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6A55" w14:textId="4053F077" w:rsidR="00372414" w:rsidRPr="00C32E17" w:rsidRDefault="00372414" w:rsidP="00C32E17">
      <w:pPr>
        <w:spacing w:line="360" w:lineRule="auto"/>
        <w:jc w:val="both"/>
        <w:rPr>
          <w:rFonts w:ascii="Book Antiqua" w:hAnsi="Book Antiqua" w:cs="Arial"/>
          <w:bCs/>
          <w:sz w:val="24"/>
          <w:lang w:val="en-GB"/>
        </w:rPr>
      </w:pPr>
      <w:bookmarkStart w:id="0" w:name="_GoBack"/>
      <w:r w:rsidRPr="00C32E17">
        <w:rPr>
          <w:rFonts w:ascii="Book Antiqua" w:hAnsi="Book Antiqua" w:cs="Arial"/>
          <w:b/>
          <w:sz w:val="24"/>
          <w:lang w:val="en-GB"/>
        </w:rPr>
        <w:t>Name of Journal:</w:t>
      </w:r>
      <w:r w:rsidRPr="00C32E17">
        <w:rPr>
          <w:rFonts w:ascii="Book Antiqua" w:hAnsi="Book Antiqua" w:cs="Arial"/>
          <w:bCs/>
          <w:sz w:val="24"/>
          <w:lang w:val="en-GB"/>
        </w:rPr>
        <w:t xml:space="preserve"> </w:t>
      </w:r>
      <w:r w:rsidRPr="00C32E17">
        <w:rPr>
          <w:rFonts w:ascii="Book Antiqua" w:hAnsi="Book Antiqua" w:cs="Arial"/>
          <w:bCs/>
          <w:i/>
          <w:iCs/>
          <w:sz w:val="24"/>
          <w:lang w:val="en-GB"/>
        </w:rPr>
        <w:t>World Journal of Orthopedics</w:t>
      </w:r>
    </w:p>
    <w:p w14:paraId="25912EF9" w14:textId="2F637281" w:rsidR="00372414" w:rsidRPr="00C32E17" w:rsidRDefault="00372414" w:rsidP="00C32E17">
      <w:pPr>
        <w:spacing w:line="360" w:lineRule="auto"/>
        <w:jc w:val="both"/>
        <w:rPr>
          <w:rFonts w:ascii="Book Antiqua" w:hAnsi="Book Antiqua" w:cs="Arial"/>
          <w:bCs/>
          <w:sz w:val="24"/>
          <w:lang w:val="en-GB"/>
        </w:rPr>
      </w:pPr>
      <w:r w:rsidRPr="00C32E17">
        <w:rPr>
          <w:rFonts w:ascii="Book Antiqua" w:hAnsi="Book Antiqua" w:cs="Arial"/>
          <w:b/>
          <w:sz w:val="24"/>
          <w:lang w:val="en-GB"/>
        </w:rPr>
        <w:t>Manuscript NO:</w:t>
      </w:r>
      <w:r w:rsidRPr="00C32E17">
        <w:rPr>
          <w:rFonts w:ascii="Book Antiqua" w:hAnsi="Book Antiqua" w:cs="Arial"/>
          <w:bCs/>
          <w:sz w:val="24"/>
          <w:lang w:val="en-GB"/>
        </w:rPr>
        <w:t xml:space="preserve"> </w:t>
      </w:r>
      <w:r w:rsidRPr="00C32E17">
        <w:rPr>
          <w:rStyle w:val="dxebaseoffice2010blue"/>
          <w:rFonts w:ascii="Book Antiqua" w:hAnsi="Book Antiqua"/>
          <w:bCs/>
          <w:sz w:val="24"/>
          <w:lang w:val="en-US"/>
        </w:rPr>
        <w:t>47803</w:t>
      </w:r>
    </w:p>
    <w:p w14:paraId="368D766F" w14:textId="162EBEB4" w:rsidR="00372414" w:rsidRPr="00C32E17" w:rsidRDefault="00372414" w:rsidP="00C32E17">
      <w:pPr>
        <w:spacing w:line="360" w:lineRule="auto"/>
        <w:jc w:val="both"/>
        <w:rPr>
          <w:rFonts w:ascii="Book Antiqua" w:hAnsi="Book Antiqua" w:cs="Arial"/>
          <w:bCs/>
          <w:sz w:val="24"/>
          <w:lang w:val="en-GB"/>
        </w:rPr>
      </w:pPr>
      <w:r w:rsidRPr="00C32E17">
        <w:rPr>
          <w:rFonts w:ascii="Book Antiqua" w:hAnsi="Book Antiqua" w:cs="Arial"/>
          <w:b/>
          <w:sz w:val="24"/>
          <w:lang w:val="en-GB"/>
        </w:rPr>
        <w:t>Manuscript Type:</w:t>
      </w:r>
      <w:r w:rsidRPr="00C32E17">
        <w:rPr>
          <w:rFonts w:ascii="Book Antiqua" w:hAnsi="Book Antiqua" w:cs="Arial"/>
          <w:bCs/>
          <w:sz w:val="24"/>
          <w:lang w:val="en-GB"/>
        </w:rPr>
        <w:t xml:space="preserve"> </w:t>
      </w:r>
      <w:r w:rsidR="009F6378" w:rsidRPr="00C32E17">
        <w:rPr>
          <w:rFonts w:ascii="Book Antiqua" w:hAnsi="Book Antiqua" w:cs="Arial"/>
          <w:bCs/>
          <w:sz w:val="24"/>
          <w:lang w:val="en-GB"/>
        </w:rPr>
        <w:t>ORIGINAL ARTICLE</w:t>
      </w:r>
    </w:p>
    <w:p w14:paraId="2B2B5B7A" w14:textId="1A56C05B" w:rsidR="009F6378" w:rsidRPr="00C32E17" w:rsidRDefault="009F6378" w:rsidP="00C32E17">
      <w:pPr>
        <w:spacing w:line="360" w:lineRule="auto"/>
        <w:jc w:val="both"/>
        <w:rPr>
          <w:rFonts w:ascii="Book Antiqua" w:hAnsi="Book Antiqua" w:cs="Arial"/>
          <w:b/>
          <w:sz w:val="24"/>
          <w:lang w:val="en-GB"/>
        </w:rPr>
      </w:pPr>
    </w:p>
    <w:p w14:paraId="0D1E290C" w14:textId="3C3E8E6F" w:rsidR="009F6378" w:rsidRPr="00C32E17" w:rsidRDefault="009F6378" w:rsidP="00C32E17">
      <w:pPr>
        <w:spacing w:line="360" w:lineRule="auto"/>
        <w:jc w:val="both"/>
        <w:rPr>
          <w:rFonts w:ascii="Book Antiqua" w:hAnsi="Book Antiqua" w:cs="Arial"/>
          <w:b/>
          <w:i/>
          <w:iCs/>
          <w:sz w:val="24"/>
          <w:lang w:val="en-GB"/>
        </w:rPr>
      </w:pPr>
      <w:r w:rsidRPr="00C32E17">
        <w:rPr>
          <w:rFonts w:ascii="Book Antiqua" w:hAnsi="Book Antiqua" w:cs="Arial"/>
          <w:b/>
          <w:i/>
          <w:iCs/>
          <w:sz w:val="24"/>
          <w:lang w:val="en-GB"/>
        </w:rPr>
        <w:t>Retrospective Cohort Study</w:t>
      </w:r>
    </w:p>
    <w:p w14:paraId="3D7A42CC" w14:textId="695B27A4" w:rsidR="00462C52" w:rsidRPr="00C32E17" w:rsidRDefault="00462C52" w:rsidP="00C32E17">
      <w:pPr>
        <w:spacing w:line="360" w:lineRule="auto"/>
        <w:jc w:val="both"/>
        <w:rPr>
          <w:rFonts w:ascii="Book Antiqua" w:hAnsi="Book Antiqua" w:cs="Arial"/>
          <w:b/>
          <w:sz w:val="24"/>
          <w:lang w:val="en-GB"/>
        </w:rPr>
      </w:pPr>
      <w:bookmarkStart w:id="1" w:name="OLE_LINK35"/>
      <w:r w:rsidRPr="00C32E17">
        <w:rPr>
          <w:rFonts w:ascii="Book Antiqua" w:hAnsi="Book Antiqua" w:cs="Arial"/>
          <w:b/>
          <w:sz w:val="24"/>
          <w:lang w:val="en-GB"/>
        </w:rPr>
        <w:t xml:space="preserve">Good accuracy of the alpha-defensin lateral flow test for hip </w:t>
      </w:r>
      <w:r w:rsidR="009F6378" w:rsidRPr="00C32E17">
        <w:rPr>
          <w:rFonts w:ascii="Book Antiqua" w:hAnsi="Book Antiqua" w:cs="Arial"/>
          <w:b/>
          <w:sz w:val="24"/>
          <w:lang w:val="en-GB"/>
        </w:rPr>
        <w:t>periprosthetic joint infection</w:t>
      </w:r>
      <w:r w:rsidRPr="00C32E17">
        <w:rPr>
          <w:rFonts w:ascii="Book Antiqua" w:hAnsi="Book Antiqua" w:cs="Arial"/>
          <w:b/>
          <w:sz w:val="24"/>
          <w:lang w:val="en-GB"/>
        </w:rPr>
        <w:t xml:space="preserve">: </w:t>
      </w:r>
      <w:r w:rsidR="009F6378" w:rsidRPr="00C32E17">
        <w:rPr>
          <w:rFonts w:ascii="Book Antiqua" w:hAnsi="Book Antiqua" w:cs="Arial"/>
          <w:b/>
          <w:sz w:val="24"/>
          <w:lang w:val="en-GB"/>
        </w:rPr>
        <w:t xml:space="preserve">A </w:t>
      </w:r>
      <w:r w:rsidRPr="00C32E17">
        <w:rPr>
          <w:rFonts w:ascii="Book Antiqua" w:hAnsi="Book Antiqua" w:cs="Arial"/>
          <w:b/>
          <w:sz w:val="24"/>
          <w:lang w:val="en-GB"/>
        </w:rPr>
        <w:t>pilot study in a retrospective cohort of 52 patients</w:t>
      </w:r>
    </w:p>
    <w:bookmarkEnd w:id="1"/>
    <w:p w14:paraId="690CAE5E" w14:textId="77777777" w:rsidR="009F6378" w:rsidRPr="00C32E17" w:rsidRDefault="009F6378" w:rsidP="00C32E17">
      <w:pPr>
        <w:spacing w:line="360" w:lineRule="auto"/>
        <w:jc w:val="both"/>
        <w:rPr>
          <w:rFonts w:ascii="Book Antiqua" w:hAnsi="Book Antiqua" w:cs="Arial"/>
          <w:b/>
          <w:sz w:val="24"/>
          <w:lang w:val="en-GB"/>
        </w:rPr>
      </w:pPr>
    </w:p>
    <w:p w14:paraId="245D8018" w14:textId="6E94C3AA"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Kuiper JWP </w:t>
      </w:r>
      <w:r w:rsidRPr="00C32E17">
        <w:rPr>
          <w:rFonts w:ascii="Book Antiqua" w:hAnsi="Book Antiqua" w:cs="Arial"/>
          <w:i/>
          <w:iCs/>
          <w:sz w:val="24"/>
          <w:lang w:val="en-US"/>
        </w:rPr>
        <w:t>et al</w:t>
      </w:r>
      <w:r w:rsidRPr="00C32E17">
        <w:rPr>
          <w:rFonts w:ascii="Book Antiqua" w:hAnsi="Book Antiqua" w:cs="Arial"/>
          <w:sz w:val="24"/>
          <w:lang w:val="en-US"/>
        </w:rPr>
        <w:t>.</w:t>
      </w:r>
      <w:r w:rsidR="00372414" w:rsidRPr="00C32E17">
        <w:rPr>
          <w:rFonts w:ascii="Book Antiqua" w:hAnsi="Book Antiqua" w:cs="Arial"/>
          <w:sz w:val="24"/>
          <w:lang w:val="en-US"/>
        </w:rPr>
        <w:t xml:space="preserve"> </w:t>
      </w:r>
      <w:bookmarkStart w:id="2" w:name="OLE_LINK36"/>
      <w:r w:rsidRPr="00C32E17">
        <w:rPr>
          <w:rFonts w:ascii="Book Antiqua" w:hAnsi="Book Antiqua" w:cs="Arial"/>
          <w:sz w:val="24"/>
          <w:lang w:val="en-US"/>
        </w:rPr>
        <w:t xml:space="preserve">Alpha </w:t>
      </w:r>
      <w:r w:rsidR="00372414" w:rsidRPr="00C32E17">
        <w:rPr>
          <w:rFonts w:ascii="Book Antiqua" w:hAnsi="Book Antiqua" w:cs="Arial"/>
          <w:sz w:val="24"/>
          <w:lang w:val="en-US"/>
        </w:rPr>
        <w:t>defensin test for hip PJI</w:t>
      </w:r>
    </w:p>
    <w:bookmarkEnd w:id="2"/>
    <w:p w14:paraId="6C5F2792" w14:textId="35733CD4" w:rsidR="009F6378" w:rsidRPr="00C32E17" w:rsidRDefault="009F6378" w:rsidP="00C32E17">
      <w:pPr>
        <w:spacing w:line="360" w:lineRule="auto"/>
        <w:jc w:val="both"/>
        <w:rPr>
          <w:rFonts w:ascii="Book Antiqua" w:hAnsi="Book Antiqua" w:cs="Arial"/>
          <w:b/>
          <w:bCs/>
          <w:sz w:val="24"/>
          <w:lang w:val="en-US"/>
        </w:rPr>
      </w:pPr>
    </w:p>
    <w:p w14:paraId="20F16144" w14:textId="2495E167" w:rsidR="009F6378" w:rsidRPr="00C32E17" w:rsidRDefault="009F6378" w:rsidP="00C32E17">
      <w:pPr>
        <w:spacing w:line="360" w:lineRule="auto"/>
        <w:jc w:val="both"/>
        <w:rPr>
          <w:rFonts w:ascii="Book Antiqua" w:hAnsi="Book Antiqua" w:cs="Arial"/>
          <w:sz w:val="24"/>
        </w:rPr>
      </w:pPr>
      <w:bookmarkStart w:id="3" w:name="_Hlk23778550"/>
      <w:r w:rsidRPr="00C32E17">
        <w:rPr>
          <w:rFonts w:ascii="Book Antiqua" w:hAnsi="Book Antiqua" w:cs="Arial"/>
          <w:sz w:val="24"/>
          <w:lang w:val="en-US"/>
        </w:rPr>
        <w:t>Jesse WP Kuiper</w:t>
      </w:r>
      <w:bookmarkEnd w:id="3"/>
      <w:r w:rsidRPr="00C32E17">
        <w:rPr>
          <w:rFonts w:ascii="Book Antiqua" w:hAnsi="Book Antiqua" w:cs="Arial"/>
          <w:sz w:val="24"/>
          <w:lang w:val="en-US"/>
        </w:rPr>
        <w:t xml:space="preserve">, Pieter Pander, </w:t>
      </w:r>
      <w:r w:rsidRPr="00C32E17">
        <w:rPr>
          <w:rFonts w:ascii="Book Antiqua" w:hAnsi="Book Antiqua" w:cs="Arial"/>
          <w:sz w:val="24"/>
        </w:rPr>
        <w:t>Stan J Vos</w:t>
      </w:r>
    </w:p>
    <w:p w14:paraId="24F502AA" w14:textId="77777777" w:rsidR="009F6378" w:rsidRPr="00C32E17" w:rsidRDefault="009F6378" w:rsidP="00C32E17">
      <w:pPr>
        <w:spacing w:line="360" w:lineRule="auto"/>
        <w:jc w:val="both"/>
        <w:rPr>
          <w:rFonts w:ascii="Book Antiqua" w:hAnsi="Book Antiqua" w:cs="Arial"/>
          <w:b/>
          <w:bCs/>
          <w:sz w:val="24"/>
          <w:lang w:val="en-US"/>
        </w:rPr>
      </w:pPr>
    </w:p>
    <w:p w14:paraId="2C194168" w14:textId="3F046A5B"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Jesse WP Kuiper,</w:t>
      </w:r>
      <w:r w:rsidRPr="00C32E17">
        <w:rPr>
          <w:rFonts w:ascii="Book Antiqua" w:hAnsi="Book Antiqua" w:cs="Arial"/>
          <w:b/>
          <w:bCs/>
          <w:sz w:val="24"/>
        </w:rPr>
        <w:t xml:space="preserve"> Stan J Vos,</w:t>
      </w:r>
      <w:r w:rsidR="00372414" w:rsidRPr="00C32E17">
        <w:rPr>
          <w:rFonts w:ascii="Book Antiqua" w:hAnsi="Book Antiqua" w:cs="Arial"/>
          <w:sz w:val="24"/>
          <w:lang w:val="en-US"/>
        </w:rPr>
        <w:t xml:space="preserve"> Department of Orthopedic Surgery, Noordwest Ziekenhuisgroep, Alkmaar 1815 JD, Netherlands</w:t>
      </w:r>
    </w:p>
    <w:p w14:paraId="16869A63" w14:textId="77777777" w:rsidR="009F6378" w:rsidRPr="00C32E17" w:rsidRDefault="009F6378" w:rsidP="00C32E17">
      <w:pPr>
        <w:spacing w:line="360" w:lineRule="auto"/>
        <w:jc w:val="both"/>
        <w:rPr>
          <w:rFonts w:ascii="Book Antiqua" w:hAnsi="Book Antiqua" w:cs="Arial"/>
          <w:sz w:val="24"/>
          <w:lang w:val="en-US"/>
        </w:rPr>
      </w:pPr>
    </w:p>
    <w:p w14:paraId="5FEEF132" w14:textId="27710664" w:rsidR="00372414"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 xml:space="preserve">Pieter Pander, </w:t>
      </w:r>
      <w:r w:rsidR="00372414" w:rsidRPr="00C32E17">
        <w:rPr>
          <w:rFonts w:ascii="Book Antiqua" w:hAnsi="Book Antiqua" w:cs="Arial"/>
          <w:sz w:val="24"/>
          <w:lang w:val="en-US"/>
        </w:rPr>
        <w:t>Centre for Orthopedic Research Alkmaar, Noordwest Ziekenhuisgroep, Alkmaar 1815 JD, Netherlands</w:t>
      </w:r>
    </w:p>
    <w:p w14:paraId="73D0E9BC" w14:textId="77777777" w:rsidR="009F6378" w:rsidRPr="00C32E17" w:rsidRDefault="009F6378" w:rsidP="00C32E17">
      <w:pPr>
        <w:spacing w:line="360" w:lineRule="auto"/>
        <w:jc w:val="both"/>
        <w:rPr>
          <w:rFonts w:ascii="Book Antiqua" w:hAnsi="Book Antiqua" w:cs="Arial"/>
          <w:sz w:val="24"/>
        </w:rPr>
      </w:pPr>
    </w:p>
    <w:p w14:paraId="7F5AEDEB" w14:textId="0DFAE967" w:rsidR="00462C52" w:rsidRPr="00C32E17" w:rsidRDefault="009F6378" w:rsidP="00C32E17">
      <w:pPr>
        <w:spacing w:line="360" w:lineRule="auto"/>
        <w:jc w:val="both"/>
        <w:rPr>
          <w:rFonts w:ascii="Book Antiqua" w:hAnsi="Book Antiqua"/>
          <w:sz w:val="24"/>
        </w:rPr>
      </w:pPr>
      <w:bookmarkStart w:id="4" w:name="_Hlk18051152"/>
      <w:r w:rsidRPr="00C32E17">
        <w:rPr>
          <w:rFonts w:ascii="Book Antiqua" w:eastAsia="黑体" w:hAnsi="Book Antiqua"/>
          <w:b/>
          <w:sz w:val="24"/>
        </w:rPr>
        <w:t>ORCID number:</w:t>
      </w:r>
      <w:bookmarkEnd w:id="4"/>
      <w:r w:rsidRPr="00C32E17">
        <w:rPr>
          <w:rFonts w:ascii="Book Antiqua" w:eastAsia="黑体" w:hAnsi="Book Antiqua"/>
          <w:sz w:val="24"/>
          <w:lang w:val="fr-FR"/>
        </w:rPr>
        <w:t xml:space="preserve"> </w:t>
      </w:r>
      <w:r w:rsidR="00372414" w:rsidRPr="00C32E17">
        <w:rPr>
          <w:rFonts w:ascii="Book Antiqua" w:hAnsi="Book Antiqua" w:cs="Arial"/>
          <w:sz w:val="24"/>
        </w:rPr>
        <w:t>Jesse WP Kuiper</w:t>
      </w:r>
      <w:r w:rsidRPr="00C32E17">
        <w:rPr>
          <w:rFonts w:ascii="Book Antiqua" w:hAnsi="Book Antiqua" w:cs="Arial"/>
          <w:sz w:val="24"/>
        </w:rPr>
        <w:t xml:space="preserve"> (</w:t>
      </w:r>
      <w:r w:rsidR="00372414" w:rsidRPr="00C32E17">
        <w:rPr>
          <w:rFonts w:ascii="Book Antiqua" w:hAnsi="Book Antiqua" w:cs="Arial"/>
          <w:sz w:val="24"/>
        </w:rPr>
        <w:t>0000-0002-4173-4786</w:t>
      </w:r>
      <w:r w:rsidRPr="00C32E17">
        <w:rPr>
          <w:rFonts w:ascii="Book Antiqua" w:hAnsi="Book Antiqua" w:cs="Arial"/>
          <w:sz w:val="24"/>
        </w:rPr>
        <w:t xml:space="preserve">); </w:t>
      </w:r>
      <w:r w:rsidR="00372414" w:rsidRPr="00C32E17">
        <w:rPr>
          <w:rFonts w:ascii="Book Antiqua" w:hAnsi="Book Antiqua" w:cs="Arial"/>
          <w:sz w:val="24"/>
        </w:rPr>
        <w:t>Pieter Pander</w:t>
      </w:r>
      <w:r w:rsidRPr="00C32E17">
        <w:rPr>
          <w:rFonts w:ascii="Book Antiqua" w:hAnsi="Book Antiqua" w:cs="Arial"/>
          <w:sz w:val="24"/>
        </w:rPr>
        <w:t xml:space="preserve"> (</w:t>
      </w:r>
      <w:r w:rsidR="00372414" w:rsidRPr="00C32E17">
        <w:rPr>
          <w:rFonts w:ascii="Book Antiqua" w:hAnsi="Book Antiqua" w:cs="Arial"/>
          <w:sz w:val="24"/>
        </w:rPr>
        <w:t>0000-0002-9300-2421</w:t>
      </w:r>
      <w:r w:rsidRPr="00C32E17">
        <w:rPr>
          <w:rFonts w:ascii="Book Antiqua" w:hAnsi="Book Antiqua" w:cs="Arial"/>
          <w:sz w:val="24"/>
        </w:rPr>
        <w:t xml:space="preserve">); </w:t>
      </w:r>
      <w:r w:rsidR="00372414" w:rsidRPr="00C32E17">
        <w:rPr>
          <w:rFonts w:ascii="Book Antiqua" w:hAnsi="Book Antiqua" w:cs="Arial"/>
          <w:sz w:val="24"/>
        </w:rPr>
        <w:t>Stan</w:t>
      </w:r>
      <w:r w:rsidRPr="00C32E17">
        <w:rPr>
          <w:rFonts w:ascii="Book Antiqua" w:hAnsi="Book Antiqua" w:cs="Arial"/>
          <w:sz w:val="24"/>
        </w:rPr>
        <w:t xml:space="preserve"> J</w:t>
      </w:r>
      <w:r w:rsidR="00372414" w:rsidRPr="00C32E17">
        <w:rPr>
          <w:rFonts w:ascii="Book Antiqua" w:hAnsi="Book Antiqua" w:cs="Arial"/>
          <w:sz w:val="24"/>
        </w:rPr>
        <w:t xml:space="preserve"> Vos</w:t>
      </w:r>
      <w:r w:rsidRPr="00C32E17">
        <w:rPr>
          <w:rFonts w:ascii="Book Antiqua" w:hAnsi="Book Antiqua" w:cs="Arial"/>
          <w:sz w:val="24"/>
        </w:rPr>
        <w:t xml:space="preserve"> (</w:t>
      </w:r>
      <w:r w:rsidR="00372414" w:rsidRPr="00C32E17">
        <w:rPr>
          <w:rFonts w:ascii="Book Antiqua" w:hAnsi="Book Antiqua" w:cs="Arial"/>
          <w:sz w:val="24"/>
        </w:rPr>
        <w:t>0000-0001-8890-1409</w:t>
      </w:r>
      <w:r w:rsidRPr="00C32E17">
        <w:rPr>
          <w:rFonts w:ascii="Book Antiqua" w:hAnsi="Book Antiqua" w:cs="Arial"/>
          <w:sz w:val="24"/>
        </w:rPr>
        <w:t>).</w:t>
      </w:r>
    </w:p>
    <w:p w14:paraId="15E60C76" w14:textId="77777777" w:rsidR="00462C52" w:rsidRPr="00C32E17" w:rsidRDefault="00462C52" w:rsidP="00C32E17">
      <w:pPr>
        <w:spacing w:line="360" w:lineRule="auto"/>
        <w:jc w:val="both"/>
        <w:rPr>
          <w:rFonts w:ascii="Book Antiqua" w:hAnsi="Book Antiqua"/>
          <w:sz w:val="24"/>
        </w:rPr>
      </w:pPr>
    </w:p>
    <w:p w14:paraId="7461A52E" w14:textId="4512FBF3" w:rsidR="00462C52" w:rsidRPr="00C32E17" w:rsidRDefault="009F6378" w:rsidP="00C32E17">
      <w:pPr>
        <w:spacing w:line="360" w:lineRule="auto"/>
        <w:jc w:val="both"/>
        <w:rPr>
          <w:rFonts w:ascii="Book Antiqua" w:hAnsi="Book Antiqua" w:cs="Arial"/>
          <w:sz w:val="24"/>
          <w:lang w:val="en-US"/>
        </w:rPr>
      </w:pPr>
      <w:bookmarkStart w:id="5" w:name="_Hlk18051168"/>
      <w:r w:rsidRPr="00C32E17">
        <w:rPr>
          <w:rFonts w:ascii="Book Antiqua" w:eastAsia="黑体" w:hAnsi="Book Antiqua"/>
          <w:b/>
          <w:sz w:val="24"/>
          <w:lang w:val="en-GB"/>
        </w:rPr>
        <w:t>Author contributions:</w:t>
      </w:r>
      <w:r w:rsidRPr="00C32E17">
        <w:rPr>
          <w:rFonts w:ascii="Book Antiqua" w:eastAsia="黑体" w:hAnsi="Book Antiqua"/>
          <w:sz w:val="24"/>
        </w:rPr>
        <w:t xml:space="preserve"> </w:t>
      </w:r>
      <w:bookmarkEnd w:id="5"/>
      <w:r w:rsidR="00372414" w:rsidRPr="00C32E17">
        <w:rPr>
          <w:rFonts w:ascii="Book Antiqua" w:hAnsi="Book Antiqua" w:cs="Arial"/>
          <w:sz w:val="24"/>
          <w:lang w:val="en-US"/>
        </w:rPr>
        <w:t xml:space="preserve">Kuiper JWP, Pander P, Vos </w:t>
      </w:r>
      <w:r w:rsidRPr="00C32E17">
        <w:rPr>
          <w:rFonts w:ascii="Book Antiqua" w:hAnsi="Book Antiqua" w:cs="Arial"/>
          <w:sz w:val="24"/>
          <w:lang w:val="en-US"/>
        </w:rPr>
        <w:t>S</w:t>
      </w:r>
      <w:r w:rsidR="00372414" w:rsidRPr="00C32E17">
        <w:rPr>
          <w:rFonts w:ascii="Book Antiqua" w:hAnsi="Book Antiqua" w:cs="Arial"/>
          <w:sz w:val="24"/>
          <w:lang w:val="en-US"/>
        </w:rPr>
        <w:t xml:space="preserve">J designed research; Kuiper JWP, Pander P, Vos </w:t>
      </w:r>
      <w:r w:rsidRPr="00C32E17">
        <w:rPr>
          <w:rFonts w:ascii="Book Antiqua" w:hAnsi="Book Antiqua" w:cs="Arial"/>
          <w:sz w:val="24"/>
          <w:lang w:val="en-US"/>
        </w:rPr>
        <w:t>S</w:t>
      </w:r>
      <w:r w:rsidR="00372414" w:rsidRPr="00C32E17">
        <w:rPr>
          <w:rFonts w:ascii="Book Antiqua" w:hAnsi="Book Antiqua" w:cs="Arial"/>
          <w:sz w:val="24"/>
          <w:lang w:val="en-US"/>
        </w:rPr>
        <w:t xml:space="preserve">J performed research; Kuiper JWP, Pander P analyzed data; Kuiper JWP, Pander P, Vos </w:t>
      </w:r>
      <w:r w:rsidRPr="00C32E17">
        <w:rPr>
          <w:rFonts w:ascii="Book Antiqua" w:hAnsi="Book Antiqua" w:cs="Arial"/>
          <w:sz w:val="24"/>
          <w:lang w:val="en-US"/>
        </w:rPr>
        <w:t>S</w:t>
      </w:r>
      <w:r w:rsidR="00372414" w:rsidRPr="00C32E17">
        <w:rPr>
          <w:rFonts w:ascii="Book Antiqua" w:hAnsi="Book Antiqua" w:cs="Arial"/>
          <w:sz w:val="24"/>
          <w:lang w:val="en-US"/>
        </w:rPr>
        <w:t>J wrote the paper.</w:t>
      </w:r>
    </w:p>
    <w:p w14:paraId="42577A4C" w14:textId="77777777" w:rsidR="009F6378" w:rsidRPr="00C32E17" w:rsidRDefault="009F6378" w:rsidP="00C32E17">
      <w:pPr>
        <w:spacing w:line="360" w:lineRule="auto"/>
        <w:jc w:val="both"/>
        <w:rPr>
          <w:rFonts w:ascii="Book Antiqua" w:hAnsi="Book Antiqua" w:cs="Arial"/>
          <w:b/>
          <w:sz w:val="24"/>
          <w:lang w:val="en-US"/>
        </w:rPr>
      </w:pPr>
    </w:p>
    <w:p w14:paraId="116D188E" w14:textId="0D92BDE2" w:rsidR="00462C52" w:rsidRPr="00C32E17" w:rsidRDefault="00462C52" w:rsidP="00C32E17">
      <w:pPr>
        <w:spacing w:line="360" w:lineRule="auto"/>
        <w:jc w:val="both"/>
        <w:rPr>
          <w:rFonts w:ascii="Book Antiqua" w:hAnsi="Book Antiqua" w:cs="Arial"/>
          <w:sz w:val="24"/>
          <w:lang w:val="en-US"/>
        </w:rPr>
      </w:pPr>
      <w:r w:rsidRPr="00C32E17">
        <w:rPr>
          <w:rFonts w:ascii="Book Antiqua" w:hAnsi="Book Antiqua" w:cs="Arial"/>
          <w:b/>
          <w:sz w:val="24"/>
          <w:lang w:val="en-US"/>
        </w:rPr>
        <w:t>Institutional review board statement</w:t>
      </w:r>
      <w:r w:rsidRPr="00C32E17">
        <w:rPr>
          <w:rFonts w:ascii="Book Antiqua" w:hAnsi="Book Antiqua" w:cs="Arial"/>
          <w:sz w:val="24"/>
          <w:lang w:val="en-US"/>
        </w:rPr>
        <w:t>: This study was reviewed and approved by the Ethics Committee of the Noordwest Ziekenhuisgroep.</w:t>
      </w:r>
    </w:p>
    <w:p w14:paraId="518B3661" w14:textId="77777777" w:rsidR="009F6378" w:rsidRPr="00C32E17" w:rsidRDefault="009F6378" w:rsidP="00C32E17">
      <w:pPr>
        <w:spacing w:line="360" w:lineRule="auto"/>
        <w:jc w:val="both"/>
        <w:rPr>
          <w:rFonts w:ascii="Book Antiqua" w:hAnsi="Book Antiqua" w:cs="Arial"/>
          <w:sz w:val="24"/>
          <w:lang w:val="en-US"/>
        </w:rPr>
      </w:pPr>
    </w:p>
    <w:p w14:paraId="2153C3D9" w14:textId="1401D3DB" w:rsidR="00462C52" w:rsidRPr="00C32E17" w:rsidRDefault="009F6378" w:rsidP="00C32E17">
      <w:pPr>
        <w:spacing w:line="360" w:lineRule="auto"/>
        <w:jc w:val="both"/>
        <w:rPr>
          <w:rFonts w:ascii="Book Antiqua" w:hAnsi="Book Antiqua" w:cs="Arial"/>
          <w:sz w:val="24"/>
          <w:lang w:val="en-US"/>
        </w:rPr>
      </w:pPr>
      <w:bookmarkStart w:id="6" w:name="_Hlk23778515"/>
      <w:bookmarkStart w:id="7" w:name="_Hlk18051309"/>
      <w:r w:rsidRPr="00C32E17">
        <w:rPr>
          <w:rFonts w:ascii="Book Antiqua" w:eastAsia="黑体" w:hAnsi="Book Antiqua"/>
          <w:b/>
          <w:color w:val="000000" w:themeColor="text1"/>
          <w:sz w:val="24"/>
        </w:rPr>
        <w:t>Informed consent statement</w:t>
      </w:r>
      <w:bookmarkEnd w:id="6"/>
      <w:r w:rsidRPr="00C32E17">
        <w:rPr>
          <w:rFonts w:ascii="Book Antiqua" w:eastAsia="黑体" w:hAnsi="Book Antiqua"/>
          <w:color w:val="000000" w:themeColor="text1"/>
          <w:sz w:val="24"/>
        </w:rPr>
        <w:t>:</w:t>
      </w:r>
      <w:bookmarkEnd w:id="7"/>
      <w:r w:rsidRPr="00C32E17">
        <w:rPr>
          <w:rFonts w:ascii="Book Antiqua" w:eastAsia="黑体" w:hAnsi="Book Antiqua"/>
          <w:color w:val="000000"/>
          <w:sz w:val="24"/>
          <w:lang w:eastAsia="ko-KR"/>
        </w:rPr>
        <w:t xml:space="preserve"> </w:t>
      </w:r>
      <w:bookmarkStart w:id="8" w:name="_Hlk23778510"/>
      <w:r w:rsidR="00462C52" w:rsidRPr="00C32E17">
        <w:rPr>
          <w:rFonts w:ascii="Book Antiqua" w:hAnsi="Book Antiqua" w:cs="Arial"/>
          <w:sz w:val="24"/>
          <w:lang w:val="en-US"/>
        </w:rPr>
        <w:t>Patients were not required to give informed consent to the study because the analysis used anonymous clinical data that were obtained after each patient agreed to treatment by written consent.</w:t>
      </w:r>
    </w:p>
    <w:bookmarkEnd w:id="8"/>
    <w:p w14:paraId="252936D3" w14:textId="77777777" w:rsidR="009F6378" w:rsidRPr="00C32E17" w:rsidRDefault="009F6378" w:rsidP="00C32E17">
      <w:pPr>
        <w:spacing w:line="360" w:lineRule="auto"/>
        <w:jc w:val="both"/>
        <w:rPr>
          <w:rFonts w:ascii="Book Antiqua" w:hAnsi="Book Antiqua" w:cs="Arial"/>
          <w:sz w:val="24"/>
          <w:lang w:val="en-US"/>
        </w:rPr>
      </w:pPr>
    </w:p>
    <w:p w14:paraId="258D2184" w14:textId="4938D625" w:rsidR="00462C52" w:rsidRPr="00C32E17" w:rsidRDefault="009F6378" w:rsidP="00C32E17">
      <w:pPr>
        <w:spacing w:line="360" w:lineRule="auto"/>
        <w:jc w:val="both"/>
        <w:rPr>
          <w:rFonts w:ascii="Book Antiqua" w:hAnsi="Book Antiqua" w:cs="Arial"/>
          <w:sz w:val="24"/>
          <w:lang w:val="en-US"/>
        </w:rPr>
      </w:pPr>
      <w:bookmarkStart w:id="9" w:name="_Hlk18051318"/>
      <w:r w:rsidRPr="00C32E17">
        <w:rPr>
          <w:rFonts w:ascii="Book Antiqua" w:eastAsia="黑体" w:hAnsi="Book Antiqua" w:cs="Arial Unicode MS"/>
          <w:b/>
          <w:color w:val="000000" w:themeColor="text1"/>
          <w:sz w:val="24"/>
          <w:bdr w:val="none" w:sz="0" w:space="0" w:color="auto" w:frame="1"/>
        </w:rPr>
        <w:t>Conflict-of-interest statement</w:t>
      </w:r>
      <w:r w:rsidRPr="00C32E17">
        <w:rPr>
          <w:rFonts w:ascii="Book Antiqua" w:eastAsia="黑体" w:hAnsi="Book Antiqua"/>
          <w:b/>
          <w:color w:val="000000" w:themeColor="text1"/>
          <w:sz w:val="24"/>
        </w:rPr>
        <w:t xml:space="preserve">: </w:t>
      </w:r>
      <w:bookmarkEnd w:id="9"/>
      <w:r w:rsidR="00462C52" w:rsidRPr="00C32E17">
        <w:rPr>
          <w:rFonts w:ascii="Book Antiqua" w:hAnsi="Book Antiqua" w:cs="Arial"/>
          <w:sz w:val="24"/>
          <w:lang w:val="en-US"/>
        </w:rPr>
        <w:t>All authors declare no conflicts</w:t>
      </w:r>
      <w:r w:rsidR="0057689D" w:rsidRPr="00C32E17">
        <w:rPr>
          <w:rFonts w:ascii="Book Antiqua" w:hAnsi="Book Antiqua" w:cs="Arial"/>
          <w:sz w:val="24"/>
          <w:lang w:val="en-US"/>
        </w:rPr>
        <w:t xml:space="preserve"> </w:t>
      </w:r>
      <w:r w:rsidR="00462C52" w:rsidRPr="00C32E17">
        <w:rPr>
          <w:rFonts w:ascii="Book Antiqua" w:hAnsi="Book Antiqua" w:cs="Arial"/>
          <w:sz w:val="24"/>
          <w:lang w:val="en-US"/>
        </w:rPr>
        <w:t>of</w:t>
      </w:r>
      <w:r w:rsidR="0057689D" w:rsidRPr="00C32E17">
        <w:rPr>
          <w:rFonts w:ascii="Book Antiqua" w:hAnsi="Book Antiqua" w:cs="Arial"/>
          <w:sz w:val="24"/>
          <w:lang w:val="en-US"/>
        </w:rPr>
        <w:t xml:space="preserve"> </w:t>
      </w:r>
      <w:r w:rsidR="00462C52" w:rsidRPr="00C32E17">
        <w:rPr>
          <w:rFonts w:ascii="Book Antiqua" w:hAnsi="Book Antiqua" w:cs="Arial"/>
          <w:sz w:val="24"/>
          <w:lang w:val="en-US"/>
        </w:rPr>
        <w:t>interest related to this article.</w:t>
      </w:r>
    </w:p>
    <w:p w14:paraId="247C30D8" w14:textId="76CF1901" w:rsidR="009F6378" w:rsidRDefault="009F6378" w:rsidP="00C32E17">
      <w:pPr>
        <w:spacing w:line="360" w:lineRule="auto"/>
        <w:jc w:val="both"/>
        <w:rPr>
          <w:rFonts w:ascii="Book Antiqua" w:hAnsi="Book Antiqua" w:cs="Arial"/>
          <w:sz w:val="24"/>
          <w:lang w:val="en-US"/>
        </w:rPr>
      </w:pPr>
    </w:p>
    <w:p w14:paraId="324B9BF2" w14:textId="4B6A9B6B" w:rsidR="00462C52" w:rsidRPr="00C32E17" w:rsidRDefault="00462C52" w:rsidP="00C32E17">
      <w:pPr>
        <w:spacing w:line="360" w:lineRule="auto"/>
        <w:jc w:val="both"/>
        <w:rPr>
          <w:rFonts w:ascii="Book Antiqua" w:hAnsi="Book Antiqua" w:cs="Arial"/>
          <w:sz w:val="24"/>
          <w:lang w:val="en-US"/>
        </w:rPr>
      </w:pPr>
      <w:r w:rsidRPr="00C32E17">
        <w:rPr>
          <w:rFonts w:ascii="Book Antiqua" w:hAnsi="Book Antiqua" w:cs="Arial"/>
          <w:b/>
          <w:sz w:val="24"/>
          <w:lang w:val="en-US"/>
        </w:rPr>
        <w:t>Data sharing statement</w:t>
      </w:r>
      <w:r w:rsidRPr="00C32E17">
        <w:rPr>
          <w:rFonts w:ascii="Book Antiqua" w:hAnsi="Book Antiqua" w:cs="Arial"/>
          <w:sz w:val="24"/>
          <w:lang w:val="en-US"/>
        </w:rPr>
        <w:t>: No additional data are available</w:t>
      </w:r>
      <w:r w:rsidR="0057689D" w:rsidRPr="00C32E17">
        <w:rPr>
          <w:rFonts w:ascii="Book Antiqua" w:hAnsi="Book Antiqua" w:cs="Arial"/>
          <w:sz w:val="24"/>
          <w:lang w:val="en-US"/>
        </w:rPr>
        <w:t>.</w:t>
      </w:r>
    </w:p>
    <w:p w14:paraId="53D9469D" w14:textId="77777777" w:rsidR="009F6378" w:rsidRPr="00C32E17" w:rsidRDefault="009F6378" w:rsidP="00C32E17">
      <w:pPr>
        <w:spacing w:line="360" w:lineRule="auto"/>
        <w:jc w:val="both"/>
        <w:rPr>
          <w:rFonts w:ascii="Book Antiqua" w:hAnsi="Book Antiqua" w:cs="Arial"/>
          <w:sz w:val="24"/>
          <w:lang w:val="en-US"/>
        </w:rPr>
      </w:pPr>
    </w:p>
    <w:p w14:paraId="20DCFCD9" w14:textId="49C6B9B1" w:rsidR="00A60E44" w:rsidRDefault="00A60E44" w:rsidP="00A60E44">
      <w:pPr>
        <w:spacing w:line="360" w:lineRule="auto"/>
        <w:jc w:val="both"/>
        <w:rPr>
          <w:rFonts w:ascii="Book Antiqua" w:hAnsi="Book Antiqua" w:cs="Arial"/>
          <w:sz w:val="24"/>
          <w:lang w:val="en-US"/>
        </w:rPr>
      </w:pPr>
      <w:r w:rsidRPr="00A60E44">
        <w:rPr>
          <w:rFonts w:ascii="Book Antiqua" w:hAnsi="Book Antiqua" w:cs="Arial"/>
          <w:b/>
          <w:bCs/>
          <w:sz w:val="24"/>
          <w:lang w:val="en-US"/>
        </w:rPr>
        <w:t xml:space="preserve">STROBE statement: </w:t>
      </w:r>
      <w:r>
        <w:rPr>
          <w:rFonts w:ascii="Book Antiqua" w:hAnsi="Book Antiqua" w:cs="Arial" w:hint="eastAsia"/>
          <w:sz w:val="24"/>
          <w:lang w:val="en-US" w:eastAsia="zh-CN"/>
        </w:rPr>
        <w:t>T</w:t>
      </w:r>
      <w:r w:rsidRPr="00A60E44">
        <w:rPr>
          <w:rFonts w:ascii="Book Antiqua" w:hAnsi="Book Antiqua" w:cs="Arial"/>
          <w:sz w:val="24"/>
          <w:lang w:val="en-US"/>
        </w:rPr>
        <w:t>he manuscript was prepared and revised according to the STROBE Statement-checklist of items.</w:t>
      </w:r>
    </w:p>
    <w:p w14:paraId="58DCCB0D" w14:textId="77777777" w:rsidR="00A60E44" w:rsidRPr="00C32E17" w:rsidRDefault="00A60E44" w:rsidP="00A60E44">
      <w:pPr>
        <w:spacing w:line="360" w:lineRule="auto"/>
        <w:jc w:val="both"/>
        <w:rPr>
          <w:rFonts w:ascii="Book Antiqua" w:hAnsi="Book Antiqua" w:cs="Arial"/>
          <w:sz w:val="24"/>
          <w:lang w:val="en-US"/>
        </w:rPr>
      </w:pPr>
    </w:p>
    <w:p w14:paraId="4B19097B" w14:textId="77777777" w:rsidR="009F6378" w:rsidRPr="00C32E17" w:rsidRDefault="009F6378" w:rsidP="00C32E17">
      <w:pPr>
        <w:spacing w:line="360" w:lineRule="auto"/>
        <w:jc w:val="both"/>
        <w:rPr>
          <w:rFonts w:ascii="Book Antiqua" w:eastAsia="黑体" w:hAnsi="Book Antiqua"/>
          <w:sz w:val="24"/>
        </w:rPr>
      </w:pPr>
      <w:r w:rsidRPr="00C32E17">
        <w:rPr>
          <w:rFonts w:ascii="Book Antiqua" w:eastAsia="黑体" w:hAnsi="Book Antiqua"/>
          <w:b/>
          <w:sz w:val="24"/>
        </w:rPr>
        <w:t xml:space="preserve">Open-Access: </w:t>
      </w:r>
      <w:bookmarkStart w:id="10" w:name="_Hlk18051330"/>
      <w:r w:rsidRPr="00C32E17">
        <w:rPr>
          <w:rFonts w:ascii="Book Antiqua" w:eastAsia="黑体"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p w14:paraId="1A8D832F" w14:textId="77777777" w:rsidR="009F6378" w:rsidRPr="00C32E17" w:rsidRDefault="009F6378" w:rsidP="00C32E17">
      <w:pPr>
        <w:spacing w:line="360" w:lineRule="auto"/>
        <w:jc w:val="both"/>
        <w:rPr>
          <w:rFonts w:ascii="Book Antiqua" w:eastAsia="黑体" w:hAnsi="Book Antiqua"/>
          <w:sz w:val="24"/>
        </w:rPr>
      </w:pPr>
    </w:p>
    <w:p w14:paraId="41EE7133" w14:textId="77777777" w:rsidR="009F6378" w:rsidRPr="00C32E17" w:rsidRDefault="009F6378" w:rsidP="00C32E17">
      <w:pPr>
        <w:spacing w:line="360" w:lineRule="auto"/>
        <w:jc w:val="both"/>
        <w:rPr>
          <w:rFonts w:ascii="Book Antiqua" w:eastAsia="黑体" w:hAnsi="Book Antiqua"/>
          <w:bCs/>
          <w:iCs/>
          <w:sz w:val="24"/>
        </w:rPr>
      </w:pPr>
      <w:r w:rsidRPr="00C32E17">
        <w:rPr>
          <w:rFonts w:ascii="Book Antiqua" w:eastAsia="黑体" w:hAnsi="Book Antiqua"/>
          <w:b/>
          <w:bCs/>
          <w:iCs/>
          <w:sz w:val="24"/>
        </w:rPr>
        <w:t>Manuscript source:</w:t>
      </w:r>
      <w:r w:rsidRPr="00C32E17">
        <w:rPr>
          <w:rFonts w:ascii="Book Antiqua" w:eastAsia="黑体" w:hAnsi="Book Antiqua"/>
          <w:bCs/>
          <w:iCs/>
          <w:sz w:val="24"/>
        </w:rPr>
        <w:t xml:space="preserve"> Unsolicited manuscript</w:t>
      </w:r>
    </w:p>
    <w:p w14:paraId="7379842C" w14:textId="77777777" w:rsidR="009F6378" w:rsidRPr="00C32E17" w:rsidRDefault="009F6378" w:rsidP="00C32E17">
      <w:pPr>
        <w:spacing w:line="360" w:lineRule="auto"/>
        <w:jc w:val="both"/>
        <w:rPr>
          <w:rFonts w:ascii="Book Antiqua" w:eastAsia="黑体" w:hAnsi="Book Antiqua" w:cs="PMingLiU"/>
          <w:bCs/>
          <w:iCs/>
          <w:sz w:val="24"/>
        </w:rPr>
      </w:pPr>
    </w:p>
    <w:p w14:paraId="10A923F7" w14:textId="2F236916" w:rsidR="003C7CD5" w:rsidRPr="00C32E17" w:rsidRDefault="009F6378" w:rsidP="00C32E17">
      <w:pPr>
        <w:spacing w:line="360" w:lineRule="auto"/>
        <w:jc w:val="both"/>
        <w:rPr>
          <w:rFonts w:ascii="Book Antiqua" w:hAnsi="Book Antiqua" w:cs="Arial"/>
          <w:sz w:val="24"/>
          <w:lang w:val="en-US"/>
        </w:rPr>
      </w:pPr>
      <w:r w:rsidRPr="00C32E17">
        <w:rPr>
          <w:rFonts w:ascii="Book Antiqua" w:eastAsia="黑体" w:hAnsi="Book Antiqua"/>
          <w:b/>
          <w:sz w:val="24"/>
        </w:rPr>
        <w:t xml:space="preserve">Corresponding author: </w:t>
      </w:r>
      <w:r w:rsidR="00462C52" w:rsidRPr="00C32E17">
        <w:rPr>
          <w:rFonts w:ascii="Book Antiqua" w:hAnsi="Book Antiqua" w:cs="Arial"/>
          <w:b/>
          <w:bCs/>
          <w:sz w:val="24"/>
          <w:lang w:val="en-US"/>
        </w:rPr>
        <w:t xml:space="preserve">Jesse WP Kuiper, </w:t>
      </w:r>
      <w:r w:rsidR="003C7CD5" w:rsidRPr="00C32E17">
        <w:rPr>
          <w:rFonts w:ascii="Book Antiqua" w:hAnsi="Book Antiqua" w:cs="Arial"/>
          <w:b/>
          <w:bCs/>
          <w:sz w:val="24"/>
          <w:lang w:val="en-US"/>
        </w:rPr>
        <w:t xml:space="preserve">MD, MSc, Doctor, </w:t>
      </w:r>
      <w:bookmarkStart w:id="11" w:name="OLE_LINK32"/>
      <w:r w:rsidR="003C7CD5" w:rsidRPr="00C32E17">
        <w:rPr>
          <w:rFonts w:ascii="Book Antiqua" w:hAnsi="Book Antiqua" w:cs="Arial"/>
          <w:sz w:val="24"/>
          <w:lang w:val="en-US"/>
        </w:rPr>
        <w:t>Department of Orthopedic Surgery</w:t>
      </w:r>
      <w:bookmarkEnd w:id="11"/>
      <w:r w:rsidR="003C7CD5" w:rsidRPr="00C32E17">
        <w:rPr>
          <w:rFonts w:ascii="Book Antiqua" w:hAnsi="Book Antiqua" w:cs="Arial"/>
          <w:sz w:val="24"/>
          <w:lang w:val="en-US"/>
        </w:rPr>
        <w:t xml:space="preserve">, </w:t>
      </w:r>
      <w:bookmarkStart w:id="12" w:name="OLE_LINK33"/>
      <w:r w:rsidR="003C7CD5" w:rsidRPr="00C32E17">
        <w:rPr>
          <w:rFonts w:ascii="Book Antiqua" w:hAnsi="Book Antiqua" w:cs="Arial"/>
          <w:sz w:val="24"/>
          <w:lang w:val="en-US"/>
        </w:rPr>
        <w:t>Noordwest Ziekenhuisgroep</w:t>
      </w:r>
      <w:bookmarkEnd w:id="12"/>
      <w:r w:rsidR="00462C52" w:rsidRPr="00C32E17">
        <w:rPr>
          <w:rFonts w:ascii="Book Antiqua" w:hAnsi="Book Antiqua" w:cs="Arial"/>
          <w:sz w:val="24"/>
          <w:lang w:val="en-US"/>
        </w:rPr>
        <w:t xml:space="preserve">, </w:t>
      </w:r>
      <w:r w:rsidR="00C45227" w:rsidRPr="00C45227">
        <w:rPr>
          <w:rFonts w:ascii="Book Antiqua" w:hAnsi="Book Antiqua" w:cs="Arial"/>
          <w:sz w:val="24"/>
          <w:lang w:val="en-US"/>
        </w:rPr>
        <w:t>Wilhelminalaan 12</w:t>
      </w:r>
      <w:r w:rsidR="00C45227">
        <w:rPr>
          <w:rFonts w:ascii="Book Antiqua" w:hAnsi="Book Antiqua" w:cs="Arial"/>
          <w:sz w:val="24"/>
          <w:lang w:val="en-US"/>
        </w:rPr>
        <w:t xml:space="preserve">, </w:t>
      </w:r>
      <w:r w:rsidR="00462C52" w:rsidRPr="00C32E17">
        <w:rPr>
          <w:rFonts w:ascii="Book Antiqua" w:hAnsi="Book Antiqua" w:cs="Arial"/>
          <w:sz w:val="24"/>
          <w:lang w:val="en-US"/>
        </w:rPr>
        <w:t xml:space="preserve">Alkmaar </w:t>
      </w:r>
      <w:r w:rsidR="00372414" w:rsidRPr="00C32E17">
        <w:rPr>
          <w:rFonts w:ascii="Book Antiqua" w:hAnsi="Book Antiqua" w:cs="Arial"/>
          <w:sz w:val="24"/>
          <w:lang w:val="en-US"/>
        </w:rPr>
        <w:t xml:space="preserve">1815 JD, </w:t>
      </w:r>
      <w:r w:rsidR="00462C52" w:rsidRPr="00C32E17">
        <w:rPr>
          <w:rFonts w:ascii="Book Antiqua" w:hAnsi="Book Antiqua" w:cs="Arial"/>
          <w:sz w:val="24"/>
          <w:lang w:val="en-US"/>
        </w:rPr>
        <w:t xml:space="preserve">Netherlands. </w:t>
      </w:r>
      <w:r w:rsidR="00462C52" w:rsidRPr="00C32E17">
        <w:rPr>
          <w:rFonts w:ascii="Book Antiqua" w:hAnsi="Book Antiqua" w:cs="Arial"/>
          <w:sz w:val="24"/>
          <w:u w:val="single"/>
          <w:lang w:val="en-US"/>
        </w:rPr>
        <w:t>jwp.kuiper@gmail.com</w:t>
      </w:r>
    </w:p>
    <w:p w14:paraId="44CABF6F" w14:textId="77777777" w:rsidR="003C7CD5" w:rsidRPr="00C32E17" w:rsidRDefault="003C7CD5" w:rsidP="00C32E17">
      <w:pPr>
        <w:spacing w:line="360" w:lineRule="auto"/>
        <w:jc w:val="both"/>
        <w:rPr>
          <w:rFonts w:ascii="Book Antiqua" w:hAnsi="Book Antiqua" w:cs="Arial"/>
          <w:b/>
          <w:sz w:val="24"/>
          <w:lang w:val="en-GB"/>
        </w:rPr>
      </w:pPr>
    </w:p>
    <w:p w14:paraId="311EE4EF" w14:textId="3DBCEB74" w:rsidR="003C7CD5" w:rsidRPr="00C32E17" w:rsidRDefault="003C7CD5" w:rsidP="00C32E17">
      <w:pPr>
        <w:snapToGrid w:val="0"/>
        <w:spacing w:line="360" w:lineRule="auto"/>
        <w:jc w:val="both"/>
        <w:rPr>
          <w:rFonts w:ascii="Book Antiqua" w:eastAsia="黑体" w:hAnsi="Book Antiqua"/>
          <w:bCs/>
          <w:sz w:val="24"/>
          <w:lang w:val="en-GB"/>
        </w:rPr>
      </w:pPr>
      <w:bookmarkStart w:id="13" w:name="_Hlk17356255"/>
      <w:r w:rsidRPr="00C32E17">
        <w:rPr>
          <w:rFonts w:ascii="Book Antiqua" w:eastAsia="黑体" w:hAnsi="Book Antiqua"/>
          <w:b/>
          <w:sz w:val="24"/>
          <w:lang w:val="en-GB"/>
        </w:rPr>
        <w:t xml:space="preserve">Received: </w:t>
      </w:r>
      <w:r w:rsidRPr="00C32E17">
        <w:rPr>
          <w:rFonts w:ascii="Book Antiqua" w:eastAsia="黑体" w:hAnsi="Book Antiqua"/>
          <w:bCs/>
          <w:sz w:val="24"/>
          <w:lang w:val="en-GB"/>
        </w:rPr>
        <w:t>March 25, 2019</w:t>
      </w:r>
    </w:p>
    <w:p w14:paraId="09418170" w14:textId="7DE0982F" w:rsidR="003C7CD5" w:rsidRPr="00C32E17" w:rsidRDefault="003C7CD5" w:rsidP="00C32E17">
      <w:pPr>
        <w:snapToGrid w:val="0"/>
        <w:spacing w:line="360" w:lineRule="auto"/>
        <w:jc w:val="both"/>
        <w:rPr>
          <w:rFonts w:ascii="Book Antiqua" w:eastAsia="黑体" w:hAnsi="Book Antiqua" w:cs="PMingLiU"/>
          <w:bCs/>
          <w:sz w:val="24"/>
          <w:lang w:val="en-GB"/>
        </w:rPr>
      </w:pPr>
      <w:r w:rsidRPr="00C32E17">
        <w:rPr>
          <w:rFonts w:ascii="Book Antiqua" w:eastAsia="黑体" w:hAnsi="Book Antiqua"/>
          <w:b/>
          <w:sz w:val="24"/>
          <w:lang w:val="en-GB"/>
        </w:rPr>
        <w:t xml:space="preserve">Peer-review started: </w:t>
      </w:r>
      <w:r w:rsidRPr="00C32E17">
        <w:rPr>
          <w:rFonts w:ascii="Book Antiqua" w:eastAsia="黑体" w:hAnsi="Book Antiqua"/>
          <w:bCs/>
          <w:sz w:val="24"/>
          <w:lang w:val="en-GB"/>
        </w:rPr>
        <w:t>March 26, 2019</w:t>
      </w:r>
    </w:p>
    <w:p w14:paraId="310F6CA5" w14:textId="2E69E204" w:rsidR="003C7CD5" w:rsidRPr="00C32E17" w:rsidRDefault="003C7CD5" w:rsidP="00C32E17">
      <w:pPr>
        <w:snapToGrid w:val="0"/>
        <w:spacing w:line="360" w:lineRule="auto"/>
        <w:jc w:val="both"/>
        <w:rPr>
          <w:rFonts w:ascii="Book Antiqua" w:eastAsia="黑体" w:hAnsi="Book Antiqua"/>
          <w:b/>
          <w:sz w:val="24"/>
          <w:lang w:val="en-GB"/>
        </w:rPr>
      </w:pPr>
      <w:r w:rsidRPr="00C32E17">
        <w:rPr>
          <w:rFonts w:ascii="Book Antiqua" w:eastAsia="黑体" w:hAnsi="Book Antiqua"/>
          <w:b/>
          <w:sz w:val="24"/>
          <w:lang w:val="en-GB"/>
        </w:rPr>
        <w:t xml:space="preserve">First decision: </w:t>
      </w:r>
      <w:r w:rsidRPr="00C32E17">
        <w:rPr>
          <w:rFonts w:ascii="Book Antiqua" w:eastAsia="黑体" w:hAnsi="Book Antiqua"/>
          <w:bCs/>
          <w:sz w:val="24"/>
          <w:lang w:val="en-GB"/>
        </w:rPr>
        <w:t>June 11, 2019</w:t>
      </w:r>
    </w:p>
    <w:p w14:paraId="37C7D04E" w14:textId="6D45A2CC" w:rsidR="003C7CD5" w:rsidRPr="00C32E17" w:rsidRDefault="003C7CD5" w:rsidP="00C32E17">
      <w:pPr>
        <w:snapToGrid w:val="0"/>
        <w:spacing w:line="360" w:lineRule="auto"/>
        <w:jc w:val="both"/>
        <w:rPr>
          <w:rFonts w:ascii="Book Antiqua" w:eastAsia="黑体" w:hAnsi="Book Antiqua"/>
          <w:b/>
          <w:sz w:val="24"/>
          <w:lang w:val="en-GB"/>
        </w:rPr>
      </w:pPr>
      <w:r w:rsidRPr="00C32E17">
        <w:rPr>
          <w:rFonts w:ascii="Book Antiqua" w:eastAsia="黑体" w:hAnsi="Book Antiqua"/>
          <w:b/>
          <w:sz w:val="24"/>
          <w:lang w:val="en-GB"/>
        </w:rPr>
        <w:t xml:space="preserve">Revised: </w:t>
      </w:r>
      <w:r w:rsidRPr="00C32E17">
        <w:rPr>
          <w:rFonts w:ascii="Book Antiqua" w:eastAsia="黑体" w:hAnsi="Book Antiqua"/>
          <w:bCs/>
          <w:sz w:val="24"/>
          <w:lang w:val="en-GB"/>
        </w:rPr>
        <w:t>October 18, 2019</w:t>
      </w:r>
    </w:p>
    <w:p w14:paraId="078F1C6D" w14:textId="0F39C034" w:rsidR="003C7CD5" w:rsidRPr="00C32E17" w:rsidRDefault="003C7CD5" w:rsidP="00C32E17">
      <w:pPr>
        <w:snapToGrid w:val="0"/>
        <w:spacing w:line="360" w:lineRule="auto"/>
        <w:jc w:val="both"/>
        <w:rPr>
          <w:rFonts w:ascii="Book Antiqua" w:eastAsia="黑体" w:hAnsi="Book Antiqua"/>
          <w:b/>
          <w:sz w:val="24"/>
          <w:lang w:val="en-GB"/>
        </w:rPr>
      </w:pPr>
      <w:r w:rsidRPr="00C32E17">
        <w:rPr>
          <w:rFonts w:ascii="Book Antiqua" w:eastAsia="黑体" w:hAnsi="Book Antiqua"/>
          <w:b/>
          <w:sz w:val="24"/>
          <w:lang w:val="en-GB"/>
        </w:rPr>
        <w:t xml:space="preserve">Accepted: </w:t>
      </w:r>
      <w:r w:rsidR="000666D3" w:rsidRPr="00B05777">
        <w:rPr>
          <w:rFonts w:ascii="Book Antiqua" w:eastAsia="黑体" w:hAnsi="Book Antiqua"/>
          <w:sz w:val="24"/>
          <w:lang w:val="en-GB"/>
        </w:rPr>
        <w:t>November 7, 2019</w:t>
      </w:r>
    </w:p>
    <w:p w14:paraId="18423E24" w14:textId="372E7F51" w:rsidR="003C7CD5" w:rsidRPr="00C32E17" w:rsidRDefault="003C7CD5" w:rsidP="00C32E17">
      <w:pPr>
        <w:snapToGrid w:val="0"/>
        <w:spacing w:line="360" w:lineRule="auto"/>
        <w:jc w:val="both"/>
        <w:rPr>
          <w:rFonts w:ascii="Book Antiqua" w:eastAsia="黑体" w:hAnsi="Book Antiqua"/>
          <w:b/>
          <w:sz w:val="24"/>
          <w:lang w:val="en-GB" w:eastAsia="zh-CN"/>
        </w:rPr>
      </w:pPr>
      <w:r w:rsidRPr="00C32E17">
        <w:rPr>
          <w:rFonts w:ascii="Book Antiqua" w:eastAsia="黑体" w:hAnsi="Book Antiqua"/>
          <w:b/>
          <w:sz w:val="24"/>
          <w:lang w:val="en-GB"/>
        </w:rPr>
        <w:t>Article in press:</w:t>
      </w:r>
      <w:r w:rsidR="00B05777">
        <w:rPr>
          <w:rFonts w:ascii="Book Antiqua" w:eastAsia="黑体" w:hAnsi="Book Antiqua" w:hint="eastAsia"/>
          <w:b/>
          <w:sz w:val="24"/>
          <w:lang w:val="en-GB" w:eastAsia="zh-CN"/>
        </w:rPr>
        <w:t xml:space="preserve"> </w:t>
      </w:r>
      <w:r w:rsidR="00B05777" w:rsidRPr="00B05777">
        <w:rPr>
          <w:rFonts w:ascii="Book Antiqua" w:eastAsia="黑体" w:hAnsi="Book Antiqua"/>
          <w:sz w:val="24"/>
          <w:lang w:val="en-GB"/>
        </w:rPr>
        <w:t>November 7, 2019</w:t>
      </w:r>
    </w:p>
    <w:p w14:paraId="4056BBED" w14:textId="16450690" w:rsidR="003C7CD5" w:rsidRPr="00C32E17" w:rsidRDefault="003C7CD5" w:rsidP="00C32E17">
      <w:pPr>
        <w:snapToGrid w:val="0"/>
        <w:spacing w:line="360" w:lineRule="auto"/>
        <w:jc w:val="both"/>
        <w:rPr>
          <w:rFonts w:ascii="Book Antiqua" w:eastAsia="黑体" w:hAnsi="Book Antiqua"/>
          <w:b/>
          <w:sz w:val="24"/>
          <w:lang w:val="en-GB" w:eastAsia="zh-CN"/>
        </w:rPr>
      </w:pPr>
      <w:r w:rsidRPr="00C32E17">
        <w:rPr>
          <w:rFonts w:ascii="Book Antiqua" w:eastAsia="黑体" w:hAnsi="Book Antiqua"/>
          <w:b/>
          <w:sz w:val="24"/>
          <w:lang w:val="en-GB"/>
        </w:rPr>
        <w:t>Published online:</w:t>
      </w:r>
      <w:bookmarkEnd w:id="13"/>
      <w:r w:rsidR="00B05777">
        <w:rPr>
          <w:rFonts w:ascii="Book Antiqua" w:eastAsia="黑体" w:hAnsi="Book Antiqua" w:hint="eastAsia"/>
          <w:b/>
          <w:sz w:val="24"/>
          <w:lang w:val="en-GB" w:eastAsia="zh-CN"/>
        </w:rPr>
        <w:t xml:space="preserve"> </w:t>
      </w:r>
      <w:r w:rsidR="00B05777" w:rsidRPr="00B05777">
        <w:rPr>
          <w:rFonts w:ascii="Book Antiqua" w:eastAsia="黑体" w:hAnsi="Book Antiqua"/>
          <w:sz w:val="24"/>
          <w:lang w:val="en-GB" w:eastAsia="zh-CN"/>
        </w:rPr>
        <w:t>January 18, 20</w:t>
      </w:r>
      <w:r w:rsidR="00A1740E">
        <w:rPr>
          <w:rFonts w:ascii="Book Antiqua" w:eastAsia="黑体" w:hAnsi="Book Antiqua" w:hint="eastAsia"/>
          <w:sz w:val="24"/>
          <w:lang w:val="en-GB" w:eastAsia="zh-CN"/>
        </w:rPr>
        <w:t>20</w:t>
      </w:r>
    </w:p>
    <w:p w14:paraId="67F4A768" w14:textId="0102001B" w:rsidR="00462C52" w:rsidRPr="00C32E17" w:rsidRDefault="00462C52" w:rsidP="00C32E17">
      <w:pPr>
        <w:spacing w:line="360" w:lineRule="auto"/>
        <w:jc w:val="both"/>
        <w:rPr>
          <w:rFonts w:ascii="Book Antiqua" w:hAnsi="Book Antiqua" w:cs="Arial"/>
          <w:b/>
          <w:sz w:val="24"/>
          <w:lang w:val="en-GB"/>
        </w:rPr>
      </w:pPr>
      <w:r w:rsidRPr="00C32E17">
        <w:rPr>
          <w:rFonts w:ascii="Book Antiqua" w:hAnsi="Book Antiqua" w:cs="Arial"/>
          <w:b/>
          <w:sz w:val="24"/>
          <w:lang w:val="en-GB"/>
        </w:rPr>
        <w:br w:type="page"/>
      </w:r>
    </w:p>
    <w:p w14:paraId="2FC71C7F" w14:textId="4A6EFA94" w:rsidR="00462C52" w:rsidRPr="00C32E17" w:rsidRDefault="008F7BFA" w:rsidP="00C32E17">
      <w:pPr>
        <w:spacing w:line="360" w:lineRule="auto"/>
        <w:jc w:val="both"/>
        <w:rPr>
          <w:rFonts w:ascii="Book Antiqua" w:hAnsi="Book Antiqua"/>
          <w:sz w:val="24"/>
          <w:lang w:val="en-US"/>
        </w:rPr>
      </w:pPr>
      <w:r w:rsidRPr="00C32E17">
        <w:rPr>
          <w:rFonts w:ascii="Book Antiqua" w:hAnsi="Book Antiqua" w:cs="Arial"/>
          <w:b/>
          <w:sz w:val="24"/>
          <w:lang w:val="en-GB"/>
        </w:rPr>
        <w:lastRenderedPageBreak/>
        <w:t>Abstract</w:t>
      </w:r>
    </w:p>
    <w:p w14:paraId="049CF434" w14:textId="0FFD9C96"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BACKGROUND</w:t>
      </w:r>
    </w:p>
    <w:p w14:paraId="14512DFC" w14:textId="0F6CE6DC"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The alpha-defensin lateral flow (ADLF) test is a new diagnostic tool for periprosthetic joint infection (PJI). Test accuracy for combined cohorts of hip and knee PJI has been reported to be good.</w:t>
      </w:r>
    </w:p>
    <w:p w14:paraId="5FE13A85" w14:textId="77777777" w:rsidR="008F7BFA" w:rsidRPr="00C32E17" w:rsidRDefault="008F7BFA" w:rsidP="00C32E17">
      <w:pPr>
        <w:spacing w:line="360" w:lineRule="auto"/>
        <w:jc w:val="both"/>
        <w:rPr>
          <w:rFonts w:ascii="Book Antiqua" w:hAnsi="Book Antiqua" w:cs="Arial"/>
          <w:sz w:val="24"/>
          <w:lang w:val="en-GB"/>
        </w:rPr>
      </w:pPr>
    </w:p>
    <w:p w14:paraId="095DCDC7" w14:textId="2C452052"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AIM</w:t>
      </w:r>
    </w:p>
    <w:p w14:paraId="6EAC0BBB" w14:textId="5878D381"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To assess the accuracy of</w:t>
      </w:r>
      <w:r w:rsidR="0057689D" w:rsidRPr="00C32E17">
        <w:rPr>
          <w:rFonts w:ascii="Book Antiqua" w:hAnsi="Book Antiqua" w:cs="Arial"/>
          <w:sz w:val="24"/>
          <w:lang w:val="en-GB"/>
        </w:rPr>
        <w:t xml:space="preserve"> the</w:t>
      </w:r>
      <w:r w:rsidRPr="00C32E17">
        <w:rPr>
          <w:rFonts w:ascii="Book Antiqua" w:hAnsi="Book Antiqua" w:cs="Arial"/>
          <w:sz w:val="24"/>
          <w:lang w:val="en-GB"/>
        </w:rPr>
        <w:t xml:space="preserve"> ADLF test for hip PJI, and to compare three different diagnostic criteria for PJI.</w:t>
      </w:r>
    </w:p>
    <w:p w14:paraId="2E56EC2F" w14:textId="77777777" w:rsidR="008F7BFA" w:rsidRPr="00C32E17" w:rsidRDefault="008F7BFA" w:rsidP="00C32E17">
      <w:pPr>
        <w:spacing w:line="360" w:lineRule="auto"/>
        <w:jc w:val="both"/>
        <w:rPr>
          <w:rFonts w:ascii="Book Antiqua" w:hAnsi="Book Antiqua" w:cs="Arial"/>
          <w:sz w:val="24"/>
          <w:lang w:val="en-GB"/>
        </w:rPr>
      </w:pPr>
    </w:p>
    <w:p w14:paraId="594AE6DD" w14:textId="03985268"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METHODS</w:t>
      </w:r>
    </w:p>
    <w:p w14:paraId="298795B6" w14:textId="367FA3C2"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A cohort of 52 patients was identified, with a painful or poor-functioning total hip- or hemi-arthroplasty, that underwent aspiration and</w:t>
      </w:r>
      <w:r w:rsidR="00D266DF" w:rsidRPr="00C32E17">
        <w:rPr>
          <w:rFonts w:ascii="Book Antiqua" w:hAnsi="Book Antiqua" w:cs="Arial"/>
          <w:sz w:val="24"/>
          <w:lang w:val="en-GB"/>
        </w:rPr>
        <w:t xml:space="preserve"> a</w:t>
      </w:r>
      <w:r w:rsidRPr="00C32E17">
        <w:rPr>
          <w:rFonts w:ascii="Book Antiqua" w:hAnsi="Book Antiqua" w:cs="Arial"/>
          <w:sz w:val="24"/>
          <w:lang w:val="en-GB"/>
        </w:rPr>
        <w:t xml:space="preserve"> subsequent ADLF test. PJI was diagnosed with </w:t>
      </w:r>
      <w:r w:rsidR="008F7BFA" w:rsidRPr="00C32E17">
        <w:rPr>
          <w:rFonts w:ascii="Book Antiqua" w:hAnsi="Book Antiqua" w:cs="Arial"/>
          <w:sz w:val="24"/>
          <w:lang w:val="en-GB"/>
        </w:rPr>
        <w:t xml:space="preserve">Musculoskeletal Infection Society </w:t>
      </w:r>
      <w:r w:rsidRPr="00C32E17">
        <w:rPr>
          <w:rFonts w:ascii="Book Antiqua" w:hAnsi="Book Antiqua" w:cs="Arial"/>
          <w:sz w:val="24"/>
          <w:lang w:val="en-GB"/>
        </w:rPr>
        <w:t>(</w:t>
      </w:r>
      <w:r w:rsidR="008F7BFA" w:rsidRPr="00C32E17">
        <w:rPr>
          <w:rFonts w:ascii="Book Antiqua" w:hAnsi="Book Antiqua" w:cs="Arial"/>
          <w:sz w:val="24"/>
          <w:lang w:val="en-GB"/>
        </w:rPr>
        <w:t>MSIS</w:t>
      </w:r>
      <w:r w:rsidRPr="00C32E17">
        <w:rPr>
          <w:rFonts w:ascii="Book Antiqua" w:hAnsi="Book Antiqua" w:cs="Arial"/>
          <w:sz w:val="24"/>
          <w:lang w:val="en-GB"/>
        </w:rPr>
        <w:t>) criteria</w:t>
      </w:r>
      <w:r w:rsidR="00FF3FB2" w:rsidRPr="00C32E17">
        <w:rPr>
          <w:rFonts w:ascii="Book Antiqua" w:hAnsi="Book Antiqua" w:cs="Arial"/>
          <w:sz w:val="24"/>
          <w:lang w:val="en-GB"/>
        </w:rPr>
        <w:t>,</w:t>
      </w:r>
      <w:r w:rsidRPr="00C32E17">
        <w:rPr>
          <w:rFonts w:ascii="Book Antiqua" w:hAnsi="Book Antiqua" w:cs="Arial"/>
          <w:sz w:val="24"/>
          <w:lang w:val="en-GB"/>
        </w:rPr>
        <w:t xml:space="preserve"> and sensitivity, specificity, overall accuracy, positive predictive value and negative predictive value were calculated. Furthermore, test specifics were compared with the </w:t>
      </w:r>
      <w:r w:rsidR="008F7BFA" w:rsidRPr="00C32E17">
        <w:rPr>
          <w:rFonts w:ascii="Book Antiqua" w:hAnsi="Book Antiqua" w:cs="Arial"/>
          <w:sz w:val="24"/>
          <w:lang w:val="en-GB"/>
        </w:rPr>
        <w:t xml:space="preserve">European Bone and Joint Infection Society </w:t>
      </w:r>
      <w:r w:rsidRPr="00C32E17">
        <w:rPr>
          <w:rFonts w:ascii="Book Antiqua" w:hAnsi="Book Antiqua" w:cs="Arial"/>
          <w:sz w:val="24"/>
          <w:lang w:val="en-GB"/>
        </w:rPr>
        <w:t>(</w:t>
      </w:r>
      <w:r w:rsidR="008F7BFA" w:rsidRPr="00C32E17">
        <w:rPr>
          <w:rFonts w:ascii="Book Antiqua" w:hAnsi="Book Antiqua" w:cs="Arial"/>
          <w:sz w:val="24"/>
          <w:lang w:val="en-GB"/>
        </w:rPr>
        <w:t>EBJIS</w:t>
      </w:r>
      <w:r w:rsidRPr="00C32E17">
        <w:rPr>
          <w:rFonts w:ascii="Book Antiqua" w:hAnsi="Book Antiqua" w:cs="Arial"/>
          <w:sz w:val="24"/>
          <w:lang w:val="en-GB"/>
        </w:rPr>
        <w:t>) and 2018</w:t>
      </w:r>
      <w:r w:rsidR="008F7BFA" w:rsidRPr="00C32E17">
        <w:rPr>
          <w:rFonts w:ascii="Book Antiqua" w:hAnsi="Book Antiqua" w:cs="Arial"/>
          <w:sz w:val="24"/>
          <w:lang w:val="en-GB"/>
        </w:rPr>
        <w:t xml:space="preserve"> International Consensus Meeting</w:t>
      </w:r>
      <w:r w:rsidRPr="00C32E17">
        <w:rPr>
          <w:rFonts w:ascii="Book Antiqua" w:hAnsi="Book Antiqua" w:cs="Arial"/>
          <w:sz w:val="24"/>
          <w:lang w:val="en-GB"/>
        </w:rPr>
        <w:t xml:space="preserve"> </w:t>
      </w:r>
      <w:r w:rsidR="008F7BFA" w:rsidRPr="00C32E17">
        <w:rPr>
          <w:rFonts w:ascii="Book Antiqua" w:hAnsi="Book Antiqua" w:cs="Arial"/>
          <w:sz w:val="24"/>
          <w:lang w:val="en-GB"/>
        </w:rPr>
        <w:t>(</w:t>
      </w:r>
      <w:r w:rsidRPr="00C32E17">
        <w:rPr>
          <w:rFonts w:ascii="Book Antiqua" w:hAnsi="Book Antiqua" w:cs="Arial"/>
          <w:sz w:val="24"/>
          <w:lang w:val="en-GB"/>
        </w:rPr>
        <w:t>ICM</w:t>
      </w:r>
      <w:r w:rsidR="008F7BFA" w:rsidRPr="00C32E17">
        <w:rPr>
          <w:rFonts w:ascii="Book Antiqua" w:hAnsi="Book Antiqua" w:cs="Arial"/>
          <w:sz w:val="24"/>
          <w:lang w:val="en-GB"/>
        </w:rPr>
        <w:t>)</w:t>
      </w:r>
      <w:r w:rsidRPr="00C32E17">
        <w:rPr>
          <w:rFonts w:ascii="Book Antiqua" w:hAnsi="Book Antiqua" w:cs="Arial"/>
          <w:sz w:val="24"/>
          <w:lang w:val="en-GB"/>
        </w:rPr>
        <w:t xml:space="preserve"> criteria for PJI.</w:t>
      </w:r>
    </w:p>
    <w:p w14:paraId="59BA0B1D" w14:textId="77777777" w:rsidR="008F7BFA" w:rsidRPr="00C32E17" w:rsidRDefault="008F7BFA" w:rsidP="00C32E17">
      <w:pPr>
        <w:spacing w:line="360" w:lineRule="auto"/>
        <w:jc w:val="both"/>
        <w:rPr>
          <w:rFonts w:ascii="Book Antiqua" w:hAnsi="Book Antiqua" w:cs="Arial"/>
          <w:sz w:val="24"/>
          <w:lang w:val="en-GB"/>
        </w:rPr>
      </w:pPr>
    </w:p>
    <w:p w14:paraId="51873065" w14:textId="00A479CB" w:rsidR="00462C52" w:rsidRPr="00C32E17" w:rsidRDefault="008F7BFA"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RESULTS</w:t>
      </w:r>
    </w:p>
    <w:p w14:paraId="4A588542" w14:textId="4ED514C4" w:rsidR="00462C52" w:rsidRPr="00C32E17" w:rsidRDefault="00462C52" w:rsidP="00C32E17">
      <w:pPr>
        <w:spacing w:line="360" w:lineRule="auto"/>
        <w:jc w:val="both"/>
        <w:rPr>
          <w:rFonts w:ascii="Book Antiqua" w:hAnsi="Book Antiqua" w:cs="Arial"/>
          <w:sz w:val="24"/>
          <w:lang w:val="en-GB"/>
        </w:rPr>
      </w:pPr>
      <w:r w:rsidRPr="00C32E17">
        <w:rPr>
          <w:rFonts w:ascii="Book Antiqua" w:hAnsi="Book Antiqua" w:cs="Arial"/>
          <w:sz w:val="24"/>
          <w:lang w:val="en-GB"/>
        </w:rPr>
        <w:t>Using MSIS criteria, sensitivity was 100% (CI</w:t>
      </w:r>
      <w:r w:rsidR="008F7BFA" w:rsidRPr="00C32E17">
        <w:rPr>
          <w:rFonts w:ascii="Book Antiqua" w:hAnsi="Book Antiqua" w:cs="Arial"/>
          <w:sz w:val="24"/>
          <w:lang w:val="en-GB"/>
        </w:rPr>
        <w:t>:</w:t>
      </w:r>
      <w:r w:rsidRPr="00C32E17">
        <w:rPr>
          <w:rFonts w:ascii="Book Antiqua" w:hAnsi="Book Antiqua" w:cs="Arial"/>
          <w:sz w:val="24"/>
          <w:lang w:val="en-GB"/>
        </w:rPr>
        <w:t xml:space="preserve"> 54%</w:t>
      </w:r>
      <w:r w:rsidR="008F7BFA" w:rsidRPr="00C32E17">
        <w:rPr>
          <w:rFonts w:ascii="Book Antiqua" w:hAnsi="Book Antiqua" w:cs="Arial"/>
          <w:sz w:val="24"/>
          <w:lang w:val="en-GB"/>
        </w:rPr>
        <w:t>-1</w:t>
      </w:r>
      <w:r w:rsidRPr="00C32E17">
        <w:rPr>
          <w:rFonts w:ascii="Book Antiqua" w:hAnsi="Book Antiqua" w:cs="Arial"/>
          <w:sz w:val="24"/>
          <w:lang w:val="en-GB"/>
        </w:rPr>
        <w:t>00%) and specificity was 89% (CI</w:t>
      </w:r>
      <w:r w:rsidR="008F7BFA" w:rsidRPr="00C32E17">
        <w:rPr>
          <w:rFonts w:ascii="Book Antiqua" w:hAnsi="Book Antiqua" w:cs="Arial"/>
          <w:sz w:val="24"/>
          <w:lang w:val="en-GB"/>
        </w:rPr>
        <w:t>:</w:t>
      </w:r>
      <w:r w:rsidRPr="00C32E17">
        <w:rPr>
          <w:rFonts w:ascii="Book Antiqua" w:hAnsi="Book Antiqua" w:cs="Arial"/>
          <w:sz w:val="24"/>
          <w:lang w:val="en-GB"/>
        </w:rPr>
        <w:t xml:space="preserve"> 76%</w:t>
      </w:r>
      <w:r w:rsidR="008F7BFA" w:rsidRPr="00C32E17">
        <w:rPr>
          <w:rFonts w:ascii="Book Antiqua" w:hAnsi="Book Antiqua" w:cs="Arial"/>
          <w:sz w:val="24"/>
          <w:lang w:val="en-GB"/>
        </w:rPr>
        <w:t>-</w:t>
      </w:r>
      <w:r w:rsidRPr="00C32E17">
        <w:rPr>
          <w:rFonts w:ascii="Book Antiqua" w:hAnsi="Book Antiqua" w:cs="Arial"/>
          <w:sz w:val="24"/>
          <w:lang w:val="en-GB"/>
        </w:rPr>
        <w:t xml:space="preserve">96%). Six true positives and 5 false positives were found, including one case of metallosis. Using EBJIS criteria, more PJIs were found (11 </w:t>
      </w:r>
      <w:r w:rsidRPr="00C32E17">
        <w:rPr>
          <w:rFonts w:ascii="Book Antiqua" w:hAnsi="Book Antiqua" w:cs="Arial"/>
          <w:i/>
          <w:iCs/>
          <w:sz w:val="24"/>
          <w:lang w:val="en-GB"/>
        </w:rPr>
        <w:t>vs</w:t>
      </w:r>
      <w:r w:rsidRPr="00C32E17">
        <w:rPr>
          <w:rFonts w:ascii="Book Antiqua" w:hAnsi="Book Antiqua" w:cs="Arial"/>
          <w:sz w:val="24"/>
          <w:lang w:val="en-GB"/>
        </w:rPr>
        <w:t xml:space="preserve"> 6), sensitivity was lower (71%, CI</w:t>
      </w:r>
      <w:r w:rsidR="008F7BFA" w:rsidRPr="00C32E17">
        <w:rPr>
          <w:rFonts w:ascii="Book Antiqua" w:hAnsi="Book Antiqua" w:cs="Arial"/>
          <w:sz w:val="24"/>
          <w:lang w:val="en-GB"/>
        </w:rPr>
        <w:t>:</w:t>
      </w:r>
      <w:r w:rsidRPr="00C32E17">
        <w:rPr>
          <w:rFonts w:ascii="Book Antiqua" w:hAnsi="Book Antiqua" w:cs="Arial"/>
          <w:sz w:val="24"/>
          <w:lang w:val="en-GB"/>
        </w:rPr>
        <w:t xml:space="preserve"> 42%</w:t>
      </w:r>
      <w:r w:rsidR="008F7BFA" w:rsidRPr="00C32E17">
        <w:rPr>
          <w:rFonts w:ascii="Book Antiqua" w:hAnsi="Book Antiqua" w:cs="Arial"/>
          <w:sz w:val="24"/>
          <w:lang w:val="en-GB"/>
        </w:rPr>
        <w:t>-</w:t>
      </w:r>
      <w:r w:rsidRPr="00C32E17">
        <w:rPr>
          <w:rFonts w:ascii="Book Antiqua" w:hAnsi="Book Antiqua" w:cs="Arial"/>
          <w:sz w:val="24"/>
          <w:lang w:val="en-GB"/>
        </w:rPr>
        <w:t>92%) and specificity was higher (97%, CI</w:t>
      </w:r>
      <w:r w:rsidR="008F7BFA" w:rsidRPr="00C32E17">
        <w:rPr>
          <w:rFonts w:ascii="Book Antiqua" w:hAnsi="Book Antiqua" w:cs="Arial"/>
          <w:sz w:val="24"/>
          <w:lang w:val="en-GB"/>
        </w:rPr>
        <w:t>:</w:t>
      </w:r>
      <w:r w:rsidRPr="00C32E17">
        <w:rPr>
          <w:rFonts w:ascii="Book Antiqua" w:hAnsi="Book Antiqua" w:cs="Arial"/>
          <w:sz w:val="24"/>
          <w:lang w:val="en-GB"/>
        </w:rPr>
        <w:t xml:space="preserve"> 86%</w:t>
      </w:r>
      <w:r w:rsidR="008F7BFA" w:rsidRPr="00C32E17">
        <w:rPr>
          <w:rFonts w:ascii="Book Antiqua" w:hAnsi="Book Antiqua" w:cs="Arial"/>
          <w:sz w:val="24"/>
          <w:lang w:val="en-GB"/>
        </w:rPr>
        <w:t>-</w:t>
      </w:r>
      <w:r w:rsidRPr="00C32E17">
        <w:rPr>
          <w:rFonts w:ascii="Book Antiqua" w:hAnsi="Book Antiqua" w:cs="Arial"/>
          <w:sz w:val="24"/>
          <w:lang w:val="en-GB"/>
        </w:rPr>
        <w:t>100%), with 4 false negatives and one false positive result. Using 2018 ICM criteria, sensitivity was 91% (62%</w:t>
      </w:r>
      <w:r w:rsidR="00F91A9C" w:rsidRPr="00C32E17">
        <w:rPr>
          <w:rFonts w:ascii="Book Antiqua" w:hAnsi="Book Antiqua" w:cs="Arial"/>
          <w:sz w:val="24"/>
          <w:lang w:val="en-GB"/>
        </w:rPr>
        <w:t>-</w:t>
      </w:r>
      <w:r w:rsidRPr="00C32E17">
        <w:rPr>
          <w:rFonts w:ascii="Book Antiqua" w:hAnsi="Book Antiqua" w:cs="Arial"/>
          <w:sz w:val="24"/>
          <w:lang w:val="en-GB"/>
        </w:rPr>
        <w:t>100%) and specificity 100% (91</w:t>
      </w:r>
      <w:r w:rsidR="00F91A9C" w:rsidRPr="00C32E17">
        <w:rPr>
          <w:rFonts w:ascii="Book Antiqua" w:hAnsi="Book Antiqua" w:cs="Arial"/>
          <w:sz w:val="24"/>
          <w:lang w:val="en-GB"/>
        </w:rPr>
        <w:t>%-</w:t>
      </w:r>
      <w:r w:rsidRPr="00C32E17">
        <w:rPr>
          <w:rFonts w:ascii="Book Antiqua" w:hAnsi="Book Antiqua" w:cs="Arial"/>
          <w:sz w:val="24"/>
          <w:lang w:val="en-GB"/>
        </w:rPr>
        <w:t>100%). The results in this cohort are comparable to previous studies.</w:t>
      </w:r>
    </w:p>
    <w:p w14:paraId="5F8A75D9" w14:textId="77777777" w:rsidR="00F91A9C" w:rsidRPr="00C32E17" w:rsidRDefault="00F91A9C" w:rsidP="00C32E17">
      <w:pPr>
        <w:spacing w:line="360" w:lineRule="auto"/>
        <w:jc w:val="both"/>
        <w:rPr>
          <w:rFonts w:ascii="Book Antiqua" w:hAnsi="Book Antiqua" w:cs="Arial"/>
          <w:sz w:val="24"/>
          <w:lang w:val="en-GB"/>
        </w:rPr>
      </w:pPr>
    </w:p>
    <w:p w14:paraId="40FD0467" w14:textId="3FAF2402" w:rsidR="00462C52" w:rsidRPr="00C32E17" w:rsidRDefault="00F91A9C"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CONCLUSION</w:t>
      </w:r>
    </w:p>
    <w:p w14:paraId="459EAB93" w14:textId="003C78CC" w:rsidR="00462C52" w:rsidRPr="00C32E17" w:rsidRDefault="002E66B3" w:rsidP="00C32E17">
      <w:pPr>
        <w:spacing w:line="360" w:lineRule="auto"/>
        <w:jc w:val="both"/>
        <w:rPr>
          <w:rFonts w:ascii="Book Antiqua" w:hAnsi="Book Antiqua" w:cs="Arial"/>
          <w:sz w:val="24"/>
          <w:lang w:val="en-GB"/>
        </w:rPr>
      </w:pPr>
      <w:r w:rsidRPr="00C32E17">
        <w:rPr>
          <w:rFonts w:ascii="Book Antiqua" w:hAnsi="Book Antiqua" w:cs="Arial"/>
          <w:sz w:val="24"/>
          <w:lang w:val="en-GB"/>
        </w:rPr>
        <w:t xml:space="preserve">Overall test accuracy </w:t>
      </w:r>
      <w:r w:rsidR="00D266DF" w:rsidRPr="00C32E17">
        <w:rPr>
          <w:rFonts w:ascii="Book Antiqua" w:hAnsi="Book Antiqua" w:cs="Arial"/>
          <w:sz w:val="24"/>
          <w:lang w:val="en-GB"/>
        </w:rPr>
        <w:t>of the ADLF test was</w:t>
      </w:r>
      <w:r w:rsidRPr="00C32E17">
        <w:rPr>
          <w:rFonts w:ascii="Book Antiqua" w:hAnsi="Book Antiqua" w:cs="Arial"/>
          <w:sz w:val="24"/>
          <w:lang w:val="en-GB"/>
        </w:rPr>
        <w:t xml:space="preserve"> good</w:t>
      </w:r>
      <w:r w:rsidR="00D266DF" w:rsidRPr="00C32E17">
        <w:rPr>
          <w:rFonts w:ascii="Book Antiqua" w:hAnsi="Book Antiqua" w:cs="Arial"/>
          <w:sz w:val="24"/>
          <w:lang w:val="en-GB"/>
        </w:rPr>
        <w:t xml:space="preserve"> in this cohort</w:t>
      </w:r>
      <w:r w:rsidR="00A148C8" w:rsidRPr="00C32E17">
        <w:rPr>
          <w:rFonts w:ascii="Book Antiqua" w:hAnsi="Book Antiqua" w:cs="Arial"/>
          <w:sz w:val="24"/>
          <w:lang w:val="en-GB"/>
        </w:rPr>
        <w:t>, with a sensitivity of 100% and specificity of 89%</w:t>
      </w:r>
      <w:r w:rsidR="00D266DF" w:rsidRPr="00C32E17">
        <w:rPr>
          <w:rFonts w:ascii="Book Antiqua" w:hAnsi="Book Antiqua" w:cs="Arial"/>
          <w:sz w:val="24"/>
          <w:lang w:val="en-GB"/>
        </w:rPr>
        <w:t>.</w:t>
      </w:r>
      <w:r w:rsidRPr="00C32E17">
        <w:rPr>
          <w:rFonts w:ascii="Book Antiqua" w:hAnsi="Book Antiqua" w:cs="Arial"/>
          <w:sz w:val="24"/>
          <w:lang w:val="en-GB"/>
        </w:rPr>
        <w:t xml:space="preserve"> </w:t>
      </w:r>
      <w:r w:rsidR="00462C52" w:rsidRPr="00C32E17">
        <w:rPr>
          <w:rFonts w:ascii="Book Antiqua" w:hAnsi="Book Antiqua" w:cs="Arial"/>
          <w:sz w:val="24"/>
          <w:lang w:val="en-GB"/>
        </w:rPr>
        <w:t xml:space="preserve">Using different </w:t>
      </w:r>
      <w:r w:rsidR="00A148C8" w:rsidRPr="00C32E17">
        <w:rPr>
          <w:rFonts w:ascii="Book Antiqua" w:hAnsi="Book Antiqua" w:cs="Arial"/>
          <w:sz w:val="24"/>
          <w:lang w:val="en-GB"/>
        </w:rPr>
        <w:t xml:space="preserve">PJI definition </w:t>
      </w:r>
      <w:r w:rsidR="00462C52" w:rsidRPr="00C32E17">
        <w:rPr>
          <w:rFonts w:ascii="Book Antiqua" w:hAnsi="Book Antiqua" w:cs="Arial"/>
          <w:sz w:val="24"/>
          <w:lang w:val="en-GB"/>
        </w:rPr>
        <w:t xml:space="preserve">criteria, </w:t>
      </w:r>
      <w:r w:rsidR="00D266DF" w:rsidRPr="00C32E17">
        <w:rPr>
          <w:rFonts w:ascii="Book Antiqua" w:hAnsi="Book Antiqua" w:cs="Arial"/>
          <w:sz w:val="24"/>
          <w:lang w:val="en-GB"/>
        </w:rPr>
        <w:t>sensitivity and</w:t>
      </w:r>
      <w:r w:rsidR="00462C52" w:rsidRPr="00C32E17">
        <w:rPr>
          <w:rFonts w:ascii="Book Antiqua" w:hAnsi="Book Antiqua" w:cs="Arial"/>
          <w:sz w:val="24"/>
          <w:lang w:val="en-GB"/>
        </w:rPr>
        <w:t xml:space="preserve"> </w:t>
      </w:r>
      <w:r w:rsidR="00462C52" w:rsidRPr="00C32E17">
        <w:rPr>
          <w:rFonts w:ascii="Book Antiqua" w:hAnsi="Book Antiqua" w:cs="Arial"/>
          <w:sz w:val="24"/>
          <w:lang w:val="en-GB"/>
        </w:rPr>
        <w:lastRenderedPageBreak/>
        <w:t>specific</w:t>
      </w:r>
      <w:r w:rsidR="00D266DF" w:rsidRPr="00C32E17">
        <w:rPr>
          <w:rFonts w:ascii="Book Antiqua" w:hAnsi="Book Antiqua" w:cs="Arial"/>
          <w:sz w:val="24"/>
          <w:lang w:val="en-GB"/>
        </w:rPr>
        <w:t>ity</w:t>
      </w:r>
      <w:r w:rsidR="00462C52" w:rsidRPr="00C32E17">
        <w:rPr>
          <w:rFonts w:ascii="Book Antiqua" w:hAnsi="Book Antiqua" w:cs="Arial"/>
          <w:sz w:val="24"/>
          <w:lang w:val="en-GB"/>
        </w:rPr>
        <w:t xml:space="preserve"> changed</w:t>
      </w:r>
      <w:r w:rsidR="00D266DF" w:rsidRPr="00C32E17">
        <w:rPr>
          <w:rFonts w:ascii="Book Antiqua" w:hAnsi="Book Antiqua" w:cs="Arial"/>
          <w:sz w:val="24"/>
          <w:lang w:val="en-GB"/>
        </w:rPr>
        <w:t xml:space="preserve"> slightly</w:t>
      </w:r>
      <w:r w:rsidR="00462C52" w:rsidRPr="00C32E17">
        <w:rPr>
          <w:rFonts w:ascii="Book Antiqua" w:hAnsi="Book Antiqua" w:cs="Arial"/>
          <w:sz w:val="24"/>
          <w:lang w:val="en-GB"/>
        </w:rPr>
        <w:t xml:space="preserve"> but overall accuracy remained </w:t>
      </w:r>
      <w:r w:rsidR="00D266DF" w:rsidRPr="00C32E17">
        <w:rPr>
          <w:rFonts w:ascii="Book Antiqua" w:hAnsi="Book Antiqua" w:cs="Arial"/>
          <w:sz w:val="24"/>
          <w:lang w:val="en-GB"/>
        </w:rPr>
        <w:t>around 90%</w:t>
      </w:r>
      <w:r w:rsidR="00462C52" w:rsidRPr="00C32E17">
        <w:rPr>
          <w:rFonts w:ascii="Book Antiqua" w:hAnsi="Book Antiqua" w:cs="Arial"/>
          <w:sz w:val="24"/>
          <w:lang w:val="en-GB"/>
        </w:rPr>
        <w:t>. Using the ADLF test in metallosis cases can result in false positive results and should be performed with caution.</w:t>
      </w:r>
    </w:p>
    <w:p w14:paraId="7328FD2B" w14:textId="77777777" w:rsidR="00462C52" w:rsidRPr="00C32E17" w:rsidRDefault="00462C52" w:rsidP="00C32E17">
      <w:pPr>
        <w:spacing w:line="360" w:lineRule="auto"/>
        <w:jc w:val="both"/>
        <w:rPr>
          <w:rFonts w:ascii="Book Antiqua" w:hAnsi="Book Antiqua" w:cs="Arial"/>
          <w:sz w:val="24"/>
          <w:lang w:val="en-GB"/>
        </w:rPr>
      </w:pPr>
    </w:p>
    <w:p w14:paraId="320EB45F" w14:textId="52238FAB" w:rsidR="00462C52" w:rsidRPr="00C32E17" w:rsidRDefault="00F91A9C" w:rsidP="00C32E17">
      <w:pPr>
        <w:spacing w:line="360" w:lineRule="auto"/>
        <w:jc w:val="both"/>
        <w:rPr>
          <w:rFonts w:ascii="Book Antiqua" w:hAnsi="Book Antiqua" w:cs="Arial"/>
          <w:sz w:val="24"/>
          <w:lang w:val="en-GB"/>
        </w:rPr>
      </w:pPr>
      <w:r w:rsidRPr="00C32E17">
        <w:rPr>
          <w:rFonts w:ascii="Book Antiqua" w:hAnsi="Book Antiqua" w:cs="Arial"/>
          <w:b/>
          <w:sz w:val="24"/>
          <w:lang w:val="en-GB"/>
        </w:rPr>
        <w:t xml:space="preserve">Key words: </w:t>
      </w:r>
      <w:bookmarkStart w:id="14" w:name="OLE_LINK37"/>
      <w:r w:rsidR="00462C52" w:rsidRPr="00C32E17">
        <w:rPr>
          <w:rFonts w:ascii="Book Antiqua" w:hAnsi="Book Antiqua" w:cs="Arial"/>
          <w:sz w:val="24"/>
          <w:lang w:val="en-GB"/>
        </w:rPr>
        <w:t>Periprosthetic</w:t>
      </w:r>
      <w:bookmarkEnd w:id="14"/>
      <w:r w:rsidR="00462C52" w:rsidRPr="00C32E17">
        <w:rPr>
          <w:rFonts w:ascii="Book Antiqua" w:hAnsi="Book Antiqua" w:cs="Arial"/>
          <w:sz w:val="24"/>
          <w:lang w:val="en-GB"/>
        </w:rPr>
        <w:t xml:space="preserve">; </w:t>
      </w:r>
      <w:bookmarkStart w:id="15" w:name="OLE_LINK38"/>
      <w:r w:rsidR="00462C52" w:rsidRPr="00C32E17">
        <w:rPr>
          <w:rFonts w:ascii="Book Antiqua" w:hAnsi="Book Antiqua" w:cs="Arial"/>
          <w:sz w:val="24"/>
          <w:lang w:val="en-GB"/>
        </w:rPr>
        <w:t>Arthroplasty</w:t>
      </w:r>
      <w:bookmarkEnd w:id="15"/>
      <w:r w:rsidRPr="00C32E17">
        <w:rPr>
          <w:rFonts w:ascii="Book Antiqua" w:hAnsi="Book Antiqua" w:cs="Arial"/>
          <w:sz w:val="24"/>
          <w:lang w:val="en-GB"/>
        </w:rPr>
        <w:t>;</w:t>
      </w:r>
      <w:r w:rsidR="00462C52" w:rsidRPr="00C32E17">
        <w:rPr>
          <w:rFonts w:ascii="Book Antiqua" w:hAnsi="Book Antiqua" w:cs="Arial"/>
          <w:sz w:val="24"/>
          <w:lang w:val="en-GB"/>
        </w:rPr>
        <w:t xml:space="preserve"> </w:t>
      </w:r>
      <w:bookmarkStart w:id="16" w:name="OLE_LINK39"/>
      <w:r w:rsidR="00462C52" w:rsidRPr="00C32E17">
        <w:rPr>
          <w:rFonts w:ascii="Book Antiqua" w:hAnsi="Book Antiqua" w:cs="Arial"/>
          <w:sz w:val="24"/>
          <w:lang w:val="en-GB"/>
        </w:rPr>
        <w:t>Replacement</w:t>
      </w:r>
      <w:bookmarkEnd w:id="16"/>
      <w:r w:rsidRPr="00C32E17">
        <w:rPr>
          <w:rFonts w:ascii="Book Antiqua" w:hAnsi="Book Antiqua" w:cs="Arial"/>
          <w:sz w:val="24"/>
          <w:lang w:val="en-GB"/>
        </w:rPr>
        <w:t>;</w:t>
      </w:r>
      <w:r w:rsidR="00462C52" w:rsidRPr="00C32E17">
        <w:rPr>
          <w:rFonts w:ascii="Book Antiqua" w:hAnsi="Book Antiqua" w:cs="Arial"/>
          <w:sz w:val="24"/>
          <w:lang w:val="en-GB"/>
        </w:rPr>
        <w:t xml:space="preserve"> </w:t>
      </w:r>
      <w:bookmarkStart w:id="17" w:name="OLE_LINK40"/>
      <w:bookmarkStart w:id="18" w:name="OLE_LINK41"/>
      <w:r w:rsidR="00462C52" w:rsidRPr="00C32E17">
        <w:rPr>
          <w:rFonts w:ascii="Book Antiqua" w:hAnsi="Book Antiqua" w:cs="Arial"/>
          <w:sz w:val="24"/>
          <w:lang w:val="en-GB"/>
        </w:rPr>
        <w:t>Hip</w:t>
      </w:r>
      <w:bookmarkEnd w:id="17"/>
      <w:bookmarkEnd w:id="18"/>
      <w:r w:rsidR="00462C52" w:rsidRPr="00C32E17">
        <w:rPr>
          <w:rFonts w:ascii="Book Antiqua" w:hAnsi="Book Antiqua" w:cs="Arial"/>
          <w:sz w:val="24"/>
          <w:lang w:val="en-GB"/>
        </w:rPr>
        <w:t xml:space="preserve">; </w:t>
      </w:r>
      <w:bookmarkStart w:id="19" w:name="OLE_LINK42"/>
      <w:r w:rsidR="00462C52" w:rsidRPr="00C32E17">
        <w:rPr>
          <w:rFonts w:ascii="Book Antiqua" w:hAnsi="Book Antiqua" w:cs="Arial"/>
          <w:sz w:val="24"/>
          <w:lang w:val="en-GB"/>
        </w:rPr>
        <w:t>Infection</w:t>
      </w:r>
      <w:bookmarkEnd w:id="19"/>
      <w:r w:rsidR="00462C52" w:rsidRPr="00C32E17">
        <w:rPr>
          <w:rFonts w:ascii="Book Antiqua" w:hAnsi="Book Antiqua" w:cs="Arial"/>
          <w:sz w:val="24"/>
          <w:lang w:val="en-GB"/>
        </w:rPr>
        <w:t xml:space="preserve">; </w:t>
      </w:r>
      <w:bookmarkStart w:id="20" w:name="OLE_LINK43"/>
      <w:r w:rsidRPr="00C32E17">
        <w:rPr>
          <w:rFonts w:ascii="Book Antiqua" w:hAnsi="Book Antiqua" w:cs="Arial"/>
          <w:sz w:val="24"/>
          <w:lang w:val="en-GB"/>
        </w:rPr>
        <w:t>Periprosthetic joint infection</w:t>
      </w:r>
      <w:bookmarkEnd w:id="20"/>
      <w:r w:rsidR="00462C52" w:rsidRPr="00C32E17">
        <w:rPr>
          <w:rFonts w:ascii="Book Antiqua" w:hAnsi="Book Antiqua" w:cs="Arial"/>
          <w:sz w:val="24"/>
          <w:lang w:val="en-GB"/>
        </w:rPr>
        <w:t xml:space="preserve">; </w:t>
      </w:r>
      <w:r w:rsidRPr="00C32E17">
        <w:rPr>
          <w:rFonts w:ascii="Book Antiqua" w:hAnsi="Book Antiqua" w:cs="Arial"/>
          <w:sz w:val="24"/>
          <w:lang w:val="en-GB"/>
        </w:rPr>
        <w:t>Alpha</w:t>
      </w:r>
      <w:r w:rsidR="00462C52" w:rsidRPr="00C32E17">
        <w:rPr>
          <w:rFonts w:ascii="Book Antiqua" w:hAnsi="Book Antiqua" w:cs="Arial"/>
          <w:sz w:val="24"/>
          <w:lang w:val="en-GB"/>
        </w:rPr>
        <w:t>-defensin; Synovasure</w:t>
      </w:r>
    </w:p>
    <w:p w14:paraId="792A5F13" w14:textId="77777777" w:rsidR="00462C52" w:rsidRPr="00C32E17" w:rsidRDefault="00462C52" w:rsidP="00C32E17">
      <w:pPr>
        <w:spacing w:line="360" w:lineRule="auto"/>
        <w:jc w:val="both"/>
        <w:rPr>
          <w:rFonts w:ascii="Book Antiqua" w:hAnsi="Book Antiqua" w:cs="Arial"/>
          <w:sz w:val="24"/>
          <w:lang w:val="en-GB"/>
        </w:rPr>
      </w:pPr>
    </w:p>
    <w:p w14:paraId="75488616" w14:textId="4B58D385" w:rsidR="00F91A9C" w:rsidRPr="00C32E17" w:rsidRDefault="00F91A9C" w:rsidP="00C32E17">
      <w:pPr>
        <w:snapToGrid w:val="0"/>
        <w:spacing w:line="360" w:lineRule="auto"/>
        <w:jc w:val="both"/>
        <w:rPr>
          <w:rFonts w:ascii="Book Antiqua" w:eastAsia="黑体" w:hAnsi="Book Antiqua"/>
          <w:sz w:val="24"/>
        </w:rPr>
      </w:pPr>
      <w:bookmarkStart w:id="21" w:name="OLE_LINK1060"/>
      <w:bookmarkStart w:id="22" w:name="OLE_LINK1265"/>
      <w:bookmarkStart w:id="23" w:name="OLE_LINK1125"/>
      <w:bookmarkStart w:id="24" w:name="OLE_LINK1100"/>
      <w:bookmarkStart w:id="25" w:name="OLE_LINK1348"/>
      <w:bookmarkStart w:id="26" w:name="OLE_LINK1334"/>
      <w:bookmarkStart w:id="27" w:name="OLE_LINK156"/>
      <w:bookmarkStart w:id="28" w:name="OLE_LINK1504"/>
      <w:bookmarkStart w:id="29" w:name="OLE_LINK960"/>
      <w:bookmarkStart w:id="30" w:name="OLE_LINK1516"/>
      <w:bookmarkStart w:id="31" w:name="OLE_LINK1384"/>
      <w:bookmarkStart w:id="32" w:name="OLE_LINK1086"/>
      <w:bookmarkStart w:id="33" w:name="OLE_LINK1029"/>
      <w:bookmarkStart w:id="34" w:name="OLE_LINK1219"/>
      <w:bookmarkStart w:id="35" w:name="OLE_LINK1778"/>
      <w:bookmarkStart w:id="36" w:name="OLE_LINK1061"/>
      <w:bookmarkStart w:id="37" w:name="OLE_LINK472"/>
      <w:bookmarkStart w:id="38" w:name="OLE_LINK928"/>
      <w:bookmarkStart w:id="39" w:name="OLE_LINK98"/>
      <w:bookmarkStart w:id="40" w:name="OLE_LINK247"/>
      <w:bookmarkStart w:id="41" w:name="OLE_LINK800"/>
      <w:bookmarkStart w:id="42" w:name="OLE_LINK861"/>
      <w:bookmarkStart w:id="43" w:name="OLE_LINK1193"/>
      <w:bookmarkStart w:id="44" w:name="OLE_LINK1454"/>
      <w:bookmarkStart w:id="45" w:name="OLE_LINK242"/>
      <w:bookmarkStart w:id="46" w:name="OLE_LINK651"/>
      <w:bookmarkStart w:id="47" w:name="OLE_LINK787"/>
      <w:bookmarkStart w:id="48" w:name="OLE_LINK504"/>
      <w:bookmarkStart w:id="49" w:name="OLE_LINK135"/>
      <w:bookmarkStart w:id="50" w:name="OLE_LINK196"/>
      <w:bookmarkStart w:id="51" w:name="OLE_LINK513"/>
      <w:bookmarkStart w:id="52" w:name="OLE_LINK1163"/>
      <w:bookmarkStart w:id="53" w:name="OLE_LINK672"/>
      <w:bookmarkStart w:id="54" w:name="OLE_LINK906"/>
      <w:bookmarkStart w:id="55" w:name="OLE_LINK1247"/>
      <w:bookmarkStart w:id="56" w:name="OLE_LINK758"/>
      <w:bookmarkStart w:id="57" w:name="OLE_LINK471"/>
      <w:bookmarkStart w:id="58" w:name="OLE_LINK1644"/>
      <w:bookmarkStart w:id="59" w:name="OLE_LINK474"/>
      <w:bookmarkStart w:id="60" w:name="OLE_LINK879"/>
      <w:bookmarkStart w:id="61" w:name="OLE_LINK1543"/>
      <w:bookmarkStart w:id="62" w:name="OLE_LINK1478"/>
      <w:bookmarkStart w:id="63" w:name="OLE_LINK1403"/>
      <w:bookmarkStart w:id="64" w:name="OLE_LINK1284"/>
      <w:bookmarkStart w:id="65" w:name="OLE_LINK216"/>
      <w:bookmarkStart w:id="66" w:name="OLE_LINK1373"/>
      <w:bookmarkStart w:id="67" w:name="OLE_LINK862"/>
      <w:bookmarkStart w:id="68" w:name="OLE_LINK1313"/>
      <w:bookmarkStart w:id="69" w:name="OLE_LINK1549"/>
      <w:bookmarkStart w:id="70" w:name="OLE_LINK1361"/>
      <w:bookmarkStart w:id="71" w:name="OLE_LINK1885"/>
      <w:bookmarkStart w:id="72" w:name="OLE_LINK640"/>
      <w:bookmarkStart w:id="73" w:name="OLE_LINK312"/>
      <w:bookmarkStart w:id="74" w:name="OLE_LINK1539"/>
      <w:bookmarkStart w:id="75" w:name="OLE_LINK575"/>
      <w:bookmarkStart w:id="76" w:name="OLE_LINK546"/>
      <w:bookmarkStart w:id="77" w:name="OLE_LINK652"/>
      <w:bookmarkStart w:id="78" w:name="OLE_LINK1437"/>
      <w:bookmarkStart w:id="79" w:name="OLE_LINK1480"/>
      <w:bookmarkStart w:id="80" w:name="OLE_LINK1884"/>
      <w:bookmarkStart w:id="81" w:name="OLE_LINK1186"/>
      <w:bookmarkStart w:id="82" w:name="OLE_LINK744"/>
      <w:bookmarkStart w:id="83" w:name="OLE_LINK330"/>
      <w:bookmarkStart w:id="84" w:name="OLE_LINK259"/>
      <w:bookmarkStart w:id="85" w:name="OLE_LINK982"/>
      <w:bookmarkStart w:id="86" w:name="OLE_LINK465"/>
      <w:bookmarkStart w:id="87" w:name="OLE_LINK983"/>
      <w:bookmarkStart w:id="88" w:name="OLE_LINK714"/>
      <w:bookmarkStart w:id="89" w:name="OLE_LINK325"/>
      <w:bookmarkStart w:id="90" w:name="OLE_LINK311"/>
      <w:bookmarkStart w:id="91" w:name="OLE_LINK466"/>
      <w:bookmarkStart w:id="92" w:name="OLE_LINK1538"/>
      <w:bookmarkStart w:id="93" w:name="OLE_LINK464"/>
      <w:bookmarkStart w:id="94" w:name="OLE_LINK2583"/>
      <w:bookmarkStart w:id="95" w:name="OLE_LINK2856"/>
      <w:bookmarkStart w:id="96" w:name="OLE_LINK2993"/>
      <w:bookmarkStart w:id="97" w:name="OLE_LINK2643"/>
      <w:bookmarkStart w:id="98" w:name="OLE_LINK2762"/>
      <w:bookmarkStart w:id="99" w:name="OLE_LINK2962"/>
      <w:bookmarkStart w:id="100" w:name="OLE_LINK2582"/>
      <w:bookmarkStart w:id="101" w:name="OLE_LINK2110"/>
      <w:bookmarkStart w:id="102" w:name="OLE_LINK2446"/>
      <w:bookmarkStart w:id="103" w:name="OLE_LINK2081"/>
      <w:bookmarkStart w:id="104" w:name="OLE_LINK1744"/>
      <w:bookmarkStart w:id="105" w:name="OLE_LINK2082"/>
      <w:bookmarkStart w:id="106" w:name="OLE_LINK1941"/>
      <w:bookmarkStart w:id="107" w:name="OLE_LINK2345"/>
      <w:bookmarkStart w:id="108" w:name="OLE_LINK1882"/>
      <w:bookmarkStart w:id="109" w:name="OLE_LINK1938"/>
      <w:bookmarkStart w:id="110" w:name="OLE_LINK2071"/>
      <w:bookmarkStart w:id="111" w:name="OLE_LINK1964"/>
      <w:bookmarkStart w:id="112" w:name="OLE_LINK2192"/>
      <w:bookmarkStart w:id="113" w:name="OLE_LINK2134"/>
      <w:bookmarkStart w:id="114" w:name="OLE_LINK2020"/>
      <w:bookmarkStart w:id="115" w:name="OLE_LINK1931"/>
      <w:bookmarkStart w:id="116" w:name="OLE_LINK1776"/>
      <w:bookmarkStart w:id="117" w:name="OLE_LINK2562"/>
      <w:bookmarkStart w:id="118" w:name="OLE_LINK1777"/>
      <w:bookmarkStart w:id="119" w:name="OLE_LINK2445"/>
      <w:bookmarkStart w:id="120" w:name="OLE_LINK2265"/>
      <w:bookmarkStart w:id="121" w:name="OLE_LINK1868"/>
      <w:bookmarkStart w:id="122" w:name="OLE_LINK1756"/>
      <w:bookmarkStart w:id="123" w:name="OLE_LINK1835"/>
      <w:bookmarkStart w:id="124" w:name="OLE_LINK2013"/>
      <w:bookmarkStart w:id="125" w:name="OLE_LINK1923"/>
      <w:bookmarkStart w:id="126" w:name="OLE_LINK1929"/>
      <w:bookmarkStart w:id="127" w:name="OLE_LINK1995"/>
      <w:bookmarkStart w:id="128" w:name="OLE_LINK1866"/>
      <w:bookmarkStart w:id="129" w:name="OLE_LINK1902"/>
      <w:bookmarkStart w:id="130" w:name="OLE_LINK1817"/>
      <w:bookmarkStart w:id="131" w:name="OLE_LINK1901"/>
      <w:bookmarkStart w:id="132" w:name="OLE_LINK1894"/>
      <w:bookmarkStart w:id="133" w:name="OLE_LINK2169"/>
      <w:bookmarkStart w:id="134" w:name="OLE_LINK2331"/>
      <w:bookmarkStart w:id="135" w:name="OLE_LINK2221"/>
      <w:bookmarkStart w:id="136" w:name="OLE_LINK2190"/>
      <w:bookmarkStart w:id="137" w:name="OLE_LINK2484"/>
      <w:bookmarkStart w:id="138" w:name="OLE_LINK2467"/>
      <w:bookmarkStart w:id="139" w:name="OLE_LINK2157"/>
      <w:bookmarkStart w:id="140" w:name="OLE_LINK2348"/>
      <w:bookmarkStart w:id="141" w:name="OLE_LINK2292"/>
      <w:bookmarkStart w:id="142" w:name="OLE_LINK2252"/>
      <w:bookmarkStart w:id="143" w:name="OLE_LINK2451"/>
      <w:bookmarkStart w:id="144" w:name="OLE_LINK2627"/>
      <w:bookmarkStart w:id="145" w:name="OLE_LINK2663"/>
      <w:bookmarkStart w:id="146" w:name="OLE_LINK2761"/>
      <w:bookmarkStart w:id="147" w:name="OLE_LINK2482"/>
      <w:bookmarkStart w:id="148" w:name="_Hlk17358608"/>
      <w:r w:rsidRPr="00C32E17">
        <w:rPr>
          <w:rFonts w:ascii="Book Antiqua" w:eastAsia="黑体" w:hAnsi="Book Antiqua" w:cs="Calibri"/>
          <w:b/>
          <w:sz w:val="24"/>
        </w:rPr>
        <w:t>©</w:t>
      </w:r>
      <w:r w:rsidRPr="00C32E17">
        <w:rPr>
          <w:rFonts w:ascii="Book Antiqua" w:eastAsia="黑体" w:hAnsi="Book Antiqua"/>
          <w:b/>
          <w:sz w:val="24"/>
        </w:rPr>
        <w:t xml:space="preserve"> </w:t>
      </w:r>
      <w:r w:rsidRPr="00C32E17">
        <w:rPr>
          <w:rFonts w:ascii="Book Antiqua" w:eastAsia="黑体" w:hAnsi="Book Antiqua" w:cs="AdvTimes"/>
          <w:b/>
          <w:sz w:val="24"/>
        </w:rPr>
        <w:t>The Author(s) 20</w:t>
      </w:r>
      <w:r w:rsidR="003C6241">
        <w:rPr>
          <w:rFonts w:ascii="Book Antiqua" w:eastAsia="黑体" w:hAnsi="Book Antiqua" w:cs="AdvTimes"/>
          <w:b/>
          <w:sz w:val="24"/>
        </w:rPr>
        <w:t>20</w:t>
      </w:r>
      <w:r w:rsidRPr="00C32E17">
        <w:rPr>
          <w:rFonts w:ascii="Book Antiqua" w:eastAsia="黑体" w:hAnsi="Book Antiqua" w:cs="AdvTimes"/>
          <w:b/>
          <w:sz w:val="24"/>
        </w:rPr>
        <w:t>.</w:t>
      </w:r>
      <w:r w:rsidRPr="00C32E17">
        <w:rPr>
          <w:rFonts w:ascii="Book Antiqua" w:eastAsia="黑体" w:hAnsi="Book Antiqua" w:cs="AdvTimes"/>
          <w:sz w:val="24"/>
        </w:rPr>
        <w:t xml:space="preserve"> Published by </w:t>
      </w:r>
      <w:r w:rsidRPr="00C32E17">
        <w:rPr>
          <w:rFonts w:ascii="Book Antiqua" w:eastAsia="黑体" w:hAnsi="Book Antiqua" w:cs="Arial Unicode MS"/>
          <w:sz w:val="24"/>
        </w:rPr>
        <w:t>Baishideng Publishing Group Inc.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A4D02A9" w14:textId="77777777" w:rsidR="00F91A9C" w:rsidRPr="00C32E17" w:rsidRDefault="00F91A9C" w:rsidP="00C32E17">
      <w:pPr>
        <w:snapToGrid w:val="0"/>
        <w:spacing w:line="360" w:lineRule="auto"/>
        <w:jc w:val="both"/>
        <w:rPr>
          <w:rFonts w:ascii="Book Antiqua" w:eastAsia="黑体" w:hAnsi="Book Antiqua" w:cs="Calibri"/>
          <w:b/>
          <w:sz w:val="24"/>
        </w:rPr>
      </w:pPr>
    </w:p>
    <w:p w14:paraId="138A7F7D" w14:textId="50DDC249" w:rsidR="00462C52" w:rsidRPr="00C32E17" w:rsidRDefault="00F91A9C" w:rsidP="00C32E17">
      <w:pPr>
        <w:spacing w:line="360" w:lineRule="auto"/>
        <w:jc w:val="both"/>
        <w:rPr>
          <w:rFonts w:ascii="Book Antiqua" w:hAnsi="Book Antiqua" w:cs="Arial"/>
          <w:sz w:val="24"/>
          <w:lang w:val="en-GB"/>
        </w:rPr>
      </w:pPr>
      <w:r w:rsidRPr="00C32E17">
        <w:rPr>
          <w:rFonts w:ascii="Book Antiqua" w:eastAsia="黑体" w:hAnsi="Book Antiqua" w:cs="Calibri"/>
          <w:b/>
          <w:sz w:val="24"/>
        </w:rPr>
        <w:t>Core tip:</w:t>
      </w:r>
      <w:bookmarkEnd w:id="148"/>
      <w:r w:rsidRPr="00C32E17">
        <w:rPr>
          <w:rFonts w:ascii="Book Antiqua" w:eastAsia="黑体" w:hAnsi="Book Antiqua" w:cs="Calibri"/>
          <w:b/>
          <w:sz w:val="24"/>
        </w:rPr>
        <w:t xml:space="preserve"> </w:t>
      </w:r>
      <w:bookmarkStart w:id="149" w:name="OLE_LINK44"/>
      <w:r w:rsidR="00462C52" w:rsidRPr="00C32E17">
        <w:rPr>
          <w:rFonts w:ascii="Book Antiqua" w:hAnsi="Book Antiqua" w:cs="Arial"/>
          <w:sz w:val="24"/>
          <w:lang w:val="en-GB"/>
        </w:rPr>
        <w:t xml:space="preserve">The alpha-defensin lateral flow (ADLF) test is a new diagnostic tool for periprosthetic joint infection (PJI). We evaluated a cohort of 52 patients </w:t>
      </w:r>
      <w:r w:rsidR="00FF3FB2" w:rsidRPr="00C32E17">
        <w:rPr>
          <w:rFonts w:ascii="Book Antiqua" w:hAnsi="Book Antiqua" w:cs="Arial"/>
          <w:sz w:val="24"/>
          <w:lang w:val="en-GB"/>
        </w:rPr>
        <w:t xml:space="preserve">that </w:t>
      </w:r>
      <w:r w:rsidR="00462C52" w:rsidRPr="00C32E17">
        <w:rPr>
          <w:rFonts w:ascii="Book Antiqua" w:hAnsi="Book Antiqua" w:cs="Arial"/>
          <w:sz w:val="24"/>
          <w:lang w:val="en-GB"/>
        </w:rPr>
        <w:t xml:space="preserve">underwent aspiration of hip arthroplasty to assess test accuracy. Using </w:t>
      </w:r>
      <w:r w:rsidRPr="00C32E17">
        <w:rPr>
          <w:rFonts w:ascii="Book Antiqua" w:hAnsi="Book Antiqua" w:cs="Arial"/>
          <w:sz w:val="24"/>
          <w:lang w:val="en-GB"/>
        </w:rPr>
        <w:t>Musculoskeletal Infection Society</w:t>
      </w:r>
      <w:r w:rsidR="00462C52" w:rsidRPr="00C32E17">
        <w:rPr>
          <w:rFonts w:ascii="Book Antiqua" w:hAnsi="Book Antiqua" w:cs="Arial"/>
          <w:sz w:val="24"/>
          <w:lang w:val="en-GB"/>
        </w:rPr>
        <w:t xml:space="preserve"> criteria, sensitivity was 100% (CI</w:t>
      </w:r>
      <w:r w:rsidRPr="00C32E17">
        <w:rPr>
          <w:rFonts w:ascii="Book Antiqua" w:hAnsi="Book Antiqua" w:cs="Arial"/>
          <w:sz w:val="24"/>
          <w:lang w:val="en-GB"/>
        </w:rPr>
        <w:t>:</w:t>
      </w:r>
      <w:r w:rsidR="00462C52" w:rsidRPr="00C32E17">
        <w:rPr>
          <w:rFonts w:ascii="Book Antiqua" w:hAnsi="Book Antiqua" w:cs="Arial"/>
          <w:sz w:val="24"/>
          <w:lang w:val="en-GB"/>
        </w:rPr>
        <w:t xml:space="preserve"> 54%</w:t>
      </w:r>
      <w:r w:rsidRPr="00C32E17">
        <w:rPr>
          <w:rFonts w:ascii="Book Antiqua" w:hAnsi="Book Antiqua" w:cs="Arial"/>
          <w:sz w:val="24"/>
          <w:lang w:val="en-GB"/>
        </w:rPr>
        <w:t>-</w:t>
      </w:r>
      <w:r w:rsidR="00462C52" w:rsidRPr="00C32E17">
        <w:rPr>
          <w:rFonts w:ascii="Book Antiqua" w:hAnsi="Book Antiqua" w:cs="Arial"/>
          <w:sz w:val="24"/>
          <w:lang w:val="en-GB"/>
        </w:rPr>
        <w:t>100%) and specificity was 89% (CI</w:t>
      </w:r>
      <w:r w:rsidRPr="00C32E17">
        <w:rPr>
          <w:rFonts w:ascii="Book Antiqua" w:hAnsi="Book Antiqua" w:cs="Arial"/>
          <w:sz w:val="24"/>
          <w:lang w:val="en-GB"/>
        </w:rPr>
        <w:t>:</w:t>
      </w:r>
      <w:r w:rsidR="00462C52" w:rsidRPr="00C32E17">
        <w:rPr>
          <w:rFonts w:ascii="Book Antiqua" w:hAnsi="Book Antiqua" w:cs="Arial"/>
          <w:sz w:val="24"/>
          <w:lang w:val="en-GB"/>
        </w:rPr>
        <w:t xml:space="preserve"> 76%</w:t>
      </w:r>
      <w:r w:rsidRPr="00C32E17">
        <w:rPr>
          <w:rFonts w:ascii="Book Antiqua" w:hAnsi="Book Antiqua" w:cs="Arial"/>
          <w:sz w:val="24"/>
          <w:lang w:val="en-GB"/>
        </w:rPr>
        <w:t>-</w:t>
      </w:r>
      <w:r w:rsidR="00462C52" w:rsidRPr="00C32E17">
        <w:rPr>
          <w:rFonts w:ascii="Book Antiqua" w:hAnsi="Book Antiqua" w:cs="Arial"/>
          <w:sz w:val="24"/>
          <w:lang w:val="en-GB"/>
        </w:rPr>
        <w:t xml:space="preserve">96%). Using </w:t>
      </w:r>
      <w:r w:rsidRPr="00C32E17">
        <w:rPr>
          <w:rFonts w:ascii="Book Antiqua" w:hAnsi="Book Antiqua" w:cs="Arial"/>
          <w:sz w:val="24"/>
          <w:lang w:val="en-GB"/>
        </w:rPr>
        <w:t>European Bone and Joint Infection Society</w:t>
      </w:r>
      <w:r w:rsidR="00462C52" w:rsidRPr="00C32E17">
        <w:rPr>
          <w:rFonts w:ascii="Book Antiqua" w:hAnsi="Book Antiqua" w:cs="Arial"/>
          <w:sz w:val="24"/>
          <w:lang w:val="en-GB"/>
        </w:rPr>
        <w:t xml:space="preserve"> criteria, sensitivity was lower (71%, CI</w:t>
      </w:r>
      <w:r w:rsidRPr="00C32E17">
        <w:rPr>
          <w:rFonts w:ascii="Book Antiqua" w:hAnsi="Book Antiqua" w:cs="Arial"/>
          <w:sz w:val="24"/>
          <w:lang w:val="en-GB"/>
        </w:rPr>
        <w:t>:</w:t>
      </w:r>
      <w:r w:rsidR="00462C52" w:rsidRPr="00C32E17">
        <w:rPr>
          <w:rFonts w:ascii="Book Antiqua" w:hAnsi="Book Antiqua" w:cs="Arial"/>
          <w:sz w:val="24"/>
          <w:lang w:val="en-GB"/>
        </w:rPr>
        <w:t xml:space="preserve"> 42%</w:t>
      </w:r>
      <w:r w:rsidRPr="00C32E17">
        <w:rPr>
          <w:rFonts w:ascii="Book Antiqua" w:hAnsi="Book Antiqua" w:cs="Arial"/>
          <w:sz w:val="24"/>
          <w:lang w:val="en-GB"/>
        </w:rPr>
        <w:t>-</w:t>
      </w:r>
      <w:r w:rsidR="00462C52" w:rsidRPr="00C32E17">
        <w:rPr>
          <w:rFonts w:ascii="Book Antiqua" w:hAnsi="Book Antiqua" w:cs="Arial"/>
          <w:sz w:val="24"/>
          <w:lang w:val="en-GB"/>
        </w:rPr>
        <w:t>92%) and specificity was higher (97%, CI</w:t>
      </w:r>
      <w:r w:rsidRPr="00C32E17">
        <w:rPr>
          <w:rFonts w:ascii="Book Antiqua" w:hAnsi="Book Antiqua" w:cs="Arial"/>
          <w:sz w:val="24"/>
          <w:lang w:val="en-GB"/>
        </w:rPr>
        <w:t>:</w:t>
      </w:r>
      <w:r w:rsidR="00462C52" w:rsidRPr="00C32E17">
        <w:rPr>
          <w:rFonts w:ascii="Book Antiqua" w:hAnsi="Book Antiqua" w:cs="Arial"/>
          <w:sz w:val="24"/>
          <w:lang w:val="en-GB"/>
        </w:rPr>
        <w:t xml:space="preserve"> 86%</w:t>
      </w:r>
      <w:r w:rsidRPr="00C32E17">
        <w:rPr>
          <w:rFonts w:ascii="Book Antiqua" w:hAnsi="Book Antiqua" w:cs="Arial"/>
          <w:sz w:val="24"/>
          <w:lang w:val="en-GB"/>
        </w:rPr>
        <w:t>-</w:t>
      </w:r>
      <w:r w:rsidR="00462C52" w:rsidRPr="00C32E17">
        <w:rPr>
          <w:rFonts w:ascii="Book Antiqua" w:hAnsi="Book Antiqua" w:cs="Arial"/>
          <w:sz w:val="24"/>
          <w:lang w:val="en-GB"/>
        </w:rPr>
        <w:t xml:space="preserve">100%), Using 2018 </w:t>
      </w:r>
      <w:r w:rsidRPr="00C32E17">
        <w:rPr>
          <w:rFonts w:ascii="Book Antiqua" w:hAnsi="Book Antiqua" w:cs="Arial"/>
          <w:sz w:val="24"/>
          <w:lang w:val="en-GB"/>
        </w:rPr>
        <w:t>International Consensus Meeting</w:t>
      </w:r>
      <w:r w:rsidR="00462C52" w:rsidRPr="00C32E17">
        <w:rPr>
          <w:rFonts w:ascii="Book Antiqua" w:hAnsi="Book Antiqua" w:cs="Arial"/>
          <w:sz w:val="24"/>
          <w:lang w:val="en-GB"/>
        </w:rPr>
        <w:t xml:space="preserve"> criteria, sensitivity was 91% (62%</w:t>
      </w:r>
      <w:r w:rsidRPr="00C32E17">
        <w:rPr>
          <w:rFonts w:ascii="Book Antiqua" w:hAnsi="Book Antiqua" w:cs="Arial"/>
          <w:sz w:val="24"/>
          <w:lang w:val="en-GB"/>
        </w:rPr>
        <w:t>-</w:t>
      </w:r>
      <w:r w:rsidR="00462C52" w:rsidRPr="00C32E17">
        <w:rPr>
          <w:rFonts w:ascii="Book Antiqua" w:hAnsi="Book Antiqua" w:cs="Arial"/>
          <w:sz w:val="24"/>
          <w:lang w:val="en-GB"/>
        </w:rPr>
        <w:t>100%) and specificity 100% (91</w:t>
      </w:r>
      <w:r w:rsidRPr="00C32E17">
        <w:rPr>
          <w:rFonts w:ascii="Book Antiqua" w:hAnsi="Book Antiqua" w:cs="Arial"/>
          <w:sz w:val="24"/>
          <w:lang w:val="en-GB"/>
        </w:rPr>
        <w:t>%-</w:t>
      </w:r>
      <w:r w:rsidR="00462C52" w:rsidRPr="00C32E17">
        <w:rPr>
          <w:rFonts w:ascii="Book Antiqua" w:hAnsi="Book Antiqua" w:cs="Arial"/>
          <w:sz w:val="24"/>
          <w:lang w:val="en-GB"/>
        </w:rPr>
        <w:t>100%). The results in this cohort are comparable to previous studies.</w:t>
      </w:r>
    </w:p>
    <w:bookmarkEnd w:id="149"/>
    <w:p w14:paraId="4349A54B" w14:textId="77777777" w:rsidR="00462C52" w:rsidRPr="00C32E17" w:rsidRDefault="00462C52" w:rsidP="00C32E17">
      <w:pPr>
        <w:spacing w:line="360" w:lineRule="auto"/>
        <w:jc w:val="both"/>
        <w:rPr>
          <w:rFonts w:ascii="Book Antiqua" w:hAnsi="Book Antiqua" w:cs="Arial"/>
          <w:sz w:val="24"/>
          <w:lang w:val="en-GB"/>
        </w:rPr>
      </w:pPr>
    </w:p>
    <w:p w14:paraId="22B4D91F" w14:textId="77777777" w:rsidR="003E40FB" w:rsidRDefault="00F91A9C" w:rsidP="00C32E17">
      <w:pPr>
        <w:spacing w:line="360" w:lineRule="auto"/>
        <w:jc w:val="both"/>
        <w:rPr>
          <w:rFonts w:ascii="Book Antiqua" w:eastAsia="黑体" w:hAnsi="Book Antiqua" w:cs="Calibri" w:hint="eastAsia"/>
          <w:sz w:val="24"/>
          <w:lang w:eastAsia="zh-CN"/>
        </w:rPr>
      </w:pPr>
      <w:r w:rsidRPr="00C32E17">
        <w:rPr>
          <w:rFonts w:ascii="Book Antiqua" w:hAnsi="Book Antiqua" w:cs="Arial"/>
          <w:sz w:val="24"/>
          <w:lang w:val="en-US"/>
        </w:rPr>
        <w:t xml:space="preserve">Kuiper JWP, Pander P, </w:t>
      </w:r>
      <w:r w:rsidRPr="00C32E17">
        <w:rPr>
          <w:rFonts w:ascii="Book Antiqua" w:hAnsi="Book Antiqua" w:cs="Arial"/>
          <w:sz w:val="24"/>
        </w:rPr>
        <w:t xml:space="preserve">J Vos SJ. </w:t>
      </w:r>
      <w:r w:rsidRPr="00C32E17">
        <w:rPr>
          <w:rFonts w:ascii="Book Antiqua" w:hAnsi="Book Antiqua" w:cs="Arial"/>
          <w:sz w:val="24"/>
          <w:lang w:val="en-GB"/>
        </w:rPr>
        <w:t>Good accuracy of the alpha-defensin lateral flow test for hip periprosthetic joint infection: A pilot study in a retrospective cohort of 52 patients</w:t>
      </w:r>
      <w:r w:rsidRPr="00C32E17">
        <w:rPr>
          <w:rFonts w:ascii="Book Antiqua" w:hAnsi="Book Antiqua" w:cs="Arial"/>
          <w:sz w:val="24"/>
          <w:lang w:val="en-GB" w:eastAsia="zh-CN"/>
        </w:rPr>
        <w:t xml:space="preserve">. </w:t>
      </w:r>
      <w:bookmarkStart w:id="150" w:name="_Hlk18051602"/>
      <w:bookmarkStart w:id="151" w:name="_Hlk17358615"/>
      <w:bookmarkStart w:id="152" w:name="OLE_LINK12"/>
      <w:r w:rsidRPr="00C32E17">
        <w:rPr>
          <w:rFonts w:ascii="Book Antiqua" w:eastAsia="黑体" w:hAnsi="Book Antiqua" w:cs="Calibri"/>
          <w:i/>
          <w:sz w:val="24"/>
        </w:rPr>
        <w:t xml:space="preserve">World J </w:t>
      </w:r>
      <w:r w:rsidRPr="00C32E17">
        <w:rPr>
          <w:rFonts w:ascii="Book Antiqua" w:hAnsi="Book Antiqua" w:cs="Arial"/>
          <w:bCs/>
          <w:i/>
          <w:iCs/>
          <w:sz w:val="24"/>
          <w:lang w:val="en-GB"/>
        </w:rPr>
        <w:t>Orthop</w:t>
      </w:r>
      <w:r w:rsidRPr="00C32E17">
        <w:rPr>
          <w:rFonts w:ascii="Book Antiqua" w:eastAsia="黑体" w:hAnsi="Book Antiqua" w:cs="Calibri"/>
          <w:sz w:val="24"/>
        </w:rPr>
        <w:t xml:space="preserve"> </w:t>
      </w:r>
      <w:bookmarkEnd w:id="150"/>
      <w:bookmarkEnd w:id="151"/>
      <w:bookmarkEnd w:id="152"/>
      <w:r w:rsidR="00B05777" w:rsidRPr="00B05777">
        <w:rPr>
          <w:rFonts w:ascii="Book Antiqua" w:eastAsia="黑体" w:hAnsi="Book Antiqua" w:cs="Calibri"/>
          <w:sz w:val="24"/>
        </w:rPr>
        <w:t>20</w:t>
      </w:r>
      <w:r w:rsidR="00A1740E">
        <w:rPr>
          <w:rFonts w:ascii="Book Antiqua" w:eastAsia="黑体" w:hAnsi="Book Antiqua" w:cs="Calibri" w:hint="eastAsia"/>
          <w:sz w:val="24"/>
          <w:lang w:eastAsia="zh-CN"/>
        </w:rPr>
        <w:t>20</w:t>
      </w:r>
      <w:r w:rsidR="00B05777" w:rsidRPr="00B05777">
        <w:rPr>
          <w:rFonts w:ascii="Book Antiqua" w:eastAsia="黑体" w:hAnsi="Book Antiqua" w:cs="Calibri"/>
          <w:sz w:val="24"/>
        </w:rPr>
        <w:t xml:space="preserve">; 11(1): </w:t>
      </w:r>
      <w:r w:rsidR="008B672B">
        <w:rPr>
          <w:rFonts w:ascii="Book Antiqua" w:eastAsia="黑体" w:hAnsi="Book Antiqua" w:cs="Calibri"/>
          <w:sz w:val="24"/>
        </w:rPr>
        <w:t>36-46</w:t>
      </w:r>
    </w:p>
    <w:p w14:paraId="7A6824B6" w14:textId="3C7CB5A5" w:rsidR="003E40FB" w:rsidRDefault="00B05777" w:rsidP="00C32E17">
      <w:pPr>
        <w:spacing w:line="360" w:lineRule="auto"/>
        <w:jc w:val="both"/>
        <w:rPr>
          <w:rFonts w:ascii="Book Antiqua" w:eastAsia="黑体" w:hAnsi="Book Antiqua" w:cs="Calibri" w:hint="eastAsia"/>
          <w:sz w:val="24"/>
          <w:lang w:eastAsia="zh-CN"/>
        </w:rPr>
      </w:pPr>
      <w:r w:rsidRPr="00B05777">
        <w:rPr>
          <w:rFonts w:ascii="Book Antiqua" w:eastAsia="黑体" w:hAnsi="Book Antiqua" w:cs="Calibri"/>
          <w:sz w:val="24"/>
        </w:rPr>
        <w:t xml:space="preserve">URL: </w:t>
      </w:r>
      <w:r w:rsidR="003E40FB" w:rsidRPr="003E40FB">
        <w:rPr>
          <w:rFonts w:ascii="Book Antiqua" w:eastAsia="黑体" w:hAnsi="Book Antiqua" w:cs="Calibri"/>
          <w:sz w:val="24"/>
        </w:rPr>
        <w:t>https://www.wjgnet.com/2218-5836/full/v11/i1/36.htm</w:t>
      </w:r>
    </w:p>
    <w:p w14:paraId="5C36E72D" w14:textId="085564F7" w:rsidR="00462C52" w:rsidRPr="00C32E17" w:rsidRDefault="00B05777" w:rsidP="00C32E17">
      <w:pPr>
        <w:spacing w:line="360" w:lineRule="auto"/>
        <w:jc w:val="both"/>
        <w:rPr>
          <w:rFonts w:ascii="Book Antiqua" w:hAnsi="Book Antiqua" w:cs="Arial"/>
          <w:bCs/>
          <w:sz w:val="24"/>
          <w:lang w:val="en-GB"/>
        </w:rPr>
      </w:pPr>
      <w:r w:rsidRPr="00B05777">
        <w:rPr>
          <w:rFonts w:ascii="Book Antiqua" w:eastAsia="黑体" w:hAnsi="Book Antiqua" w:cs="Calibri"/>
          <w:sz w:val="24"/>
        </w:rPr>
        <w:t>DOI: https://dx</w:t>
      </w:r>
      <w:r w:rsidR="008B672B">
        <w:rPr>
          <w:rFonts w:ascii="Book Antiqua" w:eastAsia="黑体" w:hAnsi="Book Antiqua" w:cs="Calibri"/>
          <w:sz w:val="24"/>
        </w:rPr>
        <w:t>.doi.org/10.5312/wjo.v11.i1.36</w:t>
      </w:r>
      <w:r w:rsidR="00462C52" w:rsidRPr="00C32E17">
        <w:rPr>
          <w:rFonts w:ascii="Book Antiqua" w:hAnsi="Book Antiqua" w:cs="Arial"/>
          <w:bCs/>
          <w:sz w:val="24"/>
          <w:lang w:val="en-GB"/>
        </w:rPr>
        <w:br w:type="page"/>
      </w:r>
    </w:p>
    <w:p w14:paraId="4C288EFF" w14:textId="183C4BDC" w:rsidR="00A45B70" w:rsidRPr="00C32E17" w:rsidRDefault="00C93DB8" w:rsidP="00C32E17">
      <w:pPr>
        <w:spacing w:line="360" w:lineRule="auto"/>
        <w:jc w:val="both"/>
        <w:rPr>
          <w:rFonts w:ascii="Book Antiqua" w:hAnsi="Book Antiqua" w:cs="Arial"/>
          <w:b/>
          <w:sz w:val="24"/>
          <w:lang w:val="en-GB"/>
        </w:rPr>
      </w:pPr>
      <w:r w:rsidRPr="00C32E17">
        <w:rPr>
          <w:rFonts w:ascii="Book Antiqua" w:hAnsi="Book Antiqua" w:cs="Arial"/>
          <w:b/>
          <w:sz w:val="24"/>
          <w:lang w:val="en-GB"/>
        </w:rPr>
        <w:lastRenderedPageBreak/>
        <w:t>INTRODUCTION</w:t>
      </w:r>
    </w:p>
    <w:p w14:paraId="420035CA" w14:textId="761317DB" w:rsidR="00A45B70" w:rsidRPr="00C32E17" w:rsidRDefault="00A45B70" w:rsidP="00C32E17">
      <w:pPr>
        <w:spacing w:line="360" w:lineRule="auto"/>
        <w:jc w:val="both"/>
        <w:rPr>
          <w:rFonts w:ascii="Book Antiqua" w:hAnsi="Book Antiqua" w:cs="Arial"/>
          <w:sz w:val="24"/>
          <w:lang w:val="en-GB"/>
        </w:rPr>
      </w:pPr>
      <w:r w:rsidRPr="00C32E17">
        <w:rPr>
          <w:rFonts w:ascii="Book Antiqua" w:hAnsi="Book Antiqua" w:cs="Arial"/>
          <w:sz w:val="24"/>
          <w:lang w:val="en-GB"/>
        </w:rPr>
        <w:t>Perip</w:t>
      </w:r>
      <w:r w:rsidR="00BF4DA1" w:rsidRPr="00C32E17">
        <w:rPr>
          <w:rFonts w:ascii="Book Antiqua" w:hAnsi="Book Antiqua" w:cs="Arial"/>
          <w:sz w:val="24"/>
          <w:lang w:val="en-GB"/>
        </w:rPr>
        <w:t>rosthetic joint infection (PJI)</w:t>
      </w:r>
      <w:r w:rsidR="000D0335" w:rsidRPr="00C32E17">
        <w:rPr>
          <w:rFonts w:ascii="Book Antiqua" w:hAnsi="Book Antiqua" w:cs="Arial"/>
          <w:sz w:val="24"/>
          <w:lang w:val="en-GB"/>
        </w:rPr>
        <w:t xml:space="preserve"> is </w:t>
      </w:r>
      <w:r w:rsidRPr="00C32E17">
        <w:rPr>
          <w:rFonts w:ascii="Book Antiqua" w:hAnsi="Book Antiqua" w:cs="Arial"/>
          <w:sz w:val="24"/>
          <w:lang w:val="en-GB"/>
        </w:rPr>
        <w:t xml:space="preserve">one of the most </w:t>
      </w:r>
      <w:r w:rsidR="00A148C8" w:rsidRPr="00C32E17">
        <w:rPr>
          <w:rFonts w:ascii="Book Antiqua" w:hAnsi="Book Antiqua" w:cs="Arial"/>
          <w:sz w:val="24"/>
          <w:lang w:val="en-GB"/>
        </w:rPr>
        <w:t>serious</w:t>
      </w:r>
      <w:r w:rsidRPr="00C32E17">
        <w:rPr>
          <w:rFonts w:ascii="Book Antiqua" w:hAnsi="Book Antiqua" w:cs="Arial"/>
          <w:sz w:val="24"/>
          <w:lang w:val="en-GB"/>
        </w:rPr>
        <w:t xml:space="preserve"> complications of total hip arthroplasty (THA). </w:t>
      </w:r>
      <w:bookmarkStart w:id="153" w:name="OLE_LINK1"/>
      <w:bookmarkStart w:id="154" w:name="OLE_LINK2"/>
      <w:r w:rsidRPr="00C32E17">
        <w:rPr>
          <w:rFonts w:ascii="Book Antiqua" w:hAnsi="Book Antiqua" w:cs="Arial"/>
          <w:sz w:val="24"/>
          <w:lang w:val="en-GB"/>
        </w:rPr>
        <w:t xml:space="preserve">It generally requires one or more </w:t>
      </w:r>
      <w:r w:rsidR="00096DA4">
        <w:rPr>
          <w:rFonts w:ascii="Book Antiqua" w:hAnsi="Book Antiqua" w:cs="Arial" w:hint="eastAsia"/>
          <w:sz w:val="24"/>
          <w:lang w:val="en-GB" w:eastAsia="zh-CN"/>
        </w:rPr>
        <w:t>sur</w:t>
      </w:r>
      <w:r w:rsidR="00096DA4">
        <w:rPr>
          <w:rFonts w:ascii="Book Antiqua" w:hAnsi="Book Antiqua" w:cs="Arial"/>
          <w:sz w:val="24"/>
          <w:lang w:val="en-GB"/>
        </w:rPr>
        <w:t>geries</w:t>
      </w:r>
      <w:r w:rsidRPr="00C32E17">
        <w:rPr>
          <w:rFonts w:ascii="Book Antiqua" w:hAnsi="Book Antiqua" w:cs="Arial"/>
          <w:sz w:val="24"/>
          <w:lang w:val="en-GB"/>
        </w:rPr>
        <w:t>, weeks of hospitalization and long</w:t>
      </w:r>
      <w:r w:rsidR="00096DA4">
        <w:rPr>
          <w:rFonts w:ascii="Book Antiqua" w:hAnsi="Book Antiqua" w:cs="Arial"/>
          <w:sz w:val="24"/>
          <w:lang w:val="en-GB"/>
        </w:rPr>
        <w:t>-term</w:t>
      </w:r>
      <w:r w:rsidRPr="00C32E17">
        <w:rPr>
          <w:rFonts w:ascii="Book Antiqua" w:hAnsi="Book Antiqua" w:cs="Arial"/>
          <w:sz w:val="24"/>
          <w:lang w:val="en-GB"/>
        </w:rPr>
        <w:t xml:space="preserve"> antibiotic treatment. </w:t>
      </w:r>
      <w:r w:rsidR="00096DA4">
        <w:rPr>
          <w:rFonts w:ascii="Book Antiqua" w:hAnsi="Book Antiqua" w:cs="Arial"/>
          <w:sz w:val="24"/>
          <w:lang w:val="en-GB"/>
        </w:rPr>
        <w:t xml:space="preserve">Overall, </w:t>
      </w:r>
      <w:r w:rsidR="00096DA4" w:rsidRPr="00C32E17">
        <w:rPr>
          <w:rFonts w:ascii="Book Antiqua" w:hAnsi="Book Antiqua" w:cs="Arial"/>
          <w:sz w:val="24"/>
          <w:lang w:val="en-GB"/>
        </w:rPr>
        <w:t xml:space="preserve">it </w:t>
      </w:r>
      <w:r w:rsidRPr="00C32E17">
        <w:rPr>
          <w:rFonts w:ascii="Book Antiqua" w:hAnsi="Book Antiqua" w:cs="Arial"/>
          <w:sz w:val="24"/>
          <w:lang w:val="en-GB"/>
        </w:rPr>
        <w:t xml:space="preserve">is a </w:t>
      </w:r>
      <w:r w:rsidR="003A054C" w:rsidRPr="00C32E17">
        <w:rPr>
          <w:rFonts w:ascii="Book Antiqua" w:hAnsi="Book Antiqua" w:cs="Arial"/>
          <w:sz w:val="24"/>
          <w:lang w:val="en-GB"/>
        </w:rPr>
        <w:t xml:space="preserve">considerable </w:t>
      </w:r>
      <w:r w:rsidRPr="00C32E17">
        <w:rPr>
          <w:rFonts w:ascii="Book Antiqua" w:hAnsi="Book Antiqua" w:cs="Arial"/>
          <w:sz w:val="24"/>
          <w:lang w:val="en-GB"/>
        </w:rPr>
        <w:t>financial and logistic burden to hospitals and health car</w:t>
      </w:r>
      <w:r w:rsidR="00C13400" w:rsidRPr="00C32E17">
        <w:rPr>
          <w:rFonts w:ascii="Book Antiqua" w:hAnsi="Book Antiqua" w:cs="Arial"/>
          <w:sz w:val="24"/>
          <w:lang w:val="en-GB"/>
        </w:rPr>
        <w:t>e in general</w:t>
      </w:r>
      <w:bookmarkEnd w:id="153"/>
      <w:bookmarkEnd w:id="154"/>
      <w:r w:rsidR="006E251C" w:rsidRPr="00C32E17">
        <w:rPr>
          <w:rFonts w:ascii="Book Antiqua" w:hAnsi="Book Antiqua" w:cs="Arial"/>
          <w:noProof/>
          <w:sz w:val="24"/>
          <w:vertAlign w:val="superscript"/>
          <w:lang w:val="en-GB"/>
        </w:rPr>
        <w:t>[1,2]</w:t>
      </w:r>
      <w:r w:rsidRPr="00C32E17">
        <w:rPr>
          <w:rFonts w:ascii="Book Antiqua" w:hAnsi="Book Antiqua" w:cs="Arial"/>
          <w:sz w:val="24"/>
          <w:lang w:val="en-GB"/>
        </w:rPr>
        <w:t>. The patients themselves, however, are the ones most afflicted by the complication. Treatment methods range from</w:t>
      </w:r>
      <w:r w:rsidR="006D515B" w:rsidRPr="00C32E17">
        <w:rPr>
          <w:rFonts w:ascii="Book Antiqua" w:hAnsi="Book Antiqua" w:cs="Arial"/>
          <w:sz w:val="24"/>
          <w:lang w:val="en-GB"/>
        </w:rPr>
        <w:t xml:space="preserve"> curative therapy with </w:t>
      </w:r>
      <w:r w:rsidR="00EB69EF" w:rsidRPr="00C32E17">
        <w:rPr>
          <w:rFonts w:ascii="Book Antiqua" w:hAnsi="Book Antiqua" w:cs="Arial"/>
          <w:sz w:val="24"/>
          <w:lang w:val="en-GB"/>
        </w:rPr>
        <w:t>revision arthroplasty</w:t>
      </w:r>
      <w:r w:rsidR="006D515B" w:rsidRPr="00C32E17">
        <w:rPr>
          <w:rFonts w:ascii="Book Antiqua" w:hAnsi="Book Antiqua" w:cs="Arial"/>
          <w:sz w:val="24"/>
          <w:lang w:val="en-GB"/>
        </w:rPr>
        <w:t xml:space="preserve"> </w:t>
      </w:r>
      <w:r w:rsidRPr="00C32E17">
        <w:rPr>
          <w:rFonts w:ascii="Book Antiqua" w:hAnsi="Book Antiqua" w:cs="Arial"/>
          <w:sz w:val="24"/>
          <w:lang w:val="en-GB"/>
        </w:rPr>
        <w:t xml:space="preserve">to months of living without a functioning hip articulation (Girdlestone procedure) </w:t>
      </w:r>
      <w:r w:rsidR="00A148C8" w:rsidRPr="00C32E17">
        <w:rPr>
          <w:rFonts w:ascii="Book Antiqua" w:hAnsi="Book Antiqua" w:cs="Arial"/>
          <w:sz w:val="24"/>
          <w:lang w:val="en-GB"/>
        </w:rPr>
        <w:t xml:space="preserve">or </w:t>
      </w:r>
      <w:r w:rsidRPr="00C32E17">
        <w:rPr>
          <w:rFonts w:ascii="Book Antiqua" w:hAnsi="Book Antiqua" w:cs="Arial"/>
          <w:sz w:val="24"/>
          <w:lang w:val="en-GB"/>
        </w:rPr>
        <w:t>to</w:t>
      </w:r>
      <w:r w:rsidR="006D515B" w:rsidRPr="00C32E17">
        <w:rPr>
          <w:rFonts w:ascii="Book Antiqua" w:hAnsi="Book Antiqua" w:cs="Arial"/>
          <w:sz w:val="24"/>
          <w:lang w:val="en-GB"/>
        </w:rPr>
        <w:t xml:space="preserve"> life-long suppressive antibiotic therapy (for inoperable patients with a low grade PJI)</w:t>
      </w:r>
      <w:r w:rsidR="006E251C" w:rsidRPr="00C32E17">
        <w:rPr>
          <w:rFonts w:ascii="Book Antiqua" w:hAnsi="Book Antiqua" w:cs="Arial"/>
          <w:noProof/>
          <w:sz w:val="24"/>
          <w:vertAlign w:val="superscript"/>
          <w:lang w:val="en-GB"/>
        </w:rPr>
        <w:t>[1]</w:t>
      </w:r>
      <w:r w:rsidR="00D77A6C" w:rsidRPr="00C32E17">
        <w:rPr>
          <w:rFonts w:ascii="Book Antiqua" w:hAnsi="Book Antiqua" w:cs="Arial"/>
          <w:sz w:val="24"/>
          <w:lang w:val="en-GB"/>
        </w:rPr>
        <w:t>.</w:t>
      </w:r>
    </w:p>
    <w:p w14:paraId="35A5982B" w14:textId="7A9DF9B1" w:rsidR="00C12994" w:rsidRPr="00C32E17" w:rsidRDefault="00EB69EF"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GB"/>
        </w:rPr>
        <w:t>Bec</w:t>
      </w:r>
      <w:r w:rsidR="00BF4DA1" w:rsidRPr="00C32E17">
        <w:rPr>
          <w:rFonts w:ascii="Book Antiqua" w:hAnsi="Book Antiqua" w:cs="Arial"/>
          <w:sz w:val="24"/>
          <w:lang w:val="en-GB"/>
        </w:rPr>
        <w:t>ause</w:t>
      </w:r>
      <w:r w:rsidR="00097E1F" w:rsidRPr="00C32E17">
        <w:rPr>
          <w:rFonts w:ascii="Book Antiqua" w:hAnsi="Book Antiqua" w:cs="Arial"/>
          <w:sz w:val="24"/>
          <w:lang w:val="en-GB"/>
        </w:rPr>
        <w:t xml:space="preserve"> treatment of PJI differs </w:t>
      </w:r>
      <w:r w:rsidR="00B47283" w:rsidRPr="00C32E17">
        <w:rPr>
          <w:rFonts w:ascii="Book Antiqua" w:hAnsi="Book Antiqua" w:cs="Arial"/>
          <w:sz w:val="24"/>
          <w:lang w:val="en-GB"/>
        </w:rPr>
        <w:t>from other revision</w:t>
      </w:r>
      <w:r w:rsidR="00097E1F" w:rsidRPr="00C32E17">
        <w:rPr>
          <w:rFonts w:ascii="Book Antiqua" w:hAnsi="Book Antiqua" w:cs="Arial"/>
          <w:sz w:val="24"/>
          <w:lang w:val="en-GB"/>
        </w:rPr>
        <w:t xml:space="preserve"> indications, </w:t>
      </w:r>
      <w:r w:rsidR="00857FAB" w:rsidRPr="00C32E17">
        <w:rPr>
          <w:rFonts w:ascii="Book Antiqua" w:hAnsi="Book Antiqua" w:cs="Arial"/>
          <w:sz w:val="24"/>
          <w:lang w:val="en-GB"/>
        </w:rPr>
        <w:t>it</w:t>
      </w:r>
      <w:r w:rsidR="00097E1F" w:rsidRPr="00C32E17">
        <w:rPr>
          <w:rFonts w:ascii="Book Antiqua" w:hAnsi="Book Antiqua" w:cs="Arial"/>
          <w:sz w:val="24"/>
          <w:lang w:val="en-GB"/>
        </w:rPr>
        <w:t xml:space="preserve"> is</w:t>
      </w:r>
      <w:r w:rsidR="00857FAB" w:rsidRPr="00C32E17">
        <w:rPr>
          <w:rFonts w:ascii="Book Antiqua" w:hAnsi="Book Antiqua" w:cs="Arial"/>
          <w:sz w:val="24"/>
          <w:lang w:val="en-GB"/>
        </w:rPr>
        <w:t xml:space="preserve"> important </w:t>
      </w:r>
      <w:r w:rsidR="005A44AD" w:rsidRPr="00C32E17">
        <w:rPr>
          <w:rFonts w:ascii="Book Antiqua" w:hAnsi="Book Antiqua" w:cs="Arial"/>
          <w:sz w:val="24"/>
          <w:lang w:val="en-GB"/>
        </w:rPr>
        <w:t xml:space="preserve">to </w:t>
      </w:r>
      <w:r w:rsidR="00A148C8" w:rsidRPr="00C32E17">
        <w:rPr>
          <w:rFonts w:ascii="Book Antiqua" w:hAnsi="Book Antiqua" w:cs="Arial"/>
          <w:sz w:val="24"/>
          <w:lang w:val="en-GB"/>
        </w:rPr>
        <w:t>accurately</w:t>
      </w:r>
      <w:r w:rsidR="006D515B" w:rsidRPr="00C32E17">
        <w:rPr>
          <w:rFonts w:ascii="Book Antiqua" w:hAnsi="Book Antiqua" w:cs="Arial"/>
          <w:sz w:val="24"/>
          <w:lang w:val="en-GB"/>
        </w:rPr>
        <w:t xml:space="preserve"> </w:t>
      </w:r>
      <w:r w:rsidR="005A44AD" w:rsidRPr="00C32E17">
        <w:rPr>
          <w:rFonts w:ascii="Book Antiqua" w:hAnsi="Book Antiqua" w:cs="Arial"/>
          <w:sz w:val="24"/>
          <w:lang w:val="en-GB"/>
        </w:rPr>
        <w:t xml:space="preserve">exclude PJI before </w:t>
      </w:r>
      <w:r w:rsidR="00857FAB" w:rsidRPr="00C32E17">
        <w:rPr>
          <w:rFonts w:ascii="Book Antiqua" w:hAnsi="Book Antiqua" w:cs="Arial"/>
          <w:sz w:val="24"/>
          <w:lang w:val="en-GB"/>
        </w:rPr>
        <w:t xml:space="preserve">revision surgery </w:t>
      </w:r>
      <w:r w:rsidR="005A44AD" w:rsidRPr="00C32E17">
        <w:rPr>
          <w:rFonts w:ascii="Book Antiqua" w:hAnsi="Book Antiqua" w:cs="Arial"/>
          <w:sz w:val="24"/>
          <w:lang w:val="en-GB"/>
        </w:rPr>
        <w:t>takes plac</w:t>
      </w:r>
      <w:r w:rsidR="00857FAB" w:rsidRPr="00C32E17">
        <w:rPr>
          <w:rFonts w:ascii="Book Antiqua" w:hAnsi="Book Antiqua" w:cs="Arial"/>
          <w:sz w:val="24"/>
          <w:lang w:val="en-GB"/>
        </w:rPr>
        <w:t xml:space="preserve">e. PJI can be </w:t>
      </w:r>
      <w:r w:rsidRPr="00C32E17">
        <w:rPr>
          <w:rFonts w:ascii="Book Antiqua" w:hAnsi="Book Antiqua" w:cs="Arial"/>
          <w:sz w:val="24"/>
          <w:lang w:val="en-GB"/>
        </w:rPr>
        <w:t>challenging</w:t>
      </w:r>
      <w:r w:rsidR="00857FAB" w:rsidRPr="00C32E17">
        <w:rPr>
          <w:rFonts w:ascii="Book Antiqua" w:hAnsi="Book Antiqua" w:cs="Arial"/>
          <w:sz w:val="24"/>
          <w:lang w:val="en-GB"/>
        </w:rPr>
        <w:t xml:space="preserve"> to diagnose </w:t>
      </w:r>
      <w:r w:rsidRPr="00C32E17">
        <w:rPr>
          <w:rFonts w:ascii="Book Antiqua" w:hAnsi="Book Antiqua" w:cs="Arial"/>
          <w:sz w:val="24"/>
          <w:lang w:val="en-GB"/>
        </w:rPr>
        <w:t>and s</w:t>
      </w:r>
      <w:r w:rsidR="00A45B70" w:rsidRPr="00C32E17">
        <w:rPr>
          <w:rFonts w:ascii="Book Antiqua" w:hAnsi="Book Antiqua" w:cs="Arial"/>
          <w:sz w:val="24"/>
          <w:lang w:val="en-GB"/>
        </w:rPr>
        <w:t xml:space="preserve">everal definitions have been proposed in the past. The most </w:t>
      </w:r>
      <w:r w:rsidR="009E205A" w:rsidRPr="00C32E17">
        <w:rPr>
          <w:rFonts w:ascii="Book Antiqua" w:hAnsi="Book Antiqua" w:cs="Arial"/>
          <w:sz w:val="24"/>
          <w:lang w:val="en-GB"/>
        </w:rPr>
        <w:t xml:space="preserve">recent (modified) </w:t>
      </w:r>
      <w:r w:rsidR="00A45B70" w:rsidRPr="00C32E17">
        <w:rPr>
          <w:rFonts w:ascii="Book Antiqua" w:hAnsi="Book Antiqua" w:cs="Arial"/>
          <w:sz w:val="24"/>
          <w:lang w:val="en-GB"/>
        </w:rPr>
        <w:t xml:space="preserve">definition </w:t>
      </w:r>
      <w:r w:rsidR="003575A2" w:rsidRPr="00C32E17">
        <w:rPr>
          <w:rFonts w:ascii="Book Antiqua" w:hAnsi="Book Antiqua" w:cs="Arial"/>
          <w:sz w:val="24"/>
          <w:lang w:val="en-GB"/>
        </w:rPr>
        <w:t xml:space="preserve">by the </w:t>
      </w:r>
      <w:r w:rsidR="00CE43F0" w:rsidRPr="00C32E17">
        <w:rPr>
          <w:rFonts w:ascii="Book Antiqua" w:hAnsi="Book Antiqua" w:cs="Arial"/>
          <w:sz w:val="24"/>
          <w:lang w:val="en-GB"/>
        </w:rPr>
        <w:t>Musculos</w:t>
      </w:r>
      <w:r w:rsidR="003575A2" w:rsidRPr="00C32E17">
        <w:rPr>
          <w:rFonts w:ascii="Book Antiqua" w:hAnsi="Book Antiqua" w:cs="Arial"/>
          <w:sz w:val="24"/>
          <w:lang w:val="en-GB"/>
        </w:rPr>
        <w:t xml:space="preserve">keletal Infection Society (MSIS) </w:t>
      </w:r>
      <w:r w:rsidR="00A45B70" w:rsidRPr="00C32E17">
        <w:rPr>
          <w:rFonts w:ascii="Book Antiqua" w:hAnsi="Book Antiqua" w:cs="Arial"/>
          <w:sz w:val="24"/>
          <w:lang w:val="en-GB"/>
        </w:rPr>
        <w:t>includes various laboratory values and aspiration results</w:t>
      </w:r>
      <w:r w:rsidR="006E251C" w:rsidRPr="00C32E17">
        <w:rPr>
          <w:rFonts w:ascii="Book Antiqua" w:hAnsi="Book Antiqua" w:cs="Arial"/>
          <w:noProof/>
          <w:sz w:val="24"/>
          <w:vertAlign w:val="superscript"/>
          <w:lang w:val="en-GB"/>
        </w:rPr>
        <w:t>[3]</w:t>
      </w:r>
      <w:r w:rsidR="00A257E6" w:rsidRPr="00C32E17">
        <w:rPr>
          <w:rFonts w:ascii="Book Antiqua" w:hAnsi="Book Antiqua" w:cs="Arial"/>
          <w:sz w:val="24"/>
          <w:lang w:val="en-GB"/>
        </w:rPr>
        <w:t>.</w:t>
      </w:r>
      <w:r w:rsidR="00D762A1" w:rsidRPr="00C32E17">
        <w:rPr>
          <w:rFonts w:ascii="Book Antiqua" w:hAnsi="Book Antiqua" w:cs="Arial"/>
          <w:sz w:val="24"/>
          <w:lang w:val="en-GB"/>
        </w:rPr>
        <w:t xml:space="preserve"> This definition has been used as the gold standard for PJI </w:t>
      </w:r>
      <w:r w:rsidR="00484822" w:rsidRPr="00C32E17">
        <w:rPr>
          <w:rFonts w:ascii="Book Antiqua" w:hAnsi="Book Antiqua" w:cs="Arial"/>
          <w:sz w:val="24"/>
          <w:lang w:val="en-GB"/>
        </w:rPr>
        <w:t>in</w:t>
      </w:r>
      <w:r w:rsidR="00D762A1" w:rsidRPr="00C32E17">
        <w:rPr>
          <w:rFonts w:ascii="Book Antiqua" w:hAnsi="Book Antiqua" w:cs="Arial"/>
          <w:sz w:val="24"/>
          <w:lang w:val="en-GB"/>
        </w:rPr>
        <w:t xml:space="preserve"> the last years.</w:t>
      </w:r>
      <w:r w:rsidR="002F5D18" w:rsidRPr="00C32E17">
        <w:rPr>
          <w:rFonts w:ascii="Book Antiqua" w:hAnsi="Book Antiqua" w:cs="Arial"/>
          <w:sz w:val="24"/>
          <w:lang w:val="en-GB"/>
        </w:rPr>
        <w:t xml:space="preserve"> </w:t>
      </w:r>
      <w:r w:rsidR="00A31DAC" w:rsidRPr="00C32E17">
        <w:rPr>
          <w:rFonts w:ascii="Book Antiqua" w:hAnsi="Book Antiqua" w:cs="Arial"/>
          <w:sz w:val="24"/>
          <w:lang w:val="en-GB"/>
        </w:rPr>
        <w:t xml:space="preserve">However, </w:t>
      </w:r>
      <w:r w:rsidR="00484822" w:rsidRPr="00C32E17">
        <w:rPr>
          <w:rFonts w:ascii="Book Antiqua" w:hAnsi="Book Antiqua" w:cs="Arial"/>
          <w:sz w:val="24"/>
          <w:lang w:val="en-GB"/>
        </w:rPr>
        <w:t xml:space="preserve">in the last year, two new definitions have been suggested: </w:t>
      </w:r>
      <w:r w:rsidR="00A31DAC" w:rsidRPr="00C32E17">
        <w:rPr>
          <w:rFonts w:ascii="Book Antiqua" w:hAnsi="Book Antiqua" w:cs="Arial"/>
          <w:sz w:val="24"/>
          <w:lang w:val="en-GB"/>
        </w:rPr>
        <w:t>the European Bone and Joint Infection Society (EBJIS) has recently proposed other diagnostic criteria which may have a lower threshold for</w:t>
      </w:r>
      <w:r w:rsidR="003A054C" w:rsidRPr="00C32E17">
        <w:rPr>
          <w:rFonts w:ascii="Book Antiqua" w:hAnsi="Book Antiqua" w:cs="Arial"/>
          <w:sz w:val="24"/>
          <w:lang w:val="en-GB"/>
        </w:rPr>
        <w:t xml:space="preserve"> the </w:t>
      </w:r>
      <w:r w:rsidR="00A148C8" w:rsidRPr="00C32E17">
        <w:rPr>
          <w:rFonts w:ascii="Book Antiqua" w:hAnsi="Book Antiqua" w:cs="Arial"/>
          <w:sz w:val="24"/>
          <w:lang w:val="en-GB"/>
        </w:rPr>
        <w:t xml:space="preserve">detection </w:t>
      </w:r>
      <w:r w:rsidR="003A054C" w:rsidRPr="00C32E17">
        <w:rPr>
          <w:rFonts w:ascii="Book Antiqua" w:hAnsi="Book Antiqua" w:cs="Arial"/>
          <w:sz w:val="24"/>
          <w:lang w:val="en-GB"/>
        </w:rPr>
        <w:t xml:space="preserve">of </w:t>
      </w:r>
      <w:r w:rsidR="00A31DAC" w:rsidRPr="00C32E17">
        <w:rPr>
          <w:rFonts w:ascii="Book Antiqua" w:hAnsi="Book Antiqua" w:cs="Arial"/>
          <w:sz w:val="24"/>
          <w:lang w:val="en-GB"/>
        </w:rPr>
        <w:t xml:space="preserve">PJI, and therefore possibly a higher </w:t>
      </w:r>
      <w:r w:rsidR="005708AF" w:rsidRPr="00C32E17">
        <w:rPr>
          <w:rFonts w:ascii="Book Antiqua" w:hAnsi="Book Antiqua" w:cs="Arial"/>
          <w:sz w:val="24"/>
          <w:lang w:val="en-GB"/>
        </w:rPr>
        <w:t>specificity</w:t>
      </w:r>
      <w:r w:rsidR="006E251C" w:rsidRPr="00C32E17">
        <w:rPr>
          <w:rFonts w:ascii="Book Antiqua" w:hAnsi="Book Antiqua" w:cs="Arial"/>
          <w:noProof/>
          <w:sz w:val="24"/>
          <w:vertAlign w:val="superscript"/>
          <w:lang w:val="en-GB"/>
        </w:rPr>
        <w:t>[4]</w:t>
      </w:r>
      <w:r w:rsidR="00484822" w:rsidRPr="00C32E17">
        <w:rPr>
          <w:rFonts w:ascii="Book Antiqua" w:hAnsi="Book Antiqua" w:cs="Arial"/>
          <w:sz w:val="24"/>
          <w:lang w:val="en-GB"/>
        </w:rPr>
        <w:t>; the</w:t>
      </w:r>
      <w:r w:rsidR="009E205A" w:rsidRPr="00C32E17">
        <w:rPr>
          <w:rFonts w:ascii="Book Antiqua" w:hAnsi="Book Antiqua" w:cs="Arial"/>
          <w:sz w:val="24"/>
          <w:lang w:val="en-GB"/>
        </w:rPr>
        <w:t xml:space="preserve"> 2018</w:t>
      </w:r>
      <w:r w:rsidR="00484822" w:rsidRPr="00C32E17">
        <w:rPr>
          <w:rFonts w:ascii="Book Antiqua" w:hAnsi="Book Antiqua" w:cs="Arial"/>
          <w:sz w:val="24"/>
          <w:lang w:val="en-GB"/>
        </w:rPr>
        <w:t xml:space="preserve"> International Consensus Meeting (ICM) criteria includes the most recent test</w:t>
      </w:r>
      <w:r w:rsidR="009E205A" w:rsidRPr="00C32E17">
        <w:rPr>
          <w:rFonts w:ascii="Book Antiqua" w:hAnsi="Book Antiqua" w:cs="Arial"/>
          <w:sz w:val="24"/>
          <w:lang w:val="en-GB"/>
        </w:rPr>
        <w:t>s</w:t>
      </w:r>
      <w:r w:rsidR="00484822" w:rsidRPr="00C32E17">
        <w:rPr>
          <w:rFonts w:ascii="Book Antiqua" w:hAnsi="Book Antiqua" w:cs="Arial"/>
          <w:sz w:val="24"/>
          <w:lang w:val="en-GB"/>
        </w:rPr>
        <w:t xml:space="preserve"> into a cumulative score, with </w:t>
      </w:r>
      <w:r w:rsidR="009C60D1" w:rsidRPr="00C32E17">
        <w:rPr>
          <w:rFonts w:ascii="Book Antiqua" w:hAnsi="Book Antiqua" w:cs="Arial"/>
          <w:sz w:val="24"/>
          <w:lang w:val="en-GB"/>
        </w:rPr>
        <w:t xml:space="preserve">substantially </w:t>
      </w:r>
      <w:r w:rsidR="00484822" w:rsidRPr="00C32E17">
        <w:rPr>
          <w:rFonts w:ascii="Book Antiqua" w:hAnsi="Book Antiqua" w:cs="Arial"/>
          <w:sz w:val="24"/>
          <w:lang w:val="en-GB"/>
        </w:rPr>
        <w:t>higher sensitivity and specificity</w:t>
      </w:r>
      <w:r w:rsidR="006E251C" w:rsidRPr="00C32E17">
        <w:rPr>
          <w:rFonts w:ascii="Book Antiqua" w:hAnsi="Book Antiqua" w:cs="Arial"/>
          <w:noProof/>
          <w:sz w:val="24"/>
          <w:vertAlign w:val="superscript"/>
          <w:lang w:val="en-GB"/>
        </w:rPr>
        <w:t>[5]</w:t>
      </w:r>
      <w:r w:rsidR="00E63D51" w:rsidRPr="00C32E17">
        <w:rPr>
          <w:rFonts w:ascii="Book Antiqua" w:hAnsi="Book Antiqua" w:cs="Arial"/>
          <w:sz w:val="24"/>
          <w:lang w:val="en-GB"/>
        </w:rPr>
        <w:t>.</w:t>
      </w:r>
    </w:p>
    <w:p w14:paraId="726D4140" w14:textId="533D43BD" w:rsidR="00D762A1" w:rsidRPr="00C32E17" w:rsidRDefault="00A148C8" w:rsidP="00C32E17">
      <w:pPr>
        <w:spacing w:line="360" w:lineRule="auto"/>
        <w:ind w:firstLineChars="100" w:firstLine="240"/>
        <w:jc w:val="both"/>
        <w:rPr>
          <w:rFonts w:ascii="Book Antiqua" w:hAnsi="Book Antiqua" w:cs="Arial"/>
          <w:sz w:val="24"/>
          <w:lang w:val="en-GB"/>
        </w:rPr>
      </w:pPr>
      <w:r w:rsidRPr="00C32E17">
        <w:rPr>
          <w:rFonts w:ascii="Book Antiqua" w:hAnsi="Book Antiqua" w:cs="Arial"/>
          <w:sz w:val="24"/>
          <w:lang w:val="en-GB"/>
        </w:rPr>
        <w:t xml:space="preserve">None of the criteria </w:t>
      </w:r>
      <w:r w:rsidRPr="00C32E17">
        <w:rPr>
          <w:rFonts w:ascii="Book Antiqua" w:hAnsi="Book Antiqua"/>
          <w:sz w:val="24"/>
          <w:lang w:val="en-US"/>
        </w:rPr>
        <w:t>combine high speed, ease of use, high sensitivity and high specificity.</w:t>
      </w:r>
      <w:r w:rsidR="002F5D18" w:rsidRPr="00C32E17">
        <w:rPr>
          <w:rFonts w:ascii="Book Antiqua" w:hAnsi="Book Antiqua" w:cs="Arial"/>
          <w:sz w:val="24"/>
          <w:lang w:val="en-GB"/>
        </w:rPr>
        <w:t xml:space="preserve"> </w:t>
      </w:r>
      <w:r w:rsidR="00A257E6" w:rsidRPr="00C32E17">
        <w:rPr>
          <w:rFonts w:ascii="Book Antiqua" w:hAnsi="Book Antiqua" w:cs="Arial"/>
          <w:sz w:val="24"/>
          <w:lang w:val="en-GB"/>
        </w:rPr>
        <w:t>Therefore, new diagnostic tools are constantly being developed. One of the most studied new diagnostic</w:t>
      </w:r>
      <w:r w:rsidR="001E1013" w:rsidRPr="00C32E17">
        <w:rPr>
          <w:rFonts w:ascii="Book Antiqua" w:hAnsi="Book Antiqua" w:cs="Arial"/>
          <w:sz w:val="24"/>
          <w:lang w:val="en-GB"/>
        </w:rPr>
        <w:t xml:space="preserve"> markers</w:t>
      </w:r>
      <w:r w:rsidR="00A257E6" w:rsidRPr="00C32E17">
        <w:rPr>
          <w:rFonts w:ascii="Book Antiqua" w:hAnsi="Book Antiqua" w:cs="Arial"/>
          <w:sz w:val="24"/>
          <w:lang w:val="en-GB"/>
        </w:rPr>
        <w:t xml:space="preserve"> </w:t>
      </w:r>
      <w:r w:rsidR="00F05548" w:rsidRPr="00C32E17">
        <w:rPr>
          <w:rFonts w:ascii="Book Antiqua" w:hAnsi="Book Antiqua" w:cs="Arial"/>
          <w:sz w:val="24"/>
          <w:lang w:val="en-GB"/>
        </w:rPr>
        <w:t xml:space="preserve">of </w:t>
      </w:r>
      <w:r w:rsidR="00A257E6" w:rsidRPr="00C32E17">
        <w:rPr>
          <w:rFonts w:ascii="Book Antiqua" w:hAnsi="Book Antiqua" w:cs="Arial"/>
          <w:sz w:val="24"/>
          <w:lang w:val="en-GB"/>
        </w:rPr>
        <w:t>the last few years is the</w:t>
      </w:r>
      <w:r w:rsidR="00E92574" w:rsidRPr="00C32E17">
        <w:rPr>
          <w:rFonts w:ascii="Book Antiqua" w:hAnsi="Book Antiqua" w:cs="Arial"/>
          <w:sz w:val="24"/>
          <w:lang w:val="en-GB"/>
        </w:rPr>
        <w:t xml:space="preserve"> determination of</w:t>
      </w:r>
      <w:r w:rsidR="00A257E6" w:rsidRPr="00C32E17">
        <w:rPr>
          <w:rFonts w:ascii="Book Antiqua" w:hAnsi="Book Antiqua" w:cs="Arial"/>
          <w:sz w:val="24"/>
          <w:lang w:val="en-GB"/>
        </w:rPr>
        <w:t xml:space="preserve"> alpha-defensin </w:t>
      </w:r>
      <w:r w:rsidR="00D447EE" w:rsidRPr="00C32E17">
        <w:rPr>
          <w:rFonts w:ascii="Book Antiqua" w:hAnsi="Book Antiqua" w:cs="Arial"/>
          <w:sz w:val="24"/>
          <w:lang w:val="en-GB"/>
        </w:rPr>
        <w:t>(AD)</w:t>
      </w:r>
      <w:r w:rsidR="00E92574" w:rsidRPr="00C32E17">
        <w:rPr>
          <w:rFonts w:ascii="Book Antiqua" w:hAnsi="Book Antiqua" w:cs="Arial"/>
          <w:sz w:val="24"/>
          <w:lang w:val="en-GB"/>
        </w:rPr>
        <w:t xml:space="preserve">, </w:t>
      </w:r>
      <w:bookmarkStart w:id="155" w:name="_Hlk13479660"/>
      <w:r w:rsidR="00E92574" w:rsidRPr="00C32E17">
        <w:rPr>
          <w:rFonts w:ascii="Book Antiqua" w:hAnsi="Book Antiqua" w:cs="Arial"/>
          <w:sz w:val="24"/>
          <w:lang w:val="en-GB"/>
        </w:rPr>
        <w:t>a protein released by white blood cells in synovial fluid</w:t>
      </w:r>
      <w:r w:rsidR="00EF5352" w:rsidRPr="00C32E17">
        <w:rPr>
          <w:rFonts w:ascii="Book Antiqua" w:hAnsi="Book Antiqua" w:cs="Arial"/>
          <w:sz w:val="24"/>
          <w:lang w:val="en-GB"/>
        </w:rPr>
        <w:t>.</w:t>
      </w:r>
      <w:r w:rsidR="00E92574" w:rsidRPr="00C32E17">
        <w:rPr>
          <w:rFonts w:ascii="Book Antiqua" w:hAnsi="Book Antiqua" w:cs="Arial"/>
          <w:sz w:val="24"/>
          <w:lang w:val="en-GB"/>
        </w:rPr>
        <w:t xml:space="preserve"> </w:t>
      </w:r>
      <w:bookmarkEnd w:id="155"/>
      <w:r w:rsidR="00EF5352" w:rsidRPr="00C32E17">
        <w:rPr>
          <w:rFonts w:ascii="Book Antiqua" w:hAnsi="Book Antiqua" w:cs="Arial"/>
          <w:sz w:val="24"/>
          <w:lang w:val="en-GB"/>
        </w:rPr>
        <w:t>Two</w:t>
      </w:r>
      <w:r w:rsidR="00A257E6" w:rsidRPr="00C32E17">
        <w:rPr>
          <w:rFonts w:ascii="Book Antiqua" w:hAnsi="Book Antiqua" w:cs="Arial"/>
          <w:sz w:val="24"/>
          <w:lang w:val="en-GB"/>
        </w:rPr>
        <w:t xml:space="preserve"> different version</w:t>
      </w:r>
      <w:r w:rsidR="00F05548" w:rsidRPr="00C32E17">
        <w:rPr>
          <w:rFonts w:ascii="Book Antiqua" w:hAnsi="Book Antiqua" w:cs="Arial"/>
          <w:sz w:val="24"/>
          <w:lang w:val="en-GB"/>
        </w:rPr>
        <w:t>s</w:t>
      </w:r>
      <w:r w:rsidR="001E1013" w:rsidRPr="00C32E17">
        <w:rPr>
          <w:rFonts w:ascii="Book Antiqua" w:hAnsi="Book Antiqua" w:cs="Arial"/>
          <w:sz w:val="24"/>
          <w:lang w:val="en-GB"/>
        </w:rPr>
        <w:t xml:space="preserve"> to</w:t>
      </w:r>
      <w:r w:rsidR="00A257E6" w:rsidRPr="00C32E17">
        <w:rPr>
          <w:rFonts w:ascii="Book Antiqua" w:hAnsi="Book Antiqua" w:cs="Arial"/>
          <w:sz w:val="24"/>
          <w:lang w:val="en-GB"/>
        </w:rPr>
        <w:t xml:space="preserve"> test </w:t>
      </w:r>
      <w:r w:rsidR="001E1013" w:rsidRPr="00C32E17">
        <w:rPr>
          <w:rFonts w:ascii="Book Antiqua" w:hAnsi="Book Antiqua" w:cs="Arial"/>
          <w:sz w:val="24"/>
          <w:lang w:val="en-GB"/>
        </w:rPr>
        <w:t>this exist</w:t>
      </w:r>
      <w:r w:rsidR="006D515B" w:rsidRPr="00C32E17">
        <w:rPr>
          <w:rFonts w:ascii="Book Antiqua" w:hAnsi="Book Antiqua" w:cs="Arial"/>
          <w:sz w:val="24"/>
          <w:lang w:val="en-GB"/>
        </w:rPr>
        <w:t>:</w:t>
      </w:r>
      <w:r w:rsidR="00A257E6" w:rsidRPr="00C32E17">
        <w:rPr>
          <w:rFonts w:ascii="Book Antiqua" w:hAnsi="Book Antiqua" w:cs="Arial"/>
          <w:sz w:val="24"/>
          <w:lang w:val="en-GB"/>
        </w:rPr>
        <w:t xml:space="preserve"> </w:t>
      </w:r>
      <w:r w:rsidR="00104813" w:rsidRPr="00C32E17">
        <w:rPr>
          <w:rFonts w:ascii="Book Antiqua" w:hAnsi="Book Antiqua" w:cs="Arial"/>
          <w:sz w:val="24"/>
          <w:lang w:val="en-GB"/>
        </w:rPr>
        <w:t xml:space="preserve">the </w:t>
      </w:r>
      <w:r w:rsidR="003C289C" w:rsidRPr="00C32E17">
        <w:rPr>
          <w:rFonts w:ascii="Book Antiqua" w:hAnsi="Book Antiqua" w:cs="Arial"/>
          <w:sz w:val="24"/>
          <w:lang w:val="en-GB"/>
        </w:rPr>
        <w:t>AD</w:t>
      </w:r>
      <w:r w:rsidR="00104813" w:rsidRPr="00C32E17">
        <w:rPr>
          <w:rFonts w:ascii="Book Antiqua" w:hAnsi="Book Antiqua" w:cs="Arial"/>
          <w:sz w:val="24"/>
          <w:lang w:val="en-GB"/>
        </w:rPr>
        <w:t xml:space="preserve"> </w:t>
      </w:r>
      <w:r w:rsidR="00E92574" w:rsidRPr="00C32E17">
        <w:rPr>
          <w:rFonts w:ascii="Book Antiqua" w:hAnsi="Book Antiqua" w:cs="Arial"/>
          <w:sz w:val="24"/>
          <w:lang w:val="en-GB"/>
        </w:rPr>
        <w:t>i</w:t>
      </w:r>
      <w:r w:rsidR="00104813" w:rsidRPr="00C32E17">
        <w:rPr>
          <w:rFonts w:ascii="Book Antiqua" w:hAnsi="Book Antiqua" w:cs="Arial"/>
          <w:sz w:val="24"/>
          <w:lang w:val="en-GB"/>
        </w:rPr>
        <w:t>mmunoassay test</w:t>
      </w:r>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which is </w:t>
      </w:r>
      <w:r w:rsidR="00A257E6" w:rsidRPr="00C32E17">
        <w:rPr>
          <w:rFonts w:ascii="Book Antiqua" w:hAnsi="Book Antiqua" w:cs="Arial"/>
          <w:sz w:val="24"/>
          <w:lang w:val="en-GB"/>
        </w:rPr>
        <w:t xml:space="preserve">a laboratory test </w:t>
      </w:r>
      <w:r w:rsidR="00104813" w:rsidRPr="00C32E17">
        <w:rPr>
          <w:rFonts w:ascii="Book Antiqua" w:hAnsi="Book Antiqua" w:cs="Arial"/>
          <w:sz w:val="24"/>
          <w:lang w:val="en-GB"/>
        </w:rPr>
        <w:t xml:space="preserve">with a readout </w:t>
      </w:r>
      <w:r w:rsidR="00E92574" w:rsidRPr="00C32E17">
        <w:rPr>
          <w:rFonts w:ascii="Book Antiqua" w:hAnsi="Book Antiqua" w:cs="Arial"/>
          <w:sz w:val="24"/>
          <w:lang w:val="en-GB"/>
        </w:rPr>
        <w:t>within</w:t>
      </w:r>
      <w:r w:rsidR="00104813" w:rsidRPr="00C32E17">
        <w:rPr>
          <w:rFonts w:ascii="Book Antiqua" w:hAnsi="Book Antiqua" w:cs="Arial"/>
          <w:sz w:val="24"/>
          <w:lang w:val="en-GB"/>
        </w:rPr>
        <w:t xml:space="preserve"> 24 h</w:t>
      </w:r>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and the Synovasure</w:t>
      </w:r>
      <w:r w:rsidR="00E92574" w:rsidRPr="00C32E17">
        <w:rPr>
          <w:rFonts w:ascii="Book Antiqua" w:hAnsi="Book Antiqua" w:cs="Arial"/>
          <w:sz w:val="24"/>
          <w:lang w:val="en-GB"/>
        </w:rPr>
        <w:t>®</w:t>
      </w:r>
      <w:r w:rsidR="00104813" w:rsidRPr="00C32E17">
        <w:rPr>
          <w:rFonts w:ascii="Book Antiqua" w:hAnsi="Book Antiqua" w:cs="Arial"/>
          <w:sz w:val="24"/>
          <w:lang w:val="en-GB"/>
        </w:rPr>
        <w:t xml:space="preserve"> lateral flow test</w:t>
      </w:r>
      <w:r w:rsidR="00E92574" w:rsidRPr="00C32E17">
        <w:rPr>
          <w:rFonts w:ascii="Book Antiqua" w:hAnsi="Book Antiqua" w:cs="Arial"/>
          <w:sz w:val="24"/>
          <w:lang w:val="en-GB"/>
        </w:rPr>
        <w:t xml:space="preserve"> (</w:t>
      </w:r>
      <w:r w:rsidR="00963669" w:rsidRPr="00C32E17">
        <w:rPr>
          <w:rFonts w:ascii="Book Antiqua" w:hAnsi="Book Antiqua" w:cs="Arial"/>
          <w:sz w:val="24"/>
          <w:lang w:val="en-GB"/>
        </w:rPr>
        <w:t xml:space="preserve">Synovasure®, Zimmer Biomet, Warsaw, Indiana). </w:t>
      </w:r>
      <w:r w:rsidR="00A45B70" w:rsidRPr="00C32E17">
        <w:rPr>
          <w:rFonts w:ascii="Book Antiqua" w:hAnsi="Book Antiqua" w:cs="Arial"/>
          <w:sz w:val="24"/>
          <w:lang w:val="en-GB"/>
        </w:rPr>
        <w:t>This point-of-care test can show directly whether a</w:t>
      </w:r>
      <w:r w:rsidR="00D762A1" w:rsidRPr="00C32E17">
        <w:rPr>
          <w:rFonts w:ascii="Book Antiqua" w:hAnsi="Book Antiqua" w:cs="Arial"/>
          <w:sz w:val="24"/>
          <w:lang w:val="en-GB"/>
        </w:rPr>
        <w:t>n</w:t>
      </w:r>
      <w:r w:rsidR="00A45B70" w:rsidRPr="00C32E17">
        <w:rPr>
          <w:rFonts w:ascii="Book Antiqua" w:hAnsi="Book Antiqua" w:cs="Arial"/>
          <w:sz w:val="24"/>
          <w:lang w:val="en-GB"/>
        </w:rPr>
        <w:t xml:space="preserve"> arthroplasty might be infected</w:t>
      </w:r>
      <w:r w:rsidR="00D762A1" w:rsidRPr="00C32E17">
        <w:rPr>
          <w:rFonts w:ascii="Book Antiqua" w:hAnsi="Book Antiqua" w:cs="Arial"/>
          <w:sz w:val="24"/>
          <w:lang w:val="en-GB"/>
        </w:rPr>
        <w:t>, but may have lower accuracy</w:t>
      </w:r>
      <w:r w:rsidR="006E251C" w:rsidRPr="00C32E17">
        <w:rPr>
          <w:rFonts w:ascii="Book Antiqua" w:hAnsi="Book Antiqua" w:cs="Arial"/>
          <w:noProof/>
          <w:sz w:val="24"/>
          <w:vertAlign w:val="superscript"/>
          <w:lang w:val="en-GB"/>
        </w:rPr>
        <w:t>[6</w:t>
      </w:r>
      <w:r w:rsidR="003C289C" w:rsidRPr="00C32E17">
        <w:rPr>
          <w:rFonts w:ascii="Book Antiqua" w:hAnsi="Book Antiqua" w:cs="Arial"/>
          <w:noProof/>
          <w:sz w:val="24"/>
          <w:vertAlign w:val="superscript"/>
          <w:lang w:val="en-GB"/>
        </w:rPr>
        <w:t>-</w:t>
      </w:r>
      <w:r w:rsidR="006E251C" w:rsidRPr="00C32E17">
        <w:rPr>
          <w:rFonts w:ascii="Book Antiqua" w:hAnsi="Book Antiqua" w:cs="Arial"/>
          <w:noProof/>
          <w:sz w:val="24"/>
          <w:vertAlign w:val="superscript"/>
          <w:lang w:val="en-GB"/>
        </w:rPr>
        <w:t>8]</w:t>
      </w:r>
      <w:r w:rsidR="00D87CFC" w:rsidRPr="00C32E17">
        <w:rPr>
          <w:rFonts w:ascii="Book Antiqua" w:hAnsi="Book Antiqua" w:cs="Arial"/>
          <w:sz w:val="24"/>
          <w:lang w:val="en-GB"/>
        </w:rPr>
        <w:t>.</w:t>
      </w:r>
    </w:p>
    <w:p w14:paraId="646D1B33" w14:textId="143F7DC5" w:rsidR="004247BE" w:rsidRPr="00C32E17" w:rsidRDefault="004247BE"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The aim of this pilot study was </w:t>
      </w:r>
      <w:bookmarkStart w:id="156" w:name="_Hlk13479768"/>
      <w:r w:rsidRPr="00C32E17">
        <w:rPr>
          <w:rFonts w:ascii="Book Antiqua" w:hAnsi="Book Antiqua" w:cs="Arial"/>
          <w:sz w:val="24"/>
          <w:lang w:val="en-US"/>
        </w:rPr>
        <w:t xml:space="preserve">to identify a cohort of patients in whom the </w:t>
      </w:r>
      <w:r w:rsidR="003C289C" w:rsidRPr="00C32E17">
        <w:rPr>
          <w:rFonts w:ascii="Book Antiqua" w:hAnsi="Book Antiqua" w:cs="Arial"/>
          <w:sz w:val="24"/>
          <w:lang w:val="en-GB"/>
        </w:rPr>
        <w:t>AD</w:t>
      </w:r>
      <w:r w:rsidRPr="00C32E17">
        <w:rPr>
          <w:rFonts w:ascii="Book Antiqua" w:hAnsi="Book Antiqua" w:cs="Arial"/>
          <w:sz w:val="24"/>
          <w:lang w:val="en-GB"/>
        </w:rPr>
        <w:t xml:space="preserve"> lateral flow</w:t>
      </w:r>
      <w:r w:rsidR="00D43049" w:rsidRPr="00C32E17">
        <w:rPr>
          <w:rFonts w:ascii="Book Antiqua" w:hAnsi="Book Antiqua" w:cs="Arial"/>
          <w:sz w:val="24"/>
          <w:lang w:val="en-GB"/>
        </w:rPr>
        <w:t xml:space="preserve"> (ADLF)</w:t>
      </w:r>
      <w:r w:rsidRPr="00C32E17">
        <w:rPr>
          <w:rFonts w:ascii="Book Antiqua" w:hAnsi="Book Antiqua" w:cs="Arial"/>
          <w:sz w:val="24"/>
          <w:lang w:val="en-GB"/>
        </w:rPr>
        <w:t xml:space="preserve"> </w:t>
      </w:r>
      <w:r w:rsidR="00E63D51" w:rsidRPr="00C32E17">
        <w:rPr>
          <w:rFonts w:ascii="Book Antiqua" w:hAnsi="Book Antiqua" w:cs="Arial"/>
          <w:sz w:val="24"/>
          <w:lang w:val="en-GB"/>
        </w:rPr>
        <w:t>test was</w:t>
      </w:r>
      <w:r w:rsidRPr="00C32E17">
        <w:rPr>
          <w:rFonts w:ascii="Book Antiqua" w:hAnsi="Book Antiqua" w:cs="Arial"/>
          <w:sz w:val="24"/>
          <w:lang w:val="en-GB"/>
        </w:rPr>
        <w:t xml:space="preserve"> already performed</w:t>
      </w:r>
      <w:r w:rsidR="00D762A1" w:rsidRPr="00C32E17">
        <w:rPr>
          <w:rFonts w:ascii="Book Antiqua" w:hAnsi="Book Antiqua" w:cs="Arial"/>
          <w:sz w:val="24"/>
          <w:lang w:val="en-GB"/>
        </w:rPr>
        <w:t xml:space="preserve"> in the last two years in our hospital</w:t>
      </w:r>
      <w:r w:rsidRPr="00C32E17">
        <w:rPr>
          <w:rFonts w:ascii="Book Antiqua" w:hAnsi="Book Antiqua" w:cs="Arial"/>
          <w:sz w:val="24"/>
          <w:lang w:val="en-GB"/>
        </w:rPr>
        <w:t xml:space="preserve">, and to assess the accuracy of the </w:t>
      </w:r>
      <w:r w:rsidR="00D43049" w:rsidRPr="00C32E17">
        <w:rPr>
          <w:rFonts w:ascii="Book Antiqua" w:hAnsi="Book Antiqua" w:cs="Arial"/>
          <w:sz w:val="24"/>
          <w:lang w:val="en-GB"/>
        </w:rPr>
        <w:t>ADLF test</w:t>
      </w:r>
      <w:r w:rsidR="00D762A1" w:rsidRPr="00C32E17">
        <w:rPr>
          <w:rFonts w:ascii="Book Antiqua" w:hAnsi="Book Antiqua" w:cs="Arial"/>
          <w:sz w:val="24"/>
          <w:lang w:val="en-GB"/>
        </w:rPr>
        <w:t xml:space="preserve"> for this cohort</w:t>
      </w:r>
      <w:bookmarkEnd w:id="156"/>
      <w:r w:rsidR="00D762A1" w:rsidRPr="00C32E17">
        <w:rPr>
          <w:rFonts w:ascii="Book Antiqua" w:hAnsi="Book Antiqua" w:cs="Arial"/>
          <w:sz w:val="24"/>
          <w:lang w:val="en-GB"/>
        </w:rPr>
        <w:t xml:space="preserve"> </w:t>
      </w:r>
      <w:r w:rsidR="003C289C" w:rsidRPr="00C32E17">
        <w:rPr>
          <w:rFonts w:ascii="Book Antiqua" w:hAnsi="Book Antiqua" w:cs="Arial"/>
          <w:sz w:val="24"/>
          <w:lang w:val="en-GB"/>
        </w:rPr>
        <w:t>[</w:t>
      </w:r>
      <w:r w:rsidRPr="00C32E17">
        <w:rPr>
          <w:rFonts w:ascii="Book Antiqua" w:hAnsi="Book Antiqua" w:cs="Arial"/>
          <w:sz w:val="24"/>
          <w:lang w:val="en-GB"/>
        </w:rPr>
        <w:t xml:space="preserve">sensitivity, specificity, </w:t>
      </w:r>
      <w:r w:rsidR="008F7BFA" w:rsidRPr="00C32E17">
        <w:rPr>
          <w:rFonts w:ascii="Book Antiqua" w:hAnsi="Book Antiqua" w:cs="Arial"/>
          <w:sz w:val="24"/>
          <w:lang w:val="en-GB"/>
        </w:rPr>
        <w:lastRenderedPageBreak/>
        <w:t>positive predictive value</w:t>
      </w:r>
      <w:r w:rsidR="003C289C" w:rsidRPr="00C32E17">
        <w:rPr>
          <w:rFonts w:ascii="Book Antiqua" w:hAnsi="Book Antiqua" w:cs="Arial"/>
          <w:sz w:val="24"/>
          <w:lang w:val="en-GB"/>
        </w:rPr>
        <w:t xml:space="preserve"> (PPV)</w:t>
      </w:r>
      <w:r w:rsidR="00121A32" w:rsidRPr="00C32E17">
        <w:rPr>
          <w:rFonts w:ascii="Book Antiqua" w:hAnsi="Book Antiqua" w:cs="Arial"/>
          <w:sz w:val="24"/>
          <w:lang w:val="en-GB"/>
        </w:rPr>
        <w:t xml:space="preserve">, </w:t>
      </w:r>
      <w:r w:rsidR="008F7BFA" w:rsidRPr="00C32E17">
        <w:rPr>
          <w:rFonts w:ascii="Book Antiqua" w:hAnsi="Book Antiqua" w:cs="Arial"/>
          <w:sz w:val="24"/>
          <w:lang w:val="en-GB"/>
        </w:rPr>
        <w:t>negative predictive value</w:t>
      </w:r>
      <w:r w:rsidR="003C289C" w:rsidRPr="00C32E17">
        <w:rPr>
          <w:rFonts w:ascii="Book Antiqua" w:hAnsi="Book Antiqua" w:cs="Arial"/>
          <w:sz w:val="24"/>
          <w:lang w:val="en-GB"/>
        </w:rPr>
        <w:t xml:space="preserve"> (NPV)]</w:t>
      </w:r>
      <w:r w:rsidRPr="00C32E17">
        <w:rPr>
          <w:rFonts w:ascii="Book Antiqua" w:hAnsi="Book Antiqua" w:cs="Arial"/>
          <w:sz w:val="24"/>
          <w:lang w:val="en-GB"/>
        </w:rPr>
        <w:t xml:space="preserve"> by comparing</w:t>
      </w:r>
      <w:r w:rsidR="00D538F6" w:rsidRPr="00C32E17">
        <w:rPr>
          <w:rFonts w:ascii="Book Antiqua" w:hAnsi="Book Antiqua" w:cs="Arial"/>
          <w:sz w:val="24"/>
          <w:lang w:val="en-GB"/>
        </w:rPr>
        <w:t xml:space="preserve"> it</w:t>
      </w:r>
      <w:r w:rsidRPr="00C32E17">
        <w:rPr>
          <w:rFonts w:ascii="Book Antiqua" w:hAnsi="Book Antiqua" w:cs="Arial"/>
          <w:sz w:val="24"/>
          <w:lang w:val="en-GB"/>
        </w:rPr>
        <w:t xml:space="preserve"> </w:t>
      </w:r>
      <w:r w:rsidR="00D762A1" w:rsidRPr="00C32E17">
        <w:rPr>
          <w:rFonts w:ascii="Book Antiqua" w:hAnsi="Book Antiqua" w:cs="Arial"/>
          <w:sz w:val="24"/>
          <w:lang w:val="en-GB"/>
        </w:rPr>
        <w:t xml:space="preserve">to the </w:t>
      </w:r>
      <w:r w:rsidR="00D538F6" w:rsidRPr="00C32E17">
        <w:rPr>
          <w:rFonts w:ascii="Book Antiqua" w:hAnsi="Book Antiqua" w:cs="Arial"/>
          <w:sz w:val="24"/>
          <w:lang w:val="en-GB"/>
        </w:rPr>
        <w:t>current gold standard for the diagnosis of PJI</w:t>
      </w:r>
      <w:r w:rsidR="00E92574" w:rsidRPr="00C32E17">
        <w:rPr>
          <w:rFonts w:ascii="Book Antiqua" w:hAnsi="Book Antiqua" w:cs="Arial"/>
          <w:sz w:val="24"/>
          <w:lang w:val="en-GB"/>
        </w:rPr>
        <w:t xml:space="preserve">. As a secondary aim, </w:t>
      </w:r>
      <w:r w:rsidR="00D762A1" w:rsidRPr="00C32E17">
        <w:rPr>
          <w:rFonts w:ascii="Book Antiqua" w:hAnsi="Book Antiqua" w:cs="Arial"/>
          <w:sz w:val="24"/>
          <w:lang w:val="en-GB"/>
        </w:rPr>
        <w:t>the more recently proposed EBJIS</w:t>
      </w:r>
      <w:r w:rsidR="00484822" w:rsidRPr="00C32E17">
        <w:rPr>
          <w:rFonts w:ascii="Book Antiqua" w:hAnsi="Book Antiqua" w:cs="Arial"/>
          <w:sz w:val="24"/>
          <w:lang w:val="en-GB"/>
        </w:rPr>
        <w:t xml:space="preserve"> and </w:t>
      </w:r>
      <w:r w:rsidR="00DB224F" w:rsidRPr="00C32E17">
        <w:rPr>
          <w:rFonts w:ascii="Book Antiqua" w:hAnsi="Book Antiqua" w:cs="Arial"/>
          <w:sz w:val="24"/>
          <w:lang w:val="en-GB"/>
        </w:rPr>
        <w:t xml:space="preserve">2018 </w:t>
      </w:r>
      <w:r w:rsidR="00484822" w:rsidRPr="00C32E17">
        <w:rPr>
          <w:rFonts w:ascii="Book Antiqua" w:hAnsi="Book Antiqua" w:cs="Arial"/>
          <w:sz w:val="24"/>
          <w:lang w:val="en-GB"/>
        </w:rPr>
        <w:t>ICM</w:t>
      </w:r>
      <w:r w:rsidR="00D762A1" w:rsidRPr="00C32E17">
        <w:rPr>
          <w:rFonts w:ascii="Book Antiqua" w:hAnsi="Book Antiqua" w:cs="Arial"/>
          <w:sz w:val="24"/>
          <w:lang w:val="en-GB"/>
        </w:rPr>
        <w:t xml:space="preserve"> definition</w:t>
      </w:r>
      <w:r w:rsidR="00D538F6" w:rsidRPr="00C32E17">
        <w:rPr>
          <w:rFonts w:ascii="Book Antiqua" w:hAnsi="Book Antiqua" w:cs="Arial"/>
          <w:sz w:val="24"/>
          <w:lang w:val="en-GB"/>
        </w:rPr>
        <w:t>s</w:t>
      </w:r>
      <w:r w:rsidR="00E92574" w:rsidRPr="00C32E17">
        <w:rPr>
          <w:rFonts w:ascii="Book Antiqua" w:hAnsi="Book Antiqua" w:cs="Arial"/>
          <w:sz w:val="24"/>
          <w:lang w:val="en-GB"/>
        </w:rPr>
        <w:t xml:space="preserve"> </w:t>
      </w:r>
      <w:r w:rsidR="00D538F6" w:rsidRPr="00C32E17">
        <w:rPr>
          <w:rFonts w:ascii="Book Antiqua" w:hAnsi="Book Antiqua" w:cs="Arial"/>
          <w:sz w:val="24"/>
          <w:lang w:val="en-GB"/>
        </w:rPr>
        <w:t xml:space="preserve">were </w:t>
      </w:r>
      <w:r w:rsidR="00E92574" w:rsidRPr="00C32E17">
        <w:rPr>
          <w:rFonts w:ascii="Book Antiqua" w:hAnsi="Book Antiqua" w:cs="Arial"/>
          <w:sz w:val="24"/>
          <w:lang w:val="en-GB"/>
        </w:rPr>
        <w:t xml:space="preserve">applied to the cohort as well, to </w:t>
      </w:r>
      <w:r w:rsidR="00D43049" w:rsidRPr="00C32E17">
        <w:rPr>
          <w:rFonts w:ascii="Book Antiqua" w:hAnsi="Book Antiqua" w:cs="Arial"/>
          <w:sz w:val="24"/>
          <w:lang w:val="en-GB"/>
        </w:rPr>
        <w:t xml:space="preserve">investigate </w:t>
      </w:r>
      <w:r w:rsidR="00D538F6" w:rsidRPr="00C32E17">
        <w:rPr>
          <w:rFonts w:ascii="Book Antiqua" w:hAnsi="Book Antiqua" w:cs="Arial"/>
          <w:sz w:val="24"/>
          <w:lang w:val="en-GB"/>
        </w:rPr>
        <w:t xml:space="preserve">the differences between the </w:t>
      </w:r>
      <w:r w:rsidR="00007FB3" w:rsidRPr="00C32E17">
        <w:rPr>
          <w:rFonts w:ascii="Book Antiqua" w:hAnsi="Book Antiqua" w:cs="Arial"/>
          <w:sz w:val="24"/>
          <w:lang w:val="en-GB"/>
        </w:rPr>
        <w:t>definitions</w:t>
      </w:r>
      <w:r w:rsidR="00E92574" w:rsidRPr="00C32E17">
        <w:rPr>
          <w:rFonts w:ascii="Book Antiqua" w:hAnsi="Book Antiqua" w:cs="Arial"/>
          <w:sz w:val="24"/>
          <w:lang w:val="en-GB"/>
        </w:rPr>
        <w:t>.</w:t>
      </w:r>
    </w:p>
    <w:p w14:paraId="76DDAED1" w14:textId="77777777" w:rsidR="003C289C" w:rsidRPr="00C32E17" w:rsidRDefault="003C289C" w:rsidP="00C32E17">
      <w:pPr>
        <w:spacing w:line="360" w:lineRule="auto"/>
        <w:jc w:val="both"/>
        <w:rPr>
          <w:rFonts w:ascii="Book Antiqua" w:hAnsi="Book Antiqua" w:cs="Arial"/>
          <w:sz w:val="24"/>
          <w:lang w:val="en-US"/>
        </w:rPr>
      </w:pPr>
    </w:p>
    <w:p w14:paraId="48B9638C" w14:textId="6F0390FA" w:rsidR="00A45B70" w:rsidRPr="00C32E17" w:rsidRDefault="0033627F" w:rsidP="00C32E17">
      <w:pPr>
        <w:spacing w:line="360" w:lineRule="auto"/>
        <w:jc w:val="both"/>
        <w:rPr>
          <w:rFonts w:ascii="Book Antiqua" w:hAnsi="Book Antiqua" w:cs="Arial"/>
          <w:b/>
          <w:sz w:val="24"/>
          <w:lang w:val="en-GB"/>
        </w:rPr>
      </w:pPr>
      <w:r w:rsidRPr="00C32E17">
        <w:rPr>
          <w:rFonts w:ascii="Book Antiqua" w:hAnsi="Book Antiqua" w:cs="Arial"/>
          <w:b/>
          <w:sz w:val="24"/>
          <w:lang w:val="en-US"/>
        </w:rPr>
        <w:t xml:space="preserve">MATERIALS </w:t>
      </w:r>
      <w:r w:rsidR="00891FE2" w:rsidRPr="00C32E17">
        <w:rPr>
          <w:rFonts w:ascii="Book Antiqua" w:hAnsi="Book Antiqua" w:cs="Arial"/>
          <w:b/>
          <w:sz w:val="24"/>
          <w:lang w:val="en-US"/>
        </w:rPr>
        <w:t xml:space="preserve">AND </w:t>
      </w:r>
      <w:r w:rsidR="00C93DB8" w:rsidRPr="00C32E17">
        <w:rPr>
          <w:rFonts w:ascii="Book Antiqua" w:hAnsi="Book Antiqua" w:cs="Arial"/>
          <w:b/>
          <w:sz w:val="24"/>
          <w:lang w:val="en-GB"/>
        </w:rPr>
        <w:t>METHODS</w:t>
      </w:r>
    </w:p>
    <w:p w14:paraId="02F3EA76" w14:textId="172B6FA5" w:rsidR="008825DC" w:rsidRPr="00C32E17" w:rsidRDefault="00D266DF" w:rsidP="00C32E17">
      <w:pPr>
        <w:spacing w:line="360" w:lineRule="auto"/>
        <w:jc w:val="both"/>
        <w:rPr>
          <w:rFonts w:ascii="Book Antiqua" w:hAnsi="Book Antiqua" w:cs="Arial"/>
          <w:iCs/>
          <w:sz w:val="24"/>
          <w:lang w:val="en-US"/>
        </w:rPr>
      </w:pPr>
      <w:r w:rsidRPr="00C32E17">
        <w:rPr>
          <w:rFonts w:ascii="Book Antiqua" w:hAnsi="Book Antiqua" w:cs="Arial"/>
          <w:iCs/>
          <w:sz w:val="24"/>
          <w:lang w:val="en-US"/>
        </w:rPr>
        <w:t>Since 2015</w:t>
      </w:r>
      <w:r w:rsidR="008825DC" w:rsidRPr="00C32E17">
        <w:rPr>
          <w:rFonts w:ascii="Book Antiqua" w:hAnsi="Book Antiqua" w:cs="Arial"/>
          <w:iCs/>
          <w:sz w:val="24"/>
          <w:lang w:val="en-US"/>
        </w:rPr>
        <w:t>, one of the orthopedic surgeons in our hospital, with a subspeci</w:t>
      </w:r>
      <w:r w:rsidR="00462017" w:rsidRPr="00C32E17">
        <w:rPr>
          <w:rFonts w:ascii="Book Antiqua" w:hAnsi="Book Antiqua" w:cs="Arial"/>
          <w:iCs/>
          <w:sz w:val="24"/>
          <w:lang w:val="en-US"/>
        </w:rPr>
        <w:t xml:space="preserve">alty in PJI, started using the </w:t>
      </w:r>
      <w:r w:rsidR="00D43049" w:rsidRPr="00C32E17">
        <w:rPr>
          <w:rFonts w:ascii="Book Antiqua" w:hAnsi="Book Antiqua" w:cs="Arial"/>
          <w:iCs/>
          <w:sz w:val="24"/>
          <w:lang w:val="en-US"/>
        </w:rPr>
        <w:t>ADLF</w:t>
      </w:r>
      <w:r w:rsidR="008825DC" w:rsidRPr="00C32E17">
        <w:rPr>
          <w:rFonts w:ascii="Book Antiqua" w:hAnsi="Book Antiqua" w:cs="Arial"/>
          <w:iCs/>
          <w:sz w:val="24"/>
          <w:lang w:val="en-US"/>
        </w:rPr>
        <w:t xml:space="preserve"> test </w:t>
      </w:r>
      <w:r w:rsidR="00462017" w:rsidRPr="00C32E17">
        <w:rPr>
          <w:rFonts w:ascii="Book Antiqua" w:hAnsi="Book Antiqua" w:cs="Arial"/>
          <w:sz w:val="24"/>
          <w:lang w:val="en-GB"/>
        </w:rPr>
        <w:t>(Synovasure®, Zimmer Biomet</w:t>
      </w:r>
      <w:r w:rsidR="00E92574" w:rsidRPr="00C32E17">
        <w:rPr>
          <w:rFonts w:ascii="Book Antiqua" w:hAnsi="Book Antiqua" w:cs="Arial"/>
          <w:sz w:val="24"/>
          <w:lang w:val="en-GB"/>
        </w:rPr>
        <w:t xml:space="preserve">, </w:t>
      </w:r>
      <w:r w:rsidR="00EB2FB4" w:rsidRPr="00C32E17">
        <w:rPr>
          <w:rFonts w:ascii="Book Antiqua" w:hAnsi="Book Antiqua" w:cs="Arial"/>
          <w:sz w:val="24"/>
          <w:lang w:val="en-GB"/>
        </w:rPr>
        <w:t>Warsaw</w:t>
      </w:r>
      <w:r w:rsidR="00E92574" w:rsidRPr="00C32E17">
        <w:rPr>
          <w:rFonts w:ascii="Book Antiqua" w:hAnsi="Book Antiqua" w:cs="Arial"/>
          <w:sz w:val="24"/>
          <w:lang w:val="en-GB"/>
        </w:rPr>
        <w:t xml:space="preserve">, </w:t>
      </w:r>
      <w:r w:rsidR="006C1223" w:rsidRPr="00C32E17">
        <w:rPr>
          <w:rFonts w:ascii="Book Antiqua" w:hAnsi="Book Antiqua" w:cs="Arial"/>
          <w:sz w:val="24"/>
          <w:lang w:val="en-GB"/>
        </w:rPr>
        <w:t xml:space="preserve">Indiana) </w:t>
      </w:r>
      <w:r w:rsidR="006C1223" w:rsidRPr="00C32E17">
        <w:rPr>
          <w:rFonts w:ascii="Book Antiqua" w:hAnsi="Book Antiqua" w:cs="Arial"/>
          <w:iCs/>
          <w:sz w:val="24"/>
          <w:lang w:val="en-US"/>
        </w:rPr>
        <w:t>for</w:t>
      </w:r>
      <w:r w:rsidR="008825DC" w:rsidRPr="00C32E17">
        <w:rPr>
          <w:rFonts w:ascii="Book Antiqua" w:hAnsi="Book Antiqua" w:cs="Arial"/>
          <w:iCs/>
          <w:sz w:val="24"/>
          <w:lang w:val="en-US"/>
        </w:rPr>
        <w:t xml:space="preserve"> all aspirations of </w:t>
      </w:r>
      <w:r w:rsidR="00007FB3" w:rsidRPr="00C32E17">
        <w:rPr>
          <w:rFonts w:ascii="Book Antiqua" w:hAnsi="Book Antiqua" w:cs="Arial"/>
          <w:iCs/>
          <w:sz w:val="24"/>
          <w:lang w:val="en-US"/>
        </w:rPr>
        <w:t xml:space="preserve">potential </w:t>
      </w:r>
      <w:r w:rsidR="008825DC" w:rsidRPr="00C32E17">
        <w:rPr>
          <w:rFonts w:ascii="Book Antiqua" w:hAnsi="Book Antiqua" w:cs="Arial"/>
          <w:iCs/>
          <w:sz w:val="24"/>
          <w:lang w:val="en-US"/>
        </w:rPr>
        <w:t xml:space="preserve">hip PJI. This cohort was identified by using our own database and cross-referencing with surgical records. </w:t>
      </w:r>
      <w:bookmarkStart w:id="157" w:name="_Hlk13479864"/>
      <w:r w:rsidR="008825DC" w:rsidRPr="00C32E17">
        <w:rPr>
          <w:rFonts w:ascii="Book Antiqua" w:hAnsi="Book Antiqua" w:cs="Arial"/>
          <w:iCs/>
          <w:sz w:val="24"/>
          <w:lang w:val="en-US"/>
        </w:rPr>
        <w:t>Data w</w:t>
      </w:r>
      <w:r w:rsidR="00007FB3" w:rsidRPr="00C32E17">
        <w:rPr>
          <w:rFonts w:ascii="Book Antiqua" w:hAnsi="Book Antiqua" w:cs="Arial"/>
          <w:iCs/>
          <w:sz w:val="24"/>
          <w:lang w:val="en-US"/>
        </w:rPr>
        <w:t>ere</w:t>
      </w:r>
      <w:r w:rsidR="008825DC" w:rsidRPr="00C32E17">
        <w:rPr>
          <w:rFonts w:ascii="Book Antiqua" w:hAnsi="Book Antiqua" w:cs="Arial"/>
          <w:iCs/>
          <w:sz w:val="24"/>
          <w:lang w:val="en-US"/>
        </w:rPr>
        <w:t xml:space="preserve"> retrospectively collected and analyzed</w:t>
      </w:r>
      <w:bookmarkEnd w:id="157"/>
      <w:r w:rsidR="008825DC" w:rsidRPr="00C32E17">
        <w:rPr>
          <w:rFonts w:ascii="Book Antiqua" w:hAnsi="Book Antiqua" w:cs="Arial"/>
          <w:iCs/>
          <w:sz w:val="24"/>
          <w:lang w:val="en-US"/>
        </w:rPr>
        <w:t xml:space="preserve">. Patients were included </w:t>
      </w:r>
      <w:r w:rsidR="00007FB3" w:rsidRPr="00C32E17">
        <w:rPr>
          <w:rFonts w:ascii="Book Antiqua" w:hAnsi="Book Antiqua" w:cs="Arial"/>
          <w:iCs/>
          <w:sz w:val="24"/>
          <w:lang w:val="en-US"/>
        </w:rPr>
        <w:t xml:space="preserve">if </w:t>
      </w:r>
      <w:r w:rsidR="00462017" w:rsidRPr="00C32E17">
        <w:rPr>
          <w:rFonts w:ascii="Book Antiqua" w:hAnsi="Book Antiqua" w:cs="Arial"/>
          <w:iCs/>
          <w:sz w:val="24"/>
          <w:lang w:val="en-US"/>
        </w:rPr>
        <w:t xml:space="preserve">an </w:t>
      </w:r>
      <w:r w:rsidR="00D43049" w:rsidRPr="00C32E17">
        <w:rPr>
          <w:rFonts w:ascii="Book Antiqua" w:hAnsi="Book Antiqua" w:cs="Arial"/>
          <w:iCs/>
          <w:sz w:val="24"/>
          <w:lang w:val="en-US"/>
        </w:rPr>
        <w:t>ADLF test</w:t>
      </w:r>
      <w:r w:rsidR="008825DC" w:rsidRPr="00C32E17">
        <w:rPr>
          <w:rFonts w:ascii="Book Antiqua" w:hAnsi="Book Antiqua" w:cs="Arial"/>
          <w:iCs/>
          <w:sz w:val="24"/>
          <w:lang w:val="en-US"/>
        </w:rPr>
        <w:t xml:space="preserve"> was performed after aspiration of THA or </w:t>
      </w:r>
      <w:r w:rsidR="00821C05" w:rsidRPr="00C32E17">
        <w:rPr>
          <w:rFonts w:ascii="Book Antiqua" w:hAnsi="Book Antiqua" w:cs="Arial"/>
          <w:iCs/>
          <w:sz w:val="24"/>
          <w:lang w:val="en-US"/>
        </w:rPr>
        <w:t>hemi-arthroplasty</w:t>
      </w:r>
      <w:r w:rsidR="00196A39" w:rsidRPr="00C32E17">
        <w:rPr>
          <w:rFonts w:ascii="Book Antiqua" w:hAnsi="Book Antiqua" w:cs="Arial"/>
          <w:iCs/>
          <w:sz w:val="24"/>
          <w:lang w:val="en-US"/>
        </w:rPr>
        <w:t xml:space="preserve"> </w:t>
      </w:r>
      <w:r w:rsidR="00046610" w:rsidRPr="00C32E17">
        <w:rPr>
          <w:rFonts w:ascii="Book Antiqua" w:hAnsi="Book Antiqua" w:cs="Arial"/>
          <w:iCs/>
          <w:sz w:val="24"/>
          <w:lang w:val="en-US"/>
        </w:rPr>
        <w:t xml:space="preserve">(HA) </w:t>
      </w:r>
      <w:r w:rsidR="00196A39" w:rsidRPr="00C32E17">
        <w:rPr>
          <w:rFonts w:ascii="Book Antiqua" w:hAnsi="Book Antiqua" w:cs="Arial"/>
          <w:iCs/>
          <w:sz w:val="24"/>
          <w:lang w:val="en-US"/>
        </w:rPr>
        <w:t>in the study period. Exclusion criteria were: significantly incomplete</w:t>
      </w:r>
      <w:r w:rsidR="00821C05" w:rsidRPr="00C32E17">
        <w:rPr>
          <w:rFonts w:ascii="Book Antiqua" w:hAnsi="Book Antiqua" w:cs="Arial"/>
          <w:iCs/>
          <w:sz w:val="24"/>
          <w:lang w:val="en-US"/>
        </w:rPr>
        <w:t xml:space="preserve"> medical record data</w:t>
      </w:r>
      <w:r w:rsidR="00196A39" w:rsidRPr="00C32E17">
        <w:rPr>
          <w:rFonts w:ascii="Book Antiqua" w:hAnsi="Book Antiqua" w:cs="Arial"/>
          <w:iCs/>
          <w:sz w:val="24"/>
          <w:lang w:val="en-US"/>
        </w:rPr>
        <w:t xml:space="preserve"> (</w:t>
      </w:r>
      <w:r w:rsidR="00196A39" w:rsidRPr="00C32E17">
        <w:rPr>
          <w:rFonts w:ascii="Book Antiqua" w:hAnsi="Book Antiqua" w:cs="Arial"/>
          <w:i/>
          <w:sz w:val="24"/>
          <w:lang w:val="en-US"/>
        </w:rPr>
        <w:t>e.g.</w:t>
      </w:r>
      <w:r w:rsidR="003C289C" w:rsidRPr="00C32E17">
        <w:rPr>
          <w:rFonts w:ascii="Book Antiqua" w:hAnsi="Book Antiqua" w:cs="Arial"/>
          <w:iCs/>
          <w:sz w:val="24"/>
          <w:lang w:val="en-US"/>
        </w:rPr>
        <w:t>,</w:t>
      </w:r>
      <w:r w:rsidR="00196A39" w:rsidRPr="00C32E17">
        <w:rPr>
          <w:rFonts w:ascii="Book Antiqua" w:hAnsi="Book Antiqua" w:cs="Arial"/>
          <w:iCs/>
          <w:sz w:val="24"/>
          <w:lang w:val="en-US"/>
        </w:rPr>
        <w:t xml:space="preserve"> missing culture results, unavailable data on surgery performed elsewhere), aspiration of other arthroplasty than THA or HA</w:t>
      </w:r>
      <w:r w:rsidR="00046610" w:rsidRPr="00C32E17">
        <w:rPr>
          <w:rFonts w:ascii="Book Antiqua" w:hAnsi="Book Antiqua" w:cs="Arial"/>
          <w:iCs/>
          <w:sz w:val="24"/>
          <w:lang w:val="en-US"/>
        </w:rPr>
        <w:t>, unavailability of ADLF test (not performed or missing data)</w:t>
      </w:r>
      <w:r w:rsidR="001E1013" w:rsidRPr="00C32E17">
        <w:rPr>
          <w:rFonts w:ascii="Book Antiqua" w:hAnsi="Book Antiqua" w:cs="Arial"/>
          <w:iCs/>
          <w:sz w:val="24"/>
          <w:lang w:val="en-US"/>
        </w:rPr>
        <w:t>.</w:t>
      </w:r>
    </w:p>
    <w:p w14:paraId="5A773F61" w14:textId="77777777" w:rsidR="001E1013" w:rsidRPr="00C32E17" w:rsidRDefault="001E1013" w:rsidP="00C32E17">
      <w:pPr>
        <w:spacing w:line="360" w:lineRule="auto"/>
        <w:jc w:val="both"/>
        <w:rPr>
          <w:rFonts w:ascii="Book Antiqua" w:hAnsi="Book Antiqua" w:cs="Arial"/>
          <w:iCs/>
          <w:sz w:val="24"/>
          <w:lang w:val="en-US"/>
        </w:rPr>
      </w:pPr>
    </w:p>
    <w:p w14:paraId="39A8371D" w14:textId="77777777" w:rsidR="003C289C" w:rsidRPr="00C32E17" w:rsidRDefault="00821C05" w:rsidP="00C32E17">
      <w:pPr>
        <w:tabs>
          <w:tab w:val="left" w:pos="7300"/>
        </w:tabs>
        <w:spacing w:line="360" w:lineRule="auto"/>
        <w:jc w:val="both"/>
        <w:rPr>
          <w:rFonts w:ascii="Book Antiqua" w:hAnsi="Book Antiqua" w:cs="Arial"/>
          <w:sz w:val="24"/>
          <w:lang w:val="en-GB"/>
        </w:rPr>
      </w:pPr>
      <w:r w:rsidRPr="00C32E17">
        <w:rPr>
          <w:rFonts w:ascii="Book Antiqua" w:hAnsi="Book Antiqua" w:cs="Arial"/>
          <w:b/>
          <w:bCs/>
          <w:i/>
          <w:sz w:val="24"/>
          <w:lang w:val="en-GB"/>
        </w:rPr>
        <w:t>Intervention</w:t>
      </w:r>
    </w:p>
    <w:p w14:paraId="62764FA9" w14:textId="79E24B29" w:rsidR="00A45B70" w:rsidRPr="00C32E17" w:rsidRDefault="00821C05" w:rsidP="00C32E17">
      <w:pPr>
        <w:tabs>
          <w:tab w:val="left" w:pos="7300"/>
        </w:tabs>
        <w:spacing w:line="360" w:lineRule="auto"/>
        <w:jc w:val="both"/>
        <w:rPr>
          <w:rFonts w:ascii="Book Antiqua" w:hAnsi="Book Antiqua" w:cs="Arial"/>
          <w:sz w:val="24"/>
          <w:lang w:val="en-GB"/>
        </w:rPr>
      </w:pPr>
      <w:bookmarkStart w:id="158" w:name="_Hlk13479926"/>
      <w:r w:rsidRPr="00C32E17">
        <w:rPr>
          <w:rFonts w:ascii="Book Antiqua" w:hAnsi="Book Antiqua" w:cs="Arial"/>
          <w:sz w:val="24"/>
          <w:lang w:val="en-GB"/>
        </w:rPr>
        <w:t xml:space="preserve">All patients underwent </w:t>
      </w:r>
      <w:r w:rsidR="00A45B70" w:rsidRPr="00C32E17">
        <w:rPr>
          <w:rFonts w:ascii="Book Antiqua" w:hAnsi="Book Antiqua" w:cs="Arial"/>
          <w:sz w:val="24"/>
          <w:lang w:val="en-GB"/>
        </w:rPr>
        <w:t>sterile aspiration of the hip joint</w:t>
      </w:r>
      <w:r w:rsidRPr="00C32E17">
        <w:rPr>
          <w:rFonts w:ascii="Book Antiqua" w:hAnsi="Book Antiqua" w:cs="Arial"/>
          <w:sz w:val="24"/>
          <w:lang w:val="en-GB"/>
        </w:rPr>
        <w:t xml:space="preserve"> </w:t>
      </w:r>
      <w:r w:rsidR="00A45B70" w:rsidRPr="00C32E17">
        <w:rPr>
          <w:rFonts w:ascii="Book Antiqua" w:hAnsi="Book Antiqua" w:cs="Arial"/>
          <w:sz w:val="24"/>
          <w:lang w:val="en-GB"/>
        </w:rPr>
        <w:t xml:space="preserve">as part of the diagnostic work-up </w:t>
      </w:r>
      <w:r w:rsidRPr="00C32E17">
        <w:rPr>
          <w:rFonts w:ascii="Book Antiqua" w:hAnsi="Book Antiqua" w:cs="Arial"/>
          <w:sz w:val="24"/>
          <w:lang w:val="en-GB"/>
        </w:rPr>
        <w:t xml:space="preserve">for </w:t>
      </w:r>
      <w:r w:rsidR="00007FB3" w:rsidRPr="00C32E17">
        <w:rPr>
          <w:rFonts w:ascii="Book Antiqua" w:hAnsi="Book Antiqua" w:cs="Arial"/>
          <w:sz w:val="24"/>
          <w:lang w:val="en-GB"/>
        </w:rPr>
        <w:t xml:space="preserve">a </w:t>
      </w:r>
      <w:r w:rsidRPr="00C32E17">
        <w:rPr>
          <w:rFonts w:ascii="Book Antiqua" w:hAnsi="Book Antiqua" w:cs="Arial"/>
          <w:sz w:val="24"/>
          <w:lang w:val="en-GB"/>
        </w:rPr>
        <w:t xml:space="preserve">painful or </w:t>
      </w:r>
      <w:r w:rsidR="001E1013" w:rsidRPr="00C32E17">
        <w:rPr>
          <w:rFonts w:ascii="Book Antiqua" w:hAnsi="Book Antiqua" w:cs="Arial"/>
          <w:sz w:val="24"/>
          <w:lang w:val="en-GB"/>
        </w:rPr>
        <w:t xml:space="preserve">poor </w:t>
      </w:r>
      <w:r w:rsidRPr="00C32E17">
        <w:rPr>
          <w:rFonts w:ascii="Book Antiqua" w:hAnsi="Book Antiqua" w:cs="Arial"/>
          <w:sz w:val="24"/>
          <w:lang w:val="en-GB"/>
        </w:rPr>
        <w:t>functioning hip arthroplasty</w:t>
      </w:r>
      <w:r w:rsidR="003C143C" w:rsidRPr="00C32E17">
        <w:rPr>
          <w:rFonts w:ascii="Book Antiqua" w:hAnsi="Book Antiqua" w:cs="Arial"/>
          <w:sz w:val="24"/>
          <w:lang w:val="en-GB"/>
        </w:rPr>
        <w:t>, between January 2015 and March 2018.</w:t>
      </w:r>
      <w:bookmarkEnd w:id="158"/>
      <w:r w:rsidRPr="00C32E17">
        <w:rPr>
          <w:rFonts w:ascii="Book Antiqua" w:hAnsi="Book Antiqua" w:cs="Arial"/>
          <w:sz w:val="24"/>
          <w:lang w:val="en-GB"/>
        </w:rPr>
        <w:t xml:space="preserve"> This aspiration was performed in the operating room</w:t>
      </w:r>
      <w:r w:rsidR="004578B0" w:rsidRPr="00C32E17">
        <w:rPr>
          <w:rFonts w:ascii="Book Antiqua" w:hAnsi="Book Antiqua" w:cs="Arial"/>
          <w:sz w:val="24"/>
          <w:lang w:val="en-GB"/>
        </w:rPr>
        <w:t xml:space="preserve"> under sterile conditions</w:t>
      </w:r>
      <w:r w:rsidRPr="00C32E17">
        <w:rPr>
          <w:rFonts w:ascii="Book Antiqua" w:hAnsi="Book Antiqua" w:cs="Arial"/>
          <w:sz w:val="24"/>
          <w:lang w:val="en-GB"/>
        </w:rPr>
        <w:t xml:space="preserve"> </w:t>
      </w:r>
      <w:r w:rsidR="005A3B49" w:rsidRPr="00C32E17">
        <w:rPr>
          <w:rFonts w:ascii="Book Antiqua" w:hAnsi="Book Antiqua" w:cs="Arial"/>
          <w:sz w:val="24"/>
          <w:lang w:val="en-GB"/>
        </w:rPr>
        <w:t xml:space="preserve">with </w:t>
      </w:r>
      <w:r w:rsidR="004A5971" w:rsidRPr="00C32E17">
        <w:rPr>
          <w:rFonts w:ascii="Book Antiqua" w:hAnsi="Book Antiqua" w:cs="Arial"/>
          <w:sz w:val="24"/>
          <w:lang w:val="en-GB"/>
        </w:rPr>
        <w:t xml:space="preserve">the </w:t>
      </w:r>
      <w:r w:rsidR="00007FB3" w:rsidRPr="00C32E17">
        <w:rPr>
          <w:rFonts w:ascii="Book Antiqua" w:hAnsi="Book Antiqua" w:cs="Arial"/>
          <w:sz w:val="24"/>
          <w:lang w:val="en-GB"/>
        </w:rPr>
        <w:t xml:space="preserve">help </w:t>
      </w:r>
      <w:r w:rsidR="005A3B49" w:rsidRPr="00C32E17">
        <w:rPr>
          <w:rFonts w:ascii="Book Antiqua" w:hAnsi="Book Antiqua" w:cs="Arial"/>
          <w:sz w:val="24"/>
          <w:lang w:val="en-GB"/>
        </w:rPr>
        <w:t>of</w:t>
      </w:r>
      <w:r w:rsidR="004578B0" w:rsidRPr="00C32E17">
        <w:rPr>
          <w:rFonts w:ascii="Book Antiqua" w:hAnsi="Book Antiqua" w:cs="Arial"/>
          <w:sz w:val="24"/>
          <w:lang w:val="en-GB"/>
        </w:rPr>
        <w:t xml:space="preserve"> </w:t>
      </w:r>
      <w:r w:rsidR="008A6109" w:rsidRPr="00C32E17">
        <w:rPr>
          <w:rFonts w:ascii="Book Antiqua" w:hAnsi="Book Antiqua" w:cs="Arial"/>
          <w:sz w:val="24"/>
          <w:lang w:val="en-GB"/>
        </w:rPr>
        <w:t>fluoroscopy</w:t>
      </w:r>
      <w:r w:rsidR="00EA4830" w:rsidRPr="00C32E17">
        <w:rPr>
          <w:rFonts w:ascii="Book Antiqua" w:hAnsi="Book Antiqua" w:cs="Arial"/>
          <w:sz w:val="24"/>
          <w:lang w:val="en-GB"/>
        </w:rPr>
        <w:t xml:space="preserve">. </w:t>
      </w:r>
      <w:r w:rsidR="00C635BA" w:rsidRPr="00C32E17">
        <w:rPr>
          <w:rFonts w:ascii="Book Antiqua" w:hAnsi="Book Antiqua" w:cs="Arial"/>
          <w:sz w:val="24"/>
          <w:lang w:val="en-GB"/>
        </w:rPr>
        <w:t>After aspiration, the ADLF test was performed according to manufacturer guidelines if enough material was available (</w:t>
      </w:r>
      <w:r w:rsidR="00C635BA" w:rsidRPr="00C32E17">
        <w:rPr>
          <w:rFonts w:ascii="Book Antiqua" w:hAnsi="Book Antiqua" w:cs="Arial"/>
          <w:i/>
          <w:iCs/>
          <w:sz w:val="24"/>
          <w:lang w:val="en-GB"/>
        </w:rPr>
        <w:t>e.g.</w:t>
      </w:r>
      <w:r w:rsidR="003C289C" w:rsidRPr="00C32E17">
        <w:rPr>
          <w:rFonts w:ascii="Book Antiqua" w:hAnsi="Book Antiqua" w:cs="Arial"/>
          <w:sz w:val="24"/>
          <w:lang w:val="en-GB"/>
        </w:rPr>
        <w:t>,</w:t>
      </w:r>
      <w:r w:rsidR="00C635BA" w:rsidRPr="00C32E17">
        <w:rPr>
          <w:rFonts w:ascii="Book Antiqua" w:hAnsi="Book Antiqua" w:cs="Arial"/>
          <w:sz w:val="24"/>
          <w:lang w:val="en-GB"/>
        </w:rPr>
        <w:t xml:space="preserve"> no dry tap). </w:t>
      </w:r>
      <w:r w:rsidR="00DA08DE" w:rsidRPr="00C32E17">
        <w:rPr>
          <w:rFonts w:ascii="Book Antiqua" w:hAnsi="Book Antiqua" w:cs="Arial"/>
          <w:sz w:val="24"/>
          <w:lang w:val="en-GB"/>
        </w:rPr>
        <w:t>A</w:t>
      </w:r>
      <w:r w:rsidR="001F5255" w:rsidRPr="00C32E17">
        <w:rPr>
          <w:rFonts w:ascii="Book Antiqua" w:hAnsi="Book Antiqua" w:cs="Arial"/>
          <w:sz w:val="24"/>
          <w:lang w:val="en-GB"/>
        </w:rPr>
        <w:t xml:space="preserve"> white blood cell count (WBC) and polymorphonuclear neutrophil percentage (PMN%) were performed, and one or two samples were used for culturing</w:t>
      </w:r>
      <w:r w:rsidR="001E1013" w:rsidRPr="00C32E17">
        <w:rPr>
          <w:rFonts w:ascii="Book Antiqua" w:hAnsi="Book Antiqua" w:cs="Arial"/>
          <w:sz w:val="24"/>
          <w:lang w:val="en-GB"/>
        </w:rPr>
        <w:t xml:space="preserve"> in blood culture </w:t>
      </w:r>
      <w:r w:rsidR="004A5971" w:rsidRPr="00C32E17">
        <w:rPr>
          <w:rFonts w:ascii="Book Antiqua" w:hAnsi="Book Antiqua" w:cs="Arial"/>
          <w:sz w:val="24"/>
          <w:lang w:val="en-GB"/>
        </w:rPr>
        <w:t>bottles (aerobic and anaerobic)</w:t>
      </w:r>
      <w:r w:rsidR="001F5255" w:rsidRPr="00C32E17">
        <w:rPr>
          <w:rFonts w:ascii="Book Antiqua" w:hAnsi="Book Antiqua" w:cs="Arial"/>
          <w:sz w:val="24"/>
          <w:lang w:val="en-GB"/>
        </w:rPr>
        <w:t>.</w:t>
      </w:r>
    </w:p>
    <w:p w14:paraId="1C1B8107" w14:textId="75F02447" w:rsidR="00DA08DE" w:rsidRPr="00C32E17" w:rsidRDefault="00DA08DE" w:rsidP="00C32E17">
      <w:pPr>
        <w:tabs>
          <w:tab w:val="left" w:pos="7300"/>
        </w:tabs>
        <w:spacing w:line="360" w:lineRule="auto"/>
        <w:jc w:val="both"/>
        <w:rPr>
          <w:rFonts w:ascii="Book Antiqua" w:hAnsi="Book Antiqua" w:cs="Arial"/>
          <w:sz w:val="24"/>
          <w:lang w:val="en-GB"/>
        </w:rPr>
      </w:pPr>
    </w:p>
    <w:p w14:paraId="18ACA2F1" w14:textId="5460A65C" w:rsidR="00DA08DE" w:rsidRPr="00C32E17" w:rsidRDefault="00DA08DE" w:rsidP="00C32E17">
      <w:pPr>
        <w:tabs>
          <w:tab w:val="left" w:pos="7300"/>
        </w:tabs>
        <w:spacing w:line="360" w:lineRule="auto"/>
        <w:jc w:val="both"/>
        <w:rPr>
          <w:rFonts w:ascii="Book Antiqua" w:hAnsi="Book Antiqua" w:cs="Arial"/>
          <w:b/>
          <w:bCs/>
          <w:i/>
          <w:sz w:val="24"/>
          <w:lang w:val="en-GB"/>
        </w:rPr>
      </w:pPr>
      <w:r w:rsidRPr="00C32E17">
        <w:rPr>
          <w:rFonts w:ascii="Book Antiqua" w:hAnsi="Book Antiqua" w:cs="Arial"/>
          <w:b/>
          <w:bCs/>
          <w:i/>
          <w:sz w:val="24"/>
          <w:lang w:val="en-GB"/>
        </w:rPr>
        <w:t>Revision surgery</w:t>
      </w:r>
    </w:p>
    <w:p w14:paraId="6FDAF956" w14:textId="5610C8D7" w:rsidR="001F5255" w:rsidRPr="00C32E17" w:rsidRDefault="00DA08DE" w:rsidP="00C32E17">
      <w:pPr>
        <w:tabs>
          <w:tab w:val="left" w:pos="7300"/>
        </w:tabs>
        <w:spacing w:line="360" w:lineRule="auto"/>
        <w:jc w:val="both"/>
        <w:rPr>
          <w:rFonts w:ascii="Book Antiqua" w:hAnsi="Book Antiqua" w:cs="Arial"/>
          <w:sz w:val="24"/>
          <w:lang w:val="en-GB"/>
        </w:rPr>
      </w:pPr>
      <w:r w:rsidRPr="00C32E17">
        <w:rPr>
          <w:rFonts w:ascii="Book Antiqua" w:hAnsi="Book Antiqua" w:cs="Arial"/>
          <w:sz w:val="24"/>
          <w:lang w:val="en-GB"/>
        </w:rPr>
        <w:t xml:space="preserve">During revision surgery, antibiotic treatment was withheld until at least 6 </w:t>
      </w:r>
      <w:r w:rsidR="008560E7" w:rsidRPr="00C32E17">
        <w:rPr>
          <w:rFonts w:ascii="Book Antiqua" w:hAnsi="Book Antiqua" w:cs="Arial"/>
          <w:sz w:val="24"/>
          <w:lang w:val="en-GB"/>
        </w:rPr>
        <w:t xml:space="preserve">tissue </w:t>
      </w:r>
      <w:r w:rsidRPr="00C32E17">
        <w:rPr>
          <w:rFonts w:ascii="Book Antiqua" w:hAnsi="Book Antiqua" w:cs="Arial"/>
          <w:sz w:val="24"/>
          <w:lang w:val="en-GB"/>
        </w:rPr>
        <w:t xml:space="preserve">cultures were </w:t>
      </w:r>
      <w:r w:rsidR="008560E7" w:rsidRPr="00C32E17">
        <w:rPr>
          <w:rFonts w:ascii="Book Antiqua" w:hAnsi="Book Antiqua" w:cs="Arial"/>
          <w:sz w:val="24"/>
          <w:lang w:val="en-GB"/>
        </w:rPr>
        <w:t xml:space="preserve">collected, from joint capsule/synovium, acetabular and femoral interface. </w:t>
      </w:r>
      <w:r w:rsidR="00C635BA" w:rsidRPr="00C32E17">
        <w:rPr>
          <w:rFonts w:ascii="Book Antiqua" w:hAnsi="Book Antiqua" w:cs="Arial"/>
          <w:sz w:val="24"/>
          <w:lang w:val="en-GB"/>
        </w:rPr>
        <w:t xml:space="preserve">Sonication and histopathology were not standardly performed </w:t>
      </w:r>
      <w:r w:rsidR="0086172B" w:rsidRPr="00C32E17">
        <w:rPr>
          <w:rFonts w:ascii="Book Antiqua" w:hAnsi="Book Antiqua" w:cs="Arial"/>
          <w:sz w:val="24"/>
          <w:lang w:val="en-GB"/>
        </w:rPr>
        <w:t>during</w:t>
      </w:r>
      <w:r w:rsidR="00C635BA" w:rsidRPr="00C32E17">
        <w:rPr>
          <w:rFonts w:ascii="Book Antiqua" w:hAnsi="Book Antiqua" w:cs="Arial"/>
          <w:sz w:val="24"/>
          <w:lang w:val="en-GB"/>
        </w:rPr>
        <w:t xml:space="preserve"> the study period. Antibiotic treatment was guided by prior cultures results, or </w:t>
      </w:r>
      <w:r w:rsidR="00C635BA" w:rsidRPr="00C32E17">
        <w:rPr>
          <w:rFonts w:ascii="Book Antiqua" w:hAnsi="Book Antiqua" w:cs="Arial"/>
          <w:sz w:val="24"/>
          <w:lang w:val="en-GB"/>
        </w:rPr>
        <w:lastRenderedPageBreak/>
        <w:t xml:space="preserve">vancomycin (1000 milligrams twice daily) was administered until culture results were known, which could </w:t>
      </w:r>
      <w:r w:rsidR="0086172B" w:rsidRPr="00C32E17">
        <w:rPr>
          <w:rFonts w:ascii="Book Antiqua" w:hAnsi="Book Antiqua" w:cs="Arial"/>
          <w:sz w:val="24"/>
          <w:lang w:val="en-GB"/>
        </w:rPr>
        <w:t xml:space="preserve">take </w:t>
      </w:r>
      <w:r w:rsidR="00C635BA" w:rsidRPr="00C32E17">
        <w:rPr>
          <w:rFonts w:ascii="Book Antiqua" w:hAnsi="Book Antiqua" w:cs="Arial"/>
          <w:sz w:val="24"/>
          <w:lang w:val="en-GB"/>
        </w:rPr>
        <w:t>up to 14 d.</w:t>
      </w:r>
    </w:p>
    <w:p w14:paraId="262AB9E1" w14:textId="77777777" w:rsidR="00DA08DE" w:rsidRPr="00C32E17" w:rsidRDefault="00DA08DE" w:rsidP="00C32E17">
      <w:pPr>
        <w:tabs>
          <w:tab w:val="left" w:pos="7300"/>
        </w:tabs>
        <w:spacing w:line="360" w:lineRule="auto"/>
        <w:jc w:val="both"/>
        <w:rPr>
          <w:rFonts w:ascii="Book Antiqua" w:hAnsi="Book Antiqua" w:cs="Arial"/>
          <w:sz w:val="24"/>
          <w:lang w:val="en-GB"/>
        </w:rPr>
      </w:pPr>
    </w:p>
    <w:p w14:paraId="3E9C3B26" w14:textId="77777777" w:rsidR="001F5255" w:rsidRPr="00C32E17" w:rsidRDefault="001F5255" w:rsidP="00C32E17">
      <w:pPr>
        <w:tabs>
          <w:tab w:val="left" w:pos="7300"/>
        </w:tabs>
        <w:spacing w:line="360" w:lineRule="auto"/>
        <w:jc w:val="both"/>
        <w:rPr>
          <w:rFonts w:ascii="Book Antiqua" w:hAnsi="Book Antiqua" w:cs="Arial"/>
          <w:b/>
          <w:bCs/>
          <w:i/>
          <w:sz w:val="24"/>
          <w:lang w:val="en-GB"/>
        </w:rPr>
      </w:pPr>
      <w:r w:rsidRPr="00C32E17">
        <w:rPr>
          <w:rFonts w:ascii="Book Antiqua" w:hAnsi="Book Antiqua" w:cs="Arial"/>
          <w:b/>
          <w:bCs/>
          <w:i/>
          <w:sz w:val="24"/>
          <w:lang w:val="en-GB"/>
        </w:rPr>
        <w:t>Data</w:t>
      </w:r>
    </w:p>
    <w:p w14:paraId="0A95F1A8" w14:textId="00AA6796" w:rsidR="001F5255" w:rsidRPr="00C32E17" w:rsidRDefault="001F5255" w:rsidP="00C32E17">
      <w:pPr>
        <w:tabs>
          <w:tab w:val="left" w:pos="7300"/>
        </w:tabs>
        <w:spacing w:line="360" w:lineRule="auto"/>
        <w:jc w:val="both"/>
        <w:rPr>
          <w:rFonts w:ascii="Book Antiqua" w:hAnsi="Book Antiqua" w:cs="Arial"/>
          <w:sz w:val="24"/>
          <w:lang w:val="en-GB"/>
        </w:rPr>
      </w:pPr>
      <w:r w:rsidRPr="00C32E17">
        <w:rPr>
          <w:rFonts w:ascii="Book Antiqua" w:hAnsi="Book Antiqua" w:cs="Arial"/>
          <w:sz w:val="24"/>
          <w:lang w:val="en-GB"/>
        </w:rPr>
        <w:t xml:space="preserve">After identification of all patients </w:t>
      </w:r>
      <w:r w:rsidR="00315B83" w:rsidRPr="00C32E17">
        <w:rPr>
          <w:rFonts w:ascii="Book Antiqua" w:hAnsi="Book Antiqua" w:cs="Arial"/>
          <w:sz w:val="24"/>
          <w:lang w:val="en-GB"/>
        </w:rPr>
        <w:t xml:space="preserve">that </w:t>
      </w:r>
      <w:r w:rsidRPr="00C32E17">
        <w:rPr>
          <w:rFonts w:ascii="Book Antiqua" w:hAnsi="Book Antiqua" w:cs="Arial"/>
          <w:sz w:val="24"/>
          <w:lang w:val="en-GB"/>
        </w:rPr>
        <w:t xml:space="preserve">underwent aspiration, the following data </w:t>
      </w:r>
      <w:r w:rsidR="0086172B" w:rsidRPr="00C32E17">
        <w:rPr>
          <w:rFonts w:ascii="Book Antiqua" w:hAnsi="Book Antiqua" w:cs="Arial"/>
          <w:sz w:val="24"/>
          <w:lang w:val="en-GB"/>
        </w:rPr>
        <w:t xml:space="preserve">were </w:t>
      </w:r>
      <w:r w:rsidRPr="00C32E17">
        <w:rPr>
          <w:rFonts w:ascii="Book Antiqua" w:hAnsi="Book Antiqua" w:cs="Arial"/>
          <w:sz w:val="24"/>
          <w:lang w:val="en-GB"/>
        </w:rPr>
        <w:t xml:space="preserve">collected: patient characteristics; arthroplasty details (time after initial surgery, hemi or total hip, articulation, use of cement); </w:t>
      </w:r>
      <w:r w:rsidR="001F4488" w:rsidRPr="00C32E17">
        <w:rPr>
          <w:rFonts w:ascii="Book Antiqua" w:hAnsi="Book Antiqua" w:cs="Arial"/>
          <w:sz w:val="24"/>
          <w:lang w:val="en-GB"/>
        </w:rPr>
        <w:t>C-reacti</w:t>
      </w:r>
      <w:r w:rsidR="006862C4" w:rsidRPr="00C32E17">
        <w:rPr>
          <w:rFonts w:ascii="Book Antiqua" w:hAnsi="Book Antiqua" w:cs="Arial"/>
          <w:sz w:val="24"/>
          <w:lang w:val="en-GB"/>
        </w:rPr>
        <w:t>v</w:t>
      </w:r>
      <w:r w:rsidR="001F4488" w:rsidRPr="00C32E17">
        <w:rPr>
          <w:rFonts w:ascii="Book Antiqua" w:hAnsi="Book Antiqua" w:cs="Arial"/>
          <w:sz w:val="24"/>
          <w:lang w:val="en-GB"/>
        </w:rPr>
        <w:t>e protein (</w:t>
      </w:r>
      <w:r w:rsidRPr="00C32E17">
        <w:rPr>
          <w:rFonts w:ascii="Book Antiqua" w:hAnsi="Book Antiqua" w:cs="Arial"/>
          <w:sz w:val="24"/>
          <w:lang w:val="en-GB"/>
        </w:rPr>
        <w:t>CRP</w:t>
      </w:r>
      <w:r w:rsidR="001F4488" w:rsidRPr="00C32E17">
        <w:rPr>
          <w:rFonts w:ascii="Book Antiqua" w:hAnsi="Book Antiqua" w:cs="Arial"/>
          <w:sz w:val="24"/>
          <w:lang w:val="en-GB"/>
        </w:rPr>
        <w:t>)</w:t>
      </w:r>
      <w:r w:rsidRPr="00C32E17">
        <w:rPr>
          <w:rFonts w:ascii="Book Antiqua" w:hAnsi="Book Antiqua" w:cs="Arial"/>
          <w:sz w:val="24"/>
          <w:lang w:val="en-GB"/>
        </w:rPr>
        <w:t>,</w:t>
      </w:r>
      <w:r w:rsidR="001F4488" w:rsidRPr="00C32E17">
        <w:rPr>
          <w:rFonts w:ascii="Book Antiqua" w:hAnsi="Book Antiqua" w:cs="Arial"/>
          <w:sz w:val="24"/>
          <w:lang w:val="en-GB"/>
        </w:rPr>
        <w:t xml:space="preserve"> erythrocyte sedimentation rate</w:t>
      </w:r>
      <w:r w:rsidRPr="00C32E17">
        <w:rPr>
          <w:rFonts w:ascii="Book Antiqua" w:hAnsi="Book Antiqua" w:cs="Arial"/>
          <w:sz w:val="24"/>
          <w:lang w:val="en-GB"/>
        </w:rPr>
        <w:t xml:space="preserve"> </w:t>
      </w:r>
      <w:r w:rsidR="001F4488" w:rsidRPr="00C32E17">
        <w:rPr>
          <w:rFonts w:ascii="Book Antiqua" w:hAnsi="Book Antiqua" w:cs="Arial"/>
          <w:sz w:val="24"/>
          <w:lang w:val="en-GB"/>
        </w:rPr>
        <w:t>(</w:t>
      </w:r>
      <w:r w:rsidRPr="00C32E17">
        <w:rPr>
          <w:rFonts w:ascii="Book Antiqua" w:hAnsi="Book Antiqua" w:cs="Arial"/>
          <w:sz w:val="24"/>
          <w:lang w:val="en-GB"/>
        </w:rPr>
        <w:t>ESR</w:t>
      </w:r>
      <w:r w:rsidR="001F4488" w:rsidRPr="00C32E17">
        <w:rPr>
          <w:rFonts w:ascii="Book Antiqua" w:hAnsi="Book Antiqua" w:cs="Arial"/>
          <w:sz w:val="24"/>
          <w:lang w:val="en-GB"/>
        </w:rPr>
        <w:t>)</w:t>
      </w:r>
      <w:r w:rsidRPr="00C32E17">
        <w:rPr>
          <w:rFonts w:ascii="Book Antiqua" w:hAnsi="Book Antiqua" w:cs="Arial"/>
          <w:sz w:val="24"/>
          <w:lang w:val="en-GB"/>
        </w:rPr>
        <w:t xml:space="preserve">, serum leukocyte count and presence of a sinus tract at presentation; aspiration characteristics (amount, aspect, </w:t>
      </w:r>
      <w:r w:rsidR="00E92574" w:rsidRPr="00C32E17">
        <w:rPr>
          <w:rFonts w:ascii="Book Antiqua" w:hAnsi="Book Antiqua" w:cs="Arial"/>
          <w:sz w:val="24"/>
          <w:lang w:val="en-GB"/>
        </w:rPr>
        <w:t>ADLF</w:t>
      </w:r>
      <w:r w:rsidR="000F2B2E" w:rsidRPr="00C32E17">
        <w:rPr>
          <w:rFonts w:ascii="Book Antiqua" w:hAnsi="Book Antiqua" w:cs="Arial"/>
          <w:sz w:val="24"/>
          <w:lang w:val="en-GB"/>
        </w:rPr>
        <w:t xml:space="preserve"> test</w:t>
      </w:r>
      <w:r w:rsidRPr="00C32E17">
        <w:rPr>
          <w:rFonts w:ascii="Book Antiqua" w:hAnsi="Book Antiqua" w:cs="Arial"/>
          <w:sz w:val="24"/>
          <w:lang w:val="en-GB"/>
        </w:rPr>
        <w:t xml:space="preserve"> results, </w:t>
      </w:r>
      <w:r w:rsidR="001F4488" w:rsidRPr="00C32E17">
        <w:rPr>
          <w:rFonts w:ascii="Book Antiqua" w:hAnsi="Book Antiqua" w:cs="Arial"/>
          <w:sz w:val="24"/>
          <w:lang w:val="en-GB"/>
        </w:rPr>
        <w:t>WBC</w:t>
      </w:r>
      <w:r w:rsidRPr="00C32E17">
        <w:rPr>
          <w:rFonts w:ascii="Book Antiqua" w:hAnsi="Book Antiqua" w:cs="Arial"/>
          <w:sz w:val="24"/>
          <w:lang w:val="en-GB"/>
        </w:rPr>
        <w:t xml:space="preserve"> and PMN%, number of cultures and culture results); follow-up data (revision performed, intra-operative histology and culture results, diagnosis, PJI criteria met).</w:t>
      </w:r>
    </w:p>
    <w:p w14:paraId="35646D22" w14:textId="77777777" w:rsidR="009E7D15" w:rsidRPr="00C32E17" w:rsidRDefault="009E7D15" w:rsidP="00C32E17">
      <w:pPr>
        <w:tabs>
          <w:tab w:val="left" w:pos="7300"/>
        </w:tabs>
        <w:spacing w:line="360" w:lineRule="auto"/>
        <w:jc w:val="both"/>
        <w:rPr>
          <w:rFonts w:ascii="Book Antiqua" w:hAnsi="Book Antiqua" w:cs="Arial"/>
          <w:sz w:val="24"/>
          <w:lang w:val="en-GB"/>
        </w:rPr>
      </w:pPr>
    </w:p>
    <w:p w14:paraId="0125D1D2" w14:textId="77777777" w:rsidR="001E1013" w:rsidRPr="00C32E17" w:rsidRDefault="001E1013" w:rsidP="00C32E17">
      <w:pPr>
        <w:tabs>
          <w:tab w:val="left" w:pos="7300"/>
        </w:tabs>
        <w:spacing w:line="360" w:lineRule="auto"/>
        <w:jc w:val="both"/>
        <w:rPr>
          <w:rFonts w:ascii="Book Antiqua" w:hAnsi="Book Antiqua" w:cs="Arial"/>
          <w:b/>
          <w:bCs/>
          <w:i/>
          <w:sz w:val="24"/>
          <w:lang w:val="en-GB"/>
        </w:rPr>
      </w:pPr>
      <w:bookmarkStart w:id="159" w:name="_Toc326702335"/>
      <w:r w:rsidRPr="00C32E17">
        <w:rPr>
          <w:rFonts w:ascii="Book Antiqua" w:hAnsi="Book Antiqua" w:cs="Arial"/>
          <w:b/>
          <w:bCs/>
          <w:i/>
          <w:sz w:val="24"/>
          <w:lang w:val="en-GB"/>
        </w:rPr>
        <w:t>PJI definition</w:t>
      </w:r>
    </w:p>
    <w:p w14:paraId="7D25707D" w14:textId="7F3D0087" w:rsidR="009E7D15" w:rsidRPr="00C32E17" w:rsidRDefault="00C635BA" w:rsidP="00C32E17">
      <w:pPr>
        <w:tabs>
          <w:tab w:val="left" w:pos="7300"/>
        </w:tabs>
        <w:spacing w:line="360" w:lineRule="auto"/>
        <w:jc w:val="both"/>
        <w:rPr>
          <w:rFonts w:ascii="Book Antiqua" w:hAnsi="Book Antiqua" w:cs="Arial"/>
          <w:i/>
          <w:sz w:val="24"/>
          <w:lang w:val="en-GB"/>
        </w:rPr>
      </w:pPr>
      <w:bookmarkStart w:id="160" w:name="_Hlk13479951"/>
      <w:r w:rsidRPr="00C32E17">
        <w:rPr>
          <w:rFonts w:ascii="Book Antiqua" w:hAnsi="Book Antiqua" w:cs="Arial"/>
          <w:sz w:val="24"/>
          <w:lang w:val="en-GB"/>
        </w:rPr>
        <w:t>Three</w:t>
      </w:r>
      <w:r w:rsidR="009E7D15" w:rsidRPr="00C32E17">
        <w:rPr>
          <w:rFonts w:ascii="Book Antiqua" w:hAnsi="Book Antiqua" w:cs="Arial"/>
          <w:sz w:val="24"/>
          <w:lang w:val="en-GB"/>
        </w:rPr>
        <w:t xml:space="preserve"> recent definitions of PJI for calculation of test accuracy</w:t>
      </w:r>
      <w:r w:rsidR="001E1013" w:rsidRPr="00C32E17">
        <w:rPr>
          <w:rFonts w:ascii="Book Antiqua" w:hAnsi="Book Antiqua" w:cs="Arial"/>
          <w:sz w:val="24"/>
          <w:lang w:val="en-GB"/>
        </w:rPr>
        <w:t xml:space="preserve"> were used</w:t>
      </w:r>
      <w:r w:rsidR="009E7D15" w:rsidRPr="00C32E17">
        <w:rPr>
          <w:rFonts w:ascii="Book Antiqua" w:hAnsi="Book Antiqua" w:cs="Arial"/>
          <w:sz w:val="24"/>
          <w:lang w:val="en-GB"/>
        </w:rPr>
        <w:t xml:space="preserve">. The </w:t>
      </w:r>
      <w:r w:rsidR="00A257E6" w:rsidRPr="00C32E17">
        <w:rPr>
          <w:rFonts w:ascii="Book Antiqua" w:hAnsi="Book Antiqua" w:cs="Arial"/>
          <w:sz w:val="24"/>
          <w:lang w:val="en-GB"/>
        </w:rPr>
        <w:t xml:space="preserve">MSIS </w:t>
      </w:r>
      <w:r w:rsidR="00AB2A92" w:rsidRPr="00C32E17">
        <w:rPr>
          <w:rFonts w:ascii="Book Antiqua" w:hAnsi="Book Antiqua" w:cs="Arial"/>
          <w:sz w:val="24"/>
          <w:lang w:val="en-GB"/>
        </w:rPr>
        <w:t>defin</w:t>
      </w:r>
      <w:r w:rsidRPr="00C32E17">
        <w:rPr>
          <w:rFonts w:ascii="Book Antiqua" w:hAnsi="Book Antiqua" w:cs="Arial"/>
          <w:sz w:val="24"/>
          <w:lang w:val="en-GB"/>
        </w:rPr>
        <w:t xml:space="preserve">ition </w:t>
      </w:r>
      <w:r w:rsidR="00484822" w:rsidRPr="00C32E17">
        <w:rPr>
          <w:rFonts w:ascii="Book Antiqua" w:hAnsi="Book Antiqua" w:cs="Arial"/>
          <w:sz w:val="24"/>
          <w:lang w:val="en-GB"/>
        </w:rPr>
        <w:t>was used as</w:t>
      </w:r>
      <w:r w:rsidRPr="00C32E17">
        <w:rPr>
          <w:rFonts w:ascii="Book Antiqua" w:hAnsi="Book Antiqua" w:cs="Arial"/>
          <w:sz w:val="24"/>
          <w:lang w:val="en-GB"/>
        </w:rPr>
        <w:t xml:space="preserve"> the standard</w:t>
      </w:r>
      <w:r w:rsidR="006E251C" w:rsidRPr="00C32E17">
        <w:rPr>
          <w:rFonts w:ascii="Book Antiqua" w:hAnsi="Book Antiqua" w:cs="Arial"/>
          <w:noProof/>
          <w:sz w:val="24"/>
          <w:vertAlign w:val="superscript"/>
          <w:lang w:val="en-GB"/>
        </w:rPr>
        <w:t>[3]</w:t>
      </w:r>
      <w:r w:rsidRPr="00C32E17">
        <w:rPr>
          <w:rFonts w:ascii="Book Antiqua" w:hAnsi="Book Antiqua" w:cs="Arial"/>
          <w:sz w:val="24"/>
          <w:lang w:val="en-GB"/>
        </w:rPr>
        <w:t xml:space="preserve">. </w:t>
      </w:r>
      <w:r w:rsidR="00484822" w:rsidRPr="00C32E17">
        <w:rPr>
          <w:rFonts w:ascii="Book Antiqua" w:hAnsi="Book Antiqua" w:cs="Arial"/>
          <w:sz w:val="24"/>
          <w:lang w:val="en-GB"/>
        </w:rPr>
        <w:t>EBJIS and ICM definitions were also used for comparison</w:t>
      </w:r>
      <w:r w:rsidR="006E251C" w:rsidRPr="00C32E17">
        <w:rPr>
          <w:rFonts w:ascii="Book Antiqua" w:hAnsi="Book Antiqua" w:cs="Arial"/>
          <w:noProof/>
          <w:sz w:val="24"/>
          <w:vertAlign w:val="superscript"/>
          <w:lang w:val="en-GB"/>
        </w:rPr>
        <w:t>[4,5]</w:t>
      </w:r>
      <w:r w:rsidRPr="00C32E17">
        <w:rPr>
          <w:rFonts w:ascii="Book Antiqua" w:hAnsi="Book Antiqua" w:cs="Arial"/>
          <w:sz w:val="24"/>
          <w:lang w:val="en-GB"/>
        </w:rPr>
        <w:t>.</w:t>
      </w:r>
      <w:bookmarkEnd w:id="160"/>
      <w:r w:rsidRPr="00C32E17">
        <w:rPr>
          <w:rFonts w:ascii="Book Antiqua" w:hAnsi="Book Antiqua" w:cs="Arial"/>
          <w:sz w:val="24"/>
          <w:lang w:val="en-GB"/>
        </w:rPr>
        <w:t xml:space="preserve"> See </w:t>
      </w:r>
      <w:r w:rsidR="00091FDF" w:rsidRPr="00C32E17">
        <w:rPr>
          <w:rFonts w:ascii="Book Antiqua" w:hAnsi="Book Antiqua" w:cs="Arial"/>
          <w:sz w:val="24"/>
          <w:lang w:val="en-GB"/>
        </w:rPr>
        <w:t>Table 1</w:t>
      </w:r>
      <w:r w:rsidR="003C289C" w:rsidRPr="00C32E17">
        <w:rPr>
          <w:rFonts w:ascii="Book Antiqua" w:hAnsi="Book Antiqua" w:cs="Arial"/>
          <w:sz w:val="24"/>
          <w:lang w:val="en-GB"/>
        </w:rPr>
        <w:t>-</w:t>
      </w:r>
      <w:r w:rsidR="00091FDF" w:rsidRPr="00C32E17">
        <w:rPr>
          <w:rFonts w:ascii="Book Antiqua" w:hAnsi="Book Antiqua" w:cs="Arial"/>
          <w:sz w:val="24"/>
          <w:lang w:val="en-GB"/>
        </w:rPr>
        <w:t>5.</w:t>
      </w:r>
    </w:p>
    <w:p w14:paraId="20595E21" w14:textId="77777777" w:rsidR="009E7D15" w:rsidRPr="00C32E17" w:rsidRDefault="009E7D15" w:rsidP="00C32E17">
      <w:pPr>
        <w:spacing w:line="360" w:lineRule="auto"/>
        <w:jc w:val="both"/>
        <w:rPr>
          <w:rFonts w:ascii="Book Antiqua" w:hAnsi="Book Antiqua" w:cs="Arial"/>
          <w:sz w:val="24"/>
          <w:lang w:val="en-GB"/>
        </w:rPr>
      </w:pPr>
    </w:p>
    <w:p w14:paraId="1C0FBC20" w14:textId="77777777" w:rsidR="003C289C" w:rsidRPr="00C32E17" w:rsidRDefault="00BE6FCD"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Study parameters</w:t>
      </w:r>
      <w:bookmarkEnd w:id="159"/>
    </w:p>
    <w:p w14:paraId="6161DD20" w14:textId="450BDC88" w:rsidR="00BE6FCD" w:rsidRPr="00C32E17" w:rsidRDefault="00C545EE" w:rsidP="00C32E17">
      <w:pPr>
        <w:spacing w:line="360" w:lineRule="auto"/>
        <w:jc w:val="both"/>
        <w:rPr>
          <w:rFonts w:ascii="Book Antiqua" w:hAnsi="Book Antiqua" w:cs="Arial"/>
          <w:sz w:val="24"/>
          <w:lang w:val="en-GB"/>
        </w:rPr>
      </w:pPr>
      <w:r w:rsidRPr="00C32E17">
        <w:rPr>
          <w:rFonts w:ascii="Book Antiqua" w:hAnsi="Book Antiqua" w:cs="Arial"/>
          <w:sz w:val="24"/>
          <w:lang w:val="en-GB"/>
        </w:rPr>
        <w:t>The</w:t>
      </w:r>
      <w:r w:rsidR="001F5255" w:rsidRPr="00C32E17">
        <w:rPr>
          <w:rFonts w:ascii="Book Antiqua" w:hAnsi="Book Antiqua" w:cs="Arial"/>
          <w:sz w:val="24"/>
          <w:lang w:val="en-GB"/>
        </w:rPr>
        <w:t xml:space="preserve"> main aim</w:t>
      </w:r>
      <w:r w:rsidRPr="00C32E17">
        <w:rPr>
          <w:rFonts w:ascii="Book Antiqua" w:hAnsi="Book Antiqua" w:cs="Arial"/>
          <w:sz w:val="24"/>
          <w:lang w:val="en-GB"/>
        </w:rPr>
        <w:t xml:space="preserve"> of this study</w:t>
      </w:r>
      <w:r w:rsidR="001F5255" w:rsidRPr="00C32E17">
        <w:rPr>
          <w:rFonts w:ascii="Book Antiqua" w:hAnsi="Book Antiqua" w:cs="Arial"/>
          <w:sz w:val="24"/>
          <w:lang w:val="en-GB"/>
        </w:rPr>
        <w:t xml:space="preserve"> was to assess s</w:t>
      </w:r>
      <w:r w:rsidR="00BE6FCD" w:rsidRPr="00C32E17">
        <w:rPr>
          <w:rFonts w:ascii="Book Antiqua" w:hAnsi="Book Antiqua" w:cs="Arial"/>
          <w:sz w:val="24"/>
          <w:lang w:val="en-GB"/>
        </w:rPr>
        <w:t xml:space="preserve">ensitivity and specificity with </w:t>
      </w:r>
      <w:r w:rsidR="00121A32" w:rsidRPr="00C32E17">
        <w:rPr>
          <w:rFonts w:ascii="Book Antiqua" w:hAnsi="Book Antiqua" w:cs="Arial"/>
          <w:sz w:val="24"/>
          <w:lang w:val="en-GB"/>
        </w:rPr>
        <w:t>PPV and NPV</w:t>
      </w:r>
      <w:r w:rsidR="00BE6FCD" w:rsidRPr="00C32E17">
        <w:rPr>
          <w:rFonts w:ascii="Book Antiqua" w:hAnsi="Book Antiqua" w:cs="Arial"/>
          <w:sz w:val="24"/>
          <w:lang w:val="en-GB"/>
        </w:rPr>
        <w:t xml:space="preserve"> of the </w:t>
      </w:r>
      <w:r w:rsidR="004578B0" w:rsidRPr="00C32E17">
        <w:rPr>
          <w:rFonts w:ascii="Book Antiqua" w:hAnsi="Book Antiqua" w:cs="Arial"/>
          <w:sz w:val="24"/>
          <w:lang w:val="en-GB"/>
        </w:rPr>
        <w:t>ADLF test</w:t>
      </w:r>
      <w:r w:rsidR="001F5255" w:rsidRPr="00C32E17">
        <w:rPr>
          <w:rFonts w:ascii="Book Antiqua" w:hAnsi="Book Antiqua" w:cs="Arial"/>
          <w:sz w:val="24"/>
          <w:lang w:val="en-GB"/>
        </w:rPr>
        <w:t xml:space="preserve">, using </w:t>
      </w:r>
      <w:r w:rsidR="004578B0" w:rsidRPr="00C32E17">
        <w:rPr>
          <w:rFonts w:ascii="Book Antiqua" w:hAnsi="Book Antiqua" w:cs="Arial"/>
          <w:sz w:val="24"/>
          <w:lang w:val="en-GB"/>
        </w:rPr>
        <w:t xml:space="preserve">the </w:t>
      </w:r>
      <w:r w:rsidR="00C256D8" w:rsidRPr="00C32E17">
        <w:rPr>
          <w:rFonts w:ascii="Book Antiqua" w:hAnsi="Book Antiqua" w:cs="Arial"/>
          <w:sz w:val="24"/>
          <w:lang w:val="en-GB"/>
        </w:rPr>
        <w:t xml:space="preserve">MSIS </w:t>
      </w:r>
      <w:r w:rsidR="003575A2" w:rsidRPr="00C32E17">
        <w:rPr>
          <w:rFonts w:ascii="Book Antiqua" w:hAnsi="Book Antiqua" w:cs="Arial"/>
          <w:sz w:val="24"/>
          <w:lang w:val="en-GB"/>
        </w:rPr>
        <w:t>c</w:t>
      </w:r>
      <w:r w:rsidR="001F5255" w:rsidRPr="00C32E17">
        <w:rPr>
          <w:rFonts w:ascii="Book Antiqua" w:hAnsi="Book Antiqua" w:cs="Arial"/>
          <w:sz w:val="24"/>
          <w:lang w:val="en-GB"/>
        </w:rPr>
        <w:t>riteria for PJI</w:t>
      </w:r>
      <w:r w:rsidR="003575A2" w:rsidRPr="00C32E17">
        <w:rPr>
          <w:rFonts w:ascii="Book Antiqua" w:hAnsi="Book Antiqua" w:cs="Arial"/>
          <w:sz w:val="24"/>
          <w:lang w:val="en-GB"/>
        </w:rPr>
        <w:t xml:space="preserve"> as mentioned above</w:t>
      </w:r>
      <w:r w:rsidR="00C256D8" w:rsidRPr="00C32E17">
        <w:rPr>
          <w:rFonts w:ascii="Book Antiqua" w:hAnsi="Book Antiqua" w:cs="Arial"/>
          <w:sz w:val="24"/>
          <w:lang w:val="en-GB"/>
        </w:rPr>
        <w:t xml:space="preserve">. The second aim was to compare these criteria </w:t>
      </w:r>
      <w:r w:rsidR="0086172B" w:rsidRPr="00C32E17">
        <w:rPr>
          <w:rFonts w:ascii="Book Antiqua" w:hAnsi="Book Antiqua" w:cs="Arial"/>
          <w:sz w:val="24"/>
          <w:lang w:val="en-GB"/>
        </w:rPr>
        <w:t xml:space="preserve">with </w:t>
      </w:r>
      <w:r w:rsidR="00C256D8" w:rsidRPr="00C32E17">
        <w:rPr>
          <w:rFonts w:ascii="Book Antiqua" w:hAnsi="Book Antiqua" w:cs="Arial"/>
          <w:sz w:val="24"/>
          <w:lang w:val="en-GB"/>
        </w:rPr>
        <w:t>the EBJIS</w:t>
      </w:r>
      <w:r w:rsidR="00DB224F" w:rsidRPr="00C32E17">
        <w:rPr>
          <w:rFonts w:ascii="Book Antiqua" w:hAnsi="Book Antiqua" w:cs="Arial"/>
          <w:sz w:val="24"/>
          <w:lang w:val="en-GB"/>
        </w:rPr>
        <w:t xml:space="preserve"> and 2018 ICM</w:t>
      </w:r>
      <w:r w:rsidR="00C256D8" w:rsidRPr="00C32E17">
        <w:rPr>
          <w:rFonts w:ascii="Book Antiqua" w:hAnsi="Book Antiqua" w:cs="Arial"/>
          <w:sz w:val="24"/>
          <w:lang w:val="en-GB"/>
        </w:rPr>
        <w:t xml:space="preserve"> criteria</w:t>
      </w:r>
      <w:r w:rsidR="001F5255" w:rsidRPr="00C32E17">
        <w:rPr>
          <w:rFonts w:ascii="Book Antiqua" w:hAnsi="Book Antiqua" w:cs="Arial"/>
          <w:sz w:val="24"/>
          <w:lang w:val="en-GB"/>
        </w:rPr>
        <w:t>.</w:t>
      </w:r>
    </w:p>
    <w:p w14:paraId="026CF4C3" w14:textId="77777777" w:rsidR="00BE6FCD" w:rsidRPr="00C32E17" w:rsidRDefault="00BE6FCD" w:rsidP="00C32E17">
      <w:pPr>
        <w:spacing w:line="360" w:lineRule="auto"/>
        <w:jc w:val="both"/>
        <w:rPr>
          <w:rFonts w:ascii="Book Antiqua" w:hAnsi="Book Antiqua" w:cs="Arial"/>
          <w:sz w:val="24"/>
          <w:lang w:val="en-GB"/>
        </w:rPr>
      </w:pPr>
    </w:p>
    <w:p w14:paraId="28F6920A" w14:textId="77777777" w:rsidR="008825DC" w:rsidRPr="00C32E17" w:rsidRDefault="008825DC" w:rsidP="00C32E17">
      <w:pPr>
        <w:spacing w:line="360" w:lineRule="auto"/>
        <w:jc w:val="both"/>
        <w:rPr>
          <w:rFonts w:ascii="Book Antiqua" w:hAnsi="Book Antiqua" w:cs="Arial"/>
          <w:b/>
          <w:bCs/>
          <w:i/>
          <w:sz w:val="24"/>
          <w:lang w:val="en-GB"/>
        </w:rPr>
      </w:pPr>
      <w:r w:rsidRPr="00C32E17">
        <w:rPr>
          <w:rFonts w:ascii="Book Antiqua" w:hAnsi="Book Antiqua" w:cs="Arial"/>
          <w:b/>
          <w:bCs/>
          <w:i/>
          <w:sz w:val="24"/>
          <w:lang w:val="en-GB"/>
        </w:rPr>
        <w:t>Statistical analysis</w:t>
      </w:r>
    </w:p>
    <w:p w14:paraId="023A17BD" w14:textId="549A5F52" w:rsidR="00280083" w:rsidRPr="00C32E17" w:rsidRDefault="002E3BC9" w:rsidP="00C32E17">
      <w:pPr>
        <w:spacing w:line="360" w:lineRule="auto"/>
        <w:jc w:val="both"/>
        <w:rPr>
          <w:rFonts w:ascii="Book Antiqua" w:hAnsi="Book Antiqua" w:cs="Arial"/>
          <w:sz w:val="24"/>
          <w:lang w:val="en-GB"/>
        </w:rPr>
      </w:pPr>
      <w:r w:rsidRPr="00C32E17">
        <w:rPr>
          <w:rFonts w:ascii="Book Antiqua" w:hAnsi="Book Antiqua" w:cs="Arial"/>
          <w:sz w:val="24"/>
          <w:lang w:val="en-GB"/>
        </w:rPr>
        <w:t xml:space="preserve">To assess the performance of the </w:t>
      </w:r>
      <w:r w:rsidR="00484822" w:rsidRPr="00C32E17">
        <w:rPr>
          <w:rFonts w:ascii="Book Antiqua" w:hAnsi="Book Antiqua" w:cs="Arial"/>
          <w:sz w:val="24"/>
          <w:lang w:val="en-GB"/>
        </w:rPr>
        <w:t>ADLF</w:t>
      </w:r>
      <w:r w:rsidRPr="00C32E17">
        <w:rPr>
          <w:rFonts w:ascii="Book Antiqua" w:hAnsi="Book Antiqua" w:cs="Arial"/>
          <w:sz w:val="24"/>
          <w:lang w:val="en-GB"/>
        </w:rPr>
        <w:t xml:space="preserve"> test</w:t>
      </w:r>
      <w:r w:rsidR="00484822" w:rsidRPr="00C32E17">
        <w:rPr>
          <w:rFonts w:ascii="Book Antiqua" w:hAnsi="Book Antiqua" w:cs="Arial"/>
          <w:sz w:val="24"/>
          <w:lang w:val="en-GB"/>
        </w:rPr>
        <w:t>,</w:t>
      </w:r>
      <w:r w:rsidRPr="00C32E17">
        <w:rPr>
          <w:rFonts w:ascii="Book Antiqua" w:hAnsi="Book Antiqua" w:cs="Arial"/>
          <w:sz w:val="24"/>
          <w:lang w:val="en-GB"/>
        </w:rPr>
        <w:t xml:space="preserve"> the sensitivity, specificity, </w:t>
      </w:r>
      <w:r w:rsidR="00121A32" w:rsidRPr="00C32E17">
        <w:rPr>
          <w:rFonts w:ascii="Book Antiqua" w:hAnsi="Book Antiqua" w:cs="Arial"/>
          <w:sz w:val="24"/>
          <w:lang w:val="en-GB"/>
        </w:rPr>
        <w:t>PPV and NPV</w:t>
      </w:r>
      <w:r w:rsidR="004247BE" w:rsidRPr="00C32E17">
        <w:rPr>
          <w:rFonts w:ascii="Book Antiqua" w:hAnsi="Book Antiqua" w:cs="Arial"/>
          <w:sz w:val="24"/>
          <w:lang w:val="en-GB"/>
        </w:rPr>
        <w:t xml:space="preserve"> were calculated</w:t>
      </w:r>
      <w:r w:rsidRPr="00C32E17">
        <w:rPr>
          <w:rFonts w:ascii="Book Antiqua" w:hAnsi="Book Antiqua" w:cs="Arial"/>
          <w:sz w:val="24"/>
          <w:lang w:val="en-GB"/>
        </w:rPr>
        <w:t xml:space="preserve">. </w:t>
      </w:r>
      <w:r w:rsidR="004578B0" w:rsidRPr="00C32E17">
        <w:rPr>
          <w:rFonts w:ascii="Book Antiqua" w:hAnsi="Book Antiqua" w:cs="Arial"/>
          <w:sz w:val="24"/>
          <w:lang w:val="en-GB"/>
        </w:rPr>
        <w:t xml:space="preserve">Except for age, the scale variables were described </w:t>
      </w:r>
      <w:r w:rsidR="0086172B" w:rsidRPr="00C32E17">
        <w:rPr>
          <w:rFonts w:ascii="Book Antiqua" w:hAnsi="Book Antiqua" w:cs="Arial"/>
          <w:sz w:val="24"/>
          <w:lang w:val="en-GB"/>
        </w:rPr>
        <w:t xml:space="preserve">using the </w:t>
      </w:r>
      <w:r w:rsidR="004578B0" w:rsidRPr="00C32E17">
        <w:rPr>
          <w:rFonts w:ascii="Book Antiqua" w:hAnsi="Book Antiqua" w:cs="Arial"/>
          <w:sz w:val="24"/>
          <w:lang w:val="en-GB"/>
        </w:rPr>
        <w:t>median and</w:t>
      </w:r>
      <w:r w:rsidR="0086172B" w:rsidRPr="00C32E17">
        <w:rPr>
          <w:rFonts w:ascii="Book Antiqua" w:hAnsi="Book Antiqua" w:cs="Arial"/>
          <w:sz w:val="24"/>
          <w:lang w:val="en-GB"/>
        </w:rPr>
        <w:t xml:space="preserve"> the</w:t>
      </w:r>
      <w:r w:rsidR="004578B0" w:rsidRPr="00C32E17">
        <w:rPr>
          <w:rFonts w:ascii="Book Antiqua" w:hAnsi="Book Antiqua" w:cs="Arial"/>
          <w:sz w:val="24"/>
          <w:lang w:val="en-GB"/>
        </w:rPr>
        <w:t xml:space="preserve"> range </w:t>
      </w:r>
      <w:r w:rsidR="00C156B8" w:rsidRPr="00C32E17">
        <w:rPr>
          <w:rFonts w:ascii="Book Antiqua" w:hAnsi="Book Antiqua" w:cs="Arial"/>
          <w:sz w:val="24"/>
          <w:lang w:val="en-GB"/>
        </w:rPr>
        <w:t xml:space="preserve">regarding </w:t>
      </w:r>
      <w:r w:rsidR="004578B0" w:rsidRPr="00C32E17">
        <w:rPr>
          <w:rFonts w:ascii="Book Antiqua" w:hAnsi="Book Antiqua" w:cs="Arial"/>
          <w:sz w:val="24"/>
          <w:lang w:val="en-GB"/>
        </w:rPr>
        <w:t xml:space="preserve">a non-normal distribution measured by means of the One-sample Kolmogorov Smirnov test. </w:t>
      </w:r>
      <w:r w:rsidR="00A209CE" w:rsidRPr="00C32E17">
        <w:rPr>
          <w:rFonts w:ascii="Book Antiqua" w:hAnsi="Book Antiqua" w:cs="Arial"/>
          <w:sz w:val="24"/>
          <w:lang w:val="en-GB"/>
        </w:rPr>
        <w:t>95%</w:t>
      </w:r>
      <w:r w:rsidR="0086172B" w:rsidRPr="00C32E17">
        <w:rPr>
          <w:rFonts w:ascii="Book Antiqua" w:hAnsi="Book Antiqua" w:cs="Arial"/>
          <w:sz w:val="24"/>
          <w:lang w:val="en-GB"/>
        </w:rPr>
        <w:t xml:space="preserve">CI </w:t>
      </w:r>
      <w:r w:rsidR="00A209CE" w:rsidRPr="00C32E17">
        <w:rPr>
          <w:rFonts w:ascii="Book Antiqua" w:hAnsi="Book Antiqua" w:cs="Arial"/>
          <w:sz w:val="24"/>
          <w:lang w:val="en-GB"/>
        </w:rPr>
        <w:t>were calculated and are described.</w:t>
      </w:r>
    </w:p>
    <w:p w14:paraId="5CE15CF7" w14:textId="77777777" w:rsidR="00280083" w:rsidRPr="00C32E17" w:rsidRDefault="00280083" w:rsidP="00C32E17">
      <w:pPr>
        <w:spacing w:line="360" w:lineRule="auto"/>
        <w:jc w:val="both"/>
        <w:rPr>
          <w:rFonts w:ascii="Book Antiqua" w:hAnsi="Book Antiqua" w:cs="Arial"/>
          <w:sz w:val="24"/>
          <w:lang w:val="en-GB"/>
        </w:rPr>
      </w:pPr>
    </w:p>
    <w:p w14:paraId="67350DBF" w14:textId="77777777" w:rsidR="002E3BC9" w:rsidRPr="00C32E17" w:rsidRDefault="00C93DB8"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RESULTS</w:t>
      </w:r>
    </w:p>
    <w:p w14:paraId="08FD79FE" w14:textId="77777777" w:rsidR="002C0095" w:rsidRPr="00C32E17" w:rsidRDefault="002C0095"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Demographics</w:t>
      </w:r>
    </w:p>
    <w:p w14:paraId="7F3DC8A1" w14:textId="4D94F1E7" w:rsidR="004041E2" w:rsidRPr="00C32E17" w:rsidRDefault="00B00E36" w:rsidP="00C32E17">
      <w:pPr>
        <w:spacing w:line="360" w:lineRule="auto"/>
        <w:jc w:val="both"/>
        <w:rPr>
          <w:rFonts w:ascii="Book Antiqua" w:hAnsi="Book Antiqua" w:cs="Arial"/>
          <w:sz w:val="24"/>
          <w:lang w:val="en-US"/>
        </w:rPr>
      </w:pPr>
      <w:r w:rsidRPr="00C32E17">
        <w:rPr>
          <w:rFonts w:ascii="Book Antiqua" w:hAnsi="Book Antiqua" w:cs="Arial"/>
          <w:sz w:val="24"/>
          <w:lang w:val="en-US"/>
        </w:rPr>
        <w:lastRenderedPageBreak/>
        <w:t xml:space="preserve">Between </w:t>
      </w:r>
      <w:r w:rsidR="00923E3C" w:rsidRPr="00C32E17">
        <w:rPr>
          <w:rFonts w:ascii="Book Antiqua" w:hAnsi="Book Antiqua" w:cs="Arial"/>
          <w:sz w:val="24"/>
          <w:lang w:val="en-US"/>
        </w:rPr>
        <w:t xml:space="preserve">January </w:t>
      </w:r>
      <w:r w:rsidRPr="00C32E17">
        <w:rPr>
          <w:rFonts w:ascii="Book Antiqua" w:hAnsi="Book Antiqua" w:cs="Arial"/>
          <w:sz w:val="24"/>
          <w:lang w:val="en-US"/>
        </w:rPr>
        <w:t>201</w:t>
      </w:r>
      <w:r w:rsidR="00923E3C" w:rsidRPr="00C32E17">
        <w:rPr>
          <w:rFonts w:ascii="Book Antiqua" w:hAnsi="Book Antiqua" w:cs="Arial"/>
          <w:sz w:val="24"/>
          <w:lang w:val="en-US"/>
        </w:rPr>
        <w:t>5</w:t>
      </w:r>
      <w:r w:rsidRPr="00C32E17">
        <w:rPr>
          <w:rFonts w:ascii="Book Antiqua" w:hAnsi="Book Antiqua" w:cs="Arial"/>
          <w:sz w:val="24"/>
          <w:lang w:val="en-US"/>
        </w:rPr>
        <w:t xml:space="preserve"> and</w:t>
      </w:r>
      <w:r w:rsidR="00923E3C" w:rsidRPr="00C32E17">
        <w:rPr>
          <w:rFonts w:ascii="Book Antiqua" w:hAnsi="Book Antiqua" w:cs="Arial"/>
          <w:sz w:val="24"/>
          <w:lang w:val="en-US"/>
        </w:rPr>
        <w:t xml:space="preserve"> December</w:t>
      </w:r>
      <w:r w:rsidRPr="00C32E17">
        <w:rPr>
          <w:rFonts w:ascii="Book Antiqua" w:hAnsi="Book Antiqua" w:cs="Arial"/>
          <w:sz w:val="24"/>
          <w:lang w:val="en-US"/>
        </w:rPr>
        <w:t xml:space="preserve"> 2017</w:t>
      </w:r>
      <w:r w:rsidR="00C156B8" w:rsidRPr="00C32E17">
        <w:rPr>
          <w:rFonts w:ascii="Book Antiqua" w:hAnsi="Book Antiqua" w:cs="Arial"/>
          <w:sz w:val="24"/>
          <w:lang w:val="en-US"/>
        </w:rPr>
        <w:t>,</w:t>
      </w:r>
      <w:r w:rsidR="00923E3C" w:rsidRPr="00C32E17">
        <w:rPr>
          <w:rFonts w:ascii="Book Antiqua" w:hAnsi="Book Antiqua" w:cs="Arial"/>
          <w:sz w:val="24"/>
          <w:lang w:val="en-US"/>
        </w:rPr>
        <w:t xml:space="preserve"> 83 hip aspirations were </w:t>
      </w:r>
      <w:r w:rsidR="00DA08DE" w:rsidRPr="00C32E17">
        <w:rPr>
          <w:rFonts w:ascii="Book Antiqua" w:hAnsi="Book Antiqua" w:cs="Arial"/>
          <w:sz w:val="24"/>
          <w:lang w:val="en-US"/>
        </w:rPr>
        <w:t>conducted</w:t>
      </w:r>
      <w:r w:rsidR="00923E3C" w:rsidRPr="00C32E17">
        <w:rPr>
          <w:rFonts w:ascii="Book Antiqua" w:hAnsi="Book Antiqua" w:cs="Arial"/>
          <w:sz w:val="24"/>
          <w:lang w:val="en-US"/>
        </w:rPr>
        <w:t xml:space="preserve">. </w:t>
      </w:r>
      <w:r w:rsidR="00A209CE" w:rsidRPr="00C32E17">
        <w:rPr>
          <w:rFonts w:ascii="Book Antiqua" w:hAnsi="Book Antiqua" w:cs="Arial"/>
          <w:sz w:val="24"/>
          <w:lang w:val="en-US"/>
        </w:rPr>
        <w:t>31</w:t>
      </w:r>
      <w:r w:rsidR="00393BB7" w:rsidRPr="00C32E17">
        <w:rPr>
          <w:rFonts w:ascii="Book Antiqua" w:hAnsi="Book Antiqua" w:cs="Arial"/>
          <w:sz w:val="24"/>
          <w:lang w:val="en-US"/>
        </w:rPr>
        <w:t xml:space="preserve"> patients were excluded because </w:t>
      </w:r>
      <w:r w:rsidR="00E92574" w:rsidRPr="00C32E17">
        <w:rPr>
          <w:rFonts w:ascii="Book Antiqua" w:hAnsi="Book Antiqua" w:cs="Arial"/>
          <w:sz w:val="24"/>
          <w:lang w:val="en-US"/>
        </w:rPr>
        <w:t xml:space="preserve">the </w:t>
      </w:r>
      <w:r w:rsidR="00C156B8" w:rsidRPr="00C32E17">
        <w:rPr>
          <w:rFonts w:ascii="Book Antiqua" w:hAnsi="Book Antiqua" w:cs="Arial"/>
          <w:sz w:val="24"/>
          <w:lang w:val="en-US"/>
        </w:rPr>
        <w:t>ADLF test</w:t>
      </w:r>
      <w:r w:rsidR="00393BB7" w:rsidRPr="00C32E17">
        <w:rPr>
          <w:rFonts w:ascii="Book Antiqua" w:hAnsi="Book Antiqua" w:cs="Arial"/>
          <w:sz w:val="24"/>
          <w:lang w:val="en-US"/>
        </w:rPr>
        <w:t xml:space="preserve"> </w:t>
      </w:r>
      <w:r w:rsidR="00D762A1" w:rsidRPr="00C32E17">
        <w:rPr>
          <w:rFonts w:ascii="Book Antiqua" w:hAnsi="Book Antiqua" w:cs="Arial"/>
          <w:sz w:val="24"/>
          <w:lang w:val="en-US"/>
        </w:rPr>
        <w:t>was not performed.</w:t>
      </w:r>
      <w:r w:rsidR="00393BB7" w:rsidRPr="00C32E17">
        <w:rPr>
          <w:rFonts w:ascii="Book Antiqua" w:hAnsi="Book Antiqua" w:cs="Arial"/>
          <w:sz w:val="24"/>
          <w:lang w:val="en-US"/>
        </w:rPr>
        <w:t xml:space="preserve"> </w:t>
      </w:r>
      <w:r w:rsidR="00923E3C" w:rsidRPr="00C32E17">
        <w:rPr>
          <w:rFonts w:ascii="Book Antiqua" w:hAnsi="Book Antiqua" w:cs="Arial"/>
          <w:sz w:val="24"/>
          <w:lang w:val="en-US"/>
        </w:rPr>
        <w:t>Therefore</w:t>
      </w:r>
      <w:r w:rsidR="008B60F2" w:rsidRPr="00C32E17">
        <w:rPr>
          <w:rFonts w:ascii="Book Antiqua" w:hAnsi="Book Antiqua" w:cs="Arial"/>
          <w:sz w:val="24"/>
          <w:lang w:val="en-US"/>
        </w:rPr>
        <w:t>,</w:t>
      </w:r>
      <w:r w:rsidR="00923E3C" w:rsidRPr="00C32E17">
        <w:rPr>
          <w:rFonts w:ascii="Book Antiqua" w:hAnsi="Book Antiqua" w:cs="Arial"/>
          <w:sz w:val="24"/>
          <w:lang w:val="en-US"/>
        </w:rPr>
        <w:t xml:space="preserve"> </w:t>
      </w:r>
      <w:bookmarkStart w:id="161" w:name="_Hlk13479985"/>
      <w:r w:rsidR="007D63B5" w:rsidRPr="00C32E17">
        <w:rPr>
          <w:rFonts w:ascii="Book Antiqua" w:hAnsi="Book Antiqua" w:cs="Arial"/>
          <w:sz w:val="24"/>
          <w:lang w:val="en-US"/>
        </w:rPr>
        <w:t>a total</w:t>
      </w:r>
      <w:r w:rsidR="00923E3C" w:rsidRPr="00C32E17">
        <w:rPr>
          <w:rFonts w:ascii="Book Antiqua" w:hAnsi="Book Antiqua" w:cs="Arial"/>
          <w:sz w:val="24"/>
          <w:lang w:val="en-US"/>
        </w:rPr>
        <w:t xml:space="preserve"> of 52 p</w:t>
      </w:r>
      <w:r w:rsidR="004041E2" w:rsidRPr="00C32E17">
        <w:rPr>
          <w:rFonts w:ascii="Book Antiqua" w:hAnsi="Book Antiqua" w:cs="Arial"/>
          <w:sz w:val="24"/>
          <w:lang w:val="en-US"/>
        </w:rPr>
        <w:t>atients</w:t>
      </w:r>
      <w:r w:rsidR="007D63B5" w:rsidRPr="00C32E17">
        <w:rPr>
          <w:rFonts w:ascii="Book Antiqua" w:hAnsi="Book Antiqua" w:cs="Arial"/>
          <w:sz w:val="24"/>
          <w:lang w:val="en-US"/>
        </w:rPr>
        <w:t xml:space="preserve"> </w:t>
      </w:r>
      <w:r w:rsidR="00DA08DE" w:rsidRPr="00C32E17">
        <w:rPr>
          <w:rFonts w:ascii="Book Antiqua" w:hAnsi="Book Antiqua" w:cs="Arial"/>
          <w:sz w:val="24"/>
          <w:lang w:val="en-US"/>
        </w:rPr>
        <w:t xml:space="preserve">(52 aspirations) </w:t>
      </w:r>
      <w:r w:rsidR="007D63B5" w:rsidRPr="00C32E17">
        <w:rPr>
          <w:rFonts w:ascii="Book Antiqua" w:hAnsi="Book Antiqua" w:cs="Arial"/>
          <w:sz w:val="24"/>
          <w:lang w:val="en-US"/>
        </w:rPr>
        <w:t>were included</w:t>
      </w:r>
      <w:r w:rsidR="004041E2" w:rsidRPr="00C32E17">
        <w:rPr>
          <w:rFonts w:ascii="Book Antiqua" w:hAnsi="Book Antiqua" w:cs="Arial"/>
          <w:sz w:val="24"/>
          <w:lang w:val="en-US"/>
        </w:rPr>
        <w:t xml:space="preserve"> </w:t>
      </w:r>
      <w:r w:rsidR="007D63B5" w:rsidRPr="00C32E17">
        <w:rPr>
          <w:rFonts w:ascii="Book Antiqua" w:hAnsi="Book Antiqua" w:cs="Arial"/>
          <w:sz w:val="24"/>
          <w:lang w:val="en-US"/>
        </w:rPr>
        <w:t>in th</w:t>
      </w:r>
      <w:r w:rsidR="00B664C1" w:rsidRPr="00C32E17">
        <w:rPr>
          <w:rFonts w:ascii="Book Antiqua" w:hAnsi="Book Antiqua" w:cs="Arial"/>
          <w:sz w:val="24"/>
          <w:lang w:val="en-US"/>
        </w:rPr>
        <w:t>is</w:t>
      </w:r>
      <w:r w:rsidR="007D63B5" w:rsidRPr="00C32E17">
        <w:rPr>
          <w:rFonts w:ascii="Book Antiqua" w:hAnsi="Book Antiqua" w:cs="Arial"/>
          <w:sz w:val="24"/>
          <w:lang w:val="en-US"/>
        </w:rPr>
        <w:t xml:space="preserve"> pilot study</w:t>
      </w:r>
      <w:r w:rsidR="00D762A1" w:rsidRPr="00C32E17">
        <w:rPr>
          <w:rFonts w:ascii="Book Antiqua" w:hAnsi="Book Antiqua" w:cs="Arial"/>
          <w:sz w:val="24"/>
          <w:lang w:val="en-US"/>
        </w:rPr>
        <w:t>,</w:t>
      </w:r>
      <w:bookmarkEnd w:id="161"/>
      <w:r w:rsidR="007D63B5" w:rsidRPr="00C32E17">
        <w:rPr>
          <w:rFonts w:ascii="Book Antiqua" w:hAnsi="Book Antiqua" w:cs="Arial"/>
          <w:sz w:val="24"/>
          <w:lang w:val="en-US"/>
        </w:rPr>
        <w:t xml:space="preserve"> </w:t>
      </w:r>
      <w:r w:rsidR="004041E2" w:rsidRPr="00C32E17">
        <w:rPr>
          <w:rFonts w:ascii="Book Antiqua" w:hAnsi="Book Antiqua" w:cs="Arial"/>
          <w:sz w:val="24"/>
          <w:lang w:val="en-US"/>
        </w:rPr>
        <w:t>with a mean age of 72 year</w:t>
      </w:r>
      <w:r w:rsidR="007D63B5" w:rsidRPr="00C32E17">
        <w:rPr>
          <w:rFonts w:ascii="Book Antiqua" w:hAnsi="Book Antiqua" w:cs="Arial"/>
          <w:sz w:val="24"/>
          <w:lang w:val="en-US"/>
        </w:rPr>
        <w:t>s</w:t>
      </w:r>
      <w:r w:rsidR="004041E2" w:rsidRPr="00C32E17">
        <w:rPr>
          <w:rFonts w:ascii="Book Antiqua" w:hAnsi="Book Antiqua" w:cs="Arial"/>
          <w:sz w:val="24"/>
          <w:lang w:val="en-US"/>
        </w:rPr>
        <w:t>.</w:t>
      </w:r>
      <w:r w:rsidR="00196A39" w:rsidRPr="00C32E17">
        <w:rPr>
          <w:rFonts w:ascii="Book Antiqua" w:hAnsi="Book Antiqua" w:cs="Arial"/>
          <w:sz w:val="24"/>
          <w:lang w:val="en-US"/>
        </w:rPr>
        <w:t xml:space="preserve"> See Table </w:t>
      </w:r>
      <w:r w:rsidR="00091FDF" w:rsidRPr="00C32E17">
        <w:rPr>
          <w:rFonts w:ascii="Book Antiqua" w:hAnsi="Book Antiqua" w:cs="Arial"/>
          <w:sz w:val="24"/>
          <w:lang w:val="en-US"/>
        </w:rPr>
        <w:t>6</w:t>
      </w:r>
      <w:r w:rsidR="00196A39" w:rsidRPr="00C32E17">
        <w:rPr>
          <w:rFonts w:ascii="Book Antiqua" w:hAnsi="Book Antiqua" w:cs="Arial"/>
          <w:sz w:val="24"/>
          <w:lang w:val="en-US"/>
        </w:rPr>
        <w:t xml:space="preserve"> for demographics and comparison with the excluded patients.</w:t>
      </w:r>
      <w:r w:rsidR="007D63B5" w:rsidRPr="00C32E17">
        <w:rPr>
          <w:rFonts w:ascii="Book Antiqua" w:hAnsi="Book Antiqua" w:cs="Arial"/>
          <w:sz w:val="24"/>
          <w:lang w:val="en-US"/>
        </w:rPr>
        <w:t xml:space="preserve"> The </w:t>
      </w:r>
      <w:r w:rsidR="001C1D10" w:rsidRPr="00C32E17">
        <w:rPr>
          <w:rFonts w:ascii="Book Antiqua" w:hAnsi="Book Antiqua" w:cs="Arial"/>
          <w:sz w:val="24"/>
          <w:lang w:val="en-US"/>
        </w:rPr>
        <w:t xml:space="preserve">median </w:t>
      </w:r>
      <w:r w:rsidR="007D63B5" w:rsidRPr="00C32E17">
        <w:rPr>
          <w:rFonts w:ascii="Book Antiqua" w:hAnsi="Book Antiqua" w:cs="Arial"/>
          <w:sz w:val="24"/>
          <w:lang w:val="en-US"/>
        </w:rPr>
        <w:t xml:space="preserve">time </w:t>
      </w:r>
      <w:r w:rsidR="00511FFF" w:rsidRPr="00C32E17">
        <w:rPr>
          <w:rFonts w:ascii="Book Antiqua" w:hAnsi="Book Antiqua" w:cs="Arial"/>
          <w:sz w:val="24"/>
          <w:lang w:val="en-US"/>
        </w:rPr>
        <w:t>between</w:t>
      </w:r>
      <w:r w:rsidR="007D63B5" w:rsidRPr="00C32E17">
        <w:rPr>
          <w:rFonts w:ascii="Book Antiqua" w:hAnsi="Book Antiqua" w:cs="Arial"/>
          <w:sz w:val="24"/>
          <w:lang w:val="en-US"/>
        </w:rPr>
        <w:t xml:space="preserve"> primary surgery </w:t>
      </w:r>
      <w:r w:rsidR="00511FFF" w:rsidRPr="00C32E17">
        <w:rPr>
          <w:rFonts w:ascii="Book Antiqua" w:hAnsi="Book Antiqua" w:cs="Arial"/>
          <w:sz w:val="24"/>
          <w:lang w:val="en-US"/>
        </w:rPr>
        <w:t>and</w:t>
      </w:r>
      <w:r w:rsidR="007D63B5" w:rsidRPr="00C32E17">
        <w:rPr>
          <w:rFonts w:ascii="Book Antiqua" w:hAnsi="Book Antiqua" w:cs="Arial"/>
          <w:sz w:val="24"/>
          <w:lang w:val="en-US"/>
        </w:rPr>
        <w:t xml:space="preserve"> aspiration</w:t>
      </w:r>
      <w:r w:rsidR="001C1D10" w:rsidRPr="00C32E17">
        <w:rPr>
          <w:rFonts w:ascii="Book Antiqua" w:hAnsi="Book Antiqua" w:cs="Arial"/>
          <w:sz w:val="24"/>
          <w:lang w:val="en-US"/>
        </w:rPr>
        <w:t xml:space="preserve"> was </w:t>
      </w:r>
      <w:r w:rsidR="007D63B5" w:rsidRPr="00C32E17">
        <w:rPr>
          <w:rFonts w:ascii="Book Antiqua" w:hAnsi="Book Antiqua" w:cs="Arial"/>
          <w:sz w:val="24"/>
          <w:lang w:val="en-US"/>
        </w:rPr>
        <w:t>35 mo (range 3-266</w:t>
      </w:r>
      <w:r w:rsidR="00A55BDC" w:rsidRPr="00C32E17">
        <w:rPr>
          <w:rFonts w:ascii="Book Antiqua" w:hAnsi="Book Antiqua" w:cs="Arial"/>
          <w:sz w:val="24"/>
          <w:lang w:val="en-US"/>
        </w:rPr>
        <w:t xml:space="preserve"> mo</w:t>
      </w:r>
      <w:r w:rsidR="007D63B5" w:rsidRPr="00C32E17">
        <w:rPr>
          <w:rFonts w:ascii="Book Antiqua" w:hAnsi="Book Antiqua" w:cs="Arial"/>
          <w:sz w:val="24"/>
          <w:lang w:val="en-US"/>
        </w:rPr>
        <w:t xml:space="preserve">) and in 46 (88%) </w:t>
      </w:r>
      <w:r w:rsidR="001C1D10" w:rsidRPr="00C32E17">
        <w:rPr>
          <w:rFonts w:ascii="Book Antiqua" w:hAnsi="Book Antiqua" w:cs="Arial"/>
          <w:sz w:val="24"/>
          <w:lang w:val="en-US"/>
        </w:rPr>
        <w:t xml:space="preserve">patients </w:t>
      </w:r>
      <w:r w:rsidR="007D63B5" w:rsidRPr="00C32E17">
        <w:rPr>
          <w:rFonts w:ascii="Book Antiqua" w:hAnsi="Book Antiqua" w:cs="Arial"/>
          <w:sz w:val="24"/>
          <w:lang w:val="en-US"/>
        </w:rPr>
        <w:t xml:space="preserve">it concerned a </w:t>
      </w:r>
      <w:r w:rsidR="00511FFF" w:rsidRPr="00C32E17">
        <w:rPr>
          <w:rFonts w:ascii="Book Antiqua" w:hAnsi="Book Antiqua" w:cs="Arial"/>
          <w:sz w:val="24"/>
          <w:lang w:val="en-US"/>
        </w:rPr>
        <w:t xml:space="preserve">THA. </w:t>
      </w:r>
      <w:r w:rsidR="00A209CE" w:rsidRPr="00C32E17">
        <w:rPr>
          <w:rFonts w:ascii="Book Antiqua" w:hAnsi="Book Antiqua" w:cs="Arial"/>
          <w:sz w:val="24"/>
          <w:lang w:val="en-US"/>
        </w:rPr>
        <w:t xml:space="preserve">31 of 52 </w:t>
      </w:r>
      <w:r w:rsidR="00511FFF" w:rsidRPr="00C32E17">
        <w:rPr>
          <w:rFonts w:ascii="Book Antiqua" w:hAnsi="Book Antiqua" w:cs="Arial"/>
          <w:sz w:val="24"/>
          <w:lang w:val="en-US"/>
        </w:rPr>
        <w:t xml:space="preserve">THA patients </w:t>
      </w:r>
      <w:r w:rsidR="00D762A1" w:rsidRPr="00C32E17">
        <w:rPr>
          <w:rFonts w:ascii="Book Antiqua" w:hAnsi="Book Antiqua" w:cs="Arial"/>
          <w:sz w:val="24"/>
          <w:lang w:val="en-US"/>
        </w:rPr>
        <w:t>had</w:t>
      </w:r>
      <w:r w:rsidR="00511FFF" w:rsidRPr="00C32E17">
        <w:rPr>
          <w:rFonts w:ascii="Book Antiqua" w:hAnsi="Book Antiqua" w:cs="Arial"/>
          <w:sz w:val="24"/>
          <w:lang w:val="en-US"/>
        </w:rPr>
        <w:t xml:space="preserve"> a </w:t>
      </w:r>
      <w:r w:rsidR="001F4488" w:rsidRPr="00C32E17">
        <w:rPr>
          <w:rFonts w:ascii="Book Antiqua" w:hAnsi="Book Antiqua" w:cs="Arial"/>
          <w:sz w:val="24"/>
          <w:lang w:val="en-US"/>
        </w:rPr>
        <w:t>met</w:t>
      </w:r>
      <w:r w:rsidR="00393BB7" w:rsidRPr="00C32E17">
        <w:rPr>
          <w:rFonts w:ascii="Book Antiqua" w:hAnsi="Book Antiqua" w:cs="Arial"/>
          <w:sz w:val="24"/>
          <w:lang w:val="en-US"/>
        </w:rPr>
        <w:t xml:space="preserve">al on polyethylene articulation. </w:t>
      </w:r>
      <w:r w:rsidR="001C1D10" w:rsidRPr="00C32E17">
        <w:rPr>
          <w:rFonts w:ascii="Book Antiqua" w:hAnsi="Book Antiqua" w:cs="Arial"/>
          <w:sz w:val="24"/>
          <w:lang w:val="en-US"/>
        </w:rPr>
        <w:t>The me</w:t>
      </w:r>
      <w:r w:rsidR="00B312E1" w:rsidRPr="00C32E17">
        <w:rPr>
          <w:rFonts w:ascii="Book Antiqua" w:hAnsi="Book Antiqua" w:cs="Arial"/>
          <w:sz w:val="24"/>
          <w:lang w:val="en-US"/>
        </w:rPr>
        <w:t>dia</w:t>
      </w:r>
      <w:r w:rsidR="001C1D10" w:rsidRPr="00C32E17">
        <w:rPr>
          <w:rFonts w:ascii="Book Antiqua" w:hAnsi="Book Antiqua" w:cs="Arial"/>
          <w:sz w:val="24"/>
          <w:lang w:val="en-US"/>
        </w:rPr>
        <w:t>n CRP</w:t>
      </w:r>
      <w:r w:rsidR="00FB4CD2" w:rsidRPr="00C32E17">
        <w:rPr>
          <w:rFonts w:ascii="Book Antiqua" w:hAnsi="Book Antiqua" w:cs="Arial"/>
          <w:sz w:val="24"/>
          <w:lang w:val="en-US"/>
        </w:rPr>
        <w:t xml:space="preserve"> and ESR before aspiration</w:t>
      </w:r>
      <w:r w:rsidR="001C1D10" w:rsidRPr="00C32E17">
        <w:rPr>
          <w:rFonts w:ascii="Book Antiqua" w:hAnsi="Book Antiqua" w:cs="Arial"/>
          <w:sz w:val="24"/>
          <w:lang w:val="en-US"/>
        </w:rPr>
        <w:t xml:space="preserve"> </w:t>
      </w:r>
      <w:r w:rsidR="00D447EE" w:rsidRPr="00C32E17">
        <w:rPr>
          <w:rFonts w:ascii="Book Antiqua" w:hAnsi="Book Antiqua" w:cs="Arial"/>
          <w:sz w:val="24"/>
          <w:lang w:val="en-US"/>
        </w:rPr>
        <w:t xml:space="preserve">were </w:t>
      </w:r>
      <w:r w:rsidR="00E45DBB" w:rsidRPr="00C32E17">
        <w:rPr>
          <w:rFonts w:ascii="Book Antiqua" w:hAnsi="Book Antiqua" w:cs="Arial"/>
          <w:sz w:val="24"/>
          <w:lang w:val="en-US"/>
        </w:rPr>
        <w:t>6</w:t>
      </w:r>
      <w:r w:rsidR="00EA0620" w:rsidRPr="00C32E17">
        <w:rPr>
          <w:rFonts w:ascii="Book Antiqua" w:hAnsi="Book Antiqua" w:cs="Arial"/>
          <w:sz w:val="24"/>
          <w:lang w:val="en-US"/>
        </w:rPr>
        <w:t xml:space="preserve"> mg/L</w:t>
      </w:r>
      <w:r w:rsidR="00B312E1" w:rsidRPr="00C32E17">
        <w:rPr>
          <w:rFonts w:ascii="Book Antiqua" w:hAnsi="Book Antiqua" w:cs="Arial"/>
          <w:sz w:val="24"/>
          <w:lang w:val="en-US"/>
        </w:rPr>
        <w:t xml:space="preserve"> (range 1-195 mg/L)</w:t>
      </w:r>
      <w:r w:rsidR="003F7DE5" w:rsidRPr="00C32E17">
        <w:rPr>
          <w:rFonts w:ascii="Book Antiqua" w:hAnsi="Book Antiqua" w:cs="Arial"/>
          <w:sz w:val="24"/>
          <w:lang w:val="en-US"/>
        </w:rPr>
        <w:t xml:space="preserve"> </w:t>
      </w:r>
      <w:r w:rsidR="00FB4CD2" w:rsidRPr="00C32E17">
        <w:rPr>
          <w:rFonts w:ascii="Book Antiqua" w:hAnsi="Book Antiqua" w:cs="Arial"/>
          <w:sz w:val="24"/>
          <w:lang w:val="en-US"/>
        </w:rPr>
        <w:t>and</w:t>
      </w:r>
      <w:r w:rsidR="00EA0620" w:rsidRPr="00C32E17">
        <w:rPr>
          <w:rFonts w:ascii="Book Antiqua" w:hAnsi="Book Antiqua" w:cs="Arial"/>
          <w:sz w:val="24"/>
          <w:lang w:val="en-US"/>
        </w:rPr>
        <w:t xml:space="preserve"> </w:t>
      </w:r>
      <w:r w:rsidR="00B312E1" w:rsidRPr="00C32E17">
        <w:rPr>
          <w:rFonts w:ascii="Book Antiqua" w:hAnsi="Book Antiqua" w:cs="Arial"/>
          <w:sz w:val="24"/>
          <w:lang w:val="en-US"/>
        </w:rPr>
        <w:t xml:space="preserve">13 </w:t>
      </w:r>
      <w:r w:rsidR="00B664C1" w:rsidRPr="00C32E17">
        <w:rPr>
          <w:rFonts w:ascii="Book Antiqua" w:hAnsi="Book Antiqua" w:cs="Arial"/>
          <w:sz w:val="24"/>
          <w:lang w:val="en-US"/>
        </w:rPr>
        <w:t>mm/h</w:t>
      </w:r>
      <w:r w:rsidR="00FB4CD2" w:rsidRPr="00C32E17">
        <w:rPr>
          <w:rFonts w:ascii="Book Antiqua" w:hAnsi="Book Antiqua" w:cs="Arial"/>
          <w:sz w:val="24"/>
          <w:lang w:val="en-US"/>
        </w:rPr>
        <w:t xml:space="preserve"> </w:t>
      </w:r>
      <w:r w:rsidR="00B312E1" w:rsidRPr="00C32E17">
        <w:rPr>
          <w:rFonts w:ascii="Book Antiqua" w:hAnsi="Book Antiqua" w:cs="Arial"/>
          <w:sz w:val="24"/>
          <w:lang w:val="en-US"/>
        </w:rPr>
        <w:t xml:space="preserve">(range 3-120 mm/h) </w:t>
      </w:r>
      <w:r w:rsidR="00FB4CD2" w:rsidRPr="00C32E17">
        <w:rPr>
          <w:rFonts w:ascii="Book Antiqua" w:hAnsi="Book Antiqua" w:cs="Arial"/>
          <w:sz w:val="24"/>
          <w:lang w:val="en-US"/>
        </w:rPr>
        <w:t>respectively</w:t>
      </w:r>
      <w:r w:rsidR="00D447EE" w:rsidRPr="00C32E17">
        <w:rPr>
          <w:rFonts w:ascii="Book Antiqua" w:hAnsi="Book Antiqua" w:cs="Arial"/>
          <w:sz w:val="24"/>
          <w:lang w:val="en-US"/>
        </w:rPr>
        <w:t>,</w:t>
      </w:r>
      <w:r w:rsidR="00FB4CD2" w:rsidRPr="00C32E17">
        <w:rPr>
          <w:rFonts w:ascii="Book Antiqua" w:hAnsi="Book Antiqua" w:cs="Arial"/>
          <w:sz w:val="24"/>
          <w:lang w:val="en-US"/>
        </w:rPr>
        <w:t xml:space="preserve"> </w:t>
      </w:r>
      <w:r w:rsidR="00EA0620" w:rsidRPr="00C32E17">
        <w:rPr>
          <w:rFonts w:ascii="Book Antiqua" w:hAnsi="Book Antiqua" w:cs="Arial"/>
          <w:sz w:val="24"/>
          <w:lang w:val="en-US"/>
        </w:rPr>
        <w:t xml:space="preserve">and </w:t>
      </w:r>
      <w:r w:rsidR="00FB4CD2" w:rsidRPr="00C32E17">
        <w:rPr>
          <w:rFonts w:ascii="Book Antiqua" w:hAnsi="Book Antiqua" w:cs="Arial"/>
          <w:sz w:val="24"/>
          <w:lang w:val="en-US"/>
        </w:rPr>
        <w:t xml:space="preserve">the </w:t>
      </w:r>
      <w:r w:rsidR="004A024D" w:rsidRPr="00C32E17">
        <w:rPr>
          <w:rFonts w:ascii="Book Antiqua" w:hAnsi="Book Antiqua" w:cs="Arial"/>
          <w:sz w:val="24"/>
          <w:lang w:val="en-US"/>
        </w:rPr>
        <w:t>median</w:t>
      </w:r>
      <w:r w:rsidR="00EA0620" w:rsidRPr="00C32E17">
        <w:rPr>
          <w:rFonts w:ascii="Book Antiqua" w:hAnsi="Book Antiqua" w:cs="Arial"/>
          <w:sz w:val="24"/>
          <w:lang w:val="en-US"/>
        </w:rPr>
        <w:t xml:space="preserve"> WBC</w:t>
      </w:r>
      <w:r w:rsidR="00B664C1" w:rsidRPr="00C32E17">
        <w:rPr>
          <w:rFonts w:ascii="Book Antiqua" w:hAnsi="Book Antiqua" w:cs="Arial"/>
          <w:sz w:val="24"/>
          <w:lang w:val="en-US"/>
        </w:rPr>
        <w:t xml:space="preserve"> </w:t>
      </w:r>
      <w:r w:rsidR="00D447EE" w:rsidRPr="00C32E17">
        <w:rPr>
          <w:rFonts w:ascii="Book Antiqua" w:hAnsi="Book Antiqua" w:cs="Arial"/>
          <w:sz w:val="24"/>
          <w:lang w:val="en-US"/>
        </w:rPr>
        <w:t xml:space="preserve">in synovial fluid </w:t>
      </w:r>
      <w:r w:rsidR="00B664C1" w:rsidRPr="00C32E17">
        <w:rPr>
          <w:rFonts w:ascii="Book Antiqua" w:hAnsi="Book Antiqua" w:cs="Arial"/>
          <w:sz w:val="24"/>
          <w:lang w:val="en-US"/>
        </w:rPr>
        <w:t>was</w:t>
      </w:r>
      <w:r w:rsidR="00EA0620" w:rsidRPr="00C32E17">
        <w:rPr>
          <w:rFonts w:ascii="Book Antiqua" w:hAnsi="Book Antiqua" w:cs="Arial"/>
          <w:sz w:val="24"/>
          <w:lang w:val="en-US"/>
        </w:rPr>
        <w:t xml:space="preserve"> </w:t>
      </w:r>
      <w:r w:rsidR="004A024D" w:rsidRPr="00C32E17">
        <w:rPr>
          <w:rFonts w:ascii="Book Antiqua" w:hAnsi="Book Antiqua" w:cs="Arial"/>
          <w:sz w:val="24"/>
          <w:lang w:val="en-US"/>
        </w:rPr>
        <w:t xml:space="preserve">800 </w:t>
      </w:r>
      <w:r w:rsidR="00B664C1" w:rsidRPr="00C32E17">
        <w:rPr>
          <w:rFonts w:ascii="Book Antiqua" w:hAnsi="Book Antiqua" w:cs="Arial"/>
          <w:sz w:val="24"/>
          <w:lang w:val="en-US"/>
        </w:rPr>
        <w:t>cells/</w:t>
      </w:r>
      <w:r w:rsidR="00280083" w:rsidRPr="00C32E17">
        <w:rPr>
          <w:rFonts w:ascii="Book Antiqua" w:hAnsi="Book Antiqua" w:cs="Arial"/>
          <w:sz w:val="24"/>
          <w:lang w:val="en-US" w:eastAsia="zh-CN"/>
        </w:rPr>
        <w:t>μ</w:t>
      </w:r>
      <w:r w:rsidR="00B664C1" w:rsidRPr="00C32E17">
        <w:rPr>
          <w:rFonts w:ascii="Book Antiqua" w:hAnsi="Book Antiqua" w:cs="Arial"/>
          <w:sz w:val="24"/>
          <w:lang w:val="en-US"/>
        </w:rPr>
        <w:t>L</w:t>
      </w:r>
      <w:r w:rsidR="00B312E1" w:rsidRPr="00C32E17">
        <w:rPr>
          <w:rFonts w:ascii="Book Antiqua" w:hAnsi="Book Antiqua" w:cs="Arial"/>
          <w:sz w:val="24"/>
          <w:lang w:val="en-US"/>
        </w:rPr>
        <w:t xml:space="preserve"> (range 10</w:t>
      </w:r>
      <w:r w:rsidR="00280083" w:rsidRPr="00C32E17">
        <w:rPr>
          <w:rFonts w:ascii="Book Antiqua" w:hAnsi="Book Antiqua" w:cs="Arial"/>
          <w:sz w:val="24"/>
          <w:lang w:val="en-US"/>
        </w:rPr>
        <w:t>-</w:t>
      </w:r>
      <w:r w:rsidR="00B312E1" w:rsidRPr="00C32E17">
        <w:rPr>
          <w:rFonts w:ascii="Book Antiqua" w:hAnsi="Book Antiqua" w:cs="Arial"/>
          <w:sz w:val="24"/>
          <w:lang w:val="en-US"/>
        </w:rPr>
        <w:t>264.000 cells/</w:t>
      </w:r>
      <w:r w:rsidR="00280083" w:rsidRPr="00C32E17">
        <w:rPr>
          <w:rFonts w:ascii="Book Antiqua" w:hAnsi="Book Antiqua" w:cs="Arial"/>
          <w:sz w:val="24"/>
          <w:lang w:val="en-US" w:eastAsia="zh-CN"/>
        </w:rPr>
        <w:t>μ</w:t>
      </w:r>
      <w:r w:rsidR="00B312E1" w:rsidRPr="00C32E17">
        <w:rPr>
          <w:rFonts w:ascii="Book Antiqua" w:hAnsi="Book Antiqua" w:cs="Arial"/>
          <w:sz w:val="24"/>
          <w:lang w:val="en-US"/>
        </w:rPr>
        <w:t>L)</w:t>
      </w:r>
      <w:r w:rsidR="00EF5352" w:rsidRPr="00C32E17">
        <w:rPr>
          <w:rFonts w:ascii="Book Antiqua" w:hAnsi="Book Antiqua" w:cs="Arial"/>
          <w:sz w:val="24"/>
          <w:lang w:val="en-US"/>
        </w:rPr>
        <w:t>.</w:t>
      </w:r>
    </w:p>
    <w:p w14:paraId="0046D402" w14:textId="77777777" w:rsidR="00C07B1E" w:rsidRPr="00C32E17" w:rsidRDefault="00C07B1E" w:rsidP="00C32E17">
      <w:pPr>
        <w:spacing w:line="360" w:lineRule="auto"/>
        <w:jc w:val="both"/>
        <w:rPr>
          <w:rFonts w:ascii="Book Antiqua" w:hAnsi="Book Antiqua" w:cs="Arial"/>
          <w:sz w:val="24"/>
          <w:lang w:val="en-US"/>
        </w:rPr>
      </w:pPr>
    </w:p>
    <w:p w14:paraId="38400C98" w14:textId="551F8052" w:rsidR="002C0095" w:rsidRPr="00C32E17" w:rsidRDefault="00C156B8"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ADLF test</w:t>
      </w:r>
    </w:p>
    <w:p w14:paraId="0C300215" w14:textId="30692C1C" w:rsidR="00B7219A" w:rsidRPr="00C32E17" w:rsidRDefault="00923E3C" w:rsidP="00C32E17">
      <w:pPr>
        <w:spacing w:line="360" w:lineRule="auto"/>
        <w:jc w:val="both"/>
        <w:rPr>
          <w:rFonts w:ascii="Book Antiqua" w:hAnsi="Book Antiqua" w:cs="Arial"/>
          <w:sz w:val="24"/>
          <w:lang w:val="en-US"/>
        </w:rPr>
      </w:pPr>
      <w:bookmarkStart w:id="162" w:name="_Hlk13480034"/>
      <w:r w:rsidRPr="00C32E17">
        <w:rPr>
          <w:rFonts w:ascii="Book Antiqua" w:hAnsi="Book Antiqua" w:cs="Arial"/>
          <w:sz w:val="24"/>
          <w:lang w:val="en-US"/>
        </w:rPr>
        <w:t xml:space="preserve">In 11 patients (21%) the </w:t>
      </w:r>
      <w:r w:rsidR="00C156B8" w:rsidRPr="00C32E17">
        <w:rPr>
          <w:rFonts w:ascii="Book Antiqua" w:hAnsi="Book Antiqua" w:cs="Arial"/>
          <w:sz w:val="24"/>
          <w:lang w:val="en-US"/>
        </w:rPr>
        <w:t>ADLF test</w:t>
      </w:r>
      <w:r w:rsidRPr="00C32E17">
        <w:rPr>
          <w:rFonts w:ascii="Book Antiqua" w:hAnsi="Book Antiqua" w:cs="Arial"/>
          <w:sz w:val="24"/>
          <w:lang w:val="en-US"/>
        </w:rPr>
        <w:t xml:space="preserve"> was positive. According to the MSIS criteria, 6 patients had a PJI. Using these criteria, sensitivity was 100%</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eastAsia="zh-CN"/>
        </w:rPr>
        <w:t>:</w:t>
      </w:r>
      <w:r w:rsidR="006E71C0" w:rsidRPr="00C32E17">
        <w:rPr>
          <w:rFonts w:ascii="Book Antiqua" w:hAnsi="Book Antiqua" w:cs="Arial"/>
          <w:sz w:val="24"/>
          <w:lang w:val="en-US"/>
        </w:rPr>
        <w:t xml:space="preserve"> </w:t>
      </w:r>
      <w:r w:rsidR="00076623" w:rsidRPr="00C32E17">
        <w:rPr>
          <w:rFonts w:ascii="Book Antiqua" w:hAnsi="Book Antiqua" w:cs="Arial"/>
          <w:sz w:val="24"/>
          <w:lang w:val="en-US"/>
        </w:rPr>
        <w:t>54</w:t>
      </w:r>
      <w:r w:rsidR="006E71C0" w:rsidRPr="00C32E17">
        <w:rPr>
          <w:rFonts w:ascii="Book Antiqua" w:hAnsi="Book Antiqua" w:cs="Arial"/>
          <w:sz w:val="24"/>
          <w:lang w:val="en-US"/>
        </w:rPr>
        <w:t>%-</w:t>
      </w:r>
      <w:r w:rsidR="00076623" w:rsidRPr="00C32E17">
        <w:rPr>
          <w:rFonts w:ascii="Book Antiqua" w:hAnsi="Book Antiqua" w:cs="Arial"/>
          <w:sz w:val="24"/>
          <w:lang w:val="en-US"/>
        </w:rPr>
        <w:t>100</w:t>
      </w:r>
      <w:r w:rsidR="006C1223" w:rsidRPr="00C32E17">
        <w:rPr>
          <w:rFonts w:ascii="Book Antiqua" w:hAnsi="Book Antiqua" w:cs="Arial"/>
          <w:sz w:val="24"/>
          <w:lang w:val="en-US"/>
        </w:rPr>
        <w:t>%),</w:t>
      </w:r>
      <w:r w:rsidRPr="00C32E17">
        <w:rPr>
          <w:rFonts w:ascii="Book Antiqua" w:hAnsi="Book Antiqua" w:cs="Arial"/>
          <w:sz w:val="24"/>
          <w:lang w:val="en-US"/>
        </w:rPr>
        <w:t xml:space="preserve"> specificity was 89%</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E722AC" w:rsidRPr="00C32E17">
        <w:rPr>
          <w:rFonts w:ascii="Book Antiqua" w:hAnsi="Book Antiqua" w:cs="Arial"/>
          <w:sz w:val="24"/>
          <w:lang w:val="en-US"/>
        </w:rPr>
        <w:t xml:space="preserve"> </w:t>
      </w:r>
      <w:r w:rsidR="00076623" w:rsidRPr="00C32E17">
        <w:rPr>
          <w:rFonts w:ascii="Book Antiqua" w:hAnsi="Book Antiqua" w:cs="Arial"/>
          <w:sz w:val="24"/>
          <w:lang w:val="en-US"/>
        </w:rPr>
        <w:t>76</w:t>
      </w:r>
      <w:r w:rsidR="00E722AC" w:rsidRPr="00C32E17">
        <w:rPr>
          <w:rFonts w:ascii="Book Antiqua" w:hAnsi="Book Antiqua" w:cs="Arial"/>
          <w:sz w:val="24"/>
          <w:lang w:val="en-US"/>
        </w:rPr>
        <w:t>%</w:t>
      </w:r>
      <w:r w:rsidR="00280083" w:rsidRPr="00C32E17">
        <w:rPr>
          <w:rFonts w:ascii="Book Antiqua" w:hAnsi="Book Antiqua" w:cs="Arial"/>
          <w:sz w:val="24"/>
          <w:lang w:val="en-US"/>
        </w:rPr>
        <w:t>-</w:t>
      </w:r>
      <w:r w:rsidR="00076623" w:rsidRPr="00C32E17">
        <w:rPr>
          <w:rFonts w:ascii="Book Antiqua" w:hAnsi="Book Antiqua" w:cs="Arial"/>
          <w:sz w:val="24"/>
          <w:lang w:val="en-US"/>
        </w:rPr>
        <w:t>96</w:t>
      </w:r>
      <w:r w:rsidR="00E722AC" w:rsidRPr="00C32E17">
        <w:rPr>
          <w:rFonts w:ascii="Book Antiqua" w:hAnsi="Book Antiqua" w:cs="Arial"/>
          <w:sz w:val="24"/>
          <w:lang w:val="en-US"/>
        </w:rPr>
        <w:t>%</w:t>
      </w:r>
      <w:r w:rsidR="006E71C0" w:rsidRPr="00C32E17">
        <w:rPr>
          <w:rFonts w:ascii="Book Antiqua" w:hAnsi="Book Antiqua" w:cs="Arial"/>
          <w:sz w:val="24"/>
          <w:lang w:val="en-US"/>
        </w:rPr>
        <w:t>)</w:t>
      </w:r>
      <w:r w:rsidRPr="00C32E17">
        <w:rPr>
          <w:rFonts w:ascii="Book Antiqua" w:hAnsi="Book Antiqua" w:cs="Arial"/>
          <w:sz w:val="24"/>
          <w:lang w:val="en-US"/>
        </w:rPr>
        <w:t xml:space="preserve">, </w:t>
      </w:r>
      <w:r w:rsidR="00121A32" w:rsidRPr="00C32E17">
        <w:rPr>
          <w:rFonts w:ascii="Book Antiqua" w:hAnsi="Book Antiqua" w:cs="Arial"/>
          <w:sz w:val="24"/>
          <w:lang w:val="en-US"/>
        </w:rPr>
        <w:t>PPV</w:t>
      </w:r>
      <w:r w:rsidRPr="00C32E17">
        <w:rPr>
          <w:rFonts w:ascii="Book Antiqua" w:hAnsi="Book Antiqua" w:cs="Arial"/>
          <w:sz w:val="24"/>
          <w:lang w:val="en-US"/>
        </w:rPr>
        <w:t xml:space="preserve"> was 55%</w:t>
      </w:r>
      <w:r w:rsidR="006E71C0"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254C97" w:rsidRPr="00C32E17">
        <w:rPr>
          <w:rFonts w:ascii="Book Antiqua" w:hAnsi="Book Antiqua" w:cs="Arial"/>
          <w:sz w:val="24"/>
          <w:lang w:val="en-US"/>
        </w:rPr>
        <w:t xml:space="preserve"> </w:t>
      </w:r>
      <w:r w:rsidR="0099408A" w:rsidRPr="00C32E17">
        <w:rPr>
          <w:rFonts w:ascii="Book Antiqua" w:hAnsi="Book Antiqua" w:cs="Arial"/>
          <w:sz w:val="24"/>
          <w:lang w:val="en-US"/>
        </w:rPr>
        <w:t>34%</w:t>
      </w:r>
      <w:r w:rsidR="00280083" w:rsidRPr="00C32E17">
        <w:rPr>
          <w:rFonts w:ascii="Book Antiqua" w:hAnsi="Book Antiqua" w:cs="Arial"/>
          <w:sz w:val="24"/>
          <w:lang w:val="en-US"/>
        </w:rPr>
        <w:t>-</w:t>
      </w:r>
      <w:r w:rsidR="0099408A" w:rsidRPr="00C32E17">
        <w:rPr>
          <w:rFonts w:ascii="Book Antiqua" w:hAnsi="Book Antiqua" w:cs="Arial"/>
          <w:sz w:val="24"/>
          <w:lang w:val="en-US"/>
        </w:rPr>
        <w:t>73</w:t>
      </w:r>
      <w:r w:rsidR="00E722AC" w:rsidRPr="00C32E17">
        <w:rPr>
          <w:rFonts w:ascii="Book Antiqua" w:hAnsi="Book Antiqua" w:cs="Arial"/>
          <w:sz w:val="24"/>
          <w:lang w:val="en-US"/>
        </w:rPr>
        <w:t>%</w:t>
      </w:r>
      <w:r w:rsidR="006E71C0" w:rsidRPr="00C32E17">
        <w:rPr>
          <w:rFonts w:ascii="Book Antiqua" w:hAnsi="Book Antiqua" w:cs="Arial"/>
          <w:sz w:val="24"/>
          <w:lang w:val="en-US"/>
        </w:rPr>
        <w:t>)</w:t>
      </w:r>
      <w:r w:rsidRPr="00C32E17">
        <w:rPr>
          <w:rFonts w:ascii="Book Antiqua" w:hAnsi="Book Antiqua" w:cs="Arial"/>
          <w:sz w:val="24"/>
          <w:lang w:val="en-US"/>
        </w:rPr>
        <w:t xml:space="preserve"> and </w:t>
      </w:r>
      <w:r w:rsidR="00121A32" w:rsidRPr="00C32E17">
        <w:rPr>
          <w:rFonts w:ascii="Book Antiqua" w:hAnsi="Book Antiqua" w:cs="Arial"/>
          <w:sz w:val="24"/>
          <w:lang w:val="en-US"/>
        </w:rPr>
        <w:t>NPV</w:t>
      </w:r>
      <w:r w:rsidRPr="00C32E17">
        <w:rPr>
          <w:rFonts w:ascii="Book Antiqua" w:hAnsi="Book Antiqua" w:cs="Arial"/>
          <w:sz w:val="24"/>
          <w:lang w:val="en-US"/>
        </w:rPr>
        <w:t xml:space="preserve"> was 100%</w:t>
      </w:r>
      <w:r w:rsidR="0099408A" w:rsidRPr="00C32E17">
        <w:rPr>
          <w:rFonts w:ascii="Book Antiqua" w:hAnsi="Book Antiqua" w:cs="Arial"/>
          <w:sz w:val="24"/>
          <w:lang w:val="en-US"/>
        </w:rPr>
        <w:t xml:space="preserve">. </w:t>
      </w:r>
      <w:bookmarkEnd w:id="162"/>
      <w:r w:rsidR="007E7BF5" w:rsidRPr="00C32E17">
        <w:rPr>
          <w:rFonts w:ascii="Book Antiqua" w:hAnsi="Book Antiqua" w:cs="Arial"/>
          <w:sz w:val="24"/>
          <w:lang w:val="en-US"/>
        </w:rPr>
        <w:t xml:space="preserve">The </w:t>
      </w:r>
      <w:r w:rsidR="007D63B5" w:rsidRPr="00C32E17">
        <w:rPr>
          <w:rFonts w:ascii="Book Antiqua" w:hAnsi="Book Antiqua" w:cs="Arial"/>
          <w:sz w:val="24"/>
          <w:lang w:val="en-US"/>
        </w:rPr>
        <w:t>overall accuracy</w:t>
      </w:r>
      <w:r w:rsidR="007E7BF5" w:rsidRPr="00C32E17">
        <w:rPr>
          <w:rFonts w:ascii="Book Antiqua" w:hAnsi="Book Antiqua" w:cs="Arial"/>
          <w:sz w:val="24"/>
          <w:lang w:val="en-US"/>
        </w:rPr>
        <w:t xml:space="preserve"> was</w:t>
      </w:r>
      <w:r w:rsidR="00F3490B" w:rsidRPr="00C32E17">
        <w:rPr>
          <w:rFonts w:ascii="Book Antiqua" w:hAnsi="Book Antiqua" w:cs="Arial"/>
          <w:sz w:val="24"/>
          <w:lang w:val="en-US"/>
        </w:rPr>
        <w:t xml:space="preserve"> 90%</w:t>
      </w:r>
      <w:r w:rsidR="0099408A"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6862C4" w:rsidRPr="00C32E17">
        <w:rPr>
          <w:rFonts w:ascii="Book Antiqua" w:hAnsi="Book Antiqua" w:cs="Arial"/>
          <w:sz w:val="24"/>
          <w:lang w:val="en-US"/>
        </w:rPr>
        <w:t xml:space="preserve"> </w:t>
      </w:r>
      <w:r w:rsidR="0099408A" w:rsidRPr="00C32E17">
        <w:rPr>
          <w:rFonts w:ascii="Book Antiqua" w:hAnsi="Book Antiqua" w:cs="Arial"/>
          <w:sz w:val="24"/>
          <w:lang w:val="en-US"/>
        </w:rPr>
        <w:t>79%</w:t>
      </w:r>
      <w:r w:rsidR="00280083" w:rsidRPr="00C32E17">
        <w:rPr>
          <w:rFonts w:ascii="Book Antiqua" w:hAnsi="Book Antiqua" w:cs="Arial"/>
          <w:sz w:val="24"/>
          <w:lang w:val="en-US"/>
        </w:rPr>
        <w:t>-</w:t>
      </w:r>
      <w:r w:rsidR="0099408A" w:rsidRPr="00C32E17">
        <w:rPr>
          <w:rFonts w:ascii="Book Antiqua" w:hAnsi="Book Antiqua" w:cs="Arial"/>
          <w:sz w:val="24"/>
          <w:lang w:val="en-US"/>
        </w:rPr>
        <w:t>97</w:t>
      </w:r>
      <w:r w:rsidR="006E71C0" w:rsidRPr="00C32E17">
        <w:rPr>
          <w:rFonts w:ascii="Book Antiqua" w:hAnsi="Book Antiqua" w:cs="Arial"/>
          <w:sz w:val="24"/>
          <w:lang w:val="en-US"/>
        </w:rPr>
        <w:t>%)</w:t>
      </w:r>
      <w:r w:rsidR="007D63B5" w:rsidRPr="00C32E17">
        <w:rPr>
          <w:rFonts w:ascii="Book Antiqua" w:hAnsi="Book Antiqua" w:cs="Arial"/>
          <w:sz w:val="24"/>
          <w:lang w:val="en-US"/>
        </w:rPr>
        <w:t>.</w:t>
      </w:r>
      <w:r w:rsidR="00B00506" w:rsidRPr="00C32E17">
        <w:rPr>
          <w:rFonts w:ascii="Book Antiqua" w:hAnsi="Book Antiqua" w:cs="Arial"/>
          <w:sz w:val="24"/>
          <w:lang w:val="en-US"/>
        </w:rPr>
        <w:t xml:space="preserve"> </w:t>
      </w:r>
      <w:r w:rsidR="00804D9D" w:rsidRPr="00C32E17">
        <w:rPr>
          <w:rFonts w:ascii="Book Antiqua" w:hAnsi="Book Antiqua" w:cs="Arial"/>
          <w:sz w:val="24"/>
          <w:lang w:val="en-US"/>
        </w:rPr>
        <w:t xml:space="preserve">None of the </w:t>
      </w:r>
      <w:r w:rsidR="00966D74" w:rsidRPr="00C32E17">
        <w:rPr>
          <w:rFonts w:ascii="Book Antiqua" w:hAnsi="Book Antiqua" w:cs="Arial"/>
          <w:sz w:val="24"/>
          <w:lang w:val="en-US"/>
        </w:rPr>
        <w:t>ADLF test</w:t>
      </w:r>
      <w:r w:rsidR="00804D9D" w:rsidRPr="00C32E17">
        <w:rPr>
          <w:rFonts w:ascii="Book Antiqua" w:hAnsi="Book Antiqua" w:cs="Arial"/>
          <w:sz w:val="24"/>
          <w:lang w:val="en-US"/>
        </w:rPr>
        <w:t xml:space="preserve"> results were false negative</w:t>
      </w:r>
      <w:r w:rsidR="00966D74" w:rsidRPr="00C32E17">
        <w:rPr>
          <w:rFonts w:ascii="Book Antiqua" w:hAnsi="Book Antiqua" w:cs="Arial"/>
          <w:sz w:val="24"/>
          <w:lang w:val="en-US"/>
        </w:rPr>
        <w:t xml:space="preserve"> and</w:t>
      </w:r>
      <w:r w:rsidR="00232E96" w:rsidRPr="00C32E17">
        <w:rPr>
          <w:rFonts w:ascii="Book Antiqua" w:hAnsi="Book Antiqua" w:cs="Arial"/>
          <w:sz w:val="24"/>
          <w:lang w:val="en-US"/>
        </w:rPr>
        <w:t xml:space="preserve"> </w:t>
      </w:r>
      <w:r w:rsidR="00804D9D" w:rsidRPr="00C32E17">
        <w:rPr>
          <w:rFonts w:ascii="Book Antiqua" w:hAnsi="Book Antiqua" w:cs="Arial"/>
          <w:sz w:val="24"/>
          <w:lang w:val="en-US"/>
        </w:rPr>
        <w:t>5 were false positive</w:t>
      </w:r>
      <w:r w:rsidR="00C545EE" w:rsidRPr="00C32E17">
        <w:rPr>
          <w:rFonts w:ascii="Book Antiqua" w:hAnsi="Book Antiqua" w:cs="Arial"/>
          <w:sz w:val="24"/>
          <w:lang w:val="en-US"/>
        </w:rPr>
        <w:t xml:space="preserve"> (</w:t>
      </w:r>
      <w:r w:rsidR="00280083"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C545EE" w:rsidRPr="00C32E17">
        <w:rPr>
          <w:rFonts w:ascii="Book Antiqua" w:hAnsi="Book Antiqua" w:cs="Arial"/>
          <w:sz w:val="24"/>
          <w:lang w:val="en-US"/>
        </w:rPr>
        <w:t>)</w:t>
      </w:r>
      <w:r w:rsidR="00804D9D" w:rsidRPr="00C32E17">
        <w:rPr>
          <w:rFonts w:ascii="Book Antiqua" w:hAnsi="Book Antiqua" w:cs="Arial"/>
          <w:sz w:val="24"/>
          <w:lang w:val="en-US"/>
        </w:rPr>
        <w:t>. One of the fals</w:t>
      </w:r>
      <w:r w:rsidR="00D447EE" w:rsidRPr="00C32E17">
        <w:rPr>
          <w:rFonts w:ascii="Book Antiqua" w:hAnsi="Book Antiqua" w:cs="Arial"/>
          <w:sz w:val="24"/>
          <w:lang w:val="en-US"/>
        </w:rPr>
        <w:t>e</w:t>
      </w:r>
      <w:r w:rsidR="00804D9D" w:rsidRPr="00C32E17">
        <w:rPr>
          <w:rFonts w:ascii="Book Antiqua" w:hAnsi="Book Antiqua" w:cs="Arial"/>
          <w:sz w:val="24"/>
          <w:lang w:val="en-US"/>
        </w:rPr>
        <w:t xml:space="preserve"> positive cases </w:t>
      </w:r>
      <w:r w:rsidR="00D447EE" w:rsidRPr="00C32E17">
        <w:rPr>
          <w:rFonts w:ascii="Book Antiqua" w:hAnsi="Book Antiqua" w:cs="Arial"/>
          <w:sz w:val="24"/>
          <w:lang w:val="en-US"/>
        </w:rPr>
        <w:t>had a metal-on-metal (MoM) articulation</w:t>
      </w:r>
      <w:r w:rsidR="00804D9D" w:rsidRPr="00C32E17">
        <w:rPr>
          <w:rFonts w:ascii="Book Antiqua" w:hAnsi="Book Antiqua" w:cs="Arial"/>
          <w:sz w:val="24"/>
          <w:lang w:val="en-US"/>
        </w:rPr>
        <w:t xml:space="preserve">. </w:t>
      </w:r>
      <w:r w:rsidR="00091FDF" w:rsidRPr="00C32E17">
        <w:rPr>
          <w:rFonts w:ascii="Book Antiqua" w:hAnsi="Book Antiqua" w:cs="Arial"/>
          <w:sz w:val="24"/>
          <w:lang w:val="en-US"/>
        </w:rPr>
        <w:t>See Table 7 for details on all positive ADLF tests or inconclusive/positive criteria.</w:t>
      </w:r>
    </w:p>
    <w:p w14:paraId="4D1CEE7F" w14:textId="77777777" w:rsidR="00C07B1E" w:rsidRPr="00C32E17" w:rsidRDefault="00C07B1E" w:rsidP="00C32E17">
      <w:pPr>
        <w:spacing w:line="360" w:lineRule="auto"/>
        <w:jc w:val="both"/>
        <w:rPr>
          <w:rFonts w:ascii="Book Antiqua" w:hAnsi="Book Antiqua" w:cs="Arial"/>
          <w:sz w:val="24"/>
          <w:lang w:val="en-US"/>
        </w:rPr>
      </w:pPr>
    </w:p>
    <w:p w14:paraId="69F64D7C" w14:textId="23628110" w:rsidR="002C0095" w:rsidRPr="00C32E17" w:rsidRDefault="002C0095"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Revision surgery</w:t>
      </w:r>
    </w:p>
    <w:p w14:paraId="29077599" w14:textId="7023A6B8" w:rsidR="00B5358F" w:rsidRPr="00C32E17" w:rsidRDefault="008D64CA" w:rsidP="00C32E17">
      <w:pPr>
        <w:spacing w:line="360" w:lineRule="auto"/>
        <w:jc w:val="both"/>
        <w:rPr>
          <w:rFonts w:ascii="Book Antiqua" w:hAnsi="Book Antiqua" w:cs="Arial"/>
          <w:sz w:val="24"/>
          <w:lang w:val="en-US"/>
        </w:rPr>
      </w:pPr>
      <w:r w:rsidRPr="00C32E17">
        <w:rPr>
          <w:rFonts w:ascii="Book Antiqua" w:hAnsi="Book Antiqua" w:cs="Arial"/>
          <w:sz w:val="24"/>
          <w:lang w:val="en-US"/>
        </w:rPr>
        <w:t>In total</w:t>
      </w:r>
      <w:r w:rsidR="00D447EE" w:rsidRPr="00C32E17">
        <w:rPr>
          <w:rFonts w:ascii="Book Antiqua" w:hAnsi="Book Antiqua" w:cs="Arial"/>
          <w:sz w:val="24"/>
          <w:lang w:val="en-US"/>
        </w:rPr>
        <w:t>,</w:t>
      </w:r>
      <w:r w:rsidRPr="00C32E17">
        <w:rPr>
          <w:rFonts w:ascii="Book Antiqua" w:hAnsi="Book Antiqua" w:cs="Arial"/>
          <w:sz w:val="24"/>
          <w:lang w:val="en-US"/>
        </w:rPr>
        <w:t xml:space="preserve"> 19 patients underwent rev</w:t>
      </w:r>
      <w:r w:rsidR="008B60F2" w:rsidRPr="00C32E17">
        <w:rPr>
          <w:rFonts w:ascii="Book Antiqua" w:hAnsi="Book Antiqua" w:cs="Arial"/>
          <w:sz w:val="24"/>
          <w:lang w:val="en-US"/>
        </w:rPr>
        <w:t>ision su</w:t>
      </w:r>
      <w:r w:rsidR="004F581B" w:rsidRPr="00C32E17">
        <w:rPr>
          <w:rFonts w:ascii="Book Antiqua" w:hAnsi="Book Antiqua" w:cs="Arial"/>
          <w:sz w:val="24"/>
          <w:lang w:val="en-US"/>
        </w:rPr>
        <w:t>rgery after aspiration</w:t>
      </w:r>
      <w:r w:rsidR="00D447EE" w:rsidRPr="00C32E17">
        <w:rPr>
          <w:rFonts w:ascii="Book Antiqua" w:hAnsi="Book Antiqua" w:cs="Arial"/>
          <w:sz w:val="24"/>
          <w:lang w:val="en-US"/>
        </w:rPr>
        <w:t xml:space="preserve">. </w:t>
      </w:r>
      <w:r w:rsidR="00A209CE" w:rsidRPr="00C32E17">
        <w:rPr>
          <w:rFonts w:ascii="Book Antiqua" w:hAnsi="Book Antiqua" w:cs="Arial"/>
          <w:sz w:val="24"/>
          <w:lang w:val="en-US"/>
        </w:rPr>
        <w:t>10</w:t>
      </w:r>
      <w:r w:rsidR="00B5358F" w:rsidRPr="00C32E17">
        <w:rPr>
          <w:rFonts w:ascii="Book Antiqua" w:hAnsi="Book Antiqua" w:cs="Arial"/>
          <w:sz w:val="24"/>
          <w:lang w:val="en-US"/>
        </w:rPr>
        <w:t xml:space="preserve"> of these had no PJI suspicion and underwent di</w:t>
      </w:r>
      <w:r w:rsidR="00133D52" w:rsidRPr="00C32E17">
        <w:rPr>
          <w:rFonts w:ascii="Book Antiqua" w:hAnsi="Book Antiqua" w:cs="Arial"/>
          <w:sz w:val="24"/>
          <w:lang w:val="en-US"/>
        </w:rPr>
        <w:t xml:space="preserve">rect revision. </w:t>
      </w:r>
      <w:r w:rsidR="00B5358F" w:rsidRPr="00C32E17">
        <w:rPr>
          <w:rFonts w:ascii="Book Antiqua" w:hAnsi="Book Antiqua" w:cs="Arial"/>
          <w:sz w:val="24"/>
          <w:lang w:val="en-US"/>
        </w:rPr>
        <w:t xml:space="preserve">In 8 patients, PJI was suspected because of aspiration results or </w:t>
      </w:r>
      <w:r w:rsidR="004A5971" w:rsidRPr="00C32E17">
        <w:rPr>
          <w:rFonts w:ascii="Book Antiqua" w:hAnsi="Book Antiqua" w:cs="Arial"/>
          <w:sz w:val="24"/>
          <w:lang w:val="en-US"/>
        </w:rPr>
        <w:t>symptoms, and a</w:t>
      </w:r>
      <w:r w:rsidR="00B5358F" w:rsidRPr="00C32E17">
        <w:rPr>
          <w:rFonts w:ascii="Book Antiqua" w:hAnsi="Book Antiqua" w:cs="Arial"/>
          <w:sz w:val="24"/>
          <w:lang w:val="en-US"/>
        </w:rPr>
        <w:t xml:space="preserve"> </w:t>
      </w:r>
      <w:r w:rsidR="00D3183D" w:rsidRPr="00C32E17">
        <w:rPr>
          <w:rFonts w:ascii="Book Antiqua" w:hAnsi="Book Antiqua" w:cs="Arial"/>
          <w:sz w:val="24"/>
          <w:lang w:val="en-US"/>
        </w:rPr>
        <w:t xml:space="preserve">two-stage revision </w:t>
      </w:r>
      <w:r w:rsidR="00B5358F" w:rsidRPr="00C32E17">
        <w:rPr>
          <w:rFonts w:ascii="Book Antiqua" w:hAnsi="Book Antiqua" w:cs="Arial"/>
          <w:sz w:val="24"/>
          <w:lang w:val="en-US"/>
        </w:rPr>
        <w:t xml:space="preserve">was performed. </w:t>
      </w:r>
      <w:r w:rsidR="00D3183D" w:rsidRPr="00C32E17">
        <w:rPr>
          <w:rFonts w:ascii="Book Antiqua" w:hAnsi="Book Antiqua" w:cs="Arial"/>
          <w:sz w:val="24"/>
          <w:lang w:val="en-US"/>
        </w:rPr>
        <w:t>In one patient,</w:t>
      </w:r>
      <w:r w:rsidR="00B312E1" w:rsidRPr="00C32E17">
        <w:rPr>
          <w:rFonts w:ascii="Book Antiqua" w:hAnsi="Book Antiqua" w:cs="Arial"/>
          <w:sz w:val="24"/>
          <w:lang w:val="en-US"/>
        </w:rPr>
        <w:t xml:space="preserve"> debridement, antibiotics and implant retention</w:t>
      </w:r>
      <w:r w:rsidR="00D3183D" w:rsidRPr="00C32E17">
        <w:rPr>
          <w:rFonts w:ascii="Book Antiqua" w:hAnsi="Book Antiqua" w:cs="Arial"/>
          <w:sz w:val="24"/>
          <w:lang w:val="en-US"/>
        </w:rPr>
        <w:t xml:space="preserve"> </w:t>
      </w:r>
      <w:r w:rsidR="00B312E1" w:rsidRPr="00C32E17">
        <w:rPr>
          <w:rFonts w:ascii="Book Antiqua" w:hAnsi="Book Antiqua" w:cs="Arial"/>
          <w:sz w:val="24"/>
          <w:lang w:val="en-US"/>
        </w:rPr>
        <w:t>(</w:t>
      </w:r>
      <w:r w:rsidR="00D3183D" w:rsidRPr="00C32E17">
        <w:rPr>
          <w:rFonts w:ascii="Book Antiqua" w:hAnsi="Book Antiqua" w:cs="Arial"/>
          <w:sz w:val="24"/>
          <w:lang w:val="en-US"/>
        </w:rPr>
        <w:t>DAIR</w:t>
      </w:r>
      <w:r w:rsidR="00B312E1" w:rsidRPr="00C32E17">
        <w:rPr>
          <w:rFonts w:ascii="Book Antiqua" w:hAnsi="Book Antiqua" w:cs="Arial"/>
          <w:sz w:val="24"/>
          <w:lang w:val="en-US"/>
        </w:rPr>
        <w:t>)</w:t>
      </w:r>
      <w:r w:rsidR="00D3183D" w:rsidRPr="00C32E17">
        <w:rPr>
          <w:rFonts w:ascii="Book Antiqua" w:hAnsi="Book Antiqua" w:cs="Arial"/>
          <w:sz w:val="24"/>
          <w:lang w:val="en-US"/>
        </w:rPr>
        <w:t xml:space="preserve"> was performed because PJI was classified as acute hematogenous (symptom duration of 8 d with a prior well-functioning THA)</w:t>
      </w:r>
      <w:r w:rsidR="00344652" w:rsidRPr="00C32E17">
        <w:rPr>
          <w:rFonts w:ascii="Book Antiqua" w:hAnsi="Book Antiqua" w:cs="Arial"/>
          <w:sz w:val="24"/>
          <w:lang w:val="en-US"/>
        </w:rPr>
        <w:t>.</w:t>
      </w:r>
    </w:p>
    <w:p w14:paraId="789C364E" w14:textId="77777777" w:rsidR="00133D52" w:rsidRPr="00C32E17" w:rsidRDefault="00133D52" w:rsidP="00C32E17">
      <w:pPr>
        <w:spacing w:line="360" w:lineRule="auto"/>
        <w:jc w:val="both"/>
        <w:rPr>
          <w:rFonts w:ascii="Book Antiqua" w:hAnsi="Book Antiqua" w:cs="Arial"/>
          <w:sz w:val="24"/>
          <w:lang w:val="en-US"/>
        </w:rPr>
      </w:pPr>
    </w:p>
    <w:p w14:paraId="5B66394E" w14:textId="5E2FA0B6" w:rsidR="00C545EE" w:rsidRPr="00C32E17" w:rsidRDefault="00C545EE"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PJI</w:t>
      </w:r>
    </w:p>
    <w:p w14:paraId="1E374979" w14:textId="6220EF62" w:rsidR="00B97FD9" w:rsidRPr="00C32E17" w:rsidRDefault="00C545EE"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Of </w:t>
      </w:r>
      <w:r w:rsidR="003F5E72" w:rsidRPr="00C32E17">
        <w:rPr>
          <w:rFonts w:ascii="Book Antiqua" w:hAnsi="Book Antiqua" w:cs="Arial"/>
          <w:sz w:val="24"/>
          <w:lang w:val="en-US"/>
        </w:rPr>
        <w:t>6</w:t>
      </w:r>
      <w:r w:rsidR="00102035" w:rsidRPr="00C32E17">
        <w:rPr>
          <w:rFonts w:ascii="Book Antiqua" w:hAnsi="Book Antiqua" w:cs="Arial"/>
          <w:sz w:val="24"/>
          <w:lang w:val="en-US"/>
        </w:rPr>
        <w:t xml:space="preserve"> patients with</w:t>
      </w:r>
      <w:r w:rsidR="004C70F8" w:rsidRPr="00C32E17">
        <w:rPr>
          <w:rFonts w:ascii="Book Antiqua" w:hAnsi="Book Antiqua" w:cs="Arial"/>
          <w:sz w:val="24"/>
          <w:lang w:val="en-US"/>
        </w:rPr>
        <w:t xml:space="preserve"> </w:t>
      </w:r>
      <w:r w:rsidRPr="00C32E17">
        <w:rPr>
          <w:rFonts w:ascii="Book Antiqua" w:hAnsi="Book Antiqua" w:cs="Arial"/>
          <w:sz w:val="24"/>
          <w:lang w:val="en-US"/>
        </w:rPr>
        <w:t>PJI</w:t>
      </w:r>
      <w:r w:rsidR="009212EF" w:rsidRPr="00C32E17">
        <w:rPr>
          <w:rFonts w:ascii="Book Antiqua" w:hAnsi="Book Antiqua" w:cs="Arial"/>
          <w:sz w:val="24"/>
          <w:lang w:val="en-US"/>
        </w:rPr>
        <w:t>, 5</w:t>
      </w:r>
      <w:r w:rsidR="001B69A9" w:rsidRPr="00C32E17">
        <w:rPr>
          <w:rFonts w:ascii="Book Antiqua" w:hAnsi="Book Antiqua" w:cs="Arial"/>
          <w:sz w:val="24"/>
          <w:lang w:val="en-US"/>
        </w:rPr>
        <w:t xml:space="preserve"> patients</w:t>
      </w:r>
      <w:r w:rsidR="009212EF" w:rsidRPr="00C32E17">
        <w:rPr>
          <w:rFonts w:ascii="Book Antiqua" w:hAnsi="Book Antiqua" w:cs="Arial"/>
          <w:sz w:val="24"/>
          <w:lang w:val="en-US"/>
        </w:rPr>
        <w:t xml:space="preserve"> (83%) underwent revision surgery.</w:t>
      </w:r>
      <w:r w:rsidR="004F581B" w:rsidRPr="00C32E17">
        <w:rPr>
          <w:rFonts w:ascii="Book Antiqua" w:hAnsi="Book Antiqua" w:cs="Arial"/>
          <w:sz w:val="24"/>
          <w:lang w:val="en-US"/>
        </w:rPr>
        <w:t xml:space="preserve"> </w:t>
      </w:r>
      <w:r w:rsidR="00280083" w:rsidRPr="00C32E17">
        <w:rPr>
          <w:rFonts w:ascii="Book Antiqua" w:hAnsi="Book Antiqua" w:cs="Arial"/>
          <w:sz w:val="24"/>
          <w:lang w:val="en-US"/>
        </w:rPr>
        <w:t>One</w:t>
      </w:r>
      <w:r w:rsidR="00F114B3" w:rsidRPr="00C32E17">
        <w:rPr>
          <w:rFonts w:ascii="Book Antiqua" w:hAnsi="Book Antiqua" w:cs="Arial"/>
          <w:sz w:val="24"/>
          <w:lang w:val="en-US"/>
        </w:rPr>
        <w:t xml:space="preserve"> patient was treated with suppressive antibiotics because of extensive co-morbidity, and died 5 mo later, unrelated to PJI. </w:t>
      </w:r>
      <w:r w:rsidR="00280083" w:rsidRPr="00C32E17">
        <w:rPr>
          <w:rFonts w:ascii="Book Antiqua" w:hAnsi="Book Antiqua" w:cs="Arial"/>
          <w:sz w:val="24"/>
          <w:lang w:val="en-US"/>
        </w:rPr>
        <w:t>Seven</w:t>
      </w:r>
      <w:r w:rsidR="004F581B" w:rsidRPr="00C32E17">
        <w:rPr>
          <w:rFonts w:ascii="Book Antiqua" w:hAnsi="Book Antiqua" w:cs="Arial"/>
          <w:sz w:val="24"/>
          <w:lang w:val="en-US"/>
        </w:rPr>
        <w:t xml:space="preserve"> </w:t>
      </w:r>
      <w:r w:rsidR="003F5E72" w:rsidRPr="00C32E17">
        <w:rPr>
          <w:rFonts w:ascii="Book Antiqua" w:hAnsi="Book Antiqua" w:cs="Arial"/>
          <w:sz w:val="24"/>
          <w:lang w:val="en-US"/>
        </w:rPr>
        <w:t>cases (of 19 revisions)</w:t>
      </w:r>
      <w:r w:rsidR="004F581B" w:rsidRPr="00C32E17">
        <w:rPr>
          <w:rFonts w:ascii="Book Antiqua" w:hAnsi="Book Antiqua" w:cs="Arial"/>
          <w:sz w:val="24"/>
          <w:lang w:val="en-US"/>
        </w:rPr>
        <w:t xml:space="preserve"> </w:t>
      </w:r>
      <w:r w:rsidR="0030173F" w:rsidRPr="00C32E17">
        <w:rPr>
          <w:rFonts w:ascii="Book Antiqua" w:hAnsi="Book Antiqua" w:cs="Arial"/>
          <w:sz w:val="24"/>
          <w:lang w:val="en-US"/>
        </w:rPr>
        <w:t xml:space="preserve">had positive </w:t>
      </w:r>
      <w:r w:rsidR="004F581B" w:rsidRPr="00C32E17">
        <w:rPr>
          <w:rFonts w:ascii="Book Antiqua" w:hAnsi="Book Antiqua" w:cs="Arial"/>
          <w:sz w:val="24"/>
          <w:lang w:val="en-US"/>
        </w:rPr>
        <w:t>cultures</w:t>
      </w:r>
      <w:r w:rsidR="004E6A6D" w:rsidRPr="00C32E17">
        <w:rPr>
          <w:rFonts w:ascii="Book Antiqua" w:hAnsi="Book Antiqua" w:cs="Arial"/>
          <w:sz w:val="24"/>
          <w:lang w:val="en-US"/>
        </w:rPr>
        <w:t xml:space="preserve"> </w:t>
      </w:r>
      <w:r w:rsidR="004F581B" w:rsidRPr="00C32E17">
        <w:rPr>
          <w:rFonts w:ascii="Book Antiqua" w:hAnsi="Book Antiqua" w:cs="Arial"/>
          <w:sz w:val="24"/>
          <w:lang w:val="en-US"/>
        </w:rPr>
        <w:t>(</w:t>
      </w:r>
      <w:r w:rsidR="00091FDF" w:rsidRPr="00C32E17">
        <w:rPr>
          <w:rFonts w:ascii="Book Antiqua" w:hAnsi="Book Antiqua" w:cs="Arial"/>
          <w:sz w:val="24"/>
          <w:lang w:val="en-US"/>
        </w:rPr>
        <w:t>T</w:t>
      </w:r>
      <w:r w:rsidR="004F581B" w:rsidRPr="00C32E17">
        <w:rPr>
          <w:rFonts w:ascii="Book Antiqua" w:hAnsi="Book Antiqua" w:cs="Arial"/>
          <w:sz w:val="24"/>
          <w:lang w:val="en-US"/>
        </w:rPr>
        <w:t xml:space="preserve">able </w:t>
      </w:r>
      <w:r w:rsidR="00091FDF" w:rsidRPr="00C32E17">
        <w:rPr>
          <w:rFonts w:ascii="Book Antiqua" w:hAnsi="Book Antiqua" w:cs="Arial"/>
          <w:sz w:val="24"/>
          <w:lang w:val="en-US"/>
        </w:rPr>
        <w:lastRenderedPageBreak/>
        <w:t>8</w:t>
      </w:r>
      <w:r w:rsidR="004F581B" w:rsidRPr="00C32E17">
        <w:rPr>
          <w:rFonts w:ascii="Book Antiqua" w:hAnsi="Book Antiqua" w:cs="Arial"/>
          <w:sz w:val="24"/>
          <w:lang w:val="en-US"/>
        </w:rPr>
        <w:t xml:space="preserve">). </w:t>
      </w:r>
      <w:r w:rsidR="00D3183D" w:rsidRPr="00C32E17">
        <w:rPr>
          <w:rFonts w:ascii="Book Antiqua" w:hAnsi="Book Antiqua" w:cs="Arial"/>
          <w:sz w:val="24"/>
          <w:lang w:val="en-US"/>
        </w:rPr>
        <w:t xml:space="preserve">In 4 of these 7 patients, the </w:t>
      </w:r>
      <w:r w:rsidR="009212EF" w:rsidRPr="00C32E17">
        <w:rPr>
          <w:rFonts w:ascii="Book Antiqua" w:hAnsi="Book Antiqua" w:cs="Arial"/>
          <w:sz w:val="24"/>
          <w:lang w:val="en-US"/>
        </w:rPr>
        <w:t xml:space="preserve">micro-organism </w:t>
      </w:r>
      <w:r w:rsidR="00D3183D" w:rsidRPr="00C32E17">
        <w:rPr>
          <w:rFonts w:ascii="Book Antiqua" w:hAnsi="Book Antiqua" w:cs="Arial"/>
          <w:sz w:val="24"/>
          <w:lang w:val="en-US"/>
        </w:rPr>
        <w:t>found</w:t>
      </w:r>
      <w:r w:rsidR="00F114B3" w:rsidRPr="00C32E17">
        <w:rPr>
          <w:rFonts w:ascii="Book Antiqua" w:hAnsi="Book Antiqua" w:cs="Arial"/>
          <w:sz w:val="24"/>
          <w:lang w:val="en-US"/>
        </w:rPr>
        <w:t xml:space="preserve"> intraoperatively</w:t>
      </w:r>
      <w:r w:rsidR="00D3183D" w:rsidRPr="00C32E17">
        <w:rPr>
          <w:rFonts w:ascii="Book Antiqua" w:hAnsi="Book Antiqua" w:cs="Arial"/>
          <w:sz w:val="24"/>
          <w:lang w:val="en-US"/>
        </w:rPr>
        <w:t xml:space="preserve"> </w:t>
      </w:r>
      <w:r w:rsidR="009212EF" w:rsidRPr="00C32E17">
        <w:rPr>
          <w:rFonts w:ascii="Book Antiqua" w:hAnsi="Book Antiqua" w:cs="Arial"/>
          <w:sz w:val="24"/>
          <w:lang w:val="en-US"/>
        </w:rPr>
        <w:t xml:space="preserve">corresponded to </w:t>
      </w:r>
      <w:r w:rsidR="00F114B3" w:rsidRPr="00C32E17">
        <w:rPr>
          <w:rFonts w:ascii="Book Antiqua" w:hAnsi="Book Antiqua" w:cs="Arial"/>
          <w:sz w:val="24"/>
          <w:lang w:val="en-US"/>
        </w:rPr>
        <w:t>aspiration culture results</w:t>
      </w:r>
      <w:r w:rsidR="009212EF" w:rsidRPr="00C32E17">
        <w:rPr>
          <w:rFonts w:ascii="Book Antiqua" w:hAnsi="Book Antiqua" w:cs="Arial"/>
          <w:sz w:val="24"/>
          <w:lang w:val="en-US"/>
        </w:rPr>
        <w:t xml:space="preserve">. </w:t>
      </w:r>
      <w:r w:rsidR="00724094" w:rsidRPr="00C32E17">
        <w:rPr>
          <w:rFonts w:ascii="Book Antiqua" w:hAnsi="Book Antiqua" w:cs="Arial"/>
          <w:sz w:val="24"/>
          <w:lang w:val="en-US"/>
        </w:rPr>
        <w:t>T</w:t>
      </w:r>
      <w:r w:rsidR="00177858" w:rsidRPr="00C32E17">
        <w:rPr>
          <w:rFonts w:ascii="Book Antiqua" w:hAnsi="Book Antiqua" w:cs="Arial"/>
          <w:sz w:val="24"/>
          <w:lang w:val="en-US"/>
        </w:rPr>
        <w:t>he</w:t>
      </w:r>
      <w:r w:rsidR="00B00506" w:rsidRPr="00C32E17">
        <w:rPr>
          <w:rFonts w:ascii="Book Antiqua" w:hAnsi="Book Antiqua" w:cs="Arial"/>
          <w:sz w:val="24"/>
          <w:lang w:val="en-US"/>
        </w:rPr>
        <w:t xml:space="preserve"> </w:t>
      </w:r>
      <w:r w:rsidR="00177858" w:rsidRPr="00C32E17">
        <w:rPr>
          <w:rFonts w:ascii="Book Antiqua" w:hAnsi="Book Antiqua" w:cs="Arial"/>
          <w:sz w:val="24"/>
          <w:lang w:val="en-US"/>
        </w:rPr>
        <w:t>o</w:t>
      </w:r>
      <w:r w:rsidR="001F4488" w:rsidRPr="00C32E17">
        <w:rPr>
          <w:rFonts w:ascii="Book Antiqua" w:hAnsi="Book Antiqua" w:cs="Arial"/>
          <w:sz w:val="24"/>
          <w:lang w:val="en-US"/>
        </w:rPr>
        <w:t>ther</w:t>
      </w:r>
      <w:r w:rsidR="00177858" w:rsidRPr="00C32E17">
        <w:rPr>
          <w:rFonts w:ascii="Book Antiqua" w:hAnsi="Book Antiqua" w:cs="Arial"/>
          <w:sz w:val="24"/>
          <w:lang w:val="en-US"/>
        </w:rPr>
        <w:t xml:space="preserve"> 3</w:t>
      </w:r>
      <w:r w:rsidR="001F4488" w:rsidRPr="00C32E17">
        <w:rPr>
          <w:rFonts w:ascii="Book Antiqua" w:hAnsi="Book Antiqua" w:cs="Arial"/>
          <w:sz w:val="24"/>
          <w:lang w:val="en-US"/>
        </w:rPr>
        <w:t xml:space="preserve"> </w:t>
      </w:r>
      <w:r w:rsidR="00B00506" w:rsidRPr="00C32E17">
        <w:rPr>
          <w:rFonts w:ascii="Book Antiqua" w:hAnsi="Book Antiqua" w:cs="Arial"/>
          <w:sz w:val="24"/>
          <w:lang w:val="en-US"/>
        </w:rPr>
        <w:t xml:space="preserve">patients </w:t>
      </w:r>
      <w:r w:rsidR="00F114B3" w:rsidRPr="00C32E17">
        <w:rPr>
          <w:rFonts w:ascii="Book Antiqua" w:hAnsi="Book Antiqua" w:cs="Arial"/>
          <w:sz w:val="24"/>
          <w:lang w:val="en-US"/>
        </w:rPr>
        <w:t xml:space="preserve">had </w:t>
      </w:r>
      <w:r w:rsidR="001F4488" w:rsidRPr="00C32E17">
        <w:rPr>
          <w:rFonts w:ascii="Book Antiqua" w:hAnsi="Book Antiqua" w:cs="Arial"/>
          <w:sz w:val="24"/>
          <w:lang w:val="en-US"/>
        </w:rPr>
        <w:t>negative</w:t>
      </w:r>
      <w:r w:rsidR="00B00506" w:rsidRPr="00C32E17">
        <w:rPr>
          <w:rFonts w:ascii="Book Antiqua" w:hAnsi="Book Antiqua" w:cs="Arial"/>
          <w:sz w:val="24"/>
          <w:lang w:val="en-US"/>
        </w:rPr>
        <w:t xml:space="preserve"> p</w:t>
      </w:r>
      <w:r w:rsidR="001F4488" w:rsidRPr="00C32E17">
        <w:rPr>
          <w:rFonts w:ascii="Book Antiqua" w:hAnsi="Book Antiqua" w:cs="Arial"/>
          <w:sz w:val="24"/>
          <w:lang w:val="en-US"/>
        </w:rPr>
        <w:t xml:space="preserve">reoperative </w:t>
      </w:r>
      <w:r w:rsidR="00177858" w:rsidRPr="00C32E17">
        <w:rPr>
          <w:rFonts w:ascii="Book Antiqua" w:hAnsi="Book Antiqua" w:cs="Arial"/>
          <w:sz w:val="24"/>
          <w:lang w:val="en-US"/>
        </w:rPr>
        <w:t xml:space="preserve">synovial </w:t>
      </w:r>
      <w:r w:rsidR="001F4488" w:rsidRPr="00C32E17">
        <w:rPr>
          <w:rFonts w:ascii="Book Antiqua" w:hAnsi="Book Antiqua" w:cs="Arial"/>
          <w:sz w:val="24"/>
          <w:lang w:val="en-US"/>
        </w:rPr>
        <w:t>cultures</w:t>
      </w:r>
      <w:r w:rsidR="008A68B7" w:rsidRPr="00C32E17">
        <w:rPr>
          <w:rFonts w:ascii="Book Antiqua" w:hAnsi="Book Antiqua" w:cs="Arial"/>
          <w:sz w:val="24"/>
          <w:lang w:val="en-US"/>
        </w:rPr>
        <w:t xml:space="preserve">. </w:t>
      </w:r>
      <w:r w:rsidR="00280083" w:rsidRPr="00C32E17">
        <w:rPr>
          <w:rFonts w:ascii="Book Antiqua" w:hAnsi="Book Antiqua" w:cs="Arial"/>
          <w:sz w:val="24"/>
          <w:lang w:val="en-US"/>
        </w:rPr>
        <w:t>Two</w:t>
      </w:r>
      <w:r w:rsidR="004C70F8" w:rsidRPr="00C32E17">
        <w:rPr>
          <w:rFonts w:ascii="Book Antiqua" w:hAnsi="Book Antiqua" w:cs="Arial"/>
          <w:sz w:val="24"/>
          <w:lang w:val="en-US"/>
        </w:rPr>
        <w:t xml:space="preserve"> </w:t>
      </w:r>
      <w:r w:rsidR="00F114B3" w:rsidRPr="00C32E17">
        <w:rPr>
          <w:rFonts w:ascii="Book Antiqua" w:hAnsi="Book Antiqua" w:cs="Arial"/>
          <w:sz w:val="24"/>
          <w:lang w:val="en-US"/>
        </w:rPr>
        <w:t xml:space="preserve">of these </w:t>
      </w:r>
      <w:r w:rsidR="00280083" w:rsidRPr="00C32E17">
        <w:rPr>
          <w:rFonts w:ascii="Book Antiqua" w:hAnsi="Book Antiqua" w:cs="Arial"/>
          <w:sz w:val="24"/>
          <w:lang w:val="en-US"/>
        </w:rPr>
        <w:t>three</w:t>
      </w:r>
      <w:r w:rsidR="00F114B3" w:rsidRPr="00C32E17">
        <w:rPr>
          <w:rFonts w:ascii="Book Antiqua" w:hAnsi="Book Antiqua" w:cs="Arial"/>
          <w:sz w:val="24"/>
          <w:lang w:val="en-US"/>
        </w:rPr>
        <w:t xml:space="preserve"> </w:t>
      </w:r>
      <w:r w:rsidR="00E311B0" w:rsidRPr="00C32E17">
        <w:rPr>
          <w:rFonts w:ascii="Book Antiqua" w:hAnsi="Book Antiqua" w:cs="Arial"/>
          <w:sz w:val="24"/>
          <w:lang w:val="en-US"/>
        </w:rPr>
        <w:t xml:space="preserve">did not meet PJI criteria </w:t>
      </w:r>
      <w:r w:rsidR="00B5358F" w:rsidRPr="00C32E17">
        <w:rPr>
          <w:rFonts w:ascii="Book Antiqua" w:hAnsi="Book Antiqua" w:cs="Arial"/>
          <w:sz w:val="24"/>
          <w:lang w:val="en-US"/>
        </w:rPr>
        <w:t>(</w:t>
      </w:r>
      <w:r w:rsidR="00E311B0" w:rsidRPr="00C32E17">
        <w:rPr>
          <w:rFonts w:ascii="Book Antiqua" w:hAnsi="Book Antiqua" w:cs="Arial"/>
          <w:sz w:val="24"/>
          <w:lang w:val="en-US"/>
        </w:rPr>
        <w:t>both MSIS and EBJIS</w:t>
      </w:r>
      <w:r w:rsidR="00B5358F" w:rsidRPr="00C32E17">
        <w:rPr>
          <w:rFonts w:ascii="Book Antiqua" w:hAnsi="Book Antiqua" w:cs="Arial"/>
          <w:sz w:val="24"/>
          <w:lang w:val="en-US"/>
        </w:rPr>
        <w:t>)</w:t>
      </w:r>
      <w:r w:rsidR="00F7181D" w:rsidRPr="00C32E17">
        <w:rPr>
          <w:rFonts w:ascii="Book Antiqua" w:hAnsi="Book Antiqua" w:cs="Arial"/>
          <w:sz w:val="24"/>
          <w:lang w:val="en-US"/>
        </w:rPr>
        <w:t>, as they had only one positive intraoperative culture with a low virulence micro-organism (</w:t>
      </w:r>
      <w:r w:rsidR="00F7181D" w:rsidRPr="00C32E17">
        <w:rPr>
          <w:rFonts w:ascii="Book Antiqua" w:hAnsi="Book Antiqua"/>
          <w:i/>
          <w:sz w:val="24"/>
          <w:lang w:val="en-US"/>
        </w:rPr>
        <w:t>Propionibacterium</w:t>
      </w:r>
      <w:r w:rsidR="00F7181D" w:rsidRPr="00C32E17">
        <w:rPr>
          <w:rFonts w:ascii="Book Antiqua" w:hAnsi="Book Antiqua"/>
          <w:sz w:val="24"/>
          <w:lang w:val="en-US"/>
        </w:rPr>
        <w:t xml:space="preserve"> </w:t>
      </w:r>
      <w:r w:rsidR="00F7181D" w:rsidRPr="00C32E17">
        <w:rPr>
          <w:rFonts w:ascii="Book Antiqua" w:hAnsi="Book Antiqua"/>
          <w:i/>
          <w:sz w:val="24"/>
          <w:lang w:val="en-US"/>
        </w:rPr>
        <w:t>acnes</w:t>
      </w:r>
      <w:r w:rsidR="00F7181D" w:rsidRPr="00C32E17">
        <w:rPr>
          <w:rFonts w:ascii="Book Antiqua" w:hAnsi="Book Antiqua"/>
          <w:sz w:val="24"/>
          <w:lang w:val="en-US"/>
        </w:rPr>
        <w:t xml:space="preserve"> and </w:t>
      </w:r>
      <w:r w:rsidR="00F7181D" w:rsidRPr="00C32E17">
        <w:rPr>
          <w:rFonts w:ascii="Book Antiqua" w:hAnsi="Book Antiqua"/>
          <w:i/>
          <w:sz w:val="24"/>
          <w:lang w:val="en-US"/>
        </w:rPr>
        <w:t>Staphylococcus</w:t>
      </w:r>
      <w:r w:rsidR="00F7181D" w:rsidRPr="00C32E17">
        <w:rPr>
          <w:rFonts w:ascii="Book Antiqua" w:hAnsi="Book Antiqua"/>
          <w:sz w:val="24"/>
          <w:lang w:val="en-US"/>
        </w:rPr>
        <w:t xml:space="preserve"> </w:t>
      </w:r>
      <w:r w:rsidR="00F7181D" w:rsidRPr="00C32E17">
        <w:rPr>
          <w:rFonts w:ascii="Book Antiqua" w:hAnsi="Book Antiqua"/>
          <w:i/>
          <w:sz w:val="24"/>
          <w:lang w:val="en-US"/>
        </w:rPr>
        <w:t>capitis</w:t>
      </w:r>
      <w:r w:rsidR="00F7181D" w:rsidRPr="00C32E17">
        <w:rPr>
          <w:rFonts w:ascii="Book Antiqua" w:hAnsi="Book Antiqua"/>
          <w:sz w:val="24"/>
          <w:lang w:val="en-US"/>
        </w:rPr>
        <w:t>)</w:t>
      </w:r>
      <w:r w:rsidR="00E311B0" w:rsidRPr="00C32E17">
        <w:rPr>
          <w:rFonts w:ascii="Book Antiqua" w:hAnsi="Book Antiqua" w:cs="Arial"/>
          <w:sz w:val="24"/>
          <w:lang w:val="en-US"/>
        </w:rPr>
        <w:t xml:space="preserve">. Both patients underwent </w:t>
      </w:r>
      <w:r w:rsidR="008A68B7" w:rsidRPr="00C32E17">
        <w:rPr>
          <w:rFonts w:ascii="Book Antiqua" w:hAnsi="Book Antiqua" w:cs="Arial"/>
          <w:sz w:val="24"/>
          <w:lang w:val="en-US"/>
        </w:rPr>
        <w:t>direct</w:t>
      </w:r>
      <w:r w:rsidR="00E311B0" w:rsidRPr="00C32E17">
        <w:rPr>
          <w:rFonts w:ascii="Book Antiqua" w:hAnsi="Book Antiqua" w:cs="Arial"/>
          <w:sz w:val="24"/>
          <w:lang w:val="en-US"/>
        </w:rPr>
        <w:t xml:space="preserve"> revision</w:t>
      </w:r>
      <w:r w:rsidR="00B5358F" w:rsidRPr="00C32E17">
        <w:rPr>
          <w:rFonts w:ascii="Book Antiqua" w:hAnsi="Book Antiqua" w:cs="Arial"/>
          <w:sz w:val="24"/>
          <w:lang w:val="en-US"/>
        </w:rPr>
        <w:t>,</w:t>
      </w:r>
      <w:r w:rsidR="00E311B0" w:rsidRPr="00C32E17">
        <w:rPr>
          <w:rFonts w:ascii="Book Antiqua" w:hAnsi="Book Antiqua" w:cs="Arial"/>
          <w:sz w:val="24"/>
          <w:lang w:val="en-US"/>
        </w:rPr>
        <w:t xml:space="preserve"> without </w:t>
      </w:r>
      <w:r w:rsidR="00B5358F" w:rsidRPr="00C32E17">
        <w:rPr>
          <w:rFonts w:ascii="Book Antiqua" w:hAnsi="Book Antiqua" w:cs="Arial"/>
          <w:sz w:val="24"/>
          <w:lang w:val="en-US"/>
        </w:rPr>
        <w:t xml:space="preserve">macroscopic </w:t>
      </w:r>
      <w:r w:rsidR="00E311B0" w:rsidRPr="00C32E17">
        <w:rPr>
          <w:rFonts w:ascii="Book Antiqua" w:hAnsi="Book Antiqua" w:cs="Arial"/>
          <w:sz w:val="24"/>
          <w:lang w:val="en-US"/>
        </w:rPr>
        <w:t>suspicion of PJI</w:t>
      </w:r>
      <w:r w:rsidR="00B5358F" w:rsidRPr="00C32E17">
        <w:rPr>
          <w:rFonts w:ascii="Book Antiqua" w:hAnsi="Book Antiqua" w:cs="Arial"/>
          <w:sz w:val="24"/>
          <w:lang w:val="en-US"/>
        </w:rPr>
        <w:t>, and were free of symptoms at the last follow-up</w:t>
      </w:r>
      <w:r w:rsidR="00E311B0" w:rsidRPr="00C32E17">
        <w:rPr>
          <w:rFonts w:ascii="Book Antiqua" w:hAnsi="Book Antiqua" w:cs="Arial"/>
          <w:sz w:val="24"/>
          <w:lang w:val="en-US"/>
        </w:rPr>
        <w:t xml:space="preserve">. </w:t>
      </w:r>
      <w:r w:rsidR="00280083" w:rsidRPr="00C32E17">
        <w:rPr>
          <w:rFonts w:ascii="Book Antiqua" w:hAnsi="Book Antiqua" w:cs="Arial"/>
          <w:sz w:val="24"/>
          <w:lang w:val="en-US"/>
        </w:rPr>
        <w:t>One</w:t>
      </w:r>
      <w:r w:rsidR="00F114B3" w:rsidRPr="00C32E17">
        <w:rPr>
          <w:rFonts w:ascii="Book Antiqua" w:hAnsi="Book Antiqua" w:cs="Arial"/>
          <w:sz w:val="24"/>
          <w:lang w:val="en-US"/>
        </w:rPr>
        <w:t xml:space="preserve"> patient was treated with DAIR, as described above. The other 4 patients with positive cultures underwent two-stage revision.</w:t>
      </w:r>
      <w:r w:rsidR="008A68B7" w:rsidRPr="00C32E17">
        <w:rPr>
          <w:rFonts w:ascii="Book Antiqua" w:hAnsi="Book Antiqua" w:cs="Arial"/>
          <w:sz w:val="24"/>
          <w:lang w:val="en-US"/>
        </w:rPr>
        <w:t xml:space="preserve"> See </w:t>
      </w:r>
      <w:r w:rsidR="00091FDF" w:rsidRPr="00C32E17">
        <w:rPr>
          <w:rFonts w:ascii="Book Antiqua" w:hAnsi="Book Antiqua" w:cs="Arial"/>
          <w:sz w:val="24"/>
          <w:lang w:val="en-US"/>
        </w:rPr>
        <w:t>T</w:t>
      </w:r>
      <w:r w:rsidR="008A68B7" w:rsidRPr="00C32E17">
        <w:rPr>
          <w:rFonts w:ascii="Book Antiqua" w:hAnsi="Book Antiqua" w:cs="Arial"/>
          <w:sz w:val="24"/>
          <w:lang w:val="en-US"/>
        </w:rPr>
        <w:t xml:space="preserve">able </w:t>
      </w:r>
      <w:r w:rsidR="00091FDF" w:rsidRPr="00C32E17">
        <w:rPr>
          <w:rFonts w:ascii="Book Antiqua" w:hAnsi="Book Antiqua" w:cs="Arial"/>
          <w:sz w:val="24"/>
          <w:lang w:val="en-US"/>
        </w:rPr>
        <w:t>8</w:t>
      </w:r>
      <w:r w:rsidR="008A68B7" w:rsidRPr="00C32E17">
        <w:rPr>
          <w:rFonts w:ascii="Book Antiqua" w:hAnsi="Book Antiqua" w:cs="Arial"/>
          <w:sz w:val="24"/>
          <w:lang w:val="en-US"/>
        </w:rPr>
        <w:t xml:space="preserve"> for microbiology characteristics.</w:t>
      </w:r>
    </w:p>
    <w:p w14:paraId="4A0A6718" w14:textId="77777777" w:rsidR="00724094" w:rsidRPr="00C32E17" w:rsidRDefault="00724094" w:rsidP="00C32E17">
      <w:pPr>
        <w:spacing w:line="360" w:lineRule="auto"/>
        <w:jc w:val="both"/>
        <w:rPr>
          <w:rFonts w:ascii="Book Antiqua" w:hAnsi="Book Antiqua" w:cs="Arial"/>
          <w:sz w:val="24"/>
          <w:lang w:val="en-US"/>
        </w:rPr>
      </w:pPr>
    </w:p>
    <w:p w14:paraId="34E590C7" w14:textId="65EFFB3B" w:rsidR="00280083" w:rsidRPr="00C32E17" w:rsidRDefault="00280083" w:rsidP="00C32E17">
      <w:pPr>
        <w:spacing w:line="360" w:lineRule="auto"/>
        <w:jc w:val="both"/>
        <w:rPr>
          <w:rFonts w:ascii="Book Antiqua" w:hAnsi="Book Antiqua" w:cs="Arial"/>
          <w:b/>
          <w:bCs/>
          <w:i/>
          <w:iCs/>
          <w:sz w:val="24"/>
          <w:lang w:val="en-US"/>
        </w:rPr>
      </w:pPr>
      <w:r w:rsidRPr="00C32E17">
        <w:rPr>
          <w:rFonts w:ascii="Book Antiqua" w:hAnsi="Book Antiqua" w:cs="Arial"/>
          <w:b/>
          <w:bCs/>
          <w:i/>
          <w:iCs/>
          <w:sz w:val="24"/>
          <w:lang w:val="en-US"/>
        </w:rPr>
        <w:t>MoM</w:t>
      </w:r>
    </w:p>
    <w:p w14:paraId="0D06688D" w14:textId="6A92A47C" w:rsidR="00A31DAC" w:rsidRPr="00C32E17" w:rsidRDefault="00280083"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Three </w:t>
      </w:r>
      <w:r w:rsidR="00102035" w:rsidRPr="00C32E17">
        <w:rPr>
          <w:rFonts w:ascii="Book Antiqua" w:hAnsi="Book Antiqua" w:cs="Arial"/>
          <w:sz w:val="24"/>
          <w:lang w:val="en-US"/>
        </w:rPr>
        <w:t xml:space="preserve">patients (6%) </w:t>
      </w:r>
      <w:r w:rsidR="00B818E1" w:rsidRPr="00C32E17">
        <w:rPr>
          <w:rFonts w:ascii="Book Antiqua" w:hAnsi="Book Antiqua" w:cs="Arial"/>
          <w:sz w:val="24"/>
          <w:lang w:val="en-US"/>
        </w:rPr>
        <w:t>had</w:t>
      </w:r>
      <w:r w:rsidR="00102035" w:rsidRPr="00C32E17">
        <w:rPr>
          <w:rFonts w:ascii="Book Antiqua" w:hAnsi="Book Antiqua" w:cs="Arial"/>
          <w:sz w:val="24"/>
          <w:lang w:val="en-US"/>
        </w:rPr>
        <w:t xml:space="preserve"> a MoM hip articulation. </w:t>
      </w:r>
      <w:r w:rsidRPr="00C32E17">
        <w:rPr>
          <w:rFonts w:ascii="Book Antiqua" w:hAnsi="Book Antiqua" w:cs="Arial"/>
          <w:sz w:val="24"/>
          <w:lang w:val="en-US"/>
        </w:rPr>
        <w:t>One</w:t>
      </w:r>
      <w:r w:rsidR="00B81DFF" w:rsidRPr="00C32E17">
        <w:rPr>
          <w:rFonts w:ascii="Book Antiqua" w:hAnsi="Book Antiqua" w:cs="Arial"/>
          <w:sz w:val="24"/>
          <w:lang w:val="en-US"/>
        </w:rPr>
        <w:t xml:space="preserve"> patient was not suspected of PJI. </w:t>
      </w:r>
      <w:r w:rsidR="00966D74" w:rsidRPr="00C32E17">
        <w:rPr>
          <w:rFonts w:ascii="Book Antiqua" w:hAnsi="Book Antiqua" w:cs="Arial"/>
          <w:sz w:val="24"/>
          <w:lang w:val="en-US"/>
        </w:rPr>
        <w:t xml:space="preserve">The </w:t>
      </w:r>
      <w:r w:rsidR="00A209CE" w:rsidRPr="00C32E17">
        <w:rPr>
          <w:rFonts w:ascii="Book Antiqua" w:hAnsi="Book Antiqua" w:cs="Arial"/>
          <w:sz w:val="24"/>
          <w:lang w:val="en-US"/>
        </w:rPr>
        <w:t>2</w:t>
      </w:r>
      <w:r w:rsidR="00966D74" w:rsidRPr="00C32E17">
        <w:rPr>
          <w:rFonts w:ascii="Book Antiqua" w:hAnsi="Book Antiqua" w:cs="Arial"/>
          <w:sz w:val="24"/>
          <w:lang w:val="en-US"/>
        </w:rPr>
        <w:t xml:space="preserve"> other</w:t>
      </w:r>
      <w:r w:rsidR="00220274" w:rsidRPr="00C32E17">
        <w:rPr>
          <w:rFonts w:ascii="Book Antiqua" w:hAnsi="Book Antiqua" w:cs="Arial"/>
          <w:sz w:val="24"/>
          <w:lang w:val="en-US"/>
        </w:rPr>
        <w:t xml:space="preserve"> patients had a positive </w:t>
      </w:r>
      <w:r w:rsidR="00966D74" w:rsidRPr="00C32E17">
        <w:rPr>
          <w:rFonts w:ascii="Book Antiqua" w:hAnsi="Book Antiqua" w:cs="Arial"/>
          <w:sz w:val="24"/>
          <w:lang w:val="en-US"/>
        </w:rPr>
        <w:t>ADLF test</w:t>
      </w:r>
      <w:r w:rsidR="00B818E1" w:rsidRPr="00C32E17">
        <w:rPr>
          <w:rFonts w:ascii="Book Antiqua" w:hAnsi="Book Antiqua" w:cs="Arial"/>
          <w:sz w:val="24"/>
          <w:lang w:val="en-US"/>
        </w:rPr>
        <w:t xml:space="preserve"> (67%)</w:t>
      </w:r>
      <w:r w:rsidR="00B81DFF" w:rsidRPr="00C32E17">
        <w:rPr>
          <w:rFonts w:ascii="Book Antiqua" w:hAnsi="Book Antiqua" w:cs="Arial"/>
          <w:sz w:val="24"/>
          <w:lang w:val="en-US"/>
        </w:rPr>
        <w:t>:</w:t>
      </w:r>
      <w:r w:rsidR="00220274" w:rsidRPr="00C32E17">
        <w:rPr>
          <w:rFonts w:ascii="Book Antiqua" w:hAnsi="Book Antiqua" w:cs="Arial"/>
          <w:sz w:val="24"/>
          <w:lang w:val="en-US"/>
        </w:rPr>
        <w:t xml:space="preserve"> </w:t>
      </w:r>
      <w:r w:rsidR="00A209CE" w:rsidRPr="00C32E17">
        <w:rPr>
          <w:rFonts w:ascii="Book Antiqua" w:hAnsi="Book Antiqua" w:cs="Arial"/>
          <w:sz w:val="24"/>
          <w:lang w:val="en-US"/>
        </w:rPr>
        <w:t>1</w:t>
      </w:r>
      <w:r w:rsidR="00220274" w:rsidRPr="00C32E17">
        <w:rPr>
          <w:rFonts w:ascii="Book Antiqua" w:hAnsi="Book Antiqua" w:cs="Arial"/>
          <w:sz w:val="24"/>
          <w:lang w:val="en-US"/>
        </w:rPr>
        <w:t xml:space="preserve"> patient</w:t>
      </w:r>
      <w:r w:rsidR="003F79D4" w:rsidRPr="00C32E17">
        <w:rPr>
          <w:rFonts w:ascii="Book Antiqua" w:hAnsi="Book Antiqua" w:cs="Arial"/>
          <w:sz w:val="24"/>
          <w:lang w:val="en-US"/>
        </w:rPr>
        <w:t xml:space="preserve"> </w:t>
      </w:r>
      <w:r w:rsidR="00B818E1" w:rsidRPr="00C32E17">
        <w:rPr>
          <w:rFonts w:ascii="Book Antiqua" w:hAnsi="Book Antiqua" w:cs="Arial"/>
          <w:sz w:val="24"/>
          <w:lang w:val="en-US"/>
        </w:rPr>
        <w:t>did not meet MSIS</w:t>
      </w:r>
      <w:r w:rsidR="003F79D4" w:rsidRPr="00C32E17">
        <w:rPr>
          <w:rFonts w:ascii="Book Antiqua" w:hAnsi="Book Antiqua" w:cs="Arial"/>
          <w:sz w:val="24"/>
          <w:lang w:val="en-US"/>
        </w:rPr>
        <w:t xml:space="preserve"> PJI </w:t>
      </w:r>
      <w:r w:rsidR="00B818E1" w:rsidRPr="00C32E17">
        <w:rPr>
          <w:rFonts w:ascii="Book Antiqua" w:hAnsi="Book Antiqua" w:cs="Arial"/>
          <w:sz w:val="24"/>
          <w:lang w:val="en-US"/>
        </w:rPr>
        <w:t>criteria, but did have PJI according to EBJIS criteria (</w:t>
      </w:r>
      <w:r w:rsidR="00220274" w:rsidRPr="00C32E17">
        <w:rPr>
          <w:rFonts w:ascii="Book Antiqua" w:hAnsi="Book Antiqua" w:cs="Arial"/>
          <w:sz w:val="24"/>
          <w:lang w:val="en-US"/>
        </w:rPr>
        <w:t xml:space="preserve">elevated WBC count </w:t>
      </w:r>
      <w:r w:rsidR="00B818E1" w:rsidRPr="00C32E17">
        <w:rPr>
          <w:rFonts w:ascii="Book Antiqua" w:hAnsi="Book Antiqua" w:cs="Arial"/>
          <w:sz w:val="24"/>
          <w:lang w:val="en-US"/>
        </w:rPr>
        <w:t xml:space="preserve">of </w:t>
      </w:r>
      <w:r w:rsidR="00220274" w:rsidRPr="00C32E17">
        <w:rPr>
          <w:rFonts w:ascii="Book Antiqua" w:hAnsi="Book Antiqua" w:cs="Arial"/>
          <w:sz w:val="24"/>
          <w:lang w:val="en-US"/>
        </w:rPr>
        <w:t>5170</w:t>
      </w:r>
      <w:r w:rsidR="003F79D4" w:rsidRPr="00C32E17">
        <w:rPr>
          <w:rFonts w:ascii="Book Antiqua" w:hAnsi="Book Antiqua" w:cs="Arial"/>
          <w:sz w:val="24"/>
          <w:lang w:val="en-US"/>
        </w:rPr>
        <w:t xml:space="preserve"> cells/</w:t>
      </w:r>
      <w:r w:rsidRPr="00C32E17">
        <w:rPr>
          <w:rFonts w:ascii="Book Antiqua" w:hAnsi="Book Antiqua" w:cs="Arial"/>
          <w:sz w:val="24"/>
          <w:lang w:val="en-US" w:eastAsia="zh-CN"/>
        </w:rPr>
        <w:t>μ</w:t>
      </w:r>
      <w:r w:rsidR="003F79D4" w:rsidRPr="00C32E17">
        <w:rPr>
          <w:rFonts w:ascii="Book Antiqua" w:hAnsi="Book Antiqua" w:cs="Arial"/>
          <w:sz w:val="24"/>
          <w:lang w:val="en-US"/>
        </w:rPr>
        <w:t>L</w:t>
      </w:r>
      <w:r w:rsidR="007861CD" w:rsidRPr="00C32E17">
        <w:rPr>
          <w:rFonts w:ascii="Book Antiqua" w:hAnsi="Book Antiqua" w:cs="Arial"/>
          <w:sz w:val="24"/>
          <w:lang w:val="en-US"/>
        </w:rPr>
        <w:t xml:space="preserve">). The </w:t>
      </w:r>
      <w:r w:rsidR="00B81DFF" w:rsidRPr="00C32E17">
        <w:rPr>
          <w:rFonts w:ascii="Book Antiqua" w:hAnsi="Book Antiqua" w:cs="Arial"/>
          <w:sz w:val="24"/>
          <w:lang w:val="en-US"/>
        </w:rPr>
        <w:t>last</w:t>
      </w:r>
      <w:r w:rsidR="007861CD" w:rsidRPr="00C32E17">
        <w:rPr>
          <w:rFonts w:ascii="Book Antiqua" w:hAnsi="Book Antiqua" w:cs="Arial"/>
          <w:sz w:val="24"/>
          <w:lang w:val="en-US"/>
        </w:rPr>
        <w:t xml:space="preserve"> </w:t>
      </w:r>
      <w:r w:rsidR="00220274" w:rsidRPr="00C32E17">
        <w:rPr>
          <w:rFonts w:ascii="Book Antiqua" w:hAnsi="Book Antiqua" w:cs="Arial"/>
          <w:sz w:val="24"/>
          <w:lang w:val="en-US"/>
        </w:rPr>
        <w:t xml:space="preserve">patient </w:t>
      </w:r>
      <w:r w:rsidR="00B81DFF" w:rsidRPr="00C32E17">
        <w:rPr>
          <w:rFonts w:ascii="Book Antiqua" w:hAnsi="Book Antiqua" w:cs="Arial"/>
          <w:sz w:val="24"/>
          <w:lang w:val="en-US"/>
        </w:rPr>
        <w:t>had</w:t>
      </w:r>
      <w:r w:rsidR="00B818E1" w:rsidRPr="00C32E17">
        <w:rPr>
          <w:rFonts w:ascii="Book Antiqua" w:hAnsi="Book Antiqua" w:cs="Arial"/>
          <w:sz w:val="24"/>
          <w:lang w:val="en-US"/>
        </w:rPr>
        <w:t xml:space="preserve"> </w:t>
      </w:r>
      <w:r w:rsidR="00220274" w:rsidRPr="00C32E17">
        <w:rPr>
          <w:rFonts w:ascii="Book Antiqua" w:hAnsi="Book Antiqua" w:cs="Arial"/>
          <w:sz w:val="24"/>
          <w:lang w:val="en-US"/>
        </w:rPr>
        <w:t>PJI</w:t>
      </w:r>
      <w:r w:rsidR="00B818E1" w:rsidRPr="00C32E17">
        <w:rPr>
          <w:rFonts w:ascii="Book Antiqua" w:hAnsi="Book Antiqua" w:cs="Arial"/>
          <w:sz w:val="24"/>
          <w:lang w:val="en-US"/>
        </w:rPr>
        <w:t>,</w:t>
      </w:r>
      <w:r w:rsidR="00220274" w:rsidRPr="00C32E17">
        <w:rPr>
          <w:rFonts w:ascii="Book Antiqua" w:hAnsi="Book Antiqua" w:cs="Arial"/>
          <w:sz w:val="24"/>
          <w:lang w:val="en-US"/>
        </w:rPr>
        <w:t xml:space="preserve"> </w:t>
      </w:r>
      <w:r w:rsidR="003F79D4" w:rsidRPr="00C32E17">
        <w:rPr>
          <w:rFonts w:ascii="Book Antiqua" w:hAnsi="Book Antiqua" w:cs="Arial"/>
          <w:sz w:val="24"/>
          <w:lang w:val="en-US"/>
        </w:rPr>
        <w:t>according to</w:t>
      </w:r>
      <w:r w:rsidR="00220274" w:rsidRPr="00C32E17">
        <w:rPr>
          <w:rFonts w:ascii="Book Antiqua" w:hAnsi="Book Antiqua" w:cs="Arial"/>
          <w:sz w:val="24"/>
          <w:lang w:val="en-US"/>
        </w:rPr>
        <w:t xml:space="preserve"> </w:t>
      </w:r>
      <w:r w:rsidR="003F79D4" w:rsidRPr="00C32E17">
        <w:rPr>
          <w:rFonts w:ascii="Book Antiqua" w:hAnsi="Book Antiqua" w:cs="Arial"/>
          <w:sz w:val="24"/>
          <w:lang w:val="en-US"/>
        </w:rPr>
        <w:t xml:space="preserve">both </w:t>
      </w:r>
      <w:r w:rsidR="00220274" w:rsidRPr="00C32E17">
        <w:rPr>
          <w:rFonts w:ascii="Book Antiqua" w:hAnsi="Book Antiqua" w:cs="Arial"/>
          <w:sz w:val="24"/>
          <w:lang w:val="en-US"/>
        </w:rPr>
        <w:t xml:space="preserve">MSIS and EBJIS criteria. </w:t>
      </w:r>
      <w:r w:rsidR="003F79D4" w:rsidRPr="00C32E17">
        <w:rPr>
          <w:rFonts w:ascii="Book Antiqua" w:hAnsi="Book Antiqua" w:cs="Arial"/>
          <w:sz w:val="24"/>
          <w:lang w:val="en-US"/>
        </w:rPr>
        <w:t>Due to severe comorbidit</w:t>
      </w:r>
      <w:r w:rsidR="00B818E1" w:rsidRPr="00C32E17">
        <w:rPr>
          <w:rFonts w:ascii="Book Antiqua" w:hAnsi="Book Antiqua" w:cs="Arial"/>
          <w:sz w:val="24"/>
          <w:lang w:val="en-US"/>
        </w:rPr>
        <w:t>y,</w:t>
      </w:r>
      <w:r w:rsidR="00B81DFF" w:rsidRPr="00C32E17">
        <w:rPr>
          <w:rFonts w:ascii="Book Antiqua" w:hAnsi="Book Antiqua" w:cs="Arial"/>
          <w:sz w:val="24"/>
          <w:lang w:val="en-US"/>
        </w:rPr>
        <w:t xml:space="preserve"> </w:t>
      </w:r>
      <w:r w:rsidR="00F7181D" w:rsidRPr="00C32E17">
        <w:rPr>
          <w:rFonts w:ascii="Book Antiqua" w:hAnsi="Book Antiqua" w:cs="Arial"/>
          <w:sz w:val="24"/>
          <w:lang w:val="en-US"/>
        </w:rPr>
        <w:t xml:space="preserve">this </w:t>
      </w:r>
      <w:r w:rsidR="00B81DFF" w:rsidRPr="00C32E17">
        <w:rPr>
          <w:rFonts w:ascii="Book Antiqua" w:hAnsi="Book Antiqua" w:cs="Arial"/>
          <w:sz w:val="24"/>
          <w:lang w:val="en-US"/>
        </w:rPr>
        <w:t>patient was considered inoperable</w:t>
      </w:r>
      <w:r w:rsidR="00B7219A" w:rsidRPr="00C32E17">
        <w:rPr>
          <w:rFonts w:ascii="Book Antiqua" w:hAnsi="Book Antiqua" w:cs="Arial"/>
          <w:sz w:val="24"/>
          <w:lang w:val="en-US"/>
        </w:rPr>
        <w:t>,</w:t>
      </w:r>
      <w:r w:rsidR="003F79D4" w:rsidRPr="00C32E17">
        <w:rPr>
          <w:rFonts w:ascii="Book Antiqua" w:hAnsi="Book Antiqua" w:cs="Arial"/>
          <w:sz w:val="24"/>
          <w:lang w:val="en-US"/>
        </w:rPr>
        <w:t xml:space="preserve"> </w:t>
      </w:r>
      <w:r w:rsidR="001767EE" w:rsidRPr="00C32E17">
        <w:rPr>
          <w:rFonts w:ascii="Book Antiqua" w:hAnsi="Book Antiqua" w:cs="Arial"/>
          <w:sz w:val="24"/>
          <w:lang w:val="en-US"/>
        </w:rPr>
        <w:t xml:space="preserve">as a result of which intraoperative cultures </w:t>
      </w:r>
      <w:r w:rsidR="00B818E1" w:rsidRPr="00C32E17">
        <w:rPr>
          <w:rFonts w:ascii="Book Antiqua" w:hAnsi="Book Antiqua" w:cs="Arial"/>
          <w:sz w:val="24"/>
          <w:lang w:val="en-US"/>
        </w:rPr>
        <w:t>were never</w:t>
      </w:r>
      <w:r w:rsidR="001767EE" w:rsidRPr="00C32E17">
        <w:rPr>
          <w:rFonts w:ascii="Book Antiqua" w:hAnsi="Book Antiqua" w:cs="Arial"/>
          <w:sz w:val="24"/>
          <w:lang w:val="en-US"/>
        </w:rPr>
        <w:t xml:space="preserve"> obtained.</w:t>
      </w:r>
    </w:p>
    <w:p w14:paraId="49E5AA09" w14:textId="77777777" w:rsidR="00220274" w:rsidRPr="00C32E17" w:rsidRDefault="00220274" w:rsidP="00C32E17">
      <w:pPr>
        <w:spacing w:line="360" w:lineRule="auto"/>
        <w:jc w:val="both"/>
        <w:rPr>
          <w:rFonts w:ascii="Book Antiqua" w:hAnsi="Book Antiqua" w:cs="Arial"/>
          <w:sz w:val="24"/>
          <w:lang w:val="en-US"/>
        </w:rPr>
      </w:pPr>
    </w:p>
    <w:p w14:paraId="4291E5DD" w14:textId="7DD1C37B" w:rsidR="00D3183D" w:rsidRPr="00C32E17" w:rsidRDefault="00E80BD1" w:rsidP="00C32E17">
      <w:pPr>
        <w:spacing w:line="360" w:lineRule="auto"/>
        <w:jc w:val="both"/>
        <w:rPr>
          <w:rFonts w:ascii="Book Antiqua" w:hAnsi="Book Antiqua" w:cs="Arial"/>
          <w:b/>
          <w:bCs/>
          <w:i/>
          <w:sz w:val="24"/>
          <w:lang w:val="en-US"/>
        </w:rPr>
      </w:pPr>
      <w:r w:rsidRPr="00C32E17">
        <w:rPr>
          <w:rFonts w:ascii="Book Antiqua" w:hAnsi="Book Antiqua" w:cs="Arial"/>
          <w:b/>
          <w:bCs/>
          <w:i/>
          <w:sz w:val="24"/>
          <w:lang w:val="en-US"/>
        </w:rPr>
        <w:t>EBJIS criteria</w:t>
      </w:r>
    </w:p>
    <w:p w14:paraId="5FEE35F0" w14:textId="74837ED9" w:rsidR="00DB224F" w:rsidRPr="00C32E17" w:rsidRDefault="00D3183D" w:rsidP="00C32E17">
      <w:pPr>
        <w:spacing w:line="360" w:lineRule="auto"/>
        <w:jc w:val="both"/>
        <w:rPr>
          <w:rFonts w:ascii="Book Antiqua" w:hAnsi="Book Antiqua" w:cs="Arial"/>
          <w:sz w:val="24"/>
          <w:lang w:val="en-US"/>
        </w:rPr>
      </w:pPr>
      <w:bookmarkStart w:id="163" w:name="_Hlk13480060"/>
      <w:r w:rsidRPr="00C32E17">
        <w:rPr>
          <w:rFonts w:ascii="Book Antiqua" w:hAnsi="Book Antiqua" w:cs="Arial"/>
          <w:sz w:val="24"/>
          <w:lang w:val="en-US"/>
        </w:rPr>
        <w:t>When adhering to the criteria by the EBJIS, PJI was found in 14 patients</w:t>
      </w:r>
      <w:r w:rsidR="00E80BD1" w:rsidRPr="00C32E17">
        <w:rPr>
          <w:rFonts w:ascii="Book Antiqua" w:hAnsi="Book Antiqua" w:cs="Arial"/>
          <w:sz w:val="24"/>
          <w:lang w:val="en-US"/>
        </w:rPr>
        <w:t xml:space="preserve"> and the </w:t>
      </w:r>
      <w:r w:rsidR="00966D74" w:rsidRPr="00C32E17">
        <w:rPr>
          <w:rFonts w:ascii="Book Antiqua" w:hAnsi="Book Antiqua" w:cs="Arial"/>
          <w:sz w:val="24"/>
          <w:lang w:val="en-US"/>
        </w:rPr>
        <w:t>ADLF test</w:t>
      </w:r>
      <w:r w:rsidR="00E80BD1" w:rsidRPr="00C32E17">
        <w:rPr>
          <w:rFonts w:ascii="Book Antiqua" w:hAnsi="Book Antiqua" w:cs="Arial"/>
          <w:sz w:val="24"/>
          <w:lang w:val="en-US"/>
        </w:rPr>
        <w:t xml:space="preserve"> had</w:t>
      </w:r>
      <w:r w:rsidR="00D24F56" w:rsidRPr="00C32E17">
        <w:rPr>
          <w:rFonts w:ascii="Book Antiqua" w:hAnsi="Book Antiqua" w:cs="Arial"/>
          <w:sz w:val="24"/>
          <w:lang w:val="en-US"/>
        </w:rPr>
        <w:t xml:space="preserve"> a sensitivity of 71%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D24F56" w:rsidRPr="00C32E17">
        <w:rPr>
          <w:rFonts w:ascii="Book Antiqua" w:hAnsi="Book Antiqua" w:cs="Arial"/>
          <w:sz w:val="24"/>
          <w:lang w:val="en-US"/>
        </w:rPr>
        <w:t xml:space="preserve"> </w:t>
      </w:r>
      <w:r w:rsidR="00076623" w:rsidRPr="00C32E17">
        <w:rPr>
          <w:rFonts w:ascii="Book Antiqua" w:hAnsi="Book Antiqua" w:cs="Arial"/>
          <w:sz w:val="24"/>
          <w:lang w:val="en-US"/>
        </w:rPr>
        <w:t>42</w:t>
      </w:r>
      <w:r w:rsidR="00D24F56" w:rsidRPr="00C32E17">
        <w:rPr>
          <w:rFonts w:ascii="Book Antiqua" w:hAnsi="Book Antiqua" w:cs="Arial"/>
          <w:sz w:val="24"/>
          <w:lang w:val="en-US"/>
        </w:rPr>
        <w:t>%</w:t>
      </w:r>
      <w:r w:rsidR="00280083" w:rsidRPr="00C32E17">
        <w:rPr>
          <w:rFonts w:ascii="Book Antiqua" w:hAnsi="Book Antiqua" w:cs="Arial"/>
          <w:sz w:val="24"/>
          <w:lang w:val="en-US"/>
        </w:rPr>
        <w:t>-</w:t>
      </w:r>
      <w:r w:rsidR="00076623" w:rsidRPr="00C32E17">
        <w:rPr>
          <w:rFonts w:ascii="Book Antiqua" w:hAnsi="Book Antiqua" w:cs="Arial"/>
          <w:sz w:val="24"/>
          <w:lang w:val="en-US"/>
        </w:rPr>
        <w:t>92</w:t>
      </w:r>
      <w:r w:rsidR="00D24F56" w:rsidRPr="00C32E17">
        <w:rPr>
          <w:rFonts w:ascii="Book Antiqua" w:hAnsi="Book Antiqua" w:cs="Arial"/>
          <w:sz w:val="24"/>
          <w:lang w:val="en-US"/>
        </w:rPr>
        <w:t>%), specificity of 97%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D24F56" w:rsidRPr="00C32E17">
        <w:rPr>
          <w:rFonts w:ascii="Book Antiqua" w:hAnsi="Book Antiqua" w:cs="Arial"/>
          <w:sz w:val="24"/>
          <w:lang w:val="en-US"/>
        </w:rPr>
        <w:t xml:space="preserve"> </w:t>
      </w:r>
      <w:r w:rsidR="00076623" w:rsidRPr="00C32E17">
        <w:rPr>
          <w:rFonts w:ascii="Book Antiqua" w:hAnsi="Book Antiqua" w:cs="Arial"/>
          <w:sz w:val="24"/>
          <w:lang w:val="en-US"/>
        </w:rPr>
        <w:t>86</w:t>
      </w:r>
      <w:r w:rsidR="00D24F56" w:rsidRPr="00C32E17">
        <w:rPr>
          <w:rFonts w:ascii="Book Antiqua" w:hAnsi="Book Antiqua" w:cs="Arial"/>
          <w:sz w:val="24"/>
          <w:lang w:val="en-US"/>
        </w:rPr>
        <w:t>%</w:t>
      </w:r>
      <w:r w:rsidR="00280083" w:rsidRPr="00C32E17">
        <w:rPr>
          <w:rFonts w:ascii="Book Antiqua" w:hAnsi="Book Antiqua" w:cs="Arial"/>
          <w:sz w:val="24"/>
          <w:lang w:val="en-US"/>
        </w:rPr>
        <w:t>-</w:t>
      </w:r>
      <w:r w:rsidR="00D24F56" w:rsidRPr="00C32E17">
        <w:rPr>
          <w:rFonts w:ascii="Book Antiqua" w:hAnsi="Book Antiqua" w:cs="Arial"/>
          <w:sz w:val="24"/>
          <w:lang w:val="en-US"/>
        </w:rPr>
        <w:t>100%)</w:t>
      </w:r>
      <w:r w:rsidRPr="00C32E17">
        <w:rPr>
          <w:rFonts w:ascii="Book Antiqua" w:hAnsi="Book Antiqua" w:cs="Arial"/>
          <w:sz w:val="24"/>
          <w:lang w:val="en-US"/>
        </w:rPr>
        <w:t xml:space="preserve">, </w:t>
      </w:r>
      <w:r w:rsidR="00121A32" w:rsidRPr="00C32E17">
        <w:rPr>
          <w:rFonts w:ascii="Book Antiqua" w:hAnsi="Book Antiqua" w:cs="Arial"/>
          <w:sz w:val="24"/>
          <w:lang w:val="en-US"/>
        </w:rPr>
        <w:t>PPV</w:t>
      </w:r>
      <w:r w:rsidR="00D24F56" w:rsidRPr="00C32E17">
        <w:rPr>
          <w:rFonts w:ascii="Book Antiqua" w:hAnsi="Book Antiqua" w:cs="Arial"/>
          <w:sz w:val="24"/>
          <w:lang w:val="en-US"/>
        </w:rPr>
        <w:t xml:space="preserve"> of 91%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58%</w:t>
      </w:r>
      <w:r w:rsidR="00280083" w:rsidRPr="00C32E17">
        <w:rPr>
          <w:rFonts w:ascii="Book Antiqua" w:hAnsi="Book Antiqua" w:cs="Arial"/>
          <w:sz w:val="24"/>
          <w:lang w:val="en-US"/>
        </w:rPr>
        <w:t>-</w:t>
      </w:r>
      <w:r w:rsidR="0099408A" w:rsidRPr="00C32E17">
        <w:rPr>
          <w:rFonts w:ascii="Book Antiqua" w:hAnsi="Book Antiqua" w:cs="Arial"/>
          <w:sz w:val="24"/>
          <w:lang w:val="en-US"/>
        </w:rPr>
        <w:t>99</w:t>
      </w:r>
      <w:r w:rsidRPr="00C32E17">
        <w:rPr>
          <w:rFonts w:ascii="Book Antiqua" w:hAnsi="Book Antiqua" w:cs="Arial"/>
          <w:sz w:val="24"/>
          <w:lang w:val="en-US"/>
        </w:rPr>
        <w:t>%</w:t>
      </w:r>
      <w:r w:rsidR="00D24F56" w:rsidRPr="00C32E17">
        <w:rPr>
          <w:rFonts w:ascii="Book Antiqua" w:hAnsi="Book Antiqua" w:cs="Arial"/>
          <w:sz w:val="24"/>
          <w:lang w:val="en-US"/>
        </w:rPr>
        <w:t>)</w:t>
      </w:r>
      <w:r w:rsidRPr="00C32E17">
        <w:rPr>
          <w:rFonts w:ascii="Book Antiqua" w:hAnsi="Book Antiqua" w:cs="Arial"/>
          <w:sz w:val="24"/>
          <w:lang w:val="en-US"/>
        </w:rPr>
        <w:t xml:space="preserve"> and </w:t>
      </w:r>
      <w:r w:rsidR="00121A32" w:rsidRPr="00C32E17">
        <w:rPr>
          <w:rFonts w:ascii="Book Antiqua" w:hAnsi="Book Antiqua" w:cs="Arial"/>
          <w:sz w:val="24"/>
          <w:lang w:val="en-US"/>
        </w:rPr>
        <w:t>NPV</w:t>
      </w:r>
      <w:r w:rsidRPr="00C32E17">
        <w:rPr>
          <w:rFonts w:ascii="Book Antiqua" w:hAnsi="Book Antiqua" w:cs="Arial"/>
          <w:sz w:val="24"/>
          <w:lang w:val="en-US"/>
        </w:rPr>
        <w:t xml:space="preserve"> of 90% </w:t>
      </w:r>
      <w:r w:rsidR="0099408A" w:rsidRPr="00C32E17">
        <w:rPr>
          <w:rFonts w:ascii="Book Antiqua" w:hAnsi="Book Antiqua" w:cs="Arial"/>
          <w:sz w:val="24"/>
          <w:lang w:val="en-US"/>
        </w:rPr>
        <w:t>(</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80%</w:t>
      </w:r>
      <w:r w:rsidR="00280083" w:rsidRPr="00C32E17">
        <w:rPr>
          <w:rFonts w:ascii="Book Antiqua" w:hAnsi="Book Antiqua" w:cs="Arial"/>
          <w:sz w:val="24"/>
          <w:lang w:val="en-US"/>
        </w:rPr>
        <w:t>-</w:t>
      </w:r>
      <w:r w:rsidR="0099408A" w:rsidRPr="00C32E17">
        <w:rPr>
          <w:rFonts w:ascii="Book Antiqua" w:hAnsi="Book Antiqua" w:cs="Arial"/>
          <w:sz w:val="24"/>
          <w:lang w:val="en-US"/>
        </w:rPr>
        <w:t>96</w:t>
      </w:r>
      <w:r w:rsidR="00D24F56" w:rsidRPr="00C32E17">
        <w:rPr>
          <w:rFonts w:ascii="Book Antiqua" w:hAnsi="Book Antiqua" w:cs="Arial"/>
          <w:sz w:val="24"/>
          <w:lang w:val="en-US"/>
        </w:rPr>
        <w:t>%)</w:t>
      </w:r>
      <w:r w:rsidRPr="00C32E17">
        <w:rPr>
          <w:rFonts w:ascii="Book Antiqua" w:hAnsi="Book Antiqua" w:cs="Arial"/>
          <w:sz w:val="24"/>
          <w:lang w:val="en-US"/>
        </w:rPr>
        <w:t xml:space="preserve">. </w:t>
      </w:r>
      <w:bookmarkEnd w:id="163"/>
      <w:r w:rsidRPr="00C32E17">
        <w:rPr>
          <w:rFonts w:ascii="Book Antiqua" w:hAnsi="Book Antiqua" w:cs="Arial"/>
          <w:sz w:val="24"/>
          <w:lang w:val="en-US"/>
        </w:rPr>
        <w:t>The overall accuracy was 90%</w:t>
      </w:r>
      <w:r w:rsidR="0099408A" w:rsidRPr="00C32E17">
        <w:rPr>
          <w:rFonts w:ascii="Book Antiqua" w:hAnsi="Book Antiqua" w:cs="Arial"/>
          <w:sz w:val="24"/>
          <w:lang w:val="en-US"/>
        </w:rPr>
        <w:t xml:space="preserve"> (</w:t>
      </w:r>
      <w:r w:rsidR="00A209CE" w:rsidRPr="00C32E17">
        <w:rPr>
          <w:rFonts w:ascii="Book Antiqua" w:hAnsi="Book Antiqua" w:cs="Arial"/>
          <w:sz w:val="24"/>
          <w:lang w:val="en-US"/>
        </w:rPr>
        <w:t>CI</w:t>
      </w:r>
      <w:r w:rsidR="00280083" w:rsidRPr="00C32E17">
        <w:rPr>
          <w:rFonts w:ascii="Book Antiqua" w:hAnsi="Book Antiqua" w:cs="Arial"/>
          <w:sz w:val="24"/>
          <w:lang w:val="en-US"/>
        </w:rPr>
        <w:t>:</w:t>
      </w:r>
      <w:r w:rsidR="0099408A" w:rsidRPr="00C32E17">
        <w:rPr>
          <w:rFonts w:ascii="Book Antiqua" w:hAnsi="Book Antiqua" w:cs="Arial"/>
          <w:sz w:val="24"/>
          <w:lang w:val="en-US"/>
        </w:rPr>
        <w:t xml:space="preserve"> 79%</w:t>
      </w:r>
      <w:r w:rsidR="00280083" w:rsidRPr="00C32E17">
        <w:rPr>
          <w:rFonts w:ascii="Book Antiqua" w:hAnsi="Book Antiqua" w:cs="Arial"/>
          <w:sz w:val="24"/>
          <w:lang w:val="en-US"/>
        </w:rPr>
        <w:t>-</w:t>
      </w:r>
      <w:r w:rsidR="0099408A" w:rsidRPr="00C32E17">
        <w:rPr>
          <w:rFonts w:ascii="Book Antiqua" w:hAnsi="Book Antiqua" w:cs="Arial"/>
          <w:sz w:val="24"/>
          <w:lang w:val="en-US"/>
        </w:rPr>
        <w:t>97</w:t>
      </w:r>
      <w:r w:rsidR="00D24F56" w:rsidRPr="00C32E17">
        <w:rPr>
          <w:rFonts w:ascii="Book Antiqua" w:hAnsi="Book Antiqua" w:cs="Arial"/>
          <w:sz w:val="24"/>
          <w:lang w:val="en-US"/>
        </w:rPr>
        <w:t>%)</w:t>
      </w:r>
      <w:r w:rsidRPr="00C32E17">
        <w:rPr>
          <w:rFonts w:ascii="Book Antiqua" w:hAnsi="Book Antiqua" w:cs="Arial"/>
          <w:sz w:val="24"/>
          <w:lang w:val="en-US"/>
        </w:rPr>
        <w:t xml:space="preserve">. </w:t>
      </w:r>
      <w:r w:rsidR="00B81DFF" w:rsidRPr="00C32E17">
        <w:rPr>
          <w:rFonts w:ascii="Book Antiqua" w:hAnsi="Book Antiqua" w:cs="Arial"/>
          <w:sz w:val="24"/>
          <w:lang w:val="en-US"/>
        </w:rPr>
        <w:t>Using the</w:t>
      </w:r>
      <w:r w:rsidRPr="00C32E17">
        <w:rPr>
          <w:rFonts w:ascii="Book Antiqua" w:hAnsi="Book Antiqua" w:cs="Arial"/>
          <w:sz w:val="24"/>
          <w:lang w:val="en-US"/>
        </w:rPr>
        <w:t xml:space="preserve"> EBJIS criteria, </w:t>
      </w:r>
      <w:r w:rsidR="005A0B77" w:rsidRPr="00C32E17">
        <w:rPr>
          <w:rFonts w:ascii="Book Antiqua" w:hAnsi="Book Antiqua" w:cs="Arial"/>
          <w:sz w:val="24"/>
          <w:lang w:val="en-US"/>
        </w:rPr>
        <w:t xml:space="preserve">4 </w:t>
      </w:r>
      <w:r w:rsidR="00966D74" w:rsidRPr="00C32E17">
        <w:rPr>
          <w:rFonts w:ascii="Book Antiqua" w:hAnsi="Book Antiqua" w:cs="Arial"/>
          <w:sz w:val="24"/>
          <w:lang w:val="en-US"/>
        </w:rPr>
        <w:t>ADLF test</w:t>
      </w:r>
      <w:r w:rsidRPr="00C32E17">
        <w:rPr>
          <w:rFonts w:ascii="Book Antiqua" w:hAnsi="Book Antiqua" w:cs="Arial"/>
          <w:sz w:val="24"/>
          <w:lang w:val="en-US"/>
        </w:rPr>
        <w:t xml:space="preserve"> results were false negative and one</w:t>
      </w:r>
      <w:r w:rsidR="00F7181D" w:rsidRPr="00C32E17">
        <w:rPr>
          <w:rFonts w:ascii="Book Antiqua" w:hAnsi="Book Antiqua" w:cs="Arial"/>
          <w:sz w:val="24"/>
          <w:lang w:val="en-US"/>
        </w:rPr>
        <w:t xml:space="preserve"> was</w:t>
      </w:r>
      <w:r w:rsidRPr="00C32E17">
        <w:rPr>
          <w:rFonts w:ascii="Book Antiqua" w:hAnsi="Book Antiqua" w:cs="Arial"/>
          <w:sz w:val="24"/>
          <w:lang w:val="en-US"/>
        </w:rPr>
        <w:t xml:space="preserve"> false positive</w:t>
      </w:r>
      <w:r w:rsidR="00B81DFF" w:rsidRPr="00C32E17">
        <w:rPr>
          <w:rFonts w:ascii="Book Antiqua" w:hAnsi="Book Antiqua" w:cs="Arial"/>
          <w:sz w:val="24"/>
          <w:lang w:val="en-US"/>
        </w:rPr>
        <w:t xml:space="preserve"> (</w:t>
      </w:r>
      <w:r w:rsidR="00280083"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B81DFF" w:rsidRPr="00C32E17">
        <w:rPr>
          <w:rFonts w:ascii="Book Antiqua" w:hAnsi="Book Antiqua" w:cs="Arial"/>
          <w:sz w:val="24"/>
          <w:lang w:val="en-US"/>
        </w:rPr>
        <w:t>)</w:t>
      </w:r>
      <w:r w:rsidRPr="00C32E17">
        <w:rPr>
          <w:rFonts w:ascii="Book Antiqua" w:hAnsi="Book Antiqua" w:cs="Arial"/>
          <w:sz w:val="24"/>
          <w:lang w:val="en-US"/>
        </w:rPr>
        <w:t>.</w:t>
      </w:r>
    </w:p>
    <w:p w14:paraId="72BE0DCF" w14:textId="77777777" w:rsidR="00DB224F" w:rsidRPr="00C32E17" w:rsidRDefault="00DB224F" w:rsidP="00C32E17">
      <w:pPr>
        <w:spacing w:line="360" w:lineRule="auto"/>
        <w:jc w:val="both"/>
        <w:rPr>
          <w:rFonts w:ascii="Book Antiqua" w:hAnsi="Book Antiqua" w:cs="Arial"/>
          <w:sz w:val="24"/>
          <w:lang w:val="en-US"/>
        </w:rPr>
      </w:pPr>
    </w:p>
    <w:p w14:paraId="03D9F1E4" w14:textId="77777777" w:rsidR="00280083" w:rsidRPr="00C32E17" w:rsidRDefault="00DB224F" w:rsidP="00C32E17">
      <w:pPr>
        <w:spacing w:line="360" w:lineRule="auto"/>
        <w:jc w:val="both"/>
        <w:rPr>
          <w:rFonts w:ascii="Book Antiqua" w:hAnsi="Book Antiqua" w:cs="Arial"/>
          <w:b/>
          <w:bCs/>
          <w:sz w:val="24"/>
          <w:lang w:val="en-US"/>
        </w:rPr>
      </w:pPr>
      <w:r w:rsidRPr="00C32E17">
        <w:rPr>
          <w:rFonts w:ascii="Book Antiqua" w:hAnsi="Book Antiqua" w:cs="Arial"/>
          <w:b/>
          <w:bCs/>
          <w:i/>
          <w:sz w:val="24"/>
          <w:lang w:val="en-US"/>
        </w:rPr>
        <w:t>2018 ICM criteria</w:t>
      </w:r>
    </w:p>
    <w:p w14:paraId="42977A58" w14:textId="4BB39FF2" w:rsidR="00A209CE" w:rsidRPr="00C32E17" w:rsidRDefault="00280083" w:rsidP="00C32E17">
      <w:pPr>
        <w:spacing w:line="360" w:lineRule="auto"/>
        <w:jc w:val="both"/>
        <w:rPr>
          <w:rFonts w:ascii="Book Antiqua" w:hAnsi="Book Antiqua" w:cs="Arial"/>
          <w:sz w:val="24"/>
          <w:lang w:val="en-US"/>
        </w:rPr>
      </w:pPr>
      <w:r w:rsidRPr="00C32E17">
        <w:rPr>
          <w:rFonts w:ascii="Book Antiqua" w:hAnsi="Book Antiqua" w:cs="Arial"/>
          <w:sz w:val="24"/>
          <w:lang w:val="en-US"/>
        </w:rPr>
        <w:t>Ten</w:t>
      </w:r>
      <w:r w:rsidR="00DB224F" w:rsidRPr="00C32E17">
        <w:rPr>
          <w:rFonts w:ascii="Book Antiqua" w:hAnsi="Book Antiqua" w:cs="Arial"/>
          <w:sz w:val="24"/>
          <w:lang w:val="en-US"/>
        </w:rPr>
        <w:t xml:space="preserve"> patients </w:t>
      </w:r>
      <w:r w:rsidR="00F7181D" w:rsidRPr="00C32E17">
        <w:rPr>
          <w:rFonts w:ascii="Book Antiqua" w:hAnsi="Book Antiqua" w:cs="Arial"/>
          <w:sz w:val="24"/>
          <w:lang w:val="en-US"/>
        </w:rPr>
        <w:t>had</w:t>
      </w:r>
      <w:r w:rsidR="00DB224F" w:rsidRPr="00C32E17">
        <w:rPr>
          <w:rFonts w:ascii="Book Antiqua" w:hAnsi="Book Antiqua" w:cs="Arial"/>
          <w:sz w:val="24"/>
          <w:lang w:val="en-US"/>
        </w:rPr>
        <w:t xml:space="preserve"> P</w:t>
      </w:r>
      <w:r w:rsidR="00121A32" w:rsidRPr="00C32E17">
        <w:rPr>
          <w:rFonts w:ascii="Book Antiqua" w:hAnsi="Book Antiqua" w:cs="Arial"/>
          <w:sz w:val="24"/>
          <w:lang w:val="en-US"/>
        </w:rPr>
        <w:t xml:space="preserve">JI according to these criteria, and 40 patients had no PJI. </w:t>
      </w:r>
      <w:r w:rsidRPr="00C32E17">
        <w:rPr>
          <w:rFonts w:ascii="Book Antiqua" w:hAnsi="Book Antiqua" w:cs="Arial"/>
          <w:sz w:val="24"/>
          <w:lang w:val="en-US"/>
        </w:rPr>
        <w:t>Two</w:t>
      </w:r>
      <w:r w:rsidR="00121A32" w:rsidRPr="00C32E17">
        <w:rPr>
          <w:rFonts w:ascii="Book Antiqua" w:hAnsi="Book Antiqua" w:cs="Arial"/>
          <w:sz w:val="24"/>
          <w:lang w:val="en-US"/>
        </w:rPr>
        <w:t xml:space="preserve"> cases were inconclusive, 1 with positive and 1 with negative ADLF test. Excluding these cases, </w:t>
      </w:r>
      <w:r w:rsidR="00FB4BF8" w:rsidRPr="00C32E17">
        <w:rPr>
          <w:rFonts w:ascii="Book Antiqua" w:hAnsi="Book Antiqua" w:cs="Arial"/>
          <w:sz w:val="24"/>
          <w:lang w:val="en-US"/>
        </w:rPr>
        <w:t>no false positives and false negatives were found, and the</w:t>
      </w:r>
      <w:r w:rsidR="00121A32" w:rsidRPr="00C32E17">
        <w:rPr>
          <w:rFonts w:ascii="Book Antiqua" w:hAnsi="Book Antiqua" w:cs="Arial"/>
          <w:sz w:val="24"/>
          <w:lang w:val="en-US"/>
        </w:rPr>
        <w:t xml:space="preserve"> ADLF test had 100% sensitivity (69%</w:t>
      </w:r>
      <w:r w:rsidRPr="00C32E17">
        <w:rPr>
          <w:rFonts w:ascii="Book Antiqua" w:hAnsi="Book Antiqua" w:cs="Arial"/>
          <w:sz w:val="24"/>
          <w:lang w:val="en-US"/>
        </w:rPr>
        <w:t>-</w:t>
      </w:r>
      <w:r w:rsidR="00121A32" w:rsidRPr="00C32E17">
        <w:rPr>
          <w:rFonts w:ascii="Book Antiqua" w:hAnsi="Book Antiqua" w:cs="Arial"/>
          <w:sz w:val="24"/>
          <w:lang w:val="en-US"/>
        </w:rPr>
        <w:t>100%)</w:t>
      </w:r>
      <w:r w:rsidR="00E440A5" w:rsidRPr="00C32E17">
        <w:rPr>
          <w:rFonts w:ascii="Book Antiqua" w:hAnsi="Book Antiqua" w:cs="Arial"/>
          <w:sz w:val="24"/>
          <w:lang w:val="en-US"/>
        </w:rPr>
        <w:t xml:space="preserve"> and</w:t>
      </w:r>
      <w:r w:rsidR="00121A32" w:rsidRPr="00C32E17">
        <w:rPr>
          <w:rFonts w:ascii="Book Antiqua" w:hAnsi="Book Antiqua" w:cs="Arial"/>
          <w:sz w:val="24"/>
          <w:lang w:val="en-US"/>
        </w:rPr>
        <w:t xml:space="preserve"> specificity (</w:t>
      </w:r>
      <w:r w:rsidR="00FB4BF8" w:rsidRPr="00C32E17">
        <w:rPr>
          <w:rFonts w:ascii="Book Antiqua" w:hAnsi="Book Antiqua" w:cs="Arial"/>
          <w:sz w:val="24"/>
          <w:lang w:val="en-US"/>
        </w:rPr>
        <w:t>91</w:t>
      </w:r>
      <w:r w:rsidRPr="00C32E17">
        <w:rPr>
          <w:rFonts w:ascii="Book Antiqua" w:hAnsi="Book Antiqua" w:cs="Arial"/>
          <w:sz w:val="24"/>
          <w:lang w:val="en-US"/>
        </w:rPr>
        <w:t>%-</w:t>
      </w:r>
      <w:r w:rsidR="00FB4BF8" w:rsidRPr="00C32E17">
        <w:rPr>
          <w:rFonts w:ascii="Book Antiqua" w:hAnsi="Book Antiqua" w:cs="Arial"/>
          <w:sz w:val="24"/>
          <w:lang w:val="en-US"/>
        </w:rPr>
        <w:t>100%)</w:t>
      </w:r>
      <w:r w:rsidR="002401EA" w:rsidRPr="00C32E17">
        <w:rPr>
          <w:rFonts w:ascii="Book Antiqua" w:hAnsi="Book Antiqua" w:cs="Arial"/>
          <w:sz w:val="24"/>
          <w:lang w:val="en-US"/>
        </w:rPr>
        <w:t xml:space="preserve">. </w:t>
      </w:r>
      <w:bookmarkStart w:id="164" w:name="_Hlk13480131"/>
      <w:r w:rsidR="00FB4BF8" w:rsidRPr="00C32E17">
        <w:rPr>
          <w:rFonts w:ascii="Book Antiqua" w:hAnsi="Book Antiqua" w:cs="Arial"/>
          <w:sz w:val="24"/>
          <w:lang w:val="en-US"/>
        </w:rPr>
        <w:t xml:space="preserve">When classifying these cases as infected, as they are likely to be treated as infected cases, sensitivity was 91% </w:t>
      </w:r>
      <w:r w:rsidR="00FB4BF8" w:rsidRPr="00C32E17">
        <w:rPr>
          <w:rFonts w:ascii="Book Antiqua" w:hAnsi="Book Antiqua" w:cs="Arial"/>
          <w:sz w:val="24"/>
          <w:lang w:val="en-US"/>
        </w:rPr>
        <w:lastRenderedPageBreak/>
        <w:t>(62%</w:t>
      </w:r>
      <w:r w:rsidRPr="00C32E17">
        <w:rPr>
          <w:rFonts w:ascii="Book Antiqua" w:hAnsi="Book Antiqua" w:cs="Arial"/>
          <w:sz w:val="24"/>
          <w:lang w:val="en-US"/>
        </w:rPr>
        <w:t>-</w:t>
      </w:r>
      <w:r w:rsidR="00FB4BF8" w:rsidRPr="00C32E17">
        <w:rPr>
          <w:rFonts w:ascii="Book Antiqua" w:hAnsi="Book Antiqua" w:cs="Arial"/>
          <w:sz w:val="24"/>
          <w:lang w:val="en-US"/>
        </w:rPr>
        <w:t>100%), specificity 100% (91</w:t>
      </w:r>
      <w:r w:rsidRPr="00C32E17">
        <w:rPr>
          <w:rFonts w:ascii="Book Antiqua" w:hAnsi="Book Antiqua" w:cs="Arial"/>
          <w:sz w:val="24"/>
          <w:lang w:val="en-US"/>
        </w:rPr>
        <w:t>%-</w:t>
      </w:r>
      <w:r w:rsidR="00FB4BF8" w:rsidRPr="00C32E17">
        <w:rPr>
          <w:rFonts w:ascii="Book Antiqua" w:hAnsi="Book Antiqua" w:cs="Arial"/>
          <w:sz w:val="24"/>
          <w:lang w:val="en-US"/>
        </w:rPr>
        <w:t>100%). PPV, NPV and accuracy were 100%, 98% (86%</w:t>
      </w:r>
      <w:r w:rsidRPr="00C32E17">
        <w:rPr>
          <w:rFonts w:ascii="Book Antiqua" w:hAnsi="Book Antiqua" w:cs="Arial"/>
          <w:sz w:val="24"/>
          <w:lang w:val="en-US"/>
        </w:rPr>
        <w:t>-</w:t>
      </w:r>
      <w:r w:rsidR="00FB4BF8" w:rsidRPr="00C32E17">
        <w:rPr>
          <w:rFonts w:ascii="Book Antiqua" w:hAnsi="Book Antiqua" w:cs="Arial"/>
          <w:sz w:val="24"/>
          <w:lang w:val="en-US"/>
        </w:rPr>
        <w:t>100%) and 98% (90%</w:t>
      </w:r>
      <w:r w:rsidRPr="00C32E17">
        <w:rPr>
          <w:rFonts w:ascii="Book Antiqua" w:hAnsi="Book Antiqua" w:cs="Arial"/>
          <w:sz w:val="24"/>
          <w:lang w:val="en-US"/>
        </w:rPr>
        <w:t>-</w:t>
      </w:r>
      <w:r w:rsidR="00FB4BF8" w:rsidRPr="00C32E17">
        <w:rPr>
          <w:rFonts w:ascii="Book Antiqua" w:hAnsi="Book Antiqua" w:cs="Arial"/>
          <w:sz w:val="24"/>
          <w:lang w:val="en-US"/>
        </w:rPr>
        <w:t>100%), respectively</w:t>
      </w:r>
      <w:bookmarkEnd w:id="164"/>
      <w:r w:rsidR="00136022" w:rsidRPr="00C32E17">
        <w:rPr>
          <w:rFonts w:ascii="Book Antiqua" w:hAnsi="Book Antiqua" w:cs="Arial"/>
          <w:sz w:val="24"/>
          <w:lang w:val="en-US"/>
        </w:rPr>
        <w:t xml:space="preserve">. See </w:t>
      </w:r>
      <w:r w:rsidRPr="00C32E17">
        <w:rPr>
          <w:rFonts w:ascii="Book Antiqua" w:hAnsi="Book Antiqua" w:cs="Arial"/>
          <w:sz w:val="24"/>
          <w:lang w:val="en-US"/>
        </w:rPr>
        <w:t xml:space="preserve">Figure </w:t>
      </w:r>
      <w:r w:rsidR="00EE7B91" w:rsidRPr="00C32E17">
        <w:rPr>
          <w:rFonts w:ascii="Book Antiqua" w:hAnsi="Book Antiqua" w:cs="Arial"/>
          <w:sz w:val="24"/>
          <w:lang w:val="en-US"/>
        </w:rPr>
        <w:t>1</w:t>
      </w:r>
      <w:r w:rsidR="00FB4BF8" w:rsidRPr="00C32E17">
        <w:rPr>
          <w:rFonts w:ascii="Book Antiqua" w:hAnsi="Book Antiqua" w:cs="Arial"/>
          <w:sz w:val="24"/>
          <w:lang w:val="en-US"/>
        </w:rPr>
        <w:t>.</w:t>
      </w:r>
    </w:p>
    <w:p w14:paraId="1D584B71" w14:textId="77777777" w:rsidR="00280083" w:rsidRPr="00C32E17" w:rsidRDefault="00280083" w:rsidP="00C32E17">
      <w:pPr>
        <w:spacing w:line="360" w:lineRule="auto"/>
        <w:jc w:val="both"/>
        <w:rPr>
          <w:rFonts w:ascii="Book Antiqua" w:hAnsi="Book Antiqua" w:cs="Arial"/>
          <w:sz w:val="24"/>
          <w:lang w:val="en-US"/>
        </w:rPr>
      </w:pPr>
    </w:p>
    <w:p w14:paraId="33001CC1" w14:textId="69E91B87" w:rsidR="006D515B" w:rsidRPr="00C32E17" w:rsidRDefault="006D515B"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DISCUSSION</w:t>
      </w:r>
    </w:p>
    <w:p w14:paraId="265BE165" w14:textId="6C88974D" w:rsidR="006D515B" w:rsidRPr="00C32E17" w:rsidRDefault="006D515B" w:rsidP="00C32E17">
      <w:pPr>
        <w:spacing w:line="360" w:lineRule="auto"/>
        <w:jc w:val="both"/>
        <w:rPr>
          <w:rFonts w:ascii="Book Antiqua" w:hAnsi="Book Antiqua" w:cs="Arial"/>
          <w:sz w:val="24"/>
          <w:lang w:val="en-US"/>
        </w:rPr>
      </w:pPr>
      <w:r w:rsidRPr="00C32E17">
        <w:rPr>
          <w:rFonts w:ascii="Book Antiqua" w:hAnsi="Book Antiqua" w:cs="Arial"/>
          <w:sz w:val="24"/>
          <w:lang w:val="en-US"/>
        </w:rPr>
        <w:t xml:space="preserve">In this study the accuracy of </w:t>
      </w:r>
      <w:r w:rsidR="00966D74" w:rsidRPr="00C32E17">
        <w:rPr>
          <w:rFonts w:ascii="Book Antiqua" w:hAnsi="Book Antiqua" w:cs="Arial"/>
          <w:sz w:val="24"/>
          <w:lang w:val="en-US"/>
        </w:rPr>
        <w:t>the ADLF test was assessed in 52 patients</w:t>
      </w:r>
      <w:r w:rsidRPr="00C32E17">
        <w:rPr>
          <w:rFonts w:ascii="Book Antiqua" w:hAnsi="Book Antiqua" w:cs="Arial"/>
          <w:sz w:val="24"/>
          <w:lang w:val="en-US"/>
        </w:rPr>
        <w:t xml:space="preserve"> with a suspicion of hip PJI</w:t>
      </w:r>
      <w:r w:rsidR="0004621F" w:rsidRPr="00C32E17">
        <w:rPr>
          <w:rFonts w:ascii="Book Antiqua" w:hAnsi="Book Antiqua" w:cs="Arial"/>
          <w:sz w:val="24"/>
          <w:lang w:val="en-US"/>
        </w:rPr>
        <w:t>.</w:t>
      </w:r>
    </w:p>
    <w:p w14:paraId="2DE2ABE5" w14:textId="601F1B15" w:rsidR="006D515B" w:rsidRPr="00C32E17" w:rsidRDefault="009B4D3F"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T</w:t>
      </w:r>
      <w:r w:rsidR="006D515B" w:rsidRPr="00C32E17">
        <w:rPr>
          <w:rFonts w:ascii="Book Antiqua" w:hAnsi="Book Antiqua" w:cs="Arial"/>
          <w:sz w:val="24"/>
          <w:lang w:val="en-US"/>
        </w:rPr>
        <w:t xml:space="preserve">he measured sensitivity and specificity of the ADLF test </w:t>
      </w:r>
      <w:r w:rsidR="00A2670B" w:rsidRPr="00C32E17">
        <w:rPr>
          <w:rFonts w:ascii="Book Antiqua" w:hAnsi="Book Antiqua" w:cs="Arial"/>
          <w:sz w:val="24"/>
          <w:lang w:val="en-US"/>
        </w:rPr>
        <w:t xml:space="preserve">were </w:t>
      </w:r>
      <w:r w:rsidR="006D515B" w:rsidRPr="00C32E17">
        <w:rPr>
          <w:rFonts w:ascii="Book Antiqua" w:hAnsi="Book Antiqua" w:cs="Arial"/>
          <w:sz w:val="24"/>
          <w:lang w:val="en-US"/>
        </w:rPr>
        <w:t xml:space="preserve">100% and 89% respectively, with an overall accuracy of 90%. In comparison, when applying the EBJIS criteria, sensitivity and specificity were 71 and 97% respectively. Overall accuracy was the same, 90%. </w:t>
      </w:r>
      <w:r w:rsidR="0004621F" w:rsidRPr="00C32E17">
        <w:rPr>
          <w:rFonts w:ascii="Book Antiqua" w:hAnsi="Book Antiqua" w:cs="Arial"/>
          <w:sz w:val="24"/>
          <w:lang w:val="en-US"/>
        </w:rPr>
        <w:t>When using the new 2018 ICM criteria, a sensitivity of 91% and</w:t>
      </w:r>
      <w:r w:rsidR="00A2670B" w:rsidRPr="00C32E17">
        <w:rPr>
          <w:rFonts w:ascii="Book Antiqua" w:hAnsi="Book Antiqua" w:cs="Arial"/>
          <w:sz w:val="24"/>
          <w:lang w:val="en-US"/>
        </w:rPr>
        <w:t xml:space="preserve"> a</w:t>
      </w:r>
      <w:r w:rsidR="0004621F" w:rsidRPr="00C32E17">
        <w:rPr>
          <w:rFonts w:ascii="Book Antiqua" w:hAnsi="Book Antiqua" w:cs="Arial"/>
          <w:sz w:val="24"/>
          <w:lang w:val="en-US"/>
        </w:rPr>
        <w:t xml:space="preserve"> specificity of 100% were found, with an accuracy of 98%.</w:t>
      </w:r>
    </w:p>
    <w:p w14:paraId="3CBC88D0" w14:textId="47E43968" w:rsidR="00D2594F" w:rsidRPr="00C32E17" w:rsidRDefault="00A2670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T</w:t>
      </w:r>
      <w:r w:rsidR="006D515B" w:rsidRPr="00C32E17">
        <w:rPr>
          <w:rFonts w:ascii="Book Antiqua" w:hAnsi="Book Antiqua" w:cs="Arial"/>
          <w:sz w:val="24"/>
          <w:lang w:val="en-US"/>
        </w:rPr>
        <w:t>he existing literature</w:t>
      </w:r>
      <w:r w:rsidRPr="00C32E17">
        <w:rPr>
          <w:rFonts w:ascii="Book Antiqua" w:hAnsi="Book Antiqua" w:cs="Arial"/>
          <w:sz w:val="24"/>
          <w:lang w:val="en-US"/>
        </w:rPr>
        <w:t xml:space="preserve"> describes</w:t>
      </w:r>
      <w:r w:rsidR="006D515B" w:rsidRPr="00C32E17">
        <w:rPr>
          <w:rFonts w:ascii="Book Antiqua" w:hAnsi="Book Antiqua" w:cs="Arial"/>
          <w:sz w:val="24"/>
          <w:lang w:val="en-US"/>
        </w:rPr>
        <w:t xml:space="preserve"> a </w:t>
      </w:r>
      <w:r w:rsidRPr="00C32E17">
        <w:rPr>
          <w:rFonts w:ascii="Book Antiqua" w:hAnsi="Book Antiqua" w:cs="Arial"/>
          <w:sz w:val="24"/>
          <w:lang w:val="en-US"/>
        </w:rPr>
        <w:t xml:space="preserve">large range </w:t>
      </w:r>
      <w:r w:rsidR="006D515B" w:rsidRPr="00C32E17">
        <w:rPr>
          <w:rFonts w:ascii="Book Antiqua" w:hAnsi="Book Antiqua" w:cs="Arial"/>
          <w:sz w:val="24"/>
          <w:lang w:val="en-US"/>
        </w:rPr>
        <w:t>in sensitivity and specifi</w:t>
      </w:r>
      <w:r w:rsidR="00775621" w:rsidRPr="00C32E17">
        <w:rPr>
          <w:rFonts w:ascii="Book Antiqua" w:hAnsi="Book Antiqua" w:cs="Arial"/>
          <w:sz w:val="24"/>
          <w:lang w:val="en-US"/>
        </w:rPr>
        <w:t>city</w:t>
      </w:r>
      <w:r w:rsidR="006D515B" w:rsidRPr="00C32E17">
        <w:rPr>
          <w:rFonts w:ascii="Book Antiqua" w:hAnsi="Book Antiqua" w:cs="Arial"/>
          <w:sz w:val="24"/>
          <w:lang w:val="en-US"/>
        </w:rPr>
        <w:t xml:space="preserve">. This can partly be explained by study-related factors. </w:t>
      </w:r>
      <w:r w:rsidR="00775621" w:rsidRPr="00C32E17">
        <w:rPr>
          <w:rFonts w:ascii="Book Antiqua" w:hAnsi="Book Antiqua" w:cs="Arial"/>
          <w:sz w:val="24"/>
          <w:lang w:val="en-US"/>
        </w:rPr>
        <w:t>T</w:t>
      </w:r>
      <w:r w:rsidR="006D515B" w:rsidRPr="00C32E17">
        <w:rPr>
          <w:rFonts w:ascii="Book Antiqua" w:hAnsi="Book Antiqua" w:cs="Arial"/>
          <w:sz w:val="24"/>
          <w:lang w:val="en-US"/>
        </w:rPr>
        <w:t xml:space="preserve">he </w:t>
      </w:r>
      <w:r w:rsidRPr="00C32E17">
        <w:rPr>
          <w:rFonts w:ascii="Book Antiqua" w:hAnsi="Book Antiqua" w:cs="Arial"/>
          <w:sz w:val="24"/>
          <w:lang w:val="en-US"/>
        </w:rPr>
        <w:t xml:space="preserve">results for </w:t>
      </w:r>
      <w:r w:rsidR="006D515B" w:rsidRPr="00C32E17">
        <w:rPr>
          <w:rFonts w:ascii="Book Antiqua" w:hAnsi="Book Antiqua" w:cs="Arial"/>
          <w:sz w:val="24"/>
          <w:lang w:val="en-US"/>
        </w:rPr>
        <w:t>sensitivit</w:t>
      </w:r>
      <w:r w:rsidR="00775621" w:rsidRPr="00C32E17">
        <w:rPr>
          <w:rFonts w:ascii="Book Antiqua" w:hAnsi="Book Antiqua" w:cs="Arial"/>
          <w:sz w:val="24"/>
          <w:lang w:val="en-US"/>
        </w:rPr>
        <w:t>y range from 67</w:t>
      </w:r>
      <w:r w:rsidR="00F549A1" w:rsidRPr="00C32E17">
        <w:rPr>
          <w:rFonts w:ascii="Book Antiqua" w:hAnsi="Book Antiqua" w:cs="Arial"/>
          <w:sz w:val="24"/>
          <w:lang w:val="en-US"/>
        </w:rPr>
        <w:t>.0</w:t>
      </w:r>
      <w:r w:rsidR="003C4469"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to </w:t>
      </w:r>
      <w:r w:rsidR="00775621" w:rsidRPr="00C32E17">
        <w:rPr>
          <w:rFonts w:ascii="Book Antiqua" w:hAnsi="Book Antiqua" w:cs="Arial"/>
          <w:sz w:val="24"/>
          <w:lang w:val="en-US"/>
        </w:rPr>
        <w:t>97.1%</w:t>
      </w:r>
      <w:r w:rsidR="006D515B" w:rsidRPr="00C32E17">
        <w:rPr>
          <w:rFonts w:ascii="Book Antiqua" w:hAnsi="Book Antiqua" w:cs="Arial"/>
          <w:sz w:val="24"/>
          <w:lang w:val="en-US"/>
        </w:rPr>
        <w:t xml:space="preserve"> and </w:t>
      </w:r>
      <w:r w:rsidR="00A148C8" w:rsidRPr="00C32E17">
        <w:rPr>
          <w:rFonts w:ascii="Book Antiqua" w:hAnsi="Book Antiqua" w:cs="Arial"/>
          <w:sz w:val="24"/>
          <w:lang w:val="en-US"/>
        </w:rPr>
        <w:t>for</w:t>
      </w:r>
      <w:r w:rsidR="006D515B" w:rsidRPr="00C32E17">
        <w:rPr>
          <w:rFonts w:ascii="Book Antiqua" w:hAnsi="Book Antiqua" w:cs="Arial"/>
          <w:sz w:val="24"/>
          <w:lang w:val="en-US"/>
        </w:rPr>
        <w:t xml:space="preserve"> specificity from </w:t>
      </w:r>
      <w:r w:rsidR="00775621" w:rsidRPr="00C32E17">
        <w:rPr>
          <w:rFonts w:ascii="Book Antiqua" w:hAnsi="Book Antiqua" w:cs="Arial"/>
          <w:sz w:val="24"/>
          <w:lang w:val="en-US"/>
        </w:rPr>
        <w:t>82.4%</w:t>
      </w:r>
      <w:r w:rsidR="006D515B" w:rsidRPr="00C32E17">
        <w:rPr>
          <w:rFonts w:ascii="Book Antiqua" w:hAnsi="Book Antiqua" w:cs="Arial"/>
          <w:sz w:val="24"/>
          <w:lang w:val="en-US"/>
        </w:rPr>
        <w:t xml:space="preserve"> to </w:t>
      </w:r>
      <w:r w:rsidR="00775621" w:rsidRPr="00C32E17">
        <w:rPr>
          <w:rFonts w:ascii="Book Antiqua" w:hAnsi="Book Antiqua" w:cs="Arial"/>
          <w:sz w:val="24"/>
          <w:lang w:val="en-US"/>
        </w:rPr>
        <w:t>100%</w:t>
      </w:r>
      <w:r w:rsidR="006E251C" w:rsidRPr="00C32E17">
        <w:rPr>
          <w:rFonts w:ascii="Book Antiqua" w:hAnsi="Book Antiqua" w:cs="Arial"/>
          <w:noProof/>
          <w:sz w:val="24"/>
          <w:vertAlign w:val="superscript"/>
          <w:lang w:val="en-US"/>
        </w:rPr>
        <w:t>[4,6,8</w:t>
      </w:r>
      <w:r w:rsidR="00280083" w:rsidRPr="00C32E17">
        <w:rPr>
          <w:rFonts w:ascii="Book Antiqua" w:hAnsi="Book Antiqua" w:cs="Arial"/>
          <w:noProof/>
          <w:sz w:val="24"/>
          <w:vertAlign w:val="superscript"/>
          <w:lang w:val="en-US"/>
        </w:rPr>
        <w:t>-</w:t>
      </w:r>
      <w:r w:rsidR="006E251C" w:rsidRPr="00C32E17">
        <w:rPr>
          <w:rFonts w:ascii="Book Antiqua" w:hAnsi="Book Antiqua" w:cs="Arial"/>
          <w:noProof/>
          <w:sz w:val="24"/>
          <w:vertAlign w:val="superscript"/>
          <w:lang w:val="en-US"/>
        </w:rPr>
        <w:t>11]</w:t>
      </w:r>
      <w:r w:rsidR="006D515B" w:rsidRPr="00C32E17">
        <w:rPr>
          <w:rFonts w:ascii="Book Antiqua" w:hAnsi="Book Antiqua" w:cs="Arial"/>
          <w:sz w:val="24"/>
          <w:lang w:val="en-US"/>
        </w:rPr>
        <w:t>.</w:t>
      </w:r>
      <w:r w:rsidR="003C4469" w:rsidRPr="00C32E17">
        <w:rPr>
          <w:rFonts w:ascii="Book Antiqua" w:hAnsi="Book Antiqua" w:cs="Arial"/>
          <w:sz w:val="24"/>
          <w:lang w:val="en-US"/>
        </w:rPr>
        <w:t xml:space="preserve"> </w:t>
      </w:r>
      <w:r w:rsidR="00775621" w:rsidRPr="00C32E17">
        <w:rPr>
          <w:rFonts w:ascii="Book Antiqua" w:hAnsi="Book Antiqua" w:cs="Arial"/>
          <w:sz w:val="24"/>
          <w:lang w:val="en-US"/>
        </w:rPr>
        <w:t>The results of the current study are comparable to these studies.</w:t>
      </w:r>
    </w:p>
    <w:p w14:paraId="5AA80BD7" w14:textId="0DA9A2CE" w:rsidR="00104DEC" w:rsidRPr="00C32E17" w:rsidRDefault="004A5971"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Renz </w:t>
      </w:r>
      <w:r w:rsidRPr="00C32E17">
        <w:rPr>
          <w:rFonts w:ascii="Book Antiqua" w:hAnsi="Book Antiqua" w:cs="Arial"/>
          <w:i/>
          <w:sz w:val="24"/>
          <w:lang w:val="en-US"/>
        </w:rPr>
        <w:t>et al</w:t>
      </w:r>
      <w:r w:rsidR="006E251C" w:rsidRPr="00C32E17">
        <w:rPr>
          <w:rFonts w:ascii="Book Antiqua" w:hAnsi="Book Antiqua" w:cs="Arial"/>
          <w:noProof/>
          <w:sz w:val="24"/>
          <w:vertAlign w:val="superscript"/>
          <w:lang w:val="en-US"/>
        </w:rPr>
        <w:t>[4]</w:t>
      </w:r>
      <w:r w:rsidR="00D24F56" w:rsidRPr="00C32E17">
        <w:rPr>
          <w:rFonts w:ascii="Book Antiqua" w:hAnsi="Book Antiqua" w:cs="Arial"/>
          <w:sz w:val="24"/>
          <w:lang w:val="en-US"/>
        </w:rPr>
        <w:t xml:space="preserve"> </w:t>
      </w:r>
      <w:r w:rsidRPr="00C32E17">
        <w:rPr>
          <w:rFonts w:ascii="Book Antiqua" w:hAnsi="Book Antiqua" w:cs="Arial"/>
          <w:sz w:val="24"/>
          <w:lang w:val="en-US"/>
        </w:rPr>
        <w:t xml:space="preserve">also reported results of the ADLF test when using EBJIS criteria, and found a sensitivity of 54.4%, specificity of 99.3%, PPV of 97.7%, and NPV of 78.6% (for MSIS criteria these numbers were 84.4%, 96.4%, 86.4% and 95.8%, respectively). In a cohort of 212 patients, 45 patients had PJI according to MSIS criteria, and 79 with the use of EBJIS criteria. </w:t>
      </w:r>
      <w:r w:rsidR="00D24F56" w:rsidRPr="00C32E17">
        <w:rPr>
          <w:rFonts w:ascii="Book Antiqua" w:hAnsi="Book Antiqua" w:cs="Arial"/>
          <w:sz w:val="24"/>
          <w:lang w:val="en-US"/>
        </w:rPr>
        <w:t>W</w:t>
      </w:r>
      <w:r w:rsidRPr="00C32E17">
        <w:rPr>
          <w:rFonts w:ascii="Book Antiqua" w:hAnsi="Book Antiqua" w:cs="Arial"/>
          <w:sz w:val="24"/>
          <w:lang w:val="en-US"/>
        </w:rPr>
        <w:t>ith this lower threshold</w:t>
      </w:r>
      <w:r w:rsidR="00D24F56" w:rsidRPr="00C32E17">
        <w:rPr>
          <w:rFonts w:ascii="Book Antiqua" w:hAnsi="Book Antiqua" w:cs="Arial"/>
          <w:sz w:val="24"/>
          <w:lang w:val="en-US"/>
        </w:rPr>
        <w:t>, the</w:t>
      </w:r>
      <w:r w:rsidRPr="00C32E17">
        <w:rPr>
          <w:rFonts w:ascii="Book Antiqua" w:hAnsi="Book Antiqua" w:cs="Arial"/>
          <w:sz w:val="24"/>
          <w:lang w:val="en-US"/>
        </w:rPr>
        <w:t xml:space="preserve"> </w:t>
      </w:r>
      <w:r w:rsidR="00D24F56" w:rsidRPr="00C32E17">
        <w:rPr>
          <w:rFonts w:ascii="Book Antiqua" w:hAnsi="Book Antiqua" w:cs="Arial"/>
          <w:sz w:val="24"/>
          <w:lang w:val="en-US"/>
        </w:rPr>
        <w:t>prevalence of PJI is higher and</w:t>
      </w:r>
      <w:r w:rsidRPr="00C32E17">
        <w:rPr>
          <w:rFonts w:ascii="Book Antiqua" w:hAnsi="Book Antiqua" w:cs="Arial"/>
          <w:sz w:val="24"/>
          <w:lang w:val="en-US"/>
        </w:rPr>
        <w:t xml:space="preserve"> </w:t>
      </w:r>
      <w:r w:rsidR="00E86EFA" w:rsidRPr="00C32E17">
        <w:rPr>
          <w:rFonts w:ascii="Book Antiqua" w:hAnsi="Book Antiqua" w:cs="Arial"/>
          <w:sz w:val="24"/>
          <w:lang w:val="en-US"/>
        </w:rPr>
        <w:t>the number of false positives is lower</w:t>
      </w:r>
      <w:r w:rsidRPr="00C32E17">
        <w:rPr>
          <w:rFonts w:ascii="Book Antiqua" w:hAnsi="Book Antiqua" w:cs="Arial"/>
          <w:sz w:val="24"/>
          <w:lang w:val="en-US"/>
        </w:rPr>
        <w:t>. This is similar for the current study.</w:t>
      </w:r>
      <w:r w:rsidR="00E27498" w:rsidRPr="00C32E17">
        <w:rPr>
          <w:rFonts w:ascii="Book Antiqua" w:hAnsi="Book Antiqua" w:cs="Arial"/>
          <w:sz w:val="24"/>
          <w:lang w:val="en-US"/>
        </w:rPr>
        <w:t xml:space="preserve"> </w:t>
      </w:r>
      <w:r w:rsidR="00104DEC" w:rsidRPr="00C32E17">
        <w:rPr>
          <w:rFonts w:ascii="Book Antiqua" w:hAnsi="Book Antiqua" w:cs="Arial"/>
          <w:sz w:val="24"/>
          <w:lang w:val="en-US"/>
        </w:rPr>
        <w:t>The only study on the new 2018 ICM criteria</w:t>
      </w:r>
      <w:r w:rsidR="006E251C" w:rsidRPr="00C32E17">
        <w:rPr>
          <w:rFonts w:ascii="Book Antiqua" w:hAnsi="Book Antiqua" w:cs="Arial"/>
          <w:noProof/>
          <w:sz w:val="24"/>
          <w:vertAlign w:val="superscript"/>
          <w:lang w:val="en-US"/>
        </w:rPr>
        <w:t>[5]</w:t>
      </w:r>
      <w:r w:rsidR="00104DEC" w:rsidRPr="00C32E17">
        <w:rPr>
          <w:rFonts w:ascii="Book Antiqua" w:hAnsi="Book Antiqua" w:cs="Arial"/>
          <w:sz w:val="24"/>
          <w:lang w:val="en-US"/>
        </w:rPr>
        <w:t xml:space="preserve"> is the one in which the definition is proposed,</w:t>
      </w:r>
      <w:r w:rsidR="00E27498" w:rsidRPr="00C32E17">
        <w:rPr>
          <w:rFonts w:ascii="Book Antiqua" w:hAnsi="Book Antiqua" w:cs="Arial"/>
          <w:sz w:val="24"/>
          <w:lang w:val="en-US"/>
        </w:rPr>
        <w:t xml:space="preserve"> and they described no accuracy of the AD test alone.</w:t>
      </w:r>
      <w:r w:rsidR="00104DEC" w:rsidRPr="00C32E17">
        <w:rPr>
          <w:rFonts w:ascii="Book Antiqua" w:hAnsi="Book Antiqua" w:cs="Arial"/>
          <w:sz w:val="24"/>
          <w:lang w:val="en-US"/>
        </w:rPr>
        <w:t xml:space="preserve"> </w:t>
      </w:r>
      <w:r w:rsidR="00E27498" w:rsidRPr="00C32E17">
        <w:rPr>
          <w:rFonts w:ascii="Book Antiqua" w:hAnsi="Book Antiqua" w:cs="Arial"/>
          <w:sz w:val="24"/>
          <w:lang w:val="en-US"/>
        </w:rPr>
        <w:t>Since the AD test is used in the criteria, one may argue that it is not a good gold standard to assess the accuracy of the AD test itself.</w:t>
      </w:r>
    </w:p>
    <w:p w14:paraId="0B72CDE6" w14:textId="7BD365AA" w:rsidR="006D515B" w:rsidRPr="00C32E17" w:rsidRDefault="00775621"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In</w:t>
      </w:r>
      <w:r w:rsidR="00824FF3" w:rsidRPr="00C32E17">
        <w:rPr>
          <w:rFonts w:ascii="Book Antiqua" w:hAnsi="Book Antiqua" w:cs="Arial"/>
          <w:sz w:val="24"/>
          <w:lang w:val="en-US"/>
        </w:rPr>
        <w:t xml:space="preserve"> previous studies</w:t>
      </w:r>
      <w:r w:rsidR="006D515B" w:rsidRPr="00C32E17">
        <w:rPr>
          <w:rFonts w:ascii="Book Antiqua" w:hAnsi="Book Antiqua" w:cs="Arial"/>
          <w:sz w:val="24"/>
          <w:lang w:val="en-US"/>
        </w:rPr>
        <w:t xml:space="preserve">, metallosis </w:t>
      </w:r>
      <w:r w:rsidRPr="00C32E17">
        <w:rPr>
          <w:rFonts w:ascii="Book Antiqua" w:hAnsi="Book Antiqua" w:cs="Arial"/>
          <w:sz w:val="24"/>
          <w:lang w:val="en-US"/>
        </w:rPr>
        <w:t>was</w:t>
      </w:r>
      <w:r w:rsidR="006D515B" w:rsidRPr="00C32E17">
        <w:rPr>
          <w:rFonts w:ascii="Book Antiqua" w:hAnsi="Book Antiqua" w:cs="Arial"/>
          <w:sz w:val="24"/>
          <w:lang w:val="en-US"/>
        </w:rPr>
        <w:t xml:space="preserve"> often excluded</w:t>
      </w:r>
      <w:r w:rsidR="007D3372" w:rsidRPr="00C32E17">
        <w:rPr>
          <w:rFonts w:ascii="Book Antiqua" w:hAnsi="Book Antiqua" w:cs="Arial"/>
          <w:sz w:val="24"/>
          <w:lang w:val="en-US"/>
        </w:rPr>
        <w:t xml:space="preserve"> due to false positive r</w:t>
      </w:r>
      <w:r w:rsidR="00E34B8A" w:rsidRPr="00C32E17">
        <w:rPr>
          <w:rFonts w:ascii="Book Antiqua" w:hAnsi="Book Antiqua" w:cs="Arial"/>
          <w:sz w:val="24"/>
          <w:lang w:val="en-US"/>
        </w:rPr>
        <w:t>esults</w:t>
      </w:r>
      <w:r w:rsidR="006E251C" w:rsidRPr="00C32E17">
        <w:rPr>
          <w:rFonts w:ascii="Book Antiqua" w:hAnsi="Book Antiqua" w:cs="Arial"/>
          <w:noProof/>
          <w:sz w:val="24"/>
          <w:vertAlign w:val="superscript"/>
          <w:lang w:val="en-US"/>
        </w:rPr>
        <w:t>[6,8,12</w:t>
      </w:r>
      <w:r w:rsidR="00280083" w:rsidRPr="00C32E17">
        <w:rPr>
          <w:rFonts w:ascii="Book Antiqua" w:hAnsi="Book Antiqua" w:cs="Arial"/>
          <w:noProof/>
          <w:sz w:val="24"/>
          <w:vertAlign w:val="superscript"/>
          <w:lang w:val="en-US"/>
        </w:rPr>
        <w:t>-</w:t>
      </w:r>
      <w:r w:rsidR="006E251C" w:rsidRPr="00C32E17">
        <w:rPr>
          <w:rFonts w:ascii="Book Antiqua" w:hAnsi="Book Antiqua" w:cs="Arial"/>
          <w:noProof/>
          <w:sz w:val="24"/>
          <w:vertAlign w:val="superscript"/>
          <w:lang w:val="en-US"/>
        </w:rPr>
        <w:t>14]</w:t>
      </w:r>
      <w:r w:rsidR="006D515B" w:rsidRPr="00C32E17">
        <w:rPr>
          <w:rFonts w:ascii="Book Antiqua" w:hAnsi="Book Antiqua" w:cs="Arial"/>
          <w:sz w:val="24"/>
          <w:lang w:val="en-US"/>
        </w:rPr>
        <w:t xml:space="preserve">. It is known that patients with a </w:t>
      </w:r>
      <w:r w:rsidR="003C4469" w:rsidRPr="00C32E17">
        <w:rPr>
          <w:rFonts w:ascii="Book Antiqua" w:hAnsi="Book Antiqua" w:cs="Arial"/>
          <w:sz w:val="24"/>
          <w:lang w:val="en-US"/>
        </w:rPr>
        <w:t>MoM</w:t>
      </w:r>
      <w:r w:rsidR="006D515B" w:rsidRPr="00C32E17">
        <w:rPr>
          <w:rFonts w:ascii="Book Antiqua" w:hAnsi="Book Antiqua" w:cs="Arial"/>
          <w:sz w:val="24"/>
          <w:lang w:val="en-US"/>
        </w:rPr>
        <w:t xml:space="preserve"> articulation may develop adverse local tissue reactions (ALTR) due to metal wear debris. </w:t>
      </w:r>
      <w:r w:rsidR="007D3372" w:rsidRPr="00C32E17">
        <w:rPr>
          <w:rFonts w:ascii="Book Antiqua" w:hAnsi="Book Antiqua" w:cs="Arial"/>
          <w:sz w:val="24"/>
          <w:lang w:val="en-US"/>
        </w:rPr>
        <w:t>Even with other articulations, metal debris can be found (</w:t>
      </w:r>
      <w:r w:rsidR="007D3372" w:rsidRPr="00C32E17">
        <w:rPr>
          <w:rFonts w:ascii="Book Antiqua" w:hAnsi="Book Antiqua" w:cs="Arial"/>
          <w:i/>
          <w:iCs/>
          <w:sz w:val="24"/>
          <w:lang w:val="en-US"/>
        </w:rPr>
        <w:t>e.g.</w:t>
      </w:r>
      <w:r w:rsidR="00280083" w:rsidRPr="00C32E17">
        <w:rPr>
          <w:rFonts w:ascii="Book Antiqua" w:hAnsi="Book Antiqua" w:cs="Arial"/>
          <w:sz w:val="24"/>
          <w:lang w:val="en-US"/>
        </w:rPr>
        <w:t>,</w:t>
      </w:r>
      <w:r w:rsidR="007D3372" w:rsidRPr="00C32E17">
        <w:rPr>
          <w:rFonts w:ascii="Book Antiqua" w:hAnsi="Book Antiqua" w:cs="Arial"/>
          <w:sz w:val="24"/>
          <w:lang w:val="en-US"/>
        </w:rPr>
        <w:t xml:space="preserve"> with taper-cup impingement</w:t>
      </w:r>
      <w:r w:rsidR="001E5CF9" w:rsidRPr="00C32E17">
        <w:rPr>
          <w:rFonts w:ascii="Book Antiqua" w:hAnsi="Book Antiqua" w:cs="Arial"/>
          <w:sz w:val="24"/>
          <w:lang w:val="en-US"/>
        </w:rPr>
        <w:t xml:space="preserve"> or other taper related problems</w:t>
      </w:r>
      <w:r w:rsidR="007D3372" w:rsidRPr="00C32E17">
        <w:rPr>
          <w:rFonts w:ascii="Book Antiqua" w:hAnsi="Book Antiqua" w:cs="Arial"/>
          <w:sz w:val="24"/>
          <w:lang w:val="en-US"/>
        </w:rPr>
        <w:t>)</w:t>
      </w:r>
      <w:r w:rsidR="006E251C" w:rsidRPr="00C32E17">
        <w:rPr>
          <w:rFonts w:ascii="Book Antiqua" w:hAnsi="Book Antiqua" w:cs="Arial"/>
          <w:noProof/>
          <w:sz w:val="24"/>
          <w:vertAlign w:val="superscript"/>
          <w:lang w:val="en-US"/>
        </w:rPr>
        <w:t>[15]</w:t>
      </w:r>
      <w:r w:rsidR="009779CD" w:rsidRPr="00C32E17">
        <w:rPr>
          <w:rFonts w:ascii="Book Antiqua" w:hAnsi="Book Antiqua" w:cs="Arial"/>
          <w:sz w:val="24"/>
          <w:lang w:val="en-US"/>
        </w:rPr>
        <w:t>.</w:t>
      </w:r>
      <w:r w:rsidR="007D3372"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Differentiating between PJI and ALTR can be challenging as patients may have elevated inflammatory parameters, </w:t>
      </w:r>
      <w:r w:rsidR="0065625B" w:rsidRPr="00C32E17">
        <w:rPr>
          <w:rFonts w:ascii="Book Antiqua" w:hAnsi="Book Antiqua" w:cs="Arial"/>
          <w:sz w:val="24"/>
          <w:lang w:val="en-US"/>
        </w:rPr>
        <w:t>peri</w:t>
      </w:r>
      <w:r w:rsidR="001E295F" w:rsidRPr="00C32E17">
        <w:rPr>
          <w:rFonts w:ascii="Book Antiqua" w:hAnsi="Book Antiqua" w:cs="Arial"/>
          <w:sz w:val="24"/>
          <w:lang w:val="en-US"/>
        </w:rPr>
        <w:t>-</w:t>
      </w:r>
      <w:r w:rsidR="0065625B" w:rsidRPr="00C32E17">
        <w:rPr>
          <w:rFonts w:ascii="Book Antiqua" w:hAnsi="Book Antiqua" w:cs="Arial"/>
          <w:sz w:val="24"/>
          <w:lang w:val="en-US"/>
        </w:rPr>
        <w:t>articular</w:t>
      </w:r>
      <w:r w:rsidR="006D515B" w:rsidRPr="00C32E17">
        <w:rPr>
          <w:rFonts w:ascii="Book Antiqua" w:hAnsi="Book Antiqua" w:cs="Arial"/>
          <w:sz w:val="24"/>
          <w:lang w:val="en-US"/>
        </w:rPr>
        <w:t xml:space="preserve"> purulen</w:t>
      </w:r>
      <w:r w:rsidR="0065625B" w:rsidRPr="00C32E17">
        <w:rPr>
          <w:rFonts w:ascii="Book Antiqua" w:hAnsi="Book Antiqua" w:cs="Arial"/>
          <w:sz w:val="24"/>
          <w:lang w:val="en-US"/>
        </w:rPr>
        <w:t xml:space="preserve">t </w:t>
      </w:r>
      <w:r w:rsidR="0065625B" w:rsidRPr="00C32E17">
        <w:rPr>
          <w:rFonts w:ascii="Book Antiqua" w:hAnsi="Book Antiqua" w:cs="Arial"/>
          <w:sz w:val="24"/>
          <w:lang w:val="en-US"/>
        </w:rPr>
        <w:lastRenderedPageBreak/>
        <w:t>appearance,</w:t>
      </w:r>
      <w:r w:rsidR="006D515B" w:rsidRPr="00C32E17">
        <w:rPr>
          <w:rFonts w:ascii="Book Antiqua" w:hAnsi="Book Antiqua" w:cs="Arial"/>
          <w:sz w:val="24"/>
          <w:lang w:val="en-US"/>
        </w:rPr>
        <w:t xml:space="preserve"> falsely elevated WBC and a false positive ADLF test</w:t>
      </w:r>
      <w:r w:rsidR="006E251C" w:rsidRPr="00C32E17">
        <w:rPr>
          <w:rFonts w:ascii="Book Antiqua" w:hAnsi="Book Antiqua" w:cs="Arial"/>
          <w:noProof/>
          <w:sz w:val="24"/>
          <w:vertAlign w:val="superscript"/>
          <w:lang w:val="en-US"/>
        </w:rPr>
        <w:t>[8,15]</w:t>
      </w:r>
      <w:r w:rsidR="006D515B" w:rsidRPr="00C32E17">
        <w:rPr>
          <w:rFonts w:ascii="Book Antiqua" w:hAnsi="Book Antiqua" w:cs="Arial"/>
          <w:sz w:val="24"/>
          <w:lang w:val="en-US"/>
        </w:rPr>
        <w:t>.</w:t>
      </w:r>
      <w:r w:rsidR="00824FF3" w:rsidRPr="00C32E17">
        <w:rPr>
          <w:rFonts w:ascii="Book Antiqua" w:hAnsi="Book Antiqua" w:cs="Arial"/>
          <w:sz w:val="24"/>
          <w:lang w:val="en-US"/>
        </w:rPr>
        <w:t xml:space="preserve"> </w:t>
      </w:r>
      <w:r w:rsidR="006D515B" w:rsidRPr="00C32E17">
        <w:rPr>
          <w:rFonts w:ascii="Book Antiqua" w:hAnsi="Book Antiqua" w:cs="Arial"/>
          <w:sz w:val="24"/>
          <w:lang w:val="en-US"/>
        </w:rPr>
        <w:t xml:space="preserve">Of </w:t>
      </w:r>
      <w:r w:rsidR="00A209CE" w:rsidRPr="00C32E17">
        <w:rPr>
          <w:rFonts w:ascii="Book Antiqua" w:hAnsi="Book Antiqua" w:cs="Arial"/>
          <w:sz w:val="24"/>
          <w:lang w:val="en-US"/>
        </w:rPr>
        <w:t>5</w:t>
      </w:r>
      <w:r w:rsidR="006D515B" w:rsidRPr="00C32E17">
        <w:rPr>
          <w:rFonts w:ascii="Book Antiqua" w:hAnsi="Book Antiqua" w:cs="Arial"/>
          <w:sz w:val="24"/>
          <w:lang w:val="en-US"/>
        </w:rPr>
        <w:t xml:space="preserve"> false-positive ADLF tests, </w:t>
      </w:r>
      <w:r w:rsidR="00A209CE" w:rsidRPr="00C32E17">
        <w:rPr>
          <w:rFonts w:ascii="Book Antiqua" w:hAnsi="Book Antiqua" w:cs="Arial"/>
          <w:sz w:val="24"/>
          <w:lang w:val="en-US"/>
        </w:rPr>
        <w:t>1</w:t>
      </w:r>
      <w:r w:rsidR="006D515B" w:rsidRPr="00C32E17">
        <w:rPr>
          <w:rFonts w:ascii="Book Antiqua" w:hAnsi="Book Antiqua" w:cs="Arial"/>
          <w:sz w:val="24"/>
          <w:lang w:val="en-US"/>
        </w:rPr>
        <w:t xml:space="preserve"> was a case of metallosis. Other studies found even higher rates of metallosis among the false-positive cases, although the numbers are small: 1/3, 2/4 and 3/5</w:t>
      </w:r>
      <w:r w:rsidR="006E251C" w:rsidRPr="00C32E17">
        <w:rPr>
          <w:rFonts w:ascii="Book Antiqua" w:hAnsi="Book Antiqua" w:cs="Arial"/>
          <w:noProof/>
          <w:sz w:val="24"/>
          <w:vertAlign w:val="superscript"/>
        </w:rPr>
        <w:t>[11,16,17]</w:t>
      </w:r>
      <w:r w:rsidR="006D515B" w:rsidRPr="00C32E17">
        <w:rPr>
          <w:rFonts w:ascii="Book Antiqua" w:hAnsi="Book Antiqua" w:cs="Arial"/>
          <w:sz w:val="24"/>
        </w:rPr>
        <w:t xml:space="preserve">. </w:t>
      </w:r>
      <w:r w:rsidR="006D515B" w:rsidRPr="00C32E17">
        <w:rPr>
          <w:rFonts w:ascii="Book Antiqua" w:hAnsi="Book Antiqua" w:cs="Arial"/>
          <w:sz w:val="24"/>
          <w:lang w:val="en-US"/>
        </w:rPr>
        <w:t xml:space="preserve">One study excluded </w:t>
      </w:r>
      <w:r w:rsidR="00A209CE" w:rsidRPr="00C32E17">
        <w:rPr>
          <w:rFonts w:ascii="Book Antiqua" w:hAnsi="Book Antiqua" w:cs="Arial"/>
          <w:sz w:val="24"/>
          <w:lang w:val="en-US"/>
        </w:rPr>
        <w:t>3</w:t>
      </w:r>
      <w:r w:rsidR="006D515B" w:rsidRPr="00C32E17">
        <w:rPr>
          <w:rFonts w:ascii="Book Antiqua" w:hAnsi="Book Antiqua" w:cs="Arial"/>
          <w:sz w:val="24"/>
          <w:lang w:val="en-US"/>
        </w:rPr>
        <w:t xml:space="preserve"> false positive cases</w:t>
      </w:r>
      <w:r w:rsidR="00F66E34" w:rsidRPr="00C32E17">
        <w:rPr>
          <w:rFonts w:ascii="Book Antiqua" w:hAnsi="Book Antiqua" w:cs="Arial"/>
          <w:sz w:val="24"/>
          <w:lang w:val="en-US"/>
        </w:rPr>
        <w:t xml:space="preserve"> because of metallosis</w:t>
      </w:r>
      <w:r w:rsidR="006E251C" w:rsidRPr="00C32E17">
        <w:rPr>
          <w:rFonts w:ascii="Book Antiqua" w:hAnsi="Book Antiqua" w:cs="Arial"/>
          <w:noProof/>
          <w:sz w:val="24"/>
          <w:vertAlign w:val="superscript"/>
          <w:lang w:val="en-US"/>
        </w:rPr>
        <w:t>[8]</w:t>
      </w:r>
      <w:r w:rsidR="006D515B" w:rsidRPr="00C32E17">
        <w:rPr>
          <w:rFonts w:ascii="Book Antiqua" w:hAnsi="Book Antiqua" w:cs="Arial"/>
          <w:sz w:val="24"/>
          <w:lang w:val="en-US"/>
        </w:rPr>
        <w:t xml:space="preserve">. A recent Dutch study </w:t>
      </w:r>
      <w:r w:rsidR="00D24F56" w:rsidRPr="00C32E17">
        <w:rPr>
          <w:rFonts w:ascii="Book Antiqua" w:hAnsi="Book Antiqua" w:cs="Arial"/>
          <w:sz w:val="24"/>
          <w:lang w:val="en-US"/>
        </w:rPr>
        <w:t xml:space="preserve">described </w:t>
      </w:r>
      <w:r w:rsidR="005D74D2" w:rsidRPr="00C32E17">
        <w:rPr>
          <w:rFonts w:ascii="Book Antiqua" w:hAnsi="Book Antiqua" w:cs="Arial"/>
          <w:sz w:val="24"/>
          <w:lang w:val="en-US"/>
        </w:rPr>
        <w:t>1 case of metallosis, with a negative ADLF test</w:t>
      </w:r>
      <w:r w:rsidR="00D24F56" w:rsidRPr="00C32E17">
        <w:rPr>
          <w:rFonts w:ascii="Book Antiqua" w:hAnsi="Book Antiqua" w:cs="Arial"/>
          <w:sz w:val="24"/>
          <w:lang w:val="en-US"/>
        </w:rPr>
        <w:t xml:space="preserve"> in a cohort of 37 patients</w:t>
      </w:r>
      <w:r w:rsidR="006E251C" w:rsidRPr="00C32E17">
        <w:rPr>
          <w:rFonts w:ascii="Book Antiqua" w:hAnsi="Book Antiqua" w:cs="Arial"/>
          <w:noProof/>
          <w:sz w:val="24"/>
          <w:vertAlign w:val="superscript"/>
          <w:lang w:val="en-US"/>
        </w:rPr>
        <w:t>[18]</w:t>
      </w:r>
      <w:r w:rsidR="006D515B" w:rsidRPr="00C32E17">
        <w:rPr>
          <w:rFonts w:ascii="Book Antiqua" w:hAnsi="Book Antiqua" w:cs="Arial"/>
          <w:sz w:val="24"/>
          <w:lang w:val="en-US"/>
        </w:rPr>
        <w:t>.</w:t>
      </w:r>
      <w:r w:rsidR="00D02B63" w:rsidRPr="00C32E17">
        <w:rPr>
          <w:rFonts w:ascii="Book Antiqua" w:hAnsi="Book Antiqua" w:cs="Arial"/>
          <w:sz w:val="24"/>
          <w:lang w:val="en-US"/>
        </w:rPr>
        <w:t xml:space="preserve"> Okroj </w:t>
      </w:r>
      <w:r w:rsidR="00D02B63" w:rsidRPr="00C32E17">
        <w:rPr>
          <w:rFonts w:ascii="Book Antiqua" w:hAnsi="Book Antiqua" w:cs="Arial"/>
          <w:i/>
          <w:sz w:val="24"/>
          <w:lang w:val="en-US"/>
        </w:rPr>
        <w:t>et al</w:t>
      </w:r>
      <w:r w:rsidR="00280083" w:rsidRPr="00C32E17">
        <w:rPr>
          <w:rFonts w:ascii="Book Antiqua" w:hAnsi="Book Antiqua" w:cs="Arial"/>
          <w:noProof/>
          <w:sz w:val="24"/>
          <w:vertAlign w:val="superscript"/>
          <w:lang w:val="en-US"/>
        </w:rPr>
        <w:t>[15]</w:t>
      </w:r>
      <w:r w:rsidR="00D02B63" w:rsidRPr="00C32E17">
        <w:rPr>
          <w:rFonts w:ascii="Book Antiqua" w:hAnsi="Book Antiqua" w:cs="Arial"/>
          <w:sz w:val="24"/>
          <w:lang w:val="en-US"/>
        </w:rPr>
        <w:t xml:space="preserve"> studied the results of AD testing in 26 cases of metallosis. They found </w:t>
      </w:r>
      <w:r w:rsidR="00A209CE" w:rsidRPr="00C32E17">
        <w:rPr>
          <w:rFonts w:ascii="Book Antiqua" w:hAnsi="Book Antiqua" w:cs="Arial"/>
          <w:sz w:val="24"/>
          <w:lang w:val="en-US"/>
        </w:rPr>
        <w:t>1</w:t>
      </w:r>
      <w:r w:rsidR="00D02B63" w:rsidRPr="00C32E17">
        <w:rPr>
          <w:rFonts w:ascii="Book Antiqua" w:hAnsi="Book Antiqua" w:cs="Arial"/>
          <w:sz w:val="24"/>
          <w:lang w:val="en-US"/>
        </w:rPr>
        <w:t xml:space="preserve"> true positive, and 8 false positive results (31%)</w:t>
      </w:r>
      <w:r w:rsidR="006C1223" w:rsidRPr="00C32E17">
        <w:rPr>
          <w:rFonts w:ascii="Book Antiqua" w:hAnsi="Book Antiqua" w:cs="Arial"/>
          <w:sz w:val="24"/>
          <w:lang w:val="en-US"/>
        </w:rPr>
        <w:t xml:space="preserve">. </w:t>
      </w:r>
      <w:r w:rsidR="009B4D3F" w:rsidRPr="00C32E17">
        <w:rPr>
          <w:rFonts w:ascii="Book Antiqua" w:hAnsi="Book Antiqua" w:cs="Arial"/>
          <w:sz w:val="24"/>
          <w:lang w:val="en-US"/>
        </w:rPr>
        <w:t>Therefore,</w:t>
      </w:r>
      <w:r w:rsidR="006D515B" w:rsidRPr="00C32E17">
        <w:rPr>
          <w:rFonts w:ascii="Book Antiqua" w:hAnsi="Book Antiqua" w:cs="Arial"/>
          <w:sz w:val="24"/>
          <w:lang w:val="en-US"/>
        </w:rPr>
        <w:t xml:space="preserve"> </w:t>
      </w:r>
      <w:r w:rsidR="009B4D3F" w:rsidRPr="00C32E17">
        <w:rPr>
          <w:rFonts w:ascii="Book Antiqua" w:hAnsi="Book Antiqua" w:cs="Arial"/>
          <w:sz w:val="24"/>
          <w:lang w:val="en-US"/>
        </w:rPr>
        <w:t>t</w:t>
      </w:r>
      <w:r w:rsidR="006D515B" w:rsidRPr="00C32E17">
        <w:rPr>
          <w:rFonts w:ascii="Book Antiqua" w:hAnsi="Book Antiqua" w:cs="Arial"/>
          <w:sz w:val="24"/>
          <w:lang w:val="en-US"/>
        </w:rPr>
        <w:t xml:space="preserve">he value of the ADLF test in </w:t>
      </w:r>
      <w:r w:rsidR="000929E2" w:rsidRPr="00C32E17">
        <w:rPr>
          <w:rFonts w:ascii="Book Antiqua" w:hAnsi="Book Antiqua" w:cs="Arial"/>
          <w:sz w:val="24"/>
          <w:lang w:val="en-US"/>
        </w:rPr>
        <w:t xml:space="preserve">metallosis </w:t>
      </w:r>
      <w:r w:rsidR="006D515B" w:rsidRPr="00C32E17">
        <w:rPr>
          <w:rFonts w:ascii="Book Antiqua" w:hAnsi="Book Antiqua" w:cs="Arial"/>
          <w:sz w:val="24"/>
          <w:lang w:val="en-US"/>
        </w:rPr>
        <w:t>cases should be interpre</w:t>
      </w:r>
      <w:r w:rsidR="00F31159" w:rsidRPr="00C32E17">
        <w:rPr>
          <w:rFonts w:ascii="Book Antiqua" w:hAnsi="Book Antiqua" w:cs="Arial"/>
          <w:sz w:val="24"/>
          <w:lang w:val="en-US"/>
        </w:rPr>
        <w:t>ted critically and with caution.</w:t>
      </w:r>
    </w:p>
    <w:p w14:paraId="4E8A8908" w14:textId="2D474C36" w:rsidR="006704A6" w:rsidRPr="00C32E17" w:rsidRDefault="006704A6" w:rsidP="00C32E17">
      <w:pPr>
        <w:spacing w:line="360" w:lineRule="auto"/>
        <w:ind w:firstLineChars="100" w:firstLine="240"/>
        <w:jc w:val="both"/>
        <w:rPr>
          <w:rFonts w:ascii="Book Antiqua" w:hAnsi="Book Antiqua" w:cs="Arial"/>
          <w:sz w:val="24"/>
          <w:lang w:val="en-US"/>
        </w:rPr>
      </w:pPr>
      <w:r w:rsidRPr="00C32E17">
        <w:rPr>
          <w:rFonts w:ascii="Book Antiqua" w:hAnsi="Book Antiqua"/>
          <w:sz w:val="24"/>
          <w:lang w:val="en-US"/>
        </w:rPr>
        <w:t xml:space="preserve">In this cohort, </w:t>
      </w:r>
      <w:r w:rsidR="00A209CE" w:rsidRPr="00C32E17">
        <w:rPr>
          <w:rFonts w:ascii="Book Antiqua" w:hAnsi="Book Antiqua"/>
          <w:sz w:val="24"/>
          <w:lang w:val="en-US"/>
        </w:rPr>
        <w:t>6</w:t>
      </w:r>
      <w:r w:rsidRPr="00C32E17">
        <w:rPr>
          <w:rFonts w:ascii="Book Antiqua" w:hAnsi="Book Antiqua"/>
          <w:sz w:val="24"/>
          <w:lang w:val="en-US"/>
        </w:rPr>
        <w:t xml:space="preserve"> patients with painful or non-functioning hemiarthroplasty were included. In </w:t>
      </w:r>
      <w:r w:rsidR="00A209CE" w:rsidRPr="00C32E17">
        <w:rPr>
          <w:rFonts w:ascii="Book Antiqua" w:hAnsi="Book Antiqua"/>
          <w:sz w:val="24"/>
          <w:lang w:val="en-US"/>
        </w:rPr>
        <w:t>2</w:t>
      </w:r>
      <w:r w:rsidRPr="00C32E17">
        <w:rPr>
          <w:rFonts w:ascii="Book Antiqua" w:hAnsi="Book Antiqua"/>
          <w:sz w:val="24"/>
          <w:lang w:val="en-US"/>
        </w:rPr>
        <w:t xml:space="preserve"> of </w:t>
      </w:r>
      <w:r w:rsidR="00A209CE" w:rsidRPr="00C32E17">
        <w:rPr>
          <w:rFonts w:ascii="Book Antiqua" w:hAnsi="Book Antiqua"/>
          <w:sz w:val="24"/>
          <w:lang w:val="en-US"/>
        </w:rPr>
        <w:t>6</w:t>
      </w:r>
      <w:r w:rsidRPr="00C32E17">
        <w:rPr>
          <w:rFonts w:ascii="Book Antiqua" w:hAnsi="Book Antiqua"/>
          <w:sz w:val="24"/>
          <w:lang w:val="en-US"/>
        </w:rPr>
        <w:t xml:space="preserve"> cases </w:t>
      </w:r>
      <w:r w:rsidR="00C43925" w:rsidRPr="00C32E17">
        <w:rPr>
          <w:rFonts w:ascii="Book Antiqua" w:hAnsi="Book Antiqua"/>
          <w:sz w:val="24"/>
          <w:lang w:val="en-US"/>
        </w:rPr>
        <w:t xml:space="preserve">the </w:t>
      </w:r>
      <w:r w:rsidRPr="00C32E17">
        <w:rPr>
          <w:rFonts w:ascii="Book Antiqua" w:hAnsi="Book Antiqua"/>
          <w:sz w:val="24"/>
          <w:lang w:val="en-US"/>
        </w:rPr>
        <w:t xml:space="preserve">ADLF test was positive. According to MSIS criteria, both were false positive. Using EBJIS criteria, </w:t>
      </w:r>
      <w:r w:rsidR="00A209CE" w:rsidRPr="00C32E17">
        <w:rPr>
          <w:rFonts w:ascii="Book Antiqua" w:hAnsi="Book Antiqua"/>
          <w:sz w:val="24"/>
          <w:lang w:val="en-US"/>
        </w:rPr>
        <w:t>1</w:t>
      </w:r>
      <w:r w:rsidRPr="00C32E17">
        <w:rPr>
          <w:rFonts w:ascii="Book Antiqua" w:hAnsi="Book Antiqua"/>
          <w:sz w:val="24"/>
          <w:lang w:val="en-US"/>
        </w:rPr>
        <w:t xml:space="preserve"> true positive, </w:t>
      </w:r>
      <w:r w:rsidR="00A209CE" w:rsidRPr="00C32E17">
        <w:rPr>
          <w:rFonts w:ascii="Book Antiqua" w:hAnsi="Book Antiqua"/>
          <w:sz w:val="24"/>
          <w:lang w:val="en-US"/>
        </w:rPr>
        <w:t>1</w:t>
      </w:r>
      <w:r w:rsidRPr="00C32E17">
        <w:rPr>
          <w:rFonts w:ascii="Book Antiqua" w:hAnsi="Book Antiqua"/>
          <w:sz w:val="24"/>
          <w:lang w:val="en-US"/>
        </w:rPr>
        <w:t xml:space="preserve"> false positive and </w:t>
      </w:r>
      <w:r w:rsidR="00A209CE" w:rsidRPr="00C32E17">
        <w:rPr>
          <w:rFonts w:ascii="Book Antiqua" w:hAnsi="Book Antiqua"/>
          <w:sz w:val="24"/>
          <w:lang w:val="en-US"/>
        </w:rPr>
        <w:t>1</w:t>
      </w:r>
      <w:r w:rsidRPr="00C32E17">
        <w:rPr>
          <w:rFonts w:ascii="Book Antiqua" w:hAnsi="Book Antiqua"/>
          <w:sz w:val="24"/>
          <w:lang w:val="en-US"/>
        </w:rPr>
        <w:t xml:space="preserve"> false negative </w:t>
      </w:r>
      <w:r w:rsidR="00C43925" w:rsidRPr="00C32E17">
        <w:rPr>
          <w:rFonts w:ascii="Book Antiqua" w:hAnsi="Book Antiqua"/>
          <w:sz w:val="24"/>
          <w:lang w:val="en-US"/>
        </w:rPr>
        <w:t xml:space="preserve">were </w:t>
      </w:r>
      <w:r w:rsidRPr="00C32E17">
        <w:rPr>
          <w:rFonts w:ascii="Book Antiqua" w:hAnsi="Book Antiqua"/>
          <w:sz w:val="24"/>
          <w:lang w:val="en-US"/>
        </w:rPr>
        <w:t xml:space="preserve">found. </w:t>
      </w:r>
      <w:r w:rsidR="00E27498" w:rsidRPr="00C32E17">
        <w:rPr>
          <w:rFonts w:ascii="Book Antiqua" w:hAnsi="Book Antiqua"/>
          <w:sz w:val="24"/>
          <w:lang w:val="en-US"/>
        </w:rPr>
        <w:t>With the 2018 ICM criteria, 1 true positive and 1 positive in an inconclusive case w</w:t>
      </w:r>
      <w:r w:rsidR="00C43925" w:rsidRPr="00C32E17">
        <w:rPr>
          <w:rFonts w:ascii="Book Antiqua" w:hAnsi="Book Antiqua"/>
          <w:sz w:val="24"/>
          <w:lang w:val="en-US"/>
        </w:rPr>
        <w:t>ere</w:t>
      </w:r>
      <w:r w:rsidR="00E27498" w:rsidRPr="00C32E17">
        <w:rPr>
          <w:rFonts w:ascii="Book Antiqua" w:hAnsi="Book Antiqua"/>
          <w:sz w:val="24"/>
          <w:lang w:val="en-US"/>
        </w:rPr>
        <w:t xml:space="preserve"> found. </w:t>
      </w:r>
      <w:r w:rsidRPr="00C32E17">
        <w:rPr>
          <w:rFonts w:ascii="Book Antiqua" w:hAnsi="Book Antiqua"/>
          <w:sz w:val="24"/>
          <w:lang w:val="en-US"/>
        </w:rPr>
        <w:t>No other studies described AD testing of hip hemiarthroplasties. Further studies are needed to provide guidance on AD testing for painful hip hemiarthroplasties.</w:t>
      </w:r>
    </w:p>
    <w:p w14:paraId="4E51BA82" w14:textId="5AD7025E" w:rsidR="006D515B"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Within the scope of this study, its limitations are acknowledged. The number of patients was relatively small</w:t>
      </w:r>
      <w:r w:rsidR="000929E2" w:rsidRPr="00C32E17">
        <w:rPr>
          <w:rFonts w:ascii="Book Antiqua" w:hAnsi="Book Antiqua" w:cs="Arial"/>
          <w:sz w:val="24"/>
          <w:lang w:val="en-US"/>
        </w:rPr>
        <w:t>, and d</w:t>
      </w:r>
      <w:r w:rsidRPr="00C32E17">
        <w:rPr>
          <w:rFonts w:ascii="Book Antiqua" w:hAnsi="Book Antiqua" w:cs="Arial"/>
          <w:sz w:val="24"/>
          <w:lang w:val="en-US"/>
        </w:rPr>
        <w:t xml:space="preserve">ue to the retrospective design, not all measurements needed for the PJI criteria were performed. Furthermore, </w:t>
      </w:r>
      <w:r w:rsidR="009B4D3F" w:rsidRPr="00C32E17">
        <w:rPr>
          <w:rFonts w:ascii="Book Antiqua" w:hAnsi="Book Antiqua" w:cs="Arial"/>
          <w:sz w:val="24"/>
          <w:lang w:val="en-US"/>
        </w:rPr>
        <w:t>ADLF test was</w:t>
      </w:r>
      <w:r w:rsidRPr="00C32E17">
        <w:rPr>
          <w:rFonts w:ascii="Book Antiqua" w:hAnsi="Book Antiqua" w:cs="Arial"/>
          <w:sz w:val="24"/>
          <w:lang w:val="en-US"/>
        </w:rPr>
        <w:t xml:space="preserve"> not performed in all patients that underwent aspiration,</w:t>
      </w:r>
      <w:r w:rsidR="00046610" w:rsidRPr="00C32E17">
        <w:rPr>
          <w:rFonts w:ascii="Book Antiqua" w:hAnsi="Book Antiqua" w:cs="Arial"/>
          <w:sz w:val="24"/>
          <w:lang w:val="en-US"/>
        </w:rPr>
        <w:t xml:space="preserve"> mostly</w:t>
      </w:r>
      <w:r w:rsidRPr="00C32E17">
        <w:rPr>
          <w:rFonts w:ascii="Book Antiqua" w:hAnsi="Book Antiqua" w:cs="Arial"/>
          <w:sz w:val="24"/>
          <w:lang w:val="en-US"/>
        </w:rPr>
        <w:t xml:space="preserve"> due to </w:t>
      </w:r>
      <w:r w:rsidR="00046610" w:rsidRPr="00C32E17">
        <w:rPr>
          <w:rFonts w:ascii="Book Antiqua" w:hAnsi="Book Antiqua" w:cs="Arial"/>
          <w:sz w:val="24"/>
          <w:lang w:val="en-US"/>
        </w:rPr>
        <w:t>insufficient amount of aspiration fluid or bloody fluid aspiration</w:t>
      </w:r>
      <w:r w:rsidR="00A148C8" w:rsidRPr="00C32E17">
        <w:rPr>
          <w:rFonts w:ascii="Book Antiqua" w:hAnsi="Book Antiqua" w:cs="Arial"/>
          <w:sz w:val="24"/>
          <w:lang w:val="en-US"/>
        </w:rPr>
        <w:t>.</w:t>
      </w:r>
      <w:r w:rsidRPr="00C32E17">
        <w:rPr>
          <w:rFonts w:ascii="Book Antiqua" w:hAnsi="Book Antiqua" w:cs="Arial"/>
          <w:sz w:val="24"/>
          <w:lang w:val="en-US"/>
        </w:rPr>
        <w:t xml:space="preserve"> </w:t>
      </w:r>
      <w:r w:rsidR="00405EDA" w:rsidRPr="00C32E17">
        <w:rPr>
          <w:rFonts w:ascii="Book Antiqua" w:hAnsi="Book Antiqua" w:cs="Arial"/>
          <w:sz w:val="24"/>
          <w:lang w:val="en-US"/>
        </w:rPr>
        <w:t xml:space="preserve">Therefore, selection bias may have occurred. Although </w:t>
      </w:r>
      <w:r w:rsidR="00A54940" w:rsidRPr="00C32E17">
        <w:rPr>
          <w:rFonts w:ascii="Book Antiqua" w:hAnsi="Book Antiqua" w:cs="Arial"/>
          <w:sz w:val="24"/>
          <w:lang w:val="en-US"/>
        </w:rPr>
        <w:t xml:space="preserve">several statistical methods </w:t>
      </w:r>
      <w:r w:rsidR="00315B83" w:rsidRPr="00C32E17">
        <w:rPr>
          <w:rFonts w:ascii="Book Antiqua" w:hAnsi="Book Antiqua" w:cs="Arial"/>
          <w:sz w:val="24"/>
          <w:lang w:val="en-US"/>
        </w:rPr>
        <w:t>exist</w:t>
      </w:r>
      <w:r w:rsidR="00A54940" w:rsidRPr="00C32E17">
        <w:rPr>
          <w:rFonts w:ascii="Book Antiqua" w:hAnsi="Book Antiqua" w:cs="Arial"/>
          <w:sz w:val="24"/>
          <w:lang w:val="en-US"/>
        </w:rPr>
        <w:t xml:space="preserve"> to address missing data, we believe </w:t>
      </w:r>
      <w:r w:rsidR="00315B83" w:rsidRPr="00C32E17">
        <w:rPr>
          <w:rFonts w:ascii="Book Antiqua" w:hAnsi="Book Antiqua" w:cs="Arial"/>
          <w:sz w:val="24"/>
          <w:lang w:val="en-US"/>
        </w:rPr>
        <w:t>these are</w:t>
      </w:r>
      <w:r w:rsidR="00A54940" w:rsidRPr="00C32E17">
        <w:rPr>
          <w:rFonts w:ascii="Book Antiqua" w:hAnsi="Book Antiqua" w:cs="Arial"/>
          <w:sz w:val="24"/>
          <w:lang w:val="en-US"/>
        </w:rPr>
        <w:t xml:space="preserve"> more useful for big data trials than for this retrospective study</w:t>
      </w:r>
      <w:r w:rsidR="006E251C" w:rsidRPr="00C32E17">
        <w:rPr>
          <w:rFonts w:ascii="Book Antiqua" w:hAnsi="Book Antiqua" w:cs="Arial"/>
          <w:noProof/>
          <w:sz w:val="24"/>
          <w:vertAlign w:val="superscript"/>
          <w:lang w:val="en-US"/>
        </w:rPr>
        <w:t>[19]</w:t>
      </w:r>
      <w:r w:rsidR="00A54940" w:rsidRPr="00C32E17">
        <w:rPr>
          <w:rFonts w:ascii="Book Antiqua" w:hAnsi="Book Antiqua" w:cs="Arial"/>
          <w:sz w:val="24"/>
          <w:lang w:val="en-US"/>
        </w:rPr>
        <w:t>.</w:t>
      </w:r>
    </w:p>
    <w:p w14:paraId="306CF1C8" w14:textId="5518736D" w:rsidR="006D515B"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 xml:space="preserve">Because only </w:t>
      </w:r>
      <w:r w:rsidR="000929E2" w:rsidRPr="00C32E17">
        <w:rPr>
          <w:rFonts w:ascii="Book Antiqua" w:hAnsi="Book Antiqua" w:cs="Arial"/>
          <w:sz w:val="24"/>
          <w:lang w:val="en-US"/>
        </w:rPr>
        <w:t>hip arthroplasty</w:t>
      </w:r>
      <w:r w:rsidRPr="00C32E17">
        <w:rPr>
          <w:rFonts w:ascii="Book Antiqua" w:hAnsi="Book Antiqua" w:cs="Arial"/>
          <w:sz w:val="24"/>
          <w:lang w:val="en-US"/>
        </w:rPr>
        <w:t xml:space="preserve"> patients were included in this cohort, comparison with previous studies is more difficult, as </w:t>
      </w:r>
      <w:r w:rsidR="000929E2" w:rsidRPr="00C32E17">
        <w:rPr>
          <w:rFonts w:ascii="Book Antiqua" w:hAnsi="Book Antiqua" w:cs="Arial"/>
          <w:sz w:val="24"/>
          <w:lang w:val="en-US"/>
        </w:rPr>
        <w:t xml:space="preserve">most </w:t>
      </w:r>
      <w:r w:rsidRPr="00C32E17">
        <w:rPr>
          <w:rFonts w:ascii="Book Antiqua" w:hAnsi="Book Antiqua" w:cs="Arial"/>
          <w:sz w:val="24"/>
          <w:lang w:val="en-US"/>
        </w:rPr>
        <w:t>other studies de</w:t>
      </w:r>
      <w:r w:rsidR="009B4D3F" w:rsidRPr="00C32E17">
        <w:rPr>
          <w:rFonts w:ascii="Book Antiqua" w:hAnsi="Book Antiqua" w:cs="Arial"/>
          <w:sz w:val="24"/>
          <w:lang w:val="en-US"/>
        </w:rPr>
        <w:t>s</w:t>
      </w:r>
      <w:r w:rsidRPr="00C32E17">
        <w:rPr>
          <w:rFonts w:ascii="Book Antiqua" w:hAnsi="Book Antiqua" w:cs="Arial"/>
          <w:sz w:val="24"/>
          <w:lang w:val="en-US"/>
        </w:rPr>
        <w:t>cribed results of both hip and knee PJI.</w:t>
      </w:r>
    </w:p>
    <w:p w14:paraId="5B74F8EC" w14:textId="01F0A0EE" w:rsidR="00F31159" w:rsidRPr="00C32E17" w:rsidRDefault="006D515B" w:rsidP="00F12AE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Further research is crucial</w:t>
      </w:r>
      <w:r w:rsidR="000929E2" w:rsidRPr="00C32E17">
        <w:rPr>
          <w:rFonts w:ascii="Book Antiqua" w:hAnsi="Book Antiqua" w:cs="Arial"/>
          <w:sz w:val="24"/>
          <w:lang w:val="en-US"/>
        </w:rPr>
        <w:t>,</w:t>
      </w:r>
      <w:r w:rsidR="00F31159" w:rsidRPr="00C32E17">
        <w:rPr>
          <w:rFonts w:ascii="Book Antiqua" w:hAnsi="Book Antiqua" w:cs="Arial"/>
          <w:sz w:val="24"/>
          <w:lang w:val="en-US"/>
        </w:rPr>
        <w:t xml:space="preserve"> considering the variety in sensitivity and specificity </w:t>
      </w:r>
      <w:r w:rsidR="000929E2" w:rsidRPr="00C32E17">
        <w:rPr>
          <w:rFonts w:ascii="Book Antiqua" w:hAnsi="Book Antiqua" w:cs="Arial"/>
          <w:sz w:val="24"/>
          <w:lang w:val="en-US"/>
        </w:rPr>
        <w:t>in different studies</w:t>
      </w:r>
      <w:r w:rsidR="00F31159" w:rsidRPr="00C32E17">
        <w:rPr>
          <w:rFonts w:ascii="Book Antiqua" w:hAnsi="Book Antiqua" w:cs="Arial"/>
          <w:sz w:val="24"/>
          <w:lang w:val="en-US"/>
        </w:rPr>
        <w:t>.</w:t>
      </w:r>
      <w:r w:rsidRPr="00C32E17">
        <w:rPr>
          <w:rFonts w:ascii="Book Antiqua" w:hAnsi="Book Antiqua" w:cs="Arial"/>
          <w:sz w:val="24"/>
          <w:lang w:val="en-US"/>
        </w:rPr>
        <w:t xml:space="preserve"> </w:t>
      </w:r>
      <w:r w:rsidR="000929E2" w:rsidRPr="00C32E17">
        <w:rPr>
          <w:rFonts w:ascii="Book Antiqua" w:hAnsi="Book Antiqua" w:cs="Arial"/>
          <w:sz w:val="24"/>
          <w:lang w:val="en-US"/>
        </w:rPr>
        <w:t xml:space="preserve">A </w:t>
      </w:r>
      <w:r w:rsidRPr="00C32E17">
        <w:rPr>
          <w:rFonts w:ascii="Book Antiqua" w:hAnsi="Book Antiqua" w:cs="Arial"/>
          <w:sz w:val="24"/>
          <w:lang w:val="en-US"/>
        </w:rPr>
        <w:t>prospective foll</w:t>
      </w:r>
      <w:r w:rsidR="00F31159" w:rsidRPr="00C32E17">
        <w:rPr>
          <w:rFonts w:ascii="Book Antiqua" w:hAnsi="Book Antiqua" w:cs="Arial"/>
          <w:sz w:val="24"/>
          <w:lang w:val="en-US"/>
        </w:rPr>
        <w:t xml:space="preserve">ow-up study has already </w:t>
      </w:r>
      <w:r w:rsidR="00315B83" w:rsidRPr="00C32E17">
        <w:rPr>
          <w:rFonts w:ascii="Book Antiqua" w:hAnsi="Book Antiqua" w:cs="Arial"/>
          <w:sz w:val="24"/>
          <w:lang w:val="en-US"/>
        </w:rPr>
        <w:t xml:space="preserve">been </w:t>
      </w:r>
      <w:r w:rsidR="00F31159" w:rsidRPr="00C32E17">
        <w:rPr>
          <w:rFonts w:ascii="Book Antiqua" w:hAnsi="Book Antiqua" w:cs="Arial"/>
          <w:sz w:val="24"/>
          <w:lang w:val="en-US"/>
        </w:rPr>
        <w:t>started</w:t>
      </w:r>
      <w:r w:rsidR="000929E2" w:rsidRPr="00C32E17">
        <w:rPr>
          <w:rFonts w:ascii="Book Antiqua" w:hAnsi="Book Antiqua" w:cs="Arial"/>
          <w:sz w:val="24"/>
          <w:lang w:val="en-US"/>
        </w:rPr>
        <w:t xml:space="preserve"> to evaluate the </w:t>
      </w:r>
      <w:r w:rsidR="009B4D3F" w:rsidRPr="00C32E17">
        <w:rPr>
          <w:rFonts w:ascii="Book Antiqua" w:hAnsi="Book Antiqua" w:cs="Arial"/>
          <w:sz w:val="24"/>
          <w:lang w:val="en-US"/>
        </w:rPr>
        <w:t>ADLF test</w:t>
      </w:r>
      <w:r w:rsidR="000929E2" w:rsidRPr="00C32E17">
        <w:rPr>
          <w:rFonts w:ascii="Book Antiqua" w:hAnsi="Book Antiqua" w:cs="Arial"/>
          <w:sz w:val="24"/>
          <w:lang w:val="en-US"/>
        </w:rPr>
        <w:t xml:space="preserve"> in a larger, prospective cohort,</w:t>
      </w:r>
      <w:r w:rsidR="00F31159" w:rsidRPr="00C32E17">
        <w:rPr>
          <w:rFonts w:ascii="Book Antiqua" w:hAnsi="Book Antiqua" w:cs="Arial"/>
          <w:sz w:val="24"/>
          <w:lang w:val="en-US"/>
        </w:rPr>
        <w:t xml:space="preserve"> in which </w:t>
      </w:r>
      <w:r w:rsidR="000929E2" w:rsidRPr="00C32E17">
        <w:rPr>
          <w:rFonts w:ascii="Book Antiqua" w:hAnsi="Book Antiqua" w:cs="Arial"/>
          <w:sz w:val="24"/>
          <w:lang w:val="en-US"/>
        </w:rPr>
        <w:t xml:space="preserve">a </w:t>
      </w:r>
      <w:r w:rsidR="00F31159" w:rsidRPr="00C32E17">
        <w:rPr>
          <w:rFonts w:ascii="Book Antiqua" w:hAnsi="Book Antiqua" w:cs="Arial"/>
          <w:sz w:val="24"/>
          <w:lang w:val="en-US"/>
        </w:rPr>
        <w:t xml:space="preserve">comparison </w:t>
      </w:r>
      <w:r w:rsidR="000929E2" w:rsidRPr="00C32E17">
        <w:rPr>
          <w:rFonts w:ascii="Book Antiqua" w:hAnsi="Book Antiqua" w:cs="Arial"/>
          <w:sz w:val="24"/>
          <w:lang w:val="en-US"/>
        </w:rPr>
        <w:t xml:space="preserve">to </w:t>
      </w:r>
      <w:r w:rsidR="00F31159" w:rsidRPr="00C32E17">
        <w:rPr>
          <w:rFonts w:ascii="Book Antiqua" w:hAnsi="Book Antiqua" w:cs="Arial"/>
          <w:sz w:val="24"/>
          <w:lang w:val="en-US"/>
        </w:rPr>
        <w:t xml:space="preserve">the leukocyte-esterase test will </w:t>
      </w:r>
      <w:r w:rsidR="000929E2" w:rsidRPr="00C32E17">
        <w:rPr>
          <w:rFonts w:ascii="Book Antiqua" w:hAnsi="Book Antiqua" w:cs="Arial"/>
          <w:sz w:val="24"/>
          <w:lang w:val="en-US"/>
        </w:rPr>
        <w:t xml:space="preserve">also </w:t>
      </w:r>
      <w:r w:rsidR="00F31159" w:rsidRPr="00C32E17">
        <w:rPr>
          <w:rFonts w:ascii="Book Antiqua" w:hAnsi="Book Antiqua" w:cs="Arial"/>
          <w:sz w:val="24"/>
          <w:lang w:val="en-US"/>
        </w:rPr>
        <w:t>be made</w:t>
      </w:r>
      <w:r w:rsidR="000929E2" w:rsidRPr="00C32E17">
        <w:rPr>
          <w:rFonts w:ascii="Book Antiqua" w:hAnsi="Book Antiqua" w:cs="Arial"/>
          <w:sz w:val="24"/>
          <w:lang w:val="en-US"/>
        </w:rPr>
        <w:t>.</w:t>
      </w:r>
    </w:p>
    <w:p w14:paraId="2E81D7B9" w14:textId="2610F683" w:rsidR="00B86945" w:rsidRPr="00C32E17" w:rsidRDefault="006D515B" w:rsidP="00C32E17">
      <w:pPr>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lastRenderedPageBreak/>
        <w:t xml:space="preserve">In conclusion, in </w:t>
      </w:r>
      <w:r w:rsidR="006C1223" w:rsidRPr="00C32E17">
        <w:rPr>
          <w:rFonts w:ascii="Book Antiqua" w:hAnsi="Book Antiqua" w:cs="Arial"/>
          <w:sz w:val="24"/>
          <w:lang w:val="en-US"/>
        </w:rPr>
        <w:t>a cohort</w:t>
      </w:r>
      <w:r w:rsidRPr="00C32E17">
        <w:rPr>
          <w:rFonts w:ascii="Book Antiqua" w:hAnsi="Book Antiqua" w:cs="Arial"/>
          <w:sz w:val="24"/>
          <w:lang w:val="en-US"/>
        </w:rPr>
        <w:t xml:space="preserve"> of 52 patients </w:t>
      </w:r>
      <w:r w:rsidR="00315B83" w:rsidRPr="00C32E17">
        <w:rPr>
          <w:rFonts w:ascii="Book Antiqua" w:hAnsi="Book Antiqua" w:cs="Arial"/>
          <w:sz w:val="24"/>
          <w:lang w:val="en-US"/>
        </w:rPr>
        <w:t xml:space="preserve">that </w:t>
      </w:r>
      <w:r w:rsidR="000929E2" w:rsidRPr="00C32E17">
        <w:rPr>
          <w:rFonts w:ascii="Book Antiqua" w:hAnsi="Book Antiqua" w:cs="Arial"/>
          <w:sz w:val="24"/>
          <w:lang w:val="en-US"/>
        </w:rPr>
        <w:t>underwent aspiration for</w:t>
      </w:r>
      <w:r w:rsidR="009B4D3F" w:rsidRPr="00C32E17">
        <w:rPr>
          <w:rFonts w:ascii="Book Antiqua" w:hAnsi="Book Antiqua" w:cs="Arial"/>
          <w:sz w:val="24"/>
          <w:lang w:val="en-US"/>
        </w:rPr>
        <w:t xml:space="preserve"> a</w:t>
      </w:r>
      <w:r w:rsidR="000929E2" w:rsidRPr="00C32E17">
        <w:rPr>
          <w:rFonts w:ascii="Book Antiqua" w:hAnsi="Book Antiqua" w:cs="Arial"/>
          <w:sz w:val="24"/>
          <w:lang w:val="en-US"/>
        </w:rPr>
        <w:t xml:space="preserve"> painful or poor-functioning hip arthroplasty</w:t>
      </w:r>
      <w:r w:rsidRPr="00C32E17">
        <w:rPr>
          <w:rFonts w:ascii="Book Antiqua" w:hAnsi="Book Antiqua" w:cs="Arial"/>
          <w:sz w:val="24"/>
          <w:lang w:val="en-US"/>
        </w:rPr>
        <w:t xml:space="preserve">, the </w:t>
      </w:r>
      <w:r w:rsidR="009B4D3F" w:rsidRPr="00C32E17">
        <w:rPr>
          <w:rFonts w:ascii="Book Antiqua" w:hAnsi="Book Antiqua" w:cs="Arial"/>
          <w:sz w:val="24"/>
          <w:lang w:val="en-US"/>
        </w:rPr>
        <w:t>ADLF test</w:t>
      </w:r>
      <w:r w:rsidRPr="00C32E17">
        <w:rPr>
          <w:rFonts w:ascii="Book Antiqua" w:hAnsi="Book Antiqua" w:cs="Arial"/>
          <w:sz w:val="24"/>
          <w:lang w:val="en-US"/>
        </w:rPr>
        <w:t xml:space="preserve"> had a sensitivity</w:t>
      </w:r>
      <w:r w:rsidR="00D8420C" w:rsidRPr="00C32E17">
        <w:rPr>
          <w:rFonts w:ascii="Book Antiqua" w:hAnsi="Book Antiqua" w:cs="Arial"/>
          <w:sz w:val="24"/>
          <w:lang w:val="en-US"/>
        </w:rPr>
        <w:t xml:space="preserve"> of 100% and specificity of 89% and an overall </w:t>
      </w:r>
      <w:r w:rsidRPr="00C32E17">
        <w:rPr>
          <w:rFonts w:ascii="Book Antiqua" w:hAnsi="Book Antiqua" w:cs="Arial"/>
          <w:sz w:val="24"/>
          <w:lang w:val="en-US"/>
        </w:rPr>
        <w:t xml:space="preserve">accuracy </w:t>
      </w:r>
      <w:r w:rsidR="00D8420C" w:rsidRPr="00C32E17">
        <w:rPr>
          <w:rFonts w:ascii="Book Antiqua" w:hAnsi="Book Antiqua" w:cs="Arial"/>
          <w:sz w:val="24"/>
          <w:lang w:val="en-US"/>
        </w:rPr>
        <w:t>of</w:t>
      </w:r>
      <w:r w:rsidRPr="00C32E17">
        <w:rPr>
          <w:rFonts w:ascii="Book Antiqua" w:hAnsi="Book Antiqua" w:cs="Arial"/>
          <w:sz w:val="24"/>
          <w:lang w:val="en-US"/>
        </w:rPr>
        <w:t xml:space="preserve"> 90%. </w:t>
      </w:r>
      <w:r w:rsidR="00A148C8" w:rsidRPr="00C32E17">
        <w:rPr>
          <w:rFonts w:ascii="Book Antiqua" w:hAnsi="Book Antiqua" w:cs="Arial"/>
          <w:sz w:val="24"/>
          <w:lang w:val="en-US"/>
        </w:rPr>
        <w:t xml:space="preserve">Other definition criteria showed slightly different test specifics but overall accuracy was high for the EBJIS and 2018 </w:t>
      </w:r>
      <w:r w:rsidR="001D7981" w:rsidRPr="00C32E17">
        <w:rPr>
          <w:rFonts w:ascii="Book Antiqua" w:hAnsi="Book Antiqua" w:cs="Arial"/>
          <w:sz w:val="24"/>
          <w:lang w:val="en-US"/>
        </w:rPr>
        <w:t xml:space="preserve">ICM </w:t>
      </w:r>
      <w:r w:rsidR="00A148C8" w:rsidRPr="00C32E17">
        <w:rPr>
          <w:rFonts w:ascii="Book Antiqua" w:hAnsi="Book Antiqua" w:cs="Arial"/>
          <w:sz w:val="24"/>
          <w:lang w:val="en-US"/>
        </w:rPr>
        <w:t xml:space="preserve">criteria as well. </w:t>
      </w:r>
      <w:r w:rsidR="007F6C81" w:rsidRPr="00C32E17">
        <w:rPr>
          <w:rFonts w:ascii="Book Antiqua" w:hAnsi="Book Antiqua" w:cs="Arial"/>
          <w:sz w:val="24"/>
          <w:lang w:val="en-US"/>
        </w:rPr>
        <w:t xml:space="preserve">The </w:t>
      </w:r>
      <w:r w:rsidR="009B4D3F" w:rsidRPr="00C32E17">
        <w:rPr>
          <w:rFonts w:ascii="Book Antiqua" w:hAnsi="Book Antiqua" w:cs="Arial"/>
          <w:sz w:val="24"/>
          <w:lang w:val="en-US"/>
        </w:rPr>
        <w:t>ADLF test</w:t>
      </w:r>
      <w:r w:rsidR="007F6C81" w:rsidRPr="00C32E17">
        <w:rPr>
          <w:rFonts w:ascii="Book Antiqua" w:hAnsi="Book Antiqua" w:cs="Arial"/>
          <w:sz w:val="24"/>
          <w:lang w:val="en-US"/>
        </w:rPr>
        <w:t xml:space="preserve"> is a</w:t>
      </w:r>
      <w:r w:rsidR="00A148C8" w:rsidRPr="00C32E17">
        <w:rPr>
          <w:rFonts w:ascii="Book Antiqua" w:hAnsi="Book Antiqua" w:cs="Arial"/>
          <w:sz w:val="24"/>
          <w:lang w:val="en-US"/>
        </w:rPr>
        <w:t>n</w:t>
      </w:r>
      <w:r w:rsidR="007F6C81" w:rsidRPr="00C32E17">
        <w:rPr>
          <w:rFonts w:ascii="Book Antiqua" w:hAnsi="Book Antiqua" w:cs="Arial"/>
          <w:sz w:val="24"/>
          <w:lang w:val="en-US"/>
        </w:rPr>
        <w:t xml:space="preserve"> easy-to-use point of care test, which requires little material and can provide a quick perioperative result. This can be useful </w:t>
      </w:r>
      <w:r w:rsidR="00DA6E30" w:rsidRPr="00C32E17">
        <w:rPr>
          <w:rFonts w:ascii="Book Antiqua" w:hAnsi="Book Antiqua" w:cs="Arial"/>
          <w:sz w:val="24"/>
          <w:lang w:val="en-US"/>
        </w:rPr>
        <w:t>during</w:t>
      </w:r>
      <w:r w:rsidR="007F6C81" w:rsidRPr="00C32E17">
        <w:rPr>
          <w:rFonts w:ascii="Book Antiqua" w:hAnsi="Book Antiqua" w:cs="Arial"/>
          <w:sz w:val="24"/>
          <w:lang w:val="en-US"/>
        </w:rPr>
        <w:t xml:space="preserve"> revision surgery or </w:t>
      </w:r>
      <w:r w:rsidR="00D8420C" w:rsidRPr="00C32E17">
        <w:rPr>
          <w:rFonts w:ascii="Book Antiqua" w:hAnsi="Book Antiqua" w:cs="Arial"/>
          <w:sz w:val="24"/>
          <w:lang w:val="en-US"/>
        </w:rPr>
        <w:t>when</w:t>
      </w:r>
      <w:r w:rsidR="007F6C81" w:rsidRPr="00C32E17">
        <w:rPr>
          <w:rFonts w:ascii="Book Antiqua" w:hAnsi="Book Antiqua" w:cs="Arial"/>
          <w:sz w:val="24"/>
          <w:lang w:val="en-US"/>
        </w:rPr>
        <w:t xml:space="preserve"> </w:t>
      </w:r>
      <w:r w:rsidR="00DA6E30" w:rsidRPr="00C32E17">
        <w:rPr>
          <w:rFonts w:ascii="Book Antiqua" w:hAnsi="Book Antiqua" w:cs="Arial"/>
          <w:sz w:val="24"/>
          <w:lang w:val="en-US"/>
        </w:rPr>
        <w:t>aspiration yields almost no synovial fluid.</w:t>
      </w:r>
      <w:r w:rsidR="00D8420C" w:rsidRPr="00C32E17">
        <w:rPr>
          <w:rFonts w:ascii="Book Antiqua" w:hAnsi="Book Antiqua" w:cs="Arial"/>
          <w:sz w:val="24"/>
          <w:lang w:val="en-US"/>
        </w:rPr>
        <w:t xml:space="preserve"> Nevertheless, </w:t>
      </w:r>
      <w:r w:rsidR="0045174B" w:rsidRPr="00C32E17">
        <w:rPr>
          <w:rFonts w:ascii="Book Antiqua" w:hAnsi="Book Antiqua" w:cs="Arial"/>
          <w:sz w:val="24"/>
          <w:lang w:val="en-US"/>
        </w:rPr>
        <w:t xml:space="preserve">caution is advised </w:t>
      </w:r>
      <w:r w:rsidR="00D8420C" w:rsidRPr="00C32E17">
        <w:rPr>
          <w:rFonts w:ascii="Book Antiqua" w:hAnsi="Book Antiqua" w:cs="Arial"/>
          <w:sz w:val="24"/>
          <w:lang w:val="en-US"/>
        </w:rPr>
        <w:t xml:space="preserve">when interpreting </w:t>
      </w:r>
      <w:r w:rsidR="0045174B" w:rsidRPr="00C32E17">
        <w:rPr>
          <w:rFonts w:ascii="Book Antiqua" w:hAnsi="Book Antiqua" w:cs="Arial"/>
          <w:sz w:val="24"/>
          <w:lang w:val="en-US"/>
        </w:rPr>
        <w:t xml:space="preserve">the results, </w:t>
      </w:r>
      <w:r w:rsidR="00E34B8A" w:rsidRPr="00C32E17">
        <w:rPr>
          <w:rFonts w:ascii="Book Antiqua" w:hAnsi="Book Antiqua" w:cs="Arial"/>
          <w:sz w:val="24"/>
          <w:lang w:val="en-US"/>
        </w:rPr>
        <w:t>in particular when metallosis is present</w:t>
      </w:r>
      <w:r w:rsidR="001E5CF9" w:rsidRPr="00C32E17">
        <w:rPr>
          <w:rFonts w:ascii="Book Antiqua" w:hAnsi="Book Antiqua" w:cs="Arial"/>
          <w:sz w:val="24"/>
          <w:lang w:val="en-US"/>
        </w:rPr>
        <w:t xml:space="preserve"> or possible</w:t>
      </w:r>
      <w:r w:rsidR="0045174B" w:rsidRPr="00C32E17">
        <w:rPr>
          <w:rFonts w:ascii="Book Antiqua" w:hAnsi="Book Antiqua" w:cs="Arial"/>
          <w:sz w:val="24"/>
          <w:lang w:val="en-US"/>
        </w:rPr>
        <w:t>.</w:t>
      </w:r>
    </w:p>
    <w:p w14:paraId="60769C4E" w14:textId="77777777" w:rsidR="00B86945" w:rsidRPr="00C32E17" w:rsidRDefault="00B86945" w:rsidP="00C32E17">
      <w:pPr>
        <w:spacing w:line="360" w:lineRule="auto"/>
        <w:jc w:val="both"/>
        <w:rPr>
          <w:rFonts w:ascii="Book Antiqua" w:hAnsi="Book Antiqua" w:cs="Arial"/>
          <w:sz w:val="24"/>
          <w:lang w:val="en-US"/>
        </w:rPr>
      </w:pPr>
    </w:p>
    <w:p w14:paraId="79AD3FA2" w14:textId="3AED24B4" w:rsidR="0031684F" w:rsidRPr="00C32E17" w:rsidRDefault="0031684F" w:rsidP="00C32E17">
      <w:pPr>
        <w:snapToGrid w:val="0"/>
        <w:spacing w:line="360" w:lineRule="auto"/>
        <w:jc w:val="both"/>
        <w:rPr>
          <w:rFonts w:ascii="Book Antiqua" w:hAnsi="Book Antiqua" w:cs="Arial"/>
          <w:b/>
          <w:caps/>
          <w:sz w:val="24"/>
          <w:lang w:val="en-US"/>
        </w:rPr>
      </w:pPr>
      <w:r w:rsidRPr="00C32E17">
        <w:rPr>
          <w:rFonts w:ascii="Book Antiqua" w:hAnsi="Book Antiqua" w:cs="Arial"/>
          <w:b/>
          <w:caps/>
          <w:sz w:val="24"/>
          <w:shd w:val="clear" w:color="auto" w:fill="FFFFFF"/>
          <w:lang w:val="en-US"/>
        </w:rPr>
        <w:t>Article Highlights</w:t>
      </w:r>
    </w:p>
    <w:p w14:paraId="0456CF3C"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background</w:t>
      </w:r>
    </w:p>
    <w:p w14:paraId="1158D3B7" w14:textId="36A5DC24"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GB"/>
        </w:rPr>
        <w:t xml:space="preserve">Periprosthetic joint infection (PJI) is one of the most severe complications after hip arthroplasty. Therefore, it is important to diagnose this problem accurately. Several diagnostic criteria </w:t>
      </w:r>
      <w:r w:rsidR="001D7981" w:rsidRPr="00C32E17">
        <w:rPr>
          <w:rFonts w:ascii="Book Antiqua" w:hAnsi="Book Antiqua" w:cs="Arial"/>
          <w:sz w:val="24"/>
          <w:lang w:val="en-GB"/>
        </w:rPr>
        <w:t>are currently used for PJI diagnosis</w:t>
      </w:r>
      <w:r w:rsidRPr="00C32E17">
        <w:rPr>
          <w:rFonts w:ascii="Book Antiqua" w:hAnsi="Book Antiqua" w:cs="Arial"/>
          <w:sz w:val="24"/>
          <w:lang w:val="en-GB"/>
        </w:rPr>
        <w:t>.</w:t>
      </w:r>
    </w:p>
    <w:p w14:paraId="13FB2740" w14:textId="77777777" w:rsidR="00280083" w:rsidRPr="00C32E17" w:rsidRDefault="00280083" w:rsidP="00C32E17">
      <w:pPr>
        <w:snapToGrid w:val="0"/>
        <w:spacing w:line="360" w:lineRule="auto"/>
        <w:jc w:val="both"/>
        <w:rPr>
          <w:rFonts w:ascii="Book Antiqua" w:hAnsi="Book Antiqua" w:cs="Arial"/>
          <w:sz w:val="24"/>
          <w:lang w:val="en-US"/>
        </w:rPr>
      </w:pPr>
    </w:p>
    <w:p w14:paraId="35B25041" w14:textId="77777777" w:rsidR="00280083"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b/>
          <w:i/>
          <w:sz w:val="24"/>
          <w:lang w:val="en-US"/>
        </w:rPr>
        <w:t>Research motivation</w:t>
      </w:r>
      <w:r w:rsidRPr="00C32E17">
        <w:rPr>
          <w:rFonts w:ascii="Book Antiqua" w:hAnsi="Book Antiqua" w:cs="Arial"/>
          <w:sz w:val="24"/>
          <w:lang w:val="en-GB"/>
        </w:rPr>
        <w:t xml:space="preserve"> </w:t>
      </w:r>
    </w:p>
    <w:p w14:paraId="17BEDFAF" w14:textId="14BDAC8D"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GB"/>
        </w:rPr>
        <w:t>One of the newest additions to the diagnostic options is the determination of alpha-defensin, a protein released by white blood cells in synovial fluid. Two tests are available, the lateral flow test being the fastest (point of care) test. This test</w:t>
      </w:r>
      <w:r w:rsidR="001B6895" w:rsidRPr="00C32E17">
        <w:rPr>
          <w:rFonts w:ascii="Book Antiqua" w:hAnsi="Book Antiqua" w:cs="Arial"/>
          <w:sz w:val="24"/>
          <w:lang w:val="en-GB"/>
        </w:rPr>
        <w:t xml:space="preserve"> of aspirated joint fluid</w:t>
      </w:r>
      <w:r w:rsidRPr="00C32E17">
        <w:rPr>
          <w:rFonts w:ascii="Book Antiqua" w:hAnsi="Book Antiqua" w:cs="Arial"/>
          <w:sz w:val="24"/>
          <w:lang w:val="en-GB"/>
        </w:rPr>
        <w:t xml:space="preserve"> has not yet been extensively studied.</w:t>
      </w:r>
    </w:p>
    <w:p w14:paraId="4B915605" w14:textId="77777777" w:rsidR="00280083" w:rsidRPr="00C32E17" w:rsidRDefault="00280083" w:rsidP="00C32E17">
      <w:pPr>
        <w:snapToGrid w:val="0"/>
        <w:spacing w:line="360" w:lineRule="auto"/>
        <w:jc w:val="both"/>
        <w:rPr>
          <w:rFonts w:ascii="Book Antiqua" w:hAnsi="Book Antiqua" w:cs="Arial"/>
          <w:b/>
          <w:sz w:val="24"/>
          <w:lang w:val="en-US"/>
        </w:rPr>
      </w:pPr>
    </w:p>
    <w:p w14:paraId="10980C00"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objectives</w:t>
      </w:r>
    </w:p>
    <w:p w14:paraId="34112428" w14:textId="1DF9BCD0"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sz w:val="24"/>
          <w:lang w:val="en-US"/>
        </w:rPr>
        <w:t xml:space="preserve">The objective was to identify a cohort of patients after hip arthroplasty in whom the </w:t>
      </w:r>
      <w:r w:rsidRPr="00C32E17">
        <w:rPr>
          <w:rFonts w:ascii="Book Antiqua" w:hAnsi="Book Antiqua" w:cs="Arial"/>
          <w:sz w:val="24"/>
          <w:lang w:val="en-GB"/>
        </w:rPr>
        <w:t>alpha-defensin lateral flow (ADLF) test was already performed in the last two years in our hospital, and to assess the accuracy of the ADLF test for this cohort.</w:t>
      </w:r>
    </w:p>
    <w:p w14:paraId="10CD469D" w14:textId="77777777" w:rsidR="00A46F6E" w:rsidRPr="00C32E17" w:rsidRDefault="00A46F6E" w:rsidP="00C32E17">
      <w:pPr>
        <w:snapToGrid w:val="0"/>
        <w:spacing w:line="360" w:lineRule="auto"/>
        <w:jc w:val="both"/>
        <w:rPr>
          <w:rFonts w:ascii="Book Antiqua" w:hAnsi="Book Antiqua" w:cs="Arial"/>
          <w:b/>
          <w:sz w:val="24"/>
          <w:lang w:val="en-US"/>
        </w:rPr>
      </w:pPr>
    </w:p>
    <w:p w14:paraId="10A4E94D"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methods</w:t>
      </w:r>
    </w:p>
    <w:p w14:paraId="2196EF7D" w14:textId="20C3FABF" w:rsidR="009711ED" w:rsidRPr="00C32E17" w:rsidRDefault="009711ED" w:rsidP="00C32E17">
      <w:pPr>
        <w:snapToGrid w:val="0"/>
        <w:spacing w:line="360" w:lineRule="auto"/>
        <w:jc w:val="both"/>
        <w:rPr>
          <w:rFonts w:ascii="Book Antiqua" w:hAnsi="Book Antiqua" w:cs="Arial"/>
          <w:sz w:val="24"/>
          <w:lang w:val="en-GB"/>
        </w:rPr>
      </w:pPr>
      <w:r w:rsidRPr="00C32E17">
        <w:rPr>
          <w:rFonts w:ascii="Book Antiqua" w:hAnsi="Book Antiqua" w:cs="Arial"/>
          <w:iCs/>
          <w:sz w:val="24"/>
          <w:lang w:val="en-US"/>
        </w:rPr>
        <w:t xml:space="preserve">The database of patients after </w:t>
      </w:r>
      <w:r w:rsidR="00A46F6E" w:rsidRPr="00C32E17">
        <w:rPr>
          <w:rFonts w:ascii="Book Antiqua" w:hAnsi="Book Antiqua" w:cs="Arial"/>
          <w:sz w:val="24"/>
          <w:lang w:val="en-GB"/>
        </w:rPr>
        <w:t>total hip arthroplasty</w:t>
      </w:r>
      <w:r w:rsidRPr="00C32E17">
        <w:rPr>
          <w:rFonts w:ascii="Book Antiqua" w:hAnsi="Book Antiqua" w:cs="Arial"/>
          <w:iCs/>
          <w:sz w:val="24"/>
          <w:lang w:val="en-US"/>
        </w:rPr>
        <w:t xml:space="preserve"> who underwent aspiration and ADLF testing was checked and data w</w:t>
      </w:r>
      <w:r w:rsidR="00315B83" w:rsidRPr="00C32E17">
        <w:rPr>
          <w:rFonts w:ascii="Book Antiqua" w:hAnsi="Book Antiqua" w:cs="Arial"/>
          <w:iCs/>
          <w:sz w:val="24"/>
          <w:lang w:val="en-US"/>
        </w:rPr>
        <w:t>ere</w:t>
      </w:r>
      <w:r w:rsidRPr="00C32E17">
        <w:rPr>
          <w:rFonts w:ascii="Book Antiqua" w:hAnsi="Book Antiqua" w:cs="Arial"/>
          <w:iCs/>
          <w:sz w:val="24"/>
          <w:lang w:val="en-US"/>
        </w:rPr>
        <w:t xml:space="preserve"> retrospectively collected and analyzed. </w:t>
      </w:r>
      <w:r w:rsidRPr="00C32E17">
        <w:rPr>
          <w:rFonts w:ascii="Book Antiqua" w:hAnsi="Book Antiqua" w:cs="Arial"/>
          <w:sz w:val="24"/>
          <w:lang w:val="en-GB"/>
        </w:rPr>
        <w:t>All patients underwent sterile aspiration of the hip joint as part of the diagnostic work-</w:t>
      </w:r>
      <w:r w:rsidRPr="00C32E17">
        <w:rPr>
          <w:rFonts w:ascii="Book Antiqua" w:hAnsi="Book Antiqua" w:cs="Arial"/>
          <w:sz w:val="24"/>
          <w:lang w:val="en-GB"/>
        </w:rPr>
        <w:lastRenderedPageBreak/>
        <w:t xml:space="preserve">up for painful or poor functioning hip arthroplasty, between January 2015 and March 2018. Three recent definitions of PJI for calculation of test accuracy were used. The </w:t>
      </w:r>
      <w:r w:rsidR="00A46F6E" w:rsidRPr="00C32E17">
        <w:rPr>
          <w:rFonts w:ascii="Book Antiqua" w:hAnsi="Book Antiqua" w:cs="Arial"/>
          <w:sz w:val="24"/>
          <w:lang w:val="en-GB"/>
        </w:rPr>
        <w:t>Musculoskeletal Infection Society (MSIS)</w:t>
      </w:r>
      <w:r w:rsidRPr="00C32E17">
        <w:rPr>
          <w:rFonts w:ascii="Book Antiqua" w:hAnsi="Book Antiqua" w:cs="Arial"/>
          <w:sz w:val="24"/>
          <w:lang w:val="en-GB"/>
        </w:rPr>
        <w:t xml:space="preserve"> definition was used as the standard. </w:t>
      </w:r>
      <w:r w:rsidR="00A46F6E" w:rsidRPr="00C32E17">
        <w:rPr>
          <w:rFonts w:ascii="Book Antiqua" w:hAnsi="Book Antiqua" w:cs="Arial"/>
          <w:sz w:val="24"/>
          <w:lang w:val="en-GB"/>
        </w:rPr>
        <w:t>European Bone and Joint Infection Society (EBJIS)</w:t>
      </w:r>
      <w:r w:rsidRPr="00C32E17">
        <w:rPr>
          <w:rFonts w:ascii="Book Antiqua" w:hAnsi="Book Antiqua" w:cs="Arial"/>
          <w:sz w:val="24"/>
          <w:lang w:val="en-GB"/>
        </w:rPr>
        <w:t xml:space="preserve"> and </w:t>
      </w:r>
      <w:r w:rsidR="00A46F6E" w:rsidRPr="00C32E17">
        <w:rPr>
          <w:rFonts w:ascii="Book Antiqua" w:hAnsi="Book Antiqua" w:cs="Arial"/>
          <w:sz w:val="24"/>
          <w:lang w:val="en-GB"/>
        </w:rPr>
        <w:t xml:space="preserve">International Consensus Meeting (ICM) </w:t>
      </w:r>
      <w:r w:rsidRPr="00C32E17">
        <w:rPr>
          <w:rFonts w:ascii="Book Antiqua" w:hAnsi="Book Antiqua" w:cs="Arial"/>
          <w:sz w:val="24"/>
          <w:lang w:val="en-GB"/>
        </w:rPr>
        <w:t>definitions were also used for comparison.</w:t>
      </w:r>
    </w:p>
    <w:p w14:paraId="197739FF" w14:textId="77777777" w:rsidR="00A46F6E" w:rsidRPr="00C32E17" w:rsidRDefault="00A46F6E" w:rsidP="00C32E17">
      <w:pPr>
        <w:snapToGrid w:val="0"/>
        <w:spacing w:line="360" w:lineRule="auto"/>
        <w:jc w:val="both"/>
        <w:rPr>
          <w:rFonts w:ascii="Book Antiqua" w:hAnsi="Book Antiqua" w:cs="Arial"/>
          <w:b/>
          <w:sz w:val="24"/>
          <w:lang w:val="en-US"/>
        </w:rPr>
      </w:pPr>
    </w:p>
    <w:p w14:paraId="366E50F3" w14:textId="77777777" w:rsidR="009711ED" w:rsidRPr="00C32E17" w:rsidRDefault="009711ED" w:rsidP="00C32E17">
      <w:pPr>
        <w:snapToGrid w:val="0"/>
        <w:spacing w:line="360" w:lineRule="auto"/>
        <w:jc w:val="both"/>
        <w:rPr>
          <w:rFonts w:ascii="Book Antiqua" w:hAnsi="Book Antiqua" w:cs="Arial"/>
          <w:b/>
          <w:i/>
          <w:sz w:val="24"/>
          <w:lang w:val="en-US"/>
        </w:rPr>
      </w:pPr>
      <w:r w:rsidRPr="00C32E17">
        <w:rPr>
          <w:rFonts w:ascii="Book Antiqua" w:hAnsi="Book Antiqua" w:cs="Arial"/>
          <w:b/>
          <w:i/>
          <w:sz w:val="24"/>
          <w:lang w:val="en-US"/>
        </w:rPr>
        <w:t>Research results</w:t>
      </w:r>
    </w:p>
    <w:p w14:paraId="41243924" w14:textId="3B8FE190" w:rsidR="009711ED" w:rsidRPr="00C32E17" w:rsidRDefault="009711ED" w:rsidP="00C32E17">
      <w:pPr>
        <w:snapToGrid w:val="0"/>
        <w:spacing w:line="360" w:lineRule="auto"/>
        <w:ind w:left="1"/>
        <w:jc w:val="both"/>
        <w:rPr>
          <w:rFonts w:ascii="Book Antiqua" w:hAnsi="Book Antiqua" w:cs="Arial"/>
          <w:sz w:val="24"/>
          <w:lang w:val="en-US"/>
        </w:rPr>
      </w:pPr>
      <w:r w:rsidRPr="00C32E17">
        <w:rPr>
          <w:rFonts w:ascii="Book Antiqua" w:hAnsi="Book Antiqua" w:cs="Arial"/>
          <w:sz w:val="24"/>
          <w:lang w:val="en-US"/>
        </w:rPr>
        <w:t>A total of 52 patients (52 aspirations) were included in this pilot study. In 11 patients (21%) the ADLF test was positive. According to the MSIS criteria, 6 patients had a PJI. Using these criteria, sensitivity was 100% (CI</w:t>
      </w:r>
      <w:r w:rsidR="00A46F6E" w:rsidRPr="00C32E17">
        <w:rPr>
          <w:rFonts w:ascii="Book Antiqua" w:hAnsi="Book Antiqua" w:cs="Arial"/>
          <w:sz w:val="24"/>
          <w:lang w:val="en-US"/>
        </w:rPr>
        <w:t>:</w:t>
      </w:r>
      <w:r w:rsidRPr="00C32E17">
        <w:rPr>
          <w:rFonts w:ascii="Book Antiqua" w:hAnsi="Book Antiqua" w:cs="Arial"/>
          <w:sz w:val="24"/>
          <w:lang w:val="en-US"/>
        </w:rPr>
        <w:t xml:space="preserve"> 54%-100%), specificity was 89% (CI</w:t>
      </w:r>
      <w:r w:rsidR="00A46F6E" w:rsidRPr="00C32E17">
        <w:rPr>
          <w:rFonts w:ascii="Book Antiqua" w:hAnsi="Book Antiqua" w:cs="Arial"/>
          <w:sz w:val="24"/>
          <w:lang w:val="en-US"/>
        </w:rPr>
        <w:t>:</w:t>
      </w:r>
      <w:r w:rsidRPr="00C32E17">
        <w:rPr>
          <w:rFonts w:ascii="Book Antiqua" w:hAnsi="Book Antiqua" w:cs="Arial"/>
          <w:sz w:val="24"/>
          <w:lang w:val="en-US"/>
        </w:rPr>
        <w:t xml:space="preserve"> 76%</w:t>
      </w:r>
      <w:r w:rsidR="00A46F6E" w:rsidRPr="00C32E17">
        <w:rPr>
          <w:rFonts w:ascii="Book Antiqua" w:hAnsi="Book Antiqua" w:cs="Arial"/>
          <w:sz w:val="24"/>
          <w:lang w:val="en-US"/>
        </w:rPr>
        <w:t>-</w:t>
      </w:r>
      <w:r w:rsidRPr="00C32E17">
        <w:rPr>
          <w:rFonts w:ascii="Book Antiqua" w:hAnsi="Book Antiqua" w:cs="Arial"/>
          <w:sz w:val="24"/>
          <w:lang w:val="en-US"/>
        </w:rPr>
        <w:t xml:space="preserve">96%), </w:t>
      </w:r>
      <w:r w:rsidR="008F7BFA" w:rsidRPr="00C32E17">
        <w:rPr>
          <w:rFonts w:ascii="Book Antiqua" w:hAnsi="Book Antiqua" w:cs="Arial"/>
          <w:sz w:val="24"/>
          <w:lang w:val="en-GB"/>
        </w:rPr>
        <w:t>positive predictive value</w:t>
      </w:r>
      <w:r w:rsidR="008F7BFA" w:rsidRPr="00C32E17">
        <w:rPr>
          <w:rFonts w:ascii="Book Antiqua" w:hAnsi="Book Antiqua" w:cs="Arial"/>
          <w:sz w:val="24"/>
          <w:lang w:val="en-US"/>
        </w:rPr>
        <w:t xml:space="preserve"> (</w:t>
      </w:r>
      <w:r w:rsidRPr="00C32E17">
        <w:rPr>
          <w:rFonts w:ascii="Book Antiqua" w:hAnsi="Book Antiqua" w:cs="Arial"/>
          <w:sz w:val="24"/>
          <w:lang w:val="en-US"/>
        </w:rPr>
        <w:t>PPV</w:t>
      </w:r>
      <w:r w:rsidR="008F7BFA" w:rsidRPr="00C32E17">
        <w:rPr>
          <w:rFonts w:ascii="Book Antiqua" w:hAnsi="Book Antiqua" w:cs="Arial"/>
          <w:sz w:val="24"/>
          <w:lang w:val="en-US"/>
        </w:rPr>
        <w:t>)</w:t>
      </w:r>
      <w:r w:rsidRPr="00C32E17">
        <w:rPr>
          <w:rFonts w:ascii="Book Antiqua" w:hAnsi="Book Antiqua" w:cs="Arial"/>
          <w:sz w:val="24"/>
          <w:lang w:val="en-US"/>
        </w:rPr>
        <w:t xml:space="preserve"> was 55% (CI</w:t>
      </w:r>
      <w:r w:rsidR="00A46F6E" w:rsidRPr="00C32E17">
        <w:rPr>
          <w:rFonts w:ascii="Book Antiqua" w:hAnsi="Book Antiqua" w:cs="Arial"/>
          <w:sz w:val="24"/>
          <w:lang w:val="en-US"/>
        </w:rPr>
        <w:t>:</w:t>
      </w:r>
      <w:r w:rsidRPr="00C32E17">
        <w:rPr>
          <w:rFonts w:ascii="Book Antiqua" w:hAnsi="Book Antiqua" w:cs="Arial"/>
          <w:sz w:val="24"/>
          <w:lang w:val="en-US"/>
        </w:rPr>
        <w:t xml:space="preserve"> 34%</w:t>
      </w:r>
      <w:r w:rsidR="00A46F6E" w:rsidRPr="00C32E17">
        <w:rPr>
          <w:rFonts w:ascii="Book Antiqua" w:hAnsi="Book Antiqua" w:cs="Arial"/>
          <w:sz w:val="24"/>
          <w:lang w:val="en-US"/>
        </w:rPr>
        <w:t>-</w:t>
      </w:r>
      <w:r w:rsidRPr="00C32E17">
        <w:rPr>
          <w:rFonts w:ascii="Book Antiqua" w:hAnsi="Book Antiqua" w:cs="Arial"/>
          <w:sz w:val="24"/>
          <w:lang w:val="en-US"/>
        </w:rPr>
        <w:t xml:space="preserve">73%) and </w:t>
      </w:r>
      <w:r w:rsidR="008F7BFA" w:rsidRPr="00C32E17">
        <w:rPr>
          <w:rFonts w:ascii="Book Antiqua" w:hAnsi="Book Antiqua" w:cs="Arial"/>
          <w:sz w:val="24"/>
          <w:lang w:val="en-GB"/>
        </w:rPr>
        <w:t>negative predictive value</w:t>
      </w:r>
      <w:r w:rsidR="008F7BFA" w:rsidRPr="00C32E17">
        <w:rPr>
          <w:rFonts w:ascii="Book Antiqua" w:hAnsi="Book Antiqua" w:cs="Arial"/>
          <w:sz w:val="24"/>
          <w:lang w:val="en-US"/>
        </w:rPr>
        <w:t xml:space="preserve"> (</w:t>
      </w:r>
      <w:r w:rsidRPr="00C32E17">
        <w:rPr>
          <w:rFonts w:ascii="Book Antiqua" w:hAnsi="Book Antiqua" w:cs="Arial"/>
          <w:sz w:val="24"/>
          <w:lang w:val="en-US"/>
        </w:rPr>
        <w:t>NPV</w:t>
      </w:r>
      <w:r w:rsidR="008F7BFA" w:rsidRPr="00C32E17">
        <w:rPr>
          <w:rFonts w:ascii="Book Antiqua" w:hAnsi="Book Antiqua" w:cs="Arial"/>
          <w:sz w:val="24"/>
          <w:lang w:val="en-US"/>
        </w:rPr>
        <w:t>)</w:t>
      </w:r>
      <w:r w:rsidRPr="00C32E17">
        <w:rPr>
          <w:rFonts w:ascii="Book Antiqua" w:hAnsi="Book Antiqua" w:cs="Arial"/>
          <w:sz w:val="24"/>
          <w:lang w:val="en-US"/>
        </w:rPr>
        <w:t xml:space="preserve"> was 100%. When adhering to the criteria by the EBJIS, PJI was found in 14 patients and the ADLF test had a sensitivity of 71% (CI</w:t>
      </w:r>
      <w:r w:rsidR="00A46F6E" w:rsidRPr="00C32E17">
        <w:rPr>
          <w:rFonts w:ascii="Book Antiqua" w:hAnsi="Book Antiqua" w:cs="Arial"/>
          <w:sz w:val="24"/>
          <w:lang w:val="en-US"/>
        </w:rPr>
        <w:t>:</w:t>
      </w:r>
      <w:r w:rsidRPr="00C32E17">
        <w:rPr>
          <w:rFonts w:ascii="Book Antiqua" w:hAnsi="Book Antiqua" w:cs="Arial"/>
          <w:sz w:val="24"/>
          <w:lang w:val="en-US"/>
        </w:rPr>
        <w:t xml:space="preserve"> 42%</w:t>
      </w:r>
      <w:r w:rsidR="00A46F6E" w:rsidRPr="00C32E17">
        <w:rPr>
          <w:rFonts w:ascii="Book Antiqua" w:hAnsi="Book Antiqua" w:cs="Arial"/>
          <w:sz w:val="24"/>
          <w:lang w:val="en-US"/>
        </w:rPr>
        <w:t>-</w:t>
      </w:r>
      <w:r w:rsidRPr="00C32E17">
        <w:rPr>
          <w:rFonts w:ascii="Book Antiqua" w:hAnsi="Book Antiqua" w:cs="Arial"/>
          <w:sz w:val="24"/>
          <w:lang w:val="en-US"/>
        </w:rPr>
        <w:t>92%), specificity of 97% (CI</w:t>
      </w:r>
      <w:r w:rsidR="00A46F6E" w:rsidRPr="00C32E17">
        <w:rPr>
          <w:rFonts w:ascii="Book Antiqua" w:hAnsi="Book Antiqua" w:cs="Arial"/>
          <w:sz w:val="24"/>
          <w:lang w:val="en-US"/>
        </w:rPr>
        <w:t>:</w:t>
      </w:r>
      <w:r w:rsidRPr="00C32E17">
        <w:rPr>
          <w:rFonts w:ascii="Book Antiqua" w:hAnsi="Book Antiqua" w:cs="Arial"/>
          <w:sz w:val="24"/>
          <w:lang w:val="en-US"/>
        </w:rPr>
        <w:t xml:space="preserve"> 86%</w:t>
      </w:r>
      <w:r w:rsidR="00A46F6E" w:rsidRPr="00C32E17">
        <w:rPr>
          <w:rFonts w:ascii="Book Antiqua" w:hAnsi="Book Antiqua" w:cs="Arial"/>
          <w:sz w:val="24"/>
          <w:lang w:val="en-US"/>
        </w:rPr>
        <w:t>-</w:t>
      </w:r>
      <w:r w:rsidRPr="00C32E17">
        <w:rPr>
          <w:rFonts w:ascii="Book Antiqua" w:hAnsi="Book Antiqua" w:cs="Arial"/>
          <w:sz w:val="24"/>
          <w:lang w:val="en-US"/>
        </w:rPr>
        <w:t>100%), PPV of 91% (CI</w:t>
      </w:r>
      <w:r w:rsidR="00A46F6E" w:rsidRPr="00C32E17">
        <w:rPr>
          <w:rFonts w:ascii="Book Antiqua" w:hAnsi="Book Antiqua" w:cs="Arial"/>
          <w:sz w:val="24"/>
          <w:lang w:val="en-US"/>
        </w:rPr>
        <w:t>:</w:t>
      </w:r>
      <w:r w:rsidRPr="00C32E17">
        <w:rPr>
          <w:rFonts w:ascii="Book Antiqua" w:hAnsi="Book Antiqua" w:cs="Arial"/>
          <w:sz w:val="24"/>
          <w:lang w:val="en-US"/>
        </w:rPr>
        <w:t xml:space="preserve"> 58%</w:t>
      </w:r>
      <w:r w:rsidR="00A46F6E" w:rsidRPr="00C32E17">
        <w:rPr>
          <w:rFonts w:ascii="Book Antiqua" w:hAnsi="Book Antiqua" w:cs="Arial"/>
          <w:sz w:val="24"/>
          <w:lang w:val="en-US"/>
        </w:rPr>
        <w:t>-</w:t>
      </w:r>
      <w:r w:rsidRPr="00C32E17">
        <w:rPr>
          <w:rFonts w:ascii="Book Antiqua" w:hAnsi="Book Antiqua" w:cs="Arial"/>
          <w:sz w:val="24"/>
          <w:lang w:val="en-US"/>
        </w:rPr>
        <w:t>99%) and NPV of 90% (CI</w:t>
      </w:r>
      <w:r w:rsidR="00A46F6E" w:rsidRPr="00C32E17">
        <w:rPr>
          <w:rFonts w:ascii="Book Antiqua" w:hAnsi="Book Antiqua" w:cs="Arial"/>
          <w:sz w:val="24"/>
          <w:lang w:val="en-US"/>
        </w:rPr>
        <w:t>:</w:t>
      </w:r>
      <w:r w:rsidRPr="00C32E17">
        <w:rPr>
          <w:rFonts w:ascii="Book Antiqua" w:hAnsi="Book Antiqua" w:cs="Arial"/>
          <w:sz w:val="24"/>
          <w:lang w:val="en-US"/>
        </w:rPr>
        <w:t xml:space="preserve"> 80%</w:t>
      </w:r>
      <w:r w:rsidR="00A46F6E" w:rsidRPr="00C32E17">
        <w:rPr>
          <w:rFonts w:ascii="Book Antiqua" w:hAnsi="Book Antiqua" w:cs="Arial"/>
          <w:sz w:val="24"/>
          <w:lang w:val="en-US"/>
        </w:rPr>
        <w:t>-</w:t>
      </w:r>
      <w:r w:rsidRPr="00C32E17">
        <w:rPr>
          <w:rFonts w:ascii="Book Antiqua" w:hAnsi="Book Antiqua" w:cs="Arial"/>
          <w:sz w:val="24"/>
          <w:lang w:val="en-US"/>
        </w:rPr>
        <w:t>96%).</w:t>
      </w:r>
    </w:p>
    <w:p w14:paraId="35177704" w14:textId="74829559" w:rsidR="0031684F" w:rsidRPr="00C32E17" w:rsidRDefault="009711ED" w:rsidP="00C32E17">
      <w:pPr>
        <w:snapToGrid w:val="0"/>
        <w:spacing w:line="360" w:lineRule="auto"/>
        <w:ind w:firstLineChars="100" w:firstLine="240"/>
        <w:jc w:val="both"/>
        <w:rPr>
          <w:rFonts w:ascii="Book Antiqua" w:hAnsi="Book Antiqua" w:cs="Arial"/>
          <w:sz w:val="24"/>
          <w:lang w:val="en-US"/>
        </w:rPr>
      </w:pPr>
      <w:r w:rsidRPr="00C32E17">
        <w:rPr>
          <w:rFonts w:ascii="Book Antiqua" w:hAnsi="Book Antiqua" w:cs="Arial"/>
          <w:sz w:val="24"/>
          <w:lang w:val="en-US"/>
        </w:rPr>
        <w:t>When using the 2018 ICM criteria and classifying inconclusive cases as infected, sensitivity was 91% (62%</w:t>
      </w:r>
      <w:r w:rsidR="00A46F6E" w:rsidRPr="00C32E17">
        <w:rPr>
          <w:rFonts w:ascii="Book Antiqua" w:hAnsi="Book Antiqua" w:cs="Arial"/>
          <w:sz w:val="24"/>
          <w:lang w:val="en-US"/>
        </w:rPr>
        <w:t>-</w:t>
      </w:r>
      <w:r w:rsidRPr="00C32E17">
        <w:rPr>
          <w:rFonts w:ascii="Book Antiqua" w:hAnsi="Book Antiqua" w:cs="Arial"/>
          <w:sz w:val="24"/>
          <w:lang w:val="en-US"/>
        </w:rPr>
        <w:t>100%), specificity 100% (91</w:t>
      </w:r>
      <w:r w:rsidR="00A46F6E" w:rsidRPr="00C32E17">
        <w:rPr>
          <w:rFonts w:ascii="Book Antiqua" w:hAnsi="Book Antiqua" w:cs="Arial"/>
          <w:sz w:val="24"/>
          <w:lang w:val="en-US"/>
        </w:rPr>
        <w:t>%-</w:t>
      </w:r>
      <w:r w:rsidRPr="00C32E17">
        <w:rPr>
          <w:rFonts w:ascii="Book Antiqua" w:hAnsi="Book Antiqua" w:cs="Arial"/>
          <w:sz w:val="24"/>
          <w:lang w:val="en-US"/>
        </w:rPr>
        <w:t>100%). PPV, NPV and accuracy were 100%, 98% (86%</w:t>
      </w:r>
      <w:r w:rsidR="00A46F6E" w:rsidRPr="00C32E17">
        <w:rPr>
          <w:rFonts w:ascii="Book Antiqua" w:hAnsi="Book Antiqua" w:cs="Arial"/>
          <w:sz w:val="24"/>
          <w:lang w:val="en-US"/>
        </w:rPr>
        <w:t>-</w:t>
      </w:r>
      <w:r w:rsidRPr="00C32E17">
        <w:rPr>
          <w:rFonts w:ascii="Book Antiqua" w:hAnsi="Book Antiqua" w:cs="Arial"/>
          <w:sz w:val="24"/>
          <w:lang w:val="en-US"/>
        </w:rPr>
        <w:t>100%) and 98% (90%</w:t>
      </w:r>
      <w:r w:rsidR="00A46F6E" w:rsidRPr="00C32E17">
        <w:rPr>
          <w:rFonts w:ascii="Book Antiqua" w:hAnsi="Book Antiqua" w:cs="Arial"/>
          <w:sz w:val="24"/>
          <w:lang w:val="en-US"/>
        </w:rPr>
        <w:t>-</w:t>
      </w:r>
      <w:r w:rsidRPr="00C32E17">
        <w:rPr>
          <w:rFonts w:ascii="Book Antiqua" w:hAnsi="Book Antiqua" w:cs="Arial"/>
          <w:sz w:val="24"/>
          <w:lang w:val="en-US"/>
        </w:rPr>
        <w:t>100%), respectively.</w:t>
      </w:r>
    </w:p>
    <w:p w14:paraId="50A86CD2" w14:textId="77777777" w:rsidR="00A46F6E" w:rsidRPr="00C32E17" w:rsidRDefault="00A46F6E" w:rsidP="00C32E17">
      <w:pPr>
        <w:snapToGrid w:val="0"/>
        <w:spacing w:line="360" w:lineRule="auto"/>
        <w:ind w:firstLineChars="100" w:firstLine="240"/>
        <w:jc w:val="both"/>
        <w:rPr>
          <w:rFonts w:ascii="Book Antiqua" w:hAnsi="Book Antiqua" w:cs="Arial"/>
          <w:sz w:val="24"/>
          <w:shd w:val="clear" w:color="auto" w:fill="FFFFFF"/>
          <w:lang w:val="en-US"/>
        </w:rPr>
      </w:pPr>
    </w:p>
    <w:p w14:paraId="603DA47A" w14:textId="77777777" w:rsidR="0031684F" w:rsidRPr="00C32E17" w:rsidRDefault="0031684F" w:rsidP="00C32E17">
      <w:pPr>
        <w:snapToGrid w:val="0"/>
        <w:spacing w:line="360" w:lineRule="auto"/>
        <w:jc w:val="both"/>
        <w:rPr>
          <w:rFonts w:ascii="Book Antiqua" w:hAnsi="Book Antiqua" w:cs="Arial"/>
          <w:b/>
          <w:i/>
          <w:sz w:val="24"/>
          <w:shd w:val="clear" w:color="auto" w:fill="FFFFFF"/>
          <w:lang w:val="en-US"/>
        </w:rPr>
      </w:pPr>
      <w:r w:rsidRPr="00C32E17">
        <w:rPr>
          <w:rFonts w:ascii="Book Antiqua" w:hAnsi="Book Antiqua" w:cs="Arial"/>
          <w:b/>
          <w:i/>
          <w:sz w:val="24"/>
          <w:lang w:val="en-US"/>
        </w:rPr>
        <w:t>Research conclusions</w:t>
      </w:r>
    </w:p>
    <w:p w14:paraId="4816F80C" w14:textId="4D3C6613" w:rsidR="0031684F" w:rsidRPr="00C32E17" w:rsidRDefault="001B6895" w:rsidP="00C32E17">
      <w:pPr>
        <w:spacing w:line="360" w:lineRule="auto"/>
        <w:jc w:val="both"/>
        <w:rPr>
          <w:rFonts w:ascii="Book Antiqua" w:hAnsi="Book Antiqua" w:cs="Arial"/>
          <w:sz w:val="24"/>
          <w:lang w:val="en-US"/>
        </w:rPr>
      </w:pPr>
      <w:r w:rsidRPr="00C32E17">
        <w:rPr>
          <w:rFonts w:ascii="Book Antiqua" w:hAnsi="Book Antiqua" w:cs="Arial"/>
          <w:sz w:val="24"/>
          <w:lang w:val="en-GB"/>
        </w:rPr>
        <w:t xml:space="preserve">The diagnostic accuracy of the ADLF test for hip arthroplasty </w:t>
      </w:r>
      <w:r w:rsidR="001D7981" w:rsidRPr="00C32E17">
        <w:rPr>
          <w:rFonts w:ascii="Book Antiqua" w:hAnsi="Book Antiqua" w:cs="Arial"/>
          <w:sz w:val="24"/>
          <w:lang w:val="en-GB"/>
        </w:rPr>
        <w:t>was high: sensitivity was 100%, specificity 89%</w:t>
      </w:r>
      <w:r w:rsidR="00022262" w:rsidRPr="00C32E17">
        <w:rPr>
          <w:rFonts w:ascii="Book Antiqua" w:hAnsi="Book Antiqua" w:cs="Arial"/>
          <w:sz w:val="24"/>
          <w:lang w:val="en-GB"/>
        </w:rPr>
        <w:t xml:space="preserve">. </w:t>
      </w:r>
      <w:r w:rsidR="001D7981" w:rsidRPr="00C32E17">
        <w:rPr>
          <w:rFonts w:ascii="Book Antiqua" w:hAnsi="Book Antiqua" w:cs="Arial"/>
          <w:sz w:val="24"/>
          <w:lang w:val="en-GB"/>
        </w:rPr>
        <w:t>Using</w:t>
      </w:r>
      <w:r w:rsidR="00022262" w:rsidRPr="00C32E17">
        <w:rPr>
          <w:rFonts w:ascii="Book Antiqua" w:hAnsi="Book Antiqua" w:cs="Arial"/>
          <w:sz w:val="24"/>
          <w:lang w:val="en-GB"/>
        </w:rPr>
        <w:t xml:space="preserve"> </w:t>
      </w:r>
      <w:r w:rsidRPr="00C32E17">
        <w:rPr>
          <w:rFonts w:ascii="Book Antiqua" w:hAnsi="Book Antiqua" w:cs="Arial"/>
          <w:sz w:val="24"/>
          <w:lang w:val="en-GB"/>
        </w:rPr>
        <w:t xml:space="preserve">different </w:t>
      </w:r>
      <w:r w:rsidR="001D7981" w:rsidRPr="00C32E17">
        <w:rPr>
          <w:rFonts w:ascii="Book Antiqua" w:hAnsi="Book Antiqua" w:cs="Arial"/>
          <w:sz w:val="24"/>
          <w:lang w:val="en-GB"/>
        </w:rPr>
        <w:t xml:space="preserve">PJI diagnosis </w:t>
      </w:r>
      <w:r w:rsidRPr="00C32E17">
        <w:rPr>
          <w:rFonts w:ascii="Book Antiqua" w:hAnsi="Book Antiqua" w:cs="Arial"/>
          <w:sz w:val="24"/>
          <w:lang w:val="en-GB"/>
        </w:rPr>
        <w:t xml:space="preserve">criteria, </w:t>
      </w:r>
      <w:r w:rsidR="001D7981" w:rsidRPr="00C32E17">
        <w:rPr>
          <w:rFonts w:ascii="Book Antiqua" w:hAnsi="Book Antiqua" w:cs="Arial"/>
          <w:sz w:val="24"/>
          <w:lang w:val="en-GB"/>
        </w:rPr>
        <w:t>overall accuracy remained 90% or higher</w:t>
      </w:r>
      <w:r w:rsidRPr="00C32E17">
        <w:rPr>
          <w:rFonts w:ascii="Book Antiqua" w:hAnsi="Book Antiqua" w:cs="Arial"/>
          <w:sz w:val="24"/>
          <w:lang w:val="en-GB"/>
        </w:rPr>
        <w:t>.</w:t>
      </w:r>
      <w:r w:rsidR="00022262" w:rsidRPr="00C32E17">
        <w:rPr>
          <w:rFonts w:ascii="Book Antiqua" w:hAnsi="Book Antiqua" w:cs="Arial"/>
          <w:sz w:val="24"/>
          <w:lang w:val="en-GB"/>
        </w:rPr>
        <w:t xml:space="preserve"> These results are comparable to prior findings by other authors. Caution should be taken when </w:t>
      </w:r>
      <w:r w:rsidR="00022262" w:rsidRPr="00C32E17">
        <w:rPr>
          <w:rFonts w:ascii="Book Antiqua" w:hAnsi="Book Antiqua" w:cs="Arial"/>
          <w:sz w:val="24"/>
          <w:lang w:val="en-US"/>
        </w:rPr>
        <w:t>when interpreting the results</w:t>
      </w:r>
      <w:r w:rsidR="00022262" w:rsidRPr="00C32E17">
        <w:rPr>
          <w:rFonts w:ascii="Book Antiqua" w:hAnsi="Book Antiqua" w:cs="Arial"/>
          <w:sz w:val="24"/>
          <w:lang w:val="en-GB"/>
        </w:rPr>
        <w:t xml:space="preserve"> of </w:t>
      </w:r>
      <w:r w:rsidRPr="00C32E17">
        <w:rPr>
          <w:rFonts w:ascii="Book Antiqua" w:hAnsi="Book Antiqua" w:cs="Arial"/>
          <w:sz w:val="24"/>
          <w:lang w:val="en-GB"/>
        </w:rPr>
        <w:t>the ADLF test in metallosis cases</w:t>
      </w:r>
      <w:r w:rsidR="00022262" w:rsidRPr="00C32E17">
        <w:rPr>
          <w:rFonts w:ascii="Book Antiqua" w:hAnsi="Book Antiqua" w:cs="Arial"/>
          <w:sz w:val="24"/>
          <w:lang w:val="en-US"/>
        </w:rPr>
        <w:t>, as metallosis may cause false positive results.</w:t>
      </w:r>
    </w:p>
    <w:p w14:paraId="2124CC48" w14:textId="77777777" w:rsidR="00A46F6E" w:rsidRPr="00C32E17" w:rsidRDefault="00A46F6E" w:rsidP="00C32E17">
      <w:pPr>
        <w:spacing w:line="360" w:lineRule="auto"/>
        <w:jc w:val="both"/>
        <w:rPr>
          <w:rFonts w:ascii="Book Antiqua" w:hAnsi="Book Antiqua" w:cs="Arial"/>
          <w:sz w:val="24"/>
          <w:shd w:val="clear" w:color="auto" w:fill="FFFFFF"/>
          <w:lang w:val="en-US"/>
        </w:rPr>
      </w:pPr>
    </w:p>
    <w:p w14:paraId="3436BC67" w14:textId="77777777" w:rsidR="0031684F" w:rsidRPr="00C32E17" w:rsidRDefault="0031684F" w:rsidP="00C32E17">
      <w:pPr>
        <w:snapToGrid w:val="0"/>
        <w:spacing w:line="360" w:lineRule="auto"/>
        <w:jc w:val="both"/>
        <w:rPr>
          <w:rFonts w:ascii="Book Antiqua" w:hAnsi="Book Antiqua" w:cs="Arial"/>
          <w:b/>
          <w:i/>
          <w:sz w:val="24"/>
          <w:shd w:val="clear" w:color="auto" w:fill="FFFFFF"/>
          <w:lang w:val="en-US"/>
        </w:rPr>
      </w:pPr>
      <w:r w:rsidRPr="00C32E17">
        <w:rPr>
          <w:rFonts w:ascii="Book Antiqua" w:hAnsi="Book Antiqua" w:cs="Arial"/>
          <w:b/>
          <w:i/>
          <w:sz w:val="24"/>
          <w:shd w:val="clear" w:color="auto" w:fill="FFFFFF"/>
          <w:lang w:val="en-US"/>
        </w:rPr>
        <w:t>Research perspectives</w:t>
      </w:r>
    </w:p>
    <w:p w14:paraId="3A2ACC8F" w14:textId="77777777" w:rsidR="009F6378" w:rsidRPr="00C32E17" w:rsidRDefault="00022262" w:rsidP="00C32E17">
      <w:pPr>
        <w:spacing w:line="360" w:lineRule="auto"/>
        <w:jc w:val="both"/>
        <w:rPr>
          <w:rFonts w:ascii="Book Antiqua" w:hAnsi="Book Antiqua" w:cs="Arial"/>
          <w:sz w:val="24"/>
          <w:lang w:val="en-GB"/>
        </w:rPr>
      </w:pPr>
      <w:r w:rsidRPr="00C32E17">
        <w:rPr>
          <w:rFonts w:ascii="Book Antiqua" w:hAnsi="Book Antiqua" w:cs="Arial"/>
          <w:sz w:val="24"/>
          <w:lang w:val="en-GB"/>
        </w:rPr>
        <w:t>This study confirms the good clinical test results for the ADLF test found by others. However, the use of the ADLF test in cases of suspected PJI in hemi-arthroplasty or metal-on-metal has not been studied well, and one should be careful not to rely solely on the ADLF test, especially in those cases.</w:t>
      </w:r>
    </w:p>
    <w:p w14:paraId="05B82A0D" w14:textId="77777777" w:rsidR="009F6378" w:rsidRPr="00C32E17" w:rsidRDefault="009F6378" w:rsidP="00C32E17">
      <w:pPr>
        <w:spacing w:line="360" w:lineRule="auto"/>
        <w:jc w:val="both"/>
        <w:rPr>
          <w:rFonts w:ascii="Book Antiqua" w:hAnsi="Book Antiqua" w:cs="Arial"/>
          <w:sz w:val="24"/>
          <w:lang w:val="en-GB"/>
        </w:rPr>
      </w:pPr>
    </w:p>
    <w:p w14:paraId="1D5C210E" w14:textId="5DABCA32" w:rsidR="009F6378"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b/>
          <w:sz w:val="24"/>
          <w:lang w:val="en-US"/>
        </w:rPr>
        <w:t>ACKNOWLEDGEMENTS</w:t>
      </w:r>
    </w:p>
    <w:p w14:paraId="0531DB17" w14:textId="64AEB4D4" w:rsidR="009F6378" w:rsidRPr="00C32E17" w:rsidRDefault="009F6378" w:rsidP="00C32E17">
      <w:pPr>
        <w:spacing w:line="360" w:lineRule="auto"/>
        <w:jc w:val="both"/>
        <w:rPr>
          <w:rFonts w:ascii="Book Antiqua" w:hAnsi="Book Antiqua" w:cs="Arial"/>
          <w:sz w:val="24"/>
          <w:lang w:val="en-US"/>
        </w:rPr>
      </w:pPr>
      <w:r w:rsidRPr="00C32E17">
        <w:rPr>
          <w:rFonts w:ascii="Book Antiqua" w:hAnsi="Book Antiqua" w:cs="Arial"/>
          <w:sz w:val="24"/>
          <w:lang w:val="en-US"/>
        </w:rPr>
        <w:t>Many thanks for Hayko Heres Diddens for his support.</w:t>
      </w:r>
    </w:p>
    <w:p w14:paraId="5819DB37" w14:textId="77777777" w:rsidR="00A46F6E" w:rsidRPr="00C32E17" w:rsidRDefault="00A46F6E" w:rsidP="00C32E17">
      <w:pPr>
        <w:spacing w:line="360" w:lineRule="auto"/>
        <w:jc w:val="both"/>
        <w:rPr>
          <w:rFonts w:ascii="Book Antiqua" w:hAnsi="Book Antiqua" w:cs="Arial"/>
          <w:b/>
          <w:sz w:val="24"/>
          <w:lang w:val="en-US"/>
        </w:rPr>
      </w:pPr>
      <w:bookmarkStart w:id="165" w:name="_Toc326702377"/>
    </w:p>
    <w:p w14:paraId="3529AAD6" w14:textId="1BBDB6C8" w:rsidR="00982CEB" w:rsidRPr="00C32E17" w:rsidRDefault="00982CEB" w:rsidP="00C32E17">
      <w:pPr>
        <w:spacing w:line="360" w:lineRule="auto"/>
        <w:jc w:val="both"/>
        <w:rPr>
          <w:rFonts w:ascii="Book Antiqua" w:hAnsi="Book Antiqua" w:cs="Arial"/>
          <w:b/>
          <w:sz w:val="24"/>
          <w:lang w:val="en-US"/>
        </w:rPr>
      </w:pPr>
      <w:r w:rsidRPr="00C32E17">
        <w:rPr>
          <w:rFonts w:ascii="Book Antiqua" w:hAnsi="Book Antiqua" w:cs="Arial"/>
          <w:b/>
          <w:sz w:val="24"/>
          <w:lang w:val="en-US"/>
        </w:rPr>
        <w:t>REFERENCES</w:t>
      </w:r>
      <w:bookmarkEnd w:id="165"/>
    </w:p>
    <w:p w14:paraId="24428392" w14:textId="77777777" w:rsidR="00EE7B91" w:rsidRPr="00C32E17" w:rsidRDefault="00EE7B91" w:rsidP="00C32E17">
      <w:pPr>
        <w:spacing w:line="360" w:lineRule="auto"/>
        <w:jc w:val="both"/>
        <w:rPr>
          <w:rFonts w:ascii="Book Antiqua" w:hAnsi="Book Antiqua"/>
          <w:sz w:val="24"/>
          <w:lang w:eastAsia="zh-CN"/>
        </w:rPr>
      </w:pPr>
      <w:r w:rsidRPr="00C32E17">
        <w:rPr>
          <w:rFonts w:ascii="Book Antiqua" w:hAnsi="Book Antiqua"/>
          <w:sz w:val="24"/>
        </w:rPr>
        <w:t xml:space="preserve">1 </w:t>
      </w:r>
      <w:r w:rsidRPr="00C32E17">
        <w:rPr>
          <w:rFonts w:ascii="Book Antiqua" w:hAnsi="Book Antiqua"/>
          <w:b/>
          <w:sz w:val="24"/>
        </w:rPr>
        <w:t>Osmon DR</w:t>
      </w:r>
      <w:r w:rsidRPr="00C32E17">
        <w:rPr>
          <w:rFonts w:ascii="Book Antiqua" w:hAnsi="Book Antiqua"/>
          <w:sz w:val="24"/>
        </w:rPr>
        <w:t xml:space="preserve">, Berbari EF, Berendt AR, Lew D, Zimmerli W, Steckelberg JM, Rao N, Hanssen A, Wilson WR; Infectious Diseases Society of America. Diagnosis and management of prosthetic joint infection: clinical practice guidelines by the Infectious Diseases Society of America. </w:t>
      </w:r>
      <w:r w:rsidRPr="00C32E17">
        <w:rPr>
          <w:rFonts w:ascii="Book Antiqua" w:hAnsi="Book Antiqua"/>
          <w:i/>
          <w:sz w:val="24"/>
        </w:rPr>
        <w:t>Clin Infect Dis</w:t>
      </w:r>
      <w:r w:rsidRPr="00C32E17">
        <w:rPr>
          <w:rFonts w:ascii="Book Antiqua" w:hAnsi="Book Antiqua"/>
          <w:sz w:val="24"/>
        </w:rPr>
        <w:t xml:space="preserve"> 2013; </w:t>
      </w:r>
      <w:r w:rsidRPr="00C32E17">
        <w:rPr>
          <w:rFonts w:ascii="Book Antiqua" w:hAnsi="Book Antiqua"/>
          <w:b/>
          <w:sz w:val="24"/>
        </w:rPr>
        <w:t>56</w:t>
      </w:r>
      <w:r w:rsidRPr="00C32E17">
        <w:rPr>
          <w:rFonts w:ascii="Book Antiqua" w:hAnsi="Book Antiqua"/>
          <w:sz w:val="24"/>
        </w:rPr>
        <w:t>: e1-e25 [PMID: 23223583 DOI: 10.1093/cid/cis803]</w:t>
      </w:r>
    </w:p>
    <w:p w14:paraId="26BE3B7A"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2 </w:t>
      </w:r>
      <w:r w:rsidRPr="00C32E17">
        <w:rPr>
          <w:rFonts w:ascii="Book Antiqua" w:hAnsi="Book Antiqua"/>
          <w:b/>
          <w:sz w:val="24"/>
        </w:rPr>
        <w:t>Bozic KJ</w:t>
      </w:r>
      <w:r w:rsidRPr="00C32E17">
        <w:rPr>
          <w:rFonts w:ascii="Book Antiqua" w:hAnsi="Book Antiqua"/>
          <w:sz w:val="24"/>
        </w:rPr>
        <w:t xml:space="preserve">, Ries MD. The impact of infection after total hip arthroplasty on hospital and surgeon resource utilization. </w:t>
      </w:r>
      <w:r w:rsidRPr="00C32E17">
        <w:rPr>
          <w:rFonts w:ascii="Book Antiqua" w:hAnsi="Book Antiqua"/>
          <w:i/>
          <w:sz w:val="24"/>
        </w:rPr>
        <w:t>J Bone Joint Surg Am</w:t>
      </w:r>
      <w:r w:rsidRPr="00C32E17">
        <w:rPr>
          <w:rFonts w:ascii="Book Antiqua" w:hAnsi="Book Antiqua"/>
          <w:sz w:val="24"/>
        </w:rPr>
        <w:t xml:space="preserve"> 2005; </w:t>
      </w:r>
      <w:r w:rsidRPr="00C32E17">
        <w:rPr>
          <w:rFonts w:ascii="Book Antiqua" w:hAnsi="Book Antiqua"/>
          <w:b/>
          <w:sz w:val="24"/>
        </w:rPr>
        <w:t>87</w:t>
      </w:r>
      <w:r w:rsidRPr="00C32E17">
        <w:rPr>
          <w:rFonts w:ascii="Book Antiqua" w:hAnsi="Book Antiqua"/>
          <w:sz w:val="24"/>
        </w:rPr>
        <w:t>: 1746-1751 [PMID: 16085614 DOI: 10.2106/JBJS.D.02937]</w:t>
      </w:r>
    </w:p>
    <w:p w14:paraId="6AFC7D1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3 </w:t>
      </w:r>
      <w:r w:rsidRPr="00C32E17">
        <w:rPr>
          <w:rFonts w:ascii="Book Antiqua" w:hAnsi="Book Antiqua"/>
          <w:b/>
          <w:sz w:val="24"/>
        </w:rPr>
        <w:t>Zmistowski B</w:t>
      </w:r>
      <w:r w:rsidRPr="00C32E17">
        <w:rPr>
          <w:rFonts w:ascii="Book Antiqua" w:hAnsi="Book Antiqua"/>
          <w:sz w:val="24"/>
        </w:rPr>
        <w:t xml:space="preserve">, Della Valle C, Bauer TW, Malizos KN, Alavi A, Bedair H, Booth RE, Choong P, Deirmengian C, Ehrlich GD, Gambir A, Huang R, Kissin Y, Kobayashi H, Kobayashi N, Krenn V, Lorenzo D, Marston SB, Meermans G, Perez J, Ploegmakers JJ, Rosenberg A, C Simpfendorfer, Thomas P, Tohtz S, Villafuerte JA, Wahl P, Wagenaar FC, Witzo E. Diagnosis of periprosthetic joint infection. </w:t>
      </w:r>
      <w:r w:rsidRPr="00C32E17">
        <w:rPr>
          <w:rFonts w:ascii="Book Antiqua" w:hAnsi="Book Antiqua"/>
          <w:i/>
          <w:sz w:val="24"/>
        </w:rPr>
        <w:t>J Orthop Res</w:t>
      </w:r>
      <w:r w:rsidRPr="00C32E17">
        <w:rPr>
          <w:rFonts w:ascii="Book Antiqua" w:hAnsi="Book Antiqua"/>
          <w:sz w:val="24"/>
        </w:rPr>
        <w:t xml:space="preserve"> 2014; </w:t>
      </w:r>
      <w:r w:rsidRPr="00C32E17">
        <w:rPr>
          <w:rFonts w:ascii="Book Antiqua" w:hAnsi="Book Antiqua"/>
          <w:b/>
          <w:sz w:val="24"/>
        </w:rPr>
        <w:t>32 Suppl 1</w:t>
      </w:r>
      <w:r w:rsidRPr="00C32E17">
        <w:rPr>
          <w:rFonts w:ascii="Book Antiqua" w:hAnsi="Book Antiqua"/>
          <w:sz w:val="24"/>
        </w:rPr>
        <w:t>: S98-107 [PMID: 24464903 DOI: 10.1002/jor.22553]</w:t>
      </w:r>
    </w:p>
    <w:p w14:paraId="73574639"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4 </w:t>
      </w:r>
      <w:r w:rsidRPr="00C32E17">
        <w:rPr>
          <w:rFonts w:ascii="Book Antiqua" w:hAnsi="Book Antiqua"/>
          <w:b/>
          <w:sz w:val="24"/>
        </w:rPr>
        <w:t>Renz N</w:t>
      </w:r>
      <w:r w:rsidRPr="00C32E17">
        <w:rPr>
          <w:rFonts w:ascii="Book Antiqua" w:hAnsi="Book Antiqua"/>
          <w:sz w:val="24"/>
        </w:rPr>
        <w:t xml:space="preserve">, Yermak K, Perka C, Trampuz A. Alpha Defensin Lateral Flow Test for Diagnosis of Periprosthetic Joint Infection: Not a Screening but a Confirmatory Test. </w:t>
      </w:r>
      <w:r w:rsidRPr="00C32E17">
        <w:rPr>
          <w:rFonts w:ascii="Book Antiqua" w:hAnsi="Book Antiqua"/>
          <w:i/>
          <w:sz w:val="24"/>
        </w:rPr>
        <w:t>J Bone Joint Surg Am</w:t>
      </w:r>
      <w:r w:rsidRPr="00C32E17">
        <w:rPr>
          <w:rFonts w:ascii="Book Antiqua" w:hAnsi="Book Antiqua"/>
          <w:sz w:val="24"/>
        </w:rPr>
        <w:t xml:space="preserve"> 2018; </w:t>
      </w:r>
      <w:r w:rsidRPr="00C32E17">
        <w:rPr>
          <w:rFonts w:ascii="Book Antiqua" w:hAnsi="Book Antiqua"/>
          <w:b/>
          <w:sz w:val="24"/>
        </w:rPr>
        <w:t>100</w:t>
      </w:r>
      <w:r w:rsidRPr="00C32E17">
        <w:rPr>
          <w:rFonts w:ascii="Book Antiqua" w:hAnsi="Book Antiqua"/>
          <w:sz w:val="24"/>
        </w:rPr>
        <w:t>: 742-750 [PMID: 29715222 DOI: 10.2106/JBJS.17.01005]</w:t>
      </w:r>
    </w:p>
    <w:p w14:paraId="762DF08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5 </w:t>
      </w:r>
      <w:r w:rsidRPr="00C32E17">
        <w:rPr>
          <w:rFonts w:ascii="Book Antiqua" w:hAnsi="Book Antiqua"/>
          <w:b/>
          <w:sz w:val="24"/>
        </w:rPr>
        <w:t>Parvizi J</w:t>
      </w:r>
      <w:r w:rsidRPr="00C32E17">
        <w:rPr>
          <w:rFonts w:ascii="Book Antiqua" w:hAnsi="Book Antiqua"/>
          <w:sz w:val="24"/>
        </w:rPr>
        <w:t xml:space="preserve">, Tan TL, Goswami K, Higuera C, Della Valle C, Chen AF, Shohat N. The 2018 Definition of Periprosthetic Hip and Knee Infection: An Evidence-Based and Validated Criteria. </w:t>
      </w:r>
      <w:r w:rsidRPr="00C32E17">
        <w:rPr>
          <w:rFonts w:ascii="Book Antiqua" w:hAnsi="Book Antiqua"/>
          <w:i/>
          <w:sz w:val="24"/>
        </w:rPr>
        <w:t>J Arthroplasty</w:t>
      </w:r>
      <w:r w:rsidRPr="00C32E17">
        <w:rPr>
          <w:rFonts w:ascii="Book Antiqua" w:hAnsi="Book Antiqua"/>
          <w:sz w:val="24"/>
        </w:rPr>
        <w:t xml:space="preserve"> 2018; </w:t>
      </w:r>
      <w:r w:rsidRPr="00C32E17">
        <w:rPr>
          <w:rFonts w:ascii="Book Antiqua" w:hAnsi="Book Antiqua"/>
          <w:b/>
          <w:sz w:val="24"/>
        </w:rPr>
        <w:t>33</w:t>
      </w:r>
      <w:r w:rsidRPr="00C32E17">
        <w:rPr>
          <w:rFonts w:ascii="Book Antiqua" w:hAnsi="Book Antiqua"/>
          <w:sz w:val="24"/>
        </w:rPr>
        <w:t>: 1309-1314.e2 [PMID: 29551303 DOI: 10.1016/j.arth.2018.02.078]</w:t>
      </w:r>
    </w:p>
    <w:p w14:paraId="5B70E2E0"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6 </w:t>
      </w:r>
      <w:r w:rsidRPr="00C32E17">
        <w:rPr>
          <w:rFonts w:ascii="Book Antiqua" w:hAnsi="Book Antiqua"/>
          <w:b/>
          <w:sz w:val="24"/>
        </w:rPr>
        <w:t>Gehrke T</w:t>
      </w:r>
      <w:r w:rsidRPr="00C32E17">
        <w:rPr>
          <w:rFonts w:ascii="Book Antiqua" w:hAnsi="Book Antiqua"/>
          <w:sz w:val="24"/>
        </w:rPr>
        <w:t xml:space="preserve">, Lausmann C, Citak M, Bonanzinga T, Frommelt L, Zahar A. The Accuracy of the Alpha Defensin Lateral Flow Device for Diagnosis of Periprosthetic Joint Infection: Comparison with a Gold Standard. </w:t>
      </w:r>
      <w:r w:rsidRPr="00C32E17">
        <w:rPr>
          <w:rFonts w:ascii="Book Antiqua" w:hAnsi="Book Antiqua"/>
          <w:i/>
          <w:sz w:val="24"/>
        </w:rPr>
        <w:t>J Bone Joint Surg Am</w:t>
      </w:r>
      <w:r w:rsidRPr="00C32E17">
        <w:rPr>
          <w:rFonts w:ascii="Book Antiqua" w:hAnsi="Book Antiqua"/>
          <w:sz w:val="24"/>
        </w:rPr>
        <w:t xml:space="preserve"> 2018; </w:t>
      </w:r>
      <w:r w:rsidRPr="00C32E17">
        <w:rPr>
          <w:rFonts w:ascii="Book Antiqua" w:hAnsi="Book Antiqua"/>
          <w:b/>
          <w:sz w:val="24"/>
        </w:rPr>
        <w:t>100</w:t>
      </w:r>
      <w:r w:rsidRPr="00C32E17">
        <w:rPr>
          <w:rFonts w:ascii="Book Antiqua" w:hAnsi="Book Antiqua"/>
          <w:sz w:val="24"/>
        </w:rPr>
        <w:t>: 42-48 [PMID: 29298259 DOI: 10.2106/JBJS.16.01522]</w:t>
      </w:r>
    </w:p>
    <w:p w14:paraId="14BC8D02"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lastRenderedPageBreak/>
        <w:t xml:space="preserve">7 </w:t>
      </w:r>
      <w:r w:rsidRPr="00C32E17">
        <w:rPr>
          <w:rFonts w:ascii="Book Antiqua" w:hAnsi="Book Antiqua"/>
          <w:b/>
          <w:sz w:val="24"/>
        </w:rPr>
        <w:t>Eriksson HK</w:t>
      </w:r>
      <w:r w:rsidRPr="00C32E17">
        <w:rPr>
          <w:rFonts w:ascii="Book Antiqua" w:hAnsi="Book Antiqua"/>
          <w:sz w:val="24"/>
        </w:rPr>
        <w:t xml:space="preserve">, Nordström J, Gabrysch K, Hailer NP, Lazarinis S. Does the Alpha-defensin Immunoassay or the Lateral Flow Test Have Better Diagnostic Value for Periprosthetic Joint Infection? A Meta-analysis. </w:t>
      </w:r>
      <w:r w:rsidRPr="00C32E17">
        <w:rPr>
          <w:rFonts w:ascii="Book Antiqua" w:hAnsi="Book Antiqua"/>
          <w:i/>
          <w:sz w:val="24"/>
        </w:rPr>
        <w:t>Clin Orthop Relat Res</w:t>
      </w:r>
      <w:r w:rsidRPr="00C32E17">
        <w:rPr>
          <w:rFonts w:ascii="Book Antiqua" w:hAnsi="Book Antiqua"/>
          <w:sz w:val="24"/>
        </w:rPr>
        <w:t xml:space="preserve"> 2018; </w:t>
      </w:r>
      <w:r w:rsidRPr="00C32E17">
        <w:rPr>
          <w:rFonts w:ascii="Book Antiqua" w:hAnsi="Book Antiqua"/>
          <w:b/>
          <w:sz w:val="24"/>
        </w:rPr>
        <w:t>476</w:t>
      </w:r>
      <w:r w:rsidRPr="00C32E17">
        <w:rPr>
          <w:rFonts w:ascii="Book Antiqua" w:hAnsi="Book Antiqua"/>
          <w:sz w:val="24"/>
        </w:rPr>
        <w:t>: 1065-1072 [PMID: 29601381 DOI: 10.1007/s11999.0000000000000244]</w:t>
      </w:r>
    </w:p>
    <w:p w14:paraId="207A5334"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8 </w:t>
      </w:r>
      <w:r w:rsidRPr="00C32E17">
        <w:rPr>
          <w:rFonts w:ascii="Book Antiqua" w:hAnsi="Book Antiqua"/>
          <w:b/>
          <w:sz w:val="24"/>
        </w:rPr>
        <w:t>Kasparek MF</w:t>
      </w:r>
      <w:r w:rsidRPr="00C32E17">
        <w:rPr>
          <w:rFonts w:ascii="Book Antiqua" w:hAnsi="Book Antiqua"/>
          <w:sz w:val="24"/>
        </w:rPr>
        <w:t xml:space="preserve">, Kasparek M, Boettner F, Faschingbauer M, Hahne J, Dominkus M. Intraoperative Diagnosis of Periprosthetic Joint Infection Using a Novel Alpha-Defensin Lateral Flow Assay. </w:t>
      </w:r>
      <w:r w:rsidRPr="00C32E17">
        <w:rPr>
          <w:rFonts w:ascii="Book Antiqua" w:hAnsi="Book Antiqua"/>
          <w:i/>
          <w:sz w:val="24"/>
        </w:rPr>
        <w:t>J Arthroplasty</w:t>
      </w:r>
      <w:r w:rsidRPr="00C32E17">
        <w:rPr>
          <w:rFonts w:ascii="Book Antiqua" w:hAnsi="Book Antiqua"/>
          <w:sz w:val="24"/>
        </w:rPr>
        <w:t xml:space="preserve"> 2016; </w:t>
      </w:r>
      <w:r w:rsidRPr="00C32E17">
        <w:rPr>
          <w:rFonts w:ascii="Book Antiqua" w:hAnsi="Book Antiqua"/>
          <w:b/>
          <w:sz w:val="24"/>
        </w:rPr>
        <w:t>31</w:t>
      </w:r>
      <w:r w:rsidRPr="00C32E17">
        <w:rPr>
          <w:rFonts w:ascii="Book Antiqua" w:hAnsi="Book Antiqua"/>
          <w:sz w:val="24"/>
        </w:rPr>
        <w:t>: 2871-2874 [PMID: 27329580 DOI: 10.1016/j.arth.2016.05.033]</w:t>
      </w:r>
    </w:p>
    <w:p w14:paraId="0FD6C4B1"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9 </w:t>
      </w:r>
      <w:r w:rsidRPr="00C32E17">
        <w:rPr>
          <w:rFonts w:ascii="Book Antiqua" w:hAnsi="Book Antiqua"/>
          <w:b/>
          <w:sz w:val="24"/>
        </w:rPr>
        <w:t>Sigmund IK</w:t>
      </w:r>
      <w:r w:rsidRPr="00C32E17">
        <w:rPr>
          <w:rFonts w:ascii="Book Antiqua" w:hAnsi="Book Antiqua"/>
          <w:sz w:val="24"/>
        </w:rPr>
        <w:t xml:space="preserve">, Holinka J, Gamper J, Staats K, Böhler C, Kubista B, Windhager R. Qualitative α-defensin test (Synovasure) for the diagnosis of periprosthetic infection in revision total joint arthroplasty. </w:t>
      </w:r>
      <w:r w:rsidRPr="00C32E17">
        <w:rPr>
          <w:rFonts w:ascii="Book Antiqua" w:hAnsi="Book Antiqua"/>
          <w:i/>
          <w:sz w:val="24"/>
        </w:rPr>
        <w:t>Bone Joint J</w:t>
      </w:r>
      <w:r w:rsidRPr="00C32E17">
        <w:rPr>
          <w:rFonts w:ascii="Book Antiqua" w:hAnsi="Book Antiqua"/>
          <w:sz w:val="24"/>
        </w:rPr>
        <w:t xml:space="preserve"> 2017; </w:t>
      </w:r>
      <w:r w:rsidRPr="00C32E17">
        <w:rPr>
          <w:rFonts w:ascii="Book Antiqua" w:hAnsi="Book Antiqua"/>
          <w:b/>
          <w:sz w:val="24"/>
        </w:rPr>
        <w:t>99-B</w:t>
      </w:r>
      <w:r w:rsidRPr="00C32E17">
        <w:rPr>
          <w:rFonts w:ascii="Book Antiqua" w:hAnsi="Book Antiqua"/>
          <w:sz w:val="24"/>
        </w:rPr>
        <w:t>: 66-72 [PMID: 28053259 DOI: 10.1302/0301-620X.99B1.BJJ-2016-0295.R1]</w:t>
      </w:r>
    </w:p>
    <w:p w14:paraId="3D4462C3"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10 </w:t>
      </w:r>
      <w:r w:rsidRPr="00C32E17">
        <w:rPr>
          <w:rFonts w:ascii="Book Antiqua" w:hAnsi="Book Antiqua"/>
          <w:b/>
          <w:sz w:val="24"/>
        </w:rPr>
        <w:t>Suda AJ</w:t>
      </w:r>
      <w:r w:rsidRPr="00C32E17">
        <w:rPr>
          <w:rFonts w:ascii="Book Antiqua" w:hAnsi="Book Antiqua"/>
          <w:sz w:val="24"/>
        </w:rPr>
        <w:t xml:space="preserve">, Tinelli M, Beisemann ND, Weil Y, Khoury A, Bischel OE. Diagnosis of periprosthetic joint infection using alpha-defensin test or multiplex-PCR: ideal diagnostic test still not found. </w:t>
      </w:r>
      <w:r w:rsidRPr="00C32E17">
        <w:rPr>
          <w:rFonts w:ascii="Book Antiqua" w:hAnsi="Book Antiqua"/>
          <w:i/>
          <w:sz w:val="24"/>
        </w:rPr>
        <w:t>Int Orthop</w:t>
      </w:r>
      <w:r w:rsidRPr="00C32E17">
        <w:rPr>
          <w:rFonts w:ascii="Book Antiqua" w:hAnsi="Book Antiqua"/>
          <w:sz w:val="24"/>
        </w:rPr>
        <w:t xml:space="preserve"> 2017; </w:t>
      </w:r>
      <w:r w:rsidRPr="00C32E17">
        <w:rPr>
          <w:rFonts w:ascii="Book Antiqua" w:hAnsi="Book Antiqua"/>
          <w:b/>
          <w:sz w:val="24"/>
        </w:rPr>
        <w:t>41</w:t>
      </w:r>
      <w:r w:rsidRPr="00C32E17">
        <w:rPr>
          <w:rFonts w:ascii="Book Antiqua" w:hAnsi="Book Antiqua"/>
          <w:sz w:val="24"/>
        </w:rPr>
        <w:t>: 1307-1313 [PMID: 28160020 DOI: 10.1007/s00264-017-3412-7]</w:t>
      </w:r>
    </w:p>
    <w:p w14:paraId="038DAFFB"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11 </w:t>
      </w:r>
      <w:r w:rsidRPr="00C32E17">
        <w:rPr>
          <w:rFonts w:ascii="Book Antiqua" w:hAnsi="Book Antiqua"/>
          <w:b/>
          <w:sz w:val="24"/>
        </w:rPr>
        <w:t>Berger P</w:t>
      </w:r>
      <w:r w:rsidRPr="00C32E17">
        <w:rPr>
          <w:rFonts w:ascii="Book Antiqua" w:hAnsi="Book Antiqua"/>
          <w:sz w:val="24"/>
        </w:rPr>
        <w:t xml:space="preserve">, Van Cauter M, Driesen R, Neyt J, Cornu O, Bellemans J. Diagnosis of prosthetic joint infection with alpha-defensin using a lateral flow device: a multicentre study. </w:t>
      </w:r>
      <w:r w:rsidRPr="00C32E17">
        <w:rPr>
          <w:rFonts w:ascii="Book Antiqua" w:hAnsi="Book Antiqua"/>
          <w:i/>
          <w:sz w:val="24"/>
        </w:rPr>
        <w:t>Bone Joint J</w:t>
      </w:r>
      <w:r w:rsidRPr="00C32E17">
        <w:rPr>
          <w:rFonts w:ascii="Book Antiqua" w:hAnsi="Book Antiqua"/>
          <w:sz w:val="24"/>
        </w:rPr>
        <w:t xml:space="preserve"> 2017; </w:t>
      </w:r>
      <w:r w:rsidRPr="00C32E17">
        <w:rPr>
          <w:rFonts w:ascii="Book Antiqua" w:hAnsi="Book Antiqua"/>
          <w:b/>
          <w:sz w:val="24"/>
        </w:rPr>
        <w:t>99-B</w:t>
      </w:r>
      <w:r w:rsidRPr="00C32E17">
        <w:rPr>
          <w:rFonts w:ascii="Book Antiqua" w:hAnsi="Book Antiqua"/>
          <w:sz w:val="24"/>
        </w:rPr>
        <w:t>: 1176-1182 [PMID: 28860397 DOI: 10.1302/0301-620X.99B9.BJJ-2016-1345.R2]</w:t>
      </w:r>
    </w:p>
    <w:p w14:paraId="6DA4DB31"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12 </w:t>
      </w:r>
      <w:r w:rsidRPr="00C32E17">
        <w:rPr>
          <w:rFonts w:ascii="Book Antiqua" w:hAnsi="Book Antiqua"/>
          <w:b/>
          <w:sz w:val="24"/>
        </w:rPr>
        <w:t>Deirmengian C</w:t>
      </w:r>
      <w:r w:rsidRPr="00C32E17">
        <w:rPr>
          <w:rFonts w:ascii="Book Antiqua" w:hAnsi="Book Antiqua"/>
          <w:sz w:val="24"/>
        </w:rPr>
        <w:t xml:space="preserve">, Kardos K, Kilmartin P, Cameron A, Schiller K, Parvizi J. Diagnosing periprosthetic joint infection: has the era of the biomarker arrived? </w:t>
      </w:r>
      <w:r w:rsidRPr="00C32E17">
        <w:rPr>
          <w:rFonts w:ascii="Book Antiqua" w:hAnsi="Book Antiqua"/>
          <w:i/>
          <w:sz w:val="24"/>
        </w:rPr>
        <w:t>Clin Orthop Relat Res</w:t>
      </w:r>
      <w:r w:rsidRPr="00C32E17">
        <w:rPr>
          <w:rFonts w:ascii="Book Antiqua" w:hAnsi="Book Antiqua"/>
          <w:sz w:val="24"/>
        </w:rPr>
        <w:t xml:space="preserve"> 2014; </w:t>
      </w:r>
      <w:r w:rsidRPr="00C32E17">
        <w:rPr>
          <w:rFonts w:ascii="Book Antiqua" w:hAnsi="Book Antiqua"/>
          <w:b/>
          <w:sz w:val="24"/>
        </w:rPr>
        <w:t>472</w:t>
      </w:r>
      <w:r w:rsidRPr="00C32E17">
        <w:rPr>
          <w:rFonts w:ascii="Book Antiqua" w:hAnsi="Book Antiqua"/>
          <w:sz w:val="24"/>
        </w:rPr>
        <w:t>: 3254-3262 [PMID: 24590839 DOI: 10.1007/s11999-014-3543-8]</w:t>
      </w:r>
    </w:p>
    <w:p w14:paraId="6879CAAE"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13 </w:t>
      </w:r>
      <w:r w:rsidRPr="00C32E17">
        <w:rPr>
          <w:rFonts w:ascii="Book Antiqua" w:hAnsi="Book Antiqua"/>
          <w:b/>
          <w:sz w:val="24"/>
        </w:rPr>
        <w:t>Frangiamore SJ</w:t>
      </w:r>
      <w:r w:rsidRPr="00C32E17">
        <w:rPr>
          <w:rFonts w:ascii="Book Antiqua" w:hAnsi="Book Antiqua"/>
          <w:sz w:val="24"/>
        </w:rPr>
        <w:t xml:space="preserve">, Saleh A, Kovac MF, Grosso MJ, Zhang X, Bauer TW, Daly TM, Ricchetti ET, Iannotti JP. Synovial fluid interleukin-6 as a predictor of periprosthetic shoulder infection. </w:t>
      </w:r>
      <w:r w:rsidRPr="00C32E17">
        <w:rPr>
          <w:rFonts w:ascii="Book Antiqua" w:hAnsi="Book Antiqua"/>
          <w:i/>
          <w:sz w:val="24"/>
        </w:rPr>
        <w:t>J Bone Joint Surg Am</w:t>
      </w:r>
      <w:r w:rsidRPr="00C32E17">
        <w:rPr>
          <w:rFonts w:ascii="Book Antiqua" w:hAnsi="Book Antiqua"/>
          <w:sz w:val="24"/>
        </w:rPr>
        <w:t xml:space="preserve"> 2015; </w:t>
      </w:r>
      <w:r w:rsidRPr="00C32E17">
        <w:rPr>
          <w:rFonts w:ascii="Book Antiqua" w:hAnsi="Book Antiqua"/>
          <w:b/>
          <w:sz w:val="24"/>
        </w:rPr>
        <w:t>97</w:t>
      </w:r>
      <w:r w:rsidRPr="00C32E17">
        <w:rPr>
          <w:rFonts w:ascii="Book Antiqua" w:hAnsi="Book Antiqua"/>
          <w:sz w:val="24"/>
        </w:rPr>
        <w:t>: 63-70 [PMID: 25568396 DOI: 10.2106/JBJS.N.00104]</w:t>
      </w:r>
    </w:p>
    <w:p w14:paraId="236153FF"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14 </w:t>
      </w:r>
      <w:r w:rsidRPr="00C32E17">
        <w:rPr>
          <w:rFonts w:ascii="Book Antiqua" w:hAnsi="Book Antiqua"/>
          <w:b/>
          <w:sz w:val="24"/>
        </w:rPr>
        <w:t>Shahi A</w:t>
      </w:r>
      <w:r w:rsidRPr="00C32E17">
        <w:rPr>
          <w:rFonts w:ascii="Book Antiqua" w:hAnsi="Book Antiqua"/>
          <w:sz w:val="24"/>
        </w:rPr>
        <w:t xml:space="preserve">, Parvizi J, Kazarian GS, Higuera C, Frangiamore S, Bingham J, Beauchamp C, Valle CD, Deirmengian C. The Alpha-defensin Test for Periprosthetic </w:t>
      </w:r>
      <w:r w:rsidRPr="00C32E17">
        <w:rPr>
          <w:rFonts w:ascii="Book Antiqua" w:hAnsi="Book Antiqua"/>
          <w:sz w:val="24"/>
        </w:rPr>
        <w:lastRenderedPageBreak/>
        <w:t xml:space="preserve">Joint Infections Is Not Affected by Prior Antibiotic Administration. </w:t>
      </w:r>
      <w:r w:rsidRPr="00C32E17">
        <w:rPr>
          <w:rFonts w:ascii="Book Antiqua" w:hAnsi="Book Antiqua"/>
          <w:i/>
          <w:sz w:val="24"/>
        </w:rPr>
        <w:t>Clin Orthop Relat Res</w:t>
      </w:r>
      <w:r w:rsidRPr="00C32E17">
        <w:rPr>
          <w:rFonts w:ascii="Book Antiqua" w:hAnsi="Book Antiqua"/>
          <w:sz w:val="24"/>
        </w:rPr>
        <w:t xml:space="preserve"> 2016; </w:t>
      </w:r>
      <w:r w:rsidRPr="00C32E17">
        <w:rPr>
          <w:rFonts w:ascii="Book Antiqua" w:hAnsi="Book Antiqua"/>
          <w:b/>
          <w:sz w:val="24"/>
        </w:rPr>
        <w:t>474</w:t>
      </w:r>
      <w:r w:rsidRPr="00C32E17">
        <w:rPr>
          <w:rFonts w:ascii="Book Antiqua" w:hAnsi="Book Antiqua"/>
          <w:sz w:val="24"/>
        </w:rPr>
        <w:t>: 1610-1615 [PMID: 26864855 DOI: 10.1007/s11999-016-4726-2]</w:t>
      </w:r>
    </w:p>
    <w:p w14:paraId="67E02EDB"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15 </w:t>
      </w:r>
      <w:r w:rsidRPr="00C32E17">
        <w:rPr>
          <w:rFonts w:ascii="Book Antiqua" w:hAnsi="Book Antiqua"/>
          <w:b/>
          <w:sz w:val="24"/>
        </w:rPr>
        <w:t>Okroj KT</w:t>
      </w:r>
      <w:r w:rsidRPr="00C32E17">
        <w:rPr>
          <w:rFonts w:ascii="Book Antiqua" w:hAnsi="Book Antiqua"/>
          <w:sz w:val="24"/>
        </w:rPr>
        <w:t xml:space="preserve">, Calkins TE, Kayupov E, Kheir MM, Bingham JS, Beauchamp CP, Parvizi J, Della Valle CJ. The Alpha-Defensin Test for Diagnosing Periprosthetic Joint Infection in the Setting of an Adverse Local Tissue Reaction Secondary to a Failed Metal-on-Metal Bearing or Corrosion at the Head-Neck Junction. </w:t>
      </w:r>
      <w:r w:rsidRPr="00C32E17">
        <w:rPr>
          <w:rFonts w:ascii="Book Antiqua" w:hAnsi="Book Antiqua"/>
          <w:i/>
          <w:sz w:val="24"/>
        </w:rPr>
        <w:t>J Arthroplasty</w:t>
      </w:r>
      <w:r w:rsidRPr="00C32E17">
        <w:rPr>
          <w:rFonts w:ascii="Book Antiqua" w:hAnsi="Book Antiqua"/>
          <w:sz w:val="24"/>
        </w:rPr>
        <w:t xml:space="preserve"> 2018; </w:t>
      </w:r>
      <w:r w:rsidRPr="00C32E17">
        <w:rPr>
          <w:rFonts w:ascii="Book Antiqua" w:hAnsi="Book Antiqua"/>
          <w:b/>
          <w:sz w:val="24"/>
        </w:rPr>
        <w:t>33</w:t>
      </w:r>
      <w:r w:rsidRPr="00C32E17">
        <w:rPr>
          <w:rFonts w:ascii="Book Antiqua" w:hAnsi="Book Antiqua"/>
          <w:sz w:val="24"/>
        </w:rPr>
        <w:t>: 1896-1898 [PMID: 29452973 DOI: 10.1016/j.arth.2018.01.007]</w:t>
      </w:r>
    </w:p>
    <w:p w14:paraId="1E7283DE"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16 </w:t>
      </w:r>
      <w:r w:rsidRPr="00C32E17">
        <w:rPr>
          <w:rFonts w:ascii="Book Antiqua" w:hAnsi="Book Antiqua"/>
          <w:b/>
          <w:sz w:val="24"/>
        </w:rPr>
        <w:t>Deirmengian C</w:t>
      </w:r>
      <w:r w:rsidRPr="00C32E17">
        <w:rPr>
          <w:rFonts w:ascii="Book Antiqua" w:hAnsi="Book Antiqua"/>
          <w:sz w:val="24"/>
        </w:rPr>
        <w:t xml:space="preserve">, Kardos K, Kilmartin P, Cameron A, Schiller K, Parvizi J. Combined measurement of synovial fluid α-Defensin and C-reactive protein levels: highly accurate for diagnosing periprosthetic joint infection. </w:t>
      </w:r>
      <w:r w:rsidRPr="00C32E17">
        <w:rPr>
          <w:rFonts w:ascii="Book Antiqua" w:hAnsi="Book Antiqua"/>
          <w:i/>
          <w:sz w:val="24"/>
        </w:rPr>
        <w:t>J Bone Joint Surg Am</w:t>
      </w:r>
      <w:r w:rsidRPr="00C32E17">
        <w:rPr>
          <w:rFonts w:ascii="Book Antiqua" w:hAnsi="Book Antiqua"/>
          <w:sz w:val="24"/>
        </w:rPr>
        <w:t xml:space="preserve"> 2014; </w:t>
      </w:r>
      <w:r w:rsidRPr="00C32E17">
        <w:rPr>
          <w:rFonts w:ascii="Book Antiqua" w:hAnsi="Book Antiqua"/>
          <w:b/>
          <w:sz w:val="24"/>
        </w:rPr>
        <w:t>96</w:t>
      </w:r>
      <w:r w:rsidRPr="00C32E17">
        <w:rPr>
          <w:rFonts w:ascii="Book Antiqua" w:hAnsi="Book Antiqua"/>
          <w:sz w:val="24"/>
        </w:rPr>
        <w:t>: 1439-1445 [PMID: 25187582 DOI: 10.2106/JBJS.M.01316]</w:t>
      </w:r>
    </w:p>
    <w:p w14:paraId="2A399C3D"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17 </w:t>
      </w:r>
      <w:r w:rsidRPr="00C32E17">
        <w:rPr>
          <w:rFonts w:ascii="Book Antiqua" w:hAnsi="Book Antiqua"/>
          <w:b/>
          <w:sz w:val="24"/>
        </w:rPr>
        <w:t>Bonanzinga T</w:t>
      </w:r>
      <w:r w:rsidRPr="00C32E17">
        <w:rPr>
          <w:rFonts w:ascii="Book Antiqua" w:hAnsi="Book Antiqua"/>
          <w:sz w:val="24"/>
        </w:rPr>
        <w:t xml:space="preserve">, Zahar A, Dütsch M, Lausmann C, Kendoff D, Gehrke T. How Reliable Is the Alpha-defensin Immunoassay Test for Diagnosing Periprosthetic Joint Infection? A Prospective Study. </w:t>
      </w:r>
      <w:r w:rsidRPr="00C32E17">
        <w:rPr>
          <w:rFonts w:ascii="Book Antiqua" w:hAnsi="Book Antiqua"/>
          <w:i/>
          <w:sz w:val="24"/>
        </w:rPr>
        <w:t>Clin Orthop Relat Res</w:t>
      </w:r>
      <w:r w:rsidRPr="00C32E17">
        <w:rPr>
          <w:rFonts w:ascii="Book Antiqua" w:hAnsi="Book Antiqua"/>
          <w:sz w:val="24"/>
        </w:rPr>
        <w:t xml:space="preserve"> 2017; </w:t>
      </w:r>
      <w:r w:rsidRPr="00C32E17">
        <w:rPr>
          <w:rFonts w:ascii="Book Antiqua" w:hAnsi="Book Antiqua"/>
          <w:b/>
          <w:sz w:val="24"/>
        </w:rPr>
        <w:t>475</w:t>
      </w:r>
      <w:r w:rsidRPr="00C32E17">
        <w:rPr>
          <w:rFonts w:ascii="Book Antiqua" w:hAnsi="Book Antiqua"/>
          <w:sz w:val="24"/>
        </w:rPr>
        <w:t>: 408-415 [PMID: 27343056 DOI: 10.1007/s11999-016-4906-0]</w:t>
      </w:r>
    </w:p>
    <w:p w14:paraId="7F2B99A9"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18 </w:t>
      </w:r>
      <w:r w:rsidRPr="00C32E17">
        <w:rPr>
          <w:rFonts w:ascii="Book Antiqua" w:hAnsi="Book Antiqua"/>
          <w:b/>
          <w:sz w:val="24"/>
        </w:rPr>
        <w:t>Scholten R</w:t>
      </w:r>
      <w:r w:rsidRPr="00C32E17">
        <w:rPr>
          <w:rFonts w:ascii="Book Antiqua" w:hAnsi="Book Antiqua"/>
          <w:sz w:val="24"/>
        </w:rPr>
        <w:t xml:space="preserve">, Visser J, Van Susante JLC, Van Loon CJM. Low sensitivity of a-defensin (Synovasure) test for intra-operative exclusion of prosthetic joint infection. </w:t>
      </w:r>
      <w:r w:rsidRPr="00C32E17">
        <w:rPr>
          <w:rFonts w:ascii="Book Antiqua" w:hAnsi="Book Antiqua"/>
          <w:i/>
          <w:sz w:val="24"/>
        </w:rPr>
        <w:t>Acta Orthop</w:t>
      </w:r>
      <w:r w:rsidRPr="00C32E17">
        <w:rPr>
          <w:rFonts w:ascii="Book Antiqua" w:hAnsi="Book Antiqua"/>
          <w:sz w:val="24"/>
        </w:rPr>
        <w:t xml:space="preserve"> 2018; </w:t>
      </w:r>
      <w:r w:rsidRPr="00C32E17">
        <w:rPr>
          <w:rFonts w:ascii="Book Antiqua" w:hAnsi="Book Antiqua"/>
          <w:b/>
          <w:sz w:val="24"/>
        </w:rPr>
        <w:t>89</w:t>
      </w:r>
      <w:r w:rsidRPr="00C32E17">
        <w:rPr>
          <w:rFonts w:ascii="Book Antiqua" w:hAnsi="Book Antiqua"/>
          <w:sz w:val="24"/>
        </w:rPr>
        <w:t>: 357-359 [PMID: 29508664 DOI: 10.1080/17453674.2018.1444301]</w:t>
      </w:r>
    </w:p>
    <w:p w14:paraId="46B2EFDD" w14:textId="77777777" w:rsidR="00EE7B91" w:rsidRPr="00C32E17" w:rsidRDefault="00EE7B91" w:rsidP="00C32E17">
      <w:pPr>
        <w:spacing w:line="360" w:lineRule="auto"/>
        <w:jc w:val="both"/>
        <w:rPr>
          <w:rFonts w:ascii="Book Antiqua" w:hAnsi="Book Antiqua"/>
          <w:sz w:val="24"/>
        </w:rPr>
      </w:pPr>
      <w:r w:rsidRPr="00C32E17">
        <w:rPr>
          <w:rFonts w:ascii="Book Antiqua" w:hAnsi="Book Antiqua"/>
          <w:sz w:val="24"/>
        </w:rPr>
        <w:t xml:space="preserve">19 </w:t>
      </w:r>
      <w:r w:rsidRPr="00C32E17">
        <w:rPr>
          <w:rFonts w:ascii="Book Antiqua" w:hAnsi="Book Antiqua"/>
          <w:b/>
          <w:sz w:val="24"/>
        </w:rPr>
        <w:t>Zhang Z</w:t>
      </w:r>
      <w:r w:rsidRPr="00C32E17">
        <w:rPr>
          <w:rFonts w:ascii="Book Antiqua" w:hAnsi="Book Antiqua"/>
          <w:sz w:val="24"/>
        </w:rPr>
        <w:t xml:space="preserve">. Missing data imputation: focusing on single imputation. </w:t>
      </w:r>
      <w:r w:rsidRPr="00C32E17">
        <w:rPr>
          <w:rFonts w:ascii="Book Antiqua" w:hAnsi="Book Antiqua"/>
          <w:i/>
          <w:sz w:val="24"/>
        </w:rPr>
        <w:t>Ann Transl Med</w:t>
      </w:r>
      <w:r w:rsidRPr="00C32E17">
        <w:rPr>
          <w:rFonts w:ascii="Book Antiqua" w:hAnsi="Book Antiqua"/>
          <w:sz w:val="24"/>
        </w:rPr>
        <w:t xml:space="preserve"> 2016; </w:t>
      </w:r>
      <w:r w:rsidRPr="00C32E17">
        <w:rPr>
          <w:rFonts w:ascii="Book Antiqua" w:hAnsi="Book Antiqua"/>
          <w:b/>
          <w:sz w:val="24"/>
        </w:rPr>
        <w:t>4</w:t>
      </w:r>
      <w:r w:rsidRPr="00C32E17">
        <w:rPr>
          <w:rFonts w:ascii="Book Antiqua" w:hAnsi="Book Antiqua"/>
          <w:sz w:val="24"/>
        </w:rPr>
        <w:t>: 9 [PMID: 26855945 DOI: 10.3978/j.issn.2305-5839.2015.12.38]</w:t>
      </w:r>
    </w:p>
    <w:p w14:paraId="35E0E9D0" w14:textId="77777777" w:rsidR="00EE7B91" w:rsidRPr="00C32E17" w:rsidRDefault="00EE7B91" w:rsidP="00C32E17">
      <w:pPr>
        <w:spacing w:line="360" w:lineRule="auto"/>
        <w:jc w:val="both"/>
        <w:rPr>
          <w:rFonts w:ascii="Book Antiqua" w:hAnsi="Book Antiqua" w:cs="Arial"/>
          <w:sz w:val="24"/>
          <w:lang w:val="en-US"/>
        </w:rPr>
      </w:pPr>
    </w:p>
    <w:p w14:paraId="23E34D24" w14:textId="14A51EF8" w:rsidR="00EE7B91" w:rsidRPr="00B05777" w:rsidRDefault="00EE7B91" w:rsidP="00C32E17">
      <w:pPr>
        <w:suppressAutoHyphens/>
        <w:spacing w:line="360" w:lineRule="auto"/>
        <w:jc w:val="both"/>
        <w:rPr>
          <w:rFonts w:ascii="Book Antiqua" w:hAnsi="Book Antiqua" w:cs="Mangal"/>
          <w:bCs/>
          <w:sz w:val="24"/>
          <w:lang w:val="it-IT" w:eastAsia="zh-CN" w:bidi="hi-IN"/>
        </w:rPr>
      </w:pPr>
      <w:bookmarkStart w:id="166" w:name="OLE_LINK502"/>
      <w:bookmarkStart w:id="167" w:name="OLE_LINK480"/>
      <w:bookmarkStart w:id="168" w:name="OLE_LINK2090"/>
      <w:bookmarkStart w:id="169" w:name="OLE_LINK2200"/>
      <w:bookmarkStart w:id="170" w:name="OLE_LINK2199"/>
      <w:bookmarkStart w:id="171" w:name="OLE_LINK2198"/>
      <w:bookmarkStart w:id="172" w:name="OLE_LINK2162"/>
      <w:bookmarkStart w:id="173" w:name="OLE_LINK1963"/>
      <w:bookmarkStart w:id="174" w:name="OLE_LINK1962"/>
      <w:bookmarkStart w:id="175" w:name="OLE_LINK1813"/>
      <w:bookmarkStart w:id="176" w:name="OLE_LINK1812"/>
      <w:bookmarkStart w:id="177" w:name="OLE_LINK1811"/>
      <w:bookmarkStart w:id="178" w:name="OLE_LINK1807"/>
      <w:bookmarkStart w:id="179" w:name="OLE_LINK1806"/>
      <w:bookmarkStart w:id="180" w:name="OLE_LINK1755"/>
      <w:bookmarkStart w:id="181" w:name="OLE_LINK1636"/>
      <w:bookmarkStart w:id="182" w:name="OLE_LINK1845"/>
      <w:bookmarkStart w:id="183" w:name="OLE_LINK1844"/>
      <w:bookmarkStart w:id="184" w:name="OLE_LINK1843"/>
      <w:bookmarkStart w:id="185" w:name="OLE_LINK1803"/>
      <w:bookmarkStart w:id="186" w:name="OLE_LINK1802"/>
      <w:bookmarkStart w:id="187" w:name="OLE_LINK1801"/>
      <w:bookmarkStart w:id="188" w:name="OLE_LINK1800"/>
      <w:bookmarkStart w:id="189" w:name="OLE_LINK1282"/>
      <w:bookmarkStart w:id="190" w:name="OLE_LINK1266"/>
      <w:bookmarkStart w:id="191" w:name="OLE_LINK1264"/>
      <w:bookmarkStart w:id="192" w:name="OLE_LINK1261"/>
      <w:bookmarkStart w:id="193" w:name="OLE_LINK1260"/>
      <w:bookmarkStart w:id="194" w:name="OLE_LINK968"/>
      <w:bookmarkStart w:id="195" w:name="OLE_LINK1072"/>
      <w:bookmarkStart w:id="196" w:name="OLE_LINK1071"/>
      <w:bookmarkStart w:id="197" w:name="OLE_LINK1044"/>
      <w:bookmarkStart w:id="198" w:name="OLE_LINK1043"/>
      <w:bookmarkStart w:id="199" w:name="OLE_LINK1042"/>
      <w:bookmarkStart w:id="200" w:name="OLE_LINK1041"/>
      <w:bookmarkStart w:id="201" w:name="OLE_LINK1040"/>
      <w:bookmarkStart w:id="202" w:name="OLE_LINK1039"/>
      <w:bookmarkStart w:id="203" w:name="OLE_LINK1038"/>
      <w:bookmarkStart w:id="204" w:name="OLE_LINK1037"/>
      <w:bookmarkStart w:id="205" w:name="OLE_LINK1036"/>
      <w:bookmarkStart w:id="206" w:name="OLE_LINK1035"/>
      <w:bookmarkStart w:id="207" w:name="OLE_LINK987"/>
      <w:bookmarkStart w:id="208" w:name="OLE_LINK947"/>
      <w:bookmarkStart w:id="209" w:name="OLE_LINK946"/>
      <w:bookmarkStart w:id="210" w:name="OLE_LINK945"/>
      <w:bookmarkStart w:id="211" w:name="OLE_LINK1127"/>
      <w:bookmarkStart w:id="212" w:name="OLE_LINK962"/>
      <w:bookmarkStart w:id="213" w:name="OLE_LINK959"/>
      <w:bookmarkStart w:id="214" w:name="OLE_LINK958"/>
      <w:bookmarkStart w:id="215" w:name="OLE_LINK1185"/>
      <w:bookmarkStart w:id="216" w:name="OLE_LINK1159"/>
      <w:bookmarkStart w:id="217" w:name="OLE_LINK1158"/>
      <w:bookmarkStart w:id="218" w:name="OLE_LINK1157"/>
      <w:bookmarkStart w:id="219" w:name="OLE_LINK1156"/>
      <w:bookmarkStart w:id="220" w:name="OLE_LINK1065"/>
      <w:bookmarkStart w:id="221" w:name="OLE_LINK1064"/>
      <w:bookmarkStart w:id="222" w:name="OLE_LINK1023"/>
      <w:bookmarkStart w:id="223" w:name="OLE_LINK1022"/>
      <w:bookmarkStart w:id="224" w:name="OLE_LINK1021"/>
      <w:bookmarkStart w:id="225" w:name="OLE_LINK2183"/>
      <w:bookmarkStart w:id="226" w:name="OLE_LINK2182"/>
      <w:bookmarkStart w:id="227" w:name="OLE_LINK2181"/>
      <w:bookmarkStart w:id="228" w:name="_Hlk23755053"/>
      <w:r w:rsidRPr="00C32E17">
        <w:rPr>
          <w:rFonts w:ascii="Book Antiqua" w:eastAsia="Lucida Sans Unicode" w:hAnsi="Book Antiqua" w:cs="Arial"/>
          <w:b/>
          <w:noProof/>
          <w:sz w:val="24"/>
          <w:lang w:val="it-IT" w:eastAsia="hi-IN" w:bidi="hi-IN"/>
        </w:rPr>
        <w:t>P-Reviewer</w:t>
      </w:r>
      <w:r w:rsidRPr="00C32E17">
        <w:rPr>
          <w:rFonts w:ascii="Book Antiqua" w:hAnsi="Book Antiqua" w:cs="Arial"/>
          <w:b/>
          <w:noProof/>
          <w:sz w:val="24"/>
          <w:lang w:val="it-IT" w:bidi="hi-IN"/>
        </w:rPr>
        <w:t>:</w:t>
      </w:r>
      <w:r w:rsidRPr="00C32E17">
        <w:rPr>
          <w:rFonts w:ascii="Book Antiqua" w:hAnsi="Book Antiqua"/>
          <w:sz w:val="24"/>
        </w:rPr>
        <w:t xml:space="preserve"> Pongcharoen B, Zhang ZH</w:t>
      </w:r>
      <w:r w:rsidRPr="00C32E17">
        <w:rPr>
          <w:rFonts w:ascii="Book Antiqua" w:eastAsia="Lucida Sans Unicode" w:hAnsi="Book Antiqua" w:cs="Mangal"/>
          <w:bCs/>
          <w:sz w:val="24"/>
          <w:lang w:val="it-IT" w:eastAsia="hi-IN" w:bidi="hi-IN"/>
        </w:rPr>
        <w:t xml:space="preserve"> </w:t>
      </w:r>
      <w:r w:rsidRPr="00C32E17">
        <w:rPr>
          <w:rFonts w:ascii="Book Antiqua" w:eastAsia="Lucida Sans Unicode" w:hAnsi="Book Antiqua" w:cs="Mangal"/>
          <w:b/>
          <w:bCs/>
          <w:sz w:val="24"/>
          <w:lang w:val="it-IT" w:eastAsia="hi-IN" w:bidi="hi-IN"/>
        </w:rPr>
        <w:t>S-Editor</w:t>
      </w:r>
      <w:r w:rsidRPr="00C32E17">
        <w:rPr>
          <w:rFonts w:ascii="Book Antiqua" w:hAnsi="Book Antiqua" w:cs="Mangal"/>
          <w:b/>
          <w:bCs/>
          <w:sz w:val="24"/>
          <w:lang w:val="it-IT" w:bidi="hi-IN"/>
        </w:rPr>
        <w:t>:</w:t>
      </w:r>
      <w:r w:rsidRPr="00C32E17">
        <w:rPr>
          <w:rFonts w:ascii="Book Antiqua" w:eastAsia="Lucida Sans Unicode" w:hAnsi="Book Antiqua" w:cs="Mangal"/>
          <w:bCs/>
          <w:sz w:val="24"/>
          <w:lang w:val="it-IT" w:eastAsia="hi-IN" w:bidi="hi-IN"/>
        </w:rPr>
        <w:t xml:space="preserve"> </w:t>
      </w:r>
      <w:r w:rsidRPr="00C32E17">
        <w:rPr>
          <w:rFonts w:ascii="Book Antiqua" w:hAnsi="Book Antiqua" w:cs="Mangal"/>
          <w:bCs/>
          <w:sz w:val="24"/>
          <w:lang w:val="it-IT" w:bidi="hi-IN"/>
        </w:rPr>
        <w:t>Dou Y</w:t>
      </w:r>
      <w:r w:rsidRPr="00C32E17">
        <w:rPr>
          <w:rFonts w:ascii="Book Antiqua" w:eastAsia="Lucida Sans Unicode" w:hAnsi="Book Antiqua" w:cs="Mangal"/>
          <w:b/>
          <w:bCs/>
          <w:sz w:val="24"/>
          <w:lang w:val="it-IT" w:eastAsia="hi-IN" w:bidi="hi-IN"/>
        </w:rPr>
        <w:t xml:space="preserve"> L-Editor</w:t>
      </w:r>
      <w:r w:rsidRPr="00C32E17">
        <w:rPr>
          <w:rFonts w:ascii="Book Antiqua" w:hAnsi="Book Antiqua" w:cs="Mangal"/>
          <w:b/>
          <w:bCs/>
          <w:sz w:val="24"/>
          <w:lang w:val="it-IT" w:bidi="hi-IN"/>
        </w:rPr>
        <w:t>:</w:t>
      </w:r>
      <w:r w:rsidRPr="00C32E17">
        <w:rPr>
          <w:rFonts w:ascii="Book Antiqua" w:eastAsia="Lucida Sans Unicode" w:hAnsi="Book Antiqua" w:cs="Mangal"/>
          <w:b/>
          <w:bCs/>
          <w:sz w:val="24"/>
          <w:lang w:val="it-IT" w:eastAsia="hi-IN" w:bidi="hi-IN"/>
        </w:rPr>
        <w:t xml:space="preserve"> </w:t>
      </w:r>
      <w:r w:rsidR="00B05777" w:rsidRPr="00B05777">
        <w:rPr>
          <w:rFonts w:ascii="Book Antiqua" w:hAnsi="Book Antiqua" w:cs="Mangal" w:hint="eastAsia"/>
          <w:bCs/>
          <w:sz w:val="24"/>
          <w:lang w:val="it-IT" w:eastAsia="zh-CN" w:bidi="hi-IN"/>
        </w:rPr>
        <w:t>A</w:t>
      </w:r>
      <w:r w:rsidR="00B05777">
        <w:rPr>
          <w:rFonts w:ascii="Book Antiqua" w:hAnsi="Book Antiqua" w:cs="Mangal" w:hint="eastAsia"/>
          <w:b/>
          <w:bCs/>
          <w:sz w:val="24"/>
          <w:lang w:val="it-IT" w:eastAsia="zh-CN" w:bidi="hi-IN"/>
        </w:rPr>
        <w:t xml:space="preserve"> </w:t>
      </w:r>
      <w:r w:rsidRPr="00C32E17">
        <w:rPr>
          <w:rFonts w:ascii="Book Antiqua" w:eastAsia="Lucida Sans Unicode" w:hAnsi="Book Antiqua" w:cs="Mangal"/>
          <w:b/>
          <w:bCs/>
          <w:sz w:val="24"/>
          <w:lang w:val="it-IT" w:eastAsia="hi-IN" w:bidi="hi-IN"/>
        </w:rPr>
        <w:t>E-Editor</w:t>
      </w:r>
      <w:r w:rsidRPr="00C32E17">
        <w:rPr>
          <w:rFonts w:ascii="Book Antiqua" w:hAnsi="Book Antiqua" w:cs="Mangal"/>
          <w:b/>
          <w:bCs/>
          <w:sz w:val="24"/>
          <w:lang w:val="it-IT" w:bidi="hi-IN"/>
        </w:rPr>
        <w:t>:</w:t>
      </w:r>
      <w:r w:rsidR="00B05777">
        <w:rPr>
          <w:rFonts w:ascii="Book Antiqua" w:hAnsi="Book Antiqua" w:cs="Mangal" w:hint="eastAsia"/>
          <w:b/>
          <w:bCs/>
          <w:sz w:val="24"/>
          <w:lang w:val="it-IT" w:eastAsia="zh-CN" w:bidi="hi-IN"/>
        </w:rPr>
        <w:t xml:space="preserve"> </w:t>
      </w:r>
      <w:r w:rsidR="00B05777" w:rsidRPr="00B05777">
        <w:rPr>
          <w:rFonts w:ascii="Book Antiqua" w:hAnsi="Book Antiqua" w:cs="Mangal" w:hint="eastAsia"/>
          <w:bCs/>
          <w:sz w:val="24"/>
          <w:lang w:val="it-IT" w:eastAsia="zh-CN" w:bidi="hi-IN"/>
        </w:rPr>
        <w:t>Liu MY</w:t>
      </w:r>
    </w:p>
    <w:p w14:paraId="6213246F" w14:textId="080EDA07"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 xml:space="preserve">Specialty type: </w:t>
      </w:r>
      <w:r w:rsidRPr="00C32E17">
        <w:rPr>
          <w:rFonts w:ascii="Book Antiqua" w:eastAsia="微软雅黑" w:hAnsi="Book Antiqua"/>
          <w:sz w:val="24"/>
        </w:rPr>
        <w:t>Orthopedics</w:t>
      </w:r>
    </w:p>
    <w:p w14:paraId="1369A5AC" w14:textId="702EB6C4"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 xml:space="preserve">Country of origin: </w:t>
      </w:r>
      <w:r w:rsidRPr="00C32E17">
        <w:rPr>
          <w:rFonts w:ascii="Book Antiqua" w:hAnsi="Book Antiqua" w:cs="Helvetica"/>
          <w:bCs/>
          <w:sz w:val="24"/>
        </w:rPr>
        <w:t>Netherlands</w:t>
      </w:r>
    </w:p>
    <w:p w14:paraId="570567D0" w14:textId="77777777" w:rsidR="00EE7B91" w:rsidRPr="00C32E17" w:rsidRDefault="00EE7B91" w:rsidP="00C32E17">
      <w:pPr>
        <w:shd w:val="clear" w:color="auto" w:fill="FFFFFF"/>
        <w:spacing w:line="360" w:lineRule="auto"/>
        <w:jc w:val="both"/>
        <w:rPr>
          <w:rFonts w:ascii="Book Antiqua" w:hAnsi="Book Antiqua" w:cs="Helvetica"/>
          <w:b/>
          <w:sz w:val="24"/>
        </w:rPr>
      </w:pPr>
      <w:r w:rsidRPr="00C32E17">
        <w:rPr>
          <w:rFonts w:ascii="Book Antiqua" w:hAnsi="Book Antiqua" w:cs="Helvetica"/>
          <w:b/>
          <w:sz w:val="24"/>
        </w:rPr>
        <w:t>Peer-review report classification</w:t>
      </w:r>
    </w:p>
    <w:p w14:paraId="056C767A" w14:textId="7777777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A (Excellent): 0</w:t>
      </w:r>
    </w:p>
    <w:p w14:paraId="2D09C69E" w14:textId="29B87CF3"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B (Very good): B</w:t>
      </w:r>
    </w:p>
    <w:p w14:paraId="6B1559E3" w14:textId="44C2289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Grade C (Good): C</w:t>
      </w:r>
    </w:p>
    <w:p w14:paraId="2D26460A" w14:textId="77777777" w:rsidR="00EE7B91" w:rsidRPr="00C32E17" w:rsidRDefault="00EE7B91" w:rsidP="00C32E17">
      <w:pPr>
        <w:shd w:val="clear" w:color="auto" w:fill="FFFFFF"/>
        <w:spacing w:line="360" w:lineRule="auto"/>
        <w:jc w:val="both"/>
        <w:rPr>
          <w:rFonts w:ascii="Book Antiqua" w:hAnsi="Book Antiqua" w:cs="Helvetica"/>
          <w:sz w:val="24"/>
        </w:rPr>
      </w:pPr>
      <w:r w:rsidRPr="00C32E17">
        <w:rPr>
          <w:rFonts w:ascii="Book Antiqua" w:hAnsi="Book Antiqua" w:cs="Helvetica"/>
          <w:sz w:val="24"/>
        </w:rPr>
        <w:t xml:space="preserve">Grade D (Fair): </w:t>
      </w:r>
      <w:bookmarkEnd w:id="166"/>
      <w:bookmarkEnd w:id="167"/>
      <w:r w:rsidRPr="00C32E17">
        <w:rPr>
          <w:rFonts w:ascii="Book Antiqua" w:hAnsi="Book Antiqua" w:cs="Helvetica"/>
          <w:sz w:val="24"/>
        </w:rPr>
        <w:t>0</w:t>
      </w:r>
    </w:p>
    <w:p w14:paraId="3059A8C1" w14:textId="77777777" w:rsidR="00EE7B91" w:rsidRPr="00C32E17" w:rsidRDefault="00EE7B91" w:rsidP="00C32E17">
      <w:pPr>
        <w:shd w:val="clear" w:color="auto" w:fill="FFFFFF"/>
        <w:spacing w:line="360" w:lineRule="auto"/>
        <w:jc w:val="both"/>
        <w:rPr>
          <w:rFonts w:ascii="Book Antiqua" w:hAnsi="Book Antiqua" w:cs="Helvetica"/>
          <w:sz w:val="24"/>
          <w:lang w:val="de-DE"/>
        </w:rPr>
      </w:pPr>
      <w:r w:rsidRPr="00C32E17">
        <w:rPr>
          <w:rFonts w:ascii="Book Antiqua" w:hAnsi="Book Antiqua" w:cs="Helvetica"/>
          <w:sz w:val="24"/>
        </w:rPr>
        <w:t>Grade E (Poor): 0</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bookmarkEnd w:id="228"/>
    <w:p w14:paraId="79C1BAC2" w14:textId="0A8BF273" w:rsidR="00A46F6E" w:rsidRPr="00C32E17" w:rsidRDefault="00A46F6E" w:rsidP="00C32E17">
      <w:pPr>
        <w:spacing w:line="360" w:lineRule="auto"/>
        <w:jc w:val="both"/>
        <w:rPr>
          <w:rFonts w:ascii="Book Antiqua" w:hAnsi="Book Antiqua" w:cs="Arial"/>
          <w:sz w:val="24"/>
          <w:lang w:val="en-US"/>
        </w:rPr>
      </w:pPr>
      <w:r w:rsidRPr="00C32E17">
        <w:rPr>
          <w:rFonts w:ascii="Book Antiqua" w:hAnsi="Book Antiqua" w:cs="Arial"/>
          <w:sz w:val="24"/>
          <w:lang w:val="en-US"/>
        </w:rPr>
        <w:lastRenderedPageBreak/>
        <w:br w:type="page"/>
      </w:r>
    </w:p>
    <w:p w14:paraId="592AEFCF" w14:textId="79CF7639" w:rsidR="00283B97" w:rsidRPr="00C32E17" w:rsidRDefault="00E440A5" w:rsidP="00C32E17">
      <w:pPr>
        <w:spacing w:line="360" w:lineRule="auto"/>
        <w:jc w:val="both"/>
        <w:rPr>
          <w:rFonts w:ascii="Book Antiqua" w:hAnsi="Book Antiqua" w:cs="Arial"/>
          <w:sz w:val="24"/>
          <w:lang w:val="en-US"/>
        </w:rPr>
      </w:pPr>
      <w:r w:rsidRPr="00C32E17">
        <w:rPr>
          <w:rFonts w:ascii="Book Antiqua" w:hAnsi="Book Antiqua" w:cs="Arial"/>
          <w:noProof/>
          <w:sz w:val="24"/>
          <w:lang w:val="en-US" w:eastAsia="zh-CN"/>
        </w:rPr>
        <w:lastRenderedPageBreak/>
        <w:drawing>
          <wp:inline distT="0" distB="0" distL="0" distR="0" wp14:anchorId="26F768E9" wp14:editId="7B457A4F">
            <wp:extent cx="5731510" cy="5218430"/>
            <wp:effectExtent l="0" t="0" r="254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5218430"/>
                    </a:xfrm>
                    <a:prstGeom prst="rect">
                      <a:avLst/>
                    </a:prstGeom>
                  </pic:spPr>
                </pic:pic>
              </a:graphicData>
            </a:graphic>
          </wp:inline>
        </w:drawing>
      </w:r>
    </w:p>
    <w:p w14:paraId="26B145EF" w14:textId="2CC2582F" w:rsidR="00A46F6E" w:rsidRPr="00C32E17" w:rsidRDefault="00A46F6E" w:rsidP="00C32E17">
      <w:pPr>
        <w:spacing w:line="360" w:lineRule="auto"/>
        <w:jc w:val="both"/>
        <w:rPr>
          <w:rFonts w:ascii="Book Antiqua" w:hAnsi="Book Antiqua" w:cs="Arial"/>
          <w:sz w:val="24"/>
          <w:lang w:val="en-US"/>
        </w:rPr>
      </w:pPr>
      <w:r w:rsidRPr="00C32E17">
        <w:rPr>
          <w:rFonts w:ascii="Book Antiqua" w:hAnsi="Book Antiqua" w:cs="Arial"/>
          <w:b/>
          <w:bCs/>
          <w:sz w:val="24"/>
          <w:lang w:val="en-US"/>
        </w:rPr>
        <w:t xml:space="preserve">Figure 1 Flowchart of patient selection and </w:t>
      </w:r>
      <w:r w:rsidRPr="00C32E17">
        <w:rPr>
          <w:rFonts w:ascii="Book Antiqua" w:hAnsi="Book Antiqua"/>
          <w:b/>
          <w:bCs/>
          <w:sz w:val="24"/>
          <w:lang w:val="en-US"/>
        </w:rPr>
        <w:t>prosthetic joint infection</w:t>
      </w:r>
      <w:r w:rsidRPr="00C32E17">
        <w:rPr>
          <w:rFonts w:ascii="Book Antiqua" w:hAnsi="Book Antiqua" w:cs="Arial"/>
          <w:b/>
          <w:bCs/>
          <w:sz w:val="24"/>
          <w:lang w:val="en-US"/>
        </w:rPr>
        <w:t xml:space="preserve"> diagnosis according to </w:t>
      </w:r>
      <w:r w:rsidRPr="00C32E17">
        <w:rPr>
          <w:rFonts w:ascii="Book Antiqua" w:hAnsi="Book Antiqua"/>
          <w:b/>
          <w:bCs/>
          <w:sz w:val="24"/>
          <w:lang w:val="en-US"/>
        </w:rPr>
        <w:t>Musculoskeletal Infection Society</w:t>
      </w:r>
      <w:r w:rsidRPr="00C32E17">
        <w:rPr>
          <w:rFonts w:ascii="Book Antiqua" w:hAnsi="Book Antiqua" w:cs="Arial"/>
          <w:b/>
          <w:bCs/>
          <w:sz w:val="24"/>
          <w:lang w:val="en-US"/>
        </w:rPr>
        <w:t xml:space="preserve">, </w:t>
      </w:r>
      <w:r w:rsidRPr="00C32E17">
        <w:rPr>
          <w:rFonts w:ascii="Book Antiqua" w:hAnsi="Book Antiqua" w:cs="Arial"/>
          <w:b/>
          <w:bCs/>
          <w:sz w:val="24"/>
          <w:lang w:val="en-GB"/>
        </w:rPr>
        <w:t>European Bone and Joint Infection Society</w:t>
      </w:r>
      <w:r w:rsidRPr="00C32E17">
        <w:rPr>
          <w:rFonts w:ascii="Book Antiqua" w:hAnsi="Book Antiqua" w:cs="Arial"/>
          <w:b/>
          <w:bCs/>
          <w:sz w:val="24"/>
          <w:lang w:val="en-US"/>
        </w:rPr>
        <w:t xml:space="preserve"> and 2018 </w:t>
      </w:r>
      <w:r w:rsidRPr="00C32E17">
        <w:rPr>
          <w:rFonts w:ascii="Book Antiqua" w:hAnsi="Book Antiqua"/>
          <w:b/>
          <w:bCs/>
          <w:sz w:val="24"/>
          <w:lang w:val="en-US"/>
        </w:rPr>
        <w:t>International Consensus Meeting</w:t>
      </w:r>
      <w:r w:rsidRPr="00C32E17">
        <w:rPr>
          <w:rFonts w:ascii="Book Antiqua" w:hAnsi="Book Antiqua" w:cs="Arial"/>
          <w:b/>
          <w:bCs/>
          <w:sz w:val="24"/>
          <w:lang w:val="en-US"/>
        </w:rPr>
        <w:t xml:space="preserve"> criteria. </w:t>
      </w:r>
      <w:r w:rsidR="00E440A5" w:rsidRPr="00C32E17">
        <w:rPr>
          <w:rFonts w:ascii="Book Antiqua" w:hAnsi="Book Antiqua"/>
          <w:iCs/>
          <w:sz w:val="24"/>
          <w:lang w:val="en-US"/>
        </w:rPr>
        <w:t xml:space="preserve">PJI: </w:t>
      </w:r>
      <w:r w:rsidRPr="00C32E17">
        <w:rPr>
          <w:rFonts w:ascii="Book Antiqua" w:hAnsi="Book Antiqua"/>
          <w:iCs/>
          <w:sz w:val="24"/>
          <w:lang w:val="en-US"/>
        </w:rPr>
        <w:t xml:space="preserve">Prosthetic </w:t>
      </w:r>
      <w:r w:rsidR="00E440A5" w:rsidRPr="00C32E17">
        <w:rPr>
          <w:rFonts w:ascii="Book Antiqua" w:hAnsi="Book Antiqua"/>
          <w:iCs/>
          <w:sz w:val="24"/>
          <w:lang w:val="en-US"/>
        </w:rPr>
        <w:t>joint infection</w:t>
      </w:r>
      <w:r w:rsidRPr="00C32E17">
        <w:rPr>
          <w:rFonts w:ascii="Book Antiqua" w:hAnsi="Book Antiqua"/>
          <w:iCs/>
          <w:sz w:val="24"/>
          <w:lang w:val="en-US"/>
        </w:rPr>
        <w:t>;</w:t>
      </w:r>
      <w:r w:rsidR="00E440A5" w:rsidRPr="00C32E17">
        <w:rPr>
          <w:rFonts w:ascii="Book Antiqua" w:hAnsi="Book Antiqua"/>
          <w:iCs/>
          <w:sz w:val="24"/>
          <w:lang w:val="en-US"/>
        </w:rPr>
        <w:t xml:space="preserve"> </w:t>
      </w:r>
      <w:r w:rsidR="0068385F" w:rsidRPr="00C32E17">
        <w:rPr>
          <w:rFonts w:ascii="Book Antiqua" w:hAnsi="Book Antiqua"/>
          <w:iCs/>
          <w:sz w:val="24"/>
          <w:lang w:val="en-US"/>
        </w:rPr>
        <w:t>MSIS: Musculo</w:t>
      </w:r>
      <w:r w:rsidR="006C1223" w:rsidRPr="00C32E17">
        <w:rPr>
          <w:rFonts w:ascii="Book Antiqua" w:hAnsi="Book Antiqua"/>
          <w:iCs/>
          <w:sz w:val="24"/>
          <w:lang w:val="en-US"/>
        </w:rPr>
        <w:t>s</w:t>
      </w:r>
      <w:r w:rsidR="0068385F" w:rsidRPr="00C32E17">
        <w:rPr>
          <w:rFonts w:ascii="Book Antiqua" w:hAnsi="Book Antiqua"/>
          <w:iCs/>
          <w:sz w:val="24"/>
          <w:lang w:val="en-US"/>
        </w:rPr>
        <w:t>keletal Infection Society</w:t>
      </w:r>
      <w:r w:rsidRPr="00C32E17">
        <w:rPr>
          <w:rFonts w:ascii="Book Antiqua" w:hAnsi="Book Antiqua"/>
          <w:iCs/>
          <w:sz w:val="24"/>
          <w:lang w:val="en-US"/>
        </w:rPr>
        <w:t>;</w:t>
      </w:r>
      <w:r w:rsidR="0068385F" w:rsidRPr="00C32E17">
        <w:rPr>
          <w:rFonts w:ascii="Book Antiqua" w:hAnsi="Book Antiqua"/>
          <w:iCs/>
          <w:sz w:val="24"/>
          <w:lang w:val="en-US"/>
        </w:rPr>
        <w:t xml:space="preserve"> EBJIS: The European Bone </w:t>
      </w:r>
      <w:r w:rsidRPr="00C32E17">
        <w:rPr>
          <w:rFonts w:ascii="Book Antiqua" w:hAnsi="Book Antiqua"/>
          <w:iCs/>
          <w:sz w:val="24"/>
          <w:lang w:val="en-US"/>
        </w:rPr>
        <w:t>and</w:t>
      </w:r>
      <w:r w:rsidR="0068385F" w:rsidRPr="00C32E17">
        <w:rPr>
          <w:rFonts w:ascii="Book Antiqua" w:hAnsi="Book Antiqua"/>
          <w:iCs/>
          <w:sz w:val="24"/>
          <w:lang w:val="en-US"/>
        </w:rPr>
        <w:t xml:space="preserve"> Joint Infection Society</w:t>
      </w:r>
      <w:r w:rsidRPr="00C32E17">
        <w:rPr>
          <w:rFonts w:ascii="Book Antiqua" w:hAnsi="Book Antiqua"/>
          <w:iCs/>
          <w:sz w:val="24"/>
          <w:lang w:val="en-US"/>
        </w:rPr>
        <w:t>;</w:t>
      </w:r>
      <w:r w:rsidR="00E440A5" w:rsidRPr="00C32E17">
        <w:rPr>
          <w:rFonts w:ascii="Book Antiqua" w:hAnsi="Book Antiqua"/>
          <w:iCs/>
          <w:sz w:val="24"/>
          <w:lang w:val="en-US"/>
        </w:rPr>
        <w:t xml:space="preserve"> ICM: International Consensus Meeting</w:t>
      </w:r>
      <w:r w:rsidRPr="00C32E17">
        <w:rPr>
          <w:rFonts w:ascii="Book Antiqua" w:hAnsi="Book Antiqua"/>
          <w:iCs/>
          <w:sz w:val="24"/>
          <w:lang w:val="en-US"/>
        </w:rPr>
        <w:t>; AD:</w:t>
      </w:r>
      <w:r w:rsidR="0068385F" w:rsidRPr="00C32E17">
        <w:rPr>
          <w:rFonts w:ascii="Book Antiqua" w:hAnsi="Book Antiqua"/>
          <w:iCs/>
          <w:sz w:val="24"/>
          <w:lang w:val="en-US"/>
        </w:rPr>
        <w:t xml:space="preserve"> </w:t>
      </w:r>
      <w:r w:rsidRPr="00C32E17">
        <w:rPr>
          <w:rFonts w:ascii="Book Antiqua" w:hAnsi="Book Antiqua"/>
          <w:sz w:val="24"/>
          <w:lang w:val="en-US"/>
        </w:rPr>
        <w:t>Alpha-defensin test.</w:t>
      </w:r>
    </w:p>
    <w:p w14:paraId="4BCB5C5D" w14:textId="01EE1BE8" w:rsidR="003C4469" w:rsidRPr="00C32E17" w:rsidRDefault="003C4469" w:rsidP="00C32E17">
      <w:pPr>
        <w:spacing w:line="360" w:lineRule="auto"/>
        <w:jc w:val="both"/>
        <w:rPr>
          <w:rFonts w:ascii="Book Antiqua" w:hAnsi="Book Antiqua"/>
          <w:b/>
          <w:bCs/>
          <w:sz w:val="24"/>
          <w:lang w:val="en-US"/>
        </w:rPr>
      </w:pPr>
      <w:r w:rsidRPr="00C32E17">
        <w:rPr>
          <w:rFonts w:ascii="Book Antiqua" w:hAnsi="Book Antiqua" w:cs="Arial"/>
          <w:sz w:val="24"/>
          <w:lang w:val="en-US"/>
        </w:rPr>
        <w:br w:type="page"/>
      </w:r>
    </w:p>
    <w:p w14:paraId="4AAE9733" w14:textId="23E155CC" w:rsidR="00F62970" w:rsidRPr="00C32E17" w:rsidRDefault="00F62970" w:rsidP="00C32E17">
      <w:pPr>
        <w:spacing w:line="360" w:lineRule="auto"/>
        <w:jc w:val="both"/>
        <w:rPr>
          <w:rFonts w:ascii="Book Antiqua" w:eastAsia="Calibri" w:hAnsi="Book Antiqua" w:cs="Arial"/>
          <w:b/>
          <w:bCs/>
          <w:sz w:val="24"/>
          <w:lang w:val="en-US" w:eastAsia="en-US"/>
        </w:rPr>
      </w:pPr>
      <w:r w:rsidRPr="00C32E17">
        <w:rPr>
          <w:rFonts w:ascii="Book Antiqua" w:eastAsia="Calibri" w:hAnsi="Book Antiqua" w:cs="Arial"/>
          <w:b/>
          <w:bCs/>
          <w:sz w:val="24"/>
          <w:lang w:val="en-US" w:eastAsia="en-US"/>
        </w:rPr>
        <w:lastRenderedPageBreak/>
        <w:t xml:space="preserve">Table 1 </w:t>
      </w:r>
      <w:r w:rsidR="00A46F6E" w:rsidRPr="00C32E17">
        <w:rPr>
          <w:rFonts w:ascii="Book Antiqua" w:eastAsia="Calibri" w:hAnsi="Book Antiqua" w:cs="Arial"/>
          <w:b/>
          <w:bCs/>
          <w:sz w:val="24"/>
          <w:lang w:val="en-US" w:eastAsia="en-US"/>
        </w:rPr>
        <w:t xml:space="preserve">Modified </w:t>
      </w:r>
      <w:r w:rsidR="00A46F6E" w:rsidRPr="00C32E17">
        <w:rPr>
          <w:rFonts w:ascii="Book Antiqua" w:hAnsi="Book Antiqua"/>
          <w:b/>
          <w:bCs/>
          <w:iCs/>
          <w:sz w:val="24"/>
          <w:lang w:val="en-US"/>
        </w:rPr>
        <w:t>Musculoskeletal Infection Society</w:t>
      </w:r>
      <w:r w:rsidRPr="00C32E17">
        <w:rPr>
          <w:rFonts w:ascii="Book Antiqua" w:eastAsia="Calibri" w:hAnsi="Book Antiqua" w:cs="Arial"/>
          <w:b/>
          <w:bCs/>
          <w:sz w:val="24"/>
          <w:lang w:val="en-US" w:eastAsia="en-US"/>
        </w:rPr>
        <w:t xml:space="preserve">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t>[3]</w:t>
      </w:r>
    </w:p>
    <w:tbl>
      <w:tblPr>
        <w:tblStyle w:val="Tabelraster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2970" w:rsidRPr="00C32E17" w14:paraId="0D019ED3" w14:textId="77777777" w:rsidTr="007502B2">
        <w:trPr>
          <w:trHeight w:val="797"/>
        </w:trPr>
        <w:tc>
          <w:tcPr>
            <w:tcW w:w="9350" w:type="dxa"/>
          </w:tcPr>
          <w:p w14:paraId="2EB91259" w14:textId="463B896E" w:rsidR="00F62970"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Two or more positive periprosthetic cultures with phenotypically identical organisms, or</w:t>
            </w:r>
          </w:p>
        </w:tc>
      </w:tr>
      <w:tr w:rsidR="00F62970" w:rsidRPr="00C32E17" w14:paraId="5B113B54" w14:textId="77777777" w:rsidTr="007502B2">
        <w:tc>
          <w:tcPr>
            <w:tcW w:w="9350" w:type="dxa"/>
          </w:tcPr>
          <w:p w14:paraId="1236CADD" w14:textId="77777777" w:rsidR="00F62970"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A sinus tract communicating with the joint, or</w:t>
            </w:r>
          </w:p>
        </w:tc>
      </w:tr>
      <w:tr w:rsidR="00F62970" w:rsidRPr="00C32E17" w14:paraId="5E4E22D6" w14:textId="77777777" w:rsidTr="007502B2">
        <w:trPr>
          <w:trHeight w:val="419"/>
        </w:trPr>
        <w:tc>
          <w:tcPr>
            <w:tcW w:w="9350" w:type="dxa"/>
          </w:tcPr>
          <w:p w14:paraId="5054BFC7" w14:textId="1D2984DA" w:rsidR="007502B2" w:rsidRPr="00C32E17" w:rsidRDefault="00F62970" w:rsidP="00C32E17">
            <w:pPr>
              <w:spacing w:line="360" w:lineRule="auto"/>
              <w:contextualSpacing/>
              <w:jc w:val="both"/>
              <w:rPr>
                <w:rFonts w:ascii="Book Antiqua" w:hAnsi="Book Antiqua" w:cs="Arial"/>
                <w:sz w:val="24"/>
                <w:lang w:val="en-US" w:eastAsia="en-US"/>
              </w:rPr>
            </w:pPr>
            <w:r w:rsidRPr="00C32E17">
              <w:rPr>
                <w:rFonts w:ascii="Book Antiqua" w:hAnsi="Book Antiqua" w:cs="Arial"/>
                <w:sz w:val="24"/>
                <w:lang w:val="en-US" w:eastAsia="en-US"/>
              </w:rPr>
              <w:t>Having at least three of the following minor criteria:</w:t>
            </w:r>
          </w:p>
        </w:tc>
      </w:tr>
      <w:tr w:rsidR="007502B2" w:rsidRPr="00C32E17" w14:paraId="27224154" w14:textId="77777777" w:rsidTr="007502B2">
        <w:trPr>
          <w:trHeight w:val="670"/>
        </w:trPr>
        <w:tc>
          <w:tcPr>
            <w:tcW w:w="9350" w:type="dxa"/>
          </w:tcPr>
          <w:p w14:paraId="139DC885" w14:textId="796AA1F1" w:rsidR="007502B2" w:rsidRPr="00C32E17" w:rsidRDefault="0031329B"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 xml:space="preserve">Elevated </w:t>
            </w:r>
            <w:r w:rsidR="007502B2" w:rsidRPr="00C32E17">
              <w:rPr>
                <w:rFonts w:ascii="Book Antiqua" w:hAnsi="Book Antiqua" w:cs="Arial"/>
                <w:sz w:val="24"/>
                <w:lang w:val="en-US" w:eastAsia="en-US"/>
              </w:rPr>
              <w:t>serum C-reactive protein</w:t>
            </w:r>
            <w:r w:rsidR="00947A52">
              <w:rPr>
                <w:rFonts w:ascii="Book Antiqua" w:hAnsi="Book Antiqua" w:cs="Arial"/>
                <w:sz w:val="24"/>
                <w:lang w:val="en-US" w:eastAsia="en-US"/>
              </w:rPr>
              <w:t xml:space="preserve"> </w:t>
            </w:r>
            <w:r w:rsidR="007502B2" w:rsidRPr="00C32E17">
              <w:rPr>
                <w:rFonts w:ascii="Book Antiqua" w:hAnsi="Book Antiqua" w:cs="Arial"/>
                <w:sz w:val="24"/>
                <w:lang w:val="en-US" w:eastAsia="en-US"/>
              </w:rPr>
              <w:t>&gt; 10 mg/L AND erythrocyte sedimentation rate &gt; 30 mm/h;</w:t>
            </w:r>
          </w:p>
        </w:tc>
      </w:tr>
      <w:tr w:rsidR="007502B2" w:rsidRPr="00C32E17" w14:paraId="389B9E9E" w14:textId="77777777" w:rsidTr="007502B2">
        <w:trPr>
          <w:trHeight w:val="670"/>
        </w:trPr>
        <w:tc>
          <w:tcPr>
            <w:tcW w:w="9350" w:type="dxa"/>
          </w:tcPr>
          <w:p w14:paraId="6830F108" w14:textId="704CADA8" w:rsidR="007502B2" w:rsidRPr="00C32E17" w:rsidRDefault="0031329B"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 xml:space="preserve">Elevated </w:t>
            </w:r>
            <w:r w:rsidR="007502B2" w:rsidRPr="00C32E17">
              <w:rPr>
                <w:rFonts w:ascii="Book Antiqua" w:hAnsi="Book Antiqua" w:cs="Arial"/>
                <w:sz w:val="24"/>
                <w:lang w:val="en-US" w:eastAsia="en-US"/>
              </w:rPr>
              <w:t>synovial fluid white blood cell count 3.000 cells/</w:t>
            </w:r>
            <w:r w:rsidR="00096DA4" w:rsidRPr="00096DA4">
              <w:rPr>
                <w:rFonts w:ascii="Book Antiqua" w:hAnsi="Book Antiqua" w:cs="Arial"/>
                <w:bCs/>
                <w:color w:val="000000"/>
                <w:sz w:val="24"/>
                <w:lang w:eastAsia="zh-CN"/>
              </w:rPr>
              <w:t>μ</w:t>
            </w:r>
            <w:r w:rsidR="007502B2" w:rsidRPr="00C32E17">
              <w:rPr>
                <w:rFonts w:ascii="Book Antiqua" w:hAnsi="Book Antiqua" w:cs="Arial"/>
                <w:sz w:val="24"/>
                <w:lang w:val="en-US" w:eastAsia="en-US"/>
              </w:rPr>
              <w:t>L OR ++ result on leukocyte esterase test strip;</w:t>
            </w:r>
          </w:p>
        </w:tc>
      </w:tr>
      <w:tr w:rsidR="007502B2" w:rsidRPr="00C32E17" w14:paraId="18E429BC" w14:textId="77777777" w:rsidTr="007502B2">
        <w:trPr>
          <w:trHeight w:val="670"/>
        </w:trPr>
        <w:tc>
          <w:tcPr>
            <w:tcW w:w="9350" w:type="dxa"/>
          </w:tcPr>
          <w:p w14:paraId="4520DDA7" w14:textId="7C6CAAAD" w:rsidR="007502B2" w:rsidRPr="00C32E17" w:rsidRDefault="0031329B"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 xml:space="preserve">Elevated </w:t>
            </w:r>
            <w:r w:rsidR="007502B2" w:rsidRPr="00C32E17">
              <w:rPr>
                <w:rFonts w:ascii="Book Antiqua" w:hAnsi="Book Antiqua" w:cs="Arial"/>
                <w:sz w:val="24"/>
                <w:lang w:val="en-US" w:eastAsia="en-US"/>
              </w:rPr>
              <w:t>synovial fluid polymorphonuclear neutrophil percentage (PMN%) &gt; 80%;</w:t>
            </w:r>
          </w:p>
        </w:tc>
      </w:tr>
      <w:tr w:rsidR="007502B2" w:rsidRPr="00C32E17" w14:paraId="206F5B9E" w14:textId="77777777" w:rsidTr="007502B2">
        <w:trPr>
          <w:trHeight w:val="365"/>
        </w:trPr>
        <w:tc>
          <w:tcPr>
            <w:tcW w:w="9350" w:type="dxa"/>
          </w:tcPr>
          <w:p w14:paraId="0421D184" w14:textId="015C6A3A" w:rsidR="007502B2" w:rsidRPr="00C32E17" w:rsidRDefault="0031329B"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 xml:space="preserve">Positive </w:t>
            </w:r>
            <w:r w:rsidR="007502B2" w:rsidRPr="00C32E17">
              <w:rPr>
                <w:rFonts w:ascii="Book Antiqua" w:hAnsi="Book Antiqua" w:cs="Arial"/>
                <w:sz w:val="24"/>
                <w:lang w:val="en-US" w:eastAsia="en-US"/>
              </w:rPr>
              <w:t>histological analysis of periprosthetic tissue;</w:t>
            </w:r>
          </w:p>
        </w:tc>
      </w:tr>
      <w:tr w:rsidR="007502B2" w:rsidRPr="00C32E17" w14:paraId="747005EF" w14:textId="77777777" w:rsidTr="007502B2">
        <w:trPr>
          <w:trHeight w:val="470"/>
        </w:trPr>
        <w:tc>
          <w:tcPr>
            <w:tcW w:w="9350" w:type="dxa"/>
          </w:tcPr>
          <w:p w14:paraId="6B1A8BBF" w14:textId="0239C765" w:rsidR="007502B2" w:rsidRPr="00C32E17" w:rsidRDefault="0031329B" w:rsidP="00C32E17">
            <w:pPr>
              <w:spacing w:line="360" w:lineRule="auto"/>
              <w:ind w:left="1440"/>
              <w:contextualSpacing/>
              <w:jc w:val="both"/>
              <w:rPr>
                <w:rFonts w:ascii="Book Antiqua" w:hAnsi="Book Antiqua" w:cs="Arial"/>
                <w:sz w:val="24"/>
                <w:lang w:val="en-US" w:eastAsia="en-US"/>
              </w:rPr>
            </w:pPr>
            <w:r w:rsidRPr="00C32E17">
              <w:rPr>
                <w:rFonts w:ascii="Book Antiqua" w:hAnsi="Book Antiqua" w:cs="Arial"/>
                <w:sz w:val="24"/>
                <w:lang w:val="en-US" w:eastAsia="en-US"/>
              </w:rPr>
              <w:t xml:space="preserve">A </w:t>
            </w:r>
            <w:r w:rsidR="007502B2" w:rsidRPr="00C32E17">
              <w:rPr>
                <w:rFonts w:ascii="Book Antiqua" w:hAnsi="Book Antiqua" w:cs="Arial"/>
                <w:sz w:val="24"/>
                <w:lang w:val="en-US" w:eastAsia="en-US"/>
              </w:rPr>
              <w:t>single positive culture.</w:t>
            </w:r>
          </w:p>
        </w:tc>
      </w:tr>
    </w:tbl>
    <w:p w14:paraId="388E2C9C" w14:textId="77777777" w:rsidR="007502B2" w:rsidRPr="00C32E17" w:rsidRDefault="007502B2" w:rsidP="00C32E17">
      <w:pPr>
        <w:spacing w:line="360" w:lineRule="auto"/>
        <w:jc w:val="both"/>
        <w:rPr>
          <w:rFonts w:ascii="Book Antiqua" w:eastAsia="Calibri" w:hAnsi="Book Antiqua" w:cs="Arial"/>
          <w:sz w:val="24"/>
          <w:lang w:val="en-US" w:eastAsia="en-US"/>
        </w:rPr>
      </w:pPr>
    </w:p>
    <w:p w14:paraId="0B60C17D" w14:textId="77777777" w:rsidR="007502B2" w:rsidRPr="00C32E17" w:rsidRDefault="007502B2" w:rsidP="00C32E17">
      <w:pPr>
        <w:spacing w:line="360" w:lineRule="auto"/>
        <w:jc w:val="both"/>
        <w:rPr>
          <w:rFonts w:ascii="Book Antiqua" w:eastAsia="Calibri" w:hAnsi="Book Antiqua" w:cs="Arial"/>
          <w:sz w:val="24"/>
          <w:lang w:val="en-US" w:eastAsia="en-US"/>
        </w:rPr>
      </w:pPr>
      <w:r w:rsidRPr="00C32E17">
        <w:rPr>
          <w:rFonts w:ascii="Book Antiqua" w:eastAsia="Calibri" w:hAnsi="Book Antiqua" w:cs="Arial"/>
          <w:sz w:val="24"/>
          <w:lang w:val="en-US" w:eastAsia="en-US"/>
        </w:rPr>
        <w:br w:type="page"/>
      </w:r>
    </w:p>
    <w:p w14:paraId="61C447A6" w14:textId="0DF5EEA6"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lastRenderedPageBreak/>
        <w:t>Table 2 European Bone and Joint Infection Society criteria</w:t>
      </w:r>
      <w:r w:rsidRPr="00C32E17">
        <w:rPr>
          <w:rFonts w:ascii="Book Antiqua" w:eastAsia="Calibri" w:hAnsi="Book Antiqua" w:cs="Arial"/>
          <w:b/>
          <w:bCs/>
          <w:noProof/>
          <w:sz w:val="24"/>
          <w:lang w:val="en-US" w:eastAsia="en-US"/>
        </w:rPr>
        <w:t xml:space="preserve"> for periprosthetic joint infection definition. One or more criteria fulfilled means positive </w:t>
      </w:r>
      <w:r w:rsidR="007502B2" w:rsidRPr="00C32E17">
        <w:rPr>
          <w:rFonts w:ascii="Book Antiqua" w:eastAsia="Calibri" w:hAnsi="Book Antiqua" w:cs="Arial"/>
          <w:b/>
          <w:bCs/>
          <w:noProof/>
          <w:sz w:val="24"/>
          <w:lang w:val="en-US" w:eastAsia="en-US"/>
        </w:rPr>
        <w:t>periprosthetic joint infection</w:t>
      </w:r>
      <w:r w:rsidRPr="00C32E17">
        <w:rPr>
          <w:rFonts w:ascii="Book Antiqua" w:eastAsia="Calibri" w:hAnsi="Book Antiqua" w:cs="Arial"/>
          <w:b/>
          <w:bCs/>
          <w:noProof/>
          <w:sz w:val="24"/>
          <w:lang w:val="en-US" w:eastAsia="en-US"/>
        </w:rPr>
        <w:t xml:space="preserve"> diagnosis</w:t>
      </w:r>
      <w:r w:rsidRPr="00C32E17">
        <w:rPr>
          <w:rFonts w:ascii="Book Antiqua" w:eastAsia="Calibri" w:hAnsi="Book Antiqua" w:cs="Arial"/>
          <w:b/>
          <w:bCs/>
          <w:noProof/>
          <w:sz w:val="24"/>
          <w:vertAlign w:val="superscript"/>
          <w:lang w:val="en-US" w:eastAsia="en-US"/>
        </w:rPr>
        <w:t>[4]</w:t>
      </w:r>
    </w:p>
    <w:tbl>
      <w:tblPr>
        <w:tblStyle w:val="Tabelraster2"/>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2970" w:rsidRPr="00C32E17" w14:paraId="36260B66" w14:textId="77777777" w:rsidTr="007502B2">
        <w:tc>
          <w:tcPr>
            <w:tcW w:w="9350" w:type="dxa"/>
            <w:hideMark/>
          </w:tcPr>
          <w:p w14:paraId="41FD86B8" w14:textId="77777777"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Sinus tract OR purulence around the prosthesis;</w:t>
            </w:r>
          </w:p>
        </w:tc>
      </w:tr>
      <w:tr w:rsidR="00F62970" w:rsidRPr="00C32E17" w14:paraId="6EE75194" w14:textId="77777777" w:rsidTr="007502B2">
        <w:tc>
          <w:tcPr>
            <w:tcW w:w="9350" w:type="dxa"/>
            <w:hideMark/>
          </w:tcPr>
          <w:p w14:paraId="6C9017A0" w14:textId="77777777"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Acute inflammation on histopathology of periprosthetic tissue;</w:t>
            </w:r>
          </w:p>
        </w:tc>
      </w:tr>
      <w:tr w:rsidR="00F62970" w:rsidRPr="00C32E17" w14:paraId="7763C13D" w14:textId="77777777" w:rsidTr="007502B2">
        <w:tc>
          <w:tcPr>
            <w:tcW w:w="9350" w:type="dxa"/>
            <w:hideMark/>
          </w:tcPr>
          <w:p w14:paraId="3B318FBB" w14:textId="12FD091A"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Elevated synovial fluid white blood cell count of more than 2.000 cells/</w:t>
            </w:r>
            <w:r w:rsidR="00096DA4" w:rsidRPr="00096DA4">
              <w:rPr>
                <w:rFonts w:ascii="Book Antiqua" w:hAnsi="Book Antiqua" w:cs="Arial"/>
                <w:bCs/>
                <w:color w:val="000000"/>
                <w:sz w:val="24"/>
                <w:lang w:eastAsia="zh-CN"/>
              </w:rPr>
              <w:t>μ</w:t>
            </w:r>
            <w:r w:rsidR="007502B2" w:rsidRPr="00C32E17">
              <w:rPr>
                <w:rFonts w:ascii="Book Antiqua" w:hAnsi="Book Antiqua" w:cs="Arial"/>
                <w:sz w:val="24"/>
                <w:lang w:val="en-US" w:eastAsia="en-US"/>
              </w:rPr>
              <w:t>L</w:t>
            </w:r>
            <w:r w:rsidRPr="00C32E17">
              <w:rPr>
                <w:rFonts w:ascii="Book Antiqua" w:hAnsi="Book Antiqua" w:cs="Arial"/>
                <w:sz w:val="24"/>
                <w:lang w:val="en-US" w:eastAsia="en-US"/>
              </w:rPr>
              <w:t xml:space="preserve"> OR elevated synovial fluid polymorphonuclear neutrophil percentage (PMN%) &gt;</w:t>
            </w:r>
            <w:r w:rsidR="007502B2" w:rsidRPr="00C32E17">
              <w:rPr>
                <w:rFonts w:ascii="Book Antiqua" w:hAnsi="Book Antiqua" w:cs="Arial"/>
                <w:sz w:val="24"/>
                <w:lang w:val="en-US" w:eastAsia="en-US"/>
              </w:rPr>
              <w:t xml:space="preserve"> </w:t>
            </w:r>
            <w:r w:rsidRPr="00C32E17">
              <w:rPr>
                <w:rFonts w:ascii="Book Antiqua" w:hAnsi="Book Antiqua" w:cs="Arial"/>
                <w:sz w:val="24"/>
                <w:lang w:val="en-US" w:eastAsia="en-US"/>
              </w:rPr>
              <w:t>70%;</w:t>
            </w:r>
          </w:p>
        </w:tc>
      </w:tr>
      <w:tr w:rsidR="00F62970" w:rsidRPr="00C32E17" w14:paraId="192E6DEC" w14:textId="77777777" w:rsidTr="007502B2">
        <w:tc>
          <w:tcPr>
            <w:tcW w:w="9350" w:type="dxa"/>
            <w:hideMark/>
          </w:tcPr>
          <w:p w14:paraId="48F925DD" w14:textId="2E32B3F1" w:rsidR="00F62970" w:rsidRPr="00C32E17" w:rsidRDefault="00F62970" w:rsidP="00C32E17">
            <w:pPr>
              <w:spacing w:line="360" w:lineRule="auto"/>
              <w:ind w:left="720"/>
              <w:contextualSpacing/>
              <w:jc w:val="both"/>
              <w:rPr>
                <w:rFonts w:ascii="Book Antiqua" w:hAnsi="Book Antiqua" w:cs="Arial"/>
                <w:sz w:val="24"/>
                <w:lang w:val="en-US" w:eastAsia="en-US"/>
              </w:rPr>
            </w:pPr>
            <w:r w:rsidRPr="00C32E17">
              <w:rPr>
                <w:rFonts w:ascii="Book Antiqua" w:hAnsi="Book Antiqua" w:cs="Arial"/>
                <w:sz w:val="24"/>
                <w:lang w:val="en-US" w:eastAsia="en-US"/>
              </w:rPr>
              <w:t>Microbial growth in synovial fluid OR &gt; 2 tissue samples (for highly virulent microorganisms already one positive sample confirms infection) OR sonication fluid (≥ 50 CFU/m</w:t>
            </w:r>
            <w:r w:rsidR="007502B2" w:rsidRPr="00C32E17">
              <w:rPr>
                <w:rFonts w:ascii="Book Antiqua" w:hAnsi="Book Antiqua" w:cs="Arial"/>
                <w:sz w:val="24"/>
                <w:lang w:val="en-US" w:eastAsia="en-US"/>
              </w:rPr>
              <w:t>L</w:t>
            </w:r>
            <w:r w:rsidRPr="00C32E17">
              <w:rPr>
                <w:rFonts w:ascii="Book Antiqua" w:hAnsi="Book Antiqua" w:cs="Arial"/>
                <w:sz w:val="24"/>
                <w:lang w:val="en-US" w:eastAsia="en-US"/>
              </w:rPr>
              <w:t>).</w:t>
            </w:r>
          </w:p>
        </w:tc>
      </w:tr>
    </w:tbl>
    <w:p w14:paraId="28F9C020" w14:textId="311AE830" w:rsidR="00F62970" w:rsidRPr="00C32E17" w:rsidRDefault="00F62970"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1A402B24" w14:textId="5FBFD79B"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lastRenderedPageBreak/>
        <w:t xml:space="preserve">Table 3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infectiondefinition</w:t>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lang w:val="en-US" w:eastAsia="en-US"/>
        </w:rPr>
        <w:t>: major criteria (at least one of the following)</w:t>
      </w:r>
    </w:p>
    <w:tbl>
      <w:tblPr>
        <w:tblStyle w:val="Tabelraster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0"/>
        <w:gridCol w:w="3022"/>
      </w:tblGrid>
      <w:tr w:rsidR="00F62970" w:rsidRPr="00C32E17" w14:paraId="5F667DCC" w14:textId="77777777" w:rsidTr="007502B2">
        <w:tc>
          <w:tcPr>
            <w:tcW w:w="6295" w:type="dxa"/>
            <w:hideMark/>
          </w:tcPr>
          <w:p w14:paraId="2AC3CE8F"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Two positive cultures of the same organism</w:t>
            </w:r>
          </w:p>
        </w:tc>
        <w:tc>
          <w:tcPr>
            <w:tcW w:w="3055" w:type="dxa"/>
            <w:vMerge w:val="restart"/>
            <w:vAlign w:val="center"/>
            <w:hideMark/>
          </w:tcPr>
          <w:p w14:paraId="34D80C8E"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Infected</w:t>
            </w:r>
          </w:p>
        </w:tc>
      </w:tr>
      <w:tr w:rsidR="00F62970" w:rsidRPr="00C32E17" w14:paraId="527F67E4" w14:textId="77777777" w:rsidTr="007502B2">
        <w:tc>
          <w:tcPr>
            <w:tcW w:w="6295" w:type="dxa"/>
            <w:hideMark/>
          </w:tcPr>
          <w:p w14:paraId="79F4EF9F" w14:textId="77777777" w:rsidR="00F62970" w:rsidRPr="00C32E17" w:rsidRDefault="00F62970" w:rsidP="00C32E17">
            <w:pPr>
              <w:spacing w:line="360" w:lineRule="auto"/>
              <w:jc w:val="both"/>
              <w:rPr>
                <w:rFonts w:ascii="Book Antiqua" w:hAnsi="Book Antiqua" w:cs="Arial"/>
                <w:noProof/>
                <w:sz w:val="24"/>
                <w:lang w:val="en-US" w:eastAsia="en-US"/>
              </w:rPr>
            </w:pPr>
            <w:r w:rsidRPr="00C32E17">
              <w:rPr>
                <w:rFonts w:ascii="Book Antiqua" w:hAnsi="Book Antiqua" w:cs="Arial"/>
                <w:noProof/>
                <w:sz w:val="24"/>
                <w:lang w:val="en-US" w:eastAsia="en-US"/>
              </w:rPr>
              <w:t>Sinus tract with evidence of communication to the joint or visualization of the prosthesis</w:t>
            </w:r>
          </w:p>
        </w:tc>
        <w:tc>
          <w:tcPr>
            <w:tcW w:w="0" w:type="auto"/>
            <w:vMerge/>
            <w:vAlign w:val="center"/>
            <w:hideMark/>
          </w:tcPr>
          <w:p w14:paraId="449991E9" w14:textId="77777777" w:rsidR="00F62970" w:rsidRPr="00C32E17" w:rsidRDefault="00F62970" w:rsidP="00C32E17">
            <w:pPr>
              <w:spacing w:line="360" w:lineRule="auto"/>
              <w:jc w:val="both"/>
              <w:rPr>
                <w:rFonts w:ascii="Book Antiqua" w:hAnsi="Book Antiqua" w:cs="Arial"/>
                <w:b/>
                <w:bCs/>
                <w:noProof/>
                <w:sz w:val="24"/>
                <w:lang w:val="en-US" w:eastAsia="en-US"/>
              </w:rPr>
            </w:pPr>
          </w:p>
        </w:tc>
      </w:tr>
    </w:tbl>
    <w:p w14:paraId="65C78B4C" w14:textId="77777777" w:rsidR="007502B2" w:rsidRPr="00C32E17" w:rsidRDefault="007502B2" w:rsidP="00C32E17">
      <w:pPr>
        <w:spacing w:line="360" w:lineRule="auto"/>
        <w:jc w:val="both"/>
        <w:rPr>
          <w:rFonts w:ascii="Book Antiqua" w:eastAsia="Calibri" w:hAnsi="Book Antiqua" w:cs="Arial"/>
          <w:sz w:val="24"/>
          <w:lang w:val="en-US" w:eastAsia="en-US"/>
        </w:rPr>
      </w:pPr>
      <w:r w:rsidRPr="00C32E17">
        <w:rPr>
          <w:rFonts w:ascii="Book Antiqua" w:eastAsia="Calibri" w:hAnsi="Book Antiqua" w:cs="Arial"/>
          <w:sz w:val="24"/>
          <w:lang w:val="en-US" w:eastAsia="en-US"/>
        </w:rPr>
        <w:br w:type="page"/>
      </w:r>
    </w:p>
    <w:p w14:paraId="26FC413B" w14:textId="29258F3B"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lastRenderedPageBreak/>
        <w:t xml:space="preserve">Table 4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lang w:val="en-US" w:eastAsia="en-US"/>
        </w:rPr>
        <w:t>: preoperative diagnosis</w:t>
      </w:r>
    </w:p>
    <w:tbl>
      <w:tblPr>
        <w:tblStyle w:val="Tabelraster3"/>
        <w:tblW w:w="0" w:type="auto"/>
        <w:tblInd w:w="0" w:type="dxa"/>
        <w:tblLook w:val="04A0" w:firstRow="1" w:lastRow="0" w:firstColumn="1" w:lastColumn="0" w:noHBand="0" w:noVBand="1"/>
      </w:tblPr>
      <w:tblGrid>
        <w:gridCol w:w="5382"/>
        <w:gridCol w:w="816"/>
        <w:gridCol w:w="3005"/>
      </w:tblGrid>
      <w:tr w:rsidR="00F62970" w:rsidRPr="00C32E17" w14:paraId="04D219DE"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365F3925"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Preoperative score: minor criteria</w:t>
            </w:r>
          </w:p>
        </w:tc>
        <w:tc>
          <w:tcPr>
            <w:tcW w:w="629" w:type="dxa"/>
            <w:tcBorders>
              <w:top w:val="single" w:sz="4" w:space="0" w:color="auto"/>
              <w:left w:val="single" w:sz="4" w:space="0" w:color="auto"/>
              <w:bottom w:val="single" w:sz="4" w:space="0" w:color="auto"/>
              <w:right w:val="single" w:sz="4" w:space="0" w:color="auto"/>
            </w:tcBorders>
            <w:vAlign w:val="center"/>
            <w:hideMark/>
          </w:tcPr>
          <w:p w14:paraId="7E200991"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Score</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E1C0AAB"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Decision</w:t>
            </w:r>
          </w:p>
        </w:tc>
      </w:tr>
      <w:tr w:rsidR="00F62970" w:rsidRPr="00C32E17" w14:paraId="73989EF1"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0B3701AA"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Serum: elevated CRP or D-Dimer</w:t>
            </w:r>
          </w:p>
        </w:tc>
        <w:tc>
          <w:tcPr>
            <w:tcW w:w="629" w:type="dxa"/>
            <w:tcBorders>
              <w:top w:val="single" w:sz="4" w:space="0" w:color="auto"/>
              <w:left w:val="single" w:sz="4" w:space="0" w:color="auto"/>
              <w:bottom w:val="single" w:sz="4" w:space="0" w:color="auto"/>
              <w:right w:val="single" w:sz="4" w:space="0" w:color="auto"/>
            </w:tcBorders>
            <w:vAlign w:val="center"/>
            <w:hideMark/>
          </w:tcPr>
          <w:p w14:paraId="58478A15"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14:paraId="2C6D2E5E" w14:textId="4815E6BF"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Calibri"/>
                <w:sz w:val="24"/>
                <w:lang w:val="en-US" w:eastAsia="en-US"/>
              </w:rPr>
              <w:t>≥</w:t>
            </w:r>
            <w:r w:rsidR="007502B2" w:rsidRPr="00C32E17">
              <w:rPr>
                <w:rFonts w:ascii="Book Antiqua" w:hAnsi="Book Antiqua" w:cs="Calibri"/>
                <w:sz w:val="24"/>
                <w:lang w:val="en-US" w:eastAsia="en-US"/>
              </w:rPr>
              <w:t xml:space="preserve"> </w:t>
            </w:r>
            <w:r w:rsidRPr="00C32E17">
              <w:rPr>
                <w:rFonts w:ascii="Book Antiqua" w:hAnsi="Book Antiqua" w:cs="Arial"/>
                <w:sz w:val="24"/>
                <w:lang w:val="en-US" w:eastAsia="en-US"/>
              </w:rPr>
              <w:t>6: infected</w:t>
            </w:r>
          </w:p>
        </w:tc>
      </w:tr>
      <w:tr w:rsidR="00F62970" w:rsidRPr="00C32E17" w14:paraId="71CD888F"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411678B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Serum: elevated ESR</w:t>
            </w:r>
          </w:p>
        </w:tc>
        <w:tc>
          <w:tcPr>
            <w:tcW w:w="629" w:type="dxa"/>
            <w:tcBorders>
              <w:top w:val="single" w:sz="4" w:space="0" w:color="auto"/>
              <w:left w:val="single" w:sz="4" w:space="0" w:color="auto"/>
              <w:bottom w:val="single" w:sz="4" w:space="0" w:color="auto"/>
              <w:right w:val="single" w:sz="4" w:space="0" w:color="auto"/>
            </w:tcBorders>
            <w:vAlign w:val="center"/>
            <w:hideMark/>
          </w:tcPr>
          <w:p w14:paraId="1622C7C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7AE7B"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52F41F69"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74FCDB05"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WBC count or LE</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6B3F70"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6D5F76" w14:textId="6303B970" w:rsidR="00F62970" w:rsidRPr="00C32E17" w:rsidRDefault="007502B2"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2-5: possibly infected</w:t>
            </w:r>
            <w:r w:rsidRPr="00C32E17">
              <w:rPr>
                <w:rFonts w:ascii="Book Antiqua" w:hAnsi="Book Antiqua" w:cs="Arial"/>
                <w:sz w:val="24"/>
                <w:vertAlign w:val="superscript"/>
                <w:lang w:val="en-US" w:eastAsia="en-US"/>
              </w:rPr>
              <w:t>1</w:t>
            </w:r>
          </w:p>
        </w:tc>
      </w:tr>
      <w:tr w:rsidR="00F62970" w:rsidRPr="00C32E17" w14:paraId="22A4F284"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7A65EE69"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positive alpha-defensin</w:t>
            </w:r>
          </w:p>
        </w:tc>
        <w:tc>
          <w:tcPr>
            <w:tcW w:w="629" w:type="dxa"/>
            <w:tcBorders>
              <w:top w:val="single" w:sz="4" w:space="0" w:color="auto"/>
              <w:left w:val="single" w:sz="4" w:space="0" w:color="auto"/>
              <w:bottom w:val="single" w:sz="4" w:space="0" w:color="auto"/>
              <w:right w:val="single" w:sz="4" w:space="0" w:color="auto"/>
            </w:tcBorders>
            <w:vAlign w:val="center"/>
            <w:hideMark/>
          </w:tcPr>
          <w:p w14:paraId="3378283C"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C4377"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07C3EE17"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2CF873F7"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PMN (%)</w:t>
            </w:r>
          </w:p>
        </w:tc>
        <w:tc>
          <w:tcPr>
            <w:tcW w:w="629" w:type="dxa"/>
            <w:tcBorders>
              <w:top w:val="single" w:sz="4" w:space="0" w:color="auto"/>
              <w:left w:val="single" w:sz="4" w:space="0" w:color="auto"/>
              <w:bottom w:val="single" w:sz="4" w:space="0" w:color="auto"/>
              <w:right w:val="single" w:sz="4" w:space="0" w:color="auto"/>
            </w:tcBorders>
            <w:vAlign w:val="center"/>
            <w:hideMark/>
          </w:tcPr>
          <w:p w14:paraId="5285A58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C2CA507" w14:textId="19C24520" w:rsidR="00F62970" w:rsidRPr="00C32E17" w:rsidRDefault="007502B2"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0-1: not infected</w:t>
            </w:r>
          </w:p>
        </w:tc>
      </w:tr>
      <w:tr w:rsidR="00F62970" w:rsidRPr="00C32E17" w14:paraId="6F1733EB" w14:textId="77777777" w:rsidTr="007502B2">
        <w:tc>
          <w:tcPr>
            <w:tcW w:w="5382" w:type="dxa"/>
            <w:tcBorders>
              <w:top w:val="single" w:sz="4" w:space="0" w:color="auto"/>
              <w:left w:val="single" w:sz="4" w:space="0" w:color="auto"/>
              <w:bottom w:val="single" w:sz="4" w:space="0" w:color="auto"/>
              <w:right w:val="single" w:sz="4" w:space="0" w:color="auto"/>
            </w:tcBorders>
            <w:hideMark/>
          </w:tcPr>
          <w:p w14:paraId="0291953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Synovial: elevated synovial CRP</w:t>
            </w:r>
          </w:p>
        </w:tc>
        <w:tc>
          <w:tcPr>
            <w:tcW w:w="629" w:type="dxa"/>
            <w:tcBorders>
              <w:top w:val="single" w:sz="4" w:space="0" w:color="auto"/>
              <w:left w:val="single" w:sz="4" w:space="0" w:color="auto"/>
              <w:bottom w:val="single" w:sz="4" w:space="0" w:color="auto"/>
              <w:right w:val="single" w:sz="4" w:space="0" w:color="auto"/>
            </w:tcBorders>
            <w:vAlign w:val="center"/>
            <w:hideMark/>
          </w:tcPr>
          <w:p w14:paraId="2617176F"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AC1BC" w14:textId="77777777" w:rsidR="00F62970" w:rsidRPr="00C32E17" w:rsidRDefault="00F62970" w:rsidP="00C32E17">
            <w:pPr>
              <w:spacing w:line="360" w:lineRule="auto"/>
              <w:jc w:val="both"/>
              <w:rPr>
                <w:rFonts w:ascii="Book Antiqua" w:hAnsi="Book Antiqua" w:cs="Arial"/>
                <w:sz w:val="24"/>
                <w:lang w:val="en-US" w:eastAsia="en-US"/>
              </w:rPr>
            </w:pPr>
          </w:p>
        </w:tc>
      </w:tr>
    </w:tbl>
    <w:p w14:paraId="258E01DE" w14:textId="5C235727" w:rsidR="007502B2" w:rsidRPr="00947A52" w:rsidRDefault="007502B2" w:rsidP="00C32E17">
      <w:pPr>
        <w:spacing w:line="360" w:lineRule="auto"/>
        <w:jc w:val="both"/>
        <w:rPr>
          <w:rFonts w:ascii="Book Antiqua" w:eastAsia="Calibri" w:hAnsi="Book Antiqua" w:cs="Arial"/>
          <w:noProof/>
          <w:sz w:val="24"/>
          <w:lang w:val="en-US" w:eastAsia="en-US"/>
        </w:rPr>
      </w:pPr>
      <w:r w:rsidRPr="00C32E17">
        <w:rPr>
          <w:rFonts w:ascii="Book Antiqua" w:eastAsia="Calibri" w:hAnsi="Book Antiqua" w:cs="Arial"/>
          <w:noProof/>
          <w:sz w:val="24"/>
          <w:vertAlign w:val="superscript"/>
          <w:lang w:val="en-US" w:eastAsia="en-US"/>
        </w:rPr>
        <w:t>1</w:t>
      </w:r>
      <w:r w:rsidRPr="00C32E17">
        <w:rPr>
          <w:rFonts w:ascii="Book Antiqua" w:eastAsia="Calibri" w:hAnsi="Book Antiqua" w:cs="Arial"/>
          <w:noProof/>
          <w:sz w:val="24"/>
          <w:lang w:val="en-US" w:eastAsia="en-US"/>
        </w:rPr>
        <w:t>See table 5.</w:t>
      </w:r>
      <w:r w:rsidR="00947A52">
        <w:rPr>
          <w:rFonts w:ascii="Book Antiqua" w:eastAsia="Calibri" w:hAnsi="Book Antiqua" w:cs="Arial" w:hint="eastAsia"/>
          <w:noProof/>
          <w:sz w:val="24"/>
          <w:lang w:val="en-US" w:eastAsia="en-US"/>
        </w:rPr>
        <w:t xml:space="preserve"> </w:t>
      </w:r>
      <w:r w:rsidRPr="00C32E17">
        <w:rPr>
          <w:rFonts w:ascii="Book Antiqua" w:hAnsi="Book Antiqua" w:cs="Arial"/>
          <w:noProof/>
          <w:sz w:val="24"/>
          <w:lang w:val="en-US" w:eastAsia="zh-CN"/>
        </w:rPr>
        <w:t>CRP:</w:t>
      </w:r>
      <w:r w:rsidRPr="00C32E17">
        <w:rPr>
          <w:rFonts w:ascii="Book Antiqua" w:hAnsi="Book Antiqua" w:cs="Arial"/>
          <w:sz w:val="24"/>
          <w:lang w:val="en-US" w:eastAsia="en-US"/>
        </w:rPr>
        <w:t xml:space="preserve"> C-reactive protein; </w:t>
      </w:r>
      <w:r w:rsidRPr="00C32E17">
        <w:rPr>
          <w:rFonts w:ascii="Book Antiqua" w:hAnsi="Book Antiqua" w:cs="Arial"/>
          <w:noProof/>
          <w:sz w:val="24"/>
          <w:lang w:val="en-US" w:eastAsia="zh-CN"/>
        </w:rPr>
        <w:t xml:space="preserve">ESR: </w:t>
      </w:r>
      <w:r w:rsidRPr="00C32E17">
        <w:rPr>
          <w:rFonts w:ascii="Book Antiqua" w:hAnsi="Book Antiqua" w:cs="Arial"/>
          <w:sz w:val="24"/>
          <w:lang w:val="en-US" w:eastAsia="en-US"/>
        </w:rPr>
        <w:t xml:space="preserve">Erythrocyte sedimentation rate; </w:t>
      </w:r>
      <w:r w:rsidRPr="00C32E17">
        <w:rPr>
          <w:rFonts w:ascii="Book Antiqua" w:hAnsi="Book Antiqua" w:cs="Arial"/>
          <w:noProof/>
          <w:sz w:val="24"/>
          <w:lang w:val="en-US" w:eastAsia="zh-CN"/>
        </w:rPr>
        <w:t xml:space="preserve">WBC: </w:t>
      </w:r>
      <w:r w:rsidRPr="00C32E17">
        <w:rPr>
          <w:rFonts w:ascii="Book Antiqua" w:hAnsi="Book Antiqua" w:cs="Arial"/>
          <w:sz w:val="24"/>
          <w:lang w:val="en-US" w:eastAsia="en-US"/>
        </w:rPr>
        <w:t>White blood cell;</w:t>
      </w:r>
      <w:r w:rsidRPr="00C32E17">
        <w:rPr>
          <w:rFonts w:ascii="Book Antiqua" w:hAnsi="Book Antiqua" w:cs="Arial"/>
          <w:noProof/>
          <w:sz w:val="24"/>
          <w:lang w:val="en-US" w:eastAsia="zh-CN"/>
        </w:rPr>
        <w:t xml:space="preserve"> PMN: </w:t>
      </w:r>
      <w:r w:rsidRPr="00C32E17">
        <w:rPr>
          <w:rFonts w:ascii="Book Antiqua" w:hAnsi="Book Antiqua" w:cs="Arial"/>
          <w:sz w:val="24"/>
          <w:lang w:val="en-US" w:eastAsia="en-US"/>
        </w:rPr>
        <w:t>Polymorphonuclear neutrophil.</w:t>
      </w:r>
    </w:p>
    <w:p w14:paraId="19BEBCD8" w14:textId="77777777" w:rsidR="007502B2" w:rsidRPr="00C32E17" w:rsidRDefault="007502B2" w:rsidP="00C32E17">
      <w:pPr>
        <w:spacing w:line="360" w:lineRule="auto"/>
        <w:jc w:val="both"/>
        <w:rPr>
          <w:rFonts w:ascii="Book Antiqua" w:eastAsia="Calibri" w:hAnsi="Book Antiqua" w:cs="Arial"/>
          <w:noProof/>
          <w:sz w:val="24"/>
          <w:lang w:val="en-US" w:eastAsia="en-US"/>
        </w:rPr>
      </w:pPr>
      <w:r w:rsidRPr="00C32E17">
        <w:rPr>
          <w:rFonts w:ascii="Book Antiqua" w:eastAsia="Calibri" w:hAnsi="Book Antiqua" w:cs="Arial"/>
          <w:noProof/>
          <w:sz w:val="24"/>
          <w:lang w:val="en-US" w:eastAsia="en-US"/>
        </w:rPr>
        <w:br w:type="page"/>
      </w:r>
    </w:p>
    <w:p w14:paraId="07A9A204" w14:textId="20184E16" w:rsidR="00F62970" w:rsidRPr="00C32E17" w:rsidRDefault="00F62970" w:rsidP="00C32E17">
      <w:pPr>
        <w:spacing w:line="360" w:lineRule="auto"/>
        <w:jc w:val="both"/>
        <w:rPr>
          <w:rFonts w:ascii="Book Antiqua" w:eastAsia="Calibri" w:hAnsi="Book Antiqua" w:cs="Arial"/>
          <w:b/>
          <w:bCs/>
          <w:noProof/>
          <w:sz w:val="24"/>
          <w:lang w:val="en-US" w:eastAsia="en-US"/>
        </w:rPr>
      </w:pPr>
      <w:r w:rsidRPr="00C32E17">
        <w:rPr>
          <w:rFonts w:ascii="Book Antiqua" w:eastAsia="Calibri" w:hAnsi="Book Antiqua" w:cs="Arial"/>
          <w:b/>
          <w:bCs/>
          <w:sz w:val="24"/>
          <w:lang w:val="en-US" w:eastAsia="en-US"/>
        </w:rPr>
        <w:lastRenderedPageBreak/>
        <w:t xml:space="preserve">Table 5 </w:t>
      </w:r>
      <w:r w:rsidR="007502B2" w:rsidRPr="00C32E17">
        <w:rPr>
          <w:rFonts w:ascii="Book Antiqua" w:eastAsia="Calibri" w:hAnsi="Book Antiqua" w:cs="Arial"/>
          <w:b/>
          <w:bCs/>
          <w:sz w:val="24"/>
          <w:lang w:val="en-US" w:eastAsia="en-US"/>
        </w:rPr>
        <w:t xml:space="preserve">New </w:t>
      </w:r>
      <w:r w:rsidRPr="00C32E17">
        <w:rPr>
          <w:rFonts w:ascii="Book Antiqua" w:eastAsia="Calibri" w:hAnsi="Book Antiqua" w:cs="Arial"/>
          <w:b/>
          <w:bCs/>
          <w:sz w:val="24"/>
          <w:lang w:val="en-US" w:eastAsia="en-US"/>
        </w:rPr>
        <w:t>2018 International Consensus Meeting scoring criteria</w:t>
      </w:r>
      <w:r w:rsidRPr="00C32E17">
        <w:rPr>
          <w:rFonts w:ascii="Book Antiqua" w:eastAsia="Calibri" w:hAnsi="Book Antiqua" w:cs="Arial"/>
          <w:b/>
          <w:bCs/>
          <w:noProof/>
          <w:sz w:val="24"/>
          <w:lang w:val="en-US" w:eastAsia="en-US"/>
        </w:rPr>
        <w:t xml:space="preserve"> for periprosthetic joint infection definition</w:t>
      </w:r>
      <w:r w:rsidRPr="00C32E17">
        <w:rPr>
          <w:rFonts w:ascii="Book Antiqua" w:eastAsia="Calibri" w:hAnsi="Book Antiqua" w:cs="Arial"/>
          <w:b/>
          <w:bCs/>
          <w:noProof/>
          <w:sz w:val="24"/>
          <w:vertAlign w:val="superscript"/>
          <w:lang w:val="en-US" w:eastAsia="en-US"/>
        </w:rPr>
        <w:t>[5]</w:t>
      </w:r>
      <w:r w:rsidRPr="00C32E17">
        <w:rPr>
          <w:rFonts w:ascii="Book Antiqua" w:eastAsia="Calibri" w:hAnsi="Book Antiqua" w:cs="Arial"/>
          <w:b/>
          <w:bCs/>
          <w:noProof/>
          <w:sz w:val="24"/>
          <w:lang w:val="en-US" w:eastAsia="en-US"/>
        </w:rPr>
        <w:t>: intraoperatieve diagnosis</w:t>
      </w:r>
    </w:p>
    <w:tbl>
      <w:tblPr>
        <w:tblStyle w:val="Tabelraster3"/>
        <w:tblW w:w="0" w:type="auto"/>
        <w:tblInd w:w="0" w:type="dxa"/>
        <w:tblLook w:val="04A0" w:firstRow="1" w:lastRow="0" w:firstColumn="1" w:lastColumn="0" w:noHBand="0" w:noVBand="1"/>
      </w:tblPr>
      <w:tblGrid>
        <w:gridCol w:w="4907"/>
        <w:gridCol w:w="1090"/>
        <w:gridCol w:w="3019"/>
      </w:tblGrid>
      <w:tr w:rsidR="00F62970" w:rsidRPr="00C32E17" w14:paraId="363AB800"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11B93073" w14:textId="784AB366"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Inconclusive preoperative score</w:t>
            </w:r>
            <w:r w:rsidR="007502B2" w:rsidRPr="00C32E17">
              <w:rPr>
                <w:rFonts w:ascii="Book Antiqua" w:hAnsi="Book Antiqua" w:cs="Arial"/>
                <w:sz w:val="24"/>
                <w:vertAlign w:val="superscript"/>
                <w:lang w:val="en-US" w:eastAsia="en-US"/>
              </w:rPr>
              <w:t>1</w:t>
            </w:r>
            <w:r w:rsidRPr="00C32E17">
              <w:rPr>
                <w:rFonts w:ascii="Book Antiqua" w:hAnsi="Book Antiqua" w:cs="Arial"/>
                <w:b/>
                <w:bCs/>
                <w:sz w:val="24"/>
                <w:lang w:val="en-US" w:eastAsia="en-US"/>
              </w:rPr>
              <w:t xml:space="preserve"> or dry tap</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88459B6"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Score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8725BDB" w14:textId="77777777" w:rsidR="00F62970" w:rsidRPr="00C32E17" w:rsidRDefault="00F62970" w:rsidP="00C32E17">
            <w:pPr>
              <w:spacing w:line="360" w:lineRule="auto"/>
              <w:jc w:val="both"/>
              <w:rPr>
                <w:rFonts w:ascii="Book Antiqua" w:hAnsi="Book Antiqua" w:cs="Arial"/>
                <w:b/>
                <w:bCs/>
                <w:sz w:val="24"/>
                <w:lang w:val="en-US" w:eastAsia="en-US"/>
              </w:rPr>
            </w:pPr>
            <w:r w:rsidRPr="00C32E17">
              <w:rPr>
                <w:rFonts w:ascii="Book Antiqua" w:hAnsi="Book Antiqua" w:cs="Arial"/>
                <w:b/>
                <w:bCs/>
                <w:sz w:val="24"/>
                <w:lang w:val="en-US" w:eastAsia="en-US"/>
              </w:rPr>
              <w:t>Decision</w:t>
            </w:r>
          </w:p>
        </w:tc>
      </w:tr>
      <w:tr w:rsidR="00F62970" w:rsidRPr="00C32E17" w14:paraId="6B681743"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05B1B0D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Preoperative score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CDAF876"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w:t>
            </w:r>
          </w:p>
        </w:tc>
        <w:tc>
          <w:tcPr>
            <w:tcW w:w="3019" w:type="dxa"/>
            <w:vMerge w:val="restart"/>
            <w:tcBorders>
              <w:top w:val="single" w:sz="4" w:space="0" w:color="auto"/>
              <w:left w:val="single" w:sz="4" w:space="0" w:color="auto"/>
              <w:bottom w:val="single" w:sz="4" w:space="0" w:color="auto"/>
              <w:right w:val="single" w:sz="4" w:space="0" w:color="auto"/>
            </w:tcBorders>
            <w:vAlign w:val="center"/>
            <w:hideMark/>
          </w:tcPr>
          <w:p w14:paraId="3D29106E" w14:textId="15E5A9BC"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Calibri"/>
                <w:sz w:val="24"/>
                <w:lang w:val="en-US" w:eastAsia="en-US"/>
              </w:rPr>
              <w:t>≥</w:t>
            </w:r>
            <w:r w:rsidR="007502B2" w:rsidRPr="00C32E17">
              <w:rPr>
                <w:rFonts w:ascii="Book Antiqua" w:hAnsi="Book Antiqua" w:cs="Calibri"/>
                <w:sz w:val="24"/>
                <w:lang w:val="en-US" w:eastAsia="en-US"/>
              </w:rPr>
              <w:t xml:space="preserve"> </w:t>
            </w:r>
            <w:r w:rsidRPr="00C32E17">
              <w:rPr>
                <w:rFonts w:ascii="Book Antiqua" w:hAnsi="Book Antiqua" w:cs="Arial"/>
                <w:sz w:val="24"/>
                <w:lang w:val="en-US" w:eastAsia="en-US"/>
              </w:rPr>
              <w:t>6: infected</w:t>
            </w:r>
            <w:r w:rsidR="001E4E4E" w:rsidRPr="00C32E17">
              <w:rPr>
                <w:rFonts w:ascii="Book Antiqua" w:hAnsi="Book Antiqua" w:cs="Arial"/>
                <w:sz w:val="24"/>
                <w:lang w:val="en-US" w:eastAsia="en-US"/>
              </w:rPr>
              <w:t xml:space="preserve">; </w:t>
            </w:r>
            <w:r w:rsidRPr="00C32E17">
              <w:rPr>
                <w:rFonts w:ascii="Book Antiqua" w:hAnsi="Book Antiqua" w:cs="Arial"/>
                <w:sz w:val="24"/>
                <w:lang w:val="en-US" w:eastAsia="en-US"/>
              </w:rPr>
              <w:t>4-5: inconclusive</w:t>
            </w:r>
            <w:r w:rsidR="001E4E4E" w:rsidRPr="00C32E17">
              <w:rPr>
                <w:rFonts w:ascii="Book Antiqua" w:hAnsi="Book Antiqua" w:cs="Arial"/>
                <w:sz w:val="24"/>
                <w:lang w:val="en-US" w:eastAsia="en-US"/>
              </w:rPr>
              <w:t xml:space="preserve">; </w:t>
            </w:r>
            <w:r w:rsidRPr="00C32E17">
              <w:rPr>
                <w:rFonts w:ascii="Book Antiqua" w:hAnsi="Book Antiqua" w:cs="Arial"/>
                <w:sz w:val="24"/>
                <w:lang w:val="en-US" w:eastAsia="en-US"/>
              </w:rPr>
              <w:t>0-3: not infected</w:t>
            </w:r>
          </w:p>
        </w:tc>
      </w:tr>
      <w:tr w:rsidR="00F62970" w:rsidRPr="00C32E17" w14:paraId="09CD707B"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1351543D"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Positive histology</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219550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5945"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5B4E5D92"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2960CBF1"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Positive purulence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17CAB4E"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47F24" w14:textId="77777777" w:rsidR="00F62970" w:rsidRPr="00C32E17" w:rsidRDefault="00F62970" w:rsidP="00C32E17">
            <w:pPr>
              <w:spacing w:line="360" w:lineRule="auto"/>
              <w:jc w:val="both"/>
              <w:rPr>
                <w:rFonts w:ascii="Book Antiqua" w:hAnsi="Book Antiqua" w:cs="Arial"/>
                <w:sz w:val="24"/>
                <w:lang w:val="en-US" w:eastAsia="en-US"/>
              </w:rPr>
            </w:pPr>
          </w:p>
        </w:tc>
      </w:tr>
      <w:tr w:rsidR="00F62970" w:rsidRPr="00C32E17" w14:paraId="7245E354" w14:textId="77777777" w:rsidTr="007502B2">
        <w:tc>
          <w:tcPr>
            <w:tcW w:w="4907" w:type="dxa"/>
            <w:tcBorders>
              <w:top w:val="single" w:sz="4" w:space="0" w:color="auto"/>
              <w:left w:val="single" w:sz="4" w:space="0" w:color="auto"/>
              <w:bottom w:val="single" w:sz="4" w:space="0" w:color="auto"/>
              <w:right w:val="single" w:sz="4" w:space="0" w:color="auto"/>
            </w:tcBorders>
            <w:hideMark/>
          </w:tcPr>
          <w:p w14:paraId="6868990B"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Single positive culture</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FC42BD7" w14:textId="77777777" w:rsidR="00F62970" w:rsidRPr="00C32E17" w:rsidRDefault="00F62970" w:rsidP="00C32E17">
            <w:pPr>
              <w:spacing w:line="360" w:lineRule="auto"/>
              <w:jc w:val="both"/>
              <w:rPr>
                <w:rFonts w:ascii="Book Antiqua" w:hAnsi="Book Antiqua" w:cs="Arial"/>
                <w:sz w:val="24"/>
                <w:lang w:val="en-US" w:eastAsia="en-US"/>
              </w:rPr>
            </w:pPr>
            <w:r w:rsidRPr="00C32E17">
              <w:rPr>
                <w:rFonts w:ascii="Book Antiqua" w:hAnsi="Book Antiqua" w:cs="Arial"/>
                <w:sz w:val="24"/>
                <w:lang w:val="en-US"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29FB5" w14:textId="77777777" w:rsidR="00F62970" w:rsidRPr="00C32E17" w:rsidRDefault="00F62970" w:rsidP="00C32E17">
            <w:pPr>
              <w:spacing w:line="360" w:lineRule="auto"/>
              <w:jc w:val="both"/>
              <w:rPr>
                <w:rFonts w:ascii="Book Antiqua" w:hAnsi="Book Antiqua" w:cs="Arial"/>
                <w:sz w:val="24"/>
                <w:lang w:val="en-US" w:eastAsia="en-US"/>
              </w:rPr>
            </w:pPr>
          </w:p>
        </w:tc>
      </w:tr>
    </w:tbl>
    <w:p w14:paraId="0C1EAF27" w14:textId="538524A4" w:rsidR="007502B2" w:rsidRPr="00C32E17" w:rsidRDefault="007502B2" w:rsidP="00C32E17">
      <w:pPr>
        <w:spacing w:line="360" w:lineRule="auto"/>
        <w:jc w:val="both"/>
        <w:rPr>
          <w:rFonts w:ascii="Book Antiqua" w:eastAsia="Calibri" w:hAnsi="Book Antiqua" w:cs="Arial"/>
          <w:noProof/>
          <w:sz w:val="24"/>
          <w:lang w:val="en-US" w:eastAsia="en-US"/>
        </w:rPr>
      </w:pPr>
      <w:r w:rsidRPr="00C32E17">
        <w:rPr>
          <w:rFonts w:ascii="Book Antiqua" w:hAnsi="Book Antiqua" w:cs="Arial"/>
          <w:sz w:val="24"/>
          <w:vertAlign w:val="superscript"/>
          <w:lang w:val="en-US" w:eastAsia="en-US"/>
        </w:rPr>
        <w:t>1</w:t>
      </w:r>
      <w:r w:rsidRPr="00C32E17">
        <w:rPr>
          <w:rFonts w:ascii="Book Antiqua" w:eastAsia="Calibri" w:hAnsi="Book Antiqua" w:cs="Arial"/>
          <w:noProof/>
          <w:sz w:val="24"/>
          <w:lang w:val="en-US" w:eastAsia="en-US"/>
        </w:rPr>
        <w:t>see Table 4.</w:t>
      </w:r>
    </w:p>
    <w:p w14:paraId="32F081E6" w14:textId="179D6454" w:rsidR="00F62970" w:rsidRPr="00C32E17" w:rsidRDefault="00F62970"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7297CE77" w14:textId="1C694D5F" w:rsidR="00490451" w:rsidRPr="00DF7CE0" w:rsidRDefault="00490451" w:rsidP="00C32E17">
      <w:pPr>
        <w:spacing w:line="360" w:lineRule="auto"/>
        <w:jc w:val="both"/>
        <w:rPr>
          <w:rFonts w:ascii="Book Antiqua" w:hAnsi="Book Antiqua"/>
          <w:b/>
          <w:sz w:val="24"/>
          <w:lang w:val="en-US"/>
        </w:rPr>
      </w:pPr>
      <w:r w:rsidRPr="00DF7CE0">
        <w:rPr>
          <w:rFonts w:ascii="Book Antiqua" w:hAnsi="Book Antiqua"/>
          <w:b/>
          <w:sz w:val="24"/>
          <w:lang w:val="en-US"/>
        </w:rPr>
        <w:lastRenderedPageBreak/>
        <w:t xml:space="preserve">Table </w:t>
      </w:r>
      <w:r w:rsidR="00091FDF" w:rsidRPr="00DF7CE0">
        <w:rPr>
          <w:rFonts w:ascii="Book Antiqua" w:hAnsi="Book Antiqua"/>
          <w:b/>
          <w:sz w:val="24"/>
          <w:lang w:val="en-US"/>
        </w:rPr>
        <w:t>6</w:t>
      </w:r>
      <w:r w:rsidRPr="00DF7CE0">
        <w:rPr>
          <w:rFonts w:ascii="Book Antiqua" w:hAnsi="Book Antiqua"/>
          <w:b/>
          <w:sz w:val="24"/>
          <w:lang w:val="en-US"/>
        </w:rPr>
        <w:t xml:space="preserve"> Demographic</w:t>
      </w:r>
      <w:r w:rsidR="0030173F" w:rsidRPr="00DF7CE0">
        <w:rPr>
          <w:rFonts w:ascii="Book Antiqua" w:hAnsi="Book Antiqua"/>
          <w:b/>
          <w:sz w:val="24"/>
          <w:lang w:val="en-US"/>
        </w:rPr>
        <w:t>s of the described cohort</w:t>
      </w:r>
      <w:r w:rsidR="004853E4" w:rsidRPr="00DF7CE0">
        <w:rPr>
          <w:rFonts w:ascii="Book Antiqua" w:hAnsi="Book Antiqua"/>
          <w:b/>
          <w:sz w:val="24"/>
          <w:lang w:val="en-US"/>
        </w:rPr>
        <w:t xml:space="preserve"> and the group of excluded patients (no </w:t>
      </w:r>
      <w:r w:rsidR="001E4E4E" w:rsidRPr="00DF7CE0">
        <w:rPr>
          <w:rFonts w:ascii="Book Antiqua" w:hAnsi="Book Antiqua" w:cs="Arial"/>
          <w:b/>
          <w:sz w:val="24"/>
          <w:lang w:val="en-GB"/>
        </w:rPr>
        <w:t>alpha-defensin lateral flow</w:t>
      </w:r>
      <w:r w:rsidR="004853E4" w:rsidRPr="00DF7CE0">
        <w:rPr>
          <w:rFonts w:ascii="Book Antiqua" w:hAnsi="Book Antiqua"/>
          <w:b/>
          <w:sz w:val="24"/>
          <w:lang w:val="en-US"/>
        </w:rPr>
        <w:t xml:space="preserve"> test performed)</w:t>
      </w:r>
    </w:p>
    <w:tbl>
      <w:tblPr>
        <w:tblStyle w:val="a7"/>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417"/>
        <w:gridCol w:w="1417"/>
      </w:tblGrid>
      <w:tr w:rsidR="004853E4" w:rsidRPr="00C32E17" w14:paraId="096BBADC" w14:textId="77777777" w:rsidTr="004853E4">
        <w:trPr>
          <w:trHeight w:val="340"/>
        </w:trPr>
        <w:tc>
          <w:tcPr>
            <w:tcW w:w="2988" w:type="dxa"/>
            <w:tcBorders>
              <w:top w:val="single" w:sz="4" w:space="0" w:color="auto"/>
            </w:tcBorders>
            <w:vAlign w:val="center"/>
          </w:tcPr>
          <w:p w14:paraId="32403FA0" w14:textId="77777777" w:rsidR="004853E4" w:rsidRPr="00C32E17" w:rsidRDefault="004853E4" w:rsidP="00C32E17">
            <w:pPr>
              <w:spacing w:line="360" w:lineRule="auto"/>
              <w:jc w:val="both"/>
              <w:rPr>
                <w:rFonts w:ascii="Book Antiqua" w:hAnsi="Book Antiqua" w:cs="Arial"/>
                <w:b/>
                <w:bCs/>
                <w:sz w:val="24"/>
                <w:lang w:val="en-US"/>
              </w:rPr>
            </w:pPr>
          </w:p>
        </w:tc>
        <w:tc>
          <w:tcPr>
            <w:tcW w:w="1417" w:type="dxa"/>
            <w:tcBorders>
              <w:top w:val="single" w:sz="4" w:space="0" w:color="auto"/>
            </w:tcBorders>
            <w:vAlign w:val="center"/>
          </w:tcPr>
          <w:p w14:paraId="65D5B8FC" w14:textId="50C4E432" w:rsidR="004853E4" w:rsidRPr="00C32E17" w:rsidRDefault="004853E4" w:rsidP="00C32E17">
            <w:pPr>
              <w:spacing w:line="360" w:lineRule="auto"/>
              <w:jc w:val="both"/>
              <w:rPr>
                <w:rFonts w:ascii="Book Antiqua" w:hAnsi="Book Antiqua" w:cs="Arial"/>
                <w:b/>
                <w:bCs/>
                <w:sz w:val="24"/>
              </w:rPr>
            </w:pPr>
            <w:r w:rsidRPr="00C32E17">
              <w:rPr>
                <w:rFonts w:ascii="Book Antiqua" w:hAnsi="Book Antiqua" w:cs="Arial"/>
                <w:b/>
                <w:bCs/>
                <w:sz w:val="24"/>
              </w:rPr>
              <w:t>Cohort</w:t>
            </w:r>
          </w:p>
        </w:tc>
        <w:tc>
          <w:tcPr>
            <w:tcW w:w="1417" w:type="dxa"/>
            <w:tcBorders>
              <w:top w:val="single" w:sz="4" w:space="0" w:color="auto"/>
            </w:tcBorders>
            <w:vAlign w:val="center"/>
          </w:tcPr>
          <w:p w14:paraId="53268FE9" w14:textId="30D5CD0C" w:rsidR="004853E4" w:rsidRPr="00C32E17" w:rsidRDefault="004853E4" w:rsidP="00C32E17">
            <w:pPr>
              <w:spacing w:line="360" w:lineRule="auto"/>
              <w:jc w:val="both"/>
              <w:rPr>
                <w:rFonts w:ascii="Book Antiqua" w:hAnsi="Book Antiqua" w:cs="Arial"/>
                <w:b/>
                <w:bCs/>
                <w:sz w:val="24"/>
              </w:rPr>
            </w:pPr>
            <w:r w:rsidRPr="00C32E17">
              <w:rPr>
                <w:rFonts w:ascii="Book Antiqua" w:hAnsi="Book Antiqua" w:cs="Arial"/>
                <w:b/>
                <w:bCs/>
                <w:sz w:val="24"/>
              </w:rPr>
              <w:t>Excluded</w:t>
            </w:r>
          </w:p>
        </w:tc>
      </w:tr>
      <w:tr w:rsidR="005F74E6" w:rsidRPr="00C32E17" w14:paraId="3BFBDF91" w14:textId="29009A17" w:rsidTr="004853E4">
        <w:trPr>
          <w:trHeight w:val="340"/>
        </w:trPr>
        <w:tc>
          <w:tcPr>
            <w:tcW w:w="2988" w:type="dxa"/>
            <w:tcBorders>
              <w:top w:val="single" w:sz="4" w:space="0" w:color="auto"/>
            </w:tcBorders>
            <w:vAlign w:val="center"/>
          </w:tcPr>
          <w:p w14:paraId="44D8B10D" w14:textId="72595C3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Total </w:t>
            </w:r>
            <w:r w:rsidR="001E4E4E" w:rsidRPr="00C32E17">
              <w:rPr>
                <w:rFonts w:ascii="Book Antiqua" w:hAnsi="Book Antiqua" w:cs="Arial"/>
                <w:bCs/>
                <w:sz w:val="24"/>
              </w:rPr>
              <w:t>(</w:t>
            </w:r>
            <w:r w:rsidRPr="00C32E17">
              <w:rPr>
                <w:rFonts w:ascii="Book Antiqua" w:hAnsi="Book Antiqua" w:cs="Arial"/>
                <w:bCs/>
                <w:i/>
                <w:iCs/>
                <w:sz w:val="24"/>
              </w:rPr>
              <w:t>n</w:t>
            </w:r>
            <w:r w:rsidR="001E4E4E" w:rsidRPr="00C32E17">
              <w:rPr>
                <w:rFonts w:ascii="Book Antiqua" w:hAnsi="Book Antiqua" w:cs="Arial"/>
                <w:bCs/>
                <w:sz w:val="24"/>
              </w:rPr>
              <w:t>)</w:t>
            </w:r>
          </w:p>
        </w:tc>
        <w:tc>
          <w:tcPr>
            <w:tcW w:w="1417" w:type="dxa"/>
            <w:tcBorders>
              <w:top w:val="single" w:sz="4" w:space="0" w:color="auto"/>
            </w:tcBorders>
            <w:vAlign w:val="center"/>
          </w:tcPr>
          <w:p w14:paraId="480D2972" w14:textId="7777777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52</w:t>
            </w:r>
          </w:p>
        </w:tc>
        <w:tc>
          <w:tcPr>
            <w:tcW w:w="1417" w:type="dxa"/>
            <w:tcBorders>
              <w:top w:val="single" w:sz="4" w:space="0" w:color="auto"/>
            </w:tcBorders>
            <w:vAlign w:val="center"/>
          </w:tcPr>
          <w:p w14:paraId="17241A62" w14:textId="67F9F9E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31</w:t>
            </w:r>
          </w:p>
        </w:tc>
      </w:tr>
      <w:tr w:rsidR="005F74E6" w:rsidRPr="00C32E17" w14:paraId="2F81777D" w14:textId="5F14D3A7" w:rsidTr="004853E4">
        <w:trPr>
          <w:trHeight w:val="340"/>
        </w:trPr>
        <w:tc>
          <w:tcPr>
            <w:tcW w:w="2988" w:type="dxa"/>
            <w:vAlign w:val="center"/>
          </w:tcPr>
          <w:p w14:paraId="48BC9FC2" w14:textId="1DE2F3C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Age [mean (SD), yr)</w:t>
            </w:r>
          </w:p>
        </w:tc>
        <w:tc>
          <w:tcPr>
            <w:tcW w:w="1417" w:type="dxa"/>
            <w:vAlign w:val="center"/>
          </w:tcPr>
          <w:p w14:paraId="0749A667" w14:textId="7CD002C0"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72 (9.2)</w:t>
            </w:r>
          </w:p>
        </w:tc>
        <w:tc>
          <w:tcPr>
            <w:tcW w:w="1417" w:type="dxa"/>
            <w:vAlign w:val="center"/>
          </w:tcPr>
          <w:p w14:paraId="3D089465" w14:textId="26D14BFE"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67.5 (9.5)</w:t>
            </w:r>
          </w:p>
        </w:tc>
      </w:tr>
      <w:tr w:rsidR="005F74E6" w:rsidRPr="00C32E17" w14:paraId="4EE1E9EA" w14:textId="0D31C1A8" w:rsidTr="004853E4">
        <w:trPr>
          <w:trHeight w:val="340"/>
        </w:trPr>
        <w:tc>
          <w:tcPr>
            <w:tcW w:w="2988" w:type="dxa"/>
            <w:vAlign w:val="center"/>
          </w:tcPr>
          <w:p w14:paraId="14D1C77C" w14:textId="61CA3DC4"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Gender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4EDEA80D"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48DF1123"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6D4C2C33" w14:textId="30A15404" w:rsidTr="004853E4">
        <w:trPr>
          <w:trHeight w:val="340"/>
        </w:trPr>
        <w:tc>
          <w:tcPr>
            <w:tcW w:w="2988" w:type="dxa"/>
            <w:vAlign w:val="center"/>
          </w:tcPr>
          <w:p w14:paraId="4BD7A520" w14:textId="26B07DFE"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Male</w:t>
            </w:r>
          </w:p>
        </w:tc>
        <w:tc>
          <w:tcPr>
            <w:tcW w:w="1417" w:type="dxa"/>
            <w:vAlign w:val="center"/>
          </w:tcPr>
          <w:p w14:paraId="2AE6A4C7" w14:textId="4BBC87D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24 </w:t>
            </w:r>
          </w:p>
        </w:tc>
        <w:tc>
          <w:tcPr>
            <w:tcW w:w="1417" w:type="dxa"/>
            <w:vAlign w:val="center"/>
          </w:tcPr>
          <w:p w14:paraId="3820F14C" w14:textId="79F74924"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12</w:t>
            </w:r>
          </w:p>
        </w:tc>
      </w:tr>
      <w:tr w:rsidR="005F74E6" w:rsidRPr="00C32E17" w14:paraId="117FB655" w14:textId="62D5D443" w:rsidTr="004853E4">
        <w:trPr>
          <w:trHeight w:val="340"/>
        </w:trPr>
        <w:tc>
          <w:tcPr>
            <w:tcW w:w="2988" w:type="dxa"/>
            <w:vAlign w:val="center"/>
          </w:tcPr>
          <w:p w14:paraId="1E488C6D" w14:textId="5BDE416E"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Female</w:t>
            </w:r>
          </w:p>
        </w:tc>
        <w:tc>
          <w:tcPr>
            <w:tcW w:w="1417" w:type="dxa"/>
            <w:vAlign w:val="center"/>
          </w:tcPr>
          <w:p w14:paraId="603FFAA7" w14:textId="71C66AA0"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28 </w:t>
            </w:r>
          </w:p>
        </w:tc>
        <w:tc>
          <w:tcPr>
            <w:tcW w:w="1417" w:type="dxa"/>
            <w:vAlign w:val="center"/>
          </w:tcPr>
          <w:p w14:paraId="403CFE82" w14:textId="77785666"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19</w:t>
            </w:r>
          </w:p>
        </w:tc>
      </w:tr>
      <w:tr w:rsidR="005F74E6" w:rsidRPr="00C32E17" w14:paraId="527B427B" w14:textId="7EFC97D7" w:rsidTr="004853E4">
        <w:trPr>
          <w:trHeight w:val="340"/>
        </w:trPr>
        <w:tc>
          <w:tcPr>
            <w:tcW w:w="2988" w:type="dxa"/>
            <w:vAlign w:val="center"/>
          </w:tcPr>
          <w:p w14:paraId="6B82904D" w14:textId="2223292A"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Operated side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0AE6C75F"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3B5A1269"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7D015ED1" w14:textId="09811100" w:rsidTr="004853E4">
        <w:trPr>
          <w:trHeight w:val="340"/>
        </w:trPr>
        <w:tc>
          <w:tcPr>
            <w:tcW w:w="2988" w:type="dxa"/>
            <w:vAlign w:val="center"/>
          </w:tcPr>
          <w:p w14:paraId="5DB240A6" w14:textId="7880EFBA"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Right</w:t>
            </w:r>
          </w:p>
        </w:tc>
        <w:tc>
          <w:tcPr>
            <w:tcW w:w="1417" w:type="dxa"/>
            <w:vAlign w:val="center"/>
          </w:tcPr>
          <w:p w14:paraId="1A670396" w14:textId="63F580BF"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28 </w:t>
            </w:r>
          </w:p>
        </w:tc>
        <w:tc>
          <w:tcPr>
            <w:tcW w:w="1417" w:type="dxa"/>
            <w:vAlign w:val="center"/>
          </w:tcPr>
          <w:p w14:paraId="3775F216" w14:textId="75D3A4A8"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12</w:t>
            </w:r>
          </w:p>
        </w:tc>
      </w:tr>
      <w:tr w:rsidR="005F74E6" w:rsidRPr="00C32E17" w14:paraId="2F584A45" w14:textId="42D4FB9A" w:rsidTr="004853E4">
        <w:trPr>
          <w:trHeight w:val="340"/>
        </w:trPr>
        <w:tc>
          <w:tcPr>
            <w:tcW w:w="2988" w:type="dxa"/>
            <w:vAlign w:val="center"/>
          </w:tcPr>
          <w:p w14:paraId="389F6326" w14:textId="05799973" w:rsidR="005F74E6" w:rsidRPr="00C32E17" w:rsidRDefault="005F74E6" w:rsidP="00C32E17">
            <w:pPr>
              <w:spacing w:line="360" w:lineRule="auto"/>
              <w:ind w:firstLineChars="100" w:firstLine="240"/>
              <w:jc w:val="both"/>
              <w:rPr>
                <w:rFonts w:ascii="Book Antiqua" w:hAnsi="Book Antiqua" w:cs="Arial"/>
                <w:bCs/>
                <w:sz w:val="24"/>
                <w:lang w:val="en-US"/>
              </w:rPr>
            </w:pPr>
            <w:r w:rsidRPr="00C32E17">
              <w:rPr>
                <w:rFonts w:ascii="Book Antiqua" w:hAnsi="Book Antiqua" w:cs="Arial"/>
                <w:bCs/>
                <w:sz w:val="24"/>
                <w:lang w:val="en-US"/>
              </w:rPr>
              <w:t>Left</w:t>
            </w:r>
          </w:p>
        </w:tc>
        <w:tc>
          <w:tcPr>
            <w:tcW w:w="1417" w:type="dxa"/>
            <w:vAlign w:val="center"/>
          </w:tcPr>
          <w:p w14:paraId="55AB7FF2" w14:textId="5C590CB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 xml:space="preserve">24 </w:t>
            </w:r>
          </w:p>
        </w:tc>
        <w:tc>
          <w:tcPr>
            <w:tcW w:w="1417" w:type="dxa"/>
            <w:vAlign w:val="center"/>
          </w:tcPr>
          <w:p w14:paraId="7FC512F7" w14:textId="3DF6B9C1"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19</w:t>
            </w:r>
          </w:p>
        </w:tc>
      </w:tr>
      <w:tr w:rsidR="005F74E6" w:rsidRPr="00C32E17" w14:paraId="436C111F" w14:textId="46758DA2" w:rsidTr="004853E4">
        <w:trPr>
          <w:trHeight w:val="340"/>
        </w:trPr>
        <w:tc>
          <w:tcPr>
            <w:tcW w:w="2988" w:type="dxa"/>
            <w:vAlign w:val="center"/>
          </w:tcPr>
          <w:p w14:paraId="69260D5C" w14:textId="06805F4E"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Prosthesis</w:t>
            </w:r>
            <w:r w:rsidR="001E4E4E" w:rsidRPr="00C32E17">
              <w:rPr>
                <w:rFonts w:ascii="Book Antiqua" w:hAnsi="Book Antiqua" w:cs="Arial"/>
                <w:bCs/>
                <w:sz w:val="24"/>
                <w:lang w:val="en-US"/>
              </w:rPr>
              <w:t xml:space="preserve"> </w:t>
            </w:r>
            <w:r w:rsidR="001E4E4E" w:rsidRPr="00C32E17">
              <w:rPr>
                <w:rFonts w:ascii="Book Antiqua" w:hAnsi="Book Antiqua" w:cs="Arial"/>
                <w:bCs/>
                <w:sz w:val="24"/>
              </w:rPr>
              <w:t>(</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73DB6985" w14:textId="77777777" w:rsidR="005F74E6" w:rsidRPr="00C32E17" w:rsidRDefault="005F74E6" w:rsidP="00C32E17">
            <w:pPr>
              <w:spacing w:line="360" w:lineRule="auto"/>
              <w:jc w:val="both"/>
              <w:rPr>
                <w:rFonts w:ascii="Book Antiqua" w:hAnsi="Book Antiqua" w:cs="Arial"/>
                <w:bCs/>
                <w:sz w:val="24"/>
                <w:lang w:val="en-US"/>
              </w:rPr>
            </w:pPr>
          </w:p>
        </w:tc>
        <w:tc>
          <w:tcPr>
            <w:tcW w:w="1417" w:type="dxa"/>
            <w:vAlign w:val="center"/>
          </w:tcPr>
          <w:p w14:paraId="26C75C17" w14:textId="77777777" w:rsidR="005F74E6" w:rsidRPr="00C32E17" w:rsidRDefault="005F74E6" w:rsidP="00C32E17">
            <w:pPr>
              <w:spacing w:line="360" w:lineRule="auto"/>
              <w:jc w:val="both"/>
              <w:rPr>
                <w:rFonts w:ascii="Book Antiqua" w:hAnsi="Book Antiqua" w:cs="Arial"/>
                <w:bCs/>
                <w:sz w:val="24"/>
                <w:lang w:val="en-US"/>
              </w:rPr>
            </w:pPr>
          </w:p>
        </w:tc>
      </w:tr>
      <w:tr w:rsidR="005F74E6" w:rsidRPr="00C32E17" w14:paraId="6DE4E899" w14:textId="4924A8D5" w:rsidTr="004853E4">
        <w:trPr>
          <w:trHeight w:val="340"/>
        </w:trPr>
        <w:tc>
          <w:tcPr>
            <w:tcW w:w="2988" w:type="dxa"/>
            <w:vAlign w:val="center"/>
          </w:tcPr>
          <w:p w14:paraId="23D9AB34" w14:textId="05D4EC49"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lang w:val="en-US"/>
              </w:rPr>
              <w:t>Total hip arthroplast</w:t>
            </w:r>
            <w:r w:rsidRPr="00C32E17">
              <w:rPr>
                <w:rFonts w:ascii="Book Antiqua" w:hAnsi="Book Antiqua" w:cs="Arial"/>
                <w:bCs/>
                <w:sz w:val="24"/>
              </w:rPr>
              <w:t xml:space="preserve">y </w:t>
            </w:r>
          </w:p>
        </w:tc>
        <w:tc>
          <w:tcPr>
            <w:tcW w:w="1417" w:type="dxa"/>
            <w:vAlign w:val="center"/>
          </w:tcPr>
          <w:p w14:paraId="7089B4AB" w14:textId="5F49561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46 </w:t>
            </w:r>
          </w:p>
        </w:tc>
        <w:tc>
          <w:tcPr>
            <w:tcW w:w="1417" w:type="dxa"/>
            <w:vAlign w:val="center"/>
          </w:tcPr>
          <w:p w14:paraId="1E6DE25A" w14:textId="7FFF5EC9"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26</w:t>
            </w:r>
          </w:p>
        </w:tc>
      </w:tr>
      <w:tr w:rsidR="005F74E6" w:rsidRPr="00C32E17" w14:paraId="056D87F7" w14:textId="78914A8B" w:rsidTr="004853E4">
        <w:trPr>
          <w:trHeight w:val="340"/>
        </w:trPr>
        <w:tc>
          <w:tcPr>
            <w:tcW w:w="2988" w:type="dxa"/>
            <w:vAlign w:val="center"/>
          </w:tcPr>
          <w:p w14:paraId="01BC25C1" w14:textId="547961CB"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Hemi-arthroplasty</w:t>
            </w:r>
          </w:p>
        </w:tc>
        <w:tc>
          <w:tcPr>
            <w:tcW w:w="1417" w:type="dxa"/>
            <w:vAlign w:val="center"/>
          </w:tcPr>
          <w:p w14:paraId="2A010D72" w14:textId="1B7998FD"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6 </w:t>
            </w:r>
          </w:p>
        </w:tc>
        <w:tc>
          <w:tcPr>
            <w:tcW w:w="1417" w:type="dxa"/>
            <w:vAlign w:val="center"/>
          </w:tcPr>
          <w:p w14:paraId="78E5AB02" w14:textId="087761F2"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w:t>
            </w:r>
          </w:p>
        </w:tc>
      </w:tr>
      <w:tr w:rsidR="005F74E6" w:rsidRPr="00C32E17" w14:paraId="074D41EA" w14:textId="1DDE56F4" w:rsidTr="004853E4">
        <w:trPr>
          <w:trHeight w:val="340"/>
        </w:trPr>
        <w:tc>
          <w:tcPr>
            <w:tcW w:w="2988" w:type="dxa"/>
            <w:vAlign w:val="center"/>
          </w:tcPr>
          <w:p w14:paraId="5605C607" w14:textId="38F23B2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Articulation</w:t>
            </w:r>
            <w:r w:rsidR="001E4E4E" w:rsidRPr="00C32E17">
              <w:rPr>
                <w:rFonts w:ascii="Book Antiqua" w:hAnsi="Book Antiqua" w:cs="Arial"/>
                <w:bCs/>
                <w:sz w:val="24"/>
              </w:rPr>
              <w:t xml:space="preserve"> (</w:t>
            </w:r>
            <w:r w:rsidR="001E4E4E" w:rsidRPr="00C32E17">
              <w:rPr>
                <w:rFonts w:ascii="Book Antiqua" w:hAnsi="Book Antiqua" w:cs="Arial"/>
                <w:bCs/>
                <w:i/>
                <w:iCs/>
                <w:sz w:val="24"/>
              </w:rPr>
              <w:t>n</w:t>
            </w:r>
            <w:r w:rsidR="001E4E4E" w:rsidRPr="00C32E17">
              <w:rPr>
                <w:rFonts w:ascii="Book Antiqua" w:hAnsi="Book Antiqua" w:cs="Arial"/>
                <w:bCs/>
                <w:sz w:val="24"/>
              </w:rPr>
              <w:t>)</w:t>
            </w:r>
          </w:p>
        </w:tc>
        <w:tc>
          <w:tcPr>
            <w:tcW w:w="1417" w:type="dxa"/>
            <w:vAlign w:val="center"/>
          </w:tcPr>
          <w:p w14:paraId="368AD655" w14:textId="77777777" w:rsidR="005F74E6" w:rsidRPr="00C32E17" w:rsidRDefault="005F74E6" w:rsidP="00C32E17">
            <w:pPr>
              <w:spacing w:line="360" w:lineRule="auto"/>
              <w:jc w:val="both"/>
              <w:rPr>
                <w:rFonts w:ascii="Book Antiqua" w:hAnsi="Book Antiqua" w:cs="Arial"/>
                <w:bCs/>
                <w:sz w:val="24"/>
              </w:rPr>
            </w:pPr>
          </w:p>
        </w:tc>
        <w:tc>
          <w:tcPr>
            <w:tcW w:w="1417" w:type="dxa"/>
            <w:vAlign w:val="center"/>
          </w:tcPr>
          <w:p w14:paraId="75BA7F6A" w14:textId="77777777" w:rsidR="005F74E6" w:rsidRPr="00C32E17" w:rsidRDefault="005F74E6" w:rsidP="00C32E17">
            <w:pPr>
              <w:spacing w:line="360" w:lineRule="auto"/>
              <w:jc w:val="both"/>
              <w:rPr>
                <w:rFonts w:ascii="Book Antiqua" w:hAnsi="Book Antiqua" w:cs="Arial"/>
                <w:bCs/>
                <w:sz w:val="24"/>
              </w:rPr>
            </w:pPr>
          </w:p>
        </w:tc>
      </w:tr>
      <w:tr w:rsidR="005F74E6" w:rsidRPr="00C32E17" w14:paraId="1CB5004D" w14:textId="0EB70F3B" w:rsidTr="004853E4">
        <w:trPr>
          <w:trHeight w:val="340"/>
        </w:trPr>
        <w:tc>
          <w:tcPr>
            <w:tcW w:w="2988" w:type="dxa"/>
            <w:vAlign w:val="center"/>
          </w:tcPr>
          <w:p w14:paraId="39E668FA" w14:textId="737F77BC"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MoP</w:t>
            </w:r>
          </w:p>
        </w:tc>
        <w:tc>
          <w:tcPr>
            <w:tcW w:w="1417" w:type="dxa"/>
            <w:vAlign w:val="center"/>
          </w:tcPr>
          <w:p w14:paraId="575616C9" w14:textId="22EEDE74"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31 </w:t>
            </w:r>
          </w:p>
        </w:tc>
        <w:tc>
          <w:tcPr>
            <w:tcW w:w="1417" w:type="dxa"/>
            <w:vAlign w:val="center"/>
          </w:tcPr>
          <w:p w14:paraId="1FCFF884" w14:textId="684C6477"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18</w:t>
            </w:r>
          </w:p>
        </w:tc>
      </w:tr>
      <w:tr w:rsidR="005F74E6" w:rsidRPr="00C32E17" w14:paraId="2D756772" w14:textId="087DAEA2" w:rsidTr="004853E4">
        <w:trPr>
          <w:trHeight w:val="340"/>
        </w:trPr>
        <w:tc>
          <w:tcPr>
            <w:tcW w:w="2988" w:type="dxa"/>
            <w:vAlign w:val="center"/>
          </w:tcPr>
          <w:p w14:paraId="66D9574C" w14:textId="7C215DD5"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CoP</w:t>
            </w:r>
          </w:p>
        </w:tc>
        <w:tc>
          <w:tcPr>
            <w:tcW w:w="1417" w:type="dxa"/>
            <w:vAlign w:val="center"/>
          </w:tcPr>
          <w:p w14:paraId="3AF6E9D5" w14:textId="2F37A712"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8 </w:t>
            </w:r>
          </w:p>
        </w:tc>
        <w:tc>
          <w:tcPr>
            <w:tcW w:w="1417" w:type="dxa"/>
            <w:vAlign w:val="center"/>
          </w:tcPr>
          <w:p w14:paraId="58A125B0" w14:textId="6C6773E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4</w:t>
            </w:r>
          </w:p>
        </w:tc>
      </w:tr>
      <w:tr w:rsidR="005F74E6" w:rsidRPr="00C32E17" w14:paraId="71325899" w14:textId="392FAA8D" w:rsidTr="004853E4">
        <w:trPr>
          <w:trHeight w:val="340"/>
        </w:trPr>
        <w:tc>
          <w:tcPr>
            <w:tcW w:w="2988" w:type="dxa"/>
            <w:vAlign w:val="center"/>
          </w:tcPr>
          <w:p w14:paraId="4AA5E760" w14:textId="27199C02"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CoC</w:t>
            </w:r>
          </w:p>
        </w:tc>
        <w:tc>
          <w:tcPr>
            <w:tcW w:w="1417" w:type="dxa"/>
            <w:vAlign w:val="center"/>
          </w:tcPr>
          <w:p w14:paraId="59AA314E" w14:textId="0511252D"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4 </w:t>
            </w:r>
          </w:p>
        </w:tc>
        <w:tc>
          <w:tcPr>
            <w:tcW w:w="1417" w:type="dxa"/>
            <w:vAlign w:val="center"/>
          </w:tcPr>
          <w:p w14:paraId="74AEC65A" w14:textId="479B98AB"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3</w:t>
            </w:r>
          </w:p>
        </w:tc>
      </w:tr>
      <w:tr w:rsidR="005F74E6" w:rsidRPr="00C32E17" w14:paraId="26947732" w14:textId="6FFC5072" w:rsidTr="004853E4">
        <w:trPr>
          <w:trHeight w:val="340"/>
        </w:trPr>
        <w:tc>
          <w:tcPr>
            <w:tcW w:w="2988" w:type="dxa"/>
            <w:vAlign w:val="center"/>
          </w:tcPr>
          <w:p w14:paraId="0C0E5CCE" w14:textId="1C82B44C"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MoM</w:t>
            </w:r>
          </w:p>
        </w:tc>
        <w:tc>
          <w:tcPr>
            <w:tcW w:w="1417" w:type="dxa"/>
            <w:vAlign w:val="center"/>
          </w:tcPr>
          <w:p w14:paraId="1E0AFCE4" w14:textId="7DCBD555"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3 </w:t>
            </w:r>
          </w:p>
        </w:tc>
        <w:tc>
          <w:tcPr>
            <w:tcW w:w="1417" w:type="dxa"/>
            <w:vAlign w:val="center"/>
          </w:tcPr>
          <w:p w14:paraId="3DA71907" w14:textId="2DFCE21E"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1</w:t>
            </w:r>
          </w:p>
        </w:tc>
      </w:tr>
      <w:tr w:rsidR="005F74E6" w:rsidRPr="00C32E17" w14:paraId="07B02201" w14:textId="4E7805DF" w:rsidTr="004853E4">
        <w:trPr>
          <w:trHeight w:val="340"/>
        </w:trPr>
        <w:tc>
          <w:tcPr>
            <w:tcW w:w="2988" w:type="dxa"/>
            <w:vAlign w:val="center"/>
          </w:tcPr>
          <w:p w14:paraId="28AD6DC4" w14:textId="5D4B8A98" w:rsidR="005F74E6" w:rsidRPr="00C32E17" w:rsidRDefault="005F74E6" w:rsidP="00C32E17">
            <w:pPr>
              <w:spacing w:line="360" w:lineRule="auto"/>
              <w:ind w:firstLineChars="100" w:firstLine="240"/>
              <w:jc w:val="both"/>
              <w:rPr>
                <w:rFonts w:ascii="Book Antiqua" w:hAnsi="Book Antiqua" w:cs="Arial"/>
                <w:bCs/>
                <w:sz w:val="24"/>
              </w:rPr>
            </w:pPr>
            <w:r w:rsidRPr="00C32E17">
              <w:rPr>
                <w:rFonts w:ascii="Book Antiqua" w:hAnsi="Book Antiqua" w:cs="Arial"/>
                <w:bCs/>
                <w:sz w:val="24"/>
              </w:rPr>
              <w:t>HA</w:t>
            </w:r>
          </w:p>
        </w:tc>
        <w:tc>
          <w:tcPr>
            <w:tcW w:w="1417" w:type="dxa"/>
            <w:vAlign w:val="center"/>
          </w:tcPr>
          <w:p w14:paraId="2058BF50" w14:textId="0FC4219B"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 xml:space="preserve">6 </w:t>
            </w:r>
          </w:p>
        </w:tc>
        <w:tc>
          <w:tcPr>
            <w:tcW w:w="1417" w:type="dxa"/>
            <w:vAlign w:val="center"/>
          </w:tcPr>
          <w:p w14:paraId="6D861E2A" w14:textId="70242BDF" w:rsidR="005F74E6" w:rsidRPr="00C32E17" w:rsidRDefault="005F74E6" w:rsidP="00C32E17">
            <w:pPr>
              <w:spacing w:line="360" w:lineRule="auto"/>
              <w:jc w:val="both"/>
              <w:rPr>
                <w:rFonts w:ascii="Book Antiqua" w:hAnsi="Book Antiqua" w:cs="Arial"/>
                <w:bCs/>
                <w:sz w:val="24"/>
              </w:rPr>
            </w:pPr>
            <w:r w:rsidRPr="00C32E17">
              <w:rPr>
                <w:rFonts w:ascii="Book Antiqua" w:hAnsi="Book Antiqua" w:cs="Arial"/>
                <w:bCs/>
                <w:sz w:val="24"/>
              </w:rPr>
              <w:t>5</w:t>
            </w:r>
          </w:p>
        </w:tc>
      </w:tr>
      <w:tr w:rsidR="005F74E6" w:rsidRPr="00C32E17" w14:paraId="64732693" w14:textId="4D402F83" w:rsidTr="004853E4">
        <w:trPr>
          <w:trHeight w:val="680"/>
        </w:trPr>
        <w:tc>
          <w:tcPr>
            <w:tcW w:w="2988" w:type="dxa"/>
            <w:tcBorders>
              <w:bottom w:val="single" w:sz="4" w:space="0" w:color="auto"/>
            </w:tcBorders>
            <w:vAlign w:val="center"/>
          </w:tcPr>
          <w:p w14:paraId="468C9B20" w14:textId="0347CB0B"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Time to aspiration</w:t>
            </w:r>
            <w:r w:rsidR="001E4E4E" w:rsidRPr="00C32E17">
              <w:rPr>
                <w:rFonts w:ascii="Book Antiqua" w:hAnsi="Book Antiqua" w:cs="Arial"/>
                <w:bCs/>
                <w:sz w:val="24"/>
                <w:lang w:val="en-US" w:eastAsia="zh-CN"/>
              </w:rPr>
              <w:t xml:space="preserve"> </w:t>
            </w:r>
            <w:r w:rsidRPr="00C32E17">
              <w:rPr>
                <w:rFonts w:ascii="Book Antiqua" w:hAnsi="Book Antiqua" w:cs="Arial"/>
                <w:bCs/>
                <w:sz w:val="24"/>
                <w:lang w:val="en-US"/>
              </w:rPr>
              <w:t>[Median (range), mo]</w:t>
            </w:r>
          </w:p>
        </w:tc>
        <w:tc>
          <w:tcPr>
            <w:tcW w:w="1417" w:type="dxa"/>
            <w:tcBorders>
              <w:bottom w:val="single" w:sz="4" w:space="0" w:color="auto"/>
            </w:tcBorders>
            <w:vAlign w:val="center"/>
          </w:tcPr>
          <w:p w14:paraId="1B27E46F" w14:textId="266D2C46"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35 (3-266)</w:t>
            </w:r>
          </w:p>
        </w:tc>
        <w:tc>
          <w:tcPr>
            <w:tcW w:w="1417" w:type="dxa"/>
            <w:tcBorders>
              <w:bottom w:val="single" w:sz="4" w:space="0" w:color="auto"/>
            </w:tcBorders>
            <w:vAlign w:val="center"/>
          </w:tcPr>
          <w:p w14:paraId="326B90FA" w14:textId="33AB1525" w:rsidR="005F74E6" w:rsidRPr="00C32E17" w:rsidRDefault="005F74E6" w:rsidP="00C32E17">
            <w:pPr>
              <w:spacing w:line="360" w:lineRule="auto"/>
              <w:jc w:val="both"/>
              <w:rPr>
                <w:rFonts w:ascii="Book Antiqua" w:hAnsi="Book Antiqua" w:cs="Arial"/>
                <w:bCs/>
                <w:sz w:val="24"/>
                <w:lang w:val="en-US"/>
              </w:rPr>
            </w:pPr>
            <w:r w:rsidRPr="00C32E17">
              <w:rPr>
                <w:rFonts w:ascii="Book Antiqua" w:hAnsi="Book Antiqua" w:cs="Arial"/>
                <w:bCs/>
                <w:sz w:val="24"/>
                <w:lang w:val="en-US"/>
              </w:rPr>
              <w:t>32.4 (3-191)</w:t>
            </w:r>
          </w:p>
        </w:tc>
      </w:tr>
    </w:tbl>
    <w:p w14:paraId="309BD4B5" w14:textId="77777777" w:rsidR="00490451" w:rsidRPr="00C32E17" w:rsidRDefault="00490451" w:rsidP="00C32E17">
      <w:pPr>
        <w:spacing w:line="360" w:lineRule="auto"/>
        <w:jc w:val="both"/>
        <w:rPr>
          <w:rFonts w:ascii="Book Antiqua" w:hAnsi="Book Antiqua" w:cs="Arial"/>
          <w:sz w:val="24"/>
          <w:lang w:val="en-GB"/>
        </w:rPr>
      </w:pPr>
    </w:p>
    <w:p w14:paraId="653BEE88" w14:textId="77777777" w:rsidR="00490451" w:rsidRPr="00C32E17" w:rsidRDefault="00490451" w:rsidP="00C32E17">
      <w:pPr>
        <w:spacing w:line="360" w:lineRule="auto"/>
        <w:jc w:val="both"/>
        <w:rPr>
          <w:rFonts w:ascii="Book Antiqua" w:hAnsi="Book Antiqua" w:cs="Arial"/>
          <w:sz w:val="24"/>
          <w:lang w:val="en-GB"/>
        </w:rPr>
      </w:pPr>
    </w:p>
    <w:p w14:paraId="473ABBE3" w14:textId="77777777" w:rsidR="00490451" w:rsidRPr="00C32E17" w:rsidRDefault="00490451" w:rsidP="00C32E17">
      <w:pPr>
        <w:spacing w:line="360" w:lineRule="auto"/>
        <w:jc w:val="both"/>
        <w:rPr>
          <w:rFonts w:ascii="Book Antiqua" w:hAnsi="Book Antiqua" w:cs="Arial"/>
          <w:sz w:val="24"/>
          <w:lang w:val="en-GB"/>
        </w:rPr>
      </w:pPr>
    </w:p>
    <w:p w14:paraId="3346BD32" w14:textId="77777777" w:rsidR="00490451" w:rsidRPr="00C32E17" w:rsidRDefault="00490451" w:rsidP="00C32E17">
      <w:pPr>
        <w:spacing w:line="360" w:lineRule="auto"/>
        <w:jc w:val="both"/>
        <w:rPr>
          <w:rFonts w:ascii="Book Antiqua" w:hAnsi="Book Antiqua" w:cs="Arial"/>
          <w:sz w:val="24"/>
          <w:lang w:val="en-GB"/>
        </w:rPr>
      </w:pPr>
    </w:p>
    <w:p w14:paraId="3BD4F6D0" w14:textId="77777777" w:rsidR="00490451" w:rsidRPr="00C32E17" w:rsidRDefault="00490451" w:rsidP="00C32E17">
      <w:pPr>
        <w:spacing w:line="360" w:lineRule="auto"/>
        <w:jc w:val="both"/>
        <w:rPr>
          <w:rFonts w:ascii="Book Antiqua" w:hAnsi="Book Antiqua" w:cs="Arial"/>
          <w:sz w:val="24"/>
          <w:lang w:val="en-GB"/>
        </w:rPr>
      </w:pPr>
    </w:p>
    <w:p w14:paraId="740D669F" w14:textId="77777777" w:rsidR="00490451" w:rsidRPr="00C32E17" w:rsidRDefault="00490451" w:rsidP="00C32E17">
      <w:pPr>
        <w:spacing w:line="360" w:lineRule="auto"/>
        <w:jc w:val="both"/>
        <w:rPr>
          <w:rFonts w:ascii="Book Antiqua" w:hAnsi="Book Antiqua" w:cs="Arial"/>
          <w:sz w:val="24"/>
          <w:lang w:val="en-GB"/>
        </w:rPr>
      </w:pPr>
    </w:p>
    <w:p w14:paraId="4126D287" w14:textId="77777777" w:rsidR="00490451" w:rsidRPr="00C32E17" w:rsidRDefault="00490451" w:rsidP="00C32E17">
      <w:pPr>
        <w:spacing w:line="360" w:lineRule="auto"/>
        <w:jc w:val="both"/>
        <w:rPr>
          <w:rFonts w:ascii="Book Antiqua" w:hAnsi="Book Antiqua" w:cs="Arial"/>
          <w:sz w:val="24"/>
          <w:lang w:val="en-GB"/>
        </w:rPr>
      </w:pPr>
    </w:p>
    <w:p w14:paraId="09676D1F" w14:textId="77777777" w:rsidR="00490451" w:rsidRPr="00C32E17" w:rsidRDefault="00490451" w:rsidP="00C32E17">
      <w:pPr>
        <w:spacing w:line="360" w:lineRule="auto"/>
        <w:jc w:val="both"/>
        <w:rPr>
          <w:rFonts w:ascii="Book Antiqua" w:hAnsi="Book Antiqua" w:cs="Arial"/>
          <w:sz w:val="24"/>
          <w:lang w:val="en-GB"/>
        </w:rPr>
      </w:pPr>
    </w:p>
    <w:p w14:paraId="5FD1FD33" w14:textId="77777777" w:rsidR="00490451" w:rsidRPr="00C32E17" w:rsidRDefault="00490451" w:rsidP="00C32E17">
      <w:pPr>
        <w:spacing w:line="360" w:lineRule="auto"/>
        <w:jc w:val="both"/>
        <w:rPr>
          <w:rFonts w:ascii="Book Antiqua" w:hAnsi="Book Antiqua" w:cs="Arial"/>
          <w:sz w:val="24"/>
          <w:lang w:val="en-GB"/>
        </w:rPr>
      </w:pPr>
    </w:p>
    <w:p w14:paraId="15EB7D8C" w14:textId="77777777" w:rsidR="00490451" w:rsidRPr="00C32E17" w:rsidRDefault="00490451" w:rsidP="00C32E17">
      <w:pPr>
        <w:spacing w:line="360" w:lineRule="auto"/>
        <w:jc w:val="both"/>
        <w:rPr>
          <w:rFonts w:ascii="Book Antiqua" w:hAnsi="Book Antiqua" w:cs="Arial"/>
          <w:sz w:val="24"/>
          <w:lang w:val="en-GB"/>
        </w:rPr>
      </w:pPr>
    </w:p>
    <w:p w14:paraId="063C2C8B" w14:textId="77777777" w:rsidR="00490451" w:rsidRPr="00C32E17" w:rsidRDefault="00490451" w:rsidP="00C32E17">
      <w:pPr>
        <w:spacing w:line="360" w:lineRule="auto"/>
        <w:jc w:val="both"/>
        <w:rPr>
          <w:rFonts w:ascii="Book Antiqua" w:hAnsi="Book Antiqua" w:cs="Arial"/>
          <w:sz w:val="24"/>
          <w:lang w:val="en-GB"/>
        </w:rPr>
      </w:pPr>
    </w:p>
    <w:p w14:paraId="4D858B50" w14:textId="77777777" w:rsidR="00490451" w:rsidRPr="00C32E17" w:rsidRDefault="00490451" w:rsidP="00C32E17">
      <w:pPr>
        <w:spacing w:line="360" w:lineRule="auto"/>
        <w:jc w:val="both"/>
        <w:rPr>
          <w:rFonts w:ascii="Book Antiqua" w:hAnsi="Book Antiqua" w:cs="Arial"/>
          <w:sz w:val="24"/>
          <w:lang w:val="en-GB"/>
        </w:rPr>
      </w:pPr>
    </w:p>
    <w:p w14:paraId="173E6C75" w14:textId="77777777" w:rsidR="00490451" w:rsidRPr="00C32E17" w:rsidRDefault="00490451" w:rsidP="00C32E17">
      <w:pPr>
        <w:spacing w:line="360" w:lineRule="auto"/>
        <w:jc w:val="both"/>
        <w:rPr>
          <w:rFonts w:ascii="Book Antiqua" w:hAnsi="Book Antiqua" w:cs="Arial"/>
          <w:sz w:val="24"/>
          <w:lang w:val="en-GB"/>
        </w:rPr>
      </w:pPr>
    </w:p>
    <w:p w14:paraId="50D389A9" w14:textId="77777777" w:rsidR="00490451" w:rsidRPr="00C32E17" w:rsidRDefault="00490451" w:rsidP="00C32E17">
      <w:pPr>
        <w:spacing w:line="360" w:lineRule="auto"/>
        <w:jc w:val="both"/>
        <w:rPr>
          <w:rFonts w:ascii="Book Antiqua" w:hAnsi="Book Antiqua" w:cs="Arial"/>
          <w:sz w:val="24"/>
          <w:lang w:val="en-GB"/>
        </w:rPr>
      </w:pPr>
    </w:p>
    <w:p w14:paraId="5E550B55" w14:textId="77777777" w:rsidR="00490451" w:rsidRPr="00C32E17" w:rsidRDefault="00490451" w:rsidP="00C32E17">
      <w:pPr>
        <w:spacing w:line="360" w:lineRule="auto"/>
        <w:jc w:val="both"/>
        <w:rPr>
          <w:rFonts w:ascii="Book Antiqua" w:hAnsi="Book Antiqua" w:cs="Arial"/>
          <w:sz w:val="24"/>
          <w:lang w:val="en-GB"/>
        </w:rPr>
      </w:pPr>
    </w:p>
    <w:p w14:paraId="03EFD8E1" w14:textId="77777777" w:rsidR="001E4E4E" w:rsidRPr="00C32E17" w:rsidRDefault="005F74E6" w:rsidP="00C32E17">
      <w:pPr>
        <w:spacing w:line="360" w:lineRule="auto"/>
        <w:jc w:val="both"/>
        <w:rPr>
          <w:rFonts w:ascii="Book Antiqua" w:hAnsi="Book Antiqua"/>
          <w:sz w:val="24"/>
          <w:lang w:val="en-US"/>
        </w:rPr>
      </w:pPr>
      <w:r w:rsidRPr="00C32E17">
        <w:rPr>
          <w:rFonts w:ascii="Book Antiqua" w:hAnsi="Book Antiqua"/>
          <w:sz w:val="24"/>
          <w:lang w:val="en-US"/>
        </w:rPr>
        <w:br/>
      </w:r>
    </w:p>
    <w:p w14:paraId="2DC54760" w14:textId="77777777" w:rsidR="001E4E4E" w:rsidRPr="00C32E17" w:rsidRDefault="001E4E4E" w:rsidP="00C32E17">
      <w:pPr>
        <w:spacing w:line="360" w:lineRule="auto"/>
        <w:jc w:val="both"/>
        <w:rPr>
          <w:rFonts w:ascii="Book Antiqua" w:hAnsi="Book Antiqua"/>
          <w:sz w:val="24"/>
          <w:lang w:val="en-US"/>
        </w:rPr>
      </w:pPr>
    </w:p>
    <w:p w14:paraId="08796061" w14:textId="77777777" w:rsidR="001E4E4E" w:rsidRPr="00C32E17" w:rsidRDefault="001E4E4E" w:rsidP="00C32E17">
      <w:pPr>
        <w:spacing w:line="360" w:lineRule="auto"/>
        <w:jc w:val="both"/>
        <w:rPr>
          <w:rFonts w:ascii="Book Antiqua" w:hAnsi="Book Antiqua"/>
          <w:sz w:val="24"/>
          <w:lang w:val="en-US"/>
        </w:rPr>
      </w:pPr>
    </w:p>
    <w:p w14:paraId="3CF64762" w14:textId="77777777" w:rsidR="00882C8A" w:rsidRDefault="00882C8A" w:rsidP="00C32E17">
      <w:pPr>
        <w:spacing w:line="360" w:lineRule="auto"/>
        <w:jc w:val="both"/>
        <w:rPr>
          <w:rFonts w:ascii="Book Antiqua" w:hAnsi="Book Antiqua"/>
          <w:sz w:val="24"/>
          <w:lang w:val="en-US" w:eastAsia="zh-CN"/>
        </w:rPr>
      </w:pPr>
    </w:p>
    <w:p w14:paraId="4F1D4E98" w14:textId="77777777" w:rsidR="00882C8A" w:rsidRDefault="00882C8A" w:rsidP="00882C8A">
      <w:pPr>
        <w:spacing w:line="360" w:lineRule="auto"/>
        <w:jc w:val="both"/>
        <w:rPr>
          <w:rFonts w:ascii="Book Antiqua" w:hAnsi="Book Antiqua"/>
          <w:iCs/>
          <w:sz w:val="24"/>
          <w:lang w:val="en-US" w:eastAsia="zh-CN"/>
        </w:rPr>
      </w:pPr>
    </w:p>
    <w:p w14:paraId="5E3CDA40" w14:textId="6B31DD60" w:rsidR="00AE3C26" w:rsidRPr="00C32E17" w:rsidRDefault="000F6059" w:rsidP="00882C8A">
      <w:pPr>
        <w:spacing w:line="360" w:lineRule="auto"/>
        <w:jc w:val="both"/>
        <w:rPr>
          <w:rFonts w:ascii="Book Antiqua" w:hAnsi="Book Antiqua" w:cs="Arial"/>
          <w:iCs/>
          <w:sz w:val="24"/>
          <w:lang w:val="en-US"/>
        </w:rPr>
      </w:pPr>
      <w:r w:rsidRPr="00C32E17">
        <w:rPr>
          <w:rFonts w:ascii="Book Antiqua" w:hAnsi="Book Antiqua"/>
          <w:iCs/>
          <w:sz w:val="24"/>
          <w:lang w:val="en-US"/>
        </w:rPr>
        <w:t xml:space="preserve">MoP: </w:t>
      </w:r>
      <w:r w:rsidR="001E4E4E" w:rsidRPr="00C32E17">
        <w:rPr>
          <w:rFonts w:ascii="Book Antiqua" w:hAnsi="Book Antiqua"/>
          <w:iCs/>
          <w:sz w:val="24"/>
          <w:lang w:val="en-US"/>
        </w:rPr>
        <w:t xml:space="preserve">Metal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CoP: </w:t>
      </w:r>
      <w:r w:rsidR="001E4E4E" w:rsidRPr="00C32E17">
        <w:rPr>
          <w:rFonts w:ascii="Book Antiqua" w:hAnsi="Book Antiqua"/>
          <w:iCs/>
          <w:sz w:val="24"/>
          <w:lang w:val="en-US"/>
        </w:rPr>
        <w:t xml:space="preserve">Ceramic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MoM: </w:t>
      </w:r>
      <w:r w:rsidR="001E4E4E" w:rsidRPr="00C32E17">
        <w:rPr>
          <w:rFonts w:ascii="Book Antiqua" w:hAnsi="Book Antiqua"/>
          <w:iCs/>
          <w:sz w:val="24"/>
          <w:lang w:val="en-US"/>
        </w:rPr>
        <w:t xml:space="preserve">Metal </w:t>
      </w:r>
      <w:r w:rsidRPr="00C32E17">
        <w:rPr>
          <w:rFonts w:ascii="Book Antiqua" w:hAnsi="Book Antiqua"/>
          <w:iCs/>
          <w:sz w:val="24"/>
          <w:lang w:val="en-US"/>
        </w:rPr>
        <w:t>on metal</w:t>
      </w:r>
      <w:r w:rsidR="001E4E4E" w:rsidRPr="00C32E17">
        <w:rPr>
          <w:rFonts w:ascii="Book Antiqua" w:hAnsi="Book Antiqua"/>
          <w:iCs/>
          <w:sz w:val="24"/>
          <w:lang w:val="en-US"/>
        </w:rPr>
        <w:t>;</w:t>
      </w:r>
      <w:r w:rsidRPr="00C32E17">
        <w:rPr>
          <w:rFonts w:ascii="Book Antiqua" w:hAnsi="Book Antiqua"/>
          <w:iCs/>
          <w:sz w:val="24"/>
          <w:lang w:val="en-US"/>
        </w:rPr>
        <w:t xml:space="preserve"> HA: </w:t>
      </w:r>
      <w:r w:rsidR="001E4E4E" w:rsidRPr="00C32E17">
        <w:rPr>
          <w:rFonts w:ascii="Book Antiqua" w:hAnsi="Book Antiqua"/>
          <w:iCs/>
          <w:sz w:val="24"/>
          <w:lang w:val="en-US"/>
        </w:rPr>
        <w:t>Hemiarthroplasty</w:t>
      </w:r>
      <w:r w:rsidRPr="00C32E17">
        <w:rPr>
          <w:rFonts w:ascii="Book Antiqua" w:hAnsi="Book Antiqua"/>
          <w:iCs/>
          <w:sz w:val="24"/>
          <w:lang w:val="en-US"/>
        </w:rPr>
        <w:t>.</w:t>
      </w:r>
    </w:p>
    <w:p w14:paraId="031E0A4D" w14:textId="0CCF9688" w:rsidR="001E4E4E" w:rsidRPr="00C32E17" w:rsidRDefault="001E4E4E" w:rsidP="00C32E17">
      <w:pPr>
        <w:spacing w:line="360" w:lineRule="auto"/>
        <w:jc w:val="both"/>
        <w:rPr>
          <w:rFonts w:ascii="Book Antiqua" w:hAnsi="Book Antiqua"/>
          <w:sz w:val="24"/>
          <w:lang w:val="en-US"/>
        </w:rPr>
      </w:pPr>
      <w:r w:rsidRPr="00C32E17">
        <w:rPr>
          <w:rFonts w:ascii="Book Antiqua" w:hAnsi="Book Antiqua"/>
          <w:sz w:val="24"/>
          <w:lang w:val="en-US"/>
        </w:rPr>
        <w:br w:type="page"/>
      </w:r>
    </w:p>
    <w:p w14:paraId="09B44628" w14:textId="3F64342F" w:rsidR="001E4E4E" w:rsidRPr="00C32E17" w:rsidRDefault="001E4E4E" w:rsidP="00C32E17">
      <w:pPr>
        <w:spacing w:line="360" w:lineRule="auto"/>
        <w:jc w:val="both"/>
        <w:rPr>
          <w:rFonts w:ascii="Book Antiqua" w:hAnsi="Book Antiqua" w:cs="Arial"/>
          <w:b/>
          <w:bCs/>
          <w:sz w:val="24"/>
          <w:lang w:val="en-GB"/>
        </w:rPr>
      </w:pPr>
      <w:r w:rsidRPr="00C32E17">
        <w:rPr>
          <w:rFonts w:ascii="Book Antiqua" w:hAnsi="Book Antiqua" w:cs="Arial"/>
          <w:b/>
          <w:bCs/>
          <w:sz w:val="24"/>
          <w:lang w:val="en-GB"/>
        </w:rPr>
        <w:lastRenderedPageBreak/>
        <w:t>Table 7 Characteristics of all patients with positive alpha-defensin lateral flow test and/or positive or inconclusive criteria</w:t>
      </w:r>
    </w:p>
    <w:p w14:paraId="25F0103F" w14:textId="77777777" w:rsidR="001E4E4E" w:rsidRPr="00C32E17" w:rsidRDefault="001E4E4E" w:rsidP="00C32E17">
      <w:pPr>
        <w:spacing w:line="360" w:lineRule="auto"/>
        <w:jc w:val="both"/>
        <w:rPr>
          <w:rFonts w:ascii="Book Antiqua" w:hAnsi="Book Antiqua"/>
          <w:sz w:val="24"/>
          <w:lang w:val="en-US"/>
        </w:rPr>
      </w:pPr>
    </w:p>
    <w:p w14:paraId="4E9DDF28" w14:textId="63F415AA" w:rsidR="001E4E4E" w:rsidRPr="00C32E17" w:rsidRDefault="001E4E4E" w:rsidP="00C32E17">
      <w:pPr>
        <w:spacing w:line="360" w:lineRule="auto"/>
        <w:jc w:val="both"/>
        <w:rPr>
          <w:rFonts w:ascii="Book Antiqua" w:hAnsi="Book Antiqua"/>
          <w:sz w:val="24"/>
          <w:lang w:val="en-US"/>
        </w:rPr>
        <w:sectPr w:rsidR="001E4E4E" w:rsidRPr="00C32E17" w:rsidSect="00462C52">
          <w:footerReference w:type="default" r:id="rId10"/>
          <w:type w:val="oddPage"/>
          <w:pgSz w:w="11906" w:h="16838" w:code="9"/>
          <w:pgMar w:top="1440" w:right="1440" w:bottom="1440" w:left="1440" w:header="709" w:footer="709" w:gutter="0"/>
          <w:cols w:space="708"/>
          <w:docGrid w:linePitch="360"/>
        </w:sectPr>
      </w:pPr>
    </w:p>
    <w:tbl>
      <w:tblPr>
        <w:tblpPr w:leftFromText="141" w:rightFromText="141" w:vertAnchor="text" w:horzAnchor="page" w:tblpX="871" w:tblpY="451"/>
        <w:tblOverlap w:val="never"/>
        <w:tblW w:w="1813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55"/>
        <w:gridCol w:w="985"/>
        <w:gridCol w:w="767"/>
        <w:gridCol w:w="1247"/>
        <w:gridCol w:w="938"/>
        <w:gridCol w:w="1098"/>
        <w:gridCol w:w="1240"/>
        <w:gridCol w:w="940"/>
        <w:gridCol w:w="1432"/>
        <w:gridCol w:w="1432"/>
        <w:gridCol w:w="527"/>
        <w:gridCol w:w="410"/>
        <w:gridCol w:w="1459"/>
        <w:gridCol w:w="472"/>
        <w:gridCol w:w="990"/>
        <w:gridCol w:w="315"/>
        <w:gridCol w:w="1357"/>
        <w:gridCol w:w="1114"/>
        <w:gridCol w:w="754"/>
      </w:tblGrid>
      <w:tr w:rsidR="001E4E4E" w:rsidRPr="00C32E17" w14:paraId="74E89DDD" w14:textId="77777777" w:rsidTr="001E4E4E">
        <w:trPr>
          <w:trHeight w:val="297"/>
        </w:trPr>
        <w:tc>
          <w:tcPr>
            <w:tcW w:w="660" w:type="dxa"/>
            <w:vMerge w:val="restart"/>
            <w:tcBorders>
              <w:top w:val="single" w:sz="4" w:space="0" w:color="auto"/>
            </w:tcBorders>
            <w:vAlign w:val="center"/>
          </w:tcPr>
          <w:p w14:paraId="6BE20759" w14:textId="77777777" w:rsidR="001E4E4E" w:rsidRPr="00C32E17" w:rsidRDefault="001E4E4E" w:rsidP="00C32E17">
            <w:pPr>
              <w:spacing w:line="360" w:lineRule="auto"/>
              <w:jc w:val="both"/>
              <w:rPr>
                <w:rFonts w:ascii="Book Antiqua" w:hAnsi="Book Antiqua" w:cs="Arial"/>
                <w:b/>
                <w:i/>
                <w:color w:val="000000"/>
                <w:sz w:val="24"/>
              </w:rPr>
            </w:pPr>
            <w:r w:rsidRPr="00C32E17">
              <w:rPr>
                <w:rFonts w:ascii="Book Antiqua" w:hAnsi="Book Antiqua" w:cs="Arial"/>
                <w:b/>
                <w:i/>
                <w:color w:val="000000"/>
                <w:sz w:val="24"/>
              </w:rPr>
              <w:lastRenderedPageBreak/>
              <w:t>Case</w:t>
            </w:r>
          </w:p>
        </w:tc>
        <w:tc>
          <w:tcPr>
            <w:tcW w:w="980" w:type="dxa"/>
            <w:tcBorders>
              <w:top w:val="single" w:sz="4" w:space="0" w:color="auto"/>
              <w:bottom w:val="single" w:sz="4" w:space="0" w:color="auto"/>
            </w:tcBorders>
            <w:shd w:val="clear" w:color="auto" w:fill="auto"/>
            <w:noWrap/>
            <w:vAlign w:val="center"/>
            <w:hideMark/>
          </w:tcPr>
          <w:p w14:paraId="5940C775" w14:textId="77777777" w:rsidR="001E4E4E" w:rsidRPr="00C32E17" w:rsidRDefault="001E4E4E" w:rsidP="00C32E17">
            <w:pPr>
              <w:spacing w:line="360" w:lineRule="auto"/>
              <w:jc w:val="both"/>
              <w:rPr>
                <w:rFonts w:ascii="Book Antiqua" w:hAnsi="Book Antiqua" w:cs="Arial"/>
                <w:b/>
                <w:i/>
                <w:color w:val="000000"/>
                <w:sz w:val="24"/>
              </w:rPr>
            </w:pPr>
            <w:r w:rsidRPr="00C32E17">
              <w:rPr>
                <w:rFonts w:ascii="Book Antiqua" w:hAnsi="Book Antiqua" w:cs="Arial"/>
                <w:b/>
                <w:i/>
                <w:color w:val="000000"/>
                <w:sz w:val="24"/>
              </w:rPr>
              <w:t>Criteria</w:t>
            </w:r>
          </w:p>
        </w:tc>
        <w:tc>
          <w:tcPr>
            <w:tcW w:w="767" w:type="dxa"/>
            <w:tcBorders>
              <w:top w:val="single" w:sz="4" w:space="0" w:color="auto"/>
              <w:bottom w:val="single" w:sz="4" w:space="0" w:color="auto"/>
            </w:tcBorders>
            <w:shd w:val="clear" w:color="auto" w:fill="auto"/>
            <w:noWrap/>
            <w:vAlign w:val="center"/>
            <w:hideMark/>
          </w:tcPr>
          <w:p w14:paraId="2530C38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w:t>
            </w:r>
          </w:p>
        </w:tc>
        <w:tc>
          <w:tcPr>
            <w:tcW w:w="1247" w:type="dxa"/>
            <w:tcBorders>
              <w:top w:val="single" w:sz="4" w:space="0" w:color="auto"/>
              <w:bottom w:val="single" w:sz="4" w:space="0" w:color="auto"/>
            </w:tcBorders>
            <w:shd w:val="clear" w:color="auto" w:fill="auto"/>
            <w:noWrap/>
            <w:vAlign w:val="center"/>
            <w:hideMark/>
          </w:tcPr>
          <w:p w14:paraId="5AC9B45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B</w:t>
            </w:r>
          </w:p>
        </w:tc>
        <w:tc>
          <w:tcPr>
            <w:tcW w:w="938" w:type="dxa"/>
            <w:tcBorders>
              <w:top w:val="single" w:sz="4" w:space="0" w:color="auto"/>
              <w:bottom w:val="single" w:sz="4" w:space="0" w:color="auto"/>
            </w:tcBorders>
            <w:shd w:val="clear" w:color="auto" w:fill="auto"/>
            <w:noWrap/>
            <w:vAlign w:val="center"/>
            <w:hideMark/>
          </w:tcPr>
          <w:p w14:paraId="07190E9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w:t>
            </w:r>
          </w:p>
        </w:tc>
        <w:tc>
          <w:tcPr>
            <w:tcW w:w="1098" w:type="dxa"/>
            <w:tcBorders>
              <w:top w:val="single" w:sz="4" w:space="0" w:color="auto"/>
              <w:bottom w:val="single" w:sz="4" w:space="0" w:color="auto"/>
            </w:tcBorders>
            <w:shd w:val="clear" w:color="auto" w:fill="auto"/>
            <w:noWrap/>
            <w:vAlign w:val="center"/>
            <w:hideMark/>
          </w:tcPr>
          <w:p w14:paraId="67521A5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D</w:t>
            </w:r>
          </w:p>
        </w:tc>
        <w:tc>
          <w:tcPr>
            <w:tcW w:w="1240" w:type="dxa"/>
            <w:tcBorders>
              <w:top w:val="single" w:sz="4" w:space="0" w:color="auto"/>
              <w:bottom w:val="single" w:sz="4" w:space="0" w:color="auto"/>
            </w:tcBorders>
            <w:shd w:val="clear" w:color="auto" w:fill="auto"/>
            <w:noWrap/>
            <w:vAlign w:val="center"/>
            <w:hideMark/>
          </w:tcPr>
          <w:p w14:paraId="53C940C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w:t>
            </w:r>
          </w:p>
        </w:tc>
        <w:tc>
          <w:tcPr>
            <w:tcW w:w="940" w:type="dxa"/>
            <w:tcBorders>
              <w:top w:val="single" w:sz="4" w:space="0" w:color="auto"/>
              <w:bottom w:val="single" w:sz="4" w:space="0" w:color="auto"/>
            </w:tcBorders>
            <w:shd w:val="clear" w:color="auto" w:fill="auto"/>
            <w:noWrap/>
            <w:vAlign w:val="center"/>
            <w:hideMark/>
          </w:tcPr>
          <w:p w14:paraId="6AC66BC7"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F</w:t>
            </w:r>
          </w:p>
        </w:tc>
        <w:tc>
          <w:tcPr>
            <w:tcW w:w="1432" w:type="dxa"/>
            <w:tcBorders>
              <w:top w:val="single" w:sz="4" w:space="0" w:color="auto"/>
              <w:bottom w:val="single" w:sz="4" w:space="0" w:color="auto"/>
            </w:tcBorders>
            <w:shd w:val="clear" w:color="auto" w:fill="auto"/>
            <w:noWrap/>
            <w:vAlign w:val="center"/>
            <w:hideMark/>
          </w:tcPr>
          <w:p w14:paraId="5921A38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G</w:t>
            </w:r>
          </w:p>
        </w:tc>
        <w:tc>
          <w:tcPr>
            <w:tcW w:w="1432" w:type="dxa"/>
            <w:tcBorders>
              <w:top w:val="single" w:sz="4" w:space="0" w:color="auto"/>
              <w:bottom w:val="single" w:sz="4" w:space="0" w:color="auto"/>
            </w:tcBorders>
            <w:shd w:val="clear" w:color="auto" w:fill="auto"/>
            <w:noWrap/>
            <w:vAlign w:val="center"/>
            <w:hideMark/>
          </w:tcPr>
          <w:p w14:paraId="7A8C7EE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H</w:t>
            </w:r>
          </w:p>
        </w:tc>
        <w:tc>
          <w:tcPr>
            <w:tcW w:w="527" w:type="dxa"/>
            <w:tcBorders>
              <w:top w:val="single" w:sz="4" w:space="0" w:color="auto"/>
              <w:bottom w:val="single" w:sz="4" w:space="0" w:color="auto"/>
            </w:tcBorders>
            <w:shd w:val="clear" w:color="auto" w:fill="auto"/>
            <w:noWrap/>
            <w:vAlign w:val="center"/>
            <w:hideMark/>
          </w:tcPr>
          <w:p w14:paraId="7AEE9CCB" w14:textId="56ACCFD3"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I</w:t>
            </w:r>
          </w:p>
        </w:tc>
        <w:tc>
          <w:tcPr>
            <w:tcW w:w="5003" w:type="dxa"/>
            <w:gridSpan w:val="6"/>
            <w:tcBorders>
              <w:top w:val="single" w:sz="4" w:space="0" w:color="auto"/>
              <w:bottom w:val="single" w:sz="4" w:space="0" w:color="auto"/>
            </w:tcBorders>
            <w:shd w:val="clear" w:color="auto" w:fill="auto"/>
            <w:noWrap/>
            <w:vAlign w:val="center"/>
            <w:hideMark/>
          </w:tcPr>
          <w:p w14:paraId="2F020F42"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PJI?</w:t>
            </w:r>
          </w:p>
        </w:tc>
        <w:tc>
          <w:tcPr>
            <w:tcW w:w="1114" w:type="dxa"/>
            <w:tcBorders>
              <w:top w:val="single" w:sz="4" w:space="0" w:color="auto"/>
              <w:bottom w:val="single" w:sz="4" w:space="0" w:color="auto"/>
            </w:tcBorders>
          </w:tcPr>
          <w:p w14:paraId="7D102606" w14:textId="77777777" w:rsidR="001E4E4E" w:rsidRPr="00C32E17" w:rsidRDefault="001E4E4E" w:rsidP="00C32E17">
            <w:pPr>
              <w:spacing w:line="360" w:lineRule="auto"/>
              <w:jc w:val="both"/>
              <w:rPr>
                <w:rFonts w:ascii="Book Antiqua" w:hAnsi="Book Antiqua" w:cs="Arial"/>
                <w:b/>
                <w:color w:val="000000"/>
                <w:sz w:val="24"/>
              </w:rPr>
            </w:pPr>
          </w:p>
        </w:tc>
        <w:tc>
          <w:tcPr>
            <w:tcW w:w="754" w:type="dxa"/>
            <w:tcBorders>
              <w:top w:val="single" w:sz="4" w:space="0" w:color="auto"/>
              <w:bottom w:val="single" w:sz="4" w:space="0" w:color="auto"/>
            </w:tcBorders>
          </w:tcPr>
          <w:p w14:paraId="6F8FA638" w14:textId="77777777" w:rsidR="001E4E4E" w:rsidRPr="00C32E17" w:rsidRDefault="001E4E4E" w:rsidP="00C32E17">
            <w:pPr>
              <w:spacing w:line="360" w:lineRule="auto"/>
              <w:jc w:val="both"/>
              <w:rPr>
                <w:rFonts w:ascii="Book Antiqua" w:hAnsi="Book Antiqua" w:cs="Arial"/>
                <w:b/>
                <w:color w:val="000000"/>
                <w:sz w:val="24"/>
              </w:rPr>
            </w:pPr>
          </w:p>
        </w:tc>
      </w:tr>
      <w:tr w:rsidR="001E4E4E" w:rsidRPr="00C32E17" w14:paraId="7415FA99" w14:textId="77777777" w:rsidTr="001E4E4E">
        <w:trPr>
          <w:trHeight w:val="834"/>
        </w:trPr>
        <w:tc>
          <w:tcPr>
            <w:tcW w:w="660" w:type="dxa"/>
            <w:vMerge/>
            <w:tcBorders>
              <w:bottom w:val="single" w:sz="4" w:space="0" w:color="auto"/>
            </w:tcBorders>
            <w:vAlign w:val="center"/>
          </w:tcPr>
          <w:p w14:paraId="1AFD1A4D" w14:textId="77777777" w:rsidR="001E4E4E" w:rsidRPr="00C32E17" w:rsidRDefault="001E4E4E" w:rsidP="00C32E17">
            <w:pPr>
              <w:spacing w:line="360" w:lineRule="auto"/>
              <w:jc w:val="both"/>
              <w:rPr>
                <w:rFonts w:ascii="Book Antiqua" w:hAnsi="Book Antiqua" w:cs="Arial"/>
                <w:bCs/>
                <w:color w:val="000000"/>
                <w:sz w:val="24"/>
              </w:rPr>
            </w:pPr>
          </w:p>
        </w:tc>
        <w:tc>
          <w:tcPr>
            <w:tcW w:w="980" w:type="dxa"/>
            <w:tcBorders>
              <w:top w:val="single" w:sz="4" w:space="0" w:color="auto"/>
              <w:bottom w:val="single" w:sz="4" w:space="0" w:color="auto"/>
            </w:tcBorders>
            <w:shd w:val="clear" w:color="auto" w:fill="auto"/>
            <w:noWrap/>
            <w:vAlign w:val="center"/>
            <w:hideMark/>
          </w:tcPr>
          <w:p w14:paraId="7AE6CEEA"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Art</w:t>
            </w:r>
          </w:p>
        </w:tc>
        <w:tc>
          <w:tcPr>
            <w:tcW w:w="767" w:type="dxa"/>
            <w:tcBorders>
              <w:top w:val="single" w:sz="4" w:space="0" w:color="auto"/>
              <w:bottom w:val="single" w:sz="4" w:space="0" w:color="auto"/>
            </w:tcBorders>
            <w:shd w:val="clear" w:color="auto" w:fill="auto"/>
            <w:noWrap/>
            <w:vAlign w:val="center"/>
            <w:hideMark/>
          </w:tcPr>
          <w:p w14:paraId="039CEA2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Sinus </w:t>
            </w:r>
          </w:p>
          <w:p w14:paraId="35CEEF65"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tract</w:t>
            </w:r>
          </w:p>
        </w:tc>
        <w:tc>
          <w:tcPr>
            <w:tcW w:w="1247" w:type="dxa"/>
            <w:tcBorders>
              <w:top w:val="single" w:sz="4" w:space="0" w:color="auto"/>
              <w:bottom w:val="single" w:sz="4" w:space="0" w:color="auto"/>
            </w:tcBorders>
            <w:shd w:val="clear" w:color="auto" w:fill="auto"/>
            <w:noWrap/>
            <w:vAlign w:val="center"/>
            <w:hideMark/>
          </w:tcPr>
          <w:p w14:paraId="5EC2D5B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Visible </w:t>
            </w:r>
          </w:p>
          <w:p w14:paraId="738EFB57"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purulence</w:t>
            </w:r>
          </w:p>
        </w:tc>
        <w:tc>
          <w:tcPr>
            <w:tcW w:w="938" w:type="dxa"/>
            <w:tcBorders>
              <w:top w:val="single" w:sz="4" w:space="0" w:color="auto"/>
              <w:bottom w:val="single" w:sz="4" w:space="0" w:color="auto"/>
            </w:tcBorders>
            <w:shd w:val="clear" w:color="auto" w:fill="auto"/>
            <w:noWrap/>
            <w:vAlign w:val="center"/>
            <w:hideMark/>
          </w:tcPr>
          <w:p w14:paraId="4F4D3B94"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CRP</w:t>
            </w:r>
          </w:p>
          <w:p w14:paraId="60F38A16"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(mg/L)</w:t>
            </w:r>
          </w:p>
        </w:tc>
        <w:tc>
          <w:tcPr>
            <w:tcW w:w="1098" w:type="dxa"/>
            <w:tcBorders>
              <w:top w:val="single" w:sz="4" w:space="0" w:color="auto"/>
              <w:bottom w:val="single" w:sz="4" w:space="0" w:color="auto"/>
            </w:tcBorders>
            <w:shd w:val="clear" w:color="auto" w:fill="auto"/>
            <w:noWrap/>
            <w:vAlign w:val="center"/>
            <w:hideMark/>
          </w:tcPr>
          <w:p w14:paraId="7A05485A"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ESR</w:t>
            </w:r>
          </w:p>
          <w:p w14:paraId="37B5A725" w14:textId="60436745"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(mm/h)</w:t>
            </w:r>
          </w:p>
        </w:tc>
        <w:tc>
          <w:tcPr>
            <w:tcW w:w="1240" w:type="dxa"/>
            <w:tcBorders>
              <w:top w:val="single" w:sz="4" w:space="0" w:color="auto"/>
              <w:bottom w:val="single" w:sz="4" w:space="0" w:color="auto"/>
            </w:tcBorders>
            <w:shd w:val="clear" w:color="auto" w:fill="auto"/>
            <w:noWrap/>
            <w:vAlign w:val="center"/>
            <w:hideMark/>
          </w:tcPr>
          <w:p w14:paraId="4EDA196C"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WBC count</w:t>
            </w:r>
          </w:p>
          <w:p w14:paraId="200E1C0D" w14:textId="0B37FD93"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(cells/</w:t>
            </w:r>
            <w:r w:rsidR="00096DA4" w:rsidRPr="00096DA4">
              <w:rPr>
                <w:rFonts w:ascii="Book Antiqua" w:hAnsi="Book Antiqua" w:cs="Arial"/>
                <w:b/>
                <w:color w:val="000000"/>
                <w:sz w:val="24"/>
                <w:lang w:eastAsia="zh-CN"/>
              </w:rPr>
              <w:t>μ</w:t>
            </w:r>
            <w:r w:rsidRPr="00C32E17">
              <w:rPr>
                <w:rFonts w:ascii="Book Antiqua" w:hAnsi="Book Antiqua" w:cs="Arial"/>
                <w:b/>
                <w:color w:val="000000"/>
                <w:sz w:val="24"/>
              </w:rPr>
              <w:t>L)</w:t>
            </w:r>
          </w:p>
        </w:tc>
        <w:tc>
          <w:tcPr>
            <w:tcW w:w="940" w:type="dxa"/>
            <w:tcBorders>
              <w:top w:val="single" w:sz="4" w:space="0" w:color="auto"/>
              <w:bottom w:val="single" w:sz="4" w:space="0" w:color="auto"/>
            </w:tcBorders>
            <w:shd w:val="clear" w:color="auto" w:fill="auto"/>
            <w:noWrap/>
            <w:vAlign w:val="center"/>
            <w:hideMark/>
          </w:tcPr>
          <w:p w14:paraId="5856F411"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PMN%</w:t>
            </w:r>
          </w:p>
        </w:tc>
        <w:tc>
          <w:tcPr>
            <w:tcW w:w="1432" w:type="dxa"/>
            <w:tcBorders>
              <w:top w:val="single" w:sz="4" w:space="0" w:color="auto"/>
              <w:bottom w:val="single" w:sz="4" w:space="0" w:color="auto"/>
            </w:tcBorders>
            <w:shd w:val="clear" w:color="auto" w:fill="auto"/>
            <w:noWrap/>
            <w:vAlign w:val="center"/>
            <w:hideMark/>
          </w:tcPr>
          <w:p w14:paraId="1ADE05B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 xml:space="preserve">Culture </w:t>
            </w:r>
          </w:p>
          <w:p w14:paraId="528F347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synovial fluid</w:t>
            </w:r>
          </w:p>
          <w:p w14:paraId="5ADDCA3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(nr of cultures)</w:t>
            </w:r>
          </w:p>
        </w:tc>
        <w:tc>
          <w:tcPr>
            <w:tcW w:w="1432" w:type="dxa"/>
            <w:tcBorders>
              <w:top w:val="single" w:sz="4" w:space="0" w:color="auto"/>
              <w:bottom w:val="single" w:sz="4" w:space="0" w:color="auto"/>
            </w:tcBorders>
            <w:shd w:val="clear" w:color="auto" w:fill="auto"/>
            <w:noWrap/>
            <w:vAlign w:val="center"/>
            <w:hideMark/>
          </w:tcPr>
          <w:p w14:paraId="09A4B220"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 xml:space="preserve">Culture </w:t>
            </w:r>
          </w:p>
          <w:p w14:paraId="0E5223EF"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tissue</w:t>
            </w:r>
          </w:p>
          <w:p w14:paraId="0039450B" w14:textId="77777777" w:rsidR="001E4E4E" w:rsidRPr="00C32E17" w:rsidRDefault="001E4E4E" w:rsidP="00C32E17">
            <w:pPr>
              <w:spacing w:line="360" w:lineRule="auto"/>
              <w:jc w:val="both"/>
              <w:rPr>
                <w:rFonts w:ascii="Book Antiqua" w:hAnsi="Book Antiqua" w:cs="Arial"/>
                <w:b/>
                <w:color w:val="000000"/>
                <w:sz w:val="24"/>
                <w:lang w:val="en-US"/>
              </w:rPr>
            </w:pPr>
            <w:r w:rsidRPr="00C32E17">
              <w:rPr>
                <w:rFonts w:ascii="Book Antiqua" w:hAnsi="Book Antiqua" w:cs="Arial"/>
                <w:b/>
                <w:color w:val="000000"/>
                <w:sz w:val="24"/>
                <w:lang w:val="en-US"/>
              </w:rPr>
              <w:t>(nr of cultures)</w:t>
            </w:r>
          </w:p>
        </w:tc>
        <w:tc>
          <w:tcPr>
            <w:tcW w:w="527" w:type="dxa"/>
            <w:tcBorders>
              <w:top w:val="single" w:sz="4" w:space="0" w:color="auto"/>
              <w:bottom w:val="single" w:sz="4" w:space="0" w:color="auto"/>
            </w:tcBorders>
            <w:shd w:val="clear" w:color="auto" w:fill="auto"/>
            <w:noWrap/>
            <w:vAlign w:val="center"/>
            <w:hideMark/>
          </w:tcPr>
          <w:p w14:paraId="301A79D5"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AD</w:t>
            </w:r>
          </w:p>
        </w:tc>
        <w:tc>
          <w:tcPr>
            <w:tcW w:w="1869" w:type="dxa"/>
            <w:gridSpan w:val="2"/>
            <w:tcBorders>
              <w:top w:val="single" w:sz="4" w:space="0" w:color="auto"/>
              <w:bottom w:val="single" w:sz="4" w:space="0" w:color="auto"/>
            </w:tcBorders>
            <w:shd w:val="clear" w:color="auto" w:fill="auto"/>
            <w:noWrap/>
            <w:vAlign w:val="center"/>
            <w:hideMark/>
          </w:tcPr>
          <w:p w14:paraId="02C0BB1F"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xml:space="preserve">MSIS </w:t>
            </w:r>
          </w:p>
          <w:p w14:paraId="36D754DA" w14:textId="769DDFD5"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criteria)</w:t>
            </w:r>
          </w:p>
        </w:tc>
        <w:tc>
          <w:tcPr>
            <w:tcW w:w="1462" w:type="dxa"/>
            <w:gridSpan w:val="2"/>
            <w:tcBorders>
              <w:top w:val="single" w:sz="4" w:space="0" w:color="auto"/>
              <w:bottom w:val="single" w:sz="4" w:space="0" w:color="auto"/>
            </w:tcBorders>
            <w:shd w:val="clear" w:color="auto" w:fill="auto"/>
            <w:noWrap/>
            <w:vAlign w:val="center"/>
            <w:hideMark/>
          </w:tcPr>
          <w:p w14:paraId="7DDEF8B3"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EBJIS</w:t>
            </w:r>
          </w:p>
          <w:p w14:paraId="6DF7E323" w14:textId="21A0DA0E"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 criteria)</w:t>
            </w:r>
          </w:p>
        </w:tc>
        <w:tc>
          <w:tcPr>
            <w:tcW w:w="1672" w:type="dxa"/>
            <w:gridSpan w:val="2"/>
            <w:tcBorders>
              <w:top w:val="single" w:sz="4" w:space="0" w:color="auto"/>
              <w:bottom w:val="single" w:sz="4" w:space="0" w:color="auto"/>
            </w:tcBorders>
            <w:vAlign w:val="center"/>
          </w:tcPr>
          <w:p w14:paraId="59D19625" w14:textId="4AAB851A"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2018 ICM</w:t>
            </w:r>
          </w:p>
          <w:p w14:paraId="587A00F3" w14:textId="26C0D346"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(+/-/i; criteria)</w:t>
            </w:r>
          </w:p>
        </w:tc>
        <w:tc>
          <w:tcPr>
            <w:tcW w:w="1114" w:type="dxa"/>
            <w:tcBorders>
              <w:top w:val="single" w:sz="4" w:space="0" w:color="auto"/>
              <w:bottom w:val="single" w:sz="4" w:space="0" w:color="auto"/>
            </w:tcBorders>
            <w:vAlign w:val="center"/>
          </w:tcPr>
          <w:p w14:paraId="5B835F9D"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Revision</w:t>
            </w:r>
          </w:p>
          <w:p w14:paraId="59F7F51B" w14:textId="797F7B2A"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surgery</w:t>
            </w:r>
          </w:p>
        </w:tc>
        <w:tc>
          <w:tcPr>
            <w:tcW w:w="754" w:type="dxa"/>
            <w:tcBorders>
              <w:top w:val="single" w:sz="4" w:space="0" w:color="auto"/>
              <w:bottom w:val="single" w:sz="4" w:space="0" w:color="auto"/>
            </w:tcBorders>
            <w:vAlign w:val="center"/>
          </w:tcPr>
          <w:p w14:paraId="1882FC4E" w14:textId="77777777" w:rsidR="001E4E4E" w:rsidRPr="00C32E17" w:rsidRDefault="001E4E4E" w:rsidP="00C32E17">
            <w:pPr>
              <w:spacing w:line="360" w:lineRule="auto"/>
              <w:jc w:val="both"/>
              <w:rPr>
                <w:rFonts w:ascii="Book Antiqua" w:hAnsi="Book Antiqua" w:cs="Arial"/>
                <w:b/>
                <w:color w:val="000000"/>
                <w:sz w:val="24"/>
              </w:rPr>
            </w:pPr>
            <w:r w:rsidRPr="00C32E17">
              <w:rPr>
                <w:rFonts w:ascii="Book Antiqua" w:hAnsi="Book Antiqua" w:cs="Arial"/>
                <w:b/>
                <w:color w:val="000000"/>
                <w:sz w:val="24"/>
              </w:rPr>
              <w:t>1- or 2-stage</w:t>
            </w:r>
          </w:p>
        </w:tc>
      </w:tr>
      <w:tr w:rsidR="00CB06BC" w:rsidRPr="00C32E17" w14:paraId="70B23CA9" w14:textId="77777777" w:rsidTr="001E4E4E">
        <w:trPr>
          <w:trHeight w:val="251"/>
        </w:trPr>
        <w:tc>
          <w:tcPr>
            <w:tcW w:w="660" w:type="dxa"/>
            <w:tcBorders>
              <w:top w:val="single" w:sz="4" w:space="0" w:color="auto"/>
            </w:tcBorders>
            <w:vAlign w:val="center"/>
          </w:tcPr>
          <w:p w14:paraId="0A3BBD9D"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1</w:t>
            </w:r>
          </w:p>
        </w:tc>
        <w:tc>
          <w:tcPr>
            <w:tcW w:w="980" w:type="dxa"/>
            <w:tcBorders>
              <w:top w:val="single" w:sz="4" w:space="0" w:color="auto"/>
            </w:tcBorders>
            <w:shd w:val="clear" w:color="auto" w:fill="auto"/>
            <w:noWrap/>
            <w:vAlign w:val="center"/>
            <w:hideMark/>
          </w:tcPr>
          <w:p w14:paraId="30E5F798"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CoC</w:t>
            </w:r>
          </w:p>
        </w:tc>
        <w:tc>
          <w:tcPr>
            <w:tcW w:w="767" w:type="dxa"/>
            <w:tcBorders>
              <w:top w:val="single" w:sz="4" w:space="0" w:color="auto"/>
            </w:tcBorders>
            <w:shd w:val="clear" w:color="auto" w:fill="auto"/>
            <w:noWrap/>
            <w:vAlign w:val="center"/>
            <w:hideMark/>
          </w:tcPr>
          <w:p w14:paraId="0158479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tcBorders>
              <w:top w:val="single" w:sz="4" w:space="0" w:color="auto"/>
            </w:tcBorders>
            <w:shd w:val="clear" w:color="auto" w:fill="auto"/>
            <w:noWrap/>
            <w:vAlign w:val="center"/>
            <w:hideMark/>
          </w:tcPr>
          <w:p w14:paraId="32BFC06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tcBorders>
              <w:top w:val="single" w:sz="4" w:space="0" w:color="auto"/>
            </w:tcBorders>
            <w:shd w:val="clear" w:color="auto" w:fill="auto"/>
            <w:noWrap/>
            <w:vAlign w:val="center"/>
            <w:hideMark/>
          </w:tcPr>
          <w:p w14:paraId="0145FB81" w14:textId="15593DB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w:t>
            </w:r>
            <w:r w:rsidR="0031329B">
              <w:rPr>
                <w:rFonts w:ascii="Book Antiqua" w:hAnsi="Book Antiqua" w:cs="Arial"/>
                <w:sz w:val="24"/>
              </w:rPr>
              <w:t>.</w:t>
            </w:r>
            <w:r w:rsidRPr="00C32E17">
              <w:rPr>
                <w:rFonts w:ascii="Book Antiqua" w:hAnsi="Book Antiqua" w:cs="Arial"/>
                <w:sz w:val="24"/>
              </w:rPr>
              <w:t>5</w:t>
            </w:r>
          </w:p>
        </w:tc>
        <w:tc>
          <w:tcPr>
            <w:tcW w:w="1098" w:type="dxa"/>
            <w:tcBorders>
              <w:top w:val="single" w:sz="4" w:space="0" w:color="auto"/>
            </w:tcBorders>
            <w:shd w:val="clear" w:color="auto" w:fill="auto"/>
            <w:noWrap/>
            <w:vAlign w:val="center"/>
            <w:hideMark/>
          </w:tcPr>
          <w:p w14:paraId="74CE4409" w14:textId="1BA14FDA"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21</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tcBorders>
              <w:top w:val="single" w:sz="4" w:space="0" w:color="auto"/>
            </w:tcBorders>
            <w:shd w:val="clear" w:color="auto" w:fill="auto"/>
            <w:noWrap/>
            <w:vAlign w:val="center"/>
            <w:hideMark/>
          </w:tcPr>
          <w:p w14:paraId="2815105C"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19100</w:t>
            </w:r>
          </w:p>
        </w:tc>
        <w:tc>
          <w:tcPr>
            <w:tcW w:w="940" w:type="dxa"/>
            <w:tcBorders>
              <w:top w:val="single" w:sz="4" w:space="0" w:color="auto"/>
            </w:tcBorders>
            <w:shd w:val="clear" w:color="auto" w:fill="auto"/>
            <w:noWrap/>
            <w:vAlign w:val="center"/>
            <w:hideMark/>
          </w:tcPr>
          <w:p w14:paraId="4B21633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91</w:t>
            </w:r>
          </w:p>
        </w:tc>
        <w:tc>
          <w:tcPr>
            <w:tcW w:w="1432" w:type="dxa"/>
            <w:tcBorders>
              <w:top w:val="single" w:sz="4" w:space="0" w:color="auto"/>
            </w:tcBorders>
            <w:shd w:val="clear" w:color="auto" w:fill="auto"/>
            <w:noWrap/>
            <w:vAlign w:val="center"/>
            <w:hideMark/>
          </w:tcPr>
          <w:p w14:paraId="5AE87EB0"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tcBorders>
              <w:top w:val="single" w:sz="4" w:space="0" w:color="auto"/>
            </w:tcBorders>
            <w:shd w:val="clear" w:color="auto" w:fill="auto"/>
            <w:noWrap/>
            <w:vAlign w:val="center"/>
            <w:hideMark/>
          </w:tcPr>
          <w:p w14:paraId="2450FEE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neg (6)</w:t>
            </w:r>
          </w:p>
        </w:tc>
        <w:tc>
          <w:tcPr>
            <w:tcW w:w="527" w:type="dxa"/>
            <w:tcBorders>
              <w:top w:val="single" w:sz="4" w:space="0" w:color="auto"/>
            </w:tcBorders>
            <w:shd w:val="clear" w:color="auto" w:fill="auto"/>
            <w:noWrap/>
            <w:vAlign w:val="center"/>
            <w:hideMark/>
          </w:tcPr>
          <w:p w14:paraId="524EC884"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tcBorders>
              <w:top w:val="single" w:sz="4" w:space="0" w:color="auto"/>
            </w:tcBorders>
            <w:shd w:val="clear" w:color="auto" w:fill="auto"/>
            <w:noWrap/>
            <w:vAlign w:val="center"/>
            <w:hideMark/>
          </w:tcPr>
          <w:p w14:paraId="336F546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tcBorders>
              <w:top w:val="single" w:sz="4" w:space="0" w:color="auto"/>
            </w:tcBorders>
            <w:shd w:val="clear" w:color="auto" w:fill="auto"/>
            <w:noWrap/>
            <w:vAlign w:val="center"/>
            <w:hideMark/>
          </w:tcPr>
          <w:p w14:paraId="5106F00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472" w:type="dxa"/>
            <w:tcBorders>
              <w:top w:val="single" w:sz="4" w:space="0" w:color="auto"/>
            </w:tcBorders>
            <w:shd w:val="clear" w:color="auto" w:fill="auto"/>
            <w:noWrap/>
            <w:vAlign w:val="center"/>
            <w:hideMark/>
          </w:tcPr>
          <w:p w14:paraId="123418BD"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tcBorders>
              <w:top w:val="single" w:sz="4" w:space="0" w:color="auto"/>
            </w:tcBorders>
            <w:shd w:val="clear" w:color="auto" w:fill="auto"/>
            <w:noWrap/>
            <w:vAlign w:val="center"/>
            <w:hideMark/>
          </w:tcPr>
          <w:p w14:paraId="73A5C15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315" w:type="dxa"/>
            <w:tcBorders>
              <w:top w:val="single" w:sz="4" w:space="0" w:color="auto"/>
            </w:tcBorders>
            <w:vAlign w:val="center"/>
          </w:tcPr>
          <w:p w14:paraId="38F7B0D4" w14:textId="16A8F45A"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tcBorders>
              <w:top w:val="single" w:sz="4" w:space="0" w:color="auto"/>
            </w:tcBorders>
            <w:vAlign w:val="center"/>
          </w:tcPr>
          <w:p w14:paraId="114776BB" w14:textId="7D34D23D"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E,F,I</w:t>
            </w:r>
          </w:p>
        </w:tc>
        <w:tc>
          <w:tcPr>
            <w:tcW w:w="1114" w:type="dxa"/>
            <w:tcBorders>
              <w:top w:val="single" w:sz="4" w:space="0" w:color="auto"/>
            </w:tcBorders>
            <w:vAlign w:val="center"/>
          </w:tcPr>
          <w:p w14:paraId="7DA2A2D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tcBorders>
              <w:top w:val="single" w:sz="4" w:space="0" w:color="auto"/>
            </w:tcBorders>
            <w:vAlign w:val="center"/>
          </w:tcPr>
          <w:p w14:paraId="634F3507"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02810E89" w14:textId="77777777" w:rsidTr="001E4E4E">
        <w:trPr>
          <w:trHeight w:val="251"/>
        </w:trPr>
        <w:tc>
          <w:tcPr>
            <w:tcW w:w="660" w:type="dxa"/>
            <w:vAlign w:val="center"/>
          </w:tcPr>
          <w:p w14:paraId="00CE078D"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2</w:t>
            </w:r>
          </w:p>
        </w:tc>
        <w:tc>
          <w:tcPr>
            <w:tcW w:w="980" w:type="dxa"/>
            <w:shd w:val="clear" w:color="auto" w:fill="auto"/>
            <w:noWrap/>
            <w:vAlign w:val="center"/>
            <w:hideMark/>
          </w:tcPr>
          <w:p w14:paraId="7B044BE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EE149D7" w14:textId="189E17D2" w:rsidR="00CB06BC" w:rsidRPr="00C32E17" w:rsidRDefault="001E4E4E"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Yes</w:t>
            </w:r>
          </w:p>
        </w:tc>
        <w:tc>
          <w:tcPr>
            <w:tcW w:w="1247" w:type="dxa"/>
            <w:shd w:val="clear" w:color="auto" w:fill="auto"/>
            <w:noWrap/>
            <w:vAlign w:val="center"/>
            <w:hideMark/>
          </w:tcPr>
          <w:p w14:paraId="53DAAF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797E8BA" w14:textId="168124C8"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69C7EE73" w14:textId="736CC42D"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23</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3613AB8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40" w:type="dxa"/>
            <w:shd w:val="clear" w:color="auto" w:fill="auto"/>
            <w:noWrap/>
            <w:vAlign w:val="center"/>
            <w:hideMark/>
          </w:tcPr>
          <w:p w14:paraId="2BA886F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7B4F0759"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(2)</w:t>
            </w:r>
          </w:p>
        </w:tc>
        <w:tc>
          <w:tcPr>
            <w:tcW w:w="1432" w:type="dxa"/>
            <w:shd w:val="clear" w:color="auto" w:fill="auto"/>
            <w:noWrap/>
            <w:vAlign w:val="center"/>
            <w:hideMark/>
          </w:tcPr>
          <w:p w14:paraId="21D9DC11"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(8/9)</w:t>
            </w:r>
          </w:p>
        </w:tc>
        <w:tc>
          <w:tcPr>
            <w:tcW w:w="527" w:type="dxa"/>
            <w:shd w:val="clear" w:color="auto" w:fill="auto"/>
            <w:noWrap/>
            <w:vAlign w:val="center"/>
            <w:hideMark/>
          </w:tcPr>
          <w:p w14:paraId="3DDC4008"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4591542A"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7356A04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A,G,H</w:t>
            </w:r>
          </w:p>
        </w:tc>
        <w:tc>
          <w:tcPr>
            <w:tcW w:w="472" w:type="dxa"/>
            <w:shd w:val="clear" w:color="auto" w:fill="auto"/>
            <w:noWrap/>
            <w:vAlign w:val="center"/>
            <w:hideMark/>
          </w:tcPr>
          <w:p w14:paraId="5D4EC503"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31E8F768"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A,G,H</w:t>
            </w:r>
          </w:p>
        </w:tc>
        <w:tc>
          <w:tcPr>
            <w:tcW w:w="315" w:type="dxa"/>
            <w:vAlign w:val="center"/>
          </w:tcPr>
          <w:p w14:paraId="51681929" w14:textId="6AA1E0B9"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219A2592" w14:textId="18E026C9"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A,G,H</w:t>
            </w:r>
            <w:r w:rsidR="00013452" w:rsidRPr="00C32E17">
              <w:rPr>
                <w:rFonts w:ascii="Book Antiqua" w:hAnsi="Book Antiqua" w:cs="Arial"/>
                <w:color w:val="000000"/>
                <w:sz w:val="24"/>
              </w:rPr>
              <w:t>,I</w:t>
            </w:r>
          </w:p>
        </w:tc>
        <w:tc>
          <w:tcPr>
            <w:tcW w:w="1114" w:type="dxa"/>
            <w:vAlign w:val="center"/>
          </w:tcPr>
          <w:p w14:paraId="31A00631"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631A4976"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4B6C20C5" w14:textId="77777777" w:rsidTr="001E4E4E">
        <w:trPr>
          <w:trHeight w:val="251"/>
        </w:trPr>
        <w:tc>
          <w:tcPr>
            <w:tcW w:w="660" w:type="dxa"/>
            <w:vAlign w:val="center"/>
          </w:tcPr>
          <w:p w14:paraId="2C174901"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3</w:t>
            </w:r>
          </w:p>
        </w:tc>
        <w:tc>
          <w:tcPr>
            <w:tcW w:w="980" w:type="dxa"/>
            <w:shd w:val="clear" w:color="auto" w:fill="auto"/>
            <w:noWrap/>
            <w:vAlign w:val="center"/>
            <w:hideMark/>
          </w:tcPr>
          <w:p w14:paraId="14587DC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21DE715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6DB00B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5C26DFA" w14:textId="2EAEE30B"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8</w:t>
            </w:r>
            <w:r w:rsidR="0031329B">
              <w:rPr>
                <w:rFonts w:ascii="Book Antiqua" w:hAnsi="Book Antiqua" w:cs="Arial"/>
                <w:sz w:val="24"/>
              </w:rPr>
              <w:t>.</w:t>
            </w:r>
            <w:r w:rsidRPr="00C32E17">
              <w:rPr>
                <w:rFonts w:ascii="Book Antiqua" w:hAnsi="Book Antiqua" w:cs="Arial"/>
                <w:sz w:val="24"/>
              </w:rPr>
              <w:t>5</w:t>
            </w:r>
          </w:p>
        </w:tc>
        <w:tc>
          <w:tcPr>
            <w:tcW w:w="1098" w:type="dxa"/>
            <w:shd w:val="clear" w:color="auto" w:fill="auto"/>
            <w:noWrap/>
            <w:vAlign w:val="center"/>
            <w:hideMark/>
          </w:tcPr>
          <w:p w14:paraId="5F01DEDE" w14:textId="0648D7AB"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29</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65CFDCB0"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3000</w:t>
            </w:r>
          </w:p>
        </w:tc>
        <w:tc>
          <w:tcPr>
            <w:tcW w:w="940" w:type="dxa"/>
            <w:shd w:val="clear" w:color="auto" w:fill="auto"/>
            <w:noWrap/>
            <w:vAlign w:val="center"/>
            <w:hideMark/>
          </w:tcPr>
          <w:p w14:paraId="7252374F"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4</w:t>
            </w:r>
          </w:p>
        </w:tc>
        <w:tc>
          <w:tcPr>
            <w:tcW w:w="1432" w:type="dxa"/>
            <w:shd w:val="clear" w:color="auto" w:fill="auto"/>
            <w:noWrap/>
            <w:vAlign w:val="center"/>
            <w:hideMark/>
          </w:tcPr>
          <w:p w14:paraId="5720B6B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1D0DEB8A"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3A11BFEF"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55FD138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68E23A57" w14:textId="77777777" w:rsidR="00CB06BC" w:rsidRPr="00C32E17" w:rsidRDefault="00CB06BC" w:rsidP="00C32E17">
            <w:pPr>
              <w:spacing w:line="360" w:lineRule="auto"/>
              <w:jc w:val="both"/>
              <w:rPr>
                <w:rFonts w:ascii="Book Antiqua" w:hAnsi="Book Antiqua" w:cs="Arial"/>
                <w:color w:val="000000"/>
                <w:sz w:val="24"/>
              </w:rPr>
            </w:pPr>
          </w:p>
        </w:tc>
        <w:tc>
          <w:tcPr>
            <w:tcW w:w="472" w:type="dxa"/>
            <w:shd w:val="clear" w:color="auto" w:fill="auto"/>
            <w:noWrap/>
            <w:vAlign w:val="center"/>
            <w:hideMark/>
          </w:tcPr>
          <w:p w14:paraId="49E50CD2" w14:textId="671EA58F"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7329BFBC"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shd w:val="clear" w:color="auto" w:fill="auto"/>
            <w:vAlign w:val="center"/>
          </w:tcPr>
          <w:p w14:paraId="23AD7B45" w14:textId="6845DBA0" w:rsidR="00CB06BC" w:rsidRPr="00C32E17" w:rsidRDefault="00013452"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r w:rsidR="00CB06BC" w:rsidRPr="00C32E17">
              <w:rPr>
                <w:rFonts w:ascii="Book Antiqua" w:hAnsi="Book Antiqua" w:cs="Arial"/>
                <w:color w:val="000000"/>
                <w:sz w:val="24"/>
              </w:rPr>
              <w:t xml:space="preserve"> </w:t>
            </w:r>
          </w:p>
        </w:tc>
        <w:tc>
          <w:tcPr>
            <w:tcW w:w="1357" w:type="dxa"/>
            <w:shd w:val="clear" w:color="auto" w:fill="auto"/>
            <w:vAlign w:val="center"/>
          </w:tcPr>
          <w:p w14:paraId="515ED62A" w14:textId="2ECEAB0A" w:rsidR="00CB06BC" w:rsidRPr="00C32E17" w:rsidRDefault="00CB06BC" w:rsidP="00C32E17">
            <w:pPr>
              <w:spacing w:line="360" w:lineRule="auto"/>
              <w:jc w:val="both"/>
              <w:rPr>
                <w:rFonts w:ascii="Book Antiqua" w:hAnsi="Book Antiqua" w:cs="Arial"/>
                <w:color w:val="000000"/>
                <w:sz w:val="24"/>
              </w:rPr>
            </w:pPr>
          </w:p>
        </w:tc>
        <w:tc>
          <w:tcPr>
            <w:tcW w:w="1114" w:type="dxa"/>
            <w:vAlign w:val="center"/>
          </w:tcPr>
          <w:p w14:paraId="3E4AE9C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5AF6DC3E"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CB06BC" w:rsidRPr="00C32E17" w14:paraId="01DA75B4" w14:textId="77777777" w:rsidTr="001E4E4E">
        <w:trPr>
          <w:trHeight w:val="251"/>
        </w:trPr>
        <w:tc>
          <w:tcPr>
            <w:tcW w:w="660" w:type="dxa"/>
            <w:vAlign w:val="center"/>
          </w:tcPr>
          <w:p w14:paraId="0E32152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4</w:t>
            </w:r>
          </w:p>
        </w:tc>
        <w:tc>
          <w:tcPr>
            <w:tcW w:w="980" w:type="dxa"/>
            <w:shd w:val="clear" w:color="auto" w:fill="auto"/>
            <w:noWrap/>
            <w:vAlign w:val="center"/>
            <w:hideMark/>
          </w:tcPr>
          <w:p w14:paraId="3261A4F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701D1D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4BDB536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81CA39D" w14:textId="3386773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9</w:t>
            </w:r>
            <w:r w:rsidR="0031329B">
              <w:rPr>
                <w:rFonts w:ascii="Book Antiqua" w:hAnsi="Book Antiqua" w:cs="Arial"/>
                <w:sz w:val="24"/>
              </w:rPr>
              <w:t>.</w:t>
            </w:r>
            <w:r w:rsidRPr="00C32E17">
              <w:rPr>
                <w:rFonts w:ascii="Book Antiqua" w:hAnsi="Book Antiqua" w:cs="Arial"/>
                <w:sz w:val="24"/>
              </w:rPr>
              <w:t>8</w:t>
            </w:r>
          </w:p>
        </w:tc>
        <w:tc>
          <w:tcPr>
            <w:tcW w:w="1098" w:type="dxa"/>
            <w:shd w:val="clear" w:color="auto" w:fill="auto"/>
            <w:noWrap/>
            <w:vAlign w:val="center"/>
            <w:hideMark/>
          </w:tcPr>
          <w:p w14:paraId="3DBD9327" w14:textId="48984662"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16</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2CC32632"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6200</w:t>
            </w:r>
          </w:p>
        </w:tc>
        <w:tc>
          <w:tcPr>
            <w:tcW w:w="940" w:type="dxa"/>
            <w:shd w:val="clear" w:color="auto" w:fill="auto"/>
            <w:noWrap/>
            <w:vAlign w:val="center"/>
            <w:hideMark/>
          </w:tcPr>
          <w:p w14:paraId="559D1CA3"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77</w:t>
            </w:r>
          </w:p>
        </w:tc>
        <w:tc>
          <w:tcPr>
            <w:tcW w:w="1432" w:type="dxa"/>
            <w:shd w:val="clear" w:color="auto" w:fill="auto"/>
            <w:noWrap/>
            <w:vAlign w:val="center"/>
            <w:hideMark/>
          </w:tcPr>
          <w:p w14:paraId="0760763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1AA36C54"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pos (5/8)</w:t>
            </w:r>
          </w:p>
        </w:tc>
        <w:tc>
          <w:tcPr>
            <w:tcW w:w="527" w:type="dxa"/>
            <w:shd w:val="clear" w:color="auto" w:fill="auto"/>
            <w:noWrap/>
            <w:vAlign w:val="center"/>
            <w:hideMark/>
          </w:tcPr>
          <w:p w14:paraId="0A7F9847" w14:textId="77777777" w:rsidR="00CB06BC" w:rsidRPr="00C32E17" w:rsidRDefault="00CB06BC"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C019363"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438034A0"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E,H</w:t>
            </w:r>
          </w:p>
        </w:tc>
        <w:tc>
          <w:tcPr>
            <w:tcW w:w="472" w:type="dxa"/>
            <w:shd w:val="clear" w:color="auto" w:fill="auto"/>
            <w:noWrap/>
            <w:vAlign w:val="center"/>
            <w:hideMark/>
          </w:tcPr>
          <w:p w14:paraId="286FBB0A" w14:textId="77777777"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61672B1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E,F,H</w:t>
            </w:r>
          </w:p>
        </w:tc>
        <w:tc>
          <w:tcPr>
            <w:tcW w:w="315" w:type="dxa"/>
            <w:shd w:val="clear" w:color="auto" w:fill="auto"/>
            <w:vAlign w:val="center"/>
          </w:tcPr>
          <w:p w14:paraId="4DED4E53" w14:textId="2294D463"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shd w:val="clear" w:color="auto" w:fill="auto"/>
            <w:vAlign w:val="center"/>
          </w:tcPr>
          <w:p w14:paraId="23E2A3BD" w14:textId="264E4126"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color w:val="000000"/>
                <w:sz w:val="24"/>
              </w:rPr>
              <w:t>E,H</w:t>
            </w:r>
            <w:r w:rsidR="00013452" w:rsidRPr="00C32E17">
              <w:rPr>
                <w:rFonts w:ascii="Book Antiqua" w:hAnsi="Book Antiqua" w:cs="Arial"/>
                <w:color w:val="000000"/>
                <w:sz w:val="24"/>
              </w:rPr>
              <w:t>,I</w:t>
            </w:r>
          </w:p>
        </w:tc>
        <w:tc>
          <w:tcPr>
            <w:tcW w:w="1114" w:type="dxa"/>
            <w:vAlign w:val="center"/>
          </w:tcPr>
          <w:p w14:paraId="48B05E7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31255FD7"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CB06BC" w:rsidRPr="00C32E17" w14:paraId="7D6506E6" w14:textId="77777777" w:rsidTr="001E4E4E">
        <w:trPr>
          <w:trHeight w:val="251"/>
        </w:trPr>
        <w:tc>
          <w:tcPr>
            <w:tcW w:w="660" w:type="dxa"/>
            <w:vAlign w:val="center"/>
          </w:tcPr>
          <w:p w14:paraId="34E22F8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5</w:t>
            </w:r>
          </w:p>
        </w:tc>
        <w:tc>
          <w:tcPr>
            <w:tcW w:w="980" w:type="dxa"/>
            <w:shd w:val="clear" w:color="auto" w:fill="auto"/>
            <w:noWrap/>
            <w:vAlign w:val="center"/>
            <w:hideMark/>
          </w:tcPr>
          <w:p w14:paraId="6445AC7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CoC</w:t>
            </w:r>
          </w:p>
        </w:tc>
        <w:tc>
          <w:tcPr>
            <w:tcW w:w="767" w:type="dxa"/>
            <w:shd w:val="clear" w:color="auto" w:fill="auto"/>
            <w:noWrap/>
            <w:vAlign w:val="center"/>
            <w:hideMark/>
          </w:tcPr>
          <w:p w14:paraId="5FF6A6C6"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468EDB2"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873917F" w14:textId="14D0E96F"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6</w:t>
            </w:r>
            <w:r w:rsidR="0031329B">
              <w:rPr>
                <w:rFonts w:ascii="Book Antiqua" w:hAnsi="Book Antiqua" w:cs="Arial"/>
                <w:sz w:val="24"/>
              </w:rPr>
              <w:t>.</w:t>
            </w:r>
            <w:r w:rsidRPr="00C32E17">
              <w:rPr>
                <w:rFonts w:ascii="Book Antiqua" w:hAnsi="Book Antiqua" w:cs="Arial"/>
                <w:sz w:val="24"/>
              </w:rPr>
              <w:t>9</w:t>
            </w:r>
          </w:p>
        </w:tc>
        <w:tc>
          <w:tcPr>
            <w:tcW w:w="1098" w:type="dxa"/>
            <w:shd w:val="clear" w:color="auto" w:fill="auto"/>
            <w:noWrap/>
            <w:vAlign w:val="center"/>
            <w:hideMark/>
          </w:tcPr>
          <w:p w14:paraId="24A161B9" w14:textId="2D97F3E8"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10</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5E2EAC9A"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2300</w:t>
            </w:r>
          </w:p>
        </w:tc>
        <w:tc>
          <w:tcPr>
            <w:tcW w:w="940" w:type="dxa"/>
            <w:shd w:val="clear" w:color="auto" w:fill="auto"/>
            <w:noWrap/>
            <w:vAlign w:val="center"/>
            <w:hideMark/>
          </w:tcPr>
          <w:p w14:paraId="3FA08B3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0D091C04"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31847BED"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2930EF6" w14:textId="77777777" w:rsidR="00CB06BC" w:rsidRPr="00C32E17" w:rsidRDefault="00CB06BC"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1EB1C15F"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2454105C" w14:textId="77777777" w:rsidR="00CB06BC" w:rsidRPr="00C32E17" w:rsidRDefault="00CB06BC" w:rsidP="00C32E17">
            <w:pPr>
              <w:spacing w:line="360" w:lineRule="auto"/>
              <w:jc w:val="both"/>
              <w:rPr>
                <w:rFonts w:ascii="Book Antiqua" w:hAnsi="Book Antiqua" w:cs="Arial"/>
                <w:color w:val="000000"/>
                <w:sz w:val="24"/>
              </w:rPr>
            </w:pPr>
          </w:p>
        </w:tc>
        <w:tc>
          <w:tcPr>
            <w:tcW w:w="472" w:type="dxa"/>
            <w:shd w:val="clear" w:color="auto" w:fill="auto"/>
            <w:noWrap/>
            <w:vAlign w:val="center"/>
            <w:hideMark/>
          </w:tcPr>
          <w:p w14:paraId="480471C3" w14:textId="446CB13C" w:rsidR="00CB06BC" w:rsidRPr="00C32E17" w:rsidRDefault="00CB06BC"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D8D2599"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shd w:val="clear" w:color="auto" w:fill="auto"/>
            <w:vAlign w:val="center"/>
          </w:tcPr>
          <w:p w14:paraId="5AE83DAA" w14:textId="2ED7103B" w:rsidR="00CB06BC" w:rsidRPr="00C32E17" w:rsidRDefault="00013452"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r w:rsidR="00CB06BC" w:rsidRPr="00C32E17">
              <w:rPr>
                <w:rFonts w:ascii="Book Antiqua" w:hAnsi="Book Antiqua" w:cs="Arial"/>
                <w:color w:val="000000"/>
                <w:sz w:val="24"/>
              </w:rPr>
              <w:t xml:space="preserve"> </w:t>
            </w:r>
          </w:p>
        </w:tc>
        <w:tc>
          <w:tcPr>
            <w:tcW w:w="1357" w:type="dxa"/>
            <w:shd w:val="clear" w:color="auto" w:fill="auto"/>
            <w:vAlign w:val="center"/>
          </w:tcPr>
          <w:p w14:paraId="1A928FEE" w14:textId="564A2D15" w:rsidR="00CB06BC" w:rsidRPr="00C32E17" w:rsidRDefault="00CB06BC" w:rsidP="00C32E17">
            <w:pPr>
              <w:spacing w:line="360" w:lineRule="auto"/>
              <w:jc w:val="both"/>
              <w:rPr>
                <w:rFonts w:ascii="Book Antiqua" w:hAnsi="Book Antiqua" w:cs="Arial"/>
                <w:color w:val="000000"/>
                <w:sz w:val="24"/>
              </w:rPr>
            </w:pPr>
          </w:p>
        </w:tc>
        <w:tc>
          <w:tcPr>
            <w:tcW w:w="1114" w:type="dxa"/>
            <w:vAlign w:val="center"/>
          </w:tcPr>
          <w:p w14:paraId="03A869E4"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6EF30DCB" w14:textId="77777777" w:rsidR="00CB06BC" w:rsidRPr="00C32E17" w:rsidRDefault="00CB06BC"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6B43EC76" w14:textId="77777777" w:rsidTr="001E4E4E">
        <w:trPr>
          <w:trHeight w:val="251"/>
        </w:trPr>
        <w:tc>
          <w:tcPr>
            <w:tcW w:w="660" w:type="dxa"/>
            <w:vAlign w:val="center"/>
          </w:tcPr>
          <w:p w14:paraId="3DACF5FC" w14:textId="1F4DE9D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6</w:t>
            </w:r>
          </w:p>
        </w:tc>
        <w:tc>
          <w:tcPr>
            <w:tcW w:w="980" w:type="dxa"/>
            <w:shd w:val="clear" w:color="auto" w:fill="auto"/>
            <w:noWrap/>
            <w:vAlign w:val="center"/>
          </w:tcPr>
          <w:p w14:paraId="2F65A6B4" w14:textId="7E5BAD7F"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tcPr>
          <w:p w14:paraId="69B91F47" w14:textId="638EE902"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tcPr>
          <w:p w14:paraId="7DF1E977" w14:textId="230E2781"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tcPr>
          <w:p w14:paraId="4496720A" w14:textId="3974E80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12</w:t>
            </w:r>
            <w:r w:rsidR="0031329B">
              <w:rPr>
                <w:rFonts w:ascii="Book Antiqua" w:hAnsi="Book Antiqua" w:cs="Arial"/>
                <w:color w:val="000000"/>
                <w:sz w:val="24"/>
              </w:rPr>
              <w:t>.</w:t>
            </w:r>
            <w:r w:rsidRPr="00C32E17">
              <w:rPr>
                <w:rFonts w:ascii="Book Antiqua" w:hAnsi="Book Antiqua" w:cs="Arial"/>
                <w:color w:val="000000"/>
                <w:sz w:val="24"/>
              </w:rPr>
              <w:t>0</w:t>
            </w:r>
          </w:p>
        </w:tc>
        <w:tc>
          <w:tcPr>
            <w:tcW w:w="1098" w:type="dxa"/>
            <w:shd w:val="clear" w:color="auto" w:fill="auto"/>
            <w:noWrap/>
            <w:vAlign w:val="center"/>
          </w:tcPr>
          <w:p w14:paraId="5AA1D48E" w14:textId="54F6C2E4"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26</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tcPr>
          <w:p w14:paraId="0D642D25" w14:textId="77770E01"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10</w:t>
            </w:r>
          </w:p>
        </w:tc>
        <w:tc>
          <w:tcPr>
            <w:tcW w:w="940" w:type="dxa"/>
            <w:shd w:val="clear" w:color="auto" w:fill="auto"/>
            <w:noWrap/>
            <w:vAlign w:val="center"/>
          </w:tcPr>
          <w:p w14:paraId="5724AAF3" w14:textId="3B8A563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tcPr>
          <w:p w14:paraId="34BF0332" w14:textId="17FAD0F6"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tcPr>
          <w:p w14:paraId="1EEA639E" w14:textId="2218D27C"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pos (1/2)</w:t>
            </w:r>
          </w:p>
        </w:tc>
        <w:tc>
          <w:tcPr>
            <w:tcW w:w="527" w:type="dxa"/>
            <w:shd w:val="clear" w:color="auto" w:fill="auto"/>
            <w:noWrap/>
            <w:vAlign w:val="center"/>
          </w:tcPr>
          <w:p w14:paraId="20FC5EB2" w14:textId="7B06838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tcPr>
          <w:p w14:paraId="0CC99248" w14:textId="57F8392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tcPr>
          <w:p w14:paraId="2BFD8FCD" w14:textId="31DDBFDD"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C,H</w:t>
            </w:r>
          </w:p>
        </w:tc>
        <w:tc>
          <w:tcPr>
            <w:tcW w:w="472" w:type="dxa"/>
            <w:shd w:val="clear" w:color="auto" w:fill="auto"/>
            <w:noWrap/>
            <w:vAlign w:val="center"/>
          </w:tcPr>
          <w:p w14:paraId="3982756D" w14:textId="1CAD952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90" w:type="dxa"/>
            <w:shd w:val="clear" w:color="auto" w:fill="auto"/>
            <w:noWrap/>
            <w:vAlign w:val="center"/>
          </w:tcPr>
          <w:p w14:paraId="5CDFBB26" w14:textId="77777777" w:rsidR="00122245" w:rsidRPr="00C32E17" w:rsidRDefault="00122245" w:rsidP="00C32E17">
            <w:pPr>
              <w:spacing w:line="360" w:lineRule="auto"/>
              <w:jc w:val="both"/>
              <w:rPr>
                <w:rFonts w:ascii="Book Antiqua" w:hAnsi="Book Antiqua" w:cs="Arial"/>
                <w:color w:val="000000"/>
                <w:sz w:val="24"/>
              </w:rPr>
            </w:pPr>
          </w:p>
        </w:tc>
        <w:tc>
          <w:tcPr>
            <w:tcW w:w="315" w:type="dxa"/>
            <w:vAlign w:val="center"/>
          </w:tcPr>
          <w:p w14:paraId="0E1B97DE" w14:textId="199F76F4" w:rsidR="00122245" w:rsidRPr="00C32E17" w:rsidRDefault="0031329B"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i</w:t>
            </w:r>
          </w:p>
        </w:tc>
        <w:tc>
          <w:tcPr>
            <w:tcW w:w="1357" w:type="dxa"/>
            <w:vAlign w:val="center"/>
          </w:tcPr>
          <w:p w14:paraId="539DEB2D" w14:textId="5F6209E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C,H</w:t>
            </w:r>
          </w:p>
        </w:tc>
        <w:tc>
          <w:tcPr>
            <w:tcW w:w="1114" w:type="dxa"/>
            <w:vAlign w:val="center"/>
          </w:tcPr>
          <w:p w14:paraId="6C53FAC8" w14:textId="1457D932"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Yes</w:t>
            </w:r>
          </w:p>
        </w:tc>
        <w:tc>
          <w:tcPr>
            <w:tcW w:w="754" w:type="dxa"/>
            <w:vAlign w:val="center"/>
          </w:tcPr>
          <w:p w14:paraId="6CC8B7E6" w14:textId="5E4466D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1-stage</w:t>
            </w:r>
          </w:p>
        </w:tc>
      </w:tr>
      <w:tr w:rsidR="00122245" w:rsidRPr="00C32E17" w14:paraId="2948D268" w14:textId="77777777" w:rsidTr="001E4E4E">
        <w:trPr>
          <w:trHeight w:val="251"/>
        </w:trPr>
        <w:tc>
          <w:tcPr>
            <w:tcW w:w="660" w:type="dxa"/>
            <w:vAlign w:val="center"/>
          </w:tcPr>
          <w:p w14:paraId="27C6A3F6" w14:textId="0B0FFC6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w:t>
            </w:r>
          </w:p>
        </w:tc>
        <w:tc>
          <w:tcPr>
            <w:tcW w:w="980" w:type="dxa"/>
            <w:shd w:val="clear" w:color="auto" w:fill="auto"/>
            <w:noWrap/>
            <w:vAlign w:val="center"/>
            <w:hideMark/>
          </w:tcPr>
          <w:p w14:paraId="0A8CD855"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5853DE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492ED6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3AACF6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098" w:type="dxa"/>
            <w:shd w:val="clear" w:color="auto" w:fill="auto"/>
            <w:noWrap/>
            <w:vAlign w:val="center"/>
            <w:hideMark/>
          </w:tcPr>
          <w:p w14:paraId="3AE4733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925176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9350</w:t>
            </w:r>
          </w:p>
        </w:tc>
        <w:tc>
          <w:tcPr>
            <w:tcW w:w="940" w:type="dxa"/>
            <w:shd w:val="clear" w:color="auto" w:fill="auto"/>
            <w:noWrap/>
            <w:vAlign w:val="center"/>
            <w:hideMark/>
          </w:tcPr>
          <w:p w14:paraId="4EFF2E5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2EA0D535"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6B202EC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CAFE1BC"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1273C7E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EC9DF1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2181135C" w14:textId="3A7B3E2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FD0705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2A726AC3" w14:textId="78D53154"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357" w:type="dxa"/>
            <w:vAlign w:val="center"/>
          </w:tcPr>
          <w:p w14:paraId="02767450" w14:textId="121507C0"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1114" w:type="dxa"/>
            <w:vAlign w:val="center"/>
          </w:tcPr>
          <w:p w14:paraId="1558E0C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0DB30EB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133B2CA6" w14:textId="77777777" w:rsidTr="001E4E4E">
        <w:trPr>
          <w:trHeight w:val="251"/>
        </w:trPr>
        <w:tc>
          <w:tcPr>
            <w:tcW w:w="660" w:type="dxa"/>
            <w:vAlign w:val="center"/>
          </w:tcPr>
          <w:p w14:paraId="69BCBBA4" w14:textId="7F51B59B"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w:t>
            </w:r>
          </w:p>
        </w:tc>
        <w:tc>
          <w:tcPr>
            <w:tcW w:w="980" w:type="dxa"/>
            <w:shd w:val="clear" w:color="auto" w:fill="auto"/>
            <w:noWrap/>
            <w:vAlign w:val="center"/>
            <w:hideMark/>
          </w:tcPr>
          <w:p w14:paraId="087776F2"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6A1AD8C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2FA892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06D897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098" w:type="dxa"/>
            <w:shd w:val="clear" w:color="auto" w:fill="auto"/>
            <w:noWrap/>
            <w:vAlign w:val="center"/>
            <w:hideMark/>
          </w:tcPr>
          <w:p w14:paraId="053F9FA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74DD9CF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40" w:type="dxa"/>
            <w:shd w:val="clear" w:color="auto" w:fill="auto"/>
            <w:noWrap/>
            <w:vAlign w:val="center"/>
            <w:hideMark/>
          </w:tcPr>
          <w:p w14:paraId="74DAC0D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0725F438"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5616CDA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pos (1/6)</w:t>
            </w:r>
          </w:p>
        </w:tc>
        <w:tc>
          <w:tcPr>
            <w:tcW w:w="527" w:type="dxa"/>
            <w:shd w:val="clear" w:color="auto" w:fill="auto"/>
            <w:noWrap/>
            <w:vAlign w:val="center"/>
            <w:hideMark/>
          </w:tcPr>
          <w:p w14:paraId="43DC5A2E"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777C80B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E6386F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H</w:t>
            </w:r>
          </w:p>
        </w:tc>
        <w:tc>
          <w:tcPr>
            <w:tcW w:w="472" w:type="dxa"/>
            <w:shd w:val="clear" w:color="auto" w:fill="auto"/>
            <w:noWrap/>
            <w:vAlign w:val="center"/>
            <w:hideMark/>
          </w:tcPr>
          <w:p w14:paraId="4B3D5D1D" w14:textId="055A8AF8"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w:t>
            </w:r>
          </w:p>
        </w:tc>
        <w:tc>
          <w:tcPr>
            <w:tcW w:w="990" w:type="dxa"/>
            <w:shd w:val="clear" w:color="auto" w:fill="auto"/>
            <w:noWrap/>
            <w:vAlign w:val="center"/>
            <w:hideMark/>
          </w:tcPr>
          <w:p w14:paraId="0C2A01F9" w14:textId="77777777" w:rsidR="00122245" w:rsidRPr="00C32E17" w:rsidRDefault="00122245" w:rsidP="00C32E17">
            <w:pPr>
              <w:spacing w:line="360" w:lineRule="auto"/>
              <w:jc w:val="both"/>
              <w:rPr>
                <w:rFonts w:ascii="Book Antiqua" w:hAnsi="Book Antiqua" w:cs="Arial"/>
                <w:color w:val="000000"/>
                <w:sz w:val="24"/>
              </w:rPr>
            </w:pPr>
          </w:p>
        </w:tc>
        <w:tc>
          <w:tcPr>
            <w:tcW w:w="315" w:type="dxa"/>
            <w:vAlign w:val="center"/>
          </w:tcPr>
          <w:p w14:paraId="429A582B" w14:textId="15A3251E" w:rsidR="00122245" w:rsidRPr="00C32E17" w:rsidRDefault="0031329B" w:rsidP="00C32E17">
            <w:pPr>
              <w:spacing w:line="360" w:lineRule="auto"/>
              <w:jc w:val="both"/>
              <w:rPr>
                <w:rFonts w:ascii="Book Antiqua" w:hAnsi="Book Antiqua" w:cs="Arial"/>
                <w:sz w:val="24"/>
              </w:rPr>
            </w:pPr>
            <w:r w:rsidRPr="00C32E17">
              <w:rPr>
                <w:rFonts w:ascii="Book Antiqua" w:hAnsi="Book Antiqua" w:cs="Arial"/>
                <w:sz w:val="24"/>
              </w:rPr>
              <w:t>i</w:t>
            </w:r>
          </w:p>
        </w:tc>
        <w:tc>
          <w:tcPr>
            <w:tcW w:w="1357" w:type="dxa"/>
            <w:vAlign w:val="center"/>
          </w:tcPr>
          <w:p w14:paraId="363531A1" w14:textId="09DAD38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H,I</w:t>
            </w:r>
          </w:p>
        </w:tc>
        <w:tc>
          <w:tcPr>
            <w:tcW w:w="1114" w:type="dxa"/>
            <w:vAlign w:val="center"/>
          </w:tcPr>
          <w:p w14:paraId="31BDB65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5608308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1-stage</w:t>
            </w:r>
          </w:p>
        </w:tc>
      </w:tr>
      <w:tr w:rsidR="00122245" w:rsidRPr="00C32E17" w14:paraId="0DD7D2F0" w14:textId="77777777" w:rsidTr="001E4E4E">
        <w:trPr>
          <w:trHeight w:val="251"/>
        </w:trPr>
        <w:tc>
          <w:tcPr>
            <w:tcW w:w="660" w:type="dxa"/>
            <w:vAlign w:val="center"/>
          </w:tcPr>
          <w:p w14:paraId="602CA236" w14:textId="7CB0E721"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lastRenderedPageBreak/>
              <w:t>9</w:t>
            </w:r>
          </w:p>
        </w:tc>
        <w:tc>
          <w:tcPr>
            <w:tcW w:w="980" w:type="dxa"/>
            <w:shd w:val="clear" w:color="auto" w:fill="auto"/>
            <w:noWrap/>
            <w:vAlign w:val="center"/>
            <w:hideMark/>
          </w:tcPr>
          <w:p w14:paraId="2B57DD84"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64D9DA0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48D5C6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E1E1DC1" w14:textId="2ED3A566"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144</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34683C25" w14:textId="087D080F"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64</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1DD838C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37300</w:t>
            </w:r>
          </w:p>
        </w:tc>
        <w:tc>
          <w:tcPr>
            <w:tcW w:w="940" w:type="dxa"/>
            <w:shd w:val="clear" w:color="auto" w:fill="auto"/>
            <w:noWrap/>
            <w:vAlign w:val="center"/>
            <w:hideMark/>
          </w:tcPr>
          <w:p w14:paraId="0B06DBE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92</w:t>
            </w:r>
          </w:p>
        </w:tc>
        <w:tc>
          <w:tcPr>
            <w:tcW w:w="1432" w:type="dxa"/>
            <w:shd w:val="clear" w:color="auto" w:fill="auto"/>
            <w:noWrap/>
            <w:vAlign w:val="center"/>
            <w:hideMark/>
          </w:tcPr>
          <w:p w14:paraId="212EC379"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(1/2)</w:t>
            </w:r>
          </w:p>
        </w:tc>
        <w:tc>
          <w:tcPr>
            <w:tcW w:w="1432" w:type="dxa"/>
            <w:shd w:val="clear" w:color="auto" w:fill="auto"/>
            <w:noWrap/>
            <w:vAlign w:val="center"/>
            <w:hideMark/>
          </w:tcPr>
          <w:p w14:paraId="1A0DC649"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(2/6)</w:t>
            </w:r>
          </w:p>
        </w:tc>
        <w:tc>
          <w:tcPr>
            <w:tcW w:w="527" w:type="dxa"/>
            <w:shd w:val="clear" w:color="auto" w:fill="auto"/>
            <w:noWrap/>
            <w:vAlign w:val="center"/>
            <w:hideMark/>
          </w:tcPr>
          <w:p w14:paraId="1D7CA362"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194974E"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4C7D67B9"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0200FCA0"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7AE8467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3BE50460" w14:textId="13E969D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5BE5B50F" w14:textId="2D1A5A19"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165FE6A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7820653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DAIR</w:t>
            </w:r>
          </w:p>
        </w:tc>
      </w:tr>
      <w:tr w:rsidR="00122245" w:rsidRPr="00C32E17" w14:paraId="78506EBA" w14:textId="77777777" w:rsidTr="001E4E4E">
        <w:trPr>
          <w:trHeight w:val="251"/>
        </w:trPr>
        <w:tc>
          <w:tcPr>
            <w:tcW w:w="660" w:type="dxa"/>
            <w:vAlign w:val="center"/>
          </w:tcPr>
          <w:p w14:paraId="2BC400A7" w14:textId="299FC58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10</w:t>
            </w:r>
          </w:p>
        </w:tc>
        <w:tc>
          <w:tcPr>
            <w:tcW w:w="980" w:type="dxa"/>
            <w:shd w:val="clear" w:color="auto" w:fill="auto"/>
            <w:noWrap/>
            <w:vAlign w:val="center"/>
            <w:hideMark/>
          </w:tcPr>
          <w:p w14:paraId="1959DAB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272956D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77F5F35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1860E87" w14:textId="3FAADE4C"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61</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7EE81F7D" w14:textId="191EE1F4"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72</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2A0D056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7900</w:t>
            </w:r>
          </w:p>
        </w:tc>
        <w:tc>
          <w:tcPr>
            <w:tcW w:w="940" w:type="dxa"/>
            <w:shd w:val="clear" w:color="auto" w:fill="auto"/>
            <w:noWrap/>
            <w:vAlign w:val="center"/>
            <w:hideMark/>
          </w:tcPr>
          <w:p w14:paraId="5096331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95</w:t>
            </w:r>
          </w:p>
        </w:tc>
        <w:tc>
          <w:tcPr>
            <w:tcW w:w="1432" w:type="dxa"/>
            <w:shd w:val="clear" w:color="auto" w:fill="auto"/>
            <w:noWrap/>
            <w:vAlign w:val="center"/>
            <w:hideMark/>
          </w:tcPr>
          <w:p w14:paraId="2D32C2F0"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(1/1)</w:t>
            </w:r>
          </w:p>
        </w:tc>
        <w:tc>
          <w:tcPr>
            <w:tcW w:w="1432" w:type="dxa"/>
            <w:shd w:val="clear" w:color="auto" w:fill="auto"/>
            <w:noWrap/>
            <w:vAlign w:val="center"/>
            <w:hideMark/>
          </w:tcPr>
          <w:p w14:paraId="0F6D32E7"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(9/9)</w:t>
            </w:r>
          </w:p>
        </w:tc>
        <w:tc>
          <w:tcPr>
            <w:tcW w:w="527" w:type="dxa"/>
            <w:shd w:val="clear" w:color="auto" w:fill="auto"/>
            <w:noWrap/>
            <w:vAlign w:val="center"/>
            <w:hideMark/>
          </w:tcPr>
          <w:p w14:paraId="6B4686DB"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0BB06F94"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0AB5498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67D25B77"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0C0BD08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3C4AAA66" w14:textId="4A4AF50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1777D41D" w14:textId="292A928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6B1113D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0932AE2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6B3A4A3A" w14:textId="77777777" w:rsidTr="001E4E4E">
        <w:trPr>
          <w:trHeight w:val="251"/>
        </w:trPr>
        <w:tc>
          <w:tcPr>
            <w:tcW w:w="660" w:type="dxa"/>
            <w:vAlign w:val="center"/>
          </w:tcPr>
          <w:p w14:paraId="40B4BDDF" w14:textId="71691B69"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11</w:t>
            </w:r>
          </w:p>
        </w:tc>
        <w:tc>
          <w:tcPr>
            <w:tcW w:w="980" w:type="dxa"/>
            <w:shd w:val="clear" w:color="auto" w:fill="auto"/>
            <w:noWrap/>
            <w:vAlign w:val="center"/>
            <w:hideMark/>
          </w:tcPr>
          <w:p w14:paraId="70E4E7D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189FA03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3ED227E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F52E061" w14:textId="50CF0709"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71</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4976B9F0" w14:textId="314DC35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55</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6AC7F7B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35300</w:t>
            </w:r>
          </w:p>
        </w:tc>
        <w:tc>
          <w:tcPr>
            <w:tcW w:w="940" w:type="dxa"/>
            <w:shd w:val="clear" w:color="auto" w:fill="auto"/>
            <w:noWrap/>
            <w:vAlign w:val="center"/>
            <w:hideMark/>
          </w:tcPr>
          <w:p w14:paraId="147704E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97</w:t>
            </w:r>
          </w:p>
        </w:tc>
        <w:tc>
          <w:tcPr>
            <w:tcW w:w="1432" w:type="dxa"/>
            <w:shd w:val="clear" w:color="auto" w:fill="auto"/>
            <w:noWrap/>
            <w:vAlign w:val="center"/>
            <w:hideMark/>
          </w:tcPr>
          <w:p w14:paraId="35047254"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(2/2)</w:t>
            </w:r>
          </w:p>
        </w:tc>
        <w:tc>
          <w:tcPr>
            <w:tcW w:w="1432" w:type="dxa"/>
            <w:shd w:val="clear" w:color="auto" w:fill="auto"/>
            <w:noWrap/>
            <w:vAlign w:val="center"/>
            <w:hideMark/>
          </w:tcPr>
          <w:p w14:paraId="06A2DAE2"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pos (7/7)</w:t>
            </w:r>
          </w:p>
        </w:tc>
        <w:tc>
          <w:tcPr>
            <w:tcW w:w="527" w:type="dxa"/>
            <w:shd w:val="clear" w:color="auto" w:fill="auto"/>
            <w:noWrap/>
            <w:vAlign w:val="center"/>
            <w:hideMark/>
          </w:tcPr>
          <w:p w14:paraId="30B3C5D4"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7BB9128E"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0609C8C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C,D,E,F,G,H</w:t>
            </w:r>
          </w:p>
        </w:tc>
        <w:tc>
          <w:tcPr>
            <w:tcW w:w="472" w:type="dxa"/>
            <w:shd w:val="clear" w:color="auto" w:fill="auto"/>
            <w:noWrap/>
            <w:vAlign w:val="center"/>
            <w:hideMark/>
          </w:tcPr>
          <w:p w14:paraId="406913A6"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1A23A378"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E,F,G,H</w:t>
            </w:r>
          </w:p>
        </w:tc>
        <w:tc>
          <w:tcPr>
            <w:tcW w:w="315" w:type="dxa"/>
            <w:vAlign w:val="center"/>
          </w:tcPr>
          <w:p w14:paraId="6442F61A" w14:textId="5BE39958"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77E83688" w14:textId="3B7CDB7D"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C,D,E,F,H,I</w:t>
            </w:r>
          </w:p>
        </w:tc>
        <w:tc>
          <w:tcPr>
            <w:tcW w:w="1114" w:type="dxa"/>
            <w:vAlign w:val="center"/>
          </w:tcPr>
          <w:p w14:paraId="2280FF9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49DAD56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0BD3C1CD" w14:textId="77777777" w:rsidTr="001E4E4E">
        <w:trPr>
          <w:trHeight w:val="251"/>
        </w:trPr>
        <w:tc>
          <w:tcPr>
            <w:tcW w:w="660" w:type="dxa"/>
            <w:vAlign w:val="center"/>
          </w:tcPr>
          <w:p w14:paraId="363E838A" w14:textId="684D8FC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12</w:t>
            </w:r>
          </w:p>
        </w:tc>
        <w:tc>
          <w:tcPr>
            <w:tcW w:w="980" w:type="dxa"/>
            <w:shd w:val="clear" w:color="auto" w:fill="auto"/>
            <w:noWrap/>
            <w:vAlign w:val="center"/>
            <w:hideMark/>
          </w:tcPr>
          <w:p w14:paraId="17491156"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692ADFA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CD36B47"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45C7598F" w14:textId="0F4C40CB"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w:t>
            </w:r>
            <w:r w:rsidR="0031329B">
              <w:rPr>
                <w:rFonts w:ascii="Book Antiqua" w:hAnsi="Book Antiqua" w:cs="Arial"/>
                <w:sz w:val="24"/>
              </w:rPr>
              <w:t>.</w:t>
            </w:r>
            <w:r w:rsidRPr="00C32E17">
              <w:rPr>
                <w:rFonts w:ascii="Book Antiqua" w:hAnsi="Book Antiqua" w:cs="Arial"/>
                <w:sz w:val="24"/>
              </w:rPr>
              <w:t>6</w:t>
            </w:r>
          </w:p>
        </w:tc>
        <w:tc>
          <w:tcPr>
            <w:tcW w:w="1098" w:type="dxa"/>
            <w:shd w:val="clear" w:color="auto" w:fill="auto"/>
            <w:noWrap/>
            <w:vAlign w:val="center"/>
            <w:hideMark/>
          </w:tcPr>
          <w:p w14:paraId="0BC3A9D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C56EC8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4900</w:t>
            </w:r>
          </w:p>
        </w:tc>
        <w:tc>
          <w:tcPr>
            <w:tcW w:w="940" w:type="dxa"/>
            <w:shd w:val="clear" w:color="auto" w:fill="auto"/>
            <w:noWrap/>
            <w:vAlign w:val="center"/>
            <w:hideMark/>
          </w:tcPr>
          <w:p w14:paraId="5DBDC27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81</w:t>
            </w:r>
          </w:p>
        </w:tc>
        <w:tc>
          <w:tcPr>
            <w:tcW w:w="1432" w:type="dxa"/>
            <w:shd w:val="clear" w:color="auto" w:fill="auto"/>
            <w:noWrap/>
            <w:vAlign w:val="center"/>
            <w:hideMark/>
          </w:tcPr>
          <w:p w14:paraId="53D99EE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432" w:type="dxa"/>
            <w:shd w:val="clear" w:color="auto" w:fill="auto"/>
            <w:noWrap/>
            <w:vAlign w:val="center"/>
            <w:hideMark/>
          </w:tcPr>
          <w:p w14:paraId="5EB1D7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67AC579F"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9AA630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78A6BFF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472" w:type="dxa"/>
            <w:shd w:val="clear" w:color="auto" w:fill="auto"/>
            <w:noWrap/>
            <w:vAlign w:val="center"/>
            <w:hideMark/>
          </w:tcPr>
          <w:p w14:paraId="301F4331" w14:textId="5C5E9D71"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w:t>
            </w:r>
          </w:p>
        </w:tc>
        <w:tc>
          <w:tcPr>
            <w:tcW w:w="990" w:type="dxa"/>
            <w:shd w:val="clear" w:color="auto" w:fill="auto"/>
            <w:noWrap/>
            <w:vAlign w:val="center"/>
            <w:hideMark/>
          </w:tcPr>
          <w:p w14:paraId="3A618E5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w:t>
            </w:r>
          </w:p>
        </w:tc>
        <w:tc>
          <w:tcPr>
            <w:tcW w:w="315" w:type="dxa"/>
            <w:vAlign w:val="center"/>
          </w:tcPr>
          <w:p w14:paraId="4B9E436C" w14:textId="2600F87A"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357" w:type="dxa"/>
            <w:vAlign w:val="center"/>
          </w:tcPr>
          <w:p w14:paraId="118D5955" w14:textId="1FA465B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E,F,I</w:t>
            </w:r>
          </w:p>
        </w:tc>
        <w:tc>
          <w:tcPr>
            <w:tcW w:w="1114" w:type="dxa"/>
            <w:vAlign w:val="center"/>
          </w:tcPr>
          <w:p w14:paraId="76A8D63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462EC8A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w:t>
            </w:r>
          </w:p>
        </w:tc>
      </w:tr>
      <w:tr w:rsidR="00122245" w:rsidRPr="00C32E17" w14:paraId="2773F4EB" w14:textId="77777777" w:rsidTr="001E4E4E">
        <w:trPr>
          <w:trHeight w:val="251"/>
        </w:trPr>
        <w:tc>
          <w:tcPr>
            <w:tcW w:w="660" w:type="dxa"/>
            <w:vAlign w:val="center"/>
          </w:tcPr>
          <w:p w14:paraId="55BE8BDF" w14:textId="02913F8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13</w:t>
            </w:r>
          </w:p>
        </w:tc>
        <w:tc>
          <w:tcPr>
            <w:tcW w:w="980" w:type="dxa"/>
            <w:shd w:val="clear" w:color="auto" w:fill="auto"/>
            <w:noWrap/>
            <w:vAlign w:val="center"/>
            <w:hideMark/>
          </w:tcPr>
          <w:p w14:paraId="0A08BEE9"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MoM</w:t>
            </w:r>
          </w:p>
        </w:tc>
        <w:tc>
          <w:tcPr>
            <w:tcW w:w="767" w:type="dxa"/>
            <w:shd w:val="clear" w:color="auto" w:fill="auto"/>
            <w:noWrap/>
            <w:vAlign w:val="center"/>
            <w:hideMark/>
          </w:tcPr>
          <w:p w14:paraId="0C909C68"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22CCF842" w14:textId="03749ADA" w:rsidR="00122245" w:rsidRPr="00C32E17" w:rsidRDefault="006A61CE" w:rsidP="00C32E17">
            <w:pPr>
              <w:spacing w:line="360" w:lineRule="auto"/>
              <w:jc w:val="both"/>
              <w:rPr>
                <w:rFonts w:ascii="Book Antiqua" w:hAnsi="Book Antiqua" w:cs="Arial"/>
                <w:sz w:val="24"/>
              </w:rPr>
            </w:pPr>
            <w:r>
              <w:rPr>
                <w:rFonts w:ascii="Book Antiqua" w:hAnsi="Book Antiqua" w:cs="Arial"/>
                <w:sz w:val="24"/>
              </w:rPr>
              <w:t>Y</w:t>
            </w:r>
            <w:r w:rsidR="00122245" w:rsidRPr="00C32E17">
              <w:rPr>
                <w:rFonts w:ascii="Book Antiqua" w:hAnsi="Book Antiqua" w:cs="Arial"/>
                <w:sz w:val="24"/>
              </w:rPr>
              <w:t>es</w:t>
            </w:r>
          </w:p>
        </w:tc>
        <w:tc>
          <w:tcPr>
            <w:tcW w:w="938" w:type="dxa"/>
            <w:shd w:val="clear" w:color="auto" w:fill="auto"/>
            <w:noWrap/>
            <w:vAlign w:val="center"/>
            <w:hideMark/>
          </w:tcPr>
          <w:p w14:paraId="2C5CB17A" w14:textId="7B5E713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195</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7B11635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0" w:type="dxa"/>
            <w:shd w:val="clear" w:color="auto" w:fill="auto"/>
            <w:noWrap/>
            <w:vAlign w:val="center"/>
            <w:hideMark/>
          </w:tcPr>
          <w:p w14:paraId="651C1DF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264000</w:t>
            </w:r>
          </w:p>
        </w:tc>
        <w:tc>
          <w:tcPr>
            <w:tcW w:w="940" w:type="dxa"/>
            <w:shd w:val="clear" w:color="auto" w:fill="auto"/>
            <w:noWrap/>
            <w:vAlign w:val="center"/>
            <w:hideMark/>
          </w:tcPr>
          <w:p w14:paraId="02B7BE58"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96</w:t>
            </w:r>
          </w:p>
        </w:tc>
        <w:tc>
          <w:tcPr>
            <w:tcW w:w="1432" w:type="dxa"/>
            <w:shd w:val="clear" w:color="auto" w:fill="auto"/>
            <w:noWrap/>
            <w:vAlign w:val="center"/>
            <w:hideMark/>
          </w:tcPr>
          <w:p w14:paraId="5E0DEF5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57A4A1D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61E2C5BF"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53C91324"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bCs/>
                <w:color w:val="000000"/>
                <w:sz w:val="24"/>
              </w:rPr>
              <w:t>+</w:t>
            </w:r>
          </w:p>
        </w:tc>
        <w:tc>
          <w:tcPr>
            <w:tcW w:w="1459" w:type="dxa"/>
            <w:shd w:val="clear" w:color="auto" w:fill="auto"/>
            <w:noWrap/>
            <w:vAlign w:val="center"/>
            <w:hideMark/>
          </w:tcPr>
          <w:p w14:paraId="63F0355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B,C,E,F</w:t>
            </w:r>
          </w:p>
        </w:tc>
        <w:tc>
          <w:tcPr>
            <w:tcW w:w="472" w:type="dxa"/>
            <w:shd w:val="clear" w:color="auto" w:fill="auto"/>
            <w:noWrap/>
            <w:vAlign w:val="center"/>
            <w:hideMark/>
          </w:tcPr>
          <w:p w14:paraId="113B9F68" w14:textId="0FDEFD9E"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375F06D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B,E,F</w:t>
            </w:r>
          </w:p>
        </w:tc>
        <w:tc>
          <w:tcPr>
            <w:tcW w:w="315" w:type="dxa"/>
            <w:vAlign w:val="center"/>
          </w:tcPr>
          <w:p w14:paraId="53971AF6" w14:textId="2677B48A"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 </w:t>
            </w:r>
          </w:p>
        </w:tc>
        <w:tc>
          <w:tcPr>
            <w:tcW w:w="1357" w:type="dxa"/>
            <w:vAlign w:val="center"/>
          </w:tcPr>
          <w:p w14:paraId="66F21E90" w14:textId="35A1E255"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B,C,E,F,I</w:t>
            </w:r>
          </w:p>
        </w:tc>
        <w:tc>
          <w:tcPr>
            <w:tcW w:w="1114" w:type="dxa"/>
            <w:vAlign w:val="center"/>
          </w:tcPr>
          <w:p w14:paraId="718B7A4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0EDF4C0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60FD9E40" w14:textId="77777777" w:rsidTr="001E4E4E">
        <w:trPr>
          <w:trHeight w:val="251"/>
        </w:trPr>
        <w:tc>
          <w:tcPr>
            <w:tcW w:w="660" w:type="dxa"/>
            <w:vAlign w:val="center"/>
          </w:tcPr>
          <w:p w14:paraId="2687AF71" w14:textId="193ED20C"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14</w:t>
            </w:r>
          </w:p>
        </w:tc>
        <w:tc>
          <w:tcPr>
            <w:tcW w:w="980" w:type="dxa"/>
            <w:shd w:val="clear" w:color="auto" w:fill="auto"/>
            <w:noWrap/>
            <w:vAlign w:val="center"/>
            <w:hideMark/>
          </w:tcPr>
          <w:p w14:paraId="3E62543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MoP</w:t>
            </w:r>
          </w:p>
        </w:tc>
        <w:tc>
          <w:tcPr>
            <w:tcW w:w="767" w:type="dxa"/>
            <w:shd w:val="clear" w:color="auto" w:fill="auto"/>
            <w:noWrap/>
            <w:vAlign w:val="center"/>
            <w:hideMark/>
          </w:tcPr>
          <w:p w14:paraId="5D46D8B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01F3D60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02673260" w14:textId="7129C05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4C044034" w14:textId="69C4AB62"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13</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5A1FE59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8000</w:t>
            </w:r>
          </w:p>
        </w:tc>
        <w:tc>
          <w:tcPr>
            <w:tcW w:w="940" w:type="dxa"/>
            <w:shd w:val="clear" w:color="auto" w:fill="auto"/>
            <w:noWrap/>
            <w:vAlign w:val="center"/>
            <w:hideMark/>
          </w:tcPr>
          <w:p w14:paraId="14B8FC0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32" w:type="dxa"/>
            <w:shd w:val="clear" w:color="auto" w:fill="auto"/>
            <w:noWrap/>
            <w:vAlign w:val="center"/>
            <w:hideMark/>
          </w:tcPr>
          <w:p w14:paraId="17AA38CB"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(1)</w:t>
            </w:r>
          </w:p>
        </w:tc>
        <w:tc>
          <w:tcPr>
            <w:tcW w:w="1432" w:type="dxa"/>
            <w:shd w:val="clear" w:color="auto" w:fill="auto"/>
            <w:noWrap/>
            <w:vAlign w:val="center"/>
            <w:hideMark/>
          </w:tcPr>
          <w:p w14:paraId="785194D1"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neg (6)</w:t>
            </w:r>
          </w:p>
        </w:tc>
        <w:tc>
          <w:tcPr>
            <w:tcW w:w="527" w:type="dxa"/>
            <w:shd w:val="clear" w:color="auto" w:fill="auto"/>
            <w:noWrap/>
            <w:vAlign w:val="center"/>
            <w:hideMark/>
          </w:tcPr>
          <w:p w14:paraId="6CC7044B"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29FCA08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5BA6B7C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C,E</w:t>
            </w:r>
          </w:p>
        </w:tc>
        <w:tc>
          <w:tcPr>
            <w:tcW w:w="472" w:type="dxa"/>
            <w:shd w:val="clear" w:color="auto" w:fill="auto"/>
            <w:noWrap/>
            <w:vAlign w:val="center"/>
            <w:hideMark/>
          </w:tcPr>
          <w:p w14:paraId="25E42BC0" w14:textId="7777777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w:t>
            </w:r>
          </w:p>
        </w:tc>
        <w:tc>
          <w:tcPr>
            <w:tcW w:w="990" w:type="dxa"/>
            <w:shd w:val="clear" w:color="auto" w:fill="auto"/>
            <w:noWrap/>
            <w:vAlign w:val="center"/>
            <w:hideMark/>
          </w:tcPr>
          <w:p w14:paraId="3D6F26EA"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6C34A164" w14:textId="4D7BE176"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1357" w:type="dxa"/>
            <w:vAlign w:val="center"/>
          </w:tcPr>
          <w:p w14:paraId="3A2076FC" w14:textId="33512FB2"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C,E,I</w:t>
            </w:r>
          </w:p>
        </w:tc>
        <w:tc>
          <w:tcPr>
            <w:tcW w:w="1114" w:type="dxa"/>
            <w:vAlign w:val="center"/>
          </w:tcPr>
          <w:p w14:paraId="0A816C8E"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Yes</w:t>
            </w:r>
          </w:p>
        </w:tc>
        <w:tc>
          <w:tcPr>
            <w:tcW w:w="754" w:type="dxa"/>
            <w:vAlign w:val="center"/>
          </w:tcPr>
          <w:p w14:paraId="222E303F"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2-stage</w:t>
            </w:r>
          </w:p>
        </w:tc>
      </w:tr>
      <w:tr w:rsidR="00122245" w:rsidRPr="00C32E17" w14:paraId="21B4376B" w14:textId="77777777" w:rsidTr="001E4E4E">
        <w:trPr>
          <w:trHeight w:val="251"/>
        </w:trPr>
        <w:tc>
          <w:tcPr>
            <w:tcW w:w="660" w:type="dxa"/>
            <w:vAlign w:val="center"/>
          </w:tcPr>
          <w:p w14:paraId="7CACF462" w14:textId="1A0CCC1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w:t>
            </w:r>
          </w:p>
        </w:tc>
        <w:tc>
          <w:tcPr>
            <w:tcW w:w="980" w:type="dxa"/>
            <w:shd w:val="clear" w:color="auto" w:fill="auto"/>
            <w:noWrap/>
            <w:vAlign w:val="center"/>
            <w:hideMark/>
          </w:tcPr>
          <w:p w14:paraId="12284C77"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HA</w:t>
            </w:r>
          </w:p>
        </w:tc>
        <w:tc>
          <w:tcPr>
            <w:tcW w:w="767" w:type="dxa"/>
            <w:shd w:val="clear" w:color="auto" w:fill="auto"/>
            <w:noWrap/>
            <w:vAlign w:val="center"/>
            <w:hideMark/>
          </w:tcPr>
          <w:p w14:paraId="2F0A2442"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331DC634"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184984A5" w14:textId="38EFD074"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w:t>
            </w:r>
            <w:r w:rsidR="0031329B">
              <w:rPr>
                <w:rFonts w:ascii="Book Antiqua" w:hAnsi="Book Antiqua" w:cs="Arial"/>
                <w:sz w:val="24"/>
              </w:rPr>
              <w:t>.</w:t>
            </w:r>
            <w:r w:rsidRPr="00C32E17">
              <w:rPr>
                <w:rFonts w:ascii="Book Antiqua" w:hAnsi="Book Antiqua" w:cs="Arial"/>
                <w:sz w:val="24"/>
              </w:rPr>
              <w:t>0</w:t>
            </w:r>
          </w:p>
        </w:tc>
        <w:tc>
          <w:tcPr>
            <w:tcW w:w="1098" w:type="dxa"/>
            <w:shd w:val="clear" w:color="auto" w:fill="auto"/>
            <w:noWrap/>
            <w:vAlign w:val="center"/>
            <w:hideMark/>
          </w:tcPr>
          <w:p w14:paraId="577279EB" w14:textId="631CC3A9"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9</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5DBC0D40"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4000</w:t>
            </w:r>
          </w:p>
        </w:tc>
        <w:tc>
          <w:tcPr>
            <w:tcW w:w="940" w:type="dxa"/>
            <w:shd w:val="clear" w:color="auto" w:fill="auto"/>
            <w:noWrap/>
            <w:vAlign w:val="center"/>
            <w:hideMark/>
          </w:tcPr>
          <w:p w14:paraId="12554B23"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15</w:t>
            </w:r>
          </w:p>
        </w:tc>
        <w:tc>
          <w:tcPr>
            <w:tcW w:w="1432" w:type="dxa"/>
            <w:shd w:val="clear" w:color="auto" w:fill="auto"/>
            <w:noWrap/>
            <w:vAlign w:val="center"/>
            <w:hideMark/>
          </w:tcPr>
          <w:p w14:paraId="6D302CFE"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(2)</w:t>
            </w:r>
          </w:p>
        </w:tc>
        <w:tc>
          <w:tcPr>
            <w:tcW w:w="1432" w:type="dxa"/>
            <w:shd w:val="clear" w:color="auto" w:fill="auto"/>
            <w:noWrap/>
            <w:vAlign w:val="center"/>
            <w:hideMark/>
          </w:tcPr>
          <w:p w14:paraId="6C3AFDB6"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2E242F9F"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w:t>
            </w:r>
          </w:p>
        </w:tc>
        <w:tc>
          <w:tcPr>
            <w:tcW w:w="410" w:type="dxa"/>
            <w:shd w:val="clear" w:color="auto" w:fill="auto"/>
            <w:noWrap/>
            <w:vAlign w:val="center"/>
            <w:hideMark/>
          </w:tcPr>
          <w:p w14:paraId="3D43AE0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6877C5B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55E7E2E7" w14:textId="7EAF19A9"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sz w:val="24"/>
              </w:rPr>
              <w:t xml:space="preserve">+ </w:t>
            </w:r>
          </w:p>
        </w:tc>
        <w:tc>
          <w:tcPr>
            <w:tcW w:w="990" w:type="dxa"/>
            <w:shd w:val="clear" w:color="auto" w:fill="auto"/>
            <w:noWrap/>
            <w:vAlign w:val="center"/>
            <w:hideMark/>
          </w:tcPr>
          <w:p w14:paraId="3BF89C53"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4B91DEEA" w14:textId="5336992B"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 xml:space="preserve">- </w:t>
            </w:r>
          </w:p>
        </w:tc>
        <w:tc>
          <w:tcPr>
            <w:tcW w:w="1357" w:type="dxa"/>
            <w:vAlign w:val="center"/>
          </w:tcPr>
          <w:p w14:paraId="36218AC7" w14:textId="2FEAA163"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color w:val="000000"/>
                <w:sz w:val="24"/>
              </w:rPr>
              <w:t>E</w:t>
            </w:r>
          </w:p>
        </w:tc>
        <w:tc>
          <w:tcPr>
            <w:tcW w:w="1114" w:type="dxa"/>
            <w:vAlign w:val="center"/>
          </w:tcPr>
          <w:p w14:paraId="3FD5D0FB"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sz w:val="24"/>
              </w:rPr>
              <w:t xml:space="preserve">No </w:t>
            </w:r>
          </w:p>
        </w:tc>
        <w:tc>
          <w:tcPr>
            <w:tcW w:w="754" w:type="dxa"/>
            <w:vAlign w:val="center"/>
          </w:tcPr>
          <w:p w14:paraId="08BEFB1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r w:rsidR="00122245" w:rsidRPr="00C32E17" w14:paraId="1B508C7F" w14:textId="77777777" w:rsidTr="001E4E4E">
        <w:trPr>
          <w:trHeight w:val="251"/>
        </w:trPr>
        <w:tc>
          <w:tcPr>
            <w:tcW w:w="660" w:type="dxa"/>
            <w:vAlign w:val="center"/>
          </w:tcPr>
          <w:p w14:paraId="19BEB9F9" w14:textId="437F63F0"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16</w:t>
            </w:r>
          </w:p>
        </w:tc>
        <w:tc>
          <w:tcPr>
            <w:tcW w:w="980" w:type="dxa"/>
            <w:shd w:val="clear" w:color="auto" w:fill="auto"/>
            <w:noWrap/>
            <w:vAlign w:val="center"/>
            <w:hideMark/>
          </w:tcPr>
          <w:p w14:paraId="44F13E7A"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MoM</w:t>
            </w:r>
          </w:p>
        </w:tc>
        <w:tc>
          <w:tcPr>
            <w:tcW w:w="767" w:type="dxa"/>
            <w:shd w:val="clear" w:color="auto" w:fill="auto"/>
            <w:noWrap/>
            <w:vAlign w:val="center"/>
            <w:hideMark/>
          </w:tcPr>
          <w:p w14:paraId="75F6B0E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247" w:type="dxa"/>
            <w:shd w:val="clear" w:color="auto" w:fill="auto"/>
            <w:noWrap/>
            <w:vAlign w:val="center"/>
            <w:hideMark/>
          </w:tcPr>
          <w:p w14:paraId="13EE4F7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938" w:type="dxa"/>
            <w:shd w:val="clear" w:color="auto" w:fill="auto"/>
            <w:noWrap/>
            <w:vAlign w:val="center"/>
            <w:hideMark/>
          </w:tcPr>
          <w:p w14:paraId="386A3F59" w14:textId="618B1C35"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w:t>
            </w:r>
            <w:r w:rsidR="0031329B">
              <w:rPr>
                <w:rFonts w:ascii="Book Antiqua" w:hAnsi="Book Antiqua" w:cs="Arial"/>
                <w:sz w:val="24"/>
              </w:rPr>
              <w:t>.</w:t>
            </w:r>
            <w:r w:rsidRPr="00C32E17">
              <w:rPr>
                <w:rFonts w:ascii="Book Antiqua" w:hAnsi="Book Antiqua" w:cs="Arial"/>
                <w:sz w:val="24"/>
              </w:rPr>
              <w:t>7</w:t>
            </w:r>
          </w:p>
        </w:tc>
        <w:tc>
          <w:tcPr>
            <w:tcW w:w="1098" w:type="dxa"/>
            <w:shd w:val="clear" w:color="auto" w:fill="auto"/>
            <w:noWrap/>
            <w:vAlign w:val="center"/>
            <w:hideMark/>
          </w:tcPr>
          <w:p w14:paraId="5F0D13FE" w14:textId="30C61A16"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8</w:t>
            </w:r>
            <w:r w:rsidR="0031329B">
              <w:rPr>
                <w:rFonts w:ascii="Book Antiqua" w:hAnsi="Book Antiqua" w:cs="Arial"/>
                <w:color w:val="000000"/>
                <w:sz w:val="24"/>
              </w:rPr>
              <w:t>.</w:t>
            </w:r>
            <w:r w:rsidRPr="00C32E17">
              <w:rPr>
                <w:rFonts w:ascii="Book Antiqua" w:hAnsi="Book Antiqua" w:cs="Arial"/>
                <w:color w:val="000000"/>
                <w:sz w:val="24"/>
              </w:rPr>
              <w:t>0</w:t>
            </w:r>
          </w:p>
        </w:tc>
        <w:tc>
          <w:tcPr>
            <w:tcW w:w="1240" w:type="dxa"/>
            <w:shd w:val="clear" w:color="auto" w:fill="auto"/>
            <w:noWrap/>
            <w:vAlign w:val="center"/>
            <w:hideMark/>
          </w:tcPr>
          <w:p w14:paraId="13C4EF3D"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5170</w:t>
            </w:r>
          </w:p>
        </w:tc>
        <w:tc>
          <w:tcPr>
            <w:tcW w:w="940" w:type="dxa"/>
            <w:shd w:val="clear" w:color="auto" w:fill="auto"/>
            <w:noWrap/>
            <w:vAlign w:val="center"/>
            <w:hideMark/>
          </w:tcPr>
          <w:p w14:paraId="051AA339"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52</w:t>
            </w:r>
          </w:p>
        </w:tc>
        <w:tc>
          <w:tcPr>
            <w:tcW w:w="1432" w:type="dxa"/>
            <w:shd w:val="clear" w:color="auto" w:fill="auto"/>
            <w:noWrap/>
            <w:vAlign w:val="center"/>
            <w:hideMark/>
          </w:tcPr>
          <w:p w14:paraId="69F46DB0" w14:textId="77777777" w:rsidR="00122245" w:rsidRPr="00C32E17" w:rsidRDefault="00122245" w:rsidP="00C32E17">
            <w:pPr>
              <w:spacing w:line="360" w:lineRule="auto"/>
              <w:jc w:val="both"/>
              <w:rPr>
                <w:rFonts w:ascii="Book Antiqua" w:hAnsi="Book Antiqua" w:cs="Arial"/>
                <w:sz w:val="24"/>
              </w:rPr>
            </w:pPr>
            <w:r w:rsidRPr="00C32E17">
              <w:rPr>
                <w:rFonts w:ascii="Book Antiqua" w:hAnsi="Book Antiqua" w:cs="Arial"/>
                <w:sz w:val="24"/>
              </w:rPr>
              <w:t>neg (3)</w:t>
            </w:r>
          </w:p>
        </w:tc>
        <w:tc>
          <w:tcPr>
            <w:tcW w:w="1432" w:type="dxa"/>
            <w:shd w:val="clear" w:color="auto" w:fill="auto"/>
            <w:noWrap/>
            <w:vAlign w:val="center"/>
            <w:hideMark/>
          </w:tcPr>
          <w:p w14:paraId="6120EAA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527" w:type="dxa"/>
            <w:shd w:val="clear" w:color="auto" w:fill="auto"/>
            <w:noWrap/>
            <w:vAlign w:val="center"/>
            <w:hideMark/>
          </w:tcPr>
          <w:p w14:paraId="46D7E4B6" w14:textId="77777777" w:rsidR="00122245" w:rsidRPr="00C32E17" w:rsidRDefault="00122245" w:rsidP="00C32E17">
            <w:pPr>
              <w:spacing w:line="360" w:lineRule="auto"/>
              <w:jc w:val="both"/>
              <w:rPr>
                <w:rFonts w:ascii="Book Antiqua" w:hAnsi="Book Antiqua" w:cs="Arial"/>
                <w:bCs/>
                <w:sz w:val="24"/>
              </w:rPr>
            </w:pPr>
            <w:r w:rsidRPr="00C32E17">
              <w:rPr>
                <w:rFonts w:ascii="Book Antiqua" w:hAnsi="Book Antiqua" w:cs="Arial"/>
                <w:bCs/>
                <w:sz w:val="24"/>
              </w:rPr>
              <w:t>+</w:t>
            </w:r>
          </w:p>
        </w:tc>
        <w:tc>
          <w:tcPr>
            <w:tcW w:w="410" w:type="dxa"/>
            <w:shd w:val="clear" w:color="auto" w:fill="auto"/>
            <w:noWrap/>
            <w:vAlign w:val="center"/>
            <w:hideMark/>
          </w:tcPr>
          <w:p w14:paraId="636DE93D"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c>
          <w:tcPr>
            <w:tcW w:w="1459" w:type="dxa"/>
            <w:shd w:val="clear" w:color="auto" w:fill="auto"/>
            <w:noWrap/>
            <w:vAlign w:val="center"/>
            <w:hideMark/>
          </w:tcPr>
          <w:p w14:paraId="0A99C22C"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472" w:type="dxa"/>
            <w:shd w:val="clear" w:color="auto" w:fill="auto"/>
            <w:noWrap/>
            <w:vAlign w:val="center"/>
            <w:hideMark/>
          </w:tcPr>
          <w:p w14:paraId="47BAD2DF" w14:textId="5C54F6C7" w:rsidR="00122245" w:rsidRPr="00C32E17" w:rsidRDefault="00122245" w:rsidP="00C32E17">
            <w:pPr>
              <w:spacing w:line="360" w:lineRule="auto"/>
              <w:jc w:val="both"/>
              <w:rPr>
                <w:rFonts w:ascii="Book Antiqua" w:hAnsi="Book Antiqua" w:cs="Arial"/>
                <w:bCs/>
                <w:color w:val="000000"/>
                <w:sz w:val="24"/>
              </w:rPr>
            </w:pPr>
            <w:r w:rsidRPr="00C32E17">
              <w:rPr>
                <w:rFonts w:ascii="Book Antiqua" w:hAnsi="Book Antiqua" w:cs="Arial"/>
                <w:color w:val="000000"/>
                <w:sz w:val="24"/>
              </w:rPr>
              <w:t xml:space="preserve">+ </w:t>
            </w:r>
          </w:p>
        </w:tc>
        <w:tc>
          <w:tcPr>
            <w:tcW w:w="990" w:type="dxa"/>
            <w:shd w:val="clear" w:color="auto" w:fill="auto"/>
            <w:noWrap/>
            <w:vAlign w:val="center"/>
            <w:hideMark/>
          </w:tcPr>
          <w:p w14:paraId="65389A63"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w:t>
            </w:r>
          </w:p>
        </w:tc>
        <w:tc>
          <w:tcPr>
            <w:tcW w:w="315" w:type="dxa"/>
            <w:vAlign w:val="center"/>
          </w:tcPr>
          <w:p w14:paraId="4787BEF3" w14:textId="1392EFEB"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 </w:t>
            </w:r>
          </w:p>
        </w:tc>
        <w:tc>
          <w:tcPr>
            <w:tcW w:w="1357" w:type="dxa"/>
            <w:vAlign w:val="center"/>
          </w:tcPr>
          <w:p w14:paraId="3DB55B33" w14:textId="161EBB41"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E,I</w:t>
            </w:r>
          </w:p>
        </w:tc>
        <w:tc>
          <w:tcPr>
            <w:tcW w:w="1114" w:type="dxa"/>
            <w:vAlign w:val="center"/>
          </w:tcPr>
          <w:p w14:paraId="71789515"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 xml:space="preserve">No </w:t>
            </w:r>
          </w:p>
        </w:tc>
        <w:tc>
          <w:tcPr>
            <w:tcW w:w="754" w:type="dxa"/>
            <w:vAlign w:val="center"/>
          </w:tcPr>
          <w:p w14:paraId="39FC3380" w14:textId="77777777" w:rsidR="00122245" w:rsidRPr="00C32E17" w:rsidRDefault="00122245" w:rsidP="00C32E17">
            <w:pPr>
              <w:spacing w:line="360" w:lineRule="auto"/>
              <w:jc w:val="both"/>
              <w:rPr>
                <w:rFonts w:ascii="Book Antiqua" w:hAnsi="Book Antiqua" w:cs="Arial"/>
                <w:color w:val="000000"/>
                <w:sz w:val="24"/>
              </w:rPr>
            </w:pPr>
            <w:r w:rsidRPr="00C32E17">
              <w:rPr>
                <w:rFonts w:ascii="Book Antiqua" w:hAnsi="Book Antiqua" w:cs="Arial"/>
                <w:color w:val="000000"/>
                <w:sz w:val="24"/>
              </w:rPr>
              <w:t>-</w:t>
            </w:r>
          </w:p>
        </w:tc>
      </w:tr>
    </w:tbl>
    <w:p w14:paraId="1761A5AB" w14:textId="77777777" w:rsidR="00C044A1" w:rsidRDefault="00C044A1" w:rsidP="00C32E17">
      <w:pPr>
        <w:spacing w:line="360" w:lineRule="auto"/>
        <w:jc w:val="both"/>
        <w:rPr>
          <w:rFonts w:ascii="Book Antiqua" w:hAnsi="Book Antiqua"/>
          <w:iCs/>
          <w:sz w:val="24"/>
          <w:lang w:val="en-US" w:eastAsia="zh-CN"/>
        </w:rPr>
      </w:pPr>
    </w:p>
    <w:p w14:paraId="181D3F5B" w14:textId="77777777" w:rsidR="00C044A1" w:rsidRDefault="00C044A1" w:rsidP="00C32E17">
      <w:pPr>
        <w:spacing w:line="360" w:lineRule="auto"/>
        <w:jc w:val="both"/>
        <w:rPr>
          <w:rFonts w:ascii="Book Antiqua" w:hAnsi="Book Antiqua"/>
          <w:iCs/>
          <w:sz w:val="24"/>
          <w:lang w:val="en-US" w:eastAsia="zh-CN"/>
        </w:rPr>
      </w:pPr>
    </w:p>
    <w:p w14:paraId="35143C4F" w14:textId="77777777" w:rsidR="00C044A1" w:rsidRDefault="00C044A1" w:rsidP="00C32E17">
      <w:pPr>
        <w:spacing w:line="360" w:lineRule="auto"/>
        <w:jc w:val="both"/>
        <w:rPr>
          <w:rFonts w:ascii="Book Antiqua" w:hAnsi="Book Antiqua"/>
          <w:iCs/>
          <w:sz w:val="24"/>
          <w:lang w:val="en-US" w:eastAsia="zh-CN"/>
        </w:rPr>
      </w:pPr>
    </w:p>
    <w:p w14:paraId="645A69A8" w14:textId="77777777" w:rsidR="00C044A1" w:rsidRDefault="00C044A1" w:rsidP="00C32E17">
      <w:pPr>
        <w:spacing w:line="360" w:lineRule="auto"/>
        <w:jc w:val="both"/>
        <w:rPr>
          <w:rFonts w:ascii="Book Antiqua" w:hAnsi="Book Antiqua"/>
          <w:iCs/>
          <w:sz w:val="24"/>
          <w:lang w:val="en-US" w:eastAsia="zh-CN"/>
        </w:rPr>
      </w:pPr>
    </w:p>
    <w:p w14:paraId="7B942C64" w14:textId="77777777" w:rsidR="00C044A1" w:rsidRDefault="00C044A1" w:rsidP="00C32E17">
      <w:pPr>
        <w:spacing w:line="360" w:lineRule="auto"/>
        <w:jc w:val="both"/>
        <w:rPr>
          <w:rFonts w:ascii="Book Antiqua" w:hAnsi="Book Antiqua"/>
          <w:iCs/>
          <w:sz w:val="24"/>
          <w:lang w:val="en-US" w:eastAsia="zh-CN"/>
        </w:rPr>
      </w:pPr>
    </w:p>
    <w:p w14:paraId="7E77FAC6" w14:textId="77777777" w:rsidR="00C044A1" w:rsidRDefault="00C044A1" w:rsidP="00C32E17">
      <w:pPr>
        <w:spacing w:line="360" w:lineRule="auto"/>
        <w:jc w:val="both"/>
        <w:rPr>
          <w:rFonts w:ascii="Book Antiqua" w:hAnsi="Book Antiqua"/>
          <w:iCs/>
          <w:sz w:val="24"/>
          <w:lang w:val="en-US" w:eastAsia="zh-CN"/>
        </w:rPr>
      </w:pPr>
    </w:p>
    <w:p w14:paraId="5BDC8746" w14:textId="77777777" w:rsidR="00C044A1" w:rsidRDefault="00C044A1" w:rsidP="00C32E17">
      <w:pPr>
        <w:spacing w:line="360" w:lineRule="auto"/>
        <w:jc w:val="both"/>
        <w:rPr>
          <w:rFonts w:ascii="Book Antiqua" w:hAnsi="Book Antiqua"/>
          <w:iCs/>
          <w:sz w:val="24"/>
          <w:lang w:val="en-US" w:eastAsia="zh-CN"/>
        </w:rPr>
      </w:pPr>
    </w:p>
    <w:p w14:paraId="363E6052" w14:textId="77777777" w:rsidR="00C044A1" w:rsidRDefault="00C044A1" w:rsidP="00C32E17">
      <w:pPr>
        <w:spacing w:line="360" w:lineRule="auto"/>
        <w:jc w:val="both"/>
        <w:rPr>
          <w:rFonts w:ascii="Book Antiqua" w:hAnsi="Book Antiqua"/>
          <w:iCs/>
          <w:sz w:val="24"/>
          <w:lang w:val="en-US" w:eastAsia="zh-CN"/>
        </w:rPr>
      </w:pPr>
    </w:p>
    <w:p w14:paraId="1202061B" w14:textId="77777777" w:rsidR="00C044A1" w:rsidRDefault="00C044A1" w:rsidP="00C32E17">
      <w:pPr>
        <w:spacing w:line="360" w:lineRule="auto"/>
        <w:jc w:val="both"/>
        <w:rPr>
          <w:rFonts w:ascii="Book Antiqua" w:hAnsi="Book Antiqua"/>
          <w:iCs/>
          <w:sz w:val="24"/>
          <w:lang w:val="en-US" w:eastAsia="zh-CN"/>
        </w:rPr>
      </w:pPr>
    </w:p>
    <w:p w14:paraId="72B0E4E4" w14:textId="77777777" w:rsidR="00C044A1" w:rsidRDefault="00C044A1" w:rsidP="00C32E17">
      <w:pPr>
        <w:spacing w:line="360" w:lineRule="auto"/>
        <w:jc w:val="both"/>
        <w:rPr>
          <w:rFonts w:ascii="Book Antiqua" w:hAnsi="Book Antiqua"/>
          <w:iCs/>
          <w:sz w:val="24"/>
          <w:lang w:val="en-US" w:eastAsia="zh-CN"/>
        </w:rPr>
      </w:pPr>
    </w:p>
    <w:p w14:paraId="0749E9AE" w14:textId="77777777" w:rsidR="00C044A1" w:rsidRDefault="00C044A1" w:rsidP="00C32E17">
      <w:pPr>
        <w:spacing w:line="360" w:lineRule="auto"/>
        <w:jc w:val="both"/>
        <w:rPr>
          <w:rFonts w:ascii="Book Antiqua" w:hAnsi="Book Antiqua"/>
          <w:iCs/>
          <w:sz w:val="24"/>
          <w:lang w:val="en-US" w:eastAsia="zh-CN"/>
        </w:rPr>
      </w:pPr>
    </w:p>
    <w:p w14:paraId="39966C70" w14:textId="77777777" w:rsidR="00C044A1" w:rsidRDefault="00C044A1" w:rsidP="00C32E17">
      <w:pPr>
        <w:spacing w:line="360" w:lineRule="auto"/>
        <w:jc w:val="both"/>
        <w:rPr>
          <w:rFonts w:ascii="Book Antiqua" w:hAnsi="Book Antiqua"/>
          <w:iCs/>
          <w:sz w:val="24"/>
          <w:lang w:val="en-US" w:eastAsia="zh-CN"/>
        </w:rPr>
      </w:pPr>
    </w:p>
    <w:p w14:paraId="5ACACF51" w14:textId="77777777" w:rsidR="00C044A1" w:rsidRDefault="00C044A1" w:rsidP="00C32E17">
      <w:pPr>
        <w:spacing w:line="360" w:lineRule="auto"/>
        <w:jc w:val="both"/>
        <w:rPr>
          <w:rFonts w:ascii="Book Antiqua" w:hAnsi="Book Antiqua"/>
          <w:iCs/>
          <w:sz w:val="24"/>
          <w:lang w:val="en-US" w:eastAsia="zh-CN"/>
        </w:rPr>
      </w:pPr>
    </w:p>
    <w:p w14:paraId="31802CF8" w14:textId="77777777" w:rsidR="00C044A1" w:rsidRDefault="00C044A1" w:rsidP="00C32E17">
      <w:pPr>
        <w:spacing w:line="360" w:lineRule="auto"/>
        <w:jc w:val="both"/>
        <w:rPr>
          <w:rFonts w:ascii="Book Antiqua" w:hAnsi="Book Antiqua"/>
          <w:iCs/>
          <w:sz w:val="24"/>
          <w:lang w:val="en-US" w:eastAsia="zh-CN"/>
        </w:rPr>
      </w:pPr>
    </w:p>
    <w:p w14:paraId="1D49F811" w14:textId="77777777" w:rsidR="00C044A1" w:rsidRDefault="00C044A1" w:rsidP="00C32E17">
      <w:pPr>
        <w:spacing w:line="360" w:lineRule="auto"/>
        <w:jc w:val="both"/>
        <w:rPr>
          <w:rFonts w:ascii="Book Antiqua" w:hAnsi="Book Antiqua"/>
          <w:iCs/>
          <w:sz w:val="24"/>
          <w:lang w:val="en-US" w:eastAsia="zh-CN"/>
        </w:rPr>
      </w:pPr>
    </w:p>
    <w:p w14:paraId="39BE7313" w14:textId="77777777" w:rsidR="00C044A1" w:rsidRDefault="00C044A1" w:rsidP="00C32E17">
      <w:pPr>
        <w:spacing w:line="360" w:lineRule="auto"/>
        <w:jc w:val="both"/>
        <w:rPr>
          <w:rFonts w:ascii="Book Antiqua" w:hAnsi="Book Antiqua"/>
          <w:iCs/>
          <w:sz w:val="24"/>
          <w:lang w:val="en-US" w:eastAsia="zh-CN"/>
        </w:rPr>
      </w:pPr>
    </w:p>
    <w:p w14:paraId="5A518401" w14:textId="77777777" w:rsidR="00C044A1" w:rsidRDefault="00C044A1" w:rsidP="00C32E17">
      <w:pPr>
        <w:spacing w:line="360" w:lineRule="auto"/>
        <w:jc w:val="both"/>
        <w:rPr>
          <w:rFonts w:ascii="Book Antiqua" w:hAnsi="Book Antiqua"/>
          <w:iCs/>
          <w:sz w:val="24"/>
          <w:lang w:val="en-US" w:eastAsia="zh-CN"/>
        </w:rPr>
      </w:pPr>
    </w:p>
    <w:p w14:paraId="04420DFB" w14:textId="77777777" w:rsidR="00C044A1" w:rsidRDefault="00C044A1" w:rsidP="00C32E17">
      <w:pPr>
        <w:spacing w:line="360" w:lineRule="auto"/>
        <w:jc w:val="both"/>
        <w:rPr>
          <w:rFonts w:ascii="Book Antiqua" w:hAnsi="Book Antiqua"/>
          <w:iCs/>
          <w:sz w:val="24"/>
          <w:lang w:val="en-US" w:eastAsia="zh-CN"/>
        </w:rPr>
      </w:pPr>
    </w:p>
    <w:p w14:paraId="751F1412" w14:textId="77777777" w:rsidR="00C044A1" w:rsidRDefault="00C044A1" w:rsidP="00C32E17">
      <w:pPr>
        <w:spacing w:line="360" w:lineRule="auto"/>
        <w:jc w:val="both"/>
        <w:rPr>
          <w:rFonts w:ascii="Book Antiqua" w:hAnsi="Book Antiqua"/>
          <w:iCs/>
          <w:sz w:val="24"/>
          <w:lang w:val="en-US" w:eastAsia="zh-CN"/>
        </w:rPr>
      </w:pPr>
    </w:p>
    <w:p w14:paraId="4451F817" w14:textId="77777777" w:rsidR="00C044A1" w:rsidRDefault="00C044A1" w:rsidP="00C32E17">
      <w:pPr>
        <w:spacing w:line="360" w:lineRule="auto"/>
        <w:jc w:val="both"/>
        <w:rPr>
          <w:rFonts w:ascii="Book Antiqua" w:hAnsi="Book Antiqua"/>
          <w:iCs/>
          <w:sz w:val="24"/>
          <w:lang w:val="en-US" w:eastAsia="zh-CN"/>
        </w:rPr>
      </w:pPr>
    </w:p>
    <w:p w14:paraId="17A76672" w14:textId="77777777" w:rsidR="00C044A1" w:rsidRDefault="00C044A1" w:rsidP="00C32E17">
      <w:pPr>
        <w:spacing w:line="360" w:lineRule="auto"/>
        <w:jc w:val="both"/>
        <w:rPr>
          <w:rFonts w:ascii="Book Antiqua" w:hAnsi="Book Antiqua"/>
          <w:iCs/>
          <w:sz w:val="24"/>
          <w:lang w:val="en-US" w:eastAsia="zh-CN"/>
        </w:rPr>
      </w:pPr>
    </w:p>
    <w:p w14:paraId="0C11DFF6" w14:textId="77777777" w:rsidR="00C044A1" w:rsidRDefault="00C044A1" w:rsidP="00C32E17">
      <w:pPr>
        <w:spacing w:line="360" w:lineRule="auto"/>
        <w:jc w:val="both"/>
        <w:rPr>
          <w:rFonts w:ascii="Book Antiqua" w:hAnsi="Book Antiqua"/>
          <w:iCs/>
          <w:sz w:val="24"/>
          <w:lang w:val="en-US" w:eastAsia="zh-CN"/>
        </w:rPr>
      </w:pPr>
    </w:p>
    <w:p w14:paraId="24C98ADB" w14:textId="77777777" w:rsidR="00C044A1" w:rsidRDefault="00C044A1" w:rsidP="00C32E17">
      <w:pPr>
        <w:spacing w:line="360" w:lineRule="auto"/>
        <w:jc w:val="both"/>
        <w:rPr>
          <w:rFonts w:ascii="Book Antiqua" w:hAnsi="Book Antiqua"/>
          <w:iCs/>
          <w:sz w:val="24"/>
          <w:lang w:val="en-US" w:eastAsia="zh-CN"/>
        </w:rPr>
      </w:pPr>
    </w:p>
    <w:p w14:paraId="62E0A6A8" w14:textId="77777777" w:rsidR="00C044A1" w:rsidRDefault="00C044A1" w:rsidP="00C32E17">
      <w:pPr>
        <w:spacing w:line="360" w:lineRule="auto"/>
        <w:jc w:val="both"/>
        <w:rPr>
          <w:rFonts w:ascii="Book Antiqua" w:hAnsi="Book Antiqua"/>
          <w:iCs/>
          <w:sz w:val="24"/>
          <w:lang w:val="en-US" w:eastAsia="zh-CN"/>
        </w:rPr>
      </w:pPr>
    </w:p>
    <w:p w14:paraId="5F667696" w14:textId="77777777" w:rsidR="00C044A1" w:rsidRDefault="00C044A1" w:rsidP="00C32E17">
      <w:pPr>
        <w:spacing w:line="360" w:lineRule="auto"/>
        <w:jc w:val="both"/>
        <w:rPr>
          <w:rFonts w:ascii="Book Antiqua" w:hAnsi="Book Antiqua"/>
          <w:iCs/>
          <w:sz w:val="24"/>
          <w:lang w:val="en-US" w:eastAsia="zh-CN"/>
        </w:rPr>
      </w:pPr>
    </w:p>
    <w:p w14:paraId="78E0467C" w14:textId="77777777" w:rsidR="00C044A1" w:rsidRDefault="00C044A1" w:rsidP="00C32E17">
      <w:pPr>
        <w:spacing w:line="360" w:lineRule="auto"/>
        <w:jc w:val="both"/>
        <w:rPr>
          <w:rFonts w:ascii="Book Antiqua" w:hAnsi="Book Antiqua"/>
          <w:iCs/>
          <w:sz w:val="24"/>
          <w:lang w:val="en-US" w:eastAsia="zh-CN"/>
        </w:rPr>
      </w:pPr>
    </w:p>
    <w:p w14:paraId="4EFCF5C3" w14:textId="77777777" w:rsidR="00C044A1" w:rsidRDefault="00C044A1" w:rsidP="00C32E17">
      <w:pPr>
        <w:spacing w:line="360" w:lineRule="auto"/>
        <w:jc w:val="both"/>
        <w:rPr>
          <w:rFonts w:ascii="Book Antiqua" w:hAnsi="Book Antiqua"/>
          <w:iCs/>
          <w:sz w:val="24"/>
          <w:lang w:val="en-US" w:eastAsia="zh-CN"/>
        </w:rPr>
      </w:pPr>
    </w:p>
    <w:p w14:paraId="596D1746" w14:textId="77777777" w:rsidR="00C044A1" w:rsidRDefault="00C044A1" w:rsidP="00C32E17">
      <w:pPr>
        <w:spacing w:line="360" w:lineRule="auto"/>
        <w:jc w:val="both"/>
        <w:rPr>
          <w:rFonts w:ascii="Book Antiqua" w:hAnsi="Book Antiqua"/>
          <w:iCs/>
          <w:sz w:val="24"/>
          <w:lang w:val="en-US" w:eastAsia="zh-CN"/>
        </w:rPr>
      </w:pPr>
    </w:p>
    <w:p w14:paraId="4922C5AD" w14:textId="77777777" w:rsidR="00C044A1" w:rsidRDefault="00C044A1" w:rsidP="00C32E17">
      <w:pPr>
        <w:spacing w:line="360" w:lineRule="auto"/>
        <w:jc w:val="both"/>
        <w:rPr>
          <w:rFonts w:ascii="Book Antiqua" w:hAnsi="Book Antiqua"/>
          <w:iCs/>
          <w:sz w:val="24"/>
          <w:lang w:val="en-US" w:eastAsia="zh-CN"/>
        </w:rPr>
      </w:pPr>
    </w:p>
    <w:p w14:paraId="5606513E" w14:textId="77777777" w:rsidR="00C044A1" w:rsidRDefault="00C044A1" w:rsidP="00C32E17">
      <w:pPr>
        <w:spacing w:line="360" w:lineRule="auto"/>
        <w:jc w:val="both"/>
        <w:rPr>
          <w:rFonts w:ascii="Book Antiqua" w:hAnsi="Book Antiqua"/>
          <w:iCs/>
          <w:sz w:val="24"/>
          <w:lang w:val="en-US" w:eastAsia="zh-CN"/>
        </w:rPr>
      </w:pPr>
    </w:p>
    <w:p w14:paraId="633B8099" w14:textId="77777777" w:rsidR="00C044A1" w:rsidRDefault="00C044A1" w:rsidP="00C32E17">
      <w:pPr>
        <w:spacing w:line="360" w:lineRule="auto"/>
        <w:jc w:val="both"/>
        <w:rPr>
          <w:rFonts w:ascii="Book Antiqua" w:hAnsi="Book Antiqua"/>
          <w:iCs/>
          <w:sz w:val="24"/>
          <w:lang w:val="en-US" w:eastAsia="zh-CN"/>
        </w:rPr>
      </w:pPr>
    </w:p>
    <w:p w14:paraId="02E3DF73" w14:textId="3F349874" w:rsidR="00456887" w:rsidRPr="00C32E17" w:rsidRDefault="00490451" w:rsidP="00C32E17">
      <w:pPr>
        <w:spacing w:line="360" w:lineRule="auto"/>
        <w:jc w:val="both"/>
        <w:rPr>
          <w:rFonts w:ascii="Book Antiqua" w:hAnsi="Book Antiqua"/>
          <w:iCs/>
          <w:sz w:val="24"/>
          <w:lang w:val="en-US"/>
        </w:rPr>
      </w:pPr>
      <w:r w:rsidRPr="00C32E17">
        <w:rPr>
          <w:rFonts w:ascii="Book Antiqua" w:hAnsi="Book Antiqua"/>
          <w:iCs/>
          <w:sz w:val="24"/>
          <w:lang w:val="en-US"/>
        </w:rPr>
        <w:t xml:space="preserve">Art: </w:t>
      </w:r>
      <w:r w:rsidR="001E4E4E" w:rsidRPr="00C32E17">
        <w:rPr>
          <w:rFonts w:ascii="Book Antiqua" w:hAnsi="Book Antiqua"/>
          <w:iCs/>
          <w:sz w:val="24"/>
          <w:lang w:val="en-US"/>
        </w:rPr>
        <w:t>Articulation</w:t>
      </w:r>
      <w:r w:rsidR="001E4E4E" w:rsidRPr="00C32E17">
        <w:rPr>
          <w:rFonts w:ascii="Book Antiqua" w:hAnsi="Book Antiqua"/>
          <w:iCs/>
          <w:sz w:val="24"/>
          <w:lang w:val="en-US" w:eastAsia="zh-CN"/>
        </w:rPr>
        <w:t>;</w:t>
      </w:r>
      <w:r w:rsidRPr="00C32E17">
        <w:rPr>
          <w:rFonts w:ascii="Book Antiqua" w:hAnsi="Book Antiqua"/>
          <w:iCs/>
          <w:sz w:val="24"/>
          <w:lang w:val="en-US"/>
        </w:rPr>
        <w:t xml:space="preserve"> CoC: </w:t>
      </w:r>
      <w:r w:rsidR="001E4E4E" w:rsidRPr="00C32E17">
        <w:rPr>
          <w:rFonts w:ascii="Book Antiqua" w:hAnsi="Book Antiqua"/>
          <w:iCs/>
          <w:sz w:val="24"/>
          <w:lang w:val="en-US"/>
        </w:rPr>
        <w:t xml:space="preserve">Ceramic </w:t>
      </w:r>
      <w:r w:rsidRPr="00C32E17">
        <w:rPr>
          <w:rFonts w:ascii="Book Antiqua" w:hAnsi="Book Antiqua"/>
          <w:iCs/>
          <w:sz w:val="24"/>
          <w:lang w:val="en-US"/>
        </w:rPr>
        <w:t xml:space="preserve">on </w:t>
      </w:r>
      <w:r w:rsidR="0030173F" w:rsidRPr="00C32E17">
        <w:rPr>
          <w:rFonts w:ascii="Book Antiqua" w:hAnsi="Book Antiqua"/>
          <w:iCs/>
          <w:sz w:val="24"/>
          <w:lang w:val="en-US"/>
        </w:rPr>
        <w:t>ceramic</w:t>
      </w:r>
      <w:r w:rsidR="001E4E4E" w:rsidRPr="00C32E17">
        <w:rPr>
          <w:rFonts w:ascii="Book Antiqua" w:hAnsi="Book Antiqua"/>
          <w:iCs/>
          <w:sz w:val="24"/>
          <w:lang w:val="en-US"/>
        </w:rPr>
        <w:t>;</w:t>
      </w:r>
      <w:r w:rsidRPr="00C32E17">
        <w:rPr>
          <w:rFonts w:ascii="Book Antiqua" w:hAnsi="Book Antiqua"/>
          <w:iCs/>
          <w:sz w:val="24"/>
          <w:lang w:val="en-US"/>
        </w:rPr>
        <w:t xml:space="preserve"> MoP: </w:t>
      </w:r>
      <w:r w:rsidR="001E4E4E" w:rsidRPr="00C32E17">
        <w:rPr>
          <w:rFonts w:ascii="Book Antiqua" w:hAnsi="Book Antiqua"/>
          <w:iCs/>
          <w:sz w:val="24"/>
          <w:lang w:val="en-US"/>
        </w:rPr>
        <w:t xml:space="preserve">Metal </w:t>
      </w:r>
      <w:r w:rsidRPr="00C32E17">
        <w:rPr>
          <w:rFonts w:ascii="Book Antiqua" w:hAnsi="Book Antiqua"/>
          <w:iCs/>
          <w:sz w:val="24"/>
          <w:lang w:val="en-US"/>
        </w:rPr>
        <w:t>on polyethylene</w:t>
      </w:r>
      <w:r w:rsidR="001E4E4E" w:rsidRPr="00C32E17">
        <w:rPr>
          <w:rFonts w:ascii="Book Antiqua" w:hAnsi="Book Antiqua"/>
          <w:iCs/>
          <w:sz w:val="24"/>
          <w:lang w:val="en-US"/>
        </w:rPr>
        <w:t>;</w:t>
      </w:r>
      <w:r w:rsidRPr="00C32E17">
        <w:rPr>
          <w:rFonts w:ascii="Book Antiqua" w:hAnsi="Book Antiqua"/>
          <w:iCs/>
          <w:sz w:val="24"/>
          <w:lang w:val="en-US"/>
        </w:rPr>
        <w:t xml:space="preserve"> MoM: </w:t>
      </w:r>
      <w:r w:rsidR="001E4E4E" w:rsidRPr="00C32E17">
        <w:rPr>
          <w:rFonts w:ascii="Book Antiqua" w:hAnsi="Book Antiqua"/>
          <w:iCs/>
          <w:sz w:val="24"/>
          <w:lang w:val="en-US"/>
        </w:rPr>
        <w:t xml:space="preserve">Metal </w:t>
      </w:r>
      <w:r w:rsidRPr="00C32E17">
        <w:rPr>
          <w:rFonts w:ascii="Book Antiqua" w:hAnsi="Book Antiqua"/>
          <w:iCs/>
          <w:sz w:val="24"/>
          <w:lang w:val="en-US"/>
        </w:rPr>
        <w:t>on metal</w:t>
      </w:r>
      <w:r w:rsidR="001E4E4E" w:rsidRPr="00C32E17">
        <w:rPr>
          <w:rFonts w:ascii="Book Antiqua" w:hAnsi="Book Antiqua"/>
          <w:iCs/>
          <w:sz w:val="24"/>
          <w:lang w:val="en-US"/>
        </w:rPr>
        <w:t>;</w:t>
      </w:r>
      <w:r w:rsidRPr="00C32E17">
        <w:rPr>
          <w:rFonts w:ascii="Book Antiqua" w:hAnsi="Book Antiqua"/>
          <w:iCs/>
          <w:sz w:val="24"/>
          <w:lang w:val="en-US"/>
        </w:rPr>
        <w:t xml:space="preserve"> HA: </w:t>
      </w:r>
      <w:r w:rsidR="001E4E4E" w:rsidRPr="00C32E17">
        <w:rPr>
          <w:rFonts w:ascii="Book Antiqua" w:hAnsi="Book Antiqua"/>
          <w:iCs/>
          <w:sz w:val="24"/>
          <w:lang w:val="en-US"/>
        </w:rPr>
        <w:t>Hemiarthroplasty;</w:t>
      </w:r>
      <w:r w:rsidRPr="00C32E17">
        <w:rPr>
          <w:rFonts w:ascii="Book Antiqua" w:hAnsi="Book Antiqua"/>
          <w:iCs/>
          <w:sz w:val="24"/>
          <w:lang w:val="en-US"/>
        </w:rPr>
        <w:t xml:space="preserve"> </w:t>
      </w:r>
      <w:r w:rsidR="0030173F" w:rsidRPr="00C32E17">
        <w:rPr>
          <w:rFonts w:ascii="Book Antiqua" w:hAnsi="Book Antiqua"/>
          <w:iCs/>
          <w:sz w:val="24"/>
          <w:lang w:val="en-US"/>
        </w:rPr>
        <w:t xml:space="preserve">CoP: </w:t>
      </w:r>
      <w:r w:rsidR="001E4E4E" w:rsidRPr="00C32E17">
        <w:rPr>
          <w:rFonts w:ascii="Book Antiqua" w:hAnsi="Book Antiqua"/>
          <w:iCs/>
          <w:sz w:val="24"/>
          <w:lang w:val="en-US"/>
        </w:rPr>
        <w:t xml:space="preserve">Ceramic </w:t>
      </w:r>
      <w:r w:rsidR="0030173F" w:rsidRPr="00C32E17">
        <w:rPr>
          <w:rFonts w:ascii="Book Antiqua" w:hAnsi="Book Antiqua"/>
          <w:iCs/>
          <w:sz w:val="24"/>
          <w:lang w:val="en-US"/>
        </w:rPr>
        <w:t>on polyethylene</w:t>
      </w:r>
      <w:r w:rsidR="001E4E4E" w:rsidRPr="00C32E17">
        <w:rPr>
          <w:rFonts w:ascii="Book Antiqua" w:hAnsi="Book Antiqua"/>
          <w:iCs/>
          <w:sz w:val="24"/>
          <w:lang w:val="en-US"/>
        </w:rPr>
        <w:t>;</w:t>
      </w:r>
      <w:r w:rsidR="0030173F" w:rsidRPr="00C32E17">
        <w:rPr>
          <w:rFonts w:ascii="Book Antiqua" w:hAnsi="Book Antiqua"/>
          <w:iCs/>
          <w:sz w:val="24"/>
          <w:lang w:val="en-US"/>
        </w:rPr>
        <w:t xml:space="preserve"> </w:t>
      </w:r>
      <w:r w:rsidRPr="00C32E17">
        <w:rPr>
          <w:rFonts w:ascii="Book Antiqua" w:hAnsi="Book Antiqua"/>
          <w:iCs/>
          <w:sz w:val="24"/>
          <w:lang w:val="en-US"/>
        </w:rPr>
        <w:t>CRP: C-reactive protein</w:t>
      </w:r>
      <w:r w:rsidR="001E4E4E" w:rsidRPr="00C32E17">
        <w:rPr>
          <w:rFonts w:ascii="Book Antiqua" w:hAnsi="Book Antiqua"/>
          <w:iCs/>
          <w:sz w:val="24"/>
          <w:lang w:val="en-US"/>
        </w:rPr>
        <w:t>;</w:t>
      </w:r>
      <w:r w:rsidRPr="00C32E17">
        <w:rPr>
          <w:rFonts w:ascii="Book Antiqua" w:hAnsi="Book Antiqua"/>
          <w:iCs/>
          <w:sz w:val="24"/>
          <w:lang w:val="en-US"/>
        </w:rPr>
        <w:t xml:space="preserve"> ESR: </w:t>
      </w:r>
      <w:r w:rsidR="001E4E4E" w:rsidRPr="00C32E17">
        <w:rPr>
          <w:rFonts w:ascii="Book Antiqua" w:hAnsi="Book Antiqua"/>
          <w:iCs/>
          <w:sz w:val="24"/>
          <w:lang w:val="en-US"/>
        </w:rPr>
        <w:t xml:space="preserve">Erythrocyte </w:t>
      </w:r>
      <w:r w:rsidRPr="00C32E17">
        <w:rPr>
          <w:rFonts w:ascii="Book Antiqua" w:hAnsi="Book Antiqua"/>
          <w:iCs/>
          <w:sz w:val="24"/>
          <w:lang w:val="en-US"/>
        </w:rPr>
        <w:t>sedimentation rate</w:t>
      </w:r>
      <w:r w:rsidR="001E4E4E" w:rsidRPr="00C32E17">
        <w:rPr>
          <w:rFonts w:ascii="Book Antiqua" w:hAnsi="Book Antiqua"/>
          <w:iCs/>
          <w:sz w:val="24"/>
          <w:lang w:val="en-US"/>
        </w:rPr>
        <w:t>;</w:t>
      </w:r>
      <w:r w:rsidRPr="00C32E17">
        <w:rPr>
          <w:rFonts w:ascii="Book Antiqua" w:hAnsi="Book Antiqua"/>
          <w:iCs/>
          <w:sz w:val="24"/>
          <w:lang w:val="en-US"/>
        </w:rPr>
        <w:t xml:space="preserve"> WBC: </w:t>
      </w:r>
      <w:r w:rsidR="001E4E4E" w:rsidRPr="00C32E17">
        <w:rPr>
          <w:rFonts w:ascii="Book Antiqua" w:hAnsi="Book Antiqua"/>
          <w:iCs/>
          <w:sz w:val="24"/>
          <w:lang w:val="en-US"/>
        </w:rPr>
        <w:t xml:space="preserve">White </w:t>
      </w:r>
      <w:r w:rsidRPr="00C32E17">
        <w:rPr>
          <w:rFonts w:ascii="Book Antiqua" w:hAnsi="Book Antiqua"/>
          <w:iCs/>
          <w:sz w:val="24"/>
          <w:lang w:val="en-US"/>
        </w:rPr>
        <w:t>blood cell</w:t>
      </w:r>
      <w:r w:rsidR="001E4E4E" w:rsidRPr="00C32E17">
        <w:rPr>
          <w:rFonts w:ascii="Book Antiqua" w:hAnsi="Book Antiqua"/>
          <w:iCs/>
          <w:sz w:val="24"/>
          <w:lang w:val="en-US"/>
        </w:rPr>
        <w:t>;</w:t>
      </w:r>
      <w:r w:rsidRPr="00C32E17">
        <w:rPr>
          <w:rFonts w:ascii="Book Antiqua" w:hAnsi="Book Antiqua"/>
          <w:iCs/>
          <w:sz w:val="24"/>
          <w:lang w:val="en-US"/>
        </w:rPr>
        <w:t xml:space="preserve"> PMN%: </w:t>
      </w:r>
      <w:r w:rsidR="001E4E4E" w:rsidRPr="00C32E17">
        <w:rPr>
          <w:rFonts w:ascii="Book Antiqua" w:hAnsi="Book Antiqua"/>
          <w:iCs/>
          <w:sz w:val="24"/>
          <w:lang w:val="en-US"/>
        </w:rPr>
        <w:t xml:space="preserve">Polymorphonuclear </w:t>
      </w:r>
      <w:r w:rsidRPr="00C32E17">
        <w:rPr>
          <w:rFonts w:ascii="Book Antiqua" w:hAnsi="Book Antiqua"/>
          <w:iCs/>
          <w:sz w:val="24"/>
          <w:lang w:val="en-US"/>
        </w:rPr>
        <w:t>neutrophil percentage</w:t>
      </w:r>
      <w:r w:rsidR="001E4E4E" w:rsidRPr="00C32E17">
        <w:rPr>
          <w:rFonts w:ascii="Book Antiqua" w:hAnsi="Book Antiqua"/>
          <w:iCs/>
          <w:sz w:val="24"/>
          <w:lang w:val="en-US"/>
        </w:rPr>
        <w:t>;</w:t>
      </w:r>
      <w:r w:rsidRPr="00C32E17">
        <w:rPr>
          <w:rFonts w:ascii="Book Antiqua" w:hAnsi="Book Antiqua"/>
          <w:iCs/>
          <w:sz w:val="24"/>
          <w:lang w:val="en-US"/>
        </w:rPr>
        <w:t xml:space="preserve"> PJI: </w:t>
      </w:r>
      <w:r w:rsidR="001E4E4E" w:rsidRPr="00C32E17">
        <w:rPr>
          <w:rFonts w:ascii="Book Antiqua" w:hAnsi="Book Antiqua"/>
          <w:iCs/>
          <w:sz w:val="24"/>
          <w:lang w:val="en-US"/>
        </w:rPr>
        <w:t xml:space="preserve">Prosthetic </w:t>
      </w:r>
      <w:r w:rsidRPr="00C32E17">
        <w:rPr>
          <w:rFonts w:ascii="Book Antiqua" w:hAnsi="Book Antiqua"/>
          <w:iCs/>
          <w:sz w:val="24"/>
          <w:lang w:val="en-US"/>
        </w:rPr>
        <w:t>joint infection</w:t>
      </w:r>
      <w:r w:rsidR="001E4E4E" w:rsidRPr="00C32E17">
        <w:rPr>
          <w:rFonts w:ascii="Book Antiqua" w:hAnsi="Book Antiqua"/>
          <w:iCs/>
          <w:sz w:val="24"/>
          <w:lang w:val="en-US"/>
        </w:rPr>
        <w:t>;</w:t>
      </w:r>
      <w:r w:rsidRPr="00C32E17">
        <w:rPr>
          <w:rFonts w:ascii="Book Antiqua" w:hAnsi="Book Antiqua"/>
          <w:iCs/>
          <w:sz w:val="24"/>
          <w:lang w:val="en-US"/>
        </w:rPr>
        <w:t xml:space="preserve"> AD: </w:t>
      </w:r>
      <w:bookmarkStart w:id="229" w:name="OLE_LINK34"/>
      <w:r w:rsidR="001E4E4E" w:rsidRPr="00C32E17">
        <w:rPr>
          <w:rFonts w:ascii="Book Antiqua" w:hAnsi="Book Antiqua"/>
          <w:iCs/>
          <w:sz w:val="24"/>
          <w:lang w:val="en-US"/>
        </w:rPr>
        <w:t>Alpha</w:t>
      </w:r>
      <w:r w:rsidRPr="00C32E17">
        <w:rPr>
          <w:rFonts w:ascii="Book Antiqua" w:hAnsi="Book Antiqua"/>
          <w:iCs/>
          <w:sz w:val="24"/>
          <w:lang w:val="en-US"/>
        </w:rPr>
        <w:t>-defensin test</w:t>
      </w:r>
      <w:bookmarkEnd w:id="229"/>
      <w:r w:rsidR="001E4E4E" w:rsidRPr="00C32E17">
        <w:rPr>
          <w:rFonts w:ascii="Book Antiqua" w:hAnsi="Book Antiqua"/>
          <w:iCs/>
          <w:sz w:val="24"/>
          <w:lang w:val="en-US"/>
        </w:rPr>
        <w:t>;</w:t>
      </w:r>
      <w:r w:rsidRPr="00C32E17">
        <w:rPr>
          <w:rFonts w:ascii="Book Antiqua" w:hAnsi="Book Antiqua"/>
          <w:iCs/>
          <w:sz w:val="24"/>
          <w:lang w:val="en-US"/>
        </w:rPr>
        <w:t xml:space="preserve"> MSIS:</w:t>
      </w:r>
      <w:r w:rsidR="006C1223" w:rsidRPr="00C32E17">
        <w:rPr>
          <w:rFonts w:ascii="Book Antiqua" w:hAnsi="Book Antiqua"/>
          <w:iCs/>
          <w:sz w:val="24"/>
          <w:lang w:val="en-US"/>
        </w:rPr>
        <w:t xml:space="preserve"> Musculos</w:t>
      </w:r>
      <w:r w:rsidRPr="00C32E17">
        <w:rPr>
          <w:rFonts w:ascii="Book Antiqua" w:hAnsi="Book Antiqua"/>
          <w:iCs/>
          <w:sz w:val="24"/>
          <w:lang w:val="en-US"/>
        </w:rPr>
        <w:t>keletal Infection Society</w:t>
      </w:r>
      <w:r w:rsidR="001E4E4E" w:rsidRPr="00C32E17">
        <w:rPr>
          <w:rFonts w:ascii="Book Antiqua" w:hAnsi="Book Antiqua"/>
          <w:iCs/>
          <w:sz w:val="24"/>
          <w:lang w:val="en-US"/>
        </w:rPr>
        <w:t>;</w:t>
      </w:r>
      <w:r w:rsidRPr="00C32E17">
        <w:rPr>
          <w:rFonts w:ascii="Book Antiqua" w:hAnsi="Book Antiqua"/>
          <w:iCs/>
          <w:sz w:val="24"/>
          <w:lang w:val="en-US"/>
        </w:rPr>
        <w:t xml:space="preserve"> EBJIS: The European Bone </w:t>
      </w:r>
      <w:r w:rsidR="001E4E4E" w:rsidRPr="00C32E17">
        <w:rPr>
          <w:rFonts w:ascii="Book Antiqua" w:hAnsi="Book Antiqua"/>
          <w:iCs/>
          <w:sz w:val="24"/>
          <w:lang w:val="en-US" w:eastAsia="zh-CN"/>
        </w:rPr>
        <w:t>and</w:t>
      </w:r>
      <w:r w:rsidRPr="00C32E17">
        <w:rPr>
          <w:rFonts w:ascii="Book Antiqua" w:hAnsi="Book Antiqua"/>
          <w:iCs/>
          <w:sz w:val="24"/>
          <w:lang w:val="en-US"/>
        </w:rPr>
        <w:t xml:space="preserve"> Joint Infection Society</w:t>
      </w:r>
      <w:r w:rsidR="001E4E4E" w:rsidRPr="00C32E17">
        <w:rPr>
          <w:rFonts w:ascii="Book Antiqua" w:hAnsi="Book Antiqua"/>
          <w:iCs/>
          <w:sz w:val="24"/>
          <w:lang w:val="en-US"/>
        </w:rPr>
        <w:t>;</w:t>
      </w:r>
      <w:r w:rsidR="00CB06BC" w:rsidRPr="00C32E17">
        <w:rPr>
          <w:rFonts w:ascii="Book Antiqua" w:hAnsi="Book Antiqua"/>
          <w:iCs/>
          <w:sz w:val="24"/>
          <w:lang w:val="en-US"/>
        </w:rPr>
        <w:t xml:space="preserve"> i: </w:t>
      </w:r>
      <w:r w:rsidR="001E4E4E" w:rsidRPr="00C32E17">
        <w:rPr>
          <w:rFonts w:ascii="Book Antiqua" w:hAnsi="Book Antiqua"/>
          <w:iCs/>
          <w:sz w:val="24"/>
          <w:lang w:val="en-US"/>
        </w:rPr>
        <w:t>Inconclusive</w:t>
      </w:r>
      <w:r w:rsidR="000666D3">
        <w:rPr>
          <w:rFonts w:ascii="Book Antiqua" w:hAnsi="Book Antiqua" w:hint="eastAsia"/>
          <w:iCs/>
          <w:sz w:val="24"/>
          <w:lang w:val="en-US" w:eastAsia="zh-CN"/>
        </w:rPr>
        <w:t>;</w:t>
      </w:r>
      <w:r w:rsidR="000666D3">
        <w:rPr>
          <w:rFonts w:ascii="Book Antiqua" w:hAnsi="Book Antiqua"/>
          <w:iCs/>
          <w:sz w:val="24"/>
          <w:lang w:val="en-US" w:eastAsia="zh-CN"/>
        </w:rPr>
        <w:t xml:space="preserve"> +: Positive; -: Negative.</w:t>
      </w:r>
    </w:p>
    <w:p w14:paraId="5E5C9FBD" w14:textId="77777777" w:rsidR="00456887" w:rsidRPr="00C32E17" w:rsidRDefault="00456887" w:rsidP="00C32E17">
      <w:pPr>
        <w:spacing w:line="360" w:lineRule="auto"/>
        <w:jc w:val="both"/>
        <w:rPr>
          <w:rFonts w:ascii="Book Antiqua" w:hAnsi="Book Antiqua"/>
          <w:sz w:val="24"/>
          <w:lang w:val="en-US"/>
        </w:rPr>
      </w:pPr>
    </w:p>
    <w:p w14:paraId="22690B4D" w14:textId="77777777" w:rsidR="00456887" w:rsidRPr="00C32E17" w:rsidRDefault="00456887" w:rsidP="00C32E17">
      <w:pPr>
        <w:spacing w:line="360" w:lineRule="auto"/>
        <w:jc w:val="both"/>
        <w:rPr>
          <w:rFonts w:ascii="Book Antiqua" w:hAnsi="Book Antiqua"/>
          <w:sz w:val="24"/>
          <w:lang w:val="en-US"/>
        </w:rPr>
        <w:sectPr w:rsidR="00456887" w:rsidRPr="00C32E17" w:rsidSect="00462C52">
          <w:type w:val="evenPage"/>
          <w:pgSz w:w="16838" w:h="11906" w:orient="landscape"/>
          <w:pgMar w:top="1440" w:right="1440" w:bottom="1440" w:left="1440" w:header="709" w:footer="709" w:gutter="0"/>
          <w:cols w:space="708"/>
          <w:docGrid w:linePitch="360"/>
        </w:sectPr>
      </w:pPr>
    </w:p>
    <w:p w14:paraId="29DD4AC8" w14:textId="77777777" w:rsidR="00C044A1" w:rsidRDefault="00C044A1" w:rsidP="00C32E17">
      <w:pPr>
        <w:spacing w:line="360" w:lineRule="auto"/>
        <w:jc w:val="both"/>
        <w:rPr>
          <w:rFonts w:ascii="Book Antiqua" w:hAnsi="Book Antiqua"/>
          <w:b/>
          <w:bCs/>
          <w:sz w:val="24"/>
          <w:lang w:val="en-US" w:eastAsia="zh-CN"/>
        </w:rPr>
      </w:pPr>
    </w:p>
    <w:p w14:paraId="298A9CE5" w14:textId="77777777" w:rsidR="00C044A1" w:rsidRDefault="00C044A1" w:rsidP="00C32E17">
      <w:pPr>
        <w:spacing w:line="360" w:lineRule="auto"/>
        <w:jc w:val="both"/>
        <w:rPr>
          <w:rFonts w:ascii="Book Antiqua" w:hAnsi="Book Antiqua"/>
          <w:b/>
          <w:bCs/>
          <w:sz w:val="24"/>
          <w:lang w:val="en-US" w:eastAsia="zh-CN"/>
        </w:rPr>
      </w:pPr>
    </w:p>
    <w:p w14:paraId="45B1C68C" w14:textId="77777777" w:rsidR="00C044A1" w:rsidRDefault="00C044A1" w:rsidP="00C32E17">
      <w:pPr>
        <w:spacing w:line="360" w:lineRule="auto"/>
        <w:jc w:val="both"/>
        <w:rPr>
          <w:rFonts w:ascii="Book Antiqua" w:hAnsi="Book Antiqua"/>
          <w:b/>
          <w:bCs/>
          <w:sz w:val="24"/>
          <w:lang w:val="en-US" w:eastAsia="zh-CN"/>
        </w:rPr>
      </w:pPr>
    </w:p>
    <w:p w14:paraId="501ABC07" w14:textId="77777777" w:rsidR="00C044A1" w:rsidRDefault="00C044A1" w:rsidP="00C32E17">
      <w:pPr>
        <w:spacing w:line="360" w:lineRule="auto"/>
        <w:jc w:val="both"/>
        <w:rPr>
          <w:rFonts w:ascii="Book Antiqua" w:hAnsi="Book Antiqua"/>
          <w:b/>
          <w:bCs/>
          <w:sz w:val="24"/>
          <w:lang w:val="en-US" w:eastAsia="zh-CN"/>
        </w:rPr>
      </w:pPr>
    </w:p>
    <w:p w14:paraId="2CAC4A36" w14:textId="77777777" w:rsidR="00C044A1" w:rsidRDefault="00C044A1" w:rsidP="00C32E17">
      <w:pPr>
        <w:spacing w:line="360" w:lineRule="auto"/>
        <w:jc w:val="both"/>
        <w:rPr>
          <w:rFonts w:ascii="Book Antiqua" w:hAnsi="Book Antiqua"/>
          <w:b/>
          <w:bCs/>
          <w:sz w:val="24"/>
          <w:lang w:val="en-US" w:eastAsia="zh-CN"/>
        </w:rPr>
      </w:pPr>
    </w:p>
    <w:p w14:paraId="68A7C225" w14:textId="77777777" w:rsidR="00C044A1" w:rsidRDefault="00C044A1" w:rsidP="00C32E17">
      <w:pPr>
        <w:spacing w:line="360" w:lineRule="auto"/>
        <w:jc w:val="both"/>
        <w:rPr>
          <w:rFonts w:ascii="Book Antiqua" w:hAnsi="Book Antiqua"/>
          <w:b/>
          <w:bCs/>
          <w:sz w:val="24"/>
          <w:lang w:val="en-US" w:eastAsia="zh-CN"/>
        </w:rPr>
      </w:pPr>
    </w:p>
    <w:p w14:paraId="06CFFF0E" w14:textId="77777777" w:rsidR="00C044A1" w:rsidRDefault="00C044A1" w:rsidP="00C32E17">
      <w:pPr>
        <w:spacing w:line="360" w:lineRule="auto"/>
        <w:jc w:val="both"/>
        <w:rPr>
          <w:rFonts w:ascii="Book Antiqua" w:hAnsi="Book Antiqua"/>
          <w:b/>
          <w:bCs/>
          <w:sz w:val="24"/>
          <w:lang w:val="en-US" w:eastAsia="zh-CN"/>
        </w:rPr>
      </w:pPr>
    </w:p>
    <w:p w14:paraId="747867FE" w14:textId="77777777" w:rsidR="00C044A1" w:rsidRDefault="00C044A1" w:rsidP="00C32E17">
      <w:pPr>
        <w:spacing w:line="360" w:lineRule="auto"/>
        <w:jc w:val="both"/>
        <w:rPr>
          <w:rFonts w:ascii="Book Antiqua" w:hAnsi="Book Antiqua"/>
          <w:b/>
          <w:bCs/>
          <w:sz w:val="24"/>
          <w:lang w:val="en-US" w:eastAsia="zh-CN"/>
        </w:rPr>
      </w:pPr>
    </w:p>
    <w:p w14:paraId="4A3A660C" w14:textId="77777777" w:rsidR="00C044A1" w:rsidRDefault="00C044A1" w:rsidP="00C32E17">
      <w:pPr>
        <w:spacing w:line="360" w:lineRule="auto"/>
        <w:jc w:val="both"/>
        <w:rPr>
          <w:rFonts w:ascii="Book Antiqua" w:hAnsi="Book Antiqua"/>
          <w:b/>
          <w:bCs/>
          <w:sz w:val="24"/>
          <w:lang w:val="en-US" w:eastAsia="zh-CN"/>
        </w:rPr>
      </w:pPr>
    </w:p>
    <w:p w14:paraId="3D69AE0E" w14:textId="77777777" w:rsidR="00C044A1" w:rsidRDefault="00C044A1" w:rsidP="00C32E17">
      <w:pPr>
        <w:spacing w:line="360" w:lineRule="auto"/>
        <w:jc w:val="both"/>
        <w:rPr>
          <w:rFonts w:ascii="Book Antiqua" w:hAnsi="Book Antiqua"/>
          <w:b/>
          <w:bCs/>
          <w:sz w:val="24"/>
          <w:lang w:val="en-US" w:eastAsia="zh-CN"/>
        </w:rPr>
      </w:pPr>
    </w:p>
    <w:p w14:paraId="1A4724CE" w14:textId="77777777" w:rsidR="00C044A1" w:rsidRDefault="00C044A1" w:rsidP="00C32E17">
      <w:pPr>
        <w:spacing w:line="360" w:lineRule="auto"/>
        <w:jc w:val="both"/>
        <w:rPr>
          <w:rFonts w:ascii="Book Antiqua" w:hAnsi="Book Antiqua"/>
          <w:b/>
          <w:bCs/>
          <w:sz w:val="24"/>
          <w:lang w:val="en-US" w:eastAsia="zh-CN"/>
        </w:rPr>
      </w:pPr>
    </w:p>
    <w:p w14:paraId="365BC4E2" w14:textId="77777777" w:rsidR="00C044A1" w:rsidRDefault="00C044A1" w:rsidP="00C32E17">
      <w:pPr>
        <w:spacing w:line="360" w:lineRule="auto"/>
        <w:jc w:val="both"/>
        <w:rPr>
          <w:rFonts w:ascii="Book Antiqua" w:hAnsi="Book Antiqua"/>
          <w:b/>
          <w:bCs/>
          <w:sz w:val="24"/>
          <w:lang w:val="en-US" w:eastAsia="zh-CN"/>
        </w:rPr>
      </w:pPr>
    </w:p>
    <w:p w14:paraId="799CE7F7" w14:textId="77777777" w:rsidR="00C044A1" w:rsidRDefault="00C044A1" w:rsidP="00C32E17">
      <w:pPr>
        <w:spacing w:line="360" w:lineRule="auto"/>
        <w:jc w:val="both"/>
        <w:rPr>
          <w:rFonts w:ascii="Book Antiqua" w:hAnsi="Book Antiqua"/>
          <w:b/>
          <w:bCs/>
          <w:sz w:val="24"/>
          <w:lang w:val="en-US" w:eastAsia="zh-CN"/>
        </w:rPr>
      </w:pPr>
    </w:p>
    <w:p w14:paraId="137BF514" w14:textId="77777777" w:rsidR="00C044A1" w:rsidRDefault="00C044A1" w:rsidP="00C32E17">
      <w:pPr>
        <w:spacing w:line="360" w:lineRule="auto"/>
        <w:jc w:val="both"/>
        <w:rPr>
          <w:rFonts w:ascii="Book Antiqua" w:hAnsi="Book Antiqua"/>
          <w:b/>
          <w:bCs/>
          <w:sz w:val="24"/>
          <w:lang w:val="en-US" w:eastAsia="zh-CN"/>
        </w:rPr>
      </w:pPr>
    </w:p>
    <w:p w14:paraId="1575CDF8" w14:textId="77777777" w:rsidR="00C044A1" w:rsidRDefault="00C044A1" w:rsidP="00C32E17">
      <w:pPr>
        <w:spacing w:line="360" w:lineRule="auto"/>
        <w:jc w:val="both"/>
        <w:rPr>
          <w:rFonts w:ascii="Book Antiqua" w:hAnsi="Book Antiqua"/>
          <w:b/>
          <w:bCs/>
          <w:sz w:val="24"/>
          <w:lang w:val="en-US" w:eastAsia="zh-CN"/>
        </w:rPr>
      </w:pPr>
    </w:p>
    <w:p w14:paraId="636B646E" w14:textId="77777777" w:rsidR="00C044A1" w:rsidRDefault="00C044A1" w:rsidP="00C32E17">
      <w:pPr>
        <w:spacing w:line="360" w:lineRule="auto"/>
        <w:jc w:val="both"/>
        <w:rPr>
          <w:rFonts w:ascii="Book Antiqua" w:hAnsi="Book Antiqua"/>
          <w:b/>
          <w:bCs/>
          <w:sz w:val="24"/>
          <w:lang w:val="en-US" w:eastAsia="zh-CN"/>
        </w:rPr>
      </w:pPr>
    </w:p>
    <w:p w14:paraId="29F8B8CA" w14:textId="77777777" w:rsidR="00C044A1" w:rsidRDefault="00C044A1" w:rsidP="00C32E17">
      <w:pPr>
        <w:spacing w:line="360" w:lineRule="auto"/>
        <w:jc w:val="both"/>
        <w:rPr>
          <w:rFonts w:ascii="Book Antiqua" w:hAnsi="Book Antiqua"/>
          <w:b/>
          <w:bCs/>
          <w:sz w:val="24"/>
          <w:lang w:val="en-US" w:eastAsia="zh-CN"/>
        </w:rPr>
      </w:pPr>
    </w:p>
    <w:p w14:paraId="45D5D547" w14:textId="77777777" w:rsidR="00C044A1" w:rsidRDefault="00C044A1" w:rsidP="00C32E17">
      <w:pPr>
        <w:spacing w:line="360" w:lineRule="auto"/>
        <w:jc w:val="both"/>
        <w:rPr>
          <w:rFonts w:ascii="Book Antiqua" w:hAnsi="Book Antiqua"/>
          <w:b/>
          <w:bCs/>
          <w:sz w:val="24"/>
          <w:lang w:val="en-US" w:eastAsia="zh-CN"/>
        </w:rPr>
      </w:pPr>
    </w:p>
    <w:p w14:paraId="3763F1F7" w14:textId="77777777" w:rsidR="00C044A1" w:rsidRDefault="00C044A1" w:rsidP="00C32E17">
      <w:pPr>
        <w:spacing w:line="360" w:lineRule="auto"/>
        <w:jc w:val="both"/>
        <w:rPr>
          <w:rFonts w:ascii="Book Antiqua" w:hAnsi="Book Antiqua"/>
          <w:b/>
          <w:bCs/>
          <w:sz w:val="24"/>
          <w:lang w:val="en-US" w:eastAsia="zh-CN"/>
        </w:rPr>
      </w:pPr>
    </w:p>
    <w:p w14:paraId="10465D29" w14:textId="77777777" w:rsidR="00C044A1" w:rsidRDefault="00C044A1" w:rsidP="00C32E17">
      <w:pPr>
        <w:spacing w:line="360" w:lineRule="auto"/>
        <w:jc w:val="both"/>
        <w:rPr>
          <w:rFonts w:ascii="Book Antiqua" w:hAnsi="Book Antiqua"/>
          <w:b/>
          <w:bCs/>
          <w:sz w:val="24"/>
          <w:lang w:val="en-US" w:eastAsia="zh-CN"/>
        </w:rPr>
      </w:pPr>
    </w:p>
    <w:p w14:paraId="7670ABDB" w14:textId="77777777" w:rsidR="00C044A1" w:rsidRDefault="00C044A1" w:rsidP="00C32E17">
      <w:pPr>
        <w:spacing w:line="360" w:lineRule="auto"/>
        <w:jc w:val="both"/>
        <w:rPr>
          <w:rFonts w:ascii="Book Antiqua" w:hAnsi="Book Antiqua"/>
          <w:b/>
          <w:bCs/>
          <w:sz w:val="24"/>
          <w:lang w:val="en-US" w:eastAsia="zh-CN"/>
        </w:rPr>
      </w:pPr>
    </w:p>
    <w:p w14:paraId="5B7DF914" w14:textId="77777777" w:rsidR="00C044A1" w:rsidRDefault="00C044A1" w:rsidP="00C32E17">
      <w:pPr>
        <w:spacing w:line="360" w:lineRule="auto"/>
        <w:jc w:val="both"/>
        <w:rPr>
          <w:rFonts w:ascii="Book Antiqua" w:hAnsi="Book Antiqua"/>
          <w:b/>
          <w:bCs/>
          <w:sz w:val="24"/>
          <w:lang w:val="en-US" w:eastAsia="zh-CN"/>
        </w:rPr>
      </w:pPr>
    </w:p>
    <w:p w14:paraId="0AC94C29" w14:textId="77777777" w:rsidR="00C044A1" w:rsidRDefault="00C044A1" w:rsidP="00C32E17">
      <w:pPr>
        <w:spacing w:line="360" w:lineRule="auto"/>
        <w:jc w:val="both"/>
        <w:rPr>
          <w:rFonts w:ascii="Book Antiqua" w:hAnsi="Book Antiqua"/>
          <w:b/>
          <w:bCs/>
          <w:sz w:val="24"/>
          <w:lang w:val="en-US" w:eastAsia="zh-CN"/>
        </w:rPr>
      </w:pPr>
    </w:p>
    <w:p w14:paraId="677B76D7" w14:textId="77777777" w:rsidR="00C044A1" w:rsidRDefault="00C044A1" w:rsidP="00C32E17">
      <w:pPr>
        <w:spacing w:line="360" w:lineRule="auto"/>
        <w:jc w:val="both"/>
        <w:rPr>
          <w:rFonts w:ascii="Book Antiqua" w:hAnsi="Book Antiqua"/>
          <w:b/>
          <w:bCs/>
          <w:sz w:val="24"/>
          <w:lang w:val="en-US" w:eastAsia="zh-CN"/>
        </w:rPr>
      </w:pPr>
    </w:p>
    <w:p w14:paraId="068B0DEB" w14:textId="77777777" w:rsidR="00C044A1" w:rsidRDefault="00C044A1" w:rsidP="00C32E17">
      <w:pPr>
        <w:spacing w:line="360" w:lineRule="auto"/>
        <w:jc w:val="both"/>
        <w:rPr>
          <w:rFonts w:ascii="Book Antiqua" w:hAnsi="Book Antiqua"/>
          <w:b/>
          <w:bCs/>
          <w:sz w:val="24"/>
          <w:lang w:val="en-US" w:eastAsia="zh-CN"/>
        </w:rPr>
      </w:pPr>
    </w:p>
    <w:p w14:paraId="1FA1B4DC" w14:textId="77777777" w:rsidR="00C044A1" w:rsidRDefault="00C044A1" w:rsidP="00C32E17">
      <w:pPr>
        <w:spacing w:line="360" w:lineRule="auto"/>
        <w:jc w:val="both"/>
        <w:rPr>
          <w:rFonts w:ascii="Book Antiqua" w:hAnsi="Book Antiqua"/>
          <w:b/>
          <w:bCs/>
          <w:sz w:val="24"/>
          <w:lang w:val="en-US" w:eastAsia="zh-CN"/>
        </w:rPr>
      </w:pPr>
    </w:p>
    <w:p w14:paraId="19A41026" w14:textId="77777777" w:rsidR="00C044A1" w:rsidRDefault="00C044A1" w:rsidP="00C32E17">
      <w:pPr>
        <w:spacing w:line="360" w:lineRule="auto"/>
        <w:jc w:val="both"/>
        <w:rPr>
          <w:rFonts w:ascii="Book Antiqua" w:hAnsi="Book Antiqua"/>
          <w:b/>
          <w:bCs/>
          <w:sz w:val="24"/>
          <w:lang w:val="en-US" w:eastAsia="zh-CN"/>
        </w:rPr>
      </w:pPr>
    </w:p>
    <w:p w14:paraId="460C4C6F" w14:textId="77777777" w:rsidR="00C044A1" w:rsidRDefault="00C044A1" w:rsidP="00C32E17">
      <w:pPr>
        <w:spacing w:line="360" w:lineRule="auto"/>
        <w:jc w:val="both"/>
        <w:rPr>
          <w:rFonts w:ascii="Book Antiqua" w:hAnsi="Book Antiqua"/>
          <w:b/>
          <w:bCs/>
          <w:sz w:val="24"/>
          <w:lang w:val="en-US" w:eastAsia="zh-CN"/>
        </w:rPr>
      </w:pPr>
    </w:p>
    <w:p w14:paraId="60DD14DD" w14:textId="77777777" w:rsidR="00C044A1" w:rsidRDefault="00C044A1" w:rsidP="00C32E17">
      <w:pPr>
        <w:spacing w:line="360" w:lineRule="auto"/>
        <w:jc w:val="both"/>
        <w:rPr>
          <w:rFonts w:ascii="Book Antiqua" w:hAnsi="Book Antiqua"/>
          <w:b/>
          <w:bCs/>
          <w:sz w:val="24"/>
          <w:lang w:val="en-US" w:eastAsia="zh-CN"/>
        </w:rPr>
      </w:pPr>
    </w:p>
    <w:p w14:paraId="1C765A9F" w14:textId="77777777" w:rsidR="00C044A1" w:rsidRDefault="00C044A1" w:rsidP="00C32E17">
      <w:pPr>
        <w:spacing w:line="360" w:lineRule="auto"/>
        <w:jc w:val="both"/>
        <w:rPr>
          <w:rFonts w:ascii="Book Antiqua" w:hAnsi="Book Antiqua"/>
          <w:b/>
          <w:bCs/>
          <w:sz w:val="24"/>
          <w:lang w:val="en-US" w:eastAsia="zh-CN"/>
        </w:rPr>
      </w:pPr>
    </w:p>
    <w:p w14:paraId="037F54AA" w14:textId="77777777" w:rsidR="00C044A1" w:rsidRDefault="00C044A1" w:rsidP="00C32E17">
      <w:pPr>
        <w:spacing w:line="360" w:lineRule="auto"/>
        <w:jc w:val="both"/>
        <w:rPr>
          <w:rFonts w:ascii="Book Antiqua" w:hAnsi="Book Antiqua"/>
          <w:b/>
          <w:bCs/>
          <w:sz w:val="24"/>
          <w:lang w:val="en-US" w:eastAsia="zh-CN"/>
        </w:rPr>
      </w:pPr>
    </w:p>
    <w:p w14:paraId="46DFBB80" w14:textId="77777777" w:rsidR="00C044A1" w:rsidRDefault="00C044A1" w:rsidP="00C32E17">
      <w:pPr>
        <w:spacing w:line="360" w:lineRule="auto"/>
        <w:jc w:val="both"/>
        <w:rPr>
          <w:rFonts w:ascii="Book Antiqua" w:hAnsi="Book Antiqua"/>
          <w:b/>
          <w:bCs/>
          <w:sz w:val="24"/>
          <w:lang w:val="en-US" w:eastAsia="zh-CN"/>
        </w:rPr>
      </w:pPr>
    </w:p>
    <w:p w14:paraId="1028EAC1" w14:textId="77777777" w:rsidR="00C044A1" w:rsidRDefault="00C044A1" w:rsidP="00C32E17">
      <w:pPr>
        <w:spacing w:line="360" w:lineRule="auto"/>
        <w:jc w:val="both"/>
        <w:rPr>
          <w:rFonts w:ascii="Book Antiqua" w:hAnsi="Book Antiqua"/>
          <w:b/>
          <w:bCs/>
          <w:sz w:val="24"/>
          <w:lang w:val="en-US" w:eastAsia="zh-CN"/>
        </w:rPr>
      </w:pPr>
    </w:p>
    <w:p w14:paraId="0CC2AC02" w14:textId="77777777" w:rsidR="00C044A1" w:rsidRDefault="00C044A1" w:rsidP="00C32E17">
      <w:pPr>
        <w:spacing w:line="360" w:lineRule="auto"/>
        <w:jc w:val="both"/>
        <w:rPr>
          <w:rFonts w:ascii="Book Antiqua" w:hAnsi="Book Antiqua"/>
          <w:b/>
          <w:bCs/>
          <w:sz w:val="24"/>
          <w:lang w:val="en-US" w:eastAsia="zh-CN"/>
        </w:rPr>
      </w:pPr>
    </w:p>
    <w:p w14:paraId="234D7D8E" w14:textId="77777777" w:rsidR="00C044A1" w:rsidRDefault="00C044A1" w:rsidP="00C32E17">
      <w:pPr>
        <w:spacing w:line="360" w:lineRule="auto"/>
        <w:jc w:val="both"/>
        <w:rPr>
          <w:rFonts w:ascii="Book Antiqua" w:hAnsi="Book Antiqua"/>
          <w:b/>
          <w:bCs/>
          <w:sz w:val="24"/>
          <w:lang w:val="en-US" w:eastAsia="zh-CN"/>
        </w:rPr>
      </w:pPr>
    </w:p>
    <w:p w14:paraId="6ED6663B" w14:textId="77777777" w:rsidR="00C044A1" w:rsidRDefault="00C044A1" w:rsidP="00C32E17">
      <w:pPr>
        <w:spacing w:line="360" w:lineRule="auto"/>
        <w:jc w:val="both"/>
        <w:rPr>
          <w:rFonts w:ascii="Book Antiqua" w:hAnsi="Book Antiqua"/>
          <w:b/>
          <w:bCs/>
          <w:sz w:val="24"/>
          <w:lang w:val="en-US" w:eastAsia="zh-CN"/>
        </w:rPr>
      </w:pPr>
    </w:p>
    <w:p w14:paraId="321CE7BC" w14:textId="77777777" w:rsidR="00C044A1" w:rsidRDefault="00C044A1" w:rsidP="00C32E17">
      <w:pPr>
        <w:spacing w:line="360" w:lineRule="auto"/>
        <w:jc w:val="both"/>
        <w:rPr>
          <w:rFonts w:ascii="Book Antiqua" w:hAnsi="Book Antiqua"/>
          <w:b/>
          <w:bCs/>
          <w:sz w:val="24"/>
          <w:lang w:val="en-US" w:eastAsia="zh-CN"/>
        </w:rPr>
      </w:pPr>
    </w:p>
    <w:p w14:paraId="19F2EC58" w14:textId="77777777" w:rsidR="00C044A1" w:rsidRDefault="00C044A1" w:rsidP="00C32E17">
      <w:pPr>
        <w:spacing w:line="360" w:lineRule="auto"/>
        <w:jc w:val="both"/>
        <w:rPr>
          <w:rFonts w:ascii="Book Antiqua" w:hAnsi="Book Antiqua"/>
          <w:b/>
          <w:bCs/>
          <w:sz w:val="24"/>
          <w:lang w:val="en-US" w:eastAsia="zh-CN"/>
        </w:rPr>
      </w:pPr>
    </w:p>
    <w:p w14:paraId="592B831D" w14:textId="67AEC84E" w:rsidR="00881BB4" w:rsidRPr="00C32E17" w:rsidRDefault="00881BB4" w:rsidP="00C32E17">
      <w:pPr>
        <w:spacing w:line="360" w:lineRule="auto"/>
        <w:jc w:val="both"/>
        <w:rPr>
          <w:rFonts w:ascii="Book Antiqua" w:hAnsi="Book Antiqua"/>
          <w:b/>
          <w:bCs/>
          <w:sz w:val="24"/>
          <w:lang w:val="en-US"/>
        </w:rPr>
      </w:pPr>
      <w:r w:rsidRPr="00C32E17">
        <w:rPr>
          <w:rFonts w:ascii="Book Antiqua" w:hAnsi="Book Antiqua"/>
          <w:b/>
          <w:bCs/>
          <w:sz w:val="24"/>
          <w:lang w:val="en-US"/>
        </w:rPr>
        <w:t xml:space="preserve">Table </w:t>
      </w:r>
      <w:r w:rsidR="00091FDF" w:rsidRPr="00C32E17">
        <w:rPr>
          <w:rFonts w:ascii="Book Antiqua" w:hAnsi="Book Antiqua"/>
          <w:b/>
          <w:bCs/>
          <w:sz w:val="24"/>
          <w:lang w:val="en-US"/>
        </w:rPr>
        <w:t>8</w:t>
      </w:r>
      <w:r w:rsidRPr="00C32E17">
        <w:rPr>
          <w:rFonts w:ascii="Book Antiqua" w:hAnsi="Book Antiqua"/>
          <w:b/>
          <w:bCs/>
          <w:sz w:val="24"/>
          <w:lang w:val="en-US"/>
        </w:rPr>
        <w:t xml:space="preserve"> </w:t>
      </w:r>
      <w:r w:rsidR="0030173F" w:rsidRPr="00C32E17">
        <w:rPr>
          <w:rFonts w:ascii="Book Antiqua" w:hAnsi="Book Antiqua"/>
          <w:b/>
          <w:bCs/>
          <w:sz w:val="24"/>
          <w:lang w:val="en-US"/>
        </w:rPr>
        <w:t>All cases of positive cultures in the described cohort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3540"/>
        <w:gridCol w:w="3540"/>
      </w:tblGrid>
      <w:tr w:rsidR="00881BB4" w:rsidRPr="00C32E17" w14:paraId="6B1ABACF" w14:textId="77777777" w:rsidTr="001E4E4E">
        <w:trPr>
          <w:trHeight w:val="624"/>
        </w:trPr>
        <w:tc>
          <w:tcPr>
            <w:tcW w:w="795" w:type="dxa"/>
            <w:tcBorders>
              <w:top w:val="single" w:sz="4" w:space="0" w:color="auto"/>
              <w:bottom w:val="single" w:sz="4" w:space="0" w:color="auto"/>
            </w:tcBorders>
            <w:vAlign w:val="center"/>
          </w:tcPr>
          <w:p w14:paraId="7551E59F" w14:textId="77777777" w:rsidR="00881BB4"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Case</w:t>
            </w:r>
          </w:p>
        </w:tc>
        <w:tc>
          <w:tcPr>
            <w:tcW w:w="3540" w:type="dxa"/>
            <w:tcBorders>
              <w:top w:val="single" w:sz="4" w:space="0" w:color="auto"/>
              <w:bottom w:val="single" w:sz="4" w:space="0" w:color="auto"/>
            </w:tcBorders>
            <w:vAlign w:val="center"/>
          </w:tcPr>
          <w:p w14:paraId="59097A1A" w14:textId="451CCED3" w:rsidR="009B0F38"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Culture after aspiration</w:t>
            </w:r>
            <w:r w:rsidR="001E4E4E" w:rsidRPr="00C32E17">
              <w:rPr>
                <w:rFonts w:ascii="Book Antiqua" w:hAnsi="Book Antiqua"/>
                <w:b/>
                <w:sz w:val="24"/>
                <w:lang w:val="en-US" w:eastAsia="zh-CN"/>
              </w:rPr>
              <w:t xml:space="preserve"> </w:t>
            </w:r>
            <w:r w:rsidR="009B0F38" w:rsidRPr="00C32E17">
              <w:rPr>
                <w:rFonts w:ascii="Book Antiqua" w:hAnsi="Book Antiqua"/>
                <w:b/>
                <w:sz w:val="24"/>
                <w:lang w:val="en-US"/>
              </w:rPr>
              <w:t>(positive cultures/nr of total cultures)</w:t>
            </w:r>
          </w:p>
        </w:tc>
        <w:tc>
          <w:tcPr>
            <w:tcW w:w="3540" w:type="dxa"/>
            <w:tcBorders>
              <w:top w:val="single" w:sz="4" w:space="0" w:color="auto"/>
              <w:bottom w:val="single" w:sz="4" w:space="0" w:color="auto"/>
            </w:tcBorders>
            <w:vAlign w:val="center"/>
          </w:tcPr>
          <w:p w14:paraId="5D42EA13" w14:textId="4E6C0234" w:rsidR="009B0F38" w:rsidRPr="00C32E17" w:rsidRDefault="00881BB4" w:rsidP="00C32E17">
            <w:pPr>
              <w:spacing w:line="360" w:lineRule="auto"/>
              <w:jc w:val="both"/>
              <w:rPr>
                <w:rFonts w:ascii="Book Antiqua" w:hAnsi="Book Antiqua"/>
                <w:b/>
                <w:sz w:val="24"/>
                <w:lang w:val="en-US"/>
              </w:rPr>
            </w:pPr>
            <w:r w:rsidRPr="00C32E17">
              <w:rPr>
                <w:rFonts w:ascii="Book Antiqua" w:hAnsi="Book Antiqua"/>
                <w:b/>
                <w:sz w:val="24"/>
                <w:lang w:val="en-US"/>
              </w:rPr>
              <w:t>Culture after revision</w:t>
            </w:r>
            <w:r w:rsidR="001E4E4E" w:rsidRPr="00C32E17">
              <w:rPr>
                <w:rFonts w:ascii="Book Antiqua" w:hAnsi="Book Antiqua"/>
                <w:b/>
                <w:sz w:val="24"/>
                <w:lang w:val="en-US" w:eastAsia="zh-CN"/>
              </w:rPr>
              <w:t xml:space="preserve"> </w:t>
            </w:r>
            <w:r w:rsidR="009B0F38" w:rsidRPr="00C32E17">
              <w:rPr>
                <w:rFonts w:ascii="Book Antiqua" w:hAnsi="Book Antiqua"/>
                <w:b/>
                <w:sz w:val="24"/>
                <w:lang w:val="en-US"/>
              </w:rPr>
              <w:t>(positive cultures/nr of total cultures)</w:t>
            </w:r>
          </w:p>
        </w:tc>
      </w:tr>
      <w:tr w:rsidR="00881BB4" w:rsidRPr="00C32E17" w14:paraId="12E2B66C" w14:textId="77777777" w:rsidTr="001E4E4E">
        <w:trPr>
          <w:trHeight w:val="624"/>
        </w:trPr>
        <w:tc>
          <w:tcPr>
            <w:tcW w:w="795" w:type="dxa"/>
            <w:tcBorders>
              <w:top w:val="single" w:sz="4" w:space="0" w:color="auto"/>
            </w:tcBorders>
            <w:vAlign w:val="center"/>
          </w:tcPr>
          <w:p w14:paraId="7B7D8437" w14:textId="4A638F6C" w:rsidR="00881BB4"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2</w:t>
            </w:r>
          </w:p>
        </w:tc>
        <w:tc>
          <w:tcPr>
            <w:tcW w:w="3540" w:type="dxa"/>
            <w:tcBorders>
              <w:top w:val="single" w:sz="4" w:space="0" w:color="auto"/>
            </w:tcBorders>
            <w:vAlign w:val="center"/>
          </w:tcPr>
          <w:p w14:paraId="19463D46" w14:textId="77777777" w:rsidR="00881BB4" w:rsidRPr="00C32E17" w:rsidRDefault="00881BB4"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(2/2)</w:t>
            </w:r>
          </w:p>
          <w:p w14:paraId="36A973AF" w14:textId="40FC2933" w:rsidR="00881BB4" w:rsidRPr="00C32E17" w:rsidRDefault="00881BB4" w:rsidP="00C32E17">
            <w:pPr>
              <w:tabs>
                <w:tab w:val="right" w:pos="3102"/>
              </w:tabs>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aureus</w:t>
            </w:r>
            <w:r w:rsidRPr="00C32E17">
              <w:rPr>
                <w:rFonts w:ascii="Book Antiqua" w:hAnsi="Book Antiqua"/>
                <w:sz w:val="24"/>
                <w:lang w:val="en-US"/>
              </w:rPr>
              <w:t xml:space="preserve"> (1/2)</w:t>
            </w:r>
          </w:p>
        </w:tc>
        <w:tc>
          <w:tcPr>
            <w:tcW w:w="3540" w:type="dxa"/>
            <w:tcBorders>
              <w:top w:val="single" w:sz="4" w:space="0" w:color="auto"/>
            </w:tcBorders>
            <w:vAlign w:val="center"/>
          </w:tcPr>
          <w:p w14:paraId="1DC7BE78" w14:textId="4E0BB8AC" w:rsidR="00881BB4" w:rsidRPr="00C32E17" w:rsidRDefault="008A68B7" w:rsidP="00C32E17">
            <w:pPr>
              <w:spacing w:line="360" w:lineRule="auto"/>
              <w:jc w:val="both"/>
              <w:rPr>
                <w:rFonts w:ascii="Book Antiqua" w:hAnsi="Book Antiqua"/>
                <w:sz w:val="24"/>
                <w:lang w:val="en-US"/>
              </w:rPr>
            </w:pPr>
            <w:r w:rsidRPr="00C32E17">
              <w:rPr>
                <w:rFonts w:ascii="Book Antiqua" w:hAnsi="Book Antiqua"/>
                <w:i/>
                <w:sz w:val="24"/>
                <w:lang w:val="en-US"/>
              </w:rPr>
              <w:t xml:space="preserve">Cutibacterium </w:t>
            </w:r>
            <w:r w:rsidR="00881BB4" w:rsidRPr="00C32E17">
              <w:rPr>
                <w:rFonts w:ascii="Book Antiqua" w:hAnsi="Book Antiqua"/>
                <w:i/>
                <w:sz w:val="24"/>
                <w:lang w:val="en-US"/>
              </w:rPr>
              <w:t>acnes</w:t>
            </w:r>
            <w:r w:rsidR="00881BB4" w:rsidRPr="00C32E17">
              <w:rPr>
                <w:rFonts w:ascii="Book Antiqua" w:hAnsi="Book Antiqua"/>
                <w:sz w:val="24"/>
                <w:lang w:val="en-US"/>
              </w:rPr>
              <w:t xml:space="preserve"> (8/9)</w:t>
            </w:r>
          </w:p>
        </w:tc>
      </w:tr>
      <w:tr w:rsidR="00B62B00" w:rsidRPr="00C32E17" w14:paraId="0E83BE80" w14:textId="77777777" w:rsidTr="001E4E4E">
        <w:trPr>
          <w:trHeight w:val="1077"/>
        </w:trPr>
        <w:tc>
          <w:tcPr>
            <w:tcW w:w="795" w:type="dxa"/>
            <w:vAlign w:val="center"/>
          </w:tcPr>
          <w:p w14:paraId="1E7D02E3" w14:textId="5B5491BB"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4</w:t>
            </w:r>
          </w:p>
        </w:tc>
        <w:tc>
          <w:tcPr>
            <w:tcW w:w="3540" w:type="dxa"/>
            <w:vAlign w:val="center"/>
          </w:tcPr>
          <w:p w14:paraId="3CE4740A" w14:textId="10B6A676"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B62B00" w:rsidRPr="00C32E17">
              <w:rPr>
                <w:rFonts w:ascii="Book Antiqua" w:hAnsi="Book Antiqua"/>
                <w:sz w:val="24"/>
                <w:lang w:val="en-US"/>
              </w:rPr>
              <w:t xml:space="preserve"> (</w:t>
            </w:r>
            <w:r w:rsidR="007861CD" w:rsidRPr="00C32E17">
              <w:rPr>
                <w:rFonts w:ascii="Book Antiqua" w:hAnsi="Book Antiqua"/>
                <w:sz w:val="24"/>
                <w:lang w:val="en-US"/>
              </w:rPr>
              <w:t>2</w:t>
            </w:r>
            <w:r w:rsidR="00B62B00" w:rsidRPr="00C32E17">
              <w:rPr>
                <w:rFonts w:ascii="Book Antiqua" w:hAnsi="Book Antiqua"/>
                <w:sz w:val="24"/>
                <w:lang w:val="en-US"/>
              </w:rPr>
              <w:t>/2)</w:t>
            </w:r>
          </w:p>
        </w:tc>
        <w:tc>
          <w:tcPr>
            <w:tcW w:w="3540" w:type="dxa"/>
            <w:vAlign w:val="center"/>
          </w:tcPr>
          <w:p w14:paraId="2344789B"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capitis</w:t>
            </w:r>
            <w:r w:rsidRPr="00C32E17">
              <w:rPr>
                <w:rFonts w:ascii="Book Antiqua" w:hAnsi="Book Antiqua"/>
                <w:sz w:val="24"/>
                <w:lang w:val="en-US"/>
              </w:rPr>
              <w:t xml:space="preserve"> (5/8)</w:t>
            </w:r>
          </w:p>
          <w:p w14:paraId="14D3850A"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Staphyloccus</w:t>
            </w:r>
            <w:r w:rsidRPr="00C32E17">
              <w:rPr>
                <w:rFonts w:ascii="Book Antiqua" w:hAnsi="Book Antiqua"/>
                <w:sz w:val="24"/>
                <w:lang w:val="en-US"/>
              </w:rPr>
              <w:t xml:space="preserve"> </w:t>
            </w:r>
            <w:r w:rsidRPr="00C32E17">
              <w:rPr>
                <w:rFonts w:ascii="Book Antiqua" w:hAnsi="Book Antiqua"/>
                <w:i/>
                <w:sz w:val="24"/>
                <w:lang w:val="en-US"/>
              </w:rPr>
              <w:t>hominis</w:t>
            </w:r>
            <w:r w:rsidRPr="00C32E17">
              <w:rPr>
                <w:rFonts w:ascii="Book Antiqua" w:hAnsi="Book Antiqua"/>
                <w:sz w:val="24"/>
                <w:lang w:val="en-US"/>
              </w:rPr>
              <w:t xml:space="preserve"> (1/8)</w:t>
            </w:r>
          </w:p>
          <w:p w14:paraId="11A382FD"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epidermidis</w:t>
            </w:r>
            <w:r w:rsidRPr="00C32E17">
              <w:rPr>
                <w:rFonts w:ascii="Book Antiqua" w:hAnsi="Book Antiqua"/>
                <w:sz w:val="24"/>
                <w:lang w:val="en-US"/>
              </w:rPr>
              <w:t xml:space="preserve"> (1/8)</w:t>
            </w:r>
          </w:p>
          <w:p w14:paraId="48E4D9C9"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(1/8)</w:t>
            </w:r>
          </w:p>
        </w:tc>
      </w:tr>
      <w:tr w:rsidR="00B62B00" w:rsidRPr="00C32E17" w14:paraId="7C766CA9" w14:textId="77777777" w:rsidTr="001E4E4E">
        <w:trPr>
          <w:trHeight w:val="397"/>
        </w:trPr>
        <w:tc>
          <w:tcPr>
            <w:tcW w:w="795" w:type="dxa"/>
            <w:vAlign w:val="center"/>
          </w:tcPr>
          <w:p w14:paraId="6F2FFD1A" w14:textId="60B53563"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7</w:t>
            </w:r>
          </w:p>
        </w:tc>
        <w:tc>
          <w:tcPr>
            <w:tcW w:w="3540" w:type="dxa"/>
            <w:vAlign w:val="center"/>
          </w:tcPr>
          <w:p w14:paraId="1F0DCF06" w14:textId="492A5734"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7861CD" w:rsidRPr="00C32E17">
              <w:rPr>
                <w:rFonts w:ascii="Book Antiqua" w:hAnsi="Book Antiqua"/>
                <w:sz w:val="24"/>
                <w:lang w:val="en-US"/>
              </w:rPr>
              <w:t xml:space="preserve"> (2</w:t>
            </w:r>
            <w:r w:rsidR="00B62B00" w:rsidRPr="00C32E17">
              <w:rPr>
                <w:rFonts w:ascii="Book Antiqua" w:hAnsi="Book Antiqua"/>
                <w:sz w:val="24"/>
                <w:lang w:val="en-US"/>
              </w:rPr>
              <w:t>/2)</w:t>
            </w:r>
          </w:p>
        </w:tc>
        <w:tc>
          <w:tcPr>
            <w:tcW w:w="3540" w:type="dxa"/>
            <w:vAlign w:val="center"/>
          </w:tcPr>
          <w:p w14:paraId="6FCBE754"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Propionibacterium</w:t>
            </w:r>
            <w:r w:rsidRPr="00C32E17">
              <w:rPr>
                <w:rFonts w:ascii="Book Antiqua" w:hAnsi="Book Antiqua"/>
                <w:sz w:val="24"/>
                <w:lang w:val="en-US"/>
              </w:rPr>
              <w:t xml:space="preserve"> </w:t>
            </w:r>
            <w:r w:rsidRPr="00C32E17">
              <w:rPr>
                <w:rFonts w:ascii="Book Antiqua" w:hAnsi="Book Antiqua"/>
                <w:i/>
                <w:sz w:val="24"/>
                <w:lang w:val="en-US"/>
              </w:rPr>
              <w:t>acnes</w:t>
            </w:r>
            <w:r w:rsidRPr="00C32E17">
              <w:rPr>
                <w:rFonts w:ascii="Book Antiqua" w:hAnsi="Book Antiqua"/>
                <w:sz w:val="24"/>
                <w:lang w:val="en-US"/>
              </w:rPr>
              <w:t xml:space="preserve"> (1/2)</w:t>
            </w:r>
          </w:p>
        </w:tc>
      </w:tr>
      <w:tr w:rsidR="00B62B00" w:rsidRPr="00C32E17" w14:paraId="6C97E186" w14:textId="77777777" w:rsidTr="001E4E4E">
        <w:trPr>
          <w:trHeight w:val="397"/>
        </w:trPr>
        <w:tc>
          <w:tcPr>
            <w:tcW w:w="795" w:type="dxa"/>
            <w:vAlign w:val="center"/>
          </w:tcPr>
          <w:p w14:paraId="66338601" w14:textId="56D7643E"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8</w:t>
            </w:r>
          </w:p>
        </w:tc>
        <w:tc>
          <w:tcPr>
            <w:tcW w:w="3540" w:type="dxa"/>
            <w:vAlign w:val="center"/>
          </w:tcPr>
          <w:p w14:paraId="61A8C2E1" w14:textId="1D37F49A" w:rsidR="00B62B00" w:rsidRPr="00C32E17" w:rsidRDefault="00947A52" w:rsidP="00C32E17">
            <w:pPr>
              <w:spacing w:line="360" w:lineRule="auto"/>
              <w:jc w:val="both"/>
              <w:rPr>
                <w:rFonts w:ascii="Book Antiqua" w:hAnsi="Book Antiqua"/>
                <w:sz w:val="24"/>
                <w:lang w:val="en-US"/>
              </w:rPr>
            </w:pPr>
            <w:r>
              <w:rPr>
                <w:rFonts w:ascii="Book Antiqua" w:hAnsi="Book Antiqua"/>
                <w:sz w:val="24"/>
                <w:lang w:val="en-US"/>
              </w:rPr>
              <w:t>N</w:t>
            </w:r>
            <w:r w:rsidR="00D24F56" w:rsidRPr="00C32E17">
              <w:rPr>
                <w:rFonts w:ascii="Book Antiqua" w:hAnsi="Book Antiqua"/>
                <w:sz w:val="24"/>
                <w:lang w:val="en-US"/>
              </w:rPr>
              <w:t>egative</w:t>
            </w:r>
            <w:r w:rsidR="00B62B00" w:rsidRPr="00C32E17">
              <w:rPr>
                <w:rFonts w:ascii="Book Antiqua" w:hAnsi="Book Antiqua"/>
                <w:sz w:val="24"/>
                <w:lang w:val="en-US"/>
              </w:rPr>
              <w:t xml:space="preserve"> (</w:t>
            </w:r>
            <w:r w:rsidR="007861CD" w:rsidRPr="00C32E17">
              <w:rPr>
                <w:rFonts w:ascii="Book Antiqua" w:hAnsi="Book Antiqua"/>
                <w:sz w:val="24"/>
                <w:lang w:val="en-US"/>
              </w:rPr>
              <w:t>1</w:t>
            </w:r>
            <w:r w:rsidR="00B62B00" w:rsidRPr="00C32E17">
              <w:rPr>
                <w:rFonts w:ascii="Book Antiqua" w:hAnsi="Book Antiqua"/>
                <w:sz w:val="24"/>
                <w:lang w:val="en-US"/>
              </w:rPr>
              <w:t>/1)</w:t>
            </w:r>
          </w:p>
        </w:tc>
        <w:tc>
          <w:tcPr>
            <w:tcW w:w="3540" w:type="dxa"/>
            <w:vAlign w:val="center"/>
          </w:tcPr>
          <w:p w14:paraId="22492EDF"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capitis</w:t>
            </w:r>
            <w:r w:rsidRPr="00C32E17">
              <w:rPr>
                <w:rFonts w:ascii="Book Antiqua" w:hAnsi="Book Antiqua"/>
                <w:sz w:val="24"/>
                <w:lang w:val="en-US"/>
              </w:rPr>
              <w:t xml:space="preserve"> (1/6)</w:t>
            </w:r>
          </w:p>
        </w:tc>
      </w:tr>
      <w:tr w:rsidR="00B62B00" w:rsidRPr="00C32E17" w14:paraId="663975F4" w14:textId="77777777" w:rsidTr="001E4E4E">
        <w:trPr>
          <w:trHeight w:val="397"/>
        </w:trPr>
        <w:tc>
          <w:tcPr>
            <w:tcW w:w="795" w:type="dxa"/>
            <w:vAlign w:val="center"/>
          </w:tcPr>
          <w:p w14:paraId="19B3BA95" w14:textId="0B07DE1E"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9</w:t>
            </w:r>
          </w:p>
        </w:tc>
        <w:tc>
          <w:tcPr>
            <w:tcW w:w="3540" w:type="dxa"/>
            <w:vAlign w:val="center"/>
          </w:tcPr>
          <w:p w14:paraId="1F09A4FF"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aureus</w:t>
            </w:r>
            <w:r w:rsidRPr="00C32E17">
              <w:rPr>
                <w:rFonts w:ascii="Book Antiqua" w:hAnsi="Book Antiqua"/>
                <w:sz w:val="24"/>
                <w:lang w:val="en-US"/>
              </w:rPr>
              <w:t xml:space="preserve"> (1/2)</w:t>
            </w:r>
          </w:p>
        </w:tc>
        <w:tc>
          <w:tcPr>
            <w:tcW w:w="3540" w:type="dxa"/>
            <w:vAlign w:val="center"/>
          </w:tcPr>
          <w:p w14:paraId="500B8D52" w14:textId="77777777" w:rsidR="00B62B00" w:rsidRPr="00C32E17" w:rsidRDefault="007861CD"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a</w:t>
            </w:r>
            <w:r w:rsidR="00B62B00" w:rsidRPr="00C32E17">
              <w:rPr>
                <w:rFonts w:ascii="Book Antiqua" w:hAnsi="Book Antiqua"/>
                <w:i/>
                <w:sz w:val="24"/>
                <w:lang w:val="en-US"/>
              </w:rPr>
              <w:t>ureus</w:t>
            </w:r>
            <w:r w:rsidR="00B62B00" w:rsidRPr="00C32E17">
              <w:rPr>
                <w:rFonts w:ascii="Book Antiqua" w:hAnsi="Book Antiqua"/>
                <w:sz w:val="24"/>
                <w:lang w:val="en-US"/>
              </w:rPr>
              <w:t xml:space="preserve"> (2/6)</w:t>
            </w:r>
          </w:p>
        </w:tc>
      </w:tr>
      <w:tr w:rsidR="00B62B00" w:rsidRPr="00C32E17" w14:paraId="0DEF4870" w14:textId="77777777" w:rsidTr="001E4E4E">
        <w:trPr>
          <w:trHeight w:val="624"/>
        </w:trPr>
        <w:tc>
          <w:tcPr>
            <w:tcW w:w="795" w:type="dxa"/>
            <w:vAlign w:val="center"/>
          </w:tcPr>
          <w:p w14:paraId="456EF273" w14:textId="1704F61F"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10</w:t>
            </w:r>
          </w:p>
        </w:tc>
        <w:tc>
          <w:tcPr>
            <w:tcW w:w="3540" w:type="dxa"/>
            <w:vAlign w:val="center"/>
          </w:tcPr>
          <w:p w14:paraId="4C57F354"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Pseudomonas</w:t>
            </w:r>
            <w:r w:rsidRPr="00C32E17">
              <w:rPr>
                <w:rFonts w:ascii="Book Antiqua" w:hAnsi="Book Antiqua"/>
                <w:sz w:val="24"/>
                <w:lang w:val="en-US"/>
              </w:rPr>
              <w:t xml:space="preserve"> </w:t>
            </w:r>
            <w:r w:rsidRPr="00C32E17">
              <w:rPr>
                <w:rFonts w:ascii="Book Antiqua" w:hAnsi="Book Antiqua"/>
                <w:i/>
                <w:sz w:val="24"/>
                <w:lang w:val="en-US"/>
              </w:rPr>
              <w:t>aeruginosa</w:t>
            </w:r>
            <w:r w:rsidRPr="00C32E17">
              <w:rPr>
                <w:rFonts w:ascii="Book Antiqua" w:hAnsi="Book Antiqua"/>
                <w:sz w:val="24"/>
                <w:lang w:val="en-US"/>
              </w:rPr>
              <w:t xml:space="preserve"> (1/1)</w:t>
            </w:r>
          </w:p>
        </w:tc>
        <w:tc>
          <w:tcPr>
            <w:tcW w:w="3540" w:type="dxa"/>
            <w:vAlign w:val="center"/>
          </w:tcPr>
          <w:p w14:paraId="651EB747"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Pseudomonas</w:t>
            </w:r>
            <w:r w:rsidRPr="00C32E17">
              <w:rPr>
                <w:rFonts w:ascii="Book Antiqua" w:hAnsi="Book Antiqua"/>
                <w:sz w:val="24"/>
                <w:lang w:val="en-US"/>
              </w:rPr>
              <w:t xml:space="preserve"> </w:t>
            </w:r>
            <w:r w:rsidRPr="00C32E17">
              <w:rPr>
                <w:rFonts w:ascii="Book Antiqua" w:hAnsi="Book Antiqua"/>
                <w:i/>
                <w:sz w:val="24"/>
                <w:lang w:val="en-US"/>
              </w:rPr>
              <w:t>aeruginosa</w:t>
            </w:r>
            <w:r w:rsidRPr="00C32E17">
              <w:rPr>
                <w:rFonts w:ascii="Book Antiqua" w:hAnsi="Book Antiqua"/>
                <w:sz w:val="24"/>
                <w:lang w:val="en-US"/>
              </w:rPr>
              <w:t xml:space="preserve"> (9/9)</w:t>
            </w:r>
          </w:p>
          <w:p w14:paraId="666A0FDC"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epidermidis</w:t>
            </w:r>
            <w:r w:rsidRPr="00C32E17">
              <w:rPr>
                <w:rFonts w:ascii="Book Antiqua" w:hAnsi="Book Antiqua"/>
                <w:sz w:val="24"/>
                <w:lang w:val="en-US"/>
              </w:rPr>
              <w:t xml:space="preserve"> (1/9)</w:t>
            </w:r>
          </w:p>
        </w:tc>
      </w:tr>
      <w:tr w:rsidR="00B62B00" w:rsidRPr="00C32E17" w14:paraId="4BFF1FFA" w14:textId="77777777" w:rsidTr="001E4E4E">
        <w:trPr>
          <w:trHeight w:val="397"/>
        </w:trPr>
        <w:tc>
          <w:tcPr>
            <w:tcW w:w="795" w:type="dxa"/>
            <w:vAlign w:val="center"/>
          </w:tcPr>
          <w:p w14:paraId="2FBA982D" w14:textId="49AD4678" w:rsidR="00B62B00" w:rsidRPr="00C32E17" w:rsidRDefault="0068385F" w:rsidP="00C32E17">
            <w:pPr>
              <w:spacing w:line="360" w:lineRule="auto"/>
              <w:jc w:val="both"/>
              <w:rPr>
                <w:rFonts w:ascii="Book Antiqua" w:hAnsi="Book Antiqua"/>
                <w:sz w:val="24"/>
                <w:lang w:val="en-US"/>
              </w:rPr>
            </w:pPr>
            <w:r w:rsidRPr="00C32E17">
              <w:rPr>
                <w:rFonts w:ascii="Book Antiqua" w:hAnsi="Book Antiqua"/>
                <w:sz w:val="24"/>
                <w:lang w:val="en-US"/>
              </w:rPr>
              <w:t>13</w:t>
            </w:r>
          </w:p>
        </w:tc>
        <w:tc>
          <w:tcPr>
            <w:tcW w:w="3540" w:type="dxa"/>
            <w:vAlign w:val="center"/>
          </w:tcPr>
          <w:p w14:paraId="246CC5A0"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Staphylococcus</w:t>
            </w:r>
            <w:r w:rsidRPr="00C32E17">
              <w:rPr>
                <w:rFonts w:ascii="Book Antiqua" w:hAnsi="Book Antiqua"/>
                <w:sz w:val="24"/>
                <w:lang w:val="en-US"/>
              </w:rPr>
              <w:t xml:space="preserve"> </w:t>
            </w:r>
            <w:r w:rsidRPr="00C32E17">
              <w:rPr>
                <w:rFonts w:ascii="Book Antiqua" w:hAnsi="Book Antiqua"/>
                <w:i/>
                <w:sz w:val="24"/>
                <w:lang w:val="en-US"/>
              </w:rPr>
              <w:t>lugdunensis</w:t>
            </w:r>
            <w:r w:rsidRPr="00C32E17">
              <w:rPr>
                <w:rFonts w:ascii="Book Antiqua" w:hAnsi="Book Antiqua"/>
                <w:sz w:val="24"/>
                <w:lang w:val="en-US"/>
              </w:rPr>
              <w:t xml:space="preserve"> (2/2)</w:t>
            </w:r>
          </w:p>
        </w:tc>
        <w:tc>
          <w:tcPr>
            <w:tcW w:w="3540" w:type="dxa"/>
            <w:vAlign w:val="center"/>
          </w:tcPr>
          <w:p w14:paraId="7BE64557" w14:textId="77777777" w:rsidR="00B62B00" w:rsidRPr="00C32E17" w:rsidRDefault="00B62B00" w:rsidP="00C32E17">
            <w:pPr>
              <w:spacing w:line="360" w:lineRule="auto"/>
              <w:jc w:val="both"/>
              <w:rPr>
                <w:rFonts w:ascii="Book Antiqua" w:hAnsi="Book Antiqua"/>
                <w:sz w:val="24"/>
                <w:lang w:val="en-US"/>
              </w:rPr>
            </w:pPr>
            <w:r w:rsidRPr="00C32E17">
              <w:rPr>
                <w:rFonts w:ascii="Book Antiqua" w:hAnsi="Book Antiqua"/>
                <w:i/>
                <w:sz w:val="24"/>
                <w:lang w:val="en-US"/>
              </w:rPr>
              <w:t>Staphylo</w:t>
            </w:r>
            <w:r w:rsidR="0030173F" w:rsidRPr="00C32E17">
              <w:rPr>
                <w:rFonts w:ascii="Book Antiqua" w:hAnsi="Book Antiqua"/>
                <w:i/>
                <w:sz w:val="24"/>
                <w:lang w:val="en-US"/>
              </w:rPr>
              <w:t>co</w:t>
            </w:r>
            <w:r w:rsidRPr="00C32E17">
              <w:rPr>
                <w:rFonts w:ascii="Book Antiqua" w:hAnsi="Book Antiqua"/>
                <w:i/>
                <w:sz w:val="24"/>
                <w:lang w:val="en-US"/>
              </w:rPr>
              <w:t>ccus</w:t>
            </w:r>
            <w:r w:rsidRPr="00C32E17">
              <w:rPr>
                <w:rFonts w:ascii="Book Antiqua" w:hAnsi="Book Antiqua"/>
                <w:sz w:val="24"/>
                <w:lang w:val="en-US"/>
              </w:rPr>
              <w:t xml:space="preserve"> </w:t>
            </w:r>
            <w:r w:rsidRPr="00C32E17">
              <w:rPr>
                <w:rFonts w:ascii="Book Antiqua" w:hAnsi="Book Antiqua"/>
                <w:i/>
                <w:sz w:val="24"/>
                <w:lang w:val="en-US"/>
              </w:rPr>
              <w:t>lugdunensis</w:t>
            </w:r>
            <w:r w:rsidRPr="00C32E17">
              <w:rPr>
                <w:rFonts w:ascii="Book Antiqua" w:hAnsi="Book Antiqua"/>
                <w:sz w:val="24"/>
                <w:lang w:val="en-US"/>
              </w:rPr>
              <w:t xml:space="preserve"> (7/7)</w:t>
            </w:r>
          </w:p>
        </w:tc>
      </w:tr>
      <w:bookmarkEnd w:id="0"/>
    </w:tbl>
    <w:p w14:paraId="53DA3AEA" w14:textId="5CA9BD77" w:rsidR="003C143C" w:rsidRPr="00C32E17" w:rsidRDefault="003C143C" w:rsidP="00C32E17">
      <w:pPr>
        <w:spacing w:line="360" w:lineRule="auto"/>
        <w:jc w:val="both"/>
        <w:rPr>
          <w:rFonts w:ascii="Book Antiqua" w:hAnsi="Book Antiqua" w:cs="Arial"/>
          <w:sz w:val="24"/>
          <w:lang w:val="en-US"/>
        </w:rPr>
      </w:pPr>
    </w:p>
    <w:sectPr w:rsidR="003C143C" w:rsidRPr="00C32E17" w:rsidSect="00462C52">
      <w:type w:val="evenPag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0FC7A" w14:textId="77777777" w:rsidR="0037632C" w:rsidRDefault="0037632C" w:rsidP="00456887">
      <w:r>
        <w:separator/>
      </w:r>
    </w:p>
  </w:endnote>
  <w:endnote w:type="continuationSeparator" w:id="0">
    <w:p w14:paraId="551A9E7C" w14:textId="77777777" w:rsidR="0037632C" w:rsidRDefault="0037632C" w:rsidP="0045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dvTimes">
    <w:altName w:val="MingLiU"/>
    <w:charset w:val="88"/>
    <w:family w:val="auto"/>
    <w:pitch w:val="default"/>
    <w:sig w:usb0="00000000" w:usb1="0000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18521"/>
      <w:docPartObj>
        <w:docPartGallery w:val="Page Numbers (Bottom of Page)"/>
        <w:docPartUnique/>
      </w:docPartObj>
    </w:sdtPr>
    <w:sdtEndPr/>
    <w:sdtContent>
      <w:p w14:paraId="2CCD6E2E" w14:textId="0F812476" w:rsidR="00B05777" w:rsidRDefault="00B05777">
        <w:pPr>
          <w:pStyle w:val="ae"/>
          <w:jc w:val="center"/>
        </w:pPr>
        <w:r>
          <w:fldChar w:fldCharType="begin"/>
        </w:r>
        <w:r>
          <w:instrText>PAGE   \* MERGEFORMAT</w:instrText>
        </w:r>
        <w:r>
          <w:fldChar w:fldCharType="separate"/>
        </w:r>
        <w:r w:rsidR="003E40FB">
          <w:rPr>
            <w:noProof/>
          </w:rPr>
          <w:t>31</w:t>
        </w:r>
        <w:r>
          <w:fldChar w:fldCharType="end"/>
        </w:r>
      </w:p>
    </w:sdtContent>
  </w:sdt>
  <w:p w14:paraId="05D4549A" w14:textId="77777777" w:rsidR="00B05777" w:rsidRDefault="00B057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86CB7" w14:textId="77777777" w:rsidR="0037632C" w:rsidRDefault="0037632C" w:rsidP="00456887">
      <w:r>
        <w:separator/>
      </w:r>
    </w:p>
  </w:footnote>
  <w:footnote w:type="continuationSeparator" w:id="0">
    <w:p w14:paraId="4EE21219" w14:textId="77777777" w:rsidR="0037632C" w:rsidRDefault="0037632C" w:rsidP="0045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EBE"/>
    <w:multiLevelType w:val="hybridMultilevel"/>
    <w:tmpl w:val="43CC71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E76E01"/>
    <w:multiLevelType w:val="hybridMultilevel"/>
    <w:tmpl w:val="26BA3464"/>
    <w:lvl w:ilvl="0" w:tplc="4984D7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D2341B"/>
    <w:multiLevelType w:val="hybridMultilevel"/>
    <w:tmpl w:val="4BC643DA"/>
    <w:lvl w:ilvl="0" w:tplc="5890EF02">
      <w:numFmt w:val="bullet"/>
      <w:lvlText w:val="-"/>
      <w:lvlJc w:val="left"/>
      <w:pPr>
        <w:ind w:left="1571" w:hanging="360"/>
      </w:pPr>
      <w:rPr>
        <w:rFonts w:ascii="Arial" w:eastAsia="Times New Roman" w:hAnsi="Arial" w:cs="Aria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
    <w:nsid w:val="308A564C"/>
    <w:multiLevelType w:val="hybridMultilevel"/>
    <w:tmpl w:val="EC900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F58671C"/>
    <w:multiLevelType w:val="hybridMultilevel"/>
    <w:tmpl w:val="4D1A35C2"/>
    <w:lvl w:ilvl="0" w:tplc="B024D86C">
      <w:start w:val="1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97C6214"/>
    <w:multiLevelType w:val="hybridMultilevel"/>
    <w:tmpl w:val="E722AE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DE00D0"/>
    <w:multiLevelType w:val="hybridMultilevel"/>
    <w:tmpl w:val="0542F9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F0255CB"/>
    <w:multiLevelType w:val="hybridMultilevel"/>
    <w:tmpl w:val="E3389868"/>
    <w:lvl w:ilvl="0" w:tplc="8B26B6D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D6642D"/>
    <w:multiLevelType w:val="hybridMultilevel"/>
    <w:tmpl w:val="DA3E1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EE4D95"/>
    <w:multiLevelType w:val="hybridMultilevel"/>
    <w:tmpl w:val="9C20ED82"/>
    <w:lvl w:ilvl="0" w:tplc="3ABA6F6A">
      <w:start w:val="1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A950BC"/>
    <w:multiLevelType w:val="hybridMultilevel"/>
    <w:tmpl w:val="5DEA2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1A07D8"/>
    <w:multiLevelType w:val="hybridMultilevel"/>
    <w:tmpl w:val="4F746F90"/>
    <w:lvl w:ilvl="0" w:tplc="3ABA6F6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44D7FA9"/>
    <w:multiLevelType w:val="hybridMultilevel"/>
    <w:tmpl w:val="984E4C84"/>
    <w:lvl w:ilvl="0" w:tplc="714A9C9A">
      <w:numFmt w:val="bullet"/>
      <w:lvlText w:val="-"/>
      <w:lvlJc w:val="left"/>
      <w:pPr>
        <w:ind w:left="360" w:hanging="360"/>
      </w:pPr>
      <w:rPr>
        <w:rFonts w:ascii="Times New Roman" w:hAnsi="Times New Roman" w:cs="Times New Roman" w:hint="default"/>
        <w:b/>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4"/>
  </w:num>
  <w:num w:numId="6">
    <w:abstractNumId w:val="10"/>
  </w:num>
  <w:num w:numId="7">
    <w:abstractNumId w:val="2"/>
  </w:num>
  <w:num w:numId="8">
    <w:abstractNumId w:val="9"/>
  </w:num>
  <w:num w:numId="9">
    <w:abstractNumId w:val="8"/>
  </w:num>
  <w:num w:numId="10">
    <w:abstractNumId w:val="11"/>
  </w:num>
  <w:num w:numId="11">
    <w:abstractNumId w:val="1"/>
  </w:num>
  <w:num w:numId="12">
    <w:abstractNumId w:val="5"/>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窦 颖">
    <w15:presenceInfo w15:providerId="Windows Live" w15:userId="cb9665cabd6d1a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70"/>
    <w:rsid w:val="00007FB3"/>
    <w:rsid w:val="0001339B"/>
    <w:rsid w:val="00013452"/>
    <w:rsid w:val="000165C1"/>
    <w:rsid w:val="00022262"/>
    <w:rsid w:val="00023227"/>
    <w:rsid w:val="00024131"/>
    <w:rsid w:val="0004621F"/>
    <w:rsid w:val="00046610"/>
    <w:rsid w:val="00056A2E"/>
    <w:rsid w:val="00060DDF"/>
    <w:rsid w:val="000666D3"/>
    <w:rsid w:val="00066C0C"/>
    <w:rsid w:val="00071849"/>
    <w:rsid w:val="00072508"/>
    <w:rsid w:val="00076623"/>
    <w:rsid w:val="000818C8"/>
    <w:rsid w:val="00091019"/>
    <w:rsid w:val="00091FDF"/>
    <w:rsid w:val="000929E2"/>
    <w:rsid w:val="00092A49"/>
    <w:rsid w:val="00094549"/>
    <w:rsid w:val="00096DA4"/>
    <w:rsid w:val="00097E1F"/>
    <w:rsid w:val="000B42AB"/>
    <w:rsid w:val="000B4477"/>
    <w:rsid w:val="000B504E"/>
    <w:rsid w:val="000C66FA"/>
    <w:rsid w:val="000C79BF"/>
    <w:rsid w:val="000D0335"/>
    <w:rsid w:val="000D618E"/>
    <w:rsid w:val="000D7536"/>
    <w:rsid w:val="000F0E40"/>
    <w:rsid w:val="000F2B2E"/>
    <w:rsid w:val="000F6059"/>
    <w:rsid w:val="00102035"/>
    <w:rsid w:val="00104813"/>
    <w:rsid w:val="00104DEC"/>
    <w:rsid w:val="00116661"/>
    <w:rsid w:val="00121A32"/>
    <w:rsid w:val="00122245"/>
    <w:rsid w:val="00127149"/>
    <w:rsid w:val="00133D52"/>
    <w:rsid w:val="00136022"/>
    <w:rsid w:val="00146642"/>
    <w:rsid w:val="00162001"/>
    <w:rsid w:val="001767EE"/>
    <w:rsid w:val="00177858"/>
    <w:rsid w:val="00183D29"/>
    <w:rsid w:val="00196A39"/>
    <w:rsid w:val="001B139A"/>
    <w:rsid w:val="001B6895"/>
    <w:rsid w:val="001B69A9"/>
    <w:rsid w:val="001C1D10"/>
    <w:rsid w:val="001C2D21"/>
    <w:rsid w:val="001D2BFC"/>
    <w:rsid w:val="001D3947"/>
    <w:rsid w:val="001D7981"/>
    <w:rsid w:val="001E1013"/>
    <w:rsid w:val="001E295F"/>
    <w:rsid w:val="001E431B"/>
    <w:rsid w:val="001E4E4E"/>
    <w:rsid w:val="001E5CF9"/>
    <w:rsid w:val="001F4488"/>
    <w:rsid w:val="001F5255"/>
    <w:rsid w:val="0021166E"/>
    <w:rsid w:val="00220274"/>
    <w:rsid w:val="00232E96"/>
    <w:rsid w:val="002401EA"/>
    <w:rsid w:val="002431D7"/>
    <w:rsid w:val="00254C97"/>
    <w:rsid w:val="0025521A"/>
    <w:rsid w:val="00257709"/>
    <w:rsid w:val="00257C72"/>
    <w:rsid w:val="00266522"/>
    <w:rsid w:val="00267B36"/>
    <w:rsid w:val="002775CA"/>
    <w:rsid w:val="00280083"/>
    <w:rsid w:val="00281F2A"/>
    <w:rsid w:val="00283B97"/>
    <w:rsid w:val="00286DC5"/>
    <w:rsid w:val="00295A4C"/>
    <w:rsid w:val="002A6A56"/>
    <w:rsid w:val="002B05C7"/>
    <w:rsid w:val="002B17F6"/>
    <w:rsid w:val="002C0095"/>
    <w:rsid w:val="002C1A8A"/>
    <w:rsid w:val="002C49F1"/>
    <w:rsid w:val="002C4F9A"/>
    <w:rsid w:val="002C6AFD"/>
    <w:rsid w:val="002D0B6E"/>
    <w:rsid w:val="002D3401"/>
    <w:rsid w:val="002D4CAD"/>
    <w:rsid w:val="002D7523"/>
    <w:rsid w:val="002E1EC1"/>
    <w:rsid w:val="002E3BC9"/>
    <w:rsid w:val="002E66B3"/>
    <w:rsid w:val="002E7A8C"/>
    <w:rsid w:val="002F24F5"/>
    <w:rsid w:val="002F4F03"/>
    <w:rsid w:val="002F5D18"/>
    <w:rsid w:val="002F6967"/>
    <w:rsid w:val="003009F0"/>
    <w:rsid w:val="0030173F"/>
    <w:rsid w:val="0030325E"/>
    <w:rsid w:val="0031329B"/>
    <w:rsid w:val="00315B83"/>
    <w:rsid w:val="0031684F"/>
    <w:rsid w:val="00323FF2"/>
    <w:rsid w:val="0033627F"/>
    <w:rsid w:val="00344652"/>
    <w:rsid w:val="00350CB4"/>
    <w:rsid w:val="00353447"/>
    <w:rsid w:val="0035551D"/>
    <w:rsid w:val="003575A2"/>
    <w:rsid w:val="00372414"/>
    <w:rsid w:val="003728C3"/>
    <w:rsid w:val="0037632C"/>
    <w:rsid w:val="00391552"/>
    <w:rsid w:val="00393BB7"/>
    <w:rsid w:val="003A054C"/>
    <w:rsid w:val="003A09F5"/>
    <w:rsid w:val="003A238D"/>
    <w:rsid w:val="003B170F"/>
    <w:rsid w:val="003C020E"/>
    <w:rsid w:val="003C143C"/>
    <w:rsid w:val="003C289C"/>
    <w:rsid w:val="003C4469"/>
    <w:rsid w:val="003C6241"/>
    <w:rsid w:val="003C7CD5"/>
    <w:rsid w:val="003D1EF7"/>
    <w:rsid w:val="003E40FB"/>
    <w:rsid w:val="003F38BC"/>
    <w:rsid w:val="003F44D7"/>
    <w:rsid w:val="003F5E72"/>
    <w:rsid w:val="003F79D4"/>
    <w:rsid w:val="003F7DE5"/>
    <w:rsid w:val="004041E2"/>
    <w:rsid w:val="00405EDA"/>
    <w:rsid w:val="00412B15"/>
    <w:rsid w:val="00415142"/>
    <w:rsid w:val="00422973"/>
    <w:rsid w:val="004247BE"/>
    <w:rsid w:val="00446135"/>
    <w:rsid w:val="0045174B"/>
    <w:rsid w:val="00452211"/>
    <w:rsid w:val="00453881"/>
    <w:rsid w:val="00456887"/>
    <w:rsid w:val="004578B0"/>
    <w:rsid w:val="00462017"/>
    <w:rsid w:val="00462C52"/>
    <w:rsid w:val="0046797F"/>
    <w:rsid w:val="00467FC0"/>
    <w:rsid w:val="00473608"/>
    <w:rsid w:val="00473943"/>
    <w:rsid w:val="00473FC4"/>
    <w:rsid w:val="00481224"/>
    <w:rsid w:val="00483DEE"/>
    <w:rsid w:val="00484822"/>
    <w:rsid w:val="004853E4"/>
    <w:rsid w:val="004856C1"/>
    <w:rsid w:val="00490451"/>
    <w:rsid w:val="00491986"/>
    <w:rsid w:val="004A024D"/>
    <w:rsid w:val="004A0308"/>
    <w:rsid w:val="004A5971"/>
    <w:rsid w:val="004C009D"/>
    <w:rsid w:val="004C70F8"/>
    <w:rsid w:val="004C7400"/>
    <w:rsid w:val="004E6214"/>
    <w:rsid w:val="004E6A6D"/>
    <w:rsid w:val="004F025F"/>
    <w:rsid w:val="004F3570"/>
    <w:rsid w:val="004F581B"/>
    <w:rsid w:val="00500384"/>
    <w:rsid w:val="00504E0C"/>
    <w:rsid w:val="00511FFF"/>
    <w:rsid w:val="005259F9"/>
    <w:rsid w:val="00530797"/>
    <w:rsid w:val="00537ECE"/>
    <w:rsid w:val="005460FD"/>
    <w:rsid w:val="0055104E"/>
    <w:rsid w:val="00553853"/>
    <w:rsid w:val="00556F1F"/>
    <w:rsid w:val="005708AF"/>
    <w:rsid w:val="00575BDD"/>
    <w:rsid w:val="0057689D"/>
    <w:rsid w:val="005777F1"/>
    <w:rsid w:val="0058531E"/>
    <w:rsid w:val="0059707A"/>
    <w:rsid w:val="005A0B77"/>
    <w:rsid w:val="005A1D75"/>
    <w:rsid w:val="005A3B49"/>
    <w:rsid w:val="005A44AD"/>
    <w:rsid w:val="005A5362"/>
    <w:rsid w:val="005A5812"/>
    <w:rsid w:val="005B2B47"/>
    <w:rsid w:val="005B503E"/>
    <w:rsid w:val="005B5D91"/>
    <w:rsid w:val="005C31F3"/>
    <w:rsid w:val="005D4441"/>
    <w:rsid w:val="005D74D2"/>
    <w:rsid w:val="005F4E25"/>
    <w:rsid w:val="005F65C6"/>
    <w:rsid w:val="005F74E6"/>
    <w:rsid w:val="00600245"/>
    <w:rsid w:val="00601FB8"/>
    <w:rsid w:val="00617720"/>
    <w:rsid w:val="0062429C"/>
    <w:rsid w:val="00636C88"/>
    <w:rsid w:val="00650BA5"/>
    <w:rsid w:val="0065625B"/>
    <w:rsid w:val="00665D3D"/>
    <w:rsid w:val="006704A6"/>
    <w:rsid w:val="00673A46"/>
    <w:rsid w:val="00673FB1"/>
    <w:rsid w:val="00680D4E"/>
    <w:rsid w:val="00683858"/>
    <w:rsid w:val="0068385F"/>
    <w:rsid w:val="006862C4"/>
    <w:rsid w:val="00692939"/>
    <w:rsid w:val="006A592E"/>
    <w:rsid w:val="006A61CE"/>
    <w:rsid w:val="006C0189"/>
    <w:rsid w:val="006C1223"/>
    <w:rsid w:val="006C239A"/>
    <w:rsid w:val="006D38AE"/>
    <w:rsid w:val="006D515B"/>
    <w:rsid w:val="006D58ED"/>
    <w:rsid w:val="006E0F83"/>
    <w:rsid w:val="006E21DD"/>
    <w:rsid w:val="006E251C"/>
    <w:rsid w:val="006E71C0"/>
    <w:rsid w:val="006F25FE"/>
    <w:rsid w:val="006F6740"/>
    <w:rsid w:val="006F6F53"/>
    <w:rsid w:val="0070417C"/>
    <w:rsid w:val="00710CE6"/>
    <w:rsid w:val="007148B9"/>
    <w:rsid w:val="00724094"/>
    <w:rsid w:val="00725BC0"/>
    <w:rsid w:val="007319D3"/>
    <w:rsid w:val="007352C2"/>
    <w:rsid w:val="007407F3"/>
    <w:rsid w:val="007502B2"/>
    <w:rsid w:val="00767DD8"/>
    <w:rsid w:val="00775621"/>
    <w:rsid w:val="007861CD"/>
    <w:rsid w:val="00786F67"/>
    <w:rsid w:val="007A17D8"/>
    <w:rsid w:val="007C4315"/>
    <w:rsid w:val="007D0CB3"/>
    <w:rsid w:val="007D0E66"/>
    <w:rsid w:val="007D1717"/>
    <w:rsid w:val="007D3372"/>
    <w:rsid w:val="007D63B5"/>
    <w:rsid w:val="007E0584"/>
    <w:rsid w:val="007E7BF5"/>
    <w:rsid w:val="007F191D"/>
    <w:rsid w:val="007F1B9E"/>
    <w:rsid w:val="007F6C81"/>
    <w:rsid w:val="00804D9D"/>
    <w:rsid w:val="00804F90"/>
    <w:rsid w:val="0080546B"/>
    <w:rsid w:val="00821C05"/>
    <w:rsid w:val="0082461F"/>
    <w:rsid w:val="00824FF3"/>
    <w:rsid w:val="00825335"/>
    <w:rsid w:val="00825837"/>
    <w:rsid w:val="00831244"/>
    <w:rsid w:val="00836069"/>
    <w:rsid w:val="00847D03"/>
    <w:rsid w:val="00851A95"/>
    <w:rsid w:val="00855EAA"/>
    <w:rsid w:val="008560E7"/>
    <w:rsid w:val="00857FAB"/>
    <w:rsid w:val="00860BBA"/>
    <w:rsid w:val="0086172B"/>
    <w:rsid w:val="00862509"/>
    <w:rsid w:val="00862846"/>
    <w:rsid w:val="00881BB4"/>
    <w:rsid w:val="008825DC"/>
    <w:rsid w:val="00882C8A"/>
    <w:rsid w:val="00891FE2"/>
    <w:rsid w:val="008A6109"/>
    <w:rsid w:val="008A68B7"/>
    <w:rsid w:val="008A6D3F"/>
    <w:rsid w:val="008B60F2"/>
    <w:rsid w:val="008B672B"/>
    <w:rsid w:val="008B704B"/>
    <w:rsid w:val="008C0AC8"/>
    <w:rsid w:val="008D0B79"/>
    <w:rsid w:val="008D0D8C"/>
    <w:rsid w:val="008D64CA"/>
    <w:rsid w:val="008D7CFA"/>
    <w:rsid w:val="008E4383"/>
    <w:rsid w:val="008F1009"/>
    <w:rsid w:val="008F3C85"/>
    <w:rsid w:val="008F7BFA"/>
    <w:rsid w:val="00920532"/>
    <w:rsid w:val="009212EF"/>
    <w:rsid w:val="00921B71"/>
    <w:rsid w:val="00923E3C"/>
    <w:rsid w:val="00940E5B"/>
    <w:rsid w:val="00943E5C"/>
    <w:rsid w:val="00947A52"/>
    <w:rsid w:val="00957FF0"/>
    <w:rsid w:val="00963669"/>
    <w:rsid w:val="00964C98"/>
    <w:rsid w:val="00966D74"/>
    <w:rsid w:val="009701BE"/>
    <w:rsid w:val="009711ED"/>
    <w:rsid w:val="0097144D"/>
    <w:rsid w:val="00973E97"/>
    <w:rsid w:val="009779CD"/>
    <w:rsid w:val="00980871"/>
    <w:rsid w:val="00982CEB"/>
    <w:rsid w:val="0099075A"/>
    <w:rsid w:val="0099408A"/>
    <w:rsid w:val="009968BE"/>
    <w:rsid w:val="009A439C"/>
    <w:rsid w:val="009A4955"/>
    <w:rsid w:val="009A6B6F"/>
    <w:rsid w:val="009B0F38"/>
    <w:rsid w:val="009B2482"/>
    <w:rsid w:val="009B3493"/>
    <w:rsid w:val="009B4D3F"/>
    <w:rsid w:val="009C60D1"/>
    <w:rsid w:val="009C7B0E"/>
    <w:rsid w:val="009D1802"/>
    <w:rsid w:val="009E205A"/>
    <w:rsid w:val="009E72BD"/>
    <w:rsid w:val="009E7D15"/>
    <w:rsid w:val="009F18B5"/>
    <w:rsid w:val="009F6378"/>
    <w:rsid w:val="00A00D46"/>
    <w:rsid w:val="00A148C8"/>
    <w:rsid w:val="00A1625B"/>
    <w:rsid w:val="00A1740E"/>
    <w:rsid w:val="00A209CE"/>
    <w:rsid w:val="00A240DA"/>
    <w:rsid w:val="00A257E6"/>
    <w:rsid w:val="00A2670B"/>
    <w:rsid w:val="00A31DAC"/>
    <w:rsid w:val="00A45B70"/>
    <w:rsid w:val="00A46F6E"/>
    <w:rsid w:val="00A54940"/>
    <w:rsid w:val="00A55BDC"/>
    <w:rsid w:val="00A57447"/>
    <w:rsid w:val="00A575D2"/>
    <w:rsid w:val="00A60E44"/>
    <w:rsid w:val="00A668BB"/>
    <w:rsid w:val="00A66E7F"/>
    <w:rsid w:val="00A719C3"/>
    <w:rsid w:val="00A72403"/>
    <w:rsid w:val="00A748C6"/>
    <w:rsid w:val="00A76CC2"/>
    <w:rsid w:val="00A77A3E"/>
    <w:rsid w:val="00A77C81"/>
    <w:rsid w:val="00A82E46"/>
    <w:rsid w:val="00AA14B4"/>
    <w:rsid w:val="00AA3ABE"/>
    <w:rsid w:val="00AB2A92"/>
    <w:rsid w:val="00AB50FE"/>
    <w:rsid w:val="00AB60EB"/>
    <w:rsid w:val="00AC1478"/>
    <w:rsid w:val="00AC47E0"/>
    <w:rsid w:val="00AE235A"/>
    <w:rsid w:val="00AE3C26"/>
    <w:rsid w:val="00AF3086"/>
    <w:rsid w:val="00B00506"/>
    <w:rsid w:val="00B00E36"/>
    <w:rsid w:val="00B027BB"/>
    <w:rsid w:val="00B05777"/>
    <w:rsid w:val="00B227D0"/>
    <w:rsid w:val="00B312E1"/>
    <w:rsid w:val="00B35871"/>
    <w:rsid w:val="00B47283"/>
    <w:rsid w:val="00B53389"/>
    <w:rsid w:val="00B5358F"/>
    <w:rsid w:val="00B5404A"/>
    <w:rsid w:val="00B62B00"/>
    <w:rsid w:val="00B6336E"/>
    <w:rsid w:val="00B664C1"/>
    <w:rsid w:val="00B66C4F"/>
    <w:rsid w:val="00B676F0"/>
    <w:rsid w:val="00B7219A"/>
    <w:rsid w:val="00B818E1"/>
    <w:rsid w:val="00B81DFF"/>
    <w:rsid w:val="00B86945"/>
    <w:rsid w:val="00B95D2A"/>
    <w:rsid w:val="00B97FD9"/>
    <w:rsid w:val="00BA5508"/>
    <w:rsid w:val="00BD1FFF"/>
    <w:rsid w:val="00BD42F8"/>
    <w:rsid w:val="00BD5E9F"/>
    <w:rsid w:val="00BE12C9"/>
    <w:rsid w:val="00BE6FCD"/>
    <w:rsid w:val="00BE7FB2"/>
    <w:rsid w:val="00BF120C"/>
    <w:rsid w:val="00BF4DA1"/>
    <w:rsid w:val="00C044A1"/>
    <w:rsid w:val="00C05FB8"/>
    <w:rsid w:val="00C070ED"/>
    <w:rsid w:val="00C07B1E"/>
    <w:rsid w:val="00C12994"/>
    <w:rsid w:val="00C13400"/>
    <w:rsid w:val="00C156B8"/>
    <w:rsid w:val="00C225C7"/>
    <w:rsid w:val="00C23C32"/>
    <w:rsid w:val="00C2447F"/>
    <w:rsid w:val="00C256D8"/>
    <w:rsid w:val="00C32594"/>
    <w:rsid w:val="00C32E17"/>
    <w:rsid w:val="00C378D7"/>
    <w:rsid w:val="00C40B5B"/>
    <w:rsid w:val="00C43925"/>
    <w:rsid w:val="00C43F9A"/>
    <w:rsid w:val="00C44C79"/>
    <w:rsid w:val="00C45227"/>
    <w:rsid w:val="00C545BF"/>
    <w:rsid w:val="00C545EE"/>
    <w:rsid w:val="00C54BCE"/>
    <w:rsid w:val="00C576DE"/>
    <w:rsid w:val="00C635BA"/>
    <w:rsid w:val="00C7037D"/>
    <w:rsid w:val="00C774D9"/>
    <w:rsid w:val="00C93DB8"/>
    <w:rsid w:val="00C94BE0"/>
    <w:rsid w:val="00C9568F"/>
    <w:rsid w:val="00CB06BC"/>
    <w:rsid w:val="00CB22B9"/>
    <w:rsid w:val="00CB7C3D"/>
    <w:rsid w:val="00CC7696"/>
    <w:rsid w:val="00CD43AD"/>
    <w:rsid w:val="00CD491F"/>
    <w:rsid w:val="00CD780A"/>
    <w:rsid w:val="00CE43F0"/>
    <w:rsid w:val="00CE5321"/>
    <w:rsid w:val="00CF5633"/>
    <w:rsid w:val="00D02B63"/>
    <w:rsid w:val="00D03FCA"/>
    <w:rsid w:val="00D14C19"/>
    <w:rsid w:val="00D168CD"/>
    <w:rsid w:val="00D21DA5"/>
    <w:rsid w:val="00D24F56"/>
    <w:rsid w:val="00D2594F"/>
    <w:rsid w:val="00D266DF"/>
    <w:rsid w:val="00D3183D"/>
    <w:rsid w:val="00D43049"/>
    <w:rsid w:val="00D447EE"/>
    <w:rsid w:val="00D521F1"/>
    <w:rsid w:val="00D538F6"/>
    <w:rsid w:val="00D67978"/>
    <w:rsid w:val="00D762A1"/>
    <w:rsid w:val="00D77A6C"/>
    <w:rsid w:val="00D8420C"/>
    <w:rsid w:val="00D87CFC"/>
    <w:rsid w:val="00D90899"/>
    <w:rsid w:val="00DA08DE"/>
    <w:rsid w:val="00DA506C"/>
    <w:rsid w:val="00DA6E30"/>
    <w:rsid w:val="00DB224F"/>
    <w:rsid w:val="00DB4823"/>
    <w:rsid w:val="00DC3EFC"/>
    <w:rsid w:val="00DD27A3"/>
    <w:rsid w:val="00DE2171"/>
    <w:rsid w:val="00DF7C15"/>
    <w:rsid w:val="00DF7CE0"/>
    <w:rsid w:val="00E05B9B"/>
    <w:rsid w:val="00E12691"/>
    <w:rsid w:val="00E16516"/>
    <w:rsid w:val="00E25217"/>
    <w:rsid w:val="00E25D1D"/>
    <w:rsid w:val="00E26347"/>
    <w:rsid w:val="00E26CBD"/>
    <w:rsid w:val="00E27498"/>
    <w:rsid w:val="00E311B0"/>
    <w:rsid w:val="00E34B8A"/>
    <w:rsid w:val="00E440A5"/>
    <w:rsid w:val="00E446D8"/>
    <w:rsid w:val="00E45DBB"/>
    <w:rsid w:val="00E63D51"/>
    <w:rsid w:val="00E63EFB"/>
    <w:rsid w:val="00E65D94"/>
    <w:rsid w:val="00E71420"/>
    <w:rsid w:val="00E722AC"/>
    <w:rsid w:val="00E72EA7"/>
    <w:rsid w:val="00E80BD1"/>
    <w:rsid w:val="00E83908"/>
    <w:rsid w:val="00E86EFA"/>
    <w:rsid w:val="00E92574"/>
    <w:rsid w:val="00E977D3"/>
    <w:rsid w:val="00EA0620"/>
    <w:rsid w:val="00EA4830"/>
    <w:rsid w:val="00EA49A0"/>
    <w:rsid w:val="00EB1954"/>
    <w:rsid w:val="00EB2FB4"/>
    <w:rsid w:val="00EB4F62"/>
    <w:rsid w:val="00EB69EF"/>
    <w:rsid w:val="00EC2A9E"/>
    <w:rsid w:val="00EC5201"/>
    <w:rsid w:val="00EC5792"/>
    <w:rsid w:val="00ED5AC7"/>
    <w:rsid w:val="00ED5CE4"/>
    <w:rsid w:val="00EE1D92"/>
    <w:rsid w:val="00EE7B91"/>
    <w:rsid w:val="00EF5352"/>
    <w:rsid w:val="00EF7C1F"/>
    <w:rsid w:val="00F00461"/>
    <w:rsid w:val="00F05548"/>
    <w:rsid w:val="00F10549"/>
    <w:rsid w:val="00F1117B"/>
    <w:rsid w:val="00F114B3"/>
    <w:rsid w:val="00F12AE7"/>
    <w:rsid w:val="00F17840"/>
    <w:rsid w:val="00F204BF"/>
    <w:rsid w:val="00F26AD1"/>
    <w:rsid w:val="00F26D3E"/>
    <w:rsid w:val="00F30240"/>
    <w:rsid w:val="00F3028C"/>
    <w:rsid w:val="00F31159"/>
    <w:rsid w:val="00F3490B"/>
    <w:rsid w:val="00F34E3D"/>
    <w:rsid w:val="00F549A1"/>
    <w:rsid w:val="00F62708"/>
    <w:rsid w:val="00F62970"/>
    <w:rsid w:val="00F66E34"/>
    <w:rsid w:val="00F70892"/>
    <w:rsid w:val="00F7181D"/>
    <w:rsid w:val="00F739AF"/>
    <w:rsid w:val="00F91A9C"/>
    <w:rsid w:val="00FA1425"/>
    <w:rsid w:val="00FB4BF8"/>
    <w:rsid w:val="00FB4CD2"/>
    <w:rsid w:val="00FD4214"/>
    <w:rsid w:val="00FE2000"/>
    <w:rsid w:val="00FE5CC4"/>
    <w:rsid w:val="00FE62A2"/>
    <w:rsid w:val="00FF3A76"/>
    <w:rsid w:val="00FF3FB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F3028C"/>
    <w:pPr>
      <w:spacing w:after="0" w:line="240" w:lineRule="auto"/>
    </w:pPr>
    <w:rPr>
      <w:rFonts w:ascii="Arial" w:hAnsi="Arial" w:cs="Times New Roman"/>
      <w:sz w:val="20"/>
      <w:szCs w:val="24"/>
      <w:lang w:eastAsia="nl-NL"/>
    </w:rPr>
  </w:style>
  <w:style w:type="paragraph" w:styleId="1">
    <w:name w:val="heading 1"/>
    <w:basedOn w:val="a"/>
    <w:next w:val="a"/>
    <w:link w:val="1Char"/>
    <w:uiPriority w:val="1"/>
    <w:qFormat/>
    <w:rsid w:val="00F3028C"/>
    <w:pPr>
      <w:keepNext/>
      <w:outlineLvl w:val="0"/>
    </w:pPr>
    <w:rPr>
      <w:b/>
      <w:sz w:val="24"/>
      <w:szCs w:val="28"/>
    </w:rPr>
  </w:style>
  <w:style w:type="paragraph" w:styleId="2">
    <w:name w:val="heading 2"/>
    <w:basedOn w:val="a"/>
    <w:next w:val="a"/>
    <w:link w:val="2Char"/>
    <w:uiPriority w:val="1"/>
    <w:qFormat/>
    <w:rsid w:val="00F3028C"/>
    <w:pPr>
      <w:keepNext/>
      <w:outlineLvl w:val="1"/>
    </w:pPr>
    <w:rPr>
      <w:rFonts w:cs="Arial"/>
      <w:b/>
      <w:bCs/>
      <w:iCs/>
      <w:sz w:val="22"/>
      <w:szCs w:val="22"/>
    </w:rPr>
  </w:style>
  <w:style w:type="paragraph" w:styleId="3">
    <w:name w:val="heading 3"/>
    <w:basedOn w:val="a"/>
    <w:next w:val="a"/>
    <w:link w:val="3Char"/>
    <w:uiPriority w:val="1"/>
    <w:qFormat/>
    <w:rsid w:val="00F3028C"/>
    <w:pPr>
      <w:keepNext/>
      <w:outlineLvl w:val="2"/>
    </w:pPr>
    <w:rPr>
      <w:rFonts w:cs="Arial"/>
      <w:b/>
      <w:bCs/>
      <w:szCs w:val="20"/>
    </w:rPr>
  </w:style>
  <w:style w:type="paragraph" w:styleId="4">
    <w:name w:val="heading 4"/>
    <w:basedOn w:val="a"/>
    <w:next w:val="a"/>
    <w:link w:val="4Char"/>
    <w:uiPriority w:val="1"/>
    <w:qFormat/>
    <w:rsid w:val="00F3028C"/>
    <w:pPr>
      <w:spacing w:before="200"/>
      <w:outlineLvl w:val="3"/>
    </w:pPr>
    <w:rPr>
      <w:rFonts w:eastAsiaTheme="majorEastAsia" w:cstheme="majorBidi"/>
      <w:b/>
      <w:bCs/>
      <w:i/>
      <w:iCs/>
    </w:rPr>
  </w:style>
  <w:style w:type="paragraph" w:styleId="5">
    <w:name w:val="heading 5"/>
    <w:basedOn w:val="a"/>
    <w:next w:val="a"/>
    <w:link w:val="5Char"/>
    <w:uiPriority w:val="1"/>
    <w:qFormat/>
    <w:rsid w:val="00F3028C"/>
    <w:pPr>
      <w:keepNext/>
      <w:keepLines/>
      <w:spacing w:before="200"/>
      <w:outlineLvl w:val="4"/>
    </w:pPr>
    <w:rPr>
      <w:rFonts w:eastAsiaTheme="majorEastAsia"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F3028C"/>
    <w:rPr>
      <w:rFonts w:ascii="Arial" w:hAnsi="Arial" w:cs="Times New Roman"/>
      <w:b/>
      <w:sz w:val="24"/>
      <w:szCs w:val="28"/>
      <w:lang w:eastAsia="nl-NL"/>
    </w:rPr>
  </w:style>
  <w:style w:type="character" w:customStyle="1" w:styleId="2Char">
    <w:name w:val="标题 2 Char"/>
    <w:basedOn w:val="a0"/>
    <w:link w:val="2"/>
    <w:uiPriority w:val="1"/>
    <w:rsid w:val="00F3028C"/>
    <w:rPr>
      <w:rFonts w:ascii="Arial" w:hAnsi="Arial" w:cs="Arial"/>
      <w:b/>
      <w:bCs/>
      <w:iCs/>
      <w:lang w:eastAsia="nl-NL"/>
    </w:rPr>
  </w:style>
  <w:style w:type="character" w:customStyle="1" w:styleId="3Char">
    <w:name w:val="标题 3 Char"/>
    <w:basedOn w:val="a0"/>
    <w:link w:val="3"/>
    <w:uiPriority w:val="1"/>
    <w:rsid w:val="00F3028C"/>
    <w:rPr>
      <w:rFonts w:ascii="Arial" w:hAnsi="Arial" w:cs="Arial"/>
      <w:b/>
      <w:bCs/>
      <w:sz w:val="20"/>
      <w:szCs w:val="20"/>
      <w:lang w:eastAsia="nl-NL"/>
    </w:rPr>
  </w:style>
  <w:style w:type="character" w:customStyle="1" w:styleId="4Char">
    <w:name w:val="标题 4 Char"/>
    <w:basedOn w:val="a0"/>
    <w:link w:val="4"/>
    <w:uiPriority w:val="1"/>
    <w:rsid w:val="00F3028C"/>
    <w:rPr>
      <w:rFonts w:ascii="Arial" w:eastAsiaTheme="majorEastAsia" w:hAnsi="Arial" w:cstheme="majorBidi"/>
      <w:b/>
      <w:bCs/>
      <w:i/>
      <w:iCs/>
      <w:sz w:val="20"/>
      <w:szCs w:val="24"/>
      <w:lang w:eastAsia="nl-NL"/>
    </w:rPr>
  </w:style>
  <w:style w:type="character" w:customStyle="1" w:styleId="5Char">
    <w:name w:val="标题 5 Char"/>
    <w:basedOn w:val="a0"/>
    <w:link w:val="5"/>
    <w:uiPriority w:val="1"/>
    <w:rsid w:val="00F3028C"/>
    <w:rPr>
      <w:rFonts w:ascii="Arial" w:eastAsiaTheme="majorEastAsia" w:hAnsi="Arial" w:cstheme="majorBidi"/>
      <w:i/>
      <w:sz w:val="20"/>
      <w:szCs w:val="24"/>
      <w:lang w:eastAsia="nl-NL"/>
    </w:rPr>
  </w:style>
  <w:style w:type="paragraph" w:styleId="a3">
    <w:name w:val="List Paragraph"/>
    <w:basedOn w:val="a"/>
    <w:uiPriority w:val="34"/>
    <w:qFormat/>
    <w:rsid w:val="00A45B70"/>
    <w:pPr>
      <w:ind w:left="720"/>
      <w:contextualSpacing/>
    </w:pPr>
    <w:rPr>
      <w:rFonts w:ascii="Times New Roman" w:hAnsi="Times New Roman"/>
      <w:sz w:val="24"/>
    </w:rPr>
  </w:style>
  <w:style w:type="paragraph" w:styleId="a4">
    <w:name w:val="Normal (Web)"/>
    <w:basedOn w:val="a"/>
    <w:uiPriority w:val="99"/>
    <w:unhideWhenUsed/>
    <w:rsid w:val="00A45B70"/>
    <w:pPr>
      <w:spacing w:before="100" w:beforeAutospacing="1" w:after="100" w:afterAutospacing="1"/>
    </w:pPr>
    <w:rPr>
      <w:rFonts w:ascii="Times New Roman" w:hAnsi="Times New Roman"/>
      <w:sz w:val="24"/>
    </w:rPr>
  </w:style>
  <w:style w:type="paragraph" w:styleId="a5">
    <w:name w:val="Balloon Text"/>
    <w:basedOn w:val="a"/>
    <w:link w:val="Char"/>
    <w:uiPriority w:val="99"/>
    <w:semiHidden/>
    <w:unhideWhenUsed/>
    <w:rsid w:val="00EB4F62"/>
    <w:rPr>
      <w:rFonts w:ascii="Tahoma" w:hAnsi="Tahoma" w:cs="Tahoma"/>
      <w:sz w:val="16"/>
      <w:szCs w:val="16"/>
    </w:rPr>
  </w:style>
  <w:style w:type="character" w:customStyle="1" w:styleId="Char">
    <w:name w:val="批注框文本 Char"/>
    <w:basedOn w:val="a0"/>
    <w:link w:val="a5"/>
    <w:uiPriority w:val="99"/>
    <w:semiHidden/>
    <w:rsid w:val="00EB4F62"/>
    <w:rPr>
      <w:rFonts w:ascii="Tahoma" w:hAnsi="Tahoma" w:cs="Tahoma"/>
      <w:sz w:val="16"/>
      <w:szCs w:val="16"/>
      <w:lang w:eastAsia="nl-NL"/>
    </w:rPr>
  </w:style>
  <w:style w:type="character" w:styleId="a6">
    <w:name w:val="line number"/>
    <w:basedOn w:val="a0"/>
    <w:uiPriority w:val="99"/>
    <w:semiHidden/>
    <w:unhideWhenUsed/>
    <w:rsid w:val="00AC1478"/>
  </w:style>
  <w:style w:type="table" w:styleId="a7">
    <w:name w:val="Table Grid"/>
    <w:basedOn w:val="a1"/>
    <w:uiPriority w:val="59"/>
    <w:rsid w:val="0049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6797F"/>
    <w:rPr>
      <w:sz w:val="16"/>
      <w:szCs w:val="16"/>
    </w:rPr>
  </w:style>
  <w:style w:type="paragraph" w:styleId="a9">
    <w:name w:val="annotation text"/>
    <w:basedOn w:val="a"/>
    <w:link w:val="Char0"/>
    <w:uiPriority w:val="99"/>
    <w:unhideWhenUsed/>
    <w:rsid w:val="0046797F"/>
    <w:rPr>
      <w:szCs w:val="20"/>
    </w:rPr>
  </w:style>
  <w:style w:type="character" w:customStyle="1" w:styleId="Char0">
    <w:name w:val="批注文字 Char"/>
    <w:basedOn w:val="a0"/>
    <w:link w:val="a9"/>
    <w:uiPriority w:val="99"/>
    <w:rsid w:val="0046797F"/>
    <w:rPr>
      <w:rFonts w:ascii="Arial" w:hAnsi="Arial" w:cs="Times New Roman"/>
      <w:sz w:val="20"/>
      <w:szCs w:val="20"/>
      <w:lang w:eastAsia="nl-NL"/>
    </w:rPr>
  </w:style>
  <w:style w:type="paragraph" w:styleId="aa">
    <w:name w:val="annotation subject"/>
    <w:basedOn w:val="a9"/>
    <w:next w:val="a9"/>
    <w:link w:val="Char1"/>
    <w:uiPriority w:val="99"/>
    <w:semiHidden/>
    <w:unhideWhenUsed/>
    <w:rsid w:val="0046797F"/>
    <w:rPr>
      <w:b/>
      <w:bCs/>
    </w:rPr>
  </w:style>
  <w:style w:type="character" w:customStyle="1" w:styleId="Char1">
    <w:name w:val="批注主题 Char"/>
    <w:basedOn w:val="Char0"/>
    <w:link w:val="aa"/>
    <w:uiPriority w:val="99"/>
    <w:semiHidden/>
    <w:rsid w:val="0046797F"/>
    <w:rPr>
      <w:rFonts w:ascii="Arial" w:hAnsi="Arial" w:cs="Times New Roman"/>
      <w:b/>
      <w:bCs/>
      <w:sz w:val="20"/>
      <w:szCs w:val="20"/>
      <w:lang w:eastAsia="nl-NL"/>
    </w:rPr>
  </w:style>
  <w:style w:type="character" w:styleId="ab">
    <w:name w:val="Hyperlink"/>
    <w:basedOn w:val="a0"/>
    <w:uiPriority w:val="99"/>
    <w:unhideWhenUsed/>
    <w:rsid w:val="00F00461"/>
    <w:rPr>
      <w:color w:val="0000FF"/>
      <w:u w:val="single"/>
    </w:rPr>
  </w:style>
  <w:style w:type="character" w:styleId="ac">
    <w:name w:val="FollowedHyperlink"/>
    <w:basedOn w:val="a0"/>
    <w:uiPriority w:val="99"/>
    <w:semiHidden/>
    <w:unhideWhenUsed/>
    <w:rsid w:val="00F00461"/>
    <w:rPr>
      <w:color w:val="800080"/>
      <w:u w:val="single"/>
    </w:rPr>
  </w:style>
  <w:style w:type="paragraph" w:customStyle="1" w:styleId="xl64">
    <w:name w:val="xl64"/>
    <w:basedOn w:val="a"/>
    <w:rsid w:val="00F00461"/>
    <w:pPr>
      <w:spacing w:before="100" w:beforeAutospacing="1" w:after="100" w:afterAutospacing="1"/>
    </w:pPr>
    <w:rPr>
      <w:rFonts w:ascii="Times New Roman" w:hAnsi="Times New Roman"/>
      <w:sz w:val="24"/>
    </w:rPr>
  </w:style>
  <w:style w:type="paragraph" w:customStyle="1" w:styleId="xl65">
    <w:name w:val="xl65"/>
    <w:basedOn w:val="a"/>
    <w:rsid w:val="00F00461"/>
    <w:pPr>
      <w:spacing w:before="100" w:beforeAutospacing="1" w:after="100" w:afterAutospacing="1"/>
    </w:pPr>
    <w:rPr>
      <w:rFonts w:ascii="Times New Roman" w:hAnsi="Times New Roman"/>
      <w:sz w:val="24"/>
    </w:rPr>
  </w:style>
  <w:style w:type="paragraph" w:customStyle="1" w:styleId="xl66">
    <w:name w:val="xl66"/>
    <w:basedOn w:val="a"/>
    <w:rsid w:val="00F00461"/>
    <w:pPr>
      <w:spacing w:before="100" w:beforeAutospacing="1" w:after="100" w:afterAutospacing="1"/>
    </w:pPr>
    <w:rPr>
      <w:rFonts w:ascii="Times New Roman" w:hAnsi="Times New Roman"/>
      <w:sz w:val="18"/>
      <w:szCs w:val="18"/>
    </w:rPr>
  </w:style>
  <w:style w:type="paragraph" w:customStyle="1" w:styleId="xl67">
    <w:name w:val="xl67"/>
    <w:basedOn w:val="a"/>
    <w:rsid w:val="00F00461"/>
    <w:pPr>
      <w:spacing w:before="100" w:beforeAutospacing="1" w:after="100" w:afterAutospacing="1"/>
    </w:pPr>
    <w:rPr>
      <w:rFonts w:ascii="Times New Roman" w:hAnsi="Times New Roman"/>
      <w:b/>
      <w:bCs/>
      <w:sz w:val="18"/>
      <w:szCs w:val="18"/>
    </w:rPr>
  </w:style>
  <w:style w:type="paragraph" w:customStyle="1" w:styleId="xl68">
    <w:name w:val="xl68"/>
    <w:basedOn w:val="a"/>
    <w:rsid w:val="00F00461"/>
    <w:pPr>
      <w:spacing w:before="100" w:beforeAutospacing="1" w:after="100" w:afterAutospacing="1"/>
    </w:pPr>
    <w:rPr>
      <w:rFonts w:ascii="Times New Roman" w:hAnsi="Times New Roman"/>
      <w:b/>
      <w:bCs/>
      <w:sz w:val="18"/>
      <w:szCs w:val="18"/>
    </w:rPr>
  </w:style>
  <w:style w:type="paragraph" w:customStyle="1" w:styleId="xl69">
    <w:name w:val="xl69"/>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a"/>
    <w:rsid w:val="00F00461"/>
    <w:pPr>
      <w:spacing w:before="100" w:beforeAutospacing="1" w:after="100" w:afterAutospacing="1"/>
    </w:pPr>
    <w:rPr>
      <w:rFonts w:ascii="Times New Roman" w:hAnsi="Times New Roman"/>
      <w:b/>
      <w:bCs/>
      <w:sz w:val="18"/>
      <w:szCs w:val="18"/>
    </w:rPr>
  </w:style>
  <w:style w:type="paragraph" w:customStyle="1" w:styleId="xl71">
    <w:name w:val="xl71"/>
    <w:basedOn w:val="a"/>
    <w:rsid w:val="00F00461"/>
    <w:pPr>
      <w:spacing w:before="100" w:beforeAutospacing="1" w:after="100" w:afterAutospacing="1"/>
    </w:pPr>
    <w:rPr>
      <w:rFonts w:ascii="Times New Roman" w:hAnsi="Times New Roman"/>
      <w:sz w:val="18"/>
      <w:szCs w:val="18"/>
    </w:rPr>
  </w:style>
  <w:style w:type="paragraph" w:customStyle="1" w:styleId="xl72">
    <w:name w:val="xl72"/>
    <w:basedOn w:val="a"/>
    <w:rsid w:val="00F00461"/>
    <w:pPr>
      <w:spacing w:before="100" w:beforeAutospacing="1" w:after="100" w:afterAutospacing="1"/>
    </w:pPr>
    <w:rPr>
      <w:rFonts w:ascii="Times New Roman" w:hAnsi="Times New Roman"/>
      <w:sz w:val="18"/>
      <w:szCs w:val="18"/>
    </w:rPr>
  </w:style>
  <w:style w:type="paragraph" w:customStyle="1" w:styleId="xl73">
    <w:name w:val="xl73"/>
    <w:basedOn w:val="a"/>
    <w:rsid w:val="00F00461"/>
    <w:pPr>
      <w:spacing w:before="100" w:beforeAutospacing="1" w:after="100" w:afterAutospacing="1"/>
    </w:pPr>
    <w:rPr>
      <w:rFonts w:ascii="Times New Roman" w:hAnsi="Times New Roman"/>
      <w:sz w:val="18"/>
      <w:szCs w:val="18"/>
    </w:rPr>
  </w:style>
  <w:style w:type="paragraph" w:customStyle="1" w:styleId="xl74">
    <w:name w:val="xl74"/>
    <w:basedOn w:val="a"/>
    <w:rsid w:val="00F00461"/>
    <w:pPr>
      <w:spacing w:before="100" w:beforeAutospacing="1" w:after="100" w:afterAutospacing="1"/>
    </w:pPr>
    <w:rPr>
      <w:rFonts w:ascii="Times New Roman" w:hAnsi="Times New Roman"/>
      <w:sz w:val="18"/>
      <w:szCs w:val="18"/>
    </w:rPr>
  </w:style>
  <w:style w:type="paragraph" w:customStyle="1" w:styleId="xl75">
    <w:name w:val="xl75"/>
    <w:basedOn w:val="a"/>
    <w:rsid w:val="00F00461"/>
    <w:pPr>
      <w:spacing w:before="100" w:beforeAutospacing="1" w:after="100" w:afterAutospacing="1"/>
    </w:pPr>
    <w:rPr>
      <w:rFonts w:ascii="Times New Roman" w:hAnsi="Times New Roman"/>
      <w:sz w:val="18"/>
      <w:szCs w:val="18"/>
    </w:rPr>
  </w:style>
  <w:style w:type="paragraph" w:customStyle="1" w:styleId="xl76">
    <w:name w:val="xl76"/>
    <w:basedOn w:val="a"/>
    <w:rsid w:val="00F00461"/>
    <w:pPr>
      <w:spacing w:before="100" w:beforeAutospacing="1" w:after="100" w:afterAutospacing="1"/>
      <w:textAlignment w:val="center"/>
    </w:pPr>
    <w:rPr>
      <w:rFonts w:ascii="Times New Roman" w:hAnsi="Times New Roman"/>
      <w:sz w:val="18"/>
      <w:szCs w:val="18"/>
    </w:rPr>
  </w:style>
  <w:style w:type="paragraph" w:customStyle="1" w:styleId="xl77">
    <w:name w:val="xl77"/>
    <w:basedOn w:val="a"/>
    <w:rsid w:val="00F00461"/>
    <w:pPr>
      <w:spacing w:before="100" w:beforeAutospacing="1" w:after="100" w:afterAutospacing="1"/>
    </w:pPr>
    <w:rPr>
      <w:rFonts w:ascii="Times New Roman" w:hAnsi="Times New Roman"/>
      <w:b/>
      <w:bCs/>
      <w:sz w:val="18"/>
      <w:szCs w:val="18"/>
    </w:rPr>
  </w:style>
  <w:style w:type="paragraph" w:customStyle="1" w:styleId="xl78">
    <w:name w:val="xl78"/>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79">
    <w:name w:val="xl79"/>
    <w:basedOn w:val="a"/>
    <w:rsid w:val="00F00461"/>
    <w:pPr>
      <w:spacing w:before="100" w:beforeAutospacing="1" w:after="100" w:afterAutospacing="1"/>
    </w:pPr>
    <w:rPr>
      <w:rFonts w:ascii="Times New Roman" w:hAnsi="Times New Roman"/>
      <w:sz w:val="18"/>
      <w:szCs w:val="18"/>
    </w:rPr>
  </w:style>
  <w:style w:type="paragraph" w:customStyle="1" w:styleId="xl80">
    <w:name w:val="xl80"/>
    <w:basedOn w:val="a"/>
    <w:rsid w:val="00F00461"/>
    <w:pPr>
      <w:spacing w:before="100" w:beforeAutospacing="1" w:after="100" w:afterAutospacing="1"/>
    </w:pPr>
    <w:rPr>
      <w:rFonts w:ascii="Times New Roman" w:hAnsi="Times New Roman"/>
      <w:sz w:val="18"/>
      <w:szCs w:val="18"/>
    </w:rPr>
  </w:style>
  <w:style w:type="paragraph" w:customStyle="1" w:styleId="xl81">
    <w:name w:val="xl81"/>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2">
    <w:name w:val="xl82"/>
    <w:basedOn w:val="a"/>
    <w:rsid w:val="00F00461"/>
    <w:pPr>
      <w:spacing w:before="100" w:beforeAutospacing="1" w:after="100" w:afterAutospacing="1"/>
    </w:pPr>
    <w:rPr>
      <w:rFonts w:ascii="Times New Roman" w:hAnsi="Times New Roman"/>
      <w:sz w:val="18"/>
      <w:szCs w:val="18"/>
    </w:rPr>
  </w:style>
  <w:style w:type="paragraph" w:customStyle="1" w:styleId="xl84">
    <w:name w:val="xl84"/>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85">
    <w:name w:val="xl85"/>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6">
    <w:name w:val="xl86"/>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7">
    <w:name w:val="xl87"/>
    <w:basedOn w:val="a"/>
    <w:rsid w:val="00F00461"/>
    <w:pPr>
      <w:spacing w:before="100" w:beforeAutospacing="1" w:after="100" w:afterAutospacing="1"/>
      <w:jc w:val="center"/>
    </w:pPr>
    <w:rPr>
      <w:rFonts w:ascii="Times New Roman" w:hAnsi="Times New Roman"/>
      <w:b/>
      <w:bCs/>
      <w:sz w:val="18"/>
      <w:szCs w:val="18"/>
    </w:rPr>
  </w:style>
  <w:style w:type="paragraph" w:styleId="ad">
    <w:name w:val="header"/>
    <w:basedOn w:val="a"/>
    <w:link w:val="Char2"/>
    <w:uiPriority w:val="99"/>
    <w:unhideWhenUsed/>
    <w:rsid w:val="00456887"/>
    <w:pPr>
      <w:tabs>
        <w:tab w:val="center" w:pos="4513"/>
        <w:tab w:val="right" w:pos="9026"/>
      </w:tabs>
    </w:pPr>
  </w:style>
  <w:style w:type="character" w:customStyle="1" w:styleId="Char2">
    <w:name w:val="页眉 Char"/>
    <w:basedOn w:val="a0"/>
    <w:link w:val="ad"/>
    <w:uiPriority w:val="99"/>
    <w:rsid w:val="00456887"/>
    <w:rPr>
      <w:rFonts w:ascii="Arial" w:hAnsi="Arial" w:cs="Times New Roman"/>
      <w:sz w:val="20"/>
      <w:szCs w:val="24"/>
      <w:lang w:eastAsia="nl-NL"/>
    </w:rPr>
  </w:style>
  <w:style w:type="paragraph" w:styleId="ae">
    <w:name w:val="footer"/>
    <w:basedOn w:val="a"/>
    <w:link w:val="Char3"/>
    <w:uiPriority w:val="99"/>
    <w:unhideWhenUsed/>
    <w:rsid w:val="00456887"/>
    <w:pPr>
      <w:tabs>
        <w:tab w:val="center" w:pos="4513"/>
        <w:tab w:val="right" w:pos="9026"/>
      </w:tabs>
    </w:pPr>
  </w:style>
  <w:style w:type="character" w:customStyle="1" w:styleId="Char3">
    <w:name w:val="页脚 Char"/>
    <w:basedOn w:val="a0"/>
    <w:link w:val="ae"/>
    <w:uiPriority w:val="99"/>
    <w:rsid w:val="00456887"/>
    <w:rPr>
      <w:rFonts w:ascii="Arial" w:hAnsi="Arial" w:cs="Times New Roman"/>
      <w:sz w:val="20"/>
      <w:szCs w:val="24"/>
      <w:lang w:eastAsia="nl-NL"/>
    </w:rPr>
  </w:style>
  <w:style w:type="paragraph" w:styleId="af">
    <w:name w:val="Revision"/>
    <w:hidden/>
    <w:uiPriority w:val="99"/>
    <w:semiHidden/>
    <w:rsid w:val="004A5971"/>
    <w:pPr>
      <w:spacing w:after="0" w:line="240" w:lineRule="auto"/>
    </w:pPr>
    <w:rPr>
      <w:rFonts w:ascii="Arial" w:hAnsi="Arial" w:cs="Times New Roman"/>
      <w:sz w:val="20"/>
      <w:szCs w:val="24"/>
      <w:lang w:eastAsia="nl-NL"/>
    </w:rPr>
  </w:style>
  <w:style w:type="table" w:customStyle="1" w:styleId="Grilledutableau1">
    <w:name w:val="Grille du tableau1"/>
    <w:basedOn w:val="a1"/>
    <w:next w:val="a7"/>
    <w:uiPriority w:val="59"/>
    <w:rsid w:val="003C143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Char4"/>
    <w:uiPriority w:val="99"/>
    <w:semiHidden/>
    <w:unhideWhenUsed/>
    <w:rsid w:val="00453881"/>
    <w:rPr>
      <w:szCs w:val="20"/>
    </w:rPr>
  </w:style>
  <w:style w:type="character" w:customStyle="1" w:styleId="Char4">
    <w:name w:val="脚注文本 Char"/>
    <w:basedOn w:val="a0"/>
    <w:link w:val="af0"/>
    <w:uiPriority w:val="99"/>
    <w:semiHidden/>
    <w:rsid w:val="00453881"/>
    <w:rPr>
      <w:rFonts w:ascii="Arial" w:hAnsi="Arial" w:cs="Times New Roman"/>
      <w:sz w:val="20"/>
      <w:szCs w:val="20"/>
      <w:lang w:eastAsia="nl-NL"/>
    </w:rPr>
  </w:style>
  <w:style w:type="character" w:styleId="af1">
    <w:name w:val="footnote reference"/>
    <w:basedOn w:val="a0"/>
    <w:uiPriority w:val="99"/>
    <w:semiHidden/>
    <w:unhideWhenUsed/>
    <w:rsid w:val="00453881"/>
    <w:rPr>
      <w:vertAlign w:val="superscript"/>
    </w:rPr>
  </w:style>
  <w:style w:type="character" w:customStyle="1" w:styleId="dxebaseoffice2010blue">
    <w:name w:val="dxebase_office2010blue"/>
    <w:basedOn w:val="a0"/>
    <w:rsid w:val="00372414"/>
  </w:style>
  <w:style w:type="table" w:customStyle="1" w:styleId="Tabelraster1">
    <w:name w:val="Tabelraster1"/>
    <w:basedOn w:val="a1"/>
    <w:next w:val="a7"/>
    <w:uiPriority w:val="39"/>
    <w:rsid w:val="00F629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a1"/>
    <w:next w:val="a7"/>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a1"/>
    <w:next w:val="a7"/>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F3028C"/>
    <w:pPr>
      <w:spacing w:after="0" w:line="240" w:lineRule="auto"/>
    </w:pPr>
    <w:rPr>
      <w:rFonts w:ascii="Arial" w:hAnsi="Arial" w:cs="Times New Roman"/>
      <w:sz w:val="20"/>
      <w:szCs w:val="24"/>
      <w:lang w:eastAsia="nl-NL"/>
    </w:rPr>
  </w:style>
  <w:style w:type="paragraph" w:styleId="1">
    <w:name w:val="heading 1"/>
    <w:basedOn w:val="a"/>
    <w:next w:val="a"/>
    <w:link w:val="1Char"/>
    <w:uiPriority w:val="1"/>
    <w:qFormat/>
    <w:rsid w:val="00F3028C"/>
    <w:pPr>
      <w:keepNext/>
      <w:outlineLvl w:val="0"/>
    </w:pPr>
    <w:rPr>
      <w:b/>
      <w:sz w:val="24"/>
      <w:szCs w:val="28"/>
    </w:rPr>
  </w:style>
  <w:style w:type="paragraph" w:styleId="2">
    <w:name w:val="heading 2"/>
    <w:basedOn w:val="a"/>
    <w:next w:val="a"/>
    <w:link w:val="2Char"/>
    <w:uiPriority w:val="1"/>
    <w:qFormat/>
    <w:rsid w:val="00F3028C"/>
    <w:pPr>
      <w:keepNext/>
      <w:outlineLvl w:val="1"/>
    </w:pPr>
    <w:rPr>
      <w:rFonts w:cs="Arial"/>
      <w:b/>
      <w:bCs/>
      <w:iCs/>
      <w:sz w:val="22"/>
      <w:szCs w:val="22"/>
    </w:rPr>
  </w:style>
  <w:style w:type="paragraph" w:styleId="3">
    <w:name w:val="heading 3"/>
    <w:basedOn w:val="a"/>
    <w:next w:val="a"/>
    <w:link w:val="3Char"/>
    <w:uiPriority w:val="1"/>
    <w:qFormat/>
    <w:rsid w:val="00F3028C"/>
    <w:pPr>
      <w:keepNext/>
      <w:outlineLvl w:val="2"/>
    </w:pPr>
    <w:rPr>
      <w:rFonts w:cs="Arial"/>
      <w:b/>
      <w:bCs/>
      <w:szCs w:val="20"/>
    </w:rPr>
  </w:style>
  <w:style w:type="paragraph" w:styleId="4">
    <w:name w:val="heading 4"/>
    <w:basedOn w:val="a"/>
    <w:next w:val="a"/>
    <w:link w:val="4Char"/>
    <w:uiPriority w:val="1"/>
    <w:qFormat/>
    <w:rsid w:val="00F3028C"/>
    <w:pPr>
      <w:spacing w:before="200"/>
      <w:outlineLvl w:val="3"/>
    </w:pPr>
    <w:rPr>
      <w:rFonts w:eastAsiaTheme="majorEastAsia" w:cstheme="majorBidi"/>
      <w:b/>
      <w:bCs/>
      <w:i/>
      <w:iCs/>
    </w:rPr>
  </w:style>
  <w:style w:type="paragraph" w:styleId="5">
    <w:name w:val="heading 5"/>
    <w:basedOn w:val="a"/>
    <w:next w:val="a"/>
    <w:link w:val="5Char"/>
    <w:uiPriority w:val="1"/>
    <w:qFormat/>
    <w:rsid w:val="00F3028C"/>
    <w:pPr>
      <w:keepNext/>
      <w:keepLines/>
      <w:spacing w:before="200"/>
      <w:outlineLvl w:val="4"/>
    </w:pPr>
    <w:rPr>
      <w:rFonts w:eastAsiaTheme="majorEastAsia"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F3028C"/>
    <w:rPr>
      <w:rFonts w:ascii="Arial" w:hAnsi="Arial" w:cs="Times New Roman"/>
      <w:b/>
      <w:sz w:val="24"/>
      <w:szCs w:val="28"/>
      <w:lang w:eastAsia="nl-NL"/>
    </w:rPr>
  </w:style>
  <w:style w:type="character" w:customStyle="1" w:styleId="2Char">
    <w:name w:val="标题 2 Char"/>
    <w:basedOn w:val="a0"/>
    <w:link w:val="2"/>
    <w:uiPriority w:val="1"/>
    <w:rsid w:val="00F3028C"/>
    <w:rPr>
      <w:rFonts w:ascii="Arial" w:hAnsi="Arial" w:cs="Arial"/>
      <w:b/>
      <w:bCs/>
      <w:iCs/>
      <w:lang w:eastAsia="nl-NL"/>
    </w:rPr>
  </w:style>
  <w:style w:type="character" w:customStyle="1" w:styleId="3Char">
    <w:name w:val="标题 3 Char"/>
    <w:basedOn w:val="a0"/>
    <w:link w:val="3"/>
    <w:uiPriority w:val="1"/>
    <w:rsid w:val="00F3028C"/>
    <w:rPr>
      <w:rFonts w:ascii="Arial" w:hAnsi="Arial" w:cs="Arial"/>
      <w:b/>
      <w:bCs/>
      <w:sz w:val="20"/>
      <w:szCs w:val="20"/>
      <w:lang w:eastAsia="nl-NL"/>
    </w:rPr>
  </w:style>
  <w:style w:type="character" w:customStyle="1" w:styleId="4Char">
    <w:name w:val="标题 4 Char"/>
    <w:basedOn w:val="a0"/>
    <w:link w:val="4"/>
    <w:uiPriority w:val="1"/>
    <w:rsid w:val="00F3028C"/>
    <w:rPr>
      <w:rFonts w:ascii="Arial" w:eastAsiaTheme="majorEastAsia" w:hAnsi="Arial" w:cstheme="majorBidi"/>
      <w:b/>
      <w:bCs/>
      <w:i/>
      <w:iCs/>
      <w:sz w:val="20"/>
      <w:szCs w:val="24"/>
      <w:lang w:eastAsia="nl-NL"/>
    </w:rPr>
  </w:style>
  <w:style w:type="character" w:customStyle="1" w:styleId="5Char">
    <w:name w:val="标题 5 Char"/>
    <w:basedOn w:val="a0"/>
    <w:link w:val="5"/>
    <w:uiPriority w:val="1"/>
    <w:rsid w:val="00F3028C"/>
    <w:rPr>
      <w:rFonts w:ascii="Arial" w:eastAsiaTheme="majorEastAsia" w:hAnsi="Arial" w:cstheme="majorBidi"/>
      <w:i/>
      <w:sz w:val="20"/>
      <w:szCs w:val="24"/>
      <w:lang w:eastAsia="nl-NL"/>
    </w:rPr>
  </w:style>
  <w:style w:type="paragraph" w:styleId="a3">
    <w:name w:val="List Paragraph"/>
    <w:basedOn w:val="a"/>
    <w:uiPriority w:val="34"/>
    <w:qFormat/>
    <w:rsid w:val="00A45B70"/>
    <w:pPr>
      <w:ind w:left="720"/>
      <w:contextualSpacing/>
    </w:pPr>
    <w:rPr>
      <w:rFonts w:ascii="Times New Roman" w:hAnsi="Times New Roman"/>
      <w:sz w:val="24"/>
    </w:rPr>
  </w:style>
  <w:style w:type="paragraph" w:styleId="a4">
    <w:name w:val="Normal (Web)"/>
    <w:basedOn w:val="a"/>
    <w:uiPriority w:val="99"/>
    <w:unhideWhenUsed/>
    <w:rsid w:val="00A45B70"/>
    <w:pPr>
      <w:spacing w:before="100" w:beforeAutospacing="1" w:after="100" w:afterAutospacing="1"/>
    </w:pPr>
    <w:rPr>
      <w:rFonts w:ascii="Times New Roman" w:hAnsi="Times New Roman"/>
      <w:sz w:val="24"/>
    </w:rPr>
  </w:style>
  <w:style w:type="paragraph" w:styleId="a5">
    <w:name w:val="Balloon Text"/>
    <w:basedOn w:val="a"/>
    <w:link w:val="Char"/>
    <w:uiPriority w:val="99"/>
    <w:semiHidden/>
    <w:unhideWhenUsed/>
    <w:rsid w:val="00EB4F62"/>
    <w:rPr>
      <w:rFonts w:ascii="Tahoma" w:hAnsi="Tahoma" w:cs="Tahoma"/>
      <w:sz w:val="16"/>
      <w:szCs w:val="16"/>
    </w:rPr>
  </w:style>
  <w:style w:type="character" w:customStyle="1" w:styleId="Char">
    <w:name w:val="批注框文本 Char"/>
    <w:basedOn w:val="a0"/>
    <w:link w:val="a5"/>
    <w:uiPriority w:val="99"/>
    <w:semiHidden/>
    <w:rsid w:val="00EB4F62"/>
    <w:rPr>
      <w:rFonts w:ascii="Tahoma" w:hAnsi="Tahoma" w:cs="Tahoma"/>
      <w:sz w:val="16"/>
      <w:szCs w:val="16"/>
      <w:lang w:eastAsia="nl-NL"/>
    </w:rPr>
  </w:style>
  <w:style w:type="character" w:styleId="a6">
    <w:name w:val="line number"/>
    <w:basedOn w:val="a0"/>
    <w:uiPriority w:val="99"/>
    <w:semiHidden/>
    <w:unhideWhenUsed/>
    <w:rsid w:val="00AC1478"/>
  </w:style>
  <w:style w:type="table" w:styleId="a7">
    <w:name w:val="Table Grid"/>
    <w:basedOn w:val="a1"/>
    <w:uiPriority w:val="59"/>
    <w:rsid w:val="0049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6797F"/>
    <w:rPr>
      <w:sz w:val="16"/>
      <w:szCs w:val="16"/>
    </w:rPr>
  </w:style>
  <w:style w:type="paragraph" w:styleId="a9">
    <w:name w:val="annotation text"/>
    <w:basedOn w:val="a"/>
    <w:link w:val="Char0"/>
    <w:uiPriority w:val="99"/>
    <w:unhideWhenUsed/>
    <w:rsid w:val="0046797F"/>
    <w:rPr>
      <w:szCs w:val="20"/>
    </w:rPr>
  </w:style>
  <w:style w:type="character" w:customStyle="1" w:styleId="Char0">
    <w:name w:val="批注文字 Char"/>
    <w:basedOn w:val="a0"/>
    <w:link w:val="a9"/>
    <w:uiPriority w:val="99"/>
    <w:rsid w:val="0046797F"/>
    <w:rPr>
      <w:rFonts w:ascii="Arial" w:hAnsi="Arial" w:cs="Times New Roman"/>
      <w:sz w:val="20"/>
      <w:szCs w:val="20"/>
      <w:lang w:eastAsia="nl-NL"/>
    </w:rPr>
  </w:style>
  <w:style w:type="paragraph" w:styleId="aa">
    <w:name w:val="annotation subject"/>
    <w:basedOn w:val="a9"/>
    <w:next w:val="a9"/>
    <w:link w:val="Char1"/>
    <w:uiPriority w:val="99"/>
    <w:semiHidden/>
    <w:unhideWhenUsed/>
    <w:rsid w:val="0046797F"/>
    <w:rPr>
      <w:b/>
      <w:bCs/>
    </w:rPr>
  </w:style>
  <w:style w:type="character" w:customStyle="1" w:styleId="Char1">
    <w:name w:val="批注主题 Char"/>
    <w:basedOn w:val="Char0"/>
    <w:link w:val="aa"/>
    <w:uiPriority w:val="99"/>
    <w:semiHidden/>
    <w:rsid w:val="0046797F"/>
    <w:rPr>
      <w:rFonts w:ascii="Arial" w:hAnsi="Arial" w:cs="Times New Roman"/>
      <w:b/>
      <w:bCs/>
      <w:sz w:val="20"/>
      <w:szCs w:val="20"/>
      <w:lang w:eastAsia="nl-NL"/>
    </w:rPr>
  </w:style>
  <w:style w:type="character" w:styleId="ab">
    <w:name w:val="Hyperlink"/>
    <w:basedOn w:val="a0"/>
    <w:uiPriority w:val="99"/>
    <w:unhideWhenUsed/>
    <w:rsid w:val="00F00461"/>
    <w:rPr>
      <w:color w:val="0000FF"/>
      <w:u w:val="single"/>
    </w:rPr>
  </w:style>
  <w:style w:type="character" w:styleId="ac">
    <w:name w:val="FollowedHyperlink"/>
    <w:basedOn w:val="a0"/>
    <w:uiPriority w:val="99"/>
    <w:semiHidden/>
    <w:unhideWhenUsed/>
    <w:rsid w:val="00F00461"/>
    <w:rPr>
      <w:color w:val="800080"/>
      <w:u w:val="single"/>
    </w:rPr>
  </w:style>
  <w:style w:type="paragraph" w:customStyle="1" w:styleId="xl64">
    <w:name w:val="xl64"/>
    <w:basedOn w:val="a"/>
    <w:rsid w:val="00F00461"/>
    <w:pPr>
      <w:spacing w:before="100" w:beforeAutospacing="1" w:after="100" w:afterAutospacing="1"/>
    </w:pPr>
    <w:rPr>
      <w:rFonts w:ascii="Times New Roman" w:hAnsi="Times New Roman"/>
      <w:sz w:val="24"/>
    </w:rPr>
  </w:style>
  <w:style w:type="paragraph" w:customStyle="1" w:styleId="xl65">
    <w:name w:val="xl65"/>
    <w:basedOn w:val="a"/>
    <w:rsid w:val="00F00461"/>
    <w:pPr>
      <w:spacing w:before="100" w:beforeAutospacing="1" w:after="100" w:afterAutospacing="1"/>
    </w:pPr>
    <w:rPr>
      <w:rFonts w:ascii="Times New Roman" w:hAnsi="Times New Roman"/>
      <w:sz w:val="24"/>
    </w:rPr>
  </w:style>
  <w:style w:type="paragraph" w:customStyle="1" w:styleId="xl66">
    <w:name w:val="xl66"/>
    <w:basedOn w:val="a"/>
    <w:rsid w:val="00F00461"/>
    <w:pPr>
      <w:spacing w:before="100" w:beforeAutospacing="1" w:after="100" w:afterAutospacing="1"/>
    </w:pPr>
    <w:rPr>
      <w:rFonts w:ascii="Times New Roman" w:hAnsi="Times New Roman"/>
      <w:sz w:val="18"/>
      <w:szCs w:val="18"/>
    </w:rPr>
  </w:style>
  <w:style w:type="paragraph" w:customStyle="1" w:styleId="xl67">
    <w:name w:val="xl67"/>
    <w:basedOn w:val="a"/>
    <w:rsid w:val="00F00461"/>
    <w:pPr>
      <w:spacing w:before="100" w:beforeAutospacing="1" w:after="100" w:afterAutospacing="1"/>
    </w:pPr>
    <w:rPr>
      <w:rFonts w:ascii="Times New Roman" w:hAnsi="Times New Roman"/>
      <w:b/>
      <w:bCs/>
      <w:sz w:val="18"/>
      <w:szCs w:val="18"/>
    </w:rPr>
  </w:style>
  <w:style w:type="paragraph" w:customStyle="1" w:styleId="xl68">
    <w:name w:val="xl68"/>
    <w:basedOn w:val="a"/>
    <w:rsid w:val="00F00461"/>
    <w:pPr>
      <w:spacing w:before="100" w:beforeAutospacing="1" w:after="100" w:afterAutospacing="1"/>
    </w:pPr>
    <w:rPr>
      <w:rFonts w:ascii="Times New Roman" w:hAnsi="Times New Roman"/>
      <w:b/>
      <w:bCs/>
      <w:sz w:val="18"/>
      <w:szCs w:val="18"/>
    </w:rPr>
  </w:style>
  <w:style w:type="paragraph" w:customStyle="1" w:styleId="xl69">
    <w:name w:val="xl69"/>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70">
    <w:name w:val="xl70"/>
    <w:basedOn w:val="a"/>
    <w:rsid w:val="00F00461"/>
    <w:pPr>
      <w:spacing w:before="100" w:beforeAutospacing="1" w:after="100" w:afterAutospacing="1"/>
    </w:pPr>
    <w:rPr>
      <w:rFonts w:ascii="Times New Roman" w:hAnsi="Times New Roman"/>
      <w:b/>
      <w:bCs/>
      <w:sz w:val="18"/>
      <w:szCs w:val="18"/>
    </w:rPr>
  </w:style>
  <w:style w:type="paragraph" w:customStyle="1" w:styleId="xl71">
    <w:name w:val="xl71"/>
    <w:basedOn w:val="a"/>
    <w:rsid w:val="00F00461"/>
    <w:pPr>
      <w:spacing w:before="100" w:beforeAutospacing="1" w:after="100" w:afterAutospacing="1"/>
    </w:pPr>
    <w:rPr>
      <w:rFonts w:ascii="Times New Roman" w:hAnsi="Times New Roman"/>
      <w:sz w:val="18"/>
      <w:szCs w:val="18"/>
    </w:rPr>
  </w:style>
  <w:style w:type="paragraph" w:customStyle="1" w:styleId="xl72">
    <w:name w:val="xl72"/>
    <w:basedOn w:val="a"/>
    <w:rsid w:val="00F00461"/>
    <w:pPr>
      <w:spacing w:before="100" w:beforeAutospacing="1" w:after="100" w:afterAutospacing="1"/>
    </w:pPr>
    <w:rPr>
      <w:rFonts w:ascii="Times New Roman" w:hAnsi="Times New Roman"/>
      <w:sz w:val="18"/>
      <w:szCs w:val="18"/>
    </w:rPr>
  </w:style>
  <w:style w:type="paragraph" w:customStyle="1" w:styleId="xl73">
    <w:name w:val="xl73"/>
    <w:basedOn w:val="a"/>
    <w:rsid w:val="00F00461"/>
    <w:pPr>
      <w:spacing w:before="100" w:beforeAutospacing="1" w:after="100" w:afterAutospacing="1"/>
    </w:pPr>
    <w:rPr>
      <w:rFonts w:ascii="Times New Roman" w:hAnsi="Times New Roman"/>
      <w:sz w:val="18"/>
      <w:szCs w:val="18"/>
    </w:rPr>
  </w:style>
  <w:style w:type="paragraph" w:customStyle="1" w:styleId="xl74">
    <w:name w:val="xl74"/>
    <w:basedOn w:val="a"/>
    <w:rsid w:val="00F00461"/>
    <w:pPr>
      <w:spacing w:before="100" w:beforeAutospacing="1" w:after="100" w:afterAutospacing="1"/>
    </w:pPr>
    <w:rPr>
      <w:rFonts w:ascii="Times New Roman" w:hAnsi="Times New Roman"/>
      <w:sz w:val="18"/>
      <w:szCs w:val="18"/>
    </w:rPr>
  </w:style>
  <w:style w:type="paragraph" w:customStyle="1" w:styleId="xl75">
    <w:name w:val="xl75"/>
    <w:basedOn w:val="a"/>
    <w:rsid w:val="00F00461"/>
    <w:pPr>
      <w:spacing w:before="100" w:beforeAutospacing="1" w:after="100" w:afterAutospacing="1"/>
    </w:pPr>
    <w:rPr>
      <w:rFonts w:ascii="Times New Roman" w:hAnsi="Times New Roman"/>
      <w:sz w:val="18"/>
      <w:szCs w:val="18"/>
    </w:rPr>
  </w:style>
  <w:style w:type="paragraph" w:customStyle="1" w:styleId="xl76">
    <w:name w:val="xl76"/>
    <w:basedOn w:val="a"/>
    <w:rsid w:val="00F00461"/>
    <w:pPr>
      <w:spacing w:before="100" w:beforeAutospacing="1" w:after="100" w:afterAutospacing="1"/>
      <w:textAlignment w:val="center"/>
    </w:pPr>
    <w:rPr>
      <w:rFonts w:ascii="Times New Roman" w:hAnsi="Times New Roman"/>
      <w:sz w:val="18"/>
      <w:szCs w:val="18"/>
    </w:rPr>
  </w:style>
  <w:style w:type="paragraph" w:customStyle="1" w:styleId="xl77">
    <w:name w:val="xl77"/>
    <w:basedOn w:val="a"/>
    <w:rsid w:val="00F00461"/>
    <w:pPr>
      <w:spacing w:before="100" w:beforeAutospacing="1" w:after="100" w:afterAutospacing="1"/>
    </w:pPr>
    <w:rPr>
      <w:rFonts w:ascii="Times New Roman" w:hAnsi="Times New Roman"/>
      <w:b/>
      <w:bCs/>
      <w:sz w:val="18"/>
      <w:szCs w:val="18"/>
    </w:rPr>
  </w:style>
  <w:style w:type="paragraph" w:customStyle="1" w:styleId="xl78">
    <w:name w:val="xl78"/>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79">
    <w:name w:val="xl79"/>
    <w:basedOn w:val="a"/>
    <w:rsid w:val="00F00461"/>
    <w:pPr>
      <w:spacing w:before="100" w:beforeAutospacing="1" w:after="100" w:afterAutospacing="1"/>
    </w:pPr>
    <w:rPr>
      <w:rFonts w:ascii="Times New Roman" w:hAnsi="Times New Roman"/>
      <w:sz w:val="18"/>
      <w:szCs w:val="18"/>
    </w:rPr>
  </w:style>
  <w:style w:type="paragraph" w:customStyle="1" w:styleId="xl80">
    <w:name w:val="xl80"/>
    <w:basedOn w:val="a"/>
    <w:rsid w:val="00F00461"/>
    <w:pPr>
      <w:spacing w:before="100" w:beforeAutospacing="1" w:after="100" w:afterAutospacing="1"/>
    </w:pPr>
    <w:rPr>
      <w:rFonts w:ascii="Times New Roman" w:hAnsi="Times New Roman"/>
      <w:sz w:val="18"/>
      <w:szCs w:val="18"/>
    </w:rPr>
  </w:style>
  <w:style w:type="paragraph" w:customStyle="1" w:styleId="xl81">
    <w:name w:val="xl81"/>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2">
    <w:name w:val="xl82"/>
    <w:basedOn w:val="a"/>
    <w:rsid w:val="00F00461"/>
    <w:pPr>
      <w:spacing w:before="100" w:beforeAutospacing="1" w:after="100" w:afterAutospacing="1"/>
    </w:pPr>
    <w:rPr>
      <w:rFonts w:ascii="Times New Roman" w:hAnsi="Times New Roman"/>
      <w:sz w:val="18"/>
      <w:szCs w:val="18"/>
    </w:rPr>
  </w:style>
  <w:style w:type="paragraph" w:customStyle="1" w:styleId="xl84">
    <w:name w:val="xl84"/>
    <w:basedOn w:val="a"/>
    <w:rsid w:val="00F00461"/>
    <w:pPr>
      <w:spacing w:before="100" w:beforeAutospacing="1" w:after="100" w:afterAutospacing="1"/>
      <w:textAlignment w:val="center"/>
    </w:pPr>
    <w:rPr>
      <w:rFonts w:ascii="Times New Roman" w:hAnsi="Times New Roman"/>
      <w:b/>
      <w:bCs/>
      <w:sz w:val="18"/>
      <w:szCs w:val="18"/>
    </w:rPr>
  </w:style>
  <w:style w:type="paragraph" w:customStyle="1" w:styleId="xl85">
    <w:name w:val="xl85"/>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6">
    <w:name w:val="xl86"/>
    <w:basedOn w:val="a"/>
    <w:rsid w:val="00F00461"/>
    <w:pPr>
      <w:spacing w:before="100" w:beforeAutospacing="1" w:after="100" w:afterAutospacing="1"/>
      <w:textAlignment w:val="center"/>
    </w:pPr>
    <w:rPr>
      <w:rFonts w:ascii="Times New Roman" w:hAnsi="Times New Roman"/>
      <w:sz w:val="18"/>
      <w:szCs w:val="18"/>
    </w:rPr>
  </w:style>
  <w:style w:type="paragraph" w:customStyle="1" w:styleId="xl87">
    <w:name w:val="xl87"/>
    <w:basedOn w:val="a"/>
    <w:rsid w:val="00F00461"/>
    <w:pPr>
      <w:spacing w:before="100" w:beforeAutospacing="1" w:after="100" w:afterAutospacing="1"/>
      <w:jc w:val="center"/>
    </w:pPr>
    <w:rPr>
      <w:rFonts w:ascii="Times New Roman" w:hAnsi="Times New Roman"/>
      <w:b/>
      <w:bCs/>
      <w:sz w:val="18"/>
      <w:szCs w:val="18"/>
    </w:rPr>
  </w:style>
  <w:style w:type="paragraph" w:styleId="ad">
    <w:name w:val="header"/>
    <w:basedOn w:val="a"/>
    <w:link w:val="Char2"/>
    <w:uiPriority w:val="99"/>
    <w:unhideWhenUsed/>
    <w:rsid w:val="00456887"/>
    <w:pPr>
      <w:tabs>
        <w:tab w:val="center" w:pos="4513"/>
        <w:tab w:val="right" w:pos="9026"/>
      </w:tabs>
    </w:pPr>
  </w:style>
  <w:style w:type="character" w:customStyle="1" w:styleId="Char2">
    <w:name w:val="页眉 Char"/>
    <w:basedOn w:val="a0"/>
    <w:link w:val="ad"/>
    <w:uiPriority w:val="99"/>
    <w:rsid w:val="00456887"/>
    <w:rPr>
      <w:rFonts w:ascii="Arial" w:hAnsi="Arial" w:cs="Times New Roman"/>
      <w:sz w:val="20"/>
      <w:szCs w:val="24"/>
      <w:lang w:eastAsia="nl-NL"/>
    </w:rPr>
  </w:style>
  <w:style w:type="paragraph" w:styleId="ae">
    <w:name w:val="footer"/>
    <w:basedOn w:val="a"/>
    <w:link w:val="Char3"/>
    <w:uiPriority w:val="99"/>
    <w:unhideWhenUsed/>
    <w:rsid w:val="00456887"/>
    <w:pPr>
      <w:tabs>
        <w:tab w:val="center" w:pos="4513"/>
        <w:tab w:val="right" w:pos="9026"/>
      </w:tabs>
    </w:pPr>
  </w:style>
  <w:style w:type="character" w:customStyle="1" w:styleId="Char3">
    <w:name w:val="页脚 Char"/>
    <w:basedOn w:val="a0"/>
    <w:link w:val="ae"/>
    <w:uiPriority w:val="99"/>
    <w:rsid w:val="00456887"/>
    <w:rPr>
      <w:rFonts w:ascii="Arial" w:hAnsi="Arial" w:cs="Times New Roman"/>
      <w:sz w:val="20"/>
      <w:szCs w:val="24"/>
      <w:lang w:eastAsia="nl-NL"/>
    </w:rPr>
  </w:style>
  <w:style w:type="paragraph" w:styleId="af">
    <w:name w:val="Revision"/>
    <w:hidden/>
    <w:uiPriority w:val="99"/>
    <w:semiHidden/>
    <w:rsid w:val="004A5971"/>
    <w:pPr>
      <w:spacing w:after="0" w:line="240" w:lineRule="auto"/>
    </w:pPr>
    <w:rPr>
      <w:rFonts w:ascii="Arial" w:hAnsi="Arial" w:cs="Times New Roman"/>
      <w:sz w:val="20"/>
      <w:szCs w:val="24"/>
      <w:lang w:eastAsia="nl-NL"/>
    </w:rPr>
  </w:style>
  <w:style w:type="table" w:customStyle="1" w:styleId="Grilledutableau1">
    <w:name w:val="Grille du tableau1"/>
    <w:basedOn w:val="a1"/>
    <w:next w:val="a7"/>
    <w:uiPriority w:val="59"/>
    <w:rsid w:val="003C143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Char4"/>
    <w:uiPriority w:val="99"/>
    <w:semiHidden/>
    <w:unhideWhenUsed/>
    <w:rsid w:val="00453881"/>
    <w:rPr>
      <w:szCs w:val="20"/>
    </w:rPr>
  </w:style>
  <w:style w:type="character" w:customStyle="1" w:styleId="Char4">
    <w:name w:val="脚注文本 Char"/>
    <w:basedOn w:val="a0"/>
    <w:link w:val="af0"/>
    <w:uiPriority w:val="99"/>
    <w:semiHidden/>
    <w:rsid w:val="00453881"/>
    <w:rPr>
      <w:rFonts w:ascii="Arial" w:hAnsi="Arial" w:cs="Times New Roman"/>
      <w:sz w:val="20"/>
      <w:szCs w:val="20"/>
      <w:lang w:eastAsia="nl-NL"/>
    </w:rPr>
  </w:style>
  <w:style w:type="character" w:styleId="af1">
    <w:name w:val="footnote reference"/>
    <w:basedOn w:val="a0"/>
    <w:uiPriority w:val="99"/>
    <w:semiHidden/>
    <w:unhideWhenUsed/>
    <w:rsid w:val="00453881"/>
    <w:rPr>
      <w:vertAlign w:val="superscript"/>
    </w:rPr>
  </w:style>
  <w:style w:type="character" w:customStyle="1" w:styleId="dxebaseoffice2010blue">
    <w:name w:val="dxebase_office2010blue"/>
    <w:basedOn w:val="a0"/>
    <w:rsid w:val="00372414"/>
  </w:style>
  <w:style w:type="table" w:customStyle="1" w:styleId="Tabelraster1">
    <w:name w:val="Tabelraster1"/>
    <w:basedOn w:val="a1"/>
    <w:next w:val="a7"/>
    <w:uiPriority w:val="39"/>
    <w:rsid w:val="00F629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a1"/>
    <w:next w:val="a7"/>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a1"/>
    <w:next w:val="a7"/>
    <w:uiPriority w:val="39"/>
    <w:rsid w:val="00F6297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136">
      <w:bodyDiv w:val="1"/>
      <w:marLeft w:val="0"/>
      <w:marRight w:val="0"/>
      <w:marTop w:val="0"/>
      <w:marBottom w:val="0"/>
      <w:divBdr>
        <w:top w:val="none" w:sz="0" w:space="0" w:color="auto"/>
        <w:left w:val="none" w:sz="0" w:space="0" w:color="auto"/>
        <w:bottom w:val="none" w:sz="0" w:space="0" w:color="auto"/>
        <w:right w:val="none" w:sz="0" w:space="0" w:color="auto"/>
      </w:divBdr>
    </w:div>
    <w:div w:id="184950532">
      <w:bodyDiv w:val="1"/>
      <w:marLeft w:val="0"/>
      <w:marRight w:val="0"/>
      <w:marTop w:val="0"/>
      <w:marBottom w:val="0"/>
      <w:divBdr>
        <w:top w:val="none" w:sz="0" w:space="0" w:color="auto"/>
        <w:left w:val="none" w:sz="0" w:space="0" w:color="auto"/>
        <w:bottom w:val="none" w:sz="0" w:space="0" w:color="auto"/>
        <w:right w:val="none" w:sz="0" w:space="0" w:color="auto"/>
      </w:divBdr>
    </w:div>
    <w:div w:id="347366947">
      <w:bodyDiv w:val="1"/>
      <w:marLeft w:val="0"/>
      <w:marRight w:val="0"/>
      <w:marTop w:val="0"/>
      <w:marBottom w:val="0"/>
      <w:divBdr>
        <w:top w:val="none" w:sz="0" w:space="0" w:color="auto"/>
        <w:left w:val="none" w:sz="0" w:space="0" w:color="auto"/>
        <w:bottom w:val="none" w:sz="0" w:space="0" w:color="auto"/>
        <w:right w:val="none" w:sz="0" w:space="0" w:color="auto"/>
      </w:divBdr>
    </w:div>
    <w:div w:id="418521950">
      <w:bodyDiv w:val="1"/>
      <w:marLeft w:val="0"/>
      <w:marRight w:val="0"/>
      <w:marTop w:val="0"/>
      <w:marBottom w:val="0"/>
      <w:divBdr>
        <w:top w:val="none" w:sz="0" w:space="0" w:color="auto"/>
        <w:left w:val="none" w:sz="0" w:space="0" w:color="auto"/>
        <w:bottom w:val="none" w:sz="0" w:space="0" w:color="auto"/>
        <w:right w:val="none" w:sz="0" w:space="0" w:color="auto"/>
      </w:divBdr>
    </w:div>
    <w:div w:id="606470377">
      <w:bodyDiv w:val="1"/>
      <w:marLeft w:val="0"/>
      <w:marRight w:val="0"/>
      <w:marTop w:val="0"/>
      <w:marBottom w:val="0"/>
      <w:divBdr>
        <w:top w:val="none" w:sz="0" w:space="0" w:color="auto"/>
        <w:left w:val="none" w:sz="0" w:space="0" w:color="auto"/>
        <w:bottom w:val="none" w:sz="0" w:space="0" w:color="auto"/>
        <w:right w:val="none" w:sz="0" w:space="0" w:color="auto"/>
      </w:divBdr>
    </w:div>
    <w:div w:id="742794114">
      <w:bodyDiv w:val="1"/>
      <w:marLeft w:val="0"/>
      <w:marRight w:val="0"/>
      <w:marTop w:val="0"/>
      <w:marBottom w:val="0"/>
      <w:divBdr>
        <w:top w:val="none" w:sz="0" w:space="0" w:color="auto"/>
        <w:left w:val="none" w:sz="0" w:space="0" w:color="auto"/>
        <w:bottom w:val="none" w:sz="0" w:space="0" w:color="auto"/>
        <w:right w:val="none" w:sz="0" w:space="0" w:color="auto"/>
      </w:divBdr>
    </w:div>
    <w:div w:id="804808667">
      <w:bodyDiv w:val="1"/>
      <w:marLeft w:val="0"/>
      <w:marRight w:val="0"/>
      <w:marTop w:val="0"/>
      <w:marBottom w:val="0"/>
      <w:divBdr>
        <w:top w:val="none" w:sz="0" w:space="0" w:color="auto"/>
        <w:left w:val="none" w:sz="0" w:space="0" w:color="auto"/>
        <w:bottom w:val="none" w:sz="0" w:space="0" w:color="auto"/>
        <w:right w:val="none" w:sz="0" w:space="0" w:color="auto"/>
      </w:divBdr>
    </w:div>
    <w:div w:id="1000623002">
      <w:bodyDiv w:val="1"/>
      <w:marLeft w:val="0"/>
      <w:marRight w:val="0"/>
      <w:marTop w:val="0"/>
      <w:marBottom w:val="0"/>
      <w:divBdr>
        <w:top w:val="none" w:sz="0" w:space="0" w:color="auto"/>
        <w:left w:val="none" w:sz="0" w:space="0" w:color="auto"/>
        <w:bottom w:val="none" w:sz="0" w:space="0" w:color="auto"/>
        <w:right w:val="none" w:sz="0" w:space="0" w:color="auto"/>
      </w:divBdr>
    </w:div>
    <w:div w:id="1070347206">
      <w:bodyDiv w:val="1"/>
      <w:marLeft w:val="0"/>
      <w:marRight w:val="0"/>
      <w:marTop w:val="0"/>
      <w:marBottom w:val="0"/>
      <w:divBdr>
        <w:top w:val="none" w:sz="0" w:space="0" w:color="auto"/>
        <w:left w:val="none" w:sz="0" w:space="0" w:color="auto"/>
        <w:bottom w:val="none" w:sz="0" w:space="0" w:color="auto"/>
        <w:right w:val="none" w:sz="0" w:space="0" w:color="auto"/>
      </w:divBdr>
      <w:divsChild>
        <w:div w:id="1894996389">
          <w:marLeft w:val="0"/>
          <w:marRight w:val="0"/>
          <w:marTop w:val="0"/>
          <w:marBottom w:val="0"/>
          <w:divBdr>
            <w:top w:val="none" w:sz="0" w:space="0" w:color="auto"/>
            <w:left w:val="none" w:sz="0" w:space="0" w:color="auto"/>
            <w:bottom w:val="none" w:sz="0" w:space="0" w:color="auto"/>
            <w:right w:val="none" w:sz="0" w:space="0" w:color="auto"/>
          </w:divBdr>
          <w:divsChild>
            <w:div w:id="678309741">
              <w:marLeft w:val="0"/>
              <w:marRight w:val="0"/>
              <w:marTop w:val="0"/>
              <w:marBottom w:val="0"/>
              <w:divBdr>
                <w:top w:val="none" w:sz="0" w:space="0" w:color="auto"/>
                <w:left w:val="none" w:sz="0" w:space="0" w:color="auto"/>
                <w:bottom w:val="none" w:sz="0" w:space="0" w:color="auto"/>
                <w:right w:val="none" w:sz="0" w:space="0" w:color="auto"/>
              </w:divBdr>
              <w:divsChild>
                <w:div w:id="1939945780">
                  <w:marLeft w:val="480"/>
                  <w:marRight w:val="480"/>
                  <w:marTop w:val="480"/>
                  <w:marBottom w:val="480"/>
                  <w:divBdr>
                    <w:top w:val="none" w:sz="0" w:space="0" w:color="auto"/>
                    <w:left w:val="none" w:sz="0" w:space="0" w:color="auto"/>
                    <w:bottom w:val="none" w:sz="0" w:space="0" w:color="auto"/>
                    <w:right w:val="none" w:sz="0" w:space="0" w:color="auto"/>
                  </w:divBdr>
                  <w:divsChild>
                    <w:div w:id="707295911">
                      <w:marLeft w:val="0"/>
                      <w:marRight w:val="0"/>
                      <w:marTop w:val="0"/>
                      <w:marBottom w:val="0"/>
                      <w:divBdr>
                        <w:top w:val="single" w:sz="12" w:space="5" w:color="000000"/>
                        <w:left w:val="none" w:sz="0" w:space="0" w:color="auto"/>
                        <w:bottom w:val="none" w:sz="0" w:space="0" w:color="auto"/>
                        <w:right w:val="none" w:sz="0" w:space="0" w:color="auto"/>
                      </w:divBdr>
                      <w:divsChild>
                        <w:div w:id="1326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12617">
      <w:bodyDiv w:val="1"/>
      <w:marLeft w:val="0"/>
      <w:marRight w:val="0"/>
      <w:marTop w:val="0"/>
      <w:marBottom w:val="0"/>
      <w:divBdr>
        <w:top w:val="none" w:sz="0" w:space="0" w:color="auto"/>
        <w:left w:val="none" w:sz="0" w:space="0" w:color="auto"/>
        <w:bottom w:val="none" w:sz="0" w:space="0" w:color="auto"/>
        <w:right w:val="none" w:sz="0" w:space="0" w:color="auto"/>
      </w:divBdr>
    </w:div>
    <w:div w:id="2123333333">
      <w:bodyDiv w:val="1"/>
      <w:marLeft w:val="0"/>
      <w:marRight w:val="0"/>
      <w:marTop w:val="0"/>
      <w:marBottom w:val="0"/>
      <w:divBdr>
        <w:top w:val="none" w:sz="0" w:space="0" w:color="auto"/>
        <w:left w:val="none" w:sz="0" w:space="0" w:color="auto"/>
        <w:bottom w:val="none" w:sz="0" w:space="0" w:color="auto"/>
        <w:right w:val="none" w:sz="0" w:space="0" w:color="auto"/>
      </w:divBdr>
    </w:div>
    <w:div w:id="21287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A12C-4575-4F22-860B-27BB32C2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5412</Words>
  <Characters>30855</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MCA Gemini Groep</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Jesse</dc:creator>
  <cp:lastModifiedBy>1678909943@qq.com</cp:lastModifiedBy>
  <cp:revision>7</cp:revision>
  <cp:lastPrinted>2018-05-07T08:49:00Z</cp:lastPrinted>
  <dcterms:created xsi:type="dcterms:W3CDTF">2019-12-11T03:41:00Z</dcterms:created>
  <dcterms:modified xsi:type="dcterms:W3CDTF">2020-01-02T06:38:00Z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http://www.zotero.org/styles/international-orthopaedics</vt:lpwstr>
  </property>
  <property fmtid="{D5CDD505-2E9C-101B-9397-08002B2CF9AE}" pid="13" name="Mendeley Recent Style Name 5_1">
    <vt:lpwstr>International Orthopaedics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https://csl.mendeley.com/styles/480802531/WorldJournalOrthopedics</vt:lpwstr>
  </property>
  <property fmtid="{D5CDD505-2E9C-101B-9397-08002B2CF9AE}" pid="19" name="Mendeley Recent Style Name 8_1">
    <vt:lpwstr>WJO JK</vt:lpwstr>
  </property>
  <property fmtid="{D5CDD505-2E9C-101B-9397-08002B2CF9AE}" pid="20" name="Mendeley Recent Style Id 9_1">
    <vt:lpwstr>http://www.zotero.org/styles/the-journal-of-arthroplasty</vt:lpwstr>
  </property>
  <property fmtid="{D5CDD505-2E9C-101B-9397-08002B2CF9AE}" pid="21" name="Mendeley Recent Style Name 9_1">
    <vt:lpwstr>The Journal of Arthroplasty</vt:lpwstr>
  </property>
  <property fmtid="{D5CDD505-2E9C-101B-9397-08002B2CF9AE}" pid="22" name="Mendeley Citation Style_1">
    <vt:lpwstr>https://csl.mendeley.com/styles/480802531/WorldJournalOrthopedics</vt:lpwstr>
  </property>
  <property fmtid="{D5CDD505-2E9C-101B-9397-08002B2CF9AE}" pid="23" name="Mendeley Document_1">
    <vt:lpwstr>True</vt:lpwstr>
  </property>
  <property fmtid="{D5CDD505-2E9C-101B-9397-08002B2CF9AE}" pid="24" name="Mendeley Unique User Id_1">
    <vt:lpwstr>04ebf718-97f0-3459-bdea-d2bbdad68c48</vt:lpwstr>
  </property>
</Properties>
</file>