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E0BB" w14:textId="77777777" w:rsidR="00FA5063" w:rsidRPr="009B1CD8" w:rsidRDefault="00FA5063" w:rsidP="009B1CD8">
      <w:pPr>
        <w:spacing w:line="360" w:lineRule="auto"/>
        <w:rPr>
          <w:rFonts w:ascii="Book Antiqua" w:hAnsi="Book Antiqua"/>
          <w:sz w:val="24"/>
          <w:szCs w:val="24"/>
        </w:rPr>
      </w:pPr>
      <w:r w:rsidRPr="009B1CD8">
        <w:rPr>
          <w:rFonts w:ascii="Book Antiqua" w:hAnsi="Book Antiqua"/>
          <w:b/>
          <w:sz w:val="24"/>
          <w:szCs w:val="24"/>
        </w:rPr>
        <w:t xml:space="preserve">Name of Journal: </w:t>
      </w:r>
      <w:r w:rsidRPr="009B1CD8">
        <w:rPr>
          <w:rFonts w:ascii="Book Antiqua" w:hAnsi="Book Antiqua"/>
          <w:i/>
          <w:sz w:val="24"/>
          <w:szCs w:val="24"/>
        </w:rPr>
        <w:t>World Journal of Gastrointestinal Oncology</w:t>
      </w:r>
    </w:p>
    <w:p w14:paraId="6801332F" w14:textId="338300F1" w:rsidR="00FA5063" w:rsidRPr="009B1CD8" w:rsidRDefault="009B1CD8" w:rsidP="009B1CD8">
      <w:pPr>
        <w:widowControl/>
        <w:adjustRightInd w:val="0"/>
        <w:snapToGrid w:val="0"/>
        <w:spacing w:line="360" w:lineRule="auto"/>
        <w:rPr>
          <w:rFonts w:ascii="Book Antiqua" w:eastAsia="宋体" w:hAnsi="Book Antiqua" w:cs="Arial"/>
          <w:color w:val="000000"/>
          <w:kern w:val="0"/>
          <w:sz w:val="24"/>
          <w:szCs w:val="24"/>
          <w:lang w:val="en"/>
        </w:rPr>
      </w:pPr>
      <w:r w:rsidRPr="009B1CD8">
        <w:rPr>
          <w:rFonts w:ascii="Book Antiqua" w:eastAsia="Times New Roman" w:hAnsi="Book Antiqua" w:cs="Times New Roman"/>
          <w:b/>
          <w:bCs/>
          <w:color w:val="222222"/>
          <w:kern w:val="0"/>
          <w:sz w:val="24"/>
          <w:szCs w:val="24"/>
          <w:lang w:val="hu-HU" w:eastAsia="en-US"/>
        </w:rPr>
        <w:t>Manuscript NO</w:t>
      </w:r>
      <w:r w:rsidRPr="009B1CD8">
        <w:rPr>
          <w:rFonts w:ascii="Book Antiqua" w:eastAsia="宋体" w:hAnsi="Book Antiqua" w:cs="Arial"/>
          <w:b/>
          <w:color w:val="000000"/>
          <w:kern w:val="0"/>
          <w:sz w:val="24"/>
          <w:szCs w:val="24"/>
          <w:lang w:val="en" w:eastAsia="en-US"/>
        </w:rPr>
        <w:t xml:space="preserve">: </w:t>
      </w:r>
      <w:r>
        <w:rPr>
          <w:rFonts w:ascii="Book Antiqua" w:eastAsia="宋体" w:hAnsi="Book Antiqua" w:cs="Arial"/>
          <w:color w:val="000000"/>
          <w:kern w:val="0"/>
          <w:sz w:val="24"/>
          <w:szCs w:val="24"/>
          <w:lang w:val="en"/>
        </w:rPr>
        <w:t>47823</w:t>
      </w:r>
      <w:r w:rsidR="00B725A8">
        <w:rPr>
          <w:rFonts w:ascii="Book Antiqua" w:eastAsia="宋体" w:hAnsi="Book Antiqua" w:cs="Arial" w:hint="eastAsia"/>
          <w:color w:val="000000"/>
          <w:kern w:val="0"/>
          <w:sz w:val="24"/>
          <w:szCs w:val="24"/>
          <w:lang w:val="en"/>
        </w:rPr>
        <w:t xml:space="preserve"> </w:t>
      </w:r>
    </w:p>
    <w:p w14:paraId="11157655" w14:textId="3AD61ACC" w:rsidR="00FA5063" w:rsidRPr="009B1CD8" w:rsidRDefault="00FA5063" w:rsidP="009B1CD8">
      <w:pPr>
        <w:spacing w:line="360" w:lineRule="auto"/>
        <w:rPr>
          <w:rFonts w:ascii="Book Antiqua" w:hAnsi="Book Antiqua"/>
          <w:sz w:val="24"/>
          <w:szCs w:val="24"/>
        </w:rPr>
      </w:pPr>
      <w:r w:rsidRPr="009B1CD8">
        <w:rPr>
          <w:rFonts w:ascii="Book Antiqua" w:hAnsi="Book Antiqua"/>
          <w:b/>
          <w:sz w:val="24"/>
          <w:szCs w:val="24"/>
        </w:rPr>
        <w:t>Manuscript Type:</w:t>
      </w:r>
      <w:r w:rsidRPr="009B1CD8">
        <w:rPr>
          <w:rFonts w:ascii="Book Antiqua" w:hAnsi="Book Antiqua"/>
          <w:sz w:val="24"/>
          <w:szCs w:val="24"/>
        </w:rPr>
        <w:t xml:space="preserve"> </w:t>
      </w:r>
      <w:r w:rsidR="009B1CD8">
        <w:rPr>
          <w:rFonts w:ascii="Book Antiqua" w:hAnsi="Book Antiqua"/>
          <w:sz w:val="24"/>
          <w:szCs w:val="24"/>
        </w:rPr>
        <w:t>ORIGINAL ARTICLE</w:t>
      </w:r>
    </w:p>
    <w:p w14:paraId="7F694FB3" w14:textId="2010B868" w:rsidR="00FA5063" w:rsidRDefault="00FA5063" w:rsidP="009B1CD8">
      <w:pPr>
        <w:spacing w:line="360" w:lineRule="auto"/>
        <w:rPr>
          <w:rFonts w:ascii="Book Antiqua" w:hAnsi="Book Antiqua"/>
          <w:sz w:val="24"/>
          <w:szCs w:val="24"/>
        </w:rPr>
      </w:pPr>
    </w:p>
    <w:p w14:paraId="3C7F2F6B" w14:textId="26CFA2D7" w:rsidR="009B1CD8" w:rsidRPr="009B1CD8" w:rsidRDefault="009B1CD8" w:rsidP="009B1CD8">
      <w:pPr>
        <w:spacing w:line="360" w:lineRule="auto"/>
        <w:rPr>
          <w:rFonts w:ascii="Book Antiqua" w:hAnsi="Book Antiqua"/>
          <w:b/>
          <w:bCs/>
          <w:i/>
          <w:iCs/>
          <w:sz w:val="24"/>
          <w:szCs w:val="24"/>
        </w:rPr>
      </w:pPr>
      <w:r w:rsidRPr="009B1CD8">
        <w:rPr>
          <w:rFonts w:ascii="Book Antiqua" w:hAnsi="Book Antiqua"/>
          <w:b/>
          <w:bCs/>
          <w:i/>
          <w:iCs/>
          <w:sz w:val="24"/>
          <w:szCs w:val="24"/>
        </w:rPr>
        <w:t>Basic Study</w:t>
      </w:r>
    </w:p>
    <w:p w14:paraId="06238868" w14:textId="6AEAC053" w:rsidR="00FA5063" w:rsidRPr="009B1CD8" w:rsidRDefault="00FA5063" w:rsidP="009B1CD8">
      <w:pPr>
        <w:spacing w:line="360" w:lineRule="auto"/>
        <w:rPr>
          <w:rFonts w:ascii="Book Antiqua" w:hAnsi="Book Antiqua"/>
          <w:b/>
          <w:sz w:val="24"/>
          <w:szCs w:val="24"/>
        </w:rPr>
      </w:pPr>
      <w:bookmarkStart w:id="0" w:name="OLE_LINK12"/>
      <w:r w:rsidRPr="009B1CD8">
        <w:rPr>
          <w:rFonts w:ascii="Book Antiqua" w:hAnsi="Book Antiqua"/>
          <w:b/>
          <w:sz w:val="24"/>
          <w:szCs w:val="24"/>
        </w:rPr>
        <w:t xml:space="preserve">Eight key </w:t>
      </w:r>
      <w:r w:rsidR="007027DB" w:rsidRPr="007027DB">
        <w:rPr>
          <w:rFonts w:ascii="Book Antiqua" w:eastAsia="宋体" w:hAnsi="Book Antiqua" w:cs="Times New Roman"/>
          <w:b/>
          <w:bCs/>
          <w:sz w:val="24"/>
          <w:szCs w:val="24"/>
        </w:rPr>
        <w:t>long non-coding RNAs</w:t>
      </w:r>
      <w:r w:rsidRPr="009B1CD8">
        <w:rPr>
          <w:rFonts w:ascii="Book Antiqua" w:hAnsi="Book Antiqua"/>
          <w:b/>
          <w:sz w:val="24"/>
          <w:szCs w:val="24"/>
        </w:rPr>
        <w:t xml:space="preserve"> predict hepatitis virus positive hepatocellular carcinoma as</w:t>
      </w:r>
      <w:r w:rsidR="004D2FF0">
        <w:rPr>
          <w:rFonts w:ascii="Book Antiqua" w:hAnsi="Book Antiqua"/>
          <w:b/>
          <w:sz w:val="24"/>
          <w:szCs w:val="24"/>
        </w:rPr>
        <w:t xml:space="preserve"> </w:t>
      </w:r>
      <w:r w:rsidRPr="009B1CD8">
        <w:rPr>
          <w:rFonts w:ascii="Book Antiqua" w:hAnsi="Book Antiqua"/>
          <w:b/>
          <w:sz w:val="24"/>
          <w:szCs w:val="24"/>
        </w:rPr>
        <w:t>prognostic targets</w:t>
      </w:r>
    </w:p>
    <w:bookmarkEnd w:id="0"/>
    <w:p w14:paraId="1C34B35C" w14:textId="77777777" w:rsidR="00FA5063" w:rsidRPr="009B1CD8" w:rsidRDefault="00FA5063" w:rsidP="009B1CD8">
      <w:pPr>
        <w:spacing w:line="360" w:lineRule="auto"/>
        <w:rPr>
          <w:rFonts w:ascii="Book Antiqua" w:hAnsi="Book Antiqua"/>
          <w:sz w:val="24"/>
          <w:szCs w:val="24"/>
        </w:rPr>
      </w:pPr>
    </w:p>
    <w:p w14:paraId="2CD17F07" w14:textId="4AE11D2C" w:rsidR="00FA5063" w:rsidRPr="009B1CD8" w:rsidRDefault="00FA5063" w:rsidP="009B1CD8">
      <w:pPr>
        <w:spacing w:line="360" w:lineRule="auto"/>
        <w:rPr>
          <w:rFonts w:ascii="Book Antiqua" w:hAnsi="Book Antiqua"/>
          <w:sz w:val="24"/>
          <w:szCs w:val="24"/>
        </w:rPr>
      </w:pPr>
      <w:r w:rsidRPr="009B1CD8">
        <w:rPr>
          <w:rFonts w:ascii="Book Antiqua" w:hAnsi="Book Antiqua"/>
          <w:sz w:val="24"/>
          <w:szCs w:val="24"/>
        </w:rPr>
        <w:t xml:space="preserve">Huang ZL </w:t>
      </w:r>
      <w:r w:rsidRPr="009B1CD8">
        <w:rPr>
          <w:rFonts w:ascii="Book Antiqua" w:hAnsi="Book Antiqua"/>
          <w:i/>
          <w:sz w:val="24"/>
          <w:szCs w:val="24"/>
        </w:rPr>
        <w:t>et al</w:t>
      </w:r>
      <w:r w:rsidRPr="009B1CD8">
        <w:rPr>
          <w:rFonts w:ascii="Book Antiqua" w:hAnsi="Book Antiqua"/>
          <w:sz w:val="24"/>
          <w:szCs w:val="24"/>
        </w:rPr>
        <w:t xml:space="preserve">. </w:t>
      </w:r>
      <w:bookmarkStart w:id="1" w:name="OLE_LINK13"/>
      <w:r w:rsidRPr="009B1CD8">
        <w:rPr>
          <w:rFonts w:ascii="Book Antiqua" w:hAnsi="Book Antiqua"/>
          <w:sz w:val="24"/>
          <w:szCs w:val="24"/>
        </w:rPr>
        <w:t xml:space="preserve">Eight-lncRNA signature for </w:t>
      </w:r>
      <w:r w:rsidR="00D54EF3">
        <w:rPr>
          <w:rFonts w:ascii="Book Antiqua" w:hAnsi="Book Antiqua"/>
          <w:sz w:val="24"/>
          <w:szCs w:val="24"/>
        </w:rPr>
        <w:t>V</w:t>
      </w:r>
      <w:r w:rsidRPr="009B1CD8">
        <w:rPr>
          <w:rFonts w:ascii="Book Antiqua" w:hAnsi="Book Antiqua"/>
          <w:sz w:val="24"/>
          <w:szCs w:val="24"/>
        </w:rPr>
        <w:t>HCC prognosis</w:t>
      </w:r>
      <w:bookmarkEnd w:id="1"/>
      <w:r w:rsidR="00D54EF3">
        <w:rPr>
          <w:rFonts w:ascii="Book Antiqua" w:hAnsi="Book Antiqua"/>
          <w:sz w:val="24"/>
          <w:szCs w:val="24"/>
        </w:rPr>
        <w:t xml:space="preserve"> prediction</w:t>
      </w:r>
    </w:p>
    <w:p w14:paraId="7C0308A1" w14:textId="77777777" w:rsidR="00FA5063" w:rsidRPr="00107826" w:rsidRDefault="00FA5063" w:rsidP="009B1CD8">
      <w:pPr>
        <w:spacing w:line="360" w:lineRule="auto"/>
        <w:rPr>
          <w:rFonts w:ascii="Book Antiqua" w:hAnsi="Book Antiqua"/>
          <w:sz w:val="24"/>
          <w:szCs w:val="24"/>
        </w:rPr>
      </w:pPr>
    </w:p>
    <w:p w14:paraId="1B6F0792" w14:textId="2F802389" w:rsidR="00FA5063" w:rsidRPr="00F425F8" w:rsidRDefault="00FA5063" w:rsidP="009B1CD8">
      <w:pPr>
        <w:spacing w:line="360" w:lineRule="auto"/>
        <w:rPr>
          <w:rFonts w:ascii="Book Antiqua" w:hAnsi="Book Antiqua"/>
          <w:bCs/>
          <w:sz w:val="24"/>
          <w:szCs w:val="24"/>
        </w:rPr>
      </w:pPr>
      <w:r w:rsidRPr="00F425F8">
        <w:rPr>
          <w:rFonts w:ascii="Book Antiqua" w:hAnsi="Book Antiqua"/>
          <w:bCs/>
          <w:sz w:val="24"/>
          <w:szCs w:val="24"/>
        </w:rPr>
        <w:t xml:space="preserve">Zi-Lin Huang, Wang Li, </w:t>
      </w:r>
      <w:r w:rsidR="00E825AE" w:rsidRPr="00F425F8">
        <w:rPr>
          <w:rFonts w:ascii="Book Antiqua" w:hAnsi="Book Antiqua"/>
          <w:bCs/>
          <w:sz w:val="24"/>
          <w:szCs w:val="24"/>
        </w:rPr>
        <w:t xml:space="preserve">Qi-Feng Chen, </w:t>
      </w:r>
      <w:r w:rsidRPr="00F425F8">
        <w:rPr>
          <w:rFonts w:ascii="Book Antiqua" w:hAnsi="Book Antiqua"/>
          <w:bCs/>
          <w:sz w:val="24"/>
          <w:szCs w:val="24"/>
        </w:rPr>
        <w:t>Pei-Hong Wu, Lu-Jun Shen</w:t>
      </w:r>
    </w:p>
    <w:p w14:paraId="628CFC04" w14:textId="77777777" w:rsidR="00FA5063" w:rsidRPr="009B1CD8" w:rsidRDefault="00FA5063" w:rsidP="009B1CD8">
      <w:pPr>
        <w:spacing w:line="360" w:lineRule="auto"/>
        <w:rPr>
          <w:rFonts w:ascii="Book Antiqua" w:hAnsi="Book Antiqua"/>
          <w:sz w:val="24"/>
          <w:szCs w:val="24"/>
        </w:rPr>
      </w:pPr>
    </w:p>
    <w:p w14:paraId="60CE47FA" w14:textId="4C825F67" w:rsidR="00F425F8" w:rsidRDefault="00FA5063" w:rsidP="009B1CD8">
      <w:pPr>
        <w:spacing w:line="360" w:lineRule="auto"/>
        <w:rPr>
          <w:rFonts w:ascii="Book Antiqua" w:hAnsi="Book Antiqua"/>
          <w:sz w:val="24"/>
          <w:szCs w:val="24"/>
        </w:rPr>
      </w:pPr>
      <w:r w:rsidRPr="009B1CD8">
        <w:rPr>
          <w:rFonts w:ascii="Book Antiqua" w:hAnsi="Book Antiqua"/>
          <w:b/>
          <w:sz w:val="24"/>
          <w:szCs w:val="24"/>
        </w:rPr>
        <w:t xml:space="preserve">Zi-Lin Huang, Wang Li, </w:t>
      </w:r>
      <w:r w:rsidR="00E825AE" w:rsidRPr="009B1CD8">
        <w:rPr>
          <w:rFonts w:ascii="Book Antiqua" w:hAnsi="Book Antiqua"/>
          <w:b/>
          <w:sz w:val="24"/>
          <w:szCs w:val="24"/>
        </w:rPr>
        <w:t xml:space="preserve">Qi-Feng Chen, </w:t>
      </w:r>
      <w:r w:rsidRPr="009B1CD8">
        <w:rPr>
          <w:rFonts w:ascii="Book Antiqua" w:hAnsi="Book Antiqua"/>
          <w:b/>
          <w:sz w:val="24"/>
          <w:szCs w:val="24"/>
        </w:rPr>
        <w:t xml:space="preserve">Pei-Hong Wu, Lu-Jun Shen, </w:t>
      </w:r>
      <w:bookmarkStart w:id="2" w:name="OLE_LINK6"/>
      <w:r w:rsidRPr="009B1CD8">
        <w:rPr>
          <w:rFonts w:ascii="Book Antiqua" w:hAnsi="Book Antiqua"/>
          <w:sz w:val="24"/>
          <w:szCs w:val="24"/>
        </w:rPr>
        <w:t>Department of Medical Imaging and Interventional Radiology, Sun Yat-sen University Cancer Center</w:t>
      </w:r>
      <w:r w:rsidR="00F425F8">
        <w:rPr>
          <w:rFonts w:ascii="Book Antiqua" w:hAnsi="Book Antiqua"/>
          <w:sz w:val="24"/>
          <w:szCs w:val="24"/>
        </w:rPr>
        <w:t xml:space="preserve">, </w:t>
      </w:r>
      <w:r w:rsidR="00F425F8" w:rsidRPr="009B1CD8">
        <w:rPr>
          <w:rFonts w:ascii="Book Antiqua" w:hAnsi="Book Antiqua"/>
          <w:sz w:val="24"/>
          <w:szCs w:val="24"/>
        </w:rPr>
        <w:t>Guangzhou 510060</w:t>
      </w:r>
      <w:r w:rsidR="007027DB">
        <w:rPr>
          <w:rFonts w:ascii="Book Antiqua" w:hAnsi="Book Antiqua"/>
          <w:sz w:val="24"/>
          <w:szCs w:val="24"/>
        </w:rPr>
        <w:t>,</w:t>
      </w:r>
      <w:r w:rsidR="00F425F8" w:rsidRPr="009B1CD8">
        <w:rPr>
          <w:rFonts w:ascii="Book Antiqua" w:hAnsi="Book Antiqua"/>
          <w:sz w:val="24"/>
          <w:szCs w:val="24"/>
        </w:rPr>
        <w:t xml:space="preserve"> Guangdong</w:t>
      </w:r>
      <w:r w:rsidR="00F425F8">
        <w:rPr>
          <w:rFonts w:ascii="Book Antiqua" w:hAnsi="Book Antiqua"/>
          <w:sz w:val="24"/>
          <w:szCs w:val="24"/>
        </w:rPr>
        <w:t xml:space="preserve"> Province</w:t>
      </w:r>
      <w:r w:rsidR="00F425F8" w:rsidRPr="009B1CD8">
        <w:rPr>
          <w:rFonts w:ascii="Book Antiqua" w:hAnsi="Book Antiqua"/>
          <w:sz w:val="24"/>
          <w:szCs w:val="24"/>
        </w:rPr>
        <w:t>, China</w:t>
      </w:r>
      <w:r w:rsidRPr="009B1CD8">
        <w:rPr>
          <w:rFonts w:ascii="Book Antiqua" w:hAnsi="Book Antiqua"/>
          <w:sz w:val="24"/>
          <w:szCs w:val="24"/>
        </w:rPr>
        <w:t xml:space="preserve"> </w:t>
      </w:r>
      <w:bookmarkEnd w:id="2"/>
    </w:p>
    <w:p w14:paraId="3E066205" w14:textId="77777777" w:rsidR="00F425F8" w:rsidRDefault="00F425F8" w:rsidP="009B1CD8">
      <w:pPr>
        <w:spacing w:line="360" w:lineRule="auto"/>
        <w:rPr>
          <w:rFonts w:ascii="Book Antiqua" w:hAnsi="Book Antiqua"/>
          <w:sz w:val="24"/>
          <w:szCs w:val="24"/>
        </w:rPr>
      </w:pPr>
    </w:p>
    <w:p w14:paraId="55ACFFAA" w14:textId="4092C1C4" w:rsidR="00FA5063" w:rsidRDefault="00F425F8" w:rsidP="009B1CD8">
      <w:pPr>
        <w:spacing w:line="360" w:lineRule="auto"/>
        <w:rPr>
          <w:rFonts w:ascii="Book Antiqua" w:hAnsi="Book Antiqua"/>
          <w:sz w:val="24"/>
          <w:szCs w:val="24"/>
        </w:rPr>
      </w:pPr>
      <w:r w:rsidRPr="009B1CD8">
        <w:rPr>
          <w:rFonts w:ascii="Book Antiqua" w:hAnsi="Book Antiqua"/>
          <w:b/>
          <w:sz w:val="24"/>
          <w:szCs w:val="24"/>
        </w:rPr>
        <w:t xml:space="preserve">Zi-Lin Huang, Wang Li, Qi-Feng Chen, Pei-Hong Wu, Lu-Jun Shen, </w:t>
      </w:r>
      <w:r w:rsidR="00FA5063" w:rsidRPr="009B1CD8">
        <w:rPr>
          <w:rFonts w:ascii="Book Antiqua" w:hAnsi="Book Antiqua"/>
          <w:sz w:val="24"/>
          <w:szCs w:val="24"/>
        </w:rPr>
        <w:t>State Key Laboratory of Oncology in South China</w:t>
      </w:r>
      <w:r>
        <w:rPr>
          <w:rFonts w:ascii="Book Antiqua" w:hAnsi="Book Antiqua"/>
          <w:sz w:val="24"/>
          <w:szCs w:val="24"/>
        </w:rPr>
        <w:t>,</w:t>
      </w:r>
      <w:r w:rsidR="00FA5063" w:rsidRPr="009B1CD8">
        <w:rPr>
          <w:rFonts w:ascii="Book Antiqua" w:hAnsi="Book Antiqua"/>
          <w:sz w:val="24"/>
          <w:szCs w:val="24"/>
        </w:rPr>
        <w:t xml:space="preserve"> Collaborative Innovation Center for Cancer Medicine, Guangzhou 510060</w:t>
      </w:r>
      <w:r w:rsidR="007027DB">
        <w:rPr>
          <w:rFonts w:ascii="Book Antiqua" w:hAnsi="Book Antiqua"/>
          <w:sz w:val="24"/>
          <w:szCs w:val="24"/>
        </w:rPr>
        <w:t>,</w:t>
      </w:r>
      <w:r w:rsidR="00FA5063" w:rsidRPr="009B1CD8">
        <w:rPr>
          <w:rFonts w:ascii="Book Antiqua" w:hAnsi="Book Antiqua"/>
          <w:sz w:val="24"/>
          <w:szCs w:val="24"/>
        </w:rPr>
        <w:t xml:space="preserve"> Guangdong</w:t>
      </w:r>
      <w:r>
        <w:rPr>
          <w:rFonts w:ascii="Book Antiqua" w:hAnsi="Book Antiqua"/>
          <w:sz w:val="24"/>
          <w:szCs w:val="24"/>
        </w:rPr>
        <w:t xml:space="preserve"> Province</w:t>
      </w:r>
      <w:r w:rsidR="00FA5063" w:rsidRPr="009B1CD8">
        <w:rPr>
          <w:rFonts w:ascii="Book Antiqua" w:hAnsi="Book Antiqua"/>
          <w:sz w:val="24"/>
          <w:szCs w:val="24"/>
        </w:rPr>
        <w:t>, China</w:t>
      </w:r>
    </w:p>
    <w:p w14:paraId="4FDC85B8" w14:textId="5A02B344" w:rsidR="00F425F8" w:rsidRDefault="00F425F8" w:rsidP="009B1CD8">
      <w:pPr>
        <w:spacing w:line="360" w:lineRule="auto"/>
        <w:rPr>
          <w:rFonts w:ascii="Book Antiqua" w:hAnsi="Book Antiqua"/>
          <w:sz w:val="24"/>
          <w:szCs w:val="24"/>
        </w:rPr>
      </w:pPr>
    </w:p>
    <w:p w14:paraId="6A786F36" w14:textId="44A3DF3B" w:rsidR="00FA5063" w:rsidRDefault="00741C95" w:rsidP="009B1CD8">
      <w:pPr>
        <w:spacing w:line="360" w:lineRule="auto"/>
        <w:rPr>
          <w:rFonts w:ascii="Book Antiqua" w:hAnsi="Book Antiqua"/>
          <w:sz w:val="24"/>
          <w:szCs w:val="24"/>
        </w:rPr>
      </w:pPr>
      <w:r w:rsidRPr="00741C95">
        <w:rPr>
          <w:rFonts w:ascii="Book Antiqua" w:hAnsi="Book Antiqua"/>
          <w:b/>
          <w:bCs/>
          <w:sz w:val="24"/>
          <w:szCs w:val="24"/>
          <w:lang w:val="hu-HU"/>
        </w:rPr>
        <w:t>ORCID number</w:t>
      </w:r>
      <w:r w:rsidRPr="00741C95">
        <w:rPr>
          <w:rFonts w:ascii="Book Antiqua" w:hAnsi="Book Antiqua"/>
          <w:b/>
          <w:sz w:val="24"/>
          <w:szCs w:val="24"/>
          <w:lang w:val="en-GB"/>
        </w:rPr>
        <w:t>:</w:t>
      </w:r>
      <w:r>
        <w:rPr>
          <w:rFonts w:ascii="Book Antiqua" w:hAnsi="Book Antiqua" w:hint="eastAsia"/>
          <w:sz w:val="24"/>
          <w:szCs w:val="24"/>
        </w:rPr>
        <w:t xml:space="preserve"> </w:t>
      </w:r>
      <w:r w:rsidR="00FA5063" w:rsidRPr="009B1CD8">
        <w:rPr>
          <w:rFonts w:ascii="Book Antiqua" w:hAnsi="Book Antiqua"/>
          <w:sz w:val="24"/>
          <w:szCs w:val="24"/>
        </w:rPr>
        <w:t xml:space="preserve">Zi-Lin Huang (0000-0002-1643-1994); </w:t>
      </w:r>
      <w:r w:rsidR="00B223C3" w:rsidRPr="009B1CD8">
        <w:rPr>
          <w:rFonts w:ascii="Book Antiqua" w:hAnsi="Book Antiqua"/>
          <w:sz w:val="24"/>
          <w:szCs w:val="24"/>
        </w:rPr>
        <w:t>Qi-Feng Chen (</w:t>
      </w:r>
      <w:hyperlink r:id="rId8" w:history="1">
        <w:r w:rsidR="00B223C3" w:rsidRPr="009B1CD8">
          <w:rPr>
            <w:rFonts w:ascii="Book Antiqua" w:hAnsi="Book Antiqua"/>
            <w:sz w:val="24"/>
            <w:szCs w:val="24"/>
          </w:rPr>
          <w:t>0000-0001-8998-3450</w:t>
        </w:r>
      </w:hyperlink>
      <w:r w:rsidR="00B223C3" w:rsidRPr="009B1CD8">
        <w:rPr>
          <w:rFonts w:ascii="Book Antiqua" w:hAnsi="Book Antiqua"/>
          <w:sz w:val="24"/>
          <w:szCs w:val="24"/>
        </w:rPr>
        <w:t xml:space="preserve">); </w:t>
      </w:r>
      <w:r w:rsidR="00FA5063" w:rsidRPr="009B1CD8">
        <w:rPr>
          <w:rFonts w:ascii="Book Antiqua" w:hAnsi="Book Antiqua"/>
          <w:sz w:val="24"/>
          <w:szCs w:val="24"/>
        </w:rPr>
        <w:t>Wang Li (0000-0002-4293-8182);</w:t>
      </w:r>
      <w:r>
        <w:rPr>
          <w:rFonts w:ascii="Book Antiqua" w:hAnsi="Book Antiqua"/>
          <w:sz w:val="24"/>
          <w:szCs w:val="24"/>
        </w:rPr>
        <w:t xml:space="preserve"> </w:t>
      </w:r>
      <w:r w:rsidR="00FA5063" w:rsidRPr="009B1CD8">
        <w:rPr>
          <w:rFonts w:ascii="Book Antiqua" w:hAnsi="Book Antiqua"/>
          <w:sz w:val="24"/>
          <w:szCs w:val="24"/>
        </w:rPr>
        <w:t>Pei-Hong Wu (0000-0001-8008-1872); Lu-Jun Shen (0000-0002-7936-0206)</w:t>
      </w:r>
      <w:r>
        <w:rPr>
          <w:rFonts w:ascii="Book Antiqua" w:hAnsi="Book Antiqua"/>
          <w:sz w:val="24"/>
          <w:szCs w:val="24"/>
        </w:rPr>
        <w:t>.</w:t>
      </w:r>
    </w:p>
    <w:p w14:paraId="5DB7C6B4" w14:textId="6E4ED349" w:rsidR="00741C95" w:rsidRDefault="00741C95" w:rsidP="009B1CD8">
      <w:pPr>
        <w:spacing w:line="360" w:lineRule="auto"/>
        <w:rPr>
          <w:rFonts w:ascii="Book Antiqua" w:hAnsi="Book Antiqua"/>
          <w:sz w:val="24"/>
          <w:szCs w:val="24"/>
        </w:rPr>
      </w:pPr>
    </w:p>
    <w:p w14:paraId="0AE589F5" w14:textId="19D2A7AD" w:rsidR="00866D7C" w:rsidRDefault="00866D7C" w:rsidP="009B1CD8">
      <w:pPr>
        <w:spacing w:line="360" w:lineRule="auto"/>
        <w:rPr>
          <w:rFonts w:ascii="Book Antiqua" w:hAnsi="Book Antiqua"/>
          <w:sz w:val="24"/>
          <w:szCs w:val="24"/>
        </w:rPr>
      </w:pPr>
      <w:r w:rsidRPr="00866D7C">
        <w:rPr>
          <w:rFonts w:ascii="Book Antiqua" w:hAnsi="Book Antiqua"/>
          <w:b/>
          <w:sz w:val="24"/>
          <w:szCs w:val="24"/>
          <w:lang w:val="en-GB"/>
        </w:rPr>
        <w:t>Author contributions:</w:t>
      </w:r>
      <w:r>
        <w:rPr>
          <w:rFonts w:ascii="Book Antiqua" w:hAnsi="Book Antiqua" w:hint="eastAsia"/>
          <w:sz w:val="24"/>
          <w:szCs w:val="24"/>
        </w:rPr>
        <w:t xml:space="preserve"> </w:t>
      </w:r>
      <w:r w:rsidRPr="00866D7C">
        <w:rPr>
          <w:rFonts w:ascii="Book Antiqua" w:hAnsi="Book Antiqua"/>
          <w:bCs/>
          <w:sz w:val="24"/>
          <w:szCs w:val="24"/>
        </w:rPr>
        <w:t>Huang</w:t>
      </w:r>
      <w:r>
        <w:rPr>
          <w:rFonts w:ascii="Book Antiqua" w:hAnsi="Book Antiqua"/>
          <w:bCs/>
          <w:sz w:val="24"/>
          <w:szCs w:val="24"/>
        </w:rPr>
        <w:t xml:space="preserve"> ZL, </w:t>
      </w:r>
      <w:r w:rsidRPr="00866D7C">
        <w:rPr>
          <w:rFonts w:ascii="Book Antiqua" w:hAnsi="Book Antiqua"/>
          <w:bCs/>
          <w:sz w:val="24"/>
          <w:szCs w:val="24"/>
        </w:rPr>
        <w:t>Li</w:t>
      </w:r>
      <w:r>
        <w:rPr>
          <w:rFonts w:ascii="Book Antiqua" w:hAnsi="Book Antiqua"/>
          <w:bCs/>
          <w:sz w:val="24"/>
          <w:szCs w:val="24"/>
        </w:rPr>
        <w:t xml:space="preserve"> W, and </w:t>
      </w:r>
      <w:r w:rsidRPr="00866D7C">
        <w:rPr>
          <w:rFonts w:ascii="Book Antiqua" w:hAnsi="Book Antiqua"/>
          <w:bCs/>
          <w:sz w:val="24"/>
          <w:szCs w:val="24"/>
        </w:rPr>
        <w:t>Chen</w:t>
      </w:r>
      <w:r>
        <w:rPr>
          <w:rFonts w:ascii="Book Antiqua" w:hAnsi="Book Antiqua"/>
          <w:bCs/>
          <w:sz w:val="24"/>
          <w:szCs w:val="24"/>
        </w:rPr>
        <w:t xml:space="preserve"> QF contributed </w:t>
      </w:r>
      <w:r w:rsidRPr="009B1CD8">
        <w:rPr>
          <w:rFonts w:ascii="Book Antiqua" w:hAnsi="Book Antiqua"/>
          <w:sz w:val="24"/>
          <w:szCs w:val="24"/>
        </w:rPr>
        <w:t>equally</w:t>
      </w:r>
      <w:r>
        <w:rPr>
          <w:rFonts w:ascii="Book Antiqua" w:hAnsi="Book Antiqua"/>
          <w:sz w:val="24"/>
          <w:szCs w:val="24"/>
        </w:rPr>
        <w:t xml:space="preserve"> to this work; </w:t>
      </w:r>
      <w:r w:rsidRPr="00866D7C">
        <w:rPr>
          <w:rFonts w:ascii="Book Antiqua" w:hAnsi="Book Antiqua"/>
          <w:bCs/>
          <w:sz w:val="24"/>
          <w:szCs w:val="24"/>
        </w:rPr>
        <w:t>Huang</w:t>
      </w:r>
      <w:r>
        <w:rPr>
          <w:rFonts w:ascii="Book Antiqua" w:hAnsi="Book Antiqua"/>
          <w:bCs/>
          <w:sz w:val="24"/>
          <w:szCs w:val="24"/>
        </w:rPr>
        <w:t xml:space="preserve"> ZL, </w:t>
      </w:r>
      <w:r w:rsidRPr="00866D7C">
        <w:rPr>
          <w:rFonts w:ascii="Book Antiqua" w:hAnsi="Book Antiqua"/>
          <w:bCs/>
          <w:sz w:val="24"/>
          <w:szCs w:val="24"/>
        </w:rPr>
        <w:t>Li</w:t>
      </w:r>
      <w:r>
        <w:rPr>
          <w:rFonts w:ascii="Book Antiqua" w:hAnsi="Book Antiqua"/>
          <w:bCs/>
          <w:sz w:val="24"/>
          <w:szCs w:val="24"/>
        </w:rPr>
        <w:t xml:space="preserve"> W, and </w:t>
      </w:r>
      <w:r w:rsidRPr="00866D7C">
        <w:rPr>
          <w:rFonts w:ascii="Book Antiqua" w:hAnsi="Book Antiqua"/>
          <w:bCs/>
          <w:sz w:val="24"/>
          <w:szCs w:val="24"/>
        </w:rPr>
        <w:t>Chen</w:t>
      </w:r>
      <w:r>
        <w:rPr>
          <w:rFonts w:ascii="Book Antiqua" w:hAnsi="Book Antiqua"/>
          <w:bCs/>
          <w:sz w:val="24"/>
          <w:szCs w:val="24"/>
        </w:rPr>
        <w:t xml:space="preserve"> QF contributed to </w:t>
      </w:r>
      <w:r w:rsidR="00D54EF3">
        <w:rPr>
          <w:rFonts w:ascii="Book Antiqua" w:hAnsi="Book Antiqua"/>
          <w:bCs/>
          <w:sz w:val="24"/>
          <w:szCs w:val="24"/>
        </w:rPr>
        <w:t xml:space="preserve">study </w:t>
      </w:r>
      <w:r w:rsidRPr="009B1CD8">
        <w:rPr>
          <w:rFonts w:ascii="Book Antiqua" w:hAnsi="Book Antiqua"/>
          <w:sz w:val="24"/>
          <w:szCs w:val="24"/>
        </w:rPr>
        <w:t>conceptualization</w:t>
      </w:r>
      <w:r>
        <w:rPr>
          <w:rFonts w:ascii="Book Antiqua" w:hAnsi="Book Antiqua"/>
          <w:sz w:val="24"/>
          <w:szCs w:val="24"/>
        </w:rPr>
        <w:t xml:space="preserve">; </w:t>
      </w:r>
      <w:r w:rsidRPr="00866D7C">
        <w:rPr>
          <w:rFonts w:ascii="Book Antiqua" w:hAnsi="Book Antiqua"/>
          <w:bCs/>
          <w:sz w:val="24"/>
          <w:szCs w:val="24"/>
        </w:rPr>
        <w:t>Chen</w:t>
      </w:r>
      <w:r>
        <w:rPr>
          <w:rFonts w:ascii="Book Antiqua" w:hAnsi="Book Antiqua"/>
          <w:bCs/>
          <w:sz w:val="24"/>
          <w:szCs w:val="24"/>
        </w:rPr>
        <w:t xml:space="preserve"> QF contributed to </w:t>
      </w:r>
      <w:r w:rsidR="00D54EF3">
        <w:rPr>
          <w:rFonts w:ascii="Book Antiqua" w:hAnsi="Book Antiqua"/>
          <w:bCs/>
          <w:sz w:val="24"/>
          <w:szCs w:val="24"/>
        </w:rPr>
        <w:t xml:space="preserve">the </w:t>
      </w:r>
      <w:r w:rsidRPr="009B1CD8">
        <w:rPr>
          <w:rFonts w:ascii="Book Antiqua" w:hAnsi="Book Antiqua"/>
          <w:sz w:val="24"/>
          <w:szCs w:val="24"/>
        </w:rPr>
        <w:t>methodology</w:t>
      </w:r>
      <w:r>
        <w:rPr>
          <w:rFonts w:ascii="Book Antiqua" w:hAnsi="Book Antiqua"/>
          <w:sz w:val="24"/>
          <w:szCs w:val="24"/>
        </w:rPr>
        <w:t xml:space="preserve">; </w:t>
      </w:r>
      <w:r w:rsidRPr="009B1CD8">
        <w:rPr>
          <w:rFonts w:ascii="Book Antiqua" w:hAnsi="Book Antiqua"/>
          <w:sz w:val="24"/>
          <w:szCs w:val="24"/>
        </w:rPr>
        <w:t>Wu</w:t>
      </w:r>
      <w:r>
        <w:rPr>
          <w:rFonts w:ascii="Book Antiqua" w:hAnsi="Book Antiqua"/>
          <w:sz w:val="24"/>
          <w:szCs w:val="24"/>
        </w:rPr>
        <w:t xml:space="preserve"> PH </w:t>
      </w:r>
      <w:r>
        <w:rPr>
          <w:rFonts w:ascii="Book Antiqua" w:hAnsi="Book Antiqua"/>
          <w:bCs/>
          <w:sz w:val="24"/>
          <w:szCs w:val="24"/>
        </w:rPr>
        <w:t xml:space="preserve">contributed to </w:t>
      </w:r>
      <w:r w:rsidRPr="009B1CD8">
        <w:rPr>
          <w:rFonts w:ascii="Book Antiqua" w:hAnsi="Book Antiqua"/>
          <w:sz w:val="24"/>
          <w:szCs w:val="24"/>
        </w:rPr>
        <w:t>software</w:t>
      </w:r>
      <w:r>
        <w:rPr>
          <w:rFonts w:ascii="Book Antiqua" w:hAnsi="Book Antiqua"/>
          <w:sz w:val="24"/>
          <w:szCs w:val="24"/>
        </w:rPr>
        <w:t xml:space="preserve">; </w:t>
      </w:r>
      <w:r w:rsidRPr="00866D7C">
        <w:rPr>
          <w:rFonts w:ascii="Book Antiqua" w:hAnsi="Book Antiqua"/>
          <w:bCs/>
          <w:sz w:val="24"/>
          <w:szCs w:val="24"/>
        </w:rPr>
        <w:t>Chen</w:t>
      </w:r>
      <w:r>
        <w:rPr>
          <w:rFonts w:ascii="Book Antiqua" w:hAnsi="Book Antiqua"/>
          <w:bCs/>
          <w:sz w:val="24"/>
          <w:szCs w:val="24"/>
        </w:rPr>
        <w:t xml:space="preserve"> QF, </w:t>
      </w:r>
      <w:r w:rsidRPr="00866D7C">
        <w:rPr>
          <w:rFonts w:ascii="Book Antiqua" w:hAnsi="Book Antiqua"/>
          <w:bCs/>
          <w:sz w:val="24"/>
          <w:szCs w:val="24"/>
        </w:rPr>
        <w:t>Huang</w:t>
      </w:r>
      <w:r>
        <w:rPr>
          <w:rFonts w:ascii="Book Antiqua" w:hAnsi="Book Antiqua"/>
          <w:bCs/>
          <w:sz w:val="24"/>
          <w:szCs w:val="24"/>
        </w:rPr>
        <w:t xml:space="preserve"> ZL, and </w:t>
      </w:r>
      <w:r w:rsidRPr="00866D7C">
        <w:rPr>
          <w:rFonts w:ascii="Book Antiqua" w:hAnsi="Book Antiqua"/>
          <w:bCs/>
          <w:sz w:val="24"/>
          <w:szCs w:val="24"/>
        </w:rPr>
        <w:t>Li</w:t>
      </w:r>
      <w:r>
        <w:rPr>
          <w:rFonts w:ascii="Book Antiqua" w:hAnsi="Book Antiqua"/>
          <w:bCs/>
          <w:sz w:val="24"/>
          <w:szCs w:val="24"/>
        </w:rPr>
        <w:t xml:space="preserve"> W</w:t>
      </w:r>
      <w:r w:rsidRPr="00866D7C">
        <w:rPr>
          <w:rFonts w:ascii="Book Antiqua" w:hAnsi="Book Antiqua"/>
          <w:bCs/>
          <w:sz w:val="24"/>
          <w:szCs w:val="24"/>
        </w:rPr>
        <w:t xml:space="preserve"> </w:t>
      </w:r>
      <w:r>
        <w:rPr>
          <w:rFonts w:ascii="Book Antiqua" w:hAnsi="Book Antiqua"/>
          <w:bCs/>
          <w:sz w:val="24"/>
          <w:szCs w:val="24"/>
        </w:rPr>
        <w:t xml:space="preserve">contributed to </w:t>
      </w:r>
      <w:r w:rsidR="00D54EF3">
        <w:rPr>
          <w:rFonts w:ascii="Book Antiqua" w:hAnsi="Book Antiqua"/>
          <w:bCs/>
          <w:sz w:val="24"/>
          <w:szCs w:val="24"/>
        </w:rPr>
        <w:t xml:space="preserve">data </w:t>
      </w:r>
      <w:r w:rsidRPr="009B1CD8">
        <w:rPr>
          <w:rFonts w:ascii="Book Antiqua" w:hAnsi="Book Antiqua"/>
          <w:sz w:val="24"/>
          <w:szCs w:val="24"/>
        </w:rPr>
        <w:t>validation</w:t>
      </w:r>
      <w:r>
        <w:rPr>
          <w:rFonts w:ascii="Book Antiqua" w:hAnsi="Book Antiqua"/>
          <w:sz w:val="24"/>
          <w:szCs w:val="24"/>
        </w:rPr>
        <w:t xml:space="preserve">; </w:t>
      </w:r>
      <w:r w:rsidRPr="00866D7C">
        <w:rPr>
          <w:rFonts w:ascii="Book Antiqua" w:hAnsi="Book Antiqua"/>
          <w:bCs/>
          <w:sz w:val="24"/>
          <w:szCs w:val="24"/>
        </w:rPr>
        <w:t>Chen</w:t>
      </w:r>
      <w:r>
        <w:rPr>
          <w:rFonts w:ascii="Book Antiqua" w:hAnsi="Book Antiqua"/>
          <w:bCs/>
          <w:sz w:val="24"/>
          <w:szCs w:val="24"/>
        </w:rPr>
        <w:t xml:space="preserve"> QF, </w:t>
      </w:r>
      <w:r w:rsidRPr="009B1CD8">
        <w:rPr>
          <w:rFonts w:ascii="Book Antiqua" w:hAnsi="Book Antiqua"/>
          <w:sz w:val="24"/>
          <w:szCs w:val="24"/>
        </w:rPr>
        <w:t>Wu</w:t>
      </w:r>
      <w:r>
        <w:rPr>
          <w:rFonts w:ascii="Book Antiqua" w:hAnsi="Book Antiqua"/>
          <w:sz w:val="24"/>
          <w:szCs w:val="24"/>
        </w:rPr>
        <w:t xml:space="preserve"> PH, </w:t>
      </w:r>
      <w:r w:rsidRPr="00866D7C">
        <w:rPr>
          <w:rFonts w:ascii="Book Antiqua" w:hAnsi="Book Antiqua"/>
          <w:bCs/>
          <w:sz w:val="24"/>
          <w:szCs w:val="24"/>
        </w:rPr>
        <w:t>Huang</w:t>
      </w:r>
      <w:r>
        <w:rPr>
          <w:rFonts w:ascii="Book Antiqua" w:hAnsi="Book Antiqua"/>
          <w:bCs/>
          <w:sz w:val="24"/>
          <w:szCs w:val="24"/>
        </w:rPr>
        <w:t xml:space="preserve"> ZL, and </w:t>
      </w:r>
      <w:r w:rsidRPr="009B1CD8">
        <w:rPr>
          <w:rFonts w:ascii="Book Antiqua" w:hAnsi="Book Antiqua"/>
          <w:sz w:val="24"/>
          <w:szCs w:val="24"/>
        </w:rPr>
        <w:t>Shen</w:t>
      </w:r>
      <w:r>
        <w:rPr>
          <w:rFonts w:ascii="Book Antiqua" w:hAnsi="Book Antiqua"/>
          <w:sz w:val="24"/>
          <w:szCs w:val="24"/>
        </w:rPr>
        <w:t xml:space="preserve"> LJ analyzed the data and </w:t>
      </w:r>
      <w:r>
        <w:rPr>
          <w:rFonts w:ascii="Book Antiqua" w:hAnsi="Book Antiqua"/>
          <w:bCs/>
          <w:sz w:val="24"/>
          <w:szCs w:val="24"/>
        </w:rPr>
        <w:t xml:space="preserve">contributed to </w:t>
      </w:r>
      <w:r w:rsidR="00D54EF3">
        <w:rPr>
          <w:rFonts w:ascii="Book Antiqua" w:hAnsi="Book Antiqua"/>
          <w:bCs/>
          <w:sz w:val="24"/>
          <w:szCs w:val="24"/>
        </w:rPr>
        <w:t xml:space="preserve">manuscript </w:t>
      </w:r>
      <w:r w:rsidRPr="009B1CD8">
        <w:rPr>
          <w:rFonts w:ascii="Book Antiqua" w:hAnsi="Book Antiqua"/>
          <w:sz w:val="24"/>
          <w:szCs w:val="24"/>
        </w:rPr>
        <w:t>writing</w:t>
      </w:r>
      <w:r w:rsidR="00D54EF3">
        <w:rPr>
          <w:rFonts w:ascii="Book Antiqua" w:hAnsi="Book Antiqua"/>
          <w:sz w:val="24"/>
          <w:szCs w:val="24"/>
        </w:rPr>
        <w:t xml:space="preserve"> </w:t>
      </w:r>
      <w:r w:rsidRPr="009B1CD8">
        <w:rPr>
          <w:rFonts w:ascii="Book Antiqua" w:hAnsi="Book Antiqua"/>
          <w:sz w:val="24"/>
          <w:szCs w:val="24"/>
        </w:rPr>
        <w:t>and editing</w:t>
      </w:r>
      <w:r>
        <w:rPr>
          <w:rFonts w:ascii="Book Antiqua" w:hAnsi="Book Antiqua"/>
          <w:sz w:val="24"/>
          <w:szCs w:val="24"/>
        </w:rPr>
        <w:t xml:space="preserve">; </w:t>
      </w:r>
      <w:r w:rsidRPr="00866D7C">
        <w:rPr>
          <w:rFonts w:ascii="Book Antiqua" w:hAnsi="Book Antiqua"/>
          <w:bCs/>
          <w:sz w:val="24"/>
          <w:szCs w:val="24"/>
        </w:rPr>
        <w:t>Chen</w:t>
      </w:r>
      <w:r>
        <w:rPr>
          <w:rFonts w:ascii="Book Antiqua" w:hAnsi="Book Antiqua"/>
          <w:bCs/>
          <w:sz w:val="24"/>
          <w:szCs w:val="24"/>
        </w:rPr>
        <w:t xml:space="preserve"> QF</w:t>
      </w:r>
      <w:r w:rsidRPr="00866D7C">
        <w:rPr>
          <w:rFonts w:ascii="Book Antiqua" w:hAnsi="Book Antiqua"/>
          <w:bCs/>
          <w:sz w:val="24"/>
          <w:szCs w:val="24"/>
        </w:rPr>
        <w:t xml:space="preserve"> </w:t>
      </w:r>
      <w:r>
        <w:rPr>
          <w:rFonts w:ascii="Book Antiqua" w:hAnsi="Book Antiqua"/>
          <w:bCs/>
          <w:sz w:val="24"/>
          <w:szCs w:val="24"/>
        </w:rPr>
        <w:t>and</w:t>
      </w:r>
      <w:r w:rsidRPr="00866D7C">
        <w:rPr>
          <w:rFonts w:ascii="Book Antiqua" w:hAnsi="Book Antiqua"/>
          <w:bCs/>
          <w:sz w:val="24"/>
          <w:szCs w:val="24"/>
        </w:rPr>
        <w:t xml:space="preserve"> Li</w:t>
      </w:r>
      <w:r>
        <w:rPr>
          <w:rFonts w:ascii="Book Antiqua" w:hAnsi="Book Antiqua"/>
          <w:bCs/>
          <w:sz w:val="24"/>
          <w:szCs w:val="24"/>
        </w:rPr>
        <w:t xml:space="preserve"> W contributed </w:t>
      </w:r>
      <w:r>
        <w:rPr>
          <w:rFonts w:ascii="Book Antiqua" w:hAnsi="Book Antiqua"/>
          <w:bCs/>
          <w:sz w:val="24"/>
          <w:szCs w:val="24"/>
        </w:rPr>
        <w:lastRenderedPageBreak/>
        <w:t xml:space="preserve">to </w:t>
      </w:r>
      <w:r w:rsidR="00D54EF3">
        <w:rPr>
          <w:rFonts w:ascii="Book Antiqua" w:hAnsi="Book Antiqua"/>
          <w:sz w:val="24"/>
          <w:szCs w:val="24"/>
        </w:rPr>
        <w:t xml:space="preserve">manuscript </w:t>
      </w:r>
      <w:r w:rsidRPr="009B1CD8">
        <w:rPr>
          <w:rFonts w:ascii="Book Antiqua" w:hAnsi="Book Antiqua"/>
          <w:sz w:val="24"/>
          <w:szCs w:val="24"/>
        </w:rPr>
        <w:t>draft</w:t>
      </w:r>
      <w:r w:rsidR="00D54EF3">
        <w:rPr>
          <w:rFonts w:ascii="Book Antiqua" w:hAnsi="Book Antiqua"/>
          <w:sz w:val="24"/>
          <w:szCs w:val="24"/>
        </w:rPr>
        <w:t>ing</w:t>
      </w:r>
      <w:r>
        <w:rPr>
          <w:rFonts w:ascii="Book Antiqua" w:hAnsi="Book Antiqua"/>
          <w:sz w:val="24"/>
          <w:szCs w:val="24"/>
        </w:rPr>
        <w:t xml:space="preserve">; </w:t>
      </w:r>
      <w:r w:rsidRPr="00866D7C">
        <w:rPr>
          <w:rFonts w:ascii="Book Antiqua" w:hAnsi="Book Antiqua"/>
          <w:bCs/>
          <w:sz w:val="24"/>
          <w:szCs w:val="24"/>
        </w:rPr>
        <w:t>Chen</w:t>
      </w:r>
      <w:r>
        <w:rPr>
          <w:rFonts w:ascii="Book Antiqua" w:hAnsi="Book Antiqua"/>
          <w:bCs/>
          <w:sz w:val="24"/>
          <w:szCs w:val="24"/>
        </w:rPr>
        <w:t xml:space="preserve"> QF contributed to </w:t>
      </w:r>
      <w:r w:rsidRPr="009B1CD8">
        <w:rPr>
          <w:rFonts w:ascii="Book Antiqua" w:hAnsi="Book Antiqua"/>
          <w:sz w:val="24"/>
          <w:szCs w:val="24"/>
        </w:rPr>
        <w:t>visualization</w:t>
      </w:r>
      <w:r>
        <w:rPr>
          <w:rFonts w:ascii="Book Antiqua" w:hAnsi="Book Antiqua"/>
          <w:sz w:val="24"/>
          <w:szCs w:val="24"/>
        </w:rPr>
        <w:t xml:space="preserve"> and </w:t>
      </w:r>
      <w:r w:rsidRPr="009B1CD8">
        <w:rPr>
          <w:rFonts w:ascii="Book Antiqua" w:hAnsi="Book Antiqua"/>
          <w:sz w:val="24"/>
          <w:szCs w:val="24"/>
        </w:rPr>
        <w:t>supervis</w:t>
      </w:r>
      <w:r>
        <w:rPr>
          <w:rFonts w:ascii="Book Antiqua" w:hAnsi="Book Antiqua"/>
          <w:sz w:val="24"/>
          <w:szCs w:val="24"/>
        </w:rPr>
        <w:t xml:space="preserve">ed the final paper. </w:t>
      </w:r>
    </w:p>
    <w:p w14:paraId="0CCD77A0" w14:textId="77777777" w:rsidR="00866D7C" w:rsidRDefault="00866D7C" w:rsidP="009B1CD8">
      <w:pPr>
        <w:spacing w:line="360" w:lineRule="auto"/>
        <w:rPr>
          <w:rFonts w:ascii="Book Antiqua" w:hAnsi="Book Antiqua"/>
          <w:sz w:val="24"/>
          <w:szCs w:val="24"/>
        </w:rPr>
      </w:pPr>
    </w:p>
    <w:p w14:paraId="17221796" w14:textId="417767CC" w:rsidR="00FA5063" w:rsidRDefault="0039346A" w:rsidP="009B1CD8">
      <w:pPr>
        <w:spacing w:line="360" w:lineRule="auto"/>
        <w:rPr>
          <w:rFonts w:ascii="Book Antiqua" w:hAnsi="Book Antiqua"/>
          <w:sz w:val="24"/>
          <w:szCs w:val="24"/>
        </w:rPr>
      </w:pPr>
      <w:r w:rsidRPr="0039346A">
        <w:rPr>
          <w:rFonts w:ascii="Book Antiqua" w:hAnsi="Book Antiqua"/>
          <w:b/>
          <w:sz w:val="24"/>
          <w:szCs w:val="24"/>
          <w:lang w:val="hu-HU"/>
        </w:rPr>
        <w:t>Institutional review board statement:</w:t>
      </w:r>
      <w:r>
        <w:rPr>
          <w:rFonts w:ascii="Book Antiqua" w:hAnsi="Book Antiqua"/>
          <w:sz w:val="24"/>
          <w:szCs w:val="24"/>
          <w:lang w:val="hu-HU"/>
        </w:rPr>
        <w:t xml:space="preserve"> </w:t>
      </w:r>
      <w:r w:rsidR="00FA5063" w:rsidRPr="009B1CD8">
        <w:rPr>
          <w:rFonts w:ascii="Book Antiqua" w:hAnsi="Book Antiqua"/>
          <w:sz w:val="24"/>
          <w:szCs w:val="24"/>
        </w:rPr>
        <w:t>Not applicable</w:t>
      </w:r>
      <w:r>
        <w:rPr>
          <w:rFonts w:ascii="Book Antiqua" w:hAnsi="Book Antiqua"/>
          <w:sz w:val="24"/>
          <w:szCs w:val="24"/>
        </w:rPr>
        <w:t>,</w:t>
      </w:r>
      <w:r w:rsidR="00FA5063" w:rsidRPr="009B1CD8">
        <w:rPr>
          <w:rFonts w:ascii="Book Antiqua" w:hAnsi="Book Antiqua"/>
          <w:sz w:val="24"/>
          <w:szCs w:val="24"/>
        </w:rPr>
        <w:t xml:space="preserve"> because the data were publicly available.</w:t>
      </w:r>
    </w:p>
    <w:p w14:paraId="103657DB" w14:textId="0FD51F97" w:rsidR="0039346A" w:rsidRDefault="0039346A" w:rsidP="009B1CD8">
      <w:pPr>
        <w:spacing w:line="360" w:lineRule="auto"/>
        <w:rPr>
          <w:rFonts w:ascii="Book Antiqua" w:hAnsi="Book Antiqua"/>
          <w:sz w:val="24"/>
          <w:szCs w:val="24"/>
        </w:rPr>
      </w:pPr>
    </w:p>
    <w:p w14:paraId="2C74EEA1" w14:textId="2FF7C12B" w:rsidR="00FA5063" w:rsidRPr="0039346A" w:rsidRDefault="0039346A" w:rsidP="009B1CD8">
      <w:pPr>
        <w:spacing w:line="360" w:lineRule="auto"/>
        <w:rPr>
          <w:rFonts w:ascii="Book Antiqua" w:hAnsi="Book Antiqua"/>
          <w:b/>
          <w:sz w:val="24"/>
          <w:szCs w:val="24"/>
          <w:lang w:val="hu-HU"/>
        </w:rPr>
      </w:pPr>
      <w:r w:rsidRPr="0039346A">
        <w:rPr>
          <w:rFonts w:ascii="Book Antiqua" w:hAnsi="Book Antiqua"/>
          <w:b/>
          <w:sz w:val="24"/>
          <w:szCs w:val="24"/>
          <w:lang w:val="hu-HU"/>
        </w:rPr>
        <w:t>Institutional animal care and use committee statement:</w:t>
      </w:r>
      <w:r>
        <w:rPr>
          <w:rFonts w:ascii="Book Antiqua" w:hAnsi="Book Antiqua" w:hint="eastAsia"/>
          <w:b/>
          <w:sz w:val="24"/>
          <w:szCs w:val="24"/>
          <w:lang w:val="hu-HU"/>
        </w:rPr>
        <w:t xml:space="preserve"> </w:t>
      </w:r>
      <w:r w:rsidR="00FA5063" w:rsidRPr="009B1CD8">
        <w:rPr>
          <w:rFonts w:ascii="Book Antiqua" w:hAnsi="Book Antiqua"/>
          <w:sz w:val="24"/>
          <w:szCs w:val="24"/>
        </w:rPr>
        <w:t>Not applicable</w:t>
      </w:r>
      <w:r>
        <w:rPr>
          <w:rFonts w:ascii="Book Antiqua" w:hAnsi="Book Antiqua"/>
          <w:sz w:val="24"/>
          <w:szCs w:val="24"/>
        </w:rPr>
        <w:t>,</w:t>
      </w:r>
      <w:r w:rsidR="00FA5063" w:rsidRPr="009B1CD8">
        <w:rPr>
          <w:rFonts w:ascii="Book Antiqua" w:hAnsi="Book Antiqua"/>
          <w:sz w:val="24"/>
          <w:szCs w:val="24"/>
        </w:rPr>
        <w:t xml:space="preserve"> because no animal was used in the present study.</w:t>
      </w:r>
    </w:p>
    <w:p w14:paraId="1CF370C8" w14:textId="77777777" w:rsidR="00FA5063" w:rsidRPr="009B1CD8" w:rsidRDefault="00FA5063" w:rsidP="009B1CD8">
      <w:pPr>
        <w:spacing w:line="360" w:lineRule="auto"/>
        <w:rPr>
          <w:rFonts w:ascii="Book Antiqua" w:hAnsi="Book Antiqua"/>
          <w:sz w:val="24"/>
          <w:szCs w:val="24"/>
        </w:rPr>
      </w:pPr>
    </w:p>
    <w:p w14:paraId="53383E2C" w14:textId="72D0CD31" w:rsidR="00FA5063" w:rsidRPr="009B1CD8" w:rsidRDefault="0039346A" w:rsidP="009B1CD8">
      <w:pPr>
        <w:spacing w:line="360" w:lineRule="auto"/>
        <w:rPr>
          <w:rFonts w:ascii="Book Antiqua" w:hAnsi="Book Antiqua"/>
          <w:sz w:val="24"/>
          <w:szCs w:val="24"/>
        </w:rPr>
      </w:pPr>
      <w:r w:rsidRPr="0039346A">
        <w:rPr>
          <w:rFonts w:ascii="Book Antiqua" w:hAnsi="Book Antiqua"/>
          <w:b/>
          <w:sz w:val="24"/>
          <w:szCs w:val="24"/>
          <w:lang w:val="hu-HU"/>
        </w:rPr>
        <w:t>Conflict-of-interest statement:</w:t>
      </w:r>
      <w:bookmarkStart w:id="3" w:name="OLE_LINK22"/>
      <w:r>
        <w:rPr>
          <w:rFonts w:ascii="Book Antiqua" w:hAnsi="Book Antiqua" w:hint="eastAsia"/>
          <w:sz w:val="24"/>
          <w:szCs w:val="24"/>
        </w:rPr>
        <w:t xml:space="preserve"> </w:t>
      </w:r>
      <w:r w:rsidR="00FA5063" w:rsidRPr="009B1CD8">
        <w:rPr>
          <w:rFonts w:ascii="Book Antiqua" w:hAnsi="Book Antiqua"/>
          <w:sz w:val="24"/>
          <w:szCs w:val="24"/>
        </w:rPr>
        <w:t>The authors deny any conflict of interest.</w:t>
      </w:r>
    </w:p>
    <w:bookmarkEnd w:id="3"/>
    <w:p w14:paraId="2FB5EE75" w14:textId="77777777" w:rsidR="00FA5063" w:rsidRPr="009B1CD8" w:rsidRDefault="00FA5063" w:rsidP="009B1CD8">
      <w:pPr>
        <w:spacing w:line="360" w:lineRule="auto"/>
        <w:rPr>
          <w:rFonts w:ascii="Book Antiqua" w:hAnsi="Book Antiqua"/>
          <w:sz w:val="24"/>
          <w:szCs w:val="24"/>
        </w:rPr>
      </w:pPr>
    </w:p>
    <w:p w14:paraId="50B63435" w14:textId="558823AC" w:rsidR="00FA5063" w:rsidRPr="009B1CD8" w:rsidRDefault="00FA5063" w:rsidP="009B1CD8">
      <w:pPr>
        <w:spacing w:line="360" w:lineRule="auto"/>
        <w:rPr>
          <w:rFonts w:ascii="Book Antiqua" w:hAnsi="Book Antiqua"/>
          <w:sz w:val="24"/>
          <w:szCs w:val="24"/>
        </w:rPr>
      </w:pPr>
      <w:r w:rsidRPr="009B1CD8">
        <w:rPr>
          <w:rFonts w:ascii="Book Antiqua" w:hAnsi="Book Antiqua"/>
          <w:b/>
          <w:sz w:val="24"/>
          <w:szCs w:val="24"/>
        </w:rPr>
        <w:t xml:space="preserve">Data sharing statement: </w:t>
      </w:r>
      <w:r w:rsidRPr="009B1CD8">
        <w:rPr>
          <w:rFonts w:ascii="Book Antiqua" w:hAnsi="Book Antiqua"/>
          <w:sz w:val="24"/>
          <w:szCs w:val="24"/>
        </w:rPr>
        <w:t>The data used in this manuscript are accessible through</w:t>
      </w:r>
      <w:r w:rsidR="0039346A">
        <w:rPr>
          <w:rFonts w:ascii="Book Antiqua" w:hAnsi="Book Antiqua"/>
          <w:sz w:val="24"/>
          <w:szCs w:val="24"/>
        </w:rPr>
        <w:t>:</w:t>
      </w:r>
      <w:r w:rsidR="0039346A">
        <w:rPr>
          <w:rFonts w:ascii="Book Antiqua" w:hAnsi="Book Antiqua" w:hint="eastAsia"/>
          <w:sz w:val="24"/>
          <w:szCs w:val="24"/>
        </w:rPr>
        <w:t xml:space="preserve"> </w:t>
      </w:r>
      <w:r w:rsidRPr="009B1CD8">
        <w:rPr>
          <w:rFonts w:ascii="Book Antiqua" w:hAnsi="Book Antiqua"/>
          <w:sz w:val="24"/>
          <w:szCs w:val="24"/>
        </w:rPr>
        <w:t>https://portal.gdc.cancer.gov/</w:t>
      </w:r>
    </w:p>
    <w:p w14:paraId="78FDC15F" w14:textId="77777777" w:rsidR="00FA5063" w:rsidRPr="009B1CD8" w:rsidRDefault="00FA5063" w:rsidP="009B1CD8">
      <w:pPr>
        <w:spacing w:line="360" w:lineRule="auto"/>
        <w:rPr>
          <w:rFonts w:ascii="Book Antiqua" w:hAnsi="Book Antiqua"/>
          <w:sz w:val="24"/>
          <w:szCs w:val="24"/>
        </w:rPr>
      </w:pPr>
    </w:p>
    <w:p w14:paraId="57BDF0BD" w14:textId="77777777" w:rsidR="0039346A" w:rsidRPr="0039346A" w:rsidRDefault="0039346A" w:rsidP="0039346A">
      <w:pPr>
        <w:widowControl/>
        <w:adjustRightInd w:val="0"/>
        <w:snapToGrid w:val="0"/>
        <w:spacing w:line="360" w:lineRule="auto"/>
        <w:rPr>
          <w:rFonts w:ascii="Book Antiqua" w:eastAsia="宋体" w:hAnsi="Book Antiqua" w:cs="Times New Roman"/>
          <w:color w:val="000000"/>
          <w:kern w:val="0"/>
          <w:sz w:val="24"/>
          <w:szCs w:val="24"/>
          <w:lang w:val="hu-HU" w:eastAsia="en-US"/>
        </w:rPr>
      </w:pPr>
      <w:bookmarkStart w:id="4" w:name="OLE_LINK856"/>
      <w:r w:rsidRPr="0039346A">
        <w:rPr>
          <w:rFonts w:ascii="Book Antiqua" w:eastAsia="宋体" w:hAnsi="Book Antiqua" w:cs="Times New Roman"/>
          <w:b/>
          <w:color w:val="000000"/>
          <w:kern w:val="0"/>
          <w:sz w:val="24"/>
          <w:szCs w:val="24"/>
          <w:lang w:val="hu-HU" w:eastAsia="en-US"/>
        </w:rPr>
        <w:t>Open-Access:</w:t>
      </w:r>
      <w:r w:rsidRPr="0039346A">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C957C8" w14:textId="77777777" w:rsidR="0039346A" w:rsidRPr="0039346A" w:rsidRDefault="0039346A" w:rsidP="0039346A">
      <w:pPr>
        <w:widowControl/>
        <w:adjustRightInd w:val="0"/>
        <w:snapToGrid w:val="0"/>
        <w:spacing w:line="360" w:lineRule="auto"/>
        <w:rPr>
          <w:rFonts w:ascii="Book Antiqua" w:eastAsia="宋体" w:hAnsi="Book Antiqua" w:cs="Times New Roman"/>
          <w:color w:val="000000"/>
          <w:kern w:val="0"/>
          <w:sz w:val="24"/>
          <w:szCs w:val="24"/>
          <w:lang w:val="hu-HU" w:eastAsia="en-US"/>
        </w:rPr>
      </w:pPr>
    </w:p>
    <w:p w14:paraId="43395452" w14:textId="77777777" w:rsidR="0039346A" w:rsidRPr="0039346A" w:rsidRDefault="0039346A" w:rsidP="0039346A">
      <w:pPr>
        <w:widowControl/>
        <w:snapToGrid w:val="0"/>
        <w:spacing w:line="360" w:lineRule="auto"/>
        <w:rPr>
          <w:rFonts w:ascii="Book Antiqua" w:eastAsia="宋体" w:hAnsi="Book Antiqua" w:cs="Times New Roman"/>
          <w:b/>
          <w:bCs/>
          <w:color w:val="000000"/>
          <w:kern w:val="0"/>
          <w:sz w:val="24"/>
          <w:szCs w:val="24"/>
          <w:highlight w:val="white"/>
        </w:rPr>
      </w:pPr>
      <w:r w:rsidRPr="0039346A">
        <w:rPr>
          <w:rFonts w:ascii="Book Antiqua" w:eastAsia="宋体" w:hAnsi="Book Antiqua" w:cs="Times New Roman"/>
          <w:b/>
          <w:bCs/>
          <w:color w:val="000000"/>
          <w:kern w:val="0"/>
          <w:sz w:val="24"/>
          <w:szCs w:val="24"/>
          <w:highlight w:val="white"/>
          <w:lang w:eastAsia="pl-PL"/>
        </w:rPr>
        <w:t>Manuscript source:</w:t>
      </w:r>
      <w:r w:rsidRPr="0039346A">
        <w:rPr>
          <w:rFonts w:ascii="Book Antiqua" w:eastAsia="宋体" w:hAnsi="Book Antiqua" w:cs="Times New Roman"/>
          <w:b/>
          <w:bCs/>
          <w:color w:val="000000"/>
          <w:kern w:val="0"/>
          <w:sz w:val="24"/>
          <w:szCs w:val="24"/>
          <w:highlight w:val="white"/>
        </w:rPr>
        <w:t xml:space="preserve"> </w:t>
      </w:r>
      <w:r w:rsidRPr="0039346A">
        <w:rPr>
          <w:rFonts w:ascii="Book Antiqua" w:eastAsia="宋体" w:hAnsi="Book Antiqua" w:cs="Times New Roman"/>
          <w:bCs/>
          <w:color w:val="000000"/>
          <w:kern w:val="0"/>
          <w:sz w:val="24"/>
          <w:szCs w:val="24"/>
          <w:highlight w:val="white"/>
          <w:lang w:eastAsia="pl-PL"/>
        </w:rPr>
        <w:t>Unsolicited manuscript</w:t>
      </w:r>
    </w:p>
    <w:bookmarkEnd w:id="4"/>
    <w:p w14:paraId="554CAC30" w14:textId="418A2066" w:rsidR="00FA5063" w:rsidRDefault="00FA5063" w:rsidP="009B1CD8">
      <w:pPr>
        <w:spacing w:line="360" w:lineRule="auto"/>
        <w:rPr>
          <w:rFonts w:ascii="Book Antiqua" w:hAnsi="Book Antiqua"/>
          <w:sz w:val="24"/>
          <w:szCs w:val="24"/>
        </w:rPr>
      </w:pPr>
    </w:p>
    <w:p w14:paraId="61667590" w14:textId="1CD5CFAF" w:rsidR="00566049" w:rsidRDefault="0039346A" w:rsidP="009B1CD8">
      <w:pPr>
        <w:spacing w:line="360" w:lineRule="auto"/>
        <w:rPr>
          <w:rFonts w:ascii="Book Antiqua" w:hAnsi="Book Antiqua"/>
          <w:b/>
          <w:sz w:val="24"/>
          <w:szCs w:val="24"/>
        </w:rPr>
      </w:pPr>
      <w:r w:rsidRPr="0039346A">
        <w:rPr>
          <w:rFonts w:ascii="Book Antiqua" w:eastAsia="宋体" w:hAnsi="Book Antiqua" w:cs="Times New Roman"/>
          <w:b/>
          <w:color w:val="000000"/>
          <w:kern w:val="0"/>
          <w:sz w:val="24"/>
          <w:szCs w:val="24"/>
          <w:lang w:val="hu-HU" w:eastAsia="en-US"/>
        </w:rPr>
        <w:t>Corresponding author:</w:t>
      </w:r>
      <w:r>
        <w:rPr>
          <w:rFonts w:ascii="Book Antiqua" w:hAnsi="Book Antiqua"/>
          <w:sz w:val="24"/>
          <w:szCs w:val="24"/>
          <w:lang w:val="hu-HU"/>
        </w:rPr>
        <w:t xml:space="preserve"> </w:t>
      </w:r>
      <w:r w:rsidR="00FA5063" w:rsidRPr="00566049">
        <w:rPr>
          <w:rFonts w:ascii="Book Antiqua" w:hAnsi="Book Antiqua"/>
          <w:b/>
          <w:sz w:val="24"/>
          <w:szCs w:val="24"/>
        </w:rPr>
        <w:t xml:space="preserve">Qi-Feng Chen, </w:t>
      </w:r>
      <w:r w:rsidR="00566049" w:rsidRPr="00566049">
        <w:rPr>
          <w:rFonts w:ascii="Book Antiqua" w:hAnsi="Book Antiqua"/>
          <w:b/>
          <w:sz w:val="24"/>
          <w:szCs w:val="24"/>
        </w:rPr>
        <w:t>MD, Doctor,</w:t>
      </w:r>
      <w:r w:rsidR="00566049">
        <w:rPr>
          <w:rFonts w:ascii="Book Antiqua" w:hAnsi="Book Antiqua"/>
          <w:b/>
          <w:sz w:val="24"/>
          <w:szCs w:val="24"/>
        </w:rPr>
        <w:t xml:space="preserve"> </w:t>
      </w:r>
      <w:bookmarkStart w:id="5" w:name="OLE_LINK24"/>
      <w:r w:rsidR="00566049" w:rsidRPr="009B1CD8">
        <w:rPr>
          <w:rFonts w:ascii="Book Antiqua" w:hAnsi="Book Antiqua"/>
          <w:sz w:val="24"/>
          <w:szCs w:val="24"/>
        </w:rPr>
        <w:t>Department of Medical Imaging and Interventional Radiology</w:t>
      </w:r>
      <w:bookmarkEnd w:id="5"/>
      <w:r w:rsidR="00566049" w:rsidRPr="009B1CD8">
        <w:rPr>
          <w:rFonts w:ascii="Book Antiqua" w:hAnsi="Book Antiqua"/>
          <w:sz w:val="24"/>
          <w:szCs w:val="24"/>
        </w:rPr>
        <w:t xml:space="preserve">, </w:t>
      </w:r>
      <w:bookmarkStart w:id="6" w:name="OLE_LINK25"/>
      <w:r w:rsidR="00566049" w:rsidRPr="009B1CD8">
        <w:rPr>
          <w:rFonts w:ascii="Book Antiqua" w:hAnsi="Book Antiqua"/>
          <w:sz w:val="24"/>
          <w:szCs w:val="24"/>
        </w:rPr>
        <w:t>Sun Yat-sen University Cancer Center</w:t>
      </w:r>
      <w:bookmarkEnd w:id="6"/>
      <w:r w:rsidR="00566049">
        <w:rPr>
          <w:rFonts w:ascii="Book Antiqua" w:hAnsi="Book Antiqua"/>
          <w:sz w:val="24"/>
          <w:szCs w:val="24"/>
        </w:rPr>
        <w:t xml:space="preserve">, </w:t>
      </w:r>
      <w:bookmarkStart w:id="7" w:name="OLE_LINK26"/>
      <w:bookmarkStart w:id="8" w:name="OLE_LINK27"/>
      <w:r w:rsidR="00566049" w:rsidRPr="00566049">
        <w:rPr>
          <w:rFonts w:ascii="Book Antiqua" w:hAnsi="Book Antiqua"/>
          <w:sz w:val="24"/>
          <w:szCs w:val="24"/>
        </w:rPr>
        <w:t xml:space="preserve">651 </w:t>
      </w:r>
      <w:r w:rsidR="00D54EF3" w:rsidRPr="00566049">
        <w:rPr>
          <w:rFonts w:ascii="Book Antiqua" w:hAnsi="Book Antiqua"/>
          <w:sz w:val="24"/>
          <w:szCs w:val="24"/>
        </w:rPr>
        <w:t xml:space="preserve">East </w:t>
      </w:r>
      <w:r w:rsidR="00566049" w:rsidRPr="00566049">
        <w:rPr>
          <w:rFonts w:ascii="Book Antiqua" w:hAnsi="Book Antiqua"/>
          <w:sz w:val="24"/>
          <w:szCs w:val="24"/>
        </w:rPr>
        <w:t>Dongfeng Road, Yuexiu District</w:t>
      </w:r>
      <w:bookmarkEnd w:id="7"/>
      <w:bookmarkEnd w:id="8"/>
      <w:r w:rsidR="00566049" w:rsidRPr="00566049">
        <w:rPr>
          <w:rFonts w:ascii="Book Antiqua" w:hAnsi="Book Antiqua"/>
          <w:sz w:val="24"/>
          <w:szCs w:val="24"/>
        </w:rPr>
        <w:t xml:space="preserve">, </w:t>
      </w:r>
      <w:r w:rsidR="00566049" w:rsidRPr="009B1CD8">
        <w:rPr>
          <w:rFonts w:ascii="Book Antiqua" w:hAnsi="Book Antiqua"/>
          <w:sz w:val="24"/>
          <w:szCs w:val="24"/>
        </w:rPr>
        <w:t>Guangzhou 510060</w:t>
      </w:r>
      <w:r w:rsidR="007027DB">
        <w:rPr>
          <w:rFonts w:ascii="Book Antiqua" w:hAnsi="Book Antiqua"/>
          <w:sz w:val="24"/>
          <w:szCs w:val="24"/>
        </w:rPr>
        <w:t>,</w:t>
      </w:r>
      <w:r w:rsidR="00566049" w:rsidRPr="009B1CD8">
        <w:rPr>
          <w:rFonts w:ascii="Book Antiqua" w:hAnsi="Book Antiqua"/>
          <w:sz w:val="24"/>
          <w:szCs w:val="24"/>
        </w:rPr>
        <w:t xml:space="preserve"> </w:t>
      </w:r>
      <w:bookmarkStart w:id="9" w:name="OLE_LINK28"/>
      <w:bookmarkStart w:id="10" w:name="OLE_LINK29"/>
      <w:r w:rsidR="00566049" w:rsidRPr="009B1CD8">
        <w:rPr>
          <w:rFonts w:ascii="Book Antiqua" w:hAnsi="Book Antiqua"/>
          <w:sz w:val="24"/>
          <w:szCs w:val="24"/>
        </w:rPr>
        <w:t>Guangdong</w:t>
      </w:r>
      <w:r w:rsidR="00566049">
        <w:rPr>
          <w:rFonts w:ascii="Book Antiqua" w:hAnsi="Book Antiqua"/>
          <w:sz w:val="24"/>
          <w:szCs w:val="24"/>
        </w:rPr>
        <w:t xml:space="preserve"> Province</w:t>
      </w:r>
      <w:bookmarkEnd w:id="9"/>
      <w:bookmarkEnd w:id="10"/>
      <w:r w:rsidR="00566049" w:rsidRPr="009B1CD8">
        <w:rPr>
          <w:rFonts w:ascii="Book Antiqua" w:hAnsi="Book Antiqua"/>
          <w:sz w:val="24"/>
          <w:szCs w:val="24"/>
        </w:rPr>
        <w:t>, China</w:t>
      </w:r>
      <w:r w:rsidR="00566049">
        <w:rPr>
          <w:rFonts w:ascii="Book Antiqua" w:hAnsi="Book Antiqua"/>
          <w:sz w:val="24"/>
          <w:szCs w:val="24"/>
        </w:rPr>
        <w:t xml:space="preserve">. </w:t>
      </w:r>
      <w:r w:rsidR="00566049" w:rsidRPr="009B1CD8">
        <w:rPr>
          <w:rFonts w:ascii="Book Antiqua" w:hAnsi="Book Antiqua"/>
          <w:sz w:val="24"/>
          <w:szCs w:val="24"/>
        </w:rPr>
        <w:t>ch_peaks@126.com</w:t>
      </w:r>
    </w:p>
    <w:p w14:paraId="55BD031B" w14:textId="687D10D4" w:rsidR="00FA5063" w:rsidRPr="009B1CD8" w:rsidRDefault="00FA5063" w:rsidP="009B1CD8">
      <w:pPr>
        <w:spacing w:line="360" w:lineRule="auto"/>
        <w:rPr>
          <w:rFonts w:ascii="Book Antiqua" w:hAnsi="Book Antiqua"/>
          <w:sz w:val="24"/>
          <w:szCs w:val="24"/>
        </w:rPr>
      </w:pPr>
      <w:r w:rsidRPr="009B1CD8">
        <w:rPr>
          <w:rFonts w:ascii="Book Antiqua" w:hAnsi="Book Antiqua"/>
          <w:b/>
          <w:sz w:val="24"/>
          <w:szCs w:val="24"/>
        </w:rPr>
        <w:t>Telephone:</w:t>
      </w:r>
      <w:r w:rsidRPr="009B1CD8">
        <w:rPr>
          <w:rFonts w:ascii="Book Antiqua" w:hAnsi="Book Antiqua"/>
          <w:sz w:val="24"/>
          <w:szCs w:val="24"/>
        </w:rPr>
        <w:t xml:space="preserve"> +86-15626062848</w:t>
      </w:r>
    </w:p>
    <w:p w14:paraId="4F2D13E0" w14:textId="6D3C86A9" w:rsidR="00954360" w:rsidRDefault="00FA5063" w:rsidP="009B1CD8">
      <w:pPr>
        <w:spacing w:line="360" w:lineRule="auto"/>
        <w:rPr>
          <w:rFonts w:ascii="Book Antiqua" w:hAnsi="Book Antiqua"/>
          <w:sz w:val="24"/>
          <w:szCs w:val="24"/>
        </w:rPr>
      </w:pPr>
      <w:r w:rsidRPr="009B1CD8">
        <w:rPr>
          <w:rFonts w:ascii="Book Antiqua" w:hAnsi="Book Antiqua"/>
          <w:b/>
          <w:sz w:val="24"/>
          <w:szCs w:val="24"/>
        </w:rPr>
        <w:t xml:space="preserve">Fax: </w:t>
      </w:r>
      <w:r w:rsidRPr="009B1CD8">
        <w:rPr>
          <w:rFonts w:ascii="Book Antiqua" w:hAnsi="Book Antiqua"/>
          <w:sz w:val="24"/>
          <w:szCs w:val="24"/>
        </w:rPr>
        <w:t>+86-20-87343392</w:t>
      </w:r>
    </w:p>
    <w:p w14:paraId="46070113" w14:textId="15C0FD29" w:rsidR="00566049" w:rsidRDefault="00566049" w:rsidP="009B1CD8">
      <w:pPr>
        <w:spacing w:line="360" w:lineRule="auto"/>
        <w:rPr>
          <w:rFonts w:ascii="Book Antiqua" w:hAnsi="Book Antiqua"/>
          <w:sz w:val="24"/>
          <w:szCs w:val="24"/>
        </w:rPr>
      </w:pPr>
    </w:p>
    <w:p w14:paraId="68B879A7" w14:textId="65328D26" w:rsidR="000D2031" w:rsidRPr="000D2031" w:rsidRDefault="000D2031" w:rsidP="000D2031">
      <w:pPr>
        <w:spacing w:line="360" w:lineRule="auto"/>
        <w:rPr>
          <w:rFonts w:ascii="Book Antiqua" w:eastAsia="宋体" w:hAnsi="Book Antiqua" w:cs="Times New Roman"/>
          <w:b/>
          <w:sz w:val="24"/>
          <w:szCs w:val="24"/>
        </w:rPr>
      </w:pPr>
      <w:bookmarkStart w:id="11" w:name="OLE_LINK75"/>
      <w:bookmarkStart w:id="12" w:name="OLE_LINK76"/>
      <w:bookmarkStart w:id="13" w:name="OLE_LINK269"/>
      <w:bookmarkStart w:id="14" w:name="OLE_LINK239"/>
      <w:r w:rsidRPr="000D2031">
        <w:rPr>
          <w:rFonts w:ascii="Book Antiqua" w:eastAsia="宋体" w:hAnsi="Book Antiqua" w:cs="Times New Roman"/>
          <w:b/>
          <w:sz w:val="24"/>
          <w:szCs w:val="24"/>
        </w:rPr>
        <w:t xml:space="preserve">Received: </w:t>
      </w:r>
      <w:r w:rsidR="007027DB">
        <w:rPr>
          <w:rFonts w:ascii="Book Antiqua" w:eastAsia="宋体" w:hAnsi="Book Antiqua" w:cs="Times New Roman"/>
          <w:sz w:val="24"/>
          <w:szCs w:val="24"/>
        </w:rPr>
        <w:t>March</w:t>
      </w:r>
      <w:r w:rsidRPr="000D2031">
        <w:rPr>
          <w:rFonts w:ascii="Book Antiqua" w:eastAsia="宋体" w:hAnsi="Book Antiqua" w:cs="Times New Roman"/>
          <w:sz w:val="24"/>
          <w:szCs w:val="24"/>
        </w:rPr>
        <w:t xml:space="preserve"> 2</w:t>
      </w:r>
      <w:r w:rsidR="007027DB">
        <w:rPr>
          <w:rFonts w:ascii="Book Antiqua" w:eastAsia="宋体" w:hAnsi="Book Antiqua" w:cs="Times New Roman"/>
          <w:sz w:val="24"/>
          <w:szCs w:val="24"/>
        </w:rPr>
        <w:t>7</w:t>
      </w:r>
      <w:r w:rsidRPr="000D2031">
        <w:rPr>
          <w:rFonts w:ascii="Book Antiqua" w:eastAsia="宋体" w:hAnsi="Book Antiqua" w:cs="Times New Roman"/>
          <w:sz w:val="24"/>
          <w:szCs w:val="24"/>
        </w:rPr>
        <w:t>, 2019</w:t>
      </w:r>
    </w:p>
    <w:p w14:paraId="081FFBB9" w14:textId="3FD6E369" w:rsidR="000D2031" w:rsidRPr="000D2031" w:rsidRDefault="000D2031" w:rsidP="000D2031">
      <w:pPr>
        <w:spacing w:line="360" w:lineRule="auto"/>
        <w:rPr>
          <w:rFonts w:ascii="Book Antiqua" w:eastAsia="宋体" w:hAnsi="Book Antiqua" w:cs="Times New Roman"/>
          <w:b/>
          <w:sz w:val="24"/>
          <w:szCs w:val="24"/>
        </w:rPr>
      </w:pPr>
      <w:r w:rsidRPr="000D2031">
        <w:rPr>
          <w:rFonts w:ascii="Book Antiqua" w:eastAsia="宋体" w:hAnsi="Book Antiqua" w:cs="Times New Roman"/>
          <w:b/>
          <w:sz w:val="24"/>
          <w:szCs w:val="24"/>
        </w:rPr>
        <w:t xml:space="preserve">Peer-review started: </w:t>
      </w:r>
      <w:r w:rsidR="007027DB">
        <w:rPr>
          <w:rFonts w:ascii="Book Antiqua" w:eastAsia="宋体" w:hAnsi="Book Antiqua" w:cs="Times New Roman"/>
          <w:sz w:val="24"/>
          <w:szCs w:val="24"/>
        </w:rPr>
        <w:t>March</w:t>
      </w:r>
      <w:r w:rsidR="007027DB" w:rsidRPr="000D2031">
        <w:rPr>
          <w:rFonts w:ascii="Book Antiqua" w:eastAsia="宋体" w:hAnsi="Book Antiqua" w:cs="Times New Roman"/>
          <w:sz w:val="24"/>
          <w:szCs w:val="24"/>
        </w:rPr>
        <w:t xml:space="preserve"> 2</w:t>
      </w:r>
      <w:r w:rsidR="007027DB">
        <w:rPr>
          <w:rFonts w:ascii="Book Antiqua" w:eastAsia="宋体" w:hAnsi="Book Antiqua" w:cs="Times New Roman"/>
          <w:sz w:val="24"/>
          <w:szCs w:val="24"/>
        </w:rPr>
        <w:t>8</w:t>
      </w:r>
      <w:r w:rsidR="007027DB" w:rsidRPr="000D2031">
        <w:rPr>
          <w:rFonts w:ascii="Book Antiqua" w:eastAsia="宋体" w:hAnsi="Book Antiqua" w:cs="Times New Roman"/>
          <w:sz w:val="24"/>
          <w:szCs w:val="24"/>
        </w:rPr>
        <w:t>, 2019</w:t>
      </w:r>
    </w:p>
    <w:p w14:paraId="4E08ABF1" w14:textId="20296FB3" w:rsidR="000D2031" w:rsidRPr="000D2031" w:rsidRDefault="000D2031" w:rsidP="000D2031">
      <w:pPr>
        <w:spacing w:line="360" w:lineRule="auto"/>
        <w:rPr>
          <w:rFonts w:ascii="Book Antiqua" w:eastAsia="宋体" w:hAnsi="Book Antiqua" w:cs="Times New Roman"/>
          <w:b/>
          <w:sz w:val="24"/>
          <w:szCs w:val="24"/>
        </w:rPr>
      </w:pPr>
      <w:r w:rsidRPr="000D2031">
        <w:rPr>
          <w:rFonts w:ascii="Book Antiqua" w:eastAsia="宋体" w:hAnsi="Book Antiqua" w:cs="Times New Roman"/>
          <w:b/>
          <w:sz w:val="24"/>
          <w:szCs w:val="24"/>
        </w:rPr>
        <w:t xml:space="preserve">First decision: </w:t>
      </w:r>
      <w:r w:rsidR="007027DB">
        <w:rPr>
          <w:rFonts w:ascii="Book Antiqua" w:eastAsia="宋体" w:hAnsi="Book Antiqua" w:cs="Times New Roman"/>
          <w:sz w:val="24"/>
          <w:szCs w:val="24"/>
        </w:rPr>
        <w:t>April</w:t>
      </w:r>
      <w:r w:rsidRPr="000D2031">
        <w:rPr>
          <w:rFonts w:ascii="Book Antiqua" w:eastAsia="宋体" w:hAnsi="Book Antiqua" w:cs="Times New Roman"/>
          <w:sz w:val="24"/>
          <w:szCs w:val="24"/>
        </w:rPr>
        <w:t xml:space="preserve"> 1</w:t>
      </w:r>
      <w:r w:rsidR="007027DB">
        <w:rPr>
          <w:rFonts w:ascii="Book Antiqua" w:eastAsia="宋体" w:hAnsi="Book Antiqua" w:cs="Times New Roman"/>
          <w:sz w:val="24"/>
          <w:szCs w:val="24"/>
        </w:rPr>
        <w:t>5</w:t>
      </w:r>
      <w:r w:rsidRPr="000D2031">
        <w:rPr>
          <w:rFonts w:ascii="Book Antiqua" w:eastAsia="宋体" w:hAnsi="Book Antiqua" w:cs="Times New Roman"/>
          <w:sz w:val="24"/>
          <w:szCs w:val="24"/>
        </w:rPr>
        <w:t>, 2019</w:t>
      </w:r>
    </w:p>
    <w:p w14:paraId="3DB91E2F" w14:textId="7E64B245" w:rsidR="000D2031" w:rsidRPr="000D2031" w:rsidRDefault="000D2031" w:rsidP="000D2031">
      <w:pPr>
        <w:spacing w:line="360" w:lineRule="auto"/>
        <w:rPr>
          <w:rFonts w:ascii="Book Antiqua" w:eastAsia="宋体" w:hAnsi="Book Antiqua" w:cs="Times New Roman"/>
          <w:b/>
          <w:sz w:val="24"/>
          <w:szCs w:val="24"/>
        </w:rPr>
      </w:pPr>
      <w:r w:rsidRPr="000D2031">
        <w:rPr>
          <w:rFonts w:ascii="Book Antiqua" w:eastAsia="宋体" w:hAnsi="Book Antiqua" w:cs="Times New Roman"/>
          <w:b/>
          <w:sz w:val="24"/>
          <w:szCs w:val="24"/>
        </w:rPr>
        <w:t xml:space="preserve">Revised: </w:t>
      </w:r>
      <w:r w:rsidR="007027DB">
        <w:rPr>
          <w:rFonts w:ascii="Book Antiqua" w:eastAsia="宋体" w:hAnsi="Book Antiqua" w:cs="Times New Roman"/>
          <w:sz w:val="24"/>
          <w:szCs w:val="24"/>
        </w:rPr>
        <w:t>July</w:t>
      </w:r>
      <w:r w:rsidRPr="000D2031">
        <w:rPr>
          <w:rFonts w:ascii="Book Antiqua" w:eastAsia="宋体" w:hAnsi="Book Antiqua" w:cs="Times New Roman"/>
          <w:sz w:val="24"/>
          <w:szCs w:val="24"/>
        </w:rPr>
        <w:t xml:space="preserve"> </w:t>
      </w:r>
      <w:r w:rsidR="007027DB">
        <w:rPr>
          <w:rFonts w:ascii="Book Antiqua" w:eastAsia="宋体" w:hAnsi="Book Antiqua" w:cs="Times New Roman"/>
          <w:sz w:val="24"/>
          <w:szCs w:val="24"/>
        </w:rPr>
        <w:t>26</w:t>
      </w:r>
      <w:r w:rsidRPr="000D2031">
        <w:rPr>
          <w:rFonts w:ascii="Book Antiqua" w:eastAsia="宋体" w:hAnsi="Book Antiqua" w:cs="Times New Roman"/>
          <w:sz w:val="24"/>
          <w:szCs w:val="24"/>
        </w:rPr>
        <w:t>, 2019</w:t>
      </w:r>
    </w:p>
    <w:p w14:paraId="01C7BE8E" w14:textId="4A615BD8" w:rsidR="000D2031" w:rsidRPr="000D2031" w:rsidRDefault="000D2031" w:rsidP="000D2031">
      <w:pPr>
        <w:spacing w:line="360" w:lineRule="auto"/>
        <w:rPr>
          <w:rFonts w:ascii="Book Antiqua" w:eastAsia="宋体" w:hAnsi="Book Antiqua" w:cs="Times New Roman"/>
          <w:color w:val="000000"/>
          <w:sz w:val="24"/>
          <w:szCs w:val="24"/>
        </w:rPr>
      </w:pPr>
      <w:r w:rsidRPr="000D2031">
        <w:rPr>
          <w:rFonts w:ascii="Book Antiqua" w:eastAsia="宋体" w:hAnsi="Book Antiqua" w:cs="Times New Roman"/>
          <w:b/>
          <w:sz w:val="24"/>
          <w:szCs w:val="24"/>
        </w:rPr>
        <w:t xml:space="preserve">Accepted: </w:t>
      </w:r>
      <w:r w:rsidR="00BF6F93" w:rsidRPr="00BF6F93">
        <w:rPr>
          <w:rFonts w:ascii="Book Antiqua" w:eastAsia="宋体" w:hAnsi="Book Antiqua" w:cs="Times New Roman"/>
          <w:bCs/>
          <w:sz w:val="24"/>
          <w:szCs w:val="24"/>
        </w:rPr>
        <w:t>September 12, 2019</w:t>
      </w:r>
    </w:p>
    <w:p w14:paraId="66E5FA04" w14:textId="77777777" w:rsidR="000D2031" w:rsidRPr="000D2031" w:rsidRDefault="000D2031" w:rsidP="000D2031">
      <w:pPr>
        <w:spacing w:line="360" w:lineRule="auto"/>
        <w:rPr>
          <w:rFonts w:ascii="Book Antiqua" w:eastAsia="宋体" w:hAnsi="Book Antiqua" w:cs="Times New Roman"/>
          <w:b/>
          <w:sz w:val="24"/>
          <w:szCs w:val="24"/>
        </w:rPr>
      </w:pPr>
      <w:r w:rsidRPr="000D2031">
        <w:rPr>
          <w:rFonts w:ascii="Book Antiqua" w:eastAsia="宋体" w:hAnsi="Book Antiqua" w:cs="Times New Roman"/>
          <w:b/>
          <w:sz w:val="24"/>
          <w:szCs w:val="24"/>
        </w:rPr>
        <w:t>Article in press:</w:t>
      </w:r>
    </w:p>
    <w:p w14:paraId="1FB560A5" w14:textId="77777777" w:rsidR="000D2031" w:rsidRPr="000D2031" w:rsidRDefault="000D2031" w:rsidP="000D2031">
      <w:pPr>
        <w:spacing w:line="360" w:lineRule="auto"/>
        <w:rPr>
          <w:rFonts w:ascii="Book Antiqua" w:eastAsia="宋体" w:hAnsi="Book Antiqua" w:cs="Times New Roman"/>
          <w:b/>
          <w:sz w:val="24"/>
          <w:szCs w:val="24"/>
        </w:rPr>
      </w:pPr>
      <w:r w:rsidRPr="000D2031">
        <w:rPr>
          <w:rFonts w:ascii="Book Antiqua" w:eastAsia="宋体" w:hAnsi="Book Antiqua" w:cs="Times New Roman"/>
          <w:b/>
          <w:sz w:val="24"/>
          <w:szCs w:val="24"/>
        </w:rPr>
        <w:t>Published online:</w:t>
      </w:r>
    </w:p>
    <w:bookmarkEnd w:id="11"/>
    <w:bookmarkEnd w:id="12"/>
    <w:bookmarkEnd w:id="13"/>
    <w:bookmarkEnd w:id="14"/>
    <w:p w14:paraId="27BCDDC5" w14:textId="77777777" w:rsidR="00566049" w:rsidRPr="000D2031" w:rsidRDefault="00566049" w:rsidP="009B1CD8">
      <w:pPr>
        <w:spacing w:line="360" w:lineRule="auto"/>
        <w:rPr>
          <w:rFonts w:ascii="Book Antiqua" w:eastAsia="宋体" w:hAnsi="Book Antiqua" w:cs="Times New Roman"/>
          <w:b/>
          <w:sz w:val="24"/>
          <w:szCs w:val="24"/>
        </w:rPr>
      </w:pPr>
    </w:p>
    <w:p w14:paraId="0F6055E4" w14:textId="77777777" w:rsidR="00DB1646" w:rsidRPr="009B1CD8" w:rsidRDefault="00DB1646" w:rsidP="009B1CD8">
      <w:pPr>
        <w:widowControl/>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br w:type="page"/>
      </w:r>
    </w:p>
    <w:p w14:paraId="7DCBB350" w14:textId="77777777" w:rsidR="00954360" w:rsidRPr="009B1CD8" w:rsidRDefault="00C0256B"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lastRenderedPageBreak/>
        <w:t>Abstract</w:t>
      </w:r>
    </w:p>
    <w:p w14:paraId="0AAAF9B4"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BACKGROUND</w:t>
      </w:r>
    </w:p>
    <w:p w14:paraId="5C3A28C2" w14:textId="207336CB"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Hepatitis B virus, together with hepatitis C virus, has been recognized as the leading causes of hepatocellular carcinoma (HCC). Long non-coding RNAs (lncRNAs) have been suggested in increasing studies to be the potential prognostic factors for HCC. However, the role of combined application of lncRNAs in estimating overall survival (OS) for hepatitis virus positive HCC (VHCC) is uncertain.</w:t>
      </w:r>
    </w:p>
    <w:p w14:paraId="3E3A876C" w14:textId="77777777" w:rsidR="00954360" w:rsidRPr="009B1CD8" w:rsidRDefault="00954360" w:rsidP="009B1CD8">
      <w:pPr>
        <w:spacing w:line="360" w:lineRule="auto"/>
        <w:rPr>
          <w:rFonts w:ascii="Book Antiqua" w:eastAsia="宋体" w:hAnsi="Book Antiqua" w:cs="Times New Roman"/>
          <w:sz w:val="24"/>
          <w:szCs w:val="24"/>
        </w:rPr>
      </w:pPr>
    </w:p>
    <w:p w14:paraId="666A181E" w14:textId="0C0D1DA0" w:rsidR="00954360" w:rsidRPr="009B1CD8" w:rsidRDefault="00FA5063"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AIM</w:t>
      </w:r>
    </w:p>
    <w:p w14:paraId="0F2C2798" w14:textId="285F46CD" w:rsidR="00954360" w:rsidRPr="009B1CD8" w:rsidRDefault="007027D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T</w:t>
      </w:r>
      <w:r w:rsidR="00C0256B" w:rsidRPr="009B1CD8">
        <w:rPr>
          <w:rFonts w:ascii="Book Antiqua" w:eastAsia="宋体" w:hAnsi="Book Antiqua" w:cs="Times New Roman"/>
          <w:sz w:val="24"/>
          <w:szCs w:val="24"/>
        </w:rPr>
        <w:t xml:space="preserve">o construct </w:t>
      </w:r>
      <w:r w:rsidR="00C0256B" w:rsidRPr="009B1CD8">
        <w:rPr>
          <w:rFonts w:ascii="Book Antiqua" w:eastAsia="宋体" w:hAnsi="Book Antiqua" w:cs="Times New Roman"/>
          <w:noProof/>
          <w:sz w:val="24"/>
          <w:szCs w:val="24"/>
        </w:rPr>
        <w:t>a</w:t>
      </w:r>
      <w:r w:rsidR="00D54EF3">
        <w:rPr>
          <w:rFonts w:ascii="Book Antiqua" w:eastAsia="宋体" w:hAnsi="Book Antiqua" w:cs="Times New Roman"/>
          <w:noProof/>
          <w:sz w:val="24"/>
          <w:szCs w:val="24"/>
        </w:rPr>
        <w:t>n</w:t>
      </w:r>
      <w:r w:rsidR="00C0256B" w:rsidRPr="009B1CD8">
        <w:rPr>
          <w:rFonts w:ascii="Book Antiqua" w:eastAsia="宋体" w:hAnsi="Book Antiqua" w:cs="Times New Roman"/>
          <w:noProof/>
          <w:sz w:val="24"/>
          <w:szCs w:val="24"/>
        </w:rPr>
        <w:t xml:space="preserve"> lncRNA</w:t>
      </w:r>
      <w:r w:rsidR="00C0256B" w:rsidRPr="009B1CD8">
        <w:rPr>
          <w:rFonts w:ascii="Book Antiqua" w:eastAsia="宋体" w:hAnsi="Book Antiqua" w:cs="Times New Roman"/>
          <w:sz w:val="24"/>
          <w:szCs w:val="24"/>
        </w:rPr>
        <w:t xml:space="preserve"> signature related to the OS </w:t>
      </w:r>
      <w:r w:rsidR="00D54EF3">
        <w:rPr>
          <w:rFonts w:ascii="Book Antiqua" w:eastAsia="宋体" w:hAnsi="Book Antiqua" w:cs="Times New Roman"/>
          <w:sz w:val="24"/>
          <w:szCs w:val="24"/>
        </w:rPr>
        <w:t>of</w:t>
      </w:r>
      <w:r w:rsidR="00D54EF3" w:rsidRPr="009B1CD8">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VHCC patients</w:t>
      </w:r>
      <w:r w:rsidR="00D54EF3">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 xml:space="preserve">to enhance the </w:t>
      </w:r>
      <w:r w:rsidR="00D54EF3" w:rsidRPr="009B1CD8">
        <w:rPr>
          <w:rFonts w:ascii="Book Antiqua" w:eastAsia="宋体" w:hAnsi="Book Antiqua" w:cs="Times New Roman"/>
          <w:sz w:val="24"/>
          <w:szCs w:val="24"/>
        </w:rPr>
        <w:t xml:space="preserve">accuracy </w:t>
      </w:r>
      <w:r w:rsidR="00D54EF3">
        <w:rPr>
          <w:rFonts w:ascii="Book Antiqua" w:eastAsia="宋体" w:hAnsi="Book Antiqua" w:cs="Times New Roman"/>
          <w:sz w:val="24"/>
          <w:szCs w:val="24"/>
        </w:rPr>
        <w:t xml:space="preserve">of </w:t>
      </w:r>
      <w:r w:rsidR="00C0256B" w:rsidRPr="009B1CD8">
        <w:rPr>
          <w:rFonts w:ascii="Book Antiqua" w:eastAsia="宋体" w:hAnsi="Book Antiqua" w:cs="Times New Roman"/>
          <w:sz w:val="24"/>
          <w:szCs w:val="24"/>
        </w:rPr>
        <w:t>prognosis</w:t>
      </w:r>
      <w:r w:rsidR="00D54EF3" w:rsidRPr="00D54EF3">
        <w:rPr>
          <w:rFonts w:ascii="Book Antiqua" w:eastAsia="宋体" w:hAnsi="Book Antiqua" w:cs="Times New Roman"/>
          <w:sz w:val="24"/>
          <w:szCs w:val="24"/>
        </w:rPr>
        <w:t xml:space="preserve"> </w:t>
      </w:r>
      <w:r w:rsidR="00D54EF3" w:rsidRPr="009B1CD8">
        <w:rPr>
          <w:rFonts w:ascii="Book Antiqua" w:eastAsia="宋体" w:hAnsi="Book Antiqua" w:cs="Times New Roman"/>
          <w:sz w:val="24"/>
          <w:szCs w:val="24"/>
        </w:rPr>
        <w:t>prediction</w:t>
      </w:r>
      <w:r w:rsidR="00C0256B" w:rsidRPr="009B1CD8">
        <w:rPr>
          <w:rFonts w:ascii="Book Antiqua" w:eastAsia="宋体" w:hAnsi="Book Antiqua" w:cs="Times New Roman"/>
          <w:sz w:val="24"/>
          <w:szCs w:val="24"/>
        </w:rPr>
        <w:t>.</w:t>
      </w:r>
    </w:p>
    <w:p w14:paraId="2BF7ACE4" w14:textId="77777777" w:rsidR="00954360" w:rsidRPr="00107826" w:rsidRDefault="00954360" w:rsidP="009B1CD8">
      <w:pPr>
        <w:spacing w:line="360" w:lineRule="auto"/>
        <w:rPr>
          <w:rFonts w:ascii="Book Antiqua" w:eastAsia="宋体" w:hAnsi="Book Antiqua" w:cs="Times New Roman"/>
          <w:sz w:val="24"/>
          <w:szCs w:val="24"/>
        </w:rPr>
      </w:pPr>
    </w:p>
    <w:p w14:paraId="57B062EB"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METHODS</w:t>
      </w:r>
    </w:p>
    <w:p w14:paraId="24CFC523" w14:textId="557A7709"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The expression patterns of lncRNAs, as well as related clinical </w:t>
      </w:r>
      <w:r w:rsidRPr="009B1CD8">
        <w:rPr>
          <w:rFonts w:ascii="Book Antiqua" w:eastAsia="宋体" w:hAnsi="Book Antiqua" w:cs="Times New Roman"/>
          <w:noProof/>
          <w:sz w:val="24"/>
          <w:szCs w:val="24"/>
        </w:rPr>
        <w:t>data</w:t>
      </w:r>
      <w:r w:rsidRPr="009B1CD8">
        <w:rPr>
          <w:rFonts w:ascii="Book Antiqua" w:eastAsia="宋体" w:hAnsi="Book Antiqua" w:cs="Times New Roman"/>
          <w:sz w:val="24"/>
          <w:szCs w:val="24"/>
        </w:rPr>
        <w:t xml:space="preserve"> were collected from 149 VHCC patients from The Cancer Genome Atlas database. </w:t>
      </w:r>
      <w:r w:rsidR="00D54EF3">
        <w:rPr>
          <w:rFonts w:ascii="Book Antiqua" w:eastAsia="宋体" w:hAnsi="Book Antiqua" w:cs="Times New Roman"/>
          <w:sz w:val="24"/>
          <w:szCs w:val="24"/>
        </w:rPr>
        <w:t>T</w:t>
      </w:r>
      <w:r w:rsidRPr="009B1CD8">
        <w:rPr>
          <w:rFonts w:ascii="Book Antiqua" w:eastAsia="宋体" w:hAnsi="Book Antiqua" w:cs="Times New Roman"/>
          <w:sz w:val="24"/>
          <w:szCs w:val="24"/>
        </w:rPr>
        <w:t>he R package was adopted to obtain the differentially expressed lncRNA</w:t>
      </w:r>
      <w:r w:rsidR="00D54EF3">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(DElncRNA</w:t>
      </w:r>
      <w:r w:rsidR="00D54EF3">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LncRNAs significantly associated with OS were screened by means of univariate Cox regression analysis, so as to construct </w:t>
      </w:r>
      <w:r w:rsidR="00D54EF3">
        <w:rPr>
          <w:rFonts w:ascii="Book Antiqua" w:eastAsia="宋体" w:hAnsi="Book Antiqua" w:cs="Times New Roman"/>
          <w:sz w:val="24"/>
          <w:szCs w:val="24"/>
        </w:rPr>
        <w:t>a</w:t>
      </w:r>
      <w:r w:rsidR="00D54EF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least absolute shrinkage and selection operator (LASSO) model. Subsequently, the constructed lncRNA signature </w:t>
      </w:r>
      <w:r w:rsidR="00D54EF3">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developed </w:t>
      </w:r>
      <w:r w:rsidR="00D54EF3">
        <w:rPr>
          <w:rFonts w:ascii="Book Antiqua" w:eastAsia="宋体" w:hAnsi="Book Antiqua" w:cs="Times New Roman"/>
          <w:sz w:val="24"/>
          <w:szCs w:val="24"/>
        </w:rPr>
        <w:t xml:space="preserve">and </w:t>
      </w:r>
      <w:r w:rsidRPr="009B1CD8">
        <w:rPr>
          <w:rFonts w:ascii="Book Antiqua" w:eastAsia="宋体" w:hAnsi="Book Antiqua" w:cs="Times New Roman"/>
          <w:sz w:val="24"/>
          <w:szCs w:val="24"/>
        </w:rPr>
        <w:t xml:space="preserve">validated. </w:t>
      </w:r>
      <w:r w:rsidRPr="009B1CD8">
        <w:rPr>
          <w:rFonts w:ascii="Book Antiqua" w:eastAsia="宋体" w:hAnsi="Book Antiqua" w:cs="Times New Roman"/>
          <w:noProof/>
          <w:sz w:val="24"/>
          <w:szCs w:val="24"/>
        </w:rPr>
        <w:t>Afterwards</w:t>
      </w:r>
      <w:r w:rsidRPr="009B1CD8">
        <w:rPr>
          <w:rFonts w:ascii="Book Antiqua" w:eastAsia="宋体" w:hAnsi="Book Antiqua" w:cs="Times New Roman"/>
          <w:sz w:val="24"/>
          <w:szCs w:val="24"/>
        </w:rPr>
        <w:t xml:space="preserve">, the prognostic nomogram </w:t>
      </w:r>
      <w:r w:rsidR="00D54EF3">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established, which</w:t>
      </w:r>
      <w:r w:rsidR="00D54EF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combined the as-established lncRNA signature as well as the clinical features. Meanwhile, subgroup analysis stratified by the virus type was also performed. Finally, the above-mentioned lncRNAs </w:t>
      </w:r>
      <w:r w:rsidR="00D54EF3">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enriched to corresponding pathways according to the markedly co-expressed genes.</w:t>
      </w:r>
    </w:p>
    <w:p w14:paraId="51CA9B8B" w14:textId="77777777" w:rsidR="00954360" w:rsidRPr="009B1CD8" w:rsidRDefault="00954360" w:rsidP="009B1CD8">
      <w:pPr>
        <w:spacing w:line="360" w:lineRule="auto"/>
        <w:rPr>
          <w:rFonts w:ascii="Book Antiqua" w:eastAsia="宋体" w:hAnsi="Book Antiqua" w:cs="Times New Roman"/>
          <w:sz w:val="24"/>
          <w:szCs w:val="24"/>
        </w:rPr>
      </w:pPr>
    </w:p>
    <w:p w14:paraId="64BDF671"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RESULTS</w:t>
      </w:r>
    </w:p>
    <w:p w14:paraId="66A429CF" w14:textId="23D47CE9"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A total of 1420 DElncRNAs were identified, among which</w:t>
      </w:r>
      <w:r w:rsidR="00D54EF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406 were significant in univariate Cox regression analysis. LASSO regression confirmed 8 out of the </w:t>
      </w:r>
      <w:r w:rsidRPr="009B1CD8">
        <w:rPr>
          <w:rFonts w:ascii="Book Antiqua" w:eastAsia="宋体" w:hAnsi="Book Antiqua" w:cs="Times New Roman"/>
          <w:sz w:val="24"/>
          <w:szCs w:val="24"/>
        </w:rPr>
        <w:lastRenderedPageBreak/>
        <w:t>406 lncRNAs, including AC005722.2, AC107959.3, AL353803.1, AL589182.1, AP000844.2, AP002478.1, FLJ36000</w:t>
      </w:r>
      <w:r w:rsidR="00D54EF3">
        <w:rPr>
          <w:rFonts w:ascii="Book Antiqua" w:eastAsia="宋体" w:hAnsi="Book Antiqua" w:cs="Times New Roman"/>
          <w:sz w:val="24"/>
          <w:szCs w:val="24"/>
        </w:rPr>
        <w:t>,</w:t>
      </w:r>
      <w:r w:rsidRPr="009B1CD8">
        <w:rPr>
          <w:rFonts w:ascii="Book Antiqua" w:eastAsia="宋体" w:hAnsi="Book Antiqua" w:cs="Times New Roman"/>
          <w:sz w:val="24"/>
          <w:szCs w:val="24"/>
        </w:rPr>
        <w:t xml:space="preserve"> and NPSR1-AS1. Then, the prognostic risk score was calculated. Our results</w:t>
      </w:r>
      <w:r w:rsidR="00D54EF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displayed </w:t>
      </w:r>
      <w:r w:rsidR="00B270F9" w:rsidRPr="009B1CD8">
        <w:rPr>
          <w:rFonts w:ascii="Book Antiqua" w:eastAsia="宋体" w:hAnsi="Book Antiqua" w:cs="Times New Roman"/>
          <w:sz w:val="24"/>
          <w:szCs w:val="24"/>
        </w:rPr>
        <w:t xml:space="preserve">a </w:t>
      </w:r>
      <w:r w:rsidRPr="009B1CD8">
        <w:rPr>
          <w:rFonts w:ascii="Book Antiqua" w:eastAsia="宋体" w:hAnsi="Book Antiqua" w:cs="Times New Roman"/>
          <w:noProof/>
          <w:sz w:val="24"/>
          <w:szCs w:val="24"/>
        </w:rPr>
        <w:t>significant</w:t>
      </w:r>
      <w:r w:rsidRPr="009B1CD8">
        <w:rPr>
          <w:rFonts w:ascii="Book Antiqua" w:eastAsia="宋体" w:hAnsi="Book Antiqua" w:cs="Times New Roman"/>
          <w:sz w:val="24"/>
          <w:szCs w:val="24"/>
        </w:rPr>
        <w:t xml:space="preserve"> association between the risk model and the OS </w:t>
      </w:r>
      <w:r w:rsidR="00D54EF3">
        <w:rPr>
          <w:rFonts w:ascii="Book Antiqua" w:eastAsia="宋体" w:hAnsi="Book Antiqua" w:cs="Times New Roman"/>
          <w:sz w:val="24"/>
          <w:szCs w:val="24"/>
        </w:rPr>
        <w:t>of</w:t>
      </w:r>
      <w:r w:rsidR="00D54EF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VHCC</w:t>
      </w:r>
      <w:r w:rsidR="00D54EF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hazard ratio </w:t>
      </w:r>
      <w:r w:rsidR="00D54EF3">
        <w:rPr>
          <w:rFonts w:ascii="Book Antiqua" w:eastAsia="宋体" w:hAnsi="Book Antiqua" w:cs="Times New Roman"/>
          <w:sz w:val="24"/>
          <w:szCs w:val="24"/>
        </w:rPr>
        <w:t>=</w:t>
      </w:r>
      <w:r w:rsidR="00D54EF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1.94</w:t>
      </w:r>
      <w:r w:rsidR="00D54EF3">
        <w:rPr>
          <w:rFonts w:ascii="Book Antiqua" w:eastAsia="宋体" w:hAnsi="Book Antiqua" w:cs="Times New Roman"/>
          <w:sz w:val="24"/>
          <w:szCs w:val="24"/>
        </w:rPr>
        <w:t>,</w:t>
      </w:r>
      <w:r w:rsidRPr="009B1CD8">
        <w:rPr>
          <w:rFonts w:ascii="Book Antiqua" w:eastAsia="宋体" w:hAnsi="Book Antiqua" w:cs="Times New Roman"/>
          <w:sz w:val="24"/>
          <w:szCs w:val="24"/>
        </w:rPr>
        <w:t xml:space="preserve"> 95% confidence interval </w:t>
      </w:r>
      <w:r w:rsidR="007027DB">
        <w:rPr>
          <w:rFonts w:ascii="Book Antiqua" w:eastAsia="宋体" w:hAnsi="Book Antiqua" w:cs="Times New Roman"/>
          <w:sz w:val="24"/>
          <w:szCs w:val="24"/>
        </w:rPr>
        <w:t>(</w:t>
      </w:r>
      <w:r w:rsidRPr="009B1CD8">
        <w:rPr>
          <w:rFonts w:ascii="Book Antiqua" w:eastAsia="宋体" w:hAnsi="Book Antiqua" w:cs="Times New Roman"/>
          <w:sz w:val="24"/>
          <w:szCs w:val="24"/>
        </w:rPr>
        <w:t>CI</w:t>
      </w:r>
      <w:r w:rsidR="007027DB">
        <w:rPr>
          <w:rFonts w:ascii="Book Antiqua" w:eastAsia="宋体" w:hAnsi="Book Antiqua" w:cs="Times New Roman"/>
          <w:sz w:val="24"/>
          <w:szCs w:val="24"/>
        </w:rPr>
        <w:t>)</w:t>
      </w:r>
      <w:r w:rsidRPr="009B1CD8">
        <w:rPr>
          <w:rFonts w:ascii="Book Antiqua" w:eastAsia="宋体" w:hAnsi="Book Antiqua" w:cs="Times New Roman"/>
          <w:sz w:val="24"/>
          <w:szCs w:val="24"/>
        </w:rPr>
        <w:t xml:space="preserve">: 1.61-2.34, log-rank </w:t>
      </w:r>
      <w:r w:rsidRPr="009B1CD8">
        <w:rPr>
          <w:rFonts w:ascii="Book Antiqua" w:eastAsia="宋体" w:hAnsi="Book Antiqua" w:cs="Times New Roman"/>
          <w:i/>
          <w:sz w:val="24"/>
          <w:szCs w:val="24"/>
        </w:rPr>
        <w:t>P</w:t>
      </w:r>
      <w:r w:rsidR="007027DB">
        <w:rPr>
          <w:rFonts w:ascii="Book Antiqua" w:eastAsia="宋体" w:hAnsi="Book Antiqua" w:cs="Times New Roman"/>
          <w:sz w:val="24"/>
          <w:szCs w:val="24"/>
        </w:rPr>
        <w:t xml:space="preserve"> </w:t>
      </w:r>
      <w:r w:rsidR="004D2FF0">
        <w:rPr>
          <w:rFonts w:ascii="Book Antiqua" w:eastAsia="宋体" w:hAnsi="Book Antiqua" w:cs="Times New Roman"/>
          <w:sz w:val="24"/>
          <w:szCs w:val="24"/>
        </w:rPr>
        <w:t>=</w:t>
      </w:r>
      <w:r w:rsidRPr="009B1CD8">
        <w:rPr>
          <w:rFonts w:ascii="Book Antiqua" w:eastAsia="宋体" w:hAnsi="Book Antiqua" w:cs="Times New Roman"/>
          <w:sz w:val="24"/>
          <w:szCs w:val="24"/>
        </w:rPr>
        <w:t xml:space="preserve"> 2e-10</w:t>
      </w:r>
      <w:r w:rsidR="004D2FF0">
        <w:rPr>
          <w:rFonts w:ascii="Book Antiqua" w:eastAsia="宋体" w:hAnsi="Book Antiqua" w:cs="Times New Roman"/>
          <w:sz w:val="24"/>
          <w:szCs w:val="24"/>
        </w:rPr>
        <w:t>]</w:t>
      </w:r>
      <w:r w:rsidRPr="009B1CD8">
        <w:rPr>
          <w:rFonts w:ascii="Book Antiqua" w:eastAsia="宋体" w:hAnsi="Book Antiqua" w:cs="Times New Roman"/>
          <w:sz w:val="24"/>
          <w:szCs w:val="24"/>
        </w:rPr>
        <w:t xml:space="preserve">. The inference tree suggested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the established lncRNA signature was useful in the risk stratification of VHCC. Furthermore, a nomogram </w:t>
      </w:r>
      <w:r w:rsidR="004D2FF0">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plotted, and the concordance index of internal validation was 0.763 (95%CI: 0.700-0.826). Moreover, the subgroup analysis regarding etiology</w:t>
      </w:r>
      <w:r w:rsidR="004D2FF0">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confirmed this risk model. In addition, the Wnt signaling pathway, </w:t>
      </w:r>
      <w:r w:rsidR="004D2FF0">
        <w:rPr>
          <w:rFonts w:ascii="Book Antiqua" w:eastAsia="宋体" w:hAnsi="Book Antiqua" w:cs="Times New Roman"/>
          <w:sz w:val="24"/>
          <w:szCs w:val="24"/>
        </w:rPr>
        <w:t>a</w:t>
      </w:r>
      <w:r w:rsidR="004D2FF0" w:rsidRPr="009B1CD8">
        <w:rPr>
          <w:rFonts w:ascii="Book Antiqua" w:eastAsia="宋体" w:hAnsi="Book Antiqua" w:cs="Times New Roman"/>
          <w:sz w:val="24"/>
          <w:szCs w:val="24"/>
        </w:rPr>
        <w:t>ngiogenesis</w:t>
      </w:r>
      <w:r w:rsidRPr="009B1CD8">
        <w:rPr>
          <w:rFonts w:ascii="Book Antiqua" w:eastAsia="宋体" w:hAnsi="Book Antiqua" w:cs="Times New Roman"/>
          <w:sz w:val="24"/>
          <w:szCs w:val="24"/>
        </w:rPr>
        <w:t>, the p53 pathway, and the PI3 kinase pathway were the remarkably enriched pathways.</w:t>
      </w:r>
    </w:p>
    <w:p w14:paraId="42E4E575" w14:textId="77777777" w:rsidR="00FA5063" w:rsidRPr="009B1CD8" w:rsidRDefault="00FA5063" w:rsidP="009B1CD8">
      <w:pPr>
        <w:spacing w:line="360" w:lineRule="auto"/>
        <w:rPr>
          <w:rFonts w:ascii="Book Antiqua" w:eastAsia="宋体" w:hAnsi="Book Antiqua" w:cs="Times New Roman"/>
          <w:b/>
          <w:i/>
          <w:sz w:val="24"/>
          <w:szCs w:val="24"/>
        </w:rPr>
      </w:pPr>
    </w:p>
    <w:p w14:paraId="62438BA0"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CONCLUSION</w:t>
      </w:r>
    </w:p>
    <w:p w14:paraId="545055F6" w14:textId="68D3D57E" w:rsidR="00954360"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An eight-lncRNA signature has been established to predict the prognosis for VHCC, which contributes to providing </w:t>
      </w:r>
      <w:r w:rsidR="00B270F9" w:rsidRPr="009B1CD8">
        <w:rPr>
          <w:rFonts w:ascii="Book Antiqua" w:eastAsia="宋体" w:hAnsi="Book Antiqua" w:cs="Times New Roman"/>
          <w:sz w:val="24"/>
          <w:szCs w:val="24"/>
        </w:rPr>
        <w:t xml:space="preserve">a </w:t>
      </w:r>
      <w:r w:rsidRPr="009B1CD8">
        <w:rPr>
          <w:rFonts w:ascii="Book Antiqua" w:eastAsia="宋体" w:hAnsi="Book Antiqua" w:cs="Times New Roman"/>
          <w:noProof/>
          <w:sz w:val="24"/>
          <w:szCs w:val="24"/>
        </w:rPr>
        <w:t>novel</w:t>
      </w:r>
      <w:r w:rsidR="004D2FF0">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foundation </w:t>
      </w:r>
      <w:r w:rsidR="004D2FF0">
        <w:rPr>
          <w:rFonts w:ascii="Book Antiqua" w:eastAsia="宋体" w:hAnsi="Book Antiqua" w:cs="Times New Roman"/>
          <w:sz w:val="24"/>
          <w:szCs w:val="24"/>
        </w:rPr>
        <w:t>for</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the targeted therapy </w:t>
      </w:r>
      <w:r w:rsidR="004D2FF0">
        <w:rPr>
          <w:rFonts w:ascii="Book Antiqua" w:eastAsia="宋体" w:hAnsi="Book Antiqua" w:cs="Times New Roman"/>
          <w:sz w:val="24"/>
          <w:szCs w:val="24"/>
        </w:rPr>
        <w:t>of</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VHCC.</w:t>
      </w:r>
    </w:p>
    <w:p w14:paraId="0035B2C8" w14:textId="2718437A" w:rsidR="007027DB" w:rsidRDefault="007027DB" w:rsidP="009B1CD8">
      <w:pPr>
        <w:spacing w:line="360" w:lineRule="auto"/>
        <w:rPr>
          <w:rFonts w:ascii="Book Antiqua" w:eastAsia="宋体" w:hAnsi="Book Antiqua" w:cs="Times New Roman"/>
          <w:sz w:val="24"/>
          <w:szCs w:val="24"/>
        </w:rPr>
      </w:pPr>
    </w:p>
    <w:p w14:paraId="4A6F976F" w14:textId="336328BA" w:rsidR="00954360" w:rsidRDefault="00875318" w:rsidP="009B1CD8">
      <w:pPr>
        <w:spacing w:line="360" w:lineRule="auto"/>
        <w:rPr>
          <w:rFonts w:ascii="Book Antiqua" w:eastAsia="宋体" w:hAnsi="Book Antiqua" w:cs="Times New Roman"/>
          <w:sz w:val="24"/>
          <w:szCs w:val="24"/>
        </w:rPr>
      </w:pPr>
      <w:bookmarkStart w:id="15" w:name="_Hlk8052531"/>
      <w:r w:rsidRPr="00875318">
        <w:rPr>
          <w:rFonts w:ascii="Book Antiqua" w:eastAsia="宋体" w:hAnsi="Book Antiqua" w:cs="Times New Roman"/>
          <w:b/>
          <w:sz w:val="24"/>
          <w:szCs w:val="24"/>
          <w:lang w:val="hu-HU"/>
        </w:rPr>
        <w:t>Key words:</w:t>
      </w:r>
      <w:bookmarkEnd w:id="15"/>
      <w:r>
        <w:rPr>
          <w:rFonts w:ascii="Book Antiqua" w:eastAsia="宋体" w:hAnsi="Book Antiqua" w:cs="Times New Roman" w:hint="eastAsia"/>
          <w:sz w:val="24"/>
          <w:szCs w:val="24"/>
        </w:rPr>
        <w:t xml:space="preserve"> </w:t>
      </w:r>
      <w:bookmarkStart w:id="16" w:name="OLE_LINK14"/>
      <w:r w:rsidR="00C0256B" w:rsidRPr="009B1CD8">
        <w:rPr>
          <w:rFonts w:ascii="Book Antiqua" w:eastAsia="宋体" w:hAnsi="Book Antiqua" w:cs="Times New Roman"/>
          <w:sz w:val="24"/>
          <w:szCs w:val="24"/>
        </w:rPr>
        <w:t>Long non-coding RNAs</w:t>
      </w:r>
      <w:bookmarkEnd w:id="16"/>
      <w:r w:rsidR="00FA5063" w:rsidRPr="009B1CD8">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w:t>
      </w:r>
      <w:bookmarkStart w:id="17" w:name="OLE_LINK15"/>
      <w:bookmarkStart w:id="18" w:name="OLE_LINK17"/>
      <w:r w:rsidR="00C0256B" w:rsidRPr="009B1CD8">
        <w:rPr>
          <w:rFonts w:ascii="Book Antiqua" w:eastAsia="宋体" w:hAnsi="Book Antiqua" w:cs="Times New Roman"/>
          <w:sz w:val="24"/>
          <w:szCs w:val="24"/>
        </w:rPr>
        <w:t>Hepatitis virus</w:t>
      </w:r>
      <w:bookmarkEnd w:id="17"/>
      <w:bookmarkEnd w:id="18"/>
      <w:r w:rsidR="00FA5063" w:rsidRPr="009B1CD8">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w:t>
      </w:r>
      <w:bookmarkStart w:id="19" w:name="OLE_LINK18"/>
      <w:r w:rsidR="00C0256B" w:rsidRPr="009B1CD8">
        <w:rPr>
          <w:rFonts w:ascii="Book Antiqua" w:eastAsia="宋体" w:hAnsi="Book Antiqua" w:cs="Times New Roman"/>
          <w:sz w:val="24"/>
          <w:szCs w:val="24"/>
        </w:rPr>
        <w:t>Hepatocellular carcinoma</w:t>
      </w:r>
      <w:bookmarkEnd w:id="19"/>
      <w:r w:rsidR="00FA5063" w:rsidRPr="009B1CD8">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w:t>
      </w:r>
      <w:bookmarkStart w:id="20" w:name="OLE_LINK19"/>
      <w:bookmarkStart w:id="21" w:name="OLE_LINK20"/>
      <w:r w:rsidR="00C0256B" w:rsidRPr="009B1CD8">
        <w:rPr>
          <w:rFonts w:ascii="Book Antiqua" w:eastAsia="宋体" w:hAnsi="Book Antiqua" w:cs="Times New Roman"/>
          <w:sz w:val="24"/>
          <w:szCs w:val="24"/>
        </w:rPr>
        <w:t>Prognostic signature</w:t>
      </w:r>
      <w:bookmarkEnd w:id="20"/>
      <w:bookmarkEnd w:id="21"/>
      <w:r w:rsidR="00FA5063" w:rsidRPr="009B1CD8">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w:t>
      </w:r>
      <w:bookmarkStart w:id="22" w:name="OLE_LINK21"/>
      <w:r w:rsidR="00C0256B" w:rsidRPr="009B1CD8">
        <w:rPr>
          <w:rFonts w:ascii="Book Antiqua" w:eastAsia="宋体" w:hAnsi="Book Antiqua" w:cs="Times New Roman"/>
          <w:sz w:val="24"/>
          <w:szCs w:val="24"/>
        </w:rPr>
        <w:t xml:space="preserve">Least absolute shrinkage </w:t>
      </w:r>
      <w:r w:rsidR="00C0256B" w:rsidRPr="009B1CD8">
        <w:rPr>
          <w:rFonts w:ascii="Book Antiqua" w:eastAsia="宋体" w:hAnsi="Book Antiqua" w:cs="Times New Roman"/>
          <w:noProof/>
          <w:sz w:val="24"/>
          <w:szCs w:val="24"/>
        </w:rPr>
        <w:t>and</w:t>
      </w:r>
      <w:r w:rsidR="00C0256B" w:rsidRPr="009B1CD8">
        <w:rPr>
          <w:rFonts w:ascii="Book Antiqua" w:eastAsia="宋体" w:hAnsi="Book Antiqua" w:cs="Times New Roman"/>
          <w:sz w:val="24"/>
          <w:szCs w:val="24"/>
        </w:rPr>
        <w:t xml:space="preserve"> selection operator</w:t>
      </w:r>
      <w:bookmarkEnd w:id="22"/>
    </w:p>
    <w:p w14:paraId="7E1E3258" w14:textId="677E64CF" w:rsidR="00875318" w:rsidRDefault="00875318" w:rsidP="009B1CD8">
      <w:pPr>
        <w:spacing w:line="360" w:lineRule="auto"/>
        <w:rPr>
          <w:rFonts w:ascii="Book Antiqua" w:eastAsia="宋体" w:hAnsi="Book Antiqua" w:cs="Times New Roman"/>
          <w:sz w:val="24"/>
          <w:szCs w:val="24"/>
        </w:rPr>
      </w:pPr>
    </w:p>
    <w:p w14:paraId="20C76739" w14:textId="1F85363C" w:rsidR="00875318" w:rsidRPr="00875318" w:rsidRDefault="00875318" w:rsidP="00875318">
      <w:pPr>
        <w:spacing w:line="360" w:lineRule="auto"/>
        <w:rPr>
          <w:rFonts w:ascii="Book Antiqua" w:eastAsia="宋体" w:hAnsi="Book Antiqua" w:cs="Times New Roman"/>
          <w:sz w:val="24"/>
          <w:szCs w:val="24"/>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bookmarkStart w:id="33" w:name="_Hlk8052550"/>
      <w:r w:rsidRPr="00875318">
        <w:rPr>
          <w:rFonts w:ascii="Book Antiqua" w:eastAsia="宋体" w:hAnsi="Book Antiqua" w:cs="Times New Roman"/>
          <w:b/>
          <w:sz w:val="24"/>
          <w:szCs w:val="24"/>
        </w:rPr>
        <w:t>© The Author(s) 201</w:t>
      </w:r>
      <w:r>
        <w:rPr>
          <w:rFonts w:ascii="Book Antiqua" w:eastAsia="宋体" w:hAnsi="Book Antiqua" w:cs="Times New Roman"/>
          <w:b/>
          <w:sz w:val="24"/>
          <w:szCs w:val="24"/>
        </w:rPr>
        <w:t>9</w:t>
      </w:r>
      <w:r w:rsidRPr="00875318">
        <w:rPr>
          <w:rFonts w:ascii="Book Antiqua" w:eastAsia="宋体" w:hAnsi="Book Antiqua" w:cs="Times New Roman"/>
          <w:b/>
          <w:sz w:val="24"/>
          <w:szCs w:val="24"/>
        </w:rPr>
        <w:t>.</w:t>
      </w:r>
      <w:r w:rsidRPr="00875318">
        <w:rPr>
          <w:rFonts w:ascii="Book Antiqua" w:eastAsia="宋体" w:hAnsi="Book Antiqua" w:cs="Times New Roman"/>
          <w:sz w:val="24"/>
          <w:szCs w:val="24"/>
        </w:rPr>
        <w:t xml:space="preserve"> Published by Baishideng Publishing Group Inc. All rights reserved.</w:t>
      </w:r>
      <w:bookmarkEnd w:id="23"/>
      <w:bookmarkEnd w:id="24"/>
      <w:bookmarkEnd w:id="25"/>
      <w:bookmarkEnd w:id="26"/>
      <w:bookmarkEnd w:id="27"/>
      <w:bookmarkEnd w:id="28"/>
      <w:bookmarkEnd w:id="29"/>
      <w:bookmarkEnd w:id="30"/>
      <w:bookmarkEnd w:id="31"/>
      <w:bookmarkEnd w:id="32"/>
    </w:p>
    <w:bookmarkEnd w:id="33"/>
    <w:p w14:paraId="36115A89" w14:textId="77777777" w:rsidR="00DB1646" w:rsidRPr="009B1CD8" w:rsidRDefault="00DB1646" w:rsidP="009B1CD8">
      <w:pPr>
        <w:widowControl/>
        <w:spacing w:line="360" w:lineRule="auto"/>
        <w:rPr>
          <w:rFonts w:ascii="Book Antiqua" w:eastAsia="宋体" w:hAnsi="Book Antiqua" w:cs="Times New Roman"/>
          <w:b/>
          <w:sz w:val="24"/>
          <w:szCs w:val="24"/>
        </w:rPr>
      </w:pPr>
    </w:p>
    <w:p w14:paraId="52CB121C" w14:textId="10E76401" w:rsidR="00954360"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b/>
          <w:sz w:val="24"/>
          <w:szCs w:val="24"/>
        </w:rPr>
        <w:t>Core tip:</w:t>
      </w:r>
      <w:r w:rsidRPr="009B1CD8">
        <w:rPr>
          <w:rFonts w:ascii="Book Antiqua" w:eastAsia="宋体" w:hAnsi="Book Antiqua" w:cs="Times New Roman"/>
          <w:sz w:val="24"/>
          <w:szCs w:val="24"/>
        </w:rPr>
        <w:t xml:space="preserve"> The existing long non-coding RNA (lncRNA) signatures for prognosis </w:t>
      </w:r>
      <w:r w:rsidR="004D2FF0">
        <w:rPr>
          <w:rFonts w:ascii="Book Antiqua" w:eastAsia="宋体" w:hAnsi="Book Antiqua" w:cs="Times New Roman"/>
          <w:sz w:val="24"/>
          <w:szCs w:val="24"/>
        </w:rPr>
        <w:t xml:space="preserve">prediction </w:t>
      </w:r>
      <w:r w:rsidRPr="009B1CD8">
        <w:rPr>
          <w:rFonts w:ascii="Book Antiqua" w:eastAsia="宋体" w:hAnsi="Book Antiqua" w:cs="Times New Roman"/>
          <w:sz w:val="24"/>
          <w:szCs w:val="24"/>
        </w:rPr>
        <w:t>are still controversial and need to be optimized for hepatocellular carcinoma (HCC). Typically, there is less knowledge concerning the lncRNA signature for hepatitis virus positive HCC (VHCC). As a result, this study was carried out to construct a robust lncRNA signature to predict the prognosis for VHCC. Typically, the eight-lncRNA signature constructed in this study</w:t>
      </w:r>
      <w:r w:rsidR="004D2FF0">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displayed </w:t>
      </w:r>
      <w:r w:rsidR="00B270F9" w:rsidRPr="009B1CD8">
        <w:rPr>
          <w:rFonts w:ascii="Book Antiqua" w:eastAsia="宋体" w:hAnsi="Book Antiqua" w:cs="Times New Roman"/>
          <w:sz w:val="24"/>
          <w:szCs w:val="24"/>
        </w:rPr>
        <w:t xml:space="preserve">a </w:t>
      </w:r>
      <w:r w:rsidRPr="009B1CD8">
        <w:rPr>
          <w:rFonts w:ascii="Book Antiqua" w:eastAsia="宋体" w:hAnsi="Book Antiqua" w:cs="Times New Roman"/>
          <w:noProof/>
          <w:sz w:val="24"/>
          <w:szCs w:val="24"/>
        </w:rPr>
        <w:t>potent</w:t>
      </w:r>
      <w:r w:rsidRPr="009B1CD8">
        <w:rPr>
          <w:rFonts w:ascii="Book Antiqua" w:eastAsia="宋体" w:hAnsi="Book Antiqua" w:cs="Times New Roman"/>
          <w:sz w:val="24"/>
          <w:szCs w:val="24"/>
        </w:rPr>
        <w:t xml:space="preserve"> potential to predict the prognosis </w:t>
      </w:r>
      <w:r w:rsidR="004D2FF0">
        <w:rPr>
          <w:rFonts w:ascii="Book Antiqua" w:eastAsia="宋体" w:hAnsi="Book Antiqua" w:cs="Times New Roman"/>
          <w:sz w:val="24"/>
          <w:szCs w:val="24"/>
        </w:rPr>
        <w:t>of</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VHCC, which might </w:t>
      </w:r>
      <w:r w:rsidRPr="009B1CD8">
        <w:rPr>
          <w:rFonts w:ascii="Book Antiqua" w:eastAsia="宋体" w:hAnsi="Book Antiqua" w:cs="Times New Roman"/>
          <w:sz w:val="24"/>
          <w:szCs w:val="24"/>
        </w:rPr>
        <w:lastRenderedPageBreak/>
        <w:t xml:space="preserve">contribute to risk stratification, </w:t>
      </w:r>
      <w:r w:rsidR="004D2FF0">
        <w:rPr>
          <w:rFonts w:ascii="Book Antiqua" w:eastAsia="宋体" w:hAnsi="Book Antiqua" w:cs="Times New Roman"/>
          <w:sz w:val="24"/>
          <w:szCs w:val="24"/>
        </w:rPr>
        <w:t>and</w:t>
      </w:r>
      <w:r w:rsidRPr="009B1CD8">
        <w:rPr>
          <w:rFonts w:ascii="Book Antiqua" w:eastAsia="宋体" w:hAnsi="Book Antiqua" w:cs="Times New Roman"/>
          <w:sz w:val="24"/>
          <w:szCs w:val="24"/>
        </w:rPr>
        <w:t xml:space="preserve"> </w:t>
      </w:r>
      <w:r w:rsidR="004D2FF0" w:rsidRPr="009B1CD8">
        <w:rPr>
          <w:rFonts w:ascii="Book Antiqua" w:eastAsia="宋体" w:hAnsi="Book Antiqua" w:cs="Times New Roman"/>
          <w:sz w:val="24"/>
          <w:szCs w:val="24"/>
        </w:rPr>
        <w:t>provid</w:t>
      </w:r>
      <w:r w:rsidR="004D2FF0">
        <w:rPr>
          <w:rFonts w:ascii="Book Antiqua" w:eastAsia="宋体" w:hAnsi="Book Antiqua" w:cs="Times New Roman"/>
          <w:sz w:val="24"/>
          <w:szCs w:val="24"/>
        </w:rPr>
        <w:t>e</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the individualized clinical suggestion for an individual case.</w:t>
      </w:r>
    </w:p>
    <w:p w14:paraId="0D607A58" w14:textId="49424A46" w:rsidR="00875318" w:rsidRDefault="00875318" w:rsidP="009B1CD8">
      <w:pPr>
        <w:spacing w:line="360" w:lineRule="auto"/>
        <w:rPr>
          <w:rFonts w:ascii="Book Antiqua" w:eastAsia="宋体" w:hAnsi="Book Antiqua" w:cs="Times New Roman"/>
          <w:sz w:val="24"/>
          <w:szCs w:val="24"/>
        </w:rPr>
      </w:pPr>
    </w:p>
    <w:p w14:paraId="0F284423" w14:textId="17F430EA" w:rsidR="00875318" w:rsidRPr="00ED27FB" w:rsidRDefault="00ED27FB" w:rsidP="009B1CD8">
      <w:pPr>
        <w:spacing w:line="360" w:lineRule="auto"/>
        <w:rPr>
          <w:rFonts w:ascii="Book Antiqua" w:hAnsi="Book Antiqua"/>
          <w:bCs/>
          <w:iCs/>
          <w:sz w:val="24"/>
          <w:szCs w:val="24"/>
        </w:rPr>
      </w:pPr>
      <w:bookmarkStart w:id="34" w:name="OLE_LINK23"/>
      <w:r w:rsidRPr="009B1CD8">
        <w:rPr>
          <w:rFonts w:ascii="Book Antiqua" w:hAnsi="Book Antiqua"/>
          <w:sz w:val="24"/>
          <w:szCs w:val="24"/>
        </w:rPr>
        <w:t>Huang ZL</w:t>
      </w:r>
      <w:r>
        <w:rPr>
          <w:rFonts w:ascii="Book Antiqua" w:hAnsi="Book Antiqua"/>
          <w:sz w:val="24"/>
          <w:szCs w:val="24"/>
        </w:rPr>
        <w:t>,</w:t>
      </w:r>
      <w:r w:rsidRPr="009B1CD8">
        <w:rPr>
          <w:rFonts w:ascii="Book Antiqua" w:hAnsi="Book Antiqua"/>
          <w:sz w:val="24"/>
          <w:szCs w:val="24"/>
        </w:rPr>
        <w:t xml:space="preserve"> </w:t>
      </w:r>
      <w:r w:rsidRPr="00F425F8">
        <w:rPr>
          <w:rFonts w:ascii="Book Antiqua" w:hAnsi="Book Antiqua"/>
          <w:bCs/>
          <w:sz w:val="24"/>
          <w:szCs w:val="24"/>
        </w:rPr>
        <w:t>Li</w:t>
      </w:r>
      <w:r w:rsidRPr="00ED27FB">
        <w:rPr>
          <w:rFonts w:ascii="Book Antiqua" w:hAnsi="Book Antiqua"/>
          <w:bCs/>
          <w:sz w:val="24"/>
          <w:szCs w:val="24"/>
        </w:rPr>
        <w:t xml:space="preserve"> </w:t>
      </w:r>
      <w:r>
        <w:rPr>
          <w:rFonts w:ascii="Book Antiqua" w:hAnsi="Book Antiqua"/>
          <w:bCs/>
          <w:sz w:val="24"/>
          <w:szCs w:val="24"/>
        </w:rPr>
        <w:t xml:space="preserve">W, </w:t>
      </w:r>
      <w:r w:rsidRPr="00F425F8">
        <w:rPr>
          <w:rFonts w:ascii="Book Antiqua" w:hAnsi="Book Antiqua"/>
          <w:bCs/>
          <w:sz w:val="24"/>
          <w:szCs w:val="24"/>
        </w:rPr>
        <w:t>Chen</w:t>
      </w:r>
      <w:r w:rsidRPr="00ED27FB">
        <w:rPr>
          <w:rFonts w:ascii="Book Antiqua" w:hAnsi="Book Antiqua"/>
          <w:bCs/>
          <w:sz w:val="24"/>
          <w:szCs w:val="24"/>
        </w:rPr>
        <w:t xml:space="preserve"> </w:t>
      </w:r>
      <w:r>
        <w:rPr>
          <w:rFonts w:ascii="Book Antiqua" w:hAnsi="Book Antiqua"/>
          <w:bCs/>
          <w:sz w:val="24"/>
          <w:szCs w:val="24"/>
        </w:rPr>
        <w:t xml:space="preserve">QF, </w:t>
      </w:r>
      <w:r w:rsidRPr="00F425F8">
        <w:rPr>
          <w:rFonts w:ascii="Book Antiqua" w:hAnsi="Book Antiqua"/>
          <w:bCs/>
          <w:sz w:val="24"/>
          <w:szCs w:val="24"/>
        </w:rPr>
        <w:t>Wu</w:t>
      </w:r>
      <w:r w:rsidRPr="00ED27FB">
        <w:rPr>
          <w:rFonts w:ascii="Book Antiqua" w:hAnsi="Book Antiqua"/>
          <w:bCs/>
          <w:sz w:val="24"/>
          <w:szCs w:val="24"/>
        </w:rPr>
        <w:t xml:space="preserve"> </w:t>
      </w:r>
      <w:r>
        <w:rPr>
          <w:rFonts w:ascii="Book Antiqua" w:hAnsi="Book Antiqua"/>
          <w:bCs/>
          <w:sz w:val="24"/>
          <w:szCs w:val="24"/>
        </w:rPr>
        <w:t xml:space="preserve">PH, </w:t>
      </w:r>
      <w:r w:rsidRPr="00F425F8">
        <w:rPr>
          <w:rFonts w:ascii="Book Antiqua" w:hAnsi="Book Antiqua"/>
          <w:bCs/>
          <w:sz w:val="24"/>
          <w:szCs w:val="24"/>
        </w:rPr>
        <w:t>Shen</w:t>
      </w:r>
      <w:r w:rsidRPr="00ED27FB">
        <w:rPr>
          <w:rFonts w:ascii="Book Antiqua" w:hAnsi="Book Antiqua"/>
          <w:bCs/>
          <w:sz w:val="24"/>
          <w:szCs w:val="24"/>
        </w:rPr>
        <w:t xml:space="preserve"> </w:t>
      </w:r>
      <w:r>
        <w:rPr>
          <w:rFonts w:ascii="Book Antiqua" w:hAnsi="Book Antiqua"/>
          <w:bCs/>
          <w:sz w:val="24"/>
          <w:szCs w:val="24"/>
        </w:rPr>
        <w:t xml:space="preserve">LJ. </w:t>
      </w:r>
      <w:r w:rsidRPr="00ED27FB">
        <w:rPr>
          <w:rFonts w:ascii="Book Antiqua" w:hAnsi="Book Antiqua"/>
          <w:bCs/>
          <w:sz w:val="24"/>
          <w:szCs w:val="24"/>
        </w:rPr>
        <w:t xml:space="preserve">Eight key </w:t>
      </w:r>
      <w:r w:rsidRPr="00ED27FB">
        <w:rPr>
          <w:rFonts w:ascii="Book Antiqua" w:eastAsia="宋体" w:hAnsi="Book Antiqua" w:cs="Times New Roman"/>
          <w:bCs/>
          <w:sz w:val="24"/>
          <w:szCs w:val="24"/>
        </w:rPr>
        <w:t>long non-coding RNAs</w:t>
      </w:r>
      <w:r w:rsidRPr="00ED27FB">
        <w:rPr>
          <w:rFonts w:ascii="Book Antiqua" w:hAnsi="Book Antiqua"/>
          <w:bCs/>
          <w:sz w:val="24"/>
          <w:szCs w:val="24"/>
        </w:rPr>
        <w:t xml:space="preserve"> predict hepatitis virus positive hepatocellular carcinoma as</w:t>
      </w:r>
      <w:r w:rsidR="004D2FF0">
        <w:rPr>
          <w:rFonts w:ascii="Book Antiqua" w:hAnsi="Book Antiqua"/>
          <w:bCs/>
          <w:sz w:val="24"/>
          <w:szCs w:val="24"/>
        </w:rPr>
        <w:t xml:space="preserve"> </w:t>
      </w:r>
      <w:r w:rsidRPr="00ED27FB">
        <w:rPr>
          <w:rFonts w:ascii="Book Antiqua" w:hAnsi="Book Antiqua"/>
          <w:bCs/>
          <w:sz w:val="24"/>
          <w:szCs w:val="24"/>
        </w:rPr>
        <w:t>prognostic targets</w:t>
      </w:r>
      <w:r>
        <w:rPr>
          <w:rFonts w:ascii="Book Antiqua" w:hAnsi="Book Antiqua"/>
          <w:bCs/>
          <w:sz w:val="24"/>
          <w:szCs w:val="24"/>
        </w:rPr>
        <w:t xml:space="preserve">. </w:t>
      </w:r>
      <w:r w:rsidRPr="009B1CD8">
        <w:rPr>
          <w:rFonts w:ascii="Book Antiqua" w:hAnsi="Book Antiqua"/>
          <w:i/>
          <w:sz w:val="24"/>
          <w:szCs w:val="24"/>
        </w:rPr>
        <w:t>World J Gastrointest Oncol</w:t>
      </w:r>
      <w:r>
        <w:rPr>
          <w:rFonts w:ascii="Book Antiqua" w:hAnsi="Book Antiqua"/>
          <w:i/>
          <w:sz w:val="24"/>
          <w:szCs w:val="24"/>
        </w:rPr>
        <w:t xml:space="preserve"> </w:t>
      </w:r>
      <w:r>
        <w:rPr>
          <w:rFonts w:ascii="Book Antiqua" w:hAnsi="Book Antiqua"/>
          <w:iCs/>
          <w:sz w:val="24"/>
          <w:szCs w:val="24"/>
        </w:rPr>
        <w:t>2019; In press</w:t>
      </w:r>
    </w:p>
    <w:bookmarkEnd w:id="34"/>
    <w:p w14:paraId="53829BEE" w14:textId="77777777" w:rsidR="00DB1646" w:rsidRPr="009B1CD8" w:rsidRDefault="00DB1646"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54A4D88B" w14:textId="77777777"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b/>
          <w:sz w:val="24"/>
          <w:szCs w:val="24"/>
        </w:rPr>
        <w:lastRenderedPageBreak/>
        <w:t>INTRODUCTION</w:t>
      </w:r>
    </w:p>
    <w:p w14:paraId="53143997" w14:textId="752FF11C"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Hepatocellular carcinoma (HCC), one of the most frequent</w:t>
      </w:r>
      <w:r w:rsidR="004D2FF0">
        <w:rPr>
          <w:rFonts w:ascii="Book Antiqua" w:eastAsia="宋体" w:hAnsi="Book Antiqua" w:cs="Times New Roman"/>
          <w:sz w:val="24"/>
          <w:szCs w:val="24"/>
        </w:rPr>
        <w:t xml:space="preserve"> </w:t>
      </w:r>
      <w:r w:rsidRPr="009B1CD8">
        <w:rPr>
          <w:rFonts w:ascii="Book Antiqua" w:eastAsia="宋体" w:hAnsi="Book Antiqua" w:cs="Times New Roman"/>
          <w:sz w:val="24"/>
          <w:szCs w:val="24"/>
        </w:rPr>
        <w:t>liver cancer types, is a severe worldwide health problem</w:t>
      </w:r>
      <w:r w:rsidRPr="009B1CD8">
        <w:rPr>
          <w:rFonts w:ascii="Book Antiqua" w:eastAsia="宋体" w:hAnsi="Book Antiqua" w:cs="Times New Roman"/>
          <w:sz w:val="24"/>
          <w:szCs w:val="24"/>
        </w:rPr>
        <w:fldChar w:fldCharType="begin">
          <w:fldData xml:space="preserve">PEVuZE5vdGU+PENpdGU+PEF1dGhvcj5DaGVuPC9BdXRob3I+PFllYXI+MjAxNzwvWWVhcj48UmVj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PEVuZE5vdGU+PENpdGU+PEF1dGhvcj5DaGVuPC9BdXRob3I+PFllYXI+MjAxNzwvWWVhcj48UmVj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 w:tooltip="Chen, 2017 #474" w:history="1">
        <w:r w:rsidR="00066443" w:rsidRPr="009B1CD8">
          <w:rPr>
            <w:rFonts w:ascii="Book Antiqua" w:eastAsia="宋体" w:hAnsi="Book Antiqua" w:cs="Times New Roman"/>
            <w:sz w:val="24"/>
            <w:szCs w:val="24"/>
            <w:vertAlign w:val="superscript"/>
          </w:rPr>
          <w:t>1</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Chronic hepatitis B virus (HBV) infection and/or hepatitis C virus (HCV) infection have been identified as the leading causes of HCC</w:t>
      </w:r>
      <w:r w:rsidRPr="009B1CD8">
        <w:rPr>
          <w:rFonts w:ascii="Book Antiqua" w:eastAsia="宋体" w:hAnsi="Book Antiqua" w:cs="Times New Roman"/>
          <w:sz w:val="24"/>
          <w:szCs w:val="24"/>
        </w:rPr>
        <w:fldChar w:fldCharType="begin">
          <w:fldData xml:space="preserve">PEVuZE5vdGU+PENpdGU+PEF1dGhvcj5FbC1TZXJhZzwvQXV0aG9yPjxZZWFyPjIwMTI8L1llYXI+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bnRlcm9sb2d5PC9hYmJyLTE+PC9hbHQtcGVyaW9kaWNhbD48cGFnZXM+MTI2NC0xMjczIGUxPC9w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PEVuZE5vdGU+PENpdGU+PEF1dGhvcj5FbC1TZXJhZzwvQXV0aG9yPjxZZWFyPjIwMTI8L1llYXI+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bnRlcm9sb2d5PC9hYmJyLTE+PC9hbHQtcGVyaW9kaWNhbD48cGFnZXM+MTI2NC0xMjczIGUxPC9w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2" w:tooltip="El-Serag, 2012 #461" w:history="1">
        <w:r w:rsidR="00066443" w:rsidRPr="009B1CD8">
          <w:rPr>
            <w:rFonts w:ascii="Book Antiqua" w:eastAsia="宋体" w:hAnsi="Book Antiqua" w:cs="Times New Roman"/>
            <w:sz w:val="24"/>
            <w:szCs w:val="24"/>
            <w:vertAlign w:val="superscript"/>
          </w:rPr>
          <w:t>2</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Specifically, the prevalence of HCV infection is predominant in European countries, which accounts for about 60% </w:t>
      </w:r>
      <w:r w:rsidR="004D2FF0">
        <w:rPr>
          <w:rFonts w:ascii="Book Antiqua" w:eastAsia="宋体" w:hAnsi="Book Antiqua" w:cs="Times New Roman"/>
          <w:sz w:val="24"/>
          <w:szCs w:val="24"/>
        </w:rPr>
        <w:t>of</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all HCC cases in Italy and Spain; by contrast, HBV infection is more commonly seen in eastern Asian countries such as China, with </w:t>
      </w:r>
      <w:r w:rsidR="004D2FF0">
        <w:rPr>
          <w:rFonts w:ascii="Book Antiqua" w:eastAsia="宋体" w:hAnsi="Book Antiqua" w:cs="Times New Roman"/>
          <w:sz w:val="24"/>
          <w:szCs w:val="24"/>
        </w:rPr>
        <w:t>an</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incidence rate of over 2/3</w:t>
      </w:r>
      <w:r w:rsidRPr="009B1CD8">
        <w:rPr>
          <w:rFonts w:ascii="Book Antiqua" w:eastAsia="宋体" w:hAnsi="Book Antiqua" w:cs="Times New Roman"/>
          <w:sz w:val="24"/>
          <w:szCs w:val="24"/>
        </w:rPr>
        <w:fldChar w:fldCharType="begin"/>
      </w:r>
      <w:r w:rsidRPr="009B1CD8">
        <w:rPr>
          <w:rFonts w:ascii="Book Antiqua" w:eastAsia="宋体" w:hAnsi="Book Antiqua" w:cs="Times New Roman"/>
          <w:sz w:val="24"/>
          <w:szCs w:val="24"/>
        </w:rPr>
        <w:instrText xml:space="preserve"> ADDIN EN.CITE &lt;EndNote&gt;&lt;Cite&gt;&lt;Author&gt;de Martel&lt;/Author&gt;&lt;Year&gt;2015&lt;/Year&gt;&lt;RecNum&gt;467&lt;/RecNum&gt;&lt;DisplayText&gt;&lt;style face="superscript"&gt;[3]&lt;/style&gt;&lt;/DisplayText&gt;&lt;record&gt;&lt;rec-number&gt;467&lt;/rec-number&gt;&lt;foreign-keys&gt;&lt;key app="EN" db-id="pxrd2zwsqp5v9wetwpuvz90j9evfpaftptxf"&gt;467&lt;/key&gt;&lt;/foreign-keys&gt;&lt;ref-type name="Journal Article"&gt;17&lt;/ref-type&gt;&lt;contributors&gt;&lt;authors&gt;&lt;author&gt;de Martel, C.&lt;/author&gt;&lt;author&gt;Maucort-Boulch, D.&lt;/author&gt;&lt;author&gt;Plummer, M.&lt;/author&gt;&lt;author&gt;Franceschi, S.&lt;/author&gt;&lt;/authors&gt;&lt;/contributors&gt;&lt;auth-address&gt;International Agency for Research on Cancer, Lyon, France.&amp;#xD;Service de Biostatistique, Hospices Civils de Lyon, Lyon, France.&amp;#xD;CNRS UMR5558, Laboratoire de Biometrie et Biologie Evolutive, Equipe Biostatistique Sante, Pierre-Benite, France.&amp;#xD;Faculte de Medecine Lyon Est, Universite Claude-Bernard Lyon 1, Lyon, France.&lt;/auth-address&gt;&lt;titles&gt;&lt;title&gt;World-wide relative contribution of hepatitis B and C viruses in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1190-200&lt;/pages&gt;&lt;volume&gt;62&lt;/volume&gt;&lt;number&gt;4&lt;/number&gt;&lt;keywords&gt;&lt;keyword&gt;Carcinoma, Hepatocellular/epidemiology/*virology&lt;/keyword&gt;&lt;keyword&gt;Global Health&lt;/keyword&gt;&lt;keyword&gt;*Hepacivirus&lt;/keyword&gt;&lt;keyword&gt;*Hepatitis B virus&lt;/keyword&gt;&lt;keyword&gt;Humans&lt;/keyword&gt;&lt;keyword&gt;Liver Neoplasms/epidemiology/*virology&lt;/keyword&gt;&lt;/keywords&gt;&lt;dates&gt;&lt;year&gt;2015&lt;/year&gt;&lt;pub-dates&gt;&lt;date&gt;Oct&lt;/date&gt;&lt;/pub-dates&gt;&lt;/dates&gt;&lt;isbn&gt;1527-3350 (Electronic)&amp;#xD;0270-9139 (Linking)&lt;/isbn&gt;&lt;accession-num&gt;26146815&lt;/accession-num&gt;&lt;urls&gt;&lt;related-urls&gt;&lt;url&gt;http://www.ncbi.nlm.nih.gov/pubmed/26146815&lt;/url&gt;&lt;/related-urls&gt;&lt;/urls&gt;&lt;custom2&gt;5019261&lt;/custom2&gt;&lt;electronic-resource-num&gt;10.1002/hep.27969&lt;/electronic-resource-num&gt;&lt;/record&gt;&lt;/Cite&gt;&lt;/EndNote&gt;</w:instrText>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3" w:tooltip="de Martel, 2015 #467" w:history="1">
        <w:r w:rsidR="00066443" w:rsidRPr="009B1CD8">
          <w:rPr>
            <w:rFonts w:ascii="Book Antiqua" w:eastAsia="宋体" w:hAnsi="Book Antiqua" w:cs="Times New Roman"/>
            <w:sz w:val="24"/>
            <w:szCs w:val="24"/>
            <w:vertAlign w:val="superscript"/>
          </w:rPr>
          <w:t>3</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Specifically, hepatitis viruses have been epidemiologically associated with the development of HCC</w:t>
      </w:r>
      <w:r w:rsidRPr="009B1CD8">
        <w:rPr>
          <w:rFonts w:ascii="Book Antiqua" w:eastAsia="宋体" w:hAnsi="Book Antiqua" w:cs="Times New Roman"/>
          <w:sz w:val="24"/>
          <w:szCs w:val="24"/>
        </w:rPr>
        <w:fldChar w:fldCharType="begin">
          <w:fldData xml:space="preserve">PEVuZE5vdGU+PENpdGU+PEF1dGhvcj5aaG91PC9BdXRob3I+PFllYXI+MjAxNTwvWWVhcj48UmVj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eTwvYWJici0xPjwvYWx0LXBlcmlvZGljYWw+PHBhZ2VzPjk3Ny04MzwvcGFnZXM+PHZvbHVtZT4z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PEVuZE5vdGU+PENpdGU+PEF1dGhvcj5aaG91PC9BdXRob3I+PFllYXI+MjAxNTwvWWVhcj48UmVj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eTwvYWJici0xPjwvYWx0LXBlcmlvZGljYWw+PHBhZ2VzPjk3Ny04MzwvcGFnZXM+PHZvbHVtZT4z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4" w:tooltip="Zhou, 2015 #466" w:history="1">
        <w:r w:rsidR="00066443" w:rsidRPr="009B1CD8">
          <w:rPr>
            <w:rFonts w:ascii="Book Antiqua" w:eastAsia="宋体" w:hAnsi="Book Antiqua" w:cs="Times New Roman"/>
            <w:sz w:val="24"/>
            <w:szCs w:val="24"/>
            <w:vertAlign w:val="superscript"/>
          </w:rPr>
          <w:t>4</w:t>
        </w:r>
      </w:hyperlink>
      <w:r w:rsidRPr="009B1CD8">
        <w:rPr>
          <w:rFonts w:ascii="Book Antiqua" w:eastAsia="宋体" w:hAnsi="Book Antiqua" w:cs="Times New Roman"/>
          <w:sz w:val="24"/>
          <w:szCs w:val="24"/>
          <w:vertAlign w:val="superscript"/>
        </w:rPr>
        <w:t>,</w:t>
      </w:r>
      <w:hyperlink w:anchor="_ENREF_5" w:tooltip="Tang, 2018 #473" w:history="1">
        <w:r w:rsidR="00066443" w:rsidRPr="009B1CD8">
          <w:rPr>
            <w:rFonts w:ascii="Book Antiqua" w:eastAsia="宋体" w:hAnsi="Book Antiqua" w:cs="Times New Roman"/>
            <w:sz w:val="24"/>
            <w:szCs w:val="24"/>
            <w:vertAlign w:val="superscript"/>
          </w:rPr>
          <w:t>5</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w:t>
      </w:r>
    </w:p>
    <w:p w14:paraId="49F241AD" w14:textId="4B41BA6E" w:rsidR="00954360" w:rsidRPr="009B1CD8" w:rsidRDefault="00C0256B" w:rsidP="00243CBE">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It has been extensively determined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hepatitis viruses are associated with HCC etiologically; nonetheless, it is still </w:t>
      </w:r>
      <w:r w:rsidR="00B270F9" w:rsidRPr="009B1CD8">
        <w:rPr>
          <w:rFonts w:ascii="Book Antiqua" w:eastAsia="宋体" w:hAnsi="Book Antiqua" w:cs="Times New Roman"/>
          <w:sz w:val="24"/>
          <w:szCs w:val="24"/>
        </w:rPr>
        <w:t>not completely clear</w:t>
      </w:r>
      <w:r w:rsidRPr="009B1CD8">
        <w:rPr>
          <w:rFonts w:ascii="Book Antiqua" w:eastAsia="宋体" w:hAnsi="Book Antiqua" w:cs="Times New Roman"/>
          <w:sz w:val="24"/>
          <w:szCs w:val="24"/>
        </w:rPr>
        <w:t xml:space="preserve"> about the molecular mechanism of hepatitis viruses in inducing liver cancer. An increasing number of mutation genes, like TP53, CTNNB1, and mTOR</w:t>
      </w:r>
      <w:r w:rsidRPr="009B1CD8">
        <w:rPr>
          <w:rFonts w:ascii="Book Antiqua" w:eastAsia="宋体" w:hAnsi="Book Antiqua" w:cs="Times New Roman"/>
          <w:sz w:val="24"/>
          <w:szCs w:val="24"/>
        </w:rPr>
        <w:fldChar w:fldCharType="begin">
          <w:fldData xml:space="preserve">PEVuZE5vdGU+PENpdGU+PEF1dGhvcj5MbG92ZXQ8L0F1dGhvcj48WWVhcj4yMDE2PC9ZZWFyPjxS
ZWNOdW0+NDcxPC9SZWNOdW0+PERpc3BsYXlUZXh0PjxzdHlsZSBmYWNlPSJzdXBlcnNjcmlwdCI+
WzZdPC9zdHlsZT48L0Rpc3BsYXlUZXh0PjxyZWNvcmQ+PHJlYy1udW1iZXI+NDcxPC9yZWMtbnVt
YmVyPjxmb3JlaWduLWtleXM+PGtleSBhcHA9IkVOIiBkYi1pZD0icHhyZDJ6d3NxcDV2OXdldHdw
dXZ6OTBqOWV2ZnBhZnRwdHhmIj40NzE8L2tleT48L2ZvcmVpZ24ta2V5cz48cmVmLXR5cGUgbmFt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bGFyIGNhcmNpbm9tYTwvdGl0bGU+PHNlY29uZGFyeS10aXRsZT5OYXQgUmV2IERpcyBQcmltZXJz
PC9zZWNvbmRhcnktdGl0bGU+PGFsdC10aXRsZT5OYXR1cmUgcmV2aWV3cy4gRGlzZWFzZSBwcmlt
ZXJzPC9hbHQtdGl0bGU+PC90aXRsZXM+PHBlcmlvZGljYWw+PGZ1bGwtdGl0bGU+TmF0IFJldiBE
aXMgUHJpbWVyczwvZnVsbC10aXRsZT48YWJici0xPk5hdHVyZSByZXZpZXdzLiBEaXNlYXNlIHBy
aW1lcnM8L2FiYnItMT48L3BlcmlvZGljYWw+PGFsdC1wZXJpb2RpY2FsPjxmdWxsLXRpdGxlPk5h
dCBSZXYgRGlzIFByaW1lcnM8L2Z1bGwtdGl0bGU+PGFiYnItMT5OYXR1cmUgcmV2aWV3cy4gRGlz
ZWFzZSBwcmltZXJzPC9hYmJyLTE+PC9hbHQtcGVyaW9kaWNhbD48cGFnZXM+MTYwMTg8L3BhZ2Vz
Pjx2b2x1bWU+Mjwvdm9sdW1lPjxrZXl3b3Jkcz48a2V5d29yZD5BZmxhdG94aW4gQjEvYWRtaW5p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aXNibj4yMDU2LTY3NlggKEVsZWN0cm9uaWMpJiN4RDsyMDU2LTY3NlggKExpbmtpbmcpPC9pc2Ju
PjxhY2Nlc3Npb24tbnVtPjI3MTU4NzQ5PC9hY2Nlc3Npb24tbnVtPjx1cmxzPjxyZWxhdGVkLXVy
bHM+PHVybD5odHRwOi8vd3d3Lm5jYmkubmxtLm5paC5nb3YvcHVibWVkLzI3MTU4NzQ5PC91cmw+
PC9yZWxhdGVkLXVybHM+PC91cmxzPjxlbGVjdHJvbmljLXJlc291cmNlLW51bT4xMC4xMDM4L25y
ZHAuMjAxNi4xODwvZWxlY3Ryb25pYy1yZXNvdXJjZS1udW0+PC9yZWNvcmQ+PC9DaXRlPjwvRW5k
Tm90ZT5AAD==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PEVuZE5vdGU+PENpdGU+PEF1dGhvcj5MbG92ZXQ8L0F1dGhvcj48WWVhcj4yMDE2PC9ZZWFyPjxS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6" w:tooltip="Llovet, 2016 #471" w:history="1">
        <w:r w:rsidR="00066443" w:rsidRPr="009B1CD8">
          <w:rPr>
            <w:rFonts w:ascii="Book Antiqua" w:eastAsia="宋体" w:hAnsi="Book Antiqua" w:cs="Times New Roman"/>
            <w:sz w:val="24"/>
            <w:szCs w:val="24"/>
            <w:vertAlign w:val="superscript"/>
          </w:rPr>
          <w:t>6</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are found to participate in HCC genesis as well as progression. Nonetheless, HCC is a high</w:t>
      </w:r>
      <w:r w:rsidR="004D2FF0">
        <w:rPr>
          <w:rFonts w:ascii="Book Antiqua" w:eastAsia="宋体" w:hAnsi="Book Antiqua" w:cs="Times New Roman"/>
          <w:sz w:val="24"/>
          <w:szCs w:val="24"/>
        </w:rPr>
        <w:t>ly</w:t>
      </w:r>
      <w:r w:rsidRPr="009B1CD8">
        <w:rPr>
          <w:rFonts w:ascii="Book Antiqua" w:eastAsia="宋体" w:hAnsi="Book Antiqua" w:cs="Times New Roman"/>
          <w:sz w:val="24"/>
          <w:szCs w:val="24"/>
        </w:rPr>
        <w:t xml:space="preserve"> </w:t>
      </w:r>
      <w:r w:rsidR="004D2FF0" w:rsidRPr="009B1CD8">
        <w:rPr>
          <w:rFonts w:ascii="Book Antiqua" w:eastAsia="宋体" w:hAnsi="Book Antiqua" w:cs="Times New Roman"/>
          <w:sz w:val="24"/>
          <w:szCs w:val="24"/>
        </w:rPr>
        <w:t>heterogene</w:t>
      </w:r>
      <w:r w:rsidR="004D2FF0">
        <w:rPr>
          <w:rFonts w:ascii="Book Antiqua" w:eastAsia="宋体" w:hAnsi="Book Antiqua" w:cs="Times New Roman"/>
          <w:sz w:val="24"/>
          <w:szCs w:val="24"/>
        </w:rPr>
        <w:t>ous</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disease, which can determine the altered biological progression of HCC and add to the difficulty in predicting prognosis. As a result, it is urgently needed to search for the efficient prognostic biomarkers for HCC.</w:t>
      </w:r>
    </w:p>
    <w:p w14:paraId="6DCE724C" w14:textId="21483893" w:rsidR="00954360" w:rsidRPr="009B1CD8" w:rsidRDefault="00243CBE" w:rsidP="00243CBE">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Long non-coding RNAs </w:t>
      </w:r>
      <w:r>
        <w:rPr>
          <w:rFonts w:ascii="Book Antiqua" w:eastAsia="宋体" w:hAnsi="Book Antiqua" w:cs="Times New Roman"/>
          <w:sz w:val="24"/>
          <w:szCs w:val="24"/>
        </w:rPr>
        <w:t>(</w:t>
      </w:r>
      <w:r w:rsidR="00C0256B" w:rsidRPr="009B1CD8">
        <w:rPr>
          <w:rFonts w:ascii="Book Antiqua" w:eastAsia="宋体" w:hAnsi="Book Antiqua" w:cs="Times New Roman"/>
          <w:sz w:val="24"/>
          <w:szCs w:val="24"/>
        </w:rPr>
        <w:t>LncRNAs</w:t>
      </w:r>
      <w:r>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have been identified to be the superior prognostic biomarkers over other cancer hallmarks, which can be ascribed to their unique advantages, as shown below. First, lncRNA expression is greatly distinct among different tissues, in various diseases</w:t>
      </w:r>
      <w:r w:rsidR="004D2FF0">
        <w:rPr>
          <w:rFonts w:ascii="Book Antiqua" w:eastAsia="宋体" w:hAnsi="Book Antiqua" w:cs="Times New Roman"/>
          <w:sz w:val="24"/>
          <w:szCs w:val="24"/>
        </w:rPr>
        <w:t>,</w:t>
      </w:r>
      <w:r w:rsidR="00C0256B" w:rsidRPr="009B1CD8">
        <w:rPr>
          <w:rFonts w:ascii="Book Antiqua" w:eastAsia="宋体" w:hAnsi="Book Antiqua" w:cs="Times New Roman"/>
          <w:sz w:val="24"/>
          <w:szCs w:val="24"/>
        </w:rPr>
        <w:t xml:space="preserve"> as well as at different disease progression stages; as a result, they can better represent the disease characteristics</w:t>
      </w:r>
      <w:r w:rsidR="00C0256B" w:rsidRPr="009B1CD8">
        <w:rPr>
          <w:rFonts w:ascii="Book Antiqua" w:eastAsia="宋体" w:hAnsi="Book Antiqua" w:cs="Times New Roman"/>
          <w:sz w:val="24"/>
          <w:szCs w:val="24"/>
        </w:rPr>
        <w:fldChar w:fldCharType="begin">
          <w:fldData xml:space="preserve">PEVuZE5vdGU+PENpdGU+PEF1dGhvcj5ZYW48L0F1dGhvcj48WWVhcj4yMDE1PC9ZZWFyPjxSZWNO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ZXJpb2RpY2FsPjxwYWdlcz41MjktNTQwPC9wYWdlcz48dm9sdW1lPjI4PC92b2x1bWU+PG51bWJl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</w:fldData>
        </w:fldChar>
      </w:r>
      <w:r w:rsidR="00C0256B" w:rsidRPr="009B1CD8">
        <w:rPr>
          <w:rFonts w:ascii="Book Antiqua" w:eastAsia="宋体" w:hAnsi="Book Antiqua" w:cs="Times New Roman"/>
          <w:sz w:val="24"/>
          <w:szCs w:val="24"/>
        </w:rPr>
        <w:instrText xml:space="preserve"> ADDIN EN.CITE </w:instrText>
      </w:r>
      <w:r w:rsidR="00C0256B" w:rsidRPr="009B1CD8">
        <w:rPr>
          <w:rFonts w:ascii="Book Antiqua" w:eastAsia="宋体" w:hAnsi="Book Antiqua" w:cs="Times New Roman"/>
          <w:sz w:val="24"/>
          <w:szCs w:val="24"/>
        </w:rPr>
        <w:fldChar w:fldCharType="begin">
          <w:fldData xml:space="preserve">PEVuZE5vdGU+PENpdGU+PEF1dGhvcj5ZYW48L0F1dGhvcj48WWVhcj4yMDE1PC9ZZWFyPjxSZWNO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ZXJpb2RpY2FsPjxwYWdlcz41MjktNTQwPC9wYWdlcz48dm9sdW1lPjI4PC92b2x1bWU+PG51bWJl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</w:fldData>
        </w:fldChar>
      </w:r>
      <w:r w:rsidR="00C0256B" w:rsidRPr="009B1CD8">
        <w:rPr>
          <w:rFonts w:ascii="Book Antiqua" w:eastAsia="宋体" w:hAnsi="Book Antiqua" w:cs="Times New Roman"/>
          <w:sz w:val="24"/>
          <w:szCs w:val="24"/>
        </w:rPr>
        <w:instrText xml:space="preserve"> ADDIN EN.CITE.DATA </w:instrText>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separate"/>
      </w:r>
      <w:r w:rsidR="00C0256B" w:rsidRPr="009B1CD8">
        <w:rPr>
          <w:rFonts w:ascii="Book Antiqua" w:eastAsia="宋体" w:hAnsi="Book Antiqua" w:cs="Times New Roman"/>
          <w:sz w:val="24"/>
          <w:szCs w:val="24"/>
          <w:vertAlign w:val="superscript"/>
        </w:rPr>
        <w:t>[</w:t>
      </w:r>
      <w:hyperlink w:anchor="_ENREF_7" w:tooltip="Yan, 2015 #469" w:history="1">
        <w:r w:rsidR="00066443" w:rsidRPr="009B1CD8">
          <w:rPr>
            <w:rFonts w:ascii="Book Antiqua" w:eastAsia="宋体" w:hAnsi="Book Antiqua" w:cs="Times New Roman"/>
            <w:sz w:val="24"/>
            <w:szCs w:val="24"/>
            <w:vertAlign w:val="superscript"/>
          </w:rPr>
          <w:t>7</w:t>
        </w:r>
      </w:hyperlink>
      <w:r w:rsidR="00C0256B" w:rsidRPr="009B1CD8">
        <w:rPr>
          <w:rFonts w:ascii="Book Antiqua" w:eastAsia="宋体" w:hAnsi="Book Antiqua" w:cs="Times New Roman"/>
          <w:sz w:val="24"/>
          <w:szCs w:val="24"/>
          <w:vertAlign w:val="superscript"/>
        </w:rPr>
        <w:t>]</w:t>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t xml:space="preserve">. Second, lncRNAs have been found to regulate the expression of genes at </w:t>
      </w:r>
      <w:r w:rsidR="004D2FF0">
        <w:rPr>
          <w:rFonts w:ascii="Book Antiqua" w:eastAsia="宋体" w:hAnsi="Book Antiqua" w:cs="Times New Roman"/>
          <w:sz w:val="24"/>
          <w:szCs w:val="24"/>
        </w:rPr>
        <w:t xml:space="preserve">the </w:t>
      </w:r>
      <w:r w:rsidR="00C0256B" w:rsidRPr="009B1CD8">
        <w:rPr>
          <w:rFonts w:ascii="Book Antiqua" w:eastAsia="宋体" w:hAnsi="Book Antiqua" w:cs="Times New Roman"/>
          <w:sz w:val="24"/>
          <w:szCs w:val="24"/>
        </w:rPr>
        <w:t>transcription</w:t>
      </w:r>
      <w:r w:rsidR="004D2FF0">
        <w:rPr>
          <w:rFonts w:ascii="Book Antiqua" w:eastAsia="宋体" w:hAnsi="Book Antiqua" w:cs="Times New Roman"/>
          <w:sz w:val="24"/>
          <w:szCs w:val="24"/>
        </w:rPr>
        <w:t>al</w:t>
      </w:r>
      <w:r w:rsidR="00C0256B" w:rsidRPr="009B1CD8">
        <w:rPr>
          <w:rFonts w:ascii="Book Antiqua" w:eastAsia="宋体" w:hAnsi="Book Antiqua" w:cs="Times New Roman"/>
          <w:sz w:val="24"/>
          <w:szCs w:val="24"/>
        </w:rPr>
        <w:t>, post-transcription</w:t>
      </w:r>
      <w:r w:rsidR="004D2FF0">
        <w:rPr>
          <w:rFonts w:ascii="Book Antiqua" w:eastAsia="宋体" w:hAnsi="Book Antiqua" w:cs="Times New Roman"/>
          <w:sz w:val="24"/>
          <w:szCs w:val="24"/>
        </w:rPr>
        <w:t>al</w:t>
      </w:r>
      <w:r w:rsidR="00C0256B" w:rsidRPr="009B1CD8">
        <w:rPr>
          <w:rFonts w:ascii="Book Antiqua" w:eastAsia="宋体" w:hAnsi="Book Antiqua" w:cs="Times New Roman"/>
          <w:sz w:val="24"/>
          <w:szCs w:val="24"/>
        </w:rPr>
        <w:t xml:space="preserve">, </w:t>
      </w:r>
      <w:r w:rsidR="004D2FF0">
        <w:rPr>
          <w:rFonts w:ascii="Book Antiqua" w:eastAsia="宋体" w:hAnsi="Book Antiqua" w:cs="Times New Roman"/>
          <w:sz w:val="24"/>
          <w:szCs w:val="24"/>
        </w:rPr>
        <w:t>and</w:t>
      </w:r>
      <w:r w:rsidR="00C0256B" w:rsidRPr="009B1CD8">
        <w:rPr>
          <w:rFonts w:ascii="Book Antiqua" w:eastAsia="宋体" w:hAnsi="Book Antiqua" w:cs="Times New Roman"/>
          <w:sz w:val="24"/>
          <w:szCs w:val="24"/>
        </w:rPr>
        <w:t xml:space="preserve"> epigenetic levels</w:t>
      </w:r>
      <w:r w:rsidR="00C0256B" w:rsidRPr="009B1CD8">
        <w:rPr>
          <w:rFonts w:ascii="Book Antiqua" w:eastAsia="宋体" w:hAnsi="Book Antiqua" w:cs="Times New Roman"/>
          <w:sz w:val="24"/>
          <w:szCs w:val="24"/>
        </w:rPr>
        <w:fldChar w:fldCharType="begin">
          <w:fldData xml:space="preserve">PEVuZE5vdGU+PENpdGU+PEF1dGhvcj5VbGl0c2t5PC9BdXRob3I+PFllYXI+MjAxMzwvWWVhcj48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Q2VsbDwvYWJici0xPjwvYWx0LXBlcmlvZGljYWw+PHBhZ2VzPjI2LTQ2PC9wYWdlcz48dm9sdW1l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czwvYWJici0xPjwvYWx0LXBlcmlvZGljYWw+PHBhZ2VzPjctMjE8L3BhZ2VzPjx2b2x1bWU+MTU8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</w:fldData>
        </w:fldChar>
      </w:r>
      <w:r w:rsidR="00C0256B" w:rsidRPr="009B1CD8">
        <w:rPr>
          <w:rFonts w:ascii="Book Antiqua" w:eastAsia="宋体" w:hAnsi="Book Antiqua" w:cs="Times New Roman"/>
          <w:sz w:val="24"/>
          <w:szCs w:val="24"/>
        </w:rPr>
        <w:instrText xml:space="preserve"> ADDIN EN.CITE </w:instrText>
      </w:r>
      <w:r w:rsidR="00C0256B" w:rsidRPr="009B1CD8">
        <w:rPr>
          <w:rFonts w:ascii="Book Antiqua" w:eastAsia="宋体" w:hAnsi="Book Antiqua" w:cs="Times New Roman"/>
          <w:sz w:val="24"/>
          <w:szCs w:val="24"/>
        </w:rPr>
        <w:fldChar w:fldCharType="begin">
          <w:fldData xml:space="preserve">PEVuZE5vdGU+PENpdGU+PEF1dGhvcj5VbGl0c2t5PC9BdXRob3I+PFllYXI+MjAxMzwvWWVhcj48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Q2VsbDwvYWJici0xPjwvYWx0LXBlcmlvZGljYWw+PHBhZ2VzPjI2LTQ2PC9wYWdlcz48dm9sdW1l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</w:fldData>
        </w:fldChar>
      </w:r>
      <w:r w:rsidR="00C0256B" w:rsidRPr="009B1CD8">
        <w:rPr>
          <w:rFonts w:ascii="Book Antiqua" w:eastAsia="宋体" w:hAnsi="Book Antiqua" w:cs="Times New Roman"/>
          <w:sz w:val="24"/>
          <w:szCs w:val="24"/>
        </w:rPr>
        <w:instrText xml:space="preserve"> ADDIN EN.CITE.DATA </w:instrText>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separate"/>
      </w:r>
      <w:r w:rsidR="00C0256B" w:rsidRPr="009B1CD8">
        <w:rPr>
          <w:rFonts w:ascii="Book Antiqua" w:eastAsia="宋体" w:hAnsi="Book Antiqua" w:cs="Times New Roman"/>
          <w:sz w:val="24"/>
          <w:szCs w:val="24"/>
          <w:vertAlign w:val="superscript"/>
        </w:rPr>
        <w:t>[</w:t>
      </w:r>
      <w:hyperlink w:anchor="_ENREF_8" w:tooltip="Ulitsky, 2013 #463" w:history="1">
        <w:r w:rsidR="00066443" w:rsidRPr="009B1CD8">
          <w:rPr>
            <w:rFonts w:ascii="Book Antiqua" w:eastAsia="宋体" w:hAnsi="Book Antiqua" w:cs="Times New Roman"/>
            <w:sz w:val="24"/>
            <w:szCs w:val="24"/>
            <w:vertAlign w:val="superscript"/>
          </w:rPr>
          <w:t>8</w:t>
        </w:r>
      </w:hyperlink>
      <w:r w:rsidR="00C0256B" w:rsidRPr="009B1CD8">
        <w:rPr>
          <w:rFonts w:ascii="Book Antiqua" w:eastAsia="宋体" w:hAnsi="Book Antiqua" w:cs="Times New Roman"/>
          <w:sz w:val="24"/>
          <w:szCs w:val="24"/>
          <w:vertAlign w:val="superscript"/>
        </w:rPr>
        <w:t>,</w:t>
      </w:r>
      <w:hyperlink w:anchor="_ENREF_9" w:tooltip="Fatica, 2014 #464" w:history="1">
        <w:r w:rsidR="00066443" w:rsidRPr="009B1CD8">
          <w:rPr>
            <w:rFonts w:ascii="Book Antiqua" w:eastAsia="宋体" w:hAnsi="Book Antiqua" w:cs="Times New Roman"/>
            <w:sz w:val="24"/>
            <w:szCs w:val="24"/>
            <w:vertAlign w:val="superscript"/>
          </w:rPr>
          <w:t>9</w:t>
        </w:r>
      </w:hyperlink>
      <w:r w:rsidR="00C0256B" w:rsidRPr="009B1CD8">
        <w:rPr>
          <w:rFonts w:ascii="Book Antiqua" w:eastAsia="宋体" w:hAnsi="Book Antiqua" w:cs="Times New Roman"/>
          <w:sz w:val="24"/>
          <w:szCs w:val="24"/>
          <w:vertAlign w:val="superscript"/>
        </w:rPr>
        <w:t>]</w:t>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t xml:space="preserve">; on this account, their levels </w:t>
      </w:r>
      <w:r w:rsidR="00C0256B" w:rsidRPr="009B1CD8">
        <w:rPr>
          <w:rFonts w:ascii="Book Antiqua" w:eastAsia="宋体" w:hAnsi="Book Antiqua" w:cs="Times New Roman"/>
          <w:noProof/>
          <w:sz w:val="24"/>
          <w:szCs w:val="24"/>
        </w:rPr>
        <w:t>as well as functions</w:t>
      </w:r>
      <w:r w:rsidR="00C0256B" w:rsidRPr="009B1CD8">
        <w:rPr>
          <w:rFonts w:ascii="Book Antiqua" w:eastAsia="宋体" w:hAnsi="Book Antiqua" w:cs="Times New Roman"/>
          <w:sz w:val="24"/>
          <w:szCs w:val="24"/>
        </w:rPr>
        <w:t xml:space="preserve"> show </w:t>
      </w:r>
      <w:r w:rsidR="00EB6C16" w:rsidRPr="009B1CD8">
        <w:rPr>
          <w:rFonts w:ascii="Book Antiqua" w:eastAsia="宋体" w:hAnsi="Book Antiqua" w:cs="Times New Roman"/>
          <w:sz w:val="24"/>
          <w:szCs w:val="24"/>
        </w:rPr>
        <w:t xml:space="preserve">a </w:t>
      </w:r>
      <w:r w:rsidR="00C0256B" w:rsidRPr="009B1CD8">
        <w:rPr>
          <w:rFonts w:ascii="Book Antiqua" w:eastAsia="宋体" w:hAnsi="Book Antiqua" w:cs="Times New Roman"/>
          <w:noProof/>
          <w:sz w:val="24"/>
          <w:szCs w:val="24"/>
        </w:rPr>
        <w:t>close</w:t>
      </w:r>
      <w:r w:rsidR="00C0256B" w:rsidRPr="009B1CD8">
        <w:rPr>
          <w:rFonts w:ascii="Book Antiqua" w:eastAsia="宋体" w:hAnsi="Book Antiqua" w:cs="Times New Roman"/>
          <w:sz w:val="24"/>
          <w:szCs w:val="24"/>
        </w:rPr>
        <w:t xml:space="preserve"> association with cancer progression. As a result, increasing studies have been carried out to illustrate the clinical value of lncRNAs among cancers, such as HCC</w:t>
      </w:r>
      <w:r w:rsidR="00C0256B" w:rsidRPr="009B1CD8">
        <w:rPr>
          <w:rFonts w:ascii="Book Antiqua" w:eastAsia="宋体" w:hAnsi="Book Antiqua" w:cs="Times New Roman"/>
          <w:sz w:val="24"/>
          <w:szCs w:val="24"/>
        </w:rPr>
        <w:fldChar w:fldCharType="begin">
          <w:fldData xml:space="preserve">PEVuZE5vdGU+PENpdGU+PEF1dGhvcj5MYW56YWZhbWU8L0F1dGhvcj48WWVhcj4yMDE4PC9ZZWFy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bGFyIHNjaWVuY2VzPC9hYmJyLTE+PC9hbHQtcGVyaW9kaWNhbD48dm9sdW1lPjE5PC92b2x1bWU+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</w:fldData>
        </w:fldChar>
      </w:r>
      <w:r w:rsidR="00C0256B" w:rsidRPr="009B1CD8">
        <w:rPr>
          <w:rFonts w:ascii="Book Antiqua" w:eastAsia="宋体" w:hAnsi="Book Antiqua" w:cs="Times New Roman"/>
          <w:sz w:val="24"/>
          <w:szCs w:val="24"/>
        </w:rPr>
        <w:instrText xml:space="preserve"> ADDIN EN.CITE </w:instrText>
      </w:r>
      <w:r w:rsidR="00C0256B" w:rsidRPr="009B1CD8">
        <w:rPr>
          <w:rFonts w:ascii="Book Antiqua" w:eastAsia="宋体" w:hAnsi="Book Antiqua" w:cs="Times New Roman"/>
          <w:sz w:val="24"/>
          <w:szCs w:val="24"/>
        </w:rPr>
        <w:fldChar w:fldCharType="begin">
          <w:fldData xml:space="preserve">PEVuZE5vdGU+PENpdGU+PEF1dGhvcj5MYW56YWZhbWU8L0F1dGhvcj48WWVhcj4yMDE4PC9ZZWFy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</w:fldData>
        </w:fldChar>
      </w:r>
      <w:r w:rsidR="00C0256B" w:rsidRPr="009B1CD8">
        <w:rPr>
          <w:rFonts w:ascii="Book Antiqua" w:eastAsia="宋体" w:hAnsi="Book Antiqua" w:cs="Times New Roman"/>
          <w:sz w:val="24"/>
          <w:szCs w:val="24"/>
        </w:rPr>
        <w:instrText xml:space="preserve"> ADDIN EN.CITE.DATA </w:instrText>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r>
      <w:r w:rsidR="00C0256B" w:rsidRPr="009B1CD8">
        <w:rPr>
          <w:rFonts w:ascii="Book Antiqua" w:eastAsia="宋体" w:hAnsi="Book Antiqua" w:cs="Times New Roman"/>
          <w:sz w:val="24"/>
          <w:szCs w:val="24"/>
        </w:rPr>
        <w:fldChar w:fldCharType="separate"/>
      </w:r>
      <w:r w:rsidR="00C0256B" w:rsidRPr="009B1CD8">
        <w:rPr>
          <w:rFonts w:ascii="Book Antiqua" w:eastAsia="宋体" w:hAnsi="Book Antiqua" w:cs="Times New Roman"/>
          <w:sz w:val="24"/>
          <w:szCs w:val="24"/>
          <w:vertAlign w:val="superscript"/>
        </w:rPr>
        <w:t>[</w:t>
      </w:r>
      <w:hyperlink w:anchor="_ENREF_10" w:tooltip="Lanzafame, 2018 #478" w:history="1">
        <w:r w:rsidR="00066443" w:rsidRPr="009B1CD8">
          <w:rPr>
            <w:rFonts w:ascii="Book Antiqua" w:eastAsia="宋体" w:hAnsi="Book Antiqua" w:cs="Times New Roman"/>
            <w:sz w:val="24"/>
            <w:szCs w:val="24"/>
            <w:vertAlign w:val="superscript"/>
          </w:rPr>
          <w:t>10</w:t>
        </w:r>
      </w:hyperlink>
      <w:r w:rsidR="00C0256B" w:rsidRPr="009B1CD8">
        <w:rPr>
          <w:rFonts w:ascii="Book Antiqua" w:eastAsia="宋体" w:hAnsi="Book Antiqua" w:cs="Times New Roman"/>
          <w:sz w:val="24"/>
          <w:szCs w:val="24"/>
          <w:vertAlign w:val="superscript"/>
        </w:rPr>
        <w:t>]</w:t>
      </w:r>
      <w:r w:rsidR="00C0256B" w:rsidRPr="009B1CD8">
        <w:rPr>
          <w:rFonts w:ascii="Book Antiqua" w:eastAsia="宋体" w:hAnsi="Book Antiqua" w:cs="Times New Roman"/>
          <w:sz w:val="24"/>
          <w:szCs w:val="24"/>
        </w:rPr>
        <w:fldChar w:fldCharType="end"/>
      </w:r>
      <w:r w:rsidR="00C0256B" w:rsidRPr="009B1CD8">
        <w:rPr>
          <w:rFonts w:ascii="Book Antiqua" w:eastAsia="宋体" w:hAnsi="Book Antiqua" w:cs="Times New Roman"/>
          <w:sz w:val="24"/>
          <w:szCs w:val="24"/>
        </w:rPr>
        <w:t>.</w:t>
      </w:r>
    </w:p>
    <w:p w14:paraId="2403AF65" w14:textId="0239F3EB" w:rsidR="00954360" w:rsidRPr="009B1CD8" w:rsidRDefault="00C0256B" w:rsidP="00243CBE">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In this study, hepatitis virus positive HCC (VHCC) patients were </w:t>
      </w:r>
      <w:r w:rsidRPr="009B1CD8">
        <w:rPr>
          <w:rFonts w:ascii="Book Antiqua" w:eastAsia="宋体" w:hAnsi="Book Antiqua" w:cs="Times New Roman"/>
          <w:sz w:val="24"/>
          <w:szCs w:val="24"/>
        </w:rPr>
        <w:lastRenderedPageBreak/>
        <w:t>appropriately selected to explore the difference in the lncRNA expression profiles, so as to identify the candidate lncRNA biomarkers based on The Cancer Genome Atlas (TCGA) database. Moreover, the key lncRNAs were determined using the least absolute shrinkage and selection operator (LASSO) algorithm; thereafter, the risk score system for VHCC w</w:t>
      </w:r>
      <w:r w:rsidR="004D2FF0">
        <w:rPr>
          <w:rFonts w:ascii="Book Antiqua" w:eastAsia="宋体" w:hAnsi="Book Antiqua" w:cs="Times New Roman"/>
          <w:sz w:val="24"/>
          <w:szCs w:val="24"/>
        </w:rPr>
        <w:t>as</w:t>
      </w:r>
      <w:r w:rsidRPr="009B1CD8">
        <w:rPr>
          <w:rFonts w:ascii="Book Antiqua" w:eastAsia="宋体" w:hAnsi="Book Antiqua" w:cs="Times New Roman"/>
          <w:sz w:val="24"/>
          <w:szCs w:val="24"/>
        </w:rPr>
        <w:t xml:space="preserve"> established. This study</w:t>
      </w:r>
      <w:r w:rsidR="004D2FF0">
        <w:rPr>
          <w:rFonts w:ascii="Book Antiqua" w:eastAsia="宋体" w:hAnsi="Book Antiqua" w:cs="Times New Roman"/>
          <w:sz w:val="24"/>
          <w:szCs w:val="24"/>
        </w:rPr>
        <w:t xml:space="preserve"> aimed</w:t>
      </w:r>
      <w:r w:rsidRPr="009B1CD8">
        <w:rPr>
          <w:rFonts w:ascii="Book Antiqua" w:eastAsia="宋体" w:hAnsi="Book Antiqua" w:cs="Times New Roman"/>
          <w:sz w:val="24"/>
          <w:szCs w:val="24"/>
        </w:rPr>
        <w:t xml:space="preserve"> to establish </w:t>
      </w:r>
      <w:r w:rsidR="004D2FF0">
        <w:rPr>
          <w:rFonts w:ascii="Book Antiqua" w:eastAsia="宋体" w:hAnsi="Book Antiqua" w:cs="Times New Roman"/>
          <w:sz w:val="24"/>
          <w:szCs w:val="24"/>
        </w:rPr>
        <w:t>a</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potent lncRNA signature based on the expression profiles through thorough genomic data analysis, thus improving the accuracy in predicting the prognosis </w:t>
      </w:r>
      <w:r w:rsidR="004D2FF0">
        <w:rPr>
          <w:rFonts w:ascii="Book Antiqua" w:eastAsia="宋体" w:hAnsi="Book Antiqua" w:cs="Times New Roman"/>
          <w:sz w:val="24"/>
          <w:szCs w:val="24"/>
        </w:rPr>
        <w:t>of</w:t>
      </w:r>
      <w:r w:rsidR="004D2FF0"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VHCC.</w:t>
      </w:r>
    </w:p>
    <w:p w14:paraId="3C6C6AD1" w14:textId="2630A6D1" w:rsidR="00DB1646" w:rsidRPr="00107826" w:rsidRDefault="00DB1646" w:rsidP="009B1CD8">
      <w:pPr>
        <w:widowControl/>
        <w:spacing w:line="360" w:lineRule="auto"/>
        <w:rPr>
          <w:rFonts w:ascii="Book Antiqua" w:eastAsia="宋体" w:hAnsi="Book Antiqua" w:cs="Times New Roman"/>
          <w:b/>
          <w:sz w:val="24"/>
          <w:szCs w:val="24"/>
        </w:rPr>
      </w:pPr>
    </w:p>
    <w:p w14:paraId="337C6B9B" w14:textId="53B2930C" w:rsidR="00243CBE" w:rsidRPr="00243CBE" w:rsidRDefault="00243CBE" w:rsidP="00243CBE">
      <w:pPr>
        <w:widowControl/>
        <w:adjustRightInd w:val="0"/>
        <w:snapToGrid w:val="0"/>
        <w:spacing w:line="360" w:lineRule="auto"/>
        <w:rPr>
          <w:rFonts w:ascii="Book Antiqua" w:eastAsia="宋体" w:hAnsi="Book Antiqua" w:cs="Times New Roman"/>
          <w:b/>
          <w:color w:val="000000"/>
          <w:kern w:val="0"/>
          <w:sz w:val="24"/>
          <w:szCs w:val="24"/>
          <w:lang w:eastAsia="en-US"/>
        </w:rPr>
      </w:pPr>
      <w:r w:rsidRPr="00243CBE">
        <w:rPr>
          <w:rFonts w:ascii="Book Antiqua" w:eastAsia="宋体" w:hAnsi="Book Antiqua" w:cs="Times New Roman"/>
          <w:b/>
          <w:color w:val="000000"/>
          <w:kern w:val="0"/>
          <w:sz w:val="24"/>
          <w:szCs w:val="24"/>
          <w:lang w:eastAsia="en-US"/>
        </w:rPr>
        <w:t>MATERIALS AND METHODS</w:t>
      </w:r>
    </w:p>
    <w:p w14:paraId="18B9F83C"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Patient datasets as well as processing</w:t>
      </w:r>
    </w:p>
    <w:p w14:paraId="3174C5E7" w14:textId="6A9D4182"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The data </w:t>
      </w:r>
      <w:r w:rsidRPr="009B1CD8">
        <w:rPr>
          <w:rFonts w:ascii="Book Antiqua" w:eastAsia="宋体" w:hAnsi="Book Antiqua" w:cs="Times New Roman"/>
          <w:noProof/>
          <w:sz w:val="24"/>
          <w:szCs w:val="24"/>
        </w:rPr>
        <w:t>were downloa</w:t>
      </w:r>
      <w:r w:rsidR="00EB6C16" w:rsidRPr="009B1CD8">
        <w:rPr>
          <w:rFonts w:ascii="Book Antiqua" w:eastAsia="宋体" w:hAnsi="Book Antiqua" w:cs="Times New Roman"/>
          <w:noProof/>
          <w:sz w:val="24"/>
          <w:szCs w:val="24"/>
        </w:rPr>
        <w:t>de</w:t>
      </w:r>
      <w:r w:rsidRPr="009B1CD8">
        <w:rPr>
          <w:rFonts w:ascii="Book Antiqua" w:eastAsia="宋体" w:hAnsi="Book Antiqua" w:cs="Times New Roman"/>
          <w:noProof/>
          <w:sz w:val="24"/>
          <w:szCs w:val="24"/>
        </w:rPr>
        <w:t>d</w:t>
      </w:r>
      <w:r w:rsidRPr="009B1CD8">
        <w:rPr>
          <w:rFonts w:ascii="Book Antiqua" w:eastAsia="宋体" w:hAnsi="Book Antiqua" w:cs="Times New Roman"/>
          <w:sz w:val="24"/>
          <w:szCs w:val="24"/>
        </w:rPr>
        <w:t xml:space="preserve"> from </w:t>
      </w:r>
      <w:r w:rsidRPr="009B1CD8">
        <w:rPr>
          <w:rFonts w:ascii="Book Antiqua" w:eastAsia="宋体" w:hAnsi="Book Antiqua" w:cs="Times New Roman"/>
          <w:noProof/>
          <w:sz w:val="24"/>
          <w:szCs w:val="24"/>
        </w:rPr>
        <w:t>TCGA</w:t>
      </w:r>
      <w:r w:rsidRPr="009B1CD8">
        <w:rPr>
          <w:rFonts w:ascii="Book Antiqua" w:eastAsia="宋体" w:hAnsi="Book Antiqua" w:cs="Times New Roman"/>
          <w:sz w:val="24"/>
          <w:szCs w:val="24"/>
        </w:rPr>
        <w:t xml:space="preserve"> database. Gene expression, together with the clinical information of HCC patients (https://tcga-data.nci.nih.gov/), was downloaded using the Data Transfer Tool (provided by GDC Apps). Among them, 151 patients were virus-related. Patients with unknown lncRNA expression </w:t>
      </w:r>
      <w:r w:rsidR="004D2FF0">
        <w:rPr>
          <w:rFonts w:ascii="Book Antiqua" w:eastAsia="宋体" w:hAnsi="Book Antiqua" w:cs="Times New Roman"/>
          <w:sz w:val="24"/>
          <w:szCs w:val="24"/>
        </w:rPr>
        <w:t xml:space="preserve">were </w:t>
      </w:r>
      <w:r w:rsidRPr="009B1CD8">
        <w:rPr>
          <w:rFonts w:ascii="Book Antiqua" w:eastAsia="宋体" w:hAnsi="Book Antiqua" w:cs="Times New Roman"/>
          <w:sz w:val="24"/>
          <w:szCs w:val="24"/>
        </w:rPr>
        <w:t>eliminated from this study (</w:t>
      </w:r>
      <w:r w:rsidRPr="00243CBE">
        <w:rPr>
          <w:rFonts w:ascii="Book Antiqua" w:eastAsia="宋体" w:hAnsi="Book Antiqua" w:cs="Times New Roman"/>
          <w:i/>
          <w:iCs/>
          <w:sz w:val="24"/>
          <w:szCs w:val="24"/>
        </w:rPr>
        <w:t>n</w:t>
      </w:r>
      <w:r w:rsidRPr="009B1CD8">
        <w:rPr>
          <w:rFonts w:ascii="Book Antiqua" w:eastAsia="宋体" w:hAnsi="Book Antiqua" w:cs="Times New Roman"/>
          <w:sz w:val="24"/>
          <w:szCs w:val="24"/>
        </w:rPr>
        <w:t xml:space="preserve"> = 2); as a result, a total of 149 HCC cases were finally enrolled for analysis. The flowchart of analysis is shown in Fig</w:t>
      </w:r>
      <w:r w:rsidR="009360FF" w:rsidRPr="009B1CD8">
        <w:rPr>
          <w:rFonts w:ascii="Book Antiqua" w:eastAsia="宋体" w:hAnsi="Book Antiqua" w:cs="Times New Roman"/>
          <w:sz w:val="24"/>
          <w:szCs w:val="24"/>
        </w:rPr>
        <w:t xml:space="preserve">ure </w:t>
      </w:r>
      <w:r w:rsidRPr="009B1CD8">
        <w:rPr>
          <w:rFonts w:ascii="Book Antiqua" w:eastAsia="宋体" w:hAnsi="Book Antiqua" w:cs="Times New Roman"/>
          <w:sz w:val="24"/>
          <w:szCs w:val="24"/>
        </w:rPr>
        <w:t xml:space="preserve">1. A total of 149 virus-induced HCC cases were enrolled for comprehensive integrated analysis. The data were publicly available, so approval was exempted from the Ethics Committee. Data were processed in accordance with the data access policies as well as the NIH TCGA human subject protection </w:t>
      </w:r>
      <w:r w:rsidR="004D2FF0" w:rsidRPr="009B1CD8">
        <w:rPr>
          <w:rFonts w:ascii="Book Antiqua" w:eastAsia="宋体" w:hAnsi="Book Antiqua" w:cs="Times New Roman"/>
          <w:sz w:val="24"/>
          <w:szCs w:val="24"/>
        </w:rPr>
        <w:t xml:space="preserve">policies </w:t>
      </w:r>
      <w:r w:rsidRPr="009B1CD8">
        <w:rPr>
          <w:rFonts w:ascii="Book Antiqua" w:eastAsia="宋体" w:hAnsi="Book Antiqua" w:cs="Times New Roman"/>
          <w:sz w:val="24"/>
          <w:szCs w:val="24"/>
        </w:rPr>
        <w:t>(http://cancergenome.nih.gov/publications/publicationguidelines).</w:t>
      </w:r>
    </w:p>
    <w:p w14:paraId="67D8F9EB" w14:textId="308E3D7F" w:rsidR="00954360" w:rsidRPr="009B1CD8" w:rsidRDefault="004D2FF0" w:rsidP="00243CBE">
      <w:pPr>
        <w:spacing w:line="360" w:lineRule="auto"/>
        <w:ind w:firstLineChars="100" w:firstLine="240"/>
        <w:rPr>
          <w:rFonts w:ascii="Book Antiqua" w:eastAsia="宋体" w:hAnsi="Book Antiqua" w:cs="Times New Roman"/>
          <w:sz w:val="24"/>
          <w:szCs w:val="24"/>
        </w:rPr>
      </w:pPr>
      <w:r>
        <w:rPr>
          <w:rFonts w:ascii="Book Antiqua" w:eastAsia="宋体" w:hAnsi="Book Antiqua" w:cs="Times New Roman"/>
          <w:sz w:val="24"/>
          <w:szCs w:val="24"/>
        </w:rPr>
        <w:t>LncRNA</w:t>
      </w:r>
      <w:r w:rsidRPr="009B1CD8">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 xml:space="preserve">expression in HCC patients was derived from </w:t>
      </w:r>
      <w:r w:rsidR="00C0256B" w:rsidRPr="009B1CD8">
        <w:rPr>
          <w:rFonts w:ascii="Book Antiqua" w:eastAsia="宋体" w:hAnsi="Book Antiqua" w:cs="Times New Roman"/>
          <w:noProof/>
          <w:sz w:val="24"/>
          <w:szCs w:val="24"/>
        </w:rPr>
        <w:t>Illumina</w:t>
      </w:r>
      <w:r w:rsidR="00C0256B" w:rsidRPr="009B1CD8">
        <w:rPr>
          <w:rFonts w:ascii="Book Antiqua" w:eastAsia="宋体" w:hAnsi="Book Antiqua" w:cs="Times New Roman"/>
          <w:sz w:val="24"/>
          <w:szCs w:val="24"/>
        </w:rPr>
        <w:t xml:space="preserve"> HiSeq </w:t>
      </w:r>
      <w:r w:rsidR="00C0256B" w:rsidRPr="009B1CD8">
        <w:rPr>
          <w:rFonts w:ascii="Book Antiqua" w:eastAsia="宋体" w:hAnsi="Book Antiqua" w:cs="Times New Roman"/>
          <w:noProof/>
          <w:sz w:val="24"/>
          <w:szCs w:val="24"/>
        </w:rPr>
        <w:t>RNASeq</w:t>
      </w:r>
      <w:r w:rsidR="00C0256B" w:rsidRPr="009B1CD8">
        <w:rPr>
          <w:rFonts w:ascii="Book Antiqua" w:eastAsia="宋体" w:hAnsi="Book Antiqua" w:cs="Times New Roman"/>
          <w:sz w:val="24"/>
          <w:szCs w:val="24"/>
        </w:rPr>
        <w:t xml:space="preserve"> platform, which was then standardized based on TCGA. Then, the R software “</w:t>
      </w:r>
      <w:r w:rsidR="00C0256B" w:rsidRPr="009B1CD8">
        <w:rPr>
          <w:rFonts w:ascii="Book Antiqua" w:eastAsia="宋体" w:hAnsi="Book Antiqua" w:cs="Times New Roman"/>
          <w:noProof/>
          <w:sz w:val="24"/>
          <w:szCs w:val="24"/>
        </w:rPr>
        <w:t>edgeR</w:t>
      </w:r>
      <w:r w:rsidR="00C0256B" w:rsidRPr="009B1CD8">
        <w:rPr>
          <w:rFonts w:ascii="Book Antiqua" w:eastAsia="宋体" w:hAnsi="Book Antiqua" w:cs="Times New Roman"/>
          <w:sz w:val="24"/>
          <w:szCs w:val="24"/>
        </w:rPr>
        <w:t>” package was employed to detect the differentially expressed RNA</w:t>
      </w:r>
      <w:r>
        <w:rPr>
          <w:rFonts w:ascii="Book Antiqua" w:eastAsia="宋体" w:hAnsi="Book Antiqua" w:cs="Times New Roman"/>
          <w:sz w:val="24"/>
          <w:szCs w:val="24"/>
        </w:rPr>
        <w:t>s</w:t>
      </w:r>
      <w:r w:rsidR="00C0256B" w:rsidRPr="009B1CD8">
        <w:rPr>
          <w:rFonts w:ascii="Book Antiqua" w:eastAsia="宋体" w:hAnsi="Book Antiqua" w:cs="Times New Roman"/>
          <w:sz w:val="24"/>
          <w:szCs w:val="24"/>
        </w:rPr>
        <w:t>, so as to identify the differentially expressed lncRNAs (DElncRNAs), and the thresholds were set at log</w:t>
      </w:r>
      <w:r w:rsidR="00C0256B" w:rsidRPr="009B1CD8">
        <w:rPr>
          <w:rFonts w:ascii="Book Antiqua" w:eastAsia="宋体" w:hAnsi="Book Antiqua" w:cs="Times New Roman"/>
          <w:sz w:val="24"/>
          <w:szCs w:val="24"/>
          <w:vertAlign w:val="subscript"/>
        </w:rPr>
        <w:t>2</w:t>
      </w:r>
      <w:r w:rsidR="00C0256B" w:rsidRPr="009B1CD8">
        <w:rPr>
          <w:rFonts w:ascii="Book Antiqua" w:eastAsia="宋体" w:hAnsi="Book Antiqua" w:cs="Times New Roman"/>
          <w:sz w:val="24"/>
          <w:szCs w:val="24"/>
        </w:rPr>
        <w:t xml:space="preserve"> fold</w:t>
      </w:r>
      <w:r w:rsidR="0034566C" w:rsidRPr="009B1CD8">
        <w:rPr>
          <w:rFonts w:ascii="Book Antiqua" w:eastAsia="宋体" w:hAnsi="Book Antiqua" w:cs="Times New Roman"/>
          <w:sz w:val="24"/>
          <w:szCs w:val="24"/>
        </w:rPr>
        <w:t xml:space="preserve"> c</w:t>
      </w:r>
      <w:r w:rsidR="00C0256B" w:rsidRPr="009B1CD8">
        <w:rPr>
          <w:rFonts w:ascii="Book Antiqua" w:eastAsia="宋体" w:hAnsi="Book Antiqua" w:cs="Times New Roman"/>
          <w:sz w:val="24"/>
          <w:szCs w:val="24"/>
        </w:rPr>
        <w:t>hange &gt;</w:t>
      </w:r>
      <w:r w:rsidR="00243CBE">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2.0 as well as</w:t>
      </w:r>
      <w:r>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 xml:space="preserve">adjusted </w:t>
      </w:r>
      <w:r w:rsidR="00C0256B" w:rsidRPr="009B1CD8">
        <w:rPr>
          <w:rFonts w:ascii="Book Antiqua" w:eastAsia="宋体" w:hAnsi="Book Antiqua" w:cs="Times New Roman"/>
          <w:i/>
          <w:sz w:val="24"/>
          <w:szCs w:val="24"/>
        </w:rPr>
        <w:t>P</w:t>
      </w:r>
      <w:r>
        <w:rPr>
          <w:rFonts w:ascii="Book Antiqua" w:eastAsia="宋体" w:hAnsi="Book Antiqua" w:cs="Times New Roman"/>
          <w:sz w:val="24"/>
          <w:szCs w:val="24"/>
        </w:rPr>
        <w:t>-</w:t>
      </w:r>
      <w:r w:rsidR="00C0256B" w:rsidRPr="009B1CD8">
        <w:rPr>
          <w:rFonts w:ascii="Book Antiqua" w:eastAsia="宋体" w:hAnsi="Book Antiqua" w:cs="Times New Roman"/>
          <w:sz w:val="24"/>
          <w:szCs w:val="24"/>
        </w:rPr>
        <w:t>value &lt;</w:t>
      </w:r>
      <w:r w:rsidR="00243CBE">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0.05.</w:t>
      </w:r>
    </w:p>
    <w:p w14:paraId="09F8A5C2" w14:textId="77777777" w:rsidR="00954360" w:rsidRPr="00107826" w:rsidRDefault="00954360" w:rsidP="009B1CD8">
      <w:pPr>
        <w:spacing w:line="360" w:lineRule="auto"/>
        <w:rPr>
          <w:rFonts w:ascii="Book Antiqua" w:eastAsia="宋体" w:hAnsi="Book Antiqua" w:cs="Times New Roman"/>
          <w:sz w:val="24"/>
          <w:szCs w:val="24"/>
        </w:rPr>
      </w:pPr>
    </w:p>
    <w:p w14:paraId="22FBC0D8"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lastRenderedPageBreak/>
        <w:t>Construction of lncRNA signature</w:t>
      </w:r>
    </w:p>
    <w:p w14:paraId="2F21EF3E" w14:textId="2590C754"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The relationship of each lncRNA expression with the overall survival (OS) of patients was calculated using the univariate Cox model. Typically, lncRNAs would be deemed as statistically significant at </w:t>
      </w:r>
      <w:r w:rsidRPr="009B1CD8">
        <w:rPr>
          <w:rFonts w:ascii="Book Antiqua" w:eastAsia="宋体" w:hAnsi="Book Antiqua" w:cs="Times New Roman"/>
          <w:i/>
          <w:sz w:val="24"/>
          <w:szCs w:val="24"/>
        </w:rPr>
        <w:t>P</w:t>
      </w:r>
      <w:r w:rsidR="005F6A8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&lt;</w:t>
      </w:r>
      <w:r w:rsidR="000221C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0.05 upon univariate Cox analysis. Subsequently, the chosen lncRNAs </w:t>
      </w:r>
      <w:r w:rsidR="005F6A8E">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screened and verified through LASSO regression </w:t>
      </w:r>
      <w:r w:rsidR="005F6A8E">
        <w:rPr>
          <w:rFonts w:ascii="Book Antiqua" w:eastAsia="宋体" w:hAnsi="Book Antiqua" w:cs="Times New Roman"/>
          <w:sz w:val="24"/>
          <w:szCs w:val="24"/>
        </w:rPr>
        <w:t>with</w:t>
      </w:r>
      <w:r w:rsidR="005F6A8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the R software “</w:t>
      </w:r>
      <w:r w:rsidRPr="009B1CD8">
        <w:rPr>
          <w:rFonts w:ascii="Book Antiqua" w:eastAsia="宋体" w:hAnsi="Book Antiqua" w:cs="Times New Roman"/>
          <w:noProof/>
          <w:sz w:val="24"/>
          <w:szCs w:val="24"/>
        </w:rPr>
        <w:t>glmnet</w:t>
      </w:r>
      <w:r w:rsidRPr="009B1CD8">
        <w:rPr>
          <w:rFonts w:ascii="Book Antiqua" w:eastAsia="宋体" w:hAnsi="Book Antiqua" w:cs="Times New Roman"/>
          <w:sz w:val="24"/>
          <w:szCs w:val="24"/>
        </w:rPr>
        <w:t xml:space="preserve">” package. Finally, the lncRNA-based prognostic risk score </w:t>
      </w:r>
      <w:r w:rsidR="005F6A8E">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constructed by linearly combining the products of expression level with the regression model (β) according to the formula below</w:t>
      </w:r>
      <w:r w:rsidR="005F6A8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Risk_score</w:t>
      </w:r>
      <w:r w:rsidR="000221C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0221C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βlncRNA1 × lncRNA1 expression + βlncRNA2 × lncRNA2 expression + · ···· + βlncRNAn × </w:t>
      </w:r>
      <w:r w:rsidRPr="009B1CD8">
        <w:rPr>
          <w:rFonts w:ascii="Book Antiqua" w:eastAsia="宋体" w:hAnsi="Book Antiqua" w:cs="Times New Roman"/>
          <w:noProof/>
          <w:sz w:val="24"/>
          <w:szCs w:val="24"/>
        </w:rPr>
        <w:t>lncRNAn</w:t>
      </w:r>
      <w:r w:rsidRPr="009B1CD8">
        <w:rPr>
          <w:rFonts w:ascii="Book Antiqua" w:eastAsia="宋体" w:hAnsi="Book Antiqua" w:cs="Times New Roman"/>
          <w:sz w:val="24"/>
          <w:szCs w:val="24"/>
        </w:rPr>
        <w:t xml:space="preserve"> expression.</w:t>
      </w:r>
    </w:p>
    <w:p w14:paraId="43E3F005" w14:textId="77777777" w:rsidR="00954360" w:rsidRPr="009B1CD8" w:rsidRDefault="00954360" w:rsidP="009B1CD8">
      <w:pPr>
        <w:spacing w:line="360" w:lineRule="auto"/>
        <w:rPr>
          <w:rFonts w:ascii="Book Antiqua" w:eastAsia="宋体" w:hAnsi="Book Antiqua" w:cs="Times New Roman"/>
          <w:color w:val="A6A6A6" w:themeColor="background1" w:themeShade="A6"/>
          <w:sz w:val="24"/>
          <w:szCs w:val="24"/>
        </w:rPr>
      </w:pPr>
    </w:p>
    <w:p w14:paraId="1A7BC922" w14:textId="77777777" w:rsidR="00954360" w:rsidRPr="009B1CD8" w:rsidRDefault="00C0256B" w:rsidP="009B1CD8">
      <w:pPr>
        <w:spacing w:line="360" w:lineRule="auto"/>
        <w:rPr>
          <w:rFonts w:ascii="Book Antiqua" w:eastAsia="宋体" w:hAnsi="Book Antiqua" w:cs="Times New Roman"/>
          <w:i/>
          <w:sz w:val="24"/>
          <w:szCs w:val="24"/>
        </w:rPr>
      </w:pPr>
      <w:r w:rsidRPr="009B1CD8">
        <w:rPr>
          <w:rFonts w:ascii="Book Antiqua" w:eastAsia="宋体" w:hAnsi="Book Antiqua" w:cs="Times New Roman"/>
          <w:b/>
          <w:i/>
          <w:sz w:val="24"/>
          <w:szCs w:val="24"/>
        </w:rPr>
        <w:t>Confirmation of lncRNA signature</w:t>
      </w:r>
    </w:p>
    <w:p w14:paraId="19DFE49C" w14:textId="40D3BF5F"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Patients together with their survival information were distributed according to the risk_score. Furthermore, patients </w:t>
      </w:r>
      <w:r w:rsidR="005F6A8E">
        <w:rPr>
          <w:rFonts w:ascii="Book Antiqua" w:eastAsia="宋体" w:hAnsi="Book Antiqua" w:cs="Times New Roman"/>
          <w:sz w:val="24"/>
          <w:szCs w:val="24"/>
        </w:rPr>
        <w:t xml:space="preserve">were </w:t>
      </w:r>
      <w:r w:rsidRPr="009B1CD8">
        <w:rPr>
          <w:rFonts w:ascii="Book Antiqua" w:eastAsia="宋体" w:hAnsi="Book Antiqua" w:cs="Times New Roman"/>
          <w:sz w:val="24"/>
          <w:szCs w:val="24"/>
        </w:rPr>
        <w:t xml:space="preserve">classified </w:t>
      </w:r>
      <w:r w:rsidR="005F6A8E">
        <w:rPr>
          <w:rFonts w:ascii="Book Antiqua" w:eastAsia="宋体" w:hAnsi="Book Antiqua" w:cs="Times New Roman"/>
          <w:sz w:val="24"/>
          <w:szCs w:val="24"/>
        </w:rPr>
        <w:t>into a</w:t>
      </w:r>
      <w:r w:rsidR="005F6A8E" w:rsidRPr="009B1CD8">
        <w:rPr>
          <w:rFonts w:ascii="Book Antiqua" w:eastAsia="宋体" w:hAnsi="Book Antiqua" w:cs="Times New Roman"/>
          <w:sz w:val="24"/>
          <w:szCs w:val="24"/>
        </w:rPr>
        <w:t xml:space="preserve"> </w:t>
      </w:r>
      <w:r w:rsidRPr="009B1CD8">
        <w:rPr>
          <w:rFonts w:ascii="Book Antiqua" w:eastAsia="宋体" w:hAnsi="Book Antiqua" w:cs="Times New Roman"/>
          <w:noProof/>
          <w:sz w:val="24"/>
          <w:szCs w:val="24"/>
        </w:rPr>
        <w:t>high-risk</w:t>
      </w:r>
      <w:r w:rsidRPr="009B1CD8">
        <w:rPr>
          <w:rFonts w:ascii="Book Antiqua" w:eastAsia="宋体" w:hAnsi="Book Antiqua" w:cs="Times New Roman"/>
          <w:sz w:val="24"/>
          <w:szCs w:val="24"/>
        </w:rPr>
        <w:t xml:space="preserve"> group and low-risk group according to the median risk_score. Then, the Kaplan-Meier survival curves </w:t>
      </w:r>
      <w:r w:rsidR="005F6A8E">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plotted, which could predict the high or low risk of patients. Thereafter, the univariate Cox proportional hazards regression </w:t>
      </w:r>
      <w:r w:rsidR="005F6A8E">
        <w:rPr>
          <w:rFonts w:ascii="Book Antiqua" w:eastAsia="宋体" w:hAnsi="Book Antiqua" w:cs="Times New Roman"/>
          <w:sz w:val="24"/>
          <w:szCs w:val="24"/>
        </w:rPr>
        <w:t>analysis was performed</w:t>
      </w:r>
      <w:r w:rsidRPr="009B1CD8">
        <w:rPr>
          <w:rFonts w:ascii="Book Antiqua" w:eastAsia="宋体" w:hAnsi="Book Antiqua" w:cs="Times New Roman"/>
          <w:sz w:val="24"/>
          <w:szCs w:val="24"/>
        </w:rPr>
        <w:t xml:space="preserve">. Then, the sensitivity </w:t>
      </w:r>
      <w:r w:rsidR="005F6A8E">
        <w:rPr>
          <w:rFonts w:ascii="Book Antiqua" w:eastAsia="宋体" w:hAnsi="Book Antiqua" w:cs="Times New Roman"/>
          <w:noProof/>
          <w:sz w:val="24"/>
          <w:szCs w:val="24"/>
        </w:rPr>
        <w:t>and</w:t>
      </w:r>
      <w:r w:rsidRPr="009B1CD8">
        <w:rPr>
          <w:rFonts w:ascii="Book Antiqua" w:eastAsia="宋体" w:hAnsi="Book Antiqua" w:cs="Times New Roman"/>
          <w:noProof/>
          <w:sz w:val="24"/>
          <w:szCs w:val="24"/>
        </w:rPr>
        <w:t xml:space="preserve"> specificity regrading survival prediction</w:t>
      </w:r>
      <w:r w:rsidRPr="009B1CD8">
        <w:rPr>
          <w:rFonts w:ascii="Book Antiqua" w:eastAsia="宋体" w:hAnsi="Book Antiqua" w:cs="Times New Roman"/>
          <w:sz w:val="24"/>
          <w:szCs w:val="24"/>
        </w:rPr>
        <w:t xml:space="preserve"> </w:t>
      </w:r>
      <w:r w:rsidR="005F6A8E">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compared by the risk_score, and the receiver operating characteristic (ROC) curves with time dependence was then employed to evaluate the accuracy in predicting the 5-year prognosis. Moreover, multivariate Cox regression was also performed to examine whether lncRNA risk_score was predicted independently from other clinical factors. The R-package “party” “</w:t>
      </w:r>
      <w:r w:rsidRPr="009B1CD8">
        <w:rPr>
          <w:rFonts w:ascii="Book Antiqua" w:eastAsia="宋体" w:hAnsi="Book Antiqua" w:cs="Times New Roman"/>
          <w:noProof/>
          <w:sz w:val="24"/>
          <w:szCs w:val="24"/>
        </w:rPr>
        <w:t>ctree</w:t>
      </w:r>
      <w:r w:rsidRPr="009B1CD8">
        <w:rPr>
          <w:rFonts w:ascii="Book Antiqua" w:eastAsia="宋体" w:hAnsi="Book Antiqua" w:cs="Times New Roman"/>
          <w:sz w:val="24"/>
          <w:szCs w:val="24"/>
        </w:rPr>
        <w:t xml:space="preserve">” function was used to construct a conditional inference tree for better illustration. Besides, </w:t>
      </w:r>
      <w:r w:rsidR="005F6A8E">
        <w:rPr>
          <w:rFonts w:ascii="Book Antiqua" w:eastAsia="宋体" w:hAnsi="Book Antiqua" w:cs="Times New Roman"/>
          <w:sz w:val="24"/>
          <w:szCs w:val="24"/>
        </w:rPr>
        <w:t>a</w:t>
      </w:r>
      <w:r w:rsidR="005F6A8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nomogram was also established </w:t>
      </w:r>
      <w:r w:rsidR="005F6A8E">
        <w:rPr>
          <w:rFonts w:ascii="Book Antiqua" w:eastAsia="宋体" w:hAnsi="Book Antiqua" w:cs="Times New Roman"/>
          <w:sz w:val="24"/>
          <w:szCs w:val="24"/>
        </w:rPr>
        <w:t>with</w:t>
      </w:r>
      <w:r w:rsidR="005F6A8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the R project “</w:t>
      </w:r>
      <w:r w:rsidRPr="009B1CD8">
        <w:rPr>
          <w:rFonts w:ascii="Book Antiqua" w:eastAsia="宋体" w:hAnsi="Book Antiqua" w:cs="Times New Roman"/>
          <w:noProof/>
          <w:sz w:val="24"/>
          <w:szCs w:val="24"/>
        </w:rPr>
        <w:t>rms</w:t>
      </w:r>
      <w:r w:rsidRPr="009B1CD8">
        <w:rPr>
          <w:rFonts w:ascii="Book Antiqua" w:eastAsia="宋体" w:hAnsi="Book Antiqua" w:cs="Times New Roman"/>
          <w:sz w:val="24"/>
          <w:szCs w:val="24"/>
        </w:rPr>
        <w:t>” package. In addition, the</w:t>
      </w:r>
      <w:r w:rsidR="005F6A8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predictive performance </w:t>
      </w:r>
      <w:r w:rsidR="005F6A8E">
        <w:rPr>
          <w:rFonts w:ascii="Book Antiqua" w:eastAsia="宋体" w:hAnsi="Book Antiqua" w:cs="Times New Roman"/>
          <w:sz w:val="24"/>
          <w:szCs w:val="24"/>
        </w:rPr>
        <w:t xml:space="preserve">of the </w:t>
      </w:r>
      <w:r w:rsidR="005F6A8E" w:rsidRPr="009B1CD8">
        <w:rPr>
          <w:rFonts w:ascii="Book Antiqua" w:eastAsia="宋体" w:hAnsi="Book Antiqua" w:cs="Times New Roman"/>
          <w:sz w:val="24"/>
          <w:szCs w:val="24"/>
        </w:rPr>
        <w:t xml:space="preserve">nomogram </w:t>
      </w:r>
      <w:r w:rsidRPr="009B1CD8">
        <w:rPr>
          <w:rFonts w:ascii="Book Antiqua" w:eastAsia="宋体" w:hAnsi="Book Antiqua" w:cs="Times New Roman"/>
          <w:sz w:val="24"/>
          <w:szCs w:val="24"/>
        </w:rPr>
        <w:t xml:space="preserve">was verified for discrimination and calibration. Subsequently, subgroup analysis based on virus type was carried out. All the two-sided </w:t>
      </w:r>
      <w:r w:rsidRPr="009B1CD8">
        <w:rPr>
          <w:rFonts w:ascii="Book Antiqua" w:eastAsia="宋体" w:hAnsi="Book Antiqua" w:cs="Times New Roman"/>
          <w:i/>
          <w:sz w:val="24"/>
          <w:szCs w:val="24"/>
        </w:rPr>
        <w:t>P</w:t>
      </w:r>
      <w:r w:rsidRPr="009B1CD8">
        <w:rPr>
          <w:rFonts w:ascii="Book Antiqua" w:eastAsia="宋体" w:hAnsi="Book Antiqua" w:cs="Times New Roman"/>
          <w:sz w:val="24"/>
          <w:szCs w:val="24"/>
        </w:rPr>
        <w:t xml:space="preserve"> &lt; 0.05 would be deemed to be statistically significant. </w:t>
      </w:r>
      <w:r w:rsidRPr="009B1CD8">
        <w:rPr>
          <w:rFonts w:ascii="Book Antiqua" w:eastAsia="宋体" w:hAnsi="Book Antiqua" w:cs="Times New Roman"/>
          <w:noProof/>
          <w:sz w:val="24"/>
          <w:szCs w:val="24"/>
        </w:rPr>
        <w:t>The</w:t>
      </w:r>
      <w:r w:rsidR="00D930D0" w:rsidRPr="009B1CD8">
        <w:rPr>
          <w:rFonts w:ascii="Book Antiqua" w:eastAsia="宋体" w:hAnsi="Book Antiqua" w:cs="Times New Roman"/>
          <w:noProof/>
          <w:sz w:val="24"/>
          <w:szCs w:val="24"/>
        </w:rPr>
        <w:t xml:space="preserve"> </w:t>
      </w:r>
      <w:r w:rsidRPr="009B1CD8">
        <w:rPr>
          <w:rFonts w:ascii="Book Antiqua" w:eastAsia="宋体" w:hAnsi="Book Antiqua" w:cs="Times New Roman"/>
          <w:noProof/>
          <w:sz w:val="24"/>
          <w:szCs w:val="24"/>
        </w:rPr>
        <w:t>R</w:t>
      </w:r>
      <w:r w:rsidRPr="009B1CD8">
        <w:rPr>
          <w:rFonts w:ascii="Book Antiqua" w:eastAsia="宋体" w:hAnsi="Book Antiqua" w:cs="Times New Roman"/>
          <w:sz w:val="24"/>
          <w:szCs w:val="24"/>
        </w:rPr>
        <w:t xml:space="preserve"> software (version 3.4.1</w:t>
      </w:r>
      <w:r w:rsidR="00F34391">
        <w:rPr>
          <w:rFonts w:ascii="Book Antiqua" w:eastAsia="宋体" w:hAnsi="Book Antiqua" w:cs="Times New Roman"/>
          <w:sz w:val="24"/>
          <w:szCs w:val="24"/>
        </w:rPr>
        <w:t>,</w:t>
      </w:r>
      <w:r w:rsidRPr="009B1CD8">
        <w:rPr>
          <w:rFonts w:ascii="Book Antiqua" w:eastAsia="宋体" w:hAnsi="Book Antiqua" w:cs="Times New Roman"/>
          <w:sz w:val="24"/>
          <w:szCs w:val="24"/>
        </w:rPr>
        <w:t xml:space="preserve"> R Foundation) was employed for all analyses.</w:t>
      </w:r>
    </w:p>
    <w:p w14:paraId="3D52048C" w14:textId="77777777" w:rsidR="00954360" w:rsidRPr="009B1CD8" w:rsidRDefault="00954360" w:rsidP="009B1CD8">
      <w:pPr>
        <w:spacing w:line="360" w:lineRule="auto"/>
        <w:rPr>
          <w:rFonts w:ascii="Book Antiqua" w:eastAsia="宋体" w:hAnsi="Book Antiqua" w:cs="Times New Roman"/>
          <w:sz w:val="24"/>
          <w:szCs w:val="24"/>
        </w:rPr>
      </w:pPr>
    </w:p>
    <w:p w14:paraId="0E853A77" w14:textId="33D62138"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Functional analysis of lncRNAs for prognosis prediction</w:t>
      </w:r>
    </w:p>
    <w:p w14:paraId="2820A546" w14:textId="16617CBA" w:rsidR="00DB1646" w:rsidRPr="009B1CD8" w:rsidRDefault="00C0256B" w:rsidP="00F34391">
      <w:pPr>
        <w:spacing w:line="360" w:lineRule="auto"/>
        <w:rPr>
          <w:rFonts w:ascii="Book Antiqua" w:eastAsia="宋体" w:hAnsi="Book Antiqua" w:cs="Times New Roman"/>
          <w:b/>
          <w:sz w:val="24"/>
          <w:szCs w:val="24"/>
        </w:rPr>
      </w:pPr>
      <w:r w:rsidRPr="009B1CD8">
        <w:rPr>
          <w:rFonts w:ascii="Book Antiqua" w:eastAsia="宋体" w:hAnsi="Book Antiqua" w:cs="Times New Roman"/>
          <w:sz w:val="24"/>
          <w:szCs w:val="24"/>
        </w:rPr>
        <w:t xml:space="preserve">Pearson correlation analysis was carried out for the screened lncRNAs as well as the </w:t>
      </w:r>
      <w:r w:rsidRPr="009B1CD8">
        <w:rPr>
          <w:rFonts w:ascii="Book Antiqua" w:eastAsia="宋体" w:hAnsi="Book Antiqua" w:cs="Times New Roman"/>
          <w:noProof/>
          <w:sz w:val="24"/>
          <w:szCs w:val="24"/>
        </w:rPr>
        <w:t>protein coding</w:t>
      </w:r>
      <w:r w:rsidRPr="009B1CD8">
        <w:rPr>
          <w:rFonts w:ascii="Book Antiqua" w:eastAsia="宋体" w:hAnsi="Book Antiqua" w:cs="Times New Roman"/>
          <w:sz w:val="24"/>
          <w:szCs w:val="24"/>
        </w:rPr>
        <w:t xml:space="preserve"> genes in </w:t>
      </w:r>
      <w:r w:rsidR="00621464" w:rsidRPr="009B1CD8">
        <w:rPr>
          <w:rFonts w:ascii="Book Antiqua" w:eastAsia="宋体" w:hAnsi="Book Antiqua" w:cs="Times New Roman"/>
          <w:sz w:val="24"/>
          <w:szCs w:val="24"/>
        </w:rPr>
        <w:t xml:space="preserve">the </w:t>
      </w:r>
      <w:r w:rsidRPr="009B1CD8">
        <w:rPr>
          <w:rFonts w:ascii="Book Antiqua" w:eastAsia="宋体" w:hAnsi="Book Antiqua" w:cs="Times New Roman"/>
          <w:noProof/>
          <w:sz w:val="24"/>
          <w:szCs w:val="24"/>
        </w:rPr>
        <w:t>TCGA</w:t>
      </w:r>
      <w:r w:rsidRPr="009B1CD8">
        <w:rPr>
          <w:rFonts w:ascii="Book Antiqua" w:eastAsia="宋体" w:hAnsi="Book Antiqua" w:cs="Times New Roman"/>
          <w:sz w:val="24"/>
          <w:szCs w:val="24"/>
        </w:rPr>
        <w:t xml:space="preserve"> database according to the</w:t>
      </w:r>
      <w:r w:rsidR="005F6A8E">
        <w:rPr>
          <w:rFonts w:ascii="Book Antiqua" w:eastAsia="宋体" w:hAnsi="Book Antiqua" w:cs="Times New Roman"/>
          <w:sz w:val="24"/>
          <w:szCs w:val="24"/>
        </w:rPr>
        <w:t>ir</w:t>
      </w:r>
      <w:r w:rsidRPr="009B1CD8">
        <w:rPr>
          <w:rFonts w:ascii="Book Antiqua" w:eastAsia="宋体" w:hAnsi="Book Antiqua" w:cs="Times New Roman"/>
          <w:sz w:val="24"/>
          <w:szCs w:val="24"/>
        </w:rPr>
        <w:t xml:space="preserve"> different expression quantities. Typically, a coefficient of correlation &gt; 0.4 and </w:t>
      </w:r>
      <w:r w:rsidRPr="009B1CD8">
        <w:rPr>
          <w:rFonts w:ascii="Book Antiqua" w:eastAsia="宋体" w:hAnsi="Book Antiqua" w:cs="Times New Roman"/>
          <w:i/>
          <w:sz w:val="24"/>
          <w:szCs w:val="24"/>
        </w:rPr>
        <w:t>P</w:t>
      </w:r>
      <w:r w:rsidRPr="009B1CD8">
        <w:rPr>
          <w:rFonts w:ascii="Book Antiqua" w:eastAsia="宋体" w:hAnsi="Book Antiqua" w:cs="Times New Roman"/>
          <w:sz w:val="24"/>
          <w:szCs w:val="24"/>
        </w:rPr>
        <w:t xml:space="preserve"> &lt; 0.001 would be deemed to show </w:t>
      </w:r>
      <w:r w:rsidR="00621464" w:rsidRPr="009B1CD8">
        <w:rPr>
          <w:rFonts w:ascii="Book Antiqua" w:eastAsia="宋体" w:hAnsi="Book Antiqua" w:cs="Times New Roman"/>
          <w:sz w:val="24"/>
          <w:szCs w:val="24"/>
        </w:rPr>
        <w:t xml:space="preserve">a </w:t>
      </w:r>
      <w:r w:rsidRPr="009B1CD8">
        <w:rPr>
          <w:rFonts w:ascii="Book Antiqua" w:eastAsia="宋体" w:hAnsi="Book Antiqua" w:cs="Times New Roman"/>
          <w:noProof/>
          <w:sz w:val="24"/>
          <w:szCs w:val="24"/>
        </w:rPr>
        <w:t>significant</w:t>
      </w:r>
      <w:r w:rsidRPr="009B1CD8">
        <w:rPr>
          <w:rFonts w:ascii="Book Antiqua" w:eastAsia="宋体" w:hAnsi="Book Antiqua" w:cs="Times New Roman"/>
          <w:sz w:val="24"/>
          <w:szCs w:val="24"/>
        </w:rPr>
        <w:t xml:space="preserve"> correlation. Enrichment analysis was performed </w:t>
      </w:r>
      <w:r w:rsidR="005F6A8E">
        <w:rPr>
          <w:rFonts w:ascii="Book Antiqua" w:eastAsia="宋体" w:hAnsi="Book Antiqua" w:cs="Times New Roman"/>
          <w:sz w:val="24"/>
          <w:szCs w:val="24"/>
        </w:rPr>
        <w:t>with</w:t>
      </w:r>
      <w:r w:rsidR="005F6A8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the DAVID Bioinformatics Tool (version 6.8</w:t>
      </w:r>
      <w:r w:rsidR="00F34391">
        <w:rPr>
          <w:rFonts w:ascii="Book Antiqua" w:eastAsia="宋体" w:hAnsi="Book Antiqua" w:cs="Times New Roman"/>
          <w:sz w:val="24"/>
          <w:szCs w:val="24"/>
        </w:rPr>
        <w:t>,</w:t>
      </w:r>
      <w:r w:rsidRPr="009B1CD8">
        <w:rPr>
          <w:rFonts w:ascii="Book Antiqua" w:eastAsia="宋体" w:hAnsi="Book Antiqua" w:cs="Times New Roman"/>
          <w:sz w:val="24"/>
          <w:szCs w:val="24"/>
        </w:rPr>
        <w:t xml:space="preserve"> https://david-d.ncifcrf.gov/). </w:t>
      </w:r>
    </w:p>
    <w:p w14:paraId="07713132" w14:textId="77777777" w:rsidR="00FA5063" w:rsidRPr="009B1CD8" w:rsidRDefault="00FA5063" w:rsidP="009B1CD8">
      <w:pPr>
        <w:spacing w:line="360" w:lineRule="auto"/>
        <w:rPr>
          <w:rFonts w:ascii="Book Antiqua" w:eastAsia="宋体" w:hAnsi="Book Antiqua" w:cs="Times New Roman"/>
          <w:b/>
          <w:sz w:val="24"/>
          <w:szCs w:val="24"/>
        </w:rPr>
      </w:pPr>
    </w:p>
    <w:p w14:paraId="1C78F893" w14:textId="77777777" w:rsidR="00954360" w:rsidRPr="009B1CD8" w:rsidRDefault="00C0256B"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RESULTS</w:t>
      </w:r>
    </w:p>
    <w:p w14:paraId="67E4D5B9" w14:textId="34FA9D8C"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DElncRNA identification</w:t>
      </w:r>
    </w:p>
    <w:p w14:paraId="50E80E7F" w14:textId="72D046D6"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The significant </w:t>
      </w:r>
      <w:bookmarkStart w:id="35" w:name="OLE_LINK1"/>
      <w:r w:rsidRPr="009B1CD8">
        <w:rPr>
          <w:rFonts w:ascii="Book Antiqua" w:eastAsia="宋体" w:hAnsi="Book Antiqua" w:cs="Times New Roman"/>
          <w:sz w:val="24"/>
          <w:szCs w:val="24"/>
        </w:rPr>
        <w:t>DElncRNAs</w:t>
      </w:r>
      <w:bookmarkEnd w:id="35"/>
      <w:r w:rsidRPr="009B1CD8">
        <w:rPr>
          <w:rFonts w:ascii="Book Antiqua" w:eastAsia="宋体" w:hAnsi="Book Antiqua" w:cs="Times New Roman"/>
          <w:sz w:val="24"/>
          <w:szCs w:val="24"/>
        </w:rPr>
        <w:t xml:space="preserve"> </w:t>
      </w:r>
      <w:r w:rsidR="006E691E">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identified by comparing the tumor samples with non-tumor samples. Altogether</w:t>
      </w:r>
      <w:r w:rsidR="00EB2D0E">
        <w:rPr>
          <w:rFonts w:ascii="Book Antiqua" w:eastAsia="宋体" w:hAnsi="Book Antiqua" w:cs="Times New Roman"/>
          <w:sz w:val="24"/>
          <w:szCs w:val="24"/>
        </w:rPr>
        <w:t>,</w:t>
      </w:r>
      <w:r w:rsidRPr="009B1CD8">
        <w:rPr>
          <w:rFonts w:ascii="Book Antiqua" w:eastAsia="宋体" w:hAnsi="Book Antiqua" w:cs="Times New Roman"/>
          <w:sz w:val="24"/>
          <w:szCs w:val="24"/>
        </w:rPr>
        <w:t xml:space="preserve"> 1420 DElncRNAs (including 1358 up-regulated and 62 down-regulated ones) </w:t>
      </w:r>
      <w:r w:rsidR="00EB2D0E">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recognized using the R software “</w:t>
      </w:r>
      <w:r w:rsidRPr="009B1CD8">
        <w:rPr>
          <w:rFonts w:ascii="Book Antiqua" w:eastAsia="宋体" w:hAnsi="Book Antiqua" w:cs="Times New Roman"/>
          <w:noProof/>
          <w:sz w:val="24"/>
          <w:szCs w:val="24"/>
        </w:rPr>
        <w:t>edgeR</w:t>
      </w:r>
      <w:r w:rsidRPr="009B1CD8">
        <w:rPr>
          <w:rFonts w:ascii="Book Antiqua" w:eastAsia="宋体" w:hAnsi="Book Antiqua" w:cs="Times New Roman"/>
          <w:sz w:val="24"/>
          <w:szCs w:val="24"/>
        </w:rPr>
        <w:t xml:space="preserve">” package. </w:t>
      </w:r>
      <w:r w:rsidRPr="009B1CD8">
        <w:rPr>
          <w:rFonts w:ascii="Book Antiqua" w:eastAsia="宋体" w:hAnsi="Book Antiqua" w:cs="Times New Roman"/>
          <w:noProof/>
          <w:sz w:val="24"/>
          <w:szCs w:val="24"/>
        </w:rPr>
        <w:t>Afterwards</w:t>
      </w:r>
      <w:r w:rsidRPr="009B1CD8">
        <w:rPr>
          <w:rFonts w:ascii="Book Antiqua" w:eastAsia="宋体" w:hAnsi="Book Antiqua" w:cs="Times New Roman"/>
          <w:sz w:val="24"/>
          <w:szCs w:val="24"/>
        </w:rPr>
        <w:t>, the</w:t>
      </w:r>
      <w:r w:rsidR="00EB2D0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heat map (</w:t>
      </w:r>
      <w:r w:rsidR="009360FF" w:rsidRPr="009B1CD8">
        <w:rPr>
          <w:rFonts w:ascii="Book Antiqua" w:eastAsia="宋体" w:hAnsi="Book Antiqua" w:cs="Times New Roman"/>
          <w:sz w:val="24"/>
          <w:szCs w:val="24"/>
        </w:rPr>
        <w:t>Figure 2</w:t>
      </w:r>
      <w:r w:rsidRPr="009B1CD8">
        <w:rPr>
          <w:rFonts w:ascii="Book Antiqua" w:eastAsia="宋体" w:hAnsi="Book Antiqua" w:cs="Times New Roman"/>
          <w:sz w:val="24"/>
          <w:szCs w:val="24"/>
        </w:rPr>
        <w:t xml:space="preserve">A) and </w:t>
      </w:r>
      <w:r w:rsidRPr="009B1CD8">
        <w:rPr>
          <w:rFonts w:ascii="Book Antiqua" w:eastAsia="宋体" w:hAnsi="Book Antiqua" w:cs="Times New Roman"/>
          <w:noProof/>
          <w:sz w:val="24"/>
          <w:szCs w:val="24"/>
        </w:rPr>
        <w:t>volcano</w:t>
      </w:r>
      <w:r w:rsidRPr="009B1CD8">
        <w:rPr>
          <w:rFonts w:ascii="Book Antiqua" w:eastAsia="宋体" w:hAnsi="Book Antiqua" w:cs="Times New Roman"/>
          <w:sz w:val="24"/>
          <w:szCs w:val="24"/>
        </w:rPr>
        <w:t xml:space="preserve"> of</w:t>
      </w:r>
      <w:r w:rsidR="00EB2D0E" w:rsidRPr="00EB2D0E">
        <w:rPr>
          <w:rFonts w:ascii="Book Antiqua" w:eastAsia="宋体" w:hAnsi="Book Antiqua" w:cs="Times New Roman"/>
          <w:sz w:val="24"/>
          <w:szCs w:val="24"/>
        </w:rPr>
        <w:t xml:space="preserve"> </w:t>
      </w:r>
      <w:r w:rsidR="00EB2D0E" w:rsidRPr="009B1CD8">
        <w:rPr>
          <w:rFonts w:ascii="Book Antiqua" w:eastAsia="宋体" w:hAnsi="Book Antiqua" w:cs="Times New Roman"/>
          <w:sz w:val="24"/>
          <w:szCs w:val="24"/>
        </w:rPr>
        <w:t>top 20</w:t>
      </w:r>
      <w:r w:rsidRPr="009B1CD8">
        <w:rPr>
          <w:rFonts w:ascii="Book Antiqua" w:eastAsia="宋体" w:hAnsi="Book Antiqua" w:cs="Times New Roman"/>
          <w:sz w:val="24"/>
          <w:szCs w:val="24"/>
        </w:rPr>
        <w:t xml:space="preserve"> DElncRNAs (</w:t>
      </w:r>
      <w:r w:rsidR="009360FF" w:rsidRPr="009B1CD8">
        <w:rPr>
          <w:rFonts w:ascii="Book Antiqua" w:eastAsia="宋体" w:hAnsi="Book Antiqua" w:cs="Times New Roman"/>
          <w:sz w:val="24"/>
          <w:szCs w:val="24"/>
        </w:rPr>
        <w:t>Figure 2</w:t>
      </w:r>
      <w:r w:rsidRPr="009B1CD8">
        <w:rPr>
          <w:rFonts w:ascii="Book Antiqua" w:eastAsia="宋体" w:hAnsi="Book Antiqua" w:cs="Times New Roman"/>
          <w:sz w:val="24"/>
          <w:szCs w:val="24"/>
        </w:rPr>
        <w:t>B) were built.</w:t>
      </w:r>
    </w:p>
    <w:p w14:paraId="7180F460" w14:textId="77777777" w:rsidR="00954360" w:rsidRPr="009B1CD8" w:rsidRDefault="00954360" w:rsidP="009B1CD8">
      <w:pPr>
        <w:spacing w:line="360" w:lineRule="auto"/>
        <w:rPr>
          <w:rFonts w:ascii="Book Antiqua" w:eastAsia="宋体" w:hAnsi="Book Antiqua" w:cs="Times New Roman"/>
          <w:sz w:val="24"/>
          <w:szCs w:val="24"/>
        </w:rPr>
      </w:pPr>
    </w:p>
    <w:p w14:paraId="7B2C09B2" w14:textId="76A61CB2"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Construction of</w:t>
      </w:r>
      <w:r w:rsidR="00EB2D0E">
        <w:rPr>
          <w:rFonts w:ascii="Book Antiqua" w:eastAsia="宋体" w:hAnsi="Book Antiqua" w:cs="Times New Roman"/>
          <w:b/>
          <w:i/>
          <w:sz w:val="24"/>
          <w:szCs w:val="24"/>
        </w:rPr>
        <w:t xml:space="preserve"> an</w:t>
      </w:r>
      <w:r w:rsidRPr="009B1CD8">
        <w:rPr>
          <w:rFonts w:ascii="Book Antiqua" w:eastAsia="宋体" w:hAnsi="Book Antiqua" w:cs="Times New Roman"/>
          <w:b/>
          <w:i/>
          <w:sz w:val="24"/>
          <w:szCs w:val="24"/>
        </w:rPr>
        <w:t xml:space="preserve"> lncRNA signature</w:t>
      </w:r>
    </w:p>
    <w:p w14:paraId="637CF78F" w14:textId="3B3A711C"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Univariate Cox regression analysis was performed between DElncRNAs and patients’ survival; as suggested by the results, altogether 406 lncRNAs were significantly associated with OS (</w:t>
      </w:r>
      <w:r w:rsidRPr="009B1CD8">
        <w:rPr>
          <w:rFonts w:ascii="Book Antiqua" w:eastAsia="宋体" w:hAnsi="Book Antiqua" w:cs="Times New Roman"/>
          <w:i/>
          <w:sz w:val="24"/>
          <w:szCs w:val="24"/>
        </w:rPr>
        <w:t>P</w:t>
      </w:r>
      <w:r w:rsidR="00776920">
        <w:rPr>
          <w:rFonts w:ascii="Book Antiqua" w:eastAsia="宋体" w:hAnsi="Book Antiqua" w:cs="Times New Roman"/>
          <w:i/>
          <w:sz w:val="24"/>
          <w:szCs w:val="24"/>
        </w:rPr>
        <w:t xml:space="preserve"> </w:t>
      </w:r>
      <w:r w:rsidRPr="009B1CD8">
        <w:rPr>
          <w:rFonts w:ascii="Book Antiqua" w:eastAsia="宋体" w:hAnsi="Book Antiqua" w:cs="Times New Roman"/>
          <w:sz w:val="24"/>
          <w:szCs w:val="24"/>
        </w:rPr>
        <w:t>&lt;</w:t>
      </w:r>
      <w:r w:rsidR="00776920">
        <w:rPr>
          <w:rFonts w:ascii="Book Antiqua" w:eastAsia="宋体" w:hAnsi="Book Antiqua" w:cs="Times New Roman"/>
          <w:sz w:val="24"/>
          <w:szCs w:val="24"/>
        </w:rPr>
        <w:t xml:space="preserve"> </w:t>
      </w:r>
      <w:r w:rsidRPr="009B1CD8">
        <w:rPr>
          <w:rFonts w:ascii="Book Antiqua" w:eastAsia="宋体" w:hAnsi="Book Antiqua" w:cs="Times New Roman"/>
          <w:sz w:val="24"/>
          <w:szCs w:val="24"/>
        </w:rPr>
        <w:t>0.05). Next, LASSO regression was employed for verifying further variables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 xml:space="preserve">3). </w:t>
      </w:r>
      <w:r w:rsidR="00EB2D0E">
        <w:rPr>
          <w:rFonts w:ascii="Book Antiqua" w:eastAsia="宋体" w:hAnsi="Book Antiqua" w:cs="Times New Roman"/>
          <w:sz w:val="24"/>
          <w:szCs w:val="24"/>
        </w:rPr>
        <w:t>Eight</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lncRNAs were generated in this process, including AC005722.2, AC107959.3, AL353803.1, AL589182.1, AP000844.2, AP002478.1, FLJ36000</w:t>
      </w:r>
      <w:r w:rsidR="00621464" w:rsidRPr="009B1CD8">
        <w:rPr>
          <w:rFonts w:ascii="Book Antiqua" w:eastAsia="宋体" w:hAnsi="Book Antiqua" w:cs="Times New Roman"/>
          <w:sz w:val="24"/>
          <w:szCs w:val="24"/>
        </w:rPr>
        <w:t>,</w:t>
      </w:r>
      <w:r w:rsidRPr="009B1CD8">
        <w:rPr>
          <w:rFonts w:ascii="Book Antiqua" w:eastAsia="宋体" w:hAnsi="Book Antiqua" w:cs="Times New Roman"/>
          <w:sz w:val="24"/>
          <w:szCs w:val="24"/>
        </w:rPr>
        <w:t xml:space="preserve"> </w:t>
      </w:r>
      <w:r w:rsidRPr="009B1CD8">
        <w:rPr>
          <w:rFonts w:ascii="Book Antiqua" w:eastAsia="宋体" w:hAnsi="Book Antiqua" w:cs="Times New Roman"/>
          <w:noProof/>
          <w:sz w:val="24"/>
          <w:szCs w:val="24"/>
        </w:rPr>
        <w:t>and</w:t>
      </w:r>
      <w:r w:rsidRPr="009B1CD8">
        <w:rPr>
          <w:rFonts w:ascii="Book Antiqua" w:eastAsia="宋体" w:hAnsi="Book Antiqua" w:cs="Times New Roman"/>
          <w:sz w:val="24"/>
          <w:szCs w:val="24"/>
        </w:rPr>
        <w:t xml:space="preserve"> NPSR1-AS1. Then, the prognostic risk_score was imputed as follows: (0.15103</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 xml:space="preserve">*AC005722.2 </w:t>
      </w:r>
      <w:bookmarkStart w:id="36" w:name="OLE_LINK2"/>
      <w:r w:rsidRPr="009B1CD8">
        <w:rPr>
          <w:rFonts w:ascii="Book Antiqua" w:eastAsia="宋体" w:hAnsi="Book Antiqua" w:cs="Times New Roman"/>
          <w:sz w:val="24"/>
          <w:szCs w:val="24"/>
        </w:rPr>
        <w:t>expression</w:t>
      </w:r>
      <w:bookmarkEnd w:id="36"/>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(0.07857*</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AC107959.3 expression)</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(0.09283</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AL353803.1 expression)</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(0.17744*</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AL589182.1 expression) + (0.07857</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AP000844.2 expression)</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(0.09888*</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AP002478.1 expression)</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(0.13460</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FLJ36000 expression)</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(0.06309*</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NPSR1-AS1 expression).</w:t>
      </w:r>
    </w:p>
    <w:p w14:paraId="4C321991" w14:textId="77777777" w:rsidR="00954360" w:rsidRPr="00776920" w:rsidRDefault="00954360" w:rsidP="00776920">
      <w:pPr>
        <w:spacing w:line="360" w:lineRule="auto"/>
        <w:rPr>
          <w:rFonts w:ascii="Book Antiqua" w:eastAsia="宋体" w:hAnsi="Book Antiqua" w:cs="Times New Roman"/>
          <w:sz w:val="24"/>
          <w:szCs w:val="24"/>
        </w:rPr>
      </w:pPr>
    </w:p>
    <w:p w14:paraId="390BA9BE"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lastRenderedPageBreak/>
        <w:t>Confirmation of the lncRNA signature</w:t>
      </w:r>
    </w:p>
    <w:p w14:paraId="0F7B9E3E" w14:textId="1E859505"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The risk score of every case was calculated; then, patients were classified </w:t>
      </w:r>
      <w:r w:rsidR="00EB2D0E">
        <w:rPr>
          <w:rFonts w:ascii="Book Antiqua" w:eastAsia="宋体" w:hAnsi="Book Antiqua" w:cs="Times New Roman"/>
          <w:sz w:val="24"/>
          <w:szCs w:val="24"/>
        </w:rPr>
        <w:t>into a</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noProof/>
          <w:sz w:val="24"/>
          <w:szCs w:val="24"/>
        </w:rPr>
        <w:t>high-risk</w:t>
      </w:r>
      <w:r w:rsidRPr="009B1CD8">
        <w:rPr>
          <w:rFonts w:ascii="Book Antiqua" w:eastAsia="宋体" w:hAnsi="Book Antiqua" w:cs="Times New Roman"/>
          <w:sz w:val="24"/>
          <w:szCs w:val="24"/>
        </w:rPr>
        <w:t xml:space="preserve"> group or low-risk group based on the median threshold (</w:t>
      </w:r>
      <w:r w:rsidR="009360FF" w:rsidRPr="009B1CD8">
        <w:rPr>
          <w:rFonts w:ascii="Book Antiqua" w:eastAsia="宋体" w:hAnsi="Book Antiqua" w:cs="Times New Roman"/>
          <w:sz w:val="24"/>
          <w:szCs w:val="24"/>
        </w:rPr>
        <w:t>Figure 4</w:t>
      </w:r>
      <w:r w:rsidRPr="009B1CD8">
        <w:rPr>
          <w:rFonts w:ascii="Book Antiqua" w:eastAsia="宋体" w:hAnsi="Book Antiqua" w:cs="Times New Roman"/>
          <w:sz w:val="24"/>
          <w:szCs w:val="24"/>
        </w:rPr>
        <w:t>A and B). The Kaplan-Meier curve</w:t>
      </w:r>
      <w:r w:rsidR="00EB2D0E">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for </w:t>
      </w:r>
      <w:r w:rsidR="00EB2D0E">
        <w:rPr>
          <w:rFonts w:ascii="Book Antiqua" w:eastAsia="宋体" w:hAnsi="Book Antiqua" w:cs="Times New Roman"/>
          <w:sz w:val="24"/>
          <w:szCs w:val="24"/>
        </w:rPr>
        <w:t xml:space="preserve">the </w:t>
      </w:r>
      <w:r w:rsidRPr="009B1CD8">
        <w:rPr>
          <w:rFonts w:ascii="Book Antiqua" w:eastAsia="宋体" w:hAnsi="Book Antiqua" w:cs="Times New Roman"/>
          <w:sz w:val="24"/>
          <w:szCs w:val="24"/>
        </w:rPr>
        <w:t xml:space="preserve">high-risk as well as </w:t>
      </w:r>
      <w:r w:rsidRPr="009B1CD8">
        <w:rPr>
          <w:rFonts w:ascii="Book Antiqua" w:eastAsia="宋体" w:hAnsi="Book Antiqua" w:cs="Times New Roman"/>
          <w:noProof/>
          <w:sz w:val="24"/>
          <w:szCs w:val="24"/>
        </w:rPr>
        <w:t>low-risk</w:t>
      </w:r>
      <w:r w:rsidRPr="009B1CD8">
        <w:rPr>
          <w:rFonts w:ascii="Book Antiqua" w:eastAsia="宋体" w:hAnsi="Book Antiqua" w:cs="Times New Roman"/>
          <w:sz w:val="24"/>
          <w:szCs w:val="24"/>
        </w:rPr>
        <w:t xml:space="preserve"> group</w:t>
      </w:r>
      <w:r w:rsidR="00EB2D0E">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w:t>
      </w:r>
      <w:r w:rsidR="00EB2D0E">
        <w:rPr>
          <w:rFonts w:ascii="Book Antiqua" w:eastAsia="宋体" w:hAnsi="Book Antiqua" w:cs="Times New Roman"/>
          <w:sz w:val="24"/>
          <w:szCs w:val="24"/>
        </w:rPr>
        <w:t>are</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presented in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 xml:space="preserve">4C. Patients in </w:t>
      </w:r>
      <w:r w:rsidR="00EB2D0E">
        <w:rPr>
          <w:rFonts w:ascii="Book Antiqua" w:eastAsia="宋体" w:hAnsi="Book Antiqua" w:cs="Times New Roman"/>
          <w:sz w:val="24"/>
          <w:szCs w:val="24"/>
        </w:rPr>
        <w:t xml:space="preserve">the </w:t>
      </w:r>
      <w:r w:rsidRPr="009B1CD8">
        <w:rPr>
          <w:rFonts w:ascii="Book Antiqua" w:eastAsia="宋体" w:hAnsi="Book Antiqua" w:cs="Times New Roman"/>
          <w:noProof/>
          <w:sz w:val="24"/>
          <w:szCs w:val="24"/>
        </w:rPr>
        <w:t>high-risk</w:t>
      </w:r>
      <w:r w:rsidRPr="009B1CD8">
        <w:rPr>
          <w:rFonts w:ascii="Book Antiqua" w:eastAsia="宋体" w:hAnsi="Book Antiqua" w:cs="Times New Roman"/>
          <w:sz w:val="24"/>
          <w:szCs w:val="24"/>
        </w:rPr>
        <w:t xml:space="preserve"> group were associated with </w:t>
      </w:r>
      <w:r w:rsidR="00EB2D0E">
        <w:rPr>
          <w:rFonts w:ascii="Book Antiqua" w:eastAsia="宋体" w:hAnsi="Book Antiqua" w:cs="Times New Roman"/>
          <w:sz w:val="24"/>
          <w:szCs w:val="24"/>
        </w:rPr>
        <w:t xml:space="preserve">a </w:t>
      </w:r>
      <w:r w:rsidRPr="009B1CD8">
        <w:rPr>
          <w:rFonts w:ascii="Book Antiqua" w:eastAsia="宋体" w:hAnsi="Book Antiqua" w:cs="Times New Roman"/>
          <w:sz w:val="24"/>
          <w:szCs w:val="24"/>
        </w:rPr>
        <w:t>short</w:t>
      </w:r>
      <w:r w:rsidR="00EB2D0E">
        <w:rPr>
          <w:rFonts w:ascii="Book Antiqua" w:eastAsia="宋体" w:hAnsi="Book Antiqua" w:cs="Times New Roman"/>
          <w:sz w:val="24"/>
          <w:szCs w:val="24"/>
        </w:rPr>
        <w:t>er</w:t>
      </w:r>
      <w:r w:rsidRPr="009B1CD8">
        <w:rPr>
          <w:rFonts w:ascii="Book Antiqua" w:eastAsia="宋体" w:hAnsi="Book Antiqua" w:cs="Times New Roman"/>
          <w:sz w:val="24"/>
          <w:szCs w:val="24"/>
        </w:rPr>
        <w:t xml:space="preserve"> OS compared with</w:t>
      </w:r>
      <w:r w:rsidR="00EB2D0E">
        <w:rPr>
          <w:rFonts w:ascii="Book Antiqua" w:eastAsia="宋体" w:hAnsi="Book Antiqua" w:cs="Times New Roman"/>
          <w:sz w:val="24"/>
          <w:szCs w:val="24"/>
        </w:rPr>
        <w:t xml:space="preserve"> those in the </w:t>
      </w:r>
      <w:r w:rsidRPr="009B1CD8">
        <w:rPr>
          <w:rFonts w:ascii="Book Antiqua" w:eastAsia="宋体" w:hAnsi="Book Antiqua" w:cs="Times New Roman"/>
          <w:noProof/>
          <w:sz w:val="24"/>
          <w:szCs w:val="24"/>
        </w:rPr>
        <w:t>low-risk</w:t>
      </w:r>
      <w:r w:rsidRPr="009B1CD8">
        <w:rPr>
          <w:rFonts w:ascii="Book Antiqua" w:eastAsia="宋体" w:hAnsi="Book Antiqua" w:cs="Times New Roman"/>
          <w:sz w:val="24"/>
          <w:szCs w:val="24"/>
        </w:rPr>
        <w:t xml:space="preserve"> group (</w:t>
      </w:r>
      <w:r w:rsidR="00621464" w:rsidRPr="009B1CD8">
        <w:rPr>
          <w:rFonts w:ascii="Book Antiqua" w:eastAsia="宋体" w:hAnsi="Book Antiqua" w:cs="Times New Roman"/>
          <w:i/>
          <w:sz w:val="24"/>
          <w:szCs w:val="24"/>
        </w:rPr>
        <w:t>P</w:t>
      </w:r>
      <w:r w:rsidR="00B8051F">
        <w:rPr>
          <w:rFonts w:ascii="Book Antiqua" w:eastAsia="宋体" w:hAnsi="Book Antiqua" w:cs="Times New Roman"/>
          <w:i/>
          <w:sz w:val="24"/>
          <w:szCs w:val="24"/>
        </w:rPr>
        <w:t xml:space="preserve"> </w:t>
      </w:r>
      <w:r w:rsidRPr="009B1CD8">
        <w:rPr>
          <w:rFonts w:ascii="Book Antiqua" w:eastAsia="宋体" w:hAnsi="Book Antiqua" w:cs="Times New Roman"/>
          <w:sz w:val="24"/>
          <w:szCs w:val="24"/>
        </w:rPr>
        <w:t xml:space="preserve">= 2e-10). Meanwhile, the risk score </w:t>
      </w:r>
      <w:r w:rsidR="00EB2D0E">
        <w:rPr>
          <w:rFonts w:ascii="Book Antiqua" w:eastAsia="宋体" w:hAnsi="Book Antiqua" w:cs="宋体"/>
          <w:kern w:val="0"/>
          <w:sz w:val="24"/>
          <w:szCs w:val="24"/>
        </w:rPr>
        <w:t>h</w:t>
      </w:r>
      <w:r w:rsidR="00EB2D0E" w:rsidRPr="005C74E5">
        <w:rPr>
          <w:rFonts w:ascii="Book Antiqua" w:eastAsia="宋体" w:hAnsi="Book Antiqua" w:cs="宋体"/>
          <w:kern w:val="0"/>
          <w:sz w:val="24"/>
          <w:szCs w:val="24"/>
        </w:rPr>
        <w:t>azard ratio</w:t>
      </w:r>
      <w:r w:rsidR="00EB2D0E" w:rsidRPr="009B1CD8">
        <w:rPr>
          <w:rFonts w:ascii="Book Antiqua" w:eastAsia="宋体" w:hAnsi="Book Antiqua" w:cs="Times New Roman"/>
          <w:sz w:val="24"/>
          <w:szCs w:val="24"/>
        </w:rPr>
        <w:t xml:space="preserve"> </w:t>
      </w:r>
      <w:r w:rsidR="00EB2D0E">
        <w:rPr>
          <w:rFonts w:ascii="Book Antiqua" w:eastAsia="宋体" w:hAnsi="Book Antiqua" w:cs="Times New Roman"/>
          <w:sz w:val="24"/>
          <w:szCs w:val="24"/>
        </w:rPr>
        <w:t>(</w:t>
      </w:r>
      <w:r w:rsidRPr="009B1CD8">
        <w:rPr>
          <w:rFonts w:ascii="Book Antiqua" w:eastAsia="宋体" w:hAnsi="Book Antiqua" w:cs="Times New Roman"/>
          <w:sz w:val="24"/>
          <w:szCs w:val="24"/>
        </w:rPr>
        <w:t>HR</w:t>
      </w:r>
      <w:r w:rsidR="00EB2D0E">
        <w:rPr>
          <w:rFonts w:ascii="Book Antiqua" w:eastAsia="宋体" w:hAnsi="Book Antiqua" w:cs="Times New Roman"/>
          <w:sz w:val="24"/>
          <w:szCs w:val="24"/>
        </w:rPr>
        <w:t>)</w:t>
      </w:r>
      <w:r w:rsidRPr="009B1CD8">
        <w:rPr>
          <w:rFonts w:ascii="Book Antiqua" w:eastAsia="宋体" w:hAnsi="Book Antiqua" w:cs="Times New Roman"/>
          <w:sz w:val="24"/>
          <w:szCs w:val="24"/>
        </w:rPr>
        <w:t xml:space="preserve"> upon univariate Cox proportional hazards regression </w:t>
      </w:r>
      <w:r w:rsidR="00EB2D0E">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5.360 </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95%</w:t>
      </w:r>
      <w:r w:rsidR="00493F6F">
        <w:rPr>
          <w:rFonts w:ascii="Book Antiqua" w:eastAsia="宋体" w:hAnsi="Book Antiqua" w:cs="Times New Roman"/>
          <w:sz w:val="24"/>
          <w:szCs w:val="24"/>
        </w:rPr>
        <w:t xml:space="preserve"> </w:t>
      </w:r>
      <w:bookmarkStart w:id="37" w:name="OLE_LINK311"/>
      <w:bookmarkStart w:id="38" w:name="OLE_LINK312"/>
      <w:bookmarkStart w:id="39" w:name="_Hlk5181766"/>
      <w:r w:rsidR="00493F6F" w:rsidRPr="00663BB7">
        <w:rPr>
          <w:rFonts w:ascii="Book Antiqua" w:hAnsi="Book Antiqua"/>
          <w:sz w:val="24"/>
          <w:szCs w:val="24"/>
        </w:rPr>
        <w:t>confidence interval</w:t>
      </w:r>
      <w:bookmarkEnd w:id="37"/>
      <w:bookmarkEnd w:id="38"/>
      <w:bookmarkEnd w:id="39"/>
      <w:r w:rsidR="00493F6F" w:rsidRPr="00663BB7">
        <w:rPr>
          <w:rFonts w:ascii="Book Antiqua" w:hAnsi="Book Antiqua"/>
          <w:sz w:val="24"/>
          <w:szCs w:val="24"/>
        </w:rPr>
        <w:t xml:space="preserve"> </w:t>
      </w:r>
      <w:r w:rsidR="00493F6F">
        <w:rPr>
          <w:rFonts w:ascii="Book Antiqua" w:hAnsi="Book Antiqua"/>
          <w:sz w:val="24"/>
          <w:szCs w:val="24"/>
        </w:rPr>
        <w:t>(</w:t>
      </w:r>
      <w:r w:rsidRPr="009B1CD8">
        <w:rPr>
          <w:rFonts w:ascii="Book Antiqua" w:eastAsia="宋体" w:hAnsi="Book Antiqua" w:cs="Times New Roman"/>
          <w:sz w:val="24"/>
          <w:szCs w:val="24"/>
        </w:rPr>
        <w:t>CI</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 3.012-9.538</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 xml:space="preserve"> (Table 1</w:t>
      </w:r>
      <w:r w:rsidR="00EB2D0E" w:rsidRPr="009B1CD8">
        <w:rPr>
          <w:rFonts w:ascii="Book Antiqua" w:eastAsia="宋体" w:hAnsi="Book Antiqua" w:cs="Times New Roman"/>
          <w:sz w:val="24"/>
          <w:szCs w:val="24"/>
        </w:rPr>
        <w:t>)</w:t>
      </w:r>
      <w:r w:rsidR="00EB2D0E">
        <w:rPr>
          <w:rFonts w:ascii="Book Antiqua" w:eastAsia="宋体" w:hAnsi="Book Antiqua" w:cs="Times New Roman"/>
          <w:sz w:val="24"/>
          <w:szCs w:val="24"/>
        </w:rPr>
        <w:t>.</w:t>
      </w:r>
      <w:r w:rsidR="00EB2D0E" w:rsidRPr="009B1CD8">
        <w:rPr>
          <w:rFonts w:ascii="Book Antiqua" w:eastAsia="宋体" w:hAnsi="Book Antiqua" w:cs="Times New Roman"/>
          <w:sz w:val="24"/>
          <w:szCs w:val="24"/>
        </w:rPr>
        <w:t xml:space="preserve"> </w:t>
      </w:r>
      <w:r w:rsidR="00EB2D0E">
        <w:rPr>
          <w:rFonts w:ascii="Book Antiqua" w:eastAsia="宋体" w:hAnsi="Book Antiqua" w:cs="Times New Roman"/>
          <w:sz w:val="24"/>
          <w:szCs w:val="24"/>
        </w:rPr>
        <w:t>B</w:t>
      </w:r>
      <w:r w:rsidR="00EB2D0E" w:rsidRPr="009B1CD8">
        <w:rPr>
          <w:rFonts w:ascii="Book Antiqua" w:eastAsia="宋体" w:hAnsi="Book Antiqua" w:cs="Times New Roman"/>
          <w:sz w:val="24"/>
          <w:szCs w:val="24"/>
        </w:rPr>
        <w:t>esides</w:t>
      </w:r>
      <w:r w:rsidRPr="009B1CD8">
        <w:rPr>
          <w:rFonts w:ascii="Book Antiqua" w:eastAsia="宋体" w:hAnsi="Book Antiqua" w:cs="Times New Roman"/>
          <w:sz w:val="24"/>
          <w:szCs w:val="24"/>
        </w:rPr>
        <w:t xml:space="preserve">, multivariate Cox proportional hazards regression with adjusted clinical covariate also came to the same results </w:t>
      </w:r>
      <w:bookmarkStart w:id="40" w:name="_Hlk11932965"/>
      <w:r w:rsidR="00EB2D0E">
        <w:rPr>
          <w:rFonts w:ascii="Book Antiqua" w:eastAsia="宋体" w:hAnsi="Book Antiqua" w:cs="Times New Roman"/>
          <w:sz w:val="24"/>
          <w:szCs w:val="24"/>
        </w:rPr>
        <w:t>(</w:t>
      </w:r>
      <w:bookmarkEnd w:id="40"/>
      <w:r w:rsidRPr="009B1CD8">
        <w:rPr>
          <w:rFonts w:ascii="Book Antiqua" w:eastAsia="宋体" w:hAnsi="Book Antiqua" w:cs="Times New Roman"/>
          <w:sz w:val="24"/>
          <w:szCs w:val="24"/>
        </w:rPr>
        <w:t>HR</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w:t>
      </w:r>
      <w:r w:rsidRPr="009B1CD8">
        <w:rPr>
          <w:rFonts w:ascii="Times New Roman" w:eastAsia="宋体" w:hAnsi="Times New Roman" w:cs="Times New Roman"/>
          <w:sz w:val="24"/>
          <w:szCs w:val="24"/>
        </w:rPr>
        <w:t> </w:t>
      </w:r>
      <w:r w:rsidRPr="009B1CD8">
        <w:rPr>
          <w:rFonts w:ascii="Book Antiqua" w:eastAsia="宋体" w:hAnsi="Book Antiqua" w:cs="Times New Roman"/>
          <w:sz w:val="24"/>
          <w:szCs w:val="24"/>
        </w:rPr>
        <w:t>1.94, 95%CI: 1.61-2.34</w:t>
      </w:r>
      <w:r w:rsidR="00EB2D0E">
        <w:rPr>
          <w:rFonts w:ascii="Book Antiqua" w:eastAsia="宋体" w:hAnsi="Book Antiqua" w:cs="Times New Roman"/>
          <w:sz w:val="24"/>
          <w:szCs w:val="24"/>
        </w:rPr>
        <w:t>)</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(Table</w:t>
      </w:r>
      <w:r w:rsidR="00BF6F9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2). Subsequently, the ROC curves with time dependency were adopted to assess the prognostic value of the eight-lncRNA</w:t>
      </w:r>
      <w:r w:rsidR="00EB2D0E">
        <w:rPr>
          <w:rFonts w:ascii="Book Antiqua" w:eastAsia="宋体" w:hAnsi="Book Antiqua" w:cs="Times New Roman"/>
          <w:sz w:val="24"/>
          <w:szCs w:val="24"/>
        </w:rPr>
        <w:t xml:space="preserve"> signature</w:t>
      </w:r>
      <w:r w:rsidRPr="009B1CD8">
        <w:rPr>
          <w:rFonts w:ascii="Book Antiqua" w:eastAsia="宋体" w:hAnsi="Book Antiqua" w:cs="Times New Roman"/>
          <w:sz w:val="24"/>
          <w:szCs w:val="24"/>
        </w:rPr>
        <w:t>. In addition, the area</w:t>
      </w:r>
      <w:r w:rsidR="00EB2D0E">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under </w:t>
      </w:r>
      <w:r w:rsidRPr="009B1CD8">
        <w:rPr>
          <w:rFonts w:ascii="Book Antiqua" w:eastAsia="宋体" w:hAnsi="Book Antiqua" w:cs="Times New Roman"/>
          <w:noProof/>
          <w:sz w:val="24"/>
          <w:szCs w:val="24"/>
        </w:rPr>
        <w:t>curve</w:t>
      </w:r>
      <w:r w:rsidR="00EB2D0E">
        <w:rPr>
          <w:rFonts w:ascii="Book Antiqua" w:eastAsia="宋体" w:hAnsi="Book Antiqua" w:cs="Times New Roman"/>
          <w:noProof/>
          <w:sz w:val="24"/>
          <w:szCs w:val="24"/>
        </w:rPr>
        <w:t>s</w:t>
      </w:r>
      <w:r w:rsidRPr="009B1CD8">
        <w:rPr>
          <w:rFonts w:ascii="Book Antiqua" w:eastAsia="宋体" w:hAnsi="Book Antiqua" w:cs="Times New Roman"/>
          <w:sz w:val="24"/>
          <w:szCs w:val="24"/>
        </w:rPr>
        <w:t xml:space="preserve"> (AUC</w:t>
      </w:r>
      <w:r w:rsidR="00EB2D0E">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of the prognostic model constructed based on the eight-lncRNA </w:t>
      </w:r>
      <w:r w:rsidR="00EB2D0E">
        <w:rPr>
          <w:rFonts w:ascii="Book Antiqua" w:eastAsia="宋体" w:hAnsi="Book Antiqua" w:cs="Times New Roman"/>
          <w:sz w:val="24"/>
          <w:szCs w:val="24"/>
        </w:rPr>
        <w:t>signature</w:t>
      </w:r>
      <w:r w:rsidR="00EB2D0E" w:rsidRPr="009B1CD8" w:rsidDel="00EB2D0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were 0.73, 0.758, and 0.788 </w:t>
      </w:r>
      <w:r w:rsidR="00EB2D0E">
        <w:rPr>
          <w:rFonts w:ascii="Book Antiqua" w:eastAsia="宋体" w:hAnsi="Book Antiqua" w:cs="Times New Roman"/>
          <w:sz w:val="24"/>
          <w:szCs w:val="24"/>
        </w:rPr>
        <w:t>for</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1-, 3-, and 5-year OS, respectively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4D).</w:t>
      </w:r>
    </w:p>
    <w:p w14:paraId="14725730" w14:textId="00B027D5" w:rsidR="00954360" w:rsidRPr="009B1CD8" w:rsidRDefault="00C0256B" w:rsidP="00493F6F">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The first node of the conditional inference tree</w:t>
      </w:r>
      <w:r w:rsidR="00EB2D0E">
        <w:rPr>
          <w:rFonts w:ascii="Book Antiqua" w:eastAsia="宋体" w:hAnsi="Book Antiqua" w:cs="Times New Roman"/>
          <w:sz w:val="24"/>
          <w:szCs w:val="24"/>
        </w:rPr>
        <w:t xml:space="preserve"> </w:t>
      </w:r>
      <w:r w:rsidRPr="009B1CD8">
        <w:rPr>
          <w:rFonts w:ascii="Book Antiqua" w:eastAsia="宋体" w:hAnsi="Book Antiqua" w:cs="Times New Roman"/>
          <w:sz w:val="24"/>
          <w:szCs w:val="24"/>
        </w:rPr>
        <w:t>divided the data according to the risk_score, and the lower risk_score (</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 xml:space="preserve">0.855) was related to </w:t>
      </w:r>
      <w:r w:rsidR="00EB2D0E">
        <w:rPr>
          <w:rFonts w:ascii="Book Antiqua" w:eastAsia="宋体" w:hAnsi="Book Antiqua" w:cs="Times New Roman"/>
          <w:sz w:val="24"/>
          <w:szCs w:val="24"/>
        </w:rPr>
        <w:t>a</w:t>
      </w:r>
      <w:r w:rsidR="00EB2D0E"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better OS (</w:t>
      </w:r>
      <w:r w:rsidR="00621464" w:rsidRPr="009B1CD8">
        <w:rPr>
          <w:rFonts w:ascii="Book Antiqua" w:eastAsia="宋体" w:hAnsi="Book Antiqua" w:cs="Times New Roman"/>
          <w:i/>
          <w:sz w:val="24"/>
          <w:szCs w:val="24"/>
        </w:rPr>
        <w:t>P</w:t>
      </w:r>
      <w:r w:rsidR="00493F6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&lt;</w:t>
      </w:r>
      <w:r w:rsidR="00493F6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0.001)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5). For the lower risk_score (</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0.855), the branch was further divided depending on the stage (</w:t>
      </w:r>
      <w:r w:rsidR="00621464" w:rsidRPr="009B1CD8">
        <w:rPr>
          <w:rFonts w:ascii="Book Antiqua" w:eastAsia="宋体" w:hAnsi="Book Antiqua" w:cs="Times New Roman"/>
          <w:i/>
          <w:sz w:val="24"/>
          <w:szCs w:val="24"/>
        </w:rPr>
        <w:t>P</w:t>
      </w:r>
      <w:r w:rsidR="00493F6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w:t>
      </w:r>
      <w:r w:rsidR="00493F6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0.006), and it was obvious that</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the risk_score </w:t>
      </w:r>
      <w:r w:rsidR="00493F6F">
        <w:rPr>
          <w:rFonts w:ascii="Book Antiqua" w:eastAsia="宋体" w:hAnsi="Book Antiqua" w:cs="Times New Roman"/>
          <w:sz w:val="24"/>
          <w:szCs w:val="24"/>
        </w:rPr>
        <w:t>≤</w:t>
      </w:r>
      <w:r w:rsidRPr="009B1CD8">
        <w:rPr>
          <w:rFonts w:ascii="Book Antiqua" w:eastAsia="宋体" w:hAnsi="Book Antiqua" w:cs="Times New Roman"/>
          <w:sz w:val="24"/>
          <w:szCs w:val="24"/>
        </w:rPr>
        <w:t xml:space="preserve"> 0.855 in stage I or II patients was associated with the best survival, while patients with the risk_score &gt; 0.855 </w:t>
      </w:r>
      <w:r w:rsidR="00006572">
        <w:rPr>
          <w:rFonts w:ascii="Book Antiqua" w:eastAsia="宋体" w:hAnsi="Book Antiqua" w:cs="Times New Roman"/>
          <w:sz w:val="24"/>
          <w:szCs w:val="24"/>
        </w:rPr>
        <w:t>had</w:t>
      </w:r>
      <w:r w:rsidRPr="009B1CD8">
        <w:rPr>
          <w:rFonts w:ascii="Book Antiqua" w:eastAsia="宋体" w:hAnsi="Book Antiqua" w:cs="Times New Roman"/>
          <w:sz w:val="24"/>
          <w:szCs w:val="24"/>
        </w:rPr>
        <w:t xml:space="preserve"> the worst survival.</w:t>
      </w:r>
    </w:p>
    <w:p w14:paraId="01879BCA" w14:textId="3BFB39D0" w:rsidR="00954360" w:rsidRPr="009B1CD8" w:rsidRDefault="00C0256B" w:rsidP="00493F6F">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A nomogram for prognosis was constructed based on the above-mentioned independent factors for prognosis for the sake of visualization as well as prediction, so as to construct an integrated predicting factor for HCC. According to </w:t>
      </w:r>
      <w:r w:rsidR="00621464" w:rsidRPr="009B1CD8">
        <w:rPr>
          <w:rFonts w:ascii="Book Antiqua" w:eastAsia="宋体" w:hAnsi="Book Antiqua" w:cs="Times New Roman"/>
          <w:sz w:val="24"/>
          <w:szCs w:val="24"/>
        </w:rPr>
        <w:t xml:space="preserve">the </w:t>
      </w:r>
      <w:r w:rsidRPr="009B1CD8">
        <w:rPr>
          <w:rFonts w:ascii="Book Antiqua" w:eastAsia="宋体" w:hAnsi="Book Antiqua" w:cs="Times New Roman"/>
          <w:noProof/>
          <w:sz w:val="24"/>
          <w:szCs w:val="24"/>
        </w:rPr>
        <w:t>multivariate</w:t>
      </w:r>
      <w:r w:rsidRPr="009B1CD8">
        <w:rPr>
          <w:rFonts w:ascii="Book Antiqua" w:eastAsia="宋体" w:hAnsi="Book Antiqua" w:cs="Times New Roman"/>
          <w:sz w:val="24"/>
          <w:szCs w:val="24"/>
        </w:rPr>
        <w:t xml:space="preserve"> </w:t>
      </w:r>
      <w:r w:rsidRPr="009B1CD8">
        <w:rPr>
          <w:rFonts w:ascii="Book Antiqua" w:eastAsia="宋体" w:hAnsi="Book Antiqua" w:cs="Times New Roman"/>
          <w:noProof/>
          <w:sz w:val="24"/>
          <w:szCs w:val="24"/>
        </w:rPr>
        <w:t>C</w:t>
      </w:r>
      <w:r w:rsidR="00621464" w:rsidRPr="009B1CD8">
        <w:rPr>
          <w:rFonts w:ascii="Book Antiqua" w:eastAsia="宋体" w:hAnsi="Book Antiqua" w:cs="Times New Roman"/>
          <w:noProof/>
          <w:sz w:val="24"/>
          <w:szCs w:val="24"/>
        </w:rPr>
        <w:t>ox</w:t>
      </w:r>
      <w:r w:rsidRPr="009B1CD8">
        <w:rPr>
          <w:rFonts w:ascii="Book Antiqua" w:eastAsia="宋体" w:hAnsi="Book Antiqua" w:cs="Times New Roman"/>
          <w:sz w:val="24"/>
          <w:szCs w:val="24"/>
        </w:rPr>
        <w:t xml:space="preserve"> regression analysis, the eight-lncRNA risk_score, TNM stage, </w:t>
      </w:r>
      <w:r w:rsidR="00006572">
        <w:rPr>
          <w:rFonts w:ascii="Book Antiqua" w:eastAsia="宋体" w:hAnsi="Book Antiqua" w:cs="Times New Roman"/>
          <w:sz w:val="24"/>
          <w:szCs w:val="24"/>
        </w:rPr>
        <w:t>and</w:t>
      </w:r>
      <w:r w:rsidRPr="009B1CD8">
        <w:rPr>
          <w:rFonts w:ascii="Book Antiqua" w:eastAsia="宋体" w:hAnsi="Book Antiqua" w:cs="Times New Roman"/>
          <w:sz w:val="24"/>
          <w:szCs w:val="24"/>
        </w:rPr>
        <w:t xml:space="preserve"> race</w:t>
      </w:r>
      <w:r w:rsidR="00006572">
        <w:rPr>
          <w:rFonts w:ascii="Book Antiqua" w:eastAsia="宋体" w:hAnsi="Book Antiqua" w:cs="Times New Roman"/>
          <w:sz w:val="24"/>
          <w:szCs w:val="24"/>
        </w:rPr>
        <w:t xml:space="preserve"> were</w:t>
      </w:r>
      <w:r w:rsidRPr="009B1CD8">
        <w:rPr>
          <w:rFonts w:ascii="Book Antiqua" w:eastAsia="宋体" w:hAnsi="Book Antiqua" w:cs="Times New Roman"/>
          <w:sz w:val="24"/>
          <w:szCs w:val="24"/>
        </w:rPr>
        <w:t xml:space="preserve"> recognized as independent risk factors (</w:t>
      </w:r>
      <w:r w:rsidRPr="009B1CD8">
        <w:rPr>
          <w:rFonts w:ascii="Book Antiqua" w:eastAsia="宋体" w:hAnsi="Book Antiqua" w:cs="Times New Roman"/>
          <w:i/>
          <w:sz w:val="24"/>
          <w:szCs w:val="24"/>
        </w:rPr>
        <w:t>P</w:t>
      </w:r>
      <w:r w:rsidR="00493F6F">
        <w:rPr>
          <w:rFonts w:ascii="Book Antiqua" w:eastAsia="宋体" w:hAnsi="Book Antiqua" w:cs="Times New Roman"/>
          <w:i/>
          <w:sz w:val="24"/>
          <w:szCs w:val="24"/>
        </w:rPr>
        <w:t xml:space="preserve"> </w:t>
      </w:r>
      <w:r w:rsidRPr="009B1CD8">
        <w:rPr>
          <w:rFonts w:ascii="Book Antiqua" w:eastAsia="宋体" w:hAnsi="Book Antiqua" w:cs="Times New Roman"/>
          <w:sz w:val="24"/>
          <w:szCs w:val="24"/>
        </w:rPr>
        <w:t>&lt; 0.05) (Table 2). Specifically, the nomogram was constituted by three factors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 xml:space="preserve">6A), with </w:t>
      </w:r>
      <w:r w:rsidR="00006572">
        <w:rPr>
          <w:rFonts w:ascii="Book Antiqua" w:eastAsia="宋体" w:hAnsi="Book Antiqua" w:cs="Times New Roman"/>
          <w:sz w:val="24"/>
          <w:szCs w:val="24"/>
        </w:rPr>
        <w:t>a</w:t>
      </w:r>
      <w:r w:rsidR="00006572"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C-index of 0.763 (95%CI: 0.700-0.826). Moreover, the calibrated curves for the risk of 1-, 3-</w:t>
      </w:r>
      <w:r w:rsidR="00006572">
        <w:rPr>
          <w:rFonts w:ascii="Book Antiqua" w:eastAsia="宋体" w:hAnsi="Book Antiqua" w:cs="Times New Roman"/>
          <w:sz w:val="24"/>
          <w:szCs w:val="24"/>
        </w:rPr>
        <w:t>,</w:t>
      </w:r>
      <w:r w:rsidRPr="009B1CD8">
        <w:rPr>
          <w:rFonts w:ascii="Book Antiqua" w:eastAsia="宋体" w:hAnsi="Book Antiqua" w:cs="Times New Roman"/>
          <w:sz w:val="24"/>
          <w:szCs w:val="24"/>
        </w:rPr>
        <w:t xml:space="preserve"> and 5-year recurrence were highly consistent between the nomogram </w:t>
      </w:r>
      <w:r w:rsidRPr="009B1CD8">
        <w:rPr>
          <w:rFonts w:ascii="Book Antiqua" w:eastAsia="宋体" w:hAnsi="Book Antiqua" w:cs="Times New Roman"/>
          <w:noProof/>
          <w:sz w:val="24"/>
          <w:szCs w:val="24"/>
        </w:rPr>
        <w:t>predict</w:t>
      </w:r>
      <w:r w:rsidR="00621464" w:rsidRPr="009B1CD8">
        <w:rPr>
          <w:rFonts w:ascii="Book Antiqua" w:eastAsia="宋体" w:hAnsi="Book Antiqua" w:cs="Times New Roman"/>
          <w:noProof/>
          <w:sz w:val="24"/>
          <w:szCs w:val="24"/>
        </w:rPr>
        <w:t>e</w:t>
      </w:r>
      <w:r w:rsidRPr="009B1CD8">
        <w:rPr>
          <w:rFonts w:ascii="Book Antiqua" w:eastAsia="宋体" w:hAnsi="Book Antiqua" w:cs="Times New Roman"/>
          <w:noProof/>
          <w:sz w:val="24"/>
          <w:szCs w:val="24"/>
        </w:rPr>
        <w:t>d</w:t>
      </w:r>
      <w:r w:rsidRPr="009B1CD8">
        <w:rPr>
          <w:rFonts w:ascii="Book Antiqua" w:eastAsia="宋体" w:hAnsi="Book Antiqua" w:cs="Times New Roman"/>
          <w:sz w:val="24"/>
          <w:szCs w:val="24"/>
        </w:rPr>
        <w:t xml:space="preserve"> results and the observed results </w:t>
      </w:r>
      <w:r w:rsidRPr="009B1CD8">
        <w:rPr>
          <w:rFonts w:ascii="Book Antiqua" w:eastAsia="宋体" w:hAnsi="Book Antiqua" w:cs="Times New Roman"/>
          <w:sz w:val="24"/>
          <w:szCs w:val="24"/>
        </w:rPr>
        <w:lastRenderedPageBreak/>
        <w:t>(</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6</w:t>
      </w:r>
      <w:r w:rsidR="00426818">
        <w:rPr>
          <w:rFonts w:ascii="Book Antiqua" w:eastAsia="宋体" w:hAnsi="Book Antiqua" w:cs="Times New Roman"/>
          <w:sz w:val="24"/>
          <w:szCs w:val="24"/>
        </w:rPr>
        <w:t>B</w:t>
      </w:r>
      <w:r w:rsidR="00B8051F">
        <w:rPr>
          <w:rFonts w:ascii="Book Antiqua" w:eastAsia="宋体" w:hAnsi="Book Antiqua" w:cs="Times New Roman"/>
          <w:sz w:val="24"/>
          <w:szCs w:val="24"/>
        </w:rPr>
        <w:t>-</w:t>
      </w:r>
      <w:r w:rsidRPr="009B1CD8">
        <w:rPr>
          <w:rFonts w:ascii="Book Antiqua" w:eastAsia="宋体" w:hAnsi="Book Antiqua" w:cs="Times New Roman"/>
          <w:sz w:val="24"/>
          <w:szCs w:val="24"/>
        </w:rPr>
        <w:t>D).</w:t>
      </w:r>
    </w:p>
    <w:p w14:paraId="4A705592" w14:textId="77777777" w:rsidR="00954360" w:rsidRPr="009B1CD8" w:rsidRDefault="00954360" w:rsidP="009B1CD8">
      <w:pPr>
        <w:spacing w:line="360" w:lineRule="auto"/>
        <w:rPr>
          <w:rFonts w:ascii="Book Antiqua" w:eastAsia="宋体" w:hAnsi="Book Antiqua" w:cs="Times New Roman"/>
          <w:sz w:val="24"/>
          <w:szCs w:val="24"/>
        </w:rPr>
      </w:pPr>
    </w:p>
    <w:p w14:paraId="528F9CED" w14:textId="2FE5B8AE"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 xml:space="preserve">Subgroup analysis </w:t>
      </w:r>
      <w:r w:rsidR="00006572">
        <w:rPr>
          <w:rFonts w:ascii="Book Antiqua" w:eastAsia="宋体" w:hAnsi="Book Antiqua" w:cs="Times New Roman"/>
          <w:b/>
          <w:i/>
          <w:sz w:val="24"/>
          <w:szCs w:val="24"/>
        </w:rPr>
        <w:t>by</w:t>
      </w:r>
      <w:r w:rsidRPr="009B1CD8">
        <w:rPr>
          <w:rFonts w:ascii="Book Antiqua" w:eastAsia="宋体" w:hAnsi="Book Antiqua" w:cs="Times New Roman"/>
          <w:b/>
          <w:i/>
          <w:sz w:val="24"/>
          <w:szCs w:val="24"/>
        </w:rPr>
        <w:t xml:space="preserve"> etiology</w:t>
      </w:r>
    </w:p>
    <w:p w14:paraId="6A842210" w14:textId="41BF2783"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Subsequently, </w:t>
      </w:r>
      <w:r w:rsidR="00006572">
        <w:rPr>
          <w:rFonts w:ascii="Book Antiqua" w:eastAsia="宋体" w:hAnsi="Book Antiqua" w:cs="Times New Roman"/>
          <w:sz w:val="24"/>
          <w:szCs w:val="24"/>
        </w:rPr>
        <w:t xml:space="preserve">the </w:t>
      </w:r>
      <w:r w:rsidRPr="009B1CD8">
        <w:rPr>
          <w:rFonts w:ascii="Book Antiqua" w:eastAsia="宋体" w:hAnsi="Book Antiqua" w:cs="Times New Roman"/>
          <w:sz w:val="24"/>
          <w:szCs w:val="24"/>
        </w:rPr>
        <w:t>patients were further classified into three subgroups, namely, HBV</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HCV (</w:t>
      </w:r>
      <w:r w:rsidRPr="00B8051F">
        <w:rPr>
          <w:rFonts w:ascii="Book Antiqua" w:eastAsia="宋体" w:hAnsi="Book Antiqua" w:cs="Times New Roman"/>
          <w:i/>
          <w:iCs/>
          <w:sz w:val="24"/>
          <w:szCs w:val="24"/>
        </w:rPr>
        <w:t>n</w:t>
      </w:r>
      <w:r w:rsidR="00B8051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82), HBV alone (</w:t>
      </w:r>
      <w:r w:rsidR="00B8051F" w:rsidRPr="00B8051F">
        <w:rPr>
          <w:rFonts w:ascii="Book Antiqua" w:eastAsia="宋体" w:hAnsi="Book Antiqua" w:cs="Times New Roman"/>
          <w:i/>
          <w:iCs/>
          <w:sz w:val="24"/>
          <w:szCs w:val="24"/>
        </w:rPr>
        <w:t>n</w:t>
      </w:r>
      <w:r w:rsidR="00B8051F"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58), and HCV alone (</w:t>
      </w:r>
      <w:r w:rsidR="00B8051F" w:rsidRPr="00B8051F">
        <w:rPr>
          <w:rFonts w:ascii="Book Antiqua" w:eastAsia="宋体" w:hAnsi="Book Antiqua" w:cs="Times New Roman"/>
          <w:i/>
          <w:iCs/>
          <w:sz w:val="24"/>
          <w:szCs w:val="24"/>
        </w:rPr>
        <w:t>n</w:t>
      </w:r>
      <w:r w:rsidR="00B8051F"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B8051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9) groups. Kaplan-Meier curve</w:t>
      </w:r>
      <w:r w:rsidR="00006572">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for </w:t>
      </w:r>
      <w:r w:rsidR="00006572">
        <w:rPr>
          <w:rFonts w:ascii="Book Antiqua" w:eastAsia="宋体" w:hAnsi="Book Antiqua" w:cs="Times New Roman"/>
          <w:sz w:val="24"/>
          <w:szCs w:val="24"/>
        </w:rPr>
        <w:t xml:space="preserve">the </w:t>
      </w:r>
      <w:r w:rsidRPr="009B1CD8">
        <w:rPr>
          <w:rFonts w:ascii="Book Antiqua" w:eastAsia="宋体" w:hAnsi="Book Antiqua" w:cs="Times New Roman"/>
          <w:sz w:val="24"/>
          <w:szCs w:val="24"/>
        </w:rPr>
        <w:t xml:space="preserve">high-risk </w:t>
      </w:r>
      <w:r w:rsidR="00006572">
        <w:rPr>
          <w:rFonts w:ascii="Book Antiqua" w:eastAsia="宋体" w:hAnsi="Book Antiqua" w:cs="Times New Roman"/>
          <w:sz w:val="24"/>
          <w:szCs w:val="24"/>
        </w:rPr>
        <w:t>and</w:t>
      </w:r>
      <w:r w:rsidRPr="009B1CD8">
        <w:rPr>
          <w:rFonts w:ascii="Book Antiqua" w:eastAsia="宋体" w:hAnsi="Book Antiqua" w:cs="Times New Roman"/>
          <w:sz w:val="24"/>
          <w:szCs w:val="24"/>
        </w:rPr>
        <w:t xml:space="preserve"> </w:t>
      </w:r>
      <w:r w:rsidRPr="009B1CD8">
        <w:rPr>
          <w:rFonts w:ascii="Book Antiqua" w:eastAsia="宋体" w:hAnsi="Book Antiqua" w:cs="Times New Roman"/>
          <w:noProof/>
          <w:sz w:val="24"/>
          <w:szCs w:val="24"/>
        </w:rPr>
        <w:t>low-risk</w:t>
      </w:r>
      <w:r w:rsidRPr="009B1CD8">
        <w:rPr>
          <w:rFonts w:ascii="Book Antiqua" w:eastAsia="宋体" w:hAnsi="Book Antiqua" w:cs="Times New Roman"/>
          <w:sz w:val="24"/>
          <w:szCs w:val="24"/>
        </w:rPr>
        <w:t xml:space="preserve"> group</w:t>
      </w:r>
      <w:r w:rsidR="00006572">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w:t>
      </w:r>
      <w:r w:rsidR="00006572">
        <w:rPr>
          <w:rFonts w:ascii="Book Antiqua" w:eastAsia="宋体" w:hAnsi="Book Antiqua" w:cs="Times New Roman"/>
          <w:sz w:val="24"/>
          <w:szCs w:val="24"/>
        </w:rPr>
        <w:t>are</w:t>
      </w:r>
      <w:r w:rsidR="00006572"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displayed in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 xml:space="preserve">7. The OS of patients benefited from the low-risk score in </w:t>
      </w:r>
      <w:r w:rsidR="00006572">
        <w:rPr>
          <w:rFonts w:ascii="Book Antiqua" w:eastAsia="宋体" w:hAnsi="Book Antiqua" w:cs="Times New Roman"/>
          <w:sz w:val="24"/>
          <w:szCs w:val="24"/>
        </w:rPr>
        <w:t xml:space="preserve">the </w:t>
      </w:r>
      <w:r w:rsidRPr="009B1CD8">
        <w:rPr>
          <w:rFonts w:ascii="Book Antiqua" w:eastAsia="宋体" w:hAnsi="Book Antiqua" w:cs="Times New Roman"/>
          <w:sz w:val="24"/>
          <w:szCs w:val="24"/>
        </w:rPr>
        <w:t>HBV</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HCV group (</w:t>
      </w:r>
      <w:r w:rsidR="00621464" w:rsidRPr="009B1CD8">
        <w:rPr>
          <w:rFonts w:ascii="Book Antiqua" w:eastAsia="宋体" w:hAnsi="Book Antiqua" w:cs="Times New Roman"/>
          <w:i/>
          <w:sz w:val="24"/>
          <w:szCs w:val="24"/>
        </w:rPr>
        <w:t>P</w:t>
      </w:r>
      <w:r w:rsidR="00B8051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 xml:space="preserve">= 6e-5,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7A) and HBV alone group (</w:t>
      </w:r>
      <w:r w:rsidR="00621464" w:rsidRPr="009B1CD8">
        <w:rPr>
          <w:rFonts w:ascii="Book Antiqua" w:eastAsia="宋体" w:hAnsi="Book Antiqua" w:cs="Times New Roman"/>
          <w:i/>
          <w:sz w:val="24"/>
          <w:szCs w:val="24"/>
        </w:rPr>
        <w:t>P</w:t>
      </w:r>
      <w:r w:rsidR="00B8051F">
        <w:rPr>
          <w:rFonts w:ascii="Times New Roman" w:eastAsia="宋体" w:hAnsi="Times New Roman" w:cs="Times New Roman"/>
          <w:sz w:val="24"/>
          <w:szCs w:val="24"/>
        </w:rPr>
        <w:t xml:space="preserve"> </w:t>
      </w:r>
      <w:r w:rsidRPr="009B1CD8">
        <w:rPr>
          <w:rFonts w:ascii="Book Antiqua" w:eastAsia="宋体" w:hAnsi="Book Antiqua" w:cs="Times New Roman"/>
          <w:sz w:val="24"/>
          <w:szCs w:val="24"/>
        </w:rPr>
        <w:t xml:space="preserve">= 5e-6,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7B). At the same time, the AUC</w:t>
      </w:r>
      <w:r w:rsidR="00006572">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regarding the 1-, 3-</w:t>
      </w:r>
      <w:r w:rsidR="00006572">
        <w:rPr>
          <w:rFonts w:ascii="Book Antiqua" w:eastAsia="宋体" w:hAnsi="Book Antiqua" w:cs="Times New Roman"/>
          <w:sz w:val="24"/>
          <w:szCs w:val="24"/>
        </w:rPr>
        <w:t>,</w:t>
      </w:r>
      <w:r w:rsidRPr="009B1CD8">
        <w:rPr>
          <w:rFonts w:ascii="Book Antiqua" w:eastAsia="宋体" w:hAnsi="Book Antiqua" w:cs="Times New Roman"/>
          <w:sz w:val="24"/>
          <w:szCs w:val="24"/>
        </w:rPr>
        <w:t xml:space="preserve"> and 5-year OS in the HBV</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006572">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HCV model were 0.681, 0.759, and 0.724, respectively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7D</w:t>
      </w:r>
      <w:r w:rsidR="00006572" w:rsidRPr="009B1CD8">
        <w:rPr>
          <w:rFonts w:ascii="Book Antiqua" w:eastAsia="宋体" w:hAnsi="Book Antiqua" w:cs="Times New Roman"/>
          <w:sz w:val="24"/>
          <w:szCs w:val="24"/>
        </w:rPr>
        <w:t>)</w:t>
      </w:r>
      <w:r w:rsidR="00006572">
        <w:rPr>
          <w:rFonts w:ascii="Book Antiqua" w:eastAsia="宋体" w:hAnsi="Book Antiqua" w:cs="Times New Roman"/>
          <w:sz w:val="24"/>
          <w:szCs w:val="24"/>
        </w:rPr>
        <w:t>,</w:t>
      </w:r>
      <w:r w:rsidR="00006572"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while those in the HBV model were 0.787, 0.720, and 0.826, respectively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 xml:space="preserve">7E). Curves and corresponding </w:t>
      </w:r>
      <w:r w:rsidR="00621464" w:rsidRPr="009B1CD8">
        <w:rPr>
          <w:rFonts w:ascii="Book Antiqua" w:eastAsia="宋体" w:hAnsi="Book Antiqua" w:cs="Times New Roman"/>
          <w:i/>
          <w:sz w:val="24"/>
          <w:szCs w:val="24"/>
        </w:rPr>
        <w:t>P</w:t>
      </w:r>
      <w:r w:rsidRPr="009B1CD8">
        <w:rPr>
          <w:rFonts w:ascii="Book Antiqua" w:eastAsia="宋体" w:hAnsi="Book Antiqua" w:cs="Times New Roman"/>
          <w:sz w:val="24"/>
          <w:szCs w:val="24"/>
        </w:rPr>
        <w:t>-value</w:t>
      </w:r>
      <w:r w:rsidR="00006572">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for HCV patients </w:t>
      </w:r>
      <w:r w:rsidR="00006572">
        <w:rPr>
          <w:rFonts w:ascii="Book Antiqua" w:eastAsia="宋体" w:hAnsi="Book Antiqua" w:cs="Times New Roman"/>
          <w:sz w:val="24"/>
          <w:szCs w:val="24"/>
        </w:rPr>
        <w:t>are</w:t>
      </w:r>
      <w:r w:rsidR="00006572"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also shown in </w:t>
      </w:r>
      <w:r w:rsidR="009360FF" w:rsidRPr="009B1CD8">
        <w:rPr>
          <w:rFonts w:ascii="Book Antiqua" w:eastAsia="宋体" w:hAnsi="Book Antiqua" w:cs="Times New Roman"/>
          <w:sz w:val="24"/>
          <w:szCs w:val="24"/>
        </w:rPr>
        <w:t xml:space="preserve">Figure </w:t>
      </w:r>
      <w:r w:rsidRPr="009B1CD8">
        <w:rPr>
          <w:rFonts w:ascii="Book Antiqua" w:eastAsia="宋体" w:hAnsi="Book Antiqua" w:cs="Times New Roman"/>
          <w:sz w:val="24"/>
          <w:szCs w:val="24"/>
        </w:rPr>
        <w:t>7C and</w:t>
      </w:r>
      <w:r w:rsidR="00B8051F">
        <w:rPr>
          <w:rFonts w:ascii="Book Antiqua" w:eastAsia="宋体" w:hAnsi="Book Antiqua" w:cs="Times New Roman"/>
          <w:sz w:val="24"/>
          <w:szCs w:val="24"/>
        </w:rPr>
        <w:t xml:space="preserve"> </w:t>
      </w:r>
      <w:r w:rsidRPr="009B1CD8">
        <w:rPr>
          <w:rFonts w:ascii="Book Antiqua" w:eastAsia="宋体" w:hAnsi="Book Antiqua" w:cs="Times New Roman"/>
          <w:sz w:val="24"/>
          <w:szCs w:val="24"/>
        </w:rPr>
        <w:t>F.</w:t>
      </w:r>
    </w:p>
    <w:p w14:paraId="6A1BA437" w14:textId="77777777" w:rsidR="00954360" w:rsidRPr="009B1CD8" w:rsidRDefault="00954360" w:rsidP="009B1CD8">
      <w:pPr>
        <w:spacing w:line="360" w:lineRule="auto"/>
        <w:rPr>
          <w:rFonts w:ascii="Book Antiqua" w:eastAsia="宋体" w:hAnsi="Book Antiqua" w:cs="Times New Roman"/>
          <w:sz w:val="24"/>
          <w:szCs w:val="24"/>
        </w:rPr>
      </w:pPr>
    </w:p>
    <w:p w14:paraId="4177BB1B" w14:textId="77777777" w:rsidR="00954360" w:rsidRPr="009B1CD8" w:rsidRDefault="00C0256B" w:rsidP="009B1CD8">
      <w:pPr>
        <w:spacing w:line="360" w:lineRule="auto"/>
        <w:rPr>
          <w:rFonts w:ascii="Book Antiqua" w:eastAsia="宋体" w:hAnsi="Book Antiqua" w:cs="Times New Roman"/>
          <w:b/>
          <w:i/>
          <w:sz w:val="24"/>
          <w:szCs w:val="24"/>
        </w:rPr>
      </w:pPr>
      <w:r w:rsidRPr="009B1CD8">
        <w:rPr>
          <w:rFonts w:ascii="Book Antiqua" w:eastAsia="宋体" w:hAnsi="Book Antiqua" w:cs="Times New Roman"/>
          <w:b/>
          <w:i/>
          <w:sz w:val="24"/>
          <w:szCs w:val="24"/>
        </w:rPr>
        <w:t>Functional analysis of prognostic lncRNAs</w:t>
      </w:r>
    </w:p>
    <w:p w14:paraId="2951CE95" w14:textId="28497124" w:rsidR="00954360" w:rsidRPr="009B1CD8" w:rsidRDefault="00006572" w:rsidP="009B1CD8">
      <w:pPr>
        <w:spacing w:line="360" w:lineRule="auto"/>
        <w:rPr>
          <w:rFonts w:ascii="Book Antiqua" w:eastAsia="宋体" w:hAnsi="Book Antiqua" w:cs="Times New Roman"/>
          <w:sz w:val="24"/>
          <w:szCs w:val="24"/>
        </w:rPr>
      </w:pPr>
      <w:r>
        <w:rPr>
          <w:rFonts w:ascii="Book Antiqua" w:eastAsia="宋体" w:hAnsi="Book Antiqua" w:cs="Times New Roman"/>
          <w:sz w:val="24"/>
          <w:szCs w:val="24"/>
        </w:rPr>
        <w:t>L</w:t>
      </w:r>
      <w:r w:rsidRPr="009B1CD8">
        <w:rPr>
          <w:rFonts w:ascii="Book Antiqua" w:eastAsia="宋体" w:hAnsi="Book Antiqua" w:cs="Times New Roman"/>
          <w:sz w:val="24"/>
          <w:szCs w:val="24"/>
        </w:rPr>
        <w:t>ncRNA</w:t>
      </w:r>
      <w:r w:rsidR="00C0256B" w:rsidRPr="009B1CD8">
        <w:rPr>
          <w:rFonts w:ascii="Book Antiqua" w:eastAsia="宋体" w:hAnsi="Book Antiqua" w:cs="Times New Roman"/>
          <w:sz w:val="24"/>
          <w:szCs w:val="24"/>
        </w:rPr>
        <w:t xml:space="preserve">-related mRNAs </w:t>
      </w:r>
      <w:r>
        <w:rPr>
          <w:rFonts w:ascii="Book Antiqua" w:eastAsia="宋体" w:hAnsi="Book Antiqua" w:cs="Times New Roman"/>
          <w:sz w:val="24"/>
          <w:szCs w:val="24"/>
        </w:rPr>
        <w:t>were</w:t>
      </w:r>
      <w:r w:rsidR="00C0256B"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first</w:t>
      </w:r>
      <w:r>
        <w:rPr>
          <w:rFonts w:ascii="Book Antiqua" w:eastAsia="宋体" w:hAnsi="Book Antiqua" w:cs="Times New Roman"/>
          <w:sz w:val="24"/>
          <w:szCs w:val="24"/>
        </w:rPr>
        <w:t xml:space="preserve"> </w:t>
      </w:r>
      <w:r w:rsidR="00C0256B" w:rsidRPr="009B1CD8">
        <w:rPr>
          <w:rFonts w:ascii="Book Antiqua" w:eastAsia="宋体" w:hAnsi="Book Antiqua" w:cs="Times New Roman"/>
          <w:sz w:val="24"/>
          <w:szCs w:val="24"/>
        </w:rPr>
        <w:t xml:space="preserve">filtered out by Pearson correlation analysis and then applied into online tool DAVID for pathway enrichment, so as to examine the possible biological functions of the above-mentioned identified lncRNAs. The top 10 pathways with the highest enrichment </w:t>
      </w:r>
      <w:r>
        <w:rPr>
          <w:rFonts w:ascii="Book Antiqua" w:eastAsia="宋体" w:hAnsi="Book Antiqua" w:cs="Times New Roman"/>
          <w:sz w:val="24"/>
          <w:szCs w:val="24"/>
        </w:rPr>
        <w:t xml:space="preserve">are </w:t>
      </w:r>
      <w:r w:rsidR="00C0256B" w:rsidRPr="009B1CD8">
        <w:rPr>
          <w:rFonts w:ascii="Book Antiqua" w:eastAsia="宋体" w:hAnsi="Book Antiqua" w:cs="Times New Roman"/>
          <w:sz w:val="24"/>
          <w:szCs w:val="24"/>
        </w:rPr>
        <w:t xml:space="preserve">presented in </w:t>
      </w:r>
      <w:r w:rsidR="009360FF" w:rsidRPr="009B1CD8">
        <w:rPr>
          <w:rFonts w:ascii="Book Antiqua" w:eastAsia="宋体" w:hAnsi="Book Antiqua" w:cs="Times New Roman"/>
          <w:sz w:val="24"/>
          <w:szCs w:val="24"/>
        </w:rPr>
        <w:t xml:space="preserve">Figure </w:t>
      </w:r>
      <w:r w:rsidR="00C0256B" w:rsidRPr="009B1CD8">
        <w:rPr>
          <w:rFonts w:ascii="Book Antiqua" w:eastAsia="宋体" w:hAnsi="Book Antiqua" w:cs="Times New Roman"/>
          <w:sz w:val="24"/>
          <w:szCs w:val="24"/>
        </w:rPr>
        <w:t xml:space="preserve">8. Among those, the Wnt signaling pathway, </w:t>
      </w:r>
      <w:r>
        <w:rPr>
          <w:rFonts w:ascii="Book Antiqua" w:eastAsia="宋体" w:hAnsi="Book Antiqua" w:cs="Times New Roman"/>
          <w:sz w:val="24"/>
          <w:szCs w:val="24"/>
        </w:rPr>
        <w:t>a</w:t>
      </w:r>
      <w:r w:rsidRPr="009B1CD8">
        <w:rPr>
          <w:rFonts w:ascii="Book Antiqua" w:eastAsia="宋体" w:hAnsi="Book Antiqua" w:cs="Times New Roman"/>
          <w:sz w:val="24"/>
          <w:szCs w:val="24"/>
        </w:rPr>
        <w:t>ngiogenesis</w:t>
      </w:r>
      <w:r w:rsidR="00C0256B" w:rsidRPr="009B1CD8">
        <w:rPr>
          <w:rFonts w:ascii="Book Antiqua" w:eastAsia="宋体" w:hAnsi="Book Antiqua" w:cs="Times New Roman"/>
          <w:sz w:val="24"/>
          <w:szCs w:val="24"/>
        </w:rPr>
        <w:t xml:space="preserve">, the p53 pathway, and the PI3 kinase pathway </w:t>
      </w:r>
      <w:r>
        <w:rPr>
          <w:rFonts w:ascii="Book Antiqua" w:eastAsia="宋体" w:hAnsi="Book Antiqua" w:cs="Times New Roman"/>
          <w:sz w:val="24"/>
          <w:szCs w:val="24"/>
        </w:rPr>
        <w:t>were</w:t>
      </w:r>
      <w:r w:rsidR="00C0256B" w:rsidRPr="009B1CD8">
        <w:rPr>
          <w:rFonts w:ascii="Book Antiqua" w:eastAsia="宋体" w:hAnsi="Book Antiqua" w:cs="Times New Roman"/>
          <w:sz w:val="24"/>
          <w:szCs w:val="24"/>
        </w:rPr>
        <w:t xml:space="preserve"> recognized as the canonical pathways in the initiation as well as</w:t>
      </w:r>
      <w:r>
        <w:rPr>
          <w:rFonts w:ascii="Book Antiqua" w:eastAsia="宋体" w:hAnsi="Book Antiqua" w:cs="Times New Roman"/>
          <w:sz w:val="24"/>
          <w:szCs w:val="24"/>
        </w:rPr>
        <w:t xml:space="preserve"> </w:t>
      </w:r>
      <w:r w:rsidR="00C0256B" w:rsidRPr="009B1CD8">
        <w:rPr>
          <w:rFonts w:ascii="Book Antiqua" w:eastAsia="宋体" w:hAnsi="Book Antiqua" w:cs="Times New Roman"/>
          <w:noProof/>
          <w:sz w:val="24"/>
          <w:szCs w:val="24"/>
        </w:rPr>
        <w:t>progression</w:t>
      </w:r>
      <w:r w:rsidR="00C0256B" w:rsidRPr="009B1CD8">
        <w:rPr>
          <w:rFonts w:ascii="Book Antiqua" w:eastAsia="宋体" w:hAnsi="Book Antiqua" w:cs="Times New Roman"/>
          <w:sz w:val="24"/>
          <w:szCs w:val="24"/>
        </w:rPr>
        <w:t xml:space="preserve"> of HCC.</w:t>
      </w:r>
    </w:p>
    <w:p w14:paraId="426EE074" w14:textId="77777777" w:rsidR="00DB1646" w:rsidRPr="00107826" w:rsidRDefault="00DB1646" w:rsidP="009B1CD8">
      <w:pPr>
        <w:widowControl/>
        <w:spacing w:line="360" w:lineRule="auto"/>
        <w:rPr>
          <w:rFonts w:ascii="Book Antiqua" w:eastAsia="宋体" w:hAnsi="Book Antiqua" w:cs="Times New Roman"/>
          <w:b/>
          <w:sz w:val="24"/>
          <w:szCs w:val="24"/>
        </w:rPr>
      </w:pPr>
    </w:p>
    <w:p w14:paraId="32A59011" w14:textId="77777777"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b/>
          <w:sz w:val="24"/>
          <w:szCs w:val="24"/>
        </w:rPr>
        <w:t>DISCUSSION</w:t>
      </w:r>
    </w:p>
    <w:p w14:paraId="1494B26C" w14:textId="5314D325" w:rsidR="00954360" w:rsidRPr="009B1CD8" w:rsidRDefault="00C0256B"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 xml:space="preserve">Few HCC prognostic models have been constructed on the basis of lncRNAs up to now. To our knowledge, little is known about lncRNA signature for hepatitis </w:t>
      </w:r>
      <w:r w:rsidR="000B3403" w:rsidRPr="009B1CD8">
        <w:rPr>
          <w:rFonts w:ascii="Book Antiqua" w:eastAsia="宋体" w:hAnsi="Book Antiqua" w:cs="Times New Roman"/>
          <w:sz w:val="24"/>
          <w:szCs w:val="24"/>
        </w:rPr>
        <w:t>virus</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infection </w:t>
      </w:r>
      <w:r w:rsidR="000B3403">
        <w:rPr>
          <w:rFonts w:ascii="Book Antiqua" w:eastAsia="宋体" w:hAnsi="Book Antiqua" w:cs="Times New Roman"/>
          <w:sz w:val="24"/>
          <w:szCs w:val="24"/>
        </w:rPr>
        <w:t>associated</w:t>
      </w:r>
      <w:r w:rsidR="000B340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HCC patients. Meanwhile, </w:t>
      </w:r>
      <w:r w:rsidR="000B3403">
        <w:rPr>
          <w:rFonts w:ascii="Book Antiqua" w:eastAsia="宋体" w:hAnsi="Book Antiqua" w:cs="Times New Roman"/>
          <w:sz w:val="24"/>
          <w:szCs w:val="24"/>
        </w:rPr>
        <w:t>the</w:t>
      </w:r>
      <w:r w:rsidR="000B340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majority of </w:t>
      </w:r>
      <w:r w:rsidR="000B3403">
        <w:rPr>
          <w:rFonts w:ascii="Book Antiqua" w:eastAsia="宋体" w:hAnsi="Book Antiqua" w:cs="Times New Roman"/>
          <w:sz w:val="24"/>
          <w:szCs w:val="24"/>
        </w:rPr>
        <w:t xml:space="preserve">studies </w:t>
      </w:r>
      <w:r w:rsidRPr="009B1CD8">
        <w:rPr>
          <w:rFonts w:ascii="Book Antiqua" w:eastAsia="宋体" w:hAnsi="Book Antiqua" w:cs="Times New Roman"/>
          <w:noProof/>
          <w:sz w:val="24"/>
          <w:szCs w:val="24"/>
        </w:rPr>
        <w:t>analyze</w:t>
      </w:r>
      <w:r w:rsidR="00B817D1" w:rsidRPr="009B1CD8">
        <w:rPr>
          <w:rFonts w:ascii="Book Antiqua" w:eastAsia="宋体" w:hAnsi="Book Antiqua" w:cs="Times New Roman"/>
          <w:noProof/>
          <w:sz w:val="24"/>
          <w:szCs w:val="24"/>
        </w:rPr>
        <w:t>d</w:t>
      </w:r>
      <w:r w:rsidRPr="009B1CD8">
        <w:rPr>
          <w:rFonts w:ascii="Book Antiqua" w:eastAsia="宋体" w:hAnsi="Book Antiqua" w:cs="Times New Roman"/>
          <w:sz w:val="24"/>
          <w:szCs w:val="24"/>
        </w:rPr>
        <w:t xml:space="preserve"> virus combined with non-virus related HCC at the same time</w:t>
      </w:r>
      <w:r w:rsidRPr="009B1CD8">
        <w:rPr>
          <w:rFonts w:ascii="Book Antiqua" w:eastAsia="宋体" w:hAnsi="Book Antiqua" w:cs="Times New Roman"/>
          <w:sz w:val="24"/>
          <w:szCs w:val="24"/>
        </w:rPr>
        <w:fldChar w:fldCharType="begin">
          <w:fldData xml:space="preserve">PEVuZE5vdGU+PENpdGU+PEF1dGhvcj5HdTwvQXV0aG9yPjxZZWFyPjIwMTk8L1llYXI+PFJlY051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Z2FzdHJvZW50ZXJvbG9neTwvYWJici0xPjwvYWx0LXBlcmlvZGljYWw+PHBhZ2VzPjIyMC0yMzI8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PEVuZE5vdGU+PENpdGU+PEF1dGhvcj5HdTwvQXV0aG9yPjxZZWFyPjIwMTk8L1llYXI+PFJlY051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Z2FzdHJvZW50ZXJvbG9neTwvYWJici0xPjwvYWx0LXBlcmlvZGljYWw+PHBhZ2VzPjIyMC0yMzI8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1" w:tooltip="Gu, 2019 #486" w:history="1">
        <w:r w:rsidR="00066443" w:rsidRPr="009B1CD8">
          <w:rPr>
            <w:rFonts w:ascii="Book Antiqua" w:eastAsia="宋体" w:hAnsi="Book Antiqua" w:cs="Times New Roman"/>
            <w:sz w:val="24"/>
            <w:szCs w:val="24"/>
            <w:vertAlign w:val="superscript"/>
          </w:rPr>
          <w:t>11</w:t>
        </w:r>
      </w:hyperlink>
      <w:r w:rsidRPr="009B1CD8">
        <w:rPr>
          <w:rFonts w:ascii="Book Antiqua" w:eastAsia="宋体" w:hAnsi="Book Antiqua" w:cs="Times New Roman"/>
          <w:sz w:val="24"/>
          <w:szCs w:val="24"/>
          <w:vertAlign w:val="superscript"/>
        </w:rPr>
        <w:t>,</w:t>
      </w:r>
      <w:hyperlink w:anchor="_ENREF_12" w:tooltip="Wu, 2018 #481" w:history="1">
        <w:r w:rsidR="00066443" w:rsidRPr="009B1CD8">
          <w:rPr>
            <w:rFonts w:ascii="Book Antiqua" w:eastAsia="宋体" w:hAnsi="Book Antiqua" w:cs="Times New Roman"/>
            <w:sz w:val="24"/>
            <w:szCs w:val="24"/>
            <w:vertAlign w:val="superscript"/>
          </w:rPr>
          <w:t>12</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Different from previous studies that carried out analysis regardless of etiology, we conducted the current research in </w:t>
      </w:r>
      <w:r w:rsidRPr="009B1CD8">
        <w:rPr>
          <w:rFonts w:ascii="Book Antiqua" w:eastAsia="宋体" w:hAnsi="Book Antiqua" w:cs="Times New Roman"/>
          <w:noProof/>
          <w:sz w:val="24"/>
          <w:szCs w:val="24"/>
        </w:rPr>
        <w:t>virus positive</w:t>
      </w:r>
      <w:r w:rsidRPr="009B1CD8">
        <w:rPr>
          <w:rFonts w:ascii="Book Antiqua" w:eastAsia="宋体" w:hAnsi="Book Antiqua" w:cs="Times New Roman"/>
          <w:sz w:val="24"/>
          <w:szCs w:val="24"/>
        </w:rPr>
        <w:t xml:space="preserve"> patients only. </w:t>
      </w:r>
      <w:r w:rsidRPr="009B1CD8">
        <w:rPr>
          <w:rFonts w:ascii="Book Antiqua" w:eastAsia="宋体" w:hAnsi="Book Antiqua" w:cs="Times New Roman"/>
          <w:sz w:val="24"/>
          <w:szCs w:val="24"/>
        </w:rPr>
        <w:lastRenderedPageBreak/>
        <w:t>The DElncRNAs with marked correlation with OS were comprehensively screened by applying biostatistic</w:t>
      </w:r>
      <w:r w:rsidR="000B3403">
        <w:rPr>
          <w:rFonts w:ascii="Book Antiqua" w:eastAsia="宋体" w:hAnsi="Book Antiqua" w:cs="Times New Roman"/>
          <w:sz w:val="24"/>
          <w:szCs w:val="24"/>
        </w:rPr>
        <w:t>al</w:t>
      </w:r>
      <w:r w:rsidRPr="009B1CD8">
        <w:rPr>
          <w:rFonts w:ascii="Book Antiqua" w:eastAsia="宋体" w:hAnsi="Book Antiqua" w:cs="Times New Roman"/>
          <w:sz w:val="24"/>
          <w:szCs w:val="24"/>
        </w:rPr>
        <w:t xml:space="preserve"> method</w:t>
      </w:r>
      <w:r w:rsidR="000B3403">
        <w:rPr>
          <w:rFonts w:ascii="Book Antiqua" w:eastAsia="宋体" w:hAnsi="Book Antiqua" w:cs="Times New Roman"/>
          <w:sz w:val="24"/>
          <w:szCs w:val="24"/>
        </w:rPr>
        <w:t>s</w:t>
      </w:r>
      <w:r w:rsidRPr="009B1CD8">
        <w:rPr>
          <w:rFonts w:ascii="Book Antiqua" w:eastAsia="宋体" w:hAnsi="Book Antiqua" w:cs="Times New Roman"/>
          <w:sz w:val="24"/>
          <w:szCs w:val="24"/>
        </w:rPr>
        <w:t xml:space="preserve"> and univariate Cox analysis. Then, the LASSO regression was applied to analyze the lncRNA data from the carefully chosen patients from TCGA, and eight lncRNAs were identified, which </w:t>
      </w:r>
      <w:r w:rsidR="000B3403">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recognized to be the independent factors for the prognosis of VHCC. </w:t>
      </w:r>
      <w:r w:rsidRPr="009B1CD8">
        <w:rPr>
          <w:rFonts w:ascii="Book Antiqua" w:eastAsia="宋体" w:hAnsi="Book Antiqua" w:cs="Times New Roman"/>
          <w:noProof/>
          <w:sz w:val="24"/>
          <w:szCs w:val="24"/>
        </w:rPr>
        <w:t>Afterwards</w:t>
      </w:r>
      <w:r w:rsidRPr="009B1CD8">
        <w:rPr>
          <w:rFonts w:ascii="Book Antiqua" w:eastAsia="宋体" w:hAnsi="Book Antiqua" w:cs="Times New Roman"/>
          <w:sz w:val="24"/>
          <w:szCs w:val="24"/>
        </w:rPr>
        <w:t>, the identified significant lncRNAs w</w:t>
      </w:r>
      <w:r w:rsidR="000B3403">
        <w:rPr>
          <w:rFonts w:ascii="Book Antiqua" w:eastAsia="宋体" w:hAnsi="Book Antiqua" w:cs="Times New Roman"/>
          <w:sz w:val="24"/>
          <w:szCs w:val="24"/>
        </w:rPr>
        <w:t>ere</w:t>
      </w:r>
      <w:r w:rsidRPr="009B1CD8">
        <w:rPr>
          <w:rFonts w:ascii="Book Antiqua" w:eastAsia="宋体" w:hAnsi="Book Antiqua" w:cs="Times New Roman"/>
          <w:sz w:val="24"/>
          <w:szCs w:val="24"/>
        </w:rPr>
        <w:t xml:space="preserve"> employed for constructing </w:t>
      </w:r>
      <w:r w:rsidR="000B3403">
        <w:rPr>
          <w:rFonts w:ascii="Book Antiqua" w:eastAsia="宋体" w:hAnsi="Book Antiqua" w:cs="Times New Roman"/>
          <w:sz w:val="24"/>
          <w:szCs w:val="24"/>
        </w:rPr>
        <w:t>a</w:t>
      </w:r>
      <w:r w:rsidR="000B340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prognostic model, and its prognostic value </w:t>
      </w:r>
      <w:r w:rsidR="000B3403">
        <w:rPr>
          <w:rFonts w:ascii="Book Antiqua" w:eastAsia="宋体" w:hAnsi="Book Antiqua" w:cs="Times New Roman"/>
          <w:sz w:val="24"/>
          <w:szCs w:val="24"/>
        </w:rPr>
        <w:t>was</w:t>
      </w:r>
      <w:r w:rsidRPr="009B1CD8">
        <w:rPr>
          <w:rFonts w:ascii="Book Antiqua" w:eastAsia="宋体" w:hAnsi="Book Antiqua" w:cs="Times New Roman"/>
          <w:sz w:val="24"/>
          <w:szCs w:val="24"/>
        </w:rPr>
        <w:t xml:space="preserve"> verified through Kaplan-Meier analysis, time-dependent ROC curve, and Cox regression analysis. </w:t>
      </w:r>
      <w:r w:rsidR="000B3403">
        <w:rPr>
          <w:rFonts w:ascii="Book Antiqua" w:eastAsia="宋体" w:hAnsi="Book Antiqua" w:cs="Times New Roman"/>
          <w:sz w:val="24"/>
          <w:szCs w:val="24"/>
        </w:rPr>
        <w:t>A</w:t>
      </w:r>
      <w:r w:rsidR="000B3403" w:rsidRPr="009B1CD8">
        <w:rPr>
          <w:rFonts w:ascii="Book Antiqua" w:eastAsia="宋体" w:hAnsi="Book Antiqua" w:cs="Times New Roman"/>
          <w:sz w:val="24"/>
          <w:szCs w:val="24"/>
        </w:rPr>
        <w:t xml:space="preserve"> nomogram</w:t>
      </w:r>
      <w:r w:rsidR="000B3403">
        <w:rPr>
          <w:rFonts w:ascii="Book Antiqua" w:eastAsia="宋体" w:hAnsi="Book Antiqua" w:cs="Times New Roman"/>
          <w:sz w:val="24"/>
          <w:szCs w:val="24"/>
        </w:rPr>
        <w:t xml:space="preserve"> was developed to </w:t>
      </w:r>
      <w:r w:rsidR="000B3403" w:rsidRPr="009B1CD8">
        <w:rPr>
          <w:rFonts w:ascii="Book Antiqua" w:eastAsia="宋体" w:hAnsi="Book Antiqua" w:cs="Times New Roman"/>
          <w:sz w:val="24"/>
          <w:szCs w:val="24"/>
        </w:rPr>
        <w:t>present</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the constructed risk_score system, and it displayed </w:t>
      </w:r>
      <w:r w:rsidR="000B3403">
        <w:rPr>
          <w:rFonts w:ascii="Book Antiqua" w:eastAsia="宋体" w:hAnsi="Book Antiqua" w:cs="Times New Roman"/>
          <w:sz w:val="24"/>
          <w:szCs w:val="24"/>
        </w:rPr>
        <w:t xml:space="preserve">a </w:t>
      </w:r>
      <w:r w:rsidRPr="009B1CD8">
        <w:rPr>
          <w:rFonts w:ascii="Book Antiqua" w:eastAsia="宋体" w:hAnsi="Book Antiqua" w:cs="Times New Roman"/>
          <w:sz w:val="24"/>
          <w:szCs w:val="24"/>
        </w:rPr>
        <w:t xml:space="preserve">favorable accuracy in OS prediction for VHCC. </w:t>
      </w:r>
      <w:r w:rsidRPr="009B1CD8">
        <w:rPr>
          <w:rFonts w:ascii="Book Antiqua" w:eastAsia="宋体" w:hAnsi="Book Antiqua" w:cs="Times New Roman"/>
          <w:noProof/>
          <w:sz w:val="24"/>
          <w:szCs w:val="24"/>
        </w:rPr>
        <w:t>Further</w:t>
      </w:r>
      <w:r w:rsidRPr="009B1CD8">
        <w:rPr>
          <w:rFonts w:ascii="Book Antiqua" w:eastAsia="宋体" w:hAnsi="Book Antiqua" w:cs="Times New Roman"/>
          <w:sz w:val="24"/>
          <w:szCs w:val="24"/>
        </w:rPr>
        <w:t xml:space="preserve"> functional analysis</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uncovered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several pathways</w:t>
      </w:r>
      <w:r w:rsidR="000B3403">
        <w:rPr>
          <w:rFonts w:ascii="Book Antiqua" w:eastAsia="宋体" w:hAnsi="Book Antiqua" w:cs="Times New Roman"/>
          <w:sz w:val="24"/>
          <w:szCs w:val="24"/>
        </w:rPr>
        <w:t xml:space="preserve"> </w:t>
      </w:r>
      <w:r w:rsidR="000B3403" w:rsidRPr="009B1CD8">
        <w:rPr>
          <w:rFonts w:ascii="Book Antiqua" w:eastAsia="宋体" w:hAnsi="Book Antiqua" w:cs="Times New Roman"/>
          <w:sz w:val="24"/>
          <w:szCs w:val="24"/>
        </w:rPr>
        <w:t>play</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crucial roles in the effects of the eight lncRNAs on the progression of HCC.</w:t>
      </w:r>
    </w:p>
    <w:p w14:paraId="278D8F56" w14:textId="16F3E1FF" w:rsidR="00954360" w:rsidRPr="009B1CD8" w:rsidRDefault="00C0256B" w:rsidP="00371705">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Our research</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displayed obvious advantages when compared with other research on the prognostic value of lncRNAs in HCC. First, patient homogeneity </w:t>
      </w:r>
      <w:r w:rsidR="000B3403">
        <w:rPr>
          <w:rFonts w:ascii="Book Antiqua" w:eastAsia="宋体" w:hAnsi="Book Antiqua" w:cs="Times New Roman"/>
          <w:sz w:val="24"/>
          <w:szCs w:val="24"/>
        </w:rPr>
        <w:t xml:space="preserve">was </w:t>
      </w:r>
      <w:r w:rsidRPr="009B1CD8">
        <w:rPr>
          <w:rFonts w:ascii="Book Antiqua" w:eastAsia="宋体" w:hAnsi="Book Antiqua" w:cs="Times New Roman"/>
          <w:sz w:val="24"/>
          <w:szCs w:val="24"/>
        </w:rPr>
        <w:t xml:space="preserve">markedly enhanced through careful patient selection before analysis, since the ignorance of patient features might result in false relationships, thus invaliding the conclusions. Existing treatments can treat chronic </w:t>
      </w:r>
      <w:r w:rsidR="000B3403">
        <w:rPr>
          <w:rFonts w:ascii="Book Antiqua" w:eastAsia="宋体" w:hAnsi="Book Antiqua" w:cs="Times New Roman"/>
          <w:sz w:val="24"/>
          <w:szCs w:val="24"/>
        </w:rPr>
        <w:t xml:space="preserve">viral </w:t>
      </w:r>
      <w:r w:rsidRPr="009B1CD8">
        <w:rPr>
          <w:rFonts w:ascii="Book Antiqua" w:eastAsia="宋体" w:hAnsi="Book Antiqua" w:cs="Times New Roman"/>
          <w:sz w:val="24"/>
          <w:szCs w:val="24"/>
        </w:rPr>
        <w:t xml:space="preserve">hepatitis, </w:t>
      </w:r>
      <w:r w:rsidR="00B817D1" w:rsidRPr="009B1CD8">
        <w:rPr>
          <w:rFonts w:ascii="Book Antiqua" w:eastAsia="宋体" w:hAnsi="Book Antiqua" w:cs="Times New Roman"/>
          <w:sz w:val="24"/>
          <w:szCs w:val="24"/>
        </w:rPr>
        <w:t>and</w:t>
      </w:r>
      <w:r w:rsidRPr="009B1CD8">
        <w:rPr>
          <w:rFonts w:ascii="Book Antiqua" w:eastAsia="宋体" w:hAnsi="Book Antiqua" w:cs="Times New Roman"/>
          <w:sz w:val="24"/>
          <w:szCs w:val="24"/>
        </w:rPr>
        <w:t xml:space="preserve"> some research has been performed previously to </w:t>
      </w:r>
      <w:r w:rsidR="00B817D1" w:rsidRPr="009B1CD8">
        <w:rPr>
          <w:rFonts w:ascii="Book Antiqua" w:eastAsia="宋体" w:hAnsi="Book Antiqua" w:cs="Times New Roman"/>
          <w:noProof/>
          <w:sz w:val="24"/>
          <w:szCs w:val="24"/>
        </w:rPr>
        <w:t>domenstrate</w:t>
      </w:r>
      <w:r w:rsidRPr="009B1CD8">
        <w:rPr>
          <w:rFonts w:ascii="Book Antiqua" w:eastAsia="宋体" w:hAnsi="Book Antiqua" w:cs="Times New Roman"/>
          <w:sz w:val="24"/>
          <w:szCs w:val="24"/>
        </w:rPr>
        <w:t xml:space="preserve"> the influence of antiviral treatment on disease progression as well as HCC development</w:t>
      </w:r>
      <w:r w:rsidRPr="009B1CD8">
        <w:rPr>
          <w:rFonts w:ascii="Book Antiqua" w:eastAsia="宋体" w:hAnsi="Book Antiqua" w:cs="Times New Roman"/>
          <w:sz w:val="24"/>
          <w:szCs w:val="24"/>
        </w:rPr>
        <w:fldChar w:fldCharType="begin">
          <w:fldData xml:space="preserve">PEVuZE5vdGU+PENpdGU+PEF1dGhvcj5Ib3Nha2E8L0F1dGhvcj48WWVhcj4yMDEzPC9ZZWFyPjxS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PGFiYnItMT5IZXBhdG9sb2d5PC9hYmJyLTE+PC9hbHQtcGVyaW9kaWNhbD48cGFnZXM+OTgtMTA3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PEVuZE5vdGU+PENpdGU+PEF1dGhvcj5Ib3Nha2E8L0F1dGhvcj48WWVhcj4yMDEzPC9ZZWFyPjxS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PGFiYnItMT5IZXBhdG9sb2d5PC9hYmJyLTE+PC9hbHQtcGVyaW9kaWNhbD48cGFnZXM+OTgtMTA3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3" w:tooltip="Hosaka, 2013 #462" w:history="1">
        <w:r w:rsidR="00066443" w:rsidRPr="009B1CD8">
          <w:rPr>
            <w:rFonts w:ascii="Book Antiqua" w:eastAsia="宋体" w:hAnsi="Book Antiqua" w:cs="Times New Roman"/>
            <w:sz w:val="24"/>
            <w:szCs w:val="24"/>
            <w:vertAlign w:val="superscript"/>
          </w:rPr>
          <w:t>13</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Moreover, many studies suggest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the survival of virus-related HCC patients can be </w:t>
      </w:r>
      <w:r w:rsidR="00B817D1" w:rsidRPr="009B1CD8">
        <w:rPr>
          <w:rFonts w:ascii="Book Antiqua" w:eastAsia="宋体" w:hAnsi="Book Antiqua" w:cs="Times New Roman"/>
          <w:sz w:val="24"/>
          <w:szCs w:val="24"/>
        </w:rPr>
        <w:t>prolonged</w:t>
      </w:r>
      <w:r w:rsidRPr="009B1CD8">
        <w:rPr>
          <w:rFonts w:ascii="Book Antiqua" w:eastAsia="宋体" w:hAnsi="Book Antiqua" w:cs="Times New Roman"/>
          <w:sz w:val="24"/>
          <w:szCs w:val="24"/>
        </w:rPr>
        <w:t xml:space="preserve"> through curative hepatectomy and/or local tumor ablation combined with adjuvant antiviral therapy</w:t>
      </w:r>
      <w:r w:rsidRPr="009B1CD8">
        <w:rPr>
          <w:rFonts w:ascii="Book Antiqua" w:eastAsia="宋体" w:hAnsi="Book Antiqua" w:cs="Times New Roman"/>
          <w:sz w:val="24"/>
          <w:szCs w:val="24"/>
        </w:rPr>
        <w:fldChar w:fldCharType="begin">
          <w:fldData xml:space="preserve">PEVuZE5vdGU+PENpdGU+PEF1dGhvcj5PZ2F3YTwvQXV0aG9yPjxZZWFyPjIwMTg8L1llYXI+PFJl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cGV1dGljczwvYWJici0xPjwvYWx0LXBlcmlvZGljYWw+PHBhZ2VzPjEwNC0xMTM8L3BhZ2VzPjx2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aWV0eSBvZiBIZXBhdG9sb2d5PC9hYmJyLTE+PC9hbHQtcGVyaW9kaWNhbD48cGFnZXM+MTAwLTEw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PEVuZE5vdGU+PENpdGU+PEF1dGhvcj5PZ2F3YTwvQXV0aG9yPjxZZWFyPjIwMTg8L1llYXI+PFJl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cGV1dGljczwvYWJici0xPjwvYWx0LXBlcmlvZGljYWw+PHBhZ2VzPjEwNC0xMTM8L3BhZ2VzPjx2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aWV0eSBvZiBIZXBhdG9sb2d5PC9hYmJyLTE+PC9hbHQtcGVyaW9kaWNhbD48cGFnZXM+MTAwLTEw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4" w:tooltip="Ogawa, 2018 #476" w:history="1">
        <w:r w:rsidR="00066443" w:rsidRPr="009B1CD8">
          <w:rPr>
            <w:rFonts w:ascii="Book Antiqua" w:eastAsia="宋体" w:hAnsi="Book Antiqua" w:cs="Times New Roman"/>
            <w:sz w:val="24"/>
            <w:szCs w:val="24"/>
            <w:vertAlign w:val="superscript"/>
          </w:rPr>
          <w:t>14-16</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On the other hand, virus and non-virus HCCs have been </w:t>
      </w:r>
      <w:r w:rsidRPr="009B1CD8">
        <w:rPr>
          <w:rFonts w:ascii="Book Antiqua" w:eastAsia="宋体" w:hAnsi="Book Antiqua" w:cs="Times New Roman"/>
          <w:noProof/>
          <w:sz w:val="24"/>
          <w:szCs w:val="24"/>
        </w:rPr>
        <w:t>recognize</w:t>
      </w:r>
      <w:r w:rsidR="00B817D1" w:rsidRPr="009B1CD8">
        <w:rPr>
          <w:rFonts w:ascii="Book Antiqua" w:eastAsia="宋体" w:hAnsi="Book Antiqua" w:cs="Times New Roman"/>
          <w:noProof/>
          <w:sz w:val="24"/>
          <w:szCs w:val="24"/>
        </w:rPr>
        <w:t>d</w:t>
      </w:r>
      <w:r w:rsidRPr="009B1CD8">
        <w:rPr>
          <w:rFonts w:ascii="Book Antiqua" w:eastAsia="宋体" w:hAnsi="Book Antiqua" w:cs="Times New Roman"/>
          <w:sz w:val="24"/>
          <w:szCs w:val="24"/>
        </w:rPr>
        <w:t xml:space="preserve"> to</w:t>
      </w:r>
      <w:r w:rsidR="000B3403">
        <w:rPr>
          <w:rFonts w:ascii="Book Antiqua" w:eastAsia="宋体" w:hAnsi="Book Antiqua" w:cs="Times New Roman"/>
          <w:sz w:val="24"/>
          <w:szCs w:val="24"/>
        </w:rPr>
        <w:t xml:space="preserve"> have </w:t>
      </w:r>
      <w:r w:rsidRPr="009B1CD8">
        <w:rPr>
          <w:rFonts w:ascii="Book Antiqua" w:eastAsia="宋体" w:hAnsi="Book Antiqua" w:cs="Times New Roman"/>
          <w:sz w:val="24"/>
          <w:szCs w:val="24"/>
        </w:rPr>
        <w:t xml:space="preserve">apparently different outcomes, and </w:t>
      </w:r>
      <w:r w:rsidR="000B3403">
        <w:rPr>
          <w:rFonts w:ascii="Book Antiqua" w:eastAsia="宋体" w:hAnsi="Book Antiqua" w:cs="Times New Roman"/>
          <w:sz w:val="24"/>
          <w:szCs w:val="24"/>
        </w:rPr>
        <w:t>different</w:t>
      </w:r>
      <w:r w:rsidR="000B3403"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therapeutic strategies </w:t>
      </w:r>
      <w:r w:rsidR="000B3403">
        <w:rPr>
          <w:rFonts w:ascii="Book Antiqua" w:eastAsia="宋体" w:hAnsi="Book Antiqua" w:cs="Times New Roman"/>
          <w:sz w:val="24"/>
          <w:szCs w:val="24"/>
        </w:rPr>
        <w:t>were</w:t>
      </w:r>
      <w:r w:rsidRPr="009B1CD8">
        <w:rPr>
          <w:rFonts w:ascii="Book Antiqua" w:eastAsia="宋体" w:hAnsi="Book Antiqua" w:cs="Times New Roman"/>
          <w:sz w:val="24"/>
          <w:szCs w:val="24"/>
        </w:rPr>
        <w:t xml:space="preserve"> recommended</w:t>
      </w:r>
      <w:r w:rsidR="000B3403">
        <w:rPr>
          <w:rFonts w:ascii="Book Antiqua" w:eastAsia="宋体" w:hAnsi="Book Antiqua" w:cs="Times New Roman"/>
          <w:sz w:val="24"/>
          <w:szCs w:val="24"/>
        </w:rPr>
        <w:t xml:space="preserve"> for them.</w:t>
      </w:r>
      <w:r w:rsidR="000B3403" w:rsidRPr="009B1CD8">
        <w:rPr>
          <w:rFonts w:ascii="Book Antiqua" w:eastAsia="宋体" w:hAnsi="Book Antiqua" w:cs="Times New Roman"/>
          <w:sz w:val="24"/>
          <w:szCs w:val="24"/>
        </w:rPr>
        <w:t xml:space="preserve"> </w:t>
      </w:r>
      <w:r w:rsidR="000B3403">
        <w:rPr>
          <w:rFonts w:ascii="Book Antiqua" w:eastAsia="宋体" w:hAnsi="Book Antiqua" w:cs="Times New Roman"/>
          <w:sz w:val="24"/>
          <w:szCs w:val="24"/>
        </w:rPr>
        <w:t>T</w:t>
      </w:r>
      <w:r w:rsidR="000B3403" w:rsidRPr="009B1CD8">
        <w:rPr>
          <w:rFonts w:ascii="Book Antiqua" w:eastAsia="宋体" w:hAnsi="Book Antiqua" w:cs="Times New Roman"/>
          <w:sz w:val="24"/>
          <w:szCs w:val="24"/>
        </w:rPr>
        <w:t>herefore</w:t>
      </w:r>
      <w:r w:rsidRPr="009B1CD8">
        <w:rPr>
          <w:rFonts w:ascii="Book Antiqua" w:eastAsia="宋体" w:hAnsi="Book Antiqua" w:cs="Times New Roman"/>
          <w:sz w:val="24"/>
          <w:szCs w:val="24"/>
        </w:rPr>
        <w:t xml:space="preserve">, the prognostic models should also be developed in a distinct way. All the 149 patients were virus positive in our study. Second, with regard to the methodology, the use of LASSO penalized regression could boost the </w:t>
      </w:r>
      <w:r w:rsidR="000B3403" w:rsidRPr="009B1CD8">
        <w:rPr>
          <w:rFonts w:ascii="Book Antiqua" w:eastAsia="宋体" w:hAnsi="Book Antiqua" w:cs="Times New Roman"/>
          <w:sz w:val="24"/>
          <w:szCs w:val="24"/>
        </w:rPr>
        <w:t xml:space="preserve">accuracy </w:t>
      </w:r>
      <w:r w:rsidR="000B3403">
        <w:rPr>
          <w:rFonts w:ascii="Book Antiqua" w:eastAsia="宋体" w:hAnsi="Book Antiqua" w:cs="Times New Roman"/>
          <w:sz w:val="24"/>
          <w:szCs w:val="24"/>
        </w:rPr>
        <w:t xml:space="preserve">of </w:t>
      </w:r>
      <w:r w:rsidRPr="009B1CD8">
        <w:rPr>
          <w:rFonts w:ascii="Book Antiqua" w:eastAsia="宋体" w:hAnsi="Book Antiqua" w:cs="Times New Roman"/>
          <w:sz w:val="24"/>
          <w:szCs w:val="24"/>
        </w:rPr>
        <w:t xml:space="preserve">bioinformatic analysis. Different from the conventional stepwise regression applied in prior research, the LASSO algorithm contributed to analyzing all independent factors at the same time, </w:t>
      </w:r>
      <w:r w:rsidRPr="009B1CD8">
        <w:rPr>
          <w:rFonts w:ascii="Book Antiqua" w:eastAsia="宋体" w:hAnsi="Book Antiqua" w:cs="Times New Roman"/>
          <w:sz w:val="24"/>
          <w:szCs w:val="24"/>
        </w:rPr>
        <w:lastRenderedPageBreak/>
        <w:t>which tended to screen the most significant variables</w:t>
      </w:r>
      <w:r w:rsidRPr="009B1CD8">
        <w:rPr>
          <w:rFonts w:ascii="Book Antiqua" w:eastAsia="宋体" w:hAnsi="Book Antiqua" w:cs="Times New Roman"/>
          <w:sz w:val="24"/>
          <w:szCs w:val="24"/>
        </w:rPr>
        <w:fldChar w:fldCharType="begin"/>
      </w:r>
      <w:r w:rsidRPr="009B1CD8">
        <w:rPr>
          <w:rFonts w:ascii="Book Antiqua" w:eastAsia="宋体" w:hAnsi="Book Antiqua" w:cs="Times New Roman"/>
          <w:sz w:val="24"/>
          <w:szCs w:val="24"/>
        </w:rPr>
        <w:instrText xml:space="preserve"> ADDIN EN.CITE &lt;EndNote&gt;&lt;Cite&gt;&lt;Author&gt;Friedman&lt;/Author&gt;&lt;Year&gt;2010&lt;/Year&gt;&lt;RecNum&gt;459&lt;/RecNum&gt;&lt;DisplayText&gt;&lt;style face="superscript"&gt;[17]&lt;/style&gt;&lt;/DisplayText&gt;&lt;record&gt;&lt;rec-number&gt;459&lt;/rec-number&gt;&lt;foreign-keys&gt;&lt;key app="EN" db-id="pxrd2zwsqp5v9wetwpuvz90j9evfpaftptxf"&gt;459&lt;/key&gt;&lt;/foreign-keys&gt;&lt;ref-type name="Journal Article"&gt;17&lt;/ref-type&gt;&lt;contributors&gt;&lt;authors&gt;&lt;author&gt;Friedman, J.&lt;/author&gt;&lt;author&gt;Hastie, T.&lt;/author&gt;&lt;author&gt;Tibshirani, R.&lt;/author&gt;&lt;/authors&gt;&lt;/contributors&gt;&lt;auth-address&gt;Department of Statistics, Stanford University.&lt;/auth-address&gt;&lt;titles&gt;&lt;title&gt;Regularization Paths for Generalized Linear Models via Coordinate Descent&lt;/title&gt;&lt;secondary-title&gt;J Stat Softw&lt;/secondary-title&gt;&lt;alt-title&gt;Journal of statistical software&lt;/alt-title&gt;&lt;/titles&gt;&lt;periodical&gt;&lt;full-title&gt;J Stat Softw&lt;/full-title&gt;&lt;abbr-1&gt;Journal of statistical software&lt;/abbr-1&gt;&lt;/periodical&gt;&lt;alt-periodical&gt;&lt;full-title&gt;J Stat Softw&lt;/full-title&gt;&lt;abbr-1&gt;Journal of statistical software&lt;/abbr-1&gt;&lt;/alt-periodical&gt;&lt;pages&gt;1-22&lt;/pages&gt;&lt;volume&gt;33&lt;/volume&gt;&lt;number&gt;1&lt;/number&gt;&lt;dates&gt;&lt;year&gt;2010&lt;/year&gt;&lt;/dates&gt;&lt;isbn&gt;1548-7660 (Print)&amp;#xD;1548-7660 (Linking)&lt;/isbn&gt;&lt;accession-num&gt;20808728&lt;/accession-num&gt;&lt;urls&gt;&lt;related-urls&gt;&lt;url&gt;http://www.ncbi.nlm.nih.gov/pubmed/20808728&lt;/url&gt;&lt;/related-urls&gt;&lt;/urls&gt;&lt;custom2&gt;2929880&lt;/custom2&gt;&lt;/record&gt;&lt;/Cite&gt;&lt;/EndNote&gt;</w:instrText>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7" w:tooltip="Friedman, 2010 #459" w:history="1">
        <w:r w:rsidR="00066443" w:rsidRPr="009B1CD8">
          <w:rPr>
            <w:rFonts w:ascii="Book Antiqua" w:eastAsia="宋体" w:hAnsi="Book Antiqua" w:cs="Times New Roman"/>
            <w:sz w:val="24"/>
            <w:szCs w:val="24"/>
            <w:vertAlign w:val="superscript"/>
          </w:rPr>
          <w:t>17</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Then, the coefficients of the less significant variables would become zero following introduction into the penalty after regularization</w:t>
      </w:r>
      <w:r w:rsidRPr="009B1CD8">
        <w:rPr>
          <w:rFonts w:ascii="Book Antiqua" w:eastAsia="宋体" w:hAnsi="Book Antiqua" w:cs="Times New Roman"/>
          <w:sz w:val="24"/>
          <w:szCs w:val="24"/>
        </w:rPr>
        <w:fldChar w:fldCharType="begin"/>
      </w:r>
      <w:r w:rsidRPr="009B1CD8">
        <w:rPr>
          <w:rFonts w:ascii="Book Antiqua" w:eastAsia="宋体" w:hAnsi="Book Antiqua" w:cs="Times New Roman"/>
          <w:sz w:val="24"/>
          <w:szCs w:val="24"/>
        </w:rPr>
        <w:instrText xml:space="preserve"> ADDIN EN.CITE &lt;EndNote&gt;&lt;Cite&gt;&lt;Author&gt;Gao&lt;/Author&gt;&lt;Year&gt;2010&lt;/Year&gt;&lt;RecNum&gt;458&lt;/RecNum&gt;&lt;DisplayText&gt;&lt;style face="superscript"&gt;[18]&lt;/style&gt;&lt;/DisplayText&gt;&lt;record&gt;&lt;rec-number&gt;458&lt;/rec-number&gt;&lt;foreign-keys&gt;&lt;key app="EN" db-id="pxrd2zwsqp5v9wetwpuvz90j9evfpaftptxf"&gt;458&lt;/key&gt;&lt;/foreign-keys&gt;&lt;ref-type name="Journal Article"&gt;17&lt;/ref-type&gt;&lt;contributors&gt;&lt;authors&gt;&lt;author&gt;Gao, J.&lt;/author&gt;&lt;author&gt;Kwan, P. W.&lt;/author&gt;&lt;author&gt;Shi, D.&lt;/author&gt;&lt;/authors&gt;&lt;/contributors&gt;&lt;auth-address&gt;School of Computing and Mathematics, Charles Sturt University, Bathurst, NSW 2795, Australia. jbgao@csu.edu.au&lt;/auth-address&gt;&lt;titles&gt;&lt;title&gt;Sparse kernel learning with LASSO and Bayesian inference algorithm&lt;/title&gt;&lt;secondary-title&gt;Neural Netw&lt;/secondary-title&gt;&lt;alt-title&gt;Neural networks : the official journal of the International Neural Network Society&lt;/alt-title&gt;&lt;/titles&gt;&lt;periodical&gt;&lt;full-title&gt;Neural Netw&lt;/full-title&gt;&lt;abbr-1&gt;Neural networks : the official journal of the International Neural Network Society&lt;/abbr-1&gt;&lt;/periodical&gt;&lt;alt-periodical&gt;&lt;full-title&gt;Neural Netw&lt;/full-title&gt;&lt;abbr-1&gt;Neural networks : the official journal of the International Neural Network Society&lt;/abbr-1&gt;&lt;/alt-periodical&gt;&lt;pages&gt;257-64&lt;/pages&gt;&lt;volume&gt;23&lt;/volume&gt;&lt;number&gt;2&lt;/number&gt;&lt;keywords&gt;&lt;keyword&gt;*Algorithms&lt;/keyword&gt;&lt;keyword&gt;*Artificial Intelligence&lt;/keyword&gt;&lt;keyword&gt;*Bayes Theorem&lt;/keyword&gt;&lt;keyword&gt;Computer Simulation&lt;/keyword&gt;&lt;keyword&gt;Databases, Factual&lt;/keyword&gt;&lt;keyword&gt;Least-Squares Analysis&lt;/keyword&gt;&lt;keyword&gt;Normal Distribution&lt;/keyword&gt;&lt;keyword&gt;Regression Analysis&lt;/keyword&gt;&lt;/keywords&gt;&lt;dates&gt;&lt;year&gt;2010&lt;/year&gt;&lt;pub-dates&gt;&lt;date&gt;Mar&lt;/date&gt;&lt;/pub-dates&gt;&lt;/dates&gt;&lt;isbn&gt;1879-2782 (Electronic)&amp;#xD;0893-6080 (Linking)&lt;/isbn&gt;&lt;accession-num&gt;19604671&lt;/accession-num&gt;&lt;urls&gt;&lt;related-urls&gt;&lt;url&gt;http://www.ncbi.nlm.nih.gov/pubmed/19604671&lt;/url&gt;&lt;/related-urls&gt;&lt;/urls&gt;&lt;electronic-resource-num&gt;10.1016/j.neunet.2009.07.001&lt;/electronic-resource-num&gt;&lt;/record&gt;&lt;/Cite&gt;&lt;/EndNote&gt;</w:instrText>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8" w:tooltip="Gao, 2010 #458" w:history="1">
        <w:r w:rsidR="00066443" w:rsidRPr="009B1CD8">
          <w:rPr>
            <w:rFonts w:ascii="Book Antiqua" w:eastAsia="宋体" w:hAnsi="Book Antiqua" w:cs="Times New Roman"/>
            <w:sz w:val="24"/>
            <w:szCs w:val="24"/>
            <w:vertAlign w:val="superscript"/>
          </w:rPr>
          <w:t>18</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Consequently, such </w:t>
      </w:r>
      <w:r w:rsidRPr="009B1CD8">
        <w:rPr>
          <w:rFonts w:ascii="Book Antiqua" w:eastAsia="宋体" w:hAnsi="Book Antiqua" w:cs="Times New Roman"/>
          <w:noProof/>
          <w:sz w:val="24"/>
          <w:szCs w:val="24"/>
        </w:rPr>
        <w:t>formulation</w:t>
      </w:r>
      <w:r w:rsidRPr="009B1CD8">
        <w:rPr>
          <w:rFonts w:ascii="Book Antiqua" w:eastAsia="宋体" w:hAnsi="Book Antiqua" w:cs="Times New Roman"/>
          <w:sz w:val="24"/>
          <w:szCs w:val="24"/>
        </w:rPr>
        <w:t xml:space="preserve"> approach would </w:t>
      </w:r>
      <w:r w:rsidRPr="009B1CD8">
        <w:rPr>
          <w:rFonts w:ascii="Book Antiqua" w:eastAsia="宋体" w:hAnsi="Book Antiqua" w:cs="Times New Roman"/>
          <w:noProof/>
          <w:sz w:val="24"/>
          <w:szCs w:val="24"/>
        </w:rPr>
        <w:t>display</w:t>
      </w:r>
      <w:r w:rsidRPr="009B1CD8">
        <w:rPr>
          <w:rFonts w:ascii="Book Antiqua" w:eastAsia="宋体" w:hAnsi="Book Antiqua" w:cs="Times New Roman"/>
          <w:sz w:val="24"/>
          <w:szCs w:val="24"/>
        </w:rPr>
        <w:t xml:space="preserve"> </w:t>
      </w:r>
      <w:r w:rsidR="000B3403">
        <w:rPr>
          <w:rFonts w:ascii="Book Antiqua" w:eastAsia="宋体" w:hAnsi="Book Antiqua" w:cs="Times New Roman"/>
          <w:sz w:val="24"/>
          <w:szCs w:val="24"/>
        </w:rPr>
        <w:t xml:space="preserve">a </w:t>
      </w:r>
      <w:r w:rsidRPr="009B1CD8">
        <w:rPr>
          <w:rFonts w:ascii="Book Antiqua" w:eastAsia="宋体" w:hAnsi="Book Antiqua" w:cs="Times New Roman"/>
          <w:sz w:val="24"/>
          <w:szCs w:val="24"/>
        </w:rPr>
        <w:t>higher accuracy than</w:t>
      </w:r>
      <w:r w:rsidR="000B3403">
        <w:rPr>
          <w:rFonts w:ascii="Book Antiqua" w:eastAsia="宋体" w:hAnsi="Book Antiqua" w:cs="Times New Roman"/>
          <w:sz w:val="24"/>
          <w:szCs w:val="24"/>
        </w:rPr>
        <w:t xml:space="preserve"> </w:t>
      </w:r>
      <w:r w:rsidRPr="009B1CD8">
        <w:rPr>
          <w:rFonts w:ascii="Book Antiqua" w:eastAsia="宋体" w:hAnsi="Book Antiqua" w:cs="Times New Roman"/>
          <w:sz w:val="24"/>
          <w:szCs w:val="24"/>
        </w:rPr>
        <w:t>stepwise regression using the multivariate Cox model, especially in the presence of huge datasets, such as genomics</w:t>
      </w:r>
      <w:r w:rsidRPr="009B1CD8">
        <w:rPr>
          <w:rFonts w:ascii="Book Antiqua" w:eastAsia="宋体" w:hAnsi="Book Antiqua" w:cs="Times New Roman"/>
          <w:sz w:val="24"/>
          <w:szCs w:val="24"/>
        </w:rPr>
        <w:fldChar w:fldCharType="begin"/>
      </w:r>
      <w:r w:rsidRPr="009B1CD8">
        <w:rPr>
          <w:rFonts w:ascii="Book Antiqua" w:eastAsia="宋体" w:hAnsi="Book Antiqua" w:cs="Times New Roman"/>
          <w:sz w:val="24"/>
          <w:szCs w:val="24"/>
        </w:rPr>
        <w:instrText xml:space="preserve"> ADDIN EN.CITE &lt;EndNote&gt;&lt;Cite&gt;&lt;Author&gt;McNeish&lt;/Author&gt;&lt;Year&gt;2015&lt;/Year&gt;&lt;RecNum&gt;470&lt;/RecNum&gt;&lt;DisplayText&gt;&lt;style face="superscript"&gt;[19]&lt;/style&gt;&lt;/DisplayText&gt;&lt;record&gt;&lt;rec-number&gt;470&lt;/rec-number&gt;&lt;foreign-keys&gt;&lt;key app="EN" db-id="pxrd2zwsqp5v9wetwpuvz90j9evfpaftptxf"&gt;470&lt;/key&gt;&lt;/foreign-keys&gt;&lt;ref-type name="Journal Article"&gt;17&lt;/ref-type&gt;&lt;contributors&gt;&lt;authors&gt;&lt;author&gt;McNeish, D. M.&lt;/author&gt;&lt;/authors&gt;&lt;/contributors&gt;&lt;auth-address&gt;a Department of Human Development and Quantitative Methodology , University of Maryland , College Park.&lt;/auth-address&gt;&lt;titles&gt;&lt;title&gt;Using Lasso for Predictor Selection and to Assuage Overfitting: A Method Long Overlooked in Behavioral Sciences&lt;/title&gt;&lt;secondary-title&gt;Multivariate Behav Res&lt;/secondary-title&gt;&lt;alt-title&gt;Multivariate behavioral research&lt;/alt-title&gt;&lt;/titles&gt;&lt;periodical&gt;&lt;full-title&gt;Multivariate Behav Res&lt;/full-title&gt;&lt;abbr-1&gt;Multivariate behavioral research&lt;/abbr-1&gt;&lt;/periodical&gt;&lt;alt-periodical&gt;&lt;full-title&gt;Multivariate Behav Res&lt;/full-title&gt;&lt;abbr-1&gt;Multivariate behavioral research&lt;/abbr-1&gt;&lt;/alt-periodical&gt;&lt;pages&gt;471-84&lt;/pages&gt;&lt;volume&gt;50&lt;/volume&gt;&lt;number&gt;5&lt;/number&gt;&lt;keywords&gt;&lt;keyword&gt;Bayes Theorem&lt;/keyword&gt;&lt;keyword&gt;Behavioral Research/*methods&lt;/keyword&gt;&lt;keyword&gt;Humans&lt;/keyword&gt;&lt;keyword&gt;*Least-Squares Analysis&lt;/keyword&gt;&lt;keyword&gt;Models, Statistical&lt;/keyword&gt;&lt;keyword&gt;Reproducibility of Results&lt;/keyword&gt;&lt;/keywords&gt;&lt;dates&gt;&lt;year&gt;2015&lt;/year&gt;&lt;/dates&gt;&lt;isbn&gt;1532-7906 (Electronic)&amp;#xD;0027-3171 (Linking)&lt;/isbn&gt;&lt;accession-num&gt;26610247&lt;/accession-num&gt;&lt;urls&gt;&lt;related-urls&gt;&lt;url&gt;http://www.ncbi.nlm.nih.gov/pubmed/26610247&lt;/url&gt;&lt;/related-urls&gt;&lt;/urls&gt;&lt;electronic-resource-num&gt;10.1080/00273171.2015.1036965&lt;/electronic-resource-num&gt;&lt;/record&gt;&lt;/Cite&gt;&lt;/EndNote&gt;</w:instrText>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19" w:tooltip="McNeish, 2015 #470" w:history="1">
        <w:r w:rsidR="00066443" w:rsidRPr="009B1CD8">
          <w:rPr>
            <w:rFonts w:ascii="Book Antiqua" w:eastAsia="宋体" w:hAnsi="Book Antiqua" w:cs="Times New Roman"/>
            <w:sz w:val="24"/>
            <w:szCs w:val="24"/>
            <w:vertAlign w:val="superscript"/>
          </w:rPr>
          <w:t>19</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Third, </w:t>
      </w:r>
      <w:r w:rsidR="00627AA8">
        <w:rPr>
          <w:rFonts w:ascii="Book Antiqua" w:eastAsia="宋体" w:hAnsi="Book Antiqua" w:cs="Times New Roman"/>
          <w:sz w:val="24"/>
          <w:szCs w:val="24"/>
        </w:rPr>
        <w:t>an</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easy-to-use nomogram model </w:t>
      </w:r>
      <w:r w:rsidR="00627AA8">
        <w:rPr>
          <w:rFonts w:ascii="Book Antiqua" w:eastAsia="宋体" w:hAnsi="Book Antiqua" w:cs="Times New Roman"/>
          <w:sz w:val="24"/>
          <w:szCs w:val="24"/>
        </w:rPr>
        <w:t xml:space="preserve">was </w:t>
      </w:r>
      <w:r w:rsidRPr="009B1CD8">
        <w:rPr>
          <w:rFonts w:ascii="Book Antiqua" w:eastAsia="宋体" w:hAnsi="Book Antiqua" w:cs="Times New Roman"/>
          <w:sz w:val="24"/>
          <w:szCs w:val="24"/>
        </w:rPr>
        <w:t>constructed on the basis of Cox analysis among the carefully screened patients with clinicopathological features, which would facilitate the prediction for individual patients.</w:t>
      </w:r>
    </w:p>
    <w:p w14:paraId="7CC08F42" w14:textId="2531AAF0" w:rsidR="00954360" w:rsidRPr="009B1CD8" w:rsidRDefault="00C0256B" w:rsidP="00371705">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As hepatitis viruses vary in different countries</w:t>
      </w:r>
      <w:r w:rsidRPr="009B1CD8">
        <w:rPr>
          <w:rFonts w:ascii="Book Antiqua" w:eastAsia="宋体" w:hAnsi="Book Antiqua" w:cs="Times New Roman"/>
          <w:sz w:val="24"/>
          <w:szCs w:val="24"/>
        </w:rPr>
        <w:fldChar w:fldCharType="begin"/>
      </w:r>
      <w:r w:rsidRPr="009B1CD8">
        <w:rPr>
          <w:rFonts w:ascii="Book Antiqua" w:eastAsia="宋体" w:hAnsi="Book Antiqua" w:cs="Times New Roman"/>
          <w:sz w:val="24"/>
          <w:szCs w:val="24"/>
        </w:rPr>
        <w:instrText xml:space="preserve"> ADDIN EN.CITE &lt;EndNote&gt;&lt;Cite&gt;&lt;Author&gt;de Martel&lt;/Author&gt;&lt;Year&gt;2015&lt;/Year&gt;&lt;RecNum&gt;467&lt;/RecNum&gt;&lt;DisplayText&gt;&lt;style face="superscript"&gt;[3]&lt;/style&gt;&lt;/DisplayText&gt;&lt;record&gt;&lt;rec-number&gt;467&lt;/rec-number&gt;&lt;foreign-keys&gt;&lt;key app="EN" db-id="pxrd2zwsqp5v9wetwpuvz90j9evfpaftptxf"&gt;467&lt;/key&gt;&lt;/foreign-keys&gt;&lt;ref-type name="Journal Article"&gt;17&lt;/ref-type&gt;&lt;contributors&gt;&lt;authors&gt;&lt;author&gt;de Martel, C.&lt;/author&gt;&lt;author&gt;Maucort-Boulch, D.&lt;/author&gt;&lt;author&gt;Plummer, M.&lt;/author&gt;&lt;author&gt;Franceschi, S.&lt;/author&gt;&lt;/authors&gt;&lt;/contributors&gt;&lt;auth-address&gt;International Agency for Research on Cancer, Lyon, France.&amp;#xD;Service de Biostatistique, Hospices Civils de Lyon, Lyon, France.&amp;#xD;CNRS UMR5558, Laboratoire de Biometrie et Biologie Evolutive, Equipe Biostatistique Sante, Pierre-Benite, France.&amp;#xD;Faculte de Medecine Lyon Est, Universite Claude-Bernard Lyon 1, Lyon, France.&lt;/auth-address&gt;&lt;titles&gt;&lt;title&gt;World-wide relative contribution of hepatitis B and C viruses in hepatocellular carcinom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1190-200&lt;/pages&gt;&lt;volume&gt;62&lt;/volume&gt;&lt;number&gt;4&lt;/number&gt;&lt;keywords&gt;&lt;keyword&gt;Carcinoma, Hepatocellular/epidemiology/*virology&lt;/keyword&gt;&lt;keyword&gt;Global Health&lt;/keyword&gt;&lt;keyword&gt;*Hepacivirus&lt;/keyword&gt;&lt;keyword&gt;*Hepatitis B virus&lt;/keyword&gt;&lt;keyword&gt;Humans&lt;/keyword&gt;&lt;keyword&gt;Liver Neoplasms/epidemiology/*virology&lt;/keyword&gt;&lt;/keywords&gt;&lt;dates&gt;&lt;year&gt;2015&lt;/year&gt;&lt;pub-dates&gt;&lt;date&gt;Oct&lt;/date&gt;&lt;/pub-dates&gt;&lt;/dates&gt;&lt;isbn&gt;1527-3350 (Electronic)&amp;#xD;0270-9139 (Linking)&lt;/isbn&gt;&lt;accession-num&gt;26146815&lt;/accession-num&gt;&lt;urls&gt;&lt;related-urls&gt;&lt;url&gt;http://www.ncbi.nlm.nih.gov/pubmed/26146815&lt;/url&gt;&lt;/related-urls&gt;&lt;/urls&gt;&lt;custom2&gt;5019261&lt;/custom2&gt;&lt;electronic-resource-num&gt;10.1002/hep.27969&lt;/electronic-resource-num&gt;&lt;/record&gt;&lt;/Cite&gt;&lt;/EndNote&gt;</w:instrText>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3" w:tooltip="de Martel, 2015 #467" w:history="1">
        <w:r w:rsidR="00066443" w:rsidRPr="009B1CD8">
          <w:rPr>
            <w:rFonts w:ascii="Book Antiqua" w:eastAsia="宋体" w:hAnsi="Book Antiqua" w:cs="Times New Roman"/>
            <w:sz w:val="24"/>
            <w:szCs w:val="24"/>
            <w:vertAlign w:val="superscript"/>
          </w:rPr>
          <w:t>3</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our cohort was also divided into three subgroups based on the virus type (namely, HBV alone, HCV alone, and combined). Subgroup survival analysis showed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the as-constructed eight-lncRNA signature performed well in patients with combined virus infection (5-year AUC</w:t>
      </w:r>
      <w:r w:rsidR="00371705">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 0.724), especially for </w:t>
      </w:r>
      <w:r w:rsidR="00627AA8">
        <w:rPr>
          <w:rFonts w:ascii="Book Antiqua" w:eastAsia="宋体" w:hAnsi="Book Antiqua" w:cs="Times New Roman"/>
          <w:sz w:val="24"/>
          <w:szCs w:val="24"/>
        </w:rPr>
        <w:t xml:space="preserve">those with </w:t>
      </w:r>
      <w:r w:rsidRPr="009B1CD8">
        <w:rPr>
          <w:rFonts w:ascii="Book Antiqua" w:eastAsia="宋体" w:hAnsi="Book Antiqua" w:cs="Times New Roman"/>
          <w:sz w:val="24"/>
          <w:szCs w:val="24"/>
        </w:rPr>
        <w:t>HBV infection (5-year AUC</w:t>
      </w:r>
      <w:r w:rsidR="00371705">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0.826). No obvious OS heterogeneity was detected among the HCV patients (</w:t>
      </w:r>
      <w:r w:rsidR="00B817D1" w:rsidRPr="009B1CD8">
        <w:rPr>
          <w:rFonts w:ascii="Book Antiqua" w:eastAsia="宋体" w:hAnsi="Book Antiqua" w:cs="Times New Roman"/>
          <w:i/>
          <w:sz w:val="24"/>
          <w:szCs w:val="24"/>
        </w:rPr>
        <w:t>P</w:t>
      </w:r>
      <w:r w:rsidR="00371705">
        <w:rPr>
          <w:rFonts w:ascii="Book Antiqua" w:eastAsia="宋体" w:hAnsi="Book Antiqua" w:cs="Times New Roman"/>
          <w:i/>
          <w:sz w:val="24"/>
          <w:szCs w:val="24"/>
        </w:rPr>
        <w:t xml:space="preserve"> </w:t>
      </w:r>
      <w:r w:rsidRPr="009B1CD8">
        <w:rPr>
          <w:rFonts w:ascii="Book Antiqua" w:eastAsia="宋体" w:hAnsi="Book Antiqua" w:cs="Times New Roman"/>
          <w:sz w:val="24"/>
          <w:szCs w:val="24"/>
        </w:rPr>
        <w:t>=</w:t>
      </w:r>
      <w:r w:rsidR="00B817D1"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0.51), which could be resulted from the small sample size (</w:t>
      </w:r>
      <w:r w:rsidRPr="00371705">
        <w:rPr>
          <w:rFonts w:ascii="Book Antiqua" w:eastAsia="宋体" w:hAnsi="Book Antiqua" w:cs="Times New Roman"/>
          <w:i/>
          <w:iCs/>
          <w:sz w:val="24"/>
          <w:szCs w:val="24"/>
        </w:rPr>
        <w:t>n</w:t>
      </w:r>
      <w:r w:rsidR="00371705">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371705">
        <w:rPr>
          <w:rFonts w:ascii="Book Antiqua" w:eastAsia="宋体" w:hAnsi="Book Antiqua" w:cs="Times New Roman"/>
          <w:sz w:val="24"/>
          <w:szCs w:val="24"/>
        </w:rPr>
        <w:t xml:space="preserve"> </w:t>
      </w:r>
      <w:r w:rsidRPr="009B1CD8">
        <w:rPr>
          <w:rFonts w:ascii="Book Antiqua" w:eastAsia="宋体" w:hAnsi="Book Antiqua" w:cs="Times New Roman"/>
          <w:sz w:val="24"/>
          <w:szCs w:val="24"/>
        </w:rPr>
        <w:t>9).</w:t>
      </w:r>
    </w:p>
    <w:p w14:paraId="0244DFF3" w14:textId="1BCF2183" w:rsidR="00954360" w:rsidRPr="009B1CD8" w:rsidRDefault="00C0256B" w:rsidP="00371705">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No study had investigated the biological functions for the </w:t>
      </w:r>
      <w:r w:rsidR="00627AA8">
        <w:rPr>
          <w:rFonts w:ascii="Book Antiqua" w:eastAsia="宋体" w:hAnsi="Book Antiqua" w:cs="Times New Roman"/>
          <w:sz w:val="24"/>
          <w:szCs w:val="24"/>
        </w:rPr>
        <w:t>eight</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lncRNAs identified in HCC; however, they could affect the genesis as well as </w:t>
      </w:r>
      <w:r w:rsidR="00A34F29" w:rsidRPr="009B1CD8">
        <w:rPr>
          <w:rFonts w:ascii="Book Antiqua" w:eastAsia="宋体" w:hAnsi="Book Antiqua" w:cs="Times New Roman"/>
          <w:sz w:val="24"/>
          <w:szCs w:val="24"/>
        </w:rPr>
        <w:t xml:space="preserve">the </w:t>
      </w:r>
      <w:r w:rsidRPr="009B1CD8">
        <w:rPr>
          <w:rFonts w:ascii="Book Antiqua" w:eastAsia="宋体" w:hAnsi="Book Antiqua" w:cs="Times New Roman"/>
          <w:noProof/>
          <w:sz w:val="24"/>
          <w:szCs w:val="24"/>
        </w:rPr>
        <w:t>progression</w:t>
      </w:r>
      <w:r w:rsidRPr="009B1CD8">
        <w:rPr>
          <w:rFonts w:ascii="Book Antiqua" w:eastAsia="宋体" w:hAnsi="Book Antiqua" w:cs="Times New Roman"/>
          <w:sz w:val="24"/>
          <w:szCs w:val="24"/>
        </w:rPr>
        <w:t xml:space="preserve"> of HCC by the Wnt signaling pathway</w:t>
      </w:r>
      <w:r w:rsidRPr="009B1CD8">
        <w:rPr>
          <w:rFonts w:ascii="Book Antiqua" w:eastAsia="宋体" w:hAnsi="Book Antiqua" w:cs="Times New Roman"/>
          <w:sz w:val="24"/>
          <w:szCs w:val="24"/>
        </w:rPr>
        <w:fldChar w:fldCharType="begin">
          <w:fldData xml:space="preserve">PEVuZE5vdGU+PENpdGU+PEF1dGhvcj5EYWk8L0F1dGhvcj48WWVhcj4yMDE4PC9ZZWFyPjxSZWNO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ZSBMaXZlcjwvYWJici0xPjwvYWx0LXBlcmlvZGljYWw+PHBhZ2VzPjEyMC0xMjY8L3BhZ2VzPjx2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PC9hbHQtcGVyaW9kaWNhbD48cGFnZXM+MTEyMy0xMTMzPC9wYWdlcz48dm9sdW1lPjU0PC92b2x1
bWU+PG51bWJlcj4zPC9udW1iZXI+PGRhdGVzPjx5ZWFyPjIwMTk8L3llYXI+PHB1Yi1kYXRlcz48
ZGF0ZT5NYXI8L2RhdGU+PC9wdWItZGF0ZXM+PC9kYXRlcz48aXNibj4xNzkxLTI0MjMgKEVsZWN0
cm9uaWMpJiN4RDsxMDE5LTY0MzkgKExpbmtpbmcpPC9pc2JuPjxhY2Nlc3Npb24tbnVtPjMwNzQ3
MjIzPC9hY2Nlc3Npb24tbnVtPjx1cmxzPjxyZWxhdGVkLXVybHM+PHVybD5odHRwOi8vd3d3Lm5j
YmkubmxtLm5paC5nb3YvcHVibWVkLzMwNzQ3MjIzPC91cmw+PC9yZWxhdGVkLXVybHM+PC91cmxz
PjxlbGVjdHJvbmljLXJlc291cmNlLW51bT4xMC4zODkyL2lqby4yMDE5LjQ2OTM8L2VsZWN0cm9u
aWMtcmVzb3VyY2UtbnVtPjwvcmVjb3JkPjwvQ2l0ZT48L0VuZE5vdGU+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PEVuZE5vdGU+PENpdGU+PEF1dGhvcj5EYWk8L0F1dGhvcj48WWVhcj4yMDE4PC9ZZWFyPjxSZWNO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ZSBMaXZlcjwvYWJici0xPjwvcGVyaW9kaWNhbD48YWx0LXBlcmlvZGljYWw+PGZ1bGwtdGl0bGU+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ZSBMaXZlcjwvYWJici0xPjwvYWx0LXBlcmlvZGljYWw+PHBhZ2VzPjEyMC0xMjY8L3BhZ2VzPjx2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20" w:tooltip="Dai, 2018 #485" w:history="1">
        <w:r w:rsidR="00066443" w:rsidRPr="009B1CD8">
          <w:rPr>
            <w:rFonts w:ascii="Book Antiqua" w:eastAsia="宋体" w:hAnsi="Book Antiqua" w:cs="Times New Roman"/>
            <w:sz w:val="24"/>
            <w:szCs w:val="24"/>
            <w:vertAlign w:val="superscript"/>
          </w:rPr>
          <w:t>20-24</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w:t>
      </w:r>
      <w:r w:rsidR="00627AA8">
        <w:rPr>
          <w:rFonts w:ascii="Book Antiqua" w:eastAsia="宋体" w:hAnsi="Book Antiqua" w:cs="Times New Roman"/>
          <w:sz w:val="24"/>
          <w:szCs w:val="24"/>
        </w:rPr>
        <w:t>a</w:t>
      </w:r>
      <w:r w:rsidR="00627AA8" w:rsidRPr="009B1CD8">
        <w:rPr>
          <w:rFonts w:ascii="Book Antiqua" w:eastAsia="宋体" w:hAnsi="Book Antiqua" w:cs="Times New Roman"/>
          <w:sz w:val="24"/>
          <w:szCs w:val="24"/>
        </w:rPr>
        <w:t>ngiogenesis</w:t>
      </w:r>
      <w:r w:rsidRPr="009B1CD8">
        <w:rPr>
          <w:rFonts w:ascii="Book Antiqua" w:eastAsia="宋体" w:hAnsi="Book Antiqua" w:cs="Times New Roman"/>
          <w:sz w:val="24"/>
          <w:szCs w:val="24"/>
        </w:rPr>
        <w:fldChar w:fldCharType="begin">
          <w:fldData xml:space="preserve">PEVuZE5vdGU+PENpdGU+PEF1dGhvcj5NaXVyYTwvQXV0aG9yPjxZZWFyPjIwMTk8L1llYXI+PFJl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ZGljYWw+PHBhZ2VzPjkxMi05MjA8L3BhZ2VzPjx2b2x1bWU+MjU8L3ZvbHVtZT48bnVtYmVyPjM8
L251bWJlcj48ZGF0ZXM+PHllYXI+MjAxOTwveWVhcj48cHViLWRhdGVzPjxkYXRlPkZlYiAxPC9k
YXRlPjwvcHViLWRhdGVzPjwvZGF0ZXM+PGlzYm4+MTA3OC0wNDMyIChQcmludCkmI3hEOzEwNzgt
MDQzMiAoTGlua2luZyk8L2lzYm4+PGFjY2Vzc2lvbi1udW0+MzAyNzQ5ODE8L2FjY2Vzc2lvbi1u
dW0+PHVybHM+PHJlbGF0ZWQtdXJscz48dXJsPmh0dHA6Ly93d3cubmNiaS5ubG0ubmloLmdvdi9w
dWJtZWQvMzAyNzQ5ODE8L3VybD48L3JlbGF0ZWQtdXJscz48L3VybHM+PGVsZWN0cm9uaWMtcmVz
b3VyY2UtbnVtPjEwLjExNTgvMTA3OC0wNDMyLkNDUi0xOC0xMjU0PC9lbGVjdHJvbmljLXJlc291
cmNlLW51bT48L3JlY29yZD48L0NpdGU+PC9FbmROb3RlPgBAAA==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PEVuZE5vdGU+PENpdGU+PEF1dGhvcj5NaXVyYTwvQXV0aG9yPjxZZWFyPjIwMTk8L1llYXI+PFJl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ZGljYWw+PHBhZ2VzPjkxMi05MjA8L3BhZ2VzPjx2b2x1bWU+MjU8L3ZvbHVtZT48bnVtYmVyPjM8
L251bWJlcj48ZGF0ZXM+PHllYXI+MjAxOTwveWVhcj48cHViLWRhdGVzPjxkYXRlPkZlYiAxPC9k
YXRlPjwvcHViLWRhdGVzPjwvZGF0ZXM+PGlzYm4+MTA3OC0wNDMyIChQcmludCkmI3hEOzEwNzgt
MDQzMiAoTGlua2luZyk8L2lzYm4+PGFjY2Vzc2lvbi1udW0+MzAyNzQ5ODE8L2FjY2Vzc2lvbi1u
dW0+PHVybHM+PHJlbGF0ZWQtdXJscz48dXJsPmh0dHA6Ly93d3cubmNiaS5ubG0ubmloLmdvdi9w
dWJtZWQvMzAyNzQ5ODE8L3VybD48L3JlbGF0ZWQtdXJscz48L3VybHM+PGVsZWN0cm9uaWMtcmVz
b3VyY2UtbnVtPjEwLjExNTgvMTA3OC0wNDMyLkNDUi0xOC0xMjU0PC9lbGVjdHJvbmljLXJlc291
cmNlLW51bT48L3JlY29yZD48L0NpdGU+PC9FbmROb3RlPgBAAA==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25" w:tooltip="Miura, 2019 #483" w:history="1">
        <w:r w:rsidR="00066443" w:rsidRPr="009B1CD8">
          <w:rPr>
            <w:rFonts w:ascii="Book Antiqua" w:eastAsia="宋体" w:hAnsi="Book Antiqua" w:cs="Times New Roman"/>
            <w:sz w:val="24"/>
            <w:szCs w:val="24"/>
            <w:vertAlign w:val="superscript"/>
          </w:rPr>
          <w:t>25</w:t>
        </w:r>
      </w:hyperlink>
      <w:r w:rsidRPr="009B1CD8">
        <w:rPr>
          <w:rFonts w:ascii="Book Antiqua" w:eastAsia="宋体" w:hAnsi="Book Antiqua" w:cs="Times New Roman"/>
          <w:sz w:val="24"/>
          <w:szCs w:val="24"/>
          <w:vertAlign w:val="superscript"/>
        </w:rPr>
        <w:t>,</w:t>
      </w:r>
      <w:hyperlink w:anchor="_ENREF_26" w:tooltip="Morse, 2019 #480" w:history="1">
        <w:r w:rsidR="00066443" w:rsidRPr="009B1CD8">
          <w:rPr>
            <w:rFonts w:ascii="Book Antiqua" w:eastAsia="宋体" w:hAnsi="Book Antiqua" w:cs="Times New Roman"/>
            <w:sz w:val="24"/>
            <w:szCs w:val="24"/>
            <w:vertAlign w:val="superscript"/>
          </w:rPr>
          <w:t>26</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p53 pathway</w:t>
      </w:r>
      <w:r w:rsidRPr="009B1CD8">
        <w:rPr>
          <w:rFonts w:ascii="Book Antiqua" w:eastAsia="宋体" w:hAnsi="Book Antiqua" w:cs="Times New Roman"/>
          <w:sz w:val="24"/>
          <w:szCs w:val="24"/>
        </w:rPr>
        <w:fldChar w:fldCharType="begin">
          <w:fldData xml:space="preserve">PEVuZE5vdGU+PENpdGU+PEF1dGhvcj5NZW5nPC9BdXRob3I+PFllYXI+MjAxNDwvWWVhcj48UmVj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ci0xPkNhbmNlciBsZXR0ZXJzPC9hYmJyLTE+PC9hbHQtcGVyaW9kaWNhbD48cGFnZXM+NzYtODM8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PEVuZE5vdGU+PENpdGU+PEF1dGhvcj5NZW5nPC9BdXRob3I+PFllYXI+MjAxNDwvWWVhcj48UmVj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ci0xPkNhbmNlciBsZXR0ZXJzPC9hYmJyLTE+PC9hbHQtcGVyaW9kaWNhbD48cGFnZXM+NzYtODM8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27" w:tooltip="Meng, 2014 #465" w:history="1">
        <w:r w:rsidR="00066443" w:rsidRPr="009B1CD8">
          <w:rPr>
            <w:rFonts w:ascii="Book Antiqua" w:eastAsia="宋体" w:hAnsi="Book Antiqua" w:cs="Times New Roman"/>
            <w:sz w:val="24"/>
            <w:szCs w:val="24"/>
            <w:vertAlign w:val="superscript"/>
          </w:rPr>
          <w:t>27</w:t>
        </w:r>
      </w:hyperlink>
      <w:r w:rsidRPr="009B1CD8">
        <w:rPr>
          <w:rFonts w:ascii="Book Antiqua" w:eastAsia="宋体" w:hAnsi="Book Antiqua" w:cs="Times New Roman"/>
          <w:sz w:val="24"/>
          <w:szCs w:val="24"/>
          <w:vertAlign w:val="superscript"/>
        </w:rPr>
        <w:t>,</w:t>
      </w:r>
      <w:hyperlink w:anchor="_ENREF_28" w:tooltip="Kong, 2017 #475" w:history="1">
        <w:r w:rsidR="00066443" w:rsidRPr="009B1CD8">
          <w:rPr>
            <w:rFonts w:ascii="Book Antiqua" w:eastAsia="宋体" w:hAnsi="Book Antiqua" w:cs="Times New Roman"/>
            <w:sz w:val="24"/>
            <w:szCs w:val="24"/>
            <w:vertAlign w:val="superscript"/>
          </w:rPr>
          <w:t>28</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and PI3 kinase pathways</w:t>
      </w:r>
      <w:r w:rsidRPr="009B1CD8">
        <w:rPr>
          <w:rFonts w:ascii="Book Antiqua" w:eastAsia="宋体" w:hAnsi="Book Antiqua" w:cs="Times New Roman"/>
          <w:sz w:val="24"/>
          <w:szCs w:val="24"/>
        </w:rPr>
        <w:fldChar w:fldCharType="begin">
          <w:fldData xml:space="preserve">PEVuZE5vdGU+PENpdGU+PEF1dGhvcj5KaWFvPC9BdXRob3I+PFllYXI+MjAxMjwvWWVhcj48UmVj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</w:fldData>
        </w:fldChar>
      </w:r>
      <w:r w:rsidRPr="009B1CD8">
        <w:rPr>
          <w:rFonts w:ascii="Book Antiqua" w:eastAsia="宋体" w:hAnsi="Book Antiqua" w:cs="Times New Roman"/>
          <w:sz w:val="24"/>
          <w:szCs w:val="24"/>
        </w:rPr>
        <w:instrText xml:space="preserve"> ADDIN EN.CITE </w:instrText>
      </w:r>
      <w:r w:rsidRPr="009B1CD8">
        <w:rPr>
          <w:rFonts w:ascii="Book Antiqua" w:eastAsia="宋体" w:hAnsi="Book Antiqua" w:cs="Times New Roman"/>
          <w:sz w:val="24"/>
          <w:szCs w:val="24"/>
        </w:rPr>
        <w:fldChar w:fldCharType="begin">
          <w:fldData xml:space="preserve">PEVuZE5vdGU+PENpdGU+PEF1dGhvcj5KaWFvPC9BdXRob3I+PFllYXI+MjAxMjwvWWVhcj48UmVj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</w:fldData>
        </w:fldChar>
      </w:r>
      <w:r w:rsidRPr="009B1CD8">
        <w:rPr>
          <w:rFonts w:ascii="Book Antiqua" w:eastAsia="宋体" w:hAnsi="Book Antiqua" w:cs="Times New Roman"/>
          <w:sz w:val="24"/>
          <w:szCs w:val="24"/>
        </w:rPr>
        <w:instrText xml:space="preserve"> ADDIN EN.CITE.DATA </w:instrText>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r>
      <w:r w:rsidRPr="009B1CD8">
        <w:rPr>
          <w:rFonts w:ascii="Book Antiqua" w:eastAsia="宋体" w:hAnsi="Book Antiqua" w:cs="Times New Roman"/>
          <w:sz w:val="24"/>
          <w:szCs w:val="24"/>
        </w:rPr>
        <w:fldChar w:fldCharType="separate"/>
      </w:r>
      <w:r w:rsidRPr="009B1CD8">
        <w:rPr>
          <w:rFonts w:ascii="Book Antiqua" w:eastAsia="宋体" w:hAnsi="Book Antiqua" w:cs="Times New Roman"/>
          <w:sz w:val="24"/>
          <w:szCs w:val="24"/>
          <w:vertAlign w:val="superscript"/>
        </w:rPr>
        <w:t>[</w:t>
      </w:r>
      <w:hyperlink w:anchor="_ENREF_29" w:tooltip="Jiao, 2012 #460" w:history="1">
        <w:r w:rsidR="00066443" w:rsidRPr="009B1CD8">
          <w:rPr>
            <w:rFonts w:ascii="Book Antiqua" w:eastAsia="宋体" w:hAnsi="Book Antiqua" w:cs="Times New Roman"/>
            <w:sz w:val="24"/>
            <w:szCs w:val="24"/>
            <w:vertAlign w:val="superscript"/>
          </w:rPr>
          <w:t>29-31</w:t>
        </w:r>
      </w:hyperlink>
      <w:r w:rsidRPr="009B1CD8">
        <w:rPr>
          <w:rFonts w:ascii="Book Antiqua" w:eastAsia="宋体" w:hAnsi="Book Antiqua" w:cs="Times New Roman"/>
          <w:sz w:val="24"/>
          <w:szCs w:val="24"/>
          <w:vertAlign w:val="superscript"/>
        </w:rPr>
        <w:t>]</w:t>
      </w:r>
      <w:r w:rsidRPr="009B1CD8">
        <w:rPr>
          <w:rFonts w:ascii="Book Antiqua" w:eastAsia="宋体" w:hAnsi="Book Antiqua" w:cs="Times New Roman"/>
          <w:sz w:val="24"/>
          <w:szCs w:val="24"/>
        </w:rPr>
        <w:fldChar w:fldCharType="end"/>
      </w:r>
      <w:r w:rsidRPr="009B1CD8">
        <w:rPr>
          <w:rFonts w:ascii="Book Antiqua" w:eastAsia="宋体" w:hAnsi="Book Antiqua" w:cs="Times New Roman"/>
          <w:sz w:val="24"/>
          <w:szCs w:val="24"/>
        </w:rPr>
        <w:t xml:space="preserve">, as suggested by the pathway enrichment results. More importantly, this research could provide new evidence </w:t>
      </w:r>
      <w:r w:rsidRPr="009B1CD8">
        <w:rPr>
          <w:rFonts w:ascii="Book Antiqua" w:eastAsia="宋体" w:hAnsi="Book Antiqua" w:cs="Times New Roman"/>
          <w:noProof/>
          <w:sz w:val="24"/>
          <w:szCs w:val="24"/>
        </w:rPr>
        <w:t>that</w:t>
      </w:r>
      <w:r w:rsidRPr="009B1CD8">
        <w:rPr>
          <w:rFonts w:ascii="Book Antiqua" w:eastAsia="宋体" w:hAnsi="Book Antiqua" w:cs="Times New Roman"/>
          <w:sz w:val="24"/>
          <w:szCs w:val="24"/>
        </w:rPr>
        <w:t xml:space="preserve"> lncRNAs, whose biological functions had not been reported before, might potentially serve as the potent markers to predict the prognosis </w:t>
      </w:r>
      <w:r w:rsidR="00627AA8">
        <w:rPr>
          <w:rFonts w:ascii="Book Antiqua" w:eastAsia="宋体" w:hAnsi="Book Antiqua" w:cs="Times New Roman"/>
          <w:sz w:val="24"/>
          <w:szCs w:val="24"/>
        </w:rPr>
        <w:t>of</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HCC. However, such findings should be further validated in future studies, and the molecular characteristics should also be investigated.</w:t>
      </w:r>
    </w:p>
    <w:p w14:paraId="27502241" w14:textId="7D5187B3" w:rsidR="00954360" w:rsidRPr="009B1CD8" w:rsidRDefault="00C0256B" w:rsidP="00371705">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To our knowledge, this is the first study that constructs </w:t>
      </w:r>
      <w:r w:rsidR="00627AA8">
        <w:rPr>
          <w:rFonts w:ascii="Book Antiqua" w:eastAsia="宋体" w:hAnsi="Book Antiqua" w:cs="Times New Roman"/>
          <w:sz w:val="24"/>
          <w:szCs w:val="24"/>
        </w:rPr>
        <w:t>an</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lncRNA nomogram to predict the prognosis</w:t>
      </w:r>
      <w:r w:rsidR="00627AA8">
        <w:rPr>
          <w:rFonts w:ascii="Book Antiqua" w:eastAsia="宋体" w:hAnsi="Book Antiqua" w:cs="Times New Roman"/>
          <w:sz w:val="24"/>
          <w:szCs w:val="24"/>
        </w:rPr>
        <w:t xml:space="preserve"> of</w:t>
      </w:r>
      <w:r w:rsidRPr="009B1CD8">
        <w:rPr>
          <w:rFonts w:ascii="Book Antiqua" w:eastAsia="宋体" w:hAnsi="Book Antiqua" w:cs="Times New Roman"/>
          <w:sz w:val="24"/>
          <w:szCs w:val="24"/>
        </w:rPr>
        <w:t xml:space="preserve"> VHCC. Nonetheless, some limitations should be noted in this study. First, no experimental study </w:t>
      </w:r>
      <w:r w:rsidRPr="00BF6F93">
        <w:rPr>
          <w:rFonts w:ascii="Book Antiqua" w:eastAsia="宋体" w:hAnsi="Book Antiqua" w:cs="Times New Roman"/>
          <w:i/>
          <w:iCs/>
          <w:sz w:val="24"/>
          <w:szCs w:val="24"/>
        </w:rPr>
        <w:t>in vitro</w:t>
      </w:r>
      <w:r w:rsidRPr="009B1CD8">
        <w:rPr>
          <w:rFonts w:ascii="Book Antiqua" w:eastAsia="宋体" w:hAnsi="Book Antiqua" w:cs="Times New Roman"/>
          <w:sz w:val="24"/>
          <w:szCs w:val="24"/>
        </w:rPr>
        <w:t xml:space="preserve"> or </w:t>
      </w:r>
      <w:r w:rsidRPr="00BF6F93">
        <w:rPr>
          <w:rFonts w:ascii="Book Antiqua" w:eastAsia="宋体" w:hAnsi="Book Antiqua" w:cs="Times New Roman"/>
          <w:i/>
          <w:iCs/>
          <w:sz w:val="24"/>
          <w:szCs w:val="24"/>
        </w:rPr>
        <w:t>in vivo</w:t>
      </w:r>
      <w:r w:rsidRPr="009B1CD8">
        <w:rPr>
          <w:rFonts w:ascii="Book Antiqua" w:eastAsia="宋体" w:hAnsi="Book Antiqua" w:cs="Times New Roman"/>
          <w:sz w:val="24"/>
          <w:szCs w:val="24"/>
        </w:rPr>
        <w:t xml:space="preserve"> was performed to verify the effect of the eight-lncRNA signature, which was constructed based on online datasets by </w:t>
      </w:r>
      <w:r w:rsidR="00A34F29" w:rsidRPr="009B1CD8">
        <w:rPr>
          <w:rFonts w:ascii="Book Antiqua" w:eastAsia="宋体" w:hAnsi="Book Antiqua" w:cs="Times New Roman"/>
          <w:sz w:val="24"/>
          <w:szCs w:val="24"/>
        </w:rPr>
        <w:t xml:space="preserve">the </w:t>
      </w:r>
      <w:r w:rsidRPr="009B1CD8">
        <w:rPr>
          <w:rFonts w:ascii="Book Antiqua" w:eastAsia="宋体" w:hAnsi="Book Antiqua" w:cs="Times New Roman"/>
          <w:noProof/>
          <w:sz w:val="24"/>
          <w:szCs w:val="24"/>
        </w:rPr>
        <w:t>bioinformatic</w:t>
      </w:r>
      <w:r w:rsidRPr="009B1CD8">
        <w:rPr>
          <w:rFonts w:ascii="Book Antiqua" w:eastAsia="宋体" w:hAnsi="Book Antiqua" w:cs="Times New Roman"/>
          <w:sz w:val="24"/>
          <w:szCs w:val="24"/>
        </w:rPr>
        <w:t xml:space="preserve"> approach, </w:t>
      </w:r>
      <w:r w:rsidR="00627AA8">
        <w:rPr>
          <w:rFonts w:ascii="Book Antiqua" w:eastAsia="宋体" w:hAnsi="Book Antiqua" w:cs="Times New Roman"/>
          <w:sz w:val="24"/>
          <w:szCs w:val="24"/>
        </w:rPr>
        <w:t>i</w:t>
      </w:r>
      <w:r w:rsidR="00627AA8" w:rsidRPr="009B1CD8">
        <w:rPr>
          <w:rFonts w:ascii="Book Antiqua" w:eastAsia="宋体" w:hAnsi="Book Antiqua" w:cs="Times New Roman"/>
          <w:sz w:val="24"/>
          <w:szCs w:val="24"/>
        </w:rPr>
        <w:t xml:space="preserve">n </w:t>
      </w:r>
      <w:r w:rsidRPr="009B1CD8">
        <w:rPr>
          <w:rFonts w:ascii="Book Antiqua" w:eastAsia="宋体" w:hAnsi="Book Antiqua" w:cs="Times New Roman"/>
          <w:sz w:val="24"/>
          <w:szCs w:val="24"/>
        </w:rPr>
        <w:lastRenderedPageBreak/>
        <w:t xml:space="preserve">predicting the prognosis </w:t>
      </w:r>
      <w:r w:rsidR="00627AA8">
        <w:rPr>
          <w:rFonts w:ascii="Book Antiqua" w:eastAsia="宋体" w:hAnsi="Book Antiqua" w:cs="Times New Roman"/>
          <w:sz w:val="24"/>
          <w:szCs w:val="24"/>
        </w:rPr>
        <w:t>of</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HCCs. </w:t>
      </w:r>
      <w:r w:rsidR="007C3D34" w:rsidRPr="009B1CD8">
        <w:rPr>
          <w:rFonts w:ascii="Book Antiqua" w:eastAsia="宋体" w:hAnsi="Book Antiqua" w:cs="Times New Roman"/>
          <w:sz w:val="24"/>
          <w:szCs w:val="24"/>
        </w:rPr>
        <w:t xml:space="preserve">Second, data regarding more valuable clinical features are not available, including viral hepatitis duration, state of virus, Milan </w:t>
      </w:r>
      <w:r w:rsidR="00627AA8">
        <w:rPr>
          <w:rFonts w:ascii="Book Antiqua" w:eastAsia="宋体" w:hAnsi="Book Antiqua" w:cs="Times New Roman"/>
          <w:sz w:val="24"/>
          <w:szCs w:val="24"/>
        </w:rPr>
        <w:t>criteria</w:t>
      </w:r>
      <w:r w:rsidR="007C3D34" w:rsidRPr="009B1CD8">
        <w:rPr>
          <w:rFonts w:ascii="Book Antiqua" w:eastAsia="宋体" w:hAnsi="Book Antiqua" w:cs="Times New Roman"/>
          <w:sz w:val="24"/>
          <w:szCs w:val="24"/>
        </w:rPr>
        <w:t>, HCC treatment, and anti-</w:t>
      </w:r>
      <w:r w:rsidR="00627AA8" w:rsidRPr="009B1CD8">
        <w:rPr>
          <w:rFonts w:ascii="Book Antiqua" w:eastAsia="宋体" w:hAnsi="Book Antiqua" w:cs="Times New Roman"/>
          <w:sz w:val="24"/>
          <w:szCs w:val="24"/>
        </w:rPr>
        <w:t>vir</w:t>
      </w:r>
      <w:r w:rsidR="00627AA8">
        <w:rPr>
          <w:rFonts w:ascii="Book Antiqua" w:eastAsia="宋体" w:hAnsi="Book Antiqua" w:cs="Times New Roman"/>
          <w:sz w:val="24"/>
          <w:szCs w:val="24"/>
        </w:rPr>
        <w:t>al</w:t>
      </w:r>
      <w:r w:rsidR="00627AA8" w:rsidRPr="009B1CD8">
        <w:rPr>
          <w:rFonts w:ascii="Book Antiqua" w:eastAsia="宋体" w:hAnsi="Book Antiqua" w:cs="Times New Roman"/>
          <w:sz w:val="24"/>
          <w:szCs w:val="24"/>
        </w:rPr>
        <w:t xml:space="preserve"> </w:t>
      </w:r>
      <w:r w:rsidR="007C3D34" w:rsidRPr="009B1CD8">
        <w:rPr>
          <w:rFonts w:ascii="Book Antiqua" w:eastAsia="宋体" w:hAnsi="Book Antiqua" w:cs="Times New Roman"/>
          <w:sz w:val="24"/>
          <w:szCs w:val="24"/>
        </w:rPr>
        <w:t>treatment. Moreover, our results should be further validated in future studies.</w:t>
      </w:r>
    </w:p>
    <w:p w14:paraId="483EDB33" w14:textId="0C2155B9" w:rsidR="00954360" w:rsidRPr="009B1CD8" w:rsidRDefault="00C0256B" w:rsidP="00371705">
      <w:pPr>
        <w:spacing w:line="360" w:lineRule="auto"/>
        <w:ind w:firstLineChars="100" w:firstLine="240"/>
        <w:rPr>
          <w:rFonts w:ascii="Book Antiqua" w:eastAsia="宋体" w:hAnsi="Book Antiqua" w:cs="Times New Roman"/>
          <w:sz w:val="24"/>
          <w:szCs w:val="24"/>
        </w:rPr>
      </w:pPr>
      <w:r w:rsidRPr="009B1CD8">
        <w:rPr>
          <w:rFonts w:ascii="Book Antiqua" w:eastAsia="宋体" w:hAnsi="Book Antiqua" w:cs="Times New Roman"/>
          <w:sz w:val="24"/>
          <w:szCs w:val="24"/>
        </w:rPr>
        <w:t xml:space="preserve">To sum up, </w:t>
      </w:r>
      <w:r w:rsidR="00627AA8">
        <w:rPr>
          <w:rFonts w:ascii="Book Antiqua" w:eastAsia="宋体" w:hAnsi="Book Antiqua" w:cs="Times New Roman"/>
          <w:sz w:val="24"/>
          <w:szCs w:val="24"/>
        </w:rPr>
        <w:t>a</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novel lncRNA signature has been uncovered in this </w:t>
      </w:r>
      <w:r w:rsidRPr="009B1CD8">
        <w:rPr>
          <w:rFonts w:ascii="Book Antiqua" w:eastAsia="宋体" w:hAnsi="Book Antiqua" w:cs="Times New Roman"/>
          <w:noProof/>
          <w:sz w:val="24"/>
          <w:szCs w:val="24"/>
        </w:rPr>
        <w:t>study based</w:t>
      </w:r>
      <w:r w:rsidRPr="009B1CD8">
        <w:rPr>
          <w:rFonts w:ascii="Book Antiqua" w:eastAsia="宋体" w:hAnsi="Book Antiqua" w:cs="Times New Roman"/>
          <w:sz w:val="24"/>
          <w:szCs w:val="24"/>
        </w:rPr>
        <w:t xml:space="preserve"> on comprehensive bioinformatic analysis combined with the expression patterns as well as the clinical information from the carefully selected cohort. Specifically, this risk model can be used as </w:t>
      </w:r>
      <w:r w:rsidR="00627AA8">
        <w:rPr>
          <w:rFonts w:ascii="Book Antiqua" w:eastAsia="宋体" w:hAnsi="Book Antiqua" w:cs="Times New Roman"/>
          <w:sz w:val="24"/>
          <w:szCs w:val="24"/>
        </w:rPr>
        <w:t>a</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 xml:space="preserve">biomarker to independently predict the prognosis </w:t>
      </w:r>
      <w:r w:rsidR="00627AA8">
        <w:rPr>
          <w:rFonts w:ascii="Book Antiqua" w:eastAsia="宋体" w:hAnsi="Book Antiqua" w:cs="Times New Roman"/>
          <w:sz w:val="24"/>
          <w:szCs w:val="24"/>
        </w:rPr>
        <w:t>of</w:t>
      </w:r>
      <w:r w:rsidR="00627AA8"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VHCC. Nonetheless, our results should be validated in studies that investigate the precise mechanisms regarding VHCC progression, as well as those that explore the functions of the eight identified lncRNAs.</w:t>
      </w:r>
    </w:p>
    <w:p w14:paraId="2E6C1E3A" w14:textId="77777777" w:rsidR="00066443" w:rsidRPr="009B1CD8" w:rsidRDefault="00066443" w:rsidP="009B1CD8">
      <w:pPr>
        <w:spacing w:line="360" w:lineRule="auto"/>
        <w:rPr>
          <w:rFonts w:ascii="Book Antiqua" w:hAnsi="Book Antiqua"/>
          <w:sz w:val="24"/>
          <w:szCs w:val="24"/>
        </w:rPr>
      </w:pPr>
    </w:p>
    <w:p w14:paraId="46FA2AFA" w14:textId="344B7C42" w:rsidR="004E7D76" w:rsidRPr="00371705" w:rsidRDefault="004E7D76" w:rsidP="009B1CD8">
      <w:pPr>
        <w:adjustRightInd w:val="0"/>
        <w:snapToGrid w:val="0"/>
        <w:spacing w:line="360" w:lineRule="auto"/>
        <w:rPr>
          <w:rFonts w:ascii="Book Antiqua" w:hAnsi="Book Antiqua"/>
          <w:b/>
          <w:color w:val="000000"/>
          <w:sz w:val="24"/>
          <w:szCs w:val="24"/>
        </w:rPr>
      </w:pPr>
      <w:r w:rsidRPr="009B1CD8">
        <w:rPr>
          <w:rFonts w:ascii="Book Antiqua" w:hAnsi="Book Antiqua"/>
          <w:b/>
          <w:color w:val="000000"/>
          <w:sz w:val="24"/>
          <w:szCs w:val="24"/>
        </w:rPr>
        <w:t>ARTICLE HIGHLIGHTS</w:t>
      </w:r>
    </w:p>
    <w:p w14:paraId="064F9942"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background</w:t>
      </w:r>
    </w:p>
    <w:p w14:paraId="36B723B0" w14:textId="565AC2F0"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Hepatocellular carcinoma (HCC), one of the most frequent</w:t>
      </w:r>
      <w:r w:rsidR="00107826">
        <w:rPr>
          <w:rFonts w:ascii="Book Antiqua" w:hAnsi="Book Antiqua"/>
          <w:color w:val="000000"/>
          <w:sz w:val="24"/>
          <w:szCs w:val="24"/>
        </w:rPr>
        <w:t xml:space="preserve"> </w:t>
      </w:r>
      <w:r w:rsidRPr="009B1CD8">
        <w:rPr>
          <w:rFonts w:ascii="Book Antiqua" w:hAnsi="Book Antiqua"/>
          <w:color w:val="000000"/>
          <w:sz w:val="24"/>
          <w:szCs w:val="24"/>
        </w:rPr>
        <w:t xml:space="preserve">liver cancer subtype, has </w:t>
      </w:r>
      <w:r w:rsidR="00107826" w:rsidRPr="009B1CD8">
        <w:rPr>
          <w:rFonts w:ascii="Book Antiqua" w:hAnsi="Book Antiqua"/>
          <w:color w:val="000000"/>
          <w:sz w:val="24"/>
          <w:szCs w:val="24"/>
        </w:rPr>
        <w:t>pos</w:t>
      </w:r>
      <w:r w:rsidR="00107826">
        <w:rPr>
          <w:rFonts w:ascii="Book Antiqua" w:hAnsi="Book Antiqua"/>
          <w:color w:val="000000"/>
          <w:sz w:val="24"/>
          <w:szCs w:val="24"/>
        </w:rPr>
        <w:t>ed</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 xml:space="preserve">a serious health issue in the world. Hepatitis virus is recognized to be a major factor leading to HCC. Recently, a verity of genetic markers as well as prediction models are proposed to improve HCC treatment. At the same time, numerous statistical techniques are also utilized to mine data in numerous large-scale public databases. Thanks to the </w:t>
      </w:r>
      <w:r w:rsidR="00107826" w:rsidRPr="009B1CD8">
        <w:rPr>
          <w:rFonts w:ascii="Book Antiqua" w:hAnsi="Book Antiqua"/>
          <w:color w:val="000000"/>
          <w:sz w:val="24"/>
          <w:szCs w:val="24"/>
        </w:rPr>
        <w:t>well</w:t>
      </w:r>
      <w:r w:rsidR="00107826">
        <w:rPr>
          <w:rFonts w:ascii="Book Antiqua" w:hAnsi="Book Antiqua"/>
          <w:color w:val="000000"/>
          <w:sz w:val="24"/>
          <w:szCs w:val="24"/>
        </w:rPr>
        <w:t>-</w:t>
      </w:r>
      <w:r w:rsidRPr="009B1CD8">
        <w:rPr>
          <w:rFonts w:ascii="Book Antiqua" w:hAnsi="Book Antiqua"/>
          <w:color w:val="000000"/>
          <w:sz w:val="24"/>
          <w:szCs w:val="24"/>
        </w:rPr>
        <w:t xml:space="preserve">developed clinical approaches, prognosis models with </w:t>
      </w:r>
      <w:r w:rsidR="00107826">
        <w:rPr>
          <w:rFonts w:ascii="Book Antiqua" w:hAnsi="Book Antiqua"/>
          <w:color w:val="000000"/>
          <w:sz w:val="24"/>
          <w:szCs w:val="24"/>
        </w:rPr>
        <w:t xml:space="preserve">a </w:t>
      </w:r>
      <w:r w:rsidRPr="009B1CD8">
        <w:rPr>
          <w:rFonts w:ascii="Book Antiqua" w:hAnsi="Book Antiqua"/>
          <w:color w:val="000000"/>
          <w:sz w:val="24"/>
          <w:szCs w:val="24"/>
        </w:rPr>
        <w:t>higher accuracy and robustness can be established for HCC</w:t>
      </w:r>
      <w:r w:rsidR="004E7D76" w:rsidRPr="009B1CD8">
        <w:rPr>
          <w:rFonts w:ascii="Book Antiqua" w:hAnsi="Book Antiqua"/>
          <w:color w:val="000000"/>
          <w:sz w:val="24"/>
          <w:szCs w:val="24"/>
        </w:rPr>
        <w:t>.</w:t>
      </w:r>
    </w:p>
    <w:p w14:paraId="2AE0DEF2"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0FD5B2BF"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motivation</w:t>
      </w:r>
    </w:p>
    <w:p w14:paraId="14371225" w14:textId="3E6F5864"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This study aimed to establish a prognosis model on the basis of HCC molecular biomarkers. Typically, long non-coding RNAs (lncRNAs) have been recognized as</w:t>
      </w:r>
      <w:r w:rsidR="00107826">
        <w:rPr>
          <w:rFonts w:ascii="Book Antiqua" w:hAnsi="Book Antiqua"/>
          <w:color w:val="000000"/>
          <w:sz w:val="24"/>
          <w:szCs w:val="24"/>
        </w:rPr>
        <w:t xml:space="preserve"> </w:t>
      </w:r>
      <w:r w:rsidRPr="009B1CD8">
        <w:rPr>
          <w:rFonts w:ascii="Book Antiqua" w:hAnsi="Book Antiqua"/>
          <w:color w:val="000000"/>
          <w:sz w:val="24"/>
          <w:szCs w:val="24"/>
        </w:rPr>
        <w:t xml:space="preserve">new </w:t>
      </w:r>
      <w:r w:rsidR="00107826" w:rsidRPr="009B1CD8">
        <w:rPr>
          <w:rFonts w:ascii="Book Antiqua" w:hAnsi="Book Antiqua"/>
          <w:color w:val="000000"/>
          <w:sz w:val="24"/>
          <w:szCs w:val="24"/>
        </w:rPr>
        <w:t>predicti</w:t>
      </w:r>
      <w:r w:rsidR="00107826">
        <w:rPr>
          <w:rFonts w:ascii="Book Antiqua" w:hAnsi="Book Antiqua"/>
          <w:color w:val="000000"/>
          <w:sz w:val="24"/>
          <w:szCs w:val="24"/>
        </w:rPr>
        <w:t>ve</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factors. Great efforts have been made to establish lncRNA-based HCC models, however</w:t>
      </w:r>
      <w:r w:rsidR="00107826">
        <w:rPr>
          <w:rFonts w:ascii="Book Antiqua" w:hAnsi="Book Antiqua"/>
          <w:color w:val="000000"/>
          <w:sz w:val="24"/>
          <w:szCs w:val="24"/>
        </w:rPr>
        <w:t>,</w:t>
      </w:r>
      <w:r w:rsidRPr="009B1CD8">
        <w:rPr>
          <w:rFonts w:ascii="Book Antiqua" w:hAnsi="Book Antiqua"/>
          <w:color w:val="000000"/>
          <w:sz w:val="24"/>
          <w:szCs w:val="24"/>
        </w:rPr>
        <w:t xml:space="preserve"> the lncRNA features for hepatitis virus positive HCC (VHCC) are not available at present</w:t>
      </w:r>
      <w:r w:rsidR="004E7D76" w:rsidRPr="009B1CD8">
        <w:rPr>
          <w:rFonts w:ascii="Book Antiqua" w:hAnsi="Book Antiqua"/>
          <w:color w:val="000000"/>
          <w:sz w:val="24"/>
          <w:szCs w:val="24"/>
        </w:rPr>
        <w:t>.</w:t>
      </w:r>
    </w:p>
    <w:p w14:paraId="1FBFD73B"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1DB0B858" w14:textId="7510063D"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lastRenderedPageBreak/>
        <w:t>Research objectives</w:t>
      </w:r>
    </w:p>
    <w:p w14:paraId="1F9CCD81" w14:textId="742D7DC3"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 xml:space="preserve">This study aimed to develop a </w:t>
      </w:r>
      <w:r w:rsidR="00107826" w:rsidRPr="009B1CD8">
        <w:rPr>
          <w:rFonts w:ascii="Book Antiqua" w:hAnsi="Book Antiqua"/>
          <w:color w:val="000000"/>
          <w:sz w:val="24"/>
          <w:szCs w:val="24"/>
        </w:rPr>
        <w:t>prognos</w:t>
      </w:r>
      <w:r w:rsidR="00107826">
        <w:rPr>
          <w:rFonts w:ascii="Book Antiqua" w:hAnsi="Book Antiqua"/>
          <w:color w:val="000000"/>
          <w:sz w:val="24"/>
          <w:szCs w:val="24"/>
        </w:rPr>
        <w:t>tic</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lncRNA feature for VHCC based on candidate lncRNAs through analyzing data collected from The Cancer Genome Atlas (TCGA) database</w:t>
      </w:r>
      <w:r w:rsidR="004E7D76" w:rsidRPr="009B1CD8">
        <w:rPr>
          <w:rFonts w:ascii="Book Antiqua" w:hAnsi="Book Antiqua"/>
          <w:color w:val="000000"/>
          <w:sz w:val="24"/>
          <w:szCs w:val="24"/>
        </w:rPr>
        <w:t>.</w:t>
      </w:r>
    </w:p>
    <w:p w14:paraId="5D8496EB"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429E9308"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methods</w:t>
      </w:r>
    </w:p>
    <w:p w14:paraId="587B75B1" w14:textId="59A31D16"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 xml:space="preserve">Specifically, the least absolute shrinkage and selection operator (LASSO), the most advanced statistic algorithm, </w:t>
      </w:r>
      <w:r w:rsidR="00107826">
        <w:rPr>
          <w:rFonts w:ascii="Book Antiqua" w:hAnsi="Book Antiqua"/>
          <w:color w:val="000000"/>
          <w:sz w:val="24"/>
          <w:szCs w:val="24"/>
        </w:rPr>
        <w:t>was</w:t>
      </w:r>
      <w:r w:rsidRPr="009B1CD8">
        <w:rPr>
          <w:rFonts w:ascii="Book Antiqua" w:hAnsi="Book Antiqua"/>
          <w:color w:val="000000"/>
          <w:sz w:val="24"/>
          <w:szCs w:val="24"/>
        </w:rPr>
        <w:t xml:space="preserve"> used to establish the prediction model. This approach </w:t>
      </w:r>
      <w:r w:rsidR="00107826">
        <w:rPr>
          <w:rFonts w:ascii="Book Antiqua" w:hAnsi="Book Antiqua"/>
          <w:color w:val="000000"/>
          <w:sz w:val="24"/>
          <w:szCs w:val="24"/>
        </w:rPr>
        <w:t>was</w:t>
      </w:r>
      <w:r w:rsidRPr="009B1CD8">
        <w:rPr>
          <w:rFonts w:ascii="Book Antiqua" w:hAnsi="Book Antiqua"/>
          <w:color w:val="000000"/>
          <w:sz w:val="24"/>
          <w:szCs w:val="24"/>
        </w:rPr>
        <w:t xml:space="preserve"> carried out on the basis of typical lncRNAs selected according to the expression profiles of lncRNAs collected from</w:t>
      </w:r>
      <w:r w:rsidR="00107826">
        <w:rPr>
          <w:rFonts w:ascii="Book Antiqua" w:hAnsi="Book Antiqua"/>
          <w:color w:val="000000"/>
          <w:sz w:val="24"/>
          <w:szCs w:val="24"/>
        </w:rPr>
        <w:t xml:space="preserve"> the</w:t>
      </w:r>
      <w:r w:rsidRPr="009B1CD8">
        <w:rPr>
          <w:rFonts w:ascii="Book Antiqua" w:hAnsi="Book Antiqua"/>
          <w:color w:val="000000"/>
          <w:sz w:val="24"/>
          <w:szCs w:val="24"/>
        </w:rPr>
        <w:t xml:space="preserve"> TCGA database. The as-established lncRNA feature was validated, and its clinical applicability was also examined</w:t>
      </w:r>
      <w:r w:rsidR="004E7D76" w:rsidRPr="009B1CD8">
        <w:rPr>
          <w:rFonts w:ascii="Book Antiqua" w:hAnsi="Book Antiqua"/>
          <w:color w:val="000000"/>
          <w:sz w:val="24"/>
          <w:szCs w:val="24"/>
        </w:rPr>
        <w:t>.</w:t>
      </w:r>
    </w:p>
    <w:p w14:paraId="135EF4B3"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3CDE31FF"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results</w:t>
      </w:r>
    </w:p>
    <w:p w14:paraId="3330DB9B" w14:textId="6124204E"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 xml:space="preserve">Using LASSO, a risk score system </w:t>
      </w:r>
      <w:r w:rsidR="00107826">
        <w:rPr>
          <w:rFonts w:ascii="Book Antiqua" w:hAnsi="Book Antiqua"/>
          <w:color w:val="000000"/>
          <w:sz w:val="24"/>
          <w:szCs w:val="24"/>
        </w:rPr>
        <w:t>was</w:t>
      </w:r>
      <w:r w:rsidRPr="009B1CD8">
        <w:rPr>
          <w:rFonts w:ascii="Book Antiqua" w:hAnsi="Book Antiqua"/>
          <w:color w:val="000000"/>
          <w:sz w:val="24"/>
          <w:szCs w:val="24"/>
        </w:rPr>
        <w:t xml:space="preserve"> established to predict the overall survival (OS) for VHCC, which incorporated </w:t>
      </w:r>
      <w:r w:rsidR="00107826">
        <w:rPr>
          <w:rFonts w:ascii="Book Antiqua" w:hAnsi="Book Antiqua"/>
          <w:color w:val="000000"/>
          <w:sz w:val="24"/>
          <w:szCs w:val="24"/>
        </w:rPr>
        <w:t>eight</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lncRNAs (including AC005722.2, AC107959.3, AL353803.1, AL589182.1, AP000844.2, AP002478.1, FLJ36000</w:t>
      </w:r>
      <w:r w:rsidR="00107826">
        <w:rPr>
          <w:rFonts w:ascii="Book Antiqua" w:hAnsi="Book Antiqua"/>
          <w:color w:val="000000"/>
          <w:sz w:val="24"/>
          <w:szCs w:val="24"/>
        </w:rPr>
        <w:t>,</w:t>
      </w:r>
      <w:r w:rsidRPr="009B1CD8">
        <w:rPr>
          <w:rFonts w:ascii="Book Antiqua" w:hAnsi="Book Antiqua"/>
          <w:color w:val="000000"/>
          <w:sz w:val="24"/>
          <w:szCs w:val="24"/>
        </w:rPr>
        <w:t xml:space="preserve"> and NPSR1-AS1). Notably, the as-constructed lncRNA feature was helpful in stratifying the risk for VHCC. To extend the model </w:t>
      </w:r>
      <w:r w:rsidR="00107826" w:rsidRPr="009B1CD8">
        <w:rPr>
          <w:rFonts w:ascii="Book Antiqua" w:hAnsi="Book Antiqua"/>
          <w:color w:val="000000"/>
          <w:sz w:val="24"/>
          <w:szCs w:val="24"/>
        </w:rPr>
        <w:t>appli</w:t>
      </w:r>
      <w:r w:rsidR="00107826">
        <w:rPr>
          <w:rFonts w:ascii="Book Antiqua" w:hAnsi="Book Antiqua"/>
          <w:color w:val="000000"/>
          <w:sz w:val="24"/>
          <w:szCs w:val="24"/>
        </w:rPr>
        <w:t>cation</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 xml:space="preserve">range, a nomogram </w:t>
      </w:r>
      <w:r w:rsidR="00107826">
        <w:rPr>
          <w:rFonts w:ascii="Book Antiqua" w:hAnsi="Book Antiqua"/>
          <w:color w:val="000000"/>
          <w:sz w:val="24"/>
          <w:szCs w:val="24"/>
        </w:rPr>
        <w:t>was</w:t>
      </w:r>
      <w:r w:rsidR="00107826" w:rsidRPr="009B1CD8">
        <w:rPr>
          <w:rFonts w:ascii="Book Antiqua" w:hAnsi="Book Antiqua"/>
          <w:color w:val="000000"/>
          <w:sz w:val="24"/>
          <w:szCs w:val="24"/>
        </w:rPr>
        <w:t xml:space="preserve"> </w:t>
      </w:r>
      <w:r w:rsidRPr="009B1CD8">
        <w:rPr>
          <w:rFonts w:ascii="Book Antiqua" w:hAnsi="Book Antiqua"/>
          <w:color w:val="000000"/>
          <w:sz w:val="24"/>
          <w:szCs w:val="24"/>
        </w:rPr>
        <w:t>also</w:t>
      </w:r>
      <w:r w:rsidR="00107826">
        <w:rPr>
          <w:rFonts w:ascii="Book Antiqua" w:hAnsi="Book Antiqua"/>
          <w:color w:val="000000"/>
          <w:sz w:val="24"/>
          <w:szCs w:val="24"/>
        </w:rPr>
        <w:t xml:space="preserve"> </w:t>
      </w:r>
      <w:r w:rsidRPr="009B1CD8">
        <w:rPr>
          <w:rFonts w:ascii="Book Antiqua" w:hAnsi="Book Antiqua"/>
          <w:color w:val="000000"/>
          <w:sz w:val="24"/>
          <w:szCs w:val="24"/>
        </w:rPr>
        <w:t>constructed, which involved both the lncRNA feature and other clinical features. Our results also suggested that</w:t>
      </w:r>
      <w:r w:rsidR="00107826">
        <w:rPr>
          <w:rFonts w:ascii="Book Antiqua" w:hAnsi="Book Antiqua"/>
          <w:color w:val="000000"/>
          <w:sz w:val="24"/>
          <w:szCs w:val="24"/>
        </w:rPr>
        <w:t xml:space="preserve"> </w:t>
      </w:r>
      <w:r w:rsidRPr="009B1CD8">
        <w:rPr>
          <w:rFonts w:ascii="Book Antiqua" w:hAnsi="Book Antiqua"/>
          <w:color w:val="000000"/>
          <w:sz w:val="24"/>
          <w:szCs w:val="24"/>
        </w:rPr>
        <w:t xml:space="preserve">the lncRNAs were markedly enriched in the Wnt signaling pathway, </w:t>
      </w:r>
      <w:r w:rsidR="00107826">
        <w:rPr>
          <w:rFonts w:ascii="Book Antiqua" w:hAnsi="Book Antiqua"/>
          <w:color w:val="000000"/>
          <w:sz w:val="24"/>
          <w:szCs w:val="24"/>
        </w:rPr>
        <w:t>a</w:t>
      </w:r>
      <w:r w:rsidR="00107826" w:rsidRPr="009B1CD8">
        <w:rPr>
          <w:rFonts w:ascii="Book Antiqua" w:hAnsi="Book Antiqua"/>
          <w:color w:val="000000"/>
          <w:sz w:val="24"/>
          <w:szCs w:val="24"/>
        </w:rPr>
        <w:t>ngiogenesis</w:t>
      </w:r>
      <w:r w:rsidRPr="009B1CD8">
        <w:rPr>
          <w:rFonts w:ascii="Book Antiqua" w:hAnsi="Book Antiqua"/>
          <w:color w:val="000000"/>
          <w:sz w:val="24"/>
          <w:szCs w:val="24"/>
        </w:rPr>
        <w:t>, the p53 pathway, and the PI3 kinase pathway</w:t>
      </w:r>
      <w:r w:rsidR="004E7D76" w:rsidRPr="009B1CD8">
        <w:rPr>
          <w:rFonts w:ascii="Book Antiqua" w:hAnsi="Book Antiqua"/>
          <w:color w:val="000000"/>
          <w:sz w:val="24"/>
          <w:szCs w:val="24"/>
        </w:rPr>
        <w:t>.</w:t>
      </w:r>
    </w:p>
    <w:p w14:paraId="74658639"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75DB2C65"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conclusions</w:t>
      </w:r>
    </w:p>
    <w:p w14:paraId="74D85018" w14:textId="41F84A52" w:rsidR="004E7D76" w:rsidRPr="009B1CD8" w:rsidRDefault="007C3D34" w:rsidP="009B1CD8">
      <w:pPr>
        <w:adjustRightInd w:val="0"/>
        <w:snapToGrid w:val="0"/>
        <w:spacing w:line="360" w:lineRule="auto"/>
        <w:rPr>
          <w:rFonts w:ascii="Book Antiqua" w:hAnsi="Book Antiqua"/>
          <w:color w:val="000000"/>
          <w:sz w:val="24"/>
          <w:szCs w:val="24"/>
        </w:rPr>
      </w:pPr>
      <w:r w:rsidRPr="009B1CD8">
        <w:rPr>
          <w:rFonts w:ascii="Book Antiqua" w:hAnsi="Book Antiqua"/>
          <w:color w:val="000000"/>
          <w:sz w:val="24"/>
          <w:szCs w:val="24"/>
        </w:rPr>
        <w:t>The as-constructed signature based on eight lncRNAs</w:t>
      </w:r>
      <w:r w:rsidR="00107826">
        <w:rPr>
          <w:rFonts w:ascii="Book Antiqua" w:hAnsi="Book Antiqua"/>
          <w:color w:val="000000"/>
          <w:sz w:val="24"/>
          <w:szCs w:val="24"/>
        </w:rPr>
        <w:t xml:space="preserve"> </w:t>
      </w:r>
      <w:r w:rsidRPr="009B1CD8">
        <w:rPr>
          <w:rFonts w:ascii="Book Antiqua" w:hAnsi="Book Antiqua"/>
          <w:color w:val="000000"/>
          <w:sz w:val="24"/>
          <w:szCs w:val="24"/>
        </w:rPr>
        <w:t xml:space="preserve">displayed </w:t>
      </w:r>
      <w:r w:rsidR="00107826">
        <w:rPr>
          <w:rFonts w:ascii="Book Antiqua" w:hAnsi="Book Antiqua"/>
          <w:color w:val="000000"/>
          <w:sz w:val="24"/>
          <w:szCs w:val="24"/>
        </w:rPr>
        <w:t xml:space="preserve">a </w:t>
      </w:r>
      <w:r w:rsidRPr="009B1CD8">
        <w:rPr>
          <w:rFonts w:ascii="Book Antiqua" w:hAnsi="Book Antiqua"/>
          <w:color w:val="000000"/>
          <w:sz w:val="24"/>
          <w:szCs w:val="24"/>
        </w:rPr>
        <w:t>favorable capacity in predicting the prognosis for VHCC patients, which can also contribute to risk stratification and may provide more useful clinical advice for individual patients.</w:t>
      </w:r>
    </w:p>
    <w:p w14:paraId="2985AE51" w14:textId="77777777" w:rsidR="004E7D76" w:rsidRPr="009B1CD8" w:rsidRDefault="004E7D76" w:rsidP="009B1CD8">
      <w:pPr>
        <w:adjustRightInd w:val="0"/>
        <w:snapToGrid w:val="0"/>
        <w:spacing w:line="360" w:lineRule="auto"/>
        <w:rPr>
          <w:rFonts w:ascii="Book Antiqua" w:hAnsi="Book Antiqua"/>
          <w:color w:val="000000"/>
          <w:sz w:val="24"/>
          <w:szCs w:val="24"/>
        </w:rPr>
      </w:pPr>
    </w:p>
    <w:p w14:paraId="087D2E2C" w14:textId="77777777" w:rsidR="004E7D76" w:rsidRPr="009B1CD8" w:rsidRDefault="004E7D76" w:rsidP="009B1CD8">
      <w:pPr>
        <w:adjustRightInd w:val="0"/>
        <w:snapToGrid w:val="0"/>
        <w:spacing w:line="360" w:lineRule="auto"/>
        <w:rPr>
          <w:rFonts w:ascii="Book Antiqua" w:hAnsi="Book Antiqua"/>
          <w:b/>
          <w:i/>
          <w:color w:val="000000"/>
          <w:sz w:val="24"/>
          <w:szCs w:val="24"/>
        </w:rPr>
      </w:pPr>
      <w:r w:rsidRPr="009B1CD8">
        <w:rPr>
          <w:rFonts w:ascii="Book Antiqua" w:hAnsi="Book Antiqua"/>
          <w:b/>
          <w:i/>
          <w:color w:val="000000"/>
          <w:sz w:val="24"/>
          <w:szCs w:val="24"/>
        </w:rPr>
        <w:t>Research perspectives</w:t>
      </w:r>
    </w:p>
    <w:p w14:paraId="61730E23" w14:textId="7D63564C" w:rsidR="004E7D76" w:rsidRPr="009B1CD8" w:rsidRDefault="007C3D34" w:rsidP="009B1CD8">
      <w:pPr>
        <w:adjustRightInd w:val="0"/>
        <w:snapToGrid w:val="0"/>
        <w:spacing w:line="360" w:lineRule="auto"/>
        <w:rPr>
          <w:rFonts w:ascii="Book Antiqua" w:hAnsi="Book Antiqua" w:cs="TimesNewRomanPS-BoldItalicMT"/>
          <w:bCs/>
          <w:iCs/>
          <w:color w:val="000000"/>
          <w:sz w:val="24"/>
          <w:szCs w:val="24"/>
        </w:rPr>
      </w:pPr>
      <w:r w:rsidRPr="009B1CD8">
        <w:rPr>
          <w:rFonts w:ascii="Book Antiqua" w:hAnsi="Book Antiqua"/>
          <w:color w:val="000000"/>
          <w:sz w:val="24"/>
          <w:szCs w:val="24"/>
        </w:rPr>
        <w:lastRenderedPageBreak/>
        <w:t>Our results further support that lncRNAs can serve as possible functional regulating factor</w:t>
      </w:r>
      <w:r w:rsidR="00107826">
        <w:rPr>
          <w:rFonts w:ascii="Book Antiqua" w:hAnsi="Book Antiqua"/>
          <w:color w:val="000000"/>
          <w:sz w:val="24"/>
          <w:szCs w:val="24"/>
        </w:rPr>
        <w:t>s</w:t>
      </w:r>
      <w:r w:rsidRPr="009B1CD8">
        <w:rPr>
          <w:rFonts w:ascii="Book Antiqua" w:hAnsi="Book Antiqua"/>
          <w:color w:val="000000"/>
          <w:sz w:val="24"/>
          <w:szCs w:val="24"/>
        </w:rPr>
        <w:t xml:space="preserve"> for the progression of VHCC. It is the future direction to search for the effective molecular biomarkers and predictive factors for the prognosis of HCC patients.</w:t>
      </w:r>
    </w:p>
    <w:p w14:paraId="15F25020" w14:textId="7EF25415" w:rsidR="00861B30" w:rsidRDefault="00861B30">
      <w:pPr>
        <w:widowControl/>
        <w:jc w:val="left"/>
        <w:rPr>
          <w:rFonts w:ascii="Book Antiqua" w:eastAsia="宋体" w:hAnsi="Book Antiqua" w:cs="Times New Roman"/>
          <w:b/>
          <w:sz w:val="24"/>
          <w:szCs w:val="24"/>
        </w:rPr>
      </w:pPr>
      <w:r>
        <w:rPr>
          <w:rFonts w:ascii="Book Antiqua" w:eastAsia="宋体" w:hAnsi="Book Antiqua" w:cs="Times New Roman"/>
          <w:b/>
          <w:sz w:val="24"/>
          <w:szCs w:val="24"/>
        </w:rPr>
        <w:br w:type="page"/>
      </w:r>
    </w:p>
    <w:p w14:paraId="0BF89553" w14:textId="49598BF7" w:rsidR="002855D4" w:rsidRDefault="00066443" w:rsidP="002855D4">
      <w:pPr>
        <w:spacing w:line="360" w:lineRule="auto"/>
        <w:rPr>
          <w:rFonts w:ascii="Book Antiqua" w:hAnsi="Book Antiqua" w:cs="Calibri"/>
          <w:noProof/>
          <w:sz w:val="24"/>
          <w:szCs w:val="24"/>
        </w:rPr>
      </w:pPr>
      <w:r w:rsidRPr="009B1CD8">
        <w:rPr>
          <w:rFonts w:ascii="Book Antiqua" w:eastAsia="宋体" w:hAnsi="Book Antiqua" w:cs="Times New Roman"/>
          <w:b/>
          <w:sz w:val="24"/>
          <w:szCs w:val="24"/>
        </w:rPr>
        <w:lastRenderedPageBreak/>
        <w:t>REFERENCES</w:t>
      </w:r>
    </w:p>
    <w:p w14:paraId="681743D2"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 </w:t>
      </w:r>
      <w:r w:rsidRPr="0004596D">
        <w:rPr>
          <w:rFonts w:ascii="Book Antiqua" w:eastAsia="等线" w:hAnsi="Book Antiqua" w:cs="Times New Roman"/>
          <w:b/>
          <w:sz w:val="24"/>
          <w:szCs w:val="24"/>
        </w:rPr>
        <w:t>Chen QF</w:t>
      </w:r>
      <w:r w:rsidRPr="0004596D">
        <w:rPr>
          <w:rFonts w:ascii="Book Antiqua" w:eastAsia="等线" w:hAnsi="Book Antiqua" w:cs="Times New Roman"/>
          <w:sz w:val="24"/>
          <w:szCs w:val="24"/>
        </w:rPr>
        <w:t xml:space="preserve">, Jia ZY, Yang ZQ, Fan WL, Shi HB. Transarterial Chemoembolization Monotherapy Versus Combined Transarterial Chemoembolization-Microwave Ablation Therapy for Hepatocellular Carcinoma Tumors ≤5 cm: A Propensity Analysis at a Single Center. </w:t>
      </w:r>
      <w:r w:rsidRPr="0004596D">
        <w:rPr>
          <w:rFonts w:ascii="Book Antiqua" w:eastAsia="等线" w:hAnsi="Book Antiqua" w:cs="Times New Roman"/>
          <w:i/>
          <w:sz w:val="24"/>
          <w:szCs w:val="24"/>
        </w:rPr>
        <w:t>Cardiovasc Intervent Radiol</w:t>
      </w:r>
      <w:r w:rsidRPr="0004596D">
        <w:rPr>
          <w:rFonts w:ascii="Book Antiqua" w:eastAsia="等线" w:hAnsi="Book Antiqua" w:cs="Times New Roman"/>
          <w:sz w:val="24"/>
          <w:szCs w:val="24"/>
        </w:rPr>
        <w:t xml:space="preserve"> 2017; </w:t>
      </w:r>
      <w:r w:rsidRPr="0004596D">
        <w:rPr>
          <w:rFonts w:ascii="Book Antiqua" w:eastAsia="等线" w:hAnsi="Book Antiqua" w:cs="Times New Roman"/>
          <w:b/>
          <w:sz w:val="24"/>
          <w:szCs w:val="24"/>
        </w:rPr>
        <w:t>40</w:t>
      </w:r>
      <w:r w:rsidRPr="0004596D">
        <w:rPr>
          <w:rFonts w:ascii="Book Antiqua" w:eastAsia="等线" w:hAnsi="Book Antiqua" w:cs="Times New Roman"/>
          <w:sz w:val="24"/>
          <w:szCs w:val="24"/>
        </w:rPr>
        <w:t>: 1748-1755 [PMID: 28681222 DOI: 10.1007/s00270-017-1736-8]</w:t>
      </w:r>
    </w:p>
    <w:p w14:paraId="5F91CF0A"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 </w:t>
      </w:r>
      <w:r w:rsidRPr="0004596D">
        <w:rPr>
          <w:rFonts w:ascii="Book Antiqua" w:eastAsia="等线" w:hAnsi="Book Antiqua" w:cs="Times New Roman"/>
          <w:b/>
          <w:sz w:val="24"/>
          <w:szCs w:val="24"/>
        </w:rPr>
        <w:t>El-Serag HB</w:t>
      </w:r>
      <w:r w:rsidRPr="0004596D">
        <w:rPr>
          <w:rFonts w:ascii="Book Antiqua" w:eastAsia="等线" w:hAnsi="Book Antiqua" w:cs="Times New Roman"/>
          <w:sz w:val="24"/>
          <w:szCs w:val="24"/>
        </w:rPr>
        <w:t xml:space="preserve">. Epidemiology of viral hepatitis and hepatocellular carcinoma. </w:t>
      </w:r>
      <w:r w:rsidRPr="0004596D">
        <w:rPr>
          <w:rFonts w:ascii="Book Antiqua" w:eastAsia="等线" w:hAnsi="Book Antiqua" w:cs="Times New Roman"/>
          <w:i/>
          <w:sz w:val="24"/>
          <w:szCs w:val="24"/>
        </w:rPr>
        <w:t>Gastroenterology</w:t>
      </w:r>
      <w:r w:rsidRPr="0004596D">
        <w:rPr>
          <w:rFonts w:ascii="Book Antiqua" w:eastAsia="等线" w:hAnsi="Book Antiqua" w:cs="Times New Roman"/>
          <w:sz w:val="24"/>
          <w:szCs w:val="24"/>
        </w:rPr>
        <w:t xml:space="preserve"> 2012; </w:t>
      </w:r>
      <w:r w:rsidRPr="0004596D">
        <w:rPr>
          <w:rFonts w:ascii="Book Antiqua" w:eastAsia="等线" w:hAnsi="Book Antiqua" w:cs="Times New Roman"/>
          <w:b/>
          <w:sz w:val="24"/>
          <w:szCs w:val="24"/>
        </w:rPr>
        <w:t>142</w:t>
      </w:r>
      <w:r w:rsidRPr="0004596D">
        <w:rPr>
          <w:rFonts w:ascii="Book Antiqua" w:eastAsia="等线" w:hAnsi="Book Antiqua" w:cs="Times New Roman"/>
          <w:sz w:val="24"/>
          <w:szCs w:val="24"/>
        </w:rPr>
        <w:t>: 1264-1273.e1 [PMID: 22537432 DOI: 10.1053/j.gastro.2011.12.061]</w:t>
      </w:r>
    </w:p>
    <w:p w14:paraId="77C0A738"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3 </w:t>
      </w:r>
      <w:r w:rsidRPr="0004596D">
        <w:rPr>
          <w:rFonts w:ascii="Book Antiqua" w:eastAsia="等线" w:hAnsi="Book Antiqua" w:cs="Times New Roman"/>
          <w:b/>
          <w:sz w:val="24"/>
          <w:szCs w:val="24"/>
        </w:rPr>
        <w:t>de Martel C</w:t>
      </w:r>
      <w:r w:rsidRPr="0004596D">
        <w:rPr>
          <w:rFonts w:ascii="Book Antiqua" w:eastAsia="等线" w:hAnsi="Book Antiqua" w:cs="Times New Roman"/>
          <w:sz w:val="24"/>
          <w:szCs w:val="24"/>
        </w:rPr>
        <w:t xml:space="preserve">, Maucort-Boulch D, Plummer M, Franceschi S. World-wide relative contribution of hepatitis B and C viruses in hepatocellular carcinoma. </w:t>
      </w:r>
      <w:r w:rsidRPr="0004596D">
        <w:rPr>
          <w:rFonts w:ascii="Book Antiqua" w:eastAsia="等线" w:hAnsi="Book Antiqua" w:cs="Times New Roman"/>
          <w:i/>
          <w:sz w:val="24"/>
          <w:szCs w:val="24"/>
        </w:rPr>
        <w:t>Hepatology</w:t>
      </w:r>
      <w:r w:rsidRPr="0004596D">
        <w:rPr>
          <w:rFonts w:ascii="Book Antiqua" w:eastAsia="等线" w:hAnsi="Book Antiqua" w:cs="Times New Roman"/>
          <w:sz w:val="24"/>
          <w:szCs w:val="24"/>
        </w:rPr>
        <w:t xml:space="preserve"> 2015; </w:t>
      </w:r>
      <w:r w:rsidRPr="0004596D">
        <w:rPr>
          <w:rFonts w:ascii="Book Antiqua" w:eastAsia="等线" w:hAnsi="Book Antiqua" w:cs="Times New Roman"/>
          <w:b/>
          <w:sz w:val="24"/>
          <w:szCs w:val="24"/>
        </w:rPr>
        <w:t>62</w:t>
      </w:r>
      <w:r w:rsidRPr="0004596D">
        <w:rPr>
          <w:rFonts w:ascii="Book Antiqua" w:eastAsia="等线" w:hAnsi="Book Antiqua" w:cs="Times New Roman"/>
          <w:sz w:val="24"/>
          <w:szCs w:val="24"/>
        </w:rPr>
        <w:t>: 1190-1200 [PMID: 26146815 DOI: 10.1002/hep.27969]</w:t>
      </w:r>
    </w:p>
    <w:p w14:paraId="34DC0176"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4 </w:t>
      </w:r>
      <w:r w:rsidRPr="0004596D">
        <w:rPr>
          <w:rFonts w:ascii="Book Antiqua" w:eastAsia="等线" w:hAnsi="Book Antiqua" w:cs="Times New Roman"/>
          <w:b/>
          <w:sz w:val="24"/>
          <w:szCs w:val="24"/>
        </w:rPr>
        <w:t>Zhou HY</w:t>
      </w:r>
      <w:r w:rsidRPr="0004596D">
        <w:rPr>
          <w:rFonts w:ascii="Book Antiqua" w:eastAsia="等线" w:hAnsi="Book Antiqua" w:cs="Times New Roman"/>
          <w:sz w:val="24"/>
          <w:szCs w:val="24"/>
        </w:rPr>
        <w:t xml:space="preserve">, Luo Y, Chen WD, Gong GZ. Hepatitis B virus mutation may play a role in hepatocellular carcinoma recurrence: A systematic review and meta-regression analysis. </w:t>
      </w:r>
      <w:r w:rsidRPr="0004596D">
        <w:rPr>
          <w:rFonts w:ascii="Book Antiqua" w:eastAsia="等线" w:hAnsi="Book Antiqua" w:cs="Times New Roman"/>
          <w:i/>
          <w:sz w:val="24"/>
          <w:szCs w:val="24"/>
        </w:rPr>
        <w:t>J Gastroenterol Hepatol</w:t>
      </w:r>
      <w:r w:rsidRPr="0004596D">
        <w:rPr>
          <w:rFonts w:ascii="Book Antiqua" w:eastAsia="等线" w:hAnsi="Book Antiqua" w:cs="Times New Roman"/>
          <w:sz w:val="24"/>
          <w:szCs w:val="24"/>
        </w:rPr>
        <w:t xml:space="preserve"> 2015; </w:t>
      </w:r>
      <w:r w:rsidRPr="0004596D">
        <w:rPr>
          <w:rFonts w:ascii="Book Antiqua" w:eastAsia="等线" w:hAnsi="Book Antiqua" w:cs="Times New Roman"/>
          <w:b/>
          <w:sz w:val="24"/>
          <w:szCs w:val="24"/>
        </w:rPr>
        <w:t>30</w:t>
      </w:r>
      <w:r w:rsidRPr="0004596D">
        <w:rPr>
          <w:rFonts w:ascii="Book Antiqua" w:eastAsia="等线" w:hAnsi="Book Antiqua" w:cs="Times New Roman"/>
          <w:sz w:val="24"/>
          <w:szCs w:val="24"/>
        </w:rPr>
        <w:t>: 977-983 [PMID: 25689418 DOI: 10.1111/jgh.12917]</w:t>
      </w:r>
    </w:p>
    <w:p w14:paraId="7730D7EB"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5 </w:t>
      </w:r>
      <w:r w:rsidRPr="0004596D">
        <w:rPr>
          <w:rFonts w:ascii="Book Antiqua" w:eastAsia="等线" w:hAnsi="Book Antiqua" w:cs="Times New Roman"/>
          <w:b/>
          <w:sz w:val="24"/>
          <w:szCs w:val="24"/>
        </w:rPr>
        <w:t>Tang A</w:t>
      </w:r>
      <w:r w:rsidRPr="0004596D">
        <w:rPr>
          <w:rFonts w:ascii="Book Antiqua" w:eastAsia="等线" w:hAnsi="Book Antiqua" w:cs="Times New Roman"/>
          <w:sz w:val="24"/>
          <w:szCs w:val="24"/>
        </w:rPr>
        <w:t xml:space="preserve">, Hallouch O, Chernyak V, Kamaya A, Sirlin CB. Epidemiology of hepatocellular carcinoma: target population for surveillance and diagnosis. </w:t>
      </w:r>
      <w:r w:rsidRPr="0004596D">
        <w:rPr>
          <w:rFonts w:ascii="Book Antiqua" w:eastAsia="等线" w:hAnsi="Book Antiqua" w:cs="Times New Roman"/>
          <w:i/>
          <w:sz w:val="24"/>
          <w:szCs w:val="24"/>
        </w:rPr>
        <w:t>Abdom Radiol (NY)</w:t>
      </w:r>
      <w:r w:rsidRPr="0004596D">
        <w:rPr>
          <w:rFonts w:ascii="Book Antiqua" w:eastAsia="等线" w:hAnsi="Book Antiqua" w:cs="Times New Roman"/>
          <w:sz w:val="24"/>
          <w:szCs w:val="24"/>
        </w:rPr>
        <w:t xml:space="preserve"> 2018; </w:t>
      </w:r>
      <w:r w:rsidRPr="0004596D">
        <w:rPr>
          <w:rFonts w:ascii="Book Antiqua" w:eastAsia="等线" w:hAnsi="Book Antiqua" w:cs="Times New Roman"/>
          <w:b/>
          <w:sz w:val="24"/>
          <w:szCs w:val="24"/>
        </w:rPr>
        <w:t>43</w:t>
      </w:r>
      <w:r w:rsidRPr="0004596D">
        <w:rPr>
          <w:rFonts w:ascii="Book Antiqua" w:eastAsia="等线" w:hAnsi="Book Antiqua" w:cs="Times New Roman"/>
          <w:sz w:val="24"/>
          <w:szCs w:val="24"/>
        </w:rPr>
        <w:t>: 13-25 [PMID: 28647765 DOI: 10.1007/s00261-017-1209-1]</w:t>
      </w:r>
    </w:p>
    <w:p w14:paraId="27D83A39"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6 </w:t>
      </w:r>
      <w:r w:rsidRPr="0004596D">
        <w:rPr>
          <w:rFonts w:ascii="Book Antiqua" w:eastAsia="等线" w:hAnsi="Book Antiqua" w:cs="Times New Roman"/>
          <w:b/>
          <w:sz w:val="24"/>
          <w:szCs w:val="24"/>
        </w:rPr>
        <w:t>Llovet JM</w:t>
      </w:r>
      <w:r w:rsidRPr="0004596D">
        <w:rPr>
          <w:rFonts w:ascii="Book Antiqua" w:eastAsia="等线" w:hAnsi="Book Antiqua" w:cs="Times New Roman"/>
          <w:sz w:val="24"/>
          <w:szCs w:val="24"/>
        </w:rPr>
        <w:t xml:space="preserve">, Zucman-Rossi J, Pikarsky E, Sangro B, Schwartz M, Sherman M, Gores G. Hepatocellular carcinoma. </w:t>
      </w:r>
      <w:r w:rsidRPr="0004596D">
        <w:rPr>
          <w:rFonts w:ascii="Book Antiqua" w:eastAsia="等线" w:hAnsi="Book Antiqua" w:cs="Times New Roman"/>
          <w:i/>
          <w:sz w:val="24"/>
          <w:szCs w:val="24"/>
        </w:rPr>
        <w:t>Nat Rev Dis Primers</w:t>
      </w:r>
      <w:r w:rsidRPr="0004596D">
        <w:rPr>
          <w:rFonts w:ascii="Book Antiqua" w:eastAsia="等线" w:hAnsi="Book Antiqua" w:cs="Times New Roman"/>
          <w:sz w:val="24"/>
          <w:szCs w:val="24"/>
        </w:rPr>
        <w:t xml:space="preserve"> 2016; </w:t>
      </w:r>
      <w:r w:rsidRPr="0004596D">
        <w:rPr>
          <w:rFonts w:ascii="Book Antiqua" w:eastAsia="等线" w:hAnsi="Book Antiqua" w:cs="Times New Roman"/>
          <w:b/>
          <w:sz w:val="24"/>
          <w:szCs w:val="24"/>
        </w:rPr>
        <w:t>2</w:t>
      </w:r>
      <w:r w:rsidRPr="0004596D">
        <w:rPr>
          <w:rFonts w:ascii="Book Antiqua" w:eastAsia="等线" w:hAnsi="Book Antiqua" w:cs="Times New Roman"/>
          <w:sz w:val="24"/>
          <w:szCs w:val="24"/>
        </w:rPr>
        <w:t>: 16018 [PMID: 27158749 DOI: 10.1038/nrdp.2016.18]</w:t>
      </w:r>
    </w:p>
    <w:p w14:paraId="2D3E6D42"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7 </w:t>
      </w:r>
      <w:r w:rsidRPr="0004596D">
        <w:rPr>
          <w:rFonts w:ascii="Book Antiqua" w:eastAsia="等线" w:hAnsi="Book Antiqua" w:cs="Times New Roman"/>
          <w:b/>
          <w:sz w:val="24"/>
          <w:szCs w:val="24"/>
        </w:rPr>
        <w:t>Yan X</w:t>
      </w:r>
      <w:r w:rsidRPr="0004596D">
        <w:rPr>
          <w:rFonts w:ascii="Book Antiqua" w:eastAsia="等线" w:hAnsi="Book Antiqua" w:cs="Times New Roman"/>
          <w:sz w:val="24"/>
          <w:szCs w:val="24"/>
        </w:rPr>
        <w:t xml:space="preserve">, Hu Z, Feng Y, Hu X, Yuan J, Zhao SD, Zhang Y, Yang L, Shan W, He Q, Fan L, Kandalaft LE, Tanyi JL, Li C, Yuan CX, Zhang D, Yuan H, Hua K, Lu Y, Katsaros D, Huang Q, Montone K, Fan Y, Coukos G, Boyd J, Sood AK, Rebbeck T, Mills GB, Dang CV, Zhang L. Comprehensive Genomic Characterization of Long Non-coding RNAs across Human Cancers. </w:t>
      </w:r>
      <w:r w:rsidRPr="0004596D">
        <w:rPr>
          <w:rFonts w:ascii="Book Antiqua" w:eastAsia="等线" w:hAnsi="Book Antiqua" w:cs="Times New Roman"/>
          <w:i/>
          <w:sz w:val="24"/>
          <w:szCs w:val="24"/>
        </w:rPr>
        <w:t>Cancer Cell</w:t>
      </w:r>
      <w:r w:rsidRPr="0004596D">
        <w:rPr>
          <w:rFonts w:ascii="Book Antiqua" w:eastAsia="等线" w:hAnsi="Book Antiqua" w:cs="Times New Roman"/>
          <w:sz w:val="24"/>
          <w:szCs w:val="24"/>
        </w:rPr>
        <w:t xml:space="preserve"> 2015; </w:t>
      </w:r>
      <w:r w:rsidRPr="0004596D">
        <w:rPr>
          <w:rFonts w:ascii="Book Antiqua" w:eastAsia="等线" w:hAnsi="Book Antiqua" w:cs="Times New Roman"/>
          <w:b/>
          <w:sz w:val="24"/>
          <w:szCs w:val="24"/>
        </w:rPr>
        <w:t>28</w:t>
      </w:r>
      <w:r w:rsidRPr="0004596D">
        <w:rPr>
          <w:rFonts w:ascii="Book Antiqua" w:eastAsia="等线" w:hAnsi="Book Antiqua" w:cs="Times New Roman"/>
          <w:sz w:val="24"/>
          <w:szCs w:val="24"/>
        </w:rPr>
        <w:t>: 529-540 [PMID: 26461095 DOI: 10.1016/j.ccell.2015.09.006]</w:t>
      </w:r>
    </w:p>
    <w:p w14:paraId="4EF23A91"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lastRenderedPageBreak/>
        <w:t xml:space="preserve">8 </w:t>
      </w:r>
      <w:r w:rsidRPr="0004596D">
        <w:rPr>
          <w:rFonts w:ascii="Book Antiqua" w:eastAsia="等线" w:hAnsi="Book Antiqua" w:cs="Times New Roman"/>
          <w:b/>
          <w:sz w:val="24"/>
          <w:szCs w:val="24"/>
        </w:rPr>
        <w:t>Ulitsky I</w:t>
      </w:r>
      <w:r w:rsidRPr="0004596D">
        <w:rPr>
          <w:rFonts w:ascii="Book Antiqua" w:eastAsia="等线" w:hAnsi="Book Antiqua" w:cs="Times New Roman"/>
          <w:sz w:val="24"/>
          <w:szCs w:val="24"/>
        </w:rPr>
        <w:t xml:space="preserve">, Bartel DP. lincRNAs: genomics, evolution, and mechanisms. </w:t>
      </w:r>
      <w:r w:rsidRPr="0004596D">
        <w:rPr>
          <w:rFonts w:ascii="Book Antiqua" w:eastAsia="等线" w:hAnsi="Book Antiqua" w:cs="Times New Roman"/>
          <w:i/>
          <w:sz w:val="24"/>
          <w:szCs w:val="24"/>
        </w:rPr>
        <w:t>Cell</w:t>
      </w:r>
      <w:r w:rsidRPr="0004596D">
        <w:rPr>
          <w:rFonts w:ascii="Book Antiqua" w:eastAsia="等线" w:hAnsi="Book Antiqua" w:cs="Times New Roman"/>
          <w:sz w:val="24"/>
          <w:szCs w:val="24"/>
        </w:rPr>
        <w:t xml:space="preserve"> 2013; </w:t>
      </w:r>
      <w:r w:rsidRPr="0004596D">
        <w:rPr>
          <w:rFonts w:ascii="Book Antiqua" w:eastAsia="等线" w:hAnsi="Book Antiqua" w:cs="Times New Roman"/>
          <w:b/>
          <w:sz w:val="24"/>
          <w:szCs w:val="24"/>
        </w:rPr>
        <w:t>154</w:t>
      </w:r>
      <w:r w:rsidRPr="0004596D">
        <w:rPr>
          <w:rFonts w:ascii="Book Antiqua" w:eastAsia="等线" w:hAnsi="Book Antiqua" w:cs="Times New Roman"/>
          <w:sz w:val="24"/>
          <w:szCs w:val="24"/>
        </w:rPr>
        <w:t>: 26-46 [PMID: 23827673 DOI: 10.1016/j.cell.2013.06.020]</w:t>
      </w:r>
    </w:p>
    <w:p w14:paraId="3DBDB25B"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9 </w:t>
      </w:r>
      <w:r w:rsidRPr="0004596D">
        <w:rPr>
          <w:rFonts w:ascii="Book Antiqua" w:eastAsia="等线" w:hAnsi="Book Antiqua" w:cs="Times New Roman"/>
          <w:b/>
          <w:sz w:val="24"/>
          <w:szCs w:val="24"/>
        </w:rPr>
        <w:t>Fatica A</w:t>
      </w:r>
      <w:r w:rsidRPr="0004596D">
        <w:rPr>
          <w:rFonts w:ascii="Book Antiqua" w:eastAsia="等线" w:hAnsi="Book Antiqua" w:cs="Times New Roman"/>
          <w:sz w:val="24"/>
          <w:szCs w:val="24"/>
        </w:rPr>
        <w:t xml:space="preserve">, Bozzoni I. Long non-coding RNAs: new players in cell differentiation and development. </w:t>
      </w:r>
      <w:r w:rsidRPr="0004596D">
        <w:rPr>
          <w:rFonts w:ascii="Book Antiqua" w:eastAsia="等线" w:hAnsi="Book Antiqua" w:cs="Times New Roman"/>
          <w:i/>
          <w:sz w:val="24"/>
          <w:szCs w:val="24"/>
        </w:rPr>
        <w:t>Nat Rev Genet</w:t>
      </w:r>
      <w:r w:rsidRPr="0004596D">
        <w:rPr>
          <w:rFonts w:ascii="Book Antiqua" w:eastAsia="等线" w:hAnsi="Book Antiqua" w:cs="Times New Roman"/>
          <w:sz w:val="24"/>
          <w:szCs w:val="24"/>
        </w:rPr>
        <w:t xml:space="preserve"> 2014; </w:t>
      </w:r>
      <w:r w:rsidRPr="0004596D">
        <w:rPr>
          <w:rFonts w:ascii="Book Antiqua" w:eastAsia="等线" w:hAnsi="Book Antiqua" w:cs="Times New Roman"/>
          <w:b/>
          <w:sz w:val="24"/>
          <w:szCs w:val="24"/>
        </w:rPr>
        <w:t>15</w:t>
      </w:r>
      <w:r w:rsidRPr="0004596D">
        <w:rPr>
          <w:rFonts w:ascii="Book Antiqua" w:eastAsia="等线" w:hAnsi="Book Antiqua" w:cs="Times New Roman"/>
          <w:sz w:val="24"/>
          <w:szCs w:val="24"/>
        </w:rPr>
        <w:t>: 7-21 [PMID: 24296535 DOI: 10.1038/nrg3606]</w:t>
      </w:r>
    </w:p>
    <w:p w14:paraId="31701331"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10 </w:t>
      </w:r>
      <w:r w:rsidRPr="0004596D">
        <w:rPr>
          <w:rFonts w:ascii="Book Antiqua" w:eastAsia="等线" w:hAnsi="Book Antiqua" w:cs="Times New Roman"/>
          <w:b/>
          <w:sz w:val="24"/>
          <w:szCs w:val="24"/>
        </w:rPr>
        <w:t>Lanzafame M</w:t>
      </w:r>
      <w:r w:rsidRPr="0004596D">
        <w:rPr>
          <w:rFonts w:ascii="Book Antiqua" w:eastAsia="等线" w:hAnsi="Book Antiqua" w:cs="Times New Roman"/>
          <w:sz w:val="24"/>
          <w:szCs w:val="24"/>
        </w:rPr>
        <w:t xml:space="preserve">, Bianco G, Terracciano LM, Ng CKY, Piscuoglio S. The Role of Long Non-Coding RNAs in Hepatocarcinogenesis. </w:t>
      </w:r>
      <w:r w:rsidRPr="0004596D">
        <w:rPr>
          <w:rFonts w:ascii="Book Antiqua" w:eastAsia="等线" w:hAnsi="Book Antiqua" w:cs="Times New Roman"/>
          <w:i/>
          <w:sz w:val="24"/>
          <w:szCs w:val="24"/>
        </w:rPr>
        <w:t>Int J Mol Sci</w:t>
      </w:r>
      <w:r w:rsidRPr="0004596D">
        <w:rPr>
          <w:rFonts w:ascii="Book Antiqua" w:eastAsia="等线" w:hAnsi="Book Antiqua" w:cs="Times New Roman"/>
          <w:sz w:val="24"/>
          <w:szCs w:val="24"/>
        </w:rPr>
        <w:t xml:space="preserve"> 2018; </w:t>
      </w:r>
      <w:r w:rsidRPr="0004596D">
        <w:rPr>
          <w:rFonts w:ascii="Book Antiqua" w:eastAsia="等线" w:hAnsi="Book Antiqua" w:cs="Times New Roman"/>
          <w:b/>
          <w:sz w:val="24"/>
          <w:szCs w:val="24"/>
        </w:rPr>
        <w:t>19</w:t>
      </w:r>
      <w:r w:rsidRPr="0004596D">
        <w:rPr>
          <w:rFonts w:ascii="Book Antiqua" w:eastAsia="等线" w:hAnsi="Book Antiqua" w:cs="Times New Roman"/>
          <w:sz w:val="24"/>
          <w:szCs w:val="24"/>
        </w:rPr>
        <w:t xml:space="preserve">: pii: E682 [PMID: </w:t>
      </w:r>
      <w:bookmarkStart w:id="41" w:name="OLE_LINK10"/>
      <w:bookmarkStart w:id="42" w:name="OLE_LINK11"/>
      <w:r w:rsidRPr="0004596D">
        <w:rPr>
          <w:rFonts w:ascii="Book Antiqua" w:eastAsia="等线" w:hAnsi="Book Antiqua" w:cs="Times New Roman"/>
          <w:sz w:val="24"/>
          <w:szCs w:val="24"/>
        </w:rPr>
        <w:t>29495592</w:t>
      </w:r>
      <w:bookmarkEnd w:id="41"/>
      <w:bookmarkEnd w:id="42"/>
      <w:r w:rsidRPr="0004596D">
        <w:rPr>
          <w:rFonts w:ascii="Book Antiqua" w:eastAsia="等线" w:hAnsi="Book Antiqua" w:cs="Times New Roman"/>
          <w:sz w:val="24"/>
          <w:szCs w:val="24"/>
        </w:rPr>
        <w:t xml:space="preserve"> DOI: 10.3390/ijms19030682]</w:t>
      </w:r>
    </w:p>
    <w:p w14:paraId="339D193E"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11 </w:t>
      </w:r>
      <w:r w:rsidRPr="0004596D">
        <w:rPr>
          <w:rFonts w:ascii="Book Antiqua" w:eastAsia="等线" w:hAnsi="Book Antiqua" w:cs="Times New Roman"/>
          <w:b/>
          <w:sz w:val="24"/>
          <w:szCs w:val="24"/>
        </w:rPr>
        <w:t>Gu JX</w:t>
      </w:r>
      <w:r w:rsidRPr="0004596D">
        <w:rPr>
          <w:rFonts w:ascii="Book Antiqua" w:eastAsia="等线" w:hAnsi="Book Antiqua" w:cs="Times New Roman"/>
          <w:sz w:val="24"/>
          <w:szCs w:val="24"/>
        </w:rPr>
        <w:t xml:space="preserve">, Zhang X, Miao RC, Xiang XH, Fu YN, Zhang JY, Liu C, Qu K. Six-long non-coding RNA signature predicts recurrence-free survival in hepatocellular carcinoma. </w:t>
      </w:r>
      <w:r w:rsidRPr="0004596D">
        <w:rPr>
          <w:rFonts w:ascii="Book Antiqua" w:eastAsia="等线" w:hAnsi="Book Antiqua" w:cs="Times New Roman"/>
          <w:i/>
          <w:sz w:val="24"/>
          <w:szCs w:val="24"/>
        </w:rPr>
        <w:t>World J Gastroenterol</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25</w:t>
      </w:r>
      <w:r w:rsidRPr="0004596D">
        <w:rPr>
          <w:rFonts w:ascii="Book Antiqua" w:eastAsia="等线" w:hAnsi="Book Antiqua" w:cs="Times New Roman"/>
          <w:sz w:val="24"/>
          <w:szCs w:val="24"/>
        </w:rPr>
        <w:t>: 220-232 [PMID: 30670911 DOI: 10.3748/wjg.v25.i2.220]</w:t>
      </w:r>
    </w:p>
    <w:p w14:paraId="2CDE1C38"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12 </w:t>
      </w:r>
      <w:r w:rsidRPr="0004596D">
        <w:rPr>
          <w:rFonts w:ascii="Book Antiqua" w:eastAsia="等线" w:hAnsi="Book Antiqua" w:cs="Times New Roman"/>
          <w:b/>
          <w:sz w:val="24"/>
          <w:szCs w:val="24"/>
        </w:rPr>
        <w:t>Wu Y</w:t>
      </w:r>
      <w:r w:rsidRPr="0004596D">
        <w:rPr>
          <w:rFonts w:ascii="Book Antiqua" w:eastAsia="等线" w:hAnsi="Book Antiqua" w:cs="Times New Roman"/>
          <w:sz w:val="24"/>
          <w:szCs w:val="24"/>
        </w:rPr>
        <w:t xml:space="preserve">, Wang PS, Wang BG, Xu L, Fang WX, Che XF, Qu XJ, Liu YP, Li Z. Genomewide identification of a novel six-LncRNA signature to improve prognosis prediction in resectable hepatocellular carcinoma. </w:t>
      </w:r>
      <w:r w:rsidRPr="0004596D">
        <w:rPr>
          <w:rFonts w:ascii="Book Antiqua" w:eastAsia="等线" w:hAnsi="Book Antiqua" w:cs="Times New Roman"/>
          <w:i/>
          <w:sz w:val="24"/>
          <w:szCs w:val="24"/>
        </w:rPr>
        <w:t>Cancer Med</w:t>
      </w:r>
      <w:r w:rsidRPr="0004596D">
        <w:rPr>
          <w:rFonts w:ascii="Book Antiqua" w:eastAsia="等线" w:hAnsi="Book Antiqua" w:cs="Times New Roman"/>
          <w:sz w:val="24"/>
          <w:szCs w:val="24"/>
        </w:rPr>
        <w:t xml:space="preserve"> 2018; </w:t>
      </w:r>
      <w:r w:rsidRPr="0004596D">
        <w:rPr>
          <w:rFonts w:ascii="Book Antiqua" w:eastAsia="等线" w:hAnsi="Book Antiqua" w:cs="Times New Roman"/>
          <w:b/>
          <w:sz w:val="24"/>
          <w:szCs w:val="24"/>
        </w:rPr>
        <w:t>7</w:t>
      </w:r>
      <w:r w:rsidRPr="0004596D">
        <w:rPr>
          <w:rFonts w:ascii="Book Antiqua" w:eastAsia="等线" w:hAnsi="Book Antiqua" w:cs="Times New Roman"/>
          <w:sz w:val="24"/>
          <w:szCs w:val="24"/>
        </w:rPr>
        <w:t>: 6219-6233 [PMID: 30378276 DOI: 10.1002/cam4.1854]</w:t>
      </w:r>
    </w:p>
    <w:p w14:paraId="5FED48C3"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13 </w:t>
      </w:r>
      <w:r w:rsidRPr="0004596D">
        <w:rPr>
          <w:rFonts w:ascii="Book Antiqua" w:eastAsia="等线" w:hAnsi="Book Antiqua" w:cs="Times New Roman"/>
          <w:b/>
          <w:sz w:val="24"/>
          <w:szCs w:val="24"/>
        </w:rPr>
        <w:t>Hosaka T</w:t>
      </w:r>
      <w:r w:rsidRPr="0004596D">
        <w:rPr>
          <w:rFonts w:ascii="Book Antiqua" w:eastAsia="等线" w:hAnsi="Book Antiqua" w:cs="Times New Roman"/>
          <w:sz w:val="24"/>
          <w:szCs w:val="24"/>
        </w:rPr>
        <w:t xml:space="preserve">, Suzuki F, Kobayashi M, Seko Y, Kawamura Y, Sezaki H, Akuta N, Suzuki Y, Saitoh S, Arase Y, Ikeda K, Kobayashi M, Kumada H. Long-term entecavir treatment reduces hepatocellular carcinoma incidence in patients with hepatitis B virus infection. </w:t>
      </w:r>
      <w:r w:rsidRPr="0004596D">
        <w:rPr>
          <w:rFonts w:ascii="Book Antiqua" w:eastAsia="等线" w:hAnsi="Book Antiqua" w:cs="Times New Roman"/>
          <w:i/>
          <w:sz w:val="24"/>
          <w:szCs w:val="24"/>
        </w:rPr>
        <w:t>Hepatology</w:t>
      </w:r>
      <w:r w:rsidRPr="0004596D">
        <w:rPr>
          <w:rFonts w:ascii="Book Antiqua" w:eastAsia="等线" w:hAnsi="Book Antiqua" w:cs="Times New Roman"/>
          <w:sz w:val="24"/>
          <w:szCs w:val="24"/>
        </w:rPr>
        <w:t xml:space="preserve"> 2013; </w:t>
      </w:r>
      <w:r w:rsidRPr="0004596D">
        <w:rPr>
          <w:rFonts w:ascii="Book Antiqua" w:eastAsia="等线" w:hAnsi="Book Antiqua" w:cs="Times New Roman"/>
          <w:b/>
          <w:sz w:val="24"/>
          <w:szCs w:val="24"/>
        </w:rPr>
        <w:t>58</w:t>
      </w:r>
      <w:r w:rsidRPr="0004596D">
        <w:rPr>
          <w:rFonts w:ascii="Book Antiqua" w:eastAsia="等线" w:hAnsi="Book Antiqua" w:cs="Times New Roman"/>
          <w:sz w:val="24"/>
          <w:szCs w:val="24"/>
        </w:rPr>
        <w:t>: 98-107 [PMID: 23213040 DOI: 10.1002/hep.26180]</w:t>
      </w:r>
    </w:p>
    <w:p w14:paraId="2D0D586D"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14 </w:t>
      </w:r>
      <w:r w:rsidRPr="0004596D">
        <w:rPr>
          <w:rFonts w:ascii="Book Antiqua" w:eastAsia="等线" w:hAnsi="Book Antiqua" w:cs="Times New Roman"/>
          <w:b/>
          <w:sz w:val="24"/>
          <w:szCs w:val="24"/>
        </w:rPr>
        <w:t>Ogawa E</w:t>
      </w:r>
      <w:r w:rsidRPr="0004596D">
        <w:rPr>
          <w:rFonts w:ascii="Book Antiqua" w:eastAsia="等线" w:hAnsi="Book Antiqua" w:cs="Times New Roman"/>
          <w:sz w:val="24"/>
          <w:szCs w:val="24"/>
        </w:rPr>
        <w:t xml:space="preserve">, Furusyo N, Nomura H, Dohmen K, Higashi N, Takahashi K, Kawano A, Azuma K, Satoh T, Nakamuta M, Koyanagi T, Kato M, Shimoda S, Kajiwara E, Hayashi J; Kyushu University Liver Disease Study (KULDS) Group. Short-term risk of hepatocellular carcinoma after hepatitis C virus eradication following direct-acting anti-viral treatment. </w:t>
      </w:r>
      <w:r w:rsidRPr="0004596D">
        <w:rPr>
          <w:rFonts w:ascii="Book Antiqua" w:eastAsia="等线" w:hAnsi="Book Antiqua" w:cs="Times New Roman"/>
          <w:i/>
          <w:sz w:val="24"/>
          <w:szCs w:val="24"/>
        </w:rPr>
        <w:t>Aliment Pharmacol Ther</w:t>
      </w:r>
      <w:r w:rsidRPr="0004596D">
        <w:rPr>
          <w:rFonts w:ascii="Book Antiqua" w:eastAsia="等线" w:hAnsi="Book Antiqua" w:cs="Times New Roman"/>
          <w:sz w:val="24"/>
          <w:szCs w:val="24"/>
        </w:rPr>
        <w:t xml:space="preserve"> 2018; </w:t>
      </w:r>
      <w:r w:rsidRPr="0004596D">
        <w:rPr>
          <w:rFonts w:ascii="Book Antiqua" w:eastAsia="等线" w:hAnsi="Book Antiqua" w:cs="Times New Roman"/>
          <w:b/>
          <w:sz w:val="24"/>
          <w:szCs w:val="24"/>
        </w:rPr>
        <w:t>47</w:t>
      </w:r>
      <w:r w:rsidRPr="0004596D">
        <w:rPr>
          <w:rFonts w:ascii="Book Antiqua" w:eastAsia="等线" w:hAnsi="Book Antiqua" w:cs="Times New Roman"/>
          <w:sz w:val="24"/>
          <w:szCs w:val="24"/>
        </w:rPr>
        <w:t>: 104-113 [PMID: 29035002 DOI: 10.1111/apt.14380]</w:t>
      </w:r>
    </w:p>
    <w:p w14:paraId="7406238A"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15 </w:t>
      </w:r>
      <w:r w:rsidRPr="0004596D">
        <w:rPr>
          <w:rFonts w:ascii="Book Antiqua" w:eastAsia="等线" w:hAnsi="Book Antiqua" w:cs="Times New Roman"/>
          <w:b/>
          <w:sz w:val="24"/>
          <w:szCs w:val="24"/>
        </w:rPr>
        <w:t>Liu GM</w:t>
      </w:r>
      <w:r w:rsidRPr="0004596D">
        <w:rPr>
          <w:rFonts w:ascii="Book Antiqua" w:eastAsia="等线" w:hAnsi="Book Antiqua" w:cs="Times New Roman"/>
          <w:sz w:val="24"/>
          <w:szCs w:val="24"/>
        </w:rPr>
        <w:t xml:space="preserve">, Huang XY, Shen SL, Hu WJ, Peng BG. Adjuvant antiviral therapy for hepatitis B virus-related hepatocellular carcinoma after curative treatment: A systematic review and meta-analysis. </w:t>
      </w:r>
      <w:r w:rsidRPr="0004596D">
        <w:rPr>
          <w:rFonts w:ascii="Book Antiqua" w:eastAsia="等线" w:hAnsi="Book Antiqua" w:cs="Times New Roman"/>
          <w:i/>
          <w:sz w:val="24"/>
          <w:szCs w:val="24"/>
        </w:rPr>
        <w:t>Hepatol Res</w:t>
      </w:r>
      <w:r w:rsidRPr="0004596D">
        <w:rPr>
          <w:rFonts w:ascii="Book Antiqua" w:eastAsia="等线" w:hAnsi="Book Antiqua" w:cs="Times New Roman"/>
          <w:sz w:val="24"/>
          <w:szCs w:val="24"/>
        </w:rPr>
        <w:t xml:space="preserve"> 2016; </w:t>
      </w:r>
      <w:r w:rsidRPr="0004596D">
        <w:rPr>
          <w:rFonts w:ascii="Book Antiqua" w:eastAsia="等线" w:hAnsi="Book Antiqua" w:cs="Times New Roman"/>
          <w:b/>
          <w:sz w:val="24"/>
          <w:szCs w:val="24"/>
        </w:rPr>
        <w:t>46</w:t>
      </w:r>
      <w:r w:rsidRPr="0004596D">
        <w:rPr>
          <w:rFonts w:ascii="Book Antiqua" w:eastAsia="等线" w:hAnsi="Book Antiqua" w:cs="Times New Roman"/>
          <w:sz w:val="24"/>
          <w:szCs w:val="24"/>
        </w:rPr>
        <w:t xml:space="preserve">: 100-110 [PMID: </w:t>
      </w:r>
      <w:r w:rsidRPr="0004596D">
        <w:rPr>
          <w:rFonts w:ascii="Book Antiqua" w:eastAsia="等线" w:hAnsi="Book Antiqua" w:cs="Times New Roman"/>
          <w:sz w:val="24"/>
          <w:szCs w:val="24"/>
        </w:rPr>
        <w:lastRenderedPageBreak/>
        <w:t>26331530 DOI: 10.1111/hepr.12584]</w:t>
      </w:r>
    </w:p>
    <w:p w14:paraId="2A8E4C16"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16 </w:t>
      </w:r>
      <w:r w:rsidRPr="0004596D">
        <w:rPr>
          <w:rFonts w:ascii="Book Antiqua" w:eastAsia="等线" w:hAnsi="Book Antiqua" w:cs="Times New Roman"/>
          <w:b/>
          <w:sz w:val="24"/>
          <w:szCs w:val="24"/>
        </w:rPr>
        <w:t>Shinn BJ</w:t>
      </w:r>
      <w:r w:rsidRPr="0004596D">
        <w:rPr>
          <w:rFonts w:ascii="Book Antiqua" w:eastAsia="等线" w:hAnsi="Book Antiqua" w:cs="Times New Roman"/>
          <w:sz w:val="24"/>
          <w:szCs w:val="24"/>
        </w:rPr>
        <w:t xml:space="preserve">, Martin A, Coben RM, Conn MI, Prieto J, Kroop H, DiMarino AJ, Hann HW. Persistent risk for new, subsequent new and recurrent hepatocellular carcinoma despite successful anti-hepatitis B virus therapy and tumor ablation: The need for hepatitis B virus cure. </w:t>
      </w:r>
      <w:r w:rsidRPr="0004596D">
        <w:rPr>
          <w:rFonts w:ascii="Book Antiqua" w:eastAsia="等线" w:hAnsi="Book Antiqua" w:cs="Times New Roman"/>
          <w:i/>
          <w:sz w:val="24"/>
          <w:szCs w:val="24"/>
        </w:rPr>
        <w:t>World J Hepatol</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11</w:t>
      </w:r>
      <w:r w:rsidRPr="0004596D">
        <w:rPr>
          <w:rFonts w:ascii="Book Antiqua" w:eastAsia="等线" w:hAnsi="Book Antiqua" w:cs="Times New Roman"/>
          <w:sz w:val="24"/>
          <w:szCs w:val="24"/>
        </w:rPr>
        <w:t>: 65-73 [PMID: 30705719 DOI: 10.4254/wjh.v11.i1.65]</w:t>
      </w:r>
    </w:p>
    <w:p w14:paraId="3009B1A6"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17 </w:t>
      </w:r>
      <w:r w:rsidRPr="0004596D">
        <w:rPr>
          <w:rFonts w:ascii="Book Antiqua" w:eastAsia="等线" w:hAnsi="Book Antiqua" w:cs="Times New Roman"/>
          <w:b/>
          <w:sz w:val="24"/>
          <w:szCs w:val="24"/>
        </w:rPr>
        <w:t>Friedman J</w:t>
      </w:r>
      <w:r w:rsidRPr="0004596D">
        <w:rPr>
          <w:rFonts w:ascii="Book Antiqua" w:eastAsia="等线" w:hAnsi="Book Antiqua" w:cs="Times New Roman"/>
          <w:sz w:val="24"/>
          <w:szCs w:val="24"/>
        </w:rPr>
        <w:t xml:space="preserve">, Hastie T, Tibshirani R. Regularization Paths for Generalized Linear Models via Coordinate Descent. </w:t>
      </w:r>
      <w:r w:rsidRPr="0004596D">
        <w:rPr>
          <w:rFonts w:ascii="Book Antiqua" w:eastAsia="等线" w:hAnsi="Book Antiqua" w:cs="Times New Roman"/>
          <w:i/>
          <w:sz w:val="24"/>
          <w:szCs w:val="24"/>
        </w:rPr>
        <w:t>J Stat Softw</w:t>
      </w:r>
      <w:r w:rsidRPr="0004596D">
        <w:rPr>
          <w:rFonts w:ascii="Book Antiqua" w:eastAsia="等线" w:hAnsi="Book Antiqua" w:cs="Times New Roman"/>
          <w:sz w:val="24"/>
          <w:szCs w:val="24"/>
        </w:rPr>
        <w:t xml:space="preserve"> 2010; </w:t>
      </w:r>
      <w:r w:rsidRPr="0004596D">
        <w:rPr>
          <w:rFonts w:ascii="Book Antiqua" w:eastAsia="等线" w:hAnsi="Book Antiqua" w:cs="Times New Roman"/>
          <w:b/>
          <w:sz w:val="24"/>
          <w:szCs w:val="24"/>
        </w:rPr>
        <w:t>33</w:t>
      </w:r>
      <w:r w:rsidRPr="0004596D">
        <w:rPr>
          <w:rFonts w:ascii="Book Antiqua" w:eastAsia="等线" w:hAnsi="Book Antiqua" w:cs="Times New Roman"/>
          <w:sz w:val="24"/>
          <w:szCs w:val="24"/>
        </w:rPr>
        <w:t>: 1-22 [PMID: 20808728 DOI: 10.1016/j.jspi.2009.07.020]</w:t>
      </w:r>
    </w:p>
    <w:p w14:paraId="7EF0F5FB"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18 </w:t>
      </w:r>
      <w:r w:rsidRPr="0004596D">
        <w:rPr>
          <w:rFonts w:ascii="Book Antiqua" w:eastAsia="等线" w:hAnsi="Book Antiqua" w:cs="Times New Roman"/>
          <w:b/>
          <w:sz w:val="24"/>
          <w:szCs w:val="24"/>
        </w:rPr>
        <w:t>Gao J</w:t>
      </w:r>
      <w:r w:rsidRPr="0004596D">
        <w:rPr>
          <w:rFonts w:ascii="Book Antiqua" w:eastAsia="等线" w:hAnsi="Book Antiqua" w:cs="Times New Roman"/>
          <w:sz w:val="24"/>
          <w:szCs w:val="24"/>
        </w:rPr>
        <w:t xml:space="preserve">, Kwan PW, Shi D. Sparse kernel learning with LASSO and Bayesian inference algorithm. </w:t>
      </w:r>
      <w:r w:rsidRPr="0004596D">
        <w:rPr>
          <w:rFonts w:ascii="Book Antiqua" w:eastAsia="等线" w:hAnsi="Book Antiqua" w:cs="Times New Roman"/>
          <w:i/>
          <w:sz w:val="24"/>
          <w:szCs w:val="24"/>
        </w:rPr>
        <w:t>Neural Netw</w:t>
      </w:r>
      <w:r w:rsidRPr="0004596D">
        <w:rPr>
          <w:rFonts w:ascii="Book Antiqua" w:eastAsia="等线" w:hAnsi="Book Antiqua" w:cs="Times New Roman"/>
          <w:sz w:val="24"/>
          <w:szCs w:val="24"/>
        </w:rPr>
        <w:t xml:space="preserve"> 2010; </w:t>
      </w:r>
      <w:r w:rsidRPr="0004596D">
        <w:rPr>
          <w:rFonts w:ascii="Book Antiqua" w:eastAsia="等线" w:hAnsi="Book Antiqua" w:cs="Times New Roman"/>
          <w:b/>
          <w:sz w:val="24"/>
          <w:szCs w:val="24"/>
        </w:rPr>
        <w:t>23</w:t>
      </w:r>
      <w:r w:rsidRPr="0004596D">
        <w:rPr>
          <w:rFonts w:ascii="Book Antiqua" w:eastAsia="等线" w:hAnsi="Book Antiqua" w:cs="Times New Roman"/>
          <w:sz w:val="24"/>
          <w:szCs w:val="24"/>
        </w:rPr>
        <w:t>: 257-264 [PMID: 19604671 DOI: 10.1016/j.neunet.2009.07.001]</w:t>
      </w:r>
    </w:p>
    <w:p w14:paraId="7D19A5BA"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19 </w:t>
      </w:r>
      <w:r w:rsidRPr="0004596D">
        <w:rPr>
          <w:rFonts w:ascii="Book Antiqua" w:eastAsia="等线" w:hAnsi="Book Antiqua" w:cs="Times New Roman"/>
          <w:b/>
          <w:sz w:val="24"/>
          <w:szCs w:val="24"/>
        </w:rPr>
        <w:t>McNeish DM</w:t>
      </w:r>
      <w:r w:rsidRPr="0004596D">
        <w:rPr>
          <w:rFonts w:ascii="Book Antiqua" w:eastAsia="等线" w:hAnsi="Book Antiqua" w:cs="Times New Roman"/>
          <w:sz w:val="24"/>
          <w:szCs w:val="24"/>
        </w:rPr>
        <w:t xml:space="preserve">. Using Lasso for Predictor Selection and to Assuage Overfitting: A Method Long Overlooked in Behavioral Sciences. </w:t>
      </w:r>
      <w:r w:rsidRPr="0004596D">
        <w:rPr>
          <w:rFonts w:ascii="Book Antiqua" w:eastAsia="等线" w:hAnsi="Book Antiqua" w:cs="Times New Roman"/>
          <w:i/>
          <w:sz w:val="24"/>
          <w:szCs w:val="24"/>
        </w:rPr>
        <w:t>Multivariate Behav Res</w:t>
      </w:r>
      <w:r w:rsidRPr="0004596D">
        <w:rPr>
          <w:rFonts w:ascii="Book Antiqua" w:eastAsia="等线" w:hAnsi="Book Antiqua" w:cs="Times New Roman"/>
          <w:sz w:val="24"/>
          <w:szCs w:val="24"/>
        </w:rPr>
        <w:t xml:space="preserve"> 2015; </w:t>
      </w:r>
      <w:r w:rsidRPr="0004596D">
        <w:rPr>
          <w:rFonts w:ascii="Book Antiqua" w:eastAsia="等线" w:hAnsi="Book Antiqua" w:cs="Times New Roman"/>
          <w:b/>
          <w:sz w:val="24"/>
          <w:szCs w:val="24"/>
        </w:rPr>
        <w:t>50</w:t>
      </w:r>
      <w:r w:rsidRPr="0004596D">
        <w:rPr>
          <w:rFonts w:ascii="Book Antiqua" w:eastAsia="等线" w:hAnsi="Book Antiqua" w:cs="Times New Roman"/>
          <w:sz w:val="24"/>
          <w:szCs w:val="24"/>
        </w:rPr>
        <w:t>: 471-484 [PMID: 26610247 DOI: 10.1080/00273171.2015.1036965]</w:t>
      </w:r>
    </w:p>
    <w:p w14:paraId="5BF7C109"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20 </w:t>
      </w:r>
      <w:r w:rsidRPr="0004596D">
        <w:rPr>
          <w:rFonts w:ascii="Book Antiqua" w:eastAsia="等线" w:hAnsi="Book Antiqua" w:cs="Times New Roman"/>
          <w:b/>
          <w:sz w:val="24"/>
          <w:szCs w:val="24"/>
        </w:rPr>
        <w:t>Dai B</w:t>
      </w:r>
      <w:r w:rsidRPr="0004596D">
        <w:rPr>
          <w:rFonts w:ascii="Book Antiqua" w:eastAsia="等线" w:hAnsi="Book Antiqua" w:cs="Times New Roman"/>
          <w:sz w:val="24"/>
          <w:szCs w:val="24"/>
        </w:rPr>
        <w:t xml:space="preserve">, Ma Y, Yang T, Fan M, Yu R, Su Q, Wang H, Liu F, Yang C, Zhang Y. Synergistic effect of berberine and HMQ1611 impairs cell proliferation and migration by regulating Wnt signaling pathway in hepatocellular carcinoma. </w:t>
      </w:r>
      <w:r w:rsidRPr="0004596D">
        <w:rPr>
          <w:rFonts w:ascii="Book Antiqua" w:eastAsia="等线" w:hAnsi="Book Antiqua" w:cs="Times New Roman"/>
          <w:i/>
          <w:sz w:val="24"/>
          <w:szCs w:val="24"/>
        </w:rPr>
        <w:t>Phytother Res</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33</w:t>
      </w:r>
      <w:r w:rsidRPr="0004596D">
        <w:rPr>
          <w:rFonts w:ascii="Book Antiqua" w:eastAsia="等线" w:hAnsi="Book Antiqua" w:cs="Times New Roman"/>
          <w:sz w:val="24"/>
          <w:szCs w:val="24"/>
        </w:rPr>
        <w:t>: 745-755 [PMID: 30565332 DOI: 10.1002/ptr.6267]</w:t>
      </w:r>
    </w:p>
    <w:p w14:paraId="4AB568D6"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21 </w:t>
      </w:r>
      <w:r w:rsidRPr="0004596D">
        <w:rPr>
          <w:rFonts w:ascii="Book Antiqua" w:eastAsia="等线" w:hAnsi="Book Antiqua" w:cs="Times New Roman"/>
          <w:b/>
          <w:sz w:val="24"/>
          <w:szCs w:val="24"/>
        </w:rPr>
        <w:t>Li B</w:t>
      </w:r>
      <w:r w:rsidRPr="0004596D">
        <w:rPr>
          <w:rFonts w:ascii="Book Antiqua" w:eastAsia="等线" w:hAnsi="Book Antiqua" w:cs="Times New Roman"/>
          <w:sz w:val="24"/>
          <w:szCs w:val="24"/>
        </w:rPr>
        <w:t xml:space="preserve">, Cao Y, Meng G, Qian L, Xu T, Yan C, Luo O, Wang S, Wei J, Ding Y, Yu D. Targeting glutaminase 1 attenuates stemness properties in hepatocellular carcinoma by increasing reactive oxygen species and suppressing Wnt/beta-catenin pathway. </w:t>
      </w:r>
      <w:r w:rsidRPr="0004596D">
        <w:rPr>
          <w:rFonts w:ascii="Book Antiqua" w:eastAsia="等线" w:hAnsi="Book Antiqua" w:cs="Times New Roman"/>
          <w:i/>
          <w:sz w:val="24"/>
          <w:szCs w:val="24"/>
        </w:rPr>
        <w:t>EBioMedicine</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39</w:t>
      </w:r>
      <w:r w:rsidRPr="0004596D">
        <w:rPr>
          <w:rFonts w:ascii="Book Antiqua" w:eastAsia="等线" w:hAnsi="Book Antiqua" w:cs="Times New Roman"/>
          <w:sz w:val="24"/>
          <w:szCs w:val="24"/>
        </w:rPr>
        <w:t>: 239-254 [PMID: 30555042 DOI: 10.1016/j.ebiom.2018.11.063]</w:t>
      </w:r>
    </w:p>
    <w:p w14:paraId="2C83A92B"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22 </w:t>
      </w:r>
      <w:r w:rsidRPr="0004596D">
        <w:rPr>
          <w:rFonts w:ascii="Book Antiqua" w:eastAsia="等线" w:hAnsi="Book Antiqua" w:cs="Times New Roman"/>
          <w:b/>
          <w:sz w:val="24"/>
          <w:szCs w:val="24"/>
        </w:rPr>
        <w:t>Hu P</w:t>
      </w:r>
      <w:r w:rsidRPr="0004596D">
        <w:rPr>
          <w:rFonts w:ascii="Book Antiqua" w:eastAsia="等线" w:hAnsi="Book Antiqua" w:cs="Times New Roman"/>
          <w:sz w:val="24"/>
          <w:szCs w:val="24"/>
        </w:rPr>
        <w:t xml:space="preserve">, Ke C, Guo X, Ren P, Tong Y, Luo S, He Y, Wei Z, Cheng B, Li R, Luo J, Meng Z. Both glypican-3/Wnt/β-catenin signaling pathway and autophagy contributed to the inhibitory effect of curcumin on hepatocellular carcinoma. </w:t>
      </w:r>
      <w:r w:rsidRPr="0004596D">
        <w:rPr>
          <w:rFonts w:ascii="Book Antiqua" w:eastAsia="等线" w:hAnsi="Book Antiqua" w:cs="Times New Roman"/>
          <w:i/>
          <w:sz w:val="24"/>
          <w:szCs w:val="24"/>
        </w:rPr>
        <w:t>Dig Liver Dis</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51</w:t>
      </w:r>
      <w:r w:rsidRPr="0004596D">
        <w:rPr>
          <w:rFonts w:ascii="Book Antiqua" w:eastAsia="等线" w:hAnsi="Book Antiqua" w:cs="Times New Roman"/>
          <w:sz w:val="24"/>
          <w:szCs w:val="24"/>
        </w:rPr>
        <w:t>: 120-126 [PMID: 30001951 DOI: 10.1016/j.dld.2018.06.012]</w:t>
      </w:r>
    </w:p>
    <w:p w14:paraId="51FD9EC7"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23 </w:t>
      </w:r>
      <w:r w:rsidRPr="0004596D">
        <w:rPr>
          <w:rFonts w:ascii="Book Antiqua" w:eastAsia="等线" w:hAnsi="Book Antiqua" w:cs="Times New Roman"/>
          <w:b/>
          <w:sz w:val="24"/>
          <w:szCs w:val="24"/>
        </w:rPr>
        <w:t>Tan A</w:t>
      </w:r>
      <w:r w:rsidRPr="0004596D">
        <w:rPr>
          <w:rFonts w:ascii="Book Antiqua" w:eastAsia="等线" w:hAnsi="Book Antiqua" w:cs="Times New Roman"/>
          <w:sz w:val="24"/>
          <w:szCs w:val="24"/>
        </w:rPr>
        <w:t xml:space="preserve">, Li Q, Chen L. CircZFR promotes hepatocellular carcinoma </w:t>
      </w:r>
      <w:r w:rsidRPr="0004596D">
        <w:rPr>
          <w:rFonts w:ascii="Book Antiqua" w:eastAsia="等线" w:hAnsi="Book Antiqua" w:cs="Times New Roman"/>
          <w:sz w:val="24"/>
          <w:szCs w:val="24"/>
        </w:rPr>
        <w:lastRenderedPageBreak/>
        <w:t xml:space="preserve">progression through regulating miR-3619-5p/CTNNB1 axis and activating Wnt/β-catenin pathway. </w:t>
      </w:r>
      <w:r w:rsidRPr="0004596D">
        <w:rPr>
          <w:rFonts w:ascii="Book Antiqua" w:eastAsia="等线" w:hAnsi="Book Antiqua" w:cs="Times New Roman"/>
          <w:i/>
          <w:sz w:val="24"/>
          <w:szCs w:val="24"/>
        </w:rPr>
        <w:t>Arch Biochem Biophys</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661</w:t>
      </w:r>
      <w:r w:rsidRPr="0004596D">
        <w:rPr>
          <w:rFonts w:ascii="Book Antiqua" w:eastAsia="等线" w:hAnsi="Book Antiqua" w:cs="Times New Roman"/>
          <w:sz w:val="24"/>
          <w:szCs w:val="24"/>
        </w:rPr>
        <w:t>: 196-202 [PMID: 30468709 DOI: 10.1016/j.abb.2018.11.020]</w:t>
      </w:r>
    </w:p>
    <w:p w14:paraId="09C10F10"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24 </w:t>
      </w:r>
      <w:r w:rsidRPr="0004596D">
        <w:rPr>
          <w:rFonts w:ascii="Book Antiqua" w:eastAsia="等线" w:hAnsi="Book Antiqua" w:cs="Times New Roman"/>
          <w:b/>
          <w:sz w:val="24"/>
          <w:szCs w:val="24"/>
        </w:rPr>
        <w:t>Huynh H</w:t>
      </w:r>
      <w:r w:rsidRPr="0004596D">
        <w:rPr>
          <w:rFonts w:ascii="Book Antiqua" w:eastAsia="等线" w:hAnsi="Book Antiqua" w:cs="Times New Roman"/>
          <w:sz w:val="24"/>
          <w:szCs w:val="24"/>
        </w:rPr>
        <w:t>, Ong R, Goh KY, Lee LY, Puehler F, Scholz A, Politz O, Mumberg D, Ziegelbauer K. Sorafenib/MEK inhibitor combination inhibits tumor growth and the Wnt/β</w:t>
      </w:r>
      <w:r w:rsidRPr="0004596D">
        <w:rPr>
          <w:rFonts w:ascii="Times New Roman" w:eastAsia="等线" w:hAnsi="Times New Roman" w:cs="Times New Roman"/>
          <w:sz w:val="24"/>
          <w:szCs w:val="24"/>
        </w:rPr>
        <w:t>‑</w:t>
      </w:r>
      <w:r w:rsidRPr="0004596D">
        <w:rPr>
          <w:rFonts w:ascii="Book Antiqua" w:eastAsia="等线" w:hAnsi="Book Antiqua" w:cs="Times New Roman"/>
          <w:sz w:val="24"/>
          <w:szCs w:val="24"/>
        </w:rPr>
        <w:t xml:space="preserve">catenin pathway in xenograft models of hepatocellular carcinoma. </w:t>
      </w:r>
      <w:r w:rsidRPr="0004596D">
        <w:rPr>
          <w:rFonts w:ascii="Book Antiqua" w:eastAsia="等线" w:hAnsi="Book Antiqua" w:cs="Times New Roman"/>
          <w:i/>
          <w:sz w:val="24"/>
          <w:szCs w:val="24"/>
        </w:rPr>
        <w:t>Int J Oncol</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54</w:t>
      </w:r>
      <w:r w:rsidRPr="0004596D">
        <w:rPr>
          <w:rFonts w:ascii="Book Antiqua" w:eastAsia="等线" w:hAnsi="Book Antiqua" w:cs="Times New Roman"/>
          <w:sz w:val="24"/>
          <w:szCs w:val="24"/>
        </w:rPr>
        <w:t>: 1123-1133 [PMID: 30747223 DOI: 10.3892/ijo.2019.4693]</w:t>
      </w:r>
    </w:p>
    <w:p w14:paraId="4E6B9953"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25 </w:t>
      </w:r>
      <w:r w:rsidRPr="0004596D">
        <w:rPr>
          <w:rFonts w:ascii="Book Antiqua" w:eastAsia="等线" w:hAnsi="Book Antiqua" w:cs="Times New Roman"/>
          <w:b/>
          <w:sz w:val="24"/>
          <w:szCs w:val="24"/>
        </w:rPr>
        <w:t>Miura K</w:t>
      </w:r>
      <w:r w:rsidRPr="0004596D">
        <w:rPr>
          <w:rFonts w:ascii="Book Antiqua" w:eastAsia="等线" w:hAnsi="Book Antiqua" w:cs="Times New Roman"/>
          <w:sz w:val="24"/>
          <w:szCs w:val="24"/>
        </w:rPr>
        <w:t xml:space="preserve">, Ohnishi H, Morimoto N, Minami S, Ishioka M, Watanabe S, Tsukui M, Takaoka Y, Nomoto H, Isoda N, Yamamoto H. Ezetimibe suppresses development of liver tumors by inhibiting angiogenesis in mice fed a high-fat diet. </w:t>
      </w:r>
      <w:r w:rsidRPr="0004596D">
        <w:rPr>
          <w:rFonts w:ascii="Book Antiqua" w:eastAsia="等线" w:hAnsi="Book Antiqua" w:cs="Times New Roman"/>
          <w:i/>
          <w:sz w:val="24"/>
          <w:szCs w:val="24"/>
        </w:rPr>
        <w:t>Cancer Sci</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110</w:t>
      </w:r>
      <w:r w:rsidRPr="0004596D">
        <w:rPr>
          <w:rFonts w:ascii="Book Antiqua" w:eastAsia="等线" w:hAnsi="Book Antiqua" w:cs="Times New Roman"/>
          <w:sz w:val="24"/>
          <w:szCs w:val="24"/>
        </w:rPr>
        <w:t>: 771-783 [PMID: 30520543 DOI: 10.1111/cas.13902]</w:t>
      </w:r>
    </w:p>
    <w:p w14:paraId="10E5EE0E"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26 </w:t>
      </w:r>
      <w:r w:rsidRPr="0004596D">
        <w:rPr>
          <w:rFonts w:ascii="Book Antiqua" w:eastAsia="等线" w:hAnsi="Book Antiqua" w:cs="Times New Roman"/>
          <w:b/>
          <w:sz w:val="24"/>
          <w:szCs w:val="24"/>
        </w:rPr>
        <w:t>Morse MA</w:t>
      </w:r>
      <w:r w:rsidRPr="0004596D">
        <w:rPr>
          <w:rFonts w:ascii="Book Antiqua" w:eastAsia="等线" w:hAnsi="Book Antiqua" w:cs="Times New Roman"/>
          <w:sz w:val="24"/>
          <w:szCs w:val="24"/>
        </w:rPr>
        <w:t xml:space="preserve">, Sun W, Kim R, He AR, Abada PB, Mynderse M, Finn RS. The Role of Angiogenesis in Hepatocellular Carcinoma. </w:t>
      </w:r>
      <w:r w:rsidRPr="0004596D">
        <w:rPr>
          <w:rFonts w:ascii="Book Antiqua" w:eastAsia="等线" w:hAnsi="Book Antiqua" w:cs="Times New Roman"/>
          <w:i/>
          <w:sz w:val="24"/>
          <w:szCs w:val="24"/>
        </w:rPr>
        <w:t>Clin Cancer Res</w:t>
      </w:r>
      <w:r w:rsidRPr="0004596D">
        <w:rPr>
          <w:rFonts w:ascii="Book Antiqua" w:eastAsia="等线" w:hAnsi="Book Antiqua" w:cs="Times New Roman"/>
          <w:sz w:val="24"/>
          <w:szCs w:val="24"/>
        </w:rPr>
        <w:t xml:space="preserve"> 2019; </w:t>
      </w:r>
      <w:r w:rsidRPr="0004596D">
        <w:rPr>
          <w:rFonts w:ascii="Book Antiqua" w:eastAsia="等线" w:hAnsi="Book Antiqua" w:cs="Times New Roman"/>
          <w:b/>
          <w:sz w:val="24"/>
          <w:szCs w:val="24"/>
        </w:rPr>
        <w:t>25</w:t>
      </w:r>
      <w:r w:rsidRPr="0004596D">
        <w:rPr>
          <w:rFonts w:ascii="Book Antiqua" w:eastAsia="等线" w:hAnsi="Book Antiqua" w:cs="Times New Roman"/>
          <w:sz w:val="24"/>
          <w:szCs w:val="24"/>
        </w:rPr>
        <w:t>: 912-920 [PMID: 30274981 DOI: 10.1158/1078-0432.CCR-18-1254]</w:t>
      </w:r>
    </w:p>
    <w:p w14:paraId="5FEA4DF3"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27 </w:t>
      </w:r>
      <w:r w:rsidRPr="0004596D">
        <w:rPr>
          <w:rFonts w:ascii="Book Antiqua" w:eastAsia="等线" w:hAnsi="Book Antiqua" w:cs="Times New Roman"/>
          <w:b/>
          <w:sz w:val="24"/>
          <w:szCs w:val="24"/>
        </w:rPr>
        <w:t>Meng X</w:t>
      </w:r>
      <w:r w:rsidRPr="0004596D">
        <w:rPr>
          <w:rFonts w:ascii="Book Antiqua" w:eastAsia="等线" w:hAnsi="Book Antiqua" w:cs="Times New Roman"/>
          <w:sz w:val="24"/>
          <w:szCs w:val="24"/>
        </w:rPr>
        <w:t xml:space="preserve">, Franklin DA, Dong J, Zhang Y. MDM2-p53 pathway in hepatocellular carcinoma. </w:t>
      </w:r>
      <w:r w:rsidRPr="0004596D">
        <w:rPr>
          <w:rFonts w:ascii="Book Antiqua" w:eastAsia="等线" w:hAnsi="Book Antiqua" w:cs="Times New Roman"/>
          <w:i/>
          <w:sz w:val="24"/>
          <w:szCs w:val="24"/>
        </w:rPr>
        <w:t>Cancer Res</w:t>
      </w:r>
      <w:r w:rsidRPr="0004596D">
        <w:rPr>
          <w:rFonts w:ascii="Book Antiqua" w:eastAsia="等线" w:hAnsi="Book Antiqua" w:cs="Times New Roman"/>
          <w:sz w:val="24"/>
          <w:szCs w:val="24"/>
        </w:rPr>
        <w:t xml:space="preserve"> 2014; </w:t>
      </w:r>
      <w:r w:rsidRPr="0004596D">
        <w:rPr>
          <w:rFonts w:ascii="Book Antiqua" w:eastAsia="等线" w:hAnsi="Book Antiqua" w:cs="Times New Roman"/>
          <w:b/>
          <w:sz w:val="24"/>
          <w:szCs w:val="24"/>
        </w:rPr>
        <w:t>74</w:t>
      </w:r>
      <w:r w:rsidRPr="0004596D">
        <w:rPr>
          <w:rFonts w:ascii="Book Antiqua" w:eastAsia="等线" w:hAnsi="Book Antiqua" w:cs="Times New Roman"/>
          <w:sz w:val="24"/>
          <w:szCs w:val="24"/>
        </w:rPr>
        <w:t>: 7161-7167 [PMID: 25477334 DOI: 10.1158/0008-5472.CAN-14-1446]</w:t>
      </w:r>
    </w:p>
    <w:p w14:paraId="3ABD4C54"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28 </w:t>
      </w:r>
      <w:r w:rsidRPr="0004596D">
        <w:rPr>
          <w:rFonts w:ascii="Book Antiqua" w:eastAsia="等线" w:hAnsi="Book Antiqua" w:cs="Times New Roman"/>
          <w:b/>
          <w:sz w:val="24"/>
          <w:szCs w:val="24"/>
        </w:rPr>
        <w:t>Kong Y</w:t>
      </w:r>
      <w:r w:rsidRPr="0004596D">
        <w:rPr>
          <w:rFonts w:ascii="Book Antiqua" w:eastAsia="等线" w:hAnsi="Book Antiqua" w:cs="Times New Roman"/>
          <w:sz w:val="24"/>
          <w:szCs w:val="24"/>
        </w:rPr>
        <w:t xml:space="preserve">, Zhang L, Huang Y, He T, Zhang L, Zhao X, Zhou X, Zhou D, Yan Y, Zhou J, Xie H, Zhou L, Zheng S, Wang W. Pseudogene PDIA3P1 promotes cell proliferation, migration and invasion, and suppresses apoptosis in hepatocellular carcinoma by regulating the p53 pathway. </w:t>
      </w:r>
      <w:r w:rsidRPr="0004596D">
        <w:rPr>
          <w:rFonts w:ascii="Book Antiqua" w:eastAsia="等线" w:hAnsi="Book Antiqua" w:cs="Times New Roman"/>
          <w:i/>
          <w:sz w:val="24"/>
          <w:szCs w:val="24"/>
        </w:rPr>
        <w:t>Cancer Lett</w:t>
      </w:r>
      <w:r w:rsidRPr="0004596D">
        <w:rPr>
          <w:rFonts w:ascii="Book Antiqua" w:eastAsia="等线" w:hAnsi="Book Antiqua" w:cs="Times New Roman"/>
          <w:sz w:val="24"/>
          <w:szCs w:val="24"/>
        </w:rPr>
        <w:t xml:space="preserve"> 2017; </w:t>
      </w:r>
      <w:r w:rsidRPr="0004596D">
        <w:rPr>
          <w:rFonts w:ascii="Book Antiqua" w:eastAsia="等线" w:hAnsi="Book Antiqua" w:cs="Times New Roman"/>
          <w:b/>
          <w:sz w:val="24"/>
          <w:szCs w:val="24"/>
        </w:rPr>
        <w:t>407</w:t>
      </w:r>
      <w:r w:rsidRPr="0004596D">
        <w:rPr>
          <w:rFonts w:ascii="Book Antiqua" w:eastAsia="等线" w:hAnsi="Book Antiqua" w:cs="Times New Roman"/>
          <w:sz w:val="24"/>
          <w:szCs w:val="24"/>
        </w:rPr>
        <w:t>: 76-83 [PMID: 28823960 DOI: 10.1016/j.canlet.2017.07.031]</w:t>
      </w:r>
    </w:p>
    <w:p w14:paraId="0B25FF52"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29 </w:t>
      </w:r>
      <w:r w:rsidRPr="0004596D">
        <w:rPr>
          <w:rFonts w:ascii="Book Antiqua" w:eastAsia="等线" w:hAnsi="Book Antiqua" w:cs="Times New Roman"/>
          <w:b/>
          <w:sz w:val="24"/>
          <w:szCs w:val="24"/>
        </w:rPr>
        <w:t>Jiao M</w:t>
      </w:r>
      <w:r w:rsidRPr="0004596D">
        <w:rPr>
          <w:rFonts w:ascii="Book Antiqua" w:eastAsia="等线" w:hAnsi="Book Antiqua" w:cs="Times New Roman"/>
          <w:sz w:val="24"/>
          <w:szCs w:val="24"/>
        </w:rPr>
        <w:t xml:space="preserve">, Nan KJ. Activation of PI3 kinase/Akt/HIF-1α pathway contributes to hypoxia-induced epithelial-mesenchymal transition and chemoresistance in hepatocellular carcinoma. </w:t>
      </w:r>
      <w:r w:rsidRPr="0004596D">
        <w:rPr>
          <w:rFonts w:ascii="Book Antiqua" w:eastAsia="等线" w:hAnsi="Book Antiqua" w:cs="Times New Roman"/>
          <w:i/>
          <w:sz w:val="24"/>
          <w:szCs w:val="24"/>
        </w:rPr>
        <w:t>Int J Oncol</w:t>
      </w:r>
      <w:r w:rsidRPr="0004596D">
        <w:rPr>
          <w:rFonts w:ascii="Book Antiqua" w:eastAsia="等线" w:hAnsi="Book Antiqua" w:cs="Times New Roman"/>
          <w:sz w:val="24"/>
          <w:szCs w:val="24"/>
        </w:rPr>
        <w:t xml:space="preserve"> 2012; </w:t>
      </w:r>
      <w:r w:rsidRPr="0004596D">
        <w:rPr>
          <w:rFonts w:ascii="Book Antiqua" w:eastAsia="等线" w:hAnsi="Book Antiqua" w:cs="Times New Roman"/>
          <w:b/>
          <w:sz w:val="24"/>
          <w:szCs w:val="24"/>
        </w:rPr>
        <w:t>40</w:t>
      </w:r>
      <w:r w:rsidRPr="0004596D">
        <w:rPr>
          <w:rFonts w:ascii="Book Antiqua" w:eastAsia="等线" w:hAnsi="Book Antiqua" w:cs="Times New Roman"/>
          <w:sz w:val="24"/>
          <w:szCs w:val="24"/>
        </w:rPr>
        <w:t>: 461-468 [PMID: 21922131 DOI: 10.3892/ijo.2011.1197]</w:t>
      </w:r>
    </w:p>
    <w:p w14:paraId="4BC0A73C"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30 </w:t>
      </w:r>
      <w:r w:rsidRPr="0004596D">
        <w:rPr>
          <w:rFonts w:ascii="Book Antiqua" w:eastAsia="等线" w:hAnsi="Book Antiqua" w:cs="Times New Roman"/>
          <w:b/>
          <w:sz w:val="24"/>
          <w:szCs w:val="24"/>
        </w:rPr>
        <w:t>Liu W</w:t>
      </w:r>
      <w:r w:rsidRPr="0004596D">
        <w:rPr>
          <w:rFonts w:ascii="Book Antiqua" w:eastAsia="等线" w:hAnsi="Book Antiqua" w:cs="Times New Roman"/>
          <w:sz w:val="24"/>
          <w:szCs w:val="24"/>
        </w:rPr>
        <w:t xml:space="preserve">, Guo TF, Jing ZT, Yang Z, Liu L, Yang YP, Lin X, Tong QY. Hepatitis B virus core protein promotes hepatocarcinogenesis by enhancing Src expression and activating the Src/PI3K/Akt pathway. </w:t>
      </w:r>
      <w:r w:rsidRPr="0004596D">
        <w:rPr>
          <w:rFonts w:ascii="Book Antiqua" w:eastAsia="等线" w:hAnsi="Book Antiqua" w:cs="Times New Roman"/>
          <w:i/>
          <w:sz w:val="24"/>
          <w:szCs w:val="24"/>
        </w:rPr>
        <w:t>FASEB J</w:t>
      </w:r>
      <w:r w:rsidRPr="0004596D">
        <w:rPr>
          <w:rFonts w:ascii="Book Antiqua" w:eastAsia="等线" w:hAnsi="Book Antiqua" w:cs="Times New Roman"/>
          <w:sz w:val="24"/>
          <w:szCs w:val="24"/>
        </w:rPr>
        <w:t xml:space="preserve"> 2018; </w:t>
      </w:r>
      <w:r w:rsidRPr="0004596D">
        <w:rPr>
          <w:rFonts w:ascii="Book Antiqua" w:eastAsia="等线" w:hAnsi="Book Antiqua" w:cs="Times New Roman"/>
          <w:b/>
          <w:sz w:val="24"/>
          <w:szCs w:val="24"/>
        </w:rPr>
        <w:t>32</w:t>
      </w:r>
      <w:r w:rsidRPr="0004596D">
        <w:rPr>
          <w:rFonts w:ascii="Book Antiqua" w:eastAsia="等线" w:hAnsi="Book Antiqua" w:cs="Times New Roman"/>
          <w:sz w:val="24"/>
          <w:szCs w:val="24"/>
        </w:rPr>
        <w:t>: 3033-</w:t>
      </w:r>
      <w:r w:rsidRPr="0004596D">
        <w:rPr>
          <w:rFonts w:ascii="Book Antiqua" w:eastAsia="等线" w:hAnsi="Book Antiqua" w:cs="Times New Roman"/>
          <w:sz w:val="24"/>
          <w:szCs w:val="24"/>
        </w:rPr>
        <w:lastRenderedPageBreak/>
        <w:t>3046 [PMID: 29401603 DOI: 10.1096/fj.201701144R]</w:t>
      </w:r>
    </w:p>
    <w:p w14:paraId="38DC7659" w14:textId="77777777" w:rsidR="0004596D" w:rsidRPr="0004596D" w:rsidRDefault="0004596D" w:rsidP="0004596D">
      <w:pPr>
        <w:spacing w:line="360" w:lineRule="auto"/>
        <w:rPr>
          <w:rFonts w:ascii="Book Antiqua" w:eastAsia="等线" w:hAnsi="Book Antiqua" w:cs="Times New Roman"/>
          <w:sz w:val="24"/>
          <w:szCs w:val="24"/>
        </w:rPr>
      </w:pPr>
      <w:r w:rsidRPr="0004596D">
        <w:rPr>
          <w:rFonts w:ascii="Book Antiqua" w:eastAsia="等线" w:hAnsi="Book Antiqua" w:cs="Times New Roman"/>
          <w:sz w:val="24"/>
          <w:szCs w:val="24"/>
        </w:rPr>
        <w:t xml:space="preserve">31 </w:t>
      </w:r>
      <w:r w:rsidRPr="0004596D">
        <w:rPr>
          <w:rFonts w:ascii="Book Antiqua" w:eastAsia="等线" w:hAnsi="Book Antiqua" w:cs="Times New Roman"/>
          <w:b/>
          <w:sz w:val="24"/>
          <w:szCs w:val="24"/>
        </w:rPr>
        <w:t>Zhang Y</w:t>
      </w:r>
      <w:r w:rsidRPr="0004596D">
        <w:rPr>
          <w:rFonts w:ascii="Book Antiqua" w:eastAsia="等线" w:hAnsi="Book Antiqua" w:cs="Times New Roman"/>
          <w:sz w:val="24"/>
          <w:szCs w:val="24"/>
        </w:rPr>
        <w:t xml:space="preserve">, Zhang T, Wu C, Xia Q, Xu D. ASIC1a mediates the drug resistance of human hepatocellular carcinoma via the Ca2+/PI3-kinase/AKT signaling pathway. </w:t>
      </w:r>
      <w:r w:rsidRPr="0004596D">
        <w:rPr>
          <w:rFonts w:ascii="Book Antiqua" w:eastAsia="等线" w:hAnsi="Book Antiqua" w:cs="Times New Roman"/>
          <w:i/>
          <w:sz w:val="24"/>
          <w:szCs w:val="24"/>
        </w:rPr>
        <w:t>Lab Invest</w:t>
      </w:r>
      <w:r w:rsidRPr="0004596D">
        <w:rPr>
          <w:rFonts w:ascii="Book Antiqua" w:eastAsia="等线" w:hAnsi="Book Antiqua" w:cs="Times New Roman"/>
          <w:sz w:val="24"/>
          <w:szCs w:val="24"/>
        </w:rPr>
        <w:t xml:space="preserve"> 2017; </w:t>
      </w:r>
      <w:r w:rsidRPr="0004596D">
        <w:rPr>
          <w:rFonts w:ascii="Book Antiqua" w:eastAsia="等线" w:hAnsi="Book Antiqua" w:cs="Times New Roman"/>
          <w:b/>
          <w:sz w:val="24"/>
          <w:szCs w:val="24"/>
        </w:rPr>
        <w:t>97</w:t>
      </w:r>
      <w:r w:rsidRPr="0004596D">
        <w:rPr>
          <w:rFonts w:ascii="Book Antiqua" w:eastAsia="等线" w:hAnsi="Book Antiqua" w:cs="Times New Roman"/>
          <w:sz w:val="24"/>
          <w:szCs w:val="24"/>
        </w:rPr>
        <w:t>: 53-69 [PMID: 27918554 DOI: 10.1038/labinvest.2016.127]</w:t>
      </w:r>
    </w:p>
    <w:p w14:paraId="0B5B5A8D" w14:textId="5361B191" w:rsidR="002855D4" w:rsidRDefault="002855D4" w:rsidP="002855D4">
      <w:pPr>
        <w:spacing w:line="360" w:lineRule="auto"/>
        <w:rPr>
          <w:rFonts w:ascii="Book Antiqua" w:hAnsi="Book Antiqua" w:cs="Calibri"/>
          <w:noProof/>
          <w:sz w:val="24"/>
          <w:szCs w:val="24"/>
        </w:rPr>
      </w:pPr>
    </w:p>
    <w:p w14:paraId="6D7021A0" w14:textId="1ABA5CD6" w:rsidR="0004596D" w:rsidRPr="0004596D" w:rsidRDefault="0004596D" w:rsidP="0004596D">
      <w:pPr>
        <w:adjustRightInd w:val="0"/>
        <w:snapToGrid w:val="0"/>
        <w:spacing w:line="360" w:lineRule="auto"/>
        <w:jc w:val="right"/>
        <w:rPr>
          <w:rFonts w:ascii="Book Antiqua" w:eastAsia="宋体" w:hAnsi="Book Antiqua" w:cs="Times New Roman"/>
          <w:color w:val="000000"/>
          <w:sz w:val="24"/>
          <w:szCs w:val="24"/>
        </w:rPr>
      </w:pPr>
      <w:bookmarkStart w:id="43" w:name="OLE_LINK139"/>
      <w:bookmarkStart w:id="44" w:name="OLE_LINK140"/>
      <w:bookmarkStart w:id="45" w:name="OLE_LINK287"/>
      <w:bookmarkStart w:id="46" w:name="OLE_LINK70"/>
      <w:bookmarkStart w:id="47" w:name="OLE_LINK110"/>
      <w:bookmarkStart w:id="48" w:name="OLE_LINK109"/>
      <w:bookmarkStart w:id="49" w:name="OLE_LINK138"/>
      <w:bookmarkStart w:id="50" w:name="OLE_LINK72"/>
      <w:bookmarkStart w:id="51" w:name="OLE_LINK116"/>
      <w:bookmarkStart w:id="52" w:name="OLE_LINK95"/>
      <w:bookmarkStart w:id="53" w:name="OLE_LINK118"/>
      <w:bookmarkStart w:id="54" w:name="OLE_LINK198"/>
      <w:bookmarkStart w:id="55" w:name="OLE_LINK154"/>
      <w:bookmarkStart w:id="56" w:name="OLE_LINK251"/>
      <w:bookmarkStart w:id="57" w:name="OLE_LINK167"/>
      <w:bookmarkStart w:id="58" w:name="OLE_LINK126"/>
      <w:bookmarkStart w:id="59" w:name="OLE_LINK234"/>
      <w:bookmarkStart w:id="60" w:name="OLE_LINK157"/>
      <w:bookmarkStart w:id="61" w:name="OLE_LINK187"/>
      <w:bookmarkStart w:id="62" w:name="OLE_LINK204"/>
      <w:bookmarkStart w:id="63" w:name="OLE_LINK255"/>
      <w:bookmarkStart w:id="64" w:name="OLE_LINK229"/>
      <w:bookmarkStart w:id="65" w:name="OLE_LINK268"/>
      <w:bookmarkStart w:id="66" w:name="OLE_LINK310"/>
      <w:bookmarkStart w:id="67" w:name="OLE_LINK338"/>
      <w:bookmarkStart w:id="68" w:name="OLE_LINK340"/>
      <w:bookmarkStart w:id="69" w:name="OLE_LINK264"/>
      <w:bookmarkStart w:id="70" w:name="OLE_LINK345"/>
      <w:bookmarkStart w:id="71" w:name="OLE_LINK256"/>
      <w:bookmarkStart w:id="72" w:name="OLE_LINK299"/>
      <w:bookmarkStart w:id="73" w:name="OLE_LINK265"/>
      <w:bookmarkStart w:id="74" w:name="OLE_LINK254"/>
      <w:bookmarkStart w:id="75" w:name="OLE_LINK357"/>
      <w:bookmarkStart w:id="76" w:name="OLE_LINK333"/>
      <w:bookmarkStart w:id="77" w:name="OLE_LINK334"/>
      <w:bookmarkStart w:id="78" w:name="OLE_LINK400"/>
      <w:bookmarkStart w:id="79" w:name="OLE_LINK365"/>
      <w:bookmarkStart w:id="80" w:name="OLE_LINK467"/>
      <w:bookmarkStart w:id="81" w:name="OLE_LINK399"/>
      <w:bookmarkStart w:id="82" w:name="OLE_LINK443"/>
      <w:bookmarkStart w:id="83" w:name="OLE_LINK372"/>
      <w:bookmarkStart w:id="84" w:name="OLE_LINK425"/>
      <w:bookmarkStart w:id="85" w:name="OLE_LINK450"/>
      <w:bookmarkStart w:id="86" w:name="OLE_LINK402"/>
      <w:bookmarkStart w:id="87" w:name="OLE_LINK385"/>
      <w:bookmarkStart w:id="88" w:name="OLE_LINK396"/>
      <w:bookmarkStart w:id="89" w:name="OLE_LINK436"/>
      <w:bookmarkStart w:id="90" w:name="OLE_LINK421"/>
      <w:bookmarkStart w:id="91" w:name="OLE_LINK426"/>
      <w:bookmarkStart w:id="92" w:name="OLE_LINK456"/>
      <w:bookmarkStart w:id="93" w:name="OLE_LINK505"/>
      <w:bookmarkStart w:id="94" w:name="OLE_LINK490"/>
      <w:bookmarkStart w:id="95" w:name="OLE_LINK531"/>
      <w:bookmarkStart w:id="96" w:name="OLE_LINK460"/>
      <w:bookmarkStart w:id="97" w:name="OLE_LINK463"/>
      <w:bookmarkStart w:id="98" w:name="OLE_LINK487"/>
      <w:bookmarkStart w:id="99" w:name="OLE_LINK515"/>
      <w:bookmarkStart w:id="100" w:name="OLE_LINK509"/>
      <w:bookmarkStart w:id="101" w:name="OLE_LINK538"/>
      <w:bookmarkStart w:id="102" w:name="OLE_LINK606"/>
      <w:bookmarkStart w:id="103" w:name="OLE_LINK662"/>
      <w:bookmarkStart w:id="104" w:name="OLE_LINK663"/>
      <w:bookmarkStart w:id="105" w:name="OLE_LINK738"/>
      <w:bookmarkStart w:id="106" w:name="OLE_LINK666"/>
      <w:bookmarkStart w:id="107" w:name="OLE_LINK667"/>
      <w:bookmarkStart w:id="108" w:name="OLE_LINK672"/>
      <w:bookmarkStart w:id="109" w:name="OLE_LINK727"/>
      <w:bookmarkStart w:id="110" w:name="OLE_LINK703"/>
      <w:bookmarkStart w:id="111" w:name="OLE_LINK765"/>
      <w:bookmarkStart w:id="112" w:name="OLE_LINK724"/>
      <w:bookmarkStart w:id="113" w:name="OLE_LINK771"/>
      <w:bookmarkStart w:id="114" w:name="OLE_LINK879"/>
      <w:bookmarkStart w:id="115" w:name="OLE_LINK903"/>
      <w:bookmarkStart w:id="116" w:name="OLE_LINK880"/>
      <w:bookmarkStart w:id="117" w:name="OLE_LINK944"/>
      <w:bookmarkStart w:id="118" w:name="OLE_LINK881"/>
      <w:bookmarkStart w:id="119" w:name="OLE_LINK882"/>
      <w:bookmarkStart w:id="120" w:name="OLE_LINK883"/>
      <w:bookmarkStart w:id="121" w:name="OLE_LINK884"/>
      <w:bookmarkStart w:id="122" w:name="OLE_LINK907"/>
      <w:bookmarkStart w:id="123" w:name="OLE_LINK941"/>
      <w:bookmarkStart w:id="124" w:name="OLE_LINK886"/>
      <w:bookmarkStart w:id="125" w:name="OLE_LINK887"/>
      <w:bookmarkStart w:id="126" w:name="OLE_LINK918"/>
      <w:bookmarkStart w:id="127" w:name="OLE_LINK894"/>
      <w:bookmarkStart w:id="128" w:name="OLE_LINK899"/>
      <w:bookmarkStart w:id="129" w:name="OLE_LINK953"/>
      <w:bookmarkStart w:id="130" w:name="OLE_LINK954"/>
      <w:bookmarkStart w:id="131" w:name="OLE_LINK977"/>
      <w:bookmarkStart w:id="132" w:name="OLE_LINK978"/>
      <w:bookmarkStart w:id="133" w:name="OLE_LINK1034"/>
      <w:bookmarkStart w:id="134" w:name="OLE_LINK991"/>
      <w:bookmarkStart w:id="135" w:name="OLE_LINK1013"/>
      <w:bookmarkStart w:id="136" w:name="OLE_LINK1022"/>
      <w:bookmarkStart w:id="137" w:name="OLE_LINK1030"/>
      <w:bookmarkStart w:id="138" w:name="OLE_LINK1063"/>
      <w:bookmarkStart w:id="139" w:name="OLE_LINK1009"/>
      <w:bookmarkStart w:id="140" w:name="OLE_LINK1064"/>
      <w:bookmarkStart w:id="141" w:name="OLE_LINK1035"/>
      <w:bookmarkStart w:id="142" w:name="OLE_LINK1012"/>
      <w:r w:rsidRPr="0004596D">
        <w:rPr>
          <w:rFonts w:ascii="Book Antiqua" w:eastAsia="宋体" w:hAnsi="Book Antiqua" w:cs="Times New Roman"/>
          <w:b/>
          <w:bCs/>
          <w:color w:val="000000"/>
          <w:sz w:val="24"/>
          <w:szCs w:val="24"/>
        </w:rPr>
        <w:t>P-Reviewer:</w:t>
      </w:r>
      <w:r w:rsidRPr="0004596D">
        <w:rPr>
          <w:rFonts w:ascii="Book Antiqua" w:eastAsia="宋体" w:hAnsi="Book Antiqua" w:cs="Times New Roman"/>
          <w:bCs/>
          <w:color w:val="000000"/>
          <w:sz w:val="24"/>
          <w:szCs w:val="24"/>
        </w:rPr>
        <w:t xml:space="preserve"> Gougelet</w:t>
      </w:r>
      <w:r>
        <w:rPr>
          <w:rFonts w:ascii="Book Antiqua" w:eastAsia="宋体" w:hAnsi="Book Antiqua" w:cs="Times New Roman"/>
          <w:bCs/>
          <w:color w:val="000000"/>
          <w:sz w:val="24"/>
          <w:szCs w:val="24"/>
        </w:rPr>
        <w:t xml:space="preserve"> J, </w:t>
      </w:r>
      <w:r w:rsidRPr="0004596D">
        <w:rPr>
          <w:rFonts w:ascii="Book Antiqua" w:eastAsia="宋体" w:hAnsi="Book Antiqua" w:cs="Times New Roman"/>
          <w:bCs/>
          <w:color w:val="000000"/>
          <w:sz w:val="24"/>
          <w:szCs w:val="24"/>
        </w:rPr>
        <w:t>Jarcuska</w:t>
      </w:r>
      <w:r>
        <w:rPr>
          <w:rFonts w:ascii="Book Antiqua" w:eastAsia="宋体" w:hAnsi="Book Antiqua" w:cs="Times New Roman"/>
          <w:bCs/>
          <w:color w:val="000000"/>
          <w:sz w:val="24"/>
          <w:szCs w:val="24"/>
        </w:rPr>
        <w:t xml:space="preserve"> P </w:t>
      </w:r>
      <w:r w:rsidRPr="0004596D">
        <w:rPr>
          <w:rFonts w:ascii="Book Antiqua" w:eastAsia="宋体" w:hAnsi="Book Antiqua" w:cs="Times New Roman"/>
          <w:b/>
          <w:bCs/>
          <w:color w:val="000000"/>
          <w:sz w:val="24"/>
          <w:szCs w:val="24"/>
        </w:rPr>
        <w:t>S-Editor:</w:t>
      </w:r>
      <w:r w:rsidRPr="0004596D">
        <w:rPr>
          <w:rFonts w:ascii="Book Antiqua" w:eastAsia="宋体" w:hAnsi="Book Antiqua" w:cs="Times New Roman"/>
          <w:color w:val="000000"/>
          <w:sz w:val="24"/>
          <w:szCs w:val="24"/>
        </w:rPr>
        <w:t xml:space="preserve"> Yan JP</w:t>
      </w:r>
    </w:p>
    <w:p w14:paraId="01C6EAE5" w14:textId="3783F11C" w:rsidR="0004596D" w:rsidRPr="0004596D" w:rsidRDefault="0004596D" w:rsidP="006E691E">
      <w:pPr>
        <w:wordWrap w:val="0"/>
        <w:adjustRightInd w:val="0"/>
        <w:snapToGrid w:val="0"/>
        <w:spacing w:line="360" w:lineRule="auto"/>
        <w:jc w:val="right"/>
        <w:rPr>
          <w:rFonts w:ascii="Book Antiqua" w:eastAsia="宋体" w:hAnsi="Book Antiqua" w:cs="Times New Roman"/>
          <w:b/>
          <w:bCs/>
          <w:color w:val="000000"/>
          <w:sz w:val="24"/>
          <w:szCs w:val="24"/>
        </w:rPr>
      </w:pPr>
      <w:r w:rsidRPr="0004596D">
        <w:rPr>
          <w:rFonts w:ascii="Book Antiqua" w:eastAsia="宋体" w:hAnsi="Book Antiqua" w:cs="Times New Roman"/>
          <w:b/>
          <w:bCs/>
          <w:color w:val="000000"/>
          <w:sz w:val="24"/>
          <w:szCs w:val="24"/>
        </w:rPr>
        <w:t>L-Editor:</w:t>
      </w:r>
      <w:r w:rsidRPr="0004596D">
        <w:rPr>
          <w:rFonts w:ascii="Book Antiqua" w:eastAsia="宋体" w:hAnsi="Book Antiqua" w:cs="Times New Roman"/>
          <w:color w:val="000000"/>
          <w:sz w:val="24"/>
          <w:szCs w:val="24"/>
        </w:rPr>
        <w:t xml:space="preserve"> </w:t>
      </w:r>
      <w:r w:rsidR="00107826">
        <w:rPr>
          <w:rFonts w:ascii="Book Antiqua" w:eastAsia="宋体" w:hAnsi="Book Antiqua" w:cs="Times New Roman"/>
          <w:color w:val="000000"/>
          <w:sz w:val="24"/>
          <w:szCs w:val="24"/>
        </w:rPr>
        <w:t xml:space="preserve">Wang TQ </w:t>
      </w:r>
      <w:r w:rsidRPr="0004596D">
        <w:rPr>
          <w:rFonts w:ascii="Book Antiqua" w:eastAsia="宋体" w:hAnsi="Book Antiqua" w:cs="Times New Roman"/>
          <w:b/>
          <w:bCs/>
          <w:color w:val="000000"/>
          <w:sz w:val="24"/>
          <w:szCs w:val="24"/>
        </w:rPr>
        <w:t>E-Editor:</w:t>
      </w:r>
    </w:p>
    <w:bookmarkEnd w:id="43"/>
    <w:bookmarkEnd w:id="44"/>
    <w:p w14:paraId="472DF8BB" w14:textId="77777777" w:rsidR="0004596D" w:rsidRPr="0004596D" w:rsidRDefault="0004596D" w:rsidP="0004596D">
      <w:pPr>
        <w:adjustRightInd w:val="0"/>
        <w:snapToGrid w:val="0"/>
        <w:spacing w:line="360" w:lineRule="auto"/>
        <w:rPr>
          <w:rFonts w:ascii="Book Antiqua" w:eastAsia="宋体" w:hAnsi="Book Antiqua" w:cs="Times New Roman"/>
          <w:color w:val="000000"/>
          <w:sz w:val="24"/>
          <w:szCs w:val="24"/>
        </w:rPr>
      </w:pPr>
    </w:p>
    <w:p w14:paraId="7BE99348" w14:textId="406397EB" w:rsidR="002855D4" w:rsidRPr="0004596D" w:rsidRDefault="0004596D" w:rsidP="0004596D">
      <w:pPr>
        <w:widowControl/>
        <w:spacing w:line="360" w:lineRule="auto"/>
        <w:rPr>
          <w:rFonts w:ascii="Book Antiqua" w:eastAsia="宋体" w:hAnsi="Book Antiqua" w:cs="宋体"/>
          <w:kern w:val="0"/>
          <w:sz w:val="24"/>
          <w:szCs w:val="24"/>
        </w:rPr>
      </w:pPr>
      <w:r w:rsidRPr="0004596D">
        <w:rPr>
          <w:rFonts w:ascii="Book Antiqua" w:eastAsia="宋体" w:hAnsi="Book Antiqua" w:cs="宋体"/>
          <w:b/>
          <w:kern w:val="0"/>
          <w:sz w:val="24"/>
          <w:szCs w:val="24"/>
        </w:rPr>
        <w:t xml:space="preserve">Specialty type: </w:t>
      </w:r>
      <w:r w:rsidRPr="00E700C2">
        <w:rPr>
          <w:rFonts w:ascii="Book Antiqua" w:eastAsia="微软雅黑" w:hAnsi="Book Antiqua" w:cs="宋体"/>
          <w:kern w:val="0"/>
          <w:sz w:val="24"/>
          <w:szCs w:val="24"/>
        </w:rPr>
        <w:t>Oncology</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 xml:space="preserve">Country of origin: </w:t>
      </w:r>
      <w:r w:rsidRPr="0004596D">
        <w:rPr>
          <w:rFonts w:ascii="Book Antiqua" w:eastAsia="宋体" w:hAnsi="Book Antiqua" w:cs="宋体"/>
          <w:kern w:val="0"/>
          <w:sz w:val="24"/>
          <w:szCs w:val="24"/>
        </w:rPr>
        <w:t xml:space="preserve">China </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Peer-review report classification</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 xml:space="preserve">Grade A (Excellent): </w:t>
      </w:r>
      <w:r w:rsidRPr="0004596D">
        <w:rPr>
          <w:rFonts w:ascii="Book Antiqua" w:eastAsia="宋体" w:hAnsi="Book Antiqua" w:cs="宋体"/>
          <w:kern w:val="0"/>
          <w:sz w:val="24"/>
          <w:szCs w:val="24"/>
        </w:rPr>
        <w:t>A</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 xml:space="preserve">Grade B (Very good): </w:t>
      </w:r>
      <w:r>
        <w:rPr>
          <w:rFonts w:ascii="Book Antiqua" w:eastAsia="宋体" w:hAnsi="Book Antiqua" w:cs="宋体"/>
          <w:kern w:val="0"/>
          <w:sz w:val="24"/>
          <w:szCs w:val="24"/>
        </w:rPr>
        <w:t>0</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 xml:space="preserve">Grade C (Good): </w:t>
      </w:r>
      <w:r>
        <w:rPr>
          <w:rFonts w:ascii="Book Antiqua" w:eastAsia="宋体" w:hAnsi="Book Antiqua" w:cs="宋体"/>
          <w:kern w:val="0"/>
          <w:sz w:val="24"/>
          <w:szCs w:val="24"/>
        </w:rPr>
        <w:t>C</w:t>
      </w:r>
      <w:r w:rsidRPr="0004596D">
        <w:rPr>
          <w:rFonts w:ascii="Book Antiqua" w:eastAsia="宋体" w:hAnsi="Book Antiqua" w:cs="宋体"/>
          <w:kern w:val="0"/>
          <w:sz w:val="24"/>
          <w:szCs w:val="24"/>
        </w:rPr>
        <w:br/>
      </w:r>
      <w:r w:rsidRPr="0004596D">
        <w:rPr>
          <w:rFonts w:ascii="Book Antiqua" w:eastAsia="宋体" w:hAnsi="Book Antiqua" w:cs="宋体"/>
          <w:b/>
          <w:kern w:val="0"/>
          <w:sz w:val="24"/>
          <w:szCs w:val="24"/>
        </w:rPr>
        <w:t xml:space="preserve">Grade D (Fair): </w:t>
      </w:r>
      <w:r w:rsidRPr="0004596D">
        <w:rPr>
          <w:rFonts w:ascii="Book Antiqua" w:eastAsia="宋体" w:hAnsi="Book Antiqua" w:cs="宋体"/>
          <w:kern w:val="0"/>
          <w:sz w:val="24"/>
          <w:szCs w:val="24"/>
        </w:rPr>
        <w:t>0</w:t>
      </w:r>
      <w:r w:rsidRPr="0004596D">
        <w:rPr>
          <w:rFonts w:ascii="Book Antiqua" w:eastAsia="宋体" w:hAnsi="Book Antiqua" w:cs="宋体"/>
          <w:b/>
          <w:kern w:val="0"/>
          <w:sz w:val="24"/>
          <w:szCs w:val="24"/>
        </w:rPr>
        <w:br/>
        <w:t xml:space="preserve">Grade E (Poor): </w:t>
      </w:r>
      <w:r w:rsidRPr="0004596D">
        <w:rPr>
          <w:rFonts w:ascii="Book Antiqua" w:eastAsia="宋体" w:hAnsi="Book Antiqua" w:cs="宋体"/>
          <w:kern w:val="0"/>
          <w:sz w:val="24"/>
          <w:szCs w:val="24"/>
        </w:rPr>
        <w:t>0</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68DA75" w14:textId="3A91A4FA" w:rsidR="002855D4" w:rsidRDefault="002855D4">
      <w:pPr>
        <w:widowControl/>
        <w:jc w:val="left"/>
        <w:rPr>
          <w:rFonts w:ascii="Book Antiqua" w:hAnsi="Book Antiqua" w:cs="Calibri"/>
          <w:noProof/>
          <w:sz w:val="24"/>
          <w:szCs w:val="24"/>
        </w:rPr>
      </w:pPr>
      <w:r>
        <w:rPr>
          <w:rFonts w:ascii="Book Antiqua" w:hAnsi="Book Antiqua" w:cs="Calibri"/>
          <w:noProof/>
          <w:sz w:val="24"/>
          <w:szCs w:val="24"/>
        </w:rPr>
        <w:br w:type="page"/>
      </w:r>
    </w:p>
    <w:p w14:paraId="0072E902" w14:textId="77777777" w:rsidR="002855D4" w:rsidRDefault="002855D4" w:rsidP="002855D4">
      <w:pPr>
        <w:spacing w:line="360" w:lineRule="auto"/>
      </w:pPr>
    </w:p>
    <w:p w14:paraId="02EDF7D6" w14:textId="1B57A428" w:rsidR="00066443" w:rsidRPr="009B1CD8" w:rsidRDefault="00316EBB"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0C414AF5" wp14:editId="0B80CAB0">
            <wp:extent cx="5274310" cy="2965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scriptNo.47823-Figur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bookmarkStart w:id="143" w:name="_GoBack"/>
      <w:bookmarkEnd w:id="143"/>
    </w:p>
    <w:p w14:paraId="7E498D41" w14:textId="7034C012"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Figure 1 Flowchart of study design.</w:t>
      </w:r>
      <w:r w:rsidR="004B1E23">
        <w:rPr>
          <w:rFonts w:ascii="Book Antiqua" w:eastAsia="宋体" w:hAnsi="Book Antiqua" w:cs="Times New Roman"/>
          <w:b/>
          <w:sz w:val="24"/>
          <w:szCs w:val="24"/>
        </w:rPr>
        <w:t xml:space="preserve"> </w:t>
      </w:r>
      <w:r w:rsidR="004B1E23" w:rsidRPr="004B1E23">
        <w:rPr>
          <w:rFonts w:ascii="Book Antiqua" w:eastAsia="宋体" w:hAnsi="Book Antiqua" w:cs="Times New Roman"/>
          <w:bCs/>
          <w:sz w:val="24"/>
          <w:szCs w:val="24"/>
        </w:rPr>
        <w:t xml:space="preserve">HCC: </w:t>
      </w:r>
      <w:r w:rsidR="004B1E23" w:rsidRPr="009B1CD8">
        <w:rPr>
          <w:rFonts w:ascii="Book Antiqua" w:eastAsia="宋体" w:hAnsi="Book Antiqua" w:cs="Times New Roman"/>
          <w:sz w:val="24"/>
          <w:szCs w:val="24"/>
        </w:rPr>
        <w:t>Hepatocellular carcinoma</w:t>
      </w:r>
      <w:r w:rsidR="004B1E23">
        <w:rPr>
          <w:rFonts w:ascii="Book Antiqua" w:eastAsia="宋体" w:hAnsi="Book Antiqua" w:cs="Times New Roman"/>
          <w:sz w:val="24"/>
          <w:szCs w:val="24"/>
        </w:rPr>
        <w:t>;</w:t>
      </w:r>
      <w:r w:rsidR="004B1E23" w:rsidRPr="009B1CD8">
        <w:rPr>
          <w:rFonts w:ascii="Book Antiqua" w:eastAsia="宋体" w:hAnsi="Book Antiqua" w:cs="Times New Roman"/>
          <w:sz w:val="24"/>
          <w:szCs w:val="24"/>
        </w:rPr>
        <w:t xml:space="preserve"> </w:t>
      </w:r>
      <w:r w:rsidR="004B1E23" w:rsidRPr="004B1E23">
        <w:rPr>
          <w:rFonts w:ascii="Book Antiqua" w:eastAsia="宋体" w:hAnsi="Book Antiqua" w:cs="Times New Roman"/>
          <w:bCs/>
          <w:sz w:val="24"/>
          <w:szCs w:val="24"/>
        </w:rPr>
        <w:t>TCGA:</w:t>
      </w:r>
      <w:r w:rsidR="004B1E23">
        <w:rPr>
          <w:rFonts w:ascii="Book Antiqua" w:eastAsia="宋体" w:hAnsi="Book Antiqua" w:cs="Times New Roman"/>
          <w:b/>
          <w:sz w:val="24"/>
          <w:szCs w:val="24"/>
        </w:rPr>
        <w:t xml:space="preserve"> </w:t>
      </w:r>
      <w:r w:rsidR="004B1E23" w:rsidRPr="009B1CD8">
        <w:rPr>
          <w:rFonts w:ascii="Book Antiqua" w:eastAsia="宋体" w:hAnsi="Book Antiqua" w:cs="Times New Roman"/>
          <w:sz w:val="24"/>
          <w:szCs w:val="24"/>
        </w:rPr>
        <w:t>The Cancer Genome Atlas</w:t>
      </w:r>
      <w:r w:rsidR="004B1E23">
        <w:rPr>
          <w:rFonts w:ascii="Book Antiqua" w:eastAsia="宋体" w:hAnsi="Book Antiqua" w:cs="Times New Roman"/>
          <w:sz w:val="24"/>
          <w:szCs w:val="24"/>
        </w:rPr>
        <w:t xml:space="preserve">; lncRNA: </w:t>
      </w:r>
      <w:r w:rsidR="004B1E23" w:rsidRPr="009B1CD8">
        <w:rPr>
          <w:rFonts w:ascii="Book Antiqua" w:hAnsi="Book Antiqua"/>
          <w:color w:val="000000"/>
          <w:sz w:val="24"/>
          <w:szCs w:val="24"/>
        </w:rPr>
        <w:t>Long non-coding RNAs</w:t>
      </w:r>
      <w:r w:rsidR="004B1E23">
        <w:rPr>
          <w:rFonts w:ascii="Book Antiqua" w:hAnsi="Book Antiqua"/>
          <w:color w:val="000000"/>
          <w:sz w:val="24"/>
          <w:szCs w:val="24"/>
        </w:rPr>
        <w:t>.</w:t>
      </w:r>
    </w:p>
    <w:p w14:paraId="66BCDF83"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76D7A0E5" w14:textId="77777777" w:rsidR="00066443" w:rsidRPr="009B1CD8" w:rsidRDefault="00066443" w:rsidP="009B1CD8">
      <w:pPr>
        <w:spacing w:line="360" w:lineRule="auto"/>
        <w:rPr>
          <w:rFonts w:ascii="Book Antiqua" w:eastAsia="宋体" w:hAnsi="Book Antiqua" w:cs="Times New Roman"/>
          <w:sz w:val="24"/>
          <w:szCs w:val="24"/>
        </w:rPr>
      </w:pPr>
    </w:p>
    <w:p w14:paraId="7D9E9186" w14:textId="44DB0A46" w:rsidR="004B1E23" w:rsidRDefault="004B1E23"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7917365B" wp14:editId="67355C97">
            <wp:extent cx="5267325" cy="2434590"/>
            <wp:effectExtent l="0" t="0" r="952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434590"/>
                    </a:xfrm>
                    <a:prstGeom prst="rect">
                      <a:avLst/>
                    </a:prstGeom>
                    <a:noFill/>
                    <a:ln>
                      <a:noFill/>
                    </a:ln>
                  </pic:spPr>
                </pic:pic>
              </a:graphicData>
            </a:graphic>
          </wp:inline>
        </w:drawing>
      </w:r>
    </w:p>
    <w:p w14:paraId="3E8745FE" w14:textId="0EFAC16C" w:rsidR="004B1E23" w:rsidRPr="009B1CD8" w:rsidRDefault="004B1E23"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2355747A" wp14:editId="2FA2AE05">
            <wp:extent cx="5262245" cy="2591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45" cy="2591435"/>
                    </a:xfrm>
                    <a:prstGeom prst="rect">
                      <a:avLst/>
                    </a:prstGeom>
                    <a:noFill/>
                    <a:ln>
                      <a:noFill/>
                    </a:ln>
                  </pic:spPr>
                </pic:pic>
              </a:graphicData>
            </a:graphic>
          </wp:inline>
        </w:drawing>
      </w:r>
    </w:p>
    <w:p w14:paraId="5DF64D18" w14:textId="31BBECDF" w:rsidR="00066443" w:rsidRPr="004B1E23" w:rsidRDefault="00066443" w:rsidP="009B1CD8">
      <w:pPr>
        <w:spacing w:line="360" w:lineRule="auto"/>
        <w:rPr>
          <w:rFonts w:ascii="Book Antiqua" w:eastAsia="宋体" w:hAnsi="Book Antiqua" w:cs="Times New Roman"/>
          <w:bCs/>
          <w:sz w:val="24"/>
          <w:szCs w:val="24"/>
        </w:rPr>
      </w:pPr>
      <w:r w:rsidRPr="009B1CD8">
        <w:rPr>
          <w:rFonts w:ascii="Book Antiqua" w:eastAsia="宋体" w:hAnsi="Book Antiqua" w:cs="Times New Roman"/>
          <w:b/>
          <w:sz w:val="24"/>
          <w:szCs w:val="24"/>
        </w:rPr>
        <w:t>Figure 2 Heat</w:t>
      </w:r>
      <w:r w:rsidR="0034566C" w:rsidRPr="009B1CD8">
        <w:rPr>
          <w:rFonts w:ascii="Book Antiqua" w:eastAsia="宋体" w:hAnsi="Book Antiqua" w:cs="Times New Roman"/>
          <w:b/>
          <w:sz w:val="24"/>
          <w:szCs w:val="24"/>
        </w:rPr>
        <w:t xml:space="preserve"> </w:t>
      </w:r>
      <w:r w:rsidRPr="009B1CD8">
        <w:rPr>
          <w:rFonts w:ascii="Book Antiqua" w:eastAsia="宋体" w:hAnsi="Book Antiqua" w:cs="Times New Roman"/>
          <w:b/>
          <w:sz w:val="24"/>
          <w:szCs w:val="24"/>
        </w:rPr>
        <w:t xml:space="preserve">map and </w:t>
      </w:r>
      <w:r w:rsidR="00CC5773" w:rsidRPr="009B1CD8">
        <w:rPr>
          <w:rFonts w:ascii="Book Antiqua" w:eastAsia="宋体" w:hAnsi="Book Antiqua" w:cs="Times New Roman"/>
          <w:b/>
          <w:sz w:val="24"/>
          <w:szCs w:val="24"/>
        </w:rPr>
        <w:t>v</w:t>
      </w:r>
      <w:r w:rsidRPr="009B1CD8">
        <w:rPr>
          <w:rFonts w:ascii="Book Antiqua" w:eastAsia="宋体" w:hAnsi="Book Antiqua" w:cs="Times New Roman"/>
          <w:b/>
          <w:sz w:val="24"/>
          <w:szCs w:val="24"/>
        </w:rPr>
        <w:t>olcano plot.</w:t>
      </w:r>
      <w:r w:rsidRPr="009B1CD8">
        <w:rPr>
          <w:rFonts w:ascii="Book Antiqua" w:eastAsia="宋体" w:hAnsi="Book Antiqua" w:cs="Times New Roman"/>
          <w:sz w:val="24"/>
          <w:szCs w:val="24"/>
        </w:rPr>
        <w:t xml:space="preserve"> </w:t>
      </w:r>
      <w:r w:rsidR="0034566C" w:rsidRPr="004B1E23">
        <w:rPr>
          <w:rFonts w:ascii="Book Antiqua" w:eastAsia="宋体" w:hAnsi="Book Antiqua" w:cs="Times New Roman"/>
          <w:bCs/>
          <w:sz w:val="24"/>
          <w:szCs w:val="24"/>
        </w:rPr>
        <w:t>A</w:t>
      </w:r>
      <w:r w:rsidR="004B1E23">
        <w:rPr>
          <w:rFonts w:ascii="Book Antiqua" w:eastAsia="宋体" w:hAnsi="Book Antiqua" w:cs="Times New Roman"/>
          <w:bCs/>
          <w:sz w:val="24"/>
          <w:szCs w:val="24"/>
        </w:rPr>
        <w:t>:</w:t>
      </w:r>
      <w:r w:rsidR="0034566C" w:rsidRPr="004B1E23">
        <w:rPr>
          <w:rFonts w:ascii="Book Antiqua" w:eastAsia="宋体" w:hAnsi="Book Antiqua" w:cs="Times New Roman"/>
          <w:bCs/>
          <w:sz w:val="24"/>
          <w:szCs w:val="24"/>
        </w:rPr>
        <w:t xml:space="preserve"> </w:t>
      </w:r>
      <w:r w:rsidRPr="004B1E23">
        <w:rPr>
          <w:rFonts w:ascii="Book Antiqua" w:eastAsia="宋体" w:hAnsi="Book Antiqua" w:cs="Times New Roman"/>
          <w:bCs/>
          <w:sz w:val="24"/>
          <w:szCs w:val="24"/>
        </w:rPr>
        <w:t>Heat</w:t>
      </w:r>
      <w:r w:rsidR="0034566C" w:rsidRPr="004B1E23">
        <w:rPr>
          <w:rFonts w:ascii="Book Antiqua" w:eastAsia="宋体" w:hAnsi="Book Antiqua" w:cs="Times New Roman"/>
          <w:bCs/>
          <w:sz w:val="24"/>
          <w:szCs w:val="24"/>
        </w:rPr>
        <w:t xml:space="preserve"> </w:t>
      </w:r>
      <w:r w:rsidRPr="004B1E23">
        <w:rPr>
          <w:rFonts w:ascii="Book Antiqua" w:eastAsia="宋体" w:hAnsi="Book Antiqua" w:cs="Times New Roman"/>
          <w:bCs/>
          <w:sz w:val="24"/>
          <w:szCs w:val="24"/>
        </w:rPr>
        <w:t>map demonstrat</w:t>
      </w:r>
      <w:r w:rsidR="00107826">
        <w:rPr>
          <w:rFonts w:ascii="Book Antiqua" w:eastAsia="宋体" w:hAnsi="Book Antiqua" w:cs="Times New Roman"/>
          <w:bCs/>
          <w:sz w:val="24"/>
          <w:szCs w:val="24"/>
        </w:rPr>
        <w:t>ing</w:t>
      </w:r>
      <w:r w:rsidRPr="004B1E23">
        <w:rPr>
          <w:rFonts w:ascii="Book Antiqua" w:eastAsia="宋体" w:hAnsi="Book Antiqua" w:cs="Times New Roman"/>
          <w:bCs/>
          <w:sz w:val="24"/>
          <w:szCs w:val="24"/>
        </w:rPr>
        <w:t xml:space="preserve"> the differential expression of </w:t>
      </w:r>
      <w:r w:rsidR="00D61CE9" w:rsidRPr="009B1CD8">
        <w:rPr>
          <w:rFonts w:ascii="Book Antiqua" w:hAnsi="Book Antiqua"/>
          <w:color w:val="000000"/>
          <w:sz w:val="24"/>
          <w:szCs w:val="24"/>
        </w:rPr>
        <w:t>l</w:t>
      </w:r>
      <w:r w:rsidR="004B1E23" w:rsidRPr="009B1CD8">
        <w:rPr>
          <w:rFonts w:ascii="Book Antiqua" w:hAnsi="Book Antiqua"/>
          <w:color w:val="000000"/>
          <w:sz w:val="24"/>
          <w:szCs w:val="24"/>
        </w:rPr>
        <w:t>ong non-coding RNAs</w:t>
      </w:r>
      <w:r w:rsidR="004B1E23" w:rsidRPr="004B1E23">
        <w:rPr>
          <w:rFonts w:ascii="Book Antiqua" w:eastAsia="宋体" w:hAnsi="Book Antiqua" w:cs="Times New Roman"/>
          <w:bCs/>
          <w:sz w:val="24"/>
          <w:szCs w:val="24"/>
        </w:rPr>
        <w:t xml:space="preserve"> </w:t>
      </w:r>
      <w:r w:rsidR="004B1E23">
        <w:rPr>
          <w:rFonts w:ascii="Book Antiqua" w:eastAsia="宋体" w:hAnsi="Book Antiqua" w:cs="Times New Roman"/>
          <w:bCs/>
          <w:sz w:val="24"/>
          <w:szCs w:val="24"/>
        </w:rPr>
        <w:t>(</w:t>
      </w:r>
      <w:r w:rsidRPr="004B1E23">
        <w:rPr>
          <w:rFonts w:ascii="Book Antiqua" w:eastAsia="宋体" w:hAnsi="Book Antiqua" w:cs="Times New Roman"/>
          <w:bCs/>
          <w:sz w:val="24"/>
          <w:szCs w:val="24"/>
        </w:rPr>
        <w:t>lncRNAs</w:t>
      </w:r>
      <w:r w:rsidR="00107826">
        <w:rPr>
          <w:rFonts w:ascii="Book Antiqua" w:eastAsia="宋体" w:hAnsi="Book Antiqua" w:cs="Times New Roman"/>
          <w:bCs/>
          <w:sz w:val="24"/>
          <w:szCs w:val="24"/>
        </w:rPr>
        <w:t>).</w:t>
      </w:r>
      <w:r w:rsidR="00107826" w:rsidRPr="004B1E23">
        <w:rPr>
          <w:rFonts w:ascii="Book Antiqua" w:eastAsia="宋体" w:hAnsi="Book Antiqua" w:cs="Times New Roman"/>
          <w:bCs/>
          <w:sz w:val="24"/>
          <w:szCs w:val="24"/>
        </w:rPr>
        <w:t xml:space="preserve"> </w:t>
      </w:r>
      <w:r w:rsidR="00107826">
        <w:rPr>
          <w:rFonts w:ascii="Book Antiqua" w:eastAsia="宋体" w:hAnsi="Book Antiqua" w:cs="Times New Roman"/>
          <w:bCs/>
          <w:sz w:val="24"/>
          <w:szCs w:val="24"/>
        </w:rPr>
        <w:t>T</w:t>
      </w:r>
      <w:r w:rsidR="00107826" w:rsidRPr="004B1E23">
        <w:rPr>
          <w:rFonts w:ascii="Book Antiqua" w:eastAsia="宋体" w:hAnsi="Book Antiqua" w:cs="Times New Roman"/>
          <w:bCs/>
          <w:sz w:val="24"/>
          <w:szCs w:val="24"/>
        </w:rPr>
        <w:t xml:space="preserve">he </w:t>
      </w:r>
      <w:r w:rsidRPr="004B1E23">
        <w:rPr>
          <w:rFonts w:ascii="Book Antiqua" w:eastAsia="宋体" w:hAnsi="Book Antiqua" w:cs="Times New Roman"/>
          <w:bCs/>
          <w:sz w:val="24"/>
          <w:szCs w:val="24"/>
        </w:rPr>
        <w:t xml:space="preserve">X-axis represents the samples, while the Y-axis denotes the differentially expressed lncRNAs. </w:t>
      </w:r>
      <w:r w:rsidRPr="004B1E23">
        <w:rPr>
          <w:rFonts w:ascii="Book Antiqua" w:eastAsia="宋体" w:hAnsi="Book Antiqua" w:cs="Times New Roman"/>
          <w:bCs/>
          <w:noProof/>
          <w:sz w:val="24"/>
          <w:szCs w:val="24"/>
        </w:rPr>
        <w:t>Green</w:t>
      </w:r>
      <w:r w:rsidRPr="004B1E23">
        <w:rPr>
          <w:rFonts w:ascii="Book Antiqua" w:eastAsia="宋体" w:hAnsi="Book Antiqua" w:cs="Times New Roman"/>
          <w:bCs/>
          <w:sz w:val="24"/>
          <w:szCs w:val="24"/>
        </w:rPr>
        <w:t xml:space="preserve"> color is indicative of the down-regulated genes, while the red color stands for the up-regulated genes</w:t>
      </w:r>
      <w:r w:rsidR="004B1E23">
        <w:rPr>
          <w:rFonts w:ascii="Book Antiqua" w:eastAsia="宋体" w:hAnsi="Book Antiqua" w:cs="Times New Roman"/>
          <w:bCs/>
          <w:sz w:val="24"/>
          <w:szCs w:val="24"/>
        </w:rPr>
        <w:t>;</w:t>
      </w:r>
      <w:r w:rsidRPr="004B1E23">
        <w:rPr>
          <w:rFonts w:ascii="Book Antiqua" w:eastAsia="宋体" w:hAnsi="Book Antiqua" w:cs="Times New Roman"/>
          <w:bCs/>
          <w:sz w:val="24"/>
          <w:szCs w:val="24"/>
        </w:rPr>
        <w:t xml:space="preserve"> </w:t>
      </w:r>
      <w:r w:rsidR="0034566C" w:rsidRPr="004B1E23">
        <w:rPr>
          <w:rFonts w:ascii="Book Antiqua" w:eastAsia="宋体" w:hAnsi="Book Antiqua" w:cs="Times New Roman"/>
          <w:bCs/>
          <w:sz w:val="24"/>
          <w:szCs w:val="24"/>
        </w:rPr>
        <w:t>B</w:t>
      </w:r>
      <w:r w:rsidR="004B1E23">
        <w:rPr>
          <w:rFonts w:ascii="Book Antiqua" w:eastAsia="宋体" w:hAnsi="Book Antiqua" w:cs="Times New Roman"/>
          <w:bCs/>
          <w:sz w:val="24"/>
          <w:szCs w:val="24"/>
        </w:rPr>
        <w:t>:</w:t>
      </w:r>
      <w:r w:rsidR="0034566C" w:rsidRPr="004B1E23">
        <w:rPr>
          <w:rFonts w:ascii="Book Antiqua" w:eastAsia="宋体" w:hAnsi="Book Antiqua" w:cs="Times New Roman"/>
          <w:bCs/>
          <w:sz w:val="24"/>
          <w:szCs w:val="24"/>
        </w:rPr>
        <w:t xml:space="preserve"> </w:t>
      </w:r>
      <w:r w:rsidRPr="004B1E23">
        <w:rPr>
          <w:rFonts w:ascii="Book Antiqua" w:eastAsia="宋体" w:hAnsi="Book Antiqua" w:cs="Times New Roman"/>
          <w:bCs/>
          <w:sz w:val="24"/>
          <w:szCs w:val="24"/>
        </w:rPr>
        <w:t xml:space="preserve">Volcano plot </w:t>
      </w:r>
      <w:r w:rsidR="00107826" w:rsidRPr="004B1E23">
        <w:rPr>
          <w:rFonts w:ascii="Book Antiqua" w:eastAsia="宋体" w:hAnsi="Book Antiqua" w:cs="Times New Roman"/>
          <w:bCs/>
          <w:sz w:val="24"/>
          <w:szCs w:val="24"/>
        </w:rPr>
        <w:t>show</w:t>
      </w:r>
      <w:r w:rsidR="00107826">
        <w:rPr>
          <w:rFonts w:ascii="Book Antiqua" w:eastAsia="宋体" w:hAnsi="Book Antiqua" w:cs="Times New Roman"/>
          <w:bCs/>
          <w:sz w:val="24"/>
          <w:szCs w:val="24"/>
        </w:rPr>
        <w:t>ing</w:t>
      </w:r>
      <w:r w:rsidR="00107826" w:rsidRPr="004B1E23">
        <w:rPr>
          <w:rFonts w:ascii="Book Antiqua" w:eastAsia="宋体" w:hAnsi="Book Antiqua" w:cs="Times New Roman"/>
          <w:bCs/>
          <w:sz w:val="24"/>
          <w:szCs w:val="24"/>
        </w:rPr>
        <w:t xml:space="preserve"> </w:t>
      </w:r>
      <w:r w:rsidRPr="004B1E23">
        <w:rPr>
          <w:rFonts w:ascii="Book Antiqua" w:eastAsia="宋体" w:hAnsi="Book Antiqua" w:cs="Times New Roman"/>
          <w:bCs/>
          <w:sz w:val="24"/>
          <w:szCs w:val="24"/>
        </w:rPr>
        <w:t>the differential expression of lncRNAs</w:t>
      </w:r>
      <w:r w:rsidR="00107826">
        <w:rPr>
          <w:rFonts w:ascii="Book Antiqua" w:eastAsia="宋体" w:hAnsi="Book Antiqua" w:cs="Times New Roman"/>
          <w:bCs/>
          <w:sz w:val="24"/>
          <w:szCs w:val="24"/>
        </w:rPr>
        <w:t>.</w:t>
      </w:r>
      <w:r w:rsidR="00107826" w:rsidRPr="004B1E23">
        <w:rPr>
          <w:rFonts w:ascii="Book Antiqua" w:eastAsia="宋体" w:hAnsi="Book Antiqua" w:cs="Times New Roman"/>
          <w:bCs/>
          <w:sz w:val="24"/>
          <w:szCs w:val="24"/>
        </w:rPr>
        <w:t xml:space="preserve"> </w:t>
      </w:r>
      <w:r w:rsidR="00107826">
        <w:rPr>
          <w:rFonts w:ascii="Book Antiqua" w:eastAsia="宋体" w:hAnsi="Book Antiqua" w:cs="Times New Roman"/>
          <w:bCs/>
          <w:sz w:val="24"/>
          <w:szCs w:val="24"/>
        </w:rPr>
        <w:t>T</w:t>
      </w:r>
      <w:r w:rsidR="00107826" w:rsidRPr="004B1E23">
        <w:rPr>
          <w:rFonts w:ascii="Book Antiqua" w:eastAsia="宋体" w:hAnsi="Book Antiqua" w:cs="Times New Roman"/>
          <w:bCs/>
          <w:sz w:val="24"/>
          <w:szCs w:val="24"/>
        </w:rPr>
        <w:t xml:space="preserve">he </w:t>
      </w:r>
      <w:r w:rsidRPr="004B1E23">
        <w:rPr>
          <w:rFonts w:ascii="Book Antiqua" w:eastAsia="宋体" w:hAnsi="Book Antiqua" w:cs="Times New Roman"/>
          <w:bCs/>
          <w:sz w:val="24"/>
          <w:szCs w:val="24"/>
        </w:rPr>
        <w:t>X-axis indicates the false discovery rate values after log transformation, whereas the Y-axis suggests the</w:t>
      </w:r>
      <w:r w:rsidR="00B37BB1" w:rsidRPr="004B1E23">
        <w:rPr>
          <w:rFonts w:ascii="Book Antiqua" w:eastAsia="宋体" w:hAnsi="Book Antiqua" w:cs="Times New Roman"/>
          <w:bCs/>
          <w:sz w:val="24"/>
          <w:szCs w:val="24"/>
        </w:rPr>
        <w:t xml:space="preserve"> log</w:t>
      </w:r>
      <w:r w:rsidR="00B37BB1" w:rsidRPr="004B1E23">
        <w:rPr>
          <w:rFonts w:ascii="Book Antiqua" w:eastAsia="宋体" w:hAnsi="Book Antiqua" w:cs="Times New Roman"/>
          <w:bCs/>
          <w:sz w:val="24"/>
          <w:szCs w:val="24"/>
          <w:vertAlign w:val="subscript"/>
        </w:rPr>
        <w:t>2</w:t>
      </w:r>
      <w:r w:rsidR="0034566C" w:rsidRPr="004B1E23">
        <w:rPr>
          <w:rFonts w:ascii="Book Antiqua" w:eastAsia="宋体" w:hAnsi="Book Antiqua" w:cs="Times New Roman"/>
          <w:bCs/>
          <w:sz w:val="24"/>
          <w:szCs w:val="24"/>
        </w:rPr>
        <w:t xml:space="preserve"> (fold change) values </w:t>
      </w:r>
      <w:r w:rsidR="00107826">
        <w:rPr>
          <w:rFonts w:ascii="Book Antiqua" w:eastAsia="宋体" w:hAnsi="Book Antiqua" w:cs="Times New Roman"/>
          <w:bCs/>
          <w:sz w:val="24"/>
          <w:szCs w:val="24"/>
        </w:rPr>
        <w:t>for</w:t>
      </w:r>
      <w:r w:rsidR="00107826" w:rsidRPr="004B1E23">
        <w:rPr>
          <w:rFonts w:ascii="Book Antiqua" w:eastAsia="宋体" w:hAnsi="Book Antiqua" w:cs="Times New Roman"/>
          <w:bCs/>
          <w:sz w:val="24"/>
          <w:szCs w:val="24"/>
        </w:rPr>
        <w:t xml:space="preserve"> </w:t>
      </w:r>
      <w:r w:rsidR="006E691E">
        <w:rPr>
          <w:rFonts w:ascii="Book Antiqua" w:eastAsia="宋体" w:hAnsi="Book Antiqua" w:cs="Times New Roman"/>
          <w:bCs/>
          <w:sz w:val="24"/>
          <w:szCs w:val="24"/>
        </w:rPr>
        <w:t>lncRNA</w:t>
      </w:r>
      <w:r w:rsidRPr="004B1E23">
        <w:rPr>
          <w:rFonts w:ascii="Book Antiqua" w:eastAsia="宋体" w:hAnsi="Book Antiqua" w:cs="Times New Roman"/>
          <w:bCs/>
          <w:sz w:val="24"/>
          <w:szCs w:val="24"/>
        </w:rPr>
        <w:t xml:space="preserve"> expression.</w:t>
      </w:r>
      <w:r w:rsidR="004B1E23">
        <w:rPr>
          <w:rFonts w:ascii="Book Antiqua" w:eastAsia="宋体" w:hAnsi="Book Antiqua" w:cs="Times New Roman"/>
          <w:bCs/>
          <w:sz w:val="24"/>
          <w:szCs w:val="24"/>
        </w:rPr>
        <w:t xml:space="preserve"> FDR: </w:t>
      </w:r>
      <w:r w:rsidR="004B1E23" w:rsidRPr="004B1E23">
        <w:rPr>
          <w:rFonts w:ascii="Book Antiqua" w:eastAsia="宋体" w:hAnsi="Book Antiqua" w:cs="Times New Roman"/>
          <w:bCs/>
          <w:sz w:val="24"/>
          <w:szCs w:val="24"/>
        </w:rPr>
        <w:t>False discovery rate</w:t>
      </w:r>
      <w:r w:rsidR="004B1E23">
        <w:rPr>
          <w:rFonts w:ascii="Book Antiqua" w:eastAsia="宋体" w:hAnsi="Book Antiqua" w:cs="Times New Roman"/>
          <w:bCs/>
          <w:sz w:val="24"/>
          <w:szCs w:val="24"/>
        </w:rPr>
        <w:t xml:space="preserve">; FC: </w:t>
      </w:r>
      <w:r w:rsidR="004B1E23" w:rsidRPr="004B1E23">
        <w:rPr>
          <w:rFonts w:ascii="Book Antiqua" w:eastAsia="宋体" w:hAnsi="Book Antiqua" w:cs="Times New Roman"/>
          <w:bCs/>
          <w:sz w:val="24"/>
          <w:szCs w:val="24"/>
        </w:rPr>
        <w:t>Fold change</w:t>
      </w:r>
      <w:r w:rsidR="004B1E23">
        <w:rPr>
          <w:rFonts w:ascii="Book Antiqua" w:eastAsia="宋体" w:hAnsi="Book Antiqua" w:cs="Times New Roman"/>
          <w:bCs/>
          <w:sz w:val="24"/>
          <w:szCs w:val="24"/>
        </w:rPr>
        <w:t>.</w:t>
      </w:r>
    </w:p>
    <w:p w14:paraId="4CF880C3"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74709A05" w14:textId="77777777" w:rsidR="00066443" w:rsidRPr="009B1CD8" w:rsidRDefault="00066443" w:rsidP="009B1CD8">
      <w:pPr>
        <w:spacing w:line="360" w:lineRule="auto"/>
        <w:rPr>
          <w:rFonts w:ascii="Book Antiqua" w:eastAsia="宋体" w:hAnsi="Book Antiqua" w:cs="Times New Roman"/>
          <w:sz w:val="24"/>
          <w:szCs w:val="24"/>
        </w:rPr>
      </w:pPr>
    </w:p>
    <w:p w14:paraId="5411A862" w14:textId="31745A74" w:rsidR="00D61CE9"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7B7E03CD" wp14:editId="1405ED09">
            <wp:extent cx="5264150" cy="269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0" cy="2692400"/>
                    </a:xfrm>
                    <a:prstGeom prst="rect">
                      <a:avLst/>
                    </a:prstGeom>
                    <a:noFill/>
                    <a:ln>
                      <a:noFill/>
                    </a:ln>
                  </pic:spPr>
                </pic:pic>
              </a:graphicData>
            </a:graphic>
          </wp:inline>
        </w:drawing>
      </w:r>
    </w:p>
    <w:p w14:paraId="6D7BEC2B" w14:textId="556226B9" w:rsidR="00D61CE9" w:rsidRPr="009B1CD8"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73E22362" wp14:editId="6BC09006">
            <wp:extent cx="5270500" cy="27305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730500"/>
                    </a:xfrm>
                    <a:prstGeom prst="rect">
                      <a:avLst/>
                    </a:prstGeom>
                    <a:noFill/>
                    <a:ln>
                      <a:noFill/>
                    </a:ln>
                  </pic:spPr>
                </pic:pic>
              </a:graphicData>
            </a:graphic>
          </wp:inline>
        </w:drawing>
      </w:r>
    </w:p>
    <w:p w14:paraId="6B48B6C6" w14:textId="3B0E0793" w:rsidR="00066443" w:rsidRPr="00D61CE9" w:rsidRDefault="00066443" w:rsidP="009B1CD8">
      <w:pPr>
        <w:spacing w:line="360" w:lineRule="auto"/>
        <w:rPr>
          <w:rFonts w:ascii="Book Antiqua" w:eastAsia="宋体" w:hAnsi="Book Antiqua" w:cs="Times New Roman"/>
          <w:bCs/>
          <w:sz w:val="24"/>
          <w:szCs w:val="24"/>
        </w:rPr>
      </w:pPr>
      <w:r w:rsidRPr="009B1CD8">
        <w:rPr>
          <w:rFonts w:ascii="Book Antiqua" w:eastAsia="宋体" w:hAnsi="Book Antiqua" w:cs="Times New Roman"/>
          <w:b/>
          <w:sz w:val="24"/>
          <w:szCs w:val="24"/>
        </w:rPr>
        <w:t xml:space="preserve">Figure 3 </w:t>
      </w:r>
      <w:r w:rsidR="00107826">
        <w:rPr>
          <w:rFonts w:ascii="Book Antiqua" w:eastAsia="宋体" w:hAnsi="Book Antiqua" w:cs="Times New Roman"/>
          <w:b/>
          <w:sz w:val="24"/>
          <w:szCs w:val="24"/>
          <w:lang w:eastAsia="ja-JP"/>
        </w:rPr>
        <w:t>P</w:t>
      </w:r>
      <w:r w:rsidR="007C3D34" w:rsidRPr="009B1CD8">
        <w:rPr>
          <w:rFonts w:ascii="Book Antiqua" w:eastAsia="宋体" w:hAnsi="Book Antiqua" w:cs="Times New Roman"/>
          <w:b/>
          <w:sz w:val="24"/>
          <w:szCs w:val="24"/>
          <w:lang w:eastAsia="ja-JP"/>
        </w:rPr>
        <w:t xml:space="preserve">lots of regression coefficient based on </w:t>
      </w:r>
      <w:r w:rsidR="00CE30A7" w:rsidRPr="009B1CD8">
        <w:rPr>
          <w:rFonts w:ascii="Book Antiqua" w:eastAsia="宋体" w:hAnsi="Book Antiqua" w:cs="Times New Roman"/>
          <w:b/>
          <w:sz w:val="24"/>
          <w:szCs w:val="24"/>
          <w:lang w:eastAsia="ja-JP"/>
        </w:rPr>
        <w:t>l</w:t>
      </w:r>
      <w:r w:rsidR="007C3D34" w:rsidRPr="009B1CD8">
        <w:rPr>
          <w:rFonts w:ascii="Book Antiqua" w:eastAsia="宋体" w:hAnsi="Book Antiqua" w:cs="Times New Roman"/>
          <w:b/>
          <w:sz w:val="24"/>
          <w:szCs w:val="24"/>
          <w:lang w:eastAsia="ja-JP"/>
        </w:rPr>
        <w:t xml:space="preserve">east absolute shrinkage and selection operator regression. </w:t>
      </w:r>
      <w:r w:rsidR="007C3D34" w:rsidRPr="00D61CE9">
        <w:rPr>
          <w:rFonts w:ascii="Book Antiqua" w:eastAsia="宋体" w:hAnsi="Book Antiqua" w:cs="Times New Roman"/>
          <w:bCs/>
          <w:sz w:val="24"/>
          <w:szCs w:val="24"/>
          <w:lang w:eastAsia="ja-JP"/>
        </w:rPr>
        <w:t>A</w:t>
      </w:r>
      <w:r w:rsidR="00D61CE9">
        <w:rPr>
          <w:rFonts w:ascii="Book Antiqua" w:eastAsia="宋体" w:hAnsi="Book Antiqua" w:cs="Times New Roman"/>
          <w:bCs/>
          <w:sz w:val="24"/>
          <w:szCs w:val="24"/>
          <w:lang w:eastAsia="ja-JP"/>
        </w:rPr>
        <w:t>:</w:t>
      </w:r>
      <w:r w:rsidR="007C3D34" w:rsidRPr="00D61CE9">
        <w:rPr>
          <w:rFonts w:ascii="Book Antiqua" w:eastAsia="宋体" w:hAnsi="Book Antiqua" w:cs="Times New Roman"/>
          <w:bCs/>
          <w:sz w:val="24"/>
          <w:szCs w:val="24"/>
          <w:lang w:eastAsia="ja-JP"/>
        </w:rPr>
        <w:t xml:space="preserve"> </w:t>
      </w:r>
      <w:r w:rsidR="00D61CE9" w:rsidRPr="00D61CE9">
        <w:rPr>
          <w:rFonts w:ascii="Book Antiqua" w:eastAsia="宋体" w:hAnsi="Book Antiqua" w:cs="Times New Roman"/>
          <w:bCs/>
          <w:sz w:val="24"/>
          <w:szCs w:val="24"/>
          <w:lang w:eastAsia="ja-JP"/>
        </w:rPr>
        <w:t xml:space="preserve">Least absolute shrinkage and selection operator </w:t>
      </w:r>
      <w:r w:rsidR="00D61CE9">
        <w:rPr>
          <w:rFonts w:ascii="Book Antiqua" w:eastAsia="宋体" w:hAnsi="Book Antiqua" w:cs="Times New Roman"/>
          <w:bCs/>
          <w:sz w:val="24"/>
          <w:szCs w:val="24"/>
          <w:lang w:eastAsia="ja-JP"/>
        </w:rPr>
        <w:t>(</w:t>
      </w:r>
      <w:r w:rsidR="007C3D34" w:rsidRPr="00D61CE9">
        <w:rPr>
          <w:rFonts w:ascii="Book Antiqua" w:eastAsia="宋体" w:hAnsi="Book Antiqua" w:cs="Times New Roman"/>
          <w:bCs/>
          <w:sz w:val="24"/>
          <w:szCs w:val="24"/>
          <w:lang w:eastAsia="ja-JP"/>
        </w:rPr>
        <w:t>LASSO</w:t>
      </w:r>
      <w:r w:rsidR="00D61CE9">
        <w:rPr>
          <w:rFonts w:ascii="Book Antiqua" w:eastAsia="宋体" w:hAnsi="Book Antiqua" w:cs="Times New Roman"/>
          <w:bCs/>
          <w:sz w:val="24"/>
          <w:szCs w:val="24"/>
          <w:lang w:eastAsia="ja-JP"/>
        </w:rPr>
        <w:t>)</w:t>
      </w:r>
      <w:r w:rsidR="007C3D34" w:rsidRPr="00D61CE9">
        <w:rPr>
          <w:rFonts w:ascii="Book Antiqua" w:eastAsia="宋体" w:hAnsi="Book Antiqua" w:cs="Times New Roman"/>
          <w:bCs/>
          <w:sz w:val="24"/>
          <w:szCs w:val="24"/>
          <w:lang w:eastAsia="ja-JP"/>
        </w:rPr>
        <w:t xml:space="preserve"> coefficient profiles of the fractions of the 406 significant </w:t>
      </w:r>
      <w:r w:rsidR="00D61CE9" w:rsidRPr="009B1CD8">
        <w:rPr>
          <w:rFonts w:ascii="Book Antiqua" w:hAnsi="Book Antiqua"/>
          <w:color w:val="000000"/>
          <w:sz w:val="24"/>
          <w:szCs w:val="24"/>
        </w:rPr>
        <w:t>long non-coding RNAs</w:t>
      </w:r>
      <w:r w:rsidR="00D61CE9" w:rsidRPr="004B1E23">
        <w:rPr>
          <w:rFonts w:ascii="Book Antiqua" w:eastAsia="宋体" w:hAnsi="Book Antiqua" w:cs="Times New Roman"/>
          <w:bCs/>
          <w:sz w:val="24"/>
          <w:szCs w:val="24"/>
        </w:rPr>
        <w:t xml:space="preserve"> </w:t>
      </w:r>
      <w:r w:rsidR="00D61CE9">
        <w:rPr>
          <w:rFonts w:ascii="Book Antiqua" w:eastAsia="宋体" w:hAnsi="Book Antiqua" w:cs="Times New Roman"/>
          <w:bCs/>
          <w:sz w:val="24"/>
          <w:szCs w:val="24"/>
        </w:rPr>
        <w:t>(</w:t>
      </w:r>
      <w:r w:rsidR="00D61CE9" w:rsidRPr="004B1E23">
        <w:rPr>
          <w:rFonts w:ascii="Book Antiqua" w:eastAsia="宋体" w:hAnsi="Book Antiqua" w:cs="Times New Roman"/>
          <w:bCs/>
          <w:sz w:val="24"/>
          <w:szCs w:val="24"/>
        </w:rPr>
        <w:t>lncRNAs</w:t>
      </w:r>
      <w:r w:rsidR="00D61CE9">
        <w:rPr>
          <w:rFonts w:ascii="Book Antiqua" w:eastAsia="宋体" w:hAnsi="Book Antiqua" w:cs="Times New Roman"/>
          <w:bCs/>
          <w:sz w:val="24"/>
          <w:szCs w:val="24"/>
        </w:rPr>
        <w:t>)</w:t>
      </w:r>
      <w:r w:rsidR="007C3D34" w:rsidRPr="00D61CE9">
        <w:rPr>
          <w:rFonts w:ascii="Book Antiqua" w:eastAsia="宋体" w:hAnsi="Book Antiqua" w:cs="Times New Roman"/>
          <w:bCs/>
          <w:sz w:val="24"/>
          <w:szCs w:val="24"/>
          <w:lang w:eastAsia="ja-JP"/>
        </w:rPr>
        <w:t xml:space="preserve"> in univariate Cox regression analysis. The solid vertical line </w:t>
      </w:r>
      <w:r w:rsidR="00107826" w:rsidRPr="00D61CE9">
        <w:rPr>
          <w:rFonts w:ascii="Book Antiqua" w:eastAsia="宋体" w:hAnsi="Book Antiqua" w:cs="Times New Roman"/>
          <w:bCs/>
          <w:sz w:val="24"/>
          <w:szCs w:val="24"/>
          <w:lang w:eastAsia="ja-JP"/>
        </w:rPr>
        <w:t>implie</w:t>
      </w:r>
      <w:r w:rsidR="00107826">
        <w:rPr>
          <w:rFonts w:ascii="Book Antiqua" w:eastAsia="宋体" w:hAnsi="Book Antiqua" w:cs="Times New Roman"/>
          <w:bCs/>
          <w:sz w:val="24"/>
          <w:szCs w:val="24"/>
          <w:lang w:eastAsia="ja-JP"/>
        </w:rPr>
        <w:t>s</w:t>
      </w:r>
      <w:r w:rsidR="00107826" w:rsidRPr="00D61CE9">
        <w:rPr>
          <w:rFonts w:ascii="Book Antiqua" w:eastAsia="宋体" w:hAnsi="Book Antiqua" w:cs="Times New Roman"/>
          <w:bCs/>
          <w:sz w:val="24"/>
          <w:szCs w:val="24"/>
          <w:lang w:eastAsia="ja-JP"/>
        </w:rPr>
        <w:t xml:space="preserve"> </w:t>
      </w:r>
      <w:r w:rsidR="007C3D34" w:rsidRPr="00D61CE9">
        <w:rPr>
          <w:rFonts w:ascii="Book Antiqua" w:eastAsia="宋体" w:hAnsi="Book Antiqua" w:cs="Times New Roman"/>
          <w:bCs/>
          <w:sz w:val="24"/>
          <w:szCs w:val="24"/>
          <w:lang w:eastAsia="ja-JP"/>
        </w:rPr>
        <w:t>the optimal lambda value determined by cross-validation</w:t>
      </w:r>
      <w:r w:rsidR="00D61CE9">
        <w:rPr>
          <w:rFonts w:ascii="Book Antiqua" w:eastAsia="宋体" w:hAnsi="Book Antiqua" w:cs="Times New Roman"/>
          <w:bCs/>
          <w:sz w:val="24"/>
          <w:szCs w:val="24"/>
          <w:lang w:eastAsia="ja-JP"/>
        </w:rPr>
        <w:t>;</w:t>
      </w:r>
      <w:r w:rsidR="007C3D34" w:rsidRPr="00D61CE9">
        <w:rPr>
          <w:rFonts w:ascii="Book Antiqua" w:eastAsia="宋体" w:hAnsi="Book Antiqua" w:cs="Times New Roman"/>
          <w:bCs/>
          <w:sz w:val="24"/>
          <w:szCs w:val="24"/>
          <w:lang w:eastAsia="ja-JP"/>
        </w:rPr>
        <w:t xml:space="preserve"> B</w:t>
      </w:r>
      <w:r w:rsidR="00D61CE9">
        <w:rPr>
          <w:rFonts w:ascii="Book Antiqua" w:eastAsia="宋体" w:hAnsi="Book Antiqua" w:cs="Times New Roman"/>
          <w:bCs/>
          <w:sz w:val="24"/>
          <w:szCs w:val="24"/>
          <w:lang w:eastAsia="ja-JP"/>
        </w:rPr>
        <w:t>:</w:t>
      </w:r>
      <w:r w:rsidR="007C3D34" w:rsidRPr="00D61CE9">
        <w:rPr>
          <w:rFonts w:ascii="Book Antiqua" w:eastAsia="宋体" w:hAnsi="Book Antiqua" w:cs="Times New Roman"/>
          <w:bCs/>
          <w:sz w:val="24"/>
          <w:szCs w:val="24"/>
        </w:rPr>
        <w:t xml:space="preserve"> </w:t>
      </w:r>
      <w:r w:rsidR="007C3D34" w:rsidRPr="00D61CE9">
        <w:rPr>
          <w:rFonts w:ascii="Book Antiqua" w:eastAsia="宋体" w:hAnsi="Book Antiqua" w:cs="Times New Roman"/>
          <w:bCs/>
          <w:sz w:val="24"/>
          <w:szCs w:val="24"/>
          <w:lang w:eastAsia="ja-JP"/>
        </w:rPr>
        <w:t>Cross</w:t>
      </w:r>
      <w:r w:rsidR="007C3D34" w:rsidRPr="00D61CE9">
        <w:rPr>
          <w:rFonts w:ascii="Book Antiqua" w:eastAsia="宋体" w:hAnsi="Book Antiqua" w:cs="Times New Roman"/>
          <w:bCs/>
          <w:sz w:val="24"/>
          <w:szCs w:val="24"/>
        </w:rPr>
        <w:t>-</w:t>
      </w:r>
      <w:r w:rsidR="007C3D34" w:rsidRPr="00D61CE9">
        <w:rPr>
          <w:rFonts w:ascii="Book Antiqua" w:eastAsia="宋体" w:hAnsi="Book Antiqua" w:cs="Times New Roman"/>
          <w:bCs/>
          <w:sz w:val="24"/>
          <w:szCs w:val="24"/>
          <w:lang w:eastAsia="ja-JP"/>
        </w:rPr>
        <w:t xml:space="preserve">validation for tuning parameter selection in the LASSO model. The vertical lines </w:t>
      </w:r>
      <w:r w:rsidR="00107826">
        <w:rPr>
          <w:rFonts w:ascii="Book Antiqua" w:eastAsia="宋体" w:hAnsi="Book Antiqua" w:cs="Times New Roman"/>
          <w:bCs/>
          <w:sz w:val="24"/>
          <w:szCs w:val="24"/>
          <w:lang w:eastAsia="ja-JP"/>
        </w:rPr>
        <w:t>are</w:t>
      </w:r>
      <w:r w:rsidR="00107826" w:rsidRPr="00D61CE9">
        <w:rPr>
          <w:rFonts w:ascii="Book Antiqua" w:eastAsia="宋体" w:hAnsi="Book Antiqua" w:cs="Times New Roman"/>
          <w:bCs/>
          <w:sz w:val="24"/>
          <w:szCs w:val="24"/>
          <w:lang w:eastAsia="ja-JP"/>
        </w:rPr>
        <w:t xml:space="preserve"> </w:t>
      </w:r>
      <w:r w:rsidR="007C3D34" w:rsidRPr="00D61CE9">
        <w:rPr>
          <w:rFonts w:ascii="Book Antiqua" w:eastAsia="宋体" w:hAnsi="Book Antiqua" w:cs="Times New Roman"/>
          <w:bCs/>
          <w:sz w:val="24"/>
          <w:szCs w:val="24"/>
          <w:lang w:eastAsia="ja-JP"/>
        </w:rPr>
        <w:t>drawn at the optimal values by minimum criteria and 1-standard error criteria.</w:t>
      </w:r>
      <w:r w:rsidR="007C3D34" w:rsidRPr="00D61CE9">
        <w:rPr>
          <w:rFonts w:ascii="Book Antiqua" w:eastAsia="宋体" w:hAnsi="Book Antiqua" w:cs="Times New Roman"/>
          <w:bCs/>
          <w:sz w:val="24"/>
          <w:szCs w:val="24"/>
        </w:rPr>
        <w:t xml:space="preserve"> </w:t>
      </w:r>
      <w:r w:rsidR="007C3D34" w:rsidRPr="00D61CE9">
        <w:rPr>
          <w:rFonts w:ascii="Book Antiqua" w:eastAsia="宋体" w:hAnsi="Book Antiqua" w:cs="Times New Roman"/>
          <w:bCs/>
          <w:sz w:val="24"/>
          <w:szCs w:val="24"/>
          <w:lang w:eastAsia="ja-JP"/>
        </w:rPr>
        <w:t xml:space="preserve">And the solid vertical line </w:t>
      </w:r>
      <w:r w:rsidR="00107826" w:rsidRPr="00D61CE9">
        <w:rPr>
          <w:rFonts w:ascii="Book Antiqua" w:eastAsia="宋体" w:hAnsi="Book Antiqua" w:cs="Times New Roman"/>
          <w:bCs/>
          <w:sz w:val="24"/>
          <w:szCs w:val="24"/>
          <w:lang w:eastAsia="ja-JP"/>
        </w:rPr>
        <w:t>represent</w:t>
      </w:r>
      <w:r w:rsidR="00107826">
        <w:rPr>
          <w:rFonts w:ascii="Book Antiqua" w:eastAsia="宋体" w:hAnsi="Book Antiqua" w:cs="Times New Roman"/>
          <w:bCs/>
          <w:sz w:val="24"/>
          <w:szCs w:val="24"/>
          <w:lang w:eastAsia="ja-JP"/>
        </w:rPr>
        <w:t>s that</w:t>
      </w:r>
      <w:r w:rsidR="00107826" w:rsidRPr="00D61CE9">
        <w:rPr>
          <w:rFonts w:ascii="Book Antiqua" w:eastAsia="宋体" w:hAnsi="Book Antiqua" w:cs="Times New Roman"/>
          <w:bCs/>
          <w:sz w:val="24"/>
          <w:szCs w:val="24"/>
          <w:lang w:eastAsia="ja-JP"/>
        </w:rPr>
        <w:t xml:space="preserve"> </w:t>
      </w:r>
      <w:r w:rsidR="00107826">
        <w:rPr>
          <w:rFonts w:ascii="Book Antiqua" w:eastAsia="宋体" w:hAnsi="Book Antiqua" w:cs="Times New Roman"/>
          <w:bCs/>
          <w:sz w:val="24"/>
          <w:szCs w:val="24"/>
          <w:lang w:eastAsia="ja-JP"/>
        </w:rPr>
        <w:t>eight</w:t>
      </w:r>
      <w:r w:rsidR="00107826" w:rsidRPr="00D61CE9">
        <w:rPr>
          <w:rFonts w:ascii="Book Antiqua" w:eastAsia="宋体" w:hAnsi="Book Antiqua" w:cs="Times New Roman"/>
          <w:bCs/>
          <w:sz w:val="24"/>
          <w:szCs w:val="24"/>
          <w:lang w:eastAsia="ja-JP"/>
        </w:rPr>
        <w:t xml:space="preserve"> </w:t>
      </w:r>
      <w:r w:rsidR="007C3D34" w:rsidRPr="00D61CE9">
        <w:rPr>
          <w:rFonts w:ascii="Book Antiqua" w:eastAsia="宋体" w:hAnsi="Book Antiqua" w:cs="Times New Roman"/>
          <w:bCs/>
          <w:sz w:val="24"/>
          <w:szCs w:val="24"/>
          <w:lang w:eastAsia="ja-JP"/>
        </w:rPr>
        <w:t xml:space="preserve">lncRNAs </w:t>
      </w:r>
      <w:r w:rsidR="00107826" w:rsidRPr="00D61CE9">
        <w:rPr>
          <w:rFonts w:ascii="Book Antiqua" w:eastAsia="宋体" w:hAnsi="Book Antiqua" w:cs="Times New Roman"/>
          <w:bCs/>
          <w:sz w:val="24"/>
          <w:szCs w:val="24"/>
          <w:lang w:eastAsia="ja-JP"/>
        </w:rPr>
        <w:t>w</w:t>
      </w:r>
      <w:r w:rsidR="00107826">
        <w:rPr>
          <w:rFonts w:ascii="Book Antiqua" w:eastAsia="宋体" w:hAnsi="Book Antiqua" w:cs="Times New Roman"/>
          <w:bCs/>
          <w:sz w:val="24"/>
          <w:szCs w:val="24"/>
          <w:lang w:eastAsia="ja-JP"/>
        </w:rPr>
        <w:t>ere</w:t>
      </w:r>
      <w:r w:rsidR="00107826" w:rsidRPr="00D61CE9">
        <w:rPr>
          <w:rFonts w:ascii="Book Antiqua" w:eastAsia="宋体" w:hAnsi="Book Antiqua" w:cs="Times New Roman"/>
          <w:bCs/>
          <w:sz w:val="24"/>
          <w:szCs w:val="24"/>
        </w:rPr>
        <w:t xml:space="preserve"> </w:t>
      </w:r>
      <w:r w:rsidR="007C3D34" w:rsidRPr="00D61CE9">
        <w:rPr>
          <w:rFonts w:ascii="Book Antiqua" w:eastAsia="宋体" w:hAnsi="Book Antiqua" w:cs="Times New Roman"/>
          <w:bCs/>
          <w:sz w:val="24"/>
          <w:szCs w:val="24"/>
          <w:lang w:eastAsia="ja-JP"/>
        </w:rPr>
        <w:t>finally determined</w:t>
      </w:r>
      <w:r w:rsidRPr="00D61CE9">
        <w:rPr>
          <w:rFonts w:ascii="Book Antiqua" w:eastAsia="宋体" w:hAnsi="Book Antiqua" w:cs="Times New Roman"/>
          <w:bCs/>
          <w:sz w:val="24"/>
          <w:szCs w:val="24"/>
        </w:rPr>
        <w:t>.</w:t>
      </w:r>
    </w:p>
    <w:p w14:paraId="4A2ADB73" w14:textId="73F174A8" w:rsidR="00066443" w:rsidRPr="009B1CD8" w:rsidRDefault="005F256E" w:rsidP="00D61CE9">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6CBAE4A9" w14:textId="08A11BD9" w:rsidR="00066443"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lastRenderedPageBreak/>
        <w:drawing>
          <wp:inline distT="0" distB="0" distL="0" distR="0" wp14:anchorId="3C5F9D59" wp14:editId="1D3DDAAC">
            <wp:extent cx="3048000" cy="15129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188" cy="1532435"/>
                    </a:xfrm>
                    <a:prstGeom prst="rect">
                      <a:avLst/>
                    </a:prstGeom>
                    <a:noFill/>
                    <a:ln>
                      <a:noFill/>
                    </a:ln>
                  </pic:spPr>
                </pic:pic>
              </a:graphicData>
            </a:graphic>
          </wp:inline>
        </w:drawing>
      </w:r>
    </w:p>
    <w:p w14:paraId="27B60BBB" w14:textId="6F292961" w:rsidR="00D61CE9"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4952B1F7" wp14:editId="000C3C64">
            <wp:extent cx="3092450" cy="18740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416" cy="1892865"/>
                    </a:xfrm>
                    <a:prstGeom prst="rect">
                      <a:avLst/>
                    </a:prstGeom>
                    <a:noFill/>
                    <a:ln>
                      <a:noFill/>
                    </a:ln>
                  </pic:spPr>
                </pic:pic>
              </a:graphicData>
            </a:graphic>
          </wp:inline>
        </w:drawing>
      </w:r>
    </w:p>
    <w:p w14:paraId="19256381" w14:textId="4D548CA3" w:rsidR="00D61CE9"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664DF726" wp14:editId="13E88BFB">
            <wp:extent cx="3098800" cy="1844346"/>
            <wp:effectExtent l="0" t="0" r="635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269" cy="1864266"/>
                    </a:xfrm>
                    <a:prstGeom prst="rect">
                      <a:avLst/>
                    </a:prstGeom>
                    <a:noFill/>
                    <a:ln>
                      <a:noFill/>
                    </a:ln>
                  </pic:spPr>
                </pic:pic>
              </a:graphicData>
            </a:graphic>
          </wp:inline>
        </w:drawing>
      </w:r>
    </w:p>
    <w:p w14:paraId="3FA42860" w14:textId="0B270B84" w:rsidR="00D61CE9" w:rsidRPr="009B1CD8" w:rsidRDefault="00D61CE9"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52DDA54C" wp14:editId="0BF9C3DF">
            <wp:extent cx="3130550" cy="19674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5386" cy="1976775"/>
                    </a:xfrm>
                    <a:prstGeom prst="rect">
                      <a:avLst/>
                    </a:prstGeom>
                    <a:noFill/>
                    <a:ln>
                      <a:noFill/>
                    </a:ln>
                  </pic:spPr>
                </pic:pic>
              </a:graphicData>
            </a:graphic>
          </wp:inline>
        </w:drawing>
      </w:r>
    </w:p>
    <w:p w14:paraId="58E31E28" w14:textId="49AAB8BC" w:rsidR="00066443" w:rsidRPr="00D61CE9" w:rsidRDefault="00066443" w:rsidP="009B1CD8">
      <w:pPr>
        <w:spacing w:line="360" w:lineRule="auto"/>
        <w:rPr>
          <w:rFonts w:ascii="Book Antiqua" w:eastAsia="宋体" w:hAnsi="Book Antiqua" w:cs="Times New Roman"/>
          <w:bCs/>
          <w:sz w:val="24"/>
          <w:szCs w:val="24"/>
        </w:rPr>
      </w:pPr>
      <w:r w:rsidRPr="009B1CD8">
        <w:rPr>
          <w:rFonts w:ascii="Book Antiqua" w:eastAsia="宋体" w:hAnsi="Book Antiqua" w:cs="Times New Roman"/>
          <w:b/>
          <w:sz w:val="24"/>
          <w:szCs w:val="24"/>
        </w:rPr>
        <w:t>Figure 4 Establishment and verif</w:t>
      </w:r>
      <w:r w:rsidRPr="009B1CD8">
        <w:rPr>
          <w:rFonts w:ascii="Book Antiqua" w:eastAsia="宋体" w:hAnsi="Book Antiqua" w:cs="Times New Roman"/>
          <w:b/>
          <w:sz w:val="24"/>
          <w:szCs w:val="24"/>
        </w:rPr>
        <w:t xml:space="preserve">ication of </w:t>
      </w:r>
      <w:r w:rsidR="00107826">
        <w:rPr>
          <w:rFonts w:ascii="Book Antiqua" w:eastAsia="宋体" w:hAnsi="Book Antiqua" w:cs="Times New Roman"/>
          <w:b/>
          <w:sz w:val="24"/>
          <w:szCs w:val="24"/>
        </w:rPr>
        <w:t>a</w:t>
      </w:r>
      <w:r w:rsidR="00107826" w:rsidRPr="009B1CD8">
        <w:rPr>
          <w:rFonts w:ascii="Book Antiqua" w:eastAsia="宋体" w:hAnsi="Book Antiqua" w:cs="Times New Roman"/>
          <w:b/>
          <w:sz w:val="24"/>
          <w:szCs w:val="24"/>
        </w:rPr>
        <w:t xml:space="preserve"> </w:t>
      </w:r>
      <w:r w:rsidR="007B7BA8" w:rsidRPr="007B7BA8">
        <w:rPr>
          <w:rFonts w:ascii="Book Antiqua" w:hAnsi="Book Antiqua"/>
          <w:b/>
          <w:bCs/>
          <w:color w:val="000000"/>
          <w:sz w:val="24"/>
          <w:szCs w:val="24"/>
        </w:rPr>
        <w:t>long non-coding RNA</w:t>
      </w:r>
      <w:r w:rsidRPr="009B1CD8">
        <w:rPr>
          <w:rFonts w:ascii="Book Antiqua" w:eastAsia="宋体" w:hAnsi="Book Antiqua" w:cs="Times New Roman"/>
          <w:b/>
          <w:sz w:val="24"/>
          <w:szCs w:val="24"/>
        </w:rPr>
        <w:t xml:space="preserve"> signature for predicting the prognosis </w:t>
      </w:r>
      <w:r w:rsidR="00107826">
        <w:rPr>
          <w:rFonts w:ascii="Book Antiqua" w:eastAsia="宋体" w:hAnsi="Book Antiqua" w:cs="Times New Roman"/>
          <w:b/>
          <w:sz w:val="24"/>
          <w:szCs w:val="24"/>
        </w:rPr>
        <w:t>of</w:t>
      </w:r>
      <w:r w:rsidR="00107826" w:rsidRPr="009B1CD8">
        <w:rPr>
          <w:rFonts w:ascii="Book Antiqua" w:eastAsia="宋体" w:hAnsi="Book Antiqua" w:cs="Times New Roman"/>
          <w:b/>
          <w:sz w:val="24"/>
          <w:szCs w:val="24"/>
        </w:rPr>
        <w:t xml:space="preserve"> </w:t>
      </w:r>
      <w:r w:rsidR="006B0A3E" w:rsidRPr="009B1CD8">
        <w:rPr>
          <w:rFonts w:ascii="Book Antiqua" w:eastAsia="宋体" w:hAnsi="Book Antiqua" w:cs="Times New Roman"/>
          <w:b/>
          <w:sz w:val="24"/>
          <w:szCs w:val="24"/>
        </w:rPr>
        <w:t xml:space="preserve">hepatitis virus positive hepatocellular carcinoma </w:t>
      </w:r>
      <w:r w:rsidR="007C3D34" w:rsidRPr="009B1CD8">
        <w:rPr>
          <w:rFonts w:ascii="Book Antiqua" w:eastAsia="宋体" w:hAnsi="Book Antiqua" w:cs="Times New Roman"/>
          <w:b/>
          <w:sz w:val="24"/>
          <w:szCs w:val="24"/>
        </w:rPr>
        <w:t>using the cut-off value 0.798</w:t>
      </w:r>
      <w:r w:rsidRPr="009B1CD8">
        <w:rPr>
          <w:rFonts w:ascii="Book Antiqua" w:eastAsia="宋体" w:hAnsi="Book Antiqua" w:cs="Times New Roman"/>
          <w:b/>
          <w:sz w:val="24"/>
          <w:szCs w:val="24"/>
        </w:rPr>
        <w:t>.</w:t>
      </w:r>
      <w:r w:rsidRPr="009B1CD8">
        <w:rPr>
          <w:rFonts w:ascii="Book Antiqua" w:eastAsia="宋体" w:hAnsi="Book Antiqua" w:cs="Times New Roman"/>
          <w:sz w:val="24"/>
          <w:szCs w:val="24"/>
        </w:rPr>
        <w:t xml:space="preserve"> </w:t>
      </w:r>
      <w:r w:rsidRPr="00D61CE9">
        <w:rPr>
          <w:rFonts w:ascii="Book Antiqua" w:eastAsia="宋体" w:hAnsi="Book Antiqua" w:cs="Times New Roman"/>
          <w:bCs/>
          <w:sz w:val="24"/>
          <w:szCs w:val="24"/>
        </w:rPr>
        <w:t>A</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Distribution of the </w:t>
      </w:r>
      <w:r w:rsidR="00D61CE9" w:rsidRPr="009B1CD8">
        <w:rPr>
          <w:rFonts w:ascii="Book Antiqua" w:hAnsi="Book Antiqua"/>
          <w:color w:val="000000"/>
          <w:sz w:val="24"/>
          <w:szCs w:val="24"/>
        </w:rPr>
        <w:t>long non-coding RNA</w:t>
      </w:r>
      <w:r w:rsidR="00D61CE9" w:rsidRPr="004B1E23">
        <w:rPr>
          <w:rFonts w:ascii="Book Antiqua" w:eastAsia="宋体" w:hAnsi="Book Antiqua" w:cs="Times New Roman"/>
          <w:bCs/>
          <w:sz w:val="24"/>
          <w:szCs w:val="24"/>
        </w:rPr>
        <w:t xml:space="preserve"> </w:t>
      </w:r>
      <w:r w:rsidR="00D61CE9">
        <w:rPr>
          <w:rFonts w:ascii="Book Antiqua" w:eastAsia="宋体" w:hAnsi="Book Antiqua" w:cs="Times New Roman"/>
          <w:bCs/>
          <w:sz w:val="24"/>
          <w:szCs w:val="24"/>
        </w:rPr>
        <w:t>(</w:t>
      </w:r>
      <w:r w:rsidR="00D61CE9" w:rsidRPr="004B1E23">
        <w:rPr>
          <w:rFonts w:ascii="Book Antiqua" w:eastAsia="宋体" w:hAnsi="Book Antiqua" w:cs="Times New Roman"/>
          <w:bCs/>
          <w:sz w:val="24"/>
          <w:szCs w:val="24"/>
        </w:rPr>
        <w:t>lncRNA</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risk scores</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B</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w:t>
      </w:r>
      <w:r w:rsidR="00107826">
        <w:rPr>
          <w:rFonts w:ascii="Book Antiqua" w:eastAsia="宋体" w:hAnsi="Book Antiqua" w:cs="Times New Roman"/>
          <w:bCs/>
          <w:sz w:val="24"/>
          <w:szCs w:val="24"/>
        </w:rPr>
        <w:t>Survival</w:t>
      </w:r>
      <w:r w:rsidR="00107826" w:rsidRPr="00D61CE9">
        <w:rPr>
          <w:rFonts w:ascii="Book Antiqua" w:eastAsia="宋体" w:hAnsi="Book Antiqua" w:cs="Times New Roman"/>
          <w:bCs/>
          <w:sz w:val="24"/>
          <w:szCs w:val="24"/>
        </w:rPr>
        <w:t xml:space="preserve"> </w:t>
      </w:r>
      <w:r w:rsidRPr="00D61CE9">
        <w:rPr>
          <w:rFonts w:ascii="Book Antiqua" w:eastAsia="宋体" w:hAnsi="Book Antiqua" w:cs="Times New Roman"/>
          <w:bCs/>
          <w:sz w:val="24"/>
          <w:szCs w:val="24"/>
        </w:rPr>
        <w:t xml:space="preserve">status </w:t>
      </w:r>
      <w:r w:rsidR="007C3D34" w:rsidRPr="00D61CE9">
        <w:rPr>
          <w:rFonts w:ascii="Book Antiqua" w:eastAsia="宋体" w:hAnsi="Book Antiqua" w:cs="Times New Roman"/>
          <w:bCs/>
          <w:noProof/>
          <w:sz w:val="24"/>
          <w:szCs w:val="24"/>
        </w:rPr>
        <w:t>a</w:t>
      </w:r>
      <w:r w:rsidRPr="00D61CE9">
        <w:rPr>
          <w:rFonts w:ascii="Book Antiqua" w:eastAsia="宋体" w:hAnsi="Book Antiqua" w:cs="Times New Roman"/>
          <w:bCs/>
          <w:noProof/>
          <w:sz w:val="24"/>
          <w:szCs w:val="24"/>
        </w:rPr>
        <w:t>s</w:t>
      </w:r>
      <w:r w:rsidRPr="00D61CE9">
        <w:rPr>
          <w:rFonts w:ascii="Book Antiqua" w:eastAsia="宋体" w:hAnsi="Book Antiqua" w:cs="Times New Roman"/>
          <w:bCs/>
          <w:sz w:val="24"/>
          <w:szCs w:val="24"/>
        </w:rPr>
        <w:t xml:space="preserve"> w</w:t>
      </w:r>
      <w:r w:rsidRPr="00D61CE9">
        <w:rPr>
          <w:rFonts w:ascii="Book Antiqua" w:eastAsia="宋体" w:hAnsi="Book Antiqua" w:cs="Times New Roman"/>
          <w:bCs/>
          <w:sz w:val="24"/>
          <w:szCs w:val="24"/>
        </w:rPr>
        <w:t xml:space="preserve">ell as </w:t>
      </w:r>
      <w:r w:rsidR="004B0FC5" w:rsidRPr="00D61CE9">
        <w:rPr>
          <w:rFonts w:ascii="Book Antiqua" w:eastAsia="宋体" w:hAnsi="Book Antiqua" w:cs="Times New Roman"/>
          <w:bCs/>
          <w:sz w:val="24"/>
          <w:szCs w:val="24"/>
        </w:rPr>
        <w:t>overall survival (</w:t>
      </w:r>
      <w:r w:rsidRPr="00D61CE9">
        <w:rPr>
          <w:rFonts w:ascii="Book Antiqua" w:eastAsia="宋体" w:hAnsi="Book Antiqua" w:cs="Times New Roman"/>
          <w:bCs/>
          <w:sz w:val="24"/>
          <w:szCs w:val="24"/>
        </w:rPr>
        <w:t>OS</w:t>
      </w:r>
      <w:r w:rsidR="004B0FC5" w:rsidRPr="00D61CE9">
        <w:rPr>
          <w:rFonts w:ascii="Book Antiqua" w:eastAsia="宋体" w:hAnsi="Book Antiqua" w:cs="Times New Roman"/>
          <w:bCs/>
          <w:sz w:val="24"/>
          <w:szCs w:val="24"/>
        </w:rPr>
        <w:t>)</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w:t>
      </w:r>
      <w:r w:rsidRPr="00D61CE9">
        <w:rPr>
          <w:rFonts w:ascii="Book Antiqua" w:eastAsia="宋体" w:hAnsi="Book Antiqua" w:cs="Times New Roman"/>
          <w:bCs/>
          <w:sz w:val="24"/>
          <w:szCs w:val="24"/>
        </w:rPr>
        <w:lastRenderedPageBreak/>
        <w:t>C</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Kaplan-Meier curve regarding t</w:t>
      </w:r>
      <w:r w:rsidRPr="00D61CE9">
        <w:rPr>
          <w:rFonts w:ascii="Book Antiqua" w:eastAsia="宋体" w:hAnsi="Book Antiqua" w:cs="Times New Roman"/>
          <w:bCs/>
          <w:sz w:val="24"/>
          <w:szCs w:val="24"/>
        </w:rPr>
        <w:t>he OS of</w:t>
      </w:r>
      <w:r w:rsidR="00107826">
        <w:rPr>
          <w:rFonts w:ascii="Book Antiqua" w:eastAsia="宋体" w:hAnsi="Book Antiqua" w:cs="Times New Roman"/>
          <w:bCs/>
          <w:sz w:val="24"/>
          <w:szCs w:val="24"/>
        </w:rPr>
        <w:t xml:space="preserve"> the</w:t>
      </w:r>
      <w:r w:rsidRPr="00D61CE9">
        <w:rPr>
          <w:rFonts w:ascii="Book Antiqua" w:eastAsia="宋体" w:hAnsi="Book Antiqua" w:cs="Times New Roman"/>
          <w:bCs/>
          <w:sz w:val="24"/>
          <w:szCs w:val="24"/>
        </w:rPr>
        <w:t xml:space="preserve"> high-risk as well as low-</w:t>
      </w:r>
      <w:r w:rsidRPr="00D61CE9">
        <w:rPr>
          <w:rFonts w:ascii="Book Antiqua" w:eastAsia="宋体" w:hAnsi="Book Antiqua" w:cs="Times New Roman"/>
          <w:bCs/>
          <w:sz w:val="24"/>
          <w:szCs w:val="24"/>
        </w:rPr>
        <w:t xml:space="preserve">risk group classified based on </w:t>
      </w:r>
      <w:r w:rsidRPr="00D61CE9">
        <w:rPr>
          <w:rFonts w:ascii="Book Antiqua" w:eastAsia="宋体" w:hAnsi="Book Antiqua" w:cs="Times New Roman"/>
          <w:bCs/>
          <w:noProof/>
          <w:sz w:val="24"/>
          <w:szCs w:val="24"/>
        </w:rPr>
        <w:t>median</w:t>
      </w:r>
      <w:r w:rsidRPr="00D61CE9">
        <w:rPr>
          <w:rFonts w:ascii="Book Antiqua" w:eastAsia="宋体" w:hAnsi="Book Antiqua" w:cs="Times New Roman"/>
          <w:bCs/>
          <w:sz w:val="24"/>
          <w:szCs w:val="24"/>
        </w:rPr>
        <w:t xml:space="preserve"> risk score</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D</w:t>
      </w:r>
      <w:r w:rsidR="00D61CE9">
        <w:rPr>
          <w:rFonts w:ascii="Book Antiqua" w:eastAsia="宋体" w:hAnsi="Book Antiqua" w:cs="Times New Roman"/>
          <w:bCs/>
          <w:sz w:val="24"/>
          <w:szCs w:val="24"/>
        </w:rPr>
        <w:t>:</w:t>
      </w:r>
      <w:r w:rsidRPr="00D61CE9">
        <w:rPr>
          <w:rFonts w:ascii="Book Antiqua" w:eastAsia="宋体" w:hAnsi="Book Antiqua" w:cs="Times New Roman"/>
          <w:bCs/>
          <w:sz w:val="24"/>
          <w:szCs w:val="24"/>
        </w:rPr>
        <w:t xml:space="preserve"> </w:t>
      </w:r>
      <w:r w:rsidR="00711028" w:rsidRPr="00D61CE9">
        <w:rPr>
          <w:rFonts w:ascii="Book Antiqua" w:eastAsia="宋体" w:hAnsi="Book Antiqua" w:cs="Times New Roman"/>
          <w:bCs/>
          <w:sz w:val="24"/>
          <w:szCs w:val="24"/>
        </w:rPr>
        <w:t>Receiver operating characteristic</w:t>
      </w:r>
      <w:r w:rsidRPr="00D61CE9">
        <w:rPr>
          <w:rFonts w:ascii="Book Antiqua" w:eastAsia="宋体" w:hAnsi="Book Antiqua" w:cs="Times New Roman"/>
          <w:bCs/>
          <w:sz w:val="24"/>
          <w:szCs w:val="24"/>
        </w:rPr>
        <w:t xml:space="preserve"> curves regarding the 1-, 3-, and 5-year survival discriminated by the lncRNA signature</w:t>
      </w:r>
      <w:r w:rsidR="00711028" w:rsidRPr="00D61CE9">
        <w:rPr>
          <w:rFonts w:ascii="Book Antiqua" w:eastAsia="宋体" w:hAnsi="Book Antiqua" w:cs="Times New Roman"/>
          <w:bCs/>
          <w:sz w:val="24"/>
          <w:szCs w:val="24"/>
        </w:rPr>
        <w:t>.</w:t>
      </w:r>
      <w:r w:rsidR="00D61CE9">
        <w:rPr>
          <w:rFonts w:ascii="Book Antiqua" w:eastAsia="宋体" w:hAnsi="Book Antiqua" w:cs="Times New Roman"/>
          <w:bCs/>
          <w:sz w:val="24"/>
          <w:szCs w:val="24"/>
        </w:rPr>
        <w:t xml:space="preserve"> AUC: Area under the curve.</w:t>
      </w:r>
    </w:p>
    <w:p w14:paraId="1C08C62A"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17A706BD" w14:textId="77777777" w:rsidR="00066443" w:rsidRPr="009B1CD8" w:rsidRDefault="00066443" w:rsidP="009B1CD8">
      <w:pPr>
        <w:spacing w:line="360" w:lineRule="auto"/>
        <w:rPr>
          <w:rFonts w:ascii="Book Antiqua" w:eastAsia="宋体" w:hAnsi="Book Antiqua" w:cs="Times New Roman"/>
          <w:sz w:val="24"/>
          <w:szCs w:val="24"/>
        </w:rPr>
      </w:pPr>
    </w:p>
    <w:p w14:paraId="7DBA2D17" w14:textId="0BF350A2" w:rsidR="00066443" w:rsidRPr="009B1CD8" w:rsidRDefault="004B1E23"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6A66A1FF" wp14:editId="05904D54">
            <wp:extent cx="5267325" cy="348932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489325"/>
                    </a:xfrm>
                    <a:prstGeom prst="rect">
                      <a:avLst/>
                    </a:prstGeom>
                    <a:noFill/>
                    <a:ln>
                      <a:noFill/>
                    </a:ln>
                  </pic:spPr>
                </pic:pic>
              </a:graphicData>
            </a:graphic>
          </wp:inline>
        </w:drawing>
      </w:r>
    </w:p>
    <w:p w14:paraId="2A5F253A" w14:textId="357DED59" w:rsidR="00066443" w:rsidRPr="003A1790" w:rsidRDefault="00066443" w:rsidP="003A1790">
      <w:pPr>
        <w:widowControl/>
        <w:spacing w:line="360" w:lineRule="auto"/>
        <w:rPr>
          <w:rFonts w:ascii="Book Antiqua" w:eastAsia="MS Mincho" w:hAnsi="Book Antiqua" w:cs="Times New Roman"/>
          <w:sz w:val="24"/>
          <w:szCs w:val="24"/>
          <w:lang w:eastAsia="ja-JP"/>
        </w:rPr>
      </w:pPr>
      <w:r w:rsidRPr="009B1CD8">
        <w:rPr>
          <w:rFonts w:ascii="Book Antiqua" w:eastAsia="宋体" w:hAnsi="Book Antiqua" w:cs="Times New Roman"/>
          <w:b/>
          <w:sz w:val="24"/>
          <w:szCs w:val="24"/>
        </w:rPr>
        <w:t>Figure 5 Conditional interference tree for prediction.</w:t>
      </w:r>
      <w:r w:rsidR="007C3D34" w:rsidRPr="009B1CD8">
        <w:rPr>
          <w:rFonts w:ascii="Book Antiqua" w:eastAsia="宋体" w:hAnsi="Book Antiqua" w:cs="Times New Roman"/>
          <w:sz w:val="24"/>
          <w:szCs w:val="24"/>
          <w:lang w:eastAsia="ja-JP"/>
        </w:rPr>
        <w:t xml:space="preserve"> The nodes of the conditional inference tree were calcu</w:t>
      </w:r>
      <w:r w:rsidR="007C3D34" w:rsidRPr="009B1CD8">
        <w:rPr>
          <w:rFonts w:ascii="Book Antiqua" w:eastAsia="宋体" w:hAnsi="Book Antiqua" w:cs="Times New Roman"/>
          <w:sz w:val="24"/>
          <w:szCs w:val="24"/>
          <w:lang w:eastAsia="ja-JP"/>
        </w:rPr>
        <w:t xml:space="preserve">lated automatically based on the </w:t>
      </w:r>
      <w:r w:rsidR="009B70B7" w:rsidRPr="009B1CD8">
        <w:rPr>
          <w:rFonts w:ascii="Book Antiqua" w:eastAsia="宋体" w:hAnsi="Book Antiqua" w:cs="Times New Roman"/>
          <w:sz w:val="24"/>
          <w:szCs w:val="24"/>
          <w:lang w:eastAsia="ja-JP"/>
        </w:rPr>
        <w:t xml:space="preserve">influence power </w:t>
      </w:r>
      <w:r w:rsidR="009B70B7">
        <w:rPr>
          <w:rFonts w:ascii="Book Antiqua" w:eastAsia="宋体" w:hAnsi="Book Antiqua" w:cs="Times New Roman"/>
          <w:sz w:val="24"/>
          <w:szCs w:val="24"/>
          <w:lang w:eastAsia="ja-JP"/>
        </w:rPr>
        <w:t xml:space="preserve">of </w:t>
      </w:r>
      <w:r w:rsidR="007C3D34" w:rsidRPr="009B1CD8">
        <w:rPr>
          <w:rFonts w:ascii="Book Antiqua" w:eastAsia="宋体" w:hAnsi="Book Antiqua" w:cs="Times New Roman"/>
          <w:sz w:val="24"/>
          <w:szCs w:val="24"/>
          <w:lang w:eastAsia="ja-JP"/>
        </w:rPr>
        <w:t>variables.</w:t>
      </w:r>
      <w:r w:rsidR="00821600">
        <w:rPr>
          <w:rFonts w:ascii="Book Antiqua" w:hAnsi="Book Antiqua" w:cs="Times New Roman" w:hint="eastAsia"/>
          <w:sz w:val="24"/>
          <w:szCs w:val="24"/>
        </w:rPr>
        <w:t xml:space="preserve"> </w:t>
      </w:r>
      <w:r w:rsidR="007C3D34" w:rsidRPr="009B1CD8">
        <w:rPr>
          <w:rFonts w:ascii="Book Antiqua" w:eastAsia="宋体" w:hAnsi="Book Antiqua" w:cs="Times New Roman"/>
          <w:sz w:val="24"/>
          <w:szCs w:val="24"/>
          <w:lang w:eastAsia="ja-JP"/>
        </w:rPr>
        <w:t xml:space="preserve">The first node of the tree was risk_score, while the second was stage. Node 3, 4, or 5 was the corresponding group a certain patient would be assigned to. For example, a stage I patient with </w:t>
      </w:r>
      <w:r w:rsidR="009B70B7">
        <w:rPr>
          <w:rFonts w:ascii="Book Antiqua" w:eastAsia="宋体" w:hAnsi="Book Antiqua" w:cs="Times New Roman"/>
          <w:sz w:val="24"/>
          <w:szCs w:val="24"/>
          <w:lang w:eastAsia="ja-JP"/>
        </w:rPr>
        <w:t xml:space="preserve">a </w:t>
      </w:r>
      <w:r w:rsidR="007C3D34" w:rsidRPr="009B1CD8">
        <w:rPr>
          <w:rFonts w:ascii="Book Antiqua" w:eastAsia="宋体" w:hAnsi="Book Antiqua" w:cs="Times New Roman"/>
          <w:sz w:val="24"/>
          <w:szCs w:val="24"/>
          <w:lang w:eastAsia="ja-JP"/>
        </w:rPr>
        <w:t xml:space="preserve">risk_score </w:t>
      </w:r>
      <w:r w:rsidR="00821600">
        <w:rPr>
          <w:rFonts w:ascii="Book Antiqua" w:eastAsia="宋体" w:hAnsi="Book Antiqua" w:cs="Times New Roman"/>
          <w:sz w:val="24"/>
          <w:szCs w:val="24"/>
          <w:lang w:eastAsia="ja-JP"/>
        </w:rPr>
        <w:t>≤</w:t>
      </w:r>
      <w:r w:rsidR="007C3D34" w:rsidRPr="009B1CD8">
        <w:rPr>
          <w:rFonts w:ascii="Book Antiqua" w:eastAsia="宋体" w:hAnsi="Book Antiqua" w:cs="Times New Roman"/>
          <w:sz w:val="24"/>
          <w:szCs w:val="24"/>
          <w:lang w:eastAsia="ja-JP"/>
        </w:rPr>
        <w:t xml:space="preserve"> 0.855 would be divided into group node 3, which was related to the best overall survival</w:t>
      </w:r>
      <w:r w:rsidR="007C3D34" w:rsidRPr="009B1CD8">
        <w:rPr>
          <w:rFonts w:ascii="Book Antiqua" w:eastAsia="宋体" w:hAnsi="Book Antiqua" w:cs="Times New Roman"/>
          <w:b/>
          <w:sz w:val="24"/>
          <w:szCs w:val="24"/>
        </w:rPr>
        <w:t>.</w:t>
      </w:r>
    </w:p>
    <w:p w14:paraId="1F23DF97"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3E455C34" w14:textId="77777777" w:rsidR="00066443" w:rsidRPr="009B1CD8" w:rsidRDefault="00066443" w:rsidP="009B1CD8">
      <w:pPr>
        <w:spacing w:line="360" w:lineRule="auto"/>
        <w:rPr>
          <w:rFonts w:ascii="Book Antiqua" w:eastAsia="宋体" w:hAnsi="Book Antiqua" w:cs="Times New Roman"/>
          <w:sz w:val="24"/>
          <w:szCs w:val="24"/>
        </w:rPr>
      </w:pPr>
    </w:p>
    <w:p w14:paraId="05EF0126"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noProof/>
          <w:sz w:val="24"/>
          <w:szCs w:val="24"/>
        </w:rPr>
        <w:drawing>
          <wp:inline distT="0" distB="0" distL="0" distR="0" wp14:anchorId="0F50A0F0" wp14:editId="233AC69F">
            <wp:extent cx="5267325" cy="4743450"/>
            <wp:effectExtent l="0" t="0" r="9525" b="0"/>
            <wp:docPr id="10" name="图片 10" descr="C:\Users\Administrator\Desktop\paper writing\Figure\tif\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paper writing\Figure\tif\Figure 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4743450"/>
                    </a:xfrm>
                    <a:prstGeom prst="rect">
                      <a:avLst/>
                    </a:prstGeom>
                    <a:noFill/>
                    <a:ln>
                      <a:noFill/>
                    </a:ln>
                  </pic:spPr>
                </pic:pic>
              </a:graphicData>
            </a:graphic>
          </wp:inline>
        </w:drawing>
      </w:r>
    </w:p>
    <w:p w14:paraId="3D0BC281" w14:textId="46BE52AB"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 xml:space="preserve">Figure 6 </w:t>
      </w:r>
      <w:r w:rsidR="007C3D34" w:rsidRPr="009B1CD8">
        <w:rPr>
          <w:rFonts w:ascii="Book Antiqua" w:eastAsia="宋体" w:hAnsi="Book Antiqua" w:cs="Times New Roman"/>
          <w:b/>
          <w:sz w:val="24"/>
          <w:szCs w:val="24"/>
          <w:lang w:eastAsia="ja-JP"/>
        </w:rPr>
        <w:t>Overall survival nomogram p</w:t>
      </w:r>
      <w:r w:rsidR="007C3D34" w:rsidRPr="009B1CD8">
        <w:rPr>
          <w:rFonts w:ascii="Book Antiqua" w:eastAsia="宋体" w:hAnsi="Book Antiqua" w:cs="Times New Roman"/>
          <w:b/>
          <w:sz w:val="24"/>
          <w:szCs w:val="24"/>
          <w:lang w:eastAsia="ja-JP"/>
        </w:rPr>
        <w:t>redicting 1</w:t>
      </w:r>
      <w:r w:rsidR="007C3D34" w:rsidRPr="009B1CD8">
        <w:rPr>
          <w:rFonts w:ascii="Book Antiqua" w:eastAsia="宋体" w:hAnsi="Book Antiqua" w:cs="Times New Roman"/>
          <w:b/>
          <w:sz w:val="24"/>
          <w:szCs w:val="24"/>
        </w:rPr>
        <w:t>-</w:t>
      </w:r>
      <w:r w:rsidR="007C3D34" w:rsidRPr="009B1CD8">
        <w:rPr>
          <w:rFonts w:ascii="Book Antiqua" w:eastAsia="宋体" w:hAnsi="Book Antiqua" w:cs="Times New Roman"/>
          <w:b/>
          <w:sz w:val="24"/>
          <w:szCs w:val="24"/>
          <w:lang w:eastAsia="ja-JP"/>
        </w:rPr>
        <w:t>, 3</w:t>
      </w:r>
      <w:r w:rsidR="007C3D34" w:rsidRPr="009B1CD8">
        <w:rPr>
          <w:rFonts w:ascii="Book Antiqua" w:eastAsia="宋体" w:hAnsi="Book Antiqua" w:cs="Times New Roman"/>
          <w:b/>
          <w:sz w:val="24"/>
          <w:szCs w:val="24"/>
        </w:rPr>
        <w:t>-</w:t>
      </w:r>
      <w:r w:rsidR="009B70B7">
        <w:rPr>
          <w:rFonts w:ascii="Book Antiqua" w:eastAsia="宋体" w:hAnsi="Book Antiqua" w:cs="Times New Roman"/>
          <w:b/>
          <w:sz w:val="24"/>
          <w:szCs w:val="24"/>
        </w:rPr>
        <w:t>,</w:t>
      </w:r>
      <w:r w:rsidR="007C3D34" w:rsidRPr="009B1CD8">
        <w:rPr>
          <w:rFonts w:ascii="Book Antiqua" w:eastAsia="宋体" w:hAnsi="Book Antiqua" w:cs="Times New Roman"/>
          <w:b/>
          <w:sz w:val="24"/>
          <w:szCs w:val="24"/>
          <w:lang w:eastAsia="ja-JP"/>
        </w:rPr>
        <w:t xml:space="preserve"> and 5</w:t>
      </w:r>
      <w:r w:rsidR="007C3D34" w:rsidRPr="009B1CD8">
        <w:rPr>
          <w:rFonts w:ascii="Book Antiqua" w:eastAsia="宋体" w:hAnsi="Book Antiqua" w:cs="Times New Roman"/>
          <w:b/>
          <w:sz w:val="24"/>
          <w:szCs w:val="24"/>
        </w:rPr>
        <w:t>-</w:t>
      </w:r>
      <w:r w:rsidR="007C3D34" w:rsidRPr="009B1CD8">
        <w:rPr>
          <w:rFonts w:ascii="Book Antiqua" w:eastAsia="宋体" w:hAnsi="Book Antiqua" w:cs="Times New Roman"/>
          <w:b/>
          <w:sz w:val="24"/>
          <w:szCs w:val="24"/>
          <w:lang w:eastAsia="ja-JP"/>
        </w:rPr>
        <w:t xml:space="preserve">year survival </w:t>
      </w:r>
      <w:r w:rsidR="009B70B7">
        <w:rPr>
          <w:rFonts w:ascii="Book Antiqua" w:eastAsia="宋体" w:hAnsi="Book Antiqua" w:cs="Times New Roman"/>
          <w:b/>
          <w:sz w:val="24"/>
          <w:szCs w:val="24"/>
          <w:lang w:eastAsia="ja-JP"/>
        </w:rPr>
        <w:t>of</w:t>
      </w:r>
      <w:r w:rsidR="009B70B7" w:rsidRPr="009B1CD8">
        <w:rPr>
          <w:rFonts w:ascii="Book Antiqua" w:eastAsia="宋体" w:hAnsi="Book Antiqua" w:cs="Times New Roman"/>
          <w:b/>
          <w:sz w:val="24"/>
          <w:szCs w:val="24"/>
          <w:lang w:eastAsia="ja-JP"/>
        </w:rPr>
        <w:t xml:space="preserve"> </w:t>
      </w:r>
      <w:r w:rsidR="001F3E96" w:rsidRPr="009B1CD8">
        <w:rPr>
          <w:rFonts w:ascii="Book Antiqua" w:eastAsia="宋体" w:hAnsi="Book Antiqua" w:cs="Times New Roman"/>
          <w:b/>
          <w:sz w:val="24"/>
          <w:szCs w:val="24"/>
          <w:lang w:eastAsia="ja-JP"/>
        </w:rPr>
        <w:t>hepatocellular carcinoma</w:t>
      </w:r>
      <w:r w:rsidR="007C3D34" w:rsidRPr="009B1CD8">
        <w:rPr>
          <w:rFonts w:ascii="Book Antiqua" w:eastAsia="宋体" w:hAnsi="Book Antiqua" w:cs="Times New Roman"/>
          <w:b/>
          <w:sz w:val="24"/>
          <w:szCs w:val="24"/>
          <w:lang w:eastAsia="ja-JP"/>
        </w:rPr>
        <w:t>, and calibrated curves to predict the 1-</w:t>
      </w:r>
      <w:r w:rsidR="006665E6">
        <w:rPr>
          <w:rFonts w:ascii="Book Antiqua" w:eastAsia="宋体" w:hAnsi="Book Antiqua" w:cs="Times New Roman"/>
          <w:b/>
          <w:sz w:val="24"/>
          <w:szCs w:val="24"/>
          <w:lang w:eastAsia="ja-JP"/>
        </w:rPr>
        <w:t>year</w:t>
      </w:r>
      <w:r w:rsidR="007C3D34" w:rsidRPr="009B1CD8">
        <w:rPr>
          <w:rFonts w:ascii="Book Antiqua" w:eastAsia="宋体" w:hAnsi="Book Antiqua" w:cs="Times New Roman"/>
          <w:b/>
          <w:sz w:val="24"/>
          <w:szCs w:val="24"/>
          <w:lang w:eastAsia="ja-JP"/>
        </w:rPr>
        <w:t>, 3-</w:t>
      </w:r>
      <w:r w:rsidR="006665E6">
        <w:rPr>
          <w:rFonts w:ascii="Book Antiqua" w:eastAsia="宋体" w:hAnsi="Book Antiqua" w:cs="Times New Roman"/>
          <w:b/>
          <w:sz w:val="24"/>
          <w:szCs w:val="24"/>
          <w:lang w:eastAsia="ja-JP"/>
        </w:rPr>
        <w:t>years</w:t>
      </w:r>
      <w:r w:rsidR="007C3D34" w:rsidRPr="009B1CD8">
        <w:rPr>
          <w:rFonts w:ascii="Book Antiqua" w:eastAsia="宋体" w:hAnsi="Book Antiqua" w:cs="Times New Roman"/>
          <w:b/>
          <w:sz w:val="24"/>
          <w:szCs w:val="24"/>
          <w:lang w:eastAsia="ja-JP"/>
        </w:rPr>
        <w:t xml:space="preserve">, and 5-year patient survival. </w:t>
      </w:r>
      <w:r w:rsidR="006665E6" w:rsidRPr="006665E6">
        <w:rPr>
          <w:rFonts w:ascii="Book Antiqua" w:eastAsia="宋体" w:hAnsi="Book Antiqua" w:cs="Times New Roman"/>
          <w:bCs/>
          <w:sz w:val="24"/>
          <w:szCs w:val="24"/>
          <w:lang w:eastAsia="ja-JP"/>
        </w:rPr>
        <w:t>A: Overall survival nomogram predicting 1</w:t>
      </w:r>
      <w:r w:rsidR="006665E6" w:rsidRPr="006665E6">
        <w:rPr>
          <w:rFonts w:ascii="Book Antiqua" w:eastAsia="宋体" w:hAnsi="Book Antiqua" w:cs="Times New Roman"/>
          <w:bCs/>
          <w:sz w:val="24"/>
          <w:szCs w:val="24"/>
        </w:rPr>
        <w:t>-</w:t>
      </w:r>
      <w:r w:rsidR="006665E6" w:rsidRPr="006665E6">
        <w:rPr>
          <w:rFonts w:ascii="Book Antiqua" w:eastAsia="宋体" w:hAnsi="Book Antiqua" w:cs="Times New Roman"/>
          <w:bCs/>
          <w:sz w:val="24"/>
          <w:szCs w:val="24"/>
          <w:lang w:eastAsia="ja-JP"/>
        </w:rPr>
        <w:t>, 3</w:t>
      </w:r>
      <w:r w:rsidR="006665E6" w:rsidRPr="006665E6">
        <w:rPr>
          <w:rFonts w:ascii="Book Antiqua" w:eastAsia="宋体" w:hAnsi="Book Antiqua" w:cs="Times New Roman"/>
          <w:bCs/>
          <w:sz w:val="24"/>
          <w:szCs w:val="24"/>
        </w:rPr>
        <w:t>-</w:t>
      </w:r>
      <w:r w:rsidR="009B70B7">
        <w:rPr>
          <w:rFonts w:ascii="Book Antiqua" w:eastAsia="宋体" w:hAnsi="Book Antiqua" w:cs="Times New Roman"/>
          <w:bCs/>
          <w:sz w:val="24"/>
          <w:szCs w:val="24"/>
        </w:rPr>
        <w:t>,</w:t>
      </w:r>
      <w:r w:rsidR="006665E6" w:rsidRPr="006665E6">
        <w:rPr>
          <w:rFonts w:ascii="Book Antiqua" w:eastAsia="宋体" w:hAnsi="Book Antiqua" w:cs="Times New Roman"/>
          <w:bCs/>
          <w:sz w:val="24"/>
          <w:szCs w:val="24"/>
          <w:lang w:eastAsia="ja-JP"/>
        </w:rPr>
        <w:t xml:space="preserve"> and 5</w:t>
      </w:r>
      <w:r w:rsidR="006665E6" w:rsidRPr="006665E6">
        <w:rPr>
          <w:rFonts w:ascii="Book Antiqua" w:eastAsia="宋体" w:hAnsi="Book Antiqua" w:cs="Times New Roman"/>
          <w:bCs/>
          <w:sz w:val="24"/>
          <w:szCs w:val="24"/>
        </w:rPr>
        <w:t>-</w:t>
      </w:r>
      <w:r w:rsidR="006665E6" w:rsidRPr="006665E6">
        <w:rPr>
          <w:rFonts w:ascii="Book Antiqua" w:eastAsia="宋体" w:hAnsi="Book Antiqua" w:cs="Times New Roman"/>
          <w:bCs/>
          <w:sz w:val="24"/>
          <w:szCs w:val="24"/>
          <w:lang w:eastAsia="ja-JP"/>
        </w:rPr>
        <w:t>year survival</w:t>
      </w:r>
      <w:r w:rsidR="009B70B7">
        <w:rPr>
          <w:rFonts w:ascii="Book Antiqua" w:eastAsia="宋体" w:hAnsi="Book Antiqua" w:cs="Times New Roman"/>
          <w:bCs/>
          <w:sz w:val="24"/>
          <w:szCs w:val="24"/>
          <w:lang w:eastAsia="ja-JP"/>
        </w:rPr>
        <w:t xml:space="preserve"> of</w:t>
      </w:r>
      <w:r w:rsidR="006665E6" w:rsidRPr="006665E6">
        <w:rPr>
          <w:rFonts w:ascii="Book Antiqua" w:eastAsia="宋体" w:hAnsi="Book Antiqua" w:cs="Times New Roman"/>
          <w:bCs/>
          <w:sz w:val="24"/>
          <w:szCs w:val="24"/>
          <w:lang w:eastAsia="ja-JP"/>
        </w:rPr>
        <w:t xml:space="preserve"> hepatocellular carcinoma; B: Calibrated curve to predict the 1-year</w:t>
      </w:r>
      <w:r w:rsidR="006665E6">
        <w:rPr>
          <w:rFonts w:ascii="Book Antiqua" w:eastAsia="宋体" w:hAnsi="Book Antiqua" w:cs="Times New Roman"/>
          <w:bCs/>
          <w:sz w:val="24"/>
          <w:szCs w:val="24"/>
          <w:lang w:eastAsia="ja-JP"/>
        </w:rPr>
        <w:t xml:space="preserve"> </w:t>
      </w:r>
      <w:r w:rsidR="006665E6" w:rsidRPr="006665E6">
        <w:rPr>
          <w:rFonts w:ascii="Book Antiqua" w:eastAsia="宋体" w:hAnsi="Book Antiqua" w:cs="Times New Roman"/>
          <w:bCs/>
          <w:sz w:val="24"/>
          <w:szCs w:val="24"/>
          <w:lang w:eastAsia="ja-JP"/>
        </w:rPr>
        <w:t>patient survival; C: Calibrated curve to predict the 3-years</w:t>
      </w:r>
      <w:r w:rsidR="006665E6">
        <w:rPr>
          <w:rFonts w:ascii="Book Antiqua" w:eastAsia="宋体" w:hAnsi="Book Antiqua" w:cs="Times New Roman"/>
          <w:bCs/>
          <w:sz w:val="24"/>
          <w:szCs w:val="24"/>
          <w:lang w:eastAsia="ja-JP"/>
        </w:rPr>
        <w:t xml:space="preserve"> </w:t>
      </w:r>
      <w:r w:rsidR="006665E6" w:rsidRPr="006665E6">
        <w:rPr>
          <w:rFonts w:ascii="Book Antiqua" w:eastAsia="宋体" w:hAnsi="Book Antiqua" w:cs="Times New Roman"/>
          <w:bCs/>
          <w:sz w:val="24"/>
          <w:szCs w:val="24"/>
          <w:lang w:eastAsia="ja-JP"/>
        </w:rPr>
        <w:t>patient survival; D: Calibrated curve to predict the 5-years</w:t>
      </w:r>
      <w:r w:rsidR="006665E6">
        <w:rPr>
          <w:rFonts w:ascii="Book Antiqua" w:eastAsia="宋体" w:hAnsi="Book Antiqua" w:cs="Times New Roman"/>
          <w:bCs/>
          <w:sz w:val="24"/>
          <w:szCs w:val="24"/>
          <w:lang w:eastAsia="ja-JP"/>
        </w:rPr>
        <w:t xml:space="preserve"> </w:t>
      </w:r>
      <w:r w:rsidR="006665E6" w:rsidRPr="006665E6">
        <w:rPr>
          <w:rFonts w:ascii="Book Antiqua" w:eastAsia="宋体" w:hAnsi="Book Antiqua" w:cs="Times New Roman"/>
          <w:bCs/>
          <w:sz w:val="24"/>
          <w:szCs w:val="24"/>
          <w:lang w:eastAsia="ja-JP"/>
        </w:rPr>
        <w:t>patient survival.</w:t>
      </w:r>
      <w:r w:rsidR="006665E6" w:rsidRPr="009B1CD8">
        <w:rPr>
          <w:rFonts w:ascii="Book Antiqua" w:eastAsia="宋体" w:hAnsi="Book Antiqua" w:cs="Times New Roman"/>
          <w:sz w:val="24"/>
          <w:szCs w:val="24"/>
          <w:lang w:eastAsia="ja-JP"/>
        </w:rPr>
        <w:t xml:space="preserve"> </w:t>
      </w:r>
      <w:r w:rsidR="007C3D34" w:rsidRPr="009B1CD8">
        <w:rPr>
          <w:rFonts w:ascii="Book Antiqua" w:eastAsia="宋体" w:hAnsi="Book Antiqua" w:cs="Times New Roman"/>
          <w:sz w:val="24"/>
          <w:szCs w:val="24"/>
          <w:lang w:eastAsia="ja-JP"/>
        </w:rPr>
        <w:t>In calibrated curves, the X</w:t>
      </w:r>
      <w:r w:rsidR="007C3D34" w:rsidRPr="009B1CD8">
        <w:rPr>
          <w:rFonts w:ascii="Book Antiqua" w:eastAsia="宋体" w:hAnsi="Book Antiqua" w:cs="Times New Roman"/>
          <w:sz w:val="24"/>
          <w:szCs w:val="24"/>
        </w:rPr>
        <w:t>-</w:t>
      </w:r>
      <w:r w:rsidR="007C3D34" w:rsidRPr="009B1CD8">
        <w:rPr>
          <w:rFonts w:ascii="Book Antiqua" w:eastAsia="宋体" w:hAnsi="Book Antiqua" w:cs="Times New Roman"/>
          <w:sz w:val="24"/>
          <w:szCs w:val="24"/>
          <w:lang w:eastAsia="ja-JP"/>
        </w:rPr>
        <w:t xml:space="preserve">axis </w:t>
      </w:r>
      <w:r w:rsidR="009B70B7" w:rsidRPr="009B1CD8">
        <w:rPr>
          <w:rFonts w:ascii="Book Antiqua" w:eastAsia="宋体" w:hAnsi="Book Antiqua" w:cs="Times New Roman"/>
          <w:sz w:val="24"/>
          <w:szCs w:val="24"/>
          <w:lang w:eastAsia="ja-JP"/>
        </w:rPr>
        <w:t>represent</w:t>
      </w:r>
      <w:r w:rsidR="009B70B7">
        <w:rPr>
          <w:rFonts w:ascii="Book Antiqua" w:eastAsia="宋体" w:hAnsi="Book Antiqua" w:cs="Times New Roman"/>
          <w:sz w:val="24"/>
          <w:szCs w:val="24"/>
          <w:lang w:eastAsia="ja-JP"/>
        </w:rPr>
        <w:t>s</w:t>
      </w:r>
      <w:r w:rsidR="009B70B7" w:rsidRPr="009B1CD8">
        <w:rPr>
          <w:rFonts w:ascii="Book Antiqua" w:eastAsia="宋体" w:hAnsi="Book Antiqua" w:cs="Times New Roman"/>
          <w:sz w:val="24"/>
          <w:szCs w:val="24"/>
          <w:lang w:eastAsia="ja-JP"/>
        </w:rPr>
        <w:t xml:space="preserve"> </w:t>
      </w:r>
      <w:r w:rsidR="007C3D34" w:rsidRPr="009B1CD8">
        <w:rPr>
          <w:rFonts w:ascii="Book Antiqua" w:eastAsia="宋体" w:hAnsi="Book Antiqua" w:cs="Times New Roman"/>
          <w:sz w:val="24"/>
          <w:szCs w:val="24"/>
          <w:lang w:eastAsia="ja-JP"/>
        </w:rPr>
        <w:t xml:space="preserve">the survival prediction by nomogram, and the Y-axis </w:t>
      </w:r>
      <w:r w:rsidR="009B70B7" w:rsidRPr="009B1CD8">
        <w:rPr>
          <w:rFonts w:ascii="Book Antiqua" w:eastAsia="宋体" w:hAnsi="Book Antiqua" w:cs="Times New Roman"/>
          <w:sz w:val="24"/>
          <w:szCs w:val="24"/>
          <w:lang w:eastAsia="ja-JP"/>
        </w:rPr>
        <w:t>represent</w:t>
      </w:r>
      <w:r w:rsidR="009B70B7">
        <w:rPr>
          <w:rFonts w:ascii="Book Antiqua" w:eastAsia="宋体" w:hAnsi="Book Antiqua" w:cs="Times New Roman"/>
          <w:sz w:val="24"/>
          <w:szCs w:val="24"/>
          <w:lang w:eastAsia="ja-JP"/>
        </w:rPr>
        <w:t>s</w:t>
      </w:r>
      <w:r w:rsidR="009B70B7" w:rsidRPr="009B1CD8">
        <w:rPr>
          <w:rFonts w:ascii="Book Antiqua" w:eastAsia="宋体" w:hAnsi="Book Antiqua" w:cs="Times New Roman"/>
          <w:sz w:val="24"/>
          <w:szCs w:val="24"/>
          <w:lang w:eastAsia="ja-JP"/>
        </w:rPr>
        <w:t xml:space="preserve"> </w:t>
      </w:r>
      <w:r w:rsidR="007C3D34" w:rsidRPr="009B1CD8">
        <w:rPr>
          <w:rFonts w:ascii="Book Antiqua" w:eastAsia="宋体" w:hAnsi="Book Antiqua" w:cs="Times New Roman"/>
          <w:sz w:val="24"/>
          <w:szCs w:val="24"/>
          <w:lang w:eastAsia="ja-JP"/>
        </w:rPr>
        <w:t>the actual o</w:t>
      </w:r>
      <w:r w:rsidR="007C3D34" w:rsidRPr="009B1CD8">
        <w:rPr>
          <w:rFonts w:ascii="Book Antiqua" w:eastAsia="宋体" w:hAnsi="Book Antiqua" w:cs="Times New Roman"/>
          <w:sz w:val="24"/>
          <w:szCs w:val="24"/>
          <w:lang w:eastAsia="ja-JP"/>
        </w:rPr>
        <w:t>bservation which showed a good agreement with prediction</w:t>
      </w:r>
      <w:r w:rsidRPr="009B1CD8">
        <w:rPr>
          <w:rFonts w:ascii="Book Antiqua" w:eastAsia="宋体" w:hAnsi="Book Antiqua" w:cs="Times New Roman"/>
          <w:b/>
          <w:sz w:val="24"/>
          <w:szCs w:val="24"/>
        </w:rPr>
        <w:t>.</w:t>
      </w:r>
    </w:p>
    <w:p w14:paraId="0731B572"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190A7D14" w14:textId="45E83D79" w:rsidR="00066443" w:rsidRPr="009B1CD8" w:rsidRDefault="007B7BA8"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lastRenderedPageBreak/>
        <w:drawing>
          <wp:inline distT="0" distB="0" distL="0" distR="0" wp14:anchorId="4485A968" wp14:editId="31B2311A">
            <wp:extent cx="2706201" cy="224783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668" cy="2273143"/>
                    </a:xfrm>
                    <a:prstGeom prst="rect">
                      <a:avLst/>
                    </a:prstGeom>
                    <a:noFill/>
                    <a:ln>
                      <a:noFill/>
                    </a:ln>
                  </pic:spPr>
                </pic:pic>
              </a:graphicData>
            </a:graphic>
          </wp:inline>
        </w:drawing>
      </w:r>
    </w:p>
    <w:p w14:paraId="426D379D" w14:textId="753B7183" w:rsidR="00066443" w:rsidRPr="009B1CD8" w:rsidRDefault="007B7BA8" w:rsidP="009B1CD8">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122FFFDD" wp14:editId="165F3A91">
            <wp:extent cx="2727343" cy="234711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134" cy="2375332"/>
                    </a:xfrm>
                    <a:prstGeom prst="rect">
                      <a:avLst/>
                    </a:prstGeom>
                    <a:noFill/>
                    <a:ln>
                      <a:noFill/>
                    </a:ln>
                  </pic:spPr>
                </pic:pic>
              </a:graphicData>
            </a:graphic>
          </wp:inline>
        </w:drawing>
      </w:r>
    </w:p>
    <w:p w14:paraId="094CA75C" w14:textId="5CCB1480" w:rsidR="007B7BA8" w:rsidRDefault="007B7BA8" w:rsidP="009B1CD8">
      <w:pPr>
        <w:spacing w:line="360" w:lineRule="auto"/>
        <w:rPr>
          <w:rFonts w:ascii="Book Antiqua" w:eastAsia="宋体" w:hAnsi="Book Antiqua" w:cs="Times New Roman"/>
          <w:b/>
          <w:sz w:val="24"/>
          <w:szCs w:val="24"/>
        </w:rPr>
      </w:pPr>
      <w:r>
        <w:rPr>
          <w:rFonts w:ascii="Book Antiqua" w:eastAsia="宋体" w:hAnsi="Book Antiqua" w:cs="Times New Roman"/>
          <w:b/>
          <w:noProof/>
          <w:sz w:val="24"/>
          <w:szCs w:val="24"/>
        </w:rPr>
        <w:drawing>
          <wp:inline distT="0" distB="0" distL="0" distR="0" wp14:anchorId="301E8CFE" wp14:editId="0612A602">
            <wp:extent cx="2732629" cy="23845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7196" cy="2414752"/>
                    </a:xfrm>
                    <a:prstGeom prst="rect">
                      <a:avLst/>
                    </a:prstGeom>
                    <a:noFill/>
                    <a:ln>
                      <a:noFill/>
                    </a:ln>
                  </pic:spPr>
                </pic:pic>
              </a:graphicData>
            </a:graphic>
          </wp:inline>
        </w:drawing>
      </w:r>
    </w:p>
    <w:p w14:paraId="7095C410" w14:textId="1B6655A4" w:rsidR="007B7BA8" w:rsidRDefault="007B7BA8" w:rsidP="009B1CD8">
      <w:pPr>
        <w:spacing w:line="360" w:lineRule="auto"/>
        <w:rPr>
          <w:rFonts w:ascii="Book Antiqua" w:eastAsia="宋体" w:hAnsi="Book Antiqua" w:cs="Times New Roman"/>
          <w:b/>
          <w:sz w:val="24"/>
          <w:szCs w:val="24"/>
        </w:rPr>
      </w:pPr>
      <w:r>
        <w:rPr>
          <w:rFonts w:ascii="Book Antiqua" w:eastAsia="宋体" w:hAnsi="Book Antiqua" w:cs="Times New Roman"/>
          <w:b/>
          <w:noProof/>
          <w:sz w:val="24"/>
          <w:szCs w:val="24"/>
        </w:rPr>
        <w:lastRenderedPageBreak/>
        <w:drawing>
          <wp:inline distT="0" distB="0" distL="0" distR="0" wp14:anchorId="29690ECC" wp14:editId="3C764542">
            <wp:extent cx="3174837" cy="2669202"/>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276" cy="2685545"/>
                    </a:xfrm>
                    <a:prstGeom prst="rect">
                      <a:avLst/>
                    </a:prstGeom>
                    <a:noFill/>
                    <a:ln>
                      <a:noFill/>
                    </a:ln>
                  </pic:spPr>
                </pic:pic>
              </a:graphicData>
            </a:graphic>
          </wp:inline>
        </w:drawing>
      </w:r>
    </w:p>
    <w:p w14:paraId="7DC155C9" w14:textId="76BE3C3C" w:rsidR="007B7BA8" w:rsidRDefault="007B7BA8" w:rsidP="009B1CD8">
      <w:pPr>
        <w:spacing w:line="360" w:lineRule="auto"/>
        <w:rPr>
          <w:rFonts w:ascii="Book Antiqua" w:eastAsia="宋体" w:hAnsi="Book Antiqua" w:cs="Times New Roman"/>
          <w:b/>
          <w:sz w:val="24"/>
          <w:szCs w:val="24"/>
        </w:rPr>
      </w:pPr>
      <w:r>
        <w:rPr>
          <w:rFonts w:ascii="Book Antiqua" w:eastAsia="宋体" w:hAnsi="Book Antiqua" w:cs="Times New Roman"/>
          <w:b/>
          <w:noProof/>
          <w:sz w:val="24"/>
          <w:szCs w:val="24"/>
        </w:rPr>
        <w:drawing>
          <wp:inline distT="0" distB="0" distL="0" distR="0" wp14:anchorId="7B6326C4" wp14:editId="09376915">
            <wp:extent cx="3203042" cy="2724072"/>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3227" cy="2758248"/>
                    </a:xfrm>
                    <a:prstGeom prst="rect">
                      <a:avLst/>
                    </a:prstGeom>
                    <a:noFill/>
                    <a:ln>
                      <a:noFill/>
                    </a:ln>
                  </pic:spPr>
                </pic:pic>
              </a:graphicData>
            </a:graphic>
          </wp:inline>
        </w:drawing>
      </w:r>
    </w:p>
    <w:p w14:paraId="2502EF5F" w14:textId="51C99CDC" w:rsidR="007B7BA8" w:rsidRDefault="007B7BA8" w:rsidP="009B1CD8">
      <w:pPr>
        <w:spacing w:line="360" w:lineRule="auto"/>
        <w:rPr>
          <w:rFonts w:ascii="Book Antiqua" w:eastAsia="宋体" w:hAnsi="Book Antiqua" w:cs="Times New Roman"/>
          <w:b/>
          <w:sz w:val="24"/>
          <w:szCs w:val="24"/>
        </w:rPr>
      </w:pPr>
      <w:r>
        <w:rPr>
          <w:rFonts w:ascii="Book Antiqua" w:eastAsia="宋体" w:hAnsi="Book Antiqua" w:cs="Times New Roman"/>
          <w:b/>
          <w:noProof/>
          <w:sz w:val="24"/>
          <w:szCs w:val="24"/>
        </w:rPr>
        <w:drawing>
          <wp:inline distT="0" distB="0" distL="0" distR="0" wp14:anchorId="64120AB0" wp14:editId="6C41FA61">
            <wp:extent cx="3208328" cy="265163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916" cy="2683526"/>
                    </a:xfrm>
                    <a:prstGeom prst="rect">
                      <a:avLst/>
                    </a:prstGeom>
                    <a:noFill/>
                    <a:ln>
                      <a:noFill/>
                    </a:ln>
                  </pic:spPr>
                </pic:pic>
              </a:graphicData>
            </a:graphic>
          </wp:inline>
        </w:drawing>
      </w:r>
    </w:p>
    <w:p w14:paraId="72FB6995" w14:textId="1F141C0C"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Figure 7 Subgroup analysis regarding th</w:t>
      </w:r>
      <w:r w:rsidRPr="009B1CD8">
        <w:rPr>
          <w:rFonts w:ascii="Book Antiqua" w:eastAsia="宋体" w:hAnsi="Book Antiqua" w:cs="Times New Roman"/>
          <w:b/>
          <w:sz w:val="24"/>
          <w:szCs w:val="24"/>
        </w:rPr>
        <w:t xml:space="preserve">e etiology. </w:t>
      </w:r>
      <w:r w:rsidR="009B70B7" w:rsidRPr="0045167E">
        <w:rPr>
          <w:rFonts w:ascii="Book Antiqua" w:eastAsia="宋体" w:hAnsi="Book Antiqua" w:cs="Times New Roman"/>
          <w:sz w:val="24"/>
          <w:szCs w:val="24"/>
        </w:rPr>
        <w:t>A-C:</w:t>
      </w:r>
      <w:r w:rsidR="009B70B7">
        <w:rPr>
          <w:rFonts w:ascii="Book Antiqua" w:eastAsia="宋体" w:hAnsi="Book Antiqua" w:cs="Times New Roman"/>
          <w:b/>
          <w:sz w:val="24"/>
          <w:szCs w:val="24"/>
        </w:rPr>
        <w:t xml:space="preserve"> </w:t>
      </w:r>
      <w:r w:rsidRPr="009B1CD8">
        <w:rPr>
          <w:rFonts w:ascii="Book Antiqua" w:eastAsia="宋体" w:hAnsi="Book Antiqua" w:cs="Times New Roman"/>
          <w:sz w:val="24"/>
          <w:szCs w:val="24"/>
        </w:rPr>
        <w:t>Survival cur</w:t>
      </w:r>
      <w:r w:rsidR="009B70B7">
        <w:rPr>
          <w:rFonts w:ascii="Book Antiqua" w:eastAsia="宋体" w:hAnsi="Book Antiqua" w:cs="Times New Roman"/>
          <w:sz w:val="24"/>
          <w:szCs w:val="24"/>
        </w:rPr>
        <w:t>v</w:t>
      </w:r>
      <w:r w:rsidRPr="009B1CD8">
        <w:rPr>
          <w:rFonts w:ascii="Book Antiqua" w:eastAsia="宋体" w:hAnsi="Book Antiqua" w:cs="Times New Roman"/>
          <w:sz w:val="24"/>
          <w:szCs w:val="24"/>
        </w:rPr>
        <w:t xml:space="preserve">es of risk_score for </w:t>
      </w:r>
      <w:r w:rsidR="007B7BA8" w:rsidRPr="009B1CD8">
        <w:rPr>
          <w:rFonts w:ascii="Book Antiqua" w:eastAsia="宋体" w:hAnsi="Book Antiqua" w:cs="Times New Roman"/>
          <w:sz w:val="24"/>
          <w:szCs w:val="24"/>
        </w:rPr>
        <w:t>hepatitis B virus</w:t>
      </w:r>
      <w:r w:rsidR="009B70B7">
        <w:rPr>
          <w:rFonts w:ascii="Book Antiqua" w:eastAsia="宋体" w:hAnsi="Book Antiqua" w:cs="Times New Roman"/>
          <w:sz w:val="24"/>
          <w:szCs w:val="24"/>
        </w:rPr>
        <w:t xml:space="preserve"> </w:t>
      </w:r>
      <w:r w:rsidR="007B7BA8">
        <w:rPr>
          <w:rFonts w:ascii="Book Antiqua" w:eastAsia="宋体" w:hAnsi="Book Antiqua" w:cs="Times New Roman"/>
          <w:sz w:val="24"/>
          <w:szCs w:val="24"/>
        </w:rPr>
        <w:t>+</w:t>
      </w:r>
      <w:r w:rsidR="007B7BA8" w:rsidRPr="007B7BA8">
        <w:rPr>
          <w:rFonts w:ascii="Book Antiqua" w:eastAsia="宋体" w:hAnsi="Book Antiqua" w:cs="Times New Roman"/>
          <w:sz w:val="24"/>
          <w:szCs w:val="24"/>
        </w:rPr>
        <w:t xml:space="preserve"> </w:t>
      </w:r>
      <w:r w:rsidR="007B7BA8" w:rsidRPr="009B1CD8">
        <w:rPr>
          <w:rFonts w:ascii="Book Antiqua" w:eastAsia="宋体" w:hAnsi="Book Antiqua" w:cs="Times New Roman"/>
          <w:sz w:val="24"/>
          <w:szCs w:val="24"/>
        </w:rPr>
        <w:t>hepatitis C virus</w:t>
      </w:r>
      <w:r w:rsidR="007B7BA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HBV</w:t>
      </w:r>
      <w:r w:rsidR="009B70B7">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9B70B7">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HCV</w:t>
      </w:r>
      <w:r w:rsidR="007B7BA8">
        <w:rPr>
          <w:rFonts w:ascii="Book Antiqua" w:eastAsia="宋体" w:hAnsi="Book Antiqua" w:cs="Times New Roman"/>
          <w:sz w:val="24"/>
          <w:szCs w:val="24"/>
        </w:rPr>
        <w:t>)</w:t>
      </w:r>
      <w:r w:rsidRPr="009B1CD8">
        <w:rPr>
          <w:rFonts w:ascii="Book Antiqua" w:eastAsia="宋体" w:hAnsi="Book Antiqua" w:cs="Times New Roman"/>
          <w:sz w:val="24"/>
          <w:szCs w:val="24"/>
        </w:rPr>
        <w:t xml:space="preserve"> (A), HBV alo</w:t>
      </w:r>
      <w:r w:rsidRPr="009B1CD8">
        <w:rPr>
          <w:rFonts w:ascii="Book Antiqua" w:eastAsia="宋体" w:hAnsi="Book Antiqua" w:cs="Times New Roman"/>
          <w:sz w:val="24"/>
          <w:szCs w:val="24"/>
        </w:rPr>
        <w:t xml:space="preserve">ne </w:t>
      </w:r>
      <w:r w:rsidRPr="009B1CD8">
        <w:rPr>
          <w:rFonts w:ascii="Book Antiqua" w:eastAsia="宋体" w:hAnsi="Book Antiqua" w:cs="Times New Roman"/>
          <w:sz w:val="24"/>
          <w:szCs w:val="24"/>
        </w:rPr>
        <w:lastRenderedPageBreak/>
        <w:t xml:space="preserve">(B), and HCV </w:t>
      </w:r>
      <w:r w:rsidRPr="009B1CD8">
        <w:rPr>
          <w:rFonts w:ascii="Book Antiqua" w:eastAsia="宋体" w:hAnsi="Book Antiqua" w:cs="Times New Roman"/>
          <w:sz w:val="24"/>
          <w:szCs w:val="24"/>
        </w:rPr>
        <w:t xml:space="preserve">alone (C) </w:t>
      </w:r>
      <w:r w:rsidR="009B70B7">
        <w:rPr>
          <w:rFonts w:ascii="Book Antiqua" w:eastAsia="宋体" w:hAnsi="Book Antiqua" w:cs="Times New Roman"/>
          <w:sz w:val="24"/>
          <w:szCs w:val="24"/>
        </w:rPr>
        <w:t xml:space="preserve">infected </w:t>
      </w:r>
      <w:r w:rsidRPr="009B1CD8">
        <w:rPr>
          <w:rFonts w:ascii="Book Antiqua" w:eastAsia="宋体" w:hAnsi="Book Antiqua" w:cs="Times New Roman"/>
          <w:sz w:val="24"/>
          <w:szCs w:val="24"/>
        </w:rPr>
        <w:t>patients</w:t>
      </w:r>
      <w:r w:rsidR="009B70B7">
        <w:rPr>
          <w:rFonts w:ascii="Book Antiqua" w:eastAsia="宋体" w:hAnsi="Book Antiqua" w:cs="Times New Roman"/>
          <w:sz w:val="24"/>
          <w:szCs w:val="24"/>
        </w:rPr>
        <w:t xml:space="preserve"> with HCC</w:t>
      </w:r>
      <w:r w:rsidRPr="009B1CD8">
        <w:rPr>
          <w:rFonts w:ascii="Book Antiqua" w:eastAsia="宋体" w:hAnsi="Book Antiqua" w:cs="Times New Roman"/>
          <w:sz w:val="24"/>
          <w:szCs w:val="24"/>
        </w:rPr>
        <w:t xml:space="preserve">; </w:t>
      </w:r>
      <w:r w:rsidR="009B70B7">
        <w:rPr>
          <w:rFonts w:ascii="Book Antiqua" w:eastAsia="宋体" w:hAnsi="Book Antiqua" w:cs="Times New Roman"/>
          <w:sz w:val="24"/>
          <w:szCs w:val="24"/>
        </w:rPr>
        <w:t xml:space="preserve">D-F: </w:t>
      </w:r>
      <w:r w:rsidR="001F3E96" w:rsidRPr="009B1CD8">
        <w:rPr>
          <w:rFonts w:ascii="Book Antiqua" w:eastAsia="宋体" w:hAnsi="Book Antiqua" w:cs="Times New Roman"/>
          <w:sz w:val="24"/>
          <w:szCs w:val="24"/>
        </w:rPr>
        <w:t>Receiver operating characteristic</w:t>
      </w:r>
      <w:r w:rsidRPr="009B1CD8">
        <w:rPr>
          <w:rFonts w:ascii="Book Antiqua" w:eastAsia="宋体" w:hAnsi="Book Antiqua" w:cs="Times New Roman"/>
          <w:sz w:val="24"/>
          <w:szCs w:val="24"/>
        </w:rPr>
        <w:t xml:space="preserve"> curves for HBV</w:t>
      </w:r>
      <w:r w:rsidR="009B70B7">
        <w:rPr>
          <w:rFonts w:ascii="Book Antiqua" w:eastAsia="宋体" w:hAnsi="Book Antiqua" w:cs="Times New Roman"/>
          <w:sz w:val="24"/>
          <w:szCs w:val="24"/>
        </w:rPr>
        <w:t xml:space="preserve"> </w:t>
      </w:r>
      <w:r w:rsidRPr="009B1CD8">
        <w:rPr>
          <w:rFonts w:ascii="Book Antiqua" w:eastAsia="宋体" w:hAnsi="Book Antiqua" w:cs="Times New Roman"/>
          <w:sz w:val="24"/>
          <w:szCs w:val="24"/>
        </w:rPr>
        <w:t>+</w:t>
      </w:r>
      <w:r w:rsidR="009B70B7">
        <w:rPr>
          <w:rFonts w:ascii="Book Antiqua" w:eastAsia="宋体" w:hAnsi="Book Antiqua" w:cs="Times New Roman"/>
          <w:sz w:val="24"/>
          <w:szCs w:val="24"/>
        </w:rPr>
        <w:t xml:space="preserve"> </w:t>
      </w:r>
      <w:r w:rsidRPr="009B1CD8">
        <w:rPr>
          <w:rFonts w:ascii="Book Antiqua" w:eastAsia="宋体" w:hAnsi="Book Antiqua" w:cs="Times New Roman"/>
          <w:sz w:val="24"/>
          <w:szCs w:val="24"/>
        </w:rPr>
        <w:t>HCV (</w:t>
      </w:r>
      <w:r w:rsidR="007B7BA8">
        <w:rPr>
          <w:rFonts w:ascii="Book Antiqua" w:eastAsia="宋体" w:hAnsi="Book Antiqua" w:cs="Times New Roman"/>
          <w:sz w:val="24"/>
          <w:szCs w:val="24"/>
        </w:rPr>
        <w:t>D</w:t>
      </w:r>
      <w:r w:rsidRPr="009B1CD8">
        <w:rPr>
          <w:rFonts w:ascii="Book Antiqua" w:eastAsia="宋体" w:hAnsi="Book Antiqua" w:cs="Times New Roman"/>
          <w:sz w:val="24"/>
          <w:szCs w:val="24"/>
        </w:rPr>
        <w:t>), HBV alone (</w:t>
      </w:r>
      <w:r w:rsidR="007B7BA8">
        <w:rPr>
          <w:rFonts w:ascii="Book Antiqua" w:eastAsia="宋体" w:hAnsi="Book Antiqua" w:cs="Times New Roman"/>
          <w:sz w:val="24"/>
          <w:szCs w:val="24"/>
        </w:rPr>
        <w:t>E</w:t>
      </w:r>
      <w:r w:rsidRPr="009B1CD8">
        <w:rPr>
          <w:rFonts w:ascii="Book Antiqua" w:eastAsia="宋体" w:hAnsi="Book Antiqua" w:cs="Times New Roman"/>
          <w:sz w:val="24"/>
          <w:szCs w:val="24"/>
        </w:rPr>
        <w:t>), and HCV alone (</w:t>
      </w:r>
      <w:r w:rsidR="007B7BA8">
        <w:rPr>
          <w:rFonts w:ascii="Book Antiqua" w:eastAsia="宋体" w:hAnsi="Book Antiqua" w:cs="Times New Roman"/>
          <w:sz w:val="24"/>
          <w:szCs w:val="24"/>
        </w:rPr>
        <w:t>F</w:t>
      </w:r>
      <w:r w:rsidRPr="009B1CD8">
        <w:rPr>
          <w:rFonts w:ascii="Book Antiqua" w:eastAsia="宋体" w:hAnsi="Book Antiqua" w:cs="Times New Roman"/>
          <w:sz w:val="24"/>
          <w:szCs w:val="24"/>
        </w:rPr>
        <w:t xml:space="preserve">) </w:t>
      </w:r>
      <w:r w:rsidR="009B70B7">
        <w:rPr>
          <w:rFonts w:ascii="Book Antiqua" w:eastAsia="宋体" w:hAnsi="Book Antiqua" w:cs="Times New Roman"/>
          <w:sz w:val="24"/>
          <w:szCs w:val="24"/>
        </w:rPr>
        <w:t>infected</w:t>
      </w:r>
      <w:r w:rsidR="009B70B7" w:rsidRPr="009B1CD8">
        <w:rPr>
          <w:rFonts w:ascii="Book Antiqua" w:eastAsia="宋体" w:hAnsi="Book Antiqua" w:cs="Times New Roman"/>
          <w:sz w:val="24"/>
          <w:szCs w:val="24"/>
        </w:rPr>
        <w:t xml:space="preserve"> </w:t>
      </w:r>
      <w:r w:rsidRPr="009B1CD8">
        <w:rPr>
          <w:rFonts w:ascii="Book Antiqua" w:eastAsia="宋体" w:hAnsi="Book Antiqua" w:cs="Times New Roman"/>
          <w:sz w:val="24"/>
          <w:szCs w:val="24"/>
        </w:rPr>
        <w:t>patients</w:t>
      </w:r>
      <w:r w:rsidR="009B70B7" w:rsidRPr="009B70B7">
        <w:rPr>
          <w:rFonts w:ascii="Book Antiqua" w:eastAsia="宋体" w:hAnsi="Book Antiqua" w:cs="Times New Roman"/>
          <w:sz w:val="24"/>
          <w:szCs w:val="24"/>
        </w:rPr>
        <w:t xml:space="preserve"> </w:t>
      </w:r>
      <w:r w:rsidR="009B70B7">
        <w:rPr>
          <w:rFonts w:ascii="Book Antiqua" w:eastAsia="宋体" w:hAnsi="Book Antiqua" w:cs="Times New Roman"/>
          <w:sz w:val="24"/>
          <w:szCs w:val="24"/>
        </w:rPr>
        <w:t>with HCC</w:t>
      </w:r>
      <w:r w:rsidRPr="009B1CD8">
        <w:rPr>
          <w:rFonts w:ascii="Book Antiqua" w:eastAsia="宋体" w:hAnsi="Book Antiqua" w:cs="Times New Roman"/>
          <w:sz w:val="24"/>
          <w:szCs w:val="24"/>
        </w:rPr>
        <w:t>.</w:t>
      </w:r>
      <w:r w:rsidR="001F3E96" w:rsidRPr="009B1CD8">
        <w:rPr>
          <w:rFonts w:ascii="Book Antiqua" w:eastAsia="宋体" w:hAnsi="Book Antiqua" w:cs="Times New Roman"/>
          <w:sz w:val="24"/>
          <w:szCs w:val="24"/>
        </w:rPr>
        <w:t xml:space="preserve"> HBV</w:t>
      </w:r>
      <w:r w:rsidR="007B7BA8">
        <w:rPr>
          <w:rFonts w:ascii="Book Antiqua" w:eastAsia="宋体" w:hAnsi="Book Antiqua" w:cs="Times New Roman"/>
          <w:sz w:val="24"/>
          <w:szCs w:val="24"/>
        </w:rPr>
        <w:t>:</w:t>
      </w:r>
      <w:r w:rsidR="001F3E96" w:rsidRPr="009B1CD8">
        <w:rPr>
          <w:rFonts w:ascii="Book Antiqua" w:hAnsi="Book Antiqua"/>
          <w:sz w:val="24"/>
          <w:szCs w:val="24"/>
        </w:rPr>
        <w:t xml:space="preserve"> </w:t>
      </w:r>
      <w:r w:rsidR="007B7BA8" w:rsidRPr="009B1CD8">
        <w:rPr>
          <w:rFonts w:ascii="Book Antiqua" w:eastAsia="宋体" w:hAnsi="Book Antiqua" w:cs="Times New Roman"/>
          <w:sz w:val="24"/>
          <w:szCs w:val="24"/>
        </w:rPr>
        <w:t>H</w:t>
      </w:r>
      <w:r w:rsidR="001F3E96" w:rsidRPr="009B1CD8">
        <w:rPr>
          <w:rFonts w:ascii="Book Antiqua" w:eastAsia="宋体" w:hAnsi="Book Antiqua" w:cs="Times New Roman"/>
          <w:sz w:val="24"/>
          <w:szCs w:val="24"/>
        </w:rPr>
        <w:t>epatitis B virus; H</w:t>
      </w:r>
      <w:r w:rsidR="001F3E96" w:rsidRPr="009B1CD8">
        <w:rPr>
          <w:rFonts w:ascii="Book Antiqua" w:eastAsia="宋体" w:hAnsi="Book Antiqua" w:cs="Times New Roman"/>
          <w:sz w:val="24"/>
          <w:szCs w:val="24"/>
        </w:rPr>
        <w:t>CV</w:t>
      </w:r>
      <w:r w:rsidR="007B7BA8">
        <w:rPr>
          <w:rFonts w:ascii="Book Antiqua" w:eastAsia="宋体" w:hAnsi="Book Antiqua" w:cs="Times New Roman"/>
          <w:sz w:val="24"/>
          <w:szCs w:val="24"/>
        </w:rPr>
        <w:t>:</w:t>
      </w:r>
      <w:r w:rsidR="001F3E96" w:rsidRPr="009B1CD8">
        <w:rPr>
          <w:rFonts w:ascii="Book Antiqua" w:hAnsi="Book Antiqua"/>
          <w:sz w:val="24"/>
          <w:szCs w:val="24"/>
        </w:rPr>
        <w:t xml:space="preserve"> </w:t>
      </w:r>
      <w:r w:rsidR="007B7BA8" w:rsidRPr="009B1CD8">
        <w:rPr>
          <w:rFonts w:ascii="Book Antiqua" w:eastAsia="宋体" w:hAnsi="Book Antiqua" w:cs="Times New Roman"/>
          <w:sz w:val="24"/>
          <w:szCs w:val="24"/>
        </w:rPr>
        <w:t>H</w:t>
      </w:r>
      <w:r w:rsidR="001F3E96" w:rsidRPr="009B1CD8">
        <w:rPr>
          <w:rFonts w:ascii="Book Antiqua" w:eastAsia="宋体" w:hAnsi="Book Antiqua" w:cs="Times New Roman"/>
          <w:sz w:val="24"/>
          <w:szCs w:val="24"/>
        </w:rPr>
        <w:t>epatitis C virus.</w:t>
      </w:r>
    </w:p>
    <w:p w14:paraId="320E7A62" w14:textId="77777777" w:rsidR="00066443" w:rsidRPr="009B1CD8" w:rsidRDefault="00066443" w:rsidP="009B1CD8">
      <w:pPr>
        <w:widowControl/>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br w:type="page"/>
      </w:r>
    </w:p>
    <w:p w14:paraId="7079C1D0" w14:textId="77777777" w:rsidR="00066443" w:rsidRPr="009B1CD8" w:rsidRDefault="00066443" w:rsidP="009B1CD8">
      <w:pPr>
        <w:spacing w:line="360" w:lineRule="auto"/>
        <w:rPr>
          <w:rFonts w:ascii="Book Antiqua" w:eastAsia="宋体" w:hAnsi="Book Antiqua" w:cs="Times New Roman"/>
          <w:b/>
          <w:sz w:val="24"/>
          <w:szCs w:val="24"/>
        </w:rPr>
      </w:pPr>
    </w:p>
    <w:p w14:paraId="0A0D3BF5" w14:textId="626C5CF2" w:rsidR="00066443" w:rsidRPr="009B1CD8" w:rsidRDefault="00012D1B"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noProof/>
          <w:sz w:val="24"/>
          <w:szCs w:val="24"/>
        </w:rPr>
        <w:drawing>
          <wp:inline distT="0" distB="0" distL="0" distR="0" wp14:anchorId="34B471C2" wp14:editId="773869CC">
            <wp:extent cx="5267325" cy="3438525"/>
            <wp:effectExtent l="0" t="0" r="9525" b="9525"/>
            <wp:docPr id="3" name="图片 3" descr="C:\Users\Administrator\Desktop\47823\Figure 8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47823\Figure 8副本.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3438525"/>
                    </a:xfrm>
                    <a:prstGeom prst="rect">
                      <a:avLst/>
                    </a:prstGeom>
                    <a:noFill/>
                    <a:ln>
                      <a:noFill/>
                    </a:ln>
                  </pic:spPr>
                </pic:pic>
              </a:graphicData>
            </a:graphic>
          </wp:inline>
        </w:drawing>
      </w:r>
    </w:p>
    <w:p w14:paraId="38C1CEFE" w14:textId="0E763966"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b/>
          <w:sz w:val="24"/>
          <w:szCs w:val="24"/>
        </w:rPr>
        <w:t xml:space="preserve">Figure 8 Functional annotations for the eight </w:t>
      </w:r>
      <w:r w:rsidR="007B7BA8" w:rsidRPr="007B7BA8">
        <w:rPr>
          <w:rFonts w:ascii="Book Antiqua" w:hAnsi="Book Antiqua"/>
          <w:b/>
          <w:bCs/>
          <w:color w:val="000000"/>
          <w:sz w:val="24"/>
          <w:szCs w:val="24"/>
        </w:rPr>
        <w:t>long non-coding RNAs</w:t>
      </w:r>
      <w:r w:rsidRPr="007B7BA8">
        <w:rPr>
          <w:rFonts w:ascii="Book Antiqua" w:eastAsia="宋体" w:hAnsi="Book Antiqua" w:cs="Times New Roman"/>
          <w:b/>
          <w:bCs/>
          <w:sz w:val="24"/>
          <w:szCs w:val="24"/>
        </w:rPr>
        <w:t>.</w:t>
      </w:r>
      <w:r w:rsidRPr="009B1CD8">
        <w:rPr>
          <w:rFonts w:ascii="Book Antiqua" w:eastAsia="宋体" w:hAnsi="Book Antiqua" w:cs="Times New Roman"/>
          <w:sz w:val="24"/>
          <w:szCs w:val="24"/>
        </w:rPr>
        <w:t xml:space="preserve"> The 10 most remarkable pathways enriched based on the co-expressed mRNAs of eight </w:t>
      </w:r>
      <w:r w:rsidR="007B7BA8" w:rsidRPr="009B1CD8">
        <w:rPr>
          <w:rFonts w:ascii="Book Antiqua" w:hAnsi="Book Antiqua"/>
          <w:color w:val="000000"/>
          <w:sz w:val="24"/>
          <w:szCs w:val="24"/>
        </w:rPr>
        <w:t>long non-coding RNAs</w:t>
      </w:r>
      <w:r w:rsidR="007B7BA8" w:rsidRPr="004B1E23">
        <w:rPr>
          <w:rFonts w:ascii="Book Antiqua" w:eastAsia="宋体" w:hAnsi="Book Antiqua" w:cs="Times New Roman"/>
          <w:bCs/>
          <w:sz w:val="24"/>
          <w:szCs w:val="24"/>
        </w:rPr>
        <w:t xml:space="preserve"> </w:t>
      </w:r>
      <w:r w:rsidR="007B7BA8">
        <w:rPr>
          <w:rFonts w:ascii="Book Antiqua" w:eastAsia="宋体" w:hAnsi="Book Antiqua" w:cs="Times New Roman"/>
          <w:bCs/>
          <w:sz w:val="24"/>
          <w:szCs w:val="24"/>
        </w:rPr>
        <w:t>(</w:t>
      </w:r>
      <w:r w:rsidRPr="009B1CD8">
        <w:rPr>
          <w:rFonts w:ascii="Book Antiqua" w:eastAsia="宋体" w:hAnsi="Book Antiqua" w:cs="Times New Roman"/>
          <w:sz w:val="24"/>
          <w:szCs w:val="24"/>
        </w:rPr>
        <w:t>lncRNAs</w:t>
      </w:r>
      <w:r w:rsidR="007B7BA8">
        <w:rPr>
          <w:rFonts w:ascii="Book Antiqua" w:eastAsia="宋体" w:hAnsi="Book Antiqua" w:cs="Times New Roman"/>
          <w:sz w:val="24"/>
          <w:szCs w:val="24"/>
        </w:rPr>
        <w:t>)</w:t>
      </w:r>
      <w:r w:rsidRPr="009B1CD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Corresponding lncRNAs involved in the deregulated </w:t>
      </w:r>
      <w:r w:rsidR="007C3D34" w:rsidRPr="009B1CD8">
        <w:rPr>
          <w:rFonts w:ascii="Book Antiqua" w:eastAsia="宋体" w:hAnsi="Book Antiqua" w:cs="Times New Roman"/>
          <w:sz w:val="24"/>
          <w:szCs w:val="24"/>
        </w:rPr>
        <w:t xml:space="preserve">pathways </w:t>
      </w:r>
      <w:r w:rsidR="009B70B7">
        <w:rPr>
          <w:rFonts w:ascii="Book Antiqua" w:eastAsia="宋体" w:hAnsi="Book Antiqua" w:cs="Times New Roman"/>
          <w:sz w:val="24"/>
          <w:szCs w:val="24"/>
        </w:rPr>
        <w:t>are</w:t>
      </w:r>
      <w:r w:rsidR="009B70B7" w:rsidRPr="009B1CD8">
        <w:rPr>
          <w:rFonts w:ascii="Book Antiqua" w:eastAsia="宋体" w:hAnsi="Book Antiqua" w:cs="Times New Roman"/>
          <w:sz w:val="24"/>
          <w:szCs w:val="24"/>
        </w:rPr>
        <w:t xml:space="preserve"> </w:t>
      </w:r>
      <w:r w:rsidR="007C3D34" w:rsidRPr="009B1CD8">
        <w:rPr>
          <w:rFonts w:ascii="Book Antiqua" w:eastAsia="宋体" w:hAnsi="Book Antiqua" w:cs="Times New Roman"/>
          <w:sz w:val="24"/>
          <w:szCs w:val="24"/>
        </w:rPr>
        <w:t>also p</w:t>
      </w:r>
      <w:r w:rsidR="007C3D34" w:rsidRPr="009B1CD8">
        <w:rPr>
          <w:rFonts w:ascii="Book Antiqua" w:eastAsia="宋体" w:hAnsi="Book Antiqua" w:cs="Times New Roman"/>
          <w:sz w:val="24"/>
          <w:szCs w:val="24"/>
        </w:rPr>
        <w:t>resented. A</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AC005722.2; B</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AC107959.3; C</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AL353803.1; D</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AL589182.1; E</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AP000844.2; F</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AP002478.1; G</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FLJ36000; H</w:t>
      </w:r>
      <w:r w:rsidR="007B7BA8">
        <w:rPr>
          <w:rFonts w:ascii="Book Antiqua" w:eastAsia="宋体" w:hAnsi="Book Antiqua" w:cs="Times New Roman"/>
          <w:sz w:val="24"/>
          <w:szCs w:val="24"/>
        </w:rPr>
        <w:t>:</w:t>
      </w:r>
      <w:r w:rsidR="007C3D34" w:rsidRPr="009B1CD8">
        <w:rPr>
          <w:rFonts w:ascii="Book Antiqua" w:eastAsia="宋体" w:hAnsi="Book Antiqua" w:cs="Times New Roman"/>
          <w:sz w:val="24"/>
          <w:szCs w:val="24"/>
        </w:rPr>
        <w:t xml:space="preserve"> NPSR1-AS1.</w:t>
      </w:r>
    </w:p>
    <w:p w14:paraId="7E2EA775" w14:textId="77777777" w:rsidR="00066443" w:rsidRPr="009B1CD8" w:rsidRDefault="00066443" w:rsidP="009B1CD8">
      <w:pPr>
        <w:widowControl/>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br w:type="page"/>
      </w:r>
    </w:p>
    <w:p w14:paraId="5EDB34C1" w14:textId="77777777" w:rsidR="00066443" w:rsidRPr="009B1CD8" w:rsidRDefault="00066443" w:rsidP="009B1CD8">
      <w:pPr>
        <w:spacing w:line="360" w:lineRule="auto"/>
        <w:rPr>
          <w:rFonts w:ascii="Book Antiqua" w:eastAsia="宋体" w:hAnsi="Book Antiqua" w:cs="Times New Roman"/>
          <w:sz w:val="24"/>
          <w:szCs w:val="24"/>
        </w:rPr>
      </w:pPr>
    </w:p>
    <w:p w14:paraId="1A83B6B1"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Table 1 Stratified overa</w:t>
      </w:r>
      <w:r w:rsidRPr="009B1CD8">
        <w:rPr>
          <w:rFonts w:ascii="Book Antiqua" w:eastAsia="宋体" w:hAnsi="Book Antiqua" w:cs="Times New Roman"/>
          <w:b/>
          <w:sz w:val="24"/>
          <w:szCs w:val="24"/>
        </w:rPr>
        <w:t>ll survival analysis</w:t>
      </w:r>
    </w:p>
    <w:tbl>
      <w:tblPr>
        <w:tblStyle w:val="a4"/>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3"/>
        <w:gridCol w:w="2282"/>
        <w:gridCol w:w="2792"/>
        <w:gridCol w:w="1399"/>
      </w:tblGrid>
      <w:tr w:rsidR="00066443" w:rsidRPr="009B1CD8" w14:paraId="25CFEA11" w14:textId="77777777" w:rsidTr="007C3D34">
        <w:tc>
          <w:tcPr>
            <w:tcW w:w="1833" w:type="dxa"/>
          </w:tcPr>
          <w:p w14:paraId="4A047154"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Characteristic</w:t>
            </w:r>
          </w:p>
        </w:tc>
        <w:tc>
          <w:tcPr>
            <w:tcW w:w="2282" w:type="dxa"/>
            <w:tcBorders>
              <w:bottom w:val="single" w:sz="4" w:space="0" w:color="auto"/>
            </w:tcBorders>
          </w:tcPr>
          <w:p w14:paraId="277C72DE" w14:textId="77777777" w:rsidR="00066443" w:rsidRPr="009B1CD8" w:rsidRDefault="00066443" w:rsidP="009B1CD8">
            <w:pPr>
              <w:spacing w:line="360" w:lineRule="auto"/>
              <w:rPr>
                <w:rFonts w:ascii="Book Antiqua" w:eastAsia="宋体" w:hAnsi="Book Antiqua" w:cs="Times New Roman"/>
                <w:b/>
                <w:sz w:val="24"/>
                <w:szCs w:val="24"/>
              </w:rPr>
            </w:pPr>
          </w:p>
        </w:tc>
        <w:tc>
          <w:tcPr>
            <w:tcW w:w="2792" w:type="dxa"/>
            <w:tcBorders>
              <w:bottom w:val="single" w:sz="4" w:space="0" w:color="auto"/>
            </w:tcBorders>
          </w:tcPr>
          <w:p w14:paraId="6C4F6FD5" w14:textId="2EDA468B" w:rsidR="00066443" w:rsidRPr="009B1CD8" w:rsidRDefault="007418CE"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O</w:t>
            </w:r>
            <w:r w:rsidR="00066443" w:rsidRPr="009B1CD8">
              <w:rPr>
                <w:rFonts w:ascii="Book Antiqua" w:eastAsia="宋体" w:hAnsi="Book Antiqua" w:cs="Times New Roman"/>
                <w:b/>
                <w:sz w:val="24"/>
                <w:szCs w:val="24"/>
              </w:rPr>
              <w:t>verall survival</w:t>
            </w:r>
          </w:p>
        </w:tc>
        <w:tc>
          <w:tcPr>
            <w:tcW w:w="1399" w:type="dxa"/>
            <w:tcBorders>
              <w:bottom w:val="single" w:sz="4" w:space="0" w:color="auto"/>
            </w:tcBorders>
          </w:tcPr>
          <w:p w14:paraId="3E823FA1" w14:textId="77777777" w:rsidR="00066443" w:rsidRPr="009B1CD8" w:rsidRDefault="00066443" w:rsidP="009B1CD8">
            <w:pPr>
              <w:spacing w:line="360" w:lineRule="auto"/>
              <w:rPr>
                <w:rFonts w:ascii="Book Antiqua" w:eastAsia="宋体" w:hAnsi="Book Antiqua" w:cs="Times New Roman"/>
                <w:b/>
                <w:sz w:val="24"/>
                <w:szCs w:val="24"/>
              </w:rPr>
            </w:pPr>
          </w:p>
        </w:tc>
      </w:tr>
      <w:tr w:rsidR="00066443" w:rsidRPr="009B1CD8" w14:paraId="5C5BB99B" w14:textId="77777777" w:rsidTr="007C3D34">
        <w:tc>
          <w:tcPr>
            <w:tcW w:w="1833" w:type="dxa"/>
            <w:tcBorders>
              <w:bottom w:val="single" w:sz="4" w:space="0" w:color="auto"/>
            </w:tcBorders>
          </w:tcPr>
          <w:p w14:paraId="34535B34" w14:textId="77777777" w:rsidR="00066443" w:rsidRPr="009B1CD8" w:rsidRDefault="00066443" w:rsidP="009B1CD8">
            <w:pPr>
              <w:spacing w:line="360" w:lineRule="auto"/>
              <w:rPr>
                <w:rFonts w:ascii="Book Antiqua" w:eastAsia="宋体" w:hAnsi="Book Antiqua" w:cs="Times New Roman"/>
                <w:b/>
                <w:sz w:val="24"/>
                <w:szCs w:val="24"/>
              </w:rPr>
            </w:pPr>
          </w:p>
        </w:tc>
        <w:tc>
          <w:tcPr>
            <w:tcW w:w="2282" w:type="dxa"/>
            <w:tcBorders>
              <w:top w:val="single" w:sz="4" w:space="0" w:color="auto"/>
              <w:bottom w:val="single" w:sz="4" w:space="0" w:color="auto"/>
            </w:tcBorders>
          </w:tcPr>
          <w:p w14:paraId="7CDEA93C"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High-risk/low-risk</w:t>
            </w:r>
          </w:p>
        </w:tc>
        <w:tc>
          <w:tcPr>
            <w:tcW w:w="2792" w:type="dxa"/>
            <w:tcBorders>
              <w:top w:val="single" w:sz="4" w:space="0" w:color="auto"/>
              <w:bottom w:val="single" w:sz="4" w:space="0" w:color="auto"/>
            </w:tcBorders>
          </w:tcPr>
          <w:p w14:paraId="050F70B7" w14:textId="5C257520"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HR (95%CI)</w:t>
            </w:r>
          </w:p>
        </w:tc>
        <w:tc>
          <w:tcPr>
            <w:tcW w:w="1399" w:type="dxa"/>
            <w:tcBorders>
              <w:top w:val="single" w:sz="4" w:space="0" w:color="auto"/>
              <w:bottom w:val="single" w:sz="4" w:space="0" w:color="auto"/>
            </w:tcBorders>
          </w:tcPr>
          <w:p w14:paraId="3C63D128" w14:textId="469E3470" w:rsidR="00066443" w:rsidRPr="009B1CD8" w:rsidRDefault="009B70B7" w:rsidP="009B70B7">
            <w:pPr>
              <w:spacing w:line="360" w:lineRule="auto"/>
              <w:rPr>
                <w:rFonts w:ascii="Book Antiqua" w:eastAsia="宋体" w:hAnsi="Book Antiqua" w:cs="Times New Roman"/>
                <w:b/>
                <w:sz w:val="24"/>
                <w:szCs w:val="24"/>
              </w:rPr>
            </w:pPr>
            <w:r w:rsidRPr="009B1CD8">
              <w:rPr>
                <w:rFonts w:ascii="Book Antiqua" w:eastAsia="宋体" w:hAnsi="Book Antiqua" w:cs="Times New Roman"/>
                <w:b/>
                <w:i/>
                <w:sz w:val="24"/>
                <w:szCs w:val="24"/>
              </w:rPr>
              <w:t>P</w:t>
            </w:r>
            <w:r>
              <w:rPr>
                <w:rFonts w:ascii="Book Antiqua" w:eastAsia="宋体" w:hAnsi="Book Antiqua" w:cs="Times New Roman"/>
                <w:b/>
                <w:sz w:val="24"/>
                <w:szCs w:val="24"/>
              </w:rPr>
              <w:t>-</w:t>
            </w:r>
            <w:r w:rsidR="00066443" w:rsidRPr="009B1CD8">
              <w:rPr>
                <w:rFonts w:ascii="Book Antiqua" w:eastAsia="宋体" w:hAnsi="Book Antiqua" w:cs="Times New Roman"/>
                <w:b/>
                <w:sz w:val="24"/>
                <w:szCs w:val="24"/>
              </w:rPr>
              <w:t>value</w:t>
            </w:r>
          </w:p>
        </w:tc>
      </w:tr>
      <w:tr w:rsidR="00066443" w:rsidRPr="009B1CD8" w14:paraId="221E69CB" w14:textId="77777777" w:rsidTr="007C3D34">
        <w:tc>
          <w:tcPr>
            <w:tcW w:w="1833" w:type="dxa"/>
            <w:tcBorders>
              <w:top w:val="single" w:sz="4" w:space="0" w:color="auto"/>
            </w:tcBorders>
          </w:tcPr>
          <w:p w14:paraId="45EC537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Overall</w:t>
            </w:r>
          </w:p>
        </w:tc>
        <w:tc>
          <w:tcPr>
            <w:tcW w:w="2282" w:type="dxa"/>
            <w:tcBorders>
              <w:top w:val="single" w:sz="4" w:space="0" w:color="auto"/>
            </w:tcBorders>
          </w:tcPr>
          <w:p w14:paraId="164BB6A2"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75/74</w:t>
            </w:r>
          </w:p>
        </w:tc>
        <w:tc>
          <w:tcPr>
            <w:tcW w:w="2792" w:type="dxa"/>
            <w:tcBorders>
              <w:top w:val="single" w:sz="4" w:space="0" w:color="auto"/>
            </w:tcBorders>
          </w:tcPr>
          <w:p w14:paraId="71AA1E9E"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5.360 (3.012-9.538)</w:t>
            </w:r>
          </w:p>
        </w:tc>
        <w:tc>
          <w:tcPr>
            <w:tcW w:w="1399" w:type="dxa"/>
            <w:tcBorders>
              <w:top w:val="single" w:sz="4" w:space="0" w:color="auto"/>
            </w:tcBorders>
          </w:tcPr>
          <w:p w14:paraId="26659553" w14:textId="3E4E92D1"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7A575BA6" w14:textId="77777777" w:rsidTr="007C3D34">
        <w:tc>
          <w:tcPr>
            <w:tcW w:w="1833" w:type="dxa"/>
          </w:tcPr>
          <w:p w14:paraId="03CD6605" w14:textId="22EF5361"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Age</w:t>
            </w:r>
            <w:r w:rsidR="009B70B7">
              <w:rPr>
                <w:rFonts w:ascii="Book Antiqua" w:eastAsia="宋体" w:hAnsi="Book Antiqua" w:cs="Times New Roman"/>
                <w:sz w:val="24"/>
                <w:szCs w:val="24"/>
              </w:rPr>
              <w:t xml:space="preserve"> (yr)</w:t>
            </w:r>
          </w:p>
        </w:tc>
        <w:tc>
          <w:tcPr>
            <w:tcW w:w="2282" w:type="dxa"/>
          </w:tcPr>
          <w:p w14:paraId="79CF760D" w14:textId="77777777" w:rsidR="00066443" w:rsidRPr="009B1CD8" w:rsidRDefault="00066443" w:rsidP="009B1CD8">
            <w:pPr>
              <w:spacing w:line="360" w:lineRule="auto"/>
              <w:rPr>
                <w:rFonts w:ascii="Book Antiqua" w:eastAsia="宋体" w:hAnsi="Book Antiqua" w:cs="Times New Roman"/>
                <w:sz w:val="24"/>
                <w:szCs w:val="24"/>
              </w:rPr>
            </w:pPr>
          </w:p>
        </w:tc>
        <w:tc>
          <w:tcPr>
            <w:tcW w:w="2792" w:type="dxa"/>
          </w:tcPr>
          <w:p w14:paraId="26F0BF52" w14:textId="77777777" w:rsidR="00066443" w:rsidRPr="009B1CD8" w:rsidRDefault="00066443" w:rsidP="009B1CD8">
            <w:pPr>
              <w:spacing w:line="360" w:lineRule="auto"/>
              <w:rPr>
                <w:rFonts w:ascii="Book Antiqua" w:eastAsia="宋体" w:hAnsi="Book Antiqua" w:cs="Times New Roman"/>
                <w:sz w:val="24"/>
                <w:szCs w:val="24"/>
              </w:rPr>
            </w:pPr>
          </w:p>
        </w:tc>
        <w:tc>
          <w:tcPr>
            <w:tcW w:w="1399" w:type="dxa"/>
          </w:tcPr>
          <w:p w14:paraId="7CE86428" w14:textId="77777777" w:rsidR="00066443" w:rsidRPr="009B1CD8" w:rsidRDefault="00066443" w:rsidP="009B1CD8">
            <w:pPr>
              <w:spacing w:line="360" w:lineRule="auto"/>
              <w:rPr>
                <w:rFonts w:ascii="Book Antiqua" w:eastAsia="宋体" w:hAnsi="Book Antiqua" w:cs="Times New Roman"/>
                <w:sz w:val="24"/>
                <w:szCs w:val="24"/>
              </w:rPr>
            </w:pPr>
          </w:p>
        </w:tc>
      </w:tr>
      <w:tr w:rsidR="00066443" w:rsidRPr="009B1CD8" w14:paraId="70D4B5DB" w14:textId="77777777" w:rsidTr="007C3D34">
        <w:tc>
          <w:tcPr>
            <w:tcW w:w="1833" w:type="dxa"/>
          </w:tcPr>
          <w:p w14:paraId="0463D8BC" w14:textId="67632581" w:rsidR="00066443" w:rsidRPr="009B1CD8" w:rsidRDefault="007418CE" w:rsidP="009B1CD8">
            <w:pPr>
              <w:spacing w:line="360" w:lineRule="auto"/>
              <w:rPr>
                <w:rFonts w:ascii="Book Antiqua" w:eastAsia="宋体" w:hAnsi="Book Antiqua" w:cs="Times New Roman"/>
                <w:sz w:val="24"/>
                <w:szCs w:val="24"/>
              </w:rPr>
            </w:pPr>
            <w:r>
              <w:rPr>
                <w:rFonts w:ascii="Book Antiqua" w:eastAsia="宋体" w:hAnsi="Book Antiqua" w:cs="Times New Roman"/>
                <w:sz w:val="24"/>
                <w:szCs w:val="24"/>
              </w:rPr>
              <w:t>≤</w:t>
            </w:r>
            <w:r w:rsidR="00066443" w:rsidRPr="009B1CD8">
              <w:rPr>
                <w:rFonts w:ascii="Book Antiqua" w:eastAsia="宋体" w:hAnsi="Book Antiqua" w:cs="Times New Roman"/>
                <w:sz w:val="24"/>
                <w:szCs w:val="24"/>
              </w:rPr>
              <w:t>65</w:t>
            </w:r>
          </w:p>
        </w:tc>
        <w:tc>
          <w:tcPr>
            <w:tcW w:w="2282" w:type="dxa"/>
          </w:tcPr>
          <w:p w14:paraId="057E474B"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45/50</w:t>
            </w:r>
          </w:p>
        </w:tc>
        <w:tc>
          <w:tcPr>
            <w:tcW w:w="2792" w:type="dxa"/>
          </w:tcPr>
          <w:p w14:paraId="5881B50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4.962 (2.361-10.428)</w:t>
            </w:r>
          </w:p>
        </w:tc>
        <w:tc>
          <w:tcPr>
            <w:tcW w:w="1399" w:type="dxa"/>
          </w:tcPr>
          <w:p w14:paraId="030BA565" w14:textId="61A2ADF0"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7F13BABF" w14:textId="77777777" w:rsidTr="007C3D34">
        <w:tc>
          <w:tcPr>
            <w:tcW w:w="1833" w:type="dxa"/>
          </w:tcPr>
          <w:p w14:paraId="2B518C2C" w14:textId="38F7B57E"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&gt;65</w:t>
            </w:r>
          </w:p>
        </w:tc>
        <w:tc>
          <w:tcPr>
            <w:tcW w:w="2282" w:type="dxa"/>
          </w:tcPr>
          <w:p w14:paraId="727B36E5"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29/25</w:t>
            </w:r>
          </w:p>
        </w:tc>
        <w:tc>
          <w:tcPr>
            <w:tcW w:w="2792" w:type="dxa"/>
          </w:tcPr>
          <w:p w14:paraId="7BF5D0E5"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5.512 (2.174-13.980)</w:t>
            </w:r>
          </w:p>
        </w:tc>
        <w:tc>
          <w:tcPr>
            <w:tcW w:w="1399" w:type="dxa"/>
          </w:tcPr>
          <w:p w14:paraId="205BDC00" w14:textId="11FA6C6E"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428FF34D" w14:textId="77777777" w:rsidTr="007C3D34">
        <w:tc>
          <w:tcPr>
            <w:tcW w:w="1833" w:type="dxa"/>
          </w:tcPr>
          <w:p w14:paraId="32F02DEB"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Gender</w:t>
            </w:r>
          </w:p>
        </w:tc>
        <w:tc>
          <w:tcPr>
            <w:tcW w:w="2282" w:type="dxa"/>
          </w:tcPr>
          <w:p w14:paraId="431E6604" w14:textId="77777777" w:rsidR="00066443" w:rsidRPr="009B1CD8" w:rsidRDefault="00066443" w:rsidP="009B1CD8">
            <w:pPr>
              <w:spacing w:line="360" w:lineRule="auto"/>
              <w:rPr>
                <w:rFonts w:ascii="Book Antiqua" w:eastAsia="宋体" w:hAnsi="Book Antiqua" w:cs="Times New Roman"/>
                <w:sz w:val="24"/>
                <w:szCs w:val="24"/>
              </w:rPr>
            </w:pPr>
          </w:p>
        </w:tc>
        <w:tc>
          <w:tcPr>
            <w:tcW w:w="2792" w:type="dxa"/>
          </w:tcPr>
          <w:p w14:paraId="003C7289" w14:textId="77777777" w:rsidR="00066443" w:rsidRPr="009B1CD8" w:rsidRDefault="00066443" w:rsidP="009B1CD8">
            <w:pPr>
              <w:spacing w:line="360" w:lineRule="auto"/>
              <w:rPr>
                <w:rFonts w:ascii="Book Antiqua" w:eastAsia="宋体" w:hAnsi="Book Antiqua" w:cs="Times New Roman"/>
                <w:sz w:val="24"/>
                <w:szCs w:val="24"/>
              </w:rPr>
            </w:pPr>
          </w:p>
        </w:tc>
        <w:tc>
          <w:tcPr>
            <w:tcW w:w="1399" w:type="dxa"/>
          </w:tcPr>
          <w:p w14:paraId="2A02A566" w14:textId="77777777" w:rsidR="00066443" w:rsidRPr="009B1CD8" w:rsidRDefault="00066443" w:rsidP="009B1CD8">
            <w:pPr>
              <w:spacing w:line="360" w:lineRule="auto"/>
              <w:rPr>
                <w:rFonts w:ascii="Book Antiqua" w:eastAsia="宋体" w:hAnsi="Book Antiqua" w:cs="Times New Roman"/>
                <w:sz w:val="24"/>
                <w:szCs w:val="24"/>
              </w:rPr>
            </w:pPr>
          </w:p>
        </w:tc>
      </w:tr>
      <w:tr w:rsidR="00066443" w:rsidRPr="009B1CD8" w14:paraId="68DE628D" w14:textId="77777777" w:rsidTr="007C3D34">
        <w:tc>
          <w:tcPr>
            <w:tcW w:w="1833" w:type="dxa"/>
          </w:tcPr>
          <w:p w14:paraId="2775B082" w14:textId="77777777" w:rsidR="00066443" w:rsidRPr="009B1CD8" w:rsidRDefault="00066443" w:rsidP="009B1CD8">
            <w:pPr>
              <w:spacing w:line="360" w:lineRule="auto"/>
              <w:ind w:firstLineChars="50" w:firstLine="120"/>
              <w:rPr>
                <w:rFonts w:ascii="Book Antiqua" w:eastAsia="宋体" w:hAnsi="Book Antiqua" w:cs="Times New Roman"/>
                <w:sz w:val="24"/>
                <w:szCs w:val="24"/>
              </w:rPr>
            </w:pPr>
            <w:r w:rsidRPr="009B1CD8">
              <w:rPr>
                <w:rFonts w:ascii="Book Antiqua" w:eastAsia="宋体" w:hAnsi="Book Antiqua" w:cs="Times New Roman"/>
                <w:sz w:val="24"/>
                <w:szCs w:val="24"/>
              </w:rPr>
              <w:t>Male</w:t>
            </w:r>
          </w:p>
        </w:tc>
        <w:tc>
          <w:tcPr>
            <w:tcW w:w="2282" w:type="dxa"/>
          </w:tcPr>
          <w:p w14:paraId="69013567"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51/49</w:t>
            </w:r>
          </w:p>
        </w:tc>
        <w:tc>
          <w:tcPr>
            <w:tcW w:w="2792" w:type="dxa"/>
          </w:tcPr>
          <w:p w14:paraId="6E6AA9E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5.324 (2.628-10.789)</w:t>
            </w:r>
          </w:p>
        </w:tc>
        <w:tc>
          <w:tcPr>
            <w:tcW w:w="1399" w:type="dxa"/>
          </w:tcPr>
          <w:p w14:paraId="0D03E114" w14:textId="4F1E80A4"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382EF05F" w14:textId="77777777" w:rsidTr="007C3D34">
        <w:tc>
          <w:tcPr>
            <w:tcW w:w="1833" w:type="dxa"/>
          </w:tcPr>
          <w:p w14:paraId="3677B475" w14:textId="27D9CAE4"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Female</w:t>
            </w:r>
          </w:p>
        </w:tc>
        <w:tc>
          <w:tcPr>
            <w:tcW w:w="2282" w:type="dxa"/>
          </w:tcPr>
          <w:p w14:paraId="2952C24C"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23/26</w:t>
            </w:r>
          </w:p>
        </w:tc>
        <w:tc>
          <w:tcPr>
            <w:tcW w:w="2792" w:type="dxa"/>
          </w:tcPr>
          <w:p w14:paraId="66F4B69F"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5.509 (2.023-15.003)</w:t>
            </w:r>
          </w:p>
        </w:tc>
        <w:tc>
          <w:tcPr>
            <w:tcW w:w="1399" w:type="dxa"/>
          </w:tcPr>
          <w:p w14:paraId="550EE9DF" w14:textId="1E2C0279"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0.001</w:t>
            </w:r>
          </w:p>
        </w:tc>
      </w:tr>
      <w:tr w:rsidR="00066443" w:rsidRPr="009B1CD8" w14:paraId="3B7348B0" w14:textId="77777777" w:rsidTr="007C3D34">
        <w:tc>
          <w:tcPr>
            <w:tcW w:w="1833" w:type="dxa"/>
          </w:tcPr>
          <w:p w14:paraId="7BC8369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Race</w:t>
            </w:r>
          </w:p>
        </w:tc>
        <w:tc>
          <w:tcPr>
            <w:tcW w:w="2282" w:type="dxa"/>
          </w:tcPr>
          <w:p w14:paraId="4AE41786" w14:textId="77777777" w:rsidR="00066443" w:rsidRPr="009B1CD8" w:rsidRDefault="00066443" w:rsidP="009B1CD8">
            <w:pPr>
              <w:spacing w:line="360" w:lineRule="auto"/>
              <w:rPr>
                <w:rFonts w:ascii="Book Antiqua" w:eastAsia="宋体" w:hAnsi="Book Antiqua" w:cs="Times New Roman"/>
                <w:sz w:val="24"/>
                <w:szCs w:val="24"/>
              </w:rPr>
            </w:pPr>
          </w:p>
        </w:tc>
        <w:tc>
          <w:tcPr>
            <w:tcW w:w="2792" w:type="dxa"/>
          </w:tcPr>
          <w:p w14:paraId="2B675E80" w14:textId="77777777" w:rsidR="00066443" w:rsidRPr="009B1CD8" w:rsidRDefault="00066443" w:rsidP="009B1CD8">
            <w:pPr>
              <w:spacing w:line="360" w:lineRule="auto"/>
              <w:rPr>
                <w:rFonts w:ascii="Book Antiqua" w:eastAsia="宋体" w:hAnsi="Book Antiqua" w:cs="Times New Roman"/>
                <w:sz w:val="24"/>
                <w:szCs w:val="24"/>
              </w:rPr>
            </w:pPr>
          </w:p>
        </w:tc>
        <w:tc>
          <w:tcPr>
            <w:tcW w:w="1399" w:type="dxa"/>
          </w:tcPr>
          <w:p w14:paraId="37A120C7" w14:textId="77777777" w:rsidR="00066443" w:rsidRPr="009B1CD8" w:rsidRDefault="00066443" w:rsidP="009B1CD8">
            <w:pPr>
              <w:spacing w:line="360" w:lineRule="auto"/>
              <w:rPr>
                <w:rFonts w:ascii="Book Antiqua" w:eastAsia="宋体" w:hAnsi="Book Antiqua" w:cs="Times New Roman"/>
                <w:sz w:val="24"/>
                <w:szCs w:val="24"/>
              </w:rPr>
            </w:pPr>
          </w:p>
        </w:tc>
      </w:tr>
      <w:tr w:rsidR="00066443" w:rsidRPr="009B1CD8" w14:paraId="71BE62C8" w14:textId="77777777" w:rsidTr="007C3D34">
        <w:tc>
          <w:tcPr>
            <w:tcW w:w="1833" w:type="dxa"/>
          </w:tcPr>
          <w:p w14:paraId="50B84BF9" w14:textId="69494A1E"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White</w:t>
            </w:r>
          </w:p>
        </w:tc>
        <w:tc>
          <w:tcPr>
            <w:tcW w:w="2282" w:type="dxa"/>
          </w:tcPr>
          <w:p w14:paraId="49476699"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38/47</w:t>
            </w:r>
          </w:p>
        </w:tc>
        <w:tc>
          <w:tcPr>
            <w:tcW w:w="2792" w:type="dxa"/>
          </w:tcPr>
          <w:p w14:paraId="5337DEF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7.473 (3.259-17.137)</w:t>
            </w:r>
          </w:p>
        </w:tc>
        <w:tc>
          <w:tcPr>
            <w:tcW w:w="1399" w:type="dxa"/>
          </w:tcPr>
          <w:p w14:paraId="2170717C" w14:textId="6039F4C2"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2A741CB4" w14:textId="77777777" w:rsidTr="007C3D34">
        <w:tc>
          <w:tcPr>
            <w:tcW w:w="1833" w:type="dxa"/>
          </w:tcPr>
          <w:p w14:paraId="2FE09076" w14:textId="3BAD5111"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Asian</w:t>
            </w:r>
          </w:p>
        </w:tc>
        <w:tc>
          <w:tcPr>
            <w:tcW w:w="2282" w:type="dxa"/>
          </w:tcPr>
          <w:p w14:paraId="5512D7CE"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30/28</w:t>
            </w:r>
          </w:p>
        </w:tc>
        <w:tc>
          <w:tcPr>
            <w:tcW w:w="2792" w:type="dxa"/>
          </w:tcPr>
          <w:p w14:paraId="4EEDEAFA"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4.032 (1.774-9.164)</w:t>
            </w:r>
          </w:p>
        </w:tc>
        <w:tc>
          <w:tcPr>
            <w:tcW w:w="1399" w:type="dxa"/>
          </w:tcPr>
          <w:p w14:paraId="185C5D4D" w14:textId="132D6C5F"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0.001</w:t>
            </w:r>
          </w:p>
        </w:tc>
      </w:tr>
      <w:tr w:rsidR="00066443" w:rsidRPr="009B1CD8" w14:paraId="735000AE" w14:textId="77777777" w:rsidTr="007C3D34">
        <w:tc>
          <w:tcPr>
            <w:tcW w:w="1833" w:type="dxa"/>
          </w:tcPr>
          <w:p w14:paraId="437DF50A"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Grade</w:t>
            </w:r>
          </w:p>
        </w:tc>
        <w:tc>
          <w:tcPr>
            <w:tcW w:w="2282" w:type="dxa"/>
          </w:tcPr>
          <w:p w14:paraId="522E5DB1" w14:textId="77777777" w:rsidR="00066443" w:rsidRPr="009B1CD8" w:rsidRDefault="00066443" w:rsidP="009B1CD8">
            <w:pPr>
              <w:spacing w:line="360" w:lineRule="auto"/>
              <w:rPr>
                <w:rFonts w:ascii="Book Antiqua" w:eastAsia="宋体" w:hAnsi="Book Antiqua" w:cs="Times New Roman"/>
                <w:sz w:val="24"/>
                <w:szCs w:val="24"/>
              </w:rPr>
            </w:pPr>
          </w:p>
        </w:tc>
        <w:tc>
          <w:tcPr>
            <w:tcW w:w="2792" w:type="dxa"/>
          </w:tcPr>
          <w:p w14:paraId="57CD4011" w14:textId="77777777" w:rsidR="00066443" w:rsidRPr="009B1CD8" w:rsidRDefault="00066443" w:rsidP="009B1CD8">
            <w:pPr>
              <w:spacing w:line="360" w:lineRule="auto"/>
              <w:rPr>
                <w:rFonts w:ascii="Book Antiqua" w:eastAsia="宋体" w:hAnsi="Book Antiqua" w:cs="Times New Roman"/>
                <w:sz w:val="24"/>
                <w:szCs w:val="24"/>
              </w:rPr>
            </w:pPr>
          </w:p>
        </w:tc>
        <w:tc>
          <w:tcPr>
            <w:tcW w:w="1399" w:type="dxa"/>
          </w:tcPr>
          <w:p w14:paraId="781FB42C" w14:textId="77777777" w:rsidR="00066443" w:rsidRPr="009B1CD8" w:rsidRDefault="00066443" w:rsidP="009B1CD8">
            <w:pPr>
              <w:spacing w:line="360" w:lineRule="auto"/>
              <w:rPr>
                <w:rFonts w:ascii="Book Antiqua" w:eastAsia="宋体" w:hAnsi="Book Antiqua" w:cs="Times New Roman"/>
                <w:sz w:val="24"/>
                <w:szCs w:val="24"/>
              </w:rPr>
            </w:pPr>
          </w:p>
        </w:tc>
      </w:tr>
      <w:tr w:rsidR="00066443" w:rsidRPr="009B1CD8" w14:paraId="76208366" w14:textId="77777777" w:rsidTr="007C3D34">
        <w:tc>
          <w:tcPr>
            <w:tcW w:w="1833" w:type="dxa"/>
          </w:tcPr>
          <w:p w14:paraId="5F37076C" w14:textId="030BCFCC"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I/II</w:t>
            </w:r>
          </w:p>
        </w:tc>
        <w:tc>
          <w:tcPr>
            <w:tcW w:w="2282" w:type="dxa"/>
          </w:tcPr>
          <w:p w14:paraId="5D24AFF2"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45/57</w:t>
            </w:r>
          </w:p>
        </w:tc>
        <w:tc>
          <w:tcPr>
            <w:tcW w:w="2792" w:type="dxa"/>
          </w:tcPr>
          <w:p w14:paraId="637EBE77"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4.959 (2.492-9.869)</w:t>
            </w:r>
          </w:p>
        </w:tc>
        <w:tc>
          <w:tcPr>
            <w:tcW w:w="1399" w:type="dxa"/>
          </w:tcPr>
          <w:p w14:paraId="105DB61F" w14:textId="2A6FA6DF"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10E1295F" w14:textId="77777777" w:rsidTr="007C3D34">
        <w:tc>
          <w:tcPr>
            <w:tcW w:w="1833" w:type="dxa"/>
          </w:tcPr>
          <w:p w14:paraId="585DCC7A" w14:textId="772F77AF"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III/IV</w:t>
            </w:r>
          </w:p>
        </w:tc>
        <w:tc>
          <w:tcPr>
            <w:tcW w:w="2282" w:type="dxa"/>
          </w:tcPr>
          <w:p w14:paraId="217A37DE"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29/18</w:t>
            </w:r>
          </w:p>
        </w:tc>
        <w:tc>
          <w:tcPr>
            <w:tcW w:w="2792" w:type="dxa"/>
          </w:tcPr>
          <w:p w14:paraId="68BE076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5.033 (1.721-14.717)</w:t>
            </w:r>
          </w:p>
        </w:tc>
        <w:tc>
          <w:tcPr>
            <w:tcW w:w="1399" w:type="dxa"/>
          </w:tcPr>
          <w:p w14:paraId="5D2FE140" w14:textId="0663BBF9" w:rsidR="00066443" w:rsidRPr="009B1CD8" w:rsidRDefault="007418CE" w:rsidP="009B1CD8">
            <w:pPr>
              <w:spacing w:line="360" w:lineRule="auto"/>
              <w:rPr>
                <w:rFonts w:ascii="Book Antiqua" w:eastAsia="宋体" w:hAnsi="Book Antiqua" w:cs="Times New Roman"/>
                <w:sz w:val="24"/>
                <w:szCs w:val="24"/>
              </w:rPr>
            </w:pPr>
            <w:r>
              <w:rPr>
                <w:rFonts w:ascii="Book Antiqua" w:eastAsia="宋体" w:hAnsi="Book Antiqua" w:cs="Times New Roman"/>
                <w:sz w:val="24"/>
                <w:szCs w:val="24"/>
              </w:rPr>
              <w:t>0</w:t>
            </w:r>
            <w:r w:rsidR="00066443" w:rsidRPr="009B1CD8">
              <w:rPr>
                <w:rFonts w:ascii="Book Antiqua" w:eastAsia="宋体" w:hAnsi="Book Antiqua" w:cs="Times New Roman"/>
                <w:sz w:val="24"/>
                <w:szCs w:val="24"/>
              </w:rPr>
              <w:t>.003</w:t>
            </w:r>
          </w:p>
        </w:tc>
      </w:tr>
      <w:tr w:rsidR="00066443" w:rsidRPr="009B1CD8" w14:paraId="35240D31" w14:textId="77777777" w:rsidTr="007C3D34">
        <w:tc>
          <w:tcPr>
            <w:tcW w:w="1833" w:type="dxa"/>
          </w:tcPr>
          <w:p w14:paraId="28FCE22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Stage</w:t>
            </w:r>
          </w:p>
        </w:tc>
        <w:tc>
          <w:tcPr>
            <w:tcW w:w="2282" w:type="dxa"/>
          </w:tcPr>
          <w:p w14:paraId="087DA8D3" w14:textId="77777777" w:rsidR="00066443" w:rsidRPr="009B1CD8" w:rsidRDefault="00066443" w:rsidP="009B1CD8">
            <w:pPr>
              <w:spacing w:line="360" w:lineRule="auto"/>
              <w:rPr>
                <w:rFonts w:ascii="Book Antiqua" w:eastAsia="宋体" w:hAnsi="Book Antiqua" w:cs="Times New Roman"/>
                <w:sz w:val="24"/>
                <w:szCs w:val="24"/>
              </w:rPr>
            </w:pPr>
          </w:p>
        </w:tc>
        <w:tc>
          <w:tcPr>
            <w:tcW w:w="2792" w:type="dxa"/>
          </w:tcPr>
          <w:p w14:paraId="57C25D46" w14:textId="77777777" w:rsidR="00066443" w:rsidRPr="009B1CD8" w:rsidRDefault="00066443" w:rsidP="009B1CD8">
            <w:pPr>
              <w:spacing w:line="360" w:lineRule="auto"/>
              <w:rPr>
                <w:rFonts w:ascii="Book Antiqua" w:eastAsia="宋体" w:hAnsi="Book Antiqua" w:cs="Times New Roman"/>
                <w:sz w:val="24"/>
                <w:szCs w:val="24"/>
              </w:rPr>
            </w:pPr>
          </w:p>
        </w:tc>
        <w:tc>
          <w:tcPr>
            <w:tcW w:w="1399" w:type="dxa"/>
          </w:tcPr>
          <w:p w14:paraId="5681303A" w14:textId="77777777" w:rsidR="00066443" w:rsidRPr="009B1CD8" w:rsidRDefault="00066443" w:rsidP="009B1CD8">
            <w:pPr>
              <w:spacing w:line="360" w:lineRule="auto"/>
              <w:rPr>
                <w:rFonts w:ascii="Book Antiqua" w:eastAsia="宋体" w:hAnsi="Book Antiqua" w:cs="Times New Roman"/>
                <w:sz w:val="24"/>
                <w:szCs w:val="24"/>
              </w:rPr>
            </w:pPr>
          </w:p>
        </w:tc>
      </w:tr>
      <w:tr w:rsidR="00066443" w:rsidRPr="009B1CD8" w14:paraId="30C41FE2" w14:textId="77777777" w:rsidTr="007C3D34">
        <w:tc>
          <w:tcPr>
            <w:tcW w:w="1833" w:type="dxa"/>
          </w:tcPr>
          <w:p w14:paraId="431AEEC3" w14:textId="30BE190A"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I/II</w:t>
            </w:r>
          </w:p>
        </w:tc>
        <w:tc>
          <w:tcPr>
            <w:tcW w:w="2282" w:type="dxa"/>
          </w:tcPr>
          <w:p w14:paraId="7B468022"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45/47</w:t>
            </w:r>
          </w:p>
        </w:tc>
        <w:tc>
          <w:tcPr>
            <w:tcW w:w="2792" w:type="dxa"/>
          </w:tcPr>
          <w:p w14:paraId="5AAE9BA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11.154 (3.882-32.049)</w:t>
            </w:r>
          </w:p>
        </w:tc>
        <w:tc>
          <w:tcPr>
            <w:tcW w:w="1399" w:type="dxa"/>
          </w:tcPr>
          <w:p w14:paraId="77952BF4" w14:textId="18617E2C"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&lt;0.001</w:t>
            </w:r>
          </w:p>
        </w:tc>
      </w:tr>
      <w:tr w:rsidR="00066443" w:rsidRPr="009B1CD8" w14:paraId="1FA7B76C" w14:textId="77777777" w:rsidTr="007C3D34">
        <w:tc>
          <w:tcPr>
            <w:tcW w:w="1833" w:type="dxa"/>
          </w:tcPr>
          <w:p w14:paraId="6F07FED6" w14:textId="07D35C58"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III/IV</w:t>
            </w:r>
          </w:p>
        </w:tc>
        <w:tc>
          <w:tcPr>
            <w:tcW w:w="2282" w:type="dxa"/>
          </w:tcPr>
          <w:p w14:paraId="20C83A8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29/28</w:t>
            </w:r>
          </w:p>
        </w:tc>
        <w:tc>
          <w:tcPr>
            <w:tcW w:w="2792" w:type="dxa"/>
          </w:tcPr>
          <w:p w14:paraId="3C79039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3.398 (1.652-6.988)</w:t>
            </w:r>
          </w:p>
        </w:tc>
        <w:tc>
          <w:tcPr>
            <w:tcW w:w="1399" w:type="dxa"/>
          </w:tcPr>
          <w:p w14:paraId="098A7499" w14:textId="3812A32C"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0.001</w:t>
            </w:r>
          </w:p>
        </w:tc>
      </w:tr>
    </w:tbl>
    <w:p w14:paraId="003479AA" w14:textId="24072430" w:rsidR="007418CE" w:rsidRDefault="007418CE" w:rsidP="009B1CD8">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H</w:t>
      </w:r>
      <w:r>
        <w:rPr>
          <w:rFonts w:ascii="Book Antiqua" w:eastAsia="宋体" w:hAnsi="Book Antiqua" w:cs="Times New Roman"/>
          <w:sz w:val="24"/>
          <w:szCs w:val="24"/>
        </w:rPr>
        <w:t xml:space="preserve">R: </w:t>
      </w:r>
      <w:r w:rsidR="00426818" w:rsidRPr="005C74E5">
        <w:rPr>
          <w:rFonts w:ascii="Book Antiqua" w:eastAsia="宋体" w:hAnsi="Book Antiqua" w:cs="宋体"/>
          <w:kern w:val="0"/>
          <w:sz w:val="24"/>
          <w:szCs w:val="24"/>
        </w:rPr>
        <w:t>Hazard ratio</w:t>
      </w:r>
      <w:r w:rsidR="00426818">
        <w:rPr>
          <w:rFonts w:ascii="Book Antiqua" w:eastAsia="宋体" w:hAnsi="Book Antiqua" w:cs="宋体"/>
          <w:kern w:val="0"/>
          <w:sz w:val="24"/>
          <w:szCs w:val="24"/>
        </w:rPr>
        <w:t xml:space="preserve">; CI: </w:t>
      </w:r>
      <w:r w:rsidR="00426818" w:rsidRPr="00663BB7">
        <w:rPr>
          <w:rFonts w:ascii="Book Antiqua" w:hAnsi="Book Antiqua"/>
          <w:sz w:val="24"/>
          <w:szCs w:val="24"/>
        </w:rPr>
        <w:t>Confidence interval</w:t>
      </w:r>
      <w:r w:rsidR="00426818">
        <w:rPr>
          <w:rFonts w:ascii="Book Antiqua" w:hAnsi="Book Antiqua"/>
          <w:sz w:val="24"/>
          <w:szCs w:val="24"/>
        </w:rPr>
        <w:t>.</w:t>
      </w:r>
    </w:p>
    <w:p w14:paraId="72A9A7D9" w14:textId="77777777" w:rsidR="007418CE" w:rsidRDefault="007418CE">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782C108C" w14:textId="4B581874"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lastRenderedPageBreak/>
        <w:t>Table 2 Cox regression a</w:t>
      </w:r>
      <w:r w:rsidRPr="009B1CD8">
        <w:rPr>
          <w:rFonts w:ascii="Book Antiqua" w:eastAsia="宋体" w:hAnsi="Book Antiqua" w:cs="Times New Roman"/>
          <w:b/>
          <w:sz w:val="24"/>
          <w:szCs w:val="24"/>
        </w:rPr>
        <w:t xml:space="preserve">nalysis for the </w:t>
      </w:r>
      <w:r w:rsidR="00426818" w:rsidRPr="009B1CD8">
        <w:rPr>
          <w:rFonts w:ascii="Book Antiqua" w:eastAsia="宋体" w:hAnsi="Book Antiqua" w:cs="Times New Roman"/>
          <w:b/>
          <w:sz w:val="24"/>
          <w:szCs w:val="24"/>
        </w:rPr>
        <w:t>overall survival</w:t>
      </w:r>
      <w:r w:rsidRPr="009B1CD8">
        <w:rPr>
          <w:rFonts w:ascii="Book Antiqua" w:eastAsia="宋体" w:hAnsi="Book Antiqua" w:cs="Times New Roman"/>
          <w:b/>
          <w:sz w:val="24"/>
          <w:szCs w:val="24"/>
        </w:rPr>
        <w:t>-related clinicopathological features</w:t>
      </w:r>
    </w:p>
    <w:tbl>
      <w:tblPr>
        <w:tblStyle w:val="a4"/>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2"/>
        <w:gridCol w:w="2282"/>
        <w:gridCol w:w="2792"/>
        <w:gridCol w:w="1400"/>
      </w:tblGrid>
      <w:tr w:rsidR="00066443" w:rsidRPr="009B1CD8" w14:paraId="431A2F90" w14:textId="77777777" w:rsidTr="007C3D34">
        <w:tc>
          <w:tcPr>
            <w:tcW w:w="1832" w:type="dxa"/>
          </w:tcPr>
          <w:p w14:paraId="4D83C7FE"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Variable</w:t>
            </w:r>
          </w:p>
        </w:tc>
        <w:tc>
          <w:tcPr>
            <w:tcW w:w="2282" w:type="dxa"/>
            <w:tcBorders>
              <w:bottom w:val="single" w:sz="4" w:space="0" w:color="auto"/>
            </w:tcBorders>
          </w:tcPr>
          <w:p w14:paraId="539C2A2C" w14:textId="77777777" w:rsidR="00066443" w:rsidRPr="009B1CD8" w:rsidRDefault="00066443" w:rsidP="009B1CD8">
            <w:pPr>
              <w:spacing w:line="360" w:lineRule="auto"/>
              <w:rPr>
                <w:rFonts w:ascii="Book Antiqua" w:eastAsia="宋体" w:hAnsi="Book Antiqua" w:cs="Times New Roman"/>
                <w:b/>
                <w:sz w:val="24"/>
                <w:szCs w:val="24"/>
              </w:rPr>
            </w:pPr>
          </w:p>
        </w:tc>
        <w:tc>
          <w:tcPr>
            <w:tcW w:w="2792" w:type="dxa"/>
            <w:tcBorders>
              <w:bottom w:val="single" w:sz="4" w:space="0" w:color="auto"/>
            </w:tcBorders>
          </w:tcPr>
          <w:p w14:paraId="290ABE17"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Multivariate analysis</w:t>
            </w:r>
          </w:p>
        </w:tc>
        <w:tc>
          <w:tcPr>
            <w:tcW w:w="1400" w:type="dxa"/>
            <w:tcBorders>
              <w:bottom w:val="single" w:sz="4" w:space="0" w:color="auto"/>
            </w:tcBorders>
          </w:tcPr>
          <w:p w14:paraId="1C2B459C" w14:textId="77777777" w:rsidR="00066443" w:rsidRPr="009B1CD8" w:rsidRDefault="00066443" w:rsidP="009B1CD8">
            <w:pPr>
              <w:spacing w:line="360" w:lineRule="auto"/>
              <w:rPr>
                <w:rFonts w:ascii="Book Antiqua" w:eastAsia="宋体" w:hAnsi="Book Antiqua" w:cs="Times New Roman"/>
                <w:b/>
                <w:sz w:val="24"/>
                <w:szCs w:val="24"/>
              </w:rPr>
            </w:pPr>
          </w:p>
        </w:tc>
      </w:tr>
      <w:tr w:rsidR="00066443" w:rsidRPr="009B1CD8" w14:paraId="6532952D" w14:textId="77777777" w:rsidTr="007C3D34">
        <w:tc>
          <w:tcPr>
            <w:tcW w:w="1832" w:type="dxa"/>
            <w:tcBorders>
              <w:bottom w:val="single" w:sz="4" w:space="0" w:color="auto"/>
            </w:tcBorders>
          </w:tcPr>
          <w:p w14:paraId="5E9F8280" w14:textId="77777777" w:rsidR="00066443" w:rsidRPr="009B1CD8" w:rsidRDefault="00066443" w:rsidP="009B1CD8">
            <w:pPr>
              <w:spacing w:line="360" w:lineRule="auto"/>
              <w:rPr>
                <w:rFonts w:ascii="Book Antiqua" w:eastAsia="宋体" w:hAnsi="Book Antiqua" w:cs="Times New Roman"/>
                <w:b/>
                <w:sz w:val="24"/>
                <w:szCs w:val="24"/>
              </w:rPr>
            </w:pPr>
          </w:p>
        </w:tc>
        <w:tc>
          <w:tcPr>
            <w:tcW w:w="2282" w:type="dxa"/>
            <w:tcBorders>
              <w:top w:val="single" w:sz="4" w:space="0" w:color="auto"/>
              <w:bottom w:val="single" w:sz="4" w:space="0" w:color="auto"/>
            </w:tcBorders>
          </w:tcPr>
          <w:p w14:paraId="285E4484" w14:textId="77777777"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HR</w:t>
            </w:r>
          </w:p>
        </w:tc>
        <w:tc>
          <w:tcPr>
            <w:tcW w:w="2792" w:type="dxa"/>
            <w:tcBorders>
              <w:top w:val="single" w:sz="4" w:space="0" w:color="auto"/>
              <w:bottom w:val="single" w:sz="4" w:space="0" w:color="auto"/>
            </w:tcBorders>
          </w:tcPr>
          <w:p w14:paraId="43773187" w14:textId="0DAEEA64" w:rsidR="00066443" w:rsidRPr="009B1CD8" w:rsidRDefault="00066443" w:rsidP="009B1CD8">
            <w:pPr>
              <w:spacing w:line="360" w:lineRule="auto"/>
              <w:rPr>
                <w:rFonts w:ascii="Book Antiqua" w:eastAsia="宋体" w:hAnsi="Book Antiqua" w:cs="Times New Roman"/>
                <w:b/>
                <w:sz w:val="24"/>
                <w:szCs w:val="24"/>
              </w:rPr>
            </w:pPr>
            <w:r w:rsidRPr="009B1CD8">
              <w:rPr>
                <w:rFonts w:ascii="Book Antiqua" w:eastAsia="宋体" w:hAnsi="Book Antiqua" w:cs="Times New Roman"/>
                <w:b/>
                <w:sz w:val="24"/>
                <w:szCs w:val="24"/>
              </w:rPr>
              <w:t>95%CI</w:t>
            </w:r>
          </w:p>
        </w:tc>
        <w:tc>
          <w:tcPr>
            <w:tcW w:w="1400" w:type="dxa"/>
            <w:tcBorders>
              <w:top w:val="single" w:sz="4" w:space="0" w:color="auto"/>
              <w:bottom w:val="single" w:sz="4" w:space="0" w:color="auto"/>
            </w:tcBorders>
          </w:tcPr>
          <w:p w14:paraId="4EB3DD03" w14:textId="7297A236" w:rsidR="00066443" w:rsidRPr="009B1CD8" w:rsidRDefault="009B70B7" w:rsidP="009B70B7">
            <w:pPr>
              <w:spacing w:line="360" w:lineRule="auto"/>
              <w:rPr>
                <w:rFonts w:ascii="Book Antiqua" w:eastAsia="宋体" w:hAnsi="Book Antiqua" w:cs="Times New Roman"/>
                <w:b/>
                <w:sz w:val="24"/>
                <w:szCs w:val="24"/>
              </w:rPr>
            </w:pPr>
            <w:r w:rsidRPr="009B1CD8">
              <w:rPr>
                <w:rFonts w:ascii="Book Antiqua" w:eastAsia="宋体" w:hAnsi="Book Antiqua" w:cs="Times New Roman"/>
                <w:b/>
                <w:i/>
                <w:sz w:val="24"/>
                <w:szCs w:val="24"/>
              </w:rPr>
              <w:t>P</w:t>
            </w:r>
            <w:r>
              <w:rPr>
                <w:rFonts w:ascii="Book Antiqua" w:eastAsia="宋体" w:hAnsi="Book Antiqua" w:cs="Times New Roman"/>
                <w:b/>
                <w:sz w:val="24"/>
                <w:szCs w:val="24"/>
              </w:rPr>
              <w:t>-</w:t>
            </w:r>
            <w:r w:rsidR="00066443" w:rsidRPr="009B1CD8">
              <w:rPr>
                <w:rFonts w:ascii="Book Antiqua" w:eastAsia="宋体" w:hAnsi="Book Antiqua" w:cs="Times New Roman"/>
                <w:b/>
                <w:sz w:val="24"/>
                <w:szCs w:val="24"/>
              </w:rPr>
              <w:t>value</w:t>
            </w:r>
          </w:p>
        </w:tc>
      </w:tr>
      <w:tr w:rsidR="00066443" w:rsidRPr="009B1CD8" w14:paraId="3510ED5A" w14:textId="77777777" w:rsidTr="007C3D34">
        <w:tc>
          <w:tcPr>
            <w:tcW w:w="1832" w:type="dxa"/>
            <w:tcBorders>
              <w:top w:val="single" w:sz="4" w:space="0" w:color="auto"/>
            </w:tcBorders>
          </w:tcPr>
          <w:p w14:paraId="6091DE6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Risk_score</w:t>
            </w:r>
          </w:p>
        </w:tc>
        <w:tc>
          <w:tcPr>
            <w:tcW w:w="2282" w:type="dxa"/>
            <w:tcBorders>
              <w:top w:val="single" w:sz="4" w:space="0" w:color="auto"/>
            </w:tcBorders>
          </w:tcPr>
          <w:p w14:paraId="570ED7D5"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1.944</w:t>
            </w:r>
          </w:p>
        </w:tc>
        <w:tc>
          <w:tcPr>
            <w:tcW w:w="2792" w:type="dxa"/>
            <w:tcBorders>
              <w:top w:val="single" w:sz="4" w:space="0" w:color="auto"/>
            </w:tcBorders>
          </w:tcPr>
          <w:p w14:paraId="6F7AF738"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1.613-2.343</w:t>
            </w:r>
          </w:p>
        </w:tc>
        <w:tc>
          <w:tcPr>
            <w:tcW w:w="1400" w:type="dxa"/>
            <w:tcBorders>
              <w:top w:val="single" w:sz="4" w:space="0" w:color="auto"/>
            </w:tcBorders>
          </w:tcPr>
          <w:p w14:paraId="5B6B0E50" w14:textId="7EECFD8B"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2.94e-12</w:t>
            </w:r>
          </w:p>
        </w:tc>
      </w:tr>
      <w:tr w:rsidR="00066443" w:rsidRPr="009B1CD8" w14:paraId="4A687C4C" w14:textId="77777777" w:rsidTr="007C3D34">
        <w:tc>
          <w:tcPr>
            <w:tcW w:w="1832" w:type="dxa"/>
          </w:tcPr>
          <w:p w14:paraId="656E6AD0"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Age</w:t>
            </w:r>
          </w:p>
        </w:tc>
        <w:tc>
          <w:tcPr>
            <w:tcW w:w="2282" w:type="dxa"/>
          </w:tcPr>
          <w:p w14:paraId="58049496"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1.004</w:t>
            </w:r>
          </w:p>
        </w:tc>
        <w:tc>
          <w:tcPr>
            <w:tcW w:w="2792" w:type="dxa"/>
          </w:tcPr>
          <w:p w14:paraId="42C53554"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0.986-1.023</w:t>
            </w:r>
          </w:p>
        </w:tc>
        <w:tc>
          <w:tcPr>
            <w:tcW w:w="1400" w:type="dxa"/>
          </w:tcPr>
          <w:p w14:paraId="229BB481"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0.662</w:t>
            </w:r>
          </w:p>
        </w:tc>
      </w:tr>
      <w:tr w:rsidR="00066443" w:rsidRPr="009B1CD8" w14:paraId="66CFD09E" w14:textId="77777777" w:rsidTr="007C3D34">
        <w:tc>
          <w:tcPr>
            <w:tcW w:w="1832" w:type="dxa"/>
          </w:tcPr>
          <w:p w14:paraId="25755BBC"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Gender</w:t>
            </w:r>
          </w:p>
        </w:tc>
        <w:tc>
          <w:tcPr>
            <w:tcW w:w="2282" w:type="dxa"/>
          </w:tcPr>
          <w:p w14:paraId="224CF2E5"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0.832</w:t>
            </w:r>
          </w:p>
        </w:tc>
        <w:tc>
          <w:tcPr>
            <w:tcW w:w="2792" w:type="dxa"/>
          </w:tcPr>
          <w:p w14:paraId="7D0F0C7C"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0.480-1.442</w:t>
            </w:r>
          </w:p>
        </w:tc>
        <w:tc>
          <w:tcPr>
            <w:tcW w:w="1400" w:type="dxa"/>
          </w:tcPr>
          <w:p w14:paraId="455EF452"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0.512</w:t>
            </w:r>
          </w:p>
        </w:tc>
      </w:tr>
      <w:tr w:rsidR="00066443" w:rsidRPr="009B1CD8" w14:paraId="22AF5DD5" w14:textId="77777777" w:rsidTr="007C3D34">
        <w:tc>
          <w:tcPr>
            <w:tcW w:w="1832" w:type="dxa"/>
          </w:tcPr>
          <w:p w14:paraId="4D832DA4"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Race</w:t>
            </w:r>
          </w:p>
        </w:tc>
        <w:tc>
          <w:tcPr>
            <w:tcW w:w="2282" w:type="dxa"/>
          </w:tcPr>
          <w:p w14:paraId="3C7ACA2A"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1.531</w:t>
            </w:r>
          </w:p>
        </w:tc>
        <w:tc>
          <w:tcPr>
            <w:tcW w:w="2792" w:type="dxa"/>
          </w:tcPr>
          <w:p w14:paraId="4DAA8213"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1.005-2.330</w:t>
            </w:r>
          </w:p>
        </w:tc>
        <w:tc>
          <w:tcPr>
            <w:tcW w:w="1400" w:type="dxa"/>
          </w:tcPr>
          <w:p w14:paraId="214D046C"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0.047</w:t>
            </w:r>
          </w:p>
        </w:tc>
      </w:tr>
      <w:tr w:rsidR="00066443" w:rsidRPr="009B1CD8" w14:paraId="4103B79C" w14:textId="77777777" w:rsidTr="007C3D34">
        <w:tc>
          <w:tcPr>
            <w:tcW w:w="1832" w:type="dxa"/>
          </w:tcPr>
          <w:p w14:paraId="3CAF6981"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Grade</w:t>
            </w:r>
          </w:p>
        </w:tc>
        <w:tc>
          <w:tcPr>
            <w:tcW w:w="2282" w:type="dxa"/>
          </w:tcPr>
          <w:p w14:paraId="306F4B63"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1.018</w:t>
            </w:r>
          </w:p>
        </w:tc>
        <w:tc>
          <w:tcPr>
            <w:tcW w:w="2792" w:type="dxa"/>
          </w:tcPr>
          <w:p w14:paraId="38ABE06B"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0.702-1.477</w:t>
            </w:r>
          </w:p>
        </w:tc>
        <w:tc>
          <w:tcPr>
            <w:tcW w:w="1400" w:type="dxa"/>
          </w:tcPr>
          <w:p w14:paraId="34CD3F57"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0.925</w:t>
            </w:r>
          </w:p>
        </w:tc>
      </w:tr>
      <w:tr w:rsidR="00066443" w:rsidRPr="009B1CD8" w14:paraId="27FAA512" w14:textId="77777777" w:rsidTr="007C3D34">
        <w:tc>
          <w:tcPr>
            <w:tcW w:w="1832" w:type="dxa"/>
          </w:tcPr>
          <w:p w14:paraId="46A7AEB1"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Stage</w:t>
            </w:r>
          </w:p>
        </w:tc>
        <w:tc>
          <w:tcPr>
            <w:tcW w:w="2282" w:type="dxa"/>
          </w:tcPr>
          <w:p w14:paraId="29E5A008"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1.584</w:t>
            </w:r>
          </w:p>
        </w:tc>
        <w:tc>
          <w:tcPr>
            <w:tcW w:w="2792" w:type="dxa"/>
          </w:tcPr>
          <w:p w14:paraId="693923AD"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1.167-2.151</w:t>
            </w:r>
          </w:p>
        </w:tc>
        <w:tc>
          <w:tcPr>
            <w:tcW w:w="1400" w:type="dxa"/>
          </w:tcPr>
          <w:p w14:paraId="501A9CB5" w14:textId="77777777" w:rsidR="00066443" w:rsidRPr="009B1CD8" w:rsidRDefault="00066443" w:rsidP="009B1CD8">
            <w:pPr>
              <w:spacing w:line="360" w:lineRule="auto"/>
              <w:rPr>
                <w:rFonts w:ascii="Book Antiqua" w:eastAsia="宋体" w:hAnsi="Book Antiqua" w:cs="Times New Roman"/>
                <w:sz w:val="24"/>
                <w:szCs w:val="24"/>
              </w:rPr>
            </w:pPr>
            <w:r w:rsidRPr="009B1CD8">
              <w:rPr>
                <w:rFonts w:ascii="Book Antiqua" w:eastAsia="宋体" w:hAnsi="Book Antiqua" w:cs="Times New Roman"/>
                <w:sz w:val="24"/>
                <w:szCs w:val="24"/>
              </w:rPr>
              <w:t>0.003</w:t>
            </w:r>
          </w:p>
        </w:tc>
      </w:tr>
    </w:tbl>
    <w:p w14:paraId="632E97DB" w14:textId="77777777" w:rsidR="00426818" w:rsidRDefault="00426818" w:rsidP="00426818">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H</w:t>
      </w:r>
      <w:r>
        <w:rPr>
          <w:rFonts w:ascii="Book Antiqua" w:eastAsia="宋体" w:hAnsi="Book Antiqua" w:cs="Times New Roman"/>
          <w:sz w:val="24"/>
          <w:szCs w:val="24"/>
        </w:rPr>
        <w:t xml:space="preserve">R: </w:t>
      </w:r>
      <w:r w:rsidRPr="005C74E5">
        <w:rPr>
          <w:rFonts w:ascii="Book Antiqua" w:eastAsia="宋体" w:hAnsi="Book Antiqua" w:cs="宋体"/>
          <w:kern w:val="0"/>
          <w:sz w:val="24"/>
          <w:szCs w:val="24"/>
        </w:rPr>
        <w:t>Hazard ratio</w:t>
      </w:r>
      <w:r>
        <w:rPr>
          <w:rFonts w:ascii="Book Antiqua" w:eastAsia="宋体" w:hAnsi="Book Antiqua" w:cs="宋体"/>
          <w:kern w:val="0"/>
          <w:sz w:val="24"/>
          <w:szCs w:val="24"/>
        </w:rPr>
        <w:t xml:space="preserve">; CI: </w:t>
      </w:r>
      <w:r w:rsidRPr="00663BB7">
        <w:rPr>
          <w:rFonts w:ascii="Book Antiqua" w:hAnsi="Book Antiqua"/>
          <w:sz w:val="24"/>
          <w:szCs w:val="24"/>
        </w:rPr>
        <w:t>Confidence interval</w:t>
      </w:r>
      <w:r>
        <w:rPr>
          <w:rFonts w:ascii="Book Antiqua" w:hAnsi="Book Antiqua"/>
          <w:sz w:val="24"/>
          <w:szCs w:val="24"/>
        </w:rPr>
        <w:t>.</w:t>
      </w:r>
    </w:p>
    <w:p w14:paraId="559B6ACB" w14:textId="77777777" w:rsidR="00066443" w:rsidRPr="00426818" w:rsidRDefault="00066443" w:rsidP="009B1CD8">
      <w:pPr>
        <w:spacing w:line="360" w:lineRule="auto"/>
        <w:rPr>
          <w:rFonts w:ascii="Book Antiqua" w:eastAsia="宋体" w:hAnsi="Book Antiqua" w:cs="Times New Roman"/>
          <w:sz w:val="24"/>
          <w:szCs w:val="24"/>
        </w:rPr>
      </w:pPr>
    </w:p>
    <w:p w14:paraId="465CE3FC" w14:textId="77777777" w:rsidR="00954360" w:rsidRPr="009B1CD8" w:rsidRDefault="00954360" w:rsidP="009B1CD8">
      <w:pPr>
        <w:spacing w:line="360" w:lineRule="auto"/>
        <w:rPr>
          <w:rFonts w:ascii="Book Antiqua" w:hAnsi="Book Antiqua"/>
          <w:sz w:val="24"/>
          <w:szCs w:val="24"/>
        </w:rPr>
      </w:pPr>
    </w:p>
    <w:sectPr w:rsidR="00954360" w:rsidRPr="009B1CD8">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6D534" w14:textId="77777777" w:rsidR="00CF7348" w:rsidRDefault="00CF7348">
      <w:r>
        <w:separator/>
      </w:r>
    </w:p>
  </w:endnote>
  <w:endnote w:type="continuationSeparator" w:id="0">
    <w:p w14:paraId="7A3D4845" w14:textId="77777777" w:rsidR="00CF7348" w:rsidRDefault="00CF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auto"/>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792785"/>
    </w:sdtPr>
    <w:sdtContent>
      <w:p w14:paraId="28FF15E3" w14:textId="77777777" w:rsidR="006E691E" w:rsidRDefault="006E691E">
        <w:pPr>
          <w:pStyle w:val="a3"/>
          <w:jc w:val="center"/>
        </w:pPr>
        <w:r>
          <w:fldChar w:fldCharType="begin"/>
        </w:r>
        <w:r>
          <w:instrText>PAGE   \* MERGEFORMAT</w:instrText>
        </w:r>
        <w:r>
          <w:fldChar w:fldCharType="separate"/>
        </w:r>
        <w:r w:rsidR="00316EBB" w:rsidRPr="00316EBB">
          <w:rPr>
            <w:noProof/>
            <w:lang w:val="zh-CN"/>
          </w:rPr>
          <w:t>23</w:t>
        </w:r>
        <w:r>
          <w:fldChar w:fldCharType="end"/>
        </w:r>
      </w:p>
    </w:sdtContent>
  </w:sdt>
  <w:p w14:paraId="5CF7738A" w14:textId="77777777" w:rsidR="006E691E" w:rsidRDefault="006E691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F6E94" w14:textId="77777777" w:rsidR="00CF7348" w:rsidRDefault="00CF7348">
      <w:r>
        <w:separator/>
      </w:r>
    </w:p>
  </w:footnote>
  <w:footnote w:type="continuationSeparator" w:id="0">
    <w:p w14:paraId="0EE4DE4C" w14:textId="77777777" w:rsidR="00CF7348" w:rsidRDefault="00CF7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MDAxsjQ0MQFiMyUdpeDU4uLM/DyQAtNaAB2ejdUsAAAA"/>
    <w:docVar w:name="EN.Layout" w:val="&lt;ENLayout&gt;&lt;Style&gt;World J GO&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rd2zwsqp5v9wetwpuvz90j9evfpaftptxf&quot;&gt;My EndNote Library&lt;record-ids&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record-ids&gt;&lt;/item&gt;&lt;/Libraries&gt;"/>
  </w:docVars>
  <w:rsids>
    <w:rsidRoot w:val="7B2F4D1C"/>
    <w:rsid w:val="00006572"/>
    <w:rsid w:val="00012D1B"/>
    <w:rsid w:val="00021605"/>
    <w:rsid w:val="000221CF"/>
    <w:rsid w:val="00044700"/>
    <w:rsid w:val="0004596D"/>
    <w:rsid w:val="00066443"/>
    <w:rsid w:val="00071617"/>
    <w:rsid w:val="000B3403"/>
    <w:rsid w:val="000D2031"/>
    <w:rsid w:val="00107826"/>
    <w:rsid w:val="001F3E96"/>
    <w:rsid w:val="00213EDD"/>
    <w:rsid w:val="00217374"/>
    <w:rsid w:val="002249BF"/>
    <w:rsid w:val="00243CBE"/>
    <w:rsid w:val="0028322F"/>
    <w:rsid w:val="002855D4"/>
    <w:rsid w:val="00292E1C"/>
    <w:rsid w:val="00316EBB"/>
    <w:rsid w:val="0034566C"/>
    <w:rsid w:val="00371705"/>
    <w:rsid w:val="0039346A"/>
    <w:rsid w:val="003A1790"/>
    <w:rsid w:val="00401CB2"/>
    <w:rsid w:val="00410D20"/>
    <w:rsid w:val="00426818"/>
    <w:rsid w:val="0045167E"/>
    <w:rsid w:val="00493F6F"/>
    <w:rsid w:val="004B0FC5"/>
    <w:rsid w:val="004B1E23"/>
    <w:rsid w:val="004D2FF0"/>
    <w:rsid w:val="004E7D76"/>
    <w:rsid w:val="00506877"/>
    <w:rsid w:val="00510A88"/>
    <w:rsid w:val="00566049"/>
    <w:rsid w:val="005D5C03"/>
    <w:rsid w:val="005E4BE7"/>
    <w:rsid w:val="005F256E"/>
    <w:rsid w:val="005F6A8E"/>
    <w:rsid w:val="00621464"/>
    <w:rsid w:val="00627AA8"/>
    <w:rsid w:val="006514DC"/>
    <w:rsid w:val="006665E6"/>
    <w:rsid w:val="0069346B"/>
    <w:rsid w:val="00696404"/>
    <w:rsid w:val="00696F8B"/>
    <w:rsid w:val="006B0A3E"/>
    <w:rsid w:val="006E691E"/>
    <w:rsid w:val="006F35C7"/>
    <w:rsid w:val="007027DB"/>
    <w:rsid w:val="00711028"/>
    <w:rsid w:val="007418CE"/>
    <w:rsid w:val="00741C95"/>
    <w:rsid w:val="00752890"/>
    <w:rsid w:val="00776920"/>
    <w:rsid w:val="007B7BA8"/>
    <w:rsid w:val="007C3D34"/>
    <w:rsid w:val="00821600"/>
    <w:rsid w:val="00832C52"/>
    <w:rsid w:val="00861B30"/>
    <w:rsid w:val="00866D7C"/>
    <w:rsid w:val="00875318"/>
    <w:rsid w:val="009360FF"/>
    <w:rsid w:val="00954360"/>
    <w:rsid w:val="009B1CD8"/>
    <w:rsid w:val="009B5494"/>
    <w:rsid w:val="009B70B7"/>
    <w:rsid w:val="009B78A0"/>
    <w:rsid w:val="009E3744"/>
    <w:rsid w:val="00A34F29"/>
    <w:rsid w:val="00A931E5"/>
    <w:rsid w:val="00B223C3"/>
    <w:rsid w:val="00B270F9"/>
    <w:rsid w:val="00B37BB1"/>
    <w:rsid w:val="00B725A8"/>
    <w:rsid w:val="00B8051F"/>
    <w:rsid w:val="00B817D1"/>
    <w:rsid w:val="00BF6F93"/>
    <w:rsid w:val="00C0256B"/>
    <w:rsid w:val="00C04072"/>
    <w:rsid w:val="00CC5773"/>
    <w:rsid w:val="00CE30A7"/>
    <w:rsid w:val="00CF7348"/>
    <w:rsid w:val="00D526F2"/>
    <w:rsid w:val="00D54EF3"/>
    <w:rsid w:val="00D61CE9"/>
    <w:rsid w:val="00D75E0F"/>
    <w:rsid w:val="00D930D0"/>
    <w:rsid w:val="00D93AE4"/>
    <w:rsid w:val="00DB1646"/>
    <w:rsid w:val="00E008E7"/>
    <w:rsid w:val="00E825AE"/>
    <w:rsid w:val="00EB2D0E"/>
    <w:rsid w:val="00EB6C16"/>
    <w:rsid w:val="00ED27FB"/>
    <w:rsid w:val="00F34391"/>
    <w:rsid w:val="00F425F8"/>
    <w:rsid w:val="00FA5063"/>
    <w:rsid w:val="7B2F4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203A70"/>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6644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66443"/>
    <w:rPr>
      <w:rFonts w:ascii="Calibri" w:hAnsi="Calibri" w:cs="Calibri"/>
      <w:noProof/>
      <w:kern w:val="2"/>
      <w:szCs w:val="22"/>
    </w:rPr>
  </w:style>
  <w:style w:type="paragraph" w:customStyle="1" w:styleId="EndNoteBibliography">
    <w:name w:val="EndNote Bibliography"/>
    <w:basedOn w:val="a"/>
    <w:link w:val="EndNoteBibliographyChar"/>
    <w:rsid w:val="00066443"/>
    <w:rPr>
      <w:rFonts w:ascii="Calibri" w:hAnsi="Calibri" w:cs="Calibri"/>
      <w:noProof/>
      <w:sz w:val="20"/>
    </w:rPr>
  </w:style>
  <w:style w:type="character" w:customStyle="1" w:styleId="EndNoteBibliographyChar">
    <w:name w:val="EndNote Bibliography Char"/>
    <w:basedOn w:val="a0"/>
    <w:link w:val="EndNoteBibliography"/>
    <w:rsid w:val="00066443"/>
    <w:rPr>
      <w:rFonts w:ascii="Calibri" w:hAnsi="Calibri" w:cs="Calibri"/>
      <w:noProof/>
      <w:kern w:val="2"/>
      <w:szCs w:val="22"/>
    </w:rPr>
  </w:style>
  <w:style w:type="character" w:styleId="a5">
    <w:name w:val="Hyperlink"/>
    <w:basedOn w:val="a0"/>
    <w:rsid w:val="00066443"/>
    <w:rPr>
      <w:color w:val="0563C1" w:themeColor="hyperlink"/>
      <w:u w:val="single"/>
    </w:rPr>
  </w:style>
  <w:style w:type="paragraph" w:styleId="a6">
    <w:name w:val="Balloon Text"/>
    <w:basedOn w:val="a"/>
    <w:link w:val="Char"/>
    <w:rsid w:val="009B5494"/>
    <w:rPr>
      <w:sz w:val="18"/>
      <w:szCs w:val="18"/>
    </w:rPr>
  </w:style>
  <w:style w:type="character" w:customStyle="1" w:styleId="Char">
    <w:name w:val="批注框文本 Char"/>
    <w:basedOn w:val="a0"/>
    <w:link w:val="a6"/>
    <w:rsid w:val="009B5494"/>
    <w:rPr>
      <w:kern w:val="2"/>
      <w:sz w:val="18"/>
      <w:szCs w:val="18"/>
    </w:rPr>
  </w:style>
  <w:style w:type="character" w:styleId="a7">
    <w:name w:val="annotation reference"/>
    <w:basedOn w:val="a0"/>
    <w:uiPriority w:val="99"/>
    <w:rsid w:val="009B5494"/>
    <w:rPr>
      <w:sz w:val="21"/>
      <w:szCs w:val="21"/>
    </w:rPr>
  </w:style>
  <w:style w:type="paragraph" w:styleId="a8">
    <w:name w:val="annotation text"/>
    <w:basedOn w:val="a"/>
    <w:link w:val="Char0"/>
    <w:uiPriority w:val="99"/>
    <w:qFormat/>
    <w:rsid w:val="009B5494"/>
    <w:pPr>
      <w:jc w:val="left"/>
    </w:pPr>
  </w:style>
  <w:style w:type="character" w:customStyle="1" w:styleId="Char0">
    <w:name w:val="批注文字 Char"/>
    <w:basedOn w:val="a0"/>
    <w:link w:val="a8"/>
    <w:uiPriority w:val="99"/>
    <w:qFormat/>
    <w:rsid w:val="009B5494"/>
    <w:rPr>
      <w:kern w:val="2"/>
      <w:sz w:val="21"/>
      <w:szCs w:val="22"/>
    </w:rPr>
  </w:style>
  <w:style w:type="paragraph" w:styleId="a9">
    <w:name w:val="annotation subject"/>
    <w:basedOn w:val="a8"/>
    <w:next w:val="a8"/>
    <w:link w:val="Char1"/>
    <w:rsid w:val="009B5494"/>
    <w:rPr>
      <w:b/>
      <w:bCs/>
    </w:rPr>
  </w:style>
  <w:style w:type="character" w:customStyle="1" w:styleId="Char1">
    <w:name w:val="批注主题 Char"/>
    <w:basedOn w:val="Char0"/>
    <w:link w:val="a9"/>
    <w:rsid w:val="009B5494"/>
    <w:rPr>
      <w:b/>
      <w:bCs/>
      <w:kern w:val="2"/>
      <w:sz w:val="21"/>
      <w:szCs w:val="22"/>
    </w:rPr>
  </w:style>
  <w:style w:type="paragraph" w:styleId="aa">
    <w:name w:val="header"/>
    <w:basedOn w:val="a"/>
    <w:link w:val="Char2"/>
    <w:unhideWhenUsed/>
    <w:rsid w:val="00CC577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CC5773"/>
    <w:rPr>
      <w:kern w:val="2"/>
      <w:sz w:val="18"/>
      <w:szCs w:val="18"/>
    </w:rPr>
  </w:style>
  <w:style w:type="paragraph" w:styleId="ab">
    <w:name w:val="List Paragraph"/>
    <w:basedOn w:val="a"/>
    <w:uiPriority w:val="99"/>
    <w:rsid w:val="007418CE"/>
    <w:pPr>
      <w:ind w:firstLineChars="200" w:firstLine="420"/>
    </w:pPr>
  </w:style>
  <w:style w:type="paragraph" w:styleId="ac">
    <w:name w:val="Revision"/>
    <w:hidden/>
    <w:uiPriority w:val="99"/>
    <w:semiHidden/>
    <w:rsid w:val="0010782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orcid.org/0000-0001-8998-345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FB20BB-B448-4F5D-BEF1-9F5C1A0B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35</Pages>
  <Words>7467</Words>
  <Characters>42567</Characters>
  <Application>Microsoft Office Word</Application>
  <DocSecurity>0</DocSecurity>
  <Lines>354</Lines>
  <Paragraphs>99</Paragraphs>
  <ScaleCrop>false</ScaleCrop>
  <Company/>
  <LinksUpToDate>false</LinksUpToDate>
  <CharactersWithSpaces>49935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Wang Tianqi</cp:lastModifiedBy>
  <cp:revision>4</cp:revision>
  <dcterms:created xsi:type="dcterms:W3CDTF">2019-09-24T09:22:00Z</dcterms:created>
  <dcterms:modified xsi:type="dcterms:W3CDTF">2019-09-24T10:19:00Z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