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2509CE" w14:textId="057EB077" w:rsidR="00256402" w:rsidRPr="00E96C93" w:rsidRDefault="00256402" w:rsidP="003A0758">
      <w:pPr>
        <w:widowControl/>
        <w:autoSpaceDE w:val="0"/>
        <w:autoSpaceDN w:val="0"/>
        <w:adjustRightInd w:val="0"/>
        <w:snapToGrid w:val="0"/>
        <w:spacing w:line="360" w:lineRule="auto"/>
        <w:rPr>
          <w:rFonts w:ascii="Book Antiqua" w:hAnsi="Book Antiqua" w:cs="Century"/>
          <w:b/>
          <w:color w:val="000000" w:themeColor="text1"/>
          <w:kern w:val="0"/>
          <w:sz w:val="24"/>
          <w:szCs w:val="24"/>
          <w:lang w:eastAsia="ja-JP"/>
        </w:rPr>
      </w:pPr>
      <w:bookmarkStart w:id="0" w:name="_Hlk6581159"/>
      <w:bookmarkStart w:id="1" w:name="_Hlk18384587"/>
      <w:r w:rsidRPr="00E96C93">
        <w:rPr>
          <w:rFonts w:ascii="Book Antiqua" w:hAnsi="Book Antiqua" w:cs="Century"/>
          <w:b/>
          <w:color w:val="000000" w:themeColor="text1"/>
          <w:kern w:val="0"/>
          <w:sz w:val="24"/>
          <w:szCs w:val="24"/>
          <w:lang w:eastAsia="ja-JP"/>
        </w:rPr>
        <w:t xml:space="preserve">Name of Journal: </w:t>
      </w:r>
      <w:r w:rsidRPr="00E96C93">
        <w:rPr>
          <w:rFonts w:ascii="Book Antiqua" w:hAnsi="Book Antiqua" w:cs="Century"/>
          <w:bCs/>
          <w:i/>
          <w:iCs/>
          <w:color w:val="000000" w:themeColor="text1"/>
          <w:kern w:val="0"/>
          <w:sz w:val="24"/>
          <w:szCs w:val="24"/>
          <w:lang w:eastAsia="ja-JP"/>
        </w:rPr>
        <w:t>World Journal of Gastrointestinal Oncology</w:t>
      </w:r>
    </w:p>
    <w:p w14:paraId="73F5F14F" w14:textId="0E97BE84" w:rsidR="00256402" w:rsidRPr="00E96C93" w:rsidRDefault="00256402" w:rsidP="003A0758">
      <w:pPr>
        <w:widowControl/>
        <w:autoSpaceDE w:val="0"/>
        <w:autoSpaceDN w:val="0"/>
        <w:adjustRightInd w:val="0"/>
        <w:snapToGrid w:val="0"/>
        <w:spacing w:line="360" w:lineRule="auto"/>
        <w:rPr>
          <w:rFonts w:ascii="Book Antiqua" w:hAnsi="Book Antiqua" w:cs="Century"/>
          <w:b/>
          <w:color w:val="000000" w:themeColor="text1"/>
          <w:kern w:val="0"/>
          <w:sz w:val="24"/>
          <w:szCs w:val="24"/>
        </w:rPr>
      </w:pPr>
      <w:bookmarkStart w:id="2" w:name="_Hlk15550774"/>
      <w:r w:rsidRPr="00E96C93">
        <w:rPr>
          <w:rFonts w:ascii="Book Antiqua" w:hAnsi="Book Antiqua" w:cs="Century"/>
          <w:b/>
          <w:color w:val="000000" w:themeColor="text1"/>
          <w:kern w:val="0"/>
          <w:sz w:val="24"/>
          <w:szCs w:val="24"/>
          <w:lang w:eastAsia="ja-JP"/>
        </w:rPr>
        <w:t>Manuscript NO:</w:t>
      </w:r>
      <w:r w:rsidRPr="00E96C93">
        <w:rPr>
          <w:rFonts w:ascii="Book Antiqua" w:hAnsi="Book Antiqua" w:cs="Century"/>
          <w:bCs/>
          <w:color w:val="000000" w:themeColor="text1"/>
          <w:kern w:val="0"/>
          <w:sz w:val="24"/>
          <w:szCs w:val="24"/>
          <w:lang w:eastAsia="ja-JP"/>
        </w:rPr>
        <w:t xml:space="preserve"> 47852</w:t>
      </w:r>
      <w:r w:rsidR="000859C6" w:rsidRPr="00E96C93">
        <w:rPr>
          <w:rFonts w:ascii="Book Antiqua" w:hAnsi="Book Antiqua" w:cs="Century" w:hint="eastAsia"/>
          <w:bCs/>
          <w:color w:val="000000" w:themeColor="text1"/>
          <w:kern w:val="0"/>
          <w:sz w:val="24"/>
          <w:szCs w:val="24"/>
        </w:rPr>
        <w:t xml:space="preserve"> </w:t>
      </w:r>
    </w:p>
    <w:bookmarkEnd w:id="2"/>
    <w:p w14:paraId="67C961E1" w14:textId="77777777" w:rsidR="007A749F" w:rsidRPr="00E96C93" w:rsidRDefault="00256402" w:rsidP="003A0758">
      <w:pPr>
        <w:widowControl/>
        <w:autoSpaceDE w:val="0"/>
        <w:autoSpaceDN w:val="0"/>
        <w:adjustRightInd w:val="0"/>
        <w:snapToGrid w:val="0"/>
        <w:spacing w:line="360" w:lineRule="auto"/>
        <w:rPr>
          <w:rFonts w:ascii="Book Antiqua" w:hAnsi="Book Antiqua" w:cs="Century"/>
          <w:bCs/>
          <w:color w:val="000000" w:themeColor="text1"/>
          <w:kern w:val="0"/>
          <w:sz w:val="24"/>
          <w:szCs w:val="24"/>
          <w:lang w:eastAsia="ja-JP"/>
        </w:rPr>
      </w:pPr>
      <w:r w:rsidRPr="00E96C93">
        <w:rPr>
          <w:rFonts w:ascii="Book Antiqua" w:hAnsi="Book Antiqua" w:cs="Century"/>
          <w:b/>
          <w:color w:val="000000" w:themeColor="text1"/>
          <w:kern w:val="0"/>
          <w:sz w:val="24"/>
          <w:szCs w:val="24"/>
          <w:lang w:eastAsia="ja-JP"/>
        </w:rPr>
        <w:t xml:space="preserve">Manuscript Type: </w:t>
      </w:r>
      <w:r w:rsidR="007A749F" w:rsidRPr="00E96C93">
        <w:rPr>
          <w:rFonts w:ascii="Book Antiqua" w:hAnsi="Book Antiqua" w:cs="Century"/>
          <w:bCs/>
          <w:color w:val="000000" w:themeColor="text1"/>
          <w:kern w:val="0"/>
          <w:sz w:val="24"/>
          <w:szCs w:val="24"/>
          <w:lang w:eastAsia="ja-JP"/>
        </w:rPr>
        <w:t>ORIGINAL ARTICLE</w:t>
      </w:r>
    </w:p>
    <w:bookmarkEnd w:id="0"/>
    <w:p w14:paraId="7A59BE84" w14:textId="77777777" w:rsidR="007A749F" w:rsidRPr="00E96C93" w:rsidRDefault="007A749F" w:rsidP="003A0758">
      <w:pPr>
        <w:spacing w:line="360" w:lineRule="auto"/>
        <w:rPr>
          <w:rFonts w:ascii="Book Antiqua" w:hAnsi="Book Antiqua" w:cs="Times New Roman"/>
          <w:b/>
          <w:bCs/>
          <w:i/>
          <w:iCs/>
          <w:sz w:val="24"/>
          <w:szCs w:val="24"/>
        </w:rPr>
      </w:pPr>
    </w:p>
    <w:p w14:paraId="5E410D67" w14:textId="215CA604" w:rsidR="007A749F" w:rsidRPr="00E96C93" w:rsidRDefault="007A749F" w:rsidP="003A0758">
      <w:pPr>
        <w:spacing w:line="360" w:lineRule="auto"/>
        <w:rPr>
          <w:rFonts w:ascii="Book Antiqua" w:hAnsi="Book Antiqua" w:cs="Times New Roman"/>
          <w:b/>
          <w:bCs/>
          <w:i/>
          <w:iCs/>
          <w:sz w:val="24"/>
          <w:szCs w:val="24"/>
        </w:rPr>
      </w:pPr>
      <w:r w:rsidRPr="00E96C93">
        <w:rPr>
          <w:rFonts w:ascii="Book Antiqua" w:eastAsia="Book Antiqua" w:hAnsi="Book Antiqua" w:cs="Times New Roman"/>
          <w:b/>
          <w:bCs/>
          <w:i/>
          <w:iCs/>
          <w:sz w:val="24"/>
          <w:szCs w:val="24"/>
        </w:rPr>
        <w:t>Case Control Study</w:t>
      </w:r>
    </w:p>
    <w:p w14:paraId="0FF232D3" w14:textId="66D26070" w:rsidR="00256402" w:rsidRPr="00E96C93" w:rsidRDefault="00256402" w:rsidP="003A0758">
      <w:pPr>
        <w:spacing w:line="360" w:lineRule="auto"/>
        <w:rPr>
          <w:rFonts w:ascii="Book Antiqua" w:eastAsia="宋体" w:hAnsi="Book Antiqua" w:cs="Times New Roman"/>
          <w:b/>
          <w:bCs/>
          <w:kern w:val="0"/>
          <w:sz w:val="24"/>
          <w:szCs w:val="24"/>
        </w:rPr>
      </w:pPr>
      <w:bookmarkStart w:id="3" w:name="OLE_LINK17"/>
      <w:r w:rsidRPr="00E96C93">
        <w:rPr>
          <w:rFonts w:ascii="Book Antiqua" w:eastAsia="宋体" w:hAnsi="Book Antiqua" w:cs="Times New Roman"/>
          <w:b/>
          <w:bCs/>
          <w:kern w:val="0"/>
          <w:sz w:val="24"/>
          <w:szCs w:val="24"/>
        </w:rPr>
        <w:t xml:space="preserve">Protein expression trends of DNMT1 in gastrointestinal diseases: </w:t>
      </w:r>
      <w:r w:rsidR="007A749F" w:rsidRPr="00E96C93">
        <w:rPr>
          <w:rFonts w:ascii="Book Antiqua" w:eastAsia="宋体" w:hAnsi="Book Antiqua" w:cs="Times New Roman"/>
          <w:b/>
          <w:bCs/>
          <w:kern w:val="0"/>
          <w:sz w:val="24"/>
          <w:szCs w:val="24"/>
        </w:rPr>
        <w:t xml:space="preserve">From </w:t>
      </w:r>
      <w:r w:rsidRPr="00E96C93">
        <w:rPr>
          <w:rFonts w:ascii="Book Antiqua" w:eastAsia="宋体" w:hAnsi="Book Antiqua" w:cs="Times New Roman"/>
          <w:b/>
          <w:bCs/>
          <w:kern w:val="0"/>
          <w:sz w:val="24"/>
          <w:szCs w:val="24"/>
        </w:rPr>
        <w:t>benign to precancerous lesions to cancer</w:t>
      </w:r>
    </w:p>
    <w:bookmarkEnd w:id="3"/>
    <w:p w14:paraId="59948664" w14:textId="77777777" w:rsidR="00256402" w:rsidRPr="00E96C93" w:rsidRDefault="00256402" w:rsidP="003A0758">
      <w:pPr>
        <w:autoSpaceDE w:val="0"/>
        <w:autoSpaceDN w:val="0"/>
        <w:adjustRightInd w:val="0"/>
        <w:spacing w:line="360" w:lineRule="auto"/>
        <w:rPr>
          <w:rFonts w:ascii="Book Antiqua" w:eastAsia="宋体" w:hAnsi="Book Antiqua" w:cs="Times New Roman"/>
          <w:b/>
          <w:bCs/>
          <w:kern w:val="0"/>
          <w:sz w:val="24"/>
          <w:szCs w:val="24"/>
        </w:rPr>
      </w:pPr>
    </w:p>
    <w:p w14:paraId="31F49DF2" w14:textId="693BE969" w:rsidR="00256402" w:rsidRPr="00E96C93" w:rsidRDefault="007A749F" w:rsidP="003A0758">
      <w:pPr>
        <w:autoSpaceDE w:val="0"/>
        <w:autoSpaceDN w:val="0"/>
        <w:adjustRightInd w:val="0"/>
        <w:spacing w:line="360" w:lineRule="auto"/>
        <w:rPr>
          <w:rFonts w:ascii="Book Antiqua" w:eastAsia="宋体" w:hAnsi="Book Antiqua" w:cs="Times New Roman"/>
          <w:bCs/>
          <w:kern w:val="0"/>
          <w:sz w:val="24"/>
          <w:szCs w:val="24"/>
        </w:rPr>
      </w:pPr>
      <w:r w:rsidRPr="00E96C93">
        <w:rPr>
          <w:rFonts w:ascii="Book Antiqua" w:eastAsia="Arial Unicode MS" w:hAnsi="Book Antiqua" w:cs="Times New Roman"/>
          <w:bCs/>
          <w:sz w:val="24"/>
          <w:szCs w:val="24"/>
        </w:rPr>
        <w:t>Ma</w:t>
      </w:r>
      <w:r w:rsidRPr="00E96C93">
        <w:rPr>
          <w:rFonts w:ascii="Book Antiqua" w:eastAsia="宋体" w:hAnsi="Book Antiqua" w:cs="Times New Roman"/>
          <w:bCs/>
          <w:kern w:val="0"/>
          <w:sz w:val="24"/>
          <w:szCs w:val="24"/>
        </w:rPr>
        <w:t xml:space="preserve"> TM </w:t>
      </w:r>
      <w:r w:rsidRPr="00E96C93">
        <w:rPr>
          <w:rFonts w:ascii="Book Antiqua" w:eastAsia="宋体" w:hAnsi="Book Antiqua" w:cs="Times New Roman"/>
          <w:bCs/>
          <w:i/>
          <w:iCs/>
          <w:kern w:val="0"/>
          <w:sz w:val="24"/>
          <w:szCs w:val="24"/>
        </w:rPr>
        <w:t>et al</w:t>
      </w:r>
      <w:r w:rsidRPr="00E96C93">
        <w:rPr>
          <w:rFonts w:ascii="Book Antiqua" w:eastAsia="宋体" w:hAnsi="Book Antiqua" w:cs="Times New Roman"/>
          <w:bCs/>
          <w:kern w:val="0"/>
          <w:sz w:val="24"/>
          <w:szCs w:val="24"/>
        </w:rPr>
        <w:t>.</w:t>
      </w:r>
      <w:r w:rsidR="004F50E9" w:rsidRPr="00E96C93">
        <w:rPr>
          <w:rFonts w:ascii="Book Antiqua" w:eastAsia="宋体" w:hAnsi="Book Antiqua" w:cs="Times New Roman"/>
          <w:bCs/>
          <w:kern w:val="0"/>
          <w:sz w:val="24"/>
          <w:szCs w:val="24"/>
        </w:rPr>
        <w:t xml:space="preserve"> </w:t>
      </w:r>
      <w:bookmarkStart w:id="4" w:name="OLE_LINK19"/>
      <w:r w:rsidR="00256402" w:rsidRPr="00E96C93">
        <w:rPr>
          <w:rFonts w:ascii="Book Antiqua" w:eastAsia="宋体" w:hAnsi="Book Antiqua" w:cs="Times New Roman"/>
          <w:bCs/>
          <w:kern w:val="0"/>
          <w:sz w:val="24"/>
          <w:szCs w:val="24"/>
        </w:rPr>
        <w:t>Dynamic expression of DNMT1 in gastrointestinal diseases</w:t>
      </w:r>
      <w:bookmarkEnd w:id="4"/>
    </w:p>
    <w:p w14:paraId="39322E31" w14:textId="77777777" w:rsidR="00256402" w:rsidRPr="00E96C93" w:rsidRDefault="00256402" w:rsidP="003A0758">
      <w:pPr>
        <w:spacing w:line="360" w:lineRule="auto"/>
        <w:rPr>
          <w:rFonts w:ascii="Book Antiqua" w:hAnsi="Book Antiqua" w:cs="Times New Roman"/>
          <w:b/>
          <w:sz w:val="24"/>
          <w:szCs w:val="24"/>
        </w:rPr>
      </w:pPr>
    </w:p>
    <w:p w14:paraId="5522E9BD" w14:textId="16AE113C" w:rsidR="00256402" w:rsidRPr="00E96C93" w:rsidRDefault="00256402" w:rsidP="003A0758">
      <w:pPr>
        <w:autoSpaceDE w:val="0"/>
        <w:autoSpaceDN w:val="0"/>
        <w:adjustRightInd w:val="0"/>
        <w:spacing w:line="360" w:lineRule="auto"/>
        <w:rPr>
          <w:rFonts w:ascii="Book Antiqua" w:eastAsia="Arial Unicode MS" w:hAnsi="Book Antiqua" w:cs="Times New Roman"/>
          <w:bCs/>
          <w:sz w:val="24"/>
          <w:szCs w:val="24"/>
        </w:rPr>
      </w:pPr>
      <w:bookmarkStart w:id="5" w:name="_Hlk18170460"/>
      <w:r w:rsidRPr="00E96C93">
        <w:rPr>
          <w:rFonts w:ascii="Book Antiqua" w:eastAsia="Arial Unicode MS" w:hAnsi="Book Antiqua" w:cs="Times New Roman"/>
          <w:bCs/>
          <w:sz w:val="24"/>
          <w:szCs w:val="24"/>
        </w:rPr>
        <w:t>Tian-</w:t>
      </w:r>
      <w:r w:rsidR="007A749F" w:rsidRPr="00E96C93">
        <w:rPr>
          <w:rFonts w:ascii="Book Antiqua" w:eastAsia="Arial Unicode MS" w:hAnsi="Book Antiqua" w:cs="Times New Roman"/>
          <w:bCs/>
          <w:sz w:val="24"/>
          <w:szCs w:val="24"/>
        </w:rPr>
        <w:t xml:space="preserve">Miao </w:t>
      </w:r>
      <w:bookmarkStart w:id="6" w:name="OLE_LINK3"/>
      <w:r w:rsidRPr="00E96C93">
        <w:rPr>
          <w:rFonts w:ascii="Book Antiqua" w:eastAsia="Arial Unicode MS" w:hAnsi="Book Antiqua" w:cs="Times New Roman"/>
          <w:bCs/>
          <w:sz w:val="24"/>
          <w:szCs w:val="24"/>
        </w:rPr>
        <w:t>Ma</w:t>
      </w:r>
      <w:bookmarkEnd w:id="6"/>
      <w:r w:rsidRPr="00E96C93">
        <w:rPr>
          <w:rFonts w:ascii="Book Antiqua" w:eastAsia="Arial Unicode MS" w:hAnsi="Book Antiqua" w:cs="Times New Roman"/>
          <w:bCs/>
          <w:sz w:val="24"/>
          <w:szCs w:val="24"/>
        </w:rPr>
        <w:t>, Li-</w:t>
      </w:r>
      <w:r w:rsidR="007A749F" w:rsidRPr="00E96C93">
        <w:rPr>
          <w:rFonts w:ascii="Book Antiqua" w:eastAsia="Arial Unicode MS" w:hAnsi="Book Antiqua" w:cs="Times New Roman"/>
          <w:bCs/>
          <w:sz w:val="24"/>
          <w:szCs w:val="24"/>
        </w:rPr>
        <w:t xml:space="preserve">Ping </w:t>
      </w:r>
      <w:r w:rsidRPr="00E96C93">
        <w:rPr>
          <w:rFonts w:ascii="Book Antiqua" w:eastAsia="Arial Unicode MS" w:hAnsi="Book Antiqua" w:cs="Times New Roman"/>
          <w:bCs/>
          <w:sz w:val="24"/>
          <w:szCs w:val="24"/>
        </w:rPr>
        <w:t>Sun, Nan-</w:t>
      </w:r>
      <w:r w:rsidR="007A749F" w:rsidRPr="00E96C93">
        <w:rPr>
          <w:rFonts w:ascii="Book Antiqua" w:eastAsia="Arial Unicode MS" w:hAnsi="Book Antiqua" w:cs="Times New Roman"/>
          <w:bCs/>
          <w:sz w:val="24"/>
          <w:szCs w:val="24"/>
        </w:rPr>
        <w:t xml:space="preserve">Nan </w:t>
      </w:r>
      <w:r w:rsidRPr="00E96C93">
        <w:rPr>
          <w:rFonts w:ascii="Book Antiqua" w:eastAsia="Arial Unicode MS" w:hAnsi="Book Antiqua" w:cs="Times New Roman"/>
          <w:bCs/>
          <w:sz w:val="24"/>
          <w:szCs w:val="24"/>
        </w:rPr>
        <w:t>Dong, Ming-</w:t>
      </w:r>
      <w:r w:rsidR="007A749F" w:rsidRPr="00E96C93">
        <w:rPr>
          <w:rFonts w:ascii="Book Antiqua" w:eastAsia="Arial Unicode MS" w:hAnsi="Book Antiqua" w:cs="Times New Roman"/>
          <w:bCs/>
          <w:sz w:val="24"/>
          <w:szCs w:val="24"/>
        </w:rPr>
        <w:t xml:space="preserve">Jun </w:t>
      </w:r>
      <w:r w:rsidRPr="00E96C93">
        <w:rPr>
          <w:rFonts w:ascii="Book Antiqua" w:eastAsia="Arial Unicode MS" w:hAnsi="Book Antiqua" w:cs="Times New Roman"/>
          <w:bCs/>
          <w:sz w:val="24"/>
          <w:szCs w:val="24"/>
        </w:rPr>
        <w:t xml:space="preserve">Sun, Yuan </w:t>
      </w:r>
      <w:proofErr w:type="spellStart"/>
      <w:r w:rsidRPr="00E96C93">
        <w:rPr>
          <w:rFonts w:ascii="Book Antiqua" w:eastAsia="Arial Unicode MS" w:hAnsi="Book Antiqua" w:cs="Times New Roman"/>
          <w:bCs/>
          <w:sz w:val="24"/>
          <w:szCs w:val="24"/>
        </w:rPr>
        <w:t>Yuan</w:t>
      </w:r>
      <w:proofErr w:type="spellEnd"/>
    </w:p>
    <w:p w14:paraId="7DA0CC66" w14:textId="77777777" w:rsidR="00AA52F7" w:rsidRPr="00E96C93" w:rsidRDefault="00AA52F7" w:rsidP="003A0758">
      <w:pPr>
        <w:autoSpaceDE w:val="0"/>
        <w:autoSpaceDN w:val="0"/>
        <w:adjustRightInd w:val="0"/>
        <w:spacing w:line="360" w:lineRule="auto"/>
        <w:rPr>
          <w:rFonts w:ascii="Book Antiqua" w:eastAsia="Arial Unicode MS" w:hAnsi="Book Antiqua" w:cs="Times New Roman"/>
          <w:bCs/>
          <w:sz w:val="24"/>
          <w:szCs w:val="24"/>
        </w:rPr>
      </w:pPr>
    </w:p>
    <w:bookmarkEnd w:id="5"/>
    <w:p w14:paraId="376DCCA1" w14:textId="1DEAF5B5" w:rsidR="00256402" w:rsidRPr="00E96C93" w:rsidRDefault="00256402" w:rsidP="003A0758">
      <w:pPr>
        <w:autoSpaceDE w:val="0"/>
        <w:autoSpaceDN w:val="0"/>
        <w:adjustRightInd w:val="0"/>
        <w:spacing w:line="360" w:lineRule="auto"/>
        <w:rPr>
          <w:rFonts w:ascii="Book Antiqua" w:eastAsia="Arial Unicode MS" w:hAnsi="Book Antiqua" w:cs="Times New Roman"/>
          <w:sz w:val="24"/>
          <w:szCs w:val="24"/>
          <w:vertAlign w:val="superscript"/>
        </w:rPr>
      </w:pPr>
      <w:r w:rsidRPr="00E96C93">
        <w:rPr>
          <w:rFonts w:ascii="Book Antiqua" w:eastAsia="Arial Unicode MS" w:hAnsi="Book Antiqua" w:cs="Times New Roman"/>
          <w:b/>
          <w:bCs/>
          <w:sz w:val="24"/>
          <w:szCs w:val="24"/>
        </w:rPr>
        <w:t>Ming-</w:t>
      </w:r>
      <w:r w:rsidR="007A749F" w:rsidRPr="00E96C93">
        <w:rPr>
          <w:rFonts w:ascii="Book Antiqua" w:eastAsia="Arial Unicode MS" w:hAnsi="Book Antiqua" w:cs="Times New Roman"/>
          <w:b/>
          <w:bCs/>
          <w:sz w:val="24"/>
          <w:szCs w:val="24"/>
        </w:rPr>
        <w:t xml:space="preserve">Jun </w:t>
      </w:r>
      <w:r w:rsidRPr="00E96C93">
        <w:rPr>
          <w:rFonts w:ascii="Book Antiqua" w:eastAsia="Arial Unicode MS" w:hAnsi="Book Antiqua" w:cs="Times New Roman"/>
          <w:b/>
          <w:bCs/>
          <w:sz w:val="24"/>
          <w:szCs w:val="24"/>
        </w:rPr>
        <w:t>Sun</w:t>
      </w:r>
      <w:r w:rsidR="007A749F" w:rsidRPr="00E96C93">
        <w:rPr>
          <w:rFonts w:ascii="Book Antiqua" w:eastAsia="Arial Unicode MS" w:hAnsi="Book Antiqua" w:cs="Times New Roman"/>
          <w:b/>
          <w:bCs/>
          <w:sz w:val="24"/>
          <w:szCs w:val="24"/>
        </w:rPr>
        <w:t xml:space="preserve">, </w:t>
      </w:r>
      <w:r w:rsidRPr="00E96C93">
        <w:rPr>
          <w:rFonts w:ascii="Book Antiqua" w:eastAsia="Arial Unicode MS" w:hAnsi="Book Antiqua" w:cs="Times New Roman"/>
          <w:b/>
          <w:bCs/>
          <w:sz w:val="24"/>
          <w:szCs w:val="24"/>
        </w:rPr>
        <w:t>Tian-</w:t>
      </w:r>
      <w:r w:rsidR="007A749F" w:rsidRPr="00E96C93">
        <w:rPr>
          <w:rFonts w:ascii="Book Antiqua" w:eastAsia="Arial Unicode MS" w:hAnsi="Book Antiqua" w:cs="Times New Roman"/>
          <w:b/>
          <w:bCs/>
          <w:sz w:val="24"/>
          <w:szCs w:val="24"/>
        </w:rPr>
        <w:t xml:space="preserve">Miao </w:t>
      </w:r>
      <w:r w:rsidRPr="00E96C93">
        <w:rPr>
          <w:rFonts w:ascii="Book Antiqua" w:eastAsia="Arial Unicode MS" w:hAnsi="Book Antiqua" w:cs="Times New Roman"/>
          <w:b/>
          <w:bCs/>
          <w:sz w:val="24"/>
          <w:szCs w:val="24"/>
        </w:rPr>
        <w:t>Ma,</w:t>
      </w:r>
      <w:r w:rsidRPr="00E96C93">
        <w:rPr>
          <w:rFonts w:ascii="Book Antiqua" w:eastAsia="Arial Unicode MS" w:hAnsi="Book Antiqua" w:cs="Times New Roman"/>
          <w:sz w:val="24"/>
          <w:szCs w:val="24"/>
        </w:rPr>
        <w:t xml:space="preserve"> Department of Gastroenterology, the First Hospital of China Medical University, Shenyang 110001, </w:t>
      </w:r>
      <w:r w:rsidR="007A749F" w:rsidRPr="00E96C93">
        <w:rPr>
          <w:rFonts w:ascii="Book Antiqua" w:eastAsia="Arial Unicode MS" w:hAnsi="Book Antiqua" w:cs="Times New Roman"/>
          <w:sz w:val="24"/>
          <w:szCs w:val="24"/>
        </w:rPr>
        <w:t xml:space="preserve">Liaoning Province, </w:t>
      </w:r>
      <w:r w:rsidRPr="00E96C93">
        <w:rPr>
          <w:rFonts w:ascii="Book Antiqua" w:eastAsia="Arial Unicode MS" w:hAnsi="Book Antiqua" w:cs="Times New Roman"/>
          <w:sz w:val="24"/>
          <w:szCs w:val="24"/>
        </w:rPr>
        <w:t>China</w:t>
      </w:r>
    </w:p>
    <w:p w14:paraId="2D795272" w14:textId="77777777" w:rsidR="007A749F" w:rsidRPr="00E96C93" w:rsidRDefault="007A749F" w:rsidP="003A0758">
      <w:pPr>
        <w:autoSpaceDE w:val="0"/>
        <w:autoSpaceDN w:val="0"/>
        <w:adjustRightInd w:val="0"/>
        <w:spacing w:line="360" w:lineRule="auto"/>
        <w:rPr>
          <w:rFonts w:ascii="Book Antiqua" w:eastAsia="Arial Unicode MS" w:hAnsi="Book Antiqua" w:cs="Times New Roman"/>
          <w:b/>
          <w:bCs/>
          <w:sz w:val="24"/>
          <w:szCs w:val="24"/>
        </w:rPr>
      </w:pPr>
    </w:p>
    <w:p w14:paraId="0A501595" w14:textId="23F80D8D" w:rsidR="00256402" w:rsidRPr="00E96C93" w:rsidRDefault="00256402" w:rsidP="003A0758">
      <w:pPr>
        <w:autoSpaceDE w:val="0"/>
        <w:autoSpaceDN w:val="0"/>
        <w:adjustRightInd w:val="0"/>
        <w:spacing w:line="360" w:lineRule="auto"/>
        <w:rPr>
          <w:rFonts w:ascii="Book Antiqua" w:eastAsia="Arial Unicode MS" w:hAnsi="Book Antiqua" w:cs="Times New Roman"/>
          <w:sz w:val="24"/>
          <w:szCs w:val="24"/>
        </w:rPr>
      </w:pPr>
      <w:r w:rsidRPr="00E96C93">
        <w:rPr>
          <w:rFonts w:ascii="Book Antiqua" w:eastAsia="Arial Unicode MS" w:hAnsi="Book Antiqua" w:cs="Times New Roman"/>
          <w:b/>
          <w:bCs/>
          <w:sz w:val="24"/>
          <w:szCs w:val="24"/>
        </w:rPr>
        <w:t>Li-</w:t>
      </w:r>
      <w:r w:rsidR="007A749F" w:rsidRPr="00E96C93">
        <w:rPr>
          <w:rFonts w:ascii="Book Antiqua" w:eastAsia="Arial Unicode MS" w:hAnsi="Book Antiqua" w:cs="Times New Roman"/>
          <w:b/>
          <w:bCs/>
          <w:sz w:val="24"/>
          <w:szCs w:val="24"/>
        </w:rPr>
        <w:t xml:space="preserve">Ping </w:t>
      </w:r>
      <w:r w:rsidRPr="00E96C93">
        <w:rPr>
          <w:rFonts w:ascii="Book Antiqua" w:eastAsia="Arial Unicode MS" w:hAnsi="Book Antiqua" w:cs="Times New Roman"/>
          <w:b/>
          <w:bCs/>
          <w:sz w:val="24"/>
          <w:szCs w:val="24"/>
        </w:rPr>
        <w:t>Sun, Nan-</w:t>
      </w:r>
      <w:r w:rsidR="007A749F" w:rsidRPr="00E96C93">
        <w:rPr>
          <w:rFonts w:ascii="Book Antiqua" w:eastAsia="Arial Unicode MS" w:hAnsi="Book Antiqua" w:cs="Times New Roman"/>
          <w:b/>
          <w:bCs/>
          <w:sz w:val="24"/>
          <w:szCs w:val="24"/>
        </w:rPr>
        <w:t xml:space="preserve">Nan </w:t>
      </w:r>
      <w:r w:rsidRPr="00E96C93">
        <w:rPr>
          <w:rFonts w:ascii="Book Antiqua" w:eastAsia="Arial Unicode MS" w:hAnsi="Book Antiqua" w:cs="Times New Roman"/>
          <w:b/>
          <w:bCs/>
          <w:sz w:val="24"/>
          <w:szCs w:val="24"/>
        </w:rPr>
        <w:t>Dong,</w:t>
      </w:r>
      <w:r w:rsidR="007A749F" w:rsidRPr="00E96C93">
        <w:rPr>
          <w:rFonts w:ascii="Book Antiqua" w:eastAsia="Arial Unicode MS" w:hAnsi="Book Antiqua" w:cs="Times New Roman"/>
          <w:b/>
          <w:bCs/>
          <w:sz w:val="24"/>
          <w:szCs w:val="24"/>
        </w:rPr>
        <w:t xml:space="preserve"> Yuan </w:t>
      </w:r>
      <w:proofErr w:type="spellStart"/>
      <w:r w:rsidR="007A749F" w:rsidRPr="00E96C93">
        <w:rPr>
          <w:rFonts w:ascii="Book Antiqua" w:eastAsia="Arial Unicode MS" w:hAnsi="Book Antiqua" w:cs="Times New Roman"/>
          <w:b/>
          <w:bCs/>
          <w:sz w:val="24"/>
          <w:szCs w:val="24"/>
        </w:rPr>
        <w:t>Yuan</w:t>
      </w:r>
      <w:proofErr w:type="spellEnd"/>
      <w:r w:rsidR="007A749F" w:rsidRPr="00E96C93">
        <w:rPr>
          <w:rFonts w:ascii="Book Antiqua" w:eastAsia="Arial Unicode MS" w:hAnsi="Book Antiqua" w:cs="Times New Roman"/>
          <w:b/>
          <w:bCs/>
          <w:sz w:val="24"/>
          <w:szCs w:val="24"/>
        </w:rPr>
        <w:t>,</w:t>
      </w:r>
      <w:r w:rsidRPr="00E96C93">
        <w:rPr>
          <w:rFonts w:ascii="Book Antiqua" w:eastAsia="Arial Unicode MS" w:hAnsi="Book Antiqua" w:cs="Times New Roman"/>
          <w:sz w:val="24"/>
          <w:szCs w:val="24"/>
        </w:rPr>
        <w:t xml:space="preserve"> Tumor Etiology and Screening Department of Cancer Institute and General Surgery, the First Hospital of China Medical University, Shenyang 110001,</w:t>
      </w:r>
      <w:r w:rsidR="007A749F" w:rsidRPr="00E96C93">
        <w:rPr>
          <w:rFonts w:ascii="Book Antiqua" w:eastAsia="Arial Unicode MS" w:hAnsi="Book Antiqua" w:cs="Times New Roman"/>
          <w:sz w:val="24"/>
          <w:szCs w:val="24"/>
        </w:rPr>
        <w:t xml:space="preserve"> Liaoning Province,</w:t>
      </w:r>
      <w:r w:rsidRPr="00E96C93">
        <w:rPr>
          <w:rFonts w:ascii="Book Antiqua" w:eastAsia="Arial Unicode MS" w:hAnsi="Book Antiqua" w:cs="Times New Roman"/>
          <w:sz w:val="24"/>
          <w:szCs w:val="24"/>
        </w:rPr>
        <w:t xml:space="preserve"> China</w:t>
      </w:r>
    </w:p>
    <w:p w14:paraId="55A1394F" w14:textId="77777777" w:rsidR="007A749F" w:rsidRPr="00E96C93" w:rsidRDefault="007A749F" w:rsidP="003A0758">
      <w:pPr>
        <w:spacing w:line="360" w:lineRule="auto"/>
        <w:rPr>
          <w:rFonts w:ascii="Book Antiqua" w:hAnsi="Book Antiqua" w:cs="Times New Roman"/>
          <w:b/>
          <w:bCs/>
          <w:sz w:val="24"/>
          <w:szCs w:val="24"/>
          <w:shd w:val="clear" w:color="auto" w:fill="FFFFFF"/>
        </w:rPr>
      </w:pPr>
      <w:bookmarkStart w:id="7" w:name="_Hlk15549508"/>
      <w:bookmarkStart w:id="8" w:name="_Hlk11162777"/>
    </w:p>
    <w:p w14:paraId="3D58A77B" w14:textId="4D180F79" w:rsidR="00256402" w:rsidRPr="00E96C93" w:rsidRDefault="00256402" w:rsidP="003A0758">
      <w:pPr>
        <w:spacing w:line="360" w:lineRule="auto"/>
        <w:rPr>
          <w:rFonts w:ascii="Book Antiqua" w:hAnsi="Book Antiqua" w:cs="Times New Roman"/>
          <w:bCs/>
          <w:sz w:val="24"/>
          <w:szCs w:val="24"/>
          <w:lang w:val="en-GB"/>
        </w:rPr>
      </w:pPr>
      <w:r w:rsidRPr="00E96C93">
        <w:rPr>
          <w:rFonts w:ascii="Book Antiqua" w:hAnsi="Book Antiqua" w:cs="Times New Roman"/>
          <w:b/>
          <w:bCs/>
          <w:sz w:val="24"/>
          <w:szCs w:val="24"/>
          <w:shd w:val="clear" w:color="auto" w:fill="FFFFFF"/>
        </w:rPr>
        <w:t>ORCID number</w:t>
      </w:r>
      <w:r w:rsidRPr="00E96C93">
        <w:rPr>
          <w:rFonts w:ascii="Book Antiqua" w:hAnsi="Book Antiqua" w:cs="Times New Roman"/>
          <w:b/>
          <w:sz w:val="24"/>
          <w:szCs w:val="24"/>
          <w:lang w:val="en-GB"/>
        </w:rPr>
        <w:t>:</w:t>
      </w:r>
      <w:bookmarkEnd w:id="7"/>
      <w:bookmarkEnd w:id="8"/>
      <w:r w:rsidRPr="00E96C93">
        <w:rPr>
          <w:rFonts w:ascii="Book Antiqua" w:hAnsi="Book Antiqua" w:cs="Times New Roman"/>
          <w:b/>
          <w:sz w:val="24"/>
          <w:szCs w:val="24"/>
          <w:lang w:val="en-GB"/>
        </w:rPr>
        <w:t xml:space="preserve"> </w:t>
      </w:r>
      <w:r w:rsidRPr="00E96C93">
        <w:rPr>
          <w:rFonts w:ascii="Book Antiqua" w:hAnsi="Book Antiqua" w:cs="Times New Roman"/>
          <w:bCs/>
          <w:sz w:val="24"/>
          <w:szCs w:val="24"/>
          <w:lang w:val="en-GB"/>
        </w:rPr>
        <w:t>Tian-</w:t>
      </w:r>
      <w:r w:rsidR="007A749F" w:rsidRPr="00E96C93">
        <w:rPr>
          <w:rFonts w:ascii="Book Antiqua" w:hAnsi="Book Antiqua" w:cs="Times New Roman"/>
          <w:bCs/>
          <w:sz w:val="24"/>
          <w:szCs w:val="24"/>
          <w:lang w:val="en-GB"/>
        </w:rPr>
        <w:t xml:space="preserve">Miao </w:t>
      </w:r>
      <w:r w:rsidRPr="00E96C93">
        <w:rPr>
          <w:rFonts w:ascii="Book Antiqua" w:hAnsi="Book Antiqua" w:cs="Times New Roman"/>
          <w:bCs/>
          <w:sz w:val="24"/>
          <w:szCs w:val="24"/>
          <w:lang w:val="en-GB"/>
        </w:rPr>
        <w:t>Ma (0000-0001-8775-6633); Li-</w:t>
      </w:r>
      <w:r w:rsidR="007A749F" w:rsidRPr="00E96C93">
        <w:rPr>
          <w:rFonts w:ascii="Book Antiqua" w:hAnsi="Book Antiqua" w:cs="Times New Roman"/>
          <w:bCs/>
          <w:sz w:val="24"/>
          <w:szCs w:val="24"/>
          <w:lang w:val="en-GB"/>
        </w:rPr>
        <w:t xml:space="preserve">Ping </w:t>
      </w:r>
      <w:r w:rsidRPr="00E96C93">
        <w:rPr>
          <w:rFonts w:ascii="Book Antiqua" w:hAnsi="Book Antiqua" w:cs="Times New Roman"/>
          <w:bCs/>
          <w:sz w:val="24"/>
          <w:szCs w:val="24"/>
          <w:lang w:val="en-GB"/>
        </w:rPr>
        <w:t>Sun (0000-0003-3637-0305); Nan-</w:t>
      </w:r>
      <w:r w:rsidR="007A749F" w:rsidRPr="00E96C93">
        <w:rPr>
          <w:rFonts w:ascii="Book Antiqua" w:hAnsi="Book Antiqua" w:cs="Times New Roman"/>
          <w:bCs/>
          <w:sz w:val="24"/>
          <w:szCs w:val="24"/>
          <w:lang w:val="en-GB"/>
        </w:rPr>
        <w:t xml:space="preserve">Nan </w:t>
      </w:r>
      <w:r w:rsidRPr="00E96C93">
        <w:rPr>
          <w:rFonts w:ascii="Book Antiqua" w:hAnsi="Book Antiqua" w:cs="Times New Roman"/>
          <w:bCs/>
          <w:sz w:val="24"/>
          <w:szCs w:val="24"/>
          <w:lang w:val="en-GB"/>
        </w:rPr>
        <w:t>Dong (0000-0003-3659-3365); Ming-</w:t>
      </w:r>
      <w:r w:rsidR="007A749F" w:rsidRPr="00E96C93">
        <w:rPr>
          <w:rFonts w:ascii="Book Antiqua" w:hAnsi="Book Antiqua" w:cs="Times New Roman"/>
          <w:bCs/>
          <w:sz w:val="24"/>
          <w:szCs w:val="24"/>
          <w:lang w:val="en-GB"/>
        </w:rPr>
        <w:t xml:space="preserve">Jun </w:t>
      </w:r>
      <w:r w:rsidRPr="00E96C93">
        <w:rPr>
          <w:rFonts w:ascii="Book Antiqua" w:hAnsi="Book Antiqua" w:cs="Times New Roman"/>
          <w:bCs/>
          <w:sz w:val="24"/>
          <w:szCs w:val="24"/>
          <w:lang w:val="en-GB"/>
        </w:rPr>
        <w:t xml:space="preserve">Sun (0000-0002-8852-5535); Yuan </w:t>
      </w:r>
      <w:proofErr w:type="spellStart"/>
      <w:r w:rsidRPr="00E96C93">
        <w:rPr>
          <w:rFonts w:ascii="Book Antiqua" w:hAnsi="Book Antiqua" w:cs="Times New Roman"/>
          <w:bCs/>
          <w:sz w:val="24"/>
          <w:szCs w:val="24"/>
          <w:lang w:val="en-GB"/>
        </w:rPr>
        <w:t>Yuan</w:t>
      </w:r>
      <w:proofErr w:type="spellEnd"/>
      <w:r w:rsidRPr="00E96C93">
        <w:rPr>
          <w:rFonts w:ascii="Book Antiqua" w:hAnsi="Book Antiqua" w:cs="Times New Roman"/>
          <w:bCs/>
          <w:sz w:val="24"/>
          <w:szCs w:val="24"/>
          <w:lang w:val="en-GB"/>
        </w:rPr>
        <w:t xml:space="preserve"> (0000-0002-7394-9036)</w:t>
      </w:r>
      <w:r w:rsidR="007A749F" w:rsidRPr="00E96C93">
        <w:rPr>
          <w:rFonts w:ascii="Book Antiqua" w:hAnsi="Book Antiqua" w:cs="Times New Roman"/>
          <w:bCs/>
          <w:sz w:val="24"/>
          <w:szCs w:val="24"/>
          <w:lang w:val="en-GB"/>
        </w:rPr>
        <w:t>.</w:t>
      </w:r>
    </w:p>
    <w:p w14:paraId="67122EBC" w14:textId="77777777" w:rsidR="007A749F" w:rsidRPr="00E96C93" w:rsidRDefault="007A749F" w:rsidP="003A0758">
      <w:pPr>
        <w:adjustRightInd w:val="0"/>
        <w:snapToGrid w:val="0"/>
        <w:spacing w:line="360" w:lineRule="auto"/>
        <w:rPr>
          <w:rFonts w:ascii="Book Antiqua" w:hAnsi="Book Antiqua" w:cs="Times New Roman"/>
          <w:b/>
          <w:color w:val="000000"/>
          <w:sz w:val="24"/>
          <w:szCs w:val="24"/>
          <w:lang w:val="en-GB"/>
        </w:rPr>
      </w:pPr>
      <w:bookmarkStart w:id="9" w:name="OLE_LINK20"/>
      <w:bookmarkStart w:id="10" w:name="OLE_LINK18"/>
      <w:bookmarkStart w:id="11" w:name="_Hlk6588641"/>
    </w:p>
    <w:p w14:paraId="0D1DF5EC" w14:textId="6A536972" w:rsidR="00256402" w:rsidRPr="00E96C93" w:rsidRDefault="00256402" w:rsidP="003A0758">
      <w:pPr>
        <w:adjustRightInd w:val="0"/>
        <w:snapToGrid w:val="0"/>
        <w:spacing w:line="360" w:lineRule="auto"/>
        <w:rPr>
          <w:rFonts w:ascii="Book Antiqua" w:hAnsi="Book Antiqua" w:cs="Times New Roman"/>
          <w:color w:val="000000"/>
          <w:sz w:val="24"/>
          <w:szCs w:val="24"/>
        </w:rPr>
      </w:pPr>
      <w:r w:rsidRPr="00E96C93">
        <w:rPr>
          <w:rFonts w:ascii="Book Antiqua" w:hAnsi="Book Antiqua" w:cs="Times New Roman"/>
          <w:b/>
          <w:color w:val="000000"/>
          <w:sz w:val="24"/>
          <w:szCs w:val="24"/>
          <w:lang w:val="en-GB"/>
        </w:rPr>
        <w:t>Author contributions:</w:t>
      </w:r>
      <w:bookmarkEnd w:id="9"/>
      <w:bookmarkEnd w:id="10"/>
      <w:r w:rsidRPr="00E96C93">
        <w:rPr>
          <w:rFonts w:ascii="Book Antiqua" w:hAnsi="Book Antiqua" w:cs="Times New Roman"/>
          <w:color w:val="000000"/>
          <w:sz w:val="24"/>
          <w:szCs w:val="24"/>
        </w:rPr>
        <w:t xml:space="preserve"> Yuan Y contributed </w:t>
      </w:r>
      <w:r w:rsidR="00D538E0" w:rsidRPr="00E96C93">
        <w:rPr>
          <w:rFonts w:ascii="Book Antiqua" w:hAnsi="Book Antiqua" w:cs="Times New Roman"/>
          <w:color w:val="000000"/>
          <w:sz w:val="24"/>
          <w:szCs w:val="24"/>
        </w:rPr>
        <w:t xml:space="preserve">to </w:t>
      </w:r>
      <w:r w:rsidRPr="00E96C93">
        <w:rPr>
          <w:rFonts w:ascii="Book Antiqua" w:hAnsi="Book Antiqua" w:cs="Times New Roman"/>
          <w:color w:val="000000"/>
          <w:sz w:val="24"/>
          <w:szCs w:val="24"/>
        </w:rPr>
        <w:t>study design and manuscript</w:t>
      </w:r>
      <w:r w:rsidR="00D538E0" w:rsidRPr="00E96C93">
        <w:rPr>
          <w:rFonts w:ascii="Book Antiqua" w:hAnsi="Book Antiqua" w:cs="Times New Roman"/>
          <w:color w:val="000000"/>
          <w:sz w:val="24"/>
          <w:szCs w:val="24"/>
        </w:rPr>
        <w:t xml:space="preserve"> revision</w:t>
      </w:r>
      <w:r w:rsidRPr="00E96C93">
        <w:rPr>
          <w:rFonts w:ascii="Book Antiqua" w:hAnsi="Book Antiqua" w:cs="Times New Roman"/>
          <w:color w:val="000000"/>
          <w:sz w:val="24"/>
          <w:szCs w:val="24"/>
        </w:rPr>
        <w:t xml:space="preserve">; </w:t>
      </w:r>
      <w:r w:rsidR="007A749F" w:rsidRPr="00E96C93">
        <w:rPr>
          <w:rFonts w:ascii="Book Antiqua" w:hAnsi="Book Antiqua" w:cs="Times New Roman"/>
          <w:color w:val="000000"/>
          <w:sz w:val="24"/>
          <w:szCs w:val="24"/>
        </w:rPr>
        <w:t xml:space="preserve">Ma </w:t>
      </w:r>
      <w:r w:rsidRPr="00E96C93">
        <w:rPr>
          <w:rFonts w:ascii="Book Antiqua" w:hAnsi="Book Antiqua" w:cs="Times New Roman"/>
          <w:color w:val="000000"/>
          <w:sz w:val="24"/>
          <w:szCs w:val="24"/>
        </w:rPr>
        <w:t>T</w:t>
      </w:r>
      <w:r w:rsidR="007A749F" w:rsidRPr="00E96C93">
        <w:rPr>
          <w:rFonts w:ascii="Book Antiqua" w:hAnsi="Book Antiqua" w:cs="Times New Roman"/>
          <w:color w:val="000000"/>
          <w:sz w:val="24"/>
          <w:szCs w:val="24"/>
        </w:rPr>
        <w:t>M</w:t>
      </w:r>
      <w:r w:rsidRPr="00E96C93">
        <w:rPr>
          <w:rFonts w:ascii="Book Antiqua" w:hAnsi="Book Antiqua" w:cs="Times New Roman"/>
          <w:color w:val="000000"/>
          <w:sz w:val="24"/>
          <w:szCs w:val="24"/>
        </w:rPr>
        <w:t xml:space="preserve"> contributed </w:t>
      </w:r>
      <w:r w:rsidR="00D538E0" w:rsidRPr="00E96C93">
        <w:rPr>
          <w:rFonts w:ascii="Book Antiqua" w:hAnsi="Book Antiqua" w:cs="Times New Roman"/>
          <w:color w:val="000000"/>
          <w:sz w:val="24"/>
          <w:szCs w:val="24"/>
        </w:rPr>
        <w:t xml:space="preserve">to </w:t>
      </w:r>
      <w:r w:rsidRPr="00E96C93">
        <w:rPr>
          <w:rFonts w:ascii="Book Antiqua" w:hAnsi="Book Antiqua" w:cs="Times New Roman"/>
          <w:color w:val="000000"/>
          <w:sz w:val="24"/>
          <w:szCs w:val="24"/>
        </w:rPr>
        <w:t xml:space="preserve">data interpretation, </w:t>
      </w:r>
      <w:r w:rsidR="00D538E0" w:rsidRPr="00E96C93">
        <w:rPr>
          <w:rFonts w:ascii="Book Antiqua" w:hAnsi="Book Antiqua" w:cs="Times New Roman"/>
          <w:color w:val="000000"/>
          <w:sz w:val="24"/>
          <w:szCs w:val="24"/>
        </w:rPr>
        <w:t xml:space="preserve">performed </w:t>
      </w:r>
      <w:r w:rsidRPr="00E96C93">
        <w:rPr>
          <w:rFonts w:ascii="Book Antiqua" w:hAnsi="Book Antiqua" w:cs="Times New Roman"/>
          <w:color w:val="000000"/>
          <w:sz w:val="24"/>
          <w:szCs w:val="24"/>
        </w:rPr>
        <w:t>the experiment</w:t>
      </w:r>
      <w:r w:rsidR="00D538E0" w:rsidRPr="00E96C93">
        <w:rPr>
          <w:rFonts w:ascii="Book Antiqua" w:hAnsi="Book Antiqua" w:cs="Times New Roman"/>
          <w:color w:val="000000"/>
          <w:sz w:val="24"/>
          <w:szCs w:val="24"/>
        </w:rPr>
        <w:t>s,</w:t>
      </w:r>
      <w:r w:rsidRPr="00E96C93">
        <w:rPr>
          <w:rFonts w:ascii="Book Antiqua" w:hAnsi="Book Antiqua" w:cs="Times New Roman"/>
          <w:color w:val="000000"/>
          <w:sz w:val="24"/>
          <w:szCs w:val="24"/>
        </w:rPr>
        <w:t xml:space="preserve"> and </w:t>
      </w:r>
      <w:r w:rsidR="00D538E0" w:rsidRPr="00E96C93">
        <w:rPr>
          <w:rFonts w:ascii="Book Antiqua" w:hAnsi="Book Antiqua" w:cs="Times New Roman"/>
          <w:color w:val="000000"/>
          <w:sz w:val="24"/>
          <w:szCs w:val="24"/>
        </w:rPr>
        <w:t xml:space="preserve">drafted the </w:t>
      </w:r>
      <w:r w:rsidRPr="00E96C93">
        <w:rPr>
          <w:rFonts w:ascii="Book Antiqua" w:hAnsi="Book Antiqua" w:cs="Times New Roman"/>
          <w:color w:val="000000"/>
          <w:sz w:val="24"/>
          <w:szCs w:val="24"/>
        </w:rPr>
        <w:t>manuscript; Sun</w:t>
      </w:r>
      <w:r w:rsidR="007A749F" w:rsidRPr="00E96C93">
        <w:rPr>
          <w:rFonts w:ascii="Book Antiqua" w:hAnsi="Book Antiqua" w:cs="Times New Roman"/>
          <w:color w:val="000000"/>
          <w:sz w:val="24"/>
          <w:szCs w:val="24"/>
        </w:rPr>
        <w:t xml:space="preserve"> LP</w:t>
      </w:r>
      <w:r w:rsidRPr="00E96C93">
        <w:rPr>
          <w:rFonts w:ascii="Book Antiqua" w:hAnsi="Book Antiqua" w:cs="Times New Roman"/>
          <w:color w:val="000000"/>
          <w:sz w:val="24"/>
          <w:szCs w:val="24"/>
        </w:rPr>
        <w:t xml:space="preserve"> contributed </w:t>
      </w:r>
      <w:r w:rsidR="00D538E0" w:rsidRPr="00E96C93">
        <w:rPr>
          <w:rFonts w:ascii="Book Antiqua" w:hAnsi="Book Antiqua" w:cs="Times New Roman"/>
          <w:color w:val="000000"/>
          <w:sz w:val="24"/>
          <w:szCs w:val="24"/>
        </w:rPr>
        <w:t xml:space="preserve">to </w:t>
      </w:r>
      <w:r w:rsidRPr="00E96C93">
        <w:rPr>
          <w:rFonts w:ascii="Book Antiqua" w:hAnsi="Book Antiqua" w:cs="Times New Roman"/>
          <w:color w:val="000000"/>
          <w:sz w:val="24"/>
          <w:szCs w:val="24"/>
        </w:rPr>
        <w:t>experiment instruction, data interpretation</w:t>
      </w:r>
      <w:r w:rsidR="00D538E0" w:rsidRPr="00E96C93">
        <w:rPr>
          <w:rFonts w:ascii="Book Antiqua" w:hAnsi="Book Antiqua" w:cs="Times New Roman"/>
          <w:color w:val="000000"/>
          <w:sz w:val="24"/>
          <w:szCs w:val="24"/>
        </w:rPr>
        <w:t>,</w:t>
      </w:r>
      <w:r w:rsidRPr="00E96C93">
        <w:rPr>
          <w:rFonts w:ascii="Book Antiqua" w:hAnsi="Book Antiqua" w:cs="Times New Roman"/>
          <w:color w:val="000000"/>
          <w:sz w:val="24"/>
          <w:szCs w:val="24"/>
        </w:rPr>
        <w:t xml:space="preserve"> and statistical analysis</w:t>
      </w:r>
      <w:r w:rsidR="00D538E0" w:rsidRPr="00E96C93">
        <w:rPr>
          <w:rFonts w:ascii="Book Antiqua" w:hAnsi="Book Antiqua" w:cs="Times New Roman"/>
          <w:color w:val="000000"/>
          <w:sz w:val="24"/>
          <w:szCs w:val="24"/>
        </w:rPr>
        <w:t xml:space="preserve">; </w:t>
      </w:r>
      <w:r w:rsidRPr="00E96C93">
        <w:rPr>
          <w:rFonts w:ascii="Book Antiqua" w:hAnsi="Book Antiqua" w:cs="Times New Roman"/>
          <w:color w:val="000000"/>
          <w:sz w:val="24"/>
          <w:szCs w:val="24"/>
        </w:rPr>
        <w:t>Dong</w:t>
      </w:r>
      <w:r w:rsidR="00970F32" w:rsidRPr="00E96C93">
        <w:rPr>
          <w:rFonts w:ascii="Book Antiqua" w:hAnsi="Book Antiqua" w:cs="Times New Roman"/>
          <w:color w:val="000000"/>
          <w:sz w:val="24"/>
          <w:szCs w:val="24"/>
        </w:rPr>
        <w:t xml:space="preserve"> NN</w:t>
      </w:r>
      <w:r w:rsidRPr="00E96C93">
        <w:rPr>
          <w:rFonts w:ascii="Book Antiqua" w:hAnsi="Book Antiqua" w:cs="Times New Roman"/>
          <w:color w:val="000000"/>
          <w:sz w:val="24"/>
          <w:szCs w:val="24"/>
        </w:rPr>
        <w:t xml:space="preserve"> contributed</w:t>
      </w:r>
      <w:r w:rsidR="00D538E0" w:rsidRPr="00E96C93">
        <w:rPr>
          <w:rFonts w:ascii="Book Antiqua" w:hAnsi="Book Antiqua" w:cs="Times New Roman"/>
          <w:color w:val="000000"/>
          <w:sz w:val="24"/>
          <w:szCs w:val="24"/>
        </w:rPr>
        <w:t xml:space="preserve"> to</w:t>
      </w:r>
      <w:r w:rsidRPr="00E96C93">
        <w:rPr>
          <w:rFonts w:ascii="Book Antiqua" w:hAnsi="Book Antiqua" w:cs="Times New Roman"/>
          <w:color w:val="000000"/>
          <w:sz w:val="24"/>
          <w:szCs w:val="24"/>
        </w:rPr>
        <w:t xml:space="preserve"> sample preparation</w:t>
      </w:r>
      <w:r w:rsidR="00D538E0" w:rsidRPr="00E96C93">
        <w:rPr>
          <w:rFonts w:ascii="Book Antiqua" w:hAnsi="Book Antiqua" w:cs="Times New Roman"/>
          <w:color w:val="000000"/>
          <w:sz w:val="24"/>
          <w:szCs w:val="24"/>
        </w:rPr>
        <w:t>;</w:t>
      </w:r>
      <w:r w:rsidRPr="00E96C93">
        <w:rPr>
          <w:rFonts w:ascii="Book Antiqua" w:hAnsi="Book Antiqua" w:cs="Times New Roman"/>
          <w:color w:val="000000"/>
          <w:sz w:val="24"/>
          <w:szCs w:val="24"/>
        </w:rPr>
        <w:t xml:space="preserve"> and Sun</w:t>
      </w:r>
      <w:r w:rsidR="00970F32" w:rsidRPr="00E96C93">
        <w:rPr>
          <w:rFonts w:ascii="Book Antiqua" w:hAnsi="Book Antiqua" w:cs="Times New Roman"/>
          <w:color w:val="000000"/>
          <w:sz w:val="24"/>
          <w:szCs w:val="24"/>
        </w:rPr>
        <w:t xml:space="preserve"> MJ</w:t>
      </w:r>
      <w:r w:rsidRPr="00E96C93">
        <w:rPr>
          <w:rFonts w:ascii="Book Antiqua" w:hAnsi="Book Antiqua" w:cs="Times New Roman"/>
          <w:color w:val="000000"/>
          <w:sz w:val="24"/>
          <w:szCs w:val="24"/>
        </w:rPr>
        <w:t xml:space="preserve"> contributed </w:t>
      </w:r>
      <w:r w:rsidR="00D538E0" w:rsidRPr="00E96C93">
        <w:rPr>
          <w:rFonts w:ascii="Book Antiqua" w:hAnsi="Book Antiqua" w:cs="Times New Roman"/>
          <w:color w:val="000000"/>
          <w:sz w:val="24"/>
          <w:szCs w:val="24"/>
        </w:rPr>
        <w:t xml:space="preserve">to </w:t>
      </w:r>
      <w:r w:rsidRPr="00E96C93">
        <w:rPr>
          <w:rFonts w:ascii="Book Antiqua" w:hAnsi="Book Antiqua" w:cs="Times New Roman"/>
          <w:color w:val="000000"/>
          <w:sz w:val="24"/>
          <w:szCs w:val="24"/>
        </w:rPr>
        <w:t>sample collection and experimental instruction.</w:t>
      </w:r>
    </w:p>
    <w:p w14:paraId="729FEF2A" w14:textId="77777777" w:rsidR="00D538E0" w:rsidRPr="00E96C93" w:rsidRDefault="00D538E0" w:rsidP="003A0758">
      <w:pPr>
        <w:adjustRightInd w:val="0"/>
        <w:snapToGrid w:val="0"/>
        <w:spacing w:line="360" w:lineRule="auto"/>
        <w:rPr>
          <w:rFonts w:ascii="Book Antiqua" w:hAnsi="Book Antiqua" w:cs="Times New Roman"/>
          <w:sz w:val="24"/>
          <w:szCs w:val="24"/>
        </w:rPr>
      </w:pPr>
    </w:p>
    <w:p w14:paraId="51702936" w14:textId="39C7861B" w:rsidR="00256402" w:rsidRPr="00E96C93" w:rsidRDefault="00256402" w:rsidP="003A0758">
      <w:pPr>
        <w:adjustRightInd w:val="0"/>
        <w:snapToGrid w:val="0"/>
        <w:spacing w:line="360" w:lineRule="auto"/>
        <w:rPr>
          <w:rFonts w:ascii="Book Antiqua" w:hAnsi="Book Antiqua" w:cs="Times New Roman"/>
          <w:bCs/>
          <w:color w:val="000000"/>
          <w:sz w:val="24"/>
          <w:szCs w:val="24"/>
        </w:rPr>
      </w:pPr>
      <w:bookmarkStart w:id="12" w:name="_Hlk17798004"/>
      <w:bookmarkStart w:id="13" w:name="_Hlk11162823"/>
      <w:bookmarkStart w:id="14" w:name="_Hlk15552059"/>
      <w:bookmarkEnd w:id="11"/>
      <w:r w:rsidRPr="00E96C93">
        <w:rPr>
          <w:rFonts w:ascii="Book Antiqua" w:eastAsia="Book Antiqua" w:hAnsi="Book Antiqua" w:cs="Times New Roman"/>
          <w:b/>
          <w:color w:val="000000"/>
          <w:sz w:val="24"/>
          <w:szCs w:val="24"/>
        </w:rPr>
        <w:t xml:space="preserve">Institutional review board statement: </w:t>
      </w:r>
      <w:r w:rsidRPr="00E96C93">
        <w:rPr>
          <w:rFonts w:ascii="Book Antiqua" w:eastAsia="Book Antiqua" w:hAnsi="Book Antiqua" w:cs="Times New Roman"/>
          <w:bCs/>
          <w:color w:val="000000"/>
          <w:sz w:val="24"/>
          <w:szCs w:val="24"/>
        </w:rPr>
        <w:t xml:space="preserve">The study was approved by the ethics committee of the </w:t>
      </w:r>
      <w:r w:rsidR="00D538E0" w:rsidRPr="00E96C93">
        <w:rPr>
          <w:rFonts w:ascii="Book Antiqua" w:eastAsia="Book Antiqua" w:hAnsi="Book Antiqua" w:cs="Times New Roman"/>
          <w:bCs/>
          <w:color w:val="000000"/>
          <w:sz w:val="24"/>
          <w:szCs w:val="24"/>
        </w:rPr>
        <w:t xml:space="preserve">First Hospital </w:t>
      </w:r>
      <w:r w:rsidRPr="00E96C93">
        <w:rPr>
          <w:rFonts w:ascii="Book Antiqua" w:eastAsia="Book Antiqua" w:hAnsi="Book Antiqua" w:cs="Times New Roman"/>
          <w:bCs/>
          <w:color w:val="000000"/>
          <w:sz w:val="24"/>
          <w:szCs w:val="24"/>
        </w:rPr>
        <w:t>of China Medical University</w:t>
      </w:r>
      <w:r w:rsidR="00970F32" w:rsidRPr="00E96C93">
        <w:rPr>
          <w:rFonts w:ascii="Book Antiqua" w:eastAsia="Book Antiqua" w:hAnsi="Book Antiqua" w:cs="Times New Roman"/>
          <w:bCs/>
          <w:color w:val="000000"/>
          <w:sz w:val="24"/>
          <w:szCs w:val="24"/>
        </w:rPr>
        <w:t xml:space="preserve"> </w:t>
      </w:r>
      <w:r w:rsidRPr="00E96C93">
        <w:rPr>
          <w:rFonts w:ascii="Book Antiqua" w:eastAsia="Book Antiqua" w:hAnsi="Book Antiqua" w:cs="Times New Roman"/>
          <w:bCs/>
          <w:color w:val="000000"/>
          <w:sz w:val="24"/>
          <w:szCs w:val="24"/>
        </w:rPr>
        <w:t>(Shenyang, China)</w:t>
      </w:r>
      <w:r w:rsidR="00970F32" w:rsidRPr="00E96C93">
        <w:rPr>
          <w:rFonts w:ascii="Book Antiqua" w:eastAsia="Book Antiqua" w:hAnsi="Book Antiqua" w:cs="Times New Roman"/>
          <w:bCs/>
          <w:color w:val="000000"/>
          <w:sz w:val="24"/>
          <w:szCs w:val="24"/>
        </w:rPr>
        <w:t>.</w:t>
      </w:r>
    </w:p>
    <w:p w14:paraId="1A50A960" w14:textId="77777777" w:rsidR="00970F32" w:rsidRPr="00E96C93" w:rsidRDefault="00970F32" w:rsidP="003A0758">
      <w:pPr>
        <w:adjustRightInd w:val="0"/>
        <w:snapToGrid w:val="0"/>
        <w:spacing w:line="360" w:lineRule="auto"/>
        <w:rPr>
          <w:rFonts w:ascii="Book Antiqua" w:eastAsia="Book Antiqua" w:hAnsi="Book Antiqua" w:cs="Times New Roman"/>
          <w:b/>
          <w:color w:val="000000"/>
          <w:sz w:val="24"/>
          <w:szCs w:val="24"/>
        </w:rPr>
      </w:pPr>
      <w:bookmarkStart w:id="15" w:name="_Hlk15549558"/>
      <w:bookmarkEnd w:id="12"/>
    </w:p>
    <w:p w14:paraId="56E9EB96" w14:textId="5E591392" w:rsidR="00256402" w:rsidRPr="00E96C93" w:rsidRDefault="00256402" w:rsidP="003A0758">
      <w:pPr>
        <w:adjustRightInd w:val="0"/>
        <w:snapToGrid w:val="0"/>
        <w:spacing w:line="360" w:lineRule="auto"/>
        <w:rPr>
          <w:rFonts w:ascii="Book Antiqua" w:hAnsi="Book Antiqua" w:cs="Times New Roman"/>
          <w:color w:val="000000"/>
          <w:sz w:val="24"/>
          <w:szCs w:val="24"/>
        </w:rPr>
      </w:pPr>
      <w:r w:rsidRPr="00E96C93">
        <w:rPr>
          <w:rFonts w:ascii="Book Antiqua" w:eastAsia="Book Antiqua" w:hAnsi="Book Antiqua" w:cs="Times New Roman"/>
          <w:b/>
          <w:color w:val="000000"/>
          <w:sz w:val="24"/>
          <w:szCs w:val="24"/>
        </w:rPr>
        <w:t xml:space="preserve">Informed consent statement: </w:t>
      </w:r>
      <w:r w:rsidRPr="00E96C93">
        <w:rPr>
          <w:rFonts w:ascii="Book Antiqua" w:hAnsi="Book Antiqua"/>
          <w:sz w:val="24"/>
          <w:szCs w:val="24"/>
          <w:lang w:eastAsia="fr-FR"/>
        </w:rPr>
        <w:t>All patients gave informed consent.</w:t>
      </w:r>
    </w:p>
    <w:p w14:paraId="4607209A" w14:textId="77777777" w:rsidR="00970F32" w:rsidRPr="00E96C93" w:rsidRDefault="00970F32" w:rsidP="003A0758">
      <w:pPr>
        <w:adjustRightInd w:val="0"/>
        <w:snapToGrid w:val="0"/>
        <w:spacing w:line="360" w:lineRule="auto"/>
        <w:rPr>
          <w:rFonts w:ascii="Book Antiqua" w:hAnsi="Book Antiqua" w:cs="Times New Roman"/>
          <w:b/>
          <w:color w:val="000000"/>
          <w:sz w:val="24"/>
          <w:szCs w:val="24"/>
        </w:rPr>
      </w:pPr>
      <w:bookmarkStart w:id="16" w:name="_Hlk6585775"/>
      <w:bookmarkEnd w:id="13"/>
    </w:p>
    <w:p w14:paraId="66FFB3B4" w14:textId="237E797B" w:rsidR="00256402" w:rsidRPr="00E96C93" w:rsidRDefault="00256402" w:rsidP="003A0758">
      <w:pPr>
        <w:adjustRightInd w:val="0"/>
        <w:snapToGrid w:val="0"/>
        <w:spacing w:line="360" w:lineRule="auto"/>
        <w:rPr>
          <w:rFonts w:ascii="Book Antiqua" w:hAnsi="Book Antiqua" w:cs="Times New Roman"/>
          <w:bCs/>
          <w:color w:val="000000"/>
          <w:sz w:val="24"/>
          <w:szCs w:val="24"/>
        </w:rPr>
      </w:pPr>
      <w:r w:rsidRPr="00E96C93">
        <w:rPr>
          <w:rFonts w:ascii="Book Antiqua" w:hAnsi="Book Antiqua" w:cs="Times New Roman"/>
          <w:b/>
          <w:color w:val="000000"/>
          <w:sz w:val="24"/>
          <w:szCs w:val="24"/>
        </w:rPr>
        <w:t xml:space="preserve">Conflict-of-interest statement: </w:t>
      </w:r>
      <w:bookmarkEnd w:id="14"/>
      <w:bookmarkEnd w:id="15"/>
      <w:bookmarkEnd w:id="16"/>
      <w:r w:rsidRPr="00E96C93">
        <w:rPr>
          <w:rFonts w:ascii="Book Antiqua" w:hAnsi="Book Antiqua" w:cs="Times New Roman"/>
          <w:bCs/>
          <w:color w:val="000000"/>
          <w:sz w:val="24"/>
          <w:szCs w:val="24"/>
        </w:rPr>
        <w:t>No benefits in any form have been received or will be received from a commercial party related directly or indirectly to the subject of this article.</w:t>
      </w:r>
    </w:p>
    <w:p w14:paraId="68BE1F49" w14:textId="77777777" w:rsidR="00970F32" w:rsidRPr="00E96C93" w:rsidRDefault="00970F32" w:rsidP="003A0758">
      <w:pPr>
        <w:adjustRightInd w:val="0"/>
        <w:snapToGrid w:val="0"/>
        <w:spacing w:line="360" w:lineRule="auto"/>
        <w:rPr>
          <w:rFonts w:ascii="Book Antiqua" w:hAnsi="Book Antiqua" w:cs="Times New Roman"/>
          <w:b/>
          <w:sz w:val="24"/>
          <w:szCs w:val="24"/>
        </w:rPr>
      </w:pPr>
    </w:p>
    <w:p w14:paraId="7A9DF4E7" w14:textId="1A7A8146" w:rsidR="00256402" w:rsidRPr="00E96C93" w:rsidRDefault="00256402" w:rsidP="003A0758">
      <w:pPr>
        <w:adjustRightInd w:val="0"/>
        <w:snapToGrid w:val="0"/>
        <w:spacing w:line="360" w:lineRule="auto"/>
        <w:rPr>
          <w:rFonts w:ascii="Book Antiqua" w:eastAsia="宋体" w:hAnsi="Book Antiqua" w:cs="Times New Roman"/>
          <w:bCs/>
          <w:color w:val="333333"/>
          <w:sz w:val="24"/>
          <w:szCs w:val="24"/>
          <w:shd w:val="clear" w:color="auto" w:fill="FFFFFF"/>
          <w:lang w:val="en-GB"/>
        </w:rPr>
      </w:pPr>
      <w:r w:rsidRPr="00E96C93">
        <w:rPr>
          <w:rFonts w:ascii="Book Antiqua" w:hAnsi="Book Antiqua" w:cs="Times New Roman"/>
          <w:b/>
          <w:sz w:val="24"/>
          <w:szCs w:val="24"/>
        </w:rPr>
        <w:t>Data sharing statement</w:t>
      </w:r>
      <w:r w:rsidRPr="00E96C93">
        <w:rPr>
          <w:rFonts w:ascii="Book Antiqua" w:hAnsi="Book Antiqua" w:cs="Times New Roman"/>
          <w:b/>
          <w:iCs/>
          <w:color w:val="000000"/>
          <w:sz w:val="24"/>
          <w:szCs w:val="24"/>
        </w:rPr>
        <w:t xml:space="preserve">: </w:t>
      </w:r>
      <w:r w:rsidRPr="00E96C93">
        <w:rPr>
          <w:rFonts w:ascii="Book Antiqua" w:hAnsi="Book Antiqua" w:cs="Times New Roman"/>
          <w:bCs/>
          <w:iCs/>
          <w:color w:val="000000"/>
          <w:sz w:val="24"/>
          <w:szCs w:val="24"/>
        </w:rPr>
        <w:t>Technical appendix, statistical code, and dataset available from the corresponding author at</w:t>
      </w:r>
      <w:r w:rsidRPr="00E96C93">
        <w:rPr>
          <w:rFonts w:ascii="Book Antiqua" w:eastAsia="Arial Unicode MS" w:hAnsi="Book Antiqua" w:cs="Times New Roman"/>
          <w:sz w:val="24"/>
          <w:szCs w:val="24"/>
        </w:rPr>
        <w:t xml:space="preserve"> yuanyuan@cmu.edu.cn</w:t>
      </w:r>
    </w:p>
    <w:p w14:paraId="18C92D11" w14:textId="59562D40" w:rsidR="00256402" w:rsidRPr="00E96C93" w:rsidRDefault="00256402" w:rsidP="003A0758">
      <w:pPr>
        <w:spacing w:line="360" w:lineRule="auto"/>
        <w:rPr>
          <w:rFonts w:ascii="Book Antiqua" w:hAnsi="Book Antiqua" w:cs="Times New Roman"/>
          <w:sz w:val="24"/>
          <w:szCs w:val="24"/>
          <w:lang w:val="en-GB"/>
        </w:rPr>
      </w:pPr>
    </w:p>
    <w:p w14:paraId="21383F7E" w14:textId="77777777" w:rsidR="00970F32" w:rsidRPr="00E96C93" w:rsidRDefault="00970F32" w:rsidP="003A0758">
      <w:pPr>
        <w:snapToGrid w:val="0"/>
        <w:spacing w:line="360" w:lineRule="auto"/>
        <w:rPr>
          <w:rFonts w:ascii="Book Antiqua" w:hAnsi="Book Antiqua"/>
          <w:color w:val="000000" w:themeColor="text1"/>
          <w:sz w:val="24"/>
          <w:szCs w:val="24"/>
        </w:rPr>
      </w:pPr>
      <w:bookmarkStart w:id="17" w:name="OLE_LINK10"/>
      <w:r w:rsidRPr="00E96C93">
        <w:rPr>
          <w:rFonts w:ascii="Book Antiqua" w:hAnsi="Book Antiqua"/>
          <w:b/>
          <w:color w:val="000000" w:themeColor="text1"/>
          <w:sz w:val="24"/>
          <w:szCs w:val="24"/>
        </w:rPr>
        <w:t>Open-Access:</w:t>
      </w:r>
      <w:r w:rsidRPr="00E96C93">
        <w:rPr>
          <w:rFonts w:ascii="Book Antiqua" w:hAnsi="Book Antiqua"/>
          <w:color w:val="000000" w:themeColor="text1"/>
          <w:sz w:val="24"/>
          <w:szCs w:val="24"/>
        </w:rPr>
        <w:t xml:space="preserve"> </w:t>
      </w:r>
      <w:bookmarkStart w:id="18" w:name="OLE_LINK21"/>
      <w:r w:rsidRPr="00E96C93">
        <w:rPr>
          <w:rFonts w:ascii="Book Antiqua" w:hAnsi="Book Antiqua"/>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8"/>
    <w:p w14:paraId="05E8775B" w14:textId="77777777" w:rsidR="00970F32" w:rsidRPr="00E96C93" w:rsidRDefault="00970F32" w:rsidP="003A0758">
      <w:pPr>
        <w:pStyle w:val="10"/>
        <w:adjustRightInd w:val="0"/>
        <w:snapToGrid w:val="0"/>
        <w:spacing w:line="360" w:lineRule="auto"/>
        <w:jc w:val="both"/>
        <w:rPr>
          <w:rFonts w:ascii="Book Antiqua" w:hAnsi="Book Antiqua" w:cs="Times New Roman"/>
          <w:b/>
          <w:bCs/>
          <w:color w:val="000000" w:themeColor="text1"/>
          <w:sz w:val="24"/>
          <w:szCs w:val="24"/>
          <w:lang w:val="en-US"/>
        </w:rPr>
      </w:pPr>
    </w:p>
    <w:p w14:paraId="42378279" w14:textId="43542994" w:rsidR="00970F32" w:rsidRPr="00E96C93" w:rsidRDefault="00970F32" w:rsidP="003A0758">
      <w:pPr>
        <w:pStyle w:val="10"/>
        <w:adjustRightInd w:val="0"/>
        <w:snapToGrid w:val="0"/>
        <w:spacing w:line="360" w:lineRule="auto"/>
        <w:jc w:val="both"/>
        <w:rPr>
          <w:rFonts w:ascii="Book Antiqua" w:hAnsi="Book Antiqua" w:cs="Times New Roman"/>
          <w:b/>
          <w:bCs/>
          <w:color w:val="000000" w:themeColor="text1"/>
          <w:sz w:val="24"/>
          <w:szCs w:val="24"/>
          <w:lang w:val="en-US" w:eastAsia="zh-CN"/>
        </w:rPr>
      </w:pPr>
      <w:r w:rsidRPr="00E96C93">
        <w:rPr>
          <w:rFonts w:ascii="Book Antiqua" w:hAnsi="Book Antiqua" w:cs="Times New Roman"/>
          <w:b/>
          <w:bCs/>
          <w:color w:val="000000" w:themeColor="text1"/>
          <w:sz w:val="24"/>
          <w:szCs w:val="24"/>
          <w:lang w:val="en-US"/>
        </w:rPr>
        <w:t>Manuscript source:</w:t>
      </w:r>
      <w:r w:rsidRPr="00E96C93">
        <w:rPr>
          <w:rFonts w:ascii="Book Antiqua" w:hAnsi="Book Antiqua" w:cs="Times New Roman"/>
          <w:b/>
          <w:bCs/>
          <w:color w:val="000000" w:themeColor="text1"/>
          <w:sz w:val="24"/>
          <w:szCs w:val="24"/>
          <w:lang w:val="en-US" w:eastAsia="zh-CN"/>
        </w:rPr>
        <w:t xml:space="preserve"> </w:t>
      </w:r>
      <w:r w:rsidRPr="00E96C93">
        <w:rPr>
          <w:rFonts w:ascii="Book Antiqua" w:hAnsi="Book Antiqua" w:cs="Times New Roman"/>
          <w:bCs/>
          <w:color w:val="000000" w:themeColor="text1"/>
          <w:sz w:val="24"/>
          <w:szCs w:val="24"/>
          <w:lang w:val="en-US"/>
        </w:rPr>
        <w:t>Unsolicited manuscript</w:t>
      </w:r>
    </w:p>
    <w:bookmarkEnd w:id="17"/>
    <w:p w14:paraId="5A12E06B" w14:textId="77777777" w:rsidR="00970F32" w:rsidRPr="00E96C93" w:rsidRDefault="00970F32" w:rsidP="003A0758">
      <w:pPr>
        <w:spacing w:line="360" w:lineRule="auto"/>
        <w:rPr>
          <w:rFonts w:ascii="Book Antiqua" w:hAnsi="Book Antiqua" w:cs="Times New Roman"/>
          <w:sz w:val="24"/>
          <w:szCs w:val="24"/>
        </w:rPr>
      </w:pPr>
    </w:p>
    <w:p w14:paraId="7C515105" w14:textId="591D4B50" w:rsidR="00970F32" w:rsidRPr="00E96C93" w:rsidRDefault="00256402" w:rsidP="003A0758">
      <w:pPr>
        <w:adjustRightInd w:val="0"/>
        <w:snapToGrid w:val="0"/>
        <w:spacing w:line="360" w:lineRule="auto"/>
        <w:rPr>
          <w:rFonts w:ascii="Book Antiqua" w:eastAsia="Arial Unicode MS" w:hAnsi="Book Antiqua" w:cs="Times New Roman"/>
          <w:sz w:val="24"/>
          <w:szCs w:val="24"/>
        </w:rPr>
      </w:pPr>
      <w:r w:rsidRPr="00E96C93">
        <w:rPr>
          <w:rFonts w:ascii="Book Antiqua" w:eastAsia="Arial Unicode MS" w:hAnsi="Book Antiqua" w:cs="Times New Roman"/>
          <w:sz w:val="24"/>
          <w:szCs w:val="24"/>
        </w:rPr>
        <w:t>C</w:t>
      </w:r>
      <w:r w:rsidRPr="00E96C93">
        <w:rPr>
          <w:rFonts w:ascii="Book Antiqua" w:eastAsia="Arial Unicode MS" w:hAnsi="Book Antiqua" w:cs="Times New Roman"/>
          <w:b/>
          <w:bCs/>
          <w:sz w:val="24"/>
          <w:szCs w:val="24"/>
        </w:rPr>
        <w:t>orresponding author:</w:t>
      </w:r>
      <w:bookmarkStart w:id="19" w:name="_Hlk15549634"/>
      <w:r w:rsidRPr="00E96C93">
        <w:rPr>
          <w:rFonts w:ascii="Book Antiqua" w:eastAsia="Arial Unicode MS" w:hAnsi="Book Antiqua" w:cs="Times New Roman"/>
          <w:sz w:val="24"/>
          <w:szCs w:val="24"/>
        </w:rPr>
        <w:t xml:space="preserve"> </w:t>
      </w:r>
      <w:r w:rsidRPr="00E96C93">
        <w:rPr>
          <w:rFonts w:ascii="Book Antiqua" w:eastAsia="Arial Unicode MS" w:hAnsi="Book Antiqua" w:cs="Times New Roman"/>
          <w:b/>
          <w:bCs/>
          <w:sz w:val="24"/>
          <w:szCs w:val="24"/>
        </w:rPr>
        <w:t xml:space="preserve">Yuan </w:t>
      </w:r>
      <w:proofErr w:type="spellStart"/>
      <w:r w:rsidRPr="00E96C93">
        <w:rPr>
          <w:rFonts w:ascii="Book Antiqua" w:eastAsia="Arial Unicode MS" w:hAnsi="Book Antiqua" w:cs="Times New Roman"/>
          <w:b/>
          <w:bCs/>
          <w:sz w:val="24"/>
          <w:szCs w:val="24"/>
        </w:rPr>
        <w:t>Yuan</w:t>
      </w:r>
      <w:proofErr w:type="spellEnd"/>
      <w:r w:rsidRPr="00E96C93">
        <w:rPr>
          <w:rFonts w:ascii="Book Antiqua" w:eastAsia="Arial Unicode MS" w:hAnsi="Book Antiqua" w:cs="Times New Roman"/>
          <w:b/>
          <w:bCs/>
          <w:sz w:val="24"/>
          <w:szCs w:val="24"/>
        </w:rPr>
        <w:t>,</w:t>
      </w:r>
      <w:r w:rsidRPr="00E96C93">
        <w:rPr>
          <w:rFonts w:ascii="Book Antiqua" w:eastAsia="Arial Unicode MS" w:hAnsi="Book Antiqua" w:cs="Times New Roman"/>
          <w:sz w:val="24"/>
          <w:szCs w:val="24"/>
        </w:rPr>
        <w:t xml:space="preserve"> </w:t>
      </w:r>
      <w:r w:rsidR="00970F32" w:rsidRPr="00E96C93">
        <w:rPr>
          <w:rFonts w:ascii="Book Antiqua" w:eastAsia="Arial Unicode MS" w:hAnsi="Book Antiqua" w:cs="Times New Roman"/>
          <w:b/>
          <w:bCs/>
          <w:sz w:val="24"/>
          <w:szCs w:val="24"/>
        </w:rPr>
        <w:t xml:space="preserve">MD, PhD, Professor, </w:t>
      </w:r>
      <w:r w:rsidRPr="00E96C93">
        <w:rPr>
          <w:rFonts w:ascii="Book Antiqua" w:eastAsia="Arial Unicode MS" w:hAnsi="Book Antiqua" w:cs="Times New Roman"/>
          <w:sz w:val="24"/>
          <w:szCs w:val="24"/>
        </w:rPr>
        <w:t>Tumor Etiology and Screening Department of Cancer Institute and General Surgery, the First Hospital of China Medical University, No.</w:t>
      </w:r>
      <w:r w:rsidR="00970F32" w:rsidRPr="00E96C93">
        <w:rPr>
          <w:rFonts w:ascii="Book Antiqua" w:eastAsia="Arial Unicode MS" w:hAnsi="Book Antiqua" w:cs="Times New Roman"/>
          <w:sz w:val="24"/>
          <w:szCs w:val="24"/>
        </w:rPr>
        <w:t xml:space="preserve"> </w:t>
      </w:r>
      <w:r w:rsidRPr="00E96C93">
        <w:rPr>
          <w:rFonts w:ascii="Book Antiqua" w:eastAsia="Arial Unicode MS" w:hAnsi="Book Antiqua" w:cs="Times New Roman"/>
          <w:sz w:val="24"/>
          <w:szCs w:val="24"/>
        </w:rPr>
        <w:t>155</w:t>
      </w:r>
      <w:r w:rsidR="00D538E0" w:rsidRPr="00E96C93">
        <w:rPr>
          <w:rFonts w:ascii="Book Antiqua" w:eastAsia="Arial Unicode MS" w:hAnsi="Book Antiqua" w:cs="Times New Roman"/>
          <w:sz w:val="24"/>
          <w:szCs w:val="24"/>
        </w:rPr>
        <w:t>,</w:t>
      </w:r>
      <w:r w:rsidRPr="00E96C93">
        <w:rPr>
          <w:rFonts w:ascii="Book Antiqua" w:eastAsia="Arial Unicode MS" w:hAnsi="Book Antiqua" w:cs="Times New Roman"/>
          <w:sz w:val="24"/>
          <w:szCs w:val="24"/>
        </w:rPr>
        <w:t xml:space="preserve"> </w:t>
      </w:r>
      <w:proofErr w:type="spellStart"/>
      <w:r w:rsidRPr="00E96C93">
        <w:rPr>
          <w:rFonts w:ascii="Book Antiqua" w:eastAsia="Arial Unicode MS" w:hAnsi="Book Antiqua" w:cs="Times New Roman"/>
          <w:sz w:val="24"/>
          <w:szCs w:val="24"/>
        </w:rPr>
        <w:t>Nanjing</w:t>
      </w:r>
      <w:r w:rsidR="00D538E0" w:rsidRPr="00E96C93">
        <w:rPr>
          <w:rFonts w:ascii="Book Antiqua" w:eastAsia="Arial Unicode MS" w:hAnsi="Book Antiqua" w:cs="Times New Roman"/>
          <w:sz w:val="24"/>
          <w:szCs w:val="24"/>
        </w:rPr>
        <w:t>b</w:t>
      </w:r>
      <w:r w:rsidRPr="00E96C93">
        <w:rPr>
          <w:rFonts w:ascii="Book Antiqua" w:eastAsia="Arial Unicode MS" w:hAnsi="Book Antiqua" w:cs="Times New Roman"/>
          <w:sz w:val="24"/>
          <w:szCs w:val="24"/>
        </w:rPr>
        <w:t>ei</w:t>
      </w:r>
      <w:proofErr w:type="spellEnd"/>
      <w:r w:rsidRPr="00E96C93">
        <w:rPr>
          <w:rFonts w:ascii="Book Antiqua" w:eastAsia="Arial Unicode MS" w:hAnsi="Book Antiqua" w:cs="Times New Roman"/>
          <w:sz w:val="24"/>
          <w:szCs w:val="24"/>
        </w:rPr>
        <w:t xml:space="preserve"> Street, </w:t>
      </w:r>
      <w:proofErr w:type="spellStart"/>
      <w:r w:rsidRPr="00E96C93">
        <w:rPr>
          <w:rFonts w:ascii="Book Antiqua" w:eastAsia="Arial Unicode MS" w:hAnsi="Book Antiqua" w:cs="Times New Roman"/>
          <w:sz w:val="24"/>
          <w:szCs w:val="24"/>
        </w:rPr>
        <w:t>Heping</w:t>
      </w:r>
      <w:proofErr w:type="spellEnd"/>
      <w:r w:rsidRPr="00E96C93">
        <w:rPr>
          <w:rFonts w:ascii="Book Antiqua" w:eastAsia="Arial Unicode MS" w:hAnsi="Book Antiqua" w:cs="Times New Roman"/>
          <w:sz w:val="24"/>
          <w:szCs w:val="24"/>
        </w:rPr>
        <w:t xml:space="preserve"> District, Shenyang</w:t>
      </w:r>
      <w:r w:rsidR="00970F32" w:rsidRPr="00E96C93">
        <w:rPr>
          <w:rFonts w:ascii="Book Antiqua" w:eastAsia="Arial Unicode MS" w:hAnsi="Book Antiqua" w:cs="Times New Roman"/>
          <w:sz w:val="24"/>
          <w:szCs w:val="24"/>
        </w:rPr>
        <w:t xml:space="preserve"> 110001</w:t>
      </w:r>
      <w:r w:rsidRPr="00E96C93">
        <w:rPr>
          <w:rFonts w:ascii="Book Antiqua" w:eastAsia="Arial Unicode MS" w:hAnsi="Book Antiqua" w:cs="Times New Roman"/>
          <w:sz w:val="24"/>
          <w:szCs w:val="24"/>
        </w:rPr>
        <w:t xml:space="preserve">, Liaoning Province, China. </w:t>
      </w:r>
      <w:hyperlink r:id="rId8" w:history="1">
        <w:r w:rsidRPr="00E96C93">
          <w:rPr>
            <w:rStyle w:val="a5"/>
            <w:rFonts w:ascii="Book Antiqua" w:eastAsia="Arial Unicode MS" w:hAnsi="Book Antiqua" w:cs="Times New Roman"/>
            <w:color w:val="auto"/>
            <w:sz w:val="24"/>
            <w:szCs w:val="24"/>
          </w:rPr>
          <w:t>yuanyuan@cmu.edu.cn</w:t>
        </w:r>
      </w:hyperlink>
    </w:p>
    <w:p w14:paraId="78D2B56C" w14:textId="53FEA42A" w:rsidR="00256402" w:rsidRPr="00E96C93" w:rsidRDefault="00256402" w:rsidP="003A0758">
      <w:pPr>
        <w:adjustRightInd w:val="0"/>
        <w:snapToGrid w:val="0"/>
        <w:spacing w:line="360" w:lineRule="auto"/>
        <w:rPr>
          <w:rFonts w:ascii="Book Antiqua" w:eastAsia="Arial Unicode MS" w:hAnsi="Book Antiqua" w:cs="Times New Roman"/>
          <w:sz w:val="24"/>
          <w:szCs w:val="24"/>
        </w:rPr>
      </w:pPr>
      <w:r w:rsidRPr="00E96C93">
        <w:rPr>
          <w:rFonts w:ascii="Book Antiqua" w:eastAsia="Arial Unicode MS" w:hAnsi="Book Antiqua" w:cs="Times New Roman"/>
          <w:b/>
          <w:bCs/>
          <w:sz w:val="24"/>
          <w:szCs w:val="24"/>
        </w:rPr>
        <w:t>Telephone:</w:t>
      </w:r>
      <w:r w:rsidRPr="00E96C93">
        <w:rPr>
          <w:rFonts w:ascii="Book Antiqua" w:eastAsia="Arial Unicode MS" w:hAnsi="Book Antiqua" w:cs="Times New Roman"/>
          <w:sz w:val="24"/>
          <w:szCs w:val="24"/>
        </w:rPr>
        <w:t xml:space="preserve"> </w:t>
      </w:r>
      <w:r w:rsidR="00970F32" w:rsidRPr="00E96C93">
        <w:rPr>
          <w:rFonts w:ascii="Book Antiqua" w:eastAsia="Arial Unicode MS" w:hAnsi="Book Antiqua" w:cs="Times New Roman"/>
          <w:sz w:val="24"/>
          <w:szCs w:val="24"/>
        </w:rPr>
        <w:t>+</w:t>
      </w:r>
      <w:r w:rsidRPr="00E96C93">
        <w:rPr>
          <w:rFonts w:ascii="Book Antiqua" w:eastAsia="Arial Unicode MS" w:hAnsi="Book Antiqua" w:cs="Times New Roman"/>
          <w:sz w:val="24"/>
          <w:szCs w:val="24"/>
        </w:rPr>
        <w:t>86-24-83282153</w:t>
      </w:r>
    </w:p>
    <w:p w14:paraId="6AECBA71" w14:textId="28FF9FC0" w:rsidR="00970F32" w:rsidRPr="00E96C93" w:rsidRDefault="00970F32" w:rsidP="003A0758">
      <w:pPr>
        <w:adjustRightInd w:val="0"/>
        <w:snapToGrid w:val="0"/>
        <w:spacing w:line="360" w:lineRule="auto"/>
        <w:rPr>
          <w:rFonts w:ascii="Book Antiqua" w:hAnsi="Book Antiqua" w:cs="Times New Roman"/>
          <w:sz w:val="24"/>
          <w:szCs w:val="24"/>
        </w:rPr>
      </w:pPr>
    </w:p>
    <w:p w14:paraId="3D295855" w14:textId="7BEF346F" w:rsidR="00970F32" w:rsidRPr="00E96C93" w:rsidRDefault="00970F32" w:rsidP="003A0758">
      <w:pPr>
        <w:snapToGrid w:val="0"/>
        <w:spacing w:line="360" w:lineRule="auto"/>
        <w:rPr>
          <w:rFonts w:ascii="Book Antiqua" w:hAnsi="Book Antiqua"/>
          <w:color w:val="000000"/>
          <w:sz w:val="24"/>
          <w:szCs w:val="24"/>
        </w:rPr>
      </w:pPr>
      <w:bookmarkStart w:id="20" w:name="_Hlk17270227"/>
      <w:r w:rsidRPr="00E96C93">
        <w:rPr>
          <w:rFonts w:ascii="Book Antiqua" w:hAnsi="Book Antiqua"/>
          <w:b/>
          <w:color w:val="000000"/>
          <w:sz w:val="24"/>
          <w:szCs w:val="24"/>
        </w:rPr>
        <w:t>Received:</w:t>
      </w:r>
      <w:r w:rsidRPr="00E96C93">
        <w:rPr>
          <w:rFonts w:ascii="Book Antiqua" w:hAnsi="Book Antiqua"/>
          <w:color w:val="000000"/>
          <w:sz w:val="24"/>
          <w:szCs w:val="24"/>
        </w:rPr>
        <w:t xml:space="preserve"> March 30, 2019</w:t>
      </w:r>
    </w:p>
    <w:p w14:paraId="762E8EE6" w14:textId="4FD326A3" w:rsidR="00970F32" w:rsidRPr="00E96C93" w:rsidRDefault="00970F32" w:rsidP="003A0758">
      <w:pPr>
        <w:snapToGrid w:val="0"/>
        <w:spacing w:line="360" w:lineRule="auto"/>
        <w:rPr>
          <w:rFonts w:ascii="Book Antiqua" w:hAnsi="Book Antiqua"/>
          <w:color w:val="000000"/>
          <w:sz w:val="24"/>
          <w:szCs w:val="24"/>
        </w:rPr>
      </w:pPr>
      <w:r w:rsidRPr="00E96C93">
        <w:rPr>
          <w:rFonts w:ascii="Book Antiqua" w:hAnsi="Book Antiqua"/>
          <w:b/>
          <w:color w:val="000000"/>
          <w:sz w:val="24"/>
          <w:szCs w:val="24"/>
        </w:rPr>
        <w:t>Peer-review started:</w:t>
      </w:r>
      <w:r w:rsidRPr="00E96C93">
        <w:rPr>
          <w:rFonts w:ascii="Book Antiqua" w:hAnsi="Book Antiqua"/>
          <w:color w:val="000000"/>
          <w:sz w:val="24"/>
          <w:szCs w:val="24"/>
        </w:rPr>
        <w:t xml:space="preserve"> April 3, 2019</w:t>
      </w:r>
    </w:p>
    <w:p w14:paraId="732D1612" w14:textId="250E5808" w:rsidR="00970F32" w:rsidRPr="00E96C93" w:rsidRDefault="00970F32" w:rsidP="003A0758">
      <w:pPr>
        <w:snapToGrid w:val="0"/>
        <w:spacing w:line="360" w:lineRule="auto"/>
        <w:rPr>
          <w:rFonts w:ascii="Book Antiqua" w:hAnsi="Book Antiqua"/>
          <w:color w:val="000000"/>
          <w:sz w:val="24"/>
          <w:szCs w:val="24"/>
        </w:rPr>
      </w:pPr>
      <w:r w:rsidRPr="00E96C93">
        <w:rPr>
          <w:rFonts w:ascii="Book Antiqua" w:hAnsi="Book Antiqua"/>
          <w:b/>
          <w:color w:val="000000"/>
          <w:sz w:val="24"/>
          <w:szCs w:val="24"/>
        </w:rPr>
        <w:t>First decision:</w:t>
      </w:r>
      <w:r w:rsidRPr="00E96C93">
        <w:rPr>
          <w:rFonts w:ascii="Book Antiqua" w:hAnsi="Book Antiqua"/>
          <w:color w:val="000000"/>
          <w:sz w:val="24"/>
          <w:szCs w:val="24"/>
        </w:rPr>
        <w:t xml:space="preserve"> July 31, 2019</w:t>
      </w:r>
    </w:p>
    <w:p w14:paraId="23B4AEF2" w14:textId="737AE20C" w:rsidR="00970F32" w:rsidRPr="00E96C93" w:rsidRDefault="00970F32" w:rsidP="003A0758">
      <w:pPr>
        <w:snapToGrid w:val="0"/>
        <w:spacing w:line="360" w:lineRule="auto"/>
        <w:rPr>
          <w:rFonts w:ascii="Book Antiqua" w:hAnsi="Book Antiqua"/>
          <w:color w:val="000000"/>
          <w:sz w:val="24"/>
          <w:szCs w:val="24"/>
        </w:rPr>
      </w:pPr>
      <w:r w:rsidRPr="00E96C93">
        <w:rPr>
          <w:rFonts w:ascii="Book Antiqua" w:hAnsi="Book Antiqua"/>
          <w:b/>
          <w:color w:val="000000"/>
          <w:sz w:val="24"/>
          <w:szCs w:val="24"/>
        </w:rPr>
        <w:t>Revised:</w:t>
      </w:r>
      <w:r w:rsidRPr="00E96C93">
        <w:rPr>
          <w:rFonts w:ascii="Book Antiqua" w:hAnsi="Book Antiqua"/>
          <w:color w:val="000000"/>
          <w:sz w:val="24"/>
          <w:szCs w:val="24"/>
        </w:rPr>
        <w:t xml:space="preserve"> September 4, 2019</w:t>
      </w:r>
    </w:p>
    <w:p w14:paraId="65A83DDF" w14:textId="03865316" w:rsidR="00970F32" w:rsidRPr="00E96C93" w:rsidRDefault="00970F32" w:rsidP="003A0758">
      <w:pPr>
        <w:snapToGrid w:val="0"/>
        <w:spacing w:line="360" w:lineRule="auto"/>
        <w:rPr>
          <w:rFonts w:ascii="Book Antiqua" w:hAnsi="Book Antiqua"/>
          <w:color w:val="000000"/>
          <w:sz w:val="24"/>
          <w:szCs w:val="24"/>
        </w:rPr>
      </w:pPr>
      <w:r w:rsidRPr="00E96C93">
        <w:rPr>
          <w:rFonts w:ascii="Book Antiqua" w:hAnsi="Book Antiqua"/>
          <w:b/>
          <w:color w:val="000000"/>
          <w:sz w:val="24"/>
          <w:szCs w:val="24"/>
        </w:rPr>
        <w:t>Accepted:</w:t>
      </w:r>
      <w:r w:rsidR="00F67B70" w:rsidRPr="00E96C93">
        <w:rPr>
          <w:rFonts w:ascii="Book Antiqua" w:hAnsi="Book Antiqua"/>
          <w:color w:val="000000"/>
          <w:sz w:val="24"/>
          <w:szCs w:val="24"/>
        </w:rPr>
        <w:t xml:space="preserve"> September 12, 2019</w:t>
      </w:r>
    </w:p>
    <w:p w14:paraId="025A8A8D" w14:textId="3FAA7C2B" w:rsidR="00970F32" w:rsidRPr="00E96C93" w:rsidRDefault="00970F32" w:rsidP="003A0758">
      <w:pPr>
        <w:snapToGrid w:val="0"/>
        <w:spacing w:line="360" w:lineRule="auto"/>
        <w:rPr>
          <w:rFonts w:ascii="Book Antiqua" w:hAnsi="Book Antiqua"/>
          <w:b/>
          <w:color w:val="000000"/>
          <w:sz w:val="24"/>
          <w:szCs w:val="24"/>
        </w:rPr>
      </w:pPr>
      <w:r w:rsidRPr="00E96C93">
        <w:rPr>
          <w:rFonts w:ascii="Book Antiqua" w:hAnsi="Book Antiqua"/>
          <w:b/>
          <w:color w:val="000000"/>
          <w:sz w:val="24"/>
          <w:szCs w:val="24"/>
        </w:rPr>
        <w:t>Article in press:</w:t>
      </w:r>
      <w:r w:rsidR="00356F3C" w:rsidRPr="00E96C93">
        <w:rPr>
          <w:rFonts w:ascii="Book Antiqua" w:hAnsi="Book Antiqua"/>
          <w:color w:val="000000"/>
          <w:sz w:val="24"/>
          <w:szCs w:val="24"/>
        </w:rPr>
        <w:t xml:space="preserve"> September 1</w:t>
      </w:r>
      <w:r w:rsidR="00356F3C" w:rsidRPr="00E96C93">
        <w:rPr>
          <w:rFonts w:ascii="Book Antiqua" w:hAnsi="Book Antiqua" w:hint="eastAsia"/>
          <w:color w:val="000000"/>
          <w:sz w:val="24"/>
          <w:szCs w:val="24"/>
        </w:rPr>
        <w:t>3</w:t>
      </w:r>
      <w:r w:rsidR="00356F3C" w:rsidRPr="00E96C93">
        <w:rPr>
          <w:rFonts w:ascii="Book Antiqua" w:hAnsi="Book Antiqua"/>
          <w:color w:val="000000"/>
          <w:sz w:val="24"/>
          <w:szCs w:val="24"/>
        </w:rPr>
        <w:t>, 2019</w:t>
      </w:r>
    </w:p>
    <w:p w14:paraId="66820455" w14:textId="77A5C03C" w:rsidR="00970F32" w:rsidRPr="00E96C93" w:rsidRDefault="00970F32" w:rsidP="003A0758">
      <w:pPr>
        <w:snapToGrid w:val="0"/>
        <w:spacing w:line="360" w:lineRule="auto"/>
        <w:rPr>
          <w:rFonts w:ascii="Book Antiqua" w:hAnsi="Book Antiqua"/>
          <w:b/>
          <w:color w:val="000000"/>
          <w:sz w:val="24"/>
          <w:szCs w:val="24"/>
        </w:rPr>
      </w:pPr>
      <w:r w:rsidRPr="00E96C93">
        <w:rPr>
          <w:rFonts w:ascii="Book Antiqua" w:hAnsi="Book Antiqua"/>
          <w:b/>
          <w:color w:val="000000"/>
          <w:sz w:val="24"/>
          <w:szCs w:val="24"/>
        </w:rPr>
        <w:t>Published online:</w:t>
      </w:r>
      <w:r w:rsidR="00356F3C" w:rsidRPr="00E96C93">
        <w:rPr>
          <w:rFonts w:ascii="Book Antiqua" w:hAnsi="Book Antiqua"/>
          <w:sz w:val="24"/>
          <w:szCs w:val="24"/>
        </w:rPr>
        <w:t xml:space="preserve"> </w:t>
      </w:r>
      <w:r w:rsidR="0006172B" w:rsidRPr="00E96C93">
        <w:rPr>
          <w:rFonts w:ascii="Book Antiqua" w:hAnsi="Book Antiqua"/>
          <w:sz w:val="24"/>
          <w:szCs w:val="24"/>
        </w:rPr>
        <w:t>December</w:t>
      </w:r>
      <w:r w:rsidR="00356F3C" w:rsidRPr="00E96C93">
        <w:rPr>
          <w:rFonts w:ascii="Book Antiqua" w:hAnsi="Book Antiqua" w:hint="eastAsia"/>
          <w:sz w:val="24"/>
          <w:szCs w:val="24"/>
        </w:rPr>
        <w:t xml:space="preserve"> 15, 2019</w:t>
      </w:r>
    </w:p>
    <w:p w14:paraId="24ED2B2B" w14:textId="77777777" w:rsidR="00970F32" w:rsidRPr="00E96C93" w:rsidRDefault="00970F32" w:rsidP="003A0758">
      <w:pPr>
        <w:spacing w:line="360" w:lineRule="auto"/>
        <w:rPr>
          <w:rFonts w:ascii="Book Antiqua" w:hAnsi="Book Antiqua"/>
          <w:b/>
          <w:color w:val="000000" w:themeColor="text1"/>
          <w:sz w:val="24"/>
          <w:szCs w:val="24"/>
        </w:rPr>
      </w:pPr>
      <w:r w:rsidRPr="00E96C93">
        <w:rPr>
          <w:rFonts w:ascii="Book Antiqua" w:hAnsi="Book Antiqua"/>
          <w:b/>
          <w:color w:val="000000" w:themeColor="text1"/>
          <w:sz w:val="24"/>
          <w:szCs w:val="24"/>
        </w:rPr>
        <w:br w:type="page"/>
      </w:r>
    </w:p>
    <w:bookmarkEnd w:id="19"/>
    <w:bookmarkEnd w:id="20"/>
    <w:p w14:paraId="5DDE0183" w14:textId="77777777" w:rsidR="00256402" w:rsidRPr="00E96C93" w:rsidRDefault="00256402" w:rsidP="003A0758">
      <w:pPr>
        <w:spacing w:line="360" w:lineRule="auto"/>
        <w:rPr>
          <w:rFonts w:ascii="Book Antiqua" w:hAnsi="Book Antiqua" w:cs="Times New Roman"/>
          <w:b/>
          <w:sz w:val="24"/>
          <w:szCs w:val="24"/>
        </w:rPr>
      </w:pPr>
      <w:r w:rsidRPr="00E96C93">
        <w:rPr>
          <w:rFonts w:ascii="Book Antiqua" w:hAnsi="Book Antiqua" w:cs="Times New Roman"/>
          <w:b/>
          <w:sz w:val="24"/>
          <w:szCs w:val="24"/>
        </w:rPr>
        <w:t>Abstract</w:t>
      </w:r>
    </w:p>
    <w:p w14:paraId="53B5B6AE" w14:textId="77777777" w:rsidR="00DF4A04" w:rsidRPr="00E96C93" w:rsidRDefault="00256402" w:rsidP="003A0758">
      <w:pPr>
        <w:spacing w:line="360" w:lineRule="auto"/>
        <w:rPr>
          <w:rFonts w:ascii="Book Antiqua" w:hAnsi="Book Antiqua" w:cs="Times New Roman"/>
          <w:sz w:val="24"/>
          <w:szCs w:val="24"/>
        </w:rPr>
      </w:pPr>
      <w:r w:rsidRPr="00E96C93">
        <w:rPr>
          <w:rFonts w:ascii="Book Antiqua" w:hAnsi="Book Antiqua" w:cs="Times New Roman"/>
          <w:b/>
          <w:bCs/>
          <w:i/>
          <w:iCs/>
          <w:caps/>
          <w:sz w:val="24"/>
          <w:szCs w:val="24"/>
        </w:rPr>
        <w:t>Background</w:t>
      </w:r>
    </w:p>
    <w:p w14:paraId="28ECE817" w14:textId="21A7738F" w:rsidR="00256402" w:rsidRPr="00E96C93" w:rsidRDefault="00256402" w:rsidP="003A0758">
      <w:pPr>
        <w:spacing w:line="360" w:lineRule="auto"/>
        <w:rPr>
          <w:rFonts w:ascii="Book Antiqua" w:hAnsi="Book Antiqua" w:cs="Times New Roman"/>
          <w:sz w:val="24"/>
          <w:szCs w:val="24"/>
        </w:rPr>
      </w:pPr>
      <w:r w:rsidRPr="00E96C93">
        <w:rPr>
          <w:rFonts w:ascii="Book Antiqua" w:hAnsi="Book Antiqua" w:cs="Times New Roman"/>
          <w:sz w:val="24"/>
          <w:szCs w:val="24"/>
        </w:rPr>
        <w:t>In recent years, the incidence of gastrointestinal (GI) cancer in China has increased annually. Early detection and appropriate therapy are considered to be the key to treat GI cancer. DNMT1</w:t>
      </w:r>
      <w:r w:rsidR="00752065" w:rsidRPr="00E96C93">
        <w:rPr>
          <w:rFonts w:ascii="Book Antiqua" w:hAnsi="Book Antiqua" w:cs="Times New Roman"/>
          <w:sz w:val="24"/>
          <w:szCs w:val="24"/>
        </w:rPr>
        <w:t xml:space="preserve"> </w:t>
      </w:r>
      <w:r w:rsidRPr="00E96C93">
        <w:rPr>
          <w:rFonts w:ascii="Book Antiqua" w:hAnsi="Book Antiqua" w:cs="Times New Roman"/>
          <w:sz w:val="24"/>
          <w:szCs w:val="24"/>
        </w:rPr>
        <w:t xml:space="preserve">takes an active part in the advancement of GI cancer, </w:t>
      </w:r>
      <w:r w:rsidR="005D7CAA" w:rsidRPr="00E96C93">
        <w:rPr>
          <w:rFonts w:ascii="Book Antiqua" w:hAnsi="Book Antiqua" w:cs="Times New Roman"/>
          <w:sz w:val="24"/>
          <w:szCs w:val="24"/>
        </w:rPr>
        <w:t>which will change as the disease progresses. But</w:t>
      </w:r>
      <w:r w:rsidRPr="00E96C93">
        <w:rPr>
          <w:rFonts w:ascii="Book Antiqua" w:hAnsi="Book Antiqua" w:cs="Times New Roman"/>
          <w:sz w:val="24"/>
          <w:szCs w:val="24"/>
        </w:rPr>
        <w:t xml:space="preserve"> its expression characteristics in the dynamic variations of GI carcinogenesis are still unclear.</w:t>
      </w:r>
    </w:p>
    <w:p w14:paraId="287E65AE" w14:textId="77777777" w:rsidR="00DF4A04" w:rsidRPr="00E96C93" w:rsidRDefault="00DF4A04" w:rsidP="003A0758">
      <w:pPr>
        <w:spacing w:line="360" w:lineRule="auto"/>
        <w:rPr>
          <w:rFonts w:ascii="Book Antiqua" w:hAnsi="Book Antiqua" w:cs="Times New Roman"/>
          <w:b/>
          <w:bCs/>
          <w:sz w:val="24"/>
          <w:szCs w:val="24"/>
        </w:rPr>
      </w:pPr>
    </w:p>
    <w:p w14:paraId="44528A00" w14:textId="77777777" w:rsidR="00DF4A04" w:rsidRPr="00E96C93" w:rsidRDefault="00256402" w:rsidP="003A0758">
      <w:pPr>
        <w:spacing w:line="360" w:lineRule="auto"/>
        <w:rPr>
          <w:rFonts w:ascii="Book Antiqua" w:hAnsi="Book Antiqua" w:cs="Times New Roman"/>
          <w:i/>
          <w:iCs/>
          <w:sz w:val="24"/>
          <w:szCs w:val="24"/>
        </w:rPr>
      </w:pPr>
      <w:r w:rsidRPr="00E96C93">
        <w:rPr>
          <w:rFonts w:ascii="Book Antiqua" w:hAnsi="Book Antiqua" w:cs="Times New Roman"/>
          <w:b/>
          <w:bCs/>
          <w:i/>
          <w:iCs/>
          <w:caps/>
          <w:sz w:val="24"/>
          <w:szCs w:val="24"/>
        </w:rPr>
        <w:t>Aim</w:t>
      </w:r>
    </w:p>
    <w:p w14:paraId="23908A9B" w14:textId="21909FE3" w:rsidR="00256402" w:rsidRPr="00E96C93" w:rsidRDefault="00256402" w:rsidP="003A0758">
      <w:pPr>
        <w:spacing w:line="360" w:lineRule="auto"/>
        <w:rPr>
          <w:rFonts w:ascii="Book Antiqua" w:hAnsi="Book Antiqua" w:cs="Times New Roman"/>
          <w:sz w:val="24"/>
          <w:szCs w:val="24"/>
        </w:rPr>
      </w:pPr>
      <w:r w:rsidRPr="00E96C93">
        <w:rPr>
          <w:rFonts w:ascii="Book Antiqua" w:hAnsi="Book Antiqua" w:cs="Times New Roman"/>
          <w:sz w:val="24"/>
          <w:szCs w:val="24"/>
        </w:rPr>
        <w:t>To investigate the expression characteristics of DNMT1 in different GI diseases.</w:t>
      </w:r>
    </w:p>
    <w:p w14:paraId="6373251E" w14:textId="77777777" w:rsidR="00DF4A04" w:rsidRPr="00E96C93" w:rsidRDefault="00DF4A04" w:rsidP="003A0758">
      <w:pPr>
        <w:spacing w:line="360" w:lineRule="auto"/>
        <w:rPr>
          <w:rFonts w:ascii="Book Antiqua" w:hAnsi="Book Antiqua" w:cs="Times New Roman"/>
          <w:b/>
          <w:bCs/>
          <w:sz w:val="24"/>
          <w:szCs w:val="24"/>
        </w:rPr>
      </w:pPr>
    </w:p>
    <w:p w14:paraId="6A44B8D3" w14:textId="77777777" w:rsidR="00DF4A04" w:rsidRPr="00E96C93" w:rsidRDefault="00256402" w:rsidP="003A0758">
      <w:pPr>
        <w:spacing w:line="360" w:lineRule="auto"/>
        <w:rPr>
          <w:rFonts w:ascii="Book Antiqua" w:hAnsi="Book Antiqua" w:cs="Times New Roman"/>
          <w:i/>
          <w:iCs/>
          <w:caps/>
          <w:sz w:val="24"/>
          <w:szCs w:val="24"/>
        </w:rPr>
      </w:pPr>
      <w:r w:rsidRPr="00E96C93">
        <w:rPr>
          <w:rFonts w:ascii="Book Antiqua" w:hAnsi="Book Antiqua" w:cs="Times New Roman"/>
          <w:b/>
          <w:bCs/>
          <w:i/>
          <w:iCs/>
          <w:caps/>
          <w:sz w:val="24"/>
          <w:szCs w:val="24"/>
        </w:rPr>
        <w:t>Methods</w:t>
      </w:r>
      <w:bookmarkStart w:id="21" w:name="_Hlk18289935"/>
    </w:p>
    <w:p w14:paraId="7B222463" w14:textId="3008EE58" w:rsidR="00256402" w:rsidRPr="00E96C93" w:rsidRDefault="00256402" w:rsidP="003A0758">
      <w:pPr>
        <w:spacing w:line="360" w:lineRule="auto"/>
        <w:rPr>
          <w:rFonts w:ascii="Book Antiqua" w:hAnsi="Book Antiqua" w:cs="Times New Roman"/>
          <w:sz w:val="24"/>
          <w:szCs w:val="24"/>
        </w:rPr>
      </w:pPr>
      <w:r w:rsidRPr="00E96C93">
        <w:rPr>
          <w:rFonts w:ascii="Book Antiqua" w:hAnsi="Book Antiqua" w:cs="Times New Roman"/>
          <w:sz w:val="24"/>
          <w:szCs w:val="24"/>
        </w:rPr>
        <w:t xml:space="preserve">We detected the expression of DNMT1 in 650 cases </w:t>
      </w:r>
      <w:r w:rsidR="00D538E0" w:rsidRPr="00E96C93">
        <w:rPr>
          <w:rFonts w:ascii="Book Antiqua" w:hAnsi="Book Antiqua" w:cs="Times New Roman"/>
          <w:sz w:val="24"/>
          <w:szCs w:val="24"/>
        </w:rPr>
        <w:t xml:space="preserve">of </w:t>
      </w:r>
      <w:r w:rsidRPr="00E96C93">
        <w:rPr>
          <w:rFonts w:ascii="Book Antiqua" w:hAnsi="Book Antiqua" w:cs="Times New Roman"/>
          <w:sz w:val="24"/>
          <w:szCs w:val="24"/>
        </w:rPr>
        <w:t>different GI diseases by immunohistochemistry</w:t>
      </w:r>
      <w:bookmarkEnd w:id="21"/>
      <w:r w:rsidRPr="00E96C93">
        <w:rPr>
          <w:rFonts w:ascii="Book Antiqua" w:hAnsi="Book Antiqua" w:cs="Times New Roman"/>
          <w:sz w:val="24"/>
          <w:szCs w:val="24"/>
        </w:rPr>
        <w:t xml:space="preserve">, including 90 cases of </w:t>
      </w:r>
      <w:bookmarkStart w:id="22" w:name="_Hlk18248166"/>
      <w:r w:rsidRPr="00E96C93">
        <w:rPr>
          <w:rFonts w:ascii="Book Antiqua" w:hAnsi="Book Antiqua" w:cs="Times New Roman"/>
          <w:sz w:val="24"/>
          <w:szCs w:val="24"/>
        </w:rPr>
        <w:t>chronic superficial gastritis</w:t>
      </w:r>
      <w:bookmarkEnd w:id="22"/>
      <w:r w:rsidRPr="00E96C93">
        <w:rPr>
          <w:rFonts w:ascii="Book Antiqua" w:hAnsi="Book Antiqua" w:cs="Times New Roman"/>
          <w:sz w:val="24"/>
          <w:szCs w:val="24"/>
        </w:rPr>
        <w:t xml:space="preserve"> (CSG), 72 cases of </w:t>
      </w:r>
      <w:bookmarkStart w:id="23" w:name="_Hlk18248219"/>
      <w:r w:rsidRPr="00E96C93">
        <w:rPr>
          <w:rFonts w:ascii="Book Antiqua" w:hAnsi="Book Antiqua" w:cs="Times New Roman"/>
          <w:sz w:val="24"/>
          <w:szCs w:val="24"/>
        </w:rPr>
        <w:t>atrophic gastritis with intestinal metaplasia</w:t>
      </w:r>
      <w:bookmarkEnd w:id="23"/>
      <w:r w:rsidRPr="00E96C93">
        <w:rPr>
          <w:rFonts w:ascii="Book Antiqua" w:hAnsi="Book Antiqua" w:cs="Times New Roman"/>
          <w:sz w:val="24"/>
          <w:szCs w:val="24"/>
        </w:rPr>
        <w:t xml:space="preserve"> (AG/GIM), 54 cases of </w:t>
      </w:r>
      <w:bookmarkStart w:id="24" w:name="_Hlk18248297"/>
      <w:r w:rsidRPr="00E96C93">
        <w:rPr>
          <w:rFonts w:ascii="Book Antiqua" w:hAnsi="Book Antiqua" w:cs="Times New Roman"/>
          <w:sz w:val="24"/>
          <w:szCs w:val="24"/>
        </w:rPr>
        <w:t>low-grade intraepithelial neoplasia</w:t>
      </w:r>
      <w:bookmarkEnd w:id="24"/>
      <w:r w:rsidRPr="00E96C93">
        <w:rPr>
          <w:rFonts w:ascii="Book Antiqua" w:hAnsi="Book Antiqua" w:cs="Times New Roman"/>
          <w:sz w:val="24"/>
          <w:szCs w:val="24"/>
        </w:rPr>
        <w:t xml:space="preserve"> (GLIN), 66 cases of high-grade intraepithelial neoplasia (GHIN), 71 cases of early gastric cancer (EGC), 90 cases of</w:t>
      </w:r>
      <w:bookmarkStart w:id="25" w:name="_Hlk18249602"/>
      <w:r w:rsidRPr="00E96C93">
        <w:rPr>
          <w:rFonts w:ascii="Book Antiqua" w:hAnsi="Book Antiqua" w:cs="Times New Roman"/>
          <w:sz w:val="24"/>
          <w:szCs w:val="24"/>
        </w:rPr>
        <w:t xml:space="preserve"> </w:t>
      </w:r>
      <w:bookmarkStart w:id="26" w:name="_Hlk18284029"/>
      <w:r w:rsidRPr="00E96C93">
        <w:rPr>
          <w:rFonts w:ascii="Book Antiqua" w:hAnsi="Book Antiqua" w:cs="Times New Roman"/>
          <w:sz w:val="24"/>
          <w:szCs w:val="24"/>
        </w:rPr>
        <w:t>normal intestinal mucosa</w:t>
      </w:r>
      <w:bookmarkEnd w:id="25"/>
      <w:bookmarkEnd w:id="26"/>
      <w:r w:rsidRPr="00E96C93">
        <w:rPr>
          <w:rFonts w:ascii="Book Antiqua" w:hAnsi="Book Antiqua" w:cs="Times New Roman"/>
          <w:sz w:val="24"/>
          <w:szCs w:val="24"/>
        </w:rPr>
        <w:t xml:space="preserve"> (NIM), 54 cases of </w:t>
      </w:r>
      <w:bookmarkStart w:id="27" w:name="_Hlk18249629"/>
      <w:r w:rsidRPr="00E96C93">
        <w:rPr>
          <w:rFonts w:ascii="Book Antiqua" w:hAnsi="Book Antiqua" w:cs="Times New Roman"/>
          <w:sz w:val="24"/>
          <w:szCs w:val="24"/>
        </w:rPr>
        <w:t>intestinal low-grade intraepithelial neoplasia</w:t>
      </w:r>
      <w:bookmarkEnd w:id="27"/>
      <w:r w:rsidRPr="00E96C93">
        <w:rPr>
          <w:rFonts w:ascii="Book Antiqua" w:hAnsi="Book Antiqua" w:cs="Times New Roman"/>
          <w:sz w:val="24"/>
          <w:szCs w:val="24"/>
        </w:rPr>
        <w:t xml:space="preserve"> (ILIN), 71 cases of intestinal high-grade intraepithelial neoplasia (IHIN), and 82 cases of early colorectal cancer (ECRC).</w:t>
      </w:r>
    </w:p>
    <w:p w14:paraId="0B5EDB5C" w14:textId="77777777" w:rsidR="00DF4A04" w:rsidRPr="00E96C93" w:rsidRDefault="00DF4A04" w:rsidP="003A0758">
      <w:pPr>
        <w:spacing w:line="360" w:lineRule="auto"/>
        <w:rPr>
          <w:rFonts w:ascii="Book Antiqua" w:hAnsi="Book Antiqua" w:cs="Times New Roman"/>
          <w:b/>
          <w:bCs/>
          <w:sz w:val="24"/>
          <w:szCs w:val="24"/>
        </w:rPr>
      </w:pPr>
    </w:p>
    <w:p w14:paraId="0BB306A7" w14:textId="77777777" w:rsidR="00DF4A04" w:rsidRPr="00E96C93" w:rsidRDefault="00256402" w:rsidP="003A0758">
      <w:pPr>
        <w:spacing w:line="360" w:lineRule="auto"/>
        <w:rPr>
          <w:rFonts w:ascii="Book Antiqua" w:hAnsi="Book Antiqua" w:cs="Times New Roman"/>
          <w:sz w:val="24"/>
          <w:szCs w:val="24"/>
        </w:rPr>
      </w:pPr>
      <w:r w:rsidRPr="00E96C93">
        <w:rPr>
          <w:rFonts w:ascii="Book Antiqua" w:hAnsi="Book Antiqua" w:cs="Times New Roman"/>
          <w:b/>
          <w:bCs/>
          <w:i/>
          <w:iCs/>
          <w:caps/>
          <w:sz w:val="24"/>
          <w:szCs w:val="24"/>
        </w:rPr>
        <w:t>Results</w:t>
      </w:r>
    </w:p>
    <w:p w14:paraId="67DAE020" w14:textId="766921F5" w:rsidR="00256402" w:rsidRPr="00E96C93" w:rsidRDefault="00256402" w:rsidP="003A0758">
      <w:pPr>
        <w:spacing w:line="360" w:lineRule="auto"/>
        <w:rPr>
          <w:rFonts w:ascii="Book Antiqua" w:hAnsi="Book Antiqua" w:cs="Times New Roman"/>
          <w:sz w:val="24"/>
          <w:szCs w:val="24"/>
        </w:rPr>
      </w:pPr>
      <w:r w:rsidRPr="00E96C93">
        <w:rPr>
          <w:rFonts w:ascii="Book Antiqua" w:hAnsi="Book Antiqua" w:cs="Times New Roman"/>
          <w:sz w:val="24"/>
          <w:szCs w:val="24"/>
        </w:rPr>
        <w:t xml:space="preserve">In </w:t>
      </w:r>
      <w:r w:rsidR="00D538E0" w:rsidRPr="00E96C93">
        <w:rPr>
          <w:rFonts w:ascii="Book Antiqua" w:hAnsi="Book Antiqua" w:cs="Times New Roman"/>
          <w:sz w:val="24"/>
          <w:szCs w:val="24"/>
        </w:rPr>
        <w:t xml:space="preserve">the </w:t>
      </w:r>
      <w:r w:rsidRPr="00E96C93">
        <w:rPr>
          <w:rFonts w:ascii="Book Antiqua" w:hAnsi="Book Antiqua" w:cs="Times New Roman"/>
          <w:sz w:val="24"/>
          <w:szCs w:val="24"/>
        </w:rPr>
        <w:t>CSG group, all cases showed weak</w:t>
      </w:r>
      <w:r w:rsidR="00D538E0" w:rsidRPr="00E96C93">
        <w:rPr>
          <w:rFonts w:ascii="Book Antiqua" w:hAnsi="Book Antiqua" w:cs="Times New Roman"/>
          <w:sz w:val="24"/>
          <w:szCs w:val="24"/>
        </w:rPr>
        <w:t>ly</w:t>
      </w:r>
      <w:r w:rsidRPr="00E96C93">
        <w:rPr>
          <w:rFonts w:ascii="Book Antiqua" w:hAnsi="Book Antiqua" w:cs="Times New Roman"/>
          <w:sz w:val="24"/>
          <w:szCs w:val="24"/>
        </w:rPr>
        <w:t xml:space="preserve"> </w:t>
      </w:r>
      <w:r w:rsidR="004025D2" w:rsidRPr="00E96C93">
        <w:rPr>
          <w:rFonts w:ascii="Book Antiqua" w:hAnsi="Book Antiqua" w:cs="Times New Roman"/>
          <w:sz w:val="24"/>
          <w:szCs w:val="24"/>
        </w:rPr>
        <w:t xml:space="preserve">positive </w:t>
      </w:r>
      <w:r w:rsidRPr="00E96C93">
        <w:rPr>
          <w:rFonts w:ascii="Book Antiqua" w:hAnsi="Book Antiqua" w:cs="Times New Roman"/>
          <w:sz w:val="24"/>
          <w:szCs w:val="24"/>
        </w:rPr>
        <w:t xml:space="preserve">or negative expression of DNMT1. </w:t>
      </w:r>
      <w:r w:rsidR="00EA45DD" w:rsidRPr="00E96C93">
        <w:rPr>
          <w:rFonts w:ascii="Book Antiqua" w:hAnsi="Book Antiqua" w:cs="Times New Roman"/>
          <w:sz w:val="24"/>
          <w:szCs w:val="24"/>
        </w:rPr>
        <w:t>However, i</w:t>
      </w:r>
      <w:r w:rsidRPr="00E96C93">
        <w:rPr>
          <w:rFonts w:ascii="Book Antiqua" w:hAnsi="Book Antiqua" w:cs="Times New Roman"/>
          <w:sz w:val="24"/>
          <w:szCs w:val="24"/>
        </w:rPr>
        <w:t>n</w:t>
      </w:r>
      <w:r w:rsidR="00EA45DD" w:rsidRPr="00E96C93">
        <w:rPr>
          <w:rFonts w:ascii="Book Antiqua" w:hAnsi="Book Antiqua" w:cs="Times New Roman"/>
          <w:sz w:val="24"/>
          <w:szCs w:val="24"/>
        </w:rPr>
        <w:t xml:space="preserve"> other four groups (</w:t>
      </w:r>
      <w:r w:rsidRPr="00E96C93">
        <w:rPr>
          <w:rFonts w:ascii="Book Antiqua" w:hAnsi="Book Antiqua" w:cs="Times New Roman"/>
          <w:sz w:val="24"/>
          <w:szCs w:val="24"/>
        </w:rPr>
        <w:t>AG/GIM, GLIN, GHIN</w:t>
      </w:r>
      <w:r w:rsidR="00D538E0" w:rsidRPr="00E96C93">
        <w:rPr>
          <w:rFonts w:ascii="Book Antiqua" w:hAnsi="Book Antiqua" w:cs="Times New Roman"/>
          <w:sz w:val="24"/>
          <w:szCs w:val="24"/>
        </w:rPr>
        <w:t>,</w:t>
      </w:r>
      <w:r w:rsidRPr="00E96C93">
        <w:rPr>
          <w:rFonts w:ascii="Book Antiqua" w:hAnsi="Book Antiqua" w:cs="Times New Roman"/>
          <w:sz w:val="24"/>
          <w:szCs w:val="24"/>
        </w:rPr>
        <w:t xml:space="preserve"> and EGC</w:t>
      </w:r>
      <w:r w:rsidR="00EA45DD" w:rsidRPr="00E96C93">
        <w:rPr>
          <w:rFonts w:ascii="Book Antiqua" w:hAnsi="Book Antiqua" w:cs="Times New Roman"/>
          <w:sz w:val="24"/>
          <w:szCs w:val="24"/>
        </w:rPr>
        <w:t>)</w:t>
      </w:r>
      <w:r w:rsidRPr="00E96C93">
        <w:rPr>
          <w:rFonts w:ascii="Book Antiqua" w:hAnsi="Book Antiqua" w:cs="Times New Roman"/>
          <w:sz w:val="24"/>
          <w:szCs w:val="24"/>
        </w:rPr>
        <w:t xml:space="preserve">, </w:t>
      </w:r>
      <w:r w:rsidR="00D538E0" w:rsidRPr="00E96C93">
        <w:rPr>
          <w:rFonts w:ascii="Book Antiqua" w:hAnsi="Book Antiqua" w:cs="Times New Roman"/>
          <w:sz w:val="24"/>
          <w:szCs w:val="24"/>
        </w:rPr>
        <w:t xml:space="preserve">the </w:t>
      </w:r>
      <w:r w:rsidRPr="00E96C93">
        <w:rPr>
          <w:rFonts w:ascii="Book Antiqua" w:hAnsi="Book Antiqua" w:cs="Times New Roman"/>
          <w:sz w:val="24"/>
          <w:szCs w:val="24"/>
        </w:rPr>
        <w:t>positive expression rate gradually increased with the severity of the diseases</w:t>
      </w:r>
      <w:r w:rsidR="00D538E0" w:rsidRPr="00E96C93">
        <w:rPr>
          <w:rFonts w:ascii="Book Antiqua" w:hAnsi="Book Antiqua" w:cs="Times New Roman"/>
          <w:sz w:val="24"/>
          <w:szCs w:val="24"/>
        </w:rPr>
        <w:t xml:space="preserve">; the </w:t>
      </w:r>
      <w:r w:rsidRPr="00E96C93">
        <w:rPr>
          <w:rFonts w:ascii="Book Antiqua" w:hAnsi="Book Antiqua" w:cs="Times New Roman"/>
          <w:sz w:val="24"/>
          <w:szCs w:val="24"/>
        </w:rPr>
        <w:t>negative or weak</w:t>
      </w:r>
      <w:r w:rsidR="00D538E0" w:rsidRPr="00E96C93">
        <w:rPr>
          <w:rFonts w:ascii="Book Antiqua" w:hAnsi="Book Antiqua" w:cs="Times New Roman"/>
          <w:sz w:val="24"/>
          <w:szCs w:val="24"/>
        </w:rPr>
        <w:t>ly</w:t>
      </w:r>
      <w:r w:rsidRPr="00E96C93">
        <w:rPr>
          <w:rFonts w:ascii="Book Antiqua" w:hAnsi="Book Antiqua" w:cs="Times New Roman"/>
          <w:sz w:val="24"/>
          <w:szCs w:val="24"/>
        </w:rPr>
        <w:t xml:space="preserve"> positive cases</w:t>
      </w:r>
      <w:r w:rsidR="00CF4555" w:rsidRPr="00E96C93">
        <w:rPr>
          <w:rFonts w:ascii="Book Antiqua" w:hAnsi="Book Antiqua" w:cs="Times New Roman"/>
          <w:sz w:val="24"/>
          <w:szCs w:val="24"/>
        </w:rPr>
        <w:t xml:space="preserve"> </w:t>
      </w:r>
      <w:r w:rsidRPr="00E96C93">
        <w:rPr>
          <w:rFonts w:ascii="Book Antiqua" w:hAnsi="Book Antiqua" w:cs="Times New Roman"/>
          <w:sz w:val="24"/>
          <w:szCs w:val="24"/>
        </w:rPr>
        <w:t>accounted for 55.56%</w:t>
      </w:r>
      <w:r w:rsidR="00384652" w:rsidRPr="00E96C93">
        <w:rPr>
          <w:rFonts w:ascii="Book Antiqua" w:hAnsi="Book Antiqua" w:cs="Times New Roman"/>
          <w:sz w:val="24"/>
          <w:szCs w:val="24"/>
        </w:rPr>
        <w:t xml:space="preserve"> (40/72)</w:t>
      </w:r>
      <w:r w:rsidRPr="00E96C93">
        <w:rPr>
          <w:rFonts w:ascii="Book Antiqua" w:hAnsi="Book Antiqua" w:cs="Times New Roman"/>
          <w:sz w:val="24"/>
          <w:szCs w:val="24"/>
        </w:rPr>
        <w:t>, 38.89%</w:t>
      </w:r>
      <w:r w:rsidR="00384652" w:rsidRPr="00E96C93">
        <w:rPr>
          <w:rFonts w:ascii="Book Antiqua" w:hAnsi="Book Antiqua" w:cs="Times New Roman"/>
          <w:sz w:val="24"/>
          <w:szCs w:val="24"/>
        </w:rPr>
        <w:t xml:space="preserve"> (21/54)</w:t>
      </w:r>
      <w:r w:rsidRPr="00E96C93">
        <w:rPr>
          <w:rFonts w:ascii="Book Antiqua" w:hAnsi="Book Antiqua" w:cs="Times New Roman"/>
          <w:sz w:val="24"/>
          <w:szCs w:val="24"/>
        </w:rPr>
        <w:t>, 1.52%</w:t>
      </w:r>
      <w:r w:rsidR="00384652" w:rsidRPr="00E96C93">
        <w:rPr>
          <w:rFonts w:ascii="Book Antiqua" w:hAnsi="Book Antiqua" w:cs="Times New Roman"/>
          <w:sz w:val="24"/>
          <w:szCs w:val="24"/>
        </w:rPr>
        <w:t xml:space="preserve"> (1/66)</w:t>
      </w:r>
      <w:r w:rsidRPr="00E96C93">
        <w:rPr>
          <w:rFonts w:ascii="Book Antiqua" w:hAnsi="Book Antiqua" w:cs="Times New Roman"/>
          <w:sz w:val="24"/>
          <w:szCs w:val="24"/>
        </w:rPr>
        <w:t>, and 1.41%</w:t>
      </w:r>
      <w:r w:rsidR="00384652" w:rsidRPr="00E96C93">
        <w:rPr>
          <w:rFonts w:ascii="Book Antiqua" w:hAnsi="Book Antiqua" w:cs="Times New Roman"/>
          <w:sz w:val="24"/>
          <w:szCs w:val="24"/>
        </w:rPr>
        <w:t xml:space="preserve"> (1/71)</w:t>
      </w:r>
      <w:r w:rsidR="00CF4555" w:rsidRPr="00E96C93">
        <w:rPr>
          <w:rFonts w:ascii="Book Antiqua" w:hAnsi="Book Antiqua" w:cs="Times New Roman"/>
          <w:sz w:val="24"/>
          <w:szCs w:val="24"/>
        </w:rPr>
        <w:t>, respectively</w:t>
      </w:r>
      <w:r w:rsidRPr="00E96C93">
        <w:rPr>
          <w:rFonts w:ascii="Book Antiqua" w:hAnsi="Book Antiqua" w:cs="Times New Roman"/>
          <w:sz w:val="24"/>
          <w:szCs w:val="24"/>
        </w:rPr>
        <w:t>. Besides, the moderate</w:t>
      </w:r>
      <w:r w:rsidR="00D538E0" w:rsidRPr="00E96C93">
        <w:rPr>
          <w:rFonts w:ascii="Book Antiqua" w:hAnsi="Book Antiqua" w:cs="Times New Roman"/>
          <w:sz w:val="24"/>
          <w:szCs w:val="24"/>
        </w:rPr>
        <w:t>ly</w:t>
      </w:r>
      <w:r w:rsidRPr="00E96C93">
        <w:rPr>
          <w:rFonts w:ascii="Book Antiqua" w:hAnsi="Book Antiqua" w:cs="Times New Roman"/>
          <w:sz w:val="24"/>
          <w:szCs w:val="24"/>
        </w:rPr>
        <w:t xml:space="preserve"> positive cases were 44.44%</w:t>
      </w:r>
      <w:r w:rsidR="00384652" w:rsidRPr="00E96C93">
        <w:rPr>
          <w:rFonts w:ascii="Book Antiqua" w:hAnsi="Book Antiqua" w:cs="Times New Roman"/>
          <w:sz w:val="24"/>
          <w:szCs w:val="24"/>
        </w:rPr>
        <w:t xml:space="preserve"> (32/72)</w:t>
      </w:r>
      <w:r w:rsidRPr="00E96C93">
        <w:rPr>
          <w:rFonts w:ascii="Book Antiqua" w:hAnsi="Book Antiqua" w:cs="Times New Roman"/>
          <w:sz w:val="24"/>
          <w:szCs w:val="24"/>
        </w:rPr>
        <w:t>, 57.41%</w:t>
      </w:r>
      <w:r w:rsidR="00384652" w:rsidRPr="00E96C93">
        <w:rPr>
          <w:rFonts w:ascii="Book Antiqua" w:hAnsi="Book Antiqua" w:cs="Times New Roman"/>
          <w:sz w:val="24"/>
          <w:szCs w:val="24"/>
        </w:rPr>
        <w:t xml:space="preserve"> (31/54)</w:t>
      </w:r>
      <w:r w:rsidRPr="00E96C93">
        <w:rPr>
          <w:rFonts w:ascii="Book Antiqua" w:hAnsi="Book Antiqua" w:cs="Times New Roman"/>
          <w:sz w:val="24"/>
          <w:szCs w:val="24"/>
        </w:rPr>
        <w:t>, 80.30%</w:t>
      </w:r>
      <w:r w:rsidR="00384652" w:rsidRPr="00E96C93">
        <w:rPr>
          <w:rFonts w:ascii="Book Antiqua" w:hAnsi="Book Antiqua" w:cs="Times New Roman"/>
          <w:sz w:val="24"/>
          <w:szCs w:val="24"/>
        </w:rPr>
        <w:t xml:space="preserve"> (53/66)</w:t>
      </w:r>
      <w:r w:rsidRPr="00E96C93">
        <w:rPr>
          <w:rFonts w:ascii="Book Antiqua" w:hAnsi="Book Antiqua" w:cs="Times New Roman"/>
          <w:sz w:val="24"/>
          <w:szCs w:val="24"/>
        </w:rPr>
        <w:t>, and 43.66%</w:t>
      </w:r>
      <w:r w:rsidR="00384652" w:rsidRPr="00E96C93">
        <w:rPr>
          <w:rFonts w:ascii="Book Antiqua" w:hAnsi="Book Antiqua" w:cs="Times New Roman"/>
          <w:sz w:val="24"/>
          <w:szCs w:val="24"/>
        </w:rPr>
        <w:t xml:space="preserve"> (31/71)</w:t>
      </w:r>
      <w:r w:rsidRPr="00E96C93">
        <w:rPr>
          <w:rFonts w:ascii="Book Antiqua" w:hAnsi="Book Antiqua" w:cs="Times New Roman"/>
          <w:sz w:val="24"/>
          <w:szCs w:val="24"/>
        </w:rPr>
        <w:t>, respectively. The strong</w:t>
      </w:r>
      <w:r w:rsidR="00D538E0" w:rsidRPr="00E96C93">
        <w:rPr>
          <w:rFonts w:ascii="Book Antiqua" w:hAnsi="Book Antiqua" w:cs="Times New Roman"/>
          <w:sz w:val="24"/>
          <w:szCs w:val="24"/>
        </w:rPr>
        <w:t>ly</w:t>
      </w:r>
      <w:r w:rsidRPr="00E96C93">
        <w:rPr>
          <w:rFonts w:ascii="Book Antiqua" w:hAnsi="Book Antiqua" w:cs="Times New Roman"/>
          <w:sz w:val="24"/>
          <w:szCs w:val="24"/>
        </w:rPr>
        <w:t xml:space="preserve"> positive cases only existed in </w:t>
      </w:r>
      <w:r w:rsidR="00D538E0" w:rsidRPr="00E96C93">
        <w:rPr>
          <w:rFonts w:ascii="Book Antiqua" w:hAnsi="Book Antiqua" w:cs="Times New Roman"/>
          <w:sz w:val="24"/>
          <w:szCs w:val="24"/>
        </w:rPr>
        <w:t xml:space="preserve">the </w:t>
      </w:r>
      <w:r w:rsidRPr="00E96C93">
        <w:rPr>
          <w:rFonts w:ascii="Book Antiqua" w:hAnsi="Book Antiqua" w:cs="Times New Roman"/>
          <w:sz w:val="24"/>
          <w:szCs w:val="24"/>
        </w:rPr>
        <w:t>GLIN (3.70%</w:t>
      </w:r>
      <w:r w:rsidR="00384652" w:rsidRPr="00E96C93">
        <w:rPr>
          <w:rFonts w:ascii="Book Antiqua" w:hAnsi="Book Antiqua" w:cs="Times New Roman"/>
          <w:sz w:val="24"/>
          <w:szCs w:val="24"/>
        </w:rPr>
        <w:t>, 2/54</w:t>
      </w:r>
      <w:r w:rsidRPr="00E96C93">
        <w:rPr>
          <w:rFonts w:ascii="Book Antiqua" w:hAnsi="Book Antiqua" w:cs="Times New Roman"/>
          <w:sz w:val="24"/>
          <w:szCs w:val="24"/>
        </w:rPr>
        <w:t>), GHIN (18.18%</w:t>
      </w:r>
      <w:r w:rsidR="00384652" w:rsidRPr="00E96C93">
        <w:rPr>
          <w:rFonts w:ascii="Book Antiqua" w:hAnsi="Book Antiqua" w:cs="Times New Roman"/>
          <w:sz w:val="24"/>
          <w:szCs w:val="24"/>
        </w:rPr>
        <w:t>, 12/66</w:t>
      </w:r>
      <w:r w:rsidRPr="00E96C93">
        <w:rPr>
          <w:rFonts w:ascii="Book Antiqua" w:hAnsi="Book Antiqua" w:cs="Times New Roman"/>
          <w:sz w:val="24"/>
          <w:szCs w:val="24"/>
        </w:rPr>
        <w:t>)</w:t>
      </w:r>
      <w:r w:rsidR="00D538E0" w:rsidRPr="00E96C93">
        <w:rPr>
          <w:rFonts w:ascii="Book Antiqua" w:hAnsi="Book Antiqua" w:cs="Times New Roman"/>
          <w:sz w:val="24"/>
          <w:szCs w:val="24"/>
        </w:rPr>
        <w:t>,</w:t>
      </w:r>
      <w:r w:rsidRPr="00E96C93">
        <w:rPr>
          <w:rFonts w:ascii="Book Antiqua" w:hAnsi="Book Antiqua" w:cs="Times New Roman"/>
          <w:sz w:val="24"/>
          <w:szCs w:val="24"/>
        </w:rPr>
        <w:t xml:space="preserve"> and EGC (54.93%</w:t>
      </w:r>
      <w:r w:rsidR="00384652" w:rsidRPr="00E96C93">
        <w:rPr>
          <w:rFonts w:ascii="Book Antiqua" w:hAnsi="Book Antiqua" w:cs="Times New Roman"/>
          <w:sz w:val="24"/>
          <w:szCs w:val="24"/>
        </w:rPr>
        <w:t>, 39/71</w:t>
      </w:r>
      <w:r w:rsidRPr="00E96C93">
        <w:rPr>
          <w:rFonts w:ascii="Book Antiqua" w:hAnsi="Book Antiqua" w:cs="Times New Roman"/>
          <w:sz w:val="24"/>
          <w:szCs w:val="24"/>
        </w:rPr>
        <w:t>) groups. The differences between any two groups were statistically significant (</w:t>
      </w:r>
      <w:r w:rsidRPr="00E96C93">
        <w:rPr>
          <w:rFonts w:ascii="Book Antiqua" w:hAnsi="Book Antiqua" w:cs="Times New Roman"/>
          <w:i/>
          <w:iCs/>
          <w:caps/>
          <w:sz w:val="24"/>
          <w:szCs w:val="24"/>
        </w:rPr>
        <w:t>p</w:t>
      </w:r>
      <w:r w:rsidR="00DF4A04" w:rsidRPr="00E96C93">
        <w:rPr>
          <w:rFonts w:ascii="Book Antiqua" w:hAnsi="Book Antiqua" w:cs="Times New Roman"/>
          <w:sz w:val="24"/>
          <w:szCs w:val="24"/>
        </w:rPr>
        <w:t xml:space="preserve"> </w:t>
      </w:r>
      <w:r w:rsidRPr="00E96C93">
        <w:rPr>
          <w:rFonts w:ascii="Book Antiqua" w:hAnsi="Book Antiqua" w:cs="Times New Roman"/>
          <w:sz w:val="24"/>
          <w:szCs w:val="24"/>
        </w:rPr>
        <w:t>&lt;</w:t>
      </w:r>
      <w:r w:rsidR="00DF4A04" w:rsidRPr="00E96C93">
        <w:rPr>
          <w:rFonts w:ascii="Book Antiqua" w:hAnsi="Book Antiqua" w:cs="Times New Roman"/>
          <w:sz w:val="24"/>
          <w:szCs w:val="24"/>
        </w:rPr>
        <w:t xml:space="preserve"> </w:t>
      </w:r>
      <w:r w:rsidRPr="00E96C93">
        <w:rPr>
          <w:rFonts w:ascii="Book Antiqua" w:hAnsi="Book Antiqua" w:cs="Times New Roman"/>
          <w:sz w:val="24"/>
          <w:szCs w:val="24"/>
        </w:rPr>
        <w:t xml:space="preserve">0.05). Similarly, in </w:t>
      </w:r>
      <w:r w:rsidR="00D538E0" w:rsidRPr="00E96C93">
        <w:rPr>
          <w:rFonts w:ascii="Book Antiqua" w:hAnsi="Book Antiqua" w:cs="Times New Roman"/>
          <w:sz w:val="24"/>
          <w:szCs w:val="24"/>
        </w:rPr>
        <w:t xml:space="preserve">the </w:t>
      </w:r>
      <w:r w:rsidRPr="00E96C93">
        <w:rPr>
          <w:rFonts w:ascii="Book Antiqua" w:hAnsi="Book Antiqua" w:cs="Times New Roman"/>
          <w:sz w:val="24"/>
          <w:szCs w:val="24"/>
        </w:rPr>
        <w:t xml:space="preserve">NIM group, cases with </w:t>
      </w:r>
      <w:r w:rsidR="004377F3" w:rsidRPr="00E96C93">
        <w:rPr>
          <w:rFonts w:ascii="Book Antiqua" w:hAnsi="Book Antiqua" w:cs="Times New Roman"/>
          <w:sz w:val="24"/>
          <w:szCs w:val="24"/>
        </w:rPr>
        <w:t>weak</w:t>
      </w:r>
      <w:r w:rsidR="00D538E0" w:rsidRPr="00E96C93">
        <w:rPr>
          <w:rFonts w:ascii="Book Antiqua" w:hAnsi="Book Antiqua" w:cs="Times New Roman"/>
          <w:sz w:val="24"/>
          <w:szCs w:val="24"/>
        </w:rPr>
        <w:t>ly</w:t>
      </w:r>
      <w:r w:rsidR="004377F3" w:rsidRPr="00E96C93">
        <w:rPr>
          <w:rFonts w:ascii="Book Antiqua" w:hAnsi="Book Antiqua" w:cs="Times New Roman"/>
          <w:sz w:val="24"/>
          <w:szCs w:val="24"/>
        </w:rPr>
        <w:t xml:space="preserve"> positive</w:t>
      </w:r>
      <w:r w:rsidRPr="00E96C93">
        <w:rPr>
          <w:rFonts w:ascii="Book Antiqua" w:hAnsi="Book Antiqua" w:cs="Times New Roman"/>
          <w:sz w:val="24"/>
          <w:szCs w:val="24"/>
        </w:rPr>
        <w:t xml:space="preserve"> expression of DNMT1 were predominant (91.11%</w:t>
      </w:r>
      <w:r w:rsidR="004377F3" w:rsidRPr="00E96C93">
        <w:rPr>
          <w:rFonts w:ascii="Book Antiqua" w:hAnsi="Book Antiqua" w:cs="Times New Roman"/>
          <w:sz w:val="24"/>
          <w:szCs w:val="24"/>
        </w:rPr>
        <w:t>, 82/90</w:t>
      </w:r>
      <w:r w:rsidRPr="00E96C93">
        <w:rPr>
          <w:rFonts w:ascii="Book Antiqua" w:hAnsi="Book Antiqua" w:cs="Times New Roman"/>
          <w:sz w:val="24"/>
          <w:szCs w:val="24"/>
        </w:rPr>
        <w:t>), and the rest were moderately positive cases</w:t>
      </w:r>
      <w:r w:rsidR="004377F3" w:rsidRPr="00E96C93">
        <w:rPr>
          <w:rFonts w:ascii="Book Antiqua" w:hAnsi="Book Antiqua" w:cs="Times New Roman"/>
          <w:sz w:val="24"/>
          <w:szCs w:val="24"/>
        </w:rPr>
        <w:t xml:space="preserve"> (8.89</w:t>
      </w:r>
      <w:r w:rsidR="00AE0CDE" w:rsidRPr="00E96C93">
        <w:rPr>
          <w:rFonts w:ascii="Book Antiqua" w:hAnsi="Book Antiqua" w:cs="Times New Roman"/>
          <w:sz w:val="24"/>
          <w:szCs w:val="24"/>
        </w:rPr>
        <w:t>%</w:t>
      </w:r>
      <w:r w:rsidR="004377F3" w:rsidRPr="00E96C93">
        <w:rPr>
          <w:rFonts w:ascii="Book Antiqua" w:hAnsi="Book Antiqua" w:cs="Times New Roman"/>
          <w:sz w:val="24"/>
          <w:szCs w:val="24"/>
        </w:rPr>
        <w:t>, 8/90)</w:t>
      </w:r>
      <w:r w:rsidRPr="00E96C93">
        <w:rPr>
          <w:rFonts w:ascii="Book Antiqua" w:hAnsi="Book Antiqua" w:cs="Times New Roman"/>
          <w:sz w:val="24"/>
          <w:szCs w:val="24"/>
        </w:rPr>
        <w:t>.</w:t>
      </w:r>
      <w:r w:rsidR="006075FA" w:rsidRPr="00E96C93">
        <w:rPr>
          <w:rFonts w:ascii="Book Antiqua" w:hAnsi="Book Antiqua" w:cs="Times New Roman"/>
          <w:sz w:val="24"/>
          <w:szCs w:val="24"/>
        </w:rPr>
        <w:t xml:space="preserve"> </w:t>
      </w:r>
      <w:r w:rsidR="00272A1A" w:rsidRPr="00E96C93">
        <w:rPr>
          <w:rFonts w:ascii="Book Antiqua" w:hAnsi="Book Antiqua" w:cs="Times New Roman"/>
          <w:sz w:val="24"/>
          <w:szCs w:val="24"/>
        </w:rPr>
        <w:t xml:space="preserve">In </w:t>
      </w:r>
      <w:r w:rsidR="00D538E0" w:rsidRPr="00E96C93">
        <w:rPr>
          <w:rFonts w:ascii="Book Antiqua" w:hAnsi="Book Antiqua" w:cs="Times New Roman"/>
          <w:sz w:val="24"/>
          <w:szCs w:val="24"/>
        </w:rPr>
        <w:t xml:space="preserve">the </w:t>
      </w:r>
      <w:r w:rsidR="00272A1A" w:rsidRPr="00E96C93">
        <w:rPr>
          <w:rFonts w:ascii="Book Antiqua" w:hAnsi="Book Antiqua" w:cs="Times New Roman"/>
          <w:sz w:val="24"/>
          <w:szCs w:val="24"/>
        </w:rPr>
        <w:t>ILIN</w:t>
      </w:r>
      <w:r w:rsidR="00D538E0" w:rsidRPr="00E96C93">
        <w:rPr>
          <w:rFonts w:ascii="Book Antiqua" w:hAnsi="Book Antiqua" w:cs="Times New Roman"/>
          <w:sz w:val="24"/>
          <w:szCs w:val="24"/>
        </w:rPr>
        <w:t xml:space="preserve">, </w:t>
      </w:r>
      <w:r w:rsidR="00272A1A" w:rsidRPr="00E96C93">
        <w:rPr>
          <w:rFonts w:ascii="Book Antiqua" w:hAnsi="Book Antiqua" w:cs="Times New Roman"/>
          <w:sz w:val="24"/>
          <w:szCs w:val="24"/>
        </w:rPr>
        <w:t>IHIN, and ECRC groups, the rates of cases with weak or negative expression</w:t>
      </w:r>
      <w:r w:rsidR="00D538E0" w:rsidRPr="00E96C93">
        <w:rPr>
          <w:rFonts w:ascii="Book Antiqua" w:hAnsi="Book Antiqua" w:cs="Times New Roman"/>
          <w:sz w:val="24"/>
          <w:szCs w:val="24"/>
        </w:rPr>
        <w:t xml:space="preserve"> of</w:t>
      </w:r>
      <w:r w:rsidR="00272A1A" w:rsidRPr="00E96C93">
        <w:rPr>
          <w:rFonts w:ascii="Book Antiqua" w:hAnsi="Book Antiqua" w:cs="Times New Roman"/>
          <w:sz w:val="24"/>
          <w:szCs w:val="24"/>
        </w:rPr>
        <w:t xml:space="preserve"> DNMT1 were 46.30%</w:t>
      </w:r>
      <w:r w:rsidR="000114EA" w:rsidRPr="00E96C93">
        <w:rPr>
          <w:rFonts w:ascii="Book Antiqua" w:hAnsi="Book Antiqua" w:cs="Times New Roman"/>
          <w:sz w:val="24"/>
          <w:szCs w:val="24"/>
        </w:rPr>
        <w:t xml:space="preserve"> (25/54)</w:t>
      </w:r>
      <w:r w:rsidR="00272A1A" w:rsidRPr="00E96C93">
        <w:rPr>
          <w:rFonts w:ascii="Book Antiqua" w:hAnsi="Book Antiqua" w:cs="Times New Roman"/>
          <w:sz w:val="24"/>
          <w:szCs w:val="24"/>
        </w:rPr>
        <w:t>, 12.68%</w:t>
      </w:r>
      <w:r w:rsidR="000114EA" w:rsidRPr="00E96C93">
        <w:rPr>
          <w:rFonts w:ascii="Book Antiqua" w:hAnsi="Book Antiqua" w:cs="Times New Roman"/>
          <w:sz w:val="24"/>
          <w:szCs w:val="24"/>
        </w:rPr>
        <w:t xml:space="preserve"> (9/71)</w:t>
      </w:r>
      <w:r w:rsidR="00D538E0" w:rsidRPr="00E96C93">
        <w:rPr>
          <w:rFonts w:ascii="Book Antiqua" w:hAnsi="Book Antiqua" w:cs="Times New Roman"/>
          <w:sz w:val="24"/>
          <w:szCs w:val="24"/>
        </w:rPr>
        <w:t>,</w:t>
      </w:r>
      <w:r w:rsidR="00272A1A" w:rsidRPr="00E96C93">
        <w:rPr>
          <w:rFonts w:ascii="Book Antiqua" w:hAnsi="Book Antiqua" w:cs="Times New Roman"/>
          <w:sz w:val="24"/>
          <w:szCs w:val="24"/>
        </w:rPr>
        <w:t xml:space="preserve"> and 4.88%</w:t>
      </w:r>
      <w:r w:rsidR="000114EA" w:rsidRPr="00E96C93">
        <w:rPr>
          <w:rFonts w:ascii="Book Antiqua" w:hAnsi="Book Antiqua" w:cs="Times New Roman"/>
          <w:sz w:val="24"/>
          <w:szCs w:val="24"/>
        </w:rPr>
        <w:t xml:space="preserve"> (4/82)</w:t>
      </w:r>
      <w:r w:rsidR="00272A1A" w:rsidRPr="00E96C93">
        <w:rPr>
          <w:rFonts w:ascii="Book Antiqua" w:hAnsi="Book Antiqua" w:cs="Times New Roman"/>
          <w:sz w:val="24"/>
          <w:szCs w:val="24"/>
        </w:rPr>
        <w:t>, respectively; with moderate</w:t>
      </w:r>
      <w:r w:rsidR="00D538E0" w:rsidRPr="00E96C93">
        <w:rPr>
          <w:rFonts w:ascii="Book Antiqua" w:hAnsi="Book Antiqua" w:cs="Times New Roman"/>
          <w:sz w:val="24"/>
          <w:szCs w:val="24"/>
        </w:rPr>
        <w:t>ly</w:t>
      </w:r>
      <w:r w:rsidR="00272A1A" w:rsidRPr="00E96C93">
        <w:rPr>
          <w:rFonts w:ascii="Book Antiqua" w:hAnsi="Book Antiqua" w:cs="Times New Roman"/>
          <w:sz w:val="24"/>
          <w:szCs w:val="24"/>
        </w:rPr>
        <w:t xml:space="preserve"> positive expression were 53.70%</w:t>
      </w:r>
      <w:r w:rsidR="000114EA" w:rsidRPr="00E96C93">
        <w:rPr>
          <w:rFonts w:ascii="Book Antiqua" w:hAnsi="Book Antiqua" w:cs="Times New Roman"/>
          <w:sz w:val="24"/>
          <w:szCs w:val="24"/>
        </w:rPr>
        <w:t xml:space="preserve"> (29/54)</w:t>
      </w:r>
      <w:r w:rsidR="00272A1A" w:rsidRPr="00E96C93">
        <w:rPr>
          <w:rFonts w:ascii="Book Antiqua" w:hAnsi="Book Antiqua" w:cs="Times New Roman"/>
          <w:sz w:val="24"/>
          <w:szCs w:val="24"/>
        </w:rPr>
        <w:t>, 71.83%</w:t>
      </w:r>
      <w:r w:rsidR="000114EA" w:rsidRPr="00E96C93">
        <w:rPr>
          <w:rFonts w:ascii="Book Antiqua" w:hAnsi="Book Antiqua" w:cs="Times New Roman"/>
          <w:sz w:val="24"/>
          <w:szCs w:val="24"/>
        </w:rPr>
        <w:t xml:space="preserve"> (51/71)</w:t>
      </w:r>
      <w:r w:rsidR="00D538E0" w:rsidRPr="00E96C93">
        <w:rPr>
          <w:rFonts w:ascii="Book Antiqua" w:hAnsi="Book Antiqua" w:cs="Times New Roman"/>
          <w:sz w:val="24"/>
          <w:szCs w:val="24"/>
        </w:rPr>
        <w:t>,</w:t>
      </w:r>
      <w:r w:rsidR="00272A1A" w:rsidRPr="00E96C93">
        <w:rPr>
          <w:rFonts w:ascii="Book Antiqua" w:hAnsi="Book Antiqua" w:cs="Times New Roman"/>
          <w:sz w:val="24"/>
          <w:szCs w:val="24"/>
        </w:rPr>
        <w:t xml:space="preserve"> and 34.15%</w:t>
      </w:r>
      <w:r w:rsidR="000114EA" w:rsidRPr="00E96C93">
        <w:rPr>
          <w:rFonts w:ascii="Book Antiqua" w:hAnsi="Book Antiqua" w:cs="Times New Roman"/>
          <w:sz w:val="24"/>
          <w:szCs w:val="24"/>
        </w:rPr>
        <w:t xml:space="preserve"> (28/82)</w:t>
      </w:r>
      <w:r w:rsidR="00272A1A" w:rsidRPr="00E96C93">
        <w:rPr>
          <w:rFonts w:ascii="Book Antiqua" w:hAnsi="Book Antiqua" w:cs="Times New Roman"/>
          <w:sz w:val="24"/>
          <w:szCs w:val="24"/>
        </w:rPr>
        <w:t>, respectively; and with strong</w:t>
      </w:r>
      <w:r w:rsidR="00D538E0" w:rsidRPr="00E96C93">
        <w:rPr>
          <w:rFonts w:ascii="Book Antiqua" w:hAnsi="Book Antiqua" w:cs="Times New Roman"/>
          <w:sz w:val="24"/>
          <w:szCs w:val="24"/>
        </w:rPr>
        <w:t>ly</w:t>
      </w:r>
      <w:r w:rsidR="00272A1A" w:rsidRPr="00E96C93">
        <w:rPr>
          <w:rFonts w:ascii="Book Antiqua" w:hAnsi="Book Antiqua" w:cs="Times New Roman"/>
          <w:sz w:val="24"/>
          <w:szCs w:val="24"/>
        </w:rPr>
        <w:t xml:space="preserve"> positive expression were 0.00%</w:t>
      </w:r>
      <w:r w:rsidR="000114EA" w:rsidRPr="00E96C93">
        <w:rPr>
          <w:rFonts w:ascii="Book Antiqua" w:hAnsi="Book Antiqua" w:cs="Times New Roman"/>
          <w:sz w:val="24"/>
          <w:szCs w:val="24"/>
        </w:rPr>
        <w:t xml:space="preserve"> (0/54)</w:t>
      </w:r>
      <w:r w:rsidR="00272A1A" w:rsidRPr="00E96C93">
        <w:rPr>
          <w:rFonts w:ascii="Book Antiqua" w:hAnsi="Book Antiqua" w:cs="Times New Roman"/>
          <w:sz w:val="24"/>
          <w:szCs w:val="24"/>
        </w:rPr>
        <w:t>, 15.49%</w:t>
      </w:r>
      <w:r w:rsidR="000114EA" w:rsidRPr="00E96C93">
        <w:rPr>
          <w:rFonts w:ascii="Book Antiqua" w:hAnsi="Book Antiqua" w:cs="Times New Roman"/>
          <w:sz w:val="24"/>
          <w:szCs w:val="24"/>
        </w:rPr>
        <w:t xml:space="preserve"> (11/71)</w:t>
      </w:r>
      <w:r w:rsidR="00D538E0" w:rsidRPr="00E96C93">
        <w:rPr>
          <w:rFonts w:ascii="Book Antiqua" w:hAnsi="Book Antiqua" w:cs="Times New Roman"/>
          <w:sz w:val="24"/>
          <w:szCs w:val="24"/>
        </w:rPr>
        <w:t>,</w:t>
      </w:r>
      <w:r w:rsidR="00272A1A" w:rsidRPr="00E96C93">
        <w:rPr>
          <w:rFonts w:ascii="Book Antiqua" w:hAnsi="Book Antiqua" w:cs="Times New Roman"/>
          <w:sz w:val="24"/>
          <w:szCs w:val="24"/>
        </w:rPr>
        <w:t xml:space="preserve"> and 60.98%</w:t>
      </w:r>
      <w:r w:rsidR="000114EA" w:rsidRPr="00E96C93">
        <w:rPr>
          <w:rFonts w:ascii="Book Antiqua" w:hAnsi="Book Antiqua" w:cs="Times New Roman"/>
          <w:sz w:val="24"/>
          <w:szCs w:val="24"/>
        </w:rPr>
        <w:t xml:space="preserve"> (50/82)</w:t>
      </w:r>
      <w:r w:rsidR="00272A1A" w:rsidRPr="00E96C93">
        <w:rPr>
          <w:rFonts w:ascii="Book Antiqua" w:hAnsi="Book Antiqua" w:cs="Times New Roman"/>
          <w:sz w:val="24"/>
          <w:szCs w:val="24"/>
        </w:rPr>
        <w:t xml:space="preserve">, respectively. </w:t>
      </w:r>
      <w:r w:rsidRPr="00E96C93">
        <w:rPr>
          <w:rFonts w:ascii="Book Antiqua" w:hAnsi="Book Antiqua" w:cs="Times New Roman"/>
          <w:sz w:val="24"/>
          <w:szCs w:val="24"/>
        </w:rPr>
        <w:t>The differences between any two groups were also statistically significant (</w:t>
      </w:r>
      <w:r w:rsidRPr="00E96C93">
        <w:rPr>
          <w:rFonts w:ascii="Book Antiqua" w:hAnsi="Book Antiqua" w:cs="Times New Roman"/>
          <w:i/>
          <w:iCs/>
          <w:caps/>
          <w:sz w:val="24"/>
          <w:szCs w:val="24"/>
        </w:rPr>
        <w:t>p</w:t>
      </w:r>
      <w:r w:rsidR="00DF4A04" w:rsidRPr="00E96C93">
        <w:rPr>
          <w:rFonts w:ascii="Book Antiqua" w:hAnsi="Book Antiqua" w:cs="Times New Roman"/>
          <w:sz w:val="24"/>
          <w:szCs w:val="24"/>
        </w:rPr>
        <w:t xml:space="preserve"> </w:t>
      </w:r>
      <w:r w:rsidRPr="00E96C93">
        <w:rPr>
          <w:rFonts w:ascii="Book Antiqua" w:hAnsi="Book Antiqua" w:cs="Times New Roman"/>
          <w:sz w:val="24"/>
          <w:szCs w:val="24"/>
        </w:rPr>
        <w:t>&lt;</w:t>
      </w:r>
      <w:r w:rsidR="00DF4A04" w:rsidRPr="00E96C93">
        <w:rPr>
          <w:rFonts w:ascii="Book Antiqua" w:hAnsi="Book Antiqua" w:cs="Times New Roman"/>
          <w:sz w:val="24"/>
          <w:szCs w:val="24"/>
        </w:rPr>
        <w:t xml:space="preserve"> </w:t>
      </w:r>
      <w:r w:rsidRPr="00E96C93">
        <w:rPr>
          <w:rFonts w:ascii="Book Antiqua" w:hAnsi="Book Antiqua" w:cs="Times New Roman"/>
          <w:sz w:val="24"/>
          <w:szCs w:val="24"/>
        </w:rPr>
        <w:t>0.05).</w:t>
      </w:r>
    </w:p>
    <w:p w14:paraId="5ACD582B" w14:textId="77777777" w:rsidR="00DF4A04" w:rsidRPr="00E96C93" w:rsidRDefault="00DF4A04" w:rsidP="003A0758">
      <w:pPr>
        <w:spacing w:line="360" w:lineRule="auto"/>
        <w:rPr>
          <w:rFonts w:ascii="Book Antiqua" w:hAnsi="Book Antiqua" w:cs="Times New Roman"/>
          <w:b/>
          <w:bCs/>
          <w:sz w:val="24"/>
          <w:szCs w:val="24"/>
        </w:rPr>
      </w:pPr>
    </w:p>
    <w:p w14:paraId="203A7E65" w14:textId="77777777" w:rsidR="00DF4A04" w:rsidRPr="00E96C93" w:rsidRDefault="00256402" w:rsidP="003A0758">
      <w:pPr>
        <w:spacing w:line="360" w:lineRule="auto"/>
        <w:rPr>
          <w:rFonts w:ascii="Book Antiqua" w:hAnsi="Book Antiqua" w:cs="Times New Roman"/>
          <w:sz w:val="24"/>
          <w:szCs w:val="24"/>
        </w:rPr>
      </w:pPr>
      <w:r w:rsidRPr="00E96C93">
        <w:rPr>
          <w:rFonts w:ascii="Book Antiqua" w:hAnsi="Book Antiqua" w:cs="Times New Roman"/>
          <w:b/>
          <w:bCs/>
          <w:i/>
          <w:iCs/>
          <w:caps/>
          <w:sz w:val="24"/>
          <w:szCs w:val="24"/>
        </w:rPr>
        <w:t>Conclusion</w:t>
      </w:r>
    </w:p>
    <w:p w14:paraId="53D49A28" w14:textId="2149A266" w:rsidR="00256402" w:rsidRPr="00E96C93" w:rsidRDefault="00256402" w:rsidP="003A0758">
      <w:pPr>
        <w:spacing w:line="360" w:lineRule="auto"/>
        <w:rPr>
          <w:rFonts w:ascii="Book Antiqua" w:hAnsi="Book Antiqua" w:cs="Times New Roman"/>
          <w:sz w:val="24"/>
          <w:szCs w:val="24"/>
        </w:rPr>
      </w:pPr>
      <w:r w:rsidRPr="00E96C93">
        <w:rPr>
          <w:rFonts w:ascii="Book Antiqua" w:hAnsi="Book Antiqua" w:cs="Times New Roman"/>
          <w:sz w:val="24"/>
          <w:szCs w:val="24"/>
        </w:rPr>
        <w:t xml:space="preserve">The overexpression of DNMT1 protein could effectively </w:t>
      </w:r>
      <w:r w:rsidR="008C055C" w:rsidRPr="00E96C93">
        <w:rPr>
          <w:rFonts w:ascii="Book Antiqua" w:hAnsi="Book Antiqua" w:cs="Times New Roman"/>
          <w:sz w:val="24"/>
          <w:szCs w:val="24"/>
        </w:rPr>
        <w:t xml:space="preserve">predict </w:t>
      </w:r>
      <w:r w:rsidRPr="00E96C93">
        <w:rPr>
          <w:rFonts w:ascii="Book Antiqua" w:hAnsi="Book Antiqua" w:cs="Times New Roman"/>
          <w:sz w:val="24"/>
          <w:szCs w:val="24"/>
        </w:rPr>
        <w:t>early GI cancers and severe precancerous lesions, which may have potential clinical application value.</w:t>
      </w:r>
    </w:p>
    <w:p w14:paraId="6823C986" w14:textId="77777777" w:rsidR="00B70D62" w:rsidRPr="00E96C93" w:rsidRDefault="00B70D62" w:rsidP="003A0758">
      <w:pPr>
        <w:spacing w:line="360" w:lineRule="auto"/>
        <w:rPr>
          <w:rFonts w:ascii="Book Antiqua" w:hAnsi="Book Antiqua" w:cs="Times New Roman"/>
          <w:b/>
          <w:sz w:val="24"/>
          <w:szCs w:val="24"/>
        </w:rPr>
      </w:pPr>
    </w:p>
    <w:p w14:paraId="1E2AD52A" w14:textId="26FCA216" w:rsidR="00256402" w:rsidRPr="00E96C93" w:rsidRDefault="00256402" w:rsidP="003A0758">
      <w:pPr>
        <w:spacing w:line="360" w:lineRule="auto"/>
        <w:rPr>
          <w:rFonts w:ascii="Book Antiqua" w:eastAsia="宋体" w:hAnsi="Book Antiqua" w:cs="Times New Roman"/>
          <w:bCs/>
          <w:kern w:val="0"/>
          <w:sz w:val="24"/>
          <w:szCs w:val="24"/>
        </w:rPr>
      </w:pPr>
      <w:r w:rsidRPr="00E96C93">
        <w:rPr>
          <w:rFonts w:ascii="Book Antiqua" w:hAnsi="Book Antiqua" w:cs="Times New Roman"/>
          <w:b/>
          <w:sz w:val="24"/>
          <w:szCs w:val="24"/>
        </w:rPr>
        <w:t>Key word</w:t>
      </w:r>
      <w:r w:rsidR="00B70D62" w:rsidRPr="00E96C93">
        <w:rPr>
          <w:rFonts w:ascii="Book Antiqua" w:hAnsi="Book Antiqua" w:cs="Times New Roman"/>
          <w:b/>
          <w:sz w:val="24"/>
          <w:szCs w:val="24"/>
        </w:rPr>
        <w:t xml:space="preserve">s: </w:t>
      </w:r>
      <w:r w:rsidRPr="00E96C93">
        <w:rPr>
          <w:rFonts w:ascii="Book Antiqua" w:hAnsi="Book Antiqua" w:cs="Times New Roman"/>
          <w:sz w:val="24"/>
          <w:szCs w:val="24"/>
        </w:rPr>
        <w:t>Gastric cancer</w:t>
      </w:r>
      <w:r w:rsidR="00B70D62" w:rsidRPr="00E96C93">
        <w:rPr>
          <w:rFonts w:ascii="Book Antiqua" w:hAnsi="Book Antiqua" w:cs="Times New Roman"/>
          <w:sz w:val="24"/>
          <w:szCs w:val="24"/>
        </w:rPr>
        <w:t>;</w:t>
      </w:r>
      <w:r w:rsidRPr="00E96C93">
        <w:rPr>
          <w:rFonts w:ascii="Book Antiqua" w:hAnsi="Book Antiqua" w:cs="Times New Roman"/>
          <w:sz w:val="24"/>
          <w:szCs w:val="24"/>
        </w:rPr>
        <w:t xml:space="preserve"> </w:t>
      </w:r>
      <w:bookmarkStart w:id="28" w:name="OLE_LINK22"/>
      <w:bookmarkStart w:id="29" w:name="OLE_LINK23"/>
      <w:r w:rsidR="00B70D62" w:rsidRPr="00E96C93">
        <w:rPr>
          <w:rFonts w:ascii="Book Antiqua" w:eastAsia="宋体" w:hAnsi="Book Antiqua" w:cs="Times New Roman"/>
          <w:bCs/>
          <w:kern w:val="0"/>
          <w:sz w:val="24"/>
          <w:szCs w:val="24"/>
        </w:rPr>
        <w:t>Colorectal</w:t>
      </w:r>
      <w:r w:rsidR="00B70D62" w:rsidRPr="00E96C93">
        <w:rPr>
          <w:rFonts w:ascii="Book Antiqua" w:hAnsi="Book Antiqua" w:cs="Times New Roman"/>
          <w:sz w:val="24"/>
          <w:szCs w:val="24"/>
        </w:rPr>
        <w:t xml:space="preserve"> </w:t>
      </w:r>
      <w:r w:rsidRPr="00E96C93">
        <w:rPr>
          <w:rFonts w:ascii="Book Antiqua" w:hAnsi="Book Antiqua" w:cs="Times New Roman"/>
          <w:sz w:val="24"/>
          <w:szCs w:val="24"/>
        </w:rPr>
        <w:t>cancer</w:t>
      </w:r>
      <w:bookmarkEnd w:id="28"/>
      <w:bookmarkEnd w:id="29"/>
      <w:r w:rsidR="00B70D62" w:rsidRPr="00E96C93">
        <w:rPr>
          <w:rFonts w:ascii="Book Antiqua" w:hAnsi="Book Antiqua" w:cs="Times New Roman"/>
          <w:sz w:val="24"/>
          <w:szCs w:val="24"/>
        </w:rPr>
        <w:t>;</w:t>
      </w:r>
      <w:r w:rsidRPr="00E96C93">
        <w:rPr>
          <w:rFonts w:ascii="Book Antiqua" w:hAnsi="Book Antiqua" w:cs="Times New Roman"/>
          <w:sz w:val="24"/>
          <w:szCs w:val="24"/>
        </w:rPr>
        <w:t xml:space="preserve"> DNMT1</w:t>
      </w:r>
      <w:r w:rsidR="00B70D62" w:rsidRPr="00E96C93">
        <w:rPr>
          <w:rFonts w:ascii="Book Antiqua" w:hAnsi="Book Antiqua" w:cs="Times New Roman"/>
          <w:sz w:val="24"/>
          <w:szCs w:val="24"/>
        </w:rPr>
        <w:t>;</w:t>
      </w:r>
      <w:r w:rsidRPr="00E96C93">
        <w:rPr>
          <w:rFonts w:ascii="Book Antiqua" w:hAnsi="Book Antiqua" w:cs="Times New Roman"/>
          <w:sz w:val="24"/>
          <w:szCs w:val="24"/>
        </w:rPr>
        <w:t xml:space="preserve"> </w:t>
      </w:r>
      <w:r w:rsidR="00B70D62" w:rsidRPr="00E96C93">
        <w:rPr>
          <w:rFonts w:ascii="Book Antiqua" w:hAnsi="Book Antiqua" w:cs="Times New Roman"/>
          <w:sz w:val="24"/>
          <w:szCs w:val="24"/>
        </w:rPr>
        <w:t xml:space="preserve">Precancerous </w:t>
      </w:r>
      <w:r w:rsidRPr="00E96C93">
        <w:rPr>
          <w:rFonts w:ascii="Book Antiqua" w:hAnsi="Book Antiqua" w:cs="Times New Roman"/>
          <w:sz w:val="24"/>
          <w:szCs w:val="24"/>
        </w:rPr>
        <w:t>lesion</w:t>
      </w:r>
      <w:r w:rsidR="00B70D62" w:rsidRPr="00E96C93">
        <w:rPr>
          <w:rFonts w:ascii="Book Antiqua" w:hAnsi="Book Antiqua" w:cs="Times New Roman"/>
          <w:sz w:val="24"/>
          <w:szCs w:val="24"/>
        </w:rPr>
        <w:t>;</w:t>
      </w:r>
      <w:r w:rsidRPr="00E96C93">
        <w:rPr>
          <w:rFonts w:ascii="Book Antiqua" w:hAnsi="Book Antiqua" w:cs="Times New Roman"/>
          <w:sz w:val="24"/>
          <w:szCs w:val="24"/>
        </w:rPr>
        <w:t xml:space="preserve"> </w:t>
      </w:r>
      <w:r w:rsidR="00B70D62" w:rsidRPr="00E96C93">
        <w:rPr>
          <w:rFonts w:ascii="Book Antiqua" w:eastAsia="宋体" w:hAnsi="Book Antiqua" w:cs="Times New Roman"/>
          <w:bCs/>
          <w:kern w:val="0"/>
          <w:sz w:val="24"/>
          <w:szCs w:val="24"/>
        </w:rPr>
        <w:t xml:space="preserve">Intraepithelial </w:t>
      </w:r>
      <w:r w:rsidRPr="00E96C93">
        <w:rPr>
          <w:rFonts w:ascii="Book Antiqua" w:eastAsia="宋体" w:hAnsi="Book Antiqua" w:cs="Times New Roman"/>
          <w:bCs/>
          <w:kern w:val="0"/>
          <w:sz w:val="24"/>
          <w:szCs w:val="24"/>
        </w:rPr>
        <w:t>neoplasia</w:t>
      </w:r>
    </w:p>
    <w:p w14:paraId="6C405D8F" w14:textId="36128E7B" w:rsidR="00256402" w:rsidRPr="00E96C93" w:rsidRDefault="00256402" w:rsidP="003A0758">
      <w:pPr>
        <w:spacing w:line="360" w:lineRule="auto"/>
        <w:rPr>
          <w:rFonts w:ascii="Book Antiqua" w:eastAsia="宋体" w:hAnsi="Book Antiqua" w:cs="Times New Roman"/>
          <w:bCs/>
          <w:kern w:val="0"/>
          <w:sz w:val="24"/>
          <w:szCs w:val="24"/>
        </w:rPr>
      </w:pPr>
    </w:p>
    <w:p w14:paraId="056D3E08" w14:textId="77777777" w:rsidR="00B70D62" w:rsidRPr="00E96C93" w:rsidRDefault="00B70D62" w:rsidP="003A0758">
      <w:pPr>
        <w:snapToGrid w:val="0"/>
        <w:spacing w:line="360" w:lineRule="auto"/>
        <w:rPr>
          <w:rFonts w:ascii="Book Antiqua" w:hAnsi="Book Antiqua"/>
          <w:color w:val="000000" w:themeColor="text1"/>
          <w:sz w:val="24"/>
          <w:szCs w:val="24"/>
        </w:rPr>
      </w:pPr>
      <w:bookmarkStart w:id="30" w:name="OLE_LINK8"/>
      <w:r w:rsidRPr="00E96C93">
        <w:rPr>
          <w:rFonts w:ascii="Book Antiqua" w:hAnsi="Book Antiqua"/>
          <w:b/>
          <w:bCs/>
          <w:color w:val="000000" w:themeColor="text1"/>
          <w:sz w:val="24"/>
          <w:szCs w:val="24"/>
        </w:rPr>
        <w:t xml:space="preserve">© The Author(s) 2019. </w:t>
      </w:r>
      <w:r w:rsidRPr="00E96C93">
        <w:rPr>
          <w:rFonts w:ascii="Book Antiqua" w:hAnsi="Book Antiqua"/>
          <w:color w:val="000000" w:themeColor="text1"/>
          <w:sz w:val="24"/>
          <w:szCs w:val="24"/>
        </w:rPr>
        <w:t xml:space="preserve">Published by </w:t>
      </w:r>
      <w:proofErr w:type="spellStart"/>
      <w:r w:rsidRPr="00E96C93">
        <w:rPr>
          <w:rFonts w:ascii="Book Antiqua" w:hAnsi="Book Antiqua"/>
          <w:color w:val="000000" w:themeColor="text1"/>
          <w:sz w:val="24"/>
          <w:szCs w:val="24"/>
        </w:rPr>
        <w:t>Baishideng</w:t>
      </w:r>
      <w:proofErr w:type="spellEnd"/>
      <w:r w:rsidRPr="00E96C93">
        <w:rPr>
          <w:rFonts w:ascii="Book Antiqua" w:hAnsi="Book Antiqua"/>
          <w:color w:val="000000" w:themeColor="text1"/>
          <w:sz w:val="24"/>
          <w:szCs w:val="24"/>
        </w:rPr>
        <w:t xml:space="preserve"> Publishing Group Inc. All rights reserved.</w:t>
      </w:r>
    </w:p>
    <w:bookmarkEnd w:id="30"/>
    <w:p w14:paraId="00F0C846" w14:textId="77777777" w:rsidR="00B70D62" w:rsidRPr="00E96C93" w:rsidRDefault="00B70D62" w:rsidP="003A0758">
      <w:pPr>
        <w:spacing w:line="360" w:lineRule="auto"/>
        <w:rPr>
          <w:rFonts w:ascii="Book Antiqua" w:eastAsia="宋体" w:hAnsi="Book Antiqua" w:cs="Times New Roman"/>
          <w:bCs/>
          <w:kern w:val="0"/>
          <w:sz w:val="24"/>
          <w:szCs w:val="24"/>
        </w:rPr>
      </w:pPr>
    </w:p>
    <w:p w14:paraId="765784BA" w14:textId="123AD22A" w:rsidR="00256402" w:rsidRPr="00E96C93" w:rsidRDefault="00256402" w:rsidP="003A0758">
      <w:pPr>
        <w:adjustRightInd w:val="0"/>
        <w:snapToGrid w:val="0"/>
        <w:spacing w:line="360" w:lineRule="auto"/>
        <w:rPr>
          <w:rFonts w:ascii="Book Antiqua" w:eastAsia="宋体" w:hAnsi="Book Antiqua" w:cs="Times New Roman"/>
          <w:bCs/>
          <w:kern w:val="0"/>
          <w:sz w:val="24"/>
          <w:szCs w:val="24"/>
        </w:rPr>
      </w:pPr>
      <w:bookmarkStart w:id="31" w:name="_Hlk15548538"/>
      <w:r w:rsidRPr="00E96C93">
        <w:rPr>
          <w:rFonts w:ascii="Book Antiqua" w:hAnsi="Book Antiqua" w:cs="Times New Roman"/>
          <w:b/>
          <w:color w:val="000000"/>
          <w:sz w:val="24"/>
          <w:szCs w:val="24"/>
        </w:rPr>
        <w:t>Core tip:</w:t>
      </w:r>
      <w:r w:rsidR="00B70D62" w:rsidRPr="00E96C93">
        <w:rPr>
          <w:rFonts w:ascii="Book Antiqua" w:hAnsi="Book Antiqua" w:cs="Times New Roman"/>
          <w:sz w:val="24"/>
          <w:szCs w:val="24"/>
        </w:rPr>
        <w:t xml:space="preserve"> </w:t>
      </w:r>
      <w:bookmarkStart w:id="32" w:name="OLE_LINK24"/>
      <w:bookmarkStart w:id="33" w:name="OLE_LINK25"/>
      <w:r w:rsidRPr="00E96C93">
        <w:rPr>
          <w:rFonts w:ascii="Book Antiqua" w:eastAsia="Arial Unicode MS" w:hAnsi="Book Antiqua" w:cs="Times New Roman"/>
          <w:sz w:val="24"/>
          <w:szCs w:val="24"/>
          <w:lang w:val="en"/>
        </w:rPr>
        <w:t>The expression of DNMT1</w:t>
      </w:r>
      <w:r w:rsidR="00752065" w:rsidRPr="00E96C93">
        <w:rPr>
          <w:rFonts w:ascii="Book Antiqua" w:eastAsia="宋体" w:hAnsi="Book Antiqua" w:cs="Times New Roman"/>
          <w:bCs/>
          <w:kern w:val="0"/>
          <w:sz w:val="24"/>
          <w:szCs w:val="24"/>
          <w:lang w:val="en"/>
        </w:rPr>
        <w:t xml:space="preserve"> </w:t>
      </w:r>
      <w:r w:rsidRPr="00E96C93">
        <w:rPr>
          <w:rFonts w:ascii="Book Antiqua" w:eastAsia="Arial Unicode MS" w:hAnsi="Book Antiqua" w:cs="Times New Roman"/>
          <w:sz w:val="24"/>
          <w:szCs w:val="24"/>
          <w:lang w:val="en"/>
        </w:rPr>
        <w:t>was significantly effective for screening precancerous lesions and cancers. DNMT1 could be a potential marker for the diagnosis of gastric cancer and colorectal cancer. At the same time, the fluctuation of its expression may suggest the progression of gastrointestinal diseases</w:t>
      </w:r>
      <w:r w:rsidR="00572D25" w:rsidRPr="00E96C93">
        <w:rPr>
          <w:rFonts w:ascii="Book Antiqua" w:eastAsia="Arial Unicode MS" w:hAnsi="Book Antiqua" w:cs="Times New Roman"/>
          <w:sz w:val="24"/>
          <w:szCs w:val="24"/>
          <w:lang w:val="en"/>
        </w:rPr>
        <w:t xml:space="preserve">, which could be instructive for further </w:t>
      </w:r>
      <w:r w:rsidR="009D11B3" w:rsidRPr="00E96C93">
        <w:rPr>
          <w:rFonts w:ascii="Book Antiqua" w:eastAsia="Arial Unicode MS" w:hAnsi="Book Antiqua" w:cs="Times New Roman"/>
          <w:sz w:val="24"/>
          <w:szCs w:val="24"/>
          <w:lang w:val="en"/>
        </w:rPr>
        <w:t>examination</w:t>
      </w:r>
      <w:r w:rsidR="00572D25" w:rsidRPr="00E96C93">
        <w:rPr>
          <w:rFonts w:ascii="Book Antiqua" w:eastAsia="Arial Unicode MS" w:hAnsi="Book Antiqua" w:cs="Times New Roman"/>
          <w:sz w:val="24"/>
          <w:szCs w:val="24"/>
          <w:lang w:val="en"/>
        </w:rPr>
        <w:t xml:space="preserve"> and treatment</w:t>
      </w:r>
      <w:r w:rsidRPr="00E96C93">
        <w:rPr>
          <w:rFonts w:ascii="Book Antiqua" w:eastAsia="Arial Unicode MS" w:hAnsi="Book Antiqua" w:cs="Times New Roman"/>
          <w:sz w:val="24"/>
          <w:szCs w:val="24"/>
          <w:lang w:val="en"/>
        </w:rPr>
        <w:t>.</w:t>
      </w:r>
      <w:bookmarkEnd w:id="32"/>
      <w:bookmarkEnd w:id="33"/>
    </w:p>
    <w:bookmarkEnd w:id="31"/>
    <w:p w14:paraId="0AF7FF52" w14:textId="66BE8574" w:rsidR="00256402" w:rsidRPr="00E96C93" w:rsidRDefault="00256402" w:rsidP="003A0758">
      <w:pPr>
        <w:adjustRightInd w:val="0"/>
        <w:snapToGrid w:val="0"/>
        <w:spacing w:line="360" w:lineRule="auto"/>
        <w:rPr>
          <w:rFonts w:ascii="Book Antiqua" w:hAnsi="Book Antiqua" w:cs="Times New Roman"/>
          <w:sz w:val="24"/>
          <w:szCs w:val="24"/>
          <w:lang w:val="en"/>
        </w:rPr>
      </w:pPr>
    </w:p>
    <w:p w14:paraId="77EDB195" w14:textId="74119787" w:rsidR="003A798D" w:rsidRPr="00E96C93" w:rsidRDefault="003A798D" w:rsidP="00356F3C">
      <w:pPr>
        <w:spacing w:line="360" w:lineRule="auto"/>
        <w:jc w:val="left"/>
        <w:rPr>
          <w:rFonts w:ascii="Book Antiqua" w:hAnsi="Book Antiqua"/>
          <w:iCs/>
          <w:sz w:val="24"/>
        </w:rPr>
      </w:pPr>
      <w:r w:rsidRPr="00E96C93">
        <w:rPr>
          <w:rFonts w:ascii="Book Antiqua" w:hAnsi="Book Antiqua" w:cs="Times New Roman" w:hint="eastAsia"/>
          <w:b/>
          <w:iCs/>
          <w:sz w:val="24"/>
          <w:szCs w:val="24"/>
        </w:rPr>
        <w:t>Citation:</w:t>
      </w:r>
      <w:r w:rsidRPr="00E96C93">
        <w:rPr>
          <w:rFonts w:ascii="Book Antiqua" w:hAnsi="Book Antiqua" w:cs="Times New Roman" w:hint="eastAsia"/>
          <w:iCs/>
          <w:sz w:val="24"/>
          <w:szCs w:val="24"/>
        </w:rPr>
        <w:t xml:space="preserve"> </w:t>
      </w:r>
      <w:r w:rsidR="00256402" w:rsidRPr="00E96C93">
        <w:rPr>
          <w:rFonts w:ascii="Book Antiqua" w:hAnsi="Book Antiqua" w:cs="Times New Roman"/>
          <w:iCs/>
          <w:sz w:val="24"/>
          <w:szCs w:val="24"/>
        </w:rPr>
        <w:t>Ma</w:t>
      </w:r>
      <w:r w:rsidR="00B70D62" w:rsidRPr="00E96C93">
        <w:rPr>
          <w:rFonts w:ascii="Book Antiqua" w:hAnsi="Book Antiqua" w:cs="Times New Roman"/>
          <w:iCs/>
          <w:sz w:val="24"/>
          <w:szCs w:val="24"/>
        </w:rPr>
        <w:t xml:space="preserve"> TM</w:t>
      </w:r>
      <w:r w:rsidR="00256402" w:rsidRPr="00E96C93">
        <w:rPr>
          <w:rFonts w:ascii="Book Antiqua" w:hAnsi="Book Antiqua" w:cs="Times New Roman"/>
          <w:iCs/>
          <w:sz w:val="24"/>
          <w:szCs w:val="24"/>
        </w:rPr>
        <w:t>, Sun</w:t>
      </w:r>
      <w:r w:rsidR="00B70D62" w:rsidRPr="00E96C93">
        <w:rPr>
          <w:rFonts w:ascii="Book Antiqua" w:hAnsi="Book Antiqua" w:cs="Times New Roman"/>
          <w:iCs/>
          <w:sz w:val="24"/>
          <w:szCs w:val="24"/>
        </w:rPr>
        <w:t xml:space="preserve"> LP</w:t>
      </w:r>
      <w:r w:rsidR="00256402" w:rsidRPr="00E96C93">
        <w:rPr>
          <w:rFonts w:ascii="Book Antiqua" w:hAnsi="Book Antiqua" w:cs="Times New Roman"/>
          <w:iCs/>
          <w:sz w:val="24"/>
          <w:szCs w:val="24"/>
        </w:rPr>
        <w:t>, Dong</w:t>
      </w:r>
      <w:r w:rsidR="00B70D62" w:rsidRPr="00E96C93">
        <w:rPr>
          <w:rFonts w:ascii="Book Antiqua" w:hAnsi="Book Antiqua" w:cs="Times New Roman"/>
          <w:iCs/>
          <w:sz w:val="24"/>
          <w:szCs w:val="24"/>
        </w:rPr>
        <w:t xml:space="preserve"> NN</w:t>
      </w:r>
      <w:r w:rsidR="00256402" w:rsidRPr="00E96C93">
        <w:rPr>
          <w:rFonts w:ascii="Book Antiqua" w:hAnsi="Book Antiqua" w:cs="Times New Roman"/>
          <w:iCs/>
          <w:sz w:val="24"/>
          <w:szCs w:val="24"/>
        </w:rPr>
        <w:t>, Sun</w:t>
      </w:r>
      <w:r w:rsidR="00B70D62" w:rsidRPr="00E96C93">
        <w:rPr>
          <w:rFonts w:ascii="Book Antiqua" w:hAnsi="Book Antiqua" w:cs="Times New Roman"/>
          <w:iCs/>
          <w:sz w:val="24"/>
          <w:szCs w:val="24"/>
        </w:rPr>
        <w:t xml:space="preserve"> MJ</w:t>
      </w:r>
      <w:r w:rsidR="00256402" w:rsidRPr="00E96C93">
        <w:rPr>
          <w:rFonts w:ascii="Book Antiqua" w:hAnsi="Book Antiqua" w:cs="Times New Roman"/>
          <w:iCs/>
          <w:sz w:val="24"/>
          <w:szCs w:val="24"/>
        </w:rPr>
        <w:t xml:space="preserve">, Yuan Y. Protein expression trends of DNMT1 in gastrointestinal diseases: </w:t>
      </w:r>
      <w:r w:rsidR="00B70D62" w:rsidRPr="00E96C93">
        <w:rPr>
          <w:rFonts w:ascii="Book Antiqua" w:hAnsi="Book Antiqua" w:cs="Times New Roman"/>
          <w:iCs/>
          <w:sz w:val="24"/>
          <w:szCs w:val="24"/>
        </w:rPr>
        <w:t xml:space="preserve">From </w:t>
      </w:r>
      <w:r w:rsidR="00256402" w:rsidRPr="00E96C93">
        <w:rPr>
          <w:rFonts w:ascii="Book Antiqua" w:hAnsi="Book Antiqua" w:cs="Times New Roman"/>
          <w:iCs/>
          <w:sz w:val="24"/>
          <w:szCs w:val="24"/>
        </w:rPr>
        <w:t>benign to precancerous lesions to cancer.</w:t>
      </w:r>
      <w:r w:rsidR="00B70D62" w:rsidRPr="00E96C93">
        <w:rPr>
          <w:rFonts w:ascii="Book Antiqua" w:hAnsi="Book Antiqua"/>
          <w:sz w:val="24"/>
          <w:szCs w:val="24"/>
        </w:rPr>
        <w:t xml:space="preserve"> </w:t>
      </w:r>
      <w:r w:rsidR="00B70D62" w:rsidRPr="00E96C93">
        <w:rPr>
          <w:rFonts w:ascii="Book Antiqua" w:hAnsi="Book Antiqua" w:cs="Times New Roman"/>
          <w:i/>
          <w:sz w:val="24"/>
          <w:szCs w:val="24"/>
        </w:rPr>
        <w:t xml:space="preserve">World J </w:t>
      </w:r>
      <w:proofErr w:type="spellStart"/>
      <w:r w:rsidR="00B70D62" w:rsidRPr="00E96C93">
        <w:rPr>
          <w:rFonts w:ascii="Book Antiqua" w:hAnsi="Book Antiqua" w:cs="Times New Roman"/>
          <w:i/>
          <w:sz w:val="24"/>
          <w:szCs w:val="24"/>
        </w:rPr>
        <w:t>Gastrointest</w:t>
      </w:r>
      <w:proofErr w:type="spellEnd"/>
      <w:r w:rsidR="00B70D62" w:rsidRPr="00E96C93">
        <w:rPr>
          <w:rFonts w:ascii="Book Antiqua" w:hAnsi="Book Antiqua" w:cs="Times New Roman"/>
          <w:i/>
          <w:sz w:val="24"/>
          <w:szCs w:val="24"/>
        </w:rPr>
        <w:t xml:space="preserve"> </w:t>
      </w:r>
      <w:proofErr w:type="spellStart"/>
      <w:r w:rsidR="00B70D62" w:rsidRPr="00E96C93">
        <w:rPr>
          <w:rFonts w:ascii="Book Antiqua" w:hAnsi="Book Antiqua" w:cs="Times New Roman"/>
          <w:i/>
          <w:sz w:val="24"/>
          <w:szCs w:val="24"/>
        </w:rPr>
        <w:t>Oncol</w:t>
      </w:r>
      <w:proofErr w:type="spellEnd"/>
      <w:r w:rsidR="00256402" w:rsidRPr="00E96C93">
        <w:rPr>
          <w:rFonts w:ascii="Book Antiqua" w:hAnsi="Book Antiqua" w:cs="Times New Roman"/>
          <w:i/>
          <w:sz w:val="24"/>
          <w:szCs w:val="24"/>
        </w:rPr>
        <w:t xml:space="preserve"> </w:t>
      </w:r>
      <w:r w:rsidR="00356F3C" w:rsidRPr="00E96C93">
        <w:rPr>
          <w:rFonts w:ascii="Book Antiqua" w:hAnsi="Book Antiqua"/>
          <w:iCs/>
          <w:sz w:val="24"/>
        </w:rPr>
        <w:t>2019; 11(</w:t>
      </w:r>
      <w:r w:rsidR="00356F3C" w:rsidRPr="00E96C93">
        <w:rPr>
          <w:rFonts w:ascii="Book Antiqua" w:hAnsi="Book Antiqua" w:hint="eastAsia"/>
          <w:iCs/>
          <w:sz w:val="24"/>
        </w:rPr>
        <w:t>1</w:t>
      </w:r>
      <w:r w:rsidR="0006172B" w:rsidRPr="00E96C93">
        <w:rPr>
          <w:rFonts w:ascii="Book Antiqua" w:hAnsi="Book Antiqua" w:hint="eastAsia"/>
          <w:iCs/>
          <w:sz w:val="24"/>
        </w:rPr>
        <w:t>2</w:t>
      </w:r>
      <w:r w:rsidR="00356F3C" w:rsidRPr="00E96C93">
        <w:rPr>
          <w:rFonts w:ascii="Book Antiqua" w:hAnsi="Book Antiqua"/>
          <w:iCs/>
          <w:sz w:val="24"/>
        </w:rPr>
        <w:t xml:space="preserve">): </w:t>
      </w:r>
      <w:r w:rsidR="00782813">
        <w:rPr>
          <w:rFonts w:ascii="Book Antiqua" w:hAnsi="Book Antiqua" w:hint="eastAsia"/>
          <w:sz w:val="24"/>
          <w:szCs w:val="24"/>
        </w:rPr>
        <w:t>1141-1150</w:t>
      </w:r>
    </w:p>
    <w:p w14:paraId="121B843E" w14:textId="17543FF0" w:rsidR="003A798D" w:rsidRPr="00E96C93" w:rsidRDefault="00356F3C" w:rsidP="00356F3C">
      <w:pPr>
        <w:spacing w:line="360" w:lineRule="auto"/>
        <w:jc w:val="left"/>
        <w:rPr>
          <w:rFonts w:ascii="Book Antiqua" w:hAnsi="Book Antiqua"/>
          <w:iCs/>
          <w:sz w:val="24"/>
        </w:rPr>
      </w:pPr>
      <w:r w:rsidRPr="00E96C93">
        <w:rPr>
          <w:rFonts w:ascii="Book Antiqua" w:hAnsi="Book Antiqua"/>
          <w:iCs/>
          <w:sz w:val="24"/>
        </w:rPr>
        <w:t xml:space="preserve">URL: </w:t>
      </w:r>
      <w:hyperlink r:id="rId9" w:history="1">
        <w:r w:rsidR="003A798D" w:rsidRPr="00E96C93">
          <w:rPr>
            <w:rStyle w:val="a5"/>
            <w:rFonts w:ascii="Book Antiqua" w:hAnsi="Book Antiqua"/>
            <w:iCs/>
            <w:sz w:val="24"/>
          </w:rPr>
          <w:t>https://www.wjgnet.com/</w:t>
        </w:r>
        <w:r w:rsidR="003A798D" w:rsidRPr="00E96C93">
          <w:rPr>
            <w:rStyle w:val="a5"/>
            <w:rFonts w:ascii="Book Antiqua" w:hAnsi="Book Antiqua"/>
            <w:sz w:val="24"/>
            <w:shd w:val="clear" w:color="auto" w:fill="FFFFFF"/>
          </w:rPr>
          <w:t>1948-5204</w:t>
        </w:r>
        <w:r w:rsidR="003A798D" w:rsidRPr="00E96C93">
          <w:rPr>
            <w:rStyle w:val="a5"/>
            <w:rFonts w:ascii="Book Antiqua" w:hAnsi="Book Antiqua"/>
            <w:iCs/>
            <w:sz w:val="24"/>
          </w:rPr>
          <w:t>/full/v11/i</w:t>
        </w:r>
        <w:r w:rsidR="003A798D" w:rsidRPr="00E96C93">
          <w:rPr>
            <w:rStyle w:val="a5"/>
            <w:rFonts w:ascii="Book Antiqua" w:hAnsi="Book Antiqua" w:hint="eastAsia"/>
            <w:iCs/>
            <w:sz w:val="24"/>
          </w:rPr>
          <w:t>12</w:t>
        </w:r>
        <w:r w:rsidR="003A798D" w:rsidRPr="00E96C93">
          <w:rPr>
            <w:rStyle w:val="a5"/>
            <w:rFonts w:ascii="Book Antiqua" w:hAnsi="Book Antiqua"/>
            <w:iCs/>
            <w:sz w:val="24"/>
          </w:rPr>
          <w:t>/</w:t>
        </w:r>
        <w:r w:rsidR="00782813">
          <w:rPr>
            <w:rFonts w:ascii="Book Antiqua" w:hAnsi="Book Antiqua" w:hint="eastAsia"/>
            <w:sz w:val="24"/>
            <w:szCs w:val="24"/>
          </w:rPr>
          <w:t>1141</w:t>
        </w:r>
        <w:r w:rsidR="003A798D" w:rsidRPr="00E96C93">
          <w:rPr>
            <w:rStyle w:val="a5"/>
            <w:rFonts w:ascii="Book Antiqua" w:hAnsi="Book Antiqua"/>
            <w:iCs/>
            <w:sz w:val="24"/>
          </w:rPr>
          <w:t>.htm</w:t>
        </w:r>
      </w:hyperlink>
    </w:p>
    <w:p w14:paraId="599CC4C9" w14:textId="3661CFF3" w:rsidR="00356F3C" w:rsidRPr="00E96C93" w:rsidRDefault="00356F3C" w:rsidP="00356F3C">
      <w:pPr>
        <w:spacing w:line="360" w:lineRule="auto"/>
        <w:jc w:val="left"/>
        <w:rPr>
          <w:rFonts w:ascii="Book Antiqua" w:eastAsia="等线" w:hAnsi="Book Antiqua"/>
          <w:iCs/>
          <w:sz w:val="24"/>
        </w:rPr>
      </w:pPr>
      <w:r w:rsidRPr="00E96C93">
        <w:rPr>
          <w:rFonts w:ascii="Book Antiqua" w:hAnsi="Book Antiqua"/>
          <w:iCs/>
          <w:sz w:val="24"/>
        </w:rPr>
        <w:t xml:space="preserve">DOI: </w:t>
      </w:r>
      <w:hyperlink r:id="rId10" w:history="1">
        <w:r w:rsidR="005B4F62" w:rsidRPr="003F5B01">
          <w:rPr>
            <w:rStyle w:val="a5"/>
            <w:rFonts w:ascii="Book Antiqua" w:hAnsi="Book Antiqua"/>
            <w:iCs/>
            <w:sz w:val="24"/>
          </w:rPr>
          <w:t>https://dx.doi.org/</w:t>
        </w:r>
        <w:r w:rsidR="005B4F62" w:rsidRPr="003F5B01">
          <w:rPr>
            <w:rStyle w:val="a5"/>
            <w:rFonts w:ascii="Book Antiqua" w:hAnsi="Book Antiqua" w:cs="宋体"/>
            <w:sz w:val="24"/>
          </w:rPr>
          <w:t>10.4251</w:t>
        </w:r>
        <w:r w:rsidR="005B4F62" w:rsidRPr="003F5B01">
          <w:rPr>
            <w:rStyle w:val="a5"/>
            <w:rFonts w:ascii="Book Antiqua" w:hAnsi="Book Antiqua"/>
            <w:iCs/>
            <w:sz w:val="24"/>
          </w:rPr>
          <w:t>/wjgo.v11.i</w:t>
        </w:r>
        <w:r w:rsidR="005B4F62" w:rsidRPr="003F5B01">
          <w:rPr>
            <w:rStyle w:val="a5"/>
            <w:rFonts w:ascii="Book Antiqua" w:hAnsi="Book Antiqua" w:hint="eastAsia"/>
            <w:iCs/>
            <w:sz w:val="24"/>
          </w:rPr>
          <w:t>12</w:t>
        </w:r>
        <w:r w:rsidR="005B4F62" w:rsidRPr="003F5B01">
          <w:rPr>
            <w:rStyle w:val="a5"/>
            <w:rFonts w:ascii="Book Antiqua" w:hAnsi="Book Antiqua"/>
            <w:iCs/>
            <w:sz w:val="24"/>
          </w:rPr>
          <w:t>.</w:t>
        </w:r>
        <w:r w:rsidR="005B4F62" w:rsidRPr="003F5B01">
          <w:rPr>
            <w:rStyle w:val="a5"/>
            <w:rFonts w:ascii="Book Antiqua" w:hAnsi="Book Antiqua" w:hint="eastAsia"/>
            <w:sz w:val="24"/>
            <w:szCs w:val="24"/>
          </w:rPr>
          <w:t>1141</w:t>
        </w:r>
      </w:hyperlink>
      <w:bookmarkStart w:id="34" w:name="_GoBack"/>
      <w:bookmarkEnd w:id="34"/>
    </w:p>
    <w:p w14:paraId="1F6AEE97" w14:textId="2E5DA557" w:rsidR="00256402" w:rsidRPr="00E96C93" w:rsidRDefault="00256402" w:rsidP="00356F3C">
      <w:pPr>
        <w:spacing w:line="360" w:lineRule="auto"/>
        <w:rPr>
          <w:rFonts w:ascii="Book Antiqua" w:eastAsia="Arial Unicode MS" w:hAnsi="Book Antiqua" w:cs="Times New Roman"/>
          <w:iCs/>
          <w:sz w:val="24"/>
          <w:szCs w:val="24"/>
        </w:rPr>
      </w:pPr>
    </w:p>
    <w:p w14:paraId="3F69FF8A" w14:textId="7D8B12EB" w:rsidR="00B70D62" w:rsidRPr="00E96C93" w:rsidRDefault="00B70D62" w:rsidP="003A0758">
      <w:pPr>
        <w:widowControl/>
        <w:spacing w:line="360" w:lineRule="auto"/>
        <w:rPr>
          <w:rFonts w:ascii="Book Antiqua" w:eastAsia="Arial Unicode MS" w:hAnsi="Book Antiqua" w:cs="Times New Roman"/>
          <w:iCs/>
          <w:sz w:val="24"/>
          <w:szCs w:val="24"/>
        </w:rPr>
      </w:pPr>
      <w:r w:rsidRPr="00E96C93">
        <w:rPr>
          <w:rFonts w:ascii="Book Antiqua" w:eastAsia="Arial Unicode MS" w:hAnsi="Book Antiqua" w:cs="Times New Roman"/>
          <w:iCs/>
          <w:sz w:val="24"/>
          <w:szCs w:val="24"/>
        </w:rPr>
        <w:br w:type="page"/>
      </w:r>
    </w:p>
    <w:p w14:paraId="55CB84AE" w14:textId="77777777" w:rsidR="00256402" w:rsidRPr="00E96C93" w:rsidRDefault="00256402" w:rsidP="003A0758">
      <w:pPr>
        <w:pStyle w:val="a3"/>
        <w:spacing w:line="360" w:lineRule="auto"/>
        <w:ind w:firstLineChars="0" w:firstLine="0"/>
        <w:rPr>
          <w:rFonts w:ascii="Book Antiqua" w:eastAsia="宋体" w:hAnsi="Book Antiqua" w:cs="Times New Roman"/>
          <w:b/>
          <w:bCs/>
          <w:caps/>
          <w:kern w:val="0"/>
          <w:sz w:val="24"/>
          <w:szCs w:val="24"/>
        </w:rPr>
      </w:pPr>
      <w:r w:rsidRPr="00E96C93">
        <w:rPr>
          <w:rFonts w:ascii="Book Antiqua" w:eastAsia="宋体" w:hAnsi="Book Antiqua" w:cs="Times New Roman"/>
          <w:b/>
          <w:bCs/>
          <w:caps/>
          <w:kern w:val="0"/>
          <w:sz w:val="24"/>
          <w:szCs w:val="24"/>
        </w:rPr>
        <w:t>Introduction</w:t>
      </w:r>
    </w:p>
    <w:p w14:paraId="7BADF3DB" w14:textId="1AFC54EA" w:rsidR="00256402" w:rsidRPr="00E96C93" w:rsidRDefault="00256402" w:rsidP="003A0758">
      <w:pPr>
        <w:spacing w:line="360" w:lineRule="auto"/>
        <w:rPr>
          <w:rFonts w:ascii="Book Antiqua" w:eastAsia="宋体" w:hAnsi="Book Antiqua" w:cs="Times New Roman"/>
          <w:bCs/>
          <w:kern w:val="0"/>
          <w:sz w:val="24"/>
          <w:szCs w:val="24"/>
        </w:rPr>
      </w:pPr>
      <w:r w:rsidRPr="00E96C93">
        <w:rPr>
          <w:rFonts w:ascii="Book Antiqua" w:eastAsia="宋体" w:hAnsi="Book Antiqua" w:cs="Times New Roman"/>
          <w:bCs/>
          <w:kern w:val="0"/>
          <w:sz w:val="24"/>
          <w:szCs w:val="24"/>
        </w:rPr>
        <w:t xml:space="preserve">The gastrointestinal (GI) tract plays a principal role </w:t>
      </w:r>
      <w:r w:rsidR="008C055C" w:rsidRPr="00E96C93">
        <w:rPr>
          <w:rFonts w:ascii="Book Antiqua" w:eastAsia="宋体" w:hAnsi="Book Antiqua" w:cs="Times New Roman"/>
          <w:bCs/>
          <w:kern w:val="0"/>
          <w:sz w:val="24"/>
          <w:szCs w:val="24"/>
        </w:rPr>
        <w:t xml:space="preserve">in </w:t>
      </w:r>
      <w:r w:rsidRPr="00E96C93">
        <w:rPr>
          <w:rFonts w:ascii="Book Antiqua" w:eastAsia="宋体" w:hAnsi="Book Antiqua" w:cs="Times New Roman"/>
          <w:bCs/>
          <w:kern w:val="0"/>
          <w:sz w:val="24"/>
          <w:szCs w:val="24"/>
        </w:rPr>
        <w:t>the human digestive system, and nearly all the essential nutrients for the human body are absorbed and digested through the GI tract</w:t>
      </w:r>
      <w:r w:rsidRPr="00E96C93">
        <w:rPr>
          <w:rFonts w:ascii="Book Antiqua" w:eastAsia="宋体" w:hAnsi="Book Antiqua" w:cs="Times New Roman"/>
          <w:bCs/>
          <w:kern w:val="0"/>
          <w:sz w:val="24"/>
          <w:szCs w:val="24"/>
        </w:rPr>
        <w:fldChar w:fldCharType="begin"/>
      </w:r>
      <w:r w:rsidRPr="00E96C93">
        <w:rPr>
          <w:rFonts w:ascii="Book Antiqua" w:eastAsia="宋体" w:hAnsi="Book Antiqua" w:cs="Times New Roman"/>
          <w:bCs/>
          <w:kern w:val="0"/>
          <w:sz w:val="24"/>
          <w:szCs w:val="24"/>
        </w:rPr>
        <w:instrText xml:space="preserve"> ADDIN EN.CITE &lt;EndNote&gt;&lt;Cite&gt;&lt;Author&gt;Johnstone&lt;/Author&gt;&lt;Year&gt;2014&lt;/Year&gt;&lt;RecNum&gt;83&lt;/RecNum&gt;&lt;DisplayText&gt;&lt;style face="superscript"&gt;[1]&lt;/style&gt;&lt;/DisplayText&gt;&lt;record&gt;&lt;rec-number&gt;83&lt;/rec-number&gt;&lt;foreign-keys&gt;&lt;key app="EN" db-id="pa0wa0vas90vvhe2fs65drx89x2exxadeawx"&gt;83&lt;/key&gt;&lt;/foreign-keys&gt;&lt;ref-type name="Journal Article"&gt;17&lt;/ref-type&gt;&lt;contributors&gt;&lt;authors&gt;&lt;author&gt;Johnstone, C.&lt;/author&gt;&lt;author&gt;Hendry, C.&lt;/author&gt;&lt;author&gt;Farley, A.&lt;/author&gt;&lt;author&gt;McLafferty, E.&lt;/author&gt;&lt;/authors&gt;&lt;/contributors&gt;&lt;auth-address&gt;School of Nursing and Midwifery, University of Dundee, Dundee, Scotland.&lt;/auth-address&gt;&lt;titles&gt;&lt;title&gt;The digestive system: part 1&lt;/title&gt;&lt;secondary-title&gt;Nurs Stand&lt;/secondary-title&gt;&lt;alt-title&gt;Nursing standard&lt;/alt-title&gt;&lt;/titles&gt;&lt;periodical&gt;&lt;full-title&gt;Nurs Stand&lt;/full-title&gt;&lt;abbr-1&gt;Nursing standard&lt;/abbr-1&gt;&lt;/periodical&gt;&lt;alt-periodical&gt;&lt;full-title&gt;Nurs Stand&lt;/full-title&gt;&lt;abbr-1&gt;Nursing standard&lt;/abbr-1&gt;&lt;/alt-periodical&gt;&lt;pages&gt;37-45&lt;/pages&gt;&lt;volume&gt;28&lt;/volume&gt;&lt;number&gt;24&lt;/number&gt;&lt;keywords&gt;&lt;keyword&gt;*Digestive System Physiological Phenomena&lt;/keyword&gt;&lt;keyword&gt;Gastrointestinal Tract/anatomy &amp;amp; histology&lt;/keyword&gt;&lt;keyword&gt;Humans&lt;/keyword&gt;&lt;keyword&gt;United Kingdom&lt;/keyword&gt;&lt;/keywords&gt;&lt;dates&gt;&lt;year&gt;2014&lt;/year&gt;&lt;pub-dates&gt;&lt;date&gt;Feb 12-18&lt;/date&gt;&lt;/pub-dates&gt;&lt;/dates&gt;&lt;isbn&gt;0029-6570 (Print)&amp;#xD;0029-6570 (Linking)&lt;/isbn&gt;&lt;accession-num&gt;24517694&lt;/accession-num&gt;&lt;urls&gt;&lt;related-urls&gt;&lt;url&gt;http://www.ncbi.nlm.nih.gov/pubmed/24517694&lt;/url&gt;&lt;/related-urls&gt;&lt;/urls&gt;&lt;electronic-resource-num&gt;10.7748/ns2014.02.28.24.37.e7395&lt;/electronic-resource-num&gt;&lt;/record&gt;&lt;/Cite&gt;&lt;/EndNote&gt;</w:instrText>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1" w:tooltip="Johnstone, 2014 #83" w:history="1">
        <w:r w:rsidRPr="00E96C93">
          <w:rPr>
            <w:rFonts w:ascii="Book Antiqua" w:eastAsia="宋体" w:hAnsi="Book Antiqua" w:cs="Times New Roman"/>
            <w:bCs/>
            <w:noProof/>
            <w:kern w:val="0"/>
            <w:sz w:val="24"/>
            <w:szCs w:val="24"/>
            <w:vertAlign w:val="superscript"/>
          </w:rPr>
          <w:t>1</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xml:space="preserve">. As a result of unhealthy diet and deteriorating environment, the incidence of GI diseases </w:t>
      </w:r>
      <w:r w:rsidR="008C055C" w:rsidRPr="00E96C93">
        <w:rPr>
          <w:rFonts w:ascii="Book Antiqua" w:eastAsia="宋体" w:hAnsi="Book Antiqua" w:cs="Times New Roman"/>
          <w:bCs/>
          <w:kern w:val="0"/>
          <w:sz w:val="24"/>
          <w:szCs w:val="24"/>
        </w:rPr>
        <w:t xml:space="preserve">has </w:t>
      </w:r>
      <w:r w:rsidRPr="00E96C93">
        <w:rPr>
          <w:rFonts w:ascii="Book Antiqua" w:eastAsia="宋体" w:hAnsi="Book Antiqua" w:cs="Times New Roman"/>
          <w:bCs/>
          <w:kern w:val="0"/>
          <w:sz w:val="24"/>
          <w:szCs w:val="24"/>
        </w:rPr>
        <w:t>increased rapidly</w:t>
      </w:r>
      <w:r w:rsidRPr="00E96C93">
        <w:rPr>
          <w:rFonts w:ascii="Book Antiqua" w:eastAsia="宋体" w:hAnsi="Book Antiqua" w:cs="Times New Roman"/>
          <w:bCs/>
          <w:kern w:val="0"/>
          <w:sz w:val="24"/>
          <w:szCs w:val="24"/>
        </w:rPr>
        <w:fldChar w:fldCharType="begin"/>
      </w:r>
      <w:r w:rsidRPr="00E96C93">
        <w:rPr>
          <w:rFonts w:ascii="Book Antiqua" w:eastAsia="宋体" w:hAnsi="Book Antiqua" w:cs="Times New Roman"/>
          <w:bCs/>
          <w:kern w:val="0"/>
          <w:sz w:val="24"/>
          <w:szCs w:val="24"/>
        </w:rPr>
        <w:instrText xml:space="preserve"> ADDIN EN.CITE &lt;EndNote&gt;&lt;Cite&gt;&lt;Author&gt;Baba&lt;/Author&gt;&lt;Year&gt;2016&lt;/Year&gt;&lt;RecNum&gt;84&lt;/RecNum&gt;&lt;DisplayText&gt;&lt;style face="superscript"&gt;[2]&lt;/style&gt;&lt;/DisplayText&gt;&lt;record&gt;&lt;rec-number&gt;84&lt;/rec-number&gt;&lt;foreign-keys&gt;&lt;key app="EN" db-id="pa0wa0vas90vvhe2fs65drx89x2exxadeawx"&gt;84&lt;/key&gt;&lt;/foreign-keys&gt;&lt;ref-type name="Journal Article"&gt;17&lt;/ref-type&gt;&lt;contributors&gt;&lt;authors&gt;&lt;author&gt;Baba, Y.&lt;/author&gt;&lt;author&gt;Ishimoto, T.&lt;/author&gt;&lt;author&gt;Kurashige, J.&lt;/author&gt;&lt;author&gt;Iwatsuki, M.&lt;/author&gt;&lt;author&gt;Sakamoto, Y.&lt;/author&gt;&lt;author&gt;Yoshida, N.&lt;/author&gt;&lt;author&gt;Watanabe, M.&lt;/author&gt;&lt;author&gt;Baba, H.&lt;/author&gt;&lt;/authors&gt;&lt;/contributors&gt;&lt;auth-address&gt;Department of Gastroenterological Surgery, Graduate School of Medical Science, Kumamoto University, Japan.&amp;#xD;Department of Gastroenterological Surgery, Cancer Institute Hospital, Japanese Foundation for Cancer Research, Japan.&amp;#xD;Department of Gastroenterological Surgery, Graduate School of Medical Science, Kumamoto University, Japan. Electronic address: hdobaba@kumamoto-u.ac.jp.&lt;/auth-address&gt;&lt;titles&gt;&lt;title&gt;Epigenetic field cancerization in gastrointestinal cancers&lt;/title&gt;&lt;secondary-title&gt;Cancer Lett&lt;/secondary-title&gt;&lt;alt-title&gt;Cancer letters&lt;/alt-title&gt;&lt;/titles&gt;&lt;periodical&gt;&lt;full-title&gt;Cancer Lett&lt;/full-title&gt;&lt;abbr-1&gt;Cancer letters&lt;/abbr-1&gt;&lt;/periodical&gt;&lt;alt-periodical&gt;&lt;full-title&gt;Cancer Lett&lt;/full-title&gt;&lt;abbr-1&gt;Cancer letters&lt;/abbr-1&gt;&lt;/alt-periodical&gt;&lt;pages&gt;360-366&lt;/pages&gt;&lt;volume&gt;375&lt;/volume&gt;&lt;number&gt;2&lt;/number&gt;&lt;keywords&gt;&lt;keyword&gt;DNA Methylation/*genetics&lt;/keyword&gt;&lt;keyword&gt;Epigenesis, Genetic/*genetics&lt;/keyword&gt;&lt;keyword&gt;Gastrointestinal Neoplasms/*genetics/pathology&lt;/keyword&gt;&lt;keyword&gt;Humans&lt;/keyword&gt;&lt;/keywords&gt;&lt;dates&gt;&lt;year&gt;2016&lt;/year&gt;&lt;pub-dates&gt;&lt;date&gt;Jun 01&lt;/date&gt;&lt;/pub-dates&gt;&lt;/dates&gt;&lt;isbn&gt;1872-7980 (Electronic)&amp;#xD;0304-3835 (Linking)&lt;/isbn&gt;&lt;accession-num&gt;26971491&lt;/accession-num&gt;&lt;urls&gt;&lt;related-urls&gt;&lt;url&gt;http://www.ncbi.nlm.nih.gov/pubmed/26971491&lt;/url&gt;&lt;/related-urls&gt;&lt;/urls&gt;&lt;electronic-resource-num&gt;10.1016/j.canlet.2016.03.009&lt;/electronic-resource-num&gt;&lt;/record&gt;&lt;/Cite&gt;&lt;/EndNote&gt;</w:instrText>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2" w:tooltip="Baba, 2016 #84" w:history="1">
        <w:r w:rsidRPr="00E96C93">
          <w:rPr>
            <w:rFonts w:ascii="Book Antiqua" w:eastAsia="宋体" w:hAnsi="Book Antiqua" w:cs="Times New Roman"/>
            <w:bCs/>
            <w:noProof/>
            <w:kern w:val="0"/>
            <w:sz w:val="24"/>
            <w:szCs w:val="24"/>
            <w:vertAlign w:val="superscript"/>
          </w:rPr>
          <w:t>2</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Both gastric cancer (GC) and colorectal cancer (CRC) are malignant GI diseases that require a progressive development process. Early detection and appropriate treatment are the effective measures to delay the GI</w:t>
      </w:r>
      <w:r w:rsidR="008C055C" w:rsidRPr="00E96C93">
        <w:rPr>
          <w:rFonts w:ascii="Book Antiqua" w:eastAsia="宋体" w:hAnsi="Book Antiqua" w:cs="Times New Roman"/>
          <w:bCs/>
          <w:kern w:val="0"/>
          <w:sz w:val="24"/>
          <w:szCs w:val="24"/>
        </w:rPr>
        <w:t xml:space="preserve"> </w:t>
      </w:r>
      <w:r w:rsidRPr="00E96C93">
        <w:rPr>
          <w:rFonts w:ascii="Book Antiqua" w:eastAsia="宋体" w:hAnsi="Book Antiqua" w:cs="Times New Roman"/>
          <w:bCs/>
          <w:kern w:val="0"/>
          <w:sz w:val="24"/>
          <w:szCs w:val="24"/>
        </w:rPr>
        <w:t>tumorigenesis</w:t>
      </w:r>
      <w:r w:rsidRPr="00E96C93">
        <w:rPr>
          <w:rFonts w:ascii="Book Antiqua" w:eastAsia="宋体" w:hAnsi="Book Antiqua" w:cs="Times New Roman"/>
          <w:bCs/>
          <w:kern w:val="0"/>
          <w:sz w:val="24"/>
          <w:szCs w:val="24"/>
        </w:rPr>
        <w:fldChar w:fldCharType="begin">
          <w:fldData xml:space="preserve">PEVuZE5vdGU+PENpdGU+PEF1dGhvcj5WZWRlbGQ8L0F1dGhvcj48WWVhcj4yMDE4PC9ZZWFyPjxS
ZWNOdW0+MTEyPC9SZWNOdW0+PERpc3BsYXlUZXh0PjxzdHlsZSBmYWNlPSJzdXBlcnNjcmlwdCI+
WzNdPC9zdHlsZT48L0Rpc3BsYXlUZXh0PjxyZWNvcmQ+PHJlYy1udW1iZXI+MTEyPC9yZWMtbnVt
YmVyPjxmb3JlaWduLWtleXM+PGtleSBhcHA9IkVOIiBkYi1pZD0icGEwd2EwdmFzOTB2dmhlMmZz
NjVkcng4OXgyZXh4YWRlYXd4Ij4xMTI8L2tleT48L2ZvcmVpZ24ta2V5cz48cmVmLXR5cGUgbmFt
ZT0iSm91cm5hbCBBcnRpY2xlIj4xNzwvcmVmLXR5cGU+PGNvbnRyaWJ1dG9ycz48YXV0aG9ycz48
YXV0aG9yPlZlZGVsZCwgSC4gTS48L2F1dGhvcj48YXV0aG9yPkdvZWwsIEEuPC9hdXRob3I+PGF1
dGhvcj5MaW5kLCBHLiBFLjwvYXV0aG9yPjwvYXV0aG9ycz48L2NvbnRyaWJ1dG9ycz48YXV0aC1h
ZGRyZXNzPkRlcGFydG1lbnQgb2YgTW9sZWN1bGFyIE9uY29sb2d5LCBJbnN0aXR1dGUgZm9yIENh
bmNlciBSZXNlYXJjaCwgT3NsbyBVbml2ZXJzaXR5IEhvc3BpdGFsLCBOb3J3ZWdpYW4gUmFkaXVt
IEhvc3BpdGFsLCBPc2xvLCBOb3J3YXk7IEsuRy4gSmVic2VuIENvbG9yZWN0YWwgQ2FuY2VyIFJl
c2VhcmNoIENlbnRyZSwgT3NsbyBVbml2ZXJzaXR5IEhvc3BpdGFsLCBPc2xvLCBOb3J3YXk7IENl
bnRyZSBmb3IgQ2FuY2VyIEJpb21lZGljaW5lLCBGYWN1bHR5IG9mIE1lZGljaW5lLCBVbml2ZXJz
aXR5IG9mIE9zbG8sIE9zbG8sIE5vcndheS4gRWxlY3Ryb25pYyBhZGRyZXNzOiBoZWdlLm1hcmll
LnZlZGVsZEByci1yZXNlYXJjaC5uby4mI3hEO0NlbnRlciBmb3IgR2FzdHJvaW50ZXN0aW5hbCBS
ZXNlYXJjaCwgYW5kIENlbnRlciBmb3IgVHJhbnNsYXRpb25hbCBHZW5vbWljcyBhbmQgT25jb2xv
Z3ksIEJheWxvciBTY290dCAmYW1wOyBXaGl0ZSBSZXNlYXJjaCBJbnN0aXR1dGUgYW5kIENoYXJs
ZXMgQS4gU2FtbW9ucyBDYW5jZXIgQ2VudGVyLCBCYXlsb3IgVW5pdmVyc2l0eSBNZWRpY2FsIENl
bnRlciwgRGFsbGFzLCBUWCwgVVNBLiBFbGVjdHJvbmljIGFkZHJlc3M6IEFqYXkuR29lbEBCU1dI
ZWFsdGgub3JnLiYjeEQ7RGVwYXJ0bWVudCBvZiBNb2xlY3VsYXIgT25jb2xvZ3ksIEluc3RpdHV0
ZSBmb3IgQ2FuY2VyIFJlc2VhcmNoLCBPc2xvIFVuaXZlcnNpdHkgSG9zcGl0YWwsIE5vcndlZ2lh
biBSYWRpdW0gSG9zcGl0YWwsIE9zbG8sIE5vcndheTsgSy5HLiBKZWJzZW4gQ29sb3JlY3RhbCBD
YW5jZXIgUmVzZWFyY2ggQ2VudHJlLCBPc2xvIFVuaXZlcnNpdHkgSG9zcGl0YWwsIE9zbG8sIE5v
cndheTsgQ2VudHJlIGZvciBDYW5jZXIgQmlvbWVkaWNpbmUsIEZhY3VsdHkgb2YgTWVkaWNpbmUs
IFVuaXZlcnNpdHkgb2YgT3NsbywgT3NsbywgTm9yd2F5LiBFbGVjdHJvbmljIGFkZHJlc3M6IGd1
cm8uZWxpc2FiZXRoLmxpbmRAcnItcmVzZWFyY2gubm8uPC9hdXRoLWFkZHJlc3M+PHRpdGxlcz48
dGl0bGU+RXBpZ2VuZXRpYyBiaW9tYXJrZXJzIGluIGdhc3Ryb2ludGVzdGluYWwgY2FuY2Vyczog
VGhlIGN1cnJlbnQgc3RhdGUgYW5kIGNsaW5pY2FsIHBlcnNwZWN0aXZlczwvdGl0bGU+PHNlY29u
ZGFyeS10aXRsZT5TZW1pbiBDYW5jZXIgQmlvbDwvc2Vjb25kYXJ5LXRpdGxlPjxhbHQtdGl0bGU+
U2VtaW5hcnMgaW4gY2FuY2VyIGJpb2xvZ3k8L2FsdC10aXRsZT48L3RpdGxlcz48cGVyaW9kaWNh
bD48ZnVsbC10aXRsZT5TZW1pbiBDYW5jZXIgQmlvbDwvZnVsbC10aXRsZT48YWJici0xPlNlbWlu
YXJzIGluIGNhbmNlciBiaW9sb2d5PC9hYmJyLTE+PC9wZXJpb2RpY2FsPjxhbHQtcGVyaW9kaWNh
bD48ZnVsbC10aXRsZT5TZW1pbiBDYW5jZXIgQmlvbDwvZnVsbC10aXRsZT48YWJici0xPlNlbWlu
YXJzIGluIGNhbmNlciBiaW9sb2d5PC9hYmJyLTE+PC9hbHQtcGVyaW9kaWNhbD48cGFnZXM+MzYt
NDk8L3BhZ2VzPjx2b2x1bWU+NTE8L3ZvbHVtZT48a2V5d29yZHM+PGtleXdvcmQ+QW5pbWFsczwv
a2V5d29yZD48a2V5d29yZD5CaW9tYXJrZXJzLCBUdW1vci8qZ2VuZXRpY3M8L2tleXdvcmQ+PGtl
eXdvcmQ+KkROQSBNZXRoeWxhdGlvbjwva2V5d29yZD48a2V5d29yZD4qRXBpZ2VuZXNpcywgR2Vu
ZXRpYzwva2V5d29yZD48a2V5d29yZD5HYXN0cm9pbnRlc3RpbmFsIE5lb3BsYXNtcy8qZ2VuZXRp
Y3MvcGF0aG9sb2d5PC9rZXl3b3JkPjxrZXl3b3JkPipHZW5lIEV4cHJlc3Npb24gUmVndWxhdGlv
biwgTmVvcGxhc3RpYzwva2V5d29yZD48a2V5d29yZD5IdW1hbnM8L2tleXdvcmQ+PC9rZXl3b3Jk
cz48ZGF0ZXM+PHllYXI+MjAxODwveWVhcj48cHViLWRhdGVzPjxkYXRlPkF1ZzwvZGF0ZT48L3B1
Yi1kYXRlcz48L2RhdGVzPjxpc2JuPjEwOTYtMzY1MCAoRWxlY3Ryb25pYykmI3hEOzEwNDQtNTc5
WCAoTGlua2luZyk8L2lzYm4+PGFjY2Vzc2lvbi1udW0+MjkyNTM1NDI8L2FjY2Vzc2lvbi1udW0+
PHVybHM+PHJlbGF0ZWQtdXJscz48dXJsPmh0dHA6Ly93d3cubmNiaS5ubG0ubmloLmdvdi9wdWJt
ZWQvMjkyNTM1NDI8L3VybD48L3JlbGF0ZWQtdXJscz48L3VybHM+PGVsZWN0cm9uaWMtcmVzb3Vy
Y2UtbnVtPjEwLjEwMTYvai5zZW1jYW5jZXIuMjAxNy4xMi4wMDQ8L2VsZWN0cm9uaWMtcmVzb3Vy
Y2UtbnVtPjwvcmVjb3JkPjwvQ2l0ZT48L0VuZE5vdGU+AG==
</w:fldData>
        </w:fldChar>
      </w:r>
      <w:r w:rsidRPr="00E96C93">
        <w:rPr>
          <w:rFonts w:ascii="Book Antiqua" w:eastAsia="宋体" w:hAnsi="Book Antiqua" w:cs="Times New Roman"/>
          <w:bCs/>
          <w:kern w:val="0"/>
          <w:sz w:val="24"/>
          <w:szCs w:val="24"/>
        </w:rPr>
        <w:instrText xml:space="preserve"> ADDIN EN.CITE </w:instrText>
      </w:r>
      <w:r w:rsidRPr="00E96C93">
        <w:rPr>
          <w:rFonts w:ascii="Book Antiqua" w:eastAsia="宋体" w:hAnsi="Book Antiqua" w:cs="Times New Roman"/>
          <w:bCs/>
          <w:kern w:val="0"/>
          <w:sz w:val="24"/>
          <w:szCs w:val="24"/>
        </w:rPr>
        <w:fldChar w:fldCharType="begin">
          <w:fldData xml:space="preserve">PEVuZE5vdGU+PENpdGU+PEF1dGhvcj5WZWRlbGQ8L0F1dGhvcj48WWVhcj4yMDE4PC9ZZWFyPjxS
ZWNOdW0+MTEyPC9SZWNOdW0+PERpc3BsYXlUZXh0PjxzdHlsZSBmYWNlPSJzdXBlcnNjcmlwdCI+
WzNdPC9zdHlsZT48L0Rpc3BsYXlUZXh0PjxyZWNvcmQ+PHJlYy1udW1iZXI+MTEyPC9yZWMtbnVt
YmVyPjxmb3JlaWduLWtleXM+PGtleSBhcHA9IkVOIiBkYi1pZD0icGEwd2EwdmFzOTB2dmhlMmZz
NjVkcng4OXgyZXh4YWRlYXd4Ij4xMTI8L2tleT48L2ZvcmVpZ24ta2V5cz48cmVmLXR5cGUgbmFt
ZT0iSm91cm5hbCBBcnRpY2xlIj4xNzwvcmVmLXR5cGU+PGNvbnRyaWJ1dG9ycz48YXV0aG9ycz48
YXV0aG9yPlZlZGVsZCwgSC4gTS48L2F1dGhvcj48YXV0aG9yPkdvZWwsIEEuPC9hdXRob3I+PGF1
dGhvcj5MaW5kLCBHLiBFLjwvYXV0aG9yPjwvYXV0aG9ycz48L2NvbnRyaWJ1dG9ycz48YXV0aC1h
ZGRyZXNzPkRlcGFydG1lbnQgb2YgTW9sZWN1bGFyIE9uY29sb2d5LCBJbnN0aXR1dGUgZm9yIENh
bmNlciBSZXNlYXJjaCwgT3NsbyBVbml2ZXJzaXR5IEhvc3BpdGFsLCBOb3J3ZWdpYW4gUmFkaXVt
IEhvc3BpdGFsLCBPc2xvLCBOb3J3YXk7IEsuRy4gSmVic2VuIENvbG9yZWN0YWwgQ2FuY2VyIFJl
c2VhcmNoIENlbnRyZSwgT3NsbyBVbml2ZXJzaXR5IEhvc3BpdGFsLCBPc2xvLCBOb3J3YXk7IENl
bnRyZSBmb3IgQ2FuY2VyIEJpb21lZGljaW5lLCBGYWN1bHR5IG9mIE1lZGljaW5lLCBVbml2ZXJz
aXR5IG9mIE9zbG8sIE9zbG8sIE5vcndheS4gRWxlY3Ryb25pYyBhZGRyZXNzOiBoZWdlLm1hcmll
LnZlZGVsZEByci1yZXNlYXJjaC5uby4mI3hEO0NlbnRlciBmb3IgR2FzdHJvaW50ZXN0aW5hbCBS
ZXNlYXJjaCwgYW5kIENlbnRlciBmb3IgVHJhbnNsYXRpb25hbCBHZW5vbWljcyBhbmQgT25jb2xv
Z3ksIEJheWxvciBTY290dCAmYW1wOyBXaGl0ZSBSZXNlYXJjaCBJbnN0aXR1dGUgYW5kIENoYXJs
ZXMgQS4gU2FtbW9ucyBDYW5jZXIgQ2VudGVyLCBCYXlsb3IgVW5pdmVyc2l0eSBNZWRpY2FsIENl
bnRlciwgRGFsbGFzLCBUWCwgVVNBLiBFbGVjdHJvbmljIGFkZHJlc3M6IEFqYXkuR29lbEBCU1dI
ZWFsdGgub3JnLiYjeEQ7RGVwYXJ0bWVudCBvZiBNb2xlY3VsYXIgT25jb2xvZ3ksIEluc3RpdHV0
ZSBmb3IgQ2FuY2VyIFJlc2VhcmNoLCBPc2xvIFVuaXZlcnNpdHkgSG9zcGl0YWwsIE5vcndlZ2lh
biBSYWRpdW0gSG9zcGl0YWwsIE9zbG8sIE5vcndheTsgSy5HLiBKZWJzZW4gQ29sb3JlY3RhbCBD
YW5jZXIgUmVzZWFyY2ggQ2VudHJlLCBPc2xvIFVuaXZlcnNpdHkgSG9zcGl0YWwsIE9zbG8sIE5v
cndheTsgQ2VudHJlIGZvciBDYW5jZXIgQmlvbWVkaWNpbmUsIEZhY3VsdHkgb2YgTWVkaWNpbmUs
IFVuaXZlcnNpdHkgb2YgT3NsbywgT3NsbywgTm9yd2F5LiBFbGVjdHJvbmljIGFkZHJlc3M6IGd1
cm8uZWxpc2FiZXRoLmxpbmRAcnItcmVzZWFyY2gubm8uPC9hdXRoLWFkZHJlc3M+PHRpdGxlcz48
dGl0bGU+RXBpZ2VuZXRpYyBiaW9tYXJrZXJzIGluIGdhc3Ryb2ludGVzdGluYWwgY2FuY2Vyczog
VGhlIGN1cnJlbnQgc3RhdGUgYW5kIGNsaW5pY2FsIHBlcnNwZWN0aXZlczwvdGl0bGU+PHNlY29u
ZGFyeS10aXRsZT5TZW1pbiBDYW5jZXIgQmlvbDwvc2Vjb25kYXJ5LXRpdGxlPjxhbHQtdGl0bGU+
U2VtaW5hcnMgaW4gY2FuY2VyIGJpb2xvZ3k8L2FsdC10aXRsZT48L3RpdGxlcz48cGVyaW9kaWNh
bD48ZnVsbC10aXRsZT5TZW1pbiBDYW5jZXIgQmlvbDwvZnVsbC10aXRsZT48YWJici0xPlNlbWlu
YXJzIGluIGNhbmNlciBiaW9sb2d5PC9hYmJyLTE+PC9wZXJpb2RpY2FsPjxhbHQtcGVyaW9kaWNh
bD48ZnVsbC10aXRsZT5TZW1pbiBDYW5jZXIgQmlvbDwvZnVsbC10aXRsZT48YWJici0xPlNlbWlu
YXJzIGluIGNhbmNlciBiaW9sb2d5PC9hYmJyLTE+PC9hbHQtcGVyaW9kaWNhbD48cGFnZXM+MzYt
NDk8L3BhZ2VzPjx2b2x1bWU+NTE8L3ZvbHVtZT48a2V5d29yZHM+PGtleXdvcmQ+QW5pbWFsczwv
a2V5d29yZD48a2V5d29yZD5CaW9tYXJrZXJzLCBUdW1vci8qZ2VuZXRpY3M8L2tleXdvcmQ+PGtl
eXdvcmQ+KkROQSBNZXRoeWxhdGlvbjwva2V5d29yZD48a2V5d29yZD4qRXBpZ2VuZXNpcywgR2Vu
ZXRpYzwva2V5d29yZD48a2V5d29yZD5HYXN0cm9pbnRlc3RpbmFsIE5lb3BsYXNtcy8qZ2VuZXRp
Y3MvcGF0aG9sb2d5PC9rZXl3b3JkPjxrZXl3b3JkPipHZW5lIEV4cHJlc3Npb24gUmVndWxhdGlv
biwgTmVvcGxhc3RpYzwva2V5d29yZD48a2V5d29yZD5IdW1hbnM8L2tleXdvcmQ+PC9rZXl3b3Jk
cz48ZGF0ZXM+PHllYXI+MjAxODwveWVhcj48cHViLWRhdGVzPjxkYXRlPkF1ZzwvZGF0ZT48L3B1
Yi1kYXRlcz48L2RhdGVzPjxpc2JuPjEwOTYtMzY1MCAoRWxlY3Ryb25pYykmI3hEOzEwNDQtNTc5
WCAoTGlua2luZyk8L2lzYm4+PGFjY2Vzc2lvbi1udW0+MjkyNTM1NDI8L2FjY2Vzc2lvbi1udW0+
PHVybHM+PHJlbGF0ZWQtdXJscz48dXJsPmh0dHA6Ly93d3cubmNiaS5ubG0ubmloLmdvdi9wdWJt
ZWQvMjkyNTM1NDI8L3VybD48L3JlbGF0ZWQtdXJscz48L3VybHM+PGVsZWN0cm9uaWMtcmVzb3Vy
Y2UtbnVtPjEwLjEwMTYvai5zZW1jYW5jZXIuMjAxNy4xMi4wMDQ8L2VsZWN0cm9uaWMtcmVzb3Vy
Y2UtbnVtPjwvcmVjb3JkPjwvQ2l0ZT48L0VuZE5vdGU+AG==
</w:fldData>
        </w:fldChar>
      </w:r>
      <w:r w:rsidRPr="00E96C93">
        <w:rPr>
          <w:rFonts w:ascii="Book Antiqua" w:eastAsia="宋体" w:hAnsi="Book Antiqua" w:cs="Times New Roman"/>
          <w:bCs/>
          <w:kern w:val="0"/>
          <w:sz w:val="24"/>
          <w:szCs w:val="24"/>
        </w:rPr>
        <w:instrText xml:space="preserve"> ADDIN EN.CITE.DATA </w:instrText>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3" w:tooltip="Vedeld, 2018 #112" w:history="1">
        <w:r w:rsidRPr="00E96C93">
          <w:rPr>
            <w:rFonts w:ascii="Book Antiqua" w:eastAsia="宋体" w:hAnsi="Book Antiqua" w:cs="Times New Roman"/>
            <w:bCs/>
            <w:noProof/>
            <w:kern w:val="0"/>
            <w:sz w:val="24"/>
            <w:szCs w:val="24"/>
            <w:vertAlign w:val="superscript"/>
          </w:rPr>
          <w:t>3</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It is well known that common screening methods for GI cancer include gastroscopy, imaging examination, and biomarker examination. Due to the lack of specificity in the early clinical manifestations of GI cancer, the efficiency of imaging examination is not obvious. Endoscopy</w:t>
      </w:r>
      <w:r w:rsidR="008C055C" w:rsidRPr="00E96C93">
        <w:rPr>
          <w:rFonts w:ascii="Book Antiqua" w:eastAsia="宋体" w:hAnsi="Book Antiqua" w:cs="Times New Roman"/>
          <w:bCs/>
          <w:kern w:val="0"/>
          <w:sz w:val="24"/>
          <w:szCs w:val="24"/>
        </w:rPr>
        <w:t xml:space="preserve"> </w:t>
      </w:r>
      <w:r w:rsidRPr="00E96C93">
        <w:rPr>
          <w:rFonts w:ascii="Book Antiqua" w:eastAsia="宋体" w:hAnsi="Book Antiqua" w:cs="Times New Roman"/>
          <w:bCs/>
          <w:kern w:val="0"/>
          <w:sz w:val="24"/>
          <w:szCs w:val="24"/>
        </w:rPr>
        <w:t xml:space="preserve">also has certain limitations </w:t>
      </w:r>
      <w:r w:rsidR="008C055C" w:rsidRPr="00E96C93">
        <w:rPr>
          <w:rFonts w:ascii="Book Antiqua" w:eastAsia="宋体" w:hAnsi="Book Antiqua" w:cs="Times New Roman"/>
          <w:bCs/>
          <w:kern w:val="0"/>
          <w:sz w:val="24"/>
          <w:szCs w:val="24"/>
        </w:rPr>
        <w:t xml:space="preserve">due to </w:t>
      </w:r>
      <w:r w:rsidRPr="00E96C93">
        <w:rPr>
          <w:rFonts w:ascii="Book Antiqua" w:eastAsia="宋体" w:hAnsi="Book Antiqua" w:cs="Times New Roman"/>
          <w:bCs/>
          <w:kern w:val="0"/>
          <w:sz w:val="24"/>
          <w:szCs w:val="24"/>
        </w:rPr>
        <w:t>the invasiveness</w:t>
      </w:r>
      <w:r w:rsidR="008C055C" w:rsidRPr="00E96C93">
        <w:rPr>
          <w:rFonts w:ascii="Book Antiqua" w:eastAsia="宋体" w:hAnsi="Book Antiqua" w:cs="Times New Roman"/>
          <w:bCs/>
          <w:kern w:val="0"/>
          <w:sz w:val="24"/>
          <w:szCs w:val="24"/>
        </w:rPr>
        <w:t xml:space="preserve"> </w:t>
      </w:r>
      <w:r w:rsidRPr="00E96C93">
        <w:rPr>
          <w:rFonts w:ascii="Book Antiqua" w:eastAsia="宋体" w:hAnsi="Book Antiqua" w:cs="Times New Roman"/>
          <w:bCs/>
          <w:kern w:val="0"/>
          <w:sz w:val="24"/>
          <w:szCs w:val="24"/>
        </w:rPr>
        <w:t xml:space="preserve">and the demanding requirements </w:t>
      </w:r>
      <w:r w:rsidR="008C055C" w:rsidRPr="00E96C93">
        <w:rPr>
          <w:rFonts w:ascii="Book Antiqua" w:eastAsia="宋体" w:hAnsi="Book Antiqua" w:cs="Times New Roman"/>
          <w:bCs/>
          <w:kern w:val="0"/>
          <w:sz w:val="24"/>
          <w:szCs w:val="24"/>
        </w:rPr>
        <w:t xml:space="preserve">for </w:t>
      </w:r>
      <w:proofErr w:type="spellStart"/>
      <w:r w:rsidRPr="00E96C93">
        <w:rPr>
          <w:rFonts w:ascii="Book Antiqua" w:eastAsia="宋体" w:hAnsi="Book Antiqua" w:cs="Times New Roman"/>
          <w:bCs/>
          <w:kern w:val="0"/>
          <w:sz w:val="24"/>
          <w:szCs w:val="24"/>
        </w:rPr>
        <w:t>endoscopists</w:t>
      </w:r>
      <w:proofErr w:type="spellEnd"/>
      <w:r w:rsidRPr="00E96C93">
        <w:rPr>
          <w:rFonts w:ascii="Book Antiqua" w:eastAsia="宋体" w:hAnsi="Book Antiqua" w:cs="Times New Roman"/>
          <w:bCs/>
          <w:kern w:val="0"/>
          <w:sz w:val="24"/>
          <w:szCs w:val="24"/>
        </w:rPr>
        <w:t>. In comparison, tumor marker detection has several advantages in screening cancers, such as convenient source, good tolerance</w:t>
      </w:r>
      <w:r w:rsidR="008C055C" w:rsidRPr="00E96C93">
        <w:rPr>
          <w:rFonts w:ascii="Book Antiqua" w:eastAsia="宋体" w:hAnsi="Book Antiqua" w:cs="Times New Roman"/>
          <w:bCs/>
          <w:kern w:val="0"/>
          <w:sz w:val="24"/>
          <w:szCs w:val="24"/>
        </w:rPr>
        <w:t>,</w:t>
      </w:r>
      <w:r w:rsidRPr="00E96C93">
        <w:rPr>
          <w:rFonts w:ascii="Book Antiqua" w:eastAsia="宋体" w:hAnsi="Book Antiqua" w:cs="Times New Roman"/>
          <w:bCs/>
          <w:kern w:val="0"/>
          <w:sz w:val="24"/>
          <w:szCs w:val="24"/>
        </w:rPr>
        <w:t xml:space="preserve"> and low cost.</w:t>
      </w:r>
    </w:p>
    <w:p w14:paraId="5B7100EF" w14:textId="38FE4B5B" w:rsidR="00256402" w:rsidRPr="00E96C93" w:rsidRDefault="00B70D62" w:rsidP="00752065">
      <w:pPr>
        <w:spacing w:line="360" w:lineRule="auto"/>
        <w:ind w:firstLineChars="100" w:firstLine="240"/>
        <w:rPr>
          <w:rFonts w:ascii="Book Antiqua" w:eastAsia="宋体" w:hAnsi="Book Antiqua" w:cs="Times New Roman"/>
          <w:bCs/>
          <w:kern w:val="0"/>
          <w:sz w:val="24"/>
          <w:szCs w:val="24"/>
        </w:rPr>
      </w:pPr>
      <w:r w:rsidRPr="00E96C93">
        <w:rPr>
          <w:rFonts w:ascii="Book Antiqua" w:eastAsia="宋体" w:hAnsi="Book Antiqua" w:cs="Times New Roman"/>
          <w:bCs/>
          <w:kern w:val="0"/>
          <w:sz w:val="24"/>
          <w:szCs w:val="24"/>
        </w:rPr>
        <w:t xml:space="preserve">DNMT1 </w:t>
      </w:r>
      <w:r w:rsidR="00256402" w:rsidRPr="00E96C93">
        <w:rPr>
          <w:rFonts w:ascii="Book Antiqua" w:eastAsia="宋体" w:hAnsi="Book Antiqua" w:cs="Times New Roman"/>
          <w:bCs/>
          <w:kern w:val="0"/>
          <w:sz w:val="24"/>
          <w:szCs w:val="24"/>
        </w:rPr>
        <w:t>is a crucial member during DNA replication, which could copy DNA methylation patterns from the parental DNA strand to the newly synthesized strand</w:t>
      </w:r>
      <w:r w:rsidR="00256402" w:rsidRPr="00E96C93">
        <w:rPr>
          <w:rFonts w:ascii="Book Antiqua" w:eastAsia="宋体" w:hAnsi="Book Antiqua" w:cs="Times New Roman"/>
          <w:bCs/>
          <w:kern w:val="0"/>
          <w:sz w:val="24"/>
          <w:szCs w:val="24"/>
        </w:rPr>
        <w:fldChar w:fldCharType="begin"/>
      </w:r>
      <w:r w:rsidR="00256402" w:rsidRPr="00E96C93">
        <w:rPr>
          <w:rFonts w:ascii="Book Antiqua" w:eastAsia="宋体" w:hAnsi="Book Antiqua" w:cs="Times New Roman"/>
          <w:bCs/>
          <w:kern w:val="0"/>
          <w:sz w:val="24"/>
          <w:szCs w:val="24"/>
        </w:rPr>
        <w:instrText xml:space="preserve"> ADDIN EN.CITE &lt;EndNote&gt;&lt;Cite&gt;&lt;Author&gt;Moore&lt;/Author&gt;&lt;Year&gt;2013&lt;/Year&gt;&lt;RecNum&gt;79&lt;/RecNum&gt;&lt;DisplayText&gt;&lt;style face="superscript"&gt;[4]&lt;/style&gt;&lt;/DisplayText&gt;&lt;record&gt;&lt;rec-number&gt;79&lt;/rec-number&gt;&lt;foreign-keys&gt;&lt;key app="EN" db-id="pa0wa0vas90vvhe2fs65drx89x2exxadeawx"&gt;79&lt;/key&gt;&lt;/foreign-keys&gt;&lt;ref-type name="Journal Article"&gt;17&lt;/ref-type&gt;&lt;contributors&gt;&lt;authors&gt;&lt;author&gt;Moore, L. D.&lt;/author&gt;&lt;author&gt;Le, T.&lt;/author&gt;&lt;author&gt;Fan, G.&lt;/author&gt;&lt;/authors&gt;&lt;/contributors&gt;&lt;auth-address&gt;Interdepartmental Program in Neuroscience and Department of Human Genetics, David Geffen School of Medicine, University of California, Los Angeles, Los Angeles, CA 90095, USA.&lt;/auth-address&gt;&lt;titles&gt;&lt;title&gt;DNA methylation and its basic function&lt;/title&gt;&lt;secondary-title&gt;Neuropsychopharmacology&lt;/secondary-title&gt;&lt;alt-title&gt;Neuropsychopharmacology : official publication of the American College of Neuropsychopharmacology&lt;/alt-title&gt;&lt;/titles&gt;&lt;periodical&gt;&lt;full-title&gt;Neuropsychopharmacology&lt;/full-title&gt;&lt;abbr-1&gt;Neuropsychopharmacology : official publication of the American College of Neuropsychopharmacology&lt;/abbr-1&gt;&lt;/periodical&gt;&lt;alt-periodical&gt;&lt;full-title&gt;Neuropsychopharmacology&lt;/full-title&gt;&lt;abbr-1&gt;Neuropsychopharmacology : official publication of the American College of Neuropsychopharmacology&lt;/abbr-1&gt;&lt;/alt-periodical&gt;&lt;pages&gt;23-38&lt;/pages&gt;&lt;volume&gt;38&lt;/volume&gt;&lt;number&gt;1&lt;/number&gt;&lt;keywords&gt;&lt;keyword&gt;Animals&lt;/keyword&gt;&lt;keyword&gt;Central Nervous System/metabolism/physiology&lt;/keyword&gt;&lt;keyword&gt;DNA Methylation/*genetics/physiology&lt;/keyword&gt;&lt;keyword&gt;Epigenesis, Genetic/*genetics/physiology&lt;/keyword&gt;&lt;keyword&gt;Humans&lt;/keyword&gt;&lt;keyword&gt;Signal Transduction/genetics/physiology&lt;/keyword&gt;&lt;/keywords&gt;&lt;dates&gt;&lt;year&gt;2013&lt;/year&gt;&lt;pub-dates&gt;&lt;date&gt;Jan&lt;/date&gt;&lt;/pub-dates&gt;&lt;/dates&gt;&lt;isbn&gt;1740-634X (Electronic)&amp;#xD;0893-133X (Linking)&lt;/isbn&gt;&lt;accession-num&gt;22781841&lt;/accession-num&gt;&lt;urls&gt;&lt;related-urls&gt;&lt;url&gt;http://www.ncbi.nlm.nih.gov/pubmed/22781841&lt;/url&gt;&lt;/related-urls&gt;&lt;/urls&gt;&lt;custom2&gt;3521964&lt;/custom2&gt;&lt;electronic-resource-num&gt;10.1038/npp.2012.112&lt;/electronic-resource-num&gt;&lt;/record&gt;&lt;/Cite&gt;&lt;/EndNote&gt;</w:instrText>
      </w:r>
      <w:r w:rsidR="00256402" w:rsidRPr="00E96C93">
        <w:rPr>
          <w:rFonts w:ascii="Book Antiqua" w:eastAsia="宋体" w:hAnsi="Book Antiqua" w:cs="Times New Roman"/>
          <w:bCs/>
          <w:kern w:val="0"/>
          <w:sz w:val="24"/>
          <w:szCs w:val="24"/>
        </w:rPr>
        <w:fldChar w:fldCharType="separate"/>
      </w:r>
      <w:r w:rsidR="00256402" w:rsidRPr="00E96C93">
        <w:rPr>
          <w:rFonts w:ascii="Book Antiqua" w:eastAsia="宋体" w:hAnsi="Book Antiqua" w:cs="Times New Roman"/>
          <w:bCs/>
          <w:noProof/>
          <w:kern w:val="0"/>
          <w:sz w:val="24"/>
          <w:szCs w:val="24"/>
          <w:vertAlign w:val="superscript"/>
        </w:rPr>
        <w:t>[</w:t>
      </w:r>
      <w:hyperlink w:anchor="_ENREF_4" w:tooltip="Moore, 2013 #79" w:history="1">
        <w:r w:rsidR="00256402" w:rsidRPr="00E96C93">
          <w:rPr>
            <w:rFonts w:ascii="Book Antiqua" w:eastAsia="宋体" w:hAnsi="Book Antiqua" w:cs="Times New Roman"/>
            <w:bCs/>
            <w:noProof/>
            <w:kern w:val="0"/>
            <w:sz w:val="24"/>
            <w:szCs w:val="24"/>
            <w:vertAlign w:val="superscript"/>
          </w:rPr>
          <w:t>4</w:t>
        </w:r>
      </w:hyperlink>
      <w:r w:rsidR="00256402" w:rsidRPr="00E96C93">
        <w:rPr>
          <w:rFonts w:ascii="Book Antiqua" w:eastAsia="宋体" w:hAnsi="Book Antiqua" w:cs="Times New Roman"/>
          <w:bCs/>
          <w:noProof/>
          <w:kern w:val="0"/>
          <w:sz w:val="24"/>
          <w:szCs w:val="24"/>
          <w:vertAlign w:val="superscript"/>
        </w:rPr>
        <w:t>]</w:t>
      </w:r>
      <w:r w:rsidR="00256402" w:rsidRPr="00E96C93">
        <w:rPr>
          <w:rFonts w:ascii="Book Antiqua" w:eastAsia="宋体" w:hAnsi="Book Antiqua" w:cs="Times New Roman"/>
          <w:bCs/>
          <w:kern w:val="0"/>
          <w:sz w:val="24"/>
          <w:szCs w:val="24"/>
        </w:rPr>
        <w:fldChar w:fldCharType="end"/>
      </w:r>
      <w:r w:rsidR="00256402" w:rsidRPr="00E96C93">
        <w:rPr>
          <w:rFonts w:ascii="Book Antiqua" w:eastAsia="宋体" w:hAnsi="Book Antiqua" w:cs="Times New Roman"/>
          <w:bCs/>
          <w:kern w:val="0"/>
          <w:sz w:val="24"/>
          <w:szCs w:val="24"/>
        </w:rPr>
        <w:t>. The incidence of cancer cells depends on specific gene silencing mediated by DNA methylation</w:t>
      </w:r>
      <w:r w:rsidR="00256402" w:rsidRPr="00E96C93">
        <w:rPr>
          <w:rFonts w:ascii="Book Antiqua" w:eastAsia="宋体" w:hAnsi="Book Antiqua" w:cs="Times New Roman"/>
          <w:bCs/>
          <w:kern w:val="0"/>
          <w:sz w:val="24"/>
          <w:szCs w:val="24"/>
        </w:rPr>
        <w:fldChar w:fldCharType="begin"/>
      </w:r>
      <w:r w:rsidR="00256402" w:rsidRPr="00E96C93">
        <w:rPr>
          <w:rFonts w:ascii="Book Antiqua" w:eastAsia="宋体" w:hAnsi="Book Antiqua" w:cs="Times New Roman"/>
          <w:bCs/>
          <w:kern w:val="0"/>
          <w:sz w:val="24"/>
          <w:szCs w:val="24"/>
        </w:rPr>
        <w:instrText xml:space="preserve"> ADDIN EN.CITE &lt;EndNote&gt;&lt;Cite&gt;&lt;Author&gt;Schubeler&lt;/Author&gt;&lt;Year&gt;2015&lt;/Year&gt;&lt;RecNum&gt;113&lt;/RecNum&gt;&lt;DisplayText&gt;&lt;style face="superscript"&gt;[5]&lt;/style&gt;&lt;/DisplayText&gt;&lt;record&gt;&lt;rec-number&gt;113&lt;/rec-number&gt;&lt;foreign-keys&gt;&lt;key app="EN" db-id="pa0wa0vas90vvhe2fs65drx89x2exxadeawx"&gt;113&lt;/key&gt;&lt;/foreign-keys&gt;&lt;ref-type name="Journal Article"&gt;17&lt;/ref-type&gt;&lt;contributors&gt;&lt;authors&gt;&lt;author&gt;Schubeler, D.&lt;/author&gt;&lt;/authors&gt;&lt;/contributors&gt;&lt;auth-address&gt;1] Friedrich Miescher Institute for Biomedical Research, Maulbeerstrasse 66, CH-4058 Basel, Switzerland. [2] University of Basel, Faculty of Science, Petersplatz 1, CH-4003 Basel, Switzerland.&lt;/auth-address&gt;&lt;titles&gt;&lt;title&gt;Function and information content of DNA methylation&lt;/title&gt;&lt;secondary-title&gt;Nature&lt;/secondary-title&gt;&lt;alt-title&gt;Nature&lt;/alt-title&gt;&lt;/titles&gt;&lt;periodical&gt;&lt;full-title&gt;Nature&lt;/full-title&gt;&lt;abbr-1&gt;Nature&lt;/abbr-1&gt;&lt;/periodical&gt;&lt;alt-periodical&gt;&lt;full-title&gt;Nature&lt;/full-title&gt;&lt;abbr-1&gt;Nature&lt;/abbr-1&gt;&lt;/alt-periodical&gt;&lt;pages&gt;321-6&lt;/pages&gt;&lt;volume&gt;517&lt;/volume&gt;&lt;number&gt;7534&lt;/number&gt;&lt;keywords&gt;&lt;keyword&gt;Animals&lt;/keyword&gt;&lt;keyword&gt;CpG Islands/genetics&lt;/keyword&gt;&lt;keyword&gt;Cytosine/chemistry/metabolism&lt;/keyword&gt;&lt;keyword&gt;*DNA Methylation&lt;/keyword&gt;&lt;keyword&gt;Disease&lt;/keyword&gt;&lt;keyword&gt;Genome/genetics&lt;/keyword&gt;&lt;keyword&gt;Humans&lt;/keyword&gt;&lt;keyword&gt;Invertebrates/genetics&lt;/keyword&gt;&lt;keyword&gt;Transcription Factors/metabolism&lt;/keyword&gt;&lt;keyword&gt;Vertebrates/genetics&lt;/keyword&gt;&lt;/keywords&gt;&lt;dates&gt;&lt;year&gt;2015&lt;/year&gt;&lt;pub-dates&gt;&lt;date&gt;Jan 15&lt;/date&gt;&lt;/pub-dates&gt;&lt;/dates&gt;&lt;isbn&gt;1476-4687 (Electronic)&amp;#xD;0028-0836 (Linking)&lt;/isbn&gt;&lt;accession-num&gt;25592537&lt;/accession-num&gt;&lt;urls&gt;&lt;related-urls&gt;&lt;url&gt;http://www.ncbi.nlm.nih.gov/pubmed/25592537&lt;/url&gt;&lt;/related-urls&gt;&lt;/urls&gt;&lt;electronic-resource-num&gt;10.1038/nature14192&lt;/electronic-resource-num&gt;&lt;/record&gt;&lt;/Cite&gt;&lt;/EndNote&gt;</w:instrText>
      </w:r>
      <w:r w:rsidR="00256402" w:rsidRPr="00E96C93">
        <w:rPr>
          <w:rFonts w:ascii="Book Antiqua" w:eastAsia="宋体" w:hAnsi="Book Antiqua" w:cs="Times New Roman"/>
          <w:bCs/>
          <w:kern w:val="0"/>
          <w:sz w:val="24"/>
          <w:szCs w:val="24"/>
        </w:rPr>
        <w:fldChar w:fldCharType="separate"/>
      </w:r>
      <w:r w:rsidR="00256402" w:rsidRPr="00E96C93">
        <w:rPr>
          <w:rFonts w:ascii="Book Antiqua" w:eastAsia="宋体" w:hAnsi="Book Antiqua" w:cs="Times New Roman"/>
          <w:bCs/>
          <w:noProof/>
          <w:kern w:val="0"/>
          <w:sz w:val="24"/>
          <w:szCs w:val="24"/>
          <w:vertAlign w:val="superscript"/>
        </w:rPr>
        <w:t>[</w:t>
      </w:r>
      <w:hyperlink w:anchor="_ENREF_5" w:tooltip="Schubeler, 2015 #113" w:history="1">
        <w:r w:rsidR="00256402" w:rsidRPr="00E96C93">
          <w:rPr>
            <w:rFonts w:ascii="Book Antiqua" w:eastAsia="宋体" w:hAnsi="Book Antiqua" w:cs="Times New Roman"/>
            <w:bCs/>
            <w:noProof/>
            <w:kern w:val="0"/>
            <w:sz w:val="24"/>
            <w:szCs w:val="24"/>
            <w:vertAlign w:val="superscript"/>
          </w:rPr>
          <w:t>5</w:t>
        </w:r>
      </w:hyperlink>
      <w:r w:rsidR="00256402" w:rsidRPr="00E96C93">
        <w:rPr>
          <w:rFonts w:ascii="Book Antiqua" w:eastAsia="宋体" w:hAnsi="Book Antiqua" w:cs="Times New Roman"/>
          <w:bCs/>
          <w:noProof/>
          <w:kern w:val="0"/>
          <w:sz w:val="24"/>
          <w:szCs w:val="24"/>
          <w:vertAlign w:val="superscript"/>
        </w:rPr>
        <w:t>]</w:t>
      </w:r>
      <w:r w:rsidR="00256402" w:rsidRPr="00E96C93">
        <w:rPr>
          <w:rFonts w:ascii="Book Antiqua" w:eastAsia="宋体" w:hAnsi="Book Antiqua" w:cs="Times New Roman"/>
          <w:bCs/>
          <w:kern w:val="0"/>
          <w:sz w:val="24"/>
          <w:szCs w:val="24"/>
        </w:rPr>
        <w:fldChar w:fldCharType="end"/>
      </w:r>
      <w:r w:rsidR="00256402" w:rsidRPr="00E96C93">
        <w:rPr>
          <w:rFonts w:ascii="Book Antiqua" w:eastAsia="宋体" w:hAnsi="Book Antiqua" w:cs="Times New Roman"/>
          <w:bCs/>
          <w:kern w:val="0"/>
          <w:sz w:val="24"/>
          <w:szCs w:val="24"/>
        </w:rPr>
        <w:t>, and the primary function of DNMT1 is maintaining and stabilizing gene methylation</w:t>
      </w:r>
      <w:r w:rsidR="00256402" w:rsidRPr="00E96C93">
        <w:rPr>
          <w:rFonts w:ascii="Book Antiqua" w:eastAsia="宋体" w:hAnsi="Book Antiqua" w:cs="Times New Roman"/>
          <w:bCs/>
          <w:kern w:val="0"/>
          <w:sz w:val="24"/>
          <w:szCs w:val="24"/>
        </w:rPr>
        <w:fldChar w:fldCharType="begin"/>
      </w:r>
      <w:r w:rsidR="00256402" w:rsidRPr="00E96C93">
        <w:rPr>
          <w:rFonts w:ascii="Book Antiqua" w:eastAsia="宋体" w:hAnsi="Book Antiqua" w:cs="Times New Roman"/>
          <w:bCs/>
          <w:kern w:val="0"/>
          <w:sz w:val="24"/>
          <w:szCs w:val="24"/>
        </w:rPr>
        <w:instrText xml:space="preserve"> ADDIN EN.CITE &lt;EndNote&gt;&lt;Cite&gt;&lt;Author&gt;Baylin&lt;/Author&gt;&lt;Year&gt;2001&lt;/Year&gt;&lt;RecNum&gt;80&lt;/RecNum&gt;&lt;DisplayText&gt;&lt;style face="superscript"&gt;[6]&lt;/style&gt;&lt;/DisplayText&gt;&lt;record&gt;&lt;rec-number&gt;80&lt;/rec-number&gt;&lt;foreign-keys&gt;&lt;key app="EN" db-id="pa0wa0vas90vvhe2fs65drx89x2exxadeawx"&gt;80&lt;/key&gt;&lt;/foreign-keys&gt;&lt;ref-type name="Journal Article"&gt;17&lt;/ref-type&gt;&lt;contributors&gt;&lt;authors&gt;&lt;author&gt;Baylin, S. B.&lt;/author&gt;&lt;author&gt;Esteller, M.&lt;/author&gt;&lt;author&gt;Rountree, M. R.&lt;/author&gt;&lt;author&gt;Bachman, K. E.&lt;/author&gt;&lt;author&gt;Schuebel, K.&lt;/author&gt;&lt;author&gt;Herman, J. G.&lt;/author&gt;&lt;/authors&gt;&lt;/contributors&gt;&lt;auth-address&gt;The Johns Hopkins Comprehensive Cancer Center and Johns Hopkins Medical Institutions, Baltimore, MD 21231, USA. sbaylin@jhmi.edu&lt;/auth-address&gt;&lt;titles&gt;&lt;title&gt;Aberrant patterns of DNA methylation, chromatin formation and gene expression in cancer&lt;/title&gt;&lt;secondary-title&gt;Hum Mol Genet&lt;/secondary-title&gt;&lt;alt-title&gt;Human molecular genetics&lt;/alt-title&gt;&lt;/titles&gt;&lt;periodical&gt;&lt;full-title&gt;Hum Mol Genet&lt;/full-title&gt;&lt;abbr-1&gt;Human molecular genetics&lt;/abbr-1&gt;&lt;/periodical&gt;&lt;alt-periodical&gt;&lt;full-title&gt;Hum Mol Genet&lt;/full-title&gt;&lt;abbr-1&gt;Human molecular genetics&lt;/abbr-1&gt;&lt;/alt-periodical&gt;&lt;pages&gt;687-92&lt;/pages&gt;&lt;volume&gt;10&lt;/volume&gt;&lt;number&gt;7&lt;/number&gt;&lt;keywords&gt;&lt;keyword&gt;Animals&lt;/keyword&gt;&lt;keyword&gt;Chromatin/metabolism/*physiology&lt;/keyword&gt;&lt;keyword&gt;CpG Islands&lt;/keyword&gt;&lt;keyword&gt;*DNA Methylation&lt;/keyword&gt;&lt;keyword&gt;Disease Progression&lt;/keyword&gt;&lt;keyword&gt;*Gene Expression Regulation, Neoplastic&lt;/keyword&gt;&lt;keyword&gt;Gene Silencing&lt;/keyword&gt;&lt;keyword&gt;Humans&lt;/keyword&gt;&lt;keyword&gt;Models, Biological&lt;/keyword&gt;&lt;keyword&gt;Mutation&lt;/keyword&gt;&lt;keyword&gt;Neoplasms/*genetics/*metabolism&lt;/keyword&gt;&lt;keyword&gt;Promoter Regions, Genetic&lt;/keyword&gt;&lt;keyword&gt;Transcription, Genetic&lt;/keyword&gt;&lt;/keywords&gt;&lt;dates&gt;&lt;year&gt;2001&lt;/year&gt;&lt;pub-dates&gt;&lt;date&gt;Apr&lt;/date&gt;&lt;/pub-dates&gt;&lt;/dates&gt;&lt;isbn&gt;0964-6906 (Print)&amp;#xD;0964-6906 (Linking)&lt;/isbn&gt;&lt;accession-num&gt;11257100&lt;/accession-num&gt;&lt;urls&gt;&lt;related-urls&gt;&lt;url&gt;http://www.ncbi.nlm.nih.gov/pubmed/11257100&lt;/url&gt;&lt;/related-urls&gt;&lt;/urls&gt;&lt;/record&gt;&lt;/Cite&gt;&lt;/EndNote&gt;</w:instrText>
      </w:r>
      <w:r w:rsidR="00256402" w:rsidRPr="00E96C93">
        <w:rPr>
          <w:rFonts w:ascii="Book Antiqua" w:eastAsia="宋体" w:hAnsi="Book Antiqua" w:cs="Times New Roman"/>
          <w:bCs/>
          <w:kern w:val="0"/>
          <w:sz w:val="24"/>
          <w:szCs w:val="24"/>
        </w:rPr>
        <w:fldChar w:fldCharType="separate"/>
      </w:r>
      <w:r w:rsidR="00256402" w:rsidRPr="00E96C93">
        <w:rPr>
          <w:rFonts w:ascii="Book Antiqua" w:eastAsia="宋体" w:hAnsi="Book Antiqua" w:cs="Times New Roman"/>
          <w:bCs/>
          <w:noProof/>
          <w:kern w:val="0"/>
          <w:sz w:val="24"/>
          <w:szCs w:val="24"/>
          <w:vertAlign w:val="superscript"/>
        </w:rPr>
        <w:t>[</w:t>
      </w:r>
      <w:hyperlink w:anchor="_ENREF_6" w:tooltip="Baylin, 2001 #80" w:history="1">
        <w:r w:rsidR="00256402" w:rsidRPr="00E96C93">
          <w:rPr>
            <w:rFonts w:ascii="Book Antiqua" w:eastAsia="宋体" w:hAnsi="Book Antiqua" w:cs="Times New Roman"/>
            <w:bCs/>
            <w:noProof/>
            <w:kern w:val="0"/>
            <w:sz w:val="24"/>
            <w:szCs w:val="24"/>
            <w:vertAlign w:val="superscript"/>
          </w:rPr>
          <w:t>6</w:t>
        </w:r>
      </w:hyperlink>
      <w:r w:rsidR="00256402" w:rsidRPr="00E96C93">
        <w:rPr>
          <w:rFonts w:ascii="Book Antiqua" w:eastAsia="宋体" w:hAnsi="Book Antiqua" w:cs="Times New Roman"/>
          <w:bCs/>
          <w:noProof/>
          <w:kern w:val="0"/>
          <w:sz w:val="24"/>
          <w:szCs w:val="24"/>
          <w:vertAlign w:val="superscript"/>
        </w:rPr>
        <w:t>]</w:t>
      </w:r>
      <w:r w:rsidR="00256402" w:rsidRPr="00E96C93">
        <w:rPr>
          <w:rFonts w:ascii="Book Antiqua" w:eastAsia="宋体" w:hAnsi="Book Antiqua" w:cs="Times New Roman"/>
          <w:bCs/>
          <w:kern w:val="0"/>
          <w:sz w:val="24"/>
          <w:szCs w:val="24"/>
        </w:rPr>
        <w:fldChar w:fldCharType="end"/>
      </w:r>
      <w:r w:rsidR="00256402" w:rsidRPr="00E96C93">
        <w:rPr>
          <w:rFonts w:ascii="Book Antiqua" w:eastAsia="宋体" w:hAnsi="Book Antiqua" w:cs="Times New Roman"/>
          <w:bCs/>
          <w:kern w:val="0"/>
          <w:sz w:val="24"/>
          <w:szCs w:val="24"/>
        </w:rPr>
        <w:t xml:space="preserve">. When the aberrantly methylated occurs in the mammalian genome, DNMT1 will be transcribed </w:t>
      </w:r>
      <w:r w:rsidR="008C055C" w:rsidRPr="00E96C93">
        <w:rPr>
          <w:rFonts w:ascii="Book Antiqua" w:eastAsia="宋体" w:hAnsi="Book Antiqua" w:cs="Times New Roman"/>
          <w:bCs/>
          <w:kern w:val="0"/>
          <w:sz w:val="24"/>
          <w:szCs w:val="24"/>
        </w:rPr>
        <w:t xml:space="preserve">in </w:t>
      </w:r>
      <w:r w:rsidR="00256402" w:rsidRPr="00E96C93">
        <w:rPr>
          <w:rFonts w:ascii="Book Antiqua" w:eastAsia="宋体" w:hAnsi="Book Antiqua" w:cs="Times New Roman"/>
          <w:bCs/>
          <w:kern w:val="0"/>
          <w:sz w:val="24"/>
          <w:szCs w:val="24"/>
        </w:rPr>
        <w:t>the nucleus with the expression gradually enhanced, promoting the advancement of DNA methylation and the procession of tumors</w:t>
      </w:r>
      <w:r w:rsidR="00256402" w:rsidRPr="00E96C93">
        <w:rPr>
          <w:rFonts w:ascii="Book Antiqua" w:eastAsia="宋体" w:hAnsi="Book Antiqua" w:cs="Times New Roman"/>
          <w:bCs/>
          <w:kern w:val="0"/>
          <w:sz w:val="24"/>
          <w:szCs w:val="24"/>
        </w:rPr>
        <w:fldChar w:fldCharType="begin">
          <w:fldData xml:space="preserve">PEVuZE5vdGU+PENpdGU+PEF1dGhvcj5EZSBDYXJ2YWxobzwvQXV0aG9yPjxZZWFyPjIwMTI8L1ll
YXI+PFJlY051bT44MTwvUmVjTnVtPjxEaXNwbGF5VGV4dD48c3R5bGUgZmFjZT0ic3VwZXJzY3Jp
cHQiPls3XTwvc3R5bGU+PC9EaXNwbGF5VGV4dD48cmVjb3JkPjxyZWMtbnVtYmVyPjgxPC9yZWMt
bnVtYmVyPjxmb3JlaWduLWtleXM+PGtleSBhcHA9IkVOIiBkYi1pZD0icGEwd2EwdmFzOTB2dmhl
MmZzNjVkcng4OXgyZXh4YWRlYXd4Ij44MTwva2V5PjwvZm9yZWlnbi1rZXlzPjxyZWYtdHlwZSBu
YW1lPSJKb3VybmFsIEFydGljbGUiPjE3PC9yZWYtdHlwZT48Y29udHJpYnV0b3JzPjxhdXRob3Jz
PjxhdXRob3I+RGUgQ2FydmFsaG8sIEQuIEQuPC9hdXRob3I+PGF1dGhvcj5TaGFybWEsIFMuPC9h
dXRob3I+PGF1dGhvcj5Zb3UsIEouIFMuPC9hdXRob3I+PGF1dGhvcj5TdSwgUy4gRi48L2F1dGhv
cj48YXV0aG9yPlRhYmVybGF5LCBQLiBDLjwvYXV0aG9yPjxhdXRob3I+S2VsbHksIFQuIEsuPC9h
dXRob3I+PGF1dGhvcj5ZYW5nLCBYLjwvYXV0aG9yPjxhdXRob3I+TGlhbmcsIEcuPC9hdXRob3I+
PGF1dGhvcj5Kb25lcywgUC4gQS48L2F1dGhvcj48L2F1dGhvcnM+PC9jb250cmlidXRvcnM+PGF1
dGgtYWRkcmVzcz5EZXBhcnRtZW50IG9mIFVyb2xvZ3ksIEJpb2NoZW1pc3RyeSBhbmQgTW9sZWN1
bGFyIEJpb2xvZ3ksIFVuaXZlcnNpdHkgb2YgU291dGhlcm4gQ2FsaWZvcm5pYS9Ob3JyaXMgQ29t
cHJlaGVuc2l2ZSBDYW5jZXIgQ2VudGVyIEtlY2sgU2Nob29sIG9mIE1lZGljaW5lLCBVbml2ZXJz
aXR5IG9mIFNvdXRoZXJuIENhbGlmb3JuaWEsIExvcyBBbmdlbGVzLCBDQSA5MDA4OS05MTgxLCBV
U0EuPC9hdXRoLWFkZHJlc3M+PHRpdGxlcz48dGl0bGU+RE5BIG1ldGh5bGF0aW9uIHNjcmVlbmlu
ZyBpZGVudGlmaWVzIGRyaXZlciBlcGlnZW5ldGljIGV2ZW50cyBvZiBjYW5jZXIgY2VsbCBzdXJ2
aXZhbDwvdGl0bGU+PHNlY29uZGFyeS10aXRsZT5DYW5jZXIgQ2VsbDwvc2Vjb25kYXJ5LXRpdGxl
PjxhbHQtdGl0bGU+Q2FuY2VyIGNlbGw8L2FsdC10aXRsZT48L3RpdGxlcz48cGVyaW9kaWNhbD48
ZnVsbC10aXRsZT5DYW5jZXIgQ2VsbDwvZnVsbC10aXRsZT48YWJici0xPkNhbmNlciBjZWxsPC9h
YmJyLTE+PC9wZXJpb2RpY2FsPjxhbHQtcGVyaW9kaWNhbD48ZnVsbC10aXRsZT5DYW5jZXIgQ2Vs
bDwvZnVsbC10aXRsZT48YWJici0xPkNhbmNlciBjZWxsPC9hYmJyLTE+PC9hbHQtcGVyaW9kaWNh
bD48cGFnZXM+NjU1LTY3PC9wYWdlcz48dm9sdW1lPjIxPC92b2x1bWU+PG51bWJlcj41PC9udW1i
ZXI+PGtleXdvcmRzPjxrZXl3b3JkPkNlbGwgRGVhdGg8L2tleXdvcmQ+PGtleXdvcmQ+Q2VsbCBT
dXJ2aXZhbDwva2V5d29yZD48a2V5d29yZD5DZWxsIFRyYW5zZm9ybWF0aW9uLCBOZW9wbGFzdGlj
LypnZW5ldGljcy9tZXRhYm9saXNtL3BhdGhvbG9neTwva2V5d29yZD48a2V5d29yZD5DbHVzdGVy
IEFuYWx5c2lzPC9rZXl3b3JkPjxrZXl3b3JkPkNvbXB1dGF0aW9uYWwgQmlvbG9neTwva2V5d29y
ZD48a2V5d29yZD4qRE5BIE1ldGh5bGF0aW9uPC9rZXl3b3JkPjxrZXl3b3JkPkROQSBNb2RpZmlj
YXRpb24gTWV0aHlsYXNlcy9nZW5ldGljcy9tZXRhYm9saXNtPC9rZXl3b3JkPjxrZXl3b3JkPipF
cGlnZW5lc2lzLCBHZW5ldGljPC9rZXl3b3JkPjxrZXl3b3JkPkdlbmUgRXhwcmVzc2lvbiBQcm9m
aWxpbmc8L2tleXdvcmQ+PGtleXdvcmQ+R2VuZSBFeHByZXNzaW9uIFJlZ3VsYXRpb24sIE5lb3Bs
YXN0aWM8L2tleXdvcmQ+PGtleXdvcmQ+R2VuZXRpYyBQcmVkaXNwb3NpdGlvbiB0byBEaXNlYXNl
PC9rZXl3b3JkPjxrZXl3b3JkPkhDVDExNiBDZWxsczwva2V5d29yZD48a2V5d29yZD5IdW1hbnM8
L2tleXdvcmQ+PGtleXdvcmQ+TmVvcGxhc21zL2Vuenltb2xvZ3kvKmdlbmV0aWNzL3BhdGhvbG9n
eTwva2V5d29yZD48a2V5d29yZD5QaGVub3R5cGU8L2tleXdvcmQ+PGtleXdvcmQ+Uk5BIEludGVy
ZmVyZW5jZTwva2V5d29yZD48a2V5d29yZD5SZXByb2R1Y2liaWxpdHkgb2YgUmVzdWx0czwva2V5
d29yZD48a2V5d29yZD5UaW1lIEZhY3RvcnM8L2tleXdvcmQ+PGtleXdvcmQ+VHJhbnNmZWN0aW9u
PC9rZXl3b3JkPjwva2V5d29yZHM+PGRhdGVzPjx5ZWFyPjIwMTI8L3llYXI+PHB1Yi1kYXRlcz48
ZGF0ZT5NYXkgMTU8L2RhdGU+PC9wdWItZGF0ZXM+PC9kYXRlcz48aXNibj4xODc4LTM2ODYgKEVs
ZWN0cm9uaWMpJiN4RDsxNTM1LTYxMDggKExpbmtpbmcpPC9pc2JuPjxhY2Nlc3Npb24tbnVtPjIy
NjI0NzE1PC9hY2Nlc3Npb24tbnVtPjx1cmxzPjxyZWxhdGVkLXVybHM+PHVybD5odHRwOi8vd3d3
Lm5jYmkubmxtLm5paC5nb3YvcHVibWVkLzIyNjI0NzE1PC91cmw+PC9yZWxhdGVkLXVybHM+PC91
cmxzPjxjdXN0b20yPjMzOTU4ODY8L2N1c3RvbTI+PGVsZWN0cm9uaWMtcmVzb3VyY2UtbnVtPjEw
LjEwMTYvai5jY3IuMjAxMi4wMy4wNDU8L2VsZWN0cm9uaWMtcmVzb3VyY2UtbnVtPjwvcmVjb3Jk
PjwvQ2l0ZT48L0VuZE5vdGU+
</w:fldData>
        </w:fldChar>
      </w:r>
      <w:r w:rsidR="00256402" w:rsidRPr="00E96C93">
        <w:rPr>
          <w:rFonts w:ascii="Book Antiqua" w:eastAsia="宋体" w:hAnsi="Book Antiqua" w:cs="Times New Roman"/>
          <w:bCs/>
          <w:kern w:val="0"/>
          <w:sz w:val="24"/>
          <w:szCs w:val="24"/>
        </w:rPr>
        <w:instrText xml:space="preserve"> ADDIN EN.CITE </w:instrText>
      </w:r>
      <w:r w:rsidR="00256402" w:rsidRPr="00E96C93">
        <w:rPr>
          <w:rFonts w:ascii="Book Antiqua" w:eastAsia="宋体" w:hAnsi="Book Antiqua" w:cs="Times New Roman"/>
          <w:bCs/>
          <w:kern w:val="0"/>
          <w:sz w:val="24"/>
          <w:szCs w:val="24"/>
        </w:rPr>
        <w:fldChar w:fldCharType="begin">
          <w:fldData xml:space="preserve">PEVuZE5vdGU+PENpdGU+PEF1dGhvcj5EZSBDYXJ2YWxobzwvQXV0aG9yPjxZZWFyPjIwMTI8L1ll
YXI+PFJlY051bT44MTwvUmVjTnVtPjxEaXNwbGF5VGV4dD48c3R5bGUgZmFjZT0ic3VwZXJzY3Jp
cHQiPls3XTwvc3R5bGU+PC9EaXNwbGF5VGV4dD48cmVjb3JkPjxyZWMtbnVtYmVyPjgxPC9yZWMt
bnVtYmVyPjxmb3JlaWduLWtleXM+PGtleSBhcHA9IkVOIiBkYi1pZD0icGEwd2EwdmFzOTB2dmhl
MmZzNjVkcng4OXgyZXh4YWRlYXd4Ij44MTwva2V5PjwvZm9yZWlnbi1rZXlzPjxyZWYtdHlwZSBu
YW1lPSJKb3VybmFsIEFydGljbGUiPjE3PC9yZWYtdHlwZT48Y29udHJpYnV0b3JzPjxhdXRob3Jz
PjxhdXRob3I+RGUgQ2FydmFsaG8sIEQuIEQuPC9hdXRob3I+PGF1dGhvcj5TaGFybWEsIFMuPC9h
dXRob3I+PGF1dGhvcj5Zb3UsIEouIFMuPC9hdXRob3I+PGF1dGhvcj5TdSwgUy4gRi48L2F1dGhv
cj48YXV0aG9yPlRhYmVybGF5LCBQLiBDLjwvYXV0aG9yPjxhdXRob3I+S2VsbHksIFQuIEsuPC9h
dXRob3I+PGF1dGhvcj5ZYW5nLCBYLjwvYXV0aG9yPjxhdXRob3I+TGlhbmcsIEcuPC9hdXRob3I+
PGF1dGhvcj5Kb25lcywgUC4gQS48L2F1dGhvcj48L2F1dGhvcnM+PC9jb250cmlidXRvcnM+PGF1
dGgtYWRkcmVzcz5EZXBhcnRtZW50IG9mIFVyb2xvZ3ksIEJpb2NoZW1pc3RyeSBhbmQgTW9sZWN1
bGFyIEJpb2xvZ3ksIFVuaXZlcnNpdHkgb2YgU291dGhlcm4gQ2FsaWZvcm5pYS9Ob3JyaXMgQ29t
cHJlaGVuc2l2ZSBDYW5jZXIgQ2VudGVyIEtlY2sgU2Nob29sIG9mIE1lZGljaW5lLCBVbml2ZXJz
aXR5IG9mIFNvdXRoZXJuIENhbGlmb3JuaWEsIExvcyBBbmdlbGVzLCBDQSA5MDA4OS05MTgxLCBV
U0EuPC9hdXRoLWFkZHJlc3M+PHRpdGxlcz48dGl0bGU+RE5BIG1ldGh5bGF0aW9uIHNjcmVlbmlu
ZyBpZGVudGlmaWVzIGRyaXZlciBlcGlnZW5ldGljIGV2ZW50cyBvZiBjYW5jZXIgY2VsbCBzdXJ2
aXZhbDwvdGl0bGU+PHNlY29uZGFyeS10aXRsZT5DYW5jZXIgQ2VsbDwvc2Vjb25kYXJ5LXRpdGxl
PjxhbHQtdGl0bGU+Q2FuY2VyIGNlbGw8L2FsdC10aXRsZT48L3RpdGxlcz48cGVyaW9kaWNhbD48
ZnVsbC10aXRsZT5DYW5jZXIgQ2VsbDwvZnVsbC10aXRsZT48YWJici0xPkNhbmNlciBjZWxsPC9h
YmJyLTE+PC9wZXJpb2RpY2FsPjxhbHQtcGVyaW9kaWNhbD48ZnVsbC10aXRsZT5DYW5jZXIgQ2Vs
bDwvZnVsbC10aXRsZT48YWJici0xPkNhbmNlciBjZWxsPC9hYmJyLTE+PC9hbHQtcGVyaW9kaWNh
bD48cGFnZXM+NjU1LTY3PC9wYWdlcz48dm9sdW1lPjIxPC92b2x1bWU+PG51bWJlcj41PC9udW1i
ZXI+PGtleXdvcmRzPjxrZXl3b3JkPkNlbGwgRGVhdGg8L2tleXdvcmQ+PGtleXdvcmQ+Q2VsbCBT
dXJ2aXZhbDwva2V5d29yZD48a2V5d29yZD5DZWxsIFRyYW5zZm9ybWF0aW9uLCBOZW9wbGFzdGlj
LypnZW5ldGljcy9tZXRhYm9saXNtL3BhdGhvbG9neTwva2V5d29yZD48a2V5d29yZD5DbHVzdGVy
IEFuYWx5c2lzPC9rZXl3b3JkPjxrZXl3b3JkPkNvbXB1dGF0aW9uYWwgQmlvbG9neTwva2V5d29y
ZD48a2V5d29yZD4qRE5BIE1ldGh5bGF0aW9uPC9rZXl3b3JkPjxrZXl3b3JkPkROQSBNb2RpZmlj
YXRpb24gTWV0aHlsYXNlcy9nZW5ldGljcy9tZXRhYm9saXNtPC9rZXl3b3JkPjxrZXl3b3JkPipF
cGlnZW5lc2lzLCBHZW5ldGljPC9rZXl3b3JkPjxrZXl3b3JkPkdlbmUgRXhwcmVzc2lvbiBQcm9m
aWxpbmc8L2tleXdvcmQ+PGtleXdvcmQ+R2VuZSBFeHByZXNzaW9uIFJlZ3VsYXRpb24sIE5lb3Bs
YXN0aWM8L2tleXdvcmQ+PGtleXdvcmQ+R2VuZXRpYyBQcmVkaXNwb3NpdGlvbiB0byBEaXNlYXNl
PC9rZXl3b3JkPjxrZXl3b3JkPkhDVDExNiBDZWxsczwva2V5d29yZD48a2V5d29yZD5IdW1hbnM8
L2tleXdvcmQ+PGtleXdvcmQ+TmVvcGxhc21zL2Vuenltb2xvZ3kvKmdlbmV0aWNzL3BhdGhvbG9n
eTwva2V5d29yZD48a2V5d29yZD5QaGVub3R5cGU8L2tleXdvcmQ+PGtleXdvcmQ+Uk5BIEludGVy
ZmVyZW5jZTwva2V5d29yZD48a2V5d29yZD5SZXByb2R1Y2liaWxpdHkgb2YgUmVzdWx0czwva2V5
d29yZD48a2V5d29yZD5UaW1lIEZhY3RvcnM8L2tleXdvcmQ+PGtleXdvcmQ+VHJhbnNmZWN0aW9u
PC9rZXl3b3JkPjwva2V5d29yZHM+PGRhdGVzPjx5ZWFyPjIwMTI8L3llYXI+PHB1Yi1kYXRlcz48
ZGF0ZT5NYXkgMTU8L2RhdGU+PC9wdWItZGF0ZXM+PC9kYXRlcz48aXNibj4xODc4LTM2ODYgKEVs
ZWN0cm9uaWMpJiN4RDsxNTM1LTYxMDggKExpbmtpbmcpPC9pc2JuPjxhY2Nlc3Npb24tbnVtPjIy
NjI0NzE1PC9hY2Nlc3Npb24tbnVtPjx1cmxzPjxyZWxhdGVkLXVybHM+PHVybD5odHRwOi8vd3d3
Lm5jYmkubmxtLm5paC5nb3YvcHVibWVkLzIyNjI0NzE1PC91cmw+PC9yZWxhdGVkLXVybHM+PC91
cmxzPjxjdXN0b20yPjMzOTU4ODY8L2N1c3RvbTI+PGVsZWN0cm9uaWMtcmVzb3VyY2UtbnVtPjEw
LjEwMTYvai5jY3IuMjAxMi4wMy4wNDU8L2VsZWN0cm9uaWMtcmVzb3VyY2UtbnVtPjwvcmVjb3Jk
PjwvQ2l0ZT48L0VuZE5vdGU+
</w:fldData>
        </w:fldChar>
      </w:r>
      <w:r w:rsidR="00256402" w:rsidRPr="00E96C93">
        <w:rPr>
          <w:rFonts w:ascii="Book Antiqua" w:eastAsia="宋体" w:hAnsi="Book Antiqua" w:cs="Times New Roman"/>
          <w:bCs/>
          <w:kern w:val="0"/>
          <w:sz w:val="24"/>
          <w:szCs w:val="24"/>
        </w:rPr>
        <w:instrText xml:space="preserve"> ADDIN EN.CITE.DATA </w:instrText>
      </w:r>
      <w:r w:rsidR="00256402" w:rsidRPr="00E96C93">
        <w:rPr>
          <w:rFonts w:ascii="Book Antiqua" w:eastAsia="宋体" w:hAnsi="Book Antiqua" w:cs="Times New Roman"/>
          <w:bCs/>
          <w:kern w:val="0"/>
          <w:sz w:val="24"/>
          <w:szCs w:val="24"/>
        </w:rPr>
      </w:r>
      <w:r w:rsidR="00256402" w:rsidRPr="00E96C93">
        <w:rPr>
          <w:rFonts w:ascii="Book Antiqua" w:eastAsia="宋体" w:hAnsi="Book Antiqua" w:cs="Times New Roman"/>
          <w:bCs/>
          <w:kern w:val="0"/>
          <w:sz w:val="24"/>
          <w:szCs w:val="24"/>
        </w:rPr>
        <w:fldChar w:fldCharType="end"/>
      </w:r>
      <w:r w:rsidR="00256402" w:rsidRPr="00E96C93">
        <w:rPr>
          <w:rFonts w:ascii="Book Antiqua" w:eastAsia="宋体" w:hAnsi="Book Antiqua" w:cs="Times New Roman"/>
          <w:bCs/>
          <w:kern w:val="0"/>
          <w:sz w:val="24"/>
          <w:szCs w:val="24"/>
        </w:rPr>
      </w:r>
      <w:r w:rsidR="00256402" w:rsidRPr="00E96C93">
        <w:rPr>
          <w:rFonts w:ascii="Book Antiqua" w:eastAsia="宋体" w:hAnsi="Book Antiqua" w:cs="Times New Roman"/>
          <w:bCs/>
          <w:kern w:val="0"/>
          <w:sz w:val="24"/>
          <w:szCs w:val="24"/>
        </w:rPr>
        <w:fldChar w:fldCharType="separate"/>
      </w:r>
      <w:r w:rsidR="00256402" w:rsidRPr="00E96C93">
        <w:rPr>
          <w:rFonts w:ascii="Book Antiqua" w:eastAsia="宋体" w:hAnsi="Book Antiqua" w:cs="Times New Roman"/>
          <w:bCs/>
          <w:noProof/>
          <w:kern w:val="0"/>
          <w:sz w:val="24"/>
          <w:szCs w:val="24"/>
          <w:vertAlign w:val="superscript"/>
        </w:rPr>
        <w:t>[</w:t>
      </w:r>
      <w:hyperlink w:anchor="_ENREF_7" w:tooltip="De Carvalho, 2012 #81" w:history="1">
        <w:r w:rsidR="00256402" w:rsidRPr="00E96C93">
          <w:rPr>
            <w:rFonts w:ascii="Book Antiqua" w:eastAsia="宋体" w:hAnsi="Book Antiqua" w:cs="Times New Roman"/>
            <w:bCs/>
            <w:noProof/>
            <w:kern w:val="0"/>
            <w:sz w:val="24"/>
            <w:szCs w:val="24"/>
            <w:vertAlign w:val="superscript"/>
          </w:rPr>
          <w:t>7</w:t>
        </w:r>
      </w:hyperlink>
      <w:r w:rsidR="00256402" w:rsidRPr="00E96C93">
        <w:rPr>
          <w:rFonts w:ascii="Book Antiqua" w:eastAsia="宋体" w:hAnsi="Book Antiqua" w:cs="Times New Roman"/>
          <w:bCs/>
          <w:noProof/>
          <w:kern w:val="0"/>
          <w:sz w:val="24"/>
          <w:szCs w:val="24"/>
          <w:vertAlign w:val="superscript"/>
        </w:rPr>
        <w:t>]</w:t>
      </w:r>
      <w:r w:rsidR="00256402" w:rsidRPr="00E96C93">
        <w:rPr>
          <w:rFonts w:ascii="Book Antiqua" w:eastAsia="宋体" w:hAnsi="Book Antiqua" w:cs="Times New Roman"/>
          <w:bCs/>
          <w:kern w:val="0"/>
          <w:sz w:val="24"/>
          <w:szCs w:val="24"/>
        </w:rPr>
        <w:fldChar w:fldCharType="end"/>
      </w:r>
      <w:r w:rsidR="00256402" w:rsidRPr="00E96C93">
        <w:rPr>
          <w:rFonts w:ascii="Book Antiqua" w:eastAsia="宋体" w:hAnsi="Book Antiqua" w:cs="Times New Roman"/>
          <w:bCs/>
          <w:kern w:val="0"/>
          <w:sz w:val="24"/>
          <w:szCs w:val="24"/>
        </w:rPr>
        <w:t xml:space="preserve">. Previously, we illustrated that the expression of DNMT1 was significantly higher in GC tissues than </w:t>
      </w:r>
      <w:r w:rsidR="008C055C" w:rsidRPr="00E96C93">
        <w:rPr>
          <w:rFonts w:ascii="Book Antiqua" w:eastAsia="宋体" w:hAnsi="Book Antiqua" w:cs="Times New Roman"/>
          <w:bCs/>
          <w:kern w:val="0"/>
          <w:sz w:val="24"/>
          <w:szCs w:val="24"/>
        </w:rPr>
        <w:t xml:space="preserve">in </w:t>
      </w:r>
      <w:r w:rsidR="00256402" w:rsidRPr="00E96C93">
        <w:rPr>
          <w:rFonts w:ascii="Book Antiqua" w:eastAsia="宋体" w:hAnsi="Book Antiqua" w:cs="Times New Roman"/>
          <w:bCs/>
          <w:kern w:val="0"/>
          <w:sz w:val="24"/>
          <w:szCs w:val="24"/>
        </w:rPr>
        <w:t>non-GC tissues by meta-analysis</w:t>
      </w:r>
      <w:r w:rsidR="00256402" w:rsidRPr="00E96C93">
        <w:rPr>
          <w:rFonts w:ascii="Book Antiqua" w:eastAsia="宋体" w:hAnsi="Book Antiqua" w:cs="Times New Roman"/>
          <w:bCs/>
          <w:kern w:val="0"/>
          <w:sz w:val="24"/>
          <w:szCs w:val="24"/>
        </w:rPr>
        <w:fldChar w:fldCharType="begin"/>
      </w:r>
      <w:r w:rsidR="00256402" w:rsidRPr="00E96C93">
        <w:rPr>
          <w:rFonts w:ascii="Book Antiqua" w:eastAsia="宋体" w:hAnsi="Book Antiqua" w:cs="Times New Roman"/>
          <w:bCs/>
          <w:kern w:val="0"/>
          <w:sz w:val="24"/>
          <w:szCs w:val="24"/>
        </w:rPr>
        <w:instrText xml:space="preserve"> ADDIN EN.CITE &lt;EndNote&gt;&lt;Cite&gt;&lt;Author&gt;Ma&lt;/Author&gt;&lt;Year&gt;2017&lt;/Year&gt;&lt;RecNum&gt;92&lt;/RecNum&gt;&lt;DisplayText&gt;&lt;style face="superscript"&gt;[8]&lt;/style&gt;&lt;/DisplayText&gt;&lt;record&gt;&lt;rec-number&gt;92&lt;/rec-number&gt;&lt;foreign-keys&gt;&lt;key app="EN" db-id="pa0wa0vas90vvhe2fs65drx89x2exxadeawx"&gt;92&lt;/key&gt;&lt;/foreign-keys&gt;&lt;ref-type name="Journal Article"&gt;17&lt;/ref-type&gt;&lt;contributors&gt;&lt;authors&gt;&lt;author&gt;Ma, T.&lt;/author&gt;&lt;author&gt;Li, H.&lt;/author&gt;&lt;author&gt;Sun, M.&lt;/author&gt;&lt;author&gt;Yuan, Y.&lt;/author&gt;&lt;author&gt;Sun, L. P.&lt;/author&gt;&lt;/authors&gt;&lt;/contributors&gt;&lt;auth-address&gt;Tumor Etiology and Screening Department of Cancer Institute and General Surgery, The First Affiliated Hospital of China Medical University, Liaoning Provincial Education Department, Key Laboratory of Cancer Etiology and Prevention, China Medical University, Shenyang, Liaoning, China.&amp;#xD;Digestive Department, The First Affiliated Hospital of China Medical University, Shenyang, Liaoning, China.&lt;/auth-address&gt;&lt;titles&gt;&lt;title&gt;DNMT1 overexpression predicting gastric carcinogenesis, subsequent progression and prognosis: a meta and bioinformatic analysis&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pages&gt;96396-96408&lt;/pages&gt;&lt;volume&gt;8&lt;/volume&gt;&lt;number&gt;56&lt;/number&gt;&lt;dates&gt;&lt;year&gt;2017&lt;/year&gt;&lt;pub-dates&gt;&lt;date&gt;Nov 10&lt;/date&gt;&lt;/pub-dates&gt;&lt;/dates&gt;&lt;isbn&gt;1949-2553 (Electronic)&amp;#xD;1949-2553 (Linking)&lt;/isbn&gt;&lt;accession-num&gt;29221215&lt;/accession-num&gt;&lt;urls&gt;&lt;related-urls&gt;&lt;url&gt;http://www.ncbi.nlm.nih.gov/pubmed/29221215&lt;/url&gt;&lt;/related-urls&gt;&lt;/urls&gt;&lt;custom2&gt;5707109&lt;/custom2&gt;&lt;electronic-resource-num&gt;10.18632/oncotarget.21480&lt;/electronic-resource-num&gt;&lt;/record&gt;&lt;/Cite&gt;&lt;/EndNote&gt;</w:instrText>
      </w:r>
      <w:r w:rsidR="00256402" w:rsidRPr="00E96C93">
        <w:rPr>
          <w:rFonts w:ascii="Book Antiqua" w:eastAsia="宋体" w:hAnsi="Book Antiqua" w:cs="Times New Roman"/>
          <w:bCs/>
          <w:kern w:val="0"/>
          <w:sz w:val="24"/>
          <w:szCs w:val="24"/>
        </w:rPr>
        <w:fldChar w:fldCharType="separate"/>
      </w:r>
      <w:r w:rsidR="00256402" w:rsidRPr="00E96C93">
        <w:rPr>
          <w:rFonts w:ascii="Book Antiqua" w:eastAsia="宋体" w:hAnsi="Book Antiqua" w:cs="Times New Roman"/>
          <w:bCs/>
          <w:noProof/>
          <w:kern w:val="0"/>
          <w:sz w:val="24"/>
          <w:szCs w:val="24"/>
          <w:vertAlign w:val="superscript"/>
        </w:rPr>
        <w:t>[</w:t>
      </w:r>
      <w:hyperlink w:anchor="_ENREF_8" w:tooltip="Ma, 2017 #92" w:history="1">
        <w:r w:rsidR="00256402" w:rsidRPr="00E96C93">
          <w:rPr>
            <w:rFonts w:ascii="Book Antiqua" w:eastAsia="宋体" w:hAnsi="Book Antiqua" w:cs="Times New Roman"/>
            <w:bCs/>
            <w:noProof/>
            <w:kern w:val="0"/>
            <w:sz w:val="24"/>
            <w:szCs w:val="24"/>
            <w:vertAlign w:val="superscript"/>
          </w:rPr>
          <w:t>8</w:t>
        </w:r>
      </w:hyperlink>
      <w:r w:rsidR="00256402" w:rsidRPr="00E96C93">
        <w:rPr>
          <w:rFonts w:ascii="Book Antiqua" w:eastAsia="宋体" w:hAnsi="Book Antiqua" w:cs="Times New Roman"/>
          <w:bCs/>
          <w:noProof/>
          <w:kern w:val="0"/>
          <w:sz w:val="24"/>
          <w:szCs w:val="24"/>
          <w:vertAlign w:val="superscript"/>
        </w:rPr>
        <w:t>]</w:t>
      </w:r>
      <w:r w:rsidR="00256402" w:rsidRPr="00E96C93">
        <w:rPr>
          <w:rFonts w:ascii="Book Antiqua" w:eastAsia="宋体" w:hAnsi="Book Antiqua" w:cs="Times New Roman"/>
          <w:bCs/>
          <w:kern w:val="0"/>
          <w:sz w:val="24"/>
          <w:szCs w:val="24"/>
        </w:rPr>
        <w:fldChar w:fldCharType="end"/>
      </w:r>
      <w:r w:rsidR="00256402" w:rsidRPr="00E96C93">
        <w:rPr>
          <w:rFonts w:ascii="Book Antiqua" w:eastAsia="宋体" w:hAnsi="Book Antiqua" w:cs="Times New Roman"/>
          <w:bCs/>
          <w:kern w:val="0"/>
          <w:sz w:val="24"/>
          <w:szCs w:val="24"/>
        </w:rPr>
        <w:t xml:space="preserve">. Simultaneously, several studies have also revealed that DNMT1 </w:t>
      </w:r>
      <w:r w:rsidR="008C055C" w:rsidRPr="00E96C93">
        <w:rPr>
          <w:rFonts w:ascii="Book Antiqua" w:eastAsia="宋体" w:hAnsi="Book Antiqua" w:cs="Times New Roman"/>
          <w:bCs/>
          <w:kern w:val="0"/>
          <w:sz w:val="24"/>
          <w:szCs w:val="24"/>
        </w:rPr>
        <w:t xml:space="preserve">was strongly </w:t>
      </w:r>
      <w:r w:rsidR="00256402" w:rsidRPr="00E96C93">
        <w:rPr>
          <w:rFonts w:ascii="Book Antiqua" w:eastAsia="宋体" w:hAnsi="Book Antiqua" w:cs="Times New Roman"/>
          <w:bCs/>
          <w:kern w:val="0"/>
          <w:sz w:val="24"/>
          <w:szCs w:val="24"/>
        </w:rPr>
        <w:t>expressed in GC and CRC</w:t>
      </w:r>
      <w:r w:rsidR="00256402" w:rsidRPr="00E96C93">
        <w:rPr>
          <w:rFonts w:ascii="Book Antiqua" w:eastAsia="宋体" w:hAnsi="Book Antiqua" w:cs="Times New Roman"/>
          <w:bCs/>
          <w:kern w:val="0"/>
          <w:sz w:val="24"/>
          <w:szCs w:val="24"/>
        </w:rPr>
        <w:fldChar w:fldCharType="begin">
          <w:fldData xml:space="preserve">PEVuZE5vdGU+PENpdGU+PEF1dGhvcj5MaTwvQXV0aG9yPjxZZWFyPjIwMTY8L1llYXI+PFJlY051
bT4yMDA8L1JlY051bT48RGlzcGxheVRleHQ+PHN0eWxlIGZhY2U9InN1cGVyc2NyaXB0Ij5bOSwg
MTBdPC9zdHlsZT48L0Rpc3BsYXlUZXh0PjxyZWNvcmQ+PHJlYy1udW1iZXI+MjAwPC9yZWMtbnVt
YmVyPjxmb3JlaWduLWtleXM+PGtleSBhcHA9IkVOIiBkYi1pZD0id3p2ZmZ6c2YydnR4ZGVlZGZz
cDV3cHR6ZjlhZXdkeDlmYWV4Ij4yMDA8L2tleT48L2ZvcmVpZ24ta2V5cz48cmVmLXR5cGUgbmFt
ZT0iSm91cm5hbCBBcnRpY2xlIj4xNzwvcmVmLXR5cGU+PGNvbnRyaWJ1dG9ycz48YXV0aG9ycz48
YXV0aG9yPkxpLCBILjwvYXV0aG9yPjxhdXRob3I+TGksIFcuPC9hdXRob3I+PGF1dGhvcj5MaXUs
IFMuPC9hdXRob3I+PGF1dGhvcj5ab25nLCBTLjwvYXV0aG9yPjxhdXRob3I+V2FuZywgVy48L2F1
dGhvcj48YXV0aG9yPlJlbiwgSi48L2F1dGhvcj48YXV0aG9yPkxpLCBRLjwvYXV0aG9yPjxhdXRo
b3I+SG91LCBGLjwvYXV0aG9yPjxhdXRob3I+U2hpLCBRLjwvYXV0aG9yPjwvYXV0aG9ycz48L2Nv
bnRyaWJ1dG9ycz48YXV0aC1hZGRyZXNzPk9uY29sb2d5IERlcGFydG1lbnQgb2YgU2hhbmdoYWkg
TXVuaWNpcGFsIEhvc3BpdGFsIG9mIFRyYWRpdGlvbmFsIENoaW5lc2UgTWVkaWNpbmUgYWZmaWxp
YXRlZCB0byBTaGFuZ2hhaSBVbml2ZXJzaXR5IG9mIFRyYWRpdGlvbmFsIENoaW5lc2UgTWVkaWNp
bmUsIFNoYW5naGFpIDIwMDA3MSwgQ2hpbmEuJiN4RDtGdWRhbiBVbml2ZXJzaXR5IFNjaG9vbCBv
ZiBQdWJsaWMgSGVhbHRoLCBTaGFuZ2hhaSAyMDAwMzIsIENoaW5hLiYjeEQ7RGVwYXJ0bWVudCBv
ZiBNZWRpY2FsIE9uY29sb2d5LCBTaHVndWFuZyBIb3NwaXRhbCwgU2hhbmdoYWkgVW5pdmVyc2l0
eSBvZiBUcmFkaXRpb25hbCBDaGluZXNlIE1lZGljaW5lLCBTaGFuZ2hhaSAyMDEyMDMsIENoaW5h
LiYjeEQ7T25jb2xvZ3kgRGVwYXJ0bWVudCBvZiBTaGFuZ2hhaSBNdW5pY2lwYWwgSG9zcGl0YWwg
b2YgVHJhZGl0aW9uYWwgQ2hpbmVzZSBNZWRpY2luZSBhZmZpbGlhdGVkIHRvIFNoYW5naGFpIFVu
aXZlcnNpdHkgb2YgVHJhZGl0aW9uYWwgQ2hpbmVzZSBNZWRpY2luZSwgU2hhbmdoYWkgMjAwMDcx
LCBDaGluYS4gRWxlY3Ryb25pYyBhZGRyZXNzOiBmZ2hvdTU1NUAxMjYuY29tLiYjeEQ7T25jb2xv
Z3kgRGVwYXJ0bWVudCBvZiBTaGFuZ2hhaSBNdW5pY2lwYWwgSG9zcGl0YWwgb2YgVHJhZGl0aW9u
YWwgQ2hpbmVzZSBNZWRpY2luZSBhZmZpbGlhdGVkIHRvIFNoYW5naGFpIFVuaXZlcnNpdHkgb2Yg
VHJhZGl0aW9uYWwgQ2hpbmVzZSBNZWRpY2luZSwgU2hhbmdoYWkgMjAwMDcxLCBDaGluYS4gRWxl
Y3Ryb25pYyBhZGRyZXNzOiBzdGV2ZW5zaGlfcWlAaG90bWFpbC5jb20uPC9hdXRoLWFkZHJlc3M+
PHRpdGxlcz48dGl0bGU+RE5NVDEsIEROTVQzQSBhbmQgRE5NVDNCIFBvbHltb3JwaGlzbXMgQXNz
b2NpYXRlZCBXaXRoIEdhc3RyaWMgQ2FuY2VyIFJpc2s6IEEgU3lzdGVtYXRpYyBSZXZpZXcgYW5k
IE1ldGEtYW5hbHlzaXM8L3RpdGxlPjxzZWNvbmRhcnktdGl0bGU+RUJpb01lZGljaW5lPC9zZWNv
bmRhcnktdGl0bGU+PGFsdC10aXRsZT5FQmlvTWVkaWNpbmU8L2FsdC10aXRsZT48L3RpdGxlcz48
cGVyaW9kaWNhbD48ZnVsbC10aXRsZT5FQmlvTWVkaWNpbmU8L2Z1bGwtdGl0bGU+PGFiYnItMT5F
QmlvTWVkaWNpbmU8L2FiYnItMT48L3BlcmlvZGljYWw+PGFsdC1wZXJpb2RpY2FsPjxmdWxsLXRp
dGxlPkVCaW9NZWRpY2luZTwvZnVsbC10aXRsZT48YWJici0xPkVCaW9NZWRpY2luZTwvYWJici0x
PjwvYWx0LXBlcmlvZGljYWw+PHBhZ2VzPjEyNS0xMzE8L3BhZ2VzPjx2b2x1bWU+MTM8L3ZvbHVt
ZT48ZWRpdGlvbj4yMDE2LzEwLzMwPC9lZGl0aW9uPjxrZXl3b3Jkcz48a2V5d29yZD5BbGxlbGVz
PC9rZXl3b3JkPjxrZXl3b3JkPkROQSAoQ3l0b3NpbmUtNS0pLU1ldGh5bHRyYW5zZmVyYXNlLypn
ZW5ldGljczwva2V5d29yZD48a2V5d29yZD4qR2VuZXRpYyBBc3NvY2lhdGlvbiBTdHVkaWVzPC9r
ZXl3b3JkPjxrZXl3b3JkPipHZW5ldGljIFByZWRpc3Bvc2l0aW9uIHRvIERpc2Vhc2U8L2tleXdv
cmQ+PGtleXdvcmQ+R2Vub3R5cGU8L2tleXdvcmQ+PGtleXdvcmQ+SHVtYW5zPC9rZXl3b3JkPjxr
ZXl3b3JkPk9kZHMgUmF0aW88L2tleXdvcmQ+PGtleXdvcmQ+KlBvbHltb3JwaGlzbSwgU2luZ2xl
IE51Y2xlb3RpZGU8L2tleXdvcmQ+PGtleXdvcmQ+Umlzazwva2V5d29yZD48a2V5d29yZD5TdG9t
YWNoIE5lb3BsYXNtcy9lcGlkZW1pb2xvZ3kvKmdlbmV0aWNzPC9rZXl3b3JkPjwva2V5d29yZHM+
PGRhdGVzPjx5ZWFyPjIwMTY8L3llYXI+PHB1Yi1kYXRlcz48ZGF0ZT5Ob3Y8L2RhdGU+PC9wdWIt
ZGF0ZXM+PC9kYXRlcz48aXNibj4yMzUyLTM5NjQ8L2lzYm4+PGFjY2Vzc2lvbi1udW0+Mjc3ODky
NzU8L2FjY2Vzc2lvbi1udW0+PHVybHM+PC91cmxzPjxjdXN0b20xPlNOUDwvY3VzdG9tMT48Y3Vz
dG9tMj5QbWM1MjY0NDM1PC9jdXN0b20yPjxlbGVjdHJvbmljLXJlc291cmNlLW51bT4xMC4xMDE2
L2ouZWJpb20uMjAxNi4xMC4wMjg8L2VsZWN0cm9uaWMtcmVzb3VyY2UtbnVtPjxyZW1vdGUtZGF0
YWJhc2UtcHJvdmlkZXI+TmxtPC9yZW1vdGUtZGF0YWJhc2UtcHJvdmlkZXI+PGxhbmd1YWdlPmVu
ZzwvbGFuZ3VhZ2U+PC9yZWNvcmQ+PC9DaXRlPjxDaXRlPjxBdXRob3I+SHVhbmc8L0F1dGhvcj48
WWVhcj4yMDE2PC9ZZWFyPjxSZWNOdW0+MjE4PC9SZWNOdW0+PHJlY29yZD48cmVjLW51bWJlcj4y
MTg8L3JlYy1udW1iZXI+PGZvcmVpZ24ta2V5cz48a2V5IGFwcD0iRU4iIGRiLWlkPSI5dno1MHNm
czhkc2F3eGVhZHY3eHQ5NXA5eDI5dHY1dnR4dzIiPjIxODwva2V5PjwvZm9yZWlnbi1rZXlzPjxy
ZWYtdHlwZSBuYW1lPSJKb3VybmFsIEFydGljbGUiPjE3PC9yZWYtdHlwZT48Y29udHJpYnV0b3Jz
PjxhdXRob3JzPjxhdXRob3I+SHVhbmcsIEMuPC9hdXRob3I+PGF1dGhvcj5MaXUsIEguPC9hdXRo
b3I+PGF1dGhvcj5Hb25nLCBYLiBMLjwvYXV0aG9yPjxhdXRob3I+V3UsIEwuPC9hdXRob3I+PGF1
dGhvcj5XZW4sIEIuPC9hdXRob3I+PC9hdXRob3JzPjwvY29udHJpYnV0b3JzPjxhdXRoLWFkZHJl
c3M+UElXRUkgSW5zdGl0dXRlIG9mIEd1YW5nemhvdSBVbml2ZXJzaXR5IG9mIENoaW5lc2UgTWVk
aWNpbmUsIEd1YW5nemhvdSwgR3Vhbmdkb25nIDUxMDAwMCwgUC5SLiBDaGluYS48L2F1dGgtYWRk
cmVzcz48dGl0bGVzPjx0aXRsZT5FeHByZXNzaW9uIG9mIEROQSBtZXRoeWx0cmFuc2ZlcmFzZXMg
YW5kIHRhcmdldCBtaWNyb1JOQXMgaW4gaHVtYW4gdGlzc3VlIHNhbXBsZXMgcmVsYXRlZCB0byBz
cG9yYWRpYyBjb2xvcmVjdGFsIGNhbmNlcjwvdGl0bGU+PHNlY29uZGFyeS10aXRsZT5PbmNvbCBS
ZXA8L3NlY29uZGFyeS10aXRsZT48YWx0LXRpdGxlPk9uY29sb2d5IHJlcG9ydHM8L2FsdC10aXRs
ZT48L3RpdGxlcz48cGVyaW9kaWNhbD48ZnVsbC10aXRsZT5PbmNvbCBSZXA8L2Z1bGwtdGl0bGU+
PGFiYnItMT5PbmNvbG9neSByZXBvcnRzPC9hYmJyLTE+PC9wZXJpb2RpY2FsPjxhbHQtcGVyaW9k
aWNhbD48ZnVsbC10aXRsZT5PbmNvbCBSZXA8L2Z1bGwtdGl0bGU+PGFiYnItMT5PbmNvbG9neSBy
ZXBvcnRzPC9hYmJyLTE+PC9hbHQtcGVyaW9kaWNhbD48cGFnZXM+MjcwNS0yNzE0PC9wYWdlcz48
dm9sdW1lPjM2PC92b2x1bWU+PG51bWJlcj41PC9udW1iZXI+PGVkaXRpb24+MjAxNi8xMC8yNjwv
ZWRpdGlvbj48a2V5d29yZHM+PGtleXdvcmQ+Q2FyY2lub2dlbmVzaXMvZ2VuZXRpY3M8L2tleXdv
cmQ+PGtleXdvcmQ+Q29sb3JlY3RhbCBOZW9wbGFzbXMvKmdlbmV0aWNzL3BhdGhvbG9neS9zdXJn
ZXJ5PC9rZXl3b3JkPjxrZXl3b3JkPkROQSAoQ3l0b3NpbmUtNS0pLU1ldGh5bHRyYW5zZmVyYXNl
LypiaW9zeW50aGVzaXMvZ2VuZXRpY3M8L2tleXdvcmQ+PGtleXdvcmQ+RE5BIE1ldGh5bGF0aW9u
L2dlbmV0aWNzPC9rZXl3b3JkPjxrZXl3b3JkPkdlbmUgRXhwcmVzc2lvbiBSZWd1bGF0aW9uLCBO
ZW9wbGFzdGljPC9rZXl3b3JkPjxrZXl3b3JkPkh1bWFuczwva2V5d29yZD48a2V5d29yZD5NaWNy
b1JOQXMvYmlvc3ludGhlc2lzPC9rZXl3b3JkPjxrZXl3b3JkPlR1bW9yIE1pY3JvZW52aXJvbm1l
bnQvZ2VuZXRpY3M8L2tleXdvcmQ+PC9rZXl3b3Jkcz48ZGF0ZXM+PHllYXI+MjAxNjwveWVhcj48
cHViLWRhdGVzPjxkYXRlPk5vdjwvZGF0ZT48L3B1Yi1kYXRlcz48L2RhdGVzPjxpc2JuPjEwMjEt
MzM1eDwvaXNibj48YWNjZXNzaW9uLW51bT4yNzY2Njc3MTwvYWNjZXNzaW9uLW51bT48dXJscz48
L3VybHM+PGVsZWN0cm9uaWMtcmVzb3VyY2UtbnVtPjEwLjM4OTIvb3IuMjAxNi41MTA0PC9lbGVj
dHJvbmljLXJlc291cmNlLW51bT48cmVtb3RlLWRhdGFiYXNlLXByb3ZpZGVyPk5sbTwvcmVtb3Rl
LWRhdGFiYXNlLXByb3ZpZGVyPjxsYW5ndWFnZT5lbmc8L2xhbmd1YWdlPjwvcmVjb3JkPjwvQ2l0
ZT48L0VuZE5vdGU+AG==
</w:fldData>
        </w:fldChar>
      </w:r>
      <w:r w:rsidR="00256402" w:rsidRPr="00E96C93">
        <w:rPr>
          <w:rFonts w:ascii="Book Antiqua" w:eastAsia="宋体" w:hAnsi="Book Antiqua" w:cs="Times New Roman"/>
          <w:bCs/>
          <w:kern w:val="0"/>
          <w:sz w:val="24"/>
          <w:szCs w:val="24"/>
        </w:rPr>
        <w:instrText xml:space="preserve"> ADDIN EN.CITE </w:instrText>
      </w:r>
      <w:r w:rsidR="00256402" w:rsidRPr="00E96C93">
        <w:rPr>
          <w:rFonts w:ascii="Book Antiqua" w:eastAsia="宋体" w:hAnsi="Book Antiqua" w:cs="Times New Roman"/>
          <w:bCs/>
          <w:kern w:val="0"/>
          <w:sz w:val="24"/>
          <w:szCs w:val="24"/>
        </w:rPr>
        <w:fldChar w:fldCharType="begin">
          <w:fldData xml:space="preserve">PEVuZE5vdGU+PENpdGU+PEF1dGhvcj5MaTwvQXV0aG9yPjxZZWFyPjIwMTY8L1llYXI+PFJlY051
bT4yMDA8L1JlY051bT48RGlzcGxheVRleHQ+PHN0eWxlIGZhY2U9InN1cGVyc2NyaXB0Ij5bOSwg
MTBdPC9zdHlsZT48L0Rpc3BsYXlUZXh0PjxyZWNvcmQ+PHJlYy1udW1iZXI+MjAwPC9yZWMtbnVt
YmVyPjxmb3JlaWduLWtleXM+PGtleSBhcHA9IkVOIiBkYi1pZD0id3p2ZmZ6c2YydnR4ZGVlZGZz
cDV3cHR6ZjlhZXdkeDlmYWV4Ij4yMDA8L2tleT48L2ZvcmVpZ24ta2V5cz48cmVmLXR5cGUgbmFt
ZT0iSm91cm5hbCBBcnRpY2xlIj4xNzwvcmVmLXR5cGU+PGNvbnRyaWJ1dG9ycz48YXV0aG9ycz48
YXV0aG9yPkxpLCBILjwvYXV0aG9yPjxhdXRob3I+TGksIFcuPC9hdXRob3I+PGF1dGhvcj5MaXUs
IFMuPC9hdXRob3I+PGF1dGhvcj5ab25nLCBTLjwvYXV0aG9yPjxhdXRob3I+V2FuZywgVy48L2F1
dGhvcj48YXV0aG9yPlJlbiwgSi48L2F1dGhvcj48YXV0aG9yPkxpLCBRLjwvYXV0aG9yPjxhdXRo
b3I+SG91LCBGLjwvYXV0aG9yPjxhdXRob3I+U2hpLCBRLjwvYXV0aG9yPjwvYXV0aG9ycz48L2Nv
bnRyaWJ1dG9ycz48YXV0aC1hZGRyZXNzPk9uY29sb2d5IERlcGFydG1lbnQgb2YgU2hhbmdoYWkg
TXVuaWNpcGFsIEhvc3BpdGFsIG9mIFRyYWRpdGlvbmFsIENoaW5lc2UgTWVkaWNpbmUgYWZmaWxp
YXRlZCB0byBTaGFuZ2hhaSBVbml2ZXJzaXR5IG9mIFRyYWRpdGlvbmFsIENoaW5lc2UgTWVkaWNp
bmUsIFNoYW5naGFpIDIwMDA3MSwgQ2hpbmEuJiN4RDtGdWRhbiBVbml2ZXJzaXR5IFNjaG9vbCBv
ZiBQdWJsaWMgSGVhbHRoLCBTaGFuZ2hhaSAyMDAwMzIsIENoaW5hLiYjeEQ7RGVwYXJ0bWVudCBv
ZiBNZWRpY2FsIE9uY29sb2d5LCBTaHVndWFuZyBIb3NwaXRhbCwgU2hhbmdoYWkgVW5pdmVyc2l0
eSBvZiBUcmFkaXRpb25hbCBDaGluZXNlIE1lZGljaW5lLCBTaGFuZ2hhaSAyMDEyMDMsIENoaW5h
LiYjeEQ7T25jb2xvZ3kgRGVwYXJ0bWVudCBvZiBTaGFuZ2hhaSBNdW5pY2lwYWwgSG9zcGl0YWwg
b2YgVHJhZGl0aW9uYWwgQ2hpbmVzZSBNZWRpY2luZSBhZmZpbGlhdGVkIHRvIFNoYW5naGFpIFVu
aXZlcnNpdHkgb2YgVHJhZGl0aW9uYWwgQ2hpbmVzZSBNZWRpY2luZSwgU2hhbmdoYWkgMjAwMDcx
LCBDaGluYS4gRWxlY3Ryb25pYyBhZGRyZXNzOiBmZ2hvdTU1NUAxMjYuY29tLiYjeEQ7T25jb2xv
Z3kgRGVwYXJ0bWVudCBvZiBTaGFuZ2hhaSBNdW5pY2lwYWwgSG9zcGl0YWwgb2YgVHJhZGl0aW9u
YWwgQ2hpbmVzZSBNZWRpY2luZSBhZmZpbGlhdGVkIHRvIFNoYW5naGFpIFVuaXZlcnNpdHkgb2Yg
VHJhZGl0aW9uYWwgQ2hpbmVzZSBNZWRpY2luZSwgU2hhbmdoYWkgMjAwMDcxLCBDaGluYS4gRWxl
Y3Ryb25pYyBhZGRyZXNzOiBzdGV2ZW5zaGlfcWlAaG90bWFpbC5jb20uPC9hdXRoLWFkZHJlc3M+
PHRpdGxlcz48dGl0bGU+RE5NVDEsIEROTVQzQSBhbmQgRE5NVDNCIFBvbHltb3JwaGlzbXMgQXNz
b2NpYXRlZCBXaXRoIEdhc3RyaWMgQ2FuY2VyIFJpc2s6IEEgU3lzdGVtYXRpYyBSZXZpZXcgYW5k
IE1ldGEtYW5hbHlzaXM8L3RpdGxlPjxzZWNvbmRhcnktdGl0bGU+RUJpb01lZGljaW5lPC9zZWNv
bmRhcnktdGl0bGU+PGFsdC10aXRsZT5FQmlvTWVkaWNpbmU8L2FsdC10aXRsZT48L3RpdGxlcz48
cGVyaW9kaWNhbD48ZnVsbC10aXRsZT5FQmlvTWVkaWNpbmU8L2Z1bGwtdGl0bGU+PGFiYnItMT5F
QmlvTWVkaWNpbmU8L2FiYnItMT48L3BlcmlvZGljYWw+PGFsdC1wZXJpb2RpY2FsPjxmdWxsLXRp
dGxlPkVCaW9NZWRpY2luZTwvZnVsbC10aXRsZT48YWJici0xPkVCaW9NZWRpY2luZTwvYWJici0x
PjwvYWx0LXBlcmlvZGljYWw+PHBhZ2VzPjEyNS0xMzE8L3BhZ2VzPjx2b2x1bWU+MTM8L3ZvbHVt
ZT48ZWRpdGlvbj4yMDE2LzEwLzMwPC9lZGl0aW9uPjxrZXl3b3Jkcz48a2V5d29yZD5BbGxlbGVz
PC9rZXl3b3JkPjxrZXl3b3JkPkROQSAoQ3l0b3NpbmUtNS0pLU1ldGh5bHRyYW5zZmVyYXNlLypn
ZW5ldGljczwva2V5d29yZD48a2V5d29yZD4qR2VuZXRpYyBBc3NvY2lhdGlvbiBTdHVkaWVzPC9r
ZXl3b3JkPjxrZXl3b3JkPipHZW5ldGljIFByZWRpc3Bvc2l0aW9uIHRvIERpc2Vhc2U8L2tleXdv
cmQ+PGtleXdvcmQ+R2Vub3R5cGU8L2tleXdvcmQ+PGtleXdvcmQ+SHVtYW5zPC9rZXl3b3JkPjxr
ZXl3b3JkPk9kZHMgUmF0aW88L2tleXdvcmQ+PGtleXdvcmQ+KlBvbHltb3JwaGlzbSwgU2luZ2xl
IE51Y2xlb3RpZGU8L2tleXdvcmQ+PGtleXdvcmQ+Umlzazwva2V5d29yZD48a2V5d29yZD5TdG9t
YWNoIE5lb3BsYXNtcy9lcGlkZW1pb2xvZ3kvKmdlbmV0aWNzPC9rZXl3b3JkPjwva2V5d29yZHM+
PGRhdGVzPjx5ZWFyPjIwMTY8L3llYXI+PHB1Yi1kYXRlcz48ZGF0ZT5Ob3Y8L2RhdGU+PC9wdWIt
ZGF0ZXM+PC9kYXRlcz48aXNibj4yMzUyLTM5NjQ8L2lzYm4+PGFjY2Vzc2lvbi1udW0+Mjc3ODky
NzU8L2FjY2Vzc2lvbi1udW0+PHVybHM+PC91cmxzPjxjdXN0b20xPlNOUDwvY3VzdG9tMT48Y3Vz
dG9tMj5QbWM1MjY0NDM1PC9jdXN0b20yPjxlbGVjdHJvbmljLXJlc291cmNlLW51bT4xMC4xMDE2
L2ouZWJpb20uMjAxNi4xMC4wMjg8L2VsZWN0cm9uaWMtcmVzb3VyY2UtbnVtPjxyZW1vdGUtZGF0
YWJhc2UtcHJvdmlkZXI+TmxtPC9yZW1vdGUtZGF0YWJhc2UtcHJvdmlkZXI+PGxhbmd1YWdlPmVu
ZzwvbGFuZ3VhZ2U+PC9yZWNvcmQ+PC9DaXRlPjxDaXRlPjxBdXRob3I+SHVhbmc8L0F1dGhvcj48
WWVhcj4yMDE2PC9ZZWFyPjxSZWNOdW0+MjE4PC9SZWNOdW0+PHJlY29yZD48cmVjLW51bWJlcj4y
MTg8L3JlYy1udW1iZXI+PGZvcmVpZ24ta2V5cz48a2V5IGFwcD0iRU4iIGRiLWlkPSI5dno1MHNm
czhkc2F3eGVhZHY3eHQ5NXA5eDI5dHY1dnR4dzIiPjIxODwva2V5PjwvZm9yZWlnbi1rZXlzPjxy
ZWYtdHlwZSBuYW1lPSJKb3VybmFsIEFydGljbGUiPjE3PC9yZWYtdHlwZT48Y29udHJpYnV0b3Jz
PjxhdXRob3JzPjxhdXRob3I+SHVhbmcsIEMuPC9hdXRob3I+PGF1dGhvcj5MaXUsIEguPC9hdXRo
b3I+PGF1dGhvcj5Hb25nLCBYLiBMLjwvYXV0aG9yPjxhdXRob3I+V3UsIEwuPC9hdXRob3I+PGF1
dGhvcj5XZW4sIEIuPC9hdXRob3I+PC9hdXRob3JzPjwvY29udHJpYnV0b3JzPjxhdXRoLWFkZHJl
c3M+UElXRUkgSW5zdGl0dXRlIG9mIEd1YW5nemhvdSBVbml2ZXJzaXR5IG9mIENoaW5lc2UgTWVk
aWNpbmUsIEd1YW5nemhvdSwgR3Vhbmdkb25nIDUxMDAwMCwgUC5SLiBDaGluYS48L2F1dGgtYWRk
cmVzcz48dGl0bGVzPjx0aXRsZT5FeHByZXNzaW9uIG9mIEROQSBtZXRoeWx0cmFuc2ZlcmFzZXMg
YW5kIHRhcmdldCBtaWNyb1JOQXMgaW4gaHVtYW4gdGlzc3VlIHNhbXBsZXMgcmVsYXRlZCB0byBz
cG9yYWRpYyBjb2xvcmVjdGFsIGNhbmNlcjwvdGl0bGU+PHNlY29uZGFyeS10aXRsZT5PbmNvbCBS
ZXA8L3NlY29uZGFyeS10aXRsZT48YWx0LXRpdGxlPk9uY29sb2d5IHJlcG9ydHM8L2FsdC10aXRs
ZT48L3RpdGxlcz48cGVyaW9kaWNhbD48ZnVsbC10aXRsZT5PbmNvbCBSZXA8L2Z1bGwtdGl0bGU+
PGFiYnItMT5PbmNvbG9neSByZXBvcnRzPC9hYmJyLTE+PC9wZXJpb2RpY2FsPjxhbHQtcGVyaW9k
aWNhbD48ZnVsbC10aXRsZT5PbmNvbCBSZXA8L2Z1bGwtdGl0bGU+PGFiYnItMT5PbmNvbG9neSBy
ZXBvcnRzPC9hYmJyLTE+PC9hbHQtcGVyaW9kaWNhbD48cGFnZXM+MjcwNS0yNzE0PC9wYWdlcz48
dm9sdW1lPjM2PC92b2x1bWU+PG51bWJlcj41PC9udW1iZXI+PGVkaXRpb24+MjAxNi8xMC8yNjwv
ZWRpdGlvbj48a2V5d29yZHM+PGtleXdvcmQ+Q2FyY2lub2dlbmVzaXMvZ2VuZXRpY3M8L2tleXdv
cmQ+PGtleXdvcmQ+Q29sb3JlY3RhbCBOZW9wbGFzbXMvKmdlbmV0aWNzL3BhdGhvbG9neS9zdXJn
ZXJ5PC9rZXl3b3JkPjxrZXl3b3JkPkROQSAoQ3l0b3NpbmUtNS0pLU1ldGh5bHRyYW5zZmVyYXNl
LypiaW9zeW50aGVzaXMvZ2VuZXRpY3M8L2tleXdvcmQ+PGtleXdvcmQ+RE5BIE1ldGh5bGF0aW9u
L2dlbmV0aWNzPC9rZXl3b3JkPjxrZXl3b3JkPkdlbmUgRXhwcmVzc2lvbiBSZWd1bGF0aW9uLCBO
ZW9wbGFzdGljPC9rZXl3b3JkPjxrZXl3b3JkPkh1bWFuczwva2V5d29yZD48a2V5d29yZD5NaWNy
b1JOQXMvYmlvc3ludGhlc2lzPC9rZXl3b3JkPjxrZXl3b3JkPlR1bW9yIE1pY3JvZW52aXJvbm1l
bnQvZ2VuZXRpY3M8L2tleXdvcmQ+PC9rZXl3b3Jkcz48ZGF0ZXM+PHllYXI+MjAxNjwveWVhcj48
cHViLWRhdGVzPjxkYXRlPk5vdjwvZGF0ZT48L3B1Yi1kYXRlcz48L2RhdGVzPjxpc2JuPjEwMjEt
MzM1eDwvaXNibj48YWNjZXNzaW9uLW51bT4yNzY2Njc3MTwvYWNjZXNzaW9uLW51bT48dXJscz48
L3VybHM+PGVsZWN0cm9uaWMtcmVzb3VyY2UtbnVtPjEwLjM4OTIvb3IuMjAxNi41MTA0PC9lbGVj
dHJvbmljLXJlc291cmNlLW51bT48cmVtb3RlLWRhdGFiYXNlLXByb3ZpZGVyPk5sbTwvcmVtb3Rl
LWRhdGFiYXNlLXByb3ZpZGVyPjxsYW5ndWFnZT5lbmc8L2xhbmd1YWdlPjwvcmVjb3JkPjwvQ2l0
ZT48L0VuZE5vdGU+AG==
</w:fldData>
        </w:fldChar>
      </w:r>
      <w:r w:rsidR="00256402" w:rsidRPr="00E96C93">
        <w:rPr>
          <w:rFonts w:ascii="Book Antiqua" w:eastAsia="宋体" w:hAnsi="Book Antiqua" w:cs="Times New Roman"/>
          <w:bCs/>
          <w:kern w:val="0"/>
          <w:sz w:val="24"/>
          <w:szCs w:val="24"/>
        </w:rPr>
        <w:instrText xml:space="preserve"> ADDIN EN.CITE.DATA </w:instrText>
      </w:r>
      <w:r w:rsidR="00256402" w:rsidRPr="00E96C93">
        <w:rPr>
          <w:rFonts w:ascii="Book Antiqua" w:eastAsia="宋体" w:hAnsi="Book Antiqua" w:cs="Times New Roman"/>
          <w:bCs/>
          <w:kern w:val="0"/>
          <w:sz w:val="24"/>
          <w:szCs w:val="24"/>
        </w:rPr>
      </w:r>
      <w:r w:rsidR="00256402" w:rsidRPr="00E96C93">
        <w:rPr>
          <w:rFonts w:ascii="Book Antiqua" w:eastAsia="宋体" w:hAnsi="Book Antiqua" w:cs="Times New Roman"/>
          <w:bCs/>
          <w:kern w:val="0"/>
          <w:sz w:val="24"/>
          <w:szCs w:val="24"/>
        </w:rPr>
        <w:fldChar w:fldCharType="end"/>
      </w:r>
      <w:r w:rsidR="00256402" w:rsidRPr="00E96C93">
        <w:rPr>
          <w:rFonts w:ascii="Book Antiqua" w:eastAsia="宋体" w:hAnsi="Book Antiqua" w:cs="Times New Roman"/>
          <w:bCs/>
          <w:kern w:val="0"/>
          <w:sz w:val="24"/>
          <w:szCs w:val="24"/>
        </w:rPr>
      </w:r>
      <w:r w:rsidR="00256402" w:rsidRPr="00E96C93">
        <w:rPr>
          <w:rFonts w:ascii="Book Antiqua" w:eastAsia="宋体" w:hAnsi="Book Antiqua" w:cs="Times New Roman"/>
          <w:bCs/>
          <w:kern w:val="0"/>
          <w:sz w:val="24"/>
          <w:szCs w:val="24"/>
        </w:rPr>
        <w:fldChar w:fldCharType="separate"/>
      </w:r>
      <w:r w:rsidR="00256402" w:rsidRPr="00E96C93">
        <w:rPr>
          <w:rFonts w:ascii="Book Antiqua" w:eastAsia="宋体" w:hAnsi="Book Antiqua" w:cs="Times New Roman"/>
          <w:bCs/>
          <w:noProof/>
          <w:kern w:val="0"/>
          <w:sz w:val="24"/>
          <w:szCs w:val="24"/>
          <w:vertAlign w:val="superscript"/>
        </w:rPr>
        <w:t>[</w:t>
      </w:r>
      <w:hyperlink w:anchor="_ENREF_9" w:tooltip="Li, 2016 #200" w:history="1">
        <w:r w:rsidR="00256402" w:rsidRPr="00E96C93">
          <w:rPr>
            <w:rFonts w:ascii="Book Antiqua" w:eastAsia="宋体" w:hAnsi="Book Antiqua" w:cs="Times New Roman"/>
            <w:bCs/>
            <w:noProof/>
            <w:kern w:val="0"/>
            <w:sz w:val="24"/>
            <w:szCs w:val="24"/>
            <w:vertAlign w:val="superscript"/>
          </w:rPr>
          <w:t>9</w:t>
        </w:r>
      </w:hyperlink>
      <w:r w:rsidR="00256402" w:rsidRPr="00E96C93">
        <w:rPr>
          <w:rFonts w:ascii="Book Antiqua" w:eastAsia="宋体" w:hAnsi="Book Antiqua" w:cs="Times New Roman"/>
          <w:bCs/>
          <w:noProof/>
          <w:kern w:val="0"/>
          <w:sz w:val="24"/>
          <w:szCs w:val="24"/>
          <w:vertAlign w:val="superscript"/>
        </w:rPr>
        <w:t>,</w:t>
      </w:r>
      <w:hyperlink w:anchor="_ENREF_10" w:tooltip="Huang, 2016 #218" w:history="1">
        <w:r w:rsidR="00256402" w:rsidRPr="00E96C93">
          <w:rPr>
            <w:rFonts w:ascii="Book Antiqua" w:eastAsia="宋体" w:hAnsi="Book Antiqua" w:cs="Times New Roman"/>
            <w:bCs/>
            <w:noProof/>
            <w:kern w:val="0"/>
            <w:sz w:val="24"/>
            <w:szCs w:val="24"/>
            <w:vertAlign w:val="superscript"/>
          </w:rPr>
          <w:t>10</w:t>
        </w:r>
      </w:hyperlink>
      <w:r w:rsidR="00256402" w:rsidRPr="00E96C93">
        <w:rPr>
          <w:rFonts w:ascii="Book Antiqua" w:eastAsia="宋体" w:hAnsi="Book Antiqua" w:cs="Times New Roman"/>
          <w:bCs/>
          <w:noProof/>
          <w:kern w:val="0"/>
          <w:sz w:val="24"/>
          <w:szCs w:val="24"/>
          <w:vertAlign w:val="superscript"/>
        </w:rPr>
        <w:t>]</w:t>
      </w:r>
      <w:r w:rsidR="00256402" w:rsidRPr="00E96C93">
        <w:rPr>
          <w:rFonts w:ascii="Book Antiqua" w:eastAsia="宋体" w:hAnsi="Book Antiqua" w:cs="Times New Roman"/>
          <w:bCs/>
          <w:kern w:val="0"/>
          <w:sz w:val="24"/>
          <w:szCs w:val="24"/>
        </w:rPr>
        <w:fldChar w:fldCharType="end"/>
      </w:r>
      <w:r w:rsidR="00256402" w:rsidRPr="00E96C93">
        <w:rPr>
          <w:rFonts w:ascii="Book Antiqua" w:eastAsia="宋体" w:hAnsi="Book Antiqua" w:cs="Times New Roman"/>
          <w:bCs/>
          <w:kern w:val="0"/>
          <w:sz w:val="24"/>
          <w:szCs w:val="24"/>
        </w:rPr>
        <w:t>, suggesting that DNMT1 could be a potential biomarker in screening of GI cancer.</w:t>
      </w:r>
    </w:p>
    <w:p w14:paraId="193DABB7" w14:textId="1C486060" w:rsidR="00256402" w:rsidRPr="00E96C93" w:rsidRDefault="00256402" w:rsidP="003A0758">
      <w:pPr>
        <w:spacing w:line="360" w:lineRule="auto"/>
        <w:ind w:firstLineChars="100" w:firstLine="240"/>
        <w:rPr>
          <w:rFonts w:ascii="Book Antiqua" w:eastAsia="宋体" w:hAnsi="Book Antiqua" w:cs="Times New Roman"/>
          <w:bCs/>
          <w:kern w:val="0"/>
          <w:sz w:val="24"/>
          <w:szCs w:val="24"/>
        </w:rPr>
      </w:pPr>
      <w:r w:rsidRPr="00E96C93">
        <w:rPr>
          <w:rFonts w:ascii="Book Antiqua" w:eastAsia="宋体" w:hAnsi="Book Antiqua" w:cs="Times New Roman"/>
          <w:bCs/>
          <w:kern w:val="0"/>
          <w:sz w:val="24"/>
          <w:szCs w:val="24"/>
        </w:rPr>
        <w:t>However, the expression of DNMT1 protein in the dynamic variations of GI carcinogenesis, especially in precancerous lesion</w:t>
      </w:r>
      <w:r w:rsidR="008C055C" w:rsidRPr="00E96C93">
        <w:rPr>
          <w:rFonts w:ascii="Book Antiqua" w:eastAsia="宋体" w:hAnsi="Book Antiqua" w:cs="Times New Roman"/>
          <w:bCs/>
          <w:kern w:val="0"/>
          <w:sz w:val="24"/>
          <w:szCs w:val="24"/>
        </w:rPr>
        <w:t>s,</w:t>
      </w:r>
      <w:r w:rsidRPr="00E96C93">
        <w:rPr>
          <w:rFonts w:ascii="Book Antiqua" w:eastAsia="宋体" w:hAnsi="Book Antiqua" w:cs="Times New Roman"/>
          <w:bCs/>
          <w:kern w:val="0"/>
          <w:sz w:val="24"/>
          <w:szCs w:val="24"/>
        </w:rPr>
        <w:t xml:space="preserve"> is still unclear. In this study, from the perspective of the </w:t>
      </w:r>
      <w:r w:rsidR="008C055C" w:rsidRPr="00E96C93">
        <w:rPr>
          <w:rFonts w:ascii="Book Antiqua" w:eastAsia="宋体" w:hAnsi="Book Antiqua" w:cs="Times New Roman"/>
          <w:bCs/>
          <w:kern w:val="0"/>
          <w:sz w:val="24"/>
          <w:szCs w:val="24"/>
        </w:rPr>
        <w:t xml:space="preserve">evolution process </w:t>
      </w:r>
      <w:r w:rsidRPr="00E96C93">
        <w:rPr>
          <w:rFonts w:ascii="Book Antiqua" w:eastAsia="宋体" w:hAnsi="Book Antiqua" w:cs="Times New Roman"/>
          <w:bCs/>
          <w:kern w:val="0"/>
          <w:sz w:val="24"/>
          <w:szCs w:val="24"/>
        </w:rPr>
        <w:t xml:space="preserve">of GI cancer, we measured the protein expression of DNMT1 in different stages of GI diseases </w:t>
      </w:r>
      <w:r w:rsidR="008C055C" w:rsidRPr="00E96C93">
        <w:rPr>
          <w:rFonts w:ascii="Book Antiqua" w:eastAsia="宋体" w:hAnsi="Book Antiqua" w:cs="Times New Roman"/>
          <w:bCs/>
          <w:kern w:val="0"/>
          <w:sz w:val="24"/>
          <w:szCs w:val="24"/>
        </w:rPr>
        <w:t>(</w:t>
      </w:r>
      <w:r w:rsidRPr="00E96C93">
        <w:rPr>
          <w:rFonts w:ascii="Book Antiqua" w:eastAsia="宋体" w:hAnsi="Book Antiqua" w:cs="Times New Roman"/>
          <w:bCs/>
          <w:kern w:val="0"/>
          <w:sz w:val="24"/>
          <w:szCs w:val="24"/>
        </w:rPr>
        <w:t>from benign to precancerous to cancerous</w:t>
      </w:r>
      <w:r w:rsidR="008C055C" w:rsidRPr="00E96C93">
        <w:rPr>
          <w:rFonts w:ascii="Book Antiqua" w:eastAsia="宋体" w:hAnsi="Book Antiqua" w:cs="Times New Roman"/>
          <w:bCs/>
          <w:kern w:val="0"/>
          <w:sz w:val="24"/>
          <w:szCs w:val="24"/>
        </w:rPr>
        <w:t>)</w:t>
      </w:r>
      <w:r w:rsidRPr="00E96C93">
        <w:rPr>
          <w:rFonts w:ascii="Book Antiqua" w:eastAsia="宋体" w:hAnsi="Book Antiqua" w:cs="Times New Roman"/>
          <w:bCs/>
          <w:kern w:val="0"/>
          <w:sz w:val="24"/>
          <w:szCs w:val="24"/>
        </w:rPr>
        <w:t xml:space="preserve">, </w:t>
      </w:r>
      <w:r w:rsidR="008C055C" w:rsidRPr="00E96C93">
        <w:rPr>
          <w:rFonts w:ascii="Book Antiqua" w:eastAsia="宋体" w:hAnsi="Book Antiqua" w:cs="Times New Roman"/>
          <w:bCs/>
          <w:kern w:val="0"/>
          <w:sz w:val="24"/>
          <w:szCs w:val="24"/>
        </w:rPr>
        <w:t xml:space="preserve">investigated </w:t>
      </w:r>
      <w:r w:rsidRPr="00E96C93">
        <w:rPr>
          <w:rFonts w:ascii="Book Antiqua" w:eastAsia="宋体" w:hAnsi="Book Antiqua" w:cs="Times New Roman"/>
          <w:bCs/>
          <w:kern w:val="0"/>
          <w:sz w:val="24"/>
          <w:szCs w:val="24"/>
        </w:rPr>
        <w:t>its expression characteristics</w:t>
      </w:r>
      <w:r w:rsidR="008C055C" w:rsidRPr="00E96C93">
        <w:rPr>
          <w:rFonts w:ascii="Book Antiqua" w:eastAsia="宋体" w:hAnsi="Book Antiqua" w:cs="Times New Roman"/>
          <w:bCs/>
          <w:kern w:val="0"/>
          <w:sz w:val="24"/>
          <w:szCs w:val="24"/>
        </w:rPr>
        <w:t>,</w:t>
      </w:r>
      <w:r w:rsidRPr="00E96C93">
        <w:rPr>
          <w:rFonts w:ascii="Book Antiqua" w:eastAsia="宋体" w:hAnsi="Book Antiqua" w:cs="Times New Roman"/>
          <w:bCs/>
          <w:kern w:val="0"/>
          <w:sz w:val="24"/>
          <w:szCs w:val="24"/>
        </w:rPr>
        <w:t xml:space="preserve"> and further analyze</w:t>
      </w:r>
      <w:r w:rsidR="008C055C" w:rsidRPr="00E96C93">
        <w:rPr>
          <w:rFonts w:ascii="Book Antiqua" w:eastAsia="宋体" w:hAnsi="Book Antiqua" w:cs="Times New Roman"/>
          <w:bCs/>
          <w:kern w:val="0"/>
          <w:sz w:val="24"/>
          <w:szCs w:val="24"/>
        </w:rPr>
        <w:t>d</w:t>
      </w:r>
      <w:r w:rsidRPr="00E96C93">
        <w:rPr>
          <w:rFonts w:ascii="Book Antiqua" w:eastAsia="宋体" w:hAnsi="Book Antiqua" w:cs="Times New Roman"/>
          <w:bCs/>
          <w:kern w:val="0"/>
          <w:sz w:val="24"/>
          <w:szCs w:val="24"/>
        </w:rPr>
        <w:t xml:space="preserve"> its clinical application value</w:t>
      </w:r>
      <w:r w:rsidR="008C055C" w:rsidRPr="00E96C93">
        <w:rPr>
          <w:rFonts w:ascii="Book Antiqua" w:eastAsia="宋体" w:hAnsi="Book Antiqua" w:cs="Times New Roman"/>
          <w:bCs/>
          <w:kern w:val="0"/>
          <w:sz w:val="24"/>
          <w:szCs w:val="24"/>
        </w:rPr>
        <w:t xml:space="preserve"> as</w:t>
      </w:r>
      <w:r w:rsidRPr="00E96C93">
        <w:rPr>
          <w:rFonts w:ascii="Book Antiqua" w:eastAsia="宋体" w:hAnsi="Book Antiqua" w:cs="Times New Roman"/>
          <w:bCs/>
          <w:kern w:val="0"/>
          <w:sz w:val="24"/>
          <w:szCs w:val="24"/>
        </w:rPr>
        <w:t xml:space="preserve"> a warning biomarker in pre-diagnosis of early GI cancer.</w:t>
      </w:r>
    </w:p>
    <w:p w14:paraId="6F7BAB54" w14:textId="77777777" w:rsidR="00B70D62" w:rsidRPr="00E96C93" w:rsidRDefault="00B70D62" w:rsidP="003A0758">
      <w:pPr>
        <w:spacing w:line="360" w:lineRule="auto"/>
        <w:rPr>
          <w:rFonts w:ascii="Book Antiqua" w:eastAsia="宋体" w:hAnsi="Book Antiqua" w:cs="Times New Roman"/>
          <w:b/>
          <w:bCs/>
          <w:kern w:val="0"/>
          <w:sz w:val="24"/>
          <w:szCs w:val="24"/>
        </w:rPr>
      </w:pPr>
    </w:p>
    <w:p w14:paraId="6DF14B9E" w14:textId="033A9B13" w:rsidR="00256402" w:rsidRPr="00E96C93" w:rsidRDefault="00256402" w:rsidP="003A0758">
      <w:pPr>
        <w:spacing w:line="360" w:lineRule="auto"/>
        <w:rPr>
          <w:rFonts w:ascii="Book Antiqua" w:eastAsia="宋体" w:hAnsi="Book Antiqua" w:cs="Times New Roman"/>
          <w:b/>
          <w:bCs/>
          <w:caps/>
          <w:kern w:val="0"/>
          <w:sz w:val="24"/>
          <w:szCs w:val="24"/>
        </w:rPr>
      </w:pPr>
      <w:r w:rsidRPr="00E96C93">
        <w:rPr>
          <w:rFonts w:ascii="Book Antiqua" w:eastAsia="宋体" w:hAnsi="Book Antiqua" w:cs="Times New Roman"/>
          <w:b/>
          <w:bCs/>
          <w:caps/>
          <w:kern w:val="0"/>
          <w:sz w:val="24"/>
          <w:szCs w:val="24"/>
        </w:rPr>
        <w:t>Materials and methods</w:t>
      </w:r>
    </w:p>
    <w:p w14:paraId="5CEED8D1" w14:textId="55C8A95A" w:rsidR="00256402" w:rsidRPr="00E96C93" w:rsidRDefault="00256402" w:rsidP="003A0758">
      <w:pPr>
        <w:spacing w:line="360" w:lineRule="auto"/>
        <w:rPr>
          <w:rFonts w:ascii="Book Antiqua" w:eastAsia="宋体" w:hAnsi="Book Antiqua" w:cs="Times New Roman"/>
          <w:b/>
          <w:bCs/>
          <w:i/>
          <w:iCs/>
          <w:kern w:val="0"/>
          <w:sz w:val="24"/>
          <w:szCs w:val="24"/>
        </w:rPr>
      </w:pPr>
      <w:r w:rsidRPr="00E96C93">
        <w:rPr>
          <w:rFonts w:ascii="Book Antiqua" w:eastAsia="宋体" w:hAnsi="Book Antiqua" w:cs="Times New Roman"/>
          <w:b/>
          <w:bCs/>
          <w:i/>
          <w:iCs/>
          <w:kern w:val="0"/>
          <w:sz w:val="24"/>
          <w:szCs w:val="24"/>
        </w:rPr>
        <w:t xml:space="preserve">Study </w:t>
      </w:r>
      <w:r w:rsidR="00B70D62" w:rsidRPr="00E96C93">
        <w:rPr>
          <w:rFonts w:ascii="Book Antiqua" w:eastAsia="宋体" w:hAnsi="Book Antiqua" w:cs="Times New Roman"/>
          <w:b/>
          <w:bCs/>
          <w:i/>
          <w:iCs/>
          <w:kern w:val="0"/>
          <w:sz w:val="24"/>
          <w:szCs w:val="24"/>
        </w:rPr>
        <w:t>objective</w:t>
      </w:r>
    </w:p>
    <w:p w14:paraId="5200C3D5" w14:textId="333A8B9D" w:rsidR="00256402" w:rsidRPr="00E96C93" w:rsidRDefault="00256402" w:rsidP="003A0758">
      <w:pPr>
        <w:spacing w:line="360" w:lineRule="auto"/>
        <w:rPr>
          <w:rFonts w:ascii="Book Antiqua" w:eastAsia="宋体" w:hAnsi="Book Antiqua" w:cs="Times New Roman"/>
          <w:bCs/>
          <w:kern w:val="0"/>
          <w:sz w:val="24"/>
          <w:szCs w:val="24"/>
        </w:rPr>
      </w:pPr>
      <w:bookmarkStart w:id="35" w:name="_Hlk18279378"/>
      <w:r w:rsidRPr="00E96C93">
        <w:rPr>
          <w:rFonts w:ascii="Book Antiqua" w:eastAsia="宋体" w:hAnsi="Book Antiqua" w:cs="Times New Roman"/>
          <w:bCs/>
          <w:kern w:val="0"/>
          <w:sz w:val="24"/>
          <w:szCs w:val="24"/>
        </w:rPr>
        <w:t>A total of 650</w:t>
      </w:r>
      <w:r w:rsidRPr="00E96C93">
        <w:rPr>
          <w:rFonts w:ascii="Book Antiqua" w:hAnsi="Book Antiqua" w:cs="Times New Roman"/>
          <w:sz w:val="24"/>
          <w:szCs w:val="24"/>
        </w:rPr>
        <w:t xml:space="preserve"> </w:t>
      </w:r>
      <w:r w:rsidRPr="00E96C93">
        <w:rPr>
          <w:rFonts w:ascii="Book Antiqua" w:eastAsia="宋体" w:hAnsi="Book Antiqua" w:cs="Times New Roman"/>
          <w:bCs/>
          <w:kern w:val="0"/>
          <w:sz w:val="24"/>
          <w:szCs w:val="24"/>
        </w:rPr>
        <w:t xml:space="preserve">patients </w:t>
      </w:r>
      <w:r w:rsidR="008C055C" w:rsidRPr="00E96C93">
        <w:rPr>
          <w:rFonts w:ascii="Book Antiqua" w:hAnsi="Book Antiqua" w:cs="Times New Roman"/>
          <w:sz w:val="24"/>
          <w:szCs w:val="24"/>
        </w:rPr>
        <w:t xml:space="preserve">with </w:t>
      </w:r>
      <w:r w:rsidRPr="00E96C93">
        <w:rPr>
          <w:rFonts w:ascii="Book Antiqua" w:hAnsi="Book Antiqua" w:cs="Times New Roman"/>
          <w:sz w:val="24"/>
          <w:szCs w:val="24"/>
        </w:rPr>
        <w:t xml:space="preserve">different GI diseases diagnosed by histopathology </w:t>
      </w:r>
      <w:r w:rsidRPr="00E96C93">
        <w:rPr>
          <w:rFonts w:ascii="Book Antiqua" w:eastAsia="宋体" w:hAnsi="Book Antiqua" w:cs="Times New Roman"/>
          <w:bCs/>
          <w:kern w:val="0"/>
          <w:sz w:val="24"/>
          <w:szCs w:val="24"/>
        </w:rPr>
        <w:t xml:space="preserve">at the Department of Endoscopy and Anorectal Surgery of the First Hospital of China Medical University from August 2012 to December 2017, who </w:t>
      </w:r>
      <w:r w:rsidR="008C055C" w:rsidRPr="00E96C93">
        <w:rPr>
          <w:rFonts w:ascii="Book Antiqua" w:eastAsia="宋体" w:hAnsi="Book Antiqua" w:cs="Times New Roman"/>
          <w:bCs/>
          <w:kern w:val="0"/>
          <w:sz w:val="24"/>
          <w:szCs w:val="24"/>
        </w:rPr>
        <w:t xml:space="preserve">had </w:t>
      </w:r>
      <w:r w:rsidRPr="00E96C93">
        <w:rPr>
          <w:rFonts w:ascii="Book Antiqua" w:eastAsia="宋体" w:hAnsi="Book Antiqua" w:cs="Times New Roman"/>
          <w:bCs/>
          <w:kern w:val="0"/>
          <w:sz w:val="24"/>
          <w:szCs w:val="24"/>
        </w:rPr>
        <w:t>not received preoperative chemotherapy or radiation</w:t>
      </w:r>
      <w:r w:rsidR="008C055C" w:rsidRPr="00E96C93">
        <w:rPr>
          <w:rFonts w:ascii="Book Antiqua" w:eastAsia="宋体" w:hAnsi="Book Antiqua" w:cs="Times New Roman"/>
          <w:bCs/>
          <w:kern w:val="0"/>
          <w:sz w:val="24"/>
          <w:szCs w:val="24"/>
        </w:rPr>
        <w:t>,</w:t>
      </w:r>
      <w:r w:rsidRPr="00E96C93">
        <w:rPr>
          <w:rFonts w:ascii="Book Antiqua" w:hAnsi="Book Antiqua" w:cs="Times New Roman"/>
          <w:sz w:val="24"/>
          <w:szCs w:val="24"/>
        </w:rPr>
        <w:t xml:space="preserve"> were selected. All the pathological diagnoses were </w:t>
      </w:r>
      <w:r w:rsidR="008C055C" w:rsidRPr="00E96C93">
        <w:rPr>
          <w:rFonts w:ascii="Book Antiqua" w:hAnsi="Book Antiqua" w:cs="Times New Roman"/>
          <w:sz w:val="24"/>
          <w:szCs w:val="24"/>
        </w:rPr>
        <w:t xml:space="preserve">made </w:t>
      </w:r>
      <w:r w:rsidRPr="00E96C93">
        <w:rPr>
          <w:rFonts w:ascii="Book Antiqua" w:hAnsi="Book Antiqua" w:cs="Times New Roman"/>
          <w:sz w:val="24"/>
          <w:szCs w:val="24"/>
        </w:rPr>
        <w:t>follow</w:t>
      </w:r>
      <w:r w:rsidR="008C055C" w:rsidRPr="00E96C93">
        <w:rPr>
          <w:rFonts w:ascii="Book Antiqua" w:hAnsi="Book Antiqua" w:cs="Times New Roman"/>
          <w:sz w:val="24"/>
          <w:szCs w:val="24"/>
        </w:rPr>
        <w:t>ing</w:t>
      </w:r>
      <w:r w:rsidRPr="00E96C93">
        <w:rPr>
          <w:rFonts w:ascii="Book Antiqua" w:hAnsi="Book Antiqua" w:cs="Times New Roman"/>
          <w:sz w:val="24"/>
          <w:szCs w:val="24"/>
        </w:rPr>
        <w:t xml:space="preserve"> </w:t>
      </w:r>
      <w:r w:rsidRPr="00E96C93">
        <w:rPr>
          <w:rFonts w:ascii="Book Antiqua" w:eastAsia="宋体" w:hAnsi="Book Antiqua" w:cs="Times New Roman"/>
          <w:bCs/>
          <w:kern w:val="0"/>
          <w:sz w:val="24"/>
          <w:szCs w:val="24"/>
        </w:rPr>
        <w:t xml:space="preserve">the updated Sydney </w:t>
      </w:r>
      <w:r w:rsidR="008C055C" w:rsidRPr="00E96C93">
        <w:rPr>
          <w:rFonts w:ascii="Book Antiqua" w:eastAsia="宋体" w:hAnsi="Book Antiqua" w:cs="Times New Roman"/>
          <w:bCs/>
          <w:kern w:val="0"/>
          <w:sz w:val="24"/>
          <w:szCs w:val="24"/>
        </w:rPr>
        <w:t xml:space="preserve">Gastritis Classification </w:t>
      </w:r>
      <w:r w:rsidRPr="00E96C93">
        <w:rPr>
          <w:rFonts w:ascii="Book Antiqua" w:eastAsia="宋体" w:hAnsi="Book Antiqua" w:cs="Times New Roman"/>
          <w:bCs/>
          <w:kern w:val="0"/>
          <w:sz w:val="24"/>
          <w:szCs w:val="24"/>
        </w:rPr>
        <w:t>and World Health Organization Classification of Tumors of the Digestive System</w:t>
      </w:r>
      <w:r w:rsidRPr="00E96C93">
        <w:rPr>
          <w:rFonts w:ascii="Book Antiqua" w:eastAsia="宋体" w:hAnsi="Book Antiqua" w:cs="Times New Roman"/>
          <w:bCs/>
          <w:kern w:val="0"/>
          <w:sz w:val="24"/>
          <w:szCs w:val="24"/>
        </w:rPr>
        <w:fldChar w:fldCharType="begin">
          <w:fldData xml:space="preserve">PEVuZE5vdGU+PENpdGU+PEF1dGhvcj5NaW5hbHlhbjwvQXV0aG9yPjxZZWFyPjIwMTc8L1llYXI+
PFJlY051bT4xMjM8L1JlY051bT48RGlzcGxheVRleHQ+PHN0eWxlIGZhY2U9InN1cGVyc2NyaXB0
Ij5bMTEsIDEyXTwvc3R5bGU+PC9EaXNwbGF5VGV4dD48cmVjb3JkPjxyZWMtbnVtYmVyPjEyMzwv
cmVjLW51bWJlcj48Zm9yZWlnbi1rZXlzPjxrZXkgYXBwPSJFTiIgZGItaWQ9InBhMHdhMHZhczkw
dnZoZTJmczY1ZHJ4ODl4MmV4eGFkZWF3eCI+MTIzPC9rZXk+PC9mb3JlaWduLWtleXM+PHJlZi10
eXBlIG5hbWU9IkpvdXJuYWwgQXJ0aWNsZSI+MTc8L3JlZi10eXBlPjxjb250cmlidXRvcnM+PGF1
dGhvcnM+PGF1dGhvcj5NaW5hbHlhbiwgQS48L2F1dGhvcj48YXV0aG9yPkJlbmhhbW1vdSwgSi4g
Ti48L2F1dGhvcj48YXV0aG9yPkFydGFzaGVzeWFuLCBBLjwvYXV0aG9yPjxhdXRob3I+TGV3aXMs
IE0uIFMuPC9hdXRob3I+PGF1dGhvcj5QaXNlZ25hLCBKLiBSLjwvYXV0aG9yPjwvYXV0aG9ycz48
L2NvbnRyaWJ1dG9ycz48YXV0aC1hZGRyZXNzPkRpdmlzaW9uIG9mIEdhc3Ryb2VudGVyb2xvZ3ks
IEhlcGF0b2xvZ3kgYW5kIFBhcmVudGVyYWwgTnV0cml0aW9uLiYjeEQ7RGVwYXJ0bWVudCBvZiBQ
YXRob2xvZ3kgYW5kIExhYm9yYXRvcnkgTWVkaWNpbmUsIFZBIEdyZWF0ZXIgTG9zIEFuZ2VsZXMg
SGVhbHRoY2FyZSBTeXN0ZW0sIExvcyBBbmdlbGVzLCBDQSwgVVNBLjwvYXV0aC1hZGRyZXNzPjx0
aXRsZXM+PHRpdGxlPkF1dG9pbW11bmUgYXRyb3BoaWMgZ2FzdHJpdGlzOiBjdXJyZW50IHBlcnNw
ZWN0aXZlczwvdGl0bGU+PHNlY29uZGFyeS10aXRsZT5DbGluIEV4cCBHYXN0cm9lbnRlcm9sPC9z
ZWNvbmRhcnktdGl0bGU+PGFsdC10aXRsZT5DbGluaWNhbCBhbmQgZXhwZXJpbWVudGFsIGdhc3Ry
b2VudGVyb2xvZ3k8L2FsdC10aXRsZT48L3RpdGxlcz48cGVyaW9kaWNhbD48ZnVsbC10aXRsZT5D
bGluIEV4cCBHYXN0cm9lbnRlcm9sPC9mdWxsLXRpdGxlPjxhYmJyLTE+Q2xpbmljYWwgYW5kIGV4
cGVyaW1lbnRhbCBnYXN0cm9lbnRlcm9sb2d5PC9hYmJyLTE+PC9wZXJpb2RpY2FsPjxhbHQtcGVy
aW9kaWNhbD48ZnVsbC10aXRsZT5DbGluIEV4cCBHYXN0cm9lbnRlcm9sPC9mdWxsLXRpdGxlPjxh
YmJyLTE+Q2xpbmljYWwgYW5kIGV4cGVyaW1lbnRhbCBnYXN0cm9lbnRlcm9sb2d5PC9hYmJyLTE+
PC9hbHQtcGVyaW9kaWNhbD48cGFnZXM+MTktMjc8L3BhZ2VzPjx2b2x1bWU+MTA8L3ZvbHVtZT48
ZGF0ZXM+PHllYXI+MjAxNzwveWVhcj48L2RhdGVzPjxpc2JuPjExNzgtNzAyMyAoUHJpbnQpJiN4
RDsxMTc4LTcwMjMgKExpbmtpbmcpPC9pc2JuPjxhY2Nlc3Npb24tbnVtPjI4MjIzODMzPC9hY2Nl
c3Npb24tbnVtPjx1cmxzPjxyZWxhdGVkLXVybHM+PHVybD5odHRwOi8vd3d3Lm5jYmkubmxtLm5p
aC5nb3YvcHVibWVkLzI4MjIzODMzPC91cmw+PC9yZWxhdGVkLXVybHM+PC91cmxzPjxjdXN0b20y
PjUzMDQ5OTI8L2N1c3RvbTI+PGVsZWN0cm9uaWMtcmVzb3VyY2UtbnVtPjEwLjIxNDcvQ0VHLlMx
MDkxMjM8L2VsZWN0cm9uaWMtcmVzb3VyY2UtbnVtPjwvcmVjb3JkPjwvQ2l0ZT48Q2l0ZT48QXV0
aG9yPkxhbTwvQXV0aG9yPjxZZWFyPjIwMTc8L1llYXI+PFJlY051bT43NjwvUmVjTnVtPjxyZWNv
cmQ+PHJlYy1udW1iZXI+NzY8L3JlYy1udW1iZXI+PGZvcmVpZ24ta2V5cz48a2V5IGFwcD0iRU4i
IGRiLWlkPSJwYTB3YTB2YXM5MHZ2aGUyZnM2NWRyeDg5eDJleHhhZGVhd3giPjc2PC9rZXk+PC9m
b3JlaWduLWtleXM+PHJlZi10eXBlIG5hbWU9IkpvdXJuYWwgQXJ0aWNsZSI+MTc8L3JlZi10eXBl
Pjxjb250cmlidXRvcnM+PGF1dGhvcnM+PGF1dGhvcj5MYW0sIEEuIEsuPC9hdXRob3I+PC9hdXRo
b3JzPjwvY29udHJpYnV0b3JzPjxhdXRoLWFkZHJlc3M+Q2FuY2VyIE1vbGVjdWxhciBQYXRob2xv
Z3ksIFNjaG9vbCBvZiBNZWRpY2luZSBhbmQgTWVuemllcyBIZWFsdGggSW5zdGl0dXRlIFF1ZWVu
c2xhbmQsIEdyaWZmaXRoIFVuaXZlcnNpdHksIEdvbGQgQ29hc3QsIFE0MjIyLCBBdXN0cmFsaWEu
IGEubGFtQGdyaWZmaXRoLmVkdS5hdS48L2F1dGgtYWRkcmVzcz48dGl0bGVzPjx0aXRsZT5VcGRh
dGUgb24gQWRyZW5hbCBUdW1vdXJzIGluIDIwMTcgV29ybGQgSGVhbHRoIE9yZ2FuaXphdGlvbiAo
V0hPKSBvZiBFbmRvY3JpbmUgVHVtb3VyczwvdGl0bGU+PHNlY29uZGFyeS10aXRsZT5FbmRvY3Ig
UGF0aG9sPC9zZWNvbmRhcnktdGl0bGU+PGFsdC10aXRsZT5FbmRvY3JpbmUgcGF0aG9sb2d5PC9h
bHQtdGl0bGU+PC90aXRsZXM+PHBlcmlvZGljYWw+PGZ1bGwtdGl0bGU+RW5kb2NyIFBhdGhvbDwv
ZnVsbC10aXRsZT48YWJici0xPkVuZG9jcmluZSBwYXRob2xvZ3k8L2FiYnItMT48L3BlcmlvZGlj
YWw+PGFsdC1wZXJpb2RpY2FsPjxmdWxsLXRpdGxlPkVuZG9jciBQYXRob2w8L2Z1bGwtdGl0bGU+
PGFiYnItMT5FbmRvY3JpbmUgcGF0aG9sb2d5PC9hYmJyLTE+PC9hbHQtcGVyaW9kaWNhbD48cGFn
ZXM+MjEzLTIyNzwvcGFnZXM+PHZvbHVtZT4yODwvdm9sdW1lPjxudW1iZXI+MzwvbnVtYmVyPjxr
ZXl3b3Jkcz48a2V5d29yZD5BZHJlbmFsIEdsYW5kIE5lb3BsYXNtcy8qY2xhc3NpZmljYXRpb24v
KnBhdGhvbG9neTwva2V5d29yZD48a2V5d29yZD5IdW1hbnM8L2tleXdvcmQ+PGtleXdvcmQ+V29y
bGQgSGVhbHRoIE9yZ2FuaXphdGlvbjwva2V5d29yZD48L2tleXdvcmRzPjxkYXRlcz48eWVhcj4y
MDE3PC95ZWFyPjxwdWItZGF0ZXM+PGRhdGU+U2VwPC9kYXRlPjwvcHViLWRhdGVzPjwvZGF0ZXM+
PGlzYm4+MTU1OS0wMDk3IChFbGVjdHJvbmljKSYjeEQ7MTA0Ni0zOTc2IChMaW5raW5nKTwvaXNi
bj48YWNjZXNzaW9uLW51bT4yODQ3NzMxMTwvYWNjZXNzaW9uLW51bT48dXJscz48cmVsYXRlZC11
cmxzPjx1cmw+aHR0cDovL3d3dy5uY2JpLm5sbS5uaWguZ292L3B1Ym1lZC8yODQ3NzMxMTwvdXJs
PjwvcmVsYXRlZC11cmxzPjwvdXJscz48ZWxlY3Ryb25pYy1yZXNvdXJjZS1udW0+MTAuMTAwNy9z
MTIwMjItMDE3LTk0ODQtNTwvZWxlY3Ryb25pYy1yZXNvdXJjZS1udW0+PC9yZWNvcmQ+PC9DaXRl
PjwvRW5kTm90ZT4A
</w:fldData>
        </w:fldChar>
      </w:r>
      <w:r w:rsidRPr="00E96C93">
        <w:rPr>
          <w:rFonts w:ascii="Book Antiqua" w:eastAsia="宋体" w:hAnsi="Book Antiqua" w:cs="Times New Roman"/>
          <w:bCs/>
          <w:kern w:val="0"/>
          <w:sz w:val="24"/>
          <w:szCs w:val="24"/>
        </w:rPr>
        <w:instrText xml:space="preserve"> ADDIN EN.CITE </w:instrText>
      </w:r>
      <w:r w:rsidRPr="00E96C93">
        <w:rPr>
          <w:rFonts w:ascii="Book Antiqua" w:eastAsia="宋体" w:hAnsi="Book Antiqua" w:cs="Times New Roman"/>
          <w:bCs/>
          <w:kern w:val="0"/>
          <w:sz w:val="24"/>
          <w:szCs w:val="24"/>
        </w:rPr>
        <w:fldChar w:fldCharType="begin">
          <w:fldData xml:space="preserve">PEVuZE5vdGU+PENpdGU+PEF1dGhvcj5NaW5hbHlhbjwvQXV0aG9yPjxZZWFyPjIwMTc8L1llYXI+
PFJlY051bT4xMjM8L1JlY051bT48RGlzcGxheVRleHQ+PHN0eWxlIGZhY2U9InN1cGVyc2NyaXB0
Ij5bMTEsIDEyXTwvc3R5bGU+PC9EaXNwbGF5VGV4dD48cmVjb3JkPjxyZWMtbnVtYmVyPjEyMzwv
cmVjLW51bWJlcj48Zm9yZWlnbi1rZXlzPjxrZXkgYXBwPSJFTiIgZGItaWQ9InBhMHdhMHZhczkw
dnZoZTJmczY1ZHJ4ODl4MmV4eGFkZWF3eCI+MTIzPC9rZXk+PC9mb3JlaWduLWtleXM+PHJlZi10
eXBlIG5hbWU9IkpvdXJuYWwgQXJ0aWNsZSI+MTc8L3JlZi10eXBlPjxjb250cmlidXRvcnM+PGF1
dGhvcnM+PGF1dGhvcj5NaW5hbHlhbiwgQS48L2F1dGhvcj48YXV0aG9yPkJlbmhhbW1vdSwgSi4g
Ti48L2F1dGhvcj48YXV0aG9yPkFydGFzaGVzeWFuLCBBLjwvYXV0aG9yPjxhdXRob3I+TGV3aXMs
IE0uIFMuPC9hdXRob3I+PGF1dGhvcj5QaXNlZ25hLCBKLiBSLjwvYXV0aG9yPjwvYXV0aG9ycz48
L2NvbnRyaWJ1dG9ycz48YXV0aC1hZGRyZXNzPkRpdmlzaW9uIG9mIEdhc3Ryb2VudGVyb2xvZ3ks
IEhlcGF0b2xvZ3kgYW5kIFBhcmVudGVyYWwgTnV0cml0aW9uLiYjeEQ7RGVwYXJ0bWVudCBvZiBQ
YXRob2xvZ3kgYW5kIExhYm9yYXRvcnkgTWVkaWNpbmUsIFZBIEdyZWF0ZXIgTG9zIEFuZ2VsZXMg
SGVhbHRoY2FyZSBTeXN0ZW0sIExvcyBBbmdlbGVzLCBDQSwgVVNBLjwvYXV0aC1hZGRyZXNzPjx0
aXRsZXM+PHRpdGxlPkF1dG9pbW11bmUgYXRyb3BoaWMgZ2FzdHJpdGlzOiBjdXJyZW50IHBlcnNw
ZWN0aXZlczwvdGl0bGU+PHNlY29uZGFyeS10aXRsZT5DbGluIEV4cCBHYXN0cm9lbnRlcm9sPC9z
ZWNvbmRhcnktdGl0bGU+PGFsdC10aXRsZT5DbGluaWNhbCBhbmQgZXhwZXJpbWVudGFsIGdhc3Ry
b2VudGVyb2xvZ3k8L2FsdC10aXRsZT48L3RpdGxlcz48cGVyaW9kaWNhbD48ZnVsbC10aXRsZT5D
bGluIEV4cCBHYXN0cm9lbnRlcm9sPC9mdWxsLXRpdGxlPjxhYmJyLTE+Q2xpbmljYWwgYW5kIGV4
cGVyaW1lbnRhbCBnYXN0cm9lbnRlcm9sb2d5PC9hYmJyLTE+PC9wZXJpb2RpY2FsPjxhbHQtcGVy
aW9kaWNhbD48ZnVsbC10aXRsZT5DbGluIEV4cCBHYXN0cm9lbnRlcm9sPC9mdWxsLXRpdGxlPjxh
YmJyLTE+Q2xpbmljYWwgYW5kIGV4cGVyaW1lbnRhbCBnYXN0cm9lbnRlcm9sb2d5PC9hYmJyLTE+
PC9hbHQtcGVyaW9kaWNhbD48cGFnZXM+MTktMjc8L3BhZ2VzPjx2b2x1bWU+MTA8L3ZvbHVtZT48
ZGF0ZXM+PHllYXI+MjAxNzwveWVhcj48L2RhdGVzPjxpc2JuPjExNzgtNzAyMyAoUHJpbnQpJiN4
RDsxMTc4LTcwMjMgKExpbmtpbmcpPC9pc2JuPjxhY2Nlc3Npb24tbnVtPjI4MjIzODMzPC9hY2Nl
c3Npb24tbnVtPjx1cmxzPjxyZWxhdGVkLXVybHM+PHVybD5odHRwOi8vd3d3Lm5jYmkubmxtLm5p
aC5nb3YvcHVibWVkLzI4MjIzODMzPC91cmw+PC9yZWxhdGVkLXVybHM+PC91cmxzPjxjdXN0b20y
PjUzMDQ5OTI8L2N1c3RvbTI+PGVsZWN0cm9uaWMtcmVzb3VyY2UtbnVtPjEwLjIxNDcvQ0VHLlMx
MDkxMjM8L2VsZWN0cm9uaWMtcmVzb3VyY2UtbnVtPjwvcmVjb3JkPjwvQ2l0ZT48Q2l0ZT48QXV0
aG9yPkxhbTwvQXV0aG9yPjxZZWFyPjIwMTc8L1llYXI+PFJlY051bT43NjwvUmVjTnVtPjxyZWNv
cmQ+PHJlYy1udW1iZXI+NzY8L3JlYy1udW1iZXI+PGZvcmVpZ24ta2V5cz48a2V5IGFwcD0iRU4i
IGRiLWlkPSJwYTB3YTB2YXM5MHZ2aGUyZnM2NWRyeDg5eDJleHhhZGVhd3giPjc2PC9rZXk+PC9m
b3JlaWduLWtleXM+PHJlZi10eXBlIG5hbWU9IkpvdXJuYWwgQXJ0aWNsZSI+MTc8L3JlZi10eXBl
Pjxjb250cmlidXRvcnM+PGF1dGhvcnM+PGF1dGhvcj5MYW0sIEEuIEsuPC9hdXRob3I+PC9hdXRo
b3JzPjwvY29udHJpYnV0b3JzPjxhdXRoLWFkZHJlc3M+Q2FuY2VyIE1vbGVjdWxhciBQYXRob2xv
Z3ksIFNjaG9vbCBvZiBNZWRpY2luZSBhbmQgTWVuemllcyBIZWFsdGggSW5zdGl0dXRlIFF1ZWVu
c2xhbmQsIEdyaWZmaXRoIFVuaXZlcnNpdHksIEdvbGQgQ29hc3QsIFE0MjIyLCBBdXN0cmFsaWEu
IGEubGFtQGdyaWZmaXRoLmVkdS5hdS48L2F1dGgtYWRkcmVzcz48dGl0bGVzPjx0aXRsZT5VcGRh
dGUgb24gQWRyZW5hbCBUdW1vdXJzIGluIDIwMTcgV29ybGQgSGVhbHRoIE9yZ2FuaXphdGlvbiAo
V0hPKSBvZiBFbmRvY3JpbmUgVHVtb3VyczwvdGl0bGU+PHNlY29uZGFyeS10aXRsZT5FbmRvY3Ig
UGF0aG9sPC9zZWNvbmRhcnktdGl0bGU+PGFsdC10aXRsZT5FbmRvY3JpbmUgcGF0aG9sb2d5PC9h
bHQtdGl0bGU+PC90aXRsZXM+PHBlcmlvZGljYWw+PGZ1bGwtdGl0bGU+RW5kb2NyIFBhdGhvbDwv
ZnVsbC10aXRsZT48YWJici0xPkVuZG9jcmluZSBwYXRob2xvZ3k8L2FiYnItMT48L3BlcmlvZGlj
YWw+PGFsdC1wZXJpb2RpY2FsPjxmdWxsLXRpdGxlPkVuZG9jciBQYXRob2w8L2Z1bGwtdGl0bGU+
PGFiYnItMT5FbmRvY3JpbmUgcGF0aG9sb2d5PC9hYmJyLTE+PC9hbHQtcGVyaW9kaWNhbD48cGFn
ZXM+MjEzLTIyNzwvcGFnZXM+PHZvbHVtZT4yODwvdm9sdW1lPjxudW1iZXI+MzwvbnVtYmVyPjxr
ZXl3b3Jkcz48a2V5d29yZD5BZHJlbmFsIEdsYW5kIE5lb3BsYXNtcy8qY2xhc3NpZmljYXRpb24v
KnBhdGhvbG9neTwva2V5d29yZD48a2V5d29yZD5IdW1hbnM8L2tleXdvcmQ+PGtleXdvcmQ+V29y
bGQgSGVhbHRoIE9yZ2FuaXphdGlvbjwva2V5d29yZD48L2tleXdvcmRzPjxkYXRlcz48eWVhcj4y
MDE3PC95ZWFyPjxwdWItZGF0ZXM+PGRhdGU+U2VwPC9kYXRlPjwvcHViLWRhdGVzPjwvZGF0ZXM+
PGlzYm4+MTU1OS0wMDk3IChFbGVjdHJvbmljKSYjeEQ7MTA0Ni0zOTc2IChMaW5raW5nKTwvaXNi
bj48YWNjZXNzaW9uLW51bT4yODQ3NzMxMTwvYWNjZXNzaW9uLW51bT48dXJscz48cmVsYXRlZC11
cmxzPjx1cmw+aHR0cDovL3d3dy5uY2JpLm5sbS5uaWguZ292L3B1Ym1lZC8yODQ3NzMxMTwvdXJs
PjwvcmVsYXRlZC11cmxzPjwvdXJscz48ZWxlY3Ryb25pYy1yZXNvdXJjZS1udW0+MTAuMTAwNy9z
MTIwMjItMDE3LTk0ODQtNTwvZWxlY3Ryb25pYy1yZXNvdXJjZS1udW0+PC9yZWNvcmQ+PC9DaXRl
PjwvRW5kTm90ZT4A
</w:fldData>
        </w:fldChar>
      </w:r>
      <w:r w:rsidRPr="00E96C93">
        <w:rPr>
          <w:rFonts w:ascii="Book Antiqua" w:eastAsia="宋体" w:hAnsi="Book Antiqua" w:cs="Times New Roman"/>
          <w:bCs/>
          <w:kern w:val="0"/>
          <w:sz w:val="24"/>
          <w:szCs w:val="24"/>
        </w:rPr>
        <w:instrText xml:space="preserve"> ADDIN EN.CITE.DATA </w:instrText>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11" w:tooltip="Minalyan, 2017 #123" w:history="1">
        <w:r w:rsidRPr="00E96C93">
          <w:rPr>
            <w:rFonts w:ascii="Book Antiqua" w:eastAsia="宋体" w:hAnsi="Book Antiqua" w:cs="Times New Roman"/>
            <w:bCs/>
            <w:noProof/>
            <w:kern w:val="0"/>
            <w:sz w:val="24"/>
            <w:szCs w:val="24"/>
            <w:vertAlign w:val="superscript"/>
          </w:rPr>
          <w:t>11</w:t>
        </w:r>
      </w:hyperlink>
      <w:r w:rsidRPr="00E96C93">
        <w:rPr>
          <w:rFonts w:ascii="Book Antiqua" w:eastAsia="宋体" w:hAnsi="Book Antiqua" w:cs="Times New Roman"/>
          <w:bCs/>
          <w:noProof/>
          <w:kern w:val="0"/>
          <w:sz w:val="24"/>
          <w:szCs w:val="24"/>
          <w:vertAlign w:val="superscript"/>
        </w:rPr>
        <w:t>,</w:t>
      </w:r>
      <w:hyperlink w:anchor="_ENREF_12" w:tooltip="Lam, 2017 #76" w:history="1">
        <w:r w:rsidRPr="00E96C93">
          <w:rPr>
            <w:rFonts w:ascii="Book Antiqua" w:eastAsia="宋体" w:hAnsi="Book Antiqua" w:cs="Times New Roman"/>
            <w:bCs/>
            <w:noProof/>
            <w:kern w:val="0"/>
            <w:sz w:val="24"/>
            <w:szCs w:val="24"/>
            <w:vertAlign w:val="superscript"/>
          </w:rPr>
          <w:t>12</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xml:space="preserve">. Among them, there were 353 cases </w:t>
      </w:r>
      <w:r w:rsidR="008C055C" w:rsidRPr="00E96C93">
        <w:rPr>
          <w:rFonts w:ascii="Book Antiqua" w:eastAsia="宋体" w:hAnsi="Book Antiqua" w:cs="Times New Roman"/>
          <w:bCs/>
          <w:kern w:val="0"/>
          <w:sz w:val="24"/>
          <w:szCs w:val="24"/>
        </w:rPr>
        <w:t xml:space="preserve">of </w:t>
      </w:r>
      <w:r w:rsidRPr="00E96C93">
        <w:rPr>
          <w:rFonts w:ascii="Book Antiqua" w:eastAsia="宋体" w:hAnsi="Book Antiqua" w:cs="Times New Roman"/>
          <w:bCs/>
          <w:kern w:val="0"/>
          <w:sz w:val="24"/>
          <w:szCs w:val="24"/>
        </w:rPr>
        <w:t xml:space="preserve">different gastric </w:t>
      </w:r>
      <w:r w:rsidRPr="00E96C93">
        <w:rPr>
          <w:rFonts w:ascii="Book Antiqua" w:hAnsi="Book Antiqua" w:cs="Times New Roman"/>
          <w:sz w:val="24"/>
          <w:szCs w:val="24"/>
        </w:rPr>
        <w:t>diseases</w:t>
      </w:r>
      <w:r w:rsidR="008C055C" w:rsidRPr="00E96C93">
        <w:rPr>
          <w:rFonts w:ascii="Book Antiqua" w:hAnsi="Book Antiqua" w:cs="Times New Roman"/>
          <w:sz w:val="24"/>
          <w:szCs w:val="24"/>
        </w:rPr>
        <w:t xml:space="preserve"> (</w:t>
      </w:r>
      <w:r w:rsidRPr="00E96C93">
        <w:rPr>
          <w:rFonts w:ascii="Book Antiqua" w:eastAsia="宋体" w:hAnsi="Book Antiqua" w:cs="Times New Roman"/>
          <w:bCs/>
          <w:kern w:val="0"/>
          <w:sz w:val="24"/>
          <w:szCs w:val="24"/>
        </w:rPr>
        <w:t xml:space="preserve">210 men and 143 women, with an average age of 60.03 years </w:t>
      </w:r>
      <w:r w:rsidR="008C055C" w:rsidRPr="00E96C93">
        <w:rPr>
          <w:rFonts w:ascii="Book Antiqua" w:eastAsia="宋体" w:hAnsi="Book Antiqua" w:cs="Times New Roman"/>
          <w:bCs/>
          <w:kern w:val="0"/>
          <w:sz w:val="24"/>
          <w:szCs w:val="24"/>
        </w:rPr>
        <w:t>[</w:t>
      </w:r>
      <w:r w:rsidRPr="00E96C93">
        <w:rPr>
          <w:rFonts w:ascii="Book Antiqua" w:eastAsia="宋体" w:hAnsi="Book Antiqua" w:cs="Times New Roman"/>
          <w:bCs/>
          <w:kern w:val="0"/>
          <w:sz w:val="24"/>
          <w:szCs w:val="24"/>
        </w:rPr>
        <w:t>range 16-88 years</w:t>
      </w:r>
      <w:r w:rsidR="008C055C" w:rsidRPr="00E96C93">
        <w:rPr>
          <w:rFonts w:ascii="Book Antiqua" w:eastAsia="宋体" w:hAnsi="Book Antiqua" w:cs="Times New Roman"/>
          <w:bCs/>
          <w:kern w:val="0"/>
          <w:sz w:val="24"/>
          <w:szCs w:val="24"/>
        </w:rPr>
        <w:t>]</w:t>
      </w:r>
      <w:r w:rsidRPr="00E96C93">
        <w:rPr>
          <w:rFonts w:ascii="Book Antiqua" w:eastAsia="宋体" w:hAnsi="Book Antiqua" w:cs="Times New Roman"/>
          <w:bCs/>
          <w:kern w:val="0"/>
          <w:sz w:val="24"/>
          <w:szCs w:val="24"/>
        </w:rPr>
        <w:t xml:space="preserve">), including 90 cases of chronic superficial gastritis (CSG), 72 cases of atrophic gastritis with intestinal metaplasia </w:t>
      </w:r>
      <w:r w:rsidRPr="00E96C93">
        <w:rPr>
          <w:rFonts w:ascii="Book Antiqua" w:hAnsi="Book Antiqua" w:cs="Times New Roman"/>
          <w:sz w:val="24"/>
          <w:szCs w:val="24"/>
        </w:rPr>
        <w:t>(AG/GIM),</w:t>
      </w:r>
      <w:r w:rsidRPr="00E96C93">
        <w:rPr>
          <w:rFonts w:ascii="Book Antiqua" w:eastAsia="宋体" w:hAnsi="Book Antiqua" w:cs="Times New Roman"/>
          <w:bCs/>
          <w:kern w:val="0"/>
          <w:sz w:val="24"/>
          <w:szCs w:val="24"/>
        </w:rPr>
        <w:t xml:space="preserve"> 54 cases of low-grade intraepithelial neoplasia (GLIN), 66 cases of high-grade intraepithelial neoplasia (GHIN), and 71 cases of early gastric cancer (EGC). </w:t>
      </w:r>
      <w:r w:rsidR="008C055C" w:rsidRPr="00E96C93">
        <w:rPr>
          <w:rFonts w:ascii="Book Antiqua" w:eastAsia="宋体" w:hAnsi="Book Antiqua" w:cs="Times New Roman"/>
          <w:bCs/>
          <w:kern w:val="0"/>
          <w:sz w:val="24"/>
          <w:szCs w:val="24"/>
        </w:rPr>
        <w:t xml:space="preserve">In addition, </w:t>
      </w:r>
      <w:r w:rsidRPr="00E96C93">
        <w:rPr>
          <w:rFonts w:ascii="Book Antiqua" w:eastAsia="宋体" w:hAnsi="Book Antiqua" w:cs="Times New Roman"/>
          <w:bCs/>
          <w:kern w:val="0"/>
          <w:sz w:val="24"/>
          <w:szCs w:val="24"/>
        </w:rPr>
        <w:t xml:space="preserve">297 cases of colorectal disease were also contained in </w:t>
      </w:r>
      <w:r w:rsidR="008C055C" w:rsidRPr="00E96C93">
        <w:rPr>
          <w:rFonts w:ascii="Book Antiqua" w:eastAsia="宋体" w:hAnsi="Book Antiqua" w:cs="Times New Roman"/>
          <w:bCs/>
          <w:kern w:val="0"/>
          <w:sz w:val="24"/>
          <w:szCs w:val="24"/>
        </w:rPr>
        <w:t>this study (</w:t>
      </w:r>
      <w:r w:rsidRPr="00E96C93">
        <w:rPr>
          <w:rFonts w:ascii="Book Antiqua" w:eastAsia="宋体" w:hAnsi="Book Antiqua" w:cs="Times New Roman"/>
          <w:bCs/>
          <w:kern w:val="0"/>
          <w:sz w:val="24"/>
          <w:szCs w:val="24"/>
        </w:rPr>
        <w:t xml:space="preserve">156 men and 141 women, with a mean age of 58.27 years </w:t>
      </w:r>
      <w:r w:rsidR="008C055C" w:rsidRPr="00E96C93">
        <w:rPr>
          <w:rFonts w:ascii="Book Antiqua" w:eastAsia="宋体" w:hAnsi="Book Antiqua" w:cs="Times New Roman"/>
          <w:bCs/>
          <w:kern w:val="0"/>
          <w:sz w:val="24"/>
          <w:szCs w:val="24"/>
        </w:rPr>
        <w:t>[</w:t>
      </w:r>
      <w:r w:rsidRPr="00E96C93">
        <w:rPr>
          <w:rFonts w:ascii="Book Antiqua" w:eastAsia="宋体" w:hAnsi="Book Antiqua" w:cs="Times New Roman"/>
          <w:bCs/>
          <w:kern w:val="0"/>
          <w:sz w:val="24"/>
          <w:szCs w:val="24"/>
        </w:rPr>
        <w:t>range 20-85 years</w:t>
      </w:r>
      <w:r w:rsidR="008C055C" w:rsidRPr="00E96C93">
        <w:rPr>
          <w:rFonts w:ascii="Book Antiqua" w:eastAsia="宋体" w:hAnsi="Book Antiqua" w:cs="Times New Roman"/>
          <w:bCs/>
          <w:kern w:val="0"/>
          <w:sz w:val="24"/>
          <w:szCs w:val="24"/>
        </w:rPr>
        <w:t>]</w:t>
      </w:r>
      <w:r w:rsidRPr="00E96C93">
        <w:rPr>
          <w:rFonts w:ascii="Book Antiqua" w:eastAsia="宋体" w:hAnsi="Book Antiqua" w:cs="Times New Roman"/>
          <w:bCs/>
          <w:kern w:val="0"/>
          <w:sz w:val="24"/>
          <w:szCs w:val="24"/>
        </w:rPr>
        <w:t xml:space="preserve">), including 90 cases of normal intestinal mucosa (NIM), 54 cases of intestinal low-grade intraepithelial neoplasia (ILIN), 71 cases of intestinal high-grade intraepithelial neoplasia (IHIN), and 82 cases of early colorectal cancer (ECRC). The study protocol </w:t>
      </w:r>
      <w:r w:rsidR="000575B2" w:rsidRPr="00E96C93">
        <w:rPr>
          <w:rFonts w:ascii="Book Antiqua" w:eastAsia="宋体" w:hAnsi="Book Antiqua" w:cs="Times New Roman"/>
          <w:bCs/>
          <w:kern w:val="0"/>
          <w:sz w:val="24"/>
          <w:szCs w:val="24"/>
        </w:rPr>
        <w:t xml:space="preserve">was </w:t>
      </w:r>
      <w:r w:rsidRPr="00E96C93">
        <w:rPr>
          <w:rFonts w:ascii="Book Antiqua" w:eastAsia="宋体" w:hAnsi="Book Antiqua" w:cs="Times New Roman"/>
          <w:bCs/>
          <w:kern w:val="0"/>
          <w:sz w:val="24"/>
          <w:szCs w:val="24"/>
        </w:rPr>
        <w:t>approved by the Human Ethics Review Committee of the First Hospital of China Medical University. Written informed consent was obtained from each participant.</w:t>
      </w:r>
    </w:p>
    <w:p w14:paraId="533D92A8" w14:textId="77777777" w:rsidR="00B70D62" w:rsidRPr="00E96C93" w:rsidRDefault="00B70D62" w:rsidP="003A0758">
      <w:pPr>
        <w:spacing w:line="360" w:lineRule="auto"/>
        <w:rPr>
          <w:rFonts w:ascii="Book Antiqua" w:eastAsia="宋体" w:hAnsi="Book Antiqua" w:cs="Times New Roman"/>
          <w:b/>
          <w:bCs/>
          <w:i/>
          <w:iCs/>
          <w:kern w:val="0"/>
          <w:sz w:val="24"/>
          <w:szCs w:val="24"/>
        </w:rPr>
      </w:pPr>
    </w:p>
    <w:p w14:paraId="0265B087" w14:textId="680ACFD6" w:rsidR="00256402" w:rsidRPr="00E96C93" w:rsidRDefault="000575B2" w:rsidP="003A0758">
      <w:pPr>
        <w:spacing w:line="360" w:lineRule="auto"/>
        <w:rPr>
          <w:rFonts w:ascii="Book Antiqua" w:eastAsia="宋体" w:hAnsi="Book Antiqua" w:cs="Times New Roman"/>
          <w:b/>
          <w:bCs/>
          <w:i/>
          <w:iCs/>
          <w:kern w:val="0"/>
          <w:sz w:val="24"/>
          <w:szCs w:val="24"/>
        </w:rPr>
      </w:pPr>
      <w:proofErr w:type="spellStart"/>
      <w:r w:rsidRPr="00E96C93">
        <w:rPr>
          <w:rFonts w:ascii="Book Antiqua" w:eastAsia="宋体" w:hAnsi="Book Antiqua" w:cs="Times New Roman"/>
          <w:b/>
          <w:bCs/>
          <w:i/>
          <w:iCs/>
          <w:kern w:val="0"/>
          <w:sz w:val="24"/>
          <w:szCs w:val="24"/>
        </w:rPr>
        <w:t>Immunohistochemical</w:t>
      </w:r>
      <w:proofErr w:type="spellEnd"/>
      <w:r w:rsidRPr="00E96C93">
        <w:rPr>
          <w:rFonts w:ascii="Book Antiqua" w:eastAsia="宋体" w:hAnsi="Book Antiqua" w:cs="Times New Roman"/>
          <w:b/>
          <w:bCs/>
          <w:i/>
          <w:iCs/>
          <w:kern w:val="0"/>
          <w:sz w:val="24"/>
          <w:szCs w:val="24"/>
        </w:rPr>
        <w:t xml:space="preserve"> </w:t>
      </w:r>
      <w:r w:rsidR="00256402" w:rsidRPr="00E96C93">
        <w:rPr>
          <w:rFonts w:ascii="Book Antiqua" w:eastAsia="宋体" w:hAnsi="Book Antiqua" w:cs="Times New Roman"/>
          <w:b/>
          <w:bCs/>
          <w:i/>
          <w:iCs/>
          <w:kern w:val="0"/>
          <w:sz w:val="24"/>
          <w:szCs w:val="24"/>
        </w:rPr>
        <w:t>staining and scoring</w:t>
      </w:r>
    </w:p>
    <w:p w14:paraId="1231DEF9" w14:textId="11925EA7" w:rsidR="00256402" w:rsidRPr="00E96C93" w:rsidRDefault="00256402" w:rsidP="003A0758">
      <w:pPr>
        <w:spacing w:line="360" w:lineRule="auto"/>
        <w:rPr>
          <w:rFonts w:ascii="Book Antiqua" w:eastAsia="宋体" w:hAnsi="Book Antiqua" w:cs="Times New Roman"/>
          <w:bCs/>
          <w:kern w:val="0"/>
          <w:sz w:val="24"/>
          <w:szCs w:val="24"/>
        </w:rPr>
      </w:pPr>
      <w:r w:rsidRPr="00E96C93">
        <w:rPr>
          <w:rFonts w:ascii="Book Antiqua" w:eastAsia="宋体" w:hAnsi="Book Antiqua" w:cs="Times New Roman"/>
          <w:bCs/>
          <w:kern w:val="0"/>
          <w:sz w:val="24"/>
          <w:szCs w:val="24"/>
        </w:rPr>
        <w:t>All biopsies were</w:t>
      </w:r>
      <w:r w:rsidR="000575B2" w:rsidRPr="00E96C93">
        <w:rPr>
          <w:rFonts w:ascii="Book Antiqua" w:eastAsia="宋体" w:hAnsi="Book Antiqua" w:cs="Times New Roman"/>
          <w:bCs/>
          <w:kern w:val="0"/>
          <w:sz w:val="24"/>
          <w:szCs w:val="24"/>
        </w:rPr>
        <w:t xml:space="preserve"> </w:t>
      </w:r>
      <w:r w:rsidRPr="00E96C93">
        <w:rPr>
          <w:rFonts w:ascii="Book Antiqua" w:eastAsia="宋体" w:hAnsi="Book Antiqua" w:cs="Times New Roman"/>
          <w:bCs/>
          <w:kern w:val="0"/>
          <w:sz w:val="24"/>
          <w:szCs w:val="24"/>
        </w:rPr>
        <w:t>fixed in 10% formalin</w:t>
      </w:r>
      <w:r w:rsidR="000575B2" w:rsidRPr="00E96C93">
        <w:rPr>
          <w:rFonts w:ascii="Book Antiqua" w:eastAsia="宋体" w:hAnsi="Book Antiqua" w:cs="Times New Roman"/>
          <w:bCs/>
          <w:kern w:val="0"/>
          <w:sz w:val="24"/>
          <w:szCs w:val="24"/>
        </w:rPr>
        <w:t xml:space="preserve"> </w:t>
      </w:r>
      <w:r w:rsidRPr="00E96C93">
        <w:rPr>
          <w:rFonts w:ascii="Book Antiqua" w:eastAsia="宋体" w:hAnsi="Book Antiqua" w:cs="Times New Roman"/>
          <w:bCs/>
          <w:kern w:val="0"/>
          <w:sz w:val="24"/>
          <w:szCs w:val="24"/>
        </w:rPr>
        <w:t>and embedded in paraffin. After sectioning at 4-micron thickness and mounting on positive-charged glass slides, these specimens were dewaxed by xylene, rehydrated with gradient alcohol, rinsed through tap water</w:t>
      </w:r>
      <w:r w:rsidR="000575B2" w:rsidRPr="00E96C93">
        <w:rPr>
          <w:rFonts w:ascii="Book Antiqua" w:eastAsia="宋体" w:hAnsi="Book Antiqua" w:cs="Times New Roman"/>
          <w:bCs/>
          <w:kern w:val="0"/>
          <w:sz w:val="24"/>
          <w:szCs w:val="24"/>
        </w:rPr>
        <w:t>,</w:t>
      </w:r>
      <w:r w:rsidRPr="00E96C93">
        <w:rPr>
          <w:rFonts w:ascii="Book Antiqua" w:eastAsia="宋体" w:hAnsi="Book Antiqua" w:cs="Times New Roman"/>
          <w:bCs/>
          <w:kern w:val="0"/>
          <w:sz w:val="24"/>
          <w:szCs w:val="24"/>
        </w:rPr>
        <w:t xml:space="preserve"> and soaked in phosphate-buffered saline (PBS) solution (PH 7.4) for 10 min. The tissues were </w:t>
      </w:r>
      <w:r w:rsidR="000575B2" w:rsidRPr="00E96C93">
        <w:rPr>
          <w:rFonts w:ascii="Book Antiqua" w:eastAsia="宋体" w:hAnsi="Book Antiqua" w:cs="Times New Roman"/>
          <w:bCs/>
          <w:kern w:val="0"/>
          <w:sz w:val="24"/>
          <w:szCs w:val="24"/>
        </w:rPr>
        <w:t>treated</w:t>
      </w:r>
      <w:r w:rsidRPr="00E96C93">
        <w:rPr>
          <w:rFonts w:ascii="Book Antiqua" w:eastAsia="宋体" w:hAnsi="Book Antiqua" w:cs="Times New Roman"/>
          <w:bCs/>
          <w:kern w:val="0"/>
          <w:sz w:val="24"/>
          <w:szCs w:val="24"/>
        </w:rPr>
        <w:t xml:space="preserve"> in boiling citric acid buffer (PH 6.0) for 1.5 min to complete antigen retrieval. Next, each slide was added with 50</w:t>
      </w:r>
      <w:r w:rsidR="00B70D62" w:rsidRPr="00E96C93">
        <w:rPr>
          <w:rFonts w:ascii="Book Antiqua" w:eastAsia="宋体" w:hAnsi="Book Antiqua" w:cs="Times New Roman"/>
          <w:bCs/>
          <w:kern w:val="0"/>
          <w:sz w:val="24"/>
          <w:szCs w:val="24"/>
        </w:rPr>
        <w:t xml:space="preserve"> </w:t>
      </w:r>
      <w:proofErr w:type="spellStart"/>
      <w:r w:rsidRPr="00E96C93">
        <w:rPr>
          <w:rFonts w:ascii="Book Antiqua" w:eastAsia="宋体" w:hAnsi="Book Antiqua" w:cs="Times New Roman"/>
          <w:bCs/>
          <w:kern w:val="0"/>
          <w:sz w:val="24"/>
          <w:szCs w:val="24"/>
        </w:rPr>
        <w:t>μ</w:t>
      </w:r>
      <w:r w:rsidR="00B70D62" w:rsidRPr="00E96C93">
        <w:rPr>
          <w:rFonts w:ascii="Book Antiqua" w:eastAsia="宋体" w:hAnsi="Book Antiqua" w:cs="Times New Roman"/>
          <w:bCs/>
          <w:kern w:val="0"/>
          <w:sz w:val="24"/>
          <w:szCs w:val="24"/>
        </w:rPr>
        <w:t>L</w:t>
      </w:r>
      <w:proofErr w:type="spellEnd"/>
      <w:r w:rsidRPr="00E96C93">
        <w:rPr>
          <w:rFonts w:ascii="Book Antiqua" w:eastAsia="宋体" w:hAnsi="Book Antiqua" w:cs="Times New Roman"/>
          <w:bCs/>
          <w:kern w:val="0"/>
          <w:sz w:val="24"/>
          <w:szCs w:val="24"/>
        </w:rPr>
        <w:t xml:space="preserve"> of peroxidase blocking solution, and incubated at room temperature (25 ± 2 °C) for 20 min before rinsing </w:t>
      </w:r>
      <w:r w:rsidR="000575B2" w:rsidRPr="00E96C93">
        <w:rPr>
          <w:rFonts w:ascii="Book Antiqua" w:eastAsia="宋体" w:hAnsi="Book Antiqua" w:cs="Times New Roman"/>
          <w:bCs/>
          <w:kern w:val="0"/>
          <w:sz w:val="24"/>
          <w:szCs w:val="24"/>
        </w:rPr>
        <w:t xml:space="preserve">with </w:t>
      </w:r>
      <w:r w:rsidRPr="00E96C93">
        <w:rPr>
          <w:rFonts w:ascii="Book Antiqua" w:eastAsia="宋体" w:hAnsi="Book Antiqua" w:cs="Times New Roman"/>
          <w:bCs/>
          <w:kern w:val="0"/>
          <w:sz w:val="24"/>
          <w:szCs w:val="24"/>
        </w:rPr>
        <w:t>PBS solution. Tissue collagen was blocked by the addition of 50</w:t>
      </w:r>
      <w:r w:rsidR="00B70D62" w:rsidRPr="00E96C93">
        <w:rPr>
          <w:rFonts w:ascii="Book Antiqua" w:eastAsia="宋体" w:hAnsi="Book Antiqua" w:cs="Times New Roman"/>
          <w:bCs/>
          <w:kern w:val="0"/>
          <w:sz w:val="24"/>
          <w:szCs w:val="24"/>
        </w:rPr>
        <w:t xml:space="preserve"> </w:t>
      </w:r>
      <w:proofErr w:type="spellStart"/>
      <w:r w:rsidRPr="00E96C93">
        <w:rPr>
          <w:rFonts w:ascii="Book Antiqua" w:eastAsia="宋体" w:hAnsi="Book Antiqua" w:cs="Times New Roman"/>
          <w:bCs/>
          <w:kern w:val="0"/>
          <w:sz w:val="24"/>
          <w:szCs w:val="24"/>
        </w:rPr>
        <w:t>μ</w:t>
      </w:r>
      <w:r w:rsidR="00B70D62" w:rsidRPr="00E96C93">
        <w:rPr>
          <w:rFonts w:ascii="Book Antiqua" w:eastAsia="宋体" w:hAnsi="Book Antiqua" w:cs="Times New Roman"/>
          <w:bCs/>
          <w:kern w:val="0"/>
          <w:sz w:val="24"/>
          <w:szCs w:val="24"/>
        </w:rPr>
        <w:t>L</w:t>
      </w:r>
      <w:proofErr w:type="spellEnd"/>
      <w:r w:rsidRPr="00E96C93">
        <w:rPr>
          <w:rFonts w:ascii="Book Antiqua" w:eastAsia="宋体" w:hAnsi="Book Antiqua" w:cs="Times New Roman"/>
          <w:bCs/>
          <w:kern w:val="0"/>
          <w:sz w:val="24"/>
          <w:szCs w:val="24"/>
        </w:rPr>
        <w:t xml:space="preserve"> </w:t>
      </w:r>
      <w:r w:rsidR="000575B2" w:rsidRPr="00E96C93">
        <w:rPr>
          <w:rFonts w:ascii="Book Antiqua" w:eastAsia="宋体" w:hAnsi="Book Antiqua" w:cs="Times New Roman"/>
          <w:bCs/>
          <w:kern w:val="0"/>
          <w:sz w:val="24"/>
          <w:szCs w:val="24"/>
        </w:rPr>
        <w:t xml:space="preserve">of </w:t>
      </w:r>
      <w:r w:rsidRPr="00E96C93">
        <w:rPr>
          <w:rFonts w:ascii="Book Antiqua" w:eastAsia="宋体" w:hAnsi="Book Antiqua" w:cs="Times New Roman"/>
          <w:bCs/>
          <w:kern w:val="0"/>
          <w:sz w:val="24"/>
          <w:szCs w:val="24"/>
        </w:rPr>
        <w:t>normal goat serum at room temperature for another 20 min. After draining excess liquid, the sections were incubated with primary antibody</w:t>
      </w:r>
      <w:r w:rsidR="000575B2" w:rsidRPr="00E96C93">
        <w:rPr>
          <w:rFonts w:ascii="Book Antiqua" w:eastAsia="宋体" w:hAnsi="Book Antiqua" w:cs="Times New Roman"/>
          <w:bCs/>
          <w:kern w:val="0"/>
          <w:sz w:val="24"/>
          <w:szCs w:val="24"/>
        </w:rPr>
        <w:t xml:space="preserve"> against</w:t>
      </w:r>
      <w:r w:rsidRPr="00E96C93">
        <w:rPr>
          <w:rFonts w:ascii="Book Antiqua" w:eastAsia="宋体" w:hAnsi="Book Antiqua" w:cs="Times New Roman"/>
          <w:bCs/>
          <w:kern w:val="0"/>
          <w:sz w:val="24"/>
          <w:szCs w:val="24"/>
        </w:rPr>
        <w:t xml:space="preserve"> DNMT1 (1:</w:t>
      </w:r>
      <w:r w:rsidR="00B70D62" w:rsidRPr="00E96C93">
        <w:rPr>
          <w:rFonts w:ascii="Book Antiqua" w:eastAsia="宋体" w:hAnsi="Book Antiqua" w:cs="Times New Roman"/>
          <w:bCs/>
          <w:kern w:val="0"/>
          <w:sz w:val="24"/>
          <w:szCs w:val="24"/>
        </w:rPr>
        <w:t xml:space="preserve"> </w:t>
      </w:r>
      <w:r w:rsidRPr="00E96C93">
        <w:rPr>
          <w:rFonts w:ascii="Book Antiqua" w:eastAsia="宋体" w:hAnsi="Book Antiqua" w:cs="Times New Roman"/>
          <w:bCs/>
          <w:kern w:val="0"/>
          <w:sz w:val="24"/>
          <w:szCs w:val="24"/>
        </w:rPr>
        <w:t xml:space="preserve">500, </w:t>
      </w:r>
      <w:proofErr w:type="spellStart"/>
      <w:r w:rsidRPr="00E96C93">
        <w:rPr>
          <w:rFonts w:ascii="Book Antiqua" w:eastAsia="宋体" w:hAnsi="Book Antiqua" w:cs="Times New Roman"/>
          <w:bCs/>
          <w:kern w:val="0"/>
          <w:sz w:val="24"/>
          <w:szCs w:val="24"/>
        </w:rPr>
        <w:t>Abcam</w:t>
      </w:r>
      <w:proofErr w:type="spellEnd"/>
      <w:r w:rsidRPr="00E96C93">
        <w:rPr>
          <w:rFonts w:ascii="Book Antiqua" w:eastAsia="宋体" w:hAnsi="Book Antiqua" w:cs="Times New Roman"/>
          <w:bCs/>
          <w:kern w:val="0"/>
          <w:sz w:val="24"/>
          <w:szCs w:val="24"/>
        </w:rPr>
        <w:t xml:space="preserve">, ab13537, Cambridge, </w:t>
      </w:r>
      <w:r w:rsidR="00B70D62" w:rsidRPr="00E96C93">
        <w:rPr>
          <w:rFonts w:ascii="Book Antiqua" w:eastAsia="宋体" w:hAnsi="Book Antiqua" w:cs="Times New Roman"/>
          <w:bCs/>
          <w:kern w:val="0"/>
          <w:sz w:val="24"/>
          <w:szCs w:val="24"/>
        </w:rPr>
        <w:t>United Kingdom</w:t>
      </w:r>
      <w:r w:rsidRPr="00E96C93">
        <w:rPr>
          <w:rFonts w:ascii="Book Antiqua" w:eastAsia="宋体" w:hAnsi="Book Antiqua" w:cs="Times New Roman"/>
          <w:bCs/>
          <w:kern w:val="0"/>
          <w:sz w:val="24"/>
          <w:szCs w:val="24"/>
        </w:rPr>
        <w:t>) for 1 h at 37</w:t>
      </w:r>
      <w:r w:rsidR="000575B2" w:rsidRPr="00E96C93">
        <w:rPr>
          <w:rFonts w:ascii="Book Antiqua" w:eastAsia="宋体" w:hAnsi="Book Antiqua" w:cs="Times New Roman"/>
          <w:bCs/>
          <w:kern w:val="0"/>
          <w:sz w:val="24"/>
          <w:szCs w:val="24"/>
        </w:rPr>
        <w:t xml:space="preserve"> </w:t>
      </w:r>
      <w:r w:rsidRPr="00E96C93">
        <w:rPr>
          <w:rFonts w:ascii="宋体" w:eastAsia="宋体" w:hAnsi="宋体" w:cs="宋体" w:hint="eastAsia"/>
          <w:bCs/>
          <w:kern w:val="0"/>
          <w:sz w:val="24"/>
          <w:szCs w:val="24"/>
        </w:rPr>
        <w:t>℃</w:t>
      </w:r>
      <w:r w:rsidRPr="00E96C93">
        <w:rPr>
          <w:rFonts w:ascii="Book Antiqua" w:eastAsia="宋体" w:hAnsi="Book Antiqua" w:cs="Times New Roman"/>
          <w:bCs/>
          <w:kern w:val="0"/>
          <w:sz w:val="24"/>
          <w:szCs w:val="24"/>
        </w:rPr>
        <w:t xml:space="preserve">, and rinsed three times with PBS solution. </w:t>
      </w:r>
      <w:r w:rsidR="000575B2" w:rsidRPr="00E96C93">
        <w:rPr>
          <w:rFonts w:ascii="Book Antiqua" w:eastAsia="宋体" w:hAnsi="Book Antiqua" w:cs="Times New Roman"/>
          <w:bCs/>
          <w:kern w:val="0"/>
          <w:sz w:val="24"/>
          <w:szCs w:val="24"/>
        </w:rPr>
        <w:t>T</w:t>
      </w:r>
      <w:r w:rsidRPr="00E96C93">
        <w:rPr>
          <w:rFonts w:ascii="Book Antiqua" w:eastAsia="宋体" w:hAnsi="Book Antiqua" w:cs="Times New Roman"/>
          <w:bCs/>
          <w:kern w:val="0"/>
          <w:sz w:val="24"/>
          <w:szCs w:val="24"/>
        </w:rPr>
        <w:t xml:space="preserve">he buffer </w:t>
      </w:r>
      <w:r w:rsidR="000575B2" w:rsidRPr="00E96C93">
        <w:rPr>
          <w:rFonts w:ascii="Book Antiqua" w:eastAsia="宋体" w:hAnsi="Book Antiqua" w:cs="Times New Roman"/>
          <w:bCs/>
          <w:kern w:val="0"/>
          <w:sz w:val="24"/>
          <w:szCs w:val="24"/>
        </w:rPr>
        <w:t xml:space="preserve">was then removed </w:t>
      </w:r>
      <w:r w:rsidRPr="00E96C93">
        <w:rPr>
          <w:rFonts w:ascii="Book Antiqua" w:eastAsia="宋体" w:hAnsi="Book Antiqua" w:cs="Times New Roman"/>
          <w:bCs/>
          <w:kern w:val="0"/>
          <w:sz w:val="24"/>
          <w:szCs w:val="24"/>
        </w:rPr>
        <w:t xml:space="preserve">from the coverslip, followed by </w:t>
      </w:r>
      <w:r w:rsidR="000575B2" w:rsidRPr="00E96C93">
        <w:rPr>
          <w:rFonts w:ascii="Book Antiqua" w:eastAsia="宋体" w:hAnsi="Book Antiqua" w:cs="Times New Roman"/>
          <w:bCs/>
          <w:kern w:val="0"/>
          <w:sz w:val="24"/>
          <w:szCs w:val="24"/>
        </w:rPr>
        <w:t xml:space="preserve">incubation with </w:t>
      </w:r>
      <w:r w:rsidRPr="00E96C93">
        <w:rPr>
          <w:rFonts w:ascii="Book Antiqua" w:eastAsia="宋体" w:hAnsi="Book Antiqua" w:cs="Times New Roman"/>
          <w:bCs/>
          <w:kern w:val="0"/>
          <w:sz w:val="24"/>
          <w:szCs w:val="24"/>
        </w:rPr>
        <w:t xml:space="preserve">50 </w:t>
      </w:r>
      <w:proofErr w:type="spellStart"/>
      <w:r w:rsidRPr="00E96C93">
        <w:rPr>
          <w:rFonts w:ascii="Book Antiqua" w:eastAsia="宋体" w:hAnsi="Book Antiqua" w:cs="Times New Roman"/>
          <w:bCs/>
          <w:kern w:val="0"/>
          <w:sz w:val="24"/>
          <w:szCs w:val="24"/>
        </w:rPr>
        <w:t>μ</w:t>
      </w:r>
      <w:r w:rsidR="00B70D62" w:rsidRPr="00E96C93">
        <w:rPr>
          <w:rFonts w:ascii="Book Antiqua" w:eastAsia="宋体" w:hAnsi="Book Antiqua" w:cs="Times New Roman"/>
          <w:bCs/>
          <w:kern w:val="0"/>
          <w:sz w:val="24"/>
          <w:szCs w:val="24"/>
        </w:rPr>
        <w:t>L</w:t>
      </w:r>
      <w:proofErr w:type="spellEnd"/>
      <w:r w:rsidRPr="00E96C93">
        <w:rPr>
          <w:rFonts w:ascii="Book Antiqua" w:eastAsia="宋体" w:hAnsi="Book Antiqua" w:cs="Times New Roman"/>
          <w:bCs/>
          <w:kern w:val="0"/>
          <w:sz w:val="24"/>
          <w:szCs w:val="24"/>
        </w:rPr>
        <w:t xml:space="preserve"> </w:t>
      </w:r>
      <w:r w:rsidR="000575B2" w:rsidRPr="00E96C93">
        <w:rPr>
          <w:rFonts w:ascii="Book Antiqua" w:eastAsia="宋体" w:hAnsi="Book Antiqua" w:cs="Times New Roman"/>
          <w:bCs/>
          <w:kern w:val="0"/>
          <w:sz w:val="24"/>
          <w:szCs w:val="24"/>
        </w:rPr>
        <w:t xml:space="preserve">of </w:t>
      </w:r>
      <w:r w:rsidRPr="00E96C93">
        <w:rPr>
          <w:rFonts w:ascii="Book Antiqua" w:eastAsia="宋体" w:hAnsi="Book Antiqua" w:cs="Times New Roman"/>
          <w:bCs/>
          <w:kern w:val="0"/>
          <w:sz w:val="24"/>
          <w:szCs w:val="24"/>
        </w:rPr>
        <w:t xml:space="preserve">goat anti-rabbit antibody and 50 </w:t>
      </w:r>
      <w:proofErr w:type="spellStart"/>
      <w:r w:rsidRPr="00E96C93">
        <w:rPr>
          <w:rFonts w:ascii="Book Antiqua" w:eastAsia="宋体" w:hAnsi="Book Antiqua" w:cs="Times New Roman"/>
          <w:bCs/>
          <w:kern w:val="0"/>
          <w:sz w:val="24"/>
          <w:szCs w:val="24"/>
        </w:rPr>
        <w:t>μ</w:t>
      </w:r>
      <w:r w:rsidR="00F44132" w:rsidRPr="00E96C93">
        <w:rPr>
          <w:rFonts w:ascii="Book Antiqua" w:eastAsia="宋体" w:hAnsi="Book Antiqua" w:cs="Times New Roman"/>
          <w:bCs/>
          <w:kern w:val="0"/>
          <w:sz w:val="24"/>
          <w:szCs w:val="24"/>
        </w:rPr>
        <w:t>L</w:t>
      </w:r>
      <w:proofErr w:type="spellEnd"/>
      <w:r w:rsidRPr="00E96C93">
        <w:rPr>
          <w:rFonts w:ascii="Book Antiqua" w:eastAsia="宋体" w:hAnsi="Book Antiqua" w:cs="Times New Roman"/>
          <w:bCs/>
          <w:kern w:val="0"/>
          <w:sz w:val="24"/>
          <w:szCs w:val="24"/>
        </w:rPr>
        <w:t xml:space="preserve"> </w:t>
      </w:r>
      <w:r w:rsidR="000575B2" w:rsidRPr="00E96C93">
        <w:rPr>
          <w:rFonts w:ascii="Book Antiqua" w:eastAsia="宋体" w:hAnsi="Book Antiqua" w:cs="Times New Roman"/>
          <w:bCs/>
          <w:kern w:val="0"/>
          <w:sz w:val="24"/>
          <w:szCs w:val="24"/>
        </w:rPr>
        <w:t xml:space="preserve">of </w:t>
      </w:r>
      <w:proofErr w:type="spellStart"/>
      <w:r w:rsidRPr="00E96C93">
        <w:rPr>
          <w:rFonts w:ascii="Book Antiqua" w:eastAsia="宋体" w:hAnsi="Book Antiqua" w:cs="Times New Roman"/>
          <w:bCs/>
          <w:kern w:val="0"/>
          <w:sz w:val="24"/>
          <w:szCs w:val="24"/>
        </w:rPr>
        <w:t>streptomyces</w:t>
      </w:r>
      <w:proofErr w:type="spellEnd"/>
      <w:r w:rsidRPr="00E96C93">
        <w:rPr>
          <w:rFonts w:ascii="Book Antiqua" w:eastAsia="宋体" w:hAnsi="Book Antiqua" w:cs="Times New Roman"/>
          <w:bCs/>
          <w:kern w:val="0"/>
          <w:sz w:val="24"/>
          <w:szCs w:val="24"/>
        </w:rPr>
        <w:t xml:space="preserve"> </w:t>
      </w:r>
      <w:proofErr w:type="spellStart"/>
      <w:r w:rsidRPr="00E96C93">
        <w:rPr>
          <w:rFonts w:ascii="Book Antiqua" w:eastAsia="宋体" w:hAnsi="Book Antiqua" w:cs="Times New Roman"/>
          <w:bCs/>
          <w:kern w:val="0"/>
          <w:sz w:val="24"/>
          <w:szCs w:val="24"/>
        </w:rPr>
        <w:t>avidin</w:t>
      </w:r>
      <w:proofErr w:type="spellEnd"/>
      <w:r w:rsidRPr="00E96C93">
        <w:rPr>
          <w:rFonts w:ascii="Book Antiqua" w:eastAsia="宋体" w:hAnsi="Book Antiqua" w:cs="Times New Roman"/>
          <w:bCs/>
          <w:kern w:val="0"/>
          <w:sz w:val="24"/>
          <w:szCs w:val="24"/>
        </w:rPr>
        <w:t>-peroxidase</w:t>
      </w:r>
      <w:r w:rsidR="000575B2" w:rsidRPr="00E96C93">
        <w:rPr>
          <w:rFonts w:ascii="Book Antiqua" w:eastAsia="宋体" w:hAnsi="Book Antiqua" w:cs="Times New Roman"/>
          <w:bCs/>
          <w:kern w:val="0"/>
          <w:sz w:val="24"/>
          <w:szCs w:val="24"/>
        </w:rPr>
        <w:t xml:space="preserve"> </w:t>
      </w:r>
      <w:r w:rsidRPr="00E96C93">
        <w:rPr>
          <w:rFonts w:ascii="Book Antiqua" w:eastAsia="宋体" w:hAnsi="Book Antiqua" w:cs="Times New Roman"/>
          <w:bCs/>
          <w:kern w:val="0"/>
          <w:sz w:val="24"/>
          <w:szCs w:val="24"/>
        </w:rPr>
        <w:t>for 10 min each. Afterwards, 50</w:t>
      </w:r>
      <w:r w:rsidR="00F44132" w:rsidRPr="00E96C93">
        <w:rPr>
          <w:rFonts w:ascii="Book Antiqua" w:eastAsia="宋体" w:hAnsi="Book Antiqua" w:cs="Times New Roman"/>
          <w:bCs/>
          <w:kern w:val="0"/>
          <w:sz w:val="24"/>
          <w:szCs w:val="24"/>
        </w:rPr>
        <w:t xml:space="preserve"> </w:t>
      </w:r>
      <w:proofErr w:type="spellStart"/>
      <w:r w:rsidRPr="00E96C93">
        <w:rPr>
          <w:rFonts w:ascii="Book Antiqua" w:eastAsia="宋体" w:hAnsi="Book Antiqua" w:cs="Times New Roman"/>
          <w:bCs/>
          <w:kern w:val="0"/>
          <w:sz w:val="24"/>
          <w:szCs w:val="24"/>
        </w:rPr>
        <w:t>μ</w:t>
      </w:r>
      <w:r w:rsidR="00F44132" w:rsidRPr="00E96C93">
        <w:rPr>
          <w:rFonts w:ascii="Book Antiqua" w:eastAsia="宋体" w:hAnsi="Book Antiqua" w:cs="Times New Roman"/>
          <w:bCs/>
          <w:kern w:val="0"/>
          <w:sz w:val="24"/>
          <w:szCs w:val="24"/>
        </w:rPr>
        <w:t>L</w:t>
      </w:r>
      <w:proofErr w:type="spellEnd"/>
      <w:r w:rsidR="000575B2" w:rsidRPr="00E96C93">
        <w:rPr>
          <w:rFonts w:ascii="Book Antiqua" w:eastAsia="宋体" w:hAnsi="Book Antiqua" w:cs="Times New Roman"/>
          <w:bCs/>
          <w:kern w:val="0"/>
          <w:sz w:val="24"/>
          <w:szCs w:val="24"/>
        </w:rPr>
        <w:t xml:space="preserve"> of</w:t>
      </w:r>
      <w:r w:rsidRPr="00E96C93">
        <w:rPr>
          <w:rFonts w:ascii="Book Antiqua" w:eastAsia="宋体" w:hAnsi="Book Antiqua" w:cs="Times New Roman"/>
          <w:bCs/>
          <w:kern w:val="0"/>
          <w:sz w:val="24"/>
          <w:szCs w:val="24"/>
        </w:rPr>
        <w:t xml:space="preserve"> fresh</w:t>
      </w:r>
      <w:r w:rsidR="000575B2" w:rsidRPr="00E96C93">
        <w:rPr>
          <w:rFonts w:ascii="Book Antiqua" w:eastAsia="宋体" w:hAnsi="Book Antiqua" w:cs="Times New Roman"/>
          <w:bCs/>
          <w:kern w:val="0"/>
          <w:sz w:val="24"/>
          <w:szCs w:val="24"/>
        </w:rPr>
        <w:t xml:space="preserve"> </w:t>
      </w:r>
      <w:r w:rsidRPr="00E96C93">
        <w:rPr>
          <w:rFonts w:ascii="Book Antiqua" w:eastAsia="宋体" w:hAnsi="Book Antiqua" w:cs="Times New Roman"/>
          <w:bCs/>
          <w:kern w:val="0"/>
          <w:sz w:val="24"/>
          <w:szCs w:val="24"/>
        </w:rPr>
        <w:t>DAB (</w:t>
      </w:r>
      <w:proofErr w:type="spellStart"/>
      <w:r w:rsidRPr="00E96C93">
        <w:rPr>
          <w:rFonts w:ascii="Book Antiqua" w:eastAsia="宋体" w:hAnsi="Book Antiqua" w:cs="Times New Roman"/>
          <w:bCs/>
          <w:kern w:val="0"/>
          <w:sz w:val="24"/>
          <w:szCs w:val="24"/>
        </w:rPr>
        <w:t>Maixin</w:t>
      </w:r>
      <w:proofErr w:type="spellEnd"/>
      <w:r w:rsidRPr="00E96C93">
        <w:rPr>
          <w:rFonts w:ascii="Book Antiqua" w:eastAsia="宋体" w:hAnsi="Book Antiqua" w:cs="Times New Roman"/>
          <w:bCs/>
          <w:kern w:val="0"/>
          <w:sz w:val="24"/>
          <w:szCs w:val="24"/>
        </w:rPr>
        <w:t xml:space="preserve">, Fujian, China) </w:t>
      </w:r>
      <w:r w:rsidR="000575B2" w:rsidRPr="00E96C93">
        <w:rPr>
          <w:rFonts w:ascii="Book Antiqua" w:eastAsia="宋体" w:hAnsi="Book Antiqua" w:cs="Times New Roman"/>
          <w:bCs/>
          <w:kern w:val="0"/>
          <w:sz w:val="24"/>
          <w:szCs w:val="24"/>
        </w:rPr>
        <w:t xml:space="preserve">was </w:t>
      </w:r>
      <w:r w:rsidRPr="00E96C93">
        <w:rPr>
          <w:rFonts w:ascii="Book Antiqua" w:eastAsia="宋体" w:hAnsi="Book Antiqua" w:cs="Times New Roman"/>
          <w:bCs/>
          <w:kern w:val="0"/>
          <w:sz w:val="24"/>
          <w:szCs w:val="24"/>
        </w:rPr>
        <w:t xml:space="preserve">added per section for 1-1.5 min. Finally, </w:t>
      </w:r>
      <w:r w:rsidR="000575B2" w:rsidRPr="00E96C93">
        <w:rPr>
          <w:rFonts w:ascii="Book Antiqua" w:eastAsia="宋体" w:hAnsi="Book Antiqua" w:cs="Times New Roman"/>
          <w:bCs/>
          <w:kern w:val="0"/>
          <w:sz w:val="24"/>
          <w:szCs w:val="24"/>
        </w:rPr>
        <w:t xml:space="preserve">the </w:t>
      </w:r>
      <w:r w:rsidRPr="00E96C93">
        <w:rPr>
          <w:rFonts w:ascii="Book Antiqua" w:eastAsia="宋体" w:hAnsi="Book Antiqua" w:cs="Times New Roman"/>
          <w:bCs/>
          <w:kern w:val="0"/>
          <w:sz w:val="24"/>
          <w:szCs w:val="24"/>
        </w:rPr>
        <w:t xml:space="preserve">sections were washed with PBS, counterstained in hematoxylin, blued in running water, dehydrated </w:t>
      </w:r>
      <w:r w:rsidR="000575B2" w:rsidRPr="00E96C93">
        <w:rPr>
          <w:rFonts w:ascii="Book Antiqua" w:eastAsia="宋体" w:hAnsi="Book Antiqua" w:cs="Times New Roman"/>
          <w:bCs/>
          <w:kern w:val="0"/>
          <w:sz w:val="24"/>
          <w:szCs w:val="24"/>
        </w:rPr>
        <w:t xml:space="preserve">with </w:t>
      </w:r>
      <w:r w:rsidRPr="00E96C93">
        <w:rPr>
          <w:rFonts w:ascii="Book Antiqua" w:eastAsia="宋体" w:hAnsi="Book Antiqua" w:cs="Times New Roman"/>
          <w:bCs/>
          <w:kern w:val="0"/>
          <w:sz w:val="24"/>
          <w:szCs w:val="24"/>
        </w:rPr>
        <w:t xml:space="preserve">gradient alcohol, </w:t>
      </w:r>
      <w:r w:rsidR="000575B2" w:rsidRPr="00E96C93">
        <w:rPr>
          <w:rFonts w:ascii="Book Antiqua" w:eastAsia="宋体" w:hAnsi="Book Antiqua" w:cs="Times New Roman"/>
          <w:bCs/>
          <w:kern w:val="0"/>
          <w:sz w:val="24"/>
          <w:szCs w:val="24"/>
        </w:rPr>
        <w:t xml:space="preserve">cleared with </w:t>
      </w:r>
      <w:r w:rsidRPr="00E96C93">
        <w:rPr>
          <w:rFonts w:ascii="Book Antiqua" w:eastAsia="宋体" w:hAnsi="Book Antiqua" w:cs="Times New Roman"/>
          <w:bCs/>
          <w:kern w:val="0"/>
          <w:sz w:val="24"/>
          <w:szCs w:val="24"/>
        </w:rPr>
        <w:t>xylene</w:t>
      </w:r>
      <w:r w:rsidR="000575B2" w:rsidRPr="00E96C93">
        <w:rPr>
          <w:rFonts w:ascii="Book Antiqua" w:eastAsia="宋体" w:hAnsi="Book Antiqua" w:cs="Times New Roman"/>
          <w:bCs/>
          <w:kern w:val="0"/>
          <w:sz w:val="24"/>
          <w:szCs w:val="24"/>
        </w:rPr>
        <w:t>,</w:t>
      </w:r>
      <w:r w:rsidRPr="00E96C93">
        <w:rPr>
          <w:rFonts w:ascii="Book Antiqua" w:eastAsia="宋体" w:hAnsi="Book Antiqua" w:cs="Times New Roman"/>
          <w:bCs/>
          <w:kern w:val="0"/>
          <w:sz w:val="24"/>
          <w:szCs w:val="24"/>
        </w:rPr>
        <w:t xml:space="preserve"> and </w:t>
      </w:r>
      <w:r w:rsidR="000575B2" w:rsidRPr="00E96C93">
        <w:rPr>
          <w:rFonts w:ascii="Book Antiqua" w:eastAsia="宋体" w:hAnsi="Book Antiqua" w:cs="Times New Roman"/>
          <w:bCs/>
          <w:kern w:val="0"/>
          <w:sz w:val="24"/>
          <w:szCs w:val="24"/>
        </w:rPr>
        <w:t xml:space="preserve">mounted </w:t>
      </w:r>
      <w:r w:rsidRPr="00E96C93">
        <w:rPr>
          <w:rFonts w:ascii="Book Antiqua" w:eastAsia="宋体" w:hAnsi="Book Antiqua" w:cs="Times New Roman"/>
          <w:bCs/>
          <w:kern w:val="0"/>
          <w:sz w:val="24"/>
          <w:szCs w:val="24"/>
        </w:rPr>
        <w:t>with neutral gum.</w:t>
      </w:r>
    </w:p>
    <w:p w14:paraId="1E43A538" w14:textId="734A0E24" w:rsidR="00256402" w:rsidRPr="00E96C93" w:rsidRDefault="00256402" w:rsidP="003A0758">
      <w:pPr>
        <w:spacing w:line="360" w:lineRule="auto"/>
        <w:ind w:firstLineChars="100" w:firstLine="240"/>
        <w:rPr>
          <w:rFonts w:ascii="Book Antiqua" w:eastAsia="宋体" w:hAnsi="Book Antiqua" w:cs="Times New Roman"/>
          <w:bCs/>
          <w:color w:val="000000" w:themeColor="text1"/>
          <w:kern w:val="0"/>
          <w:sz w:val="24"/>
          <w:szCs w:val="24"/>
        </w:rPr>
      </w:pPr>
      <w:r w:rsidRPr="00E96C93">
        <w:rPr>
          <w:rFonts w:ascii="Book Antiqua" w:eastAsia="宋体" w:hAnsi="Book Antiqua" w:cs="Times New Roman"/>
          <w:bCs/>
          <w:color w:val="000000" w:themeColor="text1"/>
          <w:kern w:val="0"/>
          <w:sz w:val="24"/>
          <w:szCs w:val="24"/>
        </w:rPr>
        <w:t>Two independent pathologists</w:t>
      </w:r>
      <w:r w:rsidRPr="00E96C93">
        <w:rPr>
          <w:rFonts w:ascii="Book Antiqua" w:hAnsi="Book Antiqua" w:cs="Times New Roman"/>
          <w:color w:val="000000" w:themeColor="text1"/>
          <w:sz w:val="24"/>
          <w:szCs w:val="24"/>
        </w:rPr>
        <w:t xml:space="preserve"> </w:t>
      </w:r>
      <w:r w:rsidRPr="00E96C93">
        <w:rPr>
          <w:rFonts w:ascii="Book Antiqua" w:eastAsia="宋体" w:hAnsi="Book Antiqua" w:cs="Times New Roman"/>
          <w:bCs/>
          <w:color w:val="000000" w:themeColor="text1"/>
          <w:kern w:val="0"/>
          <w:sz w:val="24"/>
          <w:szCs w:val="24"/>
        </w:rPr>
        <w:t xml:space="preserve">who were blinded to the </w:t>
      </w:r>
      <w:proofErr w:type="spellStart"/>
      <w:r w:rsidRPr="00E96C93">
        <w:rPr>
          <w:rFonts w:ascii="Book Antiqua" w:eastAsia="宋体" w:hAnsi="Book Antiqua" w:cs="Times New Roman"/>
          <w:bCs/>
          <w:color w:val="000000" w:themeColor="text1"/>
          <w:kern w:val="0"/>
          <w:sz w:val="24"/>
          <w:szCs w:val="24"/>
        </w:rPr>
        <w:t>clinicopathologic</w:t>
      </w:r>
      <w:proofErr w:type="spellEnd"/>
      <w:r w:rsidRPr="00E96C93">
        <w:rPr>
          <w:rFonts w:ascii="Book Antiqua" w:eastAsia="宋体" w:hAnsi="Book Antiqua" w:cs="Times New Roman"/>
          <w:bCs/>
          <w:color w:val="000000" w:themeColor="text1"/>
          <w:kern w:val="0"/>
          <w:sz w:val="24"/>
          <w:szCs w:val="24"/>
        </w:rPr>
        <w:t xml:space="preserve"> characteristics of the patients read and scored these </w:t>
      </w:r>
      <w:proofErr w:type="spellStart"/>
      <w:r w:rsidRPr="00E96C93">
        <w:rPr>
          <w:rFonts w:ascii="Book Antiqua" w:eastAsia="宋体" w:hAnsi="Book Antiqua" w:cs="Times New Roman"/>
          <w:bCs/>
          <w:color w:val="000000" w:themeColor="text1"/>
          <w:kern w:val="0"/>
          <w:sz w:val="24"/>
          <w:szCs w:val="24"/>
        </w:rPr>
        <w:t>immunohistochemical</w:t>
      </w:r>
      <w:proofErr w:type="spellEnd"/>
      <w:r w:rsidRPr="00E96C93">
        <w:rPr>
          <w:rFonts w:ascii="Book Antiqua" w:eastAsia="宋体" w:hAnsi="Book Antiqua" w:cs="Times New Roman"/>
          <w:bCs/>
          <w:color w:val="000000" w:themeColor="text1"/>
          <w:kern w:val="0"/>
          <w:sz w:val="24"/>
          <w:szCs w:val="24"/>
        </w:rPr>
        <w:t xml:space="preserve"> slides with DNMT1-positive expression. </w:t>
      </w:r>
      <w:r w:rsidR="000575B2" w:rsidRPr="00E96C93">
        <w:rPr>
          <w:rFonts w:ascii="Book Antiqua" w:eastAsia="宋体" w:hAnsi="Book Antiqua" w:cs="Times New Roman"/>
          <w:bCs/>
          <w:color w:val="000000" w:themeColor="text1"/>
          <w:kern w:val="0"/>
          <w:sz w:val="24"/>
          <w:szCs w:val="24"/>
        </w:rPr>
        <w:t xml:space="preserve">A </w:t>
      </w:r>
      <w:r w:rsidRPr="00E96C93">
        <w:rPr>
          <w:rFonts w:ascii="Book Antiqua" w:eastAsia="宋体" w:hAnsi="Book Antiqua" w:cs="Times New Roman"/>
          <w:bCs/>
          <w:color w:val="000000" w:themeColor="text1"/>
          <w:kern w:val="0"/>
          <w:sz w:val="24"/>
          <w:szCs w:val="24"/>
        </w:rPr>
        <w:t>semi-</w:t>
      </w:r>
      <w:r w:rsidR="000575B2" w:rsidRPr="00E96C93">
        <w:rPr>
          <w:rFonts w:ascii="Book Antiqua" w:eastAsia="宋体" w:hAnsi="Book Antiqua" w:cs="Times New Roman"/>
          <w:bCs/>
          <w:color w:val="000000" w:themeColor="text1"/>
          <w:kern w:val="0"/>
          <w:sz w:val="24"/>
          <w:szCs w:val="24"/>
        </w:rPr>
        <w:t xml:space="preserve">quantitative </w:t>
      </w:r>
      <w:r w:rsidRPr="00E96C93">
        <w:rPr>
          <w:rFonts w:ascii="Book Antiqua" w:eastAsia="宋体" w:hAnsi="Book Antiqua" w:cs="Times New Roman"/>
          <w:bCs/>
          <w:color w:val="000000" w:themeColor="text1"/>
          <w:kern w:val="0"/>
          <w:sz w:val="24"/>
          <w:szCs w:val="24"/>
        </w:rPr>
        <w:t xml:space="preserve">method was used to evaluate the area and intensity of the staining results. If the scores given by the two pathologists differ by more than one grade, </w:t>
      </w:r>
      <w:r w:rsidR="000575B2" w:rsidRPr="00E96C93">
        <w:rPr>
          <w:rFonts w:ascii="Book Antiqua" w:eastAsia="宋体" w:hAnsi="Book Antiqua" w:cs="Times New Roman"/>
          <w:bCs/>
          <w:color w:val="000000" w:themeColor="text1"/>
          <w:kern w:val="0"/>
          <w:sz w:val="24"/>
          <w:szCs w:val="24"/>
        </w:rPr>
        <w:t xml:space="preserve">the </w:t>
      </w:r>
      <w:r w:rsidRPr="00E96C93">
        <w:rPr>
          <w:rFonts w:ascii="Book Antiqua" w:eastAsia="宋体" w:hAnsi="Book Antiqua" w:cs="Times New Roman"/>
          <w:bCs/>
          <w:color w:val="000000" w:themeColor="text1"/>
          <w:kern w:val="0"/>
          <w:sz w:val="24"/>
          <w:szCs w:val="24"/>
        </w:rPr>
        <w:t xml:space="preserve">results would be reconsidered and discussed to determine the final score. </w:t>
      </w:r>
      <w:r w:rsidRPr="00E96C93">
        <w:rPr>
          <w:rFonts w:ascii="Book Antiqua" w:hAnsi="Book Antiqua" w:cs="Times New Roman"/>
          <w:color w:val="000000" w:themeColor="text1"/>
          <w:sz w:val="24"/>
          <w:szCs w:val="24"/>
        </w:rPr>
        <w:t xml:space="preserve">The staining intensity of cells from different tissues was </w:t>
      </w:r>
      <w:r w:rsidR="000575B2" w:rsidRPr="00E96C93">
        <w:rPr>
          <w:rFonts w:ascii="Book Antiqua" w:hAnsi="Book Antiqua" w:cs="Times New Roman"/>
          <w:color w:val="000000" w:themeColor="text1"/>
          <w:sz w:val="24"/>
          <w:szCs w:val="24"/>
        </w:rPr>
        <w:t xml:space="preserve">scored </w:t>
      </w:r>
      <w:r w:rsidRPr="00E96C93">
        <w:rPr>
          <w:rFonts w:ascii="Book Antiqua" w:hAnsi="Book Antiqua" w:cs="Times New Roman"/>
          <w:color w:val="000000" w:themeColor="text1"/>
          <w:sz w:val="24"/>
          <w:szCs w:val="24"/>
        </w:rPr>
        <w:t>as 0-3 (I</w:t>
      </w:r>
      <w:r w:rsidRPr="00E96C93">
        <w:rPr>
          <w:rFonts w:ascii="Book Antiqua" w:hAnsi="Book Antiqua" w:cs="Times New Roman"/>
          <w:color w:val="000000" w:themeColor="text1"/>
          <w:sz w:val="24"/>
          <w:szCs w:val="24"/>
          <w:vertAlign w:val="subscript"/>
        </w:rPr>
        <w:t>0-3</w:t>
      </w:r>
      <w:r w:rsidRPr="00E96C93">
        <w:rPr>
          <w:rFonts w:ascii="Book Antiqua" w:hAnsi="Book Antiqua" w:cs="Times New Roman"/>
          <w:color w:val="000000" w:themeColor="text1"/>
          <w:sz w:val="24"/>
          <w:szCs w:val="24"/>
        </w:rPr>
        <w:t>): I</w:t>
      </w:r>
      <w:r w:rsidRPr="00E96C93">
        <w:rPr>
          <w:rFonts w:ascii="Book Antiqua" w:eastAsia="宋体" w:hAnsi="Book Antiqua" w:cs="Times New Roman"/>
          <w:bCs/>
          <w:color w:val="000000" w:themeColor="text1"/>
          <w:kern w:val="0"/>
          <w:sz w:val="24"/>
          <w:szCs w:val="24"/>
          <w:vertAlign w:val="subscript"/>
        </w:rPr>
        <w:t>0</w:t>
      </w:r>
      <w:r w:rsidRPr="00E96C93">
        <w:rPr>
          <w:rFonts w:ascii="Book Antiqua" w:eastAsia="宋体" w:hAnsi="Book Antiqua" w:cs="Times New Roman"/>
          <w:bCs/>
          <w:color w:val="000000" w:themeColor="text1"/>
          <w:kern w:val="0"/>
          <w:sz w:val="24"/>
          <w:szCs w:val="24"/>
        </w:rPr>
        <w:t xml:space="preserve"> (no staining</w:t>
      </w:r>
      <w:r w:rsidR="000575B2" w:rsidRPr="00E96C93">
        <w:rPr>
          <w:rFonts w:ascii="Book Antiqua" w:eastAsia="宋体" w:hAnsi="Book Antiqua" w:cs="Times New Roman"/>
          <w:bCs/>
          <w:color w:val="000000" w:themeColor="text1"/>
          <w:kern w:val="0"/>
          <w:sz w:val="24"/>
          <w:szCs w:val="24"/>
        </w:rPr>
        <w:t xml:space="preserve">), </w:t>
      </w:r>
      <w:r w:rsidRPr="00E96C93">
        <w:rPr>
          <w:rFonts w:ascii="Book Antiqua" w:eastAsia="宋体" w:hAnsi="Book Antiqua" w:cs="Times New Roman"/>
          <w:bCs/>
          <w:color w:val="000000" w:themeColor="text1"/>
          <w:kern w:val="0"/>
          <w:sz w:val="24"/>
          <w:szCs w:val="24"/>
        </w:rPr>
        <w:t>I</w:t>
      </w:r>
      <w:r w:rsidRPr="00E96C93">
        <w:rPr>
          <w:rFonts w:ascii="Book Antiqua" w:eastAsia="宋体" w:hAnsi="Book Antiqua" w:cs="Times New Roman"/>
          <w:bCs/>
          <w:color w:val="000000" w:themeColor="text1"/>
          <w:kern w:val="0"/>
          <w:sz w:val="24"/>
          <w:szCs w:val="24"/>
          <w:vertAlign w:val="subscript"/>
        </w:rPr>
        <w:t>1</w:t>
      </w:r>
      <w:r w:rsidRPr="00E96C93">
        <w:rPr>
          <w:rFonts w:ascii="Book Antiqua" w:eastAsia="宋体" w:hAnsi="Book Antiqua" w:cs="Times New Roman"/>
          <w:bCs/>
          <w:color w:val="000000" w:themeColor="text1"/>
          <w:kern w:val="0"/>
          <w:sz w:val="24"/>
          <w:szCs w:val="24"/>
        </w:rPr>
        <w:t xml:space="preserve"> (light yellow</w:t>
      </w:r>
      <w:r w:rsidR="000575B2" w:rsidRPr="00E96C93">
        <w:rPr>
          <w:rFonts w:ascii="Book Antiqua" w:eastAsia="宋体" w:hAnsi="Book Antiqua" w:cs="Times New Roman"/>
          <w:bCs/>
          <w:color w:val="000000" w:themeColor="text1"/>
          <w:kern w:val="0"/>
          <w:sz w:val="24"/>
          <w:szCs w:val="24"/>
        </w:rPr>
        <w:t xml:space="preserve">), </w:t>
      </w:r>
      <w:r w:rsidRPr="00E96C93">
        <w:rPr>
          <w:rFonts w:ascii="Book Antiqua" w:eastAsia="宋体" w:hAnsi="Book Antiqua" w:cs="Times New Roman"/>
          <w:bCs/>
          <w:color w:val="000000" w:themeColor="text1"/>
          <w:kern w:val="0"/>
          <w:sz w:val="24"/>
          <w:szCs w:val="24"/>
        </w:rPr>
        <w:t>I</w:t>
      </w:r>
      <w:r w:rsidRPr="00E96C93">
        <w:rPr>
          <w:rFonts w:ascii="Book Antiqua" w:eastAsia="宋体" w:hAnsi="Book Antiqua" w:cs="Times New Roman"/>
          <w:bCs/>
          <w:color w:val="000000" w:themeColor="text1"/>
          <w:kern w:val="0"/>
          <w:sz w:val="24"/>
          <w:szCs w:val="24"/>
          <w:vertAlign w:val="subscript"/>
        </w:rPr>
        <w:t>2</w:t>
      </w:r>
      <w:r w:rsidRPr="00E96C93">
        <w:rPr>
          <w:rFonts w:ascii="Book Antiqua" w:eastAsia="宋体" w:hAnsi="Book Antiqua" w:cs="Times New Roman"/>
          <w:bCs/>
          <w:color w:val="000000" w:themeColor="text1"/>
          <w:kern w:val="0"/>
          <w:sz w:val="24"/>
          <w:szCs w:val="24"/>
        </w:rPr>
        <w:t xml:space="preserve"> (dark yellow</w:t>
      </w:r>
      <w:r w:rsidR="000575B2" w:rsidRPr="00E96C93">
        <w:rPr>
          <w:rFonts w:ascii="Book Antiqua" w:eastAsia="宋体" w:hAnsi="Book Antiqua" w:cs="Times New Roman"/>
          <w:bCs/>
          <w:color w:val="000000" w:themeColor="text1"/>
          <w:kern w:val="0"/>
          <w:sz w:val="24"/>
          <w:szCs w:val="24"/>
        </w:rPr>
        <w:t xml:space="preserve">), and </w:t>
      </w:r>
      <w:r w:rsidRPr="00E96C93">
        <w:rPr>
          <w:rFonts w:ascii="Book Antiqua" w:eastAsia="宋体" w:hAnsi="Book Antiqua" w:cs="Times New Roman"/>
          <w:bCs/>
          <w:color w:val="000000" w:themeColor="text1"/>
          <w:kern w:val="0"/>
          <w:sz w:val="24"/>
          <w:szCs w:val="24"/>
        </w:rPr>
        <w:t>I</w:t>
      </w:r>
      <w:r w:rsidRPr="00E96C93">
        <w:rPr>
          <w:rFonts w:ascii="Book Antiqua" w:eastAsia="宋体" w:hAnsi="Book Antiqua" w:cs="Times New Roman"/>
          <w:bCs/>
          <w:color w:val="000000" w:themeColor="text1"/>
          <w:kern w:val="0"/>
          <w:sz w:val="24"/>
          <w:szCs w:val="24"/>
          <w:vertAlign w:val="subscript"/>
        </w:rPr>
        <w:t>3</w:t>
      </w:r>
      <w:r w:rsidRPr="00E96C93">
        <w:rPr>
          <w:rFonts w:ascii="Book Antiqua" w:eastAsia="宋体" w:hAnsi="Book Antiqua" w:cs="Times New Roman"/>
          <w:bCs/>
          <w:color w:val="000000" w:themeColor="text1"/>
          <w:kern w:val="0"/>
          <w:sz w:val="24"/>
          <w:szCs w:val="24"/>
        </w:rPr>
        <w:t xml:space="preserve"> (brown or dark brown)</w:t>
      </w:r>
      <w:r w:rsidR="000575B2" w:rsidRPr="00E96C93">
        <w:rPr>
          <w:rFonts w:ascii="Book Antiqua" w:hAnsi="Book Antiqua" w:cs="Times New Roman"/>
          <w:color w:val="000000" w:themeColor="text1"/>
          <w:sz w:val="24"/>
          <w:szCs w:val="24"/>
        </w:rPr>
        <w:t xml:space="preserve">. The </w:t>
      </w:r>
      <w:r w:rsidRPr="00E96C93">
        <w:rPr>
          <w:rFonts w:ascii="Book Antiqua" w:hAnsi="Book Antiqua" w:cs="Times New Roman"/>
          <w:color w:val="000000" w:themeColor="text1"/>
          <w:sz w:val="24"/>
          <w:szCs w:val="24"/>
        </w:rPr>
        <w:t xml:space="preserve">percentage of positive cells was </w:t>
      </w:r>
      <w:r w:rsidR="000575B2" w:rsidRPr="00E96C93">
        <w:rPr>
          <w:rFonts w:ascii="Book Antiqua" w:hAnsi="Book Antiqua" w:cs="Times New Roman"/>
          <w:color w:val="000000" w:themeColor="text1"/>
          <w:sz w:val="24"/>
          <w:szCs w:val="24"/>
        </w:rPr>
        <w:t>scored</w:t>
      </w:r>
      <w:r w:rsidR="000575B2" w:rsidRPr="00E96C93" w:rsidDel="000575B2">
        <w:rPr>
          <w:rFonts w:ascii="Book Antiqua" w:hAnsi="Book Antiqua" w:cs="Times New Roman"/>
          <w:color w:val="000000" w:themeColor="text1"/>
          <w:sz w:val="24"/>
          <w:szCs w:val="24"/>
        </w:rPr>
        <w:t xml:space="preserve"> </w:t>
      </w:r>
      <w:r w:rsidRPr="00E96C93">
        <w:rPr>
          <w:rFonts w:ascii="Book Antiqua" w:hAnsi="Book Antiqua" w:cs="Times New Roman"/>
          <w:color w:val="000000" w:themeColor="text1"/>
          <w:sz w:val="24"/>
          <w:szCs w:val="24"/>
        </w:rPr>
        <w:t>as 0-3 (P</w:t>
      </w:r>
      <w:r w:rsidRPr="00E96C93">
        <w:rPr>
          <w:rFonts w:ascii="Book Antiqua" w:hAnsi="Book Antiqua" w:cs="Times New Roman"/>
          <w:color w:val="000000" w:themeColor="text1"/>
          <w:sz w:val="24"/>
          <w:szCs w:val="24"/>
          <w:vertAlign w:val="subscript"/>
        </w:rPr>
        <w:t>0-3</w:t>
      </w:r>
      <w:r w:rsidRPr="00E96C93">
        <w:rPr>
          <w:rFonts w:ascii="Book Antiqua" w:hAnsi="Book Antiqua" w:cs="Times New Roman"/>
          <w:color w:val="000000" w:themeColor="text1"/>
          <w:sz w:val="24"/>
          <w:szCs w:val="24"/>
        </w:rPr>
        <w:t>): P</w:t>
      </w:r>
      <w:r w:rsidRPr="00E96C93">
        <w:rPr>
          <w:rFonts w:ascii="Book Antiqua" w:hAnsi="Book Antiqua" w:cs="Times New Roman"/>
          <w:color w:val="000000" w:themeColor="text1"/>
          <w:sz w:val="24"/>
          <w:szCs w:val="24"/>
          <w:vertAlign w:val="subscript"/>
        </w:rPr>
        <w:t xml:space="preserve">0 </w:t>
      </w:r>
      <w:r w:rsidRPr="00E96C93">
        <w:rPr>
          <w:rFonts w:ascii="Book Antiqua" w:hAnsi="Book Antiqua" w:cs="Times New Roman"/>
          <w:color w:val="000000" w:themeColor="text1"/>
          <w:sz w:val="24"/>
          <w:szCs w:val="24"/>
        </w:rPr>
        <w:t>(0%); P</w:t>
      </w:r>
      <w:r w:rsidRPr="00E96C93">
        <w:rPr>
          <w:rFonts w:ascii="Book Antiqua" w:hAnsi="Book Antiqua" w:cs="Times New Roman"/>
          <w:color w:val="000000" w:themeColor="text1"/>
          <w:sz w:val="24"/>
          <w:szCs w:val="24"/>
          <w:vertAlign w:val="subscript"/>
        </w:rPr>
        <w:t>1</w:t>
      </w:r>
      <w:r w:rsidR="00F44132" w:rsidRPr="00E96C93">
        <w:rPr>
          <w:rFonts w:ascii="Book Antiqua" w:hAnsi="Book Antiqua" w:cs="Times New Roman"/>
          <w:color w:val="000000" w:themeColor="text1"/>
          <w:sz w:val="24"/>
          <w:szCs w:val="24"/>
          <w:vertAlign w:val="subscript"/>
        </w:rPr>
        <w:t xml:space="preserve"> </w:t>
      </w:r>
      <w:r w:rsidR="000575B2" w:rsidRPr="00E96C93">
        <w:rPr>
          <w:rFonts w:ascii="Book Antiqua" w:hAnsi="Book Antiqua" w:cs="Times New Roman"/>
          <w:color w:val="000000" w:themeColor="text1"/>
          <w:sz w:val="24"/>
          <w:szCs w:val="24"/>
        </w:rPr>
        <w:t>(&gt;0 but ≤</w:t>
      </w:r>
      <w:r w:rsidRPr="00E96C93">
        <w:rPr>
          <w:rFonts w:ascii="Book Antiqua" w:hAnsi="Book Antiqua" w:cs="Times New Roman"/>
          <w:color w:val="000000" w:themeColor="text1"/>
          <w:sz w:val="24"/>
          <w:szCs w:val="24"/>
        </w:rPr>
        <w:t>1/3</w:t>
      </w:r>
      <w:r w:rsidR="000575B2" w:rsidRPr="00E96C93">
        <w:rPr>
          <w:rFonts w:ascii="Book Antiqua" w:hAnsi="Book Antiqua" w:cs="Times New Roman"/>
          <w:color w:val="000000" w:themeColor="text1"/>
          <w:sz w:val="24"/>
          <w:szCs w:val="24"/>
        </w:rPr>
        <w:t xml:space="preserve">), </w:t>
      </w:r>
      <w:r w:rsidRPr="00E96C93">
        <w:rPr>
          <w:rFonts w:ascii="Book Antiqua" w:hAnsi="Book Antiqua" w:cs="Times New Roman"/>
          <w:color w:val="000000" w:themeColor="text1"/>
          <w:sz w:val="24"/>
          <w:szCs w:val="24"/>
        </w:rPr>
        <w:t>P</w:t>
      </w:r>
      <w:r w:rsidRPr="00E96C93">
        <w:rPr>
          <w:rFonts w:ascii="Book Antiqua" w:hAnsi="Book Antiqua" w:cs="Times New Roman"/>
          <w:color w:val="000000" w:themeColor="text1"/>
          <w:sz w:val="24"/>
          <w:szCs w:val="24"/>
          <w:vertAlign w:val="subscript"/>
        </w:rPr>
        <w:t>2</w:t>
      </w:r>
      <w:r w:rsidR="00F44132" w:rsidRPr="00E96C93">
        <w:rPr>
          <w:rFonts w:ascii="Book Antiqua" w:hAnsi="Book Antiqua" w:cs="Times New Roman"/>
          <w:color w:val="000000" w:themeColor="text1"/>
          <w:sz w:val="24"/>
          <w:szCs w:val="24"/>
          <w:vertAlign w:val="subscript"/>
        </w:rPr>
        <w:t xml:space="preserve"> </w:t>
      </w:r>
      <w:r w:rsidR="000575B2" w:rsidRPr="00E96C93">
        <w:rPr>
          <w:rFonts w:ascii="Book Antiqua" w:hAnsi="Book Antiqua" w:cs="Times New Roman"/>
          <w:color w:val="000000" w:themeColor="text1"/>
          <w:sz w:val="24"/>
          <w:szCs w:val="24"/>
        </w:rPr>
        <w:t>(&gt;1/3 but ≤2/3)</w:t>
      </w:r>
      <w:r w:rsidR="00A60015" w:rsidRPr="00E96C93">
        <w:rPr>
          <w:rFonts w:ascii="Book Antiqua" w:hAnsi="Book Antiqua" w:cs="Times New Roman"/>
          <w:color w:val="000000" w:themeColor="text1"/>
          <w:sz w:val="24"/>
          <w:szCs w:val="24"/>
        </w:rPr>
        <w:t>,</w:t>
      </w:r>
      <w:r w:rsidRPr="00E96C93">
        <w:rPr>
          <w:rFonts w:ascii="Book Antiqua" w:hAnsi="Book Antiqua" w:cs="Times New Roman"/>
          <w:color w:val="000000" w:themeColor="text1"/>
          <w:sz w:val="24"/>
          <w:szCs w:val="24"/>
        </w:rPr>
        <w:t xml:space="preserve"> </w:t>
      </w:r>
      <w:r w:rsidR="000575B2" w:rsidRPr="00E96C93">
        <w:rPr>
          <w:rFonts w:ascii="Book Antiqua" w:hAnsi="Book Antiqua" w:cs="Times New Roman"/>
          <w:color w:val="000000" w:themeColor="text1"/>
          <w:sz w:val="24"/>
          <w:szCs w:val="24"/>
        </w:rPr>
        <w:t xml:space="preserve">and </w:t>
      </w:r>
      <w:r w:rsidRPr="00E96C93">
        <w:rPr>
          <w:rFonts w:ascii="Book Antiqua" w:hAnsi="Book Antiqua" w:cs="Times New Roman"/>
          <w:color w:val="000000" w:themeColor="text1"/>
          <w:sz w:val="24"/>
          <w:szCs w:val="24"/>
        </w:rPr>
        <w:t>P</w:t>
      </w:r>
      <w:r w:rsidRPr="00E96C93">
        <w:rPr>
          <w:rFonts w:ascii="Book Antiqua" w:hAnsi="Book Antiqua" w:cs="Times New Roman"/>
          <w:color w:val="000000" w:themeColor="text1"/>
          <w:sz w:val="24"/>
          <w:szCs w:val="24"/>
          <w:vertAlign w:val="subscript"/>
        </w:rPr>
        <w:t>3</w:t>
      </w:r>
      <w:r w:rsidR="00F44132" w:rsidRPr="00E96C93">
        <w:rPr>
          <w:rFonts w:ascii="Book Antiqua" w:hAnsi="Book Antiqua" w:cs="Times New Roman"/>
          <w:color w:val="000000" w:themeColor="text1"/>
          <w:sz w:val="24"/>
          <w:szCs w:val="24"/>
          <w:vertAlign w:val="subscript"/>
        </w:rPr>
        <w:t xml:space="preserve"> </w:t>
      </w:r>
      <w:r w:rsidR="00A60015" w:rsidRPr="00E96C93">
        <w:rPr>
          <w:rFonts w:ascii="Book Antiqua" w:hAnsi="Book Antiqua" w:cs="Times New Roman"/>
          <w:color w:val="000000" w:themeColor="text1"/>
          <w:sz w:val="24"/>
          <w:szCs w:val="24"/>
        </w:rPr>
        <w:t>(</w:t>
      </w:r>
      <w:r w:rsidRPr="00E96C93">
        <w:rPr>
          <w:rFonts w:ascii="Book Antiqua" w:hAnsi="Book Antiqua" w:cs="Times New Roman"/>
          <w:color w:val="000000" w:themeColor="text1"/>
          <w:sz w:val="24"/>
          <w:szCs w:val="24"/>
        </w:rPr>
        <w:t>&gt;2/3</w:t>
      </w:r>
      <w:r w:rsidR="00A60015" w:rsidRPr="00E96C93">
        <w:rPr>
          <w:rFonts w:ascii="Book Antiqua" w:hAnsi="Book Antiqua" w:cs="Times New Roman"/>
          <w:color w:val="000000" w:themeColor="text1"/>
          <w:sz w:val="24"/>
          <w:szCs w:val="24"/>
        </w:rPr>
        <w:t>)</w:t>
      </w:r>
      <w:r w:rsidRPr="00E96C93">
        <w:rPr>
          <w:rFonts w:ascii="Book Antiqua" w:hAnsi="Book Antiqua" w:cs="Times New Roman"/>
          <w:color w:val="000000" w:themeColor="text1"/>
          <w:sz w:val="24"/>
          <w:szCs w:val="24"/>
        </w:rPr>
        <w:t xml:space="preserve">. </w:t>
      </w:r>
      <w:r w:rsidRPr="00E96C93">
        <w:rPr>
          <w:rFonts w:ascii="Book Antiqua" w:eastAsia="宋体" w:hAnsi="Book Antiqua" w:cs="Times New Roman"/>
          <w:bCs/>
          <w:color w:val="000000" w:themeColor="text1"/>
          <w:kern w:val="0"/>
          <w:sz w:val="24"/>
          <w:szCs w:val="24"/>
        </w:rPr>
        <w:t xml:space="preserve">On the basis of </w:t>
      </w:r>
      <w:proofErr w:type="spellStart"/>
      <w:r w:rsidRPr="00E96C93">
        <w:rPr>
          <w:rFonts w:ascii="Book Antiqua" w:hAnsi="Book Antiqua" w:cs="Times New Roman"/>
          <w:color w:val="000000" w:themeColor="text1"/>
          <w:sz w:val="24"/>
          <w:szCs w:val="24"/>
        </w:rPr>
        <w:t>semiquantitative</w:t>
      </w:r>
      <w:proofErr w:type="spellEnd"/>
      <w:r w:rsidRPr="00E96C93">
        <w:rPr>
          <w:rFonts w:ascii="Book Antiqua" w:hAnsi="Book Antiqua" w:cs="Times New Roman"/>
          <w:color w:val="000000" w:themeColor="text1"/>
          <w:sz w:val="24"/>
          <w:szCs w:val="24"/>
        </w:rPr>
        <w:t xml:space="preserve"> scoring, t</w:t>
      </w:r>
      <w:r w:rsidRPr="00E96C93">
        <w:rPr>
          <w:rFonts w:ascii="Book Antiqua" w:eastAsia="宋体" w:hAnsi="Book Antiqua" w:cs="Times New Roman"/>
          <w:bCs/>
          <w:color w:val="000000" w:themeColor="text1"/>
          <w:kern w:val="0"/>
          <w:sz w:val="24"/>
          <w:szCs w:val="24"/>
        </w:rPr>
        <w:t xml:space="preserve">he expression of DNMT1 in </w:t>
      </w:r>
      <w:r w:rsidR="00A60015" w:rsidRPr="00E96C93">
        <w:rPr>
          <w:rFonts w:ascii="Book Antiqua" w:eastAsia="宋体" w:hAnsi="Book Antiqua" w:cs="Times New Roman"/>
          <w:bCs/>
          <w:color w:val="000000" w:themeColor="text1"/>
          <w:kern w:val="0"/>
          <w:sz w:val="24"/>
          <w:szCs w:val="24"/>
        </w:rPr>
        <w:t xml:space="preserve">the </w:t>
      </w:r>
      <w:r w:rsidRPr="00E96C93">
        <w:rPr>
          <w:rFonts w:ascii="Book Antiqua" w:eastAsia="宋体" w:hAnsi="Book Antiqua" w:cs="Times New Roman"/>
          <w:bCs/>
          <w:color w:val="000000" w:themeColor="text1"/>
          <w:kern w:val="0"/>
          <w:sz w:val="24"/>
          <w:szCs w:val="24"/>
        </w:rPr>
        <w:t xml:space="preserve">nucleus </w:t>
      </w:r>
      <w:r w:rsidR="00A60015" w:rsidRPr="00E96C93">
        <w:rPr>
          <w:rFonts w:ascii="Book Antiqua" w:eastAsia="宋体" w:hAnsi="Book Antiqua" w:cs="Times New Roman"/>
          <w:bCs/>
          <w:color w:val="000000" w:themeColor="text1"/>
          <w:kern w:val="0"/>
          <w:sz w:val="24"/>
          <w:szCs w:val="24"/>
        </w:rPr>
        <w:t xml:space="preserve">was </w:t>
      </w:r>
      <w:r w:rsidRPr="00E96C93">
        <w:rPr>
          <w:rFonts w:ascii="Book Antiqua" w:eastAsia="宋体" w:hAnsi="Book Antiqua" w:cs="Times New Roman"/>
          <w:bCs/>
          <w:color w:val="000000" w:themeColor="text1"/>
          <w:kern w:val="0"/>
          <w:sz w:val="24"/>
          <w:szCs w:val="24"/>
        </w:rPr>
        <w:t>assessed</w:t>
      </w:r>
      <w:r w:rsidRPr="00E96C93">
        <w:rPr>
          <w:rFonts w:ascii="Book Antiqua" w:hAnsi="Book Antiqua" w:cs="Times New Roman"/>
          <w:color w:val="000000" w:themeColor="text1"/>
          <w:sz w:val="24"/>
          <w:szCs w:val="24"/>
        </w:rPr>
        <w:t xml:space="preserve"> </w:t>
      </w:r>
      <w:r w:rsidR="00A60015" w:rsidRPr="00E96C93">
        <w:rPr>
          <w:rFonts w:ascii="Book Antiqua" w:hAnsi="Book Antiqua" w:cs="Times New Roman"/>
          <w:color w:val="000000" w:themeColor="text1"/>
          <w:sz w:val="24"/>
          <w:szCs w:val="24"/>
        </w:rPr>
        <w:t xml:space="preserve">using </w:t>
      </w:r>
      <w:r w:rsidRPr="00E96C93">
        <w:rPr>
          <w:rFonts w:ascii="Book Antiqua" w:hAnsi="Book Antiqua" w:cs="Times New Roman"/>
          <w:color w:val="000000" w:themeColor="text1"/>
          <w:sz w:val="24"/>
          <w:szCs w:val="24"/>
        </w:rPr>
        <w:t>the</w:t>
      </w:r>
      <w:r w:rsidR="00A60015" w:rsidRPr="00E96C93">
        <w:rPr>
          <w:rFonts w:ascii="Book Antiqua" w:hAnsi="Book Antiqua" w:cs="Times New Roman"/>
          <w:color w:val="000000" w:themeColor="text1"/>
          <w:sz w:val="24"/>
          <w:szCs w:val="24"/>
        </w:rPr>
        <w:t xml:space="preserve"> fol</w:t>
      </w:r>
      <w:r w:rsidR="00F64D5A" w:rsidRPr="00E96C93">
        <w:rPr>
          <w:rFonts w:ascii="Book Antiqua" w:hAnsi="Book Antiqua" w:cs="Times New Roman"/>
          <w:color w:val="000000" w:themeColor="text1"/>
          <w:sz w:val="24"/>
          <w:szCs w:val="24"/>
        </w:rPr>
        <w:t>l</w:t>
      </w:r>
      <w:r w:rsidR="00A60015" w:rsidRPr="00E96C93">
        <w:rPr>
          <w:rFonts w:ascii="Book Antiqua" w:hAnsi="Book Antiqua" w:cs="Times New Roman"/>
          <w:color w:val="000000" w:themeColor="text1"/>
          <w:sz w:val="24"/>
          <w:szCs w:val="24"/>
        </w:rPr>
        <w:t>owing</w:t>
      </w:r>
      <w:r w:rsidRPr="00E96C93">
        <w:rPr>
          <w:rFonts w:ascii="Book Antiqua" w:hAnsi="Book Antiqua" w:cs="Times New Roman"/>
          <w:color w:val="000000" w:themeColor="text1"/>
          <w:sz w:val="24"/>
          <w:szCs w:val="24"/>
        </w:rPr>
        <w:t xml:space="preserve"> formula: IS score = In × Pm. Finally, the protein expression of DNMT1 was graded as follows: negative or weak</w:t>
      </w:r>
      <w:r w:rsidR="00A60015" w:rsidRPr="00E96C93">
        <w:rPr>
          <w:rFonts w:ascii="Book Antiqua" w:hAnsi="Book Antiqua" w:cs="Times New Roman"/>
          <w:color w:val="000000" w:themeColor="text1"/>
          <w:sz w:val="24"/>
          <w:szCs w:val="24"/>
        </w:rPr>
        <w:t>ly</w:t>
      </w:r>
      <w:r w:rsidRPr="00E96C93">
        <w:rPr>
          <w:rFonts w:ascii="Book Antiqua" w:hAnsi="Book Antiqua" w:cs="Times New Roman"/>
          <w:color w:val="000000" w:themeColor="text1"/>
          <w:sz w:val="24"/>
          <w:szCs w:val="24"/>
        </w:rPr>
        <w:t xml:space="preserve"> positive expression (+),</w:t>
      </w:r>
      <w:r w:rsidR="00A60015" w:rsidRPr="00E96C93">
        <w:rPr>
          <w:rFonts w:ascii="Book Antiqua" w:hAnsi="Book Antiqua" w:cs="Times New Roman"/>
          <w:color w:val="000000" w:themeColor="text1"/>
          <w:sz w:val="24"/>
          <w:szCs w:val="24"/>
        </w:rPr>
        <w:t xml:space="preserve"> </w:t>
      </w:r>
      <w:r w:rsidRPr="00E96C93">
        <w:rPr>
          <w:rFonts w:ascii="Book Antiqua" w:hAnsi="Book Antiqua" w:cs="Times New Roman"/>
          <w:color w:val="000000" w:themeColor="text1"/>
          <w:sz w:val="24"/>
          <w:szCs w:val="24"/>
        </w:rPr>
        <w:t>0-1; moderate</w:t>
      </w:r>
      <w:r w:rsidR="00A60015" w:rsidRPr="00E96C93">
        <w:rPr>
          <w:rFonts w:ascii="Book Antiqua" w:hAnsi="Book Antiqua" w:cs="Times New Roman"/>
          <w:color w:val="000000" w:themeColor="text1"/>
          <w:sz w:val="24"/>
          <w:szCs w:val="24"/>
        </w:rPr>
        <w:t>ly</w:t>
      </w:r>
      <w:r w:rsidRPr="00E96C93">
        <w:rPr>
          <w:rFonts w:ascii="Book Antiqua" w:hAnsi="Book Antiqua" w:cs="Times New Roman"/>
          <w:color w:val="000000" w:themeColor="text1"/>
          <w:sz w:val="24"/>
          <w:szCs w:val="24"/>
        </w:rPr>
        <w:t xml:space="preserve"> positive expression (++),</w:t>
      </w:r>
      <w:r w:rsidR="00A60015" w:rsidRPr="00E96C93">
        <w:rPr>
          <w:rFonts w:ascii="Book Antiqua" w:hAnsi="Book Antiqua" w:cs="Times New Roman"/>
          <w:color w:val="000000" w:themeColor="text1"/>
          <w:sz w:val="24"/>
          <w:szCs w:val="24"/>
        </w:rPr>
        <w:t xml:space="preserve"> </w:t>
      </w:r>
      <w:r w:rsidRPr="00E96C93">
        <w:rPr>
          <w:rFonts w:ascii="Book Antiqua" w:hAnsi="Book Antiqua" w:cs="Times New Roman"/>
          <w:color w:val="000000" w:themeColor="text1"/>
          <w:sz w:val="24"/>
          <w:szCs w:val="24"/>
        </w:rPr>
        <w:t xml:space="preserve">2-4; </w:t>
      </w:r>
      <w:r w:rsidR="00A60015" w:rsidRPr="00E96C93">
        <w:rPr>
          <w:rFonts w:ascii="Book Antiqua" w:hAnsi="Book Antiqua" w:cs="Times New Roman"/>
          <w:color w:val="000000" w:themeColor="text1"/>
          <w:sz w:val="24"/>
          <w:szCs w:val="24"/>
        </w:rPr>
        <w:t xml:space="preserve">and </w:t>
      </w:r>
      <w:r w:rsidRPr="00E96C93">
        <w:rPr>
          <w:rFonts w:ascii="Book Antiqua" w:hAnsi="Book Antiqua" w:cs="Times New Roman"/>
          <w:color w:val="000000" w:themeColor="text1"/>
          <w:sz w:val="24"/>
          <w:szCs w:val="24"/>
        </w:rPr>
        <w:t>strong</w:t>
      </w:r>
      <w:r w:rsidR="00A60015" w:rsidRPr="00E96C93">
        <w:rPr>
          <w:rFonts w:ascii="Book Antiqua" w:hAnsi="Book Antiqua" w:cs="Times New Roman"/>
          <w:color w:val="000000" w:themeColor="text1"/>
          <w:sz w:val="24"/>
          <w:szCs w:val="24"/>
        </w:rPr>
        <w:t>ly</w:t>
      </w:r>
      <w:r w:rsidRPr="00E96C93">
        <w:rPr>
          <w:rFonts w:ascii="Book Antiqua" w:hAnsi="Book Antiqua" w:cs="Times New Roman"/>
          <w:color w:val="000000" w:themeColor="text1"/>
          <w:sz w:val="24"/>
          <w:szCs w:val="24"/>
        </w:rPr>
        <w:t xml:space="preserve"> positive expression (+++),</w:t>
      </w:r>
      <w:r w:rsidR="00F64D5A" w:rsidRPr="00E96C93">
        <w:rPr>
          <w:rFonts w:ascii="Book Antiqua" w:hAnsi="Book Antiqua" w:cs="Times New Roman"/>
          <w:color w:val="000000" w:themeColor="text1"/>
          <w:sz w:val="24"/>
          <w:szCs w:val="24"/>
        </w:rPr>
        <w:t xml:space="preserve"> </w:t>
      </w:r>
      <w:r w:rsidRPr="00E96C93">
        <w:rPr>
          <w:rFonts w:ascii="Book Antiqua" w:hAnsi="Book Antiqua" w:cs="Times New Roman"/>
          <w:color w:val="000000" w:themeColor="text1"/>
          <w:sz w:val="24"/>
          <w:szCs w:val="24"/>
        </w:rPr>
        <w:t>5-9</w:t>
      </w:r>
      <w:r w:rsidR="00F44132" w:rsidRPr="00E96C93">
        <w:rPr>
          <w:rFonts w:ascii="Book Antiqua" w:hAnsi="Book Antiqua" w:cs="Times New Roman"/>
          <w:color w:val="000000" w:themeColor="text1"/>
          <w:sz w:val="24"/>
          <w:szCs w:val="24"/>
        </w:rPr>
        <w:t>.</w:t>
      </w:r>
    </w:p>
    <w:p w14:paraId="1E791365" w14:textId="77777777" w:rsidR="00F44132" w:rsidRPr="00E96C93" w:rsidRDefault="00F44132" w:rsidP="003A0758">
      <w:pPr>
        <w:spacing w:line="360" w:lineRule="auto"/>
        <w:rPr>
          <w:rFonts w:ascii="Book Antiqua" w:eastAsia="宋体" w:hAnsi="Book Antiqua" w:cs="Times New Roman"/>
          <w:b/>
          <w:bCs/>
          <w:i/>
          <w:iCs/>
          <w:color w:val="000000" w:themeColor="text1"/>
          <w:kern w:val="0"/>
          <w:sz w:val="24"/>
          <w:szCs w:val="24"/>
        </w:rPr>
      </w:pPr>
    </w:p>
    <w:p w14:paraId="242606A6" w14:textId="6C33E8DB" w:rsidR="00256402" w:rsidRPr="00E96C93" w:rsidRDefault="00256402" w:rsidP="003A0758">
      <w:pPr>
        <w:spacing w:line="360" w:lineRule="auto"/>
        <w:rPr>
          <w:rFonts w:ascii="Book Antiqua" w:eastAsia="宋体" w:hAnsi="Book Antiqua" w:cs="Times New Roman"/>
          <w:b/>
          <w:bCs/>
          <w:i/>
          <w:iCs/>
          <w:color w:val="000000" w:themeColor="text1"/>
          <w:kern w:val="0"/>
          <w:sz w:val="24"/>
          <w:szCs w:val="24"/>
        </w:rPr>
      </w:pPr>
      <w:r w:rsidRPr="00E96C93">
        <w:rPr>
          <w:rFonts w:ascii="Book Antiqua" w:eastAsia="宋体" w:hAnsi="Book Antiqua" w:cs="Times New Roman"/>
          <w:b/>
          <w:bCs/>
          <w:i/>
          <w:iCs/>
          <w:color w:val="000000" w:themeColor="text1"/>
          <w:kern w:val="0"/>
          <w:sz w:val="24"/>
          <w:szCs w:val="24"/>
        </w:rPr>
        <w:t>Statistical analysis</w:t>
      </w:r>
    </w:p>
    <w:p w14:paraId="61D9D5B6" w14:textId="4661C3C3" w:rsidR="00256402" w:rsidRPr="00E96C93" w:rsidRDefault="00256402" w:rsidP="003A0758">
      <w:pPr>
        <w:spacing w:line="360" w:lineRule="auto"/>
        <w:rPr>
          <w:rFonts w:ascii="Book Antiqua" w:eastAsia="宋体" w:hAnsi="Book Antiqua" w:cs="Times New Roman"/>
          <w:bCs/>
          <w:color w:val="000000" w:themeColor="text1"/>
          <w:kern w:val="0"/>
          <w:sz w:val="24"/>
          <w:szCs w:val="24"/>
        </w:rPr>
      </w:pPr>
      <w:r w:rsidRPr="00E96C93">
        <w:rPr>
          <w:rFonts w:ascii="Book Antiqua" w:eastAsia="宋体" w:hAnsi="Book Antiqua" w:cs="Times New Roman"/>
          <w:bCs/>
          <w:color w:val="000000" w:themeColor="text1"/>
          <w:kern w:val="0"/>
          <w:sz w:val="24"/>
          <w:szCs w:val="24"/>
        </w:rPr>
        <w:t xml:space="preserve">Statistical </w:t>
      </w:r>
      <w:r w:rsidR="00A60015" w:rsidRPr="00E96C93">
        <w:rPr>
          <w:rFonts w:ascii="Book Antiqua" w:eastAsia="宋体" w:hAnsi="Book Antiqua" w:cs="Times New Roman"/>
          <w:bCs/>
          <w:color w:val="000000" w:themeColor="text1"/>
          <w:kern w:val="0"/>
          <w:sz w:val="24"/>
          <w:szCs w:val="24"/>
        </w:rPr>
        <w:t xml:space="preserve">analyses were </w:t>
      </w:r>
      <w:r w:rsidRPr="00E96C93">
        <w:rPr>
          <w:rFonts w:ascii="Book Antiqua" w:eastAsia="宋体" w:hAnsi="Book Antiqua" w:cs="Times New Roman"/>
          <w:bCs/>
          <w:color w:val="000000" w:themeColor="text1"/>
          <w:kern w:val="0"/>
          <w:sz w:val="24"/>
          <w:szCs w:val="24"/>
        </w:rPr>
        <w:t xml:space="preserve">performed in any two gastric groups and intestinal groups separately, by </w:t>
      </w:r>
      <w:r w:rsidR="00A60015" w:rsidRPr="00E96C93">
        <w:rPr>
          <w:rFonts w:ascii="Book Antiqua" w:eastAsia="宋体" w:hAnsi="Book Antiqua" w:cs="Times New Roman"/>
          <w:bCs/>
          <w:color w:val="000000" w:themeColor="text1"/>
          <w:kern w:val="0"/>
          <w:sz w:val="24"/>
          <w:szCs w:val="24"/>
        </w:rPr>
        <w:t xml:space="preserve">the </w:t>
      </w:r>
      <w:r w:rsidRPr="00E96C93">
        <w:rPr>
          <w:rFonts w:ascii="Book Antiqua" w:eastAsia="宋体" w:hAnsi="Book Antiqua" w:cs="Times New Roman"/>
          <w:bCs/>
          <w:color w:val="000000" w:themeColor="text1"/>
          <w:kern w:val="0"/>
          <w:sz w:val="24"/>
          <w:szCs w:val="24"/>
        </w:rPr>
        <w:t>rank sum test using SPSS vision 22.0 (IBM SPSS statistics, Armonk, NY, U</w:t>
      </w:r>
      <w:r w:rsidR="00F44132" w:rsidRPr="00E96C93">
        <w:rPr>
          <w:rFonts w:ascii="Book Antiqua" w:eastAsia="宋体" w:hAnsi="Book Antiqua" w:cs="Times New Roman"/>
          <w:bCs/>
          <w:color w:val="000000" w:themeColor="text1"/>
          <w:kern w:val="0"/>
          <w:sz w:val="24"/>
          <w:szCs w:val="24"/>
        </w:rPr>
        <w:t xml:space="preserve">nited </w:t>
      </w:r>
      <w:r w:rsidRPr="00E96C93">
        <w:rPr>
          <w:rFonts w:ascii="Book Antiqua" w:eastAsia="宋体" w:hAnsi="Book Antiqua" w:cs="Times New Roman"/>
          <w:bCs/>
          <w:color w:val="000000" w:themeColor="text1"/>
          <w:kern w:val="0"/>
          <w:sz w:val="24"/>
          <w:szCs w:val="24"/>
        </w:rPr>
        <w:t>S</w:t>
      </w:r>
      <w:r w:rsidR="00F44132" w:rsidRPr="00E96C93">
        <w:rPr>
          <w:rFonts w:ascii="Book Antiqua" w:eastAsia="宋体" w:hAnsi="Book Antiqua" w:cs="Times New Roman"/>
          <w:bCs/>
          <w:color w:val="000000" w:themeColor="text1"/>
          <w:kern w:val="0"/>
          <w:sz w:val="24"/>
          <w:szCs w:val="24"/>
        </w:rPr>
        <w:t>tates</w:t>
      </w:r>
      <w:r w:rsidRPr="00E96C93">
        <w:rPr>
          <w:rFonts w:ascii="Book Antiqua" w:eastAsia="宋体" w:hAnsi="Book Antiqua" w:cs="Times New Roman"/>
          <w:bCs/>
          <w:color w:val="000000" w:themeColor="text1"/>
          <w:kern w:val="0"/>
          <w:sz w:val="24"/>
          <w:szCs w:val="24"/>
        </w:rPr>
        <w:t>) on the basis of DNMT1</w:t>
      </w:r>
      <w:r w:rsidR="00A60015" w:rsidRPr="00E96C93">
        <w:rPr>
          <w:rFonts w:ascii="Book Antiqua" w:eastAsia="宋体" w:hAnsi="Book Antiqua" w:cs="Times New Roman"/>
          <w:bCs/>
          <w:color w:val="000000" w:themeColor="text1"/>
          <w:kern w:val="0"/>
          <w:sz w:val="24"/>
          <w:szCs w:val="24"/>
        </w:rPr>
        <w:t xml:space="preserve"> </w:t>
      </w:r>
      <w:r w:rsidRPr="00E96C93">
        <w:rPr>
          <w:rFonts w:ascii="Book Antiqua" w:eastAsia="宋体" w:hAnsi="Book Antiqua" w:cs="Times New Roman"/>
          <w:bCs/>
          <w:color w:val="000000" w:themeColor="text1"/>
          <w:kern w:val="0"/>
          <w:sz w:val="24"/>
          <w:szCs w:val="24"/>
        </w:rPr>
        <w:t>pos</w:t>
      </w:r>
      <w:r w:rsidR="00A60015" w:rsidRPr="00E96C93">
        <w:rPr>
          <w:rFonts w:ascii="Book Antiqua" w:eastAsia="宋体" w:hAnsi="Book Antiqua" w:cs="Times New Roman"/>
          <w:bCs/>
          <w:color w:val="000000" w:themeColor="text1"/>
          <w:kern w:val="0"/>
          <w:sz w:val="24"/>
          <w:szCs w:val="24"/>
        </w:rPr>
        <w:t>i</w:t>
      </w:r>
      <w:r w:rsidRPr="00E96C93">
        <w:rPr>
          <w:rFonts w:ascii="Book Antiqua" w:eastAsia="宋体" w:hAnsi="Book Antiqua" w:cs="Times New Roman"/>
          <w:bCs/>
          <w:color w:val="000000" w:themeColor="text1"/>
          <w:kern w:val="0"/>
          <w:sz w:val="24"/>
          <w:szCs w:val="24"/>
        </w:rPr>
        <w:t>tiv</w:t>
      </w:r>
      <w:r w:rsidR="00A60015" w:rsidRPr="00E96C93">
        <w:rPr>
          <w:rFonts w:ascii="Book Antiqua" w:eastAsia="宋体" w:hAnsi="Book Antiqua" w:cs="Times New Roman"/>
          <w:bCs/>
          <w:color w:val="000000" w:themeColor="text1"/>
          <w:kern w:val="0"/>
          <w:sz w:val="24"/>
          <w:szCs w:val="24"/>
        </w:rPr>
        <w:t>ity</w:t>
      </w:r>
      <w:r w:rsidRPr="00E96C93">
        <w:rPr>
          <w:rFonts w:ascii="Book Antiqua" w:eastAsia="宋体" w:hAnsi="Book Antiqua" w:cs="Times New Roman"/>
          <w:bCs/>
          <w:color w:val="000000" w:themeColor="text1"/>
          <w:kern w:val="0"/>
          <w:sz w:val="24"/>
          <w:szCs w:val="24"/>
        </w:rPr>
        <w:t xml:space="preserve">, and </w:t>
      </w:r>
      <w:r w:rsidRPr="00E96C93">
        <w:rPr>
          <w:rFonts w:ascii="Book Antiqua" w:eastAsia="宋体" w:hAnsi="Book Antiqua" w:cs="Times New Roman"/>
          <w:bCs/>
          <w:i/>
          <w:iCs/>
          <w:color w:val="000000" w:themeColor="text1"/>
          <w:kern w:val="0"/>
          <w:sz w:val="24"/>
          <w:szCs w:val="24"/>
        </w:rPr>
        <w:t>P</w:t>
      </w:r>
      <w:r w:rsidRPr="00E96C93">
        <w:rPr>
          <w:rFonts w:ascii="Book Antiqua" w:eastAsia="宋体" w:hAnsi="Book Antiqua" w:cs="Times New Roman"/>
          <w:bCs/>
          <w:color w:val="000000" w:themeColor="text1"/>
          <w:kern w:val="0"/>
          <w:sz w:val="24"/>
          <w:szCs w:val="24"/>
        </w:rPr>
        <w:t xml:space="preserve"> &lt; 0.05 was </w:t>
      </w:r>
      <w:r w:rsidR="00A60015" w:rsidRPr="00E96C93">
        <w:rPr>
          <w:rFonts w:ascii="Book Antiqua" w:eastAsia="宋体" w:hAnsi="Book Antiqua" w:cs="Times New Roman"/>
          <w:bCs/>
          <w:color w:val="000000" w:themeColor="text1"/>
          <w:kern w:val="0"/>
          <w:sz w:val="24"/>
          <w:szCs w:val="24"/>
        </w:rPr>
        <w:t xml:space="preserve">considered </w:t>
      </w:r>
      <w:r w:rsidRPr="00E96C93">
        <w:rPr>
          <w:rFonts w:ascii="Book Antiqua" w:eastAsia="宋体" w:hAnsi="Book Antiqua" w:cs="Times New Roman"/>
          <w:bCs/>
          <w:color w:val="000000" w:themeColor="text1"/>
          <w:kern w:val="0"/>
          <w:sz w:val="24"/>
          <w:szCs w:val="24"/>
        </w:rPr>
        <w:t>statistically significant.</w:t>
      </w:r>
    </w:p>
    <w:bookmarkEnd w:id="35"/>
    <w:p w14:paraId="2D3EA533" w14:textId="77777777" w:rsidR="00F44132" w:rsidRPr="00E96C93" w:rsidRDefault="00F44132" w:rsidP="003A0758">
      <w:pPr>
        <w:pStyle w:val="a3"/>
        <w:spacing w:line="360" w:lineRule="auto"/>
        <w:ind w:firstLineChars="0" w:firstLine="0"/>
        <w:rPr>
          <w:rFonts w:ascii="Book Antiqua" w:eastAsia="宋体" w:hAnsi="Book Antiqua" w:cs="Times New Roman"/>
          <w:b/>
          <w:bCs/>
          <w:color w:val="000000" w:themeColor="text1"/>
          <w:kern w:val="0"/>
          <w:sz w:val="24"/>
          <w:szCs w:val="24"/>
        </w:rPr>
      </w:pPr>
    </w:p>
    <w:p w14:paraId="7CE884ED" w14:textId="5A0C845C" w:rsidR="00256402" w:rsidRPr="00E96C93" w:rsidRDefault="00256402" w:rsidP="003A0758">
      <w:pPr>
        <w:pStyle w:val="a3"/>
        <w:spacing w:line="360" w:lineRule="auto"/>
        <w:ind w:firstLineChars="0" w:firstLine="0"/>
        <w:rPr>
          <w:rFonts w:ascii="Book Antiqua" w:eastAsia="宋体" w:hAnsi="Book Antiqua" w:cs="Times New Roman"/>
          <w:b/>
          <w:bCs/>
          <w:caps/>
          <w:color w:val="000000" w:themeColor="text1"/>
          <w:kern w:val="0"/>
          <w:sz w:val="24"/>
          <w:szCs w:val="24"/>
        </w:rPr>
      </w:pPr>
      <w:r w:rsidRPr="00E96C93">
        <w:rPr>
          <w:rFonts w:ascii="Book Antiqua" w:eastAsia="宋体" w:hAnsi="Book Antiqua" w:cs="Times New Roman"/>
          <w:b/>
          <w:bCs/>
          <w:caps/>
          <w:color w:val="000000" w:themeColor="text1"/>
          <w:kern w:val="0"/>
          <w:sz w:val="24"/>
          <w:szCs w:val="24"/>
        </w:rPr>
        <w:t>Results</w:t>
      </w:r>
    </w:p>
    <w:p w14:paraId="7F4061D1" w14:textId="57545EF5" w:rsidR="00256402" w:rsidRPr="00E96C93" w:rsidRDefault="00256402" w:rsidP="003A0758">
      <w:pPr>
        <w:pStyle w:val="a3"/>
        <w:spacing w:line="360" w:lineRule="auto"/>
        <w:ind w:firstLineChars="0" w:firstLine="0"/>
        <w:rPr>
          <w:rFonts w:ascii="Book Antiqua" w:eastAsia="宋体" w:hAnsi="Book Antiqua" w:cs="Times New Roman"/>
          <w:b/>
          <w:bCs/>
          <w:i/>
          <w:iCs/>
          <w:color w:val="000000" w:themeColor="text1"/>
          <w:kern w:val="0"/>
          <w:sz w:val="24"/>
          <w:szCs w:val="24"/>
        </w:rPr>
      </w:pPr>
      <w:r w:rsidRPr="00E96C93">
        <w:rPr>
          <w:rFonts w:ascii="Book Antiqua" w:eastAsia="宋体" w:hAnsi="Book Antiqua" w:cs="Times New Roman"/>
          <w:b/>
          <w:bCs/>
          <w:i/>
          <w:iCs/>
          <w:color w:val="000000" w:themeColor="text1"/>
          <w:kern w:val="0"/>
          <w:sz w:val="24"/>
          <w:szCs w:val="24"/>
        </w:rPr>
        <w:t>DNMT1 expression in different gastric diseases</w:t>
      </w:r>
    </w:p>
    <w:p w14:paraId="63F59A84" w14:textId="62B7AFB4" w:rsidR="00256402" w:rsidRPr="00E96C93" w:rsidRDefault="00256402" w:rsidP="003A0758">
      <w:pPr>
        <w:spacing w:line="360" w:lineRule="auto"/>
        <w:rPr>
          <w:rFonts w:ascii="Book Antiqua" w:eastAsia="宋体" w:hAnsi="Book Antiqua" w:cs="Times New Roman"/>
          <w:bCs/>
          <w:color w:val="000000" w:themeColor="text1"/>
          <w:kern w:val="0"/>
          <w:sz w:val="24"/>
          <w:szCs w:val="24"/>
        </w:rPr>
      </w:pPr>
      <w:bookmarkStart w:id="36" w:name="_Hlk18130710"/>
      <w:r w:rsidRPr="00E96C93">
        <w:rPr>
          <w:rFonts w:ascii="Book Antiqua" w:eastAsia="宋体" w:hAnsi="Book Antiqua" w:cs="Times New Roman"/>
          <w:bCs/>
          <w:color w:val="000000" w:themeColor="text1"/>
          <w:kern w:val="0"/>
          <w:sz w:val="24"/>
          <w:szCs w:val="24"/>
        </w:rPr>
        <w:t>The representative</w:t>
      </w:r>
      <w:r w:rsidR="00A765DB" w:rsidRPr="00E96C93">
        <w:rPr>
          <w:rFonts w:ascii="Book Antiqua" w:eastAsia="宋体" w:hAnsi="Book Antiqua" w:cs="Times New Roman"/>
          <w:bCs/>
          <w:color w:val="000000" w:themeColor="text1"/>
          <w:kern w:val="0"/>
          <w:sz w:val="24"/>
          <w:szCs w:val="24"/>
        </w:rPr>
        <w:t xml:space="preserve"> photomicrographs of</w:t>
      </w:r>
      <w:r w:rsidRPr="00E96C93">
        <w:rPr>
          <w:rFonts w:ascii="Book Antiqua" w:eastAsia="宋体" w:hAnsi="Book Antiqua" w:cs="Times New Roman"/>
          <w:bCs/>
          <w:color w:val="000000" w:themeColor="text1"/>
          <w:kern w:val="0"/>
          <w:sz w:val="24"/>
          <w:szCs w:val="24"/>
        </w:rPr>
        <w:t xml:space="preserve"> </w:t>
      </w:r>
      <w:proofErr w:type="spellStart"/>
      <w:r w:rsidR="00A765DB" w:rsidRPr="00E96C93">
        <w:rPr>
          <w:rFonts w:ascii="Book Antiqua" w:eastAsia="宋体" w:hAnsi="Book Antiqua" w:cs="Times New Roman"/>
          <w:bCs/>
          <w:color w:val="000000" w:themeColor="text1"/>
          <w:kern w:val="0"/>
          <w:sz w:val="24"/>
          <w:szCs w:val="24"/>
        </w:rPr>
        <w:t>immunohistochemical</w:t>
      </w:r>
      <w:proofErr w:type="spellEnd"/>
      <w:r w:rsidR="00A765DB" w:rsidRPr="00E96C93">
        <w:rPr>
          <w:rFonts w:ascii="Book Antiqua" w:eastAsia="宋体" w:hAnsi="Book Antiqua" w:cs="Times New Roman"/>
          <w:bCs/>
          <w:color w:val="000000" w:themeColor="text1"/>
          <w:kern w:val="0"/>
          <w:sz w:val="24"/>
          <w:szCs w:val="24"/>
        </w:rPr>
        <w:t xml:space="preserve"> </w:t>
      </w:r>
      <w:r w:rsidRPr="00E96C93">
        <w:rPr>
          <w:rFonts w:ascii="Book Antiqua" w:eastAsia="宋体" w:hAnsi="Book Antiqua" w:cs="Times New Roman"/>
          <w:bCs/>
          <w:color w:val="000000" w:themeColor="text1"/>
          <w:kern w:val="0"/>
          <w:sz w:val="24"/>
          <w:szCs w:val="24"/>
        </w:rPr>
        <w:t>staining</w:t>
      </w:r>
      <w:r w:rsidR="00A765DB" w:rsidRPr="00E96C93">
        <w:rPr>
          <w:rFonts w:ascii="Book Antiqua" w:eastAsia="宋体" w:hAnsi="Book Antiqua" w:cs="Times New Roman"/>
          <w:bCs/>
          <w:color w:val="000000" w:themeColor="text1"/>
          <w:kern w:val="0"/>
          <w:sz w:val="24"/>
          <w:szCs w:val="24"/>
        </w:rPr>
        <w:t xml:space="preserve"> for DNMT1</w:t>
      </w:r>
      <w:r w:rsidRPr="00E96C93">
        <w:rPr>
          <w:rFonts w:ascii="Book Antiqua" w:eastAsia="宋体" w:hAnsi="Book Antiqua" w:cs="Times New Roman"/>
          <w:bCs/>
          <w:color w:val="000000" w:themeColor="text1"/>
          <w:kern w:val="0"/>
          <w:sz w:val="24"/>
          <w:szCs w:val="24"/>
        </w:rPr>
        <w:t xml:space="preserve"> in different gastric disease </w:t>
      </w:r>
      <w:r w:rsidR="00A765DB" w:rsidRPr="00E96C93">
        <w:rPr>
          <w:rFonts w:ascii="Book Antiqua" w:eastAsia="宋体" w:hAnsi="Book Antiqua" w:cs="Times New Roman"/>
          <w:bCs/>
          <w:color w:val="000000" w:themeColor="text1"/>
          <w:kern w:val="0"/>
          <w:sz w:val="24"/>
          <w:szCs w:val="24"/>
        </w:rPr>
        <w:t>are shown</w:t>
      </w:r>
      <w:r w:rsidRPr="00E96C93">
        <w:rPr>
          <w:rFonts w:ascii="Book Antiqua" w:eastAsia="宋体" w:hAnsi="Book Antiqua" w:cs="Times New Roman"/>
          <w:bCs/>
          <w:color w:val="000000" w:themeColor="text1"/>
          <w:kern w:val="0"/>
          <w:sz w:val="24"/>
          <w:szCs w:val="24"/>
        </w:rPr>
        <w:t xml:space="preserve"> in Figure 1. </w:t>
      </w:r>
      <w:bookmarkEnd w:id="36"/>
      <w:r w:rsidRPr="00E96C93">
        <w:rPr>
          <w:rFonts w:ascii="Book Antiqua" w:eastAsia="宋体" w:hAnsi="Book Antiqua" w:cs="Times New Roman"/>
          <w:bCs/>
          <w:color w:val="000000" w:themeColor="text1"/>
          <w:kern w:val="0"/>
          <w:sz w:val="24"/>
          <w:szCs w:val="24"/>
        </w:rPr>
        <w:t xml:space="preserve">DNMT1 </w:t>
      </w:r>
      <w:r w:rsidR="00A765DB" w:rsidRPr="00E96C93">
        <w:rPr>
          <w:rFonts w:ascii="Book Antiqua" w:eastAsia="宋体" w:hAnsi="Book Antiqua" w:cs="Times New Roman"/>
          <w:bCs/>
          <w:color w:val="000000" w:themeColor="text1"/>
          <w:kern w:val="0"/>
          <w:sz w:val="24"/>
          <w:szCs w:val="24"/>
        </w:rPr>
        <w:t xml:space="preserve">was </w:t>
      </w:r>
      <w:r w:rsidRPr="00E96C93">
        <w:rPr>
          <w:rFonts w:ascii="Book Antiqua" w:eastAsia="宋体" w:hAnsi="Book Antiqua" w:cs="Times New Roman"/>
          <w:bCs/>
          <w:color w:val="000000" w:themeColor="text1"/>
          <w:kern w:val="0"/>
          <w:sz w:val="24"/>
          <w:szCs w:val="24"/>
        </w:rPr>
        <w:t>hardly expressed in the CSG group (0/90). The negative or weak</w:t>
      </w:r>
      <w:r w:rsidR="00A765DB" w:rsidRPr="00E96C93">
        <w:rPr>
          <w:rFonts w:ascii="Book Antiqua" w:eastAsia="宋体" w:hAnsi="Book Antiqua" w:cs="Times New Roman"/>
          <w:bCs/>
          <w:color w:val="000000" w:themeColor="text1"/>
          <w:kern w:val="0"/>
          <w:sz w:val="24"/>
          <w:szCs w:val="24"/>
        </w:rPr>
        <w:t>ly</w:t>
      </w:r>
      <w:r w:rsidRPr="00E96C93">
        <w:rPr>
          <w:rFonts w:ascii="Book Antiqua" w:eastAsia="宋体" w:hAnsi="Book Antiqua" w:cs="Times New Roman"/>
          <w:bCs/>
          <w:color w:val="000000" w:themeColor="text1"/>
          <w:kern w:val="0"/>
          <w:sz w:val="24"/>
          <w:szCs w:val="24"/>
        </w:rPr>
        <w:t xml:space="preserve"> positive expression rates of DNMT1 in </w:t>
      </w:r>
      <w:r w:rsidR="00A765DB" w:rsidRPr="00E96C93">
        <w:rPr>
          <w:rFonts w:ascii="Book Antiqua" w:eastAsia="宋体" w:hAnsi="Book Antiqua" w:cs="Times New Roman"/>
          <w:bCs/>
          <w:color w:val="000000" w:themeColor="text1"/>
          <w:kern w:val="0"/>
          <w:sz w:val="24"/>
          <w:szCs w:val="24"/>
        </w:rPr>
        <w:t xml:space="preserve">the </w:t>
      </w:r>
      <w:r w:rsidRPr="00E96C93">
        <w:rPr>
          <w:rFonts w:ascii="Book Antiqua" w:eastAsia="宋体" w:hAnsi="Book Antiqua" w:cs="Times New Roman"/>
          <w:bCs/>
          <w:color w:val="000000" w:themeColor="text1"/>
          <w:kern w:val="0"/>
          <w:sz w:val="24"/>
          <w:szCs w:val="24"/>
        </w:rPr>
        <w:t>AG/GIM and GLIN groups were separately 55.56% (40/72) and 38.89% (21/54), and the moderate</w:t>
      </w:r>
      <w:r w:rsidR="00A765DB" w:rsidRPr="00E96C93">
        <w:rPr>
          <w:rFonts w:ascii="Book Antiqua" w:eastAsia="宋体" w:hAnsi="Book Antiqua" w:cs="Times New Roman"/>
          <w:bCs/>
          <w:color w:val="000000" w:themeColor="text1"/>
          <w:kern w:val="0"/>
          <w:sz w:val="24"/>
          <w:szCs w:val="24"/>
        </w:rPr>
        <w:t>ly</w:t>
      </w:r>
      <w:r w:rsidRPr="00E96C93">
        <w:rPr>
          <w:rFonts w:ascii="Book Antiqua" w:eastAsia="宋体" w:hAnsi="Book Antiqua" w:cs="Times New Roman"/>
          <w:bCs/>
          <w:color w:val="000000" w:themeColor="text1"/>
          <w:kern w:val="0"/>
          <w:sz w:val="24"/>
          <w:szCs w:val="24"/>
        </w:rPr>
        <w:t xml:space="preserve"> positive expression rates were not very high, being 44.44% (32/72) and 57.41% (31/54), respectively. The strong</w:t>
      </w:r>
      <w:r w:rsidR="00A765DB" w:rsidRPr="00E96C93">
        <w:rPr>
          <w:rFonts w:ascii="Book Antiqua" w:eastAsia="宋体" w:hAnsi="Book Antiqua" w:cs="Times New Roman"/>
          <w:bCs/>
          <w:color w:val="000000" w:themeColor="text1"/>
          <w:kern w:val="0"/>
          <w:sz w:val="24"/>
          <w:szCs w:val="24"/>
        </w:rPr>
        <w:t>ly</w:t>
      </w:r>
      <w:r w:rsidRPr="00E96C93">
        <w:rPr>
          <w:rFonts w:ascii="Book Antiqua" w:eastAsia="宋体" w:hAnsi="Book Antiqua" w:cs="Times New Roman"/>
          <w:bCs/>
          <w:color w:val="000000" w:themeColor="text1"/>
          <w:kern w:val="0"/>
          <w:sz w:val="24"/>
          <w:szCs w:val="24"/>
        </w:rPr>
        <w:t xml:space="preserve"> positive expression was scarcely in these two groups, with 0.00% (0/72) and 3.70% (2/54), respectively. In</w:t>
      </w:r>
      <w:r w:rsidR="00A765DB" w:rsidRPr="00E96C93">
        <w:rPr>
          <w:rFonts w:ascii="Book Antiqua" w:eastAsia="宋体" w:hAnsi="Book Antiqua" w:cs="Times New Roman"/>
          <w:bCs/>
          <w:color w:val="000000" w:themeColor="text1"/>
          <w:kern w:val="0"/>
          <w:sz w:val="24"/>
          <w:szCs w:val="24"/>
        </w:rPr>
        <w:t xml:space="preserve"> the</w:t>
      </w:r>
      <w:r w:rsidRPr="00E96C93">
        <w:rPr>
          <w:rFonts w:ascii="Book Antiqua" w:eastAsia="宋体" w:hAnsi="Book Antiqua" w:cs="Times New Roman"/>
          <w:bCs/>
          <w:color w:val="000000" w:themeColor="text1"/>
          <w:kern w:val="0"/>
          <w:sz w:val="24"/>
          <w:szCs w:val="24"/>
        </w:rPr>
        <w:t xml:space="preserve"> GHIN group, the expression of DNMT1 </w:t>
      </w:r>
      <w:r w:rsidR="00F64D5A" w:rsidRPr="00E96C93">
        <w:rPr>
          <w:rFonts w:ascii="Book Antiqua" w:eastAsia="宋体" w:hAnsi="Book Antiqua" w:cs="Times New Roman"/>
          <w:bCs/>
          <w:color w:val="000000" w:themeColor="text1"/>
          <w:kern w:val="0"/>
          <w:sz w:val="24"/>
          <w:szCs w:val="24"/>
        </w:rPr>
        <w:t xml:space="preserve">was </w:t>
      </w:r>
      <w:r w:rsidRPr="00E96C93">
        <w:rPr>
          <w:rFonts w:ascii="Book Antiqua" w:eastAsia="宋体" w:hAnsi="Book Antiqua" w:cs="Times New Roman"/>
          <w:bCs/>
          <w:color w:val="000000" w:themeColor="text1"/>
          <w:kern w:val="0"/>
          <w:sz w:val="24"/>
          <w:szCs w:val="24"/>
        </w:rPr>
        <w:t xml:space="preserve">mainly moderately-positive, </w:t>
      </w:r>
      <w:r w:rsidR="00F64D5A" w:rsidRPr="00E96C93">
        <w:rPr>
          <w:rFonts w:ascii="Book Antiqua" w:eastAsia="宋体" w:hAnsi="Book Antiqua" w:cs="Times New Roman"/>
          <w:bCs/>
          <w:color w:val="000000" w:themeColor="text1"/>
          <w:kern w:val="0"/>
          <w:sz w:val="24"/>
          <w:szCs w:val="24"/>
        </w:rPr>
        <w:t xml:space="preserve">which </w:t>
      </w:r>
      <w:r w:rsidRPr="00E96C93">
        <w:rPr>
          <w:rFonts w:ascii="Book Antiqua" w:eastAsia="宋体" w:hAnsi="Book Antiqua" w:cs="Times New Roman"/>
          <w:bCs/>
          <w:color w:val="000000" w:themeColor="text1"/>
          <w:kern w:val="0"/>
          <w:sz w:val="24"/>
          <w:szCs w:val="24"/>
        </w:rPr>
        <w:t>account</w:t>
      </w:r>
      <w:r w:rsidR="00F64D5A" w:rsidRPr="00E96C93">
        <w:rPr>
          <w:rFonts w:ascii="Book Antiqua" w:eastAsia="宋体" w:hAnsi="Book Antiqua" w:cs="Times New Roman"/>
          <w:bCs/>
          <w:color w:val="000000" w:themeColor="text1"/>
          <w:kern w:val="0"/>
          <w:sz w:val="24"/>
          <w:szCs w:val="24"/>
        </w:rPr>
        <w:t>ed</w:t>
      </w:r>
      <w:r w:rsidRPr="00E96C93">
        <w:rPr>
          <w:rFonts w:ascii="Book Antiqua" w:eastAsia="宋体" w:hAnsi="Book Antiqua" w:cs="Times New Roman"/>
          <w:bCs/>
          <w:color w:val="000000" w:themeColor="text1"/>
          <w:kern w:val="0"/>
          <w:sz w:val="24"/>
          <w:szCs w:val="24"/>
        </w:rPr>
        <w:t xml:space="preserve"> for 80.30% (53/66). There </w:t>
      </w:r>
      <w:r w:rsidR="00A765DB" w:rsidRPr="00E96C93">
        <w:rPr>
          <w:rFonts w:ascii="Book Antiqua" w:eastAsia="宋体" w:hAnsi="Book Antiqua" w:cs="Times New Roman"/>
          <w:bCs/>
          <w:color w:val="000000" w:themeColor="text1"/>
          <w:kern w:val="0"/>
          <w:sz w:val="24"/>
          <w:szCs w:val="24"/>
        </w:rPr>
        <w:t xml:space="preserve">was </w:t>
      </w:r>
      <w:r w:rsidRPr="00E96C93">
        <w:rPr>
          <w:rFonts w:ascii="Book Antiqua" w:eastAsia="宋体" w:hAnsi="Book Antiqua" w:cs="Times New Roman"/>
          <w:bCs/>
          <w:color w:val="000000" w:themeColor="text1"/>
          <w:kern w:val="0"/>
          <w:sz w:val="24"/>
          <w:szCs w:val="24"/>
        </w:rPr>
        <w:t>still one negative or weak</w:t>
      </w:r>
      <w:r w:rsidR="00A765DB" w:rsidRPr="00E96C93">
        <w:rPr>
          <w:rFonts w:ascii="Book Antiqua" w:eastAsia="宋体" w:hAnsi="Book Antiqua" w:cs="Times New Roman"/>
          <w:bCs/>
          <w:color w:val="000000" w:themeColor="text1"/>
          <w:kern w:val="0"/>
          <w:sz w:val="24"/>
          <w:szCs w:val="24"/>
        </w:rPr>
        <w:t>ly</w:t>
      </w:r>
      <w:r w:rsidRPr="00E96C93">
        <w:rPr>
          <w:rFonts w:ascii="Book Antiqua" w:eastAsia="宋体" w:hAnsi="Book Antiqua" w:cs="Times New Roman"/>
          <w:bCs/>
          <w:color w:val="000000" w:themeColor="text1"/>
          <w:kern w:val="0"/>
          <w:sz w:val="24"/>
          <w:szCs w:val="24"/>
        </w:rPr>
        <w:t xml:space="preserve"> positive case (1.52%, 1/66), and 12 strong</w:t>
      </w:r>
      <w:r w:rsidR="00A765DB" w:rsidRPr="00E96C93">
        <w:rPr>
          <w:rFonts w:ascii="Book Antiqua" w:eastAsia="宋体" w:hAnsi="Book Antiqua" w:cs="Times New Roman"/>
          <w:bCs/>
          <w:color w:val="000000" w:themeColor="text1"/>
          <w:kern w:val="0"/>
          <w:sz w:val="24"/>
          <w:szCs w:val="24"/>
        </w:rPr>
        <w:t>ly</w:t>
      </w:r>
      <w:r w:rsidRPr="00E96C93">
        <w:rPr>
          <w:rFonts w:ascii="Book Antiqua" w:eastAsia="宋体" w:hAnsi="Book Antiqua" w:cs="Times New Roman"/>
          <w:bCs/>
          <w:color w:val="000000" w:themeColor="text1"/>
          <w:kern w:val="0"/>
          <w:sz w:val="24"/>
          <w:szCs w:val="24"/>
        </w:rPr>
        <w:t xml:space="preserve"> positive cases (18.18%, 12/66). In </w:t>
      </w:r>
      <w:r w:rsidR="00A765DB" w:rsidRPr="00E96C93">
        <w:rPr>
          <w:rFonts w:ascii="Book Antiqua" w:eastAsia="宋体" w:hAnsi="Book Antiqua" w:cs="Times New Roman"/>
          <w:bCs/>
          <w:color w:val="000000" w:themeColor="text1"/>
          <w:kern w:val="0"/>
          <w:sz w:val="24"/>
          <w:szCs w:val="24"/>
        </w:rPr>
        <w:t xml:space="preserve">the </w:t>
      </w:r>
      <w:r w:rsidRPr="00E96C93">
        <w:rPr>
          <w:rFonts w:ascii="Book Antiqua" w:eastAsia="宋体" w:hAnsi="Book Antiqua" w:cs="Times New Roman"/>
          <w:bCs/>
          <w:color w:val="000000" w:themeColor="text1"/>
          <w:kern w:val="0"/>
          <w:sz w:val="24"/>
          <w:szCs w:val="24"/>
        </w:rPr>
        <w:t xml:space="preserve">GC group, the </w:t>
      </w:r>
      <w:r w:rsidR="00A765DB" w:rsidRPr="00E96C93">
        <w:rPr>
          <w:rFonts w:ascii="Book Antiqua" w:eastAsia="宋体" w:hAnsi="Book Antiqua" w:cs="Times New Roman"/>
          <w:bCs/>
          <w:color w:val="000000" w:themeColor="text1"/>
          <w:kern w:val="0"/>
          <w:sz w:val="24"/>
          <w:szCs w:val="24"/>
        </w:rPr>
        <w:t xml:space="preserve">number </w:t>
      </w:r>
      <w:r w:rsidRPr="00E96C93">
        <w:rPr>
          <w:rFonts w:ascii="Book Antiqua" w:eastAsia="宋体" w:hAnsi="Book Antiqua" w:cs="Times New Roman"/>
          <w:bCs/>
          <w:color w:val="000000" w:themeColor="text1"/>
          <w:kern w:val="0"/>
          <w:sz w:val="24"/>
          <w:szCs w:val="24"/>
        </w:rPr>
        <w:t>of cases with strong</w:t>
      </w:r>
      <w:r w:rsidR="00A765DB" w:rsidRPr="00E96C93">
        <w:rPr>
          <w:rFonts w:ascii="Book Antiqua" w:eastAsia="宋体" w:hAnsi="Book Antiqua" w:cs="Times New Roman"/>
          <w:bCs/>
          <w:color w:val="000000" w:themeColor="text1"/>
          <w:kern w:val="0"/>
          <w:sz w:val="24"/>
          <w:szCs w:val="24"/>
        </w:rPr>
        <w:t>ly</w:t>
      </w:r>
      <w:r w:rsidRPr="00E96C93">
        <w:rPr>
          <w:rFonts w:ascii="Book Antiqua" w:eastAsia="宋体" w:hAnsi="Book Antiqua" w:cs="Times New Roman"/>
          <w:bCs/>
          <w:color w:val="000000" w:themeColor="text1"/>
          <w:kern w:val="0"/>
          <w:sz w:val="24"/>
          <w:szCs w:val="24"/>
        </w:rPr>
        <w:t xml:space="preserve"> positive expression was the highest among the five groups (39/71, 54.93%). In addition, </w:t>
      </w:r>
      <w:r w:rsidR="00A765DB" w:rsidRPr="00E96C93">
        <w:rPr>
          <w:rFonts w:ascii="Book Antiqua" w:eastAsia="宋体" w:hAnsi="Book Antiqua" w:cs="Times New Roman"/>
          <w:bCs/>
          <w:color w:val="000000" w:themeColor="text1"/>
          <w:kern w:val="0"/>
          <w:sz w:val="24"/>
          <w:szCs w:val="24"/>
        </w:rPr>
        <w:t xml:space="preserve">this group also had </w:t>
      </w:r>
      <w:r w:rsidRPr="00E96C93">
        <w:rPr>
          <w:rFonts w:ascii="Book Antiqua" w:eastAsia="宋体" w:hAnsi="Book Antiqua" w:cs="Times New Roman"/>
          <w:bCs/>
          <w:color w:val="000000" w:themeColor="text1"/>
          <w:kern w:val="0"/>
          <w:sz w:val="24"/>
          <w:szCs w:val="24"/>
        </w:rPr>
        <w:t>1 case with negative or weak</w:t>
      </w:r>
      <w:r w:rsidR="00A765DB" w:rsidRPr="00E96C93">
        <w:rPr>
          <w:rFonts w:ascii="Book Antiqua" w:eastAsia="宋体" w:hAnsi="Book Antiqua" w:cs="Times New Roman"/>
          <w:bCs/>
          <w:color w:val="000000" w:themeColor="text1"/>
          <w:kern w:val="0"/>
          <w:sz w:val="24"/>
          <w:szCs w:val="24"/>
        </w:rPr>
        <w:t>ly</w:t>
      </w:r>
      <w:r w:rsidRPr="00E96C93">
        <w:rPr>
          <w:rFonts w:ascii="Book Antiqua" w:eastAsia="宋体" w:hAnsi="Book Antiqua" w:cs="Times New Roman"/>
          <w:bCs/>
          <w:color w:val="000000" w:themeColor="text1"/>
          <w:kern w:val="0"/>
          <w:sz w:val="24"/>
          <w:szCs w:val="24"/>
        </w:rPr>
        <w:t xml:space="preserve"> positive expression of DNMT1 (1.41%) and 31 cases with moderate</w:t>
      </w:r>
      <w:r w:rsidR="00A765DB" w:rsidRPr="00E96C93">
        <w:rPr>
          <w:rFonts w:ascii="Book Antiqua" w:eastAsia="宋体" w:hAnsi="Book Antiqua" w:cs="Times New Roman"/>
          <w:bCs/>
          <w:color w:val="000000" w:themeColor="text1"/>
          <w:kern w:val="0"/>
          <w:sz w:val="24"/>
          <w:szCs w:val="24"/>
        </w:rPr>
        <w:t>ly</w:t>
      </w:r>
      <w:r w:rsidRPr="00E96C93">
        <w:rPr>
          <w:rFonts w:ascii="Book Antiqua" w:eastAsia="宋体" w:hAnsi="Book Antiqua" w:cs="Times New Roman"/>
          <w:bCs/>
          <w:color w:val="000000" w:themeColor="text1"/>
          <w:kern w:val="0"/>
          <w:sz w:val="24"/>
          <w:szCs w:val="24"/>
        </w:rPr>
        <w:t xml:space="preserve"> positive (43.66%)</w:t>
      </w:r>
      <w:r w:rsidR="00A765DB" w:rsidRPr="00E96C93">
        <w:rPr>
          <w:rFonts w:ascii="Book Antiqua" w:eastAsia="宋体" w:hAnsi="Book Antiqua" w:cs="Times New Roman"/>
          <w:bCs/>
          <w:color w:val="000000" w:themeColor="text1"/>
          <w:kern w:val="0"/>
          <w:sz w:val="24"/>
          <w:szCs w:val="24"/>
        </w:rPr>
        <w:t xml:space="preserve"> </w:t>
      </w:r>
      <w:r w:rsidRPr="00E96C93">
        <w:rPr>
          <w:rFonts w:ascii="Book Antiqua" w:eastAsia="宋体" w:hAnsi="Book Antiqua" w:cs="Times New Roman"/>
          <w:bCs/>
          <w:color w:val="000000" w:themeColor="text1"/>
          <w:kern w:val="0"/>
          <w:sz w:val="24"/>
          <w:szCs w:val="24"/>
        </w:rPr>
        <w:t>(Figure 2). The difference</w:t>
      </w:r>
      <w:r w:rsidR="00A765DB" w:rsidRPr="00E96C93">
        <w:rPr>
          <w:rFonts w:ascii="Book Antiqua" w:eastAsia="宋体" w:hAnsi="Book Antiqua" w:cs="Times New Roman"/>
          <w:bCs/>
          <w:color w:val="000000" w:themeColor="text1"/>
          <w:kern w:val="0"/>
          <w:sz w:val="24"/>
          <w:szCs w:val="24"/>
        </w:rPr>
        <w:t>s</w:t>
      </w:r>
      <w:r w:rsidRPr="00E96C93">
        <w:rPr>
          <w:rFonts w:ascii="Book Antiqua" w:eastAsia="宋体" w:hAnsi="Book Antiqua" w:cs="Times New Roman"/>
          <w:bCs/>
          <w:color w:val="000000" w:themeColor="text1"/>
          <w:kern w:val="0"/>
          <w:sz w:val="24"/>
          <w:szCs w:val="24"/>
        </w:rPr>
        <w:t xml:space="preserve"> between any two groups </w:t>
      </w:r>
      <w:r w:rsidR="00A765DB" w:rsidRPr="00E96C93">
        <w:rPr>
          <w:rFonts w:ascii="Book Antiqua" w:eastAsia="宋体" w:hAnsi="Book Antiqua" w:cs="Times New Roman"/>
          <w:bCs/>
          <w:color w:val="000000" w:themeColor="text1"/>
          <w:kern w:val="0"/>
          <w:sz w:val="24"/>
          <w:szCs w:val="24"/>
        </w:rPr>
        <w:t xml:space="preserve">were </w:t>
      </w:r>
      <w:r w:rsidRPr="00E96C93">
        <w:rPr>
          <w:rFonts w:ascii="Book Antiqua" w:eastAsia="宋体" w:hAnsi="Book Antiqua" w:cs="Times New Roman"/>
          <w:bCs/>
          <w:color w:val="000000" w:themeColor="text1"/>
          <w:kern w:val="0"/>
          <w:sz w:val="24"/>
          <w:szCs w:val="24"/>
        </w:rPr>
        <w:t>statistically significant (</w:t>
      </w:r>
      <w:r w:rsidRPr="00E96C93">
        <w:rPr>
          <w:rFonts w:ascii="Book Antiqua" w:eastAsia="宋体" w:hAnsi="Book Antiqua" w:cs="Times New Roman"/>
          <w:bCs/>
          <w:i/>
          <w:iCs/>
          <w:color w:val="000000" w:themeColor="text1"/>
          <w:kern w:val="0"/>
          <w:sz w:val="24"/>
          <w:szCs w:val="24"/>
        </w:rPr>
        <w:t>P</w:t>
      </w:r>
      <w:r w:rsidR="00F44132" w:rsidRPr="00E96C93">
        <w:rPr>
          <w:rFonts w:ascii="Book Antiqua" w:eastAsia="宋体" w:hAnsi="Book Antiqua" w:cs="Times New Roman"/>
          <w:bCs/>
          <w:color w:val="000000" w:themeColor="text1"/>
          <w:kern w:val="0"/>
          <w:sz w:val="24"/>
          <w:szCs w:val="24"/>
        </w:rPr>
        <w:t xml:space="preserve"> </w:t>
      </w:r>
      <w:r w:rsidRPr="00E96C93">
        <w:rPr>
          <w:rFonts w:ascii="Book Antiqua" w:eastAsia="宋体" w:hAnsi="Book Antiqua" w:cs="Times New Roman"/>
          <w:bCs/>
          <w:color w:val="000000" w:themeColor="text1"/>
          <w:kern w:val="0"/>
          <w:sz w:val="24"/>
          <w:szCs w:val="24"/>
        </w:rPr>
        <w:t>&lt;</w:t>
      </w:r>
      <w:r w:rsidR="00F44132" w:rsidRPr="00E96C93">
        <w:rPr>
          <w:rFonts w:ascii="Book Antiqua" w:eastAsia="宋体" w:hAnsi="Book Antiqua" w:cs="Times New Roman"/>
          <w:bCs/>
          <w:color w:val="000000" w:themeColor="text1"/>
          <w:kern w:val="0"/>
          <w:sz w:val="24"/>
          <w:szCs w:val="24"/>
        </w:rPr>
        <w:t xml:space="preserve"> </w:t>
      </w:r>
      <w:r w:rsidRPr="00E96C93">
        <w:rPr>
          <w:rFonts w:ascii="Book Antiqua" w:eastAsia="宋体" w:hAnsi="Book Antiqua" w:cs="Times New Roman"/>
          <w:bCs/>
          <w:color w:val="000000" w:themeColor="text1"/>
          <w:kern w:val="0"/>
          <w:sz w:val="24"/>
          <w:szCs w:val="24"/>
        </w:rPr>
        <w:t>0.05) (Table 1)</w:t>
      </w:r>
      <w:bookmarkStart w:id="37" w:name="OLE_LINK1"/>
      <w:r w:rsidR="00F44132" w:rsidRPr="00E96C93">
        <w:rPr>
          <w:rFonts w:ascii="Book Antiqua" w:eastAsia="宋体" w:hAnsi="Book Antiqua" w:cs="Times New Roman"/>
          <w:bCs/>
          <w:color w:val="000000" w:themeColor="text1"/>
          <w:kern w:val="0"/>
          <w:sz w:val="24"/>
          <w:szCs w:val="24"/>
        </w:rPr>
        <w:t>.</w:t>
      </w:r>
    </w:p>
    <w:bookmarkEnd w:id="37"/>
    <w:p w14:paraId="46A3E699" w14:textId="77777777" w:rsidR="00F44132" w:rsidRPr="00E96C93" w:rsidRDefault="00F44132" w:rsidP="003A0758">
      <w:pPr>
        <w:pStyle w:val="a3"/>
        <w:spacing w:line="360" w:lineRule="auto"/>
        <w:ind w:firstLineChars="0" w:firstLine="0"/>
        <w:rPr>
          <w:rFonts w:ascii="Book Antiqua" w:eastAsia="宋体" w:hAnsi="Book Antiqua" w:cs="Times New Roman"/>
          <w:b/>
          <w:bCs/>
          <w:i/>
          <w:iCs/>
          <w:color w:val="000000" w:themeColor="text1"/>
          <w:kern w:val="0"/>
          <w:sz w:val="24"/>
          <w:szCs w:val="24"/>
        </w:rPr>
      </w:pPr>
    </w:p>
    <w:p w14:paraId="6035A313" w14:textId="58B8DA84" w:rsidR="00256402" w:rsidRPr="00E96C93" w:rsidRDefault="00256402" w:rsidP="003A0758">
      <w:pPr>
        <w:pStyle w:val="a3"/>
        <w:spacing w:line="360" w:lineRule="auto"/>
        <w:ind w:firstLineChars="0" w:firstLine="0"/>
        <w:rPr>
          <w:rFonts w:ascii="Book Antiqua" w:eastAsia="宋体" w:hAnsi="Book Antiqua" w:cs="Times New Roman"/>
          <w:b/>
          <w:bCs/>
          <w:i/>
          <w:iCs/>
          <w:color w:val="000000" w:themeColor="text1"/>
          <w:kern w:val="0"/>
          <w:sz w:val="24"/>
          <w:szCs w:val="24"/>
        </w:rPr>
      </w:pPr>
      <w:r w:rsidRPr="00E96C93">
        <w:rPr>
          <w:rFonts w:ascii="Book Antiqua" w:eastAsia="宋体" w:hAnsi="Book Antiqua" w:cs="Times New Roman"/>
          <w:b/>
          <w:bCs/>
          <w:i/>
          <w:iCs/>
          <w:color w:val="000000" w:themeColor="text1"/>
          <w:kern w:val="0"/>
          <w:sz w:val="24"/>
          <w:szCs w:val="24"/>
        </w:rPr>
        <w:t>DNMT1 expression in different intestinal diseases</w:t>
      </w:r>
    </w:p>
    <w:p w14:paraId="04BE0A0A" w14:textId="0961F880" w:rsidR="00256402" w:rsidRPr="00E96C93" w:rsidRDefault="00256402" w:rsidP="003A0758">
      <w:pPr>
        <w:spacing w:line="360" w:lineRule="auto"/>
        <w:rPr>
          <w:rFonts w:ascii="Book Antiqua" w:eastAsia="宋体" w:hAnsi="Book Antiqua" w:cs="Times New Roman"/>
          <w:bCs/>
          <w:color w:val="000000" w:themeColor="text1"/>
          <w:kern w:val="0"/>
          <w:sz w:val="24"/>
          <w:szCs w:val="24"/>
        </w:rPr>
      </w:pPr>
      <w:r w:rsidRPr="00E96C93">
        <w:rPr>
          <w:rFonts w:ascii="Book Antiqua" w:eastAsia="宋体" w:hAnsi="Book Antiqua" w:cs="Times New Roman"/>
          <w:bCs/>
          <w:color w:val="000000" w:themeColor="text1"/>
          <w:kern w:val="0"/>
          <w:sz w:val="24"/>
          <w:szCs w:val="24"/>
        </w:rPr>
        <w:t>The typical photomicrographs of</w:t>
      </w:r>
      <w:r w:rsidR="00A765DB" w:rsidRPr="00E96C93">
        <w:rPr>
          <w:rFonts w:ascii="Book Antiqua" w:eastAsia="宋体" w:hAnsi="Book Antiqua" w:cs="Times New Roman"/>
          <w:bCs/>
          <w:color w:val="000000" w:themeColor="text1"/>
          <w:kern w:val="0"/>
          <w:sz w:val="24"/>
          <w:szCs w:val="24"/>
        </w:rPr>
        <w:t xml:space="preserve"> </w:t>
      </w:r>
      <w:proofErr w:type="spellStart"/>
      <w:r w:rsidR="00A765DB" w:rsidRPr="00E96C93">
        <w:rPr>
          <w:rFonts w:ascii="Book Antiqua" w:eastAsia="宋体" w:hAnsi="Book Antiqua" w:cs="Times New Roman"/>
          <w:bCs/>
          <w:color w:val="000000" w:themeColor="text1"/>
          <w:kern w:val="0"/>
          <w:sz w:val="24"/>
          <w:szCs w:val="24"/>
        </w:rPr>
        <w:t>immunohistochemical</w:t>
      </w:r>
      <w:proofErr w:type="spellEnd"/>
      <w:r w:rsidR="00A765DB" w:rsidRPr="00E96C93">
        <w:rPr>
          <w:rFonts w:ascii="Book Antiqua" w:eastAsia="宋体" w:hAnsi="Book Antiqua" w:cs="Times New Roman"/>
          <w:bCs/>
          <w:color w:val="000000" w:themeColor="text1"/>
          <w:kern w:val="0"/>
          <w:sz w:val="24"/>
          <w:szCs w:val="24"/>
        </w:rPr>
        <w:t xml:space="preserve"> staining for DNMT1 in </w:t>
      </w:r>
      <w:r w:rsidRPr="00E96C93">
        <w:rPr>
          <w:rFonts w:ascii="Book Antiqua" w:eastAsia="宋体" w:hAnsi="Book Antiqua" w:cs="Times New Roman"/>
          <w:bCs/>
          <w:color w:val="000000" w:themeColor="text1"/>
          <w:kern w:val="0"/>
          <w:sz w:val="24"/>
          <w:szCs w:val="24"/>
        </w:rPr>
        <w:t xml:space="preserve">different intestinal diseases </w:t>
      </w:r>
      <w:r w:rsidR="00A765DB" w:rsidRPr="00E96C93">
        <w:rPr>
          <w:rFonts w:ascii="Book Antiqua" w:eastAsia="宋体" w:hAnsi="Book Antiqua" w:cs="Times New Roman"/>
          <w:bCs/>
          <w:color w:val="000000" w:themeColor="text1"/>
          <w:kern w:val="0"/>
          <w:sz w:val="24"/>
          <w:szCs w:val="24"/>
        </w:rPr>
        <w:t xml:space="preserve">are </w:t>
      </w:r>
      <w:r w:rsidRPr="00E96C93">
        <w:rPr>
          <w:rFonts w:ascii="Book Antiqua" w:eastAsia="宋体" w:hAnsi="Book Antiqua" w:cs="Times New Roman"/>
          <w:bCs/>
          <w:color w:val="000000" w:themeColor="text1"/>
          <w:kern w:val="0"/>
          <w:sz w:val="24"/>
          <w:szCs w:val="24"/>
        </w:rPr>
        <w:t>shown in Figure 3. The negative or weak</w:t>
      </w:r>
      <w:r w:rsidR="00A765DB" w:rsidRPr="00E96C93">
        <w:rPr>
          <w:rFonts w:ascii="Book Antiqua" w:eastAsia="宋体" w:hAnsi="Book Antiqua" w:cs="Times New Roman"/>
          <w:bCs/>
          <w:color w:val="000000" w:themeColor="text1"/>
          <w:kern w:val="0"/>
          <w:sz w:val="24"/>
          <w:szCs w:val="24"/>
        </w:rPr>
        <w:t>ly</w:t>
      </w:r>
      <w:r w:rsidRPr="00E96C93">
        <w:rPr>
          <w:rFonts w:ascii="Book Antiqua" w:eastAsia="宋体" w:hAnsi="Book Antiqua" w:cs="Times New Roman"/>
          <w:bCs/>
          <w:color w:val="000000" w:themeColor="text1"/>
          <w:kern w:val="0"/>
          <w:sz w:val="24"/>
          <w:szCs w:val="24"/>
        </w:rPr>
        <w:t xml:space="preserve"> positive expression rates of DNMT1 protein in</w:t>
      </w:r>
      <w:r w:rsidR="00A765DB" w:rsidRPr="00E96C93">
        <w:rPr>
          <w:rFonts w:ascii="Book Antiqua" w:eastAsia="宋体" w:hAnsi="Book Antiqua" w:cs="Times New Roman"/>
          <w:bCs/>
          <w:color w:val="000000" w:themeColor="text1"/>
          <w:kern w:val="0"/>
          <w:sz w:val="24"/>
          <w:szCs w:val="24"/>
        </w:rPr>
        <w:t xml:space="preserve"> the</w:t>
      </w:r>
      <w:r w:rsidRPr="00E96C93">
        <w:rPr>
          <w:rFonts w:ascii="Book Antiqua" w:eastAsia="宋体" w:hAnsi="Book Antiqua" w:cs="Times New Roman"/>
          <w:bCs/>
          <w:color w:val="000000" w:themeColor="text1"/>
          <w:kern w:val="0"/>
          <w:sz w:val="24"/>
          <w:szCs w:val="24"/>
        </w:rPr>
        <w:t xml:space="preserve"> NIM and ILIN groups were 91.11% (82/90) and 46.30% (25/54), and the moderate</w:t>
      </w:r>
      <w:r w:rsidR="00A765DB" w:rsidRPr="00E96C93">
        <w:rPr>
          <w:rFonts w:ascii="Book Antiqua" w:eastAsia="宋体" w:hAnsi="Book Antiqua" w:cs="Times New Roman"/>
          <w:bCs/>
          <w:color w:val="000000" w:themeColor="text1"/>
          <w:kern w:val="0"/>
          <w:sz w:val="24"/>
          <w:szCs w:val="24"/>
        </w:rPr>
        <w:t>ly</w:t>
      </w:r>
      <w:r w:rsidRPr="00E96C93">
        <w:rPr>
          <w:rFonts w:ascii="Book Antiqua" w:eastAsia="宋体" w:hAnsi="Book Antiqua" w:cs="Times New Roman"/>
          <w:bCs/>
          <w:color w:val="000000" w:themeColor="text1"/>
          <w:kern w:val="0"/>
          <w:sz w:val="24"/>
          <w:szCs w:val="24"/>
        </w:rPr>
        <w:t xml:space="preserve"> positive rates were 8.9% (8/90) and 53.7% (29/54), respectively. But there were no strong</w:t>
      </w:r>
      <w:r w:rsidR="00A765DB" w:rsidRPr="00E96C93">
        <w:rPr>
          <w:rFonts w:ascii="Book Antiqua" w:eastAsia="宋体" w:hAnsi="Book Antiqua" w:cs="Times New Roman"/>
          <w:bCs/>
          <w:color w:val="000000" w:themeColor="text1"/>
          <w:kern w:val="0"/>
          <w:sz w:val="24"/>
          <w:szCs w:val="24"/>
        </w:rPr>
        <w:t>ly</w:t>
      </w:r>
      <w:r w:rsidRPr="00E96C93">
        <w:rPr>
          <w:rFonts w:ascii="Book Antiqua" w:eastAsia="宋体" w:hAnsi="Book Antiqua" w:cs="Times New Roman"/>
          <w:bCs/>
          <w:color w:val="000000" w:themeColor="text1"/>
          <w:kern w:val="0"/>
          <w:sz w:val="24"/>
          <w:szCs w:val="24"/>
        </w:rPr>
        <w:t xml:space="preserve"> positive </w:t>
      </w:r>
      <w:r w:rsidR="00A765DB" w:rsidRPr="00E96C93">
        <w:rPr>
          <w:rFonts w:ascii="Book Antiqua" w:eastAsia="宋体" w:hAnsi="Book Antiqua" w:cs="Times New Roman"/>
          <w:bCs/>
          <w:color w:val="000000" w:themeColor="text1"/>
          <w:kern w:val="0"/>
          <w:sz w:val="24"/>
          <w:szCs w:val="24"/>
        </w:rPr>
        <w:t xml:space="preserve">expression </w:t>
      </w:r>
      <w:r w:rsidRPr="00E96C93">
        <w:rPr>
          <w:rFonts w:ascii="Book Antiqua" w:eastAsia="宋体" w:hAnsi="Book Antiqua" w:cs="Times New Roman"/>
          <w:bCs/>
          <w:color w:val="000000" w:themeColor="text1"/>
          <w:kern w:val="0"/>
          <w:sz w:val="24"/>
          <w:szCs w:val="24"/>
        </w:rPr>
        <w:t xml:space="preserve">in </w:t>
      </w:r>
      <w:r w:rsidR="00A765DB" w:rsidRPr="00E96C93">
        <w:rPr>
          <w:rFonts w:ascii="Book Antiqua" w:eastAsia="宋体" w:hAnsi="Book Antiqua" w:cs="Times New Roman"/>
          <w:bCs/>
          <w:color w:val="000000" w:themeColor="text1"/>
          <w:kern w:val="0"/>
          <w:sz w:val="24"/>
          <w:szCs w:val="24"/>
        </w:rPr>
        <w:t xml:space="preserve">either </w:t>
      </w:r>
      <w:r w:rsidRPr="00E96C93">
        <w:rPr>
          <w:rFonts w:ascii="Book Antiqua" w:eastAsia="宋体" w:hAnsi="Book Antiqua" w:cs="Times New Roman"/>
          <w:bCs/>
          <w:color w:val="000000" w:themeColor="text1"/>
          <w:kern w:val="0"/>
          <w:sz w:val="24"/>
          <w:szCs w:val="24"/>
        </w:rPr>
        <w:t xml:space="preserve">group. In the IHIN group, the </w:t>
      </w:r>
      <w:r w:rsidR="00A765DB" w:rsidRPr="00E96C93">
        <w:rPr>
          <w:rFonts w:ascii="Book Antiqua" w:eastAsia="宋体" w:hAnsi="Book Antiqua" w:cs="Times New Roman"/>
          <w:bCs/>
          <w:color w:val="000000" w:themeColor="text1"/>
          <w:kern w:val="0"/>
          <w:sz w:val="24"/>
          <w:szCs w:val="24"/>
        </w:rPr>
        <w:t xml:space="preserve">cases with </w:t>
      </w:r>
      <w:r w:rsidRPr="00E96C93">
        <w:rPr>
          <w:rFonts w:ascii="Book Antiqua" w:eastAsia="宋体" w:hAnsi="Book Antiqua" w:cs="Times New Roman"/>
          <w:bCs/>
          <w:color w:val="000000" w:themeColor="text1"/>
          <w:kern w:val="0"/>
          <w:sz w:val="24"/>
          <w:szCs w:val="24"/>
        </w:rPr>
        <w:t>moderate</w:t>
      </w:r>
      <w:r w:rsidR="00A765DB" w:rsidRPr="00E96C93">
        <w:rPr>
          <w:rFonts w:ascii="Book Antiqua" w:eastAsia="宋体" w:hAnsi="Book Antiqua" w:cs="Times New Roman"/>
          <w:bCs/>
          <w:color w:val="000000" w:themeColor="text1"/>
          <w:kern w:val="0"/>
          <w:sz w:val="24"/>
          <w:szCs w:val="24"/>
        </w:rPr>
        <w:t>ly</w:t>
      </w:r>
      <w:r w:rsidRPr="00E96C93">
        <w:rPr>
          <w:rFonts w:ascii="Book Antiqua" w:eastAsia="宋体" w:hAnsi="Book Antiqua" w:cs="Times New Roman"/>
          <w:bCs/>
          <w:color w:val="000000" w:themeColor="text1"/>
          <w:kern w:val="0"/>
          <w:sz w:val="24"/>
          <w:szCs w:val="24"/>
        </w:rPr>
        <w:t xml:space="preserve"> positive expression </w:t>
      </w:r>
      <w:r w:rsidR="00A765DB" w:rsidRPr="00E96C93">
        <w:rPr>
          <w:rFonts w:ascii="Book Antiqua" w:eastAsia="宋体" w:hAnsi="Book Antiqua" w:cs="Times New Roman"/>
          <w:bCs/>
          <w:color w:val="000000" w:themeColor="text1"/>
          <w:kern w:val="0"/>
          <w:sz w:val="24"/>
          <w:szCs w:val="24"/>
        </w:rPr>
        <w:t xml:space="preserve">were </w:t>
      </w:r>
      <w:r w:rsidRPr="00E96C93">
        <w:rPr>
          <w:rFonts w:ascii="Book Antiqua" w:eastAsia="宋体" w:hAnsi="Book Antiqua" w:cs="Times New Roman"/>
          <w:bCs/>
          <w:color w:val="000000" w:themeColor="text1"/>
          <w:kern w:val="0"/>
          <w:sz w:val="24"/>
          <w:szCs w:val="24"/>
        </w:rPr>
        <w:t xml:space="preserve">predominant, </w:t>
      </w:r>
      <w:r w:rsidR="00A765DB" w:rsidRPr="00E96C93">
        <w:rPr>
          <w:rFonts w:ascii="Book Antiqua" w:eastAsia="宋体" w:hAnsi="Book Antiqua" w:cs="Times New Roman"/>
          <w:bCs/>
          <w:color w:val="000000" w:themeColor="text1"/>
          <w:kern w:val="0"/>
          <w:sz w:val="24"/>
          <w:szCs w:val="24"/>
        </w:rPr>
        <w:t>accounting for</w:t>
      </w:r>
      <w:r w:rsidRPr="00E96C93">
        <w:rPr>
          <w:rFonts w:ascii="Book Antiqua" w:eastAsia="宋体" w:hAnsi="Book Antiqua" w:cs="Times New Roman"/>
          <w:bCs/>
          <w:color w:val="000000" w:themeColor="text1"/>
          <w:kern w:val="0"/>
          <w:sz w:val="24"/>
          <w:szCs w:val="24"/>
        </w:rPr>
        <w:t xml:space="preserve"> 71.83% (51/71).</w:t>
      </w:r>
      <w:r w:rsidRPr="00E96C93">
        <w:rPr>
          <w:rFonts w:ascii="Book Antiqua" w:hAnsi="Book Antiqua"/>
          <w:color w:val="000000" w:themeColor="text1"/>
          <w:sz w:val="24"/>
          <w:szCs w:val="24"/>
        </w:rPr>
        <w:t xml:space="preserve"> </w:t>
      </w:r>
      <w:r w:rsidRPr="00E96C93">
        <w:rPr>
          <w:rFonts w:ascii="Book Antiqua" w:eastAsia="宋体" w:hAnsi="Book Antiqua" w:cs="Times New Roman"/>
          <w:bCs/>
          <w:color w:val="000000" w:themeColor="text1"/>
          <w:kern w:val="0"/>
          <w:sz w:val="24"/>
          <w:szCs w:val="24"/>
        </w:rPr>
        <w:t>The proportion</w:t>
      </w:r>
      <w:r w:rsidR="00A765DB" w:rsidRPr="00E96C93">
        <w:rPr>
          <w:rFonts w:ascii="Book Antiqua" w:eastAsia="宋体" w:hAnsi="Book Antiqua" w:cs="Times New Roman"/>
          <w:bCs/>
          <w:color w:val="000000" w:themeColor="text1"/>
          <w:kern w:val="0"/>
          <w:sz w:val="24"/>
          <w:szCs w:val="24"/>
        </w:rPr>
        <w:t>s</w:t>
      </w:r>
      <w:r w:rsidRPr="00E96C93">
        <w:rPr>
          <w:rFonts w:ascii="Book Antiqua" w:eastAsia="宋体" w:hAnsi="Book Antiqua" w:cs="Times New Roman"/>
          <w:bCs/>
          <w:color w:val="000000" w:themeColor="text1"/>
          <w:kern w:val="0"/>
          <w:sz w:val="24"/>
          <w:szCs w:val="24"/>
        </w:rPr>
        <w:t xml:space="preserve"> of weak</w:t>
      </w:r>
      <w:r w:rsidR="00A765DB" w:rsidRPr="00E96C93">
        <w:rPr>
          <w:rFonts w:ascii="Book Antiqua" w:eastAsia="宋体" w:hAnsi="Book Antiqua" w:cs="Times New Roman"/>
          <w:bCs/>
          <w:color w:val="000000" w:themeColor="text1"/>
          <w:kern w:val="0"/>
          <w:sz w:val="24"/>
          <w:szCs w:val="24"/>
        </w:rPr>
        <w:t>ly</w:t>
      </w:r>
      <w:r w:rsidRPr="00E96C93">
        <w:rPr>
          <w:rFonts w:ascii="Book Antiqua" w:eastAsia="宋体" w:hAnsi="Book Antiqua" w:cs="Times New Roman"/>
          <w:bCs/>
          <w:color w:val="000000" w:themeColor="text1"/>
          <w:kern w:val="0"/>
          <w:sz w:val="24"/>
          <w:szCs w:val="24"/>
        </w:rPr>
        <w:t xml:space="preserve"> positive cases and strong</w:t>
      </w:r>
      <w:r w:rsidR="00A765DB" w:rsidRPr="00E96C93">
        <w:rPr>
          <w:rFonts w:ascii="Book Antiqua" w:eastAsia="宋体" w:hAnsi="Book Antiqua" w:cs="Times New Roman"/>
          <w:bCs/>
          <w:color w:val="000000" w:themeColor="text1"/>
          <w:kern w:val="0"/>
          <w:sz w:val="24"/>
          <w:szCs w:val="24"/>
        </w:rPr>
        <w:t>ly</w:t>
      </w:r>
      <w:r w:rsidRPr="00E96C93">
        <w:rPr>
          <w:rFonts w:ascii="Book Antiqua" w:eastAsia="宋体" w:hAnsi="Book Antiqua" w:cs="Times New Roman"/>
          <w:bCs/>
          <w:color w:val="000000" w:themeColor="text1"/>
          <w:kern w:val="0"/>
          <w:sz w:val="24"/>
          <w:szCs w:val="24"/>
        </w:rPr>
        <w:t xml:space="preserve"> positive cases in this group w</w:t>
      </w:r>
      <w:r w:rsidR="00EA5B39" w:rsidRPr="00E96C93">
        <w:rPr>
          <w:rFonts w:ascii="Book Antiqua" w:eastAsia="宋体" w:hAnsi="Book Antiqua" w:cs="Times New Roman"/>
          <w:bCs/>
          <w:color w:val="000000" w:themeColor="text1"/>
          <w:kern w:val="0"/>
          <w:sz w:val="24"/>
          <w:szCs w:val="24"/>
        </w:rPr>
        <w:t>ere</w:t>
      </w:r>
      <w:r w:rsidRPr="00E96C93">
        <w:rPr>
          <w:rFonts w:ascii="Book Antiqua" w:eastAsia="宋体" w:hAnsi="Book Antiqua" w:cs="Times New Roman"/>
          <w:bCs/>
          <w:color w:val="000000" w:themeColor="text1"/>
          <w:kern w:val="0"/>
          <w:sz w:val="24"/>
          <w:szCs w:val="24"/>
        </w:rPr>
        <w:t xml:space="preserve"> almost the same, </w:t>
      </w:r>
      <w:r w:rsidR="00A765DB" w:rsidRPr="00E96C93">
        <w:rPr>
          <w:rFonts w:ascii="Book Antiqua" w:eastAsia="宋体" w:hAnsi="Book Antiqua" w:cs="Times New Roman"/>
          <w:bCs/>
          <w:color w:val="000000" w:themeColor="text1"/>
          <w:kern w:val="0"/>
          <w:sz w:val="24"/>
          <w:szCs w:val="24"/>
        </w:rPr>
        <w:t xml:space="preserve">being </w:t>
      </w:r>
      <w:r w:rsidRPr="00E96C93">
        <w:rPr>
          <w:rFonts w:ascii="Book Antiqua" w:eastAsia="宋体" w:hAnsi="Book Antiqua" w:cs="Times New Roman"/>
          <w:bCs/>
          <w:color w:val="000000" w:themeColor="text1"/>
          <w:kern w:val="0"/>
          <w:sz w:val="24"/>
          <w:szCs w:val="24"/>
        </w:rPr>
        <w:t>12.68% (9/71) and 15.49% (11/71), respectively. The</w:t>
      </w:r>
      <w:r w:rsidR="00A765DB" w:rsidRPr="00E96C93">
        <w:rPr>
          <w:rFonts w:ascii="Book Antiqua" w:eastAsia="宋体" w:hAnsi="Book Antiqua" w:cs="Times New Roman"/>
          <w:bCs/>
          <w:color w:val="000000" w:themeColor="text1"/>
          <w:kern w:val="0"/>
          <w:sz w:val="24"/>
          <w:szCs w:val="24"/>
        </w:rPr>
        <w:t xml:space="preserve"> majority of cases </w:t>
      </w:r>
      <w:r w:rsidRPr="00E96C93">
        <w:rPr>
          <w:rFonts w:ascii="Book Antiqua" w:eastAsia="宋体" w:hAnsi="Book Antiqua" w:cs="Times New Roman"/>
          <w:bCs/>
          <w:color w:val="000000" w:themeColor="text1"/>
          <w:kern w:val="0"/>
          <w:sz w:val="24"/>
          <w:szCs w:val="24"/>
        </w:rPr>
        <w:t xml:space="preserve">in </w:t>
      </w:r>
      <w:r w:rsidR="00A765DB" w:rsidRPr="00E96C93">
        <w:rPr>
          <w:rFonts w:ascii="Book Antiqua" w:eastAsia="宋体" w:hAnsi="Book Antiqua" w:cs="Times New Roman"/>
          <w:bCs/>
          <w:color w:val="000000" w:themeColor="text1"/>
          <w:kern w:val="0"/>
          <w:sz w:val="24"/>
          <w:szCs w:val="24"/>
        </w:rPr>
        <w:t xml:space="preserve">the </w:t>
      </w:r>
      <w:r w:rsidRPr="00E96C93">
        <w:rPr>
          <w:rFonts w:ascii="Book Antiqua" w:eastAsia="宋体" w:hAnsi="Book Antiqua" w:cs="Times New Roman"/>
          <w:bCs/>
          <w:color w:val="000000" w:themeColor="text1"/>
          <w:kern w:val="0"/>
          <w:sz w:val="24"/>
          <w:szCs w:val="24"/>
        </w:rPr>
        <w:t xml:space="preserve">ECRC group </w:t>
      </w:r>
      <w:r w:rsidR="00A765DB" w:rsidRPr="00E96C93">
        <w:rPr>
          <w:rFonts w:ascii="Book Antiqua" w:eastAsia="宋体" w:hAnsi="Book Antiqua" w:cs="Times New Roman"/>
          <w:bCs/>
          <w:color w:val="000000" w:themeColor="text1"/>
          <w:kern w:val="0"/>
          <w:sz w:val="24"/>
          <w:szCs w:val="24"/>
        </w:rPr>
        <w:t>had</w:t>
      </w:r>
      <w:r w:rsidRPr="00E96C93">
        <w:rPr>
          <w:rFonts w:ascii="Book Antiqua" w:eastAsia="宋体" w:hAnsi="Book Antiqua" w:cs="Times New Roman"/>
          <w:bCs/>
          <w:color w:val="000000" w:themeColor="text1"/>
          <w:kern w:val="0"/>
          <w:sz w:val="24"/>
          <w:szCs w:val="24"/>
        </w:rPr>
        <w:t xml:space="preserve"> strong</w:t>
      </w:r>
      <w:r w:rsidR="00A765DB" w:rsidRPr="00E96C93">
        <w:rPr>
          <w:rFonts w:ascii="Book Antiqua" w:eastAsia="宋体" w:hAnsi="Book Antiqua" w:cs="Times New Roman"/>
          <w:bCs/>
          <w:color w:val="000000" w:themeColor="text1"/>
          <w:kern w:val="0"/>
          <w:sz w:val="24"/>
          <w:szCs w:val="24"/>
        </w:rPr>
        <w:t>ly</w:t>
      </w:r>
      <w:r w:rsidRPr="00E96C93">
        <w:rPr>
          <w:rFonts w:ascii="Book Antiqua" w:eastAsia="宋体" w:hAnsi="Book Antiqua" w:cs="Times New Roman"/>
          <w:bCs/>
          <w:color w:val="000000" w:themeColor="text1"/>
          <w:kern w:val="0"/>
          <w:sz w:val="24"/>
          <w:szCs w:val="24"/>
        </w:rPr>
        <w:t xml:space="preserve"> positive expression, </w:t>
      </w:r>
      <w:r w:rsidR="00A765DB" w:rsidRPr="00E96C93">
        <w:rPr>
          <w:rFonts w:ascii="Book Antiqua" w:eastAsia="宋体" w:hAnsi="Book Antiqua" w:cs="Times New Roman"/>
          <w:bCs/>
          <w:color w:val="000000" w:themeColor="text1"/>
          <w:kern w:val="0"/>
          <w:sz w:val="24"/>
          <w:szCs w:val="24"/>
        </w:rPr>
        <w:t xml:space="preserve">accounting for </w:t>
      </w:r>
      <w:r w:rsidRPr="00E96C93">
        <w:rPr>
          <w:rFonts w:ascii="Book Antiqua" w:eastAsia="宋体" w:hAnsi="Book Antiqua" w:cs="Times New Roman"/>
          <w:bCs/>
          <w:color w:val="000000" w:themeColor="text1"/>
          <w:kern w:val="0"/>
          <w:sz w:val="24"/>
          <w:szCs w:val="24"/>
        </w:rPr>
        <w:t>60.98% (50/82)</w:t>
      </w:r>
      <w:r w:rsidR="00A765DB" w:rsidRPr="00E96C93">
        <w:rPr>
          <w:rFonts w:ascii="Book Antiqua" w:eastAsia="宋体" w:hAnsi="Book Antiqua" w:cs="Times New Roman"/>
          <w:bCs/>
          <w:color w:val="000000" w:themeColor="text1"/>
          <w:kern w:val="0"/>
          <w:sz w:val="24"/>
          <w:szCs w:val="24"/>
        </w:rPr>
        <w:t>, while those with</w:t>
      </w:r>
      <w:r w:rsidRPr="00E96C93">
        <w:rPr>
          <w:rFonts w:ascii="Book Antiqua" w:eastAsia="宋体" w:hAnsi="Book Antiqua" w:cs="Times New Roman"/>
          <w:bCs/>
          <w:color w:val="000000" w:themeColor="text1"/>
          <w:kern w:val="0"/>
          <w:sz w:val="24"/>
          <w:szCs w:val="24"/>
        </w:rPr>
        <w:t xml:space="preserve"> negative or weak</w:t>
      </w:r>
      <w:r w:rsidR="00A765DB" w:rsidRPr="00E96C93">
        <w:rPr>
          <w:rFonts w:ascii="Book Antiqua" w:eastAsia="宋体" w:hAnsi="Book Antiqua" w:cs="Times New Roman"/>
          <w:bCs/>
          <w:color w:val="000000" w:themeColor="text1"/>
          <w:kern w:val="0"/>
          <w:sz w:val="24"/>
          <w:szCs w:val="24"/>
        </w:rPr>
        <w:t>ly</w:t>
      </w:r>
      <w:r w:rsidRPr="00E96C93">
        <w:rPr>
          <w:rFonts w:ascii="Book Antiqua" w:eastAsia="宋体" w:hAnsi="Book Antiqua" w:cs="Times New Roman"/>
          <w:bCs/>
          <w:color w:val="000000" w:themeColor="text1"/>
          <w:kern w:val="0"/>
          <w:sz w:val="24"/>
          <w:szCs w:val="24"/>
        </w:rPr>
        <w:t xml:space="preserve"> positive expression </w:t>
      </w:r>
      <w:r w:rsidR="00A765DB" w:rsidRPr="00E96C93">
        <w:rPr>
          <w:rFonts w:ascii="Book Antiqua" w:eastAsia="宋体" w:hAnsi="Book Antiqua" w:cs="Times New Roman"/>
          <w:bCs/>
          <w:color w:val="000000" w:themeColor="text1"/>
          <w:kern w:val="0"/>
          <w:sz w:val="24"/>
          <w:szCs w:val="24"/>
        </w:rPr>
        <w:t xml:space="preserve">accounted for </w:t>
      </w:r>
      <w:r w:rsidRPr="00E96C93">
        <w:rPr>
          <w:rFonts w:ascii="Book Antiqua" w:eastAsia="宋体" w:hAnsi="Book Antiqua" w:cs="Times New Roman"/>
          <w:bCs/>
          <w:color w:val="000000" w:themeColor="text1"/>
          <w:kern w:val="0"/>
          <w:sz w:val="24"/>
          <w:szCs w:val="24"/>
        </w:rPr>
        <w:t>4.88% (4/82)</w:t>
      </w:r>
      <w:r w:rsidR="00A765DB" w:rsidRPr="00E96C93">
        <w:rPr>
          <w:rFonts w:ascii="Book Antiqua" w:eastAsia="宋体" w:hAnsi="Book Antiqua" w:cs="Times New Roman"/>
          <w:bCs/>
          <w:color w:val="000000" w:themeColor="text1"/>
          <w:kern w:val="0"/>
          <w:sz w:val="24"/>
          <w:szCs w:val="24"/>
        </w:rPr>
        <w:t>.</w:t>
      </w:r>
      <w:r w:rsidRPr="00E96C93">
        <w:rPr>
          <w:rFonts w:ascii="Book Antiqua" w:eastAsia="宋体" w:hAnsi="Book Antiqua" w:cs="Times New Roman"/>
          <w:bCs/>
          <w:color w:val="000000" w:themeColor="text1"/>
          <w:kern w:val="0"/>
          <w:sz w:val="24"/>
          <w:szCs w:val="24"/>
        </w:rPr>
        <w:t xml:space="preserve"> </w:t>
      </w:r>
      <w:r w:rsidR="00A765DB" w:rsidRPr="00E96C93">
        <w:rPr>
          <w:rFonts w:ascii="Book Antiqua" w:eastAsia="宋体" w:hAnsi="Book Antiqua" w:cs="Times New Roman"/>
          <w:bCs/>
          <w:color w:val="000000" w:themeColor="text1"/>
          <w:kern w:val="0"/>
          <w:sz w:val="24"/>
          <w:szCs w:val="24"/>
        </w:rPr>
        <w:t xml:space="preserve">The </w:t>
      </w:r>
      <w:r w:rsidRPr="00E96C93">
        <w:rPr>
          <w:rFonts w:ascii="Book Antiqua" w:eastAsia="宋体" w:hAnsi="Book Antiqua" w:cs="Times New Roman"/>
          <w:bCs/>
          <w:color w:val="000000" w:themeColor="text1"/>
          <w:kern w:val="0"/>
          <w:sz w:val="24"/>
          <w:szCs w:val="24"/>
        </w:rPr>
        <w:t>remaining part was 34.15% (28/82) (Figure 4). The differences between any two groups were statistically significant (</w:t>
      </w:r>
      <w:r w:rsidRPr="00E96C93">
        <w:rPr>
          <w:rFonts w:ascii="Book Antiqua" w:eastAsia="宋体" w:hAnsi="Book Antiqua" w:cs="Times New Roman"/>
          <w:bCs/>
          <w:i/>
          <w:iCs/>
          <w:color w:val="000000" w:themeColor="text1"/>
          <w:kern w:val="0"/>
          <w:sz w:val="24"/>
          <w:szCs w:val="24"/>
        </w:rPr>
        <w:t>P</w:t>
      </w:r>
      <w:r w:rsidRPr="00E96C93">
        <w:rPr>
          <w:rFonts w:ascii="Book Antiqua" w:eastAsia="宋体" w:hAnsi="Book Antiqua" w:cs="Times New Roman"/>
          <w:bCs/>
          <w:color w:val="000000" w:themeColor="text1"/>
          <w:kern w:val="0"/>
          <w:sz w:val="24"/>
          <w:szCs w:val="24"/>
        </w:rPr>
        <w:t xml:space="preserve"> &lt;</w:t>
      </w:r>
      <w:r w:rsidR="00F44132" w:rsidRPr="00E96C93">
        <w:rPr>
          <w:rFonts w:ascii="Book Antiqua" w:eastAsia="宋体" w:hAnsi="Book Antiqua" w:cs="Times New Roman"/>
          <w:bCs/>
          <w:color w:val="000000" w:themeColor="text1"/>
          <w:kern w:val="0"/>
          <w:sz w:val="24"/>
          <w:szCs w:val="24"/>
        </w:rPr>
        <w:t xml:space="preserve"> </w:t>
      </w:r>
      <w:r w:rsidRPr="00E96C93">
        <w:rPr>
          <w:rFonts w:ascii="Book Antiqua" w:eastAsia="宋体" w:hAnsi="Book Antiqua" w:cs="Times New Roman"/>
          <w:bCs/>
          <w:color w:val="000000" w:themeColor="text1"/>
          <w:kern w:val="0"/>
          <w:sz w:val="24"/>
          <w:szCs w:val="24"/>
        </w:rPr>
        <w:t>0.05)</w:t>
      </w:r>
      <w:r w:rsidR="00F44132" w:rsidRPr="00E96C93">
        <w:rPr>
          <w:rFonts w:ascii="Book Antiqua" w:eastAsia="宋体" w:hAnsi="Book Antiqua" w:cs="Times New Roman"/>
          <w:bCs/>
          <w:color w:val="000000" w:themeColor="text1"/>
          <w:kern w:val="0"/>
          <w:sz w:val="24"/>
          <w:szCs w:val="24"/>
        </w:rPr>
        <w:t xml:space="preserve"> </w:t>
      </w:r>
      <w:r w:rsidRPr="00E96C93">
        <w:rPr>
          <w:rFonts w:ascii="Book Antiqua" w:eastAsia="宋体" w:hAnsi="Book Antiqua" w:cs="Times New Roman"/>
          <w:bCs/>
          <w:color w:val="000000" w:themeColor="text1"/>
          <w:kern w:val="0"/>
          <w:sz w:val="24"/>
          <w:szCs w:val="24"/>
        </w:rPr>
        <w:t>(Table 2)</w:t>
      </w:r>
      <w:r w:rsidR="00F44132" w:rsidRPr="00E96C93">
        <w:rPr>
          <w:rFonts w:ascii="Book Antiqua" w:eastAsia="宋体" w:hAnsi="Book Antiqua" w:cs="Times New Roman"/>
          <w:bCs/>
          <w:color w:val="000000" w:themeColor="text1"/>
          <w:kern w:val="0"/>
          <w:sz w:val="24"/>
          <w:szCs w:val="24"/>
        </w:rPr>
        <w:t>.</w:t>
      </w:r>
    </w:p>
    <w:p w14:paraId="349ABDC2" w14:textId="77777777" w:rsidR="00F44132" w:rsidRPr="00E96C93" w:rsidRDefault="00F44132" w:rsidP="003A0758">
      <w:pPr>
        <w:pStyle w:val="a3"/>
        <w:spacing w:line="360" w:lineRule="auto"/>
        <w:ind w:firstLineChars="0" w:firstLine="0"/>
        <w:rPr>
          <w:rFonts w:ascii="Book Antiqua" w:eastAsia="宋体" w:hAnsi="Book Antiqua" w:cs="Times New Roman"/>
          <w:b/>
          <w:bCs/>
          <w:color w:val="000000" w:themeColor="text1"/>
          <w:kern w:val="0"/>
          <w:sz w:val="24"/>
          <w:szCs w:val="24"/>
        </w:rPr>
      </w:pPr>
    </w:p>
    <w:p w14:paraId="0993D7F6" w14:textId="27B70DD7" w:rsidR="00256402" w:rsidRPr="00E96C93" w:rsidRDefault="00256402" w:rsidP="003A0758">
      <w:pPr>
        <w:pStyle w:val="a3"/>
        <w:spacing w:line="360" w:lineRule="auto"/>
        <w:ind w:firstLineChars="0" w:firstLine="0"/>
        <w:rPr>
          <w:rFonts w:ascii="Book Antiqua" w:eastAsia="宋体" w:hAnsi="Book Antiqua" w:cs="Times New Roman"/>
          <w:b/>
          <w:bCs/>
          <w:caps/>
          <w:color w:val="000000" w:themeColor="text1"/>
          <w:kern w:val="0"/>
          <w:sz w:val="24"/>
          <w:szCs w:val="24"/>
        </w:rPr>
      </w:pPr>
      <w:r w:rsidRPr="00E96C93">
        <w:rPr>
          <w:rFonts w:ascii="Book Antiqua" w:eastAsia="宋体" w:hAnsi="Book Antiqua" w:cs="Times New Roman"/>
          <w:b/>
          <w:bCs/>
          <w:caps/>
          <w:color w:val="000000" w:themeColor="text1"/>
          <w:kern w:val="0"/>
          <w:sz w:val="24"/>
          <w:szCs w:val="24"/>
        </w:rPr>
        <w:t>Discussion</w:t>
      </w:r>
    </w:p>
    <w:p w14:paraId="07D09FEF" w14:textId="7B23E03F" w:rsidR="00256402" w:rsidRPr="00E96C93" w:rsidRDefault="00256402" w:rsidP="003A0758">
      <w:pPr>
        <w:spacing w:line="360" w:lineRule="auto"/>
        <w:rPr>
          <w:rFonts w:ascii="Book Antiqua" w:eastAsia="宋体" w:hAnsi="Book Antiqua" w:cs="Times New Roman"/>
          <w:bCs/>
          <w:kern w:val="0"/>
          <w:sz w:val="24"/>
          <w:szCs w:val="24"/>
        </w:rPr>
      </w:pPr>
      <w:r w:rsidRPr="00E96C93">
        <w:rPr>
          <w:rFonts w:ascii="Book Antiqua" w:eastAsia="宋体" w:hAnsi="Book Antiqua" w:cs="Times New Roman"/>
          <w:bCs/>
          <w:color w:val="000000" w:themeColor="text1"/>
          <w:kern w:val="0"/>
          <w:sz w:val="24"/>
          <w:szCs w:val="24"/>
        </w:rPr>
        <w:t>The occurrence of</w:t>
      </w:r>
      <w:r w:rsidR="00A765DB" w:rsidRPr="00E96C93">
        <w:rPr>
          <w:rFonts w:ascii="Book Antiqua" w:eastAsia="宋体" w:hAnsi="Book Antiqua" w:cs="Times New Roman"/>
          <w:bCs/>
          <w:color w:val="000000" w:themeColor="text1"/>
          <w:kern w:val="0"/>
          <w:sz w:val="24"/>
          <w:szCs w:val="24"/>
        </w:rPr>
        <w:t xml:space="preserve"> both</w:t>
      </w:r>
      <w:r w:rsidRPr="00E96C93">
        <w:rPr>
          <w:rFonts w:ascii="Book Antiqua" w:eastAsia="宋体" w:hAnsi="Book Antiqua" w:cs="Times New Roman"/>
          <w:bCs/>
          <w:color w:val="000000" w:themeColor="text1"/>
          <w:kern w:val="0"/>
          <w:sz w:val="24"/>
          <w:szCs w:val="24"/>
        </w:rPr>
        <w:t xml:space="preserve"> GC and CRC</w:t>
      </w:r>
      <w:r w:rsidR="00A765DB" w:rsidRPr="00E96C93">
        <w:rPr>
          <w:rFonts w:ascii="Book Antiqua" w:eastAsia="宋体" w:hAnsi="Book Antiqua" w:cs="Times New Roman"/>
          <w:bCs/>
          <w:color w:val="000000" w:themeColor="text1"/>
          <w:kern w:val="0"/>
          <w:sz w:val="24"/>
          <w:szCs w:val="24"/>
        </w:rPr>
        <w:t xml:space="preserve"> has </w:t>
      </w:r>
      <w:r w:rsidRPr="00E96C93">
        <w:rPr>
          <w:rFonts w:ascii="Book Antiqua" w:eastAsia="宋体" w:hAnsi="Book Antiqua" w:cs="Times New Roman"/>
          <w:bCs/>
          <w:color w:val="000000" w:themeColor="text1"/>
          <w:kern w:val="0"/>
          <w:sz w:val="24"/>
          <w:szCs w:val="24"/>
        </w:rPr>
        <w:t xml:space="preserve">a long-term </w:t>
      </w:r>
      <w:r w:rsidR="00A765DB" w:rsidRPr="00E96C93">
        <w:rPr>
          <w:rFonts w:ascii="Book Antiqua" w:eastAsia="宋体" w:hAnsi="Book Antiqua" w:cs="Times New Roman"/>
          <w:bCs/>
          <w:color w:val="000000" w:themeColor="text1"/>
          <w:kern w:val="0"/>
          <w:sz w:val="24"/>
          <w:szCs w:val="24"/>
        </w:rPr>
        <w:t xml:space="preserve">evolving process </w:t>
      </w:r>
      <w:r w:rsidRPr="00E96C93">
        <w:rPr>
          <w:rFonts w:ascii="Book Antiqua" w:eastAsia="宋体" w:hAnsi="Book Antiqua" w:cs="Times New Roman"/>
          <w:bCs/>
          <w:color w:val="000000" w:themeColor="text1"/>
          <w:kern w:val="0"/>
          <w:sz w:val="24"/>
          <w:szCs w:val="24"/>
        </w:rPr>
        <w:t xml:space="preserve">of </w:t>
      </w:r>
      <w:r w:rsidR="00F44132" w:rsidRPr="00E96C93">
        <w:rPr>
          <w:rFonts w:ascii="Book Antiqua" w:eastAsia="宋体" w:hAnsi="Book Antiqua" w:cs="Times New Roman"/>
          <w:bCs/>
          <w:color w:val="000000" w:themeColor="text1"/>
          <w:kern w:val="0"/>
          <w:sz w:val="24"/>
          <w:szCs w:val="24"/>
        </w:rPr>
        <w:t>“</w:t>
      </w:r>
      <w:r w:rsidRPr="00E96C93">
        <w:rPr>
          <w:rFonts w:ascii="Book Antiqua" w:eastAsia="宋体" w:hAnsi="Book Antiqua" w:cs="Times New Roman"/>
          <w:bCs/>
          <w:color w:val="000000" w:themeColor="text1"/>
          <w:kern w:val="0"/>
          <w:sz w:val="24"/>
          <w:szCs w:val="24"/>
        </w:rPr>
        <w:t>normal-dysplasia-cancer</w:t>
      </w:r>
      <w:r w:rsidR="00F44132" w:rsidRPr="00E96C93">
        <w:rPr>
          <w:rFonts w:ascii="Book Antiqua" w:eastAsia="宋体" w:hAnsi="Book Antiqua" w:cs="Times New Roman"/>
          <w:bCs/>
          <w:color w:val="000000" w:themeColor="text1"/>
          <w:kern w:val="0"/>
          <w:sz w:val="24"/>
          <w:szCs w:val="24"/>
        </w:rPr>
        <w:t>”</w:t>
      </w:r>
      <w:r w:rsidRPr="00E96C93">
        <w:rPr>
          <w:rFonts w:ascii="Book Antiqua" w:eastAsia="宋体" w:hAnsi="Book Antiqua" w:cs="Times New Roman"/>
          <w:bCs/>
          <w:color w:val="000000" w:themeColor="text1"/>
          <w:kern w:val="0"/>
          <w:sz w:val="24"/>
          <w:szCs w:val="24"/>
        </w:rPr>
        <w:fldChar w:fldCharType="begin">
          <w:fldData xml:space="preserve">PEVuZE5vdGU+PENpdGU+PEF1dGhvcj5MaTwvQXV0aG9yPjxZZWFyPjIwMTI8L1llYXI+PFJlY051
bT4zMTA8L1JlY051bT48RGlzcGxheVRleHQ+PHN0eWxlIGZhY2U9InN1cGVyc2NyaXB0Ij5bMTMs
IDE0XTwvc3R5bGU+PC9EaXNwbGF5VGV4dD48cmVjb3JkPjxyZWMtbnVtYmVyPjMxMDwvcmVjLW51
bWJlcj48Zm9yZWlnbi1rZXlzPjxrZXkgYXBwPSJFTiIgZGItaWQ9Ijl2ejUwc2ZzOGRzYXd4ZWFk
djd4dDk1cDl4Mjl0djV2dHh3MiI+MzEwPC9rZXk+PC9mb3JlaWduLWtleXM+PHJlZi10eXBlIG5h
bWU9IkpvdXJuYWwgQXJ0aWNsZSI+MTc8L3JlZi10eXBlPjxjb250cmlidXRvcnM+PGF1dGhvcnM+
PGF1dGhvcj5MaSwgTS4gTC48L2F1dGhvcj48YXV0aG9yPlpoYW5nLCBKLiBDLjwvYXV0aG9yPjxh
dXRob3I+TGksIFMuIEcuPC9hdXRob3I+PGF1dGhvcj5XdSwgVy4gRy48L2F1dGhvcj48YXV0aG9y
PlJhbywgTC4gSC48L2F1dGhvcj48YXV0aG9yPkRvbmcsIFAuPC9hdXRob3I+PGF1dGhvcj5HdSwg
Si48L2F1dGhvcj48YXV0aG9yPkx1LCBKLiBILjwvYXV0aG9yPjxhdXRob3I+WmhhbmcsIEwuPC9h
dXRob3I+PGF1dGhvcj5EaW5nLCBRLiBDLjwvYXV0aG9yPjxhdXRob3I+V3UsIFguIFMuPC9hdXRo
b3I+PGF1dGhvcj5NdSwgSi4gUy48L2F1dGhvcj48YXV0aG9yPllhbmcsIEouIEguPC9hdXRob3I+
PGF1dGhvcj5aaGFuZywgVy4gSi48L2F1dGhvcj48YXV0aG9yPkNoZW4sIEwuPC9hdXRob3I+PGF1
dGhvcj5MaXUsIFkuIEIuPC9hdXRob3I+PC9hdXRob3JzPjwvY29udHJpYnV0b3JzPjxhdXRoLWFk
ZHJlc3M+RGVwYXJ0bWVudCBvZiBHZW5lcmFsIFN1cmdlcnksIFhpbmh1YSBIb3NwaXRhbCwgU2No
b29sIG9mIE1lZGljaW5lLCBTaGFuZ2hhaSBKaWFvIFRvbmcgVW5pdmVyc2l0eSwgU2hhbmdoYWkg
MjAwMDkyLCBDaGluYS48L2F1dGgtYWRkcmVzcz48dGl0bGVzPjx0aXRsZT5DaGFyYWN0ZXJpc3Rp
YyBnZW5lIGV4cHJlc3Npb24gcHJvZmlsZXMgaW4gdGhlIHByb2dyZXNzaW9uIGZyb20gbm9ybWFs
IGdhc3RyaWMgZXBpdGhlbGlhbCBjZWxscyB0byBtb2RlcmF0ZSBnYXN0cmljIGVwaXRoZWxpYWwg
ZHlzcGxhc2lhIGFuZCB0byBnYXN0cmljIGNhbmNlcjwvdGl0bGU+PHNlY29uZGFyeS10aXRsZT5D
aGluIE1lZCBKIChFbmdsKTwvc2Vjb25kYXJ5LXRpdGxlPjxhbHQtdGl0bGU+Q2hpbmVzZSBtZWRp
Y2FsIGpvdXJuYWw8L2FsdC10aXRsZT48L3RpdGxlcz48cGVyaW9kaWNhbD48ZnVsbC10aXRsZT5D
aGluIE1lZCBKIChFbmdsKTwvZnVsbC10aXRsZT48YWJici0xPkNoaW5lc2UgbWVkaWNhbCBqb3Vy
bmFsPC9hYmJyLTE+PC9wZXJpb2RpY2FsPjxhbHQtcGVyaW9kaWNhbD48ZnVsbC10aXRsZT5DaGlu
IE1lZCBKIChFbmdsKTwvZnVsbC10aXRsZT48YWJici0xPkNoaW5lc2UgbWVkaWNhbCBqb3VybmFs
PC9hYmJyLTE+PC9hbHQtcGVyaW9kaWNhbD48cGFnZXM+MTc3Ny04MzwvcGFnZXM+PHZvbHVtZT4x
MjU8L3ZvbHVtZT48bnVtYmVyPjEwPC9udW1iZXI+PGtleXdvcmRzPjxrZXl3b3JkPkFkdWx0PC9r
ZXl3b3JkPjxrZXl3b3JkPkFnZWQ8L2tleXdvcmQ+PGtleXdvcmQ+RXBpdGhlbGlhbCBDZWxscy8q
bWV0YWJvbGlzbTwva2V5d29yZD48a2V5d29yZD5HYXN0cmljIE11Y29zYS8qbWV0YWJvbGlzbS8q
cGF0aG9sb2d5PC9rZXl3b3JkPjxrZXl3b3JkPkh1bWFuczwva2V5d29yZD48a2V5d29yZD5NaWRk
bGUgQWdlZDwva2V5d29yZD48a2V5d29yZD5SZXZlcnNlIFRyYW5zY3JpcHRhc2UgUG9seW1lcmFz
ZSBDaGFpbiBSZWFjdGlvbjwva2V5d29yZD48a2V5d29yZD5TdG9tYWNoLypwYXRob2xvZ3k8L2tl
eXdvcmQ+PGtleXdvcmQ+U3RvbWFjaCBOZW9wbGFzbXMvKmdlbmV0aWNzPC9rZXl3b3JkPjxrZXl3
b3JkPlRyYW5zY3JpcHRvbWUvKmdlbmV0aWNzPC9rZXl3b3JkPjwva2V5d29yZHM+PGRhdGVzPjx5
ZWFyPjIwMTI8L3llYXI+PHB1Yi1kYXRlcz48ZGF0ZT5NYXk8L2RhdGU+PC9wdWItZGF0ZXM+PC9k
YXRlcz48aXNibj4yNTQyLTU2NDEgKEVsZWN0cm9uaWMpJiN4RDswMzY2LTY5OTkgKExpbmtpbmcp
PC9pc2JuPjxhY2Nlc3Npb24tbnVtPjIyODAwODk5PC9hY2Nlc3Npb24tbnVtPjx1cmxzPjxyZWxh
dGVkLXVybHM+PHVybD5odHRwOi8vd3d3Lm5jYmkubmxtLm5paC5nb3YvcHVibWVkLzIyODAwODk5
PC91cmw+PC9yZWxhdGVkLXVybHM+PC91cmxzPjwvcmVjb3JkPjwvQ2l0ZT48Q2l0ZT48QXV0aG9y
PlhpPC9BdXRob3I+PFllYXI+MjAxNzwvWWVhcj48UmVjTnVtPjMxMTwvUmVjTnVtPjxyZWNvcmQ+
PHJlYy1udW1iZXI+MzExPC9yZWMtbnVtYmVyPjxmb3JlaWduLWtleXM+PGtleSBhcHA9IkVOIiBk
Yi1pZD0iOXZ6NTBzZnM4ZHNhd3hlYWR2N3h0OTVwOXgyOXR2NXZ0eHcyIj4zMTE8L2tleT48L2Zv
cmVpZ24ta2V5cz48cmVmLXR5cGUgbmFtZT0iSm91cm5hbCBBcnRpY2xlIj4xNzwvcmVmLXR5cGU+
PGNvbnRyaWJ1dG9ycz48YXV0aG9ycz48YXV0aG9yPlhpLCBILiBRLjwvYXV0aG9yPjxhdXRob3I+
WmhhbmcsIEsuIEMuPC9hdXRob3I+PGF1dGhvcj5MaSwgSi4gWS48L2F1dGhvcj48YXV0aG9yPkN1
aSwgSi4gWC48L2F1dGhvcj48YXV0aG9yPlpoYW8sIFAuPC9hdXRob3I+PGF1dGhvcj5DaGVuLCBM
LjwvYXV0aG9yPjwvYXV0aG9ycz48L2NvbnRyaWJ1dG9ycz48YXV0aC1hZGRyZXNzPkRlcGFydG1l
bnQgb2YgR2VuZXJhbCBTdXJnZXJ5LCBDaGluZXNlIFBlb3BsZSZhcG9zO3MgTGliZXJhdGlvbiBB
cm15IEdlbmVyYWwgSG9zcGl0YWwsIDEwMDg1MywgQmVpamluZywgQ2hpbmEuJiN4RDtEZXBhcnRt
ZW50IG9mIFBhdGhvbG9neSwgQ2hpbmVzZSBQZW9wbGUmYXBvcztzIExpYmVyYXRpb24gQXJteSBH
ZW5lcmFsIEhvc3BpdGFsLCAxMDA4NTMsIEJlaWppbmcsIENoaW5hLiB6aGFvcG9iajMwMUBzaW5h
LmNvbS4mI3hEO0RlcGFydG1lbnQgb2YgR2VuZXJhbCBTdXJnZXJ5LCBDaGluZXNlIFBlb3BsZSZh
cG9zO3MgTGliZXJhdGlvbiBBcm15IEdlbmVyYWwgSG9zcGl0YWwsIDEwMDg1MywgQmVpamluZywg
Q2hpbmEuIGNoZW5saW5iakBzaW5hLmNvbS48L2F1dGgtYWRkcmVzcz48dGl0bGVzPjx0aXRsZT5F
eHByZXNzaW9uIGFuZCBjbGluaWNvcGF0aG9sb2dpYyBzaWduaWZpY2FuY2Ugb2YgVFVGTSBhbmQg
cDUzIGZvciB0aGUgbm9ybWFsLWFkZW5vbWEtY2FyY2lub21hIHNlcXVlbmNlIGluIGNvbG9yZWN0
YWwgZXBpdGhlbGlhPC90aXRsZT48c2Vjb25kYXJ5LXRpdGxlPldvcmxkIEogU3VyZyBPbmNvbDwv
c2Vjb25kYXJ5LXRpdGxlPjxhbHQtdGl0bGU+V29ybGQgam91cm5hbCBvZiBzdXJnaWNhbCBvbmNv
bG9neTwvYWx0LXRpdGxlPjwvdGl0bGVzPjxwZXJpb2RpY2FsPjxmdWxsLXRpdGxlPldvcmxkIEog
U3VyZyBPbmNvbDwvZnVsbC10aXRsZT48YWJici0xPldvcmxkIGpvdXJuYWwgb2Ygc3VyZ2ljYWwg
b25jb2xvZ3k8L2FiYnItMT48L3BlcmlvZGljYWw+PGFsdC1wZXJpb2RpY2FsPjxmdWxsLXRpdGxl
PldvcmxkIEogU3VyZyBPbmNvbDwvZnVsbC10aXRsZT48YWJici0xPldvcmxkIGpvdXJuYWwgb2Yg
c3VyZ2ljYWwgb25jb2xvZ3k8L2FiYnItMT48L2FsdC1wZXJpb2RpY2FsPjxwYWdlcz45MDwvcGFn
ZXM+PHZvbHVtZT4xNTwvdm9sdW1lPjxudW1iZXI+MTwvbnVtYmVyPjxrZXl3b3Jkcz48a2V5d29y
ZD5BZGVub2NhcmNpbm9tYS9tZXRhYm9saXNtL3BhdGhvbG9neTwva2V5d29yZD48a2V5d29yZD5B
ZGVub21hL21ldGFib2xpc20vKnBhdGhvbG9neTwva2V5d29yZD48a2V5d29yZD5BZHVsdDwva2V5
d29yZD48a2V5d29yZD5BZ2VkPC9rZXl3b3JkPjxrZXl3b3JkPkFnZWQsIDgwIGFuZCBvdmVyPC9r
ZXl3b3JkPjxrZXl3b3JkPkJpb21hcmtlcnMsIFR1bW9yL21ldGFib2xpc208L2tleXdvcmQ+PGtl
eXdvcmQ+Q29sb24vbWV0YWJvbGlzbS8qcGF0aG9sb2d5PC9rZXl3b3JkPjxrZXl3b3JkPkNvbG9y
ZWN0YWwgTmVvcGxhc21zL21ldGFib2xpc20vKnBhdGhvbG9neTwva2V5d29yZD48a2V5d29yZD5E
aXNlYXNlIFByb2dyZXNzaW9uPC9rZXl3b3JkPjxrZXl3b3JkPkZlbWFsZTwva2V5d29yZD48a2V5
d29yZD5Gb2xsb3ctVXAgU3R1ZGllczwva2V5d29yZD48a2V5d29yZD5IdW1hbnM8L2tleXdvcmQ+
PGtleXdvcmQ+SW1tdW5vZW56eW1lIFRlY2huaXF1ZXM8L2tleXdvcmQ+PGtleXdvcmQ+TWFsZTwv
a2V5d29yZD48a2V5d29yZD5NaWRkbGUgQWdlZDwva2V5d29yZD48a2V5d29yZD5NaXRvY2hvbmRy
aWFsIFByb3RlaW5zLyptZXRhYm9saXNtPC9rZXl3b3JkPjxrZXl3b3JkPk5lb3BsYXNtIFN0YWdp
bmc8L2tleXdvcmQ+PGtleXdvcmQ+UGVwdGlkZSBFbG9uZ2F0aW9uIEZhY3RvciBUdS8qbWV0YWJv
bGlzbTwva2V5d29yZD48a2V5d29yZD5Qcm9nbm9zaXM8L2tleXdvcmQ+PGtleXdvcmQ+UmVjdHVt
L21ldGFib2xpc20vKnBhdGhvbG9neTwva2V5d29yZD48a2V5d29yZD5UdW1vciBTdXBwcmVzc29y
IFByb3RlaW4gcDUzLyptZXRhYm9saXNtPC9rZXl3b3JkPjwva2V5d29yZHM+PGRhdGVzPjx5ZWFy
PjIwMTc8L3llYXI+PHB1Yi1kYXRlcz48ZGF0ZT5BcHIgMjc8L2RhdGU+PC9wdWItZGF0ZXM+PC9k
YXRlcz48aXNibj4xNDc3LTc4MTkgKEVsZWN0cm9uaWMpJiN4RDsxNDc3LTc4MTkgKExpbmtpbmcp
PC9pc2JuPjxhY2Nlc3Npb24tbnVtPjI4NDQ5Njg3PC9hY2Nlc3Npb24tbnVtPjx1cmxzPjxyZWxh
dGVkLXVybHM+PHVybD5odHRwOi8vd3d3Lm5jYmkubmxtLm5paC5nb3YvcHVibWVkLzI4NDQ5Njg3
PC91cmw+PC9yZWxhdGVkLXVybHM+PC91cmxzPjxjdXN0b20yPjU0MDg0ODY8L2N1c3RvbTI+PGVs
ZWN0cm9uaWMtcmVzb3VyY2UtbnVtPjEwLjExODYvczEyOTU3LTAxNy0xMTExLXg8L2VsZWN0cm9u
aWMtcmVzb3VyY2UtbnVtPjwvcmVjb3JkPjwvQ2l0ZT48L0VuZE5vdGU+AG==
</w:fldData>
        </w:fldChar>
      </w:r>
      <w:r w:rsidRPr="00E96C93">
        <w:rPr>
          <w:rFonts w:ascii="Book Antiqua" w:eastAsia="宋体" w:hAnsi="Book Antiqua" w:cs="Times New Roman"/>
          <w:bCs/>
          <w:color w:val="000000" w:themeColor="text1"/>
          <w:kern w:val="0"/>
          <w:sz w:val="24"/>
          <w:szCs w:val="24"/>
        </w:rPr>
        <w:instrText xml:space="preserve"> ADDIN EN.CITE </w:instrText>
      </w:r>
      <w:r w:rsidRPr="00E96C93">
        <w:rPr>
          <w:rFonts w:ascii="Book Antiqua" w:eastAsia="宋体" w:hAnsi="Book Antiqua" w:cs="Times New Roman"/>
          <w:bCs/>
          <w:color w:val="000000" w:themeColor="text1"/>
          <w:kern w:val="0"/>
          <w:sz w:val="24"/>
          <w:szCs w:val="24"/>
        </w:rPr>
        <w:fldChar w:fldCharType="begin">
          <w:fldData xml:space="preserve">PEVuZE5vdGU+PENpdGU+PEF1dGhvcj5MaTwvQXV0aG9yPjxZZWFyPjIwMTI8L1llYXI+PFJlY051
bT4zMTA8L1JlY051bT48RGlzcGxheVRleHQ+PHN0eWxlIGZhY2U9InN1cGVyc2NyaXB0Ij5bMTMs
IDE0XTwvc3R5bGU+PC9EaXNwbGF5VGV4dD48cmVjb3JkPjxyZWMtbnVtYmVyPjMxMDwvcmVjLW51
bWJlcj48Zm9yZWlnbi1rZXlzPjxrZXkgYXBwPSJFTiIgZGItaWQ9Ijl2ejUwc2ZzOGRzYXd4ZWFk
djd4dDk1cDl4Mjl0djV2dHh3MiI+MzEwPC9rZXk+PC9mb3JlaWduLWtleXM+PHJlZi10eXBlIG5h
bWU9IkpvdXJuYWwgQXJ0aWNsZSI+MTc8L3JlZi10eXBlPjxjb250cmlidXRvcnM+PGF1dGhvcnM+
PGF1dGhvcj5MaSwgTS4gTC48L2F1dGhvcj48YXV0aG9yPlpoYW5nLCBKLiBDLjwvYXV0aG9yPjxh
dXRob3I+TGksIFMuIEcuPC9hdXRob3I+PGF1dGhvcj5XdSwgVy4gRy48L2F1dGhvcj48YXV0aG9y
PlJhbywgTC4gSC48L2F1dGhvcj48YXV0aG9yPkRvbmcsIFAuPC9hdXRob3I+PGF1dGhvcj5HdSwg
Si48L2F1dGhvcj48YXV0aG9yPkx1LCBKLiBILjwvYXV0aG9yPjxhdXRob3I+WmhhbmcsIEwuPC9h
dXRob3I+PGF1dGhvcj5EaW5nLCBRLiBDLjwvYXV0aG9yPjxhdXRob3I+V3UsIFguIFMuPC9hdXRo
b3I+PGF1dGhvcj5NdSwgSi4gUy48L2F1dGhvcj48YXV0aG9yPllhbmcsIEouIEguPC9hdXRob3I+
PGF1dGhvcj5aaGFuZywgVy4gSi48L2F1dGhvcj48YXV0aG9yPkNoZW4sIEwuPC9hdXRob3I+PGF1
dGhvcj5MaXUsIFkuIEIuPC9hdXRob3I+PC9hdXRob3JzPjwvY29udHJpYnV0b3JzPjxhdXRoLWFk
ZHJlc3M+RGVwYXJ0bWVudCBvZiBHZW5lcmFsIFN1cmdlcnksIFhpbmh1YSBIb3NwaXRhbCwgU2No
b29sIG9mIE1lZGljaW5lLCBTaGFuZ2hhaSBKaWFvIFRvbmcgVW5pdmVyc2l0eSwgU2hhbmdoYWkg
MjAwMDkyLCBDaGluYS48L2F1dGgtYWRkcmVzcz48dGl0bGVzPjx0aXRsZT5DaGFyYWN0ZXJpc3Rp
YyBnZW5lIGV4cHJlc3Npb24gcHJvZmlsZXMgaW4gdGhlIHByb2dyZXNzaW9uIGZyb20gbm9ybWFs
IGdhc3RyaWMgZXBpdGhlbGlhbCBjZWxscyB0byBtb2RlcmF0ZSBnYXN0cmljIGVwaXRoZWxpYWwg
ZHlzcGxhc2lhIGFuZCB0byBnYXN0cmljIGNhbmNlcjwvdGl0bGU+PHNlY29uZGFyeS10aXRsZT5D
aGluIE1lZCBKIChFbmdsKTwvc2Vjb25kYXJ5LXRpdGxlPjxhbHQtdGl0bGU+Q2hpbmVzZSBtZWRp
Y2FsIGpvdXJuYWw8L2FsdC10aXRsZT48L3RpdGxlcz48cGVyaW9kaWNhbD48ZnVsbC10aXRsZT5D
aGluIE1lZCBKIChFbmdsKTwvZnVsbC10aXRsZT48YWJici0xPkNoaW5lc2UgbWVkaWNhbCBqb3Vy
bmFsPC9hYmJyLTE+PC9wZXJpb2RpY2FsPjxhbHQtcGVyaW9kaWNhbD48ZnVsbC10aXRsZT5DaGlu
IE1lZCBKIChFbmdsKTwvZnVsbC10aXRsZT48YWJici0xPkNoaW5lc2UgbWVkaWNhbCBqb3VybmFs
PC9hYmJyLTE+PC9hbHQtcGVyaW9kaWNhbD48cGFnZXM+MTc3Ny04MzwvcGFnZXM+PHZvbHVtZT4x
MjU8L3ZvbHVtZT48bnVtYmVyPjEwPC9udW1iZXI+PGtleXdvcmRzPjxrZXl3b3JkPkFkdWx0PC9r
ZXl3b3JkPjxrZXl3b3JkPkFnZWQ8L2tleXdvcmQ+PGtleXdvcmQ+RXBpdGhlbGlhbCBDZWxscy8q
bWV0YWJvbGlzbTwva2V5d29yZD48a2V5d29yZD5HYXN0cmljIE11Y29zYS8qbWV0YWJvbGlzbS8q
cGF0aG9sb2d5PC9rZXl3b3JkPjxrZXl3b3JkPkh1bWFuczwva2V5d29yZD48a2V5d29yZD5NaWRk
bGUgQWdlZDwva2V5d29yZD48a2V5d29yZD5SZXZlcnNlIFRyYW5zY3JpcHRhc2UgUG9seW1lcmFz
ZSBDaGFpbiBSZWFjdGlvbjwva2V5d29yZD48a2V5d29yZD5TdG9tYWNoLypwYXRob2xvZ3k8L2tl
eXdvcmQ+PGtleXdvcmQ+U3RvbWFjaCBOZW9wbGFzbXMvKmdlbmV0aWNzPC9rZXl3b3JkPjxrZXl3
b3JkPlRyYW5zY3JpcHRvbWUvKmdlbmV0aWNzPC9rZXl3b3JkPjwva2V5d29yZHM+PGRhdGVzPjx5
ZWFyPjIwMTI8L3llYXI+PHB1Yi1kYXRlcz48ZGF0ZT5NYXk8L2RhdGU+PC9wdWItZGF0ZXM+PC9k
YXRlcz48aXNibj4yNTQyLTU2NDEgKEVsZWN0cm9uaWMpJiN4RDswMzY2LTY5OTkgKExpbmtpbmcp
PC9pc2JuPjxhY2Nlc3Npb24tbnVtPjIyODAwODk5PC9hY2Nlc3Npb24tbnVtPjx1cmxzPjxyZWxh
dGVkLXVybHM+PHVybD5odHRwOi8vd3d3Lm5jYmkubmxtLm5paC5nb3YvcHVibWVkLzIyODAwODk5
PC91cmw+PC9yZWxhdGVkLXVybHM+PC91cmxzPjwvcmVjb3JkPjwvQ2l0ZT48Q2l0ZT48QXV0aG9y
PlhpPC9BdXRob3I+PFllYXI+MjAxNzwvWWVhcj48UmVjTnVtPjMxMTwvUmVjTnVtPjxyZWNvcmQ+
PHJlYy1udW1iZXI+MzExPC9yZWMtbnVtYmVyPjxmb3JlaWduLWtleXM+PGtleSBhcHA9IkVOIiBk
Yi1pZD0iOXZ6NTBzZnM4ZHNhd3hlYWR2N3h0OTVwOXgyOXR2NXZ0eHcyIj4zMTE8L2tleT48L2Zv
cmVpZ24ta2V5cz48cmVmLXR5cGUgbmFtZT0iSm91cm5hbCBBcnRpY2xlIj4xNzwvcmVmLXR5cGU+
PGNvbnRyaWJ1dG9ycz48YXV0aG9ycz48YXV0aG9yPlhpLCBILiBRLjwvYXV0aG9yPjxhdXRob3I+
WmhhbmcsIEsuIEMuPC9hdXRob3I+PGF1dGhvcj5MaSwgSi4gWS48L2F1dGhvcj48YXV0aG9yPkN1
aSwgSi4gWC48L2F1dGhvcj48YXV0aG9yPlpoYW8sIFAuPC9hdXRob3I+PGF1dGhvcj5DaGVuLCBM
LjwvYXV0aG9yPjwvYXV0aG9ycz48L2NvbnRyaWJ1dG9ycz48YXV0aC1hZGRyZXNzPkRlcGFydG1l
bnQgb2YgR2VuZXJhbCBTdXJnZXJ5LCBDaGluZXNlIFBlb3BsZSZhcG9zO3MgTGliZXJhdGlvbiBB
cm15IEdlbmVyYWwgSG9zcGl0YWwsIDEwMDg1MywgQmVpamluZywgQ2hpbmEuJiN4RDtEZXBhcnRt
ZW50IG9mIFBhdGhvbG9neSwgQ2hpbmVzZSBQZW9wbGUmYXBvcztzIExpYmVyYXRpb24gQXJteSBH
ZW5lcmFsIEhvc3BpdGFsLCAxMDA4NTMsIEJlaWppbmcsIENoaW5hLiB6aGFvcG9iajMwMUBzaW5h
LmNvbS4mI3hEO0RlcGFydG1lbnQgb2YgR2VuZXJhbCBTdXJnZXJ5LCBDaGluZXNlIFBlb3BsZSZh
cG9zO3MgTGliZXJhdGlvbiBBcm15IEdlbmVyYWwgSG9zcGl0YWwsIDEwMDg1MywgQmVpamluZywg
Q2hpbmEuIGNoZW5saW5iakBzaW5hLmNvbS48L2F1dGgtYWRkcmVzcz48dGl0bGVzPjx0aXRsZT5F
eHByZXNzaW9uIGFuZCBjbGluaWNvcGF0aG9sb2dpYyBzaWduaWZpY2FuY2Ugb2YgVFVGTSBhbmQg
cDUzIGZvciB0aGUgbm9ybWFsLWFkZW5vbWEtY2FyY2lub21hIHNlcXVlbmNlIGluIGNvbG9yZWN0
YWwgZXBpdGhlbGlhPC90aXRsZT48c2Vjb25kYXJ5LXRpdGxlPldvcmxkIEogU3VyZyBPbmNvbDwv
c2Vjb25kYXJ5LXRpdGxlPjxhbHQtdGl0bGU+V29ybGQgam91cm5hbCBvZiBzdXJnaWNhbCBvbmNv
bG9neTwvYWx0LXRpdGxlPjwvdGl0bGVzPjxwZXJpb2RpY2FsPjxmdWxsLXRpdGxlPldvcmxkIEog
U3VyZyBPbmNvbDwvZnVsbC10aXRsZT48YWJici0xPldvcmxkIGpvdXJuYWwgb2Ygc3VyZ2ljYWwg
b25jb2xvZ3k8L2FiYnItMT48L3BlcmlvZGljYWw+PGFsdC1wZXJpb2RpY2FsPjxmdWxsLXRpdGxl
PldvcmxkIEogU3VyZyBPbmNvbDwvZnVsbC10aXRsZT48YWJici0xPldvcmxkIGpvdXJuYWwgb2Yg
c3VyZ2ljYWwgb25jb2xvZ3k8L2FiYnItMT48L2FsdC1wZXJpb2RpY2FsPjxwYWdlcz45MDwvcGFn
ZXM+PHZvbHVtZT4xNTwvdm9sdW1lPjxudW1iZXI+MTwvbnVtYmVyPjxrZXl3b3Jkcz48a2V5d29y
ZD5BZGVub2NhcmNpbm9tYS9tZXRhYm9saXNtL3BhdGhvbG9neTwva2V5d29yZD48a2V5d29yZD5B
ZGVub21hL21ldGFib2xpc20vKnBhdGhvbG9neTwva2V5d29yZD48a2V5d29yZD5BZHVsdDwva2V5
d29yZD48a2V5d29yZD5BZ2VkPC9rZXl3b3JkPjxrZXl3b3JkPkFnZWQsIDgwIGFuZCBvdmVyPC9r
ZXl3b3JkPjxrZXl3b3JkPkJpb21hcmtlcnMsIFR1bW9yL21ldGFib2xpc208L2tleXdvcmQ+PGtl
eXdvcmQ+Q29sb24vbWV0YWJvbGlzbS8qcGF0aG9sb2d5PC9rZXl3b3JkPjxrZXl3b3JkPkNvbG9y
ZWN0YWwgTmVvcGxhc21zL21ldGFib2xpc20vKnBhdGhvbG9neTwva2V5d29yZD48a2V5d29yZD5E
aXNlYXNlIFByb2dyZXNzaW9uPC9rZXl3b3JkPjxrZXl3b3JkPkZlbWFsZTwva2V5d29yZD48a2V5
d29yZD5Gb2xsb3ctVXAgU3R1ZGllczwva2V5d29yZD48a2V5d29yZD5IdW1hbnM8L2tleXdvcmQ+
PGtleXdvcmQ+SW1tdW5vZW56eW1lIFRlY2huaXF1ZXM8L2tleXdvcmQ+PGtleXdvcmQ+TWFsZTwv
a2V5d29yZD48a2V5d29yZD5NaWRkbGUgQWdlZDwva2V5d29yZD48a2V5d29yZD5NaXRvY2hvbmRy
aWFsIFByb3RlaW5zLyptZXRhYm9saXNtPC9rZXl3b3JkPjxrZXl3b3JkPk5lb3BsYXNtIFN0YWdp
bmc8L2tleXdvcmQ+PGtleXdvcmQ+UGVwdGlkZSBFbG9uZ2F0aW9uIEZhY3RvciBUdS8qbWV0YWJv
bGlzbTwva2V5d29yZD48a2V5d29yZD5Qcm9nbm9zaXM8L2tleXdvcmQ+PGtleXdvcmQ+UmVjdHVt
L21ldGFib2xpc20vKnBhdGhvbG9neTwva2V5d29yZD48a2V5d29yZD5UdW1vciBTdXBwcmVzc29y
IFByb3RlaW4gcDUzLyptZXRhYm9saXNtPC9rZXl3b3JkPjwva2V5d29yZHM+PGRhdGVzPjx5ZWFy
PjIwMTc8L3llYXI+PHB1Yi1kYXRlcz48ZGF0ZT5BcHIgMjc8L2RhdGU+PC9wdWItZGF0ZXM+PC9k
YXRlcz48aXNibj4xNDc3LTc4MTkgKEVsZWN0cm9uaWMpJiN4RDsxNDc3LTc4MTkgKExpbmtpbmcp
PC9pc2JuPjxhY2Nlc3Npb24tbnVtPjI4NDQ5Njg3PC9hY2Nlc3Npb24tbnVtPjx1cmxzPjxyZWxh
dGVkLXVybHM+PHVybD5odHRwOi8vd3d3Lm5jYmkubmxtLm5paC5nb3YvcHVibWVkLzI4NDQ5Njg3
PC91cmw+PC9yZWxhdGVkLXVybHM+PC91cmxzPjxjdXN0b20yPjU0MDg0ODY8L2N1c3RvbTI+PGVs
ZWN0cm9uaWMtcmVzb3VyY2UtbnVtPjEwLjExODYvczEyOTU3LTAxNy0xMTExLXg8L2VsZWN0cm9u
aWMtcmVzb3VyY2UtbnVtPjwvcmVjb3JkPjwvQ2l0ZT48L0VuZE5vdGU+AG==
</w:fldData>
        </w:fldChar>
      </w:r>
      <w:r w:rsidRPr="00E96C93">
        <w:rPr>
          <w:rFonts w:ascii="Book Antiqua" w:eastAsia="宋体" w:hAnsi="Book Antiqua" w:cs="Times New Roman"/>
          <w:bCs/>
          <w:color w:val="000000" w:themeColor="text1"/>
          <w:kern w:val="0"/>
          <w:sz w:val="24"/>
          <w:szCs w:val="24"/>
        </w:rPr>
        <w:instrText xml:space="preserve"> ADDIN EN.CITE.DATA </w:instrText>
      </w:r>
      <w:r w:rsidRPr="00E96C93">
        <w:rPr>
          <w:rFonts w:ascii="Book Antiqua" w:eastAsia="宋体" w:hAnsi="Book Antiqua" w:cs="Times New Roman"/>
          <w:bCs/>
          <w:color w:val="000000" w:themeColor="text1"/>
          <w:kern w:val="0"/>
          <w:sz w:val="24"/>
          <w:szCs w:val="24"/>
        </w:rPr>
      </w:r>
      <w:r w:rsidRPr="00E96C93">
        <w:rPr>
          <w:rFonts w:ascii="Book Antiqua" w:eastAsia="宋体" w:hAnsi="Book Antiqua" w:cs="Times New Roman"/>
          <w:bCs/>
          <w:color w:val="000000" w:themeColor="text1"/>
          <w:kern w:val="0"/>
          <w:sz w:val="24"/>
          <w:szCs w:val="24"/>
        </w:rPr>
        <w:fldChar w:fldCharType="end"/>
      </w:r>
      <w:r w:rsidRPr="00E96C93">
        <w:rPr>
          <w:rFonts w:ascii="Book Antiqua" w:eastAsia="宋体" w:hAnsi="Book Antiqua" w:cs="Times New Roman"/>
          <w:bCs/>
          <w:color w:val="000000" w:themeColor="text1"/>
          <w:kern w:val="0"/>
          <w:sz w:val="24"/>
          <w:szCs w:val="24"/>
        </w:rPr>
      </w:r>
      <w:r w:rsidRPr="00E96C93">
        <w:rPr>
          <w:rFonts w:ascii="Book Antiqua" w:eastAsia="宋体" w:hAnsi="Book Antiqua" w:cs="Times New Roman"/>
          <w:bCs/>
          <w:color w:val="000000" w:themeColor="text1"/>
          <w:kern w:val="0"/>
          <w:sz w:val="24"/>
          <w:szCs w:val="24"/>
        </w:rPr>
        <w:fldChar w:fldCharType="separate"/>
      </w:r>
      <w:r w:rsidRPr="00E96C93">
        <w:rPr>
          <w:rFonts w:ascii="Book Antiqua" w:eastAsia="宋体" w:hAnsi="Book Antiqua" w:cs="Times New Roman"/>
          <w:bCs/>
          <w:noProof/>
          <w:color w:val="000000" w:themeColor="text1"/>
          <w:kern w:val="0"/>
          <w:sz w:val="24"/>
          <w:szCs w:val="24"/>
          <w:vertAlign w:val="superscript"/>
        </w:rPr>
        <w:t>[</w:t>
      </w:r>
      <w:hyperlink w:anchor="_ENREF_13" w:tooltip="Li, 2012 #310" w:history="1">
        <w:r w:rsidRPr="00E96C93">
          <w:rPr>
            <w:rFonts w:ascii="Book Antiqua" w:eastAsia="宋体" w:hAnsi="Book Antiqua" w:cs="Times New Roman"/>
            <w:bCs/>
            <w:noProof/>
            <w:color w:val="000000" w:themeColor="text1"/>
            <w:kern w:val="0"/>
            <w:sz w:val="24"/>
            <w:szCs w:val="24"/>
            <w:vertAlign w:val="superscript"/>
          </w:rPr>
          <w:t>13</w:t>
        </w:r>
      </w:hyperlink>
      <w:r w:rsidRPr="00E96C93">
        <w:rPr>
          <w:rFonts w:ascii="Book Antiqua" w:eastAsia="宋体" w:hAnsi="Book Antiqua" w:cs="Times New Roman"/>
          <w:bCs/>
          <w:noProof/>
          <w:color w:val="000000" w:themeColor="text1"/>
          <w:kern w:val="0"/>
          <w:sz w:val="24"/>
          <w:szCs w:val="24"/>
          <w:vertAlign w:val="superscript"/>
        </w:rPr>
        <w:t>,</w:t>
      </w:r>
      <w:hyperlink w:anchor="_ENREF_14" w:tooltip="Xi, 2017 #311" w:history="1">
        <w:r w:rsidRPr="00E96C93">
          <w:rPr>
            <w:rFonts w:ascii="Book Antiqua" w:eastAsia="宋体" w:hAnsi="Book Antiqua" w:cs="Times New Roman"/>
            <w:bCs/>
            <w:noProof/>
            <w:color w:val="000000" w:themeColor="text1"/>
            <w:kern w:val="0"/>
            <w:sz w:val="24"/>
            <w:szCs w:val="24"/>
            <w:vertAlign w:val="superscript"/>
          </w:rPr>
          <w:t>14</w:t>
        </w:r>
      </w:hyperlink>
      <w:r w:rsidRPr="00E96C93">
        <w:rPr>
          <w:rFonts w:ascii="Book Antiqua" w:eastAsia="宋体" w:hAnsi="Book Antiqua" w:cs="Times New Roman"/>
          <w:bCs/>
          <w:noProof/>
          <w:color w:val="000000" w:themeColor="text1"/>
          <w:kern w:val="0"/>
          <w:sz w:val="24"/>
          <w:szCs w:val="24"/>
          <w:vertAlign w:val="superscript"/>
        </w:rPr>
        <w:t>]</w:t>
      </w:r>
      <w:r w:rsidRPr="00E96C93">
        <w:rPr>
          <w:rFonts w:ascii="Book Antiqua" w:eastAsia="宋体" w:hAnsi="Book Antiqua" w:cs="Times New Roman"/>
          <w:bCs/>
          <w:color w:val="000000" w:themeColor="text1"/>
          <w:kern w:val="0"/>
          <w:sz w:val="24"/>
          <w:szCs w:val="24"/>
        </w:rPr>
        <w:fldChar w:fldCharType="end"/>
      </w:r>
      <w:r w:rsidRPr="00E96C93">
        <w:rPr>
          <w:rFonts w:ascii="Book Antiqua" w:eastAsia="宋体" w:hAnsi="Book Antiqua" w:cs="Times New Roman"/>
          <w:bCs/>
          <w:color w:val="000000" w:themeColor="text1"/>
          <w:kern w:val="0"/>
          <w:sz w:val="24"/>
          <w:szCs w:val="24"/>
        </w:rPr>
        <w:t>. Accurate identification in early stage of carcinogenesis presents a positive effect on risk intervention and prognostic management</w:t>
      </w:r>
      <w:r w:rsidRPr="00E96C93">
        <w:rPr>
          <w:rFonts w:ascii="Book Antiqua" w:eastAsia="宋体" w:hAnsi="Book Antiqua" w:cs="Times New Roman"/>
          <w:bCs/>
          <w:color w:val="000000" w:themeColor="text1"/>
          <w:kern w:val="0"/>
          <w:sz w:val="24"/>
          <w:szCs w:val="24"/>
        </w:rPr>
        <w:fldChar w:fldCharType="begin">
          <w:fldData xml:space="preserve">PEVuZE5vdGU+PENpdGU+PEF1dGhvcj5Hcml6emk8L0F1dGhvcj48WWVhcj4yMDE4PC9ZZWFyPjxS
ZWNOdW0+MTIyPC9SZWNOdW0+PERpc3BsYXlUZXh0PjxzdHlsZSBmYWNlPSJzdXBlcnNjcmlwdCI+
WzE1XTwvc3R5bGU+PC9EaXNwbGF5VGV4dD48cmVjb3JkPjxyZWMtbnVtYmVyPjEyMjwvcmVjLW51
bWJlcj48Zm9yZWlnbi1rZXlzPjxrZXkgYXBwPSJFTiIgZGItaWQ9InBhMHdhMHZhczkwdnZoZTJm
czY1ZHJ4ODl4MmV4eGFkZWF3eCI+MTIyPC9rZXk+PC9mb3JlaWduLWtleXM+PHJlZi10eXBlIG5h
bWU9IkpvdXJuYWwgQXJ0aWNsZSI+MTc8L3JlZi10eXBlPjxjb250cmlidXRvcnM+PGF1dGhvcnM+
PGF1dGhvcj5Hcml6emksIEYuPC9hdXRob3I+PGF1dGhvcj5CYXNzbywgRy48L2F1dGhvcj48YXV0
aG9yPkJvcnJvbmksIEUuIE0uPC9hdXRob3I+PGF1dGhvcj5DYXZhbGxlcmksIFQuPC9hdXRob3I+
PGF1dGhvcj5CaWFuY2hpLCBQLjwvYXV0aG9yPjxhdXRob3I+U3RpZnRlciwgUy48L2F1dGhvcj48
YXV0aG9yPkNoaXJpdmEtSW50ZXJuYXRpLCBNLjwvYXV0aG9yPjxhdXRob3I+TWFsZXNjaSwgQS48
L2F1dGhvcj48YXV0aG9yPkxhZ2hpLCBMLjwvYXV0aG9yPjwvYXV0aG9ycz48L2NvbnRyaWJ1dG9y
cz48YXV0aC1hZGRyZXNzPkRlcGFydG1lbnQgb2YgSW1tdW5vbG9neSBhbmQgSW5mbGFtbWF0aW9u
LCBIdW1hbml0YXMgQ2xpbmljYWwgYW5kIFJlc2VhcmNoIENlbnRlciwgVmlhIE1hbnpvbmkgNTYs
IDIwMDg5LCBSb3p6YW5vLCBNaWxhbiwgSXRhbHkuIGZhYmlvLmdyaXp6aUBodW1hbml0YXNyZXNl
YXJjaC5pdC4mI3hEO0xhYm9yYXRvcnkgb2YgTW9sZWN1bGFyIEdhc3Ryb2VudGVyb2xvZ3ksIEh1
bWFuaXRhcyBDbGluaWNhbCBhbmQgUmVzZWFyY2ggQ2VudGVyLCBSb3p6YW5vLCBNaWxhbiwgSXRh
bHkuJiN4RDtEZXBhcnRtZW50IG9mIEJpb3RlY2hub2xvZ3kgYW5kIFRyYW5zbGF0aW9uYWwgTWVk
aWNpbmUsIFVuaXZlcnNpdHkgb2YgTWlsYW4sIE1pbGFuLCBJdGFseS4mI3hEO0RlcGFydG1lbnQg
b2YgUGF0aG9sb2d5LCBTY2hvb2wgb2YgTWVkaWNpbmUsIFVuaXZlcnNpdHkgb2YgUmlqZWthLCBS
aWpla2EsIENyb2F0aWEuJiN4RDtEZXBhcnRtZW50IG9mIEx5bXBob21hIGFuZCBNeWVsb21hLCBU
aGUgVW5pdmVyc2l0eSBvZiBUZXhhcyBNRCBBbmRlcnNvbiBDYW5jZXIgQ2VudGVyLCBIb3VzdG9u
LCBUWCwgVVNBLiYjeEQ7RGVwYXJ0bWVudCBvZiBHYXN0cm9lbnRlcm9sb2d5LCBIdW1hbml0YXMg
Q2xpbmljYWwgYW5kIFJlc2VhcmNoIENlbnRlciwgUm96emFubywgTWlsYW4sIEl0YWx5LiYjeEQ7
SGVyZWRpdGFyeSBDYW5jZXIgR2VuZXRpY3MgQ2xpbmljLCBIdW1hbml0YXMgQ2xpbmljYWwgYW5k
IFJlc2VhcmNoIENlbnRlciwgUm96emFubywgTWlsYW4sIEl0YWx5LjwvYXV0aC1hZGRyZXNzPjx0
aXRsZXM+PHRpdGxlPkV2b2x2aW5nIG5vdGlvbnMgb24gaW1tdW5lIHJlc3BvbnNlIGluIGNvbG9y
ZWN0YWwgY2FuY2VyIGFuZCB0aGVpciBpbXBsaWNhdGlvbnMgZm9yIGJpb21hcmtlciBkZXZlbG9w
bWVudDwvdGl0bGU+PHNlY29uZGFyeS10aXRsZT5JbmZsYW1tIFJlczwvc2Vjb25kYXJ5LXRpdGxl
PjxhbHQtdGl0bGU+SW5mbGFtbWF0aW9uIHJlc2VhcmNoIDogb2ZmaWNpYWwgam91cm5hbCBvZiB0
aGUgRXVyb3BlYW4gSGlzdGFtaW5lIFJlc2VhcmNoIFNvY2lldHkgLi4uIFtldCBhbC5dPC9hbHQt
dGl0bGU+PC90aXRsZXM+PHBlcmlvZGljYWw+PGZ1bGwtdGl0bGU+SW5mbGFtbSBSZXM8L2Z1bGwt
dGl0bGU+PGFiYnItMT5JbmZsYW1tYXRpb24gcmVzZWFyY2ggOiBvZmZpY2lhbCBqb3VybmFsIG9m
IHRoZSBFdXJvcGVhbiBIaXN0YW1pbmUgUmVzZWFyY2ggU29jaWV0eSAuLi4gW2V0IGFsLl08L2Fi
YnItMT48L3BlcmlvZGljYWw+PGFsdC1wZXJpb2RpY2FsPjxmdWxsLXRpdGxlPkluZmxhbW0gUmVz
PC9mdWxsLXRpdGxlPjxhYmJyLTE+SW5mbGFtbWF0aW9uIHJlc2VhcmNoIDogb2ZmaWNpYWwgam91
cm5hbCBvZiB0aGUgRXVyb3BlYW4gSGlzdGFtaW5lIFJlc2VhcmNoIFNvY2lldHkgLi4uIFtldCBh
bC5dPC9hYmJyLTE+PC9hbHQtcGVyaW9kaWNhbD48cGFnZXM+Mzc1LTM4OTwvcGFnZXM+PHZvbHVt
ZT42Nzwvdm9sdW1lPjxudW1iZXI+NTwvbnVtYmVyPjxrZXl3b3Jkcz48a2V5d29yZD5BbmltYWxz
PC9rZXl3b3JkPjxrZXl3b3JkPkJpb21hcmtlcnMvKmFuYWx5c2lzPC9rZXl3b3JkPjxrZXl3b3Jk
PkJpb21hcmtlcnMsIFR1bW9yLyphbmFseXNpczwva2V5d29yZD48a2V5d29yZD5Db2xvcmVjdGFs
IE5lb3BsYXNtcy8qZGlhZ25vc2lzLyppbW11bm9sb2d5L3RoZXJhcHk8L2tleXdvcmQ+PGtleXdv
cmQ+SHVtYW5zPC9rZXl3b3JkPjxrZXl3b3JkPk5lb3BsYXNtIFN0YWdpbmc8L2tleXdvcmQ+PGtl
eXdvcmQ+UHJvZ25vc2lzPC9rZXl3b3JkPjwva2V5d29yZHM+PGRhdGVzPjx5ZWFyPjIwMTg8L3ll
YXI+PHB1Yi1kYXRlcz48ZGF0ZT5NYXk8L2RhdGU+PC9wdWItZGF0ZXM+PC9kYXRlcz48aXNibj4x
NDIwLTkwOFggKEVsZWN0cm9uaWMpJiN4RDsxMDIzLTM4MzAgKExpbmtpbmcpPC9pc2JuPjxhY2Nl
c3Npb24tbnVtPjI5MzIyMjA0PC9hY2Nlc3Npb24tbnVtPjx1cmxzPjxyZWxhdGVkLXVybHM+PHVy
bD5odHRwOi8vd3d3Lm5jYmkubmxtLm5paC5nb3YvcHVibWVkLzI5MzIyMjA0PC91cmw+PC9yZWxh
dGVkLXVybHM+PC91cmxzPjxlbGVjdHJvbmljLXJlc291cmNlLW51bT4xMC4xMDA3L3MwMDAxMS0w
MTctMTEyOC0xPC9lbGVjdHJvbmljLXJlc291cmNlLW51bT48L3JlY29yZD48L0NpdGU+PC9FbmRO
b3RlPgB=
</w:fldData>
        </w:fldChar>
      </w:r>
      <w:r w:rsidRPr="00E96C93">
        <w:rPr>
          <w:rFonts w:ascii="Book Antiqua" w:eastAsia="宋体" w:hAnsi="Book Antiqua" w:cs="Times New Roman"/>
          <w:bCs/>
          <w:color w:val="000000" w:themeColor="text1"/>
          <w:kern w:val="0"/>
          <w:sz w:val="24"/>
          <w:szCs w:val="24"/>
        </w:rPr>
        <w:instrText xml:space="preserve"> ADDIN EN.CITE </w:instrText>
      </w:r>
      <w:r w:rsidRPr="00E96C93">
        <w:rPr>
          <w:rFonts w:ascii="Book Antiqua" w:eastAsia="宋体" w:hAnsi="Book Antiqua" w:cs="Times New Roman"/>
          <w:bCs/>
          <w:color w:val="000000" w:themeColor="text1"/>
          <w:kern w:val="0"/>
          <w:sz w:val="24"/>
          <w:szCs w:val="24"/>
        </w:rPr>
        <w:fldChar w:fldCharType="begin">
          <w:fldData xml:space="preserve">PEVuZE5vdGU+PENpdGU+PEF1dGhvcj5Hcml6emk8L0F1dGhvcj48WWVhcj4yMDE4PC9ZZWFyPjxS
ZWNOdW0+MTIyPC9SZWNOdW0+PERpc3BsYXlUZXh0PjxzdHlsZSBmYWNlPSJzdXBlcnNjcmlwdCI+
WzE1XTwvc3R5bGU+PC9EaXNwbGF5VGV4dD48cmVjb3JkPjxyZWMtbnVtYmVyPjEyMjwvcmVjLW51
bWJlcj48Zm9yZWlnbi1rZXlzPjxrZXkgYXBwPSJFTiIgZGItaWQ9InBhMHdhMHZhczkwdnZoZTJm
czY1ZHJ4ODl4MmV4eGFkZWF3eCI+MTIyPC9rZXk+PC9mb3JlaWduLWtleXM+PHJlZi10eXBlIG5h
bWU9IkpvdXJuYWwgQXJ0aWNsZSI+MTc8L3JlZi10eXBlPjxjb250cmlidXRvcnM+PGF1dGhvcnM+
PGF1dGhvcj5Hcml6emksIEYuPC9hdXRob3I+PGF1dGhvcj5CYXNzbywgRy48L2F1dGhvcj48YXV0
aG9yPkJvcnJvbmksIEUuIE0uPC9hdXRob3I+PGF1dGhvcj5DYXZhbGxlcmksIFQuPC9hdXRob3I+
PGF1dGhvcj5CaWFuY2hpLCBQLjwvYXV0aG9yPjxhdXRob3I+U3RpZnRlciwgUy48L2F1dGhvcj48
YXV0aG9yPkNoaXJpdmEtSW50ZXJuYXRpLCBNLjwvYXV0aG9yPjxhdXRob3I+TWFsZXNjaSwgQS48
L2F1dGhvcj48YXV0aG9yPkxhZ2hpLCBMLjwvYXV0aG9yPjwvYXV0aG9ycz48L2NvbnRyaWJ1dG9y
cz48YXV0aC1hZGRyZXNzPkRlcGFydG1lbnQgb2YgSW1tdW5vbG9neSBhbmQgSW5mbGFtbWF0aW9u
LCBIdW1hbml0YXMgQ2xpbmljYWwgYW5kIFJlc2VhcmNoIENlbnRlciwgVmlhIE1hbnpvbmkgNTYs
IDIwMDg5LCBSb3p6YW5vLCBNaWxhbiwgSXRhbHkuIGZhYmlvLmdyaXp6aUBodW1hbml0YXNyZXNl
YXJjaC5pdC4mI3hEO0xhYm9yYXRvcnkgb2YgTW9sZWN1bGFyIEdhc3Ryb2VudGVyb2xvZ3ksIEh1
bWFuaXRhcyBDbGluaWNhbCBhbmQgUmVzZWFyY2ggQ2VudGVyLCBSb3p6YW5vLCBNaWxhbiwgSXRh
bHkuJiN4RDtEZXBhcnRtZW50IG9mIEJpb3RlY2hub2xvZ3kgYW5kIFRyYW5zbGF0aW9uYWwgTWVk
aWNpbmUsIFVuaXZlcnNpdHkgb2YgTWlsYW4sIE1pbGFuLCBJdGFseS4mI3hEO0RlcGFydG1lbnQg
b2YgUGF0aG9sb2d5LCBTY2hvb2wgb2YgTWVkaWNpbmUsIFVuaXZlcnNpdHkgb2YgUmlqZWthLCBS
aWpla2EsIENyb2F0aWEuJiN4RDtEZXBhcnRtZW50IG9mIEx5bXBob21hIGFuZCBNeWVsb21hLCBU
aGUgVW5pdmVyc2l0eSBvZiBUZXhhcyBNRCBBbmRlcnNvbiBDYW5jZXIgQ2VudGVyLCBIb3VzdG9u
LCBUWCwgVVNBLiYjeEQ7RGVwYXJ0bWVudCBvZiBHYXN0cm9lbnRlcm9sb2d5LCBIdW1hbml0YXMg
Q2xpbmljYWwgYW5kIFJlc2VhcmNoIENlbnRlciwgUm96emFubywgTWlsYW4sIEl0YWx5LiYjeEQ7
SGVyZWRpdGFyeSBDYW5jZXIgR2VuZXRpY3MgQ2xpbmljLCBIdW1hbml0YXMgQ2xpbmljYWwgYW5k
IFJlc2VhcmNoIENlbnRlciwgUm96emFubywgTWlsYW4sIEl0YWx5LjwvYXV0aC1hZGRyZXNzPjx0
aXRsZXM+PHRpdGxlPkV2b2x2aW5nIG5vdGlvbnMgb24gaW1tdW5lIHJlc3BvbnNlIGluIGNvbG9y
ZWN0YWwgY2FuY2VyIGFuZCB0aGVpciBpbXBsaWNhdGlvbnMgZm9yIGJpb21hcmtlciBkZXZlbG9w
bWVudDwvdGl0bGU+PHNlY29uZGFyeS10aXRsZT5JbmZsYW1tIFJlczwvc2Vjb25kYXJ5LXRpdGxl
PjxhbHQtdGl0bGU+SW5mbGFtbWF0aW9uIHJlc2VhcmNoIDogb2ZmaWNpYWwgam91cm5hbCBvZiB0
aGUgRXVyb3BlYW4gSGlzdGFtaW5lIFJlc2VhcmNoIFNvY2lldHkgLi4uIFtldCBhbC5dPC9hbHQt
dGl0bGU+PC90aXRsZXM+PHBlcmlvZGljYWw+PGZ1bGwtdGl0bGU+SW5mbGFtbSBSZXM8L2Z1bGwt
dGl0bGU+PGFiYnItMT5JbmZsYW1tYXRpb24gcmVzZWFyY2ggOiBvZmZpY2lhbCBqb3VybmFsIG9m
IHRoZSBFdXJvcGVhbiBIaXN0YW1pbmUgUmVzZWFyY2ggU29jaWV0eSAuLi4gW2V0IGFsLl08L2Fi
YnItMT48L3BlcmlvZGljYWw+PGFsdC1wZXJpb2RpY2FsPjxmdWxsLXRpdGxlPkluZmxhbW0gUmVz
PC9mdWxsLXRpdGxlPjxhYmJyLTE+SW5mbGFtbWF0aW9uIHJlc2VhcmNoIDogb2ZmaWNpYWwgam91
cm5hbCBvZiB0aGUgRXVyb3BlYW4gSGlzdGFtaW5lIFJlc2VhcmNoIFNvY2lldHkgLi4uIFtldCBh
bC5dPC9hYmJyLTE+PC9hbHQtcGVyaW9kaWNhbD48cGFnZXM+Mzc1LTM4OTwvcGFnZXM+PHZvbHVt
ZT42Nzwvdm9sdW1lPjxudW1iZXI+NTwvbnVtYmVyPjxrZXl3b3Jkcz48a2V5d29yZD5BbmltYWxz
PC9rZXl3b3JkPjxrZXl3b3JkPkJpb21hcmtlcnMvKmFuYWx5c2lzPC9rZXl3b3JkPjxrZXl3b3Jk
PkJpb21hcmtlcnMsIFR1bW9yLyphbmFseXNpczwva2V5d29yZD48a2V5d29yZD5Db2xvcmVjdGFs
IE5lb3BsYXNtcy8qZGlhZ25vc2lzLyppbW11bm9sb2d5L3RoZXJhcHk8L2tleXdvcmQ+PGtleXdv
cmQ+SHVtYW5zPC9rZXl3b3JkPjxrZXl3b3JkPk5lb3BsYXNtIFN0YWdpbmc8L2tleXdvcmQ+PGtl
eXdvcmQ+UHJvZ25vc2lzPC9rZXl3b3JkPjwva2V5d29yZHM+PGRhdGVzPjx5ZWFyPjIwMTg8L3ll
YXI+PHB1Yi1kYXRlcz48ZGF0ZT5NYXk8L2RhdGU+PC9wdWItZGF0ZXM+PC9kYXRlcz48aXNibj4x
NDIwLTkwOFggKEVsZWN0cm9uaWMpJiN4RDsxMDIzLTM4MzAgKExpbmtpbmcpPC9pc2JuPjxhY2Nl
c3Npb24tbnVtPjI5MzIyMjA0PC9hY2Nlc3Npb24tbnVtPjx1cmxzPjxyZWxhdGVkLXVybHM+PHVy
bD5odHRwOi8vd3d3Lm5jYmkubmxtLm5paC5nb3YvcHVibWVkLzI5MzIyMjA0PC91cmw+PC9yZWxh
dGVkLXVybHM+PC91cmxzPjxlbGVjdHJvbmljLXJlc291cmNlLW51bT4xMC4xMDA3L3MwMDAxMS0w
MTctMTEyOC0xPC9lbGVjdHJvbmljLXJlc291cmNlLW51bT48L3JlY29yZD48L0NpdGU+PC9FbmRO
b3RlPgB=
</w:fldData>
        </w:fldChar>
      </w:r>
      <w:r w:rsidRPr="00E96C93">
        <w:rPr>
          <w:rFonts w:ascii="Book Antiqua" w:eastAsia="宋体" w:hAnsi="Book Antiqua" w:cs="Times New Roman"/>
          <w:bCs/>
          <w:color w:val="000000" w:themeColor="text1"/>
          <w:kern w:val="0"/>
          <w:sz w:val="24"/>
          <w:szCs w:val="24"/>
        </w:rPr>
        <w:instrText xml:space="preserve"> ADDIN EN.CITE.DATA </w:instrText>
      </w:r>
      <w:r w:rsidRPr="00E96C93">
        <w:rPr>
          <w:rFonts w:ascii="Book Antiqua" w:eastAsia="宋体" w:hAnsi="Book Antiqua" w:cs="Times New Roman"/>
          <w:bCs/>
          <w:color w:val="000000" w:themeColor="text1"/>
          <w:kern w:val="0"/>
          <w:sz w:val="24"/>
          <w:szCs w:val="24"/>
        </w:rPr>
      </w:r>
      <w:r w:rsidRPr="00E96C93">
        <w:rPr>
          <w:rFonts w:ascii="Book Antiqua" w:eastAsia="宋体" w:hAnsi="Book Antiqua" w:cs="Times New Roman"/>
          <w:bCs/>
          <w:color w:val="000000" w:themeColor="text1"/>
          <w:kern w:val="0"/>
          <w:sz w:val="24"/>
          <w:szCs w:val="24"/>
        </w:rPr>
        <w:fldChar w:fldCharType="end"/>
      </w:r>
      <w:r w:rsidRPr="00E96C93">
        <w:rPr>
          <w:rFonts w:ascii="Book Antiqua" w:eastAsia="宋体" w:hAnsi="Book Antiqua" w:cs="Times New Roman"/>
          <w:bCs/>
          <w:color w:val="000000" w:themeColor="text1"/>
          <w:kern w:val="0"/>
          <w:sz w:val="24"/>
          <w:szCs w:val="24"/>
        </w:rPr>
      </w:r>
      <w:r w:rsidRPr="00E96C93">
        <w:rPr>
          <w:rFonts w:ascii="Book Antiqua" w:eastAsia="宋体" w:hAnsi="Book Antiqua" w:cs="Times New Roman"/>
          <w:bCs/>
          <w:color w:val="000000" w:themeColor="text1"/>
          <w:kern w:val="0"/>
          <w:sz w:val="24"/>
          <w:szCs w:val="24"/>
        </w:rPr>
        <w:fldChar w:fldCharType="separate"/>
      </w:r>
      <w:r w:rsidRPr="00E96C93">
        <w:rPr>
          <w:rFonts w:ascii="Book Antiqua" w:eastAsia="宋体" w:hAnsi="Book Antiqua" w:cs="Times New Roman"/>
          <w:bCs/>
          <w:noProof/>
          <w:color w:val="000000" w:themeColor="text1"/>
          <w:kern w:val="0"/>
          <w:sz w:val="24"/>
          <w:szCs w:val="24"/>
          <w:vertAlign w:val="superscript"/>
        </w:rPr>
        <w:t>[</w:t>
      </w:r>
      <w:hyperlink w:anchor="_ENREF_15" w:tooltip="Grizzi, 2018 #122" w:history="1">
        <w:r w:rsidRPr="00E96C93">
          <w:rPr>
            <w:rFonts w:ascii="Book Antiqua" w:eastAsia="宋体" w:hAnsi="Book Antiqua" w:cs="Times New Roman"/>
            <w:bCs/>
            <w:noProof/>
            <w:color w:val="000000" w:themeColor="text1"/>
            <w:kern w:val="0"/>
            <w:sz w:val="24"/>
            <w:szCs w:val="24"/>
            <w:vertAlign w:val="superscript"/>
          </w:rPr>
          <w:t>15</w:t>
        </w:r>
      </w:hyperlink>
      <w:r w:rsidRPr="00E96C93">
        <w:rPr>
          <w:rFonts w:ascii="Book Antiqua" w:eastAsia="宋体" w:hAnsi="Book Antiqua" w:cs="Times New Roman"/>
          <w:bCs/>
          <w:noProof/>
          <w:color w:val="000000" w:themeColor="text1"/>
          <w:kern w:val="0"/>
          <w:sz w:val="24"/>
          <w:szCs w:val="24"/>
          <w:vertAlign w:val="superscript"/>
        </w:rPr>
        <w:t>]</w:t>
      </w:r>
      <w:r w:rsidRPr="00E96C93">
        <w:rPr>
          <w:rFonts w:ascii="Book Antiqua" w:eastAsia="宋体" w:hAnsi="Book Antiqua" w:cs="Times New Roman"/>
          <w:bCs/>
          <w:color w:val="000000" w:themeColor="text1"/>
          <w:kern w:val="0"/>
          <w:sz w:val="24"/>
          <w:szCs w:val="24"/>
        </w:rPr>
        <w:fldChar w:fldCharType="end"/>
      </w:r>
      <w:r w:rsidRPr="00E96C93">
        <w:rPr>
          <w:rFonts w:ascii="Book Antiqua" w:eastAsia="宋体" w:hAnsi="Book Antiqua" w:cs="Times New Roman"/>
          <w:bCs/>
          <w:color w:val="000000" w:themeColor="text1"/>
          <w:kern w:val="0"/>
          <w:sz w:val="24"/>
          <w:szCs w:val="24"/>
        </w:rPr>
        <w:t xml:space="preserve">. DNA methylation is a kind of pivotal epigenetic modification, which can be apparently altered </w:t>
      </w:r>
      <w:r w:rsidR="00A765DB" w:rsidRPr="00E96C93">
        <w:rPr>
          <w:rFonts w:ascii="Book Antiqua" w:eastAsia="宋体" w:hAnsi="Book Antiqua" w:cs="Times New Roman"/>
          <w:bCs/>
          <w:color w:val="000000" w:themeColor="text1"/>
          <w:kern w:val="0"/>
          <w:sz w:val="24"/>
          <w:szCs w:val="24"/>
        </w:rPr>
        <w:t xml:space="preserve">in </w:t>
      </w:r>
      <w:r w:rsidRPr="00E96C93">
        <w:rPr>
          <w:rFonts w:ascii="Book Antiqua" w:eastAsia="宋体" w:hAnsi="Book Antiqua" w:cs="Times New Roman"/>
          <w:bCs/>
          <w:color w:val="000000" w:themeColor="text1"/>
          <w:kern w:val="0"/>
          <w:sz w:val="24"/>
          <w:szCs w:val="24"/>
        </w:rPr>
        <w:t>precancerous lesions</w:t>
      </w:r>
      <w:r w:rsidRPr="00E96C93">
        <w:rPr>
          <w:rFonts w:ascii="Book Antiqua" w:eastAsia="宋体" w:hAnsi="Book Antiqua" w:cs="Times New Roman"/>
          <w:bCs/>
          <w:color w:val="000000" w:themeColor="text1"/>
          <w:kern w:val="0"/>
          <w:sz w:val="24"/>
          <w:szCs w:val="24"/>
        </w:rPr>
        <w:fldChar w:fldCharType="begin">
          <w:fldData xml:space="preserve">PEVuZE5vdGU+PENpdGU+PEF1dGhvcj5Ha291bnRlbGE8L0F1dGhvcj48WWVhcj4yMDE1PC9ZZWFy
PjxSZWNOdW0+OTQ8L1JlY051bT48RGlzcGxheVRleHQ+PHN0eWxlIGZhY2U9InN1cGVyc2NyaXB0
Ij5bMTZdPC9zdHlsZT48L0Rpc3BsYXlUZXh0PjxyZWNvcmQ+PHJlYy1udW1iZXI+OTQ8L3JlYy1u
dW1iZXI+PGZvcmVpZ24ta2V5cz48a2V5IGFwcD0iRU4iIGRiLWlkPSJwYTB3YTB2YXM5MHZ2aGUy
ZnM2NWRyeDg5eDJleHhhZGVhd3giPjk0PC9rZXk+PC9mb3JlaWduLWtleXM+PHJlZi10eXBlIG5h
bWU9IkpvdXJuYWwgQXJ0aWNsZSI+MTc8L3JlZi10eXBlPjxjb250cmlidXRvcnM+PGF1dGhvcnM+
PGF1dGhvcj5Ha291bnRlbGEsIFMuPC9hdXRob3I+PGF1dGhvcj5aaGFuZywgSy4gWC48L2F1dGhv
cj48YXV0aG9yPlNoYWZpcSwgVC4gQS48L2F1dGhvcj48YXV0aG9yPkxpYW8sIFcuIFcuPC9hdXRo
b3I+PGF1dGhvcj5IYXJnYW4tQ2Fsdm9waW5hLCBKLjwvYXV0aG9yPjxhdXRob3I+Q2hlbiwgUC4g
WS48L2F1dGhvcj48YXV0aG9yPkNsYXJrLCBBLiBULjwvYXV0aG9yPjwvYXV0aG9ycz48L2NvbnRy
aWJ1dG9ycz48YXV0aC1hZGRyZXNzPkRlcGFydG1lbnQgb2YgTW9sZWN1bGFyIENlbGwgYW5kIERl
dmVsb3BtZW50YWwgQmlvbG9neSwgVW5pdmVyc2l0eSBvZiBDYWxpZm9ybmlhLCBMb3MgQW5nZWxl
cywgTG9zIEFuZ2VsZXMsIENBIDkwMDk1LCBVU0EuJiN4RDtEZXBhcnRtZW50IG9mIEJpb2xvZ2lj
YWwgQ2hlbWlzdHJ5LCBVbml2ZXJzaXR5IG9mIENhbGlmb3JuaWEsIExvcyBBbmdlbGVzLCBMb3Mg
QW5nZWxlcywgQ0EgOTAwOTUsIFVTQS4mI3hEO0luc3RpdHV0ZSBvZiBQbGFudCBhbmQgTWljcm9i
aWFsIEJpb2xvZ3ksIEFjYWRlbWlhIFNpbmljYSwgVGFpcGVpIDExNTI5LCBUYWl3YW4uJiN4RDtJ
bnN0aXR1dGUgb2YgUGxhbnQgYW5kIE1pY3JvYmlhbCBCaW9sb2d5LCBBY2FkZW1pYSBTaW5pY2Es
IFRhaXBlaSAxMTUyOSwgVGFpd2FuLiBFbGVjdHJvbmljIGFkZHJlc3M6IHBhb3lhbmdAZ2F0ZS5z
aW5pY2EuZWR1LnR3LiYjeEQ7RGVwYXJ0bWVudCBvZiBNb2xlY3VsYXIgQ2VsbCBhbmQgRGV2ZWxv
cG1lbnRhbCBCaW9sb2d5LCBVbml2ZXJzaXR5IG9mIENhbGlmb3JuaWEsIExvcyBBbmdlbGVzLCBM
b3MgQW5nZWxlcywgQ0EgOTAwOTUsIFVTQTsgRGVwYXJ0bWVudCBvZiBCaW9sb2dpY2FsIENoZW1p
c3RyeSwgVW5pdmVyc2l0eSBvZiBDYWxpZm9ybmlhLCBMb3MgQW5nZWxlcywgTG9zIEFuZ2VsZXMs
IENBIDkwMDk1LCBVU0E7IEVsaSBhbmQgRWR5dGhlIEJyb2FkIENlbnRlciBvZiBSZWdlbmVyYXRp
dmUgTWVkaWNpbmUgYW5kIFN0ZW0gQ2VsbCBSZXNlYXJjaCwgVW5pdmVyc2l0eSBvZiBDYWxpZm9y
bmlhLCBMb3MgQW5nZWxlcywgTG9zIEFuZ2VsZXMsIENBIDkwMDk1LCBVU0E7IEpvbnNzb24gQ29t
cHJlaGVuc2l2ZSBDYW5jZXIgQ2VudGVyLCBVbml2ZXJzaXR5IG9mIENhbGlmb3JuaWEsIExvcyBB
bmdlbGVzLCBMb3MgQW5nZWxlcywgQ0EgOTAwOTUsIFVTQTsgTW9sZWN1bGFyIEJpb2xvZ3kgSW5z
dGl0dXRlLCBVbml2ZXJzaXR5IG9mIENhbGlmb3JuaWEsIExvcyBBbmdlbGVzLCBMb3MgQW5nZWxl
cywgQ0EgOTAwOTUsIFVTQS4gRWxlY3Ryb25pYyBhZGRyZXNzOiBjbGFya2FAdWNsYS5lZHUuPC9h
dXRoLWFkZHJlc3M+PHRpdGxlcz48dGl0bGU+RE5BIERlbWV0aHlsYXRpb24gRHluYW1pY3MgaW4g
dGhlIEh1bWFuIFByZW5hdGFsIEdlcm1saW5lPC90aXRsZT48c2Vjb25kYXJ5LXRpdGxlPkNlbGw8
L3NlY29uZGFyeS10aXRsZT48YWx0LXRpdGxlPkNlbGw8L2FsdC10aXRsZT48L3RpdGxlcz48cGVy
aW9kaWNhbD48ZnVsbC10aXRsZT5DZWxsPC9mdWxsLXRpdGxlPjxhYmJyLTE+Q2VsbDwvYWJici0x
PjwvcGVyaW9kaWNhbD48YWx0LXBlcmlvZGljYWw+PGZ1bGwtdGl0bGU+Q2VsbDwvZnVsbC10aXRs
ZT48YWJici0xPkNlbGw8L2FiYnItMT48L2FsdC1wZXJpb2RpY2FsPjxwYWdlcz4xNDI1LTM2PC9w
YWdlcz48dm9sdW1lPjE2MTwvdm9sdW1lPjxudW1iZXI+NjwvbnVtYmVyPjxrZXl3b3Jkcz48a2V5
d29yZD5CbGFzdG9jeXN0LyptZXRhYm9saXNtPC9rZXl3b3JkPjxrZXl3b3JkPkJsYXN0b2N5c3Qg
SW5uZXIgQ2VsbCBNYXNzPC9rZXl3b3JkPjxrZXl3b3JkPipETkEgTWV0aHlsYXRpb248L2tleXdv
cmQ+PGtleXdvcmQ+RW1icnlvLCBNYW1tYWxpYW4vKm1ldGFib2xpc208L2tleXdvcmQ+PGtleXdv
cmQ+RW1icnlvbmljIFN0ZW0gQ2VsbHMvbWV0YWJvbGlzbTwva2V5d29yZD48a2V5d29yZD5GZW1h
bGU8L2tleXdvcmQ+PGtleXdvcmQ+R2VuZSBFeHByZXNzaW9uIFByb2ZpbGluZzwva2V5d29yZD48
a2V5d29yZD5HZXJtIENlbGxzLyptZXRhYm9saXNtPC9rZXl3b3JkPjxrZXl3b3JkPkh1bWFuczwv
a2V5d29yZD48a2V5d29yZD5NYWxlPC9rZXl3b3JkPjwva2V5d29yZHM+PGRhdGVzPjx5ZWFyPjIw
MTU8L3llYXI+PHB1Yi1kYXRlcz48ZGF0ZT5KdW4gNDwvZGF0ZT48L3B1Yi1kYXRlcz48L2RhdGVz
Pjxpc2JuPjEwOTctNDE3MiAoRWxlY3Ryb25pYykmI3hEOzAwOTItODY3NCAoTGlua2luZyk8L2lz
Ym4+PGFjY2Vzc2lvbi1udW0+MjYwMDQwNjc8L2FjY2Vzc2lvbi1udW0+PHVybHM+PHJlbGF0ZWQt
dXJscz48dXJsPmh0dHA6Ly93d3cubmNiaS5ubG0ubmloLmdvdi9wdWJtZWQvMjYwMDQwNjc8L3Vy
bD48L3JlbGF0ZWQtdXJscz48L3VybHM+PGN1c3RvbTI+NDQ1ODE1NzwvY3VzdG9tMj48ZWxlY3Ry
b25pYy1yZXNvdXJjZS1udW0+MTAuMTAxNi9qLmNlbGwuMjAxNS4wNS4wMTI8L2VsZWN0cm9uaWMt
cmVzb3VyY2UtbnVtPjwvcmVjb3JkPjwvQ2l0ZT48L0VuZE5vdGU+
</w:fldData>
        </w:fldChar>
      </w:r>
      <w:r w:rsidRPr="00E96C93">
        <w:rPr>
          <w:rFonts w:ascii="Book Antiqua" w:eastAsia="宋体" w:hAnsi="Book Antiqua" w:cs="Times New Roman"/>
          <w:bCs/>
          <w:color w:val="000000" w:themeColor="text1"/>
          <w:kern w:val="0"/>
          <w:sz w:val="24"/>
          <w:szCs w:val="24"/>
        </w:rPr>
        <w:instrText xml:space="preserve"> ADDIN EN.CITE </w:instrText>
      </w:r>
      <w:r w:rsidRPr="00E96C93">
        <w:rPr>
          <w:rFonts w:ascii="Book Antiqua" w:eastAsia="宋体" w:hAnsi="Book Antiqua" w:cs="Times New Roman"/>
          <w:bCs/>
          <w:color w:val="000000" w:themeColor="text1"/>
          <w:kern w:val="0"/>
          <w:sz w:val="24"/>
          <w:szCs w:val="24"/>
        </w:rPr>
        <w:fldChar w:fldCharType="begin">
          <w:fldData xml:space="preserve">PEVuZE5vdGU+PENpdGU+PEF1dGhvcj5Ha291bnRlbGE8L0F1dGhvcj48WWVhcj4yMDE1PC9ZZWFy
PjxSZWNOdW0+OTQ8L1JlY051bT48RGlzcGxheVRleHQ+PHN0eWxlIGZhY2U9InN1cGVyc2NyaXB0
Ij5bMTZdPC9zdHlsZT48L0Rpc3BsYXlUZXh0PjxyZWNvcmQ+PHJlYy1udW1iZXI+OTQ8L3JlYy1u
dW1iZXI+PGZvcmVpZ24ta2V5cz48a2V5IGFwcD0iRU4iIGRiLWlkPSJwYTB3YTB2YXM5MHZ2aGUy
ZnM2NWRyeDg5eDJleHhhZGVhd3giPjk0PC9rZXk+PC9mb3JlaWduLWtleXM+PHJlZi10eXBlIG5h
bWU9IkpvdXJuYWwgQXJ0aWNsZSI+MTc8L3JlZi10eXBlPjxjb250cmlidXRvcnM+PGF1dGhvcnM+
PGF1dGhvcj5Ha291bnRlbGEsIFMuPC9hdXRob3I+PGF1dGhvcj5aaGFuZywgSy4gWC48L2F1dGhv
cj48YXV0aG9yPlNoYWZpcSwgVC4gQS48L2F1dGhvcj48YXV0aG9yPkxpYW8sIFcuIFcuPC9hdXRo
b3I+PGF1dGhvcj5IYXJnYW4tQ2Fsdm9waW5hLCBKLjwvYXV0aG9yPjxhdXRob3I+Q2hlbiwgUC4g
WS48L2F1dGhvcj48YXV0aG9yPkNsYXJrLCBBLiBULjwvYXV0aG9yPjwvYXV0aG9ycz48L2NvbnRy
aWJ1dG9ycz48YXV0aC1hZGRyZXNzPkRlcGFydG1lbnQgb2YgTW9sZWN1bGFyIENlbGwgYW5kIERl
dmVsb3BtZW50YWwgQmlvbG9neSwgVW5pdmVyc2l0eSBvZiBDYWxpZm9ybmlhLCBMb3MgQW5nZWxl
cywgTG9zIEFuZ2VsZXMsIENBIDkwMDk1LCBVU0EuJiN4RDtEZXBhcnRtZW50IG9mIEJpb2xvZ2lj
YWwgQ2hlbWlzdHJ5LCBVbml2ZXJzaXR5IG9mIENhbGlmb3JuaWEsIExvcyBBbmdlbGVzLCBMb3Mg
QW5nZWxlcywgQ0EgOTAwOTUsIFVTQS4mI3hEO0luc3RpdHV0ZSBvZiBQbGFudCBhbmQgTWljcm9i
aWFsIEJpb2xvZ3ksIEFjYWRlbWlhIFNpbmljYSwgVGFpcGVpIDExNTI5LCBUYWl3YW4uJiN4RDtJ
bnN0aXR1dGUgb2YgUGxhbnQgYW5kIE1pY3JvYmlhbCBCaW9sb2d5LCBBY2FkZW1pYSBTaW5pY2Es
IFRhaXBlaSAxMTUyOSwgVGFpd2FuLiBFbGVjdHJvbmljIGFkZHJlc3M6IHBhb3lhbmdAZ2F0ZS5z
aW5pY2EuZWR1LnR3LiYjeEQ7RGVwYXJ0bWVudCBvZiBNb2xlY3VsYXIgQ2VsbCBhbmQgRGV2ZWxv
cG1lbnRhbCBCaW9sb2d5LCBVbml2ZXJzaXR5IG9mIENhbGlmb3JuaWEsIExvcyBBbmdlbGVzLCBM
b3MgQW5nZWxlcywgQ0EgOTAwOTUsIFVTQTsgRGVwYXJ0bWVudCBvZiBCaW9sb2dpY2FsIENoZW1p
c3RyeSwgVW5pdmVyc2l0eSBvZiBDYWxpZm9ybmlhLCBMb3MgQW5nZWxlcywgTG9zIEFuZ2VsZXMs
IENBIDkwMDk1LCBVU0E7IEVsaSBhbmQgRWR5dGhlIEJyb2FkIENlbnRlciBvZiBSZWdlbmVyYXRp
dmUgTWVkaWNpbmUgYW5kIFN0ZW0gQ2VsbCBSZXNlYXJjaCwgVW5pdmVyc2l0eSBvZiBDYWxpZm9y
bmlhLCBMb3MgQW5nZWxlcywgTG9zIEFuZ2VsZXMsIENBIDkwMDk1LCBVU0E7IEpvbnNzb24gQ29t
cHJlaGVuc2l2ZSBDYW5jZXIgQ2VudGVyLCBVbml2ZXJzaXR5IG9mIENhbGlmb3JuaWEsIExvcyBB
bmdlbGVzLCBMb3MgQW5nZWxlcywgQ0EgOTAwOTUsIFVTQTsgTW9sZWN1bGFyIEJpb2xvZ3kgSW5z
dGl0dXRlLCBVbml2ZXJzaXR5IG9mIENhbGlmb3JuaWEsIExvcyBBbmdlbGVzLCBMb3MgQW5nZWxl
cywgQ0EgOTAwOTUsIFVTQS4gRWxlY3Ryb25pYyBhZGRyZXNzOiBjbGFya2FAdWNsYS5lZHUuPC9h
dXRoLWFkZHJlc3M+PHRpdGxlcz48dGl0bGU+RE5BIERlbWV0aHlsYXRpb24gRHluYW1pY3MgaW4g
dGhlIEh1bWFuIFByZW5hdGFsIEdlcm1saW5lPC90aXRsZT48c2Vjb25kYXJ5LXRpdGxlPkNlbGw8
L3NlY29uZGFyeS10aXRsZT48YWx0LXRpdGxlPkNlbGw8L2FsdC10aXRsZT48L3RpdGxlcz48cGVy
aW9kaWNhbD48ZnVsbC10aXRsZT5DZWxsPC9mdWxsLXRpdGxlPjxhYmJyLTE+Q2VsbDwvYWJici0x
PjwvcGVyaW9kaWNhbD48YWx0LXBlcmlvZGljYWw+PGZ1bGwtdGl0bGU+Q2VsbDwvZnVsbC10aXRs
ZT48YWJici0xPkNlbGw8L2FiYnItMT48L2FsdC1wZXJpb2RpY2FsPjxwYWdlcz4xNDI1LTM2PC9w
YWdlcz48dm9sdW1lPjE2MTwvdm9sdW1lPjxudW1iZXI+NjwvbnVtYmVyPjxrZXl3b3Jkcz48a2V5
d29yZD5CbGFzdG9jeXN0LyptZXRhYm9saXNtPC9rZXl3b3JkPjxrZXl3b3JkPkJsYXN0b2N5c3Qg
SW5uZXIgQ2VsbCBNYXNzPC9rZXl3b3JkPjxrZXl3b3JkPipETkEgTWV0aHlsYXRpb248L2tleXdv
cmQ+PGtleXdvcmQ+RW1icnlvLCBNYW1tYWxpYW4vKm1ldGFib2xpc208L2tleXdvcmQ+PGtleXdv
cmQ+RW1icnlvbmljIFN0ZW0gQ2VsbHMvbWV0YWJvbGlzbTwva2V5d29yZD48a2V5d29yZD5GZW1h
bGU8L2tleXdvcmQ+PGtleXdvcmQ+R2VuZSBFeHByZXNzaW9uIFByb2ZpbGluZzwva2V5d29yZD48
a2V5d29yZD5HZXJtIENlbGxzLyptZXRhYm9saXNtPC9rZXl3b3JkPjxrZXl3b3JkPkh1bWFuczwv
a2V5d29yZD48a2V5d29yZD5NYWxlPC9rZXl3b3JkPjwva2V5d29yZHM+PGRhdGVzPjx5ZWFyPjIw
MTU8L3llYXI+PHB1Yi1kYXRlcz48ZGF0ZT5KdW4gNDwvZGF0ZT48L3B1Yi1kYXRlcz48L2RhdGVz
Pjxpc2JuPjEwOTctNDE3MiAoRWxlY3Ryb25pYykmI3hEOzAwOTItODY3NCAoTGlua2luZyk8L2lz
Ym4+PGFjY2Vzc2lvbi1udW0+MjYwMDQwNjc8L2FjY2Vzc2lvbi1udW0+PHVybHM+PHJlbGF0ZWQt
dXJscz48dXJsPmh0dHA6Ly93d3cubmNiaS5ubG0ubmloLmdvdi9wdWJtZWQvMjYwMDQwNjc8L3Vy
bD48L3JlbGF0ZWQtdXJscz48L3VybHM+PGN1c3RvbTI+NDQ1ODE1NzwvY3VzdG9tMj48ZWxlY3Ry
b25pYy1yZXNvdXJjZS1udW0+MTAuMTAxNi9qLmNlbGwuMjAxNS4wNS4wMTI8L2VsZWN0cm9uaWMt
cmVzb3VyY2UtbnVtPjwvcmVjb3JkPjwvQ2l0ZT48L0VuZE5vdGU+
</w:fldData>
        </w:fldChar>
      </w:r>
      <w:r w:rsidRPr="00E96C93">
        <w:rPr>
          <w:rFonts w:ascii="Book Antiqua" w:eastAsia="宋体" w:hAnsi="Book Antiqua" w:cs="Times New Roman"/>
          <w:bCs/>
          <w:color w:val="000000" w:themeColor="text1"/>
          <w:kern w:val="0"/>
          <w:sz w:val="24"/>
          <w:szCs w:val="24"/>
        </w:rPr>
        <w:instrText xml:space="preserve"> ADDIN EN.CITE.DATA </w:instrText>
      </w:r>
      <w:r w:rsidRPr="00E96C93">
        <w:rPr>
          <w:rFonts w:ascii="Book Antiqua" w:eastAsia="宋体" w:hAnsi="Book Antiqua" w:cs="Times New Roman"/>
          <w:bCs/>
          <w:color w:val="000000" w:themeColor="text1"/>
          <w:kern w:val="0"/>
          <w:sz w:val="24"/>
          <w:szCs w:val="24"/>
        </w:rPr>
      </w:r>
      <w:r w:rsidRPr="00E96C93">
        <w:rPr>
          <w:rFonts w:ascii="Book Antiqua" w:eastAsia="宋体" w:hAnsi="Book Antiqua" w:cs="Times New Roman"/>
          <w:bCs/>
          <w:color w:val="000000" w:themeColor="text1"/>
          <w:kern w:val="0"/>
          <w:sz w:val="24"/>
          <w:szCs w:val="24"/>
        </w:rPr>
        <w:fldChar w:fldCharType="end"/>
      </w:r>
      <w:r w:rsidRPr="00E96C93">
        <w:rPr>
          <w:rFonts w:ascii="Book Antiqua" w:eastAsia="宋体" w:hAnsi="Book Antiqua" w:cs="Times New Roman"/>
          <w:bCs/>
          <w:color w:val="000000" w:themeColor="text1"/>
          <w:kern w:val="0"/>
          <w:sz w:val="24"/>
          <w:szCs w:val="24"/>
        </w:rPr>
      </w:r>
      <w:r w:rsidRPr="00E96C93">
        <w:rPr>
          <w:rFonts w:ascii="Book Antiqua" w:eastAsia="宋体" w:hAnsi="Book Antiqua" w:cs="Times New Roman"/>
          <w:bCs/>
          <w:color w:val="000000" w:themeColor="text1"/>
          <w:kern w:val="0"/>
          <w:sz w:val="24"/>
          <w:szCs w:val="24"/>
        </w:rPr>
        <w:fldChar w:fldCharType="separate"/>
      </w:r>
      <w:r w:rsidRPr="00E96C93">
        <w:rPr>
          <w:rFonts w:ascii="Book Antiqua" w:eastAsia="宋体" w:hAnsi="Book Antiqua" w:cs="Times New Roman"/>
          <w:bCs/>
          <w:noProof/>
          <w:color w:val="000000" w:themeColor="text1"/>
          <w:kern w:val="0"/>
          <w:sz w:val="24"/>
          <w:szCs w:val="24"/>
          <w:vertAlign w:val="superscript"/>
        </w:rPr>
        <w:t>[</w:t>
      </w:r>
      <w:hyperlink w:anchor="_ENREF_16" w:tooltip="Gkountela, 2015 #94" w:history="1">
        <w:r w:rsidRPr="00E96C93">
          <w:rPr>
            <w:rFonts w:ascii="Book Antiqua" w:eastAsia="宋体" w:hAnsi="Book Antiqua" w:cs="Times New Roman"/>
            <w:bCs/>
            <w:noProof/>
            <w:color w:val="000000" w:themeColor="text1"/>
            <w:kern w:val="0"/>
            <w:sz w:val="24"/>
            <w:szCs w:val="24"/>
            <w:vertAlign w:val="superscript"/>
          </w:rPr>
          <w:t>16</w:t>
        </w:r>
      </w:hyperlink>
      <w:r w:rsidRPr="00E96C93">
        <w:rPr>
          <w:rFonts w:ascii="Book Antiqua" w:eastAsia="宋体" w:hAnsi="Book Antiqua" w:cs="Times New Roman"/>
          <w:bCs/>
          <w:noProof/>
          <w:color w:val="000000" w:themeColor="text1"/>
          <w:kern w:val="0"/>
          <w:sz w:val="24"/>
          <w:szCs w:val="24"/>
          <w:vertAlign w:val="superscript"/>
        </w:rPr>
        <w:t>]</w:t>
      </w:r>
      <w:r w:rsidRPr="00E96C93">
        <w:rPr>
          <w:rFonts w:ascii="Book Antiqua" w:eastAsia="宋体" w:hAnsi="Book Antiqua" w:cs="Times New Roman"/>
          <w:bCs/>
          <w:color w:val="000000" w:themeColor="text1"/>
          <w:kern w:val="0"/>
          <w:sz w:val="24"/>
          <w:szCs w:val="24"/>
        </w:rPr>
        <w:fldChar w:fldCharType="end"/>
      </w:r>
      <w:r w:rsidRPr="00E96C93">
        <w:rPr>
          <w:rFonts w:ascii="Book Antiqua" w:eastAsia="宋体" w:hAnsi="Book Antiqua" w:cs="Times New Roman"/>
          <w:bCs/>
          <w:color w:val="000000" w:themeColor="text1"/>
          <w:kern w:val="0"/>
          <w:sz w:val="24"/>
          <w:szCs w:val="24"/>
        </w:rPr>
        <w:t>. As a key part in maintaining the process of methylation, the level of DNMT1 expression could be changed to varying degrees in most tumors and even earlier conditions</w:t>
      </w:r>
      <w:r w:rsidRPr="00E96C93">
        <w:rPr>
          <w:rFonts w:ascii="Book Antiqua" w:eastAsia="宋体" w:hAnsi="Book Antiqua" w:cs="Times New Roman"/>
          <w:bCs/>
          <w:color w:val="000000" w:themeColor="text1"/>
          <w:kern w:val="0"/>
          <w:sz w:val="24"/>
          <w:szCs w:val="24"/>
        </w:rPr>
        <w:fldChar w:fldCharType="begin">
          <w:fldData xml:space="preserve">PEVuZE5vdGU+PENpdGU+PEF1dGhvcj5EYW48L0F1dGhvcj48WWVhcj4yMDE2PC9ZZWFyPjxSZWNO
dW0+OTY8L1JlY051bT48RGlzcGxheVRleHQ+PHN0eWxlIGZhY2U9InN1cGVyc2NyaXB0Ij5bMTdd
PC9zdHlsZT48L0Rpc3BsYXlUZXh0PjxyZWNvcmQ+PHJlYy1udW1iZXI+OTY8L3JlYy1udW1iZXI+
PGZvcmVpZ24ta2V5cz48a2V5IGFwcD0iRU4iIGRiLWlkPSJwYTB3YTB2YXM5MHZ2aGUyZnM2NWRy
eDg5eDJleHhhZGVhd3giPjk2PC9rZXk+PC9mb3JlaWduLWtleXM+PHJlZi10eXBlIG5hbWU9Ikpv
dXJuYWwgQXJ0aWNsZSI+MTc8L3JlZi10eXBlPjxjb250cmlidXRvcnM+PGF1dGhvcnM+PGF1dGhv
cj5EYW4sIEouPC9hdXRob3I+PGF1dGhvcj5DaGVuLCBULjwvYXV0aG9yPjwvYXV0aG9ycz48L2Nv
bnRyaWJ1dG9ycz48YXV0aC1hZGRyZXNzPkRlcGFydG1lbnQgb2YgRXBpZ2VuZXRpY3MgYW5kIE1v
bGVjdWxhciBDYXJjaW5vZ2VuZXNpcywgVGhlIFVuaXZlcnNpdHkgb2YgVGV4YXMgTUQgQW5kZXJz
b24gQ2FuY2VyIENlbnRlciwgMTgwOCBQYXJrIFJvYWQgMUMsIFNtaXRodmlsbGUsIFRYLCA3ODk1
NywgVVNBLiYjeEQ7Q2VudGVyIGZvciBDYW5jZXIgRXBpZ2VuZXRpY3MsIFRoZSBVbml2ZXJzaXR5
IG9mIFRleGFzIE1EIEFuZGVyc29uIENhbmNlciBDZW50ZXIsIDE4MDggUGFyayBSb2FkIDFDLCBT
bWl0aHZpbGxlLCBUWCwgNzg5NTcsIFVTQS4mI3hEO0RlcGFydG1lbnQgb2YgRXBpZ2VuZXRpY3Mg
YW5kIE1vbGVjdWxhciBDYXJjaW5vZ2VuZXNpcywgVGhlIFVuaXZlcnNpdHkgb2YgVGV4YXMgTUQg
QW5kZXJzb24gQ2FuY2VyIENlbnRlciwgMTgwOCBQYXJrIFJvYWQgMUMsIFNtaXRodmlsbGUsIFRY
LCA3ODk1NywgVVNBLiB0Y2hlbjJAbWRhbmRlcnNvbi5vcmcuJiN4RDtDZW50ZXIgZm9yIENhbmNl
ciBFcGlnZW5ldGljcywgVGhlIFVuaXZlcnNpdHkgb2YgVGV4YXMgTUQgQW5kZXJzb24gQ2FuY2Vy
IENlbnRlciwgMTgwOCBQYXJrIFJvYWQgMUMsIFNtaXRodmlsbGUsIFRYLCA3ODk1NywgVVNBLiB0
Y2hlbjJAbWRhbmRlcnNvbi5vcmcuJiN4RDtHcmFkdWF0ZSBTY2hvb2wgb2YgQmlvbWVkaWNhbCBT
Y2llbmNlcyBhdCBIb3VzdG9uLCBIb3VzdG9uLCBUWCwgNzcwMzAsIFVTQS4gdGNoZW4yQG1kYW5k
ZXJzb24ub3JnLjwvYXV0aC1hZGRyZXNzPjx0aXRsZXM+PHRpdGxlPkdlbmV0aWMgU3R1ZGllcyBv
biBNYW1tYWxpYW4gRE5BIE1ldGh5bHRyYW5zZmVyYXNlczwvdGl0bGU+PHNlY29uZGFyeS10aXRs
ZT5BZHYgRXhwIE1lZCBCaW9sPC9zZWNvbmRhcnktdGl0bGU+PGFsdC10aXRsZT5BZHZhbmNlcyBp
biBleHBlcmltZW50YWwgbWVkaWNpbmUgYW5kIGJpb2xvZ3k8L2FsdC10aXRsZT48L3RpdGxlcz48
cGVyaW9kaWNhbD48ZnVsbC10aXRsZT5BZHYgRXhwIE1lZCBCaW9sPC9mdWxsLXRpdGxlPjxhYmJy
LTE+QWR2YW5jZXMgaW4gZXhwZXJpbWVudGFsIG1lZGljaW5lIGFuZCBiaW9sb2d5PC9hYmJyLTE+
PC9wZXJpb2RpY2FsPjxhbHQtcGVyaW9kaWNhbD48ZnVsbC10aXRsZT5BZHYgRXhwIE1lZCBCaW9s
PC9mdWxsLXRpdGxlPjxhYmJyLTE+QWR2YW5jZXMgaW4gZXhwZXJpbWVudGFsIG1lZGljaW5lIGFu
ZCBiaW9sb2d5PC9hYmJyLTE+PC9hbHQtcGVyaW9kaWNhbD48cGFnZXM+MTIzLTE1MDwvcGFnZXM+
PHZvbHVtZT45NDU8L3ZvbHVtZT48a2V5d29yZHM+PGtleXdvcmQ+NS1NZXRoeWxjeXRvc2luZS8q
Y2hlbWlzdHJ5PC9rZXl3b3JkPjxrZXl3b3JkPkFuaW1hbHM8L2tleXdvcmQ+PGtleXdvcmQ+Q2hy
b21hdGluL2dlbmV0aWNzPC9rZXl3b3JkPjxrZXl3b3JkPkNwRyBJc2xhbmRzL2dlbmV0aWNzPC9r
ZXl3b3JkPjxrZXl3b3JkPkROQSAoQ3l0b3NpbmUtNS0pLU1ldGh5bHRyYW5zZmVyYXNlL2NoZW1p
c3RyeS8qZ2VuZXRpY3M8L2tleXdvcmQ+PGtleXdvcmQ+RE5BIE1ldGh5bGF0aW9uLypnZW5ldGlj
czwva2V5d29yZD48a2V5d29yZD5HZW5lIEV4cHJlc3Npb24gUmVndWxhdGlvbiwgRGV2ZWxvcG1l
bnRhbC8qZ2VuZXRpY3M8L2tleXdvcmQ+PGtleXdvcmQ+R2Vub21lPC9rZXl3b3JkPjxrZXl3b3Jk
Pkh1bWFuczwva2V5d29yZD48a2V5d29yZD5NYW1tYWxzPC9rZXl3b3JkPjxrZXl3b3JkPk1pY2U8
L2tleXdvcmQ+PC9rZXl3b3Jkcz48ZGF0ZXM+PHllYXI+MjAxNjwveWVhcj48L2RhdGVzPjxpc2Ju
PjAwNjUtMjU5OCAoUHJpbnQpJiN4RDswMDY1LTI1OTggKExpbmtpbmcpPC9pc2JuPjxhY2Nlc3Np
b24tbnVtPjI3ODI2ODM3PC9hY2Nlc3Npb24tbnVtPjx1cmxzPjxyZWxhdGVkLXVybHM+PHVybD5o
dHRwOi8vd3d3Lm5jYmkubmxtLm5paC5nb3YvcHVibWVkLzI3ODI2ODM3PC91cmw+PC9yZWxhdGVk
LXVybHM+PC91cmxzPjxlbGVjdHJvbmljLXJlc291cmNlLW51bT4xMC4xMDA3Lzk3OC0zLTMxOS00
MzYyNC0xXzY8L2VsZWN0cm9uaWMtcmVzb3VyY2UtbnVtPjwvcmVjb3JkPjwvQ2l0ZT48L0VuZE5v
dGU+
</w:fldData>
        </w:fldChar>
      </w:r>
      <w:r w:rsidRPr="00E96C93">
        <w:rPr>
          <w:rFonts w:ascii="Book Antiqua" w:eastAsia="宋体" w:hAnsi="Book Antiqua" w:cs="Times New Roman"/>
          <w:bCs/>
          <w:color w:val="000000" w:themeColor="text1"/>
          <w:kern w:val="0"/>
          <w:sz w:val="24"/>
          <w:szCs w:val="24"/>
        </w:rPr>
        <w:instrText xml:space="preserve"> ADDIN EN.CITE </w:instrText>
      </w:r>
      <w:r w:rsidRPr="00E96C93">
        <w:rPr>
          <w:rFonts w:ascii="Book Antiqua" w:eastAsia="宋体" w:hAnsi="Book Antiqua" w:cs="Times New Roman"/>
          <w:bCs/>
          <w:color w:val="000000" w:themeColor="text1"/>
          <w:kern w:val="0"/>
          <w:sz w:val="24"/>
          <w:szCs w:val="24"/>
        </w:rPr>
        <w:fldChar w:fldCharType="begin">
          <w:fldData xml:space="preserve">PEVuZE5vdGU+PENpdGU+PEF1dGhvcj5EYW48L0F1dGhvcj48WWVhcj4yMDE2PC9ZZWFyPjxSZWNO
dW0+OTY8L1JlY051bT48RGlzcGxheVRleHQ+PHN0eWxlIGZhY2U9InN1cGVyc2NyaXB0Ij5bMTdd
PC9zdHlsZT48L0Rpc3BsYXlUZXh0PjxyZWNvcmQ+PHJlYy1udW1iZXI+OTY8L3JlYy1udW1iZXI+
PGZvcmVpZ24ta2V5cz48a2V5IGFwcD0iRU4iIGRiLWlkPSJwYTB3YTB2YXM5MHZ2aGUyZnM2NWRy
eDg5eDJleHhhZGVhd3giPjk2PC9rZXk+PC9mb3JlaWduLWtleXM+PHJlZi10eXBlIG5hbWU9Ikpv
dXJuYWwgQXJ0aWNsZSI+MTc8L3JlZi10eXBlPjxjb250cmlidXRvcnM+PGF1dGhvcnM+PGF1dGhv
cj5EYW4sIEouPC9hdXRob3I+PGF1dGhvcj5DaGVuLCBULjwvYXV0aG9yPjwvYXV0aG9ycz48L2Nv
bnRyaWJ1dG9ycz48YXV0aC1hZGRyZXNzPkRlcGFydG1lbnQgb2YgRXBpZ2VuZXRpY3MgYW5kIE1v
bGVjdWxhciBDYXJjaW5vZ2VuZXNpcywgVGhlIFVuaXZlcnNpdHkgb2YgVGV4YXMgTUQgQW5kZXJz
b24gQ2FuY2VyIENlbnRlciwgMTgwOCBQYXJrIFJvYWQgMUMsIFNtaXRodmlsbGUsIFRYLCA3ODk1
NywgVVNBLiYjeEQ7Q2VudGVyIGZvciBDYW5jZXIgRXBpZ2VuZXRpY3MsIFRoZSBVbml2ZXJzaXR5
IG9mIFRleGFzIE1EIEFuZGVyc29uIENhbmNlciBDZW50ZXIsIDE4MDggUGFyayBSb2FkIDFDLCBT
bWl0aHZpbGxlLCBUWCwgNzg5NTcsIFVTQS4mI3hEO0RlcGFydG1lbnQgb2YgRXBpZ2VuZXRpY3Mg
YW5kIE1vbGVjdWxhciBDYXJjaW5vZ2VuZXNpcywgVGhlIFVuaXZlcnNpdHkgb2YgVGV4YXMgTUQg
QW5kZXJzb24gQ2FuY2VyIENlbnRlciwgMTgwOCBQYXJrIFJvYWQgMUMsIFNtaXRodmlsbGUsIFRY
LCA3ODk1NywgVVNBLiB0Y2hlbjJAbWRhbmRlcnNvbi5vcmcuJiN4RDtDZW50ZXIgZm9yIENhbmNl
ciBFcGlnZW5ldGljcywgVGhlIFVuaXZlcnNpdHkgb2YgVGV4YXMgTUQgQW5kZXJzb24gQ2FuY2Vy
IENlbnRlciwgMTgwOCBQYXJrIFJvYWQgMUMsIFNtaXRodmlsbGUsIFRYLCA3ODk1NywgVVNBLiB0
Y2hlbjJAbWRhbmRlcnNvbi5vcmcuJiN4RDtHcmFkdWF0ZSBTY2hvb2wgb2YgQmlvbWVkaWNhbCBT
Y2llbmNlcyBhdCBIb3VzdG9uLCBIb3VzdG9uLCBUWCwgNzcwMzAsIFVTQS4gdGNoZW4yQG1kYW5k
ZXJzb24ub3JnLjwvYXV0aC1hZGRyZXNzPjx0aXRsZXM+PHRpdGxlPkdlbmV0aWMgU3R1ZGllcyBv
biBNYW1tYWxpYW4gRE5BIE1ldGh5bHRyYW5zZmVyYXNlczwvdGl0bGU+PHNlY29uZGFyeS10aXRs
ZT5BZHYgRXhwIE1lZCBCaW9sPC9zZWNvbmRhcnktdGl0bGU+PGFsdC10aXRsZT5BZHZhbmNlcyBp
biBleHBlcmltZW50YWwgbWVkaWNpbmUgYW5kIGJpb2xvZ3k8L2FsdC10aXRsZT48L3RpdGxlcz48
cGVyaW9kaWNhbD48ZnVsbC10aXRsZT5BZHYgRXhwIE1lZCBCaW9sPC9mdWxsLXRpdGxlPjxhYmJy
LTE+QWR2YW5jZXMgaW4gZXhwZXJpbWVudGFsIG1lZGljaW5lIGFuZCBiaW9sb2d5PC9hYmJyLTE+
PC9wZXJpb2RpY2FsPjxhbHQtcGVyaW9kaWNhbD48ZnVsbC10aXRsZT5BZHYgRXhwIE1lZCBCaW9s
PC9mdWxsLXRpdGxlPjxhYmJyLTE+QWR2YW5jZXMgaW4gZXhwZXJpbWVudGFsIG1lZGljaW5lIGFu
ZCBiaW9sb2d5PC9hYmJyLTE+PC9hbHQtcGVyaW9kaWNhbD48cGFnZXM+MTIzLTE1MDwvcGFnZXM+
PHZvbHVtZT45NDU8L3ZvbHVtZT48a2V5d29yZHM+PGtleXdvcmQ+NS1NZXRoeWxjeXRvc2luZS8q
Y2hlbWlzdHJ5PC9rZXl3b3JkPjxrZXl3b3JkPkFuaW1hbHM8L2tleXdvcmQ+PGtleXdvcmQ+Q2hy
b21hdGluL2dlbmV0aWNzPC9rZXl3b3JkPjxrZXl3b3JkPkNwRyBJc2xhbmRzL2dlbmV0aWNzPC9r
ZXl3b3JkPjxrZXl3b3JkPkROQSAoQ3l0b3NpbmUtNS0pLU1ldGh5bHRyYW5zZmVyYXNlL2NoZW1p
c3RyeS8qZ2VuZXRpY3M8L2tleXdvcmQ+PGtleXdvcmQ+RE5BIE1ldGh5bGF0aW9uLypnZW5ldGlj
czwva2V5d29yZD48a2V5d29yZD5HZW5lIEV4cHJlc3Npb24gUmVndWxhdGlvbiwgRGV2ZWxvcG1l
bnRhbC8qZ2VuZXRpY3M8L2tleXdvcmQ+PGtleXdvcmQ+R2Vub21lPC9rZXl3b3JkPjxrZXl3b3Jk
Pkh1bWFuczwva2V5d29yZD48a2V5d29yZD5NYW1tYWxzPC9rZXl3b3JkPjxrZXl3b3JkPk1pY2U8
L2tleXdvcmQ+PC9rZXl3b3Jkcz48ZGF0ZXM+PHllYXI+MjAxNjwveWVhcj48L2RhdGVzPjxpc2Ju
PjAwNjUtMjU5OCAoUHJpbnQpJiN4RDswMDY1LTI1OTggKExpbmtpbmcpPC9pc2JuPjxhY2Nlc3Np
b24tbnVtPjI3ODI2ODM3PC9hY2Nlc3Npb24tbnVtPjx1cmxzPjxyZWxhdGVkLXVybHM+PHVybD5o
dHRwOi8vd3d3Lm5jYmkubmxtLm5paC5nb3YvcHVibWVkLzI3ODI2ODM3PC91cmw+PC9yZWxhdGVk
LXVybHM+PC91cmxzPjxlbGVjdHJvbmljLXJlc291cmNlLW51bT4xMC4xMDA3Lzk3OC0zLTMxOS00
MzYyNC0xXzY8L2VsZWN0cm9uaWMtcmVzb3VyY2UtbnVtPjwvcmVjb3JkPjwvQ2l0ZT48L0VuZE5v
dGU+
</w:fldData>
        </w:fldChar>
      </w:r>
      <w:r w:rsidRPr="00E96C93">
        <w:rPr>
          <w:rFonts w:ascii="Book Antiqua" w:eastAsia="宋体" w:hAnsi="Book Antiqua" w:cs="Times New Roman"/>
          <w:bCs/>
          <w:color w:val="000000" w:themeColor="text1"/>
          <w:kern w:val="0"/>
          <w:sz w:val="24"/>
          <w:szCs w:val="24"/>
        </w:rPr>
        <w:instrText xml:space="preserve"> ADDIN EN.CITE.DATA </w:instrText>
      </w:r>
      <w:r w:rsidRPr="00E96C93">
        <w:rPr>
          <w:rFonts w:ascii="Book Antiqua" w:eastAsia="宋体" w:hAnsi="Book Antiqua" w:cs="Times New Roman"/>
          <w:bCs/>
          <w:color w:val="000000" w:themeColor="text1"/>
          <w:kern w:val="0"/>
          <w:sz w:val="24"/>
          <w:szCs w:val="24"/>
        </w:rPr>
      </w:r>
      <w:r w:rsidRPr="00E96C93">
        <w:rPr>
          <w:rFonts w:ascii="Book Antiqua" w:eastAsia="宋体" w:hAnsi="Book Antiqua" w:cs="Times New Roman"/>
          <w:bCs/>
          <w:color w:val="000000" w:themeColor="text1"/>
          <w:kern w:val="0"/>
          <w:sz w:val="24"/>
          <w:szCs w:val="24"/>
        </w:rPr>
        <w:fldChar w:fldCharType="end"/>
      </w:r>
      <w:r w:rsidRPr="00E96C93">
        <w:rPr>
          <w:rFonts w:ascii="Book Antiqua" w:eastAsia="宋体" w:hAnsi="Book Antiqua" w:cs="Times New Roman"/>
          <w:bCs/>
          <w:color w:val="000000" w:themeColor="text1"/>
          <w:kern w:val="0"/>
          <w:sz w:val="24"/>
          <w:szCs w:val="24"/>
        </w:rPr>
      </w:r>
      <w:r w:rsidRPr="00E96C93">
        <w:rPr>
          <w:rFonts w:ascii="Book Antiqua" w:eastAsia="宋体" w:hAnsi="Book Antiqua" w:cs="Times New Roman"/>
          <w:bCs/>
          <w:color w:val="000000" w:themeColor="text1"/>
          <w:kern w:val="0"/>
          <w:sz w:val="24"/>
          <w:szCs w:val="24"/>
        </w:rPr>
        <w:fldChar w:fldCharType="separate"/>
      </w:r>
      <w:r w:rsidRPr="00E96C93">
        <w:rPr>
          <w:rFonts w:ascii="Book Antiqua" w:eastAsia="宋体" w:hAnsi="Book Antiqua" w:cs="Times New Roman"/>
          <w:bCs/>
          <w:noProof/>
          <w:color w:val="000000" w:themeColor="text1"/>
          <w:kern w:val="0"/>
          <w:sz w:val="24"/>
          <w:szCs w:val="24"/>
          <w:vertAlign w:val="superscript"/>
        </w:rPr>
        <w:t>[</w:t>
      </w:r>
      <w:hyperlink w:anchor="_ENREF_17" w:tooltip="Dan, 2016 #96" w:history="1">
        <w:r w:rsidRPr="00E96C93">
          <w:rPr>
            <w:rFonts w:ascii="Book Antiqua" w:eastAsia="宋体" w:hAnsi="Book Antiqua" w:cs="Times New Roman"/>
            <w:bCs/>
            <w:noProof/>
            <w:color w:val="000000" w:themeColor="text1"/>
            <w:kern w:val="0"/>
            <w:sz w:val="24"/>
            <w:szCs w:val="24"/>
            <w:vertAlign w:val="superscript"/>
          </w:rPr>
          <w:t>17</w:t>
        </w:r>
      </w:hyperlink>
      <w:r w:rsidRPr="00E96C93">
        <w:rPr>
          <w:rFonts w:ascii="Book Antiqua" w:eastAsia="宋体" w:hAnsi="Book Antiqua" w:cs="Times New Roman"/>
          <w:bCs/>
          <w:noProof/>
          <w:color w:val="000000" w:themeColor="text1"/>
          <w:kern w:val="0"/>
          <w:sz w:val="24"/>
          <w:szCs w:val="24"/>
          <w:vertAlign w:val="superscript"/>
        </w:rPr>
        <w:t>]</w:t>
      </w:r>
      <w:r w:rsidRPr="00E96C93">
        <w:rPr>
          <w:rFonts w:ascii="Book Antiqua" w:eastAsia="宋体" w:hAnsi="Book Antiqua" w:cs="Times New Roman"/>
          <w:bCs/>
          <w:color w:val="000000" w:themeColor="text1"/>
          <w:kern w:val="0"/>
          <w:sz w:val="24"/>
          <w:szCs w:val="24"/>
        </w:rPr>
        <w:fldChar w:fldCharType="end"/>
      </w:r>
      <w:r w:rsidRPr="00E96C93">
        <w:rPr>
          <w:rFonts w:ascii="Book Antiqua" w:eastAsia="宋体" w:hAnsi="Book Antiqua" w:cs="Times New Roman"/>
          <w:bCs/>
          <w:color w:val="000000" w:themeColor="text1"/>
          <w:kern w:val="0"/>
          <w:sz w:val="24"/>
          <w:szCs w:val="24"/>
        </w:rPr>
        <w:t xml:space="preserve">. </w:t>
      </w:r>
      <w:bookmarkStart w:id="38" w:name="_Hlk18293699"/>
      <w:r w:rsidRPr="00E96C93">
        <w:rPr>
          <w:rFonts w:ascii="Book Antiqua" w:eastAsia="宋体" w:hAnsi="Book Antiqua" w:cs="Times New Roman"/>
          <w:bCs/>
          <w:color w:val="000000" w:themeColor="text1"/>
          <w:kern w:val="0"/>
          <w:sz w:val="24"/>
          <w:szCs w:val="24"/>
        </w:rPr>
        <w:t>In this research, we recorded the expression features of DNMT1 protein in different GI diseases,</w:t>
      </w:r>
      <w:r w:rsidR="00A765DB" w:rsidRPr="00E96C93">
        <w:rPr>
          <w:rFonts w:ascii="Book Antiqua" w:eastAsia="宋体" w:hAnsi="Book Antiqua" w:cs="Times New Roman"/>
          <w:bCs/>
          <w:color w:val="000000" w:themeColor="text1"/>
          <w:kern w:val="0"/>
          <w:sz w:val="24"/>
          <w:szCs w:val="24"/>
        </w:rPr>
        <w:t xml:space="preserve"> </w:t>
      </w:r>
      <w:r w:rsidRPr="00E96C93">
        <w:rPr>
          <w:rFonts w:ascii="Book Antiqua" w:eastAsia="宋体" w:hAnsi="Book Antiqua" w:cs="Times New Roman"/>
          <w:bCs/>
          <w:color w:val="000000" w:themeColor="text1"/>
          <w:kern w:val="0"/>
          <w:sz w:val="24"/>
          <w:szCs w:val="24"/>
        </w:rPr>
        <w:t xml:space="preserve">interpreted the dynamic </w:t>
      </w:r>
      <w:r w:rsidR="00A765DB" w:rsidRPr="00E96C93">
        <w:rPr>
          <w:rFonts w:ascii="Book Antiqua" w:eastAsia="宋体" w:hAnsi="Book Antiqua" w:cs="Times New Roman"/>
          <w:bCs/>
          <w:color w:val="000000" w:themeColor="text1"/>
          <w:kern w:val="0"/>
          <w:sz w:val="24"/>
          <w:szCs w:val="24"/>
        </w:rPr>
        <w:t xml:space="preserve">changes </w:t>
      </w:r>
      <w:r w:rsidRPr="00E96C93">
        <w:rPr>
          <w:rFonts w:ascii="Book Antiqua" w:eastAsia="宋体" w:hAnsi="Book Antiqua" w:cs="Times New Roman"/>
          <w:bCs/>
          <w:color w:val="000000" w:themeColor="text1"/>
          <w:kern w:val="0"/>
          <w:sz w:val="24"/>
          <w:szCs w:val="24"/>
        </w:rPr>
        <w:t>of DNMT1 from benign to precancerous to cancer in</w:t>
      </w:r>
      <w:r w:rsidRPr="00E96C93">
        <w:rPr>
          <w:rFonts w:ascii="Book Antiqua" w:eastAsia="宋体" w:hAnsi="Book Antiqua" w:cs="Times New Roman"/>
          <w:bCs/>
          <w:kern w:val="0"/>
          <w:sz w:val="24"/>
          <w:szCs w:val="24"/>
        </w:rPr>
        <w:t xml:space="preserve"> a full disease chain, and</w:t>
      </w:r>
      <w:r w:rsidR="00A765DB" w:rsidRPr="00E96C93">
        <w:rPr>
          <w:rFonts w:ascii="Book Antiqua" w:eastAsia="宋体" w:hAnsi="Book Antiqua" w:cs="Times New Roman"/>
          <w:bCs/>
          <w:kern w:val="0"/>
          <w:sz w:val="24"/>
          <w:szCs w:val="24"/>
        </w:rPr>
        <w:t xml:space="preserve"> </w:t>
      </w:r>
      <w:r w:rsidRPr="00E96C93">
        <w:rPr>
          <w:rFonts w:ascii="Book Antiqua" w:eastAsia="宋体" w:hAnsi="Book Antiqua" w:cs="Times New Roman"/>
          <w:bCs/>
          <w:kern w:val="0"/>
          <w:sz w:val="24"/>
          <w:szCs w:val="24"/>
        </w:rPr>
        <w:t>explored its warning role for GI cancer identification.</w:t>
      </w:r>
    </w:p>
    <w:bookmarkEnd w:id="38"/>
    <w:p w14:paraId="36741D39" w14:textId="19FCB15F" w:rsidR="00F44132" w:rsidRPr="00E96C93" w:rsidRDefault="00256402" w:rsidP="003A0758">
      <w:pPr>
        <w:spacing w:line="360" w:lineRule="auto"/>
        <w:ind w:firstLineChars="100" w:firstLine="240"/>
        <w:rPr>
          <w:rFonts w:ascii="Book Antiqua" w:eastAsia="宋体" w:hAnsi="Book Antiqua" w:cs="Times New Roman"/>
          <w:bCs/>
          <w:kern w:val="0"/>
          <w:sz w:val="24"/>
          <w:szCs w:val="24"/>
        </w:rPr>
      </w:pPr>
      <w:r w:rsidRPr="00E96C93">
        <w:rPr>
          <w:rFonts w:ascii="Book Antiqua" w:eastAsia="宋体" w:hAnsi="Book Antiqua" w:cs="Times New Roman"/>
          <w:bCs/>
          <w:kern w:val="0"/>
          <w:sz w:val="24"/>
          <w:szCs w:val="24"/>
        </w:rPr>
        <w:t>Considering the evolution of GC, five groups of specimens (including CSG, AG/GIM, GLIN, GHIN</w:t>
      </w:r>
      <w:r w:rsidR="00A765DB" w:rsidRPr="00E96C93">
        <w:rPr>
          <w:rFonts w:ascii="Book Antiqua" w:eastAsia="宋体" w:hAnsi="Book Antiqua" w:cs="Times New Roman"/>
          <w:bCs/>
          <w:kern w:val="0"/>
          <w:sz w:val="24"/>
          <w:szCs w:val="24"/>
        </w:rPr>
        <w:t>,</w:t>
      </w:r>
      <w:r w:rsidRPr="00E96C93">
        <w:rPr>
          <w:rFonts w:ascii="Book Antiqua" w:eastAsia="宋体" w:hAnsi="Book Antiqua" w:cs="Times New Roman"/>
          <w:bCs/>
          <w:kern w:val="0"/>
          <w:sz w:val="24"/>
          <w:szCs w:val="24"/>
        </w:rPr>
        <w:t xml:space="preserve"> and EGC) were collected to analyze the protein expression of DNMT1 in </w:t>
      </w:r>
      <w:r w:rsidR="00A765DB" w:rsidRPr="00E96C93">
        <w:rPr>
          <w:rFonts w:ascii="Book Antiqua" w:eastAsia="宋体" w:hAnsi="Book Antiqua" w:cs="Times New Roman"/>
          <w:bCs/>
          <w:kern w:val="0"/>
          <w:sz w:val="24"/>
          <w:szCs w:val="24"/>
        </w:rPr>
        <w:t xml:space="preserve">the </w:t>
      </w:r>
      <w:r w:rsidRPr="00E96C93">
        <w:rPr>
          <w:rFonts w:ascii="Book Antiqua" w:eastAsia="宋体" w:hAnsi="Book Antiqua" w:cs="Times New Roman"/>
          <w:bCs/>
          <w:kern w:val="0"/>
          <w:sz w:val="24"/>
          <w:szCs w:val="24"/>
        </w:rPr>
        <w:t xml:space="preserve">present study. In accordance with the results, we could figure out that DNMT1 was hardly expressed in CSG tissues, but its expression </w:t>
      </w:r>
      <w:r w:rsidR="00A765DB" w:rsidRPr="00E96C93">
        <w:rPr>
          <w:rFonts w:ascii="Book Antiqua" w:eastAsia="宋体" w:hAnsi="Book Antiqua" w:cs="Times New Roman"/>
          <w:bCs/>
          <w:kern w:val="0"/>
          <w:sz w:val="24"/>
          <w:szCs w:val="24"/>
        </w:rPr>
        <w:t xml:space="preserve">was </w:t>
      </w:r>
      <w:r w:rsidRPr="00E96C93">
        <w:rPr>
          <w:rFonts w:ascii="Book Antiqua" w:eastAsia="宋体" w:hAnsi="Book Antiqua" w:cs="Times New Roman"/>
          <w:bCs/>
          <w:kern w:val="0"/>
          <w:sz w:val="24"/>
          <w:szCs w:val="24"/>
        </w:rPr>
        <w:t xml:space="preserve">gradually up-regulated in AG/GIM and GLIN tissues, and much higher in </w:t>
      </w:r>
      <w:r w:rsidR="00A765DB" w:rsidRPr="00E96C93">
        <w:rPr>
          <w:rFonts w:ascii="Book Antiqua" w:eastAsia="宋体" w:hAnsi="Book Antiqua" w:cs="Times New Roman"/>
          <w:bCs/>
          <w:kern w:val="0"/>
          <w:sz w:val="24"/>
          <w:szCs w:val="24"/>
        </w:rPr>
        <w:t xml:space="preserve">the </w:t>
      </w:r>
      <w:r w:rsidRPr="00E96C93">
        <w:rPr>
          <w:rFonts w:ascii="Book Antiqua" w:eastAsia="宋体" w:hAnsi="Book Antiqua" w:cs="Times New Roman"/>
          <w:bCs/>
          <w:kern w:val="0"/>
          <w:sz w:val="24"/>
          <w:szCs w:val="24"/>
        </w:rPr>
        <w:t xml:space="preserve">GHIN and EGC groups than </w:t>
      </w:r>
      <w:r w:rsidR="00A765DB" w:rsidRPr="00E96C93">
        <w:rPr>
          <w:rFonts w:ascii="Book Antiqua" w:eastAsia="宋体" w:hAnsi="Book Antiqua" w:cs="Times New Roman"/>
          <w:bCs/>
          <w:kern w:val="0"/>
          <w:sz w:val="24"/>
          <w:szCs w:val="24"/>
        </w:rPr>
        <w:t xml:space="preserve">in the </w:t>
      </w:r>
      <w:r w:rsidRPr="00E96C93">
        <w:rPr>
          <w:rFonts w:ascii="Book Antiqua" w:eastAsia="宋体" w:hAnsi="Book Antiqua" w:cs="Times New Roman"/>
          <w:bCs/>
          <w:kern w:val="0"/>
          <w:sz w:val="24"/>
          <w:szCs w:val="24"/>
        </w:rPr>
        <w:t>others. This indicated that the expression level of DNMT1 protein increase</w:t>
      </w:r>
      <w:r w:rsidR="008C7D43" w:rsidRPr="00E96C93">
        <w:rPr>
          <w:rFonts w:ascii="Book Antiqua" w:eastAsia="宋体" w:hAnsi="Book Antiqua" w:cs="Times New Roman"/>
          <w:bCs/>
          <w:kern w:val="0"/>
          <w:sz w:val="24"/>
          <w:szCs w:val="24"/>
        </w:rPr>
        <w:t>s</w:t>
      </w:r>
      <w:r w:rsidRPr="00E96C93">
        <w:rPr>
          <w:rFonts w:ascii="Book Antiqua" w:eastAsia="宋体" w:hAnsi="Book Antiqua" w:cs="Times New Roman"/>
          <w:bCs/>
          <w:kern w:val="0"/>
          <w:sz w:val="24"/>
          <w:szCs w:val="24"/>
        </w:rPr>
        <w:t xml:space="preserve"> with the severity of gastric diseases. Intestinal metaplasia is an important histopathological </w:t>
      </w:r>
      <w:r w:rsidR="008C7D43" w:rsidRPr="00E96C93">
        <w:rPr>
          <w:rFonts w:ascii="Book Antiqua" w:eastAsia="宋体" w:hAnsi="Book Antiqua" w:cs="Times New Roman"/>
          <w:bCs/>
          <w:kern w:val="0"/>
          <w:sz w:val="24"/>
          <w:szCs w:val="24"/>
        </w:rPr>
        <w:t xml:space="preserve">transformation </w:t>
      </w:r>
      <w:r w:rsidRPr="00E96C93">
        <w:rPr>
          <w:rFonts w:ascii="Book Antiqua" w:eastAsia="宋体" w:hAnsi="Book Antiqua" w:cs="Times New Roman"/>
          <w:bCs/>
          <w:kern w:val="0"/>
          <w:sz w:val="24"/>
          <w:szCs w:val="24"/>
        </w:rPr>
        <w:t>in atrophic gastritis, which is deemed as a precancerous lesion of GC</w:t>
      </w:r>
      <w:r w:rsidRPr="00E96C93">
        <w:rPr>
          <w:rFonts w:ascii="Book Antiqua" w:eastAsia="宋体" w:hAnsi="Book Antiqua" w:cs="Times New Roman"/>
          <w:bCs/>
          <w:kern w:val="0"/>
          <w:sz w:val="24"/>
          <w:szCs w:val="24"/>
        </w:rPr>
        <w:fldChar w:fldCharType="begin">
          <w:fldData xml:space="preserve">PEVuZE5vdGU+PENpdGU+PEF1dGhvcj5CdXN1dHRpbDwvQXV0aG9yPjxZZWFyPjIwMDk8L1llYXI+
PFJlY051bT4xMjE8L1JlY051bT48RGlzcGxheVRleHQ+PHN0eWxlIGZhY2U9InN1cGVyc2NyaXB0
Ij5bMThdPC9zdHlsZT48L0Rpc3BsYXlUZXh0PjxyZWNvcmQ+PHJlYy1udW1iZXI+MTIxPC9yZWMt
bnVtYmVyPjxmb3JlaWduLWtleXM+PGtleSBhcHA9IkVOIiBkYi1pZD0icGEwd2EwdmFzOTB2dmhl
MmZzNjVkcng4OXgyZXh4YWRlYXd4Ij4xMjE8L2tleT48L2ZvcmVpZ24ta2V5cz48cmVmLXR5cGUg
bmFtZT0iSm91cm5hbCBBcnRpY2xlIj4xNzwvcmVmLXR5cGU+PGNvbnRyaWJ1dG9ycz48YXV0aG9y
cz48YXV0aG9yPkJ1c3V0dGlsLCBSLiBBLjwvYXV0aG9yPjxhdXRob3I+Qm91c3Npb3V0YXMsIEEu
PC9hdXRob3I+PC9hdXRob3JzPjwvY29udHJpYnV0b3JzPjxhdXRoLWFkZHJlc3M+Q2FuY2VyIEdl
bm9taWNzIGFuZCBQcmVkaWN0aXZlIE1lZGljaW5lLCBQZXRlciBNYWNDYWxsdW0gQ2FuY2VyIENl
bnRyZSwgRWFzdCBNZWxib3VybmUsIFZpY3RvcmlhLCBBdXN0cmFsaWEuPC9hdXRoLWFkZHJlc3M+
PHRpdGxlcz48dGl0bGU+SW50ZXN0aW5hbCBtZXRhcGxhc2lhOiBhIHByZW1hbGlnbmFudCBsZXNp
b24gaW52b2x2ZWQgaW4gZ2FzdHJpYyBjYXJjaW5vZ2VuZXNpczwvdGl0bGU+PHNlY29uZGFyeS10
aXRsZT5KIEdhc3Ryb2VudGVyb2wgSGVwYXRvbDwvc2Vjb25kYXJ5LXRpdGxlPjxhbHQtdGl0bGU+
Sm91cm5hbCBvZiBnYXN0cm9lbnRlcm9sb2d5IGFuZCBoZXBhdG9sb2d5PC9hbHQtdGl0bGU+PC90
aXRsZXM+PHBlcmlvZGljYWw+PGZ1bGwtdGl0bGU+SiBHYXN0cm9lbnRlcm9sIEhlcGF0b2w8L2Z1
bGwtdGl0bGU+PGFiYnItMT5Kb3VybmFsIG9mIGdhc3Ryb2VudGVyb2xvZ3kgYW5kIGhlcGF0b2xv
Z3k8L2FiYnItMT48L3BlcmlvZGljYWw+PGFsdC1wZXJpb2RpY2FsPjxmdWxsLXRpdGxlPkogR2Fz
dHJvZW50ZXJvbCBIZXBhdG9sPC9mdWxsLXRpdGxlPjxhYmJyLTE+Sm91cm5hbCBvZiBnYXN0cm9l
bnRlcm9sb2d5IGFuZCBoZXBhdG9sb2d5PC9hYmJyLTE+PC9hbHQtcGVyaW9kaWNhbD48cGFnZXM+
MTkzLTIwMTwvcGFnZXM+PHZvbHVtZT4yNDwvdm9sdW1lPjxudW1iZXI+MjwvbnVtYmVyPjxrZXl3
b3Jkcz48a2V5d29yZD5BbmltYWxzPC9rZXl3b3JkPjxrZXl3b3JkPkNlbGwgVHJhbnNmb3JtYXRp
b24sIE5lb3BsYXN0aWMvZ2VuZXRpY3MvKnBhdGhvbG9neTwva2V5d29yZD48a2V5d29yZD5EaXNl
YXNlIFByb2dyZXNzaW9uPC9rZXl3b3JkPjxrZXl3b3JkPkVhcmx5IERldGVjdGlvbiBvZiBDYW5j
ZXI8L2tleXdvcmQ+PGtleXdvcmQ+R2VuZSBFeHByZXNzaW9uIFJlZ3VsYXRpb24sIE5lb3BsYXN0
aWM8L2tleXdvcmQ+PGtleXdvcmQ+SGVsaWNvYmFjdGVyIHB5bG9yaS9pc29sYXRpb24gJmFtcDsg
cHVyaWZpY2F0aW9uPC9rZXl3b3JkPjxrZXl3b3JkPkh1bWFuczwva2V5d29yZD48a2V5d29yZD5N
ZXRhcGxhc2lhPC9rZXl3b3JkPjxrZXl3b3JkPk5lb3BsYXN0aWMgU3RlbSBDZWxscy9wYXRob2xv
Z3k8L2tleXdvcmQ+PGtleXdvcmQ+UHJlY2FuY2Vyb3VzIENvbmRpdGlvbnMvZ2VuZXRpY3MvbWlj
cm9iaW9sb2d5LypwYXRob2xvZ3kvdGhlcmFweTwva2V5d29yZD48a2V5d29yZD5Qcm9nbm9zaXM8
L2tleXdvcmQ+PGtleXdvcmQ+UmlzayBBc3Nlc3NtZW50PC9rZXl3b3JkPjxrZXl3b3JkPlJpc2sg
RmFjdG9yczwva2V5d29yZD48a2V5d29yZD5TdG9tYWNoL21pY3JvYmlvbG9neS8qcGF0aG9sb2d5
PC9rZXl3b3JkPjxrZXl3b3JkPlN0b21hY2ggTmVvcGxhc21zL2dlbmV0aWNzL21pY3JvYmlvbG9n
eS8qcGF0aG9sb2d5L3ByZXZlbnRpb24gJmFtcDsgY29udHJvbDwva2V5d29yZD48L2tleXdvcmRz
PjxkYXRlcz48eWVhcj4yMDA5PC95ZWFyPjxwdWItZGF0ZXM+PGRhdGU+RmViPC9kYXRlPjwvcHVi
LWRhdGVzPjwvZGF0ZXM+PGlzYm4+MTQ0MC0xNzQ2IChFbGVjdHJvbmljKSYjeEQ7MDgxNS05MzE5
IChMaW5raW5nKTwvaXNibj48YWNjZXNzaW9uLW51bT4xOTIxNTMzMjwvYWNjZXNzaW9uLW51bT48
dXJscz48cmVsYXRlZC11cmxzPjx1cmw+aHR0cDovL3d3dy5uY2JpLm5sbS5uaWguZ292L3B1Ym1l
ZC8xOTIxNTMzMjwvdXJsPjwvcmVsYXRlZC11cmxzPjwvdXJscz48ZWxlY3Ryb25pYy1yZXNvdXJj
ZS1udW0+MTAuMTExMS9qLjE0NDAtMTc0Ni4yMDA4LjA1Nzc0Lng8L2VsZWN0cm9uaWMtcmVzb3Vy
Y2UtbnVtPjwvcmVjb3JkPjwvQ2l0ZT48L0VuZE5vdGU+
</w:fldData>
        </w:fldChar>
      </w:r>
      <w:r w:rsidRPr="00E96C93">
        <w:rPr>
          <w:rFonts w:ascii="Book Antiqua" w:eastAsia="宋体" w:hAnsi="Book Antiqua" w:cs="Times New Roman"/>
          <w:bCs/>
          <w:kern w:val="0"/>
          <w:sz w:val="24"/>
          <w:szCs w:val="24"/>
        </w:rPr>
        <w:instrText xml:space="preserve"> ADDIN EN.CITE </w:instrText>
      </w:r>
      <w:r w:rsidRPr="00E96C93">
        <w:rPr>
          <w:rFonts w:ascii="Book Antiqua" w:eastAsia="宋体" w:hAnsi="Book Antiqua" w:cs="Times New Roman"/>
          <w:bCs/>
          <w:kern w:val="0"/>
          <w:sz w:val="24"/>
          <w:szCs w:val="24"/>
        </w:rPr>
        <w:fldChar w:fldCharType="begin">
          <w:fldData xml:space="preserve">PEVuZE5vdGU+PENpdGU+PEF1dGhvcj5CdXN1dHRpbDwvQXV0aG9yPjxZZWFyPjIwMDk8L1llYXI+
PFJlY051bT4xMjE8L1JlY051bT48RGlzcGxheVRleHQ+PHN0eWxlIGZhY2U9InN1cGVyc2NyaXB0
Ij5bMThdPC9zdHlsZT48L0Rpc3BsYXlUZXh0PjxyZWNvcmQ+PHJlYy1udW1iZXI+MTIxPC9yZWMt
bnVtYmVyPjxmb3JlaWduLWtleXM+PGtleSBhcHA9IkVOIiBkYi1pZD0icGEwd2EwdmFzOTB2dmhl
MmZzNjVkcng4OXgyZXh4YWRlYXd4Ij4xMjE8L2tleT48L2ZvcmVpZ24ta2V5cz48cmVmLXR5cGUg
bmFtZT0iSm91cm5hbCBBcnRpY2xlIj4xNzwvcmVmLXR5cGU+PGNvbnRyaWJ1dG9ycz48YXV0aG9y
cz48YXV0aG9yPkJ1c3V0dGlsLCBSLiBBLjwvYXV0aG9yPjxhdXRob3I+Qm91c3Npb3V0YXMsIEEu
PC9hdXRob3I+PC9hdXRob3JzPjwvY29udHJpYnV0b3JzPjxhdXRoLWFkZHJlc3M+Q2FuY2VyIEdl
bm9taWNzIGFuZCBQcmVkaWN0aXZlIE1lZGljaW5lLCBQZXRlciBNYWNDYWxsdW0gQ2FuY2VyIENl
bnRyZSwgRWFzdCBNZWxib3VybmUsIFZpY3RvcmlhLCBBdXN0cmFsaWEuPC9hdXRoLWFkZHJlc3M+
PHRpdGxlcz48dGl0bGU+SW50ZXN0aW5hbCBtZXRhcGxhc2lhOiBhIHByZW1hbGlnbmFudCBsZXNp
b24gaW52b2x2ZWQgaW4gZ2FzdHJpYyBjYXJjaW5vZ2VuZXNpczwvdGl0bGU+PHNlY29uZGFyeS10
aXRsZT5KIEdhc3Ryb2VudGVyb2wgSGVwYXRvbDwvc2Vjb25kYXJ5LXRpdGxlPjxhbHQtdGl0bGU+
Sm91cm5hbCBvZiBnYXN0cm9lbnRlcm9sb2d5IGFuZCBoZXBhdG9sb2d5PC9hbHQtdGl0bGU+PC90
aXRsZXM+PHBlcmlvZGljYWw+PGZ1bGwtdGl0bGU+SiBHYXN0cm9lbnRlcm9sIEhlcGF0b2w8L2Z1
bGwtdGl0bGU+PGFiYnItMT5Kb3VybmFsIG9mIGdhc3Ryb2VudGVyb2xvZ3kgYW5kIGhlcGF0b2xv
Z3k8L2FiYnItMT48L3BlcmlvZGljYWw+PGFsdC1wZXJpb2RpY2FsPjxmdWxsLXRpdGxlPkogR2Fz
dHJvZW50ZXJvbCBIZXBhdG9sPC9mdWxsLXRpdGxlPjxhYmJyLTE+Sm91cm5hbCBvZiBnYXN0cm9l
bnRlcm9sb2d5IGFuZCBoZXBhdG9sb2d5PC9hYmJyLTE+PC9hbHQtcGVyaW9kaWNhbD48cGFnZXM+
MTkzLTIwMTwvcGFnZXM+PHZvbHVtZT4yNDwvdm9sdW1lPjxudW1iZXI+MjwvbnVtYmVyPjxrZXl3
b3Jkcz48a2V5d29yZD5BbmltYWxzPC9rZXl3b3JkPjxrZXl3b3JkPkNlbGwgVHJhbnNmb3JtYXRp
b24sIE5lb3BsYXN0aWMvZ2VuZXRpY3MvKnBhdGhvbG9neTwva2V5d29yZD48a2V5d29yZD5EaXNl
YXNlIFByb2dyZXNzaW9uPC9rZXl3b3JkPjxrZXl3b3JkPkVhcmx5IERldGVjdGlvbiBvZiBDYW5j
ZXI8L2tleXdvcmQ+PGtleXdvcmQ+R2VuZSBFeHByZXNzaW9uIFJlZ3VsYXRpb24sIE5lb3BsYXN0
aWM8L2tleXdvcmQ+PGtleXdvcmQ+SGVsaWNvYmFjdGVyIHB5bG9yaS9pc29sYXRpb24gJmFtcDsg
cHVyaWZpY2F0aW9uPC9rZXl3b3JkPjxrZXl3b3JkPkh1bWFuczwva2V5d29yZD48a2V5d29yZD5N
ZXRhcGxhc2lhPC9rZXl3b3JkPjxrZXl3b3JkPk5lb3BsYXN0aWMgU3RlbSBDZWxscy9wYXRob2xv
Z3k8L2tleXdvcmQ+PGtleXdvcmQ+UHJlY2FuY2Vyb3VzIENvbmRpdGlvbnMvZ2VuZXRpY3MvbWlj
cm9iaW9sb2d5LypwYXRob2xvZ3kvdGhlcmFweTwva2V5d29yZD48a2V5d29yZD5Qcm9nbm9zaXM8
L2tleXdvcmQ+PGtleXdvcmQ+UmlzayBBc3Nlc3NtZW50PC9rZXl3b3JkPjxrZXl3b3JkPlJpc2sg
RmFjdG9yczwva2V5d29yZD48a2V5d29yZD5TdG9tYWNoL21pY3JvYmlvbG9neS8qcGF0aG9sb2d5
PC9rZXl3b3JkPjxrZXl3b3JkPlN0b21hY2ggTmVvcGxhc21zL2dlbmV0aWNzL21pY3JvYmlvbG9n
eS8qcGF0aG9sb2d5L3ByZXZlbnRpb24gJmFtcDsgY29udHJvbDwva2V5d29yZD48L2tleXdvcmRz
PjxkYXRlcz48eWVhcj4yMDA5PC95ZWFyPjxwdWItZGF0ZXM+PGRhdGU+RmViPC9kYXRlPjwvcHVi
LWRhdGVzPjwvZGF0ZXM+PGlzYm4+MTQ0MC0xNzQ2IChFbGVjdHJvbmljKSYjeEQ7MDgxNS05MzE5
IChMaW5raW5nKTwvaXNibj48YWNjZXNzaW9uLW51bT4xOTIxNTMzMjwvYWNjZXNzaW9uLW51bT48
dXJscz48cmVsYXRlZC11cmxzPjx1cmw+aHR0cDovL3d3dy5uY2JpLm5sbS5uaWguZ292L3B1Ym1l
ZC8xOTIxNTMzMjwvdXJsPjwvcmVsYXRlZC11cmxzPjwvdXJscz48ZWxlY3Ryb25pYy1yZXNvdXJj
ZS1udW0+MTAuMTExMS9qLjE0NDAtMTc0Ni4yMDA4LjA1Nzc0Lng8L2VsZWN0cm9uaWMtcmVzb3Vy
Y2UtbnVtPjwvcmVjb3JkPjwvQ2l0ZT48L0VuZE5vdGU+
</w:fldData>
        </w:fldChar>
      </w:r>
      <w:r w:rsidRPr="00E96C93">
        <w:rPr>
          <w:rFonts w:ascii="Book Antiqua" w:eastAsia="宋体" w:hAnsi="Book Antiqua" w:cs="Times New Roman"/>
          <w:bCs/>
          <w:kern w:val="0"/>
          <w:sz w:val="24"/>
          <w:szCs w:val="24"/>
        </w:rPr>
        <w:instrText xml:space="preserve"> ADDIN EN.CITE.DATA </w:instrText>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18" w:tooltip="Busuttil, 2009 #121" w:history="1">
        <w:r w:rsidRPr="00E96C93">
          <w:rPr>
            <w:rFonts w:ascii="Book Antiqua" w:eastAsia="宋体" w:hAnsi="Book Antiqua" w:cs="Times New Roman"/>
            <w:bCs/>
            <w:noProof/>
            <w:kern w:val="0"/>
            <w:sz w:val="24"/>
            <w:szCs w:val="24"/>
            <w:vertAlign w:val="superscript"/>
          </w:rPr>
          <w:t>18</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xml:space="preserve">. Certain abnormalities in tissue structures and physiological functions may turn out </w:t>
      </w:r>
      <w:r w:rsidR="008C7D43" w:rsidRPr="00E96C93">
        <w:rPr>
          <w:rFonts w:ascii="Book Antiqua" w:eastAsia="宋体" w:hAnsi="Book Antiqua" w:cs="Times New Roman"/>
          <w:bCs/>
          <w:kern w:val="0"/>
          <w:sz w:val="24"/>
          <w:szCs w:val="24"/>
        </w:rPr>
        <w:t xml:space="preserve">in </w:t>
      </w:r>
      <w:r w:rsidRPr="00E96C93">
        <w:rPr>
          <w:rFonts w:ascii="Book Antiqua" w:eastAsia="宋体" w:hAnsi="Book Antiqua" w:cs="Times New Roman"/>
          <w:bCs/>
          <w:kern w:val="0"/>
          <w:sz w:val="24"/>
          <w:szCs w:val="24"/>
        </w:rPr>
        <w:t>this period. If the interventions can be taken in a timely manner, this situation could be reversed during disease progression</w:t>
      </w:r>
      <w:r w:rsidRPr="00E96C93">
        <w:rPr>
          <w:rFonts w:ascii="Book Antiqua" w:eastAsia="宋体" w:hAnsi="Book Antiqua" w:cs="Times New Roman"/>
          <w:bCs/>
          <w:kern w:val="0"/>
          <w:sz w:val="24"/>
          <w:szCs w:val="24"/>
        </w:rPr>
        <w:fldChar w:fldCharType="begin"/>
      </w:r>
      <w:r w:rsidRPr="00E96C93">
        <w:rPr>
          <w:rFonts w:ascii="Book Antiqua" w:eastAsia="宋体" w:hAnsi="Book Antiqua" w:cs="Times New Roman"/>
          <w:bCs/>
          <w:kern w:val="0"/>
          <w:sz w:val="24"/>
          <w:szCs w:val="24"/>
        </w:rPr>
        <w:instrText xml:space="preserve"> ADDIN EN.CITE &lt;EndNote&gt;&lt;Cite&gt;&lt;Author&gt;Bird&lt;/Author&gt;&lt;Year&gt;2002&lt;/Year&gt;&lt;RecNum&gt;68&lt;/RecNum&gt;&lt;DisplayText&gt;&lt;style face="superscript"&gt;[19]&lt;/style&gt;&lt;/DisplayText&gt;&lt;record&gt;&lt;rec-number&gt;68&lt;/rec-number&gt;&lt;foreign-keys&gt;&lt;key app="EN" db-id="pa0wa0vas90vvhe2fs65drx89x2exxadeawx"&gt;68&lt;/key&gt;&lt;/foreign-keys&gt;&lt;ref-type name="Journal Article"&gt;17&lt;/ref-type&gt;&lt;contributors&gt;&lt;authors&gt;&lt;author&gt;Bird, A.&lt;/author&gt;&lt;/authors&gt;&lt;/contributors&gt;&lt;auth-address&gt;Wellcome Trust Centre for Cell Biology, University of Edinburgh, Edinburgh EH9 3JR, UK. A.Bird@ed.ac.uk&lt;/auth-address&gt;&lt;titles&gt;&lt;title&gt;DNA methylation patterns and epigenetic memory&lt;/title&gt;&lt;secondary-title&gt;Genes Dev&lt;/secondary-title&gt;&lt;alt-title&gt;Genes &amp;amp; development&lt;/alt-title&gt;&lt;/titles&gt;&lt;periodical&gt;&lt;full-title&gt;Genes Dev&lt;/full-title&gt;&lt;abbr-1&gt;Genes &amp;amp; development&lt;/abbr-1&gt;&lt;/periodical&gt;&lt;alt-periodical&gt;&lt;full-title&gt;Genes Dev&lt;/full-title&gt;&lt;abbr-1&gt;Genes &amp;amp; development&lt;/abbr-1&gt;&lt;/alt-periodical&gt;&lt;pages&gt;6-21&lt;/pages&gt;&lt;volume&gt;16&lt;/volume&gt;&lt;number&gt;1&lt;/number&gt;&lt;keywords&gt;&lt;keyword&gt;Animals&lt;/keyword&gt;&lt;keyword&gt;*DNA Methylation&lt;/keyword&gt;&lt;keyword&gt;Embryonic and Fetal Development/genetics&lt;/keyword&gt;&lt;keyword&gt;*Gene Expression Regulation, Developmental&lt;/keyword&gt;&lt;keyword&gt;Gene Silencing&lt;/keyword&gt;&lt;keyword&gt;Humans&lt;/keyword&gt;&lt;keyword&gt;Transcription, Genetic&lt;/keyword&gt;&lt;/keywords&gt;&lt;dates&gt;&lt;year&gt;2002&lt;/year&gt;&lt;pub-dates&gt;&lt;date&gt;Jan 1&lt;/date&gt;&lt;/pub-dates&gt;&lt;/dates&gt;&lt;isbn&gt;0890-9369 (Print)&amp;#xD;0890-9369 (Linking)&lt;/isbn&gt;&lt;accession-num&gt;11782440&lt;/accession-num&gt;&lt;urls&gt;&lt;related-urls&gt;&lt;url&gt;http://www.ncbi.nlm.nih.gov/pubmed/11782440&lt;/url&gt;&lt;/related-urls&gt;&lt;/urls&gt;&lt;electronic-resource-num&gt;10.1101/gad.947102&lt;/electronic-resource-num&gt;&lt;/record&gt;&lt;/Cite&gt;&lt;/EndNote&gt;</w:instrText>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19" w:tooltip="Bird, 2002 #68" w:history="1">
        <w:r w:rsidRPr="00E96C93">
          <w:rPr>
            <w:rFonts w:ascii="Book Antiqua" w:eastAsia="宋体" w:hAnsi="Book Antiqua" w:cs="Times New Roman"/>
            <w:bCs/>
            <w:noProof/>
            <w:kern w:val="0"/>
            <w:sz w:val="24"/>
            <w:szCs w:val="24"/>
            <w:vertAlign w:val="superscript"/>
          </w:rPr>
          <w:t>19</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xml:space="preserve">. Therefore, the identification of AG/GIM with potential malignant transformation would effectively reduce the possibility of GC. It should be on high alert if DNMT1 </w:t>
      </w:r>
      <w:r w:rsidR="008C7D43" w:rsidRPr="00E96C93">
        <w:rPr>
          <w:rFonts w:ascii="Book Antiqua" w:eastAsia="宋体" w:hAnsi="Book Antiqua" w:cs="Times New Roman"/>
          <w:bCs/>
          <w:kern w:val="0"/>
          <w:sz w:val="24"/>
          <w:szCs w:val="24"/>
        </w:rPr>
        <w:t xml:space="preserve">has </w:t>
      </w:r>
      <w:r w:rsidRPr="00E96C93">
        <w:rPr>
          <w:rFonts w:ascii="Book Antiqua" w:eastAsia="宋体" w:hAnsi="Book Antiqua" w:cs="Times New Roman"/>
          <w:bCs/>
          <w:kern w:val="0"/>
          <w:sz w:val="24"/>
          <w:szCs w:val="24"/>
        </w:rPr>
        <w:t>positive expression</w:t>
      </w:r>
      <w:r w:rsidR="008C7D43" w:rsidRPr="00E96C93">
        <w:rPr>
          <w:rFonts w:ascii="Book Antiqua" w:eastAsia="宋体" w:hAnsi="Book Antiqua" w:cs="Times New Roman"/>
          <w:bCs/>
          <w:kern w:val="0"/>
          <w:sz w:val="24"/>
          <w:szCs w:val="24"/>
        </w:rPr>
        <w:t xml:space="preserve"> in order to avoid </w:t>
      </w:r>
      <w:r w:rsidRPr="00E96C93">
        <w:rPr>
          <w:rFonts w:ascii="Book Antiqua" w:eastAsia="宋体" w:hAnsi="Book Antiqua" w:cs="Times New Roman"/>
          <w:bCs/>
          <w:kern w:val="0"/>
          <w:sz w:val="24"/>
          <w:szCs w:val="24"/>
        </w:rPr>
        <w:t xml:space="preserve">missing the optimal </w:t>
      </w:r>
      <w:r w:rsidR="008C7D43" w:rsidRPr="00E96C93">
        <w:rPr>
          <w:rFonts w:ascii="Book Antiqua" w:eastAsia="宋体" w:hAnsi="Book Antiqua" w:cs="Times New Roman"/>
          <w:bCs/>
          <w:kern w:val="0"/>
          <w:sz w:val="24"/>
          <w:szCs w:val="24"/>
        </w:rPr>
        <w:t xml:space="preserve">timing </w:t>
      </w:r>
      <w:r w:rsidRPr="00E96C93">
        <w:rPr>
          <w:rFonts w:ascii="Book Antiqua" w:eastAsia="宋体" w:hAnsi="Book Antiqua" w:cs="Times New Roman"/>
          <w:bCs/>
          <w:kern w:val="0"/>
          <w:sz w:val="24"/>
          <w:szCs w:val="24"/>
        </w:rPr>
        <w:t>of diagnosis and treatment</w:t>
      </w:r>
      <w:r w:rsidRPr="00E96C93">
        <w:rPr>
          <w:rFonts w:ascii="Book Antiqua" w:eastAsia="宋体" w:hAnsi="Book Antiqua" w:cs="Times New Roman"/>
          <w:bCs/>
          <w:kern w:val="0"/>
          <w:sz w:val="24"/>
          <w:szCs w:val="24"/>
        </w:rPr>
        <w:fldChar w:fldCharType="begin"/>
      </w:r>
      <w:r w:rsidRPr="00E96C93">
        <w:rPr>
          <w:rFonts w:ascii="Book Antiqua" w:eastAsia="宋体" w:hAnsi="Book Antiqua" w:cs="Times New Roman"/>
          <w:bCs/>
          <w:kern w:val="0"/>
          <w:sz w:val="24"/>
          <w:szCs w:val="24"/>
        </w:rPr>
        <w:instrText xml:space="preserve"> ADDIN EN.CITE &lt;EndNote&gt;&lt;Cite&gt;&lt;Author&gt;Zhang&lt;/Author&gt;&lt;Year&gt;2016&lt;/Year&gt;&lt;RecNum&gt;61&lt;/RecNum&gt;&lt;DisplayText&gt;&lt;style face="superscript"&gt;[20]&lt;/style&gt;&lt;/DisplayText&gt;&lt;record&gt;&lt;rec-number&gt;61&lt;/rec-number&gt;&lt;foreign-keys&gt;&lt;key app="EN" db-id="pa0wa0vas90vvhe2fs65drx89x2exxadeawx"&gt;61&lt;/key&gt;&lt;key app="ENWeb" db-id=""&gt;0&lt;/key&gt;&lt;/foreign-keys&gt;&lt;ref-type name="Journal Article"&gt;17&lt;/ref-type&gt;&lt;contributors&gt;&lt;authors&gt;&lt;author&gt;Zhang, ZB.&lt;/author&gt;&lt;/authors&gt;&lt;/contributors&gt;&lt;titles&gt;&lt;title&gt;[The best treatment method for low grade dysplasia of gastric mucosa]&lt;/title&gt;&lt;secondary-title&gt;Herald of Medicine&lt;/secondary-title&gt;&lt;/titles&gt;&lt;periodical&gt;&lt;full-title&gt;Herald of Medicine&lt;/full-title&gt;&lt;/periodical&gt;&lt;pages&gt;61-64&lt;/pages&gt;&lt;volume&gt;35&lt;/volume&gt;&lt;dates&gt;&lt;year&gt;2016&lt;/year&gt;&lt;/dates&gt;&lt;urls&gt;&lt;/urls&gt;&lt;/record&gt;&lt;/Cite&gt;&lt;/EndNote&gt;</w:instrText>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20" w:tooltip="Zhang, 2016 #61" w:history="1">
        <w:r w:rsidRPr="00E96C93">
          <w:rPr>
            <w:rFonts w:ascii="Book Antiqua" w:eastAsia="宋体" w:hAnsi="Book Antiqua" w:cs="Times New Roman"/>
            <w:bCs/>
            <w:noProof/>
            <w:kern w:val="0"/>
            <w:sz w:val="24"/>
            <w:szCs w:val="24"/>
            <w:vertAlign w:val="superscript"/>
          </w:rPr>
          <w:t>20</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xml:space="preserve">. Intraepithelial neoplasia (IN), especially high-grade intraepithelial neoplasia (HIN), is a non-invasive </w:t>
      </w:r>
      <w:proofErr w:type="spellStart"/>
      <w:r w:rsidRPr="00E96C93">
        <w:rPr>
          <w:rFonts w:ascii="Book Antiqua" w:eastAsia="宋体" w:hAnsi="Book Antiqua" w:cs="Times New Roman"/>
          <w:bCs/>
          <w:kern w:val="0"/>
          <w:sz w:val="24"/>
          <w:szCs w:val="24"/>
        </w:rPr>
        <w:t>intramucosal</w:t>
      </w:r>
      <w:proofErr w:type="spellEnd"/>
      <w:r w:rsidRPr="00E96C93">
        <w:rPr>
          <w:rFonts w:ascii="Book Antiqua" w:eastAsia="宋体" w:hAnsi="Book Antiqua" w:cs="Times New Roman"/>
          <w:bCs/>
          <w:kern w:val="0"/>
          <w:sz w:val="24"/>
          <w:szCs w:val="24"/>
        </w:rPr>
        <w:t xml:space="preserve"> neoplasia with high cellular and structural atypia, which was defined as carcinoma </w:t>
      </w:r>
      <w:r w:rsidRPr="00E96C93">
        <w:rPr>
          <w:rFonts w:ascii="Book Antiqua" w:eastAsia="宋体" w:hAnsi="Book Antiqua" w:cs="Times New Roman"/>
          <w:bCs/>
          <w:i/>
          <w:kern w:val="0"/>
          <w:sz w:val="24"/>
          <w:szCs w:val="24"/>
        </w:rPr>
        <w:t>in situ</w:t>
      </w:r>
      <w:r w:rsidRPr="00E96C93">
        <w:rPr>
          <w:rFonts w:ascii="Book Antiqua" w:eastAsia="宋体" w:hAnsi="Book Antiqua" w:cs="Times New Roman"/>
          <w:bCs/>
          <w:kern w:val="0"/>
          <w:sz w:val="24"/>
          <w:szCs w:val="24"/>
        </w:rPr>
        <w:t xml:space="preserve"> or </w:t>
      </w:r>
      <w:proofErr w:type="spellStart"/>
      <w:r w:rsidRPr="00E96C93">
        <w:rPr>
          <w:rFonts w:ascii="Book Antiqua" w:eastAsia="宋体" w:hAnsi="Book Antiqua" w:cs="Times New Roman"/>
          <w:bCs/>
          <w:kern w:val="0"/>
          <w:sz w:val="24"/>
          <w:szCs w:val="24"/>
        </w:rPr>
        <w:t>intramucosal</w:t>
      </w:r>
      <w:proofErr w:type="spellEnd"/>
      <w:r w:rsidRPr="00E96C93">
        <w:rPr>
          <w:rFonts w:ascii="Book Antiqua" w:eastAsia="宋体" w:hAnsi="Book Antiqua" w:cs="Times New Roman"/>
          <w:bCs/>
          <w:kern w:val="0"/>
          <w:sz w:val="24"/>
          <w:szCs w:val="24"/>
        </w:rPr>
        <w:t xml:space="preserve"> carcinoma in Japan</w:t>
      </w:r>
      <w:r w:rsidRPr="00E96C93">
        <w:rPr>
          <w:rFonts w:ascii="Book Antiqua" w:eastAsia="宋体" w:hAnsi="Book Antiqua" w:cs="Times New Roman"/>
          <w:bCs/>
          <w:kern w:val="0"/>
          <w:sz w:val="24"/>
          <w:szCs w:val="24"/>
        </w:rPr>
        <w:fldChar w:fldCharType="begin">
          <w:fldData xml:space="preserve">PEVuZE5vdGU+PENpdGU+PEF1dGhvcj5Sb2t1dGFuPC9BdXRob3I+PFllYXI+MjAxODwvWWVhcj48
UmVjTnVtPjExNzwvUmVjTnVtPjxEaXNwbGF5VGV4dD48c3R5bGUgZmFjZT0ic3VwZXJzY3JpcHQi
PlsyMV08L3N0eWxlPjwvRGlzcGxheVRleHQ+PHJlY29yZD48cmVjLW51bWJlcj4xMTc8L3JlYy1u
dW1iZXI+PGZvcmVpZ24ta2V5cz48a2V5IGFwcD0iRU4iIGRiLWlkPSJwYTB3YTB2YXM5MHZ2aGUy
ZnM2NWRyeDg5eDJleHhhZGVhd3giPjExNzwva2V5PjwvZm9yZWlnbi1rZXlzPjxyZWYtdHlwZSBu
YW1lPSJKb3VybmFsIEFydGljbGUiPjE3PC9yZWYtdHlwZT48Y29udHJpYnV0b3JzPjxhdXRob3Jz
PjxhdXRob3I+Um9rdXRhbiwgSC48L2F1dGhvcj48YXV0aG9yPkFiZSwgSC48L2F1dGhvcj48YXV0
aG9yPk5ha2FtdXJhLCBILjwvYXV0aG9yPjxhdXRob3I+VXNoaWt1LCBULjwvYXV0aG9yPjxhdXRo
b3I+QXJha2F3YSwgRS48L2F1dGhvcj48YXV0aG9yPkhvc29kYSwgRi48L2F1dGhvcj48YXV0aG9y
PllhY2hpZGEsIFMuPC9hdXRob3I+PGF1dGhvcj5Uc3VqaSwgWS48L2F1dGhvcj48YXV0aG9yPkZ1
amlzaGlybywgTS48L2F1dGhvcj48YXV0aG9yPktvaWtlLCBLLjwvYXV0aG9yPjxhdXRob3I+VG90
b2tpLCBZLjwvYXV0aG9yPjxhdXRob3I+RnVrYXlhbWEsIE0uPC9hdXRob3I+PGF1dGhvcj5TaGli
YXRhLCBULjwvYXV0aG9yPjwvYXV0aG9ycz48L2NvbnRyaWJ1dG9ycz48YXV0aC1hZGRyZXNzPkRp
dmlzaW9uIG9mIENhbmNlciBHZW5vbWljcywgTmF0aW9uYWwgQ2FuY2VyIENlbnRlciBSZXNlYXJj
aCBJbnN0aXR1dGUsIFRva3lvLCBKYXBhbi4mI3hEO0RlcGFydG1lbnQgb2YgUGF0aG9sb2d5LCBU
aGUgVW5pdmVyc2l0eSBvZiBUb2t5bywgVG9reW8sIEphcGFuLiYjeEQ7TGFib3JhdG9yeSBvZiBD
bGluaWNhbCBHZW5vbWljcywgTmF0aW9uYWwgQ2FuY2VyIENlbnRlciBSZXNlYXJjaCBJbnN0aXR1
dGUsIFRva3lvLCBKYXBhbi4mI3hEO0RlcGFydG1lbnQgb2YgQ2FuY2VyIEdlbm9tZSBJbmZvcm1h
dGljcywgR3JhZHVhdGUgU2Nob29sIG9mIE1lZGljaW5lLCBGYWN1bHR5IG9mIE1lZGljaW5lLCBP
c2FrYSBVbml2ZXJzaXR5LCBPc2FrYSwgSmFwYW4uJiN4RDtEZXBhcnRtZW50IG9mIEdhc3Ryb2Vu
dGVyb2xvZ3ksIFRoZSBVbml2ZXJzaXR5IG9mIFRva3lvLCBUb2t5bywgSmFwYW4uJiN4RDtEZXBh
cnRtZW50IG9mIEVuZG9zY29weSAmYW1wOyBFbmRvc2NvcGljIFN1cmdlcnksIFRoZSBVbml2ZXJz
aXR5IG9mIFRva3lvLCBUb2t5bywgSmFwYW4uJiN4RDtMYWJvcmF0b3J5IG9mIE1vbGVjdWxhciBN
ZWRpY2luZSwgSHVtYW4gR2Vub21lIENlbnRlciwgVGhlIEluc3RpdHV0ZSBvZiBNZWRpY2FsIFNj
aWVuY2UsIFRoZSBVbml2ZXJzaXR5IG9mIFRva3lvLCBUb2t5bywgSmFwYW4uPC9hdXRoLWFkZHJl
c3M+PHRpdGxlcz48dGl0bGU+SW5pdGlhbCBhbmQgY3J1Y2lhbCBnZW5ldGljIGV2ZW50cyBpbiBp
bnRlc3RpbmFsLXR5cGUgZ2FzdHJpYyBpbnRyYW11Y29zYWwgbmVvcGxhc2lhPC90aXRsZT48c2Vj
b25kYXJ5LXRpdGxlPkogUGF0aG9sPC9zZWNvbmRhcnktdGl0bGU+PGFsdC10aXRsZT5UaGUgSm91
cm5hbCBvZiBwYXRob2xvZ3k8L2FsdC10aXRsZT48L3RpdGxlcz48cGVyaW9kaWNhbD48ZnVsbC10
aXRsZT5KIFBhdGhvbDwvZnVsbC10aXRsZT48YWJici0xPlRoZSBKb3VybmFsIG9mIHBhdGhvbG9n
eTwvYWJici0xPjwvcGVyaW9kaWNhbD48YWx0LXBlcmlvZGljYWw+PGZ1bGwtdGl0bGU+SiBQYXRo
b2w8L2Z1bGwtdGl0bGU+PGFiYnItMT5UaGUgSm91cm5hbCBvZiBwYXRob2xvZ3k8L2FiYnItMT48
L2FsdC1wZXJpb2RpY2FsPjxkYXRlcz48eWVhcj4yMDE4PC95ZWFyPjxwdWItZGF0ZXM+PGRhdGU+
Tm92IDI2PC9kYXRlPjwvcHViLWRhdGVzPjwvZGF0ZXM+PGlzYm4+MTA5Ni05ODk2IChFbGVjdHJv
bmljKSYjeEQ7MDAyMi0zNDE3IChMaW5raW5nKTwvaXNibj48YWNjZXNzaW9uLW51bT4zMDQ3NDEx
MjwvYWNjZXNzaW9uLW51bT48dXJscz48cmVsYXRlZC11cmxzPjx1cmw+aHR0cDovL3d3dy5uY2Jp
Lm5sbS5uaWguZ292L3B1Ym1lZC8zMDQ3NDExMjwvdXJsPjwvcmVsYXRlZC11cmxzPjwvdXJscz48
ZWxlY3Ryb25pYy1yZXNvdXJjZS1udW0+MTAuMTAwMi9wYXRoLjUyMDg8L2VsZWN0cm9uaWMtcmVz
b3VyY2UtbnVtPjwvcmVjb3JkPjwvQ2l0ZT48L0VuZE5vdGU+
</w:fldData>
        </w:fldChar>
      </w:r>
      <w:r w:rsidRPr="00E96C93">
        <w:rPr>
          <w:rFonts w:ascii="Book Antiqua" w:eastAsia="宋体" w:hAnsi="Book Antiqua" w:cs="Times New Roman"/>
          <w:bCs/>
          <w:kern w:val="0"/>
          <w:sz w:val="24"/>
          <w:szCs w:val="24"/>
        </w:rPr>
        <w:instrText xml:space="preserve"> ADDIN EN.CITE </w:instrText>
      </w:r>
      <w:r w:rsidRPr="00E96C93">
        <w:rPr>
          <w:rFonts w:ascii="Book Antiqua" w:eastAsia="宋体" w:hAnsi="Book Antiqua" w:cs="Times New Roman"/>
          <w:bCs/>
          <w:kern w:val="0"/>
          <w:sz w:val="24"/>
          <w:szCs w:val="24"/>
        </w:rPr>
        <w:fldChar w:fldCharType="begin">
          <w:fldData xml:space="preserve">PEVuZE5vdGU+PENpdGU+PEF1dGhvcj5Sb2t1dGFuPC9BdXRob3I+PFllYXI+MjAxODwvWWVhcj48
UmVjTnVtPjExNzwvUmVjTnVtPjxEaXNwbGF5VGV4dD48c3R5bGUgZmFjZT0ic3VwZXJzY3JpcHQi
PlsyMV08L3N0eWxlPjwvRGlzcGxheVRleHQ+PHJlY29yZD48cmVjLW51bWJlcj4xMTc8L3JlYy1u
dW1iZXI+PGZvcmVpZ24ta2V5cz48a2V5IGFwcD0iRU4iIGRiLWlkPSJwYTB3YTB2YXM5MHZ2aGUy
ZnM2NWRyeDg5eDJleHhhZGVhd3giPjExNzwva2V5PjwvZm9yZWlnbi1rZXlzPjxyZWYtdHlwZSBu
YW1lPSJKb3VybmFsIEFydGljbGUiPjE3PC9yZWYtdHlwZT48Y29udHJpYnV0b3JzPjxhdXRob3Jz
PjxhdXRob3I+Um9rdXRhbiwgSC48L2F1dGhvcj48YXV0aG9yPkFiZSwgSC48L2F1dGhvcj48YXV0
aG9yPk5ha2FtdXJhLCBILjwvYXV0aG9yPjxhdXRob3I+VXNoaWt1LCBULjwvYXV0aG9yPjxhdXRo
b3I+QXJha2F3YSwgRS48L2F1dGhvcj48YXV0aG9yPkhvc29kYSwgRi48L2F1dGhvcj48YXV0aG9y
PllhY2hpZGEsIFMuPC9hdXRob3I+PGF1dGhvcj5Uc3VqaSwgWS48L2F1dGhvcj48YXV0aG9yPkZ1
amlzaGlybywgTS48L2F1dGhvcj48YXV0aG9yPktvaWtlLCBLLjwvYXV0aG9yPjxhdXRob3I+VG90
b2tpLCBZLjwvYXV0aG9yPjxhdXRob3I+RnVrYXlhbWEsIE0uPC9hdXRob3I+PGF1dGhvcj5TaGli
YXRhLCBULjwvYXV0aG9yPjwvYXV0aG9ycz48L2NvbnRyaWJ1dG9ycz48YXV0aC1hZGRyZXNzPkRp
dmlzaW9uIG9mIENhbmNlciBHZW5vbWljcywgTmF0aW9uYWwgQ2FuY2VyIENlbnRlciBSZXNlYXJj
aCBJbnN0aXR1dGUsIFRva3lvLCBKYXBhbi4mI3hEO0RlcGFydG1lbnQgb2YgUGF0aG9sb2d5LCBU
aGUgVW5pdmVyc2l0eSBvZiBUb2t5bywgVG9reW8sIEphcGFuLiYjeEQ7TGFib3JhdG9yeSBvZiBD
bGluaWNhbCBHZW5vbWljcywgTmF0aW9uYWwgQ2FuY2VyIENlbnRlciBSZXNlYXJjaCBJbnN0aXR1
dGUsIFRva3lvLCBKYXBhbi4mI3hEO0RlcGFydG1lbnQgb2YgQ2FuY2VyIEdlbm9tZSBJbmZvcm1h
dGljcywgR3JhZHVhdGUgU2Nob29sIG9mIE1lZGljaW5lLCBGYWN1bHR5IG9mIE1lZGljaW5lLCBP
c2FrYSBVbml2ZXJzaXR5LCBPc2FrYSwgSmFwYW4uJiN4RDtEZXBhcnRtZW50IG9mIEdhc3Ryb2Vu
dGVyb2xvZ3ksIFRoZSBVbml2ZXJzaXR5IG9mIFRva3lvLCBUb2t5bywgSmFwYW4uJiN4RDtEZXBh
cnRtZW50IG9mIEVuZG9zY29weSAmYW1wOyBFbmRvc2NvcGljIFN1cmdlcnksIFRoZSBVbml2ZXJz
aXR5IG9mIFRva3lvLCBUb2t5bywgSmFwYW4uJiN4RDtMYWJvcmF0b3J5IG9mIE1vbGVjdWxhciBN
ZWRpY2luZSwgSHVtYW4gR2Vub21lIENlbnRlciwgVGhlIEluc3RpdHV0ZSBvZiBNZWRpY2FsIFNj
aWVuY2UsIFRoZSBVbml2ZXJzaXR5IG9mIFRva3lvLCBUb2t5bywgSmFwYW4uPC9hdXRoLWFkZHJl
c3M+PHRpdGxlcz48dGl0bGU+SW5pdGlhbCBhbmQgY3J1Y2lhbCBnZW5ldGljIGV2ZW50cyBpbiBp
bnRlc3RpbmFsLXR5cGUgZ2FzdHJpYyBpbnRyYW11Y29zYWwgbmVvcGxhc2lhPC90aXRsZT48c2Vj
b25kYXJ5LXRpdGxlPkogUGF0aG9sPC9zZWNvbmRhcnktdGl0bGU+PGFsdC10aXRsZT5UaGUgSm91
cm5hbCBvZiBwYXRob2xvZ3k8L2FsdC10aXRsZT48L3RpdGxlcz48cGVyaW9kaWNhbD48ZnVsbC10
aXRsZT5KIFBhdGhvbDwvZnVsbC10aXRsZT48YWJici0xPlRoZSBKb3VybmFsIG9mIHBhdGhvbG9n
eTwvYWJici0xPjwvcGVyaW9kaWNhbD48YWx0LXBlcmlvZGljYWw+PGZ1bGwtdGl0bGU+SiBQYXRo
b2w8L2Z1bGwtdGl0bGU+PGFiYnItMT5UaGUgSm91cm5hbCBvZiBwYXRob2xvZ3k8L2FiYnItMT48
L2FsdC1wZXJpb2RpY2FsPjxkYXRlcz48eWVhcj4yMDE4PC95ZWFyPjxwdWItZGF0ZXM+PGRhdGU+
Tm92IDI2PC9kYXRlPjwvcHViLWRhdGVzPjwvZGF0ZXM+PGlzYm4+MTA5Ni05ODk2IChFbGVjdHJv
bmljKSYjeEQ7MDAyMi0zNDE3IChMaW5raW5nKTwvaXNibj48YWNjZXNzaW9uLW51bT4zMDQ3NDEx
MjwvYWNjZXNzaW9uLW51bT48dXJscz48cmVsYXRlZC11cmxzPjx1cmw+aHR0cDovL3d3dy5uY2Jp
Lm5sbS5uaWguZ292L3B1Ym1lZC8zMDQ3NDExMjwvdXJsPjwvcmVsYXRlZC11cmxzPjwvdXJscz48
ZWxlY3Ryb25pYy1yZXNvdXJjZS1udW0+MTAuMTAwMi9wYXRoLjUyMDg8L2VsZWN0cm9uaWMtcmVz
b3VyY2UtbnVtPjwvcmVjb3JkPjwvQ2l0ZT48L0VuZE5vdGU+
</w:fldData>
        </w:fldChar>
      </w:r>
      <w:r w:rsidRPr="00E96C93">
        <w:rPr>
          <w:rFonts w:ascii="Book Antiqua" w:eastAsia="宋体" w:hAnsi="Book Antiqua" w:cs="Times New Roman"/>
          <w:bCs/>
          <w:kern w:val="0"/>
          <w:sz w:val="24"/>
          <w:szCs w:val="24"/>
        </w:rPr>
        <w:instrText xml:space="preserve"> ADDIN EN.CITE.DATA </w:instrText>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21" w:tooltip="Rokutan, 2018 #117" w:history="1">
        <w:r w:rsidRPr="00E96C93">
          <w:rPr>
            <w:rFonts w:ascii="Book Antiqua" w:eastAsia="宋体" w:hAnsi="Book Antiqua" w:cs="Times New Roman"/>
            <w:bCs/>
            <w:noProof/>
            <w:kern w:val="0"/>
            <w:sz w:val="24"/>
            <w:szCs w:val="24"/>
            <w:vertAlign w:val="superscript"/>
          </w:rPr>
          <w:t>21</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xml:space="preserve">. This study evidenced that the expression of DNMT1 </w:t>
      </w:r>
      <w:r w:rsidR="008C7D43" w:rsidRPr="00E96C93">
        <w:rPr>
          <w:rFonts w:ascii="Book Antiqua" w:eastAsia="宋体" w:hAnsi="Book Antiqua" w:cs="Times New Roman"/>
          <w:bCs/>
          <w:kern w:val="0"/>
          <w:sz w:val="24"/>
          <w:szCs w:val="24"/>
        </w:rPr>
        <w:t xml:space="preserve">was </w:t>
      </w:r>
      <w:r w:rsidRPr="00E96C93">
        <w:rPr>
          <w:rFonts w:ascii="Book Antiqua" w:eastAsia="宋体" w:hAnsi="Book Antiqua" w:cs="Times New Roman"/>
          <w:bCs/>
          <w:kern w:val="0"/>
          <w:sz w:val="24"/>
          <w:szCs w:val="24"/>
        </w:rPr>
        <w:t xml:space="preserve">obviously elevated in </w:t>
      </w:r>
      <w:r w:rsidR="008C7D43" w:rsidRPr="00E96C93">
        <w:rPr>
          <w:rFonts w:ascii="Book Antiqua" w:eastAsia="宋体" w:hAnsi="Book Antiqua" w:cs="Times New Roman"/>
          <w:bCs/>
          <w:kern w:val="0"/>
          <w:sz w:val="24"/>
          <w:szCs w:val="24"/>
        </w:rPr>
        <w:t xml:space="preserve">the </w:t>
      </w:r>
      <w:r w:rsidRPr="00E96C93">
        <w:rPr>
          <w:rFonts w:ascii="Book Antiqua" w:eastAsia="宋体" w:hAnsi="Book Antiqua" w:cs="Times New Roman"/>
          <w:bCs/>
          <w:kern w:val="0"/>
          <w:sz w:val="24"/>
          <w:szCs w:val="24"/>
        </w:rPr>
        <w:t xml:space="preserve">GHIN and EGC groups, testifying that the overexpression of DNMT1 may be an initial event of GC. Our experiments demonstrated that DNMT1 expression </w:t>
      </w:r>
      <w:r w:rsidR="008C7D43" w:rsidRPr="00E96C93">
        <w:rPr>
          <w:rFonts w:ascii="Book Antiqua" w:eastAsia="宋体" w:hAnsi="Book Antiqua" w:cs="Times New Roman"/>
          <w:bCs/>
          <w:kern w:val="0"/>
          <w:sz w:val="24"/>
          <w:szCs w:val="24"/>
        </w:rPr>
        <w:t xml:space="preserve">had </w:t>
      </w:r>
      <w:r w:rsidRPr="00E96C93">
        <w:rPr>
          <w:rFonts w:ascii="Book Antiqua" w:eastAsia="宋体" w:hAnsi="Book Antiqua" w:cs="Times New Roman"/>
          <w:bCs/>
          <w:kern w:val="0"/>
          <w:sz w:val="24"/>
          <w:szCs w:val="24"/>
        </w:rPr>
        <w:t xml:space="preserve">a close relationship with the development of GC, which can </w:t>
      </w:r>
      <w:r w:rsidR="008C7D43" w:rsidRPr="00E96C93">
        <w:rPr>
          <w:rFonts w:ascii="Book Antiqua" w:eastAsia="宋体" w:hAnsi="Book Antiqua" w:cs="Times New Roman"/>
          <w:bCs/>
          <w:kern w:val="0"/>
          <w:sz w:val="24"/>
          <w:szCs w:val="24"/>
        </w:rPr>
        <w:t xml:space="preserve">be used to </w:t>
      </w:r>
      <w:r w:rsidRPr="00E96C93">
        <w:rPr>
          <w:rFonts w:ascii="Book Antiqua" w:eastAsia="宋体" w:hAnsi="Book Antiqua" w:cs="Times New Roman"/>
          <w:bCs/>
          <w:kern w:val="0"/>
          <w:sz w:val="24"/>
          <w:szCs w:val="24"/>
        </w:rPr>
        <w:t>monitor the progress</w:t>
      </w:r>
      <w:r w:rsidR="008C7D43" w:rsidRPr="00E96C93">
        <w:rPr>
          <w:rFonts w:ascii="Book Antiqua" w:eastAsia="宋体" w:hAnsi="Book Antiqua" w:cs="Times New Roman"/>
          <w:bCs/>
          <w:kern w:val="0"/>
          <w:sz w:val="24"/>
          <w:szCs w:val="24"/>
        </w:rPr>
        <w:t>ion</w:t>
      </w:r>
      <w:r w:rsidRPr="00E96C93">
        <w:rPr>
          <w:rFonts w:ascii="Book Antiqua" w:eastAsia="宋体" w:hAnsi="Book Antiqua" w:cs="Times New Roman"/>
          <w:bCs/>
          <w:kern w:val="0"/>
          <w:sz w:val="24"/>
          <w:szCs w:val="24"/>
        </w:rPr>
        <w:t xml:space="preserve"> of gastric diseases dynamically, and help to distinguish GHIN and GC from</w:t>
      </w:r>
      <w:r w:rsidRPr="00E96C93">
        <w:rPr>
          <w:rFonts w:ascii="Book Antiqua" w:hAnsi="Book Antiqua" w:cs="Times New Roman"/>
          <w:sz w:val="24"/>
          <w:szCs w:val="24"/>
        </w:rPr>
        <w:t xml:space="preserve"> </w:t>
      </w:r>
      <w:r w:rsidRPr="00E96C93">
        <w:rPr>
          <w:rFonts w:ascii="Book Antiqua" w:eastAsia="宋体" w:hAnsi="Book Antiqua" w:cs="Times New Roman"/>
          <w:bCs/>
          <w:kern w:val="0"/>
          <w:sz w:val="24"/>
          <w:szCs w:val="24"/>
        </w:rPr>
        <w:t>benign gastric diseases</w:t>
      </w:r>
      <w:r w:rsidR="008C7D43" w:rsidRPr="00E96C93">
        <w:rPr>
          <w:rFonts w:ascii="Book Antiqua" w:eastAsia="宋体" w:hAnsi="Book Antiqua" w:cs="Times New Roman"/>
          <w:bCs/>
          <w:kern w:val="0"/>
          <w:sz w:val="24"/>
          <w:szCs w:val="24"/>
        </w:rPr>
        <w:t xml:space="preserve"> to</w:t>
      </w:r>
      <w:r w:rsidRPr="00E96C93">
        <w:rPr>
          <w:rFonts w:ascii="Book Antiqua" w:eastAsia="宋体" w:hAnsi="Book Antiqua" w:cs="Times New Roman"/>
          <w:bCs/>
          <w:kern w:val="0"/>
          <w:sz w:val="24"/>
          <w:szCs w:val="24"/>
        </w:rPr>
        <w:t xml:space="preserve"> some extent.</w:t>
      </w:r>
    </w:p>
    <w:p w14:paraId="77F62CD9" w14:textId="0F7B1905" w:rsidR="00256402" w:rsidRPr="00E96C93" w:rsidRDefault="00256402" w:rsidP="003A0758">
      <w:pPr>
        <w:spacing w:line="360" w:lineRule="auto"/>
        <w:ind w:firstLineChars="100" w:firstLine="240"/>
        <w:rPr>
          <w:rFonts w:ascii="Book Antiqua" w:eastAsia="宋体" w:hAnsi="Book Antiqua" w:cs="Times New Roman"/>
          <w:bCs/>
          <w:kern w:val="0"/>
          <w:sz w:val="24"/>
          <w:szCs w:val="24"/>
        </w:rPr>
      </w:pPr>
      <w:r w:rsidRPr="00E96C93">
        <w:rPr>
          <w:rFonts w:ascii="Book Antiqua" w:eastAsia="宋体" w:hAnsi="Book Antiqua" w:cs="Times New Roman"/>
          <w:bCs/>
          <w:kern w:val="0"/>
          <w:sz w:val="24"/>
          <w:szCs w:val="24"/>
        </w:rPr>
        <w:t>Studies</w:t>
      </w:r>
      <w:r w:rsidRPr="00E96C93">
        <w:rPr>
          <w:rFonts w:ascii="Book Antiqua" w:eastAsia="宋体" w:hAnsi="Book Antiqua" w:cs="Times New Roman"/>
          <w:bCs/>
          <w:kern w:val="0"/>
          <w:sz w:val="24"/>
          <w:szCs w:val="24"/>
        </w:rPr>
        <w:fldChar w:fldCharType="begin">
          <w:fldData xml:space="preserve">PEVuZE5vdGU+PENpdGU+PEF1dGhvcj5IZXJtYW48L0F1dGhvcj48WWVhcj4yMDAzPC9ZZWFyPjxS
ZWNOdW0+OTg8L1JlY051bT48RGlzcGxheVRleHQ+PHN0eWxlIGZhY2U9InN1cGVyc2NyaXB0Ij5b
MjIsIDIzXTwvc3R5bGU+PC9EaXNwbGF5VGV4dD48cmVjb3JkPjxyZWMtbnVtYmVyPjk4PC9yZWMt
bnVtYmVyPjxmb3JlaWduLWtleXM+PGtleSBhcHA9IkVOIiBkYi1pZD0icGEwd2EwdmFzOTB2dmhl
MmZzNjVkcng4OXgyZXh4YWRlYXd4Ij45ODwva2V5PjwvZm9yZWlnbi1rZXlzPjxyZWYtdHlwZSBu
YW1lPSJKb3VybmFsIEFydGljbGUiPjE3PC9yZWYtdHlwZT48Y29udHJpYnV0b3JzPjxhdXRob3Jz
PjxhdXRob3I+SGVybWFuLCBKLiBHLjwvYXV0aG9yPjxhdXRob3I+QmF5bGluLCBTLiBCLjwvYXV0
aG9yPjwvYXV0aG9ycz48L2NvbnRyaWJ1dG9ycz48YXV0aC1hZGRyZXNzPlNpZG5leSBLaW1tZWwg
Q29tcHJlaGVuc2l2ZSBDYW5jZXIgQ2VudGVyIGF0IEpvaG5zIEhvcGtpbnMsIEpvaG5zIEhvcGtp
bnMgTWVkaWNhbCBJbnN0aXR1dGlvbnMsIEJhbHRpbW9yZSwgVVNBLiBoZXJtYW5qaUBqaG1pLmVk
dTwvYXV0aC1hZGRyZXNzPjx0aXRsZXM+PHRpdGxlPkdlbmUgc2lsZW5jaW5nIGluIGNhbmNlciBp
biBhc3NvY2lhdGlvbiB3aXRoIHByb21vdGVyIGh5cGVybWV0aHlsYXRpb248L3RpdGxlPjxzZWNv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YWw+PHBhZ2VzPjIwNDItNTQ8L3BhZ2VzPjx2b2x1bWU+MzQ5PC92b2x1bWU+PG51bWJlcj4yMTwv
bnVtYmVyPjxrZXl3b3Jkcz48a2V5d29yZD5BY2V0eWxhdGlvbjwva2V5d29yZD48a2V5d29yZD5C
aW9tYXJrZXJzLCBUdW1vcjwva2V5d29yZD48a2V5d29yZD5DcEcgSXNsYW5kcy9waHlzaW9sb2d5
PC9rZXl3b3JkPjxrZXl3b3JkPkROQSAoQ3l0b3NpbmUtNS0pLU1ldGh5bHRyYW5zZmVyYXNlcy9t
ZXRhYm9saXNtPC9rZXl3b3JkPjxrZXl3b3JkPipETkEgTWV0aHlsYXRpb248L2tleXdvcmQ+PGtl
eXdvcmQ+KkdlbmUgU2lsZW5jaW5nPC9rZXl3b3JkPjxrZXl3b3JkPkhpc3RvbmVzL21ldGFib2xp
c208L2tleXdvcmQ+PGtleXdvcmQ+SHVtYW5zPC9rZXl3b3JkPjxrZXl3b3JkPk5lb3BsYXNtcy9k
aWFnbm9zaXMvKmdlbmV0aWNzL3ByZXZlbnRpb24gJmFtcDsgY29udHJvbDwva2V5d29yZD48a2V5
d29yZD5Qcm9tb3RlciBSZWdpb25zLCBHZW5ldGljLypnZW5ldGljczwva2V5d29yZD48L2tleXdv
cmRzPjxkYXRlcz48eWVhcj4yMDAzPC95ZWFyPjxwdWItZGF0ZXM+PGRhdGU+Tm92IDIwPC9kYXRl
PjwvcHViLWRhdGVzPjwvZGF0ZXM+PGlzYm4+MTUzMy00NDA2IChFbGVjdHJvbmljKSYjeEQ7MDAy
OC00NzkzIChMaW5raW5nKTwvaXNibj48YWNjZXNzaW9uLW51bT4xNDYyNzc5MDwvYWNjZXNzaW9u
LW51bT48dXJscz48cmVsYXRlZC11cmxzPjx1cmw+aHR0cDovL3d3dy5uY2JpLm5sbS5uaWguZ292
L3B1Ym1lZC8xNDYyNzc5MDwvdXJsPjwvcmVsYXRlZC11cmxzPjwvdXJscz48ZWxlY3Ryb25pYy1y
ZXNvdXJjZS1udW0+MTAuMTA1Ni9ORUpNcmEwMjMwNzU8L2VsZWN0cm9uaWMtcmVzb3VyY2UtbnVt
PjwvcmVjb3JkPjwvQ2l0ZT48Q2l0ZT48QXV0aG9yPkpvbmVzPC9BdXRob3I+PFllYXI+MjAwMjwv
WWVhcj48UmVjTnVtPjk5PC9SZWNOdW0+PHJlY29yZD48cmVjLW51bWJlcj45OTwvcmVjLW51bWJl
cj48Zm9yZWlnbi1rZXlzPjxrZXkgYXBwPSJFTiIgZGItaWQ9InBhMHdhMHZhczkwdnZoZTJmczY1
ZHJ4ODl4MmV4eGFkZWF3eCI+OTk8L2tleT48L2ZvcmVpZ24ta2V5cz48cmVmLXR5cGUgbmFtZT0i
Sm91cm5hbCBBcnRpY2xlIj4xNzwvcmVmLXR5cGU+PGNvbnRyaWJ1dG9ycz48YXV0aG9ycz48YXV0
aG9yPkpvbmVzLCBQLiBBLjwvYXV0aG9yPjxhdXRob3I+QmF5bGluLCBTLiBCLjwvYXV0aG9yPjwv
YXV0aG9ycz48L2NvbnRyaWJ1dG9ycz48YXV0aC1hZGRyZXNzPlVTQy9Ob3JyaXMgQ29tcHJlaGVu
c2l2ZSBDYW5jZXIgQ2VudGVyLCBEZXBhcnRtZW50IG9mIFVyb2xvZ3ksIEtlY2sgU2Nob29sIG9m
IE1lZGljaW5lLCBVbml2ZXJzaXR5IG9mIFNvdXRoZXJuIENhbGlmb3JuaWEsIDE0NDEgRWFzdGxh
a2UgQXZlbnVlLCBNUyA4MzAyTCwgTG9zIEFuZ2VsZXMsIENhbGlmb3JuaWEgOTAwODktOTE4MSwg
VVNBLiBqb25lc19wQGNjbnQuaHNjLnVzYy5lZHU8L2F1dGgtYWRkcmVzcz48dGl0bGVzPjx0aXRs
ZT5UaGUgZnVuZGFtZW50YWwgcm9sZSBvZiBlcGlnZW5ldGljIGV2ZW50cyBpbiBjYW5jZXI8L3Rp
dGxlPjxzZWNvbmRhcnktdGl0bGU+TmF0IFJldiBHZW5ldDwvc2Vjb25kYXJ5LXRpdGxlPjxhbHQt
dGl0bGU+TmF0dXJlIHJldmlld3MuIEdlbmV0aWNzPC9hbHQtdGl0bGU+PC90aXRsZXM+PHBlcmlv
ZGljYWw+PGZ1bGwtdGl0bGU+TmF0IFJldiBHZW5ldDwvZnVsbC10aXRsZT48YWJici0xPk5hdHVy
ZSByZXZpZXdzLiBHZW5ldGljczwvYWJici0xPjwvcGVyaW9kaWNhbD48YWx0LXBlcmlvZGljYWw+
PGZ1bGwtdGl0bGU+TmF0IFJldiBHZW5ldDwvZnVsbC10aXRsZT48YWJici0xPk5hdHVyZSByZXZp
ZXdzLiBHZW5ldGljczwvYWJici0xPjwvYWx0LXBlcmlvZGljYWw+PHBhZ2VzPjQxNS0yODwvcGFn
ZXM+PHZvbHVtZT4zPC92b2x1bWU+PG51bWJlcj42PC9udW1iZXI+PGtleXdvcmRzPjxrZXl3b3Jk
PkNocm9tb3NvbWUgTWFwcGluZzwva2V5d29yZD48a2V5d29yZD5ETkEgTWV0aHlsYXRpb248L2tl
eXdvcmQ+PGtleXdvcmQ+R2Vub21lLCBIdW1hbjwva2V5d29yZD48a2V5d29yZD5IdW1hbnM8L2tl
eXdvcmQ+PGtleXdvcmQ+TWFzcyBTY3JlZW5pbmcvbWV0aG9kczwva2V5d29yZD48a2V5d29yZD5O
ZW9wbGFzbXMvKmdlbmV0aWNzPC9rZXl3b3JkPjxrZXl3b3JkPlNpZ25hbCBUcmFuc2R1Y3Rpb24v
Z2VuZXRpY3M8L2tleXdvcmQ+PC9rZXl3b3Jkcz48ZGF0ZXM+PHllYXI+MjAwMjwveWVhcj48cHVi
LWRhdGVzPjxkYXRlPkp1bjwvZGF0ZT48L3B1Yi1kYXRlcz48L2RhdGVzPjxpc2JuPjE0NzEtMDA1
NiAoUHJpbnQpJiN4RDsxNDcxLTAwNTYgKExpbmtpbmcpPC9pc2JuPjxhY2Nlc3Npb24tbnVtPjEy
MDQyNzY5PC9hY2Nlc3Npb24tbnVtPjx1cmxzPjxyZWxhdGVkLXVybHM+PHVybD5odHRwOi8vd3d3
Lm5jYmkubmxtLm5paC5nb3YvcHVibWVkLzEyMDQyNzY5PC91cmw+PC9yZWxhdGVkLXVybHM+PC91
cmxzPjxlbGVjdHJvbmljLXJlc291cmNlLW51bT4xMC4xMDM4L25yZzgxNjwvZWxlY3Ryb25pYy1y
ZXNvdXJjZS1udW0+PC9yZWNvcmQ+PC9DaXRlPjwvRW5kTm90ZT5=
</w:fldData>
        </w:fldChar>
      </w:r>
      <w:r w:rsidRPr="00E96C93">
        <w:rPr>
          <w:rFonts w:ascii="Book Antiqua" w:eastAsia="宋体" w:hAnsi="Book Antiqua" w:cs="Times New Roman"/>
          <w:bCs/>
          <w:kern w:val="0"/>
          <w:sz w:val="24"/>
          <w:szCs w:val="24"/>
        </w:rPr>
        <w:instrText xml:space="preserve"> ADDIN EN.CITE </w:instrText>
      </w:r>
      <w:r w:rsidRPr="00E96C93">
        <w:rPr>
          <w:rFonts w:ascii="Book Antiqua" w:eastAsia="宋体" w:hAnsi="Book Antiqua" w:cs="Times New Roman"/>
          <w:bCs/>
          <w:kern w:val="0"/>
          <w:sz w:val="24"/>
          <w:szCs w:val="24"/>
        </w:rPr>
        <w:fldChar w:fldCharType="begin">
          <w:fldData xml:space="preserve">PEVuZE5vdGU+PENpdGU+PEF1dGhvcj5IZXJtYW48L0F1dGhvcj48WWVhcj4yMDAzPC9ZZWFyPjxS
ZWNOdW0+OTg8L1JlY051bT48RGlzcGxheVRleHQ+PHN0eWxlIGZhY2U9InN1cGVyc2NyaXB0Ij5b
MjIsIDIzXTwvc3R5bGU+PC9EaXNwbGF5VGV4dD48cmVjb3JkPjxyZWMtbnVtYmVyPjk4PC9yZWMt
bnVtYmVyPjxmb3JlaWduLWtleXM+PGtleSBhcHA9IkVOIiBkYi1pZD0icGEwd2EwdmFzOTB2dmhl
MmZzNjVkcng4OXgyZXh4YWRlYXd4Ij45ODwva2V5PjwvZm9yZWlnbi1rZXlzPjxyZWYtdHlwZSBu
YW1lPSJKb3VybmFsIEFydGljbGUiPjE3PC9yZWYtdHlwZT48Y29udHJpYnV0b3JzPjxhdXRob3Jz
PjxhdXRob3I+SGVybWFuLCBKLiBHLjwvYXV0aG9yPjxhdXRob3I+QmF5bGluLCBTLiBCLjwvYXV0
aG9yPjwvYXV0aG9ycz48L2NvbnRyaWJ1dG9ycz48YXV0aC1hZGRyZXNzPlNpZG5leSBLaW1tZWwg
Q29tcHJlaGVuc2l2ZSBDYW5jZXIgQ2VudGVyIGF0IEpvaG5zIEhvcGtpbnMsIEpvaG5zIEhvcGtp
bnMgTWVkaWNhbCBJbnN0aXR1dGlvbnMsIEJhbHRpbW9yZSwgVVNBLiBoZXJtYW5qaUBqaG1pLmVk
dTwvYXV0aC1hZGRyZXNzPjx0aXRsZXM+PHRpdGxlPkdlbmUgc2lsZW5jaW5nIGluIGNhbmNlciBp
biBhc3NvY2lhdGlvbiB3aXRoIHByb21vdGVyIGh5cGVybWV0aHlsYXRpb248L3RpdGxlPjxzZWNv
bmRhcnktdGl0bGU+TiBFbmdsIEogTWVkPC9zZWNvbmRhcnktdGl0bGU+PGFsdC10aXRsZT5UaGUg
TmV3IEVuZ2xhbmQgam91cm5hbCBvZiBtZWRpY2luZTwvYWx0LXRpdGxlPjwvdGl0bGVzPjxwZXJp
b2RpY2FsPjxmdWxsLXRpdGxlPk4gRW5nbCBKIE1lZDwvZnVsbC10aXRsZT48YWJici0xPlRoZSBO
ZXcgRW5nbGFuZCBqb3VybmFsIG9mIG1lZGljaW5lPC9hYmJyLTE+PC9wZXJpb2RpY2FsPjxhbHQt
cGVyaW9kaWNhbD48ZnVsbC10aXRsZT5OIEVuZ2wgSiBNZWQ8L2Z1bGwtdGl0bGU+PGFiYnItMT5U
aGUgTmV3IEVuZ2xhbmQgam91cm5hbCBvZiBtZWRpY2luZTwvYWJici0xPjwvYWx0LXBlcmlvZGlj
YWw+PHBhZ2VzPjIwNDItNTQ8L3BhZ2VzPjx2b2x1bWU+MzQ5PC92b2x1bWU+PG51bWJlcj4yMTwv
bnVtYmVyPjxrZXl3b3Jkcz48a2V5d29yZD5BY2V0eWxhdGlvbjwva2V5d29yZD48a2V5d29yZD5C
aW9tYXJrZXJzLCBUdW1vcjwva2V5d29yZD48a2V5d29yZD5DcEcgSXNsYW5kcy9waHlzaW9sb2d5
PC9rZXl3b3JkPjxrZXl3b3JkPkROQSAoQ3l0b3NpbmUtNS0pLU1ldGh5bHRyYW5zZmVyYXNlcy9t
ZXRhYm9saXNtPC9rZXl3b3JkPjxrZXl3b3JkPipETkEgTWV0aHlsYXRpb248L2tleXdvcmQ+PGtl
eXdvcmQ+KkdlbmUgU2lsZW5jaW5nPC9rZXl3b3JkPjxrZXl3b3JkPkhpc3RvbmVzL21ldGFib2xp
c208L2tleXdvcmQ+PGtleXdvcmQ+SHVtYW5zPC9rZXl3b3JkPjxrZXl3b3JkPk5lb3BsYXNtcy9k
aWFnbm9zaXMvKmdlbmV0aWNzL3ByZXZlbnRpb24gJmFtcDsgY29udHJvbDwva2V5d29yZD48a2V5
d29yZD5Qcm9tb3RlciBSZWdpb25zLCBHZW5ldGljLypnZW5ldGljczwva2V5d29yZD48L2tleXdv
cmRzPjxkYXRlcz48eWVhcj4yMDAzPC95ZWFyPjxwdWItZGF0ZXM+PGRhdGU+Tm92IDIwPC9kYXRl
PjwvcHViLWRhdGVzPjwvZGF0ZXM+PGlzYm4+MTUzMy00NDA2IChFbGVjdHJvbmljKSYjeEQ7MDAy
OC00NzkzIChMaW5raW5nKTwvaXNibj48YWNjZXNzaW9uLW51bT4xNDYyNzc5MDwvYWNjZXNzaW9u
LW51bT48dXJscz48cmVsYXRlZC11cmxzPjx1cmw+aHR0cDovL3d3dy5uY2JpLm5sbS5uaWguZ292
L3B1Ym1lZC8xNDYyNzc5MDwvdXJsPjwvcmVsYXRlZC11cmxzPjwvdXJscz48ZWxlY3Ryb25pYy1y
ZXNvdXJjZS1udW0+MTAuMTA1Ni9ORUpNcmEwMjMwNzU8L2VsZWN0cm9uaWMtcmVzb3VyY2UtbnVt
PjwvcmVjb3JkPjwvQ2l0ZT48Q2l0ZT48QXV0aG9yPkpvbmVzPC9BdXRob3I+PFllYXI+MjAwMjwv
WWVhcj48UmVjTnVtPjk5PC9SZWNOdW0+PHJlY29yZD48cmVjLW51bWJlcj45OTwvcmVjLW51bWJl
cj48Zm9yZWlnbi1rZXlzPjxrZXkgYXBwPSJFTiIgZGItaWQ9InBhMHdhMHZhczkwdnZoZTJmczY1
ZHJ4ODl4MmV4eGFkZWF3eCI+OTk8L2tleT48L2ZvcmVpZ24ta2V5cz48cmVmLXR5cGUgbmFtZT0i
Sm91cm5hbCBBcnRpY2xlIj4xNzwvcmVmLXR5cGU+PGNvbnRyaWJ1dG9ycz48YXV0aG9ycz48YXV0
aG9yPkpvbmVzLCBQLiBBLjwvYXV0aG9yPjxhdXRob3I+QmF5bGluLCBTLiBCLjwvYXV0aG9yPjwv
YXV0aG9ycz48L2NvbnRyaWJ1dG9ycz48YXV0aC1hZGRyZXNzPlVTQy9Ob3JyaXMgQ29tcHJlaGVu
c2l2ZSBDYW5jZXIgQ2VudGVyLCBEZXBhcnRtZW50IG9mIFVyb2xvZ3ksIEtlY2sgU2Nob29sIG9m
IE1lZGljaW5lLCBVbml2ZXJzaXR5IG9mIFNvdXRoZXJuIENhbGlmb3JuaWEsIDE0NDEgRWFzdGxh
a2UgQXZlbnVlLCBNUyA4MzAyTCwgTG9zIEFuZ2VsZXMsIENhbGlmb3JuaWEgOTAwODktOTE4MSwg
VVNBLiBqb25lc19wQGNjbnQuaHNjLnVzYy5lZHU8L2F1dGgtYWRkcmVzcz48dGl0bGVzPjx0aXRs
ZT5UaGUgZnVuZGFtZW50YWwgcm9sZSBvZiBlcGlnZW5ldGljIGV2ZW50cyBpbiBjYW5jZXI8L3Rp
dGxlPjxzZWNvbmRhcnktdGl0bGU+TmF0IFJldiBHZW5ldDwvc2Vjb25kYXJ5LXRpdGxlPjxhbHQt
dGl0bGU+TmF0dXJlIHJldmlld3MuIEdlbmV0aWNzPC9hbHQtdGl0bGU+PC90aXRsZXM+PHBlcmlv
ZGljYWw+PGZ1bGwtdGl0bGU+TmF0IFJldiBHZW5ldDwvZnVsbC10aXRsZT48YWJici0xPk5hdHVy
ZSByZXZpZXdzLiBHZW5ldGljczwvYWJici0xPjwvcGVyaW9kaWNhbD48YWx0LXBlcmlvZGljYWw+
PGZ1bGwtdGl0bGU+TmF0IFJldiBHZW5ldDwvZnVsbC10aXRsZT48YWJici0xPk5hdHVyZSByZXZp
ZXdzLiBHZW5ldGljczwvYWJici0xPjwvYWx0LXBlcmlvZGljYWw+PHBhZ2VzPjQxNS0yODwvcGFn
ZXM+PHZvbHVtZT4zPC92b2x1bWU+PG51bWJlcj42PC9udW1iZXI+PGtleXdvcmRzPjxrZXl3b3Jk
PkNocm9tb3NvbWUgTWFwcGluZzwva2V5d29yZD48a2V5d29yZD5ETkEgTWV0aHlsYXRpb248L2tl
eXdvcmQ+PGtleXdvcmQ+R2Vub21lLCBIdW1hbjwva2V5d29yZD48a2V5d29yZD5IdW1hbnM8L2tl
eXdvcmQ+PGtleXdvcmQ+TWFzcyBTY3JlZW5pbmcvbWV0aG9kczwva2V5d29yZD48a2V5d29yZD5O
ZW9wbGFzbXMvKmdlbmV0aWNzPC9rZXl3b3JkPjxrZXl3b3JkPlNpZ25hbCBUcmFuc2R1Y3Rpb24v
Z2VuZXRpY3M8L2tleXdvcmQ+PC9rZXl3b3Jkcz48ZGF0ZXM+PHllYXI+MjAwMjwveWVhcj48cHVi
LWRhdGVzPjxkYXRlPkp1bjwvZGF0ZT48L3B1Yi1kYXRlcz48L2RhdGVzPjxpc2JuPjE0NzEtMDA1
NiAoUHJpbnQpJiN4RDsxNDcxLTAwNTYgKExpbmtpbmcpPC9pc2JuPjxhY2Nlc3Npb24tbnVtPjEy
MDQyNzY5PC9hY2Nlc3Npb24tbnVtPjx1cmxzPjxyZWxhdGVkLXVybHM+PHVybD5odHRwOi8vd3d3
Lm5jYmkubmxtLm5paC5nb3YvcHVibWVkLzEyMDQyNzY5PC91cmw+PC9yZWxhdGVkLXVybHM+PC91
cmxzPjxlbGVjdHJvbmljLXJlc291cmNlLW51bT4xMC4xMDM4L25yZzgxNjwvZWxlY3Ryb25pYy1y
ZXNvdXJjZS1udW0+PC9yZWNvcmQ+PC9DaXRlPjwvRW5kTm90ZT5=
</w:fldData>
        </w:fldChar>
      </w:r>
      <w:r w:rsidRPr="00E96C93">
        <w:rPr>
          <w:rFonts w:ascii="Book Antiqua" w:eastAsia="宋体" w:hAnsi="Book Antiqua" w:cs="Times New Roman"/>
          <w:bCs/>
          <w:kern w:val="0"/>
          <w:sz w:val="24"/>
          <w:szCs w:val="24"/>
        </w:rPr>
        <w:instrText xml:space="preserve"> ADDIN EN.CITE.DATA </w:instrText>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22" w:tooltip="Herman, 2003 #98" w:history="1">
        <w:r w:rsidRPr="00E96C93">
          <w:rPr>
            <w:rFonts w:ascii="Book Antiqua" w:eastAsia="宋体" w:hAnsi="Book Antiqua" w:cs="Times New Roman"/>
            <w:bCs/>
            <w:noProof/>
            <w:kern w:val="0"/>
            <w:sz w:val="24"/>
            <w:szCs w:val="24"/>
            <w:vertAlign w:val="superscript"/>
          </w:rPr>
          <w:t>22</w:t>
        </w:r>
      </w:hyperlink>
      <w:r w:rsidRPr="00E96C93">
        <w:rPr>
          <w:rFonts w:ascii="Book Antiqua" w:eastAsia="宋体" w:hAnsi="Book Antiqua" w:cs="Times New Roman"/>
          <w:bCs/>
          <w:noProof/>
          <w:kern w:val="0"/>
          <w:sz w:val="24"/>
          <w:szCs w:val="24"/>
          <w:vertAlign w:val="superscript"/>
        </w:rPr>
        <w:t>,</w:t>
      </w:r>
      <w:hyperlink w:anchor="_ENREF_23" w:tooltip="Jones, 2002 #99" w:history="1">
        <w:r w:rsidRPr="00E96C93">
          <w:rPr>
            <w:rFonts w:ascii="Book Antiqua" w:eastAsia="宋体" w:hAnsi="Book Antiqua" w:cs="Times New Roman"/>
            <w:bCs/>
            <w:noProof/>
            <w:kern w:val="0"/>
            <w:sz w:val="24"/>
            <w:szCs w:val="24"/>
            <w:vertAlign w:val="superscript"/>
          </w:rPr>
          <w:t>23</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xml:space="preserve"> have proved that colon cancer cells cannot survive in the absence of abnormal promoter DNA methylation, and the complete knockdown of DNMT1 would result in the death of a large number of cancer cells. They proposed a strong correlation between DNMT1 and CRC cell viability. We observed the expression of DNMT1 in </w:t>
      </w:r>
      <w:r w:rsidR="008C7D43" w:rsidRPr="00E96C93">
        <w:rPr>
          <w:rFonts w:ascii="Book Antiqua" w:eastAsia="宋体" w:hAnsi="Book Antiqua" w:cs="Times New Roman"/>
          <w:bCs/>
          <w:kern w:val="0"/>
          <w:sz w:val="24"/>
          <w:szCs w:val="24"/>
        </w:rPr>
        <w:t xml:space="preserve">the </w:t>
      </w:r>
      <w:r w:rsidRPr="00E96C93">
        <w:rPr>
          <w:rFonts w:ascii="Book Antiqua" w:eastAsia="宋体" w:hAnsi="Book Antiqua" w:cs="Times New Roman"/>
          <w:bCs/>
          <w:kern w:val="0"/>
          <w:sz w:val="24"/>
          <w:szCs w:val="24"/>
        </w:rPr>
        <w:t>NIM, ILIN, IHIN</w:t>
      </w:r>
      <w:r w:rsidR="008C7D43" w:rsidRPr="00E96C93">
        <w:rPr>
          <w:rFonts w:ascii="Book Antiqua" w:eastAsia="宋体" w:hAnsi="Book Antiqua" w:cs="Times New Roman"/>
          <w:bCs/>
          <w:kern w:val="0"/>
          <w:sz w:val="24"/>
          <w:szCs w:val="24"/>
        </w:rPr>
        <w:t>,</w:t>
      </w:r>
      <w:r w:rsidRPr="00E96C93">
        <w:rPr>
          <w:rFonts w:ascii="Book Antiqua" w:eastAsia="宋体" w:hAnsi="Book Antiqua" w:cs="Times New Roman"/>
          <w:bCs/>
          <w:kern w:val="0"/>
          <w:sz w:val="24"/>
          <w:szCs w:val="24"/>
        </w:rPr>
        <w:t xml:space="preserve"> and ECRC groups. The results showed that the level of DNMT1 protein expression progressively increased with the severity of intestinal lesions. In </w:t>
      </w:r>
      <w:r w:rsidR="008C7D43" w:rsidRPr="00E96C93">
        <w:rPr>
          <w:rFonts w:ascii="Book Antiqua" w:eastAsia="宋体" w:hAnsi="Book Antiqua" w:cs="Times New Roman"/>
          <w:bCs/>
          <w:kern w:val="0"/>
          <w:sz w:val="24"/>
          <w:szCs w:val="24"/>
        </w:rPr>
        <w:t xml:space="preserve">the </w:t>
      </w:r>
      <w:r w:rsidRPr="00E96C93">
        <w:rPr>
          <w:rFonts w:ascii="Book Antiqua" w:eastAsia="宋体" w:hAnsi="Book Antiqua" w:cs="Times New Roman"/>
          <w:bCs/>
          <w:kern w:val="0"/>
          <w:sz w:val="24"/>
          <w:szCs w:val="24"/>
        </w:rPr>
        <w:t>NIM group, the positive expression rate of DNMT1 was the lowest. In the ILIN group, there were only weakly</w:t>
      </w:r>
      <w:r w:rsidR="00F44132" w:rsidRPr="00E96C93">
        <w:rPr>
          <w:rFonts w:ascii="Book Antiqua" w:eastAsia="宋体" w:hAnsi="Book Antiqua" w:cs="Times New Roman"/>
          <w:bCs/>
          <w:kern w:val="0"/>
          <w:sz w:val="24"/>
          <w:szCs w:val="24"/>
        </w:rPr>
        <w:t xml:space="preserve"> </w:t>
      </w:r>
      <w:r w:rsidRPr="00E96C93">
        <w:rPr>
          <w:rFonts w:ascii="Book Antiqua" w:eastAsia="宋体" w:hAnsi="Book Antiqua" w:cs="Times New Roman"/>
          <w:bCs/>
          <w:kern w:val="0"/>
          <w:sz w:val="24"/>
          <w:szCs w:val="24"/>
        </w:rPr>
        <w:t>or moderately positive cases, and few strong</w:t>
      </w:r>
      <w:r w:rsidR="008C7D43" w:rsidRPr="00E96C93">
        <w:rPr>
          <w:rFonts w:ascii="Book Antiqua" w:eastAsia="宋体" w:hAnsi="Book Antiqua" w:cs="Times New Roman"/>
          <w:bCs/>
          <w:kern w:val="0"/>
          <w:sz w:val="24"/>
          <w:szCs w:val="24"/>
        </w:rPr>
        <w:t>ly</w:t>
      </w:r>
      <w:r w:rsidRPr="00E96C93">
        <w:rPr>
          <w:rFonts w:ascii="Book Antiqua" w:eastAsia="宋体" w:hAnsi="Book Antiqua" w:cs="Times New Roman"/>
          <w:bCs/>
          <w:kern w:val="0"/>
          <w:sz w:val="24"/>
          <w:szCs w:val="24"/>
        </w:rPr>
        <w:t xml:space="preserve"> positive cases. However, when the pathological lesion </w:t>
      </w:r>
      <w:r w:rsidR="008C7D43" w:rsidRPr="00E96C93">
        <w:rPr>
          <w:rFonts w:ascii="Book Antiqua" w:eastAsia="宋体" w:hAnsi="Book Antiqua" w:cs="Times New Roman"/>
          <w:bCs/>
          <w:kern w:val="0"/>
          <w:sz w:val="24"/>
          <w:szCs w:val="24"/>
        </w:rPr>
        <w:t xml:space="preserve">progressed </w:t>
      </w:r>
      <w:r w:rsidRPr="00E96C93">
        <w:rPr>
          <w:rFonts w:ascii="Book Antiqua" w:eastAsia="宋体" w:hAnsi="Book Antiqua" w:cs="Times New Roman"/>
          <w:bCs/>
          <w:kern w:val="0"/>
          <w:sz w:val="24"/>
          <w:szCs w:val="24"/>
        </w:rPr>
        <w:t xml:space="preserve">to the IHIN or ECRC stage, the positive expression rate of DNMT1 was much higher. This trend in intestinal diseases was basically consistent with </w:t>
      </w:r>
      <w:r w:rsidR="008C7D43" w:rsidRPr="00E96C93">
        <w:rPr>
          <w:rFonts w:ascii="Book Antiqua" w:eastAsia="宋体" w:hAnsi="Book Antiqua" w:cs="Times New Roman"/>
          <w:bCs/>
          <w:kern w:val="0"/>
          <w:sz w:val="24"/>
          <w:szCs w:val="24"/>
        </w:rPr>
        <w:t>that</w:t>
      </w:r>
      <w:r w:rsidRPr="00E96C93">
        <w:rPr>
          <w:rFonts w:ascii="Book Antiqua" w:eastAsia="宋体" w:hAnsi="Book Antiqua" w:cs="Times New Roman"/>
          <w:bCs/>
          <w:kern w:val="0"/>
          <w:sz w:val="24"/>
          <w:szCs w:val="24"/>
        </w:rPr>
        <w:t xml:space="preserve"> in gastric diseases. The precancerous lesions were regarded as</w:t>
      </w:r>
      <w:r w:rsidR="008C7D43" w:rsidRPr="00E96C93">
        <w:rPr>
          <w:rFonts w:ascii="Book Antiqua" w:eastAsia="宋体" w:hAnsi="Book Antiqua" w:cs="Times New Roman"/>
          <w:bCs/>
          <w:kern w:val="0"/>
          <w:sz w:val="24"/>
          <w:szCs w:val="24"/>
        </w:rPr>
        <w:t xml:space="preserve"> </w:t>
      </w:r>
      <w:r w:rsidRPr="00E96C93">
        <w:rPr>
          <w:rFonts w:ascii="Book Antiqua" w:eastAsia="宋体" w:hAnsi="Book Antiqua" w:cs="Times New Roman"/>
          <w:bCs/>
          <w:kern w:val="0"/>
          <w:sz w:val="24"/>
          <w:szCs w:val="24"/>
        </w:rPr>
        <w:t>the penultimate parts of CRC</w:t>
      </w:r>
      <w:r w:rsidRPr="00E96C93">
        <w:rPr>
          <w:rFonts w:ascii="Book Antiqua" w:eastAsia="宋体" w:hAnsi="Book Antiqua" w:cs="Times New Roman"/>
          <w:bCs/>
          <w:kern w:val="0"/>
          <w:sz w:val="24"/>
          <w:szCs w:val="24"/>
        </w:rPr>
        <w:fldChar w:fldCharType="begin">
          <w:fldData xml:space="preserve">PEVuZE5vdGU+PENpdGU+PEF1dGhvcj5CZW5hcmQ8L0F1dGhvcj48WWVhcj4yMDE4PC9ZZWFyPjxS
ZWNOdW0+MTE4PC9SZWNOdW0+PERpc3BsYXlUZXh0PjxzdHlsZSBmYWNlPSJzdXBlcnNjcmlwdCI+
WzI0XTwvc3R5bGU+PC9EaXNwbGF5VGV4dD48cmVjb3JkPjxyZWMtbnVtYmVyPjExODwvcmVjLW51
bWJlcj48Zm9yZWlnbi1rZXlzPjxrZXkgYXBwPSJFTiIgZGItaWQ9InBhMHdhMHZhczkwdnZoZTJm
czY1ZHJ4ODl4MmV4eGFkZWF3eCI+MTE4PC9rZXk+PC9mb3JlaWduLWtleXM+PHJlZi10eXBlIG5h
bWU9IkpvdXJuYWwgQXJ0aWNsZSI+MTc8L3JlZi10eXBlPjxjb250cmlidXRvcnM+PGF1dGhvcnM+
PGF1dGhvcj5CZW5hcmQsIEYuPC9hdXRob3I+PGF1dGhvcj5CYXJrdW4sIEEuIE4uPC9hdXRob3I+
PGF1dGhvcj5NYXJ0ZWwsIE0uPC9hdXRob3I+PGF1dGhvcj52b24gUmVudGVsbiwgRC48L2F1dGhv
cj48L2F1dGhvcnM+PC9jb250cmlidXRvcnM+PGF1dGgtYWRkcmVzcz5EZXBhcnRtZW50IG9mIE1l
ZGljaW5lLCBVbml2ZXJzaXR5IG9mIE1vbnRyZWFsIChVZGVNKSwgYW5kIFVuaXZlcnNpdHkgb2Yg
TW9udHJlYWwgSG9zcGl0YWwgUmVzZWFyY2ggQ2VudGVyIChDUkNIVU0pLCBNb250cmVhbCwgUUMg
SDJYIDBBOSwgQ2FuYWRhLiYjeEQ7RGl2aXNpb24gb2YgR2FzdHJvZW50ZXJvbG9neSwgTWNHaWxs
IFVuaXZlcnNpdHkgSGVhbHRoIENlbnRlciwgTWNHaWxsIFVuaXZlcnNpdHksIE1vbnRyZWFsLCBR
QyBIM0cgMUE0LCBDYW5hZGEuJiN4RDtEZXBhcnRtZW50IG9mIE1lZGljaW5lLCBEaXZpc2lvbiBv
ZiBHYXN0cm9lbnRlcm9sb2d5LCBVbml2ZXJzaXR5IG9mIE1vbnRyZWFsIEhvc3BpdGFsIChDSFVN
KSwgVW5pdmVyc2l0eSBvZiBNb250cmVhbCBIb3NwaXRhbCBSZXNlYXJjaCBDZW50ZXIgKENSQ0hV
TSksIE1vbnRyZWFsLCBRQyBIMlggMEE5LCBDYW5hZGEuIHJlbnRlbG5AZ214Lm5ldC48L2F1dGgt
YWRkcmVzcz48dGl0bGVzPjx0aXRsZT5TeXN0ZW1hdGljIHJldmlldyBvZiBjb2xvcmVjdGFsIGNh
bmNlciBzY3JlZW5pbmcgZ3VpZGVsaW5lcyBmb3IgYXZlcmFnZS1yaXNrIGFkdWx0czogU3VtbWFy
aXppbmcgdGhlIGN1cnJlbnQgZ2xvYmFsIHJlY29tbWVuZGF0aW9uczwvdGl0bGU+PHNlY29uZGFy
eS10aXRsZT5Xb3JsZCBKIEdhc3Ryb2VudGVyb2w8L3NlY29uZGFyeS10aXRsZT48YWx0LXRpdGxl
PldvcmxkIGpvdXJuYWwgb2YgZ2FzdHJvZW50ZXJvbG9neTwvYWx0LXRpdGxlPjwvdGl0bGVzPjxw
ZXJpb2RpY2FsPjxmdWxsLXRpdGxlPldvcmxkIEogR2FzdHJvZW50ZXJvbDwvZnVsbC10aXRsZT48
YWJici0xPldvcmxkIGpvdXJuYWwgb2YgZ2FzdHJvZW50ZXJvbG9neTwvYWJici0xPjwvcGVyaW9k
aWNhbD48YWx0LXBlcmlvZGljYWw+PGZ1bGwtdGl0bGU+V29ybGQgSiBHYXN0cm9lbnRlcm9sPC9m
dWxsLXRpdGxlPjxhYmJyLTE+V29ybGQgam91cm5hbCBvZiBnYXN0cm9lbnRlcm9sb2d5PC9hYmJy
LTE+PC9hbHQtcGVyaW9kaWNhbD48cGFnZXM+MTI0LTEzODwvcGFnZXM+PHZvbHVtZT4yNDwvdm9s
dW1lPjxudW1iZXI+MTwvbnVtYmVyPjxrZXl3b3Jkcz48a2V5d29yZD5BZ2VkPC9rZXl3b3JkPjxr
ZXl3b3JkPkNvbG9ub3Njb3B5LypzdGFuZGFyZHM8L2tleXdvcmQ+PGtleXdvcmQ+Q29sb3JlY3Rh
bCBOZW9wbGFzbXMvKmRpYWdub3Npcy9lcGlkZW1pb2xvZ3k8L2tleXdvcmQ+PGtleXdvcmQ+RWFy
bHkgRGV0ZWN0aW9uIG9mIENhbmNlci8qc3RhbmRhcmRzPC9rZXl3b3JkPjxrZXl3b3JkPkZlbWFs
ZTwva2V5d29yZD48a2V5d29yZD5HbG9iYWwgSGVhbHRoLypzdGFuZGFyZHM8L2tleXdvcmQ+PGtl
eXdvcmQ+SGVhbHRoY2FyZSBEaXNwYXJpdGllcy8qc3RhbmRhcmRzPC9rZXl3b3JkPjxrZXl3b3Jk
Pkh1bWFuczwva2V5d29yZD48a2V5d29yZD5NYWxlPC9rZXl3b3JkPjxrZXl3b3JkPk1pZGRsZSBB
Z2VkPC9rZXl3b3JkPjxrZXl3b3JkPipPY2N1bHQgQmxvb2Q8L2tleXdvcmQ+PGtleXdvcmQ+UHJh
Y3RpY2UgR3VpZGVsaW5lcyBhcyBUb3BpYy8qc3RhbmRhcmRzPC9rZXl3b3JkPjxrZXl3b3JkPlBy
ZWRpY3RpdmUgVmFsdWUgb2YgVGVzdHM8L2tleXdvcmQ+PGtleXdvcmQ+UmlzayBBc3Nlc3NtZW50
PC9rZXl3b3JkPjxrZXl3b3JkPlJpc2sgRmFjdG9yczwva2V5d29yZD48a2V5d29yZD5UaW1lIEZh
Y3RvcnM8L2tleXdvcmQ+PC9rZXl3b3Jkcz48ZGF0ZXM+PHllYXI+MjAxODwveWVhcj48cHViLWRh
dGVzPjxkYXRlPkphbiA3PC9kYXRlPjwvcHViLWRhdGVzPjwvZGF0ZXM+PGlzYm4+MjIxOS0yODQw
IChFbGVjdHJvbmljKSYjeEQ7MTAwNy05MzI3IChMaW5raW5nKTwvaXNibj48YWNjZXNzaW9uLW51
bT4yOTM1ODg4OTwvYWNjZXNzaW9uLW51bT48dXJscz48cmVsYXRlZC11cmxzPjx1cmw+aHR0cDov
L3d3dy5uY2JpLm5sbS5uaWguZ292L3B1Ym1lZC8yOTM1ODg4OTwvdXJsPjwvcmVsYXRlZC11cmxz
PjwvdXJscz48Y3VzdG9tMj41NzU3MTE3PC9jdXN0b20yPjxlbGVjdHJvbmljLXJlc291cmNlLW51
bT4xMC4zNzQ4L3dqZy52MjQuaTEuMTI0PC9lbGVjdHJvbmljLXJlc291cmNlLW51bT48L3JlY29y
ZD48L0NpdGU+PC9FbmROb3RlPn==
</w:fldData>
        </w:fldChar>
      </w:r>
      <w:r w:rsidRPr="00E96C93">
        <w:rPr>
          <w:rFonts w:ascii="Book Antiqua" w:eastAsia="宋体" w:hAnsi="Book Antiqua" w:cs="Times New Roman"/>
          <w:bCs/>
          <w:kern w:val="0"/>
          <w:sz w:val="24"/>
          <w:szCs w:val="24"/>
        </w:rPr>
        <w:instrText xml:space="preserve"> ADDIN EN.CITE </w:instrText>
      </w:r>
      <w:r w:rsidRPr="00E96C93">
        <w:rPr>
          <w:rFonts w:ascii="Book Antiqua" w:eastAsia="宋体" w:hAnsi="Book Antiqua" w:cs="Times New Roman"/>
          <w:bCs/>
          <w:kern w:val="0"/>
          <w:sz w:val="24"/>
          <w:szCs w:val="24"/>
        </w:rPr>
        <w:fldChar w:fldCharType="begin">
          <w:fldData xml:space="preserve">PEVuZE5vdGU+PENpdGU+PEF1dGhvcj5CZW5hcmQ8L0F1dGhvcj48WWVhcj4yMDE4PC9ZZWFyPjxS
ZWNOdW0+MTE4PC9SZWNOdW0+PERpc3BsYXlUZXh0PjxzdHlsZSBmYWNlPSJzdXBlcnNjcmlwdCI+
WzI0XTwvc3R5bGU+PC9EaXNwbGF5VGV4dD48cmVjb3JkPjxyZWMtbnVtYmVyPjExODwvcmVjLW51
bWJlcj48Zm9yZWlnbi1rZXlzPjxrZXkgYXBwPSJFTiIgZGItaWQ9InBhMHdhMHZhczkwdnZoZTJm
czY1ZHJ4ODl4MmV4eGFkZWF3eCI+MTE4PC9rZXk+PC9mb3JlaWduLWtleXM+PHJlZi10eXBlIG5h
bWU9IkpvdXJuYWwgQXJ0aWNsZSI+MTc8L3JlZi10eXBlPjxjb250cmlidXRvcnM+PGF1dGhvcnM+
PGF1dGhvcj5CZW5hcmQsIEYuPC9hdXRob3I+PGF1dGhvcj5CYXJrdW4sIEEuIE4uPC9hdXRob3I+
PGF1dGhvcj5NYXJ0ZWwsIE0uPC9hdXRob3I+PGF1dGhvcj52b24gUmVudGVsbiwgRC48L2F1dGhv
cj48L2F1dGhvcnM+PC9jb250cmlidXRvcnM+PGF1dGgtYWRkcmVzcz5EZXBhcnRtZW50IG9mIE1l
ZGljaW5lLCBVbml2ZXJzaXR5IG9mIE1vbnRyZWFsIChVZGVNKSwgYW5kIFVuaXZlcnNpdHkgb2Yg
TW9udHJlYWwgSG9zcGl0YWwgUmVzZWFyY2ggQ2VudGVyIChDUkNIVU0pLCBNb250cmVhbCwgUUMg
SDJYIDBBOSwgQ2FuYWRhLiYjeEQ7RGl2aXNpb24gb2YgR2FzdHJvZW50ZXJvbG9neSwgTWNHaWxs
IFVuaXZlcnNpdHkgSGVhbHRoIENlbnRlciwgTWNHaWxsIFVuaXZlcnNpdHksIE1vbnRyZWFsLCBR
QyBIM0cgMUE0LCBDYW5hZGEuJiN4RDtEZXBhcnRtZW50IG9mIE1lZGljaW5lLCBEaXZpc2lvbiBv
ZiBHYXN0cm9lbnRlcm9sb2d5LCBVbml2ZXJzaXR5IG9mIE1vbnRyZWFsIEhvc3BpdGFsIChDSFVN
KSwgVW5pdmVyc2l0eSBvZiBNb250cmVhbCBIb3NwaXRhbCBSZXNlYXJjaCBDZW50ZXIgKENSQ0hV
TSksIE1vbnRyZWFsLCBRQyBIMlggMEE5LCBDYW5hZGEuIHJlbnRlbG5AZ214Lm5ldC48L2F1dGgt
YWRkcmVzcz48dGl0bGVzPjx0aXRsZT5TeXN0ZW1hdGljIHJldmlldyBvZiBjb2xvcmVjdGFsIGNh
bmNlciBzY3JlZW5pbmcgZ3VpZGVsaW5lcyBmb3IgYXZlcmFnZS1yaXNrIGFkdWx0czogU3VtbWFy
aXppbmcgdGhlIGN1cnJlbnQgZ2xvYmFsIHJlY29tbWVuZGF0aW9uczwvdGl0bGU+PHNlY29uZGFy
eS10aXRsZT5Xb3JsZCBKIEdhc3Ryb2VudGVyb2w8L3NlY29uZGFyeS10aXRsZT48YWx0LXRpdGxl
PldvcmxkIGpvdXJuYWwgb2YgZ2FzdHJvZW50ZXJvbG9neTwvYWx0LXRpdGxlPjwvdGl0bGVzPjxw
ZXJpb2RpY2FsPjxmdWxsLXRpdGxlPldvcmxkIEogR2FzdHJvZW50ZXJvbDwvZnVsbC10aXRsZT48
YWJici0xPldvcmxkIGpvdXJuYWwgb2YgZ2FzdHJvZW50ZXJvbG9neTwvYWJici0xPjwvcGVyaW9k
aWNhbD48YWx0LXBlcmlvZGljYWw+PGZ1bGwtdGl0bGU+V29ybGQgSiBHYXN0cm9lbnRlcm9sPC9m
dWxsLXRpdGxlPjxhYmJyLTE+V29ybGQgam91cm5hbCBvZiBnYXN0cm9lbnRlcm9sb2d5PC9hYmJy
LTE+PC9hbHQtcGVyaW9kaWNhbD48cGFnZXM+MTI0LTEzODwvcGFnZXM+PHZvbHVtZT4yNDwvdm9s
dW1lPjxudW1iZXI+MTwvbnVtYmVyPjxrZXl3b3Jkcz48a2V5d29yZD5BZ2VkPC9rZXl3b3JkPjxr
ZXl3b3JkPkNvbG9ub3Njb3B5LypzdGFuZGFyZHM8L2tleXdvcmQ+PGtleXdvcmQ+Q29sb3JlY3Rh
bCBOZW9wbGFzbXMvKmRpYWdub3Npcy9lcGlkZW1pb2xvZ3k8L2tleXdvcmQ+PGtleXdvcmQ+RWFy
bHkgRGV0ZWN0aW9uIG9mIENhbmNlci8qc3RhbmRhcmRzPC9rZXl3b3JkPjxrZXl3b3JkPkZlbWFs
ZTwva2V5d29yZD48a2V5d29yZD5HbG9iYWwgSGVhbHRoLypzdGFuZGFyZHM8L2tleXdvcmQ+PGtl
eXdvcmQ+SGVhbHRoY2FyZSBEaXNwYXJpdGllcy8qc3RhbmRhcmRzPC9rZXl3b3JkPjxrZXl3b3Jk
Pkh1bWFuczwva2V5d29yZD48a2V5d29yZD5NYWxlPC9rZXl3b3JkPjxrZXl3b3JkPk1pZGRsZSBB
Z2VkPC9rZXl3b3JkPjxrZXl3b3JkPipPY2N1bHQgQmxvb2Q8L2tleXdvcmQ+PGtleXdvcmQ+UHJh
Y3RpY2UgR3VpZGVsaW5lcyBhcyBUb3BpYy8qc3RhbmRhcmRzPC9rZXl3b3JkPjxrZXl3b3JkPlBy
ZWRpY3RpdmUgVmFsdWUgb2YgVGVzdHM8L2tleXdvcmQ+PGtleXdvcmQ+UmlzayBBc3Nlc3NtZW50
PC9rZXl3b3JkPjxrZXl3b3JkPlJpc2sgRmFjdG9yczwva2V5d29yZD48a2V5d29yZD5UaW1lIEZh
Y3RvcnM8L2tleXdvcmQ+PC9rZXl3b3Jkcz48ZGF0ZXM+PHllYXI+MjAxODwveWVhcj48cHViLWRh
dGVzPjxkYXRlPkphbiA3PC9kYXRlPjwvcHViLWRhdGVzPjwvZGF0ZXM+PGlzYm4+MjIxOS0yODQw
IChFbGVjdHJvbmljKSYjeEQ7MTAwNy05MzI3IChMaW5raW5nKTwvaXNibj48YWNjZXNzaW9uLW51
bT4yOTM1ODg4OTwvYWNjZXNzaW9uLW51bT48dXJscz48cmVsYXRlZC11cmxzPjx1cmw+aHR0cDov
L3d3dy5uY2JpLm5sbS5uaWguZ292L3B1Ym1lZC8yOTM1ODg4OTwvdXJsPjwvcmVsYXRlZC11cmxz
PjwvdXJscz48Y3VzdG9tMj41NzU3MTE3PC9jdXN0b20yPjxlbGVjdHJvbmljLXJlc291cmNlLW51
bT4xMC4zNzQ4L3dqZy52MjQuaTEuMTI0PC9lbGVjdHJvbmljLXJlc291cmNlLW51bT48L3JlY29y
ZD48L0NpdGU+PC9FbmROb3RlPn==
</w:fldData>
        </w:fldChar>
      </w:r>
      <w:r w:rsidRPr="00E96C93">
        <w:rPr>
          <w:rFonts w:ascii="Book Antiqua" w:eastAsia="宋体" w:hAnsi="Book Antiqua" w:cs="Times New Roman"/>
          <w:bCs/>
          <w:kern w:val="0"/>
          <w:sz w:val="24"/>
          <w:szCs w:val="24"/>
        </w:rPr>
        <w:instrText xml:space="preserve"> ADDIN EN.CITE.DATA </w:instrText>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24" w:tooltip="Benard, 2018 #118" w:history="1">
        <w:r w:rsidRPr="00E96C93">
          <w:rPr>
            <w:rFonts w:ascii="Book Antiqua" w:eastAsia="宋体" w:hAnsi="Book Antiqua" w:cs="Times New Roman"/>
            <w:bCs/>
            <w:noProof/>
            <w:kern w:val="0"/>
            <w:sz w:val="24"/>
            <w:szCs w:val="24"/>
            <w:vertAlign w:val="superscript"/>
          </w:rPr>
          <w:t>24</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xml:space="preserve">. </w:t>
      </w:r>
      <w:bookmarkStart w:id="39" w:name="_Hlk18294094"/>
      <w:r w:rsidRPr="00E96C93">
        <w:rPr>
          <w:rFonts w:ascii="Book Antiqua" w:eastAsia="宋体" w:hAnsi="Book Antiqua" w:cs="Times New Roman"/>
          <w:bCs/>
          <w:kern w:val="0"/>
          <w:sz w:val="24"/>
          <w:szCs w:val="24"/>
        </w:rPr>
        <w:t>Accurate diagnosis, management</w:t>
      </w:r>
      <w:r w:rsidR="008C7D43" w:rsidRPr="00E96C93">
        <w:rPr>
          <w:rFonts w:ascii="Book Antiqua" w:eastAsia="宋体" w:hAnsi="Book Antiqua" w:cs="Times New Roman"/>
          <w:bCs/>
          <w:kern w:val="0"/>
          <w:sz w:val="24"/>
          <w:szCs w:val="24"/>
        </w:rPr>
        <w:t>,</w:t>
      </w:r>
      <w:r w:rsidRPr="00E96C93">
        <w:rPr>
          <w:rFonts w:ascii="Book Antiqua" w:eastAsia="宋体" w:hAnsi="Book Antiqua" w:cs="Times New Roman"/>
          <w:bCs/>
          <w:kern w:val="0"/>
          <w:sz w:val="24"/>
          <w:szCs w:val="24"/>
        </w:rPr>
        <w:t xml:space="preserve"> and monitoring of the disease at this stage and the adoption of appropriate treatments are very essential to decrease the incidence of cancer</w:t>
      </w:r>
      <w:r w:rsidRPr="00E96C93">
        <w:rPr>
          <w:rFonts w:ascii="Book Antiqua" w:eastAsia="宋体" w:hAnsi="Book Antiqua" w:cs="Times New Roman"/>
          <w:bCs/>
          <w:kern w:val="0"/>
          <w:sz w:val="24"/>
          <w:szCs w:val="24"/>
        </w:rPr>
        <w:fldChar w:fldCharType="begin">
          <w:fldData xml:space="preserve">PEVuZE5vdGU+PENpdGU+PEF1dGhvcj5NaWxsZXI8L0F1dGhvcj48WWVhcj4yMDE2PC9ZZWFyPjxS
ZWNOdW0+MTE5PC9SZWNOdW0+PERpc3BsYXlUZXh0PjxzdHlsZSBmYWNlPSJzdXBlcnNjcmlwdCI+
WzI1XTwvc3R5bGU+PC9EaXNwbGF5VGV4dD48cmVjb3JkPjxyZWMtbnVtYmVyPjExOTwvcmVjLW51
bWJlcj48Zm9yZWlnbi1rZXlzPjxrZXkgYXBwPSJFTiIgZGItaWQ9InBhMHdhMHZhczkwdnZoZTJm
czY1ZHJ4ODl4MmV4eGFkZWF3eCI+MTE5PC9rZXk+PC9mb3JlaWduLWtleXM+PHJlZi10eXBlIG5h
bWU9IkpvdXJuYWwgQXJ0aWNsZSI+MTc8L3JlZi10eXBlPjxjb250cmlidXRvcnM+PGF1dGhvcnM+
PGF1dGhvcj5NaWxsZXIsIEsuIEQuPC9hdXRob3I+PGF1dGhvcj5TaWVnZWwsIFIuIEwuPC9hdXRo
b3I+PGF1dGhvcj5MaW4sIEMuIEMuPC9hdXRob3I+PGF1dGhvcj5NYXJpb3R0bywgQS4gQi48L2F1
dGhvcj48YXV0aG9yPktyYW1lciwgSi4gTC48L2F1dGhvcj48YXV0aG9yPlJvd2xhbmQsIEouIEgu
PC9hdXRob3I+PGF1dGhvcj5TdGVpbiwgSy4gRC48L2F1dGhvcj48YXV0aG9yPkFsdGVyaSwgUi48
L2F1dGhvcj48YXV0aG9yPkplbWFsLCBBLjwvYXV0aG9yPjwvYXV0aG9ycz48L2NvbnRyaWJ1dG9y
cz48YXV0aC1hZGRyZXNzPkVwaWRlbWlvbG9naXN0LCBTdXJ2ZWlsbGFuY2UgYW5kIEhlYWx0aCBT
ZXJ2aWNlcyBSZXNlYXJjaCwgQW1lcmljYW4gQ2FuY2VyIFNvY2lldHksIEF0bGFudGEsIEdBLiYj
eEQ7U3RyYXRlZ2ljIERpcmVjdG9yLCBTdXJ2ZWlsbGFuY2UgSW5mb3JtYXRpb24sIFN1cnZlaWxs
YW5jZSBhbmQgSGVhbHRoIFNlcnZpY2VzIFJlc2VhcmNoLCBBbWVyaWNhbiBDYW5jZXIgU29jaWV0
eSwgQXRsYW50YSwgR0EuJiN4RDtEaXJlY3RvciwgSGVhbHRoIFNlcnZpY2VzIFJlc2VhcmNoLCBJ
bnRyYW11cmFsIFJlc2VhcmNoIERlcGFydG1lbnQsIEFtZXJpY2FuIENhbmNlciBTb2NpZXR5LCBB
dGxhbnRhLCBHQS4mI3hEO0JyYW5jaCBDaGllZiwgU3VydmVpbGxhbmNlIFJlc2VhcmNoIFByb2dy
YW0sIE5hdGlvbmFsIENhbmNlciBJbnN0aXR1dGUsIEJldGhlc2RhLCBNRC4mI3hEO0Fzc2lzdGFu
dCBQcm9mZXNzb3IsIERlcGFydG1lbnQgb2YgSGVtYXRvbG9neSBhbmQgTWVkaWNhbCBPbmNvbG9n
eSwgRW1vcnkgVW5pdmVyc2l0eSBTY2hvb2wgb2YgTWVkaWNpbmUsIEF0bGFudGEsIEdBLiYjeEQ7
RGlyZWN0b3IsIE9mZmljZSBvZiBDYW5jZXIgU3Vydml2b3JzaGlwLCBOYXRpb25hbCBDYW5jZXIg
SW5zdGl0dXRlLCBCZXRoZXNkYSwgTUQuJiN4RDtWaWNlIFByZXNpZGVudCwgQmVoYXZpb3JhbCBS
ZXNlYXJjaCBDZW50ZXIsIEFtZXJpY2FuIENhbmNlciBTb2NpZXR5LCBBdGxhbnRhLCBHQS4mI3hE
O01lZGljYWwgRWRpdG9yLCBBbWVyaWNhbiBDYW5jZXIgU29jaWV0eSwgQXRsYW50YSwgR0EuJiN4
RDtWaWNlIFByZXNpZGVudCwgU3VydmVpbGxhbmNlIGFuZCBIZWFsdGggU2VydmljZXMgUmVzZWFy
Y2gsIEFtZXJpY2FuIENhbmNlciBTb2NpZXR5LCBBdGxhbnRhLCBHQS48L2F1dGgtYWRkcmVzcz48
dGl0bGVzPjx0aXRsZT5DYW5jZXIgdHJlYXRtZW50IGFuZCBzdXJ2aXZvcnNoaXAgc3RhdGlzdGlj
cywgMjAxNjwvdGl0bGU+PHNlY29uZGFyeS10aXRsZT5DQSBDYW5jZXIgSiBDbGluPC9zZWNvbmRh
cnktdGl0bGU+PGFsdC10aXRsZT5DQTogYSBjYW5jZXIgam91cm5hbCBmb3IgY2xpbmljaWFuczwv
YWx0LXRpdGxlPjwvdGl0bGVzPjxwZXJpb2RpY2FsPjxmdWxsLXRpdGxlPkNBIENhbmNlciBKIENs
aW48L2Z1bGwtdGl0bGU+PGFiYnItMT5DQTogYSBjYW5jZXIgam91cm5hbCBmb3IgY2xpbmljaWFu
czwvYWJici0xPjwvcGVyaW9kaWNhbD48YWx0LXBlcmlvZGljYWw+PGZ1bGwtdGl0bGU+Q0EgQ2Fu
Y2VyIEogQ2xpbjwvZnVsbC10aXRsZT48YWJici0xPkNBOiBhIGNhbmNlciBqb3VybmFsIGZvciBj
bGluaWNpYW5zPC9hYmJyLTE+PC9hbHQtcGVyaW9kaWNhbD48cGFnZXM+MjcxLTg5PC9wYWdlcz48
dm9sdW1lPjY2PC92b2x1bWU+PG51bWJlcj40PC9udW1iZXI+PGtleXdvcmRzPjxrZXl3b3JkPkFk
b2xlc2NlbnQ8L2tleXdvcmQ+PGtleXdvcmQ+QWR1bHQ8L2tleXdvcmQ+PGtleXdvcmQ+QWdlZDwv
a2V5d29yZD48a2V5d29yZD5BZ2VkLCA4MCBhbmQgb3Zlcjwva2V5d29yZD48a2V5d29yZD5BbWVy
aWNhbiBDYW5jZXIgU29jaWV0eTwva2V5d29yZD48a2V5d29yZD5CcmVhc3QgTmVvcGxhc21zL21v
cnRhbGl0eS90aGVyYXB5PC9rZXl3b3JkPjxrZXl3b3JkPkNoaWxkPC9rZXl3b3JkPjxrZXl3b3Jk
PkNoaWxkLCBQcmVzY2hvb2w8L2tleXdvcmQ+PGtleXdvcmQ+Q29sb25pYyBOZW9wbGFzbXMvbW9y
dGFsaXR5L3RoZXJhcHk8L2tleXdvcmQ+PGtleXdvcmQ+RXZpZGVuY2UtQmFzZWQgTWVkaWNpbmU8
L2tleXdvcmQ+PGtleXdvcmQ+RmVtYWxlPC9rZXl3b3JkPjxrZXl3b3JkPkh1bWFuczwva2V5d29y
ZD48a2V5d29yZD5JbmNpZGVuY2U8L2tleXdvcmQ+PGtleXdvcmQ+SW5mYW50PC9rZXl3b3JkPjxr
ZXl3b3JkPkluZmFudCwgTmV3Ym9ybjwva2V5d29yZD48a2V5d29yZD5NYWxlPC9rZXl3b3JkPjxr
ZXl3b3JkPk1lbGFub21hL21vcnRhbGl0eS90aGVyYXB5PC9rZXl3b3JkPjxrZXl3b3JkPk1pZGRs
ZSBBZ2VkPC9rZXl3b3JkPjxrZXl3b3JkPk5hdGlvbmFsIENhbmNlciBJbnN0aXR1dGUgKFUuUy4p
PC9rZXl3b3JkPjxrZXl3b3JkPk5lb3BsYXNtcy9kaWFnbm9zaXMvZXBpZGVtaW9sb2d5Lyptb3J0
YWxpdHkvKnRoZXJhcHk8L2tleXdvcmQ+PGtleXdvcmQ+UHJldmFsZW5jZTwva2V5d29yZD48a2V5
d29yZD5Qcm9zdGF0aWMgTmVvcGxhc21zL21vcnRhbGl0eS90aGVyYXB5PC9rZXl3b3JkPjxrZXl3
b3JkPlJlZ2lzdHJpZXM8L2tleXdvcmQ+PGtleXdvcmQ+UmlzayBGYWN0b3JzPC9rZXl3b3JkPjxr
ZXl3b3JkPlNraW4gTmVvcGxhc21zL21vcnRhbGl0eS90aGVyYXB5PC9rZXl3b3JkPjxrZXl3b3Jk
PlN1cnZpdmFsIFJhdGU8L2tleXdvcmQ+PGtleXdvcmQ+U3Vydml2b3JzLypzdGF0aXN0aWNzICZh
bXA7IG51bWVyaWNhbCBkYXRhPC9rZXl3b3JkPjxrZXl3b3JkPlVuaXRlZCBTdGF0ZXMvZXBpZGVt
aW9sb2d5PC9rZXl3b3JkPjxrZXl3b3JkPlV0ZXJpbmUgTmVvcGxhc21zL21vcnRhbGl0eS90aGVy
YXB5PC9rZXl3b3JkPjwva2V5d29yZHM+PGRhdGVzPjx5ZWFyPjIwMTY8L3llYXI+PHB1Yi1kYXRl
cz48ZGF0ZT5KdWw8L2RhdGU+PC9wdWItZGF0ZXM+PC9kYXRlcz48aXNibj4xNTQyLTQ4NjMgKEVs
ZWN0cm9uaWMpJiN4RDswMDA3LTkyMzUgKExpbmtpbmcpPC9pc2JuPjxhY2Nlc3Npb24tbnVtPjI3
MjUzNjk0PC9hY2Nlc3Npb24tbnVtPjx1cmxzPjxyZWxhdGVkLXVybHM+PHVybD5odHRwOi8vd3d3
Lm5jYmkubmxtLm5paC5nb3YvcHVibWVkLzI3MjUzNjk0PC91cmw+PC9yZWxhdGVkLXVybHM+PC91
cmxzPjxlbGVjdHJvbmljLXJlc291cmNlLW51bT4xMC4zMzIyL2NhYWMuMjEzNDk8L2VsZWN0cm9u
aWMtcmVzb3VyY2UtbnVtPjwvcmVjb3JkPjwvQ2l0ZT48L0VuZE5vdGU+AG==
</w:fldData>
        </w:fldChar>
      </w:r>
      <w:r w:rsidRPr="00E96C93">
        <w:rPr>
          <w:rFonts w:ascii="Book Antiqua" w:eastAsia="宋体" w:hAnsi="Book Antiqua" w:cs="Times New Roman"/>
          <w:bCs/>
          <w:kern w:val="0"/>
          <w:sz w:val="24"/>
          <w:szCs w:val="24"/>
        </w:rPr>
        <w:instrText xml:space="preserve"> ADDIN EN.CITE </w:instrText>
      </w:r>
      <w:r w:rsidRPr="00E96C93">
        <w:rPr>
          <w:rFonts w:ascii="Book Antiqua" w:eastAsia="宋体" w:hAnsi="Book Antiqua" w:cs="Times New Roman"/>
          <w:bCs/>
          <w:kern w:val="0"/>
          <w:sz w:val="24"/>
          <w:szCs w:val="24"/>
        </w:rPr>
        <w:fldChar w:fldCharType="begin">
          <w:fldData xml:space="preserve">PEVuZE5vdGU+PENpdGU+PEF1dGhvcj5NaWxsZXI8L0F1dGhvcj48WWVhcj4yMDE2PC9ZZWFyPjxS
ZWNOdW0+MTE5PC9SZWNOdW0+PERpc3BsYXlUZXh0PjxzdHlsZSBmYWNlPSJzdXBlcnNjcmlwdCI+
WzI1XTwvc3R5bGU+PC9EaXNwbGF5VGV4dD48cmVjb3JkPjxyZWMtbnVtYmVyPjExOTwvcmVjLW51
bWJlcj48Zm9yZWlnbi1rZXlzPjxrZXkgYXBwPSJFTiIgZGItaWQ9InBhMHdhMHZhczkwdnZoZTJm
czY1ZHJ4ODl4MmV4eGFkZWF3eCI+MTE5PC9rZXk+PC9mb3JlaWduLWtleXM+PHJlZi10eXBlIG5h
bWU9IkpvdXJuYWwgQXJ0aWNsZSI+MTc8L3JlZi10eXBlPjxjb250cmlidXRvcnM+PGF1dGhvcnM+
PGF1dGhvcj5NaWxsZXIsIEsuIEQuPC9hdXRob3I+PGF1dGhvcj5TaWVnZWwsIFIuIEwuPC9hdXRo
b3I+PGF1dGhvcj5MaW4sIEMuIEMuPC9hdXRob3I+PGF1dGhvcj5NYXJpb3R0bywgQS4gQi48L2F1
dGhvcj48YXV0aG9yPktyYW1lciwgSi4gTC48L2F1dGhvcj48YXV0aG9yPlJvd2xhbmQsIEouIEgu
PC9hdXRob3I+PGF1dGhvcj5TdGVpbiwgSy4gRC48L2F1dGhvcj48YXV0aG9yPkFsdGVyaSwgUi48
L2F1dGhvcj48YXV0aG9yPkplbWFsLCBBLjwvYXV0aG9yPjwvYXV0aG9ycz48L2NvbnRyaWJ1dG9y
cz48YXV0aC1hZGRyZXNzPkVwaWRlbWlvbG9naXN0LCBTdXJ2ZWlsbGFuY2UgYW5kIEhlYWx0aCBT
ZXJ2aWNlcyBSZXNlYXJjaCwgQW1lcmljYW4gQ2FuY2VyIFNvY2lldHksIEF0bGFudGEsIEdBLiYj
eEQ7U3RyYXRlZ2ljIERpcmVjdG9yLCBTdXJ2ZWlsbGFuY2UgSW5mb3JtYXRpb24sIFN1cnZlaWxs
YW5jZSBhbmQgSGVhbHRoIFNlcnZpY2VzIFJlc2VhcmNoLCBBbWVyaWNhbiBDYW5jZXIgU29jaWV0
eSwgQXRsYW50YSwgR0EuJiN4RDtEaXJlY3RvciwgSGVhbHRoIFNlcnZpY2VzIFJlc2VhcmNoLCBJ
bnRyYW11cmFsIFJlc2VhcmNoIERlcGFydG1lbnQsIEFtZXJpY2FuIENhbmNlciBTb2NpZXR5LCBB
dGxhbnRhLCBHQS4mI3hEO0JyYW5jaCBDaGllZiwgU3VydmVpbGxhbmNlIFJlc2VhcmNoIFByb2dy
YW0sIE5hdGlvbmFsIENhbmNlciBJbnN0aXR1dGUsIEJldGhlc2RhLCBNRC4mI3hEO0Fzc2lzdGFu
dCBQcm9mZXNzb3IsIERlcGFydG1lbnQgb2YgSGVtYXRvbG9neSBhbmQgTWVkaWNhbCBPbmNvbG9n
eSwgRW1vcnkgVW5pdmVyc2l0eSBTY2hvb2wgb2YgTWVkaWNpbmUsIEF0bGFudGEsIEdBLiYjeEQ7
RGlyZWN0b3IsIE9mZmljZSBvZiBDYW5jZXIgU3Vydml2b3JzaGlwLCBOYXRpb25hbCBDYW5jZXIg
SW5zdGl0dXRlLCBCZXRoZXNkYSwgTUQuJiN4RDtWaWNlIFByZXNpZGVudCwgQmVoYXZpb3JhbCBS
ZXNlYXJjaCBDZW50ZXIsIEFtZXJpY2FuIENhbmNlciBTb2NpZXR5LCBBdGxhbnRhLCBHQS4mI3hE
O01lZGljYWwgRWRpdG9yLCBBbWVyaWNhbiBDYW5jZXIgU29jaWV0eSwgQXRsYW50YSwgR0EuJiN4
RDtWaWNlIFByZXNpZGVudCwgU3VydmVpbGxhbmNlIGFuZCBIZWFsdGggU2VydmljZXMgUmVzZWFy
Y2gsIEFtZXJpY2FuIENhbmNlciBTb2NpZXR5LCBBdGxhbnRhLCBHQS48L2F1dGgtYWRkcmVzcz48
dGl0bGVzPjx0aXRsZT5DYW5jZXIgdHJlYXRtZW50IGFuZCBzdXJ2aXZvcnNoaXAgc3RhdGlzdGlj
cywgMjAxNjwvdGl0bGU+PHNlY29uZGFyeS10aXRsZT5DQSBDYW5jZXIgSiBDbGluPC9zZWNvbmRh
cnktdGl0bGU+PGFsdC10aXRsZT5DQTogYSBjYW5jZXIgam91cm5hbCBmb3IgY2xpbmljaWFuczwv
YWx0LXRpdGxlPjwvdGl0bGVzPjxwZXJpb2RpY2FsPjxmdWxsLXRpdGxlPkNBIENhbmNlciBKIENs
aW48L2Z1bGwtdGl0bGU+PGFiYnItMT5DQTogYSBjYW5jZXIgam91cm5hbCBmb3IgY2xpbmljaWFu
czwvYWJici0xPjwvcGVyaW9kaWNhbD48YWx0LXBlcmlvZGljYWw+PGZ1bGwtdGl0bGU+Q0EgQ2Fu
Y2VyIEogQ2xpbjwvZnVsbC10aXRsZT48YWJici0xPkNBOiBhIGNhbmNlciBqb3VybmFsIGZvciBj
bGluaWNpYW5zPC9hYmJyLTE+PC9hbHQtcGVyaW9kaWNhbD48cGFnZXM+MjcxLTg5PC9wYWdlcz48
dm9sdW1lPjY2PC92b2x1bWU+PG51bWJlcj40PC9udW1iZXI+PGtleXdvcmRzPjxrZXl3b3JkPkFk
b2xlc2NlbnQ8L2tleXdvcmQ+PGtleXdvcmQ+QWR1bHQ8L2tleXdvcmQ+PGtleXdvcmQ+QWdlZDwv
a2V5d29yZD48a2V5d29yZD5BZ2VkLCA4MCBhbmQgb3Zlcjwva2V5d29yZD48a2V5d29yZD5BbWVy
aWNhbiBDYW5jZXIgU29jaWV0eTwva2V5d29yZD48a2V5d29yZD5CcmVhc3QgTmVvcGxhc21zL21v
cnRhbGl0eS90aGVyYXB5PC9rZXl3b3JkPjxrZXl3b3JkPkNoaWxkPC9rZXl3b3JkPjxrZXl3b3Jk
PkNoaWxkLCBQcmVzY2hvb2w8L2tleXdvcmQ+PGtleXdvcmQ+Q29sb25pYyBOZW9wbGFzbXMvbW9y
dGFsaXR5L3RoZXJhcHk8L2tleXdvcmQ+PGtleXdvcmQ+RXZpZGVuY2UtQmFzZWQgTWVkaWNpbmU8
L2tleXdvcmQ+PGtleXdvcmQ+RmVtYWxlPC9rZXl3b3JkPjxrZXl3b3JkPkh1bWFuczwva2V5d29y
ZD48a2V5d29yZD5JbmNpZGVuY2U8L2tleXdvcmQ+PGtleXdvcmQ+SW5mYW50PC9rZXl3b3JkPjxr
ZXl3b3JkPkluZmFudCwgTmV3Ym9ybjwva2V5d29yZD48a2V5d29yZD5NYWxlPC9rZXl3b3JkPjxr
ZXl3b3JkPk1lbGFub21hL21vcnRhbGl0eS90aGVyYXB5PC9rZXl3b3JkPjxrZXl3b3JkPk1pZGRs
ZSBBZ2VkPC9rZXl3b3JkPjxrZXl3b3JkPk5hdGlvbmFsIENhbmNlciBJbnN0aXR1dGUgKFUuUy4p
PC9rZXl3b3JkPjxrZXl3b3JkPk5lb3BsYXNtcy9kaWFnbm9zaXMvZXBpZGVtaW9sb2d5Lyptb3J0
YWxpdHkvKnRoZXJhcHk8L2tleXdvcmQ+PGtleXdvcmQ+UHJldmFsZW5jZTwva2V5d29yZD48a2V5
d29yZD5Qcm9zdGF0aWMgTmVvcGxhc21zL21vcnRhbGl0eS90aGVyYXB5PC9rZXl3b3JkPjxrZXl3
b3JkPlJlZ2lzdHJpZXM8L2tleXdvcmQ+PGtleXdvcmQ+UmlzayBGYWN0b3JzPC9rZXl3b3JkPjxr
ZXl3b3JkPlNraW4gTmVvcGxhc21zL21vcnRhbGl0eS90aGVyYXB5PC9rZXl3b3JkPjxrZXl3b3Jk
PlN1cnZpdmFsIFJhdGU8L2tleXdvcmQ+PGtleXdvcmQ+U3Vydml2b3JzLypzdGF0aXN0aWNzICZh
bXA7IG51bWVyaWNhbCBkYXRhPC9rZXl3b3JkPjxrZXl3b3JkPlVuaXRlZCBTdGF0ZXMvZXBpZGVt
aW9sb2d5PC9rZXl3b3JkPjxrZXl3b3JkPlV0ZXJpbmUgTmVvcGxhc21zL21vcnRhbGl0eS90aGVy
YXB5PC9rZXl3b3JkPjwva2V5d29yZHM+PGRhdGVzPjx5ZWFyPjIwMTY8L3llYXI+PHB1Yi1kYXRl
cz48ZGF0ZT5KdWw8L2RhdGU+PC9wdWItZGF0ZXM+PC9kYXRlcz48aXNibj4xNTQyLTQ4NjMgKEVs
ZWN0cm9uaWMpJiN4RDswMDA3LTkyMzUgKExpbmtpbmcpPC9pc2JuPjxhY2Nlc3Npb24tbnVtPjI3
MjUzNjk0PC9hY2Nlc3Npb24tbnVtPjx1cmxzPjxyZWxhdGVkLXVybHM+PHVybD5odHRwOi8vd3d3
Lm5jYmkubmxtLm5paC5nb3YvcHVibWVkLzI3MjUzNjk0PC91cmw+PC9yZWxhdGVkLXVybHM+PC91
cmxzPjxlbGVjdHJvbmljLXJlc291cmNlLW51bT4xMC4zMzIyL2NhYWMuMjEzNDk8L2VsZWN0cm9u
aWMtcmVzb3VyY2UtbnVtPjwvcmVjb3JkPjwvQ2l0ZT48L0VuZE5vdGU+AG==
</w:fldData>
        </w:fldChar>
      </w:r>
      <w:r w:rsidRPr="00E96C93">
        <w:rPr>
          <w:rFonts w:ascii="Book Antiqua" w:eastAsia="宋体" w:hAnsi="Book Antiqua" w:cs="Times New Roman"/>
          <w:bCs/>
          <w:kern w:val="0"/>
          <w:sz w:val="24"/>
          <w:szCs w:val="24"/>
        </w:rPr>
        <w:instrText xml:space="preserve"> ADDIN EN.CITE.DATA </w:instrText>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25" w:tooltip="Miller, 2016 #119" w:history="1">
        <w:r w:rsidRPr="00E96C93">
          <w:rPr>
            <w:rFonts w:ascii="Book Antiqua" w:eastAsia="宋体" w:hAnsi="Book Antiqua" w:cs="Times New Roman"/>
            <w:bCs/>
            <w:noProof/>
            <w:kern w:val="0"/>
            <w:sz w:val="24"/>
            <w:szCs w:val="24"/>
            <w:vertAlign w:val="superscript"/>
          </w:rPr>
          <w:t>25</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The up-regulation of DNMT1 can usually precede the appearance of DNA methylation</w:t>
      </w:r>
      <w:r w:rsidRPr="00E96C93">
        <w:rPr>
          <w:rFonts w:ascii="Book Antiqua" w:eastAsia="宋体" w:hAnsi="Book Antiqua" w:cs="Times New Roman"/>
          <w:bCs/>
          <w:kern w:val="0"/>
          <w:sz w:val="24"/>
          <w:szCs w:val="24"/>
        </w:rPr>
        <w:fldChar w:fldCharType="begin"/>
      </w:r>
      <w:r w:rsidRPr="00E96C93">
        <w:rPr>
          <w:rFonts w:ascii="Book Antiqua" w:eastAsia="宋体" w:hAnsi="Book Antiqua" w:cs="Times New Roman"/>
          <w:bCs/>
          <w:kern w:val="0"/>
          <w:sz w:val="24"/>
          <w:szCs w:val="24"/>
        </w:rPr>
        <w:instrText xml:space="preserve"> ADDIN EN.CITE &lt;EndNote&gt;&lt;Cite&gt;&lt;Author&gt;Kurdyukov&lt;/Author&gt;&lt;Year&gt;2016&lt;/Year&gt;&lt;RecNum&gt;120&lt;/RecNum&gt;&lt;DisplayText&gt;&lt;style face="superscript"&gt;[26]&lt;/style&gt;&lt;/DisplayText&gt;&lt;record&gt;&lt;rec-number&gt;120&lt;/rec-number&gt;&lt;foreign-keys&gt;&lt;key app="EN" db-id="pa0wa0vas90vvhe2fs65drx89x2exxadeawx"&gt;120&lt;/key&gt;&lt;/foreign-keys&gt;&lt;ref-type name="Journal Article"&gt;17&lt;/ref-type&gt;&lt;contributors&gt;&lt;authors&gt;&lt;author&gt;Kurdyukov, S.&lt;/author&gt;&lt;author&gt;Bullock, M.&lt;/author&gt;&lt;/authors&gt;&lt;/contributors&gt;&lt;auth-address&gt;Genomics Core facility, Kolling Institute of Medical Research, University of Sydney, Sydney 2065, Australia. sergey.kurdyukov@sydney.edu.au.&amp;#xD;Cancer Genetics Laboratory, Kolling Institute of Medical Research, University of Sydney, Sydney 2065, Australia. martyn.bullock@sydney.edu.au.&lt;/auth-address&gt;&lt;titles&gt;&lt;title&gt;DNA Methylation Analysis: Choosing the Right Method&lt;/title&gt;&lt;secondary-title&gt;Biology (Basel)&lt;/secondary-title&gt;&lt;alt-title&gt;Biology&lt;/alt-title&gt;&lt;/titles&gt;&lt;periodical&gt;&lt;full-title&gt;Biology (Basel)&lt;/full-title&gt;&lt;abbr-1&gt;Biology&lt;/abbr-1&gt;&lt;/periodical&gt;&lt;alt-periodical&gt;&lt;full-title&gt;Biology (Basel)&lt;/full-title&gt;&lt;abbr-1&gt;Biology&lt;/abbr-1&gt;&lt;/alt-periodical&gt;&lt;volume&gt;5&lt;/volume&gt;&lt;number&gt;1&lt;/number&gt;&lt;dates&gt;&lt;year&gt;2016&lt;/year&gt;&lt;pub-dates&gt;&lt;date&gt;Jan 6&lt;/date&gt;&lt;/pub-dates&gt;&lt;/dates&gt;&lt;isbn&gt;2079-7737 (Print)&amp;#xD;2079-7737 (Linking)&lt;/isbn&gt;&lt;accession-num&gt;26751487&lt;/accession-num&gt;&lt;urls&gt;&lt;related-urls&gt;&lt;url&gt;http://www.ncbi.nlm.nih.gov/pubmed/26751487&lt;/url&gt;&lt;/related-urls&gt;&lt;/urls&gt;&lt;custom2&gt;4810160&lt;/custom2&gt;&lt;electronic-resource-num&gt;10.3390/biology5010003&lt;/electronic-resource-num&gt;&lt;/record&gt;&lt;/Cite&gt;&lt;/EndNote&gt;</w:instrText>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26" w:tooltip="Kurdyukov, 2016 #120" w:history="1">
        <w:r w:rsidRPr="00E96C93">
          <w:rPr>
            <w:rFonts w:ascii="Book Antiqua" w:eastAsia="宋体" w:hAnsi="Book Antiqua" w:cs="Times New Roman"/>
            <w:bCs/>
            <w:noProof/>
            <w:kern w:val="0"/>
            <w:sz w:val="24"/>
            <w:szCs w:val="24"/>
            <w:vertAlign w:val="superscript"/>
          </w:rPr>
          <w:t>26</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which is instructive for estimating the malignancy of precancerous lesions.</w:t>
      </w:r>
      <w:bookmarkEnd w:id="39"/>
    </w:p>
    <w:p w14:paraId="3A238694" w14:textId="6A2E0921" w:rsidR="00256402" w:rsidRPr="00E96C93" w:rsidRDefault="00256402" w:rsidP="003A0758">
      <w:pPr>
        <w:spacing w:line="360" w:lineRule="auto"/>
        <w:ind w:firstLineChars="100" w:firstLine="240"/>
        <w:rPr>
          <w:rFonts w:ascii="Book Antiqua" w:eastAsia="宋体" w:hAnsi="Book Antiqua" w:cs="Times New Roman"/>
          <w:bCs/>
          <w:kern w:val="0"/>
          <w:sz w:val="24"/>
          <w:szCs w:val="24"/>
        </w:rPr>
      </w:pPr>
      <w:r w:rsidRPr="00E96C93">
        <w:rPr>
          <w:rFonts w:ascii="Book Antiqua" w:eastAsia="宋体" w:hAnsi="Book Antiqua" w:cs="Times New Roman"/>
          <w:bCs/>
          <w:kern w:val="0"/>
          <w:sz w:val="24"/>
          <w:szCs w:val="24"/>
        </w:rPr>
        <w:t xml:space="preserve">The previous classification and assessment </w:t>
      </w:r>
      <w:r w:rsidR="00F00D94" w:rsidRPr="00E96C93">
        <w:rPr>
          <w:rFonts w:ascii="Book Antiqua" w:eastAsia="宋体" w:hAnsi="Book Antiqua" w:cs="Times New Roman"/>
          <w:bCs/>
          <w:kern w:val="0"/>
          <w:sz w:val="24"/>
          <w:szCs w:val="24"/>
        </w:rPr>
        <w:t>of</w:t>
      </w:r>
      <w:r w:rsidRPr="00E96C93">
        <w:rPr>
          <w:rFonts w:ascii="Book Antiqua" w:eastAsia="宋体" w:hAnsi="Book Antiqua" w:cs="Times New Roman"/>
          <w:bCs/>
          <w:kern w:val="0"/>
          <w:sz w:val="24"/>
          <w:szCs w:val="24"/>
        </w:rPr>
        <w:t xml:space="preserve"> tumors were usually </w:t>
      </w:r>
      <w:r w:rsidR="00F00D94" w:rsidRPr="00E96C93">
        <w:rPr>
          <w:rFonts w:ascii="Book Antiqua" w:eastAsia="宋体" w:hAnsi="Book Antiqua" w:cs="Times New Roman"/>
          <w:bCs/>
          <w:kern w:val="0"/>
          <w:sz w:val="24"/>
          <w:szCs w:val="24"/>
        </w:rPr>
        <w:t xml:space="preserve">based on </w:t>
      </w:r>
      <w:r w:rsidRPr="00E96C93">
        <w:rPr>
          <w:rFonts w:ascii="Book Antiqua" w:eastAsia="宋体" w:hAnsi="Book Antiqua" w:cs="Times New Roman"/>
          <w:bCs/>
          <w:kern w:val="0"/>
          <w:sz w:val="24"/>
          <w:szCs w:val="24"/>
        </w:rPr>
        <w:t xml:space="preserve">the lesion location (like lung cancer, breast cancer, </w:t>
      </w:r>
      <w:r w:rsidRPr="00E96C93">
        <w:rPr>
          <w:rFonts w:ascii="Book Antiqua" w:eastAsia="宋体" w:hAnsi="Book Antiqua" w:cs="Times New Roman"/>
          <w:bCs/>
          <w:i/>
          <w:iCs/>
          <w:kern w:val="0"/>
          <w:sz w:val="24"/>
          <w:szCs w:val="24"/>
        </w:rPr>
        <w:t>etc</w:t>
      </w:r>
      <w:r w:rsidR="00EA5B39" w:rsidRPr="00E96C93">
        <w:rPr>
          <w:rFonts w:ascii="Book Antiqua" w:eastAsia="宋体" w:hAnsi="Book Antiqua" w:cs="Times New Roman"/>
          <w:bCs/>
          <w:i/>
          <w:iCs/>
          <w:kern w:val="0"/>
          <w:sz w:val="24"/>
          <w:szCs w:val="24"/>
        </w:rPr>
        <w:t>.</w:t>
      </w:r>
      <w:r w:rsidRPr="00E96C93">
        <w:rPr>
          <w:rFonts w:ascii="Book Antiqua" w:eastAsia="宋体" w:hAnsi="Book Antiqua" w:cs="Times New Roman"/>
          <w:bCs/>
          <w:kern w:val="0"/>
          <w:sz w:val="24"/>
          <w:szCs w:val="24"/>
        </w:rPr>
        <w:t xml:space="preserve">) or morphological characteristics (like adenocarcinoma, squamous carcinoma, </w:t>
      </w:r>
      <w:r w:rsidRPr="00E96C93">
        <w:rPr>
          <w:rFonts w:ascii="Book Antiqua" w:eastAsia="宋体" w:hAnsi="Book Antiqua" w:cs="Times New Roman"/>
          <w:bCs/>
          <w:i/>
          <w:iCs/>
          <w:kern w:val="0"/>
          <w:sz w:val="24"/>
          <w:szCs w:val="24"/>
        </w:rPr>
        <w:t>etc</w:t>
      </w:r>
      <w:r w:rsidR="00EA5B39" w:rsidRPr="00E96C93">
        <w:rPr>
          <w:rFonts w:ascii="Book Antiqua" w:eastAsia="宋体" w:hAnsi="Book Antiqua" w:cs="Times New Roman"/>
          <w:bCs/>
          <w:i/>
          <w:iCs/>
          <w:kern w:val="0"/>
          <w:sz w:val="24"/>
          <w:szCs w:val="24"/>
        </w:rPr>
        <w:t>.</w:t>
      </w:r>
      <w:r w:rsidRPr="00E96C93">
        <w:rPr>
          <w:rFonts w:ascii="Book Antiqua" w:eastAsia="宋体" w:hAnsi="Book Antiqua" w:cs="Times New Roman"/>
          <w:bCs/>
          <w:kern w:val="0"/>
          <w:sz w:val="24"/>
          <w:szCs w:val="24"/>
        </w:rPr>
        <w:t>), not reflecting the nature of the disease. Recently, discerning tumors by markers rather than sources has become a theory that more and more scholars advocated, which means the understanding of cancer has risen to a molecular field</w:t>
      </w:r>
      <w:r w:rsidRPr="00E96C93">
        <w:rPr>
          <w:rFonts w:ascii="Book Antiqua" w:eastAsia="宋体" w:hAnsi="Book Antiqua" w:cs="Times New Roman"/>
          <w:bCs/>
          <w:kern w:val="0"/>
          <w:sz w:val="24"/>
          <w:szCs w:val="24"/>
        </w:rPr>
        <w:fldChar w:fldCharType="begin">
          <w:fldData xml:space="preserve">PEVuZE5vdGU+PENpdGU+PEF1dGhvcj5EdWZmeTwvQXV0aG9yPjxZZWFyPjIwMTQ8L1llYXI+PFJl
Y051bT4xMDI8L1JlY051bT48RGlzcGxheVRleHQ+PHN0eWxlIGZhY2U9InN1cGVyc2NyaXB0Ij5b
MjddPC9zdHlsZT48L0Rpc3BsYXlUZXh0PjxyZWNvcmQ+PHJlYy1udW1iZXI+MTAyPC9yZWMtbnVt
YmVyPjxmb3JlaWduLWtleXM+PGtleSBhcHA9IkVOIiBkYi1pZD0icGEwd2EwdmFzOTB2dmhlMmZz
NjVkcng4OXgyZXh4YWRlYXd4Ij4xMDI8L2tleT48L2ZvcmVpZ24ta2V5cz48cmVmLXR5cGUgbmFt
ZT0iSm91cm5hbCBBcnRpY2xlIj4xNzwvcmVmLXR5cGU+PGNvbnRyaWJ1dG9ycz48YXV0aG9ycz48
YXV0aG9yPkR1ZmZ5LCBNLiBKLjwvYXV0aG9yPjxhdXRob3I+TGFtZXJ6LCBSLjwvYXV0aG9yPjxh
dXRob3I+SGFnbHVuZCwgQy48L2F1dGhvcj48YXV0aG9yPk5pY29saW5pLCBBLjwvYXV0aG9yPjxh
dXRob3I+S2Fsb3Vzb3ZhLCBNLjwvYXV0aG9yPjxhdXRob3I+SG9sdWJlYywgTC48L2F1dGhvcj48
YXV0aG9yPlN0dXJnZW9uLCBDLjwvYXV0aG9yPjwvYXV0aG9ycz48L2NvbnRyaWJ1dG9ycz48YXV0
aC1hZGRyZXNzPkNsaW5pY2FsIFJlc2VhcmNoIENlbnRlciwgU3QgVmluY2VudCZhcG9zO3MgVW5p
dmVyc2l0eSBIb3NwaXRhbCwgRHVibGluIDQgYW5kIFVDRCBTY2hvb2wgb2YgTWVkaWNpbmUgYW5k
IE1lZGljYWwgU2NpZW5jZSwgQ29ud2F5IEluc3RpdHV0ZSwgVW5pdmVyc2l0eSBDb2xsZWdlIER1
YmxpbiwgRHVibGluLCBJcmVsYW5kLjwvYXV0aC1hZGRyZXNzPjx0aXRsZXM+PHRpdGxlPlR1bW9y
IG1hcmtlcnMgaW4gY29sb3JlY3RhbCBjYW5jZXIsIGdhc3RyaWMgY2FuY2VyIGFuZCBnYXN0cm9p
bnRlc3RpbmFsIHN0cm9tYWwgY2FuY2VyczogRXVyb3BlYW4gZ3JvdXAgb24gdHVtb3IgbWFya2Vy
cyAyMDE0IGd1aWRlbGluZXMgdXBkYXRlPC90aXRsZT48c2Vjb25kYXJ5LXRpdGxlPkludCBKIENh
bmNlcjwvc2Vjb25kYXJ5LXRpdGxlPjxhbHQtdGl0bGU+SW50ZXJuYXRpb25hbCBqb3VybmFsIG9m
IGNhbmNlcjwvYWx0LXRpdGxlPjwvdGl0bGVzPjxwZXJpb2RpY2FsPjxmdWxsLXRpdGxlPkludCBK
IENhbmNlcjwvZnVsbC10aXRsZT48YWJici0xPkludGVybmF0aW9uYWwgam91cm5hbCBvZiBjYW5j
ZXI8L2FiYnItMT48L3BlcmlvZGljYWw+PGFsdC1wZXJpb2RpY2FsPjxmdWxsLXRpdGxlPkludCBK
IENhbmNlcjwvZnVsbC10aXRsZT48YWJici0xPkludGVybmF0aW9uYWwgam91cm5hbCBvZiBjYW5j
ZXI8L2FiYnItMT48L2FsdC1wZXJpb2RpY2FsPjxwYWdlcz4yNTEzLTIyPC9wYWdlcz48dm9sdW1l
PjEzNDwvdm9sdW1lPjxudW1iZXI+MTE8L251bWJlcj48a2V5d29yZHM+PGtleXdvcmQ+QmlvbWFy
a2VycywgVHVtb3IvKmFuYWx5c2lzPC9rZXl3b3JkPjxrZXl3b3JkPkNvbG9yZWN0YWwgTmVvcGxh
c21zLypjaGVtaXN0cnkvZGlhZ25vc2lzPC9rZXl3b3JkPjxrZXl3b3JkPkdhc3Ryb2ludGVzdGlu
YWwgTmVvcGxhc21zLypjaGVtaXN0cnkvZGlhZ25vc2lzPC9rZXl3b3JkPjxrZXl3b3JkPkh1bWFu
czwva2V5d29yZD48a2V5d29yZD4qUHJhY3RpY2UgR3VpZGVsaW5lcyBhcyBUb3BpYzwva2V5d29y
ZD48a2V5d29yZD5TdG9tYWNoIE5lb3BsYXNtcy8qY2hlbWlzdHJ5L2RpYWdub3Npczwva2V5d29y
ZD48a2V5d29yZD5UaW1lIEZhY3RvcnM8L2tleXdvcmQ+PC9rZXl3b3Jkcz48ZGF0ZXM+PHllYXI+
MjAxNDwveWVhcj48cHViLWRhdGVzPjxkYXRlPkp1biAxPC9kYXRlPjwvcHViLWRhdGVzPjwvZGF0
ZXM+PGlzYm4+MTA5Ny0wMjE1IChFbGVjdHJvbmljKSYjeEQ7MDAyMC03MTM2IChMaW5raW5nKTwv
aXNibj48YWNjZXNzaW9uLW51bT4yMzg1MjcwNDwvYWNjZXNzaW9uLW51bT48dXJscz48cmVsYXRl
ZC11cmxzPjx1cmw+aHR0cDovL3d3dy5uY2JpLm5sbS5uaWguZ292L3B1Ym1lZC8yMzg1MjcwNDwv
dXJsPjwvcmVsYXRlZC11cmxzPjwvdXJscz48Y3VzdG9tMj40MjE3Mzc2PC9jdXN0b20yPjxlbGVj
dHJvbmljLXJlc291cmNlLW51bT4xMC4xMDAyL2lqYy4yODM4NDwvZWxlY3Ryb25pYy1yZXNvdXJj
ZS1udW0+PC9yZWNvcmQ+PC9DaXRlPjwvRW5kTm90ZT5=
</w:fldData>
        </w:fldChar>
      </w:r>
      <w:r w:rsidRPr="00E96C93">
        <w:rPr>
          <w:rFonts w:ascii="Book Antiqua" w:eastAsia="宋体" w:hAnsi="Book Antiqua" w:cs="Times New Roman"/>
          <w:bCs/>
          <w:kern w:val="0"/>
          <w:sz w:val="24"/>
          <w:szCs w:val="24"/>
        </w:rPr>
        <w:instrText xml:space="preserve"> ADDIN EN.CITE </w:instrText>
      </w:r>
      <w:r w:rsidRPr="00E96C93">
        <w:rPr>
          <w:rFonts w:ascii="Book Antiqua" w:eastAsia="宋体" w:hAnsi="Book Antiqua" w:cs="Times New Roman"/>
          <w:bCs/>
          <w:kern w:val="0"/>
          <w:sz w:val="24"/>
          <w:szCs w:val="24"/>
        </w:rPr>
        <w:fldChar w:fldCharType="begin">
          <w:fldData xml:space="preserve">PEVuZE5vdGU+PENpdGU+PEF1dGhvcj5EdWZmeTwvQXV0aG9yPjxZZWFyPjIwMTQ8L1llYXI+PFJl
Y051bT4xMDI8L1JlY051bT48RGlzcGxheVRleHQ+PHN0eWxlIGZhY2U9InN1cGVyc2NyaXB0Ij5b
MjddPC9zdHlsZT48L0Rpc3BsYXlUZXh0PjxyZWNvcmQ+PHJlYy1udW1iZXI+MTAyPC9yZWMtbnVt
YmVyPjxmb3JlaWduLWtleXM+PGtleSBhcHA9IkVOIiBkYi1pZD0icGEwd2EwdmFzOTB2dmhlMmZz
NjVkcng4OXgyZXh4YWRlYXd4Ij4xMDI8L2tleT48L2ZvcmVpZ24ta2V5cz48cmVmLXR5cGUgbmFt
ZT0iSm91cm5hbCBBcnRpY2xlIj4xNzwvcmVmLXR5cGU+PGNvbnRyaWJ1dG9ycz48YXV0aG9ycz48
YXV0aG9yPkR1ZmZ5LCBNLiBKLjwvYXV0aG9yPjxhdXRob3I+TGFtZXJ6LCBSLjwvYXV0aG9yPjxh
dXRob3I+SGFnbHVuZCwgQy48L2F1dGhvcj48YXV0aG9yPk5pY29saW5pLCBBLjwvYXV0aG9yPjxh
dXRob3I+S2Fsb3Vzb3ZhLCBNLjwvYXV0aG9yPjxhdXRob3I+SG9sdWJlYywgTC48L2F1dGhvcj48
YXV0aG9yPlN0dXJnZW9uLCBDLjwvYXV0aG9yPjwvYXV0aG9ycz48L2NvbnRyaWJ1dG9ycz48YXV0
aC1hZGRyZXNzPkNsaW5pY2FsIFJlc2VhcmNoIENlbnRlciwgU3QgVmluY2VudCZhcG9zO3MgVW5p
dmVyc2l0eSBIb3NwaXRhbCwgRHVibGluIDQgYW5kIFVDRCBTY2hvb2wgb2YgTWVkaWNpbmUgYW5k
IE1lZGljYWwgU2NpZW5jZSwgQ29ud2F5IEluc3RpdHV0ZSwgVW5pdmVyc2l0eSBDb2xsZWdlIER1
YmxpbiwgRHVibGluLCBJcmVsYW5kLjwvYXV0aC1hZGRyZXNzPjx0aXRsZXM+PHRpdGxlPlR1bW9y
IG1hcmtlcnMgaW4gY29sb3JlY3RhbCBjYW5jZXIsIGdhc3RyaWMgY2FuY2VyIGFuZCBnYXN0cm9p
bnRlc3RpbmFsIHN0cm9tYWwgY2FuY2VyczogRXVyb3BlYW4gZ3JvdXAgb24gdHVtb3IgbWFya2Vy
cyAyMDE0IGd1aWRlbGluZXMgdXBkYXRlPC90aXRsZT48c2Vjb25kYXJ5LXRpdGxlPkludCBKIENh
bmNlcjwvc2Vjb25kYXJ5LXRpdGxlPjxhbHQtdGl0bGU+SW50ZXJuYXRpb25hbCBqb3VybmFsIG9m
IGNhbmNlcjwvYWx0LXRpdGxlPjwvdGl0bGVzPjxwZXJpb2RpY2FsPjxmdWxsLXRpdGxlPkludCBK
IENhbmNlcjwvZnVsbC10aXRsZT48YWJici0xPkludGVybmF0aW9uYWwgam91cm5hbCBvZiBjYW5j
ZXI8L2FiYnItMT48L3BlcmlvZGljYWw+PGFsdC1wZXJpb2RpY2FsPjxmdWxsLXRpdGxlPkludCBK
IENhbmNlcjwvZnVsbC10aXRsZT48YWJici0xPkludGVybmF0aW9uYWwgam91cm5hbCBvZiBjYW5j
ZXI8L2FiYnItMT48L2FsdC1wZXJpb2RpY2FsPjxwYWdlcz4yNTEzLTIyPC9wYWdlcz48dm9sdW1l
PjEzNDwvdm9sdW1lPjxudW1iZXI+MTE8L251bWJlcj48a2V5d29yZHM+PGtleXdvcmQ+QmlvbWFy
a2VycywgVHVtb3IvKmFuYWx5c2lzPC9rZXl3b3JkPjxrZXl3b3JkPkNvbG9yZWN0YWwgTmVvcGxh
c21zLypjaGVtaXN0cnkvZGlhZ25vc2lzPC9rZXl3b3JkPjxrZXl3b3JkPkdhc3Ryb2ludGVzdGlu
YWwgTmVvcGxhc21zLypjaGVtaXN0cnkvZGlhZ25vc2lzPC9rZXl3b3JkPjxrZXl3b3JkPkh1bWFu
czwva2V5d29yZD48a2V5d29yZD4qUHJhY3RpY2UgR3VpZGVsaW5lcyBhcyBUb3BpYzwva2V5d29y
ZD48a2V5d29yZD5TdG9tYWNoIE5lb3BsYXNtcy8qY2hlbWlzdHJ5L2RpYWdub3Npczwva2V5d29y
ZD48a2V5d29yZD5UaW1lIEZhY3RvcnM8L2tleXdvcmQ+PC9rZXl3b3Jkcz48ZGF0ZXM+PHllYXI+
MjAxNDwveWVhcj48cHViLWRhdGVzPjxkYXRlPkp1biAxPC9kYXRlPjwvcHViLWRhdGVzPjwvZGF0
ZXM+PGlzYm4+MTA5Ny0wMjE1IChFbGVjdHJvbmljKSYjeEQ7MDAyMC03MTM2IChMaW5raW5nKTwv
aXNibj48YWNjZXNzaW9uLW51bT4yMzg1MjcwNDwvYWNjZXNzaW9uLW51bT48dXJscz48cmVsYXRl
ZC11cmxzPjx1cmw+aHR0cDovL3d3dy5uY2JpLm5sbS5uaWguZ292L3B1Ym1lZC8yMzg1MjcwNDwv
dXJsPjwvcmVsYXRlZC11cmxzPjwvdXJscz48Y3VzdG9tMj40MjE3Mzc2PC9jdXN0b20yPjxlbGVj
dHJvbmljLXJlc291cmNlLW51bT4xMC4xMDAyL2lqYy4yODM4NDwvZWxlY3Ryb25pYy1yZXNvdXJj
ZS1udW0+PC9yZWNvcmQ+PC9DaXRlPjwvRW5kTm90ZT5=
</w:fldData>
        </w:fldChar>
      </w:r>
      <w:r w:rsidRPr="00E96C93">
        <w:rPr>
          <w:rFonts w:ascii="Book Antiqua" w:eastAsia="宋体" w:hAnsi="Book Antiqua" w:cs="Times New Roman"/>
          <w:bCs/>
          <w:kern w:val="0"/>
          <w:sz w:val="24"/>
          <w:szCs w:val="24"/>
        </w:rPr>
        <w:instrText xml:space="preserve"> ADDIN EN.CITE.DATA </w:instrText>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27" w:tooltip="Duffy, 2014 #102" w:history="1">
        <w:r w:rsidRPr="00E96C93">
          <w:rPr>
            <w:rFonts w:ascii="Book Antiqua" w:eastAsia="宋体" w:hAnsi="Book Antiqua" w:cs="Times New Roman"/>
            <w:bCs/>
            <w:noProof/>
            <w:kern w:val="0"/>
            <w:sz w:val="24"/>
            <w:szCs w:val="24"/>
            <w:vertAlign w:val="superscript"/>
          </w:rPr>
          <w:t>27</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In May 2017, the U</w:t>
      </w:r>
      <w:r w:rsidR="00F44132" w:rsidRPr="00E96C93">
        <w:rPr>
          <w:rFonts w:ascii="Book Antiqua" w:eastAsia="宋体" w:hAnsi="Book Antiqua" w:cs="Times New Roman"/>
          <w:bCs/>
          <w:kern w:val="0"/>
          <w:sz w:val="24"/>
          <w:szCs w:val="24"/>
        </w:rPr>
        <w:t xml:space="preserve">nited </w:t>
      </w:r>
      <w:r w:rsidRPr="00E96C93">
        <w:rPr>
          <w:rFonts w:ascii="Book Antiqua" w:eastAsia="宋体" w:hAnsi="Book Antiqua" w:cs="Times New Roman"/>
          <w:bCs/>
          <w:kern w:val="0"/>
          <w:sz w:val="24"/>
          <w:szCs w:val="24"/>
        </w:rPr>
        <w:t>S</w:t>
      </w:r>
      <w:r w:rsidR="00F44132" w:rsidRPr="00E96C93">
        <w:rPr>
          <w:rFonts w:ascii="Book Antiqua" w:eastAsia="宋体" w:hAnsi="Book Antiqua" w:cs="Times New Roman"/>
          <w:bCs/>
          <w:kern w:val="0"/>
          <w:sz w:val="24"/>
          <w:szCs w:val="24"/>
        </w:rPr>
        <w:t>tates</w:t>
      </w:r>
      <w:r w:rsidRPr="00E96C93">
        <w:rPr>
          <w:rFonts w:ascii="Book Antiqua" w:eastAsia="宋体" w:hAnsi="Book Antiqua" w:cs="Times New Roman"/>
          <w:bCs/>
          <w:kern w:val="0"/>
          <w:sz w:val="24"/>
          <w:szCs w:val="24"/>
        </w:rPr>
        <w:t xml:space="preserve"> Food and Drug Administration approved </w:t>
      </w:r>
      <w:proofErr w:type="spellStart"/>
      <w:r w:rsidRPr="00E96C93">
        <w:rPr>
          <w:rFonts w:ascii="Book Antiqua" w:eastAsia="宋体" w:hAnsi="Book Antiqua" w:cs="Times New Roman"/>
          <w:bCs/>
          <w:kern w:val="0"/>
          <w:sz w:val="24"/>
          <w:szCs w:val="24"/>
        </w:rPr>
        <w:t>Keytruda</w:t>
      </w:r>
      <w:proofErr w:type="spellEnd"/>
      <w:r w:rsidRPr="00E96C93">
        <w:rPr>
          <w:rFonts w:ascii="Book Antiqua" w:eastAsia="宋体" w:hAnsi="Book Antiqua" w:cs="Times New Roman"/>
          <w:bCs/>
          <w:kern w:val="0"/>
          <w:sz w:val="24"/>
          <w:szCs w:val="24"/>
        </w:rPr>
        <w:t xml:space="preserve"> for the treatment of MSI/</w:t>
      </w:r>
      <w:proofErr w:type="spellStart"/>
      <w:r w:rsidRPr="00E96C93">
        <w:rPr>
          <w:rFonts w:ascii="Book Antiqua" w:eastAsia="宋体" w:hAnsi="Book Antiqua" w:cs="Times New Roman"/>
          <w:bCs/>
          <w:kern w:val="0"/>
          <w:sz w:val="24"/>
          <w:szCs w:val="24"/>
        </w:rPr>
        <w:t>dMMR</w:t>
      </w:r>
      <w:proofErr w:type="spellEnd"/>
      <w:r w:rsidRPr="00E96C93">
        <w:rPr>
          <w:rFonts w:ascii="Book Antiqua" w:eastAsia="宋体" w:hAnsi="Book Antiqua" w:cs="Times New Roman"/>
          <w:bCs/>
          <w:kern w:val="0"/>
          <w:sz w:val="24"/>
          <w:szCs w:val="24"/>
        </w:rPr>
        <w:t xml:space="preserve"> solid tumors</w:t>
      </w:r>
      <w:r w:rsidRPr="00E96C93">
        <w:rPr>
          <w:rFonts w:ascii="Book Antiqua" w:eastAsia="宋体" w:hAnsi="Book Antiqua" w:cs="Times New Roman"/>
          <w:bCs/>
          <w:kern w:val="0"/>
          <w:sz w:val="24"/>
          <w:szCs w:val="24"/>
        </w:rPr>
        <w:fldChar w:fldCharType="begin"/>
      </w:r>
      <w:r w:rsidRPr="00E96C93">
        <w:rPr>
          <w:rFonts w:ascii="Book Antiqua" w:eastAsia="宋体" w:hAnsi="Book Antiqua" w:cs="Times New Roman"/>
          <w:bCs/>
          <w:kern w:val="0"/>
          <w:sz w:val="24"/>
          <w:szCs w:val="24"/>
        </w:rPr>
        <w:instrText xml:space="preserve"> ADDIN EN.CITE &lt;EndNote&gt;&lt;Cite&gt;&lt;Author&gt;Cho&lt;/Author&gt;&lt;Year&gt;2018&lt;/Year&gt;&lt;RecNum&gt;94&lt;/RecNum&gt;&lt;DisplayText&gt;&lt;style face="superscript"&gt;[28]&lt;/style&gt;&lt;/DisplayText&gt;&lt;record&gt;&lt;rec-number&gt;94&lt;/rec-number&gt;&lt;foreign-keys&gt;&lt;key app="EN" db-id="r2twa9ff7rpszaed52cpxsxpzpzve0zpssd2"&gt;94&lt;/key&gt;&lt;/foreign-keys&gt;&lt;ref-type name="Journal Article"&gt;17&lt;/ref-type&gt;&lt;contributors&gt;&lt;authors&gt;&lt;author&gt;Cho, J.&lt;/author&gt;&lt;author&gt;Kang, S. Y.&lt;/author&gt;&lt;author&gt;Kim, K. M.&lt;/author&gt;&lt;/authors&gt;&lt;/contributors&gt;&lt;auth-address&gt;Department of Pathology and Translational Genomics, Samsung Medical Center, Sungkyunkwan University School of Medicine, Seoul, South Korea.&amp;#xD;Department of Pathology and Translational Genomics, Samsung Medical Center, Sungkyunkwan University School of Medicine, Seoul, South Korea. Electronic address: kkmkys@skku.edu.&lt;/auth-address&gt;&lt;titles&gt;&lt;title&gt;MMR protein immunohistochemistry and microsatellite instability in gastric cancers&lt;/title&gt;&lt;secondary-title&gt;Pathology&lt;/secondary-title&gt;&lt;alt-title&gt;Pathology&lt;/alt-title&gt;&lt;/titles&gt;&lt;periodical&gt;&lt;full-title&gt;Pathology&lt;/full-title&gt;&lt;abbr-1&gt;Pathology&lt;/abbr-1&gt;&lt;/periodical&gt;&lt;alt-periodical&gt;&lt;full-title&gt;Pathology&lt;/full-title&gt;&lt;abbr-1&gt;Pathology&lt;/abbr-1&gt;&lt;/alt-periodical&gt;&lt;dates&gt;&lt;year&gt;2018&lt;/year&gt;&lt;pub-dates&gt;&lt;date&gt;Nov 26&lt;/date&gt;&lt;/pub-dates&gt;&lt;/dates&gt;&lt;isbn&gt;1465-3931 (Electronic)&amp;#xD;0031-3025 (Linking)&lt;/isbn&gt;&lt;accession-num&gt;30497803&lt;/accession-num&gt;&lt;urls&gt;&lt;related-urls&gt;&lt;url&gt;http://www.ncbi.nlm.nih.gov/pubmed/30497803&lt;/url&gt;&lt;/related-urls&gt;&lt;/urls&gt;&lt;electronic-resource-num&gt;10.1016/j.pathol.2018.09.057&lt;/electronic-resource-num&gt;&lt;/record&gt;&lt;/Cite&gt;&lt;/EndNote&gt;</w:instrText>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28" w:tooltip="Cho, 2018 #94" w:history="1">
        <w:r w:rsidRPr="00E96C93">
          <w:rPr>
            <w:rFonts w:ascii="Book Antiqua" w:eastAsia="宋体" w:hAnsi="Book Antiqua" w:cs="Times New Roman"/>
            <w:bCs/>
            <w:noProof/>
            <w:kern w:val="0"/>
            <w:sz w:val="24"/>
            <w:szCs w:val="24"/>
            <w:vertAlign w:val="superscript"/>
          </w:rPr>
          <w:t>28</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xml:space="preserve">. This was the first anti-tumor therapy according to genetic biomarker, </w:t>
      </w:r>
      <w:r w:rsidR="007B723D" w:rsidRPr="00E96C93">
        <w:rPr>
          <w:rFonts w:ascii="Book Antiqua" w:eastAsia="宋体" w:hAnsi="Book Antiqua" w:cs="Times New Roman"/>
          <w:bCs/>
          <w:kern w:val="0"/>
          <w:sz w:val="24"/>
          <w:szCs w:val="24"/>
        </w:rPr>
        <w:t xml:space="preserve">representing a </w:t>
      </w:r>
      <w:r w:rsidRPr="00E96C93">
        <w:rPr>
          <w:rFonts w:ascii="Book Antiqua" w:eastAsia="宋体" w:hAnsi="Book Antiqua" w:cs="Times New Roman"/>
          <w:bCs/>
          <w:kern w:val="0"/>
          <w:sz w:val="24"/>
          <w:szCs w:val="24"/>
        </w:rPr>
        <w:t>milestone</w:t>
      </w:r>
      <w:r w:rsidR="007B723D" w:rsidRPr="00E96C93">
        <w:rPr>
          <w:rFonts w:ascii="Book Antiqua" w:eastAsia="宋体" w:hAnsi="Book Antiqua" w:cs="Times New Roman"/>
          <w:bCs/>
          <w:kern w:val="0"/>
          <w:sz w:val="24"/>
          <w:szCs w:val="24"/>
        </w:rPr>
        <w:t xml:space="preserve"> in cancer treatment</w:t>
      </w:r>
      <w:r w:rsidRPr="00E96C93">
        <w:rPr>
          <w:rFonts w:ascii="Book Antiqua" w:eastAsia="宋体" w:hAnsi="Book Antiqua" w:cs="Times New Roman"/>
          <w:bCs/>
          <w:kern w:val="0"/>
          <w:sz w:val="24"/>
          <w:szCs w:val="24"/>
        </w:rPr>
        <w:t xml:space="preserve">. Implementing same or similar diagnosis and follow-up treatment </w:t>
      </w:r>
      <w:r w:rsidR="00F00D94" w:rsidRPr="00E96C93">
        <w:rPr>
          <w:rFonts w:ascii="Book Antiqua" w:eastAsia="宋体" w:hAnsi="Book Antiqua" w:cs="Times New Roman"/>
          <w:bCs/>
          <w:kern w:val="0"/>
          <w:sz w:val="24"/>
          <w:szCs w:val="24"/>
        </w:rPr>
        <w:t xml:space="preserve">for </w:t>
      </w:r>
      <w:r w:rsidRPr="00E96C93">
        <w:rPr>
          <w:rFonts w:ascii="Book Antiqua" w:eastAsia="宋体" w:hAnsi="Book Antiqua" w:cs="Times New Roman"/>
          <w:bCs/>
          <w:kern w:val="0"/>
          <w:sz w:val="24"/>
          <w:szCs w:val="24"/>
        </w:rPr>
        <w:t xml:space="preserve">various tumors based on specific gene targets can provide a new idea for cancer research, and realize the precise medical concept of </w:t>
      </w:r>
      <w:r w:rsidR="00F44132" w:rsidRPr="00E96C93">
        <w:rPr>
          <w:rFonts w:ascii="Book Antiqua" w:eastAsia="宋体" w:hAnsi="Book Antiqua" w:cs="Times New Roman"/>
          <w:bCs/>
          <w:kern w:val="0"/>
          <w:sz w:val="24"/>
          <w:szCs w:val="24"/>
        </w:rPr>
        <w:t>“</w:t>
      </w:r>
      <w:r w:rsidRPr="00E96C93">
        <w:rPr>
          <w:rFonts w:ascii="Book Antiqua" w:eastAsia="宋体" w:hAnsi="Book Antiqua" w:cs="Times New Roman"/>
          <w:bCs/>
          <w:kern w:val="0"/>
          <w:sz w:val="24"/>
          <w:szCs w:val="24"/>
        </w:rPr>
        <w:t>diagnose and treat different diseases in same ways</w:t>
      </w:r>
      <w:r w:rsidR="00F44132" w:rsidRPr="00E96C93">
        <w:rPr>
          <w:rFonts w:ascii="Book Antiqua" w:eastAsia="宋体" w:hAnsi="Book Antiqua" w:cs="Times New Roman"/>
          <w:bCs/>
          <w:kern w:val="0"/>
          <w:sz w:val="24"/>
          <w:szCs w:val="24"/>
        </w:rPr>
        <w:t>”</w:t>
      </w:r>
      <w:r w:rsidRPr="00E96C93">
        <w:rPr>
          <w:rFonts w:ascii="Book Antiqua" w:eastAsia="宋体" w:hAnsi="Book Antiqua" w:cs="Times New Roman"/>
          <w:bCs/>
          <w:kern w:val="0"/>
          <w:sz w:val="24"/>
          <w:szCs w:val="24"/>
        </w:rPr>
        <w:fldChar w:fldCharType="begin"/>
      </w:r>
      <w:r w:rsidRPr="00E96C93">
        <w:rPr>
          <w:rFonts w:ascii="Book Antiqua" w:eastAsia="宋体" w:hAnsi="Book Antiqua" w:cs="Times New Roman"/>
          <w:bCs/>
          <w:kern w:val="0"/>
          <w:sz w:val="24"/>
          <w:szCs w:val="24"/>
        </w:rPr>
        <w:instrText xml:space="preserve"> ADDIN EN.CITE &lt;EndNote&gt;&lt;Cite&gt;&lt;Author&gt;Zheng&lt;/Author&gt;&lt;Year&gt;2015&lt;/Year&gt;&lt;RecNum&gt;103&lt;/RecNum&gt;&lt;DisplayText&gt;&lt;style face="superscript"&gt;[29]&lt;/style&gt;&lt;/DisplayText&gt;&lt;record&gt;&lt;rec-number&gt;103&lt;/rec-number&gt;&lt;foreign-keys&gt;&lt;key app="EN" db-id="pa0wa0vas90vvhe2fs65drx89x2exxadeawx"&gt;103&lt;/key&gt;&lt;/foreign-keys&gt;&lt;ref-type name="Journal Article"&gt;17&lt;/ref-type&gt;&lt;contributors&gt;&lt;authors&gt;&lt;author&gt;Zheng, G. Q.&lt;/author&gt;&lt;author&gt;Wang, Y.&lt;/author&gt;&lt;author&gt;Gu, Y.&lt;/author&gt;&lt;/authors&gt;&lt;/contributors&gt;&lt;titles&gt;&lt;title&gt;[On the Conditionality of &amp;quot;Disease&amp;quot; in Treating Different Diseases with the Same Method]&lt;/title&gt;&lt;secondary-title&gt;Zhongguo Zhong Xi Yi Jie He Za Zhi&lt;/secondary-title&gt;&lt;alt-title&gt;Zhongguo Zhong xi yi jie he za zhi Zhongguo Zhongxiyi jiehe zazhi = Chinese journal of integrated traditional and Western medicine&lt;/alt-title&gt;&lt;/titles&gt;&lt;periodical&gt;&lt;full-title&gt;Zhongguo Zhong Xi Yi Jie He Za Zhi&lt;/full-title&gt;&lt;abbr-1&gt;Zhongguo Zhong xi yi jie he za zhi Zhongguo Zhongxiyi jiehe zazhi = Chinese journal of integrated traditional and Western medicine&lt;/abbr-1&gt;&lt;/periodical&gt;&lt;alt-periodical&gt;&lt;full-title&gt;Zhongguo Zhong Xi Yi Jie He Za Zhi&lt;/full-title&gt;&lt;abbr-1&gt;Zhongguo Zhong xi yi jie he za zhi Zhongguo Zhongxiyi jiehe zazhi = Chinese journal of integrated traditional and Western medicine&lt;/abbr-1&gt;&lt;/alt-periodical&gt;&lt;pages&gt;517-20&lt;/pages&gt;&lt;volume&gt;35&lt;/volume&gt;&lt;number&gt;5&lt;/number&gt;&lt;keywords&gt;&lt;keyword&gt;Humans&lt;/keyword&gt;&lt;keyword&gt;*Medicine, Chinese Traditional&lt;/keyword&gt;&lt;keyword&gt;Prescriptions&lt;/keyword&gt;&lt;keyword&gt;Research&lt;/keyword&gt;&lt;/keywords&gt;&lt;dates&gt;&lt;year&gt;2015&lt;/year&gt;&lt;pub-dates&gt;&lt;date&gt;May&lt;/date&gt;&lt;/pub-dates&gt;&lt;/dates&gt;&lt;isbn&gt;1003-5370 (Print)&amp;#xD;1003-5370 (Linking)&lt;/isbn&gt;&lt;accession-num&gt;26159010&lt;/accession-num&gt;&lt;urls&gt;&lt;related-urls&gt;&lt;url&gt;http://www.ncbi.nlm.nih.gov/pubmed/26159010&lt;/url&gt;&lt;/related-urls&gt;&lt;/urls&gt;&lt;/record&gt;&lt;/Cite&gt;&lt;/EndNote&gt;</w:instrText>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29" w:tooltip="Zheng, 2015 #103" w:history="1">
        <w:r w:rsidRPr="00E96C93">
          <w:rPr>
            <w:rFonts w:ascii="Book Antiqua" w:eastAsia="宋体" w:hAnsi="Book Antiqua" w:cs="Times New Roman"/>
            <w:bCs/>
            <w:noProof/>
            <w:kern w:val="0"/>
            <w:sz w:val="24"/>
            <w:szCs w:val="24"/>
            <w:vertAlign w:val="superscript"/>
          </w:rPr>
          <w:t>29</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xml:space="preserve">. Changes in genomic DNA methylation status could </w:t>
      </w:r>
      <w:r w:rsidR="00F00D94" w:rsidRPr="00E96C93">
        <w:rPr>
          <w:rFonts w:ascii="Book Antiqua" w:eastAsia="宋体" w:hAnsi="Book Antiqua" w:cs="Times New Roman"/>
          <w:bCs/>
          <w:kern w:val="0"/>
          <w:sz w:val="24"/>
          <w:szCs w:val="24"/>
        </w:rPr>
        <w:t>cause</w:t>
      </w:r>
      <w:r w:rsidRPr="00E96C93">
        <w:rPr>
          <w:rFonts w:ascii="Book Antiqua" w:eastAsia="宋体" w:hAnsi="Book Antiqua" w:cs="Times New Roman"/>
          <w:bCs/>
          <w:kern w:val="0"/>
          <w:sz w:val="24"/>
          <w:szCs w:val="24"/>
        </w:rPr>
        <w:t xml:space="preserve"> chromosomal instability or abnormal gene expression, leading to tumorigenesis eventually</w:t>
      </w:r>
      <w:r w:rsidRPr="00E96C93">
        <w:rPr>
          <w:rFonts w:ascii="Book Antiqua" w:eastAsia="宋体" w:hAnsi="Book Antiqua" w:cs="Times New Roman"/>
          <w:bCs/>
          <w:kern w:val="0"/>
          <w:sz w:val="24"/>
          <w:szCs w:val="24"/>
        </w:rPr>
        <w:fldChar w:fldCharType="begin">
          <w:fldData xml:space="preserve">PEVuZE5vdGU+PENpdGU+PEF1dGhvcj5CZW5ldGF0b3M8L0F1dGhvcj48WWVhcj4yMDE2PC9ZZWFy
PjxSZWNOdW0+NTEzPC9SZWNOdW0+PERpc3BsYXlUZXh0PjxzdHlsZSBmYWNlPSJzdXBlcnNjcmlw
dCI+WzMwXTwvc3R5bGU+PC9EaXNwbGF5VGV4dD48cmVjb3JkPjxyZWMtbnVtYmVyPjUxMzwvcmVj
LW51bWJlcj48Zm9yZWlnbi1rZXlzPjxrZXkgYXBwPSJFTiIgZGItaWQ9Ind6dmZmenNmMnZ0eGRl
ZWRmc3A1d3B0emY5YWV3ZHg5ZmFleCI+NTEzPC9rZXk+PC9mb3JlaWduLWtleXM+PHJlZi10eXBl
IG5hbWU9IkpvdXJuYWwgQXJ0aWNsZSI+MTc8L3JlZi10eXBlPjxjb250cmlidXRvcnM+PGF1dGhv
cnM+PGF1dGhvcj5CZW5ldGF0b3MsIEwuPC9hdXRob3I+PGF1dGhvcj5WYXJ0aG9sb21hdG9zLCBH
LjwvYXV0aG9yPjwvYXV0aG9ycz48L2NvbnRyaWJ1dG9ycz48YXV0aC1hZGRyZXNzPkJsb29kIEJh
bmssIFByZXZlemEgR2VuZXJhbCBIb3NwaXRhbCwgUHJldmV6YSwgR3JlZWNlLiBiZW5ldGF0b3Ns
ZW9uQHlhaG9vLmNvbS4mI3hEO01vbGVjdWxhciBCaW9sb2d5IExhYm9yYXRvcnksIElvYW5uaW5h
IFVuaXZlcnNpdHkgSG9zcGl0YWwsIElvYW5uaW5hLCBHcmVlY2UuPC9hdXRoLWFkZHJlc3M+PHRp
dGxlcz48dGl0bGU+T24gdGhlIHBvdGVudGlhbCByb2xlIG9mIEROTVQxIGluIGFjdXRlIG15ZWxv
aWQgbGV1a2VtaWEgYW5kIG15ZWxvZHlzcGxhc3RpYyBzeW5kcm9tZXM6IG5vdCBhbm90aGVyIG11
dGF0ZWQgZXBpZ2VuZXRpYyBkcml2ZXI8L3RpdGxlPjxzZWNvbmRhcnktdGl0bGU+QW5uIEhlbWF0
b2w8L3NlY29uZGFyeS10aXRsZT48YWx0LXRpdGxlPkFubmFscyBvZiBoZW1hdG9sb2d5PC9hbHQt
dGl0bGU+PC90aXRsZXM+PHBlcmlvZGljYWw+PGZ1bGwtdGl0bGU+QW5uIEhlbWF0b2w8L2Z1bGwt
dGl0bGU+PGFiYnItMT5Bbm5hbHMgb2YgaGVtYXRvbG9neTwvYWJici0xPjwvcGVyaW9kaWNhbD48
YWx0LXBlcmlvZGljYWw+PGZ1bGwtdGl0bGU+QW5uIEhlbWF0b2w8L2Z1bGwtdGl0bGU+PGFiYnIt
MT5Bbm5hbHMgb2YgaGVtYXRvbG9neTwvYWJici0xPjwvYWx0LXBlcmlvZGljYWw+PHBhZ2VzPjE1
NzEtODI8L3BhZ2VzPjx2b2x1bWU+OTU8L3ZvbHVtZT48bnVtYmVyPjEwPC9udW1iZXI+PGtleXdv
cmRzPjxrZXl3b3JkPkNlbGwgRGlmZmVyZW50aWF0aW9uPC9rZXl3b3JkPjxrZXl3b3JkPkROQSAo
Q3l0b3NpbmUtNS0pLU1ldGh5bHRyYW5zZmVyYXNlLypwaHlzaW9sb2d5PC9rZXl3b3JkPjxrZXl3
b3JkPipETkEgTWV0aHlsYXRpb248L2tleXdvcmQ+PGtleXdvcmQ+RE5BLCBOZW9wbGFzbS9nZW5l
dGljcy9tZXRhYm9saXNtPC9rZXl3b3JkPjxrZXl3b3JkPkdlbmUgRXhwcmVzc2lvbiBSZWd1bGF0
aW9uLCBMZXVrZW1pYy8qZ2VuZXRpY3M8L2tleXdvcmQ+PGtleXdvcmQ+SGVtYXRvcG9pZXNpcy9n
ZW5ldGljczwva2V5d29yZD48a2V5d29yZD5IZW1hdG9wb2lldGljIFN0ZW0gQ2VsbHMvY3l0b2xv
Z3kvbWV0YWJvbGlzbTwva2V5d29yZD48a2V5d29yZD5IdW1hbnM8L2tleXdvcmQ+PGtleXdvcmQ+
TGV1a2VtaWEsIE15ZWxvaWQsIEFjdXRlLyplbnp5bW9sb2d5L2dlbmV0aWNzPC9rZXl3b3JkPjxr
ZXl3b3JkPk15ZWxvZHlzcGxhc3RpYyBTeW5kcm9tZXMvKmVuenltb2xvZ3kvZ2VuZXRpY3M8L2tl
eXdvcmQ+PGtleXdvcmQ+TmVvcGxhc20gUHJvdGVpbnMvKnBoeXNpb2xvZ3k8L2tleXdvcmQ+PGtl
eXdvcmQ+TmVvcGxhc3RpYyBTdGVtIENlbGxzL2N5dG9sb2d5L21ldGFib2xpc208L2tleXdvcmQ+
PGtleXdvcmQ+VHJhbnNjcmlwdGlvbiBGYWN0b3JzL3BoeXNpb2xvZ3k8L2tleXdvcmQ+PGtleXdv
cmQ+VHJhbnNjcmlwdGlvbiwgR2VuZXRpYzwva2V5d29yZD48L2tleXdvcmRzPjxkYXRlcz48eWVh
cj4yMDE2PC95ZWFyPjxwdWItZGF0ZXM+PGRhdGU+T2N0PC9kYXRlPjwvcHViLWRhdGVzPjwvZGF0
ZXM+PGlzYm4+MTQzMi0wNTg0IChFbGVjdHJvbmljKSYjeEQ7MDkzOS01NTU1IChMaW5raW5nKTwv
aXNibj48YWNjZXNzaW9uLW51bT4yNjk4MzkxODwvYWNjZXNzaW9uLW51bT48dXJscz48cmVsYXRl
ZC11cmxzPjx1cmw+aHR0cDovL3d3dy5uY2JpLm5sbS5uaWguZ292L3B1Ym1lZC8yNjk4MzkxODwv
dXJsPjwvcmVsYXRlZC11cmxzPjwvdXJscz48ZWxlY3Ryb25pYy1yZXNvdXJjZS1udW0+MTAuMTAw
Ny9zMDAyNzctMDE2LTI2MzYtODwvZWxlY3Ryb25pYy1yZXNvdXJjZS1udW0+PC9yZWNvcmQ+PC9D
aXRlPjwvRW5kTm90ZT4A
</w:fldData>
        </w:fldChar>
      </w:r>
      <w:r w:rsidRPr="00E96C93">
        <w:rPr>
          <w:rFonts w:ascii="Book Antiqua" w:eastAsia="宋体" w:hAnsi="Book Antiqua" w:cs="Times New Roman"/>
          <w:bCs/>
          <w:kern w:val="0"/>
          <w:sz w:val="24"/>
          <w:szCs w:val="24"/>
        </w:rPr>
        <w:instrText xml:space="preserve"> ADDIN EN.CITE </w:instrText>
      </w:r>
      <w:r w:rsidRPr="00E96C93">
        <w:rPr>
          <w:rFonts w:ascii="Book Antiqua" w:eastAsia="宋体" w:hAnsi="Book Antiqua" w:cs="Times New Roman"/>
          <w:bCs/>
          <w:kern w:val="0"/>
          <w:sz w:val="24"/>
          <w:szCs w:val="24"/>
        </w:rPr>
        <w:fldChar w:fldCharType="begin">
          <w:fldData xml:space="preserve">PEVuZE5vdGU+PENpdGU+PEF1dGhvcj5CZW5ldGF0b3M8L0F1dGhvcj48WWVhcj4yMDE2PC9ZZWFy
PjxSZWNOdW0+NTEzPC9SZWNOdW0+PERpc3BsYXlUZXh0PjxzdHlsZSBmYWNlPSJzdXBlcnNjcmlw
dCI+WzMwXTwvc3R5bGU+PC9EaXNwbGF5VGV4dD48cmVjb3JkPjxyZWMtbnVtYmVyPjUxMzwvcmVj
LW51bWJlcj48Zm9yZWlnbi1rZXlzPjxrZXkgYXBwPSJFTiIgZGItaWQ9Ind6dmZmenNmMnZ0eGRl
ZWRmc3A1d3B0emY5YWV3ZHg5ZmFleCI+NTEzPC9rZXk+PC9mb3JlaWduLWtleXM+PHJlZi10eXBl
IG5hbWU9IkpvdXJuYWwgQXJ0aWNsZSI+MTc8L3JlZi10eXBlPjxjb250cmlidXRvcnM+PGF1dGhv
cnM+PGF1dGhvcj5CZW5ldGF0b3MsIEwuPC9hdXRob3I+PGF1dGhvcj5WYXJ0aG9sb21hdG9zLCBH
LjwvYXV0aG9yPjwvYXV0aG9ycz48L2NvbnRyaWJ1dG9ycz48YXV0aC1hZGRyZXNzPkJsb29kIEJh
bmssIFByZXZlemEgR2VuZXJhbCBIb3NwaXRhbCwgUHJldmV6YSwgR3JlZWNlLiBiZW5ldGF0b3Ns
ZW9uQHlhaG9vLmNvbS4mI3hEO01vbGVjdWxhciBCaW9sb2d5IExhYm9yYXRvcnksIElvYW5uaW5h
IFVuaXZlcnNpdHkgSG9zcGl0YWwsIElvYW5uaW5hLCBHcmVlY2UuPC9hdXRoLWFkZHJlc3M+PHRp
dGxlcz48dGl0bGU+T24gdGhlIHBvdGVudGlhbCByb2xlIG9mIEROTVQxIGluIGFjdXRlIG15ZWxv
aWQgbGV1a2VtaWEgYW5kIG15ZWxvZHlzcGxhc3RpYyBzeW5kcm9tZXM6IG5vdCBhbm90aGVyIG11
dGF0ZWQgZXBpZ2VuZXRpYyBkcml2ZXI8L3RpdGxlPjxzZWNvbmRhcnktdGl0bGU+QW5uIEhlbWF0
b2w8L3NlY29uZGFyeS10aXRsZT48YWx0LXRpdGxlPkFubmFscyBvZiBoZW1hdG9sb2d5PC9hbHQt
dGl0bGU+PC90aXRsZXM+PHBlcmlvZGljYWw+PGZ1bGwtdGl0bGU+QW5uIEhlbWF0b2w8L2Z1bGwt
dGl0bGU+PGFiYnItMT5Bbm5hbHMgb2YgaGVtYXRvbG9neTwvYWJici0xPjwvcGVyaW9kaWNhbD48
YWx0LXBlcmlvZGljYWw+PGZ1bGwtdGl0bGU+QW5uIEhlbWF0b2w8L2Z1bGwtdGl0bGU+PGFiYnIt
MT5Bbm5hbHMgb2YgaGVtYXRvbG9neTwvYWJici0xPjwvYWx0LXBlcmlvZGljYWw+PHBhZ2VzPjE1
NzEtODI8L3BhZ2VzPjx2b2x1bWU+OTU8L3ZvbHVtZT48bnVtYmVyPjEwPC9udW1iZXI+PGtleXdv
cmRzPjxrZXl3b3JkPkNlbGwgRGlmZmVyZW50aWF0aW9uPC9rZXl3b3JkPjxrZXl3b3JkPkROQSAo
Q3l0b3NpbmUtNS0pLU1ldGh5bHRyYW5zZmVyYXNlLypwaHlzaW9sb2d5PC9rZXl3b3JkPjxrZXl3
b3JkPipETkEgTWV0aHlsYXRpb248L2tleXdvcmQ+PGtleXdvcmQ+RE5BLCBOZW9wbGFzbS9nZW5l
dGljcy9tZXRhYm9saXNtPC9rZXl3b3JkPjxrZXl3b3JkPkdlbmUgRXhwcmVzc2lvbiBSZWd1bGF0
aW9uLCBMZXVrZW1pYy8qZ2VuZXRpY3M8L2tleXdvcmQ+PGtleXdvcmQ+SGVtYXRvcG9pZXNpcy9n
ZW5ldGljczwva2V5d29yZD48a2V5d29yZD5IZW1hdG9wb2lldGljIFN0ZW0gQ2VsbHMvY3l0b2xv
Z3kvbWV0YWJvbGlzbTwva2V5d29yZD48a2V5d29yZD5IdW1hbnM8L2tleXdvcmQ+PGtleXdvcmQ+
TGV1a2VtaWEsIE15ZWxvaWQsIEFjdXRlLyplbnp5bW9sb2d5L2dlbmV0aWNzPC9rZXl3b3JkPjxr
ZXl3b3JkPk15ZWxvZHlzcGxhc3RpYyBTeW5kcm9tZXMvKmVuenltb2xvZ3kvZ2VuZXRpY3M8L2tl
eXdvcmQ+PGtleXdvcmQ+TmVvcGxhc20gUHJvdGVpbnMvKnBoeXNpb2xvZ3k8L2tleXdvcmQ+PGtl
eXdvcmQ+TmVvcGxhc3RpYyBTdGVtIENlbGxzL2N5dG9sb2d5L21ldGFib2xpc208L2tleXdvcmQ+
PGtleXdvcmQ+VHJhbnNjcmlwdGlvbiBGYWN0b3JzL3BoeXNpb2xvZ3k8L2tleXdvcmQ+PGtleXdv
cmQ+VHJhbnNjcmlwdGlvbiwgR2VuZXRpYzwva2V5d29yZD48L2tleXdvcmRzPjxkYXRlcz48eWVh
cj4yMDE2PC95ZWFyPjxwdWItZGF0ZXM+PGRhdGU+T2N0PC9kYXRlPjwvcHViLWRhdGVzPjwvZGF0
ZXM+PGlzYm4+MTQzMi0wNTg0IChFbGVjdHJvbmljKSYjeEQ7MDkzOS01NTU1IChMaW5raW5nKTwv
aXNibj48YWNjZXNzaW9uLW51bT4yNjk4MzkxODwvYWNjZXNzaW9uLW51bT48dXJscz48cmVsYXRl
ZC11cmxzPjx1cmw+aHR0cDovL3d3dy5uY2JpLm5sbS5uaWguZ292L3B1Ym1lZC8yNjk4MzkxODwv
dXJsPjwvcmVsYXRlZC11cmxzPjwvdXJscz48ZWxlY3Ryb25pYy1yZXNvdXJjZS1udW0+MTAuMTAw
Ny9zMDAyNzctMDE2LTI2MzYtODwvZWxlY3Ryb25pYy1yZXNvdXJjZS1udW0+PC9yZWNvcmQ+PC9D
aXRlPjwvRW5kTm90ZT4A
</w:fldData>
        </w:fldChar>
      </w:r>
      <w:r w:rsidRPr="00E96C93">
        <w:rPr>
          <w:rFonts w:ascii="Book Antiqua" w:eastAsia="宋体" w:hAnsi="Book Antiqua" w:cs="Times New Roman"/>
          <w:bCs/>
          <w:kern w:val="0"/>
          <w:sz w:val="24"/>
          <w:szCs w:val="24"/>
        </w:rPr>
        <w:instrText xml:space="preserve"> ADDIN EN.CITE.DATA </w:instrText>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30" w:tooltip="Benetatos, 2016 #513" w:history="1">
        <w:r w:rsidRPr="00E96C93">
          <w:rPr>
            <w:rFonts w:ascii="Book Antiqua" w:eastAsia="宋体" w:hAnsi="Book Antiqua" w:cs="Times New Roman"/>
            <w:bCs/>
            <w:noProof/>
            <w:kern w:val="0"/>
            <w:sz w:val="24"/>
            <w:szCs w:val="24"/>
            <w:vertAlign w:val="superscript"/>
          </w:rPr>
          <w:t>30</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xml:space="preserve">. DNMT1 could </w:t>
      </w:r>
      <w:r w:rsidR="00F00D94" w:rsidRPr="00E96C93">
        <w:rPr>
          <w:rFonts w:ascii="Book Antiqua" w:eastAsia="宋体" w:hAnsi="Book Antiqua" w:cs="Times New Roman"/>
          <w:bCs/>
          <w:kern w:val="0"/>
          <w:sz w:val="24"/>
          <w:szCs w:val="24"/>
        </w:rPr>
        <w:t xml:space="preserve">be </w:t>
      </w:r>
      <w:r w:rsidRPr="00E96C93">
        <w:rPr>
          <w:rFonts w:ascii="Book Antiqua" w:eastAsia="宋体" w:hAnsi="Book Antiqua" w:cs="Times New Roman"/>
          <w:bCs/>
          <w:kern w:val="0"/>
          <w:sz w:val="24"/>
          <w:szCs w:val="24"/>
        </w:rPr>
        <w:t xml:space="preserve">significantly overexpressed in the primary </w:t>
      </w:r>
      <w:r w:rsidR="00F00D94" w:rsidRPr="00E96C93">
        <w:rPr>
          <w:rFonts w:ascii="Book Antiqua" w:eastAsia="宋体" w:hAnsi="Book Antiqua" w:cs="Times New Roman"/>
          <w:bCs/>
          <w:kern w:val="0"/>
          <w:sz w:val="24"/>
          <w:szCs w:val="24"/>
        </w:rPr>
        <w:t xml:space="preserve">stages </w:t>
      </w:r>
      <w:r w:rsidRPr="00E96C93">
        <w:rPr>
          <w:rFonts w:ascii="Book Antiqua" w:eastAsia="宋体" w:hAnsi="Book Antiqua" w:cs="Times New Roman"/>
          <w:bCs/>
          <w:kern w:val="0"/>
          <w:sz w:val="24"/>
          <w:szCs w:val="24"/>
        </w:rPr>
        <w:t>of many cancers</w:t>
      </w:r>
      <w:r w:rsidRPr="00E96C93">
        <w:rPr>
          <w:rFonts w:ascii="Book Antiqua" w:eastAsia="宋体" w:hAnsi="Book Antiqua" w:cs="Times New Roman"/>
          <w:bCs/>
          <w:kern w:val="0"/>
          <w:sz w:val="24"/>
          <w:szCs w:val="24"/>
        </w:rPr>
        <w:fldChar w:fldCharType="begin">
          <w:fldData xml:space="preserve">PEVuZE5vdGU+PENpdGU+PEF1dGhvcj5ZdTwvQXV0aG9yPjxZZWFyPjIwMTU8L1llYXI+PFJlY051
bT4xMDU8L1JlY051bT48RGlzcGxheVRleHQ+PHN0eWxlIGZhY2U9InN1cGVyc2NyaXB0Ij5bMzEt
MzNdPC9zdHlsZT48L0Rpc3BsYXlUZXh0PjxyZWNvcmQ+PHJlYy1udW1iZXI+MTA1PC9yZWMtbnVt
YmVyPjxmb3JlaWduLWtleXM+PGtleSBhcHA9IkVOIiBkYi1pZD0icGEwd2EwdmFzOTB2dmhlMmZz
NjVkcng4OXgyZXh4YWRlYXd4Ij4xMDU8L2tleT48L2ZvcmVpZ24ta2V5cz48cmVmLXR5cGUgbmFt
ZT0iSm91cm5hbCBBcnRpY2xlIj4xNzwvcmVmLXR5cGU+PGNvbnRyaWJ1dG9ycz48YXV0aG9ycz48
YXV0aG9yPll1LCBaLjwvYXV0aG9yPjxhdXRob3I+WGlhbywgUS48L2F1dGhvcj48YXV0aG9yPlpo
YW8sIEwuPC9hdXRob3I+PGF1dGhvcj5SZW4sIEouPC9hdXRob3I+PGF1dGhvcj5CYWksIFguPC9h
dXRob3I+PGF1dGhvcj5TdW4sIE0uPC9hdXRob3I+PGF1dGhvcj5XdSwgSC48L2F1dGhvcj48YXV0
aG9yPkxpdSwgWC48L2F1dGhvcj48YXV0aG9yPlNvbmcsIFouPC9hdXRob3I+PGF1dGhvcj5ZYW4s
IFkuPC9hdXRob3I+PGF1dGhvcj5NaSwgWC48L2F1dGhvcj48YXV0aG9yPldhbmcsIEUuPC9hdXRo
b3I+PGF1dGhvcj5KaW4sIEYuPC9hdXRob3I+PGF1dGhvcj5XZWksIE0uPC9hdXRob3I+PC9hdXRo
b3JzPjwvY29udHJpYnV0b3JzPjxhdXRoLWFkZHJlc3M+RGVwYXJ0bWVudCBvZiBQaGFybWFjb2xv
Z3ksIFNjaG9vbCBvZiBQaGFybWFjZXV0aWNhbCBTY2llbmNlcywgQ2hpbmEgTWVkaWNhbCBVbml2
ZXJzaXR5LCBTaGVueWFuZywgQ2hpbmEuJiN4RDtEZXBhcnRtZW50IG9mIFBoYXJtYWNvbG9neSwg
QmFzaWMgTWVkaWNhbCBDb2xsZWdlLCBMaWFvbmluZyBNZWRpY2FsIFVuaXZlcnNpdHksIEppbnpo
b3UsIENoaW5hLiYjeEQ7RGVwYXJ0bWVudCBvZiBQYXRob2xvZ3ksIENvbGxlZ2Ugb2YgQmFzaWMg
TWVkaWNhbCBTY2llbmNlcywgQ2hpbmEgTWVkaWNhbCBVbml2ZXJzaXR5LCBTaGVueWFuZywgQ2hp
bmEuJiN4RDtJbnN0aXR1dGUgb2YgUGF0aG9sb2d5IGFuZCBQYXRob3BoeXNpb2xvZ3ksIENoaW5h
IE1lZGljYWwgVW5pdmVyc2l0eSwgU2hlbnlhbmcsIENoaW5hLiYjeEQ7RGVwYXJ0bWVudCBvZiBT
dXJnaWNhbCBPbmNvbG9neSwgVGhlIEZpcnN0IEFmZmlsaWF0ZWQgSG9zcGl0YWwgb2YgQ2hpbmEg
TWVkaWNhbCBVbml2ZXJzaXR5LCBTaGVueWFuZywgQ2hpbmEuPC9hdXRoLWFkZHJlc3M+PHRpdGxl
cz48dGl0bGU+RE5BIG1ldGh5bHRyYW5zZmVyYXNlIDEvM2Egb3ZlcmV4cHJlc3Npb24gaW4gc3Bv
cmFkaWMgYnJlYXN0IGNhbmNlciBpcyBhc3NvY2lhdGVkIHdpdGggcmVkdWNlZCBleHByZXNzaW9u
IG9mIGVzdHJvZ2VuIHJlY2VwdG9yLWFscGhhL2JyZWFzdCBjYW5jZXIgc3VzY2VwdGliaWxpdHkg
Z2VuZSAxIGFuZCBwb29yIHByb2dub3NpczwvdGl0bGU+PHNlY29uZGFyeS10aXRsZT5Nb2wgQ2Fy
Y2lub2c8L3NlY29uZGFyeS10aXRsZT48YWx0LXRpdGxlPk1vbGVjdWxhciBjYXJjaW5vZ2VuZXNp
czwvYWx0LXRpdGxlPjwvdGl0bGVzPjxwZXJpb2RpY2FsPjxmdWxsLXRpdGxlPk1vbCBDYXJjaW5v
ZzwvZnVsbC10aXRsZT48YWJici0xPk1vbGVjdWxhciBjYXJjaW5vZ2VuZXNpczwvYWJici0xPjwv
cGVyaW9kaWNhbD48YWx0LXBlcmlvZGljYWw+PGZ1bGwtdGl0bGU+TW9sIENhcmNpbm9nPC9mdWxs
LXRpdGxlPjxhYmJyLTE+TW9sZWN1bGFyIGNhcmNpbm9nZW5lc2lzPC9hYmJyLTE+PC9hbHQtcGVy
aW9kaWNhbD48cGFnZXM+NzA3LTE5PC9wYWdlcz48dm9sdW1lPjU0PC92b2x1bWU+PG51bWJlcj45
PC9udW1iZXI+PGtleXdvcmRzPjxrZXl3b3JkPkFkdWx0PC9rZXl3b3JkPjxrZXl3b3JkPkFnZWQ8
L2tleXdvcmQ+PGtleXdvcmQ+QlJDQTEgUHJvdGVpbi8qZ2VuZXRpY3M8L2tleXdvcmQ+PGtleXdv
cmQ+QnJlYXN0L21ldGFib2xpc20vKnBhdGhvbG9neTwva2V5d29yZD48a2V5d29yZD5CcmVhc3Qg
TmVvcGxhc21zLypkaWFnbm9zaXMvZ2VuZXRpY3MvcGF0aG9sb2d5PC9rZXl3b3JkPjxrZXl3b3Jk
PkROQSAoQ3l0b3NpbmUtNS0pLU1ldGh5bHRyYW5zZmVyYXNlIDE8L2tleXdvcmQ+PGtleXdvcmQ+
RE5BIChDeXRvc2luZS01LSktTWV0aHlsdHJhbnNmZXJhc2VzLyphbmFseXNpcy9nZW5ldGljczwv
a2V5d29yZD48a2V5d29yZD5ETkEgTWV0aHlsYXRpb248L2tleXdvcmQ+PGtleXdvcmQ+RG93bi1S
ZWd1bGF0aW9uPC9rZXl3b3JkPjxrZXl3b3JkPkVzdHJvZ2VuIFJlY2VwdG9yIGFscGhhLypnZW5l
dGljczwva2V5d29yZD48a2V5d29yZD5GZW1hbGU8L2tleXdvcmQ+PGtleXdvcmQ+Rmlicm9hZGVu
b21hLypkaWFnbm9zaXMvZ2VuZXRpY3MvcGF0aG9sb2d5PC9rZXl3b3JkPjxrZXl3b3JkPkdlbmUg
RXhwcmVzc2lvbiBSZWd1bGF0aW9uLCBOZW9wbGFzdGljPC9rZXl3b3JkPjxrZXl3b3JkPkdlbmVz
LCBCUkNBMTwva2V5d29yZD48a2V5d29yZD5IdW1hbnM8L2tleXdvcmQ+PGtleXdvcmQ+SW1tdW5v
aGlzdG9jaGVtaXN0cnk8L2tleXdvcmQ+PGtleXdvcmQ+TWlkZGxlIEFnZWQ8L2tleXdvcmQ+PGtl
eXdvcmQ+UHJvZ25vc2lzPC9rZXl3b3JkPjxrZXl3b3JkPlByb21vdGVyIFJlZ2lvbnMsIEdlbmV0
aWM8L2tleXdvcmQ+PGtleXdvcmQ+U3Vydml2YWwgQW5hbHlzaXM8L2tleXdvcmQ+PGtleXdvcmQ+
VXAtUmVndWxhdGlvbjwva2V5d29yZD48L2tleXdvcmRzPjxkYXRlcz48eWVhcj4yMDE1PC95ZWFy
PjxwdWItZGF0ZXM+PGRhdGU+U2VwPC9kYXRlPjwvcHViLWRhdGVzPjwvZGF0ZXM+PGlzYm4+MTA5
OC0yNzQ0IChFbGVjdHJvbmljKSYjeEQ7MDg5OS0xOTg3IChMaW5raW5nKTwvaXNibj48YWNjZXNz
aW9uLW51bT4yNDQ2NDYyNTwvYWNjZXNzaW9uLW51bT48dXJscz48cmVsYXRlZC11cmxzPjx1cmw+
aHR0cDovL3d3dy5uY2JpLm5sbS5uaWguZ292L3B1Ym1lZC8yNDQ2NDYyNTwvdXJsPjwvcmVsYXRl
ZC11cmxzPjwvdXJscz48ZWxlY3Ryb25pYy1yZXNvdXJjZS1udW0+MTAuMTAwMi9tYy4yMjEzMzwv
ZWxlY3Ryb25pYy1yZXNvdXJjZS1udW0+PC9yZWNvcmQ+PC9DaXRlPjxDaXRlPjxBdXRob3I+RXRv
aDwvQXV0aG9yPjxZZWFyPjIwMDQ8L1llYXI+PFJlY051bT4xMDY8L1JlY051bT48cmVjb3JkPjxy
ZWMtbnVtYmVyPjEwNjwvcmVjLW51bWJlcj48Zm9yZWlnbi1rZXlzPjxrZXkgYXBwPSJFTiIgZGIt
aWQ9InBhMHdhMHZhczkwdnZoZTJmczY1ZHJ4ODl4MmV4eGFkZWF3eCI+MTA2PC9rZXk+PC9mb3Jl
aWduLWtleXM+PHJlZi10eXBlIG5hbWU9IkpvdXJuYWwgQXJ0aWNsZSI+MTc8L3JlZi10eXBlPjxj
b250cmlidXRvcnM+PGF1dGhvcnM+PGF1dGhvcj5FdG9oLCBULjwvYXV0aG9yPjxhdXRob3I+S2Fu
YWksIFkuPC9hdXRob3I+PGF1dGhvcj5Vc2hpamltYSwgUy48L2F1dGhvcj48YXV0aG9yPk5ha2Fn
YXdhLCBULjwvYXV0aG9yPjxhdXRob3I+TmFrYW5pc2hpLCBZLjwvYXV0aG9yPjxhdXRob3I+U2Fz
YWtvLCBNLjwvYXV0aG9yPjxhdXRob3I+S2l0YW5vLCBTLjwvYXV0aG9yPjxhdXRob3I+SGlyb2hh
c2hpLCBTLjwvYXV0aG9yPjwvYXV0aG9ycz48L2NvbnRyaWJ1dG9ycz48YXV0aC1hZGRyZXNzPlBh
dGhvbG9neSBEaXZpc2lvbiwgTmF0aW9uYWwgQ2FuY2VyIENlbnRlciBSZXNlYXJjaCBJbnN0aXR1
dGUsIFRva3lvLCBKYXBhbi48L2F1dGgtYWRkcmVzcz48dGl0bGVzPjx0aXRsZT5JbmNyZWFzZWQg
RE5BIG1ldGh5bHRyYW5zZmVyYXNlIDEgKEROTVQxKSBwcm90ZWluIGV4cHJlc3Npb24gY29ycmVs
YXRlcyBzaWduaWZpY2FudGx5IHdpdGggcG9vcmVyIHR1bW9yIGRpZmZlcmVudGlhdGlvbiBhbmQg
ZnJlcXVlbnQgRE5BIGh5cGVybWV0aHlsYXRpb24gb2YgbXVsdGlwbGUgQ3BHIGlzbGFuZHMgaW4g
Z2FzdHJpYyBjYW5jZXJzPC90aXRsZT48c2Vjb25kYXJ5LXRpdGxlPkFtIEogUGF0aG9sPC9zZWNv
bmRhcnktdGl0bGU+PGFsdC10aXRsZT5UaGUgQW1lcmljYW4gam91cm5hbCBvZiBwYXRob2xvZ3k8
L2FsdC10aXRsZT48L3RpdGxlcz48cGVyaW9kaWNhbD48ZnVsbC10aXRsZT5BbSBKIFBhdGhvbDwv
ZnVsbC10aXRsZT48YWJici0xPlRoZSBBbWVyaWNhbiBqb3VybmFsIG9mIHBhdGhvbG9neTwvYWJi
ci0xPjwvcGVyaW9kaWNhbD48YWx0LXBlcmlvZGljYWw+PGZ1bGwtdGl0bGU+QW0gSiBQYXRob2w8
L2Z1bGwtdGl0bGU+PGFiYnItMT5UaGUgQW1lcmljYW4gam91cm5hbCBvZiBwYXRob2xvZ3k8L2Fi
YnItMT48L2FsdC1wZXJpb2RpY2FsPjxwYWdlcz42ODktOTk8L3BhZ2VzPjx2b2x1bWU+MTY0PC92
b2x1bWU+PG51bWJlcj4yPC9udW1iZXI+PGVkaXRpb24+MjAwNC8wMS8yNzwvZWRpdGlvbj48a2V5
d29yZHM+PGtleXdvcmQ+QWR1bHQ8L2tleXdvcmQ+PGtleXdvcmQ+QWdlZDwva2V5d29yZD48a2V5
d29yZD5BZ2VkLCA4MCBhbmQgb3Zlcjwva2V5d29yZD48a2V5d29yZD5BbmltYWxzPC9rZXl3b3Jk
PjxrZXl3b3JkPkNhZGhlcmlucy9iaW9zeW50aGVzaXM8L2tleXdvcmQ+PGtleXdvcmQ+Q2VsbCBU
cmFuc2Zvcm1hdGlvbiwgTmVvcGxhc3RpYy9tZXRhYm9saXNtPC9rZXl3b3JkPjxrZXl3b3JkPipD
cEcgSXNsYW5kczwva2V5d29yZD48a2V5d29yZD5ETkEgKEN5dG9zaW5lLTUtKS1NZXRoeWx0cmFu
c2ZlcmFzZS8qYmlvc3ludGhlc2lzPC9rZXl3b3JkPjxrZXl3b3JkPipETkEgTWV0aHlsYXRpb248
L2tleXdvcmQ+PGtleXdvcmQ+RXBzdGVpbi1CYXJyIFZpcnVzIEluZmVjdGlvbnMvbWV0YWJvbGlz
bTwva2V5d29yZD48a2V5d29yZD5GZW1hbGU8L2tleXdvcmQ+PGtleXdvcmQ+R2FzdHJpYyBNdWNp
bnMvYmlvc3ludGhlc2lzPC9rZXl3b3JkPjxrZXl3b3JkPkh1bWFuczwva2V5d29yZD48a2V5d29y
ZD5JbW11bm9oaXN0b2NoZW1pc3RyeTwva2V5d29yZD48a2V5d29yZD5JbiBTaXR1IEh5YnJpZGl6
YXRpb248L2tleXdvcmQ+PGtleXdvcmQ+TWFsZTwva2V5d29yZD48a2V5d29yZD5NaWRkbGUgQWdl
ZDwva2V5d29yZD48a2V5d29yZD5NdWNpbi0yPC9rZXl3b3JkPjxrZXl3b3JkPk11Y2lucy9iaW9z
eW50aGVzaXM8L2tleXdvcmQ+PGtleXdvcmQ+UG9seW1lcmFzZSBDaGFpbiBSZWFjdGlvbjwva2V5
d29yZD48a2V5d29yZD5Qcm9saWZlcmF0aW5nIENlbGwgTnVjbGVhciBBbnRpZ2VuL2Jpb3N5bnRo
ZXNpczwva2V5d29yZD48a2V5d29yZD5TdG9tYWNoIE5lb3BsYXNtcy8qbWV0YWJvbGlzbS8qcGF0
aG9sb2d5L3Zpcm9sb2d5PC9rZXl3b3JkPjwva2V5d29yZHM+PGRhdGVzPjx5ZWFyPjIwMDQ8L3ll
YXI+PHB1Yi1kYXRlcz48ZGF0ZT5GZWI8L2RhdGU+PC9wdWItZGF0ZXM+PC9kYXRlcz48aXNibj4w
MDAyLTk0NDAgKFByaW50KSYjeEQ7MDAwMi05NDQwPC9pc2JuPjxhY2Nlc3Npb24tbnVtPjE0NzQy
MjcyPC9hY2Nlc3Npb24tbnVtPjx1cmxzPjwvdXJscz48Y3VzdG9tMj5QbWMxNjAyMjgwPC9jdXN0
b20yPjxlbGVjdHJvbmljLXJlc291cmNlLW51bT4xMC4xMDE2L3MwMDAyLTk0NDAoMTApNjMxNTYt
MjwvZWxlY3Ryb25pYy1yZXNvdXJjZS1udW0+PHJlbW90ZS1kYXRhYmFzZS1wcm92aWRlcj5ObG08
L3JlbW90ZS1kYXRhYmFzZS1wcm92aWRlcj48bGFuZ3VhZ2U+ZW5nPC9sYW5ndWFnZT48L3JlY29y
ZD48L0NpdGU+PENpdGU+PEF1dGhvcj5GZW5nIFk8L0F1dGhvcj48WWVhcj4yMDE0PC9ZZWFyPjxS
ZWNOdW0+MTA3PC9SZWNOdW0+PHJlY29yZD48cmVjLW51bWJlcj4xMDc8L3JlYy1udW1iZXI+PGZv
cmVpZ24ta2V5cz48a2V5IGFwcD0iRU4iIGRiLWlkPSJwYTB3YTB2YXM5MHZ2aGUyZnM2NWRyeDg5
eDJleHhhZGVhd3giPjEwNzwva2V5PjwvZm9yZWlnbi1rZXlzPjxyZWYtdHlwZSBuYW1lPSJKb3Vy
bmFsIEFydGljbGUiPjE3PC9yZWYtdHlwZT48Y29udHJpYnV0b3JzPjxhdXRob3JzPjxhdXRob3I+
RmVuZyBZLDwvYXV0aG9yPjxhdXRob3I+V2FuZyBKLDwvYXV0aG9yPjxhdXRob3I+V3UgWSw8L2F1
dGhvcj48YXV0aG9yPkZlbmcgWCw8L2F1dGhvcj48YXV0aG9yPll1IFkuPC9hdXRob3I+PC9hdXRo
b3JzPjwvY29udHJpYnV0b3JzPjxhdXRoLWFkZHJlc3M+RGVwYXJ0bWVudCBvZiBSZXNwaXJhdG9y
eSBEaXNlYXNlcywgRmlyc3QgQWZmaWxpYXRlZCBIb3NwaXRhbCwgWmhlbmd6aG91IFVuaXZlcnNp
dHksIFpoZW5nemhvdSA0NTAwNTIsIENoaW5hLiYjeEQ7RW1haWw6IHdhbmdqaW5nQHp6dS5lZHUu
Y24uPC9hdXRoLWFkZHJlc3M+PHRpdGxlcz48dGl0bGU+W1Byb3RlaW4gZXhwcmVzc2lvbnMgb2Yg
SERBQzEgYW5kIEROTVQxIGluIG5vbi1zbWFsbC1jZWxsIGx1bmcgY2FuY2VyIGFuZCBpdHMgY2xp
bmljYWwgc2lnbmlmaWNhbmNlXTwvdGl0bGU+PHNlY29uZGFyeS10aXRsZT5aaG9uZ2h1YSBZaSBY
dWUgWmEgWmhpPC9zZWNvbmRhcnktdGl0bGU+PGFsdC10aXRsZT5aaG9uZ2h1YSB5aSB4dWUgemEg
emhpPC9hbHQtdGl0bGU+PC90aXRsZXM+PHBlcmlvZGljYWw+PGZ1bGwtdGl0bGU+WmhvbmdodWEg
WWkgWHVlIFphIFpoaTwvZnVsbC10aXRsZT48YWJici0xPlpob25naHVhIHlpIHh1ZSB6YSB6aGk8
L2FiYnItMT48L3BlcmlvZGljYWw+PGFsdC1wZXJpb2RpY2FsPjxmdWxsLXRpdGxlPlpob25naHVh
IFlpIFh1ZSBaYSBaaGk8L2Z1bGwtdGl0bGU+PGFiYnItMT5aaG9uZ2h1YSB5aSB4dWUgemEgemhp
PC9hYmJyLTE+PC9hbHQtcGVyaW9kaWNhbD48cGFnZXM+NTk2LTg8L3BhZ2VzPjx2b2x1bWU+OTQ8
L3ZvbHVtZT48bnVtYmVyPjg8L251bWJlcj48a2V5d29yZHM+PGtleXdvcmQ+QWdlZDwva2V5d29y
ZD48a2V5d29yZD5DYXJjaW5vbWEsIE5vbi1TbWFsbC1DZWxsIEx1bmcvKmJsb29kL3BhdGhvbG9n
eTwva2V5d29yZD48a2V5d29yZD5DYXNlLUNvbnRyb2wgU3R1ZGllczwva2V5d29yZD48a2V5d29y
ZD5ETkEgKEN5dG9zaW5lLTUtKS1NZXRoeWx0cmFuc2ZlcmFzZS8qYmxvb2QvZ2VuZXRpY3M8L2tl
eXdvcmQ+PGtleXdvcmQ+RW56eW1lLUxpbmtlZCBJbW11bm9zb3JiZW50IEFzc2F5PC9rZXl3b3Jk
PjxrZXl3b3JkPkZlbWFsZTwva2V5d29yZD48a2V5d29yZD5IaXN0b25lIERlYWNldHlsYXNlIDEv
KmJsb29kL2dlbmV0aWNzPC9rZXl3b3JkPjxrZXl3b3JkPkh1bWFuczwva2V5d29yZD48a2V5d29y
ZD5MdW5nIE5lb3BsYXNtcy8qYmxvb2QvcGF0aG9sb2d5PC9rZXl3b3JkPjxrZXl3b3JkPk1hbGU8
L2tleXdvcmQ+PGtleXdvcmQ+TWlkZGxlIEFnZWQ8L2tleXdvcmQ+PC9rZXl3b3Jkcz48ZGF0ZXM+
PHllYXI+MjAxNDwveWVhcj48cHViLWRhdGVzPjxkYXRlPk1hciAwNDwvZGF0ZT48L3B1Yi1kYXRl
cz48L2RhdGVzPjxpc2JuPjAzNzYtMjQ5MSAoUHJpbnQpJiN4RDswMzc2LTI0OTEgKExpbmtpbmcp
PC9pc2JuPjxhY2Nlc3Npb24tbnVtPjI0NzYyNjg5PC9hY2Nlc3Npb24tbnVtPjx1cmxzPjxyZWxh
dGVkLXVybHM+PHVybD5odHRwOi8vd3d3Lm5jYmkubmxtLm5paC5nb3YvcHVibWVkLzI0NzYyNjg5
PC91cmw+PC9yZWxhdGVkLXVybHM+PC91cmxzPjwvcmVjb3JkPjwvQ2l0ZT48L0VuZE5vdGU+
</w:fldData>
        </w:fldChar>
      </w:r>
      <w:r w:rsidRPr="00E96C93">
        <w:rPr>
          <w:rFonts w:ascii="Book Antiqua" w:eastAsia="宋体" w:hAnsi="Book Antiqua" w:cs="Times New Roman"/>
          <w:bCs/>
          <w:kern w:val="0"/>
          <w:sz w:val="24"/>
          <w:szCs w:val="24"/>
        </w:rPr>
        <w:instrText xml:space="preserve"> ADDIN EN.CITE </w:instrText>
      </w:r>
      <w:r w:rsidRPr="00E96C93">
        <w:rPr>
          <w:rFonts w:ascii="Book Antiqua" w:eastAsia="宋体" w:hAnsi="Book Antiqua" w:cs="Times New Roman"/>
          <w:bCs/>
          <w:kern w:val="0"/>
          <w:sz w:val="24"/>
          <w:szCs w:val="24"/>
        </w:rPr>
        <w:fldChar w:fldCharType="begin">
          <w:fldData xml:space="preserve">PEVuZE5vdGU+PENpdGU+PEF1dGhvcj5ZdTwvQXV0aG9yPjxZZWFyPjIwMTU8L1llYXI+PFJlY051
bT4xMDU8L1JlY051bT48RGlzcGxheVRleHQ+PHN0eWxlIGZhY2U9InN1cGVyc2NyaXB0Ij5bMzEt
MzNdPC9zdHlsZT48L0Rpc3BsYXlUZXh0PjxyZWNvcmQ+PHJlYy1udW1iZXI+MTA1PC9yZWMtbnVt
YmVyPjxmb3JlaWduLWtleXM+PGtleSBhcHA9IkVOIiBkYi1pZD0icGEwd2EwdmFzOTB2dmhlMmZz
NjVkcng4OXgyZXh4YWRlYXd4Ij4xMDU8L2tleT48L2ZvcmVpZ24ta2V5cz48cmVmLXR5cGUgbmFt
ZT0iSm91cm5hbCBBcnRpY2xlIj4xNzwvcmVmLXR5cGU+PGNvbnRyaWJ1dG9ycz48YXV0aG9ycz48
YXV0aG9yPll1LCBaLjwvYXV0aG9yPjxhdXRob3I+WGlhbywgUS48L2F1dGhvcj48YXV0aG9yPlpo
YW8sIEwuPC9hdXRob3I+PGF1dGhvcj5SZW4sIEouPC9hdXRob3I+PGF1dGhvcj5CYWksIFguPC9h
dXRob3I+PGF1dGhvcj5TdW4sIE0uPC9hdXRob3I+PGF1dGhvcj5XdSwgSC48L2F1dGhvcj48YXV0
aG9yPkxpdSwgWC48L2F1dGhvcj48YXV0aG9yPlNvbmcsIFouPC9hdXRob3I+PGF1dGhvcj5ZYW4s
IFkuPC9hdXRob3I+PGF1dGhvcj5NaSwgWC48L2F1dGhvcj48YXV0aG9yPldhbmcsIEUuPC9hdXRo
b3I+PGF1dGhvcj5KaW4sIEYuPC9hdXRob3I+PGF1dGhvcj5XZWksIE0uPC9hdXRob3I+PC9hdXRo
b3JzPjwvY29udHJpYnV0b3JzPjxhdXRoLWFkZHJlc3M+RGVwYXJ0bWVudCBvZiBQaGFybWFjb2xv
Z3ksIFNjaG9vbCBvZiBQaGFybWFjZXV0aWNhbCBTY2llbmNlcywgQ2hpbmEgTWVkaWNhbCBVbml2
ZXJzaXR5LCBTaGVueWFuZywgQ2hpbmEuJiN4RDtEZXBhcnRtZW50IG9mIFBoYXJtYWNvbG9neSwg
QmFzaWMgTWVkaWNhbCBDb2xsZWdlLCBMaWFvbmluZyBNZWRpY2FsIFVuaXZlcnNpdHksIEppbnpo
b3UsIENoaW5hLiYjeEQ7RGVwYXJ0bWVudCBvZiBQYXRob2xvZ3ksIENvbGxlZ2Ugb2YgQmFzaWMg
TWVkaWNhbCBTY2llbmNlcywgQ2hpbmEgTWVkaWNhbCBVbml2ZXJzaXR5LCBTaGVueWFuZywgQ2hp
bmEuJiN4RDtJbnN0aXR1dGUgb2YgUGF0aG9sb2d5IGFuZCBQYXRob3BoeXNpb2xvZ3ksIENoaW5h
IE1lZGljYWwgVW5pdmVyc2l0eSwgU2hlbnlhbmcsIENoaW5hLiYjeEQ7RGVwYXJ0bWVudCBvZiBT
dXJnaWNhbCBPbmNvbG9neSwgVGhlIEZpcnN0IEFmZmlsaWF0ZWQgSG9zcGl0YWwgb2YgQ2hpbmEg
TWVkaWNhbCBVbml2ZXJzaXR5LCBTaGVueWFuZywgQ2hpbmEuPC9hdXRoLWFkZHJlc3M+PHRpdGxl
cz48dGl0bGU+RE5BIG1ldGh5bHRyYW5zZmVyYXNlIDEvM2Egb3ZlcmV4cHJlc3Npb24gaW4gc3Bv
cmFkaWMgYnJlYXN0IGNhbmNlciBpcyBhc3NvY2lhdGVkIHdpdGggcmVkdWNlZCBleHByZXNzaW9u
IG9mIGVzdHJvZ2VuIHJlY2VwdG9yLWFscGhhL2JyZWFzdCBjYW5jZXIgc3VzY2VwdGliaWxpdHkg
Z2VuZSAxIGFuZCBwb29yIHByb2dub3NpczwvdGl0bGU+PHNlY29uZGFyeS10aXRsZT5Nb2wgQ2Fy
Y2lub2c8L3NlY29uZGFyeS10aXRsZT48YWx0LXRpdGxlPk1vbGVjdWxhciBjYXJjaW5vZ2VuZXNp
czwvYWx0LXRpdGxlPjwvdGl0bGVzPjxwZXJpb2RpY2FsPjxmdWxsLXRpdGxlPk1vbCBDYXJjaW5v
ZzwvZnVsbC10aXRsZT48YWJici0xPk1vbGVjdWxhciBjYXJjaW5vZ2VuZXNpczwvYWJici0xPjwv
cGVyaW9kaWNhbD48YWx0LXBlcmlvZGljYWw+PGZ1bGwtdGl0bGU+TW9sIENhcmNpbm9nPC9mdWxs
LXRpdGxlPjxhYmJyLTE+TW9sZWN1bGFyIGNhcmNpbm9nZW5lc2lzPC9hYmJyLTE+PC9hbHQtcGVy
aW9kaWNhbD48cGFnZXM+NzA3LTE5PC9wYWdlcz48dm9sdW1lPjU0PC92b2x1bWU+PG51bWJlcj45
PC9udW1iZXI+PGtleXdvcmRzPjxrZXl3b3JkPkFkdWx0PC9rZXl3b3JkPjxrZXl3b3JkPkFnZWQ8
L2tleXdvcmQ+PGtleXdvcmQ+QlJDQTEgUHJvdGVpbi8qZ2VuZXRpY3M8L2tleXdvcmQ+PGtleXdv
cmQ+QnJlYXN0L21ldGFib2xpc20vKnBhdGhvbG9neTwva2V5d29yZD48a2V5d29yZD5CcmVhc3Qg
TmVvcGxhc21zLypkaWFnbm9zaXMvZ2VuZXRpY3MvcGF0aG9sb2d5PC9rZXl3b3JkPjxrZXl3b3Jk
PkROQSAoQ3l0b3NpbmUtNS0pLU1ldGh5bHRyYW5zZmVyYXNlIDE8L2tleXdvcmQ+PGtleXdvcmQ+
RE5BIChDeXRvc2luZS01LSktTWV0aHlsdHJhbnNmZXJhc2VzLyphbmFseXNpcy9nZW5ldGljczwv
a2V5d29yZD48a2V5d29yZD5ETkEgTWV0aHlsYXRpb248L2tleXdvcmQ+PGtleXdvcmQ+RG93bi1S
ZWd1bGF0aW9uPC9rZXl3b3JkPjxrZXl3b3JkPkVzdHJvZ2VuIFJlY2VwdG9yIGFscGhhLypnZW5l
dGljczwva2V5d29yZD48a2V5d29yZD5GZW1hbGU8L2tleXdvcmQ+PGtleXdvcmQ+Rmlicm9hZGVu
b21hLypkaWFnbm9zaXMvZ2VuZXRpY3MvcGF0aG9sb2d5PC9rZXl3b3JkPjxrZXl3b3JkPkdlbmUg
RXhwcmVzc2lvbiBSZWd1bGF0aW9uLCBOZW9wbGFzdGljPC9rZXl3b3JkPjxrZXl3b3JkPkdlbmVz
LCBCUkNBMTwva2V5d29yZD48a2V5d29yZD5IdW1hbnM8L2tleXdvcmQ+PGtleXdvcmQ+SW1tdW5v
aGlzdG9jaGVtaXN0cnk8L2tleXdvcmQ+PGtleXdvcmQ+TWlkZGxlIEFnZWQ8L2tleXdvcmQ+PGtl
eXdvcmQ+UHJvZ25vc2lzPC9rZXl3b3JkPjxrZXl3b3JkPlByb21vdGVyIFJlZ2lvbnMsIEdlbmV0
aWM8L2tleXdvcmQ+PGtleXdvcmQ+U3Vydml2YWwgQW5hbHlzaXM8L2tleXdvcmQ+PGtleXdvcmQ+
VXAtUmVndWxhdGlvbjwva2V5d29yZD48L2tleXdvcmRzPjxkYXRlcz48eWVhcj4yMDE1PC95ZWFy
PjxwdWItZGF0ZXM+PGRhdGU+U2VwPC9kYXRlPjwvcHViLWRhdGVzPjwvZGF0ZXM+PGlzYm4+MTA5
OC0yNzQ0IChFbGVjdHJvbmljKSYjeEQ7MDg5OS0xOTg3IChMaW5raW5nKTwvaXNibj48YWNjZXNz
aW9uLW51bT4yNDQ2NDYyNTwvYWNjZXNzaW9uLW51bT48dXJscz48cmVsYXRlZC11cmxzPjx1cmw+
aHR0cDovL3d3dy5uY2JpLm5sbS5uaWguZ292L3B1Ym1lZC8yNDQ2NDYyNTwvdXJsPjwvcmVsYXRl
ZC11cmxzPjwvdXJscz48ZWxlY3Ryb25pYy1yZXNvdXJjZS1udW0+MTAuMTAwMi9tYy4yMjEzMzwv
ZWxlY3Ryb25pYy1yZXNvdXJjZS1udW0+PC9yZWNvcmQ+PC9DaXRlPjxDaXRlPjxBdXRob3I+RXRv
aDwvQXV0aG9yPjxZZWFyPjIwMDQ8L1llYXI+PFJlY051bT4xMDY8L1JlY051bT48cmVjb3JkPjxy
ZWMtbnVtYmVyPjEwNjwvcmVjLW51bWJlcj48Zm9yZWlnbi1rZXlzPjxrZXkgYXBwPSJFTiIgZGIt
aWQ9InBhMHdhMHZhczkwdnZoZTJmczY1ZHJ4ODl4MmV4eGFkZWF3eCI+MTA2PC9rZXk+PC9mb3Jl
aWduLWtleXM+PHJlZi10eXBlIG5hbWU9IkpvdXJuYWwgQXJ0aWNsZSI+MTc8L3JlZi10eXBlPjxj
b250cmlidXRvcnM+PGF1dGhvcnM+PGF1dGhvcj5FdG9oLCBULjwvYXV0aG9yPjxhdXRob3I+S2Fu
YWksIFkuPC9hdXRob3I+PGF1dGhvcj5Vc2hpamltYSwgUy48L2F1dGhvcj48YXV0aG9yPk5ha2Fn
YXdhLCBULjwvYXV0aG9yPjxhdXRob3I+TmFrYW5pc2hpLCBZLjwvYXV0aG9yPjxhdXRob3I+U2Fz
YWtvLCBNLjwvYXV0aG9yPjxhdXRob3I+S2l0YW5vLCBTLjwvYXV0aG9yPjxhdXRob3I+SGlyb2hh
c2hpLCBTLjwvYXV0aG9yPjwvYXV0aG9ycz48L2NvbnRyaWJ1dG9ycz48YXV0aC1hZGRyZXNzPlBh
dGhvbG9neSBEaXZpc2lvbiwgTmF0aW9uYWwgQ2FuY2VyIENlbnRlciBSZXNlYXJjaCBJbnN0aXR1
dGUsIFRva3lvLCBKYXBhbi48L2F1dGgtYWRkcmVzcz48dGl0bGVzPjx0aXRsZT5JbmNyZWFzZWQg
RE5BIG1ldGh5bHRyYW5zZmVyYXNlIDEgKEROTVQxKSBwcm90ZWluIGV4cHJlc3Npb24gY29ycmVs
YXRlcyBzaWduaWZpY2FudGx5IHdpdGggcG9vcmVyIHR1bW9yIGRpZmZlcmVudGlhdGlvbiBhbmQg
ZnJlcXVlbnQgRE5BIGh5cGVybWV0aHlsYXRpb24gb2YgbXVsdGlwbGUgQ3BHIGlzbGFuZHMgaW4g
Z2FzdHJpYyBjYW5jZXJzPC90aXRsZT48c2Vjb25kYXJ5LXRpdGxlPkFtIEogUGF0aG9sPC9zZWNv
bmRhcnktdGl0bGU+PGFsdC10aXRsZT5UaGUgQW1lcmljYW4gam91cm5hbCBvZiBwYXRob2xvZ3k8
L2FsdC10aXRsZT48L3RpdGxlcz48cGVyaW9kaWNhbD48ZnVsbC10aXRsZT5BbSBKIFBhdGhvbDwv
ZnVsbC10aXRsZT48YWJici0xPlRoZSBBbWVyaWNhbiBqb3VybmFsIG9mIHBhdGhvbG9neTwvYWJi
ci0xPjwvcGVyaW9kaWNhbD48YWx0LXBlcmlvZGljYWw+PGZ1bGwtdGl0bGU+QW0gSiBQYXRob2w8
L2Z1bGwtdGl0bGU+PGFiYnItMT5UaGUgQW1lcmljYW4gam91cm5hbCBvZiBwYXRob2xvZ3k8L2Fi
YnItMT48L2FsdC1wZXJpb2RpY2FsPjxwYWdlcz42ODktOTk8L3BhZ2VzPjx2b2x1bWU+MTY0PC92
b2x1bWU+PG51bWJlcj4yPC9udW1iZXI+PGVkaXRpb24+MjAwNC8wMS8yNzwvZWRpdGlvbj48a2V5
d29yZHM+PGtleXdvcmQ+QWR1bHQ8L2tleXdvcmQ+PGtleXdvcmQ+QWdlZDwva2V5d29yZD48a2V5
d29yZD5BZ2VkLCA4MCBhbmQgb3Zlcjwva2V5d29yZD48a2V5d29yZD5BbmltYWxzPC9rZXl3b3Jk
PjxrZXl3b3JkPkNhZGhlcmlucy9iaW9zeW50aGVzaXM8L2tleXdvcmQ+PGtleXdvcmQ+Q2VsbCBU
cmFuc2Zvcm1hdGlvbiwgTmVvcGxhc3RpYy9tZXRhYm9saXNtPC9rZXl3b3JkPjxrZXl3b3JkPipD
cEcgSXNsYW5kczwva2V5d29yZD48a2V5d29yZD5ETkEgKEN5dG9zaW5lLTUtKS1NZXRoeWx0cmFu
c2ZlcmFzZS8qYmlvc3ludGhlc2lzPC9rZXl3b3JkPjxrZXl3b3JkPipETkEgTWV0aHlsYXRpb248
L2tleXdvcmQ+PGtleXdvcmQ+RXBzdGVpbi1CYXJyIFZpcnVzIEluZmVjdGlvbnMvbWV0YWJvbGlz
bTwva2V5d29yZD48a2V5d29yZD5GZW1hbGU8L2tleXdvcmQ+PGtleXdvcmQ+R2FzdHJpYyBNdWNp
bnMvYmlvc3ludGhlc2lzPC9rZXl3b3JkPjxrZXl3b3JkPkh1bWFuczwva2V5d29yZD48a2V5d29y
ZD5JbW11bm9oaXN0b2NoZW1pc3RyeTwva2V5d29yZD48a2V5d29yZD5JbiBTaXR1IEh5YnJpZGl6
YXRpb248L2tleXdvcmQ+PGtleXdvcmQ+TWFsZTwva2V5d29yZD48a2V5d29yZD5NaWRkbGUgQWdl
ZDwva2V5d29yZD48a2V5d29yZD5NdWNpbi0yPC9rZXl3b3JkPjxrZXl3b3JkPk11Y2lucy9iaW9z
eW50aGVzaXM8L2tleXdvcmQ+PGtleXdvcmQ+UG9seW1lcmFzZSBDaGFpbiBSZWFjdGlvbjwva2V5
d29yZD48a2V5d29yZD5Qcm9saWZlcmF0aW5nIENlbGwgTnVjbGVhciBBbnRpZ2VuL2Jpb3N5bnRo
ZXNpczwva2V5d29yZD48a2V5d29yZD5TdG9tYWNoIE5lb3BsYXNtcy8qbWV0YWJvbGlzbS8qcGF0
aG9sb2d5L3Zpcm9sb2d5PC9rZXl3b3JkPjwva2V5d29yZHM+PGRhdGVzPjx5ZWFyPjIwMDQ8L3ll
YXI+PHB1Yi1kYXRlcz48ZGF0ZT5GZWI8L2RhdGU+PC9wdWItZGF0ZXM+PC9kYXRlcz48aXNibj4w
MDAyLTk0NDAgKFByaW50KSYjeEQ7MDAwMi05NDQwPC9pc2JuPjxhY2Nlc3Npb24tbnVtPjE0NzQy
MjcyPC9hY2Nlc3Npb24tbnVtPjx1cmxzPjwvdXJscz48Y3VzdG9tMj5QbWMxNjAyMjgwPC9jdXN0
b20yPjxlbGVjdHJvbmljLXJlc291cmNlLW51bT4xMC4xMDE2L3MwMDAyLTk0NDAoMTApNjMxNTYt
MjwvZWxlY3Ryb25pYy1yZXNvdXJjZS1udW0+PHJlbW90ZS1kYXRhYmFzZS1wcm92aWRlcj5ObG08
L3JlbW90ZS1kYXRhYmFzZS1wcm92aWRlcj48bGFuZ3VhZ2U+ZW5nPC9sYW5ndWFnZT48L3JlY29y
ZD48L0NpdGU+PENpdGU+PEF1dGhvcj5GZW5nIFk8L0F1dGhvcj48WWVhcj4yMDE0PC9ZZWFyPjxS
ZWNOdW0+MTA3PC9SZWNOdW0+PHJlY29yZD48cmVjLW51bWJlcj4xMDc8L3JlYy1udW1iZXI+PGZv
cmVpZ24ta2V5cz48a2V5IGFwcD0iRU4iIGRiLWlkPSJwYTB3YTB2YXM5MHZ2aGUyZnM2NWRyeDg5
eDJleHhhZGVhd3giPjEwNzwva2V5PjwvZm9yZWlnbi1rZXlzPjxyZWYtdHlwZSBuYW1lPSJKb3Vy
bmFsIEFydGljbGUiPjE3PC9yZWYtdHlwZT48Y29udHJpYnV0b3JzPjxhdXRob3JzPjxhdXRob3I+
RmVuZyBZLDwvYXV0aG9yPjxhdXRob3I+V2FuZyBKLDwvYXV0aG9yPjxhdXRob3I+V3UgWSw8L2F1
dGhvcj48YXV0aG9yPkZlbmcgWCw8L2F1dGhvcj48YXV0aG9yPll1IFkuPC9hdXRob3I+PC9hdXRo
b3JzPjwvY29udHJpYnV0b3JzPjxhdXRoLWFkZHJlc3M+RGVwYXJ0bWVudCBvZiBSZXNwaXJhdG9y
eSBEaXNlYXNlcywgRmlyc3QgQWZmaWxpYXRlZCBIb3NwaXRhbCwgWmhlbmd6aG91IFVuaXZlcnNp
dHksIFpoZW5nemhvdSA0NTAwNTIsIENoaW5hLiYjeEQ7RW1haWw6IHdhbmdqaW5nQHp6dS5lZHUu
Y24uPC9hdXRoLWFkZHJlc3M+PHRpdGxlcz48dGl0bGU+W1Byb3RlaW4gZXhwcmVzc2lvbnMgb2Yg
SERBQzEgYW5kIEROTVQxIGluIG5vbi1zbWFsbC1jZWxsIGx1bmcgY2FuY2VyIGFuZCBpdHMgY2xp
bmljYWwgc2lnbmlmaWNhbmNlXTwvdGl0bGU+PHNlY29uZGFyeS10aXRsZT5aaG9uZ2h1YSBZaSBY
dWUgWmEgWmhpPC9zZWNvbmRhcnktdGl0bGU+PGFsdC10aXRsZT5aaG9uZ2h1YSB5aSB4dWUgemEg
emhpPC9hbHQtdGl0bGU+PC90aXRsZXM+PHBlcmlvZGljYWw+PGZ1bGwtdGl0bGU+WmhvbmdodWEg
WWkgWHVlIFphIFpoaTwvZnVsbC10aXRsZT48YWJici0xPlpob25naHVhIHlpIHh1ZSB6YSB6aGk8
L2FiYnItMT48L3BlcmlvZGljYWw+PGFsdC1wZXJpb2RpY2FsPjxmdWxsLXRpdGxlPlpob25naHVh
IFlpIFh1ZSBaYSBaaGk8L2Z1bGwtdGl0bGU+PGFiYnItMT5aaG9uZ2h1YSB5aSB4dWUgemEgemhp
PC9hYmJyLTE+PC9hbHQtcGVyaW9kaWNhbD48cGFnZXM+NTk2LTg8L3BhZ2VzPjx2b2x1bWU+OTQ8
L3ZvbHVtZT48bnVtYmVyPjg8L251bWJlcj48a2V5d29yZHM+PGtleXdvcmQ+QWdlZDwva2V5d29y
ZD48a2V5d29yZD5DYXJjaW5vbWEsIE5vbi1TbWFsbC1DZWxsIEx1bmcvKmJsb29kL3BhdGhvbG9n
eTwva2V5d29yZD48a2V5d29yZD5DYXNlLUNvbnRyb2wgU3R1ZGllczwva2V5d29yZD48a2V5d29y
ZD5ETkEgKEN5dG9zaW5lLTUtKS1NZXRoeWx0cmFuc2ZlcmFzZS8qYmxvb2QvZ2VuZXRpY3M8L2tl
eXdvcmQ+PGtleXdvcmQ+RW56eW1lLUxpbmtlZCBJbW11bm9zb3JiZW50IEFzc2F5PC9rZXl3b3Jk
PjxrZXl3b3JkPkZlbWFsZTwva2V5d29yZD48a2V5d29yZD5IaXN0b25lIERlYWNldHlsYXNlIDEv
KmJsb29kL2dlbmV0aWNzPC9rZXl3b3JkPjxrZXl3b3JkPkh1bWFuczwva2V5d29yZD48a2V5d29y
ZD5MdW5nIE5lb3BsYXNtcy8qYmxvb2QvcGF0aG9sb2d5PC9rZXl3b3JkPjxrZXl3b3JkPk1hbGU8
L2tleXdvcmQ+PGtleXdvcmQ+TWlkZGxlIEFnZWQ8L2tleXdvcmQ+PC9rZXl3b3Jkcz48ZGF0ZXM+
PHllYXI+MjAxNDwveWVhcj48cHViLWRhdGVzPjxkYXRlPk1hciAwNDwvZGF0ZT48L3B1Yi1kYXRl
cz48L2RhdGVzPjxpc2JuPjAzNzYtMjQ5MSAoUHJpbnQpJiN4RDswMzc2LTI0OTEgKExpbmtpbmcp
PC9pc2JuPjxhY2Nlc3Npb24tbnVtPjI0NzYyNjg5PC9hY2Nlc3Npb24tbnVtPjx1cmxzPjxyZWxh
dGVkLXVybHM+PHVybD5odHRwOi8vd3d3Lm5jYmkubmxtLm5paC5nb3YvcHVibWVkLzI0NzYyNjg5
PC91cmw+PC9yZWxhdGVkLXVybHM+PC91cmxzPjwvcmVjb3JkPjwvQ2l0ZT48L0VuZE5vdGU+
</w:fldData>
        </w:fldChar>
      </w:r>
      <w:r w:rsidRPr="00E96C93">
        <w:rPr>
          <w:rFonts w:ascii="Book Antiqua" w:eastAsia="宋体" w:hAnsi="Book Antiqua" w:cs="Times New Roman"/>
          <w:bCs/>
          <w:kern w:val="0"/>
          <w:sz w:val="24"/>
          <w:szCs w:val="24"/>
        </w:rPr>
        <w:instrText xml:space="preserve"> ADDIN EN.CITE.DATA </w:instrText>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31" w:tooltip="Yu, 2015 #105" w:history="1">
        <w:r w:rsidRPr="00E96C93">
          <w:rPr>
            <w:rFonts w:ascii="Book Antiqua" w:eastAsia="宋体" w:hAnsi="Book Antiqua" w:cs="Times New Roman"/>
            <w:bCs/>
            <w:noProof/>
            <w:kern w:val="0"/>
            <w:sz w:val="24"/>
            <w:szCs w:val="24"/>
            <w:vertAlign w:val="superscript"/>
          </w:rPr>
          <w:t>31-33</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 xml:space="preserve">, </w:t>
      </w:r>
      <w:r w:rsidR="007B723D" w:rsidRPr="00E96C93">
        <w:rPr>
          <w:rFonts w:ascii="Book Antiqua" w:eastAsia="宋体" w:hAnsi="Book Antiqua" w:cs="Times New Roman"/>
          <w:bCs/>
          <w:kern w:val="0"/>
          <w:sz w:val="24"/>
          <w:szCs w:val="24"/>
        </w:rPr>
        <w:t xml:space="preserve">and thus be utilized </w:t>
      </w:r>
      <w:r w:rsidRPr="00E96C93">
        <w:rPr>
          <w:rFonts w:ascii="Book Antiqua" w:eastAsia="宋体" w:hAnsi="Book Antiqua" w:cs="Times New Roman"/>
          <w:bCs/>
          <w:kern w:val="0"/>
          <w:sz w:val="24"/>
          <w:szCs w:val="24"/>
        </w:rPr>
        <w:t xml:space="preserve">as a common marker for most tumors and precancerous lesions. Our </w:t>
      </w:r>
      <w:r w:rsidR="007B723D" w:rsidRPr="00E96C93">
        <w:rPr>
          <w:rFonts w:ascii="Book Antiqua" w:eastAsia="宋体" w:hAnsi="Book Antiqua" w:cs="Times New Roman"/>
          <w:bCs/>
          <w:kern w:val="0"/>
          <w:sz w:val="24"/>
          <w:szCs w:val="24"/>
        </w:rPr>
        <w:t xml:space="preserve">study simultaneously </w:t>
      </w:r>
      <w:r w:rsidRPr="00E96C93">
        <w:rPr>
          <w:rFonts w:ascii="Book Antiqua" w:eastAsia="宋体" w:hAnsi="Book Antiqua" w:cs="Times New Roman"/>
          <w:bCs/>
          <w:kern w:val="0"/>
          <w:sz w:val="24"/>
          <w:szCs w:val="24"/>
        </w:rPr>
        <w:t xml:space="preserve">detected the expression of DNMT1 in various gastric and </w:t>
      </w:r>
      <w:r w:rsidRPr="00E96C93">
        <w:rPr>
          <w:rFonts w:ascii="Book Antiqua" w:hAnsi="Book Antiqua" w:cs="Times New Roman"/>
          <w:sz w:val="24"/>
          <w:szCs w:val="24"/>
        </w:rPr>
        <w:t xml:space="preserve">colorectal </w:t>
      </w:r>
      <w:r w:rsidRPr="00E96C93">
        <w:rPr>
          <w:rFonts w:ascii="Book Antiqua" w:eastAsia="宋体" w:hAnsi="Book Antiqua" w:cs="Times New Roman"/>
          <w:bCs/>
          <w:kern w:val="0"/>
          <w:sz w:val="24"/>
          <w:szCs w:val="24"/>
        </w:rPr>
        <w:t xml:space="preserve">diseases from benign to precancerous to cancer, </w:t>
      </w:r>
      <w:r w:rsidR="007B723D" w:rsidRPr="00E96C93">
        <w:rPr>
          <w:rFonts w:ascii="Book Antiqua" w:eastAsia="宋体" w:hAnsi="Book Antiqua" w:cs="Times New Roman"/>
          <w:bCs/>
          <w:kern w:val="0"/>
          <w:sz w:val="24"/>
          <w:szCs w:val="24"/>
        </w:rPr>
        <w:t>with</w:t>
      </w:r>
      <w:r w:rsidRPr="00E96C93">
        <w:rPr>
          <w:rFonts w:ascii="Book Antiqua" w:eastAsia="宋体" w:hAnsi="Book Antiqua" w:cs="Times New Roman"/>
          <w:bCs/>
          <w:kern w:val="0"/>
          <w:sz w:val="24"/>
          <w:szCs w:val="24"/>
        </w:rPr>
        <w:t xml:space="preserve"> a consistent trend</w:t>
      </w:r>
      <w:r w:rsidR="007B723D" w:rsidRPr="00E96C93">
        <w:rPr>
          <w:rFonts w:ascii="Book Antiqua" w:eastAsia="宋体" w:hAnsi="Book Antiqua" w:cs="Times New Roman"/>
          <w:bCs/>
          <w:kern w:val="0"/>
          <w:sz w:val="24"/>
          <w:szCs w:val="24"/>
        </w:rPr>
        <w:t xml:space="preserve"> observed</w:t>
      </w:r>
      <w:r w:rsidRPr="00E96C93">
        <w:rPr>
          <w:rFonts w:ascii="Book Antiqua" w:eastAsia="宋体" w:hAnsi="Book Antiqua" w:cs="Times New Roman"/>
          <w:bCs/>
          <w:kern w:val="0"/>
          <w:sz w:val="24"/>
          <w:szCs w:val="24"/>
        </w:rPr>
        <w:t>.</w:t>
      </w:r>
      <w:r w:rsidRPr="00E96C93">
        <w:rPr>
          <w:rFonts w:ascii="Book Antiqua" w:hAnsi="Book Antiqua" w:cs="Times New Roman"/>
          <w:sz w:val="24"/>
          <w:szCs w:val="24"/>
        </w:rPr>
        <w:t xml:space="preserve"> </w:t>
      </w:r>
      <w:r w:rsidRPr="00E96C93">
        <w:rPr>
          <w:rFonts w:ascii="Book Antiqua" w:eastAsia="宋体" w:hAnsi="Book Antiqua" w:cs="Times New Roman"/>
          <w:bCs/>
          <w:kern w:val="0"/>
          <w:sz w:val="24"/>
          <w:szCs w:val="24"/>
        </w:rPr>
        <w:t xml:space="preserve">It gave a proof that DNMT1 could be a common marker for these two cancers, and the fluctuation of its expression may prompt the progression of GI diseases. The quantity of DNMT1 protein ascended with the aggravation of mucosal lesions, which is of vital importance not only for the early diagnosis of GI cancer, but also for further clinical treatment. Targeted therapy for GI cancer with DNMT1 </w:t>
      </w:r>
      <w:r w:rsidR="007B723D" w:rsidRPr="00E96C93">
        <w:rPr>
          <w:rFonts w:ascii="Book Antiqua" w:eastAsia="宋体" w:hAnsi="Book Antiqua" w:cs="Times New Roman"/>
          <w:bCs/>
          <w:kern w:val="0"/>
          <w:sz w:val="24"/>
          <w:szCs w:val="24"/>
        </w:rPr>
        <w:t xml:space="preserve">overexpression </w:t>
      </w:r>
      <w:r w:rsidRPr="00E96C93">
        <w:rPr>
          <w:rFonts w:ascii="Book Antiqua" w:eastAsia="宋体" w:hAnsi="Book Antiqua" w:cs="Times New Roman"/>
          <w:bCs/>
          <w:kern w:val="0"/>
          <w:sz w:val="24"/>
          <w:szCs w:val="24"/>
        </w:rPr>
        <w:t>would become the future research direction</w:t>
      </w:r>
      <w:r w:rsidRPr="00E96C93">
        <w:rPr>
          <w:rFonts w:ascii="Book Antiqua" w:eastAsia="宋体" w:hAnsi="Book Antiqua" w:cs="Times New Roman"/>
          <w:bCs/>
          <w:kern w:val="0"/>
          <w:sz w:val="24"/>
          <w:szCs w:val="24"/>
        </w:rPr>
        <w:fldChar w:fldCharType="begin">
          <w:fldData xml:space="preserve">PEVuZE5vdGU+PENpdGU+PEF1dGhvcj5SYWhtYW48L0F1dGhvcj48WWVhcj4yMDEwPC9ZZWFyPjxS
ZWNOdW0+NDI0PC9SZWNOdW0+PERpc3BsYXlUZXh0PjxzdHlsZSBmYWNlPSJzdXBlcnNjcmlwdCI+
WzM0XTwvc3R5bGU+PC9EaXNwbGF5VGV4dD48cmVjb3JkPjxyZWMtbnVtYmVyPjQyNDwvcmVjLW51
bWJlcj48Zm9yZWlnbi1rZXlzPjxrZXkgYXBwPSJFTiIgZGItaWQ9Ind6dmZmenNmMnZ0eGRlZWRm
c3A1d3B0emY5YWV3ZHg5ZmFleCI+NDI0PC9rZXk+PC9mb3JlaWduLWtleXM+PHJlZi10eXBlIG5h
bWU9IkpvdXJuYWwgQXJ0aWNsZSI+MTc8L3JlZi10eXBlPjxjb250cmlidXRvcnM+PGF1dGhvcnM+
PGF1dGhvcj5SYWhtYW4sIE0uIE0uPC9hdXRob3I+PGF1dGhvcj5RaWFuLCBaLiBSLjwvYXV0aG9y
PjxhdXRob3I+V2FuZywgRS4gTC48L2F1dGhvcj48YXV0aG9yPllvc2hpbW90bywgSy48L2F1dGhv
cj48YXV0aG9yPk5ha2Fzb25vLCBNLjwvYXV0aG9yPjxhdXRob3I+U3VsdGFuYSwgUi48L2F1dGhv
cj48YXV0aG9yPllvc2hpZGEsIFQuPC9hdXRob3I+PGF1dGhvcj5IYXlhc2hpLCBULjwvYXV0aG9y
PjxhdXRob3I+SGFiYSwgUi48L2F1dGhvcj48YXV0aG9yPklzaGlkYSwgTS48L2F1dGhvcj48YXV0
aG9yPk9rYWJlLCBILjwvYXV0aG9yPjxhdXRob3I+U2FubywgVC48L2F1dGhvcj48L2F1dGhvcnM+
PC9jb250cmlidXRvcnM+PGF1dGgtYWRkcmVzcz5EZXBhcnRtZW50IG9mIFBhdGhvbG9neSwgSW5z
dGl0dXRlIG9mIEhlYWx0aCBCaW9zY2llbmNlcywgVGhlIFVuaXZlcnNpdHkgb2YgVG9rdXNoaW1h
IEdyYWR1YXRlIFNjaG9vbCwgVG9rdXNoaW1hIDc3MC04NTAzLCBKYXBhbi48L2F1dGgtYWRkcmVz
cz48dGl0bGVzPjx0aXRsZT5ETkEgbWV0aHlsdHJhbnNmZXJhc2VzIDEsIDNhLCBhbmQgM2Igb3Zl
cmV4cHJlc3Npb24gYW5kIGNsaW5pY2FsIHNpZ25pZmljYW5jZSBpbiBnYXN0cm9lbnRlcm9wYW5j
cmVhdGljIG5ldXJvZW5kb2NyaW5lIHR1bW9yczwvdGl0bGU+PHNlY29uZGFyeS10aXRsZT5IdW0g
UGF0aG9sPC9zZWNvbmRhcnktdGl0bGU+PGFsdC10aXRsZT5IdW1hbiBwYXRob2xvZ3k8L2FsdC10
aXRsZT48L3RpdGxlcz48cGVyaW9kaWNhbD48ZnVsbC10aXRsZT5IdW0gUGF0aG9sPC9mdWxsLXRp
dGxlPjxhYmJyLTE+SHVtYW4gcGF0aG9sb2d5PC9hYmJyLTE+PC9wZXJpb2RpY2FsPjxhbHQtcGVy
aW9kaWNhbD48ZnVsbC10aXRsZT5IdW0gUGF0aG9sPC9mdWxsLXRpdGxlPjxhYmJyLTE+SHVtYW4g
cGF0aG9sb2d5PC9hYmJyLTE+PC9hbHQtcGVyaW9kaWNhbD48cGFnZXM+MTA2OS03ODwvcGFnZXM+
PHZvbHVtZT40MTwvdm9sdW1lPjxudW1iZXI+ODwvbnVtYmVyPjxlZGl0aW9uPjIwMTAvMDQvMTM8
L2VkaXRpb24+PGtleXdvcmRzPjxrZXl3b3JkPkFkdWx0PC9rZXl3b3JkPjxrZXl3b3JkPkFnZWQ8
L2tleXdvcmQ+PGtleXdvcmQ+QWdlZCwgODAgYW5kIG92ZXI8L2tleXdvcmQ+PGtleXdvcmQ+RE5B
IChDeXRvc2luZS01LSktTWV0aHlsdHJhbnNmZXJhc2UvYmlvc3ludGhlc2lzLypnZW5ldGljczwv
a2V5d29yZD48a2V5d29yZD5GZW1hbGU8L2tleXdvcmQ+PGtleXdvcmQ+SHVtYW5zPC9rZXl3b3Jk
PjxrZXl3b3JkPkludGVzdGluYWwgTmVvcGxhc21zL2Vuenltb2xvZ3kvKmdlbmV0aWNzL3BhdGhv
bG9neTwva2V5d29yZD48a2V5d29yZD5NYWxlPC9rZXl3b3JkPjxrZXl3b3JkPk1pZGRsZSBBZ2Vk
PC9rZXl3b3JkPjxrZXl3b3JkPk5ldXJvZW5kb2NyaW5lIFR1bW9ycy9lbnp5bW9sb2d5LypnZW5l
dGljcy9wYXRob2xvZ3k8L2tleXdvcmQ+PGtleXdvcmQ+UGFuY3JlYXRpYyBOZW9wbGFzbXMvZW56
eW1vbG9neS8qZ2VuZXRpY3MvcGF0aG9sb2d5PC9rZXl3b3JkPjxrZXl3b3JkPlN0b21hY2ggTmVv
cGxhc21zL2Vuenltb2xvZ3kvKmdlbmV0aWNzL3BhdGhvbG9neTwva2V5d29yZD48L2tleXdvcmRz
PjxkYXRlcz48eWVhcj4yMDEwPC95ZWFyPjxwdWItZGF0ZXM+PGRhdGU+QXVnPC9kYXRlPjwvcHVi
LWRhdGVzPjwvZGF0ZXM+PGlzYm4+MDA0Ni04MTc3PC9pc2JuPjxhY2Nlc3Npb24tbnVtPjIwMzgx
MTE0PC9hY2Nlc3Npb24tbnVtPjx1cmxzPjwvdXJscz48Y3VzdG9tMT48c3R5bGUgZmFjZT0ibm9y
bWFsIiBmb250PSJkZWZhdWx0IiBjaGFyc2V0PSIxMzQiIHNpemU9IjEwMCUiPuiDg+iCoOiDsOel
nue7j+WGheWIhuazjOiCv+eYpDwvc3R5bGU+PC9jdXN0b20xPjxlbGVjdHJvbmljLXJlc291cmNl
LW51bT4xMC4xMDE2L2ouaHVtcGF0aC4yMDEwLjAxLjAxMTwvZWxlY3Ryb25pYy1yZXNvdXJjZS1u
dW0+PHJlbW90ZS1kYXRhYmFzZS1wcm92aWRlcj5ObG08L3JlbW90ZS1kYXRhYmFzZS1wcm92aWRl
cj48bGFuZ3VhZ2U+ZW5nPC9sYW5ndWFnZT48L3JlY29yZD48L0NpdGU+PC9FbmROb3RlPgB=
</w:fldData>
        </w:fldChar>
      </w:r>
      <w:r w:rsidRPr="00E96C93">
        <w:rPr>
          <w:rFonts w:ascii="Book Antiqua" w:eastAsia="宋体" w:hAnsi="Book Antiqua" w:cs="Times New Roman"/>
          <w:bCs/>
          <w:kern w:val="0"/>
          <w:sz w:val="24"/>
          <w:szCs w:val="24"/>
        </w:rPr>
        <w:instrText xml:space="preserve"> ADDIN EN.CITE </w:instrText>
      </w:r>
      <w:r w:rsidRPr="00E96C93">
        <w:rPr>
          <w:rFonts w:ascii="Book Antiqua" w:eastAsia="宋体" w:hAnsi="Book Antiqua" w:cs="Times New Roman"/>
          <w:bCs/>
          <w:kern w:val="0"/>
          <w:sz w:val="24"/>
          <w:szCs w:val="24"/>
        </w:rPr>
        <w:fldChar w:fldCharType="begin">
          <w:fldData xml:space="preserve">PEVuZE5vdGU+PENpdGU+PEF1dGhvcj5SYWhtYW48L0F1dGhvcj48WWVhcj4yMDEwPC9ZZWFyPjxS
ZWNOdW0+NDI0PC9SZWNOdW0+PERpc3BsYXlUZXh0PjxzdHlsZSBmYWNlPSJzdXBlcnNjcmlwdCI+
WzM0XTwvc3R5bGU+PC9EaXNwbGF5VGV4dD48cmVjb3JkPjxyZWMtbnVtYmVyPjQyNDwvcmVjLW51
bWJlcj48Zm9yZWlnbi1rZXlzPjxrZXkgYXBwPSJFTiIgZGItaWQ9Ind6dmZmenNmMnZ0eGRlZWRm
c3A1d3B0emY5YWV3ZHg5ZmFleCI+NDI0PC9rZXk+PC9mb3JlaWduLWtleXM+PHJlZi10eXBlIG5h
bWU9IkpvdXJuYWwgQXJ0aWNsZSI+MTc8L3JlZi10eXBlPjxjb250cmlidXRvcnM+PGF1dGhvcnM+
PGF1dGhvcj5SYWhtYW4sIE0uIE0uPC9hdXRob3I+PGF1dGhvcj5RaWFuLCBaLiBSLjwvYXV0aG9y
PjxhdXRob3I+V2FuZywgRS4gTC48L2F1dGhvcj48YXV0aG9yPllvc2hpbW90bywgSy48L2F1dGhv
cj48YXV0aG9yPk5ha2Fzb25vLCBNLjwvYXV0aG9yPjxhdXRob3I+U3VsdGFuYSwgUi48L2F1dGhv
cj48YXV0aG9yPllvc2hpZGEsIFQuPC9hdXRob3I+PGF1dGhvcj5IYXlhc2hpLCBULjwvYXV0aG9y
PjxhdXRob3I+SGFiYSwgUi48L2F1dGhvcj48YXV0aG9yPklzaGlkYSwgTS48L2F1dGhvcj48YXV0
aG9yPk9rYWJlLCBILjwvYXV0aG9yPjxhdXRob3I+U2FubywgVC48L2F1dGhvcj48L2F1dGhvcnM+
PC9jb250cmlidXRvcnM+PGF1dGgtYWRkcmVzcz5EZXBhcnRtZW50IG9mIFBhdGhvbG9neSwgSW5z
dGl0dXRlIG9mIEhlYWx0aCBCaW9zY2llbmNlcywgVGhlIFVuaXZlcnNpdHkgb2YgVG9rdXNoaW1h
IEdyYWR1YXRlIFNjaG9vbCwgVG9rdXNoaW1hIDc3MC04NTAzLCBKYXBhbi48L2F1dGgtYWRkcmVz
cz48dGl0bGVzPjx0aXRsZT5ETkEgbWV0aHlsdHJhbnNmZXJhc2VzIDEsIDNhLCBhbmQgM2Igb3Zl
cmV4cHJlc3Npb24gYW5kIGNsaW5pY2FsIHNpZ25pZmljYW5jZSBpbiBnYXN0cm9lbnRlcm9wYW5j
cmVhdGljIG5ldXJvZW5kb2NyaW5lIHR1bW9yczwvdGl0bGU+PHNlY29uZGFyeS10aXRsZT5IdW0g
UGF0aG9sPC9zZWNvbmRhcnktdGl0bGU+PGFsdC10aXRsZT5IdW1hbiBwYXRob2xvZ3k8L2FsdC10
aXRsZT48L3RpdGxlcz48cGVyaW9kaWNhbD48ZnVsbC10aXRsZT5IdW0gUGF0aG9sPC9mdWxsLXRp
dGxlPjxhYmJyLTE+SHVtYW4gcGF0aG9sb2d5PC9hYmJyLTE+PC9wZXJpb2RpY2FsPjxhbHQtcGVy
aW9kaWNhbD48ZnVsbC10aXRsZT5IdW0gUGF0aG9sPC9mdWxsLXRpdGxlPjxhYmJyLTE+SHVtYW4g
cGF0aG9sb2d5PC9hYmJyLTE+PC9hbHQtcGVyaW9kaWNhbD48cGFnZXM+MTA2OS03ODwvcGFnZXM+
PHZvbHVtZT40MTwvdm9sdW1lPjxudW1iZXI+ODwvbnVtYmVyPjxlZGl0aW9uPjIwMTAvMDQvMTM8
L2VkaXRpb24+PGtleXdvcmRzPjxrZXl3b3JkPkFkdWx0PC9rZXl3b3JkPjxrZXl3b3JkPkFnZWQ8
L2tleXdvcmQ+PGtleXdvcmQ+QWdlZCwgODAgYW5kIG92ZXI8L2tleXdvcmQ+PGtleXdvcmQ+RE5B
IChDeXRvc2luZS01LSktTWV0aHlsdHJhbnNmZXJhc2UvYmlvc3ludGhlc2lzLypnZW5ldGljczwv
a2V5d29yZD48a2V5d29yZD5GZW1hbGU8L2tleXdvcmQ+PGtleXdvcmQ+SHVtYW5zPC9rZXl3b3Jk
PjxrZXl3b3JkPkludGVzdGluYWwgTmVvcGxhc21zL2Vuenltb2xvZ3kvKmdlbmV0aWNzL3BhdGhv
bG9neTwva2V5d29yZD48a2V5d29yZD5NYWxlPC9rZXl3b3JkPjxrZXl3b3JkPk1pZGRsZSBBZ2Vk
PC9rZXl3b3JkPjxrZXl3b3JkPk5ldXJvZW5kb2NyaW5lIFR1bW9ycy9lbnp5bW9sb2d5LypnZW5l
dGljcy9wYXRob2xvZ3k8L2tleXdvcmQ+PGtleXdvcmQ+UGFuY3JlYXRpYyBOZW9wbGFzbXMvZW56
eW1vbG9neS8qZ2VuZXRpY3MvcGF0aG9sb2d5PC9rZXl3b3JkPjxrZXl3b3JkPlN0b21hY2ggTmVv
cGxhc21zL2Vuenltb2xvZ3kvKmdlbmV0aWNzL3BhdGhvbG9neTwva2V5d29yZD48L2tleXdvcmRz
PjxkYXRlcz48eWVhcj4yMDEwPC95ZWFyPjxwdWItZGF0ZXM+PGRhdGU+QXVnPC9kYXRlPjwvcHVi
LWRhdGVzPjwvZGF0ZXM+PGlzYm4+MDA0Ni04MTc3PC9pc2JuPjxhY2Nlc3Npb24tbnVtPjIwMzgx
MTE0PC9hY2Nlc3Npb24tbnVtPjx1cmxzPjwvdXJscz48Y3VzdG9tMT48c3R5bGUgZmFjZT0ibm9y
bWFsIiBmb250PSJkZWZhdWx0IiBjaGFyc2V0PSIxMzQiIHNpemU9IjEwMCUiPuiDg+iCoOiDsOel
nue7j+WGheWIhuazjOiCv+eYpDwvc3R5bGU+PC9jdXN0b20xPjxlbGVjdHJvbmljLXJlc291cmNl
LW51bT4xMC4xMDE2L2ouaHVtcGF0aC4yMDEwLjAxLjAxMTwvZWxlY3Ryb25pYy1yZXNvdXJjZS1u
dW0+PHJlbW90ZS1kYXRhYmFzZS1wcm92aWRlcj5ObG08L3JlbW90ZS1kYXRhYmFzZS1wcm92aWRl
cj48bGFuZ3VhZ2U+ZW5nPC9sYW5ndWFnZT48L3JlY29yZD48L0NpdGU+PC9FbmROb3RlPgB=
</w:fldData>
        </w:fldChar>
      </w:r>
      <w:r w:rsidRPr="00E96C93">
        <w:rPr>
          <w:rFonts w:ascii="Book Antiqua" w:eastAsia="宋体" w:hAnsi="Book Antiqua" w:cs="Times New Roman"/>
          <w:bCs/>
          <w:kern w:val="0"/>
          <w:sz w:val="24"/>
          <w:szCs w:val="24"/>
        </w:rPr>
        <w:instrText xml:space="preserve"> ADDIN EN.CITE.DATA </w:instrText>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r>
      <w:r w:rsidRPr="00E96C93">
        <w:rPr>
          <w:rFonts w:ascii="Book Antiqua" w:eastAsia="宋体" w:hAnsi="Book Antiqua" w:cs="Times New Roman"/>
          <w:bCs/>
          <w:kern w:val="0"/>
          <w:sz w:val="24"/>
          <w:szCs w:val="24"/>
        </w:rPr>
        <w:fldChar w:fldCharType="separate"/>
      </w:r>
      <w:r w:rsidRPr="00E96C93">
        <w:rPr>
          <w:rFonts w:ascii="Book Antiqua" w:eastAsia="宋体" w:hAnsi="Book Antiqua" w:cs="Times New Roman"/>
          <w:bCs/>
          <w:noProof/>
          <w:kern w:val="0"/>
          <w:sz w:val="24"/>
          <w:szCs w:val="24"/>
          <w:vertAlign w:val="superscript"/>
        </w:rPr>
        <w:t>[</w:t>
      </w:r>
      <w:hyperlink w:anchor="_ENREF_34" w:tooltip="Rahman, 2010 #424" w:history="1">
        <w:r w:rsidRPr="00E96C93">
          <w:rPr>
            <w:rFonts w:ascii="Book Antiqua" w:eastAsia="宋体" w:hAnsi="Book Antiqua" w:cs="Times New Roman"/>
            <w:bCs/>
            <w:noProof/>
            <w:kern w:val="0"/>
            <w:sz w:val="24"/>
            <w:szCs w:val="24"/>
            <w:vertAlign w:val="superscript"/>
          </w:rPr>
          <w:t>34</w:t>
        </w:r>
      </w:hyperlink>
      <w:r w:rsidRPr="00E96C93">
        <w:rPr>
          <w:rFonts w:ascii="Book Antiqua" w:eastAsia="宋体" w:hAnsi="Book Antiqua" w:cs="Times New Roman"/>
          <w:bCs/>
          <w:noProof/>
          <w:kern w:val="0"/>
          <w:sz w:val="24"/>
          <w:szCs w:val="24"/>
          <w:vertAlign w:val="superscript"/>
        </w:rPr>
        <w:t>]</w:t>
      </w:r>
      <w:r w:rsidRPr="00E96C93">
        <w:rPr>
          <w:rFonts w:ascii="Book Antiqua" w:eastAsia="宋体" w:hAnsi="Book Antiqua" w:cs="Times New Roman"/>
          <w:bCs/>
          <w:kern w:val="0"/>
          <w:sz w:val="24"/>
          <w:szCs w:val="24"/>
        </w:rPr>
        <w:fldChar w:fldCharType="end"/>
      </w:r>
      <w:r w:rsidRPr="00E96C93">
        <w:rPr>
          <w:rFonts w:ascii="Book Antiqua" w:eastAsia="宋体" w:hAnsi="Book Antiqua" w:cs="Times New Roman"/>
          <w:bCs/>
          <w:kern w:val="0"/>
          <w:sz w:val="24"/>
          <w:szCs w:val="24"/>
        </w:rPr>
        <w:t>.</w:t>
      </w:r>
    </w:p>
    <w:p w14:paraId="7FEEBE71" w14:textId="2479E09A" w:rsidR="00256402" w:rsidRPr="00E96C93" w:rsidRDefault="00256402" w:rsidP="003A0758">
      <w:pPr>
        <w:spacing w:line="360" w:lineRule="auto"/>
        <w:ind w:firstLineChars="100" w:firstLine="240"/>
        <w:rPr>
          <w:rFonts w:ascii="Book Antiqua" w:eastAsia="宋体" w:hAnsi="Book Antiqua" w:cs="Times New Roman"/>
          <w:bCs/>
          <w:kern w:val="0"/>
          <w:sz w:val="24"/>
          <w:szCs w:val="24"/>
        </w:rPr>
      </w:pPr>
      <w:r w:rsidRPr="00E96C93">
        <w:rPr>
          <w:rFonts w:ascii="Book Antiqua" w:eastAsia="宋体" w:hAnsi="Book Antiqua" w:cs="Times New Roman"/>
          <w:bCs/>
          <w:kern w:val="0"/>
          <w:sz w:val="24"/>
          <w:szCs w:val="24"/>
        </w:rPr>
        <w:t>In summary, this</w:t>
      </w:r>
      <w:r w:rsidR="007B723D" w:rsidRPr="00E96C93">
        <w:rPr>
          <w:rFonts w:ascii="Book Antiqua" w:eastAsia="宋体" w:hAnsi="Book Antiqua" w:cs="Times New Roman"/>
          <w:bCs/>
          <w:kern w:val="0"/>
          <w:sz w:val="24"/>
          <w:szCs w:val="24"/>
        </w:rPr>
        <w:t xml:space="preserve"> is </w:t>
      </w:r>
      <w:r w:rsidRPr="00E96C93">
        <w:rPr>
          <w:rFonts w:ascii="Book Antiqua" w:eastAsia="宋体" w:hAnsi="Book Antiqua" w:cs="Times New Roman"/>
          <w:bCs/>
          <w:kern w:val="0"/>
          <w:sz w:val="24"/>
          <w:szCs w:val="24"/>
        </w:rPr>
        <w:t xml:space="preserve">the first </w:t>
      </w:r>
      <w:r w:rsidR="007B723D" w:rsidRPr="00E96C93">
        <w:rPr>
          <w:rFonts w:ascii="Book Antiqua" w:eastAsia="宋体" w:hAnsi="Book Antiqua" w:cs="Times New Roman"/>
          <w:bCs/>
          <w:kern w:val="0"/>
          <w:sz w:val="24"/>
          <w:szCs w:val="24"/>
        </w:rPr>
        <w:t xml:space="preserve">comprehensive study </w:t>
      </w:r>
      <w:r w:rsidRPr="00E96C93">
        <w:rPr>
          <w:rFonts w:ascii="Book Antiqua" w:eastAsia="宋体" w:hAnsi="Book Antiqua" w:cs="Times New Roman"/>
          <w:bCs/>
          <w:kern w:val="0"/>
          <w:sz w:val="24"/>
          <w:szCs w:val="24"/>
        </w:rPr>
        <w:t>explaining the expression trend of DNMT1 from benign to precancerous to cancer, and discovering the inseparable relationship between DNMT1 overexpression and GI diseases. In cancer or</w:t>
      </w:r>
      <w:r w:rsidR="007B723D" w:rsidRPr="00E96C93">
        <w:rPr>
          <w:rFonts w:ascii="Book Antiqua" w:eastAsia="宋体" w:hAnsi="Book Antiqua" w:cs="Times New Roman"/>
          <w:bCs/>
          <w:kern w:val="0"/>
          <w:sz w:val="24"/>
          <w:szCs w:val="24"/>
        </w:rPr>
        <w:t xml:space="preserve"> HGIN</w:t>
      </w:r>
      <w:r w:rsidRPr="00E96C93">
        <w:rPr>
          <w:rFonts w:ascii="Book Antiqua" w:eastAsia="宋体" w:hAnsi="Book Antiqua" w:cs="Times New Roman"/>
          <w:bCs/>
          <w:kern w:val="0"/>
          <w:sz w:val="24"/>
          <w:szCs w:val="24"/>
        </w:rPr>
        <w:t xml:space="preserve"> tissues, DNMT1 </w:t>
      </w:r>
      <w:r w:rsidR="007B723D" w:rsidRPr="00E96C93">
        <w:rPr>
          <w:rFonts w:ascii="Book Antiqua" w:eastAsia="宋体" w:hAnsi="Book Antiqua" w:cs="Times New Roman"/>
          <w:bCs/>
          <w:kern w:val="0"/>
          <w:sz w:val="24"/>
          <w:szCs w:val="24"/>
        </w:rPr>
        <w:t xml:space="preserve">is </w:t>
      </w:r>
      <w:r w:rsidRPr="00E96C93">
        <w:rPr>
          <w:rFonts w:ascii="Book Antiqua" w:eastAsia="宋体" w:hAnsi="Book Antiqua" w:cs="Times New Roman"/>
          <w:bCs/>
          <w:kern w:val="0"/>
          <w:sz w:val="24"/>
          <w:szCs w:val="24"/>
        </w:rPr>
        <w:t>expressed greatly higher than that in non-cancer mucosa or</w:t>
      </w:r>
      <w:r w:rsidR="007B723D" w:rsidRPr="00E96C93">
        <w:rPr>
          <w:rFonts w:ascii="Book Antiqua" w:eastAsia="宋体" w:hAnsi="Book Antiqua" w:cs="Times New Roman"/>
          <w:bCs/>
          <w:kern w:val="0"/>
          <w:sz w:val="24"/>
          <w:szCs w:val="24"/>
        </w:rPr>
        <w:t xml:space="preserve"> LGIN</w:t>
      </w:r>
      <w:r w:rsidRPr="00E96C93">
        <w:rPr>
          <w:rFonts w:ascii="Book Antiqua" w:eastAsia="宋体" w:hAnsi="Book Antiqua" w:cs="Times New Roman"/>
          <w:bCs/>
          <w:kern w:val="0"/>
          <w:sz w:val="24"/>
          <w:szCs w:val="24"/>
        </w:rPr>
        <w:t xml:space="preserve"> tissues, which </w:t>
      </w:r>
      <w:r w:rsidR="007B723D" w:rsidRPr="00E96C93">
        <w:rPr>
          <w:rFonts w:ascii="Book Antiqua" w:eastAsia="宋体" w:hAnsi="Book Antiqua" w:cs="Times New Roman"/>
          <w:bCs/>
          <w:kern w:val="0"/>
          <w:sz w:val="24"/>
          <w:szCs w:val="24"/>
        </w:rPr>
        <w:t xml:space="preserve">suggests </w:t>
      </w:r>
      <w:r w:rsidRPr="00E96C93">
        <w:rPr>
          <w:rFonts w:ascii="Book Antiqua" w:eastAsia="宋体" w:hAnsi="Book Antiqua" w:cs="Times New Roman"/>
          <w:bCs/>
          <w:kern w:val="0"/>
          <w:sz w:val="24"/>
          <w:szCs w:val="24"/>
        </w:rPr>
        <w:t>that DNMT1 could discriminate between cancerous tissues and non-cancer tissues, as well as evaluate the extent of precancerous lesions possibly, warning the patients for further examination and treatment. DNMT1 could be used as a potential biomarker for early detection of</w:t>
      </w:r>
      <w:r w:rsidR="007B723D" w:rsidRPr="00E96C93">
        <w:rPr>
          <w:rFonts w:ascii="Book Antiqua" w:eastAsia="宋体" w:hAnsi="Book Antiqua" w:cs="Times New Roman"/>
          <w:bCs/>
          <w:kern w:val="0"/>
          <w:sz w:val="24"/>
          <w:szCs w:val="24"/>
        </w:rPr>
        <w:t xml:space="preserve"> </w:t>
      </w:r>
      <w:r w:rsidRPr="00E96C93">
        <w:rPr>
          <w:rFonts w:ascii="Book Antiqua" w:eastAsia="宋体" w:hAnsi="Book Antiqua" w:cs="Times New Roman"/>
          <w:bCs/>
          <w:kern w:val="0"/>
          <w:sz w:val="24"/>
          <w:szCs w:val="24"/>
        </w:rPr>
        <w:t>GI cancer.</w:t>
      </w:r>
    </w:p>
    <w:p w14:paraId="050CFDB9" w14:textId="77777777" w:rsidR="00256402" w:rsidRPr="00E96C93" w:rsidRDefault="00256402" w:rsidP="003A0758">
      <w:pPr>
        <w:spacing w:line="360" w:lineRule="auto"/>
        <w:ind w:firstLineChars="200" w:firstLine="480"/>
        <w:rPr>
          <w:rFonts w:ascii="Book Antiqua" w:hAnsi="Book Antiqua" w:cs="Times New Roman"/>
          <w:sz w:val="24"/>
          <w:szCs w:val="24"/>
        </w:rPr>
      </w:pPr>
    </w:p>
    <w:p w14:paraId="5E6E61AB" w14:textId="1E2EEEFB" w:rsidR="00256402" w:rsidRPr="00E96C93" w:rsidRDefault="00256402" w:rsidP="003A0758">
      <w:pPr>
        <w:snapToGrid w:val="0"/>
        <w:spacing w:line="360" w:lineRule="auto"/>
        <w:rPr>
          <w:rFonts w:ascii="Book Antiqua" w:hAnsi="Book Antiqua" w:cs="Times New Roman"/>
          <w:b/>
          <w:caps/>
          <w:sz w:val="24"/>
          <w:szCs w:val="24"/>
        </w:rPr>
      </w:pPr>
      <w:bookmarkStart w:id="40" w:name="OLE_LINK151"/>
      <w:bookmarkStart w:id="41" w:name="OLE_LINK259"/>
      <w:bookmarkStart w:id="42" w:name="OLE_LINK158"/>
      <w:bookmarkStart w:id="43" w:name="OLE_LINK159"/>
      <w:bookmarkStart w:id="44" w:name="OLE_LINK205"/>
      <w:bookmarkStart w:id="45" w:name="OLE_LINK206"/>
      <w:bookmarkStart w:id="46" w:name="OLE_LINK244"/>
      <w:bookmarkStart w:id="47" w:name="OLE_LINK245"/>
      <w:bookmarkStart w:id="48" w:name="OLE_LINK332"/>
      <w:bookmarkStart w:id="49" w:name="OLE_LINK521"/>
      <w:r w:rsidRPr="00E96C93">
        <w:rPr>
          <w:rFonts w:ascii="Book Antiqua" w:hAnsi="Book Antiqua" w:cs="Times New Roman"/>
          <w:b/>
          <w:caps/>
          <w:sz w:val="24"/>
          <w:szCs w:val="24"/>
          <w:shd w:val="clear" w:color="auto" w:fill="FFFFFF"/>
        </w:rPr>
        <w:t>Article Highlights</w:t>
      </w:r>
    </w:p>
    <w:p w14:paraId="4BA5D78E" w14:textId="77777777" w:rsidR="00256402" w:rsidRPr="00E96C93" w:rsidRDefault="00256402" w:rsidP="003A0758">
      <w:pPr>
        <w:snapToGrid w:val="0"/>
        <w:spacing w:line="360" w:lineRule="auto"/>
        <w:rPr>
          <w:rFonts w:ascii="Book Antiqua" w:hAnsi="Book Antiqua" w:cs="Times New Roman"/>
          <w:b/>
          <w:i/>
          <w:sz w:val="24"/>
          <w:szCs w:val="24"/>
        </w:rPr>
      </w:pPr>
      <w:r w:rsidRPr="00E96C93">
        <w:rPr>
          <w:rFonts w:ascii="Book Antiqua" w:hAnsi="Book Antiqua" w:cs="Times New Roman"/>
          <w:b/>
          <w:i/>
          <w:sz w:val="24"/>
          <w:szCs w:val="24"/>
        </w:rPr>
        <w:t>Research background</w:t>
      </w:r>
    </w:p>
    <w:p w14:paraId="4434C076" w14:textId="0E609D69" w:rsidR="00256402" w:rsidRPr="00E96C93" w:rsidRDefault="008F5CDD" w:rsidP="00C96052">
      <w:pPr>
        <w:snapToGrid w:val="0"/>
        <w:spacing w:line="360" w:lineRule="auto"/>
        <w:rPr>
          <w:rFonts w:ascii="Book Antiqua" w:hAnsi="Book Antiqua" w:cs="Times New Roman"/>
          <w:sz w:val="24"/>
          <w:szCs w:val="24"/>
        </w:rPr>
      </w:pPr>
      <w:r w:rsidRPr="00E96C93">
        <w:rPr>
          <w:rFonts w:ascii="Book Antiqua" w:hAnsi="Book Antiqua" w:cs="Times New Roman"/>
          <w:sz w:val="24"/>
          <w:szCs w:val="24"/>
        </w:rPr>
        <w:t xml:space="preserve">In recent years, the incidence of gastrointestinal (GI) cancer in China has increased annually. Early detection and appropriate therapy </w:t>
      </w:r>
      <w:r w:rsidR="00A6730A" w:rsidRPr="00E96C93">
        <w:rPr>
          <w:rFonts w:ascii="Book Antiqua" w:hAnsi="Book Antiqua" w:cs="Times New Roman"/>
          <w:sz w:val="24"/>
          <w:szCs w:val="24"/>
        </w:rPr>
        <w:t>are</w:t>
      </w:r>
      <w:r w:rsidRPr="00E96C93">
        <w:rPr>
          <w:rFonts w:ascii="Book Antiqua" w:hAnsi="Book Antiqua" w:cs="Times New Roman"/>
          <w:sz w:val="24"/>
          <w:szCs w:val="24"/>
        </w:rPr>
        <w:t xml:space="preserve"> considered to be the key to treat</w:t>
      </w:r>
      <w:r w:rsidR="00A6730A" w:rsidRPr="00E96C93">
        <w:rPr>
          <w:rFonts w:ascii="Book Antiqua" w:hAnsi="Book Antiqua" w:cs="Times New Roman"/>
          <w:sz w:val="24"/>
          <w:szCs w:val="24"/>
        </w:rPr>
        <w:t>ing</w:t>
      </w:r>
      <w:r w:rsidRPr="00E96C93">
        <w:rPr>
          <w:rFonts w:ascii="Book Antiqua" w:hAnsi="Book Antiqua" w:cs="Times New Roman"/>
          <w:sz w:val="24"/>
          <w:szCs w:val="24"/>
        </w:rPr>
        <w:t xml:space="preserve"> GI cancer. Unfortunately, at present, the early detection rates of </w:t>
      </w:r>
      <w:r w:rsidR="00846137" w:rsidRPr="00E96C93">
        <w:rPr>
          <w:rFonts w:ascii="Book Antiqua" w:hAnsi="Book Antiqua" w:cs="Times New Roman"/>
          <w:sz w:val="24"/>
          <w:szCs w:val="24"/>
        </w:rPr>
        <w:t>gastric cancer (</w:t>
      </w:r>
      <w:r w:rsidRPr="00E96C93">
        <w:rPr>
          <w:rFonts w:ascii="Book Antiqua" w:hAnsi="Book Antiqua" w:cs="Times New Roman"/>
          <w:sz w:val="24"/>
          <w:szCs w:val="24"/>
        </w:rPr>
        <w:t>GC</w:t>
      </w:r>
      <w:r w:rsidR="00846137" w:rsidRPr="00E96C93">
        <w:rPr>
          <w:rFonts w:ascii="Book Antiqua" w:hAnsi="Book Antiqua" w:cs="Times New Roman"/>
          <w:sz w:val="24"/>
          <w:szCs w:val="24"/>
        </w:rPr>
        <w:t>)</w:t>
      </w:r>
      <w:r w:rsidRPr="00E96C93">
        <w:rPr>
          <w:rFonts w:ascii="Book Antiqua" w:hAnsi="Book Antiqua" w:cs="Times New Roman"/>
          <w:sz w:val="24"/>
          <w:szCs w:val="24"/>
        </w:rPr>
        <w:t xml:space="preserve"> and</w:t>
      </w:r>
      <w:r w:rsidR="00846137" w:rsidRPr="00E96C93">
        <w:rPr>
          <w:rFonts w:ascii="Book Antiqua" w:hAnsi="Book Antiqua" w:cs="Times New Roman"/>
          <w:sz w:val="24"/>
          <w:szCs w:val="24"/>
        </w:rPr>
        <w:t xml:space="preserve"> colorectal cancer (</w:t>
      </w:r>
      <w:r w:rsidRPr="00E96C93">
        <w:rPr>
          <w:rFonts w:ascii="Book Antiqua" w:hAnsi="Book Antiqua" w:cs="Times New Roman"/>
          <w:sz w:val="24"/>
          <w:szCs w:val="24"/>
        </w:rPr>
        <w:t>CRC</w:t>
      </w:r>
      <w:r w:rsidR="00846137" w:rsidRPr="00E96C93">
        <w:rPr>
          <w:rFonts w:ascii="Book Antiqua" w:hAnsi="Book Antiqua" w:cs="Times New Roman"/>
          <w:sz w:val="24"/>
          <w:szCs w:val="24"/>
        </w:rPr>
        <w:t>)</w:t>
      </w:r>
      <w:r w:rsidRPr="00E96C93">
        <w:rPr>
          <w:rFonts w:ascii="Book Antiqua" w:hAnsi="Book Antiqua" w:cs="Times New Roman"/>
          <w:sz w:val="24"/>
          <w:szCs w:val="24"/>
        </w:rPr>
        <w:t xml:space="preserve"> </w:t>
      </w:r>
      <w:r w:rsidR="007B723D" w:rsidRPr="00E96C93">
        <w:rPr>
          <w:rFonts w:ascii="Book Antiqua" w:hAnsi="Book Antiqua" w:cs="Times New Roman"/>
          <w:sz w:val="24"/>
          <w:szCs w:val="24"/>
        </w:rPr>
        <w:t xml:space="preserve">are </w:t>
      </w:r>
      <w:r w:rsidRPr="00E96C93">
        <w:rPr>
          <w:rFonts w:ascii="Book Antiqua" w:hAnsi="Book Antiqua" w:cs="Times New Roman"/>
          <w:sz w:val="24"/>
          <w:szCs w:val="24"/>
        </w:rPr>
        <w:t>both less than 10% of all diagnosed cases on average.</w:t>
      </w:r>
      <w:r w:rsidR="00C96052" w:rsidRPr="00E96C93">
        <w:rPr>
          <w:rFonts w:ascii="Book Antiqua" w:hAnsi="Book Antiqua" w:cs="Times New Roman" w:hint="eastAsia"/>
          <w:sz w:val="24"/>
          <w:szCs w:val="24"/>
        </w:rPr>
        <w:t xml:space="preserve"> </w:t>
      </w:r>
      <w:r w:rsidRPr="00E96C93">
        <w:rPr>
          <w:rFonts w:ascii="Book Antiqua" w:hAnsi="Book Antiqua" w:cs="Times New Roman"/>
          <w:sz w:val="24"/>
          <w:szCs w:val="24"/>
        </w:rPr>
        <w:t xml:space="preserve">Previously, we illustrated that the expression of </w:t>
      </w:r>
      <w:r w:rsidR="00295B31" w:rsidRPr="00E96C93">
        <w:rPr>
          <w:rFonts w:ascii="Book Antiqua" w:hAnsi="Book Antiqua" w:cs="Times New Roman"/>
          <w:sz w:val="24"/>
          <w:szCs w:val="24"/>
        </w:rPr>
        <w:t>DNMT1</w:t>
      </w:r>
      <w:r w:rsidRPr="00E96C93">
        <w:rPr>
          <w:rFonts w:ascii="Book Antiqua" w:hAnsi="Book Antiqua" w:cs="Times New Roman"/>
          <w:sz w:val="24"/>
          <w:szCs w:val="24"/>
        </w:rPr>
        <w:t xml:space="preserve"> was significantly higher in GC tissues than </w:t>
      </w:r>
      <w:r w:rsidR="007B723D" w:rsidRPr="00E96C93">
        <w:rPr>
          <w:rFonts w:ascii="Book Antiqua" w:hAnsi="Book Antiqua" w:cs="Times New Roman"/>
          <w:sz w:val="24"/>
          <w:szCs w:val="24"/>
        </w:rPr>
        <w:t xml:space="preserve">in </w:t>
      </w:r>
      <w:r w:rsidRPr="00E96C93">
        <w:rPr>
          <w:rFonts w:ascii="Book Antiqua" w:hAnsi="Book Antiqua" w:cs="Times New Roman"/>
          <w:sz w:val="24"/>
          <w:szCs w:val="24"/>
        </w:rPr>
        <w:t xml:space="preserve">non-GC tissues by meta-analysis. Simultaneously, several studies have also revealed that DNMT1 </w:t>
      </w:r>
      <w:r w:rsidR="007B723D" w:rsidRPr="00E96C93">
        <w:rPr>
          <w:rFonts w:ascii="Book Antiqua" w:hAnsi="Book Antiqua" w:cs="Times New Roman"/>
          <w:sz w:val="24"/>
          <w:szCs w:val="24"/>
        </w:rPr>
        <w:t xml:space="preserve">is strongly </w:t>
      </w:r>
      <w:r w:rsidRPr="00E96C93">
        <w:rPr>
          <w:rFonts w:ascii="Book Antiqua" w:hAnsi="Book Antiqua" w:cs="Times New Roman"/>
          <w:sz w:val="24"/>
          <w:szCs w:val="24"/>
        </w:rPr>
        <w:t>expressed</w:t>
      </w:r>
      <w:r w:rsidR="007B723D" w:rsidRPr="00E96C93">
        <w:rPr>
          <w:rFonts w:ascii="Book Antiqua" w:hAnsi="Book Antiqua" w:cs="Times New Roman"/>
          <w:sz w:val="24"/>
          <w:szCs w:val="24"/>
        </w:rPr>
        <w:t xml:space="preserve"> </w:t>
      </w:r>
      <w:r w:rsidRPr="00E96C93">
        <w:rPr>
          <w:rFonts w:ascii="Book Antiqua" w:hAnsi="Book Antiqua" w:cs="Times New Roman"/>
          <w:sz w:val="24"/>
          <w:szCs w:val="24"/>
        </w:rPr>
        <w:t>in GC and CRC, suggesting that DNMT1 could be a potential biomarker in screening of GI cancer. However, the expression of DNMT1 protein in the dynamic variations of GI carcinogenesis, especially in</w:t>
      </w:r>
      <w:r w:rsidR="007B723D" w:rsidRPr="00E96C93">
        <w:rPr>
          <w:rFonts w:ascii="Book Antiqua" w:hAnsi="Book Antiqua" w:cs="Times New Roman"/>
          <w:sz w:val="24"/>
          <w:szCs w:val="24"/>
        </w:rPr>
        <w:t xml:space="preserve"> </w:t>
      </w:r>
      <w:r w:rsidRPr="00E96C93">
        <w:rPr>
          <w:rFonts w:ascii="Book Antiqua" w:hAnsi="Book Antiqua" w:cs="Times New Roman"/>
          <w:sz w:val="24"/>
          <w:szCs w:val="24"/>
        </w:rPr>
        <w:t>precancerous lesion</w:t>
      </w:r>
      <w:r w:rsidR="007B723D" w:rsidRPr="00E96C93">
        <w:rPr>
          <w:rFonts w:ascii="Book Antiqua" w:hAnsi="Book Antiqua" w:cs="Times New Roman"/>
          <w:sz w:val="24"/>
          <w:szCs w:val="24"/>
        </w:rPr>
        <w:t>s,</w:t>
      </w:r>
      <w:r w:rsidRPr="00E96C93">
        <w:rPr>
          <w:rFonts w:ascii="Book Antiqua" w:hAnsi="Book Antiqua" w:cs="Times New Roman"/>
          <w:sz w:val="24"/>
          <w:szCs w:val="24"/>
        </w:rPr>
        <w:t xml:space="preserve"> is still unclear.</w:t>
      </w:r>
    </w:p>
    <w:p w14:paraId="75007604" w14:textId="77777777" w:rsidR="00F9698D" w:rsidRPr="00E96C93" w:rsidRDefault="00F9698D" w:rsidP="003A0758">
      <w:pPr>
        <w:snapToGrid w:val="0"/>
        <w:spacing w:line="360" w:lineRule="auto"/>
        <w:ind w:firstLineChars="100" w:firstLine="240"/>
        <w:rPr>
          <w:rFonts w:ascii="Book Antiqua" w:hAnsi="Book Antiqua" w:cs="Times New Roman"/>
          <w:color w:val="FF0000"/>
          <w:sz w:val="24"/>
          <w:szCs w:val="24"/>
        </w:rPr>
      </w:pPr>
    </w:p>
    <w:p w14:paraId="36C8469C" w14:textId="77777777" w:rsidR="00256402" w:rsidRPr="00E96C93" w:rsidRDefault="00256402" w:rsidP="003A0758">
      <w:pPr>
        <w:snapToGrid w:val="0"/>
        <w:spacing w:line="360" w:lineRule="auto"/>
        <w:rPr>
          <w:rFonts w:ascii="Book Antiqua" w:hAnsi="Book Antiqua" w:cs="Times New Roman"/>
          <w:b/>
          <w:i/>
          <w:sz w:val="24"/>
          <w:szCs w:val="24"/>
        </w:rPr>
      </w:pPr>
      <w:bookmarkStart w:id="50" w:name="_Hlk17810966"/>
      <w:r w:rsidRPr="00E96C93">
        <w:rPr>
          <w:rFonts w:ascii="Book Antiqua" w:hAnsi="Book Antiqua" w:cs="Times New Roman"/>
          <w:b/>
          <w:i/>
          <w:sz w:val="24"/>
          <w:szCs w:val="24"/>
        </w:rPr>
        <w:t>Research motivation</w:t>
      </w:r>
    </w:p>
    <w:bookmarkEnd w:id="50"/>
    <w:p w14:paraId="11346743" w14:textId="4AD7F9D4" w:rsidR="00846137" w:rsidRPr="00E96C93" w:rsidRDefault="00846137" w:rsidP="003A0758">
      <w:pPr>
        <w:spacing w:line="360" w:lineRule="auto"/>
        <w:rPr>
          <w:rFonts w:ascii="Book Antiqua" w:hAnsi="Book Antiqua" w:cs="Times New Roman"/>
          <w:bCs/>
          <w:sz w:val="24"/>
          <w:szCs w:val="24"/>
        </w:rPr>
      </w:pPr>
      <w:r w:rsidRPr="00E96C93">
        <w:rPr>
          <w:rFonts w:ascii="Book Antiqua" w:hAnsi="Book Antiqua" w:cs="Times New Roman"/>
          <w:bCs/>
          <w:sz w:val="24"/>
          <w:szCs w:val="24"/>
        </w:rPr>
        <w:t>In this study, from the perspective of the</w:t>
      </w:r>
      <w:r w:rsidR="007B723D" w:rsidRPr="00E96C93">
        <w:rPr>
          <w:rFonts w:ascii="Book Antiqua" w:hAnsi="Book Antiqua" w:cs="Times New Roman"/>
          <w:bCs/>
          <w:sz w:val="24"/>
          <w:szCs w:val="24"/>
        </w:rPr>
        <w:t xml:space="preserve"> evolving process</w:t>
      </w:r>
      <w:r w:rsidRPr="00E96C93">
        <w:rPr>
          <w:rFonts w:ascii="Book Antiqua" w:hAnsi="Book Antiqua" w:cs="Times New Roman"/>
          <w:bCs/>
          <w:sz w:val="24"/>
          <w:szCs w:val="24"/>
        </w:rPr>
        <w:t xml:space="preserve"> of GI cancer, we measured the expression of DNMT1 protein in different stage</w:t>
      </w:r>
      <w:r w:rsidR="007B723D" w:rsidRPr="00E96C93">
        <w:rPr>
          <w:rFonts w:ascii="Book Antiqua" w:hAnsi="Book Antiqua" w:cs="Times New Roman"/>
          <w:bCs/>
          <w:sz w:val="24"/>
          <w:szCs w:val="24"/>
        </w:rPr>
        <w:t>s</w:t>
      </w:r>
      <w:r w:rsidRPr="00E96C93">
        <w:rPr>
          <w:rFonts w:ascii="Book Antiqua" w:hAnsi="Book Antiqua" w:cs="Times New Roman"/>
          <w:bCs/>
          <w:sz w:val="24"/>
          <w:szCs w:val="24"/>
        </w:rPr>
        <w:t xml:space="preserve"> of GI diseases </w:t>
      </w:r>
      <w:r w:rsidR="007B723D" w:rsidRPr="00E96C93">
        <w:rPr>
          <w:rFonts w:ascii="Book Antiqua" w:hAnsi="Book Antiqua" w:cs="Times New Roman"/>
          <w:bCs/>
          <w:sz w:val="24"/>
          <w:szCs w:val="24"/>
        </w:rPr>
        <w:t>(</w:t>
      </w:r>
      <w:r w:rsidRPr="00E96C93">
        <w:rPr>
          <w:rFonts w:ascii="Book Antiqua" w:hAnsi="Book Antiqua" w:cs="Times New Roman"/>
          <w:bCs/>
          <w:sz w:val="24"/>
          <w:szCs w:val="24"/>
        </w:rPr>
        <w:t>from benign to precancerous to cancerous</w:t>
      </w:r>
      <w:r w:rsidR="007B723D" w:rsidRPr="00E96C93">
        <w:rPr>
          <w:rFonts w:ascii="Book Antiqua" w:hAnsi="Book Antiqua" w:cs="Times New Roman"/>
          <w:bCs/>
          <w:sz w:val="24"/>
          <w:szCs w:val="24"/>
        </w:rPr>
        <w:t>)</w:t>
      </w:r>
      <w:r w:rsidRPr="00E96C93">
        <w:rPr>
          <w:rFonts w:ascii="Book Antiqua" w:hAnsi="Book Antiqua" w:cs="Times New Roman"/>
          <w:bCs/>
          <w:sz w:val="24"/>
          <w:szCs w:val="24"/>
        </w:rPr>
        <w:t xml:space="preserve">, </w:t>
      </w:r>
      <w:r w:rsidR="007B723D" w:rsidRPr="00E96C93">
        <w:rPr>
          <w:rFonts w:ascii="Book Antiqua" w:hAnsi="Book Antiqua" w:cs="Times New Roman"/>
          <w:bCs/>
          <w:sz w:val="24"/>
          <w:szCs w:val="24"/>
        </w:rPr>
        <w:t xml:space="preserve">investigated </w:t>
      </w:r>
      <w:r w:rsidRPr="00E96C93">
        <w:rPr>
          <w:rFonts w:ascii="Book Antiqua" w:hAnsi="Book Antiqua" w:cs="Times New Roman"/>
          <w:bCs/>
          <w:sz w:val="24"/>
          <w:szCs w:val="24"/>
        </w:rPr>
        <w:t>its expression characteristics</w:t>
      </w:r>
      <w:r w:rsidR="007B723D" w:rsidRPr="00E96C93">
        <w:rPr>
          <w:rFonts w:ascii="Book Antiqua" w:hAnsi="Book Antiqua" w:cs="Times New Roman"/>
          <w:bCs/>
          <w:sz w:val="24"/>
          <w:szCs w:val="24"/>
        </w:rPr>
        <w:t>,</w:t>
      </w:r>
      <w:r w:rsidRPr="00E96C93">
        <w:rPr>
          <w:rFonts w:ascii="Book Antiqua" w:hAnsi="Book Antiqua" w:cs="Times New Roman"/>
          <w:bCs/>
          <w:sz w:val="24"/>
          <w:szCs w:val="24"/>
        </w:rPr>
        <w:t xml:space="preserve"> and further analyze</w:t>
      </w:r>
      <w:r w:rsidR="007B723D" w:rsidRPr="00E96C93">
        <w:rPr>
          <w:rFonts w:ascii="Book Antiqua" w:hAnsi="Book Antiqua" w:cs="Times New Roman"/>
          <w:bCs/>
          <w:sz w:val="24"/>
          <w:szCs w:val="24"/>
        </w:rPr>
        <w:t>d</w:t>
      </w:r>
      <w:r w:rsidRPr="00E96C93">
        <w:rPr>
          <w:rFonts w:ascii="Book Antiqua" w:hAnsi="Book Antiqua" w:cs="Times New Roman"/>
          <w:bCs/>
          <w:sz w:val="24"/>
          <w:szCs w:val="24"/>
        </w:rPr>
        <w:t xml:space="preserve"> its clinical application value</w:t>
      </w:r>
      <w:r w:rsidR="007B723D" w:rsidRPr="00E96C93">
        <w:rPr>
          <w:rFonts w:ascii="Book Antiqua" w:hAnsi="Book Antiqua" w:cs="Times New Roman"/>
          <w:bCs/>
          <w:sz w:val="24"/>
          <w:szCs w:val="24"/>
        </w:rPr>
        <w:t xml:space="preserve"> as</w:t>
      </w:r>
      <w:r w:rsidRPr="00E96C93">
        <w:rPr>
          <w:rFonts w:ascii="Book Antiqua" w:hAnsi="Book Antiqua" w:cs="Times New Roman"/>
          <w:bCs/>
          <w:sz w:val="24"/>
          <w:szCs w:val="24"/>
        </w:rPr>
        <w:t xml:space="preserve"> a warning biomarker in</w:t>
      </w:r>
      <w:r w:rsidR="007B723D" w:rsidRPr="00E96C93">
        <w:rPr>
          <w:rFonts w:ascii="Book Antiqua" w:hAnsi="Book Antiqua" w:cs="Times New Roman"/>
          <w:bCs/>
          <w:sz w:val="24"/>
          <w:szCs w:val="24"/>
        </w:rPr>
        <w:t xml:space="preserve"> </w:t>
      </w:r>
      <w:r w:rsidRPr="00E96C93">
        <w:rPr>
          <w:rFonts w:ascii="Book Antiqua" w:hAnsi="Book Antiqua" w:cs="Times New Roman"/>
          <w:bCs/>
          <w:sz w:val="24"/>
          <w:szCs w:val="24"/>
        </w:rPr>
        <w:t>diagnosis of early GI cancer.</w:t>
      </w:r>
    </w:p>
    <w:p w14:paraId="6F1AAF0C" w14:textId="77777777" w:rsidR="00256402" w:rsidRPr="00E96C93" w:rsidRDefault="00256402" w:rsidP="003A0758">
      <w:pPr>
        <w:snapToGrid w:val="0"/>
        <w:spacing w:line="360" w:lineRule="auto"/>
        <w:rPr>
          <w:rFonts w:ascii="Book Antiqua" w:hAnsi="Book Antiqua" w:cs="Times New Roman"/>
          <w:b/>
          <w:color w:val="FF0000"/>
          <w:sz w:val="24"/>
          <w:szCs w:val="24"/>
        </w:rPr>
      </w:pPr>
    </w:p>
    <w:p w14:paraId="1EA0EF23" w14:textId="4BB503C0" w:rsidR="00256402" w:rsidRPr="00E96C93" w:rsidRDefault="00256402" w:rsidP="003A0758">
      <w:pPr>
        <w:snapToGrid w:val="0"/>
        <w:spacing w:line="360" w:lineRule="auto"/>
        <w:rPr>
          <w:rFonts w:ascii="Book Antiqua" w:hAnsi="Book Antiqua" w:cs="Times New Roman"/>
          <w:b/>
          <w:i/>
          <w:sz w:val="24"/>
          <w:szCs w:val="24"/>
        </w:rPr>
      </w:pPr>
      <w:r w:rsidRPr="00E96C93">
        <w:rPr>
          <w:rFonts w:ascii="Book Antiqua" w:hAnsi="Book Antiqua" w:cs="Times New Roman"/>
          <w:b/>
          <w:i/>
          <w:sz w:val="24"/>
          <w:szCs w:val="24"/>
        </w:rPr>
        <w:t>Research objectives</w:t>
      </w:r>
    </w:p>
    <w:p w14:paraId="16FAA4FB" w14:textId="1A3847F6" w:rsidR="00BF377C" w:rsidRPr="00E96C93" w:rsidRDefault="00FA4044" w:rsidP="003A0758">
      <w:pPr>
        <w:snapToGrid w:val="0"/>
        <w:spacing w:line="360" w:lineRule="auto"/>
        <w:rPr>
          <w:rFonts w:ascii="Book Antiqua" w:hAnsi="Book Antiqua" w:cs="Times New Roman"/>
          <w:bCs/>
          <w:color w:val="FF0000"/>
          <w:sz w:val="24"/>
          <w:szCs w:val="24"/>
        </w:rPr>
      </w:pPr>
      <w:r w:rsidRPr="00E96C93">
        <w:rPr>
          <w:rFonts w:ascii="Book Antiqua" w:hAnsi="Book Antiqua" w:cs="Times New Roman"/>
          <w:bCs/>
          <w:sz w:val="24"/>
          <w:szCs w:val="24"/>
        </w:rPr>
        <w:t>Although we only use</w:t>
      </w:r>
      <w:r w:rsidR="007B723D" w:rsidRPr="00E96C93">
        <w:rPr>
          <w:rFonts w:ascii="Book Antiqua" w:hAnsi="Book Antiqua" w:cs="Times New Roman"/>
          <w:bCs/>
          <w:sz w:val="24"/>
          <w:szCs w:val="24"/>
        </w:rPr>
        <w:t>d</w:t>
      </w:r>
      <w:r w:rsidRPr="00E96C93">
        <w:rPr>
          <w:rFonts w:ascii="Book Antiqua" w:hAnsi="Book Antiqua" w:cs="Times New Roman"/>
          <w:bCs/>
          <w:sz w:val="24"/>
          <w:szCs w:val="24"/>
        </w:rPr>
        <w:t xml:space="preserve"> patient tissues as our samples to detect the dynamic variation of </w:t>
      </w:r>
      <w:r w:rsidR="00C95BA9" w:rsidRPr="00E96C93">
        <w:rPr>
          <w:rFonts w:ascii="Book Antiqua" w:hAnsi="Book Antiqua" w:cs="Times New Roman"/>
          <w:bCs/>
          <w:sz w:val="24"/>
          <w:szCs w:val="24"/>
        </w:rPr>
        <w:t xml:space="preserve">DNMT1 protein expression </w:t>
      </w:r>
      <w:r w:rsidR="007B723D" w:rsidRPr="00E96C93">
        <w:rPr>
          <w:rFonts w:ascii="Book Antiqua" w:hAnsi="Book Antiqua" w:cs="Times New Roman"/>
          <w:bCs/>
          <w:sz w:val="24"/>
          <w:szCs w:val="24"/>
        </w:rPr>
        <w:t xml:space="preserve">in </w:t>
      </w:r>
      <w:r w:rsidRPr="00E96C93">
        <w:rPr>
          <w:rFonts w:ascii="Book Antiqua" w:hAnsi="Book Antiqua" w:cs="Times New Roman"/>
          <w:bCs/>
          <w:sz w:val="24"/>
          <w:szCs w:val="24"/>
        </w:rPr>
        <w:t xml:space="preserve">different gastrointestinal diseases, we consider DNMT1 </w:t>
      </w:r>
      <w:r w:rsidR="00C95BA9" w:rsidRPr="00E96C93">
        <w:rPr>
          <w:rFonts w:ascii="Book Antiqua" w:hAnsi="Book Antiqua" w:cs="Times New Roman"/>
          <w:bCs/>
          <w:sz w:val="24"/>
          <w:szCs w:val="24"/>
        </w:rPr>
        <w:t xml:space="preserve">may be used </w:t>
      </w:r>
      <w:r w:rsidRPr="00E96C93">
        <w:rPr>
          <w:rFonts w:ascii="Book Antiqua" w:hAnsi="Book Antiqua" w:cs="Times New Roman"/>
          <w:bCs/>
          <w:sz w:val="24"/>
          <w:szCs w:val="24"/>
        </w:rPr>
        <w:t xml:space="preserve">as part of a future serological test to assess the severity of patients with gastrointestinal disorders and to prompt them to complete more tests, </w:t>
      </w:r>
      <w:r w:rsidR="00C95BA9" w:rsidRPr="00E96C93">
        <w:rPr>
          <w:rFonts w:ascii="Book Antiqua" w:hAnsi="Book Antiqua" w:cs="Times New Roman"/>
          <w:bCs/>
          <w:sz w:val="24"/>
          <w:szCs w:val="24"/>
        </w:rPr>
        <w:t>which could help to discover the disease as soon as possible and take appropriate treatment next step.</w:t>
      </w:r>
    </w:p>
    <w:p w14:paraId="1F02DF45" w14:textId="77777777" w:rsidR="00256402" w:rsidRPr="00E96C93" w:rsidRDefault="00256402" w:rsidP="003A0758">
      <w:pPr>
        <w:snapToGrid w:val="0"/>
        <w:spacing w:line="360" w:lineRule="auto"/>
        <w:rPr>
          <w:rFonts w:ascii="Book Antiqua" w:hAnsi="Book Antiqua" w:cs="Times New Roman"/>
          <w:b/>
          <w:color w:val="FF0000"/>
          <w:sz w:val="24"/>
          <w:szCs w:val="24"/>
        </w:rPr>
      </w:pPr>
    </w:p>
    <w:p w14:paraId="4C3C0D78" w14:textId="77777777" w:rsidR="00256402" w:rsidRPr="00E96C93" w:rsidRDefault="00256402" w:rsidP="003A0758">
      <w:pPr>
        <w:snapToGrid w:val="0"/>
        <w:spacing w:line="360" w:lineRule="auto"/>
        <w:rPr>
          <w:rFonts w:ascii="Book Antiqua" w:hAnsi="Book Antiqua" w:cs="Times New Roman"/>
          <w:b/>
          <w:i/>
          <w:sz w:val="24"/>
          <w:szCs w:val="24"/>
        </w:rPr>
      </w:pPr>
      <w:r w:rsidRPr="00E96C93">
        <w:rPr>
          <w:rFonts w:ascii="Book Antiqua" w:hAnsi="Book Antiqua" w:cs="Times New Roman"/>
          <w:b/>
          <w:i/>
          <w:sz w:val="24"/>
          <w:szCs w:val="24"/>
        </w:rPr>
        <w:t>Research methods</w:t>
      </w:r>
    </w:p>
    <w:p w14:paraId="06634E61" w14:textId="7D9BE38D" w:rsidR="00A23D13" w:rsidRPr="00E96C93" w:rsidRDefault="00F553F0" w:rsidP="003A0758">
      <w:pPr>
        <w:snapToGrid w:val="0"/>
        <w:spacing w:line="360" w:lineRule="auto"/>
        <w:rPr>
          <w:rFonts w:ascii="Book Antiqua" w:hAnsi="Book Antiqua" w:cs="Times New Roman"/>
          <w:sz w:val="24"/>
          <w:szCs w:val="24"/>
        </w:rPr>
      </w:pPr>
      <w:r w:rsidRPr="00E96C93">
        <w:rPr>
          <w:rFonts w:ascii="Book Antiqua" w:hAnsi="Book Antiqua" w:cs="Times New Roman"/>
          <w:sz w:val="24"/>
          <w:szCs w:val="24"/>
        </w:rPr>
        <w:t xml:space="preserve">A total of 650 patients </w:t>
      </w:r>
      <w:r w:rsidR="007B723D" w:rsidRPr="00E96C93">
        <w:rPr>
          <w:rFonts w:ascii="Book Antiqua" w:hAnsi="Book Antiqua" w:cs="Times New Roman"/>
          <w:sz w:val="24"/>
          <w:szCs w:val="24"/>
        </w:rPr>
        <w:t xml:space="preserve">with </w:t>
      </w:r>
      <w:r w:rsidRPr="00E96C93">
        <w:rPr>
          <w:rFonts w:ascii="Book Antiqua" w:hAnsi="Book Antiqua" w:cs="Times New Roman"/>
          <w:sz w:val="24"/>
          <w:szCs w:val="24"/>
        </w:rPr>
        <w:t xml:space="preserve">different </w:t>
      </w:r>
      <w:r w:rsidR="00A50240" w:rsidRPr="00E96C93">
        <w:rPr>
          <w:rFonts w:ascii="Book Antiqua" w:hAnsi="Book Antiqua" w:cs="Times New Roman"/>
          <w:sz w:val="24"/>
          <w:szCs w:val="24"/>
        </w:rPr>
        <w:t>gastrointestinal</w:t>
      </w:r>
      <w:r w:rsidRPr="00E96C93">
        <w:rPr>
          <w:rFonts w:ascii="Book Antiqua" w:hAnsi="Book Antiqua" w:cs="Times New Roman"/>
          <w:sz w:val="24"/>
          <w:szCs w:val="24"/>
        </w:rPr>
        <w:t xml:space="preserve"> diseases diagnosed </w:t>
      </w:r>
      <w:r w:rsidR="00A50240" w:rsidRPr="00E96C93">
        <w:rPr>
          <w:rFonts w:ascii="Book Antiqua" w:hAnsi="Book Antiqua" w:cs="Times New Roman"/>
          <w:sz w:val="24"/>
          <w:szCs w:val="24"/>
        </w:rPr>
        <w:t>pathologi</w:t>
      </w:r>
      <w:r w:rsidR="007B723D" w:rsidRPr="00E96C93">
        <w:rPr>
          <w:rFonts w:ascii="Book Antiqua" w:hAnsi="Book Antiqua" w:cs="Times New Roman"/>
          <w:sz w:val="24"/>
          <w:szCs w:val="24"/>
        </w:rPr>
        <w:t>cally</w:t>
      </w:r>
      <w:r w:rsidR="00A50240" w:rsidRPr="00E96C93">
        <w:rPr>
          <w:rFonts w:ascii="Book Antiqua" w:hAnsi="Book Antiqua" w:cs="Times New Roman"/>
          <w:sz w:val="24"/>
          <w:szCs w:val="24"/>
        </w:rPr>
        <w:t xml:space="preserve">, </w:t>
      </w:r>
      <w:r w:rsidRPr="00E96C93">
        <w:rPr>
          <w:rFonts w:ascii="Book Antiqua" w:hAnsi="Book Antiqua" w:cs="Times New Roman"/>
          <w:sz w:val="24"/>
          <w:szCs w:val="24"/>
        </w:rPr>
        <w:t xml:space="preserve">who </w:t>
      </w:r>
      <w:r w:rsidR="007B723D" w:rsidRPr="00E96C93">
        <w:rPr>
          <w:rFonts w:ascii="Book Antiqua" w:hAnsi="Book Antiqua" w:cs="Times New Roman"/>
          <w:sz w:val="24"/>
          <w:szCs w:val="24"/>
        </w:rPr>
        <w:t xml:space="preserve">had </w:t>
      </w:r>
      <w:r w:rsidRPr="00E96C93">
        <w:rPr>
          <w:rFonts w:ascii="Book Antiqua" w:hAnsi="Book Antiqua" w:cs="Times New Roman"/>
          <w:sz w:val="24"/>
          <w:szCs w:val="24"/>
        </w:rPr>
        <w:t>not received preoperative chemotherapy or radiation</w:t>
      </w:r>
      <w:r w:rsidR="007B723D" w:rsidRPr="00E96C93">
        <w:rPr>
          <w:rFonts w:ascii="Book Antiqua" w:hAnsi="Book Antiqua" w:cs="Times New Roman"/>
          <w:sz w:val="24"/>
          <w:szCs w:val="24"/>
        </w:rPr>
        <w:t>,</w:t>
      </w:r>
      <w:r w:rsidRPr="00E96C93">
        <w:rPr>
          <w:rFonts w:ascii="Book Antiqua" w:hAnsi="Book Antiqua" w:cs="Times New Roman"/>
          <w:sz w:val="24"/>
          <w:szCs w:val="24"/>
        </w:rPr>
        <w:t xml:space="preserve"> were </w:t>
      </w:r>
      <w:r w:rsidR="00F9698D" w:rsidRPr="00E96C93">
        <w:rPr>
          <w:rFonts w:ascii="Book Antiqua" w:hAnsi="Book Antiqua" w:cs="Times New Roman"/>
          <w:sz w:val="24"/>
          <w:szCs w:val="24"/>
        </w:rPr>
        <w:t>enrolled</w:t>
      </w:r>
      <w:r w:rsidR="00A50240" w:rsidRPr="00E96C93">
        <w:rPr>
          <w:rFonts w:ascii="Book Antiqua" w:hAnsi="Book Antiqua" w:cs="Times New Roman"/>
          <w:sz w:val="24"/>
          <w:szCs w:val="24"/>
        </w:rPr>
        <w:t xml:space="preserve"> in our study</w:t>
      </w:r>
      <w:r w:rsidRPr="00E96C93">
        <w:rPr>
          <w:rFonts w:ascii="Book Antiqua" w:hAnsi="Book Antiqua" w:cs="Times New Roman"/>
          <w:sz w:val="24"/>
          <w:szCs w:val="24"/>
        </w:rPr>
        <w:t xml:space="preserve">. Among them, there were 353 cases </w:t>
      </w:r>
      <w:r w:rsidR="007B723D" w:rsidRPr="00E96C93">
        <w:rPr>
          <w:rFonts w:ascii="Book Antiqua" w:hAnsi="Book Antiqua" w:cs="Times New Roman"/>
          <w:sz w:val="24"/>
          <w:szCs w:val="24"/>
        </w:rPr>
        <w:t xml:space="preserve">of </w:t>
      </w:r>
      <w:r w:rsidRPr="00E96C93">
        <w:rPr>
          <w:rFonts w:ascii="Book Antiqua" w:hAnsi="Book Antiqua" w:cs="Times New Roman"/>
          <w:sz w:val="24"/>
          <w:szCs w:val="24"/>
        </w:rPr>
        <w:t>different gastric diseases, including 90 cases of chronic superficial gastritis</w:t>
      </w:r>
      <w:r w:rsidR="00295B31" w:rsidRPr="00E96C93">
        <w:rPr>
          <w:rFonts w:ascii="Book Antiqua" w:hAnsi="Book Antiqua" w:cs="Times New Roman"/>
          <w:sz w:val="24"/>
          <w:szCs w:val="24"/>
        </w:rPr>
        <w:t>,</w:t>
      </w:r>
      <w:r w:rsidRPr="00E96C93">
        <w:rPr>
          <w:rFonts w:ascii="Book Antiqua" w:hAnsi="Book Antiqua" w:cs="Times New Roman"/>
          <w:sz w:val="24"/>
          <w:szCs w:val="24"/>
        </w:rPr>
        <w:t xml:space="preserve"> 72 cases of atrophic gastritis with intestinal metaplasia (AG/GIM), 54 cases of low-grade intraepithelial neoplasia (GLIN), 66 cases of high-grade intraepithelial neoplasia (GHIN), and 71 cases of early gastric cancer (EGC). </w:t>
      </w:r>
      <w:r w:rsidR="007B723D" w:rsidRPr="00E96C93">
        <w:rPr>
          <w:rFonts w:ascii="Book Antiqua" w:hAnsi="Book Antiqua" w:cs="Times New Roman"/>
          <w:sz w:val="24"/>
          <w:szCs w:val="24"/>
        </w:rPr>
        <w:t xml:space="preserve">In addition, </w:t>
      </w:r>
      <w:r w:rsidRPr="00E96C93">
        <w:rPr>
          <w:rFonts w:ascii="Book Antiqua" w:hAnsi="Book Antiqua" w:cs="Times New Roman"/>
          <w:sz w:val="24"/>
          <w:szCs w:val="24"/>
        </w:rPr>
        <w:t>297 cases of colorectal disease</w:t>
      </w:r>
      <w:r w:rsidR="007B723D" w:rsidRPr="00E96C93">
        <w:rPr>
          <w:rFonts w:ascii="Book Antiqua" w:hAnsi="Book Antiqua" w:cs="Times New Roman"/>
          <w:sz w:val="24"/>
          <w:szCs w:val="24"/>
        </w:rPr>
        <w:t>s</w:t>
      </w:r>
      <w:r w:rsidRPr="00E96C93">
        <w:rPr>
          <w:rFonts w:ascii="Book Antiqua" w:hAnsi="Book Antiqua" w:cs="Times New Roman"/>
          <w:sz w:val="24"/>
          <w:szCs w:val="24"/>
        </w:rPr>
        <w:t xml:space="preserve"> were also contained in our experiment, including 90 cases of </w:t>
      </w:r>
      <w:bookmarkStart w:id="51" w:name="_Hlk18294278"/>
      <w:r w:rsidRPr="00E96C93">
        <w:rPr>
          <w:rFonts w:ascii="Book Antiqua" w:hAnsi="Book Antiqua" w:cs="Times New Roman"/>
          <w:sz w:val="24"/>
          <w:szCs w:val="24"/>
        </w:rPr>
        <w:t>normal intestinal mucosa</w:t>
      </w:r>
      <w:bookmarkEnd w:id="51"/>
      <w:r w:rsidRPr="00E96C93">
        <w:rPr>
          <w:rFonts w:ascii="Book Antiqua" w:hAnsi="Book Antiqua" w:cs="Times New Roman"/>
          <w:sz w:val="24"/>
          <w:szCs w:val="24"/>
        </w:rPr>
        <w:t xml:space="preserve"> (NIM), 54 cases of intestinal low-grade intraepithelial neoplasia (ILIN), 71 cases of intestinal high-grade intraepithelial neoplasia (IHIN), and 82 cases of early colorectal cancer (ECRC). </w:t>
      </w:r>
      <w:r w:rsidR="00190B35" w:rsidRPr="00E96C93">
        <w:rPr>
          <w:rFonts w:ascii="Book Antiqua" w:hAnsi="Book Antiqua" w:cs="Times New Roman"/>
          <w:sz w:val="24"/>
          <w:szCs w:val="24"/>
        </w:rPr>
        <w:t xml:space="preserve">Immunohistochemistry (IHC) was used to </w:t>
      </w:r>
      <w:r w:rsidR="007B723D" w:rsidRPr="00E96C93">
        <w:rPr>
          <w:rFonts w:ascii="Book Antiqua" w:hAnsi="Book Antiqua" w:cs="Times New Roman"/>
          <w:sz w:val="24"/>
          <w:szCs w:val="24"/>
        </w:rPr>
        <w:t xml:space="preserve">detect </w:t>
      </w:r>
      <w:r w:rsidR="00190B35" w:rsidRPr="00E96C93">
        <w:rPr>
          <w:rFonts w:ascii="Book Antiqua" w:hAnsi="Book Antiqua" w:cs="Times New Roman"/>
          <w:sz w:val="24"/>
          <w:szCs w:val="24"/>
        </w:rPr>
        <w:t xml:space="preserve">the expression of DNMT1 in these cases. </w:t>
      </w:r>
      <w:r w:rsidRPr="00E96C93">
        <w:rPr>
          <w:rFonts w:ascii="Book Antiqua" w:hAnsi="Book Antiqua" w:cs="Times New Roman"/>
          <w:sz w:val="24"/>
          <w:szCs w:val="24"/>
        </w:rPr>
        <w:t>Statistical analysis was performed in any two gastric groups and intestinal groups separately, by rank sum test on the basis of DNMT1</w:t>
      </w:r>
      <w:r w:rsidR="007B723D" w:rsidRPr="00E96C93">
        <w:rPr>
          <w:rFonts w:ascii="Book Antiqua" w:hAnsi="Book Antiqua" w:cs="Times New Roman"/>
          <w:sz w:val="24"/>
          <w:szCs w:val="24"/>
        </w:rPr>
        <w:t xml:space="preserve"> positivity</w:t>
      </w:r>
      <w:r w:rsidRPr="00E96C93">
        <w:rPr>
          <w:rFonts w:ascii="Book Antiqua" w:hAnsi="Book Antiqua" w:cs="Times New Roman"/>
          <w:sz w:val="24"/>
          <w:szCs w:val="24"/>
        </w:rPr>
        <w:t xml:space="preserve">, and </w:t>
      </w:r>
      <w:r w:rsidRPr="00E96C93">
        <w:rPr>
          <w:rFonts w:ascii="Book Antiqua" w:hAnsi="Book Antiqua" w:cs="Times New Roman"/>
          <w:i/>
          <w:iCs/>
          <w:sz w:val="24"/>
          <w:szCs w:val="24"/>
        </w:rPr>
        <w:t>P</w:t>
      </w:r>
      <w:r w:rsidRPr="00E96C93">
        <w:rPr>
          <w:rFonts w:ascii="Book Antiqua" w:hAnsi="Book Antiqua" w:cs="Times New Roman"/>
          <w:sz w:val="24"/>
          <w:szCs w:val="24"/>
        </w:rPr>
        <w:t xml:space="preserve"> &lt; 0.05 was </w:t>
      </w:r>
      <w:r w:rsidR="007B723D" w:rsidRPr="00E96C93">
        <w:rPr>
          <w:rFonts w:ascii="Book Antiqua" w:hAnsi="Book Antiqua" w:cs="Times New Roman"/>
          <w:sz w:val="24"/>
          <w:szCs w:val="24"/>
        </w:rPr>
        <w:t xml:space="preserve">considered </w:t>
      </w:r>
      <w:r w:rsidRPr="00E96C93">
        <w:rPr>
          <w:rFonts w:ascii="Book Antiqua" w:hAnsi="Book Antiqua" w:cs="Times New Roman"/>
          <w:sz w:val="24"/>
          <w:szCs w:val="24"/>
        </w:rPr>
        <w:t>statistically significant.</w:t>
      </w:r>
    </w:p>
    <w:p w14:paraId="6A69641E" w14:textId="77777777" w:rsidR="00256402" w:rsidRPr="00E96C93" w:rsidRDefault="00256402" w:rsidP="003A0758">
      <w:pPr>
        <w:snapToGrid w:val="0"/>
        <w:spacing w:line="360" w:lineRule="auto"/>
        <w:rPr>
          <w:rFonts w:ascii="Book Antiqua" w:hAnsi="Book Antiqua" w:cs="Times New Roman"/>
          <w:b/>
          <w:color w:val="FF0000"/>
          <w:sz w:val="24"/>
          <w:szCs w:val="24"/>
        </w:rPr>
      </w:pPr>
    </w:p>
    <w:p w14:paraId="6832C71C" w14:textId="77777777" w:rsidR="00256402" w:rsidRPr="00E96C93" w:rsidRDefault="00256402" w:rsidP="003A0758">
      <w:pPr>
        <w:snapToGrid w:val="0"/>
        <w:spacing w:line="360" w:lineRule="auto"/>
        <w:rPr>
          <w:rFonts w:ascii="Book Antiqua" w:hAnsi="Book Antiqua" w:cs="Times New Roman"/>
          <w:b/>
          <w:i/>
          <w:sz w:val="24"/>
          <w:szCs w:val="24"/>
        </w:rPr>
      </w:pPr>
      <w:r w:rsidRPr="00E96C93">
        <w:rPr>
          <w:rFonts w:ascii="Book Antiqua" w:hAnsi="Book Antiqua" w:cs="Times New Roman"/>
          <w:b/>
          <w:i/>
          <w:sz w:val="24"/>
          <w:szCs w:val="24"/>
        </w:rPr>
        <w:t>Research results</w:t>
      </w:r>
    </w:p>
    <w:p w14:paraId="41FA4FC8" w14:textId="0A5303A4" w:rsidR="00256402" w:rsidRPr="00E96C93" w:rsidRDefault="001744A7" w:rsidP="003A0758">
      <w:pPr>
        <w:snapToGrid w:val="0"/>
        <w:spacing w:line="360" w:lineRule="auto"/>
        <w:rPr>
          <w:rFonts w:ascii="Book Antiqua" w:hAnsi="Book Antiqua" w:cs="Times New Roman"/>
          <w:sz w:val="24"/>
          <w:szCs w:val="24"/>
        </w:rPr>
      </w:pPr>
      <w:r w:rsidRPr="00E96C93">
        <w:rPr>
          <w:rFonts w:ascii="Book Antiqua" w:hAnsi="Book Antiqua" w:cs="Times New Roman"/>
          <w:sz w:val="24"/>
          <w:szCs w:val="24"/>
        </w:rPr>
        <w:t xml:space="preserve">In accordance with the results, we could figure out that DNMT1 was hardly expressed in chronic superficial gastritis tissues, but its expression </w:t>
      </w:r>
      <w:r w:rsidR="007B723D" w:rsidRPr="00E96C93">
        <w:rPr>
          <w:rFonts w:ascii="Book Antiqua" w:hAnsi="Book Antiqua" w:cs="Times New Roman"/>
          <w:sz w:val="24"/>
          <w:szCs w:val="24"/>
        </w:rPr>
        <w:t xml:space="preserve">was </w:t>
      </w:r>
      <w:r w:rsidRPr="00E96C93">
        <w:rPr>
          <w:rFonts w:ascii="Book Antiqua" w:hAnsi="Book Antiqua" w:cs="Times New Roman"/>
          <w:sz w:val="24"/>
          <w:szCs w:val="24"/>
        </w:rPr>
        <w:t xml:space="preserve">gradually up-regulated in atrophic gastritis with intestinal metaplasia and low-grade intraepithelial neoplasia tissues, and much higher in high-grade intraepithelial neoplasia and early gastric cancer. This indicated that the expression </w:t>
      </w:r>
      <w:r w:rsidR="002D1B91" w:rsidRPr="00E96C93">
        <w:rPr>
          <w:rFonts w:ascii="Book Antiqua" w:hAnsi="Book Antiqua" w:cs="Times New Roman"/>
          <w:sz w:val="24"/>
          <w:szCs w:val="24"/>
        </w:rPr>
        <w:t>level</w:t>
      </w:r>
      <w:r w:rsidRPr="00E96C93">
        <w:rPr>
          <w:rFonts w:ascii="Book Antiqua" w:hAnsi="Book Antiqua" w:cs="Times New Roman"/>
          <w:sz w:val="24"/>
          <w:szCs w:val="24"/>
        </w:rPr>
        <w:t xml:space="preserve"> of DNMT1 protein increase</w:t>
      </w:r>
      <w:r w:rsidR="007B723D" w:rsidRPr="00E96C93">
        <w:rPr>
          <w:rFonts w:ascii="Book Antiqua" w:hAnsi="Book Antiqua" w:cs="Times New Roman"/>
          <w:sz w:val="24"/>
          <w:szCs w:val="24"/>
        </w:rPr>
        <w:t>s</w:t>
      </w:r>
      <w:r w:rsidRPr="00E96C93">
        <w:rPr>
          <w:rFonts w:ascii="Book Antiqua" w:hAnsi="Book Antiqua" w:cs="Times New Roman"/>
          <w:sz w:val="24"/>
          <w:szCs w:val="24"/>
        </w:rPr>
        <w:t xml:space="preserve"> with the severity of gastric diseases.</w:t>
      </w:r>
      <w:r w:rsidR="00240BEA" w:rsidRPr="00E96C93">
        <w:rPr>
          <w:rFonts w:ascii="Book Antiqua" w:hAnsi="Book Antiqua" w:cs="Times New Roman"/>
          <w:sz w:val="24"/>
          <w:szCs w:val="24"/>
        </w:rPr>
        <w:t xml:space="preserve"> </w:t>
      </w:r>
      <w:r w:rsidR="00145DCF" w:rsidRPr="00E96C93">
        <w:rPr>
          <w:rFonts w:ascii="Book Antiqua" w:hAnsi="Book Antiqua" w:cs="Times New Roman"/>
          <w:sz w:val="24"/>
          <w:szCs w:val="24"/>
        </w:rPr>
        <w:t xml:space="preserve">In different intestinal diseases, </w:t>
      </w:r>
      <w:r w:rsidR="002D1B91" w:rsidRPr="00E96C93">
        <w:rPr>
          <w:rFonts w:ascii="Book Antiqua" w:hAnsi="Book Antiqua" w:cs="Times New Roman"/>
          <w:sz w:val="24"/>
          <w:szCs w:val="24"/>
        </w:rPr>
        <w:t>t</w:t>
      </w:r>
      <w:r w:rsidR="00EE0FDB" w:rsidRPr="00E96C93">
        <w:rPr>
          <w:rFonts w:ascii="Book Antiqua" w:hAnsi="Book Antiqua" w:cs="Times New Roman"/>
          <w:sz w:val="24"/>
          <w:szCs w:val="24"/>
        </w:rPr>
        <w:t>he change</w:t>
      </w:r>
      <w:r w:rsidR="002D1B91" w:rsidRPr="00E96C93">
        <w:rPr>
          <w:rFonts w:ascii="Book Antiqua" w:hAnsi="Book Antiqua" w:cs="Times New Roman"/>
          <w:sz w:val="24"/>
          <w:szCs w:val="24"/>
        </w:rPr>
        <w:t>s</w:t>
      </w:r>
      <w:r w:rsidR="00EE0FDB" w:rsidRPr="00E96C93">
        <w:rPr>
          <w:rFonts w:ascii="Book Antiqua" w:hAnsi="Book Antiqua" w:cs="Times New Roman"/>
          <w:sz w:val="24"/>
          <w:szCs w:val="24"/>
        </w:rPr>
        <w:t xml:space="preserve"> in DNMT1 expression </w:t>
      </w:r>
      <w:r w:rsidR="002D1B91" w:rsidRPr="00E96C93">
        <w:rPr>
          <w:rFonts w:ascii="Book Antiqua" w:hAnsi="Book Antiqua" w:cs="Times New Roman"/>
          <w:sz w:val="24"/>
          <w:szCs w:val="24"/>
        </w:rPr>
        <w:t>were</w:t>
      </w:r>
      <w:r w:rsidR="00EE0FDB" w:rsidRPr="00E96C93">
        <w:rPr>
          <w:rFonts w:ascii="Book Antiqua" w:hAnsi="Book Antiqua" w:cs="Times New Roman"/>
          <w:sz w:val="24"/>
          <w:szCs w:val="24"/>
        </w:rPr>
        <w:t xml:space="preserve"> consistent with the dynamic trend in gastric diseases.</w:t>
      </w:r>
      <w:r w:rsidR="00145DCF" w:rsidRPr="00E96C93">
        <w:rPr>
          <w:rFonts w:ascii="Book Antiqua" w:hAnsi="Book Antiqua" w:cs="Times New Roman"/>
          <w:sz w:val="24"/>
          <w:szCs w:val="24"/>
        </w:rPr>
        <w:t xml:space="preserve"> In </w:t>
      </w:r>
      <w:r w:rsidR="00133A2A" w:rsidRPr="00E96C93">
        <w:rPr>
          <w:rFonts w:ascii="Book Antiqua" w:hAnsi="Book Antiqua" w:cs="Times New Roman"/>
          <w:sz w:val="24"/>
          <w:szCs w:val="24"/>
        </w:rPr>
        <w:t xml:space="preserve">the </w:t>
      </w:r>
      <w:r w:rsidR="00B852C8" w:rsidRPr="00E96C93">
        <w:rPr>
          <w:rFonts w:ascii="Book Antiqua" w:hAnsi="Book Antiqua" w:cs="Times New Roman"/>
          <w:sz w:val="24"/>
          <w:szCs w:val="24"/>
        </w:rPr>
        <w:t>normal intestinal mucosa</w:t>
      </w:r>
      <w:r w:rsidR="00145DCF" w:rsidRPr="00E96C93">
        <w:rPr>
          <w:rFonts w:ascii="Book Antiqua" w:hAnsi="Book Antiqua" w:cs="Times New Roman"/>
          <w:sz w:val="24"/>
          <w:szCs w:val="24"/>
        </w:rPr>
        <w:t xml:space="preserve"> group, the positive expression rate of DNMT1 was the lowest. </w:t>
      </w:r>
      <w:r w:rsidR="00B3283D" w:rsidRPr="00E96C93">
        <w:rPr>
          <w:rFonts w:ascii="Book Antiqua" w:hAnsi="Book Antiqua" w:cs="Times New Roman"/>
          <w:sz w:val="24"/>
          <w:szCs w:val="24"/>
        </w:rPr>
        <w:t>And i</w:t>
      </w:r>
      <w:r w:rsidR="00145DCF" w:rsidRPr="00E96C93">
        <w:rPr>
          <w:rFonts w:ascii="Book Antiqua" w:hAnsi="Book Antiqua" w:cs="Times New Roman"/>
          <w:sz w:val="24"/>
          <w:szCs w:val="24"/>
        </w:rPr>
        <w:t xml:space="preserve">n the </w:t>
      </w:r>
      <w:r w:rsidR="00B852C8" w:rsidRPr="00E96C93">
        <w:rPr>
          <w:rFonts w:ascii="Book Antiqua" w:hAnsi="Book Antiqua" w:cs="Times New Roman"/>
          <w:sz w:val="24"/>
          <w:szCs w:val="24"/>
        </w:rPr>
        <w:t>intestinal low-grade intraepithelial neoplasia</w:t>
      </w:r>
      <w:r w:rsidR="00145DCF" w:rsidRPr="00E96C93">
        <w:rPr>
          <w:rFonts w:ascii="Book Antiqua" w:hAnsi="Book Antiqua" w:cs="Times New Roman"/>
          <w:sz w:val="24"/>
          <w:szCs w:val="24"/>
        </w:rPr>
        <w:t xml:space="preserve"> group, there were </w:t>
      </w:r>
      <w:r w:rsidR="00133A2A" w:rsidRPr="00E96C93">
        <w:rPr>
          <w:rFonts w:ascii="Book Antiqua" w:hAnsi="Book Antiqua" w:cs="Times New Roman"/>
          <w:sz w:val="24"/>
          <w:szCs w:val="24"/>
        </w:rPr>
        <w:t xml:space="preserve">many </w:t>
      </w:r>
      <w:r w:rsidR="00145DCF" w:rsidRPr="00E96C93">
        <w:rPr>
          <w:rFonts w:ascii="Book Antiqua" w:hAnsi="Book Antiqua" w:cs="Times New Roman"/>
          <w:sz w:val="24"/>
          <w:szCs w:val="24"/>
        </w:rPr>
        <w:t>weakly or moderately positive cases, and few strong</w:t>
      </w:r>
      <w:r w:rsidR="00133A2A" w:rsidRPr="00E96C93">
        <w:rPr>
          <w:rFonts w:ascii="Book Antiqua" w:hAnsi="Book Antiqua" w:cs="Times New Roman"/>
          <w:sz w:val="24"/>
          <w:szCs w:val="24"/>
        </w:rPr>
        <w:t>ly</w:t>
      </w:r>
      <w:r w:rsidR="00145DCF" w:rsidRPr="00E96C93">
        <w:rPr>
          <w:rFonts w:ascii="Book Antiqua" w:hAnsi="Book Antiqua" w:cs="Times New Roman"/>
          <w:sz w:val="24"/>
          <w:szCs w:val="24"/>
        </w:rPr>
        <w:t xml:space="preserve"> positive cases. However, </w:t>
      </w:r>
      <w:r w:rsidR="00133A2A" w:rsidRPr="00E96C93">
        <w:rPr>
          <w:rFonts w:ascii="Book Antiqua" w:hAnsi="Book Antiqua" w:cs="Times New Roman"/>
          <w:sz w:val="24"/>
          <w:szCs w:val="24"/>
        </w:rPr>
        <w:t>in</w:t>
      </w:r>
      <w:r w:rsidR="00145DCF" w:rsidRPr="00E96C93">
        <w:rPr>
          <w:rFonts w:ascii="Book Antiqua" w:hAnsi="Book Antiqua" w:cs="Times New Roman"/>
          <w:sz w:val="24"/>
          <w:szCs w:val="24"/>
        </w:rPr>
        <w:t xml:space="preserve"> the </w:t>
      </w:r>
      <w:r w:rsidR="00B852C8" w:rsidRPr="00E96C93">
        <w:rPr>
          <w:rFonts w:ascii="Book Antiqua" w:hAnsi="Book Antiqua" w:cs="Times New Roman"/>
          <w:sz w:val="24"/>
          <w:szCs w:val="24"/>
        </w:rPr>
        <w:t>high-grade intraepithelial neoplasia</w:t>
      </w:r>
      <w:r w:rsidR="00145DCF" w:rsidRPr="00E96C93">
        <w:rPr>
          <w:rFonts w:ascii="Book Antiqua" w:hAnsi="Book Antiqua" w:cs="Times New Roman"/>
          <w:sz w:val="24"/>
          <w:szCs w:val="24"/>
        </w:rPr>
        <w:t xml:space="preserve"> or </w:t>
      </w:r>
      <w:r w:rsidR="00B852C8" w:rsidRPr="00E96C93">
        <w:rPr>
          <w:rFonts w:ascii="Book Antiqua" w:hAnsi="Book Antiqua" w:cs="Times New Roman"/>
          <w:sz w:val="24"/>
          <w:szCs w:val="24"/>
        </w:rPr>
        <w:t>early colorectal cancer</w:t>
      </w:r>
      <w:r w:rsidR="00145DCF" w:rsidRPr="00E96C93">
        <w:rPr>
          <w:rFonts w:ascii="Book Antiqua" w:hAnsi="Book Antiqua" w:cs="Times New Roman"/>
          <w:sz w:val="24"/>
          <w:szCs w:val="24"/>
        </w:rPr>
        <w:t xml:space="preserve"> stage, the positive expression rate of DNMT1 was much higher. </w:t>
      </w:r>
      <w:r w:rsidR="001729C5" w:rsidRPr="00E96C93">
        <w:rPr>
          <w:rFonts w:ascii="Book Antiqua" w:hAnsi="Book Antiqua" w:cs="Times New Roman"/>
          <w:sz w:val="24"/>
          <w:szCs w:val="24"/>
        </w:rPr>
        <w:t>In conclusion, t</w:t>
      </w:r>
      <w:r w:rsidR="00145DCF" w:rsidRPr="00E96C93">
        <w:rPr>
          <w:rFonts w:ascii="Book Antiqua" w:hAnsi="Book Antiqua" w:cs="Times New Roman"/>
          <w:sz w:val="24"/>
          <w:szCs w:val="24"/>
        </w:rPr>
        <w:t>he up-regulation of DNMT1 can usually precede the appearance of DNA methylation, which is instructive for estimating the malignancy of precancerous lesions.</w:t>
      </w:r>
    </w:p>
    <w:p w14:paraId="301BAA1E" w14:textId="77777777" w:rsidR="00BA47BF" w:rsidRPr="00E96C93" w:rsidRDefault="00BA47BF" w:rsidP="003A0758">
      <w:pPr>
        <w:snapToGrid w:val="0"/>
        <w:spacing w:line="360" w:lineRule="auto"/>
        <w:rPr>
          <w:rFonts w:ascii="Book Antiqua" w:hAnsi="Book Antiqua" w:cs="Times New Roman"/>
          <w:color w:val="FF0000"/>
          <w:sz w:val="24"/>
          <w:szCs w:val="24"/>
          <w:shd w:val="clear" w:color="auto" w:fill="FFFFFF"/>
        </w:rPr>
      </w:pPr>
    </w:p>
    <w:p w14:paraId="3AD38ABE" w14:textId="77777777" w:rsidR="00256402" w:rsidRPr="00E96C93" w:rsidRDefault="00256402" w:rsidP="003A0758">
      <w:pPr>
        <w:snapToGrid w:val="0"/>
        <w:spacing w:line="360" w:lineRule="auto"/>
        <w:rPr>
          <w:rFonts w:ascii="Book Antiqua" w:hAnsi="Book Antiqua" w:cs="Times New Roman"/>
          <w:b/>
          <w:i/>
          <w:sz w:val="24"/>
          <w:szCs w:val="24"/>
          <w:shd w:val="clear" w:color="auto" w:fill="FFFFFF"/>
        </w:rPr>
      </w:pPr>
      <w:r w:rsidRPr="00E96C93">
        <w:rPr>
          <w:rFonts w:ascii="Book Antiqua" w:hAnsi="Book Antiqua" w:cs="Times New Roman"/>
          <w:b/>
          <w:i/>
          <w:sz w:val="24"/>
          <w:szCs w:val="24"/>
        </w:rPr>
        <w:t>Research conclusions</w:t>
      </w:r>
    </w:p>
    <w:p w14:paraId="68418947" w14:textId="6D051DF7" w:rsidR="00256402" w:rsidRPr="00E96C93" w:rsidRDefault="00927A6E" w:rsidP="003A0758">
      <w:pPr>
        <w:snapToGrid w:val="0"/>
        <w:spacing w:line="360" w:lineRule="auto"/>
        <w:rPr>
          <w:rFonts w:ascii="Book Antiqua" w:hAnsi="Book Antiqua" w:cs="Times New Roman"/>
          <w:sz w:val="24"/>
          <w:szCs w:val="24"/>
          <w:shd w:val="clear" w:color="auto" w:fill="FFFFFF"/>
        </w:rPr>
      </w:pPr>
      <w:r w:rsidRPr="00E96C93">
        <w:rPr>
          <w:rFonts w:ascii="Book Antiqua" w:hAnsi="Book Antiqua" w:cs="Times New Roman"/>
          <w:sz w:val="24"/>
          <w:szCs w:val="24"/>
          <w:shd w:val="clear" w:color="auto" w:fill="FFFFFF"/>
        </w:rPr>
        <w:t xml:space="preserve">DNMT1 can not only distinguish between normal tissues and cancerous tissues, but also </w:t>
      </w:r>
      <w:r w:rsidR="00133A2A" w:rsidRPr="00E96C93">
        <w:rPr>
          <w:rFonts w:ascii="Book Antiqua" w:hAnsi="Book Antiqua" w:cs="Times New Roman"/>
          <w:sz w:val="24"/>
          <w:szCs w:val="24"/>
          <w:shd w:val="clear" w:color="auto" w:fill="FFFFFF"/>
        </w:rPr>
        <w:t xml:space="preserve">assess </w:t>
      </w:r>
      <w:r w:rsidRPr="00E96C93">
        <w:rPr>
          <w:rFonts w:ascii="Book Antiqua" w:hAnsi="Book Antiqua" w:cs="Times New Roman"/>
          <w:sz w:val="24"/>
          <w:szCs w:val="24"/>
          <w:shd w:val="clear" w:color="auto" w:fill="FFFFFF"/>
        </w:rPr>
        <w:t>the extent of precancerous lesions. With the aggravation of GI mucosal lesions, the expression of DNMT1 is rapidly increasing, which is of great significance for the early diagnosis of GI cancer. DNMT1 is a gene with significant</w:t>
      </w:r>
      <w:r w:rsidR="00133A2A" w:rsidRPr="00E96C93">
        <w:rPr>
          <w:rFonts w:ascii="Book Antiqua" w:hAnsi="Book Antiqua" w:cs="Times New Roman"/>
          <w:sz w:val="24"/>
          <w:szCs w:val="24"/>
          <w:shd w:val="clear" w:color="auto" w:fill="FFFFFF"/>
        </w:rPr>
        <w:t>ly</w:t>
      </w:r>
      <w:r w:rsidRPr="00E96C93">
        <w:rPr>
          <w:rFonts w:ascii="Book Antiqua" w:hAnsi="Book Antiqua" w:cs="Times New Roman"/>
          <w:sz w:val="24"/>
          <w:szCs w:val="24"/>
          <w:shd w:val="clear" w:color="auto" w:fill="FFFFFF"/>
        </w:rPr>
        <w:t xml:space="preserve"> differential expression in gastrointestinal diseases, and </w:t>
      </w:r>
      <w:r w:rsidR="003377CA" w:rsidRPr="00E96C93">
        <w:rPr>
          <w:rFonts w:ascii="Book Antiqua" w:hAnsi="Book Antiqua" w:cs="Times New Roman"/>
          <w:sz w:val="24"/>
          <w:szCs w:val="24"/>
          <w:shd w:val="clear" w:color="auto" w:fill="FFFFFF"/>
        </w:rPr>
        <w:t xml:space="preserve">could </w:t>
      </w:r>
      <w:r w:rsidRPr="00E96C93">
        <w:rPr>
          <w:rFonts w:ascii="Book Antiqua" w:hAnsi="Book Antiqua" w:cs="Times New Roman"/>
          <w:sz w:val="24"/>
          <w:szCs w:val="24"/>
          <w:shd w:val="clear" w:color="auto" w:fill="FFFFFF"/>
        </w:rPr>
        <w:t>be used for early diagnosis of GI cancer</w:t>
      </w:r>
      <w:r w:rsidR="00133A2A" w:rsidRPr="00E96C93">
        <w:rPr>
          <w:rFonts w:ascii="Book Antiqua" w:hAnsi="Book Antiqua" w:cs="Times New Roman"/>
          <w:sz w:val="24"/>
          <w:szCs w:val="24"/>
          <w:shd w:val="clear" w:color="auto" w:fill="FFFFFF"/>
        </w:rPr>
        <w:t xml:space="preserve"> </w:t>
      </w:r>
      <w:r w:rsidRPr="00E96C93">
        <w:rPr>
          <w:rFonts w:ascii="Book Antiqua" w:hAnsi="Book Antiqua" w:cs="Times New Roman"/>
          <w:sz w:val="24"/>
          <w:szCs w:val="24"/>
          <w:shd w:val="clear" w:color="auto" w:fill="FFFFFF"/>
        </w:rPr>
        <w:t>and</w:t>
      </w:r>
      <w:r w:rsidR="00133A2A" w:rsidRPr="00E96C93">
        <w:rPr>
          <w:rFonts w:ascii="Book Antiqua" w:hAnsi="Book Antiqua" w:cs="Times New Roman"/>
          <w:sz w:val="24"/>
          <w:szCs w:val="24"/>
          <w:shd w:val="clear" w:color="auto" w:fill="FFFFFF"/>
        </w:rPr>
        <w:t xml:space="preserve"> </w:t>
      </w:r>
      <w:r w:rsidRPr="00E96C93">
        <w:rPr>
          <w:rFonts w:ascii="Book Antiqua" w:hAnsi="Book Antiqua" w:cs="Times New Roman"/>
          <w:sz w:val="24"/>
          <w:szCs w:val="24"/>
          <w:shd w:val="clear" w:color="auto" w:fill="FFFFFF"/>
        </w:rPr>
        <w:t xml:space="preserve">guidance </w:t>
      </w:r>
      <w:r w:rsidR="00133A2A" w:rsidRPr="00E96C93">
        <w:rPr>
          <w:rFonts w:ascii="Book Antiqua" w:hAnsi="Book Antiqua" w:cs="Times New Roman"/>
          <w:sz w:val="24"/>
          <w:szCs w:val="24"/>
          <w:shd w:val="clear" w:color="auto" w:fill="FFFFFF"/>
        </w:rPr>
        <w:t xml:space="preserve">of </w:t>
      </w:r>
      <w:r w:rsidRPr="00E96C93">
        <w:rPr>
          <w:rFonts w:ascii="Book Antiqua" w:hAnsi="Book Antiqua" w:cs="Times New Roman"/>
          <w:sz w:val="24"/>
          <w:szCs w:val="24"/>
          <w:shd w:val="clear" w:color="auto" w:fill="FFFFFF"/>
        </w:rPr>
        <w:t>clinical treatment</w:t>
      </w:r>
      <w:r w:rsidR="00295297" w:rsidRPr="00E96C93">
        <w:rPr>
          <w:rFonts w:ascii="Book Antiqua" w:hAnsi="Book Antiqua" w:cs="Times New Roman"/>
          <w:sz w:val="24"/>
          <w:szCs w:val="24"/>
          <w:shd w:val="clear" w:color="auto" w:fill="FFFFFF"/>
        </w:rPr>
        <w:t>.</w:t>
      </w:r>
    </w:p>
    <w:p w14:paraId="0DCBAE04" w14:textId="77777777" w:rsidR="00DA5FA0" w:rsidRPr="00E96C93" w:rsidRDefault="00DA5FA0" w:rsidP="003A0758">
      <w:pPr>
        <w:snapToGrid w:val="0"/>
        <w:spacing w:line="360" w:lineRule="auto"/>
        <w:rPr>
          <w:rFonts w:ascii="Book Antiqua" w:hAnsi="Book Antiqua" w:cs="Times New Roman"/>
          <w:sz w:val="24"/>
          <w:szCs w:val="24"/>
          <w:shd w:val="clear" w:color="auto" w:fill="FFFFFF"/>
        </w:rPr>
      </w:pPr>
    </w:p>
    <w:p w14:paraId="353C5CA3" w14:textId="77777777" w:rsidR="00256402" w:rsidRPr="00E96C93" w:rsidRDefault="00256402" w:rsidP="003A0758">
      <w:pPr>
        <w:snapToGrid w:val="0"/>
        <w:spacing w:line="360" w:lineRule="auto"/>
        <w:rPr>
          <w:rFonts w:ascii="Book Antiqua" w:hAnsi="Book Antiqua" w:cs="Times New Roman"/>
          <w:b/>
          <w:i/>
          <w:sz w:val="24"/>
          <w:szCs w:val="24"/>
          <w:shd w:val="clear" w:color="auto" w:fill="FFFFFF"/>
        </w:rPr>
      </w:pPr>
      <w:bookmarkStart w:id="52" w:name="_Hlk17811014"/>
      <w:r w:rsidRPr="00E96C93">
        <w:rPr>
          <w:rFonts w:ascii="Book Antiqua" w:hAnsi="Book Antiqua" w:cs="Times New Roman"/>
          <w:b/>
          <w:i/>
          <w:sz w:val="24"/>
          <w:szCs w:val="24"/>
          <w:shd w:val="clear" w:color="auto" w:fill="FFFFFF"/>
        </w:rPr>
        <w:t>Research perspectives</w:t>
      </w:r>
    </w:p>
    <w:bookmarkEnd w:id="40"/>
    <w:bookmarkEnd w:id="41"/>
    <w:bookmarkEnd w:id="42"/>
    <w:bookmarkEnd w:id="43"/>
    <w:bookmarkEnd w:id="44"/>
    <w:bookmarkEnd w:id="45"/>
    <w:bookmarkEnd w:id="46"/>
    <w:bookmarkEnd w:id="47"/>
    <w:bookmarkEnd w:id="48"/>
    <w:bookmarkEnd w:id="49"/>
    <w:bookmarkEnd w:id="52"/>
    <w:p w14:paraId="133779ED" w14:textId="625B4769" w:rsidR="00E978B5" w:rsidRPr="00E96C93" w:rsidRDefault="003377CA" w:rsidP="003A0758">
      <w:pPr>
        <w:snapToGrid w:val="0"/>
        <w:spacing w:line="360" w:lineRule="auto"/>
        <w:rPr>
          <w:rFonts w:ascii="Book Antiqua" w:hAnsi="Book Antiqua" w:cs="Times New Roman"/>
          <w:color w:val="FF0000"/>
          <w:sz w:val="24"/>
          <w:szCs w:val="24"/>
          <w:shd w:val="clear" w:color="auto" w:fill="FFFFFF"/>
        </w:rPr>
      </w:pPr>
      <w:r w:rsidRPr="00E96C93">
        <w:rPr>
          <w:rFonts w:ascii="Book Antiqua" w:hAnsi="Book Antiqua" w:cs="Times New Roman"/>
          <w:sz w:val="24"/>
          <w:szCs w:val="24"/>
          <w:shd w:val="clear" w:color="auto" w:fill="FFFFFF"/>
        </w:rPr>
        <w:t xml:space="preserve">The present study suggested that the expression level of DNMT1 in </w:t>
      </w:r>
      <w:r w:rsidR="00133A2A" w:rsidRPr="00E96C93">
        <w:rPr>
          <w:rFonts w:ascii="Book Antiqua" w:hAnsi="Book Antiqua" w:cs="Times New Roman"/>
          <w:sz w:val="24"/>
          <w:szCs w:val="24"/>
          <w:shd w:val="clear" w:color="auto" w:fill="FFFFFF"/>
        </w:rPr>
        <w:t xml:space="preserve">the </w:t>
      </w:r>
      <w:r w:rsidRPr="00E96C93">
        <w:rPr>
          <w:rFonts w:ascii="Book Antiqua" w:hAnsi="Book Antiqua" w:cs="Times New Roman"/>
          <w:sz w:val="24"/>
          <w:szCs w:val="24"/>
          <w:shd w:val="clear" w:color="auto" w:fill="FFFFFF"/>
        </w:rPr>
        <w:t xml:space="preserve">gastrointestinal mucosa significantly </w:t>
      </w:r>
      <w:r w:rsidR="00133A2A" w:rsidRPr="00E96C93">
        <w:rPr>
          <w:rFonts w:ascii="Book Antiqua" w:hAnsi="Book Antiqua" w:cs="Times New Roman"/>
          <w:sz w:val="24"/>
          <w:szCs w:val="24"/>
          <w:shd w:val="clear" w:color="auto" w:fill="FFFFFF"/>
        </w:rPr>
        <w:t xml:space="preserve">correlates </w:t>
      </w:r>
      <w:r w:rsidRPr="00E96C93">
        <w:rPr>
          <w:rFonts w:ascii="Book Antiqua" w:hAnsi="Book Antiqua" w:cs="Times New Roman"/>
          <w:sz w:val="24"/>
          <w:szCs w:val="24"/>
          <w:shd w:val="clear" w:color="auto" w:fill="FFFFFF"/>
        </w:rPr>
        <w:t xml:space="preserve">with disease progression, </w:t>
      </w:r>
      <w:r w:rsidR="00133A2A" w:rsidRPr="00E96C93">
        <w:rPr>
          <w:rFonts w:ascii="Book Antiqua" w:hAnsi="Book Antiqua" w:cs="Times New Roman"/>
          <w:sz w:val="24"/>
          <w:szCs w:val="24"/>
          <w:shd w:val="clear" w:color="auto" w:fill="FFFFFF"/>
        </w:rPr>
        <w:t xml:space="preserve">thus being used </w:t>
      </w:r>
      <w:r w:rsidRPr="00E96C93">
        <w:rPr>
          <w:rFonts w:ascii="Book Antiqua" w:hAnsi="Book Antiqua" w:cs="Times New Roman"/>
          <w:sz w:val="24"/>
          <w:szCs w:val="24"/>
          <w:shd w:val="clear" w:color="auto" w:fill="FFFFFF"/>
        </w:rPr>
        <w:t>as an early warning sign of cancer. In the future, the feasibility of serum DNMT1 expression detection as an early warning sign of gastrointestinal risks can be investigate</w:t>
      </w:r>
      <w:r w:rsidR="00133A2A" w:rsidRPr="00E96C93">
        <w:rPr>
          <w:rFonts w:ascii="Book Antiqua" w:hAnsi="Book Antiqua" w:cs="Times New Roman"/>
          <w:sz w:val="24"/>
          <w:szCs w:val="24"/>
          <w:shd w:val="clear" w:color="auto" w:fill="FFFFFF"/>
        </w:rPr>
        <w:t>d</w:t>
      </w:r>
      <w:r w:rsidRPr="00E96C93">
        <w:rPr>
          <w:rFonts w:ascii="Book Antiqua" w:hAnsi="Book Antiqua" w:cs="Times New Roman"/>
          <w:sz w:val="24"/>
          <w:szCs w:val="24"/>
          <w:shd w:val="clear" w:color="auto" w:fill="FFFFFF"/>
        </w:rPr>
        <w:t>.</w:t>
      </w:r>
    </w:p>
    <w:p w14:paraId="3FD97F2C" w14:textId="15F09893" w:rsidR="00B53833" w:rsidRPr="00E96C93" w:rsidRDefault="00B53833" w:rsidP="003A0758">
      <w:pPr>
        <w:snapToGrid w:val="0"/>
        <w:spacing w:line="360" w:lineRule="auto"/>
        <w:rPr>
          <w:rFonts w:ascii="Book Antiqua" w:hAnsi="Book Antiqua" w:cs="Times New Roman"/>
          <w:color w:val="FF0000"/>
          <w:sz w:val="24"/>
          <w:szCs w:val="24"/>
          <w:shd w:val="clear" w:color="auto" w:fill="FFFFFF"/>
        </w:rPr>
      </w:pPr>
    </w:p>
    <w:p w14:paraId="4E619528" w14:textId="77777777" w:rsidR="003377CA" w:rsidRPr="00E96C93" w:rsidRDefault="003377CA" w:rsidP="003A0758">
      <w:pPr>
        <w:snapToGrid w:val="0"/>
        <w:spacing w:line="360" w:lineRule="auto"/>
        <w:rPr>
          <w:rFonts w:ascii="Book Antiqua" w:hAnsi="Book Antiqua" w:cs="Times New Roman"/>
          <w:color w:val="FF0000"/>
          <w:sz w:val="24"/>
          <w:szCs w:val="24"/>
          <w:shd w:val="clear" w:color="auto" w:fill="FFFFFF"/>
        </w:rPr>
      </w:pPr>
    </w:p>
    <w:p w14:paraId="68B55389" w14:textId="421F9E00" w:rsidR="00256402" w:rsidRPr="00E96C93" w:rsidRDefault="00256402" w:rsidP="003A0758">
      <w:pPr>
        <w:spacing w:line="360" w:lineRule="auto"/>
        <w:rPr>
          <w:rFonts w:ascii="Book Antiqua" w:hAnsi="Book Antiqua" w:cs="Times New Roman"/>
          <w:b/>
          <w:caps/>
          <w:sz w:val="24"/>
          <w:szCs w:val="24"/>
        </w:rPr>
      </w:pPr>
      <w:r w:rsidRPr="00E96C93">
        <w:rPr>
          <w:rFonts w:ascii="Book Antiqua" w:hAnsi="Book Antiqua" w:cs="Times New Roman"/>
          <w:b/>
          <w:caps/>
          <w:sz w:val="24"/>
          <w:szCs w:val="24"/>
        </w:rPr>
        <w:t>Reference</w:t>
      </w:r>
      <w:r w:rsidR="00295B31" w:rsidRPr="00E96C93">
        <w:rPr>
          <w:rFonts w:ascii="Book Antiqua" w:hAnsi="Book Antiqua" w:cs="Times New Roman"/>
          <w:b/>
          <w:caps/>
          <w:sz w:val="24"/>
          <w:szCs w:val="24"/>
        </w:rPr>
        <w:t>s</w:t>
      </w:r>
    </w:p>
    <w:p w14:paraId="3D6E827D"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1 </w:t>
      </w:r>
      <w:r w:rsidRPr="00E96C93">
        <w:rPr>
          <w:rFonts w:ascii="Book Antiqua" w:hAnsi="Book Antiqua"/>
          <w:b/>
          <w:sz w:val="24"/>
          <w:szCs w:val="24"/>
        </w:rPr>
        <w:t>Johnstone C</w:t>
      </w:r>
      <w:r w:rsidRPr="00E96C93">
        <w:rPr>
          <w:rFonts w:ascii="Book Antiqua" w:hAnsi="Book Antiqua"/>
          <w:sz w:val="24"/>
          <w:szCs w:val="24"/>
        </w:rPr>
        <w:t xml:space="preserve">, Hendry C, Farley A, </w:t>
      </w:r>
      <w:proofErr w:type="spellStart"/>
      <w:r w:rsidRPr="00E96C93">
        <w:rPr>
          <w:rFonts w:ascii="Book Antiqua" w:hAnsi="Book Antiqua"/>
          <w:sz w:val="24"/>
          <w:szCs w:val="24"/>
        </w:rPr>
        <w:t>McLafferty</w:t>
      </w:r>
      <w:proofErr w:type="spellEnd"/>
      <w:r w:rsidRPr="00E96C93">
        <w:rPr>
          <w:rFonts w:ascii="Book Antiqua" w:hAnsi="Book Antiqua"/>
          <w:sz w:val="24"/>
          <w:szCs w:val="24"/>
        </w:rPr>
        <w:t xml:space="preserve"> E. The digestive system: part 1. </w:t>
      </w:r>
      <w:proofErr w:type="spellStart"/>
      <w:r w:rsidRPr="00E96C93">
        <w:rPr>
          <w:rFonts w:ascii="Book Antiqua" w:hAnsi="Book Antiqua"/>
          <w:i/>
          <w:sz w:val="24"/>
          <w:szCs w:val="24"/>
        </w:rPr>
        <w:t>Nurs</w:t>
      </w:r>
      <w:proofErr w:type="spellEnd"/>
      <w:r w:rsidRPr="00E96C93">
        <w:rPr>
          <w:rFonts w:ascii="Book Antiqua" w:hAnsi="Book Antiqua"/>
          <w:i/>
          <w:sz w:val="24"/>
          <w:szCs w:val="24"/>
        </w:rPr>
        <w:t xml:space="preserve"> Stand</w:t>
      </w:r>
      <w:r w:rsidRPr="00E96C93">
        <w:rPr>
          <w:rFonts w:ascii="Book Antiqua" w:hAnsi="Book Antiqua"/>
          <w:sz w:val="24"/>
          <w:szCs w:val="24"/>
        </w:rPr>
        <w:t xml:space="preserve"> 2014; </w:t>
      </w:r>
      <w:r w:rsidRPr="00E96C93">
        <w:rPr>
          <w:rFonts w:ascii="Book Antiqua" w:hAnsi="Book Antiqua"/>
          <w:b/>
          <w:sz w:val="24"/>
          <w:szCs w:val="24"/>
        </w:rPr>
        <w:t>28</w:t>
      </w:r>
      <w:r w:rsidRPr="00E96C93">
        <w:rPr>
          <w:rFonts w:ascii="Book Antiqua" w:hAnsi="Book Antiqua"/>
          <w:sz w:val="24"/>
          <w:szCs w:val="24"/>
        </w:rPr>
        <w:t>: 37-45 [PMID: 24517694 DOI: 10.7748/ns2014.02.28.24.37.e7395]</w:t>
      </w:r>
    </w:p>
    <w:p w14:paraId="5390CF9F"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2 </w:t>
      </w:r>
      <w:r w:rsidRPr="00E96C93">
        <w:rPr>
          <w:rFonts w:ascii="Book Antiqua" w:hAnsi="Book Antiqua"/>
          <w:b/>
          <w:sz w:val="24"/>
          <w:szCs w:val="24"/>
        </w:rPr>
        <w:t>Baba Y</w:t>
      </w:r>
      <w:r w:rsidRPr="00E96C93">
        <w:rPr>
          <w:rFonts w:ascii="Book Antiqua" w:hAnsi="Book Antiqua"/>
          <w:sz w:val="24"/>
          <w:szCs w:val="24"/>
        </w:rPr>
        <w:t xml:space="preserve">, Ishimoto T, </w:t>
      </w:r>
      <w:proofErr w:type="spellStart"/>
      <w:r w:rsidRPr="00E96C93">
        <w:rPr>
          <w:rFonts w:ascii="Book Antiqua" w:hAnsi="Book Antiqua"/>
          <w:sz w:val="24"/>
          <w:szCs w:val="24"/>
        </w:rPr>
        <w:t>Kurashige</w:t>
      </w:r>
      <w:proofErr w:type="spellEnd"/>
      <w:r w:rsidRPr="00E96C93">
        <w:rPr>
          <w:rFonts w:ascii="Book Antiqua" w:hAnsi="Book Antiqua"/>
          <w:sz w:val="24"/>
          <w:szCs w:val="24"/>
        </w:rPr>
        <w:t xml:space="preserve"> J, </w:t>
      </w:r>
      <w:proofErr w:type="spellStart"/>
      <w:r w:rsidRPr="00E96C93">
        <w:rPr>
          <w:rFonts w:ascii="Book Antiqua" w:hAnsi="Book Antiqua"/>
          <w:sz w:val="24"/>
          <w:szCs w:val="24"/>
        </w:rPr>
        <w:t>Iwatsuki</w:t>
      </w:r>
      <w:proofErr w:type="spellEnd"/>
      <w:r w:rsidRPr="00E96C93">
        <w:rPr>
          <w:rFonts w:ascii="Book Antiqua" w:hAnsi="Book Antiqua"/>
          <w:sz w:val="24"/>
          <w:szCs w:val="24"/>
        </w:rPr>
        <w:t xml:space="preserve"> M, Sakamoto Y, Yoshida N, Watanabe M, Baba H. Epigenetic field cancerization in gastrointestinal cancers. </w:t>
      </w:r>
      <w:r w:rsidRPr="00E96C93">
        <w:rPr>
          <w:rFonts w:ascii="Book Antiqua" w:hAnsi="Book Antiqua"/>
          <w:i/>
          <w:sz w:val="24"/>
          <w:szCs w:val="24"/>
        </w:rPr>
        <w:t>Cancer Lett</w:t>
      </w:r>
      <w:r w:rsidRPr="00E96C93">
        <w:rPr>
          <w:rFonts w:ascii="Book Antiqua" w:hAnsi="Book Antiqua"/>
          <w:sz w:val="24"/>
          <w:szCs w:val="24"/>
        </w:rPr>
        <w:t xml:space="preserve"> 2016; </w:t>
      </w:r>
      <w:r w:rsidRPr="00E96C93">
        <w:rPr>
          <w:rFonts w:ascii="Book Antiqua" w:hAnsi="Book Antiqua"/>
          <w:b/>
          <w:sz w:val="24"/>
          <w:szCs w:val="24"/>
        </w:rPr>
        <w:t>375</w:t>
      </w:r>
      <w:r w:rsidRPr="00E96C93">
        <w:rPr>
          <w:rFonts w:ascii="Book Antiqua" w:hAnsi="Book Antiqua"/>
          <w:sz w:val="24"/>
          <w:szCs w:val="24"/>
        </w:rPr>
        <w:t>: 360-366 [PMID: 26971491 DOI: 10.1016/j.canlet.2016.03.009]</w:t>
      </w:r>
    </w:p>
    <w:p w14:paraId="7579FB46"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3 </w:t>
      </w:r>
      <w:proofErr w:type="spellStart"/>
      <w:r w:rsidRPr="00E96C93">
        <w:rPr>
          <w:rFonts w:ascii="Book Antiqua" w:hAnsi="Book Antiqua"/>
          <w:b/>
          <w:sz w:val="24"/>
          <w:szCs w:val="24"/>
        </w:rPr>
        <w:t>Vedeld</w:t>
      </w:r>
      <w:proofErr w:type="spellEnd"/>
      <w:r w:rsidRPr="00E96C93">
        <w:rPr>
          <w:rFonts w:ascii="Book Antiqua" w:hAnsi="Book Antiqua"/>
          <w:b/>
          <w:sz w:val="24"/>
          <w:szCs w:val="24"/>
        </w:rPr>
        <w:t xml:space="preserve"> HM</w:t>
      </w:r>
      <w:r w:rsidRPr="00E96C93">
        <w:rPr>
          <w:rFonts w:ascii="Book Antiqua" w:hAnsi="Book Antiqua"/>
          <w:sz w:val="24"/>
          <w:szCs w:val="24"/>
        </w:rPr>
        <w:t xml:space="preserve">, </w:t>
      </w:r>
      <w:proofErr w:type="spellStart"/>
      <w:r w:rsidRPr="00E96C93">
        <w:rPr>
          <w:rFonts w:ascii="Book Antiqua" w:hAnsi="Book Antiqua"/>
          <w:sz w:val="24"/>
          <w:szCs w:val="24"/>
        </w:rPr>
        <w:t>Goel</w:t>
      </w:r>
      <w:proofErr w:type="spellEnd"/>
      <w:r w:rsidRPr="00E96C93">
        <w:rPr>
          <w:rFonts w:ascii="Book Antiqua" w:hAnsi="Book Antiqua"/>
          <w:sz w:val="24"/>
          <w:szCs w:val="24"/>
        </w:rPr>
        <w:t xml:space="preserve"> A, Lind GE. Epigenetic biomarkers in gastrointestinal cancers: The current state and clinical perspectives. </w:t>
      </w:r>
      <w:proofErr w:type="spellStart"/>
      <w:r w:rsidRPr="00E96C93">
        <w:rPr>
          <w:rFonts w:ascii="Book Antiqua" w:hAnsi="Book Antiqua"/>
          <w:i/>
          <w:sz w:val="24"/>
          <w:szCs w:val="24"/>
        </w:rPr>
        <w:t>Semin</w:t>
      </w:r>
      <w:proofErr w:type="spellEnd"/>
      <w:r w:rsidRPr="00E96C93">
        <w:rPr>
          <w:rFonts w:ascii="Book Antiqua" w:hAnsi="Book Antiqua"/>
          <w:i/>
          <w:sz w:val="24"/>
          <w:szCs w:val="24"/>
        </w:rPr>
        <w:t xml:space="preserve"> Cancer </w:t>
      </w:r>
      <w:proofErr w:type="spellStart"/>
      <w:r w:rsidRPr="00E96C93">
        <w:rPr>
          <w:rFonts w:ascii="Book Antiqua" w:hAnsi="Book Antiqua"/>
          <w:i/>
          <w:sz w:val="24"/>
          <w:szCs w:val="24"/>
        </w:rPr>
        <w:t>Biol</w:t>
      </w:r>
      <w:proofErr w:type="spellEnd"/>
      <w:r w:rsidRPr="00E96C93">
        <w:rPr>
          <w:rFonts w:ascii="Book Antiqua" w:hAnsi="Book Antiqua"/>
          <w:sz w:val="24"/>
          <w:szCs w:val="24"/>
        </w:rPr>
        <w:t xml:space="preserve"> 2018; </w:t>
      </w:r>
      <w:r w:rsidRPr="00E96C93">
        <w:rPr>
          <w:rFonts w:ascii="Book Antiqua" w:hAnsi="Book Antiqua"/>
          <w:b/>
          <w:sz w:val="24"/>
          <w:szCs w:val="24"/>
        </w:rPr>
        <w:t>51</w:t>
      </w:r>
      <w:r w:rsidRPr="00E96C93">
        <w:rPr>
          <w:rFonts w:ascii="Book Antiqua" w:hAnsi="Book Antiqua"/>
          <w:sz w:val="24"/>
          <w:szCs w:val="24"/>
        </w:rPr>
        <w:t>: 36-49 [PMID: 29253542 DOI: 10.1016/j.semcancer.2017.12.004]</w:t>
      </w:r>
    </w:p>
    <w:p w14:paraId="63A99793"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4 </w:t>
      </w:r>
      <w:r w:rsidRPr="00E96C93">
        <w:rPr>
          <w:rFonts w:ascii="Book Antiqua" w:hAnsi="Book Antiqua"/>
          <w:b/>
          <w:sz w:val="24"/>
          <w:szCs w:val="24"/>
        </w:rPr>
        <w:t>Moore LD</w:t>
      </w:r>
      <w:r w:rsidRPr="00E96C93">
        <w:rPr>
          <w:rFonts w:ascii="Book Antiqua" w:hAnsi="Book Antiqua"/>
          <w:sz w:val="24"/>
          <w:szCs w:val="24"/>
        </w:rPr>
        <w:t xml:space="preserve">, Le T, Fan G. DNA methylation and its basic function. </w:t>
      </w:r>
      <w:proofErr w:type="spellStart"/>
      <w:r w:rsidRPr="00E96C93">
        <w:rPr>
          <w:rFonts w:ascii="Book Antiqua" w:hAnsi="Book Antiqua"/>
          <w:i/>
          <w:sz w:val="24"/>
          <w:szCs w:val="24"/>
        </w:rPr>
        <w:t>Neuropsychopharmacology</w:t>
      </w:r>
      <w:proofErr w:type="spellEnd"/>
      <w:r w:rsidRPr="00E96C93">
        <w:rPr>
          <w:rFonts w:ascii="Book Antiqua" w:hAnsi="Book Antiqua"/>
          <w:sz w:val="24"/>
          <w:szCs w:val="24"/>
        </w:rPr>
        <w:t xml:space="preserve"> 2013; </w:t>
      </w:r>
      <w:r w:rsidRPr="00E96C93">
        <w:rPr>
          <w:rFonts w:ascii="Book Antiqua" w:hAnsi="Book Antiqua"/>
          <w:b/>
          <w:sz w:val="24"/>
          <w:szCs w:val="24"/>
        </w:rPr>
        <w:t>38</w:t>
      </w:r>
      <w:r w:rsidRPr="00E96C93">
        <w:rPr>
          <w:rFonts w:ascii="Book Antiqua" w:hAnsi="Book Antiqua"/>
          <w:sz w:val="24"/>
          <w:szCs w:val="24"/>
        </w:rPr>
        <w:t>: 23-38 [PMID: 22781841 DOI: 10.1038/npp.2012.112]</w:t>
      </w:r>
    </w:p>
    <w:p w14:paraId="7C28D903"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5 </w:t>
      </w:r>
      <w:proofErr w:type="spellStart"/>
      <w:r w:rsidRPr="00E96C93">
        <w:rPr>
          <w:rFonts w:ascii="Book Antiqua" w:hAnsi="Book Antiqua"/>
          <w:b/>
          <w:sz w:val="24"/>
          <w:szCs w:val="24"/>
        </w:rPr>
        <w:t>Schübeler</w:t>
      </w:r>
      <w:proofErr w:type="spellEnd"/>
      <w:r w:rsidRPr="00E96C93">
        <w:rPr>
          <w:rFonts w:ascii="Book Antiqua" w:hAnsi="Book Antiqua"/>
          <w:b/>
          <w:sz w:val="24"/>
          <w:szCs w:val="24"/>
        </w:rPr>
        <w:t xml:space="preserve"> D</w:t>
      </w:r>
      <w:r w:rsidRPr="00E96C93">
        <w:rPr>
          <w:rFonts w:ascii="Book Antiqua" w:hAnsi="Book Antiqua"/>
          <w:sz w:val="24"/>
          <w:szCs w:val="24"/>
        </w:rPr>
        <w:t xml:space="preserve">. Function and information content of DNA methylation. </w:t>
      </w:r>
      <w:r w:rsidRPr="00E96C93">
        <w:rPr>
          <w:rFonts w:ascii="Book Antiqua" w:hAnsi="Book Antiqua"/>
          <w:i/>
          <w:sz w:val="24"/>
          <w:szCs w:val="24"/>
        </w:rPr>
        <w:t>Nature</w:t>
      </w:r>
      <w:r w:rsidRPr="00E96C93">
        <w:rPr>
          <w:rFonts w:ascii="Book Antiqua" w:hAnsi="Book Antiqua"/>
          <w:sz w:val="24"/>
          <w:szCs w:val="24"/>
        </w:rPr>
        <w:t xml:space="preserve"> 2015; </w:t>
      </w:r>
      <w:r w:rsidRPr="00E96C93">
        <w:rPr>
          <w:rFonts w:ascii="Book Antiqua" w:hAnsi="Book Antiqua"/>
          <w:b/>
          <w:sz w:val="24"/>
          <w:szCs w:val="24"/>
        </w:rPr>
        <w:t>517</w:t>
      </w:r>
      <w:r w:rsidRPr="00E96C93">
        <w:rPr>
          <w:rFonts w:ascii="Book Antiqua" w:hAnsi="Book Antiqua"/>
          <w:sz w:val="24"/>
          <w:szCs w:val="24"/>
        </w:rPr>
        <w:t>: 321-326 [PMID: 25592537 DOI: 10.1038/nature14192]</w:t>
      </w:r>
    </w:p>
    <w:p w14:paraId="461A3689"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6 </w:t>
      </w:r>
      <w:proofErr w:type="spellStart"/>
      <w:r w:rsidRPr="00E96C93">
        <w:rPr>
          <w:rFonts w:ascii="Book Antiqua" w:hAnsi="Book Antiqua"/>
          <w:b/>
          <w:sz w:val="24"/>
          <w:szCs w:val="24"/>
        </w:rPr>
        <w:t>Baylin</w:t>
      </w:r>
      <w:proofErr w:type="spellEnd"/>
      <w:r w:rsidRPr="00E96C93">
        <w:rPr>
          <w:rFonts w:ascii="Book Antiqua" w:hAnsi="Book Antiqua"/>
          <w:b/>
          <w:sz w:val="24"/>
          <w:szCs w:val="24"/>
        </w:rPr>
        <w:t xml:space="preserve"> SB</w:t>
      </w:r>
      <w:r w:rsidRPr="00E96C93">
        <w:rPr>
          <w:rFonts w:ascii="Book Antiqua" w:hAnsi="Book Antiqua"/>
          <w:sz w:val="24"/>
          <w:szCs w:val="24"/>
        </w:rPr>
        <w:t xml:space="preserve">, </w:t>
      </w:r>
      <w:proofErr w:type="spellStart"/>
      <w:r w:rsidRPr="00E96C93">
        <w:rPr>
          <w:rFonts w:ascii="Book Antiqua" w:hAnsi="Book Antiqua"/>
          <w:sz w:val="24"/>
          <w:szCs w:val="24"/>
        </w:rPr>
        <w:t>Esteller</w:t>
      </w:r>
      <w:proofErr w:type="spellEnd"/>
      <w:r w:rsidRPr="00E96C93">
        <w:rPr>
          <w:rFonts w:ascii="Book Antiqua" w:hAnsi="Book Antiqua"/>
          <w:sz w:val="24"/>
          <w:szCs w:val="24"/>
        </w:rPr>
        <w:t xml:space="preserve"> M, </w:t>
      </w:r>
      <w:proofErr w:type="spellStart"/>
      <w:r w:rsidRPr="00E96C93">
        <w:rPr>
          <w:rFonts w:ascii="Book Antiqua" w:hAnsi="Book Antiqua"/>
          <w:sz w:val="24"/>
          <w:szCs w:val="24"/>
        </w:rPr>
        <w:t>Rountree</w:t>
      </w:r>
      <w:proofErr w:type="spellEnd"/>
      <w:r w:rsidRPr="00E96C93">
        <w:rPr>
          <w:rFonts w:ascii="Book Antiqua" w:hAnsi="Book Antiqua"/>
          <w:sz w:val="24"/>
          <w:szCs w:val="24"/>
        </w:rPr>
        <w:t xml:space="preserve"> MR, Bachman KE, </w:t>
      </w:r>
      <w:proofErr w:type="spellStart"/>
      <w:r w:rsidRPr="00E96C93">
        <w:rPr>
          <w:rFonts w:ascii="Book Antiqua" w:hAnsi="Book Antiqua"/>
          <w:sz w:val="24"/>
          <w:szCs w:val="24"/>
        </w:rPr>
        <w:t>Schuebel</w:t>
      </w:r>
      <w:proofErr w:type="spellEnd"/>
      <w:r w:rsidRPr="00E96C93">
        <w:rPr>
          <w:rFonts w:ascii="Book Antiqua" w:hAnsi="Book Antiqua"/>
          <w:sz w:val="24"/>
          <w:szCs w:val="24"/>
        </w:rPr>
        <w:t xml:space="preserve"> K, Herman JG. Aberrant patterns of DNA methylation, chromatin formation and gene expression in cancer. </w:t>
      </w:r>
      <w:r w:rsidRPr="00E96C93">
        <w:rPr>
          <w:rFonts w:ascii="Book Antiqua" w:hAnsi="Book Antiqua"/>
          <w:i/>
          <w:sz w:val="24"/>
          <w:szCs w:val="24"/>
        </w:rPr>
        <w:t xml:space="preserve">Hum </w:t>
      </w:r>
      <w:proofErr w:type="spellStart"/>
      <w:r w:rsidRPr="00E96C93">
        <w:rPr>
          <w:rFonts w:ascii="Book Antiqua" w:hAnsi="Book Antiqua"/>
          <w:i/>
          <w:sz w:val="24"/>
          <w:szCs w:val="24"/>
        </w:rPr>
        <w:t>Mol</w:t>
      </w:r>
      <w:proofErr w:type="spellEnd"/>
      <w:r w:rsidRPr="00E96C93">
        <w:rPr>
          <w:rFonts w:ascii="Book Antiqua" w:hAnsi="Book Antiqua"/>
          <w:i/>
          <w:sz w:val="24"/>
          <w:szCs w:val="24"/>
        </w:rPr>
        <w:t xml:space="preserve"> Genet</w:t>
      </w:r>
      <w:r w:rsidRPr="00E96C93">
        <w:rPr>
          <w:rFonts w:ascii="Book Antiqua" w:hAnsi="Book Antiqua"/>
          <w:sz w:val="24"/>
          <w:szCs w:val="24"/>
        </w:rPr>
        <w:t xml:space="preserve"> 2001; </w:t>
      </w:r>
      <w:r w:rsidRPr="00E96C93">
        <w:rPr>
          <w:rFonts w:ascii="Book Antiqua" w:hAnsi="Book Antiqua"/>
          <w:b/>
          <w:sz w:val="24"/>
          <w:szCs w:val="24"/>
        </w:rPr>
        <w:t>10</w:t>
      </w:r>
      <w:r w:rsidRPr="00E96C93">
        <w:rPr>
          <w:rFonts w:ascii="Book Antiqua" w:hAnsi="Book Antiqua"/>
          <w:sz w:val="24"/>
          <w:szCs w:val="24"/>
        </w:rPr>
        <w:t>: 687-692 [PMID: 11257100 DOI: 10.1093/</w:t>
      </w:r>
      <w:proofErr w:type="spellStart"/>
      <w:r w:rsidRPr="00E96C93">
        <w:rPr>
          <w:rFonts w:ascii="Book Antiqua" w:hAnsi="Book Antiqua"/>
          <w:sz w:val="24"/>
          <w:szCs w:val="24"/>
        </w:rPr>
        <w:t>hmg</w:t>
      </w:r>
      <w:proofErr w:type="spellEnd"/>
      <w:r w:rsidRPr="00E96C93">
        <w:rPr>
          <w:rFonts w:ascii="Book Antiqua" w:hAnsi="Book Antiqua"/>
          <w:sz w:val="24"/>
          <w:szCs w:val="24"/>
        </w:rPr>
        <w:t>/10.7.687]</w:t>
      </w:r>
    </w:p>
    <w:p w14:paraId="76AAF5B7"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7 </w:t>
      </w:r>
      <w:r w:rsidRPr="00E96C93">
        <w:rPr>
          <w:rFonts w:ascii="Book Antiqua" w:hAnsi="Book Antiqua"/>
          <w:b/>
          <w:sz w:val="24"/>
          <w:szCs w:val="24"/>
        </w:rPr>
        <w:t xml:space="preserve">De </w:t>
      </w:r>
      <w:proofErr w:type="spellStart"/>
      <w:r w:rsidRPr="00E96C93">
        <w:rPr>
          <w:rFonts w:ascii="Book Antiqua" w:hAnsi="Book Antiqua"/>
          <w:b/>
          <w:sz w:val="24"/>
          <w:szCs w:val="24"/>
        </w:rPr>
        <w:t>Carvalho</w:t>
      </w:r>
      <w:proofErr w:type="spellEnd"/>
      <w:r w:rsidRPr="00E96C93">
        <w:rPr>
          <w:rFonts w:ascii="Book Antiqua" w:hAnsi="Book Antiqua"/>
          <w:b/>
          <w:sz w:val="24"/>
          <w:szCs w:val="24"/>
        </w:rPr>
        <w:t xml:space="preserve"> DD</w:t>
      </w:r>
      <w:r w:rsidRPr="00E96C93">
        <w:rPr>
          <w:rFonts w:ascii="Book Antiqua" w:hAnsi="Book Antiqua"/>
          <w:sz w:val="24"/>
          <w:szCs w:val="24"/>
        </w:rPr>
        <w:t xml:space="preserve">, Sharma S, You JS, Su SF, </w:t>
      </w:r>
      <w:proofErr w:type="spellStart"/>
      <w:r w:rsidRPr="00E96C93">
        <w:rPr>
          <w:rFonts w:ascii="Book Antiqua" w:hAnsi="Book Antiqua"/>
          <w:sz w:val="24"/>
          <w:szCs w:val="24"/>
        </w:rPr>
        <w:t>Taberlay</w:t>
      </w:r>
      <w:proofErr w:type="spellEnd"/>
      <w:r w:rsidRPr="00E96C93">
        <w:rPr>
          <w:rFonts w:ascii="Book Antiqua" w:hAnsi="Book Antiqua"/>
          <w:sz w:val="24"/>
          <w:szCs w:val="24"/>
        </w:rPr>
        <w:t xml:space="preserve"> PC, Kelly TK, Yang X, Liang G, Jones PA. DNA methylation screening identifies driver epigenetic events of cancer cell survival. </w:t>
      </w:r>
      <w:r w:rsidRPr="00E96C93">
        <w:rPr>
          <w:rFonts w:ascii="Book Antiqua" w:hAnsi="Book Antiqua"/>
          <w:i/>
          <w:sz w:val="24"/>
          <w:szCs w:val="24"/>
        </w:rPr>
        <w:t>Cancer Cell</w:t>
      </w:r>
      <w:r w:rsidRPr="00E96C93">
        <w:rPr>
          <w:rFonts w:ascii="Book Antiqua" w:hAnsi="Book Antiqua"/>
          <w:sz w:val="24"/>
          <w:szCs w:val="24"/>
        </w:rPr>
        <w:t xml:space="preserve"> 2012; </w:t>
      </w:r>
      <w:r w:rsidRPr="00E96C93">
        <w:rPr>
          <w:rFonts w:ascii="Book Antiqua" w:hAnsi="Book Antiqua"/>
          <w:b/>
          <w:sz w:val="24"/>
          <w:szCs w:val="24"/>
        </w:rPr>
        <w:t>21</w:t>
      </w:r>
      <w:r w:rsidRPr="00E96C93">
        <w:rPr>
          <w:rFonts w:ascii="Book Antiqua" w:hAnsi="Book Antiqua"/>
          <w:sz w:val="24"/>
          <w:szCs w:val="24"/>
        </w:rPr>
        <w:t>: 655-667 [PMID: 22624715 DOI: 10.1016/j.ccr.2012.03.045]</w:t>
      </w:r>
    </w:p>
    <w:p w14:paraId="17A1666B"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8 </w:t>
      </w:r>
      <w:r w:rsidRPr="00E96C93">
        <w:rPr>
          <w:rFonts w:ascii="Book Antiqua" w:hAnsi="Book Antiqua"/>
          <w:b/>
          <w:sz w:val="24"/>
          <w:szCs w:val="24"/>
        </w:rPr>
        <w:t>Ma T</w:t>
      </w:r>
      <w:r w:rsidRPr="00E96C93">
        <w:rPr>
          <w:rFonts w:ascii="Book Antiqua" w:hAnsi="Book Antiqua"/>
          <w:sz w:val="24"/>
          <w:szCs w:val="24"/>
        </w:rPr>
        <w:t xml:space="preserve">, Li H, Sun M, Yuan Y, Sun LP. DNMT1 overexpression predicting gastric carcinogenesis, subsequent progression and prognosis: a meta and </w:t>
      </w:r>
      <w:proofErr w:type="spellStart"/>
      <w:r w:rsidRPr="00E96C93">
        <w:rPr>
          <w:rFonts w:ascii="Book Antiqua" w:hAnsi="Book Antiqua"/>
          <w:sz w:val="24"/>
          <w:szCs w:val="24"/>
        </w:rPr>
        <w:t>bioinformatic</w:t>
      </w:r>
      <w:proofErr w:type="spellEnd"/>
      <w:r w:rsidRPr="00E96C93">
        <w:rPr>
          <w:rFonts w:ascii="Book Antiqua" w:hAnsi="Book Antiqua"/>
          <w:sz w:val="24"/>
          <w:szCs w:val="24"/>
        </w:rPr>
        <w:t xml:space="preserve"> analysis. </w:t>
      </w:r>
      <w:proofErr w:type="spellStart"/>
      <w:r w:rsidRPr="00E96C93">
        <w:rPr>
          <w:rFonts w:ascii="Book Antiqua" w:hAnsi="Book Antiqua"/>
          <w:i/>
          <w:sz w:val="24"/>
          <w:szCs w:val="24"/>
        </w:rPr>
        <w:t>Oncotarget</w:t>
      </w:r>
      <w:proofErr w:type="spellEnd"/>
      <w:r w:rsidRPr="00E96C93">
        <w:rPr>
          <w:rFonts w:ascii="Book Antiqua" w:hAnsi="Book Antiqua"/>
          <w:sz w:val="24"/>
          <w:szCs w:val="24"/>
        </w:rPr>
        <w:t xml:space="preserve"> 2017; </w:t>
      </w:r>
      <w:r w:rsidRPr="00E96C93">
        <w:rPr>
          <w:rFonts w:ascii="Book Antiqua" w:hAnsi="Book Antiqua"/>
          <w:b/>
          <w:sz w:val="24"/>
          <w:szCs w:val="24"/>
        </w:rPr>
        <w:t>8</w:t>
      </w:r>
      <w:r w:rsidRPr="00E96C93">
        <w:rPr>
          <w:rFonts w:ascii="Book Antiqua" w:hAnsi="Book Antiqua"/>
          <w:sz w:val="24"/>
          <w:szCs w:val="24"/>
        </w:rPr>
        <w:t>: 96396-96408 [PMID: 29221215 DOI: 10.18632/oncotarget.21480]</w:t>
      </w:r>
    </w:p>
    <w:p w14:paraId="25E2D0F1"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9 </w:t>
      </w:r>
      <w:r w:rsidRPr="00E96C93">
        <w:rPr>
          <w:rFonts w:ascii="Book Antiqua" w:hAnsi="Book Antiqua"/>
          <w:b/>
          <w:sz w:val="24"/>
          <w:szCs w:val="24"/>
        </w:rPr>
        <w:t>Li H</w:t>
      </w:r>
      <w:r w:rsidRPr="00E96C93">
        <w:rPr>
          <w:rFonts w:ascii="Book Antiqua" w:hAnsi="Book Antiqua"/>
          <w:sz w:val="24"/>
          <w:szCs w:val="24"/>
        </w:rPr>
        <w:t xml:space="preserve">, Li W, Liu S, </w:t>
      </w:r>
      <w:proofErr w:type="spellStart"/>
      <w:r w:rsidRPr="00E96C93">
        <w:rPr>
          <w:rFonts w:ascii="Book Antiqua" w:hAnsi="Book Antiqua"/>
          <w:sz w:val="24"/>
          <w:szCs w:val="24"/>
        </w:rPr>
        <w:t>Zong</w:t>
      </w:r>
      <w:proofErr w:type="spellEnd"/>
      <w:r w:rsidRPr="00E96C93">
        <w:rPr>
          <w:rFonts w:ascii="Book Antiqua" w:hAnsi="Book Antiqua"/>
          <w:sz w:val="24"/>
          <w:szCs w:val="24"/>
        </w:rPr>
        <w:t xml:space="preserve"> S, Wang W, Ren J, Li Q, </w:t>
      </w:r>
      <w:proofErr w:type="spellStart"/>
      <w:r w:rsidRPr="00E96C93">
        <w:rPr>
          <w:rFonts w:ascii="Book Antiqua" w:hAnsi="Book Antiqua"/>
          <w:sz w:val="24"/>
          <w:szCs w:val="24"/>
        </w:rPr>
        <w:t>Hou</w:t>
      </w:r>
      <w:proofErr w:type="spellEnd"/>
      <w:r w:rsidRPr="00E96C93">
        <w:rPr>
          <w:rFonts w:ascii="Book Antiqua" w:hAnsi="Book Antiqua"/>
          <w:sz w:val="24"/>
          <w:szCs w:val="24"/>
        </w:rPr>
        <w:t xml:space="preserve"> F, Shi Q. DNMT1, DNMT3A and DNMT3B Polymorphisms Associated With Gastric Cancer Risk: A Systematic Review and Meta-analysis. </w:t>
      </w:r>
      <w:proofErr w:type="spellStart"/>
      <w:r w:rsidRPr="00E96C93">
        <w:rPr>
          <w:rFonts w:ascii="Book Antiqua" w:hAnsi="Book Antiqua"/>
          <w:i/>
          <w:sz w:val="24"/>
          <w:szCs w:val="24"/>
        </w:rPr>
        <w:t>EBioMedicine</w:t>
      </w:r>
      <w:proofErr w:type="spellEnd"/>
      <w:r w:rsidRPr="00E96C93">
        <w:rPr>
          <w:rFonts w:ascii="Book Antiqua" w:hAnsi="Book Antiqua"/>
          <w:sz w:val="24"/>
          <w:szCs w:val="24"/>
        </w:rPr>
        <w:t xml:space="preserve"> 2016; </w:t>
      </w:r>
      <w:r w:rsidRPr="00E96C93">
        <w:rPr>
          <w:rFonts w:ascii="Book Antiqua" w:hAnsi="Book Antiqua"/>
          <w:b/>
          <w:sz w:val="24"/>
          <w:szCs w:val="24"/>
        </w:rPr>
        <w:t>13</w:t>
      </w:r>
      <w:r w:rsidRPr="00E96C93">
        <w:rPr>
          <w:rFonts w:ascii="Book Antiqua" w:hAnsi="Book Antiqua"/>
          <w:sz w:val="24"/>
          <w:szCs w:val="24"/>
        </w:rPr>
        <w:t>: 125-131 [PMID: 27789275 DOI: 10.1016/j.ebiom.2016.10.028]</w:t>
      </w:r>
    </w:p>
    <w:p w14:paraId="09767EA0"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10 </w:t>
      </w:r>
      <w:r w:rsidRPr="00E96C93">
        <w:rPr>
          <w:rFonts w:ascii="Book Antiqua" w:hAnsi="Book Antiqua"/>
          <w:b/>
          <w:sz w:val="24"/>
          <w:szCs w:val="24"/>
        </w:rPr>
        <w:t>Huang C</w:t>
      </w:r>
      <w:r w:rsidRPr="00E96C93">
        <w:rPr>
          <w:rFonts w:ascii="Book Antiqua" w:hAnsi="Book Antiqua"/>
          <w:sz w:val="24"/>
          <w:szCs w:val="24"/>
        </w:rPr>
        <w:t xml:space="preserve">, Liu H, Gong XL, Wu L, Wen B. Expression of DNA methyltransferases and target microRNAs in human tissue samples related to sporadic colorectal cancer. </w:t>
      </w:r>
      <w:proofErr w:type="spellStart"/>
      <w:r w:rsidRPr="00E96C93">
        <w:rPr>
          <w:rFonts w:ascii="Book Antiqua" w:hAnsi="Book Antiqua"/>
          <w:i/>
          <w:sz w:val="24"/>
          <w:szCs w:val="24"/>
        </w:rPr>
        <w:t>Oncol</w:t>
      </w:r>
      <w:proofErr w:type="spellEnd"/>
      <w:r w:rsidRPr="00E96C93">
        <w:rPr>
          <w:rFonts w:ascii="Book Antiqua" w:hAnsi="Book Antiqua"/>
          <w:i/>
          <w:sz w:val="24"/>
          <w:szCs w:val="24"/>
        </w:rPr>
        <w:t xml:space="preserve"> Rep</w:t>
      </w:r>
      <w:r w:rsidRPr="00E96C93">
        <w:rPr>
          <w:rFonts w:ascii="Book Antiqua" w:hAnsi="Book Antiqua"/>
          <w:sz w:val="24"/>
          <w:szCs w:val="24"/>
        </w:rPr>
        <w:t xml:space="preserve"> 2016; </w:t>
      </w:r>
      <w:r w:rsidRPr="00E96C93">
        <w:rPr>
          <w:rFonts w:ascii="Book Antiqua" w:hAnsi="Book Antiqua"/>
          <w:b/>
          <w:sz w:val="24"/>
          <w:szCs w:val="24"/>
        </w:rPr>
        <w:t>36</w:t>
      </w:r>
      <w:r w:rsidRPr="00E96C93">
        <w:rPr>
          <w:rFonts w:ascii="Book Antiqua" w:hAnsi="Book Antiqua"/>
          <w:sz w:val="24"/>
          <w:szCs w:val="24"/>
        </w:rPr>
        <w:t>: 2705-2714 [PMID: 27666771 DOI: 10.3892/or.2016.5104]</w:t>
      </w:r>
    </w:p>
    <w:p w14:paraId="21E48822"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11 </w:t>
      </w:r>
      <w:proofErr w:type="spellStart"/>
      <w:r w:rsidRPr="00E96C93">
        <w:rPr>
          <w:rFonts w:ascii="Book Antiqua" w:hAnsi="Book Antiqua"/>
          <w:b/>
          <w:sz w:val="24"/>
          <w:szCs w:val="24"/>
        </w:rPr>
        <w:t>Minalyan</w:t>
      </w:r>
      <w:proofErr w:type="spellEnd"/>
      <w:r w:rsidRPr="00E96C93">
        <w:rPr>
          <w:rFonts w:ascii="Book Antiqua" w:hAnsi="Book Antiqua"/>
          <w:b/>
          <w:sz w:val="24"/>
          <w:szCs w:val="24"/>
        </w:rPr>
        <w:t xml:space="preserve"> A</w:t>
      </w:r>
      <w:r w:rsidRPr="00E96C93">
        <w:rPr>
          <w:rFonts w:ascii="Book Antiqua" w:hAnsi="Book Antiqua"/>
          <w:sz w:val="24"/>
          <w:szCs w:val="24"/>
        </w:rPr>
        <w:t xml:space="preserve">, </w:t>
      </w:r>
      <w:proofErr w:type="spellStart"/>
      <w:r w:rsidRPr="00E96C93">
        <w:rPr>
          <w:rFonts w:ascii="Book Antiqua" w:hAnsi="Book Antiqua"/>
          <w:sz w:val="24"/>
          <w:szCs w:val="24"/>
        </w:rPr>
        <w:t>Benhammou</w:t>
      </w:r>
      <w:proofErr w:type="spellEnd"/>
      <w:r w:rsidRPr="00E96C93">
        <w:rPr>
          <w:rFonts w:ascii="Book Antiqua" w:hAnsi="Book Antiqua"/>
          <w:sz w:val="24"/>
          <w:szCs w:val="24"/>
        </w:rPr>
        <w:t xml:space="preserve"> JN, </w:t>
      </w:r>
      <w:proofErr w:type="spellStart"/>
      <w:r w:rsidRPr="00E96C93">
        <w:rPr>
          <w:rFonts w:ascii="Book Antiqua" w:hAnsi="Book Antiqua"/>
          <w:sz w:val="24"/>
          <w:szCs w:val="24"/>
        </w:rPr>
        <w:t>Artashesyan</w:t>
      </w:r>
      <w:proofErr w:type="spellEnd"/>
      <w:r w:rsidRPr="00E96C93">
        <w:rPr>
          <w:rFonts w:ascii="Book Antiqua" w:hAnsi="Book Antiqua"/>
          <w:sz w:val="24"/>
          <w:szCs w:val="24"/>
        </w:rPr>
        <w:t xml:space="preserve"> A, Lewis MS, </w:t>
      </w:r>
      <w:proofErr w:type="spellStart"/>
      <w:r w:rsidRPr="00E96C93">
        <w:rPr>
          <w:rFonts w:ascii="Book Antiqua" w:hAnsi="Book Antiqua"/>
          <w:sz w:val="24"/>
          <w:szCs w:val="24"/>
        </w:rPr>
        <w:t>Pisegna</w:t>
      </w:r>
      <w:proofErr w:type="spellEnd"/>
      <w:r w:rsidRPr="00E96C93">
        <w:rPr>
          <w:rFonts w:ascii="Book Antiqua" w:hAnsi="Book Antiqua"/>
          <w:sz w:val="24"/>
          <w:szCs w:val="24"/>
        </w:rPr>
        <w:t xml:space="preserve"> JR. Autoimmune atrophic gastritis: current perspectives. </w:t>
      </w:r>
      <w:proofErr w:type="spellStart"/>
      <w:r w:rsidRPr="00E96C93">
        <w:rPr>
          <w:rFonts w:ascii="Book Antiqua" w:hAnsi="Book Antiqua"/>
          <w:i/>
          <w:sz w:val="24"/>
          <w:szCs w:val="24"/>
        </w:rPr>
        <w:t>Clin</w:t>
      </w:r>
      <w:proofErr w:type="spellEnd"/>
      <w:r w:rsidRPr="00E96C93">
        <w:rPr>
          <w:rFonts w:ascii="Book Antiqua" w:hAnsi="Book Antiqua"/>
          <w:i/>
          <w:sz w:val="24"/>
          <w:szCs w:val="24"/>
        </w:rPr>
        <w:t xml:space="preserve"> </w:t>
      </w:r>
      <w:proofErr w:type="spellStart"/>
      <w:r w:rsidRPr="00E96C93">
        <w:rPr>
          <w:rFonts w:ascii="Book Antiqua" w:hAnsi="Book Antiqua"/>
          <w:i/>
          <w:sz w:val="24"/>
          <w:szCs w:val="24"/>
        </w:rPr>
        <w:t>Exp</w:t>
      </w:r>
      <w:proofErr w:type="spellEnd"/>
      <w:r w:rsidRPr="00E96C93">
        <w:rPr>
          <w:rFonts w:ascii="Book Antiqua" w:hAnsi="Book Antiqua"/>
          <w:i/>
          <w:sz w:val="24"/>
          <w:szCs w:val="24"/>
        </w:rPr>
        <w:t xml:space="preserve"> </w:t>
      </w:r>
      <w:proofErr w:type="spellStart"/>
      <w:r w:rsidRPr="00E96C93">
        <w:rPr>
          <w:rFonts w:ascii="Book Antiqua" w:hAnsi="Book Antiqua"/>
          <w:i/>
          <w:sz w:val="24"/>
          <w:szCs w:val="24"/>
        </w:rPr>
        <w:t>Gastroenterol</w:t>
      </w:r>
      <w:proofErr w:type="spellEnd"/>
      <w:r w:rsidRPr="00E96C93">
        <w:rPr>
          <w:rFonts w:ascii="Book Antiqua" w:hAnsi="Book Antiqua"/>
          <w:sz w:val="24"/>
          <w:szCs w:val="24"/>
        </w:rPr>
        <w:t xml:space="preserve"> 2017; </w:t>
      </w:r>
      <w:r w:rsidRPr="00E96C93">
        <w:rPr>
          <w:rFonts w:ascii="Book Antiqua" w:hAnsi="Book Antiqua"/>
          <w:b/>
          <w:sz w:val="24"/>
          <w:szCs w:val="24"/>
        </w:rPr>
        <w:t>10</w:t>
      </w:r>
      <w:r w:rsidRPr="00E96C93">
        <w:rPr>
          <w:rFonts w:ascii="Book Antiqua" w:hAnsi="Book Antiqua"/>
          <w:sz w:val="24"/>
          <w:szCs w:val="24"/>
        </w:rPr>
        <w:t>: 19-27 [PMID: 28223833 DOI: 10.2147/CEG.S109123]</w:t>
      </w:r>
    </w:p>
    <w:p w14:paraId="5747492E"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12 </w:t>
      </w:r>
      <w:r w:rsidRPr="00E96C93">
        <w:rPr>
          <w:rFonts w:ascii="Book Antiqua" w:hAnsi="Book Antiqua"/>
          <w:b/>
          <w:sz w:val="24"/>
          <w:szCs w:val="24"/>
        </w:rPr>
        <w:t>Lam AK</w:t>
      </w:r>
      <w:r w:rsidRPr="00E96C93">
        <w:rPr>
          <w:rFonts w:ascii="Book Antiqua" w:hAnsi="Book Antiqua"/>
          <w:sz w:val="24"/>
          <w:szCs w:val="24"/>
        </w:rPr>
        <w:t xml:space="preserve">. Update on Adrenal </w:t>
      </w:r>
      <w:proofErr w:type="spellStart"/>
      <w:r w:rsidRPr="00E96C93">
        <w:rPr>
          <w:rFonts w:ascii="Book Antiqua" w:hAnsi="Book Antiqua"/>
          <w:sz w:val="24"/>
          <w:szCs w:val="24"/>
        </w:rPr>
        <w:t>Tumours</w:t>
      </w:r>
      <w:proofErr w:type="spellEnd"/>
      <w:r w:rsidRPr="00E96C93">
        <w:rPr>
          <w:rFonts w:ascii="Book Antiqua" w:hAnsi="Book Antiqua"/>
          <w:sz w:val="24"/>
          <w:szCs w:val="24"/>
        </w:rPr>
        <w:t xml:space="preserve"> in 2017 World Health Organization (WHO) of Endocrine </w:t>
      </w:r>
      <w:proofErr w:type="spellStart"/>
      <w:r w:rsidRPr="00E96C93">
        <w:rPr>
          <w:rFonts w:ascii="Book Antiqua" w:hAnsi="Book Antiqua"/>
          <w:sz w:val="24"/>
          <w:szCs w:val="24"/>
        </w:rPr>
        <w:t>Tumours</w:t>
      </w:r>
      <w:proofErr w:type="spellEnd"/>
      <w:r w:rsidRPr="00E96C93">
        <w:rPr>
          <w:rFonts w:ascii="Book Antiqua" w:hAnsi="Book Antiqua"/>
          <w:sz w:val="24"/>
          <w:szCs w:val="24"/>
        </w:rPr>
        <w:t xml:space="preserve">. </w:t>
      </w:r>
      <w:proofErr w:type="spellStart"/>
      <w:r w:rsidRPr="00E96C93">
        <w:rPr>
          <w:rFonts w:ascii="Book Antiqua" w:hAnsi="Book Antiqua"/>
          <w:i/>
          <w:sz w:val="24"/>
          <w:szCs w:val="24"/>
        </w:rPr>
        <w:t>Endocr</w:t>
      </w:r>
      <w:proofErr w:type="spellEnd"/>
      <w:r w:rsidRPr="00E96C93">
        <w:rPr>
          <w:rFonts w:ascii="Book Antiqua" w:hAnsi="Book Antiqua"/>
          <w:i/>
          <w:sz w:val="24"/>
          <w:szCs w:val="24"/>
        </w:rPr>
        <w:t xml:space="preserve"> </w:t>
      </w:r>
      <w:proofErr w:type="spellStart"/>
      <w:r w:rsidRPr="00E96C93">
        <w:rPr>
          <w:rFonts w:ascii="Book Antiqua" w:hAnsi="Book Antiqua"/>
          <w:i/>
          <w:sz w:val="24"/>
          <w:szCs w:val="24"/>
        </w:rPr>
        <w:t>Pathol</w:t>
      </w:r>
      <w:proofErr w:type="spellEnd"/>
      <w:r w:rsidRPr="00E96C93">
        <w:rPr>
          <w:rFonts w:ascii="Book Antiqua" w:hAnsi="Book Antiqua"/>
          <w:sz w:val="24"/>
          <w:szCs w:val="24"/>
        </w:rPr>
        <w:t xml:space="preserve"> 2017; </w:t>
      </w:r>
      <w:r w:rsidRPr="00E96C93">
        <w:rPr>
          <w:rFonts w:ascii="Book Antiqua" w:hAnsi="Book Antiqua"/>
          <w:b/>
          <w:sz w:val="24"/>
          <w:szCs w:val="24"/>
        </w:rPr>
        <w:t>28</w:t>
      </w:r>
      <w:r w:rsidRPr="00E96C93">
        <w:rPr>
          <w:rFonts w:ascii="Book Antiqua" w:hAnsi="Book Antiqua"/>
          <w:sz w:val="24"/>
          <w:szCs w:val="24"/>
        </w:rPr>
        <w:t>: 213-227 [PMID: 28477311 DOI: 10.1007/s12022-017-9484-5]</w:t>
      </w:r>
    </w:p>
    <w:p w14:paraId="64CF58D4"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13 </w:t>
      </w:r>
      <w:r w:rsidRPr="00E96C93">
        <w:rPr>
          <w:rFonts w:ascii="Book Antiqua" w:hAnsi="Book Antiqua"/>
          <w:b/>
          <w:sz w:val="24"/>
          <w:szCs w:val="24"/>
        </w:rPr>
        <w:t>Li ML</w:t>
      </w:r>
      <w:r w:rsidRPr="00E96C93">
        <w:rPr>
          <w:rFonts w:ascii="Book Antiqua" w:hAnsi="Book Antiqua"/>
          <w:sz w:val="24"/>
          <w:szCs w:val="24"/>
        </w:rPr>
        <w:t xml:space="preserve">, Zhang JC, Li SG, Wu WG, Rao LH, Dong P, </w:t>
      </w:r>
      <w:proofErr w:type="spellStart"/>
      <w:r w:rsidRPr="00E96C93">
        <w:rPr>
          <w:rFonts w:ascii="Book Antiqua" w:hAnsi="Book Antiqua"/>
          <w:sz w:val="24"/>
          <w:szCs w:val="24"/>
        </w:rPr>
        <w:t>Gu</w:t>
      </w:r>
      <w:proofErr w:type="spellEnd"/>
      <w:r w:rsidRPr="00E96C93">
        <w:rPr>
          <w:rFonts w:ascii="Book Antiqua" w:hAnsi="Book Antiqua"/>
          <w:sz w:val="24"/>
          <w:szCs w:val="24"/>
        </w:rPr>
        <w:t xml:space="preserve"> J, Lu JH, Zhang L, Ding QC, Wu XS, Mu JS, Yang JH, Zhang WJ, Chen L, Liu YB. Characteristic gene expression profiles in the progression from normal gastric epithelial cells to moderate gastric epithelial dysplasia and to gastric cancer. </w:t>
      </w:r>
      <w:r w:rsidRPr="00E96C93">
        <w:rPr>
          <w:rFonts w:ascii="Book Antiqua" w:hAnsi="Book Antiqua"/>
          <w:i/>
          <w:sz w:val="24"/>
          <w:szCs w:val="24"/>
        </w:rPr>
        <w:t>Chin Med J (</w:t>
      </w:r>
      <w:proofErr w:type="spellStart"/>
      <w:r w:rsidRPr="00E96C93">
        <w:rPr>
          <w:rFonts w:ascii="Book Antiqua" w:hAnsi="Book Antiqua"/>
          <w:i/>
          <w:sz w:val="24"/>
          <w:szCs w:val="24"/>
        </w:rPr>
        <w:t>Engl</w:t>
      </w:r>
      <w:proofErr w:type="spellEnd"/>
      <w:r w:rsidRPr="00E96C93">
        <w:rPr>
          <w:rFonts w:ascii="Book Antiqua" w:hAnsi="Book Antiqua"/>
          <w:i/>
          <w:sz w:val="24"/>
          <w:szCs w:val="24"/>
        </w:rPr>
        <w:t>)</w:t>
      </w:r>
      <w:r w:rsidRPr="00E96C93">
        <w:rPr>
          <w:rFonts w:ascii="Book Antiqua" w:hAnsi="Book Antiqua"/>
          <w:sz w:val="24"/>
          <w:szCs w:val="24"/>
        </w:rPr>
        <w:t xml:space="preserve"> 2012; </w:t>
      </w:r>
      <w:r w:rsidRPr="00E96C93">
        <w:rPr>
          <w:rFonts w:ascii="Book Antiqua" w:hAnsi="Book Antiqua"/>
          <w:b/>
          <w:sz w:val="24"/>
          <w:szCs w:val="24"/>
        </w:rPr>
        <w:t>125</w:t>
      </w:r>
      <w:r w:rsidRPr="00E96C93">
        <w:rPr>
          <w:rFonts w:ascii="Book Antiqua" w:hAnsi="Book Antiqua"/>
          <w:sz w:val="24"/>
          <w:szCs w:val="24"/>
        </w:rPr>
        <w:t>: 1777-1783 [PMID: 22800899]</w:t>
      </w:r>
    </w:p>
    <w:p w14:paraId="018FA52C"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14 </w:t>
      </w:r>
      <w:r w:rsidRPr="00E96C93">
        <w:rPr>
          <w:rFonts w:ascii="Book Antiqua" w:hAnsi="Book Antiqua"/>
          <w:b/>
          <w:sz w:val="24"/>
          <w:szCs w:val="24"/>
        </w:rPr>
        <w:t>Xi HQ</w:t>
      </w:r>
      <w:r w:rsidRPr="00E96C93">
        <w:rPr>
          <w:rFonts w:ascii="Book Antiqua" w:hAnsi="Book Antiqua"/>
          <w:sz w:val="24"/>
          <w:szCs w:val="24"/>
        </w:rPr>
        <w:t xml:space="preserve">, Zhang KC, Li JY, Cui JX, Zhao P, Chen L. Expression and </w:t>
      </w:r>
      <w:proofErr w:type="spellStart"/>
      <w:r w:rsidRPr="00E96C93">
        <w:rPr>
          <w:rFonts w:ascii="Book Antiqua" w:hAnsi="Book Antiqua"/>
          <w:sz w:val="24"/>
          <w:szCs w:val="24"/>
        </w:rPr>
        <w:t>clinicopathologic</w:t>
      </w:r>
      <w:proofErr w:type="spellEnd"/>
      <w:r w:rsidRPr="00E96C93">
        <w:rPr>
          <w:rFonts w:ascii="Book Antiqua" w:hAnsi="Book Antiqua"/>
          <w:sz w:val="24"/>
          <w:szCs w:val="24"/>
        </w:rPr>
        <w:t xml:space="preserve"> significance of TUFM and p53 for the normal-adenoma-carcinoma sequence in colorectal epithelia. </w:t>
      </w:r>
      <w:r w:rsidRPr="00E96C93">
        <w:rPr>
          <w:rFonts w:ascii="Book Antiqua" w:hAnsi="Book Antiqua"/>
          <w:i/>
          <w:sz w:val="24"/>
          <w:szCs w:val="24"/>
        </w:rPr>
        <w:t xml:space="preserve">World J </w:t>
      </w:r>
      <w:proofErr w:type="spellStart"/>
      <w:r w:rsidRPr="00E96C93">
        <w:rPr>
          <w:rFonts w:ascii="Book Antiqua" w:hAnsi="Book Antiqua"/>
          <w:i/>
          <w:sz w:val="24"/>
          <w:szCs w:val="24"/>
        </w:rPr>
        <w:t>Surg</w:t>
      </w:r>
      <w:proofErr w:type="spellEnd"/>
      <w:r w:rsidRPr="00E96C93">
        <w:rPr>
          <w:rFonts w:ascii="Book Antiqua" w:hAnsi="Book Antiqua"/>
          <w:i/>
          <w:sz w:val="24"/>
          <w:szCs w:val="24"/>
        </w:rPr>
        <w:t xml:space="preserve"> </w:t>
      </w:r>
      <w:proofErr w:type="spellStart"/>
      <w:r w:rsidRPr="00E96C93">
        <w:rPr>
          <w:rFonts w:ascii="Book Antiqua" w:hAnsi="Book Antiqua"/>
          <w:i/>
          <w:sz w:val="24"/>
          <w:szCs w:val="24"/>
        </w:rPr>
        <w:t>Oncol</w:t>
      </w:r>
      <w:proofErr w:type="spellEnd"/>
      <w:r w:rsidRPr="00E96C93">
        <w:rPr>
          <w:rFonts w:ascii="Book Antiqua" w:hAnsi="Book Antiqua"/>
          <w:sz w:val="24"/>
          <w:szCs w:val="24"/>
        </w:rPr>
        <w:t xml:space="preserve"> 2017; </w:t>
      </w:r>
      <w:r w:rsidRPr="00E96C93">
        <w:rPr>
          <w:rFonts w:ascii="Book Antiqua" w:hAnsi="Book Antiqua"/>
          <w:b/>
          <w:sz w:val="24"/>
          <w:szCs w:val="24"/>
        </w:rPr>
        <w:t>15</w:t>
      </w:r>
      <w:r w:rsidRPr="00E96C93">
        <w:rPr>
          <w:rFonts w:ascii="Book Antiqua" w:hAnsi="Book Antiqua"/>
          <w:sz w:val="24"/>
          <w:szCs w:val="24"/>
        </w:rPr>
        <w:t>: 90 [PMID: 28449687 DOI: 10.1186/s12957-017-1111-x]</w:t>
      </w:r>
    </w:p>
    <w:p w14:paraId="7EC02887"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15 </w:t>
      </w:r>
      <w:proofErr w:type="spellStart"/>
      <w:r w:rsidRPr="00E96C93">
        <w:rPr>
          <w:rFonts w:ascii="Book Antiqua" w:hAnsi="Book Antiqua"/>
          <w:b/>
          <w:sz w:val="24"/>
          <w:szCs w:val="24"/>
        </w:rPr>
        <w:t>Grizzi</w:t>
      </w:r>
      <w:proofErr w:type="spellEnd"/>
      <w:r w:rsidRPr="00E96C93">
        <w:rPr>
          <w:rFonts w:ascii="Book Antiqua" w:hAnsi="Book Antiqua"/>
          <w:b/>
          <w:sz w:val="24"/>
          <w:szCs w:val="24"/>
        </w:rPr>
        <w:t xml:space="preserve"> F</w:t>
      </w:r>
      <w:r w:rsidRPr="00E96C93">
        <w:rPr>
          <w:rFonts w:ascii="Book Antiqua" w:hAnsi="Book Antiqua"/>
          <w:sz w:val="24"/>
          <w:szCs w:val="24"/>
        </w:rPr>
        <w:t xml:space="preserve">, Basso G, </w:t>
      </w:r>
      <w:proofErr w:type="spellStart"/>
      <w:r w:rsidRPr="00E96C93">
        <w:rPr>
          <w:rFonts w:ascii="Book Antiqua" w:hAnsi="Book Antiqua"/>
          <w:sz w:val="24"/>
          <w:szCs w:val="24"/>
        </w:rPr>
        <w:t>Borroni</w:t>
      </w:r>
      <w:proofErr w:type="spellEnd"/>
      <w:r w:rsidRPr="00E96C93">
        <w:rPr>
          <w:rFonts w:ascii="Book Antiqua" w:hAnsi="Book Antiqua"/>
          <w:sz w:val="24"/>
          <w:szCs w:val="24"/>
        </w:rPr>
        <w:t xml:space="preserve"> EM, </w:t>
      </w:r>
      <w:proofErr w:type="spellStart"/>
      <w:r w:rsidRPr="00E96C93">
        <w:rPr>
          <w:rFonts w:ascii="Book Antiqua" w:hAnsi="Book Antiqua"/>
          <w:sz w:val="24"/>
          <w:szCs w:val="24"/>
        </w:rPr>
        <w:t>Cavalleri</w:t>
      </w:r>
      <w:proofErr w:type="spellEnd"/>
      <w:r w:rsidRPr="00E96C93">
        <w:rPr>
          <w:rFonts w:ascii="Book Antiqua" w:hAnsi="Book Antiqua"/>
          <w:sz w:val="24"/>
          <w:szCs w:val="24"/>
        </w:rPr>
        <w:t xml:space="preserve"> T, Bianchi P, </w:t>
      </w:r>
      <w:proofErr w:type="spellStart"/>
      <w:r w:rsidRPr="00E96C93">
        <w:rPr>
          <w:rFonts w:ascii="Book Antiqua" w:hAnsi="Book Antiqua"/>
          <w:sz w:val="24"/>
          <w:szCs w:val="24"/>
        </w:rPr>
        <w:t>Stifter</w:t>
      </w:r>
      <w:proofErr w:type="spellEnd"/>
      <w:r w:rsidRPr="00E96C93">
        <w:rPr>
          <w:rFonts w:ascii="Book Antiqua" w:hAnsi="Book Antiqua"/>
          <w:sz w:val="24"/>
          <w:szCs w:val="24"/>
        </w:rPr>
        <w:t xml:space="preserve"> S, </w:t>
      </w:r>
      <w:proofErr w:type="spellStart"/>
      <w:r w:rsidRPr="00E96C93">
        <w:rPr>
          <w:rFonts w:ascii="Book Antiqua" w:hAnsi="Book Antiqua"/>
          <w:sz w:val="24"/>
          <w:szCs w:val="24"/>
        </w:rPr>
        <w:t>Chiriva-Internati</w:t>
      </w:r>
      <w:proofErr w:type="spellEnd"/>
      <w:r w:rsidRPr="00E96C93">
        <w:rPr>
          <w:rFonts w:ascii="Book Antiqua" w:hAnsi="Book Antiqua"/>
          <w:sz w:val="24"/>
          <w:szCs w:val="24"/>
        </w:rPr>
        <w:t xml:space="preserve"> M, </w:t>
      </w:r>
      <w:proofErr w:type="spellStart"/>
      <w:r w:rsidRPr="00E96C93">
        <w:rPr>
          <w:rFonts w:ascii="Book Antiqua" w:hAnsi="Book Antiqua"/>
          <w:sz w:val="24"/>
          <w:szCs w:val="24"/>
        </w:rPr>
        <w:t>Malesci</w:t>
      </w:r>
      <w:proofErr w:type="spellEnd"/>
      <w:r w:rsidRPr="00E96C93">
        <w:rPr>
          <w:rFonts w:ascii="Book Antiqua" w:hAnsi="Book Antiqua"/>
          <w:sz w:val="24"/>
          <w:szCs w:val="24"/>
        </w:rPr>
        <w:t xml:space="preserve"> A, </w:t>
      </w:r>
      <w:proofErr w:type="spellStart"/>
      <w:r w:rsidRPr="00E96C93">
        <w:rPr>
          <w:rFonts w:ascii="Book Antiqua" w:hAnsi="Book Antiqua"/>
          <w:sz w:val="24"/>
          <w:szCs w:val="24"/>
        </w:rPr>
        <w:t>Laghi</w:t>
      </w:r>
      <w:proofErr w:type="spellEnd"/>
      <w:r w:rsidRPr="00E96C93">
        <w:rPr>
          <w:rFonts w:ascii="Book Antiqua" w:hAnsi="Book Antiqua"/>
          <w:sz w:val="24"/>
          <w:szCs w:val="24"/>
        </w:rPr>
        <w:t xml:space="preserve"> L. Evolving notions on immune response in colorectal cancer and their implications for biomarker development. </w:t>
      </w:r>
      <w:proofErr w:type="spellStart"/>
      <w:r w:rsidRPr="00E96C93">
        <w:rPr>
          <w:rFonts w:ascii="Book Antiqua" w:hAnsi="Book Antiqua"/>
          <w:i/>
          <w:sz w:val="24"/>
          <w:szCs w:val="24"/>
        </w:rPr>
        <w:t>Inflamm</w:t>
      </w:r>
      <w:proofErr w:type="spellEnd"/>
      <w:r w:rsidRPr="00E96C93">
        <w:rPr>
          <w:rFonts w:ascii="Book Antiqua" w:hAnsi="Book Antiqua"/>
          <w:i/>
          <w:sz w:val="24"/>
          <w:szCs w:val="24"/>
        </w:rPr>
        <w:t xml:space="preserve"> Res</w:t>
      </w:r>
      <w:r w:rsidRPr="00E96C93">
        <w:rPr>
          <w:rFonts w:ascii="Book Antiqua" w:hAnsi="Book Antiqua"/>
          <w:sz w:val="24"/>
          <w:szCs w:val="24"/>
        </w:rPr>
        <w:t xml:space="preserve"> 2018; </w:t>
      </w:r>
      <w:r w:rsidRPr="00E96C93">
        <w:rPr>
          <w:rFonts w:ascii="Book Antiqua" w:hAnsi="Book Antiqua"/>
          <w:b/>
          <w:sz w:val="24"/>
          <w:szCs w:val="24"/>
        </w:rPr>
        <w:t>67</w:t>
      </w:r>
      <w:r w:rsidRPr="00E96C93">
        <w:rPr>
          <w:rFonts w:ascii="Book Antiqua" w:hAnsi="Book Antiqua"/>
          <w:sz w:val="24"/>
          <w:szCs w:val="24"/>
        </w:rPr>
        <w:t>: 375-389 [PMID: 29322204 DOI: 10.1007/s00011-017-1128-1]</w:t>
      </w:r>
    </w:p>
    <w:p w14:paraId="2CDFAEF1"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16 </w:t>
      </w:r>
      <w:proofErr w:type="spellStart"/>
      <w:r w:rsidRPr="00E96C93">
        <w:rPr>
          <w:rFonts w:ascii="Book Antiqua" w:hAnsi="Book Antiqua"/>
          <w:b/>
          <w:sz w:val="24"/>
          <w:szCs w:val="24"/>
        </w:rPr>
        <w:t>Gkountela</w:t>
      </w:r>
      <w:proofErr w:type="spellEnd"/>
      <w:r w:rsidRPr="00E96C93">
        <w:rPr>
          <w:rFonts w:ascii="Book Antiqua" w:hAnsi="Book Antiqua"/>
          <w:b/>
          <w:sz w:val="24"/>
          <w:szCs w:val="24"/>
        </w:rPr>
        <w:t xml:space="preserve"> S</w:t>
      </w:r>
      <w:r w:rsidRPr="00E96C93">
        <w:rPr>
          <w:rFonts w:ascii="Book Antiqua" w:hAnsi="Book Antiqua"/>
          <w:sz w:val="24"/>
          <w:szCs w:val="24"/>
        </w:rPr>
        <w:t xml:space="preserve">, Zhang KX, </w:t>
      </w:r>
      <w:proofErr w:type="spellStart"/>
      <w:r w:rsidRPr="00E96C93">
        <w:rPr>
          <w:rFonts w:ascii="Book Antiqua" w:hAnsi="Book Antiqua"/>
          <w:sz w:val="24"/>
          <w:szCs w:val="24"/>
        </w:rPr>
        <w:t>Shafiq</w:t>
      </w:r>
      <w:proofErr w:type="spellEnd"/>
      <w:r w:rsidRPr="00E96C93">
        <w:rPr>
          <w:rFonts w:ascii="Book Antiqua" w:hAnsi="Book Antiqua"/>
          <w:sz w:val="24"/>
          <w:szCs w:val="24"/>
        </w:rPr>
        <w:t xml:space="preserve"> TA, Liao WW, </w:t>
      </w:r>
      <w:proofErr w:type="spellStart"/>
      <w:r w:rsidRPr="00E96C93">
        <w:rPr>
          <w:rFonts w:ascii="Book Antiqua" w:hAnsi="Book Antiqua"/>
          <w:sz w:val="24"/>
          <w:szCs w:val="24"/>
        </w:rPr>
        <w:t>Hargan-Calvopiña</w:t>
      </w:r>
      <w:proofErr w:type="spellEnd"/>
      <w:r w:rsidRPr="00E96C93">
        <w:rPr>
          <w:rFonts w:ascii="Book Antiqua" w:hAnsi="Book Antiqua"/>
          <w:sz w:val="24"/>
          <w:szCs w:val="24"/>
        </w:rPr>
        <w:t xml:space="preserve"> J, Chen PY, Clark AT. DNA Demethylation Dynamics in the Human Prenatal Germline. </w:t>
      </w:r>
      <w:r w:rsidRPr="00E96C93">
        <w:rPr>
          <w:rFonts w:ascii="Book Antiqua" w:hAnsi="Book Antiqua"/>
          <w:i/>
          <w:sz w:val="24"/>
          <w:szCs w:val="24"/>
        </w:rPr>
        <w:t>Cell</w:t>
      </w:r>
      <w:r w:rsidRPr="00E96C93">
        <w:rPr>
          <w:rFonts w:ascii="Book Antiqua" w:hAnsi="Book Antiqua"/>
          <w:sz w:val="24"/>
          <w:szCs w:val="24"/>
        </w:rPr>
        <w:t xml:space="preserve"> 2015; </w:t>
      </w:r>
      <w:r w:rsidRPr="00E96C93">
        <w:rPr>
          <w:rFonts w:ascii="Book Antiqua" w:hAnsi="Book Antiqua"/>
          <w:b/>
          <w:sz w:val="24"/>
          <w:szCs w:val="24"/>
        </w:rPr>
        <w:t>161</w:t>
      </w:r>
      <w:r w:rsidRPr="00E96C93">
        <w:rPr>
          <w:rFonts w:ascii="Book Antiqua" w:hAnsi="Book Antiqua"/>
          <w:sz w:val="24"/>
          <w:szCs w:val="24"/>
        </w:rPr>
        <w:t>: 1425-1436 [PMID: 26004067 DOI: 10.1016/j.cell.2015.05.012]</w:t>
      </w:r>
    </w:p>
    <w:p w14:paraId="1C472826"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17 </w:t>
      </w:r>
      <w:r w:rsidRPr="00E96C93">
        <w:rPr>
          <w:rFonts w:ascii="Book Antiqua" w:hAnsi="Book Antiqua"/>
          <w:b/>
          <w:sz w:val="24"/>
          <w:szCs w:val="24"/>
        </w:rPr>
        <w:t>Dan J</w:t>
      </w:r>
      <w:r w:rsidRPr="00E96C93">
        <w:rPr>
          <w:rFonts w:ascii="Book Antiqua" w:hAnsi="Book Antiqua"/>
          <w:sz w:val="24"/>
          <w:szCs w:val="24"/>
        </w:rPr>
        <w:t xml:space="preserve">, Chen T. Genetic Studies on Mammalian DNA Methyltransferases. </w:t>
      </w:r>
      <w:proofErr w:type="spellStart"/>
      <w:r w:rsidRPr="00E96C93">
        <w:rPr>
          <w:rFonts w:ascii="Book Antiqua" w:hAnsi="Book Antiqua"/>
          <w:i/>
          <w:sz w:val="24"/>
          <w:szCs w:val="24"/>
        </w:rPr>
        <w:t>Adv</w:t>
      </w:r>
      <w:proofErr w:type="spellEnd"/>
      <w:r w:rsidRPr="00E96C93">
        <w:rPr>
          <w:rFonts w:ascii="Book Antiqua" w:hAnsi="Book Antiqua"/>
          <w:i/>
          <w:sz w:val="24"/>
          <w:szCs w:val="24"/>
        </w:rPr>
        <w:t xml:space="preserve"> </w:t>
      </w:r>
      <w:proofErr w:type="spellStart"/>
      <w:r w:rsidRPr="00E96C93">
        <w:rPr>
          <w:rFonts w:ascii="Book Antiqua" w:hAnsi="Book Antiqua"/>
          <w:i/>
          <w:sz w:val="24"/>
          <w:szCs w:val="24"/>
        </w:rPr>
        <w:t>Exp</w:t>
      </w:r>
      <w:proofErr w:type="spellEnd"/>
      <w:r w:rsidRPr="00E96C93">
        <w:rPr>
          <w:rFonts w:ascii="Book Antiqua" w:hAnsi="Book Antiqua"/>
          <w:i/>
          <w:sz w:val="24"/>
          <w:szCs w:val="24"/>
        </w:rPr>
        <w:t xml:space="preserve"> Med </w:t>
      </w:r>
      <w:proofErr w:type="spellStart"/>
      <w:r w:rsidRPr="00E96C93">
        <w:rPr>
          <w:rFonts w:ascii="Book Antiqua" w:hAnsi="Book Antiqua"/>
          <w:i/>
          <w:sz w:val="24"/>
          <w:szCs w:val="24"/>
        </w:rPr>
        <w:t>Biol</w:t>
      </w:r>
      <w:proofErr w:type="spellEnd"/>
      <w:r w:rsidRPr="00E96C93">
        <w:rPr>
          <w:rFonts w:ascii="Book Antiqua" w:hAnsi="Book Antiqua"/>
          <w:sz w:val="24"/>
          <w:szCs w:val="24"/>
        </w:rPr>
        <w:t xml:space="preserve"> 2016; </w:t>
      </w:r>
      <w:r w:rsidRPr="00E96C93">
        <w:rPr>
          <w:rFonts w:ascii="Book Antiqua" w:hAnsi="Book Antiqua"/>
          <w:b/>
          <w:sz w:val="24"/>
          <w:szCs w:val="24"/>
        </w:rPr>
        <w:t>945</w:t>
      </w:r>
      <w:r w:rsidRPr="00E96C93">
        <w:rPr>
          <w:rFonts w:ascii="Book Antiqua" w:hAnsi="Book Antiqua"/>
          <w:sz w:val="24"/>
          <w:szCs w:val="24"/>
        </w:rPr>
        <w:t>: 123-150 [PMID: 27826837 DOI: 10.1007/978-3-319-43624-1_6]</w:t>
      </w:r>
    </w:p>
    <w:p w14:paraId="70DBF00D"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18 </w:t>
      </w:r>
      <w:proofErr w:type="spellStart"/>
      <w:r w:rsidRPr="00E96C93">
        <w:rPr>
          <w:rFonts w:ascii="Book Antiqua" w:hAnsi="Book Antiqua"/>
          <w:b/>
          <w:sz w:val="24"/>
          <w:szCs w:val="24"/>
        </w:rPr>
        <w:t>Busuttil</w:t>
      </w:r>
      <w:proofErr w:type="spellEnd"/>
      <w:r w:rsidRPr="00E96C93">
        <w:rPr>
          <w:rFonts w:ascii="Book Antiqua" w:hAnsi="Book Antiqua"/>
          <w:b/>
          <w:sz w:val="24"/>
          <w:szCs w:val="24"/>
        </w:rPr>
        <w:t xml:space="preserve"> RA</w:t>
      </w:r>
      <w:r w:rsidRPr="00E96C93">
        <w:rPr>
          <w:rFonts w:ascii="Book Antiqua" w:hAnsi="Book Antiqua"/>
          <w:sz w:val="24"/>
          <w:szCs w:val="24"/>
        </w:rPr>
        <w:t xml:space="preserve">, </w:t>
      </w:r>
      <w:proofErr w:type="spellStart"/>
      <w:r w:rsidRPr="00E96C93">
        <w:rPr>
          <w:rFonts w:ascii="Book Antiqua" w:hAnsi="Book Antiqua"/>
          <w:sz w:val="24"/>
          <w:szCs w:val="24"/>
        </w:rPr>
        <w:t>Boussioutas</w:t>
      </w:r>
      <w:proofErr w:type="spellEnd"/>
      <w:r w:rsidRPr="00E96C93">
        <w:rPr>
          <w:rFonts w:ascii="Book Antiqua" w:hAnsi="Book Antiqua"/>
          <w:sz w:val="24"/>
          <w:szCs w:val="24"/>
        </w:rPr>
        <w:t xml:space="preserve"> A. Intestinal metaplasia: a premalignant lesion involved in gastric carcinogenesis. </w:t>
      </w:r>
      <w:r w:rsidRPr="00E96C93">
        <w:rPr>
          <w:rFonts w:ascii="Book Antiqua" w:hAnsi="Book Antiqua"/>
          <w:i/>
          <w:sz w:val="24"/>
          <w:szCs w:val="24"/>
        </w:rPr>
        <w:t xml:space="preserve">J </w:t>
      </w:r>
      <w:proofErr w:type="spellStart"/>
      <w:r w:rsidRPr="00E96C93">
        <w:rPr>
          <w:rFonts w:ascii="Book Antiqua" w:hAnsi="Book Antiqua"/>
          <w:i/>
          <w:sz w:val="24"/>
          <w:szCs w:val="24"/>
        </w:rPr>
        <w:t>Gastroenterol</w:t>
      </w:r>
      <w:proofErr w:type="spellEnd"/>
      <w:r w:rsidRPr="00E96C93">
        <w:rPr>
          <w:rFonts w:ascii="Book Antiqua" w:hAnsi="Book Antiqua"/>
          <w:i/>
          <w:sz w:val="24"/>
          <w:szCs w:val="24"/>
        </w:rPr>
        <w:t xml:space="preserve"> </w:t>
      </w:r>
      <w:proofErr w:type="spellStart"/>
      <w:r w:rsidRPr="00E96C93">
        <w:rPr>
          <w:rFonts w:ascii="Book Antiqua" w:hAnsi="Book Antiqua"/>
          <w:i/>
          <w:sz w:val="24"/>
          <w:szCs w:val="24"/>
        </w:rPr>
        <w:t>Hepatol</w:t>
      </w:r>
      <w:proofErr w:type="spellEnd"/>
      <w:r w:rsidRPr="00E96C93">
        <w:rPr>
          <w:rFonts w:ascii="Book Antiqua" w:hAnsi="Book Antiqua"/>
          <w:sz w:val="24"/>
          <w:szCs w:val="24"/>
        </w:rPr>
        <w:t xml:space="preserve"> 2009; </w:t>
      </w:r>
      <w:r w:rsidRPr="00E96C93">
        <w:rPr>
          <w:rFonts w:ascii="Book Antiqua" w:hAnsi="Book Antiqua"/>
          <w:b/>
          <w:sz w:val="24"/>
          <w:szCs w:val="24"/>
        </w:rPr>
        <w:t>24</w:t>
      </w:r>
      <w:r w:rsidRPr="00E96C93">
        <w:rPr>
          <w:rFonts w:ascii="Book Antiqua" w:hAnsi="Book Antiqua"/>
          <w:sz w:val="24"/>
          <w:szCs w:val="24"/>
        </w:rPr>
        <w:t>: 193-201 [PMID: 19215332 DOI: 10.1111/j.1440-1746.2008.05774.x]</w:t>
      </w:r>
    </w:p>
    <w:p w14:paraId="4095100B"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19 </w:t>
      </w:r>
      <w:r w:rsidRPr="00E96C93">
        <w:rPr>
          <w:rFonts w:ascii="Book Antiqua" w:hAnsi="Book Antiqua"/>
          <w:b/>
          <w:sz w:val="24"/>
          <w:szCs w:val="24"/>
        </w:rPr>
        <w:t>Bird A</w:t>
      </w:r>
      <w:r w:rsidRPr="00E96C93">
        <w:rPr>
          <w:rFonts w:ascii="Book Antiqua" w:hAnsi="Book Antiqua"/>
          <w:sz w:val="24"/>
          <w:szCs w:val="24"/>
        </w:rPr>
        <w:t xml:space="preserve">. DNA methylation patterns and epigenetic memory. </w:t>
      </w:r>
      <w:r w:rsidRPr="00E96C93">
        <w:rPr>
          <w:rFonts w:ascii="Book Antiqua" w:hAnsi="Book Antiqua"/>
          <w:i/>
          <w:sz w:val="24"/>
          <w:szCs w:val="24"/>
        </w:rPr>
        <w:t>Genes Dev</w:t>
      </w:r>
      <w:r w:rsidRPr="00E96C93">
        <w:rPr>
          <w:rFonts w:ascii="Book Antiqua" w:hAnsi="Book Antiqua"/>
          <w:sz w:val="24"/>
          <w:szCs w:val="24"/>
        </w:rPr>
        <w:t xml:space="preserve"> 2002; </w:t>
      </w:r>
      <w:r w:rsidRPr="00E96C93">
        <w:rPr>
          <w:rFonts w:ascii="Book Antiqua" w:hAnsi="Book Antiqua"/>
          <w:b/>
          <w:sz w:val="24"/>
          <w:szCs w:val="24"/>
        </w:rPr>
        <w:t>16</w:t>
      </w:r>
      <w:r w:rsidRPr="00E96C93">
        <w:rPr>
          <w:rFonts w:ascii="Book Antiqua" w:hAnsi="Book Antiqua"/>
          <w:sz w:val="24"/>
          <w:szCs w:val="24"/>
        </w:rPr>
        <w:t>: 6-21 [PMID: 11782440 DOI: 10.1101/gad.947102]</w:t>
      </w:r>
    </w:p>
    <w:p w14:paraId="31955070" w14:textId="5337C34E"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20 </w:t>
      </w:r>
      <w:r w:rsidRPr="00E96C93">
        <w:rPr>
          <w:rFonts w:ascii="Book Antiqua" w:hAnsi="Book Antiqua"/>
          <w:b/>
          <w:bCs/>
          <w:sz w:val="24"/>
          <w:szCs w:val="24"/>
        </w:rPr>
        <w:t>Zhang ZB.</w:t>
      </w:r>
      <w:r w:rsidRPr="00E96C93">
        <w:rPr>
          <w:rFonts w:ascii="Book Antiqua" w:hAnsi="Book Antiqua"/>
          <w:sz w:val="24"/>
          <w:szCs w:val="24"/>
        </w:rPr>
        <w:t xml:space="preserve"> The best treatment method for low grade dysplasia of gastric mucosa. </w:t>
      </w:r>
      <w:r w:rsidRPr="00E96C93">
        <w:rPr>
          <w:rFonts w:ascii="Book Antiqua" w:hAnsi="Book Antiqua"/>
          <w:i/>
          <w:iCs/>
          <w:sz w:val="24"/>
          <w:szCs w:val="24"/>
        </w:rPr>
        <w:t>Herald of Medicine</w:t>
      </w:r>
      <w:r w:rsidRPr="00E96C93">
        <w:rPr>
          <w:rFonts w:ascii="Book Antiqua" w:hAnsi="Book Antiqua"/>
          <w:sz w:val="24"/>
          <w:szCs w:val="24"/>
        </w:rPr>
        <w:t xml:space="preserve"> 2016; </w:t>
      </w:r>
      <w:r w:rsidRPr="00E96C93">
        <w:rPr>
          <w:rFonts w:ascii="Book Antiqua" w:hAnsi="Book Antiqua"/>
          <w:b/>
          <w:bCs/>
          <w:sz w:val="24"/>
          <w:szCs w:val="24"/>
        </w:rPr>
        <w:t>35</w:t>
      </w:r>
      <w:r w:rsidRPr="00E96C93">
        <w:rPr>
          <w:rFonts w:ascii="Book Antiqua" w:hAnsi="Book Antiqua"/>
          <w:sz w:val="24"/>
          <w:szCs w:val="24"/>
        </w:rPr>
        <w:t>: 61-64</w:t>
      </w:r>
    </w:p>
    <w:p w14:paraId="483B9561"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21 </w:t>
      </w:r>
      <w:proofErr w:type="spellStart"/>
      <w:r w:rsidRPr="00E96C93">
        <w:rPr>
          <w:rFonts w:ascii="Book Antiqua" w:hAnsi="Book Antiqua"/>
          <w:b/>
          <w:sz w:val="24"/>
          <w:szCs w:val="24"/>
        </w:rPr>
        <w:t>Rokutan</w:t>
      </w:r>
      <w:proofErr w:type="spellEnd"/>
      <w:r w:rsidRPr="00E96C93">
        <w:rPr>
          <w:rFonts w:ascii="Book Antiqua" w:hAnsi="Book Antiqua"/>
          <w:b/>
          <w:sz w:val="24"/>
          <w:szCs w:val="24"/>
        </w:rPr>
        <w:t xml:space="preserve"> H</w:t>
      </w:r>
      <w:r w:rsidRPr="00E96C93">
        <w:rPr>
          <w:rFonts w:ascii="Book Antiqua" w:hAnsi="Book Antiqua"/>
          <w:sz w:val="24"/>
          <w:szCs w:val="24"/>
        </w:rPr>
        <w:t xml:space="preserve">, Abe H, Nakamura H, </w:t>
      </w:r>
      <w:proofErr w:type="spellStart"/>
      <w:r w:rsidRPr="00E96C93">
        <w:rPr>
          <w:rFonts w:ascii="Book Antiqua" w:hAnsi="Book Antiqua"/>
          <w:sz w:val="24"/>
          <w:szCs w:val="24"/>
        </w:rPr>
        <w:t>Ushiku</w:t>
      </w:r>
      <w:proofErr w:type="spellEnd"/>
      <w:r w:rsidRPr="00E96C93">
        <w:rPr>
          <w:rFonts w:ascii="Book Antiqua" w:hAnsi="Book Antiqua"/>
          <w:sz w:val="24"/>
          <w:szCs w:val="24"/>
        </w:rPr>
        <w:t xml:space="preserve"> T, Arakawa E, </w:t>
      </w:r>
      <w:proofErr w:type="spellStart"/>
      <w:r w:rsidRPr="00E96C93">
        <w:rPr>
          <w:rFonts w:ascii="Book Antiqua" w:hAnsi="Book Antiqua"/>
          <w:sz w:val="24"/>
          <w:szCs w:val="24"/>
        </w:rPr>
        <w:t>Hosoda</w:t>
      </w:r>
      <w:proofErr w:type="spellEnd"/>
      <w:r w:rsidRPr="00E96C93">
        <w:rPr>
          <w:rFonts w:ascii="Book Antiqua" w:hAnsi="Book Antiqua"/>
          <w:sz w:val="24"/>
          <w:szCs w:val="24"/>
        </w:rPr>
        <w:t xml:space="preserve"> F, </w:t>
      </w:r>
      <w:proofErr w:type="spellStart"/>
      <w:r w:rsidRPr="00E96C93">
        <w:rPr>
          <w:rFonts w:ascii="Book Antiqua" w:hAnsi="Book Antiqua"/>
          <w:sz w:val="24"/>
          <w:szCs w:val="24"/>
        </w:rPr>
        <w:t>Yachida</w:t>
      </w:r>
      <w:proofErr w:type="spellEnd"/>
      <w:r w:rsidRPr="00E96C93">
        <w:rPr>
          <w:rFonts w:ascii="Book Antiqua" w:hAnsi="Book Antiqua"/>
          <w:sz w:val="24"/>
          <w:szCs w:val="24"/>
        </w:rPr>
        <w:t xml:space="preserve"> S, Tsuji Y, </w:t>
      </w:r>
      <w:proofErr w:type="spellStart"/>
      <w:r w:rsidRPr="00E96C93">
        <w:rPr>
          <w:rFonts w:ascii="Book Antiqua" w:hAnsi="Book Antiqua"/>
          <w:sz w:val="24"/>
          <w:szCs w:val="24"/>
        </w:rPr>
        <w:t>Fujishiro</w:t>
      </w:r>
      <w:proofErr w:type="spellEnd"/>
      <w:r w:rsidRPr="00E96C93">
        <w:rPr>
          <w:rFonts w:ascii="Book Antiqua" w:hAnsi="Book Antiqua"/>
          <w:sz w:val="24"/>
          <w:szCs w:val="24"/>
        </w:rPr>
        <w:t xml:space="preserve"> M, Koike K, </w:t>
      </w:r>
      <w:proofErr w:type="spellStart"/>
      <w:r w:rsidRPr="00E96C93">
        <w:rPr>
          <w:rFonts w:ascii="Book Antiqua" w:hAnsi="Book Antiqua"/>
          <w:sz w:val="24"/>
          <w:szCs w:val="24"/>
        </w:rPr>
        <w:t>Totoki</w:t>
      </w:r>
      <w:proofErr w:type="spellEnd"/>
      <w:r w:rsidRPr="00E96C93">
        <w:rPr>
          <w:rFonts w:ascii="Book Antiqua" w:hAnsi="Book Antiqua"/>
          <w:sz w:val="24"/>
          <w:szCs w:val="24"/>
        </w:rPr>
        <w:t xml:space="preserve"> Y, </w:t>
      </w:r>
      <w:proofErr w:type="spellStart"/>
      <w:r w:rsidRPr="00E96C93">
        <w:rPr>
          <w:rFonts w:ascii="Book Antiqua" w:hAnsi="Book Antiqua"/>
          <w:sz w:val="24"/>
          <w:szCs w:val="24"/>
        </w:rPr>
        <w:t>Fukayama</w:t>
      </w:r>
      <w:proofErr w:type="spellEnd"/>
      <w:r w:rsidRPr="00E96C93">
        <w:rPr>
          <w:rFonts w:ascii="Book Antiqua" w:hAnsi="Book Antiqua"/>
          <w:sz w:val="24"/>
          <w:szCs w:val="24"/>
        </w:rPr>
        <w:t xml:space="preserve"> M, Shibata T. Initial and crucial genetic events in intestinal-type gastric </w:t>
      </w:r>
      <w:proofErr w:type="spellStart"/>
      <w:r w:rsidRPr="00E96C93">
        <w:rPr>
          <w:rFonts w:ascii="Book Antiqua" w:hAnsi="Book Antiqua"/>
          <w:sz w:val="24"/>
          <w:szCs w:val="24"/>
        </w:rPr>
        <w:t>intramucosal</w:t>
      </w:r>
      <w:proofErr w:type="spellEnd"/>
      <w:r w:rsidRPr="00E96C93">
        <w:rPr>
          <w:rFonts w:ascii="Book Antiqua" w:hAnsi="Book Antiqua"/>
          <w:sz w:val="24"/>
          <w:szCs w:val="24"/>
        </w:rPr>
        <w:t xml:space="preserve"> neoplasia. </w:t>
      </w:r>
      <w:r w:rsidRPr="00E96C93">
        <w:rPr>
          <w:rFonts w:ascii="Book Antiqua" w:hAnsi="Book Antiqua"/>
          <w:i/>
          <w:sz w:val="24"/>
          <w:szCs w:val="24"/>
        </w:rPr>
        <w:t xml:space="preserve">J </w:t>
      </w:r>
      <w:proofErr w:type="spellStart"/>
      <w:r w:rsidRPr="00E96C93">
        <w:rPr>
          <w:rFonts w:ascii="Book Antiqua" w:hAnsi="Book Antiqua"/>
          <w:i/>
          <w:sz w:val="24"/>
          <w:szCs w:val="24"/>
        </w:rPr>
        <w:t>Pathol</w:t>
      </w:r>
      <w:proofErr w:type="spellEnd"/>
      <w:r w:rsidRPr="00E96C93">
        <w:rPr>
          <w:rFonts w:ascii="Book Antiqua" w:hAnsi="Book Antiqua"/>
          <w:sz w:val="24"/>
          <w:szCs w:val="24"/>
        </w:rPr>
        <w:t xml:space="preserve"> 2019; </w:t>
      </w:r>
      <w:r w:rsidRPr="00E96C93">
        <w:rPr>
          <w:rFonts w:ascii="Book Antiqua" w:hAnsi="Book Antiqua"/>
          <w:b/>
          <w:sz w:val="24"/>
          <w:szCs w:val="24"/>
        </w:rPr>
        <w:t>247</w:t>
      </w:r>
      <w:r w:rsidRPr="00E96C93">
        <w:rPr>
          <w:rFonts w:ascii="Book Antiqua" w:hAnsi="Book Antiqua"/>
          <w:sz w:val="24"/>
          <w:szCs w:val="24"/>
        </w:rPr>
        <w:t>: 494-504 [PMID: 30474112 DOI: 10.1002/path.5208]</w:t>
      </w:r>
    </w:p>
    <w:p w14:paraId="30DE8906"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22 </w:t>
      </w:r>
      <w:r w:rsidRPr="00E96C93">
        <w:rPr>
          <w:rFonts w:ascii="Book Antiqua" w:hAnsi="Book Antiqua"/>
          <w:b/>
          <w:sz w:val="24"/>
          <w:szCs w:val="24"/>
        </w:rPr>
        <w:t>Herman JG</w:t>
      </w:r>
      <w:r w:rsidRPr="00E96C93">
        <w:rPr>
          <w:rFonts w:ascii="Book Antiqua" w:hAnsi="Book Antiqua"/>
          <w:sz w:val="24"/>
          <w:szCs w:val="24"/>
        </w:rPr>
        <w:t xml:space="preserve">, </w:t>
      </w:r>
      <w:proofErr w:type="spellStart"/>
      <w:r w:rsidRPr="00E96C93">
        <w:rPr>
          <w:rFonts w:ascii="Book Antiqua" w:hAnsi="Book Antiqua"/>
          <w:sz w:val="24"/>
          <w:szCs w:val="24"/>
        </w:rPr>
        <w:t>Baylin</w:t>
      </w:r>
      <w:proofErr w:type="spellEnd"/>
      <w:r w:rsidRPr="00E96C93">
        <w:rPr>
          <w:rFonts w:ascii="Book Antiqua" w:hAnsi="Book Antiqua"/>
          <w:sz w:val="24"/>
          <w:szCs w:val="24"/>
        </w:rPr>
        <w:t xml:space="preserve"> SB. Gene silencing in cancer in association with promoter </w:t>
      </w:r>
      <w:proofErr w:type="spellStart"/>
      <w:r w:rsidRPr="00E96C93">
        <w:rPr>
          <w:rFonts w:ascii="Book Antiqua" w:hAnsi="Book Antiqua"/>
          <w:sz w:val="24"/>
          <w:szCs w:val="24"/>
        </w:rPr>
        <w:t>hypermethylation</w:t>
      </w:r>
      <w:proofErr w:type="spellEnd"/>
      <w:r w:rsidRPr="00E96C93">
        <w:rPr>
          <w:rFonts w:ascii="Book Antiqua" w:hAnsi="Book Antiqua"/>
          <w:sz w:val="24"/>
          <w:szCs w:val="24"/>
        </w:rPr>
        <w:t xml:space="preserve">. </w:t>
      </w:r>
      <w:r w:rsidRPr="00E96C93">
        <w:rPr>
          <w:rFonts w:ascii="Book Antiqua" w:hAnsi="Book Antiqua"/>
          <w:i/>
          <w:sz w:val="24"/>
          <w:szCs w:val="24"/>
        </w:rPr>
        <w:t xml:space="preserve">N </w:t>
      </w:r>
      <w:proofErr w:type="spellStart"/>
      <w:r w:rsidRPr="00E96C93">
        <w:rPr>
          <w:rFonts w:ascii="Book Antiqua" w:hAnsi="Book Antiqua"/>
          <w:i/>
          <w:sz w:val="24"/>
          <w:szCs w:val="24"/>
        </w:rPr>
        <w:t>Engl</w:t>
      </w:r>
      <w:proofErr w:type="spellEnd"/>
      <w:r w:rsidRPr="00E96C93">
        <w:rPr>
          <w:rFonts w:ascii="Book Antiqua" w:hAnsi="Book Antiqua"/>
          <w:i/>
          <w:sz w:val="24"/>
          <w:szCs w:val="24"/>
        </w:rPr>
        <w:t xml:space="preserve"> J Med</w:t>
      </w:r>
      <w:r w:rsidRPr="00E96C93">
        <w:rPr>
          <w:rFonts w:ascii="Book Antiqua" w:hAnsi="Book Antiqua"/>
          <w:sz w:val="24"/>
          <w:szCs w:val="24"/>
        </w:rPr>
        <w:t xml:space="preserve"> 2003; </w:t>
      </w:r>
      <w:r w:rsidRPr="00E96C93">
        <w:rPr>
          <w:rFonts w:ascii="Book Antiqua" w:hAnsi="Book Antiqua"/>
          <w:b/>
          <w:sz w:val="24"/>
          <w:szCs w:val="24"/>
        </w:rPr>
        <w:t>349</w:t>
      </w:r>
      <w:r w:rsidRPr="00E96C93">
        <w:rPr>
          <w:rFonts w:ascii="Book Antiqua" w:hAnsi="Book Antiqua"/>
          <w:sz w:val="24"/>
          <w:szCs w:val="24"/>
        </w:rPr>
        <w:t>: 2042-2054 [PMID: 14627790 DOI: 10.1056/NEJMra023075]</w:t>
      </w:r>
    </w:p>
    <w:p w14:paraId="643B7C66"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23 </w:t>
      </w:r>
      <w:r w:rsidRPr="00E96C93">
        <w:rPr>
          <w:rFonts w:ascii="Book Antiqua" w:hAnsi="Book Antiqua"/>
          <w:b/>
          <w:sz w:val="24"/>
          <w:szCs w:val="24"/>
        </w:rPr>
        <w:t>Jones PA</w:t>
      </w:r>
      <w:r w:rsidRPr="00E96C93">
        <w:rPr>
          <w:rFonts w:ascii="Book Antiqua" w:hAnsi="Book Antiqua"/>
          <w:sz w:val="24"/>
          <w:szCs w:val="24"/>
        </w:rPr>
        <w:t xml:space="preserve">, </w:t>
      </w:r>
      <w:proofErr w:type="spellStart"/>
      <w:r w:rsidRPr="00E96C93">
        <w:rPr>
          <w:rFonts w:ascii="Book Antiqua" w:hAnsi="Book Antiqua"/>
          <w:sz w:val="24"/>
          <w:szCs w:val="24"/>
        </w:rPr>
        <w:t>Baylin</w:t>
      </w:r>
      <w:proofErr w:type="spellEnd"/>
      <w:r w:rsidRPr="00E96C93">
        <w:rPr>
          <w:rFonts w:ascii="Book Antiqua" w:hAnsi="Book Antiqua"/>
          <w:sz w:val="24"/>
          <w:szCs w:val="24"/>
        </w:rPr>
        <w:t xml:space="preserve"> SB. The fundamental role of epigenetic events in cancer. </w:t>
      </w:r>
      <w:r w:rsidRPr="00E96C93">
        <w:rPr>
          <w:rFonts w:ascii="Book Antiqua" w:hAnsi="Book Antiqua"/>
          <w:i/>
          <w:sz w:val="24"/>
          <w:szCs w:val="24"/>
        </w:rPr>
        <w:t>Nat Rev Genet</w:t>
      </w:r>
      <w:r w:rsidRPr="00E96C93">
        <w:rPr>
          <w:rFonts w:ascii="Book Antiqua" w:hAnsi="Book Antiqua"/>
          <w:sz w:val="24"/>
          <w:szCs w:val="24"/>
        </w:rPr>
        <w:t xml:space="preserve"> 2002; </w:t>
      </w:r>
      <w:r w:rsidRPr="00E96C93">
        <w:rPr>
          <w:rFonts w:ascii="Book Antiqua" w:hAnsi="Book Antiqua"/>
          <w:b/>
          <w:sz w:val="24"/>
          <w:szCs w:val="24"/>
        </w:rPr>
        <w:t>3</w:t>
      </w:r>
      <w:r w:rsidRPr="00E96C93">
        <w:rPr>
          <w:rFonts w:ascii="Book Antiqua" w:hAnsi="Book Antiqua"/>
          <w:sz w:val="24"/>
          <w:szCs w:val="24"/>
        </w:rPr>
        <w:t>: 415-428 [PMID: 12042769 DOI: 10.1038/nrg816]</w:t>
      </w:r>
    </w:p>
    <w:p w14:paraId="5920515C"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24 </w:t>
      </w:r>
      <w:proofErr w:type="spellStart"/>
      <w:r w:rsidRPr="00E96C93">
        <w:rPr>
          <w:rFonts w:ascii="Book Antiqua" w:hAnsi="Book Antiqua"/>
          <w:b/>
          <w:sz w:val="24"/>
          <w:szCs w:val="24"/>
        </w:rPr>
        <w:t>Bénard</w:t>
      </w:r>
      <w:proofErr w:type="spellEnd"/>
      <w:r w:rsidRPr="00E96C93">
        <w:rPr>
          <w:rFonts w:ascii="Book Antiqua" w:hAnsi="Book Antiqua"/>
          <w:b/>
          <w:sz w:val="24"/>
          <w:szCs w:val="24"/>
        </w:rPr>
        <w:t xml:space="preserve"> F</w:t>
      </w:r>
      <w:r w:rsidRPr="00E96C93">
        <w:rPr>
          <w:rFonts w:ascii="Book Antiqua" w:hAnsi="Book Antiqua"/>
          <w:sz w:val="24"/>
          <w:szCs w:val="24"/>
        </w:rPr>
        <w:t xml:space="preserve">, </w:t>
      </w:r>
      <w:proofErr w:type="spellStart"/>
      <w:r w:rsidRPr="00E96C93">
        <w:rPr>
          <w:rFonts w:ascii="Book Antiqua" w:hAnsi="Book Antiqua"/>
          <w:sz w:val="24"/>
          <w:szCs w:val="24"/>
        </w:rPr>
        <w:t>Barkun</w:t>
      </w:r>
      <w:proofErr w:type="spellEnd"/>
      <w:r w:rsidRPr="00E96C93">
        <w:rPr>
          <w:rFonts w:ascii="Book Antiqua" w:hAnsi="Book Antiqua"/>
          <w:sz w:val="24"/>
          <w:szCs w:val="24"/>
        </w:rPr>
        <w:t xml:space="preserve"> AN, Martel M, von </w:t>
      </w:r>
      <w:proofErr w:type="spellStart"/>
      <w:r w:rsidRPr="00E96C93">
        <w:rPr>
          <w:rFonts w:ascii="Book Antiqua" w:hAnsi="Book Antiqua"/>
          <w:sz w:val="24"/>
          <w:szCs w:val="24"/>
        </w:rPr>
        <w:t>Renteln</w:t>
      </w:r>
      <w:proofErr w:type="spellEnd"/>
      <w:r w:rsidRPr="00E96C93">
        <w:rPr>
          <w:rFonts w:ascii="Book Antiqua" w:hAnsi="Book Antiqua"/>
          <w:sz w:val="24"/>
          <w:szCs w:val="24"/>
        </w:rPr>
        <w:t xml:space="preserve"> D. Systematic review of colorectal cancer screening guidelines for average-risk adults: Summarizing the current global recommendations. </w:t>
      </w:r>
      <w:r w:rsidRPr="00E96C93">
        <w:rPr>
          <w:rFonts w:ascii="Book Antiqua" w:hAnsi="Book Antiqua"/>
          <w:i/>
          <w:sz w:val="24"/>
          <w:szCs w:val="24"/>
        </w:rPr>
        <w:t xml:space="preserve">World J </w:t>
      </w:r>
      <w:proofErr w:type="spellStart"/>
      <w:r w:rsidRPr="00E96C93">
        <w:rPr>
          <w:rFonts w:ascii="Book Antiqua" w:hAnsi="Book Antiqua"/>
          <w:i/>
          <w:sz w:val="24"/>
          <w:szCs w:val="24"/>
        </w:rPr>
        <w:t>Gastroenterol</w:t>
      </w:r>
      <w:proofErr w:type="spellEnd"/>
      <w:r w:rsidRPr="00E96C93">
        <w:rPr>
          <w:rFonts w:ascii="Book Antiqua" w:hAnsi="Book Antiqua"/>
          <w:sz w:val="24"/>
          <w:szCs w:val="24"/>
        </w:rPr>
        <w:t xml:space="preserve"> 2018; </w:t>
      </w:r>
      <w:r w:rsidRPr="00E96C93">
        <w:rPr>
          <w:rFonts w:ascii="Book Antiqua" w:hAnsi="Book Antiqua"/>
          <w:b/>
          <w:sz w:val="24"/>
          <w:szCs w:val="24"/>
        </w:rPr>
        <w:t>24</w:t>
      </w:r>
      <w:r w:rsidRPr="00E96C93">
        <w:rPr>
          <w:rFonts w:ascii="Book Antiqua" w:hAnsi="Book Antiqua"/>
          <w:sz w:val="24"/>
          <w:szCs w:val="24"/>
        </w:rPr>
        <w:t>: 124-138 [PMID: 29358889 DOI: 10.3748/wjg.v24.i1.124]</w:t>
      </w:r>
    </w:p>
    <w:p w14:paraId="47DE1D60"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25 </w:t>
      </w:r>
      <w:r w:rsidRPr="00E96C93">
        <w:rPr>
          <w:rFonts w:ascii="Book Antiqua" w:hAnsi="Book Antiqua"/>
          <w:b/>
          <w:sz w:val="24"/>
          <w:szCs w:val="24"/>
        </w:rPr>
        <w:t>Miller KD</w:t>
      </w:r>
      <w:r w:rsidRPr="00E96C93">
        <w:rPr>
          <w:rFonts w:ascii="Book Antiqua" w:hAnsi="Book Antiqua"/>
          <w:sz w:val="24"/>
          <w:szCs w:val="24"/>
        </w:rPr>
        <w:t xml:space="preserve">, Siegel RL, Lin CC, </w:t>
      </w:r>
      <w:proofErr w:type="spellStart"/>
      <w:r w:rsidRPr="00E96C93">
        <w:rPr>
          <w:rFonts w:ascii="Book Antiqua" w:hAnsi="Book Antiqua"/>
          <w:sz w:val="24"/>
          <w:szCs w:val="24"/>
        </w:rPr>
        <w:t>Mariotto</w:t>
      </w:r>
      <w:proofErr w:type="spellEnd"/>
      <w:r w:rsidRPr="00E96C93">
        <w:rPr>
          <w:rFonts w:ascii="Book Antiqua" w:hAnsi="Book Antiqua"/>
          <w:sz w:val="24"/>
          <w:szCs w:val="24"/>
        </w:rPr>
        <w:t xml:space="preserve"> AB, Kramer JL, Rowland JH, Stein KD, </w:t>
      </w:r>
      <w:proofErr w:type="spellStart"/>
      <w:r w:rsidRPr="00E96C93">
        <w:rPr>
          <w:rFonts w:ascii="Book Antiqua" w:hAnsi="Book Antiqua"/>
          <w:sz w:val="24"/>
          <w:szCs w:val="24"/>
        </w:rPr>
        <w:t>Alteri</w:t>
      </w:r>
      <w:proofErr w:type="spellEnd"/>
      <w:r w:rsidRPr="00E96C93">
        <w:rPr>
          <w:rFonts w:ascii="Book Antiqua" w:hAnsi="Book Antiqua"/>
          <w:sz w:val="24"/>
          <w:szCs w:val="24"/>
        </w:rPr>
        <w:t xml:space="preserve"> R, </w:t>
      </w:r>
      <w:proofErr w:type="spellStart"/>
      <w:r w:rsidRPr="00E96C93">
        <w:rPr>
          <w:rFonts w:ascii="Book Antiqua" w:hAnsi="Book Antiqua"/>
          <w:sz w:val="24"/>
          <w:szCs w:val="24"/>
        </w:rPr>
        <w:t>Jemal</w:t>
      </w:r>
      <w:proofErr w:type="spellEnd"/>
      <w:r w:rsidRPr="00E96C93">
        <w:rPr>
          <w:rFonts w:ascii="Book Antiqua" w:hAnsi="Book Antiqua"/>
          <w:sz w:val="24"/>
          <w:szCs w:val="24"/>
        </w:rPr>
        <w:t xml:space="preserve"> A. Cancer treatment and survivorship statistics, 2016. </w:t>
      </w:r>
      <w:r w:rsidRPr="00E96C93">
        <w:rPr>
          <w:rFonts w:ascii="Book Antiqua" w:hAnsi="Book Antiqua"/>
          <w:i/>
          <w:sz w:val="24"/>
          <w:szCs w:val="24"/>
        </w:rPr>
        <w:t xml:space="preserve">CA Cancer J </w:t>
      </w:r>
      <w:proofErr w:type="spellStart"/>
      <w:r w:rsidRPr="00E96C93">
        <w:rPr>
          <w:rFonts w:ascii="Book Antiqua" w:hAnsi="Book Antiqua"/>
          <w:i/>
          <w:sz w:val="24"/>
          <w:szCs w:val="24"/>
        </w:rPr>
        <w:t>Clin</w:t>
      </w:r>
      <w:proofErr w:type="spellEnd"/>
      <w:r w:rsidRPr="00E96C93">
        <w:rPr>
          <w:rFonts w:ascii="Book Antiqua" w:hAnsi="Book Antiqua"/>
          <w:sz w:val="24"/>
          <w:szCs w:val="24"/>
        </w:rPr>
        <w:t xml:space="preserve"> 2016; </w:t>
      </w:r>
      <w:r w:rsidRPr="00E96C93">
        <w:rPr>
          <w:rFonts w:ascii="Book Antiqua" w:hAnsi="Book Antiqua"/>
          <w:b/>
          <w:sz w:val="24"/>
          <w:szCs w:val="24"/>
        </w:rPr>
        <w:t>66</w:t>
      </w:r>
      <w:r w:rsidRPr="00E96C93">
        <w:rPr>
          <w:rFonts w:ascii="Book Antiqua" w:hAnsi="Book Antiqua"/>
          <w:sz w:val="24"/>
          <w:szCs w:val="24"/>
        </w:rPr>
        <w:t>: 271-289 [PMID: 27253694 DOI: 10.3322/caac.21349]</w:t>
      </w:r>
    </w:p>
    <w:p w14:paraId="2F19B562" w14:textId="7C41BC15"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26 </w:t>
      </w:r>
      <w:proofErr w:type="spellStart"/>
      <w:r w:rsidRPr="00E96C93">
        <w:rPr>
          <w:rFonts w:ascii="Book Antiqua" w:hAnsi="Book Antiqua"/>
          <w:b/>
          <w:sz w:val="24"/>
          <w:szCs w:val="24"/>
        </w:rPr>
        <w:t>Kurdyukov</w:t>
      </w:r>
      <w:proofErr w:type="spellEnd"/>
      <w:r w:rsidRPr="00E96C93">
        <w:rPr>
          <w:rFonts w:ascii="Book Antiqua" w:hAnsi="Book Antiqua"/>
          <w:b/>
          <w:sz w:val="24"/>
          <w:szCs w:val="24"/>
        </w:rPr>
        <w:t xml:space="preserve"> S</w:t>
      </w:r>
      <w:r w:rsidRPr="00E96C93">
        <w:rPr>
          <w:rFonts w:ascii="Book Antiqua" w:hAnsi="Book Antiqua"/>
          <w:sz w:val="24"/>
          <w:szCs w:val="24"/>
        </w:rPr>
        <w:t xml:space="preserve">, Bullock M. DNA Methylation Analysis: Choosing the Right Method. </w:t>
      </w:r>
      <w:r w:rsidRPr="00E96C93">
        <w:rPr>
          <w:rFonts w:ascii="Book Antiqua" w:hAnsi="Book Antiqua"/>
          <w:i/>
          <w:sz w:val="24"/>
          <w:szCs w:val="24"/>
        </w:rPr>
        <w:t>Biology (Basel)</w:t>
      </w:r>
      <w:r w:rsidRPr="00E96C93">
        <w:rPr>
          <w:rFonts w:ascii="Book Antiqua" w:hAnsi="Book Antiqua"/>
          <w:sz w:val="24"/>
          <w:szCs w:val="24"/>
        </w:rPr>
        <w:t xml:space="preserve"> 2016; </w:t>
      </w:r>
      <w:r w:rsidRPr="00E96C93">
        <w:rPr>
          <w:rFonts w:ascii="Book Antiqua" w:hAnsi="Book Antiqua"/>
          <w:b/>
          <w:sz w:val="24"/>
          <w:szCs w:val="24"/>
        </w:rPr>
        <w:t>5</w:t>
      </w:r>
      <w:r w:rsidRPr="00E96C93">
        <w:rPr>
          <w:rFonts w:ascii="Book Antiqua" w:hAnsi="Book Antiqua"/>
          <w:sz w:val="24"/>
          <w:szCs w:val="24"/>
        </w:rPr>
        <w:t>[PMID: 26751487 DOI: 10.3390/biology5010003]</w:t>
      </w:r>
    </w:p>
    <w:p w14:paraId="08502B59"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27 </w:t>
      </w:r>
      <w:r w:rsidRPr="00E96C93">
        <w:rPr>
          <w:rFonts w:ascii="Book Antiqua" w:hAnsi="Book Antiqua"/>
          <w:b/>
          <w:sz w:val="24"/>
          <w:szCs w:val="24"/>
        </w:rPr>
        <w:t>Duffy MJ</w:t>
      </w:r>
      <w:r w:rsidRPr="00E96C93">
        <w:rPr>
          <w:rFonts w:ascii="Book Antiqua" w:hAnsi="Book Antiqua"/>
          <w:sz w:val="24"/>
          <w:szCs w:val="24"/>
        </w:rPr>
        <w:t xml:space="preserve">, </w:t>
      </w:r>
      <w:proofErr w:type="spellStart"/>
      <w:r w:rsidRPr="00E96C93">
        <w:rPr>
          <w:rFonts w:ascii="Book Antiqua" w:hAnsi="Book Antiqua"/>
          <w:sz w:val="24"/>
          <w:szCs w:val="24"/>
        </w:rPr>
        <w:t>Lamerz</w:t>
      </w:r>
      <w:proofErr w:type="spellEnd"/>
      <w:r w:rsidRPr="00E96C93">
        <w:rPr>
          <w:rFonts w:ascii="Book Antiqua" w:hAnsi="Book Antiqua"/>
          <w:sz w:val="24"/>
          <w:szCs w:val="24"/>
        </w:rPr>
        <w:t xml:space="preserve"> R, </w:t>
      </w:r>
      <w:proofErr w:type="spellStart"/>
      <w:r w:rsidRPr="00E96C93">
        <w:rPr>
          <w:rFonts w:ascii="Book Antiqua" w:hAnsi="Book Antiqua"/>
          <w:sz w:val="24"/>
          <w:szCs w:val="24"/>
        </w:rPr>
        <w:t>Haglund</w:t>
      </w:r>
      <w:proofErr w:type="spellEnd"/>
      <w:r w:rsidRPr="00E96C93">
        <w:rPr>
          <w:rFonts w:ascii="Book Antiqua" w:hAnsi="Book Antiqua"/>
          <w:sz w:val="24"/>
          <w:szCs w:val="24"/>
        </w:rPr>
        <w:t xml:space="preserve"> C, </w:t>
      </w:r>
      <w:proofErr w:type="spellStart"/>
      <w:r w:rsidRPr="00E96C93">
        <w:rPr>
          <w:rFonts w:ascii="Book Antiqua" w:hAnsi="Book Antiqua"/>
          <w:sz w:val="24"/>
          <w:szCs w:val="24"/>
        </w:rPr>
        <w:t>Nicolini</w:t>
      </w:r>
      <w:proofErr w:type="spellEnd"/>
      <w:r w:rsidRPr="00E96C93">
        <w:rPr>
          <w:rFonts w:ascii="Book Antiqua" w:hAnsi="Book Antiqua"/>
          <w:sz w:val="24"/>
          <w:szCs w:val="24"/>
        </w:rPr>
        <w:t xml:space="preserve"> A, </w:t>
      </w:r>
      <w:proofErr w:type="spellStart"/>
      <w:r w:rsidRPr="00E96C93">
        <w:rPr>
          <w:rFonts w:ascii="Book Antiqua" w:hAnsi="Book Antiqua"/>
          <w:sz w:val="24"/>
          <w:szCs w:val="24"/>
        </w:rPr>
        <w:t>Kalousová</w:t>
      </w:r>
      <w:proofErr w:type="spellEnd"/>
      <w:r w:rsidRPr="00E96C93">
        <w:rPr>
          <w:rFonts w:ascii="Book Antiqua" w:hAnsi="Book Antiqua"/>
          <w:sz w:val="24"/>
          <w:szCs w:val="24"/>
        </w:rPr>
        <w:t xml:space="preserve"> M, </w:t>
      </w:r>
      <w:proofErr w:type="spellStart"/>
      <w:r w:rsidRPr="00E96C93">
        <w:rPr>
          <w:rFonts w:ascii="Book Antiqua" w:hAnsi="Book Antiqua"/>
          <w:sz w:val="24"/>
          <w:szCs w:val="24"/>
        </w:rPr>
        <w:t>Holubec</w:t>
      </w:r>
      <w:proofErr w:type="spellEnd"/>
      <w:r w:rsidRPr="00E96C93">
        <w:rPr>
          <w:rFonts w:ascii="Book Antiqua" w:hAnsi="Book Antiqua"/>
          <w:sz w:val="24"/>
          <w:szCs w:val="24"/>
        </w:rPr>
        <w:t xml:space="preserve"> L, Sturgeon C. Tumor markers in colorectal cancer, gastric cancer and gastrointestinal stromal cancers: European group on tumor markers 2014 guidelines update. </w:t>
      </w:r>
      <w:proofErr w:type="spellStart"/>
      <w:r w:rsidRPr="00E96C93">
        <w:rPr>
          <w:rFonts w:ascii="Book Antiqua" w:hAnsi="Book Antiqua"/>
          <w:i/>
          <w:sz w:val="24"/>
          <w:szCs w:val="24"/>
        </w:rPr>
        <w:t>Int</w:t>
      </w:r>
      <w:proofErr w:type="spellEnd"/>
      <w:r w:rsidRPr="00E96C93">
        <w:rPr>
          <w:rFonts w:ascii="Book Antiqua" w:hAnsi="Book Antiqua"/>
          <w:i/>
          <w:sz w:val="24"/>
          <w:szCs w:val="24"/>
        </w:rPr>
        <w:t xml:space="preserve"> J Cancer</w:t>
      </w:r>
      <w:r w:rsidRPr="00E96C93">
        <w:rPr>
          <w:rFonts w:ascii="Book Antiqua" w:hAnsi="Book Antiqua"/>
          <w:sz w:val="24"/>
          <w:szCs w:val="24"/>
        </w:rPr>
        <w:t xml:space="preserve"> 2014; </w:t>
      </w:r>
      <w:r w:rsidRPr="00E96C93">
        <w:rPr>
          <w:rFonts w:ascii="Book Antiqua" w:hAnsi="Book Antiqua"/>
          <w:b/>
          <w:sz w:val="24"/>
          <w:szCs w:val="24"/>
        </w:rPr>
        <w:t>134</w:t>
      </w:r>
      <w:r w:rsidRPr="00E96C93">
        <w:rPr>
          <w:rFonts w:ascii="Book Antiqua" w:hAnsi="Book Antiqua"/>
          <w:sz w:val="24"/>
          <w:szCs w:val="24"/>
        </w:rPr>
        <w:t>: 2513-2522 [PMID: 23852704 DOI: 10.1002/ijc.28384]</w:t>
      </w:r>
    </w:p>
    <w:p w14:paraId="069BB866"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28 </w:t>
      </w:r>
      <w:r w:rsidRPr="00E96C93">
        <w:rPr>
          <w:rFonts w:ascii="Book Antiqua" w:hAnsi="Book Antiqua"/>
          <w:b/>
          <w:sz w:val="24"/>
          <w:szCs w:val="24"/>
        </w:rPr>
        <w:t>Cho J</w:t>
      </w:r>
      <w:r w:rsidRPr="00E96C93">
        <w:rPr>
          <w:rFonts w:ascii="Book Antiqua" w:hAnsi="Book Antiqua"/>
          <w:sz w:val="24"/>
          <w:szCs w:val="24"/>
        </w:rPr>
        <w:t xml:space="preserve">, Kang SY, Kim KM. MMR protein immunohistochemistry and microsatellite instability in gastric cancers. </w:t>
      </w:r>
      <w:r w:rsidRPr="00E96C93">
        <w:rPr>
          <w:rFonts w:ascii="Book Antiqua" w:hAnsi="Book Antiqua"/>
          <w:i/>
          <w:sz w:val="24"/>
          <w:szCs w:val="24"/>
        </w:rPr>
        <w:t>Pathology</w:t>
      </w:r>
      <w:r w:rsidRPr="00E96C93">
        <w:rPr>
          <w:rFonts w:ascii="Book Antiqua" w:hAnsi="Book Antiqua"/>
          <w:sz w:val="24"/>
          <w:szCs w:val="24"/>
        </w:rPr>
        <w:t xml:space="preserve"> 2019; </w:t>
      </w:r>
      <w:r w:rsidRPr="00E96C93">
        <w:rPr>
          <w:rFonts w:ascii="Book Antiqua" w:hAnsi="Book Antiqua"/>
          <w:b/>
          <w:sz w:val="24"/>
          <w:szCs w:val="24"/>
        </w:rPr>
        <w:t>51</w:t>
      </w:r>
      <w:r w:rsidRPr="00E96C93">
        <w:rPr>
          <w:rFonts w:ascii="Book Antiqua" w:hAnsi="Book Antiqua"/>
          <w:sz w:val="24"/>
          <w:szCs w:val="24"/>
        </w:rPr>
        <w:t>: 110-113 [PMID: 30497803 DOI: 10.1016/j.pathol.2018.09.057]</w:t>
      </w:r>
    </w:p>
    <w:p w14:paraId="1EFDC3F9"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29 </w:t>
      </w:r>
      <w:r w:rsidRPr="00E96C93">
        <w:rPr>
          <w:rFonts w:ascii="Book Antiqua" w:hAnsi="Book Antiqua"/>
          <w:b/>
          <w:sz w:val="24"/>
          <w:szCs w:val="24"/>
        </w:rPr>
        <w:t>Zheng GQ</w:t>
      </w:r>
      <w:r w:rsidRPr="00E96C93">
        <w:rPr>
          <w:rFonts w:ascii="Book Antiqua" w:hAnsi="Book Antiqua"/>
          <w:sz w:val="24"/>
          <w:szCs w:val="24"/>
        </w:rPr>
        <w:t xml:space="preserve">, Wang Y, </w:t>
      </w:r>
      <w:proofErr w:type="spellStart"/>
      <w:r w:rsidRPr="00E96C93">
        <w:rPr>
          <w:rFonts w:ascii="Book Antiqua" w:hAnsi="Book Antiqua"/>
          <w:sz w:val="24"/>
          <w:szCs w:val="24"/>
        </w:rPr>
        <w:t>Gu</w:t>
      </w:r>
      <w:proofErr w:type="spellEnd"/>
      <w:r w:rsidRPr="00E96C93">
        <w:rPr>
          <w:rFonts w:ascii="Book Antiqua" w:hAnsi="Book Antiqua"/>
          <w:sz w:val="24"/>
          <w:szCs w:val="24"/>
        </w:rPr>
        <w:t xml:space="preserve"> Y. [On the Conditionality of "Disease" in Treating Different Diseases with the Same Method]. </w:t>
      </w:r>
      <w:proofErr w:type="spellStart"/>
      <w:r w:rsidRPr="00E96C93">
        <w:rPr>
          <w:rFonts w:ascii="Book Antiqua" w:hAnsi="Book Antiqua"/>
          <w:i/>
          <w:sz w:val="24"/>
          <w:szCs w:val="24"/>
        </w:rPr>
        <w:t>Zhongguo</w:t>
      </w:r>
      <w:proofErr w:type="spellEnd"/>
      <w:r w:rsidRPr="00E96C93">
        <w:rPr>
          <w:rFonts w:ascii="Book Antiqua" w:hAnsi="Book Antiqua"/>
          <w:i/>
          <w:sz w:val="24"/>
          <w:szCs w:val="24"/>
        </w:rPr>
        <w:t xml:space="preserve"> </w:t>
      </w:r>
      <w:proofErr w:type="spellStart"/>
      <w:r w:rsidRPr="00E96C93">
        <w:rPr>
          <w:rFonts w:ascii="Book Antiqua" w:hAnsi="Book Antiqua"/>
          <w:i/>
          <w:sz w:val="24"/>
          <w:szCs w:val="24"/>
        </w:rPr>
        <w:t>Zhong</w:t>
      </w:r>
      <w:proofErr w:type="spellEnd"/>
      <w:r w:rsidRPr="00E96C93">
        <w:rPr>
          <w:rFonts w:ascii="Book Antiqua" w:hAnsi="Book Antiqua"/>
          <w:i/>
          <w:sz w:val="24"/>
          <w:szCs w:val="24"/>
        </w:rPr>
        <w:t xml:space="preserve"> Xi Yi </w:t>
      </w:r>
      <w:proofErr w:type="spellStart"/>
      <w:r w:rsidRPr="00E96C93">
        <w:rPr>
          <w:rFonts w:ascii="Book Antiqua" w:hAnsi="Book Antiqua"/>
          <w:i/>
          <w:sz w:val="24"/>
          <w:szCs w:val="24"/>
        </w:rPr>
        <w:t>Jie</w:t>
      </w:r>
      <w:proofErr w:type="spellEnd"/>
      <w:r w:rsidRPr="00E96C93">
        <w:rPr>
          <w:rFonts w:ascii="Book Antiqua" w:hAnsi="Book Antiqua"/>
          <w:i/>
          <w:sz w:val="24"/>
          <w:szCs w:val="24"/>
        </w:rPr>
        <w:t xml:space="preserve"> He </w:t>
      </w:r>
      <w:proofErr w:type="spellStart"/>
      <w:r w:rsidRPr="00E96C93">
        <w:rPr>
          <w:rFonts w:ascii="Book Antiqua" w:hAnsi="Book Antiqua"/>
          <w:i/>
          <w:sz w:val="24"/>
          <w:szCs w:val="24"/>
        </w:rPr>
        <w:t>Za</w:t>
      </w:r>
      <w:proofErr w:type="spellEnd"/>
      <w:r w:rsidRPr="00E96C93">
        <w:rPr>
          <w:rFonts w:ascii="Book Antiqua" w:hAnsi="Book Antiqua"/>
          <w:i/>
          <w:sz w:val="24"/>
          <w:szCs w:val="24"/>
        </w:rPr>
        <w:t xml:space="preserve"> </w:t>
      </w:r>
      <w:proofErr w:type="spellStart"/>
      <w:r w:rsidRPr="00E96C93">
        <w:rPr>
          <w:rFonts w:ascii="Book Antiqua" w:hAnsi="Book Antiqua"/>
          <w:i/>
          <w:sz w:val="24"/>
          <w:szCs w:val="24"/>
        </w:rPr>
        <w:t>Zhi</w:t>
      </w:r>
      <w:proofErr w:type="spellEnd"/>
      <w:r w:rsidRPr="00E96C93">
        <w:rPr>
          <w:rFonts w:ascii="Book Antiqua" w:hAnsi="Book Antiqua"/>
          <w:sz w:val="24"/>
          <w:szCs w:val="24"/>
        </w:rPr>
        <w:t xml:space="preserve"> 2015; </w:t>
      </w:r>
      <w:r w:rsidRPr="00E96C93">
        <w:rPr>
          <w:rFonts w:ascii="Book Antiqua" w:hAnsi="Book Antiqua"/>
          <w:b/>
          <w:sz w:val="24"/>
          <w:szCs w:val="24"/>
        </w:rPr>
        <w:t>35</w:t>
      </w:r>
      <w:r w:rsidRPr="00E96C93">
        <w:rPr>
          <w:rFonts w:ascii="Book Antiqua" w:hAnsi="Book Antiqua"/>
          <w:sz w:val="24"/>
          <w:szCs w:val="24"/>
        </w:rPr>
        <w:t>: 517-520 [PMID: 26159010]</w:t>
      </w:r>
    </w:p>
    <w:p w14:paraId="0853F3AA"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30 </w:t>
      </w:r>
      <w:proofErr w:type="spellStart"/>
      <w:r w:rsidRPr="00E96C93">
        <w:rPr>
          <w:rFonts w:ascii="Book Antiqua" w:hAnsi="Book Antiqua"/>
          <w:b/>
          <w:sz w:val="24"/>
          <w:szCs w:val="24"/>
        </w:rPr>
        <w:t>Benetatos</w:t>
      </w:r>
      <w:proofErr w:type="spellEnd"/>
      <w:r w:rsidRPr="00E96C93">
        <w:rPr>
          <w:rFonts w:ascii="Book Antiqua" w:hAnsi="Book Antiqua"/>
          <w:b/>
          <w:sz w:val="24"/>
          <w:szCs w:val="24"/>
        </w:rPr>
        <w:t xml:space="preserve"> L</w:t>
      </w:r>
      <w:r w:rsidRPr="00E96C93">
        <w:rPr>
          <w:rFonts w:ascii="Book Antiqua" w:hAnsi="Book Antiqua"/>
          <w:sz w:val="24"/>
          <w:szCs w:val="24"/>
        </w:rPr>
        <w:t xml:space="preserve">, </w:t>
      </w:r>
      <w:proofErr w:type="spellStart"/>
      <w:r w:rsidRPr="00E96C93">
        <w:rPr>
          <w:rFonts w:ascii="Book Antiqua" w:hAnsi="Book Antiqua"/>
          <w:sz w:val="24"/>
          <w:szCs w:val="24"/>
        </w:rPr>
        <w:t>Vartholomatos</w:t>
      </w:r>
      <w:proofErr w:type="spellEnd"/>
      <w:r w:rsidRPr="00E96C93">
        <w:rPr>
          <w:rFonts w:ascii="Book Antiqua" w:hAnsi="Book Antiqua"/>
          <w:sz w:val="24"/>
          <w:szCs w:val="24"/>
        </w:rPr>
        <w:t xml:space="preserve"> G. On the potential role of DNMT1 in acute myeloid leukemia and myelodysplastic syndromes: not another mutated epigenetic driver. </w:t>
      </w:r>
      <w:r w:rsidRPr="00E96C93">
        <w:rPr>
          <w:rFonts w:ascii="Book Antiqua" w:hAnsi="Book Antiqua"/>
          <w:i/>
          <w:sz w:val="24"/>
          <w:szCs w:val="24"/>
        </w:rPr>
        <w:t xml:space="preserve">Ann </w:t>
      </w:r>
      <w:proofErr w:type="spellStart"/>
      <w:r w:rsidRPr="00E96C93">
        <w:rPr>
          <w:rFonts w:ascii="Book Antiqua" w:hAnsi="Book Antiqua"/>
          <w:i/>
          <w:sz w:val="24"/>
          <w:szCs w:val="24"/>
        </w:rPr>
        <w:t>Hematol</w:t>
      </w:r>
      <w:proofErr w:type="spellEnd"/>
      <w:r w:rsidRPr="00E96C93">
        <w:rPr>
          <w:rFonts w:ascii="Book Antiqua" w:hAnsi="Book Antiqua"/>
          <w:sz w:val="24"/>
          <w:szCs w:val="24"/>
        </w:rPr>
        <w:t xml:space="preserve"> 2016; </w:t>
      </w:r>
      <w:r w:rsidRPr="00E96C93">
        <w:rPr>
          <w:rFonts w:ascii="Book Antiqua" w:hAnsi="Book Antiqua"/>
          <w:b/>
          <w:sz w:val="24"/>
          <w:szCs w:val="24"/>
        </w:rPr>
        <w:t>95</w:t>
      </w:r>
      <w:r w:rsidRPr="00E96C93">
        <w:rPr>
          <w:rFonts w:ascii="Book Antiqua" w:hAnsi="Book Antiqua"/>
          <w:sz w:val="24"/>
          <w:szCs w:val="24"/>
        </w:rPr>
        <w:t>: 1571-1582 [PMID: 26983918 DOI: 10.1007/s00277-016-2636-8]</w:t>
      </w:r>
    </w:p>
    <w:p w14:paraId="17B769D2"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31 </w:t>
      </w:r>
      <w:r w:rsidRPr="00E96C93">
        <w:rPr>
          <w:rFonts w:ascii="Book Antiqua" w:hAnsi="Book Antiqua"/>
          <w:b/>
          <w:sz w:val="24"/>
          <w:szCs w:val="24"/>
        </w:rPr>
        <w:t>Yu Z</w:t>
      </w:r>
      <w:r w:rsidRPr="00E96C93">
        <w:rPr>
          <w:rFonts w:ascii="Book Antiqua" w:hAnsi="Book Antiqua"/>
          <w:sz w:val="24"/>
          <w:szCs w:val="24"/>
        </w:rPr>
        <w:t xml:space="preserve">, Xiao Q, Zhao L, Ren J, Bai X, Sun M, Wu H, Liu X, Song Z, Yan Y, </w:t>
      </w:r>
      <w:proofErr w:type="spellStart"/>
      <w:r w:rsidRPr="00E96C93">
        <w:rPr>
          <w:rFonts w:ascii="Book Antiqua" w:hAnsi="Book Antiqua"/>
          <w:sz w:val="24"/>
          <w:szCs w:val="24"/>
        </w:rPr>
        <w:t>Mi</w:t>
      </w:r>
      <w:proofErr w:type="spellEnd"/>
      <w:r w:rsidRPr="00E96C93">
        <w:rPr>
          <w:rFonts w:ascii="Book Antiqua" w:hAnsi="Book Antiqua"/>
          <w:sz w:val="24"/>
          <w:szCs w:val="24"/>
        </w:rPr>
        <w:t xml:space="preserve"> X, Wang E, </w:t>
      </w:r>
      <w:proofErr w:type="spellStart"/>
      <w:r w:rsidRPr="00E96C93">
        <w:rPr>
          <w:rFonts w:ascii="Book Antiqua" w:hAnsi="Book Antiqua"/>
          <w:sz w:val="24"/>
          <w:szCs w:val="24"/>
        </w:rPr>
        <w:t>Jin</w:t>
      </w:r>
      <w:proofErr w:type="spellEnd"/>
      <w:r w:rsidRPr="00E96C93">
        <w:rPr>
          <w:rFonts w:ascii="Book Antiqua" w:hAnsi="Book Antiqua"/>
          <w:sz w:val="24"/>
          <w:szCs w:val="24"/>
        </w:rPr>
        <w:t xml:space="preserve"> F, Wei M. DNA methyltransferase 1/3a overexpression in sporadic breast cancer is associated with reduced expression of estrogen receptor-alpha/breast cancer susceptibility gene 1 and poor prognosis. </w:t>
      </w:r>
      <w:proofErr w:type="spellStart"/>
      <w:r w:rsidRPr="00E96C93">
        <w:rPr>
          <w:rFonts w:ascii="Book Antiqua" w:hAnsi="Book Antiqua"/>
          <w:i/>
          <w:sz w:val="24"/>
          <w:szCs w:val="24"/>
        </w:rPr>
        <w:t>Mol</w:t>
      </w:r>
      <w:proofErr w:type="spellEnd"/>
      <w:r w:rsidRPr="00E96C93">
        <w:rPr>
          <w:rFonts w:ascii="Book Antiqua" w:hAnsi="Book Antiqua"/>
          <w:i/>
          <w:sz w:val="24"/>
          <w:szCs w:val="24"/>
        </w:rPr>
        <w:t xml:space="preserve"> </w:t>
      </w:r>
      <w:proofErr w:type="spellStart"/>
      <w:r w:rsidRPr="00E96C93">
        <w:rPr>
          <w:rFonts w:ascii="Book Antiqua" w:hAnsi="Book Antiqua"/>
          <w:i/>
          <w:sz w:val="24"/>
          <w:szCs w:val="24"/>
        </w:rPr>
        <w:t>Carcinog</w:t>
      </w:r>
      <w:proofErr w:type="spellEnd"/>
      <w:r w:rsidRPr="00E96C93">
        <w:rPr>
          <w:rFonts w:ascii="Book Antiqua" w:hAnsi="Book Antiqua"/>
          <w:sz w:val="24"/>
          <w:szCs w:val="24"/>
        </w:rPr>
        <w:t xml:space="preserve"> 2015; </w:t>
      </w:r>
      <w:r w:rsidRPr="00E96C93">
        <w:rPr>
          <w:rFonts w:ascii="Book Antiqua" w:hAnsi="Book Antiqua"/>
          <w:b/>
          <w:sz w:val="24"/>
          <w:szCs w:val="24"/>
        </w:rPr>
        <w:t>54</w:t>
      </w:r>
      <w:r w:rsidRPr="00E96C93">
        <w:rPr>
          <w:rFonts w:ascii="Book Antiqua" w:hAnsi="Book Antiqua"/>
          <w:sz w:val="24"/>
          <w:szCs w:val="24"/>
        </w:rPr>
        <w:t>: 707-719 [PMID: 24464625 DOI: 10.1002/mc.22133]</w:t>
      </w:r>
    </w:p>
    <w:p w14:paraId="72636571"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32 </w:t>
      </w:r>
      <w:proofErr w:type="spellStart"/>
      <w:r w:rsidRPr="00E96C93">
        <w:rPr>
          <w:rFonts w:ascii="Book Antiqua" w:hAnsi="Book Antiqua"/>
          <w:b/>
          <w:sz w:val="24"/>
          <w:szCs w:val="24"/>
        </w:rPr>
        <w:t>Etoh</w:t>
      </w:r>
      <w:proofErr w:type="spellEnd"/>
      <w:r w:rsidRPr="00E96C93">
        <w:rPr>
          <w:rFonts w:ascii="Book Antiqua" w:hAnsi="Book Antiqua"/>
          <w:b/>
          <w:sz w:val="24"/>
          <w:szCs w:val="24"/>
        </w:rPr>
        <w:t xml:space="preserve"> T</w:t>
      </w:r>
      <w:r w:rsidRPr="00E96C93">
        <w:rPr>
          <w:rFonts w:ascii="Book Antiqua" w:hAnsi="Book Antiqua"/>
          <w:sz w:val="24"/>
          <w:szCs w:val="24"/>
        </w:rPr>
        <w:t xml:space="preserve">, Kanai Y, Ushijima S, Nakagawa T, Nakanishi Y, </w:t>
      </w:r>
      <w:proofErr w:type="spellStart"/>
      <w:r w:rsidRPr="00E96C93">
        <w:rPr>
          <w:rFonts w:ascii="Book Antiqua" w:hAnsi="Book Antiqua"/>
          <w:sz w:val="24"/>
          <w:szCs w:val="24"/>
        </w:rPr>
        <w:t>Sasako</w:t>
      </w:r>
      <w:proofErr w:type="spellEnd"/>
      <w:r w:rsidRPr="00E96C93">
        <w:rPr>
          <w:rFonts w:ascii="Book Antiqua" w:hAnsi="Book Antiqua"/>
          <w:sz w:val="24"/>
          <w:szCs w:val="24"/>
        </w:rPr>
        <w:t xml:space="preserve"> M, Kitano S, </w:t>
      </w:r>
      <w:proofErr w:type="spellStart"/>
      <w:r w:rsidRPr="00E96C93">
        <w:rPr>
          <w:rFonts w:ascii="Book Antiqua" w:hAnsi="Book Antiqua"/>
          <w:sz w:val="24"/>
          <w:szCs w:val="24"/>
        </w:rPr>
        <w:t>Hirohashi</w:t>
      </w:r>
      <w:proofErr w:type="spellEnd"/>
      <w:r w:rsidRPr="00E96C93">
        <w:rPr>
          <w:rFonts w:ascii="Book Antiqua" w:hAnsi="Book Antiqua"/>
          <w:sz w:val="24"/>
          <w:szCs w:val="24"/>
        </w:rPr>
        <w:t xml:space="preserve"> S. Increased DNA methyltransferase 1 (DNMT1) protein expression correlates significantly with poorer tumor differentiation and frequent DNA </w:t>
      </w:r>
      <w:proofErr w:type="spellStart"/>
      <w:r w:rsidRPr="00E96C93">
        <w:rPr>
          <w:rFonts w:ascii="Book Antiqua" w:hAnsi="Book Antiqua"/>
          <w:sz w:val="24"/>
          <w:szCs w:val="24"/>
        </w:rPr>
        <w:t>hypermethylation</w:t>
      </w:r>
      <w:proofErr w:type="spellEnd"/>
      <w:r w:rsidRPr="00E96C93">
        <w:rPr>
          <w:rFonts w:ascii="Book Antiqua" w:hAnsi="Book Antiqua"/>
          <w:sz w:val="24"/>
          <w:szCs w:val="24"/>
        </w:rPr>
        <w:t xml:space="preserve"> of multiple </w:t>
      </w:r>
      <w:proofErr w:type="spellStart"/>
      <w:r w:rsidRPr="00E96C93">
        <w:rPr>
          <w:rFonts w:ascii="Book Antiqua" w:hAnsi="Book Antiqua"/>
          <w:sz w:val="24"/>
          <w:szCs w:val="24"/>
        </w:rPr>
        <w:t>CpG</w:t>
      </w:r>
      <w:proofErr w:type="spellEnd"/>
      <w:r w:rsidRPr="00E96C93">
        <w:rPr>
          <w:rFonts w:ascii="Book Antiqua" w:hAnsi="Book Antiqua"/>
          <w:sz w:val="24"/>
          <w:szCs w:val="24"/>
        </w:rPr>
        <w:t xml:space="preserve"> islands in gastric cancers. </w:t>
      </w:r>
      <w:r w:rsidRPr="00E96C93">
        <w:rPr>
          <w:rFonts w:ascii="Book Antiqua" w:hAnsi="Book Antiqua"/>
          <w:i/>
          <w:sz w:val="24"/>
          <w:szCs w:val="24"/>
        </w:rPr>
        <w:t xml:space="preserve">Am J </w:t>
      </w:r>
      <w:proofErr w:type="spellStart"/>
      <w:r w:rsidRPr="00E96C93">
        <w:rPr>
          <w:rFonts w:ascii="Book Antiqua" w:hAnsi="Book Antiqua"/>
          <w:i/>
          <w:sz w:val="24"/>
          <w:szCs w:val="24"/>
        </w:rPr>
        <w:t>Pathol</w:t>
      </w:r>
      <w:proofErr w:type="spellEnd"/>
      <w:r w:rsidRPr="00E96C93">
        <w:rPr>
          <w:rFonts w:ascii="Book Antiqua" w:hAnsi="Book Antiqua"/>
          <w:sz w:val="24"/>
          <w:szCs w:val="24"/>
        </w:rPr>
        <w:t xml:space="preserve"> 2004; </w:t>
      </w:r>
      <w:r w:rsidRPr="00E96C93">
        <w:rPr>
          <w:rFonts w:ascii="Book Antiqua" w:hAnsi="Book Antiqua"/>
          <w:b/>
          <w:sz w:val="24"/>
          <w:szCs w:val="24"/>
        </w:rPr>
        <w:t>164</w:t>
      </w:r>
      <w:r w:rsidRPr="00E96C93">
        <w:rPr>
          <w:rFonts w:ascii="Book Antiqua" w:hAnsi="Book Antiqua"/>
          <w:sz w:val="24"/>
          <w:szCs w:val="24"/>
        </w:rPr>
        <w:t>: 689-699 [PMID: 14742272 DOI: 10.1016/s0002-9440(10)63156-2]</w:t>
      </w:r>
    </w:p>
    <w:p w14:paraId="6A379D2E"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33 </w:t>
      </w:r>
      <w:r w:rsidRPr="00E96C93">
        <w:rPr>
          <w:rFonts w:ascii="Book Antiqua" w:hAnsi="Book Antiqua"/>
          <w:b/>
          <w:sz w:val="24"/>
          <w:szCs w:val="24"/>
        </w:rPr>
        <w:t>Feng Y</w:t>
      </w:r>
      <w:r w:rsidRPr="00E96C93">
        <w:rPr>
          <w:rFonts w:ascii="Book Antiqua" w:hAnsi="Book Antiqua"/>
          <w:sz w:val="24"/>
          <w:szCs w:val="24"/>
        </w:rPr>
        <w:t xml:space="preserve">, Wang J, Wu Y, Feng X, Yu Y. [Protein expressions of HDAC1 and DNMT1 in non-small-cell lung cancer and its clinical significance]. </w:t>
      </w:r>
      <w:proofErr w:type="spellStart"/>
      <w:r w:rsidRPr="00E96C93">
        <w:rPr>
          <w:rFonts w:ascii="Book Antiqua" w:hAnsi="Book Antiqua"/>
          <w:i/>
          <w:sz w:val="24"/>
          <w:szCs w:val="24"/>
        </w:rPr>
        <w:t>Zhonghua</w:t>
      </w:r>
      <w:proofErr w:type="spellEnd"/>
      <w:r w:rsidRPr="00E96C93">
        <w:rPr>
          <w:rFonts w:ascii="Book Antiqua" w:hAnsi="Book Antiqua"/>
          <w:i/>
          <w:sz w:val="24"/>
          <w:szCs w:val="24"/>
        </w:rPr>
        <w:t xml:space="preserve"> Yi </w:t>
      </w:r>
      <w:proofErr w:type="spellStart"/>
      <w:r w:rsidRPr="00E96C93">
        <w:rPr>
          <w:rFonts w:ascii="Book Antiqua" w:hAnsi="Book Antiqua"/>
          <w:i/>
          <w:sz w:val="24"/>
          <w:szCs w:val="24"/>
        </w:rPr>
        <w:t>Xue</w:t>
      </w:r>
      <w:proofErr w:type="spellEnd"/>
      <w:r w:rsidRPr="00E96C93">
        <w:rPr>
          <w:rFonts w:ascii="Book Antiqua" w:hAnsi="Book Antiqua"/>
          <w:i/>
          <w:sz w:val="24"/>
          <w:szCs w:val="24"/>
        </w:rPr>
        <w:t xml:space="preserve"> </w:t>
      </w:r>
      <w:proofErr w:type="spellStart"/>
      <w:r w:rsidRPr="00E96C93">
        <w:rPr>
          <w:rFonts w:ascii="Book Antiqua" w:hAnsi="Book Antiqua"/>
          <w:i/>
          <w:sz w:val="24"/>
          <w:szCs w:val="24"/>
        </w:rPr>
        <w:t>Za</w:t>
      </w:r>
      <w:proofErr w:type="spellEnd"/>
      <w:r w:rsidRPr="00E96C93">
        <w:rPr>
          <w:rFonts w:ascii="Book Antiqua" w:hAnsi="Book Antiqua"/>
          <w:i/>
          <w:sz w:val="24"/>
          <w:szCs w:val="24"/>
        </w:rPr>
        <w:t xml:space="preserve"> </w:t>
      </w:r>
      <w:proofErr w:type="spellStart"/>
      <w:r w:rsidRPr="00E96C93">
        <w:rPr>
          <w:rFonts w:ascii="Book Antiqua" w:hAnsi="Book Antiqua"/>
          <w:i/>
          <w:sz w:val="24"/>
          <w:szCs w:val="24"/>
        </w:rPr>
        <w:t>Zhi</w:t>
      </w:r>
      <w:proofErr w:type="spellEnd"/>
      <w:r w:rsidRPr="00E96C93">
        <w:rPr>
          <w:rFonts w:ascii="Book Antiqua" w:hAnsi="Book Antiqua"/>
          <w:sz w:val="24"/>
          <w:szCs w:val="24"/>
        </w:rPr>
        <w:t xml:space="preserve"> 2014; </w:t>
      </w:r>
      <w:r w:rsidRPr="00E96C93">
        <w:rPr>
          <w:rFonts w:ascii="Book Antiqua" w:hAnsi="Book Antiqua"/>
          <w:b/>
          <w:sz w:val="24"/>
          <w:szCs w:val="24"/>
        </w:rPr>
        <w:t>94</w:t>
      </w:r>
      <w:r w:rsidRPr="00E96C93">
        <w:rPr>
          <w:rFonts w:ascii="Book Antiqua" w:hAnsi="Book Antiqua"/>
          <w:sz w:val="24"/>
          <w:szCs w:val="24"/>
        </w:rPr>
        <w:t>: 596-598 [PMID: 24762689]</w:t>
      </w:r>
    </w:p>
    <w:p w14:paraId="7295D4BC" w14:textId="77777777" w:rsidR="003A0758" w:rsidRPr="00E96C93" w:rsidRDefault="003A0758" w:rsidP="003A0758">
      <w:pPr>
        <w:spacing w:line="360" w:lineRule="auto"/>
        <w:rPr>
          <w:rFonts w:ascii="Book Antiqua" w:hAnsi="Book Antiqua"/>
          <w:sz w:val="24"/>
          <w:szCs w:val="24"/>
        </w:rPr>
      </w:pPr>
      <w:r w:rsidRPr="00E96C93">
        <w:rPr>
          <w:rFonts w:ascii="Book Antiqua" w:hAnsi="Book Antiqua"/>
          <w:sz w:val="24"/>
          <w:szCs w:val="24"/>
        </w:rPr>
        <w:t xml:space="preserve">34 </w:t>
      </w:r>
      <w:r w:rsidRPr="00E96C93">
        <w:rPr>
          <w:rFonts w:ascii="Book Antiqua" w:hAnsi="Book Antiqua"/>
          <w:b/>
          <w:sz w:val="24"/>
          <w:szCs w:val="24"/>
        </w:rPr>
        <w:t>Rahman MM</w:t>
      </w:r>
      <w:r w:rsidRPr="00E96C93">
        <w:rPr>
          <w:rFonts w:ascii="Book Antiqua" w:hAnsi="Book Antiqua"/>
          <w:sz w:val="24"/>
          <w:szCs w:val="24"/>
        </w:rPr>
        <w:t xml:space="preserve">, Qian ZR, Wang EL, Yoshimoto K, </w:t>
      </w:r>
      <w:proofErr w:type="spellStart"/>
      <w:r w:rsidRPr="00E96C93">
        <w:rPr>
          <w:rFonts w:ascii="Book Antiqua" w:hAnsi="Book Antiqua"/>
          <w:sz w:val="24"/>
          <w:szCs w:val="24"/>
        </w:rPr>
        <w:t>Nakasono</w:t>
      </w:r>
      <w:proofErr w:type="spellEnd"/>
      <w:r w:rsidRPr="00E96C93">
        <w:rPr>
          <w:rFonts w:ascii="Book Antiqua" w:hAnsi="Book Antiqua"/>
          <w:sz w:val="24"/>
          <w:szCs w:val="24"/>
        </w:rPr>
        <w:t xml:space="preserve"> M, Sultana R, Yoshida T, Hayashi T, </w:t>
      </w:r>
      <w:proofErr w:type="spellStart"/>
      <w:r w:rsidRPr="00E96C93">
        <w:rPr>
          <w:rFonts w:ascii="Book Antiqua" w:hAnsi="Book Antiqua"/>
          <w:sz w:val="24"/>
          <w:szCs w:val="24"/>
        </w:rPr>
        <w:t>Haba</w:t>
      </w:r>
      <w:proofErr w:type="spellEnd"/>
      <w:r w:rsidRPr="00E96C93">
        <w:rPr>
          <w:rFonts w:ascii="Book Antiqua" w:hAnsi="Book Antiqua"/>
          <w:sz w:val="24"/>
          <w:szCs w:val="24"/>
        </w:rPr>
        <w:t xml:space="preserve"> R, Ishida M, Okabe H, Sano T. DNA methyltransferases 1, 3a, and 3b overexpression and clinical significance in </w:t>
      </w:r>
      <w:proofErr w:type="spellStart"/>
      <w:r w:rsidRPr="00E96C93">
        <w:rPr>
          <w:rFonts w:ascii="Book Antiqua" w:hAnsi="Book Antiqua"/>
          <w:sz w:val="24"/>
          <w:szCs w:val="24"/>
        </w:rPr>
        <w:t>gastroenteropancreatic</w:t>
      </w:r>
      <w:proofErr w:type="spellEnd"/>
      <w:r w:rsidRPr="00E96C93">
        <w:rPr>
          <w:rFonts w:ascii="Book Antiqua" w:hAnsi="Book Antiqua"/>
          <w:sz w:val="24"/>
          <w:szCs w:val="24"/>
        </w:rPr>
        <w:t xml:space="preserve"> neuroendocrine tumors. </w:t>
      </w:r>
      <w:r w:rsidRPr="00E96C93">
        <w:rPr>
          <w:rFonts w:ascii="Book Antiqua" w:hAnsi="Book Antiqua"/>
          <w:i/>
          <w:sz w:val="24"/>
          <w:szCs w:val="24"/>
        </w:rPr>
        <w:t xml:space="preserve">Hum </w:t>
      </w:r>
      <w:proofErr w:type="spellStart"/>
      <w:r w:rsidRPr="00E96C93">
        <w:rPr>
          <w:rFonts w:ascii="Book Antiqua" w:hAnsi="Book Antiqua"/>
          <w:i/>
          <w:sz w:val="24"/>
          <w:szCs w:val="24"/>
        </w:rPr>
        <w:t>Pathol</w:t>
      </w:r>
      <w:proofErr w:type="spellEnd"/>
      <w:r w:rsidRPr="00E96C93">
        <w:rPr>
          <w:rFonts w:ascii="Book Antiqua" w:hAnsi="Book Antiqua"/>
          <w:sz w:val="24"/>
          <w:szCs w:val="24"/>
        </w:rPr>
        <w:t xml:space="preserve"> 2010; </w:t>
      </w:r>
      <w:r w:rsidRPr="00E96C93">
        <w:rPr>
          <w:rFonts w:ascii="Book Antiqua" w:hAnsi="Book Antiqua"/>
          <w:b/>
          <w:sz w:val="24"/>
          <w:szCs w:val="24"/>
        </w:rPr>
        <w:t>41</w:t>
      </w:r>
      <w:r w:rsidRPr="00E96C93">
        <w:rPr>
          <w:rFonts w:ascii="Book Antiqua" w:hAnsi="Book Antiqua"/>
          <w:sz w:val="24"/>
          <w:szCs w:val="24"/>
        </w:rPr>
        <w:t>: 1069-1078 [PMID: 20381114 DOI: 10.1016/j.humpath.2010.01.011]</w:t>
      </w:r>
    </w:p>
    <w:p w14:paraId="2B436D4B" w14:textId="77777777" w:rsidR="00256402" w:rsidRPr="00E96C93" w:rsidRDefault="00256402" w:rsidP="003A0758">
      <w:pPr>
        <w:spacing w:line="360" w:lineRule="auto"/>
        <w:rPr>
          <w:rFonts w:ascii="Book Antiqua" w:hAnsi="Book Antiqua" w:cs="Times New Roman"/>
          <w:b/>
          <w:sz w:val="24"/>
          <w:szCs w:val="24"/>
        </w:rPr>
      </w:pPr>
    </w:p>
    <w:p w14:paraId="3147063F" w14:textId="282A90CD" w:rsidR="003A0758" w:rsidRPr="00E96C93" w:rsidRDefault="00295B31" w:rsidP="003A0758">
      <w:pPr>
        <w:snapToGrid w:val="0"/>
        <w:spacing w:line="360" w:lineRule="auto"/>
        <w:ind w:left="361" w:hangingChars="150" w:hanging="361"/>
        <w:jc w:val="right"/>
        <w:rPr>
          <w:rFonts w:ascii="Book Antiqua" w:eastAsia="等线" w:hAnsi="Book Antiqua"/>
          <w:color w:val="000000"/>
          <w:sz w:val="24"/>
          <w:szCs w:val="24"/>
          <w:shd w:val="clear" w:color="auto" w:fill="FFFFFF"/>
        </w:rPr>
      </w:pPr>
      <w:bookmarkStart w:id="53" w:name="_Hlk17289862"/>
      <w:r w:rsidRPr="00E96C93">
        <w:rPr>
          <w:rFonts w:ascii="Book Antiqua" w:hAnsi="Book Antiqua"/>
          <w:b/>
          <w:bCs/>
          <w:color w:val="000000"/>
          <w:sz w:val="24"/>
          <w:szCs w:val="24"/>
        </w:rPr>
        <w:t xml:space="preserve">P-Reviewer: </w:t>
      </w:r>
      <w:proofErr w:type="spellStart"/>
      <w:r w:rsidR="00455DD0" w:rsidRPr="00E96C93">
        <w:rPr>
          <w:rFonts w:ascii="Book Antiqua" w:hAnsi="Book Antiqua"/>
          <w:color w:val="000000"/>
          <w:sz w:val="24"/>
          <w:szCs w:val="24"/>
          <w:shd w:val="clear" w:color="auto" w:fill="FFFFFF"/>
        </w:rPr>
        <w:t>Senchukova</w:t>
      </w:r>
      <w:proofErr w:type="spellEnd"/>
      <w:r w:rsidR="00455DD0" w:rsidRPr="00E96C93">
        <w:rPr>
          <w:rFonts w:ascii="Book Antiqua" w:hAnsi="Book Antiqua"/>
          <w:color w:val="000000"/>
          <w:sz w:val="24"/>
          <w:szCs w:val="24"/>
          <w:shd w:val="clear" w:color="auto" w:fill="FFFFFF"/>
        </w:rPr>
        <w:t xml:space="preserve"> M</w:t>
      </w:r>
      <w:r w:rsidR="00455DD0" w:rsidRPr="00E96C93">
        <w:rPr>
          <w:rFonts w:ascii="Book Antiqua" w:eastAsia="等线" w:hAnsi="Book Antiqua"/>
          <w:color w:val="000000"/>
          <w:sz w:val="24"/>
          <w:szCs w:val="24"/>
          <w:shd w:val="clear" w:color="auto" w:fill="FFFFFF"/>
        </w:rPr>
        <w:t xml:space="preserve">, </w:t>
      </w:r>
      <w:r w:rsidRPr="00E96C93">
        <w:rPr>
          <w:rFonts w:ascii="Book Antiqua" w:eastAsia="等线" w:hAnsi="Book Antiqua"/>
          <w:color w:val="000000"/>
          <w:sz w:val="24"/>
          <w:szCs w:val="24"/>
          <w:shd w:val="clear" w:color="auto" w:fill="FFFFFF"/>
        </w:rPr>
        <w:t>Youssef Mohamed S</w:t>
      </w:r>
    </w:p>
    <w:p w14:paraId="0CD97A37" w14:textId="6CEDE16E" w:rsidR="00295B31" w:rsidRPr="00E96C93" w:rsidRDefault="00295B31" w:rsidP="001A4194">
      <w:pPr>
        <w:wordWrap w:val="0"/>
        <w:snapToGrid w:val="0"/>
        <w:spacing w:line="360" w:lineRule="auto"/>
        <w:ind w:left="361" w:hangingChars="150" w:hanging="361"/>
        <w:jc w:val="right"/>
        <w:rPr>
          <w:rFonts w:ascii="Book Antiqua" w:hAnsi="Book Antiqua"/>
          <w:color w:val="000000"/>
          <w:sz w:val="24"/>
          <w:szCs w:val="24"/>
        </w:rPr>
      </w:pPr>
      <w:r w:rsidRPr="00E96C93">
        <w:rPr>
          <w:rFonts w:ascii="Book Antiqua" w:hAnsi="Book Antiqua"/>
          <w:b/>
          <w:bCs/>
          <w:color w:val="000000"/>
          <w:sz w:val="24"/>
          <w:szCs w:val="24"/>
        </w:rPr>
        <w:t>S-Editor:</w:t>
      </w:r>
      <w:r w:rsidRPr="00E96C93">
        <w:rPr>
          <w:rFonts w:ascii="Book Antiqua" w:hAnsi="Book Antiqua"/>
          <w:color w:val="000000"/>
          <w:sz w:val="24"/>
          <w:szCs w:val="24"/>
        </w:rPr>
        <w:t xml:space="preserve"> </w:t>
      </w:r>
      <w:r w:rsidR="00455DD0" w:rsidRPr="00E96C93">
        <w:rPr>
          <w:rFonts w:ascii="Book Antiqua" w:hAnsi="Book Antiqua"/>
          <w:color w:val="000000"/>
          <w:sz w:val="24"/>
          <w:szCs w:val="24"/>
        </w:rPr>
        <w:t>Zhang L</w:t>
      </w:r>
      <w:r w:rsidR="003A0758" w:rsidRPr="00E96C93">
        <w:rPr>
          <w:rFonts w:ascii="Book Antiqua" w:hAnsi="Book Antiqua" w:hint="eastAsia"/>
          <w:color w:val="000000"/>
          <w:sz w:val="24"/>
          <w:szCs w:val="24"/>
        </w:rPr>
        <w:t xml:space="preserve"> </w:t>
      </w:r>
      <w:r w:rsidRPr="00E96C93">
        <w:rPr>
          <w:rFonts w:ascii="Book Antiqua" w:hAnsi="Book Antiqua"/>
          <w:b/>
          <w:bCs/>
          <w:color w:val="000000"/>
          <w:sz w:val="24"/>
          <w:szCs w:val="24"/>
        </w:rPr>
        <w:t>L-Editor:</w:t>
      </w:r>
      <w:r w:rsidRPr="00E96C93">
        <w:rPr>
          <w:rFonts w:ascii="Book Antiqua" w:hAnsi="Book Antiqua"/>
          <w:color w:val="000000"/>
          <w:sz w:val="24"/>
          <w:szCs w:val="24"/>
        </w:rPr>
        <w:t xml:space="preserve"> </w:t>
      </w:r>
      <w:r w:rsidR="00133A2A" w:rsidRPr="00E96C93">
        <w:rPr>
          <w:rFonts w:ascii="Book Antiqua" w:hAnsi="Book Antiqua"/>
          <w:color w:val="000000"/>
          <w:sz w:val="24"/>
          <w:szCs w:val="24"/>
        </w:rPr>
        <w:t xml:space="preserve">Wang TQ </w:t>
      </w:r>
      <w:r w:rsidRPr="00E96C93">
        <w:rPr>
          <w:rFonts w:ascii="Book Antiqua" w:hAnsi="Book Antiqua"/>
          <w:b/>
          <w:bCs/>
          <w:color w:val="000000"/>
          <w:sz w:val="24"/>
          <w:szCs w:val="24"/>
        </w:rPr>
        <w:t>E-Editor:</w:t>
      </w:r>
      <w:r w:rsidR="00356F3C" w:rsidRPr="00E96C93">
        <w:rPr>
          <w:rFonts w:ascii="Book Antiqua" w:hAnsi="Book Antiqua" w:hint="eastAsia"/>
          <w:b/>
          <w:bCs/>
          <w:color w:val="000000"/>
          <w:sz w:val="24"/>
          <w:szCs w:val="24"/>
        </w:rPr>
        <w:t xml:space="preserve"> </w:t>
      </w:r>
      <w:r w:rsidR="00356F3C" w:rsidRPr="00E96C93">
        <w:rPr>
          <w:rFonts w:ascii="Book Antiqua" w:hAnsi="Book Antiqua" w:hint="eastAsia"/>
          <w:bCs/>
          <w:color w:val="000000"/>
          <w:sz w:val="24"/>
          <w:szCs w:val="24"/>
        </w:rPr>
        <w:t>Qi LL</w:t>
      </w:r>
    </w:p>
    <w:p w14:paraId="0E323EAA" w14:textId="77777777" w:rsidR="00295B31" w:rsidRPr="00E96C93" w:rsidRDefault="00295B31" w:rsidP="003A0758">
      <w:pPr>
        <w:shd w:val="clear" w:color="auto" w:fill="FFFFFF"/>
        <w:snapToGrid w:val="0"/>
        <w:spacing w:line="360" w:lineRule="auto"/>
        <w:rPr>
          <w:rFonts w:ascii="Book Antiqua" w:hAnsi="Book Antiqua" w:cs="Helvetica"/>
          <w:b/>
          <w:sz w:val="24"/>
          <w:szCs w:val="24"/>
        </w:rPr>
      </w:pPr>
    </w:p>
    <w:p w14:paraId="389AB974" w14:textId="31945423" w:rsidR="00295B31" w:rsidRPr="00E96C93" w:rsidRDefault="00295B31" w:rsidP="003A0758">
      <w:pPr>
        <w:shd w:val="clear" w:color="auto" w:fill="FFFFFF"/>
        <w:snapToGrid w:val="0"/>
        <w:spacing w:line="360" w:lineRule="auto"/>
        <w:rPr>
          <w:rFonts w:ascii="Book Antiqua" w:hAnsi="Book Antiqua" w:cs="Helvetica"/>
          <w:b/>
          <w:sz w:val="24"/>
          <w:szCs w:val="24"/>
        </w:rPr>
      </w:pPr>
      <w:r w:rsidRPr="00E96C93">
        <w:rPr>
          <w:rFonts w:ascii="Book Antiqua" w:hAnsi="Book Antiqua" w:cs="Helvetica"/>
          <w:b/>
          <w:sz w:val="24"/>
          <w:szCs w:val="24"/>
        </w:rPr>
        <w:t xml:space="preserve">Specialty type: </w:t>
      </w:r>
      <w:r w:rsidR="00455DD0" w:rsidRPr="00E96C93">
        <w:rPr>
          <w:rFonts w:ascii="Book Antiqua" w:eastAsia="微软雅黑" w:hAnsi="Book Antiqua" w:cs="宋体"/>
          <w:kern w:val="0"/>
          <w:sz w:val="24"/>
          <w:szCs w:val="24"/>
        </w:rPr>
        <w:t>Oncology</w:t>
      </w:r>
    </w:p>
    <w:p w14:paraId="22C96BBD" w14:textId="7CC8930F" w:rsidR="00295B31" w:rsidRPr="00E96C93" w:rsidRDefault="00295B31" w:rsidP="003A0758">
      <w:pPr>
        <w:shd w:val="clear" w:color="auto" w:fill="FFFFFF"/>
        <w:snapToGrid w:val="0"/>
        <w:spacing w:line="360" w:lineRule="auto"/>
        <w:rPr>
          <w:rFonts w:ascii="Book Antiqua" w:hAnsi="Book Antiqua" w:cs="Helvetica"/>
          <w:sz w:val="24"/>
          <w:szCs w:val="24"/>
        </w:rPr>
      </w:pPr>
      <w:r w:rsidRPr="00E96C93">
        <w:rPr>
          <w:rFonts w:ascii="Book Antiqua" w:hAnsi="Book Antiqua" w:cs="Helvetica"/>
          <w:b/>
          <w:sz w:val="24"/>
          <w:szCs w:val="24"/>
        </w:rPr>
        <w:t xml:space="preserve">Country of origin: </w:t>
      </w:r>
      <w:r w:rsidR="00455DD0" w:rsidRPr="00E96C93">
        <w:rPr>
          <w:rFonts w:ascii="Book Antiqua" w:hAnsi="Book Antiqua" w:cs="Helvetica"/>
          <w:sz w:val="24"/>
          <w:szCs w:val="24"/>
        </w:rPr>
        <w:t>China</w:t>
      </w:r>
    </w:p>
    <w:p w14:paraId="2436E7E9" w14:textId="77777777" w:rsidR="00295B31" w:rsidRPr="00E96C93" w:rsidRDefault="00295B31" w:rsidP="003A0758">
      <w:pPr>
        <w:shd w:val="clear" w:color="auto" w:fill="FFFFFF"/>
        <w:snapToGrid w:val="0"/>
        <w:spacing w:line="360" w:lineRule="auto"/>
        <w:rPr>
          <w:rFonts w:ascii="Book Antiqua" w:hAnsi="Book Antiqua" w:cs="Helvetica"/>
          <w:b/>
          <w:sz w:val="24"/>
          <w:szCs w:val="24"/>
        </w:rPr>
      </w:pPr>
      <w:r w:rsidRPr="00E96C93">
        <w:rPr>
          <w:rFonts w:ascii="Book Antiqua" w:hAnsi="Book Antiqua" w:cs="Helvetica"/>
          <w:b/>
          <w:sz w:val="24"/>
          <w:szCs w:val="24"/>
        </w:rPr>
        <w:t>Peer-review report classification</w:t>
      </w:r>
    </w:p>
    <w:p w14:paraId="696B9C99" w14:textId="77777777" w:rsidR="00295B31" w:rsidRPr="00E96C93" w:rsidRDefault="00295B31" w:rsidP="003A0758">
      <w:pPr>
        <w:shd w:val="clear" w:color="auto" w:fill="FFFFFF"/>
        <w:snapToGrid w:val="0"/>
        <w:spacing w:line="360" w:lineRule="auto"/>
        <w:rPr>
          <w:rFonts w:ascii="Book Antiqua" w:hAnsi="Book Antiqua" w:cs="Helvetica"/>
          <w:sz w:val="24"/>
          <w:szCs w:val="24"/>
        </w:rPr>
      </w:pPr>
      <w:r w:rsidRPr="00E96C93">
        <w:rPr>
          <w:rFonts w:ascii="Book Antiqua" w:hAnsi="Book Antiqua" w:cs="Helvetica"/>
          <w:sz w:val="24"/>
          <w:szCs w:val="24"/>
        </w:rPr>
        <w:t>Grade A (Excellent): 0</w:t>
      </w:r>
    </w:p>
    <w:p w14:paraId="60639A4F" w14:textId="5338C1B6" w:rsidR="00295B31" w:rsidRPr="00E96C93" w:rsidRDefault="00295B31" w:rsidP="003A0758">
      <w:pPr>
        <w:shd w:val="clear" w:color="auto" w:fill="FFFFFF"/>
        <w:snapToGrid w:val="0"/>
        <w:spacing w:line="360" w:lineRule="auto"/>
        <w:rPr>
          <w:rFonts w:ascii="Book Antiqua" w:hAnsi="Book Antiqua" w:cs="Helvetica"/>
          <w:sz w:val="24"/>
          <w:szCs w:val="24"/>
        </w:rPr>
      </w:pPr>
      <w:r w:rsidRPr="00E96C93">
        <w:rPr>
          <w:rFonts w:ascii="Book Antiqua" w:hAnsi="Book Antiqua" w:cs="Helvetica"/>
          <w:sz w:val="24"/>
          <w:szCs w:val="24"/>
        </w:rPr>
        <w:t>Grade B (Very good):</w:t>
      </w:r>
      <w:r w:rsidR="00455DD0" w:rsidRPr="00E96C93">
        <w:rPr>
          <w:rFonts w:ascii="Book Antiqua" w:hAnsi="Book Antiqua" w:cs="Helvetica"/>
          <w:sz w:val="24"/>
          <w:szCs w:val="24"/>
        </w:rPr>
        <w:t>0</w:t>
      </w:r>
    </w:p>
    <w:p w14:paraId="6823A4C9" w14:textId="2DC9ADE1" w:rsidR="00295B31" w:rsidRPr="00E96C93" w:rsidRDefault="00295B31" w:rsidP="003A0758">
      <w:pPr>
        <w:shd w:val="clear" w:color="auto" w:fill="FFFFFF"/>
        <w:snapToGrid w:val="0"/>
        <w:spacing w:line="360" w:lineRule="auto"/>
        <w:rPr>
          <w:rFonts w:ascii="Book Antiqua" w:hAnsi="Book Antiqua" w:cs="Helvetica"/>
          <w:sz w:val="24"/>
          <w:szCs w:val="24"/>
        </w:rPr>
      </w:pPr>
      <w:r w:rsidRPr="00E96C93">
        <w:rPr>
          <w:rFonts w:ascii="Book Antiqua" w:hAnsi="Book Antiqua" w:cs="Helvetica"/>
          <w:sz w:val="24"/>
          <w:szCs w:val="24"/>
        </w:rPr>
        <w:t xml:space="preserve">Grade C (Good): </w:t>
      </w:r>
      <w:r w:rsidR="00455DD0" w:rsidRPr="00E96C93">
        <w:rPr>
          <w:rFonts w:ascii="Book Antiqua" w:hAnsi="Book Antiqua" w:cs="Helvetica"/>
          <w:sz w:val="24"/>
          <w:szCs w:val="24"/>
        </w:rPr>
        <w:t>C</w:t>
      </w:r>
    </w:p>
    <w:p w14:paraId="3A7595ED" w14:textId="4E46D137" w:rsidR="00295B31" w:rsidRPr="00E96C93" w:rsidRDefault="00295B31" w:rsidP="003A0758">
      <w:pPr>
        <w:shd w:val="clear" w:color="auto" w:fill="FFFFFF"/>
        <w:snapToGrid w:val="0"/>
        <w:spacing w:line="360" w:lineRule="auto"/>
        <w:rPr>
          <w:rFonts w:ascii="Book Antiqua" w:hAnsi="Book Antiqua" w:cs="Helvetica"/>
          <w:sz w:val="24"/>
          <w:szCs w:val="24"/>
        </w:rPr>
      </w:pPr>
      <w:r w:rsidRPr="00E96C93">
        <w:rPr>
          <w:rFonts w:ascii="Book Antiqua" w:hAnsi="Book Antiqua" w:cs="Helvetica"/>
          <w:sz w:val="24"/>
          <w:szCs w:val="24"/>
        </w:rPr>
        <w:t xml:space="preserve">Grade D (Fair): </w:t>
      </w:r>
      <w:r w:rsidR="00455DD0" w:rsidRPr="00E96C93">
        <w:rPr>
          <w:rFonts w:ascii="Book Antiqua" w:hAnsi="Book Antiqua" w:cs="Helvetica"/>
          <w:sz w:val="24"/>
          <w:szCs w:val="24"/>
        </w:rPr>
        <w:t>D</w:t>
      </w:r>
    </w:p>
    <w:p w14:paraId="4C0575F2" w14:textId="74E88429" w:rsidR="00295B31" w:rsidRPr="00E96C93" w:rsidRDefault="00295B31" w:rsidP="003A0758">
      <w:pPr>
        <w:shd w:val="clear" w:color="auto" w:fill="FFFFFF"/>
        <w:snapToGrid w:val="0"/>
        <w:spacing w:line="360" w:lineRule="auto"/>
        <w:rPr>
          <w:rFonts w:ascii="Book Antiqua" w:hAnsi="Book Antiqua" w:cs="Helvetica"/>
          <w:sz w:val="24"/>
          <w:szCs w:val="24"/>
        </w:rPr>
      </w:pPr>
      <w:r w:rsidRPr="00E96C93">
        <w:rPr>
          <w:rFonts w:ascii="Book Antiqua" w:hAnsi="Book Antiqua" w:cs="Helvetica"/>
          <w:sz w:val="24"/>
          <w:szCs w:val="24"/>
        </w:rPr>
        <w:t>Grade E (Poor): 0</w:t>
      </w:r>
    </w:p>
    <w:p w14:paraId="17231D98" w14:textId="3BB3A587" w:rsidR="00F67B70" w:rsidRPr="00E96C93" w:rsidRDefault="00F67B70" w:rsidP="003A0758">
      <w:pPr>
        <w:shd w:val="clear" w:color="auto" w:fill="FFFFFF"/>
        <w:snapToGrid w:val="0"/>
        <w:spacing w:line="360" w:lineRule="auto"/>
        <w:rPr>
          <w:rFonts w:ascii="Book Antiqua" w:hAnsi="Book Antiqua" w:cs="Helvetica"/>
          <w:sz w:val="24"/>
          <w:szCs w:val="24"/>
        </w:rPr>
      </w:pPr>
    </w:p>
    <w:p w14:paraId="75E1F2C6" w14:textId="6074E541" w:rsidR="00F67B70" w:rsidRPr="00E96C93" w:rsidRDefault="00F67B70" w:rsidP="003A0758">
      <w:pPr>
        <w:shd w:val="clear" w:color="auto" w:fill="FFFFFF"/>
        <w:snapToGrid w:val="0"/>
        <w:spacing w:line="360" w:lineRule="auto"/>
        <w:rPr>
          <w:rFonts w:ascii="Book Antiqua" w:hAnsi="Book Antiqua" w:cs="Helvetica"/>
          <w:sz w:val="24"/>
          <w:szCs w:val="24"/>
        </w:rPr>
      </w:pPr>
    </w:p>
    <w:p w14:paraId="7F8BCCDF" w14:textId="72B821B2" w:rsidR="00F67B70" w:rsidRPr="00E96C93" w:rsidRDefault="00F67B70" w:rsidP="003A0758">
      <w:pPr>
        <w:shd w:val="clear" w:color="auto" w:fill="FFFFFF"/>
        <w:snapToGrid w:val="0"/>
        <w:spacing w:line="360" w:lineRule="auto"/>
        <w:rPr>
          <w:rFonts w:ascii="Book Antiqua" w:hAnsi="Book Antiqua" w:cs="Helvetica"/>
          <w:sz w:val="24"/>
          <w:szCs w:val="24"/>
        </w:rPr>
      </w:pPr>
    </w:p>
    <w:p w14:paraId="1CF1AE11" w14:textId="448CF255" w:rsidR="00F67B70" w:rsidRPr="00E96C93" w:rsidRDefault="00F67B70" w:rsidP="003A0758">
      <w:pPr>
        <w:shd w:val="clear" w:color="auto" w:fill="FFFFFF"/>
        <w:snapToGrid w:val="0"/>
        <w:spacing w:line="360" w:lineRule="auto"/>
        <w:rPr>
          <w:rFonts w:ascii="Book Antiqua" w:hAnsi="Book Antiqua" w:cs="Helvetica"/>
          <w:sz w:val="24"/>
          <w:szCs w:val="24"/>
        </w:rPr>
      </w:pPr>
    </w:p>
    <w:p w14:paraId="6E397B8C" w14:textId="3DF5C113" w:rsidR="00F67B70" w:rsidRPr="00E96C93" w:rsidRDefault="00F67B70" w:rsidP="003A0758">
      <w:pPr>
        <w:shd w:val="clear" w:color="auto" w:fill="FFFFFF"/>
        <w:snapToGrid w:val="0"/>
        <w:spacing w:line="360" w:lineRule="auto"/>
        <w:rPr>
          <w:rFonts w:ascii="Book Antiqua" w:hAnsi="Book Antiqua" w:cs="Helvetica"/>
          <w:sz w:val="24"/>
          <w:szCs w:val="24"/>
        </w:rPr>
      </w:pPr>
    </w:p>
    <w:p w14:paraId="17FCCA59" w14:textId="048D2BB7" w:rsidR="00F67B70" w:rsidRPr="00E96C93" w:rsidRDefault="00F67B70" w:rsidP="003A0758">
      <w:pPr>
        <w:shd w:val="clear" w:color="auto" w:fill="FFFFFF"/>
        <w:snapToGrid w:val="0"/>
        <w:spacing w:line="360" w:lineRule="auto"/>
        <w:rPr>
          <w:rFonts w:ascii="Book Antiqua" w:hAnsi="Book Antiqua" w:cs="Helvetica"/>
          <w:sz w:val="24"/>
          <w:szCs w:val="24"/>
        </w:rPr>
      </w:pPr>
    </w:p>
    <w:p w14:paraId="36D2C840" w14:textId="1EB53517" w:rsidR="00F67B70" w:rsidRPr="00E96C93" w:rsidRDefault="00F67B70" w:rsidP="003A0758">
      <w:pPr>
        <w:shd w:val="clear" w:color="auto" w:fill="FFFFFF"/>
        <w:snapToGrid w:val="0"/>
        <w:spacing w:line="360" w:lineRule="auto"/>
        <w:rPr>
          <w:rFonts w:ascii="Book Antiqua" w:hAnsi="Book Antiqua" w:cs="Helvetica"/>
          <w:sz w:val="24"/>
          <w:szCs w:val="24"/>
        </w:rPr>
      </w:pPr>
    </w:p>
    <w:p w14:paraId="28C26CAD" w14:textId="411F1594" w:rsidR="00F67B70" w:rsidRPr="00E96C93" w:rsidRDefault="00F67B70" w:rsidP="003A0758">
      <w:pPr>
        <w:shd w:val="clear" w:color="auto" w:fill="FFFFFF"/>
        <w:snapToGrid w:val="0"/>
        <w:spacing w:line="360" w:lineRule="auto"/>
        <w:rPr>
          <w:rFonts w:ascii="Book Antiqua" w:hAnsi="Book Antiqua" w:cs="Helvetica"/>
          <w:sz w:val="24"/>
          <w:szCs w:val="24"/>
        </w:rPr>
      </w:pPr>
    </w:p>
    <w:p w14:paraId="608B945F" w14:textId="15E507E2" w:rsidR="00F67B70" w:rsidRPr="00E96C93" w:rsidRDefault="00F67B70" w:rsidP="003A0758">
      <w:pPr>
        <w:shd w:val="clear" w:color="auto" w:fill="FFFFFF"/>
        <w:snapToGrid w:val="0"/>
        <w:spacing w:line="360" w:lineRule="auto"/>
        <w:rPr>
          <w:rFonts w:ascii="Book Antiqua" w:hAnsi="Book Antiqua" w:cs="Helvetica"/>
          <w:sz w:val="24"/>
          <w:szCs w:val="24"/>
        </w:rPr>
      </w:pPr>
    </w:p>
    <w:p w14:paraId="0E6C2C9E" w14:textId="546475E2" w:rsidR="00F67B70" w:rsidRPr="00E96C93" w:rsidRDefault="00F67B70" w:rsidP="003A0758">
      <w:pPr>
        <w:shd w:val="clear" w:color="auto" w:fill="FFFFFF"/>
        <w:snapToGrid w:val="0"/>
        <w:spacing w:line="360" w:lineRule="auto"/>
        <w:rPr>
          <w:rFonts w:ascii="Book Antiqua" w:hAnsi="Book Antiqua" w:cs="Helvetica"/>
          <w:sz w:val="24"/>
          <w:szCs w:val="24"/>
        </w:rPr>
      </w:pPr>
    </w:p>
    <w:p w14:paraId="2D0B387E" w14:textId="22BABF18" w:rsidR="00F67B70" w:rsidRPr="00E96C93" w:rsidRDefault="00F67B70" w:rsidP="003A0758">
      <w:pPr>
        <w:shd w:val="clear" w:color="auto" w:fill="FFFFFF"/>
        <w:snapToGrid w:val="0"/>
        <w:spacing w:line="360" w:lineRule="auto"/>
        <w:rPr>
          <w:rFonts w:ascii="Book Antiqua" w:hAnsi="Book Antiqua" w:cs="Helvetica"/>
          <w:sz w:val="24"/>
          <w:szCs w:val="24"/>
        </w:rPr>
      </w:pPr>
    </w:p>
    <w:p w14:paraId="7141B63C" w14:textId="51902AA3" w:rsidR="00F67B70" w:rsidRPr="00E96C93" w:rsidRDefault="00F67B70" w:rsidP="003A0758">
      <w:pPr>
        <w:shd w:val="clear" w:color="auto" w:fill="FFFFFF"/>
        <w:snapToGrid w:val="0"/>
        <w:spacing w:line="360" w:lineRule="auto"/>
        <w:rPr>
          <w:rFonts w:ascii="Book Antiqua" w:hAnsi="Book Antiqua" w:cs="Helvetica"/>
          <w:sz w:val="24"/>
          <w:szCs w:val="24"/>
        </w:rPr>
      </w:pPr>
    </w:p>
    <w:p w14:paraId="22C094BF" w14:textId="100DB882" w:rsidR="00F67B70" w:rsidRPr="00E96C93" w:rsidRDefault="00F67B70" w:rsidP="003A0758">
      <w:pPr>
        <w:shd w:val="clear" w:color="auto" w:fill="FFFFFF"/>
        <w:snapToGrid w:val="0"/>
        <w:spacing w:line="360" w:lineRule="auto"/>
        <w:rPr>
          <w:rFonts w:ascii="Book Antiqua" w:hAnsi="Book Antiqua" w:cs="Helvetica"/>
          <w:sz w:val="24"/>
          <w:szCs w:val="24"/>
        </w:rPr>
      </w:pPr>
    </w:p>
    <w:p w14:paraId="796C12B0" w14:textId="2D12EC26" w:rsidR="00F67B70" w:rsidRPr="00E96C93" w:rsidRDefault="00F67B70" w:rsidP="003A0758">
      <w:pPr>
        <w:shd w:val="clear" w:color="auto" w:fill="FFFFFF"/>
        <w:snapToGrid w:val="0"/>
        <w:spacing w:line="360" w:lineRule="auto"/>
        <w:rPr>
          <w:rFonts w:ascii="Book Antiqua" w:hAnsi="Book Antiqua" w:cs="Helvetica"/>
          <w:sz w:val="24"/>
          <w:szCs w:val="24"/>
        </w:rPr>
      </w:pPr>
    </w:p>
    <w:p w14:paraId="49FA26D3" w14:textId="77777777" w:rsidR="001A4194" w:rsidRPr="00E96C93" w:rsidRDefault="001A4194" w:rsidP="003A0758">
      <w:pPr>
        <w:shd w:val="clear" w:color="auto" w:fill="FFFFFF"/>
        <w:snapToGrid w:val="0"/>
        <w:spacing w:line="360" w:lineRule="auto"/>
        <w:rPr>
          <w:rFonts w:ascii="Book Antiqua" w:hAnsi="Book Antiqua" w:cs="Helvetica"/>
          <w:sz w:val="24"/>
          <w:szCs w:val="24"/>
        </w:rPr>
      </w:pPr>
    </w:p>
    <w:bookmarkEnd w:id="1"/>
    <w:bookmarkEnd w:id="53"/>
    <w:p w14:paraId="5FAAE38A" w14:textId="16035890" w:rsidR="00256402" w:rsidRPr="00E96C93" w:rsidRDefault="00256402" w:rsidP="003A0758">
      <w:pPr>
        <w:spacing w:line="360" w:lineRule="auto"/>
        <w:rPr>
          <w:rFonts w:ascii="Book Antiqua" w:eastAsia="宋体" w:hAnsi="Book Antiqua" w:cs="Times New Roman"/>
          <w:b/>
          <w:sz w:val="24"/>
          <w:szCs w:val="24"/>
        </w:rPr>
      </w:pPr>
      <w:r w:rsidRPr="00E96C93">
        <w:rPr>
          <w:rFonts w:ascii="Book Antiqua" w:eastAsia="宋体" w:hAnsi="Book Antiqua" w:cs="Times New Roman"/>
          <w:b/>
          <w:bCs/>
          <w:kern w:val="0"/>
          <w:sz w:val="24"/>
          <w:szCs w:val="24"/>
        </w:rPr>
        <w:t xml:space="preserve">Table </w:t>
      </w:r>
      <w:r w:rsidR="004564C5" w:rsidRPr="00E96C93">
        <w:rPr>
          <w:rFonts w:ascii="Book Antiqua" w:eastAsia="宋体" w:hAnsi="Book Antiqua" w:cs="Times New Roman"/>
          <w:b/>
          <w:bCs/>
          <w:kern w:val="0"/>
          <w:sz w:val="24"/>
          <w:szCs w:val="24"/>
        </w:rPr>
        <w:t>1</w:t>
      </w:r>
      <w:r w:rsidRPr="00E96C93">
        <w:rPr>
          <w:rFonts w:ascii="Book Antiqua" w:eastAsia="宋体" w:hAnsi="Book Antiqua" w:cs="Times New Roman"/>
          <w:b/>
          <w:bCs/>
          <w:kern w:val="0"/>
          <w:sz w:val="24"/>
          <w:szCs w:val="24"/>
        </w:rPr>
        <w:t xml:space="preserve"> </w:t>
      </w:r>
      <w:r w:rsidR="00133A2A" w:rsidRPr="00E96C93">
        <w:rPr>
          <w:rFonts w:ascii="Book Antiqua" w:eastAsia="宋体" w:hAnsi="Book Antiqua" w:cs="Times New Roman"/>
          <w:b/>
          <w:bCs/>
          <w:kern w:val="0"/>
          <w:sz w:val="24"/>
          <w:szCs w:val="24"/>
        </w:rPr>
        <w:t>E</w:t>
      </w:r>
      <w:r w:rsidRPr="00E96C93">
        <w:rPr>
          <w:rFonts w:ascii="Book Antiqua" w:eastAsia="宋体" w:hAnsi="Book Antiqua" w:cs="Times New Roman"/>
          <w:b/>
          <w:bCs/>
          <w:kern w:val="0"/>
          <w:sz w:val="24"/>
          <w:szCs w:val="24"/>
        </w:rPr>
        <w:t xml:space="preserve">xpression of </w:t>
      </w:r>
      <w:r w:rsidR="00752065" w:rsidRPr="00E96C93">
        <w:rPr>
          <w:rFonts w:ascii="Book Antiqua" w:eastAsia="宋体" w:hAnsi="Book Antiqua" w:cs="Times New Roman"/>
          <w:b/>
          <w:kern w:val="0"/>
          <w:sz w:val="24"/>
          <w:szCs w:val="24"/>
        </w:rPr>
        <w:t>DNMT1</w:t>
      </w:r>
      <w:r w:rsidRPr="00E96C93">
        <w:rPr>
          <w:rFonts w:ascii="Book Antiqua" w:eastAsia="宋体" w:hAnsi="Book Antiqua" w:cs="Times New Roman"/>
          <w:b/>
          <w:kern w:val="0"/>
          <w:sz w:val="24"/>
          <w:szCs w:val="24"/>
        </w:rPr>
        <w:t xml:space="preserve"> in different gastric diseases</w:t>
      </w:r>
    </w:p>
    <w:tbl>
      <w:tblPr>
        <w:tblpPr w:leftFromText="180" w:rightFromText="180" w:vertAnchor="text" w:horzAnchor="margin" w:tblpXSpec="center" w:tblpY="207"/>
        <w:tblW w:w="10614" w:type="dxa"/>
        <w:tblLook w:val="04A0" w:firstRow="1" w:lastRow="0" w:firstColumn="1" w:lastColumn="0" w:noHBand="0" w:noVBand="1"/>
      </w:tblPr>
      <w:tblGrid>
        <w:gridCol w:w="1261"/>
        <w:gridCol w:w="953"/>
        <w:gridCol w:w="1056"/>
        <w:gridCol w:w="1122"/>
        <w:gridCol w:w="1161"/>
        <w:gridCol w:w="1090"/>
        <w:gridCol w:w="1161"/>
        <w:gridCol w:w="1090"/>
        <w:gridCol w:w="1720"/>
      </w:tblGrid>
      <w:tr w:rsidR="00DF0237" w:rsidRPr="00E96C93" w14:paraId="7C45709A" w14:textId="77777777" w:rsidTr="008F5CDD">
        <w:trPr>
          <w:trHeight w:val="354"/>
        </w:trPr>
        <w:tc>
          <w:tcPr>
            <w:tcW w:w="1261" w:type="dxa"/>
            <w:vMerge w:val="restart"/>
            <w:tcBorders>
              <w:top w:val="single" w:sz="12" w:space="0" w:color="auto"/>
              <w:left w:val="nil"/>
              <w:bottom w:val="single" w:sz="12" w:space="0" w:color="auto"/>
              <w:right w:val="nil"/>
            </w:tcBorders>
            <w:shd w:val="clear" w:color="auto" w:fill="auto"/>
            <w:vAlign w:val="center"/>
            <w:hideMark/>
          </w:tcPr>
          <w:p w14:paraId="39E81740" w14:textId="77777777" w:rsidR="00256402" w:rsidRPr="00E96C93" w:rsidRDefault="00256402"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Group</w:t>
            </w:r>
          </w:p>
        </w:tc>
        <w:tc>
          <w:tcPr>
            <w:tcW w:w="953" w:type="dxa"/>
            <w:vMerge w:val="restart"/>
            <w:tcBorders>
              <w:top w:val="single" w:sz="12" w:space="0" w:color="auto"/>
              <w:left w:val="nil"/>
              <w:bottom w:val="single" w:sz="12" w:space="0" w:color="auto"/>
              <w:right w:val="nil"/>
            </w:tcBorders>
            <w:shd w:val="clear" w:color="auto" w:fill="auto"/>
            <w:vAlign w:val="center"/>
            <w:hideMark/>
          </w:tcPr>
          <w:p w14:paraId="17D0BE3B" w14:textId="77777777" w:rsidR="00256402" w:rsidRPr="00E96C93" w:rsidRDefault="00256402"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Cases</w:t>
            </w:r>
          </w:p>
        </w:tc>
        <w:tc>
          <w:tcPr>
            <w:tcW w:w="2178" w:type="dxa"/>
            <w:gridSpan w:val="2"/>
            <w:tcBorders>
              <w:top w:val="single" w:sz="12" w:space="0" w:color="auto"/>
              <w:left w:val="nil"/>
              <w:bottom w:val="single" w:sz="12" w:space="0" w:color="auto"/>
              <w:right w:val="nil"/>
            </w:tcBorders>
            <w:shd w:val="clear" w:color="auto" w:fill="auto"/>
            <w:vAlign w:val="center"/>
            <w:hideMark/>
          </w:tcPr>
          <w:p w14:paraId="3E1E97F4" w14:textId="77777777" w:rsidR="00256402" w:rsidRPr="00E96C93" w:rsidRDefault="00256402"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w:t>
            </w:r>
          </w:p>
        </w:tc>
        <w:tc>
          <w:tcPr>
            <w:tcW w:w="2251" w:type="dxa"/>
            <w:gridSpan w:val="2"/>
            <w:tcBorders>
              <w:top w:val="single" w:sz="12" w:space="0" w:color="auto"/>
              <w:left w:val="nil"/>
              <w:bottom w:val="single" w:sz="12" w:space="0" w:color="auto"/>
              <w:right w:val="nil"/>
            </w:tcBorders>
            <w:shd w:val="clear" w:color="auto" w:fill="auto"/>
            <w:vAlign w:val="center"/>
            <w:hideMark/>
          </w:tcPr>
          <w:p w14:paraId="36B84029" w14:textId="77777777" w:rsidR="00256402" w:rsidRPr="00E96C93" w:rsidRDefault="00256402"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w:t>
            </w:r>
          </w:p>
        </w:tc>
        <w:tc>
          <w:tcPr>
            <w:tcW w:w="2251" w:type="dxa"/>
            <w:gridSpan w:val="2"/>
            <w:tcBorders>
              <w:top w:val="single" w:sz="12" w:space="0" w:color="auto"/>
              <w:left w:val="nil"/>
              <w:bottom w:val="single" w:sz="12" w:space="0" w:color="auto"/>
              <w:right w:val="nil"/>
            </w:tcBorders>
            <w:shd w:val="clear" w:color="auto" w:fill="auto"/>
            <w:vAlign w:val="center"/>
            <w:hideMark/>
          </w:tcPr>
          <w:p w14:paraId="55823A89" w14:textId="77777777" w:rsidR="00256402" w:rsidRPr="00E96C93" w:rsidRDefault="00256402"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w:t>
            </w:r>
          </w:p>
        </w:tc>
        <w:tc>
          <w:tcPr>
            <w:tcW w:w="1720" w:type="dxa"/>
            <w:vMerge w:val="restart"/>
            <w:tcBorders>
              <w:top w:val="single" w:sz="12" w:space="0" w:color="auto"/>
              <w:left w:val="nil"/>
              <w:bottom w:val="single" w:sz="12" w:space="0" w:color="000000"/>
              <w:right w:val="nil"/>
            </w:tcBorders>
            <w:shd w:val="clear" w:color="auto" w:fill="auto"/>
            <w:vAlign w:val="center"/>
            <w:hideMark/>
          </w:tcPr>
          <w:p w14:paraId="000C8B37" w14:textId="76A12FF7" w:rsidR="00256402" w:rsidRPr="00E96C93" w:rsidRDefault="00133A2A" w:rsidP="001A4194">
            <w:pPr>
              <w:widowControl/>
              <w:spacing w:line="360" w:lineRule="auto"/>
              <w:rPr>
                <w:rFonts w:ascii="Book Antiqua" w:hAnsi="Book Antiqua" w:cs="Times New Roman"/>
                <w:b/>
                <w:bCs/>
                <w:kern w:val="0"/>
                <w:sz w:val="24"/>
                <w:szCs w:val="24"/>
              </w:rPr>
            </w:pPr>
            <w:r w:rsidRPr="00E96C93">
              <w:rPr>
                <w:rFonts w:ascii="Book Antiqua" w:hAnsi="Book Antiqua" w:cs="Times New Roman"/>
                <w:b/>
                <w:bCs/>
                <w:i/>
                <w:iCs/>
                <w:kern w:val="0"/>
                <w:sz w:val="24"/>
                <w:szCs w:val="24"/>
              </w:rPr>
              <w:t>P</w:t>
            </w:r>
            <w:r w:rsidRPr="00E96C93">
              <w:rPr>
                <w:rFonts w:ascii="Book Antiqua" w:hAnsi="Book Antiqua" w:cs="Times New Roman"/>
                <w:b/>
                <w:bCs/>
                <w:kern w:val="0"/>
                <w:sz w:val="24"/>
                <w:szCs w:val="24"/>
              </w:rPr>
              <w:t>-</w:t>
            </w:r>
            <w:r w:rsidR="00256402" w:rsidRPr="00E96C93">
              <w:rPr>
                <w:rFonts w:ascii="Book Antiqua" w:hAnsi="Book Antiqua" w:cs="Times New Roman"/>
                <w:b/>
                <w:bCs/>
                <w:kern w:val="0"/>
                <w:sz w:val="24"/>
                <w:szCs w:val="24"/>
              </w:rPr>
              <w:t>value</w:t>
            </w:r>
          </w:p>
        </w:tc>
      </w:tr>
      <w:tr w:rsidR="00DF0237" w:rsidRPr="00E96C93" w14:paraId="7BCDA6D6" w14:textId="77777777" w:rsidTr="008F5CDD">
        <w:trPr>
          <w:trHeight w:val="354"/>
        </w:trPr>
        <w:tc>
          <w:tcPr>
            <w:tcW w:w="1261" w:type="dxa"/>
            <w:vMerge/>
            <w:tcBorders>
              <w:top w:val="single" w:sz="12" w:space="0" w:color="auto"/>
              <w:left w:val="nil"/>
              <w:bottom w:val="single" w:sz="12" w:space="0" w:color="auto"/>
              <w:right w:val="nil"/>
            </w:tcBorders>
            <w:vAlign w:val="center"/>
            <w:hideMark/>
          </w:tcPr>
          <w:p w14:paraId="0EFDC9EC" w14:textId="77777777" w:rsidR="00256402" w:rsidRPr="00E96C93" w:rsidRDefault="00256402" w:rsidP="003A0758">
            <w:pPr>
              <w:widowControl/>
              <w:spacing w:line="360" w:lineRule="auto"/>
              <w:rPr>
                <w:rFonts w:ascii="Book Antiqua" w:hAnsi="Book Antiqua" w:cs="Times New Roman"/>
                <w:b/>
                <w:bCs/>
                <w:kern w:val="0"/>
                <w:sz w:val="24"/>
                <w:szCs w:val="24"/>
              </w:rPr>
            </w:pPr>
          </w:p>
        </w:tc>
        <w:tc>
          <w:tcPr>
            <w:tcW w:w="953" w:type="dxa"/>
            <w:vMerge/>
            <w:tcBorders>
              <w:top w:val="single" w:sz="12" w:space="0" w:color="auto"/>
              <w:left w:val="nil"/>
              <w:bottom w:val="single" w:sz="12" w:space="0" w:color="auto"/>
              <w:right w:val="nil"/>
            </w:tcBorders>
            <w:vAlign w:val="center"/>
            <w:hideMark/>
          </w:tcPr>
          <w:p w14:paraId="39381B4E" w14:textId="77777777" w:rsidR="00256402" w:rsidRPr="00E96C93" w:rsidRDefault="00256402" w:rsidP="003A0758">
            <w:pPr>
              <w:widowControl/>
              <w:spacing w:line="360" w:lineRule="auto"/>
              <w:rPr>
                <w:rFonts w:ascii="Book Antiqua" w:hAnsi="Book Antiqua" w:cs="Times New Roman"/>
                <w:b/>
                <w:bCs/>
                <w:kern w:val="0"/>
                <w:sz w:val="24"/>
                <w:szCs w:val="24"/>
              </w:rPr>
            </w:pPr>
          </w:p>
        </w:tc>
        <w:tc>
          <w:tcPr>
            <w:tcW w:w="1056" w:type="dxa"/>
            <w:tcBorders>
              <w:top w:val="nil"/>
              <w:left w:val="nil"/>
              <w:bottom w:val="single" w:sz="12" w:space="0" w:color="auto"/>
              <w:right w:val="nil"/>
            </w:tcBorders>
            <w:shd w:val="clear" w:color="auto" w:fill="auto"/>
            <w:vAlign w:val="center"/>
            <w:hideMark/>
          </w:tcPr>
          <w:p w14:paraId="387C5E7F" w14:textId="3590D9E9" w:rsidR="00256402" w:rsidRPr="00E96C93" w:rsidRDefault="003A0758"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Cases</w:t>
            </w:r>
          </w:p>
        </w:tc>
        <w:tc>
          <w:tcPr>
            <w:tcW w:w="1122" w:type="dxa"/>
            <w:tcBorders>
              <w:top w:val="nil"/>
              <w:left w:val="nil"/>
              <w:bottom w:val="single" w:sz="12" w:space="0" w:color="auto"/>
              <w:right w:val="nil"/>
            </w:tcBorders>
            <w:shd w:val="clear" w:color="auto" w:fill="auto"/>
            <w:vAlign w:val="center"/>
            <w:hideMark/>
          </w:tcPr>
          <w:p w14:paraId="1641FBD7" w14:textId="4ED1E7FA" w:rsidR="00256402" w:rsidRPr="00E96C93" w:rsidRDefault="003A0758"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Ratio</w:t>
            </w:r>
            <w:r w:rsidR="00DF0237" w:rsidRPr="00E96C93">
              <w:rPr>
                <w:rFonts w:ascii="Book Antiqua" w:hAnsi="Book Antiqua" w:cs="Times New Roman"/>
                <w:b/>
                <w:bCs/>
                <w:kern w:val="0"/>
                <w:sz w:val="24"/>
                <w:szCs w:val="24"/>
              </w:rPr>
              <w:t xml:space="preserve"> (</w:t>
            </w:r>
            <w:r w:rsidRPr="00E96C93">
              <w:rPr>
                <w:rFonts w:ascii="Book Antiqua" w:hAnsi="Book Antiqua" w:cs="Times New Roman"/>
                <w:b/>
                <w:bCs/>
                <w:kern w:val="0"/>
                <w:sz w:val="24"/>
                <w:szCs w:val="24"/>
              </w:rPr>
              <w:t>%</w:t>
            </w:r>
            <w:r w:rsidR="00DF0237" w:rsidRPr="00E96C93">
              <w:rPr>
                <w:rFonts w:ascii="Book Antiqua" w:hAnsi="Book Antiqua" w:cs="Times New Roman" w:hint="eastAsia"/>
                <w:b/>
                <w:bCs/>
                <w:kern w:val="0"/>
                <w:sz w:val="24"/>
                <w:szCs w:val="24"/>
              </w:rPr>
              <w:t>)</w:t>
            </w:r>
          </w:p>
        </w:tc>
        <w:tc>
          <w:tcPr>
            <w:tcW w:w="1161" w:type="dxa"/>
            <w:tcBorders>
              <w:top w:val="nil"/>
              <w:left w:val="nil"/>
              <w:bottom w:val="single" w:sz="12" w:space="0" w:color="auto"/>
              <w:right w:val="nil"/>
            </w:tcBorders>
            <w:shd w:val="clear" w:color="auto" w:fill="auto"/>
            <w:vAlign w:val="center"/>
            <w:hideMark/>
          </w:tcPr>
          <w:p w14:paraId="7C672871" w14:textId="6A87E1E0" w:rsidR="00256402" w:rsidRPr="00E96C93" w:rsidRDefault="003A0758"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Cases</w:t>
            </w:r>
          </w:p>
        </w:tc>
        <w:tc>
          <w:tcPr>
            <w:tcW w:w="1090" w:type="dxa"/>
            <w:tcBorders>
              <w:top w:val="nil"/>
              <w:left w:val="nil"/>
              <w:bottom w:val="single" w:sz="12" w:space="0" w:color="auto"/>
              <w:right w:val="nil"/>
            </w:tcBorders>
            <w:shd w:val="clear" w:color="auto" w:fill="auto"/>
            <w:vAlign w:val="center"/>
            <w:hideMark/>
          </w:tcPr>
          <w:p w14:paraId="166F2996" w14:textId="77777777" w:rsidR="00DF0237" w:rsidRPr="00E96C93" w:rsidRDefault="003A0758"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Ratio</w:t>
            </w:r>
          </w:p>
          <w:p w14:paraId="1C875FE1" w14:textId="24E8EA3F" w:rsidR="00256402" w:rsidRPr="00E96C93" w:rsidRDefault="00DF0237"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hint="eastAsia"/>
                <w:b/>
                <w:bCs/>
                <w:kern w:val="0"/>
                <w:sz w:val="24"/>
                <w:szCs w:val="24"/>
              </w:rPr>
              <w:t>(</w:t>
            </w:r>
            <w:r w:rsidR="00256402" w:rsidRPr="00E96C93">
              <w:rPr>
                <w:rFonts w:ascii="Book Antiqua" w:hAnsi="Book Antiqua" w:cs="Times New Roman"/>
                <w:b/>
                <w:bCs/>
                <w:kern w:val="0"/>
                <w:sz w:val="24"/>
                <w:szCs w:val="24"/>
              </w:rPr>
              <w:t>%</w:t>
            </w:r>
            <w:r w:rsidRPr="00E96C93">
              <w:rPr>
                <w:rFonts w:ascii="Book Antiqua" w:hAnsi="Book Antiqua" w:cs="Times New Roman" w:hint="eastAsia"/>
                <w:b/>
                <w:bCs/>
                <w:kern w:val="0"/>
                <w:sz w:val="24"/>
                <w:szCs w:val="24"/>
              </w:rPr>
              <w:t>)</w:t>
            </w:r>
          </w:p>
        </w:tc>
        <w:tc>
          <w:tcPr>
            <w:tcW w:w="1161" w:type="dxa"/>
            <w:tcBorders>
              <w:top w:val="nil"/>
              <w:left w:val="nil"/>
              <w:bottom w:val="single" w:sz="12" w:space="0" w:color="auto"/>
              <w:right w:val="nil"/>
            </w:tcBorders>
            <w:shd w:val="clear" w:color="auto" w:fill="auto"/>
            <w:vAlign w:val="center"/>
            <w:hideMark/>
          </w:tcPr>
          <w:p w14:paraId="1075F2B7" w14:textId="737168CD" w:rsidR="00256402" w:rsidRPr="00E96C93" w:rsidRDefault="003A0758"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Cases</w:t>
            </w:r>
          </w:p>
        </w:tc>
        <w:tc>
          <w:tcPr>
            <w:tcW w:w="1090" w:type="dxa"/>
            <w:tcBorders>
              <w:top w:val="nil"/>
              <w:left w:val="nil"/>
              <w:bottom w:val="single" w:sz="12" w:space="0" w:color="auto"/>
              <w:right w:val="nil"/>
            </w:tcBorders>
            <w:shd w:val="clear" w:color="auto" w:fill="auto"/>
            <w:vAlign w:val="center"/>
            <w:hideMark/>
          </w:tcPr>
          <w:p w14:paraId="50ED0802" w14:textId="77777777" w:rsidR="00DF0237" w:rsidRPr="00E96C93" w:rsidRDefault="003A0758"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Ratio</w:t>
            </w:r>
          </w:p>
          <w:p w14:paraId="17ECFDE5" w14:textId="1BD4E1F4" w:rsidR="00256402" w:rsidRPr="00E96C93" w:rsidRDefault="00DF0237"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hint="eastAsia"/>
                <w:b/>
                <w:bCs/>
                <w:kern w:val="0"/>
                <w:sz w:val="24"/>
                <w:szCs w:val="24"/>
              </w:rPr>
              <w:t>(</w:t>
            </w:r>
            <w:r w:rsidR="00256402" w:rsidRPr="00E96C93">
              <w:rPr>
                <w:rFonts w:ascii="Book Antiqua" w:hAnsi="Book Antiqua" w:cs="Times New Roman"/>
                <w:b/>
                <w:bCs/>
                <w:kern w:val="0"/>
                <w:sz w:val="24"/>
                <w:szCs w:val="24"/>
              </w:rPr>
              <w:t>%</w:t>
            </w:r>
            <w:r w:rsidRPr="00E96C93">
              <w:rPr>
                <w:rFonts w:ascii="Book Antiqua" w:hAnsi="Book Antiqua" w:cs="Times New Roman" w:hint="eastAsia"/>
                <w:b/>
                <w:bCs/>
                <w:kern w:val="0"/>
                <w:sz w:val="24"/>
                <w:szCs w:val="24"/>
              </w:rPr>
              <w:t>)</w:t>
            </w:r>
          </w:p>
        </w:tc>
        <w:tc>
          <w:tcPr>
            <w:tcW w:w="1720" w:type="dxa"/>
            <w:vMerge/>
            <w:tcBorders>
              <w:top w:val="single" w:sz="12" w:space="0" w:color="auto"/>
              <w:left w:val="nil"/>
              <w:bottom w:val="single" w:sz="12" w:space="0" w:color="000000"/>
              <w:right w:val="nil"/>
            </w:tcBorders>
            <w:vAlign w:val="center"/>
            <w:hideMark/>
          </w:tcPr>
          <w:p w14:paraId="79D5027E" w14:textId="77777777" w:rsidR="00256402" w:rsidRPr="00E96C93" w:rsidRDefault="00256402" w:rsidP="003A0758">
            <w:pPr>
              <w:widowControl/>
              <w:spacing w:line="360" w:lineRule="auto"/>
              <w:rPr>
                <w:rFonts w:ascii="Book Antiqua" w:hAnsi="Book Antiqua" w:cs="Times New Roman"/>
                <w:b/>
                <w:bCs/>
                <w:kern w:val="0"/>
                <w:sz w:val="24"/>
                <w:szCs w:val="24"/>
              </w:rPr>
            </w:pPr>
          </w:p>
        </w:tc>
      </w:tr>
      <w:tr w:rsidR="00DF0237" w:rsidRPr="00E96C93" w14:paraId="71353244" w14:textId="77777777" w:rsidTr="008F5CDD">
        <w:trPr>
          <w:trHeight w:val="335"/>
        </w:trPr>
        <w:tc>
          <w:tcPr>
            <w:tcW w:w="1261" w:type="dxa"/>
            <w:tcBorders>
              <w:top w:val="nil"/>
              <w:left w:val="nil"/>
              <w:bottom w:val="nil"/>
              <w:right w:val="nil"/>
            </w:tcBorders>
            <w:shd w:val="clear" w:color="auto" w:fill="auto"/>
            <w:vAlign w:val="center"/>
            <w:hideMark/>
          </w:tcPr>
          <w:p w14:paraId="1B8664BE"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CSG</w:t>
            </w:r>
          </w:p>
        </w:tc>
        <w:tc>
          <w:tcPr>
            <w:tcW w:w="953" w:type="dxa"/>
            <w:tcBorders>
              <w:top w:val="nil"/>
              <w:left w:val="nil"/>
              <w:bottom w:val="nil"/>
              <w:right w:val="nil"/>
            </w:tcBorders>
            <w:shd w:val="clear" w:color="auto" w:fill="auto"/>
            <w:vAlign w:val="center"/>
            <w:hideMark/>
          </w:tcPr>
          <w:p w14:paraId="0DD39063"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90</w:t>
            </w:r>
          </w:p>
        </w:tc>
        <w:tc>
          <w:tcPr>
            <w:tcW w:w="1056" w:type="dxa"/>
            <w:tcBorders>
              <w:top w:val="nil"/>
              <w:left w:val="nil"/>
              <w:bottom w:val="nil"/>
              <w:right w:val="nil"/>
            </w:tcBorders>
            <w:shd w:val="clear" w:color="auto" w:fill="auto"/>
            <w:vAlign w:val="center"/>
            <w:hideMark/>
          </w:tcPr>
          <w:p w14:paraId="0856E4C2"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90</w:t>
            </w:r>
          </w:p>
        </w:tc>
        <w:tc>
          <w:tcPr>
            <w:tcW w:w="1122" w:type="dxa"/>
            <w:tcBorders>
              <w:top w:val="nil"/>
              <w:left w:val="nil"/>
              <w:bottom w:val="nil"/>
              <w:right w:val="nil"/>
            </w:tcBorders>
            <w:shd w:val="clear" w:color="auto" w:fill="auto"/>
            <w:vAlign w:val="center"/>
            <w:hideMark/>
          </w:tcPr>
          <w:p w14:paraId="0892A233"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100.00 </w:t>
            </w:r>
          </w:p>
        </w:tc>
        <w:tc>
          <w:tcPr>
            <w:tcW w:w="1161" w:type="dxa"/>
            <w:tcBorders>
              <w:top w:val="nil"/>
              <w:left w:val="nil"/>
              <w:bottom w:val="nil"/>
              <w:right w:val="nil"/>
            </w:tcBorders>
            <w:shd w:val="clear" w:color="auto" w:fill="auto"/>
            <w:noWrap/>
            <w:vAlign w:val="center"/>
            <w:hideMark/>
          </w:tcPr>
          <w:p w14:paraId="7C652915"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0</w:t>
            </w:r>
          </w:p>
        </w:tc>
        <w:tc>
          <w:tcPr>
            <w:tcW w:w="1090" w:type="dxa"/>
            <w:tcBorders>
              <w:top w:val="nil"/>
              <w:left w:val="nil"/>
              <w:bottom w:val="nil"/>
              <w:right w:val="nil"/>
            </w:tcBorders>
            <w:shd w:val="clear" w:color="auto" w:fill="auto"/>
            <w:vAlign w:val="center"/>
            <w:hideMark/>
          </w:tcPr>
          <w:p w14:paraId="4FE6116D"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0.00 </w:t>
            </w:r>
          </w:p>
        </w:tc>
        <w:tc>
          <w:tcPr>
            <w:tcW w:w="1161" w:type="dxa"/>
            <w:tcBorders>
              <w:top w:val="nil"/>
              <w:left w:val="nil"/>
              <w:bottom w:val="nil"/>
              <w:right w:val="nil"/>
            </w:tcBorders>
            <w:shd w:val="clear" w:color="auto" w:fill="auto"/>
            <w:noWrap/>
            <w:vAlign w:val="center"/>
            <w:hideMark/>
          </w:tcPr>
          <w:p w14:paraId="483753BF"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0</w:t>
            </w:r>
          </w:p>
        </w:tc>
        <w:tc>
          <w:tcPr>
            <w:tcW w:w="1090" w:type="dxa"/>
            <w:tcBorders>
              <w:top w:val="nil"/>
              <w:left w:val="nil"/>
              <w:bottom w:val="nil"/>
              <w:right w:val="nil"/>
            </w:tcBorders>
            <w:shd w:val="clear" w:color="auto" w:fill="auto"/>
            <w:vAlign w:val="center"/>
            <w:hideMark/>
          </w:tcPr>
          <w:p w14:paraId="0D94955D"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0.00 </w:t>
            </w:r>
          </w:p>
        </w:tc>
        <w:tc>
          <w:tcPr>
            <w:tcW w:w="1720" w:type="dxa"/>
            <w:tcBorders>
              <w:top w:val="nil"/>
              <w:left w:val="nil"/>
              <w:bottom w:val="nil"/>
              <w:right w:val="nil"/>
            </w:tcBorders>
            <w:shd w:val="clear" w:color="auto" w:fill="auto"/>
            <w:vAlign w:val="center"/>
            <w:hideMark/>
          </w:tcPr>
          <w:p w14:paraId="1832D57F"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0.00</w:t>
            </w:r>
            <w:r w:rsidRPr="00E96C93">
              <w:rPr>
                <w:rFonts w:ascii="Book Antiqua" w:hAnsi="Book Antiqua" w:cs="Times New Roman"/>
                <w:kern w:val="0"/>
                <w:sz w:val="24"/>
                <w:szCs w:val="24"/>
                <w:vertAlign w:val="superscript"/>
              </w:rPr>
              <w:t>a</w:t>
            </w:r>
          </w:p>
        </w:tc>
      </w:tr>
      <w:tr w:rsidR="00DF0237" w:rsidRPr="00E96C93" w14:paraId="47244EAD" w14:textId="77777777" w:rsidTr="008F5CDD">
        <w:trPr>
          <w:trHeight w:val="318"/>
        </w:trPr>
        <w:tc>
          <w:tcPr>
            <w:tcW w:w="1261" w:type="dxa"/>
            <w:tcBorders>
              <w:top w:val="nil"/>
              <w:left w:val="nil"/>
              <w:bottom w:val="nil"/>
              <w:right w:val="nil"/>
            </w:tcBorders>
            <w:shd w:val="clear" w:color="auto" w:fill="auto"/>
            <w:vAlign w:val="center"/>
            <w:hideMark/>
          </w:tcPr>
          <w:p w14:paraId="20D63F56"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AG/GIM</w:t>
            </w:r>
          </w:p>
        </w:tc>
        <w:tc>
          <w:tcPr>
            <w:tcW w:w="953" w:type="dxa"/>
            <w:tcBorders>
              <w:top w:val="nil"/>
              <w:left w:val="nil"/>
              <w:bottom w:val="nil"/>
              <w:right w:val="nil"/>
            </w:tcBorders>
            <w:shd w:val="clear" w:color="auto" w:fill="auto"/>
            <w:vAlign w:val="center"/>
            <w:hideMark/>
          </w:tcPr>
          <w:p w14:paraId="5648779E"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72</w:t>
            </w:r>
          </w:p>
        </w:tc>
        <w:tc>
          <w:tcPr>
            <w:tcW w:w="1056" w:type="dxa"/>
            <w:tcBorders>
              <w:top w:val="nil"/>
              <w:left w:val="nil"/>
              <w:bottom w:val="nil"/>
              <w:right w:val="nil"/>
            </w:tcBorders>
            <w:shd w:val="clear" w:color="auto" w:fill="auto"/>
            <w:vAlign w:val="center"/>
            <w:hideMark/>
          </w:tcPr>
          <w:p w14:paraId="3521DD23"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40</w:t>
            </w:r>
          </w:p>
        </w:tc>
        <w:tc>
          <w:tcPr>
            <w:tcW w:w="1122" w:type="dxa"/>
            <w:tcBorders>
              <w:top w:val="nil"/>
              <w:left w:val="nil"/>
              <w:bottom w:val="nil"/>
              <w:right w:val="nil"/>
            </w:tcBorders>
            <w:shd w:val="clear" w:color="auto" w:fill="auto"/>
            <w:vAlign w:val="center"/>
            <w:hideMark/>
          </w:tcPr>
          <w:p w14:paraId="6F2D6167"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55.56 </w:t>
            </w:r>
          </w:p>
        </w:tc>
        <w:tc>
          <w:tcPr>
            <w:tcW w:w="1161" w:type="dxa"/>
            <w:tcBorders>
              <w:top w:val="nil"/>
              <w:left w:val="nil"/>
              <w:bottom w:val="nil"/>
              <w:right w:val="nil"/>
            </w:tcBorders>
            <w:shd w:val="clear" w:color="auto" w:fill="auto"/>
            <w:noWrap/>
            <w:vAlign w:val="center"/>
            <w:hideMark/>
          </w:tcPr>
          <w:p w14:paraId="3AFE9684"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32</w:t>
            </w:r>
          </w:p>
        </w:tc>
        <w:tc>
          <w:tcPr>
            <w:tcW w:w="1090" w:type="dxa"/>
            <w:tcBorders>
              <w:top w:val="nil"/>
              <w:left w:val="nil"/>
              <w:bottom w:val="nil"/>
              <w:right w:val="nil"/>
            </w:tcBorders>
            <w:shd w:val="clear" w:color="auto" w:fill="auto"/>
            <w:vAlign w:val="center"/>
            <w:hideMark/>
          </w:tcPr>
          <w:p w14:paraId="53E12795"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44.44 </w:t>
            </w:r>
          </w:p>
        </w:tc>
        <w:tc>
          <w:tcPr>
            <w:tcW w:w="1161" w:type="dxa"/>
            <w:tcBorders>
              <w:top w:val="nil"/>
              <w:left w:val="nil"/>
              <w:bottom w:val="nil"/>
              <w:right w:val="nil"/>
            </w:tcBorders>
            <w:shd w:val="clear" w:color="auto" w:fill="auto"/>
            <w:noWrap/>
            <w:vAlign w:val="center"/>
            <w:hideMark/>
          </w:tcPr>
          <w:p w14:paraId="7FB872F7"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0</w:t>
            </w:r>
          </w:p>
        </w:tc>
        <w:tc>
          <w:tcPr>
            <w:tcW w:w="1090" w:type="dxa"/>
            <w:tcBorders>
              <w:top w:val="nil"/>
              <w:left w:val="nil"/>
              <w:bottom w:val="nil"/>
              <w:right w:val="nil"/>
            </w:tcBorders>
            <w:shd w:val="clear" w:color="auto" w:fill="auto"/>
            <w:vAlign w:val="center"/>
            <w:hideMark/>
          </w:tcPr>
          <w:p w14:paraId="621F66E3"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0.00 </w:t>
            </w:r>
          </w:p>
        </w:tc>
        <w:tc>
          <w:tcPr>
            <w:tcW w:w="1720" w:type="dxa"/>
            <w:tcBorders>
              <w:top w:val="nil"/>
              <w:left w:val="nil"/>
              <w:bottom w:val="nil"/>
              <w:right w:val="nil"/>
            </w:tcBorders>
            <w:shd w:val="clear" w:color="auto" w:fill="auto"/>
            <w:vAlign w:val="center"/>
            <w:hideMark/>
          </w:tcPr>
          <w:p w14:paraId="69BB07BA"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0.044</w:t>
            </w:r>
            <w:r w:rsidRPr="00E96C93">
              <w:rPr>
                <w:rFonts w:ascii="Book Antiqua" w:hAnsi="Book Antiqua" w:cs="Times New Roman"/>
                <w:kern w:val="0"/>
                <w:sz w:val="24"/>
                <w:szCs w:val="24"/>
                <w:vertAlign w:val="superscript"/>
              </w:rPr>
              <w:t>b</w:t>
            </w:r>
            <w:r w:rsidRPr="00E96C93">
              <w:rPr>
                <w:rFonts w:ascii="Book Antiqua" w:hAnsi="Book Antiqua" w:cs="Times New Roman"/>
                <w:kern w:val="0"/>
                <w:sz w:val="24"/>
                <w:szCs w:val="24"/>
              </w:rPr>
              <w:t>，</w:t>
            </w:r>
            <w:r w:rsidRPr="00E96C93">
              <w:rPr>
                <w:rFonts w:ascii="Book Antiqua" w:hAnsi="Book Antiqua" w:cs="Times New Roman"/>
                <w:kern w:val="0"/>
                <w:sz w:val="24"/>
                <w:szCs w:val="24"/>
              </w:rPr>
              <w:t>0.00</w:t>
            </w:r>
            <w:r w:rsidRPr="00E96C93">
              <w:rPr>
                <w:rFonts w:ascii="Book Antiqua" w:hAnsi="Book Antiqua" w:cs="Times New Roman"/>
                <w:kern w:val="0"/>
                <w:sz w:val="24"/>
                <w:szCs w:val="24"/>
                <w:vertAlign w:val="superscript"/>
              </w:rPr>
              <w:t>c</w:t>
            </w:r>
          </w:p>
        </w:tc>
      </w:tr>
      <w:tr w:rsidR="00DF0237" w:rsidRPr="00E96C93" w14:paraId="25E67E1E" w14:textId="77777777" w:rsidTr="008F5CDD">
        <w:trPr>
          <w:trHeight w:val="318"/>
        </w:trPr>
        <w:tc>
          <w:tcPr>
            <w:tcW w:w="1261" w:type="dxa"/>
            <w:tcBorders>
              <w:top w:val="nil"/>
              <w:left w:val="nil"/>
              <w:bottom w:val="nil"/>
              <w:right w:val="nil"/>
            </w:tcBorders>
            <w:shd w:val="clear" w:color="auto" w:fill="auto"/>
            <w:vAlign w:val="center"/>
            <w:hideMark/>
          </w:tcPr>
          <w:p w14:paraId="56EB1019"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GLIN</w:t>
            </w:r>
          </w:p>
        </w:tc>
        <w:tc>
          <w:tcPr>
            <w:tcW w:w="953" w:type="dxa"/>
            <w:tcBorders>
              <w:top w:val="nil"/>
              <w:left w:val="nil"/>
              <w:bottom w:val="nil"/>
              <w:right w:val="nil"/>
            </w:tcBorders>
            <w:shd w:val="clear" w:color="auto" w:fill="auto"/>
            <w:vAlign w:val="center"/>
            <w:hideMark/>
          </w:tcPr>
          <w:p w14:paraId="12D57357"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54</w:t>
            </w:r>
          </w:p>
        </w:tc>
        <w:tc>
          <w:tcPr>
            <w:tcW w:w="1056" w:type="dxa"/>
            <w:tcBorders>
              <w:top w:val="nil"/>
              <w:left w:val="nil"/>
              <w:bottom w:val="nil"/>
              <w:right w:val="nil"/>
            </w:tcBorders>
            <w:shd w:val="clear" w:color="auto" w:fill="auto"/>
            <w:vAlign w:val="center"/>
            <w:hideMark/>
          </w:tcPr>
          <w:p w14:paraId="21B6856F"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21</w:t>
            </w:r>
          </w:p>
        </w:tc>
        <w:tc>
          <w:tcPr>
            <w:tcW w:w="1122" w:type="dxa"/>
            <w:tcBorders>
              <w:top w:val="nil"/>
              <w:left w:val="nil"/>
              <w:bottom w:val="nil"/>
              <w:right w:val="nil"/>
            </w:tcBorders>
            <w:shd w:val="clear" w:color="auto" w:fill="auto"/>
            <w:vAlign w:val="center"/>
            <w:hideMark/>
          </w:tcPr>
          <w:p w14:paraId="7229A8F8"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38.89 </w:t>
            </w:r>
          </w:p>
        </w:tc>
        <w:tc>
          <w:tcPr>
            <w:tcW w:w="1161" w:type="dxa"/>
            <w:tcBorders>
              <w:top w:val="nil"/>
              <w:left w:val="nil"/>
              <w:bottom w:val="nil"/>
              <w:right w:val="nil"/>
            </w:tcBorders>
            <w:shd w:val="clear" w:color="auto" w:fill="auto"/>
            <w:noWrap/>
            <w:vAlign w:val="center"/>
            <w:hideMark/>
          </w:tcPr>
          <w:p w14:paraId="43443465"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31</w:t>
            </w:r>
          </w:p>
        </w:tc>
        <w:tc>
          <w:tcPr>
            <w:tcW w:w="1090" w:type="dxa"/>
            <w:tcBorders>
              <w:top w:val="nil"/>
              <w:left w:val="nil"/>
              <w:bottom w:val="nil"/>
              <w:right w:val="nil"/>
            </w:tcBorders>
            <w:shd w:val="clear" w:color="auto" w:fill="auto"/>
            <w:vAlign w:val="center"/>
            <w:hideMark/>
          </w:tcPr>
          <w:p w14:paraId="2A9ADBBD"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57.41 </w:t>
            </w:r>
          </w:p>
        </w:tc>
        <w:tc>
          <w:tcPr>
            <w:tcW w:w="1161" w:type="dxa"/>
            <w:tcBorders>
              <w:top w:val="nil"/>
              <w:left w:val="nil"/>
              <w:bottom w:val="nil"/>
              <w:right w:val="nil"/>
            </w:tcBorders>
            <w:shd w:val="clear" w:color="auto" w:fill="auto"/>
            <w:noWrap/>
            <w:vAlign w:val="center"/>
            <w:hideMark/>
          </w:tcPr>
          <w:p w14:paraId="11EC9B5C"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2</w:t>
            </w:r>
          </w:p>
        </w:tc>
        <w:tc>
          <w:tcPr>
            <w:tcW w:w="1090" w:type="dxa"/>
            <w:tcBorders>
              <w:top w:val="nil"/>
              <w:left w:val="nil"/>
              <w:bottom w:val="nil"/>
              <w:right w:val="nil"/>
            </w:tcBorders>
            <w:shd w:val="clear" w:color="auto" w:fill="auto"/>
            <w:vAlign w:val="center"/>
            <w:hideMark/>
          </w:tcPr>
          <w:p w14:paraId="3D10C6A7"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3.70 </w:t>
            </w:r>
          </w:p>
        </w:tc>
        <w:tc>
          <w:tcPr>
            <w:tcW w:w="1720" w:type="dxa"/>
            <w:tcBorders>
              <w:top w:val="nil"/>
              <w:left w:val="nil"/>
              <w:bottom w:val="nil"/>
              <w:right w:val="nil"/>
            </w:tcBorders>
            <w:shd w:val="clear" w:color="auto" w:fill="auto"/>
            <w:vAlign w:val="center"/>
            <w:hideMark/>
          </w:tcPr>
          <w:p w14:paraId="47A1D147"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0.00</w:t>
            </w:r>
            <w:r w:rsidRPr="00E96C93">
              <w:rPr>
                <w:rFonts w:ascii="Book Antiqua" w:hAnsi="Book Antiqua" w:cs="Times New Roman"/>
                <w:kern w:val="0"/>
                <w:sz w:val="24"/>
                <w:szCs w:val="24"/>
                <w:vertAlign w:val="superscript"/>
              </w:rPr>
              <w:t>d</w:t>
            </w:r>
          </w:p>
        </w:tc>
      </w:tr>
      <w:tr w:rsidR="00DF0237" w:rsidRPr="00E96C93" w14:paraId="561975C9" w14:textId="77777777" w:rsidTr="008F5CDD">
        <w:trPr>
          <w:trHeight w:val="318"/>
        </w:trPr>
        <w:tc>
          <w:tcPr>
            <w:tcW w:w="1261" w:type="dxa"/>
            <w:tcBorders>
              <w:top w:val="nil"/>
              <w:left w:val="nil"/>
              <w:bottom w:val="nil"/>
              <w:right w:val="nil"/>
            </w:tcBorders>
            <w:shd w:val="clear" w:color="auto" w:fill="auto"/>
            <w:vAlign w:val="center"/>
            <w:hideMark/>
          </w:tcPr>
          <w:p w14:paraId="1680F8E7"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GHIN</w:t>
            </w:r>
          </w:p>
        </w:tc>
        <w:tc>
          <w:tcPr>
            <w:tcW w:w="953" w:type="dxa"/>
            <w:tcBorders>
              <w:top w:val="nil"/>
              <w:left w:val="nil"/>
              <w:bottom w:val="nil"/>
              <w:right w:val="nil"/>
            </w:tcBorders>
            <w:shd w:val="clear" w:color="auto" w:fill="auto"/>
            <w:vAlign w:val="center"/>
            <w:hideMark/>
          </w:tcPr>
          <w:p w14:paraId="6CD96BA4"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66</w:t>
            </w:r>
          </w:p>
        </w:tc>
        <w:tc>
          <w:tcPr>
            <w:tcW w:w="1056" w:type="dxa"/>
            <w:tcBorders>
              <w:top w:val="nil"/>
              <w:left w:val="nil"/>
              <w:bottom w:val="nil"/>
              <w:right w:val="nil"/>
            </w:tcBorders>
            <w:shd w:val="clear" w:color="auto" w:fill="auto"/>
            <w:vAlign w:val="center"/>
            <w:hideMark/>
          </w:tcPr>
          <w:p w14:paraId="6C03557B"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1</w:t>
            </w:r>
          </w:p>
        </w:tc>
        <w:tc>
          <w:tcPr>
            <w:tcW w:w="1122" w:type="dxa"/>
            <w:tcBorders>
              <w:top w:val="nil"/>
              <w:left w:val="nil"/>
              <w:bottom w:val="nil"/>
              <w:right w:val="nil"/>
            </w:tcBorders>
            <w:shd w:val="clear" w:color="auto" w:fill="auto"/>
            <w:vAlign w:val="center"/>
            <w:hideMark/>
          </w:tcPr>
          <w:p w14:paraId="56F346E5"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1.52 </w:t>
            </w:r>
          </w:p>
        </w:tc>
        <w:tc>
          <w:tcPr>
            <w:tcW w:w="1161" w:type="dxa"/>
            <w:tcBorders>
              <w:top w:val="nil"/>
              <w:left w:val="nil"/>
              <w:bottom w:val="nil"/>
              <w:right w:val="nil"/>
            </w:tcBorders>
            <w:shd w:val="clear" w:color="auto" w:fill="auto"/>
            <w:noWrap/>
            <w:vAlign w:val="center"/>
            <w:hideMark/>
          </w:tcPr>
          <w:p w14:paraId="4DF398BB"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53</w:t>
            </w:r>
          </w:p>
        </w:tc>
        <w:tc>
          <w:tcPr>
            <w:tcW w:w="1090" w:type="dxa"/>
            <w:tcBorders>
              <w:top w:val="nil"/>
              <w:left w:val="nil"/>
              <w:bottom w:val="nil"/>
              <w:right w:val="nil"/>
            </w:tcBorders>
            <w:shd w:val="clear" w:color="auto" w:fill="auto"/>
            <w:vAlign w:val="center"/>
            <w:hideMark/>
          </w:tcPr>
          <w:p w14:paraId="15371A19"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80.30 </w:t>
            </w:r>
          </w:p>
        </w:tc>
        <w:tc>
          <w:tcPr>
            <w:tcW w:w="1161" w:type="dxa"/>
            <w:tcBorders>
              <w:top w:val="nil"/>
              <w:left w:val="nil"/>
              <w:bottom w:val="nil"/>
              <w:right w:val="nil"/>
            </w:tcBorders>
            <w:shd w:val="clear" w:color="auto" w:fill="auto"/>
            <w:noWrap/>
            <w:vAlign w:val="center"/>
            <w:hideMark/>
          </w:tcPr>
          <w:p w14:paraId="7DF0F497"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12</w:t>
            </w:r>
          </w:p>
        </w:tc>
        <w:tc>
          <w:tcPr>
            <w:tcW w:w="1090" w:type="dxa"/>
            <w:tcBorders>
              <w:top w:val="nil"/>
              <w:left w:val="nil"/>
              <w:bottom w:val="nil"/>
              <w:right w:val="nil"/>
            </w:tcBorders>
            <w:shd w:val="clear" w:color="auto" w:fill="auto"/>
            <w:vAlign w:val="center"/>
            <w:hideMark/>
          </w:tcPr>
          <w:p w14:paraId="1FE437F3"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18.18 </w:t>
            </w:r>
          </w:p>
        </w:tc>
        <w:tc>
          <w:tcPr>
            <w:tcW w:w="1720" w:type="dxa"/>
            <w:tcBorders>
              <w:top w:val="nil"/>
              <w:left w:val="nil"/>
              <w:bottom w:val="nil"/>
              <w:right w:val="nil"/>
            </w:tcBorders>
            <w:shd w:val="clear" w:color="auto" w:fill="auto"/>
            <w:vAlign w:val="center"/>
            <w:hideMark/>
          </w:tcPr>
          <w:p w14:paraId="114318C2"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0.00</w:t>
            </w:r>
            <w:r w:rsidRPr="00E96C93">
              <w:rPr>
                <w:rFonts w:ascii="Book Antiqua" w:hAnsi="Book Antiqua" w:cs="Times New Roman"/>
                <w:kern w:val="0"/>
                <w:sz w:val="24"/>
                <w:szCs w:val="24"/>
                <w:vertAlign w:val="superscript"/>
              </w:rPr>
              <w:t>e</w:t>
            </w:r>
          </w:p>
        </w:tc>
      </w:tr>
      <w:tr w:rsidR="00DF0237" w:rsidRPr="00E96C93" w14:paraId="6A4A81C3" w14:textId="77777777" w:rsidTr="008F5CDD">
        <w:trPr>
          <w:trHeight w:val="335"/>
        </w:trPr>
        <w:tc>
          <w:tcPr>
            <w:tcW w:w="1261" w:type="dxa"/>
            <w:tcBorders>
              <w:top w:val="nil"/>
              <w:left w:val="nil"/>
              <w:bottom w:val="single" w:sz="12" w:space="0" w:color="auto"/>
              <w:right w:val="nil"/>
            </w:tcBorders>
            <w:shd w:val="clear" w:color="auto" w:fill="auto"/>
            <w:vAlign w:val="center"/>
            <w:hideMark/>
          </w:tcPr>
          <w:p w14:paraId="29C87969"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EGC</w:t>
            </w:r>
          </w:p>
        </w:tc>
        <w:tc>
          <w:tcPr>
            <w:tcW w:w="953" w:type="dxa"/>
            <w:tcBorders>
              <w:top w:val="nil"/>
              <w:left w:val="nil"/>
              <w:bottom w:val="single" w:sz="12" w:space="0" w:color="auto"/>
              <w:right w:val="nil"/>
            </w:tcBorders>
            <w:shd w:val="clear" w:color="auto" w:fill="auto"/>
            <w:vAlign w:val="center"/>
            <w:hideMark/>
          </w:tcPr>
          <w:p w14:paraId="0AE67F60"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71</w:t>
            </w:r>
          </w:p>
        </w:tc>
        <w:tc>
          <w:tcPr>
            <w:tcW w:w="1056" w:type="dxa"/>
            <w:tcBorders>
              <w:top w:val="nil"/>
              <w:left w:val="nil"/>
              <w:bottom w:val="single" w:sz="12" w:space="0" w:color="auto"/>
              <w:right w:val="nil"/>
            </w:tcBorders>
            <w:shd w:val="clear" w:color="auto" w:fill="auto"/>
            <w:vAlign w:val="center"/>
            <w:hideMark/>
          </w:tcPr>
          <w:p w14:paraId="47B12B44"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1</w:t>
            </w:r>
          </w:p>
        </w:tc>
        <w:tc>
          <w:tcPr>
            <w:tcW w:w="1122" w:type="dxa"/>
            <w:tcBorders>
              <w:top w:val="nil"/>
              <w:left w:val="nil"/>
              <w:bottom w:val="single" w:sz="12" w:space="0" w:color="auto"/>
              <w:right w:val="nil"/>
            </w:tcBorders>
            <w:shd w:val="clear" w:color="auto" w:fill="auto"/>
            <w:vAlign w:val="center"/>
            <w:hideMark/>
          </w:tcPr>
          <w:p w14:paraId="72D59BAD"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1.41 </w:t>
            </w:r>
          </w:p>
        </w:tc>
        <w:tc>
          <w:tcPr>
            <w:tcW w:w="1161" w:type="dxa"/>
            <w:tcBorders>
              <w:top w:val="nil"/>
              <w:left w:val="nil"/>
              <w:bottom w:val="single" w:sz="12" w:space="0" w:color="auto"/>
              <w:right w:val="nil"/>
            </w:tcBorders>
            <w:shd w:val="clear" w:color="auto" w:fill="auto"/>
            <w:noWrap/>
            <w:vAlign w:val="center"/>
            <w:hideMark/>
          </w:tcPr>
          <w:p w14:paraId="07C24319"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31</w:t>
            </w:r>
          </w:p>
        </w:tc>
        <w:tc>
          <w:tcPr>
            <w:tcW w:w="1090" w:type="dxa"/>
            <w:tcBorders>
              <w:top w:val="nil"/>
              <w:left w:val="nil"/>
              <w:bottom w:val="single" w:sz="12" w:space="0" w:color="auto"/>
              <w:right w:val="nil"/>
            </w:tcBorders>
            <w:shd w:val="clear" w:color="auto" w:fill="auto"/>
            <w:vAlign w:val="center"/>
            <w:hideMark/>
          </w:tcPr>
          <w:p w14:paraId="4294C450"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43.66 </w:t>
            </w:r>
          </w:p>
        </w:tc>
        <w:tc>
          <w:tcPr>
            <w:tcW w:w="1161" w:type="dxa"/>
            <w:tcBorders>
              <w:top w:val="nil"/>
              <w:left w:val="nil"/>
              <w:bottom w:val="single" w:sz="12" w:space="0" w:color="auto"/>
              <w:right w:val="nil"/>
            </w:tcBorders>
            <w:shd w:val="clear" w:color="auto" w:fill="auto"/>
            <w:noWrap/>
            <w:vAlign w:val="center"/>
            <w:hideMark/>
          </w:tcPr>
          <w:p w14:paraId="603C0DAC"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39</w:t>
            </w:r>
          </w:p>
        </w:tc>
        <w:tc>
          <w:tcPr>
            <w:tcW w:w="1090" w:type="dxa"/>
            <w:tcBorders>
              <w:top w:val="nil"/>
              <w:left w:val="nil"/>
              <w:bottom w:val="single" w:sz="12" w:space="0" w:color="auto"/>
              <w:right w:val="nil"/>
            </w:tcBorders>
            <w:shd w:val="clear" w:color="auto" w:fill="auto"/>
            <w:vAlign w:val="center"/>
            <w:hideMark/>
          </w:tcPr>
          <w:p w14:paraId="7AE56CCD"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54.93 </w:t>
            </w:r>
          </w:p>
        </w:tc>
        <w:tc>
          <w:tcPr>
            <w:tcW w:w="1720" w:type="dxa"/>
            <w:tcBorders>
              <w:top w:val="nil"/>
              <w:left w:val="nil"/>
              <w:bottom w:val="single" w:sz="12" w:space="0" w:color="auto"/>
              <w:right w:val="nil"/>
            </w:tcBorders>
            <w:shd w:val="clear" w:color="auto" w:fill="auto"/>
            <w:vAlign w:val="center"/>
            <w:hideMark/>
          </w:tcPr>
          <w:p w14:paraId="4E8BF533"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　</w:t>
            </w:r>
          </w:p>
        </w:tc>
      </w:tr>
    </w:tbl>
    <w:p w14:paraId="476106AF" w14:textId="77777777" w:rsidR="00256402" w:rsidRPr="00E96C93" w:rsidRDefault="00256402" w:rsidP="003A0758">
      <w:pPr>
        <w:spacing w:line="360" w:lineRule="auto"/>
        <w:rPr>
          <w:rFonts w:ascii="Book Antiqua" w:eastAsia="宋体" w:hAnsi="Book Antiqua" w:cs="Times New Roman"/>
          <w:b/>
          <w:bCs/>
          <w:kern w:val="0"/>
          <w:sz w:val="24"/>
          <w:szCs w:val="24"/>
        </w:rPr>
      </w:pPr>
    </w:p>
    <w:p w14:paraId="58EE1CAC" w14:textId="4A7F3F39" w:rsidR="003A7D0C" w:rsidRPr="00E96C93" w:rsidRDefault="00133A2A" w:rsidP="003A0758">
      <w:pPr>
        <w:spacing w:line="360" w:lineRule="auto"/>
        <w:rPr>
          <w:rFonts w:ascii="Book Antiqua" w:eastAsia="宋体" w:hAnsi="Book Antiqua" w:cs="Times New Roman"/>
          <w:sz w:val="24"/>
          <w:szCs w:val="24"/>
        </w:rPr>
      </w:pPr>
      <w:proofErr w:type="spellStart"/>
      <w:r w:rsidRPr="00E96C93">
        <w:rPr>
          <w:rFonts w:ascii="Book Antiqua" w:eastAsia="宋体" w:hAnsi="Book Antiqua" w:cs="Times New Roman"/>
          <w:sz w:val="24"/>
          <w:szCs w:val="24"/>
          <w:vertAlign w:val="superscript"/>
        </w:rPr>
        <w:t>a</w:t>
      </w:r>
      <w:r w:rsidR="00256402" w:rsidRPr="00E96C93">
        <w:rPr>
          <w:rFonts w:ascii="Book Antiqua" w:eastAsia="宋体" w:hAnsi="Book Antiqua" w:cs="Times New Roman"/>
          <w:i/>
          <w:iCs/>
          <w:sz w:val="24"/>
          <w:szCs w:val="24"/>
        </w:rPr>
        <w:t>P</w:t>
      </w:r>
      <w:proofErr w:type="spellEnd"/>
      <w:r w:rsidR="00256402" w:rsidRPr="00E96C93">
        <w:rPr>
          <w:rFonts w:ascii="Book Antiqua" w:eastAsia="宋体" w:hAnsi="Book Antiqua" w:cs="Times New Roman"/>
          <w:sz w:val="24"/>
          <w:szCs w:val="24"/>
        </w:rPr>
        <w:t xml:space="preserve">: CSG </w:t>
      </w:r>
      <w:r w:rsidR="00256402" w:rsidRPr="00E96C93">
        <w:rPr>
          <w:rFonts w:ascii="Book Antiqua" w:eastAsia="宋体" w:hAnsi="Book Antiqua" w:cs="Times New Roman"/>
          <w:i/>
          <w:iCs/>
          <w:sz w:val="24"/>
          <w:szCs w:val="24"/>
        </w:rPr>
        <w:t>vs</w:t>
      </w:r>
      <w:r w:rsidR="003A0758"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 xml:space="preserve">other groups; </w:t>
      </w:r>
      <w:proofErr w:type="spellStart"/>
      <w:r w:rsidRPr="00E96C93">
        <w:rPr>
          <w:rFonts w:ascii="Book Antiqua" w:eastAsia="宋体" w:hAnsi="Book Antiqua" w:cs="Times New Roman"/>
          <w:sz w:val="24"/>
          <w:szCs w:val="24"/>
          <w:vertAlign w:val="superscript"/>
        </w:rPr>
        <w:t>b</w:t>
      </w:r>
      <w:r w:rsidR="00256402" w:rsidRPr="00E96C93">
        <w:rPr>
          <w:rFonts w:ascii="Book Antiqua" w:eastAsia="宋体" w:hAnsi="Book Antiqua" w:cs="Times New Roman"/>
          <w:i/>
          <w:iCs/>
          <w:sz w:val="24"/>
          <w:szCs w:val="24"/>
        </w:rPr>
        <w:t>P</w:t>
      </w:r>
      <w:proofErr w:type="spellEnd"/>
      <w:r w:rsidR="00256402" w:rsidRPr="00E96C93">
        <w:rPr>
          <w:rFonts w:ascii="Book Antiqua" w:eastAsia="宋体" w:hAnsi="Book Antiqua" w:cs="Times New Roman"/>
          <w:sz w:val="24"/>
          <w:szCs w:val="24"/>
        </w:rPr>
        <w:t xml:space="preserve">: AG/GIM </w:t>
      </w:r>
      <w:r w:rsidR="00256402" w:rsidRPr="00E96C93">
        <w:rPr>
          <w:rFonts w:ascii="Book Antiqua" w:eastAsia="宋体" w:hAnsi="Book Antiqua" w:cs="Times New Roman"/>
          <w:i/>
          <w:iCs/>
          <w:sz w:val="24"/>
          <w:szCs w:val="24"/>
        </w:rPr>
        <w:t>vs</w:t>
      </w:r>
      <w:r w:rsidR="00256402" w:rsidRPr="00E96C93">
        <w:rPr>
          <w:rFonts w:ascii="Book Antiqua" w:eastAsia="宋体" w:hAnsi="Book Antiqua" w:cs="Times New Roman"/>
          <w:sz w:val="24"/>
          <w:szCs w:val="24"/>
        </w:rPr>
        <w:t xml:space="preserve"> GLIN; </w:t>
      </w:r>
      <w:proofErr w:type="spellStart"/>
      <w:r w:rsidRPr="00E96C93">
        <w:rPr>
          <w:rFonts w:ascii="Book Antiqua" w:eastAsia="宋体" w:hAnsi="Book Antiqua" w:cs="Times New Roman"/>
          <w:sz w:val="24"/>
          <w:szCs w:val="24"/>
          <w:vertAlign w:val="superscript"/>
        </w:rPr>
        <w:t>c</w:t>
      </w:r>
      <w:r w:rsidR="00256402" w:rsidRPr="00E96C93">
        <w:rPr>
          <w:rFonts w:ascii="Book Antiqua" w:eastAsia="宋体" w:hAnsi="Book Antiqua" w:cs="Times New Roman"/>
          <w:i/>
          <w:iCs/>
          <w:sz w:val="24"/>
          <w:szCs w:val="24"/>
        </w:rPr>
        <w:t>P</w:t>
      </w:r>
      <w:proofErr w:type="spellEnd"/>
      <w:r w:rsidR="00256402" w:rsidRPr="00E96C93">
        <w:rPr>
          <w:rFonts w:ascii="Book Antiqua" w:eastAsia="宋体" w:hAnsi="Book Antiqua" w:cs="Times New Roman"/>
          <w:sz w:val="24"/>
          <w:szCs w:val="24"/>
        </w:rPr>
        <w:t xml:space="preserve">: AG/GIM </w:t>
      </w:r>
      <w:r w:rsidR="00256402" w:rsidRPr="00E96C93">
        <w:rPr>
          <w:rFonts w:ascii="Book Antiqua" w:eastAsia="宋体" w:hAnsi="Book Antiqua" w:cs="Times New Roman"/>
          <w:i/>
          <w:iCs/>
          <w:sz w:val="24"/>
          <w:szCs w:val="24"/>
        </w:rPr>
        <w:t>vs</w:t>
      </w:r>
      <w:r w:rsidR="00256402" w:rsidRPr="00E96C93">
        <w:rPr>
          <w:rFonts w:ascii="Book Antiqua" w:eastAsia="宋体" w:hAnsi="Book Antiqua" w:cs="Times New Roman"/>
          <w:sz w:val="24"/>
          <w:szCs w:val="24"/>
        </w:rPr>
        <w:t xml:space="preserve"> GHIN and EGC; </w:t>
      </w:r>
      <w:proofErr w:type="spellStart"/>
      <w:r w:rsidRPr="00E96C93">
        <w:rPr>
          <w:rFonts w:ascii="Book Antiqua" w:eastAsia="宋体" w:hAnsi="Book Antiqua" w:cs="Times New Roman"/>
          <w:sz w:val="24"/>
          <w:szCs w:val="24"/>
          <w:vertAlign w:val="superscript"/>
        </w:rPr>
        <w:t>d</w:t>
      </w:r>
      <w:r w:rsidR="00256402" w:rsidRPr="00E96C93">
        <w:rPr>
          <w:rFonts w:ascii="Book Antiqua" w:eastAsia="宋体" w:hAnsi="Book Antiqua" w:cs="Times New Roman"/>
          <w:i/>
          <w:iCs/>
          <w:sz w:val="24"/>
          <w:szCs w:val="24"/>
        </w:rPr>
        <w:t>P</w:t>
      </w:r>
      <w:proofErr w:type="spellEnd"/>
      <w:r w:rsidR="00256402" w:rsidRPr="00E96C93">
        <w:rPr>
          <w:rFonts w:ascii="Book Antiqua" w:eastAsia="宋体" w:hAnsi="Book Antiqua" w:cs="Times New Roman"/>
          <w:sz w:val="24"/>
          <w:szCs w:val="24"/>
        </w:rPr>
        <w:t xml:space="preserve">: GLIN </w:t>
      </w:r>
      <w:r w:rsidR="00256402" w:rsidRPr="00E96C93">
        <w:rPr>
          <w:rFonts w:ascii="Book Antiqua" w:eastAsia="宋体" w:hAnsi="Book Antiqua" w:cs="Times New Roman"/>
          <w:i/>
          <w:iCs/>
          <w:sz w:val="24"/>
          <w:szCs w:val="24"/>
        </w:rPr>
        <w:t>vs</w:t>
      </w:r>
      <w:r w:rsidR="00256402" w:rsidRPr="00E96C93">
        <w:rPr>
          <w:rFonts w:ascii="Book Antiqua" w:eastAsia="宋体" w:hAnsi="Book Antiqua" w:cs="Times New Roman"/>
          <w:sz w:val="24"/>
          <w:szCs w:val="24"/>
        </w:rPr>
        <w:t xml:space="preserve"> GHIN and EGC; </w:t>
      </w:r>
      <w:proofErr w:type="spellStart"/>
      <w:r w:rsidRPr="00E96C93">
        <w:rPr>
          <w:rFonts w:ascii="Book Antiqua" w:eastAsia="宋体" w:hAnsi="Book Antiqua" w:cs="Times New Roman"/>
          <w:sz w:val="24"/>
          <w:szCs w:val="24"/>
          <w:vertAlign w:val="superscript"/>
        </w:rPr>
        <w:t>e</w:t>
      </w:r>
      <w:r w:rsidR="00256402" w:rsidRPr="00E96C93">
        <w:rPr>
          <w:rFonts w:ascii="Book Antiqua" w:eastAsia="宋体" w:hAnsi="Book Antiqua" w:cs="Times New Roman"/>
          <w:i/>
          <w:iCs/>
          <w:sz w:val="24"/>
          <w:szCs w:val="24"/>
        </w:rPr>
        <w:t>P</w:t>
      </w:r>
      <w:proofErr w:type="spellEnd"/>
      <w:r w:rsidR="00256402" w:rsidRPr="00E96C93">
        <w:rPr>
          <w:rFonts w:ascii="Book Antiqua" w:eastAsia="宋体" w:hAnsi="Book Antiqua" w:cs="Times New Roman"/>
          <w:sz w:val="24"/>
          <w:szCs w:val="24"/>
        </w:rPr>
        <w:t xml:space="preserve">: GHIN </w:t>
      </w:r>
      <w:r w:rsidR="00256402" w:rsidRPr="00E96C93">
        <w:rPr>
          <w:rFonts w:ascii="Book Antiqua" w:eastAsia="宋体" w:hAnsi="Book Antiqua" w:cs="Times New Roman"/>
          <w:i/>
          <w:iCs/>
          <w:sz w:val="24"/>
          <w:szCs w:val="24"/>
        </w:rPr>
        <w:t>vs</w:t>
      </w:r>
      <w:r w:rsidR="00256402" w:rsidRPr="00E96C93">
        <w:rPr>
          <w:rFonts w:ascii="Book Antiqua" w:eastAsia="宋体" w:hAnsi="Book Antiqua" w:cs="Times New Roman"/>
          <w:sz w:val="24"/>
          <w:szCs w:val="24"/>
        </w:rPr>
        <w:t xml:space="preserve"> EGC.</w:t>
      </w:r>
      <w:r w:rsidR="003A7D0C" w:rsidRPr="00E96C93">
        <w:rPr>
          <w:rFonts w:ascii="Book Antiqua" w:eastAsia="宋体" w:hAnsi="Book Antiqua" w:cs="Times New Roman"/>
          <w:sz w:val="24"/>
          <w:szCs w:val="24"/>
        </w:rPr>
        <w:t xml:space="preserve"> CSG: </w:t>
      </w:r>
      <w:r w:rsidR="004400A4" w:rsidRPr="00E96C93">
        <w:rPr>
          <w:rFonts w:ascii="Book Antiqua" w:eastAsia="宋体" w:hAnsi="Book Antiqua" w:cs="Times New Roman"/>
          <w:sz w:val="24"/>
          <w:szCs w:val="24"/>
        </w:rPr>
        <w:t xml:space="preserve">Chronic </w:t>
      </w:r>
      <w:r w:rsidR="003A7D0C" w:rsidRPr="00E96C93">
        <w:rPr>
          <w:rFonts w:ascii="Book Antiqua" w:eastAsia="宋体" w:hAnsi="Book Antiqua" w:cs="Times New Roman"/>
          <w:sz w:val="24"/>
          <w:szCs w:val="24"/>
        </w:rPr>
        <w:t xml:space="preserve">superficial gastritis; AG/GIM: </w:t>
      </w:r>
      <w:r w:rsidR="004400A4" w:rsidRPr="00E96C93">
        <w:rPr>
          <w:rFonts w:ascii="Book Antiqua" w:eastAsia="宋体" w:hAnsi="Book Antiqua" w:cs="Times New Roman"/>
          <w:sz w:val="24"/>
          <w:szCs w:val="24"/>
        </w:rPr>
        <w:t xml:space="preserve">Atrophic </w:t>
      </w:r>
      <w:r w:rsidR="003A7D0C" w:rsidRPr="00E96C93">
        <w:rPr>
          <w:rFonts w:ascii="Book Antiqua" w:eastAsia="宋体" w:hAnsi="Book Antiqua" w:cs="Times New Roman"/>
          <w:sz w:val="24"/>
          <w:szCs w:val="24"/>
        </w:rPr>
        <w:t xml:space="preserve">gastritis with intestinal metaplasia; GLIN: </w:t>
      </w:r>
      <w:r w:rsidR="004400A4" w:rsidRPr="00E96C93">
        <w:rPr>
          <w:rFonts w:ascii="Book Antiqua" w:eastAsia="宋体" w:hAnsi="Book Antiqua" w:cs="Times New Roman"/>
          <w:sz w:val="24"/>
          <w:szCs w:val="24"/>
        </w:rPr>
        <w:t xml:space="preserve">Gastric </w:t>
      </w:r>
      <w:r w:rsidR="003A7D0C" w:rsidRPr="00E96C93">
        <w:rPr>
          <w:rFonts w:ascii="Book Antiqua" w:eastAsia="宋体" w:hAnsi="Book Antiqua" w:cs="Times New Roman"/>
          <w:sz w:val="24"/>
          <w:szCs w:val="24"/>
        </w:rPr>
        <w:t xml:space="preserve">low-grade intraepithelial neoplasia; GHIN: </w:t>
      </w:r>
      <w:r w:rsidR="004400A4" w:rsidRPr="00E96C93">
        <w:rPr>
          <w:rFonts w:ascii="Book Antiqua" w:eastAsia="宋体" w:hAnsi="Book Antiqua" w:cs="Times New Roman"/>
          <w:sz w:val="24"/>
          <w:szCs w:val="24"/>
        </w:rPr>
        <w:t xml:space="preserve">Gastric </w:t>
      </w:r>
      <w:r w:rsidR="003A7D0C" w:rsidRPr="00E96C93">
        <w:rPr>
          <w:rFonts w:ascii="Book Antiqua" w:eastAsia="宋体" w:hAnsi="Book Antiqua" w:cs="Times New Roman"/>
          <w:sz w:val="24"/>
          <w:szCs w:val="24"/>
        </w:rPr>
        <w:t xml:space="preserve">high-grade intraepithelial neoplasia; EGC: </w:t>
      </w:r>
      <w:r w:rsidR="004400A4" w:rsidRPr="00E96C93">
        <w:rPr>
          <w:rFonts w:ascii="Book Antiqua" w:eastAsia="宋体" w:hAnsi="Book Antiqua" w:cs="Times New Roman"/>
          <w:sz w:val="24"/>
          <w:szCs w:val="24"/>
        </w:rPr>
        <w:t xml:space="preserve">Early </w:t>
      </w:r>
      <w:r w:rsidR="003A7D0C" w:rsidRPr="00E96C93">
        <w:rPr>
          <w:rFonts w:ascii="Book Antiqua" w:eastAsia="宋体" w:hAnsi="Book Antiqua" w:cs="Times New Roman"/>
          <w:sz w:val="24"/>
          <w:szCs w:val="24"/>
        </w:rPr>
        <w:t>gastric cancer.</w:t>
      </w:r>
    </w:p>
    <w:p w14:paraId="6B449EC1" w14:textId="06DE4484" w:rsidR="00B53833" w:rsidRPr="00E96C93" w:rsidRDefault="00B53833" w:rsidP="003A0758">
      <w:pPr>
        <w:spacing w:line="360" w:lineRule="auto"/>
        <w:rPr>
          <w:rFonts w:ascii="Book Antiqua" w:eastAsia="宋体" w:hAnsi="Book Antiqua" w:cs="Times New Roman"/>
          <w:sz w:val="24"/>
          <w:szCs w:val="24"/>
        </w:rPr>
      </w:pPr>
    </w:p>
    <w:p w14:paraId="17F73367" w14:textId="017BB9C8" w:rsidR="00DF0237" w:rsidRPr="00E96C93" w:rsidRDefault="00DF0237" w:rsidP="003A0758">
      <w:pPr>
        <w:spacing w:line="360" w:lineRule="auto"/>
        <w:rPr>
          <w:rFonts w:ascii="Book Antiqua" w:eastAsia="宋体" w:hAnsi="Book Antiqua" w:cs="Times New Roman"/>
          <w:sz w:val="24"/>
          <w:szCs w:val="24"/>
        </w:rPr>
      </w:pPr>
    </w:p>
    <w:p w14:paraId="0292EC73" w14:textId="5985B37F" w:rsidR="00DF0237" w:rsidRPr="00E96C93" w:rsidRDefault="00DF0237" w:rsidP="003A0758">
      <w:pPr>
        <w:spacing w:line="360" w:lineRule="auto"/>
        <w:rPr>
          <w:rFonts w:ascii="Book Antiqua" w:eastAsia="宋体" w:hAnsi="Book Antiqua" w:cs="Times New Roman"/>
          <w:sz w:val="24"/>
          <w:szCs w:val="24"/>
        </w:rPr>
      </w:pPr>
    </w:p>
    <w:p w14:paraId="7943EB8E" w14:textId="3DB0A511" w:rsidR="00DF0237" w:rsidRPr="00E96C93" w:rsidRDefault="00DF0237" w:rsidP="003A0758">
      <w:pPr>
        <w:spacing w:line="360" w:lineRule="auto"/>
        <w:rPr>
          <w:rFonts w:ascii="Book Antiqua" w:eastAsia="宋体" w:hAnsi="Book Antiqua" w:cs="Times New Roman"/>
          <w:sz w:val="24"/>
          <w:szCs w:val="24"/>
        </w:rPr>
      </w:pPr>
    </w:p>
    <w:p w14:paraId="3CB94808" w14:textId="2B0D1FFE" w:rsidR="00DF0237" w:rsidRPr="00E96C93" w:rsidRDefault="00DF0237" w:rsidP="003A0758">
      <w:pPr>
        <w:spacing w:line="360" w:lineRule="auto"/>
        <w:rPr>
          <w:rFonts w:ascii="Book Antiqua" w:eastAsia="宋体" w:hAnsi="Book Antiqua" w:cs="Times New Roman"/>
          <w:sz w:val="24"/>
          <w:szCs w:val="24"/>
        </w:rPr>
      </w:pPr>
    </w:p>
    <w:p w14:paraId="319118E2" w14:textId="77777777" w:rsidR="00DF0237" w:rsidRPr="00E96C93" w:rsidRDefault="00DF0237" w:rsidP="003A0758">
      <w:pPr>
        <w:spacing w:line="360" w:lineRule="auto"/>
        <w:rPr>
          <w:rFonts w:ascii="Book Antiqua" w:eastAsia="宋体" w:hAnsi="Book Antiqua" w:cs="Times New Roman"/>
          <w:sz w:val="24"/>
          <w:szCs w:val="24"/>
        </w:rPr>
      </w:pPr>
    </w:p>
    <w:p w14:paraId="0B03DD5F" w14:textId="2BDAC155" w:rsidR="00256402" w:rsidRPr="00E96C93" w:rsidRDefault="00DF0237" w:rsidP="003A0758">
      <w:pPr>
        <w:spacing w:line="360" w:lineRule="auto"/>
        <w:rPr>
          <w:rFonts w:ascii="Book Antiqua" w:eastAsia="宋体" w:hAnsi="Book Antiqua" w:cs="Times New Roman"/>
          <w:b/>
          <w:bCs/>
          <w:kern w:val="0"/>
          <w:sz w:val="24"/>
          <w:szCs w:val="24"/>
        </w:rPr>
      </w:pPr>
      <w:r w:rsidRPr="00E96C93">
        <w:rPr>
          <w:rFonts w:ascii="Book Antiqua" w:eastAsia="宋体" w:hAnsi="Book Antiqua" w:cs="Times New Roman"/>
          <w:b/>
          <w:bCs/>
          <w:noProof/>
          <w:kern w:val="0"/>
          <w:sz w:val="24"/>
          <w:szCs w:val="24"/>
        </w:rPr>
        <w:drawing>
          <wp:inline distT="0" distB="0" distL="0" distR="0" wp14:anchorId="0237ABEE" wp14:editId="3E3809D7">
            <wp:extent cx="5274310" cy="27120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712085"/>
                    </a:xfrm>
                    <a:prstGeom prst="rect">
                      <a:avLst/>
                    </a:prstGeom>
                  </pic:spPr>
                </pic:pic>
              </a:graphicData>
            </a:graphic>
          </wp:inline>
        </w:drawing>
      </w:r>
    </w:p>
    <w:p w14:paraId="616C5775" w14:textId="6FE4E651" w:rsidR="00256402" w:rsidRPr="00E96C93" w:rsidRDefault="0070744A" w:rsidP="003A0758">
      <w:pPr>
        <w:spacing w:line="360" w:lineRule="auto"/>
        <w:rPr>
          <w:rFonts w:ascii="Book Antiqua" w:eastAsia="宋体" w:hAnsi="Book Antiqua" w:cs="Times New Roman"/>
          <w:b/>
          <w:bCs/>
          <w:kern w:val="0"/>
          <w:sz w:val="24"/>
          <w:szCs w:val="24"/>
        </w:rPr>
      </w:pPr>
      <w:r w:rsidRPr="00E96C93">
        <w:rPr>
          <w:rFonts w:ascii="Book Antiqua" w:eastAsia="宋体" w:hAnsi="Book Antiqua" w:cs="Times New Roman"/>
          <w:b/>
          <w:sz w:val="24"/>
          <w:szCs w:val="24"/>
        </w:rPr>
        <w:t xml:space="preserve">Figure 1 </w:t>
      </w:r>
      <w:r w:rsidR="00133A2A" w:rsidRPr="00E96C93">
        <w:rPr>
          <w:rFonts w:ascii="Book Antiqua" w:eastAsia="宋体" w:hAnsi="Book Antiqua" w:cs="Times New Roman"/>
          <w:b/>
          <w:sz w:val="24"/>
          <w:szCs w:val="24"/>
        </w:rPr>
        <w:t>E</w:t>
      </w:r>
      <w:r w:rsidRPr="00E96C93">
        <w:rPr>
          <w:rFonts w:ascii="Book Antiqua" w:eastAsia="宋体" w:hAnsi="Book Antiqua" w:cs="Times New Roman"/>
          <w:b/>
          <w:bCs/>
          <w:kern w:val="0"/>
          <w:sz w:val="24"/>
          <w:szCs w:val="24"/>
        </w:rPr>
        <w:t xml:space="preserve">xpression of </w:t>
      </w:r>
      <w:r w:rsidR="00752065" w:rsidRPr="00E96C93">
        <w:rPr>
          <w:rFonts w:ascii="Book Antiqua" w:eastAsia="宋体" w:hAnsi="Book Antiqua" w:cs="Times New Roman"/>
          <w:b/>
          <w:kern w:val="0"/>
          <w:sz w:val="24"/>
          <w:szCs w:val="24"/>
        </w:rPr>
        <w:t>DNMT1</w:t>
      </w:r>
      <w:r w:rsidRPr="00E96C93">
        <w:rPr>
          <w:rFonts w:ascii="Book Antiqua" w:eastAsia="宋体" w:hAnsi="Book Antiqua" w:cs="Times New Roman"/>
          <w:b/>
          <w:bCs/>
          <w:kern w:val="0"/>
          <w:sz w:val="24"/>
          <w:szCs w:val="24"/>
        </w:rPr>
        <w:t xml:space="preserve"> in different gastric diseases </w:t>
      </w:r>
      <w:r w:rsidR="00133A2A" w:rsidRPr="00E96C93">
        <w:rPr>
          <w:rFonts w:ascii="Book Antiqua" w:eastAsia="宋体" w:hAnsi="Book Antiqua" w:cs="Times New Roman"/>
          <w:b/>
          <w:bCs/>
          <w:kern w:val="0"/>
          <w:sz w:val="24"/>
          <w:szCs w:val="24"/>
        </w:rPr>
        <w:t>(</w:t>
      </w:r>
      <w:r w:rsidR="004400A4" w:rsidRPr="00E96C93">
        <w:rPr>
          <w:rFonts w:ascii="Book Antiqua" w:eastAsia="宋体" w:hAnsi="Book Antiqua" w:cs="Times New Roman"/>
          <w:b/>
          <w:bCs/>
          <w:kern w:val="0"/>
          <w:sz w:val="24"/>
          <w:szCs w:val="24"/>
        </w:rPr>
        <w:t>×</w:t>
      </w:r>
      <w:r w:rsidRPr="00E96C93">
        <w:rPr>
          <w:rFonts w:ascii="Book Antiqua" w:eastAsia="宋体" w:hAnsi="Book Antiqua" w:cs="Times New Roman"/>
          <w:b/>
          <w:bCs/>
          <w:kern w:val="0"/>
          <w:sz w:val="24"/>
          <w:szCs w:val="24"/>
        </w:rPr>
        <w:t>20)</w:t>
      </w:r>
      <w:r w:rsidR="00493F31" w:rsidRPr="00E96C93">
        <w:rPr>
          <w:rFonts w:ascii="Book Antiqua" w:eastAsia="宋体" w:hAnsi="Book Antiqua" w:cs="Times New Roman"/>
          <w:b/>
          <w:bCs/>
          <w:kern w:val="0"/>
          <w:sz w:val="24"/>
          <w:szCs w:val="24"/>
        </w:rPr>
        <w:t>.</w:t>
      </w:r>
      <w:r w:rsidR="00493F31" w:rsidRPr="00E96C93">
        <w:rPr>
          <w:rFonts w:ascii="Book Antiqua" w:eastAsia="宋体" w:hAnsi="Book Antiqua" w:cs="Times New Roman"/>
          <w:kern w:val="0"/>
          <w:sz w:val="24"/>
          <w:szCs w:val="24"/>
        </w:rPr>
        <w:t xml:space="preserve"> </w:t>
      </w:r>
      <w:r w:rsidR="004400A4" w:rsidRPr="00E96C93">
        <w:rPr>
          <w:rFonts w:ascii="Book Antiqua" w:eastAsia="宋体" w:hAnsi="Book Antiqua" w:cs="Times New Roman"/>
          <w:sz w:val="24"/>
          <w:szCs w:val="24"/>
        </w:rPr>
        <w:t>A: Chronic superficial gastritis</w:t>
      </w:r>
      <w:r w:rsidR="00F40FFE" w:rsidRPr="00E96C93">
        <w:rPr>
          <w:rFonts w:ascii="Book Antiqua" w:eastAsia="宋体" w:hAnsi="Book Antiqua" w:cs="Times New Roman"/>
          <w:sz w:val="24"/>
          <w:szCs w:val="24"/>
        </w:rPr>
        <w:t xml:space="preserve"> </w:t>
      </w:r>
      <w:r w:rsidR="00133A2A" w:rsidRPr="00E96C93">
        <w:rPr>
          <w:rFonts w:ascii="Book Antiqua" w:eastAsia="宋体" w:hAnsi="Book Antiqua" w:cs="Times New Roman"/>
          <w:sz w:val="24"/>
          <w:szCs w:val="24"/>
        </w:rPr>
        <w:t>[</w:t>
      </w:r>
      <w:r w:rsidR="00256402" w:rsidRPr="00E96C93">
        <w:rPr>
          <w:rFonts w:ascii="Book Antiqua" w:eastAsia="宋体" w:hAnsi="Book Antiqua" w:cs="Times New Roman"/>
          <w:sz w:val="24"/>
          <w:szCs w:val="24"/>
        </w:rPr>
        <w:t xml:space="preserve">negative </w:t>
      </w:r>
      <w:r w:rsidR="00F40FFE" w:rsidRPr="00E96C93">
        <w:rPr>
          <w:rFonts w:ascii="Book Antiqua" w:eastAsia="宋体" w:hAnsi="Book Antiqua" w:cs="Times New Roman"/>
          <w:sz w:val="24"/>
          <w:szCs w:val="24"/>
        </w:rPr>
        <w:t>expression</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score</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0</w:t>
      </w:r>
      <w:r w:rsidR="004014D8" w:rsidRPr="00E96C93">
        <w:rPr>
          <w:rFonts w:ascii="Book Antiqua" w:eastAsia="宋体" w:hAnsi="Book Antiqua" w:cs="Times New Roman"/>
          <w:sz w:val="24"/>
          <w:szCs w:val="24"/>
        </w:rPr>
        <w:t xml:space="preserve"> </w:t>
      </w:r>
      <w:r w:rsidR="00493F31" w:rsidRPr="00E96C93">
        <w:rPr>
          <w:rFonts w:ascii="Book Antiqua" w:eastAsia="宋体" w:hAnsi="Book Antiqua" w:cs="Times New Roman"/>
          <w:sz w:val="24"/>
          <w:szCs w:val="24"/>
        </w:rPr>
        <w:t>(+)</w:t>
      </w:r>
      <w:r w:rsidR="00133A2A" w:rsidRPr="00E96C93">
        <w:rPr>
          <w:rFonts w:ascii="Book Antiqua" w:eastAsia="宋体" w:hAnsi="Book Antiqua" w:cs="Times New Roman"/>
          <w:sz w:val="24"/>
          <w:szCs w:val="24"/>
        </w:rPr>
        <w:t>]</w:t>
      </w:r>
      <w:r w:rsidR="00256402" w:rsidRPr="00E96C93">
        <w:rPr>
          <w:rFonts w:ascii="Book Antiqua" w:eastAsia="宋体" w:hAnsi="Book Antiqua" w:cs="Times New Roman"/>
          <w:sz w:val="24"/>
          <w:szCs w:val="24"/>
        </w:rPr>
        <w:t>;</w:t>
      </w:r>
      <w:r w:rsidR="004014D8" w:rsidRPr="00E96C93">
        <w:rPr>
          <w:rFonts w:ascii="Book Antiqua" w:eastAsia="宋体" w:hAnsi="Book Antiqua" w:cs="Times New Roman"/>
          <w:sz w:val="24"/>
          <w:szCs w:val="24"/>
        </w:rPr>
        <w:t xml:space="preserve"> </w:t>
      </w:r>
      <w:r w:rsidR="004400A4" w:rsidRPr="00E96C93">
        <w:rPr>
          <w:rFonts w:ascii="Book Antiqua" w:eastAsia="宋体" w:hAnsi="Book Antiqua" w:cs="Times New Roman"/>
          <w:sz w:val="24"/>
          <w:szCs w:val="24"/>
        </w:rPr>
        <w:t>B:</w:t>
      </w:r>
      <w:r w:rsidR="00F40FFE" w:rsidRPr="00E96C93">
        <w:rPr>
          <w:rFonts w:ascii="Book Antiqua" w:eastAsia="宋体" w:hAnsi="Book Antiqua" w:cs="Times New Roman"/>
          <w:sz w:val="24"/>
          <w:szCs w:val="24"/>
        </w:rPr>
        <w:t xml:space="preserve"> </w:t>
      </w:r>
      <w:r w:rsidR="004400A4" w:rsidRPr="00E96C93">
        <w:rPr>
          <w:rFonts w:ascii="Book Antiqua" w:hAnsi="Book Antiqua" w:cs="Times New Roman"/>
          <w:sz w:val="24"/>
          <w:szCs w:val="24"/>
        </w:rPr>
        <w:t>Atrophic gastritis with intestinal metaplasia</w:t>
      </w:r>
      <w:r w:rsidR="00F40FFE" w:rsidRPr="00E96C93">
        <w:rPr>
          <w:rFonts w:ascii="Book Antiqua" w:eastAsia="宋体" w:hAnsi="Book Antiqua" w:cs="Times New Roman"/>
          <w:sz w:val="24"/>
          <w:szCs w:val="24"/>
        </w:rPr>
        <w:t xml:space="preserve"> </w:t>
      </w:r>
      <w:r w:rsidR="00133A2A" w:rsidRPr="00E96C93">
        <w:rPr>
          <w:rFonts w:ascii="Book Antiqua" w:eastAsia="宋体" w:hAnsi="Book Antiqua" w:cs="Times New Roman"/>
          <w:sz w:val="24"/>
          <w:szCs w:val="24"/>
        </w:rPr>
        <w:t>[</w:t>
      </w:r>
      <w:r w:rsidR="00256402" w:rsidRPr="00E96C93">
        <w:rPr>
          <w:rFonts w:ascii="Book Antiqua" w:eastAsia="宋体" w:hAnsi="Book Antiqua" w:cs="Times New Roman"/>
          <w:sz w:val="24"/>
          <w:szCs w:val="24"/>
        </w:rPr>
        <w:t>moderate</w:t>
      </w:r>
      <w:r w:rsidR="00133A2A" w:rsidRPr="00E96C93">
        <w:rPr>
          <w:rFonts w:ascii="Book Antiqua" w:eastAsia="宋体" w:hAnsi="Book Antiqua" w:cs="Times New Roman"/>
          <w:sz w:val="24"/>
          <w:szCs w:val="24"/>
        </w:rPr>
        <w:t>ly</w:t>
      </w:r>
      <w:r w:rsidR="00256402" w:rsidRPr="00E96C93">
        <w:rPr>
          <w:rFonts w:ascii="Book Antiqua" w:eastAsia="宋体" w:hAnsi="Book Antiqua" w:cs="Times New Roman"/>
          <w:sz w:val="24"/>
          <w:szCs w:val="24"/>
        </w:rPr>
        <w:t xml:space="preserve"> positive expression</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score</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2</w:t>
      </w:r>
      <w:r w:rsidR="004014D8" w:rsidRPr="00E96C93">
        <w:rPr>
          <w:rFonts w:ascii="Book Antiqua" w:eastAsia="宋体" w:hAnsi="Book Antiqua" w:cs="Times New Roman"/>
          <w:sz w:val="24"/>
          <w:szCs w:val="24"/>
        </w:rPr>
        <w:t xml:space="preserve"> </w:t>
      </w:r>
      <w:r w:rsidR="00493F31" w:rsidRPr="00E96C93">
        <w:rPr>
          <w:rFonts w:ascii="Book Antiqua" w:eastAsia="宋体" w:hAnsi="Book Antiqua" w:cs="Times New Roman"/>
          <w:sz w:val="24"/>
          <w:szCs w:val="24"/>
        </w:rPr>
        <w:t>(++)</w:t>
      </w:r>
      <w:r w:rsidR="00133A2A" w:rsidRPr="00E96C93">
        <w:rPr>
          <w:rFonts w:ascii="Book Antiqua" w:eastAsia="宋体" w:hAnsi="Book Antiqua" w:cs="Times New Roman"/>
          <w:sz w:val="24"/>
          <w:szCs w:val="24"/>
        </w:rPr>
        <w:t>]</w:t>
      </w:r>
      <w:r w:rsidR="00256402" w:rsidRPr="00E96C93">
        <w:rPr>
          <w:rFonts w:ascii="Book Antiqua" w:eastAsia="宋体" w:hAnsi="Book Antiqua" w:cs="Times New Roman"/>
          <w:sz w:val="24"/>
          <w:szCs w:val="24"/>
        </w:rPr>
        <w:t>;</w:t>
      </w:r>
      <w:r w:rsidR="004014D8" w:rsidRPr="00E96C93">
        <w:rPr>
          <w:rFonts w:ascii="Book Antiqua" w:eastAsia="宋体" w:hAnsi="Book Antiqua" w:cs="Times New Roman"/>
          <w:sz w:val="24"/>
          <w:szCs w:val="24"/>
        </w:rPr>
        <w:t xml:space="preserve"> </w:t>
      </w:r>
      <w:r w:rsidR="004400A4" w:rsidRPr="00E96C93">
        <w:rPr>
          <w:rFonts w:ascii="Book Antiqua" w:eastAsia="宋体" w:hAnsi="Book Antiqua" w:cs="Times New Roman"/>
          <w:sz w:val="24"/>
          <w:szCs w:val="24"/>
        </w:rPr>
        <w:t>C:</w:t>
      </w:r>
      <w:r w:rsidR="00F40FFE" w:rsidRPr="00E96C93">
        <w:rPr>
          <w:rFonts w:ascii="Book Antiqua" w:eastAsia="宋体" w:hAnsi="Book Antiqua" w:cs="Times New Roman"/>
          <w:sz w:val="24"/>
          <w:szCs w:val="24"/>
        </w:rPr>
        <w:t xml:space="preserve"> </w:t>
      </w:r>
      <w:r w:rsidR="004400A4" w:rsidRPr="00E96C93">
        <w:rPr>
          <w:rFonts w:ascii="Book Antiqua" w:eastAsia="宋体" w:hAnsi="Book Antiqua" w:cs="Times New Roman"/>
          <w:sz w:val="24"/>
          <w:szCs w:val="24"/>
        </w:rPr>
        <w:t>Gastric low-grade intraepithelial neoplasia</w:t>
      </w:r>
      <w:r w:rsidR="00F40FFE" w:rsidRPr="00E96C93">
        <w:rPr>
          <w:rFonts w:ascii="Book Antiqua" w:eastAsia="宋体" w:hAnsi="Book Antiqua" w:cs="Times New Roman"/>
          <w:sz w:val="24"/>
          <w:szCs w:val="24"/>
        </w:rPr>
        <w:t xml:space="preserve"> </w:t>
      </w:r>
      <w:r w:rsidR="00133A2A" w:rsidRPr="00E96C93">
        <w:rPr>
          <w:rFonts w:ascii="Book Antiqua" w:eastAsia="宋体" w:hAnsi="Book Antiqua" w:cs="Times New Roman"/>
          <w:sz w:val="24"/>
          <w:szCs w:val="24"/>
        </w:rPr>
        <w:t>[</w:t>
      </w:r>
      <w:r w:rsidR="00256402" w:rsidRPr="00E96C93">
        <w:rPr>
          <w:rFonts w:ascii="Book Antiqua" w:eastAsia="宋体" w:hAnsi="Book Antiqua" w:cs="Times New Roman"/>
          <w:sz w:val="24"/>
          <w:szCs w:val="24"/>
        </w:rPr>
        <w:t>moderate</w:t>
      </w:r>
      <w:r w:rsidR="00133A2A" w:rsidRPr="00E96C93">
        <w:rPr>
          <w:rFonts w:ascii="Book Antiqua" w:eastAsia="宋体" w:hAnsi="Book Antiqua" w:cs="Times New Roman"/>
          <w:sz w:val="24"/>
          <w:szCs w:val="24"/>
        </w:rPr>
        <w:t>ly</w:t>
      </w:r>
      <w:r w:rsidR="00256402" w:rsidRPr="00E96C93">
        <w:rPr>
          <w:rFonts w:ascii="Book Antiqua" w:eastAsia="宋体" w:hAnsi="Book Antiqua" w:cs="Times New Roman"/>
          <w:sz w:val="24"/>
          <w:szCs w:val="24"/>
        </w:rPr>
        <w:t xml:space="preserve"> positive expression</w:t>
      </w:r>
      <w:r w:rsidR="00133A2A" w:rsidRPr="00E96C93">
        <w:rPr>
          <w:rFonts w:ascii="Book Antiqua" w:eastAsia="宋体" w:hAnsi="Book Antiqua" w:cs="Times New Roman"/>
          <w:sz w:val="24"/>
          <w:szCs w:val="24"/>
        </w:rPr>
        <w:t>;</w:t>
      </w:r>
      <w:r w:rsidR="00256402" w:rsidRPr="00E96C93">
        <w:rPr>
          <w:rFonts w:ascii="Book Antiqua" w:eastAsia="宋体" w:hAnsi="Book Antiqua" w:cs="Times New Roman"/>
          <w:sz w:val="24"/>
          <w:szCs w:val="24"/>
        </w:rPr>
        <w:t xml:space="preserve"> score</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4</w:t>
      </w:r>
      <w:r w:rsidR="004014D8" w:rsidRPr="00E96C93">
        <w:rPr>
          <w:rFonts w:ascii="Book Antiqua" w:eastAsia="宋体" w:hAnsi="Book Antiqua" w:cs="Times New Roman"/>
          <w:sz w:val="24"/>
          <w:szCs w:val="24"/>
        </w:rPr>
        <w:t xml:space="preserve"> </w:t>
      </w:r>
      <w:r w:rsidR="00493F31" w:rsidRPr="00E96C93">
        <w:rPr>
          <w:rFonts w:ascii="Book Antiqua" w:eastAsia="宋体" w:hAnsi="Book Antiqua" w:cs="Times New Roman"/>
          <w:sz w:val="24"/>
          <w:szCs w:val="24"/>
        </w:rPr>
        <w:t>(++)</w:t>
      </w:r>
      <w:r w:rsidR="00133A2A" w:rsidRPr="00E96C93">
        <w:rPr>
          <w:rFonts w:ascii="Book Antiqua" w:eastAsia="宋体" w:hAnsi="Book Antiqua" w:cs="Times New Roman"/>
          <w:sz w:val="24"/>
          <w:szCs w:val="24"/>
        </w:rPr>
        <w:t>]</w:t>
      </w:r>
      <w:r w:rsidR="00256402" w:rsidRPr="00E96C93">
        <w:rPr>
          <w:rFonts w:ascii="Book Antiqua" w:eastAsia="宋体" w:hAnsi="Book Antiqua" w:cs="Times New Roman"/>
          <w:sz w:val="24"/>
          <w:szCs w:val="24"/>
        </w:rPr>
        <w:t>;</w:t>
      </w:r>
      <w:r w:rsidR="004014D8" w:rsidRPr="00E96C93">
        <w:rPr>
          <w:rFonts w:ascii="Book Antiqua" w:eastAsia="宋体" w:hAnsi="Book Antiqua" w:cs="Times New Roman"/>
          <w:sz w:val="24"/>
          <w:szCs w:val="24"/>
        </w:rPr>
        <w:t xml:space="preserve"> </w:t>
      </w:r>
      <w:r w:rsidR="004400A4" w:rsidRPr="00E96C93">
        <w:rPr>
          <w:rFonts w:ascii="Book Antiqua" w:eastAsia="宋体" w:hAnsi="Book Antiqua" w:cs="Times New Roman"/>
          <w:sz w:val="24"/>
          <w:szCs w:val="24"/>
        </w:rPr>
        <w:t>D:</w:t>
      </w:r>
      <w:r w:rsidR="00F40FFE" w:rsidRPr="00E96C93">
        <w:rPr>
          <w:rFonts w:ascii="Book Antiqua" w:eastAsia="宋体" w:hAnsi="Book Antiqua" w:cs="Times New Roman"/>
          <w:sz w:val="24"/>
          <w:szCs w:val="24"/>
        </w:rPr>
        <w:t xml:space="preserve"> </w:t>
      </w:r>
      <w:r w:rsidR="004400A4" w:rsidRPr="00E96C93">
        <w:rPr>
          <w:rFonts w:ascii="Book Antiqua" w:eastAsia="宋体" w:hAnsi="Book Antiqua" w:cs="Times New Roman"/>
          <w:sz w:val="24"/>
          <w:szCs w:val="24"/>
        </w:rPr>
        <w:t>Gastric high-grade intraepithelial neoplasia</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strong</w:t>
      </w:r>
      <w:r w:rsidR="00133A2A" w:rsidRPr="00E96C93">
        <w:rPr>
          <w:rFonts w:ascii="Book Antiqua" w:eastAsia="宋体" w:hAnsi="Book Antiqua" w:cs="Times New Roman"/>
          <w:sz w:val="24"/>
          <w:szCs w:val="24"/>
        </w:rPr>
        <w:t>ly</w:t>
      </w:r>
      <w:r w:rsidR="00256402" w:rsidRPr="00E96C93">
        <w:rPr>
          <w:rFonts w:ascii="Book Antiqua" w:eastAsia="宋体" w:hAnsi="Book Antiqua" w:cs="Times New Roman"/>
          <w:sz w:val="24"/>
          <w:szCs w:val="24"/>
        </w:rPr>
        <w:t xml:space="preserve"> positive expression</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score</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6</w:t>
      </w:r>
      <w:r w:rsidR="004014D8" w:rsidRPr="00E96C93">
        <w:rPr>
          <w:rFonts w:ascii="Book Antiqua" w:eastAsia="宋体" w:hAnsi="Book Antiqua" w:cs="Times New Roman"/>
          <w:sz w:val="24"/>
          <w:szCs w:val="24"/>
        </w:rPr>
        <w:t xml:space="preserve"> </w:t>
      </w:r>
      <w:r w:rsidR="00493F31" w:rsidRPr="00E96C93">
        <w:rPr>
          <w:rFonts w:ascii="Book Antiqua" w:eastAsia="宋体" w:hAnsi="Book Antiqua" w:cs="Times New Roman"/>
          <w:sz w:val="24"/>
          <w:szCs w:val="24"/>
        </w:rPr>
        <w:t>(+++)</w:t>
      </w:r>
      <w:r w:rsidR="00133A2A" w:rsidRPr="00E96C93">
        <w:rPr>
          <w:rFonts w:ascii="Book Antiqua" w:eastAsia="宋体" w:hAnsi="Book Antiqua" w:cs="Times New Roman"/>
          <w:sz w:val="24"/>
          <w:szCs w:val="24"/>
        </w:rPr>
        <w:t>]</w:t>
      </w:r>
      <w:r w:rsidR="00256402" w:rsidRPr="00E96C93">
        <w:rPr>
          <w:rFonts w:ascii="Book Antiqua" w:eastAsia="宋体" w:hAnsi="Book Antiqua" w:cs="Times New Roman"/>
          <w:sz w:val="24"/>
          <w:szCs w:val="24"/>
        </w:rPr>
        <w:t>;</w:t>
      </w:r>
      <w:r w:rsidR="004014D8" w:rsidRPr="00E96C93">
        <w:rPr>
          <w:rFonts w:ascii="Book Antiqua" w:eastAsia="宋体" w:hAnsi="Book Antiqua" w:cs="Times New Roman"/>
          <w:sz w:val="24"/>
          <w:szCs w:val="24"/>
        </w:rPr>
        <w:t xml:space="preserve"> </w:t>
      </w:r>
      <w:r w:rsidR="004400A4" w:rsidRPr="00E96C93">
        <w:rPr>
          <w:rFonts w:ascii="Book Antiqua" w:eastAsia="宋体" w:hAnsi="Book Antiqua" w:cs="Times New Roman"/>
          <w:sz w:val="24"/>
          <w:szCs w:val="24"/>
        </w:rPr>
        <w:t>E:</w:t>
      </w:r>
      <w:r w:rsidR="00F40FFE" w:rsidRPr="00E96C93">
        <w:rPr>
          <w:rFonts w:ascii="Book Antiqua" w:eastAsia="宋体" w:hAnsi="Book Antiqua" w:cs="Times New Roman"/>
          <w:sz w:val="24"/>
          <w:szCs w:val="24"/>
        </w:rPr>
        <w:t xml:space="preserve"> </w:t>
      </w:r>
      <w:r w:rsidR="004400A4" w:rsidRPr="00E96C93">
        <w:rPr>
          <w:rFonts w:ascii="Book Antiqua" w:eastAsia="宋体" w:hAnsi="Book Antiqua" w:cs="Times New Roman"/>
          <w:sz w:val="24"/>
          <w:szCs w:val="24"/>
        </w:rPr>
        <w:t>Early gastric cancer</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strong</w:t>
      </w:r>
      <w:r w:rsidR="00133A2A" w:rsidRPr="00E96C93">
        <w:rPr>
          <w:rFonts w:ascii="Book Antiqua" w:eastAsia="宋体" w:hAnsi="Book Antiqua" w:cs="Times New Roman"/>
          <w:sz w:val="24"/>
          <w:szCs w:val="24"/>
        </w:rPr>
        <w:t>ly</w:t>
      </w:r>
      <w:r w:rsidR="00256402" w:rsidRPr="00E96C93">
        <w:rPr>
          <w:rFonts w:ascii="Book Antiqua" w:eastAsia="宋体" w:hAnsi="Book Antiqua" w:cs="Times New Roman"/>
          <w:sz w:val="24"/>
          <w:szCs w:val="24"/>
        </w:rPr>
        <w:t xml:space="preserve"> positive expression</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score</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9</w:t>
      </w:r>
      <w:r w:rsidR="00493F31" w:rsidRPr="00E96C93">
        <w:rPr>
          <w:rFonts w:ascii="Book Antiqua" w:eastAsia="宋体" w:hAnsi="Book Antiqua" w:cs="Times New Roman"/>
          <w:sz w:val="24"/>
          <w:szCs w:val="24"/>
        </w:rPr>
        <w:t xml:space="preserve"> (+++)</w:t>
      </w:r>
      <w:r w:rsidR="00133A2A" w:rsidRPr="00E96C93">
        <w:rPr>
          <w:rFonts w:ascii="Book Antiqua" w:eastAsia="宋体" w:hAnsi="Book Antiqua" w:cs="Times New Roman"/>
          <w:sz w:val="24"/>
          <w:szCs w:val="24"/>
        </w:rPr>
        <w:t>]</w:t>
      </w:r>
      <w:r w:rsidR="00256402" w:rsidRPr="00E96C93">
        <w:rPr>
          <w:rFonts w:ascii="Book Antiqua" w:eastAsia="宋体" w:hAnsi="Book Antiqua" w:cs="Times New Roman"/>
          <w:sz w:val="24"/>
          <w:szCs w:val="24"/>
        </w:rPr>
        <w:t>.</w:t>
      </w:r>
    </w:p>
    <w:p w14:paraId="4C7FEAEF" w14:textId="77777777" w:rsidR="00B53833" w:rsidRPr="00E96C93" w:rsidRDefault="00B53833" w:rsidP="003A0758">
      <w:pPr>
        <w:spacing w:line="360" w:lineRule="auto"/>
        <w:rPr>
          <w:rFonts w:ascii="Book Antiqua" w:eastAsia="宋体" w:hAnsi="Book Antiqua" w:cs="Times New Roman"/>
          <w:sz w:val="24"/>
          <w:szCs w:val="24"/>
        </w:rPr>
      </w:pPr>
    </w:p>
    <w:p w14:paraId="5A7EB32A" w14:textId="77777777" w:rsidR="00DF0237" w:rsidRPr="00E96C93" w:rsidRDefault="00DF0237" w:rsidP="003A0758">
      <w:pPr>
        <w:spacing w:line="360" w:lineRule="auto"/>
        <w:rPr>
          <w:rFonts w:ascii="Book Antiqua" w:eastAsia="宋体" w:hAnsi="Book Antiqua" w:cs="Times New Roman"/>
          <w:b/>
          <w:bCs/>
          <w:kern w:val="0"/>
          <w:sz w:val="24"/>
          <w:szCs w:val="24"/>
        </w:rPr>
      </w:pPr>
    </w:p>
    <w:p w14:paraId="6D7DA8BE" w14:textId="77777777" w:rsidR="00DF0237" w:rsidRPr="00E96C93" w:rsidRDefault="00DF0237" w:rsidP="003A0758">
      <w:pPr>
        <w:spacing w:line="360" w:lineRule="auto"/>
        <w:rPr>
          <w:rFonts w:ascii="Book Antiqua" w:eastAsia="宋体" w:hAnsi="Book Antiqua" w:cs="Times New Roman"/>
          <w:b/>
          <w:bCs/>
          <w:kern w:val="0"/>
          <w:sz w:val="24"/>
          <w:szCs w:val="24"/>
        </w:rPr>
      </w:pPr>
    </w:p>
    <w:p w14:paraId="33D65660" w14:textId="77777777" w:rsidR="00DF0237" w:rsidRPr="00E96C93" w:rsidRDefault="00DF0237" w:rsidP="003A0758">
      <w:pPr>
        <w:spacing w:line="360" w:lineRule="auto"/>
        <w:rPr>
          <w:rFonts w:ascii="Book Antiqua" w:eastAsia="宋体" w:hAnsi="Book Antiqua" w:cs="Times New Roman"/>
          <w:b/>
          <w:bCs/>
          <w:kern w:val="0"/>
          <w:sz w:val="24"/>
          <w:szCs w:val="24"/>
        </w:rPr>
      </w:pPr>
    </w:p>
    <w:p w14:paraId="4F1DB83D" w14:textId="08BF741E" w:rsidR="00256402" w:rsidRPr="00E96C93" w:rsidRDefault="0070744A" w:rsidP="003A0758">
      <w:pPr>
        <w:spacing w:line="360" w:lineRule="auto"/>
        <w:rPr>
          <w:rFonts w:ascii="Book Antiqua" w:eastAsia="宋体" w:hAnsi="Book Antiqua" w:cs="Times New Roman"/>
          <w:b/>
          <w:bCs/>
          <w:kern w:val="0"/>
          <w:sz w:val="24"/>
          <w:szCs w:val="24"/>
        </w:rPr>
      </w:pPr>
      <w:r w:rsidRPr="00E96C93">
        <w:rPr>
          <w:rFonts w:ascii="Book Antiqua" w:eastAsia="宋体" w:hAnsi="Book Antiqua" w:cs="Times New Roman"/>
          <w:b/>
          <w:bCs/>
          <w:noProof/>
          <w:kern w:val="0"/>
          <w:sz w:val="24"/>
          <w:szCs w:val="24"/>
        </w:rPr>
        <w:drawing>
          <wp:anchor distT="0" distB="0" distL="114300" distR="114300" simplePos="0" relativeHeight="251664384" behindDoc="0" locked="0" layoutInCell="1" allowOverlap="1" wp14:anchorId="4D15D5D2" wp14:editId="3828E158">
            <wp:simplePos x="0" y="0"/>
            <wp:positionH relativeFrom="column">
              <wp:posOffset>279400</wp:posOffset>
            </wp:positionH>
            <wp:positionV relativeFrom="paragraph">
              <wp:posOffset>368300</wp:posOffset>
            </wp:positionV>
            <wp:extent cx="4679950" cy="3016250"/>
            <wp:effectExtent l="0" t="0" r="635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tif"/>
                    <pic:cNvPicPr/>
                  </pic:nvPicPr>
                  <pic:blipFill>
                    <a:blip r:embed="rId12">
                      <a:extLst>
                        <a:ext uri="{28A0092B-C50C-407E-A947-70E740481C1C}">
                          <a14:useLocalDpi xmlns:a14="http://schemas.microsoft.com/office/drawing/2010/main" val="0"/>
                        </a:ext>
                      </a:extLst>
                    </a:blip>
                    <a:stretch>
                      <a:fillRect/>
                    </a:stretch>
                  </pic:blipFill>
                  <pic:spPr>
                    <a:xfrm>
                      <a:off x="0" y="0"/>
                      <a:ext cx="4679950" cy="3016250"/>
                    </a:xfrm>
                    <a:prstGeom prst="rect">
                      <a:avLst/>
                    </a:prstGeom>
                  </pic:spPr>
                </pic:pic>
              </a:graphicData>
            </a:graphic>
            <wp14:sizeRelH relativeFrom="page">
              <wp14:pctWidth>0</wp14:pctWidth>
            </wp14:sizeRelH>
            <wp14:sizeRelV relativeFrom="page">
              <wp14:pctHeight>0</wp14:pctHeight>
            </wp14:sizeRelV>
          </wp:anchor>
        </w:drawing>
      </w:r>
    </w:p>
    <w:p w14:paraId="198BA07C" w14:textId="77777777" w:rsidR="003B1C27" w:rsidRPr="00E96C93" w:rsidRDefault="003B1C27" w:rsidP="003A0758">
      <w:pPr>
        <w:spacing w:line="360" w:lineRule="auto"/>
        <w:rPr>
          <w:rFonts w:ascii="Book Antiqua" w:eastAsia="宋体" w:hAnsi="Book Antiqua" w:cs="Times New Roman"/>
          <w:b/>
          <w:bCs/>
          <w:kern w:val="0"/>
          <w:sz w:val="24"/>
          <w:szCs w:val="24"/>
        </w:rPr>
      </w:pPr>
    </w:p>
    <w:p w14:paraId="7F41AA73" w14:textId="77777777" w:rsidR="00356F3C" w:rsidRPr="00E96C93" w:rsidRDefault="00356F3C" w:rsidP="003A0758">
      <w:pPr>
        <w:spacing w:line="360" w:lineRule="auto"/>
        <w:rPr>
          <w:rFonts w:ascii="Book Antiqua" w:eastAsia="宋体" w:hAnsi="Book Antiqua" w:cs="Times New Roman"/>
          <w:b/>
          <w:bCs/>
          <w:kern w:val="0"/>
          <w:sz w:val="24"/>
          <w:szCs w:val="24"/>
        </w:rPr>
      </w:pPr>
    </w:p>
    <w:p w14:paraId="1534F3A4" w14:textId="77777777" w:rsidR="00356F3C" w:rsidRPr="00E96C93" w:rsidRDefault="00356F3C" w:rsidP="003A0758">
      <w:pPr>
        <w:spacing w:line="360" w:lineRule="auto"/>
        <w:rPr>
          <w:rFonts w:ascii="Book Antiqua" w:eastAsia="宋体" w:hAnsi="Book Antiqua" w:cs="Times New Roman"/>
          <w:b/>
          <w:bCs/>
          <w:kern w:val="0"/>
          <w:sz w:val="24"/>
          <w:szCs w:val="24"/>
        </w:rPr>
      </w:pPr>
    </w:p>
    <w:p w14:paraId="2B73A9C7" w14:textId="77777777" w:rsidR="00356F3C" w:rsidRPr="00E96C93" w:rsidRDefault="00356F3C" w:rsidP="003A0758">
      <w:pPr>
        <w:spacing w:line="360" w:lineRule="auto"/>
        <w:rPr>
          <w:rFonts w:ascii="Book Antiqua" w:eastAsia="宋体" w:hAnsi="Book Antiqua" w:cs="Times New Roman"/>
          <w:b/>
          <w:bCs/>
          <w:kern w:val="0"/>
          <w:sz w:val="24"/>
          <w:szCs w:val="24"/>
        </w:rPr>
      </w:pPr>
    </w:p>
    <w:p w14:paraId="0F4510E9" w14:textId="77777777" w:rsidR="00356F3C" w:rsidRPr="00E96C93" w:rsidRDefault="00356F3C" w:rsidP="003A0758">
      <w:pPr>
        <w:spacing w:line="360" w:lineRule="auto"/>
        <w:rPr>
          <w:rFonts w:ascii="Book Antiqua" w:eastAsia="宋体" w:hAnsi="Book Antiqua" w:cs="Times New Roman"/>
          <w:b/>
          <w:bCs/>
          <w:kern w:val="0"/>
          <w:sz w:val="24"/>
          <w:szCs w:val="24"/>
        </w:rPr>
      </w:pPr>
    </w:p>
    <w:p w14:paraId="67A67769" w14:textId="77777777" w:rsidR="00356F3C" w:rsidRPr="00E96C93" w:rsidRDefault="00356F3C" w:rsidP="003A0758">
      <w:pPr>
        <w:spacing w:line="360" w:lineRule="auto"/>
        <w:rPr>
          <w:rFonts w:ascii="Book Antiqua" w:eastAsia="宋体" w:hAnsi="Book Antiqua" w:cs="Times New Roman"/>
          <w:b/>
          <w:bCs/>
          <w:kern w:val="0"/>
          <w:sz w:val="24"/>
          <w:szCs w:val="24"/>
        </w:rPr>
      </w:pPr>
    </w:p>
    <w:p w14:paraId="783FDCE5" w14:textId="77777777" w:rsidR="00356F3C" w:rsidRPr="00E96C93" w:rsidRDefault="00356F3C" w:rsidP="003A0758">
      <w:pPr>
        <w:spacing w:line="360" w:lineRule="auto"/>
        <w:rPr>
          <w:rFonts w:ascii="Book Antiqua" w:eastAsia="宋体" w:hAnsi="Book Antiqua" w:cs="Times New Roman"/>
          <w:b/>
          <w:bCs/>
          <w:kern w:val="0"/>
          <w:sz w:val="24"/>
          <w:szCs w:val="24"/>
        </w:rPr>
      </w:pPr>
    </w:p>
    <w:p w14:paraId="450A30A8" w14:textId="77777777" w:rsidR="00356F3C" w:rsidRPr="00E96C93" w:rsidRDefault="00356F3C" w:rsidP="003A0758">
      <w:pPr>
        <w:spacing w:line="360" w:lineRule="auto"/>
        <w:rPr>
          <w:rFonts w:ascii="Book Antiqua" w:eastAsia="宋体" w:hAnsi="Book Antiqua" w:cs="Times New Roman"/>
          <w:b/>
          <w:bCs/>
          <w:kern w:val="0"/>
          <w:sz w:val="24"/>
          <w:szCs w:val="24"/>
        </w:rPr>
      </w:pPr>
    </w:p>
    <w:p w14:paraId="32F9736D" w14:textId="77777777" w:rsidR="00356F3C" w:rsidRPr="00E96C93" w:rsidRDefault="00356F3C" w:rsidP="003A0758">
      <w:pPr>
        <w:spacing w:line="360" w:lineRule="auto"/>
        <w:rPr>
          <w:rFonts w:ascii="Book Antiqua" w:eastAsia="宋体" w:hAnsi="Book Antiqua" w:cs="Times New Roman"/>
          <w:b/>
          <w:bCs/>
          <w:kern w:val="0"/>
          <w:sz w:val="24"/>
          <w:szCs w:val="24"/>
        </w:rPr>
      </w:pPr>
    </w:p>
    <w:p w14:paraId="1F4B60C9" w14:textId="77777777" w:rsidR="00356F3C" w:rsidRPr="00E96C93" w:rsidRDefault="00356F3C" w:rsidP="003A0758">
      <w:pPr>
        <w:spacing w:line="360" w:lineRule="auto"/>
        <w:rPr>
          <w:rFonts w:ascii="Book Antiqua" w:eastAsia="宋体" w:hAnsi="Book Antiqua" w:cs="Times New Roman"/>
          <w:b/>
          <w:bCs/>
          <w:kern w:val="0"/>
          <w:sz w:val="24"/>
          <w:szCs w:val="24"/>
        </w:rPr>
      </w:pPr>
    </w:p>
    <w:p w14:paraId="76E57B9E" w14:textId="2EE54CEB" w:rsidR="00DF0237" w:rsidRPr="00E96C93" w:rsidRDefault="0070744A" w:rsidP="00356F3C">
      <w:pPr>
        <w:spacing w:line="360" w:lineRule="auto"/>
        <w:rPr>
          <w:rFonts w:ascii="Book Antiqua" w:eastAsia="宋体" w:hAnsi="Book Antiqua" w:cs="Times New Roman"/>
          <w:b/>
          <w:bCs/>
          <w:kern w:val="0"/>
          <w:sz w:val="24"/>
          <w:szCs w:val="24"/>
        </w:rPr>
      </w:pPr>
      <w:r w:rsidRPr="00E96C93">
        <w:rPr>
          <w:rFonts w:ascii="Book Antiqua" w:eastAsia="宋体" w:hAnsi="Book Antiqua" w:cs="Times New Roman"/>
          <w:b/>
          <w:sz w:val="24"/>
          <w:szCs w:val="24"/>
        </w:rPr>
        <w:t xml:space="preserve">Figure 2 </w:t>
      </w:r>
      <w:r w:rsidR="00133A2A" w:rsidRPr="00E96C93">
        <w:rPr>
          <w:rFonts w:ascii="Book Antiqua" w:eastAsia="宋体" w:hAnsi="Book Antiqua" w:cs="Times New Roman"/>
          <w:b/>
          <w:sz w:val="24"/>
          <w:szCs w:val="24"/>
        </w:rPr>
        <w:t>C</w:t>
      </w:r>
      <w:r w:rsidRPr="00E96C93">
        <w:rPr>
          <w:rFonts w:ascii="Book Antiqua" w:eastAsia="宋体" w:hAnsi="Book Antiqua" w:cs="Times New Roman"/>
          <w:b/>
          <w:sz w:val="24"/>
          <w:szCs w:val="24"/>
        </w:rPr>
        <w:t>omparison of</w:t>
      </w:r>
      <w:r w:rsidRPr="00E96C93">
        <w:rPr>
          <w:rFonts w:ascii="Book Antiqua" w:eastAsia="宋体" w:hAnsi="Book Antiqua" w:cs="Times New Roman"/>
          <w:b/>
          <w:bCs/>
          <w:kern w:val="0"/>
          <w:sz w:val="24"/>
          <w:szCs w:val="24"/>
        </w:rPr>
        <w:t xml:space="preserve"> </w:t>
      </w:r>
      <w:r w:rsidR="00752065" w:rsidRPr="00E96C93">
        <w:rPr>
          <w:rFonts w:ascii="Book Antiqua" w:eastAsia="宋体" w:hAnsi="Book Antiqua" w:cs="Times New Roman"/>
          <w:b/>
          <w:kern w:val="0"/>
          <w:sz w:val="24"/>
          <w:szCs w:val="24"/>
        </w:rPr>
        <w:t>DNMT1</w:t>
      </w:r>
      <w:r w:rsidRPr="00E96C93">
        <w:rPr>
          <w:rFonts w:ascii="Book Antiqua" w:eastAsia="宋体" w:hAnsi="Book Antiqua" w:cs="Times New Roman"/>
          <w:b/>
          <w:sz w:val="24"/>
          <w:szCs w:val="24"/>
        </w:rPr>
        <w:t xml:space="preserve"> </w:t>
      </w:r>
      <w:r w:rsidRPr="00E96C93">
        <w:rPr>
          <w:rFonts w:ascii="Book Antiqua" w:eastAsia="宋体" w:hAnsi="Book Antiqua" w:cs="Times New Roman"/>
          <w:b/>
          <w:bCs/>
          <w:kern w:val="0"/>
          <w:sz w:val="24"/>
          <w:szCs w:val="24"/>
        </w:rPr>
        <w:t>expression in different gastric disease groups</w:t>
      </w:r>
      <w:r w:rsidR="004400A4" w:rsidRPr="00E96C93">
        <w:rPr>
          <w:rFonts w:ascii="Book Antiqua" w:eastAsia="宋体" w:hAnsi="Book Antiqua" w:cs="Times New Roman"/>
          <w:b/>
          <w:bCs/>
          <w:kern w:val="0"/>
          <w:sz w:val="24"/>
          <w:szCs w:val="24"/>
        </w:rPr>
        <w:t>.</w:t>
      </w:r>
    </w:p>
    <w:p w14:paraId="2DC4AC3D" w14:textId="77777777" w:rsidR="00356F3C" w:rsidRPr="00E96C93" w:rsidRDefault="00356F3C" w:rsidP="00356F3C">
      <w:pPr>
        <w:spacing w:line="360" w:lineRule="auto"/>
        <w:rPr>
          <w:rFonts w:ascii="Book Antiqua" w:eastAsia="宋体" w:hAnsi="Book Antiqua" w:cs="Times New Roman"/>
          <w:b/>
          <w:bCs/>
          <w:kern w:val="0"/>
          <w:sz w:val="24"/>
          <w:szCs w:val="24"/>
        </w:rPr>
      </w:pPr>
    </w:p>
    <w:p w14:paraId="6D1063F8" w14:textId="77777777" w:rsidR="00356F3C" w:rsidRPr="00E96C93" w:rsidRDefault="00356F3C" w:rsidP="00356F3C">
      <w:pPr>
        <w:spacing w:line="360" w:lineRule="auto"/>
        <w:rPr>
          <w:rFonts w:ascii="Book Antiqua" w:eastAsia="宋体" w:hAnsi="Book Antiqua" w:cs="Times New Roman"/>
          <w:b/>
          <w:bCs/>
          <w:kern w:val="0"/>
          <w:sz w:val="24"/>
          <w:szCs w:val="24"/>
        </w:rPr>
      </w:pPr>
    </w:p>
    <w:p w14:paraId="28D809B2" w14:textId="77777777" w:rsidR="00356F3C" w:rsidRPr="00E96C93" w:rsidRDefault="00356F3C" w:rsidP="00356F3C">
      <w:pPr>
        <w:spacing w:line="360" w:lineRule="auto"/>
        <w:rPr>
          <w:rFonts w:ascii="Book Antiqua" w:eastAsia="宋体" w:hAnsi="Book Antiqua" w:cs="Times New Roman"/>
          <w:b/>
          <w:bCs/>
          <w:kern w:val="0"/>
          <w:sz w:val="24"/>
          <w:szCs w:val="24"/>
        </w:rPr>
      </w:pPr>
    </w:p>
    <w:p w14:paraId="02F8BB06" w14:textId="77777777" w:rsidR="00356F3C" w:rsidRPr="00E96C93" w:rsidRDefault="00356F3C" w:rsidP="00356F3C">
      <w:pPr>
        <w:spacing w:line="360" w:lineRule="auto"/>
        <w:rPr>
          <w:rFonts w:ascii="Book Antiqua" w:eastAsia="宋体" w:hAnsi="Book Antiqua" w:cs="Times New Roman"/>
          <w:b/>
          <w:bCs/>
          <w:kern w:val="0"/>
          <w:sz w:val="24"/>
          <w:szCs w:val="24"/>
        </w:rPr>
      </w:pPr>
    </w:p>
    <w:p w14:paraId="1B2B81FD" w14:textId="77777777" w:rsidR="00356F3C" w:rsidRPr="00E96C93" w:rsidRDefault="00356F3C" w:rsidP="00356F3C">
      <w:pPr>
        <w:spacing w:line="360" w:lineRule="auto"/>
        <w:rPr>
          <w:rFonts w:ascii="Book Antiqua" w:eastAsia="宋体" w:hAnsi="Book Antiqua" w:cs="Times New Roman"/>
          <w:b/>
          <w:bCs/>
          <w:kern w:val="0"/>
          <w:sz w:val="24"/>
          <w:szCs w:val="24"/>
        </w:rPr>
      </w:pPr>
    </w:p>
    <w:p w14:paraId="6F269236" w14:textId="77777777" w:rsidR="00356F3C" w:rsidRPr="00E96C93" w:rsidRDefault="00356F3C" w:rsidP="00356F3C">
      <w:pPr>
        <w:spacing w:line="360" w:lineRule="auto"/>
        <w:rPr>
          <w:rFonts w:ascii="Book Antiqua" w:eastAsia="宋体" w:hAnsi="Book Antiqua" w:cs="Times New Roman"/>
          <w:b/>
          <w:bCs/>
          <w:kern w:val="0"/>
          <w:sz w:val="24"/>
          <w:szCs w:val="24"/>
        </w:rPr>
      </w:pPr>
    </w:p>
    <w:p w14:paraId="01B07703" w14:textId="20CB8191" w:rsidR="00256402" w:rsidRPr="00E96C93" w:rsidRDefault="00256402" w:rsidP="003A0758">
      <w:pPr>
        <w:spacing w:line="360" w:lineRule="auto"/>
        <w:rPr>
          <w:rFonts w:ascii="Book Antiqua" w:eastAsia="宋体" w:hAnsi="Book Antiqua" w:cs="Times New Roman"/>
          <w:b/>
          <w:bCs/>
          <w:kern w:val="0"/>
          <w:sz w:val="24"/>
          <w:szCs w:val="24"/>
        </w:rPr>
      </w:pPr>
      <w:r w:rsidRPr="00E96C93">
        <w:rPr>
          <w:rFonts w:ascii="Book Antiqua" w:eastAsia="宋体" w:hAnsi="Book Antiqua" w:cs="Times New Roman"/>
          <w:b/>
          <w:bCs/>
          <w:kern w:val="0"/>
          <w:sz w:val="24"/>
          <w:szCs w:val="24"/>
        </w:rPr>
        <w:t xml:space="preserve">Table 2 </w:t>
      </w:r>
      <w:r w:rsidR="00133A2A" w:rsidRPr="00E96C93">
        <w:rPr>
          <w:rFonts w:ascii="Book Antiqua" w:eastAsia="宋体" w:hAnsi="Book Antiqua" w:cs="Times New Roman"/>
          <w:b/>
          <w:bCs/>
          <w:kern w:val="0"/>
          <w:sz w:val="24"/>
          <w:szCs w:val="24"/>
        </w:rPr>
        <w:t>E</w:t>
      </w:r>
      <w:r w:rsidRPr="00E96C93">
        <w:rPr>
          <w:rFonts w:ascii="Book Antiqua" w:eastAsia="宋体" w:hAnsi="Book Antiqua" w:cs="Times New Roman"/>
          <w:b/>
          <w:bCs/>
          <w:kern w:val="0"/>
          <w:sz w:val="24"/>
          <w:szCs w:val="24"/>
        </w:rPr>
        <w:t xml:space="preserve">xpression </w:t>
      </w:r>
      <w:r w:rsidR="00752065" w:rsidRPr="00E96C93">
        <w:rPr>
          <w:rFonts w:ascii="Book Antiqua" w:eastAsia="宋体" w:hAnsi="Book Antiqua" w:cs="Times New Roman"/>
          <w:b/>
          <w:kern w:val="0"/>
          <w:sz w:val="24"/>
          <w:szCs w:val="24"/>
        </w:rPr>
        <w:t>DNMT1</w:t>
      </w:r>
      <w:r w:rsidR="004400A4" w:rsidRPr="00E96C93">
        <w:rPr>
          <w:rFonts w:ascii="Book Antiqua" w:hAnsi="Book Antiqua" w:cs="Times New Roman"/>
          <w:b/>
          <w:sz w:val="24"/>
          <w:szCs w:val="24"/>
        </w:rPr>
        <w:t xml:space="preserve"> </w:t>
      </w:r>
      <w:r w:rsidRPr="00E96C93">
        <w:rPr>
          <w:rFonts w:ascii="Book Antiqua" w:eastAsia="宋体" w:hAnsi="Book Antiqua" w:cs="Times New Roman"/>
          <w:b/>
          <w:bCs/>
          <w:kern w:val="0"/>
          <w:sz w:val="24"/>
          <w:szCs w:val="24"/>
        </w:rPr>
        <w:t>in different intestinal diseases</w:t>
      </w:r>
    </w:p>
    <w:tbl>
      <w:tblPr>
        <w:tblW w:w="10109" w:type="dxa"/>
        <w:jc w:val="center"/>
        <w:tblLook w:val="04A0" w:firstRow="1" w:lastRow="0" w:firstColumn="1" w:lastColumn="0" w:noHBand="0" w:noVBand="1"/>
      </w:tblPr>
      <w:tblGrid>
        <w:gridCol w:w="1050"/>
        <w:gridCol w:w="1050"/>
        <w:gridCol w:w="1150"/>
        <w:gridCol w:w="1144"/>
        <w:gridCol w:w="1150"/>
        <w:gridCol w:w="1167"/>
        <w:gridCol w:w="1174"/>
        <w:gridCol w:w="1168"/>
        <w:gridCol w:w="1056"/>
      </w:tblGrid>
      <w:tr w:rsidR="00DF0237" w:rsidRPr="00E96C93" w14:paraId="6490D65A" w14:textId="77777777" w:rsidTr="008F5CDD">
        <w:trPr>
          <w:trHeight w:val="322"/>
          <w:jc w:val="center"/>
        </w:trPr>
        <w:tc>
          <w:tcPr>
            <w:tcW w:w="1052" w:type="dxa"/>
            <w:vMerge w:val="restart"/>
            <w:tcBorders>
              <w:top w:val="single" w:sz="12" w:space="0" w:color="auto"/>
              <w:left w:val="nil"/>
              <w:bottom w:val="single" w:sz="12" w:space="0" w:color="auto"/>
              <w:right w:val="nil"/>
            </w:tcBorders>
            <w:shd w:val="clear" w:color="auto" w:fill="auto"/>
            <w:vAlign w:val="center"/>
            <w:hideMark/>
          </w:tcPr>
          <w:p w14:paraId="69D26F93" w14:textId="77777777" w:rsidR="00256402" w:rsidRPr="00E96C93" w:rsidRDefault="00256402"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Group</w:t>
            </w:r>
          </w:p>
        </w:tc>
        <w:tc>
          <w:tcPr>
            <w:tcW w:w="1054" w:type="dxa"/>
            <w:vMerge w:val="restart"/>
            <w:tcBorders>
              <w:top w:val="single" w:sz="12" w:space="0" w:color="auto"/>
              <w:left w:val="nil"/>
              <w:bottom w:val="single" w:sz="12" w:space="0" w:color="auto"/>
              <w:right w:val="nil"/>
            </w:tcBorders>
            <w:shd w:val="clear" w:color="auto" w:fill="auto"/>
            <w:vAlign w:val="center"/>
            <w:hideMark/>
          </w:tcPr>
          <w:p w14:paraId="490F512A" w14:textId="77777777" w:rsidR="00256402" w:rsidRPr="00E96C93" w:rsidRDefault="00256402"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Cases</w:t>
            </w:r>
          </w:p>
        </w:tc>
        <w:tc>
          <w:tcPr>
            <w:tcW w:w="2301" w:type="dxa"/>
            <w:gridSpan w:val="2"/>
            <w:tcBorders>
              <w:top w:val="single" w:sz="12" w:space="0" w:color="auto"/>
              <w:left w:val="nil"/>
              <w:bottom w:val="single" w:sz="12" w:space="0" w:color="auto"/>
              <w:right w:val="nil"/>
            </w:tcBorders>
            <w:shd w:val="clear" w:color="auto" w:fill="auto"/>
            <w:vAlign w:val="center"/>
            <w:hideMark/>
          </w:tcPr>
          <w:p w14:paraId="6BA9A547" w14:textId="77777777" w:rsidR="00256402" w:rsidRPr="00E96C93" w:rsidRDefault="00256402"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w:t>
            </w:r>
          </w:p>
        </w:tc>
        <w:tc>
          <w:tcPr>
            <w:tcW w:w="2324" w:type="dxa"/>
            <w:gridSpan w:val="2"/>
            <w:tcBorders>
              <w:top w:val="single" w:sz="12" w:space="0" w:color="auto"/>
              <w:left w:val="nil"/>
              <w:bottom w:val="single" w:sz="12" w:space="0" w:color="auto"/>
              <w:right w:val="nil"/>
            </w:tcBorders>
            <w:shd w:val="clear" w:color="auto" w:fill="auto"/>
            <w:vAlign w:val="center"/>
            <w:hideMark/>
          </w:tcPr>
          <w:p w14:paraId="663679A5" w14:textId="77777777" w:rsidR="00256402" w:rsidRPr="00E96C93" w:rsidRDefault="00256402"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w:t>
            </w:r>
          </w:p>
        </w:tc>
        <w:tc>
          <w:tcPr>
            <w:tcW w:w="2349" w:type="dxa"/>
            <w:gridSpan w:val="2"/>
            <w:tcBorders>
              <w:top w:val="single" w:sz="12" w:space="0" w:color="auto"/>
              <w:left w:val="nil"/>
              <w:bottom w:val="single" w:sz="12" w:space="0" w:color="auto"/>
              <w:right w:val="nil"/>
            </w:tcBorders>
            <w:shd w:val="clear" w:color="auto" w:fill="auto"/>
            <w:vAlign w:val="center"/>
            <w:hideMark/>
          </w:tcPr>
          <w:p w14:paraId="52E59BA9" w14:textId="77777777" w:rsidR="00256402" w:rsidRPr="00E96C93" w:rsidRDefault="00256402"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w:t>
            </w:r>
          </w:p>
        </w:tc>
        <w:tc>
          <w:tcPr>
            <w:tcW w:w="1029" w:type="dxa"/>
            <w:vMerge w:val="restart"/>
            <w:tcBorders>
              <w:top w:val="single" w:sz="12" w:space="0" w:color="auto"/>
              <w:left w:val="nil"/>
              <w:bottom w:val="single" w:sz="12" w:space="0" w:color="000000"/>
              <w:right w:val="nil"/>
            </w:tcBorders>
            <w:shd w:val="clear" w:color="auto" w:fill="auto"/>
            <w:vAlign w:val="center"/>
            <w:hideMark/>
          </w:tcPr>
          <w:p w14:paraId="4D9191BD" w14:textId="508641FC" w:rsidR="00256402" w:rsidRPr="00E96C93" w:rsidRDefault="00133A2A">
            <w:pPr>
              <w:widowControl/>
              <w:spacing w:line="360" w:lineRule="auto"/>
              <w:rPr>
                <w:rFonts w:ascii="Book Antiqua" w:hAnsi="Book Antiqua" w:cs="Times New Roman"/>
                <w:b/>
                <w:bCs/>
                <w:kern w:val="0"/>
                <w:sz w:val="24"/>
                <w:szCs w:val="24"/>
              </w:rPr>
            </w:pPr>
            <w:r w:rsidRPr="00E96C93">
              <w:rPr>
                <w:rFonts w:ascii="Book Antiqua" w:hAnsi="Book Antiqua" w:cs="Times New Roman"/>
                <w:b/>
                <w:bCs/>
                <w:i/>
                <w:iCs/>
                <w:kern w:val="0"/>
                <w:sz w:val="24"/>
                <w:szCs w:val="24"/>
              </w:rPr>
              <w:t>P</w:t>
            </w:r>
            <w:r w:rsidRPr="00E96C93">
              <w:rPr>
                <w:rFonts w:ascii="Book Antiqua" w:hAnsi="Book Antiqua" w:cs="Times New Roman"/>
                <w:b/>
                <w:bCs/>
                <w:kern w:val="0"/>
                <w:sz w:val="24"/>
                <w:szCs w:val="24"/>
              </w:rPr>
              <w:t>-</w:t>
            </w:r>
            <w:r w:rsidR="00256402" w:rsidRPr="00E96C93">
              <w:rPr>
                <w:rFonts w:ascii="Book Antiqua" w:hAnsi="Book Antiqua" w:cs="Times New Roman"/>
                <w:b/>
                <w:bCs/>
                <w:kern w:val="0"/>
                <w:sz w:val="24"/>
                <w:szCs w:val="24"/>
              </w:rPr>
              <w:t>value</w:t>
            </w:r>
          </w:p>
        </w:tc>
      </w:tr>
      <w:tr w:rsidR="00DF0237" w:rsidRPr="00E96C93" w14:paraId="463DE663" w14:textId="77777777" w:rsidTr="008F5CDD">
        <w:trPr>
          <w:trHeight w:val="334"/>
          <w:jc w:val="center"/>
        </w:trPr>
        <w:tc>
          <w:tcPr>
            <w:tcW w:w="1052" w:type="dxa"/>
            <w:vMerge/>
            <w:tcBorders>
              <w:top w:val="single" w:sz="12" w:space="0" w:color="auto"/>
              <w:left w:val="nil"/>
              <w:bottom w:val="single" w:sz="12" w:space="0" w:color="auto"/>
              <w:right w:val="nil"/>
            </w:tcBorders>
            <w:vAlign w:val="center"/>
            <w:hideMark/>
          </w:tcPr>
          <w:p w14:paraId="237C1A9B" w14:textId="77777777" w:rsidR="00256402" w:rsidRPr="00E96C93" w:rsidRDefault="00256402" w:rsidP="003A0758">
            <w:pPr>
              <w:widowControl/>
              <w:spacing w:line="360" w:lineRule="auto"/>
              <w:rPr>
                <w:rFonts w:ascii="Book Antiqua" w:hAnsi="Book Antiqua" w:cs="Times New Roman"/>
                <w:b/>
                <w:bCs/>
                <w:kern w:val="0"/>
                <w:sz w:val="24"/>
                <w:szCs w:val="24"/>
              </w:rPr>
            </w:pPr>
          </w:p>
        </w:tc>
        <w:tc>
          <w:tcPr>
            <w:tcW w:w="1054" w:type="dxa"/>
            <w:vMerge/>
            <w:tcBorders>
              <w:top w:val="single" w:sz="12" w:space="0" w:color="auto"/>
              <w:left w:val="nil"/>
              <w:bottom w:val="single" w:sz="12" w:space="0" w:color="auto"/>
              <w:right w:val="nil"/>
            </w:tcBorders>
            <w:vAlign w:val="center"/>
            <w:hideMark/>
          </w:tcPr>
          <w:p w14:paraId="6B1572F7" w14:textId="77777777" w:rsidR="00256402" w:rsidRPr="00E96C93" w:rsidRDefault="00256402" w:rsidP="003A0758">
            <w:pPr>
              <w:widowControl/>
              <w:spacing w:line="360" w:lineRule="auto"/>
              <w:rPr>
                <w:rFonts w:ascii="Book Antiqua" w:hAnsi="Book Antiqua" w:cs="Times New Roman"/>
                <w:b/>
                <w:bCs/>
                <w:kern w:val="0"/>
                <w:sz w:val="24"/>
                <w:szCs w:val="24"/>
              </w:rPr>
            </w:pPr>
          </w:p>
        </w:tc>
        <w:tc>
          <w:tcPr>
            <w:tcW w:w="1150" w:type="dxa"/>
            <w:tcBorders>
              <w:top w:val="nil"/>
              <w:left w:val="nil"/>
              <w:bottom w:val="single" w:sz="12" w:space="0" w:color="auto"/>
              <w:right w:val="nil"/>
            </w:tcBorders>
            <w:shd w:val="clear" w:color="auto" w:fill="auto"/>
            <w:vAlign w:val="center"/>
            <w:hideMark/>
          </w:tcPr>
          <w:p w14:paraId="30E85296" w14:textId="06BBA1B0" w:rsidR="00256402" w:rsidRPr="00E96C93" w:rsidRDefault="004400A4"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Cases</w:t>
            </w:r>
          </w:p>
        </w:tc>
        <w:tc>
          <w:tcPr>
            <w:tcW w:w="1151" w:type="dxa"/>
            <w:tcBorders>
              <w:top w:val="nil"/>
              <w:left w:val="nil"/>
              <w:bottom w:val="single" w:sz="12" w:space="0" w:color="auto"/>
              <w:right w:val="nil"/>
            </w:tcBorders>
            <w:shd w:val="clear" w:color="auto" w:fill="auto"/>
            <w:vAlign w:val="center"/>
            <w:hideMark/>
          </w:tcPr>
          <w:p w14:paraId="5BB50AD9" w14:textId="4217CE27" w:rsidR="00256402" w:rsidRPr="00E96C93" w:rsidRDefault="004400A4"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Ratio</w:t>
            </w:r>
            <w:r w:rsidR="00DF0237" w:rsidRPr="00E96C93">
              <w:rPr>
                <w:rFonts w:ascii="Book Antiqua" w:hAnsi="Book Antiqua" w:cs="Times New Roman" w:hint="eastAsia"/>
                <w:b/>
                <w:bCs/>
                <w:kern w:val="0"/>
                <w:sz w:val="24"/>
                <w:szCs w:val="24"/>
              </w:rPr>
              <w:t xml:space="preserve"> (</w:t>
            </w:r>
            <w:r w:rsidR="00256402" w:rsidRPr="00E96C93">
              <w:rPr>
                <w:rFonts w:ascii="Book Antiqua" w:hAnsi="Book Antiqua" w:cs="Times New Roman"/>
                <w:b/>
                <w:bCs/>
                <w:kern w:val="0"/>
                <w:sz w:val="24"/>
                <w:szCs w:val="24"/>
              </w:rPr>
              <w:t>%</w:t>
            </w:r>
            <w:r w:rsidR="00DF0237" w:rsidRPr="00E96C93">
              <w:rPr>
                <w:rFonts w:ascii="Book Antiqua" w:hAnsi="Book Antiqua" w:cs="Times New Roman" w:hint="eastAsia"/>
                <w:b/>
                <w:bCs/>
                <w:kern w:val="0"/>
                <w:sz w:val="24"/>
                <w:szCs w:val="24"/>
              </w:rPr>
              <w:t>)</w:t>
            </w:r>
          </w:p>
        </w:tc>
        <w:tc>
          <w:tcPr>
            <w:tcW w:w="1150" w:type="dxa"/>
            <w:tcBorders>
              <w:top w:val="nil"/>
              <w:left w:val="nil"/>
              <w:bottom w:val="single" w:sz="12" w:space="0" w:color="auto"/>
              <w:right w:val="nil"/>
            </w:tcBorders>
            <w:shd w:val="clear" w:color="auto" w:fill="auto"/>
            <w:vAlign w:val="center"/>
            <w:hideMark/>
          </w:tcPr>
          <w:p w14:paraId="4B6E162D" w14:textId="29DBB054" w:rsidR="00256402" w:rsidRPr="00E96C93" w:rsidRDefault="004400A4"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Cases</w:t>
            </w:r>
          </w:p>
        </w:tc>
        <w:tc>
          <w:tcPr>
            <w:tcW w:w="1174" w:type="dxa"/>
            <w:tcBorders>
              <w:top w:val="nil"/>
              <w:left w:val="nil"/>
              <w:bottom w:val="single" w:sz="12" w:space="0" w:color="auto"/>
              <w:right w:val="nil"/>
            </w:tcBorders>
            <w:shd w:val="clear" w:color="auto" w:fill="auto"/>
            <w:vAlign w:val="center"/>
            <w:hideMark/>
          </w:tcPr>
          <w:p w14:paraId="5955930A" w14:textId="03912075" w:rsidR="00256402" w:rsidRPr="00E96C93" w:rsidRDefault="004400A4"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Ratio</w:t>
            </w:r>
            <w:r w:rsidR="00DF0237" w:rsidRPr="00E96C93">
              <w:rPr>
                <w:rFonts w:ascii="Book Antiqua" w:hAnsi="Book Antiqua" w:cs="Times New Roman" w:hint="eastAsia"/>
                <w:b/>
                <w:bCs/>
                <w:kern w:val="0"/>
                <w:sz w:val="24"/>
                <w:szCs w:val="24"/>
              </w:rPr>
              <w:t xml:space="preserve"> (</w:t>
            </w:r>
            <w:r w:rsidR="00256402" w:rsidRPr="00E96C93">
              <w:rPr>
                <w:rFonts w:ascii="Book Antiqua" w:hAnsi="Book Antiqua" w:cs="Times New Roman"/>
                <w:b/>
                <w:bCs/>
                <w:kern w:val="0"/>
                <w:sz w:val="24"/>
                <w:szCs w:val="24"/>
              </w:rPr>
              <w:t>%</w:t>
            </w:r>
            <w:r w:rsidR="00DF0237" w:rsidRPr="00E96C93">
              <w:rPr>
                <w:rFonts w:ascii="Book Antiqua" w:hAnsi="Book Antiqua" w:cs="Times New Roman" w:hint="eastAsia"/>
                <w:b/>
                <w:bCs/>
                <w:kern w:val="0"/>
                <w:sz w:val="24"/>
                <w:szCs w:val="24"/>
              </w:rPr>
              <w:t>)</w:t>
            </w:r>
          </w:p>
        </w:tc>
        <w:tc>
          <w:tcPr>
            <w:tcW w:w="1174" w:type="dxa"/>
            <w:tcBorders>
              <w:top w:val="nil"/>
              <w:left w:val="nil"/>
              <w:bottom w:val="single" w:sz="12" w:space="0" w:color="auto"/>
              <w:right w:val="nil"/>
            </w:tcBorders>
            <w:shd w:val="clear" w:color="auto" w:fill="auto"/>
            <w:vAlign w:val="center"/>
            <w:hideMark/>
          </w:tcPr>
          <w:p w14:paraId="42F6C68B" w14:textId="50A2A0C4" w:rsidR="00256402" w:rsidRPr="00E96C93" w:rsidRDefault="004400A4"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Cases</w:t>
            </w:r>
          </w:p>
        </w:tc>
        <w:tc>
          <w:tcPr>
            <w:tcW w:w="1175" w:type="dxa"/>
            <w:tcBorders>
              <w:top w:val="nil"/>
              <w:left w:val="nil"/>
              <w:bottom w:val="single" w:sz="12" w:space="0" w:color="auto"/>
              <w:right w:val="nil"/>
            </w:tcBorders>
            <w:shd w:val="clear" w:color="auto" w:fill="auto"/>
            <w:vAlign w:val="center"/>
            <w:hideMark/>
          </w:tcPr>
          <w:p w14:paraId="102B8928" w14:textId="0F7AE04D" w:rsidR="00256402" w:rsidRPr="00E96C93" w:rsidRDefault="004400A4" w:rsidP="003A0758">
            <w:pPr>
              <w:widowControl/>
              <w:spacing w:line="360" w:lineRule="auto"/>
              <w:rPr>
                <w:rFonts w:ascii="Book Antiqua" w:hAnsi="Book Antiqua" w:cs="Times New Roman"/>
                <w:b/>
                <w:bCs/>
                <w:kern w:val="0"/>
                <w:sz w:val="24"/>
                <w:szCs w:val="24"/>
              </w:rPr>
            </w:pPr>
            <w:r w:rsidRPr="00E96C93">
              <w:rPr>
                <w:rFonts w:ascii="Book Antiqua" w:hAnsi="Book Antiqua" w:cs="Times New Roman"/>
                <w:b/>
                <w:bCs/>
                <w:kern w:val="0"/>
                <w:sz w:val="24"/>
                <w:szCs w:val="24"/>
              </w:rPr>
              <w:t>Ratio</w:t>
            </w:r>
            <w:r w:rsidR="00DF0237" w:rsidRPr="00E96C93">
              <w:rPr>
                <w:rFonts w:ascii="Book Antiqua" w:hAnsi="Book Antiqua" w:cs="Times New Roman"/>
                <w:b/>
                <w:bCs/>
                <w:kern w:val="0"/>
                <w:sz w:val="24"/>
                <w:szCs w:val="24"/>
              </w:rPr>
              <w:t xml:space="preserve"> </w:t>
            </w:r>
            <w:r w:rsidR="00DF0237" w:rsidRPr="00E96C93">
              <w:rPr>
                <w:rFonts w:ascii="Book Antiqua" w:hAnsi="Book Antiqua" w:cs="Times New Roman" w:hint="eastAsia"/>
                <w:b/>
                <w:bCs/>
                <w:kern w:val="0"/>
                <w:sz w:val="24"/>
                <w:szCs w:val="24"/>
              </w:rPr>
              <w:t>(</w:t>
            </w:r>
            <w:r w:rsidR="00256402" w:rsidRPr="00E96C93">
              <w:rPr>
                <w:rFonts w:ascii="Book Antiqua" w:hAnsi="Book Antiqua" w:cs="Times New Roman"/>
                <w:b/>
                <w:bCs/>
                <w:kern w:val="0"/>
                <w:sz w:val="24"/>
                <w:szCs w:val="24"/>
              </w:rPr>
              <w:t>%</w:t>
            </w:r>
            <w:r w:rsidR="00DF0237" w:rsidRPr="00E96C93">
              <w:rPr>
                <w:rFonts w:ascii="Book Antiqua" w:hAnsi="Book Antiqua" w:cs="Times New Roman" w:hint="eastAsia"/>
                <w:b/>
                <w:bCs/>
                <w:kern w:val="0"/>
                <w:sz w:val="24"/>
                <w:szCs w:val="24"/>
              </w:rPr>
              <w:t>)</w:t>
            </w:r>
          </w:p>
        </w:tc>
        <w:tc>
          <w:tcPr>
            <w:tcW w:w="1029" w:type="dxa"/>
            <w:vMerge/>
            <w:tcBorders>
              <w:top w:val="single" w:sz="12" w:space="0" w:color="auto"/>
              <w:left w:val="nil"/>
              <w:bottom w:val="single" w:sz="12" w:space="0" w:color="000000"/>
              <w:right w:val="nil"/>
            </w:tcBorders>
            <w:vAlign w:val="center"/>
            <w:hideMark/>
          </w:tcPr>
          <w:p w14:paraId="71398205" w14:textId="77777777" w:rsidR="00256402" w:rsidRPr="00E96C93" w:rsidRDefault="00256402" w:rsidP="003A0758">
            <w:pPr>
              <w:widowControl/>
              <w:spacing w:line="360" w:lineRule="auto"/>
              <w:rPr>
                <w:rFonts w:ascii="Book Antiqua" w:hAnsi="Book Antiqua" w:cs="Times New Roman"/>
                <w:b/>
                <w:bCs/>
                <w:kern w:val="0"/>
                <w:sz w:val="24"/>
                <w:szCs w:val="24"/>
              </w:rPr>
            </w:pPr>
          </w:p>
        </w:tc>
      </w:tr>
      <w:tr w:rsidR="00DF0237" w:rsidRPr="00E96C93" w14:paraId="1C74D092" w14:textId="77777777" w:rsidTr="008F5CDD">
        <w:trPr>
          <w:trHeight w:val="334"/>
          <w:jc w:val="center"/>
        </w:trPr>
        <w:tc>
          <w:tcPr>
            <w:tcW w:w="1052" w:type="dxa"/>
            <w:tcBorders>
              <w:top w:val="nil"/>
              <w:left w:val="nil"/>
              <w:bottom w:val="nil"/>
              <w:right w:val="nil"/>
            </w:tcBorders>
            <w:shd w:val="clear" w:color="auto" w:fill="auto"/>
            <w:vAlign w:val="center"/>
            <w:hideMark/>
          </w:tcPr>
          <w:p w14:paraId="4FBC4572"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NIM</w:t>
            </w:r>
          </w:p>
        </w:tc>
        <w:tc>
          <w:tcPr>
            <w:tcW w:w="1054" w:type="dxa"/>
            <w:tcBorders>
              <w:top w:val="nil"/>
              <w:left w:val="nil"/>
              <w:bottom w:val="nil"/>
              <w:right w:val="nil"/>
            </w:tcBorders>
            <w:shd w:val="clear" w:color="auto" w:fill="auto"/>
            <w:vAlign w:val="center"/>
            <w:hideMark/>
          </w:tcPr>
          <w:p w14:paraId="04C10C52"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90</w:t>
            </w:r>
          </w:p>
        </w:tc>
        <w:tc>
          <w:tcPr>
            <w:tcW w:w="1150" w:type="dxa"/>
            <w:tcBorders>
              <w:top w:val="nil"/>
              <w:left w:val="nil"/>
              <w:bottom w:val="nil"/>
              <w:right w:val="nil"/>
            </w:tcBorders>
            <w:shd w:val="clear" w:color="auto" w:fill="auto"/>
            <w:noWrap/>
            <w:vAlign w:val="center"/>
            <w:hideMark/>
          </w:tcPr>
          <w:p w14:paraId="7D025A76"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82</w:t>
            </w:r>
          </w:p>
        </w:tc>
        <w:tc>
          <w:tcPr>
            <w:tcW w:w="1151" w:type="dxa"/>
            <w:tcBorders>
              <w:top w:val="nil"/>
              <w:left w:val="nil"/>
              <w:bottom w:val="nil"/>
              <w:right w:val="nil"/>
            </w:tcBorders>
            <w:shd w:val="clear" w:color="auto" w:fill="auto"/>
            <w:vAlign w:val="center"/>
            <w:hideMark/>
          </w:tcPr>
          <w:p w14:paraId="5E55554E"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91.11 </w:t>
            </w:r>
          </w:p>
        </w:tc>
        <w:tc>
          <w:tcPr>
            <w:tcW w:w="1150" w:type="dxa"/>
            <w:tcBorders>
              <w:top w:val="nil"/>
              <w:left w:val="nil"/>
              <w:bottom w:val="nil"/>
              <w:right w:val="nil"/>
            </w:tcBorders>
            <w:shd w:val="clear" w:color="auto" w:fill="auto"/>
            <w:noWrap/>
            <w:vAlign w:val="center"/>
            <w:hideMark/>
          </w:tcPr>
          <w:p w14:paraId="0AB675AB"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8</w:t>
            </w:r>
          </w:p>
        </w:tc>
        <w:tc>
          <w:tcPr>
            <w:tcW w:w="1174" w:type="dxa"/>
            <w:tcBorders>
              <w:top w:val="nil"/>
              <w:left w:val="nil"/>
              <w:bottom w:val="nil"/>
              <w:right w:val="nil"/>
            </w:tcBorders>
            <w:shd w:val="clear" w:color="auto" w:fill="auto"/>
            <w:vAlign w:val="center"/>
            <w:hideMark/>
          </w:tcPr>
          <w:p w14:paraId="14CCDCEB"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8.89 </w:t>
            </w:r>
          </w:p>
        </w:tc>
        <w:tc>
          <w:tcPr>
            <w:tcW w:w="1174" w:type="dxa"/>
            <w:tcBorders>
              <w:top w:val="nil"/>
              <w:left w:val="nil"/>
              <w:bottom w:val="nil"/>
              <w:right w:val="nil"/>
            </w:tcBorders>
            <w:shd w:val="clear" w:color="auto" w:fill="auto"/>
            <w:noWrap/>
            <w:vAlign w:val="center"/>
            <w:hideMark/>
          </w:tcPr>
          <w:p w14:paraId="1243D4E7"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0</w:t>
            </w:r>
          </w:p>
        </w:tc>
        <w:tc>
          <w:tcPr>
            <w:tcW w:w="1175" w:type="dxa"/>
            <w:tcBorders>
              <w:top w:val="nil"/>
              <w:left w:val="nil"/>
              <w:bottom w:val="nil"/>
              <w:right w:val="nil"/>
            </w:tcBorders>
            <w:shd w:val="clear" w:color="auto" w:fill="auto"/>
            <w:vAlign w:val="center"/>
            <w:hideMark/>
          </w:tcPr>
          <w:p w14:paraId="4F4B57DE"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0.00 </w:t>
            </w:r>
          </w:p>
        </w:tc>
        <w:tc>
          <w:tcPr>
            <w:tcW w:w="1029" w:type="dxa"/>
            <w:tcBorders>
              <w:top w:val="nil"/>
              <w:left w:val="nil"/>
              <w:bottom w:val="nil"/>
              <w:right w:val="nil"/>
            </w:tcBorders>
            <w:shd w:val="clear" w:color="auto" w:fill="auto"/>
            <w:vAlign w:val="center"/>
            <w:hideMark/>
          </w:tcPr>
          <w:p w14:paraId="1876B119"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0.00</w:t>
            </w:r>
            <w:r w:rsidRPr="00E96C93">
              <w:rPr>
                <w:rFonts w:ascii="Book Antiqua" w:hAnsi="Book Antiqua" w:cs="Times New Roman"/>
                <w:kern w:val="0"/>
                <w:sz w:val="24"/>
                <w:szCs w:val="24"/>
                <w:vertAlign w:val="superscript"/>
              </w:rPr>
              <w:t>a</w:t>
            </w:r>
          </w:p>
        </w:tc>
      </w:tr>
      <w:tr w:rsidR="00DF0237" w:rsidRPr="00E96C93" w14:paraId="0113CFA6" w14:textId="77777777" w:rsidTr="008F5CDD">
        <w:trPr>
          <w:trHeight w:val="264"/>
          <w:jc w:val="center"/>
        </w:trPr>
        <w:tc>
          <w:tcPr>
            <w:tcW w:w="1052" w:type="dxa"/>
            <w:tcBorders>
              <w:top w:val="nil"/>
              <w:left w:val="nil"/>
              <w:bottom w:val="nil"/>
              <w:right w:val="nil"/>
            </w:tcBorders>
            <w:shd w:val="clear" w:color="auto" w:fill="auto"/>
            <w:vAlign w:val="center"/>
            <w:hideMark/>
          </w:tcPr>
          <w:p w14:paraId="48722544"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ILIN</w:t>
            </w:r>
          </w:p>
        </w:tc>
        <w:tc>
          <w:tcPr>
            <w:tcW w:w="1054" w:type="dxa"/>
            <w:tcBorders>
              <w:top w:val="nil"/>
              <w:left w:val="nil"/>
              <w:bottom w:val="nil"/>
              <w:right w:val="nil"/>
            </w:tcBorders>
            <w:shd w:val="clear" w:color="auto" w:fill="auto"/>
            <w:vAlign w:val="center"/>
            <w:hideMark/>
          </w:tcPr>
          <w:p w14:paraId="5E0C6C55"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54</w:t>
            </w:r>
          </w:p>
        </w:tc>
        <w:tc>
          <w:tcPr>
            <w:tcW w:w="1150" w:type="dxa"/>
            <w:tcBorders>
              <w:top w:val="nil"/>
              <w:left w:val="nil"/>
              <w:bottom w:val="nil"/>
              <w:right w:val="nil"/>
            </w:tcBorders>
            <w:shd w:val="clear" w:color="auto" w:fill="auto"/>
            <w:noWrap/>
            <w:vAlign w:val="center"/>
            <w:hideMark/>
          </w:tcPr>
          <w:p w14:paraId="1DA4CF6C"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25</w:t>
            </w:r>
          </w:p>
        </w:tc>
        <w:tc>
          <w:tcPr>
            <w:tcW w:w="1151" w:type="dxa"/>
            <w:tcBorders>
              <w:top w:val="nil"/>
              <w:left w:val="nil"/>
              <w:bottom w:val="nil"/>
              <w:right w:val="nil"/>
            </w:tcBorders>
            <w:shd w:val="clear" w:color="auto" w:fill="auto"/>
            <w:vAlign w:val="center"/>
            <w:hideMark/>
          </w:tcPr>
          <w:p w14:paraId="56B63434"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46.30 </w:t>
            </w:r>
          </w:p>
        </w:tc>
        <w:tc>
          <w:tcPr>
            <w:tcW w:w="1150" w:type="dxa"/>
            <w:tcBorders>
              <w:top w:val="nil"/>
              <w:left w:val="nil"/>
              <w:bottom w:val="nil"/>
              <w:right w:val="nil"/>
            </w:tcBorders>
            <w:shd w:val="clear" w:color="auto" w:fill="auto"/>
            <w:noWrap/>
            <w:vAlign w:val="center"/>
            <w:hideMark/>
          </w:tcPr>
          <w:p w14:paraId="26FDA428"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29</w:t>
            </w:r>
          </w:p>
        </w:tc>
        <w:tc>
          <w:tcPr>
            <w:tcW w:w="1174" w:type="dxa"/>
            <w:tcBorders>
              <w:top w:val="nil"/>
              <w:left w:val="nil"/>
              <w:bottom w:val="nil"/>
              <w:right w:val="nil"/>
            </w:tcBorders>
            <w:shd w:val="clear" w:color="auto" w:fill="auto"/>
            <w:vAlign w:val="center"/>
            <w:hideMark/>
          </w:tcPr>
          <w:p w14:paraId="6B8F5045"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53.70 </w:t>
            </w:r>
          </w:p>
        </w:tc>
        <w:tc>
          <w:tcPr>
            <w:tcW w:w="1174" w:type="dxa"/>
            <w:tcBorders>
              <w:top w:val="nil"/>
              <w:left w:val="nil"/>
              <w:bottom w:val="nil"/>
              <w:right w:val="nil"/>
            </w:tcBorders>
            <w:shd w:val="clear" w:color="auto" w:fill="auto"/>
            <w:noWrap/>
            <w:vAlign w:val="center"/>
            <w:hideMark/>
          </w:tcPr>
          <w:p w14:paraId="74075AAE"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0</w:t>
            </w:r>
          </w:p>
        </w:tc>
        <w:tc>
          <w:tcPr>
            <w:tcW w:w="1175" w:type="dxa"/>
            <w:tcBorders>
              <w:top w:val="nil"/>
              <w:left w:val="nil"/>
              <w:bottom w:val="nil"/>
              <w:right w:val="nil"/>
            </w:tcBorders>
            <w:shd w:val="clear" w:color="auto" w:fill="auto"/>
            <w:vAlign w:val="center"/>
            <w:hideMark/>
          </w:tcPr>
          <w:p w14:paraId="592EA98A"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0.00 </w:t>
            </w:r>
          </w:p>
        </w:tc>
        <w:tc>
          <w:tcPr>
            <w:tcW w:w="1029" w:type="dxa"/>
            <w:tcBorders>
              <w:top w:val="nil"/>
              <w:left w:val="nil"/>
              <w:bottom w:val="nil"/>
              <w:right w:val="nil"/>
            </w:tcBorders>
            <w:shd w:val="clear" w:color="auto" w:fill="auto"/>
            <w:vAlign w:val="center"/>
            <w:hideMark/>
          </w:tcPr>
          <w:p w14:paraId="6E2AF55C"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0.00</w:t>
            </w:r>
            <w:r w:rsidRPr="00E96C93">
              <w:rPr>
                <w:rFonts w:ascii="Book Antiqua" w:hAnsi="Book Antiqua" w:cs="Times New Roman"/>
                <w:kern w:val="0"/>
                <w:sz w:val="24"/>
                <w:szCs w:val="24"/>
                <w:vertAlign w:val="superscript"/>
              </w:rPr>
              <w:t>b</w:t>
            </w:r>
          </w:p>
        </w:tc>
      </w:tr>
      <w:tr w:rsidR="00DF0237" w:rsidRPr="00E96C93" w14:paraId="72C1F122" w14:textId="77777777" w:rsidTr="008F5CDD">
        <w:trPr>
          <w:trHeight w:val="264"/>
          <w:jc w:val="center"/>
        </w:trPr>
        <w:tc>
          <w:tcPr>
            <w:tcW w:w="1052" w:type="dxa"/>
            <w:tcBorders>
              <w:top w:val="nil"/>
              <w:left w:val="nil"/>
              <w:bottom w:val="nil"/>
              <w:right w:val="nil"/>
            </w:tcBorders>
            <w:shd w:val="clear" w:color="auto" w:fill="auto"/>
            <w:vAlign w:val="center"/>
            <w:hideMark/>
          </w:tcPr>
          <w:p w14:paraId="7011C547"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IHIN</w:t>
            </w:r>
          </w:p>
        </w:tc>
        <w:tc>
          <w:tcPr>
            <w:tcW w:w="1054" w:type="dxa"/>
            <w:tcBorders>
              <w:top w:val="nil"/>
              <w:left w:val="nil"/>
              <w:bottom w:val="nil"/>
              <w:right w:val="nil"/>
            </w:tcBorders>
            <w:shd w:val="clear" w:color="auto" w:fill="auto"/>
            <w:vAlign w:val="center"/>
            <w:hideMark/>
          </w:tcPr>
          <w:p w14:paraId="74CA3AEA"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71</w:t>
            </w:r>
          </w:p>
        </w:tc>
        <w:tc>
          <w:tcPr>
            <w:tcW w:w="1150" w:type="dxa"/>
            <w:tcBorders>
              <w:top w:val="nil"/>
              <w:left w:val="nil"/>
              <w:bottom w:val="nil"/>
              <w:right w:val="nil"/>
            </w:tcBorders>
            <w:shd w:val="clear" w:color="auto" w:fill="auto"/>
            <w:noWrap/>
            <w:vAlign w:val="center"/>
            <w:hideMark/>
          </w:tcPr>
          <w:p w14:paraId="0D430DA2"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9</w:t>
            </w:r>
          </w:p>
        </w:tc>
        <w:tc>
          <w:tcPr>
            <w:tcW w:w="1151" w:type="dxa"/>
            <w:tcBorders>
              <w:top w:val="nil"/>
              <w:left w:val="nil"/>
              <w:bottom w:val="nil"/>
              <w:right w:val="nil"/>
            </w:tcBorders>
            <w:shd w:val="clear" w:color="auto" w:fill="auto"/>
            <w:vAlign w:val="center"/>
            <w:hideMark/>
          </w:tcPr>
          <w:p w14:paraId="606EC59C"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12.68 </w:t>
            </w:r>
          </w:p>
        </w:tc>
        <w:tc>
          <w:tcPr>
            <w:tcW w:w="1150" w:type="dxa"/>
            <w:tcBorders>
              <w:top w:val="nil"/>
              <w:left w:val="nil"/>
              <w:bottom w:val="nil"/>
              <w:right w:val="nil"/>
            </w:tcBorders>
            <w:shd w:val="clear" w:color="auto" w:fill="auto"/>
            <w:noWrap/>
            <w:vAlign w:val="center"/>
            <w:hideMark/>
          </w:tcPr>
          <w:p w14:paraId="149FCFA3"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51</w:t>
            </w:r>
          </w:p>
        </w:tc>
        <w:tc>
          <w:tcPr>
            <w:tcW w:w="1174" w:type="dxa"/>
            <w:tcBorders>
              <w:top w:val="nil"/>
              <w:left w:val="nil"/>
              <w:bottom w:val="nil"/>
              <w:right w:val="nil"/>
            </w:tcBorders>
            <w:shd w:val="clear" w:color="auto" w:fill="auto"/>
            <w:vAlign w:val="center"/>
            <w:hideMark/>
          </w:tcPr>
          <w:p w14:paraId="51ED4B26"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71.83 </w:t>
            </w:r>
          </w:p>
        </w:tc>
        <w:tc>
          <w:tcPr>
            <w:tcW w:w="1174" w:type="dxa"/>
            <w:tcBorders>
              <w:top w:val="nil"/>
              <w:left w:val="nil"/>
              <w:bottom w:val="nil"/>
              <w:right w:val="nil"/>
            </w:tcBorders>
            <w:shd w:val="clear" w:color="auto" w:fill="auto"/>
            <w:noWrap/>
            <w:vAlign w:val="center"/>
            <w:hideMark/>
          </w:tcPr>
          <w:p w14:paraId="1768CDB8"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11</w:t>
            </w:r>
          </w:p>
        </w:tc>
        <w:tc>
          <w:tcPr>
            <w:tcW w:w="1175" w:type="dxa"/>
            <w:tcBorders>
              <w:top w:val="nil"/>
              <w:left w:val="nil"/>
              <w:bottom w:val="nil"/>
              <w:right w:val="nil"/>
            </w:tcBorders>
            <w:shd w:val="clear" w:color="auto" w:fill="auto"/>
            <w:vAlign w:val="center"/>
            <w:hideMark/>
          </w:tcPr>
          <w:p w14:paraId="2AA8C850"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15.49 </w:t>
            </w:r>
          </w:p>
        </w:tc>
        <w:tc>
          <w:tcPr>
            <w:tcW w:w="1029" w:type="dxa"/>
            <w:tcBorders>
              <w:top w:val="nil"/>
              <w:left w:val="nil"/>
              <w:bottom w:val="nil"/>
              <w:right w:val="nil"/>
            </w:tcBorders>
            <w:shd w:val="clear" w:color="auto" w:fill="auto"/>
            <w:vAlign w:val="center"/>
            <w:hideMark/>
          </w:tcPr>
          <w:p w14:paraId="28196EF2"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0.00</w:t>
            </w:r>
            <w:r w:rsidRPr="00E96C93">
              <w:rPr>
                <w:rFonts w:ascii="Book Antiqua" w:hAnsi="Book Antiqua" w:cs="Times New Roman"/>
                <w:kern w:val="0"/>
                <w:sz w:val="24"/>
                <w:szCs w:val="24"/>
                <w:vertAlign w:val="superscript"/>
              </w:rPr>
              <w:t>c</w:t>
            </w:r>
          </w:p>
        </w:tc>
      </w:tr>
      <w:tr w:rsidR="00DF0237" w:rsidRPr="00E96C93" w14:paraId="1BA8831E" w14:textId="77777777" w:rsidTr="008F5CDD">
        <w:trPr>
          <w:trHeight w:val="311"/>
          <w:jc w:val="center"/>
        </w:trPr>
        <w:tc>
          <w:tcPr>
            <w:tcW w:w="1052" w:type="dxa"/>
            <w:tcBorders>
              <w:top w:val="nil"/>
              <w:left w:val="nil"/>
              <w:bottom w:val="single" w:sz="12" w:space="0" w:color="auto"/>
              <w:right w:val="nil"/>
            </w:tcBorders>
            <w:shd w:val="clear" w:color="auto" w:fill="auto"/>
            <w:vAlign w:val="center"/>
            <w:hideMark/>
          </w:tcPr>
          <w:p w14:paraId="154CA089"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ECRC</w:t>
            </w:r>
          </w:p>
        </w:tc>
        <w:tc>
          <w:tcPr>
            <w:tcW w:w="1054" w:type="dxa"/>
            <w:tcBorders>
              <w:top w:val="nil"/>
              <w:left w:val="nil"/>
              <w:bottom w:val="single" w:sz="12" w:space="0" w:color="auto"/>
              <w:right w:val="nil"/>
            </w:tcBorders>
            <w:shd w:val="clear" w:color="auto" w:fill="auto"/>
            <w:vAlign w:val="center"/>
            <w:hideMark/>
          </w:tcPr>
          <w:p w14:paraId="37B772EC"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82</w:t>
            </w:r>
          </w:p>
        </w:tc>
        <w:tc>
          <w:tcPr>
            <w:tcW w:w="1150" w:type="dxa"/>
            <w:tcBorders>
              <w:top w:val="nil"/>
              <w:left w:val="nil"/>
              <w:bottom w:val="single" w:sz="12" w:space="0" w:color="auto"/>
              <w:right w:val="nil"/>
            </w:tcBorders>
            <w:shd w:val="clear" w:color="auto" w:fill="auto"/>
            <w:noWrap/>
            <w:vAlign w:val="center"/>
            <w:hideMark/>
          </w:tcPr>
          <w:p w14:paraId="13C0A8B2"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4</w:t>
            </w:r>
          </w:p>
        </w:tc>
        <w:tc>
          <w:tcPr>
            <w:tcW w:w="1151" w:type="dxa"/>
            <w:tcBorders>
              <w:top w:val="nil"/>
              <w:left w:val="nil"/>
              <w:bottom w:val="single" w:sz="12" w:space="0" w:color="auto"/>
              <w:right w:val="nil"/>
            </w:tcBorders>
            <w:shd w:val="clear" w:color="auto" w:fill="auto"/>
            <w:vAlign w:val="center"/>
            <w:hideMark/>
          </w:tcPr>
          <w:p w14:paraId="611469C9"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4.88 </w:t>
            </w:r>
          </w:p>
        </w:tc>
        <w:tc>
          <w:tcPr>
            <w:tcW w:w="1150" w:type="dxa"/>
            <w:tcBorders>
              <w:top w:val="nil"/>
              <w:left w:val="nil"/>
              <w:bottom w:val="single" w:sz="12" w:space="0" w:color="auto"/>
              <w:right w:val="nil"/>
            </w:tcBorders>
            <w:shd w:val="clear" w:color="auto" w:fill="auto"/>
            <w:noWrap/>
            <w:vAlign w:val="center"/>
            <w:hideMark/>
          </w:tcPr>
          <w:p w14:paraId="672B3BE7"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28</w:t>
            </w:r>
          </w:p>
        </w:tc>
        <w:tc>
          <w:tcPr>
            <w:tcW w:w="1174" w:type="dxa"/>
            <w:tcBorders>
              <w:top w:val="nil"/>
              <w:left w:val="nil"/>
              <w:bottom w:val="single" w:sz="12" w:space="0" w:color="auto"/>
              <w:right w:val="nil"/>
            </w:tcBorders>
            <w:shd w:val="clear" w:color="auto" w:fill="auto"/>
            <w:vAlign w:val="center"/>
            <w:hideMark/>
          </w:tcPr>
          <w:p w14:paraId="00A5FEBD"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34.15 </w:t>
            </w:r>
          </w:p>
        </w:tc>
        <w:tc>
          <w:tcPr>
            <w:tcW w:w="1174" w:type="dxa"/>
            <w:tcBorders>
              <w:top w:val="nil"/>
              <w:left w:val="nil"/>
              <w:bottom w:val="single" w:sz="12" w:space="0" w:color="auto"/>
              <w:right w:val="nil"/>
            </w:tcBorders>
            <w:shd w:val="clear" w:color="auto" w:fill="auto"/>
            <w:noWrap/>
            <w:vAlign w:val="center"/>
            <w:hideMark/>
          </w:tcPr>
          <w:p w14:paraId="7B2A48C3"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50</w:t>
            </w:r>
          </w:p>
        </w:tc>
        <w:tc>
          <w:tcPr>
            <w:tcW w:w="1175" w:type="dxa"/>
            <w:tcBorders>
              <w:top w:val="nil"/>
              <w:left w:val="nil"/>
              <w:bottom w:val="single" w:sz="12" w:space="0" w:color="auto"/>
              <w:right w:val="nil"/>
            </w:tcBorders>
            <w:shd w:val="clear" w:color="auto" w:fill="auto"/>
            <w:vAlign w:val="center"/>
            <w:hideMark/>
          </w:tcPr>
          <w:p w14:paraId="20365236"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60.98 </w:t>
            </w:r>
          </w:p>
        </w:tc>
        <w:tc>
          <w:tcPr>
            <w:tcW w:w="1029" w:type="dxa"/>
            <w:tcBorders>
              <w:top w:val="nil"/>
              <w:left w:val="nil"/>
              <w:bottom w:val="single" w:sz="12" w:space="0" w:color="auto"/>
              <w:right w:val="nil"/>
            </w:tcBorders>
            <w:shd w:val="clear" w:color="auto" w:fill="auto"/>
            <w:vAlign w:val="center"/>
            <w:hideMark/>
          </w:tcPr>
          <w:p w14:paraId="5EFC99E3" w14:textId="77777777" w:rsidR="00256402" w:rsidRPr="00E96C93" w:rsidRDefault="00256402" w:rsidP="003A0758">
            <w:pPr>
              <w:widowControl/>
              <w:spacing w:line="360" w:lineRule="auto"/>
              <w:rPr>
                <w:rFonts w:ascii="Book Antiqua" w:hAnsi="Book Antiqua" w:cs="Times New Roman"/>
                <w:kern w:val="0"/>
                <w:sz w:val="24"/>
                <w:szCs w:val="24"/>
              </w:rPr>
            </w:pPr>
            <w:r w:rsidRPr="00E96C93">
              <w:rPr>
                <w:rFonts w:ascii="Book Antiqua" w:hAnsi="Book Antiqua" w:cs="Times New Roman"/>
                <w:kern w:val="0"/>
                <w:sz w:val="24"/>
                <w:szCs w:val="24"/>
              </w:rPr>
              <w:t xml:space="preserve">　</w:t>
            </w:r>
          </w:p>
        </w:tc>
      </w:tr>
    </w:tbl>
    <w:p w14:paraId="080290BF" w14:textId="77777777" w:rsidR="002610AB" w:rsidRPr="00E96C93" w:rsidRDefault="002610AB" w:rsidP="003A0758">
      <w:pPr>
        <w:spacing w:line="360" w:lineRule="auto"/>
        <w:rPr>
          <w:rFonts w:ascii="Book Antiqua" w:eastAsia="宋体" w:hAnsi="Book Antiqua" w:cs="Times New Roman"/>
          <w:bCs/>
          <w:kern w:val="0"/>
          <w:sz w:val="24"/>
          <w:szCs w:val="24"/>
        </w:rPr>
      </w:pPr>
    </w:p>
    <w:p w14:paraId="1D423B95" w14:textId="7E90F117" w:rsidR="00256402" w:rsidRPr="00E96C93" w:rsidRDefault="00133A2A" w:rsidP="003A0758">
      <w:pPr>
        <w:spacing w:line="360" w:lineRule="auto"/>
        <w:rPr>
          <w:rFonts w:ascii="Book Antiqua" w:eastAsia="宋体" w:hAnsi="Book Antiqua" w:cs="Times New Roman"/>
          <w:bCs/>
          <w:sz w:val="24"/>
          <w:szCs w:val="24"/>
          <w:lang w:val="en-CA"/>
        </w:rPr>
      </w:pPr>
      <w:proofErr w:type="spellStart"/>
      <w:r w:rsidRPr="00E96C93">
        <w:rPr>
          <w:rFonts w:ascii="Book Antiqua" w:eastAsia="宋体" w:hAnsi="Book Antiqua" w:cs="Times New Roman"/>
          <w:bCs/>
          <w:kern w:val="0"/>
          <w:sz w:val="24"/>
          <w:szCs w:val="24"/>
          <w:vertAlign w:val="superscript"/>
        </w:rPr>
        <w:t>a</w:t>
      </w:r>
      <w:r w:rsidR="00256402" w:rsidRPr="00E96C93">
        <w:rPr>
          <w:rFonts w:ascii="Book Antiqua" w:eastAsia="宋体" w:hAnsi="Book Antiqua" w:cs="Times New Roman"/>
          <w:bCs/>
          <w:i/>
          <w:iCs/>
          <w:kern w:val="0"/>
          <w:sz w:val="24"/>
          <w:szCs w:val="24"/>
        </w:rPr>
        <w:t>P</w:t>
      </w:r>
      <w:proofErr w:type="spellEnd"/>
      <w:r w:rsidR="00256402" w:rsidRPr="00E96C93">
        <w:rPr>
          <w:rFonts w:ascii="Book Antiqua" w:eastAsia="宋体" w:hAnsi="Book Antiqua" w:cs="Times New Roman"/>
          <w:bCs/>
          <w:kern w:val="0"/>
          <w:sz w:val="24"/>
          <w:szCs w:val="24"/>
        </w:rPr>
        <w:t xml:space="preserve">: NIM </w:t>
      </w:r>
      <w:r w:rsidR="00256402" w:rsidRPr="00E96C93">
        <w:rPr>
          <w:rFonts w:ascii="Book Antiqua" w:eastAsia="宋体" w:hAnsi="Book Antiqua" w:cs="Times New Roman"/>
          <w:bCs/>
          <w:i/>
          <w:iCs/>
          <w:kern w:val="0"/>
          <w:sz w:val="24"/>
          <w:szCs w:val="24"/>
        </w:rPr>
        <w:t>vs</w:t>
      </w:r>
      <w:r w:rsidR="00256402" w:rsidRPr="00E96C93">
        <w:rPr>
          <w:rFonts w:ascii="Book Antiqua" w:eastAsia="宋体" w:hAnsi="Book Antiqua" w:cs="Times New Roman"/>
          <w:bCs/>
          <w:kern w:val="0"/>
          <w:sz w:val="24"/>
          <w:szCs w:val="24"/>
        </w:rPr>
        <w:t xml:space="preserve"> other groups; </w:t>
      </w:r>
      <w:proofErr w:type="spellStart"/>
      <w:r w:rsidRPr="00E96C93">
        <w:rPr>
          <w:rFonts w:ascii="Book Antiqua" w:eastAsia="宋体" w:hAnsi="Book Antiqua" w:cs="Times New Roman"/>
          <w:bCs/>
          <w:kern w:val="0"/>
          <w:sz w:val="24"/>
          <w:szCs w:val="24"/>
          <w:vertAlign w:val="superscript"/>
        </w:rPr>
        <w:t>b</w:t>
      </w:r>
      <w:r w:rsidR="00256402" w:rsidRPr="00E96C93">
        <w:rPr>
          <w:rFonts w:ascii="Book Antiqua" w:eastAsia="宋体" w:hAnsi="Book Antiqua" w:cs="Times New Roman"/>
          <w:bCs/>
          <w:i/>
          <w:iCs/>
          <w:kern w:val="0"/>
          <w:sz w:val="24"/>
          <w:szCs w:val="24"/>
        </w:rPr>
        <w:t>P</w:t>
      </w:r>
      <w:proofErr w:type="spellEnd"/>
      <w:r w:rsidR="00256402" w:rsidRPr="00E96C93">
        <w:rPr>
          <w:rFonts w:ascii="Book Antiqua" w:eastAsia="宋体" w:hAnsi="Book Antiqua" w:cs="Times New Roman"/>
          <w:bCs/>
          <w:kern w:val="0"/>
          <w:sz w:val="24"/>
          <w:szCs w:val="24"/>
        </w:rPr>
        <w:t xml:space="preserve">: ILIN </w:t>
      </w:r>
      <w:r w:rsidR="00256402" w:rsidRPr="00E96C93">
        <w:rPr>
          <w:rFonts w:ascii="Book Antiqua" w:eastAsia="宋体" w:hAnsi="Book Antiqua" w:cs="Times New Roman"/>
          <w:bCs/>
          <w:i/>
          <w:iCs/>
          <w:kern w:val="0"/>
          <w:sz w:val="24"/>
          <w:szCs w:val="24"/>
        </w:rPr>
        <w:t>vs</w:t>
      </w:r>
      <w:r w:rsidR="004400A4" w:rsidRPr="00E96C93">
        <w:rPr>
          <w:rFonts w:ascii="Book Antiqua" w:eastAsia="宋体" w:hAnsi="Book Antiqua" w:cs="Times New Roman"/>
          <w:bCs/>
          <w:kern w:val="0"/>
          <w:sz w:val="24"/>
          <w:szCs w:val="24"/>
        </w:rPr>
        <w:t xml:space="preserve"> </w:t>
      </w:r>
      <w:r w:rsidR="00256402" w:rsidRPr="00E96C93">
        <w:rPr>
          <w:rFonts w:ascii="Book Antiqua" w:eastAsia="宋体" w:hAnsi="Book Antiqua" w:cs="Times New Roman"/>
          <w:bCs/>
          <w:kern w:val="0"/>
          <w:sz w:val="24"/>
          <w:szCs w:val="24"/>
        </w:rPr>
        <w:t xml:space="preserve">other groups; </w:t>
      </w:r>
      <w:proofErr w:type="spellStart"/>
      <w:r w:rsidRPr="00E96C93">
        <w:rPr>
          <w:rFonts w:ascii="Book Antiqua" w:eastAsia="宋体" w:hAnsi="Book Antiqua" w:cs="Times New Roman"/>
          <w:bCs/>
          <w:kern w:val="0"/>
          <w:sz w:val="24"/>
          <w:szCs w:val="24"/>
          <w:vertAlign w:val="superscript"/>
        </w:rPr>
        <w:t>c</w:t>
      </w:r>
      <w:r w:rsidR="00256402" w:rsidRPr="00E96C93">
        <w:rPr>
          <w:rFonts w:ascii="Book Antiqua" w:eastAsia="宋体" w:hAnsi="Book Antiqua" w:cs="Times New Roman"/>
          <w:bCs/>
          <w:i/>
          <w:iCs/>
          <w:kern w:val="0"/>
          <w:sz w:val="24"/>
          <w:szCs w:val="24"/>
        </w:rPr>
        <w:t>P</w:t>
      </w:r>
      <w:proofErr w:type="spellEnd"/>
      <w:r w:rsidR="00256402" w:rsidRPr="00E96C93">
        <w:rPr>
          <w:rFonts w:ascii="Book Antiqua" w:eastAsia="宋体" w:hAnsi="Book Antiqua" w:cs="Times New Roman"/>
          <w:bCs/>
          <w:kern w:val="0"/>
          <w:sz w:val="24"/>
          <w:szCs w:val="24"/>
        </w:rPr>
        <w:t xml:space="preserve">: IHIN </w:t>
      </w:r>
      <w:r w:rsidR="00256402" w:rsidRPr="00E96C93">
        <w:rPr>
          <w:rFonts w:ascii="Book Antiqua" w:eastAsia="宋体" w:hAnsi="Book Antiqua" w:cs="Times New Roman"/>
          <w:bCs/>
          <w:i/>
          <w:iCs/>
          <w:kern w:val="0"/>
          <w:sz w:val="24"/>
          <w:szCs w:val="24"/>
        </w:rPr>
        <w:t>vs</w:t>
      </w:r>
      <w:r w:rsidR="00256402" w:rsidRPr="00E96C93">
        <w:rPr>
          <w:rFonts w:ascii="Book Antiqua" w:eastAsia="宋体" w:hAnsi="Book Antiqua" w:cs="Times New Roman"/>
          <w:bCs/>
          <w:kern w:val="0"/>
          <w:sz w:val="24"/>
          <w:szCs w:val="24"/>
        </w:rPr>
        <w:t xml:space="preserve"> ECRC.</w:t>
      </w:r>
      <w:r w:rsidR="004400A4" w:rsidRPr="00E96C93">
        <w:rPr>
          <w:rFonts w:ascii="Book Antiqua" w:eastAsia="宋体" w:hAnsi="Book Antiqua" w:cs="Times New Roman"/>
          <w:bCs/>
          <w:sz w:val="24"/>
          <w:szCs w:val="24"/>
        </w:rPr>
        <w:t xml:space="preserve"> </w:t>
      </w:r>
      <w:r w:rsidR="003A7D0C" w:rsidRPr="00E96C93">
        <w:rPr>
          <w:rFonts w:ascii="Book Antiqua" w:eastAsia="宋体" w:hAnsi="Book Antiqua" w:cs="Times New Roman"/>
          <w:bCs/>
          <w:sz w:val="24"/>
          <w:szCs w:val="24"/>
          <w:lang w:val="en-CA"/>
        </w:rPr>
        <w:t xml:space="preserve">NIM: </w:t>
      </w:r>
      <w:r w:rsidR="004400A4" w:rsidRPr="00E96C93">
        <w:rPr>
          <w:rFonts w:ascii="Book Antiqua" w:eastAsia="宋体" w:hAnsi="Book Antiqua" w:cs="Times New Roman"/>
          <w:bCs/>
          <w:sz w:val="24"/>
          <w:szCs w:val="24"/>
          <w:lang w:val="en-CA"/>
        </w:rPr>
        <w:t xml:space="preserve">Normal </w:t>
      </w:r>
      <w:r w:rsidR="003A7D0C" w:rsidRPr="00E96C93">
        <w:rPr>
          <w:rFonts w:ascii="Book Antiqua" w:eastAsia="宋体" w:hAnsi="Book Antiqua" w:cs="Times New Roman"/>
          <w:bCs/>
          <w:sz w:val="24"/>
          <w:szCs w:val="24"/>
          <w:lang w:val="en-CA"/>
        </w:rPr>
        <w:t xml:space="preserve">intestinal mucosa; ILIN: </w:t>
      </w:r>
      <w:r w:rsidR="004400A4" w:rsidRPr="00E96C93">
        <w:rPr>
          <w:rFonts w:ascii="Book Antiqua" w:eastAsia="宋体" w:hAnsi="Book Antiqua" w:cs="Times New Roman"/>
          <w:bCs/>
          <w:sz w:val="24"/>
          <w:szCs w:val="24"/>
          <w:lang w:val="en-CA"/>
        </w:rPr>
        <w:t xml:space="preserve">Intestinal </w:t>
      </w:r>
      <w:r w:rsidR="003A7D0C" w:rsidRPr="00E96C93">
        <w:rPr>
          <w:rFonts w:ascii="Book Antiqua" w:eastAsia="宋体" w:hAnsi="Book Antiqua" w:cs="Times New Roman"/>
          <w:bCs/>
          <w:sz w:val="24"/>
          <w:szCs w:val="24"/>
          <w:lang w:val="en-CA"/>
        </w:rPr>
        <w:t xml:space="preserve">low-grade intraepithelial neoplasia; IHIN: </w:t>
      </w:r>
      <w:r w:rsidR="004400A4" w:rsidRPr="00E96C93">
        <w:rPr>
          <w:rFonts w:ascii="Book Antiqua" w:eastAsia="宋体" w:hAnsi="Book Antiqua" w:cs="Times New Roman"/>
          <w:bCs/>
          <w:sz w:val="24"/>
          <w:szCs w:val="24"/>
          <w:lang w:val="en-CA"/>
        </w:rPr>
        <w:t xml:space="preserve">Intestinal </w:t>
      </w:r>
      <w:r w:rsidR="003A7D0C" w:rsidRPr="00E96C93">
        <w:rPr>
          <w:rFonts w:ascii="Book Antiqua" w:eastAsia="宋体" w:hAnsi="Book Antiqua" w:cs="Times New Roman"/>
          <w:bCs/>
          <w:sz w:val="24"/>
          <w:szCs w:val="24"/>
          <w:lang w:val="en-CA"/>
        </w:rPr>
        <w:t xml:space="preserve">high-grade intraepithelial neoplasia; ECRC: </w:t>
      </w:r>
      <w:r w:rsidR="004400A4" w:rsidRPr="00E96C93">
        <w:rPr>
          <w:rFonts w:ascii="Book Antiqua" w:eastAsia="宋体" w:hAnsi="Book Antiqua" w:cs="Times New Roman"/>
          <w:bCs/>
          <w:sz w:val="24"/>
          <w:szCs w:val="24"/>
          <w:lang w:val="en-CA"/>
        </w:rPr>
        <w:t xml:space="preserve">Early </w:t>
      </w:r>
      <w:r w:rsidR="003A7D0C" w:rsidRPr="00E96C93">
        <w:rPr>
          <w:rFonts w:ascii="Book Antiqua" w:eastAsia="宋体" w:hAnsi="Book Antiqua" w:cs="Times New Roman"/>
          <w:bCs/>
          <w:sz w:val="24"/>
          <w:szCs w:val="24"/>
          <w:lang w:val="en-CA"/>
        </w:rPr>
        <w:t>colorectal cancer</w:t>
      </w:r>
      <w:r w:rsidR="004400A4" w:rsidRPr="00E96C93">
        <w:rPr>
          <w:rFonts w:ascii="Book Antiqua" w:eastAsia="宋体" w:hAnsi="Book Antiqua" w:cs="Times New Roman"/>
          <w:bCs/>
          <w:sz w:val="24"/>
          <w:szCs w:val="24"/>
          <w:lang w:val="en-CA"/>
        </w:rPr>
        <w:t>.</w:t>
      </w:r>
    </w:p>
    <w:p w14:paraId="0ED87A14" w14:textId="77FB91C2" w:rsidR="00DF0237" w:rsidRPr="00E96C93" w:rsidRDefault="00DF0237">
      <w:pPr>
        <w:widowControl/>
        <w:jc w:val="left"/>
        <w:rPr>
          <w:rFonts w:ascii="Book Antiqua" w:eastAsia="宋体" w:hAnsi="Book Antiqua" w:cs="Times New Roman"/>
          <w:b/>
          <w:bCs/>
          <w:kern w:val="0"/>
          <w:sz w:val="24"/>
          <w:szCs w:val="24"/>
        </w:rPr>
      </w:pPr>
      <w:r w:rsidRPr="00E96C93">
        <w:rPr>
          <w:rFonts w:ascii="Book Antiqua" w:eastAsia="宋体" w:hAnsi="Book Antiqua" w:cs="Times New Roman"/>
          <w:b/>
          <w:bCs/>
          <w:kern w:val="0"/>
          <w:sz w:val="24"/>
          <w:szCs w:val="24"/>
        </w:rPr>
        <w:br w:type="page"/>
      </w:r>
    </w:p>
    <w:p w14:paraId="0913AAA1" w14:textId="77777777" w:rsidR="00256402" w:rsidRPr="00E96C93" w:rsidRDefault="00256402" w:rsidP="003A0758">
      <w:pPr>
        <w:spacing w:line="360" w:lineRule="auto"/>
        <w:rPr>
          <w:rFonts w:ascii="Book Antiqua" w:eastAsia="宋体" w:hAnsi="Book Antiqua" w:cs="Times New Roman"/>
          <w:b/>
          <w:bCs/>
          <w:kern w:val="0"/>
          <w:sz w:val="24"/>
          <w:szCs w:val="24"/>
        </w:rPr>
      </w:pPr>
    </w:p>
    <w:p w14:paraId="7C35AD69" w14:textId="5382B4CD" w:rsidR="0070744A" w:rsidRPr="00E96C93" w:rsidRDefault="00DF0237" w:rsidP="003A0758">
      <w:pPr>
        <w:spacing w:line="360" w:lineRule="auto"/>
        <w:rPr>
          <w:rFonts w:ascii="Book Antiqua" w:eastAsia="宋体" w:hAnsi="Book Antiqua" w:cs="Times New Roman"/>
          <w:b/>
          <w:bCs/>
          <w:kern w:val="0"/>
          <w:sz w:val="24"/>
          <w:szCs w:val="24"/>
        </w:rPr>
      </w:pPr>
      <w:r w:rsidRPr="00E96C93">
        <w:rPr>
          <w:rFonts w:ascii="Book Antiqua" w:eastAsia="宋体" w:hAnsi="Book Antiqua" w:cs="Times New Roman"/>
          <w:b/>
          <w:bCs/>
          <w:noProof/>
          <w:kern w:val="0"/>
          <w:sz w:val="24"/>
          <w:szCs w:val="24"/>
        </w:rPr>
        <w:drawing>
          <wp:inline distT="0" distB="0" distL="0" distR="0" wp14:anchorId="585F0778" wp14:editId="1CEC586B">
            <wp:extent cx="4000500" cy="304685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png"/>
                    <pic:cNvPicPr/>
                  </pic:nvPicPr>
                  <pic:blipFill>
                    <a:blip r:embed="rId13">
                      <a:extLst>
                        <a:ext uri="{28A0092B-C50C-407E-A947-70E740481C1C}">
                          <a14:useLocalDpi xmlns:a14="http://schemas.microsoft.com/office/drawing/2010/main" val="0"/>
                        </a:ext>
                      </a:extLst>
                    </a:blip>
                    <a:stretch>
                      <a:fillRect/>
                    </a:stretch>
                  </pic:blipFill>
                  <pic:spPr>
                    <a:xfrm>
                      <a:off x="0" y="0"/>
                      <a:ext cx="4005608" cy="3050743"/>
                    </a:xfrm>
                    <a:prstGeom prst="rect">
                      <a:avLst/>
                    </a:prstGeom>
                  </pic:spPr>
                </pic:pic>
              </a:graphicData>
            </a:graphic>
          </wp:inline>
        </w:drawing>
      </w:r>
    </w:p>
    <w:p w14:paraId="398FE062" w14:textId="5D5E2E61" w:rsidR="00256402" w:rsidRPr="00E96C93" w:rsidRDefault="0070744A" w:rsidP="003A0758">
      <w:pPr>
        <w:spacing w:line="360" w:lineRule="auto"/>
        <w:rPr>
          <w:rFonts w:ascii="Book Antiqua" w:eastAsia="宋体" w:hAnsi="Book Antiqua" w:cs="Times New Roman"/>
          <w:bCs/>
          <w:sz w:val="24"/>
          <w:szCs w:val="24"/>
          <w:lang w:val="en-CA"/>
        </w:rPr>
      </w:pPr>
      <w:r w:rsidRPr="00E96C93">
        <w:rPr>
          <w:rFonts w:ascii="Book Antiqua" w:eastAsia="宋体" w:hAnsi="Book Antiqua" w:cs="Times New Roman"/>
          <w:b/>
          <w:sz w:val="24"/>
          <w:szCs w:val="24"/>
        </w:rPr>
        <w:t xml:space="preserve">Figure 3 </w:t>
      </w:r>
      <w:r w:rsidR="00133A2A" w:rsidRPr="00E96C93">
        <w:rPr>
          <w:rFonts w:ascii="Book Antiqua" w:eastAsia="宋体" w:hAnsi="Book Antiqua" w:cs="Times New Roman"/>
          <w:b/>
          <w:sz w:val="24"/>
          <w:szCs w:val="24"/>
        </w:rPr>
        <w:t>E</w:t>
      </w:r>
      <w:r w:rsidRPr="00E96C93">
        <w:rPr>
          <w:rFonts w:ascii="Book Antiqua" w:eastAsia="宋体" w:hAnsi="Book Antiqua" w:cs="Times New Roman"/>
          <w:b/>
          <w:bCs/>
          <w:kern w:val="0"/>
          <w:sz w:val="24"/>
          <w:szCs w:val="24"/>
        </w:rPr>
        <w:t xml:space="preserve">xpression of </w:t>
      </w:r>
      <w:r w:rsidR="00752065" w:rsidRPr="00E96C93">
        <w:rPr>
          <w:rFonts w:ascii="Book Antiqua" w:eastAsia="宋体" w:hAnsi="Book Antiqua" w:cs="Times New Roman"/>
          <w:b/>
          <w:kern w:val="0"/>
          <w:sz w:val="24"/>
          <w:szCs w:val="24"/>
        </w:rPr>
        <w:t xml:space="preserve">DNMT1 </w:t>
      </w:r>
      <w:r w:rsidRPr="00E96C93">
        <w:rPr>
          <w:rFonts w:ascii="Book Antiqua" w:eastAsia="宋体" w:hAnsi="Book Antiqua" w:cs="Times New Roman"/>
          <w:b/>
          <w:bCs/>
          <w:kern w:val="0"/>
          <w:sz w:val="24"/>
          <w:szCs w:val="24"/>
        </w:rPr>
        <w:t>in different intestinal diseases (</w:t>
      </w:r>
      <w:r w:rsidR="004400A4" w:rsidRPr="00E96C93">
        <w:rPr>
          <w:rFonts w:ascii="Book Antiqua" w:eastAsia="宋体" w:hAnsi="Book Antiqua" w:cs="Times New Roman" w:hint="eastAsia"/>
          <w:b/>
          <w:bCs/>
          <w:kern w:val="0"/>
          <w:sz w:val="24"/>
          <w:szCs w:val="24"/>
        </w:rPr>
        <w:t>×</w:t>
      </w:r>
      <w:r w:rsidRPr="00E96C93">
        <w:rPr>
          <w:rFonts w:ascii="Book Antiqua" w:eastAsia="宋体" w:hAnsi="Book Antiqua" w:cs="Times New Roman"/>
          <w:b/>
          <w:bCs/>
          <w:kern w:val="0"/>
          <w:sz w:val="24"/>
          <w:szCs w:val="24"/>
        </w:rPr>
        <w:t>20)</w:t>
      </w:r>
      <w:r w:rsidR="004400A4" w:rsidRPr="00E96C93">
        <w:rPr>
          <w:rFonts w:ascii="Book Antiqua" w:eastAsia="宋体" w:hAnsi="Book Antiqua" w:cs="Times New Roman"/>
          <w:b/>
          <w:bCs/>
          <w:kern w:val="0"/>
          <w:sz w:val="24"/>
          <w:szCs w:val="24"/>
        </w:rPr>
        <w:t>.</w:t>
      </w:r>
      <w:r w:rsidR="00133A2A" w:rsidRPr="00E96C93">
        <w:rPr>
          <w:rFonts w:ascii="Book Antiqua" w:eastAsia="宋体" w:hAnsi="Book Antiqua" w:cs="Times New Roman"/>
          <w:kern w:val="0"/>
          <w:sz w:val="24"/>
          <w:szCs w:val="24"/>
        </w:rPr>
        <w:t xml:space="preserve"> </w:t>
      </w:r>
      <w:r w:rsidR="004400A4" w:rsidRPr="00E96C93">
        <w:rPr>
          <w:rFonts w:ascii="Book Antiqua" w:eastAsia="宋体" w:hAnsi="Book Antiqua" w:cs="Times New Roman"/>
          <w:sz w:val="24"/>
          <w:szCs w:val="24"/>
        </w:rPr>
        <w:t>A:</w:t>
      </w:r>
      <w:r w:rsidR="00F40FFE" w:rsidRPr="00E96C93">
        <w:rPr>
          <w:rFonts w:ascii="Book Antiqua" w:eastAsia="宋体" w:hAnsi="Book Antiqua" w:cs="Times New Roman"/>
          <w:sz w:val="24"/>
          <w:szCs w:val="24"/>
        </w:rPr>
        <w:t xml:space="preserve"> </w:t>
      </w:r>
      <w:r w:rsidR="004400A4" w:rsidRPr="00E96C93">
        <w:rPr>
          <w:rFonts w:ascii="Book Antiqua" w:hAnsi="Book Antiqua" w:cs="Times New Roman"/>
          <w:sz w:val="24"/>
          <w:szCs w:val="24"/>
        </w:rPr>
        <w:t>Normal intestinal mucosa</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negative expression</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score</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0</w:t>
      </w:r>
      <w:r w:rsidR="0054515C" w:rsidRPr="00E96C93">
        <w:rPr>
          <w:rFonts w:ascii="Book Antiqua" w:eastAsia="宋体" w:hAnsi="Book Antiqua" w:cs="Times New Roman"/>
          <w:sz w:val="24"/>
          <w:szCs w:val="24"/>
        </w:rPr>
        <w:t xml:space="preserve"> (+)</w:t>
      </w:r>
      <w:r w:rsidR="00133A2A" w:rsidRPr="00E96C93">
        <w:rPr>
          <w:rFonts w:ascii="Book Antiqua" w:eastAsia="宋体" w:hAnsi="Book Antiqua" w:cs="Times New Roman"/>
          <w:sz w:val="24"/>
          <w:szCs w:val="24"/>
        </w:rPr>
        <w:t>]</w:t>
      </w:r>
      <w:r w:rsidR="00256402" w:rsidRPr="00E96C93">
        <w:rPr>
          <w:rFonts w:ascii="Book Antiqua" w:eastAsia="宋体" w:hAnsi="Book Antiqua" w:cs="Times New Roman"/>
          <w:sz w:val="24"/>
          <w:szCs w:val="24"/>
        </w:rPr>
        <w:t>;</w:t>
      </w:r>
      <w:r w:rsidR="0054515C" w:rsidRPr="00E96C93">
        <w:rPr>
          <w:rFonts w:ascii="Book Antiqua" w:eastAsia="宋体" w:hAnsi="Book Antiqua" w:cs="Times New Roman"/>
          <w:b/>
          <w:bCs/>
          <w:kern w:val="0"/>
          <w:sz w:val="24"/>
          <w:szCs w:val="24"/>
        </w:rPr>
        <w:t xml:space="preserve"> </w:t>
      </w:r>
      <w:r w:rsidR="004400A4" w:rsidRPr="00E96C93">
        <w:rPr>
          <w:rFonts w:ascii="Book Antiqua" w:eastAsia="宋体" w:hAnsi="Book Antiqua" w:cs="Times New Roman"/>
          <w:sz w:val="24"/>
          <w:szCs w:val="24"/>
        </w:rPr>
        <w:t>B:</w:t>
      </w:r>
      <w:r w:rsidR="00F40FFE" w:rsidRPr="00E96C93">
        <w:rPr>
          <w:rFonts w:ascii="Book Antiqua" w:eastAsia="宋体" w:hAnsi="Book Antiqua" w:cs="Times New Roman"/>
          <w:sz w:val="24"/>
          <w:szCs w:val="24"/>
        </w:rPr>
        <w:t xml:space="preserve"> </w:t>
      </w:r>
      <w:r w:rsidR="004400A4" w:rsidRPr="00E96C93">
        <w:rPr>
          <w:rFonts w:ascii="Book Antiqua" w:eastAsia="宋体" w:hAnsi="Book Antiqua" w:cs="Times New Roman"/>
          <w:bCs/>
          <w:sz w:val="24"/>
          <w:szCs w:val="24"/>
          <w:lang w:val="en-CA"/>
        </w:rPr>
        <w:t>Intestinal low-grade intraepithelial neoplasia</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moderate expression</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score</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2</w:t>
      </w:r>
      <w:r w:rsidR="0054515C" w:rsidRPr="00E96C93">
        <w:rPr>
          <w:rFonts w:ascii="Book Antiqua" w:eastAsia="宋体" w:hAnsi="Book Antiqua" w:cs="Times New Roman"/>
          <w:sz w:val="24"/>
          <w:szCs w:val="24"/>
        </w:rPr>
        <w:t xml:space="preserve"> (++)</w:t>
      </w:r>
      <w:r w:rsidR="00133A2A" w:rsidRPr="00E96C93">
        <w:rPr>
          <w:rFonts w:ascii="Book Antiqua" w:eastAsia="宋体" w:hAnsi="Book Antiqua" w:cs="Times New Roman"/>
          <w:sz w:val="24"/>
          <w:szCs w:val="24"/>
        </w:rPr>
        <w:t>]</w:t>
      </w:r>
      <w:r w:rsidR="00256402" w:rsidRPr="00E96C93">
        <w:rPr>
          <w:rFonts w:ascii="Book Antiqua" w:eastAsia="宋体" w:hAnsi="Book Antiqua" w:cs="Times New Roman"/>
          <w:sz w:val="24"/>
          <w:szCs w:val="24"/>
        </w:rPr>
        <w:t xml:space="preserve">; </w:t>
      </w:r>
      <w:r w:rsidR="004400A4" w:rsidRPr="00E96C93">
        <w:rPr>
          <w:rFonts w:ascii="Book Antiqua" w:eastAsia="宋体" w:hAnsi="Book Antiqua" w:cs="Times New Roman"/>
          <w:sz w:val="24"/>
          <w:szCs w:val="24"/>
        </w:rPr>
        <w:t>C:</w:t>
      </w:r>
      <w:r w:rsidR="00F40FFE" w:rsidRPr="00E96C93">
        <w:rPr>
          <w:rFonts w:ascii="Book Antiqua" w:eastAsia="宋体" w:hAnsi="Book Antiqua" w:cs="Times New Roman"/>
          <w:sz w:val="24"/>
          <w:szCs w:val="24"/>
        </w:rPr>
        <w:t xml:space="preserve"> </w:t>
      </w:r>
      <w:r w:rsidR="004400A4" w:rsidRPr="00E96C93">
        <w:rPr>
          <w:rFonts w:ascii="Book Antiqua" w:eastAsia="宋体" w:hAnsi="Book Antiqua" w:cs="Times New Roman"/>
          <w:bCs/>
          <w:sz w:val="24"/>
          <w:szCs w:val="24"/>
          <w:lang w:val="en-CA"/>
        </w:rPr>
        <w:t>Intestinal high-grade intraepithelial neoplasia</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strong expression</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score</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6</w:t>
      </w:r>
      <w:r w:rsidR="0054515C" w:rsidRPr="00E96C93">
        <w:rPr>
          <w:rFonts w:ascii="Book Antiqua" w:eastAsia="宋体" w:hAnsi="Book Antiqua" w:cs="Times New Roman"/>
          <w:sz w:val="24"/>
          <w:szCs w:val="24"/>
        </w:rPr>
        <w:t xml:space="preserve"> (+++)</w:t>
      </w:r>
      <w:r w:rsidR="00133A2A" w:rsidRPr="00E96C93">
        <w:rPr>
          <w:rFonts w:ascii="Book Antiqua" w:eastAsia="宋体" w:hAnsi="Book Antiqua" w:cs="Times New Roman"/>
          <w:sz w:val="24"/>
          <w:szCs w:val="24"/>
        </w:rPr>
        <w:t>]</w:t>
      </w:r>
      <w:r w:rsidR="00256402" w:rsidRPr="00E96C93">
        <w:rPr>
          <w:rFonts w:ascii="Book Antiqua" w:eastAsia="宋体" w:hAnsi="Book Antiqua" w:cs="Times New Roman"/>
          <w:sz w:val="24"/>
          <w:szCs w:val="24"/>
        </w:rPr>
        <w:t>;</w:t>
      </w:r>
      <w:r w:rsidR="0054515C" w:rsidRPr="00E96C93">
        <w:rPr>
          <w:rFonts w:ascii="Book Antiqua" w:eastAsia="宋体" w:hAnsi="Book Antiqua" w:cs="Times New Roman"/>
          <w:b/>
          <w:bCs/>
          <w:kern w:val="0"/>
          <w:sz w:val="24"/>
          <w:szCs w:val="24"/>
        </w:rPr>
        <w:t xml:space="preserve"> </w:t>
      </w:r>
      <w:r w:rsidR="004400A4" w:rsidRPr="00E96C93">
        <w:rPr>
          <w:rFonts w:ascii="Book Antiqua" w:eastAsia="宋体" w:hAnsi="Book Antiqua" w:cs="Times New Roman"/>
          <w:sz w:val="24"/>
          <w:szCs w:val="24"/>
        </w:rPr>
        <w:t>D:</w:t>
      </w:r>
      <w:r w:rsidR="00F40FFE" w:rsidRPr="00E96C93">
        <w:rPr>
          <w:rFonts w:ascii="Book Antiqua" w:eastAsia="宋体" w:hAnsi="Book Antiqua" w:cs="Times New Roman"/>
          <w:sz w:val="24"/>
          <w:szCs w:val="24"/>
        </w:rPr>
        <w:t xml:space="preserve"> </w:t>
      </w:r>
      <w:r w:rsidR="00E60B1E" w:rsidRPr="00E96C93">
        <w:rPr>
          <w:rFonts w:ascii="Book Antiqua" w:eastAsia="宋体" w:hAnsi="Book Antiqua" w:cs="Times New Roman"/>
          <w:bCs/>
          <w:sz w:val="24"/>
          <w:szCs w:val="24"/>
          <w:lang w:val="en-CA"/>
        </w:rPr>
        <w:t>Early colorectal cancer</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strong expression</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score</w:t>
      </w:r>
      <w:r w:rsidR="00133A2A" w:rsidRPr="00E96C93">
        <w:rPr>
          <w:rFonts w:ascii="Book Antiqua" w:eastAsia="宋体" w:hAnsi="Book Antiqua" w:cs="Times New Roman"/>
          <w:sz w:val="24"/>
          <w:szCs w:val="24"/>
        </w:rPr>
        <w:t xml:space="preserve">, </w:t>
      </w:r>
      <w:r w:rsidR="00256402" w:rsidRPr="00E96C93">
        <w:rPr>
          <w:rFonts w:ascii="Book Antiqua" w:eastAsia="宋体" w:hAnsi="Book Antiqua" w:cs="Times New Roman"/>
          <w:sz w:val="24"/>
          <w:szCs w:val="24"/>
        </w:rPr>
        <w:t>9</w:t>
      </w:r>
      <w:r w:rsidR="0054515C" w:rsidRPr="00E96C93">
        <w:rPr>
          <w:rFonts w:ascii="Book Antiqua" w:eastAsia="宋体" w:hAnsi="Book Antiqua" w:cs="Times New Roman"/>
          <w:sz w:val="24"/>
          <w:szCs w:val="24"/>
        </w:rPr>
        <w:t xml:space="preserve"> (+++)</w:t>
      </w:r>
      <w:r w:rsidR="00133A2A" w:rsidRPr="00E96C93">
        <w:rPr>
          <w:rFonts w:ascii="Book Antiqua" w:eastAsia="宋体" w:hAnsi="Book Antiqua" w:cs="Times New Roman"/>
          <w:sz w:val="24"/>
          <w:szCs w:val="24"/>
        </w:rPr>
        <w:t>]</w:t>
      </w:r>
      <w:r w:rsidR="00256402" w:rsidRPr="00E96C93">
        <w:rPr>
          <w:rFonts w:ascii="Book Antiqua" w:eastAsia="宋体" w:hAnsi="Book Antiqua" w:cs="Times New Roman"/>
          <w:sz w:val="24"/>
          <w:szCs w:val="24"/>
        </w:rPr>
        <w:t>.</w:t>
      </w:r>
    </w:p>
    <w:p w14:paraId="5F9FD2A9" w14:textId="64871833" w:rsidR="00DF0237" w:rsidRPr="00E96C93" w:rsidRDefault="00DF0237">
      <w:pPr>
        <w:widowControl/>
        <w:jc w:val="left"/>
        <w:rPr>
          <w:rFonts w:ascii="Book Antiqua" w:eastAsia="宋体" w:hAnsi="Book Antiqua" w:cs="Times New Roman"/>
          <w:sz w:val="24"/>
          <w:szCs w:val="24"/>
        </w:rPr>
      </w:pPr>
      <w:r w:rsidRPr="00E96C93">
        <w:rPr>
          <w:rFonts w:ascii="Book Antiqua" w:eastAsia="宋体" w:hAnsi="Book Antiqua" w:cs="Times New Roman"/>
          <w:sz w:val="24"/>
          <w:szCs w:val="24"/>
        </w:rPr>
        <w:br w:type="page"/>
      </w:r>
    </w:p>
    <w:p w14:paraId="2DB83C70" w14:textId="3C2ABB4F" w:rsidR="00256402" w:rsidRPr="00E96C93" w:rsidRDefault="00DF0237" w:rsidP="003A0758">
      <w:pPr>
        <w:spacing w:line="360" w:lineRule="auto"/>
        <w:rPr>
          <w:rFonts w:ascii="Book Antiqua" w:eastAsia="宋体" w:hAnsi="Book Antiqua" w:cs="Times New Roman"/>
          <w:sz w:val="24"/>
          <w:szCs w:val="24"/>
        </w:rPr>
      </w:pPr>
      <w:r w:rsidRPr="00E96C93">
        <w:rPr>
          <w:rFonts w:ascii="Book Antiqua" w:eastAsia="宋体" w:hAnsi="Book Antiqua" w:cs="Times New Roman"/>
          <w:noProof/>
          <w:sz w:val="24"/>
          <w:szCs w:val="24"/>
        </w:rPr>
        <w:drawing>
          <wp:anchor distT="0" distB="0" distL="114300" distR="114300" simplePos="0" relativeHeight="251657216" behindDoc="0" locked="0" layoutInCell="1" allowOverlap="1" wp14:anchorId="6A1DDE6F" wp14:editId="1C5DBF16">
            <wp:simplePos x="0" y="0"/>
            <wp:positionH relativeFrom="column">
              <wp:posOffset>0</wp:posOffset>
            </wp:positionH>
            <wp:positionV relativeFrom="paragraph">
              <wp:posOffset>253365</wp:posOffset>
            </wp:positionV>
            <wp:extent cx="4692650" cy="29972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tif"/>
                    <pic:cNvPicPr/>
                  </pic:nvPicPr>
                  <pic:blipFill>
                    <a:blip r:embed="rId14">
                      <a:extLst>
                        <a:ext uri="{28A0092B-C50C-407E-A947-70E740481C1C}">
                          <a14:useLocalDpi xmlns:a14="http://schemas.microsoft.com/office/drawing/2010/main" val="0"/>
                        </a:ext>
                      </a:extLst>
                    </a:blip>
                    <a:stretch>
                      <a:fillRect/>
                    </a:stretch>
                  </pic:blipFill>
                  <pic:spPr>
                    <a:xfrm>
                      <a:off x="0" y="0"/>
                      <a:ext cx="4692650" cy="2997200"/>
                    </a:xfrm>
                    <a:prstGeom prst="rect">
                      <a:avLst/>
                    </a:prstGeom>
                  </pic:spPr>
                </pic:pic>
              </a:graphicData>
            </a:graphic>
            <wp14:sizeRelH relativeFrom="margin">
              <wp14:pctWidth>0</wp14:pctWidth>
            </wp14:sizeRelH>
            <wp14:sizeRelV relativeFrom="margin">
              <wp14:pctHeight>0</wp14:pctHeight>
            </wp14:sizeRelV>
          </wp:anchor>
        </w:drawing>
      </w:r>
    </w:p>
    <w:p w14:paraId="6C30D52A" w14:textId="5FFB063A" w:rsidR="00256402" w:rsidRPr="00E96C93" w:rsidRDefault="00256402" w:rsidP="003A0758">
      <w:pPr>
        <w:pStyle w:val="a3"/>
        <w:spacing w:line="360" w:lineRule="auto"/>
        <w:ind w:firstLineChars="0" w:firstLine="0"/>
        <w:rPr>
          <w:rFonts w:ascii="Book Antiqua" w:eastAsia="宋体" w:hAnsi="Book Antiqua" w:cs="Times New Roman"/>
          <w:sz w:val="24"/>
          <w:szCs w:val="24"/>
        </w:rPr>
      </w:pPr>
    </w:p>
    <w:p w14:paraId="286E9AC7" w14:textId="182C0B5E" w:rsidR="00256402" w:rsidRPr="00E96C93" w:rsidRDefault="00256402" w:rsidP="003A0758">
      <w:pPr>
        <w:pStyle w:val="a3"/>
        <w:spacing w:line="360" w:lineRule="auto"/>
        <w:ind w:firstLineChars="0" w:firstLine="0"/>
        <w:rPr>
          <w:rFonts w:ascii="Book Antiqua" w:eastAsia="宋体" w:hAnsi="Book Antiqua" w:cs="Times New Roman"/>
          <w:sz w:val="24"/>
          <w:szCs w:val="24"/>
        </w:rPr>
      </w:pPr>
    </w:p>
    <w:p w14:paraId="36349B23" w14:textId="3D441516" w:rsidR="00EE6619" w:rsidRPr="00E96C93" w:rsidRDefault="00EE6619" w:rsidP="003A0758">
      <w:pPr>
        <w:spacing w:line="360" w:lineRule="auto"/>
        <w:rPr>
          <w:rFonts w:ascii="Book Antiqua" w:hAnsi="Book Antiqua"/>
          <w:sz w:val="24"/>
          <w:szCs w:val="24"/>
        </w:rPr>
      </w:pPr>
    </w:p>
    <w:p w14:paraId="77E9B119" w14:textId="5B3C108E" w:rsidR="002610AB" w:rsidRPr="00E96C93" w:rsidRDefault="002610AB" w:rsidP="003A0758">
      <w:pPr>
        <w:spacing w:line="360" w:lineRule="auto"/>
        <w:rPr>
          <w:rFonts w:ascii="Book Antiqua" w:hAnsi="Book Antiqua"/>
          <w:sz w:val="24"/>
          <w:szCs w:val="24"/>
        </w:rPr>
      </w:pPr>
    </w:p>
    <w:p w14:paraId="2A53F6D2" w14:textId="7230AAF5" w:rsidR="002610AB" w:rsidRPr="00E96C93" w:rsidRDefault="002610AB" w:rsidP="003A0758">
      <w:pPr>
        <w:spacing w:line="360" w:lineRule="auto"/>
        <w:rPr>
          <w:rFonts w:ascii="Book Antiqua" w:hAnsi="Book Antiqua"/>
          <w:sz w:val="24"/>
          <w:szCs w:val="24"/>
        </w:rPr>
      </w:pPr>
    </w:p>
    <w:p w14:paraId="501B5C95" w14:textId="44BBA967" w:rsidR="002610AB" w:rsidRPr="00E96C93" w:rsidRDefault="002610AB" w:rsidP="003A0758">
      <w:pPr>
        <w:spacing w:line="360" w:lineRule="auto"/>
        <w:rPr>
          <w:rFonts w:ascii="Book Antiqua" w:hAnsi="Book Antiqua"/>
          <w:sz w:val="24"/>
          <w:szCs w:val="24"/>
        </w:rPr>
      </w:pPr>
    </w:p>
    <w:p w14:paraId="6E5EB61F" w14:textId="427DBE12" w:rsidR="002610AB" w:rsidRPr="00E96C93" w:rsidRDefault="002610AB" w:rsidP="003A0758">
      <w:pPr>
        <w:spacing w:line="360" w:lineRule="auto"/>
        <w:rPr>
          <w:rFonts w:ascii="Book Antiqua" w:hAnsi="Book Antiqua"/>
          <w:sz w:val="24"/>
          <w:szCs w:val="24"/>
        </w:rPr>
      </w:pPr>
    </w:p>
    <w:p w14:paraId="6CF18749" w14:textId="08DFF80E" w:rsidR="002610AB" w:rsidRPr="00E96C93" w:rsidRDefault="002610AB" w:rsidP="003A0758">
      <w:pPr>
        <w:spacing w:line="360" w:lineRule="auto"/>
        <w:rPr>
          <w:rFonts w:ascii="Book Antiqua" w:hAnsi="Book Antiqua"/>
          <w:sz w:val="24"/>
          <w:szCs w:val="24"/>
        </w:rPr>
      </w:pPr>
    </w:p>
    <w:p w14:paraId="47889327" w14:textId="6528D4F2" w:rsidR="002610AB" w:rsidRPr="00E96C93" w:rsidRDefault="002610AB" w:rsidP="003A0758">
      <w:pPr>
        <w:spacing w:line="360" w:lineRule="auto"/>
        <w:rPr>
          <w:rFonts w:ascii="Book Antiqua" w:hAnsi="Book Antiqua"/>
          <w:sz w:val="24"/>
          <w:szCs w:val="24"/>
        </w:rPr>
      </w:pPr>
    </w:p>
    <w:p w14:paraId="6987FD50" w14:textId="77777777" w:rsidR="00DF0237" w:rsidRPr="00E96C93" w:rsidRDefault="00DF0237" w:rsidP="003A0758">
      <w:pPr>
        <w:spacing w:line="360" w:lineRule="auto"/>
        <w:rPr>
          <w:rFonts w:ascii="Book Antiqua" w:eastAsia="宋体" w:hAnsi="Book Antiqua" w:cs="Times New Roman"/>
          <w:b/>
          <w:sz w:val="24"/>
          <w:szCs w:val="24"/>
        </w:rPr>
      </w:pPr>
    </w:p>
    <w:p w14:paraId="6605B0DE" w14:textId="0126157C" w:rsidR="002610AB" w:rsidRPr="003A0758" w:rsidRDefault="0070744A" w:rsidP="003A0758">
      <w:pPr>
        <w:spacing w:line="360" w:lineRule="auto"/>
        <w:rPr>
          <w:rFonts w:ascii="Book Antiqua" w:eastAsia="宋体" w:hAnsi="Book Antiqua" w:cs="Times New Roman"/>
          <w:b/>
          <w:bCs/>
          <w:kern w:val="0"/>
          <w:sz w:val="24"/>
          <w:szCs w:val="24"/>
        </w:rPr>
      </w:pPr>
      <w:r w:rsidRPr="00E96C93">
        <w:rPr>
          <w:rFonts w:ascii="Book Antiqua" w:eastAsia="宋体" w:hAnsi="Book Antiqua" w:cs="Times New Roman"/>
          <w:b/>
          <w:sz w:val="24"/>
          <w:szCs w:val="24"/>
        </w:rPr>
        <w:t xml:space="preserve">Figure 4 </w:t>
      </w:r>
      <w:r w:rsidR="00133A2A" w:rsidRPr="00E96C93">
        <w:rPr>
          <w:rFonts w:ascii="Book Antiqua" w:eastAsia="宋体" w:hAnsi="Book Antiqua" w:cs="Times New Roman"/>
          <w:b/>
          <w:sz w:val="24"/>
          <w:szCs w:val="24"/>
        </w:rPr>
        <w:t>C</w:t>
      </w:r>
      <w:r w:rsidRPr="00E96C93">
        <w:rPr>
          <w:rFonts w:ascii="Book Antiqua" w:eastAsia="宋体" w:hAnsi="Book Antiqua" w:cs="Times New Roman"/>
          <w:b/>
          <w:sz w:val="24"/>
          <w:szCs w:val="24"/>
        </w:rPr>
        <w:t>omparison of</w:t>
      </w:r>
      <w:r w:rsidRPr="00E96C93">
        <w:rPr>
          <w:rFonts w:ascii="Book Antiqua" w:eastAsia="宋体" w:hAnsi="Book Antiqua" w:cs="Times New Roman"/>
          <w:b/>
          <w:bCs/>
          <w:kern w:val="0"/>
          <w:sz w:val="24"/>
          <w:szCs w:val="24"/>
        </w:rPr>
        <w:t xml:space="preserve"> </w:t>
      </w:r>
      <w:r w:rsidR="00752065" w:rsidRPr="00E96C93">
        <w:rPr>
          <w:rFonts w:ascii="Book Antiqua" w:eastAsia="宋体" w:hAnsi="Book Antiqua" w:cs="Times New Roman"/>
          <w:b/>
          <w:kern w:val="0"/>
          <w:sz w:val="24"/>
          <w:szCs w:val="24"/>
        </w:rPr>
        <w:t xml:space="preserve">DNMT1 </w:t>
      </w:r>
      <w:r w:rsidRPr="00E96C93">
        <w:rPr>
          <w:rFonts w:ascii="Book Antiqua" w:eastAsia="宋体" w:hAnsi="Book Antiqua" w:cs="Times New Roman"/>
          <w:b/>
          <w:bCs/>
          <w:kern w:val="0"/>
          <w:sz w:val="24"/>
          <w:szCs w:val="24"/>
        </w:rPr>
        <w:t>expression in different intestinal disease groups</w:t>
      </w:r>
      <w:r w:rsidR="00E60B1E" w:rsidRPr="00E96C93">
        <w:rPr>
          <w:rFonts w:ascii="Book Antiqua" w:eastAsia="宋体" w:hAnsi="Book Antiqua" w:cs="Times New Roman"/>
          <w:b/>
          <w:bCs/>
          <w:kern w:val="0"/>
          <w:sz w:val="24"/>
          <w:szCs w:val="24"/>
        </w:rPr>
        <w:t>.</w:t>
      </w:r>
    </w:p>
    <w:sectPr w:rsidR="002610AB" w:rsidRPr="003A07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C43D96" w14:textId="77777777" w:rsidR="001A4A8C" w:rsidRDefault="001A4A8C" w:rsidP="00827742">
      <w:r>
        <w:separator/>
      </w:r>
    </w:p>
  </w:endnote>
  <w:endnote w:type="continuationSeparator" w:id="0">
    <w:p w14:paraId="61AF6CA1" w14:textId="77777777" w:rsidR="001A4A8C" w:rsidRDefault="001A4A8C" w:rsidP="0082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C8900E" w14:textId="77777777" w:rsidR="001A4A8C" w:rsidRDefault="001A4A8C" w:rsidP="00827742">
      <w:r>
        <w:separator/>
      </w:r>
    </w:p>
  </w:footnote>
  <w:footnote w:type="continuationSeparator" w:id="0">
    <w:p w14:paraId="7867F164" w14:textId="77777777" w:rsidR="001A4A8C" w:rsidRDefault="001A4A8C" w:rsidP="008277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640E7"/>
    <w:multiLevelType w:val="multilevel"/>
    <w:tmpl w:val="B5F2AB24"/>
    <w:lvl w:ilvl="0">
      <w:start w:val="3"/>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52F718A4"/>
    <w:multiLevelType w:val="hybridMultilevel"/>
    <w:tmpl w:val="19D2DB14"/>
    <w:lvl w:ilvl="0" w:tplc="31C84D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D205615"/>
    <w:multiLevelType w:val="hybridMultilevel"/>
    <w:tmpl w:val="D640D50E"/>
    <w:lvl w:ilvl="0" w:tplc="C85641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8AB"/>
    <w:rsid w:val="000114EA"/>
    <w:rsid w:val="000575B2"/>
    <w:rsid w:val="0006172B"/>
    <w:rsid w:val="0006440B"/>
    <w:rsid w:val="000859C6"/>
    <w:rsid w:val="000B5C0C"/>
    <w:rsid w:val="000E6FAA"/>
    <w:rsid w:val="00133A2A"/>
    <w:rsid w:val="001408AB"/>
    <w:rsid w:val="00145DCF"/>
    <w:rsid w:val="001729C5"/>
    <w:rsid w:val="001744A7"/>
    <w:rsid w:val="00190B35"/>
    <w:rsid w:val="001A4194"/>
    <w:rsid w:val="001A4A8C"/>
    <w:rsid w:val="001D3233"/>
    <w:rsid w:val="001F5C64"/>
    <w:rsid w:val="00211A94"/>
    <w:rsid w:val="00240BEA"/>
    <w:rsid w:val="00253987"/>
    <w:rsid w:val="00256402"/>
    <w:rsid w:val="002610AB"/>
    <w:rsid w:val="00262F8E"/>
    <w:rsid w:val="00272A1A"/>
    <w:rsid w:val="00295297"/>
    <w:rsid w:val="00295B31"/>
    <w:rsid w:val="002C6288"/>
    <w:rsid w:val="002D1B91"/>
    <w:rsid w:val="002D3AC2"/>
    <w:rsid w:val="003377CA"/>
    <w:rsid w:val="00356F3C"/>
    <w:rsid w:val="00383BB7"/>
    <w:rsid w:val="00384652"/>
    <w:rsid w:val="003A0758"/>
    <w:rsid w:val="003A5179"/>
    <w:rsid w:val="003A798D"/>
    <w:rsid w:val="003A7D0C"/>
    <w:rsid w:val="003B1C27"/>
    <w:rsid w:val="004014D8"/>
    <w:rsid w:val="004025D2"/>
    <w:rsid w:val="00420199"/>
    <w:rsid w:val="00427F4E"/>
    <w:rsid w:val="004377F3"/>
    <w:rsid w:val="004400A4"/>
    <w:rsid w:val="004448AB"/>
    <w:rsid w:val="00455DD0"/>
    <w:rsid w:val="004564C5"/>
    <w:rsid w:val="00476040"/>
    <w:rsid w:val="00493F31"/>
    <w:rsid w:val="004F50E9"/>
    <w:rsid w:val="00500B58"/>
    <w:rsid w:val="0054515C"/>
    <w:rsid w:val="00553CE4"/>
    <w:rsid w:val="00557AC9"/>
    <w:rsid w:val="00571DCE"/>
    <w:rsid w:val="00572D25"/>
    <w:rsid w:val="005B4F62"/>
    <w:rsid w:val="005C435C"/>
    <w:rsid w:val="005D7CAA"/>
    <w:rsid w:val="006075FA"/>
    <w:rsid w:val="00697AA1"/>
    <w:rsid w:val="006D6B73"/>
    <w:rsid w:val="0070164C"/>
    <w:rsid w:val="0070744A"/>
    <w:rsid w:val="007335D0"/>
    <w:rsid w:val="00752065"/>
    <w:rsid w:val="00782813"/>
    <w:rsid w:val="00793C86"/>
    <w:rsid w:val="007A749F"/>
    <w:rsid w:val="007B723D"/>
    <w:rsid w:val="00827742"/>
    <w:rsid w:val="00830671"/>
    <w:rsid w:val="00846137"/>
    <w:rsid w:val="00846538"/>
    <w:rsid w:val="008C055C"/>
    <w:rsid w:val="008C7D43"/>
    <w:rsid w:val="008F5CDD"/>
    <w:rsid w:val="00927A6E"/>
    <w:rsid w:val="009422DB"/>
    <w:rsid w:val="00970F32"/>
    <w:rsid w:val="009D11B3"/>
    <w:rsid w:val="00A23D13"/>
    <w:rsid w:val="00A50240"/>
    <w:rsid w:val="00A60015"/>
    <w:rsid w:val="00A6730A"/>
    <w:rsid w:val="00A765DB"/>
    <w:rsid w:val="00AA52F7"/>
    <w:rsid w:val="00AE0CDE"/>
    <w:rsid w:val="00AE3A4B"/>
    <w:rsid w:val="00AE3BC6"/>
    <w:rsid w:val="00B05500"/>
    <w:rsid w:val="00B25995"/>
    <w:rsid w:val="00B3283D"/>
    <w:rsid w:val="00B33619"/>
    <w:rsid w:val="00B53833"/>
    <w:rsid w:val="00B67FC6"/>
    <w:rsid w:val="00B70D62"/>
    <w:rsid w:val="00B7651D"/>
    <w:rsid w:val="00B80F29"/>
    <w:rsid w:val="00B852C8"/>
    <w:rsid w:val="00B923B1"/>
    <w:rsid w:val="00BA47BF"/>
    <w:rsid w:val="00BA5A59"/>
    <w:rsid w:val="00BB22EF"/>
    <w:rsid w:val="00BF377C"/>
    <w:rsid w:val="00C02607"/>
    <w:rsid w:val="00C12307"/>
    <w:rsid w:val="00C12E54"/>
    <w:rsid w:val="00C766D9"/>
    <w:rsid w:val="00C86149"/>
    <w:rsid w:val="00C95BA9"/>
    <w:rsid w:val="00C96052"/>
    <w:rsid w:val="00CB20B7"/>
    <w:rsid w:val="00CC2769"/>
    <w:rsid w:val="00CE2661"/>
    <w:rsid w:val="00CF4555"/>
    <w:rsid w:val="00D32C7C"/>
    <w:rsid w:val="00D538E0"/>
    <w:rsid w:val="00DA5FA0"/>
    <w:rsid w:val="00DD01DF"/>
    <w:rsid w:val="00DF0237"/>
    <w:rsid w:val="00DF4A04"/>
    <w:rsid w:val="00E375EE"/>
    <w:rsid w:val="00E421D1"/>
    <w:rsid w:val="00E45951"/>
    <w:rsid w:val="00E60B1E"/>
    <w:rsid w:val="00E84429"/>
    <w:rsid w:val="00E922A9"/>
    <w:rsid w:val="00E96C93"/>
    <w:rsid w:val="00E978B5"/>
    <w:rsid w:val="00EA45DD"/>
    <w:rsid w:val="00EA585C"/>
    <w:rsid w:val="00EA5B39"/>
    <w:rsid w:val="00EE0FDB"/>
    <w:rsid w:val="00EE6619"/>
    <w:rsid w:val="00F00D94"/>
    <w:rsid w:val="00F01CB9"/>
    <w:rsid w:val="00F40FFE"/>
    <w:rsid w:val="00F44132"/>
    <w:rsid w:val="00F553F0"/>
    <w:rsid w:val="00F64D5A"/>
    <w:rsid w:val="00F65C8A"/>
    <w:rsid w:val="00F67B70"/>
    <w:rsid w:val="00F84E3D"/>
    <w:rsid w:val="00F86CB4"/>
    <w:rsid w:val="00F9698D"/>
    <w:rsid w:val="00FA4044"/>
    <w:rsid w:val="00FD7859"/>
    <w:rsid w:val="00FF59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0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6402"/>
    <w:pPr>
      <w:ind w:firstLineChars="200" w:firstLine="420"/>
    </w:pPr>
  </w:style>
  <w:style w:type="paragraph" w:styleId="a4">
    <w:name w:val="Balloon Text"/>
    <w:basedOn w:val="a"/>
    <w:link w:val="Char"/>
    <w:uiPriority w:val="99"/>
    <w:semiHidden/>
    <w:unhideWhenUsed/>
    <w:rsid w:val="00256402"/>
    <w:rPr>
      <w:sz w:val="18"/>
      <w:szCs w:val="18"/>
    </w:rPr>
  </w:style>
  <w:style w:type="character" w:customStyle="1" w:styleId="Char">
    <w:name w:val="批注框文本 Char"/>
    <w:basedOn w:val="a0"/>
    <w:link w:val="a4"/>
    <w:uiPriority w:val="99"/>
    <w:semiHidden/>
    <w:rsid w:val="00256402"/>
    <w:rPr>
      <w:sz w:val="18"/>
      <w:szCs w:val="18"/>
    </w:rPr>
  </w:style>
  <w:style w:type="paragraph" w:customStyle="1" w:styleId="EndNoteBibliographyTitle">
    <w:name w:val="EndNote Bibliography Title"/>
    <w:basedOn w:val="a"/>
    <w:link w:val="EndNoteBibliographyTitleChar"/>
    <w:rsid w:val="00256402"/>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256402"/>
    <w:rPr>
      <w:rFonts w:ascii="Calibri" w:hAnsi="Calibri" w:cs="Calibri"/>
      <w:noProof/>
      <w:sz w:val="20"/>
    </w:rPr>
  </w:style>
  <w:style w:type="paragraph" w:customStyle="1" w:styleId="EndNoteBibliography">
    <w:name w:val="EndNote Bibliography"/>
    <w:basedOn w:val="a"/>
    <w:link w:val="EndNoteBibliographyChar"/>
    <w:rsid w:val="00256402"/>
    <w:rPr>
      <w:rFonts w:ascii="Calibri" w:hAnsi="Calibri" w:cs="Calibri"/>
      <w:noProof/>
      <w:sz w:val="20"/>
    </w:rPr>
  </w:style>
  <w:style w:type="character" w:customStyle="1" w:styleId="EndNoteBibliographyChar">
    <w:name w:val="EndNote Bibliography Char"/>
    <w:basedOn w:val="a0"/>
    <w:link w:val="EndNoteBibliography"/>
    <w:rsid w:val="00256402"/>
    <w:rPr>
      <w:rFonts w:ascii="Calibri" w:hAnsi="Calibri" w:cs="Calibri"/>
      <w:noProof/>
      <w:sz w:val="20"/>
    </w:rPr>
  </w:style>
  <w:style w:type="character" w:styleId="a5">
    <w:name w:val="Hyperlink"/>
    <w:basedOn w:val="a0"/>
    <w:uiPriority w:val="99"/>
    <w:unhideWhenUsed/>
    <w:rsid w:val="00256402"/>
    <w:rPr>
      <w:color w:val="0000FF" w:themeColor="hyperlink"/>
      <w:u w:val="single"/>
    </w:rPr>
  </w:style>
  <w:style w:type="paragraph" w:styleId="a6">
    <w:name w:val="header"/>
    <w:basedOn w:val="a"/>
    <w:link w:val="Char0"/>
    <w:uiPriority w:val="99"/>
    <w:unhideWhenUsed/>
    <w:rsid w:val="00256402"/>
    <w:pPr>
      <w:tabs>
        <w:tab w:val="center" w:pos="4320"/>
        <w:tab w:val="right" w:pos="8640"/>
      </w:tabs>
    </w:pPr>
  </w:style>
  <w:style w:type="character" w:customStyle="1" w:styleId="Char0">
    <w:name w:val="页眉 Char"/>
    <w:basedOn w:val="a0"/>
    <w:link w:val="a6"/>
    <w:uiPriority w:val="99"/>
    <w:rsid w:val="00256402"/>
  </w:style>
  <w:style w:type="paragraph" w:styleId="a7">
    <w:name w:val="footer"/>
    <w:basedOn w:val="a"/>
    <w:link w:val="Char1"/>
    <w:uiPriority w:val="99"/>
    <w:unhideWhenUsed/>
    <w:rsid w:val="00256402"/>
    <w:pPr>
      <w:tabs>
        <w:tab w:val="center" w:pos="4320"/>
        <w:tab w:val="right" w:pos="8640"/>
      </w:tabs>
    </w:pPr>
  </w:style>
  <w:style w:type="character" w:customStyle="1" w:styleId="Char1">
    <w:name w:val="页脚 Char"/>
    <w:basedOn w:val="a0"/>
    <w:link w:val="a7"/>
    <w:uiPriority w:val="99"/>
    <w:rsid w:val="00256402"/>
  </w:style>
  <w:style w:type="character" w:customStyle="1" w:styleId="1">
    <w:name w:val="未处理的提及1"/>
    <w:basedOn w:val="a0"/>
    <w:uiPriority w:val="99"/>
    <w:semiHidden/>
    <w:unhideWhenUsed/>
    <w:rsid w:val="00256402"/>
    <w:rPr>
      <w:color w:val="605E5C"/>
      <w:shd w:val="clear" w:color="auto" w:fill="E1DFDD"/>
    </w:rPr>
  </w:style>
  <w:style w:type="paragraph" w:styleId="a8">
    <w:name w:val="annotation text"/>
    <w:basedOn w:val="a"/>
    <w:link w:val="Char2"/>
    <w:uiPriority w:val="99"/>
    <w:unhideWhenUsed/>
    <w:qFormat/>
    <w:rsid w:val="00256402"/>
    <w:pPr>
      <w:jc w:val="left"/>
    </w:pPr>
  </w:style>
  <w:style w:type="character" w:customStyle="1" w:styleId="a9">
    <w:name w:val="批注文字 字符"/>
    <w:basedOn w:val="a0"/>
    <w:uiPriority w:val="99"/>
    <w:semiHidden/>
    <w:rsid w:val="00256402"/>
  </w:style>
  <w:style w:type="character" w:customStyle="1" w:styleId="Char2">
    <w:name w:val="批注文字 Char"/>
    <w:basedOn w:val="a0"/>
    <w:link w:val="a8"/>
    <w:uiPriority w:val="99"/>
    <w:qFormat/>
    <w:rsid w:val="00256402"/>
  </w:style>
  <w:style w:type="character" w:styleId="aa">
    <w:name w:val="annotation reference"/>
    <w:basedOn w:val="a0"/>
    <w:uiPriority w:val="99"/>
    <w:unhideWhenUsed/>
    <w:qFormat/>
    <w:rsid w:val="00256402"/>
    <w:rPr>
      <w:sz w:val="21"/>
      <w:szCs w:val="21"/>
    </w:rPr>
  </w:style>
  <w:style w:type="paragraph" w:styleId="ab">
    <w:name w:val="annotation subject"/>
    <w:basedOn w:val="a8"/>
    <w:next w:val="a8"/>
    <w:link w:val="Char3"/>
    <w:uiPriority w:val="99"/>
    <w:semiHidden/>
    <w:unhideWhenUsed/>
    <w:rsid w:val="00256402"/>
    <w:rPr>
      <w:b/>
      <w:bCs/>
    </w:rPr>
  </w:style>
  <w:style w:type="character" w:customStyle="1" w:styleId="Char3">
    <w:name w:val="批注主题 Char"/>
    <w:basedOn w:val="a9"/>
    <w:link w:val="ab"/>
    <w:uiPriority w:val="99"/>
    <w:semiHidden/>
    <w:rsid w:val="00256402"/>
    <w:rPr>
      <w:b/>
      <w:bCs/>
    </w:rPr>
  </w:style>
  <w:style w:type="paragraph" w:styleId="ac">
    <w:name w:val="Plain Text"/>
    <w:basedOn w:val="a"/>
    <w:link w:val="Char4"/>
    <w:uiPriority w:val="99"/>
    <w:unhideWhenUsed/>
    <w:rsid w:val="00256402"/>
    <w:pPr>
      <w:widowControl/>
      <w:jc w:val="left"/>
    </w:pPr>
    <w:rPr>
      <w:rFonts w:ascii="Calibri" w:eastAsiaTheme="minorHAnsi" w:hAnsi="Calibri"/>
      <w:kern w:val="0"/>
      <w:sz w:val="22"/>
      <w:szCs w:val="21"/>
      <w:lang w:val="nl-BE" w:eastAsia="en-US"/>
    </w:rPr>
  </w:style>
  <w:style w:type="character" w:customStyle="1" w:styleId="Char4">
    <w:name w:val="纯文本 Char"/>
    <w:basedOn w:val="a0"/>
    <w:link w:val="ac"/>
    <w:uiPriority w:val="99"/>
    <w:rsid w:val="00256402"/>
    <w:rPr>
      <w:rFonts w:ascii="Calibri" w:eastAsiaTheme="minorHAnsi" w:hAnsi="Calibri"/>
      <w:kern w:val="0"/>
      <w:sz w:val="22"/>
      <w:szCs w:val="21"/>
      <w:lang w:val="nl-BE" w:eastAsia="en-US"/>
    </w:rPr>
  </w:style>
  <w:style w:type="paragraph" w:customStyle="1" w:styleId="p1">
    <w:name w:val="p1"/>
    <w:basedOn w:val="a"/>
    <w:rsid w:val="00256402"/>
    <w:pPr>
      <w:widowControl/>
      <w:jc w:val="left"/>
    </w:pPr>
    <w:rPr>
      <w:rFonts w:ascii="Helvetica" w:hAnsi="Helvetica" w:cs="Times New Roman"/>
      <w:kern w:val="0"/>
      <w:sz w:val="18"/>
      <w:szCs w:val="18"/>
    </w:rPr>
  </w:style>
  <w:style w:type="character" w:styleId="ad">
    <w:name w:val="FollowedHyperlink"/>
    <w:basedOn w:val="a0"/>
    <w:uiPriority w:val="99"/>
    <w:semiHidden/>
    <w:unhideWhenUsed/>
    <w:rsid w:val="00256402"/>
    <w:rPr>
      <w:color w:val="800080" w:themeColor="followedHyperlink"/>
      <w:u w:val="single"/>
    </w:rPr>
  </w:style>
  <w:style w:type="paragraph" w:styleId="ae">
    <w:name w:val="No Spacing"/>
    <w:uiPriority w:val="1"/>
    <w:qFormat/>
    <w:rsid w:val="00AE3A4B"/>
    <w:pPr>
      <w:widowControl w:val="0"/>
      <w:jc w:val="both"/>
    </w:pPr>
  </w:style>
  <w:style w:type="paragraph" w:customStyle="1" w:styleId="10">
    <w:name w:val="正文1"/>
    <w:uiPriority w:val="99"/>
    <w:rsid w:val="00970F32"/>
    <w:pPr>
      <w:spacing w:line="276" w:lineRule="auto"/>
    </w:pPr>
    <w:rPr>
      <w:rFonts w:ascii="Arial" w:eastAsia="宋体"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6402"/>
    <w:pPr>
      <w:ind w:firstLineChars="200" w:firstLine="420"/>
    </w:pPr>
  </w:style>
  <w:style w:type="paragraph" w:styleId="a4">
    <w:name w:val="Balloon Text"/>
    <w:basedOn w:val="a"/>
    <w:link w:val="Char"/>
    <w:uiPriority w:val="99"/>
    <w:semiHidden/>
    <w:unhideWhenUsed/>
    <w:rsid w:val="00256402"/>
    <w:rPr>
      <w:sz w:val="18"/>
      <w:szCs w:val="18"/>
    </w:rPr>
  </w:style>
  <w:style w:type="character" w:customStyle="1" w:styleId="Char">
    <w:name w:val="批注框文本 Char"/>
    <w:basedOn w:val="a0"/>
    <w:link w:val="a4"/>
    <w:uiPriority w:val="99"/>
    <w:semiHidden/>
    <w:rsid w:val="00256402"/>
    <w:rPr>
      <w:sz w:val="18"/>
      <w:szCs w:val="18"/>
    </w:rPr>
  </w:style>
  <w:style w:type="paragraph" w:customStyle="1" w:styleId="EndNoteBibliographyTitle">
    <w:name w:val="EndNote Bibliography Title"/>
    <w:basedOn w:val="a"/>
    <w:link w:val="EndNoteBibliographyTitleChar"/>
    <w:rsid w:val="00256402"/>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256402"/>
    <w:rPr>
      <w:rFonts w:ascii="Calibri" w:hAnsi="Calibri" w:cs="Calibri"/>
      <w:noProof/>
      <w:sz w:val="20"/>
    </w:rPr>
  </w:style>
  <w:style w:type="paragraph" w:customStyle="1" w:styleId="EndNoteBibliography">
    <w:name w:val="EndNote Bibliography"/>
    <w:basedOn w:val="a"/>
    <w:link w:val="EndNoteBibliographyChar"/>
    <w:rsid w:val="00256402"/>
    <w:rPr>
      <w:rFonts w:ascii="Calibri" w:hAnsi="Calibri" w:cs="Calibri"/>
      <w:noProof/>
      <w:sz w:val="20"/>
    </w:rPr>
  </w:style>
  <w:style w:type="character" w:customStyle="1" w:styleId="EndNoteBibliographyChar">
    <w:name w:val="EndNote Bibliography Char"/>
    <w:basedOn w:val="a0"/>
    <w:link w:val="EndNoteBibliography"/>
    <w:rsid w:val="00256402"/>
    <w:rPr>
      <w:rFonts w:ascii="Calibri" w:hAnsi="Calibri" w:cs="Calibri"/>
      <w:noProof/>
      <w:sz w:val="20"/>
    </w:rPr>
  </w:style>
  <w:style w:type="character" w:styleId="a5">
    <w:name w:val="Hyperlink"/>
    <w:basedOn w:val="a0"/>
    <w:uiPriority w:val="99"/>
    <w:unhideWhenUsed/>
    <w:rsid w:val="00256402"/>
    <w:rPr>
      <w:color w:val="0000FF" w:themeColor="hyperlink"/>
      <w:u w:val="single"/>
    </w:rPr>
  </w:style>
  <w:style w:type="paragraph" w:styleId="a6">
    <w:name w:val="header"/>
    <w:basedOn w:val="a"/>
    <w:link w:val="Char0"/>
    <w:uiPriority w:val="99"/>
    <w:unhideWhenUsed/>
    <w:rsid w:val="00256402"/>
    <w:pPr>
      <w:tabs>
        <w:tab w:val="center" w:pos="4320"/>
        <w:tab w:val="right" w:pos="8640"/>
      </w:tabs>
    </w:pPr>
  </w:style>
  <w:style w:type="character" w:customStyle="1" w:styleId="Char0">
    <w:name w:val="页眉 Char"/>
    <w:basedOn w:val="a0"/>
    <w:link w:val="a6"/>
    <w:uiPriority w:val="99"/>
    <w:rsid w:val="00256402"/>
  </w:style>
  <w:style w:type="paragraph" w:styleId="a7">
    <w:name w:val="footer"/>
    <w:basedOn w:val="a"/>
    <w:link w:val="Char1"/>
    <w:uiPriority w:val="99"/>
    <w:unhideWhenUsed/>
    <w:rsid w:val="00256402"/>
    <w:pPr>
      <w:tabs>
        <w:tab w:val="center" w:pos="4320"/>
        <w:tab w:val="right" w:pos="8640"/>
      </w:tabs>
    </w:pPr>
  </w:style>
  <w:style w:type="character" w:customStyle="1" w:styleId="Char1">
    <w:name w:val="页脚 Char"/>
    <w:basedOn w:val="a0"/>
    <w:link w:val="a7"/>
    <w:uiPriority w:val="99"/>
    <w:rsid w:val="00256402"/>
  </w:style>
  <w:style w:type="character" w:customStyle="1" w:styleId="1">
    <w:name w:val="未处理的提及1"/>
    <w:basedOn w:val="a0"/>
    <w:uiPriority w:val="99"/>
    <w:semiHidden/>
    <w:unhideWhenUsed/>
    <w:rsid w:val="00256402"/>
    <w:rPr>
      <w:color w:val="605E5C"/>
      <w:shd w:val="clear" w:color="auto" w:fill="E1DFDD"/>
    </w:rPr>
  </w:style>
  <w:style w:type="paragraph" w:styleId="a8">
    <w:name w:val="annotation text"/>
    <w:basedOn w:val="a"/>
    <w:link w:val="Char2"/>
    <w:uiPriority w:val="99"/>
    <w:unhideWhenUsed/>
    <w:qFormat/>
    <w:rsid w:val="00256402"/>
    <w:pPr>
      <w:jc w:val="left"/>
    </w:pPr>
  </w:style>
  <w:style w:type="character" w:customStyle="1" w:styleId="a9">
    <w:name w:val="批注文字 字符"/>
    <w:basedOn w:val="a0"/>
    <w:uiPriority w:val="99"/>
    <w:semiHidden/>
    <w:rsid w:val="00256402"/>
  </w:style>
  <w:style w:type="character" w:customStyle="1" w:styleId="Char2">
    <w:name w:val="批注文字 Char"/>
    <w:basedOn w:val="a0"/>
    <w:link w:val="a8"/>
    <w:uiPriority w:val="99"/>
    <w:qFormat/>
    <w:rsid w:val="00256402"/>
  </w:style>
  <w:style w:type="character" w:styleId="aa">
    <w:name w:val="annotation reference"/>
    <w:basedOn w:val="a0"/>
    <w:uiPriority w:val="99"/>
    <w:unhideWhenUsed/>
    <w:qFormat/>
    <w:rsid w:val="00256402"/>
    <w:rPr>
      <w:sz w:val="21"/>
      <w:szCs w:val="21"/>
    </w:rPr>
  </w:style>
  <w:style w:type="paragraph" w:styleId="ab">
    <w:name w:val="annotation subject"/>
    <w:basedOn w:val="a8"/>
    <w:next w:val="a8"/>
    <w:link w:val="Char3"/>
    <w:uiPriority w:val="99"/>
    <w:semiHidden/>
    <w:unhideWhenUsed/>
    <w:rsid w:val="00256402"/>
    <w:rPr>
      <w:b/>
      <w:bCs/>
    </w:rPr>
  </w:style>
  <w:style w:type="character" w:customStyle="1" w:styleId="Char3">
    <w:name w:val="批注主题 Char"/>
    <w:basedOn w:val="a9"/>
    <w:link w:val="ab"/>
    <w:uiPriority w:val="99"/>
    <w:semiHidden/>
    <w:rsid w:val="00256402"/>
    <w:rPr>
      <w:b/>
      <w:bCs/>
    </w:rPr>
  </w:style>
  <w:style w:type="paragraph" w:styleId="ac">
    <w:name w:val="Plain Text"/>
    <w:basedOn w:val="a"/>
    <w:link w:val="Char4"/>
    <w:uiPriority w:val="99"/>
    <w:unhideWhenUsed/>
    <w:rsid w:val="00256402"/>
    <w:pPr>
      <w:widowControl/>
      <w:jc w:val="left"/>
    </w:pPr>
    <w:rPr>
      <w:rFonts w:ascii="Calibri" w:eastAsiaTheme="minorHAnsi" w:hAnsi="Calibri"/>
      <w:kern w:val="0"/>
      <w:sz w:val="22"/>
      <w:szCs w:val="21"/>
      <w:lang w:val="nl-BE" w:eastAsia="en-US"/>
    </w:rPr>
  </w:style>
  <w:style w:type="character" w:customStyle="1" w:styleId="Char4">
    <w:name w:val="纯文本 Char"/>
    <w:basedOn w:val="a0"/>
    <w:link w:val="ac"/>
    <w:uiPriority w:val="99"/>
    <w:rsid w:val="00256402"/>
    <w:rPr>
      <w:rFonts w:ascii="Calibri" w:eastAsiaTheme="minorHAnsi" w:hAnsi="Calibri"/>
      <w:kern w:val="0"/>
      <w:sz w:val="22"/>
      <w:szCs w:val="21"/>
      <w:lang w:val="nl-BE" w:eastAsia="en-US"/>
    </w:rPr>
  </w:style>
  <w:style w:type="paragraph" w:customStyle="1" w:styleId="p1">
    <w:name w:val="p1"/>
    <w:basedOn w:val="a"/>
    <w:rsid w:val="00256402"/>
    <w:pPr>
      <w:widowControl/>
      <w:jc w:val="left"/>
    </w:pPr>
    <w:rPr>
      <w:rFonts w:ascii="Helvetica" w:hAnsi="Helvetica" w:cs="Times New Roman"/>
      <w:kern w:val="0"/>
      <w:sz w:val="18"/>
      <w:szCs w:val="18"/>
    </w:rPr>
  </w:style>
  <w:style w:type="character" w:styleId="ad">
    <w:name w:val="FollowedHyperlink"/>
    <w:basedOn w:val="a0"/>
    <w:uiPriority w:val="99"/>
    <w:semiHidden/>
    <w:unhideWhenUsed/>
    <w:rsid w:val="00256402"/>
    <w:rPr>
      <w:color w:val="800080" w:themeColor="followedHyperlink"/>
      <w:u w:val="single"/>
    </w:rPr>
  </w:style>
  <w:style w:type="paragraph" w:styleId="ae">
    <w:name w:val="No Spacing"/>
    <w:uiPriority w:val="1"/>
    <w:qFormat/>
    <w:rsid w:val="00AE3A4B"/>
    <w:pPr>
      <w:widowControl w:val="0"/>
      <w:jc w:val="both"/>
    </w:pPr>
  </w:style>
  <w:style w:type="paragraph" w:customStyle="1" w:styleId="10">
    <w:name w:val="正文1"/>
    <w:uiPriority w:val="99"/>
    <w:rsid w:val="00970F32"/>
    <w:pPr>
      <w:spacing w:line="276" w:lineRule="auto"/>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anyuan@cmu.edu.cn"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t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x.doi.org/10.4251/wjgo.v11.i12.1141" TargetMode="External"/><Relationship Id="rId4" Type="http://schemas.openxmlformats.org/officeDocument/2006/relationships/settings" Target="settings.xml"/><Relationship Id="rId9" Type="http://schemas.openxmlformats.org/officeDocument/2006/relationships/hyperlink" Target="https://www.wjgnet.com/1948-5204/full/v11/i12/0000.htm" TargetMode="External"/><Relationship Id="rId14" Type="http://schemas.openxmlformats.org/officeDocument/2006/relationships/image" Target="media/image4.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8677</Words>
  <Characters>49464</Characters>
  <Application>Microsoft Office Word</Application>
  <DocSecurity>0</DocSecurity>
  <Lines>412</Lines>
  <Paragraphs>116</Paragraphs>
  <ScaleCrop>false</ScaleCrop>
  <Company/>
  <LinksUpToDate>false</LinksUpToDate>
  <CharactersWithSpaces>58025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TIANMIAO MA</dc:creator>
  <cp:keywords/>
  <dc:description/>
  <cp:lastModifiedBy>染奇</cp:lastModifiedBy>
  <cp:revision>12</cp:revision>
  <dcterms:created xsi:type="dcterms:W3CDTF">2019-09-24T08:32:00Z</dcterms:created>
  <dcterms:modified xsi:type="dcterms:W3CDTF">2019-12-05T08:47:00Z</dcterms:modified>
</cp:coreProperties>
</file>