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AD5208" w14:textId="1C2FFA3C" w:rsidR="007E0BD6" w:rsidRPr="003531A5" w:rsidRDefault="007E0BD6" w:rsidP="00763B4B">
      <w:pPr>
        <w:adjustRightInd w:val="0"/>
        <w:snapToGrid w:val="0"/>
        <w:spacing w:after="0" w:line="360" w:lineRule="auto"/>
        <w:jc w:val="both"/>
        <w:rPr>
          <w:rFonts w:ascii="Book Antiqua" w:eastAsia="Times New Roman" w:hAnsi="Book Antiqua" w:cs="宋体"/>
          <w:i/>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3531A5">
        <w:rPr>
          <w:rFonts w:ascii="Book Antiqua" w:eastAsia="Times New Roman" w:hAnsi="Book Antiqua" w:cs="宋体"/>
          <w:b/>
          <w:sz w:val="24"/>
          <w:szCs w:val="24"/>
        </w:rPr>
        <w:t xml:space="preserve">Name of Journal: </w:t>
      </w:r>
      <w:r w:rsidR="00847C27" w:rsidRPr="003531A5">
        <w:rPr>
          <w:rFonts w:ascii="Book Antiqua" w:eastAsia="Book Antiqua" w:hAnsi="Book Antiqua" w:cs="Book Antiqua"/>
          <w:i/>
          <w:iCs/>
          <w:sz w:val="24"/>
          <w:szCs w:val="24"/>
        </w:rPr>
        <w:t>World Journal of Orthopedics</w:t>
      </w:r>
    </w:p>
    <w:p w14:paraId="0F30BBD9" w14:textId="2F327353" w:rsidR="007E0BD6" w:rsidRPr="003531A5" w:rsidRDefault="007E0BD6" w:rsidP="00763B4B">
      <w:pPr>
        <w:adjustRightInd w:val="0"/>
        <w:snapToGrid w:val="0"/>
        <w:spacing w:after="0" w:line="360" w:lineRule="auto"/>
        <w:jc w:val="both"/>
        <w:rPr>
          <w:rFonts w:ascii="Book Antiqua" w:hAnsi="Book Antiqua" w:cs="Arial"/>
          <w:sz w:val="24"/>
          <w:szCs w:val="24"/>
          <w:lang w:val="en" w:eastAsia="zh-CN"/>
        </w:rPr>
      </w:pPr>
      <w:bookmarkStart w:id="9" w:name="_Hlk5632321"/>
      <w:r w:rsidRPr="003531A5">
        <w:rPr>
          <w:rFonts w:ascii="Book Antiqua" w:eastAsia="Times New Roman" w:hAnsi="Book Antiqua"/>
          <w:b/>
          <w:bCs/>
          <w:sz w:val="24"/>
          <w:szCs w:val="24"/>
        </w:rPr>
        <w:t>Manuscript NO</w:t>
      </w:r>
      <w:r w:rsidRPr="003531A5">
        <w:rPr>
          <w:rFonts w:ascii="Book Antiqua" w:hAnsi="Book Antiqua" w:cs="Arial"/>
          <w:b/>
          <w:sz w:val="24"/>
          <w:szCs w:val="24"/>
          <w:lang w:val="en"/>
        </w:rPr>
        <w:t xml:space="preserve">: </w:t>
      </w:r>
      <w:r w:rsidR="00847C27" w:rsidRPr="003531A5">
        <w:rPr>
          <w:rFonts w:ascii="Book Antiqua" w:hAnsi="Book Antiqua" w:cs="Arial"/>
          <w:bCs/>
          <w:sz w:val="24"/>
          <w:szCs w:val="24"/>
          <w:lang w:val="en"/>
        </w:rPr>
        <w:t>47893</w:t>
      </w:r>
    </w:p>
    <w:bookmarkEnd w:id="9"/>
    <w:p w14:paraId="5BA33D7C" w14:textId="79F9DDC8" w:rsidR="007E0BD6" w:rsidRPr="003531A5" w:rsidRDefault="007E0BD6" w:rsidP="00763B4B">
      <w:pPr>
        <w:adjustRightInd w:val="0"/>
        <w:snapToGrid w:val="0"/>
        <w:spacing w:after="0" w:line="360" w:lineRule="auto"/>
        <w:jc w:val="both"/>
        <w:rPr>
          <w:rFonts w:ascii="Book Antiqua" w:hAnsi="Book Antiqua"/>
          <w:sz w:val="24"/>
          <w:szCs w:val="24"/>
          <w:lang w:eastAsia="zh-CN"/>
        </w:rPr>
      </w:pPr>
      <w:r w:rsidRPr="003531A5">
        <w:rPr>
          <w:rFonts w:ascii="Book Antiqua" w:hAnsi="Book Antiqua"/>
          <w:b/>
          <w:sz w:val="24"/>
          <w:szCs w:val="24"/>
          <w:shd w:val="clear" w:color="auto" w:fill="FFFFFF"/>
        </w:rPr>
        <w:t>Manuscript Type</w:t>
      </w:r>
      <w:r w:rsidRPr="003531A5">
        <w:rPr>
          <w:rFonts w:ascii="Book Antiqua" w:hAnsi="Book Antiqua"/>
          <w:b/>
          <w:sz w:val="24"/>
          <w:szCs w:val="24"/>
        </w:rPr>
        <w:t>:</w:t>
      </w:r>
      <w:r w:rsidR="00847C27" w:rsidRPr="003531A5">
        <w:rPr>
          <w:rFonts w:ascii="Book Antiqua" w:hAnsi="Book Antiqua"/>
          <w:b/>
          <w:sz w:val="24"/>
          <w:szCs w:val="24"/>
        </w:rPr>
        <w:t xml:space="preserve"> </w:t>
      </w:r>
      <w:r w:rsidR="00847C27" w:rsidRPr="003531A5">
        <w:rPr>
          <w:rFonts w:ascii="Book Antiqua" w:hAnsi="Book Antiqua"/>
          <w:bCs/>
          <w:sz w:val="24"/>
          <w:szCs w:val="24"/>
        </w:rPr>
        <w:t>REVIEW</w:t>
      </w:r>
    </w:p>
    <w:bookmarkEnd w:id="0"/>
    <w:bookmarkEnd w:id="1"/>
    <w:bookmarkEnd w:id="2"/>
    <w:bookmarkEnd w:id="3"/>
    <w:bookmarkEnd w:id="4"/>
    <w:bookmarkEnd w:id="5"/>
    <w:bookmarkEnd w:id="6"/>
    <w:bookmarkEnd w:id="7"/>
    <w:bookmarkEnd w:id="8"/>
    <w:p w14:paraId="6AF964D5" w14:textId="77777777" w:rsidR="007E0BD6" w:rsidRPr="003531A5" w:rsidRDefault="007E0BD6" w:rsidP="00763B4B">
      <w:pPr>
        <w:pStyle w:val="a3"/>
        <w:adjustRightInd w:val="0"/>
        <w:snapToGrid w:val="0"/>
        <w:spacing w:line="360" w:lineRule="auto"/>
        <w:jc w:val="both"/>
        <w:rPr>
          <w:rFonts w:ascii="Book Antiqua" w:hAnsi="Book Antiqua" w:cs="Times New Roman"/>
          <w:b/>
          <w:sz w:val="24"/>
          <w:szCs w:val="24"/>
          <w:u w:val="single"/>
        </w:rPr>
      </w:pPr>
    </w:p>
    <w:p w14:paraId="1D1820F4" w14:textId="460E6751" w:rsidR="00A63D5F" w:rsidRPr="003531A5" w:rsidRDefault="00763B4B" w:rsidP="00763B4B">
      <w:pPr>
        <w:pStyle w:val="a3"/>
        <w:adjustRightInd w:val="0"/>
        <w:snapToGrid w:val="0"/>
        <w:spacing w:line="360" w:lineRule="auto"/>
        <w:jc w:val="both"/>
        <w:rPr>
          <w:rFonts w:ascii="Book Antiqua" w:hAnsi="Book Antiqua" w:cs="Times New Roman"/>
          <w:b/>
          <w:sz w:val="24"/>
          <w:szCs w:val="24"/>
        </w:rPr>
      </w:pPr>
      <w:bookmarkStart w:id="10" w:name="OLE_LINK575"/>
      <w:bookmarkStart w:id="11" w:name="OLE_LINK582"/>
      <w:proofErr w:type="spellStart"/>
      <w:r w:rsidRPr="003531A5">
        <w:rPr>
          <w:rFonts w:ascii="Book Antiqua" w:hAnsi="Book Antiqua" w:cs="Times New Roman"/>
          <w:b/>
          <w:sz w:val="24"/>
          <w:szCs w:val="24"/>
        </w:rPr>
        <w:t>Orthopaedic</w:t>
      </w:r>
      <w:proofErr w:type="spellEnd"/>
      <w:r w:rsidRPr="003531A5">
        <w:rPr>
          <w:rFonts w:ascii="Book Antiqua" w:hAnsi="Book Antiqua" w:cs="Times New Roman"/>
          <w:b/>
          <w:sz w:val="24"/>
          <w:szCs w:val="24"/>
        </w:rPr>
        <w:t xml:space="preserve"> care provided by the 14</w:t>
      </w:r>
      <w:r w:rsidRPr="003531A5">
        <w:rPr>
          <w:rFonts w:ascii="Book Antiqua" w:hAnsi="Book Antiqua" w:cs="Times New Roman"/>
          <w:b/>
          <w:sz w:val="24"/>
          <w:szCs w:val="24"/>
          <w:vertAlign w:val="superscript"/>
        </w:rPr>
        <w:t>th</w:t>
      </w:r>
      <w:r w:rsidRPr="003531A5">
        <w:rPr>
          <w:rFonts w:ascii="Book Antiqua" w:hAnsi="Book Antiqua" w:cs="Times New Roman"/>
          <w:b/>
          <w:sz w:val="24"/>
          <w:szCs w:val="24"/>
        </w:rPr>
        <w:t xml:space="preserve"> combat support hospital in support of humanitarian and disaster relief after hurricane </w:t>
      </w:r>
      <w:r w:rsidRPr="003531A5">
        <w:rPr>
          <w:rFonts w:ascii="Book Antiqua" w:hAnsi="Book Antiqua" w:cs="Times New Roman"/>
          <w:b/>
          <w:caps/>
          <w:sz w:val="24"/>
          <w:szCs w:val="24"/>
        </w:rPr>
        <w:t>m</w:t>
      </w:r>
      <w:r w:rsidRPr="003531A5">
        <w:rPr>
          <w:rFonts w:ascii="Book Antiqua" w:hAnsi="Book Antiqua" w:cs="Times New Roman"/>
          <w:b/>
          <w:sz w:val="24"/>
          <w:szCs w:val="24"/>
        </w:rPr>
        <w:t xml:space="preserve">aria in </w:t>
      </w:r>
      <w:r w:rsidRPr="003531A5">
        <w:rPr>
          <w:rFonts w:ascii="Book Antiqua" w:hAnsi="Book Antiqua" w:cs="Times New Roman"/>
          <w:b/>
          <w:caps/>
          <w:sz w:val="24"/>
          <w:szCs w:val="24"/>
        </w:rPr>
        <w:t>p</w:t>
      </w:r>
      <w:r w:rsidRPr="003531A5">
        <w:rPr>
          <w:rFonts w:ascii="Book Antiqua" w:hAnsi="Book Antiqua" w:cs="Times New Roman"/>
          <w:b/>
          <w:sz w:val="24"/>
          <w:szCs w:val="24"/>
        </w:rPr>
        <w:t xml:space="preserve">uerto </w:t>
      </w:r>
      <w:r w:rsidRPr="003531A5">
        <w:rPr>
          <w:rFonts w:ascii="Book Antiqua" w:hAnsi="Book Antiqua" w:cs="Times New Roman"/>
          <w:b/>
          <w:caps/>
          <w:sz w:val="24"/>
          <w:szCs w:val="24"/>
        </w:rPr>
        <w:t>r</w:t>
      </w:r>
      <w:r w:rsidRPr="003531A5">
        <w:rPr>
          <w:rFonts w:ascii="Book Antiqua" w:hAnsi="Book Antiqua" w:cs="Times New Roman"/>
          <w:b/>
          <w:sz w:val="24"/>
          <w:szCs w:val="24"/>
        </w:rPr>
        <w:t>ico</w:t>
      </w:r>
      <w:bookmarkEnd w:id="10"/>
      <w:bookmarkEnd w:id="11"/>
    </w:p>
    <w:p w14:paraId="41B4F892" w14:textId="016C742B" w:rsidR="00A63D5F" w:rsidRPr="003531A5" w:rsidRDefault="00A63D5F" w:rsidP="00763B4B">
      <w:pPr>
        <w:pStyle w:val="a3"/>
        <w:adjustRightInd w:val="0"/>
        <w:snapToGrid w:val="0"/>
        <w:spacing w:line="360" w:lineRule="auto"/>
        <w:jc w:val="both"/>
        <w:rPr>
          <w:rFonts w:ascii="Book Antiqua" w:hAnsi="Book Antiqua" w:cs="Times New Roman"/>
          <w:sz w:val="24"/>
          <w:szCs w:val="24"/>
        </w:rPr>
      </w:pPr>
    </w:p>
    <w:p w14:paraId="18419F07" w14:textId="2C94B551" w:rsidR="007E0BD6" w:rsidRPr="003531A5" w:rsidRDefault="00763B4B" w:rsidP="00763B4B">
      <w:pPr>
        <w:adjustRightInd w:val="0"/>
        <w:snapToGrid w:val="0"/>
        <w:spacing w:after="0" w:line="360" w:lineRule="auto"/>
        <w:jc w:val="both"/>
        <w:rPr>
          <w:rFonts w:ascii="Book Antiqua" w:hAnsi="Book Antiqua"/>
          <w:bCs/>
          <w:sz w:val="24"/>
          <w:szCs w:val="24"/>
        </w:rPr>
      </w:pPr>
      <w:bookmarkStart w:id="12" w:name="_Hlk5627141"/>
      <w:r w:rsidRPr="003531A5">
        <w:rPr>
          <w:rFonts w:ascii="Book Antiqua" w:hAnsi="Book Antiqua" w:cs="Times New Roman"/>
          <w:bCs/>
          <w:sz w:val="24"/>
          <w:szCs w:val="24"/>
        </w:rPr>
        <w:t>Lanham</w:t>
      </w:r>
      <w:r w:rsidRPr="003531A5">
        <w:rPr>
          <w:rFonts w:ascii="Book Antiqua" w:hAnsi="Book Antiqua" w:cs="Garamond-Bold"/>
          <w:bCs/>
          <w:sz w:val="24"/>
          <w:szCs w:val="24"/>
          <w:lang w:eastAsia="zh-CN"/>
        </w:rPr>
        <w:t xml:space="preserve"> N </w:t>
      </w:r>
      <w:r w:rsidRPr="003531A5">
        <w:rPr>
          <w:rFonts w:ascii="Book Antiqua" w:hAnsi="Book Antiqua" w:cs="Garamond-Bold"/>
          <w:bCs/>
          <w:i/>
          <w:iCs/>
          <w:sz w:val="24"/>
          <w:szCs w:val="24"/>
          <w:lang w:eastAsia="zh-CN"/>
        </w:rPr>
        <w:t>et al</w:t>
      </w:r>
      <w:r w:rsidRPr="003531A5">
        <w:rPr>
          <w:rFonts w:ascii="Book Antiqua" w:hAnsi="Book Antiqua" w:cs="Garamond-Bold"/>
          <w:bCs/>
          <w:sz w:val="24"/>
          <w:szCs w:val="24"/>
          <w:lang w:eastAsia="zh-CN"/>
        </w:rPr>
        <w:t xml:space="preserve">. </w:t>
      </w:r>
      <w:proofErr w:type="spellStart"/>
      <w:r w:rsidR="000B5907" w:rsidRPr="003531A5">
        <w:rPr>
          <w:rFonts w:ascii="Book Antiqua" w:hAnsi="Book Antiqua" w:cs="Garamond-Bold"/>
          <w:bCs/>
          <w:sz w:val="24"/>
          <w:szCs w:val="24"/>
          <w:lang w:eastAsia="zh-CN"/>
        </w:rPr>
        <w:t>Orthopaedics</w:t>
      </w:r>
      <w:proofErr w:type="spellEnd"/>
      <w:r w:rsidR="000B5907" w:rsidRPr="003531A5">
        <w:rPr>
          <w:rFonts w:ascii="Book Antiqua" w:hAnsi="Book Antiqua" w:cs="Garamond-Bold"/>
          <w:bCs/>
          <w:sz w:val="24"/>
          <w:szCs w:val="24"/>
          <w:lang w:eastAsia="zh-CN"/>
        </w:rPr>
        <w:t xml:space="preserve"> in </w:t>
      </w:r>
      <w:r w:rsidR="00710112" w:rsidRPr="003531A5">
        <w:rPr>
          <w:rFonts w:ascii="Book Antiqua" w:hAnsi="Book Antiqua" w:cs="Garamond-Bold"/>
          <w:bCs/>
          <w:sz w:val="24"/>
          <w:szCs w:val="24"/>
          <w:lang w:eastAsia="zh-CN"/>
        </w:rPr>
        <w:t>h</w:t>
      </w:r>
      <w:r w:rsidR="00C24B15" w:rsidRPr="003531A5">
        <w:rPr>
          <w:rFonts w:ascii="Book Antiqua" w:hAnsi="Book Antiqua" w:cs="Garamond-Bold"/>
          <w:bCs/>
          <w:sz w:val="24"/>
          <w:szCs w:val="24"/>
          <w:lang w:eastAsia="zh-CN"/>
        </w:rPr>
        <w:t xml:space="preserve">umanitarian and </w:t>
      </w:r>
      <w:r w:rsidR="00710112" w:rsidRPr="003531A5">
        <w:rPr>
          <w:rFonts w:ascii="Book Antiqua" w:hAnsi="Book Antiqua" w:cs="Garamond-Bold"/>
          <w:bCs/>
          <w:sz w:val="24"/>
          <w:szCs w:val="24"/>
          <w:lang w:eastAsia="zh-CN"/>
        </w:rPr>
        <w:t>d</w:t>
      </w:r>
      <w:r w:rsidR="00C24B15" w:rsidRPr="003531A5">
        <w:rPr>
          <w:rFonts w:ascii="Book Antiqua" w:hAnsi="Book Antiqua" w:cs="Garamond-Bold"/>
          <w:bCs/>
          <w:sz w:val="24"/>
          <w:szCs w:val="24"/>
          <w:lang w:eastAsia="zh-CN"/>
        </w:rPr>
        <w:t xml:space="preserve">isaster </w:t>
      </w:r>
      <w:r w:rsidR="00710112" w:rsidRPr="003531A5">
        <w:rPr>
          <w:rFonts w:ascii="Book Antiqua" w:hAnsi="Book Antiqua" w:cs="Garamond-Bold"/>
          <w:bCs/>
          <w:sz w:val="24"/>
          <w:szCs w:val="24"/>
          <w:lang w:eastAsia="zh-CN"/>
        </w:rPr>
        <w:t>r</w:t>
      </w:r>
      <w:r w:rsidR="00C24B15" w:rsidRPr="003531A5">
        <w:rPr>
          <w:rFonts w:ascii="Book Antiqua" w:hAnsi="Book Antiqua" w:cs="Garamond-Bold"/>
          <w:bCs/>
          <w:sz w:val="24"/>
          <w:szCs w:val="24"/>
          <w:lang w:eastAsia="zh-CN"/>
        </w:rPr>
        <w:t xml:space="preserve">elief </w:t>
      </w:r>
    </w:p>
    <w:bookmarkEnd w:id="12"/>
    <w:p w14:paraId="38B1346B" w14:textId="77777777" w:rsidR="007E0BD6" w:rsidRPr="003531A5" w:rsidRDefault="007E0BD6" w:rsidP="00763B4B">
      <w:pPr>
        <w:pStyle w:val="a3"/>
        <w:adjustRightInd w:val="0"/>
        <w:snapToGrid w:val="0"/>
        <w:spacing w:line="360" w:lineRule="auto"/>
        <w:jc w:val="both"/>
        <w:rPr>
          <w:rFonts w:ascii="Book Antiqua" w:hAnsi="Book Antiqua" w:cs="Times New Roman"/>
          <w:sz w:val="24"/>
          <w:szCs w:val="24"/>
        </w:rPr>
      </w:pPr>
    </w:p>
    <w:p w14:paraId="5ABEBA94" w14:textId="1822D3EC" w:rsidR="00A63D5F" w:rsidRPr="003531A5" w:rsidRDefault="00763B4B" w:rsidP="00763B4B">
      <w:pPr>
        <w:pStyle w:val="a3"/>
        <w:adjustRightInd w:val="0"/>
        <w:snapToGrid w:val="0"/>
        <w:spacing w:line="360" w:lineRule="auto"/>
        <w:jc w:val="both"/>
        <w:rPr>
          <w:rFonts w:ascii="Book Antiqua" w:hAnsi="Book Antiqua" w:cs="Times New Roman"/>
          <w:bCs/>
          <w:sz w:val="24"/>
          <w:szCs w:val="24"/>
          <w:vertAlign w:val="superscript"/>
        </w:rPr>
      </w:pPr>
      <w:r w:rsidRPr="003531A5">
        <w:rPr>
          <w:rFonts w:ascii="Book Antiqua" w:hAnsi="Book Antiqua" w:cs="Times New Roman"/>
          <w:bCs/>
          <w:sz w:val="24"/>
          <w:szCs w:val="24"/>
        </w:rPr>
        <w:t xml:space="preserve">Nathan Lanham, Kyle </w:t>
      </w:r>
      <w:proofErr w:type="spellStart"/>
      <w:r w:rsidRPr="003531A5">
        <w:rPr>
          <w:rFonts w:ascii="Book Antiqua" w:hAnsi="Book Antiqua" w:cs="Times New Roman"/>
          <w:bCs/>
          <w:sz w:val="24"/>
          <w:szCs w:val="24"/>
        </w:rPr>
        <w:t>Bockelman</w:t>
      </w:r>
      <w:proofErr w:type="spellEnd"/>
      <w:r w:rsidRPr="003531A5">
        <w:rPr>
          <w:rFonts w:ascii="Book Antiqua" w:hAnsi="Book Antiqua" w:cs="Times New Roman"/>
          <w:bCs/>
          <w:sz w:val="24"/>
          <w:szCs w:val="24"/>
        </w:rPr>
        <w:t xml:space="preserve">, Fernando Lopez, </w:t>
      </w:r>
      <w:r w:rsidR="00AE2B1A" w:rsidRPr="003531A5">
        <w:rPr>
          <w:rFonts w:ascii="Book Antiqua" w:hAnsi="Book Antiqua" w:cs="Times New Roman"/>
          <w:bCs/>
          <w:sz w:val="24"/>
          <w:szCs w:val="24"/>
        </w:rPr>
        <w:t>Marc M Serra</w:t>
      </w:r>
      <w:r w:rsidRPr="003531A5">
        <w:rPr>
          <w:rFonts w:ascii="Book Antiqua" w:hAnsi="Book Antiqua" w:cs="Times New Roman"/>
          <w:bCs/>
          <w:sz w:val="24"/>
          <w:szCs w:val="24"/>
        </w:rPr>
        <w:t xml:space="preserve">, Bradford </w:t>
      </w:r>
      <w:proofErr w:type="spellStart"/>
      <w:r w:rsidRPr="003531A5">
        <w:rPr>
          <w:rFonts w:ascii="Book Antiqua" w:hAnsi="Book Antiqua" w:cs="Times New Roman"/>
          <w:bCs/>
          <w:sz w:val="24"/>
          <w:szCs w:val="24"/>
        </w:rPr>
        <w:t>Scanlan</w:t>
      </w:r>
      <w:proofErr w:type="spellEnd"/>
    </w:p>
    <w:p w14:paraId="1D97C230" w14:textId="01BE4B87" w:rsidR="001F19CC" w:rsidRPr="003531A5" w:rsidRDefault="001F19CC" w:rsidP="00763B4B">
      <w:pPr>
        <w:pStyle w:val="aa"/>
        <w:adjustRightInd w:val="0"/>
        <w:snapToGrid w:val="0"/>
        <w:spacing w:after="0" w:line="360" w:lineRule="auto"/>
        <w:jc w:val="both"/>
        <w:rPr>
          <w:rFonts w:ascii="Book Antiqua" w:hAnsi="Book Antiqua" w:cs="Times New Roman"/>
          <w:sz w:val="24"/>
          <w:szCs w:val="24"/>
        </w:rPr>
      </w:pPr>
    </w:p>
    <w:p w14:paraId="68CA863C" w14:textId="4FED173E" w:rsidR="00A63D5F" w:rsidRPr="003531A5" w:rsidRDefault="00A8341D"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b/>
          <w:sz w:val="24"/>
          <w:szCs w:val="24"/>
        </w:rPr>
        <w:t>Nathan Lanham,</w:t>
      </w:r>
      <w:r w:rsidR="00D54459" w:rsidRPr="003531A5">
        <w:rPr>
          <w:rFonts w:ascii="Book Antiqua" w:hAnsi="Book Antiqua" w:cs="Times New Roman"/>
          <w:sz w:val="24"/>
          <w:szCs w:val="24"/>
        </w:rPr>
        <w:t xml:space="preserve"> Department of </w:t>
      </w:r>
      <w:proofErr w:type="spellStart"/>
      <w:r w:rsidR="00D54459" w:rsidRPr="003531A5">
        <w:rPr>
          <w:rFonts w:ascii="Book Antiqua" w:hAnsi="Book Antiqua" w:cs="Times New Roman"/>
          <w:sz w:val="24"/>
          <w:szCs w:val="24"/>
        </w:rPr>
        <w:t>Orthopaedic</w:t>
      </w:r>
      <w:proofErr w:type="spellEnd"/>
      <w:r w:rsidR="00D54459" w:rsidRPr="003531A5">
        <w:rPr>
          <w:rFonts w:ascii="Book Antiqua" w:hAnsi="Book Antiqua" w:cs="Times New Roman"/>
          <w:sz w:val="24"/>
          <w:szCs w:val="24"/>
        </w:rPr>
        <w:t xml:space="preserve"> Surgery,</w:t>
      </w:r>
      <w:r w:rsidR="00630CD2" w:rsidRPr="003531A5">
        <w:rPr>
          <w:rFonts w:ascii="Book Antiqua" w:hAnsi="Book Antiqua" w:cs="Times New Roman"/>
          <w:b/>
          <w:sz w:val="24"/>
          <w:szCs w:val="24"/>
        </w:rPr>
        <w:t xml:space="preserve"> </w:t>
      </w:r>
      <w:r w:rsidR="00A63D5F" w:rsidRPr="003531A5">
        <w:rPr>
          <w:rFonts w:ascii="Book Antiqua" w:hAnsi="Book Antiqua" w:cs="Times New Roman"/>
          <w:sz w:val="24"/>
          <w:szCs w:val="24"/>
        </w:rPr>
        <w:t>Martin Army Community Hospital</w:t>
      </w:r>
      <w:r w:rsidR="00D54459" w:rsidRPr="003531A5">
        <w:rPr>
          <w:rFonts w:ascii="Book Antiqua" w:hAnsi="Book Antiqua" w:cs="Times New Roman"/>
          <w:sz w:val="24"/>
          <w:szCs w:val="24"/>
        </w:rPr>
        <w:t>,</w:t>
      </w:r>
      <w:r w:rsidR="00A63D5F" w:rsidRPr="003531A5">
        <w:rPr>
          <w:rFonts w:ascii="Book Antiqua" w:hAnsi="Book Antiqua" w:cs="Times New Roman"/>
          <w:sz w:val="24"/>
          <w:szCs w:val="24"/>
        </w:rPr>
        <w:t xml:space="preserve"> Fort Benning, </w:t>
      </w:r>
      <w:r w:rsidR="00B71D8B" w:rsidRPr="003531A5">
        <w:rPr>
          <w:rFonts w:ascii="Book Antiqua" w:hAnsi="Book Antiqua" w:cs="Times New Roman"/>
          <w:sz w:val="24"/>
          <w:szCs w:val="24"/>
        </w:rPr>
        <w:t>GA</w:t>
      </w:r>
      <w:r w:rsidR="00A63D5F" w:rsidRPr="003531A5">
        <w:rPr>
          <w:rFonts w:ascii="Book Antiqua" w:hAnsi="Book Antiqua" w:cs="Times New Roman"/>
          <w:sz w:val="24"/>
          <w:szCs w:val="24"/>
        </w:rPr>
        <w:t xml:space="preserve"> 31905, U</w:t>
      </w:r>
      <w:r w:rsidR="00847C27" w:rsidRPr="003531A5">
        <w:rPr>
          <w:rFonts w:ascii="Book Antiqua" w:hAnsi="Book Antiqua" w:cs="Times New Roman"/>
          <w:sz w:val="24"/>
          <w:szCs w:val="24"/>
        </w:rPr>
        <w:t xml:space="preserve">nited </w:t>
      </w:r>
      <w:r w:rsidR="00A63D5F" w:rsidRPr="003531A5">
        <w:rPr>
          <w:rFonts w:ascii="Book Antiqua" w:hAnsi="Book Antiqua" w:cs="Times New Roman"/>
          <w:sz w:val="24"/>
          <w:szCs w:val="24"/>
        </w:rPr>
        <w:t>S</w:t>
      </w:r>
      <w:r w:rsidR="00847C27" w:rsidRPr="003531A5">
        <w:rPr>
          <w:rFonts w:ascii="Book Antiqua" w:hAnsi="Book Antiqua" w:cs="Times New Roman"/>
          <w:sz w:val="24"/>
          <w:szCs w:val="24"/>
        </w:rPr>
        <w:t>tates</w:t>
      </w:r>
    </w:p>
    <w:p w14:paraId="361370EC" w14:textId="77777777" w:rsidR="00B11249" w:rsidRPr="003531A5" w:rsidRDefault="00B11249" w:rsidP="00763B4B">
      <w:pPr>
        <w:pStyle w:val="a3"/>
        <w:adjustRightInd w:val="0"/>
        <w:snapToGrid w:val="0"/>
        <w:spacing w:line="360" w:lineRule="auto"/>
        <w:jc w:val="both"/>
        <w:rPr>
          <w:rFonts w:ascii="Book Antiqua" w:hAnsi="Book Antiqua" w:cs="Times New Roman"/>
          <w:sz w:val="24"/>
          <w:szCs w:val="24"/>
        </w:rPr>
      </w:pPr>
    </w:p>
    <w:p w14:paraId="19ABAAF9" w14:textId="6AFF7FBB" w:rsidR="00630CD2" w:rsidRPr="003531A5" w:rsidRDefault="00A8341D"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b/>
          <w:sz w:val="24"/>
          <w:szCs w:val="24"/>
        </w:rPr>
        <w:t xml:space="preserve">Kyle </w:t>
      </w:r>
      <w:proofErr w:type="spellStart"/>
      <w:r w:rsidRPr="003531A5">
        <w:rPr>
          <w:rFonts w:ascii="Book Antiqua" w:hAnsi="Book Antiqua" w:cs="Times New Roman"/>
          <w:b/>
          <w:sz w:val="24"/>
          <w:szCs w:val="24"/>
        </w:rPr>
        <w:t>Bockelman</w:t>
      </w:r>
      <w:proofErr w:type="spellEnd"/>
      <w:r w:rsidRPr="003531A5">
        <w:rPr>
          <w:rFonts w:ascii="Book Antiqua" w:hAnsi="Book Antiqua" w:cs="Times New Roman"/>
          <w:b/>
          <w:sz w:val="24"/>
          <w:szCs w:val="24"/>
        </w:rPr>
        <w:t>,</w:t>
      </w:r>
      <w:r w:rsidR="00630CD2" w:rsidRPr="003531A5">
        <w:rPr>
          <w:rFonts w:ascii="Book Antiqua" w:hAnsi="Book Antiqua" w:cs="Times New Roman"/>
          <w:sz w:val="24"/>
          <w:szCs w:val="24"/>
        </w:rPr>
        <w:t xml:space="preserve"> </w:t>
      </w:r>
      <w:r w:rsidR="00BA2B65" w:rsidRPr="003531A5">
        <w:rPr>
          <w:rFonts w:ascii="Book Antiqua" w:hAnsi="Book Antiqua" w:cs="Times New Roman"/>
          <w:sz w:val="24"/>
          <w:szCs w:val="24"/>
        </w:rPr>
        <w:t xml:space="preserve">Department of </w:t>
      </w:r>
      <w:proofErr w:type="spellStart"/>
      <w:r w:rsidR="00BA2B65" w:rsidRPr="003531A5">
        <w:rPr>
          <w:rFonts w:ascii="Book Antiqua" w:hAnsi="Book Antiqua" w:cs="Times New Roman"/>
          <w:sz w:val="24"/>
          <w:szCs w:val="24"/>
        </w:rPr>
        <w:t>Orthopaedic</w:t>
      </w:r>
      <w:proofErr w:type="spellEnd"/>
      <w:r w:rsidR="00BA2B65" w:rsidRPr="003531A5">
        <w:rPr>
          <w:rFonts w:ascii="Book Antiqua" w:hAnsi="Book Antiqua" w:cs="Times New Roman"/>
          <w:sz w:val="24"/>
          <w:szCs w:val="24"/>
        </w:rPr>
        <w:t xml:space="preserve"> Surgery, </w:t>
      </w:r>
      <w:r w:rsidR="00630CD2" w:rsidRPr="003531A5">
        <w:rPr>
          <w:rFonts w:ascii="Book Antiqua" w:hAnsi="Book Antiqua" w:cs="Times New Roman"/>
          <w:sz w:val="24"/>
          <w:szCs w:val="24"/>
        </w:rPr>
        <w:t>William Beaumont Army Medical Center</w:t>
      </w:r>
      <w:r w:rsidR="00BA2B65" w:rsidRPr="003531A5">
        <w:rPr>
          <w:rFonts w:ascii="Book Antiqua" w:hAnsi="Book Antiqua" w:cs="Times New Roman"/>
          <w:sz w:val="24"/>
          <w:szCs w:val="24"/>
        </w:rPr>
        <w:t>,</w:t>
      </w:r>
      <w:r w:rsidR="00630CD2" w:rsidRPr="003531A5">
        <w:rPr>
          <w:rFonts w:ascii="Book Antiqua" w:hAnsi="Book Antiqua" w:cs="Times New Roman"/>
          <w:sz w:val="24"/>
          <w:szCs w:val="24"/>
        </w:rPr>
        <w:t xml:space="preserve"> El Paso, </w:t>
      </w:r>
      <w:r w:rsidR="00B71D8B" w:rsidRPr="003531A5">
        <w:rPr>
          <w:rFonts w:ascii="Book Antiqua" w:hAnsi="Book Antiqua" w:cs="Times New Roman"/>
          <w:sz w:val="24"/>
          <w:szCs w:val="24"/>
        </w:rPr>
        <w:t>TX</w:t>
      </w:r>
      <w:r w:rsidR="00630CD2" w:rsidRPr="003531A5">
        <w:rPr>
          <w:rFonts w:ascii="Book Antiqua" w:hAnsi="Book Antiqua" w:cs="Times New Roman"/>
          <w:sz w:val="24"/>
          <w:szCs w:val="24"/>
        </w:rPr>
        <w:t xml:space="preserve"> 79920</w:t>
      </w:r>
      <w:r w:rsidR="00D7282A" w:rsidRPr="003531A5">
        <w:rPr>
          <w:rFonts w:ascii="Book Antiqua" w:hAnsi="Book Antiqua" w:cs="Times New Roman" w:hint="eastAsia"/>
          <w:sz w:val="24"/>
          <w:szCs w:val="24"/>
          <w:lang w:eastAsia="zh-CN"/>
        </w:rPr>
        <w:t>,</w:t>
      </w:r>
      <w:r w:rsidR="00630CD2" w:rsidRPr="003531A5">
        <w:rPr>
          <w:rFonts w:ascii="Book Antiqua" w:hAnsi="Book Antiqua" w:cs="Times New Roman"/>
          <w:sz w:val="24"/>
          <w:szCs w:val="24"/>
        </w:rPr>
        <w:t xml:space="preserve"> </w:t>
      </w:r>
      <w:r w:rsidR="00847C27" w:rsidRPr="003531A5">
        <w:rPr>
          <w:rFonts w:ascii="Book Antiqua" w:hAnsi="Book Antiqua" w:cs="Times New Roman"/>
          <w:sz w:val="24"/>
          <w:szCs w:val="24"/>
        </w:rPr>
        <w:t>United States</w:t>
      </w:r>
    </w:p>
    <w:p w14:paraId="7F17CE5C" w14:textId="77777777" w:rsidR="00B11249" w:rsidRPr="003531A5" w:rsidRDefault="00B11249" w:rsidP="00763B4B">
      <w:pPr>
        <w:pStyle w:val="a3"/>
        <w:adjustRightInd w:val="0"/>
        <w:snapToGrid w:val="0"/>
        <w:spacing w:line="360" w:lineRule="auto"/>
        <w:jc w:val="both"/>
        <w:rPr>
          <w:rFonts w:ascii="Book Antiqua" w:hAnsi="Book Antiqua" w:cs="Times New Roman"/>
          <w:sz w:val="24"/>
          <w:szCs w:val="24"/>
        </w:rPr>
      </w:pPr>
    </w:p>
    <w:p w14:paraId="3E4520B6" w14:textId="4C58729A" w:rsidR="00A8341D" w:rsidRPr="003531A5" w:rsidRDefault="00A8341D"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b/>
          <w:sz w:val="24"/>
          <w:szCs w:val="24"/>
        </w:rPr>
        <w:t xml:space="preserve">Fernando Lopez, </w:t>
      </w:r>
      <w:r w:rsidR="00247B6C" w:rsidRPr="003531A5">
        <w:rPr>
          <w:rFonts w:ascii="Book Antiqua" w:hAnsi="Book Antiqua" w:cs="Times New Roman"/>
          <w:sz w:val="24"/>
          <w:szCs w:val="24"/>
        </w:rPr>
        <w:t xml:space="preserve">Department of Anesthesiology Surgery, </w:t>
      </w:r>
      <w:r w:rsidRPr="003531A5">
        <w:rPr>
          <w:rFonts w:ascii="Book Antiqua" w:hAnsi="Book Antiqua" w:cs="Times New Roman"/>
          <w:sz w:val="24"/>
          <w:szCs w:val="24"/>
        </w:rPr>
        <w:t>Martin Army Community Hospital Fort Benning, G</w:t>
      </w:r>
      <w:r w:rsidR="00B71D8B" w:rsidRPr="003531A5">
        <w:rPr>
          <w:rFonts w:ascii="Book Antiqua" w:hAnsi="Book Antiqua" w:cs="Times New Roman"/>
          <w:sz w:val="24"/>
          <w:szCs w:val="24"/>
        </w:rPr>
        <w:t>A</w:t>
      </w:r>
      <w:r w:rsidRPr="003531A5">
        <w:rPr>
          <w:rFonts w:ascii="Book Antiqua" w:hAnsi="Book Antiqua" w:cs="Times New Roman"/>
          <w:sz w:val="24"/>
          <w:szCs w:val="24"/>
        </w:rPr>
        <w:t xml:space="preserve"> 31905, </w:t>
      </w:r>
      <w:r w:rsidR="00847C27" w:rsidRPr="003531A5">
        <w:rPr>
          <w:rFonts w:ascii="Book Antiqua" w:hAnsi="Book Antiqua" w:cs="Times New Roman"/>
          <w:sz w:val="24"/>
          <w:szCs w:val="24"/>
        </w:rPr>
        <w:t>United States</w:t>
      </w:r>
    </w:p>
    <w:p w14:paraId="7D262750" w14:textId="77777777" w:rsidR="00B11249" w:rsidRPr="003531A5" w:rsidRDefault="00B11249" w:rsidP="00763B4B">
      <w:pPr>
        <w:pStyle w:val="a3"/>
        <w:adjustRightInd w:val="0"/>
        <w:snapToGrid w:val="0"/>
        <w:spacing w:line="360" w:lineRule="auto"/>
        <w:jc w:val="both"/>
        <w:rPr>
          <w:rFonts w:ascii="Book Antiqua" w:hAnsi="Book Antiqua" w:cs="Times New Roman"/>
          <w:sz w:val="24"/>
          <w:szCs w:val="24"/>
        </w:rPr>
      </w:pPr>
    </w:p>
    <w:p w14:paraId="1AD73EA7" w14:textId="53D734D4" w:rsidR="00A63D5F" w:rsidRPr="003531A5" w:rsidRDefault="0062635C"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b/>
          <w:sz w:val="24"/>
          <w:szCs w:val="24"/>
        </w:rPr>
        <w:t>Marc M</w:t>
      </w:r>
      <w:r w:rsidR="00FE13FB" w:rsidRPr="003531A5">
        <w:rPr>
          <w:rFonts w:ascii="Book Antiqua" w:hAnsi="Book Antiqua" w:cs="Times New Roman"/>
          <w:b/>
          <w:sz w:val="24"/>
          <w:szCs w:val="24"/>
        </w:rPr>
        <w:t xml:space="preserve"> Serra</w:t>
      </w:r>
      <w:r w:rsidR="00A8341D" w:rsidRPr="003531A5">
        <w:rPr>
          <w:rFonts w:ascii="Book Antiqua" w:hAnsi="Book Antiqua" w:cs="Times New Roman"/>
          <w:b/>
          <w:sz w:val="24"/>
          <w:szCs w:val="24"/>
        </w:rPr>
        <w:t xml:space="preserve">, </w:t>
      </w:r>
      <w:r w:rsidR="0045687B" w:rsidRPr="003531A5">
        <w:rPr>
          <w:rFonts w:ascii="Book Antiqua" w:hAnsi="Book Antiqua" w:cs="Times New Roman"/>
          <w:b/>
          <w:sz w:val="24"/>
          <w:szCs w:val="24"/>
        </w:rPr>
        <w:t xml:space="preserve">Bradford </w:t>
      </w:r>
      <w:proofErr w:type="spellStart"/>
      <w:r w:rsidR="0045687B" w:rsidRPr="003531A5">
        <w:rPr>
          <w:rFonts w:ascii="Book Antiqua" w:hAnsi="Book Antiqua" w:cs="Times New Roman"/>
          <w:b/>
          <w:sz w:val="24"/>
          <w:szCs w:val="24"/>
        </w:rPr>
        <w:t>Scanlan</w:t>
      </w:r>
      <w:proofErr w:type="spellEnd"/>
      <w:r w:rsidR="0045687B" w:rsidRPr="003531A5">
        <w:rPr>
          <w:rFonts w:ascii="Book Antiqua" w:hAnsi="Book Antiqua" w:cs="Times New Roman"/>
          <w:b/>
          <w:sz w:val="24"/>
          <w:szCs w:val="24"/>
        </w:rPr>
        <w:t xml:space="preserve">, </w:t>
      </w:r>
      <w:r w:rsidR="00247B6C" w:rsidRPr="003531A5">
        <w:rPr>
          <w:rFonts w:ascii="Book Antiqua" w:hAnsi="Book Antiqua" w:cs="Times New Roman"/>
          <w:sz w:val="24"/>
          <w:szCs w:val="24"/>
        </w:rPr>
        <w:t xml:space="preserve">Department of Oral and Maxillofacial Surgery, </w:t>
      </w:r>
      <w:r w:rsidR="00A63D5F" w:rsidRPr="003531A5">
        <w:rPr>
          <w:rFonts w:ascii="Book Antiqua" w:hAnsi="Book Antiqua" w:cs="Times New Roman"/>
          <w:sz w:val="24"/>
          <w:szCs w:val="24"/>
        </w:rPr>
        <w:t>Womack Army Hospital</w:t>
      </w:r>
      <w:r w:rsidR="00247B6C" w:rsidRPr="003531A5">
        <w:rPr>
          <w:rFonts w:ascii="Book Antiqua" w:hAnsi="Book Antiqua" w:cs="Times New Roman"/>
          <w:sz w:val="24"/>
          <w:szCs w:val="24"/>
        </w:rPr>
        <w:t>,</w:t>
      </w:r>
      <w:r w:rsidR="00A63D5F" w:rsidRPr="003531A5">
        <w:rPr>
          <w:rFonts w:ascii="Book Antiqua" w:hAnsi="Book Antiqua" w:cs="Times New Roman"/>
          <w:sz w:val="24"/>
          <w:szCs w:val="24"/>
        </w:rPr>
        <w:t xml:space="preserve"> Fort Bragg, NC 28310, </w:t>
      </w:r>
      <w:r w:rsidR="00847C27" w:rsidRPr="003531A5">
        <w:rPr>
          <w:rFonts w:ascii="Book Antiqua" w:hAnsi="Book Antiqua" w:cs="Times New Roman"/>
          <w:sz w:val="24"/>
          <w:szCs w:val="24"/>
        </w:rPr>
        <w:t>United States</w:t>
      </w:r>
    </w:p>
    <w:p w14:paraId="0CCBCE2A" w14:textId="77777777" w:rsidR="007E0BD6" w:rsidRPr="003531A5" w:rsidRDefault="007E0BD6" w:rsidP="00763B4B">
      <w:pPr>
        <w:adjustRightInd w:val="0"/>
        <w:snapToGrid w:val="0"/>
        <w:spacing w:after="0" w:line="360" w:lineRule="auto"/>
        <w:jc w:val="both"/>
        <w:rPr>
          <w:rFonts w:ascii="Book Antiqua" w:hAnsi="Book Antiqua"/>
          <w:b/>
          <w:sz w:val="24"/>
          <w:szCs w:val="24"/>
        </w:rPr>
      </w:pPr>
      <w:bookmarkStart w:id="13" w:name="_Hlk5615265"/>
      <w:bookmarkStart w:id="14" w:name="_Hlk5625813"/>
      <w:bookmarkStart w:id="15" w:name="_Hlk8806223"/>
      <w:bookmarkStart w:id="16" w:name="_Hlk9581441"/>
    </w:p>
    <w:p w14:paraId="6DD1F695" w14:textId="2C11585F" w:rsidR="007A259F" w:rsidRPr="003531A5" w:rsidRDefault="00120703" w:rsidP="00763B4B">
      <w:pPr>
        <w:adjustRightInd w:val="0"/>
        <w:snapToGrid w:val="0"/>
        <w:spacing w:after="0" w:line="360" w:lineRule="auto"/>
        <w:jc w:val="both"/>
        <w:rPr>
          <w:rFonts w:ascii="Book Antiqua" w:hAnsi="Book Antiqua"/>
          <w:sz w:val="24"/>
          <w:szCs w:val="24"/>
        </w:rPr>
      </w:pPr>
      <w:bookmarkStart w:id="17" w:name="_Hlk5615127"/>
      <w:bookmarkStart w:id="18" w:name="_Hlk5631413"/>
      <w:bookmarkStart w:id="19" w:name="_Hlk5625754"/>
      <w:r w:rsidRPr="003531A5">
        <w:rPr>
          <w:rFonts w:ascii="Book Antiqua" w:hAnsi="Book Antiqua"/>
          <w:b/>
          <w:bCs/>
          <w:sz w:val="24"/>
          <w:szCs w:val="24"/>
          <w:shd w:val="clear" w:color="auto" w:fill="FFFFFF"/>
          <w:lang w:val="es-ES_tradnl"/>
        </w:rPr>
        <w:t>ORCID number</w:t>
      </w:r>
      <w:r w:rsidRPr="003531A5">
        <w:rPr>
          <w:rFonts w:ascii="Book Antiqua" w:hAnsi="Book Antiqua"/>
          <w:b/>
          <w:bCs/>
          <w:sz w:val="24"/>
          <w:szCs w:val="24"/>
          <w:shd w:val="clear" w:color="auto" w:fill="FFFFFF"/>
          <w:lang w:val="en-GB"/>
        </w:rPr>
        <w:t>:</w:t>
      </w:r>
      <w:bookmarkEnd w:id="17"/>
      <w:r w:rsidR="004B7BE6" w:rsidRPr="003531A5">
        <w:rPr>
          <w:rFonts w:ascii="Book Antiqua" w:hAnsi="Book Antiqua" w:cs="Times New Roman"/>
          <w:sz w:val="24"/>
          <w:szCs w:val="24"/>
        </w:rPr>
        <w:t xml:space="preserve"> </w:t>
      </w:r>
      <w:bookmarkStart w:id="20" w:name="_Hlk16534487"/>
      <w:r w:rsidR="004B7BE6" w:rsidRPr="003531A5">
        <w:rPr>
          <w:rFonts w:ascii="Book Antiqua" w:hAnsi="Book Antiqua" w:cs="Times New Roman"/>
          <w:sz w:val="24"/>
          <w:szCs w:val="24"/>
        </w:rPr>
        <w:t>Nathan Lanham (0000-0003-3641-9367)</w:t>
      </w:r>
      <w:r w:rsidR="007A259F" w:rsidRPr="003531A5">
        <w:rPr>
          <w:rFonts w:ascii="Book Antiqua" w:hAnsi="Book Antiqua" w:cs="Times New Roman"/>
          <w:sz w:val="24"/>
          <w:szCs w:val="24"/>
        </w:rPr>
        <w:t xml:space="preserve">; Kyle </w:t>
      </w:r>
      <w:proofErr w:type="spellStart"/>
      <w:r w:rsidR="007A259F" w:rsidRPr="003531A5">
        <w:rPr>
          <w:rFonts w:ascii="Book Antiqua" w:hAnsi="Book Antiqua" w:cs="Times New Roman"/>
          <w:sz w:val="24"/>
          <w:szCs w:val="24"/>
        </w:rPr>
        <w:t>Bockelman</w:t>
      </w:r>
      <w:proofErr w:type="spellEnd"/>
      <w:r w:rsidR="007A259F" w:rsidRPr="003531A5">
        <w:rPr>
          <w:rFonts w:ascii="Book Antiqua" w:hAnsi="Book Antiqua" w:cs="Times New Roman"/>
          <w:sz w:val="24"/>
          <w:szCs w:val="24"/>
        </w:rPr>
        <w:t xml:space="preserve"> (0000-0002-5627-3695)</w:t>
      </w:r>
      <w:r w:rsidRPr="003531A5">
        <w:rPr>
          <w:rFonts w:ascii="Book Antiqua" w:hAnsi="Book Antiqua" w:cs="Times New Roman"/>
          <w:sz w:val="24"/>
          <w:szCs w:val="24"/>
        </w:rPr>
        <w:t>;</w:t>
      </w:r>
      <w:r w:rsidR="007A259F" w:rsidRPr="003531A5">
        <w:rPr>
          <w:rFonts w:ascii="Book Antiqua" w:hAnsi="Book Antiqua" w:cs="Times New Roman"/>
          <w:sz w:val="24"/>
          <w:szCs w:val="24"/>
        </w:rPr>
        <w:t xml:space="preserve"> Fernando Lopez (0000-0002-4679-5158); Mar</w:t>
      </w:r>
      <w:r w:rsidR="00763B4B" w:rsidRPr="003531A5">
        <w:rPr>
          <w:rFonts w:ascii="Book Antiqua" w:hAnsi="Book Antiqua" w:cs="Times New Roman"/>
          <w:sz w:val="24"/>
          <w:szCs w:val="24"/>
        </w:rPr>
        <w:t>k</w:t>
      </w:r>
      <w:r w:rsidR="007A259F" w:rsidRPr="003531A5">
        <w:rPr>
          <w:rFonts w:ascii="Book Antiqua" w:hAnsi="Book Antiqua" w:cs="Times New Roman"/>
          <w:sz w:val="24"/>
          <w:szCs w:val="24"/>
        </w:rPr>
        <w:t xml:space="preserve"> Serra (0000-0002-0816-1605) Bradford Scanlan (0000-0002-9755-1831)</w:t>
      </w:r>
      <w:r w:rsidRPr="003531A5">
        <w:rPr>
          <w:rFonts w:ascii="Book Antiqua" w:hAnsi="Book Antiqua" w:cs="Times New Roman"/>
          <w:sz w:val="24"/>
          <w:szCs w:val="24"/>
        </w:rPr>
        <w:t>.</w:t>
      </w:r>
    </w:p>
    <w:p w14:paraId="26F6800F" w14:textId="77777777" w:rsidR="007E0BD6" w:rsidRPr="003531A5" w:rsidRDefault="007E0BD6" w:rsidP="00763B4B">
      <w:pPr>
        <w:adjustRightInd w:val="0"/>
        <w:snapToGrid w:val="0"/>
        <w:spacing w:after="0" w:line="360" w:lineRule="auto"/>
        <w:jc w:val="both"/>
        <w:rPr>
          <w:rFonts w:ascii="Book Antiqua" w:hAnsi="Book Antiqua" w:cs="Garamond-Bold"/>
          <w:b/>
          <w:bCs/>
          <w:sz w:val="24"/>
          <w:szCs w:val="24"/>
        </w:rPr>
      </w:pPr>
      <w:bookmarkStart w:id="21" w:name="_Hlk5615142"/>
      <w:bookmarkStart w:id="22" w:name="_Hlk5954983"/>
      <w:bookmarkEnd w:id="20"/>
    </w:p>
    <w:p w14:paraId="79C6ABFB" w14:textId="51717B74" w:rsidR="007E0BD6" w:rsidRPr="003531A5" w:rsidRDefault="00F50DC7" w:rsidP="00763B4B">
      <w:pPr>
        <w:pStyle w:val="a3"/>
        <w:adjustRightInd w:val="0"/>
        <w:snapToGrid w:val="0"/>
        <w:spacing w:line="360" w:lineRule="auto"/>
        <w:jc w:val="both"/>
        <w:rPr>
          <w:rFonts w:ascii="Book Antiqua" w:hAnsi="Book Antiqua"/>
          <w:b/>
          <w:sz w:val="24"/>
          <w:szCs w:val="24"/>
        </w:rPr>
      </w:pPr>
      <w:r w:rsidRPr="003531A5">
        <w:rPr>
          <w:rFonts w:ascii="Book Antiqua" w:hAnsi="Book Antiqua" w:cs="Garamond-Bold"/>
          <w:b/>
          <w:bCs/>
          <w:sz w:val="24"/>
          <w:szCs w:val="24"/>
          <w:lang w:val="es-ES_tradnl"/>
        </w:rPr>
        <w:t>Author contributions:</w:t>
      </w:r>
      <w:r w:rsidR="007E0BD6" w:rsidRPr="003531A5">
        <w:rPr>
          <w:rFonts w:ascii="Book Antiqua" w:hAnsi="Book Antiqua" w:cs="Garamond-Bold"/>
          <w:b/>
          <w:bCs/>
          <w:sz w:val="24"/>
          <w:szCs w:val="24"/>
        </w:rPr>
        <w:t xml:space="preserve"> </w:t>
      </w:r>
      <w:bookmarkStart w:id="23" w:name="OLE_LINK1"/>
      <w:bookmarkStart w:id="24" w:name="OLE_LINK2"/>
      <w:bookmarkStart w:id="25" w:name="_Hlk6393376"/>
      <w:bookmarkStart w:id="26" w:name="_Hlk16534624"/>
      <w:r w:rsidR="000B5907" w:rsidRPr="003531A5">
        <w:rPr>
          <w:rFonts w:ascii="Book Antiqua" w:hAnsi="Book Antiqua" w:cs="Times New Roman"/>
          <w:sz w:val="24"/>
          <w:szCs w:val="24"/>
        </w:rPr>
        <w:t>Lanham</w:t>
      </w:r>
      <w:r w:rsidR="00CB56BA" w:rsidRPr="003531A5">
        <w:rPr>
          <w:rFonts w:ascii="Book Antiqua" w:hAnsi="Book Antiqua" w:cs="Times New Roman"/>
          <w:sz w:val="24"/>
          <w:szCs w:val="24"/>
        </w:rPr>
        <w:t xml:space="preserve"> N </w:t>
      </w:r>
      <w:r w:rsidR="000B5907" w:rsidRPr="003531A5">
        <w:rPr>
          <w:rFonts w:ascii="Book Antiqua" w:hAnsi="Book Antiqua" w:cs="Times New Roman"/>
          <w:sz w:val="24"/>
          <w:szCs w:val="24"/>
        </w:rPr>
        <w:t xml:space="preserve">and </w:t>
      </w:r>
      <w:proofErr w:type="spellStart"/>
      <w:r w:rsidR="000B5907" w:rsidRPr="003531A5">
        <w:rPr>
          <w:rFonts w:ascii="Book Antiqua" w:hAnsi="Book Antiqua" w:cs="Times New Roman"/>
          <w:sz w:val="24"/>
          <w:szCs w:val="24"/>
        </w:rPr>
        <w:t>Bockelman</w:t>
      </w:r>
      <w:proofErr w:type="spellEnd"/>
      <w:r w:rsidR="000B5907" w:rsidRPr="003531A5">
        <w:rPr>
          <w:rFonts w:ascii="Book Antiqua" w:hAnsi="Book Antiqua" w:cs="Times New Roman"/>
          <w:sz w:val="24"/>
          <w:szCs w:val="24"/>
        </w:rPr>
        <w:t xml:space="preserve"> </w:t>
      </w:r>
      <w:r w:rsidR="00CB56BA" w:rsidRPr="003531A5">
        <w:rPr>
          <w:rFonts w:ascii="Book Antiqua" w:hAnsi="Book Antiqua" w:cs="Times New Roman"/>
          <w:sz w:val="24"/>
          <w:szCs w:val="24"/>
        </w:rPr>
        <w:t xml:space="preserve">K </w:t>
      </w:r>
      <w:r w:rsidR="000B5907" w:rsidRPr="003531A5">
        <w:rPr>
          <w:rFonts w:ascii="Book Antiqua" w:hAnsi="Book Antiqua" w:cs="Times New Roman"/>
          <w:sz w:val="24"/>
          <w:szCs w:val="24"/>
        </w:rPr>
        <w:t>provided much of the content and commentary in the manuscript; Lopez</w:t>
      </w:r>
      <w:r w:rsidR="00CB56BA" w:rsidRPr="003531A5">
        <w:rPr>
          <w:rFonts w:ascii="Book Antiqua" w:hAnsi="Book Antiqua" w:cs="Times New Roman"/>
          <w:sz w:val="24"/>
          <w:szCs w:val="24"/>
        </w:rPr>
        <w:t xml:space="preserve"> F,</w:t>
      </w:r>
      <w:r w:rsidR="000B5907" w:rsidRPr="003531A5">
        <w:rPr>
          <w:rFonts w:ascii="Book Antiqua" w:hAnsi="Book Antiqua" w:cs="Times New Roman"/>
          <w:sz w:val="24"/>
          <w:szCs w:val="24"/>
        </w:rPr>
        <w:t xml:space="preserve"> Serra</w:t>
      </w:r>
      <w:r w:rsidR="00CB56BA" w:rsidRPr="003531A5">
        <w:rPr>
          <w:rFonts w:ascii="Book Antiqua" w:hAnsi="Book Antiqua" w:cs="Times New Roman"/>
          <w:sz w:val="24"/>
          <w:szCs w:val="24"/>
        </w:rPr>
        <w:t xml:space="preserve"> M</w:t>
      </w:r>
      <w:r w:rsidR="00D96899" w:rsidRPr="003531A5">
        <w:rPr>
          <w:rFonts w:ascii="Book Antiqua" w:hAnsi="Book Antiqua" w:cs="Times New Roman" w:hint="eastAsia"/>
          <w:sz w:val="24"/>
          <w:szCs w:val="24"/>
          <w:lang w:eastAsia="zh-CN"/>
        </w:rPr>
        <w:t>M</w:t>
      </w:r>
      <w:r w:rsidR="000B5907" w:rsidRPr="003531A5">
        <w:rPr>
          <w:rFonts w:ascii="Book Antiqua" w:hAnsi="Book Antiqua" w:cs="Times New Roman"/>
          <w:sz w:val="24"/>
          <w:szCs w:val="24"/>
        </w:rPr>
        <w:t xml:space="preserve"> and </w:t>
      </w:r>
      <w:proofErr w:type="spellStart"/>
      <w:r w:rsidR="000B5907" w:rsidRPr="003531A5">
        <w:rPr>
          <w:rFonts w:ascii="Book Antiqua" w:hAnsi="Book Antiqua" w:cs="Times New Roman"/>
          <w:sz w:val="24"/>
          <w:szCs w:val="24"/>
        </w:rPr>
        <w:t>Scanlin</w:t>
      </w:r>
      <w:proofErr w:type="spellEnd"/>
      <w:r w:rsidR="00CB56BA" w:rsidRPr="003531A5">
        <w:rPr>
          <w:rFonts w:ascii="Book Antiqua" w:hAnsi="Book Antiqua" w:cs="Times New Roman"/>
          <w:sz w:val="24"/>
          <w:szCs w:val="24"/>
        </w:rPr>
        <w:t xml:space="preserve"> B</w:t>
      </w:r>
      <w:r w:rsidR="000B5907" w:rsidRPr="003531A5">
        <w:rPr>
          <w:rFonts w:ascii="Book Antiqua" w:hAnsi="Book Antiqua" w:cs="Times New Roman"/>
          <w:sz w:val="24"/>
          <w:szCs w:val="24"/>
        </w:rPr>
        <w:t xml:space="preserve"> participated in the </w:t>
      </w:r>
      <w:r w:rsidR="000B5907" w:rsidRPr="003531A5">
        <w:rPr>
          <w:rFonts w:ascii="Book Antiqua" w:hAnsi="Book Antiqua" w:cs="Times New Roman"/>
          <w:sz w:val="24"/>
          <w:szCs w:val="24"/>
        </w:rPr>
        <w:lastRenderedPageBreak/>
        <w:t>care of the patients in the manuscript as well as contributed specific commentary and content to include photos</w:t>
      </w:r>
      <w:bookmarkEnd w:id="18"/>
      <w:bookmarkEnd w:id="19"/>
      <w:bookmarkEnd w:id="21"/>
      <w:bookmarkEnd w:id="22"/>
      <w:bookmarkEnd w:id="23"/>
      <w:bookmarkEnd w:id="24"/>
      <w:bookmarkEnd w:id="25"/>
      <w:r w:rsidR="004B7BE6" w:rsidRPr="003531A5">
        <w:rPr>
          <w:rFonts w:ascii="Book Antiqua" w:hAnsi="Book Antiqua" w:cs="Times New Roman"/>
          <w:sz w:val="24"/>
          <w:szCs w:val="24"/>
        </w:rPr>
        <w:t xml:space="preserve"> within the manuscript.</w:t>
      </w:r>
      <w:bookmarkEnd w:id="26"/>
    </w:p>
    <w:p w14:paraId="5C759CBE" w14:textId="77777777" w:rsidR="007E0BD6" w:rsidRPr="003531A5" w:rsidRDefault="007E0BD6" w:rsidP="00763B4B">
      <w:pPr>
        <w:adjustRightInd w:val="0"/>
        <w:snapToGrid w:val="0"/>
        <w:spacing w:after="0" w:line="360" w:lineRule="auto"/>
        <w:jc w:val="both"/>
        <w:rPr>
          <w:rFonts w:ascii="Book Antiqua" w:hAnsi="Book Antiqua"/>
          <w:b/>
          <w:sz w:val="24"/>
          <w:szCs w:val="24"/>
        </w:rPr>
      </w:pPr>
    </w:p>
    <w:p w14:paraId="0B0A6BA7" w14:textId="6068E113" w:rsidR="009B0217" w:rsidRPr="003531A5" w:rsidRDefault="00180D83" w:rsidP="00180D83">
      <w:pPr>
        <w:pStyle w:val="a3"/>
        <w:adjustRightInd w:val="0"/>
        <w:snapToGrid w:val="0"/>
        <w:spacing w:line="360" w:lineRule="auto"/>
        <w:jc w:val="both"/>
        <w:rPr>
          <w:rFonts w:ascii="Book Antiqua" w:eastAsiaTheme="minorHAnsi" w:hAnsi="Book Antiqua" w:cs="Times New Roman"/>
          <w:sz w:val="24"/>
          <w:szCs w:val="24"/>
        </w:rPr>
      </w:pPr>
      <w:r w:rsidRPr="003531A5">
        <w:rPr>
          <w:rFonts w:ascii="Book Antiqua" w:hAnsi="Book Antiqua"/>
          <w:b/>
          <w:sz w:val="24"/>
          <w:szCs w:val="24"/>
        </w:rPr>
        <w:t>Conflict-of-interest statement:</w:t>
      </w:r>
      <w:r w:rsidR="007E0BD6" w:rsidRPr="003531A5">
        <w:rPr>
          <w:rFonts w:ascii="Book Antiqua" w:hAnsi="Book Antiqua"/>
          <w:b/>
          <w:sz w:val="24"/>
          <w:szCs w:val="24"/>
          <w:lang w:eastAsia="zh-CN"/>
        </w:rPr>
        <w:t xml:space="preserve"> </w:t>
      </w:r>
      <w:bookmarkStart w:id="27" w:name="_Hlk11399585"/>
      <w:bookmarkEnd w:id="13"/>
      <w:bookmarkEnd w:id="14"/>
      <w:bookmarkEnd w:id="15"/>
      <w:r w:rsidR="007A259F" w:rsidRPr="003531A5">
        <w:rPr>
          <w:rFonts w:ascii="Book Antiqua" w:eastAsiaTheme="minorHAnsi" w:hAnsi="Book Antiqua" w:cs="Times New Roman"/>
          <w:sz w:val="24"/>
          <w:szCs w:val="24"/>
        </w:rPr>
        <w:t xml:space="preserve">No conflicts of interest, no funding has been obtained, paper has never been presented as a poster or at a conference, and all authors have seen the manuscript and approve it. </w:t>
      </w:r>
      <w:r w:rsidR="009B0217" w:rsidRPr="003531A5">
        <w:rPr>
          <w:rFonts w:ascii="Book Antiqua" w:eastAsiaTheme="minorHAnsi" w:hAnsi="Book Antiqua" w:cs="Times New Roman"/>
          <w:sz w:val="24"/>
          <w:szCs w:val="24"/>
        </w:rPr>
        <w:t>The views expressed are solely those of the authors and do not reflect the official policy or position of the United States Army, United States Navy, United States Air Force, the Department of Defense, or the United States Government.</w:t>
      </w:r>
    </w:p>
    <w:p w14:paraId="6454CC55" w14:textId="439C5182" w:rsidR="00180D83" w:rsidRPr="003531A5" w:rsidRDefault="00180D83" w:rsidP="00180D83">
      <w:pPr>
        <w:pStyle w:val="a3"/>
        <w:adjustRightInd w:val="0"/>
        <w:snapToGrid w:val="0"/>
        <w:spacing w:line="360" w:lineRule="auto"/>
        <w:jc w:val="both"/>
        <w:rPr>
          <w:rFonts w:ascii="Book Antiqua" w:eastAsiaTheme="minorHAnsi" w:hAnsi="Book Antiqua" w:cs="Times New Roman"/>
          <w:sz w:val="24"/>
          <w:szCs w:val="24"/>
        </w:rPr>
      </w:pPr>
    </w:p>
    <w:p w14:paraId="63835058" w14:textId="6C7F98F2" w:rsidR="00180D83" w:rsidRPr="003531A5" w:rsidRDefault="00180D83" w:rsidP="00180D83">
      <w:pPr>
        <w:adjustRightInd w:val="0"/>
        <w:snapToGrid w:val="0"/>
        <w:spacing w:after="0" w:line="360" w:lineRule="auto"/>
        <w:jc w:val="both"/>
        <w:rPr>
          <w:rFonts w:ascii="Book Antiqua" w:hAnsi="Book Antiqua"/>
          <w:sz w:val="24"/>
          <w:szCs w:val="24"/>
        </w:rPr>
      </w:pPr>
      <w:r w:rsidRPr="003531A5">
        <w:rPr>
          <w:rFonts w:ascii="Book Antiqua" w:hAnsi="Book Antiqua"/>
          <w:b/>
          <w:sz w:val="24"/>
          <w:szCs w:val="24"/>
        </w:rPr>
        <w:t xml:space="preserve">Open-Access: </w:t>
      </w:r>
      <w:r w:rsidR="00B556CF" w:rsidRPr="003531A5">
        <w:rPr>
          <w:rFonts w:ascii="Book Antiqua" w:hAnsi="Book Antiqua"/>
          <w:sz w:val="24"/>
          <w:szCs w:val="24"/>
        </w:rPr>
        <w:t xml:space="preserve">This article is an open-access article that was selected by an in-house editor and fully peer-reviewed by external reviewers. It is distributed in accordance with the Creative Commons Attribution </w:t>
      </w:r>
      <w:proofErr w:type="spellStart"/>
      <w:r w:rsidR="00B556CF" w:rsidRPr="003531A5">
        <w:rPr>
          <w:rFonts w:ascii="Book Antiqua" w:hAnsi="Book Antiqua"/>
          <w:sz w:val="24"/>
          <w:szCs w:val="24"/>
        </w:rPr>
        <w:t>NonCommercial</w:t>
      </w:r>
      <w:proofErr w:type="spellEnd"/>
      <w:r w:rsidR="00B556CF" w:rsidRPr="003531A5">
        <w:rPr>
          <w:rFonts w:ascii="Book Antiqua" w:hAnsi="Book Antiqua"/>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w:t>
      </w:r>
      <w:r w:rsidRPr="003531A5">
        <w:rPr>
          <w:rFonts w:ascii="Book Antiqua" w:hAnsi="Book Antiqua"/>
          <w:sz w:val="24"/>
          <w:szCs w:val="24"/>
        </w:rPr>
        <w:t xml:space="preserve"> See: </w:t>
      </w:r>
      <w:hyperlink r:id="rId9" w:history="1">
        <w:r w:rsidR="006B4638" w:rsidRPr="003531A5">
          <w:rPr>
            <w:rStyle w:val="ac"/>
            <w:rFonts w:ascii="Book Antiqua" w:hAnsi="Book Antiqua" w:cstheme="minorBidi"/>
            <w:sz w:val="24"/>
            <w:szCs w:val="24"/>
          </w:rPr>
          <w:t>http://creativecommons.org/licenses/by-nc/4.0/</w:t>
        </w:r>
      </w:hyperlink>
      <w:r w:rsidR="006B4638" w:rsidRPr="003531A5">
        <w:rPr>
          <w:rFonts w:ascii="Book Antiqua" w:hAnsi="Book Antiqua"/>
          <w:sz w:val="24"/>
          <w:szCs w:val="24"/>
        </w:rPr>
        <w:t xml:space="preserve"> </w:t>
      </w:r>
    </w:p>
    <w:p w14:paraId="3FAE37DB" w14:textId="77777777" w:rsidR="00180D83" w:rsidRPr="003531A5" w:rsidRDefault="00180D83" w:rsidP="00180D83">
      <w:pPr>
        <w:adjustRightInd w:val="0"/>
        <w:snapToGrid w:val="0"/>
        <w:spacing w:after="0" w:line="360" w:lineRule="auto"/>
        <w:rPr>
          <w:rFonts w:ascii="Book Antiqua" w:eastAsia="等线" w:hAnsi="Book Antiqua"/>
          <w:b/>
          <w:sz w:val="24"/>
          <w:szCs w:val="24"/>
        </w:rPr>
      </w:pPr>
    </w:p>
    <w:p w14:paraId="5EEFBD0B" w14:textId="19A19804" w:rsidR="00180D83" w:rsidRPr="003531A5" w:rsidRDefault="00180D83" w:rsidP="00180D83">
      <w:pPr>
        <w:pStyle w:val="a3"/>
        <w:adjustRightInd w:val="0"/>
        <w:snapToGrid w:val="0"/>
        <w:spacing w:line="360" w:lineRule="auto"/>
        <w:jc w:val="both"/>
        <w:rPr>
          <w:rFonts w:ascii="Book Antiqua" w:eastAsiaTheme="minorHAnsi" w:hAnsi="Book Antiqua" w:cs="Times New Roman"/>
          <w:sz w:val="24"/>
          <w:szCs w:val="24"/>
        </w:rPr>
      </w:pPr>
      <w:bookmarkStart w:id="28" w:name="OLE_LINK1102"/>
      <w:bookmarkStart w:id="29" w:name="OLE_LINK1103"/>
      <w:r w:rsidRPr="003531A5">
        <w:rPr>
          <w:rFonts w:ascii="Book Antiqua" w:eastAsia="等线" w:hAnsi="Book Antiqua"/>
          <w:b/>
          <w:sz w:val="24"/>
          <w:szCs w:val="24"/>
        </w:rPr>
        <w:t>Manuscript source:</w:t>
      </w:r>
      <w:bookmarkEnd w:id="28"/>
      <w:bookmarkEnd w:id="29"/>
      <w:r w:rsidRPr="003531A5">
        <w:rPr>
          <w:rFonts w:ascii="Book Antiqua" w:eastAsia="等线" w:hAnsi="Book Antiqua"/>
          <w:b/>
          <w:sz w:val="24"/>
          <w:szCs w:val="24"/>
        </w:rPr>
        <w:t xml:space="preserve"> </w:t>
      </w:r>
      <w:r w:rsidRPr="003531A5">
        <w:rPr>
          <w:rFonts w:ascii="Book Antiqua" w:eastAsia="等线" w:hAnsi="Book Antiqua"/>
          <w:sz w:val="24"/>
          <w:szCs w:val="24"/>
        </w:rPr>
        <w:t>Unsolicited manuscript</w:t>
      </w:r>
    </w:p>
    <w:bookmarkEnd w:id="16"/>
    <w:bookmarkEnd w:id="27"/>
    <w:p w14:paraId="66429E07" w14:textId="77777777" w:rsidR="007E0BD6" w:rsidRPr="003531A5" w:rsidRDefault="007E0BD6" w:rsidP="00180D83">
      <w:pPr>
        <w:adjustRightInd w:val="0"/>
        <w:snapToGrid w:val="0"/>
        <w:spacing w:after="0" w:line="360" w:lineRule="auto"/>
        <w:jc w:val="both"/>
        <w:rPr>
          <w:rFonts w:ascii="Book Antiqua" w:hAnsi="Book Antiqua" w:cs="Times New Roman"/>
          <w:sz w:val="24"/>
          <w:szCs w:val="24"/>
          <w:vertAlign w:val="superscript"/>
        </w:rPr>
      </w:pPr>
    </w:p>
    <w:p w14:paraId="1E8BBEA9" w14:textId="320424D0" w:rsidR="00440BAF" w:rsidRPr="003531A5" w:rsidRDefault="00180D83" w:rsidP="007F1CAE">
      <w:pPr>
        <w:adjustRightInd w:val="0"/>
        <w:snapToGrid w:val="0"/>
        <w:spacing w:after="0" w:line="360" w:lineRule="auto"/>
        <w:jc w:val="both"/>
        <w:rPr>
          <w:rFonts w:ascii="Book Antiqua" w:hAnsi="Book Antiqua" w:cs="Garamond"/>
          <w:sz w:val="24"/>
          <w:szCs w:val="24"/>
          <w:u w:val="single"/>
        </w:rPr>
      </w:pPr>
      <w:bookmarkStart w:id="30" w:name="_Hlk8806265"/>
      <w:r w:rsidRPr="003531A5">
        <w:rPr>
          <w:rFonts w:ascii="Book Antiqua" w:hAnsi="Book Antiqua" w:cs="Garamond-Bold"/>
          <w:b/>
          <w:bCs/>
          <w:sz w:val="24"/>
          <w:szCs w:val="24"/>
        </w:rPr>
        <w:t>Corresponding author:</w:t>
      </w:r>
      <w:r w:rsidR="001F19CC" w:rsidRPr="003531A5">
        <w:rPr>
          <w:rFonts w:ascii="Book Antiqua" w:hAnsi="Book Antiqua" w:cs="Garamond-Bold"/>
          <w:b/>
          <w:bCs/>
          <w:sz w:val="24"/>
          <w:szCs w:val="24"/>
        </w:rPr>
        <w:t xml:space="preserve"> </w:t>
      </w:r>
      <w:bookmarkStart w:id="31" w:name="_Hlk16534777"/>
      <w:bookmarkEnd w:id="30"/>
      <w:r w:rsidR="002D497A" w:rsidRPr="003531A5">
        <w:rPr>
          <w:rFonts w:ascii="Book Antiqua" w:hAnsi="Book Antiqua" w:cs="Times New Roman"/>
          <w:b/>
          <w:sz w:val="24"/>
          <w:szCs w:val="24"/>
        </w:rPr>
        <w:t xml:space="preserve">Kyle </w:t>
      </w:r>
      <w:proofErr w:type="spellStart"/>
      <w:r w:rsidR="002D497A" w:rsidRPr="003531A5">
        <w:rPr>
          <w:rFonts w:ascii="Book Antiqua" w:hAnsi="Book Antiqua" w:cs="Times New Roman"/>
          <w:b/>
          <w:sz w:val="24"/>
          <w:szCs w:val="24"/>
        </w:rPr>
        <w:t>Bockelman</w:t>
      </w:r>
      <w:proofErr w:type="spellEnd"/>
      <w:r w:rsidR="002D497A" w:rsidRPr="003531A5">
        <w:rPr>
          <w:rFonts w:ascii="Book Antiqua" w:hAnsi="Book Antiqua" w:cs="Times New Roman"/>
          <w:b/>
          <w:sz w:val="24"/>
          <w:szCs w:val="24"/>
        </w:rPr>
        <w:t xml:space="preserve">, MD, Doctor, </w:t>
      </w:r>
      <w:proofErr w:type="spellStart"/>
      <w:r w:rsidR="002D497A" w:rsidRPr="003531A5">
        <w:rPr>
          <w:rFonts w:ascii="Book Antiqua" w:hAnsi="Book Antiqua" w:cs="Times New Roman"/>
          <w:b/>
          <w:sz w:val="24"/>
          <w:szCs w:val="24"/>
        </w:rPr>
        <w:t>Orthopaedics</w:t>
      </w:r>
      <w:proofErr w:type="spellEnd"/>
      <w:r w:rsidR="002D497A" w:rsidRPr="003531A5">
        <w:rPr>
          <w:rFonts w:ascii="Book Antiqua" w:hAnsi="Book Antiqua" w:cs="Times New Roman"/>
          <w:b/>
          <w:sz w:val="24"/>
          <w:szCs w:val="24"/>
        </w:rPr>
        <w:t>,</w:t>
      </w:r>
      <w:r w:rsidR="00440BAF" w:rsidRPr="003531A5">
        <w:rPr>
          <w:rFonts w:ascii="Book Antiqua" w:hAnsi="Book Antiqua" w:cs="Times New Roman"/>
          <w:b/>
          <w:sz w:val="24"/>
          <w:szCs w:val="24"/>
        </w:rPr>
        <w:t xml:space="preserve"> </w:t>
      </w:r>
      <w:proofErr w:type="spellStart"/>
      <w:r w:rsidR="00440BAF" w:rsidRPr="003531A5">
        <w:rPr>
          <w:rFonts w:ascii="Book Antiqua" w:hAnsi="Book Antiqua" w:cs="Times New Roman"/>
          <w:b/>
          <w:sz w:val="24"/>
          <w:szCs w:val="24"/>
        </w:rPr>
        <w:t>Orthopaedic</w:t>
      </w:r>
      <w:proofErr w:type="spellEnd"/>
      <w:r w:rsidR="00440BAF" w:rsidRPr="003531A5">
        <w:rPr>
          <w:rFonts w:ascii="Book Antiqua" w:hAnsi="Book Antiqua" w:cs="Times New Roman"/>
          <w:b/>
          <w:sz w:val="24"/>
          <w:szCs w:val="24"/>
        </w:rPr>
        <w:t xml:space="preserve"> Surgery Resident,</w:t>
      </w:r>
      <w:r w:rsidR="00440BAF" w:rsidRPr="003531A5">
        <w:rPr>
          <w:rFonts w:ascii="Book Antiqua" w:hAnsi="Book Antiqua" w:cs="Times New Roman"/>
          <w:sz w:val="24"/>
          <w:szCs w:val="24"/>
        </w:rPr>
        <w:t xml:space="preserve"> </w:t>
      </w:r>
      <w:r w:rsidR="00BA2B65" w:rsidRPr="003531A5">
        <w:rPr>
          <w:rFonts w:ascii="Book Antiqua" w:hAnsi="Book Antiqua" w:cs="Times New Roman"/>
          <w:sz w:val="24"/>
          <w:szCs w:val="24"/>
        </w:rPr>
        <w:t xml:space="preserve">Department of </w:t>
      </w:r>
      <w:proofErr w:type="spellStart"/>
      <w:r w:rsidR="00BA2B65" w:rsidRPr="003531A5">
        <w:rPr>
          <w:rFonts w:ascii="Book Antiqua" w:hAnsi="Book Antiqua" w:cs="Times New Roman"/>
          <w:sz w:val="24"/>
          <w:szCs w:val="24"/>
        </w:rPr>
        <w:t>Orthopaedic</w:t>
      </w:r>
      <w:proofErr w:type="spellEnd"/>
      <w:r w:rsidR="00BA2B65" w:rsidRPr="003531A5">
        <w:rPr>
          <w:rFonts w:ascii="Book Antiqua" w:hAnsi="Book Antiqua" w:cs="Times New Roman"/>
          <w:sz w:val="24"/>
          <w:szCs w:val="24"/>
        </w:rPr>
        <w:t xml:space="preserve"> Surgery, </w:t>
      </w:r>
      <w:r w:rsidR="00440BAF" w:rsidRPr="003531A5">
        <w:rPr>
          <w:rFonts w:ascii="Book Antiqua" w:hAnsi="Book Antiqua" w:cs="Times New Roman"/>
          <w:sz w:val="24"/>
          <w:szCs w:val="24"/>
        </w:rPr>
        <w:t>William Beaumont Army Medical Center, 5005 N Piedras St, El Paso, T</w:t>
      </w:r>
      <w:r w:rsidRPr="003531A5">
        <w:rPr>
          <w:rFonts w:ascii="Book Antiqua" w:hAnsi="Book Antiqua" w:cs="Times New Roman"/>
          <w:sz w:val="24"/>
          <w:szCs w:val="24"/>
        </w:rPr>
        <w:t>X</w:t>
      </w:r>
      <w:r w:rsidR="00440BAF" w:rsidRPr="003531A5">
        <w:rPr>
          <w:rFonts w:ascii="Book Antiqua" w:hAnsi="Book Antiqua" w:cs="Times New Roman"/>
          <w:sz w:val="24"/>
          <w:szCs w:val="24"/>
        </w:rPr>
        <w:t xml:space="preserve"> 79920</w:t>
      </w:r>
      <w:r w:rsidR="00211FA5" w:rsidRPr="003531A5">
        <w:rPr>
          <w:rFonts w:ascii="Book Antiqua" w:hAnsi="Book Antiqua" w:cs="Times New Roman"/>
          <w:sz w:val="24"/>
          <w:szCs w:val="24"/>
        </w:rPr>
        <w:t>,</w:t>
      </w:r>
      <w:r w:rsidR="00440BAF" w:rsidRPr="003531A5">
        <w:rPr>
          <w:rFonts w:ascii="Book Antiqua" w:hAnsi="Book Antiqua" w:cs="Times New Roman"/>
          <w:sz w:val="24"/>
          <w:szCs w:val="24"/>
        </w:rPr>
        <w:t xml:space="preserve"> United States. kyle.j.bockelman.mil@mail.mil</w:t>
      </w:r>
    </w:p>
    <w:p w14:paraId="355962E8" w14:textId="77777777" w:rsidR="00F33748" w:rsidRPr="003531A5" w:rsidRDefault="00F33748" w:rsidP="007F1CAE">
      <w:pPr>
        <w:adjustRightInd w:val="0"/>
        <w:snapToGrid w:val="0"/>
        <w:spacing w:after="0" w:line="360" w:lineRule="auto"/>
        <w:jc w:val="both"/>
        <w:rPr>
          <w:rFonts w:ascii="Book Antiqua" w:hAnsi="Book Antiqua" w:cs="Times New Roman"/>
          <w:b/>
          <w:sz w:val="24"/>
          <w:szCs w:val="24"/>
        </w:rPr>
      </w:pPr>
    </w:p>
    <w:p w14:paraId="73DE134E" w14:textId="7500599A" w:rsidR="007F1CAE" w:rsidRPr="003531A5" w:rsidRDefault="007F1CAE" w:rsidP="007F1CAE">
      <w:pPr>
        <w:adjustRightInd w:val="0"/>
        <w:snapToGrid w:val="0"/>
        <w:spacing w:after="0" w:line="360" w:lineRule="auto"/>
        <w:rPr>
          <w:rFonts w:ascii="Book Antiqua" w:hAnsi="Book Antiqua"/>
          <w:b/>
          <w:sz w:val="24"/>
          <w:szCs w:val="24"/>
        </w:rPr>
      </w:pPr>
      <w:bookmarkStart w:id="32" w:name="_Hlk21773123"/>
      <w:bookmarkEnd w:id="31"/>
      <w:r w:rsidRPr="003531A5">
        <w:rPr>
          <w:rFonts w:ascii="Book Antiqua" w:hAnsi="Book Antiqua"/>
          <w:b/>
          <w:sz w:val="24"/>
          <w:szCs w:val="24"/>
        </w:rPr>
        <w:t xml:space="preserve">Received: </w:t>
      </w:r>
      <w:r w:rsidRPr="003531A5">
        <w:rPr>
          <w:rFonts w:ascii="Book Antiqua" w:hAnsi="Book Antiqua"/>
          <w:sz w:val="24"/>
          <w:szCs w:val="24"/>
        </w:rPr>
        <w:t>March 28, 2019</w:t>
      </w:r>
    </w:p>
    <w:p w14:paraId="29978136" w14:textId="7FA1FEEC" w:rsidR="007F1CAE" w:rsidRPr="003531A5" w:rsidRDefault="007F1CAE" w:rsidP="007F1CAE">
      <w:pPr>
        <w:adjustRightInd w:val="0"/>
        <w:snapToGrid w:val="0"/>
        <w:spacing w:after="0" w:line="360" w:lineRule="auto"/>
        <w:rPr>
          <w:rFonts w:ascii="Book Antiqua" w:hAnsi="Book Antiqua"/>
          <w:b/>
          <w:sz w:val="24"/>
          <w:szCs w:val="24"/>
        </w:rPr>
      </w:pPr>
      <w:r w:rsidRPr="003531A5">
        <w:rPr>
          <w:rFonts w:ascii="Book Antiqua" w:hAnsi="Book Antiqua"/>
          <w:b/>
          <w:sz w:val="24"/>
          <w:szCs w:val="24"/>
        </w:rPr>
        <w:t xml:space="preserve">Peer-review started: </w:t>
      </w:r>
      <w:r w:rsidRPr="003531A5">
        <w:rPr>
          <w:rFonts w:ascii="Book Antiqua" w:hAnsi="Book Antiqua"/>
          <w:sz w:val="24"/>
          <w:szCs w:val="24"/>
        </w:rPr>
        <w:t>March 28, 2019</w:t>
      </w:r>
    </w:p>
    <w:p w14:paraId="3444C16B" w14:textId="7E338492" w:rsidR="007F1CAE" w:rsidRPr="003531A5" w:rsidRDefault="007F1CAE" w:rsidP="007F1CAE">
      <w:pPr>
        <w:adjustRightInd w:val="0"/>
        <w:snapToGrid w:val="0"/>
        <w:spacing w:after="0" w:line="360" w:lineRule="auto"/>
        <w:rPr>
          <w:rFonts w:ascii="Book Antiqua" w:hAnsi="Book Antiqua"/>
          <w:b/>
          <w:sz w:val="24"/>
          <w:szCs w:val="24"/>
        </w:rPr>
      </w:pPr>
      <w:r w:rsidRPr="003531A5">
        <w:rPr>
          <w:rFonts w:ascii="Book Antiqua" w:hAnsi="Book Antiqua"/>
          <w:b/>
          <w:sz w:val="24"/>
          <w:szCs w:val="24"/>
        </w:rPr>
        <w:t xml:space="preserve">First decision: </w:t>
      </w:r>
      <w:r w:rsidRPr="003531A5">
        <w:rPr>
          <w:rFonts w:ascii="Book Antiqua" w:hAnsi="Book Antiqua"/>
          <w:sz w:val="24"/>
          <w:szCs w:val="24"/>
        </w:rPr>
        <w:t>July 30, 2019</w:t>
      </w:r>
    </w:p>
    <w:p w14:paraId="4CBD06AE" w14:textId="1B105360" w:rsidR="007F1CAE" w:rsidRPr="003531A5" w:rsidRDefault="007F1CAE" w:rsidP="007F1CAE">
      <w:pPr>
        <w:adjustRightInd w:val="0"/>
        <w:snapToGrid w:val="0"/>
        <w:spacing w:after="0" w:line="360" w:lineRule="auto"/>
        <w:rPr>
          <w:rFonts w:ascii="Book Antiqua" w:hAnsi="Book Antiqua"/>
          <w:b/>
          <w:sz w:val="24"/>
          <w:szCs w:val="24"/>
        </w:rPr>
      </w:pPr>
      <w:r w:rsidRPr="003531A5">
        <w:rPr>
          <w:rFonts w:ascii="Book Antiqua" w:hAnsi="Book Antiqua"/>
          <w:b/>
          <w:sz w:val="24"/>
          <w:szCs w:val="24"/>
        </w:rPr>
        <w:t xml:space="preserve">Revised: </w:t>
      </w:r>
      <w:r w:rsidR="003F12D3" w:rsidRPr="003531A5">
        <w:rPr>
          <w:rFonts w:ascii="Book Antiqua" w:hAnsi="Book Antiqua"/>
          <w:sz w:val="24"/>
          <w:szCs w:val="24"/>
        </w:rPr>
        <w:t>D</w:t>
      </w:r>
      <w:r w:rsidR="003F12D3" w:rsidRPr="003531A5">
        <w:rPr>
          <w:rFonts w:ascii="Book Antiqua" w:hAnsi="Book Antiqua" w:hint="eastAsia"/>
          <w:sz w:val="24"/>
          <w:szCs w:val="24"/>
          <w:lang w:eastAsia="zh-CN"/>
        </w:rPr>
        <w:t>e</w:t>
      </w:r>
      <w:r w:rsidR="003F12D3" w:rsidRPr="003531A5">
        <w:rPr>
          <w:rFonts w:ascii="Book Antiqua" w:hAnsi="Book Antiqua"/>
          <w:sz w:val="24"/>
          <w:szCs w:val="24"/>
        </w:rPr>
        <w:t>cember</w:t>
      </w:r>
      <w:r w:rsidRPr="003531A5">
        <w:rPr>
          <w:rFonts w:ascii="Book Antiqua" w:hAnsi="Book Antiqua"/>
          <w:sz w:val="24"/>
          <w:szCs w:val="24"/>
        </w:rPr>
        <w:t xml:space="preserve"> 3, 2019</w:t>
      </w:r>
    </w:p>
    <w:p w14:paraId="206F3006" w14:textId="77777777" w:rsidR="00256483" w:rsidRPr="003531A5" w:rsidRDefault="007F1CAE" w:rsidP="00256483">
      <w:pPr>
        <w:adjustRightInd w:val="0"/>
        <w:snapToGrid w:val="0"/>
        <w:spacing w:after="0" w:line="360" w:lineRule="auto"/>
        <w:rPr>
          <w:rFonts w:ascii="Book Antiqua" w:hAnsi="Book Antiqua"/>
          <w:color w:val="000000"/>
          <w:sz w:val="24"/>
          <w:szCs w:val="24"/>
        </w:rPr>
      </w:pPr>
      <w:r w:rsidRPr="003531A5">
        <w:rPr>
          <w:rFonts w:ascii="Book Antiqua" w:hAnsi="Book Antiqua"/>
          <w:b/>
          <w:sz w:val="24"/>
          <w:szCs w:val="24"/>
        </w:rPr>
        <w:lastRenderedPageBreak/>
        <w:t xml:space="preserve">Accepted: </w:t>
      </w:r>
      <w:r w:rsidR="00256483" w:rsidRPr="003531A5">
        <w:rPr>
          <w:rFonts w:ascii="Book Antiqua" w:hAnsi="Book Antiqua"/>
          <w:sz w:val="24"/>
          <w:szCs w:val="24"/>
          <w:lang w:eastAsia="zh-CN"/>
        </w:rPr>
        <w:t>December 5, 2019</w:t>
      </w:r>
    </w:p>
    <w:p w14:paraId="0561289C" w14:textId="3D0CFEAE" w:rsidR="007F1CAE" w:rsidRPr="003531A5" w:rsidRDefault="007F1CAE" w:rsidP="007F1CAE">
      <w:pPr>
        <w:adjustRightInd w:val="0"/>
        <w:snapToGrid w:val="0"/>
        <w:spacing w:after="0" w:line="360" w:lineRule="auto"/>
        <w:rPr>
          <w:rFonts w:ascii="Book Antiqua" w:hAnsi="Book Antiqua"/>
          <w:color w:val="000000"/>
          <w:sz w:val="24"/>
          <w:szCs w:val="24"/>
          <w:lang w:eastAsia="zh-CN"/>
        </w:rPr>
      </w:pPr>
      <w:r w:rsidRPr="003531A5">
        <w:rPr>
          <w:rFonts w:ascii="Book Antiqua" w:hAnsi="Book Antiqua"/>
          <w:b/>
          <w:sz w:val="24"/>
          <w:szCs w:val="24"/>
        </w:rPr>
        <w:t>Article in press:</w:t>
      </w:r>
      <w:r w:rsidR="00256483" w:rsidRPr="003531A5">
        <w:rPr>
          <w:rFonts w:ascii="Book Antiqua" w:hAnsi="Book Antiqua" w:hint="eastAsia"/>
          <w:b/>
          <w:sz w:val="24"/>
          <w:szCs w:val="24"/>
          <w:lang w:eastAsia="zh-CN"/>
        </w:rPr>
        <w:t xml:space="preserve"> </w:t>
      </w:r>
      <w:r w:rsidR="00256483" w:rsidRPr="003531A5">
        <w:rPr>
          <w:rFonts w:ascii="Book Antiqua" w:hAnsi="Book Antiqua"/>
          <w:sz w:val="24"/>
          <w:szCs w:val="24"/>
          <w:lang w:eastAsia="zh-CN"/>
        </w:rPr>
        <w:t>December 5, 2019</w:t>
      </w:r>
    </w:p>
    <w:p w14:paraId="7874A3C2" w14:textId="04EEB67C" w:rsidR="00511726" w:rsidRPr="003531A5" w:rsidRDefault="007F1CAE" w:rsidP="007F1CAE">
      <w:pPr>
        <w:pStyle w:val="a3"/>
        <w:adjustRightInd w:val="0"/>
        <w:snapToGrid w:val="0"/>
        <w:spacing w:line="360" w:lineRule="auto"/>
        <w:jc w:val="both"/>
        <w:rPr>
          <w:rFonts w:ascii="Book Antiqua" w:hAnsi="Book Antiqua"/>
          <w:b/>
          <w:sz w:val="24"/>
          <w:szCs w:val="24"/>
          <w:lang w:eastAsia="zh-CN"/>
        </w:rPr>
      </w:pPr>
      <w:r w:rsidRPr="003531A5">
        <w:rPr>
          <w:rFonts w:ascii="Book Antiqua" w:hAnsi="Book Antiqua"/>
          <w:b/>
          <w:sz w:val="24"/>
          <w:szCs w:val="24"/>
        </w:rPr>
        <w:t>Published online:</w:t>
      </w:r>
      <w:bookmarkEnd w:id="32"/>
      <w:r w:rsidR="00256483" w:rsidRPr="003531A5">
        <w:rPr>
          <w:rFonts w:ascii="Book Antiqua" w:hAnsi="Book Antiqua" w:hint="eastAsia"/>
          <w:b/>
          <w:sz w:val="24"/>
          <w:szCs w:val="24"/>
          <w:lang w:eastAsia="zh-CN"/>
        </w:rPr>
        <w:t xml:space="preserve"> </w:t>
      </w:r>
      <w:r w:rsidR="00256483" w:rsidRPr="003531A5">
        <w:rPr>
          <w:rFonts w:ascii="Book Antiqua" w:hAnsi="Book Antiqua"/>
          <w:sz w:val="24"/>
          <w:szCs w:val="24"/>
          <w:lang w:eastAsia="zh-CN"/>
        </w:rPr>
        <w:t>February 18, 2020</w:t>
      </w:r>
    </w:p>
    <w:p w14:paraId="0E261486" w14:textId="77777777" w:rsidR="009425CD" w:rsidRPr="003531A5" w:rsidRDefault="009425CD" w:rsidP="007F1CAE">
      <w:pPr>
        <w:pStyle w:val="a3"/>
        <w:adjustRightInd w:val="0"/>
        <w:snapToGrid w:val="0"/>
        <w:spacing w:line="360" w:lineRule="auto"/>
        <w:jc w:val="both"/>
        <w:rPr>
          <w:rFonts w:ascii="Book Antiqua" w:hAnsi="Book Antiqua" w:cs="Times New Roman"/>
          <w:b/>
          <w:sz w:val="24"/>
          <w:szCs w:val="24"/>
        </w:rPr>
      </w:pPr>
    </w:p>
    <w:p w14:paraId="46C67D2F" w14:textId="77777777" w:rsidR="003121CF" w:rsidRPr="003531A5" w:rsidRDefault="003121CF" w:rsidP="007F1CAE">
      <w:pPr>
        <w:adjustRightInd w:val="0"/>
        <w:snapToGrid w:val="0"/>
        <w:spacing w:after="0" w:line="360" w:lineRule="auto"/>
        <w:jc w:val="both"/>
        <w:rPr>
          <w:rFonts w:ascii="Book Antiqua" w:hAnsi="Book Antiqua" w:cs="Times New Roman"/>
          <w:b/>
          <w:sz w:val="24"/>
          <w:szCs w:val="24"/>
        </w:rPr>
      </w:pPr>
      <w:r w:rsidRPr="003531A5">
        <w:rPr>
          <w:rFonts w:ascii="Book Antiqua" w:hAnsi="Book Antiqua" w:cs="Times New Roman"/>
          <w:b/>
          <w:sz w:val="24"/>
          <w:szCs w:val="24"/>
        </w:rPr>
        <w:br w:type="page"/>
      </w:r>
    </w:p>
    <w:p w14:paraId="2AA7A35B" w14:textId="5A70DC8C" w:rsidR="00767AB4" w:rsidRPr="003531A5" w:rsidRDefault="009425CD"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bCs/>
          <w:sz w:val="24"/>
          <w:szCs w:val="24"/>
          <w:lang w:val="es-ES"/>
        </w:rPr>
        <w:lastRenderedPageBreak/>
        <w:t>Abstract</w:t>
      </w:r>
    </w:p>
    <w:p w14:paraId="00EBF9CE" w14:textId="6369F731" w:rsidR="00271448" w:rsidRPr="003531A5" w:rsidRDefault="008C4C69" w:rsidP="00763B4B">
      <w:pPr>
        <w:pStyle w:val="a3"/>
        <w:adjustRightInd w:val="0"/>
        <w:snapToGrid w:val="0"/>
        <w:spacing w:line="360" w:lineRule="auto"/>
        <w:jc w:val="both"/>
        <w:rPr>
          <w:rFonts w:ascii="Book Antiqua" w:hAnsi="Book Antiqua" w:cs="Times New Roman"/>
          <w:sz w:val="24"/>
          <w:szCs w:val="24"/>
        </w:rPr>
      </w:pPr>
      <w:proofErr w:type="gramStart"/>
      <w:r w:rsidRPr="003531A5">
        <w:rPr>
          <w:rFonts w:ascii="Book Antiqua" w:hAnsi="Book Antiqua" w:cs="Times New Roman"/>
          <w:sz w:val="24"/>
          <w:szCs w:val="24"/>
        </w:rPr>
        <w:t>On September 20, 2017 Hurricane Maria, a category 4 hurricane, made landfall on the eastern coast of Puerto Rico.</w:t>
      </w:r>
      <w:proofErr w:type="gramEnd"/>
      <w:r w:rsidRPr="003531A5">
        <w:rPr>
          <w:rFonts w:ascii="Book Antiqua" w:hAnsi="Book Antiqua" w:cs="Times New Roman"/>
          <w:sz w:val="24"/>
          <w:szCs w:val="24"/>
        </w:rPr>
        <w:t xml:space="preserve"> This was preceded by Hurricane Irma, a category 5 hurricane, which passed just off the coast 13 d prior. </w:t>
      </w:r>
      <w:r w:rsidR="000F2CE4" w:rsidRPr="003531A5">
        <w:rPr>
          <w:rFonts w:ascii="Book Antiqua" w:hAnsi="Book Antiqua" w:cs="Times New Roman"/>
          <w:sz w:val="24"/>
          <w:szCs w:val="24"/>
        </w:rPr>
        <w:t xml:space="preserve">The destruction from both Hurricane Irma and Maria precipitated a coordinated federal response which included the Federal Emergency Management Agency (FEMA) and the </w:t>
      </w:r>
      <w:r w:rsidR="0093055B" w:rsidRPr="003531A5">
        <w:rPr>
          <w:rFonts w:ascii="Book Antiqua" w:hAnsi="Book Antiqua" w:cs="Times New Roman"/>
          <w:sz w:val="24"/>
          <w:szCs w:val="24"/>
        </w:rPr>
        <w:t>United States</w:t>
      </w:r>
      <w:r w:rsidR="000F2CE4" w:rsidRPr="003531A5">
        <w:rPr>
          <w:rFonts w:ascii="Book Antiqua" w:hAnsi="Book Antiqua" w:cs="Times New Roman"/>
          <w:sz w:val="24"/>
          <w:szCs w:val="24"/>
        </w:rPr>
        <w:t xml:space="preserve"> military. The U</w:t>
      </w:r>
      <w:r w:rsidR="0093055B" w:rsidRPr="003531A5">
        <w:rPr>
          <w:rFonts w:ascii="Book Antiqua" w:hAnsi="Book Antiqua" w:cs="Times New Roman"/>
          <w:sz w:val="24"/>
          <w:szCs w:val="24"/>
        </w:rPr>
        <w:t xml:space="preserve">nited </w:t>
      </w:r>
      <w:r w:rsidR="000F2CE4" w:rsidRPr="003531A5">
        <w:rPr>
          <w:rFonts w:ascii="Book Antiqua" w:hAnsi="Book Antiqua" w:cs="Times New Roman"/>
          <w:sz w:val="24"/>
          <w:szCs w:val="24"/>
        </w:rPr>
        <w:t>S</w:t>
      </w:r>
      <w:r w:rsidR="0093055B" w:rsidRPr="003531A5">
        <w:rPr>
          <w:rFonts w:ascii="Book Antiqua" w:hAnsi="Book Antiqua" w:cs="Times New Roman"/>
          <w:sz w:val="24"/>
          <w:szCs w:val="24"/>
        </w:rPr>
        <w:t>tates</w:t>
      </w:r>
      <w:r w:rsidR="000F2CE4" w:rsidRPr="003531A5">
        <w:rPr>
          <w:rFonts w:ascii="Book Antiqua" w:hAnsi="Book Antiqua" w:cs="Times New Roman"/>
          <w:sz w:val="24"/>
          <w:szCs w:val="24"/>
        </w:rPr>
        <w:t xml:space="preserve"> Army dispatched the 14</w:t>
      </w:r>
      <w:r w:rsidR="000F2CE4" w:rsidRPr="003531A5">
        <w:rPr>
          <w:rFonts w:ascii="Book Antiqua" w:hAnsi="Book Antiqua" w:cs="Times New Roman"/>
          <w:sz w:val="24"/>
          <w:szCs w:val="24"/>
          <w:vertAlign w:val="superscript"/>
        </w:rPr>
        <w:t>th</w:t>
      </w:r>
      <w:r w:rsidR="000F2CE4" w:rsidRPr="003531A5">
        <w:rPr>
          <w:rFonts w:ascii="Book Antiqua" w:hAnsi="Book Antiqua" w:cs="Times New Roman"/>
          <w:sz w:val="24"/>
          <w:szCs w:val="24"/>
        </w:rPr>
        <w:t xml:space="preserve"> </w:t>
      </w:r>
      <w:bookmarkStart w:id="33" w:name="_Hlk26346634"/>
      <w:r w:rsidRPr="003531A5">
        <w:rPr>
          <w:rFonts w:ascii="Book Antiqua" w:hAnsi="Book Antiqua" w:cs="Times New Roman"/>
          <w:sz w:val="24"/>
          <w:szCs w:val="24"/>
        </w:rPr>
        <w:t>Combat Support Hospital</w:t>
      </w:r>
      <w:bookmarkEnd w:id="33"/>
      <w:r w:rsidRPr="003531A5">
        <w:rPr>
          <w:rFonts w:ascii="Book Antiqua" w:hAnsi="Book Antiqua" w:cs="Times New Roman"/>
          <w:sz w:val="24"/>
          <w:szCs w:val="24"/>
        </w:rPr>
        <w:t xml:space="preserve"> (CSH)</w:t>
      </w:r>
      <w:r w:rsidR="000F2CE4" w:rsidRPr="003531A5">
        <w:rPr>
          <w:rFonts w:ascii="Book Antiqua" w:hAnsi="Book Antiqua" w:cs="Times New Roman"/>
          <w:sz w:val="24"/>
          <w:szCs w:val="24"/>
        </w:rPr>
        <w:t xml:space="preserve"> to Humacao, a city on the eastern side of the island where Maria made landfall. The mission of the 14</w:t>
      </w:r>
      <w:r w:rsidR="000F2CE4" w:rsidRPr="003531A5">
        <w:rPr>
          <w:rFonts w:ascii="Book Antiqua" w:hAnsi="Book Antiqua" w:cs="Times New Roman"/>
          <w:sz w:val="24"/>
          <w:szCs w:val="24"/>
          <w:vertAlign w:val="superscript"/>
        </w:rPr>
        <w:t>th</w:t>
      </w:r>
      <w:r w:rsidR="000F2CE4" w:rsidRPr="003531A5">
        <w:rPr>
          <w:rFonts w:ascii="Book Antiqua" w:hAnsi="Book Antiqua" w:cs="Times New Roman"/>
          <w:sz w:val="24"/>
          <w:szCs w:val="24"/>
        </w:rPr>
        <w:t xml:space="preserve"> CSH was to provide medical humanitarian aid and conduct disaster relief operations in support of the government of Puerto Rico and FEMA. During the 14</w:t>
      </w:r>
      <w:r w:rsidR="000F2CE4" w:rsidRPr="003531A5">
        <w:rPr>
          <w:rFonts w:ascii="Book Antiqua" w:hAnsi="Book Antiqua" w:cs="Times New Roman"/>
          <w:sz w:val="24"/>
          <w:szCs w:val="24"/>
          <w:vertAlign w:val="superscript"/>
        </w:rPr>
        <w:t>th</w:t>
      </w:r>
      <w:r w:rsidR="000F2CE4" w:rsidRPr="003531A5">
        <w:rPr>
          <w:rFonts w:ascii="Book Antiqua" w:hAnsi="Book Antiqua" w:cs="Times New Roman"/>
          <w:sz w:val="24"/>
          <w:szCs w:val="24"/>
        </w:rPr>
        <w:t xml:space="preserve"> CSH deployment to Puerto Rico, 1157 patients were evaluated and treated. Fifty-seven operative cases were performed to include 23 </w:t>
      </w:r>
      <w:proofErr w:type="spellStart"/>
      <w:r w:rsidR="000F2CE4" w:rsidRPr="003531A5">
        <w:rPr>
          <w:rFonts w:ascii="Book Antiqua" w:hAnsi="Book Antiqua" w:cs="Times New Roman"/>
          <w:sz w:val="24"/>
          <w:szCs w:val="24"/>
        </w:rPr>
        <w:t>orthopaedic</w:t>
      </w:r>
      <w:proofErr w:type="spellEnd"/>
      <w:r w:rsidR="000F2CE4" w:rsidRPr="003531A5">
        <w:rPr>
          <w:rFonts w:ascii="Book Antiqua" w:hAnsi="Book Antiqua" w:cs="Times New Roman"/>
          <w:sz w:val="24"/>
          <w:szCs w:val="24"/>
        </w:rPr>
        <w:t xml:space="preserve"> cases. The mean age of the </w:t>
      </w:r>
      <w:proofErr w:type="spellStart"/>
      <w:r w:rsidR="000F2CE4" w:rsidRPr="003531A5">
        <w:rPr>
          <w:rFonts w:ascii="Book Antiqua" w:hAnsi="Book Antiqua" w:cs="Times New Roman"/>
          <w:sz w:val="24"/>
          <w:szCs w:val="24"/>
        </w:rPr>
        <w:t>orthopaedic</w:t>
      </w:r>
      <w:proofErr w:type="spellEnd"/>
      <w:r w:rsidR="000F2CE4" w:rsidRPr="003531A5">
        <w:rPr>
          <w:rFonts w:ascii="Book Antiqua" w:hAnsi="Book Antiqua" w:cs="Times New Roman"/>
          <w:sz w:val="24"/>
          <w:szCs w:val="24"/>
        </w:rPr>
        <w:t xml:space="preserve"> patients treated was 45.7 years (range 13-76 years). The most common operation was irrigation and debridement of open contaminated and/or infected wounds. Patients presented a mean 10.8 d from their initial injury (range 1</w:t>
      </w:r>
      <w:r w:rsidR="0093055B" w:rsidRPr="003531A5">
        <w:rPr>
          <w:rFonts w:ascii="Book Antiqua" w:hAnsi="Book Antiqua" w:cs="Times New Roman"/>
          <w:sz w:val="24"/>
          <w:szCs w:val="24"/>
        </w:rPr>
        <w:t>-</w:t>
      </w:r>
      <w:r w:rsidR="000F2CE4" w:rsidRPr="003531A5">
        <w:rPr>
          <w:rFonts w:ascii="Book Antiqua" w:hAnsi="Book Antiqua" w:cs="Times New Roman"/>
          <w:sz w:val="24"/>
          <w:szCs w:val="24"/>
        </w:rPr>
        <w:t xml:space="preserve">40 d). Fractures and infections were the most common diagnoses with the greatest delay in treatment from the initial date of injury. </w:t>
      </w:r>
      <w:r w:rsidR="002E1AFE" w:rsidRPr="003531A5">
        <w:rPr>
          <w:rFonts w:ascii="Book Antiqua" w:hAnsi="Book Antiqua" w:cs="Times New Roman"/>
          <w:sz w:val="24"/>
          <w:szCs w:val="24"/>
        </w:rPr>
        <w:t>Th</w:t>
      </w:r>
      <w:r w:rsidR="00271448" w:rsidRPr="003531A5">
        <w:rPr>
          <w:rFonts w:ascii="Book Antiqua" w:hAnsi="Book Antiqua" w:cs="Times New Roman"/>
          <w:sz w:val="24"/>
          <w:szCs w:val="24"/>
        </w:rPr>
        <w:t>e deployment of the 14</w:t>
      </w:r>
      <w:r w:rsidR="00271448" w:rsidRPr="003531A5">
        <w:rPr>
          <w:rFonts w:ascii="Book Antiqua" w:hAnsi="Book Antiqua" w:cs="Times New Roman"/>
          <w:sz w:val="24"/>
          <w:szCs w:val="24"/>
          <w:vertAlign w:val="superscript"/>
        </w:rPr>
        <w:t>th</w:t>
      </w:r>
      <w:r w:rsidR="00271448" w:rsidRPr="003531A5">
        <w:rPr>
          <w:rFonts w:ascii="Book Antiqua" w:hAnsi="Book Antiqua" w:cs="Times New Roman"/>
          <w:sz w:val="24"/>
          <w:szCs w:val="24"/>
        </w:rPr>
        <w:t xml:space="preserve"> CSH to Puerto Rico </w:t>
      </w:r>
      <w:r w:rsidR="002E1AFE" w:rsidRPr="003531A5">
        <w:rPr>
          <w:rFonts w:ascii="Book Antiqua" w:hAnsi="Book Antiqua" w:cs="Times New Roman"/>
          <w:sz w:val="24"/>
          <w:szCs w:val="24"/>
        </w:rPr>
        <w:t>was unique in its use of</w:t>
      </w:r>
      <w:r w:rsidR="00271448" w:rsidRPr="003531A5">
        <w:rPr>
          <w:rFonts w:ascii="Book Antiqua" w:hAnsi="Book Antiqua" w:cs="Times New Roman"/>
          <w:sz w:val="24"/>
          <w:szCs w:val="24"/>
        </w:rPr>
        <w:t xml:space="preserve"> air transport, language and local customs encountered, as well as deployment to a location outside the continental United States. These factors coupled with the need for rapid deployment of the 14</w:t>
      </w:r>
      <w:r w:rsidR="00271448" w:rsidRPr="003531A5">
        <w:rPr>
          <w:rFonts w:ascii="Book Antiqua" w:hAnsi="Book Antiqua" w:cs="Times New Roman"/>
          <w:sz w:val="24"/>
          <w:szCs w:val="24"/>
          <w:vertAlign w:val="superscript"/>
        </w:rPr>
        <w:t>th</w:t>
      </w:r>
      <w:r w:rsidR="00271448" w:rsidRPr="003531A5">
        <w:rPr>
          <w:rFonts w:ascii="Book Antiqua" w:hAnsi="Book Antiqua" w:cs="Times New Roman"/>
          <w:sz w:val="24"/>
          <w:szCs w:val="24"/>
        </w:rPr>
        <w:t xml:space="preserve"> CSH provided valuable experience which will undoubtedly enable future success in similar endeavors. </w:t>
      </w:r>
    </w:p>
    <w:p w14:paraId="62EC8769" w14:textId="77777777" w:rsidR="002E1AFE" w:rsidRPr="003531A5" w:rsidRDefault="002E1AFE" w:rsidP="00763B4B">
      <w:pPr>
        <w:pStyle w:val="a3"/>
        <w:adjustRightInd w:val="0"/>
        <w:snapToGrid w:val="0"/>
        <w:spacing w:line="360" w:lineRule="auto"/>
        <w:jc w:val="both"/>
        <w:rPr>
          <w:rFonts w:ascii="Book Antiqua" w:hAnsi="Book Antiqua" w:cs="Times New Roman"/>
          <w:b/>
          <w:sz w:val="24"/>
          <w:szCs w:val="24"/>
        </w:rPr>
      </w:pPr>
    </w:p>
    <w:p w14:paraId="158EE1A1" w14:textId="2FD428A0" w:rsidR="00767AB4" w:rsidRPr="003531A5" w:rsidRDefault="0093055B" w:rsidP="00763B4B">
      <w:pPr>
        <w:adjustRightInd w:val="0"/>
        <w:snapToGrid w:val="0"/>
        <w:spacing w:after="0" w:line="360" w:lineRule="auto"/>
        <w:jc w:val="both"/>
        <w:rPr>
          <w:rFonts w:ascii="Book Antiqua" w:hAnsi="Book Antiqua" w:cs="Times New Roman"/>
          <w:sz w:val="24"/>
          <w:szCs w:val="24"/>
        </w:rPr>
      </w:pPr>
      <w:r w:rsidRPr="003531A5">
        <w:rPr>
          <w:rFonts w:ascii="Book Antiqua" w:hAnsi="Book Antiqua" w:cs="Times New Roman"/>
          <w:b/>
          <w:iCs/>
          <w:sz w:val="24"/>
          <w:szCs w:val="24"/>
          <w:lang w:val="es-ES_tradnl"/>
        </w:rPr>
        <w:t>Key words:</w:t>
      </w:r>
      <w:r w:rsidRPr="003531A5">
        <w:rPr>
          <w:rFonts w:ascii="Book Antiqua" w:hAnsi="Book Antiqua" w:cs="Times New Roman" w:hint="eastAsia"/>
          <w:b/>
          <w:sz w:val="24"/>
          <w:szCs w:val="24"/>
          <w:lang w:eastAsia="zh-CN"/>
        </w:rPr>
        <w:t xml:space="preserve"> </w:t>
      </w:r>
      <w:bookmarkStart w:id="34" w:name="OLE_LINK576"/>
      <w:bookmarkStart w:id="35" w:name="OLE_LINK577"/>
      <w:r w:rsidR="008F31C1" w:rsidRPr="003531A5">
        <w:rPr>
          <w:rFonts w:ascii="Book Antiqua" w:hAnsi="Book Antiqua" w:cs="Times New Roman"/>
          <w:sz w:val="24"/>
          <w:szCs w:val="24"/>
        </w:rPr>
        <w:t xml:space="preserve">Hurricane </w:t>
      </w:r>
      <w:r w:rsidR="009B0217" w:rsidRPr="003531A5">
        <w:rPr>
          <w:rFonts w:ascii="Book Antiqua" w:hAnsi="Book Antiqua" w:cs="Times New Roman"/>
          <w:caps/>
          <w:sz w:val="24"/>
          <w:szCs w:val="24"/>
        </w:rPr>
        <w:t>m</w:t>
      </w:r>
      <w:r w:rsidR="008F31C1" w:rsidRPr="003531A5">
        <w:rPr>
          <w:rFonts w:ascii="Book Antiqua" w:hAnsi="Book Antiqua" w:cs="Times New Roman"/>
          <w:sz w:val="24"/>
          <w:szCs w:val="24"/>
        </w:rPr>
        <w:t>aria</w:t>
      </w:r>
      <w:bookmarkEnd w:id="34"/>
      <w:bookmarkEnd w:id="35"/>
      <w:r w:rsidR="008F31C1" w:rsidRPr="003531A5">
        <w:rPr>
          <w:rFonts w:ascii="Book Antiqua" w:hAnsi="Book Antiqua" w:cs="Times New Roman"/>
          <w:sz w:val="24"/>
          <w:szCs w:val="24"/>
        </w:rPr>
        <w:t xml:space="preserve">; </w:t>
      </w:r>
      <w:bookmarkStart w:id="36" w:name="OLE_LINK578"/>
      <w:r w:rsidR="008F31C1" w:rsidRPr="003531A5">
        <w:rPr>
          <w:rFonts w:ascii="Book Antiqua" w:hAnsi="Book Antiqua" w:cs="Times New Roman"/>
          <w:sz w:val="24"/>
          <w:szCs w:val="24"/>
        </w:rPr>
        <w:t xml:space="preserve">Disaster </w:t>
      </w:r>
      <w:r w:rsidR="009B0217" w:rsidRPr="003531A5">
        <w:rPr>
          <w:rFonts w:ascii="Book Antiqua" w:hAnsi="Book Antiqua" w:cs="Times New Roman"/>
          <w:sz w:val="24"/>
          <w:szCs w:val="24"/>
        </w:rPr>
        <w:t>r</w:t>
      </w:r>
      <w:r w:rsidR="008F31C1" w:rsidRPr="003531A5">
        <w:rPr>
          <w:rFonts w:ascii="Book Antiqua" w:hAnsi="Book Antiqua" w:cs="Times New Roman"/>
          <w:sz w:val="24"/>
          <w:szCs w:val="24"/>
        </w:rPr>
        <w:t>elief</w:t>
      </w:r>
      <w:bookmarkEnd w:id="36"/>
      <w:r w:rsidR="008F31C1" w:rsidRPr="003531A5">
        <w:rPr>
          <w:rFonts w:ascii="Book Antiqua" w:hAnsi="Book Antiqua" w:cs="Times New Roman"/>
          <w:sz w:val="24"/>
          <w:szCs w:val="24"/>
        </w:rPr>
        <w:t>;</w:t>
      </w:r>
      <w:r w:rsidR="00767AB4" w:rsidRPr="003531A5">
        <w:rPr>
          <w:rFonts w:ascii="Book Antiqua" w:hAnsi="Book Antiqua" w:cs="Times New Roman"/>
          <w:sz w:val="24"/>
          <w:szCs w:val="24"/>
        </w:rPr>
        <w:t xml:space="preserve"> </w:t>
      </w:r>
      <w:bookmarkStart w:id="37" w:name="OLE_LINK579"/>
      <w:r w:rsidR="00767AB4" w:rsidRPr="003531A5">
        <w:rPr>
          <w:rFonts w:ascii="Book Antiqua" w:hAnsi="Book Antiqua" w:cs="Times New Roman"/>
          <w:sz w:val="24"/>
          <w:szCs w:val="24"/>
        </w:rPr>
        <w:t xml:space="preserve">Combat </w:t>
      </w:r>
      <w:r w:rsidR="009B0217" w:rsidRPr="003531A5">
        <w:rPr>
          <w:rFonts w:ascii="Book Antiqua" w:hAnsi="Book Antiqua" w:cs="Times New Roman"/>
          <w:sz w:val="24"/>
          <w:szCs w:val="24"/>
        </w:rPr>
        <w:t>s</w:t>
      </w:r>
      <w:r w:rsidR="00767AB4" w:rsidRPr="003531A5">
        <w:rPr>
          <w:rFonts w:ascii="Book Antiqua" w:hAnsi="Book Antiqua" w:cs="Times New Roman"/>
          <w:sz w:val="24"/>
          <w:szCs w:val="24"/>
        </w:rPr>
        <w:t xml:space="preserve">upport </w:t>
      </w:r>
      <w:r w:rsidR="009B0217" w:rsidRPr="003531A5">
        <w:rPr>
          <w:rFonts w:ascii="Book Antiqua" w:hAnsi="Book Antiqua" w:cs="Times New Roman"/>
          <w:sz w:val="24"/>
          <w:szCs w:val="24"/>
        </w:rPr>
        <w:t>h</w:t>
      </w:r>
      <w:r w:rsidR="00767AB4" w:rsidRPr="003531A5">
        <w:rPr>
          <w:rFonts w:ascii="Book Antiqua" w:hAnsi="Book Antiqua" w:cs="Times New Roman"/>
          <w:sz w:val="24"/>
          <w:szCs w:val="24"/>
        </w:rPr>
        <w:t>ospital</w:t>
      </w:r>
      <w:bookmarkEnd w:id="37"/>
      <w:r w:rsidR="008F31C1" w:rsidRPr="003531A5">
        <w:rPr>
          <w:rFonts w:ascii="Book Antiqua" w:hAnsi="Book Antiqua" w:cs="Times New Roman"/>
          <w:sz w:val="24"/>
          <w:szCs w:val="24"/>
        </w:rPr>
        <w:t>;</w:t>
      </w:r>
      <w:r w:rsidR="00767AB4" w:rsidRPr="003531A5">
        <w:rPr>
          <w:rFonts w:ascii="Book Antiqua" w:hAnsi="Book Antiqua" w:cs="Times New Roman"/>
          <w:sz w:val="24"/>
          <w:szCs w:val="24"/>
        </w:rPr>
        <w:t xml:space="preserve"> </w:t>
      </w:r>
      <w:bookmarkStart w:id="38" w:name="OLE_LINK580"/>
      <w:bookmarkStart w:id="39" w:name="OLE_LINK581"/>
      <w:r w:rsidR="00767AB4" w:rsidRPr="003531A5">
        <w:rPr>
          <w:rFonts w:ascii="Book Antiqua" w:hAnsi="Book Antiqua" w:cs="Times New Roman"/>
          <w:sz w:val="24"/>
          <w:szCs w:val="24"/>
        </w:rPr>
        <w:t>Army</w:t>
      </w:r>
      <w:bookmarkEnd w:id="38"/>
      <w:bookmarkEnd w:id="39"/>
      <w:r w:rsidR="00767AB4" w:rsidRPr="003531A5">
        <w:rPr>
          <w:rFonts w:ascii="Book Antiqua" w:hAnsi="Book Antiqua" w:cs="Times New Roman"/>
          <w:sz w:val="24"/>
          <w:szCs w:val="24"/>
        </w:rPr>
        <w:t xml:space="preserve"> </w:t>
      </w:r>
    </w:p>
    <w:p w14:paraId="08CBF8FA" w14:textId="06047802" w:rsidR="0093055B" w:rsidRPr="003531A5" w:rsidRDefault="0093055B" w:rsidP="00763B4B">
      <w:pPr>
        <w:adjustRightInd w:val="0"/>
        <w:snapToGrid w:val="0"/>
        <w:spacing w:after="0" w:line="360" w:lineRule="auto"/>
        <w:jc w:val="both"/>
        <w:rPr>
          <w:rFonts w:ascii="Book Antiqua" w:hAnsi="Book Antiqua" w:cs="Times New Roman"/>
          <w:b/>
          <w:sz w:val="24"/>
          <w:szCs w:val="24"/>
        </w:rPr>
      </w:pPr>
    </w:p>
    <w:p w14:paraId="747C90A2" w14:textId="57095C4F" w:rsidR="0093055B" w:rsidRPr="003531A5" w:rsidRDefault="0093055B" w:rsidP="00763B4B">
      <w:pPr>
        <w:adjustRightInd w:val="0"/>
        <w:snapToGrid w:val="0"/>
        <w:spacing w:after="0" w:line="360" w:lineRule="auto"/>
        <w:jc w:val="both"/>
        <w:rPr>
          <w:rFonts w:ascii="Book Antiqua" w:hAnsi="Book Antiqua" w:cs="Times New Roman"/>
          <w:b/>
          <w:sz w:val="24"/>
          <w:szCs w:val="24"/>
        </w:rPr>
      </w:pPr>
      <w:bookmarkStart w:id="40" w:name="_Hlk21773282"/>
      <w:proofErr w:type="gramStart"/>
      <w:r w:rsidRPr="003531A5">
        <w:rPr>
          <w:rFonts w:ascii="Book Antiqua" w:hAnsi="Book Antiqua" w:cs="Tahoma"/>
          <w:b/>
          <w:color w:val="000000"/>
          <w:sz w:val="24"/>
          <w:szCs w:val="24"/>
          <w:lang w:val="en-GB" w:eastAsia="ja-JP"/>
        </w:rPr>
        <w:t xml:space="preserve">© </w:t>
      </w:r>
      <w:r w:rsidRPr="003531A5">
        <w:rPr>
          <w:rFonts w:ascii="Book Antiqua" w:eastAsia="AdvTimes" w:hAnsi="Book Antiqua" w:cs="AdvTimes"/>
          <w:b/>
          <w:color w:val="000000"/>
          <w:sz w:val="24"/>
          <w:szCs w:val="24"/>
          <w:lang w:val="fr-FR" w:eastAsia="ja-JP"/>
        </w:rPr>
        <w:t xml:space="preserve">The Author(s) </w:t>
      </w:r>
      <w:r w:rsidR="008270B5" w:rsidRPr="003531A5">
        <w:rPr>
          <w:rFonts w:ascii="Book Antiqua" w:hAnsi="Book Antiqua" w:cs="AdvTimes"/>
          <w:b/>
          <w:color w:val="000000"/>
          <w:sz w:val="24"/>
          <w:szCs w:val="24"/>
          <w:lang w:val="fr-FR"/>
        </w:rPr>
        <w:t>2020</w:t>
      </w:r>
      <w:r w:rsidRPr="003531A5">
        <w:rPr>
          <w:rFonts w:ascii="Book Antiqua" w:eastAsia="AdvTimes" w:hAnsi="Book Antiqua" w:cs="AdvTimes"/>
          <w:b/>
          <w:color w:val="000000"/>
          <w:sz w:val="24"/>
          <w:szCs w:val="24"/>
          <w:lang w:val="fr-FR" w:eastAsia="ja-JP"/>
        </w:rPr>
        <w:t>.</w:t>
      </w:r>
      <w:proofErr w:type="gramEnd"/>
      <w:r w:rsidRPr="003531A5">
        <w:rPr>
          <w:rFonts w:ascii="Book Antiqua" w:eastAsia="AdvTimes" w:hAnsi="Book Antiqua" w:cs="AdvTimes"/>
          <w:color w:val="000000"/>
          <w:sz w:val="24"/>
          <w:szCs w:val="24"/>
          <w:lang w:val="fr-FR" w:eastAsia="ja-JP"/>
        </w:rPr>
        <w:t xml:space="preserve"> Published by </w:t>
      </w:r>
      <w:proofErr w:type="spellStart"/>
      <w:r w:rsidRPr="003531A5">
        <w:rPr>
          <w:rFonts w:ascii="Book Antiqua" w:hAnsi="Book Antiqua" w:cs="Arial Unicode MS"/>
          <w:color w:val="000000"/>
          <w:sz w:val="24"/>
          <w:szCs w:val="24"/>
          <w:lang w:val="en-GB" w:eastAsia="ja-JP"/>
        </w:rPr>
        <w:t>Baishideng</w:t>
      </w:r>
      <w:proofErr w:type="spellEnd"/>
      <w:r w:rsidRPr="003531A5">
        <w:rPr>
          <w:rFonts w:ascii="Book Antiqua" w:hAnsi="Book Antiqua" w:cs="Arial Unicode MS"/>
          <w:color w:val="000000"/>
          <w:sz w:val="24"/>
          <w:szCs w:val="24"/>
          <w:lang w:val="en-GB" w:eastAsia="ja-JP"/>
        </w:rPr>
        <w:t xml:space="preserve"> Publishing Group Inc.</w:t>
      </w:r>
      <w:r w:rsidRPr="003531A5">
        <w:rPr>
          <w:rFonts w:ascii="Book Antiqua" w:hAnsi="Book Antiqua" w:cs="Arial Unicode MS"/>
          <w:sz w:val="24"/>
          <w:szCs w:val="24"/>
          <w:lang w:val="en-GB" w:eastAsia="ja-JP"/>
        </w:rPr>
        <w:t xml:space="preserve"> </w:t>
      </w:r>
      <w:r w:rsidRPr="003531A5">
        <w:rPr>
          <w:rFonts w:ascii="Book Antiqua" w:hAnsi="Book Antiqua" w:cs="Arial Unicode MS"/>
          <w:sz w:val="24"/>
          <w:szCs w:val="24"/>
          <w:lang w:val="fr-FR" w:eastAsia="ja-JP"/>
        </w:rPr>
        <w:t>All rights reserved</w:t>
      </w:r>
      <w:r w:rsidRPr="003531A5">
        <w:rPr>
          <w:rFonts w:ascii="Book Antiqua" w:hAnsi="Book Antiqua" w:cs="Arial Unicode MS"/>
          <w:sz w:val="24"/>
          <w:szCs w:val="24"/>
          <w:lang w:val="fr-FR"/>
        </w:rPr>
        <w:t>.</w:t>
      </w:r>
      <w:bookmarkEnd w:id="40"/>
    </w:p>
    <w:p w14:paraId="2C9AEEC6" w14:textId="77777777" w:rsidR="0093055B" w:rsidRPr="003531A5" w:rsidRDefault="0093055B" w:rsidP="00763B4B">
      <w:pPr>
        <w:adjustRightInd w:val="0"/>
        <w:snapToGrid w:val="0"/>
        <w:spacing w:after="0" w:line="360" w:lineRule="auto"/>
        <w:jc w:val="both"/>
        <w:rPr>
          <w:rFonts w:ascii="Book Antiqua" w:hAnsi="Book Antiqua" w:cs="Times New Roman"/>
          <w:b/>
          <w:sz w:val="24"/>
          <w:szCs w:val="24"/>
        </w:rPr>
      </w:pPr>
    </w:p>
    <w:p w14:paraId="39DD0453" w14:textId="1434BC37" w:rsidR="005938B3" w:rsidRPr="003531A5" w:rsidRDefault="007E0BD6" w:rsidP="0093055B">
      <w:pPr>
        <w:adjustRightInd w:val="0"/>
        <w:snapToGrid w:val="0"/>
        <w:spacing w:after="0" w:line="360" w:lineRule="auto"/>
        <w:jc w:val="both"/>
        <w:rPr>
          <w:rFonts w:ascii="Book Antiqua" w:hAnsi="Book Antiqua" w:cs="Times New Roman"/>
          <w:sz w:val="24"/>
          <w:szCs w:val="24"/>
          <w:lang w:val="en"/>
        </w:rPr>
      </w:pPr>
      <w:bookmarkStart w:id="41" w:name="OLE_LINK19"/>
      <w:bookmarkStart w:id="42" w:name="OLE_LINK20"/>
      <w:bookmarkStart w:id="43" w:name="_Hlk13493442"/>
      <w:r w:rsidRPr="003531A5">
        <w:rPr>
          <w:rFonts w:ascii="Book Antiqua" w:eastAsia="Arial Unicode MS" w:hAnsi="Book Antiqua" w:cs="Arial Unicode MS"/>
          <w:b/>
          <w:sz w:val="24"/>
          <w:szCs w:val="24"/>
        </w:rPr>
        <w:t>Core tip</w:t>
      </w:r>
      <w:r w:rsidRPr="003531A5">
        <w:rPr>
          <w:rFonts w:ascii="Book Antiqua" w:eastAsia="Arial Unicode MS" w:hAnsi="Book Antiqua" w:cs="Arial Unicode MS"/>
          <w:b/>
          <w:sz w:val="24"/>
          <w:szCs w:val="24"/>
          <w:lang w:eastAsia="zh-CN"/>
        </w:rPr>
        <w:t>:</w:t>
      </w:r>
      <w:bookmarkEnd w:id="41"/>
      <w:bookmarkEnd w:id="42"/>
      <w:r w:rsidRPr="003531A5">
        <w:rPr>
          <w:rFonts w:ascii="Book Antiqua" w:eastAsia="Arial Unicode MS" w:hAnsi="Book Antiqua" w:cs="Arial Unicode MS"/>
          <w:b/>
          <w:sz w:val="24"/>
          <w:szCs w:val="24"/>
        </w:rPr>
        <w:t xml:space="preserve"> </w:t>
      </w:r>
      <w:bookmarkEnd w:id="43"/>
      <w:r w:rsidR="006E3957" w:rsidRPr="003531A5">
        <w:rPr>
          <w:rFonts w:ascii="Book Antiqua" w:eastAsia="Arial Unicode MS" w:hAnsi="Book Antiqua" w:cs="Times New Roman"/>
          <w:sz w:val="24"/>
          <w:szCs w:val="24"/>
          <w:lang w:val="en"/>
        </w:rPr>
        <w:t>Health care providers</w:t>
      </w:r>
      <w:r w:rsidR="00387B26" w:rsidRPr="003531A5">
        <w:rPr>
          <w:rFonts w:ascii="Book Antiqua" w:eastAsia="Arial Unicode MS" w:hAnsi="Book Antiqua" w:cs="Times New Roman"/>
          <w:sz w:val="24"/>
          <w:szCs w:val="24"/>
          <w:lang w:val="en"/>
        </w:rPr>
        <w:t xml:space="preserve"> embarking on</w:t>
      </w:r>
      <w:r w:rsidR="00387B26" w:rsidRPr="003531A5">
        <w:rPr>
          <w:rFonts w:ascii="Book Antiqua" w:hAnsi="Book Antiqua" w:cs="Times New Roman"/>
          <w:sz w:val="24"/>
          <w:szCs w:val="24"/>
          <w:lang w:val="en"/>
        </w:rPr>
        <w:t xml:space="preserve"> humanitarian and disaster relief efforts should </w:t>
      </w:r>
      <w:r w:rsidR="005938B3" w:rsidRPr="003531A5">
        <w:rPr>
          <w:rFonts w:ascii="Book Antiqua" w:hAnsi="Book Antiqua" w:cs="Times New Roman"/>
          <w:sz w:val="24"/>
          <w:szCs w:val="24"/>
          <w:lang w:val="en"/>
        </w:rPr>
        <w:t>consider the</w:t>
      </w:r>
      <w:r w:rsidR="00387B26" w:rsidRPr="003531A5">
        <w:rPr>
          <w:rFonts w:ascii="Book Antiqua" w:hAnsi="Book Antiqua" w:cs="Times New Roman"/>
          <w:sz w:val="24"/>
          <w:szCs w:val="24"/>
          <w:lang w:val="en"/>
        </w:rPr>
        <w:t xml:space="preserve"> followin</w:t>
      </w:r>
      <w:r w:rsidR="005938B3" w:rsidRPr="003531A5">
        <w:rPr>
          <w:rFonts w:ascii="Book Antiqua" w:hAnsi="Book Antiqua" w:cs="Times New Roman"/>
          <w:sz w:val="24"/>
          <w:szCs w:val="24"/>
          <w:lang w:val="en"/>
        </w:rPr>
        <w:t>g</w:t>
      </w:r>
      <w:r w:rsidR="006E3957" w:rsidRPr="003531A5">
        <w:rPr>
          <w:rFonts w:ascii="Book Antiqua" w:hAnsi="Book Antiqua" w:cs="Times New Roman"/>
          <w:sz w:val="24"/>
          <w:szCs w:val="24"/>
          <w:lang w:val="en"/>
        </w:rPr>
        <w:t xml:space="preserve"> </w:t>
      </w:r>
      <w:r w:rsidR="00301B0A" w:rsidRPr="003531A5">
        <w:rPr>
          <w:rFonts w:ascii="Book Antiqua" w:hAnsi="Book Antiqua" w:cs="Times New Roman"/>
          <w:sz w:val="24"/>
          <w:szCs w:val="24"/>
          <w:lang w:val="en"/>
        </w:rPr>
        <w:t xml:space="preserve">factors: What specific diagnoses or injuries can </w:t>
      </w:r>
      <w:r w:rsidR="006E3957" w:rsidRPr="003531A5">
        <w:rPr>
          <w:rFonts w:ascii="Book Antiqua" w:hAnsi="Book Antiqua" w:cs="Times New Roman"/>
          <w:sz w:val="24"/>
          <w:szCs w:val="24"/>
          <w:lang w:val="en"/>
        </w:rPr>
        <w:t>your team</w:t>
      </w:r>
      <w:r w:rsidR="00301B0A" w:rsidRPr="003531A5">
        <w:rPr>
          <w:rFonts w:ascii="Book Antiqua" w:hAnsi="Book Antiqua" w:cs="Times New Roman"/>
          <w:sz w:val="24"/>
          <w:szCs w:val="24"/>
          <w:lang w:val="en"/>
        </w:rPr>
        <w:t xml:space="preserve"> </w:t>
      </w:r>
      <w:r w:rsidR="005D7E4D" w:rsidRPr="003531A5">
        <w:rPr>
          <w:rFonts w:ascii="Book Antiqua" w:hAnsi="Book Antiqua" w:cs="Times New Roman"/>
          <w:sz w:val="24"/>
          <w:szCs w:val="24"/>
          <w:lang w:val="en"/>
        </w:rPr>
        <w:lastRenderedPageBreak/>
        <w:t>safely</w:t>
      </w:r>
      <w:r w:rsidR="00301B0A" w:rsidRPr="003531A5">
        <w:rPr>
          <w:rFonts w:ascii="Book Antiqua" w:hAnsi="Book Antiqua" w:cs="Times New Roman"/>
          <w:sz w:val="24"/>
          <w:szCs w:val="24"/>
          <w:lang w:val="en"/>
        </w:rPr>
        <w:t xml:space="preserve"> manage</w:t>
      </w:r>
      <w:r w:rsidR="006E3957" w:rsidRPr="003531A5">
        <w:rPr>
          <w:rFonts w:ascii="Book Antiqua" w:hAnsi="Book Antiqua" w:cs="Times New Roman"/>
          <w:sz w:val="24"/>
          <w:szCs w:val="24"/>
          <w:lang w:val="en"/>
        </w:rPr>
        <w:t xml:space="preserve"> considering the knowledge, technical ability, equipment, and facilitates your </w:t>
      </w:r>
      <w:r w:rsidR="005D7E4D" w:rsidRPr="003531A5">
        <w:rPr>
          <w:rFonts w:ascii="Book Antiqua" w:hAnsi="Book Antiqua" w:cs="Times New Roman"/>
          <w:sz w:val="24"/>
          <w:szCs w:val="24"/>
          <w:lang w:val="en"/>
        </w:rPr>
        <w:t>team possesses</w:t>
      </w:r>
      <w:r w:rsidR="00301B0A" w:rsidRPr="003531A5">
        <w:rPr>
          <w:rFonts w:ascii="Book Antiqua" w:hAnsi="Book Antiqua" w:cs="Times New Roman"/>
          <w:sz w:val="24"/>
          <w:szCs w:val="24"/>
          <w:lang w:val="en"/>
        </w:rPr>
        <w:t xml:space="preserve">? </w:t>
      </w:r>
      <w:r w:rsidR="005938B3" w:rsidRPr="003531A5">
        <w:rPr>
          <w:rFonts w:ascii="Book Antiqua" w:hAnsi="Book Antiqua" w:cs="Times New Roman"/>
          <w:sz w:val="24"/>
          <w:szCs w:val="24"/>
          <w:lang w:val="en"/>
        </w:rPr>
        <w:t xml:space="preserve">What was the health of the </w:t>
      </w:r>
      <w:r w:rsidR="00301B0A" w:rsidRPr="003531A5">
        <w:rPr>
          <w:rFonts w:ascii="Book Antiqua" w:hAnsi="Book Antiqua" w:cs="Times New Roman"/>
          <w:sz w:val="24"/>
          <w:szCs w:val="24"/>
          <w:lang w:val="en"/>
        </w:rPr>
        <w:t xml:space="preserve">patient </w:t>
      </w:r>
      <w:r w:rsidR="005938B3" w:rsidRPr="003531A5">
        <w:rPr>
          <w:rFonts w:ascii="Book Antiqua" w:hAnsi="Book Antiqua" w:cs="Times New Roman"/>
          <w:sz w:val="24"/>
          <w:szCs w:val="24"/>
          <w:lang w:val="en"/>
        </w:rPr>
        <w:t xml:space="preserve">population pre-disaster and their access to quality health care? </w:t>
      </w:r>
      <w:r w:rsidR="006E3957" w:rsidRPr="003531A5">
        <w:rPr>
          <w:rFonts w:ascii="Book Antiqua" w:hAnsi="Book Antiqua" w:cs="Times New Roman"/>
          <w:sz w:val="24"/>
          <w:szCs w:val="24"/>
          <w:lang w:val="en"/>
        </w:rPr>
        <w:t xml:space="preserve">What can be done to help mitigate </w:t>
      </w:r>
      <w:r w:rsidR="006E3957" w:rsidRPr="003531A5">
        <w:rPr>
          <w:rFonts w:ascii="Book Antiqua" w:hAnsi="Book Antiqua" w:cs="Times New Roman"/>
          <w:sz w:val="24"/>
          <w:szCs w:val="24"/>
        </w:rPr>
        <w:t xml:space="preserve">language and cultural barriers which make effective communication with patients difficult? </w:t>
      </w:r>
      <w:r w:rsidR="005938B3" w:rsidRPr="003531A5">
        <w:rPr>
          <w:rFonts w:ascii="Book Antiqua" w:hAnsi="Book Antiqua" w:cs="Times New Roman"/>
          <w:sz w:val="24"/>
          <w:szCs w:val="24"/>
          <w:lang w:val="en"/>
        </w:rPr>
        <w:t>What</w:t>
      </w:r>
      <w:r w:rsidR="006E3957" w:rsidRPr="003531A5">
        <w:rPr>
          <w:rFonts w:ascii="Book Antiqua" w:hAnsi="Book Antiqua" w:cs="Times New Roman"/>
          <w:sz w:val="24"/>
          <w:szCs w:val="24"/>
          <w:lang w:val="en"/>
        </w:rPr>
        <w:t xml:space="preserve"> </w:t>
      </w:r>
      <w:r w:rsidR="005938B3" w:rsidRPr="003531A5">
        <w:rPr>
          <w:rFonts w:ascii="Book Antiqua" w:hAnsi="Book Antiqua" w:cs="Times New Roman"/>
          <w:sz w:val="24"/>
          <w:szCs w:val="24"/>
          <w:lang w:val="en"/>
        </w:rPr>
        <w:t>local providers and resources can be engaged to ensure continued care for patients af</w:t>
      </w:r>
      <w:r w:rsidR="00301B0A" w:rsidRPr="003531A5">
        <w:rPr>
          <w:rFonts w:ascii="Book Antiqua" w:hAnsi="Book Antiqua" w:cs="Times New Roman"/>
          <w:sz w:val="24"/>
          <w:szCs w:val="24"/>
          <w:lang w:val="en"/>
        </w:rPr>
        <w:t>ter</w:t>
      </w:r>
      <w:r w:rsidR="005938B3" w:rsidRPr="003531A5">
        <w:rPr>
          <w:rFonts w:ascii="Book Antiqua" w:hAnsi="Book Antiqua" w:cs="Times New Roman"/>
          <w:sz w:val="24"/>
          <w:szCs w:val="24"/>
          <w:lang w:val="en"/>
        </w:rPr>
        <w:t xml:space="preserve"> relief efforts have concluded? </w:t>
      </w:r>
    </w:p>
    <w:p w14:paraId="46255057" w14:textId="47E98F34" w:rsidR="0093055B" w:rsidRPr="003531A5" w:rsidRDefault="0093055B" w:rsidP="0093055B">
      <w:pPr>
        <w:adjustRightInd w:val="0"/>
        <w:snapToGrid w:val="0"/>
        <w:spacing w:after="0" w:line="360" w:lineRule="auto"/>
        <w:jc w:val="both"/>
        <w:rPr>
          <w:rFonts w:ascii="Book Antiqua" w:eastAsia="Arial Unicode MS" w:hAnsi="Book Antiqua" w:cs="Arial Unicode MS"/>
          <w:sz w:val="24"/>
          <w:szCs w:val="24"/>
          <w:lang w:val="en"/>
        </w:rPr>
      </w:pPr>
    </w:p>
    <w:p w14:paraId="1E206034" w14:textId="62E99DF4" w:rsidR="007E0BD6" w:rsidRPr="003531A5" w:rsidRDefault="0093055B" w:rsidP="00E34AB2">
      <w:pPr>
        <w:adjustRightInd w:val="0"/>
        <w:snapToGrid w:val="0"/>
        <w:spacing w:after="0" w:line="360" w:lineRule="auto"/>
        <w:jc w:val="both"/>
        <w:rPr>
          <w:rFonts w:ascii="Book Antiqua" w:hAnsi="Book Antiqua"/>
          <w:bCs/>
          <w:sz w:val="24"/>
          <w:szCs w:val="24"/>
        </w:rPr>
      </w:pPr>
      <w:bookmarkStart w:id="44" w:name="OLE_LINK531"/>
      <w:r w:rsidRPr="003531A5">
        <w:rPr>
          <w:rFonts w:ascii="Book Antiqua" w:hAnsi="Book Antiqua" w:cs="Times New Roman"/>
          <w:bCs/>
          <w:sz w:val="24"/>
          <w:szCs w:val="24"/>
        </w:rPr>
        <w:t xml:space="preserve">Lanham N, </w:t>
      </w:r>
      <w:proofErr w:type="spellStart"/>
      <w:r w:rsidRPr="003531A5">
        <w:rPr>
          <w:rFonts w:ascii="Book Antiqua" w:hAnsi="Book Antiqua" w:cs="Times New Roman"/>
          <w:bCs/>
          <w:sz w:val="24"/>
          <w:szCs w:val="24"/>
        </w:rPr>
        <w:t>Bockelman</w:t>
      </w:r>
      <w:proofErr w:type="spellEnd"/>
      <w:r w:rsidRPr="003531A5">
        <w:rPr>
          <w:rFonts w:ascii="Book Antiqua" w:hAnsi="Book Antiqua" w:cs="Times New Roman"/>
          <w:bCs/>
          <w:sz w:val="24"/>
          <w:szCs w:val="24"/>
        </w:rPr>
        <w:t xml:space="preserve"> K, Lopez F, Serra M</w:t>
      </w:r>
      <w:r w:rsidR="00D96899" w:rsidRPr="003531A5">
        <w:rPr>
          <w:rFonts w:ascii="Book Antiqua" w:hAnsi="Book Antiqua" w:cs="Times New Roman" w:hint="eastAsia"/>
          <w:bCs/>
          <w:sz w:val="24"/>
          <w:szCs w:val="24"/>
          <w:lang w:eastAsia="zh-CN"/>
        </w:rPr>
        <w:t>M</w:t>
      </w:r>
      <w:r w:rsidRPr="003531A5">
        <w:rPr>
          <w:rFonts w:ascii="Book Antiqua" w:hAnsi="Book Antiqua" w:cs="Times New Roman"/>
          <w:bCs/>
          <w:sz w:val="24"/>
          <w:szCs w:val="24"/>
        </w:rPr>
        <w:t xml:space="preserve">, </w:t>
      </w:r>
      <w:proofErr w:type="spellStart"/>
      <w:r w:rsidRPr="003531A5">
        <w:rPr>
          <w:rFonts w:ascii="Book Antiqua" w:hAnsi="Book Antiqua" w:cs="Times New Roman"/>
          <w:bCs/>
          <w:sz w:val="24"/>
          <w:szCs w:val="24"/>
        </w:rPr>
        <w:t>Scanlan</w:t>
      </w:r>
      <w:proofErr w:type="spellEnd"/>
      <w:r w:rsidRPr="003531A5">
        <w:rPr>
          <w:rFonts w:ascii="Book Antiqua" w:hAnsi="Book Antiqua" w:cs="Times New Roman"/>
          <w:bCs/>
          <w:sz w:val="24"/>
          <w:szCs w:val="24"/>
        </w:rPr>
        <w:t xml:space="preserve"> B. </w:t>
      </w:r>
      <w:proofErr w:type="spellStart"/>
      <w:r w:rsidRPr="003531A5">
        <w:rPr>
          <w:rFonts w:ascii="Book Antiqua" w:hAnsi="Book Antiqua" w:cs="Times New Roman"/>
          <w:bCs/>
          <w:sz w:val="24"/>
          <w:szCs w:val="24"/>
        </w:rPr>
        <w:t>Orthopaedic</w:t>
      </w:r>
      <w:proofErr w:type="spellEnd"/>
      <w:r w:rsidRPr="003531A5">
        <w:rPr>
          <w:rFonts w:ascii="Book Antiqua" w:hAnsi="Book Antiqua" w:cs="Times New Roman"/>
          <w:bCs/>
          <w:sz w:val="24"/>
          <w:szCs w:val="24"/>
        </w:rPr>
        <w:t xml:space="preserve"> care provided by the 14</w:t>
      </w:r>
      <w:r w:rsidRPr="003531A5">
        <w:rPr>
          <w:rFonts w:ascii="Book Antiqua" w:hAnsi="Book Antiqua" w:cs="Times New Roman"/>
          <w:bCs/>
          <w:sz w:val="24"/>
          <w:szCs w:val="24"/>
          <w:vertAlign w:val="superscript"/>
        </w:rPr>
        <w:t>th</w:t>
      </w:r>
      <w:r w:rsidRPr="003531A5">
        <w:rPr>
          <w:rFonts w:ascii="Book Antiqua" w:hAnsi="Book Antiqua" w:cs="Times New Roman"/>
          <w:bCs/>
          <w:sz w:val="24"/>
          <w:szCs w:val="24"/>
        </w:rPr>
        <w:t xml:space="preserve"> combat support hospital in support of humanitarian and disaster relief after hurricane </w:t>
      </w:r>
      <w:r w:rsidRPr="003531A5">
        <w:rPr>
          <w:rFonts w:ascii="Book Antiqua" w:hAnsi="Book Antiqua" w:cs="Times New Roman"/>
          <w:bCs/>
          <w:caps/>
          <w:sz w:val="24"/>
          <w:szCs w:val="24"/>
        </w:rPr>
        <w:t>m</w:t>
      </w:r>
      <w:r w:rsidRPr="003531A5">
        <w:rPr>
          <w:rFonts w:ascii="Book Antiqua" w:hAnsi="Book Antiqua" w:cs="Times New Roman"/>
          <w:bCs/>
          <w:sz w:val="24"/>
          <w:szCs w:val="24"/>
        </w:rPr>
        <w:t xml:space="preserve">aria in </w:t>
      </w:r>
      <w:r w:rsidRPr="003531A5">
        <w:rPr>
          <w:rFonts w:ascii="Book Antiqua" w:hAnsi="Book Antiqua" w:cs="Times New Roman"/>
          <w:bCs/>
          <w:caps/>
          <w:sz w:val="24"/>
          <w:szCs w:val="24"/>
        </w:rPr>
        <w:t>p</w:t>
      </w:r>
      <w:r w:rsidRPr="003531A5">
        <w:rPr>
          <w:rFonts w:ascii="Book Antiqua" w:hAnsi="Book Antiqua" w:cs="Times New Roman"/>
          <w:bCs/>
          <w:sz w:val="24"/>
          <w:szCs w:val="24"/>
        </w:rPr>
        <w:t xml:space="preserve">uerto </w:t>
      </w:r>
      <w:r w:rsidRPr="003531A5">
        <w:rPr>
          <w:rFonts w:ascii="Book Antiqua" w:hAnsi="Book Antiqua" w:cs="Times New Roman"/>
          <w:bCs/>
          <w:caps/>
          <w:sz w:val="24"/>
          <w:szCs w:val="24"/>
        </w:rPr>
        <w:t>r</w:t>
      </w:r>
      <w:r w:rsidRPr="003531A5">
        <w:rPr>
          <w:rFonts w:ascii="Book Antiqua" w:hAnsi="Book Antiqua" w:cs="Times New Roman"/>
          <w:bCs/>
          <w:sz w:val="24"/>
          <w:szCs w:val="24"/>
        </w:rPr>
        <w:t>ico</w:t>
      </w:r>
      <w:r w:rsidRPr="003531A5">
        <w:rPr>
          <w:rFonts w:ascii="Book Antiqua" w:eastAsia="Book Antiqua" w:hAnsi="Book Antiqua" w:cs="Book Antiqua"/>
          <w:bCs/>
          <w:sz w:val="24"/>
          <w:szCs w:val="24"/>
        </w:rPr>
        <w:t xml:space="preserve">. </w:t>
      </w:r>
      <w:bookmarkStart w:id="45" w:name="_Hlk25567123"/>
      <w:r w:rsidRPr="003531A5">
        <w:rPr>
          <w:rFonts w:ascii="Book Antiqua" w:hAnsi="Book Antiqua"/>
          <w:bCs/>
          <w:i/>
          <w:iCs/>
          <w:sz w:val="24"/>
          <w:szCs w:val="24"/>
        </w:rPr>
        <w:t xml:space="preserve">World J </w:t>
      </w:r>
      <w:proofErr w:type="spellStart"/>
      <w:r w:rsidRPr="003531A5">
        <w:rPr>
          <w:rFonts w:ascii="Book Antiqua" w:hAnsi="Book Antiqua"/>
          <w:bCs/>
          <w:i/>
          <w:iCs/>
          <w:sz w:val="24"/>
          <w:szCs w:val="24"/>
        </w:rPr>
        <w:t>Orthop</w:t>
      </w:r>
      <w:proofErr w:type="spellEnd"/>
      <w:r w:rsidRPr="003531A5">
        <w:rPr>
          <w:rFonts w:ascii="Book Antiqua" w:hAnsi="Book Antiqua"/>
          <w:bCs/>
          <w:i/>
          <w:iCs/>
          <w:sz w:val="24"/>
          <w:szCs w:val="24"/>
        </w:rPr>
        <w:t xml:space="preserve"> </w:t>
      </w:r>
      <w:bookmarkEnd w:id="44"/>
      <w:bookmarkEnd w:id="45"/>
      <w:r w:rsidR="00E34AB2" w:rsidRPr="003531A5">
        <w:rPr>
          <w:rFonts w:ascii="Book Antiqua" w:hAnsi="Book Antiqua"/>
          <w:bCs/>
          <w:sz w:val="24"/>
          <w:szCs w:val="24"/>
        </w:rPr>
        <w:t xml:space="preserve">2020; 11(2): </w:t>
      </w:r>
      <w:r w:rsidR="003531A5" w:rsidRPr="003531A5">
        <w:rPr>
          <w:rFonts w:ascii="Book Antiqua" w:hAnsi="Book Antiqua"/>
          <w:bCs/>
          <w:sz w:val="24"/>
          <w:szCs w:val="24"/>
        </w:rPr>
        <w:t>76-81</w:t>
      </w:r>
      <w:r w:rsidR="00E34AB2" w:rsidRPr="003531A5">
        <w:rPr>
          <w:rFonts w:ascii="Book Antiqua" w:hAnsi="Book Antiqua"/>
          <w:bCs/>
          <w:sz w:val="24"/>
          <w:szCs w:val="24"/>
        </w:rPr>
        <w:t xml:space="preserve"> URL: https://www.wjgnet.com/2218-5836/full/v11/i2/</w:t>
      </w:r>
      <w:r w:rsidR="003531A5" w:rsidRPr="003531A5">
        <w:rPr>
          <w:rFonts w:ascii="Book Antiqua" w:hAnsi="Book Antiqua"/>
          <w:bCs/>
          <w:sz w:val="24"/>
          <w:szCs w:val="24"/>
        </w:rPr>
        <w:t>76</w:t>
      </w:r>
      <w:r w:rsidR="00E34AB2" w:rsidRPr="003531A5">
        <w:rPr>
          <w:rFonts w:ascii="Book Antiqua" w:hAnsi="Book Antiqua"/>
          <w:bCs/>
          <w:sz w:val="24"/>
          <w:szCs w:val="24"/>
        </w:rPr>
        <w:t>.htm DOI: https://dx.doi.org/10.5312/wjo.v11.i2.</w:t>
      </w:r>
      <w:r w:rsidR="003531A5" w:rsidRPr="003531A5">
        <w:rPr>
          <w:rFonts w:ascii="Book Antiqua" w:hAnsi="Book Antiqua"/>
          <w:bCs/>
          <w:sz w:val="24"/>
          <w:szCs w:val="24"/>
        </w:rPr>
        <w:t>76</w:t>
      </w:r>
      <w:r w:rsidR="007E0BD6" w:rsidRPr="003531A5">
        <w:rPr>
          <w:rFonts w:ascii="Book Antiqua" w:hAnsi="Book Antiqua" w:cs="Times New Roman"/>
          <w:sz w:val="24"/>
          <w:szCs w:val="24"/>
        </w:rPr>
        <w:br w:type="page"/>
      </w:r>
    </w:p>
    <w:p w14:paraId="2572A3EC" w14:textId="60B4307F" w:rsidR="00767AB4" w:rsidRPr="003531A5" w:rsidRDefault="00B750C8"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sz w:val="24"/>
          <w:szCs w:val="24"/>
          <w:lang w:val="en-GB"/>
        </w:rPr>
        <w:lastRenderedPageBreak/>
        <w:t>INTRODUCTION</w:t>
      </w:r>
    </w:p>
    <w:p w14:paraId="3A0764AF" w14:textId="5FB69001" w:rsidR="00767AB4" w:rsidRPr="003531A5" w:rsidRDefault="007A255A" w:rsidP="00763B4B">
      <w:pPr>
        <w:pStyle w:val="a3"/>
        <w:adjustRightInd w:val="0"/>
        <w:snapToGrid w:val="0"/>
        <w:spacing w:line="360" w:lineRule="auto"/>
        <w:jc w:val="both"/>
        <w:rPr>
          <w:rFonts w:ascii="Book Antiqua" w:hAnsi="Book Antiqua" w:cs="Times New Roman"/>
          <w:sz w:val="24"/>
          <w:szCs w:val="24"/>
        </w:rPr>
      </w:pPr>
      <w:proofErr w:type="gramStart"/>
      <w:r w:rsidRPr="003531A5">
        <w:rPr>
          <w:rFonts w:ascii="Book Antiqua" w:hAnsi="Book Antiqua" w:cs="Times New Roman"/>
          <w:sz w:val="24"/>
          <w:szCs w:val="24"/>
        </w:rPr>
        <w:t>On September 20, 2017 H</w:t>
      </w:r>
      <w:r w:rsidR="00767AB4" w:rsidRPr="003531A5">
        <w:rPr>
          <w:rFonts w:ascii="Book Antiqua" w:hAnsi="Book Antiqua" w:cs="Times New Roman"/>
          <w:sz w:val="24"/>
          <w:szCs w:val="24"/>
        </w:rPr>
        <w:t>urricane Maria, a category 4</w:t>
      </w:r>
      <w:r w:rsidR="00953FE8" w:rsidRPr="003531A5">
        <w:rPr>
          <w:rFonts w:ascii="Book Antiqua" w:hAnsi="Book Antiqua" w:cs="Times New Roman"/>
          <w:sz w:val="24"/>
          <w:szCs w:val="24"/>
        </w:rPr>
        <w:t xml:space="preserve"> hurricane, made landfall</w:t>
      </w:r>
      <w:r w:rsidR="00767AB4" w:rsidRPr="003531A5">
        <w:rPr>
          <w:rFonts w:ascii="Book Antiqua" w:hAnsi="Book Antiqua" w:cs="Times New Roman"/>
          <w:sz w:val="24"/>
          <w:szCs w:val="24"/>
        </w:rPr>
        <w:t xml:space="preserve"> on the eastern coast of Puerto Rico.</w:t>
      </w:r>
      <w:proofErr w:type="gramEnd"/>
      <w:r w:rsidR="00F862AF" w:rsidRPr="003531A5">
        <w:rPr>
          <w:rFonts w:ascii="Book Antiqua" w:hAnsi="Book Antiqua" w:cs="Times New Roman"/>
          <w:sz w:val="24"/>
          <w:szCs w:val="24"/>
        </w:rPr>
        <w:t xml:space="preserve"> </w:t>
      </w:r>
      <w:r w:rsidR="00767AB4" w:rsidRPr="003531A5">
        <w:rPr>
          <w:rFonts w:ascii="Book Antiqua" w:hAnsi="Book Antiqua" w:cs="Times New Roman"/>
          <w:sz w:val="24"/>
          <w:szCs w:val="24"/>
        </w:rPr>
        <w:t xml:space="preserve">This </w:t>
      </w:r>
      <w:r w:rsidRPr="003531A5">
        <w:rPr>
          <w:rFonts w:ascii="Book Antiqua" w:hAnsi="Book Antiqua" w:cs="Times New Roman"/>
          <w:sz w:val="24"/>
          <w:szCs w:val="24"/>
        </w:rPr>
        <w:t>was preceded by H</w:t>
      </w:r>
      <w:r w:rsidR="00767AB4" w:rsidRPr="003531A5">
        <w:rPr>
          <w:rFonts w:ascii="Book Antiqua" w:hAnsi="Book Antiqua" w:cs="Times New Roman"/>
          <w:sz w:val="24"/>
          <w:szCs w:val="24"/>
        </w:rPr>
        <w:t xml:space="preserve">urricane Irma, a category 5 hurricane, which passed just off the coast 13 d prior. The destruction which ensued precipitated a coordinated federal response which included the </w:t>
      </w:r>
      <w:r w:rsidR="00B750C8" w:rsidRPr="003531A5">
        <w:rPr>
          <w:rFonts w:ascii="Book Antiqua" w:hAnsi="Book Antiqua" w:cs="Times New Roman"/>
          <w:sz w:val="24"/>
          <w:szCs w:val="24"/>
        </w:rPr>
        <w:t>Federal Emergency Management Agency (FEMA)</w:t>
      </w:r>
      <w:r w:rsidR="00767AB4" w:rsidRPr="003531A5">
        <w:rPr>
          <w:rFonts w:ascii="Book Antiqua" w:hAnsi="Book Antiqua" w:cs="Times New Roman"/>
          <w:sz w:val="24"/>
          <w:szCs w:val="24"/>
        </w:rPr>
        <w:t xml:space="preserve"> and the </w:t>
      </w:r>
      <w:r w:rsidR="0093055B" w:rsidRPr="003531A5">
        <w:rPr>
          <w:rFonts w:ascii="Book Antiqua" w:hAnsi="Book Antiqua" w:cs="Times New Roman"/>
          <w:sz w:val="24"/>
          <w:szCs w:val="24"/>
        </w:rPr>
        <w:t>United States</w:t>
      </w:r>
      <w:r w:rsidR="00767AB4" w:rsidRPr="003531A5">
        <w:rPr>
          <w:rFonts w:ascii="Book Antiqua" w:hAnsi="Book Antiqua" w:cs="Times New Roman"/>
          <w:sz w:val="24"/>
          <w:szCs w:val="24"/>
        </w:rPr>
        <w:t xml:space="preserve"> military. </w:t>
      </w:r>
      <w:r w:rsidR="0093055B" w:rsidRPr="003531A5">
        <w:rPr>
          <w:rFonts w:ascii="Book Antiqua" w:hAnsi="Book Antiqua" w:cs="Times New Roman"/>
          <w:sz w:val="24"/>
          <w:szCs w:val="24"/>
        </w:rPr>
        <w:t>United States</w:t>
      </w:r>
      <w:r w:rsidR="00767AB4" w:rsidRPr="003531A5">
        <w:rPr>
          <w:rFonts w:ascii="Book Antiqua" w:hAnsi="Book Antiqua" w:cs="Times New Roman"/>
          <w:sz w:val="24"/>
          <w:szCs w:val="24"/>
        </w:rPr>
        <w:t xml:space="preserve"> Army assets were mobilized to Puerto Rico to provide support in the form of personnel, food, drinking water, medicine, and military aircraft. In addition to providing immediate relief services, the </w:t>
      </w:r>
      <w:r w:rsidR="0093055B" w:rsidRPr="003531A5">
        <w:rPr>
          <w:rFonts w:ascii="Book Antiqua" w:hAnsi="Book Antiqua" w:cs="Times New Roman"/>
          <w:sz w:val="24"/>
          <w:szCs w:val="24"/>
        </w:rPr>
        <w:t>United States</w:t>
      </w:r>
      <w:r w:rsidR="00767AB4" w:rsidRPr="003531A5">
        <w:rPr>
          <w:rFonts w:ascii="Book Antiqua" w:hAnsi="Book Antiqua" w:cs="Times New Roman"/>
          <w:sz w:val="24"/>
          <w:szCs w:val="24"/>
        </w:rPr>
        <w:t xml:space="preserve"> Army dispatched the 14</w:t>
      </w:r>
      <w:r w:rsidR="00767AB4" w:rsidRPr="003531A5">
        <w:rPr>
          <w:rFonts w:ascii="Book Antiqua" w:hAnsi="Book Antiqua" w:cs="Times New Roman"/>
          <w:sz w:val="24"/>
          <w:szCs w:val="24"/>
          <w:vertAlign w:val="superscript"/>
        </w:rPr>
        <w:t>th</w:t>
      </w:r>
      <w:r w:rsidR="00767AB4" w:rsidRPr="003531A5">
        <w:rPr>
          <w:rFonts w:ascii="Book Antiqua" w:hAnsi="Book Antiqua" w:cs="Times New Roman"/>
          <w:sz w:val="24"/>
          <w:szCs w:val="24"/>
        </w:rPr>
        <w:t xml:space="preserve"> Combat Support Hos</w:t>
      </w:r>
      <w:r w:rsidRPr="003531A5">
        <w:rPr>
          <w:rFonts w:ascii="Book Antiqua" w:hAnsi="Book Antiqua" w:cs="Times New Roman"/>
          <w:sz w:val="24"/>
          <w:szCs w:val="24"/>
        </w:rPr>
        <w:t>pital (CSH) to Humac</w:t>
      </w:r>
      <w:r w:rsidR="00767AB4" w:rsidRPr="003531A5">
        <w:rPr>
          <w:rFonts w:ascii="Book Antiqua" w:hAnsi="Book Antiqua" w:cs="Times New Roman"/>
          <w:sz w:val="24"/>
          <w:szCs w:val="24"/>
        </w:rPr>
        <w:t>a</w:t>
      </w:r>
      <w:r w:rsidRPr="003531A5">
        <w:rPr>
          <w:rFonts w:ascii="Book Antiqua" w:hAnsi="Book Antiqua" w:cs="Times New Roman"/>
          <w:sz w:val="24"/>
          <w:szCs w:val="24"/>
        </w:rPr>
        <w:t>o</w:t>
      </w:r>
      <w:r w:rsidR="00767AB4" w:rsidRPr="003531A5">
        <w:rPr>
          <w:rFonts w:ascii="Book Antiqua" w:hAnsi="Book Antiqua" w:cs="Times New Roman"/>
          <w:sz w:val="24"/>
          <w:szCs w:val="24"/>
        </w:rPr>
        <w:t>, a city on the eastern side of the island where Maria made landfall. The mission of the 14</w:t>
      </w:r>
      <w:r w:rsidR="00767AB4" w:rsidRPr="003531A5">
        <w:rPr>
          <w:rFonts w:ascii="Book Antiqua" w:hAnsi="Book Antiqua" w:cs="Times New Roman"/>
          <w:sz w:val="24"/>
          <w:szCs w:val="24"/>
          <w:vertAlign w:val="superscript"/>
        </w:rPr>
        <w:t>th</w:t>
      </w:r>
      <w:r w:rsidR="00767AB4" w:rsidRPr="003531A5">
        <w:rPr>
          <w:rFonts w:ascii="Book Antiqua" w:hAnsi="Book Antiqua" w:cs="Times New Roman"/>
          <w:sz w:val="24"/>
          <w:szCs w:val="24"/>
        </w:rPr>
        <w:t xml:space="preserve"> CSH was </w:t>
      </w:r>
      <w:bookmarkStart w:id="46" w:name="_Hlk502559286"/>
      <w:r w:rsidR="00767AB4" w:rsidRPr="003531A5">
        <w:rPr>
          <w:rFonts w:ascii="Book Antiqua" w:hAnsi="Book Antiqua" w:cs="Times New Roman"/>
          <w:sz w:val="24"/>
          <w:szCs w:val="24"/>
        </w:rPr>
        <w:t>to provide medical humanitarian aid and conduct disaster relief operations in support of the government of Puerto Rico and FEMA</w:t>
      </w:r>
      <w:bookmarkEnd w:id="46"/>
      <w:r w:rsidR="00767AB4" w:rsidRPr="003531A5">
        <w:rPr>
          <w:rFonts w:ascii="Book Antiqua" w:hAnsi="Book Antiqua" w:cs="Times New Roman"/>
          <w:sz w:val="24"/>
          <w:szCs w:val="24"/>
        </w:rPr>
        <w:t xml:space="preserve">. </w:t>
      </w:r>
    </w:p>
    <w:p w14:paraId="48AE6025" w14:textId="79BF6F25"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From October 6 through November 12, 2017,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provided medical and surgical servi</w:t>
      </w:r>
      <w:r w:rsidR="007A255A" w:rsidRPr="003531A5">
        <w:rPr>
          <w:rFonts w:ascii="Book Antiqua" w:hAnsi="Book Antiqua" w:cs="Times New Roman"/>
          <w:sz w:val="24"/>
          <w:szCs w:val="24"/>
        </w:rPr>
        <w:t>ces for the population of Humac</w:t>
      </w:r>
      <w:r w:rsidRPr="003531A5">
        <w:rPr>
          <w:rFonts w:ascii="Book Antiqua" w:hAnsi="Book Antiqua" w:cs="Times New Roman"/>
          <w:sz w:val="24"/>
          <w:szCs w:val="24"/>
        </w:rPr>
        <w:t>a</w:t>
      </w:r>
      <w:r w:rsidR="007A255A" w:rsidRPr="003531A5">
        <w:rPr>
          <w:rFonts w:ascii="Book Antiqua" w:hAnsi="Book Antiqua" w:cs="Times New Roman"/>
          <w:sz w:val="24"/>
          <w:szCs w:val="24"/>
        </w:rPr>
        <w:t>o</w:t>
      </w:r>
      <w:r w:rsidRPr="003531A5">
        <w:rPr>
          <w:rFonts w:ascii="Book Antiqua" w:hAnsi="Book Antiqua" w:cs="Times New Roman"/>
          <w:sz w:val="24"/>
          <w:szCs w:val="24"/>
        </w:rPr>
        <w:t xml:space="preserve"> and surrounding region. The purpose of this paper is to describe the mission and capability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detail the operative care provided to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patients, and provide lessons learned from the humanitarian and disaster relief operations conducted</w:t>
      </w:r>
      <w:r w:rsidR="007A255A" w:rsidRPr="003531A5">
        <w:rPr>
          <w:rFonts w:ascii="Book Antiqua" w:hAnsi="Book Antiqua" w:cs="Times New Roman"/>
          <w:sz w:val="24"/>
          <w:szCs w:val="24"/>
        </w:rPr>
        <w:t xml:space="preserve"> in Puerto Rico in response to H</w:t>
      </w:r>
      <w:r w:rsidRPr="003531A5">
        <w:rPr>
          <w:rFonts w:ascii="Book Antiqua" w:hAnsi="Book Antiqua" w:cs="Times New Roman"/>
          <w:sz w:val="24"/>
          <w:szCs w:val="24"/>
        </w:rPr>
        <w:t xml:space="preserve">urricane Maria. </w:t>
      </w:r>
    </w:p>
    <w:p w14:paraId="4017D727" w14:textId="77777777" w:rsidR="00B750C8" w:rsidRPr="003531A5" w:rsidRDefault="00B750C8" w:rsidP="00B750C8">
      <w:pPr>
        <w:pStyle w:val="a3"/>
        <w:adjustRightInd w:val="0"/>
        <w:snapToGrid w:val="0"/>
        <w:spacing w:line="360" w:lineRule="auto"/>
        <w:jc w:val="both"/>
        <w:rPr>
          <w:rFonts w:ascii="Book Antiqua" w:hAnsi="Book Antiqua" w:cs="Times New Roman"/>
          <w:sz w:val="24"/>
          <w:szCs w:val="24"/>
        </w:rPr>
      </w:pPr>
    </w:p>
    <w:p w14:paraId="64AB4BB9" w14:textId="161A735F" w:rsidR="00767AB4" w:rsidRPr="003531A5" w:rsidRDefault="000951D3"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sz w:val="24"/>
          <w:szCs w:val="24"/>
        </w:rPr>
        <w:t>BACKGROUND</w:t>
      </w:r>
    </w:p>
    <w:p w14:paraId="1A84E1B5" w14:textId="441112C6" w:rsidR="00767AB4" w:rsidRPr="003531A5" w:rsidRDefault="00767AB4"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is one of several</w:t>
      </w:r>
      <w:r w:rsidR="007A255A" w:rsidRPr="003531A5">
        <w:rPr>
          <w:rFonts w:ascii="Book Antiqua" w:hAnsi="Book Antiqua" w:cs="Times New Roman"/>
          <w:sz w:val="24"/>
          <w:szCs w:val="24"/>
        </w:rPr>
        <w:t xml:space="preserve"> active duty combat support h</w:t>
      </w:r>
      <w:r w:rsidRPr="003531A5">
        <w:rPr>
          <w:rFonts w:ascii="Book Antiqua" w:hAnsi="Book Antiqua" w:cs="Times New Roman"/>
          <w:sz w:val="24"/>
          <w:szCs w:val="24"/>
        </w:rPr>
        <w:t>ospitals within the Army Medical Department. CSH</w:t>
      </w:r>
      <w:r w:rsidR="00430964" w:rsidRPr="003531A5">
        <w:rPr>
          <w:rFonts w:ascii="Book Antiqua" w:hAnsi="Book Antiqua" w:cs="Times New Roman"/>
          <w:sz w:val="24"/>
          <w:szCs w:val="24"/>
        </w:rPr>
        <w:t>’</w:t>
      </w:r>
      <w:r w:rsidRPr="003531A5">
        <w:rPr>
          <w:rFonts w:ascii="Book Antiqua" w:hAnsi="Book Antiqua" w:cs="Times New Roman"/>
          <w:sz w:val="24"/>
          <w:szCs w:val="24"/>
        </w:rPr>
        <w:t>s are an essential element within the echelons of care in batt</w:t>
      </w:r>
      <w:r w:rsidR="00F862AF" w:rsidRPr="003531A5">
        <w:rPr>
          <w:rFonts w:ascii="Book Antiqua" w:hAnsi="Book Antiqua" w:cs="Times New Roman"/>
          <w:sz w:val="24"/>
          <w:szCs w:val="24"/>
        </w:rPr>
        <w:t>lefield medicine. A CSH</w:t>
      </w:r>
      <w:r w:rsidR="007A255A" w:rsidRPr="003531A5">
        <w:rPr>
          <w:rFonts w:ascii="Book Antiqua" w:hAnsi="Book Antiqua" w:cs="Times New Roman"/>
          <w:sz w:val="24"/>
          <w:szCs w:val="24"/>
        </w:rPr>
        <w:t xml:space="preserve"> affords</w:t>
      </w:r>
      <w:r w:rsidRPr="003531A5">
        <w:rPr>
          <w:rFonts w:ascii="Book Antiqua" w:hAnsi="Book Antiqua" w:cs="Times New Roman"/>
          <w:sz w:val="24"/>
          <w:szCs w:val="24"/>
        </w:rPr>
        <w:t xml:space="preserve"> the highest level of medical, surgical, and trauma care available within the combat zone. They possess modular configurations which allow commanders to tailor medical support to va</w:t>
      </w:r>
      <w:r w:rsidR="007A255A" w:rsidRPr="003531A5">
        <w:rPr>
          <w:rFonts w:ascii="Book Antiqua" w:hAnsi="Book Antiqua" w:cs="Times New Roman"/>
          <w:sz w:val="24"/>
          <w:szCs w:val="24"/>
        </w:rPr>
        <w:t>rious operational envi</w:t>
      </w:r>
      <w:r w:rsidR="008334D9" w:rsidRPr="003531A5">
        <w:rPr>
          <w:rFonts w:ascii="Book Antiqua" w:hAnsi="Book Antiqua" w:cs="Times New Roman"/>
          <w:sz w:val="24"/>
          <w:szCs w:val="24"/>
        </w:rPr>
        <w:t xml:space="preserve">ronments. </w:t>
      </w:r>
      <w:r w:rsidRPr="003531A5">
        <w:rPr>
          <w:rFonts w:ascii="Book Antiqua" w:hAnsi="Book Antiqua" w:cs="Times New Roman"/>
          <w:sz w:val="24"/>
          <w:szCs w:val="24"/>
        </w:rPr>
        <w:t xml:space="preserve">Specialists which can be assigned to </w:t>
      </w:r>
      <w:r w:rsidR="005E4A6A" w:rsidRPr="003531A5">
        <w:rPr>
          <w:rFonts w:ascii="Book Antiqua" w:hAnsi="Book Antiqua" w:cs="Times New Roman"/>
          <w:sz w:val="24"/>
          <w:szCs w:val="24"/>
        </w:rPr>
        <w:t xml:space="preserve">a </w:t>
      </w:r>
      <w:r w:rsidRPr="003531A5">
        <w:rPr>
          <w:rFonts w:ascii="Book Antiqua" w:hAnsi="Book Antiqua" w:cs="Times New Roman"/>
          <w:sz w:val="24"/>
          <w:szCs w:val="24"/>
        </w:rPr>
        <w:t xml:space="preserve">CSH include general surgeons,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surgeons, thoracic surgeons, vascular surgeons</w:t>
      </w:r>
      <w:r w:rsidR="007A255A" w:rsidRPr="003531A5">
        <w:rPr>
          <w:rFonts w:ascii="Book Antiqua" w:hAnsi="Book Antiqua" w:cs="Times New Roman"/>
          <w:sz w:val="24"/>
          <w:szCs w:val="24"/>
        </w:rPr>
        <w:t>, obstetrician/gynecologists</w:t>
      </w:r>
      <w:r w:rsidRPr="003531A5">
        <w:rPr>
          <w:rFonts w:ascii="Book Antiqua" w:hAnsi="Book Antiqua" w:cs="Times New Roman"/>
          <w:sz w:val="24"/>
          <w:szCs w:val="24"/>
        </w:rPr>
        <w:t xml:space="preserve">, and urologic surgeons. </w:t>
      </w:r>
      <w:r w:rsidR="008334D9" w:rsidRPr="003531A5">
        <w:rPr>
          <w:rFonts w:ascii="Book Antiqua" w:hAnsi="Book Antiqua" w:cs="Times New Roman"/>
          <w:sz w:val="24"/>
          <w:szCs w:val="24"/>
        </w:rPr>
        <w:t>I</w:t>
      </w:r>
      <w:r w:rsidRPr="003531A5">
        <w:rPr>
          <w:rFonts w:ascii="Book Antiqua" w:hAnsi="Book Antiqua" w:cs="Times New Roman"/>
          <w:sz w:val="24"/>
          <w:szCs w:val="24"/>
        </w:rPr>
        <w:t>n addition to laboratory and radiographic capabilities, CSH</w:t>
      </w:r>
      <w:r w:rsidR="005E4A6A" w:rsidRPr="003531A5">
        <w:rPr>
          <w:rFonts w:ascii="Book Antiqua" w:hAnsi="Book Antiqua" w:cs="Times New Roman"/>
          <w:sz w:val="24"/>
          <w:szCs w:val="24"/>
        </w:rPr>
        <w:t>’</w:t>
      </w:r>
      <w:r w:rsidRPr="003531A5">
        <w:rPr>
          <w:rFonts w:ascii="Book Antiqua" w:hAnsi="Book Antiqua" w:cs="Times New Roman"/>
          <w:sz w:val="24"/>
          <w:szCs w:val="24"/>
        </w:rPr>
        <w:t xml:space="preserve">s also offer a blood blank and nutrition capabilities. The 44-bed CSH configuration can have </w:t>
      </w:r>
      <w:r w:rsidRPr="003531A5">
        <w:rPr>
          <w:rFonts w:ascii="Book Antiqua" w:hAnsi="Book Antiqua" w:cs="Times New Roman"/>
          <w:sz w:val="24"/>
          <w:szCs w:val="24"/>
        </w:rPr>
        <w:lastRenderedPageBreak/>
        <w:t xml:space="preserve">up to 250 personnel, with two operating tables, 20 intensive care unit (ICU) beds, and 24 holding beds. Within combat environments, patients are typically held no longer than 72 h prior to evacuation to higher echelons of </w:t>
      </w:r>
      <w:proofErr w:type="gramStart"/>
      <w:r w:rsidRPr="003531A5">
        <w:rPr>
          <w:rFonts w:ascii="Book Antiqua" w:hAnsi="Book Antiqua" w:cs="Times New Roman"/>
          <w:sz w:val="24"/>
          <w:szCs w:val="24"/>
        </w:rPr>
        <w:t>care</w:t>
      </w:r>
      <w:r w:rsidR="00B750C8" w:rsidRPr="003531A5">
        <w:rPr>
          <w:rFonts w:ascii="Book Antiqua" w:hAnsi="Book Antiqua" w:cs="Times New Roman"/>
          <w:sz w:val="24"/>
          <w:szCs w:val="24"/>
          <w:vertAlign w:val="superscript"/>
        </w:rPr>
        <w:t>[</w:t>
      </w:r>
      <w:proofErr w:type="gramEnd"/>
      <w:r w:rsidR="00B750C8" w:rsidRPr="003531A5">
        <w:rPr>
          <w:rFonts w:ascii="Book Antiqua" w:hAnsi="Book Antiqua" w:cs="Times New Roman"/>
          <w:sz w:val="24"/>
          <w:szCs w:val="24"/>
          <w:vertAlign w:val="superscript"/>
        </w:rPr>
        <w:t>1]</w:t>
      </w:r>
      <w:r w:rsidRPr="003531A5">
        <w:rPr>
          <w:rFonts w:ascii="Book Antiqua" w:hAnsi="Book Antiqua" w:cs="Times New Roman"/>
          <w:sz w:val="24"/>
          <w:szCs w:val="24"/>
        </w:rPr>
        <w:t xml:space="preserve">. </w:t>
      </w:r>
    </w:p>
    <w:p w14:paraId="76D3AD00" w14:textId="1AD4E459"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While the primary mission of the 14</w:t>
      </w:r>
      <w:r w:rsidRPr="003531A5">
        <w:rPr>
          <w:rFonts w:ascii="Book Antiqua" w:hAnsi="Book Antiqua" w:cs="Times New Roman"/>
          <w:sz w:val="24"/>
          <w:szCs w:val="24"/>
          <w:vertAlign w:val="superscript"/>
        </w:rPr>
        <w:t>th</w:t>
      </w:r>
      <w:r w:rsidR="007A255A" w:rsidRPr="003531A5">
        <w:rPr>
          <w:rFonts w:ascii="Book Antiqua" w:hAnsi="Book Antiqua" w:cs="Times New Roman"/>
          <w:sz w:val="24"/>
          <w:szCs w:val="24"/>
        </w:rPr>
        <w:t xml:space="preserve"> CSH</w:t>
      </w:r>
      <w:r w:rsidRPr="003531A5">
        <w:rPr>
          <w:rFonts w:ascii="Book Antiqua" w:hAnsi="Book Antiqua" w:cs="Times New Roman"/>
          <w:sz w:val="24"/>
          <w:szCs w:val="24"/>
        </w:rPr>
        <w:t xml:space="preserve"> is to provide the highest level of patient care within combat zones in support of conventional military operations, a secondary mission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involves the Defense Support of Civil Authorities (DSCA).</w:t>
      </w:r>
      <w:r w:rsidR="005669B0" w:rsidRPr="003531A5">
        <w:rPr>
          <w:rFonts w:ascii="Book Antiqua" w:hAnsi="Book Antiqua" w:cs="Times New Roman"/>
          <w:sz w:val="24"/>
          <w:szCs w:val="24"/>
        </w:rPr>
        <w:t xml:space="preserve"> </w:t>
      </w:r>
      <w:r w:rsidRPr="003531A5">
        <w:rPr>
          <w:rFonts w:ascii="Book Antiqua" w:hAnsi="Book Antiqua" w:cs="Times New Roman"/>
          <w:sz w:val="24"/>
          <w:szCs w:val="24"/>
        </w:rPr>
        <w:t xml:space="preserve">DSCA includes support provided by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military forces, Department of Defense (DOD) civilians, DOD contract personnel, DOD Component assets, and National Guard forces in response to requests from civil authorities for domestic emergencies within the continental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Alaska, </w:t>
      </w:r>
      <w:proofErr w:type="gramStart"/>
      <w:r w:rsidRPr="003531A5">
        <w:rPr>
          <w:rFonts w:ascii="Book Antiqua" w:hAnsi="Book Antiqua" w:cs="Times New Roman"/>
          <w:sz w:val="24"/>
          <w:szCs w:val="24"/>
        </w:rPr>
        <w:t>Hawaii</w:t>
      </w:r>
      <w:proofErr w:type="gramEnd"/>
      <w:r w:rsidRPr="003531A5">
        <w:rPr>
          <w:rFonts w:ascii="Book Antiqua" w:hAnsi="Book Antiqua" w:cs="Times New Roman"/>
          <w:sz w:val="24"/>
          <w:szCs w:val="24"/>
        </w:rPr>
        <w:t xml:space="preserve"> and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territories. This support can involve law enforcement, certain domestic activities, or certain qualifying entities for special </w:t>
      </w:r>
      <w:proofErr w:type="gramStart"/>
      <w:r w:rsidRPr="003531A5">
        <w:rPr>
          <w:rFonts w:ascii="Book Antiqua" w:hAnsi="Book Antiqua" w:cs="Times New Roman"/>
          <w:sz w:val="24"/>
          <w:szCs w:val="24"/>
        </w:rPr>
        <w:t>events</w:t>
      </w:r>
      <w:r w:rsidR="00B750C8" w:rsidRPr="003531A5">
        <w:rPr>
          <w:rFonts w:ascii="Book Antiqua" w:hAnsi="Book Antiqua" w:cs="Times New Roman"/>
          <w:sz w:val="24"/>
          <w:szCs w:val="24"/>
          <w:vertAlign w:val="superscript"/>
        </w:rPr>
        <w:t>[</w:t>
      </w:r>
      <w:proofErr w:type="gramEnd"/>
      <w:r w:rsidR="00B750C8" w:rsidRPr="003531A5">
        <w:rPr>
          <w:rFonts w:ascii="Book Antiqua" w:hAnsi="Book Antiqua" w:cs="Times New Roman"/>
          <w:sz w:val="24"/>
          <w:szCs w:val="24"/>
          <w:vertAlign w:val="superscript"/>
        </w:rPr>
        <w:t>2]</w:t>
      </w:r>
      <w:r w:rsidRPr="003531A5">
        <w:rPr>
          <w:rFonts w:ascii="Book Antiqua" w:hAnsi="Book Antiqua" w:cs="Times New Roman"/>
          <w:sz w:val="24"/>
          <w:szCs w:val="24"/>
        </w:rPr>
        <w:t>.</w:t>
      </w:r>
      <w:r w:rsidR="005669B0" w:rsidRPr="003531A5">
        <w:rPr>
          <w:rFonts w:ascii="Book Antiqua" w:hAnsi="Book Antiqua" w:cs="Times New Roman"/>
          <w:sz w:val="24"/>
          <w:szCs w:val="24"/>
        </w:rPr>
        <w:t xml:space="preserve"> </w:t>
      </w:r>
      <w:r w:rsidRPr="003531A5">
        <w:rPr>
          <w:rFonts w:ascii="Book Antiqua" w:hAnsi="Book Antiqua" w:cs="Times New Roman"/>
          <w:sz w:val="24"/>
          <w:szCs w:val="24"/>
        </w:rPr>
        <w:t xml:space="preserve">Examples of prior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military DSCA mis</w:t>
      </w:r>
      <w:r w:rsidR="007A255A" w:rsidRPr="003531A5">
        <w:rPr>
          <w:rFonts w:ascii="Book Antiqua" w:hAnsi="Book Antiqua" w:cs="Times New Roman"/>
          <w:sz w:val="24"/>
          <w:szCs w:val="24"/>
        </w:rPr>
        <w:t>sions include: the response to H</w:t>
      </w:r>
      <w:r w:rsidRPr="003531A5">
        <w:rPr>
          <w:rFonts w:ascii="Book Antiqua" w:hAnsi="Book Antiqua" w:cs="Times New Roman"/>
          <w:sz w:val="24"/>
          <w:szCs w:val="24"/>
        </w:rPr>
        <w:t xml:space="preserve">urricane </w:t>
      </w:r>
      <w:proofErr w:type="gramStart"/>
      <w:r w:rsidRPr="003531A5">
        <w:rPr>
          <w:rFonts w:ascii="Book Antiqua" w:hAnsi="Book Antiqua" w:cs="Times New Roman"/>
          <w:sz w:val="24"/>
          <w:szCs w:val="24"/>
        </w:rPr>
        <w:t>Katrina</w:t>
      </w:r>
      <w:r w:rsidR="00B750C8" w:rsidRPr="003531A5">
        <w:rPr>
          <w:rFonts w:ascii="Book Antiqua" w:hAnsi="Book Antiqua" w:cs="Times New Roman"/>
          <w:sz w:val="24"/>
          <w:szCs w:val="24"/>
          <w:vertAlign w:val="superscript"/>
        </w:rPr>
        <w:t>[</w:t>
      </w:r>
      <w:proofErr w:type="gramEnd"/>
      <w:r w:rsidR="00B750C8" w:rsidRPr="003531A5">
        <w:rPr>
          <w:rFonts w:ascii="Book Antiqua" w:hAnsi="Book Antiqua" w:cs="Times New Roman"/>
          <w:sz w:val="24"/>
          <w:szCs w:val="24"/>
          <w:vertAlign w:val="superscript"/>
        </w:rPr>
        <w:t>3]</w:t>
      </w:r>
      <w:r w:rsidRPr="003531A5">
        <w:rPr>
          <w:rFonts w:ascii="Book Antiqua" w:hAnsi="Book Antiqua" w:cs="Times New Roman"/>
          <w:sz w:val="24"/>
          <w:szCs w:val="24"/>
        </w:rPr>
        <w:t xml:space="preserve"> in 2005 as well as hurricane Sandy</w:t>
      </w:r>
      <w:r w:rsidR="00B750C8" w:rsidRPr="003531A5">
        <w:rPr>
          <w:rFonts w:ascii="Book Antiqua" w:hAnsi="Book Antiqua" w:cs="Times New Roman"/>
          <w:sz w:val="24"/>
          <w:szCs w:val="24"/>
          <w:vertAlign w:val="superscript"/>
        </w:rPr>
        <w:t>[4]</w:t>
      </w:r>
      <w:r w:rsidR="00B750C8" w:rsidRPr="003531A5">
        <w:rPr>
          <w:rFonts w:ascii="Book Antiqua" w:hAnsi="Book Antiqua" w:cs="Times New Roman"/>
          <w:sz w:val="24"/>
          <w:szCs w:val="24"/>
        </w:rPr>
        <w:t xml:space="preserve"> </w:t>
      </w:r>
      <w:r w:rsidRPr="003531A5">
        <w:rPr>
          <w:rFonts w:ascii="Book Antiqua" w:hAnsi="Book Antiqua" w:cs="Times New Roman"/>
          <w:sz w:val="24"/>
          <w:szCs w:val="24"/>
        </w:rPr>
        <w:t xml:space="preserve">in 2012. </w:t>
      </w:r>
    </w:p>
    <w:p w14:paraId="31A0C772" w14:textId="5E5BCEEF"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Given the scope and scale of d</w:t>
      </w:r>
      <w:r w:rsidR="0031029A" w:rsidRPr="003531A5">
        <w:rPr>
          <w:rFonts w:ascii="Book Antiqua" w:hAnsi="Book Antiqua" w:cs="Times New Roman"/>
          <w:sz w:val="24"/>
          <w:szCs w:val="24"/>
        </w:rPr>
        <w:t>estruction which resulted from H</w:t>
      </w:r>
      <w:r w:rsidRPr="003531A5">
        <w:rPr>
          <w:rFonts w:ascii="Book Antiqua" w:hAnsi="Book Antiqua" w:cs="Times New Roman"/>
          <w:sz w:val="24"/>
          <w:szCs w:val="24"/>
        </w:rPr>
        <w:t>urricane Maria</w:t>
      </w:r>
      <w:r w:rsidR="007A255A" w:rsidRPr="003531A5">
        <w:rPr>
          <w:rFonts w:ascii="Book Antiqua" w:hAnsi="Book Antiqua" w:cs="Times New Roman"/>
          <w:sz w:val="24"/>
          <w:szCs w:val="24"/>
        </w:rPr>
        <w:t>,</w:t>
      </w:r>
      <w:r w:rsidRPr="003531A5">
        <w:rPr>
          <w:rFonts w:ascii="Book Antiqua" w:hAnsi="Book Antiqua" w:cs="Times New Roman"/>
          <w:sz w:val="24"/>
          <w:szCs w:val="24"/>
        </w:rPr>
        <w:t xml:space="preserve">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was activated in support of its DCSA mission role. The operations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w:t>
      </w:r>
      <w:r w:rsidR="007A255A" w:rsidRPr="003531A5">
        <w:rPr>
          <w:rFonts w:ascii="Book Antiqua" w:hAnsi="Book Antiqua" w:cs="Times New Roman"/>
          <w:sz w:val="24"/>
          <w:szCs w:val="24"/>
        </w:rPr>
        <w:t>were conducted out of the Humac</w:t>
      </w:r>
      <w:r w:rsidRPr="003531A5">
        <w:rPr>
          <w:rFonts w:ascii="Book Antiqua" w:hAnsi="Book Antiqua" w:cs="Times New Roman"/>
          <w:sz w:val="24"/>
          <w:szCs w:val="24"/>
        </w:rPr>
        <w:t>a</w:t>
      </w:r>
      <w:r w:rsidR="007A255A" w:rsidRPr="003531A5">
        <w:rPr>
          <w:rFonts w:ascii="Book Antiqua" w:hAnsi="Book Antiqua" w:cs="Times New Roman"/>
          <w:sz w:val="24"/>
          <w:szCs w:val="24"/>
        </w:rPr>
        <w:t>o</w:t>
      </w:r>
      <w:r w:rsidRPr="003531A5">
        <w:rPr>
          <w:rFonts w:ascii="Book Antiqua" w:hAnsi="Book Antiqua" w:cs="Times New Roman"/>
          <w:sz w:val="24"/>
          <w:szCs w:val="24"/>
        </w:rPr>
        <w:t xml:space="preserve"> Arena, an 8000-seat building which was the home of a local professional basketball team. The structure suffered minimal damage and possessed its own generator</w:t>
      </w:r>
      <w:r w:rsidR="008334D9" w:rsidRPr="003531A5">
        <w:rPr>
          <w:rFonts w:ascii="Book Antiqua" w:hAnsi="Book Antiqua" w:cs="Times New Roman"/>
          <w:sz w:val="24"/>
          <w:szCs w:val="24"/>
        </w:rPr>
        <w:t xml:space="preserve"> with central air conditioning.</w:t>
      </w:r>
      <w:r w:rsidR="005669B0" w:rsidRPr="003531A5">
        <w:rPr>
          <w:rFonts w:ascii="Book Antiqua" w:hAnsi="Book Antiqua" w:cs="Times New Roman"/>
          <w:sz w:val="24"/>
          <w:szCs w:val="24"/>
        </w:rPr>
        <w:t xml:space="preserve"> </w:t>
      </w:r>
      <w:r w:rsidRPr="003531A5">
        <w:rPr>
          <w:rFonts w:ascii="Book Antiqua" w:hAnsi="Book Antiqua" w:cs="Times New Roman"/>
          <w:sz w:val="24"/>
          <w:szCs w:val="24"/>
        </w:rPr>
        <w:t>It was also located within a few miles of the city’s two main hospitals and was easily accessible by two major highways. A landing zone was set up immediately across from the arena in a large open field for air me</w:t>
      </w:r>
      <w:r w:rsidR="005669B0" w:rsidRPr="003531A5">
        <w:rPr>
          <w:rFonts w:ascii="Book Antiqua" w:hAnsi="Book Antiqua" w:cs="Times New Roman"/>
          <w:sz w:val="24"/>
          <w:szCs w:val="24"/>
        </w:rPr>
        <w:t>d</w:t>
      </w:r>
      <w:r w:rsidR="008334D9" w:rsidRPr="003531A5">
        <w:rPr>
          <w:rFonts w:ascii="Book Antiqua" w:hAnsi="Book Antiqua" w:cs="Times New Roman"/>
          <w:sz w:val="24"/>
          <w:szCs w:val="24"/>
        </w:rPr>
        <w:t xml:space="preserve">ical and transport operations. </w:t>
      </w:r>
      <w:r w:rsidRPr="003531A5">
        <w:rPr>
          <w:rFonts w:ascii="Book Antiqua" w:hAnsi="Book Antiqua" w:cs="Times New Roman"/>
          <w:sz w:val="24"/>
          <w:szCs w:val="24"/>
        </w:rPr>
        <w:t>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operating room and radiology facilities were set up just outside the arena (Figure 1). The Emergency Medical Treatment section, Pharmacy, Laboratory, as well as inpatient wards were set up within the arena (Figure 2). </w:t>
      </w:r>
    </w:p>
    <w:p w14:paraId="031E9BF1" w14:textId="77777777" w:rsidR="00B750C8" w:rsidRPr="003531A5" w:rsidRDefault="00B750C8" w:rsidP="00B750C8">
      <w:pPr>
        <w:pStyle w:val="a3"/>
        <w:adjustRightInd w:val="0"/>
        <w:snapToGrid w:val="0"/>
        <w:spacing w:line="360" w:lineRule="auto"/>
        <w:jc w:val="both"/>
        <w:rPr>
          <w:rFonts w:ascii="Book Antiqua" w:hAnsi="Book Antiqua" w:cs="Times New Roman"/>
          <w:sz w:val="24"/>
          <w:szCs w:val="24"/>
        </w:rPr>
      </w:pPr>
    </w:p>
    <w:p w14:paraId="0010305E" w14:textId="3D91EF07" w:rsidR="00767AB4" w:rsidRPr="003531A5" w:rsidRDefault="000951D3"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sz w:val="24"/>
          <w:szCs w:val="24"/>
        </w:rPr>
        <w:t>INTERVENTION</w:t>
      </w:r>
    </w:p>
    <w:p w14:paraId="081C325C" w14:textId="64DA1BF1" w:rsidR="00767AB4" w:rsidRPr="003531A5" w:rsidRDefault="00767AB4"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Patients presented to the CSH either by military or local civilian medical transport. The patients were then evaluated by triage nurses and physicians to ensure the patients </w:t>
      </w:r>
      <w:r w:rsidRPr="003531A5">
        <w:rPr>
          <w:rFonts w:ascii="Book Antiqua" w:hAnsi="Book Antiqua" w:cs="Times New Roman"/>
          <w:sz w:val="24"/>
          <w:szCs w:val="24"/>
        </w:rPr>
        <w:lastRenderedPageBreak/>
        <w:t xml:space="preserve">could be effectively managed with the resources of the CSH. Patients necessitating resources beyond the capability of the CSH were transferred to other military or local medical facilities. </w:t>
      </w:r>
    </w:p>
    <w:p w14:paraId="3CC4AD58" w14:textId="385E95C2"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During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deployment to Puerto Rico, 1157 patients were evaluated and treated.</w:t>
      </w:r>
      <w:r w:rsidR="005669B0" w:rsidRPr="003531A5">
        <w:rPr>
          <w:rFonts w:ascii="Book Antiqua" w:hAnsi="Book Antiqua" w:cs="Times New Roman"/>
          <w:sz w:val="24"/>
          <w:szCs w:val="24"/>
        </w:rPr>
        <w:t xml:space="preserve"> </w:t>
      </w:r>
      <w:r w:rsidRPr="003531A5">
        <w:rPr>
          <w:rFonts w:ascii="Book Antiqua" w:hAnsi="Book Antiqua" w:cs="Times New Roman"/>
          <w:sz w:val="24"/>
          <w:szCs w:val="24"/>
        </w:rPr>
        <w:t xml:space="preserve">Fifty-seven operative cases were performed to include 23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cases. The mean age of the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patients treated was 45.7 years (range 13</w:t>
      </w:r>
      <w:r w:rsidR="00430964" w:rsidRPr="003531A5">
        <w:rPr>
          <w:rFonts w:ascii="Book Antiqua" w:hAnsi="Book Antiqua" w:cs="Times New Roman"/>
          <w:sz w:val="24"/>
          <w:szCs w:val="24"/>
        </w:rPr>
        <w:t>-</w:t>
      </w:r>
      <w:r w:rsidRPr="003531A5">
        <w:rPr>
          <w:rFonts w:ascii="Book Antiqua" w:hAnsi="Book Antiqua" w:cs="Times New Roman"/>
          <w:sz w:val="24"/>
          <w:szCs w:val="24"/>
        </w:rPr>
        <w:t>76 years). The most common operation was irrigation and debridement of open contaminated and/or infected wounds (Table 1). Patients presented a mean 10.8 d from their initial injury (range 1</w:t>
      </w:r>
      <w:r w:rsidR="00AB1695" w:rsidRPr="003531A5">
        <w:rPr>
          <w:rFonts w:ascii="Book Antiqua" w:hAnsi="Book Antiqua" w:cs="Times New Roman"/>
          <w:sz w:val="24"/>
          <w:szCs w:val="24"/>
        </w:rPr>
        <w:t>-</w:t>
      </w:r>
      <w:r w:rsidRPr="003531A5">
        <w:rPr>
          <w:rFonts w:ascii="Book Antiqua" w:hAnsi="Book Antiqua" w:cs="Times New Roman"/>
          <w:sz w:val="24"/>
          <w:szCs w:val="24"/>
        </w:rPr>
        <w:t xml:space="preserve">40 d). Fractures and infections were the most common diagnoses with the greatest delay in treatment from the initial date of injury (Table 1). </w:t>
      </w:r>
    </w:p>
    <w:p w14:paraId="603AD9C2" w14:textId="7D2AAED9"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bookmarkStart w:id="47" w:name="OLE_LINK573"/>
      <w:r w:rsidRPr="003531A5">
        <w:rPr>
          <w:rFonts w:ascii="Book Antiqua" w:hAnsi="Book Antiqua" w:cs="Times New Roman"/>
          <w:sz w:val="24"/>
          <w:szCs w:val="24"/>
        </w:rPr>
        <w:t xml:space="preserve">Patients were assessed pre-operatively by the Medicine and Anesthesia services. Mean </w:t>
      </w:r>
      <w:bookmarkStart w:id="48" w:name="OLE_LINK574"/>
      <w:r w:rsidR="001E5BB6" w:rsidRPr="003531A5">
        <w:rPr>
          <w:rFonts w:ascii="Book Antiqua" w:hAnsi="Book Antiqua" w:cs="Times New Roman"/>
          <w:sz w:val="24"/>
          <w:szCs w:val="24"/>
        </w:rPr>
        <w:t>the American Society of Anesthesiologists (</w:t>
      </w:r>
      <w:r w:rsidRPr="003531A5">
        <w:rPr>
          <w:rFonts w:ascii="Book Antiqua" w:hAnsi="Book Antiqua" w:cs="Times New Roman"/>
          <w:sz w:val="24"/>
          <w:szCs w:val="24"/>
        </w:rPr>
        <w:t>ASA</w:t>
      </w:r>
      <w:bookmarkEnd w:id="48"/>
      <w:r w:rsidR="001E5BB6" w:rsidRPr="003531A5">
        <w:rPr>
          <w:rFonts w:ascii="Book Antiqua" w:hAnsi="Book Antiqua" w:cs="Times New Roman"/>
          <w:sz w:val="24"/>
          <w:szCs w:val="24"/>
        </w:rPr>
        <w:t>)</w:t>
      </w:r>
      <w:r w:rsidRPr="003531A5">
        <w:rPr>
          <w:rFonts w:ascii="Book Antiqua" w:hAnsi="Book Antiqua" w:cs="Times New Roman"/>
          <w:sz w:val="24"/>
          <w:szCs w:val="24"/>
        </w:rPr>
        <w:t xml:space="preserve"> scores were 2.3</w:t>
      </w:r>
      <w:bookmarkEnd w:id="47"/>
      <w:r w:rsidRPr="003531A5">
        <w:rPr>
          <w:rFonts w:ascii="Book Antiqua" w:hAnsi="Book Antiqua" w:cs="Times New Roman"/>
          <w:sz w:val="24"/>
          <w:szCs w:val="24"/>
        </w:rPr>
        <w:t xml:space="preserve"> (Table 1). Diabetes was the most common co-morbid diagnosis. Regional anesthesia was performed at th</w:t>
      </w:r>
      <w:r w:rsidR="00D27601" w:rsidRPr="003531A5">
        <w:rPr>
          <w:rFonts w:ascii="Book Antiqua" w:hAnsi="Book Antiqua" w:cs="Times New Roman"/>
          <w:sz w:val="24"/>
          <w:szCs w:val="24"/>
        </w:rPr>
        <w:t>e discretion of the Anesthesia S</w:t>
      </w:r>
      <w:r w:rsidRPr="003531A5">
        <w:rPr>
          <w:rFonts w:ascii="Book Antiqua" w:hAnsi="Book Antiqua" w:cs="Times New Roman"/>
          <w:sz w:val="24"/>
          <w:szCs w:val="24"/>
        </w:rPr>
        <w:t xml:space="preserve">ervice after discussion with the operating physician. A total of 8 </w:t>
      </w:r>
      <w:r w:rsidR="008334D9" w:rsidRPr="003531A5">
        <w:rPr>
          <w:rFonts w:ascii="Book Antiqua" w:hAnsi="Book Antiqua" w:cs="Times New Roman"/>
          <w:sz w:val="24"/>
          <w:szCs w:val="24"/>
        </w:rPr>
        <w:t xml:space="preserve">regional blocks were performed. </w:t>
      </w:r>
      <w:r w:rsidRPr="003531A5">
        <w:rPr>
          <w:rFonts w:ascii="Book Antiqua" w:hAnsi="Book Antiqua" w:cs="Times New Roman"/>
          <w:sz w:val="24"/>
          <w:szCs w:val="24"/>
        </w:rPr>
        <w:t xml:space="preserve">All patients received pre-operative antibiotics. Intra-operative cultures, when obtained, were sent to a local hospital laboratory for processing. Intra-operative plain radiographs were performed with a portable unit which had a viewing station located just outside the operating room. </w:t>
      </w:r>
    </w:p>
    <w:p w14:paraId="4CC0D878" w14:textId="66EEE4A4" w:rsidR="00767AB4" w:rsidRPr="003531A5" w:rsidRDefault="00767AB4" w:rsidP="00B750C8">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Five patients were discharged on t</w:t>
      </w:r>
      <w:r w:rsidR="008334D9" w:rsidRPr="003531A5">
        <w:rPr>
          <w:rFonts w:ascii="Book Antiqua" w:hAnsi="Book Antiqua" w:cs="Times New Roman"/>
          <w:sz w:val="24"/>
          <w:szCs w:val="24"/>
        </w:rPr>
        <w:t>he same day as their operation.</w:t>
      </w:r>
      <w:r w:rsidR="005669B0" w:rsidRPr="003531A5">
        <w:rPr>
          <w:rFonts w:ascii="Book Antiqua" w:hAnsi="Book Antiqua" w:cs="Times New Roman"/>
          <w:sz w:val="24"/>
          <w:szCs w:val="24"/>
        </w:rPr>
        <w:t xml:space="preserve"> </w:t>
      </w:r>
      <w:r w:rsidRPr="003531A5">
        <w:rPr>
          <w:rFonts w:ascii="Book Antiqua" w:hAnsi="Book Antiqua" w:cs="Times New Roman"/>
          <w:sz w:val="24"/>
          <w:szCs w:val="24"/>
        </w:rPr>
        <w:t>Patients without risk factors for DVT and isolated lower extremity fractures were managed with 81 mg ASA twice daily for DVT prophylaxis as inpatients. One post-operative patient was transferred to another facility after his septic joint was irrigated and debrided for further evaluation and treatment given his multiple medical co-morbidities which necessitated a higher level of medical care. The remaining post-operative patients were discharged to their respective local residences with patient instructions, follow-up plans of care, medications, and dressing supplies if necessary.</w:t>
      </w:r>
    </w:p>
    <w:p w14:paraId="1D3D4A23" w14:textId="4FB6C798"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 xml:space="preserve">Resorbable suture was used when 2 </w:t>
      </w:r>
      <w:proofErr w:type="spellStart"/>
      <w:r w:rsidRPr="003531A5">
        <w:rPr>
          <w:rFonts w:ascii="Book Antiqua" w:hAnsi="Book Antiqua" w:cs="Times New Roman"/>
          <w:sz w:val="24"/>
          <w:szCs w:val="24"/>
        </w:rPr>
        <w:t>wk</w:t>
      </w:r>
      <w:proofErr w:type="spellEnd"/>
      <w:r w:rsidRPr="003531A5">
        <w:rPr>
          <w:rFonts w:ascii="Book Antiqua" w:hAnsi="Book Antiqua" w:cs="Times New Roman"/>
          <w:sz w:val="24"/>
          <w:szCs w:val="24"/>
        </w:rPr>
        <w:t xml:space="preserve"> follow up went beyond the anticipated</w:t>
      </w:r>
      <w:r w:rsidR="008334D9" w:rsidRPr="003531A5">
        <w:rPr>
          <w:rFonts w:ascii="Book Antiqua" w:hAnsi="Book Antiqua" w:cs="Times New Roman"/>
          <w:sz w:val="24"/>
          <w:szCs w:val="24"/>
        </w:rPr>
        <w:t xml:space="preserve"> conclusion of CSH operations. </w:t>
      </w:r>
      <w:r w:rsidRPr="003531A5">
        <w:rPr>
          <w:rFonts w:ascii="Book Antiqua" w:hAnsi="Book Antiqua" w:cs="Times New Roman"/>
          <w:sz w:val="24"/>
          <w:szCs w:val="24"/>
        </w:rPr>
        <w:t xml:space="preserve">In addition, patient follow-up and care coordination was </w:t>
      </w:r>
      <w:r w:rsidRPr="003531A5">
        <w:rPr>
          <w:rFonts w:ascii="Book Antiqua" w:hAnsi="Book Antiqua" w:cs="Times New Roman"/>
          <w:sz w:val="24"/>
          <w:szCs w:val="24"/>
        </w:rPr>
        <w:lastRenderedPageBreak/>
        <w:t>made with local provider</w:t>
      </w:r>
      <w:r w:rsidR="00A708CB" w:rsidRPr="003531A5">
        <w:rPr>
          <w:rFonts w:ascii="Book Antiqua" w:hAnsi="Book Antiqua" w:cs="Times New Roman"/>
          <w:sz w:val="24"/>
          <w:szCs w:val="24"/>
        </w:rPr>
        <w:t>s</w:t>
      </w:r>
      <w:r w:rsidRPr="003531A5">
        <w:rPr>
          <w:rFonts w:ascii="Book Antiqua" w:hAnsi="Book Antiqua" w:cs="Times New Roman"/>
          <w:sz w:val="24"/>
          <w:szCs w:val="24"/>
        </w:rPr>
        <w:t xml:space="preserve"> and other military medical assets. These included a </w:t>
      </w:r>
      <w:r w:rsidR="0031029A" w:rsidRPr="003531A5">
        <w:rPr>
          <w:rFonts w:ascii="Book Antiqua" w:hAnsi="Book Antiqua" w:cs="Times New Roman"/>
          <w:sz w:val="24"/>
          <w:szCs w:val="24"/>
        </w:rPr>
        <w:t xml:space="preserve">local non-operative </w:t>
      </w:r>
      <w:proofErr w:type="spellStart"/>
      <w:r w:rsidR="0031029A" w:rsidRPr="003531A5">
        <w:rPr>
          <w:rFonts w:ascii="Book Antiqua" w:hAnsi="Book Antiqua" w:cs="Times New Roman"/>
          <w:sz w:val="24"/>
          <w:szCs w:val="24"/>
        </w:rPr>
        <w:t>o</w:t>
      </w:r>
      <w:r w:rsidRPr="003531A5">
        <w:rPr>
          <w:rFonts w:ascii="Book Antiqua" w:hAnsi="Book Antiqua" w:cs="Times New Roman"/>
          <w:sz w:val="24"/>
          <w:szCs w:val="24"/>
        </w:rPr>
        <w:t>rthopaedist</w:t>
      </w:r>
      <w:proofErr w:type="spellEnd"/>
      <w:r w:rsidRPr="003531A5">
        <w:rPr>
          <w:rFonts w:ascii="Book Antiqua" w:hAnsi="Book Antiqua" w:cs="Times New Roman"/>
          <w:sz w:val="24"/>
          <w:szCs w:val="24"/>
        </w:rPr>
        <w:t xml:space="preserve">, the ambulatory clinic at Fort Buchanan, and the USNS Comfort. No immediate complications were observed however even immediate short term follow-up was limited. Mean follow-up with post-operative patients was 7.5 d (range 0-28 d). </w:t>
      </w:r>
    </w:p>
    <w:p w14:paraId="187084E9" w14:textId="77777777" w:rsidR="00472B81" w:rsidRPr="003531A5" w:rsidRDefault="00472B81" w:rsidP="00472B81">
      <w:pPr>
        <w:pStyle w:val="a3"/>
        <w:adjustRightInd w:val="0"/>
        <w:snapToGrid w:val="0"/>
        <w:spacing w:line="360" w:lineRule="auto"/>
        <w:jc w:val="both"/>
        <w:rPr>
          <w:rFonts w:ascii="Book Antiqua" w:hAnsi="Book Antiqua" w:cs="Times New Roman"/>
          <w:sz w:val="24"/>
          <w:szCs w:val="24"/>
        </w:rPr>
      </w:pPr>
    </w:p>
    <w:p w14:paraId="5351F2AF" w14:textId="050AA970" w:rsidR="00767AB4" w:rsidRPr="003531A5" w:rsidRDefault="007A14BD"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sz w:val="24"/>
          <w:szCs w:val="24"/>
        </w:rPr>
        <w:t>CONCLUSION</w:t>
      </w:r>
      <w:r w:rsidR="003121CF" w:rsidRPr="003531A5">
        <w:rPr>
          <w:rFonts w:ascii="Book Antiqua" w:hAnsi="Book Antiqua" w:cs="Times New Roman"/>
          <w:b/>
          <w:sz w:val="24"/>
          <w:szCs w:val="24"/>
        </w:rPr>
        <w:t xml:space="preserve"> </w:t>
      </w:r>
    </w:p>
    <w:p w14:paraId="09D818D7" w14:textId="631917D9" w:rsidR="00767AB4" w:rsidRPr="003531A5" w:rsidRDefault="00767AB4"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This case series provides the first description of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care provi</w:t>
      </w:r>
      <w:r w:rsidR="00D27601" w:rsidRPr="003531A5">
        <w:rPr>
          <w:rFonts w:ascii="Book Antiqua" w:hAnsi="Book Antiqua" w:cs="Times New Roman"/>
          <w:sz w:val="24"/>
          <w:szCs w:val="24"/>
        </w:rPr>
        <w:t>d</w:t>
      </w:r>
      <w:r w:rsidR="008334D9" w:rsidRPr="003531A5">
        <w:rPr>
          <w:rFonts w:ascii="Book Antiqua" w:hAnsi="Book Antiqua" w:cs="Times New Roman"/>
          <w:sz w:val="24"/>
          <w:szCs w:val="24"/>
        </w:rPr>
        <w:t xml:space="preserve">ed by a CSH on a DSCA mission. </w:t>
      </w:r>
      <w:r w:rsidRPr="003531A5">
        <w:rPr>
          <w:rFonts w:ascii="Book Antiqua" w:hAnsi="Book Antiqua" w:cs="Times New Roman"/>
          <w:sz w:val="24"/>
          <w:szCs w:val="24"/>
        </w:rPr>
        <w:t>The deployment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to Puerto Ri</w:t>
      </w:r>
      <w:r w:rsidR="008334D9" w:rsidRPr="003531A5">
        <w:rPr>
          <w:rFonts w:ascii="Book Antiqua" w:hAnsi="Book Antiqua" w:cs="Times New Roman"/>
          <w:sz w:val="24"/>
          <w:szCs w:val="24"/>
        </w:rPr>
        <w:t xml:space="preserve">co was unique for many reasons. </w:t>
      </w:r>
      <w:r w:rsidRPr="003531A5">
        <w:rPr>
          <w:rFonts w:ascii="Book Antiqua" w:hAnsi="Book Antiqua" w:cs="Times New Roman"/>
          <w:sz w:val="24"/>
          <w:szCs w:val="24"/>
        </w:rPr>
        <w:t>These included: use of air transport, language and local customs encountered, as well as deployment to a location outside the continental United States. These factors coupled with the need for rapid deployment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provided valuable experience which will und</w:t>
      </w:r>
      <w:r w:rsidR="002E1AFE" w:rsidRPr="003531A5">
        <w:rPr>
          <w:rFonts w:ascii="Book Antiqua" w:hAnsi="Book Antiqua" w:cs="Times New Roman"/>
          <w:sz w:val="24"/>
          <w:szCs w:val="24"/>
        </w:rPr>
        <w:t>oubtedly enable future success in similar endeavors</w:t>
      </w:r>
      <w:r w:rsidRPr="003531A5">
        <w:rPr>
          <w:rFonts w:ascii="Book Antiqua" w:hAnsi="Book Antiqua" w:cs="Times New Roman"/>
          <w:sz w:val="24"/>
          <w:szCs w:val="24"/>
        </w:rPr>
        <w:t xml:space="preserve">. </w:t>
      </w:r>
    </w:p>
    <w:p w14:paraId="423DADD9" w14:textId="48AB019E"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Another unique element of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relief efforts was its direct collaboration with Disaster Medical Assistance Teams (DMAT). A DMAT is a trained, mobile, self-contained, self-sufficient, multidisciplinary medical team that can respond rapidly after a disaster (48 to 72 h) to provide medical treatment to an affected area. The team can include physicians, nurses, pharmacists, paramedics, and EMTs. DMATs fall under the National Disaster Medical System (NDMS), a federally coordinated system with the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Department of Health and Human </w:t>
      </w:r>
      <w:proofErr w:type="gramStart"/>
      <w:r w:rsidRPr="003531A5">
        <w:rPr>
          <w:rFonts w:ascii="Book Antiqua" w:hAnsi="Book Antiqua" w:cs="Times New Roman"/>
          <w:sz w:val="24"/>
          <w:szCs w:val="24"/>
        </w:rPr>
        <w:t>Services</w:t>
      </w:r>
      <w:r w:rsidR="00472B81" w:rsidRPr="003531A5">
        <w:rPr>
          <w:rFonts w:ascii="Book Antiqua" w:hAnsi="Book Antiqua" w:cs="Times New Roman"/>
          <w:sz w:val="24"/>
          <w:szCs w:val="24"/>
          <w:vertAlign w:val="superscript"/>
        </w:rPr>
        <w:t>[</w:t>
      </w:r>
      <w:proofErr w:type="gramEnd"/>
      <w:r w:rsidR="00472B81" w:rsidRPr="003531A5">
        <w:rPr>
          <w:rFonts w:ascii="Book Antiqua" w:hAnsi="Book Antiqua" w:cs="Times New Roman"/>
          <w:sz w:val="24"/>
          <w:szCs w:val="24"/>
          <w:vertAlign w:val="superscript"/>
        </w:rPr>
        <w:t>5]</w:t>
      </w:r>
      <w:r w:rsidRPr="003531A5">
        <w:rPr>
          <w:rFonts w:ascii="Book Antiqua" w:hAnsi="Book Antiqua" w:cs="Times New Roman"/>
          <w:sz w:val="24"/>
          <w:szCs w:val="24"/>
        </w:rPr>
        <w:t>. Multiple DMATs assisted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efforts for 2 weeks at a time and were an important part of the triage and treatment of the local population. These teams operated out of the same location and used the same facilities as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w:t>
      </w:r>
    </w:p>
    <w:p w14:paraId="53432B15" w14:textId="77777777"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Shortly after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became operational, representatives from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contacted local hospitals to assist with helping these facilities become more operational. This included coordinating the request and delivery of needed supplies such as tarps and generator equipment. In addition,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engaged local and regional government to help with delivery of food and water to local organizations and churches for distribution. </w:t>
      </w:r>
    </w:p>
    <w:p w14:paraId="52D8A8E2" w14:textId="2B356EDC" w:rsidR="00767AB4" w:rsidRPr="003531A5" w:rsidRDefault="00D27601"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lastRenderedPageBreak/>
        <w:t>Within the Humac</w:t>
      </w:r>
      <w:r w:rsidR="00767AB4" w:rsidRPr="003531A5">
        <w:rPr>
          <w:rFonts w:ascii="Book Antiqua" w:hAnsi="Book Antiqua" w:cs="Times New Roman"/>
          <w:sz w:val="24"/>
          <w:szCs w:val="24"/>
        </w:rPr>
        <w:t>a</w:t>
      </w:r>
      <w:r w:rsidRPr="003531A5">
        <w:rPr>
          <w:rFonts w:ascii="Book Antiqua" w:hAnsi="Book Antiqua" w:cs="Times New Roman"/>
          <w:sz w:val="24"/>
          <w:szCs w:val="24"/>
        </w:rPr>
        <w:t>o</w:t>
      </w:r>
      <w:r w:rsidR="00767AB4" w:rsidRPr="003531A5">
        <w:rPr>
          <w:rFonts w:ascii="Book Antiqua" w:hAnsi="Book Antiqua" w:cs="Times New Roman"/>
          <w:sz w:val="24"/>
          <w:szCs w:val="24"/>
        </w:rPr>
        <w:t xml:space="preserve"> area, the 14</w:t>
      </w:r>
      <w:r w:rsidR="00767AB4" w:rsidRPr="003531A5">
        <w:rPr>
          <w:rFonts w:ascii="Book Antiqua" w:hAnsi="Book Antiqua" w:cs="Times New Roman"/>
          <w:sz w:val="24"/>
          <w:szCs w:val="24"/>
          <w:vertAlign w:val="superscript"/>
        </w:rPr>
        <w:t>th</w:t>
      </w:r>
      <w:r w:rsidR="00767AB4" w:rsidRPr="003531A5">
        <w:rPr>
          <w:rFonts w:ascii="Book Antiqua" w:hAnsi="Book Antiqua" w:cs="Times New Roman"/>
          <w:sz w:val="24"/>
          <w:szCs w:val="24"/>
        </w:rPr>
        <w:t xml:space="preserve"> CSH was able</w:t>
      </w:r>
      <w:r w:rsidRPr="003531A5">
        <w:rPr>
          <w:rFonts w:ascii="Book Antiqua" w:hAnsi="Book Antiqua" w:cs="Times New Roman"/>
          <w:sz w:val="24"/>
          <w:szCs w:val="24"/>
        </w:rPr>
        <w:t xml:space="preserve"> to locate only one practicing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s</w:t>
      </w:r>
      <w:r w:rsidR="00767AB4" w:rsidRPr="003531A5">
        <w:rPr>
          <w:rFonts w:ascii="Book Antiqua" w:hAnsi="Book Antiqua" w:cs="Times New Roman"/>
          <w:sz w:val="24"/>
          <w:szCs w:val="24"/>
        </w:rPr>
        <w:t xml:space="preserve">urgeon who was working part-time as a non-operative provider. This </w:t>
      </w:r>
      <w:r w:rsidR="00580E14" w:rsidRPr="003531A5">
        <w:rPr>
          <w:rFonts w:ascii="Book Antiqua" w:hAnsi="Book Antiqua" w:cs="Times New Roman"/>
          <w:sz w:val="24"/>
          <w:szCs w:val="24"/>
        </w:rPr>
        <w:t>led</w:t>
      </w:r>
      <w:r w:rsidR="00767AB4" w:rsidRPr="003531A5">
        <w:rPr>
          <w:rFonts w:ascii="Book Antiqua" w:hAnsi="Book Antiqua" w:cs="Times New Roman"/>
          <w:sz w:val="24"/>
          <w:szCs w:val="24"/>
        </w:rPr>
        <w:t xml:space="preserve"> to challenges with coordinating care for patients in anticipation of the 14</w:t>
      </w:r>
      <w:r w:rsidR="00767AB4" w:rsidRPr="003531A5">
        <w:rPr>
          <w:rFonts w:ascii="Book Antiqua" w:hAnsi="Book Antiqua" w:cs="Times New Roman"/>
          <w:sz w:val="24"/>
          <w:szCs w:val="24"/>
          <w:vertAlign w:val="superscript"/>
        </w:rPr>
        <w:t>th</w:t>
      </w:r>
      <w:r w:rsidR="00767AB4" w:rsidRPr="003531A5">
        <w:rPr>
          <w:rFonts w:ascii="Book Antiqua" w:hAnsi="Book Antiqua" w:cs="Times New Roman"/>
          <w:sz w:val="24"/>
          <w:szCs w:val="24"/>
        </w:rPr>
        <w:t xml:space="preserve"> CSH’s departure. In addition, patients f</w:t>
      </w:r>
      <w:r w:rsidRPr="003531A5">
        <w:rPr>
          <w:rFonts w:ascii="Book Antiqua" w:hAnsi="Book Antiqua" w:cs="Times New Roman"/>
          <w:sz w:val="24"/>
          <w:szCs w:val="24"/>
        </w:rPr>
        <w:t xml:space="preserve">aced challenges with access to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surgeons outside of the Humacao</w:t>
      </w:r>
      <w:r w:rsidR="00767AB4" w:rsidRPr="003531A5">
        <w:rPr>
          <w:rFonts w:ascii="Book Antiqua" w:hAnsi="Book Antiqua" w:cs="Times New Roman"/>
          <w:sz w:val="24"/>
          <w:szCs w:val="24"/>
        </w:rPr>
        <w:t xml:space="preserve"> area due to overburdened hospitals as well as underinsurance and/or no insurance. This left a large patient population within</w:t>
      </w:r>
      <w:r w:rsidR="0031029A" w:rsidRPr="003531A5">
        <w:rPr>
          <w:rFonts w:ascii="Book Antiqua" w:hAnsi="Book Antiqua" w:cs="Times New Roman"/>
          <w:sz w:val="24"/>
          <w:szCs w:val="24"/>
        </w:rPr>
        <w:t xml:space="preserve"> the Humac</w:t>
      </w:r>
      <w:r w:rsidRPr="003531A5">
        <w:rPr>
          <w:rFonts w:ascii="Book Antiqua" w:hAnsi="Book Antiqua" w:cs="Times New Roman"/>
          <w:sz w:val="24"/>
          <w:szCs w:val="24"/>
        </w:rPr>
        <w:t>a</w:t>
      </w:r>
      <w:r w:rsidR="0031029A" w:rsidRPr="003531A5">
        <w:rPr>
          <w:rFonts w:ascii="Book Antiqua" w:hAnsi="Book Antiqua" w:cs="Times New Roman"/>
          <w:sz w:val="24"/>
          <w:szCs w:val="24"/>
        </w:rPr>
        <w:t>o</w:t>
      </w:r>
      <w:r w:rsidRPr="003531A5">
        <w:rPr>
          <w:rFonts w:ascii="Book Antiqua" w:hAnsi="Book Antiqua" w:cs="Times New Roman"/>
          <w:sz w:val="24"/>
          <w:szCs w:val="24"/>
        </w:rPr>
        <w:t xml:space="preserve"> region in need of </w:t>
      </w:r>
      <w:proofErr w:type="spellStart"/>
      <w:r w:rsidRPr="003531A5">
        <w:rPr>
          <w:rFonts w:ascii="Book Antiqua" w:hAnsi="Book Antiqua" w:cs="Times New Roman"/>
          <w:sz w:val="24"/>
          <w:szCs w:val="24"/>
        </w:rPr>
        <w:t>o</w:t>
      </w:r>
      <w:r w:rsidR="00767AB4" w:rsidRPr="003531A5">
        <w:rPr>
          <w:rFonts w:ascii="Book Antiqua" w:hAnsi="Book Antiqua" w:cs="Times New Roman"/>
          <w:sz w:val="24"/>
          <w:szCs w:val="24"/>
        </w:rPr>
        <w:t>rthopaedic</w:t>
      </w:r>
      <w:proofErr w:type="spellEnd"/>
      <w:r w:rsidR="00767AB4" w:rsidRPr="003531A5">
        <w:rPr>
          <w:rFonts w:ascii="Book Antiqua" w:hAnsi="Book Antiqua" w:cs="Times New Roman"/>
          <w:sz w:val="24"/>
          <w:szCs w:val="24"/>
        </w:rPr>
        <w:t xml:space="preserve"> services. Many </w:t>
      </w:r>
      <w:r w:rsidRPr="003531A5">
        <w:rPr>
          <w:rFonts w:ascii="Book Antiqua" w:hAnsi="Book Antiqua" w:cs="Times New Roman"/>
          <w:sz w:val="24"/>
          <w:szCs w:val="24"/>
        </w:rPr>
        <w:t xml:space="preserve">of the patients presenting for </w:t>
      </w:r>
      <w:proofErr w:type="spellStart"/>
      <w:r w:rsidRPr="003531A5">
        <w:rPr>
          <w:rFonts w:ascii="Book Antiqua" w:hAnsi="Book Antiqua" w:cs="Times New Roman"/>
          <w:sz w:val="24"/>
          <w:szCs w:val="24"/>
        </w:rPr>
        <w:t>o</w:t>
      </w:r>
      <w:r w:rsidR="00767AB4" w:rsidRPr="003531A5">
        <w:rPr>
          <w:rFonts w:ascii="Book Antiqua" w:hAnsi="Book Antiqua" w:cs="Times New Roman"/>
          <w:sz w:val="24"/>
          <w:szCs w:val="24"/>
        </w:rPr>
        <w:t>rthopaedic</w:t>
      </w:r>
      <w:proofErr w:type="spellEnd"/>
      <w:r w:rsidR="00767AB4" w:rsidRPr="003531A5">
        <w:rPr>
          <w:rFonts w:ascii="Book Antiqua" w:hAnsi="Book Antiqua" w:cs="Times New Roman"/>
          <w:sz w:val="24"/>
          <w:szCs w:val="24"/>
        </w:rPr>
        <w:t xml:space="preserve"> care had delayed presentations which made treatment more difficult. This included patients presenting with malunited fractures and sub-acute infections. Other challenges included adverse effects of weather on facilities and equipment which included power outages, loss of climate control in the operating room and patient wards, and water leakage into the operating r</w:t>
      </w:r>
      <w:r w:rsidR="00CA57D1" w:rsidRPr="003531A5">
        <w:rPr>
          <w:rFonts w:ascii="Book Antiqua" w:hAnsi="Book Antiqua" w:cs="Times New Roman"/>
          <w:sz w:val="24"/>
          <w:szCs w:val="24"/>
        </w:rPr>
        <w:t>oom and equipment/supply areas.</w:t>
      </w:r>
      <w:r w:rsidR="0031029A" w:rsidRPr="003531A5">
        <w:rPr>
          <w:rFonts w:ascii="Book Antiqua" w:hAnsi="Book Antiqua" w:cs="Times New Roman"/>
          <w:sz w:val="24"/>
          <w:szCs w:val="24"/>
        </w:rPr>
        <w:t xml:space="preserve"> </w:t>
      </w:r>
      <w:r w:rsidR="00767AB4" w:rsidRPr="003531A5">
        <w:rPr>
          <w:rFonts w:ascii="Book Antiqua" w:hAnsi="Book Antiqua" w:cs="Times New Roman"/>
          <w:sz w:val="24"/>
          <w:szCs w:val="24"/>
        </w:rPr>
        <w:t xml:space="preserve">The operating room did not possess a viewing station for digitally captured radiographs which made viewing intra-operative radiographs challenging. </w:t>
      </w:r>
    </w:p>
    <w:p w14:paraId="5CD3C14A" w14:textId="1E3DF4F1"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 xml:space="preserve">Similar challenges have been described by other authors in disaster relief efforts. </w:t>
      </w:r>
      <w:proofErr w:type="spellStart"/>
      <w:r w:rsidRPr="003531A5">
        <w:rPr>
          <w:rFonts w:ascii="Book Antiqua" w:hAnsi="Book Antiqua" w:cs="Times New Roman"/>
          <w:sz w:val="24"/>
          <w:szCs w:val="24"/>
        </w:rPr>
        <w:t>Sechriest</w:t>
      </w:r>
      <w:proofErr w:type="spellEnd"/>
      <w:r w:rsidRPr="003531A5">
        <w:rPr>
          <w:rFonts w:ascii="Book Antiqua" w:hAnsi="Book Antiqua" w:cs="Times New Roman"/>
          <w:sz w:val="24"/>
          <w:szCs w:val="24"/>
        </w:rPr>
        <w:t xml:space="preserve"> </w:t>
      </w:r>
      <w:r w:rsidRPr="003531A5">
        <w:rPr>
          <w:rFonts w:ascii="Book Antiqua" w:hAnsi="Book Antiqua" w:cs="Times New Roman"/>
          <w:i/>
          <w:iCs/>
          <w:sz w:val="24"/>
          <w:szCs w:val="24"/>
        </w:rPr>
        <w:t xml:space="preserve">et </w:t>
      </w:r>
      <w:proofErr w:type="gramStart"/>
      <w:r w:rsidRPr="003531A5">
        <w:rPr>
          <w:rFonts w:ascii="Book Antiqua" w:hAnsi="Book Antiqua" w:cs="Times New Roman"/>
          <w:i/>
          <w:iCs/>
          <w:sz w:val="24"/>
          <w:szCs w:val="24"/>
        </w:rPr>
        <w:t>al</w:t>
      </w:r>
      <w:r w:rsidR="00472B81" w:rsidRPr="003531A5">
        <w:rPr>
          <w:rFonts w:ascii="Book Antiqua" w:hAnsi="Book Antiqua" w:cs="Times New Roman"/>
          <w:sz w:val="24"/>
          <w:szCs w:val="24"/>
          <w:vertAlign w:val="superscript"/>
        </w:rPr>
        <w:t>[</w:t>
      </w:r>
      <w:proofErr w:type="gramEnd"/>
      <w:r w:rsidR="00472B81" w:rsidRPr="003531A5">
        <w:rPr>
          <w:rFonts w:ascii="Book Antiqua" w:hAnsi="Book Antiqua" w:cs="Times New Roman"/>
          <w:sz w:val="24"/>
          <w:szCs w:val="24"/>
          <w:vertAlign w:val="superscript"/>
        </w:rPr>
        <w:t>6]</w:t>
      </w:r>
      <w:r w:rsidR="00472B81" w:rsidRPr="003531A5">
        <w:rPr>
          <w:rFonts w:ascii="Book Antiqua" w:hAnsi="Book Antiqua" w:cs="Times New Roman"/>
          <w:sz w:val="24"/>
          <w:szCs w:val="24"/>
        </w:rPr>
        <w:t xml:space="preserve"> </w:t>
      </w:r>
      <w:r w:rsidRPr="003531A5">
        <w:rPr>
          <w:rFonts w:ascii="Book Antiqua" w:hAnsi="Book Antiqua" w:cs="Times New Roman"/>
          <w:sz w:val="24"/>
          <w:szCs w:val="24"/>
        </w:rPr>
        <w:t>char</w:t>
      </w:r>
      <w:r w:rsidR="00D27601" w:rsidRPr="003531A5">
        <w:rPr>
          <w:rFonts w:ascii="Book Antiqua" w:hAnsi="Book Antiqua" w:cs="Times New Roman"/>
          <w:sz w:val="24"/>
          <w:szCs w:val="24"/>
        </w:rPr>
        <w:t xml:space="preserve">acterized the </w:t>
      </w:r>
      <w:proofErr w:type="spellStart"/>
      <w:r w:rsidR="00D27601" w:rsidRPr="003531A5">
        <w:rPr>
          <w:rFonts w:ascii="Book Antiqua" w:hAnsi="Book Antiqua" w:cs="Times New Roman"/>
          <w:sz w:val="24"/>
          <w:szCs w:val="24"/>
        </w:rPr>
        <w:t>o</w:t>
      </w:r>
      <w:r w:rsidRPr="003531A5">
        <w:rPr>
          <w:rFonts w:ascii="Book Antiqua" w:hAnsi="Book Antiqua" w:cs="Times New Roman"/>
          <w:sz w:val="24"/>
          <w:szCs w:val="24"/>
        </w:rPr>
        <w:t>rthopaedic</w:t>
      </w:r>
      <w:proofErr w:type="spellEnd"/>
      <w:r w:rsidRPr="003531A5">
        <w:rPr>
          <w:rFonts w:ascii="Book Antiqua" w:hAnsi="Book Antiqua" w:cs="Times New Roman"/>
          <w:sz w:val="24"/>
          <w:szCs w:val="24"/>
        </w:rPr>
        <w:t xml:space="preserve"> care provided on the USNS Mercy after the 2004 Asian Tsunami as “challenging at every level”. This involved patient deconditioning and/or poor physical health, chronic and complex injuries and conditions, and lack of timely follow-up by physicians with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expertise in the post-disaster region. In addition, the authors describe communication with patients and their families as perhaps the single greatest challenge faced by the providers. Despite interpreters from the host nation, language and cultural barriers presented difficulties in gathering accurate histories, obtaining informed consent, and communicating post-operative expectations and plans for continued care. </w:t>
      </w:r>
      <w:proofErr w:type="spellStart"/>
      <w:r w:rsidRPr="003531A5">
        <w:rPr>
          <w:rFonts w:ascii="Book Antiqua" w:hAnsi="Book Antiqua" w:cs="Times New Roman"/>
          <w:sz w:val="24"/>
          <w:szCs w:val="24"/>
        </w:rPr>
        <w:t>Beitler</w:t>
      </w:r>
      <w:proofErr w:type="spellEnd"/>
      <w:r w:rsidRPr="003531A5">
        <w:rPr>
          <w:rFonts w:ascii="Book Antiqua" w:hAnsi="Book Antiqua" w:cs="Times New Roman"/>
          <w:sz w:val="24"/>
          <w:szCs w:val="24"/>
        </w:rPr>
        <w:t xml:space="preserve"> </w:t>
      </w:r>
      <w:r w:rsidRPr="003531A5">
        <w:rPr>
          <w:rFonts w:ascii="Book Antiqua" w:hAnsi="Book Antiqua" w:cs="Times New Roman"/>
          <w:i/>
          <w:iCs/>
          <w:sz w:val="24"/>
          <w:szCs w:val="24"/>
        </w:rPr>
        <w:t xml:space="preserve">et </w:t>
      </w:r>
      <w:proofErr w:type="gramStart"/>
      <w:r w:rsidRPr="003531A5">
        <w:rPr>
          <w:rFonts w:ascii="Book Antiqua" w:hAnsi="Book Antiqua" w:cs="Times New Roman"/>
          <w:i/>
          <w:iCs/>
          <w:sz w:val="24"/>
          <w:szCs w:val="24"/>
        </w:rPr>
        <w:t>al</w:t>
      </w:r>
      <w:r w:rsidR="00472B81" w:rsidRPr="003531A5">
        <w:rPr>
          <w:rFonts w:ascii="Book Antiqua" w:hAnsi="Book Antiqua" w:cs="Times New Roman"/>
          <w:sz w:val="24"/>
          <w:szCs w:val="24"/>
          <w:vertAlign w:val="superscript"/>
        </w:rPr>
        <w:t>[</w:t>
      </w:r>
      <w:proofErr w:type="gramEnd"/>
      <w:r w:rsidR="00472B81" w:rsidRPr="003531A5">
        <w:rPr>
          <w:rFonts w:ascii="Book Antiqua" w:hAnsi="Book Antiqua" w:cs="Times New Roman"/>
          <w:sz w:val="24"/>
          <w:szCs w:val="24"/>
          <w:vertAlign w:val="superscript"/>
        </w:rPr>
        <w:t>7]</w:t>
      </w:r>
      <w:r w:rsidR="00472B81" w:rsidRPr="003531A5">
        <w:rPr>
          <w:rFonts w:ascii="Book Antiqua" w:hAnsi="Book Antiqua" w:cs="Times New Roman"/>
          <w:sz w:val="24"/>
          <w:szCs w:val="24"/>
        </w:rPr>
        <w:t xml:space="preserve"> </w:t>
      </w:r>
      <w:r w:rsidRPr="003531A5">
        <w:rPr>
          <w:rFonts w:ascii="Book Antiqua" w:hAnsi="Book Antiqua" w:cs="Times New Roman"/>
          <w:sz w:val="24"/>
          <w:szCs w:val="24"/>
        </w:rPr>
        <w:t>cited one of the greatest challenges for the 48</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during Operation Enduring Freedom in Afghanistan, was maintaining the balance between capabilities and requirements. In providing care to Afghan and </w:t>
      </w:r>
      <w:r w:rsidR="00B750C8" w:rsidRPr="003531A5">
        <w:rPr>
          <w:rFonts w:ascii="Book Antiqua" w:hAnsi="Book Antiqua" w:cs="Times New Roman"/>
          <w:sz w:val="24"/>
          <w:szCs w:val="24"/>
        </w:rPr>
        <w:t>United States</w:t>
      </w:r>
      <w:r w:rsidRPr="003531A5">
        <w:rPr>
          <w:rFonts w:ascii="Book Antiqua" w:hAnsi="Book Antiqua" w:cs="Times New Roman"/>
          <w:sz w:val="24"/>
          <w:szCs w:val="24"/>
        </w:rPr>
        <w:t xml:space="preserve"> contractors, the pediatric and more elderly patients </w:t>
      </w:r>
      <w:proofErr w:type="gramStart"/>
      <w:r w:rsidRPr="003531A5">
        <w:rPr>
          <w:rFonts w:ascii="Book Antiqua" w:hAnsi="Book Antiqua" w:cs="Times New Roman"/>
          <w:sz w:val="24"/>
          <w:szCs w:val="24"/>
        </w:rPr>
        <w:t>which</w:t>
      </w:r>
      <w:proofErr w:type="gramEnd"/>
      <w:r w:rsidRPr="003531A5">
        <w:rPr>
          <w:rFonts w:ascii="Book Antiqua" w:hAnsi="Book Antiqua" w:cs="Times New Roman"/>
          <w:sz w:val="24"/>
          <w:szCs w:val="24"/>
        </w:rPr>
        <w:t xml:space="preserve"> were treated frequently required advanced ICU care followed by rehabilitation. Patients evacuated to the 48</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because of limited local medical </w:t>
      </w:r>
      <w:r w:rsidRPr="003531A5">
        <w:rPr>
          <w:rFonts w:ascii="Book Antiqua" w:hAnsi="Book Antiqua" w:cs="Times New Roman"/>
          <w:sz w:val="24"/>
          <w:szCs w:val="24"/>
        </w:rPr>
        <w:lastRenderedPageBreak/>
        <w:t xml:space="preserve">infrastructure led to significant challenges with respect to discharge planning, transport, and placement. Born </w:t>
      </w:r>
      <w:r w:rsidRPr="003531A5">
        <w:rPr>
          <w:rFonts w:ascii="Book Antiqua" w:hAnsi="Book Antiqua" w:cs="Times New Roman"/>
          <w:i/>
          <w:iCs/>
          <w:sz w:val="24"/>
          <w:szCs w:val="24"/>
        </w:rPr>
        <w:t xml:space="preserve">et </w:t>
      </w:r>
      <w:proofErr w:type="gramStart"/>
      <w:r w:rsidRPr="003531A5">
        <w:rPr>
          <w:rFonts w:ascii="Book Antiqua" w:hAnsi="Book Antiqua" w:cs="Times New Roman"/>
          <w:i/>
          <w:iCs/>
          <w:sz w:val="24"/>
          <w:szCs w:val="24"/>
        </w:rPr>
        <w:t>al</w:t>
      </w:r>
      <w:r w:rsidR="00472B81" w:rsidRPr="003531A5">
        <w:rPr>
          <w:rFonts w:ascii="Book Antiqua" w:hAnsi="Book Antiqua" w:cs="Times New Roman"/>
          <w:sz w:val="24"/>
          <w:szCs w:val="24"/>
          <w:vertAlign w:val="superscript"/>
        </w:rPr>
        <w:t>[</w:t>
      </w:r>
      <w:proofErr w:type="gramEnd"/>
      <w:r w:rsidR="00472B81" w:rsidRPr="003531A5">
        <w:rPr>
          <w:rFonts w:ascii="Book Antiqua" w:hAnsi="Book Antiqua" w:cs="Times New Roman"/>
          <w:sz w:val="24"/>
          <w:szCs w:val="24"/>
          <w:vertAlign w:val="superscript"/>
        </w:rPr>
        <w:t>8]</w:t>
      </w:r>
      <w:r w:rsidR="00472B81" w:rsidRPr="003531A5">
        <w:rPr>
          <w:rFonts w:ascii="Book Antiqua" w:hAnsi="Book Antiqua" w:cs="Times New Roman"/>
          <w:sz w:val="24"/>
          <w:szCs w:val="24"/>
        </w:rPr>
        <w:t xml:space="preserve"> </w:t>
      </w:r>
      <w:r w:rsidRPr="003531A5">
        <w:rPr>
          <w:rFonts w:ascii="Book Antiqua" w:hAnsi="Book Antiqua" w:cs="Times New Roman"/>
          <w:sz w:val="24"/>
          <w:szCs w:val="24"/>
        </w:rPr>
        <w:t>describe lack of systems interface as a recurrent problem in disaster response and note that during the 2005 Hurricane Katrina relief effort, no communication existed between government and/or military responders for several d</w:t>
      </w:r>
      <w:r w:rsidR="00472B81" w:rsidRPr="003531A5">
        <w:rPr>
          <w:rFonts w:ascii="Book Antiqua" w:hAnsi="Book Antiqua" w:cs="Times New Roman"/>
          <w:sz w:val="24"/>
          <w:szCs w:val="24"/>
        </w:rPr>
        <w:t>ays</w:t>
      </w:r>
      <w:r w:rsidRPr="003531A5">
        <w:rPr>
          <w:rFonts w:ascii="Book Antiqua" w:hAnsi="Book Antiqua" w:cs="Times New Roman"/>
          <w:sz w:val="24"/>
          <w:szCs w:val="24"/>
        </w:rPr>
        <w:t xml:space="preserve">. Due to flooding and power outages, medical facilities were isolated, which allowed for little command and control as well as limited contact with the relief efforts surrounding them. The authors also describe challenges faced by the USNS Comfort during the 2010 Haiti Earthquake which included access to a single C-arm as well as a limited supply of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implants. </w:t>
      </w:r>
    </w:p>
    <w:p w14:paraId="42AB0FE5" w14:textId="42BADDAA"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Despite experiencing many similar challenges,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was able to provide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car</w:t>
      </w:r>
      <w:r w:rsidR="00D27601" w:rsidRPr="003531A5">
        <w:rPr>
          <w:rFonts w:ascii="Book Antiqua" w:hAnsi="Book Antiqua" w:cs="Times New Roman"/>
          <w:sz w:val="24"/>
          <w:szCs w:val="24"/>
        </w:rPr>
        <w:t>e to residents within the Humac</w:t>
      </w:r>
      <w:r w:rsidRPr="003531A5">
        <w:rPr>
          <w:rFonts w:ascii="Book Antiqua" w:hAnsi="Book Antiqua" w:cs="Times New Roman"/>
          <w:sz w:val="24"/>
          <w:szCs w:val="24"/>
        </w:rPr>
        <w:t>a</w:t>
      </w:r>
      <w:r w:rsidR="00D27601" w:rsidRPr="003531A5">
        <w:rPr>
          <w:rFonts w:ascii="Book Antiqua" w:hAnsi="Book Antiqua" w:cs="Times New Roman"/>
          <w:sz w:val="24"/>
          <w:szCs w:val="24"/>
        </w:rPr>
        <w:t>o</w:t>
      </w:r>
      <w:r w:rsidRPr="003531A5">
        <w:rPr>
          <w:rFonts w:ascii="Book Antiqua" w:hAnsi="Book Antiqua" w:cs="Times New Roman"/>
          <w:sz w:val="24"/>
          <w:szCs w:val="24"/>
        </w:rPr>
        <w:t xml:space="preserve"> region and performed nearly two dozen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cases. Although follow-up was very limited, there were no immediate complications. In all cases, management was guided by the principle of “</w:t>
      </w:r>
      <w:proofErr w:type="spellStart"/>
      <w:r w:rsidRPr="003531A5">
        <w:rPr>
          <w:rFonts w:ascii="Book Antiqua" w:hAnsi="Book Antiqua" w:cs="Times New Roman"/>
          <w:sz w:val="24"/>
          <w:szCs w:val="24"/>
        </w:rPr>
        <w:t>primum</w:t>
      </w:r>
      <w:proofErr w:type="spellEnd"/>
      <w:r w:rsidRPr="003531A5">
        <w:rPr>
          <w:rFonts w:ascii="Book Antiqua" w:hAnsi="Book Antiqua" w:cs="Times New Roman"/>
          <w:sz w:val="24"/>
          <w:szCs w:val="24"/>
        </w:rPr>
        <w:t xml:space="preserve"> non </w:t>
      </w:r>
      <w:proofErr w:type="spellStart"/>
      <w:r w:rsidRPr="003531A5">
        <w:rPr>
          <w:rFonts w:ascii="Book Antiqua" w:hAnsi="Book Antiqua" w:cs="Times New Roman"/>
          <w:sz w:val="24"/>
          <w:szCs w:val="24"/>
        </w:rPr>
        <w:t>nocere</w:t>
      </w:r>
      <w:proofErr w:type="spellEnd"/>
      <w:r w:rsidRPr="003531A5">
        <w:rPr>
          <w:rFonts w:ascii="Book Antiqua" w:hAnsi="Book Antiqua" w:cs="Times New Roman"/>
          <w:sz w:val="24"/>
          <w:szCs w:val="24"/>
        </w:rPr>
        <w:t>”</w:t>
      </w:r>
      <w:r w:rsidR="00C13B8E" w:rsidRPr="003531A5">
        <w:rPr>
          <w:rFonts w:ascii="Book Antiqua" w:hAnsi="Book Antiqua" w:cs="Times New Roman"/>
          <w:sz w:val="24"/>
          <w:szCs w:val="24"/>
        </w:rPr>
        <w:t xml:space="preserve"> </w:t>
      </w:r>
      <w:r w:rsidR="00D27601" w:rsidRPr="003531A5">
        <w:rPr>
          <w:rFonts w:ascii="Book Antiqua" w:hAnsi="Book Antiqua" w:cs="Times New Roman"/>
          <w:sz w:val="24"/>
          <w:szCs w:val="24"/>
        </w:rPr>
        <w:t xml:space="preserve">(first </w:t>
      </w:r>
      <w:proofErr w:type="gramStart"/>
      <w:r w:rsidR="00D27601" w:rsidRPr="003531A5">
        <w:rPr>
          <w:rFonts w:ascii="Book Antiqua" w:hAnsi="Book Antiqua" w:cs="Times New Roman"/>
          <w:sz w:val="24"/>
          <w:szCs w:val="24"/>
        </w:rPr>
        <w:t>do</w:t>
      </w:r>
      <w:proofErr w:type="gramEnd"/>
      <w:r w:rsidR="00D27601" w:rsidRPr="003531A5">
        <w:rPr>
          <w:rFonts w:ascii="Book Antiqua" w:hAnsi="Book Antiqua" w:cs="Times New Roman"/>
          <w:sz w:val="24"/>
          <w:szCs w:val="24"/>
        </w:rPr>
        <w:t xml:space="preserve"> no harm)</w:t>
      </w:r>
      <w:r w:rsidRPr="003531A5">
        <w:rPr>
          <w:rFonts w:ascii="Book Antiqua" w:hAnsi="Book Antiqua" w:cs="Times New Roman"/>
          <w:sz w:val="24"/>
          <w:szCs w:val="24"/>
        </w:rPr>
        <w:t>. Additional objectives focused on operative intervention which required limited ancillary support and follow-up. Comprehensive work-up and treatment was performed by a multi-disciplinary te</w:t>
      </w:r>
      <w:r w:rsidR="00D27601" w:rsidRPr="003531A5">
        <w:rPr>
          <w:rFonts w:ascii="Book Antiqua" w:hAnsi="Book Antiqua" w:cs="Times New Roman"/>
          <w:sz w:val="24"/>
          <w:szCs w:val="24"/>
        </w:rPr>
        <w:t>am comprised of specialists in nutrition, pharmacy, medicine, anesthesia, and s</w:t>
      </w:r>
      <w:r w:rsidRPr="003531A5">
        <w:rPr>
          <w:rFonts w:ascii="Book Antiqua" w:hAnsi="Book Antiqua" w:cs="Times New Roman"/>
          <w:sz w:val="24"/>
          <w:szCs w:val="24"/>
        </w:rPr>
        <w:t>urgery in order to optimize patients peri-operatively.</w:t>
      </w:r>
    </w:p>
    <w:p w14:paraId="378DA021" w14:textId="525D2F9B" w:rsidR="00767AB4" w:rsidRPr="003531A5" w:rsidRDefault="00767AB4" w:rsidP="00472B81">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As an essential element within the echelons of care in battlefield medicine with equipment and personnel typically configured for combat zones, the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CSH primarily possessed capability for damage control intervention with less capacity for the subacute and ambulatory patients which presented during the relief effort. </w:t>
      </w:r>
      <w:r w:rsidR="00A708CB" w:rsidRPr="003531A5">
        <w:rPr>
          <w:rFonts w:ascii="Book Antiqua" w:hAnsi="Book Antiqua" w:cs="Times New Roman"/>
          <w:sz w:val="24"/>
          <w:szCs w:val="24"/>
        </w:rPr>
        <w:t>W</w:t>
      </w:r>
      <w:r w:rsidRPr="003531A5">
        <w:rPr>
          <w:rFonts w:ascii="Book Antiqua" w:hAnsi="Book Antiqua" w:cs="Times New Roman"/>
          <w:sz w:val="24"/>
          <w:szCs w:val="24"/>
        </w:rPr>
        <w:t xml:space="preserve">hen fixation was performed it was </w:t>
      </w:r>
      <w:r w:rsidR="00A708CB" w:rsidRPr="003531A5">
        <w:rPr>
          <w:rFonts w:ascii="Book Antiqua" w:hAnsi="Book Antiqua" w:cs="Times New Roman"/>
          <w:sz w:val="24"/>
          <w:szCs w:val="24"/>
        </w:rPr>
        <w:t xml:space="preserve">most often definitive fixation </w:t>
      </w:r>
      <w:r w:rsidRPr="003531A5">
        <w:rPr>
          <w:rFonts w:ascii="Book Antiqua" w:hAnsi="Book Antiqua" w:cs="Times New Roman"/>
          <w:sz w:val="24"/>
          <w:szCs w:val="24"/>
        </w:rPr>
        <w:t>with small fragment or mini-fragment plates and screws.</w:t>
      </w:r>
      <w:r w:rsidR="00A708CB" w:rsidRPr="003531A5">
        <w:rPr>
          <w:rFonts w:ascii="Book Antiqua" w:hAnsi="Book Antiqua" w:cs="Times New Roman"/>
          <w:sz w:val="24"/>
          <w:szCs w:val="24"/>
        </w:rPr>
        <w:t xml:space="preserve"> Percutaneous K-wire fixation was also utilized in a few cases in the hand and upper extremity. One case necessitated the shipment of implants to the CSH.</w:t>
      </w:r>
      <w:r w:rsidRPr="003531A5">
        <w:rPr>
          <w:rFonts w:ascii="Book Antiqua" w:hAnsi="Book Antiqua" w:cs="Times New Roman"/>
          <w:sz w:val="24"/>
          <w:szCs w:val="24"/>
        </w:rPr>
        <w:t xml:space="preserve"> </w:t>
      </w:r>
      <w:r w:rsidR="00A708CB" w:rsidRPr="003531A5">
        <w:rPr>
          <w:rFonts w:ascii="Book Antiqua" w:hAnsi="Book Antiqua" w:cs="Times New Roman"/>
          <w:sz w:val="24"/>
          <w:szCs w:val="24"/>
        </w:rPr>
        <w:t>In addition, capability</w:t>
      </w:r>
      <w:r w:rsidRPr="003531A5">
        <w:rPr>
          <w:rFonts w:ascii="Book Antiqua" w:hAnsi="Book Antiqua" w:cs="Times New Roman"/>
          <w:sz w:val="24"/>
          <w:szCs w:val="24"/>
        </w:rPr>
        <w:t xml:space="preserve"> for definitive management for subacute and ambulatory patients was also limited due to a lack of fluoroscopy and a radiolucent operating table. </w:t>
      </w:r>
    </w:p>
    <w:p w14:paraId="4F44E6F5" w14:textId="46482C82" w:rsidR="00767AB4" w:rsidRPr="003531A5" w:rsidRDefault="00767AB4" w:rsidP="007A14BD">
      <w:pPr>
        <w:pStyle w:val="a3"/>
        <w:adjustRightInd w:val="0"/>
        <w:snapToGrid w:val="0"/>
        <w:spacing w:line="360" w:lineRule="auto"/>
        <w:ind w:firstLineChars="100" w:firstLine="240"/>
        <w:jc w:val="both"/>
        <w:rPr>
          <w:rFonts w:ascii="Book Antiqua" w:hAnsi="Book Antiqua" w:cs="Times New Roman"/>
          <w:sz w:val="24"/>
          <w:szCs w:val="24"/>
        </w:rPr>
      </w:pPr>
      <w:r w:rsidRPr="003531A5">
        <w:rPr>
          <w:rFonts w:ascii="Book Antiqua" w:hAnsi="Book Antiqua" w:cs="Times New Roman"/>
          <w:sz w:val="24"/>
          <w:szCs w:val="24"/>
        </w:rPr>
        <w:t xml:space="preserve">This case series illustrates the unique capabilities of the CSH and as well as the </w:t>
      </w:r>
      <w:proofErr w:type="spellStart"/>
      <w:r w:rsidRPr="003531A5">
        <w:rPr>
          <w:rFonts w:ascii="Book Antiqua" w:hAnsi="Book Antiqua" w:cs="Times New Roman"/>
          <w:sz w:val="24"/>
          <w:szCs w:val="24"/>
        </w:rPr>
        <w:t>orthopaedic</w:t>
      </w:r>
      <w:proofErr w:type="spellEnd"/>
      <w:r w:rsidRPr="003531A5">
        <w:rPr>
          <w:rFonts w:ascii="Book Antiqua" w:hAnsi="Book Antiqua" w:cs="Times New Roman"/>
          <w:sz w:val="24"/>
          <w:szCs w:val="24"/>
        </w:rPr>
        <w:t xml:space="preserve"> conditions encountered the hurricane Maria disaster relief effort. It also </w:t>
      </w:r>
      <w:r w:rsidRPr="003531A5">
        <w:rPr>
          <w:rFonts w:ascii="Book Antiqua" w:hAnsi="Book Antiqua" w:cs="Times New Roman"/>
          <w:sz w:val="24"/>
          <w:szCs w:val="24"/>
        </w:rPr>
        <w:lastRenderedPageBreak/>
        <w:t>highlighted challenges of providing care to patients with limited resources and uncertain follow-up care. Future similar efforts will undoubtedly benefit from the experience gained and lessons learned by the 14</w:t>
      </w:r>
      <w:r w:rsidRPr="003531A5">
        <w:rPr>
          <w:rFonts w:ascii="Book Antiqua" w:hAnsi="Book Antiqua" w:cs="Times New Roman"/>
          <w:sz w:val="24"/>
          <w:szCs w:val="24"/>
          <w:vertAlign w:val="superscript"/>
        </w:rPr>
        <w:t>th</w:t>
      </w:r>
      <w:r w:rsidR="002051BC" w:rsidRPr="003531A5">
        <w:rPr>
          <w:rFonts w:ascii="Book Antiqua" w:hAnsi="Book Antiqua" w:cs="Times New Roman"/>
          <w:sz w:val="24"/>
          <w:szCs w:val="24"/>
        </w:rPr>
        <w:t xml:space="preserve"> CSH</w:t>
      </w:r>
      <w:r w:rsidR="00DF7745" w:rsidRPr="003531A5">
        <w:rPr>
          <w:rFonts w:ascii="Book Antiqua" w:hAnsi="Book Antiqua" w:cs="Times New Roman"/>
          <w:sz w:val="24"/>
          <w:szCs w:val="24"/>
        </w:rPr>
        <w:t>’s</w:t>
      </w:r>
      <w:r w:rsidRPr="003531A5">
        <w:rPr>
          <w:rFonts w:ascii="Book Antiqua" w:hAnsi="Book Antiqua" w:cs="Times New Roman"/>
          <w:sz w:val="24"/>
          <w:szCs w:val="24"/>
        </w:rPr>
        <w:t xml:space="preserve"> deployment to Puerto Rico. </w:t>
      </w:r>
    </w:p>
    <w:p w14:paraId="59E05D6D" w14:textId="0F6D1583" w:rsidR="007E0BD6" w:rsidRPr="003531A5" w:rsidRDefault="007E0BD6" w:rsidP="00763B4B">
      <w:pPr>
        <w:adjustRightInd w:val="0"/>
        <w:snapToGrid w:val="0"/>
        <w:spacing w:after="0" w:line="360" w:lineRule="auto"/>
        <w:jc w:val="both"/>
        <w:rPr>
          <w:rFonts w:ascii="Book Antiqua" w:hAnsi="Book Antiqua" w:cs="Times New Roman"/>
          <w:sz w:val="24"/>
          <w:szCs w:val="24"/>
        </w:rPr>
      </w:pPr>
      <w:r w:rsidRPr="003531A5">
        <w:rPr>
          <w:rFonts w:ascii="Book Antiqua" w:hAnsi="Book Antiqua" w:cs="Times New Roman"/>
          <w:sz w:val="24"/>
          <w:szCs w:val="24"/>
        </w:rPr>
        <w:br w:type="page"/>
      </w:r>
    </w:p>
    <w:p w14:paraId="7AFD77FF" w14:textId="7BC5AA5D" w:rsidR="00767AB4" w:rsidRPr="003531A5" w:rsidRDefault="003121CF" w:rsidP="00763B4B">
      <w:pPr>
        <w:pStyle w:val="a3"/>
        <w:adjustRightInd w:val="0"/>
        <w:snapToGrid w:val="0"/>
        <w:spacing w:line="360" w:lineRule="auto"/>
        <w:jc w:val="both"/>
        <w:rPr>
          <w:rFonts w:ascii="Book Antiqua" w:hAnsi="Book Antiqua" w:cs="Times New Roman"/>
          <w:b/>
          <w:sz w:val="24"/>
          <w:szCs w:val="24"/>
        </w:rPr>
      </w:pPr>
      <w:r w:rsidRPr="003531A5">
        <w:rPr>
          <w:rFonts w:ascii="Book Antiqua" w:hAnsi="Book Antiqua" w:cs="Times New Roman"/>
          <w:b/>
          <w:sz w:val="24"/>
          <w:szCs w:val="24"/>
        </w:rPr>
        <w:lastRenderedPageBreak/>
        <w:t>REFERENCES</w:t>
      </w:r>
    </w:p>
    <w:p w14:paraId="4BCA3948" w14:textId="1BC3D0CC" w:rsidR="000D5151" w:rsidRPr="003531A5" w:rsidRDefault="000D5151" w:rsidP="000D5151">
      <w:pPr>
        <w:adjustRightInd w:val="0"/>
        <w:snapToGrid w:val="0"/>
        <w:spacing w:after="0" w:line="360" w:lineRule="auto"/>
        <w:jc w:val="both"/>
        <w:rPr>
          <w:rFonts w:ascii="Book Antiqua" w:hAnsi="Book Antiqua"/>
          <w:sz w:val="24"/>
          <w:szCs w:val="24"/>
        </w:rPr>
      </w:pPr>
      <w:bookmarkStart w:id="49" w:name="OLE_LINK571"/>
      <w:r w:rsidRPr="003531A5">
        <w:rPr>
          <w:rFonts w:ascii="Book Antiqua" w:hAnsi="Book Antiqua"/>
          <w:sz w:val="24"/>
          <w:szCs w:val="24"/>
        </w:rPr>
        <w:t xml:space="preserve">1 </w:t>
      </w:r>
      <w:proofErr w:type="spellStart"/>
      <w:r w:rsidRPr="003531A5">
        <w:rPr>
          <w:rFonts w:ascii="Book Antiqua" w:hAnsi="Book Antiqua"/>
          <w:b/>
          <w:sz w:val="24"/>
          <w:szCs w:val="24"/>
        </w:rPr>
        <w:t>Bagg</w:t>
      </w:r>
      <w:proofErr w:type="spellEnd"/>
      <w:r w:rsidRPr="003531A5">
        <w:rPr>
          <w:rFonts w:ascii="Book Antiqua" w:hAnsi="Book Antiqua"/>
          <w:b/>
          <w:sz w:val="24"/>
          <w:szCs w:val="24"/>
        </w:rPr>
        <w:t xml:space="preserve"> MR</w:t>
      </w:r>
      <w:r w:rsidRPr="003531A5">
        <w:rPr>
          <w:rFonts w:ascii="Book Antiqua" w:hAnsi="Book Antiqua"/>
          <w:sz w:val="24"/>
          <w:szCs w:val="24"/>
        </w:rPr>
        <w:t xml:space="preserve">, Covey DC, Powell ET 4th. </w:t>
      </w:r>
      <w:proofErr w:type="gramStart"/>
      <w:r w:rsidRPr="003531A5">
        <w:rPr>
          <w:rFonts w:ascii="Book Antiqua" w:hAnsi="Book Antiqua"/>
          <w:sz w:val="24"/>
          <w:szCs w:val="24"/>
        </w:rPr>
        <w:t>Levels of medical care in the global war on terrorism.</w:t>
      </w:r>
      <w:proofErr w:type="gramEnd"/>
      <w:r w:rsidRPr="003531A5">
        <w:rPr>
          <w:rFonts w:ascii="Book Antiqua" w:hAnsi="Book Antiqua"/>
          <w:sz w:val="24"/>
          <w:szCs w:val="24"/>
        </w:rPr>
        <w:t xml:space="preserve"> </w:t>
      </w:r>
      <w:r w:rsidRPr="003531A5">
        <w:rPr>
          <w:rFonts w:ascii="Book Antiqua" w:hAnsi="Book Antiqua"/>
          <w:i/>
          <w:sz w:val="24"/>
          <w:szCs w:val="24"/>
        </w:rPr>
        <w:t xml:space="preserve">J Am </w:t>
      </w:r>
      <w:proofErr w:type="spellStart"/>
      <w:r w:rsidRPr="003531A5">
        <w:rPr>
          <w:rFonts w:ascii="Book Antiqua" w:hAnsi="Book Antiqua"/>
          <w:i/>
          <w:sz w:val="24"/>
          <w:szCs w:val="24"/>
        </w:rPr>
        <w:t>Acad</w:t>
      </w:r>
      <w:proofErr w:type="spellEnd"/>
      <w:r w:rsidRPr="003531A5">
        <w:rPr>
          <w:rFonts w:ascii="Book Antiqua" w:hAnsi="Book Antiqua"/>
          <w:i/>
          <w:sz w:val="24"/>
          <w:szCs w:val="24"/>
        </w:rPr>
        <w:t xml:space="preserve"> </w:t>
      </w:r>
      <w:proofErr w:type="spellStart"/>
      <w:r w:rsidRPr="003531A5">
        <w:rPr>
          <w:rFonts w:ascii="Book Antiqua" w:hAnsi="Book Antiqua"/>
          <w:i/>
          <w:sz w:val="24"/>
          <w:szCs w:val="24"/>
        </w:rPr>
        <w:t>Orthop</w:t>
      </w:r>
      <w:proofErr w:type="spellEnd"/>
      <w:r w:rsidRPr="003531A5">
        <w:rPr>
          <w:rFonts w:ascii="Book Antiqua" w:hAnsi="Book Antiqua"/>
          <w:i/>
          <w:sz w:val="24"/>
          <w:szCs w:val="24"/>
        </w:rPr>
        <w:t xml:space="preserve"> </w:t>
      </w:r>
      <w:proofErr w:type="spellStart"/>
      <w:r w:rsidRPr="003531A5">
        <w:rPr>
          <w:rFonts w:ascii="Book Antiqua" w:hAnsi="Book Antiqua"/>
          <w:i/>
          <w:sz w:val="24"/>
          <w:szCs w:val="24"/>
        </w:rPr>
        <w:t>Surg</w:t>
      </w:r>
      <w:proofErr w:type="spellEnd"/>
      <w:r w:rsidRPr="003531A5">
        <w:rPr>
          <w:rFonts w:ascii="Book Antiqua" w:hAnsi="Book Antiqua"/>
          <w:sz w:val="24"/>
          <w:szCs w:val="24"/>
        </w:rPr>
        <w:t xml:space="preserve"> 2006; </w:t>
      </w:r>
      <w:r w:rsidRPr="003531A5">
        <w:rPr>
          <w:rFonts w:ascii="Book Antiqua" w:hAnsi="Book Antiqua"/>
          <w:b/>
          <w:sz w:val="24"/>
          <w:szCs w:val="24"/>
        </w:rPr>
        <w:t>14</w:t>
      </w:r>
      <w:r w:rsidRPr="003531A5">
        <w:rPr>
          <w:rFonts w:ascii="Book Antiqua" w:hAnsi="Book Antiqua"/>
          <w:sz w:val="24"/>
          <w:szCs w:val="24"/>
        </w:rPr>
        <w:t xml:space="preserve">: S7-S9 [PMID: </w:t>
      </w:r>
      <w:bookmarkStart w:id="50" w:name="OLE_LINK564"/>
      <w:r w:rsidRPr="003531A5">
        <w:rPr>
          <w:rFonts w:ascii="Book Antiqua" w:hAnsi="Book Antiqua"/>
          <w:sz w:val="24"/>
          <w:szCs w:val="24"/>
        </w:rPr>
        <w:t>17003212</w:t>
      </w:r>
      <w:bookmarkEnd w:id="50"/>
      <w:r w:rsidRPr="003531A5">
        <w:rPr>
          <w:rFonts w:ascii="Book Antiqua" w:hAnsi="Book Antiqua"/>
          <w:sz w:val="24"/>
          <w:szCs w:val="24"/>
        </w:rPr>
        <w:t xml:space="preserve"> DOI:</w:t>
      </w:r>
      <w:r w:rsidRPr="003531A5">
        <w:t xml:space="preserve"> </w:t>
      </w:r>
      <w:r w:rsidRPr="003531A5">
        <w:rPr>
          <w:rFonts w:ascii="Book Antiqua" w:hAnsi="Book Antiqua"/>
          <w:sz w:val="24"/>
          <w:szCs w:val="24"/>
        </w:rPr>
        <w:t>10.5435/00124635-200600001-00003]</w:t>
      </w:r>
    </w:p>
    <w:p w14:paraId="2804674F" w14:textId="6D3D7F9B" w:rsidR="000D5151" w:rsidRPr="003531A5" w:rsidRDefault="000D5151" w:rsidP="000D5151">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t xml:space="preserve">2 </w:t>
      </w:r>
      <w:r w:rsidRPr="003531A5">
        <w:rPr>
          <w:rFonts w:ascii="Book Antiqua" w:hAnsi="Book Antiqua"/>
          <w:b/>
          <w:sz w:val="24"/>
          <w:szCs w:val="24"/>
        </w:rPr>
        <w:t xml:space="preserve">Defense </w:t>
      </w:r>
      <w:proofErr w:type="gramStart"/>
      <w:r w:rsidRPr="003531A5">
        <w:rPr>
          <w:rFonts w:ascii="Book Antiqua" w:hAnsi="Book Antiqua"/>
          <w:b/>
          <w:sz w:val="24"/>
          <w:szCs w:val="24"/>
        </w:rPr>
        <w:t>Support</w:t>
      </w:r>
      <w:proofErr w:type="gramEnd"/>
      <w:r w:rsidRPr="003531A5">
        <w:rPr>
          <w:rFonts w:ascii="Book Antiqua" w:hAnsi="Book Antiqua"/>
          <w:b/>
          <w:sz w:val="24"/>
          <w:szCs w:val="24"/>
        </w:rPr>
        <w:t xml:space="preserve"> of Civil Authorities. </w:t>
      </w:r>
      <w:proofErr w:type="gramStart"/>
      <w:r w:rsidRPr="003531A5">
        <w:rPr>
          <w:rFonts w:ascii="Book Antiqua" w:hAnsi="Book Antiqua"/>
          <w:bCs/>
          <w:sz w:val="24"/>
          <w:szCs w:val="24"/>
        </w:rPr>
        <w:t>Department of Defense Directive Number 3025.18.</w:t>
      </w:r>
      <w:proofErr w:type="gramEnd"/>
      <w:r w:rsidRPr="003531A5">
        <w:rPr>
          <w:rFonts w:ascii="Book Antiqua" w:hAnsi="Book Antiqua"/>
          <w:bCs/>
          <w:sz w:val="24"/>
          <w:szCs w:val="24"/>
        </w:rPr>
        <w:t xml:space="preserve"> December 29,</w:t>
      </w:r>
      <w:r w:rsidRPr="003531A5">
        <w:rPr>
          <w:rFonts w:ascii="Book Antiqua" w:hAnsi="Book Antiqua"/>
          <w:sz w:val="24"/>
          <w:szCs w:val="24"/>
        </w:rPr>
        <w:t xml:space="preserve"> 2010</w:t>
      </w:r>
    </w:p>
    <w:p w14:paraId="4BFC079B" w14:textId="77777777" w:rsidR="000D5151" w:rsidRPr="003531A5" w:rsidRDefault="000D5151" w:rsidP="000D5151">
      <w:pPr>
        <w:adjustRightInd w:val="0"/>
        <w:snapToGrid w:val="0"/>
        <w:spacing w:after="0" w:line="360" w:lineRule="auto"/>
        <w:jc w:val="both"/>
        <w:rPr>
          <w:rFonts w:ascii="Book Antiqua" w:hAnsi="Book Antiqua"/>
          <w:sz w:val="24"/>
          <w:szCs w:val="24"/>
        </w:rPr>
      </w:pPr>
      <w:proofErr w:type="gramStart"/>
      <w:r w:rsidRPr="003531A5">
        <w:rPr>
          <w:rFonts w:ascii="Book Antiqua" w:hAnsi="Book Antiqua"/>
          <w:sz w:val="24"/>
          <w:szCs w:val="24"/>
        </w:rPr>
        <w:t xml:space="preserve">3 </w:t>
      </w:r>
      <w:r w:rsidRPr="003531A5">
        <w:rPr>
          <w:rFonts w:ascii="Book Antiqua" w:hAnsi="Book Antiqua"/>
          <w:b/>
          <w:sz w:val="24"/>
          <w:szCs w:val="24"/>
        </w:rPr>
        <w:t>Winslow DL</w:t>
      </w:r>
      <w:r w:rsidRPr="003531A5">
        <w:rPr>
          <w:rFonts w:ascii="Book Antiqua" w:hAnsi="Book Antiqua"/>
          <w:sz w:val="24"/>
          <w:szCs w:val="24"/>
        </w:rPr>
        <w:t>.</w:t>
      </w:r>
      <w:proofErr w:type="gramEnd"/>
      <w:r w:rsidRPr="003531A5">
        <w:rPr>
          <w:rFonts w:ascii="Book Antiqua" w:hAnsi="Book Antiqua"/>
          <w:sz w:val="24"/>
          <w:szCs w:val="24"/>
        </w:rPr>
        <w:t xml:space="preserve"> Wind, rain, flooding, and fear: coordinating military public health in the aftermath of Hurricane Katrina. </w:t>
      </w:r>
      <w:r w:rsidRPr="003531A5">
        <w:rPr>
          <w:rFonts w:ascii="Book Antiqua" w:hAnsi="Book Antiqua"/>
          <w:i/>
          <w:sz w:val="24"/>
          <w:szCs w:val="24"/>
        </w:rPr>
        <w:t>Clin Infect Dis</w:t>
      </w:r>
      <w:r w:rsidRPr="003531A5">
        <w:rPr>
          <w:rFonts w:ascii="Book Antiqua" w:hAnsi="Book Antiqua"/>
          <w:sz w:val="24"/>
          <w:szCs w:val="24"/>
        </w:rPr>
        <w:t xml:space="preserve"> 2005; </w:t>
      </w:r>
      <w:r w:rsidRPr="003531A5">
        <w:rPr>
          <w:rFonts w:ascii="Book Antiqua" w:hAnsi="Book Antiqua"/>
          <w:b/>
          <w:sz w:val="24"/>
          <w:szCs w:val="24"/>
        </w:rPr>
        <w:t>41</w:t>
      </w:r>
      <w:r w:rsidRPr="003531A5">
        <w:rPr>
          <w:rFonts w:ascii="Book Antiqua" w:hAnsi="Book Antiqua"/>
          <w:sz w:val="24"/>
          <w:szCs w:val="24"/>
        </w:rPr>
        <w:t xml:space="preserve">: 1759-1763 [PMID: </w:t>
      </w:r>
      <w:bookmarkStart w:id="51" w:name="OLE_LINK566"/>
      <w:r w:rsidRPr="003531A5">
        <w:rPr>
          <w:rFonts w:ascii="Book Antiqua" w:hAnsi="Book Antiqua"/>
          <w:sz w:val="24"/>
          <w:szCs w:val="24"/>
        </w:rPr>
        <w:t>16288401</w:t>
      </w:r>
      <w:bookmarkEnd w:id="51"/>
      <w:r w:rsidRPr="003531A5">
        <w:rPr>
          <w:rFonts w:ascii="Book Antiqua" w:hAnsi="Book Antiqua"/>
          <w:sz w:val="24"/>
          <w:szCs w:val="24"/>
        </w:rPr>
        <w:t xml:space="preserve"> </w:t>
      </w:r>
      <w:bookmarkStart w:id="52" w:name="OLE_LINK565"/>
      <w:r w:rsidRPr="003531A5">
        <w:rPr>
          <w:rFonts w:ascii="Book Antiqua" w:hAnsi="Book Antiqua"/>
          <w:sz w:val="24"/>
          <w:szCs w:val="24"/>
        </w:rPr>
        <w:t>DOI:</w:t>
      </w:r>
      <w:bookmarkEnd w:id="52"/>
      <w:r w:rsidRPr="003531A5">
        <w:rPr>
          <w:rFonts w:ascii="Book Antiqua" w:hAnsi="Book Antiqua"/>
          <w:sz w:val="24"/>
          <w:szCs w:val="24"/>
        </w:rPr>
        <w:t xml:space="preserve"> 10.1086/498978]</w:t>
      </w:r>
    </w:p>
    <w:p w14:paraId="1EBCB135" w14:textId="6CC37151" w:rsidR="000D5151" w:rsidRPr="003531A5" w:rsidRDefault="000D5151" w:rsidP="000D5151">
      <w:pPr>
        <w:adjustRightInd w:val="0"/>
        <w:snapToGrid w:val="0"/>
        <w:spacing w:after="0" w:line="360" w:lineRule="auto"/>
        <w:jc w:val="both"/>
        <w:rPr>
          <w:rFonts w:ascii="Book Antiqua" w:hAnsi="Book Antiqua"/>
          <w:sz w:val="24"/>
          <w:szCs w:val="24"/>
        </w:rPr>
      </w:pPr>
      <w:proofErr w:type="gramStart"/>
      <w:r w:rsidRPr="003531A5">
        <w:rPr>
          <w:rFonts w:ascii="Book Antiqua" w:hAnsi="Book Antiqua"/>
          <w:sz w:val="24"/>
          <w:szCs w:val="24"/>
        </w:rPr>
        <w:t xml:space="preserve">4 </w:t>
      </w:r>
      <w:r w:rsidRPr="003531A5">
        <w:rPr>
          <w:rFonts w:ascii="Book Antiqua" w:hAnsi="Book Antiqua"/>
          <w:bCs/>
          <w:sz w:val="24"/>
          <w:szCs w:val="24"/>
        </w:rPr>
        <w:t>USNORTHCOM Hurricane Sandy Response Support</w:t>
      </w:r>
      <w:r w:rsidRPr="003531A5">
        <w:rPr>
          <w:rFonts w:ascii="Book Antiqua" w:hAnsi="Book Antiqua"/>
          <w:b/>
          <w:sz w:val="24"/>
          <w:szCs w:val="24"/>
        </w:rPr>
        <w:t>.</w:t>
      </w:r>
      <w:proofErr w:type="gramEnd"/>
      <w:r w:rsidRPr="003531A5">
        <w:rPr>
          <w:rFonts w:ascii="Book Antiqua" w:hAnsi="Book Antiqua"/>
          <w:b/>
          <w:sz w:val="24"/>
          <w:szCs w:val="24"/>
        </w:rPr>
        <w:t xml:space="preserve"> </w:t>
      </w:r>
      <w:r w:rsidR="00E2391C" w:rsidRPr="003531A5">
        <w:rPr>
          <w:rFonts w:ascii="Book Antiqua" w:hAnsi="Book Antiqua"/>
          <w:sz w:val="24"/>
          <w:szCs w:val="24"/>
          <w:lang w:eastAsia="zh-CN"/>
        </w:rPr>
        <w:t>[</w:t>
      </w:r>
      <w:proofErr w:type="gramStart"/>
      <w:r w:rsidR="00E2391C" w:rsidRPr="003531A5">
        <w:rPr>
          <w:rFonts w:ascii="Book Antiqua" w:hAnsi="Book Antiqua"/>
          <w:sz w:val="24"/>
          <w:szCs w:val="24"/>
          <w:lang w:eastAsia="zh-CN"/>
        </w:rPr>
        <w:t>published</w:t>
      </w:r>
      <w:proofErr w:type="gramEnd"/>
      <w:r w:rsidR="00E2391C" w:rsidRPr="003531A5">
        <w:rPr>
          <w:rFonts w:ascii="Book Antiqua" w:hAnsi="Book Antiqua"/>
          <w:sz w:val="24"/>
          <w:szCs w:val="24"/>
          <w:lang w:eastAsia="zh-CN"/>
        </w:rPr>
        <w:t xml:space="preserve"> on</w:t>
      </w:r>
      <w:r w:rsidR="00E2391C" w:rsidRPr="003531A5">
        <w:rPr>
          <w:rFonts w:ascii="Book Antiqua" w:hAnsi="Book Antiqua"/>
          <w:b/>
          <w:sz w:val="24"/>
          <w:szCs w:val="24"/>
          <w:lang w:eastAsia="zh-CN"/>
        </w:rPr>
        <w:t xml:space="preserve"> </w:t>
      </w:r>
      <w:r w:rsidRPr="003531A5">
        <w:rPr>
          <w:rFonts w:ascii="Book Antiqua" w:hAnsi="Book Antiqua"/>
          <w:bCs/>
          <w:sz w:val="24"/>
          <w:szCs w:val="24"/>
        </w:rPr>
        <w:t>November 1,</w:t>
      </w:r>
      <w:r w:rsidRPr="003531A5">
        <w:rPr>
          <w:rFonts w:ascii="Book Antiqua" w:hAnsi="Book Antiqua"/>
          <w:sz w:val="24"/>
          <w:szCs w:val="24"/>
        </w:rPr>
        <w:t xml:space="preserve"> 2012</w:t>
      </w:r>
      <w:r w:rsidR="00E2391C" w:rsidRPr="003531A5">
        <w:rPr>
          <w:rFonts w:ascii="Book Antiqua" w:hAnsi="Book Antiqua"/>
          <w:sz w:val="24"/>
          <w:szCs w:val="24"/>
        </w:rPr>
        <w:t>]</w:t>
      </w:r>
      <w:r w:rsidRPr="003531A5">
        <w:rPr>
          <w:rFonts w:ascii="Book Antiqua" w:hAnsi="Book Antiqua"/>
          <w:sz w:val="24"/>
          <w:szCs w:val="24"/>
        </w:rPr>
        <w:t xml:space="preserve">. </w:t>
      </w:r>
      <w:bookmarkStart w:id="53" w:name="OLE_LINK568"/>
      <w:bookmarkStart w:id="54" w:name="OLE_LINK569"/>
      <w:r w:rsidRPr="003531A5">
        <w:rPr>
          <w:rFonts w:ascii="Book Antiqua" w:eastAsia="Times New Roman" w:hAnsi="Book Antiqua"/>
          <w:bCs/>
          <w:color w:val="000000" w:themeColor="text1"/>
          <w:sz w:val="24"/>
          <w:szCs w:val="24"/>
        </w:rPr>
        <w:t xml:space="preserve">Available from: </w:t>
      </w:r>
      <w:r w:rsidRPr="003531A5">
        <w:rPr>
          <w:rFonts w:ascii="Book Antiqua" w:hAnsi="Book Antiqua"/>
          <w:sz w:val="24"/>
          <w:szCs w:val="24"/>
        </w:rPr>
        <w:t>http://</w:t>
      </w:r>
      <w:bookmarkStart w:id="55" w:name="OLE_LINK570"/>
      <w:r w:rsidRPr="003531A5">
        <w:rPr>
          <w:rFonts w:ascii="Book Antiqua" w:hAnsi="Book Antiqua"/>
          <w:sz w:val="24"/>
          <w:szCs w:val="24"/>
        </w:rPr>
        <w:t>www.northcom.mil/Newsroom/Article/563652/usnorthcom-hurricane-sandy-response-support-nov-1/</w:t>
      </w:r>
      <w:bookmarkEnd w:id="53"/>
      <w:bookmarkEnd w:id="54"/>
      <w:bookmarkEnd w:id="55"/>
    </w:p>
    <w:p w14:paraId="47E7074F" w14:textId="77777777" w:rsidR="000D5151" w:rsidRPr="003531A5" w:rsidRDefault="000D5151" w:rsidP="000D5151">
      <w:pPr>
        <w:adjustRightInd w:val="0"/>
        <w:snapToGrid w:val="0"/>
        <w:spacing w:after="0" w:line="360" w:lineRule="auto"/>
        <w:jc w:val="both"/>
        <w:rPr>
          <w:rFonts w:ascii="Book Antiqua" w:hAnsi="Book Antiqua"/>
          <w:sz w:val="24"/>
          <w:szCs w:val="24"/>
        </w:rPr>
      </w:pPr>
      <w:proofErr w:type="gramStart"/>
      <w:r w:rsidRPr="003531A5">
        <w:rPr>
          <w:rFonts w:ascii="Book Antiqua" w:hAnsi="Book Antiqua"/>
          <w:sz w:val="24"/>
          <w:szCs w:val="24"/>
        </w:rPr>
        <w:t xml:space="preserve">5 </w:t>
      </w:r>
      <w:proofErr w:type="spellStart"/>
      <w:r w:rsidRPr="003531A5">
        <w:rPr>
          <w:rFonts w:ascii="Book Antiqua" w:hAnsi="Book Antiqua"/>
          <w:b/>
          <w:sz w:val="24"/>
          <w:szCs w:val="24"/>
        </w:rPr>
        <w:t>Arziman</w:t>
      </w:r>
      <w:proofErr w:type="spellEnd"/>
      <w:r w:rsidRPr="003531A5">
        <w:rPr>
          <w:rFonts w:ascii="Book Antiqua" w:hAnsi="Book Antiqua"/>
          <w:b/>
          <w:sz w:val="24"/>
          <w:szCs w:val="24"/>
        </w:rPr>
        <w:t xml:space="preserve"> I</w:t>
      </w:r>
      <w:r w:rsidRPr="003531A5">
        <w:rPr>
          <w:rFonts w:ascii="Book Antiqua" w:hAnsi="Book Antiqua"/>
          <w:sz w:val="24"/>
          <w:szCs w:val="24"/>
        </w:rPr>
        <w:t>. Field Organization and Disaster Medical Assistance Teams.</w:t>
      </w:r>
      <w:proofErr w:type="gramEnd"/>
      <w:r w:rsidRPr="003531A5">
        <w:rPr>
          <w:rFonts w:ascii="Book Antiqua" w:hAnsi="Book Antiqua"/>
          <w:sz w:val="24"/>
          <w:szCs w:val="24"/>
        </w:rPr>
        <w:t xml:space="preserve"> </w:t>
      </w:r>
      <w:r w:rsidRPr="003531A5">
        <w:rPr>
          <w:rFonts w:ascii="Book Antiqua" w:hAnsi="Book Antiqua"/>
          <w:i/>
          <w:sz w:val="24"/>
          <w:szCs w:val="24"/>
        </w:rPr>
        <w:t xml:space="preserve">Turk J </w:t>
      </w:r>
      <w:proofErr w:type="spellStart"/>
      <w:r w:rsidRPr="003531A5">
        <w:rPr>
          <w:rFonts w:ascii="Book Antiqua" w:hAnsi="Book Antiqua"/>
          <w:i/>
          <w:sz w:val="24"/>
          <w:szCs w:val="24"/>
        </w:rPr>
        <w:t>Emerg</w:t>
      </w:r>
      <w:proofErr w:type="spellEnd"/>
      <w:r w:rsidRPr="003531A5">
        <w:rPr>
          <w:rFonts w:ascii="Book Antiqua" w:hAnsi="Book Antiqua"/>
          <w:i/>
          <w:sz w:val="24"/>
          <w:szCs w:val="24"/>
        </w:rPr>
        <w:t xml:space="preserve"> Med</w:t>
      </w:r>
      <w:r w:rsidRPr="003531A5">
        <w:rPr>
          <w:rFonts w:ascii="Book Antiqua" w:hAnsi="Book Antiqua"/>
          <w:sz w:val="24"/>
          <w:szCs w:val="24"/>
        </w:rPr>
        <w:t xml:space="preserve"> 2015; </w:t>
      </w:r>
      <w:r w:rsidRPr="003531A5">
        <w:rPr>
          <w:rFonts w:ascii="Book Antiqua" w:hAnsi="Book Antiqua"/>
          <w:b/>
          <w:sz w:val="24"/>
          <w:szCs w:val="24"/>
        </w:rPr>
        <w:t>15</w:t>
      </w:r>
      <w:r w:rsidRPr="003531A5">
        <w:rPr>
          <w:rFonts w:ascii="Book Antiqua" w:hAnsi="Book Antiqua"/>
          <w:sz w:val="24"/>
          <w:szCs w:val="24"/>
        </w:rPr>
        <w:t>: 11-19 [PMID: 27437527 DOI: 10.5505/1304.7361.2015.79923]</w:t>
      </w:r>
    </w:p>
    <w:p w14:paraId="05103F5D" w14:textId="77777777" w:rsidR="000D5151" w:rsidRPr="003531A5" w:rsidRDefault="000D5151" w:rsidP="000D5151">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t xml:space="preserve">6 </w:t>
      </w:r>
      <w:proofErr w:type="spellStart"/>
      <w:r w:rsidRPr="003531A5">
        <w:rPr>
          <w:rFonts w:ascii="Book Antiqua" w:hAnsi="Book Antiqua"/>
          <w:b/>
          <w:sz w:val="24"/>
          <w:szCs w:val="24"/>
        </w:rPr>
        <w:t>Sechriest</w:t>
      </w:r>
      <w:proofErr w:type="spellEnd"/>
      <w:r w:rsidRPr="003531A5">
        <w:rPr>
          <w:rFonts w:ascii="Book Antiqua" w:hAnsi="Book Antiqua"/>
          <w:b/>
          <w:sz w:val="24"/>
          <w:szCs w:val="24"/>
        </w:rPr>
        <w:t xml:space="preserve"> VF 2nd</w:t>
      </w:r>
      <w:r w:rsidRPr="003531A5">
        <w:rPr>
          <w:rFonts w:ascii="Book Antiqua" w:hAnsi="Book Antiqua"/>
          <w:sz w:val="24"/>
          <w:szCs w:val="24"/>
        </w:rPr>
        <w:t xml:space="preserve">, </w:t>
      </w:r>
      <w:proofErr w:type="spellStart"/>
      <w:r w:rsidRPr="003531A5">
        <w:rPr>
          <w:rFonts w:ascii="Book Antiqua" w:hAnsi="Book Antiqua"/>
          <w:sz w:val="24"/>
          <w:szCs w:val="24"/>
        </w:rPr>
        <w:t>Lhowe</w:t>
      </w:r>
      <w:proofErr w:type="spellEnd"/>
      <w:r w:rsidRPr="003531A5">
        <w:rPr>
          <w:rFonts w:ascii="Book Antiqua" w:hAnsi="Book Antiqua"/>
          <w:sz w:val="24"/>
          <w:szCs w:val="24"/>
        </w:rPr>
        <w:t xml:space="preserve"> DW. </w:t>
      </w:r>
      <w:proofErr w:type="spellStart"/>
      <w:proofErr w:type="gramStart"/>
      <w:r w:rsidRPr="003531A5">
        <w:rPr>
          <w:rFonts w:ascii="Book Antiqua" w:hAnsi="Book Antiqua"/>
          <w:sz w:val="24"/>
          <w:szCs w:val="24"/>
        </w:rPr>
        <w:t>Orthopaedic</w:t>
      </w:r>
      <w:proofErr w:type="spellEnd"/>
      <w:r w:rsidRPr="003531A5">
        <w:rPr>
          <w:rFonts w:ascii="Book Antiqua" w:hAnsi="Book Antiqua"/>
          <w:sz w:val="24"/>
          <w:szCs w:val="24"/>
        </w:rPr>
        <w:t xml:space="preserve"> care aboard the USNS Mercy during Operation Unified Assistance after the 2004 Asian tsunami.</w:t>
      </w:r>
      <w:proofErr w:type="gramEnd"/>
      <w:r w:rsidRPr="003531A5">
        <w:rPr>
          <w:rFonts w:ascii="Book Antiqua" w:hAnsi="Book Antiqua"/>
          <w:sz w:val="24"/>
          <w:szCs w:val="24"/>
        </w:rPr>
        <w:t xml:space="preserve"> </w:t>
      </w:r>
      <w:proofErr w:type="gramStart"/>
      <w:r w:rsidRPr="003531A5">
        <w:rPr>
          <w:rFonts w:ascii="Book Antiqua" w:hAnsi="Book Antiqua"/>
          <w:sz w:val="24"/>
          <w:szCs w:val="24"/>
        </w:rPr>
        <w:t>A case series.</w:t>
      </w:r>
      <w:proofErr w:type="gramEnd"/>
      <w:r w:rsidRPr="003531A5">
        <w:rPr>
          <w:rFonts w:ascii="Book Antiqua" w:hAnsi="Book Antiqua"/>
          <w:sz w:val="24"/>
          <w:szCs w:val="24"/>
        </w:rPr>
        <w:t xml:space="preserve"> </w:t>
      </w:r>
      <w:r w:rsidRPr="003531A5">
        <w:rPr>
          <w:rFonts w:ascii="Book Antiqua" w:hAnsi="Book Antiqua"/>
          <w:i/>
          <w:sz w:val="24"/>
          <w:szCs w:val="24"/>
        </w:rPr>
        <w:t>J Bone Joint Surg Am</w:t>
      </w:r>
      <w:r w:rsidRPr="003531A5">
        <w:rPr>
          <w:rFonts w:ascii="Book Antiqua" w:hAnsi="Book Antiqua"/>
          <w:sz w:val="24"/>
          <w:szCs w:val="24"/>
        </w:rPr>
        <w:t xml:space="preserve"> 2008; </w:t>
      </w:r>
      <w:r w:rsidRPr="003531A5">
        <w:rPr>
          <w:rFonts w:ascii="Book Antiqua" w:hAnsi="Book Antiqua"/>
          <w:b/>
          <w:sz w:val="24"/>
          <w:szCs w:val="24"/>
        </w:rPr>
        <w:t>90</w:t>
      </w:r>
      <w:r w:rsidRPr="003531A5">
        <w:rPr>
          <w:rFonts w:ascii="Book Antiqua" w:hAnsi="Book Antiqua"/>
          <w:sz w:val="24"/>
          <w:szCs w:val="24"/>
        </w:rPr>
        <w:t>: 849-861 [PMID: 18381323 DOI: 10.2106/JBJS.G.00821]</w:t>
      </w:r>
    </w:p>
    <w:p w14:paraId="5B5B8835" w14:textId="77777777" w:rsidR="000D5151" w:rsidRPr="003531A5" w:rsidRDefault="000D5151" w:rsidP="000D5151">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t xml:space="preserve">7 </w:t>
      </w:r>
      <w:proofErr w:type="spellStart"/>
      <w:r w:rsidRPr="003531A5">
        <w:rPr>
          <w:rFonts w:ascii="Book Antiqua" w:hAnsi="Book Antiqua"/>
          <w:b/>
          <w:sz w:val="24"/>
          <w:szCs w:val="24"/>
        </w:rPr>
        <w:t>Beitler</w:t>
      </w:r>
      <w:proofErr w:type="spellEnd"/>
      <w:r w:rsidRPr="003531A5">
        <w:rPr>
          <w:rFonts w:ascii="Book Antiqua" w:hAnsi="Book Antiqua"/>
          <w:b/>
          <w:sz w:val="24"/>
          <w:szCs w:val="24"/>
        </w:rPr>
        <w:t xml:space="preserve"> AL</w:t>
      </w:r>
      <w:r w:rsidRPr="003531A5">
        <w:rPr>
          <w:rFonts w:ascii="Book Antiqua" w:hAnsi="Book Antiqua"/>
          <w:sz w:val="24"/>
          <w:szCs w:val="24"/>
        </w:rPr>
        <w:t xml:space="preserve">, </w:t>
      </w:r>
      <w:proofErr w:type="spellStart"/>
      <w:r w:rsidRPr="003531A5">
        <w:rPr>
          <w:rFonts w:ascii="Book Antiqua" w:hAnsi="Book Antiqua"/>
          <w:sz w:val="24"/>
          <w:szCs w:val="24"/>
        </w:rPr>
        <w:t>Wortmann</w:t>
      </w:r>
      <w:proofErr w:type="spellEnd"/>
      <w:r w:rsidRPr="003531A5">
        <w:rPr>
          <w:rFonts w:ascii="Book Antiqua" w:hAnsi="Book Antiqua"/>
          <w:sz w:val="24"/>
          <w:szCs w:val="24"/>
        </w:rPr>
        <w:t xml:space="preserve"> GW, Hofmann LJ, Goff JM Jr. Operation Enduring Freedom: the 48th Combat Support Hospital in Afghanistan. </w:t>
      </w:r>
      <w:r w:rsidRPr="003531A5">
        <w:rPr>
          <w:rFonts w:ascii="Book Antiqua" w:hAnsi="Book Antiqua"/>
          <w:i/>
          <w:sz w:val="24"/>
          <w:szCs w:val="24"/>
        </w:rPr>
        <w:t>Mil Med</w:t>
      </w:r>
      <w:r w:rsidRPr="003531A5">
        <w:rPr>
          <w:rFonts w:ascii="Book Antiqua" w:hAnsi="Book Antiqua"/>
          <w:sz w:val="24"/>
          <w:szCs w:val="24"/>
        </w:rPr>
        <w:t xml:space="preserve"> 2006; </w:t>
      </w:r>
      <w:r w:rsidRPr="003531A5">
        <w:rPr>
          <w:rFonts w:ascii="Book Antiqua" w:hAnsi="Book Antiqua"/>
          <w:b/>
          <w:sz w:val="24"/>
          <w:szCs w:val="24"/>
        </w:rPr>
        <w:t>171</w:t>
      </w:r>
      <w:r w:rsidRPr="003531A5">
        <w:rPr>
          <w:rFonts w:ascii="Book Antiqua" w:hAnsi="Book Antiqua"/>
          <w:sz w:val="24"/>
          <w:szCs w:val="24"/>
        </w:rPr>
        <w:t>: 189-193 [PMID: 16602512 DOI: 10.7205/milmed.171.3.189]</w:t>
      </w:r>
    </w:p>
    <w:p w14:paraId="4552D071" w14:textId="42104B54" w:rsidR="000D5151" w:rsidRPr="003531A5" w:rsidRDefault="000D5151" w:rsidP="000D5151">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t xml:space="preserve">8 </w:t>
      </w:r>
      <w:r w:rsidRPr="003531A5">
        <w:rPr>
          <w:rFonts w:ascii="Book Antiqua" w:hAnsi="Book Antiqua"/>
          <w:b/>
          <w:sz w:val="24"/>
          <w:szCs w:val="24"/>
        </w:rPr>
        <w:t>Born CT</w:t>
      </w:r>
      <w:r w:rsidRPr="003531A5">
        <w:rPr>
          <w:rFonts w:ascii="Book Antiqua" w:hAnsi="Book Antiqua"/>
          <w:sz w:val="24"/>
          <w:szCs w:val="24"/>
        </w:rPr>
        <w:t xml:space="preserve">, </w:t>
      </w:r>
      <w:proofErr w:type="spellStart"/>
      <w:r w:rsidRPr="003531A5">
        <w:rPr>
          <w:rFonts w:ascii="Book Antiqua" w:hAnsi="Book Antiqua"/>
          <w:sz w:val="24"/>
          <w:szCs w:val="24"/>
        </w:rPr>
        <w:t>Cullison</w:t>
      </w:r>
      <w:proofErr w:type="spellEnd"/>
      <w:r w:rsidRPr="003531A5">
        <w:rPr>
          <w:rFonts w:ascii="Book Antiqua" w:hAnsi="Book Antiqua"/>
          <w:sz w:val="24"/>
          <w:szCs w:val="24"/>
        </w:rPr>
        <w:t xml:space="preserve"> TR, Dean JA, </w:t>
      </w:r>
      <w:proofErr w:type="spellStart"/>
      <w:r w:rsidRPr="003531A5">
        <w:rPr>
          <w:rFonts w:ascii="Book Antiqua" w:hAnsi="Book Antiqua"/>
          <w:sz w:val="24"/>
          <w:szCs w:val="24"/>
        </w:rPr>
        <w:t>Hayda</w:t>
      </w:r>
      <w:proofErr w:type="spellEnd"/>
      <w:r w:rsidRPr="003531A5">
        <w:rPr>
          <w:rFonts w:ascii="Book Antiqua" w:hAnsi="Book Antiqua"/>
          <w:sz w:val="24"/>
          <w:szCs w:val="24"/>
        </w:rPr>
        <w:t xml:space="preserve"> RA, </w:t>
      </w:r>
      <w:proofErr w:type="spellStart"/>
      <w:r w:rsidRPr="003531A5">
        <w:rPr>
          <w:rFonts w:ascii="Book Antiqua" w:hAnsi="Book Antiqua"/>
          <w:sz w:val="24"/>
          <w:szCs w:val="24"/>
        </w:rPr>
        <w:t>McSwain</w:t>
      </w:r>
      <w:proofErr w:type="spellEnd"/>
      <w:r w:rsidRPr="003531A5">
        <w:rPr>
          <w:rFonts w:ascii="Book Antiqua" w:hAnsi="Book Antiqua"/>
          <w:sz w:val="24"/>
          <w:szCs w:val="24"/>
        </w:rPr>
        <w:t xml:space="preserve"> N, Riddles LM, Shimkus AJ. Partnered disaster preparedness: lessons learned from international events. </w:t>
      </w:r>
      <w:r w:rsidRPr="003531A5">
        <w:rPr>
          <w:rFonts w:ascii="Book Antiqua" w:hAnsi="Book Antiqua"/>
          <w:i/>
          <w:sz w:val="24"/>
          <w:szCs w:val="24"/>
        </w:rPr>
        <w:t xml:space="preserve">J Am </w:t>
      </w:r>
      <w:proofErr w:type="spellStart"/>
      <w:r w:rsidRPr="003531A5">
        <w:rPr>
          <w:rFonts w:ascii="Book Antiqua" w:hAnsi="Book Antiqua"/>
          <w:i/>
          <w:sz w:val="24"/>
          <w:szCs w:val="24"/>
        </w:rPr>
        <w:t>Acad</w:t>
      </w:r>
      <w:proofErr w:type="spellEnd"/>
      <w:r w:rsidRPr="003531A5">
        <w:rPr>
          <w:rFonts w:ascii="Book Antiqua" w:hAnsi="Book Antiqua"/>
          <w:i/>
          <w:sz w:val="24"/>
          <w:szCs w:val="24"/>
        </w:rPr>
        <w:t xml:space="preserve"> </w:t>
      </w:r>
      <w:proofErr w:type="spellStart"/>
      <w:r w:rsidRPr="003531A5">
        <w:rPr>
          <w:rFonts w:ascii="Book Antiqua" w:hAnsi="Book Antiqua"/>
          <w:i/>
          <w:sz w:val="24"/>
          <w:szCs w:val="24"/>
        </w:rPr>
        <w:t>Orthop</w:t>
      </w:r>
      <w:proofErr w:type="spellEnd"/>
      <w:r w:rsidRPr="003531A5">
        <w:rPr>
          <w:rFonts w:ascii="Book Antiqua" w:hAnsi="Book Antiqua"/>
          <w:i/>
          <w:sz w:val="24"/>
          <w:szCs w:val="24"/>
        </w:rPr>
        <w:t xml:space="preserve"> </w:t>
      </w:r>
      <w:proofErr w:type="spellStart"/>
      <w:r w:rsidRPr="003531A5">
        <w:rPr>
          <w:rFonts w:ascii="Book Antiqua" w:hAnsi="Book Antiqua"/>
          <w:i/>
          <w:sz w:val="24"/>
          <w:szCs w:val="24"/>
        </w:rPr>
        <w:t>Surg</w:t>
      </w:r>
      <w:proofErr w:type="spellEnd"/>
      <w:r w:rsidRPr="003531A5">
        <w:rPr>
          <w:rFonts w:ascii="Book Antiqua" w:hAnsi="Book Antiqua"/>
          <w:sz w:val="24"/>
          <w:szCs w:val="24"/>
        </w:rPr>
        <w:t xml:space="preserve"> 2011; </w:t>
      </w:r>
      <w:r w:rsidRPr="003531A5">
        <w:rPr>
          <w:rFonts w:ascii="Book Antiqua" w:hAnsi="Book Antiqua"/>
          <w:b/>
          <w:sz w:val="24"/>
          <w:szCs w:val="24"/>
        </w:rPr>
        <w:t>19 Suppl 1</w:t>
      </w:r>
      <w:r w:rsidRPr="003531A5">
        <w:rPr>
          <w:rFonts w:ascii="Book Antiqua" w:hAnsi="Book Antiqua"/>
          <w:sz w:val="24"/>
          <w:szCs w:val="24"/>
        </w:rPr>
        <w:t xml:space="preserve">: S44-S48 [PMID: </w:t>
      </w:r>
      <w:bookmarkStart w:id="56" w:name="OLE_LINK567"/>
      <w:r w:rsidRPr="003531A5">
        <w:rPr>
          <w:rFonts w:ascii="Book Antiqua" w:hAnsi="Book Antiqua"/>
          <w:sz w:val="24"/>
          <w:szCs w:val="24"/>
        </w:rPr>
        <w:t>21304048</w:t>
      </w:r>
      <w:bookmarkEnd w:id="56"/>
      <w:r w:rsidRPr="003531A5">
        <w:rPr>
          <w:rFonts w:ascii="Book Antiqua" w:hAnsi="Book Antiqua"/>
          <w:sz w:val="24"/>
          <w:szCs w:val="24"/>
        </w:rPr>
        <w:t xml:space="preserve"> DOI:</w:t>
      </w:r>
      <w:r w:rsidR="00017FD1" w:rsidRPr="003531A5">
        <w:rPr>
          <w:rFonts w:ascii="Book Antiqua" w:hAnsi="Book Antiqua"/>
          <w:sz w:val="24"/>
          <w:szCs w:val="24"/>
        </w:rPr>
        <w:t xml:space="preserve"> </w:t>
      </w:r>
      <w:r w:rsidRPr="003531A5">
        <w:rPr>
          <w:rFonts w:ascii="Book Antiqua" w:hAnsi="Book Antiqua"/>
          <w:sz w:val="24"/>
          <w:szCs w:val="24"/>
        </w:rPr>
        <w:t>10.5435/00124635-201102001-00010]</w:t>
      </w:r>
      <w:bookmarkEnd w:id="49"/>
    </w:p>
    <w:p w14:paraId="23C1636E" w14:textId="4D104575" w:rsidR="000D5151" w:rsidRPr="003531A5" w:rsidRDefault="000D5151" w:rsidP="000D5151">
      <w:pPr>
        <w:adjustRightInd w:val="0"/>
        <w:snapToGrid w:val="0"/>
        <w:spacing w:after="0" w:line="360" w:lineRule="auto"/>
        <w:jc w:val="both"/>
        <w:rPr>
          <w:rFonts w:ascii="Book Antiqua" w:hAnsi="Book Antiqua"/>
          <w:sz w:val="24"/>
          <w:szCs w:val="24"/>
        </w:rPr>
      </w:pPr>
    </w:p>
    <w:p w14:paraId="05A83328" w14:textId="18530984" w:rsidR="009850A5" w:rsidRPr="003531A5" w:rsidRDefault="009850A5" w:rsidP="000A7692">
      <w:pPr>
        <w:wordWrap w:val="0"/>
        <w:adjustRightInd w:val="0"/>
        <w:snapToGrid w:val="0"/>
        <w:spacing w:line="360" w:lineRule="auto"/>
        <w:ind w:right="480"/>
        <w:jc w:val="right"/>
        <w:rPr>
          <w:rFonts w:ascii="Book Antiqua" w:hAnsi="Book Antiqua"/>
          <w:color w:val="000000"/>
          <w:sz w:val="24"/>
          <w:szCs w:val="24"/>
          <w:lang w:eastAsia="zh-CN"/>
        </w:rPr>
      </w:pPr>
      <w:bookmarkStart w:id="57" w:name="OLE_LINK139"/>
      <w:bookmarkStart w:id="58" w:name="OLE_LINK140"/>
      <w:bookmarkStart w:id="59" w:name="OLE_LINK1023"/>
      <w:bookmarkStart w:id="60" w:name="OLE_LINK1027"/>
      <w:bookmarkStart w:id="61" w:name="OLE_LINK1028"/>
      <w:bookmarkStart w:id="62" w:name="OLE_LINK1029"/>
      <w:bookmarkStart w:id="63" w:name="OLE_LINK51"/>
      <w:bookmarkStart w:id="64" w:name="OLE_LINK1069"/>
      <w:bookmarkStart w:id="65" w:name="OLE_LINK1104"/>
      <w:bookmarkStart w:id="66" w:name="OLE_LINK1107"/>
      <w:bookmarkStart w:id="67" w:name="OLE_LINK1073"/>
      <w:bookmarkStart w:id="68" w:name="OLE_LINK1074"/>
      <w:bookmarkStart w:id="69" w:name="OLE_LINK1090"/>
      <w:bookmarkStart w:id="70" w:name="OLE_LINK1086"/>
      <w:bookmarkStart w:id="71" w:name="OLE_LINK1088"/>
      <w:bookmarkStart w:id="72" w:name="OLE_LINK1119"/>
      <w:bookmarkStart w:id="73" w:name="OLE_LINK1145"/>
      <w:bookmarkStart w:id="74" w:name="OLE_LINK1106"/>
      <w:bookmarkStart w:id="75" w:name="OLE_LINK28"/>
      <w:bookmarkStart w:id="76" w:name="OLE_LINK197"/>
      <w:bookmarkStart w:id="77" w:name="OLE_LINK457"/>
      <w:bookmarkStart w:id="78" w:name="OLE_LINK521"/>
      <w:r w:rsidRPr="003531A5">
        <w:rPr>
          <w:rFonts w:ascii="Book Antiqua" w:hAnsi="Book Antiqua"/>
          <w:b/>
          <w:bCs/>
          <w:color w:val="000000"/>
          <w:sz w:val="24"/>
          <w:szCs w:val="24"/>
        </w:rPr>
        <w:t>P-Reviewer:</w:t>
      </w:r>
      <w:r w:rsidRPr="003531A5">
        <w:rPr>
          <w:rFonts w:ascii="Book Antiqua" w:hAnsi="Book Antiqua"/>
          <w:bCs/>
          <w:color w:val="000000"/>
          <w:sz w:val="24"/>
          <w:szCs w:val="24"/>
        </w:rPr>
        <w:t xml:space="preserve"> </w:t>
      </w:r>
      <w:proofErr w:type="spellStart"/>
      <w:r w:rsidR="006359C9" w:rsidRPr="003531A5">
        <w:rPr>
          <w:rFonts w:ascii="Book Antiqua" w:hAnsi="Book Antiqua"/>
          <w:bCs/>
          <w:color w:val="000000"/>
          <w:sz w:val="24"/>
          <w:szCs w:val="24"/>
        </w:rPr>
        <w:t>Ju</w:t>
      </w:r>
      <w:proofErr w:type="spellEnd"/>
      <w:r w:rsidR="006359C9" w:rsidRPr="003531A5">
        <w:rPr>
          <w:rFonts w:ascii="Book Antiqua" w:hAnsi="Book Antiqua"/>
          <w:bCs/>
          <w:color w:val="000000"/>
          <w:sz w:val="24"/>
          <w:szCs w:val="24"/>
        </w:rPr>
        <w:t xml:space="preserve"> SQ</w:t>
      </w:r>
      <w:r w:rsidRPr="003531A5">
        <w:rPr>
          <w:rFonts w:ascii="Book Antiqua" w:hAnsi="Book Antiqua"/>
          <w:bCs/>
          <w:color w:val="000000"/>
          <w:sz w:val="24"/>
          <w:szCs w:val="24"/>
        </w:rPr>
        <w:t xml:space="preserve">, </w:t>
      </w:r>
      <w:proofErr w:type="spellStart"/>
      <w:r w:rsidR="006359C9" w:rsidRPr="003531A5">
        <w:rPr>
          <w:rFonts w:ascii="Book Antiqua" w:hAnsi="Book Antiqua"/>
          <w:bCs/>
          <w:color w:val="000000"/>
          <w:sz w:val="24"/>
          <w:szCs w:val="24"/>
        </w:rPr>
        <w:t>Mogulkoc</w:t>
      </w:r>
      <w:proofErr w:type="spellEnd"/>
      <w:r w:rsidRPr="003531A5">
        <w:rPr>
          <w:rFonts w:ascii="Book Antiqua" w:hAnsi="Book Antiqua"/>
          <w:bCs/>
          <w:color w:val="000000"/>
          <w:sz w:val="24"/>
          <w:szCs w:val="24"/>
        </w:rPr>
        <w:t xml:space="preserve"> </w:t>
      </w:r>
      <w:r w:rsidR="006359C9" w:rsidRPr="003531A5">
        <w:rPr>
          <w:rFonts w:ascii="Book Antiqua" w:hAnsi="Book Antiqua"/>
          <w:bCs/>
          <w:color w:val="000000"/>
          <w:sz w:val="24"/>
          <w:szCs w:val="24"/>
        </w:rPr>
        <w:t>R</w:t>
      </w:r>
      <w:r w:rsidRPr="003531A5">
        <w:rPr>
          <w:rFonts w:ascii="Book Antiqua" w:hAnsi="Book Antiqua"/>
          <w:b/>
          <w:bCs/>
          <w:color w:val="000000"/>
          <w:sz w:val="24"/>
          <w:szCs w:val="24"/>
        </w:rPr>
        <w:t xml:space="preserve"> S-Editor:</w:t>
      </w:r>
      <w:r w:rsidRPr="003531A5">
        <w:rPr>
          <w:rFonts w:ascii="Book Antiqua" w:hAnsi="Book Antiqua"/>
          <w:color w:val="000000"/>
          <w:sz w:val="24"/>
          <w:szCs w:val="24"/>
        </w:rPr>
        <w:t xml:space="preserve"> </w:t>
      </w:r>
      <w:r w:rsidRPr="003531A5">
        <w:rPr>
          <w:rFonts w:ascii="Book Antiqua" w:hAnsi="Book Antiqua" w:hint="eastAsia"/>
          <w:color w:val="000000"/>
          <w:sz w:val="24"/>
          <w:szCs w:val="24"/>
        </w:rPr>
        <w:t>Wang</w:t>
      </w:r>
      <w:r w:rsidRPr="003531A5">
        <w:rPr>
          <w:rFonts w:ascii="Book Antiqua" w:hAnsi="Book Antiqua"/>
          <w:color w:val="000000"/>
          <w:sz w:val="24"/>
          <w:szCs w:val="24"/>
        </w:rPr>
        <w:t xml:space="preserve"> J</w:t>
      </w:r>
      <w:r w:rsidR="00E37725" w:rsidRPr="003531A5">
        <w:rPr>
          <w:rFonts w:ascii="Book Antiqua" w:hAnsi="Book Antiqua" w:hint="eastAsia"/>
          <w:color w:val="000000"/>
          <w:sz w:val="24"/>
          <w:szCs w:val="24"/>
          <w:lang w:eastAsia="zh-CN"/>
        </w:rPr>
        <w:t xml:space="preserve"> </w:t>
      </w:r>
      <w:r w:rsidRPr="003531A5">
        <w:rPr>
          <w:rFonts w:ascii="Book Antiqua" w:hAnsi="Book Antiqua"/>
          <w:b/>
          <w:bCs/>
          <w:color w:val="000000"/>
          <w:sz w:val="24"/>
          <w:szCs w:val="24"/>
        </w:rPr>
        <w:t>L-Editor:</w:t>
      </w:r>
      <w:r w:rsidRPr="003531A5">
        <w:rPr>
          <w:rFonts w:ascii="Book Antiqua" w:hAnsi="Book Antiqua"/>
          <w:color w:val="000000"/>
          <w:sz w:val="24"/>
          <w:szCs w:val="24"/>
        </w:rPr>
        <w:t xml:space="preserve"> </w:t>
      </w:r>
      <w:r w:rsidR="000A7692" w:rsidRPr="003531A5">
        <w:rPr>
          <w:rFonts w:ascii="Book Antiqua" w:hAnsi="Book Antiqua" w:hint="eastAsia"/>
          <w:color w:val="000000"/>
          <w:sz w:val="24"/>
          <w:szCs w:val="24"/>
          <w:lang w:eastAsia="zh-CN"/>
        </w:rPr>
        <w:t xml:space="preserve">A </w:t>
      </w:r>
      <w:r w:rsidRPr="003531A5">
        <w:rPr>
          <w:rFonts w:ascii="Book Antiqua" w:hAnsi="Book Antiqua"/>
          <w:b/>
          <w:bCs/>
          <w:color w:val="000000"/>
          <w:sz w:val="24"/>
          <w:szCs w:val="24"/>
        </w:rPr>
        <w:t>E-Editor:</w:t>
      </w:r>
      <w:r w:rsidR="000A7692" w:rsidRPr="003531A5">
        <w:rPr>
          <w:rFonts w:ascii="Book Antiqua" w:hAnsi="Book Antiqua" w:hint="eastAsia"/>
          <w:b/>
          <w:bCs/>
          <w:color w:val="000000"/>
          <w:sz w:val="24"/>
          <w:szCs w:val="24"/>
          <w:lang w:eastAsia="zh-CN"/>
        </w:rPr>
        <w:t xml:space="preserve"> </w:t>
      </w:r>
      <w:r w:rsidR="000A7692" w:rsidRPr="003531A5">
        <w:rPr>
          <w:rFonts w:ascii="Book Antiqua" w:hAnsi="Book Antiqua" w:hint="eastAsia"/>
          <w:bCs/>
          <w:color w:val="000000"/>
          <w:sz w:val="24"/>
          <w:szCs w:val="24"/>
          <w:lang w:eastAsia="zh-CN"/>
        </w:rPr>
        <w:t>Liu MY</w:t>
      </w:r>
    </w:p>
    <w:bookmarkEnd w:id="57"/>
    <w:bookmarkEnd w:id="58"/>
    <w:p w14:paraId="20BF4200" w14:textId="77777777" w:rsidR="009850A5" w:rsidRPr="003531A5" w:rsidRDefault="009850A5" w:rsidP="009850A5">
      <w:pPr>
        <w:adjustRightInd w:val="0"/>
        <w:snapToGrid w:val="0"/>
        <w:spacing w:line="360" w:lineRule="auto"/>
        <w:rPr>
          <w:rFonts w:ascii="Book Antiqua" w:hAnsi="Book Antiqua"/>
          <w:color w:val="000000"/>
          <w:sz w:val="24"/>
          <w:szCs w:val="24"/>
        </w:rPr>
      </w:pPr>
    </w:p>
    <w:p w14:paraId="044572D3" w14:textId="206F647D" w:rsidR="000D5151" w:rsidRPr="003531A5" w:rsidRDefault="009850A5" w:rsidP="009850A5">
      <w:pPr>
        <w:adjustRightInd w:val="0"/>
        <w:snapToGrid w:val="0"/>
        <w:spacing w:after="0" w:line="360" w:lineRule="auto"/>
        <w:rPr>
          <w:rFonts w:ascii="Book Antiqua" w:hAnsi="Book Antiqua"/>
          <w:sz w:val="24"/>
          <w:szCs w:val="24"/>
        </w:rPr>
      </w:pPr>
      <w:r w:rsidRPr="003531A5">
        <w:rPr>
          <w:rFonts w:ascii="Book Antiqua" w:hAnsi="Book Antiqua" w:cs="宋体"/>
          <w:b/>
          <w:sz w:val="24"/>
          <w:szCs w:val="24"/>
        </w:rPr>
        <w:lastRenderedPageBreak/>
        <w:t>Specialty</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type: </w:t>
      </w:r>
      <w:r w:rsidRPr="003531A5">
        <w:rPr>
          <w:rFonts w:ascii="Book Antiqua" w:eastAsia="微软雅黑" w:hAnsi="Book Antiqua" w:cs="宋体"/>
          <w:sz w:val="24"/>
          <w:szCs w:val="24"/>
        </w:rPr>
        <w:t>Orthopedics</w:t>
      </w:r>
      <w:r w:rsidRPr="003531A5">
        <w:rPr>
          <w:rFonts w:ascii="Book Antiqua" w:hAnsi="Book Antiqua" w:cs="宋体"/>
          <w:sz w:val="24"/>
          <w:szCs w:val="24"/>
        </w:rPr>
        <w:t xml:space="preserve"> </w:t>
      </w:r>
      <w:r w:rsidRPr="003531A5">
        <w:rPr>
          <w:rFonts w:ascii="Book Antiqua" w:hAnsi="Book Antiqua" w:cs="宋体"/>
          <w:sz w:val="24"/>
          <w:szCs w:val="24"/>
        </w:rPr>
        <w:br/>
      </w:r>
      <w:r w:rsidRPr="003531A5">
        <w:rPr>
          <w:rFonts w:ascii="Book Antiqua" w:hAnsi="Book Antiqua" w:cs="宋体"/>
          <w:b/>
          <w:sz w:val="24"/>
          <w:szCs w:val="24"/>
        </w:rPr>
        <w:t>Country</w:t>
      </w:r>
      <w:r w:rsidRPr="003531A5">
        <w:rPr>
          <w:rFonts w:ascii="Book Antiqua" w:hAnsi="Book Antiqua" w:cs="宋体" w:hint="eastAsia"/>
          <w:b/>
          <w:sz w:val="24"/>
          <w:szCs w:val="24"/>
        </w:rPr>
        <w:t xml:space="preserve"> </w:t>
      </w:r>
      <w:r w:rsidRPr="003531A5">
        <w:rPr>
          <w:rFonts w:ascii="Book Antiqua" w:hAnsi="Book Antiqua" w:cs="宋体"/>
          <w:b/>
          <w:sz w:val="24"/>
          <w:szCs w:val="24"/>
        </w:rPr>
        <w:t>of</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origin: </w:t>
      </w:r>
      <w:r w:rsidRPr="003531A5">
        <w:rPr>
          <w:rFonts w:ascii="Book Antiqua" w:hAnsi="Book Antiqua" w:cs="宋体"/>
          <w:sz w:val="24"/>
          <w:szCs w:val="24"/>
        </w:rPr>
        <w:t xml:space="preserve">United States </w:t>
      </w:r>
      <w:r w:rsidRPr="003531A5">
        <w:rPr>
          <w:rFonts w:ascii="Book Antiqua" w:hAnsi="Book Antiqua" w:cs="宋体"/>
          <w:sz w:val="24"/>
          <w:szCs w:val="24"/>
        </w:rPr>
        <w:br/>
      </w:r>
      <w:r w:rsidRPr="003531A5">
        <w:rPr>
          <w:rFonts w:ascii="Book Antiqua" w:hAnsi="Book Antiqua" w:cs="宋体"/>
          <w:b/>
          <w:sz w:val="24"/>
          <w:szCs w:val="24"/>
        </w:rPr>
        <w:t>Peer-review</w:t>
      </w:r>
      <w:r w:rsidRPr="003531A5">
        <w:rPr>
          <w:rFonts w:ascii="Book Antiqua" w:hAnsi="Book Antiqua" w:cs="宋体" w:hint="eastAsia"/>
          <w:b/>
          <w:sz w:val="24"/>
          <w:szCs w:val="24"/>
        </w:rPr>
        <w:t xml:space="preserve"> </w:t>
      </w:r>
      <w:r w:rsidRPr="003531A5">
        <w:rPr>
          <w:rFonts w:ascii="Book Antiqua" w:hAnsi="Book Antiqua" w:cs="宋体"/>
          <w:b/>
          <w:sz w:val="24"/>
          <w:szCs w:val="24"/>
        </w:rPr>
        <w:t>report</w:t>
      </w:r>
      <w:r w:rsidRPr="003531A5">
        <w:rPr>
          <w:rFonts w:ascii="Book Antiqua" w:hAnsi="Book Antiqua" w:cs="宋体" w:hint="eastAsia"/>
          <w:b/>
          <w:sz w:val="24"/>
          <w:szCs w:val="24"/>
        </w:rPr>
        <w:t xml:space="preserve"> </w:t>
      </w:r>
      <w:r w:rsidRPr="003531A5">
        <w:rPr>
          <w:rFonts w:ascii="Book Antiqua" w:hAnsi="Book Antiqua" w:cs="宋体"/>
          <w:b/>
          <w:sz w:val="24"/>
          <w:szCs w:val="24"/>
        </w:rPr>
        <w:t>classification</w:t>
      </w:r>
      <w:r w:rsidRPr="003531A5">
        <w:rPr>
          <w:rFonts w:ascii="Book Antiqua" w:hAnsi="Book Antiqua" w:cs="宋体"/>
          <w:sz w:val="24"/>
          <w:szCs w:val="24"/>
        </w:rPr>
        <w:br/>
      </w:r>
      <w:r w:rsidRPr="003531A5">
        <w:rPr>
          <w:rFonts w:ascii="Book Antiqua" w:hAnsi="Book Antiqua" w:cs="宋体"/>
          <w:b/>
          <w:sz w:val="24"/>
          <w:szCs w:val="24"/>
        </w:rPr>
        <w:t>Grade</w:t>
      </w:r>
      <w:r w:rsidRPr="003531A5">
        <w:rPr>
          <w:rFonts w:ascii="Book Antiqua" w:hAnsi="Book Antiqua" w:cs="宋体" w:hint="eastAsia"/>
          <w:b/>
          <w:sz w:val="24"/>
          <w:szCs w:val="24"/>
        </w:rPr>
        <w:t xml:space="preserve"> </w:t>
      </w:r>
      <w:r w:rsidRPr="003531A5">
        <w:rPr>
          <w:rFonts w:ascii="Book Antiqua" w:hAnsi="Book Antiqua" w:cs="宋体"/>
          <w:b/>
          <w:sz w:val="24"/>
          <w:szCs w:val="24"/>
        </w:rPr>
        <w:t>A</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(Excellent): </w:t>
      </w:r>
      <w:r w:rsidRPr="003531A5">
        <w:rPr>
          <w:rFonts w:ascii="Book Antiqua" w:hAnsi="Book Antiqua" w:cs="宋体"/>
          <w:sz w:val="24"/>
          <w:szCs w:val="24"/>
        </w:rPr>
        <w:t>0</w:t>
      </w:r>
      <w:r w:rsidRPr="003531A5">
        <w:rPr>
          <w:rFonts w:ascii="Book Antiqua" w:hAnsi="Book Antiqua" w:cs="宋体"/>
          <w:sz w:val="24"/>
          <w:szCs w:val="24"/>
        </w:rPr>
        <w:br/>
      </w:r>
      <w:r w:rsidRPr="003531A5">
        <w:rPr>
          <w:rFonts w:ascii="Book Antiqua" w:hAnsi="Book Antiqua" w:cs="宋体"/>
          <w:b/>
          <w:sz w:val="24"/>
          <w:szCs w:val="24"/>
        </w:rPr>
        <w:t>Grade</w:t>
      </w:r>
      <w:r w:rsidRPr="003531A5">
        <w:rPr>
          <w:rFonts w:ascii="Book Antiqua" w:hAnsi="Book Antiqua" w:cs="宋体" w:hint="eastAsia"/>
          <w:b/>
          <w:sz w:val="24"/>
          <w:szCs w:val="24"/>
        </w:rPr>
        <w:t xml:space="preserve"> </w:t>
      </w:r>
      <w:r w:rsidRPr="003531A5">
        <w:rPr>
          <w:rFonts w:ascii="Book Antiqua" w:hAnsi="Book Antiqua" w:cs="宋体"/>
          <w:b/>
          <w:sz w:val="24"/>
          <w:szCs w:val="24"/>
        </w:rPr>
        <w:t>B</w:t>
      </w:r>
      <w:r w:rsidRPr="003531A5">
        <w:rPr>
          <w:rFonts w:ascii="Book Antiqua" w:hAnsi="Book Antiqua" w:cs="宋体" w:hint="eastAsia"/>
          <w:b/>
          <w:sz w:val="24"/>
          <w:szCs w:val="24"/>
        </w:rPr>
        <w:t xml:space="preserve"> </w:t>
      </w:r>
      <w:r w:rsidRPr="003531A5">
        <w:rPr>
          <w:rFonts w:ascii="Book Antiqua" w:hAnsi="Book Antiqua" w:cs="宋体"/>
          <w:b/>
          <w:sz w:val="24"/>
          <w:szCs w:val="24"/>
        </w:rPr>
        <w:t>(Very</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good): </w:t>
      </w:r>
      <w:r w:rsidRPr="003531A5">
        <w:rPr>
          <w:rFonts w:ascii="Book Antiqua" w:hAnsi="Book Antiqua" w:cs="宋体"/>
          <w:sz w:val="24"/>
          <w:szCs w:val="24"/>
        </w:rPr>
        <w:t>B</w:t>
      </w:r>
      <w:r w:rsidRPr="003531A5">
        <w:rPr>
          <w:rFonts w:ascii="Book Antiqua" w:hAnsi="Book Antiqua" w:cs="宋体"/>
          <w:sz w:val="24"/>
          <w:szCs w:val="24"/>
        </w:rPr>
        <w:br/>
      </w:r>
      <w:r w:rsidRPr="003531A5">
        <w:rPr>
          <w:rFonts w:ascii="Book Antiqua" w:hAnsi="Book Antiqua" w:cs="宋体"/>
          <w:b/>
          <w:sz w:val="24"/>
          <w:szCs w:val="24"/>
        </w:rPr>
        <w:t>Grade</w:t>
      </w:r>
      <w:r w:rsidRPr="003531A5">
        <w:rPr>
          <w:rFonts w:ascii="Book Antiqua" w:hAnsi="Book Antiqua" w:cs="宋体" w:hint="eastAsia"/>
          <w:b/>
          <w:sz w:val="24"/>
          <w:szCs w:val="24"/>
        </w:rPr>
        <w:t xml:space="preserve"> </w:t>
      </w:r>
      <w:r w:rsidRPr="003531A5">
        <w:rPr>
          <w:rFonts w:ascii="Book Antiqua" w:hAnsi="Book Antiqua" w:cs="宋体"/>
          <w:b/>
          <w:sz w:val="24"/>
          <w:szCs w:val="24"/>
        </w:rPr>
        <w:t>C</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(Good): </w:t>
      </w:r>
      <w:r w:rsidRPr="003531A5">
        <w:rPr>
          <w:rFonts w:ascii="Book Antiqua" w:hAnsi="Book Antiqua" w:cs="宋体"/>
          <w:sz w:val="24"/>
          <w:szCs w:val="24"/>
        </w:rPr>
        <w:t>C</w:t>
      </w:r>
      <w:r w:rsidRPr="003531A5">
        <w:rPr>
          <w:rFonts w:ascii="Book Antiqua" w:hAnsi="Book Antiqua" w:cs="宋体"/>
          <w:sz w:val="24"/>
          <w:szCs w:val="24"/>
        </w:rPr>
        <w:br/>
      </w:r>
      <w:r w:rsidRPr="003531A5">
        <w:rPr>
          <w:rFonts w:ascii="Book Antiqua" w:hAnsi="Book Antiqua" w:cs="宋体"/>
          <w:b/>
          <w:sz w:val="24"/>
          <w:szCs w:val="24"/>
        </w:rPr>
        <w:t>Grade</w:t>
      </w:r>
      <w:r w:rsidRPr="003531A5">
        <w:rPr>
          <w:rFonts w:ascii="Book Antiqua" w:hAnsi="Book Antiqua" w:cs="宋体" w:hint="eastAsia"/>
          <w:b/>
          <w:sz w:val="24"/>
          <w:szCs w:val="24"/>
        </w:rPr>
        <w:t xml:space="preserve"> </w:t>
      </w:r>
      <w:r w:rsidRPr="003531A5">
        <w:rPr>
          <w:rFonts w:ascii="Book Antiqua" w:hAnsi="Book Antiqua" w:cs="宋体"/>
          <w:b/>
          <w:sz w:val="24"/>
          <w:szCs w:val="24"/>
        </w:rPr>
        <w:t>D</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(Fair): </w:t>
      </w:r>
      <w:r w:rsidRPr="003531A5">
        <w:rPr>
          <w:rFonts w:ascii="Book Antiqua" w:hAnsi="Book Antiqua" w:cs="宋体"/>
          <w:sz w:val="24"/>
          <w:szCs w:val="24"/>
        </w:rPr>
        <w:t>0</w:t>
      </w:r>
      <w:r w:rsidRPr="003531A5">
        <w:rPr>
          <w:rFonts w:ascii="Book Antiqua" w:hAnsi="Book Antiqua" w:cs="宋体"/>
          <w:b/>
          <w:sz w:val="24"/>
          <w:szCs w:val="24"/>
        </w:rPr>
        <w:br/>
        <w:t>Grade</w:t>
      </w:r>
      <w:r w:rsidRPr="003531A5">
        <w:rPr>
          <w:rFonts w:ascii="Book Antiqua" w:hAnsi="Book Antiqua" w:cs="宋体" w:hint="eastAsia"/>
          <w:b/>
          <w:sz w:val="24"/>
          <w:szCs w:val="24"/>
        </w:rPr>
        <w:t xml:space="preserve"> </w:t>
      </w:r>
      <w:r w:rsidRPr="003531A5">
        <w:rPr>
          <w:rFonts w:ascii="Book Antiqua" w:hAnsi="Book Antiqua" w:cs="宋体"/>
          <w:b/>
          <w:sz w:val="24"/>
          <w:szCs w:val="24"/>
        </w:rPr>
        <w:t>E</w:t>
      </w:r>
      <w:r w:rsidRPr="003531A5">
        <w:rPr>
          <w:rFonts w:ascii="Book Antiqua" w:hAnsi="Book Antiqua" w:cs="宋体" w:hint="eastAsia"/>
          <w:b/>
          <w:sz w:val="24"/>
          <w:szCs w:val="24"/>
        </w:rPr>
        <w:t xml:space="preserve"> </w:t>
      </w:r>
      <w:r w:rsidRPr="003531A5">
        <w:rPr>
          <w:rFonts w:ascii="Book Antiqua" w:hAnsi="Book Antiqua" w:cs="宋体"/>
          <w:b/>
          <w:sz w:val="24"/>
          <w:szCs w:val="24"/>
        </w:rPr>
        <w:t xml:space="preserve">(Poor): </w:t>
      </w:r>
      <w:r w:rsidRPr="003531A5">
        <w:rPr>
          <w:rFonts w:ascii="Book Antiqua" w:hAnsi="Book Antiqua" w:cs="宋体"/>
          <w:sz w:val="24"/>
          <w:szCs w:val="24"/>
        </w:rPr>
        <w:t>0</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2A144F1B" w14:textId="7D83D36C" w:rsidR="00E9017B" w:rsidRPr="003531A5" w:rsidRDefault="00E9017B" w:rsidP="000D5151">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br w:type="page"/>
      </w:r>
    </w:p>
    <w:p w14:paraId="5200F95E" w14:textId="451A789F" w:rsidR="006F60FD" w:rsidRPr="003531A5" w:rsidRDefault="00AC14AC" w:rsidP="00763B4B">
      <w:pPr>
        <w:adjustRightInd w:val="0"/>
        <w:snapToGrid w:val="0"/>
        <w:spacing w:after="0" w:line="360" w:lineRule="auto"/>
        <w:jc w:val="both"/>
        <w:rPr>
          <w:rFonts w:ascii="Book Antiqua" w:hAnsi="Book Antiqua"/>
          <w:b/>
          <w:sz w:val="24"/>
          <w:szCs w:val="24"/>
        </w:rPr>
      </w:pPr>
      <w:r w:rsidRPr="003531A5">
        <w:rPr>
          <w:rFonts w:ascii="Book Antiqua" w:hAnsi="Book Antiqua" w:cs="Times New Roman"/>
          <w:b/>
          <w:sz w:val="24"/>
          <w:szCs w:val="24"/>
        </w:rPr>
        <w:lastRenderedPageBreak/>
        <w:t>Table 1 Summary of the patients included in series</w:t>
      </w:r>
    </w:p>
    <w:tbl>
      <w:tblPr>
        <w:tblStyle w:val="a6"/>
        <w:tblW w:w="10915" w:type="dxa"/>
        <w:tblInd w:w="-567" w:type="dxa"/>
        <w:tblLayout w:type="fixed"/>
        <w:tblLook w:val="04A0" w:firstRow="1" w:lastRow="0" w:firstColumn="1" w:lastColumn="0" w:noHBand="0" w:noVBand="1"/>
      </w:tblPr>
      <w:tblGrid>
        <w:gridCol w:w="709"/>
        <w:gridCol w:w="1134"/>
        <w:gridCol w:w="2693"/>
        <w:gridCol w:w="1134"/>
        <w:gridCol w:w="2584"/>
        <w:gridCol w:w="2661"/>
      </w:tblGrid>
      <w:tr w:rsidR="00763B4B" w:rsidRPr="003531A5" w14:paraId="242B6416" w14:textId="77777777" w:rsidTr="00204629">
        <w:trPr>
          <w:trHeight w:val="394"/>
        </w:trPr>
        <w:tc>
          <w:tcPr>
            <w:tcW w:w="709" w:type="dxa"/>
            <w:tcBorders>
              <w:left w:val="nil"/>
              <w:bottom w:val="single" w:sz="4" w:space="0" w:color="auto"/>
              <w:right w:val="nil"/>
            </w:tcBorders>
          </w:tcPr>
          <w:p w14:paraId="23F0472A" w14:textId="77777777"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Sex</w:t>
            </w:r>
          </w:p>
        </w:tc>
        <w:tc>
          <w:tcPr>
            <w:tcW w:w="1134" w:type="dxa"/>
            <w:tcBorders>
              <w:left w:val="nil"/>
              <w:bottom w:val="single" w:sz="4" w:space="0" w:color="auto"/>
              <w:right w:val="nil"/>
            </w:tcBorders>
          </w:tcPr>
          <w:p w14:paraId="53E6E408" w14:textId="6FA51B6F"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Age (</w:t>
            </w:r>
            <w:proofErr w:type="spellStart"/>
            <w:r w:rsidRPr="003531A5">
              <w:rPr>
                <w:rFonts w:ascii="Book Antiqua" w:hAnsi="Book Antiqua" w:cs="Times New Roman"/>
                <w:b/>
                <w:bCs/>
                <w:sz w:val="24"/>
                <w:szCs w:val="24"/>
              </w:rPr>
              <w:t>yr</w:t>
            </w:r>
            <w:proofErr w:type="spellEnd"/>
            <w:r w:rsidRPr="003531A5">
              <w:rPr>
                <w:rFonts w:ascii="Book Antiqua" w:hAnsi="Book Antiqua" w:cs="Times New Roman"/>
                <w:b/>
                <w:bCs/>
                <w:sz w:val="24"/>
                <w:szCs w:val="24"/>
              </w:rPr>
              <w:t>)</w:t>
            </w:r>
          </w:p>
        </w:tc>
        <w:tc>
          <w:tcPr>
            <w:tcW w:w="2693" w:type="dxa"/>
            <w:tcBorders>
              <w:left w:val="nil"/>
              <w:bottom w:val="single" w:sz="4" w:space="0" w:color="auto"/>
              <w:right w:val="nil"/>
            </w:tcBorders>
          </w:tcPr>
          <w:p w14:paraId="5BC6F593" w14:textId="77777777"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Diagnosis</w:t>
            </w:r>
          </w:p>
        </w:tc>
        <w:tc>
          <w:tcPr>
            <w:tcW w:w="1134" w:type="dxa"/>
            <w:tcBorders>
              <w:left w:val="nil"/>
              <w:bottom w:val="single" w:sz="4" w:space="0" w:color="auto"/>
              <w:right w:val="nil"/>
            </w:tcBorders>
          </w:tcPr>
          <w:p w14:paraId="7AC7ED1A" w14:textId="77777777"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ASA</w:t>
            </w:r>
          </w:p>
        </w:tc>
        <w:tc>
          <w:tcPr>
            <w:tcW w:w="2584" w:type="dxa"/>
            <w:tcBorders>
              <w:left w:val="nil"/>
              <w:bottom w:val="single" w:sz="4" w:space="0" w:color="auto"/>
              <w:right w:val="nil"/>
            </w:tcBorders>
          </w:tcPr>
          <w:p w14:paraId="62E00371" w14:textId="1018930D"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Time from injury (d)</w:t>
            </w:r>
          </w:p>
        </w:tc>
        <w:tc>
          <w:tcPr>
            <w:tcW w:w="2661" w:type="dxa"/>
            <w:tcBorders>
              <w:left w:val="nil"/>
              <w:bottom w:val="single" w:sz="4" w:space="0" w:color="auto"/>
              <w:right w:val="nil"/>
            </w:tcBorders>
          </w:tcPr>
          <w:p w14:paraId="46F0EFC6" w14:textId="77777777" w:rsidR="00E9017B" w:rsidRPr="003531A5" w:rsidRDefault="00E9017B" w:rsidP="00763B4B">
            <w:pPr>
              <w:pStyle w:val="a3"/>
              <w:adjustRightInd w:val="0"/>
              <w:snapToGrid w:val="0"/>
              <w:spacing w:line="360" w:lineRule="auto"/>
              <w:jc w:val="both"/>
              <w:rPr>
                <w:rFonts w:ascii="Book Antiqua" w:hAnsi="Book Antiqua" w:cs="Times New Roman"/>
                <w:b/>
                <w:bCs/>
                <w:sz w:val="24"/>
                <w:szCs w:val="24"/>
              </w:rPr>
            </w:pPr>
            <w:r w:rsidRPr="003531A5">
              <w:rPr>
                <w:rFonts w:ascii="Book Antiqua" w:hAnsi="Book Antiqua" w:cs="Times New Roman"/>
                <w:b/>
                <w:bCs/>
                <w:sz w:val="24"/>
                <w:szCs w:val="24"/>
              </w:rPr>
              <w:t>Operative treatment</w:t>
            </w:r>
          </w:p>
        </w:tc>
      </w:tr>
      <w:tr w:rsidR="00763B4B" w:rsidRPr="003531A5" w14:paraId="67A51FD3" w14:textId="77777777" w:rsidTr="00AC14AC">
        <w:tc>
          <w:tcPr>
            <w:tcW w:w="709" w:type="dxa"/>
            <w:tcBorders>
              <w:top w:val="single" w:sz="4" w:space="0" w:color="auto"/>
              <w:left w:val="nil"/>
              <w:bottom w:val="nil"/>
              <w:right w:val="nil"/>
            </w:tcBorders>
          </w:tcPr>
          <w:p w14:paraId="2FAB5BB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single" w:sz="4" w:space="0" w:color="auto"/>
              <w:left w:val="nil"/>
              <w:bottom w:val="nil"/>
              <w:right w:val="nil"/>
            </w:tcBorders>
          </w:tcPr>
          <w:p w14:paraId="5BEA260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56</w:t>
            </w:r>
          </w:p>
        </w:tc>
        <w:tc>
          <w:tcPr>
            <w:tcW w:w="2693" w:type="dxa"/>
            <w:tcBorders>
              <w:top w:val="single" w:sz="4" w:space="0" w:color="auto"/>
              <w:left w:val="nil"/>
              <w:bottom w:val="nil"/>
              <w:right w:val="nil"/>
            </w:tcBorders>
          </w:tcPr>
          <w:p w14:paraId="40C22E1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Foreign body</w:t>
            </w:r>
          </w:p>
        </w:tc>
        <w:tc>
          <w:tcPr>
            <w:tcW w:w="1134" w:type="dxa"/>
            <w:tcBorders>
              <w:top w:val="single" w:sz="4" w:space="0" w:color="auto"/>
              <w:left w:val="nil"/>
              <w:bottom w:val="nil"/>
              <w:right w:val="nil"/>
            </w:tcBorders>
          </w:tcPr>
          <w:p w14:paraId="746E133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w:t>
            </w:r>
          </w:p>
        </w:tc>
        <w:tc>
          <w:tcPr>
            <w:tcW w:w="2584" w:type="dxa"/>
            <w:tcBorders>
              <w:top w:val="single" w:sz="4" w:space="0" w:color="auto"/>
              <w:left w:val="nil"/>
              <w:bottom w:val="nil"/>
              <w:right w:val="nil"/>
            </w:tcBorders>
          </w:tcPr>
          <w:p w14:paraId="3DE5464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w:t>
            </w:r>
          </w:p>
        </w:tc>
        <w:tc>
          <w:tcPr>
            <w:tcW w:w="2661" w:type="dxa"/>
            <w:tcBorders>
              <w:top w:val="single" w:sz="4" w:space="0" w:color="auto"/>
              <w:left w:val="nil"/>
              <w:bottom w:val="nil"/>
              <w:right w:val="nil"/>
            </w:tcBorders>
          </w:tcPr>
          <w:p w14:paraId="1FC51AE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Foreign body excision/I&amp;D</w:t>
            </w:r>
          </w:p>
        </w:tc>
      </w:tr>
      <w:tr w:rsidR="00763B4B" w:rsidRPr="003531A5" w14:paraId="51F633C3" w14:textId="77777777" w:rsidTr="00AC14AC">
        <w:tc>
          <w:tcPr>
            <w:tcW w:w="709" w:type="dxa"/>
            <w:tcBorders>
              <w:top w:val="nil"/>
              <w:left w:val="nil"/>
              <w:bottom w:val="nil"/>
              <w:right w:val="nil"/>
            </w:tcBorders>
          </w:tcPr>
          <w:p w14:paraId="44C2C5A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w:t>
            </w:r>
          </w:p>
        </w:tc>
        <w:tc>
          <w:tcPr>
            <w:tcW w:w="1134" w:type="dxa"/>
            <w:tcBorders>
              <w:top w:val="nil"/>
              <w:left w:val="nil"/>
              <w:bottom w:val="nil"/>
              <w:right w:val="nil"/>
            </w:tcBorders>
          </w:tcPr>
          <w:p w14:paraId="7F2690D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26</w:t>
            </w:r>
          </w:p>
        </w:tc>
        <w:tc>
          <w:tcPr>
            <w:tcW w:w="2693" w:type="dxa"/>
            <w:tcBorders>
              <w:top w:val="nil"/>
              <w:left w:val="nil"/>
              <w:bottom w:val="nil"/>
              <w:right w:val="nil"/>
            </w:tcBorders>
          </w:tcPr>
          <w:p w14:paraId="059009F0"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Complex elbow dislocation</w:t>
            </w:r>
          </w:p>
        </w:tc>
        <w:tc>
          <w:tcPr>
            <w:tcW w:w="1134" w:type="dxa"/>
            <w:tcBorders>
              <w:top w:val="nil"/>
              <w:left w:val="nil"/>
              <w:bottom w:val="nil"/>
              <w:right w:val="nil"/>
            </w:tcBorders>
          </w:tcPr>
          <w:p w14:paraId="01D9F0B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20F45C9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599205D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 splinting</w:t>
            </w:r>
          </w:p>
        </w:tc>
      </w:tr>
      <w:tr w:rsidR="00763B4B" w:rsidRPr="003531A5" w14:paraId="7FB10A68" w14:textId="77777777" w:rsidTr="00AC14AC">
        <w:tc>
          <w:tcPr>
            <w:tcW w:w="709" w:type="dxa"/>
            <w:tcBorders>
              <w:top w:val="nil"/>
              <w:left w:val="nil"/>
              <w:bottom w:val="nil"/>
              <w:right w:val="nil"/>
            </w:tcBorders>
          </w:tcPr>
          <w:p w14:paraId="6D2C9DF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63B4528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13</w:t>
            </w:r>
          </w:p>
        </w:tc>
        <w:tc>
          <w:tcPr>
            <w:tcW w:w="2693" w:type="dxa"/>
            <w:tcBorders>
              <w:top w:val="nil"/>
              <w:left w:val="nil"/>
              <w:bottom w:val="nil"/>
              <w:right w:val="nil"/>
            </w:tcBorders>
          </w:tcPr>
          <w:p w14:paraId="17CE405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BBFF</w:t>
            </w:r>
          </w:p>
        </w:tc>
        <w:tc>
          <w:tcPr>
            <w:tcW w:w="1134" w:type="dxa"/>
            <w:tcBorders>
              <w:top w:val="nil"/>
              <w:left w:val="nil"/>
              <w:bottom w:val="nil"/>
              <w:right w:val="nil"/>
            </w:tcBorders>
          </w:tcPr>
          <w:p w14:paraId="5E86E76D"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786925AC"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74D738F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 splinting</w:t>
            </w:r>
          </w:p>
        </w:tc>
      </w:tr>
      <w:tr w:rsidR="00763B4B" w:rsidRPr="003531A5" w14:paraId="0E378FBD" w14:textId="77777777" w:rsidTr="00AC14AC">
        <w:tc>
          <w:tcPr>
            <w:tcW w:w="709" w:type="dxa"/>
            <w:tcBorders>
              <w:top w:val="nil"/>
              <w:left w:val="nil"/>
              <w:bottom w:val="nil"/>
              <w:right w:val="nil"/>
            </w:tcBorders>
          </w:tcPr>
          <w:p w14:paraId="45E93E4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2007056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42</w:t>
            </w:r>
          </w:p>
        </w:tc>
        <w:tc>
          <w:tcPr>
            <w:tcW w:w="2693" w:type="dxa"/>
            <w:tcBorders>
              <w:top w:val="nil"/>
              <w:left w:val="nil"/>
              <w:bottom w:val="nil"/>
              <w:right w:val="nil"/>
            </w:tcBorders>
          </w:tcPr>
          <w:p w14:paraId="48682C6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BBFF</w:t>
            </w:r>
          </w:p>
        </w:tc>
        <w:tc>
          <w:tcPr>
            <w:tcW w:w="1134" w:type="dxa"/>
            <w:tcBorders>
              <w:top w:val="nil"/>
              <w:left w:val="nil"/>
              <w:bottom w:val="nil"/>
              <w:right w:val="nil"/>
            </w:tcBorders>
          </w:tcPr>
          <w:p w14:paraId="5F7CEE7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w:t>
            </w:r>
          </w:p>
        </w:tc>
        <w:tc>
          <w:tcPr>
            <w:tcW w:w="2584" w:type="dxa"/>
            <w:tcBorders>
              <w:top w:val="nil"/>
              <w:left w:val="nil"/>
              <w:bottom w:val="nil"/>
              <w:right w:val="nil"/>
            </w:tcBorders>
          </w:tcPr>
          <w:p w14:paraId="56D462A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40</w:t>
            </w:r>
          </w:p>
        </w:tc>
        <w:tc>
          <w:tcPr>
            <w:tcW w:w="2661" w:type="dxa"/>
            <w:tcBorders>
              <w:top w:val="nil"/>
              <w:left w:val="nil"/>
              <w:bottom w:val="nil"/>
              <w:right w:val="nil"/>
            </w:tcBorders>
          </w:tcPr>
          <w:p w14:paraId="2CD8A4D0"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0FBCB8FB" w14:textId="77777777" w:rsidTr="00AC14AC">
        <w:tc>
          <w:tcPr>
            <w:tcW w:w="709" w:type="dxa"/>
            <w:tcBorders>
              <w:top w:val="nil"/>
              <w:left w:val="nil"/>
              <w:bottom w:val="nil"/>
              <w:right w:val="nil"/>
            </w:tcBorders>
          </w:tcPr>
          <w:p w14:paraId="049206C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w:t>
            </w:r>
          </w:p>
        </w:tc>
        <w:tc>
          <w:tcPr>
            <w:tcW w:w="1134" w:type="dxa"/>
            <w:tcBorders>
              <w:top w:val="nil"/>
              <w:left w:val="nil"/>
              <w:bottom w:val="nil"/>
              <w:right w:val="nil"/>
            </w:tcBorders>
          </w:tcPr>
          <w:p w14:paraId="711AADD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25</w:t>
            </w:r>
          </w:p>
        </w:tc>
        <w:tc>
          <w:tcPr>
            <w:tcW w:w="2693" w:type="dxa"/>
            <w:tcBorders>
              <w:top w:val="nil"/>
              <w:left w:val="nil"/>
              <w:bottom w:val="nil"/>
              <w:right w:val="nil"/>
            </w:tcBorders>
          </w:tcPr>
          <w:p w14:paraId="278C487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roofErr w:type="spellStart"/>
            <w:r w:rsidRPr="003531A5">
              <w:rPr>
                <w:rFonts w:ascii="Book Antiqua" w:hAnsi="Book Antiqua" w:cs="Times New Roman"/>
                <w:sz w:val="24"/>
                <w:szCs w:val="24"/>
              </w:rPr>
              <w:t>Humerus</w:t>
            </w:r>
            <w:proofErr w:type="spellEnd"/>
            <w:r w:rsidRPr="003531A5">
              <w:rPr>
                <w:rFonts w:ascii="Book Antiqua" w:hAnsi="Book Antiqua" w:cs="Times New Roman"/>
                <w:sz w:val="24"/>
                <w:szCs w:val="24"/>
              </w:rPr>
              <w:t xml:space="preserve">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4BC4764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4AF9C64D"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661" w:type="dxa"/>
            <w:tcBorders>
              <w:top w:val="nil"/>
              <w:left w:val="nil"/>
              <w:bottom w:val="nil"/>
              <w:right w:val="nil"/>
            </w:tcBorders>
          </w:tcPr>
          <w:p w14:paraId="6B39494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 splinting</w:t>
            </w:r>
          </w:p>
        </w:tc>
      </w:tr>
      <w:tr w:rsidR="00763B4B" w:rsidRPr="003531A5" w14:paraId="055CB37E" w14:textId="77777777" w:rsidTr="00AC14AC">
        <w:tc>
          <w:tcPr>
            <w:tcW w:w="709" w:type="dxa"/>
            <w:tcBorders>
              <w:top w:val="nil"/>
              <w:left w:val="nil"/>
              <w:bottom w:val="nil"/>
              <w:right w:val="nil"/>
            </w:tcBorders>
          </w:tcPr>
          <w:p w14:paraId="561131A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6CAA9D8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14</w:t>
            </w:r>
          </w:p>
        </w:tc>
        <w:tc>
          <w:tcPr>
            <w:tcW w:w="2693" w:type="dxa"/>
            <w:tcBorders>
              <w:top w:val="nil"/>
              <w:left w:val="nil"/>
              <w:bottom w:val="nil"/>
              <w:right w:val="nil"/>
            </w:tcBorders>
          </w:tcPr>
          <w:p w14:paraId="686AE17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Radial shaft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6757A74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28BA53D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0F2E7C2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1A75B218" w14:textId="77777777" w:rsidTr="00AC14AC">
        <w:tc>
          <w:tcPr>
            <w:tcW w:w="709" w:type="dxa"/>
            <w:tcBorders>
              <w:top w:val="nil"/>
              <w:left w:val="nil"/>
              <w:bottom w:val="nil"/>
              <w:right w:val="nil"/>
            </w:tcBorders>
          </w:tcPr>
          <w:p w14:paraId="505E906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w:t>
            </w:r>
          </w:p>
        </w:tc>
        <w:tc>
          <w:tcPr>
            <w:tcW w:w="1134" w:type="dxa"/>
            <w:tcBorders>
              <w:top w:val="nil"/>
              <w:left w:val="nil"/>
              <w:bottom w:val="nil"/>
              <w:right w:val="nil"/>
            </w:tcBorders>
          </w:tcPr>
          <w:p w14:paraId="56D6E95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71</w:t>
            </w:r>
          </w:p>
        </w:tc>
        <w:tc>
          <w:tcPr>
            <w:tcW w:w="2693" w:type="dxa"/>
            <w:tcBorders>
              <w:top w:val="nil"/>
              <w:left w:val="nil"/>
              <w:bottom w:val="nil"/>
              <w:right w:val="nil"/>
            </w:tcBorders>
          </w:tcPr>
          <w:p w14:paraId="0DC3206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Patella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11BEC8D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5F2AB2A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0414510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3AB6D0FD" w14:textId="77777777" w:rsidTr="00AC14AC">
        <w:tc>
          <w:tcPr>
            <w:tcW w:w="709" w:type="dxa"/>
            <w:tcBorders>
              <w:top w:val="nil"/>
              <w:left w:val="nil"/>
              <w:bottom w:val="nil"/>
              <w:right w:val="nil"/>
            </w:tcBorders>
          </w:tcPr>
          <w:p w14:paraId="303E04C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564B349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76</w:t>
            </w:r>
          </w:p>
        </w:tc>
        <w:tc>
          <w:tcPr>
            <w:tcW w:w="2693" w:type="dxa"/>
            <w:tcBorders>
              <w:top w:val="nil"/>
              <w:left w:val="nil"/>
              <w:bottom w:val="nil"/>
              <w:right w:val="nil"/>
            </w:tcBorders>
          </w:tcPr>
          <w:p w14:paraId="1E2E6CD0"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roofErr w:type="spellStart"/>
            <w:r w:rsidRPr="003531A5">
              <w:rPr>
                <w:rFonts w:ascii="Book Antiqua" w:hAnsi="Book Antiqua" w:cs="Times New Roman"/>
                <w:sz w:val="24"/>
                <w:szCs w:val="24"/>
              </w:rPr>
              <w:t>Flexortenosynovitis</w:t>
            </w:r>
            <w:proofErr w:type="spellEnd"/>
          </w:p>
        </w:tc>
        <w:tc>
          <w:tcPr>
            <w:tcW w:w="1134" w:type="dxa"/>
            <w:tcBorders>
              <w:top w:val="nil"/>
              <w:left w:val="nil"/>
              <w:bottom w:val="nil"/>
              <w:right w:val="nil"/>
            </w:tcBorders>
          </w:tcPr>
          <w:p w14:paraId="7611321D"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w:t>
            </w:r>
          </w:p>
        </w:tc>
        <w:tc>
          <w:tcPr>
            <w:tcW w:w="2584" w:type="dxa"/>
            <w:tcBorders>
              <w:top w:val="nil"/>
              <w:left w:val="nil"/>
              <w:bottom w:val="nil"/>
              <w:right w:val="nil"/>
            </w:tcBorders>
          </w:tcPr>
          <w:p w14:paraId="0CBC787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35</w:t>
            </w:r>
          </w:p>
        </w:tc>
        <w:tc>
          <w:tcPr>
            <w:tcW w:w="2661" w:type="dxa"/>
            <w:tcBorders>
              <w:top w:val="nil"/>
              <w:left w:val="nil"/>
              <w:bottom w:val="nil"/>
              <w:right w:val="nil"/>
            </w:tcBorders>
          </w:tcPr>
          <w:p w14:paraId="3566903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Amputation</w:t>
            </w:r>
          </w:p>
        </w:tc>
      </w:tr>
      <w:tr w:rsidR="00763B4B" w:rsidRPr="003531A5" w14:paraId="14C2C16E" w14:textId="77777777" w:rsidTr="00AC14AC">
        <w:tc>
          <w:tcPr>
            <w:tcW w:w="709" w:type="dxa"/>
            <w:tcBorders>
              <w:top w:val="nil"/>
              <w:left w:val="nil"/>
              <w:bottom w:val="nil"/>
              <w:right w:val="nil"/>
            </w:tcBorders>
          </w:tcPr>
          <w:p w14:paraId="127C594C"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w:t>
            </w:r>
          </w:p>
        </w:tc>
        <w:tc>
          <w:tcPr>
            <w:tcW w:w="1134" w:type="dxa"/>
            <w:tcBorders>
              <w:top w:val="nil"/>
              <w:left w:val="nil"/>
              <w:bottom w:val="nil"/>
              <w:right w:val="nil"/>
            </w:tcBorders>
          </w:tcPr>
          <w:p w14:paraId="477A74D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41</w:t>
            </w:r>
          </w:p>
        </w:tc>
        <w:tc>
          <w:tcPr>
            <w:tcW w:w="2693" w:type="dxa"/>
            <w:tcBorders>
              <w:top w:val="nil"/>
              <w:left w:val="nil"/>
              <w:bottom w:val="nil"/>
              <w:right w:val="nil"/>
            </w:tcBorders>
          </w:tcPr>
          <w:p w14:paraId="3FE1AA8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roofErr w:type="spellStart"/>
            <w:r w:rsidRPr="003531A5">
              <w:rPr>
                <w:rFonts w:ascii="Book Antiqua" w:hAnsi="Book Antiqua" w:cs="Times New Roman"/>
                <w:sz w:val="24"/>
                <w:szCs w:val="24"/>
              </w:rPr>
              <w:t>Trimal</w:t>
            </w:r>
            <w:proofErr w:type="spellEnd"/>
            <w:r w:rsidRPr="003531A5">
              <w:rPr>
                <w:rFonts w:ascii="Book Antiqua" w:hAnsi="Book Antiqua" w:cs="Times New Roman"/>
                <w:sz w:val="24"/>
                <w:szCs w:val="24"/>
              </w:rPr>
              <w:t xml:space="preserve"> ankle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4F580D5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00052FC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40</w:t>
            </w:r>
          </w:p>
        </w:tc>
        <w:tc>
          <w:tcPr>
            <w:tcW w:w="2661" w:type="dxa"/>
            <w:tcBorders>
              <w:top w:val="nil"/>
              <w:left w:val="nil"/>
              <w:bottom w:val="nil"/>
              <w:right w:val="nil"/>
            </w:tcBorders>
          </w:tcPr>
          <w:p w14:paraId="6205D4D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 splinting</w:t>
            </w:r>
          </w:p>
        </w:tc>
      </w:tr>
      <w:tr w:rsidR="00763B4B" w:rsidRPr="003531A5" w14:paraId="31A393B9" w14:textId="77777777" w:rsidTr="00AC14AC">
        <w:tc>
          <w:tcPr>
            <w:tcW w:w="709" w:type="dxa"/>
            <w:tcBorders>
              <w:top w:val="nil"/>
              <w:left w:val="nil"/>
              <w:bottom w:val="nil"/>
              <w:right w:val="nil"/>
            </w:tcBorders>
          </w:tcPr>
          <w:p w14:paraId="0E83565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5F93A54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66</w:t>
            </w:r>
          </w:p>
        </w:tc>
        <w:tc>
          <w:tcPr>
            <w:tcW w:w="2693" w:type="dxa"/>
            <w:tcBorders>
              <w:top w:val="nil"/>
              <w:left w:val="nil"/>
              <w:bottom w:val="nil"/>
              <w:right w:val="nil"/>
            </w:tcBorders>
          </w:tcPr>
          <w:p w14:paraId="3E38DA6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Crush injury digit</w:t>
            </w:r>
          </w:p>
        </w:tc>
        <w:tc>
          <w:tcPr>
            <w:tcW w:w="1134" w:type="dxa"/>
            <w:tcBorders>
              <w:top w:val="nil"/>
              <w:left w:val="nil"/>
              <w:bottom w:val="nil"/>
              <w:right w:val="nil"/>
            </w:tcBorders>
          </w:tcPr>
          <w:p w14:paraId="261E948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7E35D2D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661" w:type="dxa"/>
            <w:tcBorders>
              <w:top w:val="nil"/>
              <w:left w:val="nil"/>
              <w:bottom w:val="nil"/>
              <w:right w:val="nil"/>
            </w:tcBorders>
          </w:tcPr>
          <w:p w14:paraId="71E6785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CRPP, nailbed repair</w:t>
            </w:r>
          </w:p>
        </w:tc>
      </w:tr>
      <w:tr w:rsidR="00763B4B" w:rsidRPr="003531A5" w14:paraId="629EC5BC" w14:textId="77777777" w:rsidTr="00AC14AC">
        <w:tc>
          <w:tcPr>
            <w:tcW w:w="709" w:type="dxa"/>
            <w:tcBorders>
              <w:top w:val="nil"/>
              <w:left w:val="nil"/>
              <w:bottom w:val="nil"/>
              <w:right w:val="nil"/>
            </w:tcBorders>
          </w:tcPr>
          <w:p w14:paraId="6B66EC4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668287D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52</w:t>
            </w:r>
          </w:p>
        </w:tc>
        <w:tc>
          <w:tcPr>
            <w:tcW w:w="2693" w:type="dxa"/>
            <w:tcBorders>
              <w:top w:val="nil"/>
              <w:left w:val="nil"/>
              <w:bottom w:val="nil"/>
              <w:right w:val="nil"/>
            </w:tcBorders>
          </w:tcPr>
          <w:p w14:paraId="38A1A090" w14:textId="6532A7B9"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Open 5</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MC fx</w:t>
            </w:r>
            <w:r w:rsidR="000951D3" w:rsidRPr="003531A5">
              <w:rPr>
                <w:rFonts w:ascii="Book Antiqua" w:hAnsi="Book Antiqua" w:cs="Times New Roman"/>
                <w:sz w:val="24"/>
                <w:szCs w:val="24"/>
                <w:vertAlign w:val="superscript"/>
              </w:rPr>
              <w:t>1</w:t>
            </w:r>
          </w:p>
        </w:tc>
        <w:tc>
          <w:tcPr>
            <w:tcW w:w="1134" w:type="dxa"/>
            <w:tcBorders>
              <w:top w:val="nil"/>
              <w:left w:val="nil"/>
              <w:bottom w:val="nil"/>
              <w:right w:val="nil"/>
            </w:tcBorders>
          </w:tcPr>
          <w:p w14:paraId="2B99984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w:t>
            </w:r>
          </w:p>
        </w:tc>
        <w:tc>
          <w:tcPr>
            <w:tcW w:w="2584" w:type="dxa"/>
            <w:tcBorders>
              <w:top w:val="nil"/>
              <w:left w:val="nil"/>
              <w:bottom w:val="nil"/>
              <w:right w:val="nil"/>
            </w:tcBorders>
          </w:tcPr>
          <w:p w14:paraId="3E734E6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6892CBB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I&amp;D, 5</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ray resection</w:t>
            </w:r>
          </w:p>
        </w:tc>
      </w:tr>
      <w:tr w:rsidR="00763B4B" w:rsidRPr="003531A5" w14:paraId="4D0A9291" w14:textId="77777777" w:rsidTr="00AC14AC">
        <w:tc>
          <w:tcPr>
            <w:tcW w:w="709" w:type="dxa"/>
            <w:tcBorders>
              <w:top w:val="nil"/>
              <w:left w:val="nil"/>
              <w:bottom w:val="nil"/>
              <w:right w:val="nil"/>
            </w:tcBorders>
          </w:tcPr>
          <w:p w14:paraId="0014A05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32587B7B"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47</w:t>
            </w:r>
          </w:p>
        </w:tc>
        <w:tc>
          <w:tcPr>
            <w:tcW w:w="2693" w:type="dxa"/>
            <w:tcBorders>
              <w:top w:val="nil"/>
              <w:left w:val="nil"/>
              <w:bottom w:val="nil"/>
              <w:right w:val="nil"/>
            </w:tcBorders>
          </w:tcPr>
          <w:p w14:paraId="0785EEE9" w14:textId="138E1FB3"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Pre-patella septic bursitis/septic knee</w:t>
            </w:r>
            <w:r w:rsidR="000951D3" w:rsidRPr="003531A5">
              <w:rPr>
                <w:rFonts w:ascii="Book Antiqua" w:hAnsi="Book Antiqua" w:cs="Times New Roman"/>
                <w:sz w:val="24"/>
                <w:szCs w:val="24"/>
                <w:vertAlign w:val="superscript"/>
              </w:rPr>
              <w:t>2</w:t>
            </w:r>
          </w:p>
        </w:tc>
        <w:tc>
          <w:tcPr>
            <w:tcW w:w="1134" w:type="dxa"/>
            <w:tcBorders>
              <w:top w:val="nil"/>
              <w:left w:val="nil"/>
              <w:bottom w:val="nil"/>
              <w:right w:val="nil"/>
            </w:tcBorders>
          </w:tcPr>
          <w:p w14:paraId="382B1DDD"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w:t>
            </w:r>
          </w:p>
        </w:tc>
        <w:tc>
          <w:tcPr>
            <w:tcW w:w="2584" w:type="dxa"/>
            <w:tcBorders>
              <w:top w:val="nil"/>
              <w:left w:val="nil"/>
              <w:bottom w:val="nil"/>
              <w:right w:val="nil"/>
            </w:tcBorders>
          </w:tcPr>
          <w:p w14:paraId="69256A1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28</w:t>
            </w:r>
          </w:p>
        </w:tc>
        <w:tc>
          <w:tcPr>
            <w:tcW w:w="2661" w:type="dxa"/>
            <w:tcBorders>
              <w:top w:val="nil"/>
              <w:left w:val="nil"/>
              <w:bottom w:val="nil"/>
              <w:right w:val="nil"/>
            </w:tcBorders>
          </w:tcPr>
          <w:p w14:paraId="5B650200"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I&amp;D</w:t>
            </w:r>
          </w:p>
        </w:tc>
      </w:tr>
      <w:tr w:rsidR="00763B4B" w:rsidRPr="003531A5" w14:paraId="4DE32B59" w14:textId="77777777" w:rsidTr="00AC14AC">
        <w:tc>
          <w:tcPr>
            <w:tcW w:w="709" w:type="dxa"/>
            <w:tcBorders>
              <w:top w:val="nil"/>
              <w:left w:val="nil"/>
              <w:bottom w:val="nil"/>
              <w:right w:val="nil"/>
            </w:tcBorders>
          </w:tcPr>
          <w:p w14:paraId="29A592F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5004538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26</w:t>
            </w:r>
          </w:p>
        </w:tc>
        <w:tc>
          <w:tcPr>
            <w:tcW w:w="2693" w:type="dxa"/>
            <w:tcBorders>
              <w:top w:val="nil"/>
              <w:left w:val="nil"/>
              <w:bottom w:val="nil"/>
              <w:right w:val="nil"/>
            </w:tcBorders>
          </w:tcPr>
          <w:p w14:paraId="5105C35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DRF with acute CTS</w:t>
            </w:r>
          </w:p>
        </w:tc>
        <w:tc>
          <w:tcPr>
            <w:tcW w:w="1134" w:type="dxa"/>
            <w:tcBorders>
              <w:top w:val="nil"/>
              <w:left w:val="nil"/>
              <w:bottom w:val="nil"/>
              <w:right w:val="nil"/>
            </w:tcBorders>
          </w:tcPr>
          <w:p w14:paraId="652434F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391045A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661" w:type="dxa"/>
            <w:tcBorders>
              <w:top w:val="nil"/>
              <w:left w:val="nil"/>
              <w:bottom w:val="nil"/>
              <w:right w:val="nil"/>
            </w:tcBorders>
          </w:tcPr>
          <w:p w14:paraId="404C659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 CTR</w:t>
            </w:r>
          </w:p>
        </w:tc>
      </w:tr>
      <w:tr w:rsidR="00763B4B" w:rsidRPr="003531A5" w14:paraId="50E66EA3" w14:textId="77777777" w:rsidTr="00AC14AC">
        <w:tc>
          <w:tcPr>
            <w:tcW w:w="709" w:type="dxa"/>
            <w:tcBorders>
              <w:top w:val="nil"/>
              <w:left w:val="nil"/>
              <w:bottom w:val="nil"/>
              <w:right w:val="nil"/>
            </w:tcBorders>
          </w:tcPr>
          <w:p w14:paraId="1F02E41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F</w:t>
            </w:r>
          </w:p>
        </w:tc>
        <w:tc>
          <w:tcPr>
            <w:tcW w:w="1134" w:type="dxa"/>
            <w:tcBorders>
              <w:top w:val="nil"/>
              <w:left w:val="nil"/>
              <w:bottom w:val="nil"/>
              <w:right w:val="nil"/>
            </w:tcBorders>
          </w:tcPr>
          <w:p w14:paraId="4CF49893"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68</w:t>
            </w:r>
          </w:p>
        </w:tc>
        <w:tc>
          <w:tcPr>
            <w:tcW w:w="2693" w:type="dxa"/>
            <w:tcBorders>
              <w:top w:val="nil"/>
              <w:left w:val="nil"/>
              <w:bottom w:val="nil"/>
              <w:right w:val="nil"/>
            </w:tcBorders>
          </w:tcPr>
          <w:p w14:paraId="5E8E19E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roofErr w:type="spellStart"/>
            <w:r w:rsidRPr="003531A5">
              <w:rPr>
                <w:rFonts w:ascii="Book Antiqua" w:hAnsi="Book Antiqua" w:cs="Times New Roman"/>
                <w:sz w:val="24"/>
                <w:szCs w:val="24"/>
              </w:rPr>
              <w:t>Bimal</w:t>
            </w:r>
            <w:proofErr w:type="spellEnd"/>
            <w:r w:rsidRPr="003531A5">
              <w:rPr>
                <w:rFonts w:ascii="Book Antiqua" w:hAnsi="Book Antiqua" w:cs="Times New Roman"/>
                <w:sz w:val="24"/>
                <w:szCs w:val="24"/>
              </w:rPr>
              <w:t xml:space="preserve"> ankle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0C85100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w:t>
            </w:r>
          </w:p>
        </w:tc>
        <w:tc>
          <w:tcPr>
            <w:tcW w:w="2584" w:type="dxa"/>
            <w:tcBorders>
              <w:top w:val="nil"/>
              <w:left w:val="nil"/>
              <w:bottom w:val="nil"/>
              <w:right w:val="nil"/>
            </w:tcBorders>
          </w:tcPr>
          <w:p w14:paraId="67C4DD9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0674FBA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59392F09" w14:textId="77777777" w:rsidTr="00AC14AC">
        <w:tc>
          <w:tcPr>
            <w:tcW w:w="709" w:type="dxa"/>
            <w:tcBorders>
              <w:top w:val="nil"/>
              <w:left w:val="nil"/>
              <w:bottom w:val="nil"/>
              <w:right w:val="nil"/>
            </w:tcBorders>
          </w:tcPr>
          <w:p w14:paraId="332F3590"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3526A0B1"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63</w:t>
            </w:r>
          </w:p>
        </w:tc>
        <w:tc>
          <w:tcPr>
            <w:tcW w:w="2693" w:type="dxa"/>
            <w:tcBorders>
              <w:top w:val="nil"/>
              <w:left w:val="nil"/>
              <w:bottom w:val="nil"/>
              <w:right w:val="nil"/>
            </w:tcBorders>
          </w:tcPr>
          <w:p w14:paraId="25EF75CD"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Patella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6E870898"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4D61A83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w:t>
            </w:r>
          </w:p>
        </w:tc>
        <w:tc>
          <w:tcPr>
            <w:tcW w:w="2661" w:type="dxa"/>
            <w:tcBorders>
              <w:top w:val="nil"/>
              <w:left w:val="nil"/>
              <w:bottom w:val="nil"/>
              <w:right w:val="nil"/>
            </w:tcBorders>
          </w:tcPr>
          <w:p w14:paraId="367FA06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381182D2" w14:textId="77777777" w:rsidTr="00AC14AC">
        <w:tc>
          <w:tcPr>
            <w:tcW w:w="709" w:type="dxa"/>
            <w:tcBorders>
              <w:top w:val="nil"/>
              <w:left w:val="nil"/>
              <w:bottom w:val="nil"/>
              <w:right w:val="nil"/>
            </w:tcBorders>
          </w:tcPr>
          <w:p w14:paraId="01CE5F2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652486A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36</w:t>
            </w:r>
          </w:p>
        </w:tc>
        <w:tc>
          <w:tcPr>
            <w:tcW w:w="2693" w:type="dxa"/>
            <w:tcBorders>
              <w:top w:val="nil"/>
              <w:left w:val="nil"/>
              <w:bottom w:val="nil"/>
              <w:right w:val="nil"/>
            </w:tcBorders>
          </w:tcPr>
          <w:p w14:paraId="454E6C58"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Crush injury digit</w:t>
            </w:r>
          </w:p>
        </w:tc>
        <w:tc>
          <w:tcPr>
            <w:tcW w:w="1134" w:type="dxa"/>
            <w:tcBorders>
              <w:top w:val="nil"/>
              <w:left w:val="nil"/>
              <w:bottom w:val="nil"/>
              <w:right w:val="nil"/>
            </w:tcBorders>
          </w:tcPr>
          <w:p w14:paraId="6C9F34D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32BC451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661" w:type="dxa"/>
            <w:tcBorders>
              <w:top w:val="nil"/>
              <w:left w:val="nil"/>
              <w:bottom w:val="nil"/>
              <w:right w:val="nil"/>
            </w:tcBorders>
          </w:tcPr>
          <w:p w14:paraId="7BB3B41C"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Nailbed repair</w:t>
            </w:r>
          </w:p>
        </w:tc>
      </w:tr>
      <w:tr w:rsidR="00763B4B" w:rsidRPr="003531A5" w14:paraId="6343A6DD" w14:textId="77777777" w:rsidTr="00AC14AC">
        <w:tc>
          <w:tcPr>
            <w:tcW w:w="709" w:type="dxa"/>
            <w:tcBorders>
              <w:top w:val="nil"/>
              <w:left w:val="nil"/>
              <w:bottom w:val="nil"/>
              <w:right w:val="nil"/>
            </w:tcBorders>
          </w:tcPr>
          <w:p w14:paraId="12D4747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7B84488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27</w:t>
            </w:r>
          </w:p>
        </w:tc>
        <w:tc>
          <w:tcPr>
            <w:tcW w:w="2693" w:type="dxa"/>
            <w:tcBorders>
              <w:top w:val="nil"/>
              <w:left w:val="nil"/>
              <w:bottom w:val="nil"/>
              <w:right w:val="nil"/>
            </w:tcBorders>
          </w:tcPr>
          <w:p w14:paraId="1CDF3A56"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 xml:space="preserve">Ulna shaft </w:t>
            </w:r>
            <w:proofErr w:type="spellStart"/>
            <w:r w:rsidRPr="003531A5">
              <w:rPr>
                <w:rFonts w:ascii="Book Antiqua" w:hAnsi="Book Antiqua" w:cs="Times New Roman"/>
                <w:sz w:val="24"/>
                <w:szCs w:val="24"/>
              </w:rPr>
              <w:t>fx</w:t>
            </w:r>
            <w:proofErr w:type="spellEnd"/>
          </w:p>
        </w:tc>
        <w:tc>
          <w:tcPr>
            <w:tcW w:w="1134" w:type="dxa"/>
            <w:tcBorders>
              <w:top w:val="nil"/>
              <w:left w:val="nil"/>
              <w:bottom w:val="nil"/>
              <w:right w:val="nil"/>
            </w:tcBorders>
          </w:tcPr>
          <w:p w14:paraId="3ACDC03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w:t>
            </w:r>
          </w:p>
        </w:tc>
        <w:tc>
          <w:tcPr>
            <w:tcW w:w="2584" w:type="dxa"/>
            <w:tcBorders>
              <w:top w:val="nil"/>
              <w:left w:val="nil"/>
              <w:bottom w:val="nil"/>
              <w:right w:val="nil"/>
            </w:tcBorders>
          </w:tcPr>
          <w:p w14:paraId="025503E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661" w:type="dxa"/>
            <w:tcBorders>
              <w:top w:val="nil"/>
              <w:left w:val="nil"/>
              <w:bottom w:val="nil"/>
              <w:right w:val="nil"/>
            </w:tcBorders>
          </w:tcPr>
          <w:p w14:paraId="1283BF04"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ORIF</w:t>
            </w:r>
          </w:p>
        </w:tc>
      </w:tr>
      <w:tr w:rsidR="00763B4B" w:rsidRPr="003531A5" w14:paraId="17FC6DBD" w14:textId="77777777" w:rsidTr="00AC14AC">
        <w:tc>
          <w:tcPr>
            <w:tcW w:w="709" w:type="dxa"/>
            <w:tcBorders>
              <w:top w:val="nil"/>
              <w:left w:val="nil"/>
              <w:bottom w:val="nil"/>
              <w:right w:val="nil"/>
            </w:tcBorders>
          </w:tcPr>
          <w:p w14:paraId="356555C9"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M</w:t>
            </w:r>
          </w:p>
        </w:tc>
        <w:tc>
          <w:tcPr>
            <w:tcW w:w="1134" w:type="dxa"/>
            <w:tcBorders>
              <w:top w:val="nil"/>
              <w:left w:val="nil"/>
              <w:bottom w:val="nil"/>
              <w:right w:val="nil"/>
            </w:tcBorders>
          </w:tcPr>
          <w:p w14:paraId="0B98D04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51</w:t>
            </w:r>
          </w:p>
        </w:tc>
        <w:tc>
          <w:tcPr>
            <w:tcW w:w="2693" w:type="dxa"/>
            <w:tcBorders>
              <w:top w:val="nil"/>
              <w:left w:val="nil"/>
              <w:bottom w:val="nil"/>
              <w:right w:val="nil"/>
            </w:tcBorders>
          </w:tcPr>
          <w:p w14:paraId="007AAF27"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Distal biceps rupture</w:t>
            </w:r>
          </w:p>
        </w:tc>
        <w:tc>
          <w:tcPr>
            <w:tcW w:w="1134" w:type="dxa"/>
            <w:tcBorders>
              <w:top w:val="nil"/>
              <w:left w:val="nil"/>
              <w:bottom w:val="nil"/>
              <w:right w:val="nil"/>
            </w:tcBorders>
          </w:tcPr>
          <w:p w14:paraId="7D9E149A"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w:t>
            </w:r>
          </w:p>
        </w:tc>
        <w:tc>
          <w:tcPr>
            <w:tcW w:w="2584" w:type="dxa"/>
            <w:tcBorders>
              <w:top w:val="nil"/>
              <w:left w:val="nil"/>
              <w:bottom w:val="nil"/>
              <w:right w:val="nil"/>
            </w:tcBorders>
          </w:tcPr>
          <w:p w14:paraId="348942F2"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24</w:t>
            </w:r>
          </w:p>
        </w:tc>
        <w:tc>
          <w:tcPr>
            <w:tcW w:w="2661" w:type="dxa"/>
            <w:tcBorders>
              <w:top w:val="nil"/>
              <w:left w:val="nil"/>
              <w:bottom w:val="nil"/>
              <w:right w:val="nil"/>
            </w:tcBorders>
          </w:tcPr>
          <w:p w14:paraId="10DA0B9E"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Open repair</w:t>
            </w:r>
          </w:p>
        </w:tc>
      </w:tr>
      <w:tr w:rsidR="00763B4B" w:rsidRPr="003531A5" w14:paraId="4191016D" w14:textId="77777777" w:rsidTr="00AC14AC">
        <w:tc>
          <w:tcPr>
            <w:tcW w:w="709" w:type="dxa"/>
            <w:tcBorders>
              <w:top w:val="nil"/>
              <w:left w:val="nil"/>
              <w:bottom w:val="single" w:sz="4" w:space="0" w:color="auto"/>
              <w:right w:val="nil"/>
            </w:tcBorders>
          </w:tcPr>
          <w:p w14:paraId="4A0AAE1F"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
        </w:tc>
        <w:tc>
          <w:tcPr>
            <w:tcW w:w="1134" w:type="dxa"/>
            <w:tcBorders>
              <w:top w:val="nil"/>
              <w:left w:val="nil"/>
              <w:bottom w:val="single" w:sz="4" w:space="0" w:color="auto"/>
              <w:right w:val="nil"/>
            </w:tcBorders>
          </w:tcPr>
          <w:p w14:paraId="16C6B986" w14:textId="0E83D105"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45.7</w:t>
            </w:r>
            <w:r w:rsidR="000951D3" w:rsidRPr="003531A5">
              <w:rPr>
                <w:rFonts w:ascii="Book Antiqua" w:hAnsi="Book Antiqua" w:cs="Times New Roman"/>
                <w:sz w:val="24"/>
                <w:szCs w:val="24"/>
                <w:vertAlign w:val="superscript"/>
              </w:rPr>
              <w:t>3</w:t>
            </w:r>
          </w:p>
        </w:tc>
        <w:tc>
          <w:tcPr>
            <w:tcW w:w="2693" w:type="dxa"/>
            <w:tcBorders>
              <w:top w:val="nil"/>
              <w:left w:val="nil"/>
              <w:bottom w:val="single" w:sz="4" w:space="0" w:color="auto"/>
              <w:right w:val="nil"/>
            </w:tcBorders>
          </w:tcPr>
          <w:p w14:paraId="60C8107C"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
        </w:tc>
        <w:tc>
          <w:tcPr>
            <w:tcW w:w="1134" w:type="dxa"/>
            <w:tcBorders>
              <w:top w:val="nil"/>
              <w:left w:val="nil"/>
              <w:bottom w:val="single" w:sz="4" w:space="0" w:color="auto"/>
              <w:right w:val="nil"/>
            </w:tcBorders>
          </w:tcPr>
          <w:p w14:paraId="762D57D6" w14:textId="16AD4E55"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2.3</w:t>
            </w:r>
            <w:r w:rsidR="000951D3" w:rsidRPr="003531A5">
              <w:rPr>
                <w:rFonts w:ascii="Book Antiqua" w:hAnsi="Book Antiqua" w:cs="Times New Roman"/>
                <w:sz w:val="24"/>
                <w:szCs w:val="24"/>
                <w:vertAlign w:val="superscript"/>
              </w:rPr>
              <w:t>3</w:t>
            </w:r>
          </w:p>
        </w:tc>
        <w:tc>
          <w:tcPr>
            <w:tcW w:w="2584" w:type="dxa"/>
            <w:tcBorders>
              <w:top w:val="nil"/>
              <w:left w:val="nil"/>
              <w:bottom w:val="single" w:sz="4" w:space="0" w:color="auto"/>
              <w:right w:val="nil"/>
            </w:tcBorders>
          </w:tcPr>
          <w:p w14:paraId="448F9112" w14:textId="386BB0AE"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sz w:val="24"/>
                <w:szCs w:val="24"/>
              </w:rPr>
              <w:t>10.8</w:t>
            </w:r>
            <w:r w:rsidR="0038153D" w:rsidRPr="003531A5">
              <w:rPr>
                <w:rFonts w:ascii="Book Antiqua" w:hAnsi="Book Antiqua" w:cs="Times New Roman"/>
                <w:sz w:val="24"/>
                <w:szCs w:val="24"/>
                <w:vertAlign w:val="superscript"/>
              </w:rPr>
              <w:t>3</w:t>
            </w:r>
          </w:p>
        </w:tc>
        <w:tc>
          <w:tcPr>
            <w:tcW w:w="2661" w:type="dxa"/>
            <w:tcBorders>
              <w:top w:val="nil"/>
              <w:left w:val="nil"/>
              <w:bottom w:val="single" w:sz="4" w:space="0" w:color="auto"/>
              <w:right w:val="nil"/>
            </w:tcBorders>
          </w:tcPr>
          <w:p w14:paraId="52BD41C5" w14:textId="77777777" w:rsidR="00E9017B" w:rsidRPr="003531A5" w:rsidRDefault="00E9017B" w:rsidP="00763B4B">
            <w:pPr>
              <w:pStyle w:val="a3"/>
              <w:adjustRightInd w:val="0"/>
              <w:snapToGrid w:val="0"/>
              <w:spacing w:line="360" w:lineRule="auto"/>
              <w:jc w:val="both"/>
              <w:rPr>
                <w:rFonts w:ascii="Book Antiqua" w:hAnsi="Book Antiqua" w:cs="Times New Roman"/>
                <w:sz w:val="24"/>
                <w:szCs w:val="24"/>
              </w:rPr>
            </w:pPr>
          </w:p>
        </w:tc>
      </w:tr>
    </w:tbl>
    <w:p w14:paraId="21930901" w14:textId="7C123E9D" w:rsidR="00AC14AC" w:rsidRPr="003531A5" w:rsidRDefault="00AC14AC" w:rsidP="00AC14AC">
      <w:pPr>
        <w:adjustRightInd w:val="0"/>
        <w:snapToGrid w:val="0"/>
        <w:spacing w:after="0" w:line="360" w:lineRule="auto"/>
        <w:jc w:val="both"/>
        <w:rPr>
          <w:rFonts w:ascii="Book Antiqua" w:hAnsi="Book Antiqua" w:cs="Times New Roman"/>
          <w:sz w:val="24"/>
          <w:szCs w:val="24"/>
        </w:rPr>
      </w:pPr>
      <w:r w:rsidRPr="003531A5">
        <w:rPr>
          <w:rFonts w:ascii="Book Antiqua" w:hAnsi="Book Antiqua" w:cs="Times New Roman"/>
          <w:sz w:val="24"/>
          <w:szCs w:val="24"/>
          <w:vertAlign w:val="superscript"/>
        </w:rPr>
        <w:t>1</w:t>
      </w:r>
      <w:r w:rsidRPr="003531A5">
        <w:rPr>
          <w:rFonts w:ascii="Book Antiqua" w:hAnsi="Book Antiqua" w:cs="Times New Roman"/>
          <w:sz w:val="24"/>
          <w:szCs w:val="24"/>
        </w:rPr>
        <w:t xml:space="preserve">Three prior irrigation and </w:t>
      </w:r>
      <w:proofErr w:type="spellStart"/>
      <w:r w:rsidRPr="003531A5">
        <w:rPr>
          <w:rFonts w:ascii="Book Antiqua" w:hAnsi="Book Antiqua" w:cs="Times New Roman"/>
          <w:sz w:val="24"/>
          <w:szCs w:val="24"/>
        </w:rPr>
        <w:t>debridements</w:t>
      </w:r>
      <w:proofErr w:type="spellEnd"/>
      <w:r w:rsidRPr="003531A5">
        <w:rPr>
          <w:rFonts w:ascii="Book Antiqua" w:hAnsi="Book Antiqua" w:cs="Times New Roman"/>
          <w:sz w:val="24"/>
          <w:szCs w:val="24"/>
        </w:rPr>
        <w:t xml:space="preserve">; </w:t>
      </w:r>
      <w:r w:rsidRPr="003531A5">
        <w:rPr>
          <w:rFonts w:ascii="Book Antiqua" w:hAnsi="Book Antiqua" w:cs="Times New Roman"/>
          <w:sz w:val="24"/>
          <w:szCs w:val="24"/>
          <w:vertAlign w:val="superscript"/>
        </w:rPr>
        <w:t>2</w:t>
      </w:r>
      <w:r w:rsidRPr="003531A5">
        <w:rPr>
          <w:rFonts w:ascii="Book Antiqua" w:hAnsi="Book Antiqua" w:cs="Times New Roman"/>
          <w:sz w:val="24"/>
          <w:szCs w:val="24"/>
        </w:rPr>
        <w:t>Prior pre-patella septic bursitis and septic knee irrigation and debridement;</w:t>
      </w:r>
      <w:r w:rsidRPr="003531A5">
        <w:rPr>
          <w:rFonts w:ascii="Book Antiqua" w:hAnsi="Book Antiqua" w:cs="Times New Roman"/>
          <w:sz w:val="24"/>
          <w:szCs w:val="24"/>
          <w:vertAlign w:val="superscript"/>
        </w:rPr>
        <w:t xml:space="preserve"> 3</w:t>
      </w:r>
      <w:r w:rsidRPr="003531A5">
        <w:rPr>
          <w:rFonts w:ascii="Book Antiqua" w:hAnsi="Book Antiqua" w:cs="Times New Roman"/>
          <w:sz w:val="24"/>
          <w:szCs w:val="24"/>
        </w:rPr>
        <w:t xml:space="preserve">Mean value. BBFF: Both bone forearm fracture; </w:t>
      </w:r>
      <w:proofErr w:type="spellStart"/>
      <w:proofErr w:type="gramStart"/>
      <w:r w:rsidRPr="003531A5">
        <w:rPr>
          <w:rFonts w:ascii="Book Antiqua" w:hAnsi="Book Antiqua" w:cs="Times New Roman"/>
          <w:sz w:val="24"/>
          <w:szCs w:val="24"/>
        </w:rPr>
        <w:t>fx</w:t>
      </w:r>
      <w:proofErr w:type="spellEnd"/>
      <w:proofErr w:type="gramEnd"/>
      <w:r w:rsidRPr="003531A5">
        <w:rPr>
          <w:rFonts w:ascii="Book Antiqua" w:hAnsi="Book Antiqua" w:cs="Times New Roman"/>
          <w:sz w:val="24"/>
          <w:szCs w:val="24"/>
        </w:rPr>
        <w:t>: Fracture; CR: Closed reduction; I&amp;D: Irrigation and debridement; ORIF: Open reduction internal fixation; DRF: Distal radius fracture; CTS: Carpal tunnel syndrome; CTR: Carpal tunnel release</w:t>
      </w:r>
      <w:r w:rsidR="001E5BB6" w:rsidRPr="003531A5">
        <w:rPr>
          <w:rFonts w:ascii="Book Antiqua" w:hAnsi="Book Antiqua" w:cs="Times New Roman"/>
          <w:sz w:val="24"/>
          <w:szCs w:val="24"/>
        </w:rPr>
        <w:t>; ASA: The American Society of Anesthesiologists.</w:t>
      </w:r>
      <w:r w:rsidRPr="003531A5">
        <w:rPr>
          <w:rFonts w:ascii="Book Antiqua" w:hAnsi="Book Antiqua" w:cs="Times New Roman"/>
          <w:sz w:val="24"/>
          <w:szCs w:val="24"/>
        </w:rPr>
        <w:br w:type="page"/>
      </w:r>
    </w:p>
    <w:p w14:paraId="2E8A7EB2" w14:textId="52511C63" w:rsidR="00721FA8" w:rsidRPr="003531A5" w:rsidRDefault="00AC14AC" w:rsidP="00763B4B">
      <w:pPr>
        <w:adjustRightInd w:val="0"/>
        <w:snapToGrid w:val="0"/>
        <w:spacing w:after="0" w:line="360" w:lineRule="auto"/>
        <w:jc w:val="both"/>
        <w:rPr>
          <w:rFonts w:ascii="Book Antiqua" w:hAnsi="Book Antiqua"/>
          <w:sz w:val="24"/>
          <w:szCs w:val="24"/>
        </w:rPr>
      </w:pPr>
      <w:r w:rsidRPr="003531A5">
        <w:rPr>
          <w:rFonts w:ascii="Book Antiqua" w:hAnsi="Book Antiqua"/>
          <w:sz w:val="24"/>
          <w:szCs w:val="24"/>
        </w:rPr>
        <w:lastRenderedPageBreak/>
        <w:t xml:space="preserve">A                                               </w:t>
      </w:r>
      <w:r w:rsidR="0000765A" w:rsidRPr="003531A5">
        <w:rPr>
          <w:rFonts w:ascii="Book Antiqua" w:hAnsi="Book Antiqua"/>
          <w:sz w:val="24"/>
          <w:szCs w:val="24"/>
        </w:rPr>
        <w:t xml:space="preserve">   </w:t>
      </w:r>
      <w:r w:rsidRPr="003531A5">
        <w:rPr>
          <w:rFonts w:ascii="Book Antiqua" w:hAnsi="Book Antiqua"/>
          <w:sz w:val="24"/>
          <w:szCs w:val="24"/>
        </w:rPr>
        <w:t xml:space="preserve">B                                     </w:t>
      </w:r>
      <w:r w:rsidR="0000765A" w:rsidRPr="003531A5">
        <w:rPr>
          <w:rFonts w:ascii="Book Antiqua" w:hAnsi="Book Antiqua"/>
          <w:sz w:val="24"/>
          <w:szCs w:val="24"/>
        </w:rPr>
        <w:t xml:space="preserve">          </w:t>
      </w:r>
      <w:r w:rsidRPr="003531A5">
        <w:rPr>
          <w:rFonts w:ascii="Book Antiqua" w:hAnsi="Book Antiqua"/>
          <w:sz w:val="24"/>
          <w:szCs w:val="24"/>
        </w:rPr>
        <w:t xml:space="preserve">  C </w:t>
      </w:r>
    </w:p>
    <w:p w14:paraId="56511746" w14:textId="0FE1E9B5" w:rsidR="00E9017B" w:rsidRPr="003531A5" w:rsidRDefault="00721FA8" w:rsidP="00763B4B">
      <w:pPr>
        <w:adjustRightInd w:val="0"/>
        <w:snapToGrid w:val="0"/>
        <w:spacing w:after="0" w:line="360" w:lineRule="auto"/>
        <w:jc w:val="both"/>
        <w:rPr>
          <w:rFonts w:ascii="Book Antiqua" w:hAnsi="Book Antiqua"/>
          <w:sz w:val="24"/>
          <w:szCs w:val="24"/>
        </w:rPr>
      </w:pPr>
      <w:r w:rsidRPr="003531A5">
        <w:rPr>
          <w:rFonts w:ascii="Book Antiqua" w:hAnsi="Book Antiqua" w:cs="Times New Roman"/>
          <w:noProof/>
          <w:sz w:val="24"/>
          <w:szCs w:val="24"/>
          <w:lang w:eastAsia="zh-CN"/>
        </w:rPr>
        <w:drawing>
          <wp:inline distT="0" distB="0" distL="0" distR="0" wp14:anchorId="78B92E13" wp14:editId="47047C55">
            <wp:extent cx="1998785" cy="1565031"/>
            <wp:effectExtent l="0" t="0" r="1905" b="0"/>
            <wp:docPr id="5" name="image12.jpg"/>
            <wp:cNvGraphicFramePr/>
            <a:graphic xmlns:a="http://schemas.openxmlformats.org/drawingml/2006/main">
              <a:graphicData uri="http://schemas.openxmlformats.org/drawingml/2006/picture">
                <pic:pic xmlns:pic="http://schemas.openxmlformats.org/drawingml/2006/picture">
                  <pic:nvPicPr>
                    <pic:cNvPr id="4" name="image12.jpg"/>
                    <pic:cNvPicPr/>
                  </pic:nvPicPr>
                  <pic:blipFill>
                    <a:blip r:embed="rId10">
                      <a:grayscl/>
                    </a:blip>
                    <a:srcRect/>
                    <a:stretch>
                      <a:fillRect/>
                    </a:stretch>
                  </pic:blipFill>
                  <pic:spPr>
                    <a:xfrm>
                      <a:off x="0" y="0"/>
                      <a:ext cx="2026790" cy="1586958"/>
                    </a:xfrm>
                    <a:prstGeom prst="rect">
                      <a:avLst/>
                    </a:prstGeom>
                    <a:ln/>
                  </pic:spPr>
                </pic:pic>
              </a:graphicData>
            </a:graphic>
          </wp:inline>
        </w:drawing>
      </w:r>
      <w:r w:rsidR="00AC14AC" w:rsidRPr="003531A5">
        <w:rPr>
          <w:rFonts w:ascii="Book Antiqua" w:hAnsi="Book Antiqua" w:hint="eastAsia"/>
          <w:sz w:val="24"/>
          <w:szCs w:val="24"/>
          <w:lang w:eastAsia="zh-CN"/>
        </w:rPr>
        <w:t xml:space="preserve"> </w:t>
      </w:r>
      <w:r w:rsidR="00AC14AC" w:rsidRPr="003531A5">
        <w:rPr>
          <w:rFonts w:ascii="Book Antiqua" w:hAnsi="Book Antiqua" w:cs="Times New Roman"/>
          <w:noProof/>
          <w:sz w:val="24"/>
          <w:szCs w:val="24"/>
          <w:lang w:eastAsia="zh-CN"/>
        </w:rPr>
        <w:drawing>
          <wp:inline distT="0" distB="0" distL="0" distR="0" wp14:anchorId="49D1AF5F" wp14:editId="7BF38870">
            <wp:extent cx="1875693" cy="1406770"/>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H3.jpg"/>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1937956" cy="1453467"/>
                    </a:xfrm>
                    <a:prstGeom prst="rect">
                      <a:avLst/>
                    </a:prstGeom>
                  </pic:spPr>
                </pic:pic>
              </a:graphicData>
            </a:graphic>
          </wp:inline>
        </w:drawing>
      </w:r>
      <w:r w:rsidR="00AC14AC" w:rsidRPr="003531A5">
        <w:rPr>
          <w:rFonts w:ascii="Book Antiqua" w:hAnsi="Book Antiqua"/>
          <w:sz w:val="24"/>
          <w:szCs w:val="24"/>
          <w:lang w:eastAsia="zh-CN"/>
        </w:rPr>
        <w:t xml:space="preserve">  </w:t>
      </w:r>
      <w:r w:rsidR="00AC14AC" w:rsidRPr="003531A5">
        <w:rPr>
          <w:rFonts w:ascii="Book Antiqua" w:hAnsi="Book Antiqua" w:cs="Times New Roman"/>
          <w:noProof/>
          <w:sz w:val="24"/>
          <w:szCs w:val="24"/>
          <w:lang w:eastAsia="zh-CN"/>
        </w:rPr>
        <w:drawing>
          <wp:inline distT="0" distB="0" distL="0" distR="0" wp14:anchorId="12782156" wp14:editId="787FB993">
            <wp:extent cx="1834661" cy="1400586"/>
            <wp:effectExtent l="0" t="0" r="0" b="9525"/>
            <wp:docPr id="6" name="image25.jpg"/>
            <wp:cNvGraphicFramePr/>
            <a:graphic xmlns:a="http://schemas.openxmlformats.org/drawingml/2006/main">
              <a:graphicData uri="http://schemas.openxmlformats.org/drawingml/2006/picture">
                <pic:pic xmlns:pic="http://schemas.openxmlformats.org/drawingml/2006/picture">
                  <pic:nvPicPr>
                    <pic:cNvPr id="6" name="image25.jpg"/>
                    <pic:cNvPicPr/>
                  </pic:nvPicPr>
                  <pic:blipFill>
                    <a:blip r:embed="rId12">
                      <a:grayscl/>
                    </a:blip>
                    <a:srcRect/>
                    <a:stretch>
                      <a:fillRect/>
                    </a:stretch>
                  </pic:blipFill>
                  <pic:spPr>
                    <a:xfrm>
                      <a:off x="0" y="0"/>
                      <a:ext cx="1883347" cy="1437753"/>
                    </a:xfrm>
                    <a:prstGeom prst="rect">
                      <a:avLst/>
                    </a:prstGeom>
                    <a:ln/>
                  </pic:spPr>
                </pic:pic>
              </a:graphicData>
            </a:graphic>
          </wp:inline>
        </w:drawing>
      </w:r>
    </w:p>
    <w:p w14:paraId="5A0CA128" w14:textId="78D171C9" w:rsidR="00721FA8" w:rsidRPr="003531A5" w:rsidRDefault="00721FA8" w:rsidP="00763B4B">
      <w:pPr>
        <w:adjustRightInd w:val="0"/>
        <w:snapToGrid w:val="0"/>
        <w:spacing w:after="0" w:line="360" w:lineRule="auto"/>
        <w:jc w:val="both"/>
        <w:rPr>
          <w:rFonts w:ascii="Book Antiqua" w:hAnsi="Book Antiqua"/>
          <w:sz w:val="24"/>
          <w:szCs w:val="24"/>
        </w:rPr>
      </w:pPr>
    </w:p>
    <w:p w14:paraId="37836B17" w14:textId="1F627D23" w:rsidR="00AC14AC" w:rsidRPr="003531A5" w:rsidRDefault="00AC14AC" w:rsidP="00763B4B">
      <w:pPr>
        <w:adjustRightInd w:val="0"/>
        <w:snapToGrid w:val="0"/>
        <w:spacing w:after="0" w:line="360" w:lineRule="auto"/>
        <w:jc w:val="both"/>
        <w:rPr>
          <w:rFonts w:ascii="Book Antiqua" w:hAnsi="Book Antiqua" w:cs="Times New Roman"/>
          <w:sz w:val="24"/>
          <w:szCs w:val="24"/>
        </w:rPr>
      </w:pPr>
      <w:r w:rsidRPr="003531A5">
        <w:rPr>
          <w:rFonts w:ascii="Book Antiqua" w:hAnsi="Book Antiqua" w:cs="Times New Roman"/>
          <w:b/>
          <w:bCs/>
          <w:sz w:val="24"/>
          <w:szCs w:val="24"/>
        </w:rPr>
        <w:t>Figure 1</w:t>
      </w:r>
      <w:r w:rsidR="00D711EC" w:rsidRPr="003531A5">
        <w:rPr>
          <w:rFonts w:ascii="Book Antiqua" w:hAnsi="Book Antiqua" w:cs="Times New Roman"/>
          <w:b/>
          <w:bCs/>
          <w:sz w:val="24"/>
          <w:szCs w:val="24"/>
        </w:rPr>
        <w:t xml:space="preserve"> </w:t>
      </w:r>
      <w:proofErr w:type="gramStart"/>
      <w:r w:rsidR="00D711EC" w:rsidRPr="003531A5">
        <w:rPr>
          <w:rFonts w:ascii="Book Antiqua" w:hAnsi="Book Antiqua" w:cs="Times New Roman"/>
          <w:b/>
          <w:bCs/>
          <w:sz w:val="24"/>
          <w:szCs w:val="24"/>
        </w:rPr>
        <w:t>The</w:t>
      </w:r>
      <w:proofErr w:type="gramEnd"/>
      <w:r w:rsidR="00D711EC" w:rsidRPr="003531A5">
        <w:rPr>
          <w:rFonts w:ascii="Book Antiqua" w:hAnsi="Book Antiqua" w:cs="Times New Roman"/>
          <w:b/>
          <w:bCs/>
          <w:sz w:val="24"/>
          <w:szCs w:val="24"/>
        </w:rPr>
        <w:t xml:space="preserve"> 14</w:t>
      </w:r>
      <w:r w:rsidR="00D711EC" w:rsidRPr="003531A5">
        <w:rPr>
          <w:rFonts w:ascii="Book Antiqua" w:hAnsi="Book Antiqua" w:cs="Times New Roman"/>
          <w:b/>
          <w:bCs/>
          <w:sz w:val="24"/>
          <w:szCs w:val="24"/>
          <w:vertAlign w:val="superscript"/>
        </w:rPr>
        <w:t>th</w:t>
      </w:r>
      <w:r w:rsidR="00D711EC" w:rsidRPr="003531A5">
        <w:rPr>
          <w:rFonts w:ascii="Book Antiqua" w:hAnsi="Book Antiqua" w:cs="Times New Roman"/>
          <w:b/>
          <w:bCs/>
          <w:sz w:val="24"/>
          <w:szCs w:val="24"/>
        </w:rPr>
        <w:t xml:space="preserve"> </w:t>
      </w:r>
      <w:r w:rsidR="00AB1695" w:rsidRPr="003531A5">
        <w:rPr>
          <w:rFonts w:ascii="Book Antiqua" w:hAnsi="Book Antiqua" w:cs="Times New Roman"/>
          <w:b/>
          <w:bCs/>
          <w:sz w:val="24"/>
          <w:szCs w:val="24"/>
        </w:rPr>
        <w:t>Combat Support Hospital</w:t>
      </w:r>
      <w:r w:rsidR="00D711EC" w:rsidRPr="003531A5">
        <w:rPr>
          <w:rFonts w:ascii="Book Antiqua" w:hAnsi="Book Antiqua" w:cs="Times New Roman"/>
          <w:b/>
          <w:bCs/>
          <w:sz w:val="24"/>
          <w:szCs w:val="24"/>
        </w:rPr>
        <w:t xml:space="preserve"> operating room and radiology facilities were set up just outside the arena.</w:t>
      </w:r>
      <w:r w:rsidRPr="003531A5">
        <w:rPr>
          <w:rFonts w:ascii="Book Antiqua" w:hAnsi="Book Antiqua" w:cs="Times New Roman"/>
          <w:sz w:val="24"/>
          <w:szCs w:val="24"/>
        </w:rPr>
        <w:t xml:space="preserve"> A: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Combat Support Hospital operating and radiology mobile units; </w:t>
      </w:r>
      <w:bookmarkStart w:id="79" w:name="OLE_LINK572"/>
      <w:r w:rsidRPr="003531A5">
        <w:rPr>
          <w:rFonts w:ascii="Book Antiqua" w:hAnsi="Book Antiqua" w:cs="Times New Roman"/>
          <w:sz w:val="24"/>
          <w:szCs w:val="24"/>
        </w:rPr>
        <w:t>B: 14</w:t>
      </w:r>
      <w:r w:rsidRPr="003531A5">
        <w:rPr>
          <w:rFonts w:ascii="Book Antiqua" w:hAnsi="Book Antiqua" w:cs="Times New Roman"/>
          <w:sz w:val="24"/>
          <w:szCs w:val="24"/>
          <w:vertAlign w:val="superscript"/>
        </w:rPr>
        <w:t>th</w:t>
      </w:r>
      <w:r w:rsidRPr="003531A5">
        <w:rPr>
          <w:rFonts w:ascii="Book Antiqua" w:hAnsi="Book Antiqua" w:cs="Times New Roman"/>
          <w:sz w:val="24"/>
          <w:szCs w:val="24"/>
        </w:rPr>
        <w:t xml:space="preserve"> Combat Support Hospital operating and radiology mobile units along with storage containers and supplies staged outside the arena</w:t>
      </w:r>
      <w:bookmarkEnd w:id="79"/>
      <w:r w:rsidRPr="003531A5">
        <w:rPr>
          <w:rFonts w:ascii="Book Antiqua" w:hAnsi="Book Antiqua" w:cs="Times New Roman"/>
          <w:sz w:val="24"/>
          <w:szCs w:val="24"/>
        </w:rPr>
        <w:t>; C: Operating room with two table set-up.</w:t>
      </w:r>
    </w:p>
    <w:p w14:paraId="42B7D1A5" w14:textId="77777777" w:rsidR="00AC14AC" w:rsidRPr="003531A5" w:rsidRDefault="00AC14AC">
      <w:pPr>
        <w:rPr>
          <w:rFonts w:ascii="Book Antiqua" w:hAnsi="Book Antiqua" w:cs="Times New Roman"/>
          <w:sz w:val="24"/>
          <w:szCs w:val="24"/>
        </w:rPr>
      </w:pPr>
      <w:r w:rsidRPr="003531A5">
        <w:rPr>
          <w:rFonts w:ascii="Book Antiqua" w:hAnsi="Book Antiqua" w:cs="Times New Roman"/>
          <w:sz w:val="24"/>
          <w:szCs w:val="24"/>
        </w:rPr>
        <w:br w:type="page"/>
      </w:r>
    </w:p>
    <w:p w14:paraId="1BD25D81" w14:textId="72C0E141" w:rsidR="00721FA8" w:rsidRPr="003531A5" w:rsidRDefault="00D711EC" w:rsidP="00763B4B">
      <w:pPr>
        <w:adjustRightInd w:val="0"/>
        <w:snapToGrid w:val="0"/>
        <w:spacing w:after="0" w:line="360" w:lineRule="auto"/>
        <w:jc w:val="both"/>
        <w:rPr>
          <w:rFonts w:ascii="Book Antiqua" w:hAnsi="Book Antiqua"/>
          <w:sz w:val="24"/>
          <w:szCs w:val="24"/>
          <w:lang w:eastAsia="zh-CN"/>
        </w:rPr>
      </w:pPr>
      <w:r w:rsidRPr="003531A5">
        <w:rPr>
          <w:rFonts w:ascii="Book Antiqua" w:hAnsi="Book Antiqua"/>
          <w:sz w:val="24"/>
          <w:szCs w:val="24"/>
        </w:rPr>
        <w:lastRenderedPageBreak/>
        <w:t>A</w:t>
      </w:r>
      <w:r w:rsidRPr="003531A5">
        <w:rPr>
          <w:rFonts w:ascii="Book Antiqua" w:hAnsi="Book Antiqua" w:hint="eastAsia"/>
          <w:sz w:val="24"/>
          <w:szCs w:val="24"/>
          <w:lang w:eastAsia="zh-CN"/>
        </w:rPr>
        <w:t xml:space="preserve"> </w:t>
      </w:r>
      <w:r w:rsidRPr="003531A5">
        <w:rPr>
          <w:rFonts w:ascii="Book Antiqua" w:hAnsi="Book Antiqua"/>
          <w:sz w:val="24"/>
          <w:szCs w:val="24"/>
          <w:lang w:eastAsia="zh-CN"/>
        </w:rPr>
        <w:t xml:space="preserve">                                                           B </w:t>
      </w:r>
    </w:p>
    <w:p w14:paraId="19A862F6" w14:textId="6839D600" w:rsidR="00721FA8" w:rsidRPr="003531A5" w:rsidRDefault="00721FA8" w:rsidP="00763B4B">
      <w:pPr>
        <w:adjustRightInd w:val="0"/>
        <w:snapToGrid w:val="0"/>
        <w:spacing w:after="0" w:line="360" w:lineRule="auto"/>
        <w:jc w:val="both"/>
        <w:rPr>
          <w:rFonts w:ascii="Book Antiqua" w:hAnsi="Book Antiqua"/>
          <w:sz w:val="24"/>
          <w:szCs w:val="24"/>
        </w:rPr>
      </w:pPr>
      <w:r w:rsidRPr="003531A5">
        <w:rPr>
          <w:rFonts w:ascii="Book Antiqua" w:hAnsi="Book Antiqua" w:cs="Times New Roman"/>
          <w:noProof/>
          <w:sz w:val="24"/>
          <w:szCs w:val="24"/>
          <w:lang w:eastAsia="zh-CN"/>
        </w:rPr>
        <w:drawing>
          <wp:inline distT="0" distB="0" distL="0" distR="0" wp14:anchorId="697AA85A" wp14:editId="17729852">
            <wp:extent cx="2358014" cy="1764323"/>
            <wp:effectExtent l="0" t="0" r="444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SH1.jpg"/>
                    <pic:cNvPicPr/>
                  </pic:nvPicPr>
                  <pic:blipFill rotWithShape="1">
                    <a:blip r:embed="rId13" cstate="print">
                      <a:grayscl/>
                      <a:extLst>
                        <a:ext uri="{28A0092B-C50C-407E-A947-70E740481C1C}">
                          <a14:useLocalDpi xmlns:a14="http://schemas.microsoft.com/office/drawing/2010/main" val="0"/>
                        </a:ext>
                      </a:extLst>
                    </a:blip>
                    <a:srcRect l="12483" r="12482"/>
                    <a:stretch/>
                  </pic:blipFill>
                  <pic:spPr bwMode="auto">
                    <a:xfrm>
                      <a:off x="0" y="0"/>
                      <a:ext cx="2415053" cy="1807001"/>
                    </a:xfrm>
                    <a:prstGeom prst="rect">
                      <a:avLst/>
                    </a:prstGeom>
                    <a:ln>
                      <a:noFill/>
                    </a:ln>
                    <a:extLst>
                      <a:ext uri="{53640926-AAD7-44D8-BBD7-CCE9431645EC}">
                        <a14:shadowObscured xmlns:a14="http://schemas.microsoft.com/office/drawing/2010/main"/>
                      </a:ext>
                    </a:extLst>
                  </pic:spPr>
                </pic:pic>
              </a:graphicData>
            </a:graphic>
          </wp:inline>
        </w:drawing>
      </w:r>
      <w:r w:rsidR="00D711EC" w:rsidRPr="003531A5">
        <w:rPr>
          <w:rFonts w:ascii="Book Antiqua" w:hAnsi="Book Antiqua" w:hint="eastAsia"/>
          <w:sz w:val="24"/>
          <w:szCs w:val="24"/>
          <w:lang w:eastAsia="zh-CN"/>
        </w:rPr>
        <w:t xml:space="preserve"> </w:t>
      </w:r>
      <w:r w:rsidR="00D711EC" w:rsidRPr="003531A5">
        <w:rPr>
          <w:rFonts w:ascii="Book Antiqua" w:hAnsi="Book Antiqua" w:cs="Times New Roman"/>
          <w:noProof/>
          <w:sz w:val="24"/>
          <w:szCs w:val="24"/>
          <w:lang w:eastAsia="zh-CN"/>
        </w:rPr>
        <w:drawing>
          <wp:inline distT="0" distB="0" distL="0" distR="0" wp14:anchorId="0AC15EA7" wp14:editId="3758E444">
            <wp:extent cx="2321169" cy="1740877"/>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H4.jpg"/>
                    <pic:cNvPicPr/>
                  </pic:nvPicPr>
                  <pic:blipFill>
                    <a:blip r:embed="rId14" cstate="print">
                      <a:grayscl/>
                      <a:extLst>
                        <a:ext uri="{28A0092B-C50C-407E-A947-70E740481C1C}">
                          <a14:useLocalDpi xmlns:a14="http://schemas.microsoft.com/office/drawing/2010/main" val="0"/>
                        </a:ext>
                      </a:extLst>
                    </a:blip>
                    <a:stretch>
                      <a:fillRect/>
                    </a:stretch>
                  </pic:blipFill>
                  <pic:spPr>
                    <a:xfrm>
                      <a:off x="0" y="0"/>
                      <a:ext cx="2373829" cy="1780372"/>
                    </a:xfrm>
                    <a:prstGeom prst="rect">
                      <a:avLst/>
                    </a:prstGeom>
                  </pic:spPr>
                </pic:pic>
              </a:graphicData>
            </a:graphic>
          </wp:inline>
        </w:drawing>
      </w:r>
    </w:p>
    <w:p w14:paraId="75452834" w14:textId="77777777" w:rsidR="00721FA8" w:rsidRPr="003531A5" w:rsidRDefault="00721FA8" w:rsidP="00763B4B">
      <w:pPr>
        <w:adjustRightInd w:val="0"/>
        <w:snapToGrid w:val="0"/>
        <w:spacing w:after="0" w:line="360" w:lineRule="auto"/>
        <w:jc w:val="both"/>
        <w:rPr>
          <w:rFonts w:ascii="Book Antiqua" w:hAnsi="Book Antiqua"/>
          <w:sz w:val="24"/>
          <w:szCs w:val="24"/>
        </w:rPr>
      </w:pPr>
    </w:p>
    <w:p w14:paraId="79243E7C" w14:textId="7CE8ED5B" w:rsidR="00721FA8" w:rsidRPr="00763B4B" w:rsidRDefault="00721FA8" w:rsidP="00763B4B">
      <w:pPr>
        <w:pStyle w:val="a3"/>
        <w:adjustRightInd w:val="0"/>
        <w:snapToGrid w:val="0"/>
        <w:spacing w:line="360" w:lineRule="auto"/>
        <w:jc w:val="both"/>
        <w:rPr>
          <w:rFonts w:ascii="Book Antiqua" w:hAnsi="Book Antiqua" w:cs="Times New Roman"/>
          <w:sz w:val="24"/>
          <w:szCs w:val="24"/>
        </w:rPr>
      </w:pPr>
      <w:r w:rsidRPr="003531A5">
        <w:rPr>
          <w:rFonts w:ascii="Book Antiqua" w:hAnsi="Book Antiqua" w:cs="Times New Roman"/>
          <w:b/>
          <w:bCs/>
          <w:sz w:val="24"/>
          <w:szCs w:val="24"/>
        </w:rPr>
        <w:t xml:space="preserve">Figure 2 </w:t>
      </w:r>
      <w:r w:rsidR="00D711EC" w:rsidRPr="003531A5">
        <w:rPr>
          <w:rFonts w:ascii="Book Antiqua" w:hAnsi="Book Antiqua" w:cs="Times New Roman"/>
          <w:b/>
          <w:bCs/>
          <w:sz w:val="24"/>
          <w:szCs w:val="24"/>
        </w:rPr>
        <w:t>The Emergency Medical Treatment section, Pharmacy, Laboratory, as well as inpatient wards were set up within the arena.</w:t>
      </w:r>
      <w:r w:rsidR="00D711EC" w:rsidRPr="003531A5">
        <w:rPr>
          <w:rFonts w:ascii="Book Antiqua" w:hAnsi="Book Antiqua" w:cs="Times New Roman"/>
          <w:sz w:val="24"/>
          <w:szCs w:val="24"/>
        </w:rPr>
        <w:t xml:space="preserve"> </w:t>
      </w:r>
      <w:r w:rsidRPr="003531A5">
        <w:rPr>
          <w:rFonts w:ascii="Book Antiqua" w:hAnsi="Book Antiqua" w:cs="Times New Roman"/>
          <w:sz w:val="24"/>
          <w:szCs w:val="24"/>
        </w:rPr>
        <w:t>A</w:t>
      </w:r>
      <w:r w:rsidR="00D711EC" w:rsidRPr="003531A5">
        <w:rPr>
          <w:rFonts w:ascii="Book Antiqua" w:hAnsi="Book Antiqua" w:cs="Times New Roman"/>
          <w:sz w:val="24"/>
          <w:szCs w:val="24"/>
        </w:rPr>
        <w:t xml:space="preserve">: </w:t>
      </w:r>
      <w:r w:rsidRPr="003531A5">
        <w:rPr>
          <w:rFonts w:ascii="Book Antiqua" w:hAnsi="Book Antiqua" w:cs="Times New Roman"/>
          <w:sz w:val="24"/>
          <w:szCs w:val="24"/>
        </w:rPr>
        <w:t>E</w:t>
      </w:r>
      <w:r w:rsidR="0038153D" w:rsidRPr="003531A5">
        <w:rPr>
          <w:rFonts w:ascii="Book Antiqua" w:hAnsi="Book Antiqua" w:cs="Times New Roman"/>
          <w:sz w:val="24"/>
          <w:szCs w:val="24"/>
        </w:rPr>
        <w:t>mergency Medical Treatment</w:t>
      </w:r>
      <w:r w:rsidRPr="003531A5">
        <w:rPr>
          <w:rFonts w:ascii="Book Antiqua" w:hAnsi="Book Antiqua" w:cs="Times New Roman"/>
          <w:sz w:val="24"/>
          <w:szCs w:val="24"/>
        </w:rPr>
        <w:t>, I</w:t>
      </w:r>
      <w:r w:rsidR="0038153D" w:rsidRPr="003531A5">
        <w:rPr>
          <w:rFonts w:ascii="Book Antiqua" w:hAnsi="Book Antiqua" w:cs="Times New Roman"/>
          <w:sz w:val="24"/>
          <w:szCs w:val="24"/>
        </w:rPr>
        <w:t>ntensive Care Unit</w:t>
      </w:r>
      <w:r w:rsidRPr="003531A5">
        <w:rPr>
          <w:rFonts w:ascii="Book Antiqua" w:hAnsi="Book Antiqua" w:cs="Times New Roman"/>
          <w:sz w:val="24"/>
          <w:szCs w:val="24"/>
        </w:rPr>
        <w:t xml:space="preserve"> and I</w:t>
      </w:r>
      <w:r w:rsidR="0038153D" w:rsidRPr="003531A5">
        <w:rPr>
          <w:rFonts w:ascii="Book Antiqua" w:hAnsi="Book Antiqua" w:cs="Times New Roman"/>
          <w:sz w:val="24"/>
          <w:szCs w:val="24"/>
        </w:rPr>
        <w:t>ntermediate Care Ward</w:t>
      </w:r>
      <w:r w:rsidRPr="003531A5">
        <w:rPr>
          <w:rFonts w:ascii="Book Antiqua" w:hAnsi="Book Antiqua" w:cs="Times New Roman"/>
          <w:sz w:val="24"/>
          <w:szCs w:val="24"/>
        </w:rPr>
        <w:t xml:space="preserve"> sections arranged around the periphery of the arena. The central portion of the arena was used for storage of equipment and supplies</w:t>
      </w:r>
      <w:r w:rsidR="00D711EC" w:rsidRPr="003531A5">
        <w:rPr>
          <w:rFonts w:ascii="Book Antiqua" w:hAnsi="Book Antiqua" w:cs="Times New Roman"/>
          <w:sz w:val="24"/>
          <w:szCs w:val="24"/>
        </w:rPr>
        <w:t>;</w:t>
      </w:r>
      <w:r w:rsidRPr="003531A5">
        <w:rPr>
          <w:rFonts w:ascii="Book Antiqua" w:hAnsi="Book Antiqua" w:cs="Times New Roman"/>
          <w:sz w:val="24"/>
          <w:szCs w:val="24"/>
        </w:rPr>
        <w:t xml:space="preserve"> B</w:t>
      </w:r>
      <w:r w:rsidR="00D711EC" w:rsidRPr="003531A5">
        <w:rPr>
          <w:rFonts w:ascii="Book Antiqua" w:hAnsi="Book Antiqua" w:cs="Times New Roman"/>
          <w:sz w:val="24"/>
          <w:szCs w:val="24"/>
        </w:rPr>
        <w:t>:</w:t>
      </w:r>
      <w:r w:rsidRPr="003531A5">
        <w:rPr>
          <w:rFonts w:ascii="Book Antiqua" w:hAnsi="Book Antiqua" w:cs="Times New Roman"/>
          <w:sz w:val="24"/>
          <w:szCs w:val="24"/>
        </w:rPr>
        <w:t xml:space="preserve"> I</w:t>
      </w:r>
      <w:r w:rsidR="0038153D" w:rsidRPr="003531A5">
        <w:rPr>
          <w:rFonts w:ascii="Book Antiqua" w:hAnsi="Book Antiqua" w:cs="Times New Roman"/>
          <w:sz w:val="24"/>
          <w:szCs w:val="24"/>
        </w:rPr>
        <w:t>ntensive Care Unit</w:t>
      </w:r>
      <w:r w:rsidRPr="003531A5">
        <w:rPr>
          <w:rFonts w:ascii="Book Antiqua" w:hAnsi="Book Antiqua" w:cs="Times New Roman"/>
          <w:sz w:val="24"/>
          <w:szCs w:val="24"/>
        </w:rPr>
        <w:t xml:space="preserve"> section and associated equipment. There were two 20 bed I</w:t>
      </w:r>
      <w:r w:rsidR="0038153D" w:rsidRPr="003531A5">
        <w:rPr>
          <w:rFonts w:ascii="Book Antiqua" w:hAnsi="Book Antiqua" w:cs="Times New Roman"/>
          <w:sz w:val="24"/>
          <w:szCs w:val="24"/>
        </w:rPr>
        <w:t>ntensive Care Unit</w:t>
      </w:r>
      <w:r w:rsidRPr="003531A5">
        <w:rPr>
          <w:rFonts w:ascii="Book Antiqua" w:hAnsi="Book Antiqua" w:cs="Times New Roman"/>
          <w:sz w:val="24"/>
          <w:szCs w:val="24"/>
        </w:rPr>
        <w:t xml:space="preserve"> sections, one 10 bed E</w:t>
      </w:r>
      <w:r w:rsidR="0038153D" w:rsidRPr="003531A5">
        <w:rPr>
          <w:rFonts w:ascii="Book Antiqua" w:hAnsi="Book Antiqua" w:cs="Times New Roman"/>
          <w:sz w:val="24"/>
          <w:szCs w:val="24"/>
        </w:rPr>
        <w:t>mergency Medical Treatment</w:t>
      </w:r>
      <w:r w:rsidRPr="003531A5">
        <w:rPr>
          <w:rFonts w:ascii="Book Antiqua" w:hAnsi="Book Antiqua" w:cs="Times New Roman"/>
          <w:sz w:val="24"/>
          <w:szCs w:val="24"/>
        </w:rPr>
        <w:t xml:space="preserve"> section, and one 20 bed I</w:t>
      </w:r>
      <w:r w:rsidR="0038153D" w:rsidRPr="003531A5">
        <w:rPr>
          <w:rFonts w:ascii="Book Antiqua" w:hAnsi="Book Antiqua" w:cs="Times New Roman"/>
          <w:sz w:val="24"/>
          <w:szCs w:val="24"/>
        </w:rPr>
        <w:t>ntermediate Care Ward</w:t>
      </w:r>
      <w:r w:rsidRPr="003531A5">
        <w:rPr>
          <w:rFonts w:ascii="Book Antiqua" w:hAnsi="Book Antiqua" w:cs="Times New Roman"/>
          <w:sz w:val="24"/>
          <w:szCs w:val="24"/>
        </w:rPr>
        <w:t xml:space="preserve"> section.</w:t>
      </w:r>
      <w:bookmarkStart w:id="80" w:name="_GoBack"/>
      <w:bookmarkEnd w:id="80"/>
      <w:r w:rsidRPr="00763B4B">
        <w:rPr>
          <w:rFonts w:ascii="Book Antiqua" w:hAnsi="Book Antiqua" w:cs="Times New Roman"/>
          <w:sz w:val="24"/>
          <w:szCs w:val="24"/>
        </w:rPr>
        <w:t xml:space="preserve"> </w:t>
      </w:r>
    </w:p>
    <w:p w14:paraId="2A48E7D4" w14:textId="77777777" w:rsidR="00721FA8" w:rsidRPr="00763B4B" w:rsidRDefault="00721FA8" w:rsidP="00763B4B">
      <w:pPr>
        <w:adjustRightInd w:val="0"/>
        <w:snapToGrid w:val="0"/>
        <w:spacing w:after="0" w:line="360" w:lineRule="auto"/>
        <w:jc w:val="both"/>
        <w:rPr>
          <w:rFonts w:ascii="Book Antiqua" w:hAnsi="Book Antiqua"/>
          <w:sz w:val="24"/>
          <w:szCs w:val="24"/>
        </w:rPr>
      </w:pPr>
    </w:p>
    <w:sectPr w:rsidR="00721FA8" w:rsidRPr="00763B4B" w:rsidSect="007E0BD6">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907476" w14:textId="77777777" w:rsidR="00F5328E" w:rsidRDefault="00F5328E" w:rsidP="007E0BD6">
      <w:pPr>
        <w:spacing w:after="0" w:line="240" w:lineRule="auto"/>
      </w:pPr>
      <w:r>
        <w:separator/>
      </w:r>
    </w:p>
  </w:endnote>
  <w:endnote w:type="continuationSeparator" w:id="0">
    <w:p w14:paraId="1487BB15" w14:textId="77777777" w:rsidR="00F5328E" w:rsidRDefault="00F5328E" w:rsidP="007E0B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egoe UI">
    <w:altName w:val="Calibri"/>
    <w:panose1 w:val="020B0502040204020203"/>
    <w:charset w:val="00"/>
    <w:family w:val="swiss"/>
    <w:pitch w:val="variable"/>
    <w:sig w:usb0="E4002EFF" w:usb1="C000E47F"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Bold">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dvTimes">
    <w:altName w:val="Arial Unicode MS"/>
    <w:charset w:val="86"/>
    <w:family w:val="auto"/>
    <w:pitch w:val="default"/>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4156758"/>
      <w:docPartObj>
        <w:docPartGallery w:val="Page Numbers (Bottom of Page)"/>
        <w:docPartUnique/>
      </w:docPartObj>
    </w:sdtPr>
    <w:sdtEndPr/>
    <w:sdtContent>
      <w:p w14:paraId="46F0FF5E" w14:textId="5601ADC9" w:rsidR="007A1DDB" w:rsidRDefault="007A1DDB">
        <w:pPr>
          <w:pStyle w:val="a8"/>
          <w:jc w:val="center"/>
        </w:pPr>
        <w:r>
          <w:fldChar w:fldCharType="begin"/>
        </w:r>
        <w:r>
          <w:instrText>PAGE   \* MERGEFORMAT</w:instrText>
        </w:r>
        <w:r>
          <w:fldChar w:fldCharType="separate"/>
        </w:r>
        <w:r w:rsidR="003531A5" w:rsidRPr="003531A5">
          <w:rPr>
            <w:noProof/>
            <w:lang w:val="zh-CN" w:eastAsia="zh-CN"/>
          </w:rPr>
          <w:t>5</w:t>
        </w:r>
        <w:r>
          <w:fldChar w:fldCharType="end"/>
        </w:r>
      </w:p>
    </w:sdtContent>
  </w:sdt>
  <w:p w14:paraId="47C63659" w14:textId="77777777" w:rsidR="007A1DDB" w:rsidRDefault="007A1DDB">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69D6AF" w14:textId="77777777" w:rsidR="00F5328E" w:rsidRDefault="00F5328E" w:rsidP="007E0BD6">
      <w:pPr>
        <w:spacing w:after="0" w:line="240" w:lineRule="auto"/>
      </w:pPr>
      <w:r>
        <w:separator/>
      </w:r>
    </w:p>
  </w:footnote>
  <w:footnote w:type="continuationSeparator" w:id="0">
    <w:p w14:paraId="268B5473" w14:textId="77777777" w:rsidR="00F5328E" w:rsidRDefault="00F5328E" w:rsidP="007E0B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64E69A1"/>
    <w:multiLevelType w:val="hybridMultilevel"/>
    <w:tmpl w:val="BDA4F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B4"/>
    <w:rsid w:val="0000765A"/>
    <w:rsid w:val="00017FD1"/>
    <w:rsid w:val="00024BAB"/>
    <w:rsid w:val="00025399"/>
    <w:rsid w:val="000951D3"/>
    <w:rsid w:val="000A7692"/>
    <w:rsid w:val="000B5907"/>
    <w:rsid w:val="000B6CDF"/>
    <w:rsid w:val="000C3E7A"/>
    <w:rsid w:val="000D50EF"/>
    <w:rsid w:val="000D5151"/>
    <w:rsid w:val="000F2CE4"/>
    <w:rsid w:val="00106BEC"/>
    <w:rsid w:val="00120703"/>
    <w:rsid w:val="0013158F"/>
    <w:rsid w:val="00180D83"/>
    <w:rsid w:val="001B6A3A"/>
    <w:rsid w:val="001E5BB6"/>
    <w:rsid w:val="001F19CC"/>
    <w:rsid w:val="00200339"/>
    <w:rsid w:val="00204629"/>
    <w:rsid w:val="002051BC"/>
    <w:rsid w:val="00211FA5"/>
    <w:rsid w:val="00247B6C"/>
    <w:rsid w:val="0025207F"/>
    <w:rsid w:val="00256483"/>
    <w:rsid w:val="00271448"/>
    <w:rsid w:val="0029297E"/>
    <w:rsid w:val="00295BE0"/>
    <w:rsid w:val="00296E9D"/>
    <w:rsid w:val="002A0157"/>
    <w:rsid w:val="002D497A"/>
    <w:rsid w:val="002E1AFE"/>
    <w:rsid w:val="00301B0A"/>
    <w:rsid w:val="00302143"/>
    <w:rsid w:val="0031029A"/>
    <w:rsid w:val="003107C9"/>
    <w:rsid w:val="003121CF"/>
    <w:rsid w:val="00313EA9"/>
    <w:rsid w:val="00320918"/>
    <w:rsid w:val="003531A5"/>
    <w:rsid w:val="00357663"/>
    <w:rsid w:val="00360367"/>
    <w:rsid w:val="0038153D"/>
    <w:rsid w:val="00387B26"/>
    <w:rsid w:val="00395732"/>
    <w:rsid w:val="003D3DE9"/>
    <w:rsid w:val="003F12D3"/>
    <w:rsid w:val="00411FA7"/>
    <w:rsid w:val="00430964"/>
    <w:rsid w:val="00440BAF"/>
    <w:rsid w:val="00446DFE"/>
    <w:rsid w:val="00447088"/>
    <w:rsid w:val="0045687B"/>
    <w:rsid w:val="00472B81"/>
    <w:rsid w:val="00480375"/>
    <w:rsid w:val="00484890"/>
    <w:rsid w:val="004B7BE6"/>
    <w:rsid w:val="004C5247"/>
    <w:rsid w:val="00511726"/>
    <w:rsid w:val="0051243A"/>
    <w:rsid w:val="00521AE7"/>
    <w:rsid w:val="00543A3D"/>
    <w:rsid w:val="005669B0"/>
    <w:rsid w:val="00572D6B"/>
    <w:rsid w:val="00580E14"/>
    <w:rsid w:val="005938B3"/>
    <w:rsid w:val="005D7E4D"/>
    <w:rsid w:val="005E4A6A"/>
    <w:rsid w:val="005E607C"/>
    <w:rsid w:val="006137BC"/>
    <w:rsid w:val="0062635C"/>
    <w:rsid w:val="00630CD2"/>
    <w:rsid w:val="00633A51"/>
    <w:rsid w:val="006359C9"/>
    <w:rsid w:val="00636761"/>
    <w:rsid w:val="00655BDB"/>
    <w:rsid w:val="006B4638"/>
    <w:rsid w:val="006E3957"/>
    <w:rsid w:val="006F60FD"/>
    <w:rsid w:val="00701211"/>
    <w:rsid w:val="00710112"/>
    <w:rsid w:val="00721FA8"/>
    <w:rsid w:val="0073411D"/>
    <w:rsid w:val="00763B4B"/>
    <w:rsid w:val="00767AB4"/>
    <w:rsid w:val="007873EE"/>
    <w:rsid w:val="007A039A"/>
    <w:rsid w:val="007A14BD"/>
    <w:rsid w:val="007A1DDB"/>
    <w:rsid w:val="007A255A"/>
    <w:rsid w:val="007A259F"/>
    <w:rsid w:val="007E0BD6"/>
    <w:rsid w:val="007F1CAE"/>
    <w:rsid w:val="00805CD6"/>
    <w:rsid w:val="008153FD"/>
    <w:rsid w:val="00824282"/>
    <w:rsid w:val="008270B5"/>
    <w:rsid w:val="008334D9"/>
    <w:rsid w:val="00847C27"/>
    <w:rsid w:val="008C2CE3"/>
    <w:rsid w:val="008C4C69"/>
    <w:rsid w:val="008F31C1"/>
    <w:rsid w:val="0093055B"/>
    <w:rsid w:val="009425CD"/>
    <w:rsid w:val="00953FE8"/>
    <w:rsid w:val="00957244"/>
    <w:rsid w:val="009850A5"/>
    <w:rsid w:val="00993FB4"/>
    <w:rsid w:val="009B0217"/>
    <w:rsid w:val="009B57B5"/>
    <w:rsid w:val="009C54E9"/>
    <w:rsid w:val="00A04BEA"/>
    <w:rsid w:val="00A26A19"/>
    <w:rsid w:val="00A43ADB"/>
    <w:rsid w:val="00A63D5F"/>
    <w:rsid w:val="00A67D41"/>
    <w:rsid w:val="00A708CB"/>
    <w:rsid w:val="00A8341D"/>
    <w:rsid w:val="00A94DCE"/>
    <w:rsid w:val="00A96B5B"/>
    <w:rsid w:val="00AB1695"/>
    <w:rsid w:val="00AC14AC"/>
    <w:rsid w:val="00AE2679"/>
    <w:rsid w:val="00AE2B1A"/>
    <w:rsid w:val="00B11249"/>
    <w:rsid w:val="00B41752"/>
    <w:rsid w:val="00B556CF"/>
    <w:rsid w:val="00B71D8B"/>
    <w:rsid w:val="00B750C8"/>
    <w:rsid w:val="00B80180"/>
    <w:rsid w:val="00BA2B65"/>
    <w:rsid w:val="00BC25B2"/>
    <w:rsid w:val="00C13B8E"/>
    <w:rsid w:val="00C2215D"/>
    <w:rsid w:val="00C24B15"/>
    <w:rsid w:val="00C27124"/>
    <w:rsid w:val="00C607FF"/>
    <w:rsid w:val="00C63E8D"/>
    <w:rsid w:val="00C92466"/>
    <w:rsid w:val="00CA551C"/>
    <w:rsid w:val="00CA57D1"/>
    <w:rsid w:val="00CB1142"/>
    <w:rsid w:val="00CB56BA"/>
    <w:rsid w:val="00CB5B63"/>
    <w:rsid w:val="00D27601"/>
    <w:rsid w:val="00D54459"/>
    <w:rsid w:val="00D711EC"/>
    <w:rsid w:val="00D7282A"/>
    <w:rsid w:val="00D93CC5"/>
    <w:rsid w:val="00D96899"/>
    <w:rsid w:val="00DA5913"/>
    <w:rsid w:val="00DC67D4"/>
    <w:rsid w:val="00DE0C95"/>
    <w:rsid w:val="00DF7745"/>
    <w:rsid w:val="00E1615A"/>
    <w:rsid w:val="00E2391C"/>
    <w:rsid w:val="00E34AB2"/>
    <w:rsid w:val="00E37725"/>
    <w:rsid w:val="00E6595D"/>
    <w:rsid w:val="00E70E6D"/>
    <w:rsid w:val="00E9017B"/>
    <w:rsid w:val="00EC78FF"/>
    <w:rsid w:val="00F33748"/>
    <w:rsid w:val="00F50DC7"/>
    <w:rsid w:val="00F515EF"/>
    <w:rsid w:val="00F5328E"/>
    <w:rsid w:val="00F67DA4"/>
    <w:rsid w:val="00F862AF"/>
    <w:rsid w:val="00FE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DA1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7AB4"/>
    <w:pPr>
      <w:spacing w:after="0" w:line="240" w:lineRule="auto"/>
    </w:pPr>
  </w:style>
  <w:style w:type="character" w:styleId="a4">
    <w:name w:val="line number"/>
    <w:basedOn w:val="a0"/>
    <w:uiPriority w:val="99"/>
    <w:semiHidden/>
    <w:unhideWhenUsed/>
    <w:rsid w:val="003121CF"/>
  </w:style>
  <w:style w:type="paragraph" w:styleId="a5">
    <w:name w:val="Balloon Text"/>
    <w:basedOn w:val="a"/>
    <w:link w:val="Char"/>
    <w:uiPriority w:val="99"/>
    <w:semiHidden/>
    <w:unhideWhenUsed/>
    <w:rsid w:val="00A708CB"/>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A708CB"/>
    <w:rPr>
      <w:rFonts w:ascii="Segoe UI" w:hAnsi="Segoe UI" w:cs="Segoe UI"/>
      <w:sz w:val="18"/>
      <w:szCs w:val="18"/>
    </w:rPr>
  </w:style>
  <w:style w:type="table" w:styleId="a6">
    <w:name w:val="Table Grid"/>
    <w:basedOn w:val="a1"/>
    <w:uiPriority w:val="39"/>
    <w:rsid w:val="00E9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7E0BD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7E0BD6"/>
    <w:rPr>
      <w:sz w:val="18"/>
      <w:szCs w:val="18"/>
    </w:rPr>
  </w:style>
  <w:style w:type="paragraph" w:styleId="a8">
    <w:name w:val="footer"/>
    <w:basedOn w:val="a"/>
    <w:link w:val="Char1"/>
    <w:uiPriority w:val="99"/>
    <w:unhideWhenUsed/>
    <w:rsid w:val="007E0BD6"/>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7E0BD6"/>
    <w:rPr>
      <w:sz w:val="18"/>
      <w:szCs w:val="18"/>
    </w:rPr>
  </w:style>
  <w:style w:type="character" w:styleId="a9">
    <w:name w:val="annotation reference"/>
    <w:basedOn w:val="a0"/>
    <w:uiPriority w:val="99"/>
    <w:unhideWhenUsed/>
    <w:qFormat/>
    <w:rsid w:val="007E0BD6"/>
    <w:rPr>
      <w:sz w:val="21"/>
      <w:szCs w:val="21"/>
    </w:rPr>
  </w:style>
  <w:style w:type="paragraph" w:styleId="aa">
    <w:name w:val="annotation text"/>
    <w:basedOn w:val="a"/>
    <w:link w:val="Char2"/>
    <w:uiPriority w:val="99"/>
    <w:unhideWhenUsed/>
    <w:qFormat/>
    <w:rsid w:val="007E0BD6"/>
  </w:style>
  <w:style w:type="character" w:customStyle="1" w:styleId="Char2">
    <w:name w:val="批注文字 Char"/>
    <w:basedOn w:val="a0"/>
    <w:link w:val="aa"/>
    <w:uiPriority w:val="99"/>
    <w:qFormat/>
    <w:rsid w:val="007E0BD6"/>
  </w:style>
  <w:style w:type="paragraph" w:styleId="ab">
    <w:name w:val="annotation subject"/>
    <w:basedOn w:val="aa"/>
    <w:next w:val="aa"/>
    <w:link w:val="Char3"/>
    <w:uiPriority w:val="99"/>
    <w:semiHidden/>
    <w:unhideWhenUsed/>
    <w:rsid w:val="007E0BD6"/>
    <w:rPr>
      <w:b/>
      <w:bCs/>
    </w:rPr>
  </w:style>
  <w:style w:type="character" w:customStyle="1" w:styleId="Char3">
    <w:name w:val="批注主题 Char"/>
    <w:basedOn w:val="Char2"/>
    <w:link w:val="ab"/>
    <w:uiPriority w:val="99"/>
    <w:semiHidden/>
    <w:rsid w:val="007E0BD6"/>
    <w:rPr>
      <w:b/>
      <w:bCs/>
    </w:rPr>
  </w:style>
  <w:style w:type="character" w:styleId="ac">
    <w:name w:val="Hyperlink"/>
    <w:uiPriority w:val="99"/>
    <w:rsid w:val="007E0BD6"/>
    <w:rPr>
      <w:rFonts w:cs="Times New Roman"/>
      <w:color w:val="0000FF"/>
      <w:u w:val="single"/>
    </w:rPr>
  </w:style>
  <w:style w:type="character" w:customStyle="1" w:styleId="1">
    <w:name w:val="批注文字 字符1"/>
    <w:basedOn w:val="a0"/>
    <w:uiPriority w:val="99"/>
    <w:qFormat/>
    <w:rsid w:val="007E0BD6"/>
    <w:rPr>
      <w:rFonts w:ascii="Calibri" w:eastAsia="宋体" w:hAnsi="Calibri" w:cs="Times New Roman"/>
      <w:kern w:val="0"/>
      <w:sz w:val="22"/>
      <w:lang w:val="en-GB" w:eastAsia="en-US"/>
    </w:rPr>
  </w:style>
  <w:style w:type="paragraph" w:styleId="ad">
    <w:name w:val="Body Text"/>
    <w:basedOn w:val="a"/>
    <w:link w:val="Char4"/>
    <w:uiPriority w:val="1"/>
    <w:qFormat/>
    <w:rsid w:val="001F19CC"/>
    <w:pPr>
      <w:widowControl w:val="0"/>
      <w:spacing w:after="0" w:line="240" w:lineRule="auto"/>
      <w:ind w:left="100"/>
    </w:pPr>
    <w:rPr>
      <w:rFonts w:ascii="Times New Roman" w:eastAsia="Times New Roman" w:hAnsi="Times New Roman"/>
      <w:sz w:val="24"/>
      <w:szCs w:val="24"/>
    </w:rPr>
  </w:style>
  <w:style w:type="character" w:customStyle="1" w:styleId="Char4">
    <w:name w:val="正文文本 Char"/>
    <w:basedOn w:val="a0"/>
    <w:link w:val="ad"/>
    <w:uiPriority w:val="1"/>
    <w:rsid w:val="001F19CC"/>
    <w:rPr>
      <w:rFonts w:ascii="Times New Roman" w:eastAsia="Times New Roman" w:hAnsi="Times New Roman"/>
      <w:sz w:val="24"/>
      <w:szCs w:val="24"/>
    </w:rPr>
  </w:style>
  <w:style w:type="character" w:styleId="ae">
    <w:name w:val="FollowedHyperlink"/>
    <w:basedOn w:val="a0"/>
    <w:uiPriority w:val="99"/>
    <w:semiHidden/>
    <w:unhideWhenUsed/>
    <w:rsid w:val="00480375"/>
    <w:rPr>
      <w:color w:val="954F72" w:themeColor="followedHyperlink"/>
      <w:u w:val="single"/>
    </w:rPr>
  </w:style>
  <w:style w:type="character" w:customStyle="1" w:styleId="10">
    <w:name w:val="未处理的提及1"/>
    <w:basedOn w:val="a0"/>
    <w:uiPriority w:val="99"/>
    <w:semiHidden/>
    <w:unhideWhenUsed/>
    <w:rsid w:val="006B463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B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767AB4"/>
    <w:pPr>
      <w:spacing w:after="0" w:line="240" w:lineRule="auto"/>
    </w:pPr>
  </w:style>
  <w:style w:type="character" w:styleId="a4">
    <w:name w:val="line number"/>
    <w:basedOn w:val="a0"/>
    <w:uiPriority w:val="99"/>
    <w:semiHidden/>
    <w:unhideWhenUsed/>
    <w:rsid w:val="003121CF"/>
  </w:style>
  <w:style w:type="paragraph" w:styleId="a5">
    <w:name w:val="Balloon Text"/>
    <w:basedOn w:val="a"/>
    <w:link w:val="Char"/>
    <w:uiPriority w:val="99"/>
    <w:semiHidden/>
    <w:unhideWhenUsed/>
    <w:rsid w:val="00A708CB"/>
    <w:pPr>
      <w:spacing w:after="0" w:line="240" w:lineRule="auto"/>
    </w:pPr>
    <w:rPr>
      <w:rFonts w:ascii="Segoe UI" w:hAnsi="Segoe UI" w:cs="Segoe UI"/>
      <w:sz w:val="18"/>
      <w:szCs w:val="18"/>
    </w:rPr>
  </w:style>
  <w:style w:type="character" w:customStyle="1" w:styleId="Char">
    <w:name w:val="批注框文本 Char"/>
    <w:basedOn w:val="a0"/>
    <w:link w:val="a5"/>
    <w:uiPriority w:val="99"/>
    <w:semiHidden/>
    <w:rsid w:val="00A708CB"/>
    <w:rPr>
      <w:rFonts w:ascii="Segoe UI" w:hAnsi="Segoe UI" w:cs="Segoe UI"/>
      <w:sz w:val="18"/>
      <w:szCs w:val="18"/>
    </w:rPr>
  </w:style>
  <w:style w:type="table" w:styleId="a6">
    <w:name w:val="Table Grid"/>
    <w:basedOn w:val="a1"/>
    <w:uiPriority w:val="39"/>
    <w:rsid w:val="00E9017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Char0"/>
    <w:uiPriority w:val="99"/>
    <w:unhideWhenUsed/>
    <w:rsid w:val="007E0BD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7"/>
    <w:uiPriority w:val="99"/>
    <w:rsid w:val="007E0BD6"/>
    <w:rPr>
      <w:sz w:val="18"/>
      <w:szCs w:val="18"/>
    </w:rPr>
  </w:style>
  <w:style w:type="paragraph" w:styleId="a8">
    <w:name w:val="footer"/>
    <w:basedOn w:val="a"/>
    <w:link w:val="Char1"/>
    <w:uiPriority w:val="99"/>
    <w:unhideWhenUsed/>
    <w:rsid w:val="007E0BD6"/>
    <w:pPr>
      <w:tabs>
        <w:tab w:val="center" w:pos="4153"/>
        <w:tab w:val="right" w:pos="8306"/>
      </w:tabs>
      <w:snapToGrid w:val="0"/>
      <w:spacing w:line="240" w:lineRule="auto"/>
    </w:pPr>
    <w:rPr>
      <w:sz w:val="18"/>
      <w:szCs w:val="18"/>
    </w:rPr>
  </w:style>
  <w:style w:type="character" w:customStyle="1" w:styleId="Char1">
    <w:name w:val="页脚 Char"/>
    <w:basedOn w:val="a0"/>
    <w:link w:val="a8"/>
    <w:uiPriority w:val="99"/>
    <w:rsid w:val="007E0BD6"/>
    <w:rPr>
      <w:sz w:val="18"/>
      <w:szCs w:val="18"/>
    </w:rPr>
  </w:style>
  <w:style w:type="character" w:styleId="a9">
    <w:name w:val="annotation reference"/>
    <w:basedOn w:val="a0"/>
    <w:uiPriority w:val="99"/>
    <w:unhideWhenUsed/>
    <w:qFormat/>
    <w:rsid w:val="007E0BD6"/>
    <w:rPr>
      <w:sz w:val="21"/>
      <w:szCs w:val="21"/>
    </w:rPr>
  </w:style>
  <w:style w:type="paragraph" w:styleId="aa">
    <w:name w:val="annotation text"/>
    <w:basedOn w:val="a"/>
    <w:link w:val="Char2"/>
    <w:uiPriority w:val="99"/>
    <w:unhideWhenUsed/>
    <w:qFormat/>
    <w:rsid w:val="007E0BD6"/>
  </w:style>
  <w:style w:type="character" w:customStyle="1" w:styleId="Char2">
    <w:name w:val="批注文字 Char"/>
    <w:basedOn w:val="a0"/>
    <w:link w:val="aa"/>
    <w:uiPriority w:val="99"/>
    <w:qFormat/>
    <w:rsid w:val="007E0BD6"/>
  </w:style>
  <w:style w:type="paragraph" w:styleId="ab">
    <w:name w:val="annotation subject"/>
    <w:basedOn w:val="aa"/>
    <w:next w:val="aa"/>
    <w:link w:val="Char3"/>
    <w:uiPriority w:val="99"/>
    <w:semiHidden/>
    <w:unhideWhenUsed/>
    <w:rsid w:val="007E0BD6"/>
    <w:rPr>
      <w:b/>
      <w:bCs/>
    </w:rPr>
  </w:style>
  <w:style w:type="character" w:customStyle="1" w:styleId="Char3">
    <w:name w:val="批注主题 Char"/>
    <w:basedOn w:val="Char2"/>
    <w:link w:val="ab"/>
    <w:uiPriority w:val="99"/>
    <w:semiHidden/>
    <w:rsid w:val="007E0BD6"/>
    <w:rPr>
      <w:b/>
      <w:bCs/>
    </w:rPr>
  </w:style>
  <w:style w:type="character" w:styleId="ac">
    <w:name w:val="Hyperlink"/>
    <w:uiPriority w:val="99"/>
    <w:rsid w:val="007E0BD6"/>
    <w:rPr>
      <w:rFonts w:cs="Times New Roman"/>
      <w:color w:val="0000FF"/>
      <w:u w:val="single"/>
    </w:rPr>
  </w:style>
  <w:style w:type="character" w:customStyle="1" w:styleId="1">
    <w:name w:val="批注文字 字符1"/>
    <w:basedOn w:val="a0"/>
    <w:uiPriority w:val="99"/>
    <w:qFormat/>
    <w:rsid w:val="007E0BD6"/>
    <w:rPr>
      <w:rFonts w:ascii="Calibri" w:eastAsia="宋体" w:hAnsi="Calibri" w:cs="Times New Roman"/>
      <w:kern w:val="0"/>
      <w:sz w:val="22"/>
      <w:lang w:val="en-GB" w:eastAsia="en-US"/>
    </w:rPr>
  </w:style>
  <w:style w:type="paragraph" w:styleId="ad">
    <w:name w:val="Body Text"/>
    <w:basedOn w:val="a"/>
    <w:link w:val="Char4"/>
    <w:uiPriority w:val="1"/>
    <w:qFormat/>
    <w:rsid w:val="001F19CC"/>
    <w:pPr>
      <w:widowControl w:val="0"/>
      <w:spacing w:after="0" w:line="240" w:lineRule="auto"/>
      <w:ind w:left="100"/>
    </w:pPr>
    <w:rPr>
      <w:rFonts w:ascii="Times New Roman" w:eastAsia="Times New Roman" w:hAnsi="Times New Roman"/>
      <w:sz w:val="24"/>
      <w:szCs w:val="24"/>
    </w:rPr>
  </w:style>
  <w:style w:type="character" w:customStyle="1" w:styleId="Char4">
    <w:name w:val="正文文本 Char"/>
    <w:basedOn w:val="a0"/>
    <w:link w:val="ad"/>
    <w:uiPriority w:val="1"/>
    <w:rsid w:val="001F19CC"/>
    <w:rPr>
      <w:rFonts w:ascii="Times New Roman" w:eastAsia="Times New Roman" w:hAnsi="Times New Roman"/>
      <w:sz w:val="24"/>
      <w:szCs w:val="24"/>
    </w:rPr>
  </w:style>
  <w:style w:type="character" w:styleId="ae">
    <w:name w:val="FollowedHyperlink"/>
    <w:basedOn w:val="a0"/>
    <w:uiPriority w:val="99"/>
    <w:semiHidden/>
    <w:unhideWhenUsed/>
    <w:rsid w:val="00480375"/>
    <w:rPr>
      <w:color w:val="954F72" w:themeColor="followedHyperlink"/>
      <w:u w:val="single"/>
    </w:rPr>
  </w:style>
  <w:style w:type="character" w:customStyle="1" w:styleId="10">
    <w:name w:val="未处理的提及1"/>
    <w:basedOn w:val="a0"/>
    <w:uiPriority w:val="99"/>
    <w:semiHidden/>
    <w:unhideWhenUsed/>
    <w:rsid w:val="006B46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6379276">
      <w:bodyDiv w:val="1"/>
      <w:marLeft w:val="0"/>
      <w:marRight w:val="0"/>
      <w:marTop w:val="0"/>
      <w:marBottom w:val="0"/>
      <w:divBdr>
        <w:top w:val="none" w:sz="0" w:space="0" w:color="auto"/>
        <w:left w:val="none" w:sz="0" w:space="0" w:color="auto"/>
        <w:bottom w:val="none" w:sz="0" w:space="0" w:color="auto"/>
        <w:right w:val="none" w:sz="0" w:space="0" w:color="auto"/>
      </w:divBdr>
      <w:divsChild>
        <w:div w:id="430056468">
          <w:blockQuote w:val="1"/>
          <w:marLeft w:val="120"/>
          <w:marRight w:val="720"/>
          <w:marTop w:val="0"/>
          <w:marBottom w:val="0"/>
          <w:divBdr>
            <w:top w:val="none" w:sz="0" w:space="0" w:color="auto"/>
            <w:left w:val="none" w:sz="0" w:space="0" w:color="auto"/>
            <w:bottom w:val="none" w:sz="0" w:space="0" w:color="auto"/>
            <w:right w:val="none" w:sz="0" w:space="0" w:color="auto"/>
          </w:divBdr>
          <w:divsChild>
            <w:div w:id="222444809">
              <w:marLeft w:val="0"/>
              <w:marRight w:val="0"/>
              <w:marTop w:val="0"/>
              <w:marBottom w:val="0"/>
              <w:divBdr>
                <w:top w:val="none" w:sz="0" w:space="0" w:color="auto"/>
                <w:left w:val="none" w:sz="0" w:space="0" w:color="auto"/>
                <w:bottom w:val="none" w:sz="0" w:space="0" w:color="auto"/>
                <w:right w:val="none" w:sz="0" w:space="0" w:color="auto"/>
              </w:divBdr>
              <w:divsChild>
                <w:div w:id="1865240472">
                  <w:marLeft w:val="0"/>
                  <w:marRight w:val="0"/>
                  <w:marTop w:val="0"/>
                  <w:marBottom w:val="0"/>
                  <w:divBdr>
                    <w:top w:val="none" w:sz="0" w:space="0" w:color="auto"/>
                    <w:left w:val="none" w:sz="0" w:space="0" w:color="auto"/>
                    <w:bottom w:val="none" w:sz="0" w:space="0" w:color="auto"/>
                    <w:right w:val="none" w:sz="0" w:space="0" w:color="auto"/>
                  </w:divBdr>
                  <w:divsChild>
                    <w:div w:id="1508521840">
                      <w:blockQuote w:val="1"/>
                      <w:marLeft w:val="120"/>
                      <w:marRight w:val="720"/>
                      <w:marTop w:val="0"/>
                      <w:marBottom w:val="0"/>
                      <w:divBdr>
                        <w:top w:val="none" w:sz="0" w:space="0" w:color="auto"/>
                        <w:left w:val="none" w:sz="0" w:space="0" w:color="auto"/>
                        <w:bottom w:val="none" w:sz="0" w:space="0" w:color="auto"/>
                        <w:right w:val="none" w:sz="0" w:space="0" w:color="auto"/>
                      </w:divBdr>
                      <w:divsChild>
                        <w:div w:id="917060851">
                          <w:marLeft w:val="0"/>
                          <w:marRight w:val="0"/>
                          <w:marTop w:val="0"/>
                          <w:marBottom w:val="0"/>
                          <w:divBdr>
                            <w:top w:val="none" w:sz="0" w:space="0" w:color="auto"/>
                            <w:left w:val="none" w:sz="0" w:space="0" w:color="auto"/>
                            <w:bottom w:val="none" w:sz="0" w:space="0" w:color="auto"/>
                            <w:right w:val="none" w:sz="0" w:space="0" w:color="auto"/>
                          </w:divBdr>
                          <w:divsChild>
                            <w:div w:id="555704682">
                              <w:marLeft w:val="0"/>
                              <w:marRight w:val="0"/>
                              <w:marTop w:val="0"/>
                              <w:marBottom w:val="0"/>
                              <w:divBdr>
                                <w:top w:val="none" w:sz="0" w:space="0" w:color="auto"/>
                                <w:left w:val="none" w:sz="0" w:space="0" w:color="auto"/>
                                <w:bottom w:val="none" w:sz="0" w:space="0" w:color="auto"/>
                                <w:right w:val="none" w:sz="0" w:space="0" w:color="auto"/>
                              </w:divBdr>
                              <w:divsChild>
                                <w:div w:id="536698430">
                                  <w:marLeft w:val="0"/>
                                  <w:marRight w:val="0"/>
                                  <w:marTop w:val="0"/>
                                  <w:marBottom w:val="0"/>
                                  <w:divBdr>
                                    <w:top w:val="none" w:sz="0" w:space="0" w:color="auto"/>
                                    <w:left w:val="none" w:sz="0" w:space="0" w:color="auto"/>
                                    <w:bottom w:val="none" w:sz="0" w:space="0" w:color="auto"/>
                                    <w:right w:val="none" w:sz="0" w:space="0" w:color="auto"/>
                                  </w:divBdr>
                                  <w:divsChild>
                                    <w:div w:id="1307201172">
                                      <w:marLeft w:val="0"/>
                                      <w:marRight w:val="0"/>
                                      <w:marTop w:val="0"/>
                                      <w:marBottom w:val="0"/>
                                      <w:divBdr>
                                        <w:top w:val="none" w:sz="0" w:space="0" w:color="auto"/>
                                        <w:left w:val="none" w:sz="0" w:space="0" w:color="auto"/>
                                        <w:bottom w:val="none" w:sz="0" w:space="0" w:color="auto"/>
                                        <w:right w:val="none" w:sz="0" w:space="0" w:color="auto"/>
                                      </w:divBdr>
                                      <w:divsChild>
                                        <w:div w:id="1153064818">
                                          <w:marLeft w:val="0"/>
                                          <w:marRight w:val="0"/>
                                          <w:marTop w:val="0"/>
                                          <w:marBottom w:val="0"/>
                                          <w:divBdr>
                                            <w:top w:val="none" w:sz="0" w:space="0" w:color="auto"/>
                                            <w:left w:val="none" w:sz="0" w:space="0" w:color="auto"/>
                                            <w:bottom w:val="none" w:sz="0" w:space="0" w:color="auto"/>
                                            <w:right w:val="none" w:sz="0" w:space="0" w:color="auto"/>
                                          </w:divBdr>
                                          <w:divsChild>
                                            <w:div w:id="840703193">
                                              <w:blockQuote w:val="1"/>
                                              <w:marLeft w:val="120"/>
                                              <w:marRight w:val="720"/>
                                              <w:marTop w:val="0"/>
                                              <w:marBottom w:val="0"/>
                                              <w:divBdr>
                                                <w:top w:val="none" w:sz="0" w:space="0" w:color="auto"/>
                                                <w:left w:val="none" w:sz="0" w:space="0" w:color="auto"/>
                                                <w:bottom w:val="none" w:sz="0" w:space="0" w:color="auto"/>
                                                <w:right w:val="none" w:sz="0" w:space="0" w:color="auto"/>
                                              </w:divBdr>
                                              <w:divsChild>
                                                <w:div w:id="1269506188">
                                                  <w:marLeft w:val="0"/>
                                                  <w:marRight w:val="0"/>
                                                  <w:marTop w:val="0"/>
                                                  <w:marBottom w:val="0"/>
                                                  <w:divBdr>
                                                    <w:top w:val="none" w:sz="0" w:space="0" w:color="auto"/>
                                                    <w:left w:val="none" w:sz="0" w:space="0" w:color="auto"/>
                                                    <w:bottom w:val="none" w:sz="0" w:space="0" w:color="auto"/>
                                                    <w:right w:val="none" w:sz="0" w:space="0" w:color="auto"/>
                                                  </w:divBdr>
                                                  <w:divsChild>
                                                    <w:div w:id="1928995954">
                                                      <w:blockQuote w:val="1"/>
                                                      <w:marLeft w:val="120"/>
                                                      <w:marRight w:val="720"/>
                                                      <w:marTop w:val="0"/>
                                                      <w:marBottom w:val="0"/>
                                                      <w:divBdr>
                                                        <w:top w:val="none" w:sz="0" w:space="0" w:color="auto"/>
                                                        <w:left w:val="none" w:sz="0" w:space="0" w:color="auto"/>
                                                        <w:bottom w:val="none" w:sz="0" w:space="0" w:color="auto"/>
                                                        <w:right w:val="none" w:sz="0" w:space="0" w:color="auto"/>
                                                      </w:divBdr>
                                                      <w:divsChild>
                                                        <w:div w:id="532964392">
                                                          <w:marLeft w:val="0"/>
                                                          <w:marRight w:val="0"/>
                                                          <w:marTop w:val="0"/>
                                                          <w:marBottom w:val="0"/>
                                                          <w:divBdr>
                                                            <w:top w:val="none" w:sz="0" w:space="0" w:color="auto"/>
                                                            <w:left w:val="none" w:sz="0" w:space="0" w:color="auto"/>
                                                            <w:bottom w:val="none" w:sz="0" w:space="0" w:color="auto"/>
                                                            <w:right w:val="none" w:sz="0" w:space="0" w:color="auto"/>
                                                          </w:divBdr>
                                                          <w:divsChild>
                                                            <w:div w:id="113135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4110935">
      <w:bodyDiv w:val="1"/>
      <w:marLeft w:val="0"/>
      <w:marRight w:val="0"/>
      <w:marTop w:val="0"/>
      <w:marBottom w:val="0"/>
      <w:divBdr>
        <w:top w:val="none" w:sz="0" w:space="0" w:color="auto"/>
        <w:left w:val="none" w:sz="0" w:space="0" w:color="auto"/>
        <w:bottom w:val="none" w:sz="0" w:space="0" w:color="auto"/>
        <w:right w:val="none" w:sz="0" w:space="0" w:color="auto"/>
      </w:divBdr>
      <w:divsChild>
        <w:div w:id="2582935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1006704">
              <w:marLeft w:val="0"/>
              <w:marRight w:val="0"/>
              <w:marTop w:val="0"/>
              <w:marBottom w:val="0"/>
              <w:divBdr>
                <w:top w:val="none" w:sz="0" w:space="0" w:color="auto"/>
                <w:left w:val="none" w:sz="0" w:space="0" w:color="auto"/>
                <w:bottom w:val="none" w:sz="0" w:space="0" w:color="auto"/>
                <w:right w:val="none" w:sz="0" w:space="0" w:color="auto"/>
              </w:divBdr>
              <w:divsChild>
                <w:div w:id="1654069313">
                  <w:blockQuote w:val="1"/>
                  <w:marLeft w:val="120"/>
                  <w:marRight w:val="720"/>
                  <w:marTop w:val="0"/>
                  <w:marBottom w:val="0"/>
                  <w:divBdr>
                    <w:top w:val="none" w:sz="0" w:space="0" w:color="auto"/>
                    <w:left w:val="none" w:sz="0" w:space="0" w:color="auto"/>
                    <w:bottom w:val="none" w:sz="0" w:space="0" w:color="auto"/>
                    <w:right w:val="none" w:sz="0" w:space="0" w:color="auto"/>
                  </w:divBdr>
                  <w:divsChild>
                    <w:div w:id="2001347192">
                      <w:marLeft w:val="0"/>
                      <w:marRight w:val="0"/>
                      <w:marTop w:val="0"/>
                      <w:marBottom w:val="0"/>
                      <w:divBdr>
                        <w:top w:val="none" w:sz="0" w:space="0" w:color="auto"/>
                        <w:left w:val="none" w:sz="0" w:space="0" w:color="auto"/>
                        <w:bottom w:val="none" w:sz="0" w:space="0" w:color="auto"/>
                        <w:right w:val="none" w:sz="0" w:space="0" w:color="auto"/>
                      </w:divBdr>
                      <w:divsChild>
                        <w:div w:id="92684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3599803">
      <w:bodyDiv w:val="1"/>
      <w:marLeft w:val="0"/>
      <w:marRight w:val="0"/>
      <w:marTop w:val="0"/>
      <w:marBottom w:val="0"/>
      <w:divBdr>
        <w:top w:val="none" w:sz="0" w:space="0" w:color="auto"/>
        <w:left w:val="none" w:sz="0" w:space="0" w:color="auto"/>
        <w:bottom w:val="none" w:sz="0" w:space="0" w:color="auto"/>
        <w:right w:val="none" w:sz="0" w:space="0" w:color="auto"/>
      </w:divBdr>
      <w:divsChild>
        <w:div w:id="1942563388">
          <w:blockQuote w:val="1"/>
          <w:marLeft w:val="120"/>
          <w:marRight w:val="720"/>
          <w:marTop w:val="0"/>
          <w:marBottom w:val="0"/>
          <w:divBdr>
            <w:top w:val="none" w:sz="0" w:space="0" w:color="auto"/>
            <w:left w:val="none" w:sz="0" w:space="0" w:color="auto"/>
            <w:bottom w:val="none" w:sz="0" w:space="0" w:color="auto"/>
            <w:right w:val="none" w:sz="0" w:space="0" w:color="auto"/>
          </w:divBdr>
          <w:divsChild>
            <w:div w:id="308021568">
              <w:marLeft w:val="0"/>
              <w:marRight w:val="0"/>
              <w:marTop w:val="0"/>
              <w:marBottom w:val="0"/>
              <w:divBdr>
                <w:top w:val="none" w:sz="0" w:space="0" w:color="auto"/>
                <w:left w:val="none" w:sz="0" w:space="0" w:color="auto"/>
                <w:bottom w:val="none" w:sz="0" w:space="0" w:color="auto"/>
                <w:right w:val="none" w:sz="0" w:space="0" w:color="auto"/>
              </w:divBdr>
              <w:divsChild>
                <w:div w:id="58675887">
                  <w:marLeft w:val="0"/>
                  <w:marRight w:val="0"/>
                  <w:marTop w:val="0"/>
                  <w:marBottom w:val="0"/>
                  <w:divBdr>
                    <w:top w:val="none" w:sz="0" w:space="0" w:color="auto"/>
                    <w:left w:val="none" w:sz="0" w:space="0" w:color="auto"/>
                    <w:bottom w:val="none" w:sz="0" w:space="0" w:color="auto"/>
                    <w:right w:val="none" w:sz="0" w:space="0" w:color="auto"/>
                  </w:divBdr>
                  <w:divsChild>
                    <w:div w:id="758260782">
                      <w:blockQuote w:val="1"/>
                      <w:marLeft w:val="120"/>
                      <w:marRight w:val="720"/>
                      <w:marTop w:val="0"/>
                      <w:marBottom w:val="0"/>
                      <w:divBdr>
                        <w:top w:val="none" w:sz="0" w:space="0" w:color="auto"/>
                        <w:left w:val="none" w:sz="0" w:space="0" w:color="auto"/>
                        <w:bottom w:val="none" w:sz="0" w:space="0" w:color="auto"/>
                        <w:right w:val="none" w:sz="0" w:space="0" w:color="auto"/>
                      </w:divBdr>
                      <w:divsChild>
                        <w:div w:id="768356500">
                          <w:marLeft w:val="0"/>
                          <w:marRight w:val="0"/>
                          <w:marTop w:val="0"/>
                          <w:marBottom w:val="0"/>
                          <w:divBdr>
                            <w:top w:val="none" w:sz="0" w:space="0" w:color="auto"/>
                            <w:left w:val="none" w:sz="0" w:space="0" w:color="auto"/>
                            <w:bottom w:val="none" w:sz="0" w:space="0" w:color="auto"/>
                            <w:right w:val="none" w:sz="0" w:space="0" w:color="auto"/>
                          </w:divBdr>
                          <w:divsChild>
                            <w:div w:id="241450430">
                              <w:marLeft w:val="0"/>
                              <w:marRight w:val="0"/>
                              <w:marTop w:val="0"/>
                              <w:marBottom w:val="0"/>
                              <w:divBdr>
                                <w:top w:val="none" w:sz="0" w:space="0" w:color="auto"/>
                                <w:left w:val="none" w:sz="0" w:space="0" w:color="auto"/>
                                <w:bottom w:val="none" w:sz="0" w:space="0" w:color="auto"/>
                                <w:right w:val="none" w:sz="0" w:space="0" w:color="auto"/>
                              </w:divBdr>
                              <w:divsChild>
                                <w:div w:id="642589649">
                                  <w:marLeft w:val="0"/>
                                  <w:marRight w:val="0"/>
                                  <w:marTop w:val="0"/>
                                  <w:marBottom w:val="0"/>
                                  <w:divBdr>
                                    <w:top w:val="none" w:sz="0" w:space="0" w:color="auto"/>
                                    <w:left w:val="none" w:sz="0" w:space="0" w:color="auto"/>
                                    <w:bottom w:val="none" w:sz="0" w:space="0" w:color="auto"/>
                                    <w:right w:val="none" w:sz="0" w:space="0" w:color="auto"/>
                                  </w:divBdr>
                                  <w:divsChild>
                                    <w:div w:id="1204443550">
                                      <w:marLeft w:val="0"/>
                                      <w:marRight w:val="0"/>
                                      <w:marTop w:val="0"/>
                                      <w:marBottom w:val="0"/>
                                      <w:divBdr>
                                        <w:top w:val="none" w:sz="0" w:space="0" w:color="auto"/>
                                        <w:left w:val="none" w:sz="0" w:space="0" w:color="auto"/>
                                        <w:bottom w:val="none" w:sz="0" w:space="0" w:color="auto"/>
                                        <w:right w:val="none" w:sz="0" w:space="0" w:color="auto"/>
                                      </w:divBdr>
                                      <w:divsChild>
                                        <w:div w:id="465855500">
                                          <w:marLeft w:val="0"/>
                                          <w:marRight w:val="0"/>
                                          <w:marTop w:val="0"/>
                                          <w:marBottom w:val="0"/>
                                          <w:divBdr>
                                            <w:top w:val="none" w:sz="0" w:space="0" w:color="auto"/>
                                            <w:left w:val="none" w:sz="0" w:space="0" w:color="auto"/>
                                            <w:bottom w:val="none" w:sz="0" w:space="0" w:color="auto"/>
                                            <w:right w:val="none" w:sz="0" w:space="0" w:color="auto"/>
                                          </w:divBdr>
                                          <w:divsChild>
                                            <w:div w:id="783499299">
                                              <w:blockQuote w:val="1"/>
                                              <w:marLeft w:val="120"/>
                                              <w:marRight w:val="720"/>
                                              <w:marTop w:val="0"/>
                                              <w:marBottom w:val="0"/>
                                              <w:divBdr>
                                                <w:top w:val="none" w:sz="0" w:space="0" w:color="auto"/>
                                                <w:left w:val="none" w:sz="0" w:space="0" w:color="auto"/>
                                                <w:bottom w:val="none" w:sz="0" w:space="0" w:color="auto"/>
                                                <w:right w:val="none" w:sz="0" w:space="0" w:color="auto"/>
                                              </w:divBdr>
                                              <w:divsChild>
                                                <w:div w:id="754015123">
                                                  <w:marLeft w:val="0"/>
                                                  <w:marRight w:val="0"/>
                                                  <w:marTop w:val="0"/>
                                                  <w:marBottom w:val="0"/>
                                                  <w:divBdr>
                                                    <w:top w:val="none" w:sz="0" w:space="0" w:color="auto"/>
                                                    <w:left w:val="none" w:sz="0" w:space="0" w:color="auto"/>
                                                    <w:bottom w:val="none" w:sz="0" w:space="0" w:color="auto"/>
                                                    <w:right w:val="none" w:sz="0" w:space="0" w:color="auto"/>
                                                  </w:divBdr>
                                                  <w:divsChild>
                                                    <w:div w:id="1123112583">
                                                      <w:blockQuote w:val="1"/>
                                                      <w:marLeft w:val="120"/>
                                                      <w:marRight w:val="720"/>
                                                      <w:marTop w:val="0"/>
                                                      <w:marBottom w:val="0"/>
                                                      <w:divBdr>
                                                        <w:top w:val="none" w:sz="0" w:space="0" w:color="auto"/>
                                                        <w:left w:val="none" w:sz="0" w:space="0" w:color="auto"/>
                                                        <w:bottom w:val="none" w:sz="0" w:space="0" w:color="auto"/>
                                                        <w:right w:val="none" w:sz="0" w:space="0" w:color="auto"/>
                                                      </w:divBdr>
                                                      <w:divsChild>
                                                        <w:div w:id="1125002205">
                                                          <w:marLeft w:val="0"/>
                                                          <w:marRight w:val="0"/>
                                                          <w:marTop w:val="0"/>
                                                          <w:marBottom w:val="0"/>
                                                          <w:divBdr>
                                                            <w:top w:val="none" w:sz="0" w:space="0" w:color="auto"/>
                                                            <w:left w:val="none" w:sz="0" w:space="0" w:color="auto"/>
                                                            <w:bottom w:val="none" w:sz="0" w:space="0" w:color="auto"/>
                                                            <w:right w:val="none" w:sz="0" w:space="0" w:color="auto"/>
                                                          </w:divBdr>
                                                          <w:divsChild>
                                                            <w:div w:id="10820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69546521">
      <w:bodyDiv w:val="1"/>
      <w:marLeft w:val="0"/>
      <w:marRight w:val="0"/>
      <w:marTop w:val="0"/>
      <w:marBottom w:val="0"/>
      <w:divBdr>
        <w:top w:val="none" w:sz="0" w:space="0" w:color="auto"/>
        <w:left w:val="none" w:sz="0" w:space="0" w:color="auto"/>
        <w:bottom w:val="none" w:sz="0" w:space="0" w:color="auto"/>
        <w:right w:val="none" w:sz="0" w:space="0" w:color="auto"/>
      </w:divBdr>
      <w:divsChild>
        <w:div w:id="17730878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1493362">
              <w:marLeft w:val="0"/>
              <w:marRight w:val="0"/>
              <w:marTop w:val="0"/>
              <w:marBottom w:val="0"/>
              <w:divBdr>
                <w:top w:val="none" w:sz="0" w:space="0" w:color="auto"/>
                <w:left w:val="none" w:sz="0" w:space="0" w:color="auto"/>
                <w:bottom w:val="none" w:sz="0" w:space="0" w:color="auto"/>
                <w:right w:val="none" w:sz="0" w:space="0" w:color="auto"/>
              </w:divBdr>
              <w:divsChild>
                <w:div w:id="625476404">
                  <w:blockQuote w:val="1"/>
                  <w:marLeft w:val="120"/>
                  <w:marRight w:val="720"/>
                  <w:marTop w:val="0"/>
                  <w:marBottom w:val="0"/>
                  <w:divBdr>
                    <w:top w:val="none" w:sz="0" w:space="0" w:color="auto"/>
                    <w:left w:val="none" w:sz="0" w:space="0" w:color="auto"/>
                    <w:bottom w:val="none" w:sz="0" w:space="0" w:color="auto"/>
                    <w:right w:val="none" w:sz="0" w:space="0" w:color="auto"/>
                  </w:divBdr>
                  <w:divsChild>
                    <w:div w:id="836922607">
                      <w:marLeft w:val="0"/>
                      <w:marRight w:val="0"/>
                      <w:marTop w:val="0"/>
                      <w:marBottom w:val="0"/>
                      <w:divBdr>
                        <w:top w:val="none" w:sz="0" w:space="0" w:color="auto"/>
                        <w:left w:val="none" w:sz="0" w:space="0" w:color="auto"/>
                        <w:bottom w:val="none" w:sz="0" w:space="0" w:color="auto"/>
                        <w:right w:val="none" w:sz="0" w:space="0" w:color="auto"/>
                      </w:divBdr>
                      <w:divsChild>
                        <w:div w:id="139561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http://creativecommons.org/licenses/by-nc/4.0/"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07E1CC-A2E0-49F0-85C7-18C6ACB47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1</Pages>
  <Words>3502</Words>
  <Characters>19968</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nlanham</dc:creator>
  <cp:keywords/>
  <dc:description/>
  <cp:lastModifiedBy>邢燕霞</cp:lastModifiedBy>
  <cp:revision>13</cp:revision>
  <dcterms:created xsi:type="dcterms:W3CDTF">2019-12-05T22:19:00Z</dcterms:created>
  <dcterms:modified xsi:type="dcterms:W3CDTF">2020-02-14T03:59:00Z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866890196</vt:i4>
  </property>
</Properties>
</file>