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BF694" w14:textId="77777777" w:rsidR="00BB6376" w:rsidRPr="0089379F" w:rsidRDefault="00BB6376" w:rsidP="00085015">
      <w:pPr>
        <w:pStyle w:val="CorpoA"/>
        <w:adjustRightInd w:val="0"/>
        <w:snapToGrid w:val="0"/>
        <w:spacing w:after="0" w:line="360" w:lineRule="auto"/>
        <w:ind w:firstLine="0"/>
        <w:rPr>
          <w:rFonts w:ascii="Book Antiqua" w:eastAsia="Book Antiqua" w:hAnsi="Book Antiqua" w:cs="Arial"/>
          <w:b/>
          <w:bCs/>
          <w:i/>
          <w:color w:val="000000" w:themeColor="text1"/>
          <w:sz w:val="24"/>
          <w:szCs w:val="24"/>
          <w:lang w:val="en-US"/>
        </w:rPr>
      </w:pPr>
      <w:r w:rsidRPr="0089379F">
        <w:rPr>
          <w:rFonts w:ascii="Book Antiqua" w:hAnsi="Book Antiqua" w:cs="Arial"/>
          <w:b/>
          <w:bCs/>
          <w:color w:val="000000" w:themeColor="text1"/>
          <w:sz w:val="24"/>
          <w:szCs w:val="24"/>
          <w:lang w:val="en-US"/>
        </w:rPr>
        <w:t xml:space="preserve">Name of Journal: </w:t>
      </w:r>
      <w:r w:rsidRPr="0089379F">
        <w:rPr>
          <w:rFonts w:ascii="Book Antiqua" w:hAnsi="Book Antiqua" w:cs="Arial"/>
          <w:i/>
          <w:color w:val="000000" w:themeColor="text1"/>
          <w:sz w:val="24"/>
          <w:szCs w:val="24"/>
          <w:lang w:val="en-US"/>
        </w:rPr>
        <w:t>World Journal of Gastroenterology</w:t>
      </w:r>
    </w:p>
    <w:p w14:paraId="2F0F7232" w14:textId="2AA34CA0" w:rsidR="00BB6376" w:rsidRPr="0089379F" w:rsidRDefault="00BB6376" w:rsidP="00085015">
      <w:pPr>
        <w:pStyle w:val="CorpoA"/>
        <w:adjustRightInd w:val="0"/>
        <w:snapToGrid w:val="0"/>
        <w:spacing w:after="0" w:line="360" w:lineRule="auto"/>
        <w:ind w:firstLine="0"/>
        <w:rPr>
          <w:rFonts w:ascii="Book Antiqua" w:hAnsi="Book Antiqua" w:cs="Arial"/>
          <w:b/>
          <w:bCs/>
          <w:color w:val="000000" w:themeColor="text1"/>
          <w:sz w:val="24"/>
          <w:szCs w:val="24"/>
          <w:lang w:val="en-US"/>
        </w:rPr>
      </w:pPr>
      <w:r w:rsidRPr="0089379F">
        <w:rPr>
          <w:rFonts w:ascii="Book Antiqua" w:hAnsi="Book Antiqua" w:cs="Arial"/>
          <w:b/>
          <w:bCs/>
          <w:color w:val="000000" w:themeColor="text1"/>
          <w:sz w:val="24"/>
          <w:szCs w:val="24"/>
          <w:lang w:val="en-US"/>
        </w:rPr>
        <w:t xml:space="preserve">Manuscript ID: </w:t>
      </w:r>
      <w:r w:rsidR="00085015" w:rsidRPr="0089379F">
        <w:rPr>
          <w:rFonts w:ascii="Book Antiqua" w:hAnsi="Book Antiqua" w:cs="Arial"/>
          <w:color w:val="000000" w:themeColor="text1"/>
          <w:sz w:val="24"/>
          <w:szCs w:val="24"/>
          <w:lang w:val="en-US"/>
        </w:rPr>
        <w:t>48288</w:t>
      </w:r>
    </w:p>
    <w:p w14:paraId="7E9CA740" w14:textId="77777777" w:rsidR="00BB6376" w:rsidRPr="0089379F" w:rsidRDefault="00BB6376" w:rsidP="00085015">
      <w:pPr>
        <w:pStyle w:val="CorpoA"/>
        <w:adjustRightInd w:val="0"/>
        <w:snapToGrid w:val="0"/>
        <w:spacing w:after="0" w:line="360" w:lineRule="auto"/>
        <w:ind w:firstLine="0"/>
        <w:rPr>
          <w:rFonts w:ascii="Book Antiqua" w:eastAsia="Book Antiqua" w:hAnsi="Book Antiqua" w:cs="Arial"/>
          <w:color w:val="000000" w:themeColor="text1"/>
          <w:sz w:val="24"/>
          <w:szCs w:val="24"/>
          <w:lang w:val="en-US"/>
        </w:rPr>
      </w:pPr>
      <w:r w:rsidRPr="0089379F">
        <w:rPr>
          <w:rFonts w:ascii="Book Antiqua" w:hAnsi="Book Antiqua" w:cs="Arial"/>
          <w:b/>
          <w:bCs/>
          <w:color w:val="000000" w:themeColor="text1"/>
          <w:sz w:val="24"/>
          <w:szCs w:val="24"/>
          <w:lang w:val="en-US"/>
        </w:rPr>
        <w:t xml:space="preserve">Manuscript Type: </w:t>
      </w:r>
      <w:r w:rsidRPr="0089379F">
        <w:rPr>
          <w:rFonts w:ascii="Book Antiqua" w:hAnsi="Book Antiqua" w:cs="Arial"/>
          <w:color w:val="000000" w:themeColor="text1"/>
          <w:sz w:val="24"/>
          <w:szCs w:val="24"/>
          <w:lang w:val="en-US"/>
        </w:rPr>
        <w:t>EDITORIAL</w:t>
      </w:r>
    </w:p>
    <w:p w14:paraId="5AC94034" w14:textId="77777777" w:rsidR="00BB6376" w:rsidRPr="0089379F" w:rsidRDefault="00BB6376" w:rsidP="00085015">
      <w:pPr>
        <w:adjustRightInd w:val="0"/>
        <w:snapToGrid w:val="0"/>
        <w:jc w:val="both"/>
        <w:rPr>
          <w:rFonts w:ascii="Book Antiqua" w:hAnsi="Book Antiqua" w:cs="Arial"/>
          <w:b/>
          <w:color w:val="000000" w:themeColor="text1"/>
          <w:sz w:val="24"/>
          <w:szCs w:val="24"/>
          <w:lang w:val="en-US"/>
        </w:rPr>
      </w:pPr>
    </w:p>
    <w:p w14:paraId="75B0F1C4" w14:textId="77777777" w:rsidR="00BB6376" w:rsidRPr="0089379F" w:rsidRDefault="00BB6376" w:rsidP="00085015">
      <w:pPr>
        <w:adjustRightInd w:val="0"/>
        <w:snapToGrid w:val="0"/>
        <w:jc w:val="both"/>
        <w:rPr>
          <w:rFonts w:ascii="Book Antiqua" w:hAnsi="Book Antiqua" w:cs="Arial"/>
          <w:b/>
          <w:color w:val="000000" w:themeColor="text1"/>
          <w:sz w:val="24"/>
          <w:szCs w:val="24"/>
          <w:lang w:val="en-US"/>
        </w:rPr>
      </w:pPr>
      <w:bookmarkStart w:id="0" w:name="OLE_LINK945"/>
      <w:bookmarkStart w:id="1" w:name="OLE_LINK946"/>
      <w:r w:rsidRPr="0089379F">
        <w:rPr>
          <w:rFonts w:ascii="Book Antiqua" w:hAnsi="Book Antiqua" w:cs="Arial"/>
          <w:b/>
          <w:color w:val="000000" w:themeColor="text1"/>
          <w:sz w:val="24"/>
          <w:szCs w:val="24"/>
          <w:lang w:val="en-US"/>
        </w:rPr>
        <w:t>Lateral lymph node dissection for low rectal cancer: Is it necessary?</w:t>
      </w:r>
    </w:p>
    <w:bookmarkEnd w:id="0"/>
    <w:bookmarkEnd w:id="1"/>
    <w:p w14:paraId="2037D51B" w14:textId="77777777" w:rsidR="00BB6376" w:rsidRPr="0089379F" w:rsidRDefault="00BB6376" w:rsidP="00085015">
      <w:pPr>
        <w:tabs>
          <w:tab w:val="left" w:pos="1985"/>
        </w:tabs>
        <w:adjustRightInd w:val="0"/>
        <w:snapToGrid w:val="0"/>
        <w:jc w:val="both"/>
        <w:rPr>
          <w:rFonts w:ascii="Book Antiqua" w:hAnsi="Book Antiqua" w:cs="Arial"/>
          <w:i/>
          <w:color w:val="000000" w:themeColor="text1"/>
          <w:sz w:val="24"/>
          <w:szCs w:val="24"/>
          <w:lang w:val="en-US"/>
        </w:rPr>
      </w:pPr>
    </w:p>
    <w:p w14:paraId="18F72BAD" w14:textId="77777777" w:rsidR="00BB6376" w:rsidRPr="0089379F" w:rsidRDefault="00BB6376" w:rsidP="00085015">
      <w:pPr>
        <w:tabs>
          <w:tab w:val="left" w:pos="1985"/>
        </w:tabs>
        <w:adjustRightInd w:val="0"/>
        <w:snapToGrid w:val="0"/>
        <w:jc w:val="both"/>
        <w:rPr>
          <w:rFonts w:ascii="Book Antiqua" w:hAnsi="Book Antiqua" w:cs="Arial"/>
          <w:color w:val="000000" w:themeColor="text1"/>
          <w:sz w:val="24"/>
          <w:szCs w:val="24"/>
          <w:lang w:val="en-US"/>
        </w:rPr>
      </w:pPr>
      <w:proofErr w:type="spellStart"/>
      <w:r w:rsidRPr="0089379F">
        <w:rPr>
          <w:rFonts w:ascii="Book Antiqua" w:hAnsi="Book Antiqua" w:cs="Arial"/>
          <w:color w:val="000000" w:themeColor="text1"/>
          <w:sz w:val="24"/>
          <w:szCs w:val="24"/>
          <w:lang w:val="en-US"/>
        </w:rPr>
        <w:t>Christou</w:t>
      </w:r>
      <w:proofErr w:type="spellEnd"/>
      <w:r w:rsidRPr="0089379F">
        <w:rPr>
          <w:rFonts w:ascii="Book Antiqua" w:hAnsi="Book Antiqua" w:cs="Arial"/>
          <w:color w:val="000000" w:themeColor="text1"/>
          <w:sz w:val="24"/>
          <w:szCs w:val="24"/>
          <w:lang w:val="en-US"/>
        </w:rPr>
        <w:t xml:space="preserve"> N </w:t>
      </w:r>
      <w:r w:rsidRPr="0089379F">
        <w:rPr>
          <w:rFonts w:ascii="Book Antiqua" w:hAnsi="Book Antiqua" w:cs="Arial"/>
          <w:i/>
          <w:color w:val="000000" w:themeColor="text1"/>
          <w:sz w:val="24"/>
          <w:szCs w:val="24"/>
          <w:lang w:val="en-US"/>
        </w:rPr>
        <w:t>et al</w:t>
      </w:r>
      <w:r w:rsidRPr="0089379F">
        <w:rPr>
          <w:rFonts w:ascii="Book Antiqua" w:hAnsi="Book Antiqua" w:cs="Arial"/>
          <w:color w:val="000000" w:themeColor="text1"/>
          <w:sz w:val="24"/>
          <w:szCs w:val="24"/>
          <w:lang w:val="en-US"/>
        </w:rPr>
        <w:t>.</w:t>
      </w:r>
      <w:r w:rsidRPr="0089379F">
        <w:rPr>
          <w:rFonts w:ascii="Book Antiqua" w:hAnsi="Book Antiqua" w:cstheme="majorBidi"/>
          <w:color w:val="000000" w:themeColor="text1"/>
          <w:sz w:val="24"/>
          <w:szCs w:val="24"/>
          <w:shd w:val="clear" w:color="auto" w:fill="FFFFFF"/>
          <w:lang w:val="en-US"/>
        </w:rPr>
        <w:t xml:space="preserve"> </w:t>
      </w:r>
      <w:bookmarkStart w:id="2" w:name="OLE_LINK947"/>
      <w:r w:rsidRPr="0089379F">
        <w:rPr>
          <w:rFonts w:ascii="Book Antiqua" w:hAnsi="Book Antiqua" w:cstheme="majorBidi"/>
          <w:color w:val="000000" w:themeColor="text1"/>
          <w:sz w:val="24"/>
          <w:szCs w:val="24"/>
          <w:shd w:val="clear" w:color="auto" w:fill="FFFFFF"/>
          <w:lang w:val="en-US"/>
        </w:rPr>
        <w:t>LLND in rectal cancer</w:t>
      </w:r>
      <w:bookmarkEnd w:id="2"/>
    </w:p>
    <w:p w14:paraId="5D534E88" w14:textId="77777777" w:rsidR="00BB6376" w:rsidRPr="0089379F" w:rsidRDefault="00BB6376" w:rsidP="00085015">
      <w:pPr>
        <w:tabs>
          <w:tab w:val="left" w:pos="1985"/>
        </w:tabs>
        <w:adjustRightInd w:val="0"/>
        <w:snapToGrid w:val="0"/>
        <w:jc w:val="both"/>
        <w:rPr>
          <w:rFonts w:ascii="Book Antiqua" w:hAnsi="Book Antiqua" w:cs="Arial"/>
          <w:color w:val="000000" w:themeColor="text1"/>
          <w:sz w:val="24"/>
          <w:szCs w:val="24"/>
          <w:lang w:val="en-US"/>
        </w:rPr>
      </w:pPr>
    </w:p>
    <w:p w14:paraId="5FF8AA92" w14:textId="20E0CA2F" w:rsidR="00BB6376" w:rsidRPr="0089379F" w:rsidRDefault="00BB6376" w:rsidP="00085015">
      <w:pPr>
        <w:tabs>
          <w:tab w:val="left" w:pos="1985"/>
        </w:tabs>
        <w:adjustRightInd w:val="0"/>
        <w:snapToGrid w:val="0"/>
        <w:jc w:val="both"/>
        <w:rPr>
          <w:rFonts w:ascii="Book Antiqua" w:hAnsi="Book Antiqua" w:cs="Arial"/>
          <w:bCs/>
          <w:color w:val="000000" w:themeColor="text1"/>
          <w:sz w:val="24"/>
          <w:szCs w:val="24"/>
          <w:vertAlign w:val="superscript"/>
          <w:lang w:val="en-US"/>
        </w:rPr>
      </w:pPr>
      <w:proofErr w:type="spellStart"/>
      <w:r w:rsidRPr="0089379F">
        <w:rPr>
          <w:rFonts w:ascii="Book Antiqua" w:hAnsi="Book Antiqua" w:cs="Arial"/>
          <w:bCs/>
          <w:color w:val="000000" w:themeColor="text1"/>
          <w:sz w:val="24"/>
          <w:szCs w:val="24"/>
          <w:lang w:val="en-US"/>
        </w:rPr>
        <w:t>Niki</w:t>
      </w:r>
      <w:proofErr w:type="spellEnd"/>
      <w:r w:rsidRPr="0089379F">
        <w:rPr>
          <w:rFonts w:ascii="Book Antiqua" w:hAnsi="Book Antiqua" w:cs="Arial"/>
          <w:bCs/>
          <w:color w:val="000000" w:themeColor="text1"/>
          <w:sz w:val="24"/>
          <w:szCs w:val="24"/>
          <w:lang w:val="en-US"/>
        </w:rPr>
        <w:t xml:space="preserve"> </w:t>
      </w:r>
      <w:proofErr w:type="spellStart"/>
      <w:r w:rsidRPr="0089379F">
        <w:rPr>
          <w:rFonts w:ascii="Book Antiqua" w:hAnsi="Book Antiqua" w:cs="Arial"/>
          <w:bCs/>
          <w:color w:val="000000" w:themeColor="text1"/>
          <w:sz w:val="24"/>
          <w:szCs w:val="24"/>
          <w:lang w:val="en-US"/>
        </w:rPr>
        <w:t>Christou</w:t>
      </w:r>
      <w:proofErr w:type="spellEnd"/>
      <w:r w:rsidRPr="0089379F">
        <w:rPr>
          <w:rFonts w:ascii="Book Antiqua" w:hAnsi="Book Antiqua" w:cs="Arial"/>
          <w:bCs/>
          <w:color w:val="000000" w:themeColor="text1"/>
          <w:sz w:val="24"/>
          <w:szCs w:val="24"/>
          <w:lang w:val="en-US"/>
        </w:rPr>
        <w:t xml:space="preserve">, Jeremy Meyer, Christian </w:t>
      </w:r>
      <w:proofErr w:type="spellStart"/>
      <w:r w:rsidRPr="0089379F">
        <w:rPr>
          <w:rFonts w:ascii="Book Antiqua" w:hAnsi="Book Antiqua" w:cs="Arial"/>
          <w:bCs/>
          <w:color w:val="000000" w:themeColor="text1"/>
          <w:sz w:val="24"/>
          <w:szCs w:val="24"/>
          <w:lang w:val="en-US"/>
        </w:rPr>
        <w:t>Toso</w:t>
      </w:r>
      <w:proofErr w:type="spellEnd"/>
      <w:r w:rsidRPr="0089379F">
        <w:rPr>
          <w:rFonts w:ascii="Book Antiqua" w:hAnsi="Book Antiqua" w:cs="Arial"/>
          <w:bCs/>
          <w:color w:val="000000" w:themeColor="text1"/>
          <w:sz w:val="24"/>
          <w:szCs w:val="24"/>
          <w:lang w:val="en-US"/>
        </w:rPr>
        <w:t xml:space="preserve">, </w:t>
      </w:r>
      <w:proofErr w:type="spellStart"/>
      <w:r w:rsidRPr="0089379F">
        <w:rPr>
          <w:rFonts w:ascii="Book Antiqua" w:hAnsi="Book Antiqua" w:cs="Arial"/>
          <w:bCs/>
          <w:color w:val="000000" w:themeColor="text1"/>
          <w:sz w:val="24"/>
          <w:szCs w:val="24"/>
          <w:lang w:val="en-US"/>
        </w:rPr>
        <w:t>Frédéric</w:t>
      </w:r>
      <w:proofErr w:type="spellEnd"/>
      <w:r w:rsidRPr="0089379F">
        <w:rPr>
          <w:rFonts w:ascii="Book Antiqua" w:hAnsi="Book Antiqua" w:cs="Arial"/>
          <w:bCs/>
          <w:color w:val="000000" w:themeColor="text1"/>
          <w:sz w:val="24"/>
          <w:szCs w:val="24"/>
          <w:lang w:val="en-US"/>
        </w:rPr>
        <w:t xml:space="preserve"> </w:t>
      </w:r>
      <w:proofErr w:type="spellStart"/>
      <w:r w:rsidRPr="0089379F">
        <w:rPr>
          <w:rFonts w:ascii="Book Antiqua" w:hAnsi="Book Antiqua" w:cs="Arial"/>
          <w:bCs/>
          <w:color w:val="000000" w:themeColor="text1"/>
          <w:sz w:val="24"/>
          <w:szCs w:val="24"/>
          <w:lang w:val="en-US"/>
        </w:rPr>
        <w:t>Ris</w:t>
      </w:r>
      <w:proofErr w:type="spellEnd"/>
      <w:r w:rsidRPr="0089379F">
        <w:rPr>
          <w:rFonts w:ascii="Book Antiqua" w:hAnsi="Book Antiqua" w:cs="Arial"/>
          <w:bCs/>
          <w:color w:val="000000" w:themeColor="text1"/>
          <w:sz w:val="24"/>
          <w:szCs w:val="24"/>
          <w:lang w:val="en-US"/>
        </w:rPr>
        <w:t xml:space="preserve">, Nicolas </w:t>
      </w:r>
      <w:r w:rsidR="00085015" w:rsidRPr="0089379F">
        <w:rPr>
          <w:rFonts w:ascii="Book Antiqua" w:hAnsi="Book Antiqua" w:cs="Arial"/>
          <w:bCs/>
          <w:color w:val="000000" w:themeColor="text1"/>
          <w:sz w:val="24"/>
          <w:szCs w:val="24"/>
        </w:rPr>
        <w:t xml:space="preserve">Christian </w:t>
      </w:r>
      <w:proofErr w:type="spellStart"/>
      <w:r w:rsidRPr="0089379F">
        <w:rPr>
          <w:rFonts w:ascii="Book Antiqua" w:hAnsi="Book Antiqua" w:cs="Arial"/>
          <w:bCs/>
          <w:color w:val="000000" w:themeColor="text1"/>
          <w:sz w:val="24"/>
          <w:szCs w:val="24"/>
          <w:lang w:val="en-US"/>
        </w:rPr>
        <w:t>Buchs</w:t>
      </w:r>
      <w:proofErr w:type="spellEnd"/>
      <w:r w:rsidRPr="0089379F">
        <w:rPr>
          <w:rFonts w:ascii="Book Antiqua" w:hAnsi="Book Antiqua" w:cs="Arial"/>
          <w:bCs/>
          <w:color w:val="000000" w:themeColor="text1"/>
          <w:sz w:val="24"/>
          <w:szCs w:val="24"/>
          <w:lang w:val="en-US"/>
        </w:rPr>
        <w:t xml:space="preserve"> </w:t>
      </w:r>
    </w:p>
    <w:p w14:paraId="5BC7C63B" w14:textId="77777777" w:rsidR="00D160F6" w:rsidRPr="0089379F" w:rsidRDefault="00D160F6" w:rsidP="00085015">
      <w:pPr>
        <w:tabs>
          <w:tab w:val="left" w:pos="1985"/>
        </w:tabs>
        <w:adjustRightInd w:val="0"/>
        <w:snapToGrid w:val="0"/>
        <w:jc w:val="both"/>
        <w:rPr>
          <w:rFonts w:ascii="Book Antiqua" w:hAnsi="Book Antiqua" w:cs="Arial"/>
          <w:color w:val="000000" w:themeColor="text1"/>
          <w:sz w:val="24"/>
          <w:szCs w:val="24"/>
          <w:lang w:val="en-US"/>
        </w:rPr>
      </w:pPr>
    </w:p>
    <w:p w14:paraId="6532E962" w14:textId="2D6A22DA" w:rsidR="00BB6376" w:rsidRPr="0089379F" w:rsidRDefault="00BB6376" w:rsidP="00085015">
      <w:pPr>
        <w:tabs>
          <w:tab w:val="left" w:pos="1985"/>
        </w:tabs>
        <w:adjustRightInd w:val="0"/>
        <w:snapToGrid w:val="0"/>
        <w:jc w:val="both"/>
        <w:rPr>
          <w:rFonts w:ascii="Book Antiqua" w:hAnsi="Book Antiqua" w:cs="Arial"/>
          <w:color w:val="000000" w:themeColor="text1"/>
          <w:sz w:val="24"/>
          <w:szCs w:val="24"/>
        </w:rPr>
      </w:pPr>
      <w:r w:rsidRPr="0089379F">
        <w:rPr>
          <w:rFonts w:ascii="Book Antiqua" w:hAnsi="Book Antiqua" w:cs="Arial"/>
          <w:b/>
          <w:color w:val="000000" w:themeColor="text1"/>
          <w:sz w:val="24"/>
          <w:szCs w:val="24"/>
        </w:rPr>
        <w:t>Niki Christou,</w:t>
      </w:r>
      <w:r w:rsidRPr="0089379F">
        <w:rPr>
          <w:rFonts w:ascii="Book Antiqua" w:hAnsi="Book Antiqua" w:cs="Arial"/>
          <w:color w:val="000000" w:themeColor="text1"/>
          <w:sz w:val="24"/>
          <w:szCs w:val="24"/>
        </w:rPr>
        <w:t xml:space="preserve"> Service de Chirurgie Digestive, Endocrinienne et Générale, CHU de Limoges, Limoges Cedex 87042, France</w:t>
      </w:r>
    </w:p>
    <w:p w14:paraId="6D302E5D" w14:textId="77777777" w:rsidR="00BB6376" w:rsidRPr="0089379F" w:rsidRDefault="00BB6376" w:rsidP="00085015">
      <w:pPr>
        <w:tabs>
          <w:tab w:val="left" w:pos="1985"/>
        </w:tabs>
        <w:adjustRightInd w:val="0"/>
        <w:snapToGrid w:val="0"/>
        <w:jc w:val="both"/>
        <w:rPr>
          <w:rFonts w:ascii="Book Antiqua" w:hAnsi="Book Antiqua" w:cs="Arial"/>
          <w:color w:val="000000" w:themeColor="text1"/>
          <w:sz w:val="24"/>
          <w:szCs w:val="24"/>
        </w:rPr>
      </w:pPr>
    </w:p>
    <w:p w14:paraId="6C6F96D9" w14:textId="4589D5D3" w:rsidR="00BB6376" w:rsidRPr="0089379F" w:rsidRDefault="00BB6376" w:rsidP="00085015">
      <w:pPr>
        <w:tabs>
          <w:tab w:val="left" w:pos="1985"/>
        </w:tabs>
        <w:adjustRightInd w:val="0"/>
        <w:snapToGrid w:val="0"/>
        <w:jc w:val="both"/>
        <w:rPr>
          <w:rFonts w:ascii="Book Antiqua" w:hAnsi="Book Antiqua" w:cs="Arial"/>
          <w:b/>
          <w:bCs/>
          <w:color w:val="000000" w:themeColor="text1"/>
          <w:sz w:val="24"/>
          <w:szCs w:val="24"/>
          <w:vertAlign w:val="superscript"/>
          <w:lang w:val="en-US"/>
        </w:rPr>
      </w:pPr>
      <w:proofErr w:type="spellStart"/>
      <w:r w:rsidRPr="0089379F">
        <w:rPr>
          <w:rFonts w:ascii="Book Antiqua" w:hAnsi="Book Antiqua" w:cs="Arial"/>
          <w:b/>
          <w:color w:val="000000" w:themeColor="text1"/>
          <w:sz w:val="24"/>
          <w:szCs w:val="24"/>
          <w:lang w:val="en-US"/>
        </w:rPr>
        <w:t>Niki</w:t>
      </w:r>
      <w:proofErr w:type="spellEnd"/>
      <w:r w:rsidRPr="0089379F">
        <w:rPr>
          <w:rFonts w:ascii="Book Antiqua" w:hAnsi="Book Antiqua" w:cs="Arial"/>
          <w:b/>
          <w:color w:val="000000" w:themeColor="text1"/>
          <w:sz w:val="24"/>
          <w:szCs w:val="24"/>
          <w:lang w:val="en-US"/>
        </w:rPr>
        <w:t xml:space="preserve"> </w:t>
      </w:r>
      <w:proofErr w:type="spellStart"/>
      <w:r w:rsidRPr="0089379F">
        <w:rPr>
          <w:rFonts w:ascii="Book Antiqua" w:hAnsi="Book Antiqua" w:cs="Arial"/>
          <w:b/>
          <w:color w:val="000000" w:themeColor="text1"/>
          <w:sz w:val="24"/>
          <w:szCs w:val="24"/>
          <w:lang w:val="en-US"/>
        </w:rPr>
        <w:t>Christou</w:t>
      </w:r>
      <w:proofErr w:type="spellEnd"/>
      <w:r w:rsidRPr="0089379F">
        <w:rPr>
          <w:rFonts w:ascii="Book Antiqua" w:hAnsi="Book Antiqua" w:cs="Arial"/>
          <w:b/>
          <w:color w:val="000000" w:themeColor="text1"/>
          <w:sz w:val="24"/>
          <w:szCs w:val="24"/>
          <w:lang w:val="en-US"/>
        </w:rPr>
        <w:t xml:space="preserve">, Jeremy Meyer, Christian </w:t>
      </w:r>
      <w:proofErr w:type="spellStart"/>
      <w:r w:rsidRPr="0089379F">
        <w:rPr>
          <w:rFonts w:ascii="Book Antiqua" w:hAnsi="Book Antiqua" w:cs="Arial"/>
          <w:b/>
          <w:color w:val="000000" w:themeColor="text1"/>
          <w:sz w:val="24"/>
          <w:szCs w:val="24"/>
          <w:lang w:val="en-US"/>
        </w:rPr>
        <w:t>Toso</w:t>
      </w:r>
      <w:proofErr w:type="spellEnd"/>
      <w:r w:rsidRPr="0089379F">
        <w:rPr>
          <w:rFonts w:ascii="Book Antiqua" w:hAnsi="Book Antiqua" w:cs="Arial"/>
          <w:b/>
          <w:color w:val="000000" w:themeColor="text1"/>
          <w:sz w:val="24"/>
          <w:szCs w:val="24"/>
          <w:lang w:val="en-US"/>
        </w:rPr>
        <w:t xml:space="preserve">, </w:t>
      </w:r>
      <w:proofErr w:type="spellStart"/>
      <w:r w:rsidRPr="0089379F">
        <w:rPr>
          <w:rFonts w:ascii="Book Antiqua" w:hAnsi="Book Antiqua" w:cs="Arial"/>
          <w:b/>
          <w:color w:val="000000" w:themeColor="text1"/>
          <w:sz w:val="24"/>
          <w:szCs w:val="24"/>
          <w:lang w:val="en-US"/>
        </w:rPr>
        <w:t>Frédéric</w:t>
      </w:r>
      <w:proofErr w:type="spellEnd"/>
      <w:r w:rsidRPr="0089379F">
        <w:rPr>
          <w:rFonts w:ascii="Book Antiqua" w:hAnsi="Book Antiqua" w:cs="Arial"/>
          <w:b/>
          <w:color w:val="000000" w:themeColor="text1"/>
          <w:sz w:val="24"/>
          <w:szCs w:val="24"/>
          <w:lang w:val="en-US"/>
        </w:rPr>
        <w:t xml:space="preserve"> </w:t>
      </w:r>
      <w:proofErr w:type="spellStart"/>
      <w:r w:rsidRPr="0089379F">
        <w:rPr>
          <w:rFonts w:ascii="Book Antiqua" w:hAnsi="Book Antiqua" w:cs="Arial"/>
          <w:b/>
          <w:color w:val="000000" w:themeColor="text1"/>
          <w:sz w:val="24"/>
          <w:szCs w:val="24"/>
          <w:lang w:val="en-US"/>
        </w:rPr>
        <w:t>Ris</w:t>
      </w:r>
      <w:proofErr w:type="spellEnd"/>
      <w:r w:rsidRPr="0089379F">
        <w:rPr>
          <w:rFonts w:ascii="Book Antiqua" w:hAnsi="Book Antiqua" w:cs="Arial"/>
          <w:b/>
          <w:color w:val="000000" w:themeColor="text1"/>
          <w:sz w:val="24"/>
          <w:szCs w:val="24"/>
          <w:lang w:val="en-US"/>
        </w:rPr>
        <w:t xml:space="preserve">, </w:t>
      </w:r>
      <w:r w:rsidR="00085015" w:rsidRPr="0089379F">
        <w:rPr>
          <w:rFonts w:ascii="Book Antiqua" w:hAnsi="Book Antiqua" w:cs="Arial"/>
          <w:b/>
          <w:bCs/>
          <w:color w:val="000000" w:themeColor="text1"/>
          <w:sz w:val="24"/>
          <w:szCs w:val="24"/>
          <w:lang w:val="en-US"/>
        </w:rPr>
        <w:t xml:space="preserve">Nicolas </w:t>
      </w:r>
      <w:r w:rsidR="00085015" w:rsidRPr="0089379F">
        <w:rPr>
          <w:rFonts w:ascii="Book Antiqua" w:hAnsi="Book Antiqua" w:cs="Arial"/>
          <w:b/>
          <w:bCs/>
          <w:color w:val="000000" w:themeColor="text1"/>
          <w:sz w:val="24"/>
          <w:szCs w:val="24"/>
        </w:rPr>
        <w:t xml:space="preserve">Christian </w:t>
      </w:r>
      <w:proofErr w:type="spellStart"/>
      <w:r w:rsidR="00085015" w:rsidRPr="0089379F">
        <w:rPr>
          <w:rFonts w:ascii="Book Antiqua" w:hAnsi="Book Antiqua" w:cs="Arial"/>
          <w:b/>
          <w:bCs/>
          <w:color w:val="000000" w:themeColor="text1"/>
          <w:sz w:val="24"/>
          <w:szCs w:val="24"/>
          <w:lang w:val="en-US"/>
        </w:rPr>
        <w:t>Buchs</w:t>
      </w:r>
      <w:proofErr w:type="spellEnd"/>
      <w:r w:rsidR="00085015" w:rsidRPr="0089379F">
        <w:rPr>
          <w:rFonts w:ascii="Book Antiqua" w:hAnsi="Book Antiqua" w:cs="Arial"/>
          <w:b/>
          <w:bCs/>
          <w:color w:val="000000" w:themeColor="text1"/>
          <w:sz w:val="24"/>
          <w:szCs w:val="24"/>
          <w:lang w:val="en-US"/>
        </w:rPr>
        <w:t xml:space="preserve">, </w:t>
      </w:r>
      <w:r w:rsidRPr="0089379F">
        <w:rPr>
          <w:rFonts w:ascii="Book Antiqua" w:hAnsi="Book Antiqua" w:cs="Arial"/>
          <w:color w:val="000000" w:themeColor="text1"/>
          <w:sz w:val="24"/>
          <w:szCs w:val="24"/>
          <w:lang w:val="en-US"/>
        </w:rPr>
        <w:t>Division of Digestive Surgery, University Hospitals of Geneva, Genève</w:t>
      </w:r>
      <w:r w:rsidR="00085015" w:rsidRPr="0089379F">
        <w:rPr>
          <w:rFonts w:ascii="Book Antiqua" w:hAnsi="Book Antiqua" w:cs="Arial"/>
          <w:color w:val="000000" w:themeColor="text1"/>
          <w:sz w:val="24"/>
          <w:szCs w:val="24"/>
          <w:lang w:val="en-US"/>
        </w:rPr>
        <w:t xml:space="preserve"> 1211</w:t>
      </w:r>
      <w:r w:rsidRPr="0089379F">
        <w:rPr>
          <w:rFonts w:ascii="Book Antiqua" w:hAnsi="Book Antiqua" w:cs="Arial"/>
          <w:color w:val="000000" w:themeColor="text1"/>
          <w:sz w:val="24"/>
          <w:szCs w:val="24"/>
          <w:lang w:val="en-US"/>
        </w:rPr>
        <w:t>, Switzerland</w:t>
      </w:r>
    </w:p>
    <w:p w14:paraId="0FFB06C9" w14:textId="77777777" w:rsidR="00BB6376" w:rsidRPr="0089379F" w:rsidRDefault="00BB6376" w:rsidP="00085015">
      <w:pPr>
        <w:tabs>
          <w:tab w:val="left" w:pos="1985"/>
        </w:tabs>
        <w:adjustRightInd w:val="0"/>
        <w:snapToGrid w:val="0"/>
        <w:jc w:val="both"/>
        <w:rPr>
          <w:rFonts w:ascii="Book Antiqua" w:hAnsi="Book Antiqua" w:cs="Arial"/>
          <w:color w:val="000000" w:themeColor="text1"/>
          <w:sz w:val="24"/>
          <w:szCs w:val="24"/>
          <w:lang w:val="en-US"/>
        </w:rPr>
      </w:pPr>
    </w:p>
    <w:p w14:paraId="2C3FFB8D" w14:textId="16FA0CCB" w:rsidR="00BB6376" w:rsidRPr="0089379F" w:rsidRDefault="00BB6376" w:rsidP="00085015">
      <w:pPr>
        <w:tabs>
          <w:tab w:val="left" w:pos="1985"/>
        </w:tabs>
        <w:adjustRightInd w:val="0"/>
        <w:snapToGrid w:val="0"/>
        <w:jc w:val="both"/>
        <w:rPr>
          <w:rFonts w:ascii="Book Antiqua" w:hAnsi="Book Antiqua" w:cs="Arial"/>
          <w:color w:val="000000" w:themeColor="text1"/>
          <w:sz w:val="24"/>
          <w:szCs w:val="24"/>
          <w:lang w:val="en-US"/>
        </w:rPr>
      </w:pPr>
      <w:proofErr w:type="spellStart"/>
      <w:r w:rsidRPr="0089379F">
        <w:rPr>
          <w:rFonts w:ascii="Book Antiqua" w:hAnsi="Book Antiqua" w:cs="Arial"/>
          <w:b/>
          <w:color w:val="000000" w:themeColor="text1"/>
          <w:sz w:val="24"/>
          <w:szCs w:val="24"/>
          <w:lang w:val="en-US"/>
        </w:rPr>
        <w:t>Niki</w:t>
      </w:r>
      <w:proofErr w:type="spellEnd"/>
      <w:r w:rsidRPr="0089379F">
        <w:rPr>
          <w:rFonts w:ascii="Book Antiqua" w:hAnsi="Book Antiqua" w:cs="Arial"/>
          <w:b/>
          <w:color w:val="000000" w:themeColor="text1"/>
          <w:sz w:val="24"/>
          <w:szCs w:val="24"/>
          <w:lang w:val="en-US"/>
        </w:rPr>
        <w:t xml:space="preserve"> </w:t>
      </w:r>
      <w:proofErr w:type="spellStart"/>
      <w:r w:rsidRPr="0089379F">
        <w:rPr>
          <w:rFonts w:ascii="Book Antiqua" w:hAnsi="Book Antiqua" w:cs="Arial"/>
          <w:b/>
          <w:color w:val="000000" w:themeColor="text1"/>
          <w:sz w:val="24"/>
          <w:szCs w:val="24"/>
          <w:lang w:val="en-US"/>
        </w:rPr>
        <w:t>Christou</w:t>
      </w:r>
      <w:proofErr w:type="spellEnd"/>
      <w:r w:rsidRPr="0089379F">
        <w:rPr>
          <w:rFonts w:ascii="Book Antiqua" w:hAnsi="Book Antiqua" w:cs="Arial"/>
          <w:b/>
          <w:color w:val="000000" w:themeColor="text1"/>
          <w:sz w:val="24"/>
          <w:szCs w:val="24"/>
          <w:lang w:val="en-US"/>
        </w:rPr>
        <w:t xml:space="preserve">, Jeremy Meyer, Christian </w:t>
      </w:r>
      <w:proofErr w:type="spellStart"/>
      <w:r w:rsidRPr="0089379F">
        <w:rPr>
          <w:rFonts w:ascii="Book Antiqua" w:hAnsi="Book Antiqua" w:cs="Arial"/>
          <w:b/>
          <w:color w:val="000000" w:themeColor="text1"/>
          <w:sz w:val="24"/>
          <w:szCs w:val="24"/>
          <w:lang w:val="en-US"/>
        </w:rPr>
        <w:t>Toso</w:t>
      </w:r>
      <w:proofErr w:type="spellEnd"/>
      <w:r w:rsidRPr="0089379F">
        <w:rPr>
          <w:rFonts w:ascii="Book Antiqua" w:hAnsi="Book Antiqua" w:cs="Arial"/>
          <w:b/>
          <w:color w:val="000000" w:themeColor="text1"/>
          <w:sz w:val="24"/>
          <w:szCs w:val="24"/>
          <w:lang w:val="en-US"/>
        </w:rPr>
        <w:t xml:space="preserve">, </w:t>
      </w:r>
      <w:proofErr w:type="spellStart"/>
      <w:r w:rsidRPr="0089379F">
        <w:rPr>
          <w:rFonts w:ascii="Book Antiqua" w:hAnsi="Book Antiqua" w:cs="Arial"/>
          <w:b/>
          <w:color w:val="000000" w:themeColor="text1"/>
          <w:sz w:val="24"/>
          <w:szCs w:val="24"/>
          <w:lang w:val="en-US"/>
        </w:rPr>
        <w:t>Frédéric</w:t>
      </w:r>
      <w:proofErr w:type="spellEnd"/>
      <w:r w:rsidRPr="0089379F">
        <w:rPr>
          <w:rFonts w:ascii="Book Antiqua" w:hAnsi="Book Antiqua" w:cs="Arial"/>
          <w:b/>
          <w:color w:val="000000" w:themeColor="text1"/>
          <w:sz w:val="24"/>
          <w:szCs w:val="24"/>
          <w:lang w:val="en-US"/>
        </w:rPr>
        <w:t xml:space="preserve"> </w:t>
      </w:r>
      <w:proofErr w:type="spellStart"/>
      <w:r w:rsidRPr="0089379F">
        <w:rPr>
          <w:rFonts w:ascii="Book Antiqua" w:hAnsi="Book Antiqua" w:cs="Arial"/>
          <w:b/>
          <w:color w:val="000000" w:themeColor="text1"/>
          <w:sz w:val="24"/>
          <w:szCs w:val="24"/>
          <w:lang w:val="en-US"/>
        </w:rPr>
        <w:t>Ris</w:t>
      </w:r>
      <w:proofErr w:type="spellEnd"/>
      <w:r w:rsidRPr="0089379F">
        <w:rPr>
          <w:rFonts w:ascii="Book Antiqua" w:hAnsi="Book Antiqua" w:cs="Arial"/>
          <w:b/>
          <w:color w:val="000000" w:themeColor="text1"/>
          <w:sz w:val="24"/>
          <w:szCs w:val="24"/>
          <w:lang w:val="en-US"/>
        </w:rPr>
        <w:t xml:space="preserve">, </w:t>
      </w:r>
      <w:r w:rsidR="00085015" w:rsidRPr="0089379F">
        <w:rPr>
          <w:rFonts w:ascii="Book Antiqua" w:hAnsi="Book Antiqua" w:cs="Arial"/>
          <w:b/>
          <w:bCs/>
          <w:color w:val="000000" w:themeColor="text1"/>
          <w:sz w:val="24"/>
          <w:szCs w:val="24"/>
          <w:lang w:val="en-US"/>
        </w:rPr>
        <w:t xml:space="preserve">Nicolas </w:t>
      </w:r>
      <w:r w:rsidR="00085015" w:rsidRPr="0089379F">
        <w:rPr>
          <w:rFonts w:ascii="Book Antiqua" w:hAnsi="Book Antiqua" w:cs="Arial"/>
          <w:b/>
          <w:bCs/>
          <w:color w:val="000000" w:themeColor="text1"/>
          <w:sz w:val="24"/>
          <w:szCs w:val="24"/>
        </w:rPr>
        <w:t xml:space="preserve">Christian </w:t>
      </w:r>
      <w:proofErr w:type="spellStart"/>
      <w:r w:rsidR="00085015" w:rsidRPr="0089379F">
        <w:rPr>
          <w:rFonts w:ascii="Book Antiqua" w:hAnsi="Book Antiqua" w:cs="Arial"/>
          <w:b/>
          <w:bCs/>
          <w:color w:val="000000" w:themeColor="text1"/>
          <w:sz w:val="24"/>
          <w:szCs w:val="24"/>
          <w:lang w:val="en-US"/>
        </w:rPr>
        <w:t>Buchs</w:t>
      </w:r>
      <w:proofErr w:type="spellEnd"/>
      <w:r w:rsidR="00085015" w:rsidRPr="0089379F">
        <w:rPr>
          <w:rFonts w:ascii="Book Antiqua" w:hAnsi="Book Antiqua" w:cs="Arial"/>
          <w:b/>
          <w:bCs/>
          <w:color w:val="000000" w:themeColor="text1"/>
          <w:sz w:val="24"/>
          <w:szCs w:val="24"/>
          <w:lang w:val="en-US"/>
        </w:rPr>
        <w:t xml:space="preserve">, </w:t>
      </w:r>
      <w:r w:rsidRPr="0089379F">
        <w:rPr>
          <w:rFonts w:ascii="Book Antiqua" w:hAnsi="Book Antiqua" w:cs="Arial"/>
          <w:color w:val="000000" w:themeColor="text1"/>
          <w:sz w:val="24"/>
          <w:szCs w:val="24"/>
          <w:lang w:val="en-US"/>
        </w:rPr>
        <w:t>Unit of Surgical Research, University of Geneva, Genève</w:t>
      </w:r>
      <w:r w:rsidR="00085015" w:rsidRPr="0089379F">
        <w:rPr>
          <w:rFonts w:ascii="Book Antiqua" w:hAnsi="Book Antiqua" w:cs="Arial"/>
          <w:color w:val="000000" w:themeColor="text1"/>
          <w:sz w:val="24"/>
          <w:szCs w:val="24"/>
          <w:lang w:val="en-US"/>
        </w:rPr>
        <w:t xml:space="preserve"> 1206</w:t>
      </w:r>
      <w:r w:rsidRPr="0089379F">
        <w:rPr>
          <w:rFonts w:ascii="Book Antiqua" w:hAnsi="Book Antiqua" w:cs="Arial"/>
          <w:color w:val="000000" w:themeColor="text1"/>
          <w:sz w:val="24"/>
          <w:szCs w:val="24"/>
          <w:lang w:val="en-US"/>
        </w:rPr>
        <w:t>, Switzerland</w:t>
      </w:r>
    </w:p>
    <w:p w14:paraId="7860F8B2" w14:textId="77777777" w:rsidR="00085015" w:rsidRPr="0089379F" w:rsidRDefault="00085015" w:rsidP="00085015">
      <w:pPr>
        <w:adjustRightInd w:val="0"/>
        <w:snapToGrid w:val="0"/>
        <w:jc w:val="both"/>
        <w:rPr>
          <w:rFonts w:ascii="Book Antiqua" w:hAnsi="Book Antiqua" w:cs="Arial"/>
          <w:color w:val="000000" w:themeColor="text1"/>
          <w:sz w:val="24"/>
          <w:szCs w:val="24"/>
          <w:lang w:val="en-US"/>
        </w:rPr>
      </w:pPr>
    </w:p>
    <w:p w14:paraId="400C66CE" w14:textId="46C36C57" w:rsidR="00BB6376" w:rsidRPr="0089379F" w:rsidRDefault="007523F4" w:rsidP="00085015">
      <w:pPr>
        <w:adjustRightInd w:val="0"/>
        <w:snapToGrid w:val="0"/>
        <w:jc w:val="both"/>
        <w:rPr>
          <w:rFonts w:ascii="Book Antiqua" w:hAnsi="Book Antiqua"/>
          <w:color w:val="000000" w:themeColor="text1"/>
          <w:sz w:val="24"/>
          <w:szCs w:val="24"/>
          <w:lang w:val="en-US"/>
        </w:rPr>
      </w:pPr>
      <w:r w:rsidRPr="0089379F">
        <w:rPr>
          <w:rFonts w:ascii="Book Antiqua" w:hAnsi="Book Antiqua"/>
          <w:b/>
          <w:bCs/>
          <w:color w:val="000000" w:themeColor="text1"/>
          <w:sz w:val="24"/>
          <w:szCs w:val="24"/>
          <w:lang w:val="it-IT"/>
        </w:rPr>
        <w:t xml:space="preserve">ORCID number: </w:t>
      </w:r>
      <w:proofErr w:type="spellStart"/>
      <w:r w:rsidR="00BB6376" w:rsidRPr="0089379F">
        <w:rPr>
          <w:rFonts w:ascii="Book Antiqua" w:hAnsi="Book Antiqua" w:cs="Arial"/>
          <w:color w:val="000000" w:themeColor="text1"/>
          <w:sz w:val="24"/>
          <w:szCs w:val="24"/>
          <w:lang w:val="en-US"/>
        </w:rPr>
        <w:t>Niki</w:t>
      </w:r>
      <w:proofErr w:type="spellEnd"/>
      <w:r w:rsidR="00BB6376" w:rsidRPr="0089379F">
        <w:rPr>
          <w:rFonts w:ascii="Book Antiqua" w:hAnsi="Book Antiqua" w:cs="Arial"/>
          <w:color w:val="000000" w:themeColor="text1"/>
          <w:sz w:val="24"/>
          <w:szCs w:val="24"/>
          <w:lang w:val="en-US"/>
        </w:rPr>
        <w:t xml:space="preserve"> </w:t>
      </w:r>
      <w:proofErr w:type="spellStart"/>
      <w:r w:rsidR="00BB6376" w:rsidRPr="0089379F">
        <w:rPr>
          <w:rFonts w:ascii="Book Antiqua" w:hAnsi="Book Antiqua" w:cs="Arial"/>
          <w:color w:val="000000" w:themeColor="text1"/>
          <w:sz w:val="24"/>
          <w:szCs w:val="24"/>
          <w:lang w:val="en-US"/>
        </w:rPr>
        <w:t>Christou</w:t>
      </w:r>
      <w:proofErr w:type="spellEnd"/>
      <w:r w:rsidR="00BB6376" w:rsidRPr="0089379F">
        <w:rPr>
          <w:rFonts w:ascii="Book Antiqua" w:hAnsi="Book Antiqua"/>
          <w:color w:val="000000" w:themeColor="text1"/>
          <w:sz w:val="24"/>
          <w:szCs w:val="24"/>
          <w:lang w:val="en-US"/>
        </w:rPr>
        <w:t xml:space="preserve"> (0000-0003-2125-0503); </w:t>
      </w:r>
      <w:r w:rsidR="00BB6376" w:rsidRPr="0089379F">
        <w:rPr>
          <w:rFonts w:ascii="Book Antiqua" w:hAnsi="Book Antiqua" w:cs="Arial"/>
          <w:color w:val="000000" w:themeColor="text1"/>
          <w:sz w:val="24"/>
          <w:szCs w:val="24"/>
          <w:lang w:val="en-US"/>
        </w:rPr>
        <w:t>Jeremy Meyer</w:t>
      </w:r>
      <w:r w:rsidR="00BB6376" w:rsidRPr="0089379F">
        <w:rPr>
          <w:rFonts w:ascii="Book Antiqua" w:hAnsi="Book Antiqua"/>
          <w:color w:val="000000" w:themeColor="text1"/>
          <w:sz w:val="24"/>
          <w:szCs w:val="24"/>
          <w:lang w:val="en-US"/>
        </w:rPr>
        <w:t xml:space="preserve"> (0000-0003-3381-9146); </w:t>
      </w:r>
      <w:r w:rsidR="00BB6376" w:rsidRPr="0089379F">
        <w:rPr>
          <w:rFonts w:ascii="Book Antiqua" w:hAnsi="Book Antiqua" w:cs="Arial"/>
          <w:color w:val="000000" w:themeColor="text1"/>
          <w:sz w:val="24"/>
          <w:szCs w:val="24"/>
          <w:lang w:val="en-US"/>
        </w:rPr>
        <w:t xml:space="preserve">Christian </w:t>
      </w:r>
      <w:proofErr w:type="spellStart"/>
      <w:r w:rsidR="00BB6376" w:rsidRPr="0089379F">
        <w:rPr>
          <w:rFonts w:ascii="Book Antiqua" w:hAnsi="Book Antiqua" w:cs="Arial"/>
          <w:color w:val="000000" w:themeColor="text1"/>
          <w:sz w:val="24"/>
          <w:szCs w:val="24"/>
          <w:lang w:val="en-US"/>
        </w:rPr>
        <w:t>Toso</w:t>
      </w:r>
      <w:proofErr w:type="spellEnd"/>
      <w:r w:rsidR="00BB6376" w:rsidRPr="0089379F">
        <w:rPr>
          <w:rFonts w:ascii="Book Antiqua" w:hAnsi="Book Antiqua" w:cs="Arial"/>
          <w:color w:val="000000" w:themeColor="text1"/>
          <w:sz w:val="24"/>
          <w:szCs w:val="24"/>
          <w:lang w:val="en-US"/>
        </w:rPr>
        <w:t xml:space="preserve"> </w:t>
      </w:r>
      <w:r w:rsidR="00BB6376" w:rsidRPr="0089379F">
        <w:rPr>
          <w:rFonts w:ascii="Book Antiqua" w:hAnsi="Book Antiqua"/>
          <w:color w:val="000000" w:themeColor="text1"/>
          <w:sz w:val="24"/>
          <w:szCs w:val="24"/>
          <w:lang w:val="en-US"/>
        </w:rPr>
        <w:t xml:space="preserve">(0000-0003-1652-4522); </w:t>
      </w:r>
      <w:proofErr w:type="spellStart"/>
      <w:r w:rsidR="00BB6376" w:rsidRPr="0089379F">
        <w:rPr>
          <w:rFonts w:ascii="Book Antiqua" w:hAnsi="Book Antiqua" w:cs="Arial"/>
          <w:color w:val="000000" w:themeColor="text1"/>
          <w:sz w:val="24"/>
          <w:szCs w:val="24"/>
          <w:lang w:val="en-US"/>
        </w:rPr>
        <w:t>Frédéric</w:t>
      </w:r>
      <w:proofErr w:type="spellEnd"/>
      <w:r w:rsidR="00BB6376" w:rsidRPr="0089379F">
        <w:rPr>
          <w:rFonts w:ascii="Book Antiqua" w:hAnsi="Book Antiqua" w:cs="Arial"/>
          <w:color w:val="000000" w:themeColor="text1"/>
          <w:sz w:val="24"/>
          <w:szCs w:val="24"/>
          <w:lang w:val="en-US"/>
        </w:rPr>
        <w:t xml:space="preserve"> </w:t>
      </w:r>
      <w:proofErr w:type="spellStart"/>
      <w:r w:rsidR="00BB6376" w:rsidRPr="0089379F">
        <w:rPr>
          <w:rFonts w:ascii="Book Antiqua" w:hAnsi="Book Antiqua" w:cs="Arial"/>
          <w:color w:val="000000" w:themeColor="text1"/>
          <w:sz w:val="24"/>
          <w:szCs w:val="24"/>
          <w:lang w:val="en-US"/>
        </w:rPr>
        <w:t>Ris</w:t>
      </w:r>
      <w:proofErr w:type="spellEnd"/>
      <w:r w:rsidR="00BB6376" w:rsidRPr="0089379F">
        <w:rPr>
          <w:rFonts w:ascii="Book Antiqua" w:hAnsi="Book Antiqua" w:cs="Arial"/>
          <w:color w:val="000000" w:themeColor="text1"/>
          <w:sz w:val="24"/>
          <w:szCs w:val="24"/>
          <w:lang w:val="en-US"/>
        </w:rPr>
        <w:t xml:space="preserve"> </w:t>
      </w:r>
      <w:r w:rsidR="00BB6376" w:rsidRPr="0089379F">
        <w:rPr>
          <w:rFonts w:ascii="Book Antiqua" w:hAnsi="Book Antiqua"/>
          <w:color w:val="000000" w:themeColor="text1"/>
          <w:sz w:val="24"/>
          <w:szCs w:val="24"/>
          <w:lang w:val="en-US"/>
        </w:rPr>
        <w:t xml:space="preserve">(0000-0001-7421-6101); </w:t>
      </w:r>
      <w:r w:rsidR="00BB6376" w:rsidRPr="0089379F">
        <w:rPr>
          <w:rFonts w:ascii="Book Antiqua" w:hAnsi="Book Antiqua" w:cs="Arial"/>
          <w:color w:val="000000" w:themeColor="text1"/>
          <w:sz w:val="24"/>
          <w:szCs w:val="24"/>
          <w:lang w:val="en-US"/>
        </w:rPr>
        <w:t xml:space="preserve">Nicolas </w:t>
      </w:r>
      <w:r w:rsidRPr="0089379F">
        <w:rPr>
          <w:rFonts w:ascii="Book Antiqua" w:hAnsi="Book Antiqua" w:cs="Arial"/>
          <w:bCs/>
          <w:color w:val="000000" w:themeColor="text1"/>
          <w:sz w:val="24"/>
          <w:szCs w:val="24"/>
        </w:rPr>
        <w:t>Christian</w:t>
      </w:r>
      <w:r w:rsidR="00BB6376" w:rsidRPr="0089379F">
        <w:rPr>
          <w:rFonts w:ascii="Book Antiqua" w:hAnsi="Book Antiqua" w:cs="Arial"/>
          <w:color w:val="000000" w:themeColor="text1"/>
          <w:sz w:val="24"/>
          <w:szCs w:val="24"/>
          <w:lang w:val="en-US"/>
        </w:rPr>
        <w:t xml:space="preserve"> </w:t>
      </w:r>
      <w:proofErr w:type="spellStart"/>
      <w:r w:rsidR="00BB6376" w:rsidRPr="0089379F">
        <w:rPr>
          <w:rFonts w:ascii="Book Antiqua" w:hAnsi="Book Antiqua" w:cs="Arial"/>
          <w:color w:val="000000" w:themeColor="text1"/>
          <w:sz w:val="24"/>
          <w:szCs w:val="24"/>
          <w:lang w:val="en-US"/>
        </w:rPr>
        <w:t>Buchs</w:t>
      </w:r>
      <w:proofErr w:type="spellEnd"/>
      <w:r w:rsidR="00BB6376" w:rsidRPr="0089379F">
        <w:rPr>
          <w:rFonts w:ascii="Book Antiqua" w:hAnsi="Book Antiqua" w:cs="Arial"/>
          <w:color w:val="000000" w:themeColor="text1"/>
          <w:sz w:val="24"/>
          <w:szCs w:val="24"/>
          <w:lang w:val="en-US"/>
        </w:rPr>
        <w:t xml:space="preserve"> </w:t>
      </w:r>
      <w:r w:rsidR="00BB6376" w:rsidRPr="0089379F">
        <w:rPr>
          <w:rFonts w:ascii="Book Antiqua" w:hAnsi="Book Antiqua"/>
          <w:color w:val="000000" w:themeColor="text1"/>
          <w:sz w:val="24"/>
          <w:szCs w:val="24"/>
          <w:lang w:val="en-US"/>
        </w:rPr>
        <w:t>(0000-0001-9255-3929).</w:t>
      </w:r>
    </w:p>
    <w:p w14:paraId="52201E3F" w14:textId="35352C28" w:rsidR="007523F4" w:rsidRPr="0089379F" w:rsidRDefault="007523F4" w:rsidP="00085015">
      <w:pPr>
        <w:adjustRightInd w:val="0"/>
        <w:snapToGrid w:val="0"/>
        <w:jc w:val="both"/>
        <w:rPr>
          <w:rFonts w:ascii="Book Antiqua" w:hAnsi="Book Antiqua"/>
          <w:color w:val="000000" w:themeColor="text1"/>
          <w:sz w:val="24"/>
          <w:szCs w:val="24"/>
          <w:lang w:val="en-US"/>
        </w:rPr>
      </w:pPr>
    </w:p>
    <w:p w14:paraId="02B04908" w14:textId="41290B14" w:rsidR="00BB6376" w:rsidRPr="0089379F" w:rsidRDefault="007523F4" w:rsidP="007523F4">
      <w:pPr>
        <w:adjustRightInd w:val="0"/>
        <w:snapToGrid w:val="0"/>
        <w:jc w:val="both"/>
        <w:rPr>
          <w:rFonts w:ascii="Book Antiqua" w:hAnsi="Book Antiqua"/>
          <w:color w:val="000000" w:themeColor="text1"/>
          <w:sz w:val="24"/>
          <w:szCs w:val="24"/>
          <w:lang w:val="en-US"/>
        </w:rPr>
      </w:pPr>
      <w:r w:rsidRPr="0089379F">
        <w:rPr>
          <w:rFonts w:ascii="Book Antiqua" w:hAnsi="Book Antiqua"/>
          <w:b/>
          <w:color w:val="000000" w:themeColor="text1"/>
          <w:sz w:val="24"/>
          <w:szCs w:val="24"/>
          <w:lang w:val="en-US"/>
        </w:rPr>
        <w:t>Author contributions</w:t>
      </w:r>
      <w:r w:rsidRPr="0089379F">
        <w:rPr>
          <w:rFonts w:ascii="Book Antiqua" w:hAnsi="Book Antiqua"/>
          <w:color w:val="000000" w:themeColor="text1"/>
          <w:sz w:val="24"/>
          <w:szCs w:val="24"/>
          <w:lang w:val="en-US"/>
        </w:rPr>
        <w:t>:</w:t>
      </w:r>
      <w:r w:rsidRPr="0089379F">
        <w:rPr>
          <w:rFonts w:ascii="Book Antiqua" w:eastAsia="宋体" w:hAnsi="Book Antiqua" w:hint="eastAsia"/>
          <w:color w:val="000000" w:themeColor="text1"/>
          <w:sz w:val="24"/>
          <w:szCs w:val="24"/>
          <w:lang w:val="en-US" w:eastAsia="zh-CN"/>
        </w:rPr>
        <w:t xml:space="preserve"> </w:t>
      </w:r>
      <w:proofErr w:type="spellStart"/>
      <w:r w:rsidR="00BB6376" w:rsidRPr="0089379F">
        <w:rPr>
          <w:rFonts w:ascii="Book Antiqua" w:hAnsi="Book Antiqua" w:cs="Arial"/>
          <w:color w:val="000000" w:themeColor="text1"/>
          <w:sz w:val="24"/>
          <w:szCs w:val="24"/>
          <w:lang w:val="en-US"/>
        </w:rPr>
        <w:t>Christou</w:t>
      </w:r>
      <w:proofErr w:type="spellEnd"/>
      <w:r w:rsidR="00BB6376" w:rsidRPr="0089379F">
        <w:rPr>
          <w:rFonts w:ascii="Book Antiqua" w:hAnsi="Book Antiqua" w:cs="Arial"/>
          <w:color w:val="000000" w:themeColor="text1"/>
          <w:sz w:val="24"/>
          <w:szCs w:val="24"/>
          <w:lang w:val="en-US"/>
        </w:rPr>
        <w:t xml:space="preserve"> N, Meyer J, </w:t>
      </w:r>
      <w:proofErr w:type="spellStart"/>
      <w:r w:rsidR="00BB6376" w:rsidRPr="0089379F">
        <w:rPr>
          <w:rFonts w:ascii="Book Antiqua" w:hAnsi="Book Antiqua" w:cs="Arial"/>
          <w:color w:val="000000" w:themeColor="text1"/>
          <w:sz w:val="24"/>
          <w:szCs w:val="24"/>
          <w:lang w:val="en-US"/>
        </w:rPr>
        <w:t>Toso</w:t>
      </w:r>
      <w:proofErr w:type="spellEnd"/>
      <w:r w:rsidR="00BB6376" w:rsidRPr="0089379F">
        <w:rPr>
          <w:rFonts w:ascii="Book Antiqua" w:hAnsi="Book Antiqua" w:cs="Arial"/>
          <w:color w:val="000000" w:themeColor="text1"/>
          <w:sz w:val="24"/>
          <w:szCs w:val="24"/>
          <w:lang w:val="en-US"/>
        </w:rPr>
        <w:t xml:space="preserve"> C, </w:t>
      </w:r>
      <w:proofErr w:type="spellStart"/>
      <w:r w:rsidR="00BB6376" w:rsidRPr="0089379F">
        <w:rPr>
          <w:rFonts w:ascii="Book Antiqua" w:hAnsi="Book Antiqua" w:cs="Arial"/>
          <w:color w:val="000000" w:themeColor="text1"/>
          <w:sz w:val="24"/>
          <w:szCs w:val="24"/>
          <w:lang w:val="en-US"/>
        </w:rPr>
        <w:t>Ris</w:t>
      </w:r>
      <w:proofErr w:type="spellEnd"/>
      <w:r w:rsidR="00BB6376" w:rsidRPr="0089379F">
        <w:rPr>
          <w:rFonts w:ascii="Book Antiqua" w:hAnsi="Book Antiqua" w:cs="Arial"/>
          <w:color w:val="000000" w:themeColor="text1"/>
          <w:sz w:val="24"/>
          <w:szCs w:val="24"/>
          <w:lang w:val="en-US"/>
        </w:rPr>
        <w:t xml:space="preserve"> F and </w:t>
      </w:r>
      <w:proofErr w:type="spellStart"/>
      <w:r w:rsidR="00BB6376" w:rsidRPr="0089379F">
        <w:rPr>
          <w:rFonts w:ascii="Book Antiqua" w:hAnsi="Book Antiqua" w:cs="Arial"/>
          <w:color w:val="000000" w:themeColor="text1"/>
          <w:sz w:val="24"/>
          <w:szCs w:val="24"/>
          <w:lang w:val="en-US"/>
        </w:rPr>
        <w:t>Buchs</w:t>
      </w:r>
      <w:proofErr w:type="spellEnd"/>
      <w:r w:rsidR="00BB6376" w:rsidRPr="0089379F">
        <w:rPr>
          <w:rFonts w:ascii="Book Antiqua" w:hAnsi="Book Antiqua" w:cs="Arial"/>
          <w:color w:val="000000" w:themeColor="text1"/>
          <w:sz w:val="24"/>
          <w:szCs w:val="24"/>
          <w:lang w:val="en-US"/>
        </w:rPr>
        <w:t xml:space="preserve"> NC contributed to the writing of the manuscript and its critical revision; </w:t>
      </w:r>
      <w:r w:rsidRPr="0089379F">
        <w:rPr>
          <w:rFonts w:ascii="Book Antiqua" w:hAnsi="Book Antiqua" w:cs="Arial"/>
          <w:color w:val="000000" w:themeColor="text1"/>
          <w:sz w:val="24"/>
          <w:szCs w:val="24"/>
          <w:lang w:val="en-US"/>
        </w:rPr>
        <w:t>a</w:t>
      </w:r>
      <w:r w:rsidR="00BB6376" w:rsidRPr="0089379F">
        <w:rPr>
          <w:rFonts w:ascii="Book Antiqua" w:hAnsi="Book Antiqua" w:cs="Arial"/>
          <w:color w:val="000000" w:themeColor="text1"/>
          <w:sz w:val="24"/>
          <w:szCs w:val="24"/>
          <w:lang w:val="en-US"/>
        </w:rPr>
        <w:t>ll authors approved the final version of the manuscript.</w:t>
      </w:r>
    </w:p>
    <w:p w14:paraId="3FEE6EC1" w14:textId="77777777" w:rsidR="00BB6376" w:rsidRPr="0089379F" w:rsidRDefault="00BB6376" w:rsidP="00085015">
      <w:pPr>
        <w:autoSpaceDE w:val="0"/>
        <w:autoSpaceDN w:val="0"/>
        <w:adjustRightInd w:val="0"/>
        <w:snapToGrid w:val="0"/>
        <w:jc w:val="both"/>
        <w:rPr>
          <w:rFonts w:ascii="Book Antiqua" w:hAnsi="Book Antiqua"/>
          <w:b/>
          <w:color w:val="000000" w:themeColor="text1"/>
          <w:sz w:val="24"/>
          <w:szCs w:val="24"/>
          <w:lang w:val="en-US"/>
        </w:rPr>
      </w:pPr>
    </w:p>
    <w:p w14:paraId="0B5C75F0" w14:textId="76EB3F44" w:rsidR="00BB6376" w:rsidRPr="0089379F" w:rsidRDefault="007523F4" w:rsidP="00085015">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color w:val="000000" w:themeColor="text1"/>
          <w:sz w:val="24"/>
          <w:szCs w:val="24"/>
          <w:u w:color="333333"/>
          <w:shd w:val="clear" w:color="auto" w:fill="FFFFFF"/>
        </w:rPr>
      </w:pPr>
      <w:r w:rsidRPr="0089379F">
        <w:rPr>
          <w:rFonts w:ascii="Book Antiqua" w:hAnsi="Book Antiqua"/>
          <w:b/>
          <w:bCs/>
          <w:color w:val="000000" w:themeColor="text1"/>
          <w:sz w:val="24"/>
          <w:szCs w:val="24"/>
          <w:u w:color="333333"/>
          <w:shd w:val="clear" w:color="auto" w:fill="FFFFFF"/>
          <w:lang w:val="fr-CH"/>
        </w:rPr>
        <w:t>Conflict-of-interest statement:</w:t>
      </w:r>
      <w:r w:rsidRPr="0089379F">
        <w:rPr>
          <w:rFonts w:ascii="Book Antiqua" w:hAnsi="Book Antiqua" w:hint="eastAsia"/>
          <w:b/>
          <w:bCs/>
          <w:color w:val="000000" w:themeColor="text1"/>
          <w:sz w:val="24"/>
          <w:szCs w:val="24"/>
          <w:u w:color="333333"/>
          <w:shd w:val="clear" w:color="auto" w:fill="FFFFFF"/>
          <w:lang w:eastAsia="zh-CN"/>
        </w:rPr>
        <w:t xml:space="preserve"> </w:t>
      </w:r>
      <w:r w:rsidR="00BB6376" w:rsidRPr="0089379F">
        <w:rPr>
          <w:rFonts w:ascii="Book Antiqua" w:hAnsi="Book Antiqua"/>
          <w:color w:val="000000" w:themeColor="text1"/>
          <w:sz w:val="24"/>
          <w:szCs w:val="24"/>
          <w:u w:color="333333"/>
          <w:shd w:val="clear" w:color="auto" w:fill="FFFFFF"/>
        </w:rPr>
        <w:t>The authors declare no conflicts of interest.</w:t>
      </w:r>
    </w:p>
    <w:p w14:paraId="39E71854" w14:textId="719D1578" w:rsidR="007523F4" w:rsidRPr="0089379F" w:rsidRDefault="007523F4" w:rsidP="00085015">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color w:val="000000" w:themeColor="text1"/>
          <w:sz w:val="24"/>
          <w:szCs w:val="24"/>
          <w:u w:color="333333"/>
          <w:shd w:val="clear" w:color="auto" w:fill="FFFFFF"/>
        </w:rPr>
      </w:pPr>
    </w:p>
    <w:p w14:paraId="33F7B0C9" w14:textId="54596253" w:rsidR="007523F4" w:rsidRPr="0089379F" w:rsidRDefault="007523F4" w:rsidP="007523F4">
      <w:pPr>
        <w:jc w:val="both"/>
        <w:rPr>
          <w:rFonts w:ascii="Book Antiqua" w:eastAsia="宋体" w:hAnsi="Book Antiqua" w:cs="Times New Roman"/>
          <w:color w:val="000000" w:themeColor="text1"/>
          <w:sz w:val="24"/>
          <w:szCs w:val="24"/>
          <w:lang w:val="en-US" w:eastAsia="zh-CN"/>
        </w:rPr>
      </w:pPr>
      <w:r w:rsidRPr="0089379F">
        <w:rPr>
          <w:rFonts w:ascii="Book Antiqua" w:eastAsia="Times New Roman" w:hAnsi="Book Antiqua" w:cs="Times New Roman"/>
          <w:b/>
          <w:bCs/>
          <w:color w:val="000000" w:themeColor="text1"/>
          <w:sz w:val="24"/>
          <w:szCs w:val="24"/>
          <w:lang w:val="en-US" w:eastAsia="zh-CN"/>
        </w:rPr>
        <w:lastRenderedPageBreak/>
        <w:t>Open-Access</w:t>
      </w:r>
      <w:r w:rsidRPr="0089379F">
        <w:rPr>
          <w:rFonts w:ascii="Book Antiqua" w:eastAsia="Times New Roman" w:hAnsi="Book Antiqua" w:cs="Times New Roman"/>
          <w:color w:val="000000" w:themeColor="text1"/>
          <w:sz w:val="24"/>
          <w:szCs w:val="24"/>
          <w:lang w:val="en-US"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9379F">
        <w:rPr>
          <w:rFonts w:ascii="Book Antiqua" w:eastAsia="Times New Roman" w:hAnsi="Book Antiqua" w:cs="Times New Roman"/>
          <w:color w:val="000000" w:themeColor="text1"/>
          <w:sz w:val="24"/>
          <w:szCs w:val="24"/>
          <w:u w:val="single"/>
          <w:lang w:val="en-US" w:eastAsia="zh-CN"/>
        </w:rPr>
        <w:t>http://creativecommons.org/licenses/by-nc/4.0/</w:t>
      </w:r>
    </w:p>
    <w:p w14:paraId="324D9D52" w14:textId="1926DF10" w:rsidR="007523F4" w:rsidRPr="0089379F" w:rsidRDefault="007523F4" w:rsidP="00085015">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b/>
          <w:bCs/>
          <w:color w:val="000000" w:themeColor="text1"/>
          <w:sz w:val="24"/>
          <w:szCs w:val="24"/>
          <w:u w:color="333333"/>
          <w:shd w:val="clear" w:color="auto" w:fill="FFFFFF"/>
        </w:rPr>
      </w:pPr>
    </w:p>
    <w:p w14:paraId="034838EA" w14:textId="68B75E73" w:rsidR="007523F4" w:rsidRPr="0089379F" w:rsidRDefault="007523F4" w:rsidP="00085015">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b/>
          <w:bCs/>
          <w:color w:val="000000" w:themeColor="text1"/>
          <w:sz w:val="24"/>
          <w:szCs w:val="24"/>
          <w:u w:color="333333"/>
          <w:shd w:val="clear" w:color="auto" w:fill="FFFFFF"/>
          <w:lang w:eastAsia="zh-CN"/>
        </w:rPr>
      </w:pPr>
      <w:r w:rsidRPr="0089379F">
        <w:rPr>
          <w:rFonts w:ascii="Book Antiqua" w:hAnsi="Book Antiqua"/>
          <w:b/>
          <w:bCs/>
          <w:color w:val="000000" w:themeColor="text1"/>
          <w:sz w:val="24"/>
          <w:szCs w:val="24"/>
          <w:u w:color="333333"/>
          <w:shd w:val="clear" w:color="auto" w:fill="FFFFFF"/>
          <w:lang w:eastAsia="zh-CN"/>
        </w:rPr>
        <w:t xml:space="preserve">Manuscript source: </w:t>
      </w:r>
      <w:r w:rsidRPr="0089379F">
        <w:rPr>
          <w:rFonts w:ascii="Book Antiqua" w:hAnsi="Book Antiqua"/>
          <w:color w:val="000000" w:themeColor="text1"/>
          <w:sz w:val="24"/>
          <w:szCs w:val="24"/>
          <w:u w:color="333333"/>
          <w:shd w:val="clear" w:color="auto" w:fill="FFFFFF"/>
          <w:lang w:eastAsia="zh-CN"/>
        </w:rPr>
        <w:t>Invited manuscript</w:t>
      </w:r>
    </w:p>
    <w:p w14:paraId="3F6CA529" w14:textId="2929DB88" w:rsidR="00BB6376" w:rsidRPr="0089379F" w:rsidRDefault="00BB6376" w:rsidP="00085015">
      <w:pPr>
        <w:tabs>
          <w:tab w:val="left" w:pos="1985"/>
        </w:tabs>
        <w:adjustRightInd w:val="0"/>
        <w:snapToGrid w:val="0"/>
        <w:jc w:val="both"/>
        <w:rPr>
          <w:rFonts w:ascii="Book Antiqua" w:hAnsi="Book Antiqua" w:cs="Arial"/>
          <w:color w:val="000000" w:themeColor="text1"/>
          <w:sz w:val="24"/>
          <w:szCs w:val="24"/>
          <w:lang w:val="en-US"/>
        </w:rPr>
      </w:pPr>
    </w:p>
    <w:p w14:paraId="297ED023" w14:textId="51EE73AB" w:rsidR="007523F4" w:rsidRPr="0089379F" w:rsidRDefault="007523F4" w:rsidP="007523F4">
      <w:pPr>
        <w:tabs>
          <w:tab w:val="left" w:pos="1985"/>
        </w:tabs>
        <w:adjustRightInd w:val="0"/>
        <w:snapToGrid w:val="0"/>
        <w:jc w:val="both"/>
        <w:rPr>
          <w:rFonts w:ascii="Book Antiqua" w:hAnsi="Book Antiqua" w:cs="Arial"/>
          <w:color w:val="000000" w:themeColor="text1"/>
          <w:sz w:val="24"/>
          <w:szCs w:val="24"/>
        </w:rPr>
      </w:pPr>
      <w:bookmarkStart w:id="3" w:name="_Hlk13479464"/>
      <w:r w:rsidRPr="0089379F">
        <w:rPr>
          <w:rFonts w:ascii="Book Antiqua" w:hAnsi="Book Antiqua" w:cs="Arial"/>
          <w:b/>
          <w:color w:val="000000" w:themeColor="text1"/>
          <w:sz w:val="24"/>
          <w:szCs w:val="24"/>
          <w:lang w:val="en-US"/>
        </w:rPr>
        <w:t>Corresponding author</w:t>
      </w:r>
      <w:r w:rsidRPr="0089379F">
        <w:rPr>
          <w:rFonts w:ascii="Book Antiqua" w:hAnsi="Book Antiqua" w:cs="Arial"/>
          <w:color w:val="000000" w:themeColor="text1"/>
          <w:sz w:val="24"/>
          <w:szCs w:val="24"/>
          <w:lang w:val="en-US"/>
        </w:rPr>
        <w:t xml:space="preserve">: </w:t>
      </w:r>
      <w:proofErr w:type="spellStart"/>
      <w:r w:rsidR="00BB6376" w:rsidRPr="0089379F">
        <w:rPr>
          <w:rFonts w:ascii="Book Antiqua" w:hAnsi="Book Antiqua" w:cs="Arial"/>
          <w:b/>
          <w:color w:val="000000" w:themeColor="text1"/>
          <w:sz w:val="24"/>
          <w:szCs w:val="24"/>
          <w:lang w:val="en-US"/>
        </w:rPr>
        <w:t>Niki</w:t>
      </w:r>
      <w:proofErr w:type="spellEnd"/>
      <w:r w:rsidR="00BB6376" w:rsidRPr="0089379F">
        <w:rPr>
          <w:rFonts w:ascii="Book Antiqua" w:hAnsi="Book Antiqua" w:cs="Arial"/>
          <w:b/>
          <w:color w:val="000000" w:themeColor="text1"/>
          <w:sz w:val="24"/>
          <w:szCs w:val="24"/>
          <w:lang w:val="en-US"/>
        </w:rPr>
        <w:t xml:space="preserve"> </w:t>
      </w:r>
      <w:proofErr w:type="spellStart"/>
      <w:r w:rsidR="00BB6376" w:rsidRPr="0089379F">
        <w:rPr>
          <w:rFonts w:ascii="Book Antiqua" w:hAnsi="Book Antiqua" w:cs="Arial"/>
          <w:b/>
          <w:color w:val="000000" w:themeColor="text1"/>
          <w:sz w:val="24"/>
          <w:szCs w:val="24"/>
          <w:lang w:val="en-US"/>
        </w:rPr>
        <w:t>Christou</w:t>
      </w:r>
      <w:proofErr w:type="spellEnd"/>
      <w:r w:rsidR="00BB6376" w:rsidRPr="0089379F">
        <w:rPr>
          <w:rFonts w:ascii="Book Antiqua" w:hAnsi="Book Antiqua" w:cs="Arial"/>
          <w:b/>
          <w:color w:val="000000" w:themeColor="text1"/>
          <w:sz w:val="24"/>
          <w:szCs w:val="24"/>
          <w:lang w:val="en-US"/>
        </w:rPr>
        <w:t xml:space="preserve">, </w:t>
      </w:r>
      <w:r w:rsidRPr="0089379F">
        <w:rPr>
          <w:rFonts w:ascii="Book Antiqua" w:hAnsi="Book Antiqua" w:cs="Arial"/>
          <w:b/>
          <w:color w:val="000000" w:themeColor="text1"/>
          <w:sz w:val="24"/>
          <w:szCs w:val="24"/>
          <w:lang w:val="en-US"/>
        </w:rPr>
        <w:t xml:space="preserve">MD, PhD, Academic Fellow, Surgeon, </w:t>
      </w:r>
      <w:bookmarkStart w:id="4" w:name="OLE_LINK951"/>
      <w:bookmarkStart w:id="5" w:name="OLE_LINK952"/>
      <w:r w:rsidRPr="0089379F">
        <w:rPr>
          <w:rFonts w:ascii="Book Antiqua" w:hAnsi="Book Antiqua" w:cs="Arial"/>
          <w:color w:val="000000" w:themeColor="text1"/>
          <w:sz w:val="24"/>
          <w:szCs w:val="24"/>
        </w:rPr>
        <w:t>Service de Chirurgie Digestive</w:t>
      </w:r>
      <w:bookmarkEnd w:id="4"/>
      <w:bookmarkEnd w:id="5"/>
      <w:r w:rsidRPr="0089379F">
        <w:rPr>
          <w:rFonts w:ascii="Book Antiqua" w:hAnsi="Book Antiqua" w:cs="Arial"/>
          <w:color w:val="000000" w:themeColor="text1"/>
          <w:sz w:val="24"/>
          <w:szCs w:val="24"/>
        </w:rPr>
        <w:t xml:space="preserve">, </w:t>
      </w:r>
      <w:bookmarkStart w:id="6" w:name="OLE_LINK953"/>
      <w:bookmarkStart w:id="7" w:name="OLE_LINK954"/>
      <w:r w:rsidRPr="0089379F">
        <w:rPr>
          <w:rFonts w:ascii="Book Antiqua" w:hAnsi="Book Antiqua" w:cs="Arial"/>
          <w:color w:val="000000" w:themeColor="text1"/>
          <w:sz w:val="24"/>
          <w:szCs w:val="24"/>
        </w:rPr>
        <w:t xml:space="preserve">Endocrinienne </w:t>
      </w:r>
      <w:proofErr w:type="gramStart"/>
      <w:r w:rsidRPr="0089379F">
        <w:rPr>
          <w:rFonts w:ascii="Book Antiqua" w:hAnsi="Book Antiqua" w:cs="Arial"/>
          <w:color w:val="000000" w:themeColor="text1"/>
          <w:sz w:val="24"/>
          <w:szCs w:val="24"/>
        </w:rPr>
        <w:t>et</w:t>
      </w:r>
      <w:proofErr w:type="gramEnd"/>
      <w:r w:rsidRPr="0089379F">
        <w:rPr>
          <w:rFonts w:ascii="Book Antiqua" w:hAnsi="Book Antiqua" w:cs="Arial"/>
          <w:color w:val="000000" w:themeColor="text1"/>
          <w:sz w:val="24"/>
          <w:szCs w:val="24"/>
        </w:rPr>
        <w:t xml:space="preserve"> Générale, CHU de Limoges</w:t>
      </w:r>
      <w:bookmarkEnd w:id="6"/>
      <w:bookmarkEnd w:id="7"/>
      <w:r w:rsidRPr="0089379F">
        <w:rPr>
          <w:rFonts w:ascii="Book Antiqua" w:hAnsi="Book Antiqua" w:cs="Arial"/>
          <w:color w:val="000000" w:themeColor="text1"/>
          <w:sz w:val="24"/>
          <w:szCs w:val="24"/>
        </w:rPr>
        <w:t xml:space="preserve">, </w:t>
      </w:r>
      <w:bookmarkStart w:id="8" w:name="OLE_LINK955"/>
      <w:bookmarkStart w:id="9" w:name="OLE_LINK956"/>
      <w:r w:rsidRPr="0089379F">
        <w:rPr>
          <w:rFonts w:ascii="Book Antiqua" w:hAnsi="Book Antiqua" w:cs="Arial"/>
          <w:color w:val="000000" w:themeColor="text1"/>
          <w:sz w:val="24"/>
          <w:szCs w:val="24"/>
          <w:lang w:val="en-US"/>
        </w:rPr>
        <w:t>Avenue Martin Luther King</w:t>
      </w:r>
      <w:bookmarkEnd w:id="8"/>
      <w:bookmarkEnd w:id="9"/>
      <w:r w:rsidRPr="0089379F">
        <w:rPr>
          <w:rFonts w:ascii="Book Antiqua" w:hAnsi="Book Antiqua" w:cs="Arial"/>
          <w:color w:val="000000" w:themeColor="text1"/>
          <w:sz w:val="24"/>
          <w:szCs w:val="24"/>
          <w:lang w:val="en-US"/>
        </w:rPr>
        <w:t xml:space="preserve">, </w:t>
      </w:r>
      <w:bookmarkStart w:id="10" w:name="OLE_LINK957"/>
      <w:r w:rsidRPr="0089379F">
        <w:rPr>
          <w:rFonts w:ascii="Book Antiqua" w:hAnsi="Book Antiqua" w:cs="Arial"/>
          <w:color w:val="000000" w:themeColor="text1"/>
          <w:sz w:val="24"/>
          <w:szCs w:val="24"/>
        </w:rPr>
        <w:t xml:space="preserve">Limoges Cedex </w:t>
      </w:r>
      <w:bookmarkEnd w:id="10"/>
      <w:r w:rsidRPr="0089379F">
        <w:rPr>
          <w:rFonts w:ascii="Book Antiqua" w:hAnsi="Book Antiqua" w:cs="Arial"/>
          <w:color w:val="000000" w:themeColor="text1"/>
          <w:sz w:val="24"/>
          <w:szCs w:val="24"/>
        </w:rPr>
        <w:t xml:space="preserve">87042, France. </w:t>
      </w:r>
      <w:r w:rsidRPr="0089379F">
        <w:rPr>
          <w:rFonts w:ascii="Book Antiqua" w:hAnsi="Book Antiqua" w:cs="Arial"/>
          <w:color w:val="000000" w:themeColor="text1"/>
          <w:sz w:val="24"/>
          <w:szCs w:val="24"/>
          <w:lang w:val="en-US"/>
        </w:rPr>
        <w:t>christou.niki19@gmail.com</w:t>
      </w:r>
    </w:p>
    <w:bookmarkEnd w:id="3"/>
    <w:p w14:paraId="4608E4B8" w14:textId="354D497B" w:rsidR="00BB6376" w:rsidRPr="0089379F" w:rsidRDefault="007523F4" w:rsidP="00085015">
      <w:pPr>
        <w:tabs>
          <w:tab w:val="left" w:pos="1985"/>
        </w:tabs>
        <w:adjustRightInd w:val="0"/>
        <w:snapToGrid w:val="0"/>
        <w:jc w:val="both"/>
        <w:rPr>
          <w:rFonts w:ascii="Book Antiqua" w:hAnsi="Book Antiqua" w:cs="Arial"/>
          <w:color w:val="000000" w:themeColor="text1"/>
          <w:sz w:val="24"/>
          <w:szCs w:val="24"/>
          <w:lang w:val="en-US"/>
        </w:rPr>
      </w:pPr>
      <w:r w:rsidRPr="0089379F">
        <w:rPr>
          <w:rFonts w:ascii="Book Antiqua" w:hAnsi="Book Antiqua" w:cs="Arial"/>
          <w:b/>
          <w:color w:val="000000" w:themeColor="text1"/>
          <w:sz w:val="24"/>
          <w:szCs w:val="24"/>
          <w:lang w:val="en-US"/>
        </w:rPr>
        <w:t>Telephone:</w:t>
      </w:r>
      <w:r w:rsidRPr="0089379F">
        <w:rPr>
          <w:rFonts w:ascii="Book Antiqua" w:eastAsia="宋体" w:hAnsi="Book Antiqua" w:cs="Arial" w:hint="eastAsia"/>
          <w:b/>
          <w:color w:val="000000" w:themeColor="text1"/>
          <w:sz w:val="24"/>
          <w:szCs w:val="24"/>
          <w:lang w:val="en-US" w:eastAsia="zh-CN"/>
        </w:rPr>
        <w:t xml:space="preserve"> </w:t>
      </w:r>
      <w:r w:rsidR="00BB6376" w:rsidRPr="0089379F">
        <w:rPr>
          <w:rFonts w:ascii="Book Antiqua" w:hAnsi="Book Antiqua" w:cs="Arial"/>
          <w:color w:val="000000" w:themeColor="text1"/>
          <w:sz w:val="24"/>
          <w:szCs w:val="24"/>
          <w:lang w:val="en-US"/>
        </w:rPr>
        <w:t>+33</w:t>
      </w:r>
      <w:r w:rsidRPr="0089379F">
        <w:rPr>
          <w:rFonts w:ascii="Book Antiqua" w:hAnsi="Book Antiqua" w:cs="Arial"/>
          <w:color w:val="000000" w:themeColor="text1"/>
          <w:sz w:val="24"/>
          <w:szCs w:val="24"/>
          <w:lang w:val="en-US"/>
        </w:rPr>
        <w:t>-</w:t>
      </w:r>
      <w:r w:rsidR="00BB6376" w:rsidRPr="0089379F">
        <w:rPr>
          <w:rFonts w:ascii="Book Antiqua" w:hAnsi="Book Antiqua" w:cs="Arial"/>
          <w:color w:val="000000" w:themeColor="text1"/>
          <w:sz w:val="24"/>
          <w:szCs w:val="24"/>
          <w:lang w:val="en-US"/>
        </w:rPr>
        <w:t>6</w:t>
      </w:r>
      <w:r w:rsidRPr="0089379F">
        <w:rPr>
          <w:rFonts w:ascii="Book Antiqua" w:hAnsi="Book Antiqua" w:cs="Arial"/>
          <w:color w:val="000000" w:themeColor="text1"/>
          <w:sz w:val="24"/>
          <w:szCs w:val="24"/>
          <w:lang w:val="en-US"/>
        </w:rPr>
        <w:t>-</w:t>
      </w:r>
      <w:r w:rsidR="00BB6376" w:rsidRPr="0089379F">
        <w:rPr>
          <w:rFonts w:ascii="Book Antiqua" w:hAnsi="Book Antiqua" w:cs="Arial"/>
          <w:color w:val="000000" w:themeColor="text1"/>
          <w:sz w:val="24"/>
          <w:szCs w:val="24"/>
          <w:lang w:val="en-US"/>
        </w:rPr>
        <w:t>84569392</w:t>
      </w:r>
    </w:p>
    <w:p w14:paraId="7108D22A" w14:textId="7A739755" w:rsidR="007523F4" w:rsidRPr="0089379F" w:rsidRDefault="007523F4" w:rsidP="00085015">
      <w:pPr>
        <w:tabs>
          <w:tab w:val="left" w:pos="1985"/>
        </w:tabs>
        <w:adjustRightInd w:val="0"/>
        <w:snapToGrid w:val="0"/>
        <w:jc w:val="both"/>
        <w:rPr>
          <w:rFonts w:ascii="Book Antiqua" w:hAnsi="Book Antiqua" w:cs="Arial"/>
          <w:color w:val="000000" w:themeColor="text1"/>
          <w:sz w:val="24"/>
          <w:szCs w:val="24"/>
          <w:lang w:val="en-US"/>
        </w:rPr>
      </w:pPr>
    </w:p>
    <w:p w14:paraId="515B3130" w14:textId="6779D26B" w:rsidR="007523F4" w:rsidRPr="0089379F" w:rsidRDefault="007523F4" w:rsidP="007523F4">
      <w:pPr>
        <w:widowControl w:val="0"/>
        <w:jc w:val="both"/>
        <w:rPr>
          <w:rFonts w:ascii="Book Antiqua" w:eastAsia="宋体" w:hAnsi="Book Antiqua" w:cs="Times New Roman"/>
          <w:b/>
          <w:color w:val="000000" w:themeColor="text1"/>
          <w:kern w:val="2"/>
          <w:sz w:val="24"/>
          <w:szCs w:val="24"/>
          <w:lang w:val="en-US" w:eastAsia="zh-CN"/>
        </w:rPr>
      </w:pPr>
      <w:bookmarkStart w:id="11" w:name="OLE_LINK75"/>
      <w:bookmarkStart w:id="12" w:name="OLE_LINK76"/>
      <w:bookmarkStart w:id="13" w:name="OLE_LINK269"/>
      <w:bookmarkStart w:id="14" w:name="OLE_LINK239"/>
      <w:r w:rsidRPr="0089379F">
        <w:rPr>
          <w:rFonts w:ascii="Book Antiqua" w:eastAsia="宋体" w:hAnsi="Book Antiqua" w:cs="Times New Roman"/>
          <w:b/>
          <w:color w:val="000000" w:themeColor="text1"/>
          <w:kern w:val="2"/>
          <w:sz w:val="24"/>
          <w:szCs w:val="24"/>
          <w:lang w:val="en-US" w:eastAsia="zh-CN"/>
        </w:rPr>
        <w:t xml:space="preserve">Received: </w:t>
      </w:r>
      <w:r w:rsidRPr="0089379F">
        <w:rPr>
          <w:rFonts w:ascii="Book Antiqua" w:eastAsia="宋体" w:hAnsi="Book Antiqua" w:cs="Times New Roman"/>
          <w:color w:val="000000" w:themeColor="text1"/>
          <w:kern w:val="2"/>
          <w:sz w:val="24"/>
          <w:szCs w:val="24"/>
          <w:lang w:val="en-US" w:eastAsia="zh-CN"/>
        </w:rPr>
        <w:t>May 5, 2019</w:t>
      </w:r>
    </w:p>
    <w:p w14:paraId="327ACCD0" w14:textId="1D38C497" w:rsidR="007523F4" w:rsidRPr="0089379F" w:rsidRDefault="007523F4" w:rsidP="007523F4">
      <w:pPr>
        <w:widowControl w:val="0"/>
        <w:jc w:val="both"/>
        <w:rPr>
          <w:rFonts w:ascii="Book Antiqua" w:eastAsia="宋体" w:hAnsi="Book Antiqua" w:cs="Times New Roman"/>
          <w:b/>
          <w:color w:val="000000" w:themeColor="text1"/>
          <w:kern w:val="2"/>
          <w:sz w:val="24"/>
          <w:szCs w:val="24"/>
          <w:lang w:val="en-US" w:eastAsia="zh-CN"/>
        </w:rPr>
      </w:pPr>
      <w:r w:rsidRPr="0089379F">
        <w:rPr>
          <w:rFonts w:ascii="Book Antiqua" w:eastAsia="宋体" w:hAnsi="Book Antiqua" w:cs="Times New Roman"/>
          <w:b/>
          <w:color w:val="000000" w:themeColor="text1"/>
          <w:kern w:val="2"/>
          <w:sz w:val="24"/>
          <w:szCs w:val="24"/>
          <w:lang w:val="en-US" w:eastAsia="zh-CN"/>
        </w:rPr>
        <w:t xml:space="preserve">Peer-review started: </w:t>
      </w:r>
      <w:r w:rsidRPr="0089379F">
        <w:rPr>
          <w:rFonts w:ascii="Book Antiqua" w:eastAsia="宋体" w:hAnsi="Book Antiqua" w:cs="Times New Roman"/>
          <w:color w:val="000000" w:themeColor="text1"/>
          <w:kern w:val="2"/>
          <w:sz w:val="24"/>
          <w:szCs w:val="24"/>
          <w:lang w:val="en-US" w:eastAsia="zh-CN"/>
        </w:rPr>
        <w:t>May 5, 2019</w:t>
      </w:r>
    </w:p>
    <w:p w14:paraId="2C102141" w14:textId="7E36BFF3" w:rsidR="007523F4" w:rsidRPr="0089379F" w:rsidRDefault="007523F4" w:rsidP="007523F4">
      <w:pPr>
        <w:widowControl w:val="0"/>
        <w:jc w:val="both"/>
        <w:rPr>
          <w:rFonts w:ascii="Book Antiqua" w:eastAsia="宋体" w:hAnsi="Book Antiqua" w:cs="Times New Roman"/>
          <w:b/>
          <w:color w:val="000000" w:themeColor="text1"/>
          <w:kern w:val="2"/>
          <w:sz w:val="24"/>
          <w:szCs w:val="24"/>
          <w:lang w:val="en-US" w:eastAsia="zh-CN"/>
        </w:rPr>
      </w:pPr>
      <w:r w:rsidRPr="0089379F">
        <w:rPr>
          <w:rFonts w:ascii="Book Antiqua" w:eastAsia="宋体" w:hAnsi="Book Antiqua" w:cs="Times New Roman"/>
          <w:b/>
          <w:color w:val="000000" w:themeColor="text1"/>
          <w:kern w:val="2"/>
          <w:sz w:val="24"/>
          <w:szCs w:val="24"/>
          <w:lang w:val="en-US" w:eastAsia="zh-CN"/>
        </w:rPr>
        <w:t xml:space="preserve">First decision: </w:t>
      </w:r>
      <w:r w:rsidRPr="0089379F">
        <w:rPr>
          <w:rFonts w:ascii="Book Antiqua" w:eastAsia="宋体" w:hAnsi="Book Antiqua" w:cs="Times New Roman"/>
          <w:color w:val="000000" w:themeColor="text1"/>
          <w:kern w:val="2"/>
          <w:sz w:val="24"/>
          <w:szCs w:val="24"/>
          <w:lang w:val="en-US" w:eastAsia="zh-CN"/>
        </w:rPr>
        <w:t>June 10, 2019</w:t>
      </w:r>
    </w:p>
    <w:p w14:paraId="01D87E5A" w14:textId="1761C77C" w:rsidR="007523F4" w:rsidRPr="0089379F" w:rsidRDefault="007523F4" w:rsidP="007523F4">
      <w:pPr>
        <w:widowControl w:val="0"/>
        <w:jc w:val="both"/>
        <w:rPr>
          <w:rFonts w:ascii="Book Antiqua" w:eastAsia="宋体" w:hAnsi="Book Antiqua" w:cs="Times New Roman"/>
          <w:b/>
          <w:color w:val="000000" w:themeColor="text1"/>
          <w:kern w:val="2"/>
          <w:sz w:val="24"/>
          <w:szCs w:val="24"/>
          <w:lang w:val="en-US" w:eastAsia="zh-CN"/>
        </w:rPr>
      </w:pPr>
      <w:r w:rsidRPr="0089379F">
        <w:rPr>
          <w:rFonts w:ascii="Book Antiqua" w:eastAsia="宋体" w:hAnsi="Book Antiqua" w:cs="Times New Roman"/>
          <w:b/>
          <w:color w:val="000000" w:themeColor="text1"/>
          <w:kern w:val="2"/>
          <w:sz w:val="24"/>
          <w:szCs w:val="24"/>
          <w:lang w:val="en-US" w:eastAsia="zh-CN"/>
        </w:rPr>
        <w:t xml:space="preserve">Revised: </w:t>
      </w:r>
      <w:r w:rsidRPr="0089379F">
        <w:rPr>
          <w:rFonts w:ascii="Book Antiqua" w:eastAsia="宋体" w:hAnsi="Book Antiqua" w:cs="Times New Roman"/>
          <w:color w:val="000000" w:themeColor="text1"/>
          <w:kern w:val="2"/>
          <w:sz w:val="24"/>
          <w:szCs w:val="24"/>
          <w:lang w:val="en-US" w:eastAsia="zh-CN"/>
        </w:rPr>
        <w:t>June 19, 2019</w:t>
      </w:r>
    </w:p>
    <w:p w14:paraId="6973FDF6" w14:textId="30C9F3EA" w:rsidR="007523F4" w:rsidRPr="0089379F" w:rsidRDefault="007523F4" w:rsidP="007523F4">
      <w:pPr>
        <w:widowControl w:val="0"/>
        <w:jc w:val="both"/>
        <w:rPr>
          <w:rFonts w:ascii="Book Antiqua" w:eastAsia="宋体" w:hAnsi="Book Antiqua" w:cs="Times New Roman"/>
          <w:color w:val="000000" w:themeColor="text1"/>
          <w:kern w:val="2"/>
          <w:sz w:val="24"/>
          <w:szCs w:val="24"/>
          <w:lang w:val="en-US" w:eastAsia="zh-CN"/>
        </w:rPr>
      </w:pPr>
      <w:r w:rsidRPr="0089379F">
        <w:rPr>
          <w:rFonts w:ascii="Book Antiqua" w:eastAsia="宋体" w:hAnsi="Book Antiqua" w:cs="Times New Roman"/>
          <w:b/>
          <w:color w:val="000000" w:themeColor="text1"/>
          <w:kern w:val="2"/>
          <w:sz w:val="24"/>
          <w:szCs w:val="24"/>
          <w:lang w:val="en-US" w:eastAsia="zh-CN"/>
        </w:rPr>
        <w:t xml:space="preserve">Accepted: </w:t>
      </w:r>
      <w:r w:rsidR="00B8357D" w:rsidRPr="0089379F">
        <w:rPr>
          <w:rFonts w:ascii="Book Antiqua" w:eastAsia="宋体" w:hAnsi="Book Antiqua" w:cs="Times New Roman"/>
          <w:color w:val="000000" w:themeColor="text1"/>
          <w:kern w:val="2"/>
          <w:sz w:val="24"/>
          <w:szCs w:val="24"/>
          <w:lang w:val="en-US" w:eastAsia="zh-CN"/>
        </w:rPr>
        <w:t>July 19, 2019</w:t>
      </w:r>
    </w:p>
    <w:p w14:paraId="21E2BA36" w14:textId="17B4FB80" w:rsidR="007523F4" w:rsidRPr="0089379F" w:rsidRDefault="007523F4" w:rsidP="007523F4">
      <w:pPr>
        <w:widowControl w:val="0"/>
        <w:jc w:val="both"/>
        <w:rPr>
          <w:rFonts w:ascii="Book Antiqua" w:eastAsia="宋体" w:hAnsi="Book Antiqua" w:cs="Times New Roman"/>
          <w:b/>
          <w:color w:val="000000" w:themeColor="text1"/>
          <w:kern w:val="2"/>
          <w:sz w:val="24"/>
          <w:szCs w:val="24"/>
          <w:lang w:val="en-US" w:eastAsia="zh-CN"/>
        </w:rPr>
      </w:pPr>
      <w:r w:rsidRPr="0089379F">
        <w:rPr>
          <w:rFonts w:ascii="Book Antiqua" w:eastAsia="宋体" w:hAnsi="Book Antiqua" w:cs="Times New Roman"/>
          <w:b/>
          <w:color w:val="000000" w:themeColor="text1"/>
          <w:kern w:val="2"/>
          <w:sz w:val="24"/>
          <w:szCs w:val="24"/>
          <w:lang w:val="en-US" w:eastAsia="zh-CN"/>
        </w:rPr>
        <w:t>Article in press:</w:t>
      </w:r>
      <w:r w:rsidR="0089379F" w:rsidRPr="0089379F">
        <w:rPr>
          <w:rFonts w:ascii="Book Antiqua" w:eastAsia="宋体" w:hAnsi="Book Antiqua" w:cs="Times New Roman" w:hint="eastAsia"/>
          <w:b/>
          <w:color w:val="000000" w:themeColor="text1"/>
          <w:kern w:val="2"/>
          <w:sz w:val="24"/>
          <w:szCs w:val="24"/>
          <w:lang w:val="en-US" w:eastAsia="zh-CN"/>
        </w:rPr>
        <w:t xml:space="preserve"> </w:t>
      </w:r>
      <w:r w:rsidR="0089379F" w:rsidRPr="0089379F">
        <w:rPr>
          <w:rFonts w:ascii="Book Antiqua" w:eastAsia="宋体" w:hAnsi="Book Antiqua" w:cs="Times New Roman"/>
          <w:color w:val="000000" w:themeColor="text1"/>
          <w:kern w:val="2"/>
          <w:sz w:val="24"/>
          <w:szCs w:val="24"/>
          <w:lang w:val="en-US" w:eastAsia="zh-CN"/>
        </w:rPr>
        <w:t>July 19, 2019</w:t>
      </w:r>
    </w:p>
    <w:p w14:paraId="120E6D0E" w14:textId="66C6D1EB" w:rsidR="007523F4" w:rsidRPr="0089379F" w:rsidRDefault="007523F4" w:rsidP="007523F4">
      <w:pPr>
        <w:widowControl w:val="0"/>
        <w:jc w:val="both"/>
        <w:rPr>
          <w:rFonts w:ascii="Book Antiqua" w:eastAsia="宋体" w:hAnsi="Book Antiqua" w:cs="Times New Roman"/>
          <w:b/>
          <w:color w:val="000000" w:themeColor="text1"/>
          <w:kern w:val="2"/>
          <w:sz w:val="24"/>
          <w:szCs w:val="24"/>
          <w:lang w:val="en-US" w:eastAsia="zh-CN"/>
        </w:rPr>
      </w:pPr>
      <w:r w:rsidRPr="0089379F">
        <w:rPr>
          <w:rFonts w:ascii="Book Antiqua" w:eastAsia="宋体" w:hAnsi="Book Antiqua" w:cs="Times New Roman"/>
          <w:b/>
          <w:color w:val="000000" w:themeColor="text1"/>
          <w:kern w:val="2"/>
          <w:sz w:val="24"/>
          <w:szCs w:val="24"/>
          <w:lang w:val="en-US" w:eastAsia="zh-CN"/>
        </w:rPr>
        <w:t>Published online:</w:t>
      </w:r>
      <w:r w:rsidR="0089379F" w:rsidRPr="0089379F">
        <w:rPr>
          <w:rFonts w:ascii="Book Antiqua" w:eastAsia="宋体" w:hAnsi="Book Antiqua" w:cs="Times New Roman" w:hint="eastAsia"/>
          <w:b/>
          <w:color w:val="000000" w:themeColor="text1"/>
          <w:kern w:val="2"/>
          <w:sz w:val="24"/>
          <w:szCs w:val="24"/>
          <w:lang w:val="en-US" w:eastAsia="zh-CN"/>
        </w:rPr>
        <w:t xml:space="preserve"> </w:t>
      </w:r>
      <w:r w:rsidR="0089379F" w:rsidRPr="0089379F">
        <w:rPr>
          <w:rFonts w:ascii="Book Antiqua" w:eastAsia="宋体" w:hAnsi="Book Antiqua" w:cs="Times New Roman" w:hint="eastAsia"/>
          <w:color w:val="000000" w:themeColor="text1"/>
          <w:kern w:val="2"/>
          <w:sz w:val="24"/>
          <w:szCs w:val="24"/>
          <w:lang w:val="en-US" w:eastAsia="zh-CN"/>
        </w:rPr>
        <w:t>August 21, 2019</w:t>
      </w:r>
    </w:p>
    <w:bookmarkEnd w:id="11"/>
    <w:bookmarkEnd w:id="12"/>
    <w:bookmarkEnd w:id="13"/>
    <w:bookmarkEnd w:id="14"/>
    <w:p w14:paraId="5E3B43FA" w14:textId="77777777" w:rsidR="00BB6376" w:rsidRPr="0089379F" w:rsidRDefault="00BB6376" w:rsidP="00085015">
      <w:pPr>
        <w:adjustRightInd w:val="0"/>
        <w:snapToGrid w:val="0"/>
        <w:jc w:val="both"/>
        <w:rPr>
          <w:rFonts w:ascii="Book Antiqua" w:hAnsi="Book Antiqua" w:cs="Arial"/>
          <w:color w:val="000000" w:themeColor="text1"/>
          <w:sz w:val="24"/>
          <w:szCs w:val="24"/>
          <w:u w:val="single"/>
          <w:lang w:val="en-US"/>
        </w:rPr>
      </w:pPr>
    </w:p>
    <w:p w14:paraId="025E8C17" w14:textId="77777777" w:rsidR="00BB6376" w:rsidRPr="0089379F" w:rsidRDefault="00BB6376" w:rsidP="00085015">
      <w:pPr>
        <w:adjustRightInd w:val="0"/>
        <w:snapToGrid w:val="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br w:type="page"/>
      </w:r>
    </w:p>
    <w:p w14:paraId="00310AFA" w14:textId="77777777" w:rsidR="00BB6376" w:rsidRPr="0089379F" w:rsidRDefault="00BB6376" w:rsidP="00085015">
      <w:pPr>
        <w:adjustRightInd w:val="0"/>
        <w:snapToGrid w:val="0"/>
        <w:jc w:val="both"/>
        <w:rPr>
          <w:rFonts w:ascii="Book Antiqua" w:hAnsi="Book Antiqua" w:cs="Arial"/>
          <w:b/>
          <w:color w:val="000000" w:themeColor="text1"/>
          <w:sz w:val="24"/>
          <w:szCs w:val="24"/>
          <w:u w:val="single"/>
          <w:lang w:val="en-US"/>
        </w:rPr>
      </w:pPr>
      <w:r w:rsidRPr="0089379F">
        <w:rPr>
          <w:rFonts w:ascii="Book Antiqua" w:hAnsi="Book Antiqua"/>
          <w:b/>
          <w:color w:val="000000" w:themeColor="text1"/>
          <w:sz w:val="24"/>
          <w:szCs w:val="24"/>
          <w:lang w:val="en-US"/>
        </w:rPr>
        <w:lastRenderedPageBreak/>
        <w:t>Abstract</w:t>
      </w:r>
    </w:p>
    <w:p w14:paraId="747ECA46" w14:textId="77777777" w:rsidR="00BB6376" w:rsidRPr="0089379F" w:rsidRDefault="00BB6376" w:rsidP="00085015">
      <w:pPr>
        <w:adjustRightInd w:val="0"/>
        <w:snapToGrid w:val="0"/>
        <w:jc w:val="both"/>
        <w:rPr>
          <w:rFonts w:ascii="Book Antiqua" w:hAnsi="Book Antiqua" w:cs="Arial"/>
          <w:color w:val="000000" w:themeColor="text1"/>
          <w:sz w:val="24"/>
          <w:szCs w:val="24"/>
          <w:lang w:val="en-US"/>
        </w:rPr>
      </w:pPr>
      <w:r w:rsidRPr="0089379F">
        <w:rPr>
          <w:rFonts w:ascii="Book Antiqua" w:hAnsi="Book Antiqua" w:cs="Arial"/>
          <w:color w:val="000000" w:themeColor="text1"/>
          <w:sz w:val="24"/>
          <w:szCs w:val="24"/>
          <w:lang w:val="en-US"/>
        </w:rPr>
        <w:t xml:space="preserve">Rectal cancer constitutes a major public health issue. Total </w:t>
      </w:r>
      <w:proofErr w:type="spellStart"/>
      <w:r w:rsidRPr="0089379F">
        <w:rPr>
          <w:rFonts w:ascii="Book Antiqua" w:hAnsi="Book Antiqua" w:cs="Arial"/>
          <w:color w:val="000000" w:themeColor="text1"/>
          <w:sz w:val="24"/>
          <w:szCs w:val="24"/>
          <w:lang w:val="en-US"/>
        </w:rPr>
        <w:t>mesorectal</w:t>
      </w:r>
      <w:proofErr w:type="spellEnd"/>
      <w:r w:rsidRPr="0089379F">
        <w:rPr>
          <w:rFonts w:ascii="Book Antiqua" w:hAnsi="Book Antiqua" w:cs="Arial"/>
          <w:color w:val="000000" w:themeColor="text1"/>
          <w:sz w:val="24"/>
          <w:szCs w:val="24"/>
          <w:lang w:val="en-US"/>
        </w:rPr>
        <w:t xml:space="preserve"> excision has remained the gold standard treatment for mid and low rectal tumors since its introduction in the late 1980s. Removal of all lymph nodes located in the </w:t>
      </w:r>
      <w:proofErr w:type="spellStart"/>
      <w:r w:rsidRPr="0089379F">
        <w:rPr>
          <w:rFonts w:ascii="Book Antiqua" w:hAnsi="Book Antiqua" w:cs="Arial"/>
          <w:color w:val="000000" w:themeColor="text1"/>
          <w:sz w:val="24"/>
          <w:szCs w:val="24"/>
          <w:lang w:val="en-US"/>
        </w:rPr>
        <w:t>mesorectum</w:t>
      </w:r>
      <w:proofErr w:type="spellEnd"/>
      <w:r w:rsidRPr="0089379F">
        <w:rPr>
          <w:rFonts w:ascii="Book Antiqua" w:hAnsi="Book Antiqua" w:cs="Arial"/>
          <w:color w:val="000000" w:themeColor="text1"/>
          <w:sz w:val="24"/>
          <w:szCs w:val="24"/>
          <w:lang w:val="en-US"/>
        </w:rPr>
        <w:t xml:space="preserve"> has indeed improved pathological and oncological outcomes. However, when cancer spreads to the lateral lymph nodes (located along the iliac and </w:t>
      </w:r>
      <w:proofErr w:type="spellStart"/>
      <w:r w:rsidRPr="0089379F">
        <w:rPr>
          <w:rFonts w:ascii="Book Antiqua" w:hAnsi="Book Antiqua" w:cs="Arial"/>
          <w:color w:val="000000" w:themeColor="text1"/>
          <w:sz w:val="24"/>
          <w:szCs w:val="24"/>
          <w:lang w:val="en-US"/>
        </w:rPr>
        <w:t>obturator</w:t>
      </w:r>
      <w:proofErr w:type="spellEnd"/>
      <w:r w:rsidRPr="0089379F">
        <w:rPr>
          <w:rFonts w:ascii="Book Antiqua" w:hAnsi="Book Antiqua" w:cs="Arial"/>
          <w:color w:val="000000" w:themeColor="text1"/>
          <w:sz w:val="24"/>
          <w:szCs w:val="24"/>
          <w:lang w:val="en-US"/>
        </w:rPr>
        <w:t xml:space="preserve"> arteries) Western and Japanese practices differ. Where the Western guidelines consider this condition as an advanced form of the disease and use </w:t>
      </w:r>
      <w:proofErr w:type="spellStart"/>
      <w:r w:rsidRPr="0089379F">
        <w:rPr>
          <w:rFonts w:ascii="Book Antiqua" w:hAnsi="Book Antiqua" w:cs="Arial"/>
          <w:color w:val="000000" w:themeColor="text1"/>
          <w:sz w:val="24"/>
          <w:szCs w:val="24"/>
          <w:lang w:val="en-US"/>
        </w:rPr>
        <w:t>neoadjuvant</w:t>
      </w:r>
      <w:proofErr w:type="spellEnd"/>
      <w:r w:rsidRPr="0089379F">
        <w:rPr>
          <w:rFonts w:ascii="Book Antiqua" w:hAnsi="Book Antiqua" w:cs="Arial"/>
          <w:color w:val="000000" w:themeColor="text1"/>
          <w:sz w:val="24"/>
          <w:szCs w:val="24"/>
          <w:lang w:val="en-US"/>
        </w:rPr>
        <w:t xml:space="preserve"> </w:t>
      </w:r>
      <w:proofErr w:type="spellStart"/>
      <w:r w:rsidRPr="0089379F">
        <w:rPr>
          <w:rFonts w:ascii="Book Antiqua" w:hAnsi="Book Antiqua" w:cs="Arial"/>
          <w:color w:val="000000" w:themeColor="text1"/>
          <w:sz w:val="24"/>
          <w:szCs w:val="24"/>
          <w:lang w:val="en-US"/>
        </w:rPr>
        <w:t>radiochemotherapy</w:t>
      </w:r>
      <w:proofErr w:type="spellEnd"/>
      <w:r w:rsidRPr="0089379F">
        <w:rPr>
          <w:rFonts w:ascii="Book Antiqua" w:hAnsi="Book Antiqua" w:cs="Arial"/>
          <w:color w:val="000000" w:themeColor="text1"/>
          <w:sz w:val="24"/>
          <w:szCs w:val="24"/>
          <w:lang w:val="en-US"/>
        </w:rPr>
        <w:t xml:space="preserve"> liberally, the Japanese guidelines define it as a local disease and proceed to lateral lymph node dissection with or without </w:t>
      </w:r>
      <w:proofErr w:type="spellStart"/>
      <w:r w:rsidRPr="0089379F">
        <w:rPr>
          <w:rFonts w:ascii="Book Antiqua" w:hAnsi="Book Antiqua" w:cs="Arial"/>
          <w:color w:val="000000" w:themeColor="text1"/>
          <w:sz w:val="24"/>
          <w:szCs w:val="24"/>
          <w:lang w:val="en-US"/>
        </w:rPr>
        <w:t>neoadjuvant</w:t>
      </w:r>
      <w:proofErr w:type="spellEnd"/>
      <w:r w:rsidRPr="0089379F">
        <w:rPr>
          <w:rFonts w:ascii="Book Antiqua" w:hAnsi="Book Antiqua" w:cs="Arial"/>
          <w:color w:val="000000" w:themeColor="text1"/>
          <w:sz w:val="24"/>
          <w:szCs w:val="24"/>
          <w:lang w:val="en-US"/>
        </w:rPr>
        <w:t xml:space="preserve"> treatment. Herein, we review the current literature regarding both therapeutic strategies, with the aim of contributing to potential improvements in treatment and outcome for patients with low and mid rectal cancer.</w:t>
      </w:r>
    </w:p>
    <w:p w14:paraId="3F22CBC5" w14:textId="3E9D0166" w:rsidR="00BB6376" w:rsidRPr="0089379F" w:rsidRDefault="00BB6376" w:rsidP="00085015">
      <w:pPr>
        <w:adjustRightInd w:val="0"/>
        <w:snapToGrid w:val="0"/>
        <w:jc w:val="both"/>
        <w:rPr>
          <w:rFonts w:ascii="Book Antiqua" w:hAnsi="Book Antiqua"/>
          <w:color w:val="000000" w:themeColor="text1"/>
          <w:sz w:val="24"/>
          <w:szCs w:val="24"/>
          <w:lang w:val="en-US"/>
        </w:rPr>
      </w:pPr>
    </w:p>
    <w:p w14:paraId="34F0273F" w14:textId="27288B99" w:rsidR="00BB6376" w:rsidRPr="0089379F" w:rsidRDefault="00CE3A41" w:rsidP="00085015">
      <w:pPr>
        <w:adjustRightInd w:val="0"/>
        <w:snapToGrid w:val="0"/>
        <w:jc w:val="both"/>
        <w:rPr>
          <w:rFonts w:ascii="Book Antiqua" w:hAnsi="Book Antiqua" w:cs="Arial"/>
          <w:color w:val="000000" w:themeColor="text1"/>
          <w:sz w:val="24"/>
          <w:szCs w:val="24"/>
          <w:lang w:val="en-US"/>
        </w:rPr>
      </w:pPr>
      <w:r w:rsidRPr="0089379F">
        <w:rPr>
          <w:rFonts w:ascii="Book Antiqua" w:hAnsi="Book Antiqua"/>
          <w:b/>
          <w:color w:val="000000" w:themeColor="text1"/>
          <w:sz w:val="24"/>
          <w:szCs w:val="24"/>
          <w:lang w:val="en-US"/>
        </w:rPr>
        <w:t>Key words</w:t>
      </w:r>
      <w:r w:rsidRPr="0089379F">
        <w:rPr>
          <w:rFonts w:ascii="Book Antiqua" w:hAnsi="Book Antiqua"/>
          <w:color w:val="000000" w:themeColor="text1"/>
          <w:sz w:val="24"/>
          <w:szCs w:val="24"/>
          <w:lang w:val="en-US"/>
        </w:rPr>
        <w:t xml:space="preserve">: </w:t>
      </w:r>
      <w:bookmarkStart w:id="15" w:name="OLE_LINK948"/>
      <w:bookmarkStart w:id="16" w:name="OLE_LINK949"/>
      <w:r w:rsidR="00BB6376" w:rsidRPr="0089379F">
        <w:rPr>
          <w:rFonts w:ascii="Book Antiqua" w:hAnsi="Book Antiqua" w:cs="Arial"/>
          <w:color w:val="000000" w:themeColor="text1"/>
          <w:sz w:val="24"/>
          <w:szCs w:val="24"/>
          <w:lang w:val="en-US"/>
        </w:rPr>
        <w:t xml:space="preserve">Total </w:t>
      </w:r>
      <w:proofErr w:type="spellStart"/>
      <w:r w:rsidR="00BB6376" w:rsidRPr="0089379F">
        <w:rPr>
          <w:rFonts w:ascii="Book Antiqua" w:hAnsi="Book Antiqua" w:cs="Arial"/>
          <w:color w:val="000000" w:themeColor="text1"/>
          <w:sz w:val="24"/>
          <w:szCs w:val="24"/>
          <w:lang w:val="en-US"/>
        </w:rPr>
        <w:t>mesorectum</w:t>
      </w:r>
      <w:proofErr w:type="spellEnd"/>
      <w:r w:rsidR="00BB6376" w:rsidRPr="0089379F">
        <w:rPr>
          <w:rFonts w:ascii="Book Antiqua" w:hAnsi="Book Antiqua" w:cs="Arial"/>
          <w:color w:val="000000" w:themeColor="text1"/>
          <w:sz w:val="24"/>
          <w:szCs w:val="24"/>
          <w:lang w:val="en-US"/>
        </w:rPr>
        <w:t xml:space="preserve"> excision; </w:t>
      </w:r>
      <w:proofErr w:type="spellStart"/>
      <w:r w:rsidR="00BB6376" w:rsidRPr="0089379F">
        <w:rPr>
          <w:rFonts w:ascii="Book Antiqua" w:hAnsi="Book Antiqua" w:cs="Arial"/>
          <w:color w:val="000000" w:themeColor="text1"/>
          <w:sz w:val="24"/>
          <w:szCs w:val="24"/>
          <w:lang w:val="en-US"/>
        </w:rPr>
        <w:t>Mesorectal</w:t>
      </w:r>
      <w:proofErr w:type="spellEnd"/>
      <w:r w:rsidR="00BB6376" w:rsidRPr="0089379F">
        <w:rPr>
          <w:rFonts w:ascii="Book Antiqua" w:hAnsi="Book Antiqua" w:cs="Arial"/>
          <w:color w:val="000000" w:themeColor="text1"/>
          <w:sz w:val="24"/>
          <w:szCs w:val="24"/>
          <w:lang w:val="en-US"/>
        </w:rPr>
        <w:t xml:space="preserve"> resection;</w:t>
      </w:r>
      <w:r w:rsidR="00A57481" w:rsidRPr="0089379F">
        <w:rPr>
          <w:rFonts w:ascii="Book Antiqua" w:hAnsi="Book Antiqua" w:cs="Arial"/>
          <w:color w:val="000000" w:themeColor="text1"/>
          <w:sz w:val="24"/>
          <w:szCs w:val="24"/>
          <w:lang w:val="en-US"/>
        </w:rPr>
        <w:t xml:space="preserve"> </w:t>
      </w:r>
      <w:r w:rsidR="00BB6376" w:rsidRPr="0089379F">
        <w:rPr>
          <w:rFonts w:ascii="Book Antiqua" w:hAnsi="Book Antiqua" w:cs="Arial"/>
          <w:color w:val="000000" w:themeColor="text1"/>
          <w:sz w:val="24"/>
          <w:szCs w:val="24"/>
          <w:lang w:val="en-US"/>
        </w:rPr>
        <w:t xml:space="preserve">Lateral node metastasis; </w:t>
      </w:r>
      <w:proofErr w:type="gramStart"/>
      <w:r w:rsidR="00BB6376" w:rsidRPr="0089379F">
        <w:rPr>
          <w:rFonts w:ascii="Book Antiqua" w:hAnsi="Book Antiqua" w:cs="Arial"/>
          <w:color w:val="000000" w:themeColor="text1"/>
          <w:sz w:val="24"/>
          <w:szCs w:val="24"/>
          <w:lang w:val="en-US"/>
        </w:rPr>
        <w:t>Extended</w:t>
      </w:r>
      <w:proofErr w:type="gramEnd"/>
      <w:r w:rsidR="00BB6376" w:rsidRPr="0089379F">
        <w:rPr>
          <w:rFonts w:ascii="Book Antiqua" w:hAnsi="Book Antiqua" w:cs="Arial"/>
          <w:color w:val="000000" w:themeColor="text1"/>
          <w:sz w:val="24"/>
          <w:szCs w:val="24"/>
          <w:lang w:val="en-US"/>
        </w:rPr>
        <w:t xml:space="preserve"> lymphadenectomy</w:t>
      </w:r>
    </w:p>
    <w:bookmarkEnd w:id="15"/>
    <w:bookmarkEnd w:id="16"/>
    <w:p w14:paraId="59803809" w14:textId="26F287BD" w:rsidR="00CE3A41" w:rsidRPr="0089379F" w:rsidRDefault="00CE3A41" w:rsidP="00085015">
      <w:pPr>
        <w:adjustRightInd w:val="0"/>
        <w:snapToGrid w:val="0"/>
        <w:jc w:val="both"/>
        <w:rPr>
          <w:rFonts w:ascii="Book Antiqua" w:hAnsi="Book Antiqua" w:cs="Arial"/>
          <w:color w:val="000000" w:themeColor="text1"/>
          <w:sz w:val="24"/>
          <w:szCs w:val="24"/>
          <w:lang w:val="en-US"/>
        </w:rPr>
      </w:pPr>
    </w:p>
    <w:p w14:paraId="698A4906" w14:textId="144E6386" w:rsidR="00CE3A41" w:rsidRPr="0089379F" w:rsidRDefault="00CE3A41" w:rsidP="00CE3A41">
      <w:pPr>
        <w:jc w:val="both"/>
        <w:rPr>
          <w:rFonts w:ascii="Book Antiqua" w:eastAsia="宋体" w:hAnsi="Book Antiqua" w:cs="Arial"/>
          <w:color w:val="000000" w:themeColor="text1"/>
          <w:sz w:val="24"/>
          <w:szCs w:val="24"/>
          <w:lang w:val="en-US" w:eastAsia="en-US"/>
        </w:rPr>
      </w:pPr>
      <w:bookmarkStart w:id="17" w:name="OLE_LINK55"/>
      <w:bookmarkStart w:id="18" w:name="OLE_LINK56"/>
      <w:bookmarkStart w:id="19" w:name="OLE_LINK105"/>
      <w:bookmarkStart w:id="20" w:name="OLE_LINK116"/>
      <w:bookmarkStart w:id="21" w:name="OLE_LINK89"/>
      <w:bookmarkStart w:id="22" w:name="OLE_LINK950"/>
      <w:proofErr w:type="gramStart"/>
      <w:r w:rsidRPr="0089379F">
        <w:rPr>
          <w:rFonts w:ascii="Book Antiqua" w:eastAsia="宋体" w:hAnsi="Book Antiqua" w:cs="Times New Roman"/>
          <w:b/>
          <w:color w:val="000000" w:themeColor="text1"/>
          <w:sz w:val="24"/>
          <w:szCs w:val="24"/>
          <w:lang w:val="en-US" w:eastAsia="en-US"/>
        </w:rPr>
        <w:t>©</w:t>
      </w:r>
      <w:bookmarkEnd w:id="17"/>
      <w:bookmarkEnd w:id="18"/>
      <w:r w:rsidRPr="0089379F">
        <w:rPr>
          <w:rFonts w:ascii="Book Antiqua" w:eastAsia="宋体" w:hAnsi="Book Antiqua" w:cs="Times New Roman"/>
          <w:b/>
          <w:color w:val="000000" w:themeColor="text1"/>
          <w:sz w:val="24"/>
          <w:szCs w:val="24"/>
          <w:lang w:val="en-US" w:eastAsia="en-US"/>
        </w:rPr>
        <w:t xml:space="preserve"> </w:t>
      </w:r>
      <w:r w:rsidRPr="0089379F">
        <w:rPr>
          <w:rFonts w:ascii="Book Antiqua" w:eastAsia="宋体" w:hAnsi="Book Antiqua" w:cs="Arial"/>
          <w:b/>
          <w:color w:val="000000" w:themeColor="text1"/>
          <w:sz w:val="24"/>
          <w:szCs w:val="24"/>
          <w:lang w:val="en-US" w:eastAsia="en-US"/>
        </w:rPr>
        <w:t>The Author(s) 2019.</w:t>
      </w:r>
      <w:proofErr w:type="gramEnd"/>
      <w:r w:rsidRPr="0089379F">
        <w:rPr>
          <w:rFonts w:ascii="Book Antiqua" w:eastAsia="宋体" w:hAnsi="Book Antiqua" w:cs="Arial"/>
          <w:b/>
          <w:color w:val="000000" w:themeColor="text1"/>
          <w:sz w:val="24"/>
          <w:szCs w:val="24"/>
          <w:lang w:val="en-US" w:eastAsia="en-US"/>
        </w:rPr>
        <w:t xml:space="preserve"> </w:t>
      </w:r>
      <w:proofErr w:type="gramStart"/>
      <w:r w:rsidRPr="0089379F">
        <w:rPr>
          <w:rFonts w:ascii="Book Antiqua" w:eastAsia="宋体" w:hAnsi="Book Antiqua" w:cs="Arial"/>
          <w:color w:val="000000" w:themeColor="text1"/>
          <w:sz w:val="24"/>
          <w:szCs w:val="24"/>
          <w:lang w:val="en-US" w:eastAsia="en-US"/>
        </w:rPr>
        <w:t xml:space="preserve">Published by </w:t>
      </w:r>
      <w:proofErr w:type="spellStart"/>
      <w:r w:rsidRPr="0089379F">
        <w:rPr>
          <w:rFonts w:ascii="Book Antiqua" w:eastAsia="宋体" w:hAnsi="Book Antiqua" w:cs="Arial"/>
          <w:color w:val="000000" w:themeColor="text1"/>
          <w:sz w:val="24"/>
          <w:szCs w:val="24"/>
          <w:lang w:val="en-US" w:eastAsia="en-US"/>
        </w:rPr>
        <w:t>Baishideng</w:t>
      </w:r>
      <w:proofErr w:type="spellEnd"/>
      <w:r w:rsidRPr="0089379F">
        <w:rPr>
          <w:rFonts w:ascii="Book Antiqua" w:eastAsia="宋体" w:hAnsi="Book Antiqua" w:cs="Arial"/>
          <w:color w:val="000000" w:themeColor="text1"/>
          <w:sz w:val="24"/>
          <w:szCs w:val="24"/>
          <w:lang w:val="en-US" w:eastAsia="en-US"/>
        </w:rPr>
        <w:t xml:space="preserve"> Publishing Group Inc.</w:t>
      </w:r>
      <w:proofErr w:type="gramEnd"/>
      <w:r w:rsidRPr="0089379F">
        <w:rPr>
          <w:rFonts w:ascii="Book Antiqua" w:eastAsia="宋体" w:hAnsi="Book Antiqua" w:cs="Arial"/>
          <w:color w:val="000000" w:themeColor="text1"/>
          <w:sz w:val="24"/>
          <w:szCs w:val="24"/>
          <w:lang w:val="en-US" w:eastAsia="en-US"/>
        </w:rPr>
        <w:t xml:space="preserve"> All rights reserved.</w:t>
      </w:r>
    </w:p>
    <w:bookmarkEnd w:id="19"/>
    <w:bookmarkEnd w:id="20"/>
    <w:bookmarkEnd w:id="21"/>
    <w:bookmarkEnd w:id="22"/>
    <w:p w14:paraId="6B840BA1" w14:textId="77777777" w:rsidR="00BB6376" w:rsidRPr="0089379F" w:rsidRDefault="00BB6376" w:rsidP="00085015">
      <w:pPr>
        <w:adjustRightInd w:val="0"/>
        <w:snapToGrid w:val="0"/>
        <w:jc w:val="both"/>
        <w:rPr>
          <w:rFonts w:ascii="Book Antiqua" w:hAnsi="Book Antiqua"/>
          <w:color w:val="000000" w:themeColor="text1"/>
          <w:sz w:val="24"/>
          <w:szCs w:val="24"/>
          <w:lang w:val="en-US"/>
        </w:rPr>
      </w:pPr>
    </w:p>
    <w:p w14:paraId="43BF1F04" w14:textId="77777777" w:rsidR="00BB6376" w:rsidRPr="0089379F" w:rsidRDefault="00BB6376" w:rsidP="00085015">
      <w:pPr>
        <w:adjustRightInd w:val="0"/>
        <w:snapToGrid w:val="0"/>
        <w:jc w:val="both"/>
        <w:rPr>
          <w:rFonts w:ascii="Book Antiqua" w:hAnsi="Book Antiqua" w:cs="Arial"/>
          <w:color w:val="000000" w:themeColor="text1"/>
          <w:sz w:val="24"/>
          <w:szCs w:val="24"/>
          <w:lang w:val="en-US"/>
        </w:rPr>
      </w:pPr>
      <w:r w:rsidRPr="0089379F">
        <w:rPr>
          <w:rFonts w:ascii="Book Antiqua" w:hAnsi="Book Antiqua" w:cs="Times New Roman"/>
          <w:b/>
          <w:color w:val="000000" w:themeColor="text1"/>
          <w:sz w:val="24"/>
          <w:szCs w:val="24"/>
          <w:lang w:val="en-US"/>
        </w:rPr>
        <w:t>Core tip:</w:t>
      </w:r>
      <w:r w:rsidRPr="0089379F">
        <w:rPr>
          <w:rFonts w:ascii="Book Antiqua" w:hAnsi="Book Antiqua" w:cs="Times New Roman"/>
          <w:color w:val="000000" w:themeColor="text1"/>
          <w:sz w:val="24"/>
          <w:szCs w:val="24"/>
          <w:lang w:val="en-US"/>
        </w:rPr>
        <w:t xml:space="preserve"> </w:t>
      </w:r>
      <w:r w:rsidRPr="0089379F">
        <w:rPr>
          <w:rFonts w:ascii="Book Antiqua" w:hAnsi="Book Antiqua" w:cs="Arial"/>
          <w:color w:val="000000" w:themeColor="text1"/>
          <w:sz w:val="24"/>
          <w:szCs w:val="24"/>
          <w:lang w:val="en-US"/>
        </w:rPr>
        <w:t xml:space="preserve">Total </w:t>
      </w:r>
      <w:proofErr w:type="spellStart"/>
      <w:r w:rsidRPr="0089379F">
        <w:rPr>
          <w:rFonts w:ascii="Book Antiqua" w:hAnsi="Book Antiqua" w:cs="Arial"/>
          <w:color w:val="000000" w:themeColor="text1"/>
          <w:sz w:val="24"/>
          <w:szCs w:val="24"/>
          <w:lang w:val="en-US"/>
        </w:rPr>
        <w:t>mesorectal</w:t>
      </w:r>
      <w:proofErr w:type="spellEnd"/>
      <w:r w:rsidRPr="0089379F">
        <w:rPr>
          <w:rFonts w:ascii="Book Antiqua" w:hAnsi="Book Antiqua" w:cs="Arial"/>
          <w:color w:val="000000" w:themeColor="text1"/>
          <w:sz w:val="24"/>
          <w:szCs w:val="24"/>
          <w:lang w:val="en-US"/>
        </w:rPr>
        <w:t xml:space="preserve"> excision has remained the gold standard treatment for mid and low rectal tumors since its introduction in the late 1980s. However, where the Western guidelines consider spread to the lateral lymph nodes as an advanced form of the disease and use </w:t>
      </w:r>
      <w:proofErr w:type="spellStart"/>
      <w:r w:rsidRPr="0089379F">
        <w:rPr>
          <w:rFonts w:ascii="Book Antiqua" w:hAnsi="Book Antiqua" w:cs="Arial"/>
          <w:color w:val="000000" w:themeColor="text1"/>
          <w:sz w:val="24"/>
          <w:szCs w:val="24"/>
          <w:lang w:val="en-US"/>
        </w:rPr>
        <w:t>neoadjuvant</w:t>
      </w:r>
      <w:proofErr w:type="spellEnd"/>
      <w:r w:rsidRPr="0089379F">
        <w:rPr>
          <w:rFonts w:ascii="Book Antiqua" w:hAnsi="Book Antiqua" w:cs="Arial"/>
          <w:color w:val="000000" w:themeColor="text1"/>
          <w:sz w:val="24"/>
          <w:szCs w:val="24"/>
          <w:lang w:val="en-US"/>
        </w:rPr>
        <w:t xml:space="preserve"> </w:t>
      </w:r>
      <w:proofErr w:type="spellStart"/>
      <w:r w:rsidRPr="0089379F">
        <w:rPr>
          <w:rFonts w:ascii="Book Antiqua" w:hAnsi="Book Antiqua" w:cs="Arial"/>
          <w:color w:val="000000" w:themeColor="text1"/>
          <w:sz w:val="24"/>
          <w:szCs w:val="24"/>
          <w:lang w:val="en-US"/>
        </w:rPr>
        <w:t>radiochemotherapy</w:t>
      </w:r>
      <w:proofErr w:type="spellEnd"/>
      <w:r w:rsidRPr="0089379F">
        <w:rPr>
          <w:rFonts w:ascii="Book Antiqua" w:hAnsi="Book Antiqua" w:cs="Arial"/>
          <w:color w:val="000000" w:themeColor="text1"/>
          <w:sz w:val="24"/>
          <w:szCs w:val="24"/>
          <w:lang w:val="en-US"/>
        </w:rPr>
        <w:t xml:space="preserve"> liberally, the Japanese guidelines define it as a local disease and proceed to lateral lymph node dissection with or without </w:t>
      </w:r>
      <w:proofErr w:type="spellStart"/>
      <w:r w:rsidRPr="0089379F">
        <w:rPr>
          <w:rFonts w:ascii="Book Antiqua" w:hAnsi="Book Antiqua" w:cs="Arial"/>
          <w:color w:val="000000" w:themeColor="text1"/>
          <w:sz w:val="24"/>
          <w:szCs w:val="24"/>
          <w:lang w:val="en-US"/>
        </w:rPr>
        <w:t>neoadjuvant</w:t>
      </w:r>
      <w:proofErr w:type="spellEnd"/>
      <w:r w:rsidRPr="0089379F">
        <w:rPr>
          <w:rFonts w:ascii="Book Antiqua" w:hAnsi="Book Antiqua" w:cs="Arial"/>
          <w:color w:val="000000" w:themeColor="text1"/>
          <w:sz w:val="24"/>
          <w:szCs w:val="24"/>
          <w:lang w:val="en-US"/>
        </w:rPr>
        <w:t xml:space="preserve"> treatment. We review the current literature for therapeutic strategies, enhancing knowledge for treatment of patients with low and mid rectal cancer.</w:t>
      </w:r>
    </w:p>
    <w:p w14:paraId="23FCA556" w14:textId="77777777" w:rsidR="00CE3A41" w:rsidRPr="0089379F" w:rsidRDefault="00CE3A41" w:rsidP="00CE3A41">
      <w:pPr>
        <w:adjustRightInd w:val="0"/>
        <w:snapToGrid w:val="0"/>
        <w:jc w:val="both"/>
        <w:rPr>
          <w:rFonts w:ascii="Book Antiqua" w:hAnsi="Book Antiqua" w:cs="Arial"/>
          <w:b/>
          <w:color w:val="000000" w:themeColor="text1"/>
          <w:sz w:val="24"/>
          <w:szCs w:val="24"/>
          <w:lang w:val="en-US"/>
        </w:rPr>
      </w:pPr>
    </w:p>
    <w:p w14:paraId="0CB806C6" w14:textId="77777777" w:rsidR="0089379F" w:rsidRPr="0089379F" w:rsidRDefault="0089379F" w:rsidP="0089379F">
      <w:pPr>
        <w:adjustRightInd w:val="0"/>
        <w:snapToGrid w:val="0"/>
        <w:rPr>
          <w:rFonts w:ascii="Book Antiqua" w:eastAsia="宋体" w:hAnsi="Book Antiqua" w:cs="Arial" w:hint="eastAsia"/>
          <w:iCs/>
          <w:color w:val="000000"/>
          <w:sz w:val="24"/>
          <w:szCs w:val="24"/>
          <w:lang w:eastAsia="zh-CN"/>
        </w:rPr>
      </w:pPr>
      <w:r w:rsidRPr="0089379F">
        <w:rPr>
          <w:rFonts w:ascii="Book Antiqua" w:eastAsia="宋体" w:hAnsi="Book Antiqua" w:cs="Arial" w:hint="eastAsia"/>
          <w:b/>
          <w:color w:val="000000"/>
          <w:sz w:val="24"/>
          <w:szCs w:val="24"/>
          <w:lang w:eastAsia="zh-CN"/>
        </w:rPr>
        <w:lastRenderedPageBreak/>
        <w:t>Citation</w:t>
      </w:r>
      <w:r w:rsidRPr="0089379F">
        <w:rPr>
          <w:rFonts w:ascii="Book Antiqua" w:eastAsia="宋体" w:hAnsi="Book Antiqua" w:cs="Arial"/>
          <w:color w:val="000000"/>
          <w:sz w:val="24"/>
          <w:szCs w:val="24"/>
          <w:lang w:eastAsia="zh-CN"/>
        </w:rPr>
        <w:t> </w:t>
      </w:r>
      <w:r w:rsidRPr="0089379F">
        <w:rPr>
          <w:rFonts w:ascii="Book Antiqua" w:eastAsia="宋体" w:hAnsi="Book Antiqua" w:cs="Arial" w:hint="eastAsia"/>
          <w:color w:val="000000"/>
          <w:sz w:val="24"/>
          <w:szCs w:val="24"/>
          <w:lang w:eastAsia="zh-CN"/>
        </w:rPr>
        <w:t xml:space="preserve">: </w:t>
      </w:r>
      <w:r w:rsidRPr="0089379F">
        <w:rPr>
          <w:rFonts w:ascii="Book Antiqua" w:hAnsi="Book Antiqua" w:cs="Arial"/>
          <w:color w:val="000000"/>
          <w:sz w:val="24"/>
          <w:szCs w:val="24"/>
        </w:rPr>
        <w:t xml:space="preserve">Christou N, Meyer J, Toso C, Ris F, Buchs NC. </w:t>
      </w:r>
      <w:r w:rsidRPr="0089379F">
        <w:rPr>
          <w:rFonts w:ascii="Book Antiqua" w:hAnsi="Book Antiqua" w:cs="Arial"/>
          <w:bCs/>
          <w:color w:val="000000"/>
          <w:sz w:val="24"/>
          <w:szCs w:val="24"/>
        </w:rPr>
        <w:t xml:space="preserve">Lateral lymph node dissection for low rectal cancer: Is it necessary? </w:t>
      </w:r>
      <w:r w:rsidRPr="0089379F">
        <w:rPr>
          <w:rFonts w:ascii="Book Antiqua" w:hAnsi="Book Antiqua" w:cs="Arial"/>
          <w:i/>
          <w:color w:val="000000"/>
          <w:sz w:val="24"/>
          <w:szCs w:val="24"/>
        </w:rPr>
        <w:t xml:space="preserve">World J Gastroenterol </w:t>
      </w:r>
      <w:r w:rsidRPr="0089379F">
        <w:rPr>
          <w:rFonts w:ascii="Book Antiqua" w:hAnsi="Book Antiqua" w:cs="Arial"/>
          <w:iCs/>
          <w:color w:val="000000"/>
          <w:sz w:val="24"/>
          <w:szCs w:val="24"/>
        </w:rPr>
        <w:t xml:space="preserve">2019; 25(31): 4294-4299  Available from: </w:t>
      </w:r>
    </w:p>
    <w:p w14:paraId="151B70C0" w14:textId="77777777" w:rsidR="0089379F" w:rsidRPr="0089379F" w:rsidRDefault="0089379F" w:rsidP="0089379F">
      <w:pPr>
        <w:adjustRightInd w:val="0"/>
        <w:snapToGrid w:val="0"/>
        <w:rPr>
          <w:rFonts w:ascii="Book Antiqua" w:eastAsia="宋体" w:hAnsi="Book Antiqua" w:cs="Arial" w:hint="eastAsia"/>
          <w:iCs/>
          <w:color w:val="000000"/>
          <w:sz w:val="24"/>
          <w:szCs w:val="24"/>
          <w:lang w:eastAsia="zh-CN"/>
        </w:rPr>
      </w:pPr>
      <w:r w:rsidRPr="0089379F">
        <w:rPr>
          <w:rFonts w:ascii="Book Antiqua" w:hAnsi="Book Antiqua" w:cs="Arial"/>
          <w:b/>
          <w:iCs/>
          <w:color w:val="000000"/>
          <w:sz w:val="24"/>
          <w:szCs w:val="24"/>
        </w:rPr>
        <w:t>URL</w:t>
      </w:r>
      <w:r w:rsidRPr="0089379F">
        <w:rPr>
          <w:rFonts w:ascii="Book Antiqua" w:hAnsi="Book Antiqua" w:cs="Arial"/>
          <w:iCs/>
          <w:color w:val="000000"/>
          <w:sz w:val="24"/>
          <w:szCs w:val="24"/>
        </w:rPr>
        <w:t xml:space="preserve">: https://www.wjgnet.com/1007-9327/full/v25/i31/4294.htm  </w:t>
      </w:r>
    </w:p>
    <w:p w14:paraId="0827CF4E" w14:textId="58C13D4E" w:rsidR="0089379F" w:rsidRPr="0089379F" w:rsidRDefault="0089379F" w:rsidP="0089379F">
      <w:pPr>
        <w:adjustRightInd w:val="0"/>
        <w:snapToGrid w:val="0"/>
        <w:rPr>
          <w:rFonts w:ascii="Book Antiqua" w:hAnsi="Book Antiqua"/>
          <w:color w:val="000000"/>
          <w:sz w:val="24"/>
          <w:szCs w:val="24"/>
        </w:rPr>
      </w:pPr>
      <w:r w:rsidRPr="0089379F">
        <w:rPr>
          <w:rFonts w:ascii="Book Antiqua" w:hAnsi="Book Antiqua" w:cs="Arial"/>
          <w:b/>
          <w:iCs/>
          <w:color w:val="000000"/>
          <w:sz w:val="24"/>
          <w:szCs w:val="24"/>
        </w:rPr>
        <w:t>DOI:</w:t>
      </w:r>
      <w:r w:rsidRPr="0089379F">
        <w:rPr>
          <w:rFonts w:ascii="Book Antiqua" w:hAnsi="Book Antiqua" w:cs="Arial"/>
          <w:iCs/>
          <w:color w:val="000000"/>
          <w:sz w:val="24"/>
          <w:szCs w:val="24"/>
        </w:rPr>
        <w:t xml:space="preserve"> https://dx.doi.org/10.3748/wjg.v25.i31.4294</w:t>
      </w:r>
    </w:p>
    <w:p w14:paraId="6CA9D197" w14:textId="7CB35DF1" w:rsidR="00CE3A41" w:rsidRPr="0089379F" w:rsidRDefault="00CE3A41" w:rsidP="00CE3A41">
      <w:pPr>
        <w:adjustRightInd w:val="0"/>
        <w:snapToGrid w:val="0"/>
        <w:jc w:val="both"/>
        <w:rPr>
          <w:rFonts w:ascii="Book Antiqua" w:hAnsi="Book Antiqua" w:cs="Arial"/>
          <w:iCs/>
          <w:color w:val="000000" w:themeColor="text1"/>
          <w:sz w:val="24"/>
          <w:szCs w:val="24"/>
          <w:lang w:val="en-US"/>
        </w:rPr>
      </w:pPr>
      <w:r w:rsidRPr="0089379F">
        <w:rPr>
          <w:rFonts w:ascii="Book Antiqua" w:hAnsi="Book Antiqua" w:cs="Arial"/>
          <w:iCs/>
          <w:color w:val="000000" w:themeColor="text1"/>
          <w:sz w:val="24"/>
          <w:szCs w:val="24"/>
          <w:lang w:val="en-US"/>
        </w:rPr>
        <w:br w:type="page"/>
      </w:r>
    </w:p>
    <w:p w14:paraId="4A4D7274" w14:textId="4BA6ADBF" w:rsidR="00FC6333" w:rsidRPr="0089379F" w:rsidRDefault="00CE3A41" w:rsidP="00085015">
      <w:pPr>
        <w:adjustRightInd w:val="0"/>
        <w:snapToGrid w:val="0"/>
        <w:jc w:val="both"/>
        <w:rPr>
          <w:rFonts w:ascii="Book Antiqua" w:eastAsia="宋体" w:hAnsi="Book Antiqua" w:cs="Arial"/>
          <w:b/>
          <w:iCs/>
          <w:color w:val="000000" w:themeColor="text1"/>
          <w:sz w:val="24"/>
          <w:szCs w:val="24"/>
          <w:lang w:val="en-US" w:eastAsia="zh-CN"/>
        </w:rPr>
      </w:pPr>
      <w:r w:rsidRPr="0089379F">
        <w:rPr>
          <w:rFonts w:ascii="Book Antiqua" w:eastAsia="宋体" w:hAnsi="Book Antiqua" w:cs="Arial"/>
          <w:b/>
          <w:iCs/>
          <w:color w:val="000000" w:themeColor="text1"/>
          <w:sz w:val="24"/>
          <w:szCs w:val="24"/>
          <w:lang w:val="en-US" w:eastAsia="zh-CN"/>
        </w:rPr>
        <w:lastRenderedPageBreak/>
        <w:t>INTRODUCTION</w:t>
      </w:r>
    </w:p>
    <w:p w14:paraId="236C2404" w14:textId="1858F33F" w:rsidR="00BB6376" w:rsidRPr="0089379F" w:rsidRDefault="00BB6376" w:rsidP="00085015">
      <w:pPr>
        <w:adjustRightInd w:val="0"/>
        <w:snapToGrid w:val="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Rectal cancer is ranked 8</w:t>
      </w:r>
      <w:r w:rsidRPr="0089379F">
        <w:rPr>
          <w:rFonts w:ascii="Book Antiqua" w:hAnsi="Book Antiqua"/>
          <w:color w:val="000000" w:themeColor="text1"/>
          <w:sz w:val="24"/>
          <w:szCs w:val="24"/>
          <w:vertAlign w:val="superscript"/>
          <w:lang w:val="en-US"/>
        </w:rPr>
        <w:t>th</w:t>
      </w:r>
      <w:r w:rsidRPr="0089379F">
        <w:rPr>
          <w:rFonts w:ascii="Book Antiqua" w:hAnsi="Book Antiqua"/>
          <w:color w:val="000000" w:themeColor="text1"/>
          <w:sz w:val="24"/>
          <w:szCs w:val="24"/>
          <w:lang w:val="en-US"/>
        </w:rPr>
        <w:t xml:space="preserve"> among all cancers worldwide in terms of both incidence (3.9%) and mortality (3.2%), according to the latest data from GLOBOCAN 2018</w:t>
      </w:r>
      <w:r w:rsidR="00635336" w:rsidRPr="0089379F">
        <w:rPr>
          <w:rFonts w:ascii="Book Antiqua" w:hAnsi="Book Antiqua"/>
          <w:color w:val="000000" w:themeColor="text1"/>
          <w:sz w:val="24"/>
          <w:szCs w:val="24"/>
          <w:vertAlign w:val="superscript"/>
          <w:lang w:val="en-US"/>
        </w:rPr>
        <w:t>[</w:t>
      </w:r>
      <w:r w:rsidR="00D44C1D" w:rsidRPr="0089379F">
        <w:rPr>
          <w:rFonts w:ascii="Book Antiqua" w:hAnsi="Book Antiqua"/>
          <w:color w:val="000000" w:themeColor="text1"/>
          <w:sz w:val="24"/>
          <w:szCs w:val="24"/>
          <w:vertAlign w:val="superscript"/>
          <w:lang w:val="en-US"/>
        </w:rPr>
        <w:t>1</w:t>
      </w:r>
      <w:r w:rsidR="00635336" w:rsidRPr="0089379F">
        <w:rPr>
          <w:rFonts w:ascii="Book Antiqua" w:hAnsi="Book Antiqua"/>
          <w:color w:val="000000" w:themeColor="text1"/>
          <w:sz w:val="24"/>
          <w:szCs w:val="24"/>
          <w:vertAlign w:val="superscript"/>
          <w:lang w:val="en-US"/>
        </w:rPr>
        <w:t>]</w:t>
      </w:r>
      <w:r w:rsidRPr="0089379F">
        <w:rPr>
          <w:rFonts w:ascii="Book Antiqua" w:hAnsi="Book Antiqua"/>
          <w:color w:val="000000" w:themeColor="text1"/>
          <w:sz w:val="24"/>
          <w:szCs w:val="24"/>
          <w:lang w:val="en-US"/>
        </w:rPr>
        <w:t xml:space="preserve">. Although introduction of the total </w:t>
      </w:r>
      <w:proofErr w:type="spellStart"/>
      <w:r w:rsidRPr="0089379F">
        <w:rPr>
          <w:rFonts w:ascii="Book Antiqua" w:hAnsi="Book Antiqua"/>
          <w:color w:val="000000" w:themeColor="text1"/>
          <w:sz w:val="24"/>
          <w:szCs w:val="24"/>
          <w:lang w:val="en-US"/>
        </w:rPr>
        <w:t>mesorectal</w:t>
      </w:r>
      <w:proofErr w:type="spellEnd"/>
      <w:r w:rsidRPr="0089379F">
        <w:rPr>
          <w:rFonts w:ascii="Book Antiqua" w:hAnsi="Book Antiqua"/>
          <w:color w:val="000000" w:themeColor="text1"/>
          <w:sz w:val="24"/>
          <w:szCs w:val="24"/>
          <w:lang w:val="en-US"/>
        </w:rPr>
        <w:t xml:space="preserve"> excision (TME) treatment </w:t>
      </w:r>
      <w:proofErr w:type="gramStart"/>
      <w:r w:rsidRPr="0089379F">
        <w:rPr>
          <w:rFonts w:ascii="Book Antiqua" w:hAnsi="Book Antiqua"/>
          <w:color w:val="000000" w:themeColor="text1"/>
          <w:sz w:val="24"/>
          <w:szCs w:val="24"/>
          <w:lang w:val="en-US"/>
        </w:rPr>
        <w:t>method</w:t>
      </w:r>
      <w:r w:rsidR="00635336" w:rsidRPr="0089379F">
        <w:rPr>
          <w:rFonts w:ascii="Book Antiqua" w:hAnsi="Book Antiqua"/>
          <w:color w:val="000000" w:themeColor="text1"/>
          <w:sz w:val="24"/>
          <w:szCs w:val="24"/>
          <w:vertAlign w:val="superscript"/>
          <w:lang w:val="en-US"/>
        </w:rPr>
        <w:t>[</w:t>
      </w:r>
      <w:proofErr w:type="gramEnd"/>
      <w:r w:rsidR="00D44C1D" w:rsidRPr="0089379F">
        <w:rPr>
          <w:rFonts w:ascii="Book Antiqua" w:hAnsi="Book Antiqua"/>
          <w:color w:val="000000" w:themeColor="text1"/>
          <w:sz w:val="24"/>
          <w:szCs w:val="24"/>
          <w:vertAlign w:val="superscript"/>
          <w:lang w:val="en-US"/>
        </w:rPr>
        <w:t>2</w:t>
      </w:r>
      <w:r w:rsidR="00635336" w:rsidRPr="0089379F">
        <w:rPr>
          <w:rFonts w:ascii="Book Antiqua" w:hAnsi="Book Antiqua"/>
          <w:color w:val="000000" w:themeColor="text1"/>
          <w:sz w:val="24"/>
          <w:szCs w:val="24"/>
          <w:vertAlign w:val="superscript"/>
          <w:lang w:val="en-US"/>
        </w:rPr>
        <w:t>]</w:t>
      </w:r>
      <w:r w:rsidRPr="0089379F">
        <w:rPr>
          <w:rFonts w:ascii="Book Antiqua" w:hAnsi="Book Antiqua"/>
          <w:color w:val="000000" w:themeColor="text1"/>
          <w:sz w:val="24"/>
          <w:szCs w:val="24"/>
          <w:lang w:val="en-US"/>
        </w:rPr>
        <w:t xml:space="preserve"> led to improved pathological and oncological outcomes</w:t>
      </w:r>
      <w:r w:rsidRPr="0089379F">
        <w:rPr>
          <w:rFonts w:ascii="Book Antiqua" w:hAnsi="Book Antiqua"/>
          <w:color w:val="000000" w:themeColor="text1"/>
          <w:sz w:val="24"/>
          <w:szCs w:val="24"/>
          <w:lang w:val="en-US"/>
        </w:rPr>
        <w:sym w:font="Symbol" w:char="F0BE"/>
      </w:r>
      <w:r w:rsidRPr="0089379F">
        <w:rPr>
          <w:rFonts w:ascii="Book Antiqua" w:hAnsi="Book Antiqua"/>
          <w:color w:val="000000" w:themeColor="text1"/>
          <w:sz w:val="24"/>
          <w:szCs w:val="24"/>
          <w:lang w:val="en-US"/>
        </w:rPr>
        <w:t>emerging as the gold standard surgical procedure</w:t>
      </w:r>
      <w:r w:rsidR="00635336" w:rsidRPr="0089379F">
        <w:rPr>
          <w:rFonts w:ascii="Book Antiqua" w:hAnsi="Book Antiqua"/>
          <w:color w:val="000000" w:themeColor="text1"/>
          <w:sz w:val="24"/>
          <w:szCs w:val="24"/>
          <w:lang w:val="en-US"/>
        </w:rPr>
        <w:t>—</w:t>
      </w:r>
      <w:r w:rsidRPr="0089379F">
        <w:rPr>
          <w:rFonts w:ascii="Book Antiqua" w:hAnsi="Book Antiqua"/>
          <w:color w:val="000000" w:themeColor="text1"/>
          <w:sz w:val="24"/>
          <w:szCs w:val="24"/>
          <w:lang w:val="en-US"/>
        </w:rPr>
        <w:t>the treatment of mid and low rectal cancers remains challenging</w:t>
      </w:r>
      <w:r w:rsidR="00635336" w:rsidRPr="0089379F">
        <w:rPr>
          <w:rFonts w:ascii="Book Antiqua" w:hAnsi="Book Antiqua"/>
          <w:color w:val="000000" w:themeColor="text1"/>
          <w:sz w:val="24"/>
          <w:szCs w:val="24"/>
          <w:vertAlign w:val="superscript"/>
          <w:lang w:val="en-US"/>
        </w:rPr>
        <w:t>[</w:t>
      </w:r>
      <w:r w:rsidR="00D44C1D" w:rsidRPr="0089379F">
        <w:rPr>
          <w:rFonts w:ascii="Book Antiqua" w:hAnsi="Book Antiqua"/>
          <w:color w:val="000000" w:themeColor="text1"/>
          <w:sz w:val="24"/>
          <w:szCs w:val="24"/>
          <w:vertAlign w:val="superscript"/>
          <w:lang w:val="en-US"/>
        </w:rPr>
        <w:t>3</w:t>
      </w:r>
      <w:r w:rsidR="00635336" w:rsidRPr="0089379F">
        <w:rPr>
          <w:rFonts w:ascii="Book Antiqua" w:hAnsi="Book Antiqua"/>
          <w:color w:val="000000" w:themeColor="text1"/>
          <w:sz w:val="24"/>
          <w:szCs w:val="24"/>
          <w:vertAlign w:val="superscript"/>
          <w:lang w:val="en-US"/>
        </w:rPr>
        <w:t>]</w:t>
      </w:r>
      <w:r w:rsidRPr="0089379F">
        <w:rPr>
          <w:rFonts w:ascii="Book Antiqua" w:hAnsi="Book Antiqua"/>
          <w:color w:val="000000" w:themeColor="text1"/>
          <w:sz w:val="24"/>
          <w:szCs w:val="24"/>
          <w:lang w:val="en-US"/>
        </w:rPr>
        <w:t xml:space="preserve">. </w:t>
      </w:r>
    </w:p>
    <w:p w14:paraId="6D899C72" w14:textId="5735CA0F" w:rsidR="00BB6376" w:rsidRPr="0089379F" w:rsidRDefault="00BB6376" w:rsidP="00635336">
      <w:pPr>
        <w:adjustRightInd w:val="0"/>
        <w:snapToGrid w:val="0"/>
        <w:ind w:firstLineChars="100" w:firstLine="24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TME allows for the removal of perirectal lymph nodes, reducing the local recurrence rate from the pre-TME rates of 14%-40% down to 6.5%</w:t>
      </w:r>
      <w:r w:rsidR="00635336" w:rsidRPr="0089379F">
        <w:rPr>
          <w:rFonts w:ascii="Book Antiqua" w:hAnsi="Book Antiqua"/>
          <w:color w:val="000000" w:themeColor="text1"/>
          <w:sz w:val="24"/>
          <w:szCs w:val="24"/>
          <w:vertAlign w:val="superscript"/>
          <w:lang w:val="en-US"/>
        </w:rPr>
        <w:t>[</w:t>
      </w:r>
      <w:r w:rsidR="00D44C1D" w:rsidRPr="0089379F">
        <w:rPr>
          <w:rFonts w:ascii="Book Antiqua" w:hAnsi="Book Antiqua"/>
          <w:color w:val="000000" w:themeColor="text1"/>
          <w:sz w:val="24"/>
          <w:szCs w:val="24"/>
          <w:vertAlign w:val="superscript"/>
          <w:lang w:val="en-US"/>
        </w:rPr>
        <w:t>4</w:t>
      </w:r>
      <w:r w:rsidR="00635336" w:rsidRPr="0089379F">
        <w:rPr>
          <w:rFonts w:ascii="Book Antiqua" w:hAnsi="Book Antiqua"/>
          <w:color w:val="000000" w:themeColor="text1"/>
          <w:sz w:val="24"/>
          <w:szCs w:val="24"/>
          <w:vertAlign w:val="superscript"/>
          <w:lang w:val="en-US"/>
        </w:rPr>
        <w:t>]</w:t>
      </w:r>
      <w:r w:rsidRPr="0089379F">
        <w:rPr>
          <w:rFonts w:ascii="Book Antiqua" w:hAnsi="Book Antiqua"/>
          <w:color w:val="000000" w:themeColor="text1"/>
          <w:sz w:val="24"/>
          <w:szCs w:val="24"/>
          <w:lang w:val="en-US"/>
        </w:rPr>
        <w:t xml:space="preserve">; however, low and mid rectal cancer cells have the tendency to spread to lateral nodes, such as the internal iliac nodes, common iliac nodes, </w:t>
      </w:r>
      <w:proofErr w:type="spellStart"/>
      <w:r w:rsidRPr="0089379F">
        <w:rPr>
          <w:rFonts w:ascii="Book Antiqua" w:hAnsi="Book Antiqua"/>
          <w:color w:val="000000" w:themeColor="text1"/>
          <w:sz w:val="24"/>
          <w:szCs w:val="24"/>
          <w:lang w:val="en-US"/>
        </w:rPr>
        <w:t>obturator</w:t>
      </w:r>
      <w:proofErr w:type="spellEnd"/>
      <w:r w:rsidRPr="0089379F">
        <w:rPr>
          <w:rFonts w:ascii="Book Antiqua" w:hAnsi="Book Antiqua"/>
          <w:color w:val="000000" w:themeColor="text1"/>
          <w:sz w:val="24"/>
          <w:szCs w:val="24"/>
          <w:lang w:val="en-US"/>
        </w:rPr>
        <w:t xml:space="preserve"> nodes, and external iliac nodes</w:t>
      </w:r>
      <w:r w:rsidR="00635336" w:rsidRPr="0089379F">
        <w:rPr>
          <w:rFonts w:ascii="Book Antiqua" w:hAnsi="Book Antiqua"/>
          <w:color w:val="000000" w:themeColor="text1"/>
          <w:sz w:val="24"/>
          <w:szCs w:val="24"/>
          <w:vertAlign w:val="superscript"/>
          <w:lang w:val="en-US"/>
        </w:rPr>
        <w:t>[</w:t>
      </w:r>
      <w:r w:rsidR="00D44C1D" w:rsidRPr="0089379F">
        <w:rPr>
          <w:rFonts w:ascii="Book Antiqua" w:hAnsi="Book Antiqua"/>
          <w:color w:val="000000" w:themeColor="text1"/>
          <w:sz w:val="24"/>
          <w:szCs w:val="24"/>
          <w:vertAlign w:val="superscript"/>
          <w:lang w:val="en-US"/>
        </w:rPr>
        <w:t>5</w:t>
      </w:r>
      <w:r w:rsidR="00635336" w:rsidRPr="0089379F">
        <w:rPr>
          <w:rFonts w:ascii="Book Antiqua" w:hAnsi="Book Antiqua"/>
          <w:color w:val="000000" w:themeColor="text1"/>
          <w:sz w:val="24"/>
          <w:szCs w:val="24"/>
          <w:vertAlign w:val="superscript"/>
          <w:lang w:val="en-US"/>
        </w:rPr>
        <w:t>]</w:t>
      </w:r>
      <w:r w:rsidRPr="0089379F">
        <w:rPr>
          <w:rFonts w:ascii="Book Antiqua" w:hAnsi="Book Antiqua"/>
          <w:color w:val="000000" w:themeColor="text1"/>
          <w:sz w:val="24"/>
          <w:szCs w:val="24"/>
          <w:lang w:val="en-US"/>
        </w:rPr>
        <w:t xml:space="preserve">. Cases of metastases in these nodes reportedly range between 10.6% and 25.5% when the </w:t>
      </w:r>
      <w:r w:rsidRPr="0089379F">
        <w:rPr>
          <w:rFonts w:ascii="Book Antiqua" w:hAnsi="Book Antiqua" w:cs="Arial"/>
          <w:color w:val="000000" w:themeColor="text1"/>
          <w:sz w:val="24"/>
          <w:szCs w:val="24"/>
          <w:lang w:val="en-US"/>
        </w:rPr>
        <w:t>lateral lymph node dissection</w:t>
      </w:r>
      <w:r w:rsidRPr="0089379F">
        <w:rPr>
          <w:rFonts w:ascii="Book Antiqua" w:hAnsi="Book Antiqua"/>
          <w:color w:val="000000" w:themeColor="text1"/>
          <w:sz w:val="24"/>
          <w:szCs w:val="24"/>
          <w:lang w:val="en-US"/>
        </w:rPr>
        <w:t xml:space="preserve"> (LLND) has been performed for advanced rectal cancers (stages II-III)</w:t>
      </w:r>
      <w:r w:rsidR="00635336" w:rsidRPr="0089379F">
        <w:rPr>
          <w:rFonts w:ascii="Book Antiqua" w:hAnsi="Book Antiqua"/>
          <w:color w:val="000000" w:themeColor="text1"/>
          <w:sz w:val="24"/>
          <w:szCs w:val="24"/>
          <w:vertAlign w:val="superscript"/>
          <w:lang w:val="en-US"/>
        </w:rPr>
        <w:t>[</w:t>
      </w:r>
      <w:r w:rsidR="00D44C1D" w:rsidRPr="0089379F">
        <w:rPr>
          <w:rFonts w:ascii="Book Antiqua" w:hAnsi="Book Antiqua"/>
          <w:color w:val="000000" w:themeColor="text1"/>
          <w:sz w:val="24"/>
          <w:szCs w:val="24"/>
          <w:vertAlign w:val="superscript"/>
          <w:lang w:val="en-US"/>
        </w:rPr>
        <w:t>6</w:t>
      </w:r>
      <w:r w:rsidR="00635336" w:rsidRPr="0089379F">
        <w:rPr>
          <w:rFonts w:ascii="Book Antiqua" w:hAnsi="Book Antiqua"/>
          <w:color w:val="000000" w:themeColor="text1"/>
          <w:sz w:val="24"/>
          <w:szCs w:val="24"/>
          <w:vertAlign w:val="superscript"/>
          <w:lang w:val="en-US"/>
        </w:rPr>
        <w:t>]</w:t>
      </w:r>
      <w:r w:rsidRPr="0089379F">
        <w:rPr>
          <w:rFonts w:ascii="Book Antiqua" w:hAnsi="Book Antiqua"/>
          <w:color w:val="000000" w:themeColor="text1"/>
          <w:sz w:val="24"/>
          <w:szCs w:val="24"/>
          <w:lang w:val="en-US"/>
        </w:rPr>
        <w:t>.</w:t>
      </w:r>
      <w:r w:rsidR="00635336" w:rsidRPr="0089379F">
        <w:rPr>
          <w:rFonts w:ascii="Book Antiqua" w:eastAsia="宋体" w:hAnsi="Book Antiqua" w:hint="eastAsia"/>
          <w:color w:val="000000" w:themeColor="text1"/>
          <w:sz w:val="24"/>
          <w:szCs w:val="24"/>
          <w:lang w:val="en-US" w:eastAsia="zh-CN"/>
        </w:rPr>
        <w:t xml:space="preserve"> </w:t>
      </w:r>
      <w:r w:rsidRPr="0089379F">
        <w:rPr>
          <w:rFonts w:ascii="Book Antiqua" w:hAnsi="Book Antiqua"/>
          <w:color w:val="000000" w:themeColor="text1"/>
          <w:sz w:val="24"/>
          <w:szCs w:val="24"/>
          <w:lang w:val="en-US"/>
        </w:rPr>
        <w:t xml:space="preserve">One of the main issues nowadays is what to do with these lateral nodes? While they are considered as regional metastatic nodes and surgically removed in </w:t>
      </w:r>
      <w:proofErr w:type="gramStart"/>
      <w:r w:rsidRPr="0089379F">
        <w:rPr>
          <w:rFonts w:ascii="Book Antiqua" w:hAnsi="Book Antiqua"/>
          <w:color w:val="000000" w:themeColor="text1"/>
          <w:sz w:val="24"/>
          <w:szCs w:val="24"/>
          <w:lang w:val="en-US"/>
        </w:rPr>
        <w:t>Japan</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7]</w:t>
      </w:r>
      <w:r w:rsidRPr="0089379F">
        <w:rPr>
          <w:rFonts w:ascii="Book Antiqua" w:hAnsi="Book Antiqua"/>
          <w:color w:val="000000" w:themeColor="text1"/>
          <w:sz w:val="24"/>
          <w:szCs w:val="24"/>
          <w:lang w:val="en-US"/>
        </w:rPr>
        <w:t xml:space="preserve">, they are defined as advanced disease in the West and lead to the use of </w:t>
      </w:r>
      <w:proofErr w:type="spellStart"/>
      <w:r w:rsidRPr="0089379F">
        <w:rPr>
          <w:rFonts w:ascii="Book Antiqua" w:hAnsi="Book Antiqua"/>
          <w:color w:val="000000" w:themeColor="text1"/>
          <w:sz w:val="24"/>
          <w:szCs w:val="24"/>
          <w:lang w:val="en-US"/>
        </w:rPr>
        <w:t>neoadjuvant</w:t>
      </w:r>
      <w:proofErr w:type="spellEnd"/>
      <w:r w:rsidRPr="0089379F">
        <w:rPr>
          <w:rFonts w:ascii="Book Antiqua" w:hAnsi="Book Antiqua"/>
          <w:color w:val="000000" w:themeColor="text1"/>
          <w:sz w:val="24"/>
          <w:szCs w:val="24"/>
          <w:lang w:val="en-US"/>
        </w:rPr>
        <w:t xml:space="preserve"> treatment</w:t>
      </w:r>
      <w:r w:rsidR="00635336" w:rsidRPr="0089379F">
        <w:rPr>
          <w:rFonts w:ascii="Book Antiqua" w:hAnsi="Book Antiqua"/>
          <w:color w:val="000000" w:themeColor="text1"/>
          <w:sz w:val="24"/>
          <w:szCs w:val="24"/>
          <w:vertAlign w:val="superscript"/>
          <w:lang w:val="en-US"/>
        </w:rPr>
        <w:t>[8]</w:t>
      </w:r>
      <w:r w:rsidRPr="0089379F">
        <w:rPr>
          <w:rFonts w:ascii="Book Antiqua" w:hAnsi="Book Antiqua"/>
          <w:color w:val="000000" w:themeColor="text1"/>
          <w:sz w:val="24"/>
          <w:szCs w:val="24"/>
          <w:lang w:val="en-US"/>
        </w:rPr>
        <w:t>.</w:t>
      </w:r>
    </w:p>
    <w:p w14:paraId="5343B4F4" w14:textId="77777777" w:rsidR="00BB6376" w:rsidRPr="0089379F" w:rsidRDefault="00BB6376" w:rsidP="00085015">
      <w:pPr>
        <w:adjustRightInd w:val="0"/>
        <w:snapToGrid w:val="0"/>
        <w:jc w:val="both"/>
        <w:rPr>
          <w:rFonts w:ascii="Book Antiqua" w:hAnsi="Book Antiqua"/>
          <w:color w:val="000000" w:themeColor="text1"/>
          <w:sz w:val="24"/>
          <w:szCs w:val="24"/>
          <w:lang w:val="en-US"/>
        </w:rPr>
      </w:pPr>
    </w:p>
    <w:p w14:paraId="6781D213" w14:textId="0E396EA2" w:rsidR="00BB6376" w:rsidRPr="0089379F" w:rsidRDefault="00A57481" w:rsidP="00085015">
      <w:pPr>
        <w:adjustRightInd w:val="0"/>
        <w:snapToGrid w:val="0"/>
        <w:jc w:val="both"/>
        <w:rPr>
          <w:rFonts w:ascii="Book Antiqua" w:hAnsi="Book Antiqua"/>
          <w:b/>
          <w:color w:val="000000" w:themeColor="text1"/>
          <w:sz w:val="24"/>
          <w:szCs w:val="24"/>
          <w:lang w:val="en-US"/>
        </w:rPr>
      </w:pPr>
      <w:r w:rsidRPr="0089379F">
        <w:rPr>
          <w:rFonts w:ascii="Book Antiqua" w:hAnsi="Book Antiqua"/>
          <w:b/>
          <w:color w:val="000000" w:themeColor="text1"/>
          <w:sz w:val="24"/>
          <w:szCs w:val="24"/>
          <w:lang w:val="en-US"/>
        </w:rPr>
        <w:t>LYMPHATIC DRAINAGE OF THE RECTUM</w:t>
      </w:r>
    </w:p>
    <w:p w14:paraId="7A651025" w14:textId="50B0E550" w:rsidR="00BB6376" w:rsidRPr="0089379F" w:rsidRDefault="00BB6376" w:rsidP="00085015">
      <w:pPr>
        <w:adjustRightInd w:val="0"/>
        <w:snapToGrid w:val="0"/>
        <w:jc w:val="both"/>
        <w:rPr>
          <w:rFonts w:ascii="Book Antiqua" w:hAnsi="Book Antiqua"/>
          <w:bCs/>
          <w:color w:val="000000" w:themeColor="text1"/>
          <w:sz w:val="24"/>
          <w:szCs w:val="24"/>
          <w:lang w:val="en-US"/>
        </w:rPr>
      </w:pPr>
      <w:r w:rsidRPr="0089379F">
        <w:rPr>
          <w:rFonts w:ascii="Book Antiqua" w:hAnsi="Book Antiqua"/>
          <w:color w:val="000000" w:themeColor="text1"/>
          <w:sz w:val="24"/>
          <w:szCs w:val="24"/>
          <w:lang w:val="en-US"/>
        </w:rPr>
        <w:t xml:space="preserve">Lymphatic vessels of the rectum are formed from the lymphatic plexuses located in the rectal wall under the mucosa. Then, they reach the perirectal ganglia located in the </w:t>
      </w:r>
      <w:proofErr w:type="spellStart"/>
      <w:r w:rsidRPr="0089379F">
        <w:rPr>
          <w:rFonts w:ascii="Book Antiqua" w:hAnsi="Book Antiqua"/>
          <w:color w:val="000000" w:themeColor="text1"/>
          <w:sz w:val="24"/>
          <w:szCs w:val="24"/>
          <w:lang w:val="en-US"/>
        </w:rPr>
        <w:t>mesorectum</w:t>
      </w:r>
      <w:proofErr w:type="spellEnd"/>
      <w:r w:rsidR="009549AB" w:rsidRPr="0089379F">
        <w:rPr>
          <w:rFonts w:ascii="Book Antiqua" w:hAnsi="Book Antiqua"/>
          <w:color w:val="000000" w:themeColor="text1"/>
          <w:sz w:val="24"/>
          <w:szCs w:val="24"/>
          <w:lang w:val="en-US"/>
        </w:rPr>
        <w:t xml:space="preserve">. </w:t>
      </w:r>
      <w:r w:rsidR="000E3D74" w:rsidRPr="0089379F">
        <w:rPr>
          <w:rFonts w:ascii="Book Antiqua" w:hAnsi="Book Antiqua"/>
          <w:bCs/>
          <w:color w:val="000000" w:themeColor="text1"/>
          <w:sz w:val="24"/>
          <w:szCs w:val="24"/>
          <w:lang w:val="en-US"/>
        </w:rPr>
        <w:t xml:space="preserve">After crossing </w:t>
      </w:r>
      <w:r w:rsidR="00E8614D" w:rsidRPr="0089379F">
        <w:rPr>
          <w:rFonts w:ascii="Book Antiqua" w:hAnsi="Book Antiqua"/>
          <w:bCs/>
          <w:color w:val="000000" w:themeColor="text1"/>
          <w:sz w:val="24"/>
          <w:szCs w:val="24"/>
          <w:lang w:val="en-US"/>
        </w:rPr>
        <w:t xml:space="preserve">the </w:t>
      </w:r>
      <w:proofErr w:type="spellStart"/>
      <w:r w:rsidR="000E3D74" w:rsidRPr="0089379F">
        <w:rPr>
          <w:rFonts w:ascii="Book Antiqua" w:hAnsi="Book Antiqua"/>
          <w:bCs/>
          <w:color w:val="000000" w:themeColor="text1"/>
          <w:sz w:val="24"/>
          <w:szCs w:val="24"/>
          <w:lang w:val="en-US"/>
        </w:rPr>
        <w:t>mesorectum</w:t>
      </w:r>
      <w:proofErr w:type="spellEnd"/>
      <w:r w:rsidR="000E3D74" w:rsidRPr="0089379F">
        <w:rPr>
          <w:rFonts w:ascii="Book Antiqua" w:hAnsi="Book Antiqua"/>
          <w:bCs/>
          <w:color w:val="000000" w:themeColor="text1"/>
          <w:sz w:val="24"/>
          <w:szCs w:val="24"/>
          <w:lang w:val="en-US"/>
        </w:rPr>
        <w:t xml:space="preserve">, they form three trunks with nodal groups: the superior trunk drains into the </w:t>
      </w:r>
      <w:proofErr w:type="spellStart"/>
      <w:r w:rsidR="000E3D74" w:rsidRPr="0089379F">
        <w:rPr>
          <w:rFonts w:ascii="Book Antiqua" w:hAnsi="Book Antiqua"/>
          <w:bCs/>
          <w:color w:val="000000" w:themeColor="text1"/>
          <w:sz w:val="24"/>
          <w:szCs w:val="24"/>
          <w:lang w:val="en-US"/>
        </w:rPr>
        <w:t>rectosigmoid</w:t>
      </w:r>
      <w:proofErr w:type="spellEnd"/>
      <w:r w:rsidR="006B1339" w:rsidRPr="0089379F">
        <w:rPr>
          <w:rFonts w:ascii="Book Antiqua" w:hAnsi="Book Antiqua"/>
          <w:bCs/>
          <w:color w:val="000000" w:themeColor="text1"/>
          <w:sz w:val="24"/>
          <w:szCs w:val="24"/>
          <w:lang w:val="en-US"/>
        </w:rPr>
        <w:t xml:space="preserve"> and forms</w:t>
      </w:r>
      <w:r w:rsidR="000E3D74" w:rsidRPr="0089379F">
        <w:rPr>
          <w:rFonts w:ascii="Book Antiqua" w:hAnsi="Book Antiqua"/>
          <w:bCs/>
          <w:color w:val="000000" w:themeColor="text1"/>
          <w:sz w:val="24"/>
          <w:szCs w:val="24"/>
          <w:lang w:val="en-US"/>
        </w:rPr>
        <w:t xml:space="preserve"> the inferior mesenteric nodal groups; the middle </w:t>
      </w:r>
      <w:r w:rsidR="006B1339" w:rsidRPr="0089379F">
        <w:rPr>
          <w:rFonts w:ascii="Book Antiqua" w:hAnsi="Book Antiqua"/>
          <w:bCs/>
          <w:color w:val="000000" w:themeColor="text1"/>
          <w:sz w:val="24"/>
          <w:szCs w:val="24"/>
          <w:lang w:val="en-US"/>
        </w:rPr>
        <w:t>trunk drains</w:t>
      </w:r>
      <w:r w:rsidR="000E3D74" w:rsidRPr="0089379F">
        <w:rPr>
          <w:rFonts w:ascii="Book Antiqua" w:hAnsi="Book Antiqua"/>
          <w:bCs/>
          <w:color w:val="000000" w:themeColor="text1"/>
          <w:sz w:val="24"/>
          <w:szCs w:val="24"/>
          <w:lang w:val="en-US"/>
        </w:rPr>
        <w:t xml:space="preserve"> into the internal, external and common iliac lymph nodes and sacral nodes; and the inferior </w:t>
      </w:r>
      <w:r w:rsidR="006B1339" w:rsidRPr="0089379F">
        <w:rPr>
          <w:rFonts w:ascii="Book Antiqua" w:hAnsi="Book Antiqua"/>
          <w:bCs/>
          <w:color w:val="000000" w:themeColor="text1"/>
          <w:sz w:val="24"/>
          <w:szCs w:val="24"/>
          <w:lang w:val="en-US"/>
        </w:rPr>
        <w:t>trunk</w:t>
      </w:r>
      <w:r w:rsidR="000E3D74" w:rsidRPr="0089379F">
        <w:rPr>
          <w:rFonts w:ascii="Book Antiqua" w:hAnsi="Book Antiqua"/>
          <w:bCs/>
          <w:color w:val="000000" w:themeColor="text1"/>
          <w:sz w:val="24"/>
          <w:szCs w:val="24"/>
          <w:lang w:val="en-US"/>
        </w:rPr>
        <w:t xml:space="preserve"> drains into the superficial inguinal and external iliac lymph nodes, but </w:t>
      </w:r>
      <w:r w:rsidR="006B1339" w:rsidRPr="0089379F">
        <w:rPr>
          <w:rFonts w:ascii="Book Antiqua" w:hAnsi="Book Antiqua"/>
          <w:bCs/>
          <w:color w:val="000000" w:themeColor="text1"/>
          <w:sz w:val="24"/>
          <w:szCs w:val="24"/>
          <w:lang w:val="en-US"/>
        </w:rPr>
        <w:t>a</w:t>
      </w:r>
      <w:r w:rsidR="000E3D74" w:rsidRPr="0089379F">
        <w:rPr>
          <w:rFonts w:ascii="Book Antiqua" w:hAnsi="Book Antiqua"/>
          <w:bCs/>
          <w:color w:val="000000" w:themeColor="text1"/>
          <w:sz w:val="24"/>
          <w:szCs w:val="24"/>
          <w:lang w:val="en-US"/>
        </w:rPr>
        <w:t xml:space="preserve">lso into the pelvic, sacral and internal iliac nodal groups. In case of cancer, its level of localization correlates to the risk of lymph node </w:t>
      </w:r>
      <w:proofErr w:type="gramStart"/>
      <w:r w:rsidR="000E3D74" w:rsidRPr="0089379F">
        <w:rPr>
          <w:rFonts w:ascii="Book Antiqua" w:hAnsi="Book Antiqua"/>
          <w:bCs/>
          <w:color w:val="000000" w:themeColor="text1"/>
          <w:sz w:val="24"/>
          <w:szCs w:val="24"/>
          <w:lang w:val="en-US"/>
        </w:rPr>
        <w:t>metastasis</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9]</w:t>
      </w:r>
      <w:r w:rsidR="000E3D74" w:rsidRPr="0089379F">
        <w:rPr>
          <w:rFonts w:ascii="Book Antiqua" w:hAnsi="Book Antiqua"/>
          <w:bCs/>
          <w:color w:val="000000" w:themeColor="text1"/>
          <w:sz w:val="24"/>
          <w:szCs w:val="24"/>
          <w:lang w:val="en-US"/>
        </w:rPr>
        <w:t xml:space="preserve">. Moreover, rates of lymph node metastasis </w:t>
      </w:r>
      <w:r w:rsidR="006B1339" w:rsidRPr="0089379F">
        <w:rPr>
          <w:rFonts w:ascii="Book Antiqua" w:hAnsi="Book Antiqua"/>
          <w:bCs/>
          <w:color w:val="000000" w:themeColor="text1"/>
          <w:sz w:val="24"/>
          <w:szCs w:val="24"/>
          <w:lang w:val="en-US"/>
        </w:rPr>
        <w:t>follow the depth of invasion and consequently the</w:t>
      </w:r>
      <w:r w:rsidR="000E3D74" w:rsidRPr="0089379F">
        <w:rPr>
          <w:rFonts w:ascii="Book Antiqua" w:hAnsi="Book Antiqua"/>
          <w:bCs/>
          <w:color w:val="000000" w:themeColor="text1"/>
          <w:sz w:val="24"/>
          <w:szCs w:val="24"/>
          <w:lang w:val="en-US"/>
        </w:rPr>
        <w:t xml:space="preserve"> T </w:t>
      </w:r>
      <w:proofErr w:type="gramStart"/>
      <w:r w:rsidR="000E3D74" w:rsidRPr="0089379F">
        <w:rPr>
          <w:rFonts w:ascii="Book Antiqua" w:hAnsi="Book Antiqua"/>
          <w:bCs/>
          <w:color w:val="000000" w:themeColor="text1"/>
          <w:sz w:val="24"/>
          <w:szCs w:val="24"/>
          <w:lang w:val="en-US"/>
        </w:rPr>
        <w:t>stage</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10,11]</w:t>
      </w:r>
      <w:r w:rsidR="000E3D74" w:rsidRPr="0089379F">
        <w:rPr>
          <w:rFonts w:ascii="Book Antiqua" w:hAnsi="Book Antiqua"/>
          <w:bCs/>
          <w:color w:val="000000" w:themeColor="text1"/>
          <w:sz w:val="24"/>
          <w:szCs w:val="24"/>
          <w:lang w:val="en-US"/>
        </w:rPr>
        <w:t>.</w:t>
      </w:r>
    </w:p>
    <w:p w14:paraId="12295534" w14:textId="702385F2" w:rsidR="00BB6376" w:rsidRPr="0089379F" w:rsidRDefault="00FE599F" w:rsidP="00635336">
      <w:pPr>
        <w:adjustRightInd w:val="0"/>
        <w:snapToGrid w:val="0"/>
        <w:ind w:firstLineChars="100" w:firstLine="24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lastRenderedPageBreak/>
        <w:t>The rectum</w:t>
      </w:r>
      <w:r w:rsidR="00BB6376" w:rsidRPr="0089379F">
        <w:rPr>
          <w:rFonts w:ascii="Book Antiqua" w:hAnsi="Book Antiqua"/>
          <w:color w:val="000000" w:themeColor="text1"/>
          <w:sz w:val="24"/>
          <w:szCs w:val="24"/>
          <w:lang w:val="en-US"/>
        </w:rPr>
        <w:t xml:space="preserve"> is considered as a digestive segment, measuring around 15 cm in length and consisting of two parts: one covered by the peritoneum and one without peritoneum. However, there is no consensus regarding the definition of low rectum and, as a consequence, none for the localization of low rectal cancers. Traditionally, the rectum has been considered to be 15 cm long, as measured from the anal verge; however, Germany and the United States have defined the length as 16 cm and 12 cm, </w:t>
      </w:r>
      <w:proofErr w:type="gramStart"/>
      <w:r w:rsidR="00BB6376" w:rsidRPr="0089379F">
        <w:rPr>
          <w:rFonts w:ascii="Book Antiqua" w:hAnsi="Book Antiqua"/>
          <w:color w:val="000000" w:themeColor="text1"/>
          <w:sz w:val="24"/>
          <w:szCs w:val="24"/>
          <w:lang w:val="en-US"/>
        </w:rPr>
        <w:t>respectively</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12]</w:t>
      </w:r>
      <w:r w:rsidR="00BB6376" w:rsidRPr="0089379F">
        <w:rPr>
          <w:rFonts w:ascii="Book Antiqua" w:hAnsi="Book Antiqua"/>
          <w:color w:val="000000" w:themeColor="text1"/>
          <w:sz w:val="24"/>
          <w:szCs w:val="24"/>
          <w:lang w:val="en-US"/>
        </w:rPr>
        <w:t xml:space="preserve">. Recently, the LOREC program of the United Kingdom (designed with the aim of improving low rectal cancer </w:t>
      </w:r>
      <w:proofErr w:type="gramStart"/>
      <w:r w:rsidR="00BB6376" w:rsidRPr="0089379F">
        <w:rPr>
          <w:rFonts w:ascii="Book Antiqua" w:hAnsi="Book Antiqua"/>
          <w:color w:val="000000" w:themeColor="text1"/>
          <w:sz w:val="24"/>
          <w:szCs w:val="24"/>
          <w:lang w:val="en-US"/>
        </w:rPr>
        <w:t>management</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13]</w:t>
      </w:r>
      <w:r w:rsidR="00BB6376" w:rsidRPr="0089379F">
        <w:rPr>
          <w:rFonts w:ascii="Book Antiqua" w:hAnsi="Book Antiqua"/>
          <w:color w:val="000000" w:themeColor="text1"/>
          <w:sz w:val="24"/>
          <w:szCs w:val="24"/>
          <w:lang w:val="en-US"/>
        </w:rPr>
        <w:t>), proposed a magnetic resonance imaging (commonly known as MRI)-based anatomical definition.</w:t>
      </w:r>
      <w:r w:rsidR="00635336" w:rsidRPr="0089379F">
        <w:rPr>
          <w:rFonts w:ascii="Book Antiqua" w:hAnsi="Book Antiqua"/>
          <w:color w:val="000000" w:themeColor="text1"/>
          <w:sz w:val="24"/>
          <w:szCs w:val="24"/>
          <w:lang w:val="en-US"/>
        </w:rPr>
        <w:t xml:space="preserve"> </w:t>
      </w:r>
      <w:r w:rsidR="00BB6376" w:rsidRPr="0089379F">
        <w:rPr>
          <w:rFonts w:ascii="Book Antiqua" w:hAnsi="Book Antiqua"/>
          <w:color w:val="000000" w:themeColor="text1"/>
          <w:sz w:val="24"/>
          <w:szCs w:val="24"/>
          <w:lang w:val="en-US"/>
        </w:rPr>
        <w:t xml:space="preserve">In such, low rectum is defined as the place “where the </w:t>
      </w:r>
      <w:proofErr w:type="spellStart"/>
      <w:r w:rsidR="00BB6376" w:rsidRPr="0089379F">
        <w:rPr>
          <w:rFonts w:ascii="Book Antiqua" w:hAnsi="Book Antiqua"/>
          <w:color w:val="000000" w:themeColor="text1"/>
          <w:sz w:val="24"/>
          <w:szCs w:val="24"/>
          <w:lang w:val="en-US"/>
        </w:rPr>
        <w:t>mesorectum</w:t>
      </w:r>
      <w:proofErr w:type="spellEnd"/>
      <w:r w:rsidR="00BB6376" w:rsidRPr="0089379F">
        <w:rPr>
          <w:rFonts w:ascii="Book Antiqua" w:hAnsi="Book Antiqua"/>
          <w:color w:val="000000" w:themeColor="text1"/>
          <w:sz w:val="24"/>
          <w:szCs w:val="24"/>
          <w:lang w:val="en-US"/>
        </w:rPr>
        <w:t xml:space="preserve"> tapers at the origin of the </w:t>
      </w:r>
      <w:proofErr w:type="spellStart"/>
      <w:r w:rsidR="00BB6376" w:rsidRPr="0089379F">
        <w:rPr>
          <w:rFonts w:ascii="Book Antiqua" w:hAnsi="Book Antiqua"/>
          <w:color w:val="000000" w:themeColor="text1"/>
          <w:sz w:val="24"/>
          <w:szCs w:val="24"/>
          <w:lang w:val="en-US"/>
        </w:rPr>
        <w:t>levators</w:t>
      </w:r>
      <w:proofErr w:type="spellEnd"/>
      <w:r w:rsidR="00BB6376" w:rsidRPr="0089379F">
        <w:rPr>
          <w:rFonts w:ascii="Book Antiqua" w:hAnsi="Book Antiqua"/>
          <w:color w:val="000000" w:themeColor="text1"/>
          <w:sz w:val="24"/>
          <w:szCs w:val="24"/>
          <w:lang w:val="en-US"/>
        </w:rPr>
        <w:t xml:space="preserve">, at the pelvic sidewall” (around 6 cm from the anal verge). </w:t>
      </w:r>
    </w:p>
    <w:p w14:paraId="56B665CF" w14:textId="23A2FBA3" w:rsidR="00BB6376" w:rsidRPr="0089379F" w:rsidRDefault="00BB6376" w:rsidP="00635336">
      <w:pPr>
        <w:adjustRightInd w:val="0"/>
        <w:snapToGrid w:val="0"/>
        <w:ind w:firstLineChars="100" w:firstLine="24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On the other hand, in Japan, the classification depends on location of the tumor in relation to the peritoneal reflection, being either above (Ra) or below (</w:t>
      </w:r>
      <w:proofErr w:type="spellStart"/>
      <w:r w:rsidRPr="0089379F">
        <w:rPr>
          <w:rFonts w:ascii="Book Antiqua" w:hAnsi="Book Antiqua"/>
          <w:color w:val="000000" w:themeColor="text1"/>
          <w:sz w:val="24"/>
          <w:szCs w:val="24"/>
          <w:lang w:val="en-US"/>
        </w:rPr>
        <w:t>Rb</w:t>
      </w:r>
      <w:proofErr w:type="spellEnd"/>
      <w:proofErr w:type="gramStart"/>
      <w:r w:rsidRPr="0089379F">
        <w:rPr>
          <w:rFonts w:ascii="Book Antiqua" w:hAnsi="Book Antiqua"/>
          <w:color w:val="000000" w:themeColor="text1"/>
          <w:sz w:val="24"/>
          <w:szCs w:val="24"/>
          <w:lang w:val="en-US"/>
        </w:rPr>
        <w:t>)</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14]</w:t>
      </w:r>
      <w:r w:rsidRPr="0089379F">
        <w:rPr>
          <w:rFonts w:ascii="Book Antiqua" w:hAnsi="Book Antiqua"/>
          <w:color w:val="000000" w:themeColor="text1"/>
          <w:sz w:val="24"/>
          <w:szCs w:val="24"/>
          <w:lang w:val="en-US"/>
        </w:rPr>
        <w:t>. However, it is most often an operative findings’ based-classification. It may be indeed difficult to achieve a correct preoperative assessment of the peritoneal reflection with the current imaging modalities.</w:t>
      </w:r>
    </w:p>
    <w:p w14:paraId="18376647" w14:textId="77777777" w:rsidR="00BB6376" w:rsidRPr="0089379F" w:rsidRDefault="00BB6376" w:rsidP="00085015">
      <w:pPr>
        <w:adjustRightInd w:val="0"/>
        <w:snapToGrid w:val="0"/>
        <w:jc w:val="both"/>
        <w:rPr>
          <w:rFonts w:ascii="Book Antiqua" w:hAnsi="Book Antiqua"/>
          <w:color w:val="000000" w:themeColor="text1"/>
          <w:sz w:val="24"/>
          <w:szCs w:val="24"/>
          <w:lang w:val="en-US"/>
        </w:rPr>
      </w:pPr>
    </w:p>
    <w:p w14:paraId="205B79E0" w14:textId="235E1BD3" w:rsidR="00BB6376" w:rsidRPr="0089379F" w:rsidRDefault="00A57481" w:rsidP="00085015">
      <w:pPr>
        <w:adjustRightInd w:val="0"/>
        <w:snapToGrid w:val="0"/>
        <w:jc w:val="both"/>
        <w:rPr>
          <w:rFonts w:ascii="Book Antiqua" w:hAnsi="Book Antiqua"/>
          <w:b/>
          <w:color w:val="000000" w:themeColor="text1"/>
          <w:sz w:val="24"/>
          <w:szCs w:val="24"/>
          <w:u w:val="single"/>
          <w:lang w:val="en-US"/>
        </w:rPr>
      </w:pPr>
      <w:r w:rsidRPr="0089379F">
        <w:rPr>
          <w:rFonts w:ascii="Book Antiqua" w:hAnsi="Book Antiqua"/>
          <w:b/>
          <w:color w:val="000000" w:themeColor="text1"/>
          <w:sz w:val="24"/>
          <w:szCs w:val="24"/>
          <w:lang w:val="en-US"/>
        </w:rPr>
        <w:t>LATERAL LYMPH NODE</w:t>
      </w:r>
      <w:r w:rsidR="002A0F6C" w:rsidRPr="0089379F">
        <w:rPr>
          <w:rFonts w:ascii="Book Antiqua" w:hAnsi="Book Antiqua"/>
          <w:b/>
          <w:color w:val="000000" w:themeColor="text1"/>
          <w:sz w:val="24"/>
          <w:szCs w:val="24"/>
          <w:lang w:val="en-US"/>
        </w:rPr>
        <w:t xml:space="preserve"> </w:t>
      </w:r>
      <w:r w:rsidRPr="0089379F">
        <w:rPr>
          <w:rFonts w:ascii="Book Antiqua" w:hAnsi="Book Antiqua"/>
          <w:b/>
          <w:color w:val="000000" w:themeColor="text1"/>
          <w:sz w:val="24"/>
          <w:szCs w:val="24"/>
          <w:lang w:val="en-US"/>
        </w:rPr>
        <w:t>METASTASIS CONSTITUTES AN ONCOLOGICAL PREDICTOR</w:t>
      </w:r>
    </w:p>
    <w:p w14:paraId="705F562C" w14:textId="437CA708" w:rsidR="00BB6376" w:rsidRPr="0089379F" w:rsidRDefault="00BB6376" w:rsidP="00085015">
      <w:pPr>
        <w:adjustRightInd w:val="0"/>
        <w:snapToGrid w:val="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The latest tumor-node-metastasis classification (AJCC 8</w:t>
      </w:r>
      <w:r w:rsidRPr="0089379F">
        <w:rPr>
          <w:rFonts w:ascii="Book Antiqua" w:hAnsi="Book Antiqua"/>
          <w:color w:val="000000" w:themeColor="text1"/>
          <w:sz w:val="24"/>
          <w:szCs w:val="24"/>
          <w:vertAlign w:val="superscript"/>
          <w:lang w:val="en-US"/>
        </w:rPr>
        <w:t>th</w:t>
      </w:r>
      <w:r w:rsidRPr="0089379F">
        <w:rPr>
          <w:rFonts w:ascii="Book Antiqua" w:hAnsi="Book Antiqua"/>
          <w:color w:val="000000" w:themeColor="text1"/>
          <w:sz w:val="24"/>
          <w:szCs w:val="24"/>
          <w:lang w:val="en-US"/>
        </w:rPr>
        <w:t xml:space="preserve"> edition</w:t>
      </w:r>
      <w:proofErr w:type="gramStart"/>
      <w:r w:rsidRPr="0089379F">
        <w:rPr>
          <w:rFonts w:ascii="Book Antiqua" w:hAnsi="Book Antiqua"/>
          <w:color w:val="000000" w:themeColor="text1"/>
          <w:sz w:val="24"/>
          <w:szCs w:val="24"/>
          <w:lang w:val="en-US"/>
        </w:rPr>
        <w:t>)</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15]</w:t>
      </w:r>
      <w:r w:rsidRPr="0089379F">
        <w:rPr>
          <w:rFonts w:ascii="Book Antiqua" w:hAnsi="Book Antiqua"/>
          <w:color w:val="000000" w:themeColor="text1"/>
          <w:sz w:val="24"/>
          <w:szCs w:val="24"/>
          <w:lang w:val="en-US"/>
        </w:rPr>
        <w:t xml:space="preserve"> considers </w:t>
      </w:r>
      <w:r w:rsidR="005B1455" w:rsidRPr="0089379F">
        <w:rPr>
          <w:rFonts w:ascii="Book Antiqua" w:hAnsi="Book Antiqua"/>
          <w:color w:val="000000" w:themeColor="text1"/>
          <w:sz w:val="24"/>
          <w:szCs w:val="24"/>
          <w:lang w:val="en-US"/>
        </w:rPr>
        <w:t>lateral lymph node (LLN)</w:t>
      </w:r>
      <w:r w:rsidRPr="0089379F">
        <w:rPr>
          <w:rFonts w:ascii="Book Antiqua" w:hAnsi="Book Antiqua"/>
          <w:color w:val="000000" w:themeColor="text1"/>
          <w:sz w:val="24"/>
          <w:szCs w:val="24"/>
          <w:lang w:val="en-US"/>
        </w:rPr>
        <w:t xml:space="preserve"> involvement as indicating distant disease status. However, Japanese surgeons still acknowledge the presence of LLN involvement as a local disease, and consequently as a </w:t>
      </w:r>
      <w:proofErr w:type="spellStart"/>
      <w:r w:rsidRPr="0089379F">
        <w:rPr>
          <w:rFonts w:ascii="Book Antiqua" w:hAnsi="Book Antiqua"/>
          <w:color w:val="000000" w:themeColor="text1"/>
          <w:sz w:val="24"/>
          <w:szCs w:val="24"/>
          <w:lang w:val="en-US"/>
        </w:rPr>
        <w:t>resectable</w:t>
      </w:r>
      <w:proofErr w:type="spellEnd"/>
      <w:r w:rsidRPr="0089379F">
        <w:rPr>
          <w:rFonts w:ascii="Book Antiqua" w:hAnsi="Book Antiqua"/>
          <w:color w:val="000000" w:themeColor="text1"/>
          <w:sz w:val="24"/>
          <w:szCs w:val="24"/>
          <w:lang w:val="en-US"/>
        </w:rPr>
        <w:t xml:space="preserve"> </w:t>
      </w:r>
      <w:proofErr w:type="gramStart"/>
      <w:r w:rsidRPr="0089379F">
        <w:rPr>
          <w:rFonts w:ascii="Book Antiqua" w:hAnsi="Book Antiqua"/>
          <w:color w:val="000000" w:themeColor="text1"/>
          <w:sz w:val="24"/>
          <w:szCs w:val="24"/>
          <w:lang w:val="en-US"/>
        </w:rPr>
        <w:t>disease</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16]</w:t>
      </w:r>
      <w:r w:rsidRPr="0089379F">
        <w:rPr>
          <w:rFonts w:ascii="Book Antiqua" w:hAnsi="Book Antiqua"/>
          <w:color w:val="000000" w:themeColor="text1"/>
          <w:sz w:val="24"/>
          <w:szCs w:val="24"/>
          <w:lang w:val="en-US"/>
        </w:rPr>
        <w:t>. Thus, in addition to TME, Japanese guidelines recommend performing systematic LLND when positive LLN(s) are suspected or in cases of stages II-</w:t>
      </w:r>
      <w:proofErr w:type="gramStart"/>
      <w:r w:rsidRPr="0089379F">
        <w:rPr>
          <w:rFonts w:ascii="Book Antiqua" w:hAnsi="Book Antiqua"/>
          <w:color w:val="000000" w:themeColor="text1"/>
          <w:sz w:val="24"/>
          <w:szCs w:val="24"/>
          <w:lang w:val="en-US"/>
        </w:rPr>
        <w:t>III</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16]</w:t>
      </w:r>
      <w:r w:rsidRPr="0089379F">
        <w:rPr>
          <w:rFonts w:ascii="Book Antiqua" w:hAnsi="Book Antiqua"/>
          <w:color w:val="000000" w:themeColor="text1"/>
          <w:sz w:val="24"/>
          <w:szCs w:val="24"/>
          <w:lang w:val="en-US"/>
        </w:rPr>
        <w:t xml:space="preserve">. </w:t>
      </w:r>
    </w:p>
    <w:p w14:paraId="1479C0FC" w14:textId="0BFA1B83" w:rsidR="00BB6376" w:rsidRPr="0089379F" w:rsidRDefault="00BB6376" w:rsidP="00635336">
      <w:pPr>
        <w:adjustRightInd w:val="0"/>
        <w:snapToGrid w:val="0"/>
        <w:ind w:firstLineChars="100" w:firstLine="24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 xml:space="preserve">In addition, the presence of positive LLN(s) seems to be a prognostic factor not only for local recurrence but for overall survival as well. Indeed, in a retrospective study of 66 patients with stage I-III low rectal cancer treated with TME and LLND (without any </w:t>
      </w:r>
      <w:proofErr w:type="spellStart"/>
      <w:r w:rsidRPr="0089379F">
        <w:rPr>
          <w:rFonts w:ascii="Book Antiqua" w:hAnsi="Book Antiqua"/>
          <w:color w:val="000000" w:themeColor="text1"/>
          <w:sz w:val="24"/>
          <w:szCs w:val="24"/>
          <w:lang w:val="en-US"/>
        </w:rPr>
        <w:t>neoadjuvant</w:t>
      </w:r>
      <w:proofErr w:type="spellEnd"/>
      <w:r w:rsidRPr="0089379F">
        <w:rPr>
          <w:rFonts w:ascii="Book Antiqua" w:hAnsi="Book Antiqua"/>
          <w:color w:val="000000" w:themeColor="text1"/>
          <w:sz w:val="24"/>
          <w:szCs w:val="24"/>
          <w:lang w:val="en-US"/>
        </w:rPr>
        <w:t xml:space="preserve"> treatment), the presence of micro-metastatic LLN(s) </w:t>
      </w:r>
      <w:r w:rsidRPr="0089379F">
        <w:rPr>
          <w:rFonts w:ascii="Book Antiqua" w:hAnsi="Book Antiqua"/>
          <w:color w:val="000000" w:themeColor="text1"/>
          <w:sz w:val="24"/>
          <w:szCs w:val="24"/>
          <w:lang w:val="en-US"/>
        </w:rPr>
        <w:lastRenderedPageBreak/>
        <w:t>was found to be significantly associated with reduced 10-year overall survival and recurrence-free survival</w:t>
      </w:r>
      <w:r w:rsidR="00635336" w:rsidRPr="0089379F">
        <w:rPr>
          <w:rFonts w:ascii="Book Antiqua" w:hAnsi="Book Antiqua"/>
          <w:color w:val="000000" w:themeColor="text1"/>
          <w:sz w:val="24"/>
          <w:szCs w:val="24"/>
          <w:vertAlign w:val="superscript"/>
          <w:lang w:val="en-US"/>
        </w:rPr>
        <w:t>[17]</w:t>
      </w:r>
      <w:r w:rsidRPr="0089379F">
        <w:rPr>
          <w:rFonts w:ascii="Book Antiqua" w:hAnsi="Book Antiqua"/>
          <w:color w:val="000000" w:themeColor="text1"/>
          <w:sz w:val="24"/>
          <w:szCs w:val="24"/>
          <w:lang w:val="en-US"/>
        </w:rPr>
        <w:t>.</w:t>
      </w:r>
    </w:p>
    <w:p w14:paraId="1DED45B6" w14:textId="3630EE6E" w:rsidR="00BB6376" w:rsidRPr="0089379F" w:rsidRDefault="00BB6376" w:rsidP="00635336">
      <w:pPr>
        <w:adjustRightInd w:val="0"/>
        <w:snapToGrid w:val="0"/>
        <w:ind w:firstLineChars="100" w:firstLine="24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In recent Japanese publications reporting on patients who underwent LLND for advanced low rectal cancer, the prevalence of LLN metastasis has ranged from 6</w:t>
      </w:r>
      <w:proofErr w:type="gramStart"/>
      <w:r w:rsidRPr="0089379F">
        <w:rPr>
          <w:rFonts w:ascii="Book Antiqua" w:hAnsi="Book Antiqua"/>
          <w:color w:val="000000" w:themeColor="text1"/>
          <w:sz w:val="24"/>
          <w:szCs w:val="24"/>
          <w:lang w:val="en-US"/>
        </w:rPr>
        <w:t>%</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18]</w:t>
      </w:r>
      <w:r w:rsidRPr="0089379F">
        <w:rPr>
          <w:rFonts w:ascii="Book Antiqua" w:hAnsi="Book Antiqua"/>
          <w:color w:val="000000" w:themeColor="text1"/>
          <w:sz w:val="24"/>
          <w:szCs w:val="24"/>
          <w:lang w:val="en-US"/>
        </w:rPr>
        <w:t xml:space="preserve"> to 50%</w:t>
      </w:r>
      <w:r w:rsidR="00635336" w:rsidRPr="0089379F">
        <w:rPr>
          <w:rFonts w:ascii="Book Antiqua" w:hAnsi="Book Antiqua"/>
          <w:color w:val="000000" w:themeColor="text1"/>
          <w:sz w:val="24"/>
          <w:szCs w:val="24"/>
          <w:vertAlign w:val="superscript"/>
          <w:lang w:val="en-US"/>
        </w:rPr>
        <w:t>[19]</w:t>
      </w:r>
      <w:r w:rsidRPr="0089379F">
        <w:rPr>
          <w:rFonts w:ascii="Book Antiqua" w:hAnsi="Book Antiqua"/>
          <w:color w:val="000000" w:themeColor="text1"/>
          <w:sz w:val="24"/>
          <w:szCs w:val="24"/>
          <w:lang w:val="en-US"/>
        </w:rPr>
        <w:t xml:space="preserve">. This high heterogeneity in reported prevalence is in part due to bias in patient selection, with some of the research groups having performed systematic </w:t>
      </w:r>
      <w:proofErr w:type="gramStart"/>
      <w:r w:rsidRPr="0089379F">
        <w:rPr>
          <w:rFonts w:ascii="Book Antiqua" w:hAnsi="Book Antiqua"/>
          <w:color w:val="000000" w:themeColor="text1"/>
          <w:sz w:val="24"/>
          <w:szCs w:val="24"/>
          <w:lang w:val="en-US"/>
        </w:rPr>
        <w:t>LLND</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20]</w:t>
      </w:r>
      <w:r w:rsidRPr="0089379F">
        <w:rPr>
          <w:rFonts w:ascii="Book Antiqua" w:hAnsi="Book Antiqua"/>
          <w:color w:val="000000" w:themeColor="text1"/>
          <w:sz w:val="24"/>
          <w:szCs w:val="24"/>
          <w:lang w:val="en-US"/>
        </w:rPr>
        <w:t xml:space="preserve"> and others selective LLND based on preoperative imaging</w:t>
      </w:r>
      <w:r w:rsidR="00635336" w:rsidRPr="0089379F">
        <w:rPr>
          <w:rFonts w:ascii="Book Antiqua" w:hAnsi="Book Antiqua"/>
          <w:color w:val="000000" w:themeColor="text1"/>
          <w:sz w:val="24"/>
          <w:szCs w:val="24"/>
          <w:vertAlign w:val="superscript"/>
          <w:lang w:val="en-US"/>
        </w:rPr>
        <w:t>[21]</w:t>
      </w:r>
      <w:r w:rsidRPr="0089379F">
        <w:rPr>
          <w:rFonts w:ascii="Book Antiqua" w:hAnsi="Book Antiqua"/>
          <w:color w:val="000000" w:themeColor="text1"/>
          <w:sz w:val="24"/>
          <w:szCs w:val="24"/>
          <w:lang w:val="en-US"/>
        </w:rPr>
        <w:t>. Recently, a systematic review and meta-analysis showed that MRI was accurate for the identification of LLN metastasis, with a pooled sensitivity of 0.72 and a pooled specificity of 0.80</w:t>
      </w:r>
      <w:r w:rsidR="00635336" w:rsidRPr="0089379F">
        <w:rPr>
          <w:rFonts w:ascii="Book Antiqua" w:hAnsi="Book Antiqua"/>
          <w:color w:val="000000" w:themeColor="text1"/>
          <w:sz w:val="24"/>
          <w:szCs w:val="24"/>
          <w:vertAlign w:val="superscript"/>
          <w:lang w:val="en-US"/>
        </w:rPr>
        <w:t>[22]</w:t>
      </w:r>
      <w:r w:rsidRPr="0089379F">
        <w:rPr>
          <w:rFonts w:ascii="Book Antiqua" w:hAnsi="Book Antiqua"/>
          <w:color w:val="000000" w:themeColor="text1"/>
          <w:sz w:val="24"/>
          <w:szCs w:val="24"/>
          <w:lang w:val="en-US"/>
        </w:rPr>
        <w:t xml:space="preserve">. </w:t>
      </w:r>
    </w:p>
    <w:p w14:paraId="32981981" w14:textId="77777777" w:rsidR="00BB6376" w:rsidRPr="0089379F" w:rsidRDefault="00BB6376" w:rsidP="00085015">
      <w:pPr>
        <w:adjustRightInd w:val="0"/>
        <w:snapToGrid w:val="0"/>
        <w:jc w:val="both"/>
        <w:rPr>
          <w:rFonts w:ascii="Book Antiqua" w:hAnsi="Book Antiqua"/>
          <w:color w:val="000000" w:themeColor="text1"/>
          <w:sz w:val="24"/>
          <w:szCs w:val="24"/>
          <w:lang w:val="en-US"/>
        </w:rPr>
      </w:pPr>
    </w:p>
    <w:p w14:paraId="10174128" w14:textId="74A90BB1" w:rsidR="00BB6376" w:rsidRPr="0089379F" w:rsidRDefault="00A57481" w:rsidP="00085015">
      <w:pPr>
        <w:adjustRightInd w:val="0"/>
        <w:snapToGrid w:val="0"/>
        <w:jc w:val="both"/>
        <w:rPr>
          <w:rFonts w:ascii="Book Antiqua" w:hAnsi="Book Antiqua"/>
          <w:b/>
          <w:color w:val="000000" w:themeColor="text1"/>
          <w:sz w:val="24"/>
          <w:szCs w:val="24"/>
          <w:lang w:val="en-US"/>
        </w:rPr>
      </w:pPr>
      <w:r w:rsidRPr="0089379F">
        <w:rPr>
          <w:rFonts w:ascii="Book Antiqua" w:hAnsi="Book Antiqua"/>
          <w:b/>
          <w:color w:val="000000" w:themeColor="text1"/>
          <w:sz w:val="24"/>
          <w:szCs w:val="24"/>
          <w:lang w:val="en-US"/>
        </w:rPr>
        <w:t>TREATMENT OF METASTATIC LLNS</w:t>
      </w:r>
    </w:p>
    <w:p w14:paraId="070688EC" w14:textId="1F6EFD9D" w:rsidR="00BB6376" w:rsidRPr="0089379F" w:rsidRDefault="00BB6376" w:rsidP="00635336">
      <w:pPr>
        <w:adjustRightInd w:val="0"/>
        <w:snapToGrid w:val="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Considering both prevalence of LLN metastasis and its negative impact on oncological outcomes, therapies should aim at treating LLN(s), especially in advanced cancer stages.</w:t>
      </w:r>
      <w:r w:rsidR="00635336" w:rsidRPr="0089379F">
        <w:rPr>
          <w:rFonts w:ascii="Book Antiqua" w:eastAsia="宋体" w:hAnsi="Book Antiqua" w:hint="eastAsia"/>
          <w:color w:val="000000" w:themeColor="text1"/>
          <w:sz w:val="24"/>
          <w:szCs w:val="24"/>
          <w:lang w:val="en-US" w:eastAsia="zh-CN"/>
        </w:rPr>
        <w:t xml:space="preserve"> </w:t>
      </w:r>
      <w:r w:rsidRPr="0089379F">
        <w:rPr>
          <w:rFonts w:ascii="Book Antiqua" w:hAnsi="Book Antiqua"/>
          <w:color w:val="000000" w:themeColor="text1"/>
          <w:sz w:val="24"/>
          <w:szCs w:val="24"/>
          <w:lang w:val="en-US"/>
        </w:rPr>
        <w:t xml:space="preserve">In the 1950s, LLND was performed systematically for all rectal cancer cases but survival rates were not those expected and many complications, such as bleeding, were </w:t>
      </w:r>
      <w:proofErr w:type="gramStart"/>
      <w:r w:rsidRPr="0089379F">
        <w:rPr>
          <w:rFonts w:ascii="Book Antiqua" w:hAnsi="Book Antiqua"/>
          <w:color w:val="000000" w:themeColor="text1"/>
          <w:sz w:val="24"/>
          <w:szCs w:val="24"/>
          <w:lang w:val="en-US"/>
        </w:rPr>
        <w:t>observed</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23]</w:t>
      </w:r>
      <w:r w:rsidRPr="0089379F">
        <w:rPr>
          <w:rFonts w:ascii="Book Antiqua" w:hAnsi="Book Antiqua"/>
          <w:color w:val="000000" w:themeColor="text1"/>
          <w:sz w:val="24"/>
          <w:szCs w:val="24"/>
          <w:lang w:val="en-US"/>
        </w:rPr>
        <w:t xml:space="preserve">. A 5-year survival rate of 54% was reported in patients treated with LLND </w:t>
      </w:r>
      <w:proofErr w:type="spellStart"/>
      <w:r w:rsidRPr="0089379F">
        <w:rPr>
          <w:rFonts w:ascii="Book Antiqua" w:hAnsi="Book Antiqua"/>
          <w:i/>
          <w:color w:val="000000" w:themeColor="text1"/>
          <w:sz w:val="24"/>
          <w:szCs w:val="24"/>
          <w:lang w:val="en-US"/>
        </w:rPr>
        <w:t>vs</w:t>
      </w:r>
      <w:proofErr w:type="spellEnd"/>
      <w:r w:rsidRPr="0089379F">
        <w:rPr>
          <w:rFonts w:ascii="Book Antiqua" w:hAnsi="Book Antiqua"/>
          <w:color w:val="000000" w:themeColor="text1"/>
          <w:sz w:val="24"/>
          <w:szCs w:val="24"/>
          <w:lang w:val="en-US"/>
        </w:rPr>
        <w:t xml:space="preserve"> 46% of those who did not undergo systematic dissection; moreover, complications were more frequent and serious after LLND, including increased transfusion rate, prolonged hospital stay, and major urinary complications. A more recent Turkish cohort study showed an increase of 19% in urinary incontinence and 12% in urinary retention in patients with extended LLND compared to patients </w:t>
      </w:r>
      <w:proofErr w:type="gramStart"/>
      <w:r w:rsidRPr="0089379F">
        <w:rPr>
          <w:rFonts w:ascii="Book Antiqua" w:hAnsi="Book Antiqua"/>
          <w:color w:val="000000" w:themeColor="text1"/>
          <w:sz w:val="24"/>
          <w:szCs w:val="24"/>
          <w:lang w:val="en-US"/>
        </w:rPr>
        <w:t>without</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24]</w:t>
      </w:r>
      <w:r w:rsidRPr="0089379F">
        <w:rPr>
          <w:rFonts w:ascii="Book Antiqua" w:hAnsi="Book Antiqua"/>
          <w:color w:val="000000" w:themeColor="text1"/>
          <w:sz w:val="24"/>
          <w:szCs w:val="24"/>
          <w:lang w:val="en-US"/>
        </w:rPr>
        <w:t xml:space="preserve">. Of note, similar findings were reported after preoperative radiotherapy </w:t>
      </w:r>
      <w:proofErr w:type="gramStart"/>
      <w:r w:rsidRPr="0089379F">
        <w:rPr>
          <w:rFonts w:ascii="Book Antiqua" w:hAnsi="Book Antiqua"/>
          <w:color w:val="000000" w:themeColor="text1"/>
          <w:sz w:val="24"/>
          <w:szCs w:val="24"/>
          <w:lang w:val="en-US"/>
        </w:rPr>
        <w:t>alone</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25]</w:t>
      </w:r>
      <w:r w:rsidRPr="0089379F">
        <w:rPr>
          <w:rFonts w:ascii="Book Antiqua" w:hAnsi="Book Antiqua"/>
          <w:color w:val="000000" w:themeColor="text1"/>
          <w:sz w:val="24"/>
          <w:szCs w:val="24"/>
          <w:lang w:val="en-US"/>
        </w:rPr>
        <w:t xml:space="preserve">. From a sexual function point of view, this was confirmed in a Dutch cohort study, from which a decrease in sexual function was found to have occurred after preoperative </w:t>
      </w:r>
      <w:proofErr w:type="gramStart"/>
      <w:r w:rsidRPr="0089379F">
        <w:rPr>
          <w:rFonts w:ascii="Book Antiqua" w:hAnsi="Book Antiqua"/>
          <w:color w:val="000000" w:themeColor="text1"/>
          <w:sz w:val="24"/>
          <w:szCs w:val="24"/>
          <w:lang w:val="en-US"/>
        </w:rPr>
        <w:t>radiotherapy</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26]</w:t>
      </w:r>
      <w:r w:rsidRPr="0089379F">
        <w:rPr>
          <w:rFonts w:ascii="Book Antiqua" w:hAnsi="Book Antiqua"/>
          <w:color w:val="000000" w:themeColor="text1"/>
          <w:sz w:val="24"/>
          <w:szCs w:val="24"/>
          <w:lang w:val="en-US"/>
        </w:rPr>
        <w:t xml:space="preserve">. These results are in accordance with Japanese data, which also showed worse sexual function after </w:t>
      </w:r>
      <w:proofErr w:type="gramStart"/>
      <w:r w:rsidRPr="0089379F">
        <w:rPr>
          <w:rFonts w:ascii="Book Antiqua" w:hAnsi="Book Antiqua"/>
          <w:color w:val="000000" w:themeColor="text1"/>
          <w:sz w:val="24"/>
          <w:szCs w:val="24"/>
          <w:lang w:val="en-US"/>
        </w:rPr>
        <w:t>LLND</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27]</w:t>
      </w:r>
      <w:r w:rsidRPr="0089379F">
        <w:rPr>
          <w:rFonts w:ascii="Book Antiqua" w:hAnsi="Book Antiqua"/>
          <w:color w:val="000000" w:themeColor="text1"/>
          <w:sz w:val="24"/>
          <w:szCs w:val="24"/>
          <w:lang w:val="en-US"/>
        </w:rPr>
        <w:t>.</w:t>
      </w:r>
    </w:p>
    <w:p w14:paraId="20BF8739" w14:textId="43BA58AC" w:rsidR="00BB6376" w:rsidRPr="0089379F" w:rsidRDefault="00BB6376" w:rsidP="00635336">
      <w:pPr>
        <w:adjustRightInd w:val="0"/>
        <w:snapToGrid w:val="0"/>
        <w:ind w:firstLineChars="100" w:firstLine="240"/>
        <w:jc w:val="both"/>
        <w:rPr>
          <w:rFonts w:ascii="Book Antiqua" w:hAnsi="Book Antiqua"/>
          <w:bCs/>
          <w:color w:val="000000" w:themeColor="text1"/>
          <w:sz w:val="24"/>
          <w:szCs w:val="24"/>
          <w:lang w:val="en-GB"/>
        </w:rPr>
      </w:pPr>
      <w:r w:rsidRPr="0089379F">
        <w:rPr>
          <w:rFonts w:ascii="Book Antiqua" w:hAnsi="Book Antiqua"/>
          <w:color w:val="000000" w:themeColor="text1"/>
          <w:sz w:val="24"/>
          <w:szCs w:val="24"/>
          <w:lang w:val="en-US"/>
        </w:rPr>
        <w:t xml:space="preserve">Globally, the debate continues regarding the best management of patients with suspected LLN. Very recently, in a large multicenter study, Ogura </w:t>
      </w:r>
      <w:r w:rsidRPr="0089379F">
        <w:rPr>
          <w:rFonts w:ascii="Book Antiqua" w:hAnsi="Book Antiqua"/>
          <w:i/>
          <w:color w:val="000000" w:themeColor="text1"/>
          <w:sz w:val="24"/>
          <w:szCs w:val="24"/>
          <w:lang w:val="en-US"/>
        </w:rPr>
        <w:t>et al</w:t>
      </w:r>
      <w:r w:rsidR="00635336" w:rsidRPr="0089379F">
        <w:rPr>
          <w:rFonts w:ascii="Book Antiqua" w:hAnsi="Book Antiqua"/>
          <w:color w:val="000000" w:themeColor="text1"/>
          <w:sz w:val="24"/>
          <w:szCs w:val="24"/>
          <w:vertAlign w:val="superscript"/>
          <w:lang w:val="en-US"/>
        </w:rPr>
        <w:t>[28]</w:t>
      </w:r>
      <w:r w:rsidRPr="0089379F">
        <w:rPr>
          <w:rFonts w:ascii="Book Antiqua" w:hAnsi="Book Antiqua"/>
          <w:color w:val="000000" w:themeColor="text1"/>
          <w:sz w:val="24"/>
          <w:szCs w:val="24"/>
          <w:lang w:val="en-US"/>
        </w:rPr>
        <w:t xml:space="preserve"> found that standard </w:t>
      </w:r>
      <w:proofErr w:type="spellStart"/>
      <w:r w:rsidRPr="0089379F">
        <w:rPr>
          <w:rFonts w:ascii="Book Antiqua" w:hAnsi="Book Antiqua"/>
          <w:color w:val="000000" w:themeColor="text1"/>
          <w:sz w:val="24"/>
          <w:szCs w:val="24"/>
          <w:lang w:val="en-US"/>
        </w:rPr>
        <w:t>neoadjuvant</w:t>
      </w:r>
      <w:proofErr w:type="spellEnd"/>
      <w:r w:rsidRPr="0089379F">
        <w:rPr>
          <w:rFonts w:ascii="Book Antiqua" w:hAnsi="Book Antiqua"/>
          <w:color w:val="000000" w:themeColor="text1"/>
          <w:sz w:val="24"/>
          <w:szCs w:val="24"/>
          <w:lang w:val="en-US"/>
        </w:rPr>
        <w:t xml:space="preserve"> treatment might be insufficient for preventing local </w:t>
      </w:r>
      <w:r w:rsidRPr="0089379F">
        <w:rPr>
          <w:rFonts w:ascii="Book Antiqua" w:hAnsi="Book Antiqua"/>
          <w:color w:val="000000" w:themeColor="text1"/>
          <w:sz w:val="24"/>
          <w:szCs w:val="24"/>
          <w:lang w:val="en-US"/>
        </w:rPr>
        <w:lastRenderedPageBreak/>
        <w:t xml:space="preserve">recurrence in patients with advanced low rectal cancer (cT3/T4) and enlarged LLNs (defined as having a short axis of at least 7 mm). The authors reported that </w:t>
      </w:r>
      <w:proofErr w:type="spellStart"/>
      <w:r w:rsidRPr="0089379F">
        <w:rPr>
          <w:rFonts w:ascii="Book Antiqua" w:hAnsi="Book Antiqua"/>
          <w:color w:val="000000" w:themeColor="text1"/>
          <w:sz w:val="24"/>
          <w:szCs w:val="24"/>
          <w:lang w:val="en-US"/>
        </w:rPr>
        <w:t>neoadjuvant</w:t>
      </w:r>
      <w:proofErr w:type="spellEnd"/>
      <w:r w:rsidRPr="0089379F">
        <w:rPr>
          <w:rFonts w:ascii="Book Antiqua" w:hAnsi="Book Antiqua"/>
          <w:color w:val="000000" w:themeColor="text1"/>
          <w:sz w:val="24"/>
          <w:szCs w:val="24"/>
          <w:lang w:val="en-US"/>
        </w:rPr>
        <w:t xml:space="preserve"> </w:t>
      </w:r>
      <w:proofErr w:type="spellStart"/>
      <w:r w:rsidRPr="0089379F">
        <w:rPr>
          <w:rFonts w:ascii="Book Antiqua" w:hAnsi="Book Antiqua"/>
          <w:color w:val="000000" w:themeColor="text1"/>
          <w:sz w:val="24"/>
          <w:szCs w:val="24"/>
          <w:lang w:val="en-US"/>
        </w:rPr>
        <w:t>radiochemotherapy</w:t>
      </w:r>
      <w:proofErr w:type="spellEnd"/>
      <w:r w:rsidRPr="0089379F">
        <w:rPr>
          <w:rFonts w:ascii="Book Antiqua" w:hAnsi="Book Antiqua"/>
          <w:color w:val="000000" w:themeColor="text1"/>
          <w:sz w:val="24"/>
          <w:szCs w:val="24"/>
          <w:lang w:val="en-US"/>
        </w:rPr>
        <w:t xml:space="preserve"> plus TME plus LLND led to a 5-year lateral local recurrence rate of 5.7% (</w:t>
      </w:r>
      <w:proofErr w:type="spellStart"/>
      <w:r w:rsidRPr="0089379F">
        <w:rPr>
          <w:rFonts w:ascii="Book Antiqua" w:hAnsi="Book Antiqua"/>
          <w:i/>
          <w:color w:val="000000" w:themeColor="text1"/>
          <w:sz w:val="24"/>
          <w:szCs w:val="24"/>
          <w:lang w:val="en-US"/>
        </w:rPr>
        <w:t>vs</w:t>
      </w:r>
      <w:proofErr w:type="spellEnd"/>
      <w:r w:rsidRPr="0089379F">
        <w:rPr>
          <w:rFonts w:ascii="Book Antiqua" w:hAnsi="Book Antiqua"/>
          <w:color w:val="000000" w:themeColor="text1"/>
          <w:sz w:val="24"/>
          <w:szCs w:val="24"/>
          <w:lang w:val="en-US"/>
        </w:rPr>
        <w:t xml:space="preserve"> 19.5% without LLND). </w:t>
      </w:r>
      <w:r w:rsidR="00763883" w:rsidRPr="0089379F">
        <w:rPr>
          <w:rFonts w:ascii="Book Antiqua" w:hAnsi="Book Antiqua"/>
          <w:color w:val="000000" w:themeColor="text1"/>
          <w:sz w:val="24"/>
          <w:szCs w:val="24"/>
          <w:lang w:val="en-US"/>
        </w:rPr>
        <w:t xml:space="preserve">These results have to be taken cautiously as </w:t>
      </w:r>
      <w:r w:rsidR="00763883" w:rsidRPr="0089379F">
        <w:rPr>
          <w:rFonts w:ascii="Book Antiqua" w:hAnsi="Book Antiqua"/>
          <w:bCs/>
          <w:color w:val="000000" w:themeColor="text1"/>
          <w:sz w:val="24"/>
          <w:szCs w:val="24"/>
          <w:lang w:val="en-US"/>
        </w:rPr>
        <w:t xml:space="preserve">19.5% local recurrence rate is unusual after </w:t>
      </w:r>
      <w:bookmarkStart w:id="23" w:name="_Hlk12352066"/>
      <w:r w:rsidR="00635336" w:rsidRPr="0089379F">
        <w:rPr>
          <w:rFonts w:ascii="Book Antiqua" w:hAnsi="Book Antiqua" w:cstheme="majorBidi"/>
          <w:color w:val="000000" w:themeColor="text1"/>
          <w:sz w:val="24"/>
          <w:szCs w:val="24"/>
        </w:rPr>
        <w:t>randomized clinical trial</w:t>
      </w:r>
      <w:bookmarkEnd w:id="23"/>
      <w:r w:rsidR="00635336" w:rsidRPr="0089379F">
        <w:rPr>
          <w:rFonts w:ascii="Book Antiqua" w:hAnsi="Book Antiqua" w:cstheme="majorBidi"/>
          <w:color w:val="000000" w:themeColor="text1"/>
          <w:sz w:val="24"/>
          <w:szCs w:val="24"/>
        </w:rPr>
        <w:t xml:space="preserve"> (</w:t>
      </w:r>
      <w:r w:rsidR="00763883" w:rsidRPr="0089379F">
        <w:rPr>
          <w:rFonts w:ascii="Book Antiqua" w:hAnsi="Book Antiqua"/>
          <w:bCs/>
          <w:color w:val="000000" w:themeColor="text1"/>
          <w:sz w:val="24"/>
          <w:szCs w:val="24"/>
          <w:lang w:val="en-US"/>
        </w:rPr>
        <w:t>RCT</w:t>
      </w:r>
      <w:r w:rsidR="00635336" w:rsidRPr="0089379F">
        <w:rPr>
          <w:rFonts w:ascii="Book Antiqua" w:hAnsi="Book Antiqua"/>
          <w:bCs/>
          <w:color w:val="000000" w:themeColor="text1"/>
          <w:sz w:val="24"/>
          <w:szCs w:val="24"/>
          <w:lang w:val="en-US"/>
        </w:rPr>
        <w:t>)</w:t>
      </w:r>
      <w:r w:rsidR="00763883" w:rsidRPr="0089379F">
        <w:rPr>
          <w:rFonts w:ascii="Book Antiqua" w:hAnsi="Book Antiqua"/>
          <w:bCs/>
          <w:color w:val="000000" w:themeColor="text1"/>
          <w:sz w:val="24"/>
          <w:szCs w:val="24"/>
          <w:lang w:val="en-US"/>
        </w:rPr>
        <w:t xml:space="preserve"> and TME.</w:t>
      </w:r>
      <w:r w:rsidR="00763883" w:rsidRPr="0089379F">
        <w:rPr>
          <w:rFonts w:ascii="Book Antiqua" w:hAnsi="Book Antiqua"/>
          <w:color w:val="000000" w:themeColor="text1"/>
          <w:sz w:val="24"/>
          <w:szCs w:val="24"/>
          <w:lang w:val="en-US"/>
        </w:rPr>
        <w:t xml:space="preserve"> </w:t>
      </w:r>
      <w:r w:rsidR="00D44C1D" w:rsidRPr="0089379F">
        <w:rPr>
          <w:rFonts w:ascii="Book Antiqua" w:hAnsi="Book Antiqua"/>
          <w:bCs/>
          <w:color w:val="000000" w:themeColor="text1"/>
          <w:sz w:val="24"/>
          <w:szCs w:val="24"/>
          <w:lang w:val="en-GB"/>
        </w:rPr>
        <w:t xml:space="preserve">Also, the role of LLND in combination with </w:t>
      </w:r>
      <w:proofErr w:type="spellStart"/>
      <w:r w:rsidR="00D44C1D" w:rsidRPr="0089379F">
        <w:rPr>
          <w:rFonts w:ascii="Book Antiqua" w:hAnsi="Book Antiqua"/>
          <w:bCs/>
          <w:color w:val="000000" w:themeColor="text1"/>
          <w:sz w:val="24"/>
          <w:szCs w:val="24"/>
          <w:lang w:val="en-GB"/>
        </w:rPr>
        <w:t>neoadjuvant</w:t>
      </w:r>
      <w:proofErr w:type="spellEnd"/>
      <w:r w:rsidR="00D44C1D" w:rsidRPr="0089379F">
        <w:rPr>
          <w:rFonts w:ascii="Book Antiqua" w:hAnsi="Book Antiqua"/>
          <w:bCs/>
          <w:color w:val="000000" w:themeColor="text1"/>
          <w:sz w:val="24"/>
          <w:szCs w:val="24"/>
          <w:lang w:val="en-GB"/>
        </w:rPr>
        <w:t xml:space="preserve"> treatment could have been further explored. Also, the role of LLND in combination with </w:t>
      </w:r>
      <w:proofErr w:type="spellStart"/>
      <w:r w:rsidR="00D44C1D" w:rsidRPr="0089379F">
        <w:rPr>
          <w:rFonts w:ascii="Book Antiqua" w:hAnsi="Book Antiqua"/>
          <w:bCs/>
          <w:color w:val="000000" w:themeColor="text1"/>
          <w:sz w:val="24"/>
          <w:szCs w:val="24"/>
          <w:lang w:val="en-GB"/>
        </w:rPr>
        <w:t>neoadjuvant</w:t>
      </w:r>
      <w:proofErr w:type="spellEnd"/>
      <w:r w:rsidR="00D44C1D" w:rsidRPr="0089379F">
        <w:rPr>
          <w:rFonts w:ascii="Book Antiqua" w:hAnsi="Book Antiqua"/>
          <w:bCs/>
          <w:color w:val="000000" w:themeColor="text1"/>
          <w:sz w:val="24"/>
          <w:szCs w:val="24"/>
          <w:lang w:val="en-GB"/>
        </w:rPr>
        <w:t xml:space="preserve"> treatment </w:t>
      </w:r>
      <w:r w:rsidR="006B1339" w:rsidRPr="0089379F">
        <w:rPr>
          <w:rFonts w:ascii="Book Antiqua" w:hAnsi="Book Antiqua"/>
          <w:bCs/>
          <w:color w:val="000000" w:themeColor="text1"/>
          <w:sz w:val="24"/>
          <w:szCs w:val="24"/>
          <w:lang w:val="en-GB"/>
        </w:rPr>
        <w:t>sh</w:t>
      </w:r>
      <w:r w:rsidR="00D44C1D" w:rsidRPr="0089379F">
        <w:rPr>
          <w:rFonts w:ascii="Book Antiqua" w:hAnsi="Book Antiqua"/>
          <w:bCs/>
          <w:color w:val="000000" w:themeColor="text1"/>
          <w:sz w:val="24"/>
          <w:szCs w:val="24"/>
          <w:lang w:val="en-GB"/>
        </w:rPr>
        <w:t xml:space="preserve">ould have been further explored. A recent </w:t>
      </w:r>
      <w:proofErr w:type="spellStart"/>
      <w:r w:rsidR="00D44C1D" w:rsidRPr="0089379F">
        <w:rPr>
          <w:rFonts w:ascii="Book Antiqua" w:hAnsi="Book Antiqua"/>
          <w:bCs/>
          <w:color w:val="000000" w:themeColor="text1"/>
          <w:sz w:val="24"/>
          <w:szCs w:val="24"/>
          <w:lang w:val="en-GB"/>
        </w:rPr>
        <w:t>Corean</w:t>
      </w:r>
      <w:proofErr w:type="spellEnd"/>
      <w:r w:rsidR="00D44C1D" w:rsidRPr="0089379F">
        <w:rPr>
          <w:rFonts w:ascii="Book Antiqua" w:hAnsi="Book Antiqua"/>
          <w:bCs/>
          <w:color w:val="000000" w:themeColor="text1"/>
          <w:sz w:val="24"/>
          <w:szCs w:val="24"/>
          <w:lang w:val="en-GB"/>
        </w:rPr>
        <w:t xml:space="preserve"> </w:t>
      </w:r>
      <w:proofErr w:type="gramStart"/>
      <w:r w:rsidR="00D44C1D" w:rsidRPr="0089379F">
        <w:rPr>
          <w:rFonts w:ascii="Book Antiqua" w:hAnsi="Book Antiqua"/>
          <w:bCs/>
          <w:color w:val="000000" w:themeColor="text1"/>
          <w:sz w:val="24"/>
          <w:szCs w:val="24"/>
          <w:lang w:val="en-GB"/>
        </w:rPr>
        <w:t>study</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29]</w:t>
      </w:r>
      <w:r w:rsidR="00D44C1D" w:rsidRPr="0089379F">
        <w:rPr>
          <w:rFonts w:ascii="Book Antiqua" w:hAnsi="Book Antiqua"/>
          <w:bCs/>
          <w:color w:val="000000" w:themeColor="text1"/>
          <w:sz w:val="24"/>
          <w:szCs w:val="24"/>
          <w:lang w:val="en-GB"/>
        </w:rPr>
        <w:t xml:space="preserve"> in which patients who had </w:t>
      </w:r>
      <w:proofErr w:type="spellStart"/>
      <w:r w:rsidR="00D44C1D" w:rsidRPr="0089379F">
        <w:rPr>
          <w:rFonts w:ascii="Book Antiqua" w:hAnsi="Book Antiqua"/>
          <w:bCs/>
          <w:color w:val="000000" w:themeColor="text1"/>
          <w:sz w:val="24"/>
          <w:szCs w:val="24"/>
          <w:lang w:val="en-GB"/>
        </w:rPr>
        <w:t>neoadjuvant</w:t>
      </w:r>
      <w:proofErr w:type="spellEnd"/>
      <w:r w:rsidR="00D44C1D" w:rsidRPr="0089379F">
        <w:rPr>
          <w:rFonts w:ascii="Book Antiqua" w:hAnsi="Book Antiqua"/>
          <w:bCs/>
          <w:color w:val="000000" w:themeColor="text1"/>
          <w:sz w:val="24"/>
          <w:szCs w:val="24"/>
          <w:lang w:val="en-GB"/>
        </w:rPr>
        <w:t xml:space="preserve"> CRT followed by standard TME (without LLND) were </w:t>
      </w:r>
      <w:r w:rsidR="006B1339" w:rsidRPr="0089379F">
        <w:rPr>
          <w:rFonts w:ascii="Book Antiqua" w:hAnsi="Book Antiqua"/>
          <w:bCs/>
          <w:color w:val="000000" w:themeColor="text1"/>
          <w:sz w:val="24"/>
          <w:szCs w:val="24"/>
          <w:lang w:val="en-GB"/>
        </w:rPr>
        <w:t>analysed</w:t>
      </w:r>
      <w:r w:rsidR="00D44C1D" w:rsidRPr="0089379F">
        <w:rPr>
          <w:rFonts w:ascii="Book Antiqua" w:hAnsi="Book Antiqua"/>
          <w:bCs/>
          <w:color w:val="000000" w:themeColor="text1"/>
          <w:sz w:val="24"/>
          <w:szCs w:val="24"/>
          <w:lang w:val="en-GB"/>
        </w:rPr>
        <w:t xml:space="preserve"> to see whether they developed local recurrence in the lateral lymph node compartment. </w:t>
      </w:r>
      <w:r w:rsidR="00F747D0" w:rsidRPr="0089379F">
        <w:rPr>
          <w:rFonts w:ascii="Book Antiqua" w:hAnsi="Book Antiqua"/>
          <w:bCs/>
          <w:color w:val="000000" w:themeColor="text1"/>
          <w:sz w:val="24"/>
          <w:szCs w:val="24"/>
          <w:lang w:val="en-GB"/>
        </w:rPr>
        <w:t xml:space="preserve">Out of 366 patients having benefited from </w:t>
      </w:r>
      <w:proofErr w:type="spellStart"/>
      <w:r w:rsidR="00F747D0" w:rsidRPr="0089379F">
        <w:rPr>
          <w:rFonts w:ascii="Book Antiqua" w:hAnsi="Book Antiqua"/>
          <w:bCs/>
          <w:color w:val="000000" w:themeColor="text1"/>
          <w:sz w:val="24"/>
          <w:szCs w:val="24"/>
          <w:lang w:val="en-GB"/>
        </w:rPr>
        <w:t>neoadjuvant</w:t>
      </w:r>
      <w:proofErr w:type="spellEnd"/>
      <w:r w:rsidR="00F747D0" w:rsidRPr="0089379F">
        <w:rPr>
          <w:rFonts w:ascii="Book Antiqua" w:hAnsi="Book Antiqua"/>
          <w:bCs/>
          <w:color w:val="000000" w:themeColor="text1"/>
          <w:sz w:val="24"/>
          <w:szCs w:val="24"/>
          <w:lang w:val="en-GB"/>
        </w:rPr>
        <w:t xml:space="preserve"> </w:t>
      </w:r>
      <w:proofErr w:type="spellStart"/>
      <w:r w:rsidR="00F747D0" w:rsidRPr="0089379F">
        <w:rPr>
          <w:rFonts w:ascii="Book Antiqua" w:hAnsi="Book Antiqua"/>
          <w:bCs/>
          <w:color w:val="000000" w:themeColor="text1"/>
          <w:sz w:val="24"/>
          <w:szCs w:val="24"/>
          <w:lang w:val="en-GB"/>
        </w:rPr>
        <w:t>chemoraditherapy</w:t>
      </w:r>
      <w:proofErr w:type="spellEnd"/>
      <w:r w:rsidR="00F747D0" w:rsidRPr="0089379F">
        <w:rPr>
          <w:rFonts w:ascii="Book Antiqua" w:hAnsi="Book Antiqua"/>
          <w:bCs/>
          <w:color w:val="000000" w:themeColor="text1"/>
          <w:sz w:val="24"/>
          <w:szCs w:val="24"/>
          <w:lang w:val="en-GB"/>
        </w:rPr>
        <w:t xml:space="preserve"> and TME, 24 had lateral pelvic recurrence (6.6%); multivariate analysis showed that lateral pelvic recurrence was significantly associated with </w:t>
      </w:r>
      <w:proofErr w:type="spellStart"/>
      <w:r w:rsidR="00F747D0" w:rsidRPr="0089379F">
        <w:rPr>
          <w:rFonts w:ascii="Book Antiqua" w:hAnsi="Book Antiqua"/>
          <w:bCs/>
          <w:color w:val="000000" w:themeColor="text1"/>
          <w:sz w:val="24"/>
          <w:szCs w:val="24"/>
          <w:lang w:val="en-GB"/>
        </w:rPr>
        <w:t>ypN</w:t>
      </w:r>
      <w:proofErr w:type="spellEnd"/>
      <w:r w:rsidR="00F747D0" w:rsidRPr="0089379F">
        <w:rPr>
          <w:rFonts w:ascii="Book Antiqua" w:hAnsi="Book Antiqua"/>
          <w:bCs/>
          <w:color w:val="000000" w:themeColor="text1"/>
          <w:sz w:val="24"/>
          <w:szCs w:val="24"/>
          <w:lang w:val="en-GB"/>
        </w:rPr>
        <w:t xml:space="preserve"> and size of lateral lymph node. </w:t>
      </w:r>
      <w:r w:rsidR="00D44C1D" w:rsidRPr="0089379F">
        <w:rPr>
          <w:rFonts w:ascii="Book Antiqua" w:hAnsi="Book Antiqua"/>
          <w:bCs/>
          <w:color w:val="000000" w:themeColor="text1"/>
          <w:sz w:val="24"/>
          <w:szCs w:val="24"/>
          <w:lang w:val="en-GB"/>
        </w:rPr>
        <w:t xml:space="preserve">It has been suggested that the association of </w:t>
      </w:r>
      <w:proofErr w:type="spellStart"/>
      <w:r w:rsidR="00D44C1D" w:rsidRPr="0089379F">
        <w:rPr>
          <w:rFonts w:ascii="Book Antiqua" w:hAnsi="Book Antiqua"/>
          <w:bCs/>
          <w:color w:val="000000" w:themeColor="text1"/>
          <w:sz w:val="24"/>
          <w:szCs w:val="24"/>
          <w:lang w:val="en-GB"/>
        </w:rPr>
        <w:t>neoadjuvant</w:t>
      </w:r>
      <w:proofErr w:type="spellEnd"/>
      <w:r w:rsidR="00D44C1D" w:rsidRPr="0089379F">
        <w:rPr>
          <w:rFonts w:ascii="Book Antiqua" w:hAnsi="Book Antiqua"/>
          <w:bCs/>
          <w:color w:val="000000" w:themeColor="text1"/>
          <w:sz w:val="24"/>
          <w:szCs w:val="24"/>
          <w:lang w:val="en-GB"/>
        </w:rPr>
        <w:t xml:space="preserve"> </w:t>
      </w:r>
      <w:r w:rsidR="006B1339" w:rsidRPr="0089379F">
        <w:rPr>
          <w:rFonts w:ascii="Book Antiqua" w:hAnsi="Book Antiqua"/>
          <w:bCs/>
          <w:color w:val="000000" w:themeColor="text1"/>
          <w:sz w:val="24"/>
          <w:szCs w:val="24"/>
          <w:lang w:val="en-GB"/>
        </w:rPr>
        <w:t xml:space="preserve">RCT </w:t>
      </w:r>
      <w:r w:rsidR="00D44C1D" w:rsidRPr="0089379F">
        <w:rPr>
          <w:rFonts w:ascii="Book Antiqua" w:hAnsi="Book Antiqua"/>
          <w:bCs/>
          <w:color w:val="000000" w:themeColor="text1"/>
          <w:sz w:val="24"/>
          <w:szCs w:val="24"/>
          <w:lang w:val="en-GB"/>
        </w:rPr>
        <w:t>a</w:t>
      </w:r>
      <w:r w:rsidR="006B1339" w:rsidRPr="0089379F">
        <w:rPr>
          <w:rFonts w:ascii="Book Antiqua" w:hAnsi="Book Antiqua"/>
          <w:bCs/>
          <w:color w:val="000000" w:themeColor="text1"/>
          <w:sz w:val="24"/>
          <w:szCs w:val="24"/>
          <w:lang w:val="en-GB"/>
        </w:rPr>
        <w:t>n</w:t>
      </w:r>
      <w:r w:rsidR="00D44C1D" w:rsidRPr="0089379F">
        <w:rPr>
          <w:rFonts w:ascii="Book Antiqua" w:hAnsi="Book Antiqua"/>
          <w:bCs/>
          <w:color w:val="000000" w:themeColor="text1"/>
          <w:sz w:val="24"/>
          <w:szCs w:val="24"/>
          <w:lang w:val="en-GB"/>
        </w:rPr>
        <w:t xml:space="preserve">d TME might not be sufficient to prevent lateral recurrence in the case of obvious lateral lymph node metastases. </w:t>
      </w:r>
      <w:r w:rsidRPr="0089379F">
        <w:rPr>
          <w:rFonts w:ascii="Book Antiqua" w:hAnsi="Book Antiqua"/>
          <w:color w:val="000000" w:themeColor="text1"/>
          <w:sz w:val="24"/>
          <w:szCs w:val="24"/>
          <w:lang w:val="en-US"/>
        </w:rPr>
        <w:t>Yet, the overall survival advantage of LLND is still under debate. In a recent systematic review and meta-analysis including 5502 patients, LLND did not improve the 5-year overall survival rate but instead led to higher rates of sexual and urinary dysfunctions, as compared to TME without LLND (odds ratio of 3.7)</w:t>
      </w:r>
      <w:r w:rsidR="00635336" w:rsidRPr="0089379F">
        <w:rPr>
          <w:rFonts w:ascii="Book Antiqua" w:hAnsi="Book Antiqua"/>
          <w:color w:val="000000" w:themeColor="text1"/>
          <w:sz w:val="24"/>
          <w:szCs w:val="24"/>
          <w:vertAlign w:val="superscript"/>
          <w:lang w:val="en-US"/>
        </w:rPr>
        <w:t>[30]</w:t>
      </w:r>
      <w:r w:rsidRPr="0089379F">
        <w:rPr>
          <w:rFonts w:ascii="Book Antiqua" w:hAnsi="Book Antiqua"/>
          <w:color w:val="000000" w:themeColor="text1"/>
          <w:sz w:val="24"/>
          <w:szCs w:val="24"/>
          <w:lang w:val="en-US"/>
        </w:rPr>
        <w:t>.</w:t>
      </w:r>
    </w:p>
    <w:p w14:paraId="7360EFD3" w14:textId="0736355F" w:rsidR="00BB6376" w:rsidRPr="0089379F" w:rsidRDefault="00BB6376" w:rsidP="00635336">
      <w:pPr>
        <w:adjustRightInd w:val="0"/>
        <w:snapToGrid w:val="0"/>
        <w:ind w:firstLineChars="100" w:firstLine="240"/>
        <w:jc w:val="both"/>
        <w:rPr>
          <w:rFonts w:ascii="Book Antiqua" w:hAnsi="Book Antiqua"/>
          <w:bCs/>
          <w:color w:val="000000" w:themeColor="text1"/>
          <w:sz w:val="24"/>
          <w:szCs w:val="24"/>
          <w:lang w:val="en-US"/>
        </w:rPr>
      </w:pPr>
      <w:r w:rsidRPr="0089379F">
        <w:rPr>
          <w:rFonts w:ascii="Book Antiqua" w:hAnsi="Book Antiqua"/>
          <w:color w:val="000000" w:themeColor="text1"/>
          <w:sz w:val="24"/>
          <w:szCs w:val="24"/>
          <w:lang w:val="en-US"/>
        </w:rPr>
        <w:t xml:space="preserve">Based on these contradictory facts, Japanese surgeons continue performing LLND for advanced rectal </w:t>
      </w:r>
      <w:proofErr w:type="gramStart"/>
      <w:r w:rsidRPr="0089379F">
        <w:rPr>
          <w:rFonts w:ascii="Book Antiqua" w:hAnsi="Book Antiqua"/>
          <w:color w:val="000000" w:themeColor="text1"/>
          <w:sz w:val="24"/>
          <w:szCs w:val="24"/>
          <w:lang w:val="en-US"/>
        </w:rPr>
        <w:t>cancers</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31]</w:t>
      </w:r>
      <w:r w:rsidRPr="0089379F">
        <w:rPr>
          <w:rFonts w:ascii="Book Antiqua" w:hAnsi="Book Antiqua"/>
          <w:color w:val="000000" w:themeColor="text1"/>
          <w:sz w:val="24"/>
          <w:szCs w:val="24"/>
          <w:lang w:val="en-US"/>
        </w:rPr>
        <w:t>. On the other hand, over the last 10 years, Japanese teams have tried to improve their results, not only by attempting to decrease the number of sexual and urinary complications through use of a nerve-sparing technique</w:t>
      </w:r>
      <w:r w:rsidR="00635336" w:rsidRPr="0089379F">
        <w:rPr>
          <w:rFonts w:ascii="Book Antiqua" w:hAnsi="Book Antiqua"/>
          <w:color w:val="000000" w:themeColor="text1"/>
          <w:sz w:val="24"/>
          <w:szCs w:val="24"/>
          <w:vertAlign w:val="superscript"/>
          <w:lang w:val="en-US"/>
        </w:rPr>
        <w:t>[32]</w:t>
      </w:r>
      <w:r w:rsidRPr="0089379F">
        <w:rPr>
          <w:rFonts w:ascii="Book Antiqua" w:hAnsi="Book Antiqua"/>
          <w:color w:val="000000" w:themeColor="text1"/>
          <w:sz w:val="24"/>
          <w:szCs w:val="24"/>
          <w:lang w:val="en-US"/>
        </w:rPr>
        <w:t xml:space="preserve"> but also by limiting the indications of LLND</w:t>
      </w:r>
      <w:r w:rsidR="00635336" w:rsidRPr="0089379F">
        <w:rPr>
          <w:rFonts w:ascii="Book Antiqua" w:hAnsi="Book Antiqua"/>
          <w:color w:val="000000" w:themeColor="text1"/>
          <w:sz w:val="24"/>
          <w:szCs w:val="24"/>
          <w:vertAlign w:val="superscript"/>
          <w:lang w:val="en-US"/>
        </w:rPr>
        <w:t>[16]</w:t>
      </w:r>
      <w:r w:rsidRPr="0089379F">
        <w:rPr>
          <w:rFonts w:ascii="Book Antiqua" w:hAnsi="Book Antiqua"/>
          <w:color w:val="000000" w:themeColor="text1"/>
          <w:sz w:val="24"/>
          <w:szCs w:val="24"/>
          <w:lang w:val="en-US"/>
        </w:rPr>
        <w:t xml:space="preserve">. Since the 2000s, Japanese guidelines have recommended limiting LLND to tumors with a lower edge lying at or below the peritoneal </w:t>
      </w:r>
      <w:proofErr w:type="gramStart"/>
      <w:r w:rsidRPr="0089379F">
        <w:rPr>
          <w:rFonts w:ascii="Book Antiqua" w:hAnsi="Book Antiqua"/>
          <w:color w:val="000000" w:themeColor="text1"/>
          <w:sz w:val="24"/>
          <w:szCs w:val="24"/>
          <w:lang w:val="en-US"/>
        </w:rPr>
        <w:t>reflection</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33]</w:t>
      </w:r>
      <w:r w:rsidRPr="0089379F">
        <w:rPr>
          <w:rFonts w:ascii="Book Antiqua" w:hAnsi="Book Antiqua"/>
          <w:color w:val="000000" w:themeColor="text1"/>
          <w:sz w:val="24"/>
          <w:szCs w:val="24"/>
          <w:lang w:val="en-US"/>
        </w:rPr>
        <w:t xml:space="preserve"> and classified as cT3-4 with or without lymphatic node metastasis</w:t>
      </w:r>
      <w:r w:rsidR="00635336" w:rsidRPr="0089379F">
        <w:rPr>
          <w:rFonts w:ascii="Book Antiqua" w:hAnsi="Book Antiqua"/>
          <w:color w:val="000000" w:themeColor="text1"/>
          <w:sz w:val="24"/>
          <w:szCs w:val="24"/>
          <w:vertAlign w:val="superscript"/>
          <w:lang w:val="en-US"/>
        </w:rPr>
        <w:t>[34]</w:t>
      </w:r>
      <w:r w:rsidRPr="0089379F">
        <w:rPr>
          <w:rFonts w:ascii="Book Antiqua" w:hAnsi="Book Antiqua"/>
          <w:color w:val="000000" w:themeColor="text1"/>
          <w:sz w:val="24"/>
          <w:szCs w:val="24"/>
          <w:lang w:val="en-US"/>
        </w:rPr>
        <w:t xml:space="preserve">. These adjustments have been shown beneficial in terms of both </w:t>
      </w:r>
      <w:proofErr w:type="gramStart"/>
      <w:r w:rsidRPr="0089379F">
        <w:rPr>
          <w:rFonts w:ascii="Book Antiqua" w:hAnsi="Book Antiqua"/>
          <w:color w:val="000000" w:themeColor="text1"/>
          <w:sz w:val="24"/>
          <w:szCs w:val="24"/>
          <w:lang w:val="en-US"/>
        </w:rPr>
        <w:t>functional</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35]</w:t>
      </w:r>
      <w:r w:rsidRPr="0089379F">
        <w:rPr>
          <w:rFonts w:ascii="Book Antiqua" w:hAnsi="Book Antiqua"/>
          <w:color w:val="000000" w:themeColor="text1"/>
          <w:sz w:val="24"/>
          <w:szCs w:val="24"/>
          <w:lang w:val="en-US"/>
        </w:rPr>
        <w:t xml:space="preserve"> and oncological outcomes</w:t>
      </w:r>
      <w:r w:rsidR="00635336" w:rsidRPr="0089379F">
        <w:rPr>
          <w:rFonts w:ascii="Book Antiqua" w:hAnsi="Book Antiqua"/>
          <w:color w:val="000000" w:themeColor="text1"/>
          <w:sz w:val="24"/>
          <w:szCs w:val="24"/>
          <w:vertAlign w:val="superscript"/>
          <w:lang w:val="en-US"/>
        </w:rPr>
        <w:t>[36]</w:t>
      </w:r>
      <w:r w:rsidRPr="0089379F">
        <w:rPr>
          <w:rFonts w:ascii="Book Antiqua" w:hAnsi="Book Antiqua"/>
          <w:color w:val="000000" w:themeColor="text1"/>
          <w:sz w:val="24"/>
          <w:szCs w:val="24"/>
          <w:lang w:val="en-US"/>
        </w:rPr>
        <w:t xml:space="preserve">. A recent Japanese randomized controlled trial comparing </w:t>
      </w:r>
      <w:r w:rsidRPr="0089379F">
        <w:rPr>
          <w:rFonts w:ascii="Book Antiqua" w:hAnsi="Book Antiqua"/>
          <w:bCs/>
          <w:color w:val="000000" w:themeColor="text1"/>
          <w:sz w:val="24"/>
          <w:szCs w:val="24"/>
          <w:lang w:val="en-US"/>
        </w:rPr>
        <w:t xml:space="preserve">TME with and without </w:t>
      </w:r>
      <w:r w:rsidRPr="0089379F">
        <w:rPr>
          <w:rFonts w:ascii="Book Antiqua" w:hAnsi="Book Antiqua"/>
          <w:bCs/>
          <w:color w:val="000000" w:themeColor="text1"/>
          <w:sz w:val="24"/>
          <w:szCs w:val="24"/>
          <w:lang w:val="en-US"/>
        </w:rPr>
        <w:lastRenderedPageBreak/>
        <w:t>LLND for clinical stage II or III low rectal cancer demonstrated the two groups to have similar incidence for early urinary dysfunction (59% and 58% respectively)</w:t>
      </w:r>
      <w:r w:rsidR="00635336" w:rsidRPr="0089379F">
        <w:rPr>
          <w:rFonts w:ascii="Book Antiqua" w:hAnsi="Book Antiqua"/>
          <w:color w:val="000000" w:themeColor="text1"/>
          <w:sz w:val="24"/>
          <w:szCs w:val="24"/>
          <w:vertAlign w:val="superscript"/>
          <w:lang w:val="en-US"/>
        </w:rPr>
        <w:t>[35]</w:t>
      </w:r>
      <w:r w:rsidRPr="0089379F">
        <w:rPr>
          <w:rFonts w:ascii="Book Antiqua" w:hAnsi="Book Antiqua"/>
          <w:bCs/>
          <w:color w:val="000000" w:themeColor="text1"/>
          <w:sz w:val="24"/>
          <w:szCs w:val="24"/>
          <w:lang w:val="en-US"/>
        </w:rPr>
        <w:t xml:space="preserve">. Considering oncological outcomes, Fujita </w:t>
      </w:r>
      <w:r w:rsidRPr="0089379F">
        <w:rPr>
          <w:rFonts w:ascii="Book Antiqua" w:hAnsi="Book Antiqua"/>
          <w:bCs/>
          <w:i/>
          <w:color w:val="000000" w:themeColor="text1"/>
          <w:sz w:val="24"/>
          <w:szCs w:val="24"/>
          <w:lang w:val="en-US"/>
        </w:rPr>
        <w:t>et al</w:t>
      </w:r>
      <w:r w:rsidR="00635336" w:rsidRPr="0089379F">
        <w:rPr>
          <w:rFonts w:ascii="Book Antiqua" w:hAnsi="Book Antiqua"/>
          <w:color w:val="000000" w:themeColor="text1"/>
          <w:sz w:val="24"/>
          <w:szCs w:val="24"/>
          <w:vertAlign w:val="superscript"/>
          <w:lang w:val="en-US"/>
        </w:rPr>
        <w:t>[36]</w:t>
      </w:r>
      <w:r w:rsidRPr="0089379F">
        <w:rPr>
          <w:rFonts w:ascii="Book Antiqua" w:hAnsi="Book Antiqua"/>
          <w:bCs/>
          <w:color w:val="000000" w:themeColor="text1"/>
          <w:sz w:val="24"/>
          <w:szCs w:val="24"/>
          <w:lang w:val="en-US"/>
        </w:rPr>
        <w:t xml:space="preserve"> found 7.4% of patients treated with TME and LLND had local recurrences compared to 12.6% of the patients treated with TME without LLND (</w:t>
      </w:r>
      <w:r w:rsidRPr="0089379F">
        <w:rPr>
          <w:rFonts w:ascii="Book Antiqua" w:hAnsi="Book Antiqua"/>
          <w:bCs/>
          <w:i/>
          <w:iCs/>
          <w:color w:val="000000" w:themeColor="text1"/>
          <w:sz w:val="24"/>
          <w:szCs w:val="24"/>
          <w:lang w:val="en-US"/>
        </w:rPr>
        <w:t xml:space="preserve">P = </w:t>
      </w:r>
      <w:r w:rsidRPr="0089379F">
        <w:rPr>
          <w:rFonts w:ascii="Book Antiqua" w:hAnsi="Book Antiqua"/>
          <w:bCs/>
          <w:color w:val="000000" w:themeColor="text1"/>
          <w:sz w:val="24"/>
          <w:szCs w:val="24"/>
          <w:lang w:val="en-US"/>
        </w:rPr>
        <w:t>0.024).</w:t>
      </w:r>
      <w:r w:rsidR="00635336" w:rsidRPr="0089379F">
        <w:rPr>
          <w:rFonts w:ascii="Book Antiqua" w:eastAsia="宋体" w:hAnsi="Book Antiqua" w:hint="eastAsia"/>
          <w:bCs/>
          <w:color w:val="000000" w:themeColor="text1"/>
          <w:sz w:val="24"/>
          <w:szCs w:val="24"/>
          <w:lang w:val="en-US" w:eastAsia="zh-CN"/>
        </w:rPr>
        <w:t xml:space="preserve"> </w:t>
      </w:r>
      <w:r w:rsidRPr="0089379F">
        <w:rPr>
          <w:rFonts w:ascii="Book Antiqua" w:hAnsi="Book Antiqua"/>
          <w:color w:val="000000" w:themeColor="text1"/>
          <w:sz w:val="24"/>
          <w:szCs w:val="24"/>
          <w:lang w:val="en-US"/>
        </w:rPr>
        <w:t>Overall, both approaches have advantages and drawbacks. Specific strategies are needed when dealing with low rectal cancer, especially when a significant risk of LLN involvement is present.</w:t>
      </w:r>
    </w:p>
    <w:p w14:paraId="68DD5F92" w14:textId="77777777" w:rsidR="00BB6376" w:rsidRPr="0089379F" w:rsidRDefault="00BB6376" w:rsidP="00085015">
      <w:pPr>
        <w:adjustRightInd w:val="0"/>
        <w:snapToGrid w:val="0"/>
        <w:jc w:val="both"/>
        <w:rPr>
          <w:rFonts w:ascii="Book Antiqua" w:hAnsi="Book Antiqua"/>
          <w:color w:val="000000" w:themeColor="text1"/>
          <w:sz w:val="24"/>
          <w:szCs w:val="24"/>
          <w:lang w:val="en-US"/>
        </w:rPr>
      </w:pPr>
    </w:p>
    <w:p w14:paraId="0FA84FDD" w14:textId="6D89A207" w:rsidR="00BB6376" w:rsidRPr="0089379F" w:rsidRDefault="00A57481" w:rsidP="00085015">
      <w:pPr>
        <w:adjustRightInd w:val="0"/>
        <w:snapToGrid w:val="0"/>
        <w:jc w:val="both"/>
        <w:rPr>
          <w:rFonts w:ascii="Book Antiqua" w:hAnsi="Book Antiqua"/>
          <w:b/>
          <w:color w:val="000000" w:themeColor="text1"/>
          <w:sz w:val="24"/>
          <w:szCs w:val="24"/>
          <w:lang w:val="en-US"/>
        </w:rPr>
      </w:pPr>
      <w:r w:rsidRPr="0089379F">
        <w:rPr>
          <w:rFonts w:ascii="Book Antiqua" w:hAnsi="Book Antiqua"/>
          <w:b/>
          <w:color w:val="000000" w:themeColor="text1"/>
          <w:sz w:val="24"/>
          <w:szCs w:val="24"/>
          <w:lang w:val="en-US"/>
        </w:rPr>
        <w:t>PERSPECTIVES</w:t>
      </w:r>
    </w:p>
    <w:p w14:paraId="470C935F" w14:textId="40162D97" w:rsidR="00BB6376" w:rsidRPr="0089379F" w:rsidRDefault="00BB6376" w:rsidP="00085015">
      <w:pPr>
        <w:adjustRightInd w:val="0"/>
        <w:snapToGrid w:val="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 xml:space="preserve">Further research in this field is definitely needed, to precisely determine the prevalence of metastatic </w:t>
      </w:r>
      <w:proofErr w:type="gramStart"/>
      <w:r w:rsidRPr="0089379F">
        <w:rPr>
          <w:rFonts w:ascii="Book Antiqua" w:hAnsi="Book Antiqua"/>
          <w:color w:val="000000" w:themeColor="text1"/>
          <w:sz w:val="24"/>
          <w:szCs w:val="24"/>
          <w:lang w:val="en-US"/>
        </w:rPr>
        <w:t>LLN</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37]</w:t>
      </w:r>
      <w:r w:rsidRPr="0089379F">
        <w:rPr>
          <w:rFonts w:ascii="Book Antiqua" w:hAnsi="Book Antiqua"/>
          <w:color w:val="000000" w:themeColor="text1"/>
          <w:sz w:val="24"/>
          <w:szCs w:val="24"/>
          <w:lang w:val="en-US"/>
        </w:rPr>
        <w:t xml:space="preserve"> and to identify the candidates for LLND. Subgroups of patients should be identified based on preoperative </w:t>
      </w:r>
      <w:proofErr w:type="gramStart"/>
      <w:r w:rsidRPr="0089379F">
        <w:rPr>
          <w:rFonts w:ascii="Book Antiqua" w:hAnsi="Book Antiqua"/>
          <w:color w:val="000000" w:themeColor="text1"/>
          <w:sz w:val="24"/>
          <w:szCs w:val="24"/>
          <w:lang w:val="en-US"/>
        </w:rPr>
        <w:t>workup</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38,39]</w:t>
      </w:r>
      <w:r w:rsidRPr="0089379F">
        <w:rPr>
          <w:rFonts w:ascii="Book Antiqua" w:hAnsi="Book Antiqua"/>
          <w:i/>
          <w:iCs/>
          <w:color w:val="000000" w:themeColor="text1"/>
          <w:sz w:val="24"/>
          <w:szCs w:val="24"/>
          <w:lang w:val="en-US"/>
        </w:rPr>
        <w:t>,</w:t>
      </w:r>
      <w:r w:rsidRPr="0089379F">
        <w:rPr>
          <w:rFonts w:ascii="Book Antiqua" w:hAnsi="Book Antiqua"/>
          <w:color w:val="000000" w:themeColor="text1"/>
          <w:sz w:val="24"/>
          <w:szCs w:val="24"/>
          <w:lang w:val="en-US"/>
        </w:rPr>
        <w:t xml:space="preserve"> to offer targeted therapies, including </w:t>
      </w:r>
      <w:proofErr w:type="spellStart"/>
      <w:r w:rsidRPr="0089379F">
        <w:rPr>
          <w:rFonts w:ascii="Book Antiqua" w:hAnsi="Book Antiqua"/>
          <w:color w:val="000000" w:themeColor="text1"/>
          <w:sz w:val="24"/>
          <w:szCs w:val="24"/>
          <w:lang w:val="en-US"/>
        </w:rPr>
        <w:t>neoadjuvant</w:t>
      </w:r>
      <w:proofErr w:type="spellEnd"/>
      <w:r w:rsidRPr="0089379F">
        <w:rPr>
          <w:rFonts w:ascii="Book Antiqua" w:hAnsi="Book Antiqua"/>
          <w:color w:val="000000" w:themeColor="text1"/>
          <w:sz w:val="24"/>
          <w:szCs w:val="24"/>
          <w:lang w:val="en-US"/>
        </w:rPr>
        <w:t xml:space="preserve"> </w:t>
      </w:r>
      <w:proofErr w:type="spellStart"/>
      <w:r w:rsidRPr="0089379F">
        <w:rPr>
          <w:rFonts w:ascii="Book Antiqua" w:hAnsi="Book Antiqua"/>
          <w:color w:val="000000" w:themeColor="text1"/>
          <w:sz w:val="24"/>
          <w:szCs w:val="24"/>
          <w:lang w:val="en-US"/>
        </w:rPr>
        <w:t>radiochemotherapy</w:t>
      </w:r>
      <w:proofErr w:type="spellEnd"/>
      <w:r w:rsidRPr="0089379F">
        <w:rPr>
          <w:rFonts w:ascii="Book Antiqua" w:hAnsi="Book Antiqua"/>
          <w:color w:val="000000" w:themeColor="text1"/>
          <w:sz w:val="24"/>
          <w:szCs w:val="24"/>
          <w:lang w:val="en-US"/>
        </w:rPr>
        <w:t xml:space="preserve"> and/or LLND, according to the risk of metastatic LLN. It is conceivable that a multistep treatment, including both of these therapeutic strategies, could be adopted consensually.</w:t>
      </w:r>
    </w:p>
    <w:p w14:paraId="487E854B" w14:textId="16BC1398" w:rsidR="00BB6376" w:rsidRPr="0089379F" w:rsidRDefault="00BB6376" w:rsidP="006E3278">
      <w:pPr>
        <w:adjustRightInd w:val="0"/>
        <w:snapToGrid w:val="0"/>
        <w:ind w:firstLineChars="100" w:firstLine="24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Imaging seems to constitute a key element in determining the aggressiveness of LLN. Thus, by combining radiologic, histologic and proteomic/genomic findings and using deep learning-machine (</w:t>
      </w:r>
      <w:proofErr w:type="spellStart"/>
      <w:r w:rsidRPr="0089379F">
        <w:rPr>
          <w:rFonts w:ascii="Book Antiqua" w:hAnsi="Book Antiqua"/>
          <w:color w:val="000000" w:themeColor="text1"/>
          <w:sz w:val="24"/>
          <w:szCs w:val="24"/>
          <w:lang w:val="en-US"/>
        </w:rPr>
        <w:t>radiomics</w:t>
      </w:r>
      <w:proofErr w:type="spellEnd"/>
      <w:r w:rsidRPr="0089379F">
        <w:rPr>
          <w:rFonts w:ascii="Book Antiqua" w:hAnsi="Book Antiqua"/>
          <w:color w:val="000000" w:themeColor="text1"/>
          <w:sz w:val="24"/>
          <w:szCs w:val="24"/>
          <w:lang w:val="en-US"/>
        </w:rPr>
        <w:t xml:space="preserve">), we might develop a better prognostic model, leading to personalized therapeutic </w:t>
      </w:r>
      <w:proofErr w:type="gramStart"/>
      <w:r w:rsidRPr="0089379F">
        <w:rPr>
          <w:rFonts w:ascii="Book Antiqua" w:hAnsi="Book Antiqua"/>
          <w:color w:val="000000" w:themeColor="text1"/>
          <w:sz w:val="24"/>
          <w:szCs w:val="24"/>
          <w:lang w:val="en-US"/>
        </w:rPr>
        <w:t>strategy</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40]</w:t>
      </w:r>
      <w:r w:rsidRPr="0089379F">
        <w:rPr>
          <w:rFonts w:ascii="Book Antiqua" w:hAnsi="Book Antiqua"/>
          <w:color w:val="000000" w:themeColor="text1"/>
          <w:sz w:val="24"/>
          <w:szCs w:val="24"/>
          <w:lang w:val="en-US"/>
        </w:rPr>
        <w:t>.</w:t>
      </w:r>
    </w:p>
    <w:p w14:paraId="2789D4B6" w14:textId="450A584E" w:rsidR="0046274C" w:rsidRPr="0089379F" w:rsidRDefault="0046274C" w:rsidP="006E3278">
      <w:pPr>
        <w:adjustRightInd w:val="0"/>
        <w:snapToGrid w:val="0"/>
        <w:ind w:firstLineChars="100" w:firstLine="240"/>
        <w:jc w:val="both"/>
        <w:rPr>
          <w:rFonts w:ascii="Book Antiqua" w:hAnsi="Book Antiqua"/>
          <w:color w:val="000000" w:themeColor="text1"/>
          <w:sz w:val="24"/>
          <w:szCs w:val="24"/>
          <w:lang w:val="en-US"/>
        </w:rPr>
      </w:pPr>
      <w:r w:rsidRPr="0089379F">
        <w:rPr>
          <w:rFonts w:ascii="Book Antiqua" w:hAnsi="Book Antiqua"/>
          <w:color w:val="000000" w:themeColor="text1"/>
          <w:sz w:val="24"/>
          <w:szCs w:val="24"/>
          <w:lang w:val="en-US"/>
        </w:rPr>
        <w:t xml:space="preserve">As a result, </w:t>
      </w:r>
      <w:r w:rsidR="006B1339" w:rsidRPr="0089379F">
        <w:rPr>
          <w:rFonts w:ascii="Book Antiqua" w:hAnsi="Book Antiqua"/>
          <w:color w:val="000000" w:themeColor="text1"/>
          <w:sz w:val="24"/>
          <w:szCs w:val="24"/>
          <w:lang w:val="en-US"/>
        </w:rPr>
        <w:t>t</w:t>
      </w:r>
      <w:r w:rsidRPr="0089379F">
        <w:rPr>
          <w:rFonts w:ascii="Book Antiqua" w:hAnsi="Book Antiqua"/>
          <w:color w:val="000000" w:themeColor="text1"/>
          <w:sz w:val="24"/>
          <w:szCs w:val="24"/>
          <w:lang w:val="en-US"/>
        </w:rPr>
        <w:t xml:space="preserve">he best strategy </w:t>
      </w:r>
      <w:r w:rsidR="006B1339" w:rsidRPr="0089379F">
        <w:rPr>
          <w:rFonts w:ascii="Book Antiqua" w:hAnsi="Book Antiqua"/>
          <w:color w:val="000000" w:themeColor="text1"/>
          <w:sz w:val="24"/>
          <w:szCs w:val="24"/>
          <w:lang w:val="en-US"/>
        </w:rPr>
        <w:t>to be chosen remains</w:t>
      </w:r>
      <w:r w:rsidRPr="0089379F">
        <w:rPr>
          <w:rFonts w:ascii="Book Antiqua" w:hAnsi="Book Antiqua"/>
          <w:color w:val="000000" w:themeColor="text1"/>
          <w:sz w:val="24"/>
          <w:szCs w:val="24"/>
          <w:lang w:val="en-US"/>
        </w:rPr>
        <w:t xml:space="preserve"> an open </w:t>
      </w:r>
      <w:r w:rsidR="006B1339" w:rsidRPr="0089379F">
        <w:rPr>
          <w:rFonts w:ascii="Book Antiqua" w:hAnsi="Book Antiqua"/>
          <w:color w:val="000000" w:themeColor="text1"/>
          <w:sz w:val="24"/>
          <w:szCs w:val="24"/>
          <w:lang w:val="en-US"/>
        </w:rPr>
        <w:t>debate</w:t>
      </w:r>
      <w:r w:rsidRPr="0089379F">
        <w:rPr>
          <w:rFonts w:ascii="Book Antiqua" w:hAnsi="Book Antiqua"/>
          <w:color w:val="000000" w:themeColor="text1"/>
          <w:sz w:val="24"/>
          <w:szCs w:val="24"/>
          <w:lang w:val="en-US"/>
        </w:rPr>
        <w:t xml:space="preserve"> </w:t>
      </w:r>
      <w:r w:rsidR="006B1339" w:rsidRPr="0089379F">
        <w:rPr>
          <w:rFonts w:ascii="Book Antiqua" w:hAnsi="Book Antiqua"/>
          <w:color w:val="000000" w:themeColor="text1"/>
          <w:sz w:val="24"/>
          <w:szCs w:val="24"/>
          <w:lang w:val="en-US"/>
        </w:rPr>
        <w:t>I</w:t>
      </w:r>
      <w:r w:rsidRPr="0089379F">
        <w:rPr>
          <w:rFonts w:ascii="Book Antiqua" w:hAnsi="Book Antiqua"/>
          <w:color w:val="000000" w:themeColor="text1"/>
          <w:sz w:val="24"/>
          <w:szCs w:val="24"/>
          <w:lang w:val="en-US"/>
        </w:rPr>
        <w:t xml:space="preserve">t is necessary to underline that </w:t>
      </w:r>
      <w:bookmarkStart w:id="24" w:name="_Hlk7423448"/>
      <w:bookmarkStart w:id="25" w:name="OLE_LINK865"/>
      <w:r w:rsidR="006E3278" w:rsidRPr="0089379F">
        <w:rPr>
          <w:rFonts w:ascii="Book Antiqua" w:hAnsi="Book Antiqua"/>
          <w:sz w:val="24"/>
          <w:szCs w:val="24"/>
        </w:rPr>
        <w:t>computed tomography</w:t>
      </w:r>
      <w:bookmarkEnd w:id="24"/>
      <w:bookmarkEnd w:id="25"/>
      <w:r w:rsidRPr="0089379F">
        <w:rPr>
          <w:rFonts w:ascii="Book Antiqua" w:hAnsi="Book Antiqua"/>
          <w:color w:val="000000" w:themeColor="text1"/>
          <w:sz w:val="24"/>
          <w:szCs w:val="24"/>
          <w:lang w:val="en-US"/>
        </w:rPr>
        <w:t xml:space="preserve"> and MRI methods in detecting nodal involvement in this lateral </w:t>
      </w:r>
      <w:proofErr w:type="gramStart"/>
      <w:r w:rsidRPr="0089379F">
        <w:rPr>
          <w:rFonts w:ascii="Book Antiqua" w:hAnsi="Book Antiqua"/>
          <w:color w:val="000000" w:themeColor="text1"/>
          <w:sz w:val="24"/>
          <w:szCs w:val="24"/>
          <w:lang w:val="en-US"/>
        </w:rPr>
        <w:t>region</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41]</w:t>
      </w:r>
      <w:r w:rsidRPr="0089379F">
        <w:rPr>
          <w:rFonts w:ascii="Book Antiqua" w:hAnsi="Book Antiqua"/>
          <w:color w:val="000000" w:themeColor="text1"/>
          <w:sz w:val="24"/>
          <w:szCs w:val="24"/>
          <w:lang w:val="en-US"/>
        </w:rPr>
        <w:t xml:space="preserve"> proved to be efficient in only 80</w:t>
      </w:r>
      <w:r w:rsidR="006E3278" w:rsidRPr="0089379F">
        <w:rPr>
          <w:rFonts w:ascii="Book Antiqua" w:hAnsi="Book Antiqua"/>
          <w:color w:val="000000" w:themeColor="text1"/>
          <w:sz w:val="24"/>
          <w:szCs w:val="24"/>
          <w:lang w:val="en-US"/>
        </w:rPr>
        <w:t>%</w:t>
      </w:r>
      <w:r w:rsidRPr="0089379F">
        <w:rPr>
          <w:rFonts w:ascii="Book Antiqua" w:hAnsi="Book Antiqua"/>
          <w:color w:val="000000" w:themeColor="text1"/>
          <w:sz w:val="24"/>
          <w:szCs w:val="24"/>
          <w:lang w:val="en-US"/>
        </w:rPr>
        <w:t xml:space="preserve">-90%. Moreover, in western countries, people have more often higher body </w:t>
      </w:r>
      <w:r w:rsidR="006B1339" w:rsidRPr="0089379F">
        <w:rPr>
          <w:rFonts w:ascii="Book Antiqua" w:hAnsi="Book Antiqua"/>
          <w:color w:val="000000" w:themeColor="text1"/>
          <w:sz w:val="24"/>
          <w:szCs w:val="24"/>
          <w:lang w:val="en-US"/>
        </w:rPr>
        <w:t xml:space="preserve">mass </w:t>
      </w:r>
      <w:r w:rsidRPr="0089379F">
        <w:rPr>
          <w:rFonts w:ascii="Book Antiqua" w:hAnsi="Book Antiqua"/>
          <w:color w:val="000000" w:themeColor="text1"/>
          <w:sz w:val="24"/>
          <w:szCs w:val="24"/>
          <w:lang w:val="en-US"/>
        </w:rPr>
        <w:t xml:space="preserve">index than in Asia resulting in more difficulties for surgery. Despite these elements, good surgical technique seems to be a key </w:t>
      </w:r>
      <w:proofErr w:type="gramStart"/>
      <w:r w:rsidRPr="0089379F">
        <w:rPr>
          <w:rFonts w:ascii="Book Antiqua" w:hAnsi="Book Antiqua"/>
          <w:color w:val="000000" w:themeColor="text1"/>
          <w:sz w:val="24"/>
          <w:szCs w:val="24"/>
          <w:lang w:val="en-US"/>
        </w:rPr>
        <w:t>factor</w:t>
      </w:r>
      <w:r w:rsidR="00635336" w:rsidRPr="0089379F">
        <w:rPr>
          <w:rFonts w:ascii="Book Antiqua" w:hAnsi="Book Antiqua"/>
          <w:color w:val="000000" w:themeColor="text1"/>
          <w:sz w:val="24"/>
          <w:szCs w:val="24"/>
          <w:vertAlign w:val="superscript"/>
          <w:lang w:val="en-US"/>
        </w:rPr>
        <w:t>[</w:t>
      </w:r>
      <w:proofErr w:type="gramEnd"/>
      <w:r w:rsidR="00635336" w:rsidRPr="0089379F">
        <w:rPr>
          <w:rFonts w:ascii="Book Antiqua" w:hAnsi="Book Antiqua"/>
          <w:color w:val="000000" w:themeColor="text1"/>
          <w:sz w:val="24"/>
          <w:szCs w:val="24"/>
          <w:vertAlign w:val="superscript"/>
          <w:lang w:val="en-US"/>
        </w:rPr>
        <w:t>42]</w:t>
      </w:r>
      <w:r w:rsidRPr="0089379F">
        <w:rPr>
          <w:rFonts w:ascii="Book Antiqua" w:hAnsi="Book Antiqua"/>
          <w:color w:val="000000" w:themeColor="text1"/>
          <w:sz w:val="24"/>
          <w:szCs w:val="24"/>
          <w:lang w:val="en-US"/>
        </w:rPr>
        <w:t>. As a consequence, it is fundamental to have a</w:t>
      </w:r>
      <w:r w:rsidR="006B1339" w:rsidRPr="0089379F">
        <w:rPr>
          <w:rFonts w:ascii="Book Antiqua" w:hAnsi="Book Antiqua"/>
          <w:color w:val="000000" w:themeColor="text1"/>
          <w:sz w:val="24"/>
          <w:szCs w:val="24"/>
          <w:lang w:val="en-US"/>
        </w:rPr>
        <w:t>n expert</w:t>
      </w:r>
      <w:r w:rsidRPr="0089379F">
        <w:rPr>
          <w:rFonts w:ascii="Book Antiqua" w:hAnsi="Book Antiqua"/>
          <w:color w:val="000000" w:themeColor="text1"/>
          <w:sz w:val="24"/>
          <w:szCs w:val="24"/>
          <w:lang w:val="en-US"/>
        </w:rPr>
        <w:t xml:space="preserve"> colorectal unit being able to perform LLND with preservation of nerves </w:t>
      </w:r>
    </w:p>
    <w:p w14:paraId="3E1E32A6" w14:textId="77777777" w:rsidR="0046274C" w:rsidRPr="0089379F" w:rsidRDefault="0046274C" w:rsidP="00085015">
      <w:pPr>
        <w:adjustRightInd w:val="0"/>
        <w:snapToGrid w:val="0"/>
        <w:jc w:val="both"/>
        <w:rPr>
          <w:rFonts w:ascii="Book Antiqua" w:hAnsi="Book Antiqua"/>
          <w:color w:val="000000" w:themeColor="text1"/>
          <w:sz w:val="24"/>
          <w:szCs w:val="24"/>
          <w:lang w:val="en-US"/>
        </w:rPr>
      </w:pPr>
    </w:p>
    <w:p w14:paraId="14FE42F3" w14:textId="0446B3C7" w:rsidR="00BB6376" w:rsidRPr="0089379F" w:rsidRDefault="00A57481" w:rsidP="00085015">
      <w:pPr>
        <w:adjustRightInd w:val="0"/>
        <w:snapToGrid w:val="0"/>
        <w:jc w:val="both"/>
        <w:rPr>
          <w:rFonts w:ascii="Book Antiqua" w:hAnsi="Book Antiqua" w:cs="Arial"/>
          <w:b/>
          <w:color w:val="000000" w:themeColor="text1"/>
          <w:sz w:val="24"/>
          <w:szCs w:val="24"/>
          <w:lang w:val="en-US"/>
        </w:rPr>
      </w:pPr>
      <w:r w:rsidRPr="0089379F">
        <w:rPr>
          <w:rFonts w:ascii="Book Antiqua" w:hAnsi="Book Antiqua" w:cs="Arial"/>
          <w:b/>
          <w:color w:val="000000" w:themeColor="text1"/>
          <w:sz w:val="24"/>
          <w:szCs w:val="24"/>
          <w:lang w:val="en-US"/>
        </w:rPr>
        <w:t>CONCLUSION</w:t>
      </w:r>
    </w:p>
    <w:p w14:paraId="6607CD7B" w14:textId="775DAC26" w:rsidR="00BB6376" w:rsidRPr="0089379F" w:rsidRDefault="00BB6376" w:rsidP="006E3278">
      <w:pPr>
        <w:adjustRightInd w:val="0"/>
        <w:snapToGrid w:val="0"/>
        <w:jc w:val="both"/>
        <w:rPr>
          <w:rFonts w:ascii="Book Antiqua" w:hAnsi="Book Antiqua" w:cs="Arial"/>
          <w:color w:val="000000" w:themeColor="text1"/>
          <w:sz w:val="24"/>
          <w:szCs w:val="24"/>
          <w:lang w:val="en-US"/>
        </w:rPr>
      </w:pPr>
      <w:r w:rsidRPr="0089379F">
        <w:rPr>
          <w:rFonts w:ascii="Book Antiqua" w:hAnsi="Book Antiqua" w:cs="Arial"/>
          <w:color w:val="000000" w:themeColor="text1"/>
          <w:sz w:val="24"/>
          <w:szCs w:val="24"/>
          <w:lang w:val="en-US"/>
        </w:rPr>
        <w:lastRenderedPageBreak/>
        <w:t xml:space="preserve">To conclude, despite therapeutic improvements, rectal cancers remain a major health issue. TME is the gold standard to treat mid and low rectal tumors. However, Japan and Western guidelines differ as to the definition of when the cancer cells reach the LLN(s), applying LLND for the former and </w:t>
      </w:r>
      <w:proofErr w:type="spellStart"/>
      <w:r w:rsidRPr="0089379F">
        <w:rPr>
          <w:rFonts w:ascii="Book Antiqua" w:hAnsi="Book Antiqua" w:cs="Arial"/>
          <w:color w:val="000000" w:themeColor="text1"/>
          <w:sz w:val="24"/>
          <w:szCs w:val="24"/>
          <w:lang w:val="en-US"/>
        </w:rPr>
        <w:t>neoadjuvant</w:t>
      </w:r>
      <w:proofErr w:type="spellEnd"/>
      <w:r w:rsidRPr="0089379F">
        <w:rPr>
          <w:rFonts w:ascii="Book Antiqua" w:hAnsi="Book Antiqua" w:cs="Arial"/>
          <w:color w:val="000000" w:themeColor="text1"/>
          <w:sz w:val="24"/>
          <w:szCs w:val="24"/>
          <w:lang w:val="en-US"/>
        </w:rPr>
        <w:t xml:space="preserve"> treatment for the latter.</w:t>
      </w:r>
      <w:r w:rsidR="006E3278" w:rsidRPr="0089379F">
        <w:rPr>
          <w:rFonts w:ascii="Book Antiqua" w:eastAsia="宋体" w:hAnsi="Book Antiqua" w:cs="Arial" w:hint="eastAsia"/>
          <w:color w:val="000000" w:themeColor="text1"/>
          <w:sz w:val="24"/>
          <w:szCs w:val="24"/>
          <w:lang w:val="en-US" w:eastAsia="zh-CN"/>
        </w:rPr>
        <w:t xml:space="preserve"> </w:t>
      </w:r>
      <w:r w:rsidRPr="0089379F">
        <w:rPr>
          <w:rFonts w:ascii="Book Antiqua" w:hAnsi="Book Antiqua" w:cs="Arial"/>
          <w:color w:val="000000" w:themeColor="text1"/>
          <w:sz w:val="24"/>
          <w:szCs w:val="24"/>
          <w:lang w:val="en-US"/>
        </w:rPr>
        <w:t xml:space="preserve">With the Japanese approach, functional complications can occur but have been lessened by the recent emergence of the nerve-sparing technique, whereas it appears that </w:t>
      </w:r>
      <w:proofErr w:type="spellStart"/>
      <w:r w:rsidRPr="0089379F">
        <w:rPr>
          <w:rFonts w:ascii="Book Antiqua" w:hAnsi="Book Antiqua" w:cs="Arial"/>
          <w:color w:val="000000" w:themeColor="text1"/>
          <w:sz w:val="24"/>
          <w:szCs w:val="24"/>
          <w:lang w:val="en-US"/>
        </w:rPr>
        <w:t>neoadjuvant</w:t>
      </w:r>
      <w:proofErr w:type="spellEnd"/>
      <w:r w:rsidRPr="0089379F">
        <w:rPr>
          <w:rFonts w:ascii="Book Antiqua" w:hAnsi="Book Antiqua" w:cs="Arial"/>
          <w:color w:val="000000" w:themeColor="text1"/>
          <w:sz w:val="24"/>
          <w:szCs w:val="24"/>
          <w:lang w:val="en-US"/>
        </w:rPr>
        <w:t xml:space="preserve"> treatment exposes patients to long-term functional complications. Furthermore, local recurrence can occur after </w:t>
      </w:r>
      <w:proofErr w:type="spellStart"/>
      <w:r w:rsidRPr="0089379F">
        <w:rPr>
          <w:rFonts w:ascii="Book Antiqua" w:hAnsi="Book Antiqua" w:cs="Arial"/>
          <w:color w:val="000000" w:themeColor="text1"/>
          <w:sz w:val="24"/>
          <w:szCs w:val="24"/>
          <w:lang w:val="en-US"/>
        </w:rPr>
        <w:t>radiochemotherapy</w:t>
      </w:r>
      <w:proofErr w:type="spellEnd"/>
      <w:r w:rsidRPr="0089379F">
        <w:rPr>
          <w:rFonts w:ascii="Book Antiqua" w:hAnsi="Book Antiqua" w:cs="Arial"/>
          <w:color w:val="000000" w:themeColor="text1"/>
          <w:sz w:val="24"/>
          <w:szCs w:val="24"/>
          <w:lang w:val="en-US"/>
        </w:rPr>
        <w:t>, especially when enlarged LLN(s) are found preoperatively in advanced low rectal cancers. Of note, the survival advantage of LLND remains to be demonstrated.</w:t>
      </w:r>
      <w:r w:rsidR="006E3278" w:rsidRPr="0089379F">
        <w:rPr>
          <w:rFonts w:ascii="Book Antiqua" w:eastAsia="宋体" w:hAnsi="Book Antiqua" w:cs="Arial" w:hint="eastAsia"/>
          <w:color w:val="000000" w:themeColor="text1"/>
          <w:sz w:val="24"/>
          <w:szCs w:val="24"/>
          <w:lang w:val="en-US" w:eastAsia="zh-CN"/>
        </w:rPr>
        <w:t xml:space="preserve"> </w:t>
      </w:r>
      <w:r w:rsidRPr="0089379F">
        <w:rPr>
          <w:rFonts w:ascii="Book Antiqua" w:hAnsi="Book Antiqua" w:cs="Arial"/>
          <w:color w:val="000000" w:themeColor="text1"/>
          <w:sz w:val="24"/>
          <w:szCs w:val="24"/>
          <w:lang w:val="en-US"/>
        </w:rPr>
        <w:t xml:space="preserve">Thus, considering both Western and Japanese strategies, it is necessary to focus more attention on the preoperative findings in order to better identify LLN involvement and offer LLND to the most appropriate, selected group of patients. Routine application of LLND is still a matter of debate, at least in Western countries, where liberal use of </w:t>
      </w:r>
      <w:proofErr w:type="spellStart"/>
      <w:r w:rsidRPr="0089379F">
        <w:rPr>
          <w:rFonts w:ascii="Book Antiqua" w:hAnsi="Book Antiqua" w:cs="Arial"/>
          <w:color w:val="000000" w:themeColor="text1"/>
          <w:sz w:val="24"/>
          <w:szCs w:val="24"/>
          <w:lang w:val="en-US"/>
        </w:rPr>
        <w:t>neoadjuvant</w:t>
      </w:r>
      <w:proofErr w:type="spellEnd"/>
      <w:r w:rsidRPr="0089379F">
        <w:rPr>
          <w:rFonts w:ascii="Book Antiqua" w:hAnsi="Book Antiqua" w:cs="Arial"/>
          <w:color w:val="000000" w:themeColor="text1"/>
          <w:sz w:val="24"/>
          <w:szCs w:val="24"/>
          <w:lang w:val="en-US"/>
        </w:rPr>
        <w:t xml:space="preserve"> </w:t>
      </w:r>
      <w:proofErr w:type="spellStart"/>
      <w:r w:rsidRPr="0089379F">
        <w:rPr>
          <w:rFonts w:ascii="Book Antiqua" w:hAnsi="Book Antiqua" w:cs="Arial"/>
          <w:color w:val="000000" w:themeColor="text1"/>
          <w:sz w:val="24"/>
          <w:szCs w:val="24"/>
          <w:lang w:val="en-US"/>
        </w:rPr>
        <w:t>radiochemotherapy</w:t>
      </w:r>
      <w:proofErr w:type="spellEnd"/>
      <w:r w:rsidRPr="0089379F">
        <w:rPr>
          <w:rFonts w:ascii="Book Antiqua" w:hAnsi="Book Antiqua" w:cs="Arial"/>
          <w:color w:val="000000" w:themeColor="text1"/>
          <w:sz w:val="24"/>
          <w:szCs w:val="24"/>
          <w:lang w:val="en-US"/>
        </w:rPr>
        <w:t xml:space="preserve"> remains the gold standard. </w:t>
      </w:r>
    </w:p>
    <w:p w14:paraId="5FA22EE8" w14:textId="77777777" w:rsidR="006E3278" w:rsidRPr="0089379F" w:rsidRDefault="006E3278" w:rsidP="006E3278">
      <w:pPr>
        <w:adjustRightInd w:val="0"/>
        <w:snapToGrid w:val="0"/>
        <w:jc w:val="both"/>
        <w:rPr>
          <w:rFonts w:ascii="Book Antiqua" w:hAnsi="Book Antiqua" w:cs="Arial"/>
          <w:color w:val="000000" w:themeColor="text1"/>
          <w:sz w:val="24"/>
          <w:szCs w:val="24"/>
          <w:lang w:val="en-US"/>
        </w:rPr>
      </w:pPr>
    </w:p>
    <w:p w14:paraId="5462D647" w14:textId="77777777" w:rsidR="00BB6376" w:rsidRPr="0089379F" w:rsidRDefault="00BB6376" w:rsidP="00085015">
      <w:pPr>
        <w:adjustRightInd w:val="0"/>
        <w:snapToGrid w:val="0"/>
        <w:jc w:val="both"/>
        <w:rPr>
          <w:rFonts w:ascii="Book Antiqua" w:hAnsi="Book Antiqua" w:cs="Arial"/>
          <w:color w:val="000000" w:themeColor="text1"/>
          <w:sz w:val="24"/>
          <w:szCs w:val="24"/>
          <w:lang w:val="en-US"/>
        </w:rPr>
      </w:pPr>
      <w:r w:rsidRPr="0089379F">
        <w:rPr>
          <w:rFonts w:ascii="Book Antiqua" w:hAnsi="Book Antiqua" w:cs="Arial"/>
          <w:color w:val="000000" w:themeColor="text1"/>
          <w:sz w:val="24"/>
          <w:szCs w:val="24"/>
          <w:lang w:val="en-US"/>
        </w:rPr>
        <w:br w:type="page"/>
      </w:r>
    </w:p>
    <w:p w14:paraId="6EC33F87" w14:textId="77777777" w:rsidR="00BB6376" w:rsidRPr="0089379F" w:rsidRDefault="00BB6376" w:rsidP="00085015">
      <w:pPr>
        <w:adjustRightInd w:val="0"/>
        <w:snapToGrid w:val="0"/>
        <w:jc w:val="both"/>
        <w:rPr>
          <w:rFonts w:ascii="Book Antiqua" w:hAnsi="Book Antiqua"/>
          <w:b/>
          <w:color w:val="000000" w:themeColor="text1"/>
          <w:sz w:val="24"/>
          <w:szCs w:val="24"/>
          <w:lang w:val="en-US"/>
        </w:rPr>
      </w:pPr>
      <w:r w:rsidRPr="0089379F">
        <w:rPr>
          <w:rFonts w:ascii="Book Antiqua" w:hAnsi="Book Antiqua"/>
          <w:b/>
          <w:color w:val="000000" w:themeColor="text1"/>
          <w:sz w:val="24"/>
          <w:szCs w:val="24"/>
          <w:lang w:val="en-US"/>
        </w:rPr>
        <w:lastRenderedPageBreak/>
        <w:t>REFERENCES</w:t>
      </w:r>
    </w:p>
    <w:p w14:paraId="2D14A1B6"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bookmarkStart w:id="26" w:name="OLE_LINK938"/>
      <w:bookmarkStart w:id="27" w:name="OLE_LINK939"/>
      <w:bookmarkStart w:id="28" w:name="OLE_LINK942"/>
      <w:bookmarkStart w:id="29" w:name="OLE_LINK943"/>
      <w:r w:rsidRPr="0089379F">
        <w:rPr>
          <w:rFonts w:ascii="Book Antiqua" w:eastAsia="等线" w:hAnsi="Book Antiqua" w:cs="Times New Roman"/>
          <w:kern w:val="2"/>
          <w:sz w:val="24"/>
          <w:szCs w:val="24"/>
          <w:lang w:val="en-US" w:eastAsia="zh-CN"/>
        </w:rPr>
        <w:t xml:space="preserve">1 </w:t>
      </w:r>
      <w:r w:rsidRPr="0089379F">
        <w:rPr>
          <w:rFonts w:ascii="Book Antiqua" w:eastAsia="等线" w:hAnsi="Book Antiqua" w:cs="Times New Roman"/>
          <w:b/>
          <w:kern w:val="2"/>
          <w:sz w:val="24"/>
          <w:szCs w:val="24"/>
          <w:lang w:val="en-US" w:eastAsia="zh-CN"/>
        </w:rPr>
        <w:t>Bray F</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Ferlay</w:t>
      </w:r>
      <w:proofErr w:type="spellEnd"/>
      <w:r w:rsidRPr="0089379F">
        <w:rPr>
          <w:rFonts w:ascii="Book Antiqua" w:eastAsia="等线" w:hAnsi="Book Antiqua" w:cs="Times New Roman"/>
          <w:kern w:val="2"/>
          <w:sz w:val="24"/>
          <w:szCs w:val="24"/>
          <w:lang w:val="en-US" w:eastAsia="zh-CN"/>
        </w:rPr>
        <w:t xml:space="preserve"> J, </w:t>
      </w:r>
      <w:proofErr w:type="spellStart"/>
      <w:r w:rsidRPr="0089379F">
        <w:rPr>
          <w:rFonts w:ascii="Book Antiqua" w:eastAsia="等线" w:hAnsi="Book Antiqua" w:cs="Times New Roman"/>
          <w:kern w:val="2"/>
          <w:sz w:val="24"/>
          <w:szCs w:val="24"/>
          <w:lang w:val="en-US" w:eastAsia="zh-CN"/>
        </w:rPr>
        <w:t>Soerjomataram</w:t>
      </w:r>
      <w:proofErr w:type="spellEnd"/>
      <w:r w:rsidRPr="0089379F">
        <w:rPr>
          <w:rFonts w:ascii="Book Antiqua" w:eastAsia="等线" w:hAnsi="Book Antiqua" w:cs="Times New Roman"/>
          <w:kern w:val="2"/>
          <w:sz w:val="24"/>
          <w:szCs w:val="24"/>
          <w:lang w:val="en-US" w:eastAsia="zh-CN"/>
        </w:rPr>
        <w:t xml:space="preserve"> I, Siegel RL, Torre LA, </w:t>
      </w:r>
      <w:proofErr w:type="spellStart"/>
      <w:proofErr w:type="gramStart"/>
      <w:r w:rsidRPr="0089379F">
        <w:rPr>
          <w:rFonts w:ascii="Book Antiqua" w:eastAsia="等线" w:hAnsi="Book Antiqua" w:cs="Times New Roman"/>
          <w:kern w:val="2"/>
          <w:sz w:val="24"/>
          <w:szCs w:val="24"/>
          <w:lang w:val="en-US" w:eastAsia="zh-CN"/>
        </w:rPr>
        <w:t>Jemal</w:t>
      </w:r>
      <w:proofErr w:type="spellEnd"/>
      <w:proofErr w:type="gramEnd"/>
      <w:r w:rsidRPr="0089379F">
        <w:rPr>
          <w:rFonts w:ascii="Book Antiqua" w:eastAsia="等线" w:hAnsi="Book Antiqua" w:cs="Times New Roman"/>
          <w:kern w:val="2"/>
          <w:sz w:val="24"/>
          <w:szCs w:val="24"/>
          <w:lang w:val="en-US" w:eastAsia="zh-CN"/>
        </w:rPr>
        <w:t xml:space="preserve"> A. Global cancer statistics 2018: GLOBOCAN estimates of incidence and mortality worldwide for 36 cancers in 185 countries. </w:t>
      </w:r>
      <w:r w:rsidRPr="0089379F">
        <w:rPr>
          <w:rFonts w:ascii="Book Antiqua" w:eastAsia="等线" w:hAnsi="Book Antiqua" w:cs="Times New Roman"/>
          <w:i/>
          <w:kern w:val="2"/>
          <w:sz w:val="24"/>
          <w:szCs w:val="24"/>
          <w:lang w:val="en-US" w:eastAsia="zh-CN"/>
        </w:rPr>
        <w:t xml:space="preserve">CA Cancer J </w:t>
      </w:r>
      <w:proofErr w:type="spellStart"/>
      <w:r w:rsidRPr="0089379F">
        <w:rPr>
          <w:rFonts w:ascii="Book Antiqua" w:eastAsia="等线" w:hAnsi="Book Antiqua" w:cs="Times New Roman"/>
          <w:i/>
          <w:kern w:val="2"/>
          <w:sz w:val="24"/>
          <w:szCs w:val="24"/>
          <w:lang w:val="en-US" w:eastAsia="zh-CN"/>
        </w:rPr>
        <w:t>Clin</w:t>
      </w:r>
      <w:proofErr w:type="spellEnd"/>
      <w:r w:rsidRPr="0089379F">
        <w:rPr>
          <w:rFonts w:ascii="Book Antiqua" w:eastAsia="等线" w:hAnsi="Book Antiqua" w:cs="Times New Roman"/>
          <w:kern w:val="2"/>
          <w:sz w:val="24"/>
          <w:szCs w:val="24"/>
          <w:lang w:val="en-US" w:eastAsia="zh-CN"/>
        </w:rPr>
        <w:t xml:space="preserve"> 2018; </w:t>
      </w:r>
      <w:r w:rsidRPr="0089379F">
        <w:rPr>
          <w:rFonts w:ascii="Book Antiqua" w:eastAsia="等线" w:hAnsi="Book Antiqua" w:cs="Times New Roman"/>
          <w:b/>
          <w:kern w:val="2"/>
          <w:sz w:val="24"/>
          <w:szCs w:val="24"/>
          <w:lang w:val="en-US" w:eastAsia="zh-CN"/>
        </w:rPr>
        <w:t>68</w:t>
      </w:r>
      <w:r w:rsidRPr="0089379F">
        <w:rPr>
          <w:rFonts w:ascii="Book Antiqua" w:eastAsia="等线" w:hAnsi="Book Antiqua" w:cs="Times New Roman"/>
          <w:kern w:val="2"/>
          <w:sz w:val="24"/>
          <w:szCs w:val="24"/>
          <w:lang w:val="en-US" w:eastAsia="zh-CN"/>
        </w:rPr>
        <w:t>: 394-424 [PMID: 30207593 DOI: 10.3322/caac.21492]</w:t>
      </w:r>
    </w:p>
    <w:p w14:paraId="0B8C7C71"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2 </w:t>
      </w:r>
      <w:proofErr w:type="spellStart"/>
      <w:r w:rsidRPr="0089379F">
        <w:rPr>
          <w:rFonts w:ascii="Book Antiqua" w:eastAsia="等线" w:hAnsi="Book Antiqua" w:cs="Times New Roman"/>
          <w:b/>
          <w:kern w:val="2"/>
          <w:sz w:val="24"/>
          <w:szCs w:val="24"/>
          <w:lang w:val="en-US" w:eastAsia="zh-CN"/>
        </w:rPr>
        <w:t>Heald</w:t>
      </w:r>
      <w:proofErr w:type="spellEnd"/>
      <w:r w:rsidRPr="0089379F">
        <w:rPr>
          <w:rFonts w:ascii="Book Antiqua" w:eastAsia="等线" w:hAnsi="Book Antiqua" w:cs="Times New Roman"/>
          <w:b/>
          <w:kern w:val="2"/>
          <w:sz w:val="24"/>
          <w:szCs w:val="24"/>
          <w:lang w:val="en-US" w:eastAsia="zh-CN"/>
        </w:rPr>
        <w:t xml:space="preserve"> RJ</w:t>
      </w:r>
      <w:r w:rsidRPr="0089379F">
        <w:rPr>
          <w:rFonts w:ascii="Book Antiqua" w:eastAsia="等线" w:hAnsi="Book Antiqua" w:cs="Times New Roman"/>
          <w:kern w:val="2"/>
          <w:sz w:val="24"/>
          <w:szCs w:val="24"/>
          <w:lang w:val="en-US" w:eastAsia="zh-CN"/>
        </w:rPr>
        <w:t xml:space="preserve">, Husband EM, </w:t>
      </w:r>
      <w:proofErr w:type="spellStart"/>
      <w:r w:rsidRPr="0089379F">
        <w:rPr>
          <w:rFonts w:ascii="Book Antiqua" w:eastAsia="等线" w:hAnsi="Book Antiqua" w:cs="Times New Roman"/>
          <w:kern w:val="2"/>
          <w:sz w:val="24"/>
          <w:szCs w:val="24"/>
          <w:lang w:val="en-US" w:eastAsia="zh-CN"/>
        </w:rPr>
        <w:t>Ryall</w:t>
      </w:r>
      <w:proofErr w:type="spellEnd"/>
      <w:r w:rsidRPr="0089379F">
        <w:rPr>
          <w:rFonts w:ascii="Book Antiqua" w:eastAsia="等线" w:hAnsi="Book Antiqua" w:cs="Times New Roman"/>
          <w:kern w:val="2"/>
          <w:sz w:val="24"/>
          <w:szCs w:val="24"/>
          <w:lang w:val="en-US" w:eastAsia="zh-CN"/>
        </w:rPr>
        <w:t xml:space="preserve"> RD. </w:t>
      </w:r>
      <w:proofErr w:type="gramStart"/>
      <w:r w:rsidRPr="0089379F">
        <w:rPr>
          <w:rFonts w:ascii="Book Antiqua" w:eastAsia="等线" w:hAnsi="Book Antiqua" w:cs="Times New Roman"/>
          <w:kern w:val="2"/>
          <w:sz w:val="24"/>
          <w:szCs w:val="24"/>
          <w:lang w:val="en-US" w:eastAsia="zh-CN"/>
        </w:rPr>
        <w:t xml:space="preserve">The </w:t>
      </w:r>
      <w:proofErr w:type="spellStart"/>
      <w:r w:rsidRPr="0089379F">
        <w:rPr>
          <w:rFonts w:ascii="Book Antiqua" w:eastAsia="等线" w:hAnsi="Book Antiqua" w:cs="Times New Roman"/>
          <w:kern w:val="2"/>
          <w:sz w:val="24"/>
          <w:szCs w:val="24"/>
          <w:lang w:val="en-US" w:eastAsia="zh-CN"/>
        </w:rPr>
        <w:t>mesorectum</w:t>
      </w:r>
      <w:proofErr w:type="spellEnd"/>
      <w:r w:rsidRPr="0089379F">
        <w:rPr>
          <w:rFonts w:ascii="Book Antiqua" w:eastAsia="等线" w:hAnsi="Book Antiqua" w:cs="Times New Roman"/>
          <w:kern w:val="2"/>
          <w:sz w:val="24"/>
          <w:szCs w:val="24"/>
          <w:lang w:val="en-US" w:eastAsia="zh-CN"/>
        </w:rPr>
        <w:t xml:space="preserve"> in rectal cancer surgery--the clue to pelvic recurrence?</w:t>
      </w:r>
      <w:proofErr w:type="gramEnd"/>
      <w:r w:rsidRPr="0089379F">
        <w:rPr>
          <w:rFonts w:ascii="Book Antiqua" w:eastAsia="等线" w:hAnsi="Book Antiqua" w:cs="Times New Roman"/>
          <w:kern w:val="2"/>
          <w:sz w:val="24"/>
          <w:szCs w:val="24"/>
          <w:lang w:val="en-US" w:eastAsia="zh-CN"/>
        </w:rPr>
        <w:t xml:space="preserve"> </w:t>
      </w:r>
      <w:r w:rsidRPr="0089379F">
        <w:rPr>
          <w:rFonts w:ascii="Book Antiqua" w:eastAsia="等线" w:hAnsi="Book Antiqua" w:cs="Times New Roman"/>
          <w:i/>
          <w:kern w:val="2"/>
          <w:sz w:val="24"/>
          <w:szCs w:val="24"/>
          <w:lang w:val="en-US" w:eastAsia="zh-CN"/>
        </w:rPr>
        <w:t xml:space="preserve">Br J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1982; </w:t>
      </w:r>
      <w:r w:rsidRPr="0089379F">
        <w:rPr>
          <w:rFonts w:ascii="Book Antiqua" w:eastAsia="等线" w:hAnsi="Book Antiqua" w:cs="Times New Roman"/>
          <w:b/>
          <w:kern w:val="2"/>
          <w:sz w:val="24"/>
          <w:szCs w:val="24"/>
          <w:lang w:val="en-US" w:eastAsia="zh-CN"/>
        </w:rPr>
        <w:t>69</w:t>
      </w:r>
      <w:r w:rsidRPr="0089379F">
        <w:rPr>
          <w:rFonts w:ascii="Book Antiqua" w:eastAsia="等线" w:hAnsi="Book Antiqua" w:cs="Times New Roman"/>
          <w:kern w:val="2"/>
          <w:sz w:val="24"/>
          <w:szCs w:val="24"/>
          <w:lang w:val="en-US" w:eastAsia="zh-CN"/>
        </w:rPr>
        <w:t>: 613-616 [PMID: 6751457 DOI: 10.1002/bjs.1800691019]</w:t>
      </w:r>
    </w:p>
    <w:p w14:paraId="278EACCE"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proofErr w:type="gramStart"/>
      <w:r w:rsidRPr="0089379F">
        <w:rPr>
          <w:rFonts w:ascii="Book Antiqua" w:eastAsia="等线" w:hAnsi="Book Antiqua" w:cs="Times New Roman"/>
          <w:kern w:val="2"/>
          <w:sz w:val="24"/>
          <w:szCs w:val="24"/>
          <w:lang w:val="en-US" w:eastAsia="zh-CN"/>
        </w:rPr>
        <w:t xml:space="preserve">3 </w:t>
      </w:r>
      <w:r w:rsidRPr="0089379F">
        <w:rPr>
          <w:rFonts w:ascii="Book Antiqua" w:eastAsia="等线" w:hAnsi="Book Antiqua" w:cs="Times New Roman"/>
          <w:b/>
          <w:kern w:val="2"/>
          <w:sz w:val="24"/>
          <w:szCs w:val="24"/>
          <w:lang w:val="en-US" w:eastAsia="zh-CN"/>
        </w:rPr>
        <w:t>Aitken RJ</w:t>
      </w:r>
      <w:r w:rsidRPr="0089379F">
        <w:rPr>
          <w:rFonts w:ascii="Book Antiqua" w:eastAsia="等线" w:hAnsi="Book Antiqua" w:cs="Times New Roman"/>
          <w:kern w:val="2"/>
          <w:sz w:val="24"/>
          <w:szCs w:val="24"/>
          <w:lang w:val="en-US" w:eastAsia="zh-CN"/>
        </w:rPr>
        <w:t>.</w:t>
      </w:r>
      <w:proofErr w:type="gramEnd"/>
      <w:r w:rsidRPr="0089379F">
        <w:rPr>
          <w:rFonts w:ascii="Book Antiqua" w:eastAsia="等线" w:hAnsi="Book Antiqua" w:cs="Times New Roman"/>
          <w:kern w:val="2"/>
          <w:sz w:val="24"/>
          <w:szCs w:val="24"/>
          <w:lang w:val="en-US" w:eastAsia="zh-CN"/>
        </w:rPr>
        <w:t xml:space="preserve"> </w:t>
      </w:r>
      <w:proofErr w:type="spellStart"/>
      <w:proofErr w:type="gramStart"/>
      <w:r w:rsidRPr="0089379F">
        <w:rPr>
          <w:rFonts w:ascii="Book Antiqua" w:eastAsia="等线" w:hAnsi="Book Antiqua" w:cs="Times New Roman"/>
          <w:kern w:val="2"/>
          <w:sz w:val="24"/>
          <w:szCs w:val="24"/>
          <w:lang w:val="en-US" w:eastAsia="zh-CN"/>
        </w:rPr>
        <w:t>Mesorectal</w:t>
      </w:r>
      <w:proofErr w:type="spellEnd"/>
      <w:r w:rsidRPr="0089379F">
        <w:rPr>
          <w:rFonts w:ascii="Book Antiqua" w:eastAsia="等线" w:hAnsi="Book Antiqua" w:cs="Times New Roman"/>
          <w:kern w:val="2"/>
          <w:sz w:val="24"/>
          <w:szCs w:val="24"/>
          <w:lang w:val="en-US" w:eastAsia="zh-CN"/>
        </w:rPr>
        <w:t xml:space="preserve"> excision for rectal cancer.</w:t>
      </w:r>
      <w:proofErr w:type="gramEnd"/>
      <w:r w:rsidRPr="0089379F">
        <w:rPr>
          <w:rFonts w:ascii="Book Antiqua" w:eastAsia="等线" w:hAnsi="Book Antiqua" w:cs="Times New Roman"/>
          <w:kern w:val="2"/>
          <w:sz w:val="24"/>
          <w:szCs w:val="24"/>
          <w:lang w:val="en-US" w:eastAsia="zh-CN"/>
        </w:rPr>
        <w:t xml:space="preserve"> </w:t>
      </w:r>
      <w:r w:rsidRPr="0089379F">
        <w:rPr>
          <w:rFonts w:ascii="Book Antiqua" w:eastAsia="等线" w:hAnsi="Book Antiqua" w:cs="Times New Roman"/>
          <w:i/>
          <w:kern w:val="2"/>
          <w:sz w:val="24"/>
          <w:szCs w:val="24"/>
          <w:lang w:val="en-US" w:eastAsia="zh-CN"/>
        </w:rPr>
        <w:t xml:space="preserve">Br J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1996; </w:t>
      </w:r>
      <w:r w:rsidRPr="0089379F">
        <w:rPr>
          <w:rFonts w:ascii="Book Antiqua" w:eastAsia="等线" w:hAnsi="Book Antiqua" w:cs="Times New Roman"/>
          <w:b/>
          <w:kern w:val="2"/>
          <w:sz w:val="24"/>
          <w:szCs w:val="24"/>
          <w:lang w:val="en-US" w:eastAsia="zh-CN"/>
        </w:rPr>
        <w:t>83</w:t>
      </w:r>
      <w:r w:rsidRPr="0089379F">
        <w:rPr>
          <w:rFonts w:ascii="Book Antiqua" w:eastAsia="等线" w:hAnsi="Book Antiqua" w:cs="Times New Roman"/>
          <w:kern w:val="2"/>
          <w:sz w:val="24"/>
          <w:szCs w:val="24"/>
          <w:lang w:val="en-US" w:eastAsia="zh-CN"/>
        </w:rPr>
        <w:t>: 214-216 [PMID: 8689166 DOI: 10.1046/j.1365-2168.1996.02057.x]</w:t>
      </w:r>
    </w:p>
    <w:p w14:paraId="278825B1"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proofErr w:type="gramStart"/>
      <w:r w:rsidRPr="0089379F">
        <w:rPr>
          <w:rFonts w:ascii="Book Antiqua" w:eastAsia="等线" w:hAnsi="Book Antiqua" w:cs="Times New Roman"/>
          <w:kern w:val="2"/>
          <w:sz w:val="24"/>
          <w:szCs w:val="24"/>
          <w:lang w:val="en-US" w:eastAsia="zh-CN"/>
        </w:rPr>
        <w:t xml:space="preserve">4 </w:t>
      </w:r>
      <w:proofErr w:type="spellStart"/>
      <w:r w:rsidRPr="0089379F">
        <w:rPr>
          <w:rFonts w:ascii="Book Antiqua" w:eastAsia="等线" w:hAnsi="Book Antiqua" w:cs="Times New Roman"/>
          <w:b/>
          <w:kern w:val="2"/>
          <w:sz w:val="24"/>
          <w:szCs w:val="24"/>
          <w:lang w:val="en-US" w:eastAsia="zh-CN"/>
        </w:rPr>
        <w:t>Ahuja</w:t>
      </w:r>
      <w:proofErr w:type="spellEnd"/>
      <w:r w:rsidRPr="0089379F">
        <w:rPr>
          <w:rFonts w:ascii="Book Antiqua" w:eastAsia="等线" w:hAnsi="Book Antiqua" w:cs="Times New Roman"/>
          <w:b/>
          <w:kern w:val="2"/>
          <w:sz w:val="24"/>
          <w:szCs w:val="24"/>
          <w:lang w:val="en-US" w:eastAsia="zh-CN"/>
        </w:rPr>
        <w:t xml:space="preserve"> V</w:t>
      </w:r>
      <w:r w:rsidRPr="0089379F">
        <w:rPr>
          <w:rFonts w:ascii="Book Antiqua" w:eastAsia="等线" w:hAnsi="Book Antiqua" w:cs="Times New Roman"/>
          <w:bCs/>
          <w:kern w:val="2"/>
          <w:sz w:val="24"/>
          <w:szCs w:val="24"/>
          <w:lang w:val="en-US" w:eastAsia="zh-CN"/>
        </w:rPr>
        <w:t>.</w:t>
      </w:r>
      <w:r w:rsidRPr="0089379F">
        <w:rPr>
          <w:rFonts w:ascii="Book Antiqua" w:eastAsia="等线" w:hAnsi="Book Antiqua" w:cs="Times New Roman"/>
          <w:b/>
          <w:kern w:val="2"/>
          <w:sz w:val="24"/>
          <w:szCs w:val="24"/>
          <w:lang w:val="en-US" w:eastAsia="zh-CN"/>
        </w:rPr>
        <w:t xml:space="preserve"> </w:t>
      </w:r>
      <w:r w:rsidRPr="0089379F">
        <w:rPr>
          <w:rFonts w:ascii="Book Antiqua" w:eastAsia="等线" w:hAnsi="Book Antiqua" w:cs="Times New Roman"/>
          <w:bCs/>
          <w:kern w:val="2"/>
          <w:sz w:val="24"/>
          <w:szCs w:val="24"/>
          <w:lang w:val="en-US" w:eastAsia="zh-CN"/>
        </w:rPr>
        <w:t>14-Open Surgical Techniques in Colorectal Cancer.</w:t>
      </w:r>
      <w:proofErr w:type="gramEnd"/>
      <w:r w:rsidRPr="0089379F">
        <w:rPr>
          <w:rFonts w:ascii="Book Antiqua" w:eastAsia="等线" w:hAnsi="Book Antiqua" w:cs="Times New Roman"/>
          <w:bCs/>
          <w:kern w:val="2"/>
          <w:sz w:val="24"/>
          <w:szCs w:val="24"/>
          <w:lang w:val="en-US" w:eastAsia="zh-CN"/>
        </w:rPr>
        <w:t xml:space="preserve"> In: Gearhart SL,</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Ahuja</w:t>
      </w:r>
      <w:proofErr w:type="spellEnd"/>
      <w:r w:rsidRPr="0089379F">
        <w:rPr>
          <w:rFonts w:ascii="Book Antiqua" w:eastAsia="等线" w:hAnsi="Book Antiqua" w:cs="Times New Roman"/>
          <w:kern w:val="2"/>
          <w:sz w:val="24"/>
          <w:szCs w:val="24"/>
          <w:lang w:val="en-US" w:eastAsia="zh-CN"/>
        </w:rPr>
        <w:t xml:space="preserve"> N, editors. Early Diagnosis and Treatment of Cancer Series: Colorectal Cancer. Saint Louis: W.B. Saunders; 2011: 145-165 [DOI: 10.1016/B978-1-4160-4686-8.50019-1]</w:t>
      </w:r>
    </w:p>
    <w:p w14:paraId="2D1ABC63"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proofErr w:type="gramStart"/>
      <w:r w:rsidRPr="0089379F">
        <w:rPr>
          <w:rFonts w:ascii="Book Antiqua" w:eastAsia="等线" w:hAnsi="Book Antiqua" w:cs="Times New Roman"/>
          <w:kern w:val="2"/>
          <w:sz w:val="24"/>
          <w:szCs w:val="24"/>
          <w:lang w:val="en-US" w:eastAsia="zh-CN"/>
        </w:rPr>
        <w:t xml:space="preserve">5 </w:t>
      </w:r>
      <w:r w:rsidRPr="0089379F">
        <w:rPr>
          <w:rFonts w:ascii="Book Antiqua" w:eastAsia="等线" w:hAnsi="Book Antiqua" w:cs="Times New Roman"/>
          <w:b/>
          <w:kern w:val="2"/>
          <w:sz w:val="24"/>
          <w:szCs w:val="24"/>
          <w:lang w:val="en-US" w:eastAsia="zh-CN"/>
        </w:rPr>
        <w:t>Fujita S</w:t>
      </w:r>
      <w:r w:rsidRPr="0089379F">
        <w:rPr>
          <w:rFonts w:ascii="Book Antiqua" w:eastAsia="等线" w:hAnsi="Book Antiqua" w:cs="Times New Roman"/>
          <w:bCs/>
          <w:kern w:val="2"/>
          <w:sz w:val="24"/>
          <w:szCs w:val="24"/>
          <w:lang w:val="en-US" w:eastAsia="zh-CN"/>
        </w:rPr>
        <w:t>,</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Kotake</w:t>
      </w:r>
      <w:proofErr w:type="spellEnd"/>
      <w:r w:rsidRPr="0089379F">
        <w:rPr>
          <w:rFonts w:ascii="Book Antiqua" w:eastAsia="等线" w:hAnsi="Book Antiqua" w:cs="Times New Roman"/>
          <w:kern w:val="2"/>
          <w:sz w:val="24"/>
          <w:szCs w:val="24"/>
          <w:lang w:val="en-US" w:eastAsia="zh-CN"/>
        </w:rPr>
        <w:t xml:space="preserve"> K. Lateral Lymph Node Dissection for Rectal Cancer.</w:t>
      </w:r>
      <w:proofErr w:type="gramEnd"/>
      <w:r w:rsidRPr="0089379F">
        <w:rPr>
          <w:rFonts w:ascii="Book Antiqua" w:eastAsia="等线" w:hAnsi="Book Antiqua" w:cs="Times New Roman"/>
          <w:kern w:val="2"/>
          <w:sz w:val="24"/>
          <w:szCs w:val="24"/>
          <w:lang w:val="en-US" w:eastAsia="zh-CN"/>
        </w:rPr>
        <w:t xml:space="preserve"> In: Longo WE, Reddy V, </w:t>
      </w:r>
      <w:proofErr w:type="spellStart"/>
      <w:r w:rsidRPr="0089379F">
        <w:rPr>
          <w:rFonts w:ascii="Book Antiqua" w:eastAsia="等线" w:hAnsi="Book Antiqua" w:cs="Times New Roman"/>
          <w:kern w:val="2"/>
          <w:sz w:val="24"/>
          <w:szCs w:val="24"/>
          <w:lang w:val="en-US" w:eastAsia="zh-CN"/>
        </w:rPr>
        <w:t>Audisio</w:t>
      </w:r>
      <w:proofErr w:type="spellEnd"/>
      <w:r w:rsidRPr="0089379F">
        <w:rPr>
          <w:rFonts w:ascii="Book Antiqua" w:eastAsia="等线" w:hAnsi="Book Antiqua" w:cs="Times New Roman"/>
          <w:kern w:val="2"/>
          <w:sz w:val="24"/>
          <w:szCs w:val="24"/>
          <w:lang w:val="en-US" w:eastAsia="zh-CN"/>
        </w:rPr>
        <w:t xml:space="preserve"> RA, editors. </w:t>
      </w:r>
      <w:proofErr w:type="gramStart"/>
      <w:r w:rsidRPr="0089379F">
        <w:rPr>
          <w:rFonts w:ascii="Book Antiqua" w:eastAsia="等线" w:hAnsi="Book Antiqua" w:cs="Times New Roman"/>
          <w:kern w:val="2"/>
          <w:sz w:val="24"/>
          <w:szCs w:val="24"/>
          <w:lang w:val="en-US" w:eastAsia="zh-CN"/>
        </w:rPr>
        <w:t>Modern Management of Cancer of the Rectum.</w:t>
      </w:r>
      <w:proofErr w:type="gramEnd"/>
      <w:r w:rsidRPr="0089379F">
        <w:rPr>
          <w:rFonts w:ascii="Book Antiqua" w:eastAsia="等线" w:hAnsi="Book Antiqua" w:cs="Times New Roman"/>
          <w:kern w:val="2"/>
          <w:sz w:val="24"/>
          <w:szCs w:val="24"/>
          <w:lang w:val="en-US" w:eastAsia="zh-CN"/>
        </w:rPr>
        <w:t xml:space="preserve"> London: Springer London; 2015: 187-197 [DOI: 10.1007/978-1-4471-6609-2_13]</w:t>
      </w:r>
    </w:p>
    <w:p w14:paraId="75B9E792"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proofErr w:type="gramStart"/>
      <w:r w:rsidRPr="0089379F">
        <w:rPr>
          <w:rFonts w:ascii="Book Antiqua" w:eastAsia="等线" w:hAnsi="Book Antiqua" w:cs="Times New Roman"/>
          <w:kern w:val="2"/>
          <w:sz w:val="24"/>
          <w:szCs w:val="24"/>
          <w:lang w:val="en-US" w:eastAsia="zh-CN"/>
        </w:rPr>
        <w:t xml:space="preserve">6 </w:t>
      </w:r>
      <w:r w:rsidRPr="0089379F">
        <w:rPr>
          <w:rFonts w:ascii="Book Antiqua" w:eastAsia="等线" w:hAnsi="Book Antiqua" w:cs="Times New Roman"/>
          <w:b/>
          <w:kern w:val="2"/>
          <w:sz w:val="24"/>
          <w:szCs w:val="24"/>
          <w:lang w:val="en-US" w:eastAsia="zh-CN"/>
        </w:rPr>
        <w:t>Watanabe T,</w:t>
      </w:r>
      <w:r w:rsidRPr="0089379F">
        <w:rPr>
          <w:rFonts w:ascii="Book Antiqua" w:eastAsia="等线" w:hAnsi="Book Antiqua" w:cs="Times New Roman"/>
          <w:kern w:val="2"/>
          <w:sz w:val="24"/>
          <w:szCs w:val="24"/>
          <w:lang w:val="en-US" w:eastAsia="zh-CN"/>
        </w:rPr>
        <w:t xml:space="preserve"> Ishihara S. </w:t>
      </w:r>
      <w:bookmarkStart w:id="30" w:name="OLE_LINK928"/>
      <w:bookmarkStart w:id="31" w:name="OLE_LINK929"/>
      <w:r w:rsidRPr="0089379F">
        <w:rPr>
          <w:rFonts w:ascii="Book Antiqua" w:eastAsia="等线" w:hAnsi="Book Antiqua" w:cs="Times New Roman"/>
          <w:kern w:val="2"/>
          <w:sz w:val="24"/>
          <w:szCs w:val="24"/>
          <w:lang w:val="en-US" w:eastAsia="zh-CN"/>
        </w:rPr>
        <w:t>Management of Lateral Pelvic Lymph Nodes</w:t>
      </w:r>
      <w:bookmarkEnd w:id="30"/>
      <w:bookmarkEnd w:id="31"/>
      <w:r w:rsidRPr="0089379F">
        <w:rPr>
          <w:rFonts w:ascii="Book Antiqua" w:eastAsia="等线" w:hAnsi="Book Antiqua" w:cs="Times New Roman"/>
          <w:kern w:val="2"/>
          <w:sz w:val="24"/>
          <w:szCs w:val="24"/>
          <w:lang w:val="en-US" w:eastAsia="zh-CN"/>
        </w:rPr>
        <w:t>.</w:t>
      </w:r>
      <w:proofErr w:type="gramEnd"/>
      <w:r w:rsidRPr="0089379F">
        <w:rPr>
          <w:rFonts w:ascii="Book Antiqua" w:eastAsia="等线" w:hAnsi="Book Antiqua" w:cs="Times New Roman"/>
          <w:kern w:val="2"/>
          <w:sz w:val="24"/>
          <w:szCs w:val="24"/>
          <w:lang w:val="en-US" w:eastAsia="zh-CN"/>
        </w:rPr>
        <w:t xml:space="preserve"> In: Chang GJ, editor. Rectal Cancer: Modern Approaches to Treatment. Cham: Springer International Publishing; 2018: 213-230 [DOI: 10.1007/978-3-319-16384-0_13]</w:t>
      </w:r>
    </w:p>
    <w:p w14:paraId="77F5C26C"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7 </w:t>
      </w:r>
      <w:proofErr w:type="spellStart"/>
      <w:r w:rsidRPr="0089379F">
        <w:rPr>
          <w:rFonts w:ascii="Book Antiqua" w:eastAsia="等线" w:hAnsi="Book Antiqua" w:cs="Times New Roman"/>
          <w:b/>
          <w:kern w:val="2"/>
          <w:sz w:val="24"/>
          <w:szCs w:val="24"/>
          <w:lang w:val="en-US" w:eastAsia="zh-CN"/>
        </w:rPr>
        <w:t>Akiyoshi</w:t>
      </w:r>
      <w:proofErr w:type="spellEnd"/>
      <w:r w:rsidRPr="0089379F">
        <w:rPr>
          <w:rFonts w:ascii="Book Antiqua" w:eastAsia="等线" w:hAnsi="Book Antiqua" w:cs="Times New Roman"/>
          <w:b/>
          <w:kern w:val="2"/>
          <w:sz w:val="24"/>
          <w:szCs w:val="24"/>
          <w:lang w:val="en-US" w:eastAsia="zh-CN"/>
        </w:rPr>
        <w:t xml:space="preserve"> T</w:t>
      </w:r>
      <w:r w:rsidRPr="0089379F">
        <w:rPr>
          <w:rFonts w:ascii="Book Antiqua" w:eastAsia="等线" w:hAnsi="Book Antiqua" w:cs="Times New Roman"/>
          <w:kern w:val="2"/>
          <w:sz w:val="24"/>
          <w:szCs w:val="24"/>
          <w:lang w:val="en-US" w:eastAsia="zh-CN"/>
        </w:rPr>
        <w:t xml:space="preserve">, Watanabe T, Miyata S, </w:t>
      </w:r>
      <w:proofErr w:type="spellStart"/>
      <w:r w:rsidRPr="0089379F">
        <w:rPr>
          <w:rFonts w:ascii="Book Antiqua" w:eastAsia="等线" w:hAnsi="Book Antiqua" w:cs="Times New Roman"/>
          <w:kern w:val="2"/>
          <w:sz w:val="24"/>
          <w:szCs w:val="24"/>
          <w:lang w:val="en-US" w:eastAsia="zh-CN"/>
        </w:rPr>
        <w:t>Kotake</w:t>
      </w:r>
      <w:proofErr w:type="spellEnd"/>
      <w:r w:rsidRPr="0089379F">
        <w:rPr>
          <w:rFonts w:ascii="Book Antiqua" w:eastAsia="等线" w:hAnsi="Book Antiqua" w:cs="Times New Roman"/>
          <w:kern w:val="2"/>
          <w:sz w:val="24"/>
          <w:szCs w:val="24"/>
          <w:lang w:val="en-US" w:eastAsia="zh-CN"/>
        </w:rPr>
        <w:t xml:space="preserve"> K, Muto T, Sugihara K; Japanese Society for Cancer of the Colon and Rectum. Results of a Japanese nationwide multi-institutional study on lateral pelvic lymph node metastasis in low rectal cancer: Is it regional or distant disease? </w:t>
      </w:r>
      <w:r w:rsidRPr="0089379F">
        <w:rPr>
          <w:rFonts w:ascii="Book Antiqua" w:eastAsia="等线" w:hAnsi="Book Antiqua" w:cs="Times New Roman"/>
          <w:i/>
          <w:kern w:val="2"/>
          <w:sz w:val="24"/>
          <w:szCs w:val="24"/>
          <w:lang w:val="en-US" w:eastAsia="zh-CN"/>
        </w:rPr>
        <w:t xml:space="preserve">Ann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2012; </w:t>
      </w:r>
      <w:r w:rsidRPr="0089379F">
        <w:rPr>
          <w:rFonts w:ascii="Book Antiqua" w:eastAsia="等线" w:hAnsi="Book Antiqua" w:cs="Times New Roman"/>
          <w:b/>
          <w:kern w:val="2"/>
          <w:sz w:val="24"/>
          <w:szCs w:val="24"/>
          <w:lang w:val="en-US" w:eastAsia="zh-CN"/>
        </w:rPr>
        <w:t>255</w:t>
      </w:r>
      <w:r w:rsidRPr="0089379F">
        <w:rPr>
          <w:rFonts w:ascii="Book Antiqua" w:eastAsia="等线" w:hAnsi="Book Antiqua" w:cs="Times New Roman"/>
          <w:kern w:val="2"/>
          <w:sz w:val="24"/>
          <w:szCs w:val="24"/>
          <w:lang w:val="en-US" w:eastAsia="zh-CN"/>
        </w:rPr>
        <w:t>: 1129-1134 [PMID: 22549752 DOI: 10.1097/SLA.0b013e3182565d9d]</w:t>
      </w:r>
    </w:p>
    <w:p w14:paraId="2A30A923"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8 </w:t>
      </w:r>
      <w:r w:rsidRPr="0089379F">
        <w:rPr>
          <w:rFonts w:ascii="Book Antiqua" w:eastAsia="等线" w:hAnsi="Book Antiqua" w:cs="Times New Roman"/>
          <w:b/>
          <w:kern w:val="2"/>
          <w:sz w:val="24"/>
          <w:szCs w:val="24"/>
          <w:lang w:val="en-US" w:eastAsia="zh-CN"/>
        </w:rPr>
        <w:t xml:space="preserve">van de </w:t>
      </w:r>
      <w:proofErr w:type="spellStart"/>
      <w:r w:rsidRPr="0089379F">
        <w:rPr>
          <w:rFonts w:ascii="Book Antiqua" w:eastAsia="等线" w:hAnsi="Book Antiqua" w:cs="Times New Roman"/>
          <w:b/>
          <w:kern w:val="2"/>
          <w:sz w:val="24"/>
          <w:szCs w:val="24"/>
          <w:lang w:val="en-US" w:eastAsia="zh-CN"/>
        </w:rPr>
        <w:t>Velde</w:t>
      </w:r>
      <w:proofErr w:type="spellEnd"/>
      <w:r w:rsidRPr="0089379F">
        <w:rPr>
          <w:rFonts w:ascii="Book Antiqua" w:eastAsia="等线" w:hAnsi="Book Antiqua" w:cs="Times New Roman"/>
          <w:b/>
          <w:kern w:val="2"/>
          <w:sz w:val="24"/>
          <w:szCs w:val="24"/>
          <w:lang w:val="en-US" w:eastAsia="zh-CN"/>
        </w:rPr>
        <w:t xml:space="preserve"> CJ</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Boelens</w:t>
      </w:r>
      <w:proofErr w:type="spellEnd"/>
      <w:r w:rsidRPr="0089379F">
        <w:rPr>
          <w:rFonts w:ascii="Book Antiqua" w:eastAsia="等线" w:hAnsi="Book Antiqua" w:cs="Times New Roman"/>
          <w:kern w:val="2"/>
          <w:sz w:val="24"/>
          <w:szCs w:val="24"/>
          <w:lang w:val="en-US" w:eastAsia="zh-CN"/>
        </w:rPr>
        <w:t xml:space="preserve"> PG, </w:t>
      </w:r>
      <w:proofErr w:type="spellStart"/>
      <w:r w:rsidRPr="0089379F">
        <w:rPr>
          <w:rFonts w:ascii="Book Antiqua" w:eastAsia="等线" w:hAnsi="Book Antiqua" w:cs="Times New Roman"/>
          <w:kern w:val="2"/>
          <w:sz w:val="24"/>
          <w:szCs w:val="24"/>
          <w:lang w:val="en-US" w:eastAsia="zh-CN"/>
        </w:rPr>
        <w:t>Borras</w:t>
      </w:r>
      <w:proofErr w:type="spellEnd"/>
      <w:r w:rsidRPr="0089379F">
        <w:rPr>
          <w:rFonts w:ascii="Book Antiqua" w:eastAsia="等线" w:hAnsi="Book Antiqua" w:cs="Times New Roman"/>
          <w:kern w:val="2"/>
          <w:sz w:val="24"/>
          <w:szCs w:val="24"/>
          <w:lang w:val="en-US" w:eastAsia="zh-CN"/>
        </w:rPr>
        <w:t xml:space="preserve"> JM, </w:t>
      </w:r>
      <w:proofErr w:type="spellStart"/>
      <w:r w:rsidRPr="0089379F">
        <w:rPr>
          <w:rFonts w:ascii="Book Antiqua" w:eastAsia="等线" w:hAnsi="Book Antiqua" w:cs="Times New Roman"/>
          <w:kern w:val="2"/>
          <w:sz w:val="24"/>
          <w:szCs w:val="24"/>
          <w:lang w:val="en-US" w:eastAsia="zh-CN"/>
        </w:rPr>
        <w:t>Coebergh</w:t>
      </w:r>
      <w:proofErr w:type="spellEnd"/>
      <w:r w:rsidRPr="0089379F">
        <w:rPr>
          <w:rFonts w:ascii="Book Antiqua" w:eastAsia="等线" w:hAnsi="Book Antiqua" w:cs="Times New Roman"/>
          <w:kern w:val="2"/>
          <w:sz w:val="24"/>
          <w:szCs w:val="24"/>
          <w:lang w:val="en-US" w:eastAsia="zh-CN"/>
        </w:rPr>
        <w:t xml:space="preserve"> JW, Cervantes A, </w:t>
      </w:r>
      <w:proofErr w:type="spellStart"/>
      <w:r w:rsidRPr="0089379F">
        <w:rPr>
          <w:rFonts w:ascii="Book Antiqua" w:eastAsia="等线" w:hAnsi="Book Antiqua" w:cs="Times New Roman"/>
          <w:kern w:val="2"/>
          <w:sz w:val="24"/>
          <w:szCs w:val="24"/>
          <w:lang w:val="en-US" w:eastAsia="zh-CN"/>
        </w:rPr>
        <w:t>Blomqvist</w:t>
      </w:r>
      <w:proofErr w:type="spellEnd"/>
      <w:r w:rsidRPr="0089379F">
        <w:rPr>
          <w:rFonts w:ascii="Book Antiqua" w:eastAsia="等线" w:hAnsi="Book Antiqua" w:cs="Times New Roman"/>
          <w:kern w:val="2"/>
          <w:sz w:val="24"/>
          <w:szCs w:val="24"/>
          <w:lang w:val="en-US" w:eastAsia="zh-CN"/>
        </w:rPr>
        <w:t xml:space="preserve"> L, Beets-Tan RG, van den </w:t>
      </w:r>
      <w:proofErr w:type="spellStart"/>
      <w:r w:rsidRPr="0089379F">
        <w:rPr>
          <w:rFonts w:ascii="Book Antiqua" w:eastAsia="等线" w:hAnsi="Book Antiqua" w:cs="Times New Roman"/>
          <w:kern w:val="2"/>
          <w:sz w:val="24"/>
          <w:szCs w:val="24"/>
          <w:lang w:val="en-US" w:eastAsia="zh-CN"/>
        </w:rPr>
        <w:t>Broek</w:t>
      </w:r>
      <w:proofErr w:type="spellEnd"/>
      <w:r w:rsidRPr="0089379F">
        <w:rPr>
          <w:rFonts w:ascii="Book Antiqua" w:eastAsia="等线" w:hAnsi="Book Antiqua" w:cs="Times New Roman"/>
          <w:kern w:val="2"/>
          <w:sz w:val="24"/>
          <w:szCs w:val="24"/>
          <w:lang w:val="en-US" w:eastAsia="zh-CN"/>
        </w:rPr>
        <w:t xml:space="preserve"> CB, Brown G, Van </w:t>
      </w:r>
      <w:proofErr w:type="spellStart"/>
      <w:r w:rsidRPr="0089379F">
        <w:rPr>
          <w:rFonts w:ascii="Book Antiqua" w:eastAsia="等线" w:hAnsi="Book Antiqua" w:cs="Times New Roman"/>
          <w:kern w:val="2"/>
          <w:sz w:val="24"/>
          <w:szCs w:val="24"/>
          <w:lang w:val="en-US" w:eastAsia="zh-CN"/>
        </w:rPr>
        <w:t>Cutsem</w:t>
      </w:r>
      <w:proofErr w:type="spellEnd"/>
      <w:r w:rsidRPr="0089379F">
        <w:rPr>
          <w:rFonts w:ascii="Book Antiqua" w:eastAsia="等线" w:hAnsi="Book Antiqua" w:cs="Times New Roman"/>
          <w:kern w:val="2"/>
          <w:sz w:val="24"/>
          <w:szCs w:val="24"/>
          <w:lang w:val="en-US" w:eastAsia="zh-CN"/>
        </w:rPr>
        <w:t xml:space="preserve"> E, </w:t>
      </w:r>
      <w:proofErr w:type="spellStart"/>
      <w:r w:rsidRPr="0089379F">
        <w:rPr>
          <w:rFonts w:ascii="Book Antiqua" w:eastAsia="等线" w:hAnsi="Book Antiqua" w:cs="Times New Roman"/>
          <w:kern w:val="2"/>
          <w:sz w:val="24"/>
          <w:szCs w:val="24"/>
          <w:lang w:val="en-US" w:eastAsia="zh-CN"/>
        </w:rPr>
        <w:t>Espin</w:t>
      </w:r>
      <w:proofErr w:type="spellEnd"/>
      <w:r w:rsidRPr="0089379F">
        <w:rPr>
          <w:rFonts w:ascii="Book Antiqua" w:eastAsia="等线" w:hAnsi="Book Antiqua" w:cs="Times New Roman"/>
          <w:kern w:val="2"/>
          <w:sz w:val="24"/>
          <w:szCs w:val="24"/>
          <w:lang w:val="en-US" w:eastAsia="zh-CN"/>
        </w:rPr>
        <w:t xml:space="preserve"> E, </w:t>
      </w:r>
      <w:proofErr w:type="spellStart"/>
      <w:r w:rsidRPr="0089379F">
        <w:rPr>
          <w:rFonts w:ascii="Book Antiqua" w:eastAsia="等线" w:hAnsi="Book Antiqua" w:cs="Times New Roman"/>
          <w:kern w:val="2"/>
          <w:sz w:val="24"/>
          <w:szCs w:val="24"/>
          <w:lang w:val="en-US" w:eastAsia="zh-CN"/>
        </w:rPr>
        <w:t>Haustermans</w:t>
      </w:r>
      <w:proofErr w:type="spellEnd"/>
      <w:r w:rsidRPr="0089379F">
        <w:rPr>
          <w:rFonts w:ascii="Book Antiqua" w:eastAsia="等线" w:hAnsi="Book Antiqua" w:cs="Times New Roman"/>
          <w:kern w:val="2"/>
          <w:sz w:val="24"/>
          <w:szCs w:val="24"/>
          <w:lang w:val="en-US" w:eastAsia="zh-CN"/>
        </w:rPr>
        <w:t xml:space="preserve"> K, </w:t>
      </w:r>
      <w:proofErr w:type="spellStart"/>
      <w:r w:rsidRPr="0089379F">
        <w:rPr>
          <w:rFonts w:ascii="Book Antiqua" w:eastAsia="等线" w:hAnsi="Book Antiqua" w:cs="Times New Roman"/>
          <w:kern w:val="2"/>
          <w:sz w:val="24"/>
          <w:szCs w:val="24"/>
          <w:lang w:val="en-US" w:eastAsia="zh-CN"/>
        </w:rPr>
        <w:t>Glimelius</w:t>
      </w:r>
      <w:proofErr w:type="spellEnd"/>
      <w:r w:rsidRPr="0089379F">
        <w:rPr>
          <w:rFonts w:ascii="Book Antiqua" w:eastAsia="等线" w:hAnsi="Book Antiqua" w:cs="Times New Roman"/>
          <w:kern w:val="2"/>
          <w:sz w:val="24"/>
          <w:szCs w:val="24"/>
          <w:lang w:val="en-US" w:eastAsia="zh-CN"/>
        </w:rPr>
        <w:t xml:space="preserve"> B, </w:t>
      </w:r>
      <w:proofErr w:type="spellStart"/>
      <w:r w:rsidRPr="0089379F">
        <w:rPr>
          <w:rFonts w:ascii="Book Antiqua" w:eastAsia="等线" w:hAnsi="Book Antiqua" w:cs="Times New Roman"/>
          <w:kern w:val="2"/>
          <w:sz w:val="24"/>
          <w:szCs w:val="24"/>
          <w:lang w:val="en-US" w:eastAsia="zh-CN"/>
        </w:rPr>
        <w:t>Iversen</w:t>
      </w:r>
      <w:proofErr w:type="spellEnd"/>
      <w:r w:rsidRPr="0089379F">
        <w:rPr>
          <w:rFonts w:ascii="Book Antiqua" w:eastAsia="等线" w:hAnsi="Book Antiqua" w:cs="Times New Roman"/>
          <w:kern w:val="2"/>
          <w:sz w:val="24"/>
          <w:szCs w:val="24"/>
          <w:lang w:val="en-US" w:eastAsia="zh-CN"/>
        </w:rPr>
        <w:t xml:space="preserve"> LH, van </w:t>
      </w:r>
      <w:proofErr w:type="spellStart"/>
      <w:r w:rsidRPr="0089379F">
        <w:rPr>
          <w:rFonts w:ascii="Book Antiqua" w:eastAsia="等线" w:hAnsi="Book Antiqua" w:cs="Times New Roman"/>
          <w:kern w:val="2"/>
          <w:sz w:val="24"/>
          <w:szCs w:val="24"/>
          <w:lang w:val="en-US" w:eastAsia="zh-CN"/>
        </w:rPr>
        <w:t>Krieken</w:t>
      </w:r>
      <w:proofErr w:type="spellEnd"/>
      <w:r w:rsidRPr="0089379F">
        <w:rPr>
          <w:rFonts w:ascii="Book Antiqua" w:eastAsia="等线" w:hAnsi="Book Antiqua" w:cs="Times New Roman"/>
          <w:kern w:val="2"/>
          <w:sz w:val="24"/>
          <w:szCs w:val="24"/>
          <w:lang w:val="en-US" w:eastAsia="zh-CN"/>
        </w:rPr>
        <w:t xml:space="preserve"> JH, </w:t>
      </w:r>
      <w:proofErr w:type="spellStart"/>
      <w:r w:rsidRPr="0089379F">
        <w:rPr>
          <w:rFonts w:ascii="Book Antiqua" w:eastAsia="等线" w:hAnsi="Book Antiqua" w:cs="Times New Roman"/>
          <w:kern w:val="2"/>
          <w:sz w:val="24"/>
          <w:szCs w:val="24"/>
          <w:lang w:val="en-US" w:eastAsia="zh-CN"/>
        </w:rPr>
        <w:t>Marijnen</w:t>
      </w:r>
      <w:proofErr w:type="spellEnd"/>
      <w:r w:rsidRPr="0089379F">
        <w:rPr>
          <w:rFonts w:ascii="Book Antiqua" w:eastAsia="等线" w:hAnsi="Book Antiqua" w:cs="Times New Roman"/>
          <w:kern w:val="2"/>
          <w:sz w:val="24"/>
          <w:szCs w:val="24"/>
          <w:lang w:val="en-US" w:eastAsia="zh-CN"/>
        </w:rPr>
        <w:t xml:space="preserve"> CA, Henning G, Gore-Booth J, </w:t>
      </w:r>
      <w:proofErr w:type="spellStart"/>
      <w:r w:rsidRPr="0089379F">
        <w:rPr>
          <w:rFonts w:ascii="Book Antiqua" w:eastAsia="等线" w:hAnsi="Book Antiqua" w:cs="Times New Roman"/>
          <w:kern w:val="2"/>
          <w:sz w:val="24"/>
          <w:szCs w:val="24"/>
          <w:lang w:val="en-US" w:eastAsia="zh-CN"/>
        </w:rPr>
        <w:t>Meldolesi</w:t>
      </w:r>
      <w:proofErr w:type="spellEnd"/>
      <w:r w:rsidRPr="0089379F">
        <w:rPr>
          <w:rFonts w:ascii="Book Antiqua" w:eastAsia="等线" w:hAnsi="Book Antiqua" w:cs="Times New Roman"/>
          <w:kern w:val="2"/>
          <w:sz w:val="24"/>
          <w:szCs w:val="24"/>
          <w:lang w:val="en-US" w:eastAsia="zh-CN"/>
        </w:rPr>
        <w:t xml:space="preserve"> E, </w:t>
      </w:r>
      <w:proofErr w:type="spellStart"/>
      <w:r w:rsidRPr="0089379F">
        <w:rPr>
          <w:rFonts w:ascii="Book Antiqua" w:eastAsia="等线" w:hAnsi="Book Antiqua" w:cs="Times New Roman"/>
          <w:kern w:val="2"/>
          <w:sz w:val="24"/>
          <w:szCs w:val="24"/>
          <w:lang w:val="en-US" w:eastAsia="zh-CN"/>
        </w:rPr>
        <w:t>Mroczkowski</w:t>
      </w:r>
      <w:proofErr w:type="spellEnd"/>
      <w:r w:rsidRPr="0089379F">
        <w:rPr>
          <w:rFonts w:ascii="Book Antiqua" w:eastAsia="等线" w:hAnsi="Book Antiqua" w:cs="Times New Roman"/>
          <w:kern w:val="2"/>
          <w:sz w:val="24"/>
          <w:szCs w:val="24"/>
          <w:lang w:val="en-US" w:eastAsia="zh-CN"/>
        </w:rPr>
        <w:t xml:space="preserve"> P, </w:t>
      </w:r>
      <w:proofErr w:type="spellStart"/>
      <w:r w:rsidRPr="0089379F">
        <w:rPr>
          <w:rFonts w:ascii="Book Antiqua" w:eastAsia="等线" w:hAnsi="Book Antiqua" w:cs="Times New Roman"/>
          <w:kern w:val="2"/>
          <w:sz w:val="24"/>
          <w:szCs w:val="24"/>
          <w:lang w:val="en-US" w:eastAsia="zh-CN"/>
        </w:rPr>
        <w:t>Nagtegaal</w:t>
      </w:r>
      <w:proofErr w:type="spellEnd"/>
      <w:r w:rsidRPr="0089379F">
        <w:rPr>
          <w:rFonts w:ascii="Book Antiqua" w:eastAsia="等线" w:hAnsi="Book Antiqua" w:cs="Times New Roman"/>
          <w:kern w:val="2"/>
          <w:sz w:val="24"/>
          <w:szCs w:val="24"/>
          <w:lang w:val="en-US" w:eastAsia="zh-CN"/>
        </w:rPr>
        <w:t xml:space="preserve"> I, </w:t>
      </w:r>
      <w:proofErr w:type="spellStart"/>
      <w:r w:rsidRPr="0089379F">
        <w:rPr>
          <w:rFonts w:ascii="Book Antiqua" w:eastAsia="等线" w:hAnsi="Book Antiqua" w:cs="Times New Roman"/>
          <w:kern w:val="2"/>
          <w:sz w:val="24"/>
          <w:szCs w:val="24"/>
          <w:lang w:val="en-US" w:eastAsia="zh-CN"/>
        </w:rPr>
        <w:t>Naredi</w:t>
      </w:r>
      <w:proofErr w:type="spellEnd"/>
      <w:r w:rsidRPr="0089379F">
        <w:rPr>
          <w:rFonts w:ascii="Book Antiqua" w:eastAsia="等线" w:hAnsi="Book Antiqua" w:cs="Times New Roman"/>
          <w:kern w:val="2"/>
          <w:sz w:val="24"/>
          <w:szCs w:val="24"/>
          <w:lang w:val="en-US" w:eastAsia="zh-CN"/>
        </w:rPr>
        <w:t xml:space="preserve"> P, Ortiz H, </w:t>
      </w:r>
      <w:proofErr w:type="spellStart"/>
      <w:r w:rsidRPr="0089379F">
        <w:rPr>
          <w:rFonts w:ascii="Book Antiqua" w:eastAsia="等线" w:hAnsi="Book Antiqua" w:cs="Times New Roman"/>
          <w:kern w:val="2"/>
          <w:sz w:val="24"/>
          <w:szCs w:val="24"/>
          <w:lang w:val="en-US" w:eastAsia="zh-CN"/>
        </w:rPr>
        <w:t>Påhlman</w:t>
      </w:r>
      <w:proofErr w:type="spellEnd"/>
      <w:r w:rsidRPr="0089379F">
        <w:rPr>
          <w:rFonts w:ascii="Book Antiqua" w:eastAsia="等线" w:hAnsi="Book Antiqua" w:cs="Times New Roman"/>
          <w:kern w:val="2"/>
          <w:sz w:val="24"/>
          <w:szCs w:val="24"/>
          <w:lang w:val="en-US" w:eastAsia="zh-CN"/>
        </w:rPr>
        <w:t xml:space="preserve"> L, Quirke P, </w:t>
      </w:r>
      <w:proofErr w:type="spellStart"/>
      <w:r w:rsidRPr="0089379F">
        <w:rPr>
          <w:rFonts w:ascii="Book Antiqua" w:eastAsia="等线" w:hAnsi="Book Antiqua" w:cs="Times New Roman"/>
          <w:kern w:val="2"/>
          <w:sz w:val="24"/>
          <w:szCs w:val="24"/>
          <w:lang w:val="en-US" w:eastAsia="zh-CN"/>
        </w:rPr>
        <w:t>Rödel</w:t>
      </w:r>
      <w:proofErr w:type="spellEnd"/>
      <w:r w:rsidRPr="0089379F">
        <w:rPr>
          <w:rFonts w:ascii="Book Antiqua" w:eastAsia="等线" w:hAnsi="Book Antiqua" w:cs="Times New Roman"/>
          <w:kern w:val="2"/>
          <w:sz w:val="24"/>
          <w:szCs w:val="24"/>
          <w:lang w:val="en-US" w:eastAsia="zh-CN"/>
        </w:rPr>
        <w:t xml:space="preserve"> C, Roth A, </w:t>
      </w:r>
      <w:proofErr w:type="spellStart"/>
      <w:r w:rsidRPr="0089379F">
        <w:rPr>
          <w:rFonts w:ascii="Book Antiqua" w:eastAsia="等线" w:hAnsi="Book Antiqua" w:cs="Times New Roman"/>
          <w:kern w:val="2"/>
          <w:sz w:val="24"/>
          <w:szCs w:val="24"/>
          <w:lang w:val="en-US" w:eastAsia="zh-CN"/>
        </w:rPr>
        <w:t>Rutten</w:t>
      </w:r>
      <w:proofErr w:type="spellEnd"/>
      <w:r w:rsidRPr="0089379F">
        <w:rPr>
          <w:rFonts w:ascii="Book Antiqua" w:eastAsia="等线" w:hAnsi="Book Antiqua" w:cs="Times New Roman"/>
          <w:kern w:val="2"/>
          <w:sz w:val="24"/>
          <w:szCs w:val="24"/>
          <w:lang w:val="en-US" w:eastAsia="zh-CN"/>
        </w:rPr>
        <w:t xml:space="preserve"> H, </w:t>
      </w:r>
      <w:proofErr w:type="spellStart"/>
      <w:r w:rsidRPr="0089379F">
        <w:rPr>
          <w:rFonts w:ascii="Book Antiqua" w:eastAsia="等线" w:hAnsi="Book Antiqua" w:cs="Times New Roman"/>
          <w:kern w:val="2"/>
          <w:sz w:val="24"/>
          <w:szCs w:val="24"/>
          <w:lang w:val="en-US" w:eastAsia="zh-CN"/>
        </w:rPr>
        <w:t>Schmoll</w:t>
      </w:r>
      <w:proofErr w:type="spellEnd"/>
      <w:r w:rsidRPr="0089379F">
        <w:rPr>
          <w:rFonts w:ascii="Book Antiqua" w:eastAsia="等线" w:hAnsi="Book Antiqua" w:cs="Times New Roman"/>
          <w:kern w:val="2"/>
          <w:sz w:val="24"/>
          <w:szCs w:val="24"/>
          <w:lang w:val="en-US" w:eastAsia="zh-CN"/>
        </w:rPr>
        <w:t xml:space="preserve"> HJ, Smith JJ, Tanis PJ, Taylor C, </w:t>
      </w:r>
      <w:proofErr w:type="spellStart"/>
      <w:r w:rsidRPr="0089379F">
        <w:rPr>
          <w:rFonts w:ascii="Book Antiqua" w:eastAsia="等线" w:hAnsi="Book Antiqua" w:cs="Times New Roman"/>
          <w:kern w:val="2"/>
          <w:sz w:val="24"/>
          <w:szCs w:val="24"/>
          <w:lang w:val="en-US" w:eastAsia="zh-CN"/>
        </w:rPr>
        <w:t>Wibe</w:t>
      </w:r>
      <w:proofErr w:type="spellEnd"/>
      <w:r w:rsidRPr="0089379F">
        <w:rPr>
          <w:rFonts w:ascii="Book Antiqua" w:eastAsia="等线" w:hAnsi="Book Antiqua" w:cs="Times New Roman"/>
          <w:kern w:val="2"/>
          <w:sz w:val="24"/>
          <w:szCs w:val="24"/>
          <w:lang w:val="en-US" w:eastAsia="zh-CN"/>
        </w:rPr>
        <w:t xml:space="preserve"> A, </w:t>
      </w:r>
      <w:proofErr w:type="spellStart"/>
      <w:r w:rsidRPr="0089379F">
        <w:rPr>
          <w:rFonts w:ascii="Book Antiqua" w:eastAsia="等线" w:hAnsi="Book Antiqua" w:cs="Times New Roman"/>
          <w:kern w:val="2"/>
          <w:sz w:val="24"/>
          <w:szCs w:val="24"/>
          <w:lang w:val="en-US" w:eastAsia="zh-CN"/>
        </w:rPr>
        <w:t>Wiggers</w:t>
      </w:r>
      <w:proofErr w:type="spellEnd"/>
      <w:r w:rsidRPr="0089379F">
        <w:rPr>
          <w:rFonts w:ascii="Book Antiqua" w:eastAsia="等线" w:hAnsi="Book Antiqua" w:cs="Times New Roman"/>
          <w:kern w:val="2"/>
          <w:sz w:val="24"/>
          <w:szCs w:val="24"/>
          <w:lang w:val="en-US" w:eastAsia="zh-CN"/>
        </w:rPr>
        <w:t xml:space="preserve"> T, </w:t>
      </w:r>
      <w:proofErr w:type="spellStart"/>
      <w:r w:rsidRPr="0089379F">
        <w:rPr>
          <w:rFonts w:ascii="Book Antiqua" w:eastAsia="等线" w:hAnsi="Book Antiqua" w:cs="Times New Roman"/>
          <w:kern w:val="2"/>
          <w:sz w:val="24"/>
          <w:szCs w:val="24"/>
          <w:lang w:val="en-US" w:eastAsia="zh-CN"/>
        </w:rPr>
        <w:t>Gambacorta</w:t>
      </w:r>
      <w:proofErr w:type="spellEnd"/>
      <w:r w:rsidRPr="0089379F">
        <w:rPr>
          <w:rFonts w:ascii="Book Antiqua" w:eastAsia="等线" w:hAnsi="Book Antiqua" w:cs="Times New Roman"/>
          <w:kern w:val="2"/>
          <w:sz w:val="24"/>
          <w:szCs w:val="24"/>
          <w:lang w:val="en-US" w:eastAsia="zh-CN"/>
        </w:rPr>
        <w:t xml:space="preserve"> MA, </w:t>
      </w:r>
      <w:proofErr w:type="spellStart"/>
      <w:r w:rsidRPr="0089379F">
        <w:rPr>
          <w:rFonts w:ascii="Book Antiqua" w:eastAsia="等线" w:hAnsi="Book Antiqua" w:cs="Times New Roman"/>
          <w:kern w:val="2"/>
          <w:sz w:val="24"/>
          <w:szCs w:val="24"/>
          <w:lang w:val="en-US" w:eastAsia="zh-CN"/>
        </w:rPr>
        <w:t>Aristei</w:t>
      </w:r>
      <w:proofErr w:type="spellEnd"/>
      <w:r w:rsidRPr="0089379F">
        <w:rPr>
          <w:rFonts w:ascii="Book Antiqua" w:eastAsia="等线" w:hAnsi="Book Antiqua" w:cs="Times New Roman"/>
          <w:kern w:val="2"/>
          <w:sz w:val="24"/>
          <w:szCs w:val="24"/>
          <w:lang w:val="en-US" w:eastAsia="zh-CN"/>
        </w:rPr>
        <w:t xml:space="preserve"> C, </w:t>
      </w:r>
      <w:proofErr w:type="spellStart"/>
      <w:r w:rsidRPr="0089379F">
        <w:rPr>
          <w:rFonts w:ascii="Book Antiqua" w:eastAsia="等线" w:hAnsi="Book Antiqua" w:cs="Times New Roman"/>
          <w:kern w:val="2"/>
          <w:sz w:val="24"/>
          <w:szCs w:val="24"/>
          <w:lang w:val="en-US" w:eastAsia="zh-CN"/>
        </w:rPr>
        <w:t>Valentini</w:t>
      </w:r>
      <w:proofErr w:type="spellEnd"/>
      <w:r w:rsidRPr="0089379F">
        <w:rPr>
          <w:rFonts w:ascii="Book Antiqua" w:eastAsia="等线" w:hAnsi="Book Antiqua" w:cs="Times New Roman"/>
          <w:kern w:val="2"/>
          <w:sz w:val="24"/>
          <w:szCs w:val="24"/>
          <w:lang w:val="en-US" w:eastAsia="zh-CN"/>
        </w:rPr>
        <w:t xml:space="preserve"> V. EURECCA </w:t>
      </w:r>
      <w:r w:rsidRPr="0089379F">
        <w:rPr>
          <w:rFonts w:ascii="Book Antiqua" w:eastAsia="等线" w:hAnsi="Book Antiqua" w:cs="Times New Roman"/>
          <w:kern w:val="2"/>
          <w:sz w:val="24"/>
          <w:szCs w:val="24"/>
          <w:lang w:val="en-US" w:eastAsia="zh-CN"/>
        </w:rPr>
        <w:lastRenderedPageBreak/>
        <w:t xml:space="preserve">colorectal: Multidisciplinary management: European consensus conference colon amp; rectum. </w:t>
      </w:r>
      <w:proofErr w:type="spellStart"/>
      <w:r w:rsidRPr="0089379F">
        <w:rPr>
          <w:rFonts w:ascii="Book Antiqua" w:eastAsia="等线" w:hAnsi="Book Antiqua" w:cs="Times New Roman"/>
          <w:i/>
          <w:kern w:val="2"/>
          <w:sz w:val="24"/>
          <w:szCs w:val="24"/>
          <w:lang w:val="en-US" w:eastAsia="zh-CN"/>
        </w:rPr>
        <w:t>Eur</w:t>
      </w:r>
      <w:proofErr w:type="spellEnd"/>
      <w:r w:rsidRPr="0089379F">
        <w:rPr>
          <w:rFonts w:ascii="Book Antiqua" w:eastAsia="等线" w:hAnsi="Book Antiqua" w:cs="Times New Roman"/>
          <w:i/>
          <w:kern w:val="2"/>
          <w:sz w:val="24"/>
          <w:szCs w:val="24"/>
          <w:lang w:val="en-US" w:eastAsia="zh-CN"/>
        </w:rPr>
        <w:t xml:space="preserve"> J Cancer</w:t>
      </w:r>
      <w:r w:rsidRPr="0089379F">
        <w:rPr>
          <w:rFonts w:ascii="Book Antiqua" w:eastAsia="等线" w:hAnsi="Book Antiqua" w:cs="Times New Roman"/>
          <w:kern w:val="2"/>
          <w:sz w:val="24"/>
          <w:szCs w:val="24"/>
          <w:lang w:val="en-US" w:eastAsia="zh-CN"/>
        </w:rPr>
        <w:t xml:space="preserve"> 2014; </w:t>
      </w:r>
      <w:r w:rsidRPr="0089379F">
        <w:rPr>
          <w:rFonts w:ascii="Book Antiqua" w:eastAsia="等线" w:hAnsi="Book Antiqua" w:cs="Times New Roman"/>
          <w:b/>
          <w:kern w:val="2"/>
          <w:sz w:val="24"/>
          <w:szCs w:val="24"/>
          <w:lang w:val="en-US" w:eastAsia="zh-CN"/>
        </w:rPr>
        <w:t>50</w:t>
      </w:r>
      <w:r w:rsidRPr="0089379F">
        <w:rPr>
          <w:rFonts w:ascii="Book Antiqua" w:eastAsia="等线" w:hAnsi="Book Antiqua" w:cs="Times New Roman"/>
          <w:kern w:val="2"/>
          <w:sz w:val="24"/>
          <w:szCs w:val="24"/>
          <w:lang w:val="en-US" w:eastAsia="zh-CN"/>
        </w:rPr>
        <w:t>: 1.e1-1.e34 [PMID: 24183379 DOI: 10.1016/j.ejca.2013.06.048]</w:t>
      </w:r>
    </w:p>
    <w:p w14:paraId="27D57FF4"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proofErr w:type="gramStart"/>
      <w:r w:rsidRPr="0089379F">
        <w:rPr>
          <w:rFonts w:ascii="Book Antiqua" w:eastAsia="等线" w:hAnsi="Book Antiqua" w:cs="Times New Roman"/>
          <w:kern w:val="2"/>
          <w:sz w:val="24"/>
          <w:szCs w:val="24"/>
          <w:lang w:val="en-US" w:eastAsia="zh-CN"/>
        </w:rPr>
        <w:t xml:space="preserve">9 </w:t>
      </w:r>
      <w:proofErr w:type="spellStart"/>
      <w:r w:rsidRPr="0089379F">
        <w:rPr>
          <w:rFonts w:ascii="Book Antiqua" w:eastAsia="等线" w:hAnsi="Book Antiqua" w:cs="Times New Roman"/>
          <w:b/>
          <w:kern w:val="2"/>
          <w:sz w:val="24"/>
          <w:szCs w:val="24"/>
          <w:lang w:val="en-US" w:eastAsia="zh-CN"/>
        </w:rPr>
        <w:t>Frenkel</w:t>
      </w:r>
      <w:proofErr w:type="spellEnd"/>
      <w:r w:rsidRPr="0089379F">
        <w:rPr>
          <w:rFonts w:ascii="Book Antiqua" w:eastAsia="等线" w:hAnsi="Book Antiqua" w:cs="Times New Roman"/>
          <w:b/>
          <w:kern w:val="2"/>
          <w:sz w:val="24"/>
          <w:szCs w:val="24"/>
          <w:lang w:val="en-US" w:eastAsia="zh-CN"/>
        </w:rPr>
        <w:t xml:space="preserve"> JL,</w:t>
      </w:r>
      <w:r w:rsidRPr="0089379F">
        <w:rPr>
          <w:rFonts w:ascii="Book Antiqua" w:eastAsia="等线" w:hAnsi="Book Antiqua" w:cs="Times New Roman"/>
          <w:kern w:val="2"/>
          <w:sz w:val="24"/>
          <w:szCs w:val="24"/>
          <w:lang w:val="en-US" w:eastAsia="zh-CN"/>
        </w:rPr>
        <w:t xml:space="preserve"> Marks JH.</w:t>
      </w:r>
      <w:proofErr w:type="gramEnd"/>
      <w:r w:rsidRPr="0089379F">
        <w:rPr>
          <w:rFonts w:ascii="Book Antiqua" w:eastAsia="等线" w:hAnsi="Book Antiqua" w:cs="Times New Roman"/>
          <w:kern w:val="2"/>
          <w:sz w:val="24"/>
          <w:szCs w:val="24"/>
          <w:lang w:val="en-US" w:eastAsia="zh-CN"/>
        </w:rPr>
        <w:t xml:space="preserve"> </w:t>
      </w:r>
      <w:proofErr w:type="gramStart"/>
      <w:r w:rsidRPr="0089379F">
        <w:rPr>
          <w:rFonts w:ascii="Book Antiqua" w:eastAsia="等线" w:hAnsi="Book Antiqua" w:cs="Times New Roman"/>
          <w:kern w:val="2"/>
          <w:sz w:val="24"/>
          <w:szCs w:val="24"/>
          <w:lang w:val="en-US" w:eastAsia="zh-CN"/>
        </w:rPr>
        <w:t>Predicting the risk of lymph node metastasis in early rectal cancer.</w:t>
      </w:r>
      <w:proofErr w:type="gramEnd"/>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i/>
          <w:iCs/>
          <w:kern w:val="2"/>
          <w:sz w:val="24"/>
          <w:szCs w:val="24"/>
          <w:lang w:val="en-US" w:eastAsia="zh-CN"/>
        </w:rPr>
        <w:t>Semin</w:t>
      </w:r>
      <w:proofErr w:type="spellEnd"/>
      <w:r w:rsidRPr="0089379F">
        <w:rPr>
          <w:rFonts w:ascii="Book Antiqua" w:eastAsia="等线" w:hAnsi="Book Antiqua" w:cs="Times New Roman"/>
          <w:i/>
          <w:iCs/>
          <w:kern w:val="2"/>
          <w:sz w:val="24"/>
          <w:szCs w:val="24"/>
          <w:lang w:val="en-US" w:eastAsia="zh-CN"/>
        </w:rPr>
        <w:t xml:space="preserve"> Colon Rectal </w:t>
      </w:r>
      <w:proofErr w:type="spellStart"/>
      <w:r w:rsidRPr="0089379F">
        <w:rPr>
          <w:rFonts w:ascii="Book Antiqua" w:eastAsia="等线" w:hAnsi="Book Antiqua" w:cs="Times New Roman"/>
          <w:i/>
          <w:iCs/>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2015; </w:t>
      </w:r>
      <w:r w:rsidRPr="0089379F">
        <w:rPr>
          <w:rFonts w:ascii="Book Antiqua" w:eastAsia="等线" w:hAnsi="Book Antiqua" w:cs="Times New Roman"/>
          <w:b/>
          <w:bCs/>
          <w:kern w:val="2"/>
          <w:sz w:val="24"/>
          <w:szCs w:val="24"/>
          <w:lang w:val="en-US" w:eastAsia="zh-CN"/>
        </w:rPr>
        <w:t>26</w:t>
      </w:r>
      <w:r w:rsidRPr="0089379F">
        <w:rPr>
          <w:rFonts w:ascii="Book Antiqua" w:eastAsia="等线" w:hAnsi="Book Antiqua" w:cs="Times New Roman"/>
          <w:kern w:val="2"/>
          <w:sz w:val="24"/>
          <w:szCs w:val="24"/>
          <w:lang w:val="en-US" w:eastAsia="zh-CN"/>
        </w:rPr>
        <w:t>: 15-19 [DOI: 10.1053/j.scrs.2014.10.005]</w:t>
      </w:r>
    </w:p>
    <w:p w14:paraId="449A7E1F"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10 </w:t>
      </w:r>
      <w:proofErr w:type="spellStart"/>
      <w:r w:rsidRPr="0089379F">
        <w:rPr>
          <w:rFonts w:ascii="Book Antiqua" w:eastAsia="等线" w:hAnsi="Book Antiqua" w:cs="Times New Roman"/>
          <w:b/>
          <w:kern w:val="2"/>
          <w:sz w:val="24"/>
          <w:szCs w:val="24"/>
          <w:lang w:val="en-US" w:eastAsia="zh-CN"/>
        </w:rPr>
        <w:t>Nascimbeni</w:t>
      </w:r>
      <w:proofErr w:type="spellEnd"/>
      <w:r w:rsidRPr="0089379F">
        <w:rPr>
          <w:rFonts w:ascii="Book Antiqua" w:eastAsia="等线" w:hAnsi="Book Antiqua" w:cs="Times New Roman"/>
          <w:b/>
          <w:kern w:val="2"/>
          <w:sz w:val="24"/>
          <w:szCs w:val="24"/>
          <w:lang w:val="en-US" w:eastAsia="zh-CN"/>
        </w:rPr>
        <w:t xml:space="preserve"> R</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Burgart</w:t>
      </w:r>
      <w:proofErr w:type="spellEnd"/>
      <w:r w:rsidRPr="0089379F">
        <w:rPr>
          <w:rFonts w:ascii="Book Antiqua" w:eastAsia="等线" w:hAnsi="Book Antiqua" w:cs="Times New Roman"/>
          <w:kern w:val="2"/>
          <w:sz w:val="24"/>
          <w:szCs w:val="24"/>
          <w:lang w:val="en-US" w:eastAsia="zh-CN"/>
        </w:rPr>
        <w:t xml:space="preserve"> LJ, </w:t>
      </w:r>
      <w:proofErr w:type="spellStart"/>
      <w:r w:rsidRPr="0089379F">
        <w:rPr>
          <w:rFonts w:ascii="Book Antiqua" w:eastAsia="等线" w:hAnsi="Book Antiqua" w:cs="Times New Roman"/>
          <w:kern w:val="2"/>
          <w:sz w:val="24"/>
          <w:szCs w:val="24"/>
          <w:lang w:val="en-US" w:eastAsia="zh-CN"/>
        </w:rPr>
        <w:t>Nivatvongs</w:t>
      </w:r>
      <w:proofErr w:type="spellEnd"/>
      <w:r w:rsidRPr="0089379F">
        <w:rPr>
          <w:rFonts w:ascii="Book Antiqua" w:eastAsia="等线" w:hAnsi="Book Antiqua" w:cs="Times New Roman"/>
          <w:kern w:val="2"/>
          <w:sz w:val="24"/>
          <w:szCs w:val="24"/>
          <w:lang w:val="en-US" w:eastAsia="zh-CN"/>
        </w:rPr>
        <w:t xml:space="preserve"> S, Larson DR. Risk of lymph node metastasis in T1 carcinoma of the colon and rectum. </w:t>
      </w:r>
      <w:r w:rsidRPr="0089379F">
        <w:rPr>
          <w:rFonts w:ascii="Book Antiqua" w:eastAsia="等线" w:hAnsi="Book Antiqua" w:cs="Times New Roman"/>
          <w:i/>
          <w:kern w:val="2"/>
          <w:sz w:val="24"/>
          <w:szCs w:val="24"/>
          <w:lang w:val="en-US" w:eastAsia="zh-CN"/>
        </w:rPr>
        <w:t>Dis Colon Rectum</w:t>
      </w:r>
      <w:r w:rsidRPr="0089379F">
        <w:rPr>
          <w:rFonts w:ascii="Book Antiqua" w:eastAsia="等线" w:hAnsi="Book Antiqua" w:cs="Times New Roman"/>
          <w:kern w:val="2"/>
          <w:sz w:val="24"/>
          <w:szCs w:val="24"/>
          <w:lang w:val="en-US" w:eastAsia="zh-CN"/>
        </w:rPr>
        <w:t xml:space="preserve"> 2002; </w:t>
      </w:r>
      <w:r w:rsidRPr="0089379F">
        <w:rPr>
          <w:rFonts w:ascii="Book Antiqua" w:eastAsia="等线" w:hAnsi="Book Antiqua" w:cs="Times New Roman"/>
          <w:b/>
          <w:kern w:val="2"/>
          <w:sz w:val="24"/>
          <w:szCs w:val="24"/>
          <w:lang w:val="en-US" w:eastAsia="zh-CN"/>
        </w:rPr>
        <w:t>45</w:t>
      </w:r>
      <w:r w:rsidRPr="0089379F">
        <w:rPr>
          <w:rFonts w:ascii="Book Antiqua" w:eastAsia="等线" w:hAnsi="Book Antiqua" w:cs="Times New Roman"/>
          <w:kern w:val="2"/>
          <w:sz w:val="24"/>
          <w:szCs w:val="24"/>
          <w:lang w:val="en-US" w:eastAsia="zh-CN"/>
        </w:rPr>
        <w:t>: 200-206 [PMID: 11852333 DOI: 10.1007/s10350-004-6147-7]</w:t>
      </w:r>
    </w:p>
    <w:p w14:paraId="75E533DD"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11 </w:t>
      </w:r>
      <w:r w:rsidRPr="0089379F">
        <w:rPr>
          <w:rFonts w:ascii="Book Antiqua" w:eastAsia="等线" w:hAnsi="Book Antiqua" w:cs="Times New Roman"/>
          <w:b/>
          <w:kern w:val="2"/>
          <w:sz w:val="24"/>
          <w:szCs w:val="24"/>
          <w:lang w:val="en-US" w:eastAsia="zh-CN"/>
        </w:rPr>
        <w:t>Salinas HM</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Dursun</w:t>
      </w:r>
      <w:proofErr w:type="spellEnd"/>
      <w:r w:rsidRPr="0089379F">
        <w:rPr>
          <w:rFonts w:ascii="Book Antiqua" w:eastAsia="等线" w:hAnsi="Book Antiqua" w:cs="Times New Roman"/>
          <w:kern w:val="2"/>
          <w:sz w:val="24"/>
          <w:szCs w:val="24"/>
          <w:lang w:val="en-US" w:eastAsia="zh-CN"/>
        </w:rPr>
        <w:t xml:space="preserve"> A, </w:t>
      </w:r>
      <w:proofErr w:type="spellStart"/>
      <w:r w:rsidRPr="0089379F">
        <w:rPr>
          <w:rFonts w:ascii="Book Antiqua" w:eastAsia="等线" w:hAnsi="Book Antiqua" w:cs="Times New Roman"/>
          <w:kern w:val="2"/>
          <w:sz w:val="24"/>
          <w:szCs w:val="24"/>
          <w:lang w:val="en-US" w:eastAsia="zh-CN"/>
        </w:rPr>
        <w:t>Klos</w:t>
      </w:r>
      <w:proofErr w:type="spellEnd"/>
      <w:r w:rsidRPr="0089379F">
        <w:rPr>
          <w:rFonts w:ascii="Book Antiqua" w:eastAsia="等线" w:hAnsi="Book Antiqua" w:cs="Times New Roman"/>
          <w:kern w:val="2"/>
          <w:sz w:val="24"/>
          <w:szCs w:val="24"/>
          <w:lang w:val="en-US" w:eastAsia="zh-CN"/>
        </w:rPr>
        <w:t xml:space="preserve"> CL, </w:t>
      </w:r>
      <w:proofErr w:type="spellStart"/>
      <w:r w:rsidRPr="0089379F">
        <w:rPr>
          <w:rFonts w:ascii="Book Antiqua" w:eastAsia="等线" w:hAnsi="Book Antiqua" w:cs="Times New Roman"/>
          <w:kern w:val="2"/>
          <w:sz w:val="24"/>
          <w:szCs w:val="24"/>
          <w:lang w:val="en-US" w:eastAsia="zh-CN"/>
        </w:rPr>
        <w:t>Shellito</w:t>
      </w:r>
      <w:proofErr w:type="spellEnd"/>
      <w:r w:rsidRPr="0089379F">
        <w:rPr>
          <w:rFonts w:ascii="Book Antiqua" w:eastAsia="等线" w:hAnsi="Book Antiqua" w:cs="Times New Roman"/>
          <w:kern w:val="2"/>
          <w:sz w:val="24"/>
          <w:szCs w:val="24"/>
          <w:lang w:val="en-US" w:eastAsia="zh-CN"/>
        </w:rPr>
        <w:t xml:space="preserve"> P, </w:t>
      </w:r>
      <w:proofErr w:type="spellStart"/>
      <w:r w:rsidRPr="0089379F">
        <w:rPr>
          <w:rFonts w:ascii="Book Antiqua" w:eastAsia="等线" w:hAnsi="Book Antiqua" w:cs="Times New Roman"/>
          <w:kern w:val="2"/>
          <w:sz w:val="24"/>
          <w:szCs w:val="24"/>
          <w:lang w:val="en-US" w:eastAsia="zh-CN"/>
        </w:rPr>
        <w:t>Sylla</w:t>
      </w:r>
      <w:proofErr w:type="spellEnd"/>
      <w:r w:rsidRPr="0089379F">
        <w:rPr>
          <w:rFonts w:ascii="Book Antiqua" w:eastAsia="等线" w:hAnsi="Book Antiqua" w:cs="Times New Roman"/>
          <w:kern w:val="2"/>
          <w:sz w:val="24"/>
          <w:szCs w:val="24"/>
          <w:lang w:val="en-US" w:eastAsia="zh-CN"/>
        </w:rPr>
        <w:t xml:space="preserve"> P, Berger D, </w:t>
      </w:r>
      <w:proofErr w:type="spellStart"/>
      <w:r w:rsidRPr="0089379F">
        <w:rPr>
          <w:rFonts w:ascii="Book Antiqua" w:eastAsia="等线" w:hAnsi="Book Antiqua" w:cs="Times New Roman"/>
          <w:kern w:val="2"/>
          <w:sz w:val="24"/>
          <w:szCs w:val="24"/>
          <w:lang w:val="en-US" w:eastAsia="zh-CN"/>
        </w:rPr>
        <w:t>Bordeianou</w:t>
      </w:r>
      <w:proofErr w:type="spellEnd"/>
      <w:r w:rsidRPr="0089379F">
        <w:rPr>
          <w:rFonts w:ascii="Book Antiqua" w:eastAsia="等线" w:hAnsi="Book Antiqua" w:cs="Times New Roman"/>
          <w:kern w:val="2"/>
          <w:sz w:val="24"/>
          <w:szCs w:val="24"/>
          <w:lang w:val="en-US" w:eastAsia="zh-CN"/>
        </w:rPr>
        <w:t xml:space="preserve"> L. Determining the need for radical surgery in patients with T1 rectal cancer. </w:t>
      </w:r>
      <w:r w:rsidRPr="0089379F">
        <w:rPr>
          <w:rFonts w:ascii="Book Antiqua" w:eastAsia="等线" w:hAnsi="Book Antiqua" w:cs="Times New Roman"/>
          <w:i/>
          <w:kern w:val="2"/>
          <w:sz w:val="24"/>
          <w:szCs w:val="24"/>
          <w:lang w:val="en-US" w:eastAsia="zh-CN"/>
        </w:rPr>
        <w:t xml:space="preserve">Arch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2011; </w:t>
      </w:r>
      <w:r w:rsidRPr="0089379F">
        <w:rPr>
          <w:rFonts w:ascii="Book Antiqua" w:eastAsia="等线" w:hAnsi="Book Antiqua" w:cs="Times New Roman"/>
          <w:b/>
          <w:kern w:val="2"/>
          <w:sz w:val="24"/>
          <w:szCs w:val="24"/>
          <w:lang w:val="en-US" w:eastAsia="zh-CN"/>
        </w:rPr>
        <w:t>146</w:t>
      </w:r>
      <w:r w:rsidRPr="0089379F">
        <w:rPr>
          <w:rFonts w:ascii="Book Antiqua" w:eastAsia="等线" w:hAnsi="Book Antiqua" w:cs="Times New Roman"/>
          <w:kern w:val="2"/>
          <w:sz w:val="24"/>
          <w:szCs w:val="24"/>
          <w:lang w:val="en-US" w:eastAsia="zh-CN"/>
        </w:rPr>
        <w:t>: 540-543 [PMID: 21576608 DOI: 10.1001/archsurg.2011.76]</w:t>
      </w:r>
    </w:p>
    <w:p w14:paraId="7503A5DC"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12 </w:t>
      </w:r>
      <w:r w:rsidRPr="0089379F">
        <w:rPr>
          <w:rFonts w:ascii="Book Antiqua" w:eastAsia="等线" w:hAnsi="Book Antiqua" w:cs="Times New Roman"/>
          <w:b/>
          <w:kern w:val="2"/>
          <w:sz w:val="24"/>
          <w:szCs w:val="24"/>
          <w:lang w:val="en-US" w:eastAsia="zh-CN"/>
        </w:rPr>
        <w:t>Nelson H</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Petrelli</w:t>
      </w:r>
      <w:proofErr w:type="spellEnd"/>
      <w:r w:rsidRPr="0089379F">
        <w:rPr>
          <w:rFonts w:ascii="Book Antiqua" w:eastAsia="等线" w:hAnsi="Book Antiqua" w:cs="Times New Roman"/>
          <w:kern w:val="2"/>
          <w:sz w:val="24"/>
          <w:szCs w:val="24"/>
          <w:lang w:val="en-US" w:eastAsia="zh-CN"/>
        </w:rPr>
        <w:t xml:space="preserve"> N, Carlin A, Couture J, </w:t>
      </w:r>
      <w:proofErr w:type="spellStart"/>
      <w:r w:rsidRPr="0089379F">
        <w:rPr>
          <w:rFonts w:ascii="Book Antiqua" w:eastAsia="等线" w:hAnsi="Book Antiqua" w:cs="Times New Roman"/>
          <w:kern w:val="2"/>
          <w:sz w:val="24"/>
          <w:szCs w:val="24"/>
          <w:lang w:val="en-US" w:eastAsia="zh-CN"/>
        </w:rPr>
        <w:t>Fleshman</w:t>
      </w:r>
      <w:proofErr w:type="spellEnd"/>
      <w:r w:rsidRPr="0089379F">
        <w:rPr>
          <w:rFonts w:ascii="Book Antiqua" w:eastAsia="等线" w:hAnsi="Book Antiqua" w:cs="Times New Roman"/>
          <w:kern w:val="2"/>
          <w:sz w:val="24"/>
          <w:szCs w:val="24"/>
          <w:lang w:val="en-US" w:eastAsia="zh-CN"/>
        </w:rPr>
        <w:t xml:space="preserve"> J, </w:t>
      </w:r>
      <w:proofErr w:type="spellStart"/>
      <w:r w:rsidRPr="0089379F">
        <w:rPr>
          <w:rFonts w:ascii="Book Antiqua" w:eastAsia="等线" w:hAnsi="Book Antiqua" w:cs="Times New Roman"/>
          <w:kern w:val="2"/>
          <w:sz w:val="24"/>
          <w:szCs w:val="24"/>
          <w:lang w:val="en-US" w:eastAsia="zh-CN"/>
        </w:rPr>
        <w:t>Guillem</w:t>
      </w:r>
      <w:proofErr w:type="spellEnd"/>
      <w:r w:rsidRPr="0089379F">
        <w:rPr>
          <w:rFonts w:ascii="Book Antiqua" w:eastAsia="等线" w:hAnsi="Book Antiqua" w:cs="Times New Roman"/>
          <w:kern w:val="2"/>
          <w:sz w:val="24"/>
          <w:szCs w:val="24"/>
          <w:lang w:val="en-US" w:eastAsia="zh-CN"/>
        </w:rPr>
        <w:t xml:space="preserve"> J, </w:t>
      </w:r>
      <w:proofErr w:type="spellStart"/>
      <w:r w:rsidRPr="0089379F">
        <w:rPr>
          <w:rFonts w:ascii="Book Antiqua" w:eastAsia="等线" w:hAnsi="Book Antiqua" w:cs="Times New Roman"/>
          <w:kern w:val="2"/>
          <w:sz w:val="24"/>
          <w:szCs w:val="24"/>
          <w:lang w:val="en-US" w:eastAsia="zh-CN"/>
        </w:rPr>
        <w:t>Miedema</w:t>
      </w:r>
      <w:proofErr w:type="spellEnd"/>
      <w:r w:rsidRPr="0089379F">
        <w:rPr>
          <w:rFonts w:ascii="Book Antiqua" w:eastAsia="等线" w:hAnsi="Book Antiqua" w:cs="Times New Roman"/>
          <w:kern w:val="2"/>
          <w:sz w:val="24"/>
          <w:szCs w:val="24"/>
          <w:lang w:val="en-US" w:eastAsia="zh-CN"/>
        </w:rPr>
        <w:t xml:space="preserve"> B, Ota D, Sargent D; National Cancer Institute Expert Panel. </w:t>
      </w:r>
      <w:proofErr w:type="gramStart"/>
      <w:r w:rsidRPr="0089379F">
        <w:rPr>
          <w:rFonts w:ascii="Book Antiqua" w:eastAsia="等线" w:hAnsi="Book Antiqua" w:cs="Times New Roman"/>
          <w:kern w:val="2"/>
          <w:sz w:val="24"/>
          <w:szCs w:val="24"/>
          <w:lang w:val="en-US" w:eastAsia="zh-CN"/>
        </w:rPr>
        <w:t>Guidelines 2000 for colon and rectal cancer surgery.</w:t>
      </w:r>
      <w:proofErr w:type="gramEnd"/>
      <w:r w:rsidRPr="0089379F">
        <w:rPr>
          <w:rFonts w:ascii="Book Antiqua" w:eastAsia="等线" w:hAnsi="Book Antiqua" w:cs="Times New Roman"/>
          <w:kern w:val="2"/>
          <w:sz w:val="24"/>
          <w:szCs w:val="24"/>
          <w:lang w:val="en-US" w:eastAsia="zh-CN"/>
        </w:rPr>
        <w:t xml:space="preserve"> </w:t>
      </w:r>
      <w:r w:rsidRPr="0089379F">
        <w:rPr>
          <w:rFonts w:ascii="Book Antiqua" w:eastAsia="等线" w:hAnsi="Book Antiqua" w:cs="Times New Roman"/>
          <w:i/>
          <w:kern w:val="2"/>
          <w:sz w:val="24"/>
          <w:szCs w:val="24"/>
          <w:lang w:val="en-US" w:eastAsia="zh-CN"/>
        </w:rPr>
        <w:t xml:space="preserve">J </w:t>
      </w:r>
      <w:proofErr w:type="spellStart"/>
      <w:r w:rsidRPr="0089379F">
        <w:rPr>
          <w:rFonts w:ascii="Book Antiqua" w:eastAsia="等线" w:hAnsi="Book Antiqua" w:cs="Times New Roman"/>
          <w:i/>
          <w:kern w:val="2"/>
          <w:sz w:val="24"/>
          <w:szCs w:val="24"/>
          <w:lang w:val="en-US" w:eastAsia="zh-CN"/>
        </w:rPr>
        <w:t>Natl</w:t>
      </w:r>
      <w:proofErr w:type="spellEnd"/>
      <w:r w:rsidRPr="0089379F">
        <w:rPr>
          <w:rFonts w:ascii="Book Antiqua" w:eastAsia="等线" w:hAnsi="Book Antiqua" w:cs="Times New Roman"/>
          <w:i/>
          <w:kern w:val="2"/>
          <w:sz w:val="24"/>
          <w:szCs w:val="24"/>
          <w:lang w:val="en-US" w:eastAsia="zh-CN"/>
        </w:rPr>
        <w:t xml:space="preserve"> Cancer </w:t>
      </w:r>
      <w:proofErr w:type="spellStart"/>
      <w:r w:rsidRPr="0089379F">
        <w:rPr>
          <w:rFonts w:ascii="Book Antiqua" w:eastAsia="等线" w:hAnsi="Book Antiqua" w:cs="Times New Roman"/>
          <w:i/>
          <w:kern w:val="2"/>
          <w:sz w:val="24"/>
          <w:szCs w:val="24"/>
          <w:lang w:val="en-US" w:eastAsia="zh-CN"/>
        </w:rPr>
        <w:t>Inst</w:t>
      </w:r>
      <w:proofErr w:type="spellEnd"/>
      <w:r w:rsidRPr="0089379F">
        <w:rPr>
          <w:rFonts w:ascii="Book Antiqua" w:eastAsia="等线" w:hAnsi="Book Antiqua" w:cs="Times New Roman"/>
          <w:kern w:val="2"/>
          <w:sz w:val="24"/>
          <w:szCs w:val="24"/>
          <w:lang w:val="en-US" w:eastAsia="zh-CN"/>
        </w:rPr>
        <w:t xml:space="preserve"> 2001; </w:t>
      </w:r>
      <w:r w:rsidRPr="0089379F">
        <w:rPr>
          <w:rFonts w:ascii="Book Antiqua" w:eastAsia="等线" w:hAnsi="Book Antiqua" w:cs="Times New Roman"/>
          <w:b/>
          <w:kern w:val="2"/>
          <w:sz w:val="24"/>
          <w:szCs w:val="24"/>
          <w:lang w:val="en-US" w:eastAsia="zh-CN"/>
        </w:rPr>
        <w:t>93</w:t>
      </w:r>
      <w:r w:rsidRPr="0089379F">
        <w:rPr>
          <w:rFonts w:ascii="Book Antiqua" w:eastAsia="等线" w:hAnsi="Book Antiqua" w:cs="Times New Roman"/>
          <w:kern w:val="2"/>
          <w:sz w:val="24"/>
          <w:szCs w:val="24"/>
          <w:lang w:val="en-US" w:eastAsia="zh-CN"/>
        </w:rPr>
        <w:t>: 583-596 [PMID: 11309435 DOI: 10.1093/</w:t>
      </w:r>
      <w:proofErr w:type="spellStart"/>
      <w:r w:rsidRPr="0089379F">
        <w:rPr>
          <w:rFonts w:ascii="Book Antiqua" w:eastAsia="等线" w:hAnsi="Book Antiqua" w:cs="Times New Roman"/>
          <w:kern w:val="2"/>
          <w:sz w:val="24"/>
          <w:szCs w:val="24"/>
          <w:lang w:val="en-US" w:eastAsia="zh-CN"/>
        </w:rPr>
        <w:t>jnci</w:t>
      </w:r>
      <w:proofErr w:type="spellEnd"/>
      <w:r w:rsidRPr="0089379F">
        <w:rPr>
          <w:rFonts w:ascii="Book Antiqua" w:eastAsia="等线" w:hAnsi="Book Antiqua" w:cs="Times New Roman"/>
          <w:kern w:val="2"/>
          <w:sz w:val="24"/>
          <w:szCs w:val="24"/>
          <w:lang w:val="en-US" w:eastAsia="zh-CN"/>
        </w:rPr>
        <w:t>/93.8.583]</w:t>
      </w:r>
    </w:p>
    <w:p w14:paraId="27FEDD70"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13 </w:t>
      </w:r>
      <w:proofErr w:type="spellStart"/>
      <w:r w:rsidRPr="0089379F">
        <w:rPr>
          <w:rFonts w:ascii="Book Antiqua" w:eastAsia="等线" w:hAnsi="Book Antiqua" w:cs="Times New Roman"/>
          <w:b/>
          <w:bCs/>
          <w:kern w:val="2"/>
          <w:sz w:val="24"/>
          <w:szCs w:val="24"/>
          <w:lang w:val="en-US" w:eastAsia="zh-CN"/>
        </w:rPr>
        <w:t>Dayal</w:t>
      </w:r>
      <w:proofErr w:type="spellEnd"/>
      <w:r w:rsidRPr="0089379F">
        <w:rPr>
          <w:rFonts w:ascii="Book Antiqua" w:eastAsia="等线" w:hAnsi="Book Antiqua" w:cs="Times New Roman"/>
          <w:b/>
          <w:bCs/>
          <w:kern w:val="2"/>
          <w:sz w:val="24"/>
          <w:szCs w:val="24"/>
          <w:lang w:val="en-US" w:eastAsia="zh-CN"/>
        </w:rPr>
        <w:t xml:space="preserve"> S</w:t>
      </w:r>
      <w:r w:rsidRPr="0089379F">
        <w:rPr>
          <w:rFonts w:ascii="Book Antiqua" w:eastAsia="等线" w:hAnsi="Book Antiqua" w:cs="Times New Roman"/>
          <w:kern w:val="2"/>
          <w:sz w:val="24"/>
          <w:szCs w:val="24"/>
          <w:lang w:val="en-US" w:eastAsia="zh-CN"/>
        </w:rPr>
        <w:t xml:space="preserve">, Moran. LOREC: The English Low Rectal Cancer National Development </w:t>
      </w:r>
      <w:proofErr w:type="spellStart"/>
      <w:r w:rsidRPr="0089379F">
        <w:rPr>
          <w:rFonts w:ascii="Book Antiqua" w:eastAsia="等线" w:hAnsi="Book Antiqua" w:cs="Times New Roman"/>
          <w:kern w:val="2"/>
          <w:sz w:val="24"/>
          <w:szCs w:val="24"/>
          <w:lang w:val="en-US" w:eastAsia="zh-CN"/>
        </w:rPr>
        <w:t>Programme</w:t>
      </w:r>
      <w:proofErr w:type="spellEnd"/>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i/>
          <w:iCs/>
          <w:kern w:val="2"/>
          <w:sz w:val="24"/>
          <w:szCs w:val="24"/>
          <w:lang w:val="en-US" w:eastAsia="zh-CN"/>
        </w:rPr>
        <w:t>Bri</w:t>
      </w:r>
      <w:proofErr w:type="spellEnd"/>
      <w:r w:rsidRPr="0089379F">
        <w:rPr>
          <w:rFonts w:ascii="Book Antiqua" w:eastAsia="等线" w:hAnsi="Book Antiqua" w:cs="Times New Roman"/>
          <w:i/>
          <w:iCs/>
          <w:kern w:val="2"/>
          <w:sz w:val="24"/>
          <w:szCs w:val="24"/>
          <w:lang w:val="en-US" w:eastAsia="zh-CN"/>
        </w:rPr>
        <w:t xml:space="preserve"> J </w:t>
      </w:r>
      <w:proofErr w:type="spellStart"/>
      <w:r w:rsidRPr="0089379F">
        <w:rPr>
          <w:rFonts w:ascii="Book Antiqua" w:eastAsia="等线" w:hAnsi="Book Antiqua" w:cs="Times New Roman"/>
          <w:i/>
          <w:iCs/>
          <w:kern w:val="2"/>
          <w:sz w:val="24"/>
          <w:szCs w:val="24"/>
          <w:lang w:val="en-US" w:eastAsia="zh-CN"/>
        </w:rPr>
        <w:t>Hosp</w:t>
      </w:r>
      <w:proofErr w:type="spellEnd"/>
      <w:r w:rsidRPr="0089379F">
        <w:rPr>
          <w:rFonts w:ascii="Book Antiqua" w:eastAsia="等线" w:hAnsi="Book Antiqua" w:cs="Times New Roman"/>
          <w:i/>
          <w:iCs/>
          <w:kern w:val="2"/>
          <w:sz w:val="24"/>
          <w:szCs w:val="24"/>
          <w:lang w:val="en-US" w:eastAsia="zh-CN"/>
        </w:rPr>
        <w:t xml:space="preserve"> Med</w:t>
      </w:r>
      <w:r w:rsidRPr="0089379F">
        <w:rPr>
          <w:rFonts w:ascii="Book Antiqua" w:eastAsia="等线" w:hAnsi="Book Antiqua" w:cs="Times New Roman"/>
          <w:kern w:val="2"/>
          <w:sz w:val="24"/>
          <w:szCs w:val="24"/>
          <w:lang w:val="en-US" w:eastAsia="zh-CN"/>
        </w:rPr>
        <w:t xml:space="preserve"> 2013 </w:t>
      </w:r>
      <w:bookmarkStart w:id="32" w:name="OLE_LINK932"/>
      <w:bookmarkStart w:id="33" w:name="OLE_LINK933"/>
      <w:r w:rsidRPr="0089379F">
        <w:rPr>
          <w:rFonts w:ascii="Book Antiqua" w:eastAsia="等线" w:hAnsi="Book Antiqua" w:cs="Times New Roman"/>
          <w:kern w:val="2"/>
          <w:sz w:val="24"/>
          <w:szCs w:val="24"/>
          <w:lang w:val="en-US" w:eastAsia="zh-CN"/>
        </w:rPr>
        <w:t>[DOI: 10.12968/hmed.2013.74.7.377</w:t>
      </w:r>
      <w:bookmarkEnd w:id="32"/>
      <w:bookmarkEnd w:id="33"/>
      <w:r w:rsidRPr="0089379F">
        <w:rPr>
          <w:rFonts w:ascii="Book Antiqua" w:eastAsia="等线" w:hAnsi="Book Antiqua" w:cs="Times New Roman"/>
          <w:kern w:val="2"/>
          <w:sz w:val="24"/>
          <w:szCs w:val="24"/>
          <w:lang w:val="en-US" w:eastAsia="zh-CN"/>
        </w:rPr>
        <w:t>]</w:t>
      </w:r>
    </w:p>
    <w:p w14:paraId="7781D68B"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14 General rules for clinical and pathological studies on cancer of the colon, rectum and anus. Part II. </w:t>
      </w:r>
      <w:proofErr w:type="spellStart"/>
      <w:proofErr w:type="gramStart"/>
      <w:r w:rsidRPr="0089379F">
        <w:rPr>
          <w:rFonts w:ascii="Book Antiqua" w:eastAsia="等线" w:hAnsi="Book Antiqua" w:cs="Times New Roman"/>
          <w:kern w:val="2"/>
          <w:sz w:val="24"/>
          <w:szCs w:val="24"/>
          <w:lang w:val="en-US" w:eastAsia="zh-CN"/>
        </w:rPr>
        <w:t>Histopathological</w:t>
      </w:r>
      <w:proofErr w:type="spellEnd"/>
      <w:r w:rsidRPr="0089379F">
        <w:rPr>
          <w:rFonts w:ascii="Book Antiqua" w:eastAsia="等线" w:hAnsi="Book Antiqua" w:cs="Times New Roman"/>
          <w:kern w:val="2"/>
          <w:sz w:val="24"/>
          <w:szCs w:val="24"/>
          <w:lang w:val="en-US" w:eastAsia="zh-CN"/>
        </w:rPr>
        <w:t xml:space="preserve"> classification.</w:t>
      </w:r>
      <w:proofErr w:type="gramEnd"/>
      <w:r w:rsidRPr="0089379F">
        <w:rPr>
          <w:rFonts w:ascii="Book Antiqua" w:eastAsia="等线" w:hAnsi="Book Antiqua" w:cs="Times New Roman"/>
          <w:kern w:val="2"/>
          <w:sz w:val="24"/>
          <w:szCs w:val="24"/>
          <w:lang w:val="en-US" w:eastAsia="zh-CN"/>
        </w:rPr>
        <w:t xml:space="preserve"> </w:t>
      </w:r>
      <w:proofErr w:type="gramStart"/>
      <w:r w:rsidRPr="0089379F">
        <w:rPr>
          <w:rFonts w:ascii="Book Antiqua" w:eastAsia="等线" w:hAnsi="Book Antiqua" w:cs="Times New Roman"/>
          <w:kern w:val="2"/>
          <w:sz w:val="24"/>
          <w:szCs w:val="24"/>
          <w:lang w:val="en-US" w:eastAsia="zh-CN"/>
        </w:rPr>
        <w:t>Japanese Research Society for Cancer of the Colon and Rectum.</w:t>
      </w:r>
      <w:proofErr w:type="gramEnd"/>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Jpn</w:t>
      </w:r>
      <w:proofErr w:type="spellEnd"/>
      <w:r w:rsidRPr="0089379F">
        <w:rPr>
          <w:rFonts w:ascii="Book Antiqua" w:eastAsia="等线" w:hAnsi="Book Antiqua" w:cs="Times New Roman"/>
          <w:i/>
          <w:kern w:val="2"/>
          <w:sz w:val="24"/>
          <w:szCs w:val="24"/>
          <w:lang w:val="en-US" w:eastAsia="zh-CN"/>
        </w:rPr>
        <w:t xml:space="preserve"> J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1983; </w:t>
      </w:r>
      <w:r w:rsidRPr="0089379F">
        <w:rPr>
          <w:rFonts w:ascii="Book Antiqua" w:eastAsia="等线" w:hAnsi="Book Antiqua" w:cs="Times New Roman"/>
          <w:b/>
          <w:kern w:val="2"/>
          <w:sz w:val="24"/>
          <w:szCs w:val="24"/>
          <w:lang w:val="en-US" w:eastAsia="zh-CN"/>
        </w:rPr>
        <w:t>13</w:t>
      </w:r>
      <w:r w:rsidRPr="0089379F">
        <w:rPr>
          <w:rFonts w:ascii="Book Antiqua" w:eastAsia="等线" w:hAnsi="Book Antiqua" w:cs="Times New Roman"/>
          <w:kern w:val="2"/>
          <w:sz w:val="24"/>
          <w:szCs w:val="24"/>
          <w:lang w:val="en-US" w:eastAsia="zh-CN"/>
        </w:rPr>
        <w:t>: 574-598 [PMID: 6672391 DOI: 10.1007/BF02469506]</w:t>
      </w:r>
    </w:p>
    <w:p w14:paraId="4B108FED"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15 </w:t>
      </w:r>
      <w:r w:rsidRPr="0089379F">
        <w:rPr>
          <w:rFonts w:ascii="Book Antiqua" w:eastAsia="等线" w:hAnsi="Book Antiqua" w:cs="Times New Roman"/>
          <w:b/>
          <w:kern w:val="2"/>
          <w:sz w:val="24"/>
          <w:szCs w:val="24"/>
          <w:lang w:val="en-US" w:eastAsia="zh-CN"/>
        </w:rPr>
        <w:t>Weiser MR</w:t>
      </w:r>
      <w:r w:rsidRPr="0089379F">
        <w:rPr>
          <w:rFonts w:ascii="Book Antiqua" w:eastAsia="等线" w:hAnsi="Book Antiqua" w:cs="Times New Roman"/>
          <w:kern w:val="2"/>
          <w:sz w:val="24"/>
          <w:szCs w:val="24"/>
          <w:lang w:val="en-US" w:eastAsia="zh-CN"/>
        </w:rPr>
        <w:t xml:space="preserve">. AJCC 8th Edition: Colorectal Cancer. </w:t>
      </w:r>
      <w:r w:rsidRPr="0089379F">
        <w:rPr>
          <w:rFonts w:ascii="Book Antiqua" w:eastAsia="等线" w:hAnsi="Book Antiqua" w:cs="Times New Roman"/>
          <w:i/>
          <w:kern w:val="2"/>
          <w:sz w:val="24"/>
          <w:szCs w:val="24"/>
          <w:lang w:val="en-US" w:eastAsia="zh-CN"/>
        </w:rPr>
        <w:t xml:space="preserve">Ann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2018; </w:t>
      </w:r>
      <w:r w:rsidRPr="0089379F">
        <w:rPr>
          <w:rFonts w:ascii="Book Antiqua" w:eastAsia="等线" w:hAnsi="Book Antiqua" w:cs="Times New Roman"/>
          <w:b/>
          <w:kern w:val="2"/>
          <w:sz w:val="24"/>
          <w:szCs w:val="24"/>
          <w:lang w:val="en-US" w:eastAsia="zh-CN"/>
        </w:rPr>
        <w:t>25</w:t>
      </w:r>
      <w:r w:rsidRPr="0089379F">
        <w:rPr>
          <w:rFonts w:ascii="Book Antiqua" w:eastAsia="等线" w:hAnsi="Book Antiqua" w:cs="Times New Roman"/>
          <w:kern w:val="2"/>
          <w:sz w:val="24"/>
          <w:szCs w:val="24"/>
          <w:lang w:val="en-US" w:eastAsia="zh-CN"/>
        </w:rPr>
        <w:t>: 1454-1455 [PMID: 29616422 DOI: 10.1245/s10434-018-6462-1]</w:t>
      </w:r>
    </w:p>
    <w:p w14:paraId="556E53A2"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16 </w:t>
      </w:r>
      <w:bookmarkStart w:id="34" w:name="OLE_LINK936"/>
      <w:bookmarkStart w:id="35" w:name="OLE_LINK937"/>
      <w:r w:rsidRPr="0089379F">
        <w:rPr>
          <w:rFonts w:ascii="Book Antiqua" w:eastAsia="等线" w:hAnsi="Book Antiqua" w:cs="Times New Roman"/>
          <w:b/>
          <w:bCs/>
          <w:kern w:val="2"/>
          <w:sz w:val="24"/>
          <w:szCs w:val="24"/>
          <w:lang w:val="en-US" w:eastAsia="zh-CN"/>
        </w:rPr>
        <w:t>Watanabe T</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Muro</w:t>
      </w:r>
      <w:proofErr w:type="spellEnd"/>
      <w:r w:rsidRPr="0089379F">
        <w:rPr>
          <w:rFonts w:ascii="Book Antiqua" w:eastAsia="等线" w:hAnsi="Book Antiqua" w:cs="Times New Roman"/>
          <w:kern w:val="2"/>
          <w:sz w:val="24"/>
          <w:szCs w:val="24"/>
          <w:lang w:val="en-US" w:eastAsia="zh-CN"/>
        </w:rPr>
        <w:t xml:space="preserve"> K, </w:t>
      </w:r>
      <w:proofErr w:type="spellStart"/>
      <w:r w:rsidRPr="0089379F">
        <w:rPr>
          <w:rFonts w:ascii="Book Antiqua" w:eastAsia="等线" w:hAnsi="Book Antiqua" w:cs="Times New Roman"/>
          <w:kern w:val="2"/>
          <w:sz w:val="24"/>
          <w:szCs w:val="24"/>
          <w:lang w:val="en-US" w:eastAsia="zh-CN"/>
        </w:rPr>
        <w:t>Ajioka</w:t>
      </w:r>
      <w:proofErr w:type="spellEnd"/>
      <w:r w:rsidRPr="0089379F">
        <w:rPr>
          <w:rFonts w:ascii="Book Antiqua" w:eastAsia="等线" w:hAnsi="Book Antiqua" w:cs="Times New Roman"/>
          <w:kern w:val="2"/>
          <w:sz w:val="24"/>
          <w:szCs w:val="24"/>
          <w:lang w:val="en-US" w:eastAsia="zh-CN"/>
        </w:rPr>
        <w:t xml:space="preserve"> Y, Hashiguchi Y, Ito Y, Saito Y,</w:t>
      </w:r>
      <w:r w:rsidRPr="0089379F">
        <w:rPr>
          <w:rFonts w:ascii="Book Antiqua" w:eastAsia="等线" w:hAnsi="Book Antiqua" w:cs="Times New Roman"/>
          <w:b/>
          <w:bCs/>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Hamaguchi</w:t>
      </w:r>
      <w:proofErr w:type="spellEnd"/>
      <w:r w:rsidRPr="0089379F">
        <w:rPr>
          <w:rFonts w:ascii="Book Antiqua" w:eastAsia="等线" w:hAnsi="Book Antiqua" w:cs="Times New Roman"/>
          <w:kern w:val="2"/>
          <w:sz w:val="24"/>
          <w:szCs w:val="24"/>
          <w:lang w:val="en-US" w:eastAsia="zh-CN"/>
        </w:rPr>
        <w:t xml:space="preserve"> T, Ishida H, Ishiguro M, Ishihara S, </w:t>
      </w:r>
      <w:proofErr w:type="spellStart"/>
      <w:r w:rsidRPr="0089379F">
        <w:rPr>
          <w:rFonts w:ascii="Book Antiqua" w:eastAsia="等线" w:hAnsi="Book Antiqua" w:cs="Times New Roman"/>
          <w:kern w:val="2"/>
          <w:sz w:val="24"/>
          <w:szCs w:val="24"/>
          <w:lang w:val="en-US" w:eastAsia="zh-CN"/>
        </w:rPr>
        <w:t>Kanemitsu</w:t>
      </w:r>
      <w:proofErr w:type="spellEnd"/>
      <w:r w:rsidRPr="0089379F">
        <w:rPr>
          <w:rFonts w:ascii="Book Antiqua" w:eastAsia="等线" w:hAnsi="Book Antiqua" w:cs="Times New Roman"/>
          <w:kern w:val="2"/>
          <w:sz w:val="24"/>
          <w:szCs w:val="24"/>
          <w:lang w:val="en-US" w:eastAsia="zh-CN"/>
        </w:rPr>
        <w:t xml:space="preserve"> Y, Kawano H, </w:t>
      </w:r>
      <w:proofErr w:type="spellStart"/>
      <w:r w:rsidRPr="0089379F">
        <w:rPr>
          <w:rFonts w:ascii="Book Antiqua" w:eastAsia="等线" w:hAnsi="Book Antiqua" w:cs="Times New Roman"/>
          <w:kern w:val="2"/>
          <w:sz w:val="24"/>
          <w:szCs w:val="24"/>
          <w:lang w:val="en-US" w:eastAsia="zh-CN"/>
        </w:rPr>
        <w:t>Kinugasa</w:t>
      </w:r>
      <w:proofErr w:type="spellEnd"/>
      <w:r w:rsidRPr="0089379F">
        <w:rPr>
          <w:rFonts w:ascii="Book Antiqua" w:eastAsia="等线" w:hAnsi="Book Antiqua" w:cs="Times New Roman"/>
          <w:kern w:val="2"/>
          <w:sz w:val="24"/>
          <w:szCs w:val="24"/>
          <w:lang w:val="en-US" w:eastAsia="zh-CN"/>
        </w:rPr>
        <w:t xml:space="preserve"> Y, </w:t>
      </w:r>
      <w:proofErr w:type="spellStart"/>
      <w:r w:rsidRPr="0089379F">
        <w:rPr>
          <w:rFonts w:ascii="Book Antiqua" w:eastAsia="等线" w:hAnsi="Book Antiqua" w:cs="Times New Roman"/>
          <w:kern w:val="2"/>
          <w:sz w:val="24"/>
          <w:szCs w:val="24"/>
          <w:lang w:val="en-US" w:eastAsia="zh-CN"/>
        </w:rPr>
        <w:t>Kokudo</w:t>
      </w:r>
      <w:proofErr w:type="spellEnd"/>
      <w:r w:rsidRPr="0089379F">
        <w:rPr>
          <w:rFonts w:ascii="Book Antiqua" w:eastAsia="等线" w:hAnsi="Book Antiqua" w:cs="Times New Roman"/>
          <w:kern w:val="2"/>
          <w:sz w:val="24"/>
          <w:szCs w:val="24"/>
          <w:lang w:val="en-US" w:eastAsia="zh-CN"/>
        </w:rPr>
        <w:t xml:space="preserve"> N, </w:t>
      </w:r>
      <w:proofErr w:type="spellStart"/>
      <w:r w:rsidRPr="0089379F">
        <w:rPr>
          <w:rFonts w:ascii="Book Antiqua" w:eastAsia="等线" w:hAnsi="Book Antiqua" w:cs="Times New Roman"/>
          <w:kern w:val="2"/>
          <w:sz w:val="24"/>
          <w:szCs w:val="24"/>
          <w:lang w:val="en-US" w:eastAsia="zh-CN"/>
        </w:rPr>
        <w:t>Murofushi</w:t>
      </w:r>
      <w:proofErr w:type="spellEnd"/>
      <w:r w:rsidRPr="0089379F">
        <w:rPr>
          <w:rFonts w:ascii="Book Antiqua" w:eastAsia="等线" w:hAnsi="Book Antiqua" w:cs="Times New Roman"/>
          <w:kern w:val="2"/>
          <w:sz w:val="24"/>
          <w:szCs w:val="24"/>
          <w:lang w:val="en-US" w:eastAsia="zh-CN"/>
        </w:rPr>
        <w:t xml:space="preserve"> K, Nakajima T, Oka S, Sakai Y, Tsuji A, </w:t>
      </w:r>
      <w:proofErr w:type="spellStart"/>
      <w:r w:rsidRPr="0089379F">
        <w:rPr>
          <w:rFonts w:ascii="Book Antiqua" w:eastAsia="等线" w:hAnsi="Book Antiqua" w:cs="Times New Roman"/>
          <w:kern w:val="2"/>
          <w:sz w:val="24"/>
          <w:szCs w:val="24"/>
          <w:lang w:val="en-US" w:eastAsia="zh-CN"/>
        </w:rPr>
        <w:t>Uehara</w:t>
      </w:r>
      <w:proofErr w:type="spellEnd"/>
      <w:r w:rsidRPr="0089379F">
        <w:rPr>
          <w:rFonts w:ascii="Book Antiqua" w:eastAsia="等线" w:hAnsi="Book Antiqua" w:cs="Times New Roman"/>
          <w:kern w:val="2"/>
          <w:sz w:val="24"/>
          <w:szCs w:val="24"/>
          <w:lang w:val="en-US" w:eastAsia="zh-CN"/>
        </w:rPr>
        <w:t xml:space="preserve"> K, Ueno H, Yamazaki K, Yoshida M, Yoshino T, </w:t>
      </w:r>
      <w:proofErr w:type="spellStart"/>
      <w:r w:rsidRPr="0089379F">
        <w:rPr>
          <w:rFonts w:ascii="Book Antiqua" w:eastAsia="等线" w:hAnsi="Book Antiqua" w:cs="Times New Roman"/>
          <w:kern w:val="2"/>
          <w:sz w:val="24"/>
          <w:szCs w:val="24"/>
          <w:lang w:val="en-US" w:eastAsia="zh-CN"/>
        </w:rPr>
        <w:t>Boku</w:t>
      </w:r>
      <w:proofErr w:type="spellEnd"/>
      <w:r w:rsidRPr="0089379F">
        <w:rPr>
          <w:rFonts w:ascii="Book Antiqua" w:eastAsia="等线" w:hAnsi="Book Antiqua" w:cs="Times New Roman"/>
          <w:kern w:val="2"/>
          <w:sz w:val="24"/>
          <w:szCs w:val="24"/>
          <w:lang w:val="en-US" w:eastAsia="zh-CN"/>
        </w:rPr>
        <w:t xml:space="preserve"> N, Fujimori T, Itabashi M, </w:t>
      </w:r>
      <w:proofErr w:type="spellStart"/>
      <w:r w:rsidRPr="0089379F">
        <w:rPr>
          <w:rFonts w:ascii="Book Antiqua" w:eastAsia="等线" w:hAnsi="Book Antiqua" w:cs="Times New Roman"/>
          <w:kern w:val="2"/>
          <w:sz w:val="24"/>
          <w:szCs w:val="24"/>
          <w:lang w:val="en-US" w:eastAsia="zh-CN"/>
        </w:rPr>
        <w:t>Koinuma</w:t>
      </w:r>
      <w:proofErr w:type="spellEnd"/>
      <w:r w:rsidRPr="0089379F">
        <w:rPr>
          <w:rFonts w:ascii="Book Antiqua" w:eastAsia="等线" w:hAnsi="Book Antiqua" w:cs="Times New Roman"/>
          <w:kern w:val="2"/>
          <w:sz w:val="24"/>
          <w:szCs w:val="24"/>
          <w:lang w:val="en-US" w:eastAsia="zh-CN"/>
        </w:rPr>
        <w:t xml:space="preserve"> N, Morita T, Nishimura G, Sakata Y, Shimada Y, Takahashi K, Tanaka S, </w:t>
      </w:r>
      <w:proofErr w:type="spellStart"/>
      <w:r w:rsidRPr="0089379F">
        <w:rPr>
          <w:rFonts w:ascii="Book Antiqua" w:eastAsia="等线" w:hAnsi="Book Antiqua" w:cs="Times New Roman"/>
          <w:kern w:val="2"/>
          <w:sz w:val="24"/>
          <w:szCs w:val="24"/>
          <w:lang w:val="en-US" w:eastAsia="zh-CN"/>
        </w:rPr>
        <w:t>Tsuruta</w:t>
      </w:r>
      <w:proofErr w:type="spellEnd"/>
      <w:r w:rsidRPr="0089379F">
        <w:rPr>
          <w:rFonts w:ascii="Book Antiqua" w:eastAsia="等线" w:hAnsi="Book Antiqua" w:cs="Times New Roman"/>
          <w:kern w:val="2"/>
          <w:sz w:val="24"/>
          <w:szCs w:val="24"/>
          <w:lang w:val="en-US" w:eastAsia="zh-CN"/>
        </w:rPr>
        <w:t xml:space="preserve"> O, Yamaguchi T, Yamaguchi N, Tanaka T, </w:t>
      </w:r>
      <w:proofErr w:type="spellStart"/>
      <w:r w:rsidRPr="0089379F">
        <w:rPr>
          <w:rFonts w:ascii="Book Antiqua" w:eastAsia="等线" w:hAnsi="Book Antiqua" w:cs="Times New Roman"/>
          <w:kern w:val="2"/>
          <w:sz w:val="24"/>
          <w:szCs w:val="24"/>
          <w:lang w:val="en-US" w:eastAsia="zh-CN"/>
        </w:rPr>
        <w:t>Kotake</w:t>
      </w:r>
      <w:proofErr w:type="spellEnd"/>
      <w:r w:rsidRPr="0089379F">
        <w:rPr>
          <w:rFonts w:ascii="Book Antiqua" w:eastAsia="等线" w:hAnsi="Book Antiqua" w:cs="Times New Roman"/>
          <w:kern w:val="2"/>
          <w:sz w:val="24"/>
          <w:szCs w:val="24"/>
          <w:lang w:val="en-US" w:eastAsia="zh-CN"/>
        </w:rPr>
        <w:t xml:space="preserve"> K, Sugihara K; Japanese Society </w:t>
      </w:r>
      <w:r w:rsidRPr="0089379F">
        <w:rPr>
          <w:rFonts w:ascii="Book Antiqua" w:eastAsia="等线" w:hAnsi="Book Antiqua" w:cs="Times New Roman"/>
          <w:kern w:val="2"/>
          <w:sz w:val="24"/>
          <w:szCs w:val="24"/>
          <w:lang w:val="en-US" w:eastAsia="zh-CN"/>
        </w:rPr>
        <w:lastRenderedPageBreak/>
        <w:t xml:space="preserve">for Cancer of the Colon and Rectum. Japanese Society for Cancer of the Colon and Rectum (JSCCR) guidelines 2016 for the treatment of colorectal cancer. </w:t>
      </w:r>
      <w:proofErr w:type="spellStart"/>
      <w:r w:rsidRPr="0089379F">
        <w:rPr>
          <w:rFonts w:ascii="Book Antiqua" w:eastAsia="等线" w:hAnsi="Book Antiqua" w:cs="Times New Roman"/>
          <w:i/>
          <w:iCs/>
          <w:kern w:val="2"/>
          <w:sz w:val="24"/>
          <w:szCs w:val="24"/>
          <w:lang w:val="en-US" w:eastAsia="zh-CN"/>
        </w:rPr>
        <w:t>Int</w:t>
      </w:r>
      <w:proofErr w:type="spellEnd"/>
      <w:r w:rsidRPr="0089379F">
        <w:rPr>
          <w:rFonts w:ascii="Book Antiqua" w:eastAsia="等线" w:hAnsi="Book Antiqua" w:cs="Times New Roman"/>
          <w:i/>
          <w:iCs/>
          <w:kern w:val="2"/>
          <w:sz w:val="24"/>
          <w:szCs w:val="24"/>
          <w:lang w:val="en-US" w:eastAsia="zh-CN"/>
        </w:rPr>
        <w:t xml:space="preserve"> J </w:t>
      </w:r>
      <w:proofErr w:type="spellStart"/>
      <w:r w:rsidRPr="0089379F">
        <w:rPr>
          <w:rFonts w:ascii="Book Antiqua" w:eastAsia="等线" w:hAnsi="Book Antiqua" w:cs="Times New Roman"/>
          <w:i/>
          <w:iCs/>
          <w:kern w:val="2"/>
          <w:sz w:val="24"/>
          <w:szCs w:val="24"/>
          <w:lang w:val="en-US" w:eastAsia="zh-CN"/>
        </w:rPr>
        <w:t>Clin</w:t>
      </w:r>
      <w:proofErr w:type="spellEnd"/>
      <w:r w:rsidRPr="0089379F">
        <w:rPr>
          <w:rFonts w:ascii="Book Antiqua" w:eastAsia="等线" w:hAnsi="Book Antiqua" w:cs="Times New Roman"/>
          <w:i/>
          <w:iCs/>
          <w:kern w:val="2"/>
          <w:sz w:val="24"/>
          <w:szCs w:val="24"/>
          <w:lang w:val="en-US" w:eastAsia="zh-CN"/>
        </w:rPr>
        <w:t xml:space="preserve"> </w:t>
      </w:r>
      <w:proofErr w:type="spellStart"/>
      <w:r w:rsidRPr="0089379F">
        <w:rPr>
          <w:rFonts w:ascii="Book Antiqua" w:eastAsia="等线" w:hAnsi="Book Antiqua" w:cs="Times New Roman"/>
          <w:i/>
          <w:iCs/>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2018; </w:t>
      </w:r>
      <w:r w:rsidRPr="0089379F">
        <w:rPr>
          <w:rFonts w:ascii="Book Antiqua" w:eastAsia="等线" w:hAnsi="Book Antiqua" w:cs="Times New Roman"/>
          <w:b/>
          <w:bCs/>
          <w:kern w:val="2"/>
          <w:sz w:val="24"/>
          <w:szCs w:val="24"/>
          <w:lang w:val="en-US" w:eastAsia="zh-CN"/>
        </w:rPr>
        <w:t>23</w:t>
      </w:r>
      <w:r w:rsidRPr="0089379F">
        <w:rPr>
          <w:rFonts w:ascii="Book Antiqua" w:eastAsia="等线" w:hAnsi="Book Antiqua" w:cs="Times New Roman"/>
          <w:kern w:val="2"/>
          <w:sz w:val="24"/>
          <w:szCs w:val="24"/>
          <w:lang w:val="en-US" w:eastAsia="zh-CN"/>
        </w:rPr>
        <w:t>: 1-34 [PMID: 28349281 DOI: 10.1007/s10147-017-1101-6]</w:t>
      </w:r>
      <w:bookmarkEnd w:id="34"/>
      <w:bookmarkEnd w:id="35"/>
    </w:p>
    <w:p w14:paraId="048B5435" w14:textId="76EA981C"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17 </w:t>
      </w:r>
      <w:proofErr w:type="spellStart"/>
      <w:r w:rsidRPr="0089379F">
        <w:rPr>
          <w:rFonts w:ascii="Book Antiqua" w:eastAsia="等线" w:hAnsi="Book Antiqua" w:cs="Times New Roman"/>
          <w:b/>
          <w:kern w:val="2"/>
          <w:sz w:val="24"/>
          <w:szCs w:val="24"/>
          <w:lang w:val="en-US" w:eastAsia="zh-CN"/>
        </w:rPr>
        <w:t>Shimoyama</w:t>
      </w:r>
      <w:proofErr w:type="spellEnd"/>
      <w:r w:rsidRPr="0089379F">
        <w:rPr>
          <w:rFonts w:ascii="Book Antiqua" w:eastAsia="等线" w:hAnsi="Book Antiqua" w:cs="Times New Roman"/>
          <w:b/>
          <w:kern w:val="2"/>
          <w:sz w:val="24"/>
          <w:szCs w:val="24"/>
          <w:lang w:val="en-US" w:eastAsia="zh-CN"/>
        </w:rPr>
        <w:t xml:space="preserve"> M</w:t>
      </w:r>
      <w:r w:rsidRPr="0089379F">
        <w:rPr>
          <w:rFonts w:ascii="Book Antiqua" w:eastAsia="等线" w:hAnsi="Book Antiqua" w:cs="Times New Roman"/>
          <w:kern w:val="2"/>
          <w:sz w:val="24"/>
          <w:szCs w:val="24"/>
          <w:lang w:val="en-US" w:eastAsia="zh-CN"/>
        </w:rPr>
        <w:t xml:space="preserve">, Yamazaki T, </w:t>
      </w:r>
      <w:proofErr w:type="spellStart"/>
      <w:r w:rsidRPr="0089379F">
        <w:rPr>
          <w:rFonts w:ascii="Book Antiqua" w:eastAsia="等线" w:hAnsi="Book Antiqua" w:cs="Times New Roman"/>
          <w:kern w:val="2"/>
          <w:sz w:val="24"/>
          <w:szCs w:val="24"/>
          <w:lang w:val="en-US" w:eastAsia="zh-CN"/>
        </w:rPr>
        <w:t>Suda</w:t>
      </w:r>
      <w:proofErr w:type="spellEnd"/>
      <w:r w:rsidRPr="0089379F">
        <w:rPr>
          <w:rFonts w:ascii="Book Antiqua" w:eastAsia="等线" w:hAnsi="Book Antiqua" w:cs="Times New Roman"/>
          <w:kern w:val="2"/>
          <w:sz w:val="24"/>
          <w:szCs w:val="24"/>
          <w:lang w:val="en-US" w:eastAsia="zh-CN"/>
        </w:rPr>
        <w:t xml:space="preserve"> T, </w:t>
      </w:r>
      <w:proofErr w:type="spellStart"/>
      <w:r w:rsidRPr="0089379F">
        <w:rPr>
          <w:rFonts w:ascii="Book Antiqua" w:eastAsia="等线" w:hAnsi="Book Antiqua" w:cs="Times New Roman"/>
          <w:kern w:val="2"/>
          <w:sz w:val="24"/>
          <w:szCs w:val="24"/>
          <w:lang w:val="en-US" w:eastAsia="zh-CN"/>
        </w:rPr>
        <w:t>Hatakeyama</w:t>
      </w:r>
      <w:proofErr w:type="spellEnd"/>
      <w:r w:rsidRPr="0089379F">
        <w:rPr>
          <w:rFonts w:ascii="Book Antiqua" w:eastAsia="等线" w:hAnsi="Book Antiqua" w:cs="Times New Roman"/>
          <w:kern w:val="2"/>
          <w:sz w:val="24"/>
          <w:szCs w:val="24"/>
          <w:lang w:val="en-US" w:eastAsia="zh-CN"/>
        </w:rPr>
        <w:t xml:space="preserve"> K. Prognostic significance of lateral lymph node </w:t>
      </w:r>
      <w:proofErr w:type="spellStart"/>
      <w:r w:rsidRPr="0089379F">
        <w:rPr>
          <w:rFonts w:ascii="Book Antiqua" w:eastAsia="等线" w:hAnsi="Book Antiqua" w:cs="Times New Roman"/>
          <w:kern w:val="2"/>
          <w:sz w:val="24"/>
          <w:szCs w:val="24"/>
          <w:lang w:val="en-US" w:eastAsia="zh-CN"/>
        </w:rPr>
        <w:t>micrometastases</w:t>
      </w:r>
      <w:proofErr w:type="spellEnd"/>
      <w:r w:rsidRPr="0089379F">
        <w:rPr>
          <w:rFonts w:ascii="Book Antiqua" w:eastAsia="等线" w:hAnsi="Book Antiqua" w:cs="Times New Roman"/>
          <w:kern w:val="2"/>
          <w:sz w:val="24"/>
          <w:szCs w:val="24"/>
          <w:lang w:val="en-US" w:eastAsia="zh-CN"/>
        </w:rPr>
        <w:t xml:space="preserve"> in lower rectal cancer: An </w:t>
      </w:r>
      <w:proofErr w:type="spellStart"/>
      <w:r w:rsidRPr="0089379F">
        <w:rPr>
          <w:rFonts w:ascii="Book Antiqua" w:eastAsia="等线" w:hAnsi="Book Antiqua" w:cs="Times New Roman"/>
          <w:kern w:val="2"/>
          <w:sz w:val="24"/>
          <w:szCs w:val="24"/>
          <w:lang w:val="en-US" w:eastAsia="zh-CN"/>
        </w:rPr>
        <w:t>immunohistochemical</w:t>
      </w:r>
      <w:proofErr w:type="spellEnd"/>
      <w:r w:rsidRPr="0089379F">
        <w:rPr>
          <w:rFonts w:ascii="Book Antiqua" w:eastAsia="等线" w:hAnsi="Book Antiqua" w:cs="Times New Roman"/>
          <w:kern w:val="2"/>
          <w:sz w:val="24"/>
          <w:szCs w:val="24"/>
          <w:lang w:val="en-US" w:eastAsia="zh-CN"/>
        </w:rPr>
        <w:t xml:space="preserve"> study with CAM5.2. </w:t>
      </w:r>
      <w:r w:rsidRPr="0089379F">
        <w:rPr>
          <w:rFonts w:ascii="Book Antiqua" w:eastAsia="等线" w:hAnsi="Book Antiqua" w:cs="Times New Roman"/>
          <w:i/>
          <w:kern w:val="2"/>
          <w:sz w:val="24"/>
          <w:szCs w:val="24"/>
          <w:lang w:val="en-US" w:eastAsia="zh-CN"/>
        </w:rPr>
        <w:t>Dis Colon Rectum</w:t>
      </w:r>
      <w:r w:rsidRPr="0089379F">
        <w:rPr>
          <w:rFonts w:ascii="Book Antiqua" w:eastAsia="等线" w:hAnsi="Book Antiqua" w:cs="Times New Roman"/>
          <w:kern w:val="2"/>
          <w:sz w:val="24"/>
          <w:szCs w:val="24"/>
          <w:lang w:val="en-US" w:eastAsia="zh-CN"/>
        </w:rPr>
        <w:t xml:space="preserve"> 2003; </w:t>
      </w:r>
      <w:r w:rsidRPr="0089379F">
        <w:rPr>
          <w:rFonts w:ascii="Book Antiqua" w:eastAsia="等线" w:hAnsi="Book Antiqua" w:cs="Times New Roman"/>
          <w:b/>
          <w:kern w:val="2"/>
          <w:sz w:val="24"/>
          <w:szCs w:val="24"/>
          <w:lang w:val="en-US" w:eastAsia="zh-CN"/>
        </w:rPr>
        <w:t>46</w:t>
      </w:r>
      <w:r w:rsidRPr="0089379F">
        <w:rPr>
          <w:rFonts w:ascii="Book Antiqua" w:eastAsia="等线" w:hAnsi="Book Antiqua" w:cs="Times New Roman"/>
          <w:kern w:val="2"/>
          <w:sz w:val="24"/>
          <w:szCs w:val="24"/>
          <w:lang w:val="en-US" w:eastAsia="zh-CN"/>
        </w:rPr>
        <w:t xml:space="preserve">: 333-339 [PMID: </w:t>
      </w:r>
      <w:bookmarkStart w:id="36" w:name="OLE_LINK940"/>
      <w:bookmarkStart w:id="37" w:name="OLE_LINK941"/>
      <w:r w:rsidRPr="0089379F">
        <w:rPr>
          <w:rFonts w:ascii="Book Antiqua" w:eastAsia="等线" w:hAnsi="Book Antiqua" w:cs="Times New Roman"/>
          <w:kern w:val="2"/>
          <w:sz w:val="24"/>
          <w:szCs w:val="24"/>
          <w:lang w:val="en-US" w:eastAsia="zh-CN"/>
        </w:rPr>
        <w:t>12626908</w:t>
      </w:r>
      <w:bookmarkEnd w:id="36"/>
      <w:bookmarkEnd w:id="37"/>
      <w:r w:rsidRPr="0089379F">
        <w:rPr>
          <w:rFonts w:ascii="Book Antiqua" w:eastAsia="等线" w:hAnsi="Book Antiqua" w:cs="Times New Roman"/>
          <w:kern w:val="2"/>
          <w:sz w:val="24"/>
          <w:szCs w:val="24"/>
          <w:lang w:val="en-US" w:eastAsia="zh-CN"/>
        </w:rPr>
        <w:t xml:space="preserve"> DOI: 10.1097/01.DCR.0000049446.90416.B9]</w:t>
      </w:r>
    </w:p>
    <w:p w14:paraId="702A2D5F"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18 </w:t>
      </w:r>
      <w:r w:rsidRPr="0089379F">
        <w:rPr>
          <w:rFonts w:ascii="Book Antiqua" w:eastAsia="等线" w:hAnsi="Book Antiqua" w:cs="Times New Roman"/>
          <w:b/>
          <w:kern w:val="2"/>
          <w:sz w:val="24"/>
          <w:szCs w:val="24"/>
          <w:lang w:val="en-US" w:eastAsia="zh-CN"/>
        </w:rPr>
        <w:t>Kobayashi H</w:t>
      </w:r>
      <w:r w:rsidRPr="0089379F">
        <w:rPr>
          <w:rFonts w:ascii="Book Antiqua" w:eastAsia="等线" w:hAnsi="Book Antiqua" w:cs="Times New Roman"/>
          <w:kern w:val="2"/>
          <w:sz w:val="24"/>
          <w:szCs w:val="24"/>
          <w:lang w:val="en-US" w:eastAsia="zh-CN"/>
        </w:rPr>
        <w:t xml:space="preserve">, Mochizuki H, Kato T, Mori T, </w:t>
      </w:r>
      <w:proofErr w:type="spellStart"/>
      <w:r w:rsidRPr="0089379F">
        <w:rPr>
          <w:rFonts w:ascii="Book Antiqua" w:eastAsia="等线" w:hAnsi="Book Antiqua" w:cs="Times New Roman"/>
          <w:kern w:val="2"/>
          <w:sz w:val="24"/>
          <w:szCs w:val="24"/>
          <w:lang w:val="en-US" w:eastAsia="zh-CN"/>
        </w:rPr>
        <w:t>Kameoka</w:t>
      </w:r>
      <w:proofErr w:type="spellEnd"/>
      <w:r w:rsidRPr="0089379F">
        <w:rPr>
          <w:rFonts w:ascii="Book Antiqua" w:eastAsia="等线" w:hAnsi="Book Antiqua" w:cs="Times New Roman"/>
          <w:kern w:val="2"/>
          <w:sz w:val="24"/>
          <w:szCs w:val="24"/>
          <w:lang w:val="en-US" w:eastAsia="zh-CN"/>
        </w:rPr>
        <w:t xml:space="preserve"> S, Shirouzu K, Sugihara K. Outcomes of surgery alone for lower rectal cancer with and without pelvic sidewall dissection. </w:t>
      </w:r>
      <w:r w:rsidRPr="0089379F">
        <w:rPr>
          <w:rFonts w:ascii="Book Antiqua" w:eastAsia="等线" w:hAnsi="Book Antiqua" w:cs="Times New Roman"/>
          <w:i/>
          <w:kern w:val="2"/>
          <w:sz w:val="24"/>
          <w:szCs w:val="24"/>
          <w:lang w:val="en-US" w:eastAsia="zh-CN"/>
        </w:rPr>
        <w:t>Dis Colon Rectum</w:t>
      </w:r>
      <w:r w:rsidRPr="0089379F">
        <w:rPr>
          <w:rFonts w:ascii="Book Antiqua" w:eastAsia="等线" w:hAnsi="Book Antiqua" w:cs="Times New Roman"/>
          <w:kern w:val="2"/>
          <w:sz w:val="24"/>
          <w:szCs w:val="24"/>
          <w:lang w:val="en-US" w:eastAsia="zh-CN"/>
        </w:rPr>
        <w:t xml:space="preserve"> 2009; </w:t>
      </w:r>
      <w:r w:rsidRPr="0089379F">
        <w:rPr>
          <w:rFonts w:ascii="Book Antiqua" w:eastAsia="等线" w:hAnsi="Book Antiqua" w:cs="Times New Roman"/>
          <w:b/>
          <w:kern w:val="2"/>
          <w:sz w:val="24"/>
          <w:szCs w:val="24"/>
          <w:lang w:val="en-US" w:eastAsia="zh-CN"/>
        </w:rPr>
        <w:t>52</w:t>
      </w:r>
      <w:r w:rsidRPr="0089379F">
        <w:rPr>
          <w:rFonts w:ascii="Book Antiqua" w:eastAsia="等线" w:hAnsi="Book Antiqua" w:cs="Times New Roman"/>
          <w:kern w:val="2"/>
          <w:sz w:val="24"/>
          <w:szCs w:val="24"/>
          <w:lang w:val="en-US" w:eastAsia="zh-CN"/>
        </w:rPr>
        <w:t>: 567-576 [PMID: 19404054 DOI: 10.1007/DCR.0b013e3181a1d994]</w:t>
      </w:r>
    </w:p>
    <w:p w14:paraId="1D1B9797"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19 </w:t>
      </w:r>
      <w:r w:rsidRPr="0089379F">
        <w:rPr>
          <w:rFonts w:ascii="Book Antiqua" w:eastAsia="等线" w:hAnsi="Book Antiqua" w:cs="Times New Roman"/>
          <w:b/>
          <w:kern w:val="2"/>
          <w:sz w:val="24"/>
          <w:szCs w:val="24"/>
          <w:lang w:val="en-US" w:eastAsia="zh-CN"/>
        </w:rPr>
        <w:t>Yano H</w:t>
      </w:r>
      <w:r w:rsidRPr="0089379F">
        <w:rPr>
          <w:rFonts w:ascii="Book Antiqua" w:eastAsia="等线" w:hAnsi="Book Antiqua" w:cs="Times New Roman"/>
          <w:kern w:val="2"/>
          <w:sz w:val="24"/>
          <w:szCs w:val="24"/>
          <w:lang w:val="en-US" w:eastAsia="zh-CN"/>
        </w:rPr>
        <w:t xml:space="preserve">, Saito Y, </w:t>
      </w:r>
      <w:proofErr w:type="spellStart"/>
      <w:r w:rsidRPr="0089379F">
        <w:rPr>
          <w:rFonts w:ascii="Book Antiqua" w:eastAsia="等线" w:hAnsi="Book Antiqua" w:cs="Times New Roman"/>
          <w:kern w:val="2"/>
          <w:sz w:val="24"/>
          <w:szCs w:val="24"/>
          <w:lang w:val="en-US" w:eastAsia="zh-CN"/>
        </w:rPr>
        <w:t>Takeshita</w:t>
      </w:r>
      <w:proofErr w:type="spellEnd"/>
      <w:r w:rsidRPr="0089379F">
        <w:rPr>
          <w:rFonts w:ascii="Book Antiqua" w:eastAsia="等线" w:hAnsi="Book Antiqua" w:cs="Times New Roman"/>
          <w:kern w:val="2"/>
          <w:sz w:val="24"/>
          <w:szCs w:val="24"/>
          <w:lang w:val="en-US" w:eastAsia="zh-CN"/>
        </w:rPr>
        <w:t xml:space="preserve"> E, Miyake O, Ishizuka N. Prediction of lateral pelvic node involvement in low rectal cancer by conventional computed tomography. </w:t>
      </w:r>
      <w:r w:rsidRPr="0089379F">
        <w:rPr>
          <w:rFonts w:ascii="Book Antiqua" w:eastAsia="等线" w:hAnsi="Book Antiqua" w:cs="Times New Roman"/>
          <w:i/>
          <w:kern w:val="2"/>
          <w:sz w:val="24"/>
          <w:szCs w:val="24"/>
          <w:lang w:val="en-US" w:eastAsia="zh-CN"/>
        </w:rPr>
        <w:t xml:space="preserve">Br J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2007; </w:t>
      </w:r>
      <w:r w:rsidRPr="0089379F">
        <w:rPr>
          <w:rFonts w:ascii="Book Antiqua" w:eastAsia="等线" w:hAnsi="Book Antiqua" w:cs="Times New Roman"/>
          <w:b/>
          <w:kern w:val="2"/>
          <w:sz w:val="24"/>
          <w:szCs w:val="24"/>
          <w:lang w:val="en-US" w:eastAsia="zh-CN"/>
        </w:rPr>
        <w:t>94</w:t>
      </w:r>
      <w:r w:rsidRPr="0089379F">
        <w:rPr>
          <w:rFonts w:ascii="Book Antiqua" w:eastAsia="等线" w:hAnsi="Book Antiqua" w:cs="Times New Roman"/>
          <w:kern w:val="2"/>
          <w:sz w:val="24"/>
          <w:szCs w:val="24"/>
          <w:lang w:val="en-US" w:eastAsia="zh-CN"/>
        </w:rPr>
        <w:t>: 1014-1019 [PMID: 17436337 DOI: 10.1002/bjs.5665]</w:t>
      </w:r>
    </w:p>
    <w:p w14:paraId="46933BEB"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20 </w:t>
      </w:r>
      <w:r w:rsidRPr="0089379F">
        <w:rPr>
          <w:rFonts w:ascii="Book Antiqua" w:eastAsia="等线" w:hAnsi="Book Antiqua" w:cs="Times New Roman"/>
          <w:b/>
          <w:kern w:val="2"/>
          <w:sz w:val="24"/>
          <w:szCs w:val="24"/>
          <w:lang w:val="en-US" w:eastAsia="zh-CN"/>
        </w:rPr>
        <w:t>Masaki T</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Takayama</w:t>
      </w:r>
      <w:proofErr w:type="spellEnd"/>
      <w:r w:rsidRPr="0089379F">
        <w:rPr>
          <w:rFonts w:ascii="Book Antiqua" w:eastAsia="等线" w:hAnsi="Book Antiqua" w:cs="Times New Roman"/>
          <w:kern w:val="2"/>
          <w:sz w:val="24"/>
          <w:szCs w:val="24"/>
          <w:lang w:val="en-US" w:eastAsia="zh-CN"/>
        </w:rPr>
        <w:t xml:space="preserve"> M, Matsuoka H, Abe N, Ueki H, Sugiyama M, </w:t>
      </w:r>
      <w:proofErr w:type="spellStart"/>
      <w:r w:rsidRPr="0089379F">
        <w:rPr>
          <w:rFonts w:ascii="Book Antiqua" w:eastAsia="等线" w:hAnsi="Book Antiqua" w:cs="Times New Roman"/>
          <w:kern w:val="2"/>
          <w:sz w:val="24"/>
          <w:szCs w:val="24"/>
          <w:lang w:val="en-US" w:eastAsia="zh-CN"/>
        </w:rPr>
        <w:t>Tonari</w:t>
      </w:r>
      <w:proofErr w:type="spellEnd"/>
      <w:r w:rsidRPr="0089379F">
        <w:rPr>
          <w:rFonts w:ascii="Book Antiqua" w:eastAsia="等线" w:hAnsi="Book Antiqua" w:cs="Times New Roman"/>
          <w:kern w:val="2"/>
          <w:sz w:val="24"/>
          <w:szCs w:val="24"/>
          <w:lang w:val="en-US" w:eastAsia="zh-CN"/>
        </w:rPr>
        <w:t xml:space="preserve"> A, </w:t>
      </w:r>
      <w:proofErr w:type="spellStart"/>
      <w:r w:rsidRPr="0089379F">
        <w:rPr>
          <w:rFonts w:ascii="Book Antiqua" w:eastAsia="等线" w:hAnsi="Book Antiqua" w:cs="Times New Roman"/>
          <w:kern w:val="2"/>
          <w:sz w:val="24"/>
          <w:szCs w:val="24"/>
          <w:lang w:val="en-US" w:eastAsia="zh-CN"/>
        </w:rPr>
        <w:t>Kusuda</w:t>
      </w:r>
      <w:proofErr w:type="spellEnd"/>
      <w:r w:rsidRPr="0089379F">
        <w:rPr>
          <w:rFonts w:ascii="Book Antiqua" w:eastAsia="等线" w:hAnsi="Book Antiqua" w:cs="Times New Roman"/>
          <w:kern w:val="2"/>
          <w:sz w:val="24"/>
          <w:szCs w:val="24"/>
          <w:lang w:val="en-US" w:eastAsia="zh-CN"/>
        </w:rPr>
        <w:t xml:space="preserve"> J, </w:t>
      </w:r>
      <w:proofErr w:type="spellStart"/>
      <w:r w:rsidRPr="0089379F">
        <w:rPr>
          <w:rFonts w:ascii="Book Antiqua" w:eastAsia="等线" w:hAnsi="Book Antiqua" w:cs="Times New Roman"/>
          <w:kern w:val="2"/>
          <w:sz w:val="24"/>
          <w:szCs w:val="24"/>
          <w:lang w:val="en-US" w:eastAsia="zh-CN"/>
        </w:rPr>
        <w:t>Mizumoto</w:t>
      </w:r>
      <w:proofErr w:type="spellEnd"/>
      <w:r w:rsidRPr="0089379F">
        <w:rPr>
          <w:rFonts w:ascii="Book Antiqua" w:eastAsia="等线" w:hAnsi="Book Antiqua" w:cs="Times New Roman"/>
          <w:kern w:val="2"/>
          <w:sz w:val="24"/>
          <w:szCs w:val="24"/>
          <w:lang w:val="en-US" w:eastAsia="zh-CN"/>
        </w:rPr>
        <w:t xml:space="preserve"> S, </w:t>
      </w:r>
      <w:proofErr w:type="spellStart"/>
      <w:r w:rsidRPr="0089379F">
        <w:rPr>
          <w:rFonts w:ascii="Book Antiqua" w:eastAsia="等线" w:hAnsi="Book Antiqua" w:cs="Times New Roman"/>
          <w:kern w:val="2"/>
          <w:sz w:val="24"/>
          <w:szCs w:val="24"/>
          <w:lang w:val="en-US" w:eastAsia="zh-CN"/>
        </w:rPr>
        <w:t>Atomi</w:t>
      </w:r>
      <w:proofErr w:type="spellEnd"/>
      <w:r w:rsidRPr="0089379F">
        <w:rPr>
          <w:rFonts w:ascii="Book Antiqua" w:eastAsia="等线" w:hAnsi="Book Antiqua" w:cs="Times New Roman"/>
          <w:kern w:val="2"/>
          <w:sz w:val="24"/>
          <w:szCs w:val="24"/>
          <w:lang w:val="en-US" w:eastAsia="zh-CN"/>
        </w:rPr>
        <w:t xml:space="preserve"> Y. Intraoperative radiotherapy for oncological and function-preserving surgery in patients with advanced lower rectal cancer. </w:t>
      </w:r>
      <w:proofErr w:type="spellStart"/>
      <w:r w:rsidRPr="0089379F">
        <w:rPr>
          <w:rFonts w:ascii="Book Antiqua" w:eastAsia="等线" w:hAnsi="Book Antiqua" w:cs="Times New Roman"/>
          <w:i/>
          <w:kern w:val="2"/>
          <w:sz w:val="24"/>
          <w:szCs w:val="24"/>
          <w:lang w:val="en-US" w:eastAsia="zh-CN"/>
        </w:rPr>
        <w:t>Langenbecks</w:t>
      </w:r>
      <w:proofErr w:type="spellEnd"/>
      <w:r w:rsidRPr="0089379F">
        <w:rPr>
          <w:rFonts w:ascii="Book Antiqua" w:eastAsia="等线" w:hAnsi="Book Antiqua" w:cs="Times New Roman"/>
          <w:i/>
          <w:kern w:val="2"/>
          <w:sz w:val="24"/>
          <w:szCs w:val="24"/>
          <w:lang w:val="en-US" w:eastAsia="zh-CN"/>
        </w:rPr>
        <w:t xml:space="preserve"> Arch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2008; </w:t>
      </w:r>
      <w:r w:rsidRPr="0089379F">
        <w:rPr>
          <w:rFonts w:ascii="Book Antiqua" w:eastAsia="等线" w:hAnsi="Book Antiqua" w:cs="Times New Roman"/>
          <w:b/>
          <w:kern w:val="2"/>
          <w:sz w:val="24"/>
          <w:szCs w:val="24"/>
          <w:lang w:val="en-US" w:eastAsia="zh-CN"/>
        </w:rPr>
        <w:t>393</w:t>
      </w:r>
      <w:r w:rsidRPr="0089379F">
        <w:rPr>
          <w:rFonts w:ascii="Book Antiqua" w:eastAsia="等线" w:hAnsi="Book Antiqua" w:cs="Times New Roman"/>
          <w:kern w:val="2"/>
          <w:sz w:val="24"/>
          <w:szCs w:val="24"/>
          <w:lang w:val="en-US" w:eastAsia="zh-CN"/>
        </w:rPr>
        <w:t>: 173-180 [PMID: 18172677 DOI: 10.1007/s00423-007-0260-8]</w:t>
      </w:r>
    </w:p>
    <w:p w14:paraId="196E8BD4"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21 </w:t>
      </w:r>
      <w:r w:rsidRPr="0089379F">
        <w:rPr>
          <w:rFonts w:ascii="Book Antiqua" w:eastAsia="等线" w:hAnsi="Book Antiqua" w:cs="Times New Roman"/>
          <w:b/>
          <w:kern w:val="2"/>
          <w:sz w:val="24"/>
          <w:szCs w:val="24"/>
          <w:lang w:val="en-US" w:eastAsia="zh-CN"/>
        </w:rPr>
        <w:t>Nagasaki T</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Akiyoshi</w:t>
      </w:r>
      <w:proofErr w:type="spellEnd"/>
      <w:r w:rsidRPr="0089379F">
        <w:rPr>
          <w:rFonts w:ascii="Book Antiqua" w:eastAsia="等线" w:hAnsi="Book Antiqua" w:cs="Times New Roman"/>
          <w:kern w:val="2"/>
          <w:sz w:val="24"/>
          <w:szCs w:val="24"/>
          <w:lang w:val="en-US" w:eastAsia="zh-CN"/>
        </w:rPr>
        <w:t xml:space="preserve"> T, Fujimoto Y, </w:t>
      </w:r>
      <w:proofErr w:type="spellStart"/>
      <w:r w:rsidRPr="0089379F">
        <w:rPr>
          <w:rFonts w:ascii="Book Antiqua" w:eastAsia="等线" w:hAnsi="Book Antiqua" w:cs="Times New Roman"/>
          <w:kern w:val="2"/>
          <w:sz w:val="24"/>
          <w:szCs w:val="24"/>
          <w:lang w:val="en-US" w:eastAsia="zh-CN"/>
        </w:rPr>
        <w:t>Konishi</w:t>
      </w:r>
      <w:proofErr w:type="spellEnd"/>
      <w:r w:rsidRPr="0089379F">
        <w:rPr>
          <w:rFonts w:ascii="Book Antiqua" w:eastAsia="等线" w:hAnsi="Book Antiqua" w:cs="Times New Roman"/>
          <w:kern w:val="2"/>
          <w:sz w:val="24"/>
          <w:szCs w:val="24"/>
          <w:lang w:val="en-US" w:eastAsia="zh-CN"/>
        </w:rPr>
        <w:t xml:space="preserve"> T, </w:t>
      </w:r>
      <w:proofErr w:type="spellStart"/>
      <w:r w:rsidRPr="0089379F">
        <w:rPr>
          <w:rFonts w:ascii="Book Antiqua" w:eastAsia="等线" w:hAnsi="Book Antiqua" w:cs="Times New Roman"/>
          <w:kern w:val="2"/>
          <w:sz w:val="24"/>
          <w:szCs w:val="24"/>
          <w:lang w:val="en-US" w:eastAsia="zh-CN"/>
        </w:rPr>
        <w:t>Nagayama</w:t>
      </w:r>
      <w:proofErr w:type="spellEnd"/>
      <w:r w:rsidRPr="0089379F">
        <w:rPr>
          <w:rFonts w:ascii="Book Antiqua" w:eastAsia="等线" w:hAnsi="Book Antiqua" w:cs="Times New Roman"/>
          <w:kern w:val="2"/>
          <w:sz w:val="24"/>
          <w:szCs w:val="24"/>
          <w:lang w:val="en-US" w:eastAsia="zh-CN"/>
        </w:rPr>
        <w:t xml:space="preserve"> S, </w:t>
      </w:r>
      <w:proofErr w:type="spellStart"/>
      <w:r w:rsidRPr="0089379F">
        <w:rPr>
          <w:rFonts w:ascii="Book Antiqua" w:eastAsia="等线" w:hAnsi="Book Antiqua" w:cs="Times New Roman"/>
          <w:kern w:val="2"/>
          <w:sz w:val="24"/>
          <w:szCs w:val="24"/>
          <w:lang w:val="en-US" w:eastAsia="zh-CN"/>
        </w:rPr>
        <w:t>Fukunaga</w:t>
      </w:r>
      <w:proofErr w:type="spellEnd"/>
      <w:r w:rsidRPr="0089379F">
        <w:rPr>
          <w:rFonts w:ascii="Book Antiqua" w:eastAsia="等线" w:hAnsi="Book Antiqua" w:cs="Times New Roman"/>
          <w:kern w:val="2"/>
          <w:sz w:val="24"/>
          <w:szCs w:val="24"/>
          <w:lang w:val="en-US" w:eastAsia="zh-CN"/>
        </w:rPr>
        <w:t xml:space="preserve"> Y, Ueno M. Preoperative </w:t>
      </w:r>
      <w:proofErr w:type="spellStart"/>
      <w:r w:rsidRPr="0089379F">
        <w:rPr>
          <w:rFonts w:ascii="Book Antiqua" w:eastAsia="等线" w:hAnsi="Book Antiqua" w:cs="Times New Roman"/>
          <w:kern w:val="2"/>
          <w:sz w:val="24"/>
          <w:szCs w:val="24"/>
          <w:lang w:val="en-US" w:eastAsia="zh-CN"/>
        </w:rPr>
        <w:t>Chemoradiotherapy</w:t>
      </w:r>
      <w:proofErr w:type="spellEnd"/>
      <w:r w:rsidRPr="0089379F">
        <w:rPr>
          <w:rFonts w:ascii="Book Antiqua" w:eastAsia="等线" w:hAnsi="Book Antiqua" w:cs="Times New Roman"/>
          <w:kern w:val="2"/>
          <w:sz w:val="24"/>
          <w:szCs w:val="24"/>
          <w:lang w:val="en-US" w:eastAsia="zh-CN"/>
        </w:rPr>
        <w:t xml:space="preserve"> Might Improve the Prognosis of Patients with Locally Advanced Low Rectal Cancer and Lateral Pelvic Lymph Node Metastases. </w:t>
      </w:r>
      <w:r w:rsidRPr="0089379F">
        <w:rPr>
          <w:rFonts w:ascii="Book Antiqua" w:eastAsia="等线" w:hAnsi="Book Antiqua" w:cs="Times New Roman"/>
          <w:i/>
          <w:kern w:val="2"/>
          <w:sz w:val="24"/>
          <w:szCs w:val="24"/>
          <w:lang w:val="en-US" w:eastAsia="zh-CN"/>
        </w:rPr>
        <w:t xml:space="preserve">World J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2017; </w:t>
      </w:r>
      <w:r w:rsidRPr="0089379F">
        <w:rPr>
          <w:rFonts w:ascii="Book Antiqua" w:eastAsia="等线" w:hAnsi="Book Antiqua" w:cs="Times New Roman"/>
          <w:b/>
          <w:kern w:val="2"/>
          <w:sz w:val="24"/>
          <w:szCs w:val="24"/>
          <w:lang w:val="en-US" w:eastAsia="zh-CN"/>
        </w:rPr>
        <w:t>41</w:t>
      </w:r>
      <w:r w:rsidRPr="0089379F">
        <w:rPr>
          <w:rFonts w:ascii="Book Antiqua" w:eastAsia="等线" w:hAnsi="Book Antiqua" w:cs="Times New Roman"/>
          <w:kern w:val="2"/>
          <w:sz w:val="24"/>
          <w:szCs w:val="24"/>
          <w:lang w:val="en-US" w:eastAsia="zh-CN"/>
        </w:rPr>
        <w:t>: 876-883 [PMID: 27730348 DOI: 10.1007/s00268-016-3748-y]</w:t>
      </w:r>
    </w:p>
    <w:p w14:paraId="40F6F53E"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22 </w:t>
      </w:r>
      <w:r w:rsidRPr="0089379F">
        <w:rPr>
          <w:rFonts w:ascii="Book Antiqua" w:eastAsia="等线" w:hAnsi="Book Antiqua" w:cs="Times New Roman"/>
          <w:b/>
          <w:kern w:val="2"/>
          <w:sz w:val="24"/>
          <w:szCs w:val="24"/>
          <w:lang w:val="en-US" w:eastAsia="zh-CN"/>
        </w:rPr>
        <w:t>Hoshino N</w:t>
      </w:r>
      <w:r w:rsidRPr="0089379F">
        <w:rPr>
          <w:rFonts w:ascii="Book Antiqua" w:eastAsia="等线" w:hAnsi="Book Antiqua" w:cs="Times New Roman"/>
          <w:kern w:val="2"/>
          <w:sz w:val="24"/>
          <w:szCs w:val="24"/>
          <w:lang w:val="en-US" w:eastAsia="zh-CN"/>
        </w:rPr>
        <w:t xml:space="preserve">, Murakami K, </w:t>
      </w:r>
      <w:proofErr w:type="spellStart"/>
      <w:r w:rsidRPr="0089379F">
        <w:rPr>
          <w:rFonts w:ascii="Book Antiqua" w:eastAsia="等线" w:hAnsi="Book Antiqua" w:cs="Times New Roman"/>
          <w:kern w:val="2"/>
          <w:sz w:val="24"/>
          <w:szCs w:val="24"/>
          <w:lang w:val="en-US" w:eastAsia="zh-CN"/>
        </w:rPr>
        <w:t>Hida</w:t>
      </w:r>
      <w:proofErr w:type="spellEnd"/>
      <w:r w:rsidRPr="0089379F">
        <w:rPr>
          <w:rFonts w:ascii="Book Antiqua" w:eastAsia="等线" w:hAnsi="Book Antiqua" w:cs="Times New Roman"/>
          <w:kern w:val="2"/>
          <w:sz w:val="24"/>
          <w:szCs w:val="24"/>
          <w:lang w:val="en-US" w:eastAsia="zh-CN"/>
        </w:rPr>
        <w:t xml:space="preserve"> K, Sakamoto T, Sakai Y. Diagnostic accuracy of magnetic resonance imaging and computed tomography for lateral lymph node metastasis in rectal cancer: A systematic review and meta-analysis. </w:t>
      </w:r>
      <w:proofErr w:type="spellStart"/>
      <w:r w:rsidRPr="0089379F">
        <w:rPr>
          <w:rFonts w:ascii="Book Antiqua" w:eastAsia="等线" w:hAnsi="Book Antiqua" w:cs="Times New Roman"/>
          <w:i/>
          <w:kern w:val="2"/>
          <w:sz w:val="24"/>
          <w:szCs w:val="24"/>
          <w:lang w:val="en-US" w:eastAsia="zh-CN"/>
        </w:rPr>
        <w:t>Int</w:t>
      </w:r>
      <w:proofErr w:type="spellEnd"/>
      <w:r w:rsidRPr="0089379F">
        <w:rPr>
          <w:rFonts w:ascii="Book Antiqua" w:eastAsia="等线" w:hAnsi="Book Antiqua" w:cs="Times New Roman"/>
          <w:i/>
          <w:kern w:val="2"/>
          <w:sz w:val="24"/>
          <w:szCs w:val="24"/>
          <w:lang w:val="en-US" w:eastAsia="zh-CN"/>
        </w:rPr>
        <w:t xml:space="preserve"> J </w:t>
      </w:r>
      <w:proofErr w:type="spellStart"/>
      <w:r w:rsidRPr="0089379F">
        <w:rPr>
          <w:rFonts w:ascii="Book Antiqua" w:eastAsia="等线" w:hAnsi="Book Antiqua" w:cs="Times New Roman"/>
          <w:i/>
          <w:kern w:val="2"/>
          <w:sz w:val="24"/>
          <w:szCs w:val="24"/>
          <w:lang w:val="en-US" w:eastAsia="zh-CN"/>
        </w:rPr>
        <w:t>Clin</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2019; </w:t>
      </w:r>
      <w:r w:rsidRPr="0089379F">
        <w:rPr>
          <w:rFonts w:ascii="Book Antiqua" w:eastAsia="等线" w:hAnsi="Book Antiqua" w:cs="Times New Roman"/>
          <w:b/>
          <w:kern w:val="2"/>
          <w:sz w:val="24"/>
          <w:szCs w:val="24"/>
          <w:lang w:val="en-US" w:eastAsia="zh-CN"/>
        </w:rPr>
        <w:t>24</w:t>
      </w:r>
      <w:r w:rsidRPr="0089379F">
        <w:rPr>
          <w:rFonts w:ascii="Book Antiqua" w:eastAsia="等线" w:hAnsi="Book Antiqua" w:cs="Times New Roman"/>
          <w:kern w:val="2"/>
          <w:sz w:val="24"/>
          <w:szCs w:val="24"/>
          <w:lang w:val="en-US" w:eastAsia="zh-CN"/>
        </w:rPr>
        <w:t>: 46-52 [PMID: 30259217 DOI: 10.1007/s10147-018-1349-5]</w:t>
      </w:r>
    </w:p>
    <w:p w14:paraId="5D2B3253"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proofErr w:type="gramStart"/>
      <w:r w:rsidRPr="0089379F">
        <w:rPr>
          <w:rFonts w:ascii="Book Antiqua" w:eastAsia="等线" w:hAnsi="Book Antiqua" w:cs="Times New Roman"/>
          <w:kern w:val="2"/>
          <w:sz w:val="24"/>
          <w:szCs w:val="24"/>
          <w:lang w:val="en-US" w:eastAsia="zh-CN"/>
        </w:rPr>
        <w:t xml:space="preserve">23 </w:t>
      </w:r>
      <w:r w:rsidRPr="0089379F">
        <w:rPr>
          <w:rFonts w:ascii="Book Antiqua" w:eastAsia="等线" w:hAnsi="Book Antiqua" w:cs="Times New Roman"/>
          <w:b/>
          <w:kern w:val="2"/>
          <w:sz w:val="24"/>
          <w:szCs w:val="24"/>
          <w:lang w:val="en-US" w:eastAsia="zh-CN"/>
        </w:rPr>
        <w:t xml:space="preserve">Stearns MW </w:t>
      </w:r>
      <w:proofErr w:type="spellStart"/>
      <w:r w:rsidRPr="0089379F">
        <w:rPr>
          <w:rFonts w:ascii="Book Antiqua" w:eastAsia="等线" w:hAnsi="Book Antiqua" w:cs="Times New Roman"/>
          <w:b/>
          <w:kern w:val="2"/>
          <w:sz w:val="24"/>
          <w:szCs w:val="24"/>
          <w:lang w:val="en-US" w:eastAsia="zh-CN"/>
        </w:rPr>
        <w:t>Jr</w:t>
      </w:r>
      <w:proofErr w:type="spellEnd"/>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Deddish</w:t>
      </w:r>
      <w:proofErr w:type="spellEnd"/>
      <w:r w:rsidRPr="0089379F">
        <w:rPr>
          <w:rFonts w:ascii="Book Antiqua" w:eastAsia="等线" w:hAnsi="Book Antiqua" w:cs="Times New Roman"/>
          <w:kern w:val="2"/>
          <w:sz w:val="24"/>
          <w:szCs w:val="24"/>
          <w:lang w:val="en-US" w:eastAsia="zh-CN"/>
        </w:rPr>
        <w:t xml:space="preserve"> MR. Five-year results of </w:t>
      </w:r>
      <w:proofErr w:type="spellStart"/>
      <w:r w:rsidRPr="0089379F">
        <w:rPr>
          <w:rFonts w:ascii="Book Antiqua" w:eastAsia="等线" w:hAnsi="Book Antiqua" w:cs="Times New Roman"/>
          <w:kern w:val="2"/>
          <w:sz w:val="24"/>
          <w:szCs w:val="24"/>
          <w:lang w:val="en-US" w:eastAsia="zh-CN"/>
        </w:rPr>
        <w:t>abdominopelvic</w:t>
      </w:r>
      <w:proofErr w:type="spellEnd"/>
      <w:r w:rsidRPr="0089379F">
        <w:rPr>
          <w:rFonts w:ascii="Book Antiqua" w:eastAsia="等线" w:hAnsi="Book Antiqua" w:cs="Times New Roman"/>
          <w:kern w:val="2"/>
          <w:sz w:val="24"/>
          <w:szCs w:val="24"/>
          <w:lang w:val="en-US" w:eastAsia="zh-CN"/>
        </w:rPr>
        <w:t xml:space="preserve"> lymph node dissection for carcinoma of the rectum.</w:t>
      </w:r>
      <w:proofErr w:type="gramEnd"/>
      <w:r w:rsidRPr="0089379F">
        <w:rPr>
          <w:rFonts w:ascii="Book Antiqua" w:eastAsia="等线" w:hAnsi="Book Antiqua" w:cs="Times New Roman"/>
          <w:kern w:val="2"/>
          <w:sz w:val="24"/>
          <w:szCs w:val="24"/>
          <w:lang w:val="en-US" w:eastAsia="zh-CN"/>
        </w:rPr>
        <w:t xml:space="preserve"> </w:t>
      </w:r>
      <w:r w:rsidRPr="0089379F">
        <w:rPr>
          <w:rFonts w:ascii="Book Antiqua" w:eastAsia="等线" w:hAnsi="Book Antiqua" w:cs="Times New Roman"/>
          <w:i/>
          <w:kern w:val="2"/>
          <w:sz w:val="24"/>
          <w:szCs w:val="24"/>
          <w:lang w:val="en-US" w:eastAsia="zh-CN"/>
        </w:rPr>
        <w:t>Dis Colon Rectum</w:t>
      </w:r>
      <w:r w:rsidRPr="0089379F">
        <w:rPr>
          <w:rFonts w:ascii="Book Antiqua" w:eastAsia="等线" w:hAnsi="Book Antiqua" w:cs="Times New Roman"/>
          <w:kern w:val="2"/>
          <w:sz w:val="24"/>
          <w:szCs w:val="24"/>
          <w:lang w:val="en-US" w:eastAsia="zh-CN"/>
        </w:rPr>
        <w:t xml:space="preserve"> 1959; </w:t>
      </w:r>
      <w:r w:rsidRPr="0089379F">
        <w:rPr>
          <w:rFonts w:ascii="Book Antiqua" w:eastAsia="等线" w:hAnsi="Book Antiqua" w:cs="Times New Roman"/>
          <w:b/>
          <w:kern w:val="2"/>
          <w:sz w:val="24"/>
          <w:szCs w:val="24"/>
          <w:lang w:val="en-US" w:eastAsia="zh-CN"/>
        </w:rPr>
        <w:t>2</w:t>
      </w:r>
      <w:r w:rsidRPr="0089379F">
        <w:rPr>
          <w:rFonts w:ascii="Book Antiqua" w:eastAsia="等线" w:hAnsi="Book Antiqua" w:cs="Times New Roman"/>
          <w:kern w:val="2"/>
          <w:sz w:val="24"/>
          <w:szCs w:val="24"/>
          <w:lang w:val="en-US" w:eastAsia="zh-CN"/>
        </w:rPr>
        <w:t>: 169-172 [PMID: 13652786 DOI: 10.1007/BF02616711]</w:t>
      </w:r>
    </w:p>
    <w:p w14:paraId="5D367C15"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lastRenderedPageBreak/>
        <w:t xml:space="preserve">24 </w:t>
      </w:r>
      <w:proofErr w:type="spellStart"/>
      <w:r w:rsidRPr="0089379F">
        <w:rPr>
          <w:rFonts w:ascii="Book Antiqua" w:eastAsia="等线" w:hAnsi="Book Antiqua" w:cs="Times New Roman"/>
          <w:b/>
          <w:kern w:val="2"/>
          <w:sz w:val="24"/>
          <w:szCs w:val="24"/>
          <w:lang w:val="en-US" w:eastAsia="zh-CN"/>
        </w:rPr>
        <w:t>Cöl</w:t>
      </w:r>
      <w:proofErr w:type="spellEnd"/>
      <w:r w:rsidRPr="0089379F">
        <w:rPr>
          <w:rFonts w:ascii="Book Antiqua" w:eastAsia="等线" w:hAnsi="Book Antiqua" w:cs="Times New Roman"/>
          <w:b/>
          <w:kern w:val="2"/>
          <w:sz w:val="24"/>
          <w:szCs w:val="24"/>
          <w:lang w:val="en-US" w:eastAsia="zh-CN"/>
        </w:rPr>
        <w:t xml:space="preserve"> C</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Hasdemir</w:t>
      </w:r>
      <w:proofErr w:type="spellEnd"/>
      <w:r w:rsidRPr="0089379F">
        <w:rPr>
          <w:rFonts w:ascii="Book Antiqua" w:eastAsia="等线" w:hAnsi="Book Antiqua" w:cs="Times New Roman"/>
          <w:kern w:val="2"/>
          <w:sz w:val="24"/>
          <w:szCs w:val="24"/>
          <w:lang w:val="en-US" w:eastAsia="zh-CN"/>
        </w:rPr>
        <w:t xml:space="preserve"> O, </w:t>
      </w:r>
      <w:proofErr w:type="spellStart"/>
      <w:r w:rsidRPr="0089379F">
        <w:rPr>
          <w:rFonts w:ascii="Book Antiqua" w:eastAsia="等线" w:hAnsi="Book Antiqua" w:cs="Times New Roman"/>
          <w:kern w:val="2"/>
          <w:sz w:val="24"/>
          <w:szCs w:val="24"/>
          <w:lang w:val="en-US" w:eastAsia="zh-CN"/>
        </w:rPr>
        <w:t>Yalçin</w:t>
      </w:r>
      <w:proofErr w:type="spellEnd"/>
      <w:r w:rsidRPr="0089379F">
        <w:rPr>
          <w:rFonts w:ascii="Book Antiqua" w:eastAsia="等线" w:hAnsi="Book Antiqua" w:cs="Times New Roman"/>
          <w:kern w:val="2"/>
          <w:sz w:val="24"/>
          <w:szCs w:val="24"/>
          <w:lang w:val="en-US" w:eastAsia="zh-CN"/>
        </w:rPr>
        <w:t xml:space="preserve"> E, </w:t>
      </w:r>
      <w:proofErr w:type="spellStart"/>
      <w:r w:rsidRPr="0089379F">
        <w:rPr>
          <w:rFonts w:ascii="Book Antiqua" w:eastAsia="等线" w:hAnsi="Book Antiqua" w:cs="Times New Roman"/>
          <w:kern w:val="2"/>
          <w:sz w:val="24"/>
          <w:szCs w:val="24"/>
          <w:lang w:val="en-US" w:eastAsia="zh-CN"/>
        </w:rPr>
        <w:t>Yandakçi</w:t>
      </w:r>
      <w:proofErr w:type="spellEnd"/>
      <w:r w:rsidRPr="0089379F">
        <w:rPr>
          <w:rFonts w:ascii="Book Antiqua" w:eastAsia="等线" w:hAnsi="Book Antiqua" w:cs="Times New Roman"/>
          <w:kern w:val="2"/>
          <w:sz w:val="24"/>
          <w:szCs w:val="24"/>
          <w:lang w:val="en-US" w:eastAsia="zh-CN"/>
        </w:rPr>
        <w:t xml:space="preserve"> K, </w:t>
      </w:r>
      <w:proofErr w:type="spellStart"/>
      <w:r w:rsidRPr="0089379F">
        <w:rPr>
          <w:rFonts w:ascii="Book Antiqua" w:eastAsia="等线" w:hAnsi="Book Antiqua" w:cs="Times New Roman"/>
          <w:kern w:val="2"/>
          <w:sz w:val="24"/>
          <w:szCs w:val="24"/>
          <w:lang w:val="en-US" w:eastAsia="zh-CN"/>
        </w:rPr>
        <w:t>Tunç</w:t>
      </w:r>
      <w:proofErr w:type="spellEnd"/>
      <w:r w:rsidRPr="0089379F">
        <w:rPr>
          <w:rFonts w:ascii="Book Antiqua" w:eastAsia="等线" w:hAnsi="Book Antiqua" w:cs="Times New Roman"/>
          <w:kern w:val="2"/>
          <w:sz w:val="24"/>
          <w:szCs w:val="24"/>
          <w:lang w:val="en-US" w:eastAsia="zh-CN"/>
        </w:rPr>
        <w:t xml:space="preserve"> G, </w:t>
      </w:r>
      <w:proofErr w:type="spellStart"/>
      <w:r w:rsidRPr="0089379F">
        <w:rPr>
          <w:rFonts w:ascii="Book Antiqua" w:eastAsia="等线" w:hAnsi="Book Antiqua" w:cs="Times New Roman"/>
          <w:kern w:val="2"/>
          <w:sz w:val="24"/>
          <w:szCs w:val="24"/>
          <w:lang w:val="en-US" w:eastAsia="zh-CN"/>
        </w:rPr>
        <w:t>Kuçukpinar</w:t>
      </w:r>
      <w:proofErr w:type="spellEnd"/>
      <w:r w:rsidRPr="0089379F">
        <w:rPr>
          <w:rFonts w:ascii="Book Antiqua" w:eastAsia="等线" w:hAnsi="Book Antiqua" w:cs="Times New Roman"/>
          <w:kern w:val="2"/>
          <w:sz w:val="24"/>
          <w:szCs w:val="24"/>
          <w:lang w:val="en-US" w:eastAsia="zh-CN"/>
        </w:rPr>
        <w:t xml:space="preserve"> T. Sexual dysfunction after curative radical resection of rectal cancer in men: The role of extended systematic lymph-node dissection. </w:t>
      </w:r>
      <w:r w:rsidRPr="0089379F">
        <w:rPr>
          <w:rFonts w:ascii="Book Antiqua" w:eastAsia="等线" w:hAnsi="Book Antiqua" w:cs="Times New Roman"/>
          <w:i/>
          <w:kern w:val="2"/>
          <w:sz w:val="24"/>
          <w:szCs w:val="24"/>
          <w:lang w:val="en-US" w:eastAsia="zh-CN"/>
        </w:rPr>
        <w:t xml:space="preserve">Med </w:t>
      </w:r>
      <w:proofErr w:type="spellStart"/>
      <w:r w:rsidRPr="0089379F">
        <w:rPr>
          <w:rFonts w:ascii="Book Antiqua" w:eastAsia="等线" w:hAnsi="Book Antiqua" w:cs="Times New Roman"/>
          <w:i/>
          <w:kern w:val="2"/>
          <w:sz w:val="24"/>
          <w:szCs w:val="24"/>
          <w:lang w:val="en-US" w:eastAsia="zh-CN"/>
        </w:rPr>
        <w:t>Sci</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Monit</w:t>
      </w:r>
      <w:proofErr w:type="spellEnd"/>
      <w:r w:rsidRPr="0089379F">
        <w:rPr>
          <w:rFonts w:ascii="Book Antiqua" w:eastAsia="等线" w:hAnsi="Book Antiqua" w:cs="Times New Roman"/>
          <w:kern w:val="2"/>
          <w:sz w:val="24"/>
          <w:szCs w:val="24"/>
          <w:lang w:val="en-US" w:eastAsia="zh-CN"/>
        </w:rPr>
        <w:t xml:space="preserve"> 2006; </w:t>
      </w:r>
      <w:r w:rsidRPr="0089379F">
        <w:rPr>
          <w:rFonts w:ascii="Book Antiqua" w:eastAsia="等线" w:hAnsi="Book Antiqua" w:cs="Times New Roman"/>
          <w:b/>
          <w:kern w:val="2"/>
          <w:sz w:val="24"/>
          <w:szCs w:val="24"/>
          <w:lang w:val="en-US" w:eastAsia="zh-CN"/>
        </w:rPr>
        <w:t>12</w:t>
      </w:r>
      <w:r w:rsidRPr="0089379F">
        <w:rPr>
          <w:rFonts w:ascii="Book Antiqua" w:eastAsia="等线" w:hAnsi="Book Antiqua" w:cs="Times New Roman"/>
          <w:kern w:val="2"/>
          <w:sz w:val="24"/>
          <w:szCs w:val="24"/>
          <w:lang w:val="en-US" w:eastAsia="zh-CN"/>
        </w:rPr>
        <w:t>: CR70-CR74 [PMID: 16449950]</w:t>
      </w:r>
    </w:p>
    <w:p w14:paraId="0E431AFB"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25 </w:t>
      </w:r>
      <w:r w:rsidRPr="0089379F">
        <w:rPr>
          <w:rFonts w:ascii="Book Antiqua" w:eastAsia="等线" w:hAnsi="Book Antiqua" w:cs="Times New Roman"/>
          <w:b/>
          <w:kern w:val="2"/>
          <w:sz w:val="24"/>
          <w:szCs w:val="24"/>
          <w:lang w:val="en-US" w:eastAsia="zh-CN"/>
        </w:rPr>
        <w:t>Pollack J</w:t>
      </w:r>
      <w:r w:rsidRPr="0089379F">
        <w:rPr>
          <w:rFonts w:ascii="Book Antiqua" w:eastAsia="等线" w:hAnsi="Book Antiqua" w:cs="Times New Roman"/>
          <w:kern w:val="2"/>
          <w:sz w:val="24"/>
          <w:szCs w:val="24"/>
          <w:lang w:val="en-US" w:eastAsia="zh-CN"/>
        </w:rPr>
        <w:t xml:space="preserve">, Holm T, </w:t>
      </w:r>
      <w:proofErr w:type="spellStart"/>
      <w:r w:rsidRPr="0089379F">
        <w:rPr>
          <w:rFonts w:ascii="Book Antiqua" w:eastAsia="等线" w:hAnsi="Book Antiqua" w:cs="Times New Roman"/>
          <w:kern w:val="2"/>
          <w:sz w:val="24"/>
          <w:szCs w:val="24"/>
          <w:lang w:val="en-US" w:eastAsia="zh-CN"/>
        </w:rPr>
        <w:t>Cedermark</w:t>
      </w:r>
      <w:proofErr w:type="spellEnd"/>
      <w:r w:rsidRPr="0089379F">
        <w:rPr>
          <w:rFonts w:ascii="Book Antiqua" w:eastAsia="等线" w:hAnsi="Book Antiqua" w:cs="Times New Roman"/>
          <w:kern w:val="2"/>
          <w:sz w:val="24"/>
          <w:szCs w:val="24"/>
          <w:lang w:val="en-US" w:eastAsia="zh-CN"/>
        </w:rPr>
        <w:t xml:space="preserve"> B, Altman D, </w:t>
      </w:r>
      <w:proofErr w:type="spellStart"/>
      <w:r w:rsidRPr="0089379F">
        <w:rPr>
          <w:rFonts w:ascii="Book Antiqua" w:eastAsia="等线" w:hAnsi="Book Antiqua" w:cs="Times New Roman"/>
          <w:kern w:val="2"/>
          <w:sz w:val="24"/>
          <w:szCs w:val="24"/>
          <w:lang w:val="en-US" w:eastAsia="zh-CN"/>
        </w:rPr>
        <w:t>Holmström</w:t>
      </w:r>
      <w:proofErr w:type="spellEnd"/>
      <w:r w:rsidRPr="0089379F">
        <w:rPr>
          <w:rFonts w:ascii="Book Antiqua" w:eastAsia="等线" w:hAnsi="Book Antiqua" w:cs="Times New Roman"/>
          <w:kern w:val="2"/>
          <w:sz w:val="24"/>
          <w:szCs w:val="24"/>
          <w:lang w:val="en-US" w:eastAsia="zh-CN"/>
        </w:rPr>
        <w:t xml:space="preserve"> B, </w:t>
      </w:r>
      <w:proofErr w:type="spellStart"/>
      <w:r w:rsidRPr="0089379F">
        <w:rPr>
          <w:rFonts w:ascii="Book Antiqua" w:eastAsia="等线" w:hAnsi="Book Antiqua" w:cs="Times New Roman"/>
          <w:kern w:val="2"/>
          <w:sz w:val="24"/>
          <w:szCs w:val="24"/>
          <w:lang w:val="en-US" w:eastAsia="zh-CN"/>
        </w:rPr>
        <w:t>Glimelius</w:t>
      </w:r>
      <w:proofErr w:type="spellEnd"/>
      <w:r w:rsidRPr="0089379F">
        <w:rPr>
          <w:rFonts w:ascii="Book Antiqua" w:eastAsia="等线" w:hAnsi="Book Antiqua" w:cs="Times New Roman"/>
          <w:kern w:val="2"/>
          <w:sz w:val="24"/>
          <w:szCs w:val="24"/>
          <w:lang w:val="en-US" w:eastAsia="zh-CN"/>
        </w:rPr>
        <w:t xml:space="preserve"> B, </w:t>
      </w:r>
      <w:proofErr w:type="spellStart"/>
      <w:r w:rsidRPr="0089379F">
        <w:rPr>
          <w:rFonts w:ascii="Book Antiqua" w:eastAsia="等线" w:hAnsi="Book Antiqua" w:cs="Times New Roman"/>
          <w:kern w:val="2"/>
          <w:sz w:val="24"/>
          <w:szCs w:val="24"/>
          <w:lang w:val="en-US" w:eastAsia="zh-CN"/>
        </w:rPr>
        <w:t>Mellgren</w:t>
      </w:r>
      <w:proofErr w:type="spellEnd"/>
      <w:r w:rsidRPr="0089379F">
        <w:rPr>
          <w:rFonts w:ascii="Book Antiqua" w:eastAsia="等线" w:hAnsi="Book Antiqua" w:cs="Times New Roman"/>
          <w:kern w:val="2"/>
          <w:sz w:val="24"/>
          <w:szCs w:val="24"/>
          <w:lang w:val="en-US" w:eastAsia="zh-CN"/>
        </w:rPr>
        <w:t xml:space="preserve"> A. Late adverse effects of short-course preoperative radiotherapy in rectal cancer. </w:t>
      </w:r>
      <w:r w:rsidRPr="0089379F">
        <w:rPr>
          <w:rFonts w:ascii="Book Antiqua" w:eastAsia="等线" w:hAnsi="Book Antiqua" w:cs="Times New Roman"/>
          <w:i/>
          <w:kern w:val="2"/>
          <w:sz w:val="24"/>
          <w:szCs w:val="24"/>
          <w:lang w:val="en-US" w:eastAsia="zh-CN"/>
        </w:rPr>
        <w:t xml:space="preserve">Br J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2006; </w:t>
      </w:r>
      <w:r w:rsidRPr="0089379F">
        <w:rPr>
          <w:rFonts w:ascii="Book Antiqua" w:eastAsia="等线" w:hAnsi="Book Antiqua" w:cs="Times New Roman"/>
          <w:b/>
          <w:kern w:val="2"/>
          <w:sz w:val="24"/>
          <w:szCs w:val="24"/>
          <w:lang w:val="en-US" w:eastAsia="zh-CN"/>
        </w:rPr>
        <w:t>93</w:t>
      </w:r>
      <w:r w:rsidRPr="0089379F">
        <w:rPr>
          <w:rFonts w:ascii="Book Antiqua" w:eastAsia="等线" w:hAnsi="Book Antiqua" w:cs="Times New Roman"/>
          <w:kern w:val="2"/>
          <w:sz w:val="24"/>
          <w:szCs w:val="24"/>
          <w:lang w:val="en-US" w:eastAsia="zh-CN"/>
        </w:rPr>
        <w:t>: 1519-1525 [PMID: 17054311 DOI: 10.1002/bjs.5525]</w:t>
      </w:r>
    </w:p>
    <w:p w14:paraId="3F6ED17F"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26 </w:t>
      </w:r>
      <w:proofErr w:type="spellStart"/>
      <w:r w:rsidRPr="0089379F">
        <w:rPr>
          <w:rFonts w:ascii="Book Antiqua" w:eastAsia="等线" w:hAnsi="Book Antiqua" w:cs="Times New Roman"/>
          <w:b/>
          <w:kern w:val="2"/>
          <w:sz w:val="24"/>
          <w:szCs w:val="24"/>
          <w:lang w:val="en-US" w:eastAsia="zh-CN"/>
        </w:rPr>
        <w:t>Marijnen</w:t>
      </w:r>
      <w:proofErr w:type="spellEnd"/>
      <w:r w:rsidRPr="0089379F">
        <w:rPr>
          <w:rFonts w:ascii="Book Antiqua" w:eastAsia="等线" w:hAnsi="Book Antiqua" w:cs="Times New Roman"/>
          <w:b/>
          <w:kern w:val="2"/>
          <w:sz w:val="24"/>
          <w:szCs w:val="24"/>
          <w:lang w:val="en-US" w:eastAsia="zh-CN"/>
        </w:rPr>
        <w:t xml:space="preserve"> CA</w:t>
      </w:r>
      <w:r w:rsidRPr="0089379F">
        <w:rPr>
          <w:rFonts w:ascii="Book Antiqua" w:eastAsia="等线" w:hAnsi="Book Antiqua" w:cs="Times New Roman"/>
          <w:kern w:val="2"/>
          <w:sz w:val="24"/>
          <w:szCs w:val="24"/>
          <w:lang w:val="en-US" w:eastAsia="zh-CN"/>
        </w:rPr>
        <w:t xml:space="preserve">, van de </w:t>
      </w:r>
      <w:proofErr w:type="spellStart"/>
      <w:r w:rsidRPr="0089379F">
        <w:rPr>
          <w:rFonts w:ascii="Book Antiqua" w:eastAsia="等线" w:hAnsi="Book Antiqua" w:cs="Times New Roman"/>
          <w:kern w:val="2"/>
          <w:sz w:val="24"/>
          <w:szCs w:val="24"/>
          <w:lang w:val="en-US" w:eastAsia="zh-CN"/>
        </w:rPr>
        <w:t>Velde</w:t>
      </w:r>
      <w:proofErr w:type="spellEnd"/>
      <w:r w:rsidRPr="0089379F">
        <w:rPr>
          <w:rFonts w:ascii="Book Antiqua" w:eastAsia="等线" w:hAnsi="Book Antiqua" w:cs="Times New Roman"/>
          <w:kern w:val="2"/>
          <w:sz w:val="24"/>
          <w:szCs w:val="24"/>
          <w:lang w:val="en-US" w:eastAsia="zh-CN"/>
        </w:rPr>
        <w:t xml:space="preserve"> CJ, Putter H, van den Brink M, Maas CP, </w:t>
      </w:r>
      <w:proofErr w:type="spellStart"/>
      <w:r w:rsidRPr="0089379F">
        <w:rPr>
          <w:rFonts w:ascii="Book Antiqua" w:eastAsia="等线" w:hAnsi="Book Antiqua" w:cs="Times New Roman"/>
          <w:kern w:val="2"/>
          <w:sz w:val="24"/>
          <w:szCs w:val="24"/>
          <w:lang w:val="en-US" w:eastAsia="zh-CN"/>
        </w:rPr>
        <w:t>Martijn</w:t>
      </w:r>
      <w:proofErr w:type="spellEnd"/>
      <w:r w:rsidRPr="0089379F">
        <w:rPr>
          <w:rFonts w:ascii="Book Antiqua" w:eastAsia="等线" w:hAnsi="Book Antiqua" w:cs="Times New Roman"/>
          <w:kern w:val="2"/>
          <w:sz w:val="24"/>
          <w:szCs w:val="24"/>
          <w:lang w:val="en-US" w:eastAsia="zh-CN"/>
        </w:rPr>
        <w:t xml:space="preserve"> H, </w:t>
      </w:r>
      <w:proofErr w:type="spellStart"/>
      <w:r w:rsidRPr="0089379F">
        <w:rPr>
          <w:rFonts w:ascii="Book Antiqua" w:eastAsia="等线" w:hAnsi="Book Antiqua" w:cs="Times New Roman"/>
          <w:kern w:val="2"/>
          <w:sz w:val="24"/>
          <w:szCs w:val="24"/>
          <w:lang w:val="en-US" w:eastAsia="zh-CN"/>
        </w:rPr>
        <w:t>Rutten</w:t>
      </w:r>
      <w:proofErr w:type="spellEnd"/>
      <w:r w:rsidRPr="0089379F">
        <w:rPr>
          <w:rFonts w:ascii="Book Antiqua" w:eastAsia="等线" w:hAnsi="Book Antiqua" w:cs="Times New Roman"/>
          <w:kern w:val="2"/>
          <w:sz w:val="24"/>
          <w:szCs w:val="24"/>
          <w:lang w:val="en-US" w:eastAsia="zh-CN"/>
        </w:rPr>
        <w:t xml:space="preserve"> HJ, </w:t>
      </w:r>
      <w:proofErr w:type="spellStart"/>
      <w:r w:rsidRPr="0089379F">
        <w:rPr>
          <w:rFonts w:ascii="Book Antiqua" w:eastAsia="等线" w:hAnsi="Book Antiqua" w:cs="Times New Roman"/>
          <w:kern w:val="2"/>
          <w:sz w:val="24"/>
          <w:szCs w:val="24"/>
          <w:lang w:val="en-US" w:eastAsia="zh-CN"/>
        </w:rPr>
        <w:t>Wiggers</w:t>
      </w:r>
      <w:proofErr w:type="spellEnd"/>
      <w:r w:rsidRPr="0089379F">
        <w:rPr>
          <w:rFonts w:ascii="Book Antiqua" w:eastAsia="等线" w:hAnsi="Book Antiqua" w:cs="Times New Roman"/>
          <w:kern w:val="2"/>
          <w:sz w:val="24"/>
          <w:szCs w:val="24"/>
          <w:lang w:val="en-US" w:eastAsia="zh-CN"/>
        </w:rPr>
        <w:t xml:space="preserve"> T, </w:t>
      </w:r>
      <w:proofErr w:type="spellStart"/>
      <w:r w:rsidRPr="0089379F">
        <w:rPr>
          <w:rFonts w:ascii="Book Antiqua" w:eastAsia="等线" w:hAnsi="Book Antiqua" w:cs="Times New Roman"/>
          <w:kern w:val="2"/>
          <w:sz w:val="24"/>
          <w:szCs w:val="24"/>
          <w:lang w:val="en-US" w:eastAsia="zh-CN"/>
        </w:rPr>
        <w:t>Kranenbarg</w:t>
      </w:r>
      <w:proofErr w:type="spellEnd"/>
      <w:r w:rsidRPr="0089379F">
        <w:rPr>
          <w:rFonts w:ascii="Book Antiqua" w:eastAsia="等线" w:hAnsi="Book Antiqua" w:cs="Times New Roman"/>
          <w:kern w:val="2"/>
          <w:sz w:val="24"/>
          <w:szCs w:val="24"/>
          <w:lang w:val="en-US" w:eastAsia="zh-CN"/>
        </w:rPr>
        <w:t xml:space="preserve"> EK, Leer JW, </w:t>
      </w:r>
      <w:proofErr w:type="spellStart"/>
      <w:r w:rsidRPr="0089379F">
        <w:rPr>
          <w:rFonts w:ascii="Book Antiqua" w:eastAsia="等线" w:hAnsi="Book Antiqua" w:cs="Times New Roman"/>
          <w:kern w:val="2"/>
          <w:sz w:val="24"/>
          <w:szCs w:val="24"/>
          <w:lang w:val="en-US" w:eastAsia="zh-CN"/>
        </w:rPr>
        <w:t>Stiggelbout</w:t>
      </w:r>
      <w:proofErr w:type="spellEnd"/>
      <w:r w:rsidRPr="0089379F">
        <w:rPr>
          <w:rFonts w:ascii="Book Antiqua" w:eastAsia="等线" w:hAnsi="Book Antiqua" w:cs="Times New Roman"/>
          <w:kern w:val="2"/>
          <w:sz w:val="24"/>
          <w:szCs w:val="24"/>
          <w:lang w:val="en-US" w:eastAsia="zh-CN"/>
        </w:rPr>
        <w:t xml:space="preserve"> AM. Impact of short-term preoperative radiotherapy on health-related quality of life and sexual functioning in primary rectal cancer: Report of a multicenter randomized trial. </w:t>
      </w:r>
      <w:r w:rsidRPr="0089379F">
        <w:rPr>
          <w:rFonts w:ascii="Book Antiqua" w:eastAsia="等线" w:hAnsi="Book Antiqua" w:cs="Times New Roman"/>
          <w:i/>
          <w:kern w:val="2"/>
          <w:sz w:val="24"/>
          <w:szCs w:val="24"/>
          <w:lang w:val="en-US" w:eastAsia="zh-CN"/>
        </w:rPr>
        <w:t xml:space="preserve">J </w:t>
      </w:r>
      <w:proofErr w:type="spellStart"/>
      <w:r w:rsidRPr="0089379F">
        <w:rPr>
          <w:rFonts w:ascii="Book Antiqua" w:eastAsia="等线" w:hAnsi="Book Antiqua" w:cs="Times New Roman"/>
          <w:i/>
          <w:kern w:val="2"/>
          <w:sz w:val="24"/>
          <w:szCs w:val="24"/>
          <w:lang w:val="en-US" w:eastAsia="zh-CN"/>
        </w:rPr>
        <w:t>Clin</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2005; </w:t>
      </w:r>
      <w:r w:rsidRPr="0089379F">
        <w:rPr>
          <w:rFonts w:ascii="Book Antiqua" w:eastAsia="等线" w:hAnsi="Book Antiqua" w:cs="Times New Roman"/>
          <w:b/>
          <w:kern w:val="2"/>
          <w:sz w:val="24"/>
          <w:szCs w:val="24"/>
          <w:lang w:val="en-US" w:eastAsia="zh-CN"/>
        </w:rPr>
        <w:t>23</w:t>
      </w:r>
      <w:r w:rsidRPr="0089379F">
        <w:rPr>
          <w:rFonts w:ascii="Book Antiqua" w:eastAsia="等线" w:hAnsi="Book Antiqua" w:cs="Times New Roman"/>
          <w:kern w:val="2"/>
          <w:sz w:val="24"/>
          <w:szCs w:val="24"/>
          <w:lang w:val="en-US" w:eastAsia="zh-CN"/>
        </w:rPr>
        <w:t>: 1847-1858 [PMID: 15774778 DOI: 10.1200/JCO.2005.05.256]</w:t>
      </w:r>
    </w:p>
    <w:p w14:paraId="1967C576"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27 </w:t>
      </w:r>
      <w:r w:rsidRPr="0089379F">
        <w:rPr>
          <w:rFonts w:ascii="Book Antiqua" w:eastAsia="等线" w:hAnsi="Book Antiqua" w:cs="Times New Roman"/>
          <w:b/>
          <w:kern w:val="2"/>
          <w:sz w:val="24"/>
          <w:szCs w:val="24"/>
          <w:lang w:val="en-US" w:eastAsia="zh-CN"/>
        </w:rPr>
        <w:t>Fujita S</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Akasu</w:t>
      </w:r>
      <w:proofErr w:type="spellEnd"/>
      <w:r w:rsidRPr="0089379F">
        <w:rPr>
          <w:rFonts w:ascii="Book Antiqua" w:eastAsia="等线" w:hAnsi="Book Antiqua" w:cs="Times New Roman"/>
          <w:kern w:val="2"/>
          <w:sz w:val="24"/>
          <w:szCs w:val="24"/>
          <w:lang w:val="en-US" w:eastAsia="zh-CN"/>
        </w:rPr>
        <w:t xml:space="preserve"> T, </w:t>
      </w:r>
      <w:proofErr w:type="spellStart"/>
      <w:r w:rsidRPr="0089379F">
        <w:rPr>
          <w:rFonts w:ascii="Book Antiqua" w:eastAsia="等线" w:hAnsi="Book Antiqua" w:cs="Times New Roman"/>
          <w:kern w:val="2"/>
          <w:sz w:val="24"/>
          <w:szCs w:val="24"/>
          <w:lang w:val="en-US" w:eastAsia="zh-CN"/>
        </w:rPr>
        <w:t>Mizusawa</w:t>
      </w:r>
      <w:proofErr w:type="spellEnd"/>
      <w:r w:rsidRPr="0089379F">
        <w:rPr>
          <w:rFonts w:ascii="Book Antiqua" w:eastAsia="等线" w:hAnsi="Book Antiqua" w:cs="Times New Roman"/>
          <w:kern w:val="2"/>
          <w:sz w:val="24"/>
          <w:szCs w:val="24"/>
          <w:lang w:val="en-US" w:eastAsia="zh-CN"/>
        </w:rPr>
        <w:t xml:space="preserve"> J, Saito N, </w:t>
      </w:r>
      <w:proofErr w:type="spellStart"/>
      <w:r w:rsidRPr="0089379F">
        <w:rPr>
          <w:rFonts w:ascii="Book Antiqua" w:eastAsia="等线" w:hAnsi="Book Antiqua" w:cs="Times New Roman"/>
          <w:kern w:val="2"/>
          <w:sz w:val="24"/>
          <w:szCs w:val="24"/>
          <w:lang w:val="en-US" w:eastAsia="zh-CN"/>
        </w:rPr>
        <w:t>Kinugasa</w:t>
      </w:r>
      <w:proofErr w:type="spellEnd"/>
      <w:r w:rsidRPr="0089379F">
        <w:rPr>
          <w:rFonts w:ascii="Book Antiqua" w:eastAsia="等线" w:hAnsi="Book Antiqua" w:cs="Times New Roman"/>
          <w:kern w:val="2"/>
          <w:sz w:val="24"/>
          <w:szCs w:val="24"/>
          <w:lang w:val="en-US" w:eastAsia="zh-CN"/>
        </w:rPr>
        <w:t xml:space="preserve"> Y, </w:t>
      </w:r>
      <w:proofErr w:type="spellStart"/>
      <w:r w:rsidRPr="0089379F">
        <w:rPr>
          <w:rFonts w:ascii="Book Antiqua" w:eastAsia="等线" w:hAnsi="Book Antiqua" w:cs="Times New Roman"/>
          <w:kern w:val="2"/>
          <w:sz w:val="24"/>
          <w:szCs w:val="24"/>
          <w:lang w:val="en-US" w:eastAsia="zh-CN"/>
        </w:rPr>
        <w:t>Kanemitsu</w:t>
      </w:r>
      <w:proofErr w:type="spellEnd"/>
      <w:r w:rsidRPr="0089379F">
        <w:rPr>
          <w:rFonts w:ascii="Book Antiqua" w:eastAsia="等线" w:hAnsi="Book Antiqua" w:cs="Times New Roman"/>
          <w:kern w:val="2"/>
          <w:sz w:val="24"/>
          <w:szCs w:val="24"/>
          <w:lang w:val="en-US" w:eastAsia="zh-CN"/>
        </w:rPr>
        <w:t xml:space="preserve"> Y, </w:t>
      </w:r>
      <w:proofErr w:type="spellStart"/>
      <w:r w:rsidRPr="0089379F">
        <w:rPr>
          <w:rFonts w:ascii="Book Antiqua" w:eastAsia="等线" w:hAnsi="Book Antiqua" w:cs="Times New Roman"/>
          <w:kern w:val="2"/>
          <w:sz w:val="24"/>
          <w:szCs w:val="24"/>
          <w:lang w:val="en-US" w:eastAsia="zh-CN"/>
        </w:rPr>
        <w:t>Ohue</w:t>
      </w:r>
      <w:proofErr w:type="spellEnd"/>
      <w:r w:rsidRPr="0089379F">
        <w:rPr>
          <w:rFonts w:ascii="Book Antiqua" w:eastAsia="等线" w:hAnsi="Book Antiqua" w:cs="Times New Roman"/>
          <w:kern w:val="2"/>
          <w:sz w:val="24"/>
          <w:szCs w:val="24"/>
          <w:lang w:val="en-US" w:eastAsia="zh-CN"/>
        </w:rPr>
        <w:t xml:space="preserve"> M, </w:t>
      </w:r>
      <w:proofErr w:type="spellStart"/>
      <w:r w:rsidRPr="0089379F">
        <w:rPr>
          <w:rFonts w:ascii="Book Antiqua" w:eastAsia="等线" w:hAnsi="Book Antiqua" w:cs="Times New Roman"/>
          <w:kern w:val="2"/>
          <w:sz w:val="24"/>
          <w:szCs w:val="24"/>
          <w:lang w:val="en-US" w:eastAsia="zh-CN"/>
        </w:rPr>
        <w:t>Fujii</w:t>
      </w:r>
      <w:proofErr w:type="spellEnd"/>
      <w:r w:rsidRPr="0089379F">
        <w:rPr>
          <w:rFonts w:ascii="Book Antiqua" w:eastAsia="等线" w:hAnsi="Book Antiqua" w:cs="Times New Roman"/>
          <w:kern w:val="2"/>
          <w:sz w:val="24"/>
          <w:szCs w:val="24"/>
          <w:lang w:val="en-US" w:eastAsia="zh-CN"/>
        </w:rPr>
        <w:t xml:space="preserve"> S, </w:t>
      </w:r>
      <w:proofErr w:type="spellStart"/>
      <w:r w:rsidRPr="0089379F">
        <w:rPr>
          <w:rFonts w:ascii="Book Antiqua" w:eastAsia="等线" w:hAnsi="Book Antiqua" w:cs="Times New Roman"/>
          <w:kern w:val="2"/>
          <w:sz w:val="24"/>
          <w:szCs w:val="24"/>
          <w:lang w:val="en-US" w:eastAsia="zh-CN"/>
        </w:rPr>
        <w:t>Shiozawa</w:t>
      </w:r>
      <w:proofErr w:type="spellEnd"/>
      <w:r w:rsidRPr="0089379F">
        <w:rPr>
          <w:rFonts w:ascii="Book Antiqua" w:eastAsia="等线" w:hAnsi="Book Antiqua" w:cs="Times New Roman"/>
          <w:kern w:val="2"/>
          <w:sz w:val="24"/>
          <w:szCs w:val="24"/>
          <w:lang w:val="en-US" w:eastAsia="zh-CN"/>
        </w:rPr>
        <w:t xml:space="preserve"> M, Yamaguchi T, Moriya Y; Colorectal Cancer Study Group of Japan Clinical Oncology Group. Postoperative morbidity and mortality after </w:t>
      </w:r>
      <w:proofErr w:type="spellStart"/>
      <w:r w:rsidRPr="0089379F">
        <w:rPr>
          <w:rFonts w:ascii="Book Antiqua" w:eastAsia="等线" w:hAnsi="Book Antiqua" w:cs="Times New Roman"/>
          <w:kern w:val="2"/>
          <w:sz w:val="24"/>
          <w:szCs w:val="24"/>
          <w:lang w:val="en-US" w:eastAsia="zh-CN"/>
        </w:rPr>
        <w:t>mesorectal</w:t>
      </w:r>
      <w:proofErr w:type="spellEnd"/>
      <w:r w:rsidRPr="0089379F">
        <w:rPr>
          <w:rFonts w:ascii="Book Antiqua" w:eastAsia="等线" w:hAnsi="Book Antiqua" w:cs="Times New Roman"/>
          <w:kern w:val="2"/>
          <w:sz w:val="24"/>
          <w:szCs w:val="24"/>
          <w:lang w:val="en-US" w:eastAsia="zh-CN"/>
        </w:rPr>
        <w:t xml:space="preserve"> excision with and without lateral lymph node dissection for clinical stage II or stage III lower rectal cancer (JCOG0212): Results from a </w:t>
      </w:r>
      <w:proofErr w:type="spellStart"/>
      <w:r w:rsidRPr="0089379F">
        <w:rPr>
          <w:rFonts w:ascii="Book Antiqua" w:eastAsia="等线" w:hAnsi="Book Antiqua" w:cs="Times New Roman"/>
          <w:kern w:val="2"/>
          <w:sz w:val="24"/>
          <w:szCs w:val="24"/>
          <w:lang w:val="en-US" w:eastAsia="zh-CN"/>
        </w:rPr>
        <w:t>multicentre</w:t>
      </w:r>
      <w:proofErr w:type="spellEnd"/>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randomised</w:t>
      </w:r>
      <w:proofErr w:type="spellEnd"/>
      <w:r w:rsidRPr="0089379F">
        <w:rPr>
          <w:rFonts w:ascii="Book Antiqua" w:eastAsia="等线" w:hAnsi="Book Antiqua" w:cs="Times New Roman"/>
          <w:kern w:val="2"/>
          <w:sz w:val="24"/>
          <w:szCs w:val="24"/>
          <w:lang w:val="en-US" w:eastAsia="zh-CN"/>
        </w:rPr>
        <w:t xml:space="preserve"> controlled, non-inferiority trial. </w:t>
      </w:r>
      <w:r w:rsidRPr="0089379F">
        <w:rPr>
          <w:rFonts w:ascii="Book Antiqua" w:eastAsia="等线" w:hAnsi="Book Antiqua" w:cs="Times New Roman"/>
          <w:i/>
          <w:kern w:val="2"/>
          <w:sz w:val="24"/>
          <w:szCs w:val="24"/>
          <w:lang w:val="en-US" w:eastAsia="zh-CN"/>
        </w:rPr>
        <w:t xml:space="preserve">Lancet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2012; </w:t>
      </w:r>
      <w:r w:rsidRPr="0089379F">
        <w:rPr>
          <w:rFonts w:ascii="Book Antiqua" w:eastAsia="等线" w:hAnsi="Book Antiqua" w:cs="Times New Roman"/>
          <w:b/>
          <w:kern w:val="2"/>
          <w:sz w:val="24"/>
          <w:szCs w:val="24"/>
          <w:lang w:val="en-US" w:eastAsia="zh-CN"/>
        </w:rPr>
        <w:t>13</w:t>
      </w:r>
      <w:r w:rsidRPr="0089379F">
        <w:rPr>
          <w:rFonts w:ascii="Book Antiqua" w:eastAsia="等线" w:hAnsi="Book Antiqua" w:cs="Times New Roman"/>
          <w:kern w:val="2"/>
          <w:sz w:val="24"/>
          <w:szCs w:val="24"/>
          <w:lang w:val="en-US" w:eastAsia="zh-CN"/>
        </w:rPr>
        <w:t>: 616-621 [PMID: 22591948 DOI: 10.1016/S1470-2045(12)70158-4]</w:t>
      </w:r>
    </w:p>
    <w:p w14:paraId="3D0F0EEB"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28 </w:t>
      </w:r>
      <w:r w:rsidRPr="0089379F">
        <w:rPr>
          <w:rFonts w:ascii="Book Antiqua" w:eastAsia="等线" w:hAnsi="Book Antiqua" w:cs="Times New Roman"/>
          <w:b/>
          <w:kern w:val="2"/>
          <w:sz w:val="24"/>
          <w:szCs w:val="24"/>
          <w:lang w:val="en-US" w:eastAsia="zh-CN"/>
        </w:rPr>
        <w:t>Ogura A</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Konishi</w:t>
      </w:r>
      <w:proofErr w:type="spellEnd"/>
      <w:r w:rsidRPr="0089379F">
        <w:rPr>
          <w:rFonts w:ascii="Book Antiqua" w:eastAsia="等线" w:hAnsi="Book Antiqua" w:cs="Times New Roman"/>
          <w:kern w:val="2"/>
          <w:sz w:val="24"/>
          <w:szCs w:val="24"/>
          <w:lang w:val="en-US" w:eastAsia="zh-CN"/>
        </w:rPr>
        <w:t xml:space="preserve"> T, Cunningham C, Garcia-Aguilar J, </w:t>
      </w:r>
      <w:proofErr w:type="spellStart"/>
      <w:r w:rsidRPr="0089379F">
        <w:rPr>
          <w:rFonts w:ascii="Book Antiqua" w:eastAsia="等线" w:hAnsi="Book Antiqua" w:cs="Times New Roman"/>
          <w:kern w:val="2"/>
          <w:sz w:val="24"/>
          <w:szCs w:val="24"/>
          <w:lang w:val="en-US" w:eastAsia="zh-CN"/>
        </w:rPr>
        <w:t>Iversen</w:t>
      </w:r>
      <w:proofErr w:type="spellEnd"/>
      <w:r w:rsidRPr="0089379F">
        <w:rPr>
          <w:rFonts w:ascii="Book Antiqua" w:eastAsia="等线" w:hAnsi="Book Antiqua" w:cs="Times New Roman"/>
          <w:kern w:val="2"/>
          <w:sz w:val="24"/>
          <w:szCs w:val="24"/>
          <w:lang w:val="en-US" w:eastAsia="zh-CN"/>
        </w:rPr>
        <w:t xml:space="preserve"> H, Toda S, Lee IK, Lee HX, </w:t>
      </w:r>
      <w:proofErr w:type="spellStart"/>
      <w:r w:rsidRPr="0089379F">
        <w:rPr>
          <w:rFonts w:ascii="Book Antiqua" w:eastAsia="等线" w:hAnsi="Book Antiqua" w:cs="Times New Roman"/>
          <w:kern w:val="2"/>
          <w:sz w:val="24"/>
          <w:szCs w:val="24"/>
          <w:lang w:val="en-US" w:eastAsia="zh-CN"/>
        </w:rPr>
        <w:t>Uehara</w:t>
      </w:r>
      <w:proofErr w:type="spellEnd"/>
      <w:r w:rsidRPr="0089379F">
        <w:rPr>
          <w:rFonts w:ascii="Book Antiqua" w:eastAsia="等线" w:hAnsi="Book Antiqua" w:cs="Times New Roman"/>
          <w:kern w:val="2"/>
          <w:sz w:val="24"/>
          <w:szCs w:val="24"/>
          <w:lang w:val="en-US" w:eastAsia="zh-CN"/>
        </w:rPr>
        <w:t xml:space="preserve"> K, Lee P, Putter H, van de </w:t>
      </w:r>
      <w:proofErr w:type="spellStart"/>
      <w:r w:rsidRPr="0089379F">
        <w:rPr>
          <w:rFonts w:ascii="Book Antiqua" w:eastAsia="等线" w:hAnsi="Book Antiqua" w:cs="Times New Roman"/>
          <w:kern w:val="2"/>
          <w:sz w:val="24"/>
          <w:szCs w:val="24"/>
          <w:lang w:val="en-US" w:eastAsia="zh-CN"/>
        </w:rPr>
        <w:t>Velde</w:t>
      </w:r>
      <w:proofErr w:type="spellEnd"/>
      <w:r w:rsidRPr="0089379F">
        <w:rPr>
          <w:rFonts w:ascii="Book Antiqua" w:eastAsia="等线" w:hAnsi="Book Antiqua" w:cs="Times New Roman"/>
          <w:kern w:val="2"/>
          <w:sz w:val="24"/>
          <w:szCs w:val="24"/>
          <w:lang w:val="en-US" w:eastAsia="zh-CN"/>
        </w:rPr>
        <w:t xml:space="preserve"> CJH, Beets GL, </w:t>
      </w:r>
      <w:proofErr w:type="spellStart"/>
      <w:r w:rsidRPr="0089379F">
        <w:rPr>
          <w:rFonts w:ascii="Book Antiqua" w:eastAsia="等线" w:hAnsi="Book Antiqua" w:cs="Times New Roman"/>
          <w:kern w:val="2"/>
          <w:sz w:val="24"/>
          <w:szCs w:val="24"/>
          <w:lang w:val="en-US" w:eastAsia="zh-CN"/>
        </w:rPr>
        <w:t>Rutten</w:t>
      </w:r>
      <w:proofErr w:type="spellEnd"/>
      <w:r w:rsidRPr="0089379F">
        <w:rPr>
          <w:rFonts w:ascii="Book Antiqua" w:eastAsia="等线" w:hAnsi="Book Antiqua" w:cs="Times New Roman"/>
          <w:kern w:val="2"/>
          <w:sz w:val="24"/>
          <w:szCs w:val="24"/>
          <w:lang w:val="en-US" w:eastAsia="zh-CN"/>
        </w:rPr>
        <w:t xml:space="preserve"> HJT, </w:t>
      </w:r>
      <w:proofErr w:type="spellStart"/>
      <w:r w:rsidRPr="0089379F">
        <w:rPr>
          <w:rFonts w:ascii="Book Antiqua" w:eastAsia="等线" w:hAnsi="Book Antiqua" w:cs="Times New Roman"/>
          <w:kern w:val="2"/>
          <w:sz w:val="24"/>
          <w:szCs w:val="24"/>
          <w:lang w:val="en-US" w:eastAsia="zh-CN"/>
        </w:rPr>
        <w:t>Kusters</w:t>
      </w:r>
      <w:proofErr w:type="spellEnd"/>
      <w:r w:rsidRPr="0089379F">
        <w:rPr>
          <w:rFonts w:ascii="Book Antiqua" w:eastAsia="等线" w:hAnsi="Book Antiqua" w:cs="Times New Roman"/>
          <w:kern w:val="2"/>
          <w:sz w:val="24"/>
          <w:szCs w:val="24"/>
          <w:lang w:val="en-US" w:eastAsia="zh-CN"/>
        </w:rPr>
        <w:t xml:space="preserve"> M; Lateral Node Study Consortium. </w:t>
      </w:r>
      <w:proofErr w:type="spellStart"/>
      <w:r w:rsidRPr="0089379F">
        <w:rPr>
          <w:rFonts w:ascii="Book Antiqua" w:eastAsia="等线" w:hAnsi="Book Antiqua" w:cs="Times New Roman"/>
          <w:kern w:val="2"/>
          <w:sz w:val="24"/>
          <w:szCs w:val="24"/>
          <w:lang w:val="en-US" w:eastAsia="zh-CN"/>
        </w:rPr>
        <w:t>Neoadjuvant</w:t>
      </w:r>
      <w:proofErr w:type="spellEnd"/>
      <w:r w:rsidRPr="0089379F">
        <w:rPr>
          <w:rFonts w:ascii="Book Antiqua" w:eastAsia="等线" w:hAnsi="Book Antiqua" w:cs="Times New Roman"/>
          <w:kern w:val="2"/>
          <w:sz w:val="24"/>
          <w:szCs w:val="24"/>
          <w:lang w:val="en-US" w:eastAsia="zh-CN"/>
        </w:rPr>
        <w:t xml:space="preserve"> (Chemo</w:t>
      </w:r>
      <w:proofErr w:type="gramStart"/>
      <w:r w:rsidRPr="0089379F">
        <w:rPr>
          <w:rFonts w:ascii="Book Antiqua" w:eastAsia="等线" w:hAnsi="Book Antiqua" w:cs="Times New Roman"/>
          <w:kern w:val="2"/>
          <w:sz w:val="24"/>
          <w:szCs w:val="24"/>
          <w:lang w:val="en-US" w:eastAsia="zh-CN"/>
        </w:rPr>
        <w:t>)radiotherapy</w:t>
      </w:r>
      <w:proofErr w:type="gramEnd"/>
      <w:r w:rsidRPr="0089379F">
        <w:rPr>
          <w:rFonts w:ascii="Book Antiqua" w:eastAsia="等线" w:hAnsi="Book Antiqua" w:cs="Times New Roman"/>
          <w:kern w:val="2"/>
          <w:sz w:val="24"/>
          <w:szCs w:val="24"/>
          <w:lang w:val="en-US" w:eastAsia="zh-CN"/>
        </w:rPr>
        <w:t xml:space="preserve"> With Total </w:t>
      </w:r>
      <w:proofErr w:type="spellStart"/>
      <w:r w:rsidRPr="0089379F">
        <w:rPr>
          <w:rFonts w:ascii="Book Antiqua" w:eastAsia="等线" w:hAnsi="Book Antiqua" w:cs="Times New Roman"/>
          <w:kern w:val="2"/>
          <w:sz w:val="24"/>
          <w:szCs w:val="24"/>
          <w:lang w:val="en-US" w:eastAsia="zh-CN"/>
        </w:rPr>
        <w:t>Mesorectal</w:t>
      </w:r>
      <w:proofErr w:type="spellEnd"/>
      <w:r w:rsidRPr="0089379F">
        <w:rPr>
          <w:rFonts w:ascii="Book Antiqua" w:eastAsia="等线" w:hAnsi="Book Antiqua" w:cs="Times New Roman"/>
          <w:kern w:val="2"/>
          <w:sz w:val="24"/>
          <w:szCs w:val="24"/>
          <w:lang w:val="en-US" w:eastAsia="zh-CN"/>
        </w:rPr>
        <w:t xml:space="preserve"> Excision Only Is Not Sufficient to Prevent Lateral Local Recurrence in Enlarged Nodes: Results of the Multicenter Lateral Node Study of Patients With Low cT3/4 Rectal Cancer. </w:t>
      </w:r>
      <w:r w:rsidRPr="0089379F">
        <w:rPr>
          <w:rFonts w:ascii="Book Antiqua" w:eastAsia="等线" w:hAnsi="Book Antiqua" w:cs="Times New Roman"/>
          <w:i/>
          <w:kern w:val="2"/>
          <w:sz w:val="24"/>
          <w:szCs w:val="24"/>
          <w:lang w:val="en-US" w:eastAsia="zh-CN"/>
        </w:rPr>
        <w:t xml:space="preserve">J </w:t>
      </w:r>
      <w:proofErr w:type="spellStart"/>
      <w:r w:rsidRPr="0089379F">
        <w:rPr>
          <w:rFonts w:ascii="Book Antiqua" w:eastAsia="等线" w:hAnsi="Book Antiqua" w:cs="Times New Roman"/>
          <w:i/>
          <w:kern w:val="2"/>
          <w:sz w:val="24"/>
          <w:szCs w:val="24"/>
          <w:lang w:val="en-US" w:eastAsia="zh-CN"/>
        </w:rPr>
        <w:t>Clin</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2019; </w:t>
      </w:r>
      <w:r w:rsidRPr="0089379F">
        <w:rPr>
          <w:rFonts w:ascii="Book Antiqua" w:eastAsia="等线" w:hAnsi="Book Antiqua" w:cs="Times New Roman"/>
          <w:b/>
          <w:kern w:val="2"/>
          <w:sz w:val="24"/>
          <w:szCs w:val="24"/>
          <w:lang w:val="en-US" w:eastAsia="zh-CN"/>
        </w:rPr>
        <w:t>37</w:t>
      </w:r>
      <w:r w:rsidRPr="0089379F">
        <w:rPr>
          <w:rFonts w:ascii="Book Antiqua" w:eastAsia="等线" w:hAnsi="Book Antiqua" w:cs="Times New Roman"/>
          <w:kern w:val="2"/>
          <w:sz w:val="24"/>
          <w:szCs w:val="24"/>
          <w:lang w:val="en-US" w:eastAsia="zh-CN"/>
        </w:rPr>
        <w:t>: 33-43 [PMID: 30403572 DOI: 10.1200/JCO.18.00032]</w:t>
      </w:r>
    </w:p>
    <w:p w14:paraId="05BC190D"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29 </w:t>
      </w:r>
      <w:r w:rsidRPr="0089379F">
        <w:rPr>
          <w:rFonts w:ascii="Book Antiqua" w:eastAsia="等线" w:hAnsi="Book Antiqua" w:cs="Times New Roman"/>
          <w:b/>
          <w:kern w:val="2"/>
          <w:sz w:val="24"/>
          <w:szCs w:val="24"/>
          <w:lang w:val="en-US" w:eastAsia="zh-CN"/>
        </w:rPr>
        <w:t>Kim TH</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Jeong</w:t>
      </w:r>
      <w:proofErr w:type="spellEnd"/>
      <w:r w:rsidRPr="0089379F">
        <w:rPr>
          <w:rFonts w:ascii="Book Antiqua" w:eastAsia="等线" w:hAnsi="Book Antiqua" w:cs="Times New Roman"/>
          <w:kern w:val="2"/>
          <w:sz w:val="24"/>
          <w:szCs w:val="24"/>
          <w:lang w:val="en-US" w:eastAsia="zh-CN"/>
        </w:rPr>
        <w:t xml:space="preserve"> SY, Choi DH, Kim DY, Jung KH, Moon SH, Chang HJ, Lim SB, Choi HS, Park JG. Lateral lymph node metastasis is a major cause of </w:t>
      </w:r>
      <w:proofErr w:type="spellStart"/>
      <w:r w:rsidRPr="0089379F">
        <w:rPr>
          <w:rFonts w:ascii="Book Antiqua" w:eastAsia="等线" w:hAnsi="Book Antiqua" w:cs="Times New Roman"/>
          <w:kern w:val="2"/>
          <w:sz w:val="24"/>
          <w:szCs w:val="24"/>
          <w:lang w:val="en-US" w:eastAsia="zh-CN"/>
        </w:rPr>
        <w:t>locoregional</w:t>
      </w:r>
      <w:proofErr w:type="spellEnd"/>
      <w:r w:rsidRPr="0089379F">
        <w:rPr>
          <w:rFonts w:ascii="Book Antiqua" w:eastAsia="等线" w:hAnsi="Book Antiqua" w:cs="Times New Roman"/>
          <w:kern w:val="2"/>
          <w:sz w:val="24"/>
          <w:szCs w:val="24"/>
          <w:lang w:val="en-US" w:eastAsia="zh-CN"/>
        </w:rPr>
        <w:t xml:space="preserve"> recurrence in rectal cancer treated with preoperative </w:t>
      </w:r>
      <w:proofErr w:type="spellStart"/>
      <w:r w:rsidRPr="0089379F">
        <w:rPr>
          <w:rFonts w:ascii="Book Antiqua" w:eastAsia="等线" w:hAnsi="Book Antiqua" w:cs="Times New Roman"/>
          <w:kern w:val="2"/>
          <w:sz w:val="24"/>
          <w:szCs w:val="24"/>
          <w:lang w:val="en-US" w:eastAsia="zh-CN"/>
        </w:rPr>
        <w:t>chemoradiotherapy</w:t>
      </w:r>
      <w:proofErr w:type="spellEnd"/>
      <w:r w:rsidRPr="0089379F">
        <w:rPr>
          <w:rFonts w:ascii="Book Antiqua" w:eastAsia="等线" w:hAnsi="Book Antiqua" w:cs="Times New Roman"/>
          <w:kern w:val="2"/>
          <w:sz w:val="24"/>
          <w:szCs w:val="24"/>
          <w:lang w:val="en-US" w:eastAsia="zh-CN"/>
        </w:rPr>
        <w:t xml:space="preserve"> and curative resection. </w:t>
      </w:r>
      <w:r w:rsidRPr="0089379F">
        <w:rPr>
          <w:rFonts w:ascii="Book Antiqua" w:eastAsia="等线" w:hAnsi="Book Antiqua" w:cs="Times New Roman"/>
          <w:i/>
          <w:kern w:val="2"/>
          <w:sz w:val="24"/>
          <w:szCs w:val="24"/>
          <w:lang w:val="en-US" w:eastAsia="zh-CN"/>
        </w:rPr>
        <w:t xml:space="preserve">Ann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2008; </w:t>
      </w:r>
      <w:r w:rsidRPr="0089379F">
        <w:rPr>
          <w:rFonts w:ascii="Book Antiqua" w:eastAsia="等线" w:hAnsi="Book Antiqua" w:cs="Times New Roman"/>
          <w:b/>
          <w:kern w:val="2"/>
          <w:sz w:val="24"/>
          <w:szCs w:val="24"/>
          <w:lang w:val="en-US" w:eastAsia="zh-CN"/>
        </w:rPr>
        <w:t>15</w:t>
      </w:r>
      <w:r w:rsidRPr="0089379F">
        <w:rPr>
          <w:rFonts w:ascii="Book Antiqua" w:eastAsia="等线" w:hAnsi="Book Antiqua" w:cs="Times New Roman"/>
          <w:kern w:val="2"/>
          <w:sz w:val="24"/>
          <w:szCs w:val="24"/>
          <w:lang w:val="en-US" w:eastAsia="zh-CN"/>
        </w:rPr>
        <w:t>: 729-737 [PMID: 18057989 DOI: 10.1245/s10434-007-9696-x]</w:t>
      </w:r>
    </w:p>
    <w:p w14:paraId="1C19CCBC"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lastRenderedPageBreak/>
        <w:t xml:space="preserve">30 </w:t>
      </w:r>
      <w:r w:rsidRPr="0089379F">
        <w:rPr>
          <w:rFonts w:ascii="Book Antiqua" w:eastAsia="等线" w:hAnsi="Book Antiqua" w:cs="Times New Roman"/>
          <w:b/>
          <w:kern w:val="2"/>
          <w:sz w:val="24"/>
          <w:szCs w:val="24"/>
          <w:lang w:val="en-US" w:eastAsia="zh-CN"/>
        </w:rPr>
        <w:t>Georgiou P</w:t>
      </w:r>
      <w:r w:rsidRPr="0089379F">
        <w:rPr>
          <w:rFonts w:ascii="Book Antiqua" w:eastAsia="等线" w:hAnsi="Book Antiqua" w:cs="Times New Roman"/>
          <w:kern w:val="2"/>
          <w:sz w:val="24"/>
          <w:szCs w:val="24"/>
          <w:lang w:val="en-US" w:eastAsia="zh-CN"/>
        </w:rPr>
        <w:t xml:space="preserve">, Tan E, </w:t>
      </w:r>
      <w:proofErr w:type="spellStart"/>
      <w:r w:rsidRPr="0089379F">
        <w:rPr>
          <w:rFonts w:ascii="Book Antiqua" w:eastAsia="等线" w:hAnsi="Book Antiqua" w:cs="Times New Roman"/>
          <w:kern w:val="2"/>
          <w:sz w:val="24"/>
          <w:szCs w:val="24"/>
          <w:lang w:val="en-US" w:eastAsia="zh-CN"/>
        </w:rPr>
        <w:t>Gouvas</w:t>
      </w:r>
      <w:proofErr w:type="spellEnd"/>
      <w:r w:rsidRPr="0089379F">
        <w:rPr>
          <w:rFonts w:ascii="Book Antiqua" w:eastAsia="等线" w:hAnsi="Book Antiqua" w:cs="Times New Roman"/>
          <w:kern w:val="2"/>
          <w:sz w:val="24"/>
          <w:szCs w:val="24"/>
          <w:lang w:val="en-US" w:eastAsia="zh-CN"/>
        </w:rPr>
        <w:t xml:space="preserve"> N, Antoniou A, Brown G, Nicholls RJ, </w:t>
      </w:r>
      <w:proofErr w:type="spellStart"/>
      <w:r w:rsidRPr="0089379F">
        <w:rPr>
          <w:rFonts w:ascii="Book Antiqua" w:eastAsia="等线" w:hAnsi="Book Antiqua" w:cs="Times New Roman"/>
          <w:kern w:val="2"/>
          <w:sz w:val="24"/>
          <w:szCs w:val="24"/>
          <w:lang w:val="en-US" w:eastAsia="zh-CN"/>
        </w:rPr>
        <w:t>Tekkis</w:t>
      </w:r>
      <w:proofErr w:type="spellEnd"/>
      <w:r w:rsidRPr="0089379F">
        <w:rPr>
          <w:rFonts w:ascii="Book Antiqua" w:eastAsia="等线" w:hAnsi="Book Antiqua" w:cs="Times New Roman"/>
          <w:kern w:val="2"/>
          <w:sz w:val="24"/>
          <w:szCs w:val="24"/>
          <w:lang w:val="en-US" w:eastAsia="zh-CN"/>
        </w:rPr>
        <w:t xml:space="preserve"> P. Extended lymphadenectomy versus conventional surgery for rectal cancer: A meta-analysis. </w:t>
      </w:r>
      <w:r w:rsidRPr="0089379F">
        <w:rPr>
          <w:rFonts w:ascii="Book Antiqua" w:eastAsia="等线" w:hAnsi="Book Antiqua" w:cs="Times New Roman"/>
          <w:i/>
          <w:kern w:val="2"/>
          <w:sz w:val="24"/>
          <w:szCs w:val="24"/>
          <w:lang w:val="en-US" w:eastAsia="zh-CN"/>
        </w:rPr>
        <w:t xml:space="preserve">Lancet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2009; </w:t>
      </w:r>
      <w:r w:rsidRPr="0089379F">
        <w:rPr>
          <w:rFonts w:ascii="Book Antiqua" w:eastAsia="等线" w:hAnsi="Book Antiqua" w:cs="Times New Roman"/>
          <w:b/>
          <w:kern w:val="2"/>
          <w:sz w:val="24"/>
          <w:szCs w:val="24"/>
          <w:lang w:val="en-US" w:eastAsia="zh-CN"/>
        </w:rPr>
        <w:t>10</w:t>
      </w:r>
      <w:r w:rsidRPr="0089379F">
        <w:rPr>
          <w:rFonts w:ascii="Book Antiqua" w:eastAsia="等线" w:hAnsi="Book Antiqua" w:cs="Times New Roman"/>
          <w:kern w:val="2"/>
          <w:sz w:val="24"/>
          <w:szCs w:val="24"/>
          <w:lang w:val="en-US" w:eastAsia="zh-CN"/>
        </w:rPr>
        <w:t>: 1053-1062 [PMID: 19767239 DOI: 10.1016/S1470-2045(09)70224-4]</w:t>
      </w:r>
    </w:p>
    <w:p w14:paraId="24D006F0"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31 </w:t>
      </w:r>
      <w:r w:rsidRPr="0089379F">
        <w:rPr>
          <w:rFonts w:ascii="Book Antiqua" w:eastAsia="等线" w:hAnsi="Book Antiqua" w:cs="Times New Roman"/>
          <w:b/>
          <w:kern w:val="2"/>
          <w:sz w:val="24"/>
          <w:szCs w:val="24"/>
          <w:lang w:val="en-US" w:eastAsia="zh-CN"/>
        </w:rPr>
        <w:t>Koyama Y</w:t>
      </w:r>
      <w:r w:rsidRPr="0089379F">
        <w:rPr>
          <w:rFonts w:ascii="Book Antiqua" w:eastAsia="等线" w:hAnsi="Book Antiqua" w:cs="Times New Roman"/>
          <w:kern w:val="2"/>
          <w:sz w:val="24"/>
          <w:szCs w:val="24"/>
          <w:lang w:val="en-US" w:eastAsia="zh-CN"/>
        </w:rPr>
        <w:t xml:space="preserve">, Moriya Y, </w:t>
      </w:r>
      <w:proofErr w:type="spellStart"/>
      <w:r w:rsidRPr="0089379F">
        <w:rPr>
          <w:rFonts w:ascii="Book Antiqua" w:eastAsia="等线" w:hAnsi="Book Antiqua" w:cs="Times New Roman"/>
          <w:kern w:val="2"/>
          <w:sz w:val="24"/>
          <w:szCs w:val="24"/>
          <w:lang w:val="en-US" w:eastAsia="zh-CN"/>
        </w:rPr>
        <w:t>Hojo</w:t>
      </w:r>
      <w:proofErr w:type="spellEnd"/>
      <w:r w:rsidRPr="0089379F">
        <w:rPr>
          <w:rFonts w:ascii="Book Antiqua" w:eastAsia="等线" w:hAnsi="Book Antiqua" w:cs="Times New Roman"/>
          <w:kern w:val="2"/>
          <w:sz w:val="24"/>
          <w:szCs w:val="24"/>
          <w:lang w:val="en-US" w:eastAsia="zh-CN"/>
        </w:rPr>
        <w:t xml:space="preserve"> K. Effects of extended systematic lymphadenectomy for adenocarcinoma of the rectum--significant improvement of survival rate and decrease of local recurrence. </w:t>
      </w:r>
      <w:proofErr w:type="spellStart"/>
      <w:r w:rsidRPr="0089379F">
        <w:rPr>
          <w:rFonts w:ascii="Book Antiqua" w:eastAsia="等线" w:hAnsi="Book Antiqua" w:cs="Times New Roman"/>
          <w:i/>
          <w:kern w:val="2"/>
          <w:sz w:val="24"/>
          <w:szCs w:val="24"/>
          <w:lang w:val="en-US" w:eastAsia="zh-CN"/>
        </w:rPr>
        <w:t>Jpn</w:t>
      </w:r>
      <w:proofErr w:type="spellEnd"/>
      <w:r w:rsidRPr="0089379F">
        <w:rPr>
          <w:rFonts w:ascii="Book Antiqua" w:eastAsia="等线" w:hAnsi="Book Antiqua" w:cs="Times New Roman"/>
          <w:i/>
          <w:kern w:val="2"/>
          <w:sz w:val="24"/>
          <w:szCs w:val="24"/>
          <w:lang w:val="en-US" w:eastAsia="zh-CN"/>
        </w:rPr>
        <w:t xml:space="preserve"> J </w:t>
      </w:r>
      <w:proofErr w:type="spellStart"/>
      <w:r w:rsidRPr="0089379F">
        <w:rPr>
          <w:rFonts w:ascii="Book Antiqua" w:eastAsia="等线" w:hAnsi="Book Antiqua" w:cs="Times New Roman"/>
          <w:i/>
          <w:kern w:val="2"/>
          <w:sz w:val="24"/>
          <w:szCs w:val="24"/>
          <w:lang w:val="en-US" w:eastAsia="zh-CN"/>
        </w:rPr>
        <w:t>Clin</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1984; </w:t>
      </w:r>
      <w:r w:rsidRPr="0089379F">
        <w:rPr>
          <w:rFonts w:ascii="Book Antiqua" w:eastAsia="等线" w:hAnsi="Book Antiqua" w:cs="Times New Roman"/>
          <w:b/>
          <w:kern w:val="2"/>
          <w:sz w:val="24"/>
          <w:szCs w:val="24"/>
          <w:lang w:val="en-US" w:eastAsia="zh-CN"/>
        </w:rPr>
        <w:t>14</w:t>
      </w:r>
      <w:r w:rsidRPr="0089379F">
        <w:rPr>
          <w:rFonts w:ascii="Book Antiqua" w:eastAsia="等线" w:hAnsi="Book Antiqua" w:cs="Times New Roman"/>
          <w:kern w:val="2"/>
          <w:sz w:val="24"/>
          <w:szCs w:val="24"/>
          <w:lang w:val="en-US" w:eastAsia="zh-CN"/>
        </w:rPr>
        <w:t>: 623-632 [PMID: 6520971]</w:t>
      </w:r>
    </w:p>
    <w:p w14:paraId="5BA6F955"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32 </w:t>
      </w:r>
      <w:r w:rsidRPr="0089379F">
        <w:rPr>
          <w:rFonts w:ascii="Book Antiqua" w:eastAsia="等线" w:hAnsi="Book Antiqua" w:cs="Times New Roman"/>
          <w:b/>
          <w:kern w:val="2"/>
          <w:sz w:val="24"/>
          <w:szCs w:val="24"/>
          <w:lang w:val="en-US" w:eastAsia="zh-CN"/>
        </w:rPr>
        <w:t>Moriya Y</w:t>
      </w:r>
      <w:r w:rsidRPr="0089379F">
        <w:rPr>
          <w:rFonts w:ascii="Book Antiqua" w:eastAsia="等线" w:hAnsi="Book Antiqua" w:cs="Times New Roman"/>
          <w:kern w:val="2"/>
          <w:sz w:val="24"/>
          <w:szCs w:val="24"/>
          <w:lang w:val="en-US" w:eastAsia="zh-CN"/>
        </w:rPr>
        <w:t xml:space="preserve">, Sugihara K, </w:t>
      </w:r>
      <w:proofErr w:type="spellStart"/>
      <w:r w:rsidRPr="0089379F">
        <w:rPr>
          <w:rFonts w:ascii="Book Antiqua" w:eastAsia="等线" w:hAnsi="Book Antiqua" w:cs="Times New Roman"/>
          <w:kern w:val="2"/>
          <w:sz w:val="24"/>
          <w:szCs w:val="24"/>
          <w:lang w:val="en-US" w:eastAsia="zh-CN"/>
        </w:rPr>
        <w:t>Akasu</w:t>
      </w:r>
      <w:proofErr w:type="spellEnd"/>
      <w:r w:rsidRPr="0089379F">
        <w:rPr>
          <w:rFonts w:ascii="Book Antiqua" w:eastAsia="等线" w:hAnsi="Book Antiqua" w:cs="Times New Roman"/>
          <w:kern w:val="2"/>
          <w:sz w:val="24"/>
          <w:szCs w:val="24"/>
          <w:lang w:val="en-US" w:eastAsia="zh-CN"/>
        </w:rPr>
        <w:t xml:space="preserve"> T, Fujita S. Nerve-sparing surgery with lateral node dissection for advanced lower rectal cancer. </w:t>
      </w:r>
      <w:proofErr w:type="spellStart"/>
      <w:r w:rsidRPr="0089379F">
        <w:rPr>
          <w:rFonts w:ascii="Book Antiqua" w:eastAsia="等线" w:hAnsi="Book Antiqua" w:cs="Times New Roman"/>
          <w:i/>
          <w:kern w:val="2"/>
          <w:sz w:val="24"/>
          <w:szCs w:val="24"/>
          <w:lang w:val="en-US" w:eastAsia="zh-CN"/>
        </w:rPr>
        <w:t>Eur</w:t>
      </w:r>
      <w:proofErr w:type="spellEnd"/>
      <w:r w:rsidRPr="0089379F">
        <w:rPr>
          <w:rFonts w:ascii="Book Antiqua" w:eastAsia="等线" w:hAnsi="Book Antiqua" w:cs="Times New Roman"/>
          <w:i/>
          <w:kern w:val="2"/>
          <w:sz w:val="24"/>
          <w:szCs w:val="24"/>
          <w:lang w:val="en-US" w:eastAsia="zh-CN"/>
        </w:rPr>
        <w:t xml:space="preserve"> J Cancer</w:t>
      </w:r>
      <w:r w:rsidRPr="0089379F">
        <w:rPr>
          <w:rFonts w:ascii="Book Antiqua" w:eastAsia="等线" w:hAnsi="Book Antiqua" w:cs="Times New Roman"/>
          <w:kern w:val="2"/>
          <w:sz w:val="24"/>
          <w:szCs w:val="24"/>
          <w:lang w:val="en-US" w:eastAsia="zh-CN"/>
        </w:rPr>
        <w:t xml:space="preserve"> 1995; </w:t>
      </w:r>
      <w:r w:rsidRPr="0089379F">
        <w:rPr>
          <w:rFonts w:ascii="Book Antiqua" w:eastAsia="等线" w:hAnsi="Book Antiqua" w:cs="Times New Roman"/>
          <w:b/>
          <w:kern w:val="2"/>
          <w:sz w:val="24"/>
          <w:szCs w:val="24"/>
          <w:lang w:val="en-US" w:eastAsia="zh-CN"/>
        </w:rPr>
        <w:t>31A</w:t>
      </w:r>
      <w:r w:rsidRPr="0089379F">
        <w:rPr>
          <w:rFonts w:ascii="Book Antiqua" w:eastAsia="等线" w:hAnsi="Book Antiqua" w:cs="Times New Roman"/>
          <w:kern w:val="2"/>
          <w:sz w:val="24"/>
          <w:szCs w:val="24"/>
          <w:lang w:val="en-US" w:eastAsia="zh-CN"/>
        </w:rPr>
        <w:t>: 1229-1232 [PMID: 7577028 DOI: 10.1016/0959-8049(95)00164-E]</w:t>
      </w:r>
    </w:p>
    <w:p w14:paraId="2FB80B0B"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proofErr w:type="gramStart"/>
      <w:r w:rsidRPr="0089379F">
        <w:rPr>
          <w:rFonts w:ascii="Book Antiqua" w:eastAsia="等线" w:hAnsi="Book Antiqua" w:cs="Times New Roman"/>
          <w:kern w:val="2"/>
          <w:sz w:val="24"/>
          <w:szCs w:val="24"/>
          <w:lang w:val="en-US" w:eastAsia="zh-CN"/>
        </w:rPr>
        <w:t xml:space="preserve">33 </w:t>
      </w:r>
      <w:r w:rsidRPr="0089379F">
        <w:rPr>
          <w:rFonts w:ascii="Book Antiqua" w:eastAsia="等线" w:hAnsi="Book Antiqua" w:cs="Times New Roman"/>
          <w:b/>
          <w:kern w:val="2"/>
          <w:sz w:val="24"/>
          <w:szCs w:val="24"/>
          <w:lang w:val="en-US" w:eastAsia="zh-CN"/>
        </w:rPr>
        <w:t>Ishiguro M</w:t>
      </w:r>
      <w:r w:rsidRPr="0089379F">
        <w:rPr>
          <w:rFonts w:ascii="Book Antiqua" w:eastAsia="等线" w:hAnsi="Book Antiqua" w:cs="Times New Roman"/>
          <w:kern w:val="2"/>
          <w:sz w:val="24"/>
          <w:szCs w:val="24"/>
          <w:lang w:val="en-US" w:eastAsia="zh-CN"/>
        </w:rPr>
        <w:t>, Higashi T, Watanabe T, Sugihara K; Japanese Society for Cancer of the Colon and Rectum Guideline Committee.</w:t>
      </w:r>
      <w:proofErr w:type="gramEnd"/>
      <w:r w:rsidRPr="0089379F">
        <w:rPr>
          <w:rFonts w:ascii="Book Antiqua" w:eastAsia="等线" w:hAnsi="Book Antiqua" w:cs="Times New Roman"/>
          <w:kern w:val="2"/>
          <w:sz w:val="24"/>
          <w:szCs w:val="24"/>
          <w:lang w:val="en-US" w:eastAsia="zh-CN"/>
        </w:rPr>
        <w:t xml:space="preserve"> Changes in colorectal cancer care in japan before and after guideline publication: A nationwide survey about D3 lymph node dissection and adjuvant chemotherapy. </w:t>
      </w:r>
      <w:r w:rsidRPr="0089379F">
        <w:rPr>
          <w:rFonts w:ascii="Book Antiqua" w:eastAsia="等线" w:hAnsi="Book Antiqua" w:cs="Times New Roman"/>
          <w:i/>
          <w:kern w:val="2"/>
          <w:sz w:val="24"/>
          <w:szCs w:val="24"/>
          <w:lang w:val="en-US" w:eastAsia="zh-CN"/>
        </w:rPr>
        <w:t xml:space="preserve">J Am </w:t>
      </w:r>
      <w:proofErr w:type="spellStart"/>
      <w:r w:rsidRPr="0089379F">
        <w:rPr>
          <w:rFonts w:ascii="Book Antiqua" w:eastAsia="等线" w:hAnsi="Book Antiqua" w:cs="Times New Roman"/>
          <w:i/>
          <w:kern w:val="2"/>
          <w:sz w:val="24"/>
          <w:szCs w:val="24"/>
          <w:lang w:val="en-US" w:eastAsia="zh-CN"/>
        </w:rPr>
        <w:t>Coll</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2014; </w:t>
      </w:r>
      <w:r w:rsidRPr="0089379F">
        <w:rPr>
          <w:rFonts w:ascii="Book Antiqua" w:eastAsia="等线" w:hAnsi="Book Antiqua" w:cs="Times New Roman"/>
          <w:b/>
          <w:kern w:val="2"/>
          <w:sz w:val="24"/>
          <w:szCs w:val="24"/>
          <w:lang w:val="en-US" w:eastAsia="zh-CN"/>
        </w:rPr>
        <w:t>218</w:t>
      </w:r>
      <w:r w:rsidRPr="0089379F">
        <w:rPr>
          <w:rFonts w:ascii="Book Antiqua" w:eastAsia="等线" w:hAnsi="Book Antiqua" w:cs="Times New Roman"/>
          <w:kern w:val="2"/>
          <w:sz w:val="24"/>
          <w:szCs w:val="24"/>
          <w:lang w:val="en-US" w:eastAsia="zh-CN"/>
        </w:rPr>
        <w:t>: 969-977.e1 [PMID: 24661852 DOI: 10.1016/j.jamcollsurg.2013.12.046]</w:t>
      </w:r>
    </w:p>
    <w:p w14:paraId="428C84AE"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34 </w:t>
      </w:r>
      <w:proofErr w:type="spellStart"/>
      <w:r w:rsidRPr="0089379F">
        <w:rPr>
          <w:rFonts w:ascii="Book Antiqua" w:eastAsia="等线" w:hAnsi="Book Antiqua" w:cs="Times New Roman"/>
          <w:b/>
          <w:kern w:val="2"/>
          <w:sz w:val="24"/>
          <w:szCs w:val="24"/>
          <w:lang w:val="en-US" w:eastAsia="zh-CN"/>
        </w:rPr>
        <w:t>Luzietti</w:t>
      </w:r>
      <w:proofErr w:type="spellEnd"/>
      <w:r w:rsidRPr="0089379F">
        <w:rPr>
          <w:rFonts w:ascii="Book Antiqua" w:eastAsia="等线" w:hAnsi="Book Antiqua" w:cs="Times New Roman"/>
          <w:b/>
          <w:kern w:val="2"/>
          <w:sz w:val="24"/>
          <w:szCs w:val="24"/>
          <w:lang w:val="en-US" w:eastAsia="zh-CN"/>
        </w:rPr>
        <w:t xml:space="preserve"> E</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Pellino</w:t>
      </w:r>
      <w:proofErr w:type="spellEnd"/>
      <w:r w:rsidRPr="0089379F">
        <w:rPr>
          <w:rFonts w:ascii="Book Antiqua" w:eastAsia="等线" w:hAnsi="Book Antiqua" w:cs="Times New Roman"/>
          <w:kern w:val="2"/>
          <w:sz w:val="24"/>
          <w:szCs w:val="24"/>
          <w:lang w:val="en-US" w:eastAsia="zh-CN"/>
        </w:rPr>
        <w:t xml:space="preserve"> G, Nikolaou S, </w:t>
      </w:r>
      <w:proofErr w:type="spellStart"/>
      <w:r w:rsidRPr="0089379F">
        <w:rPr>
          <w:rFonts w:ascii="Book Antiqua" w:eastAsia="等线" w:hAnsi="Book Antiqua" w:cs="Times New Roman"/>
          <w:kern w:val="2"/>
          <w:sz w:val="24"/>
          <w:szCs w:val="24"/>
          <w:lang w:val="en-US" w:eastAsia="zh-CN"/>
        </w:rPr>
        <w:t>Qiu</w:t>
      </w:r>
      <w:proofErr w:type="spellEnd"/>
      <w:r w:rsidRPr="0089379F">
        <w:rPr>
          <w:rFonts w:ascii="Book Antiqua" w:eastAsia="等线" w:hAnsi="Book Antiqua" w:cs="Times New Roman"/>
          <w:kern w:val="2"/>
          <w:sz w:val="24"/>
          <w:szCs w:val="24"/>
          <w:lang w:val="en-US" w:eastAsia="zh-CN"/>
        </w:rPr>
        <w:t xml:space="preserve"> S, </w:t>
      </w:r>
      <w:proofErr w:type="spellStart"/>
      <w:r w:rsidRPr="0089379F">
        <w:rPr>
          <w:rFonts w:ascii="Book Antiqua" w:eastAsia="等线" w:hAnsi="Book Antiqua" w:cs="Times New Roman"/>
          <w:kern w:val="2"/>
          <w:sz w:val="24"/>
          <w:szCs w:val="24"/>
          <w:lang w:val="en-US" w:eastAsia="zh-CN"/>
        </w:rPr>
        <w:t>Mills</w:t>
      </w:r>
      <w:proofErr w:type="spellEnd"/>
      <w:r w:rsidRPr="0089379F">
        <w:rPr>
          <w:rFonts w:ascii="Book Antiqua" w:eastAsia="等线" w:hAnsi="Book Antiqua" w:cs="Times New Roman"/>
          <w:kern w:val="2"/>
          <w:sz w:val="24"/>
          <w:szCs w:val="24"/>
          <w:lang w:val="en-US" w:eastAsia="zh-CN"/>
        </w:rPr>
        <w:t xml:space="preserve"> S, Warren O, </w:t>
      </w:r>
      <w:proofErr w:type="spellStart"/>
      <w:r w:rsidRPr="0089379F">
        <w:rPr>
          <w:rFonts w:ascii="Book Antiqua" w:eastAsia="等线" w:hAnsi="Book Antiqua" w:cs="Times New Roman"/>
          <w:kern w:val="2"/>
          <w:sz w:val="24"/>
          <w:szCs w:val="24"/>
          <w:lang w:val="en-US" w:eastAsia="zh-CN"/>
        </w:rPr>
        <w:t>Tekkis</w:t>
      </w:r>
      <w:proofErr w:type="spellEnd"/>
      <w:r w:rsidRPr="0089379F">
        <w:rPr>
          <w:rFonts w:ascii="Book Antiqua" w:eastAsia="等线" w:hAnsi="Book Antiqua" w:cs="Times New Roman"/>
          <w:kern w:val="2"/>
          <w:sz w:val="24"/>
          <w:szCs w:val="24"/>
          <w:lang w:val="en-US" w:eastAsia="zh-CN"/>
        </w:rPr>
        <w:t xml:space="preserve"> P, </w:t>
      </w:r>
      <w:proofErr w:type="spellStart"/>
      <w:r w:rsidRPr="0089379F">
        <w:rPr>
          <w:rFonts w:ascii="Book Antiqua" w:eastAsia="等线" w:hAnsi="Book Antiqua" w:cs="Times New Roman"/>
          <w:kern w:val="2"/>
          <w:sz w:val="24"/>
          <w:szCs w:val="24"/>
          <w:lang w:val="en-US" w:eastAsia="zh-CN"/>
        </w:rPr>
        <w:t>Kontovounisios</w:t>
      </w:r>
      <w:proofErr w:type="spellEnd"/>
      <w:r w:rsidRPr="0089379F">
        <w:rPr>
          <w:rFonts w:ascii="Book Antiqua" w:eastAsia="等线" w:hAnsi="Book Antiqua" w:cs="Times New Roman"/>
          <w:kern w:val="2"/>
          <w:sz w:val="24"/>
          <w:szCs w:val="24"/>
          <w:lang w:val="en-US" w:eastAsia="zh-CN"/>
        </w:rPr>
        <w:t xml:space="preserve"> C. Comparison of guidelines for the management of rectal cancer. </w:t>
      </w:r>
      <w:r w:rsidRPr="0089379F">
        <w:rPr>
          <w:rFonts w:ascii="Book Antiqua" w:eastAsia="等线" w:hAnsi="Book Antiqua" w:cs="Times New Roman"/>
          <w:i/>
          <w:kern w:val="2"/>
          <w:sz w:val="24"/>
          <w:szCs w:val="24"/>
          <w:lang w:val="en-US" w:eastAsia="zh-CN"/>
        </w:rPr>
        <w:t>BJS Open</w:t>
      </w:r>
      <w:r w:rsidRPr="0089379F">
        <w:rPr>
          <w:rFonts w:ascii="Book Antiqua" w:eastAsia="等线" w:hAnsi="Book Antiqua" w:cs="Times New Roman"/>
          <w:kern w:val="2"/>
          <w:sz w:val="24"/>
          <w:szCs w:val="24"/>
          <w:lang w:val="en-US" w:eastAsia="zh-CN"/>
        </w:rPr>
        <w:t xml:space="preserve"> 2018; </w:t>
      </w:r>
      <w:r w:rsidRPr="0089379F">
        <w:rPr>
          <w:rFonts w:ascii="Book Antiqua" w:eastAsia="等线" w:hAnsi="Book Antiqua" w:cs="Times New Roman"/>
          <w:b/>
          <w:kern w:val="2"/>
          <w:sz w:val="24"/>
          <w:szCs w:val="24"/>
          <w:lang w:val="en-US" w:eastAsia="zh-CN"/>
        </w:rPr>
        <w:t>2</w:t>
      </w:r>
      <w:r w:rsidRPr="0089379F">
        <w:rPr>
          <w:rFonts w:ascii="Book Antiqua" w:eastAsia="等线" w:hAnsi="Book Antiqua" w:cs="Times New Roman"/>
          <w:kern w:val="2"/>
          <w:sz w:val="24"/>
          <w:szCs w:val="24"/>
          <w:lang w:val="en-US" w:eastAsia="zh-CN"/>
        </w:rPr>
        <w:t>: 433-451 [PMID: 30511044 DOI: 10.1002/bjs5.88]</w:t>
      </w:r>
    </w:p>
    <w:p w14:paraId="23CADF54"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35 </w:t>
      </w:r>
      <w:r w:rsidRPr="0089379F">
        <w:rPr>
          <w:rFonts w:ascii="Book Antiqua" w:eastAsia="等线" w:hAnsi="Book Antiqua" w:cs="Times New Roman"/>
          <w:b/>
          <w:kern w:val="2"/>
          <w:sz w:val="24"/>
          <w:szCs w:val="24"/>
          <w:lang w:val="en-US" w:eastAsia="zh-CN"/>
        </w:rPr>
        <w:t>Ito M</w:t>
      </w:r>
      <w:r w:rsidRPr="0089379F">
        <w:rPr>
          <w:rFonts w:ascii="Book Antiqua" w:eastAsia="等线" w:hAnsi="Book Antiqua" w:cs="Times New Roman"/>
          <w:kern w:val="2"/>
          <w:sz w:val="24"/>
          <w:szCs w:val="24"/>
          <w:lang w:val="en-US" w:eastAsia="zh-CN"/>
        </w:rPr>
        <w:t xml:space="preserve">, Kobayashi A, Fujita S, </w:t>
      </w:r>
      <w:proofErr w:type="spellStart"/>
      <w:r w:rsidRPr="0089379F">
        <w:rPr>
          <w:rFonts w:ascii="Book Antiqua" w:eastAsia="等线" w:hAnsi="Book Antiqua" w:cs="Times New Roman"/>
          <w:kern w:val="2"/>
          <w:sz w:val="24"/>
          <w:szCs w:val="24"/>
          <w:lang w:val="en-US" w:eastAsia="zh-CN"/>
        </w:rPr>
        <w:t>Mizusawa</w:t>
      </w:r>
      <w:proofErr w:type="spellEnd"/>
      <w:r w:rsidRPr="0089379F">
        <w:rPr>
          <w:rFonts w:ascii="Book Antiqua" w:eastAsia="等线" w:hAnsi="Book Antiqua" w:cs="Times New Roman"/>
          <w:kern w:val="2"/>
          <w:sz w:val="24"/>
          <w:szCs w:val="24"/>
          <w:lang w:val="en-US" w:eastAsia="zh-CN"/>
        </w:rPr>
        <w:t xml:space="preserve"> J, </w:t>
      </w:r>
      <w:proofErr w:type="spellStart"/>
      <w:r w:rsidRPr="0089379F">
        <w:rPr>
          <w:rFonts w:ascii="Book Antiqua" w:eastAsia="等线" w:hAnsi="Book Antiqua" w:cs="Times New Roman"/>
          <w:kern w:val="2"/>
          <w:sz w:val="24"/>
          <w:szCs w:val="24"/>
          <w:lang w:val="en-US" w:eastAsia="zh-CN"/>
        </w:rPr>
        <w:t>Kanemitsu</w:t>
      </w:r>
      <w:proofErr w:type="spellEnd"/>
      <w:r w:rsidRPr="0089379F">
        <w:rPr>
          <w:rFonts w:ascii="Book Antiqua" w:eastAsia="等线" w:hAnsi="Book Antiqua" w:cs="Times New Roman"/>
          <w:kern w:val="2"/>
          <w:sz w:val="24"/>
          <w:szCs w:val="24"/>
          <w:lang w:val="en-US" w:eastAsia="zh-CN"/>
        </w:rPr>
        <w:t xml:space="preserve"> Y, </w:t>
      </w:r>
      <w:proofErr w:type="spellStart"/>
      <w:r w:rsidRPr="0089379F">
        <w:rPr>
          <w:rFonts w:ascii="Book Antiqua" w:eastAsia="等线" w:hAnsi="Book Antiqua" w:cs="Times New Roman"/>
          <w:kern w:val="2"/>
          <w:sz w:val="24"/>
          <w:szCs w:val="24"/>
          <w:lang w:val="en-US" w:eastAsia="zh-CN"/>
        </w:rPr>
        <w:t>Kinugasa</w:t>
      </w:r>
      <w:proofErr w:type="spellEnd"/>
      <w:r w:rsidRPr="0089379F">
        <w:rPr>
          <w:rFonts w:ascii="Book Antiqua" w:eastAsia="等线" w:hAnsi="Book Antiqua" w:cs="Times New Roman"/>
          <w:kern w:val="2"/>
          <w:sz w:val="24"/>
          <w:szCs w:val="24"/>
          <w:lang w:val="en-US" w:eastAsia="zh-CN"/>
        </w:rPr>
        <w:t xml:space="preserve"> Y, Komori K, </w:t>
      </w:r>
      <w:proofErr w:type="spellStart"/>
      <w:r w:rsidRPr="0089379F">
        <w:rPr>
          <w:rFonts w:ascii="Book Antiqua" w:eastAsia="等线" w:hAnsi="Book Antiqua" w:cs="Times New Roman"/>
          <w:kern w:val="2"/>
          <w:sz w:val="24"/>
          <w:szCs w:val="24"/>
          <w:lang w:val="en-US" w:eastAsia="zh-CN"/>
        </w:rPr>
        <w:t>Ohue</w:t>
      </w:r>
      <w:proofErr w:type="spellEnd"/>
      <w:r w:rsidRPr="0089379F">
        <w:rPr>
          <w:rFonts w:ascii="Book Antiqua" w:eastAsia="等线" w:hAnsi="Book Antiqua" w:cs="Times New Roman"/>
          <w:kern w:val="2"/>
          <w:sz w:val="24"/>
          <w:szCs w:val="24"/>
          <w:lang w:val="en-US" w:eastAsia="zh-CN"/>
        </w:rPr>
        <w:t xml:space="preserve"> M, Ota M, </w:t>
      </w:r>
      <w:proofErr w:type="spellStart"/>
      <w:r w:rsidRPr="0089379F">
        <w:rPr>
          <w:rFonts w:ascii="Book Antiqua" w:eastAsia="等线" w:hAnsi="Book Antiqua" w:cs="Times New Roman"/>
          <w:kern w:val="2"/>
          <w:sz w:val="24"/>
          <w:szCs w:val="24"/>
          <w:lang w:val="en-US" w:eastAsia="zh-CN"/>
        </w:rPr>
        <w:t>Akazai</w:t>
      </w:r>
      <w:proofErr w:type="spellEnd"/>
      <w:r w:rsidRPr="0089379F">
        <w:rPr>
          <w:rFonts w:ascii="Book Antiqua" w:eastAsia="等线" w:hAnsi="Book Antiqua" w:cs="Times New Roman"/>
          <w:kern w:val="2"/>
          <w:sz w:val="24"/>
          <w:szCs w:val="24"/>
          <w:lang w:val="en-US" w:eastAsia="zh-CN"/>
        </w:rPr>
        <w:t xml:space="preserve"> Y, </w:t>
      </w:r>
      <w:proofErr w:type="spellStart"/>
      <w:r w:rsidRPr="0089379F">
        <w:rPr>
          <w:rFonts w:ascii="Book Antiqua" w:eastAsia="等线" w:hAnsi="Book Antiqua" w:cs="Times New Roman"/>
          <w:kern w:val="2"/>
          <w:sz w:val="24"/>
          <w:szCs w:val="24"/>
          <w:lang w:val="en-US" w:eastAsia="zh-CN"/>
        </w:rPr>
        <w:t>Shiozawa</w:t>
      </w:r>
      <w:proofErr w:type="spellEnd"/>
      <w:r w:rsidRPr="0089379F">
        <w:rPr>
          <w:rFonts w:ascii="Book Antiqua" w:eastAsia="等线" w:hAnsi="Book Antiqua" w:cs="Times New Roman"/>
          <w:kern w:val="2"/>
          <w:sz w:val="24"/>
          <w:szCs w:val="24"/>
          <w:lang w:val="en-US" w:eastAsia="zh-CN"/>
        </w:rPr>
        <w:t xml:space="preserve"> M, Yamaguchi T, </w:t>
      </w:r>
      <w:proofErr w:type="spellStart"/>
      <w:r w:rsidRPr="0089379F">
        <w:rPr>
          <w:rFonts w:ascii="Book Antiqua" w:eastAsia="等线" w:hAnsi="Book Antiqua" w:cs="Times New Roman"/>
          <w:kern w:val="2"/>
          <w:sz w:val="24"/>
          <w:szCs w:val="24"/>
          <w:lang w:val="en-US" w:eastAsia="zh-CN"/>
        </w:rPr>
        <w:t>Akasu</w:t>
      </w:r>
      <w:proofErr w:type="spellEnd"/>
      <w:r w:rsidRPr="0089379F">
        <w:rPr>
          <w:rFonts w:ascii="Book Antiqua" w:eastAsia="等线" w:hAnsi="Book Antiqua" w:cs="Times New Roman"/>
          <w:kern w:val="2"/>
          <w:sz w:val="24"/>
          <w:szCs w:val="24"/>
          <w:lang w:val="en-US" w:eastAsia="zh-CN"/>
        </w:rPr>
        <w:t xml:space="preserve"> T, Moriya Y; Colorectal Cancer Study Group of Japan Clinical Oncology Group. Urinary dysfunction after rectal cancer surgery: Results from a randomized trial comparing </w:t>
      </w:r>
      <w:proofErr w:type="spellStart"/>
      <w:r w:rsidRPr="0089379F">
        <w:rPr>
          <w:rFonts w:ascii="Book Antiqua" w:eastAsia="等线" w:hAnsi="Book Antiqua" w:cs="Times New Roman"/>
          <w:kern w:val="2"/>
          <w:sz w:val="24"/>
          <w:szCs w:val="24"/>
          <w:lang w:val="en-US" w:eastAsia="zh-CN"/>
        </w:rPr>
        <w:t>mesorectal</w:t>
      </w:r>
      <w:proofErr w:type="spellEnd"/>
      <w:r w:rsidRPr="0089379F">
        <w:rPr>
          <w:rFonts w:ascii="Book Antiqua" w:eastAsia="等线" w:hAnsi="Book Antiqua" w:cs="Times New Roman"/>
          <w:kern w:val="2"/>
          <w:sz w:val="24"/>
          <w:szCs w:val="24"/>
          <w:lang w:val="en-US" w:eastAsia="zh-CN"/>
        </w:rPr>
        <w:t xml:space="preserve"> excision with and without lateral lymph node dissection for clinical stage II or III lower rectal cancer (Japan Clinical Oncology Group Study, JCOG0212). </w:t>
      </w:r>
      <w:proofErr w:type="spellStart"/>
      <w:r w:rsidRPr="0089379F">
        <w:rPr>
          <w:rFonts w:ascii="Book Antiqua" w:eastAsia="等线" w:hAnsi="Book Antiqua" w:cs="Times New Roman"/>
          <w:i/>
          <w:kern w:val="2"/>
          <w:sz w:val="24"/>
          <w:szCs w:val="24"/>
          <w:lang w:val="en-US" w:eastAsia="zh-CN"/>
        </w:rPr>
        <w:t>Eur</w:t>
      </w:r>
      <w:proofErr w:type="spellEnd"/>
      <w:r w:rsidRPr="0089379F">
        <w:rPr>
          <w:rFonts w:ascii="Book Antiqua" w:eastAsia="等线" w:hAnsi="Book Antiqua" w:cs="Times New Roman"/>
          <w:i/>
          <w:kern w:val="2"/>
          <w:sz w:val="24"/>
          <w:szCs w:val="24"/>
          <w:lang w:val="en-US" w:eastAsia="zh-CN"/>
        </w:rPr>
        <w:t xml:space="preserve"> J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2018; </w:t>
      </w:r>
      <w:r w:rsidRPr="0089379F">
        <w:rPr>
          <w:rFonts w:ascii="Book Antiqua" w:eastAsia="等线" w:hAnsi="Book Antiqua" w:cs="Times New Roman"/>
          <w:b/>
          <w:kern w:val="2"/>
          <w:sz w:val="24"/>
          <w:szCs w:val="24"/>
          <w:lang w:val="en-US" w:eastAsia="zh-CN"/>
        </w:rPr>
        <w:t>44</w:t>
      </w:r>
      <w:r w:rsidRPr="0089379F">
        <w:rPr>
          <w:rFonts w:ascii="Book Antiqua" w:eastAsia="等线" w:hAnsi="Book Antiqua" w:cs="Times New Roman"/>
          <w:kern w:val="2"/>
          <w:sz w:val="24"/>
          <w:szCs w:val="24"/>
          <w:lang w:val="en-US" w:eastAsia="zh-CN"/>
        </w:rPr>
        <w:t>: 463-468 [PMID: 29428473 DOI: 10.1016/j.ejso.2018.01.015]</w:t>
      </w:r>
    </w:p>
    <w:p w14:paraId="38E6645F"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36 </w:t>
      </w:r>
      <w:r w:rsidRPr="0089379F">
        <w:rPr>
          <w:rFonts w:ascii="Book Antiqua" w:eastAsia="等线" w:hAnsi="Book Antiqua" w:cs="Times New Roman"/>
          <w:b/>
          <w:kern w:val="2"/>
          <w:sz w:val="24"/>
          <w:szCs w:val="24"/>
          <w:lang w:val="en-US" w:eastAsia="zh-CN"/>
        </w:rPr>
        <w:t>Fujita S</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Mizusawa</w:t>
      </w:r>
      <w:proofErr w:type="spellEnd"/>
      <w:r w:rsidRPr="0089379F">
        <w:rPr>
          <w:rFonts w:ascii="Book Antiqua" w:eastAsia="等线" w:hAnsi="Book Antiqua" w:cs="Times New Roman"/>
          <w:kern w:val="2"/>
          <w:sz w:val="24"/>
          <w:szCs w:val="24"/>
          <w:lang w:val="en-US" w:eastAsia="zh-CN"/>
        </w:rPr>
        <w:t xml:space="preserve"> J, </w:t>
      </w:r>
      <w:proofErr w:type="spellStart"/>
      <w:r w:rsidRPr="0089379F">
        <w:rPr>
          <w:rFonts w:ascii="Book Antiqua" w:eastAsia="等线" w:hAnsi="Book Antiqua" w:cs="Times New Roman"/>
          <w:kern w:val="2"/>
          <w:sz w:val="24"/>
          <w:szCs w:val="24"/>
          <w:lang w:val="en-US" w:eastAsia="zh-CN"/>
        </w:rPr>
        <w:t>Kanemitsu</w:t>
      </w:r>
      <w:proofErr w:type="spellEnd"/>
      <w:r w:rsidRPr="0089379F">
        <w:rPr>
          <w:rFonts w:ascii="Book Antiqua" w:eastAsia="等线" w:hAnsi="Book Antiqua" w:cs="Times New Roman"/>
          <w:kern w:val="2"/>
          <w:sz w:val="24"/>
          <w:szCs w:val="24"/>
          <w:lang w:val="en-US" w:eastAsia="zh-CN"/>
        </w:rPr>
        <w:t xml:space="preserve"> Y, Ito M, </w:t>
      </w:r>
      <w:proofErr w:type="spellStart"/>
      <w:r w:rsidRPr="0089379F">
        <w:rPr>
          <w:rFonts w:ascii="Book Antiqua" w:eastAsia="等线" w:hAnsi="Book Antiqua" w:cs="Times New Roman"/>
          <w:kern w:val="2"/>
          <w:sz w:val="24"/>
          <w:szCs w:val="24"/>
          <w:lang w:val="en-US" w:eastAsia="zh-CN"/>
        </w:rPr>
        <w:t>Kinugasa</w:t>
      </w:r>
      <w:proofErr w:type="spellEnd"/>
      <w:r w:rsidRPr="0089379F">
        <w:rPr>
          <w:rFonts w:ascii="Book Antiqua" w:eastAsia="等线" w:hAnsi="Book Antiqua" w:cs="Times New Roman"/>
          <w:kern w:val="2"/>
          <w:sz w:val="24"/>
          <w:szCs w:val="24"/>
          <w:lang w:val="en-US" w:eastAsia="zh-CN"/>
        </w:rPr>
        <w:t xml:space="preserve"> Y, Komori K, </w:t>
      </w:r>
      <w:proofErr w:type="spellStart"/>
      <w:r w:rsidRPr="0089379F">
        <w:rPr>
          <w:rFonts w:ascii="Book Antiqua" w:eastAsia="等线" w:hAnsi="Book Antiqua" w:cs="Times New Roman"/>
          <w:kern w:val="2"/>
          <w:sz w:val="24"/>
          <w:szCs w:val="24"/>
          <w:lang w:val="en-US" w:eastAsia="zh-CN"/>
        </w:rPr>
        <w:t>Ohue</w:t>
      </w:r>
      <w:proofErr w:type="spellEnd"/>
      <w:r w:rsidRPr="0089379F">
        <w:rPr>
          <w:rFonts w:ascii="Book Antiqua" w:eastAsia="等线" w:hAnsi="Book Antiqua" w:cs="Times New Roman"/>
          <w:kern w:val="2"/>
          <w:sz w:val="24"/>
          <w:szCs w:val="24"/>
          <w:lang w:val="en-US" w:eastAsia="zh-CN"/>
        </w:rPr>
        <w:t xml:space="preserve"> M, Ota M, </w:t>
      </w:r>
      <w:proofErr w:type="spellStart"/>
      <w:r w:rsidRPr="0089379F">
        <w:rPr>
          <w:rFonts w:ascii="Book Antiqua" w:eastAsia="等线" w:hAnsi="Book Antiqua" w:cs="Times New Roman"/>
          <w:kern w:val="2"/>
          <w:sz w:val="24"/>
          <w:szCs w:val="24"/>
          <w:lang w:val="en-US" w:eastAsia="zh-CN"/>
        </w:rPr>
        <w:t>Akazai</w:t>
      </w:r>
      <w:proofErr w:type="spellEnd"/>
      <w:r w:rsidRPr="0089379F">
        <w:rPr>
          <w:rFonts w:ascii="Book Antiqua" w:eastAsia="等线" w:hAnsi="Book Antiqua" w:cs="Times New Roman"/>
          <w:kern w:val="2"/>
          <w:sz w:val="24"/>
          <w:szCs w:val="24"/>
          <w:lang w:val="en-US" w:eastAsia="zh-CN"/>
        </w:rPr>
        <w:t xml:space="preserve"> Y, </w:t>
      </w:r>
      <w:proofErr w:type="spellStart"/>
      <w:r w:rsidRPr="0089379F">
        <w:rPr>
          <w:rFonts w:ascii="Book Antiqua" w:eastAsia="等线" w:hAnsi="Book Antiqua" w:cs="Times New Roman"/>
          <w:kern w:val="2"/>
          <w:sz w:val="24"/>
          <w:szCs w:val="24"/>
          <w:lang w:val="en-US" w:eastAsia="zh-CN"/>
        </w:rPr>
        <w:t>Shiozawa</w:t>
      </w:r>
      <w:proofErr w:type="spellEnd"/>
      <w:r w:rsidRPr="0089379F">
        <w:rPr>
          <w:rFonts w:ascii="Book Antiqua" w:eastAsia="等线" w:hAnsi="Book Antiqua" w:cs="Times New Roman"/>
          <w:kern w:val="2"/>
          <w:sz w:val="24"/>
          <w:szCs w:val="24"/>
          <w:lang w:val="en-US" w:eastAsia="zh-CN"/>
        </w:rPr>
        <w:t xml:space="preserve"> M, Yamaguchi T, </w:t>
      </w:r>
      <w:proofErr w:type="spellStart"/>
      <w:r w:rsidRPr="0089379F">
        <w:rPr>
          <w:rFonts w:ascii="Book Antiqua" w:eastAsia="等线" w:hAnsi="Book Antiqua" w:cs="Times New Roman"/>
          <w:kern w:val="2"/>
          <w:sz w:val="24"/>
          <w:szCs w:val="24"/>
          <w:lang w:val="en-US" w:eastAsia="zh-CN"/>
        </w:rPr>
        <w:t>Bandou</w:t>
      </w:r>
      <w:proofErr w:type="spellEnd"/>
      <w:r w:rsidRPr="0089379F">
        <w:rPr>
          <w:rFonts w:ascii="Book Antiqua" w:eastAsia="等线" w:hAnsi="Book Antiqua" w:cs="Times New Roman"/>
          <w:kern w:val="2"/>
          <w:sz w:val="24"/>
          <w:szCs w:val="24"/>
          <w:lang w:val="en-US" w:eastAsia="zh-CN"/>
        </w:rPr>
        <w:t xml:space="preserve"> H, Katsumata K, Murata K, </w:t>
      </w:r>
      <w:proofErr w:type="spellStart"/>
      <w:r w:rsidRPr="0089379F">
        <w:rPr>
          <w:rFonts w:ascii="Book Antiqua" w:eastAsia="等线" w:hAnsi="Book Antiqua" w:cs="Times New Roman"/>
          <w:kern w:val="2"/>
          <w:sz w:val="24"/>
          <w:szCs w:val="24"/>
          <w:lang w:val="en-US" w:eastAsia="zh-CN"/>
        </w:rPr>
        <w:t>Akagi</w:t>
      </w:r>
      <w:proofErr w:type="spellEnd"/>
      <w:r w:rsidRPr="0089379F">
        <w:rPr>
          <w:rFonts w:ascii="Book Antiqua" w:eastAsia="等线" w:hAnsi="Book Antiqua" w:cs="Times New Roman"/>
          <w:kern w:val="2"/>
          <w:sz w:val="24"/>
          <w:szCs w:val="24"/>
          <w:lang w:val="en-US" w:eastAsia="zh-CN"/>
        </w:rPr>
        <w:t xml:space="preserve"> Y, </w:t>
      </w:r>
      <w:proofErr w:type="spellStart"/>
      <w:r w:rsidRPr="0089379F">
        <w:rPr>
          <w:rFonts w:ascii="Book Antiqua" w:eastAsia="等线" w:hAnsi="Book Antiqua" w:cs="Times New Roman"/>
          <w:kern w:val="2"/>
          <w:sz w:val="24"/>
          <w:szCs w:val="24"/>
          <w:lang w:val="en-US" w:eastAsia="zh-CN"/>
        </w:rPr>
        <w:t>Takiguchi</w:t>
      </w:r>
      <w:proofErr w:type="spellEnd"/>
      <w:r w:rsidRPr="0089379F">
        <w:rPr>
          <w:rFonts w:ascii="Book Antiqua" w:eastAsia="等线" w:hAnsi="Book Antiqua" w:cs="Times New Roman"/>
          <w:kern w:val="2"/>
          <w:sz w:val="24"/>
          <w:szCs w:val="24"/>
          <w:lang w:val="en-US" w:eastAsia="zh-CN"/>
        </w:rPr>
        <w:t xml:space="preserve"> N, </w:t>
      </w:r>
      <w:proofErr w:type="spellStart"/>
      <w:r w:rsidRPr="0089379F">
        <w:rPr>
          <w:rFonts w:ascii="Book Antiqua" w:eastAsia="等线" w:hAnsi="Book Antiqua" w:cs="Times New Roman"/>
          <w:kern w:val="2"/>
          <w:sz w:val="24"/>
          <w:szCs w:val="24"/>
          <w:lang w:val="en-US" w:eastAsia="zh-CN"/>
        </w:rPr>
        <w:t>Saida</w:t>
      </w:r>
      <w:proofErr w:type="spellEnd"/>
      <w:r w:rsidRPr="0089379F">
        <w:rPr>
          <w:rFonts w:ascii="Book Antiqua" w:eastAsia="等线" w:hAnsi="Book Antiqua" w:cs="Times New Roman"/>
          <w:kern w:val="2"/>
          <w:sz w:val="24"/>
          <w:szCs w:val="24"/>
          <w:lang w:val="en-US" w:eastAsia="zh-CN"/>
        </w:rPr>
        <w:t xml:space="preserve"> Y, Nakamura K, Fukuda H, </w:t>
      </w:r>
      <w:proofErr w:type="spellStart"/>
      <w:r w:rsidRPr="0089379F">
        <w:rPr>
          <w:rFonts w:ascii="Book Antiqua" w:eastAsia="等线" w:hAnsi="Book Antiqua" w:cs="Times New Roman"/>
          <w:kern w:val="2"/>
          <w:sz w:val="24"/>
          <w:szCs w:val="24"/>
          <w:lang w:val="en-US" w:eastAsia="zh-CN"/>
        </w:rPr>
        <w:t>Akasu</w:t>
      </w:r>
      <w:proofErr w:type="spellEnd"/>
      <w:r w:rsidRPr="0089379F">
        <w:rPr>
          <w:rFonts w:ascii="Book Antiqua" w:eastAsia="等线" w:hAnsi="Book Antiqua" w:cs="Times New Roman"/>
          <w:kern w:val="2"/>
          <w:sz w:val="24"/>
          <w:szCs w:val="24"/>
          <w:lang w:val="en-US" w:eastAsia="zh-CN"/>
        </w:rPr>
        <w:t xml:space="preserve"> T, Moriya Y; Colorectal Cancer Study Group of Japan Clinical Oncology Group. </w:t>
      </w:r>
      <w:proofErr w:type="spellStart"/>
      <w:r w:rsidRPr="0089379F">
        <w:rPr>
          <w:rFonts w:ascii="Book Antiqua" w:eastAsia="等线" w:hAnsi="Book Antiqua" w:cs="Times New Roman"/>
          <w:kern w:val="2"/>
          <w:sz w:val="24"/>
          <w:szCs w:val="24"/>
          <w:lang w:val="en-US" w:eastAsia="zh-CN"/>
        </w:rPr>
        <w:t>Mesorectal</w:t>
      </w:r>
      <w:proofErr w:type="spellEnd"/>
      <w:r w:rsidRPr="0089379F">
        <w:rPr>
          <w:rFonts w:ascii="Book Antiqua" w:eastAsia="等线" w:hAnsi="Book Antiqua" w:cs="Times New Roman"/>
          <w:kern w:val="2"/>
          <w:sz w:val="24"/>
          <w:szCs w:val="24"/>
          <w:lang w:val="en-US" w:eastAsia="zh-CN"/>
        </w:rPr>
        <w:t xml:space="preserve"> </w:t>
      </w:r>
      <w:r w:rsidRPr="0089379F">
        <w:rPr>
          <w:rFonts w:ascii="Book Antiqua" w:eastAsia="等线" w:hAnsi="Book Antiqua" w:cs="Times New Roman"/>
          <w:kern w:val="2"/>
          <w:sz w:val="24"/>
          <w:szCs w:val="24"/>
          <w:lang w:val="en-US" w:eastAsia="zh-CN"/>
        </w:rPr>
        <w:lastRenderedPageBreak/>
        <w:t xml:space="preserve">Excision With or Without Lateral Lymph Node Dissection for Clinical Stage II/III Lower Rectal Cancer (JCOG0212): A Multicenter, Randomized Controlled, </w:t>
      </w:r>
      <w:proofErr w:type="spellStart"/>
      <w:r w:rsidRPr="0089379F">
        <w:rPr>
          <w:rFonts w:ascii="Book Antiqua" w:eastAsia="等线" w:hAnsi="Book Antiqua" w:cs="Times New Roman"/>
          <w:kern w:val="2"/>
          <w:sz w:val="24"/>
          <w:szCs w:val="24"/>
          <w:lang w:val="en-US" w:eastAsia="zh-CN"/>
        </w:rPr>
        <w:t>Noninferiority</w:t>
      </w:r>
      <w:proofErr w:type="spellEnd"/>
      <w:r w:rsidRPr="0089379F">
        <w:rPr>
          <w:rFonts w:ascii="Book Antiqua" w:eastAsia="等线" w:hAnsi="Book Antiqua" w:cs="Times New Roman"/>
          <w:kern w:val="2"/>
          <w:sz w:val="24"/>
          <w:szCs w:val="24"/>
          <w:lang w:val="en-US" w:eastAsia="zh-CN"/>
        </w:rPr>
        <w:t xml:space="preserve"> Trial. </w:t>
      </w:r>
      <w:r w:rsidRPr="0089379F">
        <w:rPr>
          <w:rFonts w:ascii="Book Antiqua" w:eastAsia="等线" w:hAnsi="Book Antiqua" w:cs="Times New Roman"/>
          <w:i/>
          <w:kern w:val="2"/>
          <w:sz w:val="24"/>
          <w:szCs w:val="24"/>
          <w:lang w:val="en-US" w:eastAsia="zh-CN"/>
        </w:rPr>
        <w:t xml:space="preserve">Ann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2017; </w:t>
      </w:r>
      <w:r w:rsidRPr="0089379F">
        <w:rPr>
          <w:rFonts w:ascii="Book Antiqua" w:eastAsia="等线" w:hAnsi="Book Antiqua" w:cs="Times New Roman"/>
          <w:b/>
          <w:kern w:val="2"/>
          <w:sz w:val="24"/>
          <w:szCs w:val="24"/>
          <w:lang w:val="en-US" w:eastAsia="zh-CN"/>
        </w:rPr>
        <w:t>266</w:t>
      </w:r>
      <w:r w:rsidRPr="0089379F">
        <w:rPr>
          <w:rFonts w:ascii="Book Antiqua" w:eastAsia="等线" w:hAnsi="Book Antiqua" w:cs="Times New Roman"/>
          <w:kern w:val="2"/>
          <w:sz w:val="24"/>
          <w:szCs w:val="24"/>
          <w:lang w:val="en-US" w:eastAsia="zh-CN"/>
        </w:rPr>
        <w:t>: 201-207 [PMID: 28288057 DOI: 10.1097/SLA.0000000000002212]</w:t>
      </w:r>
    </w:p>
    <w:p w14:paraId="79A55598"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37 </w:t>
      </w:r>
      <w:r w:rsidRPr="0089379F">
        <w:rPr>
          <w:rFonts w:ascii="Book Antiqua" w:eastAsia="等线" w:hAnsi="Book Antiqua" w:cs="Times New Roman"/>
          <w:b/>
          <w:kern w:val="2"/>
          <w:sz w:val="24"/>
          <w:szCs w:val="24"/>
          <w:lang w:val="en-US" w:eastAsia="zh-CN"/>
        </w:rPr>
        <w:t>Huang YQ</w:t>
      </w:r>
      <w:r w:rsidRPr="0089379F">
        <w:rPr>
          <w:rFonts w:ascii="Book Antiqua" w:eastAsia="等线" w:hAnsi="Book Antiqua" w:cs="Times New Roman"/>
          <w:kern w:val="2"/>
          <w:sz w:val="24"/>
          <w:szCs w:val="24"/>
          <w:lang w:val="en-US" w:eastAsia="zh-CN"/>
        </w:rPr>
        <w:t xml:space="preserve">, Liang CH, He L, </w:t>
      </w:r>
      <w:proofErr w:type="spellStart"/>
      <w:r w:rsidRPr="0089379F">
        <w:rPr>
          <w:rFonts w:ascii="Book Antiqua" w:eastAsia="等线" w:hAnsi="Book Antiqua" w:cs="Times New Roman"/>
          <w:kern w:val="2"/>
          <w:sz w:val="24"/>
          <w:szCs w:val="24"/>
          <w:lang w:val="en-US" w:eastAsia="zh-CN"/>
        </w:rPr>
        <w:t>Tian</w:t>
      </w:r>
      <w:proofErr w:type="spellEnd"/>
      <w:r w:rsidRPr="0089379F">
        <w:rPr>
          <w:rFonts w:ascii="Book Antiqua" w:eastAsia="等线" w:hAnsi="Book Antiqua" w:cs="Times New Roman"/>
          <w:kern w:val="2"/>
          <w:sz w:val="24"/>
          <w:szCs w:val="24"/>
          <w:lang w:val="en-US" w:eastAsia="zh-CN"/>
        </w:rPr>
        <w:t xml:space="preserve"> J, Liang CS, Chen X, Ma ZL, Liu ZY. </w:t>
      </w:r>
      <w:proofErr w:type="gramStart"/>
      <w:r w:rsidRPr="0089379F">
        <w:rPr>
          <w:rFonts w:ascii="Book Antiqua" w:eastAsia="等线" w:hAnsi="Book Antiqua" w:cs="Times New Roman"/>
          <w:kern w:val="2"/>
          <w:sz w:val="24"/>
          <w:szCs w:val="24"/>
          <w:lang w:val="en-US" w:eastAsia="zh-CN"/>
        </w:rPr>
        <w:t xml:space="preserve">Development and Validation of a </w:t>
      </w:r>
      <w:proofErr w:type="spellStart"/>
      <w:r w:rsidRPr="0089379F">
        <w:rPr>
          <w:rFonts w:ascii="Book Antiqua" w:eastAsia="等线" w:hAnsi="Book Antiqua" w:cs="Times New Roman"/>
          <w:kern w:val="2"/>
          <w:sz w:val="24"/>
          <w:szCs w:val="24"/>
          <w:lang w:val="en-US" w:eastAsia="zh-CN"/>
        </w:rPr>
        <w:t>Radiomics</w:t>
      </w:r>
      <w:proofErr w:type="spellEnd"/>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Nomogram</w:t>
      </w:r>
      <w:proofErr w:type="spellEnd"/>
      <w:r w:rsidRPr="0089379F">
        <w:rPr>
          <w:rFonts w:ascii="Book Antiqua" w:eastAsia="等线" w:hAnsi="Book Antiqua" w:cs="Times New Roman"/>
          <w:kern w:val="2"/>
          <w:sz w:val="24"/>
          <w:szCs w:val="24"/>
          <w:lang w:val="en-US" w:eastAsia="zh-CN"/>
        </w:rPr>
        <w:t xml:space="preserve"> for Preoperative Prediction of Lymph Node Metastasis in Colorectal Cancer.</w:t>
      </w:r>
      <w:proofErr w:type="gramEnd"/>
      <w:r w:rsidRPr="0089379F">
        <w:rPr>
          <w:rFonts w:ascii="Book Antiqua" w:eastAsia="等线" w:hAnsi="Book Antiqua" w:cs="Times New Roman"/>
          <w:kern w:val="2"/>
          <w:sz w:val="24"/>
          <w:szCs w:val="24"/>
          <w:lang w:val="en-US" w:eastAsia="zh-CN"/>
        </w:rPr>
        <w:t xml:space="preserve"> </w:t>
      </w:r>
      <w:r w:rsidRPr="0089379F">
        <w:rPr>
          <w:rFonts w:ascii="Book Antiqua" w:eastAsia="等线" w:hAnsi="Book Antiqua" w:cs="Times New Roman"/>
          <w:i/>
          <w:kern w:val="2"/>
          <w:sz w:val="24"/>
          <w:szCs w:val="24"/>
          <w:lang w:val="en-US" w:eastAsia="zh-CN"/>
        </w:rPr>
        <w:t xml:space="preserve">J </w:t>
      </w:r>
      <w:proofErr w:type="spellStart"/>
      <w:r w:rsidRPr="0089379F">
        <w:rPr>
          <w:rFonts w:ascii="Book Antiqua" w:eastAsia="等线" w:hAnsi="Book Antiqua" w:cs="Times New Roman"/>
          <w:i/>
          <w:kern w:val="2"/>
          <w:sz w:val="24"/>
          <w:szCs w:val="24"/>
          <w:lang w:val="en-US" w:eastAsia="zh-CN"/>
        </w:rPr>
        <w:t>Clin</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Oncol</w:t>
      </w:r>
      <w:proofErr w:type="spellEnd"/>
      <w:r w:rsidRPr="0089379F">
        <w:rPr>
          <w:rFonts w:ascii="Book Antiqua" w:eastAsia="等线" w:hAnsi="Book Antiqua" w:cs="Times New Roman"/>
          <w:kern w:val="2"/>
          <w:sz w:val="24"/>
          <w:szCs w:val="24"/>
          <w:lang w:val="en-US" w:eastAsia="zh-CN"/>
        </w:rPr>
        <w:t xml:space="preserve"> 2016; </w:t>
      </w:r>
      <w:r w:rsidRPr="0089379F">
        <w:rPr>
          <w:rFonts w:ascii="Book Antiqua" w:eastAsia="等线" w:hAnsi="Book Antiqua" w:cs="Times New Roman"/>
          <w:b/>
          <w:kern w:val="2"/>
          <w:sz w:val="24"/>
          <w:szCs w:val="24"/>
          <w:lang w:val="en-US" w:eastAsia="zh-CN"/>
        </w:rPr>
        <w:t>34</w:t>
      </w:r>
      <w:r w:rsidRPr="0089379F">
        <w:rPr>
          <w:rFonts w:ascii="Book Antiqua" w:eastAsia="等线" w:hAnsi="Book Antiqua" w:cs="Times New Roman"/>
          <w:kern w:val="2"/>
          <w:sz w:val="24"/>
          <w:szCs w:val="24"/>
          <w:lang w:val="en-US" w:eastAsia="zh-CN"/>
        </w:rPr>
        <w:t>: 2157-2164 [PMID: 27138577 DOI: 10.1200/JCO.2015.65.9128]</w:t>
      </w:r>
    </w:p>
    <w:p w14:paraId="56D19430"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38 </w:t>
      </w:r>
      <w:proofErr w:type="spellStart"/>
      <w:r w:rsidRPr="0089379F">
        <w:rPr>
          <w:rFonts w:ascii="Book Antiqua" w:eastAsia="等线" w:hAnsi="Book Antiqua" w:cs="Times New Roman"/>
          <w:b/>
          <w:kern w:val="2"/>
          <w:sz w:val="24"/>
          <w:szCs w:val="24"/>
          <w:lang w:val="en-US" w:eastAsia="zh-CN"/>
        </w:rPr>
        <w:t>Toiyama</w:t>
      </w:r>
      <w:proofErr w:type="spellEnd"/>
      <w:r w:rsidRPr="0089379F">
        <w:rPr>
          <w:rFonts w:ascii="Book Antiqua" w:eastAsia="等线" w:hAnsi="Book Antiqua" w:cs="Times New Roman"/>
          <w:b/>
          <w:kern w:val="2"/>
          <w:sz w:val="24"/>
          <w:szCs w:val="24"/>
          <w:lang w:val="en-US" w:eastAsia="zh-CN"/>
        </w:rPr>
        <w:t xml:space="preserve"> Y</w:t>
      </w:r>
      <w:r w:rsidRPr="0089379F">
        <w:rPr>
          <w:rFonts w:ascii="Book Antiqua" w:eastAsia="等线" w:hAnsi="Book Antiqua" w:cs="Times New Roman"/>
          <w:kern w:val="2"/>
          <w:sz w:val="24"/>
          <w:szCs w:val="24"/>
          <w:lang w:val="en-US" w:eastAsia="zh-CN"/>
        </w:rPr>
        <w:t xml:space="preserve">, Inoue Y, Shimura T, </w:t>
      </w:r>
      <w:proofErr w:type="spellStart"/>
      <w:r w:rsidRPr="0089379F">
        <w:rPr>
          <w:rFonts w:ascii="Book Antiqua" w:eastAsia="等线" w:hAnsi="Book Antiqua" w:cs="Times New Roman"/>
          <w:kern w:val="2"/>
          <w:sz w:val="24"/>
          <w:szCs w:val="24"/>
          <w:lang w:val="en-US" w:eastAsia="zh-CN"/>
        </w:rPr>
        <w:t>Fujikawa</w:t>
      </w:r>
      <w:proofErr w:type="spellEnd"/>
      <w:r w:rsidRPr="0089379F">
        <w:rPr>
          <w:rFonts w:ascii="Book Antiqua" w:eastAsia="等线" w:hAnsi="Book Antiqua" w:cs="Times New Roman"/>
          <w:kern w:val="2"/>
          <w:sz w:val="24"/>
          <w:szCs w:val="24"/>
          <w:lang w:val="en-US" w:eastAsia="zh-CN"/>
        </w:rPr>
        <w:t xml:space="preserve"> H, </w:t>
      </w:r>
      <w:proofErr w:type="spellStart"/>
      <w:r w:rsidRPr="0089379F">
        <w:rPr>
          <w:rFonts w:ascii="Book Antiqua" w:eastAsia="等线" w:hAnsi="Book Antiqua" w:cs="Times New Roman"/>
          <w:kern w:val="2"/>
          <w:sz w:val="24"/>
          <w:szCs w:val="24"/>
          <w:lang w:val="en-US" w:eastAsia="zh-CN"/>
        </w:rPr>
        <w:t>Saigusa</w:t>
      </w:r>
      <w:proofErr w:type="spellEnd"/>
      <w:r w:rsidRPr="0089379F">
        <w:rPr>
          <w:rFonts w:ascii="Book Antiqua" w:eastAsia="等线" w:hAnsi="Book Antiqua" w:cs="Times New Roman"/>
          <w:kern w:val="2"/>
          <w:sz w:val="24"/>
          <w:szCs w:val="24"/>
          <w:lang w:val="en-US" w:eastAsia="zh-CN"/>
        </w:rPr>
        <w:t xml:space="preserve"> S, </w:t>
      </w:r>
      <w:proofErr w:type="spellStart"/>
      <w:r w:rsidRPr="0089379F">
        <w:rPr>
          <w:rFonts w:ascii="Book Antiqua" w:eastAsia="等线" w:hAnsi="Book Antiqua" w:cs="Times New Roman"/>
          <w:kern w:val="2"/>
          <w:sz w:val="24"/>
          <w:szCs w:val="24"/>
          <w:lang w:val="en-US" w:eastAsia="zh-CN"/>
        </w:rPr>
        <w:t>Hiro</w:t>
      </w:r>
      <w:proofErr w:type="spellEnd"/>
      <w:r w:rsidRPr="0089379F">
        <w:rPr>
          <w:rFonts w:ascii="Book Antiqua" w:eastAsia="等线" w:hAnsi="Book Antiqua" w:cs="Times New Roman"/>
          <w:kern w:val="2"/>
          <w:sz w:val="24"/>
          <w:szCs w:val="24"/>
          <w:lang w:val="en-US" w:eastAsia="zh-CN"/>
        </w:rPr>
        <w:t xml:space="preserve"> J, Kobayashi M, </w:t>
      </w:r>
      <w:proofErr w:type="spellStart"/>
      <w:r w:rsidRPr="0089379F">
        <w:rPr>
          <w:rFonts w:ascii="Book Antiqua" w:eastAsia="等线" w:hAnsi="Book Antiqua" w:cs="Times New Roman"/>
          <w:kern w:val="2"/>
          <w:sz w:val="24"/>
          <w:szCs w:val="24"/>
          <w:lang w:val="en-US" w:eastAsia="zh-CN"/>
        </w:rPr>
        <w:t>Ohi</w:t>
      </w:r>
      <w:proofErr w:type="spellEnd"/>
      <w:r w:rsidRPr="0089379F">
        <w:rPr>
          <w:rFonts w:ascii="Book Antiqua" w:eastAsia="等线" w:hAnsi="Book Antiqua" w:cs="Times New Roman"/>
          <w:kern w:val="2"/>
          <w:sz w:val="24"/>
          <w:szCs w:val="24"/>
          <w:lang w:val="en-US" w:eastAsia="zh-CN"/>
        </w:rPr>
        <w:t xml:space="preserve"> M, Araki T, Tanaka K, </w:t>
      </w:r>
      <w:proofErr w:type="spellStart"/>
      <w:r w:rsidRPr="0089379F">
        <w:rPr>
          <w:rFonts w:ascii="Book Antiqua" w:eastAsia="等线" w:hAnsi="Book Antiqua" w:cs="Times New Roman"/>
          <w:kern w:val="2"/>
          <w:sz w:val="24"/>
          <w:szCs w:val="24"/>
          <w:lang w:val="en-US" w:eastAsia="zh-CN"/>
        </w:rPr>
        <w:t>Mohri</w:t>
      </w:r>
      <w:proofErr w:type="spellEnd"/>
      <w:r w:rsidRPr="0089379F">
        <w:rPr>
          <w:rFonts w:ascii="Book Antiqua" w:eastAsia="等线" w:hAnsi="Book Antiqua" w:cs="Times New Roman"/>
          <w:kern w:val="2"/>
          <w:sz w:val="24"/>
          <w:szCs w:val="24"/>
          <w:lang w:val="en-US" w:eastAsia="zh-CN"/>
        </w:rPr>
        <w:t xml:space="preserve"> Y, </w:t>
      </w:r>
      <w:proofErr w:type="spellStart"/>
      <w:r w:rsidRPr="0089379F">
        <w:rPr>
          <w:rFonts w:ascii="Book Antiqua" w:eastAsia="等线" w:hAnsi="Book Antiqua" w:cs="Times New Roman"/>
          <w:kern w:val="2"/>
          <w:sz w:val="24"/>
          <w:szCs w:val="24"/>
          <w:lang w:val="en-US" w:eastAsia="zh-CN"/>
        </w:rPr>
        <w:t>Kusunoki</w:t>
      </w:r>
      <w:proofErr w:type="spellEnd"/>
      <w:r w:rsidRPr="0089379F">
        <w:rPr>
          <w:rFonts w:ascii="Book Antiqua" w:eastAsia="等线" w:hAnsi="Book Antiqua" w:cs="Times New Roman"/>
          <w:kern w:val="2"/>
          <w:sz w:val="24"/>
          <w:szCs w:val="24"/>
          <w:lang w:val="en-US" w:eastAsia="zh-CN"/>
        </w:rPr>
        <w:t xml:space="preserve"> M. Serum </w:t>
      </w:r>
      <w:proofErr w:type="spellStart"/>
      <w:r w:rsidRPr="0089379F">
        <w:rPr>
          <w:rFonts w:ascii="Book Antiqua" w:eastAsia="等线" w:hAnsi="Book Antiqua" w:cs="Times New Roman"/>
          <w:kern w:val="2"/>
          <w:sz w:val="24"/>
          <w:szCs w:val="24"/>
          <w:lang w:val="en-US" w:eastAsia="zh-CN"/>
        </w:rPr>
        <w:t>Angiopoietin</w:t>
      </w:r>
      <w:proofErr w:type="spellEnd"/>
      <w:r w:rsidRPr="0089379F">
        <w:rPr>
          <w:rFonts w:ascii="Book Antiqua" w:eastAsia="等线" w:hAnsi="Book Antiqua" w:cs="Times New Roman"/>
          <w:kern w:val="2"/>
          <w:sz w:val="24"/>
          <w:szCs w:val="24"/>
          <w:lang w:val="en-US" w:eastAsia="zh-CN"/>
        </w:rPr>
        <w:t xml:space="preserve">-like Protein 2 Improves Preoperative Detection of Lymph Node Metastasis in Colorectal Cancer. </w:t>
      </w:r>
      <w:r w:rsidRPr="0089379F">
        <w:rPr>
          <w:rFonts w:ascii="Book Antiqua" w:eastAsia="等线" w:hAnsi="Book Antiqua" w:cs="Times New Roman"/>
          <w:i/>
          <w:kern w:val="2"/>
          <w:sz w:val="24"/>
          <w:szCs w:val="24"/>
          <w:lang w:val="en-US" w:eastAsia="zh-CN"/>
        </w:rPr>
        <w:t>Anticancer Res</w:t>
      </w:r>
      <w:r w:rsidRPr="0089379F">
        <w:rPr>
          <w:rFonts w:ascii="Book Antiqua" w:eastAsia="等线" w:hAnsi="Book Antiqua" w:cs="Times New Roman"/>
          <w:kern w:val="2"/>
          <w:sz w:val="24"/>
          <w:szCs w:val="24"/>
          <w:lang w:val="en-US" w:eastAsia="zh-CN"/>
        </w:rPr>
        <w:t xml:space="preserve"> 2015; </w:t>
      </w:r>
      <w:r w:rsidRPr="0089379F">
        <w:rPr>
          <w:rFonts w:ascii="Book Antiqua" w:eastAsia="等线" w:hAnsi="Book Antiqua" w:cs="Times New Roman"/>
          <w:b/>
          <w:kern w:val="2"/>
          <w:sz w:val="24"/>
          <w:szCs w:val="24"/>
          <w:lang w:val="en-US" w:eastAsia="zh-CN"/>
        </w:rPr>
        <w:t>35</w:t>
      </w:r>
      <w:r w:rsidRPr="0089379F">
        <w:rPr>
          <w:rFonts w:ascii="Book Antiqua" w:eastAsia="等线" w:hAnsi="Book Antiqua" w:cs="Times New Roman"/>
          <w:kern w:val="2"/>
          <w:sz w:val="24"/>
          <w:szCs w:val="24"/>
          <w:lang w:val="en-US" w:eastAsia="zh-CN"/>
        </w:rPr>
        <w:t>: 2849-2856 [PMID: 25964566]</w:t>
      </w:r>
    </w:p>
    <w:p w14:paraId="412EEBE6"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39 </w:t>
      </w:r>
      <w:proofErr w:type="spellStart"/>
      <w:r w:rsidRPr="0089379F">
        <w:rPr>
          <w:rFonts w:ascii="Book Antiqua" w:eastAsia="等线" w:hAnsi="Book Antiqua" w:cs="Times New Roman"/>
          <w:b/>
          <w:kern w:val="2"/>
          <w:sz w:val="24"/>
          <w:szCs w:val="24"/>
          <w:lang w:val="en-US" w:eastAsia="zh-CN"/>
        </w:rPr>
        <w:t>Konishi</w:t>
      </w:r>
      <w:proofErr w:type="spellEnd"/>
      <w:r w:rsidRPr="0089379F">
        <w:rPr>
          <w:rFonts w:ascii="Book Antiqua" w:eastAsia="等线" w:hAnsi="Book Antiqua" w:cs="Times New Roman"/>
          <w:b/>
          <w:kern w:val="2"/>
          <w:sz w:val="24"/>
          <w:szCs w:val="24"/>
          <w:lang w:val="en-US" w:eastAsia="zh-CN"/>
        </w:rPr>
        <w:t xml:space="preserve"> T</w:t>
      </w:r>
      <w:r w:rsidRPr="0089379F">
        <w:rPr>
          <w:rFonts w:ascii="Book Antiqua" w:eastAsia="等线" w:hAnsi="Book Antiqua" w:cs="Times New Roman"/>
          <w:kern w:val="2"/>
          <w:sz w:val="24"/>
          <w:szCs w:val="24"/>
          <w:lang w:val="en-US" w:eastAsia="zh-CN"/>
        </w:rPr>
        <w:t xml:space="preserve">, Shimada Y, Lee LH, </w:t>
      </w:r>
      <w:proofErr w:type="spellStart"/>
      <w:r w:rsidRPr="0089379F">
        <w:rPr>
          <w:rFonts w:ascii="Book Antiqua" w:eastAsia="等线" w:hAnsi="Book Antiqua" w:cs="Times New Roman"/>
          <w:kern w:val="2"/>
          <w:sz w:val="24"/>
          <w:szCs w:val="24"/>
          <w:lang w:val="en-US" w:eastAsia="zh-CN"/>
        </w:rPr>
        <w:t>Cavalcanti</w:t>
      </w:r>
      <w:proofErr w:type="spellEnd"/>
      <w:r w:rsidRPr="0089379F">
        <w:rPr>
          <w:rFonts w:ascii="Book Antiqua" w:eastAsia="等线" w:hAnsi="Book Antiqua" w:cs="Times New Roman"/>
          <w:kern w:val="2"/>
          <w:sz w:val="24"/>
          <w:szCs w:val="24"/>
          <w:lang w:val="en-US" w:eastAsia="zh-CN"/>
        </w:rPr>
        <w:t xml:space="preserve"> MS, Hsu M, Smith JJ, Nash GM, Temple LK, </w:t>
      </w:r>
      <w:proofErr w:type="spellStart"/>
      <w:r w:rsidRPr="0089379F">
        <w:rPr>
          <w:rFonts w:ascii="Book Antiqua" w:eastAsia="等线" w:hAnsi="Book Antiqua" w:cs="Times New Roman"/>
          <w:kern w:val="2"/>
          <w:sz w:val="24"/>
          <w:szCs w:val="24"/>
          <w:lang w:val="en-US" w:eastAsia="zh-CN"/>
        </w:rPr>
        <w:t>Guillem</w:t>
      </w:r>
      <w:proofErr w:type="spellEnd"/>
      <w:r w:rsidRPr="0089379F">
        <w:rPr>
          <w:rFonts w:ascii="Book Antiqua" w:eastAsia="等线" w:hAnsi="Book Antiqua" w:cs="Times New Roman"/>
          <w:kern w:val="2"/>
          <w:sz w:val="24"/>
          <w:szCs w:val="24"/>
          <w:lang w:val="en-US" w:eastAsia="zh-CN"/>
        </w:rPr>
        <w:t xml:space="preserve"> JG, </w:t>
      </w:r>
      <w:proofErr w:type="spellStart"/>
      <w:r w:rsidRPr="0089379F">
        <w:rPr>
          <w:rFonts w:ascii="Book Antiqua" w:eastAsia="等线" w:hAnsi="Book Antiqua" w:cs="Times New Roman"/>
          <w:kern w:val="2"/>
          <w:sz w:val="24"/>
          <w:szCs w:val="24"/>
          <w:lang w:val="en-US" w:eastAsia="zh-CN"/>
        </w:rPr>
        <w:t>Paty</w:t>
      </w:r>
      <w:proofErr w:type="spellEnd"/>
      <w:r w:rsidRPr="0089379F">
        <w:rPr>
          <w:rFonts w:ascii="Book Antiqua" w:eastAsia="等线" w:hAnsi="Book Antiqua" w:cs="Times New Roman"/>
          <w:kern w:val="2"/>
          <w:sz w:val="24"/>
          <w:szCs w:val="24"/>
          <w:lang w:val="en-US" w:eastAsia="zh-CN"/>
        </w:rPr>
        <w:t xml:space="preserve"> PB, Garcia-Aguilar J, </w:t>
      </w:r>
      <w:proofErr w:type="spellStart"/>
      <w:r w:rsidRPr="0089379F">
        <w:rPr>
          <w:rFonts w:ascii="Book Antiqua" w:eastAsia="等线" w:hAnsi="Book Antiqua" w:cs="Times New Roman"/>
          <w:kern w:val="2"/>
          <w:sz w:val="24"/>
          <w:szCs w:val="24"/>
          <w:lang w:val="en-US" w:eastAsia="zh-CN"/>
        </w:rPr>
        <w:t>Vakiani</w:t>
      </w:r>
      <w:proofErr w:type="spellEnd"/>
      <w:r w:rsidRPr="0089379F">
        <w:rPr>
          <w:rFonts w:ascii="Book Antiqua" w:eastAsia="等线" w:hAnsi="Book Antiqua" w:cs="Times New Roman"/>
          <w:kern w:val="2"/>
          <w:sz w:val="24"/>
          <w:szCs w:val="24"/>
          <w:lang w:val="en-US" w:eastAsia="zh-CN"/>
        </w:rPr>
        <w:t xml:space="preserve"> E, </w:t>
      </w:r>
      <w:proofErr w:type="spellStart"/>
      <w:r w:rsidRPr="0089379F">
        <w:rPr>
          <w:rFonts w:ascii="Book Antiqua" w:eastAsia="等线" w:hAnsi="Book Antiqua" w:cs="Times New Roman"/>
          <w:kern w:val="2"/>
          <w:sz w:val="24"/>
          <w:szCs w:val="24"/>
          <w:lang w:val="en-US" w:eastAsia="zh-CN"/>
        </w:rPr>
        <w:t>Gonen</w:t>
      </w:r>
      <w:proofErr w:type="spellEnd"/>
      <w:r w:rsidRPr="0089379F">
        <w:rPr>
          <w:rFonts w:ascii="Book Antiqua" w:eastAsia="等线" w:hAnsi="Book Antiqua" w:cs="Times New Roman"/>
          <w:kern w:val="2"/>
          <w:sz w:val="24"/>
          <w:szCs w:val="24"/>
          <w:lang w:val="en-US" w:eastAsia="zh-CN"/>
        </w:rPr>
        <w:t xml:space="preserve"> M, Shia J, Weiser MR. Poorly Differentiated Clusters Predict Colon Cancer Recurrence: An In-Depth Comparative Analysis of Invasive-Front Prognostic Markers. </w:t>
      </w:r>
      <w:r w:rsidRPr="0089379F">
        <w:rPr>
          <w:rFonts w:ascii="Book Antiqua" w:eastAsia="等线" w:hAnsi="Book Antiqua" w:cs="Times New Roman"/>
          <w:i/>
          <w:kern w:val="2"/>
          <w:sz w:val="24"/>
          <w:szCs w:val="24"/>
          <w:lang w:val="en-US" w:eastAsia="zh-CN"/>
        </w:rPr>
        <w:t xml:space="preserve">Am J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i/>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Pathol</w:t>
      </w:r>
      <w:proofErr w:type="spellEnd"/>
      <w:r w:rsidRPr="0089379F">
        <w:rPr>
          <w:rFonts w:ascii="Book Antiqua" w:eastAsia="等线" w:hAnsi="Book Antiqua" w:cs="Times New Roman"/>
          <w:kern w:val="2"/>
          <w:sz w:val="24"/>
          <w:szCs w:val="24"/>
          <w:lang w:val="en-US" w:eastAsia="zh-CN"/>
        </w:rPr>
        <w:t xml:space="preserve"> 2018; </w:t>
      </w:r>
      <w:r w:rsidRPr="0089379F">
        <w:rPr>
          <w:rFonts w:ascii="Book Antiqua" w:eastAsia="等线" w:hAnsi="Book Antiqua" w:cs="Times New Roman"/>
          <w:b/>
          <w:kern w:val="2"/>
          <w:sz w:val="24"/>
          <w:szCs w:val="24"/>
          <w:lang w:val="en-US" w:eastAsia="zh-CN"/>
        </w:rPr>
        <w:t>42</w:t>
      </w:r>
      <w:r w:rsidRPr="0089379F">
        <w:rPr>
          <w:rFonts w:ascii="Book Antiqua" w:eastAsia="等线" w:hAnsi="Book Antiqua" w:cs="Times New Roman"/>
          <w:kern w:val="2"/>
          <w:sz w:val="24"/>
          <w:szCs w:val="24"/>
          <w:lang w:val="en-US" w:eastAsia="zh-CN"/>
        </w:rPr>
        <w:t>: 705-714 [PMID: 29624511 DOI: 10.1097/PAS.0000000000001059]</w:t>
      </w:r>
    </w:p>
    <w:p w14:paraId="401CB710"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40 </w:t>
      </w:r>
      <w:proofErr w:type="spellStart"/>
      <w:r w:rsidRPr="0089379F">
        <w:rPr>
          <w:rFonts w:ascii="Book Antiqua" w:eastAsia="等线" w:hAnsi="Book Antiqua" w:cs="Times New Roman"/>
          <w:b/>
          <w:kern w:val="2"/>
          <w:sz w:val="24"/>
          <w:szCs w:val="24"/>
          <w:lang w:val="en-US" w:eastAsia="zh-CN"/>
        </w:rPr>
        <w:t>Madabhushi</w:t>
      </w:r>
      <w:proofErr w:type="spellEnd"/>
      <w:r w:rsidRPr="0089379F">
        <w:rPr>
          <w:rFonts w:ascii="Book Antiqua" w:eastAsia="等线" w:hAnsi="Book Antiqua" w:cs="Times New Roman"/>
          <w:b/>
          <w:kern w:val="2"/>
          <w:sz w:val="24"/>
          <w:szCs w:val="24"/>
          <w:lang w:val="en-US" w:eastAsia="zh-CN"/>
        </w:rPr>
        <w:t xml:space="preserve"> A</w:t>
      </w:r>
      <w:r w:rsidRPr="0089379F">
        <w:rPr>
          <w:rFonts w:ascii="Book Antiqua" w:eastAsia="等线" w:hAnsi="Book Antiqua" w:cs="Times New Roman"/>
          <w:kern w:val="2"/>
          <w:sz w:val="24"/>
          <w:szCs w:val="24"/>
          <w:lang w:val="en-US" w:eastAsia="zh-CN"/>
        </w:rPr>
        <w:t xml:space="preserve">, Lee G. Image analysis and machine learning in digital pathology: Challenges and opportunities. </w:t>
      </w:r>
      <w:r w:rsidRPr="0089379F">
        <w:rPr>
          <w:rFonts w:ascii="Book Antiqua" w:eastAsia="等线" w:hAnsi="Book Antiqua" w:cs="Times New Roman"/>
          <w:i/>
          <w:kern w:val="2"/>
          <w:sz w:val="24"/>
          <w:szCs w:val="24"/>
          <w:lang w:val="en-US" w:eastAsia="zh-CN"/>
        </w:rPr>
        <w:t>Med Image Anal</w:t>
      </w:r>
      <w:r w:rsidRPr="0089379F">
        <w:rPr>
          <w:rFonts w:ascii="Book Antiqua" w:eastAsia="等线" w:hAnsi="Book Antiqua" w:cs="Times New Roman"/>
          <w:kern w:val="2"/>
          <w:sz w:val="24"/>
          <w:szCs w:val="24"/>
          <w:lang w:val="en-US" w:eastAsia="zh-CN"/>
        </w:rPr>
        <w:t xml:space="preserve"> 2016; </w:t>
      </w:r>
      <w:r w:rsidRPr="0089379F">
        <w:rPr>
          <w:rFonts w:ascii="Book Antiqua" w:eastAsia="等线" w:hAnsi="Book Antiqua" w:cs="Times New Roman"/>
          <w:b/>
          <w:kern w:val="2"/>
          <w:sz w:val="24"/>
          <w:szCs w:val="24"/>
          <w:lang w:val="en-US" w:eastAsia="zh-CN"/>
        </w:rPr>
        <w:t>33</w:t>
      </w:r>
      <w:r w:rsidRPr="0089379F">
        <w:rPr>
          <w:rFonts w:ascii="Book Antiqua" w:eastAsia="等线" w:hAnsi="Book Antiqua" w:cs="Times New Roman"/>
          <w:kern w:val="2"/>
          <w:sz w:val="24"/>
          <w:szCs w:val="24"/>
          <w:lang w:val="en-US" w:eastAsia="zh-CN"/>
        </w:rPr>
        <w:t>: 170-175 [PMID: 27423409 DOI: 10.1016/j.media.2016.06.037]</w:t>
      </w:r>
    </w:p>
    <w:p w14:paraId="28A7B8DB" w14:textId="77777777" w:rsidR="007A52B7"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41 </w:t>
      </w:r>
      <w:r w:rsidRPr="0089379F">
        <w:rPr>
          <w:rFonts w:ascii="Book Antiqua" w:eastAsia="等线" w:hAnsi="Book Antiqua" w:cs="Times New Roman"/>
          <w:b/>
          <w:kern w:val="2"/>
          <w:sz w:val="24"/>
          <w:szCs w:val="24"/>
          <w:lang w:val="en-US" w:eastAsia="zh-CN"/>
        </w:rPr>
        <w:t>Wang Z</w:t>
      </w:r>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kern w:val="2"/>
          <w:sz w:val="24"/>
          <w:szCs w:val="24"/>
          <w:lang w:val="en-US" w:eastAsia="zh-CN"/>
        </w:rPr>
        <w:t>Loh</w:t>
      </w:r>
      <w:proofErr w:type="spellEnd"/>
      <w:r w:rsidRPr="0089379F">
        <w:rPr>
          <w:rFonts w:ascii="Book Antiqua" w:eastAsia="等线" w:hAnsi="Book Antiqua" w:cs="Times New Roman"/>
          <w:kern w:val="2"/>
          <w:sz w:val="24"/>
          <w:szCs w:val="24"/>
          <w:lang w:val="en-US" w:eastAsia="zh-CN"/>
        </w:rPr>
        <w:t xml:space="preserve"> KY, Tan KY, Woo EC. </w:t>
      </w:r>
      <w:proofErr w:type="gramStart"/>
      <w:r w:rsidRPr="0089379F">
        <w:rPr>
          <w:rFonts w:ascii="Book Antiqua" w:eastAsia="等线" w:hAnsi="Book Antiqua" w:cs="Times New Roman"/>
          <w:kern w:val="2"/>
          <w:sz w:val="24"/>
          <w:szCs w:val="24"/>
          <w:lang w:val="en-US" w:eastAsia="zh-CN"/>
        </w:rPr>
        <w:t>The role of lateral lymph node dissection in the management of lower rectal cancer.</w:t>
      </w:r>
      <w:proofErr w:type="gramEnd"/>
      <w:r w:rsidRPr="0089379F">
        <w:rPr>
          <w:rFonts w:ascii="Book Antiqua" w:eastAsia="等线" w:hAnsi="Book Antiqua" w:cs="Times New Roman"/>
          <w:kern w:val="2"/>
          <w:sz w:val="24"/>
          <w:szCs w:val="24"/>
          <w:lang w:val="en-US" w:eastAsia="zh-CN"/>
        </w:rPr>
        <w:t xml:space="preserve"> </w:t>
      </w:r>
      <w:proofErr w:type="spellStart"/>
      <w:r w:rsidRPr="0089379F">
        <w:rPr>
          <w:rFonts w:ascii="Book Antiqua" w:eastAsia="等线" w:hAnsi="Book Antiqua" w:cs="Times New Roman"/>
          <w:i/>
          <w:kern w:val="2"/>
          <w:sz w:val="24"/>
          <w:szCs w:val="24"/>
          <w:lang w:val="en-US" w:eastAsia="zh-CN"/>
        </w:rPr>
        <w:t>Langenbecks</w:t>
      </w:r>
      <w:proofErr w:type="spellEnd"/>
      <w:r w:rsidRPr="0089379F">
        <w:rPr>
          <w:rFonts w:ascii="Book Antiqua" w:eastAsia="等线" w:hAnsi="Book Antiqua" w:cs="Times New Roman"/>
          <w:i/>
          <w:kern w:val="2"/>
          <w:sz w:val="24"/>
          <w:szCs w:val="24"/>
          <w:lang w:val="en-US" w:eastAsia="zh-CN"/>
        </w:rPr>
        <w:t xml:space="preserve"> Arch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2012; </w:t>
      </w:r>
      <w:r w:rsidRPr="0089379F">
        <w:rPr>
          <w:rFonts w:ascii="Book Antiqua" w:eastAsia="等线" w:hAnsi="Book Antiqua" w:cs="Times New Roman"/>
          <w:b/>
          <w:kern w:val="2"/>
          <w:sz w:val="24"/>
          <w:szCs w:val="24"/>
          <w:lang w:val="en-US" w:eastAsia="zh-CN"/>
        </w:rPr>
        <w:t>397</w:t>
      </w:r>
      <w:r w:rsidRPr="0089379F">
        <w:rPr>
          <w:rFonts w:ascii="Book Antiqua" w:eastAsia="等线" w:hAnsi="Book Antiqua" w:cs="Times New Roman"/>
          <w:kern w:val="2"/>
          <w:sz w:val="24"/>
          <w:szCs w:val="24"/>
          <w:lang w:val="en-US" w:eastAsia="zh-CN"/>
        </w:rPr>
        <w:t>: 353-361 [PMID: 22105772 DOI: 10.1007/s00423-011-0864-x]</w:t>
      </w:r>
    </w:p>
    <w:p w14:paraId="1874F949" w14:textId="3F35E2EE" w:rsidR="009F6EB4" w:rsidRPr="0089379F" w:rsidRDefault="007A52B7" w:rsidP="007A52B7">
      <w:pPr>
        <w:widowControl w:val="0"/>
        <w:jc w:val="both"/>
        <w:rPr>
          <w:rFonts w:ascii="Book Antiqua" w:eastAsia="等线" w:hAnsi="Book Antiqua" w:cs="Times New Roman"/>
          <w:kern w:val="2"/>
          <w:sz w:val="24"/>
          <w:szCs w:val="24"/>
          <w:lang w:val="en-US" w:eastAsia="zh-CN"/>
        </w:rPr>
      </w:pPr>
      <w:r w:rsidRPr="0089379F">
        <w:rPr>
          <w:rFonts w:ascii="Book Antiqua" w:eastAsia="等线" w:hAnsi="Book Antiqua" w:cs="Times New Roman"/>
          <w:kern w:val="2"/>
          <w:sz w:val="24"/>
          <w:szCs w:val="24"/>
          <w:lang w:val="en-US" w:eastAsia="zh-CN"/>
        </w:rPr>
        <w:t xml:space="preserve">42 </w:t>
      </w:r>
      <w:proofErr w:type="spellStart"/>
      <w:r w:rsidRPr="0089379F">
        <w:rPr>
          <w:rFonts w:ascii="Book Antiqua" w:eastAsia="等线" w:hAnsi="Book Antiqua" w:cs="Times New Roman"/>
          <w:b/>
          <w:kern w:val="2"/>
          <w:sz w:val="24"/>
          <w:szCs w:val="24"/>
          <w:lang w:val="en-US" w:eastAsia="zh-CN"/>
        </w:rPr>
        <w:t>Heald</w:t>
      </w:r>
      <w:proofErr w:type="spellEnd"/>
      <w:r w:rsidRPr="0089379F">
        <w:rPr>
          <w:rFonts w:ascii="Book Antiqua" w:eastAsia="等线" w:hAnsi="Book Antiqua" w:cs="Times New Roman"/>
          <w:b/>
          <w:kern w:val="2"/>
          <w:sz w:val="24"/>
          <w:szCs w:val="24"/>
          <w:lang w:val="en-US" w:eastAsia="zh-CN"/>
        </w:rPr>
        <w:t xml:space="preserve"> RJ</w:t>
      </w:r>
      <w:r w:rsidRPr="0089379F">
        <w:rPr>
          <w:rFonts w:ascii="Book Antiqua" w:eastAsia="等线" w:hAnsi="Book Antiqua" w:cs="Times New Roman"/>
          <w:kern w:val="2"/>
          <w:sz w:val="24"/>
          <w:szCs w:val="24"/>
          <w:lang w:val="en-US" w:eastAsia="zh-CN"/>
        </w:rPr>
        <w:t xml:space="preserve">, Moran BJ, </w:t>
      </w:r>
      <w:proofErr w:type="spellStart"/>
      <w:r w:rsidRPr="0089379F">
        <w:rPr>
          <w:rFonts w:ascii="Book Antiqua" w:eastAsia="等线" w:hAnsi="Book Antiqua" w:cs="Times New Roman"/>
          <w:kern w:val="2"/>
          <w:sz w:val="24"/>
          <w:szCs w:val="24"/>
          <w:lang w:val="en-US" w:eastAsia="zh-CN"/>
        </w:rPr>
        <w:t>Ryall</w:t>
      </w:r>
      <w:proofErr w:type="spellEnd"/>
      <w:r w:rsidRPr="0089379F">
        <w:rPr>
          <w:rFonts w:ascii="Book Antiqua" w:eastAsia="等线" w:hAnsi="Book Antiqua" w:cs="Times New Roman"/>
          <w:kern w:val="2"/>
          <w:sz w:val="24"/>
          <w:szCs w:val="24"/>
          <w:lang w:val="en-US" w:eastAsia="zh-CN"/>
        </w:rPr>
        <w:t xml:space="preserve"> RD, Sexton R, MacFarlane JK. Rectal cancer: The Basingstoke experience of total </w:t>
      </w:r>
      <w:proofErr w:type="spellStart"/>
      <w:r w:rsidRPr="0089379F">
        <w:rPr>
          <w:rFonts w:ascii="Book Antiqua" w:eastAsia="等线" w:hAnsi="Book Antiqua" w:cs="Times New Roman"/>
          <w:kern w:val="2"/>
          <w:sz w:val="24"/>
          <w:szCs w:val="24"/>
          <w:lang w:val="en-US" w:eastAsia="zh-CN"/>
        </w:rPr>
        <w:t>mesorectal</w:t>
      </w:r>
      <w:proofErr w:type="spellEnd"/>
      <w:r w:rsidRPr="0089379F">
        <w:rPr>
          <w:rFonts w:ascii="Book Antiqua" w:eastAsia="等线" w:hAnsi="Book Antiqua" w:cs="Times New Roman"/>
          <w:kern w:val="2"/>
          <w:sz w:val="24"/>
          <w:szCs w:val="24"/>
          <w:lang w:val="en-US" w:eastAsia="zh-CN"/>
        </w:rPr>
        <w:t xml:space="preserve"> excision, 1978-1997. </w:t>
      </w:r>
      <w:r w:rsidRPr="0089379F">
        <w:rPr>
          <w:rFonts w:ascii="Book Antiqua" w:eastAsia="等线" w:hAnsi="Book Antiqua" w:cs="Times New Roman"/>
          <w:i/>
          <w:kern w:val="2"/>
          <w:sz w:val="24"/>
          <w:szCs w:val="24"/>
          <w:lang w:val="en-US" w:eastAsia="zh-CN"/>
        </w:rPr>
        <w:t xml:space="preserve">Arch </w:t>
      </w:r>
      <w:proofErr w:type="spellStart"/>
      <w:r w:rsidRPr="0089379F">
        <w:rPr>
          <w:rFonts w:ascii="Book Antiqua" w:eastAsia="等线" w:hAnsi="Book Antiqua" w:cs="Times New Roman"/>
          <w:i/>
          <w:kern w:val="2"/>
          <w:sz w:val="24"/>
          <w:szCs w:val="24"/>
          <w:lang w:val="en-US" w:eastAsia="zh-CN"/>
        </w:rPr>
        <w:t>Surg</w:t>
      </w:r>
      <w:proofErr w:type="spellEnd"/>
      <w:r w:rsidRPr="0089379F">
        <w:rPr>
          <w:rFonts w:ascii="Book Antiqua" w:eastAsia="等线" w:hAnsi="Book Antiqua" w:cs="Times New Roman"/>
          <w:kern w:val="2"/>
          <w:sz w:val="24"/>
          <w:szCs w:val="24"/>
          <w:lang w:val="en-US" w:eastAsia="zh-CN"/>
        </w:rPr>
        <w:t xml:space="preserve"> 1998; </w:t>
      </w:r>
      <w:r w:rsidRPr="0089379F">
        <w:rPr>
          <w:rFonts w:ascii="Book Antiqua" w:eastAsia="等线" w:hAnsi="Book Antiqua" w:cs="Times New Roman"/>
          <w:b/>
          <w:kern w:val="2"/>
          <w:sz w:val="24"/>
          <w:szCs w:val="24"/>
          <w:lang w:val="en-US" w:eastAsia="zh-CN"/>
        </w:rPr>
        <w:t>133</w:t>
      </w:r>
      <w:r w:rsidRPr="0089379F">
        <w:rPr>
          <w:rFonts w:ascii="Book Antiqua" w:eastAsia="等线" w:hAnsi="Book Antiqua" w:cs="Times New Roman"/>
          <w:kern w:val="2"/>
          <w:sz w:val="24"/>
          <w:szCs w:val="24"/>
          <w:lang w:val="en-US" w:eastAsia="zh-CN"/>
        </w:rPr>
        <w:t>: 894-899 [PMID: 9711965 DOI: 10.1001/archsurg.133.8.894]</w:t>
      </w:r>
      <w:bookmarkEnd w:id="26"/>
      <w:bookmarkEnd w:id="27"/>
      <w:bookmarkEnd w:id="28"/>
      <w:bookmarkEnd w:id="29"/>
    </w:p>
    <w:p w14:paraId="73FDD361" w14:textId="2DC3803F" w:rsidR="00C7395D" w:rsidRPr="0089379F" w:rsidRDefault="00C7395D" w:rsidP="00C7395D">
      <w:pPr>
        <w:widowControl w:val="0"/>
        <w:adjustRightInd w:val="0"/>
        <w:snapToGrid w:val="0"/>
        <w:jc w:val="right"/>
        <w:rPr>
          <w:rFonts w:ascii="Book Antiqua" w:eastAsia="宋体" w:hAnsi="Book Antiqua" w:cs="Times New Roman"/>
          <w:color w:val="000000"/>
          <w:kern w:val="2"/>
          <w:sz w:val="24"/>
          <w:szCs w:val="24"/>
          <w:lang w:val="en-US" w:eastAsia="zh-CN"/>
        </w:rPr>
      </w:pPr>
      <w:bookmarkStart w:id="38" w:name="OLE_LINK139"/>
      <w:bookmarkStart w:id="39" w:name="OLE_LINK140"/>
      <w:bookmarkStart w:id="40" w:name="OLE_LINK287"/>
      <w:bookmarkStart w:id="41" w:name="OLE_LINK288"/>
      <w:bookmarkStart w:id="42" w:name="OLE_LINK70"/>
      <w:bookmarkStart w:id="43" w:name="OLE_LINK110"/>
      <w:bookmarkStart w:id="44" w:name="OLE_LINK109"/>
      <w:bookmarkStart w:id="45" w:name="OLE_LINK138"/>
      <w:bookmarkStart w:id="46" w:name="OLE_LINK72"/>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04"/>
      <w:bookmarkStart w:id="58" w:name="OLE_LINK255"/>
      <w:bookmarkStart w:id="59" w:name="OLE_LINK229"/>
      <w:bookmarkStart w:id="60" w:name="OLE_LINK268"/>
      <w:bookmarkStart w:id="61" w:name="OLE_LINK310"/>
      <w:bookmarkStart w:id="62" w:name="OLE_LINK338"/>
      <w:bookmarkStart w:id="63" w:name="OLE_LINK340"/>
      <w:bookmarkStart w:id="64" w:name="OLE_LINK264"/>
      <w:bookmarkStart w:id="65" w:name="OLE_LINK345"/>
      <w:bookmarkStart w:id="66" w:name="OLE_LINK256"/>
      <w:bookmarkStart w:id="67" w:name="OLE_LINK299"/>
      <w:bookmarkStart w:id="68" w:name="OLE_LINK265"/>
      <w:bookmarkStart w:id="69" w:name="OLE_LINK254"/>
      <w:bookmarkStart w:id="70" w:name="OLE_LINK357"/>
      <w:bookmarkStart w:id="71" w:name="OLE_LINK382"/>
      <w:bookmarkStart w:id="72" w:name="OLE_LINK333"/>
      <w:bookmarkStart w:id="73" w:name="OLE_LINK334"/>
      <w:bookmarkStart w:id="74" w:name="OLE_LINK400"/>
      <w:bookmarkStart w:id="75" w:name="OLE_LINK365"/>
      <w:bookmarkStart w:id="76" w:name="OLE_LINK467"/>
      <w:bookmarkStart w:id="77" w:name="OLE_LINK399"/>
      <w:bookmarkStart w:id="78" w:name="OLE_LINK443"/>
      <w:bookmarkStart w:id="79" w:name="OLE_LINK372"/>
      <w:bookmarkStart w:id="80" w:name="OLE_LINK425"/>
      <w:bookmarkStart w:id="81" w:name="OLE_LINK450"/>
      <w:bookmarkStart w:id="82" w:name="OLE_LINK402"/>
      <w:bookmarkStart w:id="83" w:name="OLE_LINK385"/>
      <w:bookmarkStart w:id="84" w:name="OLE_LINK396"/>
      <w:bookmarkStart w:id="85" w:name="OLE_LINK436"/>
      <w:bookmarkStart w:id="86" w:name="OLE_LINK421"/>
      <w:bookmarkStart w:id="87" w:name="OLE_LINK426"/>
      <w:bookmarkStart w:id="88" w:name="OLE_LINK456"/>
      <w:bookmarkStart w:id="89" w:name="OLE_LINK505"/>
      <w:bookmarkStart w:id="90" w:name="OLE_LINK490"/>
      <w:bookmarkStart w:id="91" w:name="OLE_LINK531"/>
      <w:bookmarkStart w:id="92" w:name="OLE_LINK460"/>
      <w:bookmarkStart w:id="93" w:name="OLE_LINK463"/>
      <w:bookmarkStart w:id="94" w:name="OLE_LINK487"/>
      <w:bookmarkStart w:id="95" w:name="OLE_LINK515"/>
      <w:bookmarkStart w:id="96" w:name="OLE_LINK509"/>
      <w:bookmarkStart w:id="97" w:name="OLE_LINK538"/>
      <w:bookmarkStart w:id="98" w:name="OLE_LINK606"/>
      <w:bookmarkStart w:id="99" w:name="OLE_LINK662"/>
      <w:bookmarkStart w:id="100" w:name="OLE_LINK663"/>
      <w:bookmarkStart w:id="101" w:name="OLE_LINK738"/>
      <w:bookmarkStart w:id="102" w:name="OLE_LINK666"/>
      <w:bookmarkStart w:id="103" w:name="OLE_LINK667"/>
      <w:bookmarkStart w:id="104" w:name="OLE_LINK672"/>
      <w:bookmarkStart w:id="105" w:name="OLE_LINK727"/>
      <w:bookmarkStart w:id="106" w:name="OLE_LINK703"/>
      <w:bookmarkStart w:id="107" w:name="OLE_LINK765"/>
      <w:bookmarkStart w:id="108" w:name="OLE_LINK724"/>
      <w:bookmarkStart w:id="109" w:name="OLE_LINK771"/>
      <w:bookmarkStart w:id="110" w:name="OLE_LINK879"/>
      <w:bookmarkStart w:id="111" w:name="OLE_LINK903"/>
      <w:bookmarkStart w:id="112" w:name="OLE_LINK880"/>
      <w:r w:rsidRPr="0089379F">
        <w:rPr>
          <w:rFonts w:ascii="Book Antiqua" w:eastAsia="宋体" w:hAnsi="Book Antiqua" w:cs="Times New Roman"/>
          <w:b/>
          <w:bCs/>
          <w:color w:val="000000"/>
          <w:kern w:val="2"/>
          <w:sz w:val="24"/>
          <w:szCs w:val="24"/>
          <w:lang w:val="en-US" w:eastAsia="zh-CN"/>
        </w:rPr>
        <w:t>P-Reviewer:</w:t>
      </w:r>
      <w:r w:rsidRPr="0089379F">
        <w:rPr>
          <w:rFonts w:ascii="Book Antiqua" w:eastAsia="宋体" w:hAnsi="Book Antiqua" w:cs="Times New Roman"/>
          <w:bCs/>
          <w:color w:val="000000"/>
          <w:kern w:val="2"/>
          <w:sz w:val="24"/>
          <w:szCs w:val="24"/>
          <w:lang w:val="en-US" w:eastAsia="zh-CN"/>
        </w:rPr>
        <w:t xml:space="preserve"> </w:t>
      </w:r>
      <w:r w:rsidRPr="0089379F">
        <w:rPr>
          <w:rFonts w:ascii="Book Antiqua" w:eastAsia="宋体" w:hAnsi="Book Antiqua" w:cs="Times New Roman"/>
          <w:bCs/>
          <w:color w:val="000000"/>
          <w:kern w:val="2"/>
          <w:sz w:val="24"/>
          <w:szCs w:val="24"/>
          <w:lang w:eastAsia="zh-CN"/>
        </w:rPr>
        <w:t xml:space="preserve">Bintintan VV, Caputo D, Kruszewski WJ, Lobo MDT, Peparini N </w:t>
      </w:r>
      <w:r w:rsidRPr="0089379F">
        <w:rPr>
          <w:rFonts w:ascii="Book Antiqua" w:eastAsia="宋体" w:hAnsi="Book Antiqua" w:cs="Times New Roman"/>
          <w:bCs/>
          <w:color w:val="000000"/>
          <w:kern w:val="2"/>
          <w:sz w:val="24"/>
          <w:szCs w:val="24"/>
          <w:lang w:eastAsia="zh-CN"/>
        </w:rPr>
        <w:br/>
      </w:r>
      <w:r w:rsidRPr="0089379F">
        <w:rPr>
          <w:rFonts w:ascii="Book Antiqua" w:eastAsia="宋体" w:hAnsi="Book Antiqua" w:cs="Times New Roman"/>
          <w:b/>
          <w:bCs/>
          <w:color w:val="000000"/>
          <w:kern w:val="2"/>
          <w:sz w:val="24"/>
          <w:szCs w:val="24"/>
          <w:lang w:val="en-US" w:eastAsia="zh-CN"/>
        </w:rPr>
        <w:t>S-Editor:</w:t>
      </w:r>
      <w:r w:rsidRPr="0089379F">
        <w:rPr>
          <w:rFonts w:ascii="Book Antiqua" w:eastAsia="宋体" w:hAnsi="Book Antiqua" w:cs="Times New Roman"/>
          <w:color w:val="000000"/>
          <w:kern w:val="2"/>
          <w:sz w:val="24"/>
          <w:szCs w:val="24"/>
          <w:lang w:val="en-US" w:eastAsia="zh-CN"/>
        </w:rPr>
        <w:t xml:space="preserve"> Yan JP</w:t>
      </w:r>
    </w:p>
    <w:p w14:paraId="6BA31876" w14:textId="6E7613DB" w:rsidR="00C7395D" w:rsidRPr="0089379F" w:rsidRDefault="00C7395D" w:rsidP="0089379F">
      <w:pPr>
        <w:widowControl w:val="0"/>
        <w:wordWrap w:val="0"/>
        <w:adjustRightInd w:val="0"/>
        <w:snapToGrid w:val="0"/>
        <w:jc w:val="right"/>
        <w:rPr>
          <w:rFonts w:ascii="Book Antiqua" w:eastAsia="宋体" w:hAnsi="Book Antiqua" w:cs="Times New Roman"/>
          <w:b/>
          <w:bCs/>
          <w:color w:val="000000"/>
          <w:kern w:val="2"/>
          <w:sz w:val="24"/>
          <w:szCs w:val="24"/>
          <w:lang w:val="en-US" w:eastAsia="zh-CN"/>
        </w:rPr>
      </w:pPr>
      <w:r w:rsidRPr="0089379F">
        <w:rPr>
          <w:rFonts w:ascii="Book Antiqua" w:eastAsia="宋体" w:hAnsi="Book Antiqua" w:cs="Times New Roman"/>
          <w:b/>
          <w:bCs/>
          <w:color w:val="000000"/>
          <w:kern w:val="2"/>
          <w:sz w:val="24"/>
          <w:szCs w:val="24"/>
          <w:lang w:val="en-US" w:eastAsia="zh-CN"/>
        </w:rPr>
        <w:t>L-Editor</w:t>
      </w:r>
      <w:bookmarkStart w:id="113" w:name="_GoBack"/>
      <w:bookmarkEnd w:id="113"/>
      <w:r w:rsidRPr="0089379F">
        <w:rPr>
          <w:rFonts w:ascii="Book Antiqua" w:eastAsia="宋体" w:hAnsi="Book Antiqua" w:cs="Times New Roman"/>
          <w:b/>
          <w:bCs/>
          <w:color w:val="000000"/>
          <w:kern w:val="2"/>
          <w:sz w:val="24"/>
          <w:szCs w:val="24"/>
          <w:lang w:val="en-US" w:eastAsia="zh-CN"/>
        </w:rPr>
        <w:t>:</w:t>
      </w:r>
      <w:r w:rsidR="0089379F">
        <w:rPr>
          <w:rFonts w:ascii="Book Antiqua" w:eastAsia="宋体" w:hAnsi="Book Antiqua" w:cs="Times New Roman" w:hint="eastAsia"/>
          <w:b/>
          <w:bCs/>
          <w:color w:val="000000"/>
          <w:kern w:val="2"/>
          <w:sz w:val="24"/>
          <w:szCs w:val="24"/>
          <w:lang w:val="en-US" w:eastAsia="zh-CN"/>
        </w:rPr>
        <w:t xml:space="preserve"> </w:t>
      </w:r>
      <w:proofErr w:type="gramStart"/>
      <w:r w:rsidR="0089379F" w:rsidRPr="0089379F">
        <w:rPr>
          <w:rFonts w:ascii="Book Antiqua" w:eastAsia="宋体" w:hAnsi="Book Antiqua" w:cs="Times New Roman" w:hint="eastAsia"/>
          <w:bCs/>
          <w:color w:val="000000"/>
          <w:kern w:val="2"/>
          <w:sz w:val="24"/>
          <w:szCs w:val="24"/>
          <w:lang w:val="en-US" w:eastAsia="zh-CN"/>
        </w:rPr>
        <w:t>A</w:t>
      </w:r>
      <w:r w:rsidR="0089379F">
        <w:rPr>
          <w:rFonts w:ascii="Book Antiqua" w:eastAsia="宋体" w:hAnsi="Book Antiqua" w:cs="Times New Roman" w:hint="eastAsia"/>
          <w:b/>
          <w:bCs/>
          <w:color w:val="000000"/>
          <w:kern w:val="2"/>
          <w:sz w:val="24"/>
          <w:szCs w:val="24"/>
          <w:lang w:val="en-US" w:eastAsia="zh-CN"/>
        </w:rPr>
        <w:t xml:space="preserve"> </w:t>
      </w:r>
      <w:r w:rsidRPr="0089379F">
        <w:rPr>
          <w:rFonts w:ascii="Book Antiqua" w:eastAsia="宋体" w:hAnsi="Book Antiqua" w:cs="Times New Roman"/>
          <w:color w:val="000000"/>
          <w:kern w:val="2"/>
          <w:sz w:val="24"/>
          <w:szCs w:val="24"/>
          <w:lang w:val="en-US" w:eastAsia="zh-CN"/>
        </w:rPr>
        <w:t xml:space="preserve"> </w:t>
      </w:r>
      <w:r w:rsidRPr="0089379F">
        <w:rPr>
          <w:rFonts w:ascii="Book Antiqua" w:eastAsia="宋体" w:hAnsi="Book Antiqua" w:cs="Times New Roman"/>
          <w:b/>
          <w:bCs/>
          <w:color w:val="000000"/>
          <w:kern w:val="2"/>
          <w:sz w:val="24"/>
          <w:szCs w:val="24"/>
          <w:lang w:val="en-US" w:eastAsia="zh-CN"/>
        </w:rPr>
        <w:t>E</w:t>
      </w:r>
      <w:proofErr w:type="gramEnd"/>
      <w:r w:rsidRPr="0089379F">
        <w:rPr>
          <w:rFonts w:ascii="Book Antiqua" w:eastAsia="宋体" w:hAnsi="Book Antiqua" w:cs="Times New Roman"/>
          <w:b/>
          <w:bCs/>
          <w:color w:val="000000"/>
          <w:kern w:val="2"/>
          <w:sz w:val="24"/>
          <w:szCs w:val="24"/>
          <w:lang w:val="en-US" w:eastAsia="zh-CN"/>
        </w:rPr>
        <w:t>-Editor:</w:t>
      </w:r>
      <w:r w:rsidR="0089379F">
        <w:rPr>
          <w:rFonts w:ascii="Book Antiqua" w:eastAsia="宋体" w:hAnsi="Book Antiqua" w:cs="Times New Roman" w:hint="eastAsia"/>
          <w:b/>
          <w:bCs/>
          <w:color w:val="000000"/>
          <w:kern w:val="2"/>
          <w:sz w:val="24"/>
          <w:szCs w:val="24"/>
          <w:lang w:val="en-US" w:eastAsia="zh-CN"/>
        </w:rPr>
        <w:t xml:space="preserve"> </w:t>
      </w:r>
      <w:r w:rsidR="0089379F" w:rsidRPr="0089379F">
        <w:rPr>
          <w:rFonts w:ascii="Book Antiqua" w:eastAsia="宋体" w:hAnsi="Book Antiqua" w:cs="Times New Roman" w:hint="eastAsia"/>
          <w:bCs/>
          <w:color w:val="000000"/>
          <w:kern w:val="2"/>
          <w:sz w:val="24"/>
          <w:szCs w:val="24"/>
          <w:lang w:val="en-US" w:eastAsia="zh-CN"/>
        </w:rPr>
        <w:t>Ma YJ</w:t>
      </w:r>
    </w:p>
    <w:bookmarkEnd w:id="38"/>
    <w:bookmarkEnd w:id="39"/>
    <w:p w14:paraId="6AEE5A2E" w14:textId="77777777" w:rsidR="00C7395D" w:rsidRPr="0089379F" w:rsidRDefault="00C7395D" w:rsidP="00C7395D">
      <w:pPr>
        <w:widowControl w:val="0"/>
        <w:adjustRightInd w:val="0"/>
        <w:snapToGrid w:val="0"/>
        <w:jc w:val="both"/>
        <w:rPr>
          <w:rFonts w:ascii="Book Antiqua" w:eastAsia="宋体" w:hAnsi="Book Antiqua" w:cs="Times New Roman"/>
          <w:color w:val="000000"/>
          <w:kern w:val="2"/>
          <w:sz w:val="24"/>
          <w:szCs w:val="24"/>
          <w:lang w:val="en-US" w:eastAsia="zh-CN"/>
        </w:rPr>
      </w:pPr>
    </w:p>
    <w:p w14:paraId="55068587" w14:textId="4A073184" w:rsidR="00C7395D" w:rsidRPr="00C7395D" w:rsidRDefault="00C7395D" w:rsidP="00C7395D">
      <w:pPr>
        <w:rPr>
          <w:rFonts w:ascii="Book Antiqua" w:eastAsia="宋体" w:hAnsi="Book Antiqua" w:cs="宋体"/>
          <w:sz w:val="24"/>
          <w:szCs w:val="24"/>
          <w:lang w:val="en-US" w:eastAsia="zh-CN"/>
        </w:rPr>
      </w:pPr>
      <w:r w:rsidRPr="0089379F">
        <w:rPr>
          <w:rFonts w:ascii="Book Antiqua" w:eastAsia="宋体" w:hAnsi="Book Antiqua" w:cs="宋体"/>
          <w:b/>
          <w:sz w:val="24"/>
          <w:szCs w:val="24"/>
          <w:lang w:val="en-US" w:eastAsia="zh-CN"/>
        </w:rPr>
        <w:lastRenderedPageBreak/>
        <w:t xml:space="preserve">Specialty type: </w:t>
      </w:r>
      <w:r w:rsidRPr="0089379F">
        <w:rPr>
          <w:rFonts w:ascii="Book Antiqua" w:eastAsia="微软雅黑" w:hAnsi="Book Antiqua" w:cs="宋体"/>
          <w:sz w:val="24"/>
          <w:szCs w:val="24"/>
          <w:lang w:val="en-US" w:eastAsia="zh-CN"/>
        </w:rPr>
        <w:t xml:space="preserve">Gastroenterology and </w:t>
      </w:r>
      <w:proofErr w:type="spellStart"/>
      <w:r w:rsidRPr="0089379F">
        <w:rPr>
          <w:rFonts w:ascii="Book Antiqua" w:eastAsia="微软雅黑" w:hAnsi="Book Antiqua" w:cs="宋体"/>
          <w:sz w:val="24"/>
          <w:szCs w:val="24"/>
          <w:lang w:val="en-US" w:eastAsia="zh-CN"/>
        </w:rPr>
        <w:t>hepatology</w:t>
      </w:r>
      <w:proofErr w:type="spellEnd"/>
      <w:r w:rsidRPr="0089379F">
        <w:rPr>
          <w:rFonts w:ascii="Book Antiqua" w:eastAsia="宋体" w:hAnsi="Book Antiqua" w:cs="宋体"/>
          <w:sz w:val="24"/>
          <w:szCs w:val="24"/>
          <w:lang w:val="en-US" w:eastAsia="zh-CN"/>
        </w:rPr>
        <w:t xml:space="preserve"> </w:t>
      </w:r>
      <w:r w:rsidRPr="0089379F">
        <w:rPr>
          <w:rFonts w:ascii="Book Antiqua" w:eastAsia="宋体" w:hAnsi="Book Antiqua" w:cs="宋体"/>
          <w:sz w:val="24"/>
          <w:szCs w:val="24"/>
          <w:lang w:val="en-US" w:eastAsia="zh-CN"/>
        </w:rPr>
        <w:br/>
      </w:r>
      <w:r w:rsidRPr="0089379F">
        <w:rPr>
          <w:rFonts w:ascii="Book Antiqua" w:eastAsia="宋体" w:hAnsi="Book Antiqua" w:cs="宋体"/>
          <w:b/>
          <w:sz w:val="24"/>
          <w:szCs w:val="24"/>
          <w:lang w:val="en-US" w:eastAsia="zh-CN"/>
        </w:rPr>
        <w:t xml:space="preserve">Country of origin: </w:t>
      </w:r>
      <w:r w:rsidRPr="0089379F">
        <w:rPr>
          <w:rFonts w:ascii="Book Antiqua" w:eastAsia="宋体" w:hAnsi="Book Antiqua" w:cs="宋体"/>
          <w:sz w:val="24"/>
          <w:szCs w:val="24"/>
          <w:lang w:val="en-US" w:eastAsia="zh-CN"/>
        </w:rPr>
        <w:t>Switzerland</w:t>
      </w:r>
      <w:r w:rsidRPr="0089379F">
        <w:rPr>
          <w:rFonts w:ascii="Book Antiqua" w:eastAsia="宋体" w:hAnsi="Book Antiqua" w:cs="宋体"/>
          <w:sz w:val="24"/>
          <w:szCs w:val="24"/>
          <w:lang w:val="en-US" w:eastAsia="zh-CN"/>
        </w:rPr>
        <w:br/>
      </w:r>
      <w:r w:rsidRPr="0089379F">
        <w:rPr>
          <w:rFonts w:ascii="Book Antiqua" w:eastAsia="宋体" w:hAnsi="Book Antiqua" w:cs="宋体"/>
          <w:b/>
          <w:sz w:val="24"/>
          <w:szCs w:val="24"/>
          <w:lang w:val="en-US" w:eastAsia="zh-CN"/>
        </w:rPr>
        <w:t>Peer-review report classification</w:t>
      </w:r>
      <w:r w:rsidRPr="0089379F">
        <w:rPr>
          <w:rFonts w:ascii="Book Antiqua" w:eastAsia="宋体" w:hAnsi="Book Antiqua" w:cs="宋体"/>
          <w:sz w:val="24"/>
          <w:szCs w:val="24"/>
          <w:lang w:val="en-US" w:eastAsia="zh-CN"/>
        </w:rPr>
        <w:br/>
      </w:r>
      <w:r w:rsidRPr="0089379F">
        <w:rPr>
          <w:rFonts w:ascii="Book Antiqua" w:eastAsia="宋体" w:hAnsi="Book Antiqua" w:cs="宋体"/>
          <w:b/>
          <w:sz w:val="24"/>
          <w:szCs w:val="24"/>
          <w:lang w:val="en-US" w:eastAsia="zh-CN"/>
        </w:rPr>
        <w:t xml:space="preserve">Grade A (Excellent): </w:t>
      </w:r>
      <w:r w:rsidRPr="0089379F">
        <w:rPr>
          <w:rFonts w:ascii="Book Antiqua" w:eastAsia="宋体" w:hAnsi="Book Antiqua" w:cs="宋体"/>
          <w:sz w:val="24"/>
          <w:szCs w:val="24"/>
          <w:lang w:val="en-US" w:eastAsia="zh-CN"/>
        </w:rPr>
        <w:t>0</w:t>
      </w:r>
      <w:r w:rsidRPr="0089379F">
        <w:rPr>
          <w:rFonts w:ascii="Book Antiqua" w:eastAsia="宋体" w:hAnsi="Book Antiqua" w:cs="宋体"/>
          <w:sz w:val="24"/>
          <w:szCs w:val="24"/>
          <w:lang w:val="en-US" w:eastAsia="zh-CN"/>
        </w:rPr>
        <w:br/>
      </w:r>
      <w:r w:rsidRPr="0089379F">
        <w:rPr>
          <w:rFonts w:ascii="Book Antiqua" w:eastAsia="宋体" w:hAnsi="Book Antiqua" w:cs="宋体"/>
          <w:b/>
          <w:sz w:val="24"/>
          <w:szCs w:val="24"/>
          <w:lang w:val="en-US" w:eastAsia="zh-CN"/>
        </w:rPr>
        <w:t xml:space="preserve">Grade B (Very good): </w:t>
      </w:r>
      <w:r w:rsidRPr="0089379F">
        <w:rPr>
          <w:rFonts w:ascii="Book Antiqua" w:eastAsia="宋体" w:hAnsi="Book Antiqua" w:cs="宋体"/>
          <w:sz w:val="24"/>
          <w:szCs w:val="24"/>
          <w:lang w:val="en-US" w:eastAsia="zh-CN"/>
        </w:rPr>
        <w:t>B, B, B</w:t>
      </w:r>
      <w:r w:rsidRPr="0089379F">
        <w:rPr>
          <w:rFonts w:ascii="Book Antiqua" w:eastAsia="宋体" w:hAnsi="Book Antiqua" w:cs="宋体"/>
          <w:sz w:val="24"/>
          <w:szCs w:val="24"/>
          <w:lang w:val="en-US" w:eastAsia="zh-CN"/>
        </w:rPr>
        <w:br/>
      </w:r>
      <w:r w:rsidRPr="0089379F">
        <w:rPr>
          <w:rFonts w:ascii="Book Antiqua" w:eastAsia="宋体" w:hAnsi="Book Antiqua" w:cs="宋体"/>
          <w:b/>
          <w:sz w:val="24"/>
          <w:szCs w:val="24"/>
          <w:lang w:val="en-US" w:eastAsia="zh-CN"/>
        </w:rPr>
        <w:t xml:space="preserve">Grade C (Good): </w:t>
      </w:r>
      <w:r w:rsidRPr="0089379F">
        <w:rPr>
          <w:rFonts w:ascii="Book Antiqua" w:eastAsia="宋体" w:hAnsi="Book Antiqua" w:cs="宋体"/>
          <w:sz w:val="24"/>
          <w:szCs w:val="24"/>
          <w:lang w:val="en-US" w:eastAsia="zh-CN"/>
        </w:rPr>
        <w:t>C, C</w:t>
      </w:r>
      <w:r w:rsidRPr="0089379F">
        <w:rPr>
          <w:rFonts w:ascii="Book Antiqua" w:eastAsia="宋体" w:hAnsi="Book Antiqua" w:cs="宋体"/>
          <w:sz w:val="24"/>
          <w:szCs w:val="24"/>
          <w:lang w:val="en-US" w:eastAsia="zh-CN"/>
        </w:rPr>
        <w:br/>
      </w:r>
      <w:r w:rsidRPr="0089379F">
        <w:rPr>
          <w:rFonts w:ascii="Book Antiqua" w:eastAsia="宋体" w:hAnsi="Book Antiqua" w:cs="宋体"/>
          <w:b/>
          <w:sz w:val="24"/>
          <w:szCs w:val="24"/>
          <w:lang w:val="en-US" w:eastAsia="zh-CN"/>
        </w:rPr>
        <w:t xml:space="preserve">Grade D (Fair): </w:t>
      </w:r>
      <w:r w:rsidRPr="0089379F">
        <w:rPr>
          <w:rFonts w:ascii="Book Antiqua" w:eastAsia="宋体" w:hAnsi="Book Antiqua" w:cs="宋体"/>
          <w:sz w:val="24"/>
          <w:szCs w:val="24"/>
          <w:lang w:val="en-US" w:eastAsia="zh-CN"/>
        </w:rPr>
        <w:t>0</w:t>
      </w:r>
      <w:r w:rsidRPr="0089379F">
        <w:rPr>
          <w:rFonts w:ascii="Book Antiqua" w:eastAsia="宋体" w:hAnsi="Book Antiqua" w:cs="宋体"/>
          <w:b/>
          <w:sz w:val="24"/>
          <w:szCs w:val="24"/>
          <w:lang w:val="en-US" w:eastAsia="zh-CN"/>
        </w:rPr>
        <w:br/>
        <w:t xml:space="preserve">Grade E (Poor): </w:t>
      </w:r>
      <w:r w:rsidRPr="0089379F">
        <w:rPr>
          <w:rFonts w:ascii="Book Antiqua" w:eastAsia="宋体" w:hAnsi="Book Antiqua" w:cs="宋体"/>
          <w:sz w:val="24"/>
          <w:szCs w:val="24"/>
          <w:lang w:val="en-US" w:eastAsia="zh-CN"/>
        </w:rPr>
        <w:t>0</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6B7B4B1F" w14:textId="77777777" w:rsidR="00C7395D" w:rsidRPr="00C7395D" w:rsidRDefault="00C7395D" w:rsidP="007A52B7">
      <w:pPr>
        <w:widowControl w:val="0"/>
        <w:jc w:val="both"/>
        <w:rPr>
          <w:rFonts w:ascii="Book Antiqua" w:eastAsia="等线" w:hAnsi="Book Antiqua" w:cs="Times New Roman"/>
          <w:kern w:val="2"/>
          <w:sz w:val="24"/>
          <w:szCs w:val="24"/>
          <w:lang w:val="en-US" w:eastAsia="zh-CN"/>
        </w:rPr>
      </w:pPr>
    </w:p>
    <w:sectPr w:rsidR="00C7395D" w:rsidRPr="00C7395D" w:rsidSect="00747518">
      <w:footerReference w:type="even" r:id="rId7"/>
      <w:footerReference w:type="default" r:id="rId8"/>
      <w:pgSz w:w="11900" w:h="16840"/>
      <w:pgMar w:top="1440" w:right="1440" w:bottom="1440" w:left="1440" w:header="706" w:footer="706" w:gutter="2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C579" w14:textId="77777777" w:rsidR="00F22086" w:rsidRDefault="00F22086">
      <w:pPr>
        <w:spacing w:line="240" w:lineRule="auto"/>
      </w:pPr>
      <w:r>
        <w:separator/>
      </w:r>
    </w:p>
  </w:endnote>
  <w:endnote w:type="continuationSeparator" w:id="0">
    <w:p w14:paraId="734B7EE4" w14:textId="77777777" w:rsidR="00F22086" w:rsidRDefault="00F22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Arial"/>
    <w:panose1 w:val="00000000000000000000"/>
    <w:charset w:val="00"/>
    <w:family w:val="auto"/>
    <w:pitch w:val="variable"/>
    <w:sig w:usb0="E1000AEF" w:usb1="5000A1FF" w:usb2="00000000" w:usb3="00000000" w:csb0="000001BF"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DengXian"/>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690805923"/>
      <w:docPartObj>
        <w:docPartGallery w:val="Page Numbers (Bottom of Page)"/>
        <w:docPartUnique/>
      </w:docPartObj>
    </w:sdtPr>
    <w:sdtEndPr>
      <w:rPr>
        <w:rStyle w:val="a9"/>
      </w:rPr>
    </w:sdtEndPr>
    <w:sdtContent>
      <w:p w14:paraId="5A8C2ECC" w14:textId="77777777" w:rsidR="00C96AB6" w:rsidRDefault="00C96AB6" w:rsidP="00747518">
        <w:pPr>
          <w:pStyle w:val="a6"/>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5</w:t>
        </w:r>
        <w:r>
          <w:rPr>
            <w:rStyle w:val="a9"/>
          </w:rPr>
          <w:fldChar w:fldCharType="end"/>
        </w:r>
      </w:p>
    </w:sdtContent>
  </w:sdt>
  <w:p w14:paraId="4EEC3AAD" w14:textId="77777777" w:rsidR="00C96AB6" w:rsidRDefault="00C96A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522435683"/>
      <w:docPartObj>
        <w:docPartGallery w:val="Page Numbers (Bottom of Page)"/>
        <w:docPartUnique/>
      </w:docPartObj>
    </w:sdtPr>
    <w:sdtEndPr>
      <w:rPr>
        <w:rStyle w:val="a9"/>
        <w:rFonts w:ascii="Book Antiqua" w:hAnsi="Book Antiqua"/>
        <w:sz w:val="24"/>
        <w:szCs w:val="24"/>
      </w:rPr>
    </w:sdtEndPr>
    <w:sdtContent>
      <w:p w14:paraId="5C5D1B96" w14:textId="47987E7C" w:rsidR="00C96AB6" w:rsidRPr="00EB4327" w:rsidRDefault="00C96AB6" w:rsidP="00747518">
        <w:pPr>
          <w:pStyle w:val="a6"/>
          <w:framePr w:wrap="none" w:vAnchor="text" w:hAnchor="margin" w:xAlign="center" w:y="1"/>
          <w:rPr>
            <w:rStyle w:val="a9"/>
            <w:rFonts w:ascii="Book Antiqua" w:hAnsi="Book Antiqua"/>
            <w:sz w:val="24"/>
            <w:szCs w:val="24"/>
          </w:rPr>
        </w:pPr>
        <w:r w:rsidRPr="00EB4327">
          <w:rPr>
            <w:rStyle w:val="a9"/>
            <w:rFonts w:ascii="Book Antiqua" w:hAnsi="Book Antiqua"/>
            <w:sz w:val="24"/>
            <w:szCs w:val="24"/>
          </w:rPr>
          <w:fldChar w:fldCharType="begin"/>
        </w:r>
        <w:r w:rsidRPr="00EB4327">
          <w:rPr>
            <w:rStyle w:val="a9"/>
            <w:rFonts w:ascii="Book Antiqua" w:hAnsi="Book Antiqua"/>
            <w:sz w:val="24"/>
            <w:szCs w:val="24"/>
          </w:rPr>
          <w:instrText xml:space="preserve"> PAGE </w:instrText>
        </w:r>
        <w:r w:rsidRPr="00EB4327">
          <w:rPr>
            <w:rStyle w:val="a9"/>
            <w:rFonts w:ascii="Book Antiqua" w:hAnsi="Book Antiqua"/>
            <w:sz w:val="24"/>
            <w:szCs w:val="24"/>
          </w:rPr>
          <w:fldChar w:fldCharType="separate"/>
        </w:r>
        <w:r w:rsidR="0089379F">
          <w:rPr>
            <w:rStyle w:val="a9"/>
            <w:rFonts w:ascii="Book Antiqua" w:hAnsi="Book Antiqua"/>
            <w:noProof/>
            <w:sz w:val="24"/>
            <w:szCs w:val="24"/>
          </w:rPr>
          <w:t>17</w:t>
        </w:r>
        <w:r w:rsidRPr="00EB4327">
          <w:rPr>
            <w:rStyle w:val="a9"/>
            <w:rFonts w:ascii="Book Antiqua" w:hAnsi="Book Antiqua"/>
            <w:sz w:val="24"/>
            <w:szCs w:val="24"/>
          </w:rPr>
          <w:fldChar w:fldCharType="end"/>
        </w:r>
      </w:p>
    </w:sdtContent>
  </w:sdt>
  <w:p w14:paraId="7AF82042" w14:textId="77777777" w:rsidR="00C96AB6" w:rsidRPr="00EB4327" w:rsidRDefault="00C96AB6">
    <w:pPr>
      <w:pStyle w:val="a6"/>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08AE9" w14:textId="77777777" w:rsidR="00F22086" w:rsidRDefault="00F22086">
      <w:pPr>
        <w:spacing w:line="240" w:lineRule="auto"/>
      </w:pPr>
      <w:r>
        <w:separator/>
      </w:r>
    </w:p>
  </w:footnote>
  <w:footnote w:type="continuationSeparator" w:id="0">
    <w:p w14:paraId="181EDAEE" w14:textId="77777777" w:rsidR="00F22086" w:rsidRDefault="00F220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76"/>
    <w:rsid w:val="00001DEB"/>
    <w:rsid w:val="00017CED"/>
    <w:rsid w:val="0005435D"/>
    <w:rsid w:val="00057799"/>
    <w:rsid w:val="00085015"/>
    <w:rsid w:val="000E3D74"/>
    <w:rsid w:val="000F7468"/>
    <w:rsid w:val="001561F5"/>
    <w:rsid w:val="002A0F6C"/>
    <w:rsid w:val="002B66A4"/>
    <w:rsid w:val="00386EB3"/>
    <w:rsid w:val="00395B3F"/>
    <w:rsid w:val="003C3672"/>
    <w:rsid w:val="004046CA"/>
    <w:rsid w:val="0046274C"/>
    <w:rsid w:val="0049583E"/>
    <w:rsid w:val="004978F0"/>
    <w:rsid w:val="00504BCC"/>
    <w:rsid w:val="00527762"/>
    <w:rsid w:val="005B1455"/>
    <w:rsid w:val="00635336"/>
    <w:rsid w:val="006B1339"/>
    <w:rsid w:val="006B3AD6"/>
    <w:rsid w:val="006E3278"/>
    <w:rsid w:val="00747518"/>
    <w:rsid w:val="007523F4"/>
    <w:rsid w:val="00763883"/>
    <w:rsid w:val="007A52B7"/>
    <w:rsid w:val="0089379F"/>
    <w:rsid w:val="00894D0D"/>
    <w:rsid w:val="009549AB"/>
    <w:rsid w:val="009F6EB4"/>
    <w:rsid w:val="00A20939"/>
    <w:rsid w:val="00A57481"/>
    <w:rsid w:val="00AB4581"/>
    <w:rsid w:val="00B35944"/>
    <w:rsid w:val="00B3717B"/>
    <w:rsid w:val="00B8357D"/>
    <w:rsid w:val="00BB6376"/>
    <w:rsid w:val="00C32790"/>
    <w:rsid w:val="00C422DB"/>
    <w:rsid w:val="00C7395D"/>
    <w:rsid w:val="00C96AB6"/>
    <w:rsid w:val="00CC7A11"/>
    <w:rsid w:val="00CD17E1"/>
    <w:rsid w:val="00CE3A41"/>
    <w:rsid w:val="00D020DD"/>
    <w:rsid w:val="00D14ED7"/>
    <w:rsid w:val="00D160F6"/>
    <w:rsid w:val="00D44C1D"/>
    <w:rsid w:val="00D82D14"/>
    <w:rsid w:val="00DC2212"/>
    <w:rsid w:val="00E0163A"/>
    <w:rsid w:val="00E8614D"/>
    <w:rsid w:val="00F22086"/>
    <w:rsid w:val="00F747D0"/>
    <w:rsid w:val="00FA1214"/>
    <w:rsid w:val="00FC6333"/>
    <w:rsid w:val="00FE59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44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76"/>
    <w:pPr>
      <w:spacing w:line="360" w:lineRule="auto"/>
    </w:pPr>
    <w:rPr>
      <w:sz w:val="22"/>
      <w:szCs w:val="22"/>
      <w:lang w:val="fr-CH" w:eastAsia="fr-CH"/>
    </w:rPr>
  </w:style>
  <w:style w:type="paragraph" w:styleId="1">
    <w:name w:val="heading 1"/>
    <w:basedOn w:val="a"/>
    <w:next w:val="a"/>
    <w:link w:val="1Char"/>
    <w:uiPriority w:val="9"/>
    <w:qFormat/>
    <w:rsid w:val="00BB63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6376"/>
    <w:rPr>
      <w:rFonts w:asciiTheme="majorHAnsi" w:eastAsiaTheme="majorEastAsia" w:hAnsiTheme="majorHAnsi" w:cstheme="majorBidi"/>
      <w:b/>
      <w:bCs/>
      <w:color w:val="345A8A" w:themeColor="accent1" w:themeShade="B5"/>
      <w:sz w:val="32"/>
      <w:szCs w:val="32"/>
      <w:lang w:val="fr-CH" w:eastAsia="fr-CH"/>
    </w:rPr>
  </w:style>
  <w:style w:type="character" w:customStyle="1" w:styleId="Char">
    <w:name w:val="批注框文本 Char"/>
    <w:basedOn w:val="a0"/>
    <w:link w:val="a3"/>
    <w:uiPriority w:val="99"/>
    <w:semiHidden/>
    <w:rsid w:val="00BB6376"/>
    <w:rPr>
      <w:rFonts w:ascii="Lucida Grande" w:hAnsi="Lucida Grande"/>
      <w:sz w:val="18"/>
      <w:szCs w:val="18"/>
      <w:lang w:val="fr-CH" w:eastAsia="fr-CH"/>
    </w:rPr>
  </w:style>
  <w:style w:type="paragraph" w:styleId="a3">
    <w:name w:val="Balloon Text"/>
    <w:basedOn w:val="a"/>
    <w:link w:val="Char"/>
    <w:uiPriority w:val="99"/>
    <w:semiHidden/>
    <w:unhideWhenUsed/>
    <w:rsid w:val="00BB6376"/>
    <w:pPr>
      <w:spacing w:line="240" w:lineRule="auto"/>
    </w:pPr>
    <w:rPr>
      <w:rFonts w:ascii="Lucida Grande" w:hAnsi="Lucida Grande"/>
      <w:sz w:val="18"/>
      <w:szCs w:val="18"/>
    </w:rPr>
  </w:style>
  <w:style w:type="character" w:customStyle="1" w:styleId="Char0">
    <w:name w:val="批注文字 Char"/>
    <w:basedOn w:val="a0"/>
    <w:link w:val="a4"/>
    <w:qFormat/>
    <w:rsid w:val="00BB6376"/>
    <w:rPr>
      <w:lang w:val="fr-CH" w:eastAsia="fr-CH"/>
    </w:rPr>
  </w:style>
  <w:style w:type="paragraph" w:styleId="a4">
    <w:name w:val="annotation text"/>
    <w:basedOn w:val="a"/>
    <w:link w:val="Char0"/>
    <w:unhideWhenUsed/>
    <w:qFormat/>
    <w:rsid w:val="00BB6376"/>
    <w:pPr>
      <w:spacing w:line="240" w:lineRule="auto"/>
    </w:pPr>
    <w:rPr>
      <w:sz w:val="24"/>
      <w:szCs w:val="24"/>
    </w:rPr>
  </w:style>
  <w:style w:type="character" w:customStyle="1" w:styleId="Char1">
    <w:name w:val="批注主题 Char"/>
    <w:basedOn w:val="Char0"/>
    <w:link w:val="a5"/>
    <w:uiPriority w:val="99"/>
    <w:semiHidden/>
    <w:rsid w:val="00BB6376"/>
    <w:rPr>
      <w:b/>
      <w:bCs/>
      <w:sz w:val="20"/>
      <w:szCs w:val="20"/>
      <w:lang w:val="fr-CH" w:eastAsia="fr-CH"/>
    </w:rPr>
  </w:style>
  <w:style w:type="paragraph" w:styleId="a5">
    <w:name w:val="annotation subject"/>
    <w:basedOn w:val="a4"/>
    <w:next w:val="a4"/>
    <w:link w:val="Char1"/>
    <w:uiPriority w:val="99"/>
    <w:semiHidden/>
    <w:unhideWhenUsed/>
    <w:rsid w:val="00BB6376"/>
    <w:rPr>
      <w:b/>
      <w:bCs/>
      <w:sz w:val="20"/>
      <w:szCs w:val="20"/>
    </w:rPr>
  </w:style>
  <w:style w:type="character" w:customStyle="1" w:styleId="Char2">
    <w:name w:val="页脚 Char"/>
    <w:basedOn w:val="a0"/>
    <w:link w:val="a6"/>
    <w:uiPriority w:val="99"/>
    <w:rsid w:val="00BB6376"/>
    <w:rPr>
      <w:sz w:val="22"/>
      <w:szCs w:val="22"/>
      <w:lang w:val="fr-CH" w:eastAsia="fr-CH"/>
    </w:rPr>
  </w:style>
  <w:style w:type="paragraph" w:styleId="a6">
    <w:name w:val="footer"/>
    <w:basedOn w:val="a"/>
    <w:link w:val="Char2"/>
    <w:uiPriority w:val="99"/>
    <w:unhideWhenUsed/>
    <w:rsid w:val="00BB6376"/>
    <w:pPr>
      <w:tabs>
        <w:tab w:val="center" w:pos="4680"/>
        <w:tab w:val="right" w:pos="9360"/>
      </w:tabs>
      <w:spacing w:line="240" w:lineRule="auto"/>
    </w:pPr>
  </w:style>
  <w:style w:type="character" w:customStyle="1" w:styleId="Char3">
    <w:name w:val="页眉 Char"/>
    <w:basedOn w:val="a0"/>
    <w:link w:val="a7"/>
    <w:uiPriority w:val="99"/>
    <w:rsid w:val="00BB6376"/>
    <w:rPr>
      <w:sz w:val="22"/>
      <w:szCs w:val="22"/>
      <w:lang w:val="fr-CH" w:eastAsia="fr-CH"/>
    </w:rPr>
  </w:style>
  <w:style w:type="paragraph" w:styleId="a7">
    <w:name w:val="header"/>
    <w:basedOn w:val="a"/>
    <w:link w:val="Char3"/>
    <w:uiPriority w:val="99"/>
    <w:unhideWhenUsed/>
    <w:rsid w:val="00BB6376"/>
    <w:pPr>
      <w:tabs>
        <w:tab w:val="center" w:pos="4680"/>
        <w:tab w:val="right" w:pos="9360"/>
      </w:tabs>
      <w:spacing w:line="240" w:lineRule="auto"/>
    </w:pPr>
  </w:style>
  <w:style w:type="paragraph" w:customStyle="1" w:styleId="CorpoA">
    <w:name w:val="Corpo A"/>
    <w:rsid w:val="00BB6376"/>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character" w:styleId="a8">
    <w:name w:val="Hyperlink"/>
    <w:basedOn w:val="a0"/>
    <w:uiPriority w:val="99"/>
    <w:unhideWhenUsed/>
    <w:rsid w:val="00BB6376"/>
    <w:rPr>
      <w:color w:val="0000FF"/>
      <w:u w:val="single"/>
    </w:rPr>
  </w:style>
  <w:style w:type="paragraph" w:customStyle="1" w:styleId="PadroB">
    <w:name w:val="Padrão B"/>
    <w:rsid w:val="00BB637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character" w:styleId="a9">
    <w:name w:val="page number"/>
    <w:basedOn w:val="a0"/>
    <w:uiPriority w:val="99"/>
    <w:semiHidden/>
    <w:unhideWhenUsed/>
    <w:rsid w:val="00BB6376"/>
  </w:style>
  <w:style w:type="paragraph" w:customStyle="1" w:styleId="Bibliographie1">
    <w:name w:val="Bibliographie1"/>
    <w:basedOn w:val="a"/>
    <w:rsid w:val="00D44C1D"/>
    <w:pPr>
      <w:tabs>
        <w:tab w:val="left" w:pos="500"/>
      </w:tabs>
      <w:adjustRightInd w:val="0"/>
      <w:snapToGrid w:val="0"/>
      <w:spacing w:after="240" w:line="240" w:lineRule="auto"/>
      <w:ind w:left="504" w:hanging="504"/>
      <w:jc w:val="both"/>
    </w:pPr>
    <w:rPr>
      <w:rFonts w:ascii="Book Antiqua" w:hAnsi="Book Antiqua"/>
      <w:sz w:val="24"/>
      <w:szCs w:val="24"/>
      <w:vertAlign w:val="superscript"/>
      <w:lang w:val="en-US"/>
    </w:rPr>
  </w:style>
  <w:style w:type="character" w:styleId="aa">
    <w:name w:val="annotation reference"/>
    <w:basedOn w:val="a0"/>
    <w:semiHidden/>
    <w:unhideWhenUsed/>
    <w:rsid w:val="006B13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76"/>
    <w:pPr>
      <w:spacing w:line="360" w:lineRule="auto"/>
    </w:pPr>
    <w:rPr>
      <w:sz w:val="22"/>
      <w:szCs w:val="22"/>
      <w:lang w:val="fr-CH" w:eastAsia="fr-CH"/>
    </w:rPr>
  </w:style>
  <w:style w:type="paragraph" w:styleId="1">
    <w:name w:val="heading 1"/>
    <w:basedOn w:val="a"/>
    <w:next w:val="a"/>
    <w:link w:val="1Char"/>
    <w:uiPriority w:val="9"/>
    <w:qFormat/>
    <w:rsid w:val="00BB63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6376"/>
    <w:rPr>
      <w:rFonts w:asciiTheme="majorHAnsi" w:eastAsiaTheme="majorEastAsia" w:hAnsiTheme="majorHAnsi" w:cstheme="majorBidi"/>
      <w:b/>
      <w:bCs/>
      <w:color w:val="345A8A" w:themeColor="accent1" w:themeShade="B5"/>
      <w:sz w:val="32"/>
      <w:szCs w:val="32"/>
      <w:lang w:val="fr-CH" w:eastAsia="fr-CH"/>
    </w:rPr>
  </w:style>
  <w:style w:type="character" w:customStyle="1" w:styleId="Char">
    <w:name w:val="批注框文本 Char"/>
    <w:basedOn w:val="a0"/>
    <w:link w:val="a3"/>
    <w:uiPriority w:val="99"/>
    <w:semiHidden/>
    <w:rsid w:val="00BB6376"/>
    <w:rPr>
      <w:rFonts w:ascii="Lucida Grande" w:hAnsi="Lucida Grande"/>
      <w:sz w:val="18"/>
      <w:szCs w:val="18"/>
      <w:lang w:val="fr-CH" w:eastAsia="fr-CH"/>
    </w:rPr>
  </w:style>
  <w:style w:type="paragraph" w:styleId="a3">
    <w:name w:val="Balloon Text"/>
    <w:basedOn w:val="a"/>
    <w:link w:val="Char"/>
    <w:uiPriority w:val="99"/>
    <w:semiHidden/>
    <w:unhideWhenUsed/>
    <w:rsid w:val="00BB6376"/>
    <w:pPr>
      <w:spacing w:line="240" w:lineRule="auto"/>
    </w:pPr>
    <w:rPr>
      <w:rFonts w:ascii="Lucida Grande" w:hAnsi="Lucida Grande"/>
      <w:sz w:val="18"/>
      <w:szCs w:val="18"/>
    </w:rPr>
  </w:style>
  <w:style w:type="character" w:customStyle="1" w:styleId="Char0">
    <w:name w:val="批注文字 Char"/>
    <w:basedOn w:val="a0"/>
    <w:link w:val="a4"/>
    <w:qFormat/>
    <w:rsid w:val="00BB6376"/>
    <w:rPr>
      <w:lang w:val="fr-CH" w:eastAsia="fr-CH"/>
    </w:rPr>
  </w:style>
  <w:style w:type="paragraph" w:styleId="a4">
    <w:name w:val="annotation text"/>
    <w:basedOn w:val="a"/>
    <w:link w:val="Char0"/>
    <w:unhideWhenUsed/>
    <w:qFormat/>
    <w:rsid w:val="00BB6376"/>
    <w:pPr>
      <w:spacing w:line="240" w:lineRule="auto"/>
    </w:pPr>
    <w:rPr>
      <w:sz w:val="24"/>
      <w:szCs w:val="24"/>
    </w:rPr>
  </w:style>
  <w:style w:type="character" w:customStyle="1" w:styleId="Char1">
    <w:name w:val="批注主题 Char"/>
    <w:basedOn w:val="Char0"/>
    <w:link w:val="a5"/>
    <w:uiPriority w:val="99"/>
    <w:semiHidden/>
    <w:rsid w:val="00BB6376"/>
    <w:rPr>
      <w:b/>
      <w:bCs/>
      <w:sz w:val="20"/>
      <w:szCs w:val="20"/>
      <w:lang w:val="fr-CH" w:eastAsia="fr-CH"/>
    </w:rPr>
  </w:style>
  <w:style w:type="paragraph" w:styleId="a5">
    <w:name w:val="annotation subject"/>
    <w:basedOn w:val="a4"/>
    <w:next w:val="a4"/>
    <w:link w:val="Char1"/>
    <w:uiPriority w:val="99"/>
    <w:semiHidden/>
    <w:unhideWhenUsed/>
    <w:rsid w:val="00BB6376"/>
    <w:rPr>
      <w:b/>
      <w:bCs/>
      <w:sz w:val="20"/>
      <w:szCs w:val="20"/>
    </w:rPr>
  </w:style>
  <w:style w:type="character" w:customStyle="1" w:styleId="Char2">
    <w:name w:val="页脚 Char"/>
    <w:basedOn w:val="a0"/>
    <w:link w:val="a6"/>
    <w:uiPriority w:val="99"/>
    <w:rsid w:val="00BB6376"/>
    <w:rPr>
      <w:sz w:val="22"/>
      <w:szCs w:val="22"/>
      <w:lang w:val="fr-CH" w:eastAsia="fr-CH"/>
    </w:rPr>
  </w:style>
  <w:style w:type="paragraph" w:styleId="a6">
    <w:name w:val="footer"/>
    <w:basedOn w:val="a"/>
    <w:link w:val="Char2"/>
    <w:uiPriority w:val="99"/>
    <w:unhideWhenUsed/>
    <w:rsid w:val="00BB6376"/>
    <w:pPr>
      <w:tabs>
        <w:tab w:val="center" w:pos="4680"/>
        <w:tab w:val="right" w:pos="9360"/>
      </w:tabs>
      <w:spacing w:line="240" w:lineRule="auto"/>
    </w:pPr>
  </w:style>
  <w:style w:type="character" w:customStyle="1" w:styleId="Char3">
    <w:name w:val="页眉 Char"/>
    <w:basedOn w:val="a0"/>
    <w:link w:val="a7"/>
    <w:uiPriority w:val="99"/>
    <w:rsid w:val="00BB6376"/>
    <w:rPr>
      <w:sz w:val="22"/>
      <w:szCs w:val="22"/>
      <w:lang w:val="fr-CH" w:eastAsia="fr-CH"/>
    </w:rPr>
  </w:style>
  <w:style w:type="paragraph" w:styleId="a7">
    <w:name w:val="header"/>
    <w:basedOn w:val="a"/>
    <w:link w:val="Char3"/>
    <w:uiPriority w:val="99"/>
    <w:unhideWhenUsed/>
    <w:rsid w:val="00BB6376"/>
    <w:pPr>
      <w:tabs>
        <w:tab w:val="center" w:pos="4680"/>
        <w:tab w:val="right" w:pos="9360"/>
      </w:tabs>
      <w:spacing w:line="240" w:lineRule="auto"/>
    </w:pPr>
  </w:style>
  <w:style w:type="paragraph" w:customStyle="1" w:styleId="CorpoA">
    <w:name w:val="Corpo A"/>
    <w:rsid w:val="00BB6376"/>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character" w:styleId="a8">
    <w:name w:val="Hyperlink"/>
    <w:basedOn w:val="a0"/>
    <w:uiPriority w:val="99"/>
    <w:unhideWhenUsed/>
    <w:rsid w:val="00BB6376"/>
    <w:rPr>
      <w:color w:val="0000FF"/>
      <w:u w:val="single"/>
    </w:rPr>
  </w:style>
  <w:style w:type="paragraph" w:customStyle="1" w:styleId="PadroB">
    <w:name w:val="Padrão B"/>
    <w:rsid w:val="00BB637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character" w:styleId="a9">
    <w:name w:val="page number"/>
    <w:basedOn w:val="a0"/>
    <w:uiPriority w:val="99"/>
    <w:semiHidden/>
    <w:unhideWhenUsed/>
    <w:rsid w:val="00BB6376"/>
  </w:style>
  <w:style w:type="paragraph" w:customStyle="1" w:styleId="Bibliographie1">
    <w:name w:val="Bibliographie1"/>
    <w:basedOn w:val="a"/>
    <w:rsid w:val="00D44C1D"/>
    <w:pPr>
      <w:tabs>
        <w:tab w:val="left" w:pos="500"/>
      </w:tabs>
      <w:adjustRightInd w:val="0"/>
      <w:snapToGrid w:val="0"/>
      <w:spacing w:after="240" w:line="240" w:lineRule="auto"/>
      <w:ind w:left="504" w:hanging="504"/>
      <w:jc w:val="both"/>
    </w:pPr>
    <w:rPr>
      <w:rFonts w:ascii="Book Antiqua" w:hAnsi="Book Antiqua"/>
      <w:sz w:val="24"/>
      <w:szCs w:val="24"/>
      <w:vertAlign w:val="superscript"/>
      <w:lang w:val="en-US"/>
    </w:rPr>
  </w:style>
  <w:style w:type="character" w:styleId="aa">
    <w:name w:val="annotation reference"/>
    <w:basedOn w:val="a0"/>
    <w:semiHidden/>
    <w:unhideWhenUsed/>
    <w:rsid w:val="006B13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4318</Words>
  <Characters>24616</Characters>
  <Application>Microsoft Office Word</Application>
  <DocSecurity>0</DocSecurity>
  <Lines>205</Lines>
  <Paragraphs>57</Paragraphs>
  <ScaleCrop>false</ScaleCrop>
  <Company/>
  <LinksUpToDate>false</LinksUpToDate>
  <CharactersWithSpaces>28877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CHRISTOU</dc:creator>
  <cp:keywords/>
  <dc:description/>
  <cp:lastModifiedBy>Administrator</cp:lastModifiedBy>
  <cp:revision>3</cp:revision>
  <dcterms:created xsi:type="dcterms:W3CDTF">2019-07-19T13:53:00Z</dcterms:created>
  <dcterms:modified xsi:type="dcterms:W3CDTF">2019-08-21T00:09:00Z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id="6ni4n0I9"/&gt;&lt;style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ies>
</file>