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E93D9" w14:textId="152F8204" w:rsidR="000212A9" w:rsidRPr="008B0B43" w:rsidRDefault="000212A9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Name of Journal:</w:t>
      </w:r>
      <w:r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i/>
          <w:iCs/>
          <w:sz w:val="24"/>
          <w:szCs w:val="24"/>
        </w:rPr>
        <w:t>World Journal of Clinical Cases</w:t>
      </w:r>
    </w:p>
    <w:p w14:paraId="45923107" w14:textId="2B77930D" w:rsidR="000212A9" w:rsidRPr="008B0B43" w:rsidRDefault="000212A9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Manuscript N</w:t>
      </w:r>
      <w:r w:rsidR="00A73E7E" w:rsidRPr="008B0B43">
        <w:rPr>
          <w:rFonts w:ascii="Book Antiqua" w:hAnsi="Book Antiqua" w:cs="Times New Roman"/>
          <w:b/>
          <w:sz w:val="24"/>
          <w:szCs w:val="24"/>
        </w:rPr>
        <w:t>O:</w:t>
      </w:r>
      <w:r w:rsidR="00A73E7E" w:rsidRPr="008B0B43">
        <w:rPr>
          <w:rFonts w:ascii="Book Antiqua" w:hAnsi="Book Antiqua" w:cs="Times New Roman"/>
          <w:sz w:val="24"/>
          <w:szCs w:val="24"/>
        </w:rPr>
        <w:t xml:space="preserve"> 48378</w:t>
      </w:r>
    </w:p>
    <w:p w14:paraId="25512C38" w14:textId="156542A7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 xml:space="preserve">Manuscript Type: </w:t>
      </w:r>
      <w:r w:rsidRPr="008B0B43">
        <w:rPr>
          <w:rFonts w:ascii="Book Antiqua" w:hAnsi="Book Antiqua" w:cs="Times New Roman"/>
          <w:sz w:val="24"/>
          <w:szCs w:val="24"/>
        </w:rPr>
        <w:t>CASE REPORT</w:t>
      </w:r>
    </w:p>
    <w:p w14:paraId="68BAC693" w14:textId="526F2A27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DB0F330" w14:textId="6557BA8B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 xml:space="preserve">Cardiac arrhythmias and cardiac arrest related to mushroom poisoning: </w:t>
      </w:r>
      <w:r w:rsidR="00813B33" w:rsidRPr="008B0B43">
        <w:rPr>
          <w:rFonts w:ascii="Book Antiqua" w:hAnsi="Book Antiqua" w:cs="Times New Roman"/>
          <w:b/>
          <w:sz w:val="24"/>
          <w:szCs w:val="24"/>
        </w:rPr>
        <w:t>A</w:t>
      </w:r>
      <w:r w:rsidRPr="008B0B43">
        <w:rPr>
          <w:rFonts w:ascii="Book Antiqua" w:hAnsi="Book Antiqua" w:cs="Times New Roman"/>
          <w:b/>
          <w:sz w:val="24"/>
          <w:szCs w:val="24"/>
        </w:rPr>
        <w:t xml:space="preserve"> case report</w:t>
      </w:r>
    </w:p>
    <w:p w14:paraId="2C9FD604" w14:textId="77777777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A72D6F" w14:textId="73F7A766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Li S </w:t>
      </w:r>
      <w:r w:rsidRPr="008B0B43">
        <w:rPr>
          <w:rFonts w:ascii="Book Antiqua" w:hAnsi="Book Antiqua" w:cs="Times New Roman"/>
          <w:i/>
          <w:sz w:val="24"/>
          <w:szCs w:val="24"/>
        </w:rPr>
        <w:t>et al</w:t>
      </w:r>
      <w:r w:rsidRPr="008B0B43">
        <w:rPr>
          <w:rFonts w:ascii="Book Antiqua" w:hAnsi="Book Antiqua" w:cs="Times New Roman"/>
          <w:sz w:val="24"/>
          <w:szCs w:val="24"/>
        </w:rPr>
        <w:t xml:space="preserve">. Mushroom poisoning </w:t>
      </w:r>
      <w:r w:rsidR="00B97D94" w:rsidRPr="008B0B43">
        <w:rPr>
          <w:rFonts w:ascii="Book Antiqua" w:hAnsi="Book Antiqua" w:cs="Times New Roman"/>
          <w:sz w:val="24"/>
          <w:szCs w:val="24"/>
        </w:rPr>
        <w:t>present</w:t>
      </w:r>
      <w:r w:rsidR="00B97D94">
        <w:rPr>
          <w:rFonts w:ascii="Book Antiqua" w:hAnsi="Book Antiqua" w:cs="Times New Roman"/>
          <w:sz w:val="24"/>
          <w:szCs w:val="24"/>
        </w:rPr>
        <w:t>ing</w:t>
      </w:r>
      <w:r w:rsidR="00B97D94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as cardiac arrest</w:t>
      </w:r>
    </w:p>
    <w:p w14:paraId="3E20B2E0" w14:textId="77777777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B5EF539" w14:textId="5D5EA6FA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>Shu Li, Qing</w:t>
      </w:r>
      <w:r w:rsidR="00D766E8" w:rsidRPr="008B0B43">
        <w:rPr>
          <w:rFonts w:ascii="Book Antiqua" w:hAnsi="Book Antiqua" w:cs="Times New Roman"/>
          <w:sz w:val="24"/>
          <w:szCs w:val="24"/>
        </w:rPr>
        <w:t>-B</w:t>
      </w:r>
      <w:r w:rsidRPr="008B0B43">
        <w:rPr>
          <w:rFonts w:ascii="Book Antiqua" w:hAnsi="Book Antiqua" w:cs="Times New Roman"/>
          <w:sz w:val="24"/>
          <w:szCs w:val="24"/>
        </w:rPr>
        <w:t>ian Ma, Ci Tian, Hong</w:t>
      </w:r>
      <w:r w:rsidR="00D766E8" w:rsidRPr="008B0B43">
        <w:rPr>
          <w:rFonts w:ascii="Book Antiqua" w:hAnsi="Book Antiqua" w:cs="Times New Roman"/>
          <w:sz w:val="24"/>
          <w:szCs w:val="24"/>
        </w:rPr>
        <w:t>-X</w:t>
      </w:r>
      <w:r w:rsidRPr="008B0B43">
        <w:rPr>
          <w:rFonts w:ascii="Book Antiqua" w:hAnsi="Book Antiqua" w:cs="Times New Roman"/>
          <w:sz w:val="24"/>
          <w:szCs w:val="24"/>
        </w:rPr>
        <w:t>ia Ge, Yang Liang, Zhi</w:t>
      </w:r>
      <w:r w:rsidR="00D766E8" w:rsidRPr="008B0B43">
        <w:rPr>
          <w:rFonts w:ascii="Book Antiqua" w:hAnsi="Book Antiqua" w:cs="Times New Roman"/>
          <w:sz w:val="24"/>
          <w:szCs w:val="24"/>
        </w:rPr>
        <w:t>-G</w:t>
      </w:r>
      <w:r w:rsidRPr="008B0B43">
        <w:rPr>
          <w:rFonts w:ascii="Book Antiqua" w:hAnsi="Book Antiqua" w:cs="Times New Roman"/>
          <w:sz w:val="24"/>
          <w:szCs w:val="24"/>
        </w:rPr>
        <w:t>uo Guo, Cheng</w:t>
      </w:r>
      <w:r w:rsidR="00D766E8" w:rsidRPr="008B0B43">
        <w:rPr>
          <w:rFonts w:ascii="Book Antiqua" w:hAnsi="Book Antiqua" w:cs="Times New Roman"/>
          <w:sz w:val="24"/>
          <w:szCs w:val="24"/>
        </w:rPr>
        <w:t>-D</w:t>
      </w:r>
      <w:r w:rsidRPr="008B0B43">
        <w:rPr>
          <w:rFonts w:ascii="Book Antiqua" w:hAnsi="Book Antiqua" w:cs="Times New Roman"/>
          <w:sz w:val="24"/>
          <w:szCs w:val="24"/>
        </w:rPr>
        <w:t>uo Zhang, Bei Yao, Jia</w:t>
      </w:r>
      <w:r w:rsidR="00D766E8" w:rsidRPr="008B0B43">
        <w:rPr>
          <w:rFonts w:ascii="Book Antiqua" w:hAnsi="Book Antiqua" w:cs="Times New Roman"/>
          <w:sz w:val="24"/>
          <w:szCs w:val="24"/>
        </w:rPr>
        <w:t>-N</w:t>
      </w:r>
      <w:r w:rsidRPr="008B0B43">
        <w:rPr>
          <w:rFonts w:ascii="Book Antiqua" w:hAnsi="Book Antiqua" w:cs="Times New Roman"/>
          <w:sz w:val="24"/>
          <w:szCs w:val="24"/>
        </w:rPr>
        <w:t>ing Geng, Fran Riley</w:t>
      </w:r>
    </w:p>
    <w:p w14:paraId="17C0E70A" w14:textId="77777777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E9A035F" w14:textId="719C4354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Shu Li, Qing</w:t>
      </w:r>
      <w:r w:rsidR="00D766E8" w:rsidRPr="008B0B43">
        <w:rPr>
          <w:rFonts w:ascii="Book Antiqua" w:hAnsi="Book Antiqua" w:cs="Times New Roman"/>
          <w:b/>
          <w:sz w:val="24"/>
          <w:szCs w:val="24"/>
        </w:rPr>
        <w:t>-B</w:t>
      </w:r>
      <w:r w:rsidRPr="008B0B43">
        <w:rPr>
          <w:rFonts w:ascii="Book Antiqua" w:hAnsi="Book Antiqua" w:cs="Times New Roman"/>
          <w:b/>
          <w:sz w:val="24"/>
          <w:szCs w:val="24"/>
        </w:rPr>
        <w:t>ian Ma, Ci Tian, Hong</w:t>
      </w:r>
      <w:r w:rsidR="00D766E8" w:rsidRPr="008B0B43">
        <w:rPr>
          <w:rFonts w:ascii="Book Antiqua" w:hAnsi="Book Antiqua" w:cs="Times New Roman"/>
          <w:b/>
          <w:sz w:val="24"/>
          <w:szCs w:val="24"/>
        </w:rPr>
        <w:t>-X</w:t>
      </w:r>
      <w:r w:rsidRPr="008B0B43">
        <w:rPr>
          <w:rFonts w:ascii="Book Antiqua" w:hAnsi="Book Antiqua" w:cs="Times New Roman"/>
          <w:b/>
          <w:sz w:val="24"/>
          <w:szCs w:val="24"/>
        </w:rPr>
        <w:t>ia Ge, Yang Liang, Zhi</w:t>
      </w:r>
      <w:r w:rsidR="00D766E8" w:rsidRPr="008B0B43">
        <w:rPr>
          <w:rFonts w:ascii="Book Antiqua" w:hAnsi="Book Antiqua" w:cs="Times New Roman"/>
          <w:b/>
          <w:sz w:val="24"/>
          <w:szCs w:val="24"/>
        </w:rPr>
        <w:t>-G</w:t>
      </w:r>
      <w:r w:rsidRPr="008B0B43">
        <w:rPr>
          <w:rFonts w:ascii="Book Antiqua" w:hAnsi="Book Antiqua" w:cs="Times New Roman"/>
          <w:b/>
          <w:sz w:val="24"/>
          <w:szCs w:val="24"/>
        </w:rPr>
        <w:t>uo Guo</w:t>
      </w:r>
      <w:r w:rsidRPr="008B0B43">
        <w:rPr>
          <w:rFonts w:ascii="Book Antiqua" w:hAnsi="Book Antiqua" w:cs="Times New Roman"/>
          <w:sz w:val="24"/>
          <w:szCs w:val="24"/>
        </w:rPr>
        <w:t xml:space="preserve">, Department of Emergency Medicine, Peking University Third Hospital, Beijing 100191, China </w:t>
      </w:r>
    </w:p>
    <w:p w14:paraId="694C4759" w14:textId="77777777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A6F8EFB" w14:textId="12CFEFBE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Cheng</w:t>
      </w:r>
      <w:r w:rsidR="00D766E8" w:rsidRPr="008B0B43">
        <w:rPr>
          <w:rFonts w:ascii="Book Antiqua" w:hAnsi="Book Antiqua" w:cs="Times New Roman"/>
          <w:b/>
          <w:sz w:val="24"/>
          <w:szCs w:val="24"/>
        </w:rPr>
        <w:t>-D</w:t>
      </w:r>
      <w:r w:rsidRPr="008B0B43">
        <w:rPr>
          <w:rFonts w:ascii="Book Antiqua" w:hAnsi="Book Antiqua" w:cs="Times New Roman"/>
          <w:b/>
          <w:sz w:val="24"/>
          <w:szCs w:val="24"/>
        </w:rPr>
        <w:t>uo Zhang</w:t>
      </w:r>
      <w:r w:rsidRPr="008B0B43">
        <w:rPr>
          <w:rFonts w:ascii="Book Antiqua" w:hAnsi="Book Antiqua" w:cs="Times New Roman"/>
          <w:sz w:val="24"/>
          <w:szCs w:val="24"/>
        </w:rPr>
        <w:t>, Department of Cardiology, Peking University Third Hospital, Beijing 100191, China</w:t>
      </w:r>
    </w:p>
    <w:p w14:paraId="2B1478B9" w14:textId="77777777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6ACCA34" w14:textId="3351F522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Bei Yao</w:t>
      </w:r>
      <w:r w:rsidRPr="008B0B43">
        <w:rPr>
          <w:rFonts w:ascii="Book Antiqua" w:hAnsi="Book Antiqua" w:cs="Times New Roman"/>
          <w:sz w:val="24"/>
          <w:szCs w:val="24"/>
        </w:rPr>
        <w:t>, Department of Laboratory Medicine, Peking University Third Hospital, Beijing 100101, China</w:t>
      </w:r>
    </w:p>
    <w:p w14:paraId="4529A4DF" w14:textId="77777777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DD62406" w14:textId="3149C149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Jia</w:t>
      </w:r>
      <w:r w:rsidR="00D766E8" w:rsidRPr="008B0B43">
        <w:rPr>
          <w:rFonts w:ascii="Book Antiqua" w:hAnsi="Book Antiqua" w:cs="Times New Roman"/>
          <w:b/>
          <w:sz w:val="24"/>
          <w:szCs w:val="24"/>
        </w:rPr>
        <w:t>-N</w:t>
      </w:r>
      <w:r w:rsidRPr="008B0B43">
        <w:rPr>
          <w:rFonts w:ascii="Book Antiqua" w:hAnsi="Book Antiqua" w:cs="Times New Roman"/>
          <w:b/>
          <w:sz w:val="24"/>
          <w:szCs w:val="24"/>
        </w:rPr>
        <w:t>ing Geng</w:t>
      </w:r>
      <w:r w:rsidRPr="008B0B43">
        <w:rPr>
          <w:rFonts w:ascii="Book Antiqua" w:hAnsi="Book Antiqua" w:cs="Times New Roman"/>
          <w:sz w:val="24"/>
          <w:szCs w:val="24"/>
        </w:rPr>
        <w:t>, Beijing Institute of Genomics, Chinese Academy of Sciences, Beijing 100101, China</w:t>
      </w:r>
    </w:p>
    <w:p w14:paraId="2F562492" w14:textId="77777777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30F330" w14:textId="2FE450FC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Fran Riley</w:t>
      </w:r>
      <w:r w:rsidRPr="008B0B43">
        <w:rPr>
          <w:rFonts w:ascii="Book Antiqua" w:hAnsi="Book Antiqua" w:cs="Times New Roman"/>
          <w:sz w:val="24"/>
          <w:szCs w:val="24"/>
        </w:rPr>
        <w:t xml:space="preserve">, Department of Emergency Medicine, Maimonides Medical Center, Brooklyn, NY 11219, </w:t>
      </w:r>
      <w:r w:rsidR="00813B33" w:rsidRPr="008B0B43">
        <w:rPr>
          <w:rFonts w:ascii="Book Antiqua" w:hAnsi="Book Antiqua" w:cs="Times New Roman"/>
          <w:sz w:val="24"/>
          <w:szCs w:val="24"/>
        </w:rPr>
        <w:t>United States</w:t>
      </w:r>
    </w:p>
    <w:p w14:paraId="2518DF2D" w14:textId="4630E7CD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4D8DAC5" w14:textId="05EE6EB0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ORCID number</w:t>
      </w:r>
      <w:r w:rsidRPr="008B0B43">
        <w:rPr>
          <w:rFonts w:ascii="Book Antiqua" w:hAnsi="Book Antiqua" w:cs="Times New Roman"/>
          <w:sz w:val="24"/>
          <w:szCs w:val="24"/>
        </w:rPr>
        <w:t>: Shu Li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(0000-0002-6073-6285)</w:t>
      </w:r>
      <w:r w:rsidR="00813B33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Qing</w:t>
      </w:r>
      <w:r w:rsidR="0029549A" w:rsidRPr="008B0B43">
        <w:rPr>
          <w:rFonts w:ascii="Book Antiqua" w:hAnsi="Book Antiqua" w:cs="Times New Roman"/>
          <w:sz w:val="24"/>
          <w:szCs w:val="24"/>
        </w:rPr>
        <w:t>-B</w:t>
      </w:r>
      <w:r w:rsidRPr="008B0B43">
        <w:rPr>
          <w:rFonts w:ascii="Book Antiqua" w:hAnsi="Book Antiqua" w:cs="Times New Roman"/>
          <w:sz w:val="24"/>
          <w:szCs w:val="24"/>
        </w:rPr>
        <w:t>ian Ma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(0000-0002-0123-3522)</w:t>
      </w:r>
      <w:r w:rsidR="00813B33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Ci Tian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(0000-0002-6569-9364)</w:t>
      </w:r>
      <w:r w:rsidR="00813B33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Hong</w:t>
      </w:r>
      <w:r w:rsidR="0029549A" w:rsidRPr="008B0B43">
        <w:rPr>
          <w:rFonts w:ascii="Book Antiqua" w:hAnsi="Book Antiqua" w:cs="Times New Roman"/>
          <w:sz w:val="24"/>
          <w:szCs w:val="24"/>
        </w:rPr>
        <w:t>-X</w:t>
      </w:r>
      <w:r w:rsidRPr="008B0B43">
        <w:rPr>
          <w:rFonts w:ascii="Book Antiqua" w:hAnsi="Book Antiqua" w:cs="Times New Roman"/>
          <w:sz w:val="24"/>
          <w:szCs w:val="24"/>
        </w:rPr>
        <w:t>ia Ge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</w:t>
      </w:r>
      <w:r w:rsidR="00791FF0" w:rsidRPr="008B0B43">
        <w:rPr>
          <w:rFonts w:ascii="Book Antiqua" w:hAnsi="Book Antiqua" w:cs="Times New Roman"/>
          <w:sz w:val="24"/>
          <w:szCs w:val="24"/>
        </w:rPr>
        <w:t>0000-0003-4162-9967</w:t>
      </w:r>
      <w:r w:rsidRPr="008B0B43">
        <w:rPr>
          <w:rFonts w:ascii="Book Antiqua" w:hAnsi="Book Antiqua" w:cs="Times New Roman"/>
          <w:sz w:val="24"/>
          <w:szCs w:val="24"/>
        </w:rPr>
        <w:t>)</w:t>
      </w:r>
      <w:r w:rsidR="00813B33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Yang Liang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(0000-0002-4666-9653)</w:t>
      </w:r>
      <w:r w:rsidR="00813B33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Zhi</w:t>
      </w:r>
      <w:r w:rsidR="0029549A" w:rsidRPr="008B0B43">
        <w:rPr>
          <w:rFonts w:ascii="Book Antiqua" w:hAnsi="Book Antiqua" w:cs="Times New Roman"/>
          <w:sz w:val="24"/>
          <w:szCs w:val="24"/>
        </w:rPr>
        <w:t>-G</w:t>
      </w:r>
      <w:r w:rsidRPr="008B0B43">
        <w:rPr>
          <w:rFonts w:ascii="Book Antiqua" w:hAnsi="Book Antiqua" w:cs="Times New Roman"/>
          <w:sz w:val="24"/>
          <w:szCs w:val="24"/>
        </w:rPr>
        <w:t>uo Guo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lastRenderedPageBreak/>
        <w:t>(0000-0003-4797-0920)</w:t>
      </w:r>
      <w:r w:rsidR="00813B33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Cheng</w:t>
      </w:r>
      <w:r w:rsidR="0029549A" w:rsidRPr="008B0B43">
        <w:rPr>
          <w:rFonts w:ascii="Book Antiqua" w:hAnsi="Book Antiqua" w:cs="Times New Roman"/>
          <w:sz w:val="24"/>
          <w:szCs w:val="24"/>
        </w:rPr>
        <w:t>-D</w:t>
      </w:r>
      <w:r w:rsidRPr="008B0B43">
        <w:rPr>
          <w:rFonts w:ascii="Book Antiqua" w:hAnsi="Book Antiqua" w:cs="Times New Roman"/>
          <w:sz w:val="24"/>
          <w:szCs w:val="24"/>
        </w:rPr>
        <w:t>uo Zhang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(0000-0002-4178-2972)</w:t>
      </w:r>
      <w:r w:rsidR="00813B33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Bei Yao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</w:t>
      </w:r>
      <w:r w:rsidR="003830FC" w:rsidRPr="008B0B43">
        <w:rPr>
          <w:rFonts w:ascii="Book Antiqua" w:hAnsi="Book Antiqua" w:cs="Times New Roman"/>
          <w:sz w:val="24"/>
          <w:szCs w:val="24"/>
        </w:rPr>
        <w:t>0000-0002-9984-6588</w:t>
      </w:r>
      <w:r w:rsidRPr="008B0B43">
        <w:rPr>
          <w:rFonts w:ascii="Book Antiqua" w:hAnsi="Book Antiqua" w:cs="Times New Roman"/>
          <w:sz w:val="24"/>
          <w:szCs w:val="24"/>
        </w:rPr>
        <w:t>)</w:t>
      </w:r>
      <w:r w:rsidR="00813B33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Jia</w:t>
      </w:r>
      <w:r w:rsidR="0029549A" w:rsidRPr="008B0B43">
        <w:rPr>
          <w:rFonts w:ascii="Book Antiqua" w:hAnsi="Book Antiqua" w:cs="Times New Roman"/>
          <w:sz w:val="24"/>
          <w:szCs w:val="24"/>
        </w:rPr>
        <w:t>-N</w:t>
      </w:r>
      <w:r w:rsidRPr="008B0B43">
        <w:rPr>
          <w:rFonts w:ascii="Book Antiqua" w:hAnsi="Book Antiqua" w:cs="Times New Roman"/>
          <w:sz w:val="24"/>
          <w:szCs w:val="24"/>
        </w:rPr>
        <w:t>ing Geng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</w:t>
      </w:r>
      <w:r w:rsidR="003830FC" w:rsidRPr="008B0B43">
        <w:rPr>
          <w:rFonts w:ascii="Book Antiqua" w:hAnsi="Book Antiqua" w:cs="Times New Roman"/>
          <w:sz w:val="24"/>
          <w:szCs w:val="24"/>
        </w:rPr>
        <w:t>0000-0002-2681-7436</w:t>
      </w:r>
      <w:r w:rsidRPr="008B0B43">
        <w:rPr>
          <w:rFonts w:ascii="Book Antiqua" w:hAnsi="Book Antiqua" w:cs="Times New Roman"/>
          <w:sz w:val="24"/>
          <w:szCs w:val="24"/>
        </w:rPr>
        <w:t>)</w:t>
      </w:r>
      <w:r w:rsidR="00813B33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Fran Riley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(0000-0002-0884-3585)</w:t>
      </w:r>
      <w:r w:rsidR="00813B33" w:rsidRPr="008B0B43">
        <w:rPr>
          <w:rFonts w:ascii="Book Antiqua" w:hAnsi="Book Antiqua" w:cs="Times New Roman"/>
          <w:sz w:val="24"/>
          <w:szCs w:val="24"/>
        </w:rPr>
        <w:t>.</w:t>
      </w:r>
    </w:p>
    <w:p w14:paraId="383FD4FB" w14:textId="77777777" w:rsidR="00A73E7E" w:rsidRPr="008B0B43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258BCED" w14:textId="20CDA704" w:rsidR="00A73E7E" w:rsidRPr="008B0B43" w:rsidRDefault="00122FB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Author contributions:</w:t>
      </w:r>
      <w:r w:rsidR="00813B33" w:rsidRPr="008B0B4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13B33" w:rsidRPr="008B0B43">
        <w:rPr>
          <w:rFonts w:ascii="Book Antiqua" w:hAnsi="Book Antiqua" w:cs="Times New Roman"/>
          <w:sz w:val="24"/>
          <w:szCs w:val="24"/>
        </w:rPr>
        <w:t>Li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S and </w:t>
      </w:r>
      <w:r w:rsidR="00813B33" w:rsidRPr="008B0B43">
        <w:rPr>
          <w:rFonts w:ascii="Book Antiqua" w:hAnsi="Book Antiqua" w:cs="Times New Roman"/>
          <w:sz w:val="24"/>
          <w:szCs w:val="24"/>
        </w:rPr>
        <w:t>Tian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>C carried out the initial diagnosis and resuscitation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>;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813B33" w:rsidRPr="008B0B43">
        <w:rPr>
          <w:rFonts w:ascii="Book Antiqua" w:hAnsi="Book Antiqua" w:cs="Times New Roman"/>
          <w:sz w:val="24"/>
          <w:szCs w:val="24"/>
        </w:rPr>
        <w:t>Ma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>Q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>B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, </w:t>
      </w:r>
      <w:r w:rsidR="00813B33" w:rsidRPr="008B0B43">
        <w:rPr>
          <w:rFonts w:ascii="Book Antiqua" w:hAnsi="Book Antiqua" w:cs="Times New Roman"/>
          <w:sz w:val="24"/>
          <w:szCs w:val="24"/>
        </w:rPr>
        <w:t>Ge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>H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>X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, </w:t>
      </w:r>
      <w:r w:rsidR="00813B33" w:rsidRPr="008B0B43">
        <w:rPr>
          <w:rFonts w:ascii="Book Antiqua" w:hAnsi="Book Antiqua" w:cs="Times New Roman"/>
          <w:sz w:val="24"/>
          <w:szCs w:val="24"/>
        </w:rPr>
        <w:t>Liang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Y, </w:t>
      </w:r>
      <w:r w:rsidR="00813B33" w:rsidRPr="008B0B43">
        <w:rPr>
          <w:rFonts w:ascii="Book Antiqua" w:hAnsi="Book Antiqua" w:cs="Times New Roman"/>
          <w:sz w:val="24"/>
          <w:szCs w:val="24"/>
        </w:rPr>
        <w:t>Guo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>ZG</w:t>
      </w:r>
      <w:r w:rsidR="00B97D94">
        <w:rPr>
          <w:rFonts w:ascii="Book Antiqua" w:eastAsia="微软雅黑" w:hAnsi="Book Antiqua" w:cs="Times New Roman"/>
          <w:sz w:val="24"/>
          <w:szCs w:val="24"/>
        </w:rPr>
        <w:t>,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 and </w:t>
      </w:r>
      <w:r w:rsidR="00813B33" w:rsidRPr="008B0B43">
        <w:rPr>
          <w:rFonts w:ascii="Book Antiqua" w:hAnsi="Book Antiqua" w:cs="Times New Roman"/>
          <w:sz w:val="24"/>
          <w:szCs w:val="24"/>
        </w:rPr>
        <w:t>Tian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>C also played essential roles in providing critical healthcare throughout the hospital stay and clinical follow-up of the patient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>;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Geng 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>J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>N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 performed genome analysis of the mushrooms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>;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813B33" w:rsidRPr="008B0B43">
        <w:rPr>
          <w:rFonts w:ascii="Book Antiqua" w:hAnsi="Book Antiqua" w:cs="Times New Roman"/>
          <w:sz w:val="24"/>
          <w:szCs w:val="24"/>
        </w:rPr>
        <w:t>Ma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>Q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>B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 and </w:t>
      </w:r>
      <w:r w:rsidR="00813B33" w:rsidRPr="008B0B43">
        <w:rPr>
          <w:rFonts w:ascii="Book Antiqua" w:hAnsi="Book Antiqua" w:cs="Times New Roman"/>
          <w:sz w:val="24"/>
          <w:szCs w:val="24"/>
        </w:rPr>
        <w:t>Li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>S conceived the idea of possible publication of the case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>;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813B33" w:rsidRPr="008B0B43">
        <w:rPr>
          <w:rFonts w:ascii="Book Antiqua" w:hAnsi="Book Antiqua" w:cs="Times New Roman"/>
          <w:sz w:val="24"/>
          <w:szCs w:val="24"/>
        </w:rPr>
        <w:t>Li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 xml:space="preserve"> S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 and</w:t>
      </w:r>
      <w:r w:rsidR="00813B33" w:rsidRPr="008B0B43">
        <w:rPr>
          <w:rFonts w:ascii="Book Antiqua" w:hAnsi="Book Antiqua" w:cs="Times New Roman"/>
          <w:sz w:val="24"/>
          <w:szCs w:val="24"/>
        </w:rPr>
        <w:t xml:space="preserve"> Riley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 F were major contributors in the literature research and in the process of writing the manuscript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>;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 </w:t>
      </w:r>
      <w:r w:rsidR="00813B33" w:rsidRPr="008B0B43">
        <w:rPr>
          <w:rFonts w:ascii="Book Antiqua" w:eastAsia="微软雅黑" w:hAnsi="Book Antiqua" w:cs="Times New Roman"/>
          <w:sz w:val="24"/>
          <w:szCs w:val="24"/>
        </w:rPr>
        <w:t>a</w:t>
      </w:r>
      <w:r w:rsidR="00A73E7E" w:rsidRPr="008B0B43">
        <w:rPr>
          <w:rFonts w:ascii="Book Antiqua" w:eastAsia="微软雅黑" w:hAnsi="Book Antiqua" w:cs="Times New Roman"/>
          <w:sz w:val="24"/>
          <w:szCs w:val="24"/>
        </w:rPr>
        <w:t xml:space="preserve">ll authors read and approved the final manuscript. </w:t>
      </w:r>
    </w:p>
    <w:p w14:paraId="731590B5" w14:textId="77777777" w:rsidR="00CF3080" w:rsidRPr="008B0B43" w:rsidRDefault="00CF3080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43CE6F" w14:textId="082F929C" w:rsidR="00D01F67" w:rsidRPr="008B0B43" w:rsidRDefault="00D01F67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Informed consent statement</w:t>
      </w:r>
      <w:r w:rsidR="00813B33" w:rsidRPr="008B0B43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8B0B43">
        <w:rPr>
          <w:rFonts w:ascii="Book Antiqua" w:eastAsia="微软雅黑" w:hAnsi="Book Antiqua" w:cs="Times New Roman"/>
          <w:sz w:val="24"/>
          <w:szCs w:val="24"/>
        </w:rPr>
        <w:t xml:space="preserve">Written informed consent was obtained from the patient for anonymized information to be published in this article. </w:t>
      </w:r>
    </w:p>
    <w:p w14:paraId="2D061317" w14:textId="77777777" w:rsidR="00D01F67" w:rsidRPr="008B0B43" w:rsidRDefault="00D01F67" w:rsidP="008B0B43">
      <w:pPr>
        <w:adjustRightInd w:val="0"/>
        <w:snapToGrid w:val="0"/>
        <w:spacing w:line="360" w:lineRule="auto"/>
        <w:rPr>
          <w:rFonts w:ascii="Book Antiqua" w:eastAsia="微软雅黑" w:hAnsi="Book Antiqua" w:cs="Times New Roman"/>
          <w:sz w:val="24"/>
          <w:szCs w:val="24"/>
        </w:rPr>
      </w:pPr>
    </w:p>
    <w:p w14:paraId="7B99274D" w14:textId="7EDDE45F" w:rsidR="00D01F67" w:rsidRPr="008B0B43" w:rsidRDefault="00D01F67" w:rsidP="008B0B43">
      <w:pPr>
        <w:adjustRightInd w:val="0"/>
        <w:snapToGrid w:val="0"/>
        <w:spacing w:line="360" w:lineRule="auto"/>
        <w:rPr>
          <w:rFonts w:ascii="Book Antiqua" w:eastAsia="微软雅黑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 xml:space="preserve">Conflict-of-interest statement: </w:t>
      </w:r>
      <w:r w:rsidRPr="008B0B43">
        <w:rPr>
          <w:rFonts w:ascii="Book Antiqua" w:eastAsia="微软雅黑" w:hAnsi="Book Antiqua" w:cs="Times New Roman"/>
          <w:sz w:val="24"/>
          <w:szCs w:val="24"/>
        </w:rPr>
        <w:t xml:space="preserve">The authors declare that there </w:t>
      </w:r>
      <w:r w:rsidR="008B0C49" w:rsidRPr="008B0B43">
        <w:rPr>
          <w:rFonts w:ascii="Book Antiqua" w:eastAsia="微软雅黑" w:hAnsi="Book Antiqua" w:cs="Times New Roman"/>
          <w:sz w:val="24"/>
          <w:szCs w:val="24"/>
        </w:rPr>
        <w:t>is</w:t>
      </w:r>
      <w:r w:rsidRPr="008B0B43">
        <w:rPr>
          <w:rFonts w:ascii="Book Antiqua" w:eastAsia="微软雅黑" w:hAnsi="Book Antiqua" w:cs="Times New Roman"/>
          <w:sz w:val="24"/>
          <w:szCs w:val="24"/>
        </w:rPr>
        <w:t xml:space="preserve"> no conflict of interest.</w:t>
      </w:r>
    </w:p>
    <w:p w14:paraId="3B16B987" w14:textId="7BDBC2C6" w:rsidR="00A73E7E" w:rsidRPr="00B97D94" w:rsidRDefault="00A73E7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8CC2B3A" w14:textId="3C840A02" w:rsidR="00D01F67" w:rsidRPr="008B0B43" w:rsidRDefault="00D01F67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CARE Checklist (2016) statement</w:t>
      </w:r>
      <w:r w:rsidRPr="008B0B43">
        <w:rPr>
          <w:rFonts w:ascii="Book Antiqua" w:hAnsi="Book Antiqua" w:cs="Times New Roman"/>
          <w:sz w:val="24"/>
          <w:szCs w:val="24"/>
        </w:rPr>
        <w:t>: The authors have read the CARE Checklist</w:t>
      </w:r>
      <w:r w:rsidR="008B0C49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(2016), and the manuscript was prepared and revised according to the CARE Checklist</w:t>
      </w:r>
      <w:r w:rsidR="008B0C49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(2016).</w:t>
      </w:r>
    </w:p>
    <w:p w14:paraId="3BFE1897" w14:textId="77777777" w:rsidR="00D01F67" w:rsidRPr="008B0B43" w:rsidRDefault="00D01F67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623A3B9" w14:textId="77777777" w:rsidR="00122FBE" w:rsidRPr="008B0B43" w:rsidRDefault="00122FBE" w:rsidP="008B0B43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  <w:r w:rsidRPr="008B0B43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Open-Access: </w:t>
      </w:r>
      <w:r w:rsidRPr="008B0B43">
        <w:rPr>
          <w:rFonts w:ascii="Book Antiqua" w:eastAsia="宋体" w:hAnsi="Book Antiqua" w:cs="Times New Roman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8B0B43">
          <w:rPr>
            <w:rFonts w:ascii="Book Antiqua" w:eastAsia="宋体" w:hAnsi="Book Antiqua" w:cs="Times New Roman"/>
            <w:sz w:val="24"/>
            <w:szCs w:val="24"/>
          </w:rPr>
          <w:t>http://creativecommons.org/licenses/by-nc/4.0/</w:t>
        </w:r>
      </w:hyperlink>
    </w:p>
    <w:p w14:paraId="304CE240" w14:textId="77777777" w:rsidR="00122FBE" w:rsidRPr="008B0B43" w:rsidRDefault="00122FBE" w:rsidP="008B0B43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10907643" w14:textId="77777777" w:rsidR="00122FBE" w:rsidRPr="008B0B43" w:rsidRDefault="00122FBE" w:rsidP="008B0B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B0B43">
        <w:rPr>
          <w:rFonts w:ascii="Book Antiqua" w:eastAsia="宋体" w:hAnsi="Book Antiqua" w:cs="宋体"/>
          <w:b/>
          <w:kern w:val="0"/>
          <w:sz w:val="24"/>
          <w:szCs w:val="24"/>
        </w:rPr>
        <w:t>Manuscript source: </w:t>
      </w:r>
      <w:r w:rsidRPr="008B0B43">
        <w:rPr>
          <w:rFonts w:ascii="Book Antiqua" w:eastAsia="宋体" w:hAnsi="Book Antiqua" w:cs="宋体"/>
          <w:kern w:val="0"/>
          <w:sz w:val="24"/>
          <w:szCs w:val="24"/>
        </w:rPr>
        <w:t>Unsolicited manuscript</w:t>
      </w:r>
    </w:p>
    <w:p w14:paraId="14A10E7E" w14:textId="2CE8B87A" w:rsidR="00D01F67" w:rsidRPr="008B0B43" w:rsidRDefault="00D01F67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0FE35FB" w14:textId="0C8D1A2D" w:rsidR="00122FBE" w:rsidRPr="008B0B43" w:rsidRDefault="00122FBE" w:rsidP="008B0B43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B0B43">
        <w:rPr>
          <w:rFonts w:ascii="Book Antiqua" w:hAnsi="Book Antiqua" w:cs="Garamond-Bold"/>
          <w:b/>
          <w:bCs/>
          <w:sz w:val="24"/>
          <w:szCs w:val="24"/>
        </w:rPr>
        <w:t>Corresponding author:</w:t>
      </w:r>
      <w:r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b/>
          <w:sz w:val="24"/>
          <w:szCs w:val="24"/>
        </w:rPr>
        <w:t xml:space="preserve">Qing-Bian Ma, MD, Associate Professor, Chairman, Chief Physician, </w:t>
      </w:r>
      <w:r w:rsidRPr="008B0B43">
        <w:rPr>
          <w:rFonts w:ascii="Book Antiqua" w:hAnsi="Book Antiqua" w:cs="Times New Roman"/>
          <w:sz w:val="24"/>
          <w:szCs w:val="24"/>
        </w:rPr>
        <w:t>Department of Emergency Medicine, Peking University Third Hospital, No. 49</w:t>
      </w:r>
      <w:r w:rsidR="00B97D94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North Garden Road, Haidian District, Beijing 100191, China. </w:t>
      </w:r>
      <w:hyperlink r:id="rId10" w:history="1">
        <w:r w:rsidRPr="008B0B43">
          <w:rPr>
            <w:rFonts w:ascii="Book Antiqua" w:hAnsi="Book Antiqua" w:cs="Times New Roman"/>
            <w:sz w:val="24"/>
            <w:szCs w:val="24"/>
          </w:rPr>
          <w:t>maqingbian@bjmu.edu.cn</w:t>
        </w:r>
      </w:hyperlink>
    </w:p>
    <w:p w14:paraId="7D6B1A17" w14:textId="5FEC4F11" w:rsidR="00122FBE" w:rsidRPr="008B0B43" w:rsidRDefault="00122FB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Telephone</w:t>
      </w:r>
      <w:r w:rsidRPr="008B0B43">
        <w:rPr>
          <w:rFonts w:ascii="Book Antiqua" w:hAnsi="Book Antiqua" w:cs="Times New Roman"/>
          <w:sz w:val="24"/>
          <w:szCs w:val="24"/>
        </w:rPr>
        <w:t>: +86-10-82266699</w:t>
      </w:r>
    </w:p>
    <w:p w14:paraId="230C6E66" w14:textId="07A2235C" w:rsidR="00122FBE" w:rsidRPr="008B0B43" w:rsidRDefault="00122FB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Fax:</w:t>
      </w:r>
      <w:r w:rsidRPr="008B0B43">
        <w:rPr>
          <w:rFonts w:ascii="Book Antiqua" w:hAnsi="Book Antiqua" w:cs="Times New Roman"/>
          <w:sz w:val="24"/>
          <w:szCs w:val="24"/>
        </w:rPr>
        <w:t xml:space="preserve"> +86-10-82264019</w:t>
      </w:r>
    </w:p>
    <w:p w14:paraId="366308E5" w14:textId="77777777" w:rsidR="00122FBE" w:rsidRPr="008B0B43" w:rsidRDefault="00122FB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A6DA9F6" w14:textId="400CE94A" w:rsidR="00122FBE" w:rsidRPr="00122FBE" w:rsidRDefault="00122FBE" w:rsidP="008B0B43">
      <w:pPr>
        <w:widowControl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122FBE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Received: </w:t>
      </w:r>
      <w:r w:rsidRPr="008B0B43">
        <w:rPr>
          <w:rFonts w:ascii="Book Antiqua" w:eastAsia="宋体" w:hAnsi="Book Antiqua" w:cs="Times New Roman"/>
          <w:kern w:val="0"/>
          <w:sz w:val="24"/>
          <w:szCs w:val="24"/>
        </w:rPr>
        <w:t>May</w:t>
      </w:r>
      <w:r w:rsidRPr="00122FBE">
        <w:rPr>
          <w:rFonts w:ascii="Book Antiqua" w:eastAsia="宋体" w:hAnsi="Book Antiqua" w:cs="Times New Roman"/>
          <w:kern w:val="0"/>
          <w:sz w:val="24"/>
          <w:szCs w:val="24"/>
        </w:rPr>
        <w:t xml:space="preserve"> 1</w:t>
      </w:r>
      <w:r w:rsidRPr="008B0B43">
        <w:rPr>
          <w:rFonts w:ascii="Book Antiqua" w:eastAsia="宋体" w:hAnsi="Book Antiqua" w:cs="Times New Roman"/>
          <w:kern w:val="0"/>
          <w:sz w:val="24"/>
          <w:szCs w:val="24"/>
        </w:rPr>
        <w:t>0</w:t>
      </w:r>
      <w:r w:rsidRPr="00122FBE">
        <w:rPr>
          <w:rFonts w:ascii="Book Antiqua" w:eastAsia="宋体" w:hAnsi="Book Antiqua" w:cs="Times New Roman"/>
          <w:kern w:val="0"/>
          <w:sz w:val="24"/>
          <w:szCs w:val="24"/>
        </w:rPr>
        <w:t>, 2019</w:t>
      </w:r>
    </w:p>
    <w:p w14:paraId="5C1E3921" w14:textId="4D25FCBC" w:rsidR="00122FBE" w:rsidRPr="00122FBE" w:rsidRDefault="00122FBE" w:rsidP="008B0B43">
      <w:pPr>
        <w:widowControl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122FBE">
        <w:rPr>
          <w:rFonts w:ascii="Book Antiqua" w:eastAsia="宋体" w:hAnsi="Book Antiqua" w:cs="Times New Roman"/>
          <w:b/>
          <w:kern w:val="0"/>
          <w:sz w:val="24"/>
          <w:szCs w:val="24"/>
        </w:rPr>
        <w:t>Peer-review started:</w:t>
      </w:r>
      <w:r w:rsidRPr="00122FB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B0B43">
        <w:rPr>
          <w:rFonts w:ascii="Book Antiqua" w:eastAsia="宋体" w:hAnsi="Book Antiqua" w:cs="Times New Roman"/>
          <w:kern w:val="0"/>
          <w:sz w:val="24"/>
          <w:szCs w:val="24"/>
        </w:rPr>
        <w:t>May</w:t>
      </w:r>
      <w:r w:rsidRPr="00122FBE">
        <w:rPr>
          <w:rFonts w:ascii="Book Antiqua" w:eastAsia="宋体" w:hAnsi="Book Antiqua" w:cs="Times New Roman"/>
          <w:kern w:val="0"/>
          <w:sz w:val="24"/>
          <w:szCs w:val="24"/>
        </w:rPr>
        <w:t xml:space="preserve"> 1</w:t>
      </w:r>
      <w:r w:rsidRPr="008B0B43">
        <w:rPr>
          <w:rFonts w:ascii="Book Antiqua" w:eastAsia="宋体" w:hAnsi="Book Antiqua" w:cs="Times New Roman"/>
          <w:kern w:val="0"/>
          <w:sz w:val="24"/>
          <w:szCs w:val="24"/>
        </w:rPr>
        <w:t>4</w:t>
      </w:r>
      <w:r w:rsidRPr="00122FBE">
        <w:rPr>
          <w:rFonts w:ascii="Book Antiqua" w:eastAsia="宋体" w:hAnsi="Book Antiqua" w:cs="Times New Roman"/>
          <w:kern w:val="0"/>
          <w:sz w:val="24"/>
          <w:szCs w:val="24"/>
        </w:rPr>
        <w:t>, 2019</w:t>
      </w:r>
    </w:p>
    <w:p w14:paraId="0E827D16" w14:textId="40EF8888" w:rsidR="00122FBE" w:rsidRPr="00122FBE" w:rsidRDefault="00122FBE" w:rsidP="008B0B43">
      <w:pPr>
        <w:widowControl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122FBE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First decision: </w:t>
      </w:r>
      <w:r w:rsidRPr="008B0B43">
        <w:rPr>
          <w:rFonts w:ascii="Book Antiqua" w:eastAsia="宋体" w:hAnsi="Book Antiqua" w:cs="Times New Roman"/>
          <w:kern w:val="0"/>
          <w:sz w:val="24"/>
          <w:szCs w:val="24"/>
        </w:rPr>
        <w:t xml:space="preserve">June </w:t>
      </w:r>
      <w:r w:rsidR="004A75C8" w:rsidRPr="008B0B43">
        <w:rPr>
          <w:rFonts w:ascii="Book Antiqua" w:eastAsia="宋体" w:hAnsi="Book Antiqua" w:cs="Times New Roman"/>
          <w:kern w:val="0"/>
          <w:sz w:val="24"/>
          <w:szCs w:val="24"/>
        </w:rPr>
        <w:t>12</w:t>
      </w:r>
      <w:r w:rsidRPr="00122FBE">
        <w:rPr>
          <w:rFonts w:ascii="Book Antiqua" w:eastAsia="宋体" w:hAnsi="Book Antiqua" w:cs="Times New Roman"/>
          <w:kern w:val="0"/>
          <w:sz w:val="24"/>
          <w:szCs w:val="24"/>
        </w:rPr>
        <w:t>, 2019</w:t>
      </w:r>
    </w:p>
    <w:p w14:paraId="3F055D27" w14:textId="6DB1F564" w:rsidR="00122FBE" w:rsidRPr="00122FBE" w:rsidRDefault="00122FBE" w:rsidP="008B0B43">
      <w:pPr>
        <w:widowControl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122FBE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Revised: </w:t>
      </w:r>
      <w:r w:rsidR="004A75C8" w:rsidRPr="008B0B43">
        <w:rPr>
          <w:rFonts w:ascii="Book Antiqua" w:eastAsia="宋体" w:hAnsi="Book Antiqua" w:cs="Times New Roman"/>
          <w:kern w:val="0"/>
          <w:sz w:val="24"/>
          <w:szCs w:val="24"/>
        </w:rPr>
        <w:t>June 14</w:t>
      </w:r>
      <w:r w:rsidR="004A75C8" w:rsidRPr="00122FBE">
        <w:rPr>
          <w:rFonts w:ascii="Book Antiqua" w:eastAsia="宋体" w:hAnsi="Book Antiqua" w:cs="Times New Roman"/>
          <w:kern w:val="0"/>
          <w:sz w:val="24"/>
          <w:szCs w:val="24"/>
        </w:rPr>
        <w:t>, 2019</w:t>
      </w:r>
      <w:r w:rsidRPr="00122FBE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</w:t>
      </w:r>
    </w:p>
    <w:p w14:paraId="4BD388CB" w14:textId="77D5E1AF" w:rsidR="00122FBE" w:rsidRPr="00122FBE" w:rsidRDefault="00122FBE" w:rsidP="008B0B43">
      <w:pPr>
        <w:widowControl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122FBE">
        <w:rPr>
          <w:rFonts w:ascii="Book Antiqua" w:eastAsia="宋体" w:hAnsi="Book Antiqua" w:cs="Times New Roman"/>
          <w:b/>
          <w:kern w:val="0"/>
          <w:sz w:val="24"/>
          <w:szCs w:val="24"/>
        </w:rPr>
        <w:t>Accepted:</w:t>
      </w:r>
      <w:r w:rsidR="005E07A3" w:rsidRPr="005E07A3">
        <w:t xml:space="preserve"> </w:t>
      </w:r>
      <w:r w:rsidR="005E07A3" w:rsidRPr="005E07A3">
        <w:rPr>
          <w:rFonts w:ascii="Book Antiqua" w:eastAsia="宋体" w:hAnsi="Book Antiqua" w:cs="Times New Roman"/>
          <w:bCs/>
          <w:kern w:val="0"/>
          <w:sz w:val="24"/>
          <w:szCs w:val="24"/>
        </w:rPr>
        <w:t>June 26, 2019</w:t>
      </w:r>
      <w:r w:rsidRPr="00122FBE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</w:t>
      </w:r>
    </w:p>
    <w:p w14:paraId="0D33B59B" w14:textId="19055951" w:rsidR="00122FBE" w:rsidRPr="00122FBE" w:rsidRDefault="00122FBE" w:rsidP="008B0B43">
      <w:pPr>
        <w:widowControl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122FBE">
        <w:rPr>
          <w:rFonts w:ascii="Book Antiqua" w:eastAsia="宋体" w:hAnsi="Book Antiqua" w:cs="Times New Roman"/>
          <w:b/>
          <w:kern w:val="0"/>
          <w:sz w:val="24"/>
          <w:szCs w:val="24"/>
        </w:rPr>
        <w:t>Article in press:</w:t>
      </w:r>
      <w:r w:rsidRPr="00122FB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63579A" w:rsidRPr="008B0B43">
        <w:rPr>
          <w:rFonts w:ascii="Book Antiqua" w:hAnsi="Book Antiqua"/>
          <w:kern w:val="0"/>
          <w:sz w:val="24"/>
          <w:szCs w:val="24"/>
        </w:rPr>
        <w:t xml:space="preserve">June </w:t>
      </w:r>
      <w:r w:rsidR="0063579A">
        <w:rPr>
          <w:rFonts w:ascii="Book Antiqua" w:hAnsi="Book Antiqua" w:hint="eastAsia"/>
          <w:kern w:val="0"/>
          <w:sz w:val="24"/>
          <w:szCs w:val="24"/>
        </w:rPr>
        <w:t>27</w:t>
      </w:r>
      <w:r w:rsidR="0063579A" w:rsidRPr="00122FBE">
        <w:rPr>
          <w:rFonts w:ascii="Book Antiqua" w:hAnsi="Book Antiqua"/>
          <w:kern w:val="0"/>
          <w:sz w:val="24"/>
          <w:szCs w:val="24"/>
        </w:rPr>
        <w:t>, 2019</w:t>
      </w:r>
    </w:p>
    <w:p w14:paraId="13CAB754" w14:textId="37D275F2" w:rsidR="00122FBE" w:rsidRPr="00122FBE" w:rsidRDefault="00122FBE" w:rsidP="008B0B43">
      <w:pPr>
        <w:widowControl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122FBE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Published online: </w:t>
      </w:r>
      <w:r w:rsidR="0063579A">
        <w:rPr>
          <w:rFonts w:ascii="Book Antiqua" w:hAnsi="Book Antiqua" w:hint="eastAsia"/>
          <w:bCs/>
          <w:kern w:val="0"/>
          <w:sz w:val="24"/>
          <w:szCs w:val="24"/>
        </w:rPr>
        <w:t>August</w:t>
      </w:r>
      <w:r w:rsidR="0063579A" w:rsidRPr="005E07A3">
        <w:rPr>
          <w:rFonts w:ascii="Book Antiqua" w:hAnsi="Book Antiqua"/>
          <w:bCs/>
          <w:kern w:val="0"/>
          <w:sz w:val="24"/>
          <w:szCs w:val="24"/>
        </w:rPr>
        <w:t xml:space="preserve"> 26, 2019</w:t>
      </w:r>
    </w:p>
    <w:p w14:paraId="5E5FC802" w14:textId="696DBACE" w:rsidR="004A75C8" w:rsidRPr="008B0B43" w:rsidRDefault="004A75C8" w:rsidP="008B0B43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br w:type="page"/>
      </w:r>
    </w:p>
    <w:p w14:paraId="31A45132" w14:textId="77777777" w:rsidR="00122FBE" w:rsidRPr="008B0B43" w:rsidRDefault="00122FBE" w:rsidP="008B0B43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9C5B04B" w14:textId="055664A5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 xml:space="preserve">Abstract </w:t>
      </w:r>
    </w:p>
    <w:p w14:paraId="63F56558" w14:textId="186699C7" w:rsidR="00436B7B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8B0B43">
        <w:rPr>
          <w:rFonts w:ascii="Book Antiqua" w:hAnsi="Book Antiqua" w:cs="Times New Roman"/>
          <w:b/>
          <w:i/>
          <w:iCs/>
          <w:sz w:val="24"/>
          <w:szCs w:val="24"/>
        </w:rPr>
        <w:t>B</w:t>
      </w:r>
      <w:r w:rsidR="00436B7B" w:rsidRPr="008B0B43">
        <w:rPr>
          <w:rFonts w:ascii="Book Antiqua" w:hAnsi="Book Antiqua" w:cs="Times New Roman"/>
          <w:b/>
          <w:i/>
          <w:iCs/>
          <w:sz w:val="24"/>
          <w:szCs w:val="24"/>
        </w:rPr>
        <w:t>ACKGROUND</w:t>
      </w:r>
      <w:r w:rsidRPr="008B0B43">
        <w:rPr>
          <w:rFonts w:ascii="Book Antiqua" w:hAnsi="Book Antiqua" w:cs="Times New Roman"/>
          <w:b/>
          <w:i/>
          <w:iCs/>
          <w:sz w:val="24"/>
          <w:szCs w:val="24"/>
        </w:rPr>
        <w:t xml:space="preserve"> </w:t>
      </w:r>
    </w:p>
    <w:p w14:paraId="7008FEEA" w14:textId="3BBAC559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>Mushroom exposure is a</w:t>
      </w:r>
      <w:r w:rsidR="00A40122" w:rsidRPr="008B0B43">
        <w:rPr>
          <w:rFonts w:ascii="Book Antiqua" w:hAnsi="Book Antiqua" w:cs="Times New Roman"/>
          <w:sz w:val="24"/>
          <w:szCs w:val="24"/>
        </w:rPr>
        <w:t xml:space="preserve"> global health</w:t>
      </w:r>
      <w:r w:rsidRPr="008B0B43">
        <w:rPr>
          <w:rFonts w:ascii="Book Antiqua" w:hAnsi="Book Antiqua" w:cs="Times New Roman"/>
          <w:sz w:val="24"/>
          <w:szCs w:val="24"/>
        </w:rPr>
        <w:t xml:space="preserve"> issue.</w:t>
      </w:r>
      <w:r w:rsidRPr="008B0B4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The manifestations of mushroom poisoning</w:t>
      </w:r>
      <w:r w:rsidR="000831BE" w:rsidRPr="008B0B43">
        <w:rPr>
          <w:rFonts w:ascii="Book Antiqua" w:hAnsi="Book Antiqua" w:cs="Times New Roman"/>
          <w:sz w:val="24"/>
          <w:szCs w:val="24"/>
        </w:rPr>
        <w:t xml:space="preserve"> (MP)</w:t>
      </w:r>
      <w:r w:rsidRPr="008B0B43">
        <w:rPr>
          <w:rFonts w:ascii="Book Antiqua" w:hAnsi="Book Antiqua" w:cs="Times New Roman"/>
          <w:sz w:val="24"/>
          <w:szCs w:val="24"/>
        </w:rPr>
        <w:t xml:space="preserve"> may vary. Some species </w:t>
      </w:r>
      <w:r w:rsidR="00A40122" w:rsidRPr="008B0B43">
        <w:rPr>
          <w:rFonts w:ascii="Book Antiqua" w:hAnsi="Book Antiqua" w:cs="Times New Roman"/>
          <w:sz w:val="24"/>
          <w:szCs w:val="24"/>
        </w:rPr>
        <w:t xml:space="preserve">have been </w:t>
      </w:r>
      <w:r w:rsidRPr="008B0B43">
        <w:rPr>
          <w:rFonts w:ascii="Book Antiqua" w:hAnsi="Book Antiqua" w:cs="Times New Roman"/>
          <w:sz w:val="24"/>
          <w:szCs w:val="24"/>
        </w:rPr>
        <w:t>reported as rhabdomyolytic, hallucin</w:t>
      </w:r>
      <w:r w:rsidR="00A40122" w:rsidRPr="008B0B43">
        <w:rPr>
          <w:rFonts w:ascii="Book Antiqua" w:hAnsi="Book Antiqua" w:cs="Times New Roman"/>
          <w:sz w:val="24"/>
          <w:szCs w:val="24"/>
        </w:rPr>
        <w:t>ogenic</w:t>
      </w:r>
      <w:r w:rsidR="00B97D94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or gastrointestinal poisons. Critical or even fatal </w:t>
      </w:r>
      <w:r w:rsidR="004A75C8" w:rsidRPr="008B0B43">
        <w:rPr>
          <w:rFonts w:ascii="Book Antiqua" w:hAnsi="Book Antiqua" w:cs="Times New Roman"/>
          <w:sz w:val="24"/>
          <w:szCs w:val="24"/>
        </w:rPr>
        <w:t>MP</w:t>
      </w:r>
      <w:r w:rsidR="00B97D94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are mostly attributable to </w:t>
      </w:r>
      <w:hyperlink r:id="rId11" w:tooltip="Amanita phalloides" w:history="1">
        <w:r w:rsidRPr="008B0B43">
          <w:rPr>
            <w:rFonts w:ascii="Book Antiqua" w:hAnsi="Book Antiqua" w:cs="Times New Roman"/>
            <w:i/>
            <w:sz w:val="24"/>
            <w:szCs w:val="24"/>
          </w:rPr>
          <w:t>Amanita phalloides</w:t>
        </w:r>
      </w:hyperlink>
      <w:r w:rsidRPr="008B0B43">
        <w:rPr>
          <w:rFonts w:ascii="Book Antiqua" w:hAnsi="Book Antiqua" w:cs="Times New Roman"/>
          <w:i/>
          <w:sz w:val="24"/>
          <w:szCs w:val="24"/>
        </w:rPr>
        <w:t xml:space="preserve">, </w:t>
      </w:r>
      <w:r w:rsidRPr="008B0B43">
        <w:rPr>
          <w:rFonts w:ascii="Book Antiqua" w:hAnsi="Book Antiqua" w:cs="Times New Roman"/>
          <w:sz w:val="24"/>
          <w:szCs w:val="24"/>
        </w:rPr>
        <w:t xml:space="preserve">with </w:t>
      </w:r>
      <w:r w:rsidR="00A40122" w:rsidRPr="008B0B43">
        <w:rPr>
          <w:rFonts w:ascii="Book Antiqua" w:hAnsi="Book Antiqua" w:cs="Times New Roman"/>
          <w:sz w:val="24"/>
          <w:szCs w:val="24"/>
        </w:rPr>
        <w:t xml:space="preserve">the development of </w:t>
      </w:r>
      <w:r w:rsidRPr="008B0B43">
        <w:rPr>
          <w:rFonts w:ascii="Book Antiqua" w:hAnsi="Book Antiqua" w:cs="Times New Roman"/>
          <w:sz w:val="24"/>
          <w:szCs w:val="24"/>
        </w:rPr>
        <w:t xml:space="preserve">severe liver or renal failure. Myocardial injury and even </w:t>
      </w:r>
      <w:r w:rsidR="00A40122" w:rsidRPr="008B0B43">
        <w:rPr>
          <w:rFonts w:ascii="Book Antiqua" w:hAnsi="Book Antiqua" w:cs="Times New Roman"/>
          <w:sz w:val="24"/>
          <w:szCs w:val="24"/>
        </w:rPr>
        <w:t xml:space="preserve">cases mimicking </w:t>
      </w:r>
      <w:r w:rsidR="009610E2" w:rsidRPr="008B0B43">
        <w:rPr>
          <w:rFonts w:ascii="Book Antiqua" w:hAnsi="Book Antiqua" w:cs="Times New Roman"/>
          <w:sz w:val="24"/>
          <w:szCs w:val="24"/>
        </w:rPr>
        <w:t>ST-segment elevation myocardial infarction (</w:t>
      </w:r>
      <w:r w:rsidRPr="008B0B43">
        <w:rPr>
          <w:rFonts w:ascii="Book Antiqua" w:hAnsi="Book Antiqua" w:cs="Times New Roman"/>
          <w:sz w:val="24"/>
          <w:szCs w:val="24"/>
        </w:rPr>
        <w:t>STEMI</w:t>
      </w:r>
      <w:r w:rsidR="009610E2" w:rsidRPr="008B0B43">
        <w:rPr>
          <w:rFonts w:ascii="Book Antiqua" w:hAnsi="Book Antiqua" w:cs="Times New Roman"/>
          <w:sz w:val="24"/>
          <w:szCs w:val="24"/>
        </w:rPr>
        <w:t>)</w:t>
      </w:r>
      <w:r w:rsidR="006E4CF2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="00A40122" w:rsidRPr="008B0B43">
        <w:rPr>
          <w:rFonts w:ascii="Book Antiqua" w:hAnsi="Book Antiqua" w:cs="Times New Roman"/>
          <w:sz w:val="24"/>
          <w:szCs w:val="24"/>
        </w:rPr>
        <w:t>have been previously</w:t>
      </w:r>
      <w:r w:rsidRPr="008B0B43">
        <w:rPr>
          <w:rFonts w:ascii="Book Antiqua" w:hAnsi="Book Antiqua" w:cs="Times New Roman"/>
          <w:sz w:val="24"/>
          <w:szCs w:val="24"/>
        </w:rPr>
        <w:t xml:space="preserve"> reported</w:t>
      </w:r>
      <w:r w:rsidR="00A40122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while cardiac </w:t>
      </w:r>
      <w:r w:rsidR="003050EB" w:rsidRPr="008B0B43">
        <w:rPr>
          <w:rFonts w:ascii="Book Antiqua" w:hAnsi="Book Antiqua" w:cs="Times New Roman"/>
          <w:sz w:val="24"/>
          <w:szCs w:val="24"/>
        </w:rPr>
        <w:t>arrhythmia</w:t>
      </w:r>
      <w:r w:rsidRPr="008B0B43">
        <w:rPr>
          <w:rFonts w:ascii="Book Antiqua" w:hAnsi="Book Antiqua" w:cs="Times New Roman"/>
          <w:sz w:val="24"/>
          <w:szCs w:val="24"/>
        </w:rPr>
        <w:t xml:space="preserve"> or cardiac arrest </w:t>
      </w:r>
      <w:r w:rsidR="00A40122" w:rsidRPr="008B0B43">
        <w:rPr>
          <w:rFonts w:ascii="Book Antiqua" w:hAnsi="Book Antiqua" w:cs="Times New Roman"/>
          <w:sz w:val="24"/>
          <w:szCs w:val="24"/>
        </w:rPr>
        <w:t xml:space="preserve">is </w:t>
      </w:r>
      <w:r w:rsidRPr="008B0B43">
        <w:rPr>
          <w:rFonts w:ascii="Book Antiqua" w:hAnsi="Book Antiqua" w:cs="Times New Roman"/>
          <w:sz w:val="24"/>
          <w:szCs w:val="24"/>
        </w:rPr>
        <w:t xml:space="preserve">not commonly seen. </w:t>
      </w:r>
    </w:p>
    <w:p w14:paraId="21E2EEFE" w14:textId="77777777" w:rsidR="00122FBE" w:rsidRPr="008B0B43" w:rsidRDefault="00122FB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7491FE0" w14:textId="77777777" w:rsidR="00436B7B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8B0B43">
        <w:rPr>
          <w:rFonts w:ascii="Book Antiqua" w:hAnsi="Book Antiqua" w:cs="Times New Roman"/>
          <w:b/>
          <w:i/>
          <w:iCs/>
          <w:sz w:val="24"/>
          <w:szCs w:val="24"/>
        </w:rPr>
        <w:t>C</w:t>
      </w:r>
      <w:r w:rsidR="00436B7B" w:rsidRPr="008B0B43">
        <w:rPr>
          <w:rFonts w:ascii="Book Antiqua" w:hAnsi="Book Antiqua" w:cs="Times New Roman"/>
          <w:b/>
          <w:i/>
          <w:iCs/>
          <w:sz w:val="24"/>
          <w:szCs w:val="24"/>
        </w:rPr>
        <w:t>ASE SUMMARY</w:t>
      </w:r>
      <w:r w:rsidRPr="008B0B43">
        <w:rPr>
          <w:rFonts w:ascii="Book Antiqua" w:hAnsi="Book Antiqua" w:cs="Times New Roman"/>
          <w:b/>
          <w:i/>
          <w:iCs/>
          <w:sz w:val="24"/>
          <w:szCs w:val="24"/>
        </w:rPr>
        <w:t xml:space="preserve"> </w:t>
      </w:r>
    </w:p>
    <w:p w14:paraId="242856C3" w14:textId="1892BC6E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We report a 68-year-old </w:t>
      </w:r>
      <w:r w:rsidR="00B97D94">
        <w:rPr>
          <w:rFonts w:ascii="Book Antiqua" w:hAnsi="Book Antiqua" w:cs="Times New Roman"/>
          <w:sz w:val="24"/>
          <w:szCs w:val="24"/>
        </w:rPr>
        <w:t>woman</w:t>
      </w:r>
      <w:r w:rsidR="00B97D94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="00B927BC" w:rsidRPr="008B0B43">
        <w:rPr>
          <w:rFonts w:ascii="Book Antiqua" w:hAnsi="Book Antiqua" w:cs="Times New Roman"/>
          <w:sz w:val="24"/>
          <w:szCs w:val="24"/>
        </w:rPr>
        <w:t>with</w:t>
      </w:r>
      <w:r w:rsidR="004A75C8" w:rsidRPr="008B0B43">
        <w:rPr>
          <w:rFonts w:ascii="Book Antiqua" w:hAnsi="Book Antiqua" w:cs="Times New Roman"/>
          <w:sz w:val="24"/>
          <w:szCs w:val="24"/>
        </w:rPr>
        <w:t xml:space="preserve"> MP</w:t>
      </w:r>
      <w:r w:rsidRPr="008B0B43">
        <w:rPr>
          <w:rFonts w:ascii="Book Antiqua" w:hAnsi="Book Antiqua" w:cs="Times New Roman"/>
          <w:sz w:val="24"/>
          <w:szCs w:val="24"/>
        </w:rPr>
        <w:t xml:space="preserve"> who suffered from delirium, seizure, long QT </w:t>
      </w:r>
      <w:r w:rsidR="00B927BC" w:rsidRPr="008B0B43">
        <w:rPr>
          <w:rFonts w:ascii="Book Antiqua" w:hAnsi="Book Antiqua" w:cs="Times New Roman"/>
          <w:sz w:val="24"/>
          <w:szCs w:val="24"/>
        </w:rPr>
        <w:t xml:space="preserve">syndrome </w:t>
      </w:r>
      <w:r w:rsidRPr="008B0B43">
        <w:rPr>
          <w:rFonts w:ascii="Book Antiqua" w:hAnsi="Book Antiqua" w:cs="Times New Roman"/>
          <w:sz w:val="24"/>
          <w:szCs w:val="24"/>
        </w:rPr>
        <w:t xml:space="preserve">on </w:t>
      </w:r>
      <w:r w:rsidR="00122FBE" w:rsidRPr="008B0B43">
        <w:rPr>
          <w:rFonts w:ascii="Book Antiqua" w:hAnsi="Book Antiqua" w:cs="Times New Roman"/>
          <w:sz w:val="24"/>
          <w:szCs w:val="24"/>
        </w:rPr>
        <w:t>electrocardiogram (ECG)</w:t>
      </w:r>
      <w:r w:rsidRPr="008B0B43">
        <w:rPr>
          <w:rFonts w:ascii="Book Antiqua" w:hAnsi="Book Antiqua" w:cs="Times New Roman"/>
          <w:sz w:val="24"/>
          <w:szCs w:val="24"/>
        </w:rPr>
        <w:t xml:space="preserve">, severe cardiac </w:t>
      </w:r>
      <w:r w:rsidR="003050EB" w:rsidRPr="008B0B43">
        <w:rPr>
          <w:rFonts w:ascii="Book Antiqua" w:hAnsi="Book Antiqua" w:cs="Times New Roman"/>
          <w:sz w:val="24"/>
          <w:szCs w:val="24"/>
        </w:rPr>
        <w:t>arrhythmia</w:t>
      </w:r>
      <w:r w:rsidR="0023658D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of multiple origins</w:t>
      </w:r>
      <w:r w:rsidR="00B97D94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cardiac arrest. She was intubated</w:t>
      </w:r>
      <w:r w:rsidR="00B927BC" w:rsidRPr="008B0B43">
        <w:rPr>
          <w:rFonts w:ascii="Book Antiqua" w:hAnsi="Book Antiqua" w:cs="Times New Roman"/>
          <w:sz w:val="24"/>
          <w:szCs w:val="24"/>
        </w:rPr>
        <w:t xml:space="preserve"> and</w:t>
      </w:r>
      <w:r w:rsidRPr="008B0B43">
        <w:rPr>
          <w:rFonts w:ascii="Book Antiqua" w:hAnsi="Book Antiqua" w:cs="Times New Roman"/>
          <w:sz w:val="24"/>
          <w:szCs w:val="24"/>
        </w:rPr>
        <w:t xml:space="preserve"> put on blood perfusion. Her kidney and liver function</w:t>
      </w:r>
      <w:r w:rsidR="00B97D94">
        <w:rPr>
          <w:rFonts w:ascii="Book Antiqua" w:hAnsi="Book Antiqua" w:cs="Times New Roman"/>
          <w:sz w:val="24"/>
          <w:szCs w:val="24"/>
        </w:rPr>
        <w:t>s</w:t>
      </w:r>
      <w:r w:rsidRPr="00105D43">
        <w:rPr>
          <w:rFonts w:ascii="Book Antiqua" w:hAnsi="Book Antiqua" w:cs="Times New Roman"/>
          <w:sz w:val="24"/>
          <w:szCs w:val="24"/>
        </w:rPr>
        <w:t xml:space="preserve"> were intact</w:t>
      </w:r>
      <w:r w:rsidR="00EE63E2" w:rsidRPr="00105D43">
        <w:rPr>
          <w:rFonts w:ascii="Book Antiqua" w:hAnsi="Book Antiqua" w:cs="Times New Roman"/>
          <w:sz w:val="24"/>
          <w:szCs w:val="24"/>
        </w:rPr>
        <w:t>;</w:t>
      </w:r>
      <w:r w:rsidRPr="00105D43">
        <w:rPr>
          <w:rFonts w:ascii="Book Antiqua" w:hAnsi="Book Antiqua" w:cs="Times New Roman"/>
          <w:sz w:val="24"/>
          <w:szCs w:val="24"/>
        </w:rPr>
        <w:t xml:space="preserve"> </w:t>
      </w:r>
      <w:r w:rsidR="0023658D" w:rsidRPr="00105D43">
        <w:rPr>
          <w:rFonts w:ascii="Book Antiqua" w:hAnsi="Book Antiqua" w:cs="Times New Roman"/>
          <w:sz w:val="24"/>
          <w:szCs w:val="24"/>
        </w:rPr>
        <w:t xml:space="preserve">creatine kinase-MB </w:t>
      </w:r>
      <w:r w:rsidRPr="00105D43">
        <w:rPr>
          <w:rFonts w:ascii="Book Antiqua" w:hAnsi="Book Antiqua" w:cs="Times New Roman"/>
          <w:sz w:val="24"/>
          <w:szCs w:val="24"/>
        </w:rPr>
        <w:t>w</w:t>
      </w:r>
      <w:r w:rsidRPr="008B0B43">
        <w:rPr>
          <w:rFonts w:ascii="Book Antiqua" w:hAnsi="Book Antiqua" w:cs="Times New Roman"/>
          <w:sz w:val="24"/>
          <w:szCs w:val="24"/>
        </w:rPr>
        <w:t>as mildly elevated</w:t>
      </w:r>
      <w:r w:rsidR="00EE63E2" w:rsidRPr="008B0B43">
        <w:rPr>
          <w:rFonts w:ascii="Book Antiqua" w:hAnsi="Book Antiqua" w:cs="Times New Roman"/>
          <w:sz w:val="24"/>
          <w:szCs w:val="24"/>
        </w:rPr>
        <w:t>, and</w:t>
      </w:r>
      <w:r w:rsidRPr="008B0B43">
        <w:rPr>
          <w:rFonts w:ascii="Book Antiqua" w:hAnsi="Book Antiqua" w:cs="Times New Roman"/>
          <w:sz w:val="24"/>
          <w:szCs w:val="24"/>
        </w:rPr>
        <w:t xml:space="preserve"> then fell within normal range during </w:t>
      </w:r>
      <w:r w:rsidR="00B927BC" w:rsidRPr="008B0B43">
        <w:rPr>
          <w:rFonts w:ascii="Book Antiqua" w:hAnsi="Book Antiqua" w:cs="Times New Roman"/>
          <w:sz w:val="24"/>
          <w:szCs w:val="24"/>
        </w:rPr>
        <w:t xml:space="preserve">her </w:t>
      </w:r>
      <w:r w:rsidRPr="008B0B43">
        <w:rPr>
          <w:rFonts w:ascii="Book Antiqua" w:hAnsi="Book Antiqua" w:cs="Times New Roman"/>
          <w:sz w:val="24"/>
          <w:szCs w:val="24"/>
        </w:rPr>
        <w:t>hospital stay. We sent the mushroom</w:t>
      </w:r>
      <w:r w:rsidR="002C57BC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she left for translation elongation factor subunit 1α, ribosomal RNA gene sequence</w:t>
      </w:r>
      <w:r w:rsidR="00F72497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F72497">
        <w:rPr>
          <w:rFonts w:ascii="Book Antiqua" w:hAnsi="Book Antiqua" w:cs="Times New Roman"/>
          <w:sz w:val="24"/>
          <w:szCs w:val="24"/>
        </w:rPr>
        <w:t>and internal transcribed spacer sequence</w:t>
      </w:r>
      <w:r w:rsidRPr="008B0B43">
        <w:rPr>
          <w:rFonts w:ascii="Book Antiqua" w:hAnsi="Book Antiqua" w:cs="Times New Roman"/>
          <w:sz w:val="24"/>
          <w:szCs w:val="24"/>
        </w:rPr>
        <w:t xml:space="preserve"> analys</w:t>
      </w:r>
      <w:r w:rsidR="00B927BC" w:rsidRPr="008B0B43">
        <w:rPr>
          <w:rFonts w:ascii="Book Antiqua" w:hAnsi="Book Antiqua" w:cs="Times New Roman"/>
          <w:sz w:val="24"/>
          <w:szCs w:val="24"/>
        </w:rPr>
        <w:t>e</w:t>
      </w:r>
      <w:r w:rsidRPr="008B0B43">
        <w:rPr>
          <w:rFonts w:ascii="Book Antiqua" w:hAnsi="Book Antiqua" w:cs="Times New Roman"/>
          <w:sz w:val="24"/>
          <w:szCs w:val="24"/>
        </w:rPr>
        <w:t>s. There were four kinds of mushrooms identified</w:t>
      </w:r>
      <w:r w:rsidR="004C6885" w:rsidRPr="008B0B43">
        <w:rPr>
          <w:rFonts w:ascii="Book Antiqua" w:hAnsi="Book Antiqua" w:cs="Times New Roman"/>
          <w:sz w:val="24"/>
          <w:szCs w:val="24"/>
        </w:rPr>
        <w:t>, two of which were found to be toxic</w:t>
      </w:r>
      <w:r w:rsidR="00B927BC" w:rsidRPr="008B0B43">
        <w:rPr>
          <w:rFonts w:ascii="Book Antiqua" w:hAnsi="Book Antiqua" w:cs="Times New Roman"/>
          <w:sz w:val="24"/>
          <w:szCs w:val="24"/>
        </w:rPr>
        <w:t>.</w:t>
      </w:r>
    </w:p>
    <w:p w14:paraId="77E9D667" w14:textId="77777777" w:rsidR="00122FBE" w:rsidRPr="008B0B43" w:rsidRDefault="00122FB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1FA95BC" w14:textId="77777777" w:rsidR="00436B7B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8B0B43">
        <w:rPr>
          <w:rFonts w:ascii="Book Antiqua" w:hAnsi="Book Antiqua" w:cs="Times New Roman"/>
          <w:b/>
          <w:i/>
          <w:iCs/>
          <w:sz w:val="24"/>
          <w:szCs w:val="24"/>
        </w:rPr>
        <w:t>C</w:t>
      </w:r>
      <w:r w:rsidR="00436B7B" w:rsidRPr="008B0B43">
        <w:rPr>
          <w:rFonts w:ascii="Book Antiqua" w:hAnsi="Book Antiqua" w:cs="Times New Roman"/>
          <w:b/>
          <w:i/>
          <w:iCs/>
          <w:sz w:val="24"/>
          <w:szCs w:val="24"/>
        </w:rPr>
        <w:t>ONCLUSION</w:t>
      </w:r>
      <w:r w:rsidRPr="008B0B43">
        <w:rPr>
          <w:rFonts w:ascii="Book Antiqua" w:hAnsi="Book Antiqua" w:cs="Times New Roman"/>
          <w:b/>
          <w:i/>
          <w:iCs/>
          <w:sz w:val="24"/>
          <w:szCs w:val="24"/>
        </w:rPr>
        <w:t xml:space="preserve"> </w:t>
      </w:r>
    </w:p>
    <w:p w14:paraId="3A954524" w14:textId="52F12C07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>This is the first time that we found cardiac toxicity cause</w:t>
      </w:r>
      <w:r w:rsidR="00B927BC" w:rsidRPr="008B0B43">
        <w:rPr>
          <w:rFonts w:ascii="Book Antiqua" w:hAnsi="Book Antiqua" w:cs="Times New Roman"/>
          <w:sz w:val="24"/>
          <w:szCs w:val="24"/>
        </w:rPr>
        <w:t>d</w:t>
      </w:r>
      <w:r w:rsidRPr="008B0B43">
        <w:rPr>
          <w:rFonts w:ascii="Book Antiqua" w:hAnsi="Book Antiqua" w:cs="Times New Roman"/>
          <w:sz w:val="24"/>
          <w:szCs w:val="24"/>
        </w:rPr>
        <w:t xml:space="preserve"> by </w:t>
      </w:r>
      <w:r w:rsidRPr="008B0B43">
        <w:rPr>
          <w:rFonts w:ascii="Book Antiqua" w:hAnsi="Book Antiqua" w:cs="Times New Roman"/>
          <w:i/>
          <w:sz w:val="24"/>
          <w:szCs w:val="24"/>
        </w:rPr>
        <w:t>Panaeolus subbalteatus</w:t>
      </w:r>
      <w:r w:rsidRPr="008B0B43">
        <w:rPr>
          <w:rFonts w:ascii="Book Antiqua" w:hAnsi="Book Antiqua" w:cs="Times New Roman"/>
          <w:sz w:val="24"/>
          <w:szCs w:val="24"/>
        </w:rPr>
        <w:t xml:space="preserve"> and </w:t>
      </w:r>
      <w:r w:rsidRPr="008B0B43">
        <w:rPr>
          <w:rFonts w:ascii="Book Antiqua" w:hAnsi="Book Antiqua" w:cs="Times New Roman"/>
          <w:i/>
          <w:sz w:val="24"/>
          <w:szCs w:val="24"/>
        </w:rPr>
        <w:t>Conocybe lactea</w:t>
      </w:r>
      <w:r w:rsidRPr="008B0B43">
        <w:rPr>
          <w:rFonts w:ascii="Book Antiqua" w:hAnsi="Book Antiqua" w:cs="Times New Roman"/>
          <w:sz w:val="24"/>
          <w:szCs w:val="24"/>
        </w:rPr>
        <w:t xml:space="preserve">, which </w:t>
      </w:r>
      <w:r w:rsidR="00866C7F" w:rsidRPr="008B0B43">
        <w:rPr>
          <w:rFonts w:ascii="Book Antiqua" w:eastAsia="宋体" w:hAnsi="Book Antiqua" w:cs="Times New Roman"/>
          <w:sz w:val="24"/>
          <w:szCs w:val="24"/>
        </w:rPr>
        <w:t>were</w:t>
      </w:r>
      <w:r w:rsidR="00B927BC" w:rsidRPr="008B0B43">
        <w:rPr>
          <w:rFonts w:ascii="Book Antiqua" w:eastAsia="宋体" w:hAnsi="Book Antiqua" w:cs="Times New Roman"/>
          <w:sz w:val="24"/>
          <w:szCs w:val="24"/>
        </w:rPr>
        <w:t xml:space="preserve"> believed to be toxic to the liver, kidney, and brain</w:t>
      </w:r>
      <w:r w:rsidRPr="008B0B43">
        <w:rPr>
          <w:rFonts w:ascii="Book Antiqua" w:hAnsi="Book Antiqua" w:cs="Times New Roman"/>
          <w:sz w:val="24"/>
          <w:szCs w:val="24"/>
        </w:rPr>
        <w:t>. We suggest that intensive monitor</w:t>
      </w:r>
      <w:r w:rsidR="00B927BC" w:rsidRPr="008B0B43">
        <w:rPr>
          <w:rFonts w:ascii="Book Antiqua" w:hAnsi="Book Antiqua" w:cs="Times New Roman"/>
          <w:sz w:val="24"/>
          <w:szCs w:val="24"/>
        </w:rPr>
        <w:t>ing</w:t>
      </w:r>
      <w:r w:rsidRPr="008B0B43">
        <w:rPr>
          <w:rFonts w:ascii="Book Antiqua" w:hAnsi="Book Antiqua" w:cs="Times New Roman"/>
          <w:sz w:val="24"/>
          <w:szCs w:val="24"/>
        </w:rPr>
        <w:t xml:space="preserve"> and </w:t>
      </w:r>
      <w:r w:rsidR="00A57ADD" w:rsidRPr="008B0B43">
        <w:rPr>
          <w:rFonts w:ascii="Book Antiqua" w:hAnsi="Book Antiqua" w:cs="Times New Roman"/>
          <w:sz w:val="24"/>
          <w:szCs w:val="24"/>
        </w:rPr>
        <w:t>ECG</w:t>
      </w:r>
      <w:r w:rsidRPr="008B0B43">
        <w:rPr>
          <w:rFonts w:ascii="Book Antiqua" w:hAnsi="Book Antiqua" w:cs="Times New Roman"/>
          <w:sz w:val="24"/>
          <w:szCs w:val="24"/>
        </w:rPr>
        <w:t xml:space="preserve"> follow</w:t>
      </w:r>
      <w:r w:rsidR="00B927BC" w:rsidRPr="008B0B43">
        <w:rPr>
          <w:rFonts w:ascii="Book Antiqua" w:hAnsi="Book Antiqua" w:cs="Times New Roman"/>
          <w:sz w:val="24"/>
          <w:szCs w:val="24"/>
        </w:rPr>
        <w:t>-</w:t>
      </w:r>
      <w:r w:rsidRPr="008B0B43">
        <w:rPr>
          <w:rFonts w:ascii="Book Antiqua" w:hAnsi="Book Antiqua" w:cs="Times New Roman"/>
          <w:sz w:val="24"/>
          <w:szCs w:val="24"/>
        </w:rPr>
        <w:t xml:space="preserve">up </w:t>
      </w:r>
      <w:r w:rsidR="00125477" w:rsidRPr="008B0B43">
        <w:rPr>
          <w:rFonts w:ascii="Book Antiqua" w:hAnsi="Book Antiqua" w:cs="Times New Roman"/>
          <w:sz w:val="24"/>
          <w:szCs w:val="24"/>
        </w:rPr>
        <w:t xml:space="preserve">are </w:t>
      </w:r>
      <w:r w:rsidRPr="008B0B43">
        <w:rPr>
          <w:rFonts w:ascii="Book Antiqua" w:hAnsi="Book Antiqua" w:cs="Times New Roman"/>
          <w:sz w:val="24"/>
          <w:szCs w:val="24"/>
        </w:rPr>
        <w:t xml:space="preserve">essential to </w:t>
      </w:r>
      <w:r w:rsidR="00B927BC" w:rsidRPr="008B0B43">
        <w:rPr>
          <w:rFonts w:ascii="Book Antiqua" w:hAnsi="Book Antiqua" w:cs="Times New Roman"/>
          <w:sz w:val="24"/>
          <w:szCs w:val="24"/>
        </w:rPr>
        <w:t xml:space="preserve">diagnose </w:t>
      </w:r>
      <w:r w:rsidRPr="008B0B43">
        <w:rPr>
          <w:rFonts w:ascii="Book Antiqua" w:hAnsi="Book Antiqua" w:cs="Times New Roman"/>
          <w:sz w:val="24"/>
          <w:szCs w:val="24"/>
        </w:rPr>
        <w:t xml:space="preserve">prolonged QT interval and </w:t>
      </w:r>
      <w:r w:rsidR="00B927BC" w:rsidRPr="008B0B43">
        <w:rPr>
          <w:rFonts w:ascii="Book Antiqua" w:hAnsi="Book Antiqua" w:cs="Times New Roman"/>
          <w:sz w:val="24"/>
          <w:szCs w:val="24"/>
        </w:rPr>
        <w:t>different forms of</w:t>
      </w:r>
      <w:r w:rsidRPr="008B0B43">
        <w:rPr>
          <w:rFonts w:ascii="Book Antiqua" w:hAnsi="Book Antiqua" w:cs="Times New Roman"/>
          <w:sz w:val="24"/>
          <w:szCs w:val="24"/>
        </w:rPr>
        <w:t xml:space="preserve"> tachycardia in </w:t>
      </w:r>
      <w:r w:rsidR="004A75C8" w:rsidRPr="008B0B43">
        <w:rPr>
          <w:rFonts w:ascii="Book Antiqua" w:hAnsi="Book Antiqua" w:cs="Times New Roman"/>
          <w:sz w:val="24"/>
          <w:szCs w:val="24"/>
        </w:rPr>
        <w:t>MP</w:t>
      </w:r>
      <w:r w:rsidRPr="008B0B43">
        <w:rPr>
          <w:rFonts w:ascii="Book Antiqua" w:hAnsi="Book Antiqua" w:cs="Times New Roman"/>
          <w:sz w:val="24"/>
          <w:szCs w:val="24"/>
        </w:rPr>
        <w:t xml:space="preserve"> patients</w:t>
      </w:r>
      <w:r w:rsidR="00B927BC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even without </w:t>
      </w:r>
      <w:r w:rsidR="00B927BC" w:rsidRPr="008B0B43">
        <w:rPr>
          <w:rFonts w:ascii="Book Antiqua" w:hAnsi="Book Antiqua" w:cs="Times New Roman"/>
          <w:sz w:val="24"/>
          <w:szCs w:val="24"/>
        </w:rPr>
        <w:t xml:space="preserve">the development of </w:t>
      </w:r>
      <w:r w:rsidRPr="008B0B43">
        <w:rPr>
          <w:rFonts w:ascii="Book Antiqua" w:hAnsi="Book Antiqua" w:cs="Times New Roman"/>
          <w:sz w:val="24"/>
          <w:szCs w:val="24"/>
        </w:rPr>
        <w:t>severe liver or renal failure. The mechanisms need to be further investigated and clarified based on animal experiments and molecular signal pathway</w:t>
      </w:r>
      <w:r w:rsidR="00B927BC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>.</w:t>
      </w:r>
    </w:p>
    <w:p w14:paraId="0B8A48CD" w14:textId="77777777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317A854" w14:textId="208AC986" w:rsidR="005B544E" w:rsidRPr="009C7FBC" w:rsidRDefault="005B544E" w:rsidP="009C7FB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lastRenderedPageBreak/>
        <w:t>Key</w:t>
      </w:r>
      <w:r w:rsidR="004A75C8" w:rsidRPr="008B0B4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b/>
          <w:sz w:val="24"/>
          <w:szCs w:val="24"/>
        </w:rPr>
        <w:t>words</w:t>
      </w:r>
      <w:r w:rsidR="00B927BC" w:rsidRPr="008B0B43">
        <w:rPr>
          <w:rFonts w:ascii="Book Antiqua" w:hAnsi="Book Antiqua" w:cs="Times New Roman"/>
          <w:b/>
          <w:sz w:val="24"/>
          <w:szCs w:val="24"/>
        </w:rPr>
        <w:t>:</w:t>
      </w:r>
      <w:r w:rsidRPr="008B0B4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A75C8" w:rsidRPr="008B0B43">
        <w:rPr>
          <w:rFonts w:ascii="Book Antiqua" w:hAnsi="Book Antiqua" w:cs="Times New Roman"/>
          <w:bCs/>
          <w:sz w:val="24"/>
          <w:szCs w:val="24"/>
        </w:rPr>
        <w:t>Mushroom poisoning; Arrhythmia; Cardiac arrest; Seizure</w:t>
      </w:r>
      <w:r w:rsidR="009C7FBC">
        <w:rPr>
          <w:rFonts w:ascii="Book Antiqua" w:hAnsi="Book Antiqua" w:cs="Times New Roman"/>
          <w:bCs/>
          <w:sz w:val="24"/>
          <w:szCs w:val="24"/>
        </w:rPr>
        <w:t>;</w:t>
      </w:r>
      <w:r w:rsidR="009C7FBC" w:rsidRPr="009C7FBC">
        <w:rPr>
          <w:rFonts w:ascii="Book Antiqua" w:hAnsi="Book Antiqua" w:cs="Times New Roman"/>
          <w:sz w:val="24"/>
          <w:szCs w:val="24"/>
        </w:rPr>
        <w:t xml:space="preserve"> </w:t>
      </w:r>
      <w:r w:rsidR="009C7FBC" w:rsidRPr="005A7D81">
        <w:rPr>
          <w:rFonts w:ascii="Book Antiqua" w:hAnsi="Book Antiqua" w:cs="Times New Roman"/>
          <w:sz w:val="24"/>
          <w:szCs w:val="24"/>
        </w:rPr>
        <w:t>Case report</w:t>
      </w:r>
    </w:p>
    <w:p w14:paraId="18B413FF" w14:textId="35498FE4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2DEA9399" w14:textId="77777777" w:rsidR="004A75C8" w:rsidRPr="004A75C8" w:rsidRDefault="004A75C8" w:rsidP="008B0B43">
      <w:pPr>
        <w:widowControl/>
        <w:spacing w:line="360" w:lineRule="auto"/>
        <w:rPr>
          <w:rFonts w:ascii="Book Antiqua" w:eastAsia="宋体" w:hAnsi="Book Antiqua" w:cs="Arial"/>
          <w:kern w:val="0"/>
          <w:sz w:val="24"/>
          <w:szCs w:val="24"/>
        </w:rPr>
      </w:pPr>
      <w:r w:rsidRPr="004A75C8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© </w:t>
      </w:r>
      <w:r w:rsidRPr="004A75C8">
        <w:rPr>
          <w:rFonts w:ascii="Book Antiqua" w:eastAsia="宋体" w:hAnsi="Book Antiqua" w:cs="Arial"/>
          <w:b/>
          <w:kern w:val="0"/>
          <w:sz w:val="24"/>
          <w:szCs w:val="24"/>
        </w:rPr>
        <w:t>The Author(s) 2019.</w:t>
      </w:r>
      <w:r w:rsidRPr="004A75C8">
        <w:rPr>
          <w:rFonts w:ascii="Book Antiqua" w:eastAsia="宋体" w:hAnsi="Book Antiqua" w:cs="Arial"/>
          <w:kern w:val="0"/>
          <w:sz w:val="24"/>
          <w:szCs w:val="24"/>
        </w:rPr>
        <w:t xml:space="preserve"> Published by Baishideng Publishing Group Inc. All rights reserved.</w:t>
      </w:r>
    </w:p>
    <w:p w14:paraId="65CC530B" w14:textId="77777777" w:rsidR="004A75C8" w:rsidRPr="008B0B43" w:rsidRDefault="004A75C8" w:rsidP="008B0B43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</w:p>
    <w:p w14:paraId="5567A9F3" w14:textId="2CD31373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B0B43">
        <w:rPr>
          <w:rFonts w:ascii="Book Antiqua" w:eastAsia="宋体" w:hAnsi="Book Antiqua" w:cs="Times New Roman"/>
          <w:b/>
          <w:sz w:val="24"/>
          <w:szCs w:val="24"/>
        </w:rPr>
        <w:t>Core tip</w:t>
      </w:r>
      <w:r w:rsidRPr="008B0B43">
        <w:rPr>
          <w:rFonts w:ascii="Book Antiqua" w:eastAsia="宋体" w:hAnsi="Book Antiqua" w:cs="Times New Roman"/>
          <w:sz w:val="24"/>
          <w:szCs w:val="24"/>
        </w:rPr>
        <w:t>:</w:t>
      </w:r>
      <w:r w:rsidR="004A75C8" w:rsidRPr="008B0B43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8B0C49" w:rsidRPr="008B0B43">
        <w:rPr>
          <w:rFonts w:ascii="Book Antiqua" w:hAnsi="Book Antiqua" w:cs="Times New Roman"/>
          <w:sz w:val="24"/>
          <w:szCs w:val="24"/>
        </w:rPr>
        <w:t xml:space="preserve">Critical or even fatal mushroom poisonings are mostly attributable to </w:t>
      </w:r>
      <w:hyperlink r:id="rId12" w:tooltip="Amanita phalloides" w:history="1">
        <w:r w:rsidR="008B0C49" w:rsidRPr="008B0B43">
          <w:rPr>
            <w:rFonts w:ascii="Book Antiqua" w:hAnsi="Book Antiqua" w:cs="Times New Roman"/>
            <w:i/>
            <w:iCs/>
            <w:sz w:val="24"/>
            <w:szCs w:val="24"/>
          </w:rPr>
          <w:t>Amanita phalloides</w:t>
        </w:r>
      </w:hyperlink>
      <w:r w:rsidR="008B0C49" w:rsidRPr="008B0B43">
        <w:rPr>
          <w:rFonts w:ascii="Book Antiqua" w:hAnsi="Book Antiqua" w:cs="Times New Roman"/>
          <w:sz w:val="24"/>
          <w:szCs w:val="24"/>
        </w:rPr>
        <w:t xml:space="preserve">, with severe liver or renal failure </w:t>
      </w:r>
      <w:r w:rsidR="00B97D94" w:rsidRPr="008B0B43">
        <w:rPr>
          <w:rFonts w:ascii="Book Antiqua" w:hAnsi="Book Antiqua" w:cs="Times New Roman"/>
          <w:sz w:val="24"/>
          <w:szCs w:val="24"/>
        </w:rPr>
        <w:t>develop</w:t>
      </w:r>
      <w:r w:rsidR="00B97D94">
        <w:rPr>
          <w:rFonts w:ascii="Book Antiqua" w:hAnsi="Book Antiqua" w:cs="Times New Roman"/>
          <w:sz w:val="24"/>
          <w:szCs w:val="24"/>
        </w:rPr>
        <w:t>ing</w:t>
      </w:r>
      <w:r w:rsidR="008B0C49" w:rsidRPr="008B0B43">
        <w:rPr>
          <w:rFonts w:ascii="Book Antiqua" w:hAnsi="Book Antiqua" w:cs="Times New Roman"/>
          <w:sz w:val="24"/>
          <w:szCs w:val="24"/>
        </w:rPr>
        <w:t>. Myocardial injury was reported previously while cardiac arrhythmia</w:t>
      </w:r>
      <w:r w:rsidR="00125477" w:rsidRPr="008B0B43">
        <w:rPr>
          <w:rFonts w:ascii="Book Antiqua" w:hAnsi="Book Antiqua" w:cs="Times New Roman"/>
          <w:sz w:val="24"/>
          <w:szCs w:val="24"/>
        </w:rPr>
        <w:t>s</w:t>
      </w:r>
      <w:r w:rsidR="008B0C49" w:rsidRPr="008B0B43">
        <w:rPr>
          <w:rFonts w:ascii="Book Antiqua" w:hAnsi="Book Antiqua" w:cs="Times New Roman"/>
          <w:sz w:val="24"/>
          <w:szCs w:val="24"/>
        </w:rPr>
        <w:t xml:space="preserve"> of multiple origins or cardiac arrest are definitely rarely seen or reported in </w:t>
      </w:r>
      <w:r w:rsidR="00B97D94">
        <w:rPr>
          <w:rFonts w:ascii="Book Antiqua" w:hAnsi="Book Antiqua" w:cs="Times New Roman"/>
          <w:sz w:val="24"/>
          <w:szCs w:val="24"/>
        </w:rPr>
        <w:t xml:space="preserve">the </w:t>
      </w:r>
      <w:r w:rsidR="008B0C49" w:rsidRPr="008B0B43">
        <w:rPr>
          <w:rFonts w:ascii="Book Antiqua" w:hAnsi="Book Antiqua" w:cs="Times New Roman"/>
          <w:sz w:val="24"/>
          <w:szCs w:val="24"/>
        </w:rPr>
        <w:t>literature. Also, this is the first time that we found cardiac toxicity cause</w:t>
      </w:r>
      <w:r w:rsidR="00B97D94">
        <w:rPr>
          <w:rFonts w:ascii="Book Antiqua" w:hAnsi="Book Antiqua" w:cs="Times New Roman"/>
          <w:sz w:val="24"/>
          <w:szCs w:val="24"/>
        </w:rPr>
        <w:t>d</w:t>
      </w:r>
      <w:r w:rsidR="008B0C49" w:rsidRPr="008B0B43">
        <w:rPr>
          <w:rFonts w:ascii="Book Antiqua" w:hAnsi="Book Antiqua" w:cs="Times New Roman"/>
          <w:sz w:val="24"/>
          <w:szCs w:val="24"/>
        </w:rPr>
        <w:t xml:space="preserve"> by </w:t>
      </w:r>
      <w:r w:rsidR="008B0C49" w:rsidRPr="008B0B43">
        <w:rPr>
          <w:rFonts w:ascii="Book Antiqua" w:hAnsi="Book Antiqua" w:cs="Times New Roman"/>
          <w:i/>
          <w:sz w:val="24"/>
          <w:szCs w:val="24"/>
        </w:rPr>
        <w:t>Panaeolus subbalteatus</w:t>
      </w:r>
      <w:r w:rsidR="008B0C49" w:rsidRPr="008B0B43">
        <w:rPr>
          <w:rFonts w:ascii="Book Antiqua" w:hAnsi="Book Antiqua" w:cs="Times New Roman"/>
          <w:sz w:val="24"/>
          <w:szCs w:val="24"/>
        </w:rPr>
        <w:t xml:space="preserve"> and </w:t>
      </w:r>
      <w:r w:rsidR="008B0C49" w:rsidRPr="008B0B43">
        <w:rPr>
          <w:rFonts w:ascii="Book Antiqua" w:hAnsi="Book Antiqua" w:cs="Times New Roman"/>
          <w:i/>
          <w:sz w:val="24"/>
          <w:szCs w:val="24"/>
        </w:rPr>
        <w:t>Conocybe lactea</w:t>
      </w:r>
      <w:r w:rsidR="008B0C49" w:rsidRPr="008B0B43">
        <w:rPr>
          <w:rFonts w:ascii="Book Antiqua" w:hAnsi="Book Antiqua" w:cs="Times New Roman"/>
          <w:sz w:val="24"/>
          <w:szCs w:val="24"/>
        </w:rPr>
        <w:t>, which were believe</w:t>
      </w:r>
      <w:r w:rsidR="00B97D94">
        <w:rPr>
          <w:rFonts w:ascii="Book Antiqua" w:hAnsi="Book Antiqua" w:cs="Times New Roman"/>
          <w:sz w:val="24"/>
          <w:szCs w:val="24"/>
        </w:rPr>
        <w:t>d</w:t>
      </w:r>
      <w:r w:rsidR="008B0C49" w:rsidRPr="008B0B43">
        <w:rPr>
          <w:rFonts w:ascii="Book Antiqua" w:hAnsi="Book Antiqua" w:cs="Times New Roman"/>
          <w:sz w:val="24"/>
          <w:szCs w:val="24"/>
        </w:rPr>
        <w:t xml:space="preserve"> to </w:t>
      </w:r>
      <w:r w:rsidR="00A9654D" w:rsidRPr="008B0B43">
        <w:rPr>
          <w:rFonts w:ascii="Book Antiqua" w:hAnsi="Book Antiqua" w:cs="Times New Roman"/>
          <w:sz w:val="24"/>
          <w:szCs w:val="24"/>
        </w:rPr>
        <w:t xml:space="preserve">be </w:t>
      </w:r>
      <w:r w:rsidR="008B0C49" w:rsidRPr="008B0B43">
        <w:rPr>
          <w:rFonts w:ascii="Book Antiqua" w:hAnsi="Book Antiqua" w:cs="Times New Roman"/>
          <w:sz w:val="24"/>
          <w:szCs w:val="24"/>
        </w:rPr>
        <w:t>hepatic, renal</w:t>
      </w:r>
      <w:r w:rsidR="00B97D94">
        <w:rPr>
          <w:rFonts w:ascii="Book Antiqua" w:hAnsi="Book Antiqua" w:cs="Times New Roman"/>
          <w:sz w:val="24"/>
          <w:szCs w:val="24"/>
        </w:rPr>
        <w:t>,</w:t>
      </w:r>
      <w:r w:rsidR="008B0C49" w:rsidRPr="008B0B43">
        <w:rPr>
          <w:rFonts w:ascii="Book Antiqua" w:hAnsi="Book Antiqua" w:cs="Times New Roman"/>
          <w:sz w:val="24"/>
          <w:szCs w:val="24"/>
        </w:rPr>
        <w:t xml:space="preserve"> and brain toxic.</w:t>
      </w:r>
    </w:p>
    <w:p w14:paraId="73CD6D9F" w14:textId="08635F0C" w:rsidR="00436B7B" w:rsidRPr="00B97D94" w:rsidRDefault="00436B7B" w:rsidP="008B0B43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27E75A0F" w14:textId="2460D3F5" w:rsidR="007A1B72" w:rsidRDefault="007A1B72" w:rsidP="008B0B43">
      <w:pPr>
        <w:spacing w:line="360" w:lineRule="auto"/>
        <w:rPr>
          <w:rFonts w:ascii="Book Antiqua" w:hAnsi="Book Antiqua" w:hint="eastAsia"/>
          <w:bCs/>
          <w:sz w:val="24"/>
          <w:szCs w:val="24"/>
        </w:rPr>
      </w:pPr>
      <w:r w:rsidRPr="008F7830">
        <w:rPr>
          <w:rFonts w:ascii="Book Antiqua" w:hAnsi="Book Antiqua" w:cstheme="minorHAnsi"/>
          <w:b/>
          <w:sz w:val="24"/>
          <w:szCs w:val="24"/>
        </w:rPr>
        <w:t>Citation:</w:t>
      </w:r>
      <w:r>
        <w:rPr>
          <w:rFonts w:ascii="Book Antiqua" w:hAnsi="Book Antiqua" w:cstheme="minorHAnsi" w:hint="eastAsia"/>
          <w:b/>
          <w:sz w:val="24"/>
          <w:szCs w:val="24"/>
        </w:rPr>
        <w:t xml:space="preserve"> </w:t>
      </w:r>
      <w:bookmarkStart w:id="0" w:name="_GoBack"/>
      <w:bookmarkEnd w:id="0"/>
      <w:r w:rsidR="004A75C8" w:rsidRPr="008B0B43">
        <w:rPr>
          <w:rFonts w:ascii="Book Antiqua" w:hAnsi="Book Antiqua" w:cs="Times New Roman"/>
          <w:sz w:val="24"/>
          <w:szCs w:val="24"/>
        </w:rPr>
        <w:t>Li S, Ma QB, Tian C, Ge HX, Liang Y, Guo ZG, Zhang CD, Yao B, Geng JN, Riley F. Cardiac arrhythmias and cardiac arrest related to mushroom poisoning: A case report</w:t>
      </w:r>
      <w:r w:rsidR="004A75C8" w:rsidRPr="008B0B43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4A75C8" w:rsidRPr="008B0B43">
        <w:rPr>
          <w:rFonts w:ascii="Book Antiqua" w:eastAsia="宋体" w:hAnsi="Book Antiqua" w:cs="Times New Roman"/>
          <w:i/>
          <w:sz w:val="24"/>
          <w:szCs w:val="24"/>
        </w:rPr>
        <w:t>World J Clin Cases</w:t>
      </w:r>
      <w:r w:rsidR="004A75C8" w:rsidRPr="008B0B43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BF3925" w:rsidRPr="00820E4E">
        <w:rPr>
          <w:rFonts w:ascii="Book Antiqua" w:hAnsi="Book Antiqua"/>
          <w:bCs/>
          <w:sz w:val="24"/>
          <w:szCs w:val="24"/>
        </w:rPr>
        <w:t>2019; 7(1</w:t>
      </w:r>
      <w:r w:rsidR="00BF3925" w:rsidRPr="00820E4E">
        <w:rPr>
          <w:rFonts w:ascii="Book Antiqua" w:hAnsi="Book Antiqua" w:hint="eastAsia"/>
          <w:bCs/>
          <w:sz w:val="24"/>
          <w:szCs w:val="24"/>
        </w:rPr>
        <w:t>6</w:t>
      </w:r>
      <w:r w:rsidR="00BF3925" w:rsidRPr="00820E4E">
        <w:rPr>
          <w:rFonts w:ascii="Book Antiqua" w:hAnsi="Book Antiqua"/>
          <w:bCs/>
          <w:sz w:val="24"/>
          <w:szCs w:val="24"/>
        </w:rPr>
        <w:t xml:space="preserve">): </w:t>
      </w:r>
      <w:r w:rsidR="00BF3925" w:rsidRPr="00BF3925">
        <w:rPr>
          <w:rFonts w:ascii="Book Antiqua" w:hAnsi="Book Antiqua"/>
          <w:bCs/>
          <w:sz w:val="24"/>
          <w:szCs w:val="24"/>
        </w:rPr>
        <w:t>2330-2335</w:t>
      </w:r>
      <w:r w:rsidR="00BF3925" w:rsidRPr="00820E4E">
        <w:rPr>
          <w:rFonts w:ascii="Book Antiqua" w:hAnsi="Book Antiqua"/>
          <w:bCs/>
          <w:sz w:val="24"/>
          <w:szCs w:val="24"/>
        </w:rPr>
        <w:t xml:space="preserve">  </w:t>
      </w:r>
    </w:p>
    <w:p w14:paraId="73C69A0C" w14:textId="77777777" w:rsidR="007A1B72" w:rsidRDefault="00BF3925" w:rsidP="008B0B43">
      <w:pPr>
        <w:spacing w:line="360" w:lineRule="auto"/>
        <w:rPr>
          <w:rFonts w:ascii="Book Antiqua" w:hAnsi="Book Antiqua" w:hint="eastAsia"/>
          <w:bCs/>
          <w:sz w:val="24"/>
          <w:szCs w:val="24"/>
        </w:rPr>
      </w:pPr>
      <w:r w:rsidRPr="007A1B72">
        <w:rPr>
          <w:rFonts w:ascii="Book Antiqua" w:hAnsi="Book Antiqua"/>
          <w:b/>
          <w:bCs/>
          <w:sz w:val="24"/>
          <w:szCs w:val="24"/>
        </w:rPr>
        <w:t>URL:</w:t>
      </w:r>
      <w:r w:rsidRPr="00820E4E">
        <w:rPr>
          <w:rFonts w:ascii="Book Antiqua" w:hAnsi="Book Antiqua"/>
          <w:bCs/>
          <w:sz w:val="24"/>
          <w:szCs w:val="24"/>
        </w:rPr>
        <w:t xml:space="preserve"> https://www.wjgnet.com/2307-8960/full/v7/i1</w:t>
      </w:r>
      <w:r w:rsidRPr="00820E4E">
        <w:rPr>
          <w:rFonts w:ascii="Book Antiqua" w:hAnsi="Book Antiqua" w:hint="eastAsia"/>
          <w:bCs/>
          <w:sz w:val="24"/>
          <w:szCs w:val="24"/>
        </w:rPr>
        <w:t>6</w:t>
      </w:r>
      <w:r w:rsidRPr="00820E4E">
        <w:rPr>
          <w:rFonts w:ascii="Book Antiqua" w:hAnsi="Book Antiqua"/>
          <w:bCs/>
          <w:sz w:val="24"/>
          <w:szCs w:val="24"/>
        </w:rPr>
        <w:t>/</w:t>
      </w:r>
      <w:r>
        <w:rPr>
          <w:rFonts w:ascii="Book Antiqua" w:hAnsi="Book Antiqua" w:hint="eastAsia"/>
          <w:bCs/>
          <w:sz w:val="24"/>
          <w:szCs w:val="24"/>
        </w:rPr>
        <w:t>2330</w:t>
      </w:r>
      <w:r w:rsidRPr="00820E4E">
        <w:rPr>
          <w:rFonts w:ascii="Book Antiqua" w:hAnsi="Book Antiqua"/>
          <w:bCs/>
          <w:sz w:val="24"/>
          <w:szCs w:val="24"/>
        </w:rPr>
        <w:t xml:space="preserve">.htm  </w:t>
      </w:r>
    </w:p>
    <w:p w14:paraId="4CFC0ECB" w14:textId="2510A5B0" w:rsidR="004A75C8" w:rsidRPr="008B0B43" w:rsidRDefault="00BF3925" w:rsidP="008B0B43">
      <w:pPr>
        <w:spacing w:line="360" w:lineRule="auto"/>
        <w:rPr>
          <w:rFonts w:ascii="Book Antiqua" w:eastAsia="宋体" w:hAnsi="Book Antiqua" w:cs="Times New Roman"/>
          <w:sz w:val="24"/>
          <w:szCs w:val="24"/>
          <w:vertAlign w:val="superscript"/>
        </w:rPr>
      </w:pPr>
      <w:r w:rsidRPr="007A1B72">
        <w:rPr>
          <w:rFonts w:ascii="Book Antiqua" w:hAnsi="Book Antiqua"/>
          <w:b/>
          <w:bCs/>
          <w:sz w:val="24"/>
          <w:szCs w:val="24"/>
        </w:rPr>
        <w:t>DOI:</w:t>
      </w:r>
      <w:r w:rsidRPr="00820E4E">
        <w:rPr>
          <w:rFonts w:ascii="Book Antiqua" w:hAnsi="Book Antiqua"/>
          <w:bCs/>
          <w:sz w:val="24"/>
          <w:szCs w:val="24"/>
        </w:rPr>
        <w:t xml:space="preserve"> https://dx.doi.org/10.12998/wjcc.v7.i1</w:t>
      </w:r>
      <w:r w:rsidRPr="00820E4E">
        <w:rPr>
          <w:rFonts w:ascii="Book Antiqua" w:hAnsi="Book Antiqua" w:hint="eastAsia"/>
          <w:bCs/>
          <w:sz w:val="24"/>
          <w:szCs w:val="24"/>
        </w:rPr>
        <w:t>6</w:t>
      </w:r>
      <w:r w:rsidRPr="00820E4E">
        <w:rPr>
          <w:rFonts w:ascii="Book Antiqua" w:hAnsi="Book Antiqua"/>
          <w:bCs/>
          <w:sz w:val="24"/>
          <w:szCs w:val="24"/>
        </w:rPr>
        <w:t>.</w:t>
      </w:r>
      <w:r>
        <w:rPr>
          <w:rFonts w:ascii="Book Antiqua" w:hAnsi="Book Antiqua" w:hint="eastAsia"/>
          <w:bCs/>
          <w:sz w:val="24"/>
          <w:szCs w:val="24"/>
        </w:rPr>
        <w:t>2330</w:t>
      </w:r>
    </w:p>
    <w:p w14:paraId="3D7C60B3" w14:textId="77777777" w:rsidR="004A75C8" w:rsidRPr="008B0B43" w:rsidRDefault="004A75C8" w:rsidP="008B0B43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br w:type="page"/>
      </w:r>
    </w:p>
    <w:p w14:paraId="6EB6109F" w14:textId="742B5582" w:rsidR="005B544E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lastRenderedPageBreak/>
        <w:t>INTRADUCTION</w:t>
      </w:r>
    </w:p>
    <w:p w14:paraId="59A89667" w14:textId="5015BBAE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Mycetism, widely known as </w:t>
      </w:r>
      <w:r w:rsidR="004A75C8" w:rsidRPr="008B0B43">
        <w:rPr>
          <w:rFonts w:ascii="Book Antiqua" w:hAnsi="Book Antiqua" w:cs="Times New Roman"/>
          <w:sz w:val="24"/>
          <w:szCs w:val="24"/>
        </w:rPr>
        <w:t>mushroom poisoning (MP)</w:t>
      </w:r>
      <w:r w:rsidRPr="008B0B43">
        <w:rPr>
          <w:rFonts w:ascii="Book Antiqua" w:hAnsi="Book Antiqua" w:cs="Times New Roman"/>
          <w:sz w:val="24"/>
          <w:szCs w:val="24"/>
        </w:rPr>
        <w:t>, is an international health care issue. Some species of mushroom are edible or even medicinal</w:t>
      </w:r>
      <w:r w:rsidR="00EE63E2" w:rsidRPr="008B0B43">
        <w:rPr>
          <w:rFonts w:ascii="Book Antiqua" w:hAnsi="Book Antiqua" w:cs="Times New Roman"/>
          <w:sz w:val="24"/>
          <w:szCs w:val="24"/>
        </w:rPr>
        <w:t xml:space="preserve"> and have been</w:t>
      </w:r>
      <w:r w:rsidRPr="008B0B43">
        <w:rPr>
          <w:rFonts w:ascii="Book Antiqua" w:hAnsi="Book Antiqua" w:cs="Times New Roman"/>
          <w:sz w:val="24"/>
          <w:szCs w:val="24"/>
        </w:rPr>
        <w:t xml:space="preserve"> prove</w:t>
      </w:r>
      <w:r w:rsidR="00EE63E2" w:rsidRPr="008B0B43">
        <w:rPr>
          <w:rFonts w:ascii="Book Antiqua" w:hAnsi="Book Antiqua" w:cs="Times New Roman"/>
          <w:sz w:val="24"/>
          <w:szCs w:val="24"/>
        </w:rPr>
        <w:t>n</w:t>
      </w:r>
      <w:r w:rsidRPr="008B0B43">
        <w:rPr>
          <w:rFonts w:ascii="Book Antiqua" w:hAnsi="Book Antiqua" w:cs="Times New Roman"/>
          <w:sz w:val="24"/>
          <w:szCs w:val="24"/>
        </w:rPr>
        <w:t xml:space="preserve"> to have antioxidati</w:t>
      </w:r>
      <w:r w:rsidR="00B927BC" w:rsidRPr="008B0B43">
        <w:rPr>
          <w:rFonts w:ascii="Book Antiqua" w:hAnsi="Book Antiqua" w:cs="Times New Roman"/>
          <w:sz w:val="24"/>
          <w:szCs w:val="24"/>
        </w:rPr>
        <w:t>ve</w:t>
      </w:r>
      <w:r w:rsidRPr="008B0B43">
        <w:rPr>
          <w:rFonts w:ascii="Book Antiqua" w:hAnsi="Book Antiqua" w:cs="Times New Roman"/>
          <w:sz w:val="24"/>
          <w:szCs w:val="24"/>
        </w:rPr>
        <w:t xml:space="preserve"> effect</w:t>
      </w:r>
      <w:r w:rsidR="00B927BC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. Nonetheless, some species initially classified as edible were later recognized as toxic. </w:t>
      </w:r>
      <w:r w:rsidR="00B927BC" w:rsidRPr="008B0B43">
        <w:rPr>
          <w:rFonts w:ascii="Book Antiqua" w:hAnsi="Book Antiqua" w:cs="Times New Roman"/>
          <w:sz w:val="24"/>
          <w:szCs w:val="24"/>
        </w:rPr>
        <w:t>In general, the</w:t>
      </w:r>
      <w:r w:rsidRPr="008B0B43">
        <w:rPr>
          <w:rFonts w:ascii="Book Antiqua" w:hAnsi="Book Antiqua" w:cs="Times New Roman"/>
          <w:sz w:val="24"/>
          <w:szCs w:val="24"/>
        </w:rPr>
        <w:t xml:space="preserve"> majority of </w:t>
      </w:r>
      <w:r w:rsidR="0057231D" w:rsidRPr="008B0B43">
        <w:rPr>
          <w:rFonts w:ascii="Book Antiqua" w:hAnsi="Book Antiqua" w:cs="Times New Roman"/>
          <w:sz w:val="24"/>
          <w:szCs w:val="24"/>
        </w:rPr>
        <w:t>MP</w:t>
      </w:r>
      <w:r w:rsidR="00B97D94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are the result of misidentification while attempting to collect wild mushrooms. </w:t>
      </w:r>
      <w:r w:rsidR="00A97587" w:rsidRPr="008B0B43">
        <w:rPr>
          <w:rFonts w:ascii="Book Antiqua" w:hAnsi="Book Antiqua" w:cs="Times New Roman"/>
          <w:sz w:val="24"/>
          <w:szCs w:val="24"/>
        </w:rPr>
        <w:t>M</w:t>
      </w:r>
      <w:r w:rsidRPr="008B0B43">
        <w:rPr>
          <w:rFonts w:ascii="Book Antiqua" w:hAnsi="Book Antiqua" w:cs="Times New Roman"/>
          <w:sz w:val="24"/>
          <w:szCs w:val="24"/>
        </w:rPr>
        <w:t xml:space="preserve">ore unusual intentional ingestion of hallucinogenic species can occur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with </w:t>
      </w:r>
      <w:r w:rsidRPr="008B0B43">
        <w:rPr>
          <w:rFonts w:ascii="Book Antiqua" w:hAnsi="Book Antiqua" w:cs="Times New Roman"/>
          <w:sz w:val="24"/>
          <w:szCs w:val="24"/>
        </w:rPr>
        <w:t xml:space="preserve">recreational use. The clinical manifestations of </w:t>
      </w:r>
      <w:r w:rsidR="0057231D" w:rsidRPr="008B0B43">
        <w:rPr>
          <w:rFonts w:ascii="Book Antiqua" w:hAnsi="Book Antiqua" w:cs="Times New Roman"/>
          <w:sz w:val="24"/>
          <w:szCs w:val="24"/>
        </w:rPr>
        <w:t>MP</w:t>
      </w:r>
      <w:r w:rsidRPr="008B0B43">
        <w:rPr>
          <w:rFonts w:ascii="Book Antiqua" w:hAnsi="Book Antiqua" w:cs="Times New Roman"/>
          <w:sz w:val="24"/>
          <w:szCs w:val="24"/>
        </w:rPr>
        <w:t xml:space="preserve"> may vary. Fatal poisonings are mostly attributable to </w:t>
      </w:r>
      <w:hyperlink r:id="rId13" w:tooltip="Amanita phalloides" w:history="1">
        <w:r w:rsidRPr="008B0B43">
          <w:rPr>
            <w:rFonts w:ascii="Book Antiqua" w:hAnsi="Book Antiqua" w:cs="Times New Roman"/>
            <w:i/>
            <w:sz w:val="24"/>
            <w:szCs w:val="24"/>
          </w:rPr>
          <w:t>Amanita phalloides</w:t>
        </w:r>
      </w:hyperlink>
      <w:r w:rsidRPr="008B0B43">
        <w:rPr>
          <w:rFonts w:ascii="Book Antiqua" w:hAnsi="Book Antiqua" w:cs="Times New Roman"/>
          <w:sz w:val="24"/>
          <w:szCs w:val="24"/>
        </w:rPr>
        <w:t xml:space="preserve">, causing liver and renal failure, while cardiac arrhythmia is not commonly seen. </w:t>
      </w:r>
    </w:p>
    <w:p w14:paraId="339EC3F6" w14:textId="389DE457" w:rsidR="005B544E" w:rsidRPr="008B0B43" w:rsidRDefault="005B544E" w:rsidP="008B0B4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Here, we present a case of </w:t>
      </w:r>
      <w:r w:rsidR="0057231D" w:rsidRPr="008B0B43">
        <w:rPr>
          <w:rFonts w:ascii="Book Antiqua" w:hAnsi="Book Antiqua" w:cs="Times New Roman"/>
          <w:sz w:val="24"/>
          <w:szCs w:val="24"/>
        </w:rPr>
        <w:t>MP</w:t>
      </w:r>
      <w:r w:rsidRPr="008B0B43">
        <w:rPr>
          <w:rFonts w:ascii="Book Antiqua" w:hAnsi="Book Antiqua" w:cs="Times New Roman"/>
          <w:sz w:val="24"/>
          <w:szCs w:val="24"/>
        </w:rPr>
        <w:t xml:space="preserve"> in which the patient suffered from severe cardiac arrhythmia</w:t>
      </w:r>
      <w:r w:rsidR="00A97587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and cardiac arrest</w:t>
      </w:r>
      <w:r w:rsidR="00EE63E2" w:rsidRPr="008B0B43">
        <w:rPr>
          <w:rFonts w:ascii="Book Antiqua" w:hAnsi="Book Antiqua" w:cs="Times New Roman"/>
          <w:sz w:val="24"/>
          <w:szCs w:val="24"/>
        </w:rPr>
        <w:t xml:space="preserve"> but</w:t>
      </w:r>
      <w:r w:rsidRPr="008B0B43">
        <w:rPr>
          <w:rFonts w:ascii="Book Antiqua" w:hAnsi="Book Antiqua" w:cs="Times New Roman"/>
          <w:sz w:val="24"/>
          <w:szCs w:val="24"/>
        </w:rPr>
        <w:t xml:space="preserve"> was </w:t>
      </w:r>
      <w:r w:rsidR="00EE63E2" w:rsidRPr="008B0B43">
        <w:rPr>
          <w:rFonts w:ascii="Book Antiqua" w:hAnsi="Book Antiqua" w:cs="Times New Roman"/>
          <w:sz w:val="24"/>
          <w:szCs w:val="24"/>
        </w:rPr>
        <w:t xml:space="preserve">then </w:t>
      </w:r>
      <w:r w:rsidRPr="008B0B43">
        <w:rPr>
          <w:rFonts w:ascii="Book Antiqua" w:hAnsi="Book Antiqua" w:cs="Times New Roman"/>
          <w:sz w:val="24"/>
          <w:szCs w:val="24"/>
        </w:rPr>
        <w:t xml:space="preserve">totally cured </w:t>
      </w:r>
      <w:r w:rsidR="00B97D94">
        <w:rPr>
          <w:rFonts w:ascii="Book Antiqua" w:hAnsi="Book Antiqua" w:cs="Times New Roman"/>
          <w:sz w:val="24"/>
          <w:szCs w:val="24"/>
        </w:rPr>
        <w:t>at</w:t>
      </w:r>
      <w:r w:rsidR="00B97D94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 xml:space="preserve">our hospital. </w:t>
      </w:r>
    </w:p>
    <w:p w14:paraId="6CD08656" w14:textId="77777777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6BE8682" w14:textId="31ED0260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C</w:t>
      </w:r>
      <w:r w:rsidR="00436B7B" w:rsidRPr="008B0B43">
        <w:rPr>
          <w:rFonts w:ascii="Book Antiqua" w:hAnsi="Book Antiqua" w:cs="Times New Roman"/>
          <w:b/>
          <w:sz w:val="24"/>
          <w:szCs w:val="24"/>
        </w:rPr>
        <w:t>ASE PRESENTATION</w:t>
      </w:r>
    </w:p>
    <w:p w14:paraId="6C80EE18" w14:textId="16135E45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8B0B43">
        <w:rPr>
          <w:rFonts w:ascii="Book Antiqua" w:hAnsi="Book Antiqua" w:cs="Times New Roman"/>
          <w:b/>
          <w:bCs/>
          <w:i/>
          <w:sz w:val="24"/>
          <w:szCs w:val="24"/>
        </w:rPr>
        <w:t>Chief complaints</w:t>
      </w:r>
    </w:p>
    <w:p w14:paraId="31597299" w14:textId="79A07BDA" w:rsidR="00436B7B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A 68-year-old female patient presented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to </w:t>
      </w:r>
      <w:r w:rsidRPr="008B0B43">
        <w:rPr>
          <w:rFonts w:ascii="Book Antiqua" w:hAnsi="Book Antiqua" w:cs="Times New Roman"/>
          <w:sz w:val="24"/>
          <w:szCs w:val="24"/>
        </w:rPr>
        <w:t>the emergency department (ED) complaining of dizziness, visual changes</w:t>
      </w:r>
      <w:r w:rsidR="00F72497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slight hearing loss. </w:t>
      </w:r>
    </w:p>
    <w:p w14:paraId="0929384B" w14:textId="77777777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552E3AA" w14:textId="49AB6A66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8B0B43">
        <w:rPr>
          <w:rFonts w:ascii="Book Antiqua" w:hAnsi="Book Antiqua" w:cs="Times New Roman"/>
          <w:b/>
          <w:bCs/>
          <w:i/>
          <w:sz w:val="24"/>
          <w:szCs w:val="24"/>
        </w:rPr>
        <w:t>History of present illness</w:t>
      </w:r>
    </w:p>
    <w:p w14:paraId="3759DA3B" w14:textId="504318FD" w:rsidR="00436B7B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She had picked mushrooms 2 d ago at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a </w:t>
      </w:r>
      <w:r w:rsidRPr="008B0B43">
        <w:rPr>
          <w:rFonts w:ascii="Book Antiqua" w:hAnsi="Book Antiqua" w:cs="Times New Roman"/>
          <w:sz w:val="24"/>
          <w:szCs w:val="24"/>
        </w:rPr>
        <w:t xml:space="preserve">roadside lawn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in </w:t>
      </w:r>
      <w:r w:rsidRPr="008B0B43">
        <w:rPr>
          <w:rFonts w:ascii="Book Antiqua" w:hAnsi="Book Antiqua" w:cs="Times New Roman"/>
          <w:sz w:val="24"/>
          <w:szCs w:val="24"/>
        </w:rPr>
        <w:t xml:space="preserve">the community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in which </w:t>
      </w:r>
      <w:r w:rsidRPr="008B0B43">
        <w:rPr>
          <w:rFonts w:ascii="Book Antiqua" w:hAnsi="Book Antiqua" w:cs="Times New Roman"/>
          <w:sz w:val="24"/>
          <w:szCs w:val="24"/>
        </w:rPr>
        <w:t>she lived</w:t>
      </w:r>
      <w:r w:rsidR="00EE63E2" w:rsidRPr="008B0B43">
        <w:rPr>
          <w:rFonts w:ascii="Book Antiqua" w:hAnsi="Book Antiqua" w:cs="Times New Roman"/>
          <w:sz w:val="24"/>
          <w:szCs w:val="24"/>
        </w:rPr>
        <w:t xml:space="preserve"> in</w:t>
      </w:r>
      <w:r w:rsidRPr="008B0B43">
        <w:rPr>
          <w:rFonts w:ascii="Book Antiqua" w:hAnsi="Book Antiqua" w:cs="Times New Roman"/>
          <w:sz w:val="24"/>
          <w:szCs w:val="24"/>
        </w:rPr>
        <w:t xml:space="preserve"> central Beijing. She ate cooked mushrooms for lunch 2 h prior to her admission and </w:t>
      </w:r>
      <w:r w:rsidR="00D75118" w:rsidRPr="008B0B43">
        <w:rPr>
          <w:rFonts w:ascii="Book Antiqua" w:hAnsi="Book Antiqua" w:cs="Times New Roman"/>
          <w:sz w:val="24"/>
          <w:szCs w:val="24"/>
        </w:rPr>
        <w:t xml:space="preserve">reported </w:t>
      </w:r>
      <w:r w:rsidRPr="008B0B43">
        <w:rPr>
          <w:rFonts w:ascii="Book Antiqua" w:hAnsi="Book Antiqua" w:cs="Times New Roman"/>
          <w:sz w:val="24"/>
          <w:szCs w:val="24"/>
        </w:rPr>
        <w:t>nausea, dizziness,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visual and hearing changes</w:t>
      </w:r>
      <w:r w:rsidR="00A97587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as well as thirst</w:t>
      </w:r>
      <w:r w:rsidR="00A97587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 xml:space="preserve">30 min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after ingestion </w:t>
      </w:r>
      <w:r w:rsidRPr="008B0B43">
        <w:rPr>
          <w:rFonts w:ascii="Book Antiqua" w:hAnsi="Book Antiqua" w:cs="Times New Roman"/>
          <w:sz w:val="24"/>
          <w:szCs w:val="24"/>
        </w:rPr>
        <w:t xml:space="preserve">without any other symptoms. </w:t>
      </w:r>
    </w:p>
    <w:p w14:paraId="40A11C46" w14:textId="42723D18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9E90EC" w14:textId="0AE878F1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8B0B43">
        <w:rPr>
          <w:rFonts w:ascii="Book Antiqua" w:hAnsi="Book Antiqua" w:cs="Times New Roman"/>
          <w:b/>
          <w:bCs/>
          <w:i/>
          <w:sz w:val="24"/>
          <w:szCs w:val="24"/>
        </w:rPr>
        <w:t>History of past illness</w:t>
      </w:r>
    </w:p>
    <w:p w14:paraId="263AE70B" w14:textId="0E78855E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She had a 10-year history of hypertension and hyperlipidemia, taking </w:t>
      </w:r>
      <w:r w:rsidR="00DC1F8E" w:rsidRPr="008B0B43">
        <w:rPr>
          <w:rFonts w:ascii="Book Antiqua" w:hAnsi="Book Antiqua" w:cs="Times New Roman"/>
          <w:sz w:val="24"/>
          <w:szCs w:val="24"/>
        </w:rPr>
        <w:t>c</w:t>
      </w:r>
      <w:r w:rsidRPr="008B0B43">
        <w:rPr>
          <w:rFonts w:ascii="Book Antiqua" w:hAnsi="Book Antiqua" w:cs="Times New Roman"/>
          <w:sz w:val="24"/>
          <w:szCs w:val="24"/>
        </w:rPr>
        <w:t xml:space="preserve">andesartan 4 mg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per day </w:t>
      </w:r>
      <w:r w:rsidRPr="008B0B43">
        <w:rPr>
          <w:rFonts w:ascii="Book Antiqua" w:hAnsi="Book Antiqua" w:cs="Times New Roman"/>
          <w:sz w:val="24"/>
          <w:szCs w:val="24"/>
        </w:rPr>
        <w:t xml:space="preserve">and </w:t>
      </w:r>
      <w:r w:rsidR="00DC1F8E" w:rsidRPr="008B0B43">
        <w:rPr>
          <w:rFonts w:ascii="Book Antiqua" w:hAnsi="Book Antiqua" w:cs="Times New Roman"/>
          <w:sz w:val="24"/>
          <w:szCs w:val="24"/>
        </w:rPr>
        <w:t>a</w:t>
      </w:r>
      <w:r w:rsidRPr="008B0B43">
        <w:rPr>
          <w:rFonts w:ascii="Book Antiqua" w:hAnsi="Book Antiqua" w:cs="Times New Roman"/>
          <w:sz w:val="24"/>
          <w:szCs w:val="24"/>
        </w:rPr>
        <w:t xml:space="preserve">torvastatin 10 mg per day. She denied having taken any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other </w:t>
      </w:r>
      <w:r w:rsidRPr="008B0B43">
        <w:rPr>
          <w:rFonts w:ascii="Book Antiqua" w:hAnsi="Book Antiqua" w:cs="Times New Roman"/>
          <w:sz w:val="24"/>
          <w:szCs w:val="24"/>
        </w:rPr>
        <w:t>prescribed or over-the-counter medications, alcohol, or illegal drug</w:t>
      </w:r>
      <w:r w:rsidR="00D75118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. </w:t>
      </w:r>
    </w:p>
    <w:p w14:paraId="340C411C" w14:textId="16E8DF1B" w:rsidR="00436B7B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  </w:t>
      </w:r>
    </w:p>
    <w:p w14:paraId="7EC3DDDB" w14:textId="06F773D6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8B0B43">
        <w:rPr>
          <w:rFonts w:ascii="Book Antiqua" w:hAnsi="Book Antiqua" w:cs="Times New Roman"/>
          <w:b/>
          <w:bCs/>
          <w:i/>
          <w:sz w:val="24"/>
          <w:szCs w:val="24"/>
        </w:rPr>
        <w:lastRenderedPageBreak/>
        <w:t>Physical examination</w:t>
      </w:r>
    </w:p>
    <w:p w14:paraId="0186130E" w14:textId="7D1A2D96" w:rsidR="00436B7B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Her vital signs </w:t>
      </w:r>
      <w:r w:rsidR="00F72497">
        <w:rPr>
          <w:rFonts w:ascii="Book Antiqua" w:hAnsi="Book Antiqua" w:cs="Times New Roman"/>
          <w:sz w:val="24"/>
          <w:szCs w:val="24"/>
        </w:rPr>
        <w:t>up</w:t>
      </w:r>
      <w:r w:rsidRPr="008B0B43">
        <w:rPr>
          <w:rFonts w:ascii="Book Antiqua" w:hAnsi="Book Antiqua" w:cs="Times New Roman"/>
          <w:sz w:val="24"/>
          <w:szCs w:val="24"/>
        </w:rPr>
        <w:t>on arrival were as follow</w:t>
      </w:r>
      <w:r w:rsidR="00DC1F8E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>: blood pressure 194/106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mmHg, heart rate 93 beats per minute, respiratory rate 12 times per minute, body temperature 37</w:t>
      </w:r>
      <w:r w:rsidR="003E1636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宋体" w:eastAsia="宋体" w:hAnsi="宋体" w:cs="宋体" w:hint="eastAsia"/>
          <w:sz w:val="24"/>
          <w:szCs w:val="24"/>
        </w:rPr>
        <w:t>℃</w:t>
      </w:r>
      <w:r w:rsidRPr="008B0B43">
        <w:rPr>
          <w:rFonts w:ascii="Book Antiqua" w:hAnsi="Book Antiqua" w:cs="Times New Roman"/>
          <w:sz w:val="24"/>
          <w:szCs w:val="24"/>
        </w:rPr>
        <w:t xml:space="preserve">,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and </w:t>
      </w:r>
      <w:r w:rsidRPr="008B0B43">
        <w:rPr>
          <w:rFonts w:ascii="Book Antiqua" w:hAnsi="Book Antiqua" w:cs="Times New Roman"/>
          <w:sz w:val="24"/>
          <w:szCs w:val="24"/>
        </w:rPr>
        <w:t xml:space="preserve">oxygen saturation 100% on room air. On examination in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the </w:t>
      </w:r>
      <w:r w:rsidRPr="008B0B43">
        <w:rPr>
          <w:rFonts w:ascii="Book Antiqua" w:hAnsi="Book Antiqua" w:cs="Times New Roman"/>
          <w:sz w:val="24"/>
          <w:szCs w:val="24"/>
        </w:rPr>
        <w:t>ED, she was awake, alert</w:t>
      </w:r>
      <w:r w:rsidR="00F72497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oriented. However, she claimed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to be </w:t>
      </w:r>
      <w:r w:rsidRPr="008B0B43">
        <w:rPr>
          <w:rFonts w:ascii="Book Antiqua" w:hAnsi="Book Antiqua" w:cs="Times New Roman"/>
          <w:sz w:val="24"/>
          <w:szCs w:val="24"/>
        </w:rPr>
        <w:t xml:space="preserve">thirsty and kept asking </w:t>
      </w:r>
      <w:r w:rsidR="0092239A">
        <w:rPr>
          <w:rFonts w:ascii="Book Antiqua" w:hAnsi="Book Antiqua" w:cs="Times New Roman"/>
          <w:sz w:val="24"/>
          <w:szCs w:val="24"/>
        </w:rPr>
        <w:t>“</w:t>
      </w:r>
      <w:r w:rsidRPr="008B0B43">
        <w:rPr>
          <w:rFonts w:ascii="Book Antiqua" w:hAnsi="Book Antiqua" w:cs="Times New Roman"/>
          <w:sz w:val="24"/>
          <w:szCs w:val="24"/>
        </w:rPr>
        <w:t>Am I dying?</w:t>
      </w:r>
      <w:r w:rsidR="0092239A">
        <w:rPr>
          <w:rFonts w:ascii="Book Antiqua" w:hAnsi="Book Antiqua" w:cs="Times New Roman"/>
          <w:sz w:val="24"/>
          <w:szCs w:val="24"/>
        </w:rPr>
        <w:t>”</w:t>
      </w:r>
      <w:r w:rsidRPr="008B0B43">
        <w:rPr>
          <w:rFonts w:ascii="Book Antiqua" w:hAnsi="Book Antiqua" w:cs="Times New Roman"/>
          <w:sz w:val="24"/>
          <w:szCs w:val="24"/>
        </w:rPr>
        <w:t xml:space="preserve"> with a euphoric smile. Her pupils were slightly dilated,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with a </w:t>
      </w:r>
      <w:r w:rsidRPr="008B0B43">
        <w:rPr>
          <w:rFonts w:ascii="Book Antiqua" w:hAnsi="Book Antiqua" w:cs="Times New Roman"/>
          <w:sz w:val="24"/>
          <w:szCs w:val="24"/>
        </w:rPr>
        <w:t>diameter of 5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mm on both sides. Other than that, her physical exam</w:t>
      </w:r>
      <w:r w:rsidR="00F72497">
        <w:rPr>
          <w:rFonts w:ascii="Book Antiqua" w:hAnsi="Book Antiqua" w:cs="Times New Roman"/>
          <w:sz w:val="24"/>
          <w:szCs w:val="24"/>
        </w:rPr>
        <w:t>inat</w:t>
      </w:r>
      <w:r w:rsidR="007E6F30">
        <w:rPr>
          <w:rFonts w:ascii="Book Antiqua" w:hAnsi="Book Antiqua" w:cs="Times New Roman"/>
          <w:sz w:val="24"/>
          <w:szCs w:val="24"/>
        </w:rPr>
        <w:t>i</w:t>
      </w:r>
      <w:r w:rsidR="00F72497">
        <w:rPr>
          <w:rFonts w:ascii="Book Antiqua" w:hAnsi="Book Antiqua" w:cs="Times New Roman"/>
          <w:sz w:val="24"/>
          <w:szCs w:val="24"/>
        </w:rPr>
        <w:t>on</w:t>
      </w:r>
      <w:r w:rsidRPr="008B0B43">
        <w:rPr>
          <w:rFonts w:ascii="Book Antiqua" w:hAnsi="Book Antiqua" w:cs="Times New Roman"/>
          <w:sz w:val="24"/>
          <w:szCs w:val="24"/>
        </w:rPr>
        <w:t xml:space="preserve"> was negative. </w:t>
      </w:r>
    </w:p>
    <w:p w14:paraId="3D02561A" w14:textId="77777777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1A6F8CB" w14:textId="424F23F7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8B0B43">
        <w:rPr>
          <w:rFonts w:ascii="Book Antiqua" w:hAnsi="Book Antiqua" w:cs="Times New Roman"/>
          <w:b/>
          <w:bCs/>
          <w:i/>
          <w:sz w:val="24"/>
          <w:szCs w:val="24"/>
        </w:rPr>
        <w:t>Laboratory examinations</w:t>
      </w:r>
    </w:p>
    <w:p w14:paraId="3CBE6537" w14:textId="0DD5D209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>Her ED laboratory test</w:t>
      </w:r>
      <w:r w:rsidR="00DC1F8E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showed normal co</w:t>
      </w:r>
      <w:r w:rsidR="00DC1F8E" w:rsidRPr="008B0B43">
        <w:rPr>
          <w:rFonts w:ascii="Book Antiqua" w:hAnsi="Book Antiqua" w:cs="Times New Roman"/>
          <w:sz w:val="24"/>
          <w:szCs w:val="24"/>
        </w:rPr>
        <w:t>mplete</w:t>
      </w:r>
      <w:r w:rsidRPr="008B0B43">
        <w:rPr>
          <w:rFonts w:ascii="Book Antiqua" w:hAnsi="Book Antiqua" w:cs="Times New Roman"/>
          <w:sz w:val="24"/>
          <w:szCs w:val="24"/>
        </w:rPr>
        <w:t xml:space="preserve"> blood count and chemistry panel with sodium 142.5 mmol/L</w:t>
      </w:r>
      <w:r w:rsidR="00D75118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potassium 3.78 mmol/L</w:t>
      </w:r>
      <w:r w:rsidR="00D75118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magnesium 0.9 mmol/L</w:t>
      </w:r>
      <w:r w:rsidR="00D75118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="00DC1F8E" w:rsidRPr="008B0B43">
        <w:rPr>
          <w:rFonts w:ascii="Book Antiqua" w:hAnsi="Book Antiqua" w:cs="Times New Roman"/>
          <w:sz w:val="24"/>
          <w:szCs w:val="24"/>
        </w:rPr>
        <w:t xml:space="preserve">and </w:t>
      </w:r>
      <w:r w:rsidRPr="008B0B43">
        <w:rPr>
          <w:rFonts w:ascii="Book Antiqua" w:hAnsi="Book Antiqua" w:cs="Times New Roman"/>
          <w:sz w:val="24"/>
          <w:szCs w:val="24"/>
        </w:rPr>
        <w:t>normal liver, renal</w:t>
      </w:r>
      <w:r w:rsidR="00657C75" w:rsidRPr="008B0B43">
        <w:rPr>
          <w:rFonts w:ascii="Book Antiqua" w:hAnsi="Book Antiqua" w:cs="Times New Roman"/>
          <w:sz w:val="24"/>
          <w:szCs w:val="24"/>
        </w:rPr>
        <w:t xml:space="preserve">, </w:t>
      </w:r>
      <w:r w:rsidR="00F72497">
        <w:rPr>
          <w:rFonts w:ascii="Book Antiqua" w:hAnsi="Book Antiqua" w:cs="Times New Roman"/>
          <w:sz w:val="24"/>
          <w:szCs w:val="24"/>
        </w:rPr>
        <w:t xml:space="preserve">and </w:t>
      </w:r>
      <w:r w:rsidRPr="008B0B43">
        <w:rPr>
          <w:rFonts w:ascii="Book Antiqua" w:hAnsi="Book Antiqua" w:cs="Times New Roman"/>
          <w:sz w:val="24"/>
          <w:szCs w:val="24"/>
        </w:rPr>
        <w:t>coagulative function</w:t>
      </w:r>
      <w:r w:rsidR="00F72497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="00D75118" w:rsidRPr="008B0B43">
        <w:rPr>
          <w:rFonts w:ascii="Book Antiqua" w:hAnsi="Book Antiqua" w:cs="Times New Roman"/>
          <w:sz w:val="24"/>
          <w:szCs w:val="24"/>
        </w:rPr>
        <w:t xml:space="preserve">as well as </w:t>
      </w:r>
      <w:r w:rsidRPr="008B0B43">
        <w:rPr>
          <w:rFonts w:ascii="Book Antiqua" w:hAnsi="Book Antiqua" w:cs="Times New Roman"/>
          <w:sz w:val="24"/>
          <w:szCs w:val="24"/>
        </w:rPr>
        <w:t xml:space="preserve">myocardial injury markers. Her </w:t>
      </w:r>
      <w:r w:rsidR="00122FBE" w:rsidRPr="008B0B43">
        <w:rPr>
          <w:rFonts w:ascii="Book Antiqua" w:hAnsi="Book Antiqua" w:cs="Times New Roman"/>
          <w:sz w:val="24"/>
          <w:szCs w:val="24"/>
        </w:rPr>
        <w:t>electrocardiogram (ECG)</w:t>
      </w:r>
      <w:r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="00D75118" w:rsidRPr="008B0B43">
        <w:rPr>
          <w:rFonts w:ascii="Book Antiqua" w:hAnsi="Book Antiqua" w:cs="Times New Roman"/>
          <w:sz w:val="24"/>
          <w:szCs w:val="24"/>
        </w:rPr>
        <w:t>reveal</w:t>
      </w:r>
      <w:r w:rsidRPr="008B0B43">
        <w:rPr>
          <w:rFonts w:ascii="Book Antiqua" w:hAnsi="Book Antiqua" w:cs="Times New Roman"/>
          <w:sz w:val="24"/>
          <w:szCs w:val="24"/>
        </w:rPr>
        <w:t xml:space="preserve">ed sinus rhythm with </w:t>
      </w:r>
      <w:r w:rsidR="00D75118" w:rsidRPr="008B0B43">
        <w:rPr>
          <w:rFonts w:ascii="Book Antiqua" w:hAnsi="Book Antiqua" w:cs="Times New Roman"/>
          <w:sz w:val="24"/>
          <w:szCs w:val="24"/>
        </w:rPr>
        <w:t xml:space="preserve">a </w:t>
      </w:r>
      <w:r w:rsidRPr="008B0B43">
        <w:rPr>
          <w:rFonts w:ascii="Book Antiqua" w:hAnsi="Book Antiqua" w:cs="Times New Roman"/>
          <w:sz w:val="24"/>
          <w:szCs w:val="24"/>
        </w:rPr>
        <w:t xml:space="preserve">normal QT interval. </w:t>
      </w:r>
    </w:p>
    <w:p w14:paraId="2A66E36B" w14:textId="77777777" w:rsidR="00436B7B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  </w:t>
      </w:r>
    </w:p>
    <w:p w14:paraId="06494373" w14:textId="39AF111A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8B0B43">
        <w:rPr>
          <w:rFonts w:ascii="Book Antiqua" w:hAnsi="Book Antiqua" w:cs="Times New Roman"/>
          <w:b/>
          <w:bCs/>
          <w:i/>
          <w:sz w:val="24"/>
          <w:szCs w:val="24"/>
        </w:rPr>
        <w:t>Further progress, diagnosis, treatment</w:t>
      </w:r>
      <w:r w:rsidR="00F72497">
        <w:rPr>
          <w:rFonts w:ascii="Book Antiqua" w:hAnsi="Book Antiqua" w:cs="Times New Roman"/>
          <w:b/>
          <w:bCs/>
          <w:i/>
          <w:sz w:val="24"/>
          <w:szCs w:val="24"/>
        </w:rPr>
        <w:t>,</w:t>
      </w:r>
      <w:r w:rsidRPr="008B0B43">
        <w:rPr>
          <w:rFonts w:ascii="Book Antiqua" w:hAnsi="Book Antiqua" w:cs="Times New Roman"/>
          <w:b/>
          <w:bCs/>
          <w:i/>
          <w:sz w:val="24"/>
          <w:szCs w:val="24"/>
        </w:rPr>
        <w:t xml:space="preserve"> and outcome</w:t>
      </w:r>
    </w:p>
    <w:p w14:paraId="6F3DCF1C" w14:textId="0C2FE099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The initial management included immediate fluid resuscitation and oral gastric lavage given </w:t>
      </w:r>
      <w:r w:rsidR="00D75118" w:rsidRPr="008B0B43">
        <w:rPr>
          <w:rFonts w:ascii="Book Antiqua" w:hAnsi="Book Antiqua" w:cs="Times New Roman"/>
          <w:sz w:val="24"/>
          <w:szCs w:val="24"/>
        </w:rPr>
        <w:t xml:space="preserve">the </w:t>
      </w:r>
      <w:r w:rsidRPr="008B0B43">
        <w:rPr>
          <w:rFonts w:ascii="Book Antiqua" w:hAnsi="Book Antiqua" w:cs="Times New Roman"/>
          <w:sz w:val="24"/>
          <w:szCs w:val="24"/>
        </w:rPr>
        <w:t xml:space="preserve">assumed diagnosis of </w:t>
      </w:r>
      <w:r w:rsidR="0057231D" w:rsidRPr="008B0B43">
        <w:rPr>
          <w:rFonts w:ascii="Book Antiqua" w:hAnsi="Book Antiqua" w:cs="Times New Roman"/>
          <w:sz w:val="24"/>
          <w:szCs w:val="24"/>
        </w:rPr>
        <w:t>MP</w:t>
      </w:r>
      <w:r w:rsidR="00D75118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</w:t>
      </w:r>
      <w:r w:rsidR="00D75118" w:rsidRPr="008B0B43">
        <w:rPr>
          <w:rFonts w:ascii="Book Antiqua" w:hAnsi="Book Antiqua" w:cs="Times New Roman"/>
          <w:sz w:val="24"/>
          <w:szCs w:val="24"/>
        </w:rPr>
        <w:t xml:space="preserve">an </w:t>
      </w:r>
      <w:r w:rsidRPr="008B0B43">
        <w:rPr>
          <w:rFonts w:ascii="Book Antiqua" w:hAnsi="Book Antiqua" w:cs="Times New Roman"/>
          <w:sz w:val="24"/>
          <w:szCs w:val="24"/>
        </w:rPr>
        <w:t xml:space="preserve">intravenous infusion of </w:t>
      </w:r>
      <w:r w:rsidR="00D75118" w:rsidRPr="008B0B43">
        <w:rPr>
          <w:rFonts w:ascii="Book Antiqua" w:hAnsi="Book Antiqua" w:cs="Times New Roman"/>
          <w:sz w:val="24"/>
          <w:szCs w:val="24"/>
        </w:rPr>
        <w:t>u</w:t>
      </w:r>
      <w:r w:rsidRPr="008B0B43">
        <w:rPr>
          <w:rFonts w:ascii="Book Antiqua" w:hAnsi="Book Antiqua" w:cs="Times New Roman"/>
          <w:sz w:val="24"/>
          <w:szCs w:val="24"/>
        </w:rPr>
        <w:t xml:space="preserve">rapidil </w:t>
      </w:r>
      <w:r w:rsidR="00D75118" w:rsidRPr="008B0B43">
        <w:rPr>
          <w:rFonts w:ascii="Book Antiqua" w:hAnsi="Book Antiqua" w:cs="Times New Roman"/>
          <w:sz w:val="24"/>
          <w:szCs w:val="24"/>
        </w:rPr>
        <w:t xml:space="preserve">was </w:t>
      </w:r>
      <w:r w:rsidRPr="008B0B43">
        <w:rPr>
          <w:rFonts w:ascii="Book Antiqua" w:hAnsi="Book Antiqua" w:cs="Times New Roman"/>
          <w:sz w:val="24"/>
          <w:szCs w:val="24"/>
        </w:rPr>
        <w:t>started for blood pressure control</w:t>
      </w:r>
      <w:r w:rsidR="00D75118" w:rsidRPr="008B0B43">
        <w:rPr>
          <w:rFonts w:ascii="Book Antiqua" w:hAnsi="Book Antiqua" w:cs="Times New Roman"/>
          <w:sz w:val="24"/>
          <w:szCs w:val="24"/>
        </w:rPr>
        <w:t>.</w:t>
      </w:r>
      <w:r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="00D75118" w:rsidRPr="008B0B43">
        <w:rPr>
          <w:rFonts w:ascii="Book Antiqua" w:hAnsi="Book Antiqua" w:cs="Times New Roman"/>
          <w:sz w:val="24"/>
          <w:szCs w:val="24"/>
        </w:rPr>
        <w:t>H</w:t>
      </w:r>
      <w:r w:rsidRPr="008B0B43">
        <w:rPr>
          <w:rFonts w:ascii="Book Antiqua" w:hAnsi="Book Antiqua" w:cs="Times New Roman"/>
          <w:sz w:val="24"/>
          <w:szCs w:val="24"/>
        </w:rPr>
        <w:t xml:space="preserve">er blood pressure was 157/96 mmHg after 5 h. </w:t>
      </w:r>
      <w:r w:rsidR="00D75118" w:rsidRPr="008B0B43">
        <w:rPr>
          <w:rFonts w:ascii="Book Antiqua" w:hAnsi="Book Antiqua" w:cs="Times New Roman"/>
          <w:sz w:val="24"/>
          <w:szCs w:val="24"/>
        </w:rPr>
        <w:t>A b</w:t>
      </w:r>
      <w:r w:rsidRPr="008B0B43">
        <w:rPr>
          <w:rFonts w:ascii="Book Antiqua" w:hAnsi="Book Antiqua" w:cs="Times New Roman"/>
          <w:sz w:val="24"/>
          <w:szCs w:val="24"/>
        </w:rPr>
        <w:t>lood sample was sent to the laboratory for further poison screening. However, food residue could be easily seen in her vomitus</w:t>
      </w:r>
      <w:r w:rsidR="00D75118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she began to refuse treatment and entered a stage of confusion </w:t>
      </w:r>
      <w:r w:rsidR="00F72497">
        <w:rPr>
          <w:rFonts w:ascii="Book Antiqua" w:hAnsi="Book Antiqua" w:cs="Times New Roman"/>
          <w:sz w:val="24"/>
          <w:szCs w:val="24"/>
        </w:rPr>
        <w:t xml:space="preserve">and </w:t>
      </w:r>
      <w:r w:rsidRPr="008B0B43">
        <w:rPr>
          <w:rFonts w:ascii="Book Antiqua" w:hAnsi="Book Antiqua" w:cs="Times New Roman"/>
          <w:sz w:val="24"/>
          <w:szCs w:val="24"/>
        </w:rPr>
        <w:t>then intensive agitation. Therefore, a nasogastric tube was place</w:t>
      </w:r>
      <w:r w:rsidR="00D75118" w:rsidRPr="008B0B43">
        <w:rPr>
          <w:rFonts w:ascii="Book Antiqua" w:hAnsi="Book Antiqua" w:cs="Times New Roman"/>
          <w:sz w:val="24"/>
          <w:szCs w:val="24"/>
        </w:rPr>
        <w:t>d</w:t>
      </w:r>
      <w:r w:rsidRPr="008B0B43">
        <w:rPr>
          <w:rFonts w:ascii="Book Antiqua" w:hAnsi="Book Antiqua" w:cs="Times New Roman"/>
          <w:sz w:val="24"/>
          <w:szCs w:val="24"/>
        </w:rPr>
        <w:t xml:space="preserve"> for</w:t>
      </w:r>
      <w:r w:rsidR="00D75118" w:rsidRPr="008B0B43">
        <w:rPr>
          <w:rFonts w:ascii="Book Antiqua" w:hAnsi="Book Antiqua" w:cs="Times New Roman"/>
          <w:sz w:val="24"/>
          <w:szCs w:val="24"/>
        </w:rPr>
        <w:t xml:space="preserve"> the prevention of</w:t>
      </w:r>
      <w:r w:rsidRPr="008B0B43">
        <w:rPr>
          <w:rFonts w:ascii="Book Antiqua" w:hAnsi="Book Antiqua" w:cs="Times New Roman"/>
          <w:sz w:val="24"/>
          <w:szCs w:val="24"/>
        </w:rPr>
        <w:t xml:space="preserve"> aspiration.</w:t>
      </w:r>
    </w:p>
    <w:p w14:paraId="2FDA1832" w14:textId="5D03CD5B" w:rsidR="00436B7B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   </w:t>
      </w:r>
      <w:r w:rsidR="009639FE" w:rsidRPr="008B0B43">
        <w:rPr>
          <w:rFonts w:ascii="Book Antiqua" w:hAnsi="Book Antiqua" w:cs="Times New Roman"/>
          <w:sz w:val="24"/>
          <w:szCs w:val="24"/>
        </w:rPr>
        <w:t xml:space="preserve">Later, </w:t>
      </w:r>
      <w:r w:rsidRPr="008B0B43">
        <w:rPr>
          <w:rFonts w:ascii="Book Antiqua" w:hAnsi="Book Antiqua" w:cs="Times New Roman"/>
          <w:sz w:val="24"/>
          <w:szCs w:val="24"/>
        </w:rPr>
        <w:t xml:space="preserve">her heart rate gradually </w:t>
      </w:r>
      <w:r w:rsidR="00D75118" w:rsidRPr="008B0B43">
        <w:rPr>
          <w:rFonts w:ascii="Book Antiqua" w:hAnsi="Book Antiqua" w:cs="Times New Roman"/>
          <w:sz w:val="24"/>
          <w:szCs w:val="24"/>
        </w:rPr>
        <w:t>increased</w:t>
      </w:r>
      <w:r w:rsidRPr="008B0B43">
        <w:rPr>
          <w:rFonts w:ascii="Book Antiqua" w:hAnsi="Book Antiqua" w:cs="Times New Roman"/>
          <w:sz w:val="24"/>
          <w:szCs w:val="24"/>
        </w:rPr>
        <w:t xml:space="preserve"> to </w:t>
      </w:r>
      <w:r w:rsidR="009639FE" w:rsidRPr="008B0B43">
        <w:rPr>
          <w:rFonts w:ascii="Book Antiqua" w:hAnsi="Book Antiqua" w:cs="Times New Roman"/>
          <w:sz w:val="24"/>
          <w:szCs w:val="24"/>
        </w:rPr>
        <w:t>approximately 1</w:t>
      </w:r>
      <w:r w:rsidRPr="008B0B43">
        <w:rPr>
          <w:rFonts w:ascii="Book Antiqua" w:hAnsi="Book Antiqua" w:cs="Times New Roman"/>
          <w:sz w:val="24"/>
          <w:szCs w:val="24"/>
        </w:rPr>
        <w:t>20 beats per minute</w:t>
      </w:r>
      <w:r w:rsidR="00D75118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intermittent atrial arrhythmia</w:t>
      </w:r>
      <w:r w:rsidR="00EE63E2" w:rsidRPr="008B0B43">
        <w:rPr>
          <w:rFonts w:ascii="Book Antiqua" w:hAnsi="Book Antiqua" w:cs="Times New Roman"/>
          <w:sz w:val="24"/>
          <w:szCs w:val="24"/>
        </w:rPr>
        <w:t xml:space="preserve"> began</w:t>
      </w:r>
      <w:r w:rsidR="00D75118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which persisted for several minutes </w:t>
      </w:r>
      <w:r w:rsidR="00D75118" w:rsidRPr="008B0B43">
        <w:rPr>
          <w:rFonts w:ascii="Book Antiqua" w:hAnsi="Book Antiqua" w:cs="Times New Roman"/>
          <w:sz w:val="24"/>
          <w:szCs w:val="24"/>
        </w:rPr>
        <w:t xml:space="preserve">with </w:t>
      </w:r>
      <w:r w:rsidRPr="008B0B43">
        <w:rPr>
          <w:rFonts w:ascii="Book Antiqua" w:hAnsi="Book Antiqua" w:cs="Times New Roman"/>
          <w:sz w:val="24"/>
          <w:szCs w:val="24"/>
        </w:rPr>
        <w:t xml:space="preserve">every episode </w:t>
      </w:r>
      <w:r w:rsidR="00F72497" w:rsidRPr="008B0B43">
        <w:rPr>
          <w:rFonts w:ascii="Book Antiqua" w:hAnsi="Book Antiqua" w:cs="Times New Roman"/>
          <w:sz w:val="24"/>
          <w:szCs w:val="24"/>
        </w:rPr>
        <w:t>recover</w:t>
      </w:r>
      <w:r w:rsidR="00F72497">
        <w:rPr>
          <w:rFonts w:ascii="Book Antiqua" w:hAnsi="Book Antiqua" w:cs="Times New Roman"/>
          <w:sz w:val="24"/>
          <w:szCs w:val="24"/>
        </w:rPr>
        <w:t>ing</w:t>
      </w:r>
      <w:r w:rsidR="00F72497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 xml:space="preserve">spontaneously. It was quite unexpected that a seizure suddenly </w:t>
      </w:r>
      <w:r w:rsidR="00D75118" w:rsidRPr="008B0B43">
        <w:rPr>
          <w:rFonts w:ascii="Book Antiqua" w:hAnsi="Book Antiqua" w:cs="Times New Roman"/>
          <w:sz w:val="24"/>
          <w:szCs w:val="24"/>
        </w:rPr>
        <w:t>developed</w:t>
      </w:r>
      <w:r w:rsidRPr="008B0B43">
        <w:rPr>
          <w:rFonts w:ascii="Book Antiqua" w:hAnsi="Book Antiqua" w:cs="Times New Roman"/>
          <w:sz w:val="24"/>
          <w:szCs w:val="24"/>
        </w:rPr>
        <w:t xml:space="preserve"> without arrhythmia</w:t>
      </w:r>
      <w:r w:rsidR="009B31BA" w:rsidRPr="008B0B43">
        <w:rPr>
          <w:rFonts w:ascii="Book Antiqua" w:hAnsi="Book Antiqua" w:cs="Times New Roman"/>
          <w:sz w:val="24"/>
          <w:szCs w:val="24"/>
        </w:rPr>
        <w:t xml:space="preserve"> onset</w:t>
      </w:r>
      <w:r w:rsidRPr="008B0B43">
        <w:rPr>
          <w:rFonts w:ascii="Book Antiqua" w:hAnsi="Book Antiqua" w:cs="Times New Roman"/>
          <w:sz w:val="24"/>
          <w:szCs w:val="24"/>
        </w:rPr>
        <w:t xml:space="preserve">. It lasted for </w:t>
      </w:r>
      <w:r w:rsidR="009639FE" w:rsidRPr="008B0B43">
        <w:rPr>
          <w:rFonts w:ascii="Book Antiqua" w:hAnsi="Book Antiqua" w:cs="Times New Roman"/>
          <w:sz w:val="24"/>
          <w:szCs w:val="24"/>
        </w:rPr>
        <w:t>approximately 1</w:t>
      </w:r>
      <w:r w:rsidRPr="008B0B43">
        <w:rPr>
          <w:rFonts w:ascii="Book Antiqua" w:hAnsi="Book Antiqua" w:cs="Times New Roman"/>
          <w:sz w:val="24"/>
          <w:szCs w:val="24"/>
        </w:rPr>
        <w:t xml:space="preserve"> min</w:t>
      </w:r>
      <w:r w:rsidR="00D75118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after termination of the seizure</w:t>
      </w:r>
      <w:r w:rsidR="00D75118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she </w:t>
      </w:r>
      <w:r w:rsidR="00D75118" w:rsidRPr="008B0B43">
        <w:rPr>
          <w:rFonts w:ascii="Book Antiqua" w:hAnsi="Book Antiqua" w:cs="Times New Roman"/>
          <w:sz w:val="24"/>
          <w:szCs w:val="24"/>
        </w:rPr>
        <w:t xml:space="preserve">immediately </w:t>
      </w:r>
      <w:r w:rsidRPr="008B0B43">
        <w:rPr>
          <w:rFonts w:ascii="Book Antiqua" w:hAnsi="Book Antiqua" w:cs="Times New Roman"/>
          <w:sz w:val="24"/>
          <w:szCs w:val="24"/>
        </w:rPr>
        <w:t xml:space="preserve">had pulseless ventricular tachycardia and cardiac arrest. </w:t>
      </w:r>
      <w:r w:rsidRPr="008B0B43">
        <w:rPr>
          <w:rFonts w:ascii="Book Antiqua" w:hAnsi="Book Antiqua" w:cs="Times New Roman"/>
          <w:sz w:val="24"/>
          <w:szCs w:val="24"/>
        </w:rPr>
        <w:lastRenderedPageBreak/>
        <w:t xml:space="preserve">Fortunately, she </w:t>
      </w:r>
      <w:r w:rsidR="001F2C3D" w:rsidRPr="008B0B43">
        <w:rPr>
          <w:rFonts w:ascii="Book Antiqua" w:hAnsi="Book Antiqua" w:cs="Times New Roman"/>
          <w:sz w:val="24"/>
          <w:szCs w:val="24"/>
        </w:rPr>
        <w:t xml:space="preserve">had </w:t>
      </w:r>
      <w:r w:rsidR="00F72497">
        <w:rPr>
          <w:rFonts w:ascii="Book Antiqua" w:hAnsi="Book Antiqua" w:cs="Times New Roman"/>
          <w:sz w:val="24"/>
          <w:szCs w:val="24"/>
        </w:rPr>
        <w:t xml:space="preserve">a </w:t>
      </w:r>
      <w:r w:rsidRPr="008B0B43">
        <w:rPr>
          <w:rFonts w:ascii="Book Antiqua" w:hAnsi="Book Antiqua" w:cs="Times New Roman"/>
          <w:sz w:val="24"/>
          <w:szCs w:val="24"/>
        </w:rPr>
        <w:t>return of spontaneous circulation after 2 min</w:t>
      </w:r>
      <w:r w:rsidR="0045786C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="001F2C3D" w:rsidRPr="008B0B43">
        <w:rPr>
          <w:rFonts w:ascii="Book Antiqua" w:hAnsi="Book Antiqua" w:cs="Times New Roman"/>
          <w:sz w:val="24"/>
          <w:szCs w:val="24"/>
        </w:rPr>
        <w:t>of</w:t>
      </w:r>
      <w:r w:rsidRPr="008B0B43">
        <w:rPr>
          <w:rFonts w:ascii="Book Antiqua" w:hAnsi="Book Antiqua" w:cs="Times New Roman"/>
          <w:sz w:val="24"/>
          <w:szCs w:val="24"/>
        </w:rPr>
        <w:t xml:space="preserve"> CPR and 1 mg epinephrine</w:t>
      </w:r>
      <w:r w:rsidR="009B31BA" w:rsidRPr="008B0B43">
        <w:rPr>
          <w:rFonts w:ascii="Book Antiqua" w:hAnsi="Book Antiqua" w:cs="Times New Roman"/>
          <w:sz w:val="24"/>
          <w:szCs w:val="24"/>
        </w:rPr>
        <w:t xml:space="preserve"> administration</w:t>
      </w:r>
      <w:r w:rsidRPr="008B0B43">
        <w:rPr>
          <w:rFonts w:ascii="Book Antiqua" w:hAnsi="Book Antiqua" w:cs="Times New Roman"/>
          <w:sz w:val="24"/>
          <w:szCs w:val="24"/>
        </w:rPr>
        <w:t xml:space="preserve">. She was intubated because of vomiting, prior seizure, </w:t>
      </w:r>
      <w:r w:rsidR="002C57BC" w:rsidRPr="008B0B43">
        <w:rPr>
          <w:rFonts w:ascii="Book Antiqua" w:hAnsi="Book Antiqua" w:cs="Times New Roman"/>
          <w:sz w:val="24"/>
          <w:szCs w:val="24"/>
        </w:rPr>
        <w:t xml:space="preserve">the need for </w:t>
      </w:r>
      <w:r w:rsidRPr="008B0B43">
        <w:rPr>
          <w:rFonts w:ascii="Book Antiqua" w:hAnsi="Book Antiqua" w:cs="Times New Roman"/>
          <w:sz w:val="24"/>
          <w:szCs w:val="24"/>
        </w:rPr>
        <w:t>sedation</w:t>
      </w:r>
      <w:r w:rsidR="00F72497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</w:t>
      </w:r>
      <w:r w:rsidR="00FB0C8E" w:rsidRPr="008B0B43">
        <w:rPr>
          <w:rFonts w:ascii="Book Antiqua" w:hAnsi="Book Antiqua" w:cs="Times New Roman"/>
          <w:sz w:val="24"/>
          <w:szCs w:val="24"/>
        </w:rPr>
        <w:t xml:space="preserve"> the</w:t>
      </w:r>
      <w:r w:rsidRPr="008B0B43">
        <w:rPr>
          <w:rFonts w:ascii="Book Antiqua" w:hAnsi="Book Antiqua" w:cs="Times New Roman"/>
          <w:sz w:val="24"/>
          <w:szCs w:val="24"/>
        </w:rPr>
        <w:t xml:space="preserve"> probability of recurrent cardiac arrest based on her unstable status. No secretion</w:t>
      </w:r>
      <w:r w:rsidR="002C57BC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w</w:t>
      </w:r>
      <w:r w:rsidR="002C57BC" w:rsidRPr="008B0B43">
        <w:rPr>
          <w:rFonts w:ascii="Book Antiqua" w:hAnsi="Book Antiqua" w:cs="Times New Roman"/>
          <w:sz w:val="24"/>
          <w:szCs w:val="24"/>
        </w:rPr>
        <w:t>ere</w:t>
      </w:r>
      <w:r w:rsidRPr="008B0B43">
        <w:rPr>
          <w:rFonts w:ascii="Book Antiqua" w:hAnsi="Book Antiqua" w:cs="Times New Roman"/>
          <w:sz w:val="24"/>
          <w:szCs w:val="24"/>
        </w:rPr>
        <w:t xml:space="preserve"> found during intubation</w:t>
      </w:r>
      <w:r w:rsidR="002C57BC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her brain CT scan showed no intracranial bleeding or ischemia. The post</w:t>
      </w:r>
      <w:r w:rsidR="002C57BC" w:rsidRPr="008B0B43">
        <w:rPr>
          <w:rFonts w:ascii="Book Antiqua" w:hAnsi="Book Antiqua" w:cs="Times New Roman"/>
          <w:sz w:val="24"/>
          <w:szCs w:val="24"/>
        </w:rPr>
        <w:t>-</w:t>
      </w:r>
      <w:r w:rsidRPr="008B0B43">
        <w:rPr>
          <w:rFonts w:ascii="Book Antiqua" w:hAnsi="Book Antiqua" w:cs="Times New Roman"/>
          <w:sz w:val="24"/>
          <w:szCs w:val="24"/>
        </w:rPr>
        <w:t xml:space="preserve">cardiac arrest </w:t>
      </w:r>
      <w:r w:rsidR="00A57ADD" w:rsidRPr="008B0B43">
        <w:rPr>
          <w:rFonts w:ascii="Book Antiqua" w:hAnsi="Book Antiqua" w:cs="Times New Roman"/>
          <w:sz w:val="24"/>
          <w:szCs w:val="24"/>
        </w:rPr>
        <w:t>ECG</w:t>
      </w:r>
      <w:r w:rsidRPr="008B0B43">
        <w:rPr>
          <w:rFonts w:ascii="Book Antiqua" w:hAnsi="Book Antiqua" w:cs="Times New Roman"/>
          <w:sz w:val="24"/>
          <w:szCs w:val="24"/>
        </w:rPr>
        <w:t xml:space="preserve"> revealed </w:t>
      </w:r>
      <w:r w:rsidR="002C57BC" w:rsidRPr="008B0B43">
        <w:rPr>
          <w:rFonts w:ascii="Book Antiqua" w:hAnsi="Book Antiqua" w:cs="Times New Roman"/>
          <w:sz w:val="24"/>
          <w:szCs w:val="24"/>
        </w:rPr>
        <w:t xml:space="preserve">a </w:t>
      </w:r>
      <w:r w:rsidRPr="008B0B43">
        <w:rPr>
          <w:rFonts w:ascii="Book Antiqua" w:hAnsi="Book Antiqua" w:cs="Times New Roman"/>
          <w:sz w:val="24"/>
          <w:szCs w:val="24"/>
        </w:rPr>
        <w:t xml:space="preserve">prolonged QT </w:t>
      </w:r>
      <w:r w:rsidR="00F72497">
        <w:rPr>
          <w:rFonts w:ascii="Book Antiqua" w:hAnsi="Book Antiqua" w:cs="Times New Roman"/>
          <w:sz w:val="24"/>
          <w:szCs w:val="24"/>
        </w:rPr>
        <w:t>i</w:t>
      </w:r>
      <w:r w:rsidR="00F72497" w:rsidRPr="008B0B43">
        <w:rPr>
          <w:rFonts w:ascii="Book Antiqua" w:hAnsi="Book Antiqua" w:cs="Times New Roman"/>
          <w:sz w:val="24"/>
          <w:szCs w:val="24"/>
        </w:rPr>
        <w:t xml:space="preserve">nterval </w:t>
      </w:r>
      <w:r w:rsidRPr="008B0B43">
        <w:rPr>
          <w:rFonts w:ascii="Book Antiqua" w:hAnsi="Book Antiqua" w:cs="Times New Roman"/>
          <w:sz w:val="24"/>
          <w:szCs w:val="24"/>
        </w:rPr>
        <w:t>(QT interval 360 msec when heart rate was 135 beats per minute and corrected QT interval was 540 ms</w:t>
      </w:r>
      <w:r w:rsidR="009B31BA" w:rsidRPr="008B0B43">
        <w:rPr>
          <w:rFonts w:ascii="Book Antiqua" w:hAnsi="Book Antiqua" w:cs="Times New Roman"/>
          <w:sz w:val="24"/>
          <w:szCs w:val="24"/>
        </w:rPr>
        <w:t>, Figure 1</w:t>
      </w:r>
      <w:r w:rsidRPr="008B0B43">
        <w:rPr>
          <w:rFonts w:ascii="Book Antiqua" w:hAnsi="Book Antiqua" w:cs="Times New Roman"/>
          <w:sz w:val="24"/>
          <w:szCs w:val="24"/>
        </w:rPr>
        <w:t xml:space="preserve">). We put her on blood perfusion for 2 days. She </w:t>
      </w:r>
      <w:r w:rsidRPr="00105D43">
        <w:rPr>
          <w:rFonts w:ascii="Book Antiqua" w:hAnsi="Book Antiqua" w:cs="Times New Roman"/>
          <w:sz w:val="24"/>
          <w:szCs w:val="24"/>
        </w:rPr>
        <w:t xml:space="preserve">was extubated, totally conscious and </w:t>
      </w:r>
      <w:r w:rsidR="002C57BC" w:rsidRPr="00105D43">
        <w:rPr>
          <w:rFonts w:ascii="Book Antiqua" w:hAnsi="Book Antiqua" w:cs="Times New Roman"/>
          <w:sz w:val="24"/>
          <w:szCs w:val="24"/>
        </w:rPr>
        <w:t xml:space="preserve">had </w:t>
      </w:r>
      <w:r w:rsidRPr="00105D43">
        <w:rPr>
          <w:rFonts w:ascii="Book Antiqua" w:hAnsi="Book Antiqua" w:cs="Times New Roman"/>
          <w:sz w:val="24"/>
          <w:szCs w:val="24"/>
        </w:rPr>
        <w:t>no</w:t>
      </w:r>
      <w:r w:rsidR="002C57BC" w:rsidRPr="00105D43">
        <w:rPr>
          <w:rFonts w:ascii="Book Antiqua" w:hAnsi="Book Antiqua" w:cs="Times New Roman"/>
          <w:sz w:val="24"/>
          <w:szCs w:val="24"/>
        </w:rPr>
        <w:t xml:space="preserve"> recurrence of</w:t>
      </w:r>
      <w:r w:rsidRPr="00105D43">
        <w:rPr>
          <w:rFonts w:ascii="Book Antiqua" w:hAnsi="Book Antiqua" w:cs="Times New Roman"/>
          <w:sz w:val="24"/>
          <w:szCs w:val="24"/>
        </w:rPr>
        <w:t xml:space="preserve"> seizure. The toxicity screen, thyroid function</w:t>
      </w:r>
      <w:r w:rsidR="00F72497" w:rsidRPr="00105D43">
        <w:rPr>
          <w:rFonts w:ascii="Book Antiqua" w:hAnsi="Book Antiqua" w:cs="Times New Roman"/>
          <w:sz w:val="24"/>
          <w:szCs w:val="24"/>
        </w:rPr>
        <w:t>,</w:t>
      </w:r>
      <w:r w:rsidRPr="00105D43">
        <w:rPr>
          <w:rFonts w:ascii="Book Antiqua" w:hAnsi="Book Antiqua" w:cs="Times New Roman"/>
          <w:sz w:val="24"/>
          <w:szCs w:val="24"/>
        </w:rPr>
        <w:t xml:space="preserve"> and brain MR were all neg</w:t>
      </w:r>
      <w:r w:rsidR="009B31BA" w:rsidRPr="00105D43">
        <w:rPr>
          <w:rFonts w:ascii="Book Antiqua" w:hAnsi="Book Antiqua" w:cs="Times New Roman"/>
          <w:sz w:val="24"/>
          <w:szCs w:val="24"/>
        </w:rPr>
        <w:t>a</w:t>
      </w:r>
      <w:r w:rsidRPr="00105D43">
        <w:rPr>
          <w:rFonts w:ascii="Book Antiqua" w:hAnsi="Book Antiqua" w:cs="Times New Roman"/>
          <w:sz w:val="24"/>
          <w:szCs w:val="24"/>
        </w:rPr>
        <w:t xml:space="preserve">tive. Her </w:t>
      </w:r>
      <w:r w:rsidR="009B31BA" w:rsidRPr="00105D43">
        <w:rPr>
          <w:rFonts w:ascii="Book Antiqua" w:hAnsi="Book Antiqua" w:cs="Times New Roman"/>
          <w:sz w:val="24"/>
          <w:szCs w:val="24"/>
        </w:rPr>
        <w:t>creatine kinase (</w:t>
      </w:r>
      <w:r w:rsidRPr="00105D43">
        <w:rPr>
          <w:rFonts w:ascii="Book Antiqua" w:hAnsi="Book Antiqua" w:cs="Times New Roman"/>
          <w:sz w:val="24"/>
          <w:szCs w:val="24"/>
        </w:rPr>
        <w:t>CK</w:t>
      </w:r>
      <w:r w:rsidR="009B31BA" w:rsidRPr="00105D43">
        <w:rPr>
          <w:rFonts w:ascii="Book Antiqua" w:hAnsi="Book Antiqua" w:cs="Times New Roman"/>
          <w:sz w:val="24"/>
          <w:szCs w:val="24"/>
        </w:rPr>
        <w:t>)</w:t>
      </w:r>
      <w:r w:rsidR="002C57BC" w:rsidRPr="00105D43">
        <w:rPr>
          <w:rFonts w:ascii="Book Antiqua" w:hAnsi="Book Antiqua" w:cs="Times New Roman"/>
          <w:sz w:val="24"/>
          <w:szCs w:val="24"/>
        </w:rPr>
        <w:t xml:space="preserve"> and</w:t>
      </w:r>
      <w:r w:rsidRPr="00105D43">
        <w:rPr>
          <w:rFonts w:ascii="Book Antiqua" w:hAnsi="Book Antiqua" w:cs="Times New Roman"/>
          <w:sz w:val="24"/>
          <w:szCs w:val="24"/>
        </w:rPr>
        <w:t xml:space="preserve"> </w:t>
      </w:r>
      <w:r w:rsidR="004A75C8" w:rsidRPr="00105D43">
        <w:rPr>
          <w:rFonts w:ascii="Book Antiqua" w:hAnsi="Book Antiqua" w:cs="Times New Roman"/>
          <w:sz w:val="24"/>
          <w:szCs w:val="24"/>
        </w:rPr>
        <w:t>kinase-MB (CKMB)</w:t>
      </w:r>
      <w:r w:rsidRPr="00105D43">
        <w:rPr>
          <w:rFonts w:ascii="Book Antiqua" w:hAnsi="Book Antiqua" w:cs="Times New Roman"/>
          <w:sz w:val="24"/>
          <w:szCs w:val="24"/>
        </w:rPr>
        <w:t xml:space="preserve"> w</w:t>
      </w:r>
      <w:r w:rsidR="002C57BC" w:rsidRPr="00105D43">
        <w:rPr>
          <w:rFonts w:ascii="Book Antiqua" w:hAnsi="Book Antiqua" w:cs="Times New Roman"/>
          <w:sz w:val="24"/>
          <w:szCs w:val="24"/>
        </w:rPr>
        <w:t>ere</w:t>
      </w:r>
      <w:r w:rsidRPr="00105D43">
        <w:rPr>
          <w:rFonts w:ascii="Book Antiqua" w:hAnsi="Book Antiqua" w:cs="Times New Roman"/>
          <w:sz w:val="24"/>
          <w:szCs w:val="24"/>
        </w:rPr>
        <w:t xml:space="preserve"> elevated mildly (37</w:t>
      </w:r>
      <w:r w:rsidR="002C57BC" w:rsidRPr="00105D43">
        <w:rPr>
          <w:rFonts w:ascii="Book Antiqua" w:hAnsi="Book Antiqua" w:cs="Times New Roman"/>
          <w:sz w:val="24"/>
          <w:szCs w:val="24"/>
        </w:rPr>
        <w:t xml:space="preserve"> </w:t>
      </w:r>
      <w:r w:rsidRPr="00105D43">
        <w:rPr>
          <w:rFonts w:ascii="Book Antiqua" w:hAnsi="Book Antiqua" w:cs="Times New Roman"/>
          <w:sz w:val="24"/>
          <w:szCs w:val="24"/>
        </w:rPr>
        <w:t>U/L and 245</w:t>
      </w:r>
      <w:r w:rsidR="002C57BC" w:rsidRPr="00105D43">
        <w:rPr>
          <w:rFonts w:ascii="Book Antiqua" w:hAnsi="Book Antiqua" w:cs="Times New Roman"/>
          <w:sz w:val="24"/>
          <w:szCs w:val="24"/>
        </w:rPr>
        <w:t xml:space="preserve"> </w:t>
      </w:r>
      <w:r w:rsidRPr="00105D43">
        <w:rPr>
          <w:rFonts w:ascii="Book Antiqua" w:hAnsi="Book Antiqua" w:cs="Times New Roman"/>
          <w:sz w:val="24"/>
          <w:szCs w:val="24"/>
        </w:rPr>
        <w:t xml:space="preserve">U/L, respectively) and </w:t>
      </w:r>
      <w:r w:rsidR="009B31BA" w:rsidRPr="00105D43">
        <w:rPr>
          <w:rFonts w:ascii="Book Antiqua" w:hAnsi="Book Antiqua" w:cs="Times New Roman"/>
          <w:sz w:val="24"/>
          <w:szCs w:val="24"/>
        </w:rPr>
        <w:t xml:space="preserve">trended </w:t>
      </w:r>
      <w:r w:rsidRPr="00105D43">
        <w:rPr>
          <w:rFonts w:ascii="Book Antiqua" w:hAnsi="Book Antiqua" w:cs="Times New Roman"/>
          <w:sz w:val="24"/>
          <w:szCs w:val="24"/>
        </w:rPr>
        <w:t xml:space="preserve">to </w:t>
      </w:r>
      <w:r w:rsidR="002C57BC" w:rsidRPr="00105D43">
        <w:rPr>
          <w:rFonts w:ascii="Book Antiqua" w:hAnsi="Book Antiqua" w:cs="Times New Roman"/>
          <w:sz w:val="24"/>
          <w:szCs w:val="24"/>
        </w:rPr>
        <w:t xml:space="preserve">the </w:t>
      </w:r>
      <w:r w:rsidRPr="00105D43">
        <w:rPr>
          <w:rFonts w:ascii="Book Antiqua" w:hAnsi="Book Antiqua" w:cs="Times New Roman"/>
          <w:sz w:val="24"/>
          <w:szCs w:val="24"/>
        </w:rPr>
        <w:t>normal range after fluid resuscitation</w:t>
      </w:r>
      <w:r w:rsidR="002C57BC" w:rsidRPr="00105D43">
        <w:rPr>
          <w:rFonts w:ascii="Book Antiqua" w:hAnsi="Book Antiqua" w:cs="Times New Roman"/>
          <w:sz w:val="24"/>
          <w:szCs w:val="24"/>
        </w:rPr>
        <w:t xml:space="preserve">. The </w:t>
      </w:r>
      <w:r w:rsidRPr="00105D43">
        <w:rPr>
          <w:rFonts w:ascii="Book Antiqua" w:hAnsi="Book Antiqua" w:cs="Times New Roman"/>
          <w:sz w:val="24"/>
          <w:szCs w:val="24"/>
        </w:rPr>
        <w:t xml:space="preserve">QT interval </w:t>
      </w:r>
      <w:r w:rsidR="002C57BC" w:rsidRPr="00105D43">
        <w:rPr>
          <w:rFonts w:ascii="Book Antiqua" w:hAnsi="Book Antiqua" w:cs="Times New Roman"/>
          <w:sz w:val="24"/>
          <w:szCs w:val="24"/>
        </w:rPr>
        <w:t xml:space="preserve">also returned </w:t>
      </w:r>
      <w:r w:rsidRPr="00105D43">
        <w:rPr>
          <w:rFonts w:ascii="Book Antiqua" w:hAnsi="Book Antiqua" w:cs="Times New Roman"/>
          <w:sz w:val="24"/>
          <w:szCs w:val="24"/>
        </w:rPr>
        <w:t xml:space="preserve">to normal. </w:t>
      </w:r>
      <w:r w:rsidR="009B31BA" w:rsidRPr="00105D43">
        <w:rPr>
          <w:rFonts w:ascii="Book Antiqua" w:hAnsi="Book Antiqua" w:cs="Times New Roman"/>
          <w:sz w:val="24"/>
          <w:szCs w:val="24"/>
        </w:rPr>
        <w:t>Troponin I</w:t>
      </w:r>
      <w:r w:rsidR="0045786C" w:rsidRPr="00105D43">
        <w:rPr>
          <w:rFonts w:ascii="Book Antiqua" w:hAnsi="Book Antiqua" w:cs="Times New Roman"/>
          <w:sz w:val="24"/>
          <w:szCs w:val="24"/>
        </w:rPr>
        <w:t xml:space="preserve"> </w:t>
      </w:r>
      <w:r w:rsidR="009B31BA" w:rsidRPr="00105D43">
        <w:rPr>
          <w:rFonts w:ascii="Book Antiqua" w:hAnsi="Book Antiqua" w:cs="Times New Roman"/>
          <w:sz w:val="24"/>
          <w:szCs w:val="24"/>
        </w:rPr>
        <w:t>(</w:t>
      </w:r>
      <w:r w:rsidRPr="00105D43">
        <w:rPr>
          <w:rFonts w:ascii="Book Antiqua" w:hAnsi="Book Antiqua" w:cs="Times New Roman"/>
          <w:sz w:val="24"/>
          <w:szCs w:val="24"/>
        </w:rPr>
        <w:t>TNI</w:t>
      </w:r>
      <w:r w:rsidR="009B31BA" w:rsidRPr="00105D43">
        <w:rPr>
          <w:rFonts w:ascii="Book Antiqua" w:hAnsi="Book Antiqua" w:cs="Times New Roman"/>
          <w:sz w:val="24"/>
          <w:szCs w:val="24"/>
        </w:rPr>
        <w:t>)</w:t>
      </w:r>
      <w:r w:rsidRPr="00105D43">
        <w:rPr>
          <w:rFonts w:ascii="Book Antiqua" w:hAnsi="Book Antiqua" w:cs="Times New Roman"/>
          <w:sz w:val="24"/>
          <w:szCs w:val="24"/>
        </w:rPr>
        <w:t xml:space="preserve"> was negative on serial tests during </w:t>
      </w:r>
      <w:r w:rsidR="002C57BC" w:rsidRPr="00105D43">
        <w:rPr>
          <w:rFonts w:ascii="Book Antiqua" w:hAnsi="Book Antiqua" w:cs="Times New Roman"/>
          <w:sz w:val="24"/>
          <w:szCs w:val="24"/>
        </w:rPr>
        <w:t xml:space="preserve">the </w:t>
      </w:r>
      <w:r w:rsidRPr="00105D43">
        <w:rPr>
          <w:rFonts w:ascii="Book Antiqua" w:hAnsi="Book Antiqua" w:cs="Times New Roman"/>
          <w:sz w:val="24"/>
          <w:szCs w:val="24"/>
        </w:rPr>
        <w:t xml:space="preserve">hospital stay. She </w:t>
      </w:r>
      <w:r w:rsidR="00FA7494" w:rsidRPr="00105D43">
        <w:rPr>
          <w:rFonts w:ascii="Book Antiqua" w:hAnsi="Book Antiqua" w:cs="Times New Roman"/>
          <w:sz w:val="24"/>
          <w:szCs w:val="24"/>
        </w:rPr>
        <w:t>under</w:t>
      </w:r>
      <w:r w:rsidR="00FA7494" w:rsidRPr="008B0B43">
        <w:rPr>
          <w:rFonts w:ascii="Book Antiqua" w:hAnsi="Book Antiqua" w:cs="Times New Roman"/>
          <w:sz w:val="24"/>
          <w:szCs w:val="24"/>
        </w:rPr>
        <w:t xml:space="preserve">went uneventful hospital stay and </w:t>
      </w:r>
      <w:r w:rsidRPr="008B0B43">
        <w:rPr>
          <w:rFonts w:ascii="Book Antiqua" w:hAnsi="Book Antiqua" w:cs="Times New Roman"/>
          <w:sz w:val="24"/>
          <w:szCs w:val="24"/>
        </w:rPr>
        <w:t xml:space="preserve">was discharged 7 days after admission. </w:t>
      </w:r>
    </w:p>
    <w:p w14:paraId="37E47557" w14:textId="67986087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BBBFB79" w14:textId="6A6C5C6D" w:rsidR="00436B7B" w:rsidRPr="008B0B43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8B0B43">
        <w:rPr>
          <w:rFonts w:ascii="Book Antiqua" w:hAnsi="Book Antiqua" w:cs="Times New Roman"/>
          <w:b/>
          <w:bCs/>
          <w:i/>
          <w:sz w:val="24"/>
          <w:szCs w:val="24"/>
        </w:rPr>
        <w:t>Identification of the mushrooms</w:t>
      </w:r>
    </w:p>
    <w:p w14:paraId="686302B8" w14:textId="509FF5BE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>We sent the mushroom she left for translation elongation factor subunit 1α, ribosomal RNA gene sequence</w:t>
      </w:r>
      <w:r w:rsidR="00F72497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internal transcribed spacer sequence analys</w:t>
      </w:r>
      <w:r w:rsidR="00A43DF5" w:rsidRPr="008B0B43">
        <w:rPr>
          <w:rFonts w:ascii="Book Antiqua" w:hAnsi="Book Antiqua" w:cs="Times New Roman"/>
          <w:sz w:val="24"/>
          <w:szCs w:val="24"/>
        </w:rPr>
        <w:t>e</w:t>
      </w:r>
      <w:r w:rsidRPr="008B0B43">
        <w:rPr>
          <w:rFonts w:ascii="Book Antiqua" w:hAnsi="Book Antiqua" w:cs="Times New Roman"/>
          <w:sz w:val="24"/>
          <w:szCs w:val="24"/>
        </w:rPr>
        <w:t xml:space="preserve">s. There were four kinds of mushrooms identified, including </w:t>
      </w:r>
      <w:r w:rsidRPr="008B0B43">
        <w:rPr>
          <w:rFonts w:ascii="Book Antiqua" w:hAnsi="Book Antiqua" w:cs="Times New Roman"/>
          <w:i/>
          <w:sz w:val="24"/>
          <w:szCs w:val="24"/>
        </w:rPr>
        <w:t>Hebeloma</w:t>
      </w:r>
      <w:r w:rsidRPr="008B0B43">
        <w:rPr>
          <w:rFonts w:ascii="Book Antiqua" w:hAnsi="Book Antiqua" w:cs="Times New Roman"/>
          <w:sz w:val="24"/>
          <w:szCs w:val="24"/>
        </w:rPr>
        <w:t xml:space="preserve"> sp., </w:t>
      </w:r>
      <w:r w:rsidRPr="008B0B43">
        <w:rPr>
          <w:rFonts w:ascii="Book Antiqua" w:hAnsi="Book Antiqua" w:cs="Times New Roman"/>
          <w:i/>
          <w:sz w:val="24"/>
          <w:szCs w:val="24"/>
        </w:rPr>
        <w:t>Psathyrella leucotephra</w:t>
      </w:r>
      <w:r w:rsidRPr="008B0B43">
        <w:rPr>
          <w:rFonts w:ascii="Book Antiqua" w:hAnsi="Book Antiqua" w:cs="Times New Roman"/>
          <w:sz w:val="24"/>
          <w:szCs w:val="24"/>
        </w:rPr>
        <w:t xml:space="preserve">, </w:t>
      </w:r>
      <w:r w:rsidRPr="008B0B43">
        <w:rPr>
          <w:rFonts w:ascii="Book Antiqua" w:hAnsi="Book Antiqua" w:cs="Times New Roman"/>
          <w:i/>
          <w:sz w:val="24"/>
          <w:szCs w:val="24"/>
        </w:rPr>
        <w:t xml:space="preserve">Panaeolus </w:t>
      </w:r>
      <w:r w:rsidR="00F72497" w:rsidRPr="008B0B43">
        <w:rPr>
          <w:rFonts w:ascii="Book Antiqua" w:hAnsi="Book Antiqua" w:cs="Times New Roman"/>
          <w:i/>
          <w:sz w:val="24"/>
          <w:szCs w:val="24"/>
        </w:rPr>
        <w:t>subbalteatus</w:t>
      </w:r>
      <w:r w:rsidR="00F72497">
        <w:rPr>
          <w:rFonts w:ascii="Book Antiqua" w:hAnsi="Book Antiqua" w:cs="Times New Roman"/>
          <w:sz w:val="24"/>
          <w:szCs w:val="24"/>
        </w:rPr>
        <w:t xml:space="preserve">, </w:t>
      </w:r>
      <w:r w:rsidRPr="008B0B43">
        <w:rPr>
          <w:rFonts w:ascii="Book Antiqua" w:hAnsi="Book Antiqua" w:cs="Times New Roman"/>
          <w:sz w:val="24"/>
          <w:szCs w:val="24"/>
        </w:rPr>
        <w:t xml:space="preserve">and </w:t>
      </w:r>
      <w:r w:rsidRPr="008B0B43">
        <w:rPr>
          <w:rFonts w:ascii="Book Antiqua" w:hAnsi="Book Antiqua" w:cs="Times New Roman"/>
          <w:i/>
          <w:sz w:val="24"/>
          <w:szCs w:val="24"/>
        </w:rPr>
        <w:t>Conocybe lactea</w:t>
      </w:r>
      <w:r w:rsidRPr="008B0B43">
        <w:rPr>
          <w:rFonts w:ascii="Book Antiqua" w:hAnsi="Book Antiqua" w:cs="Times New Roman"/>
          <w:sz w:val="24"/>
          <w:szCs w:val="24"/>
        </w:rPr>
        <w:t xml:space="preserve">. The latter two were </w:t>
      </w:r>
      <w:r w:rsidR="002C57BC" w:rsidRPr="008B0B43">
        <w:rPr>
          <w:rFonts w:ascii="Book Antiqua" w:hAnsi="Book Antiqua" w:cs="Times New Roman"/>
          <w:sz w:val="24"/>
          <w:szCs w:val="24"/>
        </w:rPr>
        <w:t xml:space="preserve">found </w:t>
      </w:r>
      <w:r w:rsidRPr="008B0B43">
        <w:rPr>
          <w:rFonts w:ascii="Book Antiqua" w:hAnsi="Book Antiqua" w:cs="Times New Roman"/>
          <w:sz w:val="24"/>
          <w:szCs w:val="24"/>
        </w:rPr>
        <w:t>to be toxic</w:t>
      </w:r>
      <w:r w:rsidR="00073E17" w:rsidRPr="008B0B43">
        <w:rPr>
          <w:rFonts w:ascii="Book Antiqua" w:hAnsi="Book Antiqua" w:cs="Times New Roman"/>
          <w:sz w:val="24"/>
          <w:szCs w:val="24"/>
        </w:rPr>
        <w:t xml:space="preserve"> (Figure </w:t>
      </w:r>
      <w:r w:rsidR="009B31BA" w:rsidRPr="008B0B43">
        <w:rPr>
          <w:rFonts w:ascii="Book Antiqua" w:hAnsi="Book Antiqua" w:cs="Times New Roman"/>
          <w:sz w:val="24"/>
          <w:szCs w:val="24"/>
        </w:rPr>
        <w:t>2A and B, respectively</w:t>
      </w:r>
      <w:r w:rsidR="00073E17" w:rsidRPr="008B0B43">
        <w:rPr>
          <w:rFonts w:ascii="Book Antiqua" w:hAnsi="Book Antiqua" w:cs="Times New Roman"/>
          <w:sz w:val="24"/>
          <w:szCs w:val="24"/>
        </w:rPr>
        <w:t>)</w:t>
      </w:r>
      <w:r w:rsidRPr="008B0B43">
        <w:rPr>
          <w:rFonts w:ascii="Book Antiqua" w:hAnsi="Book Antiqua" w:cs="Times New Roman"/>
          <w:sz w:val="24"/>
          <w:szCs w:val="24"/>
        </w:rPr>
        <w:t xml:space="preserve">. </w:t>
      </w:r>
    </w:p>
    <w:p w14:paraId="03144ACD" w14:textId="77777777" w:rsidR="00436B7B" w:rsidRPr="00F72497" w:rsidRDefault="00436B7B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96C487A" w14:textId="3323C337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D</w:t>
      </w:r>
      <w:r w:rsidR="00436B7B" w:rsidRPr="008B0B43">
        <w:rPr>
          <w:rFonts w:ascii="Book Antiqua" w:hAnsi="Book Antiqua" w:cs="Times New Roman"/>
          <w:b/>
          <w:sz w:val="24"/>
          <w:szCs w:val="24"/>
        </w:rPr>
        <w:t>ISCUSSION</w:t>
      </w:r>
    </w:p>
    <w:p w14:paraId="0A253EEC" w14:textId="17031FC5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There are 100000 known species of fungi worldwide. Approximately 100 of the known species of mushrooms are poisonous to humans. The incidence of </w:t>
      </w:r>
      <w:r w:rsidR="0057231D" w:rsidRPr="008B0B43">
        <w:rPr>
          <w:rFonts w:ascii="Book Antiqua" w:hAnsi="Book Antiqua" w:cs="Times New Roman"/>
          <w:sz w:val="24"/>
          <w:szCs w:val="24"/>
        </w:rPr>
        <w:t>MP</w:t>
      </w:r>
      <w:r w:rsidRPr="008B0B43">
        <w:rPr>
          <w:rFonts w:ascii="Book Antiqua" w:hAnsi="Book Antiqua" w:cs="Times New Roman"/>
          <w:sz w:val="24"/>
          <w:szCs w:val="24"/>
        </w:rPr>
        <w:t xml:space="preserve"> varies a </w:t>
      </w:r>
      <w:r w:rsidR="00A43DF5" w:rsidRPr="008B0B43">
        <w:rPr>
          <w:rFonts w:ascii="Book Antiqua" w:hAnsi="Book Antiqua" w:cs="Times New Roman"/>
          <w:sz w:val="24"/>
          <w:szCs w:val="24"/>
        </w:rPr>
        <w:t xml:space="preserve">great deal with respect to the </w:t>
      </w:r>
      <w:r w:rsidRPr="008B0B43">
        <w:rPr>
          <w:rFonts w:ascii="Book Antiqua" w:hAnsi="Book Antiqua" w:cs="Times New Roman"/>
          <w:sz w:val="24"/>
          <w:szCs w:val="24"/>
        </w:rPr>
        <w:t>global perspective. The mortality rate reported was 10</w:t>
      </w:r>
      <w:r w:rsidR="00A43DF5" w:rsidRPr="008B0B43">
        <w:rPr>
          <w:rFonts w:ascii="Book Antiqua" w:hAnsi="Book Antiqua" w:cs="Times New Roman"/>
          <w:sz w:val="24"/>
          <w:szCs w:val="24"/>
        </w:rPr>
        <w:t>–</w:t>
      </w:r>
      <w:r w:rsidRPr="008B0B43">
        <w:rPr>
          <w:rFonts w:ascii="Book Antiqua" w:hAnsi="Book Antiqua" w:cs="Times New Roman"/>
          <w:sz w:val="24"/>
          <w:szCs w:val="24"/>
        </w:rPr>
        <w:t xml:space="preserve">15%, or even as high as 21.2%. The prognosis of patients varies greatly and is affected by many factors, including the type of mushroom, intake </w:t>
      </w:r>
      <w:r w:rsidR="00DB5D0B">
        <w:rPr>
          <w:rFonts w:ascii="Book Antiqua" w:hAnsi="Book Antiqua" w:cs="Times New Roman"/>
          <w:sz w:val="24"/>
          <w:szCs w:val="24"/>
        </w:rPr>
        <w:t>amount</w:t>
      </w:r>
      <w:r w:rsidRPr="008B0B43">
        <w:rPr>
          <w:rFonts w:ascii="Book Antiqua" w:hAnsi="Book Antiqua" w:cs="Times New Roman"/>
          <w:sz w:val="24"/>
          <w:szCs w:val="24"/>
        </w:rPr>
        <w:t>, ED visit time</w:t>
      </w:r>
      <w:r w:rsidR="00DB5D0B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treatment strategy. According to the incubation period, the stage</w:t>
      </w:r>
      <w:r w:rsidR="00A43DF5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of </w:t>
      </w:r>
      <w:r w:rsidR="0057231D" w:rsidRPr="008B0B43">
        <w:rPr>
          <w:rFonts w:ascii="Book Antiqua" w:hAnsi="Book Antiqua" w:cs="Times New Roman"/>
          <w:sz w:val="24"/>
          <w:szCs w:val="24"/>
        </w:rPr>
        <w:t>MP</w:t>
      </w:r>
      <w:r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="00A43DF5" w:rsidRPr="008B0B43">
        <w:rPr>
          <w:rFonts w:ascii="Book Antiqua" w:hAnsi="Book Antiqua" w:cs="Times New Roman"/>
          <w:sz w:val="24"/>
          <w:szCs w:val="24"/>
        </w:rPr>
        <w:t xml:space="preserve">are </w:t>
      </w:r>
      <w:r w:rsidRPr="008B0B43">
        <w:rPr>
          <w:rFonts w:ascii="Book Antiqua" w:hAnsi="Book Antiqua" w:cs="Times New Roman"/>
          <w:sz w:val="24"/>
          <w:szCs w:val="24"/>
        </w:rPr>
        <w:t>separated into early (&lt;6</w:t>
      </w:r>
      <w:r w:rsidR="00A43DF5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 xml:space="preserve">h), </w:t>
      </w:r>
      <w:r w:rsidRPr="008B0B43">
        <w:rPr>
          <w:rFonts w:ascii="Book Antiqua" w:hAnsi="Book Antiqua" w:cs="Times New Roman"/>
          <w:sz w:val="24"/>
          <w:szCs w:val="24"/>
        </w:rPr>
        <w:lastRenderedPageBreak/>
        <w:t>delayed (6</w:t>
      </w:r>
      <w:r w:rsidR="00A43DF5" w:rsidRPr="008B0B43">
        <w:rPr>
          <w:rFonts w:ascii="Book Antiqua" w:hAnsi="Book Antiqua" w:cs="Times New Roman"/>
          <w:sz w:val="24"/>
          <w:szCs w:val="24"/>
        </w:rPr>
        <w:t>–</w:t>
      </w:r>
      <w:r w:rsidRPr="008B0B43">
        <w:rPr>
          <w:rFonts w:ascii="Book Antiqua" w:hAnsi="Book Antiqua" w:cs="Times New Roman"/>
          <w:sz w:val="24"/>
          <w:szCs w:val="24"/>
        </w:rPr>
        <w:t>24</w:t>
      </w:r>
      <w:r w:rsidR="00A43DF5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h)</w:t>
      </w:r>
      <w:r w:rsidR="00DB5D0B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late (&gt;24</w:t>
      </w:r>
      <w:r w:rsidR="00A43DF5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h). There is a great diversity of clinical manifestations, which are generally divided into different subtypes such as gastrointestinal, hepatic, nephrological, neuropsychiatric, hemolytic</w:t>
      </w:r>
      <w:r w:rsidR="00537D2E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photoallergic, depending on the type of mushroom ingested and the toxin contained.</w:t>
      </w:r>
    </w:p>
    <w:p w14:paraId="51EBABF7" w14:textId="3E0385BD" w:rsidR="005B544E" w:rsidRPr="008B0B43" w:rsidRDefault="005B544E" w:rsidP="008B0B4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eastAsiaTheme="minorHAnsi" w:hAnsi="Book Antiqua" w:cs="Times New Roman"/>
          <w:i/>
          <w:sz w:val="24"/>
          <w:szCs w:val="24"/>
        </w:rPr>
        <w:t>Panaeolus subbalteatus</w:t>
      </w:r>
      <w:r w:rsidRPr="008B0B43">
        <w:rPr>
          <w:rFonts w:ascii="Book Antiqua" w:eastAsiaTheme="minorHAnsi" w:hAnsi="Book Antiqua" w:cs="Times New Roman"/>
          <w:sz w:val="24"/>
          <w:szCs w:val="24"/>
        </w:rPr>
        <w:t>, also</w:t>
      </w:r>
      <w:r w:rsidR="00FB0C8E" w:rsidRPr="008B0B43">
        <w:rPr>
          <w:rFonts w:ascii="Book Antiqua" w:eastAsiaTheme="minorHAnsi" w:hAnsi="Book Antiqua" w:cs="Times New Roman"/>
          <w:sz w:val="24"/>
          <w:szCs w:val="24"/>
        </w:rPr>
        <w:t xml:space="preserve"> having been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named </w:t>
      </w:r>
      <w:r w:rsidRPr="008B0B43">
        <w:rPr>
          <w:rFonts w:ascii="Book Antiqua" w:eastAsiaTheme="minorHAnsi" w:hAnsi="Book Antiqua" w:cs="Times New Roman"/>
          <w:i/>
          <w:sz w:val="24"/>
          <w:szCs w:val="24"/>
        </w:rPr>
        <w:t>Panaeolus cinctulus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in the past, is commonly known as </w:t>
      </w:r>
      <w:r w:rsidR="00536828" w:rsidRPr="008B0B43">
        <w:rPr>
          <w:rFonts w:ascii="Book Antiqua" w:eastAsiaTheme="minorHAnsi" w:hAnsi="Book Antiqua" w:cs="Times New Roman"/>
          <w:sz w:val="24"/>
          <w:szCs w:val="24"/>
        </w:rPr>
        <w:t>‘</w:t>
      </w:r>
      <w:r w:rsidR="00537D2E">
        <w:rPr>
          <w:rFonts w:ascii="Book Antiqua" w:eastAsiaTheme="minorHAnsi" w:hAnsi="Book Antiqua" w:cs="Times New Roman"/>
          <w:sz w:val="24"/>
          <w:szCs w:val="24"/>
        </w:rPr>
        <w:t>W</w:t>
      </w:r>
      <w:r w:rsidR="00537D2E" w:rsidRPr="008B0B43">
        <w:rPr>
          <w:rFonts w:ascii="Book Antiqua" w:eastAsiaTheme="minorHAnsi" w:hAnsi="Book Antiqua" w:cs="Times New Roman"/>
          <w:sz w:val="24"/>
          <w:szCs w:val="24"/>
        </w:rPr>
        <w:t xml:space="preserve">eed </w:t>
      </w:r>
      <w:r w:rsidRPr="008B0B43">
        <w:rPr>
          <w:rFonts w:ascii="Book Antiqua" w:eastAsiaTheme="minorHAnsi" w:hAnsi="Book Antiqua" w:cs="Times New Roman"/>
          <w:sz w:val="24"/>
          <w:szCs w:val="24"/>
        </w:rPr>
        <w:t>Panaeolus</w:t>
      </w:r>
      <w:r w:rsidR="00536828" w:rsidRPr="008B0B43">
        <w:rPr>
          <w:rFonts w:ascii="Book Antiqua" w:eastAsiaTheme="minorHAnsi" w:hAnsi="Book Antiqua" w:cs="Times New Roman"/>
          <w:sz w:val="24"/>
          <w:szCs w:val="24"/>
        </w:rPr>
        <w:t>’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. It is a very widely distributed psilocybin mushroom </w:t>
      </w:r>
      <w:r w:rsidR="00FB0C8E" w:rsidRPr="008B0B43">
        <w:rPr>
          <w:rFonts w:ascii="Book Antiqua" w:eastAsiaTheme="minorHAnsi" w:hAnsi="Book Antiqua" w:cs="Times New Roman"/>
          <w:sz w:val="24"/>
          <w:szCs w:val="24"/>
        </w:rPr>
        <w:t>that causes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hallucination</w:t>
      </w:r>
      <w:r w:rsidRPr="008B0B43">
        <w:rPr>
          <w:rFonts w:ascii="Book Antiqua" w:eastAsiaTheme="minorHAnsi" w:hAnsi="Book Antiqua" w:cs="Times New Roman"/>
          <w:sz w:val="24"/>
          <w:szCs w:val="24"/>
          <w:vertAlign w:val="superscript"/>
        </w:rPr>
        <w:t>[1]</w:t>
      </w:r>
      <w:r w:rsidRPr="008B0B43">
        <w:rPr>
          <w:rFonts w:ascii="Book Antiqua" w:eastAsiaTheme="minorHAnsi" w:hAnsi="Book Antiqua" w:cs="Times New Roman"/>
          <w:sz w:val="24"/>
          <w:szCs w:val="24"/>
        </w:rPr>
        <w:t>. The dramatic effects are caused by fungi holding neurotoxins</w:t>
      </w:r>
      <w:r w:rsidR="00AE2027" w:rsidRPr="008B0B43">
        <w:rPr>
          <w:rFonts w:ascii="Book Antiqua" w:eastAsiaTheme="minorHAnsi" w:hAnsi="Book Antiqua" w:cs="Times New Roman"/>
          <w:sz w:val="24"/>
          <w:szCs w:val="24"/>
        </w:rPr>
        <w:t>,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such as muscarine (</w:t>
      </w:r>
      <w:r w:rsidRPr="008B0B43">
        <w:rPr>
          <w:rFonts w:ascii="Book Antiqua" w:eastAsiaTheme="minorHAnsi" w:hAnsi="Book Antiqua" w:cs="Times New Roman"/>
          <w:i/>
          <w:sz w:val="24"/>
          <w:szCs w:val="24"/>
        </w:rPr>
        <w:t>Clitocybe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and </w:t>
      </w:r>
      <w:r w:rsidRPr="008B0B43">
        <w:rPr>
          <w:rFonts w:ascii="Book Antiqua" w:eastAsiaTheme="minorHAnsi" w:hAnsi="Book Antiqua" w:cs="Times New Roman"/>
          <w:i/>
          <w:sz w:val="24"/>
          <w:szCs w:val="24"/>
        </w:rPr>
        <w:t>Inocybe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spp.) and psilocybin (</w:t>
      </w:r>
      <w:r w:rsidRPr="008B0B43">
        <w:rPr>
          <w:rFonts w:ascii="Book Antiqua" w:eastAsiaTheme="minorHAnsi" w:hAnsi="Book Antiqua" w:cs="Times New Roman"/>
          <w:i/>
          <w:sz w:val="24"/>
          <w:szCs w:val="24"/>
        </w:rPr>
        <w:t>Psilocybe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and </w:t>
      </w:r>
      <w:r w:rsidRPr="008B0B43">
        <w:rPr>
          <w:rFonts w:ascii="Book Antiqua" w:eastAsiaTheme="minorHAnsi" w:hAnsi="Book Antiqua" w:cs="Times New Roman"/>
          <w:i/>
          <w:sz w:val="24"/>
          <w:szCs w:val="24"/>
        </w:rPr>
        <w:t>Panaeolus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Theme="minorHAnsi" w:hAnsi="Book Antiqua" w:cs="Times New Roman"/>
          <w:i/>
          <w:iCs/>
          <w:sz w:val="24"/>
          <w:szCs w:val="24"/>
        </w:rPr>
        <w:t>spp.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). Psilocybin and related substances are potent hallucinogens producing effects similar to those of lysergic acid diethylamide (LSD). Psilocybin and/or psilocin have also been detected in </w:t>
      </w:r>
      <w:r w:rsidRPr="008B0B43">
        <w:rPr>
          <w:rFonts w:ascii="Book Antiqua" w:eastAsiaTheme="minorHAnsi" w:hAnsi="Book Antiqua" w:cs="Times New Roman"/>
          <w:i/>
          <w:sz w:val="24"/>
          <w:szCs w:val="24"/>
        </w:rPr>
        <w:t>Conocybe lactea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, named </w:t>
      </w:r>
      <w:r w:rsidRPr="008B0B43">
        <w:rPr>
          <w:rFonts w:ascii="Book Antiqua" w:eastAsiaTheme="minorHAnsi" w:hAnsi="Book Antiqua" w:cs="Times New Roman"/>
          <w:i/>
          <w:sz w:val="24"/>
          <w:szCs w:val="24"/>
        </w:rPr>
        <w:t>Conocybe apala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or the White Dunce Cap, which was the other kind of mushroom involved in this case. They can </w:t>
      </w:r>
      <w:r w:rsidR="00FB0C8E" w:rsidRPr="008B0B43">
        <w:rPr>
          <w:rFonts w:ascii="Book Antiqua" w:eastAsiaTheme="minorHAnsi" w:hAnsi="Book Antiqua" w:cs="Times New Roman"/>
          <w:sz w:val="24"/>
          <w:szCs w:val="24"/>
        </w:rPr>
        <w:t xml:space="preserve">both </w:t>
      </w:r>
      <w:r w:rsidRPr="008B0B43">
        <w:rPr>
          <w:rFonts w:ascii="Book Antiqua" w:eastAsiaTheme="minorHAnsi" w:hAnsi="Book Antiqua" w:cs="Times New Roman"/>
          <w:sz w:val="24"/>
          <w:szCs w:val="24"/>
        </w:rPr>
        <w:t>be found in areas with rich soil and short grass</w:t>
      </w:r>
      <w:r w:rsidR="00AE2027" w:rsidRPr="008B0B43">
        <w:rPr>
          <w:rFonts w:ascii="Book Antiqua" w:eastAsiaTheme="minorHAnsi" w:hAnsi="Book Antiqua" w:cs="Times New Roman"/>
          <w:sz w:val="24"/>
          <w:szCs w:val="24"/>
        </w:rPr>
        <w:t>,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such as </w:t>
      </w:r>
      <w:hyperlink r:id="rId14" w:tooltip="Pasture" w:history="1">
        <w:r w:rsidRPr="008B0B43">
          <w:rPr>
            <w:rFonts w:ascii="Book Antiqua" w:eastAsiaTheme="minorHAnsi" w:hAnsi="Book Antiqua" w:cs="Times New Roman"/>
            <w:sz w:val="24"/>
            <w:szCs w:val="24"/>
          </w:rPr>
          <w:t>pastures</w:t>
        </w:r>
      </w:hyperlink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, playing fields, </w:t>
      </w:r>
      <w:hyperlink r:id="rId15" w:tooltip="Lawn" w:history="1">
        <w:r w:rsidRPr="008B0B43">
          <w:rPr>
            <w:rFonts w:ascii="Book Antiqua" w:eastAsiaTheme="minorHAnsi" w:hAnsi="Book Antiqua" w:cs="Times New Roman"/>
            <w:sz w:val="24"/>
            <w:szCs w:val="24"/>
          </w:rPr>
          <w:t>lawns</w:t>
        </w:r>
      </w:hyperlink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, road sides, </w:t>
      </w:r>
      <w:r w:rsidR="00AE2027" w:rsidRPr="008B0B43">
        <w:rPr>
          <w:rFonts w:ascii="Book Antiqua" w:eastAsiaTheme="minorHAnsi" w:hAnsi="Book Antiqua" w:cs="Times New Roman"/>
          <w:sz w:val="24"/>
          <w:szCs w:val="24"/>
        </w:rPr>
        <w:t xml:space="preserve">and </w:t>
      </w:r>
      <w:r w:rsidRPr="008B0B43">
        <w:rPr>
          <w:rFonts w:ascii="Book Antiqua" w:eastAsiaTheme="minorHAnsi" w:hAnsi="Book Antiqua" w:cs="Times New Roman"/>
          <w:sz w:val="24"/>
          <w:szCs w:val="24"/>
        </w:rPr>
        <w:t>meadows</w:t>
      </w:r>
      <w:r w:rsidR="00FB0C8E" w:rsidRPr="008B0B43">
        <w:rPr>
          <w:rFonts w:ascii="Book Antiqua" w:eastAsiaTheme="minorHAnsi" w:hAnsi="Book Antiqua" w:cs="Times New Roman"/>
          <w:sz w:val="24"/>
          <w:szCs w:val="24"/>
        </w:rPr>
        <w:t>,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as well as rotting manured straw or rotting vegetable remains. These </w:t>
      </w:r>
      <w:r w:rsidR="0045786C" w:rsidRPr="008B0B43">
        <w:rPr>
          <w:rFonts w:ascii="Book Antiqua" w:eastAsiaTheme="minorHAnsi" w:hAnsi="Book Antiqua" w:cs="Times New Roman"/>
          <w:sz w:val="24"/>
          <w:szCs w:val="24"/>
        </w:rPr>
        <w:t>“</w:t>
      </w:r>
      <w:r w:rsidRPr="008B0B43">
        <w:rPr>
          <w:rFonts w:ascii="Book Antiqua" w:eastAsiaTheme="minorHAnsi" w:hAnsi="Book Antiqua" w:cs="Times New Roman"/>
          <w:sz w:val="24"/>
          <w:szCs w:val="24"/>
        </w:rPr>
        <w:t>magic</w:t>
      </w:r>
      <w:r w:rsidR="0045786C" w:rsidRPr="008B0B43">
        <w:rPr>
          <w:rFonts w:ascii="Book Antiqua" w:eastAsiaTheme="minorHAnsi" w:hAnsi="Book Antiqua" w:cs="Times New Roman"/>
          <w:sz w:val="24"/>
          <w:szCs w:val="24"/>
        </w:rPr>
        <w:t>“</w:t>
      </w:r>
      <w:r w:rsidR="0092239A">
        <w:rPr>
          <w:rFonts w:ascii="Book Antiqua" w:eastAsiaTheme="minorHAnsi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mushrooms, also called </w:t>
      </w:r>
      <w:r w:rsidR="0045786C" w:rsidRPr="008B0B43">
        <w:rPr>
          <w:rFonts w:ascii="Book Antiqua" w:eastAsiaTheme="minorHAnsi" w:hAnsi="Book Antiqua" w:cs="Times New Roman"/>
          <w:sz w:val="24"/>
          <w:szCs w:val="24"/>
        </w:rPr>
        <w:t>“</w:t>
      </w:r>
      <w:r w:rsidRPr="008B0B43">
        <w:rPr>
          <w:rFonts w:ascii="Book Antiqua" w:eastAsiaTheme="minorHAnsi" w:hAnsi="Book Antiqua" w:cs="Times New Roman"/>
          <w:sz w:val="24"/>
          <w:szCs w:val="24"/>
        </w:rPr>
        <w:t>dancing mushroom</w:t>
      </w:r>
      <w:r w:rsidR="00AE2027" w:rsidRPr="008B0B43">
        <w:rPr>
          <w:rFonts w:ascii="Book Antiqua" w:eastAsiaTheme="minorHAnsi" w:hAnsi="Book Antiqua" w:cs="Times New Roman"/>
          <w:sz w:val="24"/>
          <w:szCs w:val="24"/>
        </w:rPr>
        <w:t>s</w:t>
      </w:r>
      <w:r w:rsidR="0045786C" w:rsidRPr="008B0B43">
        <w:rPr>
          <w:rFonts w:ascii="Book Antiqua" w:eastAsiaTheme="minorHAnsi" w:hAnsi="Book Antiqua" w:cs="Times New Roman"/>
          <w:sz w:val="24"/>
          <w:szCs w:val="24"/>
        </w:rPr>
        <w:t>“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or </w:t>
      </w:r>
      <w:r w:rsidR="0045786C" w:rsidRPr="008B0B43">
        <w:rPr>
          <w:rFonts w:ascii="Book Antiqua" w:eastAsiaTheme="minorHAnsi" w:hAnsi="Book Antiqua" w:cs="Times New Roman"/>
          <w:sz w:val="24"/>
          <w:szCs w:val="24"/>
        </w:rPr>
        <w:t>“</w:t>
      </w:r>
      <w:r w:rsidRPr="008B0B43">
        <w:rPr>
          <w:rFonts w:ascii="Book Antiqua" w:eastAsiaTheme="minorHAnsi" w:hAnsi="Book Antiqua" w:cs="Times New Roman"/>
          <w:sz w:val="24"/>
          <w:szCs w:val="24"/>
        </w:rPr>
        <w:t>laughing mushroom</w:t>
      </w:r>
      <w:r w:rsidR="00AE2027" w:rsidRPr="008B0B43">
        <w:rPr>
          <w:rFonts w:ascii="Book Antiqua" w:eastAsiaTheme="minorHAnsi" w:hAnsi="Book Antiqua" w:cs="Times New Roman"/>
          <w:sz w:val="24"/>
          <w:szCs w:val="24"/>
        </w:rPr>
        <w:t>s</w:t>
      </w:r>
      <w:r w:rsidR="0045786C" w:rsidRPr="008B0B43">
        <w:rPr>
          <w:rFonts w:ascii="Book Antiqua" w:eastAsiaTheme="minorHAnsi" w:hAnsi="Book Antiqua" w:cs="Times New Roman"/>
          <w:sz w:val="24"/>
          <w:szCs w:val="24"/>
        </w:rPr>
        <w:t>“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in China, are usually ingested intentionally for their hallucinogenic effects in developed countries or ingested </w:t>
      </w:r>
      <w:r w:rsidR="00AE2027" w:rsidRPr="008B0B43">
        <w:rPr>
          <w:rFonts w:ascii="Book Antiqua" w:eastAsiaTheme="minorHAnsi" w:hAnsi="Book Antiqua" w:cs="Times New Roman"/>
          <w:sz w:val="24"/>
          <w:szCs w:val="24"/>
        </w:rPr>
        <w:t xml:space="preserve">accidentally due to being </w:t>
      </w:r>
      <w:r w:rsidRPr="008B0B43">
        <w:rPr>
          <w:rFonts w:ascii="Book Antiqua" w:eastAsiaTheme="minorHAnsi" w:hAnsi="Book Antiqua" w:cs="Times New Roman"/>
          <w:sz w:val="24"/>
          <w:szCs w:val="24"/>
        </w:rPr>
        <w:t>mistaken for other edible species. Symptoms occur within 20</w:t>
      </w:r>
      <w:r w:rsidR="00C91162" w:rsidRPr="008B0B43">
        <w:rPr>
          <w:rFonts w:ascii="Book Antiqua" w:eastAsiaTheme="minorHAnsi" w:hAnsi="Book Antiqua" w:cs="Times New Roman"/>
          <w:sz w:val="24"/>
          <w:szCs w:val="24"/>
        </w:rPr>
        <w:t>–</w:t>
      </w:r>
      <w:r w:rsidRPr="008B0B43">
        <w:rPr>
          <w:rFonts w:ascii="Book Antiqua" w:eastAsiaTheme="minorHAnsi" w:hAnsi="Book Antiqua" w:cs="Times New Roman"/>
          <w:sz w:val="24"/>
          <w:szCs w:val="24"/>
        </w:rPr>
        <w:t>60 min</w:t>
      </w:r>
      <w:r w:rsidR="0045786C" w:rsidRPr="008B0B43">
        <w:rPr>
          <w:rFonts w:ascii="Book Antiqua" w:eastAsiaTheme="minorHAnsi" w:hAnsi="Book Antiqua" w:cs="Times New Roman"/>
          <w:sz w:val="24"/>
          <w:szCs w:val="24"/>
        </w:rPr>
        <w:t xml:space="preserve"> </w:t>
      </w:r>
      <w:r w:rsidR="00C91162" w:rsidRPr="008B0B43">
        <w:rPr>
          <w:rFonts w:ascii="Book Antiqua" w:eastAsiaTheme="minorHAnsi" w:hAnsi="Book Antiqua" w:cs="Times New Roman"/>
          <w:sz w:val="24"/>
          <w:szCs w:val="24"/>
        </w:rPr>
        <w:t>after ingestion and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includ</w:t>
      </w:r>
      <w:r w:rsidR="00C91162" w:rsidRPr="008B0B43">
        <w:rPr>
          <w:rFonts w:ascii="Book Antiqua" w:eastAsiaTheme="minorHAnsi" w:hAnsi="Book Antiqua" w:cs="Times New Roman"/>
          <w:sz w:val="24"/>
          <w:szCs w:val="24"/>
        </w:rPr>
        <w:t>e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</w:t>
      </w:r>
      <w:r w:rsidR="00C91162" w:rsidRPr="008B0B43">
        <w:rPr>
          <w:rFonts w:ascii="Book Antiqua" w:eastAsiaTheme="minorHAnsi" w:hAnsi="Book Antiqua" w:cs="Times New Roman"/>
          <w:sz w:val="24"/>
          <w:szCs w:val="24"/>
        </w:rPr>
        <w:t xml:space="preserve">a sense of </w:t>
      </w:r>
      <w:r w:rsidRPr="008B0B43">
        <w:rPr>
          <w:rFonts w:ascii="Book Antiqua" w:eastAsiaTheme="minorHAnsi" w:hAnsi="Book Antiqua" w:cs="Times New Roman"/>
          <w:sz w:val="24"/>
          <w:szCs w:val="24"/>
        </w:rPr>
        <w:t>altered time and space, euphoria, depersonalization, hallucinations, anxiety, agitation, mydriasis, vertigo, headache, nausea, enlarged pupils, tachycardia, flushing, fever</w:t>
      </w:r>
      <w:r w:rsidR="00537D2E">
        <w:rPr>
          <w:rFonts w:ascii="Book Antiqua" w:eastAsiaTheme="minorHAnsi" w:hAnsi="Book Antiqua" w:cs="Times New Roman"/>
          <w:sz w:val="24"/>
          <w:szCs w:val="24"/>
        </w:rPr>
        <w:t>,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and seizures. Symptoms are usually maximal within 2 h and disappear within 4</w:t>
      </w:r>
      <w:r w:rsidR="00C91162" w:rsidRPr="008B0B43">
        <w:rPr>
          <w:rFonts w:ascii="Book Antiqua" w:eastAsiaTheme="minorHAnsi" w:hAnsi="Book Antiqua" w:cs="Times New Roman"/>
          <w:sz w:val="24"/>
          <w:szCs w:val="24"/>
        </w:rPr>
        <w:softHyphen/>
        <w:t>–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6 h, </w:t>
      </w:r>
      <w:r w:rsidR="00C91162" w:rsidRPr="008B0B43">
        <w:rPr>
          <w:rFonts w:ascii="Book Antiqua" w:eastAsiaTheme="minorHAnsi" w:hAnsi="Book Antiqua" w:cs="Times New Roman"/>
          <w:sz w:val="24"/>
          <w:szCs w:val="24"/>
        </w:rPr>
        <w:t>al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though </w:t>
      </w:r>
      <w:r w:rsidR="0092239A">
        <w:rPr>
          <w:rFonts w:ascii="Book Antiqua" w:eastAsiaTheme="minorHAnsi" w:hAnsi="Book Antiqua" w:cs="Times New Roman"/>
          <w:sz w:val="24"/>
          <w:szCs w:val="24"/>
        </w:rPr>
        <w:t>“</w:t>
      </w:r>
      <w:r w:rsidRPr="008B0B43">
        <w:rPr>
          <w:rFonts w:ascii="Book Antiqua" w:eastAsiaTheme="minorHAnsi" w:hAnsi="Book Antiqua" w:cs="Times New Roman"/>
          <w:sz w:val="24"/>
          <w:szCs w:val="24"/>
        </w:rPr>
        <w:t>flashback</w:t>
      </w:r>
      <w:r w:rsidR="0092239A">
        <w:rPr>
          <w:rFonts w:ascii="Book Antiqua" w:eastAsiaTheme="minorHAnsi" w:hAnsi="Book Antiqua" w:cs="Times New Roman"/>
          <w:sz w:val="24"/>
          <w:szCs w:val="24"/>
        </w:rPr>
        <w:t>”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may recur after weeks or months</w:t>
      </w:r>
      <w:r w:rsidRPr="008B0B43">
        <w:rPr>
          <w:rFonts w:ascii="Book Antiqua" w:eastAsiaTheme="minorHAnsi" w:hAnsi="Book Antiqua" w:cs="Times New Roman"/>
          <w:sz w:val="24"/>
          <w:szCs w:val="24"/>
          <w:vertAlign w:val="superscript"/>
        </w:rPr>
        <w:t>[2]</w:t>
      </w:r>
      <w:r w:rsidRPr="008B0B43">
        <w:rPr>
          <w:rFonts w:ascii="Book Antiqua" w:eastAsiaTheme="minorHAnsi" w:hAnsi="Book Antiqua" w:cs="Times New Roman"/>
          <w:sz w:val="24"/>
          <w:szCs w:val="24"/>
        </w:rPr>
        <w:t>. Our patient had an early onset (&lt;6</w:t>
      </w:r>
      <w:r w:rsidR="00C91162" w:rsidRPr="008B0B43">
        <w:rPr>
          <w:rFonts w:ascii="Book Antiqua" w:eastAsiaTheme="minorHAnsi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h) of symptoms and was conscious with hearing and sight alterations </w:t>
      </w:r>
      <w:r w:rsidR="00537D2E">
        <w:rPr>
          <w:rFonts w:ascii="Book Antiqua" w:eastAsiaTheme="minorHAnsi" w:hAnsi="Book Antiqua" w:cs="Times New Roman"/>
          <w:sz w:val="24"/>
          <w:szCs w:val="24"/>
        </w:rPr>
        <w:t>up</w:t>
      </w:r>
      <w:r w:rsidRPr="008B0B43">
        <w:rPr>
          <w:rFonts w:ascii="Book Antiqua" w:eastAsiaTheme="minorHAnsi" w:hAnsi="Book Antiqua" w:cs="Times New Roman"/>
          <w:sz w:val="24"/>
          <w:szCs w:val="24"/>
        </w:rPr>
        <w:t>on arrival. Then</w:t>
      </w:r>
      <w:r w:rsidR="00C91162" w:rsidRPr="008B0B43">
        <w:rPr>
          <w:rFonts w:ascii="Book Antiqua" w:eastAsiaTheme="minorHAnsi" w:hAnsi="Book Antiqua" w:cs="Times New Roman"/>
          <w:sz w:val="24"/>
          <w:szCs w:val="24"/>
        </w:rPr>
        <w:t>,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she underwent a period of euphoria, hallucination, agitation</w:t>
      </w:r>
      <w:r w:rsidR="00537D2E">
        <w:rPr>
          <w:rFonts w:ascii="Book Antiqua" w:eastAsiaTheme="minorHAnsi" w:hAnsi="Book Antiqua" w:cs="Times New Roman"/>
          <w:sz w:val="24"/>
          <w:szCs w:val="24"/>
        </w:rPr>
        <w:t>,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and seizure, </w:t>
      </w:r>
      <w:r w:rsidR="009F0F4B" w:rsidRPr="008B0B43">
        <w:rPr>
          <w:rFonts w:ascii="Book Antiqua" w:eastAsiaTheme="minorHAnsi" w:hAnsi="Book Antiqua" w:cs="Times New Roman"/>
          <w:sz w:val="24"/>
          <w:szCs w:val="24"/>
        </w:rPr>
        <w:t xml:space="preserve">which were 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all well explained by </w:t>
      </w:r>
      <w:r w:rsidR="009F0F4B" w:rsidRPr="008B0B43">
        <w:rPr>
          <w:rFonts w:ascii="Book Antiqua" w:eastAsiaTheme="minorHAnsi" w:hAnsi="Book Antiqua" w:cs="Times New Roman"/>
          <w:sz w:val="24"/>
          <w:szCs w:val="24"/>
        </w:rPr>
        <w:t xml:space="preserve">the 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toxicity of psilocybin. </w:t>
      </w:r>
    </w:p>
    <w:p w14:paraId="59310077" w14:textId="16C75E8F" w:rsidR="005B544E" w:rsidRPr="008B0B43" w:rsidRDefault="005B544E" w:rsidP="008B0B4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As known to all,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the </w:t>
      </w:r>
      <w:r w:rsidRPr="008B0B43">
        <w:rPr>
          <w:rFonts w:ascii="Book Antiqua" w:hAnsi="Book Antiqua" w:cs="Times New Roman"/>
          <w:sz w:val="24"/>
          <w:szCs w:val="24"/>
        </w:rPr>
        <w:t xml:space="preserve">consumption of wild mushrooms may cause serious toxicity </w:t>
      </w:r>
      <w:r w:rsidR="00537D2E">
        <w:rPr>
          <w:rFonts w:ascii="Book Antiqua" w:hAnsi="Book Antiqua" w:cs="Times New Roman"/>
          <w:sz w:val="24"/>
          <w:szCs w:val="24"/>
        </w:rPr>
        <w:t>to</w:t>
      </w:r>
      <w:r w:rsidR="00537D2E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hepatic, renal</w:t>
      </w:r>
      <w:r w:rsidR="00537D2E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</w:t>
      </w:r>
      <w:r w:rsidR="001B70F0" w:rsidRPr="008B0B43">
        <w:rPr>
          <w:rFonts w:ascii="Book Antiqua" w:hAnsi="Book Antiqua" w:cs="Times New Roman"/>
          <w:sz w:val="24"/>
          <w:szCs w:val="24"/>
        </w:rPr>
        <w:t xml:space="preserve">neurological </w:t>
      </w:r>
      <w:r w:rsidRPr="008B0B43">
        <w:rPr>
          <w:rFonts w:ascii="Book Antiqua" w:hAnsi="Book Antiqua" w:cs="Times New Roman"/>
          <w:sz w:val="24"/>
          <w:szCs w:val="24"/>
        </w:rPr>
        <w:t>function</w:t>
      </w:r>
      <w:r w:rsidR="00537D2E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. </w:t>
      </w:r>
      <w:r w:rsidRPr="008B0B43">
        <w:rPr>
          <w:rFonts w:ascii="Book Antiqua" w:eastAsiaTheme="minorHAnsi" w:hAnsi="Book Antiqua" w:cs="Times New Roman"/>
          <w:i/>
          <w:sz w:val="24"/>
          <w:szCs w:val="24"/>
        </w:rPr>
        <w:t>Conocybe lactea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 can also </w:t>
      </w:r>
      <w:r w:rsidRPr="008B0B43">
        <w:rPr>
          <w:rFonts w:ascii="Book Antiqua" w:eastAsiaTheme="minorHAnsi" w:hAnsi="Book Antiqua" w:cs="Times New Roman"/>
          <w:sz w:val="24"/>
          <w:szCs w:val="24"/>
        </w:rPr>
        <w:lastRenderedPageBreak/>
        <w:t>be highly toxic to liver cells, containing phallotoxins which are famous as isolated from the death cap mushroom (</w:t>
      </w:r>
      <w:r w:rsidRPr="008B0B43">
        <w:rPr>
          <w:rFonts w:ascii="Book Antiqua" w:eastAsiaTheme="minorHAnsi" w:hAnsi="Book Antiqua" w:cs="Times New Roman"/>
          <w:i/>
          <w:sz w:val="24"/>
          <w:szCs w:val="24"/>
        </w:rPr>
        <w:t>Amanita phalloides</w:t>
      </w:r>
      <w:r w:rsidRPr="008B0B43">
        <w:rPr>
          <w:rFonts w:ascii="Book Antiqua" w:eastAsiaTheme="minorHAnsi" w:hAnsi="Book Antiqua" w:cs="Times New Roman"/>
          <w:sz w:val="24"/>
          <w:szCs w:val="24"/>
        </w:rPr>
        <w:t>)</w:t>
      </w:r>
      <w:r w:rsidRPr="008B0B43">
        <w:rPr>
          <w:rFonts w:ascii="Book Antiqua" w:eastAsiaTheme="minorHAnsi" w:hAnsi="Book Antiqua" w:cs="Times New Roman"/>
          <w:sz w:val="24"/>
          <w:szCs w:val="24"/>
          <w:vertAlign w:val="superscript"/>
        </w:rPr>
        <w:t>[3]</w:t>
      </w:r>
      <w:r w:rsidRPr="008B0B43">
        <w:rPr>
          <w:rFonts w:ascii="Book Antiqua" w:eastAsiaTheme="minorHAnsi" w:hAnsi="Book Antiqua" w:cs="Times New Roman"/>
          <w:sz w:val="24"/>
          <w:szCs w:val="24"/>
        </w:rPr>
        <w:t xml:space="preserve">. </w:t>
      </w:r>
      <w:r w:rsidRPr="008B0B43">
        <w:rPr>
          <w:rFonts w:ascii="Book Antiqua" w:hAnsi="Book Antiqua" w:cs="Times New Roman"/>
          <w:sz w:val="24"/>
          <w:szCs w:val="24"/>
        </w:rPr>
        <w:t xml:space="preserve">However, the toxic effects of </w:t>
      </w:r>
      <w:r w:rsidR="0057231D" w:rsidRPr="008B0B43">
        <w:rPr>
          <w:rFonts w:ascii="Book Antiqua" w:hAnsi="Book Antiqua" w:cs="Times New Roman"/>
          <w:sz w:val="24"/>
          <w:szCs w:val="24"/>
        </w:rPr>
        <w:t>MP</w:t>
      </w:r>
      <w:r w:rsidRPr="008B0B43">
        <w:rPr>
          <w:rFonts w:ascii="Book Antiqua" w:hAnsi="Book Antiqua" w:cs="Times New Roman"/>
          <w:sz w:val="24"/>
          <w:szCs w:val="24"/>
        </w:rPr>
        <w:t xml:space="preserve"> on the cardiovascular system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have been </w:t>
      </w:r>
      <w:r w:rsidRPr="008B0B43">
        <w:rPr>
          <w:rFonts w:ascii="Book Antiqua" w:hAnsi="Book Antiqua" w:cs="Times New Roman"/>
          <w:sz w:val="24"/>
          <w:szCs w:val="24"/>
        </w:rPr>
        <w:t>rarely investigated or reviewed systemically</w:t>
      </w:r>
      <w:r w:rsidR="009F0F4B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the conclusions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have been </w:t>
      </w:r>
      <w:r w:rsidRPr="008B0B43">
        <w:rPr>
          <w:rFonts w:ascii="Book Antiqua" w:hAnsi="Book Antiqua" w:cs="Times New Roman"/>
          <w:sz w:val="24"/>
          <w:szCs w:val="24"/>
        </w:rPr>
        <w:t>controversial. Elevated CKMB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 and</w:t>
      </w:r>
      <w:r w:rsidRPr="008B0B43">
        <w:rPr>
          <w:rFonts w:ascii="Book Antiqua" w:hAnsi="Book Antiqua" w:cs="Times New Roman"/>
          <w:sz w:val="24"/>
          <w:szCs w:val="24"/>
        </w:rPr>
        <w:t xml:space="preserve"> TNI, ventricular dysfunction</w:t>
      </w:r>
      <w:r w:rsidR="00537D2E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cardiogenic shock were reported in a few previous </w:t>
      </w:r>
      <w:r w:rsidR="009F0F4B" w:rsidRPr="008B0B43">
        <w:rPr>
          <w:rFonts w:ascii="Book Antiqua" w:hAnsi="Book Antiqua" w:cs="Times New Roman"/>
          <w:sz w:val="24"/>
          <w:szCs w:val="24"/>
        </w:rPr>
        <w:t>studies</w:t>
      </w:r>
      <w:r w:rsidRPr="008B0B43">
        <w:rPr>
          <w:rFonts w:ascii="Book Antiqua" w:hAnsi="Book Antiqua" w:cs="Times New Roman"/>
          <w:sz w:val="24"/>
          <w:szCs w:val="24"/>
        </w:rPr>
        <w:t xml:space="preserve">. The potential mechanism was believed to be cardiotoxicity of the mushroom in general. Kalclk published a clinical case of a 25-year-old woman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who </w:t>
      </w:r>
      <w:r w:rsidRPr="008B0B43">
        <w:rPr>
          <w:rFonts w:ascii="Book Antiqua" w:hAnsi="Book Antiqua" w:cs="Times New Roman"/>
          <w:sz w:val="24"/>
          <w:szCs w:val="24"/>
        </w:rPr>
        <w:t>presented with sever</w:t>
      </w:r>
      <w:r w:rsidR="009F0F4B" w:rsidRPr="008B0B43">
        <w:rPr>
          <w:rFonts w:ascii="Book Antiqua" w:hAnsi="Book Antiqua" w:cs="Times New Roman"/>
          <w:sz w:val="24"/>
          <w:szCs w:val="24"/>
        </w:rPr>
        <w:t>e</w:t>
      </w:r>
      <w:r w:rsidRPr="008B0B43">
        <w:rPr>
          <w:rFonts w:ascii="Book Antiqua" w:hAnsi="Book Antiqua" w:cs="Times New Roman"/>
          <w:sz w:val="24"/>
          <w:szCs w:val="24"/>
        </w:rPr>
        <w:t xml:space="preserve"> crushing chest pain after consumption of wild mushrooms. The </w:t>
      </w:r>
      <w:r w:rsidR="00A57ADD" w:rsidRPr="008B0B43">
        <w:rPr>
          <w:rFonts w:ascii="Book Antiqua" w:hAnsi="Book Antiqua" w:cs="Times New Roman"/>
          <w:sz w:val="24"/>
          <w:szCs w:val="24"/>
        </w:rPr>
        <w:t>ECG</w:t>
      </w:r>
      <w:r w:rsidRPr="008B0B43">
        <w:rPr>
          <w:rFonts w:ascii="Book Antiqua" w:hAnsi="Book Antiqua" w:cs="Times New Roman"/>
          <w:sz w:val="24"/>
          <w:szCs w:val="24"/>
        </w:rPr>
        <w:t xml:space="preserve"> showed ST segment elevation in leads II, III</w:t>
      </w:r>
      <w:r w:rsidR="00537D2E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aVF. Acute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myocardial </w:t>
      </w:r>
      <w:r w:rsidRPr="008B0B43">
        <w:rPr>
          <w:rFonts w:ascii="Book Antiqua" w:hAnsi="Book Antiqua" w:cs="Times New Roman"/>
          <w:sz w:val="24"/>
          <w:szCs w:val="24"/>
        </w:rPr>
        <w:t xml:space="preserve">infarction was confirmed with profoundly elevated CKMB and TNI. </w:t>
      </w:r>
      <w:r w:rsidR="001B70F0" w:rsidRPr="008B0B43">
        <w:rPr>
          <w:rFonts w:ascii="Book Antiqua" w:hAnsi="Book Antiqua" w:cs="Times New Roman"/>
          <w:sz w:val="24"/>
          <w:szCs w:val="24"/>
        </w:rPr>
        <w:t>Cardioangiography</w:t>
      </w:r>
      <w:r w:rsidR="0045786C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 xml:space="preserve">showed normal coronary arteries. It was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thought </w:t>
      </w:r>
      <w:r w:rsidRPr="008B0B43">
        <w:rPr>
          <w:rFonts w:ascii="Book Antiqua" w:hAnsi="Book Antiqua" w:cs="Times New Roman"/>
          <w:sz w:val="24"/>
          <w:szCs w:val="24"/>
        </w:rPr>
        <w:t xml:space="preserve">that myocardial infarction was secondary to coronary spasm. </w:t>
      </w:r>
      <w:r w:rsidR="009F0F4B" w:rsidRPr="008B0B43">
        <w:rPr>
          <w:rFonts w:ascii="Book Antiqua" w:hAnsi="Book Antiqua" w:cs="Times New Roman"/>
          <w:sz w:val="24"/>
          <w:szCs w:val="24"/>
        </w:rPr>
        <w:t>A p</w:t>
      </w:r>
      <w:r w:rsidRPr="008B0B43">
        <w:rPr>
          <w:rFonts w:ascii="Book Antiqua" w:hAnsi="Book Antiqua" w:cs="Times New Roman"/>
          <w:sz w:val="24"/>
          <w:szCs w:val="24"/>
        </w:rPr>
        <w:t>otential mechanism might be vasoconstrictive substances emerging as a result of endothelial damage by the toxins</w:t>
      </w:r>
      <w:r w:rsidRPr="008B0B43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Pr="008B0B43">
        <w:rPr>
          <w:rFonts w:ascii="Book Antiqua" w:hAnsi="Book Antiqua" w:cs="Times New Roman"/>
          <w:sz w:val="24"/>
          <w:szCs w:val="24"/>
        </w:rPr>
        <w:t xml:space="preserve">. Later, on the other hand, Erenler reviewed 175 patients with MP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over a </w:t>
      </w:r>
      <w:r w:rsidR="00537D2E" w:rsidRPr="008B0B43">
        <w:rPr>
          <w:rFonts w:ascii="Book Antiqua" w:hAnsi="Book Antiqua" w:cs="Times New Roman"/>
          <w:sz w:val="24"/>
          <w:szCs w:val="24"/>
        </w:rPr>
        <w:t>2</w:t>
      </w:r>
      <w:r w:rsidR="00537D2E">
        <w:rPr>
          <w:rFonts w:ascii="Book Antiqua" w:hAnsi="Book Antiqua" w:cs="Times New Roman"/>
          <w:sz w:val="24"/>
          <w:szCs w:val="24"/>
        </w:rPr>
        <w:t>-</w:t>
      </w:r>
      <w:r w:rsidRPr="008B0B43">
        <w:rPr>
          <w:rFonts w:ascii="Book Antiqua" w:hAnsi="Book Antiqua" w:cs="Times New Roman"/>
          <w:sz w:val="24"/>
          <w:szCs w:val="24"/>
        </w:rPr>
        <w:t>year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 period,</w:t>
      </w:r>
      <w:r w:rsidRPr="008B0B43">
        <w:rPr>
          <w:rFonts w:ascii="Book Antiqua" w:hAnsi="Book Antiqua" w:cs="Times New Roman"/>
          <w:sz w:val="24"/>
          <w:szCs w:val="24"/>
        </w:rPr>
        <w:t xml:space="preserve"> and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the </w:t>
      </w:r>
      <w:r w:rsidRPr="008B0B43">
        <w:rPr>
          <w:rFonts w:ascii="Book Antiqua" w:hAnsi="Book Antiqua" w:cs="Times New Roman"/>
          <w:sz w:val="24"/>
          <w:szCs w:val="24"/>
        </w:rPr>
        <w:t>cardiac markers of the patients were found to be normal</w:t>
      </w:r>
      <w:r w:rsidRPr="008B0B43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Pr="008B0B43">
        <w:rPr>
          <w:rFonts w:ascii="Book Antiqua" w:hAnsi="Book Antiqua" w:cs="Times New Roman"/>
          <w:sz w:val="24"/>
          <w:szCs w:val="24"/>
        </w:rPr>
        <w:t>.</w:t>
      </w:r>
      <w:r w:rsidRPr="008B0B43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47EBB7FC" w14:textId="79835116" w:rsidR="005B544E" w:rsidRPr="008B0B43" w:rsidRDefault="005B544E" w:rsidP="008B0B4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Moreover, Erenler concluded that MP causes hypertension and </w:t>
      </w:r>
      <w:r w:rsidR="00A57ADD" w:rsidRPr="008B0B43">
        <w:rPr>
          <w:rFonts w:ascii="Book Antiqua" w:hAnsi="Book Antiqua" w:cs="Times New Roman"/>
          <w:sz w:val="24"/>
          <w:szCs w:val="24"/>
        </w:rPr>
        <w:t>ECG</w:t>
      </w:r>
      <w:r w:rsidRPr="008B0B43">
        <w:rPr>
          <w:rFonts w:ascii="Book Antiqua" w:hAnsi="Book Antiqua" w:cs="Times New Roman"/>
          <w:sz w:val="24"/>
          <w:szCs w:val="24"/>
        </w:rPr>
        <w:t xml:space="preserve"> alterations in his article. Sinus tachycardia and sinus arrhythmia were the most common types of arrhythmia found in patients with </w:t>
      </w:r>
      <w:r w:rsidR="0057231D" w:rsidRPr="008B0B43">
        <w:rPr>
          <w:rFonts w:ascii="Book Antiqua" w:hAnsi="Book Antiqua" w:cs="Times New Roman"/>
          <w:sz w:val="24"/>
          <w:szCs w:val="24"/>
        </w:rPr>
        <w:t>MP</w:t>
      </w:r>
      <w:r w:rsidRPr="008B0B43">
        <w:rPr>
          <w:rFonts w:ascii="Book Antiqua" w:hAnsi="Book Antiqua" w:cs="Times New Roman"/>
          <w:sz w:val="24"/>
          <w:szCs w:val="24"/>
        </w:rPr>
        <w:t xml:space="preserve">. </w:t>
      </w:r>
      <w:r w:rsidR="009F0F4B" w:rsidRPr="008B0B43">
        <w:rPr>
          <w:rFonts w:ascii="Book Antiqua" w:hAnsi="Book Antiqua" w:cs="Times New Roman"/>
          <w:sz w:val="24"/>
          <w:szCs w:val="24"/>
        </w:rPr>
        <w:t>The p</w:t>
      </w:r>
      <w:r w:rsidRPr="008B0B43">
        <w:rPr>
          <w:rFonts w:ascii="Book Antiqua" w:hAnsi="Book Antiqua" w:cs="Times New Roman"/>
          <w:sz w:val="24"/>
          <w:szCs w:val="24"/>
        </w:rPr>
        <w:t xml:space="preserve">revalence of tachycardia was significantly higher in patients with late-onset symptoms (&gt;6 h). Furthermore,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the </w:t>
      </w:r>
      <w:r w:rsidR="001B70F0" w:rsidRPr="008B0B43">
        <w:rPr>
          <w:rFonts w:ascii="Book Antiqua" w:hAnsi="Book Antiqua" w:cs="Times New Roman"/>
          <w:sz w:val="24"/>
          <w:szCs w:val="24"/>
        </w:rPr>
        <w:t xml:space="preserve">blood pressure </w:t>
      </w:r>
      <w:r w:rsidRPr="008B0B43">
        <w:rPr>
          <w:rFonts w:ascii="Book Antiqua" w:hAnsi="Book Antiqua" w:cs="Times New Roman"/>
          <w:sz w:val="24"/>
          <w:szCs w:val="24"/>
        </w:rPr>
        <w:t xml:space="preserve">of the patients tended to increase as the interval between mushroom consumption and onset of symptoms prolonged. </w:t>
      </w:r>
      <w:r w:rsidR="009F0F4B" w:rsidRPr="008B0B43">
        <w:rPr>
          <w:rFonts w:ascii="Book Antiqua" w:hAnsi="Book Antiqua" w:cs="Times New Roman"/>
          <w:sz w:val="24"/>
          <w:szCs w:val="24"/>
        </w:rPr>
        <w:t>O</w:t>
      </w:r>
      <w:r w:rsidRPr="008B0B43">
        <w:rPr>
          <w:rFonts w:ascii="Book Antiqua" w:hAnsi="Book Antiqua" w:cs="Times New Roman"/>
          <w:sz w:val="24"/>
          <w:szCs w:val="24"/>
        </w:rPr>
        <w:t xml:space="preserve">ther </w:t>
      </w:r>
      <w:r w:rsidR="00A57ADD" w:rsidRPr="008B0B43">
        <w:rPr>
          <w:rFonts w:ascii="Book Antiqua" w:hAnsi="Book Antiqua" w:cs="Times New Roman"/>
          <w:sz w:val="24"/>
          <w:szCs w:val="24"/>
        </w:rPr>
        <w:t>ECG</w:t>
      </w:r>
      <w:r w:rsidRPr="008B0B43">
        <w:rPr>
          <w:rFonts w:ascii="Book Antiqua" w:hAnsi="Book Antiqua" w:cs="Times New Roman"/>
          <w:sz w:val="24"/>
          <w:szCs w:val="24"/>
        </w:rPr>
        <w:t xml:space="preserve"> manifestations included ST/T inversion, </w:t>
      </w:r>
      <w:r w:rsidR="001B70F0" w:rsidRPr="008B0B43">
        <w:rPr>
          <w:rFonts w:ascii="Book Antiqua" w:hAnsi="Book Antiqua" w:cs="Times New Roman"/>
          <w:sz w:val="24"/>
          <w:szCs w:val="24"/>
        </w:rPr>
        <w:t>first</w:t>
      </w:r>
      <w:r w:rsidRPr="008B0B43">
        <w:rPr>
          <w:rFonts w:ascii="Book Antiqua" w:hAnsi="Book Antiqua" w:cs="Times New Roman"/>
          <w:sz w:val="24"/>
          <w:szCs w:val="24"/>
        </w:rPr>
        <w:t xml:space="preserve"> degree AV block</w:t>
      </w:r>
      <w:r w:rsidR="00537D2E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QT prolongation</w:t>
      </w:r>
      <w:r w:rsidRPr="008B0B43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Pr="008B0B43">
        <w:rPr>
          <w:rFonts w:ascii="Book Antiqua" w:hAnsi="Book Antiqua" w:cs="Times New Roman"/>
          <w:sz w:val="24"/>
          <w:szCs w:val="24"/>
        </w:rPr>
        <w:t xml:space="preserve">. Another case was described in an 18-year-old man </w:t>
      </w:r>
      <w:r w:rsidR="00537D2E">
        <w:rPr>
          <w:rFonts w:ascii="Book Antiqua" w:hAnsi="Book Antiqua" w:cs="Times New Roman"/>
          <w:sz w:val="24"/>
          <w:szCs w:val="24"/>
        </w:rPr>
        <w:t>who developed</w:t>
      </w:r>
      <w:r w:rsidRPr="008B0B43">
        <w:rPr>
          <w:rFonts w:ascii="Book Antiqua" w:hAnsi="Book Antiqua" w:cs="Times New Roman"/>
          <w:sz w:val="24"/>
          <w:szCs w:val="24"/>
        </w:rPr>
        <w:t xml:space="preserve"> Wolff-Parkinson-White syndrome, paroxysmal supraventricular tachycardia, myocardial infarction</w:t>
      </w:r>
      <w:r w:rsidR="00537D2E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cardiac arrest</w:t>
      </w:r>
      <w:r w:rsidRPr="008B0B43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Pr="008B0B43">
        <w:rPr>
          <w:rFonts w:ascii="Book Antiqua" w:hAnsi="Book Antiqua" w:cs="Times New Roman"/>
          <w:sz w:val="24"/>
          <w:szCs w:val="24"/>
        </w:rPr>
        <w:t>.</w:t>
      </w:r>
      <w:r w:rsidRPr="008B0B4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Considering the life-threatening feature</w:t>
      </w:r>
      <w:r w:rsidR="009F0F4B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of </w:t>
      </w:r>
      <w:r w:rsidR="0057231D" w:rsidRPr="008B0B43">
        <w:rPr>
          <w:rFonts w:ascii="Book Antiqua" w:hAnsi="Book Antiqua" w:cs="Times New Roman"/>
          <w:sz w:val="24"/>
          <w:szCs w:val="24"/>
        </w:rPr>
        <w:t>MP</w:t>
      </w:r>
      <w:r w:rsidRPr="008B0B43">
        <w:rPr>
          <w:rFonts w:ascii="Book Antiqua" w:hAnsi="Book Antiqua" w:cs="Times New Roman"/>
          <w:sz w:val="24"/>
          <w:szCs w:val="24"/>
        </w:rPr>
        <w:t>, Graeme reviewed the symptoms of palpitation, chest discomfort, dizziness, recurrent syncope</w:t>
      </w:r>
      <w:r w:rsidR="00537D2E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seizure</w:t>
      </w:r>
      <w:r w:rsidR="009F0F4B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followed by sudden death</w:t>
      </w:r>
      <w:r w:rsidR="00FB0C8E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in patients linked to mushroom ingestions. Ventricular tachycardia and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ventricular </w:t>
      </w:r>
      <w:r w:rsidRPr="008B0B43">
        <w:rPr>
          <w:rFonts w:ascii="Book Antiqua" w:hAnsi="Book Antiqua" w:cs="Times New Roman"/>
          <w:sz w:val="24"/>
          <w:szCs w:val="24"/>
        </w:rPr>
        <w:t xml:space="preserve">fibrillation may precede </w:t>
      </w:r>
      <w:r w:rsidRPr="008B0B43">
        <w:rPr>
          <w:rFonts w:ascii="Book Antiqua" w:hAnsi="Book Antiqua" w:cs="Times New Roman"/>
          <w:sz w:val="24"/>
          <w:szCs w:val="24"/>
        </w:rPr>
        <w:lastRenderedPageBreak/>
        <w:t>death</w:t>
      </w:r>
      <w:r w:rsidRPr="008B0B43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Pr="008B0B43">
        <w:rPr>
          <w:rFonts w:ascii="Book Antiqua" w:hAnsi="Book Antiqua" w:cs="Times New Roman"/>
          <w:sz w:val="24"/>
          <w:szCs w:val="24"/>
        </w:rPr>
        <w:t xml:space="preserve">. Unfortunately, almost none of the authors succeeded in </w:t>
      </w:r>
      <w:r w:rsidR="00FB0C8E" w:rsidRPr="008B0B43">
        <w:rPr>
          <w:rFonts w:ascii="Book Antiqua" w:hAnsi="Book Antiqua" w:cs="Times New Roman"/>
          <w:sz w:val="24"/>
          <w:szCs w:val="24"/>
        </w:rPr>
        <w:t xml:space="preserve">the </w:t>
      </w:r>
      <w:r w:rsidRPr="008B0B43">
        <w:rPr>
          <w:rFonts w:ascii="Book Antiqua" w:hAnsi="Book Antiqua" w:cs="Times New Roman"/>
          <w:sz w:val="24"/>
          <w:szCs w:val="24"/>
        </w:rPr>
        <w:t xml:space="preserve">identification of the species of mushroom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that </w:t>
      </w:r>
      <w:r w:rsidRPr="008B0B43">
        <w:rPr>
          <w:rFonts w:ascii="Book Antiqua" w:hAnsi="Book Antiqua" w:cs="Times New Roman"/>
          <w:sz w:val="24"/>
          <w:szCs w:val="24"/>
        </w:rPr>
        <w:t>cause</w:t>
      </w:r>
      <w:r w:rsidR="009F0F4B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unusual cardiovascular toxicity. All of the probable patholog</w:t>
      </w:r>
      <w:r w:rsidR="009F0F4B" w:rsidRPr="008B0B43">
        <w:rPr>
          <w:rFonts w:ascii="Book Antiqua" w:hAnsi="Book Antiqua" w:cs="Times New Roman"/>
          <w:sz w:val="24"/>
          <w:szCs w:val="24"/>
        </w:rPr>
        <w:t>ic</w:t>
      </w:r>
      <w:r w:rsidR="00FB0C8E" w:rsidRPr="008B0B43">
        <w:rPr>
          <w:rFonts w:ascii="Book Antiqua" w:hAnsi="Book Antiqua" w:cs="Times New Roman"/>
          <w:sz w:val="24"/>
          <w:szCs w:val="24"/>
        </w:rPr>
        <w:t>al</w:t>
      </w:r>
      <w:r w:rsidRPr="008B0B43">
        <w:rPr>
          <w:rFonts w:ascii="Book Antiqua" w:hAnsi="Book Antiqua" w:cs="Times New Roman"/>
          <w:sz w:val="24"/>
          <w:szCs w:val="24"/>
        </w:rPr>
        <w:t xml:space="preserve"> mechanism</w:t>
      </w:r>
      <w:r w:rsidR="009F0F4B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 xml:space="preserve"> w</w:t>
      </w:r>
      <w:r w:rsidR="009F0F4B" w:rsidRPr="008B0B43">
        <w:rPr>
          <w:rFonts w:ascii="Book Antiqua" w:hAnsi="Book Antiqua" w:cs="Times New Roman"/>
          <w:sz w:val="24"/>
          <w:szCs w:val="24"/>
        </w:rPr>
        <w:t>ere</w:t>
      </w:r>
      <w:r w:rsidRPr="008B0B43">
        <w:rPr>
          <w:rFonts w:ascii="Book Antiqua" w:hAnsi="Book Antiqua" w:cs="Times New Roman"/>
          <w:sz w:val="24"/>
          <w:szCs w:val="24"/>
        </w:rPr>
        <w:t xml:space="preserve"> previously based on speculation from </w:t>
      </w:r>
      <w:r w:rsidR="009F0F4B" w:rsidRPr="008B0B43">
        <w:rPr>
          <w:rFonts w:ascii="Book Antiqua" w:hAnsi="Book Antiqua" w:cs="Times New Roman"/>
          <w:sz w:val="24"/>
          <w:szCs w:val="24"/>
        </w:rPr>
        <w:t xml:space="preserve">the </w:t>
      </w:r>
      <w:r w:rsidRPr="008B0B43">
        <w:rPr>
          <w:rFonts w:ascii="Book Antiqua" w:hAnsi="Book Antiqua" w:cs="Times New Roman"/>
          <w:sz w:val="24"/>
          <w:szCs w:val="24"/>
        </w:rPr>
        <w:t>well-known species</w:t>
      </w:r>
      <w:r w:rsidR="001B70F0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i/>
          <w:sz w:val="24"/>
          <w:szCs w:val="24"/>
        </w:rPr>
        <w:t>Amanita phalloides</w:t>
      </w:r>
      <w:r w:rsidR="00622EAC" w:rsidRPr="008B0B43">
        <w:rPr>
          <w:rFonts w:ascii="Book Antiqua" w:hAnsi="Book Antiqua" w:cs="Times New Roman"/>
          <w:sz w:val="24"/>
          <w:szCs w:val="24"/>
        </w:rPr>
        <w:t>, which has the</w:t>
      </w:r>
      <w:r w:rsidRPr="008B0B43">
        <w:rPr>
          <w:rFonts w:ascii="Book Antiqua" w:hAnsi="Book Antiqua" w:cs="Times New Roman"/>
          <w:sz w:val="24"/>
          <w:szCs w:val="24"/>
        </w:rPr>
        <w:t xml:space="preserve"> toxicity of amatoxins</w:t>
      </w:r>
      <w:r w:rsidR="00FB0C8E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circulating antitroponin antibodies </w:t>
      </w:r>
      <w:r w:rsidR="00622EAC" w:rsidRPr="008B0B43">
        <w:rPr>
          <w:rFonts w:ascii="Book Antiqua" w:hAnsi="Book Antiqua" w:cs="Times New Roman"/>
          <w:sz w:val="24"/>
          <w:szCs w:val="24"/>
        </w:rPr>
        <w:t xml:space="preserve">that </w:t>
      </w:r>
      <w:r w:rsidRPr="008B0B43">
        <w:rPr>
          <w:rFonts w:ascii="Book Antiqua" w:hAnsi="Book Antiqua" w:cs="Times New Roman"/>
          <w:sz w:val="24"/>
          <w:szCs w:val="24"/>
        </w:rPr>
        <w:t>impair myocardiocytes.</w:t>
      </w:r>
    </w:p>
    <w:p w14:paraId="38FE27D2" w14:textId="3DCAC196" w:rsidR="005B544E" w:rsidRPr="008B0B43" w:rsidRDefault="005B544E" w:rsidP="008B0B4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Our patient </w:t>
      </w:r>
      <w:r w:rsidR="00622EAC" w:rsidRPr="008B0B43">
        <w:rPr>
          <w:rFonts w:ascii="Book Antiqua" w:hAnsi="Book Antiqua" w:cs="Times New Roman"/>
          <w:sz w:val="24"/>
          <w:szCs w:val="24"/>
        </w:rPr>
        <w:t xml:space="preserve">experienced </w:t>
      </w:r>
      <w:r w:rsidRPr="008B0B43">
        <w:rPr>
          <w:rFonts w:ascii="Book Antiqua" w:hAnsi="Book Antiqua" w:cs="Times New Roman"/>
          <w:sz w:val="24"/>
          <w:szCs w:val="24"/>
        </w:rPr>
        <w:t>several types of arrhythmia</w:t>
      </w:r>
      <w:r w:rsidR="00622EAC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including sinus tachycardia, atrial arrhythmia, ventricular tachycardia, prolonged QT </w:t>
      </w:r>
      <w:r w:rsidR="00FB0C8E" w:rsidRPr="008B0B43">
        <w:rPr>
          <w:rFonts w:ascii="Book Antiqua" w:hAnsi="Book Antiqua" w:cs="Times New Roman"/>
          <w:sz w:val="24"/>
          <w:szCs w:val="24"/>
        </w:rPr>
        <w:t>i</w:t>
      </w:r>
      <w:r w:rsidRPr="008B0B43">
        <w:rPr>
          <w:rFonts w:ascii="Book Antiqua" w:hAnsi="Book Antiqua" w:cs="Times New Roman"/>
          <w:sz w:val="24"/>
          <w:szCs w:val="24"/>
        </w:rPr>
        <w:t>nterval</w:t>
      </w:r>
      <w:r w:rsidR="00537D2E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cardiac arrest. Fortunately, she </w:t>
      </w:r>
      <w:r w:rsidR="00622EAC" w:rsidRPr="008B0B43">
        <w:rPr>
          <w:rFonts w:ascii="Book Antiqua" w:hAnsi="Book Antiqua" w:cs="Times New Roman"/>
          <w:sz w:val="24"/>
          <w:szCs w:val="24"/>
        </w:rPr>
        <w:t xml:space="preserve">had </w:t>
      </w:r>
      <w:r w:rsidR="00537D2E">
        <w:rPr>
          <w:rFonts w:ascii="Book Antiqua" w:hAnsi="Book Antiqua" w:cs="Times New Roman"/>
          <w:sz w:val="24"/>
          <w:szCs w:val="24"/>
        </w:rPr>
        <w:t xml:space="preserve">a </w:t>
      </w:r>
      <w:r w:rsidRPr="008B0B43">
        <w:rPr>
          <w:rFonts w:ascii="Book Antiqua" w:hAnsi="Book Antiqua" w:cs="Times New Roman"/>
          <w:sz w:val="24"/>
          <w:szCs w:val="24"/>
        </w:rPr>
        <w:t>return of spontaneous circulation</w:t>
      </w:r>
      <w:r w:rsidR="00622EAC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and her CKMB was mildly elevated without cardiogenic shock or ventricular failure. </w:t>
      </w:r>
      <w:r w:rsidR="00622EAC" w:rsidRPr="008B0B43">
        <w:rPr>
          <w:rFonts w:ascii="Book Antiqua" w:hAnsi="Book Antiqua" w:cs="Times New Roman"/>
          <w:sz w:val="24"/>
          <w:szCs w:val="24"/>
        </w:rPr>
        <w:t>S</w:t>
      </w:r>
      <w:r w:rsidRPr="008B0B43">
        <w:rPr>
          <w:rFonts w:ascii="Book Antiqua" w:hAnsi="Book Antiqua" w:cs="Times New Roman"/>
          <w:sz w:val="24"/>
          <w:szCs w:val="24"/>
        </w:rPr>
        <w:t>he</w:t>
      </w:r>
      <w:r w:rsidR="00622EAC" w:rsidRPr="008B0B43">
        <w:rPr>
          <w:rFonts w:ascii="Book Antiqua" w:hAnsi="Book Antiqua" w:cs="Times New Roman"/>
          <w:sz w:val="24"/>
          <w:szCs w:val="24"/>
        </w:rPr>
        <w:t xml:space="preserve"> did not</w:t>
      </w:r>
      <w:r w:rsidRPr="008B0B43">
        <w:rPr>
          <w:rFonts w:ascii="Book Antiqua" w:hAnsi="Book Antiqua" w:cs="Times New Roman"/>
          <w:sz w:val="24"/>
          <w:szCs w:val="24"/>
        </w:rPr>
        <w:t xml:space="preserve"> have severe liver or renal damage</w:t>
      </w:r>
      <w:r w:rsidR="00622EAC" w:rsidRPr="008B0B43">
        <w:rPr>
          <w:rFonts w:ascii="Book Antiqua" w:hAnsi="Book Antiqua" w:cs="Times New Roman"/>
          <w:sz w:val="24"/>
          <w:szCs w:val="24"/>
        </w:rPr>
        <w:t>,</w:t>
      </w:r>
      <w:r w:rsidRPr="008B0B43">
        <w:rPr>
          <w:rFonts w:ascii="Book Antiqua" w:hAnsi="Book Antiqua" w:cs="Times New Roman"/>
          <w:sz w:val="24"/>
          <w:szCs w:val="24"/>
        </w:rPr>
        <w:t xml:space="preserve"> except </w:t>
      </w:r>
      <w:r w:rsidR="00622EAC" w:rsidRPr="008B0B43">
        <w:rPr>
          <w:rFonts w:ascii="Book Antiqua" w:hAnsi="Book Antiqua" w:cs="Times New Roman"/>
          <w:sz w:val="24"/>
          <w:szCs w:val="24"/>
        </w:rPr>
        <w:t xml:space="preserve">for </w:t>
      </w:r>
      <w:r w:rsidRPr="008B0B43">
        <w:rPr>
          <w:rFonts w:ascii="Book Antiqua" w:hAnsi="Book Antiqua" w:cs="Times New Roman"/>
          <w:sz w:val="24"/>
          <w:szCs w:val="24"/>
        </w:rPr>
        <w:t>periodic psychotic manifestations. All of her symptoms disappeared after hemoperfusion treatment. This is the first time that we found cardiac toxicity cause</w:t>
      </w:r>
      <w:r w:rsidR="00537D2E">
        <w:rPr>
          <w:rFonts w:ascii="Book Antiqua" w:hAnsi="Book Antiqua" w:cs="Times New Roman"/>
          <w:sz w:val="24"/>
          <w:szCs w:val="24"/>
        </w:rPr>
        <w:t>d</w:t>
      </w:r>
      <w:r w:rsidRPr="008B0B43">
        <w:rPr>
          <w:rFonts w:ascii="Book Antiqua" w:hAnsi="Book Antiqua" w:cs="Times New Roman"/>
          <w:sz w:val="24"/>
          <w:szCs w:val="24"/>
        </w:rPr>
        <w:t xml:space="preserve"> by </w:t>
      </w:r>
      <w:r w:rsidRPr="008B0B43">
        <w:rPr>
          <w:rFonts w:ascii="Book Antiqua" w:hAnsi="Book Antiqua" w:cs="Times New Roman"/>
          <w:i/>
          <w:sz w:val="24"/>
          <w:szCs w:val="24"/>
        </w:rPr>
        <w:t>Panaeolus subbalteatus</w:t>
      </w:r>
      <w:r w:rsidRPr="008B0B43">
        <w:rPr>
          <w:rFonts w:ascii="Book Antiqua" w:hAnsi="Book Antiqua" w:cs="Times New Roman"/>
          <w:sz w:val="24"/>
          <w:szCs w:val="24"/>
        </w:rPr>
        <w:t xml:space="preserve"> and </w:t>
      </w:r>
      <w:r w:rsidRPr="008B0B43">
        <w:rPr>
          <w:rFonts w:ascii="Book Antiqua" w:hAnsi="Book Antiqua" w:cs="Times New Roman"/>
          <w:i/>
          <w:sz w:val="24"/>
          <w:szCs w:val="24"/>
        </w:rPr>
        <w:t>Conocybe zeylanica</w:t>
      </w:r>
      <w:r w:rsidRPr="008B0B43">
        <w:rPr>
          <w:rFonts w:ascii="Book Antiqua" w:hAnsi="Book Antiqua" w:cs="Times New Roman"/>
          <w:sz w:val="24"/>
          <w:szCs w:val="24"/>
        </w:rPr>
        <w:t>. Furthermore, Krzysztof once reported that the</w:t>
      </w:r>
      <w:r w:rsidR="009639FE" w:rsidRPr="008B0B43">
        <w:rPr>
          <w:rFonts w:ascii="Book Antiqua" w:hAnsi="Book Antiqua" w:cs="Times New Roman"/>
          <w:sz w:val="24"/>
          <w:szCs w:val="24"/>
        </w:rPr>
        <w:t xml:space="preserve"> patients’</w:t>
      </w:r>
      <w:r w:rsidRPr="008B0B43">
        <w:rPr>
          <w:rFonts w:ascii="Book Antiqua" w:hAnsi="Book Antiqua" w:cs="Times New Roman"/>
          <w:sz w:val="24"/>
          <w:szCs w:val="24"/>
        </w:rPr>
        <w:t xml:space="preserve"> serum and urine indole alkaloids</w:t>
      </w:r>
      <w:r w:rsidR="00622EAC" w:rsidRPr="008B0B43">
        <w:rPr>
          <w:rFonts w:ascii="Book Antiqua" w:hAnsi="Book Antiqua" w:cs="Times New Roman"/>
          <w:sz w:val="24"/>
          <w:szCs w:val="24"/>
        </w:rPr>
        <w:t xml:space="preserve">, which are agonists </w:t>
      </w:r>
      <w:r w:rsidR="00537D2E">
        <w:rPr>
          <w:rFonts w:ascii="Book Antiqua" w:hAnsi="Book Antiqua" w:cs="Times New Roman"/>
          <w:sz w:val="24"/>
          <w:szCs w:val="24"/>
        </w:rPr>
        <w:t>of</w:t>
      </w:r>
      <w:r w:rsidR="00537D2E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="00622EAC" w:rsidRPr="008B0B43">
        <w:rPr>
          <w:rFonts w:ascii="Book Antiqua" w:hAnsi="Book Antiqua" w:cs="Times New Roman"/>
          <w:sz w:val="24"/>
          <w:szCs w:val="24"/>
        </w:rPr>
        <w:t>the 5-HT receptors and may lead to coronary vasoconstriction,</w:t>
      </w:r>
      <w:r w:rsidRPr="008B0B43">
        <w:rPr>
          <w:rFonts w:ascii="Book Antiqua" w:hAnsi="Book Antiqua" w:cs="Times New Roman"/>
          <w:sz w:val="24"/>
          <w:szCs w:val="24"/>
        </w:rPr>
        <w:t xml:space="preserve"> were strongly positive. The mechanisms of cardiovascular damage were suggested to be related to psilocybin, </w:t>
      </w:r>
      <w:r w:rsidR="00622EAC" w:rsidRPr="008B0B43">
        <w:rPr>
          <w:rFonts w:ascii="Book Antiqua" w:hAnsi="Book Antiqua" w:cs="Times New Roman"/>
          <w:sz w:val="24"/>
          <w:szCs w:val="24"/>
        </w:rPr>
        <w:t xml:space="preserve">which were </w:t>
      </w:r>
      <w:r w:rsidRPr="008B0B43">
        <w:rPr>
          <w:rFonts w:ascii="Book Antiqua" w:hAnsi="Book Antiqua" w:cs="Times New Roman"/>
          <w:sz w:val="24"/>
          <w:szCs w:val="24"/>
        </w:rPr>
        <w:t>contained in both of the toxic species of mushrooms we have identified here</w:t>
      </w:r>
      <w:r w:rsidRPr="008B0B43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Pr="008B0B43">
        <w:rPr>
          <w:rFonts w:ascii="Book Antiqua" w:hAnsi="Book Antiqua" w:cs="Times New Roman"/>
          <w:sz w:val="24"/>
          <w:szCs w:val="24"/>
        </w:rPr>
        <w:t xml:space="preserve">. </w:t>
      </w:r>
    </w:p>
    <w:p w14:paraId="094A8500" w14:textId="77777777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ADCFF16" w14:textId="4885B165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C</w:t>
      </w:r>
      <w:r w:rsidR="00436B7B" w:rsidRPr="008B0B43">
        <w:rPr>
          <w:rFonts w:ascii="Book Antiqua" w:hAnsi="Book Antiqua" w:cs="Times New Roman"/>
          <w:b/>
          <w:sz w:val="24"/>
          <w:szCs w:val="24"/>
        </w:rPr>
        <w:t>ONCLUSION</w:t>
      </w:r>
    </w:p>
    <w:p w14:paraId="5B32974D" w14:textId="2671766E" w:rsidR="005B544E" w:rsidRPr="008B0B43" w:rsidRDefault="0057231D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>MP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 can be critical or fatal</w:t>
      </w:r>
      <w:r w:rsidR="00622EAC" w:rsidRPr="008B0B43">
        <w:rPr>
          <w:rFonts w:ascii="Book Antiqua" w:hAnsi="Book Antiqua" w:cs="Times New Roman"/>
          <w:sz w:val="24"/>
          <w:szCs w:val="24"/>
        </w:rPr>
        <w:t>, even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 without</w:t>
      </w:r>
      <w:r w:rsidR="00622EAC" w:rsidRPr="008B0B43">
        <w:rPr>
          <w:rFonts w:ascii="Book Antiqua" w:hAnsi="Book Antiqua" w:cs="Times New Roman"/>
          <w:sz w:val="24"/>
          <w:szCs w:val="24"/>
        </w:rPr>
        <w:t xml:space="preserve"> the development of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 severe liver or renal failure. The patient may have sinus, atrial</w:t>
      </w:r>
      <w:r w:rsidR="00537D2E">
        <w:rPr>
          <w:rFonts w:ascii="Book Antiqua" w:hAnsi="Book Antiqua" w:cs="Times New Roman"/>
          <w:sz w:val="24"/>
          <w:szCs w:val="24"/>
        </w:rPr>
        <w:t>,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 or ventricular arrhythmia</w:t>
      </w:r>
      <w:r w:rsidR="001B70F0" w:rsidRPr="008B0B43">
        <w:rPr>
          <w:rFonts w:ascii="Book Antiqua" w:hAnsi="Book Antiqua" w:cs="Times New Roman"/>
          <w:sz w:val="24"/>
          <w:szCs w:val="24"/>
        </w:rPr>
        <w:t>s</w:t>
      </w:r>
      <w:r w:rsidR="005B544E" w:rsidRPr="008B0B43">
        <w:rPr>
          <w:rFonts w:ascii="Book Antiqua" w:hAnsi="Book Antiqua" w:cs="Times New Roman"/>
          <w:sz w:val="24"/>
          <w:szCs w:val="24"/>
        </w:rPr>
        <w:t>. Intensive monitor</w:t>
      </w:r>
      <w:r w:rsidR="00622EAC" w:rsidRPr="008B0B43">
        <w:rPr>
          <w:rFonts w:ascii="Book Antiqua" w:hAnsi="Book Antiqua" w:cs="Times New Roman"/>
          <w:sz w:val="24"/>
          <w:szCs w:val="24"/>
        </w:rPr>
        <w:t>ing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 and </w:t>
      </w:r>
      <w:r w:rsidR="00A57ADD" w:rsidRPr="008B0B43">
        <w:rPr>
          <w:rFonts w:ascii="Book Antiqua" w:hAnsi="Book Antiqua" w:cs="Times New Roman"/>
          <w:sz w:val="24"/>
          <w:szCs w:val="24"/>
        </w:rPr>
        <w:t>ECG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 follow</w:t>
      </w:r>
      <w:r w:rsidR="00622EAC" w:rsidRPr="008B0B43">
        <w:rPr>
          <w:rFonts w:ascii="Book Antiqua" w:hAnsi="Book Antiqua" w:cs="Times New Roman"/>
          <w:sz w:val="24"/>
          <w:szCs w:val="24"/>
        </w:rPr>
        <w:t>-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up </w:t>
      </w:r>
      <w:r w:rsidR="00CC2F99" w:rsidRPr="008B0B43">
        <w:rPr>
          <w:rFonts w:ascii="Book Antiqua" w:hAnsi="Book Antiqua" w:cs="Times New Roman"/>
          <w:sz w:val="24"/>
          <w:szCs w:val="24"/>
        </w:rPr>
        <w:t xml:space="preserve">are </w:t>
      </w:r>
      <w:r w:rsidR="005B544E" w:rsidRPr="008B0B43">
        <w:rPr>
          <w:rFonts w:ascii="Book Antiqua" w:hAnsi="Book Antiqua" w:cs="Times New Roman"/>
          <w:sz w:val="24"/>
          <w:szCs w:val="24"/>
        </w:rPr>
        <w:t>essential to catch prolonged QT interval and all kinds of tachycardia. The mechanisms need to be further investigated and clarified based on animal experiments and molecular signal pathway</w:t>
      </w:r>
      <w:r w:rsidR="00622EAC" w:rsidRPr="008B0B43">
        <w:rPr>
          <w:rFonts w:ascii="Book Antiqua" w:hAnsi="Book Antiqua" w:cs="Times New Roman"/>
          <w:sz w:val="24"/>
          <w:szCs w:val="24"/>
        </w:rPr>
        <w:t>s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. Blood perfusion or hemodialysis </w:t>
      </w:r>
      <w:r w:rsidR="00537D2E">
        <w:rPr>
          <w:rFonts w:ascii="Book Antiqua" w:hAnsi="Book Antiqua" w:cs="Times New Roman"/>
          <w:sz w:val="24"/>
          <w:szCs w:val="24"/>
        </w:rPr>
        <w:t>is</w:t>
      </w:r>
      <w:r w:rsidR="00537D2E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usually </w:t>
      </w:r>
      <w:r w:rsidR="00537D2E">
        <w:rPr>
          <w:rFonts w:ascii="Book Antiqua" w:hAnsi="Book Antiqua" w:cs="Times New Roman"/>
          <w:sz w:val="24"/>
          <w:szCs w:val="24"/>
        </w:rPr>
        <w:t xml:space="preserve">an 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effective treatment for severe </w:t>
      </w:r>
      <w:r w:rsidRPr="008B0B43">
        <w:rPr>
          <w:rFonts w:ascii="Book Antiqua" w:hAnsi="Book Antiqua" w:cs="Times New Roman"/>
          <w:sz w:val="24"/>
          <w:szCs w:val="24"/>
        </w:rPr>
        <w:t>MP</w:t>
      </w:r>
      <w:r w:rsidR="005B544E" w:rsidRPr="008B0B43">
        <w:rPr>
          <w:rFonts w:ascii="Book Antiqua" w:hAnsi="Book Antiqua" w:cs="Times New Roman"/>
          <w:sz w:val="24"/>
          <w:szCs w:val="24"/>
        </w:rPr>
        <w:t xml:space="preserve">. </w:t>
      </w:r>
    </w:p>
    <w:p w14:paraId="29A768FB" w14:textId="4DCDB412" w:rsidR="005B544E" w:rsidRPr="008B0B43" w:rsidRDefault="005B544E" w:rsidP="008B0B43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1AE6F54F" w14:textId="08017921" w:rsidR="00122FBE" w:rsidRPr="008B0B43" w:rsidRDefault="0045786C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t>ACKNOWLEDGEMENTS</w:t>
      </w:r>
    </w:p>
    <w:p w14:paraId="7BA008DC" w14:textId="77777777" w:rsidR="0045786C" w:rsidRPr="008B0B43" w:rsidRDefault="00122FB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t xml:space="preserve">Special thanks to Dr. Fran Riley. We worked on the manuscript together to </w:t>
      </w:r>
      <w:r w:rsidRPr="008B0B43">
        <w:rPr>
          <w:rFonts w:ascii="Book Antiqua" w:hAnsi="Book Antiqua" w:cs="Times New Roman"/>
          <w:sz w:val="24"/>
          <w:szCs w:val="24"/>
        </w:rPr>
        <w:lastRenderedPageBreak/>
        <w:t xml:space="preserve">celebrate our reunion after 27 years on the other side of the planet both working as ED doctors. </w:t>
      </w:r>
    </w:p>
    <w:p w14:paraId="79659CED" w14:textId="77777777" w:rsidR="0045786C" w:rsidRPr="008B0B43" w:rsidRDefault="0045786C" w:rsidP="008B0B43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sz w:val="24"/>
          <w:szCs w:val="24"/>
        </w:rPr>
        <w:br w:type="page"/>
      </w:r>
    </w:p>
    <w:p w14:paraId="5E0E46EC" w14:textId="1FBA79DF" w:rsidR="005B544E" w:rsidRPr="008B0B43" w:rsidRDefault="009639FE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B0B43">
        <w:rPr>
          <w:rFonts w:ascii="Book Antiqua" w:hAnsi="Book Antiqua" w:cs="Times New Roman"/>
          <w:b/>
          <w:sz w:val="24"/>
          <w:szCs w:val="24"/>
        </w:rPr>
        <w:lastRenderedPageBreak/>
        <w:t>R</w:t>
      </w:r>
      <w:r w:rsidR="007E4CB2" w:rsidRPr="008B0B43">
        <w:rPr>
          <w:rFonts w:ascii="Book Antiqua" w:hAnsi="Book Antiqua" w:cs="Times New Roman"/>
          <w:b/>
          <w:sz w:val="24"/>
          <w:szCs w:val="24"/>
        </w:rPr>
        <w:t>EFERENCES</w:t>
      </w:r>
    </w:p>
    <w:p w14:paraId="10816D42" w14:textId="50113335" w:rsidR="008B0B43" w:rsidRPr="008B0B43" w:rsidRDefault="008B0B43" w:rsidP="008B0B4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8B0B43">
        <w:rPr>
          <w:rFonts w:ascii="Book Antiqua" w:eastAsia="等线" w:hAnsi="Book Antiqua" w:cs="Times New Roman"/>
          <w:sz w:val="24"/>
          <w:szCs w:val="24"/>
        </w:rPr>
        <w:t xml:space="preserve">1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Watling R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. A panaeolus poisoning in Scotland. </w:t>
      </w:r>
      <w:r w:rsidRPr="008B0B43">
        <w:rPr>
          <w:rFonts w:ascii="Book Antiqua" w:eastAsia="等线" w:hAnsi="Book Antiqua" w:cs="Times New Roman"/>
          <w:i/>
          <w:sz w:val="24"/>
          <w:szCs w:val="24"/>
        </w:rPr>
        <w:t>Mycopathologia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 1977;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61</w:t>
      </w:r>
      <w:r w:rsidRPr="008B0B43">
        <w:rPr>
          <w:rFonts w:ascii="Book Antiqua" w:eastAsia="等线" w:hAnsi="Book Antiqua" w:cs="Times New Roman"/>
          <w:sz w:val="24"/>
          <w:szCs w:val="24"/>
        </w:rPr>
        <w:t>: 186-190 [PMID: 562983</w:t>
      </w:r>
      <w:r w:rsidR="00CA7D1B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="00CA7D1B" w:rsidRPr="008B0B43">
        <w:rPr>
          <w:rFonts w:ascii="Book Antiqua" w:eastAsia="等线" w:hAnsi="Book Antiqua" w:cs="Times New Roman"/>
          <w:sz w:val="24"/>
          <w:szCs w:val="24"/>
        </w:rPr>
        <w:t>DOI:</w:t>
      </w:r>
      <w:r w:rsidR="00CA7D1B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="00CA7D1B" w:rsidRPr="00CA7D1B">
        <w:rPr>
          <w:rFonts w:ascii="Arial" w:hAnsi="Arial" w:cs="Arial"/>
          <w:szCs w:val="21"/>
        </w:rPr>
        <w:t>10.1007/BF00468015</w:t>
      </w:r>
      <w:r w:rsidRPr="008B0B43">
        <w:rPr>
          <w:rFonts w:ascii="Book Antiqua" w:eastAsia="等线" w:hAnsi="Book Antiqua" w:cs="Times New Roman"/>
          <w:sz w:val="24"/>
          <w:szCs w:val="24"/>
        </w:rPr>
        <w:t>]</w:t>
      </w:r>
    </w:p>
    <w:p w14:paraId="50494296" w14:textId="4DA69390" w:rsidR="008B0B43" w:rsidRPr="008B0B43" w:rsidRDefault="008B0B43" w:rsidP="008B0B4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8B0B43">
        <w:rPr>
          <w:rFonts w:ascii="Book Antiqua" w:eastAsia="等线" w:hAnsi="Book Antiqua" w:cs="Times New Roman"/>
          <w:sz w:val="24"/>
          <w:szCs w:val="24"/>
        </w:rPr>
        <w:t xml:space="preserve">2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 xml:space="preserve">Persson H. </w:t>
      </w:r>
      <w:r w:rsidRPr="008B0B43">
        <w:rPr>
          <w:rFonts w:ascii="Book Antiqua" w:eastAsia="等线" w:hAnsi="Book Antiqua" w:cs="Times New Roman"/>
          <w:bCs/>
          <w:sz w:val="24"/>
          <w:szCs w:val="24"/>
        </w:rPr>
        <w:t xml:space="preserve">Mushrooms. Poisoning (Part 1 of 2). </w:t>
      </w:r>
      <w:r w:rsidRPr="008B0B43">
        <w:rPr>
          <w:rFonts w:ascii="Book Antiqua" w:eastAsia="等线" w:hAnsi="Book Antiqua" w:cs="Times New Roman"/>
          <w:i/>
          <w:iCs/>
          <w:sz w:val="24"/>
          <w:szCs w:val="24"/>
        </w:rPr>
        <w:t>Medicine</w:t>
      </w:r>
      <w:r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="等线" w:hAnsi="Book Antiqua" w:cs="Times New Roman"/>
          <w:sz w:val="24"/>
          <w:szCs w:val="24"/>
        </w:rPr>
        <w:t>2016</w:t>
      </w:r>
      <w:r>
        <w:rPr>
          <w:rFonts w:ascii="Book Antiqua" w:eastAsia="等线" w:hAnsi="Book Antiqua" w:cs="Times New Roman"/>
          <w:sz w:val="24"/>
          <w:szCs w:val="24"/>
        </w:rPr>
        <w:t>;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="等线" w:hAnsi="Book Antiqua" w:cs="Times New Roman"/>
          <w:b/>
          <w:bCs/>
          <w:sz w:val="24"/>
          <w:szCs w:val="24"/>
        </w:rPr>
        <w:t>44</w:t>
      </w:r>
      <w:r w:rsidRPr="008B0B43">
        <w:rPr>
          <w:rFonts w:ascii="Book Antiqua" w:eastAsia="等线" w:hAnsi="Book Antiqua" w:cs="Times New Roman"/>
          <w:sz w:val="24"/>
          <w:szCs w:val="24"/>
        </w:rPr>
        <w:t>:</w:t>
      </w:r>
      <w:r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="等线" w:hAnsi="Book Antiqua" w:cs="Times New Roman"/>
          <w:sz w:val="24"/>
          <w:szCs w:val="24"/>
        </w:rPr>
        <w:t>116-119</w:t>
      </w:r>
      <w:r w:rsidR="0092239A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="等线" w:hAnsi="Book Antiqua" w:cs="Times New Roman"/>
          <w:sz w:val="24"/>
          <w:szCs w:val="24"/>
        </w:rPr>
        <w:t>[</w:t>
      </w:r>
      <w:r w:rsidR="0092239A" w:rsidRPr="008B0B43">
        <w:rPr>
          <w:rFonts w:ascii="Book Antiqua" w:eastAsia="等线" w:hAnsi="Book Antiqua" w:cs="Times New Roman"/>
          <w:sz w:val="24"/>
          <w:szCs w:val="24"/>
        </w:rPr>
        <w:t>DOI:</w:t>
      </w:r>
      <w:r w:rsidR="0092239A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92239A" w:rsidRPr="008B0B43">
        <w:rPr>
          <w:rFonts w:ascii="Book Antiqua" w:eastAsia="等线" w:hAnsi="Book Antiqua" w:cs="Times New Roman"/>
          <w:sz w:val="24"/>
          <w:szCs w:val="24"/>
        </w:rPr>
        <w:t>1</w:t>
      </w:r>
      <w:r w:rsidRPr="008B0B43">
        <w:rPr>
          <w:rFonts w:ascii="Book Antiqua" w:eastAsia="等线" w:hAnsi="Book Antiqua" w:cs="Times New Roman"/>
          <w:sz w:val="24"/>
          <w:szCs w:val="24"/>
        </w:rPr>
        <w:t>0.1016/j.mpmed.2015.11.011]</w:t>
      </w:r>
    </w:p>
    <w:p w14:paraId="258C4484" w14:textId="0CC50B47" w:rsidR="008B0B43" w:rsidRPr="008B0B43" w:rsidRDefault="008B0B43" w:rsidP="008B0B4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8B0B43">
        <w:rPr>
          <w:rFonts w:ascii="Book Antiqua" w:eastAsia="等线" w:hAnsi="Book Antiqua" w:cs="Times New Roman"/>
          <w:sz w:val="24"/>
          <w:szCs w:val="24"/>
        </w:rPr>
        <w:t xml:space="preserve">3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Amandeep K,</w:t>
      </w:r>
      <w:r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Atri NS and Munruchi K. Diversity of species of the genus Conocybe(Bolbitiaceae, Agaricales) collected on dung from Punjab, India. </w:t>
      </w:r>
      <w:r w:rsidRPr="008B0B43">
        <w:rPr>
          <w:rFonts w:ascii="Book Antiqua" w:eastAsia="等线" w:hAnsi="Book Antiqua" w:cs="Times New Roman"/>
          <w:i/>
          <w:iCs/>
          <w:sz w:val="24"/>
          <w:szCs w:val="24"/>
        </w:rPr>
        <w:t xml:space="preserve">Mycosphere </w:t>
      </w:r>
      <w:r w:rsidRPr="008B0B43">
        <w:rPr>
          <w:rFonts w:ascii="Book Antiqua" w:eastAsia="等线" w:hAnsi="Book Antiqua" w:cs="Times New Roman"/>
          <w:sz w:val="24"/>
          <w:szCs w:val="24"/>
        </w:rPr>
        <w:t>2015</w:t>
      </w:r>
      <w:r>
        <w:rPr>
          <w:rFonts w:ascii="Book Antiqua" w:eastAsia="等线" w:hAnsi="Book Antiqua" w:cs="Times New Roman"/>
          <w:sz w:val="24"/>
          <w:szCs w:val="24"/>
        </w:rPr>
        <w:t xml:space="preserve">; </w:t>
      </w:r>
      <w:r w:rsidRPr="008B0B43">
        <w:rPr>
          <w:rFonts w:ascii="Book Antiqua" w:eastAsia="等线" w:hAnsi="Book Antiqua" w:cs="Times New Roman"/>
          <w:b/>
          <w:bCs/>
          <w:sz w:val="24"/>
          <w:szCs w:val="24"/>
        </w:rPr>
        <w:t>6</w:t>
      </w:r>
      <w:r w:rsidRPr="008B0B43">
        <w:rPr>
          <w:rFonts w:ascii="Book Antiqua" w:eastAsia="等线" w:hAnsi="Book Antiqua" w:cs="Times New Roman"/>
          <w:sz w:val="24"/>
          <w:szCs w:val="24"/>
        </w:rPr>
        <w:t>:</w:t>
      </w:r>
      <w:r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="等线" w:hAnsi="Book Antiqua" w:cs="Times New Roman"/>
          <w:sz w:val="24"/>
          <w:szCs w:val="24"/>
        </w:rPr>
        <w:t>19-42</w:t>
      </w:r>
      <w:r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="等线" w:hAnsi="Book Antiqua" w:cs="Times New Roman"/>
          <w:sz w:val="24"/>
          <w:szCs w:val="24"/>
        </w:rPr>
        <w:t>[DOI:</w:t>
      </w:r>
      <w:r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8B0B43">
        <w:rPr>
          <w:rFonts w:ascii="Book Antiqua" w:eastAsia="等线" w:hAnsi="Book Antiqua" w:cs="Times New Roman"/>
          <w:sz w:val="24"/>
          <w:szCs w:val="24"/>
        </w:rPr>
        <w:t>10.5943/mycosphere/6/1/4]</w:t>
      </w:r>
    </w:p>
    <w:p w14:paraId="112D557F" w14:textId="77777777" w:rsidR="008B0B43" w:rsidRPr="008B0B43" w:rsidRDefault="008B0B43" w:rsidP="008B0B4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8B0B43">
        <w:rPr>
          <w:rFonts w:ascii="Book Antiqua" w:eastAsia="等线" w:hAnsi="Book Antiqua" w:cs="Times New Roman"/>
          <w:sz w:val="24"/>
          <w:szCs w:val="24"/>
        </w:rPr>
        <w:t xml:space="preserve">4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Kalcik M</w:t>
      </w:r>
      <w:r w:rsidRPr="008B0B43">
        <w:rPr>
          <w:rFonts w:ascii="Book Antiqua" w:eastAsia="等线" w:hAnsi="Book Antiqua" w:cs="Times New Roman"/>
          <w:sz w:val="24"/>
          <w:szCs w:val="24"/>
        </w:rPr>
        <w:t>, Gursoy MO, Yesin M, Ocal L, Eren H, Karakoyun S, Astarcıo</w:t>
      </w:r>
      <w:r w:rsidRPr="008B0B43">
        <w:rPr>
          <w:rFonts w:ascii="Book Antiqua" w:eastAsia="等线" w:hAnsi="Book Antiqua" w:cs="Cambria"/>
          <w:sz w:val="24"/>
          <w:szCs w:val="24"/>
        </w:rPr>
        <w:t>ğ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lu MA, Özkan M. Coronary vasospasm causing acute myocardial infarction: an unusual result of wild mushroom poisoning. </w:t>
      </w:r>
      <w:r w:rsidRPr="008B0B43">
        <w:rPr>
          <w:rFonts w:ascii="Book Antiqua" w:eastAsia="等线" w:hAnsi="Book Antiqua" w:cs="Times New Roman"/>
          <w:i/>
          <w:sz w:val="24"/>
          <w:szCs w:val="24"/>
        </w:rPr>
        <w:t>Herz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40</w:t>
      </w:r>
      <w:r w:rsidRPr="008B0B43">
        <w:rPr>
          <w:rFonts w:ascii="Book Antiqua" w:eastAsia="等线" w:hAnsi="Book Antiqua" w:cs="Times New Roman"/>
          <w:sz w:val="24"/>
          <w:szCs w:val="24"/>
        </w:rPr>
        <w:t>: 340-344 [PMID: 24728705 DOI: 10.1007/s00059-014-4071-8]</w:t>
      </w:r>
    </w:p>
    <w:p w14:paraId="13359EF0" w14:textId="77777777" w:rsidR="008B0B43" w:rsidRPr="008B0B43" w:rsidRDefault="008B0B43" w:rsidP="008B0B4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8B0B43">
        <w:rPr>
          <w:rFonts w:ascii="Book Antiqua" w:eastAsia="等线" w:hAnsi="Book Antiqua" w:cs="Times New Roman"/>
          <w:sz w:val="24"/>
          <w:szCs w:val="24"/>
        </w:rPr>
        <w:t xml:space="preserve">5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Erenler AK</w:t>
      </w:r>
      <w:r w:rsidRPr="008B0B43">
        <w:rPr>
          <w:rFonts w:ascii="Book Antiqua" w:eastAsia="等线" w:hAnsi="Book Antiqua" w:cs="Times New Roman"/>
          <w:sz w:val="24"/>
          <w:szCs w:val="24"/>
        </w:rPr>
        <w:t>, Do</w:t>
      </w:r>
      <w:r w:rsidRPr="008B0B43">
        <w:rPr>
          <w:rFonts w:ascii="Book Antiqua" w:eastAsia="等线" w:hAnsi="Book Antiqua" w:cs="Cambria"/>
          <w:sz w:val="24"/>
          <w:szCs w:val="24"/>
        </w:rPr>
        <w:t>ğ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an T, Koçak C, Ece Y. Investigation of Toxic Effects of Mushroom Poisoning on the Cardiovascular System. </w:t>
      </w:r>
      <w:r w:rsidRPr="008B0B43">
        <w:rPr>
          <w:rFonts w:ascii="Book Antiqua" w:eastAsia="等线" w:hAnsi="Book Antiqua" w:cs="Times New Roman"/>
          <w:i/>
          <w:sz w:val="24"/>
          <w:szCs w:val="24"/>
        </w:rPr>
        <w:t>Basic Clin Pharmacol Toxicol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119</w:t>
      </w:r>
      <w:r w:rsidRPr="008B0B43">
        <w:rPr>
          <w:rFonts w:ascii="Book Antiqua" w:eastAsia="等线" w:hAnsi="Book Antiqua" w:cs="Times New Roman"/>
          <w:sz w:val="24"/>
          <w:szCs w:val="24"/>
        </w:rPr>
        <w:t>: 317-321 [PMID: 26879235 DOI: 10.1111/bcpt.12569]</w:t>
      </w:r>
    </w:p>
    <w:p w14:paraId="0B1F20B4" w14:textId="77777777" w:rsidR="008B0B43" w:rsidRPr="008B0B43" w:rsidRDefault="008B0B43" w:rsidP="008B0B4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8B0B43">
        <w:rPr>
          <w:rFonts w:ascii="Book Antiqua" w:eastAsia="等线" w:hAnsi="Book Antiqua" w:cs="Times New Roman"/>
          <w:sz w:val="24"/>
          <w:szCs w:val="24"/>
        </w:rPr>
        <w:t xml:space="preserve">6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Borowiak KS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, Ciechanowski K, Waloszczyk P. Psilocybin mushroom (Psilocybe semilanceata) intoxication with myocardial infarction. </w:t>
      </w:r>
      <w:r w:rsidRPr="008B0B43">
        <w:rPr>
          <w:rFonts w:ascii="Book Antiqua" w:eastAsia="等线" w:hAnsi="Book Antiqua" w:cs="Times New Roman"/>
          <w:i/>
          <w:sz w:val="24"/>
          <w:szCs w:val="24"/>
        </w:rPr>
        <w:t>J Toxicol Clin Toxicol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 1998;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36</w:t>
      </w:r>
      <w:r w:rsidRPr="008B0B43">
        <w:rPr>
          <w:rFonts w:ascii="Book Antiqua" w:eastAsia="等线" w:hAnsi="Book Antiqua" w:cs="Times New Roman"/>
          <w:sz w:val="24"/>
          <w:szCs w:val="24"/>
        </w:rPr>
        <w:t>: 47-49 [PMID: 9541042]</w:t>
      </w:r>
    </w:p>
    <w:p w14:paraId="44363FC1" w14:textId="77777777" w:rsidR="008B0B43" w:rsidRPr="008B0B43" w:rsidRDefault="008B0B43" w:rsidP="008B0B4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8B0B43">
        <w:rPr>
          <w:rFonts w:ascii="Book Antiqua" w:eastAsia="等线" w:hAnsi="Book Antiqua" w:cs="Times New Roman"/>
          <w:sz w:val="24"/>
          <w:szCs w:val="24"/>
        </w:rPr>
        <w:t xml:space="preserve">7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Graeme KA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. Mycetism: a review of the recent literature. </w:t>
      </w:r>
      <w:r w:rsidRPr="008B0B43">
        <w:rPr>
          <w:rFonts w:ascii="Book Antiqua" w:eastAsia="等线" w:hAnsi="Book Antiqua" w:cs="Times New Roman"/>
          <w:i/>
          <w:sz w:val="24"/>
          <w:szCs w:val="24"/>
        </w:rPr>
        <w:t>J Med Toxicol</w:t>
      </w:r>
      <w:r w:rsidRPr="008B0B4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8B0B43">
        <w:rPr>
          <w:rFonts w:ascii="Book Antiqua" w:eastAsia="等线" w:hAnsi="Book Antiqua" w:cs="Times New Roman"/>
          <w:b/>
          <w:sz w:val="24"/>
          <w:szCs w:val="24"/>
        </w:rPr>
        <w:t>10</w:t>
      </w:r>
      <w:r w:rsidRPr="008B0B43">
        <w:rPr>
          <w:rFonts w:ascii="Book Antiqua" w:eastAsia="等线" w:hAnsi="Book Antiqua" w:cs="Times New Roman"/>
          <w:sz w:val="24"/>
          <w:szCs w:val="24"/>
        </w:rPr>
        <w:t>: 173-189 [PMID: 24573533 DOI: 10.1007/s13181-013-0355-2]</w:t>
      </w:r>
    </w:p>
    <w:p w14:paraId="4FE233DB" w14:textId="3453E664" w:rsidR="008B0B43" w:rsidRDefault="008B0B43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71A51DD" w14:textId="4BE78CCF" w:rsidR="00EF7AE4" w:rsidRPr="002C69CC" w:rsidRDefault="00EF7AE4" w:rsidP="007E6F30">
      <w:pPr>
        <w:wordWrap w:val="0"/>
        <w:spacing w:line="360" w:lineRule="auto"/>
        <w:jc w:val="right"/>
        <w:rPr>
          <w:rFonts w:ascii="Book Antiqua" w:eastAsia="宋体" w:hAnsi="Book Antiqua" w:cs="Courier New"/>
          <w:b/>
          <w:sz w:val="24"/>
          <w:szCs w:val="24"/>
        </w:rPr>
      </w:pPr>
      <w:r w:rsidRPr="002C69CC">
        <w:rPr>
          <w:rFonts w:ascii="Book Antiqua" w:eastAsia="宋体" w:hAnsi="Book Antiqua" w:cs="Courier New"/>
          <w:b/>
          <w:sz w:val="24"/>
          <w:szCs w:val="24"/>
        </w:rPr>
        <w:t xml:space="preserve">P-Reviewer: </w:t>
      </w:r>
      <w:r w:rsidRPr="00EF7AE4">
        <w:rPr>
          <w:rFonts w:ascii="Book Antiqua" w:eastAsia="宋体" w:hAnsi="Book Antiqua" w:cs="Courier New"/>
          <w:color w:val="000000"/>
          <w:sz w:val="24"/>
          <w:szCs w:val="24"/>
        </w:rPr>
        <w:t>Erkut</w:t>
      </w:r>
      <w:r>
        <w:rPr>
          <w:rFonts w:ascii="Book Antiqua" w:eastAsia="宋体" w:hAnsi="Book Antiqua" w:cs="Courier New"/>
          <w:color w:val="000000"/>
          <w:sz w:val="24"/>
          <w:szCs w:val="24"/>
        </w:rPr>
        <w:t xml:space="preserve"> B</w:t>
      </w:r>
      <w:r w:rsidRPr="002C69CC">
        <w:rPr>
          <w:rFonts w:ascii="Book Antiqua" w:eastAsia="宋体" w:hAnsi="Book Antiqua" w:cs="Courier New"/>
          <w:color w:val="000000"/>
          <w:sz w:val="24"/>
          <w:szCs w:val="24"/>
        </w:rPr>
        <w:t xml:space="preserve"> </w:t>
      </w:r>
      <w:r w:rsidRPr="002C69CC">
        <w:rPr>
          <w:rFonts w:ascii="Book Antiqua" w:eastAsia="宋体" w:hAnsi="Book Antiqua" w:cs="Courier New"/>
          <w:b/>
          <w:sz w:val="24"/>
          <w:szCs w:val="24"/>
        </w:rPr>
        <w:t xml:space="preserve">S-Editor: </w:t>
      </w:r>
      <w:r>
        <w:rPr>
          <w:rFonts w:ascii="Book Antiqua" w:eastAsia="宋体" w:hAnsi="Book Antiqua" w:cs="Courier New"/>
          <w:sz w:val="24"/>
          <w:szCs w:val="24"/>
        </w:rPr>
        <w:t>Cui LJ</w:t>
      </w:r>
      <w:r w:rsidRPr="002C69CC">
        <w:rPr>
          <w:rFonts w:ascii="Book Antiqua" w:eastAsia="宋体" w:hAnsi="Book Antiqua" w:cs="Courier New"/>
          <w:b/>
          <w:sz w:val="24"/>
          <w:szCs w:val="24"/>
        </w:rPr>
        <w:t xml:space="preserve"> L-Editor: </w:t>
      </w:r>
      <w:r w:rsidR="00537D2E" w:rsidRPr="007E6F30">
        <w:rPr>
          <w:rFonts w:ascii="Book Antiqua" w:eastAsia="宋体" w:hAnsi="Book Antiqua" w:cs="Courier New"/>
          <w:sz w:val="24"/>
          <w:szCs w:val="24"/>
        </w:rPr>
        <w:t>Wang TQ</w:t>
      </w:r>
      <w:r w:rsidR="00537D2E">
        <w:rPr>
          <w:rFonts w:ascii="Book Antiqua" w:eastAsia="宋体" w:hAnsi="Book Antiqua" w:cs="Courier New"/>
          <w:b/>
          <w:sz w:val="24"/>
          <w:szCs w:val="24"/>
        </w:rPr>
        <w:t xml:space="preserve"> </w:t>
      </w:r>
      <w:r w:rsidRPr="002C69CC">
        <w:rPr>
          <w:rFonts w:ascii="Book Antiqua" w:eastAsia="宋体" w:hAnsi="Book Antiqua" w:cs="Courier New"/>
          <w:b/>
          <w:sz w:val="24"/>
          <w:szCs w:val="24"/>
        </w:rPr>
        <w:t xml:space="preserve">E-Editor: </w:t>
      </w:r>
      <w:r w:rsidR="0063579A" w:rsidRPr="00E064C5">
        <w:rPr>
          <w:rFonts w:ascii="Book Antiqua" w:hAnsi="Book Antiqua" w:cs="Courier New" w:hint="eastAsia"/>
          <w:sz w:val="24"/>
          <w:szCs w:val="24"/>
        </w:rPr>
        <w:t>Liu JH</w:t>
      </w:r>
    </w:p>
    <w:p w14:paraId="07C3510C" w14:textId="77777777" w:rsidR="00EF7AE4" w:rsidRPr="002C69CC" w:rsidRDefault="00EF7AE4" w:rsidP="00EF7AE4">
      <w:pPr>
        <w:spacing w:line="360" w:lineRule="auto"/>
        <w:rPr>
          <w:rFonts w:ascii="Book Antiqua" w:eastAsia="宋体" w:hAnsi="Book Antiqua" w:cs="Courier New"/>
          <w:b/>
          <w:sz w:val="24"/>
          <w:szCs w:val="24"/>
        </w:rPr>
      </w:pPr>
      <w:r w:rsidRPr="002C69CC">
        <w:rPr>
          <w:rFonts w:ascii="Book Antiqua" w:eastAsia="宋体" w:hAnsi="Book Antiqua" w:cs="Courier New"/>
          <w:b/>
          <w:sz w:val="24"/>
          <w:szCs w:val="24"/>
        </w:rPr>
        <w:t xml:space="preserve"> </w:t>
      </w:r>
    </w:p>
    <w:p w14:paraId="6B08F0F4" w14:textId="77777777" w:rsidR="00EF7AE4" w:rsidRPr="002C69CC" w:rsidRDefault="00EF7AE4" w:rsidP="00EF7AE4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2C69CC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Pr="002C69CC">
        <w:rPr>
          <w:rFonts w:ascii="Book Antiqua" w:eastAsia="微软雅黑" w:hAnsi="Book Antiqua" w:cs="宋体"/>
          <w:kern w:val="0"/>
          <w:sz w:val="24"/>
          <w:szCs w:val="24"/>
        </w:rPr>
        <w:t>Medicine, research and experimental</w:t>
      </w:r>
    </w:p>
    <w:p w14:paraId="5110B84D" w14:textId="77777777" w:rsidR="00EF7AE4" w:rsidRPr="002C69CC" w:rsidRDefault="00EF7AE4" w:rsidP="00EF7AE4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2C69CC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Pr="002C69CC">
        <w:rPr>
          <w:rFonts w:ascii="Book Antiqua" w:eastAsia="宋体" w:hAnsi="Book Antiqua" w:cs="Times New Roman"/>
          <w:kern w:val="0"/>
          <w:sz w:val="24"/>
          <w:szCs w:val="24"/>
        </w:rPr>
        <w:t>China</w:t>
      </w:r>
    </w:p>
    <w:p w14:paraId="097B3EF6" w14:textId="77777777" w:rsidR="00EF7AE4" w:rsidRPr="002C69CC" w:rsidRDefault="00EF7AE4" w:rsidP="00EF7AE4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2C69CC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582B26CD" w14:textId="77777777" w:rsidR="00EF7AE4" w:rsidRPr="002C69CC" w:rsidRDefault="00EF7AE4" w:rsidP="00EF7AE4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2C69CC">
        <w:rPr>
          <w:rFonts w:ascii="Book Antiqua" w:eastAsia="宋体" w:hAnsi="Book Antiqua" w:cs="Helvetica"/>
          <w:kern w:val="0"/>
          <w:sz w:val="24"/>
          <w:szCs w:val="24"/>
        </w:rPr>
        <w:t xml:space="preserve">Grade A (Excellent): </w:t>
      </w:r>
      <w:r>
        <w:rPr>
          <w:rFonts w:ascii="Book Antiqua" w:eastAsia="宋体" w:hAnsi="Book Antiqua" w:cs="Helvetica"/>
          <w:kern w:val="0"/>
          <w:sz w:val="24"/>
          <w:szCs w:val="24"/>
        </w:rPr>
        <w:t>0</w:t>
      </w:r>
    </w:p>
    <w:p w14:paraId="0A7C7299" w14:textId="23B4F58D" w:rsidR="00EF7AE4" w:rsidRPr="002C69CC" w:rsidRDefault="00EF7AE4" w:rsidP="00EF7AE4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2C69CC">
        <w:rPr>
          <w:rFonts w:ascii="Book Antiqua" w:eastAsia="宋体" w:hAnsi="Book Antiqua" w:cs="Helvetica"/>
          <w:kern w:val="0"/>
          <w:sz w:val="24"/>
          <w:szCs w:val="24"/>
        </w:rPr>
        <w:t xml:space="preserve">Grade B (Very good): </w:t>
      </w:r>
      <w:r w:rsidR="0006053A">
        <w:rPr>
          <w:rFonts w:ascii="Book Antiqua" w:eastAsia="宋体" w:hAnsi="Book Antiqua" w:cs="Helvetica"/>
          <w:kern w:val="0"/>
          <w:sz w:val="24"/>
          <w:szCs w:val="24"/>
        </w:rPr>
        <w:t>B</w:t>
      </w:r>
    </w:p>
    <w:p w14:paraId="63450F2D" w14:textId="0E79A558" w:rsidR="00EF7AE4" w:rsidRPr="002C69CC" w:rsidRDefault="00EF7AE4" w:rsidP="00EF7AE4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2C69CC">
        <w:rPr>
          <w:rFonts w:ascii="Book Antiqua" w:eastAsia="宋体" w:hAnsi="Book Antiqua" w:cs="Helvetica"/>
          <w:kern w:val="0"/>
          <w:sz w:val="24"/>
          <w:szCs w:val="24"/>
        </w:rPr>
        <w:t xml:space="preserve">Grade C (Good): </w:t>
      </w:r>
      <w:r>
        <w:rPr>
          <w:rFonts w:ascii="Book Antiqua" w:eastAsia="宋体" w:hAnsi="Book Antiqua" w:cs="Helvetica"/>
          <w:kern w:val="0"/>
          <w:sz w:val="24"/>
          <w:szCs w:val="24"/>
        </w:rPr>
        <w:t>0</w:t>
      </w:r>
    </w:p>
    <w:p w14:paraId="6B642901" w14:textId="77777777" w:rsidR="00EF7AE4" w:rsidRPr="002C69CC" w:rsidRDefault="00EF7AE4" w:rsidP="00EF7AE4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2C69CC">
        <w:rPr>
          <w:rFonts w:ascii="Book Antiqua" w:eastAsia="宋体" w:hAnsi="Book Antiqua" w:cs="Helvetica"/>
          <w:kern w:val="0"/>
          <w:sz w:val="24"/>
          <w:szCs w:val="24"/>
        </w:rPr>
        <w:lastRenderedPageBreak/>
        <w:t xml:space="preserve">Grade D (Fair): 0 </w:t>
      </w:r>
    </w:p>
    <w:p w14:paraId="7C860EA2" w14:textId="77777777" w:rsidR="00EF7AE4" w:rsidRPr="002C69CC" w:rsidRDefault="00EF7AE4" w:rsidP="00EF7AE4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2C69CC">
        <w:rPr>
          <w:rFonts w:ascii="Book Antiqua" w:eastAsia="宋体" w:hAnsi="Book Antiqua" w:cs="Helvetica"/>
          <w:kern w:val="0"/>
          <w:sz w:val="24"/>
          <w:szCs w:val="24"/>
        </w:rPr>
        <w:t>Grade E (Poor): 0</w:t>
      </w:r>
    </w:p>
    <w:p w14:paraId="3DEC660C" w14:textId="77777777" w:rsidR="00EF7AE4" w:rsidRPr="007C3B7E" w:rsidRDefault="00EF7AE4" w:rsidP="00EF7AE4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1BA6751" w14:textId="0913FF1A" w:rsidR="00EF7AE4" w:rsidRDefault="00EF7AE4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5F2E2D9C" w14:textId="77777777" w:rsidR="00EF7AE4" w:rsidRPr="008B0B43" w:rsidRDefault="00EF7AE4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14AFCCA" w14:textId="2756206C" w:rsidR="00A20BBD" w:rsidRPr="008B0B43" w:rsidRDefault="00F040F7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FF859DB" wp14:editId="27FC05F3">
            <wp:extent cx="5274310" cy="28225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6E43" w14:textId="660B7BE0" w:rsidR="004803F6" w:rsidRPr="00EF7AE4" w:rsidRDefault="00B74377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EF7AE4">
        <w:rPr>
          <w:rFonts w:ascii="Book Antiqua" w:hAnsi="Book Antiqua" w:cs="Times New Roman"/>
          <w:b/>
          <w:bCs/>
          <w:sz w:val="24"/>
          <w:szCs w:val="24"/>
        </w:rPr>
        <w:t>Figure 1</w:t>
      </w:r>
      <w:r w:rsidR="00EF14AC" w:rsidRPr="00EF7AE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EF7AE4" w:rsidRPr="00EF7AE4">
        <w:rPr>
          <w:rFonts w:ascii="Book Antiqua" w:hAnsi="Book Antiqua" w:cs="Times New Roman"/>
          <w:b/>
          <w:bCs/>
          <w:sz w:val="24"/>
          <w:szCs w:val="24"/>
        </w:rPr>
        <w:t>Electrocardiogram</w:t>
      </w:r>
      <w:r w:rsidRPr="00EF7AE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F040F7" w:rsidRPr="00EF7AE4">
        <w:rPr>
          <w:rFonts w:ascii="Book Antiqua" w:hAnsi="Book Antiqua" w:cs="Times New Roman"/>
          <w:b/>
          <w:bCs/>
          <w:sz w:val="24"/>
          <w:szCs w:val="24"/>
        </w:rPr>
        <w:t xml:space="preserve">of </w:t>
      </w:r>
      <w:r w:rsidR="00537D2E">
        <w:rPr>
          <w:rFonts w:ascii="Book Antiqua" w:hAnsi="Book Antiqua" w:cs="Times New Roman"/>
          <w:b/>
          <w:bCs/>
          <w:sz w:val="24"/>
          <w:szCs w:val="24"/>
        </w:rPr>
        <w:t xml:space="preserve">the </w:t>
      </w:r>
      <w:r w:rsidR="00F040F7" w:rsidRPr="00EF7AE4">
        <w:rPr>
          <w:rFonts w:ascii="Book Antiqua" w:hAnsi="Book Antiqua" w:cs="Times New Roman"/>
          <w:b/>
          <w:bCs/>
          <w:sz w:val="24"/>
          <w:szCs w:val="24"/>
        </w:rPr>
        <w:t xml:space="preserve">patient </w:t>
      </w:r>
      <w:r w:rsidRPr="00EF7AE4">
        <w:rPr>
          <w:rFonts w:ascii="Book Antiqua" w:hAnsi="Book Antiqua" w:cs="Times New Roman"/>
          <w:b/>
          <w:bCs/>
          <w:sz w:val="24"/>
          <w:szCs w:val="24"/>
        </w:rPr>
        <w:t>shortly after resuscitation</w:t>
      </w:r>
      <w:r w:rsidR="00EF14AC" w:rsidRPr="00EF7AE4">
        <w:rPr>
          <w:rFonts w:ascii="Book Antiqua" w:hAnsi="Book Antiqua" w:cs="Times New Roman"/>
          <w:b/>
          <w:bCs/>
          <w:sz w:val="24"/>
          <w:szCs w:val="24"/>
        </w:rPr>
        <w:t>.</w:t>
      </w:r>
    </w:p>
    <w:p w14:paraId="5946E9A6" w14:textId="28BFD440" w:rsidR="00F040F7" w:rsidRPr="004803F6" w:rsidRDefault="004803F6" w:rsidP="004803F6">
      <w:pPr>
        <w:widowControl/>
        <w:jc w:val="lef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1DD0C0E1" w14:textId="6A6C5CE5" w:rsidR="00F040F7" w:rsidRPr="008B0B43" w:rsidRDefault="00F040F7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0229E10A" wp14:editId="15F5EBD4">
            <wp:extent cx="5274310" cy="50844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6915" w14:textId="6790121A" w:rsidR="005F7098" w:rsidRPr="008B0B43" w:rsidRDefault="005F7098" w:rsidP="008B0B4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B0B43">
        <w:rPr>
          <w:rFonts w:ascii="Book Antiqua" w:hAnsi="Book Antiqua" w:cs="Times New Roman"/>
          <w:b/>
          <w:bCs/>
          <w:sz w:val="24"/>
          <w:szCs w:val="24"/>
        </w:rPr>
        <w:t xml:space="preserve">Figure </w:t>
      </w:r>
      <w:r w:rsidR="00B74377" w:rsidRPr="008B0B43">
        <w:rPr>
          <w:rFonts w:ascii="Book Antiqua" w:hAnsi="Book Antiqua" w:cs="Times New Roman"/>
          <w:b/>
          <w:bCs/>
          <w:sz w:val="24"/>
          <w:szCs w:val="24"/>
        </w:rPr>
        <w:t>2</w:t>
      </w:r>
      <w:r w:rsidRPr="008B0B4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EF14AC" w:rsidRPr="008B0B43">
        <w:rPr>
          <w:rFonts w:ascii="Book Antiqua" w:hAnsi="Book Antiqua" w:cs="Times New Roman"/>
          <w:b/>
          <w:bCs/>
          <w:sz w:val="24"/>
          <w:szCs w:val="24"/>
        </w:rPr>
        <w:t>T</w:t>
      </w:r>
      <w:r w:rsidR="00B74377" w:rsidRPr="008B0B43">
        <w:rPr>
          <w:rFonts w:ascii="Book Antiqua" w:hAnsi="Book Antiqua" w:cs="Times New Roman"/>
          <w:b/>
          <w:bCs/>
          <w:sz w:val="24"/>
          <w:szCs w:val="24"/>
        </w:rPr>
        <w:t>wo kinds of toxic mushrooms involved in the case</w:t>
      </w:r>
      <w:r w:rsidR="00EF14AC" w:rsidRPr="008B0B43">
        <w:rPr>
          <w:rFonts w:ascii="Book Antiqua" w:hAnsi="Book Antiqua" w:cs="Times New Roman"/>
          <w:b/>
          <w:bCs/>
          <w:sz w:val="24"/>
          <w:szCs w:val="24"/>
        </w:rPr>
        <w:t>.</w:t>
      </w:r>
      <w:r w:rsidR="00EF14AC" w:rsidRPr="008B0B43">
        <w:rPr>
          <w:rFonts w:ascii="Book Antiqua" w:hAnsi="Book Antiqua" w:cs="Times New Roman"/>
          <w:sz w:val="24"/>
          <w:szCs w:val="24"/>
        </w:rPr>
        <w:t xml:space="preserve"> </w:t>
      </w:r>
      <w:r w:rsidRPr="008B0B43">
        <w:rPr>
          <w:rFonts w:ascii="Book Antiqua" w:hAnsi="Book Antiqua" w:cs="Times New Roman"/>
          <w:sz w:val="24"/>
          <w:szCs w:val="24"/>
        </w:rPr>
        <w:t>A</w:t>
      </w:r>
      <w:r w:rsidR="00EF14AC" w:rsidRPr="008B0B43">
        <w:rPr>
          <w:rFonts w:ascii="Book Antiqua" w:hAnsi="Book Antiqua" w:cs="Times New Roman"/>
          <w:sz w:val="24"/>
          <w:szCs w:val="24"/>
        </w:rPr>
        <w:t xml:space="preserve">: </w:t>
      </w:r>
      <w:r w:rsidRPr="008B0B43">
        <w:rPr>
          <w:rFonts w:ascii="Book Antiqua" w:hAnsi="Book Antiqua" w:cs="Times New Roman"/>
          <w:i/>
          <w:sz w:val="24"/>
          <w:szCs w:val="24"/>
        </w:rPr>
        <w:t>Panaeolus subbalteatus</w:t>
      </w:r>
      <w:r w:rsidR="00EF14AC" w:rsidRPr="008B0B43">
        <w:rPr>
          <w:rFonts w:ascii="Book Antiqua" w:hAnsi="Book Antiqua" w:cs="Times New Roman"/>
          <w:sz w:val="24"/>
          <w:szCs w:val="24"/>
        </w:rPr>
        <w:t>;</w:t>
      </w:r>
      <w:r w:rsidRPr="008B0B43">
        <w:rPr>
          <w:rFonts w:ascii="Book Antiqua" w:hAnsi="Book Antiqua" w:cs="Times New Roman"/>
          <w:sz w:val="24"/>
          <w:szCs w:val="24"/>
        </w:rPr>
        <w:t xml:space="preserve"> B</w:t>
      </w:r>
      <w:r w:rsidR="00EF14AC" w:rsidRPr="008B0B43">
        <w:rPr>
          <w:rFonts w:ascii="Book Antiqua" w:hAnsi="Book Antiqua" w:cs="Times New Roman"/>
          <w:sz w:val="24"/>
          <w:szCs w:val="24"/>
        </w:rPr>
        <w:t xml:space="preserve">: </w:t>
      </w:r>
      <w:r w:rsidR="004803F6" w:rsidRPr="008B0B43">
        <w:rPr>
          <w:rFonts w:ascii="Book Antiqua" w:hAnsi="Book Antiqua" w:cs="Times New Roman"/>
          <w:i/>
          <w:sz w:val="24"/>
          <w:szCs w:val="24"/>
        </w:rPr>
        <w:t>Conocybe lactea</w:t>
      </w:r>
      <w:r w:rsidR="00EF14AC" w:rsidRPr="008B0B43">
        <w:rPr>
          <w:rFonts w:ascii="Book Antiqua" w:hAnsi="Book Antiqua" w:cs="Times New Roman"/>
          <w:i/>
          <w:sz w:val="24"/>
          <w:szCs w:val="24"/>
        </w:rPr>
        <w:t>.</w:t>
      </w:r>
    </w:p>
    <w:sectPr w:rsidR="005F7098" w:rsidRPr="008B0B43" w:rsidSect="00813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FC6CB4" w16cid:durableId="20C253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89604" w14:textId="77777777" w:rsidR="00EF5827" w:rsidRDefault="00EF5827" w:rsidP="00CB7B7A">
      <w:r>
        <w:separator/>
      </w:r>
    </w:p>
  </w:endnote>
  <w:endnote w:type="continuationSeparator" w:id="0">
    <w:p w14:paraId="46A78E5B" w14:textId="77777777" w:rsidR="00EF5827" w:rsidRDefault="00EF5827" w:rsidP="00CB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-Bold">
    <w:altName w:val="等线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CF1D7" w14:textId="77777777" w:rsidR="00EF5827" w:rsidRDefault="00EF5827" w:rsidP="00CB7B7A">
      <w:r>
        <w:separator/>
      </w:r>
    </w:p>
  </w:footnote>
  <w:footnote w:type="continuationSeparator" w:id="0">
    <w:p w14:paraId="76671903" w14:textId="77777777" w:rsidR="00EF5827" w:rsidRDefault="00EF5827" w:rsidP="00CB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2F9"/>
    <w:multiLevelType w:val="hybridMultilevel"/>
    <w:tmpl w:val="8B361FC6"/>
    <w:lvl w:ilvl="0" w:tplc="A49C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hineID" w:val="189|203|197|187|202|197|189|187|197|188|203|197|201|203|197|188|205|"/>
    <w:docVar w:name="Username" w:val="Quality Control Editor"/>
  </w:docVars>
  <w:rsids>
    <w:rsidRoot w:val="00F77598"/>
    <w:rsid w:val="000212A9"/>
    <w:rsid w:val="00025658"/>
    <w:rsid w:val="00044DD0"/>
    <w:rsid w:val="0006000D"/>
    <w:rsid w:val="0006053A"/>
    <w:rsid w:val="00073E17"/>
    <w:rsid w:val="000831BE"/>
    <w:rsid w:val="000B5D92"/>
    <w:rsid w:val="0010490B"/>
    <w:rsid w:val="00105D43"/>
    <w:rsid w:val="00122FBE"/>
    <w:rsid w:val="00125477"/>
    <w:rsid w:val="001B157B"/>
    <w:rsid w:val="001B70F0"/>
    <w:rsid w:val="001F2C3D"/>
    <w:rsid w:val="00221B72"/>
    <w:rsid w:val="0023658D"/>
    <w:rsid w:val="002725B9"/>
    <w:rsid w:val="0029549A"/>
    <w:rsid w:val="0029646C"/>
    <w:rsid w:val="00297D60"/>
    <w:rsid w:val="002C57BC"/>
    <w:rsid w:val="002E32D0"/>
    <w:rsid w:val="002F0C89"/>
    <w:rsid w:val="0030014F"/>
    <w:rsid w:val="00302A73"/>
    <w:rsid w:val="003050EB"/>
    <w:rsid w:val="003278F4"/>
    <w:rsid w:val="00347F0E"/>
    <w:rsid w:val="003830FC"/>
    <w:rsid w:val="003E1636"/>
    <w:rsid w:val="00403288"/>
    <w:rsid w:val="00436B7B"/>
    <w:rsid w:val="00446392"/>
    <w:rsid w:val="0045786C"/>
    <w:rsid w:val="00463B33"/>
    <w:rsid w:val="0047564C"/>
    <w:rsid w:val="004803F6"/>
    <w:rsid w:val="00496D05"/>
    <w:rsid w:val="004A75C8"/>
    <w:rsid w:val="004C6885"/>
    <w:rsid w:val="00534A60"/>
    <w:rsid w:val="00536828"/>
    <w:rsid w:val="00537D2E"/>
    <w:rsid w:val="0057231D"/>
    <w:rsid w:val="005B544E"/>
    <w:rsid w:val="005D1AAC"/>
    <w:rsid w:val="005E07A3"/>
    <w:rsid w:val="005F7098"/>
    <w:rsid w:val="00622EAC"/>
    <w:rsid w:val="0063579A"/>
    <w:rsid w:val="006574C4"/>
    <w:rsid w:val="00657C75"/>
    <w:rsid w:val="00663932"/>
    <w:rsid w:val="0068436C"/>
    <w:rsid w:val="006963E0"/>
    <w:rsid w:val="006A0F07"/>
    <w:rsid w:val="006A5748"/>
    <w:rsid w:val="006E4CF2"/>
    <w:rsid w:val="00791FF0"/>
    <w:rsid w:val="00792869"/>
    <w:rsid w:val="007A1B72"/>
    <w:rsid w:val="007C75EA"/>
    <w:rsid w:val="007D1693"/>
    <w:rsid w:val="007E1BBA"/>
    <w:rsid w:val="007E4CB2"/>
    <w:rsid w:val="007E6F30"/>
    <w:rsid w:val="00812D32"/>
    <w:rsid w:val="00813B33"/>
    <w:rsid w:val="008209D1"/>
    <w:rsid w:val="00824D9E"/>
    <w:rsid w:val="00866C7F"/>
    <w:rsid w:val="0087247A"/>
    <w:rsid w:val="008737DF"/>
    <w:rsid w:val="008B0B43"/>
    <w:rsid w:val="008B0C49"/>
    <w:rsid w:val="008B67AA"/>
    <w:rsid w:val="008C3D2E"/>
    <w:rsid w:val="008E7DF5"/>
    <w:rsid w:val="0092239A"/>
    <w:rsid w:val="00950EDD"/>
    <w:rsid w:val="009610E2"/>
    <w:rsid w:val="009639FE"/>
    <w:rsid w:val="009B31BA"/>
    <w:rsid w:val="009C7FBC"/>
    <w:rsid w:val="009F0F4B"/>
    <w:rsid w:val="00A20BBD"/>
    <w:rsid w:val="00A2755F"/>
    <w:rsid w:val="00A27BB0"/>
    <w:rsid w:val="00A40122"/>
    <w:rsid w:val="00A43DF5"/>
    <w:rsid w:val="00A56CA3"/>
    <w:rsid w:val="00A57ADD"/>
    <w:rsid w:val="00A62796"/>
    <w:rsid w:val="00A73E7E"/>
    <w:rsid w:val="00A85329"/>
    <w:rsid w:val="00A901F9"/>
    <w:rsid w:val="00A9654D"/>
    <w:rsid w:val="00A97587"/>
    <w:rsid w:val="00AA0B9B"/>
    <w:rsid w:val="00AE02EB"/>
    <w:rsid w:val="00AE0EA8"/>
    <w:rsid w:val="00AE1879"/>
    <w:rsid w:val="00AE2027"/>
    <w:rsid w:val="00B06002"/>
    <w:rsid w:val="00B55649"/>
    <w:rsid w:val="00B74377"/>
    <w:rsid w:val="00B76D68"/>
    <w:rsid w:val="00B927BC"/>
    <w:rsid w:val="00B97D94"/>
    <w:rsid w:val="00BF3925"/>
    <w:rsid w:val="00C119FC"/>
    <w:rsid w:val="00C544E5"/>
    <w:rsid w:val="00C7791E"/>
    <w:rsid w:val="00C91162"/>
    <w:rsid w:val="00CA7D1B"/>
    <w:rsid w:val="00CB7B7A"/>
    <w:rsid w:val="00CC2F99"/>
    <w:rsid w:val="00CD06CA"/>
    <w:rsid w:val="00CF3080"/>
    <w:rsid w:val="00D01F67"/>
    <w:rsid w:val="00D5595F"/>
    <w:rsid w:val="00D75118"/>
    <w:rsid w:val="00D766E8"/>
    <w:rsid w:val="00D9182F"/>
    <w:rsid w:val="00DA089E"/>
    <w:rsid w:val="00DB5D0B"/>
    <w:rsid w:val="00DC1F8E"/>
    <w:rsid w:val="00E15B0E"/>
    <w:rsid w:val="00E3382D"/>
    <w:rsid w:val="00E72416"/>
    <w:rsid w:val="00EE63E2"/>
    <w:rsid w:val="00EF14AC"/>
    <w:rsid w:val="00EF5827"/>
    <w:rsid w:val="00EF7AE4"/>
    <w:rsid w:val="00F040F7"/>
    <w:rsid w:val="00F104B3"/>
    <w:rsid w:val="00F45733"/>
    <w:rsid w:val="00F56007"/>
    <w:rsid w:val="00F72497"/>
    <w:rsid w:val="00F77598"/>
    <w:rsid w:val="00F8558D"/>
    <w:rsid w:val="00F8675E"/>
    <w:rsid w:val="00FA4FBB"/>
    <w:rsid w:val="00FA7494"/>
    <w:rsid w:val="00FB0C8E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0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B7A"/>
    <w:rPr>
      <w:sz w:val="18"/>
      <w:szCs w:val="18"/>
    </w:rPr>
  </w:style>
  <w:style w:type="paragraph" w:styleId="a5">
    <w:name w:val="List Paragraph"/>
    <w:basedOn w:val="a"/>
    <w:uiPriority w:val="34"/>
    <w:qFormat/>
    <w:rsid w:val="005B544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B157B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157B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nhideWhenUsed/>
    <w:rsid w:val="001B157B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8">
    <w:name w:val="annotation text"/>
    <w:basedOn w:val="a"/>
    <w:link w:val="Char10"/>
    <w:unhideWhenUsed/>
    <w:qFormat/>
    <w:rsid w:val="001B157B"/>
    <w:rPr>
      <w:rFonts w:ascii="Tahoma" w:hAnsi="Tahoma" w:cs="Tahoma"/>
      <w:sz w:val="16"/>
      <w:szCs w:val="20"/>
    </w:rPr>
  </w:style>
  <w:style w:type="character" w:customStyle="1" w:styleId="Char10">
    <w:name w:val="批注文字 Char1"/>
    <w:basedOn w:val="a0"/>
    <w:link w:val="a8"/>
    <w:uiPriority w:val="99"/>
    <w:semiHidden/>
    <w:rsid w:val="001B157B"/>
    <w:rPr>
      <w:rFonts w:ascii="Tahoma" w:hAnsi="Tahoma" w:cs="Tahoma"/>
      <w:sz w:val="16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B157B"/>
    <w:rPr>
      <w:b/>
      <w:bCs/>
    </w:rPr>
  </w:style>
  <w:style w:type="character" w:customStyle="1" w:styleId="Char2">
    <w:name w:val="批注主题 Char"/>
    <w:basedOn w:val="Char10"/>
    <w:link w:val="a9"/>
    <w:uiPriority w:val="99"/>
    <w:semiHidden/>
    <w:rsid w:val="001B157B"/>
    <w:rPr>
      <w:rFonts w:ascii="Tahoma" w:hAnsi="Tahoma" w:cs="Tahoma"/>
      <w:b/>
      <w:bCs/>
      <w:sz w:val="16"/>
      <w:szCs w:val="20"/>
    </w:rPr>
  </w:style>
  <w:style w:type="paragraph" w:styleId="aa">
    <w:name w:val="Normal (Web)"/>
    <w:basedOn w:val="a"/>
    <w:uiPriority w:val="99"/>
    <w:semiHidden/>
    <w:unhideWhenUsed/>
    <w:rsid w:val="00A40122"/>
    <w:rPr>
      <w:rFonts w:ascii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9639FE"/>
  </w:style>
  <w:style w:type="character" w:styleId="ac">
    <w:name w:val="line number"/>
    <w:basedOn w:val="a0"/>
    <w:uiPriority w:val="99"/>
    <w:semiHidden/>
    <w:unhideWhenUsed/>
    <w:rsid w:val="002725B9"/>
  </w:style>
  <w:style w:type="character" w:styleId="ad">
    <w:name w:val="Hyperlink"/>
    <w:basedOn w:val="a0"/>
    <w:uiPriority w:val="99"/>
    <w:unhideWhenUsed/>
    <w:rsid w:val="00A73E7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73E7E"/>
    <w:rPr>
      <w:color w:val="605E5C"/>
      <w:shd w:val="clear" w:color="auto" w:fill="E1DFDD"/>
    </w:rPr>
  </w:style>
  <w:style w:type="character" w:customStyle="1" w:styleId="Char3">
    <w:name w:val="批注文字 Char"/>
    <w:locked/>
    <w:rsid w:val="00A20BBD"/>
    <w:rPr>
      <w:rFonts w:eastAsia="宋体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A20BBD"/>
  </w:style>
  <w:style w:type="character" w:customStyle="1" w:styleId="Char4">
    <w:name w:val="纯文本 Char"/>
    <w:link w:val="PlainText1"/>
    <w:locked/>
    <w:rsid w:val="00A20BBD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4"/>
    <w:rsid w:val="00A20BBD"/>
    <w:rPr>
      <w:rFonts w:ascii="宋体" w:hAnsi="Courier New" w:cs="Courier New"/>
      <w:szCs w:val="21"/>
    </w:rPr>
  </w:style>
  <w:style w:type="character" w:styleId="ae">
    <w:name w:val="FollowedHyperlink"/>
    <w:basedOn w:val="a0"/>
    <w:uiPriority w:val="99"/>
    <w:semiHidden/>
    <w:unhideWhenUsed/>
    <w:rsid w:val="002954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B7A"/>
    <w:rPr>
      <w:sz w:val="18"/>
      <w:szCs w:val="18"/>
    </w:rPr>
  </w:style>
  <w:style w:type="paragraph" w:styleId="a5">
    <w:name w:val="List Paragraph"/>
    <w:basedOn w:val="a"/>
    <w:uiPriority w:val="34"/>
    <w:qFormat/>
    <w:rsid w:val="005B544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B157B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157B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nhideWhenUsed/>
    <w:rsid w:val="001B157B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8">
    <w:name w:val="annotation text"/>
    <w:basedOn w:val="a"/>
    <w:link w:val="Char10"/>
    <w:unhideWhenUsed/>
    <w:qFormat/>
    <w:rsid w:val="001B157B"/>
    <w:rPr>
      <w:rFonts w:ascii="Tahoma" w:hAnsi="Tahoma" w:cs="Tahoma"/>
      <w:sz w:val="16"/>
      <w:szCs w:val="20"/>
    </w:rPr>
  </w:style>
  <w:style w:type="character" w:customStyle="1" w:styleId="Char10">
    <w:name w:val="批注文字 Char1"/>
    <w:basedOn w:val="a0"/>
    <w:link w:val="a8"/>
    <w:uiPriority w:val="99"/>
    <w:semiHidden/>
    <w:rsid w:val="001B157B"/>
    <w:rPr>
      <w:rFonts w:ascii="Tahoma" w:hAnsi="Tahoma" w:cs="Tahoma"/>
      <w:sz w:val="16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B157B"/>
    <w:rPr>
      <w:b/>
      <w:bCs/>
    </w:rPr>
  </w:style>
  <w:style w:type="character" w:customStyle="1" w:styleId="Char2">
    <w:name w:val="批注主题 Char"/>
    <w:basedOn w:val="Char10"/>
    <w:link w:val="a9"/>
    <w:uiPriority w:val="99"/>
    <w:semiHidden/>
    <w:rsid w:val="001B157B"/>
    <w:rPr>
      <w:rFonts w:ascii="Tahoma" w:hAnsi="Tahoma" w:cs="Tahoma"/>
      <w:b/>
      <w:bCs/>
      <w:sz w:val="16"/>
      <w:szCs w:val="20"/>
    </w:rPr>
  </w:style>
  <w:style w:type="paragraph" w:styleId="aa">
    <w:name w:val="Normal (Web)"/>
    <w:basedOn w:val="a"/>
    <w:uiPriority w:val="99"/>
    <w:semiHidden/>
    <w:unhideWhenUsed/>
    <w:rsid w:val="00A40122"/>
    <w:rPr>
      <w:rFonts w:ascii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9639FE"/>
  </w:style>
  <w:style w:type="character" w:styleId="ac">
    <w:name w:val="line number"/>
    <w:basedOn w:val="a0"/>
    <w:uiPriority w:val="99"/>
    <w:semiHidden/>
    <w:unhideWhenUsed/>
    <w:rsid w:val="002725B9"/>
  </w:style>
  <w:style w:type="character" w:styleId="ad">
    <w:name w:val="Hyperlink"/>
    <w:basedOn w:val="a0"/>
    <w:uiPriority w:val="99"/>
    <w:unhideWhenUsed/>
    <w:rsid w:val="00A73E7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73E7E"/>
    <w:rPr>
      <w:color w:val="605E5C"/>
      <w:shd w:val="clear" w:color="auto" w:fill="E1DFDD"/>
    </w:rPr>
  </w:style>
  <w:style w:type="character" w:customStyle="1" w:styleId="Char3">
    <w:name w:val="批注文字 Char"/>
    <w:locked/>
    <w:rsid w:val="00A20BBD"/>
    <w:rPr>
      <w:rFonts w:eastAsia="宋体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A20BBD"/>
  </w:style>
  <w:style w:type="character" w:customStyle="1" w:styleId="Char4">
    <w:name w:val="纯文本 Char"/>
    <w:link w:val="PlainText1"/>
    <w:locked/>
    <w:rsid w:val="00A20BBD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4"/>
    <w:rsid w:val="00A20BBD"/>
    <w:rPr>
      <w:rFonts w:ascii="宋体" w:hAnsi="Courier New" w:cs="Courier New"/>
      <w:szCs w:val="21"/>
    </w:rPr>
  </w:style>
  <w:style w:type="character" w:styleId="ae">
    <w:name w:val="FollowedHyperlink"/>
    <w:basedOn w:val="a0"/>
    <w:uiPriority w:val="99"/>
    <w:semiHidden/>
    <w:unhideWhenUsed/>
    <w:rsid w:val="00295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Amanita_phalloid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Amanita_phalloides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Amanita_phalloid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Lawn" TargetMode="External"/><Relationship Id="rId10" Type="http://schemas.openxmlformats.org/officeDocument/2006/relationships/hyperlink" Target="mailto:maqingbian@bjmu.edu.c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hyperlink" Target="https://en.wikipedia.org/wiki/Pas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4FF0-7DCA-49ED-B389-8EDEEC5A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Li</dc:creator>
  <cp:keywords/>
  <dc:description/>
  <cp:lastModifiedBy>Administrator</cp:lastModifiedBy>
  <cp:revision>9</cp:revision>
  <dcterms:created xsi:type="dcterms:W3CDTF">2019-07-01T02:39:00Z</dcterms:created>
  <dcterms:modified xsi:type="dcterms:W3CDTF">2019-08-24T06:39:00Z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43580.6555555556</vt:r8>
  </property>
</Properties>
</file>