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27562" w14:textId="77777777" w:rsidR="00F96420" w:rsidRPr="005E75B9" w:rsidRDefault="000C13F5" w:rsidP="005E75B9">
      <w:pPr>
        <w:adjustRightInd w:val="0"/>
        <w:snapToGrid w:val="0"/>
        <w:spacing w:after="0" w:line="360" w:lineRule="auto"/>
        <w:jc w:val="both"/>
        <w:rPr>
          <w:rFonts w:ascii="Book Antiqua" w:hAnsi="Book Antiqua" w:cs="Arial"/>
          <w:b/>
          <w:sz w:val="24"/>
          <w:szCs w:val="24"/>
          <w:shd w:val="clear" w:color="auto" w:fill="FFFFFF"/>
        </w:rPr>
      </w:pPr>
      <w:r w:rsidRPr="005E75B9">
        <w:rPr>
          <w:rFonts w:ascii="Book Antiqua" w:hAnsi="Book Antiqua" w:cs="Arial"/>
          <w:b/>
          <w:sz w:val="24"/>
          <w:szCs w:val="24"/>
          <w:shd w:val="clear" w:color="auto" w:fill="FFFFFF"/>
        </w:rPr>
        <w:t xml:space="preserve">Name of Journal: </w:t>
      </w:r>
      <w:r w:rsidRPr="005E75B9">
        <w:rPr>
          <w:rFonts w:ascii="Book Antiqua" w:hAnsi="Book Antiqua" w:cs="Arial"/>
          <w:i/>
          <w:sz w:val="24"/>
          <w:szCs w:val="24"/>
          <w:shd w:val="clear" w:color="auto" w:fill="FFFFFF"/>
        </w:rPr>
        <w:t>World Journal of Radiology</w:t>
      </w:r>
    </w:p>
    <w:p w14:paraId="104E0174" w14:textId="74DCAE77" w:rsidR="00F96420" w:rsidRPr="005E75B9" w:rsidRDefault="000C13F5" w:rsidP="005E75B9">
      <w:pPr>
        <w:adjustRightInd w:val="0"/>
        <w:snapToGrid w:val="0"/>
        <w:spacing w:after="0" w:line="360" w:lineRule="auto"/>
        <w:jc w:val="both"/>
        <w:rPr>
          <w:rFonts w:ascii="Book Antiqua" w:hAnsi="Book Antiqua" w:cs="Arial"/>
          <w:b/>
          <w:sz w:val="24"/>
          <w:szCs w:val="24"/>
          <w:shd w:val="clear" w:color="auto" w:fill="FFFFFF"/>
          <w:lang w:eastAsia="zh-CN"/>
        </w:rPr>
      </w:pPr>
      <w:r w:rsidRPr="005E75B9">
        <w:rPr>
          <w:rFonts w:ascii="Book Antiqua" w:hAnsi="Book Antiqua" w:cs="Arial"/>
          <w:b/>
          <w:sz w:val="24"/>
          <w:szCs w:val="24"/>
          <w:shd w:val="clear" w:color="auto" w:fill="FFFFFF"/>
        </w:rPr>
        <w:t xml:space="preserve">Manuscript NO: </w:t>
      </w:r>
      <w:r w:rsidRPr="005E75B9">
        <w:rPr>
          <w:rFonts w:ascii="Book Antiqua" w:hAnsi="Book Antiqua" w:cs="Arial"/>
          <w:sz w:val="24"/>
          <w:szCs w:val="24"/>
          <w:shd w:val="clear" w:color="auto" w:fill="FFFFFF"/>
          <w:lang w:eastAsia="zh-CN"/>
        </w:rPr>
        <w:t>4</w:t>
      </w:r>
      <w:r w:rsidR="00DC7236">
        <w:rPr>
          <w:rFonts w:ascii="Book Antiqua" w:hAnsi="Book Antiqua" w:cs="Arial"/>
          <w:sz w:val="24"/>
          <w:szCs w:val="24"/>
          <w:shd w:val="clear" w:color="auto" w:fill="FFFFFF"/>
          <w:lang w:eastAsia="zh-CN"/>
        </w:rPr>
        <w:t>8</w:t>
      </w:r>
      <w:r w:rsidRPr="005E75B9">
        <w:rPr>
          <w:rFonts w:ascii="Book Antiqua" w:hAnsi="Book Antiqua" w:cs="Arial"/>
          <w:sz w:val="24"/>
          <w:szCs w:val="24"/>
          <w:shd w:val="clear" w:color="auto" w:fill="FFFFFF"/>
          <w:lang w:eastAsia="zh-CN"/>
        </w:rPr>
        <w:t>471</w:t>
      </w:r>
    </w:p>
    <w:p w14:paraId="612F57E4" w14:textId="5609E0A8" w:rsidR="002401CF" w:rsidRPr="005E75B9" w:rsidRDefault="000C13F5" w:rsidP="005E75B9">
      <w:pPr>
        <w:adjustRightInd w:val="0"/>
        <w:snapToGrid w:val="0"/>
        <w:spacing w:after="0" w:line="360" w:lineRule="auto"/>
        <w:jc w:val="both"/>
        <w:rPr>
          <w:rFonts w:ascii="Book Antiqua" w:hAnsi="Book Antiqua" w:cs="Arial"/>
          <w:b/>
          <w:sz w:val="24"/>
          <w:szCs w:val="24"/>
          <w:shd w:val="clear" w:color="auto" w:fill="FFFFFF"/>
          <w:lang w:eastAsia="zh-CN"/>
        </w:rPr>
      </w:pPr>
      <w:bookmarkStart w:id="0" w:name="OLE_LINK3"/>
      <w:bookmarkStart w:id="1" w:name="OLE_LINK4"/>
      <w:r w:rsidRPr="005E75B9">
        <w:rPr>
          <w:rFonts w:ascii="Book Antiqua" w:hAnsi="Book Antiqua"/>
          <w:b/>
          <w:sz w:val="24"/>
          <w:szCs w:val="24"/>
          <w:shd w:val="clear" w:color="auto" w:fill="FFFFFF"/>
        </w:rPr>
        <w:t>Manuscript Type</w:t>
      </w:r>
      <w:r w:rsidRPr="005E75B9">
        <w:rPr>
          <w:rFonts w:ascii="Book Antiqua" w:hAnsi="Book Antiqua"/>
          <w:b/>
          <w:sz w:val="24"/>
          <w:szCs w:val="24"/>
        </w:rPr>
        <w:t>:</w:t>
      </w:r>
      <w:bookmarkEnd w:id="0"/>
      <w:bookmarkEnd w:id="1"/>
      <w:r w:rsidRPr="005E75B9">
        <w:rPr>
          <w:rFonts w:ascii="Book Antiqua" w:hAnsi="Book Antiqua" w:cs="Arial"/>
          <w:b/>
          <w:sz w:val="24"/>
          <w:szCs w:val="24"/>
          <w:shd w:val="clear" w:color="auto" w:fill="FFFFFF"/>
          <w:lang w:eastAsia="zh-CN"/>
        </w:rPr>
        <w:t xml:space="preserve"> </w:t>
      </w:r>
      <w:r w:rsidR="002401CF" w:rsidRPr="005E75B9">
        <w:rPr>
          <w:rFonts w:ascii="Book Antiqua" w:hAnsi="Book Antiqua" w:cs="Arial"/>
          <w:bCs/>
          <w:sz w:val="24"/>
          <w:szCs w:val="24"/>
          <w:shd w:val="clear" w:color="auto" w:fill="FFFFFF"/>
          <w:lang w:eastAsia="zh-CN"/>
        </w:rPr>
        <w:t>ORIGINAL ARTICLE</w:t>
      </w:r>
    </w:p>
    <w:p w14:paraId="21300DA9" w14:textId="77777777" w:rsidR="002401CF" w:rsidRPr="005E75B9" w:rsidRDefault="002401CF" w:rsidP="005E75B9">
      <w:pPr>
        <w:adjustRightInd w:val="0"/>
        <w:snapToGrid w:val="0"/>
        <w:spacing w:after="0" w:line="360" w:lineRule="auto"/>
        <w:jc w:val="both"/>
        <w:rPr>
          <w:rFonts w:ascii="Book Antiqua" w:hAnsi="Book Antiqua" w:cs="Arial"/>
          <w:b/>
          <w:sz w:val="24"/>
          <w:szCs w:val="24"/>
          <w:shd w:val="clear" w:color="auto" w:fill="FFFFFF"/>
          <w:lang w:eastAsia="zh-CN"/>
        </w:rPr>
      </w:pPr>
    </w:p>
    <w:p w14:paraId="1B9A7DBF" w14:textId="54ABBB24" w:rsidR="00F96420" w:rsidRPr="005E75B9" w:rsidRDefault="002401CF" w:rsidP="005E75B9">
      <w:pPr>
        <w:adjustRightInd w:val="0"/>
        <w:snapToGrid w:val="0"/>
        <w:spacing w:after="0" w:line="360" w:lineRule="auto"/>
        <w:jc w:val="both"/>
        <w:rPr>
          <w:rFonts w:ascii="Book Antiqua" w:eastAsia="幼圆" w:hAnsi="Book Antiqua"/>
          <w:b/>
          <w:bCs/>
          <w:i/>
          <w:iCs/>
          <w:sz w:val="24"/>
          <w:szCs w:val="24"/>
        </w:rPr>
      </w:pPr>
      <w:r w:rsidRPr="005E75B9">
        <w:rPr>
          <w:rFonts w:ascii="Book Antiqua" w:eastAsia="幼圆" w:hAnsi="Book Antiqua"/>
          <w:b/>
          <w:bCs/>
          <w:i/>
          <w:iCs/>
          <w:sz w:val="24"/>
          <w:szCs w:val="24"/>
        </w:rPr>
        <w:t>Retrospective Study</w:t>
      </w:r>
    </w:p>
    <w:p w14:paraId="10D6C5DE" w14:textId="4E991258" w:rsidR="00483C3F" w:rsidRPr="005E75B9" w:rsidRDefault="000C13F5" w:rsidP="005E75B9">
      <w:pPr>
        <w:adjustRightInd w:val="0"/>
        <w:snapToGrid w:val="0"/>
        <w:spacing w:after="0" w:line="360" w:lineRule="auto"/>
        <w:jc w:val="both"/>
        <w:rPr>
          <w:rFonts w:ascii="Book Antiqua" w:hAnsi="Book Antiqua" w:cs="Times New Roman"/>
          <w:b/>
          <w:bCs/>
          <w:sz w:val="24"/>
          <w:szCs w:val="24"/>
        </w:rPr>
      </w:pPr>
      <w:r w:rsidRPr="005E75B9">
        <w:rPr>
          <w:rFonts w:ascii="Book Antiqua" w:hAnsi="Book Antiqua" w:cs="Times New Roman"/>
          <w:b/>
          <w:bCs/>
          <w:sz w:val="24"/>
          <w:szCs w:val="24"/>
        </w:rPr>
        <w:t>Genial</w:t>
      </w:r>
      <w:r w:rsidR="00CE3B9F" w:rsidRPr="005E75B9">
        <w:rPr>
          <w:rFonts w:ascii="Book Antiqua" w:hAnsi="Book Antiqua" w:cs="Times New Roman"/>
          <w:b/>
          <w:bCs/>
          <w:sz w:val="24"/>
          <w:szCs w:val="24"/>
        </w:rPr>
        <w:t xml:space="preserve"> tubercles: Morphological study of the controversial anatomical landmark using cone beam computed tomography</w:t>
      </w:r>
    </w:p>
    <w:p w14:paraId="7714BAAA" w14:textId="77777777" w:rsidR="00CE3B9F" w:rsidRPr="005E75B9" w:rsidRDefault="00CE3B9F" w:rsidP="005E75B9">
      <w:pPr>
        <w:adjustRightInd w:val="0"/>
        <w:snapToGrid w:val="0"/>
        <w:spacing w:after="0" w:line="360" w:lineRule="auto"/>
        <w:jc w:val="both"/>
        <w:rPr>
          <w:rFonts w:ascii="Book Antiqua" w:hAnsi="Book Antiqua" w:cs="Times New Roman"/>
          <w:b/>
          <w:bCs/>
          <w:sz w:val="24"/>
          <w:szCs w:val="24"/>
        </w:rPr>
      </w:pPr>
    </w:p>
    <w:p w14:paraId="1A719DB2" w14:textId="746DF662" w:rsidR="002E7F46" w:rsidRPr="005E75B9" w:rsidRDefault="0032111E" w:rsidP="005E75B9">
      <w:pPr>
        <w:adjustRightInd w:val="0"/>
        <w:snapToGrid w:val="0"/>
        <w:spacing w:after="0" w:line="360" w:lineRule="auto"/>
        <w:jc w:val="both"/>
        <w:rPr>
          <w:rFonts w:ascii="Book Antiqua" w:hAnsi="Book Antiqua" w:cs="Times New Roman"/>
          <w:sz w:val="24"/>
          <w:szCs w:val="24"/>
          <w:lang w:eastAsia="zh-CN"/>
        </w:rPr>
      </w:pPr>
      <w:proofErr w:type="spellStart"/>
      <w:r w:rsidRPr="005E75B9">
        <w:rPr>
          <w:rFonts w:ascii="Book Antiqua" w:hAnsi="Book Antiqua" w:cs="Times New Roman"/>
          <w:sz w:val="24"/>
          <w:szCs w:val="24"/>
        </w:rPr>
        <w:t>Araby</w:t>
      </w:r>
      <w:proofErr w:type="spellEnd"/>
      <w:r w:rsidRPr="005E75B9">
        <w:rPr>
          <w:rFonts w:ascii="Book Antiqua" w:hAnsi="Book Antiqua" w:cs="Times New Roman"/>
          <w:sz w:val="24"/>
          <w:szCs w:val="24"/>
          <w:lang w:eastAsia="zh-CN"/>
        </w:rPr>
        <w:t xml:space="preserve"> YA </w:t>
      </w:r>
      <w:r w:rsidRPr="005E75B9">
        <w:rPr>
          <w:rFonts w:ascii="Book Antiqua" w:hAnsi="Book Antiqua" w:cs="Times New Roman"/>
          <w:i/>
          <w:iCs/>
          <w:sz w:val="24"/>
          <w:szCs w:val="24"/>
          <w:lang w:eastAsia="zh-CN"/>
        </w:rPr>
        <w:t>et al</w:t>
      </w:r>
      <w:r w:rsidRPr="005E75B9">
        <w:rPr>
          <w:rFonts w:ascii="Book Antiqua" w:hAnsi="Book Antiqua" w:cs="Times New Roman"/>
          <w:sz w:val="24"/>
          <w:szCs w:val="24"/>
          <w:lang w:eastAsia="zh-CN"/>
        </w:rPr>
        <w:t xml:space="preserve">. </w:t>
      </w:r>
      <w:r w:rsidR="006C65FE" w:rsidRPr="005E75B9">
        <w:rPr>
          <w:rFonts w:ascii="Book Antiqua" w:hAnsi="Book Antiqua" w:cs="Times New Roman"/>
          <w:sz w:val="24"/>
          <w:szCs w:val="24"/>
          <w:lang w:eastAsia="zh-CN"/>
        </w:rPr>
        <w:t>Genial Tubercles:</w:t>
      </w:r>
      <w:r w:rsidR="00FB23B9" w:rsidRPr="005E75B9">
        <w:rPr>
          <w:rFonts w:ascii="Book Antiqua" w:hAnsi="Book Antiqua" w:cs="Times New Roman"/>
          <w:sz w:val="24"/>
          <w:szCs w:val="24"/>
          <w:lang w:eastAsia="zh-CN"/>
        </w:rPr>
        <w:t xml:space="preserve"> </w:t>
      </w:r>
      <w:r w:rsidR="006C65FE" w:rsidRPr="005E75B9">
        <w:rPr>
          <w:rFonts w:ascii="Book Antiqua" w:hAnsi="Book Antiqua" w:cs="Times New Roman"/>
          <w:sz w:val="24"/>
          <w:szCs w:val="24"/>
          <w:lang w:eastAsia="zh-CN"/>
        </w:rPr>
        <w:t>Con</w:t>
      </w:r>
      <w:r w:rsidR="00FB23B9" w:rsidRPr="005E75B9">
        <w:rPr>
          <w:rFonts w:ascii="Book Antiqua" w:hAnsi="Book Antiqua" w:cs="Times New Roman"/>
          <w:sz w:val="24"/>
          <w:szCs w:val="24"/>
          <w:lang w:eastAsia="zh-CN"/>
        </w:rPr>
        <w:t>troversial anatomical land</w:t>
      </w:r>
      <w:r w:rsidR="006C65FE" w:rsidRPr="005E75B9">
        <w:rPr>
          <w:rFonts w:ascii="Book Antiqua" w:hAnsi="Book Antiqua" w:cs="Times New Roman"/>
          <w:sz w:val="24"/>
          <w:szCs w:val="24"/>
          <w:lang w:eastAsia="zh-CN"/>
        </w:rPr>
        <w:t>mark</w:t>
      </w:r>
    </w:p>
    <w:p w14:paraId="1E51721F" w14:textId="77777777" w:rsidR="00FB23B9" w:rsidRPr="005E75B9" w:rsidRDefault="00FB23B9" w:rsidP="005E75B9">
      <w:pPr>
        <w:adjustRightInd w:val="0"/>
        <w:snapToGrid w:val="0"/>
        <w:spacing w:after="0" w:line="360" w:lineRule="auto"/>
        <w:jc w:val="both"/>
        <w:rPr>
          <w:rFonts w:ascii="Book Antiqua" w:hAnsi="Book Antiqua" w:cs="Times New Roman"/>
          <w:sz w:val="24"/>
          <w:szCs w:val="24"/>
          <w:lang w:eastAsia="zh-CN"/>
        </w:rPr>
      </w:pPr>
    </w:p>
    <w:p w14:paraId="13BB6ECD" w14:textId="5D13B366" w:rsidR="00946BF2" w:rsidRPr="005E75B9" w:rsidRDefault="000C13F5" w:rsidP="005E75B9">
      <w:pPr>
        <w:adjustRightInd w:val="0"/>
        <w:snapToGrid w:val="0"/>
        <w:spacing w:after="0" w:line="360" w:lineRule="auto"/>
        <w:jc w:val="both"/>
        <w:rPr>
          <w:rFonts w:ascii="Book Antiqua" w:hAnsi="Book Antiqua" w:cs="Times New Roman"/>
          <w:sz w:val="24"/>
          <w:szCs w:val="24"/>
          <w:vertAlign w:val="superscript"/>
        </w:rPr>
      </w:pPr>
      <w:r w:rsidRPr="005E75B9">
        <w:rPr>
          <w:rFonts w:ascii="Book Antiqua" w:hAnsi="Book Antiqua" w:cs="Times New Roman"/>
          <w:sz w:val="24"/>
          <w:szCs w:val="24"/>
        </w:rPr>
        <w:t xml:space="preserve">Yasser A </w:t>
      </w:r>
      <w:proofErr w:type="spellStart"/>
      <w:r w:rsidRPr="005E75B9">
        <w:rPr>
          <w:rFonts w:ascii="Book Antiqua" w:hAnsi="Book Antiqua" w:cs="Times New Roman"/>
          <w:sz w:val="24"/>
          <w:szCs w:val="24"/>
        </w:rPr>
        <w:t>Araby</w:t>
      </w:r>
      <w:proofErr w:type="spellEnd"/>
      <w:r w:rsidRPr="005E75B9">
        <w:rPr>
          <w:rFonts w:ascii="Book Antiqua" w:hAnsi="Book Antiqua" w:cs="Times New Roman"/>
          <w:sz w:val="24"/>
          <w:szCs w:val="24"/>
        </w:rPr>
        <w:t>, Ahm</w:t>
      </w:r>
      <w:r w:rsidR="003F2692" w:rsidRPr="005E75B9">
        <w:rPr>
          <w:rFonts w:ascii="Book Antiqua" w:hAnsi="Book Antiqua" w:cs="Times New Roman"/>
          <w:sz w:val="24"/>
          <w:szCs w:val="24"/>
        </w:rPr>
        <w:t>e</w:t>
      </w:r>
      <w:r w:rsidRPr="005E75B9">
        <w:rPr>
          <w:rFonts w:ascii="Book Antiqua" w:hAnsi="Book Antiqua" w:cs="Times New Roman"/>
          <w:sz w:val="24"/>
          <w:szCs w:val="24"/>
        </w:rPr>
        <w:t xml:space="preserve">d A </w:t>
      </w:r>
      <w:proofErr w:type="spellStart"/>
      <w:r w:rsidRPr="005E75B9">
        <w:rPr>
          <w:rFonts w:ascii="Book Antiqua" w:hAnsi="Book Antiqua" w:cs="Times New Roman"/>
          <w:sz w:val="24"/>
          <w:szCs w:val="24"/>
        </w:rPr>
        <w:t>Alh</w:t>
      </w:r>
      <w:r w:rsidR="003F2692" w:rsidRPr="005E75B9">
        <w:rPr>
          <w:rFonts w:ascii="Book Antiqua" w:hAnsi="Book Antiqua" w:cs="Times New Roman"/>
          <w:sz w:val="24"/>
          <w:szCs w:val="24"/>
        </w:rPr>
        <w:t>i</w:t>
      </w:r>
      <w:r w:rsidRPr="005E75B9">
        <w:rPr>
          <w:rFonts w:ascii="Book Antiqua" w:hAnsi="Book Antiqua" w:cs="Times New Roman"/>
          <w:sz w:val="24"/>
          <w:szCs w:val="24"/>
        </w:rPr>
        <w:t>rabi</w:t>
      </w:r>
      <w:proofErr w:type="spellEnd"/>
      <w:r w:rsidRPr="005E75B9">
        <w:rPr>
          <w:rFonts w:ascii="Book Antiqua" w:hAnsi="Book Antiqua" w:cs="Times New Roman"/>
          <w:sz w:val="24"/>
          <w:szCs w:val="24"/>
        </w:rPr>
        <w:t xml:space="preserve">, </w:t>
      </w:r>
      <w:proofErr w:type="spellStart"/>
      <w:r w:rsidRPr="005E75B9">
        <w:rPr>
          <w:rFonts w:ascii="Book Antiqua" w:hAnsi="Book Antiqua" w:cs="Times New Roman"/>
          <w:sz w:val="24"/>
          <w:szCs w:val="24"/>
        </w:rPr>
        <w:t>Abdelaleem</w:t>
      </w:r>
      <w:proofErr w:type="spellEnd"/>
      <w:r w:rsidRPr="005E75B9">
        <w:rPr>
          <w:rFonts w:ascii="Book Antiqua" w:hAnsi="Book Antiqua" w:cs="Times New Roman"/>
          <w:sz w:val="24"/>
          <w:szCs w:val="24"/>
        </w:rPr>
        <w:t xml:space="preserve"> H </w:t>
      </w:r>
      <w:proofErr w:type="spellStart"/>
      <w:r w:rsidRPr="005E75B9">
        <w:rPr>
          <w:rFonts w:ascii="Book Antiqua" w:hAnsi="Book Antiqua" w:cs="Times New Roman"/>
          <w:sz w:val="24"/>
          <w:szCs w:val="24"/>
        </w:rPr>
        <w:t>Santawy</w:t>
      </w:r>
      <w:proofErr w:type="spellEnd"/>
    </w:p>
    <w:p w14:paraId="57D64877" w14:textId="77777777" w:rsidR="00755AE8" w:rsidRPr="005E75B9" w:rsidRDefault="00755AE8" w:rsidP="005E75B9">
      <w:pPr>
        <w:adjustRightInd w:val="0"/>
        <w:snapToGrid w:val="0"/>
        <w:spacing w:after="0" w:line="360" w:lineRule="auto"/>
        <w:jc w:val="both"/>
        <w:rPr>
          <w:rFonts w:ascii="Book Antiqua" w:hAnsi="Book Antiqua" w:cs="Times New Roman"/>
          <w:sz w:val="24"/>
          <w:szCs w:val="24"/>
        </w:rPr>
      </w:pPr>
    </w:p>
    <w:p w14:paraId="189661FD" w14:textId="6A9EF0B8" w:rsidR="00946BF2" w:rsidRPr="005E75B9" w:rsidRDefault="00755AE8" w:rsidP="005E75B9">
      <w:pPr>
        <w:adjustRightInd w:val="0"/>
        <w:snapToGrid w:val="0"/>
        <w:spacing w:after="0" w:line="360" w:lineRule="auto"/>
        <w:jc w:val="both"/>
        <w:rPr>
          <w:rFonts w:ascii="Book Antiqua" w:eastAsia="宋体" w:hAnsi="Book Antiqua" w:cs="Times New Roman"/>
          <w:sz w:val="24"/>
          <w:szCs w:val="24"/>
          <w:lang w:eastAsia="ar-SA"/>
        </w:rPr>
      </w:pPr>
      <w:r w:rsidRPr="005E75B9">
        <w:rPr>
          <w:rFonts w:ascii="Book Antiqua" w:hAnsi="Book Antiqua" w:cs="Times New Roman"/>
          <w:b/>
          <w:bCs/>
          <w:sz w:val="24"/>
          <w:szCs w:val="24"/>
        </w:rPr>
        <w:t xml:space="preserve">Yasser A </w:t>
      </w:r>
      <w:proofErr w:type="spellStart"/>
      <w:r w:rsidRPr="005E75B9">
        <w:rPr>
          <w:rFonts w:ascii="Book Antiqua" w:hAnsi="Book Antiqua" w:cs="Times New Roman"/>
          <w:b/>
          <w:bCs/>
          <w:sz w:val="24"/>
          <w:szCs w:val="24"/>
        </w:rPr>
        <w:t>Araby</w:t>
      </w:r>
      <w:proofErr w:type="spellEnd"/>
      <w:r w:rsidRPr="005E75B9">
        <w:rPr>
          <w:rFonts w:ascii="Book Antiqua" w:eastAsia="宋体" w:hAnsi="Book Antiqua" w:cs="Times New Roman"/>
          <w:b/>
          <w:bCs/>
          <w:sz w:val="24"/>
          <w:szCs w:val="24"/>
          <w:lang w:eastAsia="ar-SA"/>
        </w:rPr>
        <w:t xml:space="preserve">, </w:t>
      </w:r>
      <w:r w:rsidR="000C13F5" w:rsidRPr="005E75B9">
        <w:rPr>
          <w:rFonts w:ascii="Book Antiqua" w:eastAsia="宋体" w:hAnsi="Book Antiqua" w:cs="Times New Roman"/>
          <w:sz w:val="24"/>
          <w:szCs w:val="24"/>
          <w:lang w:eastAsia="ar-SA"/>
        </w:rPr>
        <w:t xml:space="preserve">Department of Prosthetic Dental Sciences, College of Dentistry, Qassim University, </w:t>
      </w:r>
      <w:r w:rsidRPr="005E75B9">
        <w:rPr>
          <w:rFonts w:ascii="Book Antiqua" w:eastAsia="宋体" w:hAnsi="Book Antiqua" w:cs="Times New Roman"/>
          <w:sz w:val="24"/>
          <w:szCs w:val="24"/>
          <w:lang w:eastAsia="ar-SA"/>
        </w:rPr>
        <w:t xml:space="preserve">Qassim 51452, </w:t>
      </w:r>
      <w:r w:rsidR="000C13F5" w:rsidRPr="005E75B9">
        <w:rPr>
          <w:rFonts w:ascii="Book Antiqua" w:eastAsia="宋体" w:hAnsi="Book Antiqua" w:cs="Times New Roman"/>
          <w:sz w:val="24"/>
          <w:szCs w:val="24"/>
          <w:lang w:eastAsia="ar-SA"/>
        </w:rPr>
        <w:t>Saudi Arabia</w:t>
      </w:r>
    </w:p>
    <w:p w14:paraId="6E85B57B" w14:textId="77777777" w:rsidR="00755AE8" w:rsidRPr="005E75B9" w:rsidRDefault="00755AE8" w:rsidP="005E75B9">
      <w:pPr>
        <w:adjustRightInd w:val="0"/>
        <w:snapToGrid w:val="0"/>
        <w:spacing w:after="0" w:line="360" w:lineRule="auto"/>
        <w:jc w:val="both"/>
        <w:rPr>
          <w:rFonts w:ascii="Book Antiqua" w:eastAsia="宋体" w:hAnsi="Book Antiqua" w:cs="Times New Roman"/>
          <w:sz w:val="24"/>
          <w:szCs w:val="24"/>
          <w:lang w:eastAsia="ar-SA"/>
        </w:rPr>
      </w:pPr>
    </w:p>
    <w:p w14:paraId="107AAB4A" w14:textId="77777777" w:rsidR="00BB33DF" w:rsidRPr="005E75B9" w:rsidRDefault="00755AE8" w:rsidP="005E75B9">
      <w:pPr>
        <w:adjustRightInd w:val="0"/>
        <w:snapToGrid w:val="0"/>
        <w:spacing w:after="0" w:line="360" w:lineRule="auto"/>
        <w:jc w:val="both"/>
        <w:rPr>
          <w:rFonts w:ascii="Book Antiqua" w:eastAsia="宋体" w:hAnsi="Book Antiqua" w:cs="Times New Roman"/>
          <w:sz w:val="24"/>
          <w:szCs w:val="24"/>
          <w:vertAlign w:val="superscript"/>
          <w:lang w:eastAsia="ar-SA"/>
        </w:rPr>
      </w:pPr>
      <w:r w:rsidRPr="005E75B9">
        <w:rPr>
          <w:rFonts w:ascii="Book Antiqua" w:hAnsi="Book Antiqua" w:cs="Times New Roman"/>
          <w:b/>
          <w:bCs/>
          <w:sz w:val="24"/>
          <w:szCs w:val="24"/>
        </w:rPr>
        <w:t xml:space="preserve">Ahmed A </w:t>
      </w:r>
      <w:proofErr w:type="spellStart"/>
      <w:r w:rsidRPr="005E75B9">
        <w:rPr>
          <w:rFonts w:ascii="Book Antiqua" w:hAnsi="Book Antiqua" w:cs="Times New Roman"/>
          <w:b/>
          <w:bCs/>
          <w:sz w:val="24"/>
          <w:szCs w:val="24"/>
        </w:rPr>
        <w:t>Alhirabi</w:t>
      </w:r>
      <w:proofErr w:type="spellEnd"/>
      <w:r w:rsidRPr="005E75B9">
        <w:rPr>
          <w:rFonts w:ascii="Book Antiqua" w:hAnsi="Book Antiqua" w:cs="Times New Roman"/>
          <w:b/>
          <w:bCs/>
          <w:sz w:val="24"/>
          <w:szCs w:val="24"/>
        </w:rPr>
        <w:t>,</w:t>
      </w:r>
      <w:r w:rsidRPr="005E75B9">
        <w:rPr>
          <w:rFonts w:ascii="Book Antiqua" w:eastAsia="宋体" w:hAnsi="Book Antiqua" w:cs="Times New Roman"/>
          <w:sz w:val="24"/>
          <w:szCs w:val="24"/>
          <w:lang w:eastAsia="ar-SA"/>
        </w:rPr>
        <w:t xml:space="preserve"> </w:t>
      </w:r>
      <w:r w:rsidR="000C13F5" w:rsidRPr="005E75B9">
        <w:rPr>
          <w:rFonts w:ascii="Book Antiqua" w:eastAsia="宋体" w:hAnsi="Book Antiqua" w:cs="Times New Roman"/>
          <w:sz w:val="24"/>
          <w:szCs w:val="24"/>
          <w:lang w:eastAsia="ar-SA"/>
        </w:rPr>
        <w:t xml:space="preserve">Dental Intern, College of Dentistry, Qassim University, </w:t>
      </w:r>
      <w:r w:rsidR="00BB33DF" w:rsidRPr="005E75B9">
        <w:rPr>
          <w:rFonts w:ascii="Book Antiqua" w:eastAsia="宋体" w:hAnsi="Book Antiqua" w:cs="Times New Roman"/>
          <w:sz w:val="24"/>
          <w:szCs w:val="24"/>
          <w:lang w:eastAsia="ar-SA"/>
        </w:rPr>
        <w:t>Qassim 51452, Saudi Arabia</w:t>
      </w:r>
      <w:r w:rsidR="00BB33DF" w:rsidRPr="005E75B9">
        <w:rPr>
          <w:rFonts w:ascii="Book Antiqua" w:eastAsia="宋体" w:hAnsi="Book Antiqua" w:cs="Times New Roman"/>
          <w:sz w:val="24"/>
          <w:szCs w:val="24"/>
          <w:vertAlign w:val="superscript"/>
          <w:lang w:eastAsia="ar-SA"/>
        </w:rPr>
        <w:t xml:space="preserve"> </w:t>
      </w:r>
    </w:p>
    <w:p w14:paraId="124CC8F3" w14:textId="77777777" w:rsidR="00BB33DF" w:rsidRPr="005E75B9" w:rsidRDefault="00BB33DF" w:rsidP="005E75B9">
      <w:pPr>
        <w:adjustRightInd w:val="0"/>
        <w:snapToGrid w:val="0"/>
        <w:spacing w:after="0" w:line="360" w:lineRule="auto"/>
        <w:jc w:val="both"/>
        <w:rPr>
          <w:rFonts w:ascii="Book Antiqua" w:eastAsia="宋体" w:hAnsi="Book Antiqua" w:cs="Times New Roman"/>
          <w:sz w:val="24"/>
          <w:szCs w:val="24"/>
          <w:vertAlign w:val="superscript"/>
          <w:lang w:eastAsia="ar-SA"/>
        </w:rPr>
      </w:pPr>
    </w:p>
    <w:p w14:paraId="34A8109D" w14:textId="6AFA7702" w:rsidR="00946BF2" w:rsidRPr="005E75B9" w:rsidRDefault="00AF2CBC" w:rsidP="005E75B9">
      <w:pPr>
        <w:adjustRightInd w:val="0"/>
        <w:snapToGrid w:val="0"/>
        <w:spacing w:after="0" w:line="360" w:lineRule="auto"/>
        <w:jc w:val="both"/>
        <w:rPr>
          <w:rFonts w:ascii="Book Antiqua" w:eastAsia="宋体" w:hAnsi="Book Antiqua" w:cs="Times New Roman"/>
          <w:sz w:val="24"/>
          <w:szCs w:val="24"/>
          <w:lang w:eastAsia="ar-SA"/>
        </w:rPr>
      </w:pPr>
      <w:proofErr w:type="spellStart"/>
      <w:r w:rsidRPr="005E75B9">
        <w:rPr>
          <w:rFonts w:ascii="Book Antiqua" w:hAnsi="Book Antiqua" w:cs="Times New Roman"/>
          <w:b/>
          <w:bCs/>
          <w:sz w:val="24"/>
          <w:szCs w:val="24"/>
        </w:rPr>
        <w:t>Abdelaleem</w:t>
      </w:r>
      <w:proofErr w:type="spellEnd"/>
      <w:r w:rsidRPr="005E75B9">
        <w:rPr>
          <w:rFonts w:ascii="Book Antiqua" w:hAnsi="Book Antiqua" w:cs="Times New Roman"/>
          <w:b/>
          <w:bCs/>
          <w:sz w:val="24"/>
          <w:szCs w:val="24"/>
        </w:rPr>
        <w:t xml:space="preserve"> H </w:t>
      </w:r>
      <w:proofErr w:type="spellStart"/>
      <w:r w:rsidRPr="005E75B9">
        <w:rPr>
          <w:rFonts w:ascii="Book Antiqua" w:hAnsi="Book Antiqua" w:cs="Times New Roman"/>
          <w:b/>
          <w:bCs/>
          <w:sz w:val="24"/>
          <w:szCs w:val="24"/>
        </w:rPr>
        <w:t>Santawy</w:t>
      </w:r>
      <w:proofErr w:type="spellEnd"/>
      <w:r w:rsidRPr="005E75B9">
        <w:rPr>
          <w:rFonts w:ascii="Book Antiqua" w:eastAsia="宋体" w:hAnsi="Book Antiqua" w:cs="Times New Roman"/>
          <w:b/>
          <w:bCs/>
          <w:sz w:val="24"/>
          <w:szCs w:val="24"/>
          <w:lang w:eastAsia="ar-SA"/>
        </w:rPr>
        <w:t>,</w:t>
      </w:r>
      <w:r w:rsidRPr="005E75B9">
        <w:rPr>
          <w:rFonts w:ascii="Book Antiqua" w:eastAsia="宋体" w:hAnsi="Book Antiqua" w:cs="Times New Roman"/>
          <w:sz w:val="24"/>
          <w:szCs w:val="24"/>
          <w:lang w:eastAsia="ar-SA"/>
        </w:rPr>
        <w:t xml:space="preserve"> </w:t>
      </w:r>
      <w:r w:rsidR="000C13F5" w:rsidRPr="005E75B9">
        <w:rPr>
          <w:rFonts w:ascii="Book Antiqua" w:eastAsia="宋体" w:hAnsi="Book Antiqua" w:cs="Times New Roman"/>
          <w:sz w:val="24"/>
          <w:szCs w:val="24"/>
          <w:lang w:eastAsia="ar-SA"/>
        </w:rPr>
        <w:t xml:space="preserve">Department of Maxillofacial Surgery and Diagnostic Sciences, College of Dentistry, Qassim University, </w:t>
      </w:r>
      <w:r w:rsidR="00BB33DF" w:rsidRPr="005E75B9">
        <w:rPr>
          <w:rFonts w:ascii="Book Antiqua" w:eastAsia="宋体" w:hAnsi="Book Antiqua" w:cs="Times New Roman"/>
          <w:sz w:val="24"/>
          <w:szCs w:val="24"/>
          <w:lang w:eastAsia="ar-SA"/>
        </w:rPr>
        <w:t>Qassim 51452, Saudi Arabia</w:t>
      </w:r>
    </w:p>
    <w:p w14:paraId="25B48515" w14:textId="77777777" w:rsidR="00AF2CBC" w:rsidRPr="005E75B9" w:rsidRDefault="00AF2CBC" w:rsidP="005E75B9">
      <w:pPr>
        <w:adjustRightInd w:val="0"/>
        <w:snapToGrid w:val="0"/>
        <w:spacing w:after="0" w:line="360" w:lineRule="auto"/>
        <w:jc w:val="both"/>
        <w:rPr>
          <w:rFonts w:ascii="Book Antiqua" w:eastAsia="宋体" w:hAnsi="Book Antiqua" w:cs="Times New Roman"/>
          <w:sz w:val="24"/>
          <w:szCs w:val="24"/>
          <w:lang w:eastAsia="ar-SA"/>
        </w:rPr>
      </w:pPr>
    </w:p>
    <w:p w14:paraId="0D03175D" w14:textId="1327895C" w:rsidR="00545AC9" w:rsidRPr="005E75B9" w:rsidRDefault="00545AC9" w:rsidP="005E75B9">
      <w:pPr>
        <w:adjustRightInd w:val="0"/>
        <w:snapToGrid w:val="0"/>
        <w:spacing w:after="0" w:line="360" w:lineRule="auto"/>
        <w:jc w:val="both"/>
        <w:rPr>
          <w:rFonts w:ascii="Book Antiqua" w:hAnsi="Book Antiqua" w:cs="Times New Roman"/>
          <w:sz w:val="24"/>
          <w:szCs w:val="24"/>
          <w:vertAlign w:val="superscript"/>
        </w:rPr>
      </w:pPr>
      <w:r w:rsidRPr="005E75B9">
        <w:rPr>
          <w:rFonts w:ascii="Book Antiqua" w:hAnsi="Book Antiqua"/>
          <w:b/>
          <w:sz w:val="24"/>
          <w:szCs w:val="24"/>
        </w:rPr>
        <w:t xml:space="preserve">ORCID number: </w:t>
      </w:r>
      <w:r w:rsidRPr="005E75B9">
        <w:rPr>
          <w:rFonts w:ascii="Book Antiqua" w:hAnsi="Book Antiqua" w:cs="Times New Roman"/>
          <w:sz w:val="24"/>
          <w:szCs w:val="24"/>
        </w:rPr>
        <w:t xml:space="preserve">Yasser A </w:t>
      </w:r>
      <w:proofErr w:type="spellStart"/>
      <w:r w:rsidRPr="005E75B9">
        <w:rPr>
          <w:rFonts w:ascii="Book Antiqua" w:hAnsi="Book Antiqua" w:cs="Times New Roman"/>
          <w:sz w:val="24"/>
          <w:szCs w:val="24"/>
        </w:rPr>
        <w:t>Araby</w:t>
      </w:r>
      <w:proofErr w:type="spellEnd"/>
      <w:r w:rsidRPr="005E75B9">
        <w:rPr>
          <w:rFonts w:ascii="Book Antiqua" w:hAnsi="Book Antiqua" w:cs="Times New Roman"/>
          <w:sz w:val="24"/>
          <w:szCs w:val="24"/>
        </w:rPr>
        <w:t xml:space="preserve"> (0000-0002-5340-5875); Ahmed A </w:t>
      </w:r>
      <w:proofErr w:type="spellStart"/>
      <w:r w:rsidRPr="005E75B9">
        <w:rPr>
          <w:rFonts w:ascii="Book Antiqua" w:hAnsi="Book Antiqua" w:cs="Times New Roman"/>
          <w:sz w:val="24"/>
          <w:szCs w:val="24"/>
        </w:rPr>
        <w:t>Alhirabi</w:t>
      </w:r>
      <w:proofErr w:type="spellEnd"/>
      <w:r w:rsidRPr="005E75B9">
        <w:rPr>
          <w:rFonts w:ascii="Book Antiqua" w:hAnsi="Book Antiqua" w:cs="Times New Roman"/>
          <w:sz w:val="24"/>
          <w:szCs w:val="24"/>
        </w:rPr>
        <w:t xml:space="preserve"> (0000-0002-3663-3999); </w:t>
      </w:r>
      <w:proofErr w:type="spellStart"/>
      <w:r w:rsidRPr="005E75B9">
        <w:rPr>
          <w:rFonts w:ascii="Book Antiqua" w:hAnsi="Book Antiqua" w:cs="Times New Roman"/>
          <w:sz w:val="24"/>
          <w:szCs w:val="24"/>
        </w:rPr>
        <w:t>Abdelaleem</w:t>
      </w:r>
      <w:proofErr w:type="spellEnd"/>
      <w:r w:rsidRPr="005E75B9">
        <w:rPr>
          <w:rFonts w:ascii="Book Antiqua" w:hAnsi="Book Antiqua" w:cs="Times New Roman"/>
          <w:sz w:val="24"/>
          <w:szCs w:val="24"/>
        </w:rPr>
        <w:t xml:space="preserve"> H </w:t>
      </w:r>
      <w:proofErr w:type="spellStart"/>
      <w:r w:rsidRPr="005E75B9">
        <w:rPr>
          <w:rFonts w:ascii="Book Antiqua" w:hAnsi="Book Antiqua" w:cs="Times New Roman"/>
          <w:sz w:val="24"/>
          <w:szCs w:val="24"/>
        </w:rPr>
        <w:t>Santawy</w:t>
      </w:r>
      <w:proofErr w:type="spellEnd"/>
      <w:r w:rsidRPr="005E75B9">
        <w:rPr>
          <w:rFonts w:ascii="Book Antiqua" w:hAnsi="Book Antiqua" w:cs="Times New Roman"/>
          <w:sz w:val="24"/>
          <w:szCs w:val="24"/>
        </w:rPr>
        <w:t xml:space="preserve"> (0000-0001-7506-9561).</w:t>
      </w:r>
    </w:p>
    <w:p w14:paraId="244F9F72" w14:textId="77777777" w:rsidR="00545AC9" w:rsidRPr="005E75B9" w:rsidRDefault="00545AC9" w:rsidP="005E75B9">
      <w:pPr>
        <w:adjustRightInd w:val="0"/>
        <w:snapToGrid w:val="0"/>
        <w:spacing w:after="0" w:line="360" w:lineRule="auto"/>
        <w:jc w:val="both"/>
        <w:rPr>
          <w:rFonts w:ascii="Book Antiqua" w:hAnsi="Book Antiqua"/>
          <w:b/>
          <w:sz w:val="24"/>
          <w:szCs w:val="24"/>
        </w:rPr>
      </w:pPr>
    </w:p>
    <w:p w14:paraId="21B3946E" w14:textId="4DE9FB04" w:rsidR="00AF2CBC" w:rsidRPr="005E75B9" w:rsidRDefault="00AF2CBC" w:rsidP="005E75B9">
      <w:pPr>
        <w:adjustRightInd w:val="0"/>
        <w:snapToGrid w:val="0"/>
        <w:spacing w:after="0" w:line="360" w:lineRule="auto"/>
        <w:jc w:val="both"/>
        <w:rPr>
          <w:rFonts w:ascii="Book Antiqua" w:hAnsi="Book Antiqua"/>
          <w:b/>
          <w:sz w:val="24"/>
          <w:szCs w:val="24"/>
          <w:lang w:eastAsia="zh-CN"/>
        </w:rPr>
      </w:pPr>
      <w:r w:rsidRPr="005E75B9">
        <w:rPr>
          <w:rFonts w:ascii="Book Antiqua" w:hAnsi="Book Antiqua"/>
          <w:b/>
          <w:sz w:val="24"/>
          <w:szCs w:val="24"/>
        </w:rPr>
        <w:t xml:space="preserve">Author contributions: </w:t>
      </w:r>
      <w:proofErr w:type="spellStart"/>
      <w:r w:rsidRPr="005E75B9">
        <w:rPr>
          <w:rFonts w:ascii="Book Antiqua" w:eastAsia="宋体" w:hAnsi="Book Antiqua" w:cs="Times New Roman"/>
          <w:sz w:val="24"/>
          <w:szCs w:val="24"/>
          <w:lang w:eastAsia="ar-SA"/>
        </w:rPr>
        <w:t>Araby</w:t>
      </w:r>
      <w:proofErr w:type="spellEnd"/>
      <w:r w:rsidRPr="005E75B9">
        <w:rPr>
          <w:rFonts w:ascii="Book Antiqua" w:eastAsia="宋体" w:hAnsi="Book Antiqua" w:cs="Times New Roman"/>
          <w:sz w:val="24"/>
          <w:szCs w:val="24"/>
          <w:lang w:eastAsia="ar-SA"/>
        </w:rPr>
        <w:t xml:space="preserve"> YA, </w:t>
      </w:r>
      <w:proofErr w:type="spellStart"/>
      <w:r w:rsidRPr="005E75B9">
        <w:rPr>
          <w:rFonts w:ascii="Book Antiqua" w:eastAsia="宋体" w:hAnsi="Book Antiqua" w:cs="Times New Roman"/>
          <w:sz w:val="24"/>
          <w:szCs w:val="24"/>
          <w:lang w:eastAsia="ar-SA"/>
        </w:rPr>
        <w:t>Alhirabi</w:t>
      </w:r>
      <w:proofErr w:type="spellEnd"/>
      <w:r w:rsidRPr="005E75B9">
        <w:rPr>
          <w:rFonts w:ascii="Book Antiqua" w:eastAsia="宋体" w:hAnsi="Book Antiqua" w:cs="Times New Roman"/>
          <w:sz w:val="24"/>
          <w:szCs w:val="24"/>
          <w:lang w:eastAsia="ar-SA"/>
        </w:rPr>
        <w:t xml:space="preserve"> AA and </w:t>
      </w:r>
      <w:proofErr w:type="spellStart"/>
      <w:r w:rsidRPr="005E75B9">
        <w:rPr>
          <w:rFonts w:ascii="Book Antiqua" w:eastAsia="宋体" w:hAnsi="Book Antiqua" w:cs="Times New Roman"/>
          <w:sz w:val="24"/>
          <w:szCs w:val="24"/>
          <w:lang w:eastAsia="ar-SA"/>
        </w:rPr>
        <w:t>Santawy</w:t>
      </w:r>
      <w:proofErr w:type="spellEnd"/>
      <w:r w:rsidRPr="005E75B9">
        <w:rPr>
          <w:rFonts w:ascii="Book Antiqua" w:eastAsia="宋体" w:hAnsi="Book Antiqua" w:cs="Times New Roman"/>
          <w:sz w:val="24"/>
          <w:szCs w:val="24"/>
          <w:lang w:eastAsia="ar-SA"/>
        </w:rPr>
        <w:t xml:space="preserve"> AH contributed equally to this work; </w:t>
      </w:r>
      <w:proofErr w:type="spellStart"/>
      <w:r w:rsidRPr="005E75B9">
        <w:rPr>
          <w:rFonts w:ascii="Book Antiqua" w:eastAsia="宋体" w:hAnsi="Book Antiqua" w:cs="Times New Roman"/>
          <w:sz w:val="24"/>
          <w:szCs w:val="24"/>
          <w:lang w:eastAsia="ar-SA"/>
        </w:rPr>
        <w:t>Araby</w:t>
      </w:r>
      <w:proofErr w:type="spellEnd"/>
      <w:r w:rsidRPr="005E75B9">
        <w:rPr>
          <w:rFonts w:ascii="Book Antiqua" w:eastAsia="宋体" w:hAnsi="Book Antiqua" w:cs="Times New Roman"/>
          <w:sz w:val="24"/>
          <w:szCs w:val="24"/>
          <w:lang w:eastAsia="ar-SA"/>
        </w:rPr>
        <w:t xml:space="preserve"> YA conceived and designed research; </w:t>
      </w:r>
      <w:proofErr w:type="spellStart"/>
      <w:r w:rsidRPr="005E75B9">
        <w:rPr>
          <w:rFonts w:ascii="Book Antiqua" w:eastAsia="宋体" w:hAnsi="Book Antiqua" w:cs="Times New Roman"/>
          <w:sz w:val="24"/>
          <w:szCs w:val="24"/>
          <w:lang w:eastAsia="ar-SA"/>
        </w:rPr>
        <w:t>Alhirabi</w:t>
      </w:r>
      <w:proofErr w:type="spellEnd"/>
      <w:r w:rsidRPr="005E75B9">
        <w:rPr>
          <w:rFonts w:ascii="Book Antiqua" w:eastAsia="宋体" w:hAnsi="Book Antiqua" w:cs="Times New Roman"/>
          <w:sz w:val="24"/>
          <w:szCs w:val="24"/>
          <w:lang w:eastAsia="ar-SA"/>
        </w:rPr>
        <w:t xml:space="preserve"> AA and </w:t>
      </w:r>
      <w:proofErr w:type="spellStart"/>
      <w:r w:rsidRPr="005E75B9">
        <w:rPr>
          <w:rFonts w:ascii="Book Antiqua" w:eastAsia="宋体" w:hAnsi="Book Antiqua" w:cs="Times New Roman"/>
          <w:sz w:val="24"/>
          <w:szCs w:val="24"/>
          <w:lang w:eastAsia="ar-SA"/>
        </w:rPr>
        <w:t>Santawy</w:t>
      </w:r>
      <w:proofErr w:type="spellEnd"/>
      <w:r w:rsidRPr="005E75B9">
        <w:rPr>
          <w:rFonts w:ascii="Book Antiqua" w:eastAsia="宋体" w:hAnsi="Book Antiqua" w:cs="Times New Roman"/>
          <w:sz w:val="24"/>
          <w:szCs w:val="24"/>
          <w:lang w:eastAsia="ar-SA"/>
        </w:rPr>
        <w:t xml:space="preserve"> AH collected data; </w:t>
      </w:r>
      <w:proofErr w:type="spellStart"/>
      <w:r w:rsidRPr="005E75B9">
        <w:rPr>
          <w:rFonts w:ascii="Book Antiqua" w:eastAsia="宋体" w:hAnsi="Book Antiqua" w:cs="Times New Roman"/>
          <w:sz w:val="24"/>
          <w:szCs w:val="24"/>
          <w:lang w:eastAsia="ar-SA"/>
        </w:rPr>
        <w:t>Araby</w:t>
      </w:r>
      <w:proofErr w:type="spellEnd"/>
      <w:r w:rsidRPr="005E75B9">
        <w:rPr>
          <w:rFonts w:ascii="Book Antiqua" w:eastAsia="宋体" w:hAnsi="Book Antiqua" w:cs="Times New Roman"/>
          <w:sz w:val="24"/>
          <w:szCs w:val="24"/>
          <w:lang w:eastAsia="ar-SA"/>
        </w:rPr>
        <w:t xml:space="preserve"> YA, </w:t>
      </w:r>
      <w:proofErr w:type="spellStart"/>
      <w:r w:rsidRPr="005E75B9">
        <w:rPr>
          <w:rFonts w:ascii="Book Antiqua" w:eastAsia="宋体" w:hAnsi="Book Antiqua" w:cs="Times New Roman"/>
          <w:sz w:val="24"/>
          <w:szCs w:val="24"/>
          <w:lang w:eastAsia="ar-SA"/>
        </w:rPr>
        <w:t>Alhirabi</w:t>
      </w:r>
      <w:proofErr w:type="spellEnd"/>
      <w:r w:rsidRPr="005E75B9">
        <w:rPr>
          <w:rFonts w:ascii="Book Antiqua" w:eastAsia="宋体" w:hAnsi="Book Antiqua" w:cs="Times New Roman"/>
          <w:sz w:val="24"/>
          <w:szCs w:val="24"/>
          <w:lang w:eastAsia="ar-SA"/>
        </w:rPr>
        <w:t xml:space="preserve"> AA and </w:t>
      </w:r>
      <w:proofErr w:type="spellStart"/>
      <w:r w:rsidRPr="005E75B9">
        <w:rPr>
          <w:rFonts w:ascii="Book Antiqua" w:eastAsia="宋体" w:hAnsi="Book Antiqua" w:cs="Times New Roman"/>
          <w:sz w:val="24"/>
          <w:szCs w:val="24"/>
          <w:lang w:eastAsia="ar-SA"/>
        </w:rPr>
        <w:t>Santawy</w:t>
      </w:r>
      <w:proofErr w:type="spellEnd"/>
      <w:r w:rsidRPr="005E75B9">
        <w:rPr>
          <w:rFonts w:ascii="Book Antiqua" w:eastAsia="宋体" w:hAnsi="Book Antiqua" w:cs="Times New Roman"/>
          <w:sz w:val="24"/>
          <w:szCs w:val="24"/>
          <w:lang w:eastAsia="ar-SA"/>
        </w:rPr>
        <w:t xml:space="preserve"> AH analyzed data; </w:t>
      </w:r>
      <w:proofErr w:type="spellStart"/>
      <w:r w:rsidRPr="005E75B9">
        <w:rPr>
          <w:rFonts w:ascii="Book Antiqua" w:eastAsia="宋体" w:hAnsi="Book Antiqua" w:cs="Times New Roman"/>
          <w:sz w:val="24"/>
          <w:szCs w:val="24"/>
          <w:lang w:eastAsia="ar-SA"/>
        </w:rPr>
        <w:t>Araby</w:t>
      </w:r>
      <w:proofErr w:type="spellEnd"/>
      <w:r w:rsidRPr="005E75B9">
        <w:rPr>
          <w:rFonts w:ascii="Book Antiqua" w:eastAsia="宋体" w:hAnsi="Book Antiqua" w:cs="Times New Roman"/>
          <w:sz w:val="24"/>
          <w:szCs w:val="24"/>
          <w:lang w:eastAsia="ar-SA"/>
        </w:rPr>
        <w:t xml:space="preserve"> YA and </w:t>
      </w:r>
      <w:proofErr w:type="spellStart"/>
      <w:r w:rsidRPr="005E75B9">
        <w:rPr>
          <w:rFonts w:ascii="Book Antiqua" w:eastAsia="宋体" w:hAnsi="Book Antiqua" w:cs="Times New Roman"/>
          <w:sz w:val="24"/>
          <w:szCs w:val="24"/>
          <w:lang w:eastAsia="ar-SA"/>
        </w:rPr>
        <w:t>Alhirabi</w:t>
      </w:r>
      <w:proofErr w:type="spellEnd"/>
      <w:r w:rsidRPr="005E75B9">
        <w:rPr>
          <w:rFonts w:ascii="Book Antiqua" w:eastAsia="宋体" w:hAnsi="Book Antiqua" w:cs="Times New Roman"/>
          <w:sz w:val="24"/>
          <w:szCs w:val="24"/>
          <w:lang w:eastAsia="ar-SA"/>
        </w:rPr>
        <w:t xml:space="preserve"> AA wrote the paper with the support of </w:t>
      </w:r>
      <w:proofErr w:type="spellStart"/>
      <w:r w:rsidRPr="005E75B9">
        <w:rPr>
          <w:rFonts w:ascii="Book Antiqua" w:eastAsia="宋体" w:hAnsi="Book Antiqua" w:cs="Times New Roman"/>
          <w:sz w:val="24"/>
          <w:szCs w:val="24"/>
          <w:lang w:eastAsia="ar-SA"/>
        </w:rPr>
        <w:t>Santawy</w:t>
      </w:r>
      <w:proofErr w:type="spellEnd"/>
      <w:r w:rsidRPr="005E75B9">
        <w:rPr>
          <w:rFonts w:ascii="Book Antiqua" w:eastAsia="宋体" w:hAnsi="Book Antiqua" w:cs="Times New Roman"/>
          <w:sz w:val="24"/>
          <w:szCs w:val="24"/>
          <w:lang w:eastAsia="ar-SA"/>
        </w:rPr>
        <w:t xml:space="preserve"> AH.</w:t>
      </w:r>
    </w:p>
    <w:p w14:paraId="43533A90" w14:textId="17816830" w:rsidR="00AF2CBC" w:rsidRPr="005E75B9" w:rsidRDefault="00AF2CBC" w:rsidP="005E75B9">
      <w:pPr>
        <w:adjustRightInd w:val="0"/>
        <w:snapToGrid w:val="0"/>
        <w:spacing w:after="0" w:line="360" w:lineRule="auto"/>
        <w:jc w:val="both"/>
        <w:rPr>
          <w:rFonts w:ascii="Book Antiqua" w:eastAsia="宋体" w:hAnsi="Book Antiqua" w:cs="Times New Roman"/>
          <w:sz w:val="24"/>
          <w:szCs w:val="24"/>
          <w:lang w:eastAsia="ar-SA"/>
        </w:rPr>
      </w:pPr>
    </w:p>
    <w:p w14:paraId="7F927169" w14:textId="3479EB60" w:rsidR="00EF1DB4" w:rsidRPr="005E75B9" w:rsidRDefault="00EF1DB4" w:rsidP="005E75B9">
      <w:pPr>
        <w:adjustRightInd w:val="0"/>
        <w:snapToGrid w:val="0"/>
        <w:spacing w:after="0" w:line="360" w:lineRule="auto"/>
        <w:jc w:val="both"/>
        <w:rPr>
          <w:rFonts w:ascii="Book Antiqua" w:eastAsia="宋体" w:hAnsi="Book Antiqua" w:cs="Times New Roman"/>
          <w:sz w:val="24"/>
          <w:szCs w:val="24"/>
          <w:lang w:eastAsia="ar-SA"/>
        </w:rPr>
      </w:pPr>
      <w:r w:rsidRPr="005E75B9">
        <w:rPr>
          <w:rFonts w:ascii="Book Antiqua" w:hAnsi="Book Antiqua"/>
          <w:b/>
          <w:sz w:val="24"/>
          <w:szCs w:val="24"/>
        </w:rPr>
        <w:lastRenderedPageBreak/>
        <w:t>Institutional review board statement</w:t>
      </w:r>
      <w:r w:rsidRPr="005E75B9">
        <w:rPr>
          <w:rFonts w:ascii="Book Antiqua" w:hAnsi="Book Antiqua"/>
          <w:b/>
          <w:iCs/>
          <w:sz w:val="24"/>
          <w:szCs w:val="24"/>
        </w:rPr>
        <w:t xml:space="preserve">: </w:t>
      </w:r>
      <w:r w:rsidRPr="005E75B9">
        <w:rPr>
          <w:rFonts w:ascii="Book Antiqua" w:eastAsia="宋体" w:hAnsi="Book Antiqua" w:cs="Times New Roman"/>
          <w:sz w:val="24"/>
          <w:szCs w:val="24"/>
          <w:lang w:eastAsia="ar-SA"/>
        </w:rPr>
        <w:t>The study protocol was reviewed and conducted with approval by the Ethical Committee, Dental Research Center, College of Dentistry, Qassim University, Saudi Arabia.</w:t>
      </w:r>
    </w:p>
    <w:p w14:paraId="4447865C" w14:textId="77777777" w:rsidR="00545AC9" w:rsidRPr="005E75B9" w:rsidRDefault="00545AC9" w:rsidP="005E75B9">
      <w:pPr>
        <w:adjustRightInd w:val="0"/>
        <w:snapToGrid w:val="0"/>
        <w:spacing w:after="0" w:line="360" w:lineRule="auto"/>
        <w:jc w:val="both"/>
        <w:rPr>
          <w:rFonts w:ascii="Book Antiqua" w:eastAsia="宋体" w:hAnsi="Book Antiqua" w:cs="Times New Roman"/>
          <w:sz w:val="24"/>
          <w:szCs w:val="24"/>
          <w:lang w:eastAsia="ar-SA"/>
        </w:rPr>
      </w:pPr>
    </w:p>
    <w:p w14:paraId="3015D855" w14:textId="4A02F2C1" w:rsidR="00EF1DB4" w:rsidRPr="005E75B9" w:rsidRDefault="00EF1DB4" w:rsidP="005E75B9">
      <w:pPr>
        <w:adjustRightInd w:val="0"/>
        <w:snapToGrid w:val="0"/>
        <w:spacing w:after="0" w:line="360" w:lineRule="auto"/>
        <w:jc w:val="both"/>
        <w:rPr>
          <w:rFonts w:ascii="Book Antiqua" w:eastAsia="宋体" w:hAnsi="Book Antiqua" w:cs="Times New Roman"/>
          <w:sz w:val="24"/>
          <w:szCs w:val="24"/>
          <w:lang w:eastAsia="ar-SA"/>
        </w:rPr>
      </w:pPr>
      <w:r w:rsidRPr="005E75B9">
        <w:rPr>
          <w:rFonts w:ascii="Book Antiqua" w:hAnsi="Book Antiqua"/>
          <w:b/>
          <w:sz w:val="24"/>
          <w:szCs w:val="24"/>
        </w:rPr>
        <w:t>Informed consent statement</w:t>
      </w:r>
      <w:r w:rsidRPr="005E75B9">
        <w:rPr>
          <w:rFonts w:ascii="Book Antiqua" w:hAnsi="Book Antiqua"/>
          <w:b/>
          <w:iCs/>
          <w:sz w:val="24"/>
          <w:szCs w:val="24"/>
        </w:rPr>
        <w:t xml:space="preserve">: </w:t>
      </w:r>
      <w:r w:rsidRPr="005E75B9">
        <w:rPr>
          <w:rFonts w:ascii="Book Antiqua" w:eastAsia="宋体" w:hAnsi="Book Antiqua" w:cs="Times New Roman"/>
          <w:sz w:val="24"/>
          <w:szCs w:val="24"/>
          <w:lang w:eastAsia="ar-SA"/>
        </w:rPr>
        <w:t>Patients were not required to give informed consent to the study because the analysis used anonymous data that were obtained from the Radiology Department Archive, Dental Clinics Center, Qassim University, KSA after each patient agreed to treatment by written consent.</w:t>
      </w:r>
    </w:p>
    <w:p w14:paraId="6E27C4C8" w14:textId="77777777" w:rsidR="00EF1DB4" w:rsidRPr="005E75B9" w:rsidRDefault="00EF1DB4" w:rsidP="005E75B9">
      <w:pPr>
        <w:adjustRightInd w:val="0"/>
        <w:snapToGrid w:val="0"/>
        <w:spacing w:after="0" w:line="360" w:lineRule="auto"/>
        <w:jc w:val="both"/>
        <w:rPr>
          <w:rFonts w:ascii="Book Antiqua" w:hAnsi="Book Antiqua"/>
          <w:b/>
          <w:iCs/>
          <w:sz w:val="24"/>
          <w:szCs w:val="24"/>
          <w:lang w:eastAsia="zh-CN"/>
        </w:rPr>
      </w:pPr>
    </w:p>
    <w:p w14:paraId="51191337" w14:textId="4C889927" w:rsidR="00EF1DB4" w:rsidRPr="005E75B9" w:rsidRDefault="005C2EE1" w:rsidP="005E75B9">
      <w:pPr>
        <w:adjustRightInd w:val="0"/>
        <w:snapToGrid w:val="0"/>
        <w:spacing w:after="0" w:line="360" w:lineRule="auto"/>
        <w:jc w:val="both"/>
        <w:rPr>
          <w:rFonts w:ascii="Book Antiqua" w:hAnsi="Book Antiqua"/>
          <w:sz w:val="24"/>
          <w:szCs w:val="24"/>
        </w:rPr>
      </w:pPr>
      <w:r w:rsidRPr="005E75B9">
        <w:rPr>
          <w:rFonts w:ascii="Book Antiqua" w:eastAsia="MS Mincho" w:hAnsi="Book Antiqua"/>
          <w:b/>
          <w:sz w:val="24"/>
          <w:szCs w:val="24"/>
        </w:rPr>
        <w:t xml:space="preserve">Conflict-of-interest statement: </w:t>
      </w:r>
      <w:r w:rsidR="00EF1DB4" w:rsidRPr="005E75B9">
        <w:rPr>
          <w:rFonts w:ascii="Book Antiqua" w:eastAsia="宋体" w:hAnsi="Book Antiqua" w:cs="Times New Roman"/>
          <w:sz w:val="24"/>
          <w:szCs w:val="24"/>
          <w:lang w:eastAsia="ar-SA"/>
        </w:rPr>
        <w:t>All authors declare that they have no conflicts of interest.</w:t>
      </w:r>
    </w:p>
    <w:p w14:paraId="5A86C723" w14:textId="77777777" w:rsidR="00EF1DB4" w:rsidRPr="005E75B9" w:rsidRDefault="00EF1DB4" w:rsidP="005E75B9">
      <w:pPr>
        <w:adjustRightInd w:val="0"/>
        <w:snapToGrid w:val="0"/>
        <w:spacing w:after="0" w:line="360" w:lineRule="auto"/>
        <w:jc w:val="both"/>
        <w:rPr>
          <w:rFonts w:ascii="Book Antiqua" w:eastAsia="宋体" w:hAnsi="Book Antiqua" w:cs="Times New Roman"/>
          <w:sz w:val="24"/>
          <w:szCs w:val="24"/>
          <w:rtl/>
          <w:lang w:eastAsia="ar-SA"/>
        </w:rPr>
      </w:pPr>
    </w:p>
    <w:p w14:paraId="549C82B4" w14:textId="77777777" w:rsidR="005C2EE1" w:rsidRPr="005C2EE1" w:rsidRDefault="005C2EE1" w:rsidP="005E75B9">
      <w:pPr>
        <w:autoSpaceDN w:val="0"/>
        <w:adjustRightInd w:val="0"/>
        <w:snapToGrid w:val="0"/>
        <w:spacing w:after="0" w:line="360" w:lineRule="auto"/>
        <w:jc w:val="both"/>
        <w:rPr>
          <w:rFonts w:ascii="Book Antiqua" w:eastAsia="宋体" w:hAnsi="Book Antiqua" w:cs="Times New Roman"/>
          <w:b/>
          <w:kern w:val="2"/>
          <w:sz w:val="24"/>
          <w:szCs w:val="24"/>
          <w:lang w:eastAsia="zh-CN"/>
        </w:rPr>
      </w:pPr>
      <w:r w:rsidRPr="005C2EE1">
        <w:rPr>
          <w:rFonts w:ascii="Book Antiqua" w:eastAsia="宋体" w:hAnsi="Book Antiqua" w:cs="Times New Roman"/>
          <w:b/>
          <w:sz w:val="24"/>
          <w:szCs w:val="24"/>
          <w:lang w:eastAsia="zh-CN"/>
        </w:rPr>
        <w:t xml:space="preserve">Open-Access: </w:t>
      </w:r>
      <w:r w:rsidRPr="005C2EE1">
        <w:rPr>
          <w:rFonts w:ascii="Book Antiqua" w:eastAsia="宋体" w:hAnsi="Book Antiqua" w:cs="Times New Roman"/>
          <w:kern w:val="2"/>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5C2EE1">
          <w:rPr>
            <w:rFonts w:ascii="Book Antiqua" w:eastAsia="宋体" w:hAnsi="Book Antiqua" w:cs="Times New Roman"/>
            <w:kern w:val="2"/>
            <w:sz w:val="24"/>
            <w:szCs w:val="24"/>
            <w:lang w:eastAsia="zh-CN"/>
          </w:rPr>
          <w:t>http://creativecommons.org/licenses/by-nc/4.0/</w:t>
        </w:r>
      </w:hyperlink>
    </w:p>
    <w:p w14:paraId="134F04FE" w14:textId="77777777" w:rsidR="005C2EE1" w:rsidRPr="005C2EE1" w:rsidRDefault="005C2EE1" w:rsidP="005E75B9">
      <w:pPr>
        <w:autoSpaceDN w:val="0"/>
        <w:adjustRightInd w:val="0"/>
        <w:snapToGrid w:val="0"/>
        <w:spacing w:after="0" w:line="360" w:lineRule="auto"/>
        <w:jc w:val="both"/>
        <w:rPr>
          <w:rFonts w:ascii="Book Antiqua" w:eastAsia="宋体" w:hAnsi="Book Antiqua" w:cs="Times New Roman"/>
          <w:kern w:val="2"/>
          <w:sz w:val="24"/>
          <w:szCs w:val="24"/>
          <w:lang w:eastAsia="zh-CN"/>
        </w:rPr>
      </w:pPr>
    </w:p>
    <w:p w14:paraId="597F3054" w14:textId="5E27AF00" w:rsidR="005C2EE1" w:rsidRPr="005C2EE1" w:rsidRDefault="005C2EE1" w:rsidP="005E75B9">
      <w:pPr>
        <w:widowControl w:val="0"/>
        <w:suppressAutoHyphens/>
        <w:adjustRightInd w:val="0"/>
        <w:snapToGrid w:val="0"/>
        <w:spacing w:after="0" w:line="360" w:lineRule="auto"/>
        <w:jc w:val="both"/>
        <w:rPr>
          <w:rFonts w:ascii="Book Antiqua" w:eastAsia="Cambria" w:hAnsi="Book Antiqua" w:cs="Times New Roman"/>
          <w:bCs/>
          <w:sz w:val="24"/>
          <w:szCs w:val="24"/>
          <w:lang w:eastAsia="ar-SA"/>
        </w:rPr>
      </w:pPr>
      <w:r w:rsidRPr="005C2EE1">
        <w:rPr>
          <w:rFonts w:ascii="Book Antiqua" w:eastAsia="宋体" w:hAnsi="Book Antiqua" w:cs="宋体"/>
          <w:b/>
          <w:sz w:val="24"/>
          <w:szCs w:val="24"/>
          <w:lang w:eastAsia="zh-CN"/>
        </w:rPr>
        <w:t>Manuscript source:</w:t>
      </w:r>
      <w:r w:rsidRPr="005C2EE1">
        <w:rPr>
          <w:rFonts w:ascii="Book Antiqua" w:eastAsia="宋体" w:hAnsi="Book Antiqua" w:cs="宋体"/>
          <w:bCs/>
          <w:sz w:val="24"/>
          <w:szCs w:val="24"/>
          <w:lang w:eastAsia="zh-CN"/>
        </w:rPr>
        <w:t xml:space="preserve"> </w:t>
      </w:r>
      <w:r w:rsidRPr="005C2EE1">
        <w:rPr>
          <w:rFonts w:ascii="Book Antiqua" w:eastAsia="Cambria" w:hAnsi="Book Antiqua" w:cs="Times New Roman"/>
          <w:bCs/>
          <w:sz w:val="24"/>
          <w:szCs w:val="24"/>
          <w:lang w:eastAsia="ar-SA"/>
        </w:rPr>
        <w:t xml:space="preserve">Unsolicited </w:t>
      </w:r>
      <w:r w:rsidR="0047780C" w:rsidRPr="005C2EE1">
        <w:rPr>
          <w:rFonts w:ascii="Book Antiqua" w:eastAsia="Cambria" w:hAnsi="Book Antiqua" w:cs="Times New Roman"/>
          <w:bCs/>
          <w:sz w:val="24"/>
          <w:szCs w:val="24"/>
          <w:lang w:eastAsia="ar-SA"/>
        </w:rPr>
        <w:t>manuscript</w:t>
      </w:r>
    </w:p>
    <w:p w14:paraId="287188A9" w14:textId="77777777" w:rsidR="005C2EE1" w:rsidRPr="005E75B9" w:rsidRDefault="005C2EE1" w:rsidP="005E75B9">
      <w:pPr>
        <w:adjustRightInd w:val="0"/>
        <w:snapToGrid w:val="0"/>
        <w:spacing w:after="0" w:line="360" w:lineRule="auto"/>
        <w:jc w:val="both"/>
        <w:rPr>
          <w:rFonts w:ascii="Book Antiqua" w:eastAsia="宋体" w:hAnsi="Book Antiqua" w:cs="Times New Roman"/>
          <w:sz w:val="24"/>
          <w:szCs w:val="24"/>
          <w:lang w:eastAsia="ar-SA"/>
        </w:rPr>
      </w:pPr>
    </w:p>
    <w:p w14:paraId="1E0526A7" w14:textId="295520A5" w:rsidR="001C544C" w:rsidRPr="005E75B9" w:rsidRDefault="000C13F5" w:rsidP="005E75B9">
      <w:pPr>
        <w:adjustRightInd w:val="0"/>
        <w:snapToGrid w:val="0"/>
        <w:spacing w:after="0" w:line="360" w:lineRule="auto"/>
        <w:jc w:val="both"/>
        <w:rPr>
          <w:rFonts w:ascii="Book Antiqua" w:eastAsia="宋体" w:hAnsi="Book Antiqua" w:cs="Times New Roman"/>
          <w:sz w:val="24"/>
          <w:szCs w:val="24"/>
          <w:lang w:eastAsia="zh-CN"/>
        </w:rPr>
      </w:pPr>
      <w:r w:rsidRPr="005E75B9">
        <w:rPr>
          <w:rFonts w:ascii="Book Antiqua" w:hAnsi="Book Antiqua"/>
          <w:b/>
          <w:sz w:val="24"/>
          <w:szCs w:val="24"/>
        </w:rPr>
        <w:t>Corresponding author:</w:t>
      </w:r>
      <w:r w:rsidR="00FF7BBA" w:rsidRPr="005E75B9">
        <w:rPr>
          <w:rFonts w:ascii="Book Antiqua" w:hAnsi="Book Antiqua" w:cs="Tahoma"/>
          <w:sz w:val="24"/>
          <w:szCs w:val="24"/>
          <w:shd w:val="clear" w:color="auto" w:fill="FFFFFF"/>
        </w:rPr>
        <w:t xml:space="preserve"> </w:t>
      </w:r>
      <w:r w:rsidR="00FF7BBA" w:rsidRPr="005E75B9">
        <w:rPr>
          <w:rFonts w:ascii="Book Antiqua" w:eastAsia="宋体" w:hAnsi="Book Antiqua" w:cs="Times New Roman"/>
          <w:b/>
          <w:bCs/>
          <w:sz w:val="24"/>
          <w:szCs w:val="24"/>
          <w:lang w:eastAsia="ar-SA"/>
        </w:rPr>
        <w:t>Yasser A</w:t>
      </w:r>
      <w:r w:rsidR="005C2EE1" w:rsidRPr="005E75B9">
        <w:rPr>
          <w:rFonts w:ascii="Book Antiqua" w:eastAsia="宋体" w:hAnsi="Book Antiqua" w:cs="Times New Roman"/>
          <w:b/>
          <w:bCs/>
          <w:sz w:val="24"/>
          <w:szCs w:val="24"/>
          <w:lang w:eastAsia="ar-SA"/>
        </w:rPr>
        <w:t xml:space="preserve"> </w:t>
      </w:r>
      <w:proofErr w:type="spellStart"/>
      <w:r w:rsidR="00FF7BBA" w:rsidRPr="005E75B9">
        <w:rPr>
          <w:rFonts w:ascii="Book Antiqua" w:eastAsia="宋体" w:hAnsi="Book Antiqua" w:cs="Times New Roman"/>
          <w:b/>
          <w:bCs/>
          <w:sz w:val="24"/>
          <w:szCs w:val="24"/>
          <w:lang w:eastAsia="ar-SA"/>
        </w:rPr>
        <w:t>Araby</w:t>
      </w:r>
      <w:proofErr w:type="spellEnd"/>
      <w:r w:rsidR="00FF7BBA" w:rsidRPr="005E75B9">
        <w:rPr>
          <w:rFonts w:ascii="Book Antiqua" w:eastAsia="宋体" w:hAnsi="Book Antiqua" w:cs="Times New Roman"/>
          <w:b/>
          <w:bCs/>
          <w:sz w:val="24"/>
          <w:szCs w:val="24"/>
          <w:lang w:eastAsia="ar-SA"/>
        </w:rPr>
        <w:t>,</w:t>
      </w:r>
      <w:r w:rsidR="00FF7BBA" w:rsidRPr="005E75B9">
        <w:rPr>
          <w:rFonts w:ascii="Book Antiqua" w:eastAsia="宋体" w:hAnsi="Book Antiqua" w:cs="Times New Roman"/>
          <w:sz w:val="24"/>
          <w:szCs w:val="24"/>
          <w:lang w:eastAsia="ar-SA"/>
        </w:rPr>
        <w:t xml:space="preserve"> </w:t>
      </w:r>
      <w:r w:rsidR="00FF7BBA" w:rsidRPr="005E75B9">
        <w:rPr>
          <w:rFonts w:ascii="Book Antiqua" w:eastAsia="宋体" w:hAnsi="Book Antiqua" w:cs="Times New Roman"/>
          <w:b/>
          <w:bCs/>
          <w:sz w:val="24"/>
          <w:szCs w:val="24"/>
          <w:lang w:eastAsia="ar-SA"/>
        </w:rPr>
        <w:t xml:space="preserve">BSc, MSc, </w:t>
      </w:r>
      <w:r w:rsidR="005C2EE1" w:rsidRPr="005E75B9">
        <w:rPr>
          <w:rFonts w:ascii="Book Antiqua" w:eastAsia="宋体" w:hAnsi="Book Antiqua" w:cs="Times New Roman"/>
          <w:b/>
          <w:bCs/>
          <w:sz w:val="24"/>
          <w:szCs w:val="24"/>
          <w:lang w:eastAsia="ar-SA"/>
        </w:rPr>
        <w:t>PhD</w:t>
      </w:r>
      <w:r w:rsidR="00FF7BBA" w:rsidRPr="005E75B9">
        <w:rPr>
          <w:rFonts w:ascii="Book Antiqua" w:eastAsia="宋体" w:hAnsi="Book Antiqua" w:cs="Times New Roman"/>
          <w:b/>
          <w:bCs/>
          <w:sz w:val="24"/>
          <w:szCs w:val="24"/>
          <w:lang w:eastAsia="ar-SA"/>
        </w:rPr>
        <w:t>,</w:t>
      </w:r>
      <w:r w:rsidR="005C2EE1" w:rsidRPr="005E75B9">
        <w:rPr>
          <w:rFonts w:ascii="Book Antiqua" w:eastAsia="宋体" w:hAnsi="Book Antiqua" w:cs="Times New Roman"/>
          <w:b/>
          <w:bCs/>
          <w:sz w:val="24"/>
          <w:szCs w:val="24"/>
          <w:lang w:eastAsia="ar-SA"/>
        </w:rPr>
        <w:t xml:space="preserve"> Lecturer,</w:t>
      </w:r>
      <w:r w:rsidR="005C2EE1" w:rsidRPr="005E75B9">
        <w:rPr>
          <w:rFonts w:ascii="Book Antiqua" w:eastAsia="宋体" w:hAnsi="Book Antiqua" w:cs="Times New Roman"/>
          <w:sz w:val="24"/>
          <w:szCs w:val="24"/>
          <w:lang w:eastAsia="ar-SA"/>
        </w:rPr>
        <w:t xml:space="preserve"> </w:t>
      </w:r>
      <w:r w:rsidR="001C544C" w:rsidRPr="005E75B9">
        <w:rPr>
          <w:rFonts w:ascii="Book Antiqua" w:eastAsia="宋体" w:hAnsi="Book Antiqua" w:cs="Times New Roman"/>
          <w:sz w:val="24"/>
          <w:szCs w:val="24"/>
          <w:lang w:eastAsia="ar-SA"/>
        </w:rPr>
        <w:t xml:space="preserve">Department of Prosthetic Dental Sciences, College of Dentistry, </w:t>
      </w:r>
      <w:proofErr w:type="spellStart"/>
      <w:r w:rsidR="001C544C" w:rsidRPr="005E75B9">
        <w:rPr>
          <w:rFonts w:ascii="Book Antiqua" w:eastAsia="宋体" w:hAnsi="Book Antiqua" w:cs="Times New Roman"/>
          <w:sz w:val="24"/>
          <w:szCs w:val="24"/>
          <w:lang w:eastAsia="ar-SA"/>
        </w:rPr>
        <w:t>Qassim</w:t>
      </w:r>
      <w:proofErr w:type="spellEnd"/>
      <w:r w:rsidR="001C544C" w:rsidRPr="005E75B9">
        <w:rPr>
          <w:rFonts w:ascii="Book Antiqua" w:eastAsia="宋体" w:hAnsi="Book Antiqua" w:cs="Times New Roman"/>
          <w:sz w:val="24"/>
          <w:szCs w:val="24"/>
          <w:lang w:eastAsia="ar-SA"/>
        </w:rPr>
        <w:t xml:space="preserve"> University, </w:t>
      </w:r>
      <w:proofErr w:type="spellStart"/>
      <w:r w:rsidR="001D6F10" w:rsidRPr="005E75B9">
        <w:rPr>
          <w:rFonts w:ascii="Book Antiqua" w:eastAsia="宋体" w:hAnsi="Book Antiqua" w:cs="Times New Roman"/>
          <w:sz w:val="24"/>
          <w:szCs w:val="24"/>
          <w:lang w:eastAsia="ar-SA"/>
        </w:rPr>
        <w:t>Burayadh</w:t>
      </w:r>
      <w:proofErr w:type="spellEnd"/>
      <w:r w:rsidR="001D6F10" w:rsidRPr="005E75B9">
        <w:rPr>
          <w:rFonts w:ascii="Book Antiqua" w:eastAsia="宋体" w:hAnsi="Book Antiqua" w:cs="Times New Roman"/>
          <w:sz w:val="24"/>
          <w:szCs w:val="24"/>
          <w:lang w:eastAsia="ar-SA"/>
        </w:rPr>
        <w:t xml:space="preserve">, </w:t>
      </w:r>
      <w:proofErr w:type="spellStart"/>
      <w:r w:rsidR="001C544C" w:rsidRPr="005E75B9">
        <w:rPr>
          <w:rFonts w:ascii="Book Antiqua" w:eastAsia="宋体" w:hAnsi="Book Antiqua" w:cs="Times New Roman"/>
          <w:sz w:val="24"/>
          <w:szCs w:val="24"/>
          <w:lang w:eastAsia="ar-SA"/>
        </w:rPr>
        <w:t>Qassim</w:t>
      </w:r>
      <w:proofErr w:type="spellEnd"/>
      <w:r w:rsidR="001C544C" w:rsidRPr="005E75B9">
        <w:rPr>
          <w:rFonts w:ascii="Book Antiqua" w:eastAsia="宋体" w:hAnsi="Book Antiqua" w:cs="Times New Roman"/>
          <w:sz w:val="24"/>
          <w:szCs w:val="24"/>
          <w:lang w:eastAsia="ar-SA"/>
        </w:rPr>
        <w:t xml:space="preserve"> 51452, Saudi Arabia.</w:t>
      </w:r>
      <w:r w:rsidR="001C544C" w:rsidRPr="005E75B9">
        <w:rPr>
          <w:rFonts w:ascii="Book Antiqua" w:hAnsi="Book Antiqua"/>
          <w:sz w:val="24"/>
          <w:szCs w:val="24"/>
        </w:rPr>
        <w:t xml:space="preserve"> </w:t>
      </w:r>
      <w:hyperlink r:id="rId9" w:history="1">
        <w:r w:rsidR="00CD351E" w:rsidRPr="008D1E67">
          <w:rPr>
            <w:rStyle w:val="a4"/>
            <w:rFonts w:ascii="Book Antiqua" w:hAnsi="Book Antiqua"/>
            <w:bCs/>
            <w:sz w:val="24"/>
            <w:szCs w:val="24"/>
          </w:rPr>
          <w:t>dr.yasser.araby@qudent.org</w:t>
        </w:r>
      </w:hyperlink>
    </w:p>
    <w:p w14:paraId="54C8F67D" w14:textId="2D042743" w:rsidR="00DF359C" w:rsidRPr="005E75B9" w:rsidRDefault="000C13F5" w:rsidP="005E75B9">
      <w:pPr>
        <w:adjustRightInd w:val="0"/>
        <w:snapToGrid w:val="0"/>
        <w:spacing w:after="0" w:line="360" w:lineRule="auto"/>
        <w:jc w:val="both"/>
        <w:rPr>
          <w:rFonts w:ascii="Book Antiqua" w:hAnsi="Book Antiqua"/>
          <w:sz w:val="24"/>
          <w:szCs w:val="24"/>
        </w:rPr>
      </w:pPr>
      <w:r w:rsidRPr="005E75B9">
        <w:rPr>
          <w:rFonts w:ascii="Book Antiqua" w:hAnsi="Book Antiqua"/>
          <w:b/>
          <w:sz w:val="24"/>
          <w:szCs w:val="24"/>
        </w:rPr>
        <w:t>Telephone:</w:t>
      </w:r>
      <w:r w:rsidRPr="005E75B9">
        <w:rPr>
          <w:rFonts w:ascii="Book Antiqua" w:hAnsi="Book Antiqua"/>
          <w:sz w:val="24"/>
          <w:szCs w:val="24"/>
        </w:rPr>
        <w:t xml:space="preserve"> </w:t>
      </w:r>
      <w:r w:rsidR="00FF7BBA" w:rsidRPr="005E75B9">
        <w:rPr>
          <w:rFonts w:ascii="Book Antiqua" w:hAnsi="Book Antiqua"/>
          <w:sz w:val="24"/>
          <w:szCs w:val="24"/>
        </w:rPr>
        <w:t>+966</w:t>
      </w:r>
      <w:r w:rsidR="00885319" w:rsidRPr="005E75B9">
        <w:rPr>
          <w:rFonts w:ascii="Book Antiqua" w:hAnsi="Book Antiqua"/>
          <w:sz w:val="24"/>
          <w:szCs w:val="24"/>
        </w:rPr>
        <w:t>-</w:t>
      </w:r>
      <w:r w:rsidR="00FF7BBA" w:rsidRPr="005E75B9">
        <w:rPr>
          <w:rFonts w:ascii="Book Antiqua" w:hAnsi="Book Antiqua"/>
          <w:sz w:val="24"/>
          <w:szCs w:val="24"/>
        </w:rPr>
        <w:t>5</w:t>
      </w:r>
      <w:r w:rsidR="00885319" w:rsidRPr="005E75B9">
        <w:rPr>
          <w:rFonts w:ascii="Book Antiqua" w:hAnsi="Book Antiqua"/>
          <w:sz w:val="24"/>
          <w:szCs w:val="24"/>
        </w:rPr>
        <w:t>-</w:t>
      </w:r>
      <w:r w:rsidR="00FF7BBA" w:rsidRPr="005E75B9">
        <w:rPr>
          <w:rFonts w:ascii="Book Antiqua" w:hAnsi="Book Antiqua"/>
          <w:sz w:val="24"/>
          <w:szCs w:val="24"/>
        </w:rPr>
        <w:t>30488300</w:t>
      </w:r>
    </w:p>
    <w:p w14:paraId="3CA4F68C" w14:textId="58532003" w:rsidR="00DF359C" w:rsidRPr="005E75B9" w:rsidRDefault="000C13F5" w:rsidP="005E75B9">
      <w:pPr>
        <w:adjustRightInd w:val="0"/>
        <w:snapToGrid w:val="0"/>
        <w:spacing w:after="0" w:line="360" w:lineRule="auto"/>
        <w:jc w:val="both"/>
        <w:rPr>
          <w:rFonts w:ascii="Book Antiqua" w:hAnsi="Book Antiqua"/>
          <w:sz w:val="24"/>
          <w:szCs w:val="24"/>
          <w:rtl/>
          <w:lang w:bidi="ar-EG"/>
        </w:rPr>
      </w:pPr>
      <w:r w:rsidRPr="005E75B9">
        <w:rPr>
          <w:rFonts w:ascii="Book Antiqua" w:hAnsi="Book Antiqua"/>
          <w:b/>
          <w:sz w:val="24"/>
          <w:szCs w:val="24"/>
        </w:rPr>
        <w:t>Fax:</w:t>
      </w:r>
      <w:r w:rsidRPr="005E75B9">
        <w:rPr>
          <w:rFonts w:ascii="Book Antiqua" w:hAnsi="Book Antiqua"/>
          <w:sz w:val="24"/>
          <w:szCs w:val="24"/>
        </w:rPr>
        <w:t xml:space="preserve"> </w:t>
      </w:r>
      <w:r w:rsidR="00FF7BBA" w:rsidRPr="005E75B9">
        <w:rPr>
          <w:rFonts w:ascii="Book Antiqua" w:hAnsi="Book Antiqua"/>
          <w:sz w:val="24"/>
          <w:szCs w:val="24"/>
        </w:rPr>
        <w:t>+966</w:t>
      </w:r>
      <w:r w:rsidR="00885319" w:rsidRPr="005E75B9">
        <w:rPr>
          <w:rFonts w:ascii="Book Antiqua" w:hAnsi="Book Antiqua"/>
          <w:sz w:val="24"/>
          <w:szCs w:val="24"/>
        </w:rPr>
        <w:t>-</w:t>
      </w:r>
      <w:r w:rsidR="00FF7BBA" w:rsidRPr="005E75B9">
        <w:rPr>
          <w:rFonts w:ascii="Book Antiqua" w:hAnsi="Book Antiqua"/>
          <w:sz w:val="24"/>
          <w:szCs w:val="24"/>
        </w:rPr>
        <w:t>1</w:t>
      </w:r>
      <w:r w:rsidR="00885319" w:rsidRPr="005E75B9">
        <w:rPr>
          <w:rFonts w:ascii="Book Antiqua" w:hAnsi="Book Antiqua"/>
          <w:sz w:val="24"/>
          <w:szCs w:val="24"/>
        </w:rPr>
        <w:t>-</w:t>
      </w:r>
      <w:r w:rsidR="00FF7BBA" w:rsidRPr="005E75B9">
        <w:rPr>
          <w:rFonts w:ascii="Book Antiqua" w:hAnsi="Book Antiqua"/>
          <w:sz w:val="24"/>
          <w:szCs w:val="24"/>
        </w:rPr>
        <w:t>638</w:t>
      </w:r>
      <w:r w:rsidR="00426251" w:rsidRPr="005E75B9">
        <w:rPr>
          <w:rFonts w:ascii="Book Antiqua" w:hAnsi="Book Antiqua"/>
          <w:sz w:val="24"/>
          <w:szCs w:val="24"/>
          <w:rtl/>
        </w:rPr>
        <w:t>01761</w:t>
      </w:r>
    </w:p>
    <w:p w14:paraId="1F932A3C" w14:textId="77777777" w:rsidR="00DF359C" w:rsidRPr="005E75B9" w:rsidRDefault="00DF359C" w:rsidP="005E75B9">
      <w:pPr>
        <w:adjustRightInd w:val="0"/>
        <w:snapToGrid w:val="0"/>
        <w:spacing w:after="0" w:line="360" w:lineRule="auto"/>
        <w:jc w:val="both"/>
        <w:rPr>
          <w:rFonts w:ascii="Book Antiqua" w:hAnsi="Book Antiqua" w:cs="Times New Roman"/>
          <w:b/>
          <w:bCs/>
          <w:sz w:val="24"/>
          <w:szCs w:val="24"/>
          <w:lang w:eastAsia="zh-CN"/>
        </w:rPr>
      </w:pPr>
    </w:p>
    <w:p w14:paraId="0E9E76C0" w14:textId="1432522A" w:rsidR="00A1583C" w:rsidRPr="00A1583C" w:rsidRDefault="00A1583C" w:rsidP="005E75B9">
      <w:pPr>
        <w:adjustRightInd w:val="0"/>
        <w:snapToGrid w:val="0"/>
        <w:spacing w:after="0" w:line="360" w:lineRule="auto"/>
        <w:jc w:val="both"/>
        <w:rPr>
          <w:rFonts w:ascii="Book Antiqua" w:eastAsia="宋体" w:hAnsi="Book Antiqua" w:cs="Times New Roman"/>
          <w:b/>
          <w:sz w:val="24"/>
          <w:szCs w:val="24"/>
          <w:lang w:eastAsia="zh-CN"/>
        </w:rPr>
      </w:pPr>
      <w:r w:rsidRPr="00A1583C">
        <w:rPr>
          <w:rFonts w:ascii="Book Antiqua" w:eastAsia="宋体" w:hAnsi="Book Antiqua" w:cs="Times New Roman"/>
          <w:b/>
          <w:sz w:val="24"/>
          <w:szCs w:val="24"/>
        </w:rPr>
        <w:t xml:space="preserve">Received: </w:t>
      </w:r>
      <w:r w:rsidR="00AC0E14" w:rsidRPr="00A1583C">
        <w:rPr>
          <w:rFonts w:ascii="Book Antiqua" w:eastAsia="宋体" w:hAnsi="Book Antiqua" w:cs="Times New Roman"/>
          <w:sz w:val="24"/>
          <w:szCs w:val="24"/>
          <w:lang w:eastAsia="zh-CN"/>
        </w:rPr>
        <w:t xml:space="preserve">April </w:t>
      </w:r>
      <w:r w:rsidR="00AC0E14" w:rsidRPr="005E75B9">
        <w:rPr>
          <w:rFonts w:ascii="Book Antiqua" w:eastAsia="宋体" w:hAnsi="Book Antiqua" w:cs="Times New Roman"/>
          <w:sz w:val="24"/>
          <w:szCs w:val="24"/>
          <w:lang w:eastAsia="zh-CN"/>
        </w:rPr>
        <w:t>23</w:t>
      </w:r>
      <w:r w:rsidR="00AC0E14" w:rsidRPr="00A1583C">
        <w:rPr>
          <w:rFonts w:ascii="Book Antiqua" w:eastAsia="宋体" w:hAnsi="Book Antiqua" w:cs="Times New Roman"/>
          <w:sz w:val="24"/>
          <w:szCs w:val="24"/>
        </w:rPr>
        <w:t>, 2019</w:t>
      </w:r>
    </w:p>
    <w:p w14:paraId="703E67B5" w14:textId="162CF94C" w:rsidR="00A1583C" w:rsidRPr="00A1583C" w:rsidRDefault="00A1583C" w:rsidP="005E75B9">
      <w:pPr>
        <w:adjustRightInd w:val="0"/>
        <w:snapToGrid w:val="0"/>
        <w:spacing w:after="0" w:line="360" w:lineRule="auto"/>
        <w:jc w:val="both"/>
        <w:rPr>
          <w:rFonts w:ascii="Book Antiqua" w:eastAsia="宋体" w:hAnsi="Book Antiqua" w:cs="Times New Roman"/>
          <w:b/>
          <w:sz w:val="24"/>
          <w:szCs w:val="24"/>
          <w:lang w:eastAsia="zh-CN"/>
        </w:rPr>
      </w:pPr>
      <w:r w:rsidRPr="00A1583C">
        <w:rPr>
          <w:rFonts w:ascii="Book Antiqua" w:eastAsia="宋体" w:hAnsi="Book Antiqua" w:cs="Times New Roman"/>
          <w:b/>
          <w:sz w:val="24"/>
          <w:szCs w:val="24"/>
        </w:rPr>
        <w:t xml:space="preserve">Peer-review started: </w:t>
      </w:r>
      <w:r w:rsidRPr="00A1583C">
        <w:rPr>
          <w:rFonts w:ascii="Book Antiqua" w:eastAsia="宋体" w:hAnsi="Book Antiqua" w:cs="Times New Roman"/>
          <w:sz w:val="24"/>
          <w:szCs w:val="24"/>
          <w:lang w:eastAsia="zh-CN"/>
        </w:rPr>
        <w:t>Ma</w:t>
      </w:r>
      <w:r w:rsidR="00AC0E14" w:rsidRPr="005E75B9">
        <w:rPr>
          <w:rFonts w:ascii="Book Antiqua" w:eastAsia="宋体" w:hAnsi="Book Antiqua" w:cs="Times New Roman"/>
          <w:sz w:val="24"/>
          <w:szCs w:val="24"/>
          <w:lang w:eastAsia="zh-CN"/>
        </w:rPr>
        <w:t>y 8</w:t>
      </w:r>
      <w:r w:rsidRPr="00A1583C">
        <w:rPr>
          <w:rFonts w:ascii="Book Antiqua" w:eastAsia="宋体" w:hAnsi="Book Antiqua" w:cs="Times New Roman"/>
          <w:sz w:val="24"/>
          <w:szCs w:val="24"/>
        </w:rPr>
        <w:t>, 2019</w:t>
      </w:r>
    </w:p>
    <w:p w14:paraId="251D814B" w14:textId="36297356" w:rsidR="00A1583C" w:rsidRPr="00A1583C" w:rsidRDefault="00A1583C" w:rsidP="005E75B9">
      <w:pPr>
        <w:adjustRightInd w:val="0"/>
        <w:snapToGrid w:val="0"/>
        <w:spacing w:after="0" w:line="360" w:lineRule="auto"/>
        <w:jc w:val="both"/>
        <w:rPr>
          <w:rFonts w:ascii="Book Antiqua" w:eastAsia="宋体" w:hAnsi="Book Antiqua" w:cs="Times New Roman"/>
          <w:b/>
          <w:sz w:val="24"/>
          <w:szCs w:val="24"/>
        </w:rPr>
      </w:pPr>
      <w:r w:rsidRPr="00A1583C">
        <w:rPr>
          <w:rFonts w:ascii="Book Antiqua" w:eastAsia="宋体" w:hAnsi="Book Antiqua" w:cs="Times New Roman"/>
          <w:b/>
          <w:sz w:val="24"/>
          <w:szCs w:val="24"/>
        </w:rPr>
        <w:lastRenderedPageBreak/>
        <w:t xml:space="preserve">First decision: </w:t>
      </w:r>
      <w:r w:rsidR="00B666C7" w:rsidRPr="005E75B9">
        <w:rPr>
          <w:rFonts w:ascii="Book Antiqua" w:eastAsia="宋体" w:hAnsi="Book Antiqua" w:cs="Times New Roman"/>
          <w:sz w:val="24"/>
          <w:szCs w:val="24"/>
          <w:lang w:eastAsia="zh-CN"/>
        </w:rPr>
        <w:t>June 17</w:t>
      </w:r>
      <w:r w:rsidRPr="00A1583C">
        <w:rPr>
          <w:rFonts w:ascii="Book Antiqua" w:eastAsia="宋体" w:hAnsi="Book Antiqua" w:cs="Times New Roman"/>
          <w:sz w:val="24"/>
          <w:szCs w:val="24"/>
        </w:rPr>
        <w:t>, 2019</w:t>
      </w:r>
    </w:p>
    <w:p w14:paraId="77F5DB81" w14:textId="32AAAE26" w:rsidR="00A1583C" w:rsidRPr="00A1583C" w:rsidRDefault="00A1583C" w:rsidP="005E75B9">
      <w:pPr>
        <w:adjustRightInd w:val="0"/>
        <w:snapToGrid w:val="0"/>
        <w:spacing w:after="0" w:line="360" w:lineRule="auto"/>
        <w:jc w:val="both"/>
        <w:rPr>
          <w:rFonts w:ascii="Book Antiqua" w:eastAsia="宋体" w:hAnsi="Book Antiqua" w:cs="Times New Roman"/>
          <w:b/>
          <w:sz w:val="24"/>
          <w:szCs w:val="24"/>
        </w:rPr>
      </w:pPr>
      <w:r w:rsidRPr="00A1583C">
        <w:rPr>
          <w:rFonts w:ascii="Book Antiqua" w:eastAsia="宋体" w:hAnsi="Book Antiqua" w:cs="Times New Roman"/>
          <w:b/>
          <w:sz w:val="24"/>
          <w:szCs w:val="24"/>
        </w:rPr>
        <w:t xml:space="preserve">Revised: </w:t>
      </w:r>
      <w:r w:rsidRPr="00A1583C">
        <w:rPr>
          <w:rFonts w:ascii="Book Antiqua" w:eastAsia="宋体" w:hAnsi="Book Antiqua" w:cs="Times New Roman"/>
          <w:sz w:val="24"/>
          <w:szCs w:val="24"/>
          <w:lang w:eastAsia="zh-CN"/>
        </w:rPr>
        <w:t xml:space="preserve">July </w:t>
      </w:r>
      <w:r w:rsidR="00B666C7" w:rsidRPr="005E75B9">
        <w:rPr>
          <w:rFonts w:ascii="Book Antiqua" w:eastAsia="宋体" w:hAnsi="Book Antiqua" w:cs="Times New Roman"/>
          <w:sz w:val="24"/>
          <w:szCs w:val="24"/>
          <w:lang w:eastAsia="zh-CN"/>
        </w:rPr>
        <w:t>9</w:t>
      </w:r>
      <w:r w:rsidRPr="00A1583C">
        <w:rPr>
          <w:rFonts w:ascii="Book Antiqua" w:eastAsia="宋体" w:hAnsi="Book Antiqua" w:cs="Times New Roman"/>
          <w:sz w:val="24"/>
          <w:szCs w:val="24"/>
        </w:rPr>
        <w:t>, 2019</w:t>
      </w:r>
    </w:p>
    <w:p w14:paraId="2DF2EC16" w14:textId="2F145B09" w:rsidR="00A1583C" w:rsidRPr="00A1583C" w:rsidRDefault="00A1583C" w:rsidP="005E75B9">
      <w:pPr>
        <w:adjustRightInd w:val="0"/>
        <w:snapToGrid w:val="0"/>
        <w:spacing w:after="0" w:line="360" w:lineRule="auto"/>
        <w:jc w:val="both"/>
        <w:rPr>
          <w:rFonts w:ascii="Book Antiqua" w:eastAsia="宋体" w:hAnsi="Book Antiqua" w:cs="Times New Roman"/>
          <w:sz w:val="24"/>
          <w:szCs w:val="24"/>
        </w:rPr>
      </w:pPr>
      <w:r w:rsidRPr="00A1583C">
        <w:rPr>
          <w:rFonts w:ascii="Book Antiqua" w:eastAsia="宋体" w:hAnsi="Book Antiqua" w:cs="Times New Roman"/>
          <w:b/>
          <w:sz w:val="24"/>
          <w:szCs w:val="24"/>
        </w:rPr>
        <w:t>Accepted:</w:t>
      </w:r>
      <w:r w:rsidRPr="00A1583C">
        <w:rPr>
          <w:rFonts w:ascii="Book Antiqua" w:eastAsia="宋体" w:hAnsi="Book Antiqua" w:cs="Times New Roman"/>
          <w:sz w:val="24"/>
          <w:szCs w:val="24"/>
        </w:rPr>
        <w:t xml:space="preserve"> </w:t>
      </w:r>
      <w:r w:rsidR="0063181D">
        <w:rPr>
          <w:rFonts w:ascii="Book Antiqua" w:eastAsia="宋体" w:hAnsi="Book Antiqua" w:cs="Times New Roman"/>
          <w:sz w:val="24"/>
          <w:szCs w:val="24"/>
        </w:rPr>
        <w:t>July 25, 2019</w:t>
      </w:r>
    </w:p>
    <w:p w14:paraId="5B57C429" w14:textId="4519CB3E" w:rsidR="00A1583C" w:rsidRPr="00A1583C" w:rsidRDefault="00A1583C" w:rsidP="005E75B9">
      <w:pPr>
        <w:adjustRightInd w:val="0"/>
        <w:snapToGrid w:val="0"/>
        <w:spacing w:after="0" w:line="360" w:lineRule="auto"/>
        <w:jc w:val="both"/>
        <w:rPr>
          <w:rFonts w:ascii="Book Antiqua" w:eastAsia="宋体" w:hAnsi="Book Antiqua" w:cs="Times New Roman"/>
          <w:b/>
          <w:sz w:val="24"/>
          <w:szCs w:val="24"/>
          <w:lang w:eastAsia="zh-CN"/>
        </w:rPr>
      </w:pPr>
      <w:r w:rsidRPr="00A1583C">
        <w:rPr>
          <w:rFonts w:ascii="Book Antiqua" w:eastAsia="宋体" w:hAnsi="Book Antiqua" w:cs="Times New Roman"/>
          <w:b/>
          <w:sz w:val="24"/>
          <w:szCs w:val="24"/>
        </w:rPr>
        <w:t>Article in press:</w:t>
      </w:r>
      <w:r w:rsidRPr="00A1583C">
        <w:rPr>
          <w:rFonts w:ascii="Book Antiqua" w:eastAsia="宋体" w:hAnsi="Book Antiqua" w:cs="Times New Roman"/>
          <w:b/>
          <w:sz w:val="24"/>
          <w:szCs w:val="24"/>
          <w:lang w:eastAsia="zh-CN"/>
        </w:rPr>
        <w:t xml:space="preserve"> </w:t>
      </w:r>
      <w:r w:rsidR="00301881" w:rsidRPr="00301881">
        <w:rPr>
          <w:rFonts w:ascii="Book Antiqua" w:eastAsia="宋体" w:hAnsi="Book Antiqua" w:cs="Times New Roman" w:hint="eastAsia"/>
          <w:sz w:val="24"/>
          <w:szCs w:val="24"/>
          <w:lang w:eastAsia="zh-CN"/>
        </w:rPr>
        <w:t xml:space="preserve">July </w:t>
      </w:r>
      <w:proofErr w:type="gramStart"/>
      <w:r w:rsidR="00301881" w:rsidRPr="00301881">
        <w:rPr>
          <w:rFonts w:ascii="Book Antiqua" w:eastAsia="宋体" w:hAnsi="Book Antiqua" w:cs="Times New Roman" w:hint="eastAsia"/>
          <w:sz w:val="24"/>
          <w:szCs w:val="24"/>
          <w:lang w:eastAsia="zh-CN"/>
        </w:rPr>
        <w:t>25 ,</w:t>
      </w:r>
      <w:proofErr w:type="gramEnd"/>
      <w:r w:rsidR="00301881" w:rsidRPr="00301881">
        <w:rPr>
          <w:rFonts w:ascii="Book Antiqua" w:eastAsia="宋体" w:hAnsi="Book Antiqua" w:cs="Times New Roman" w:hint="eastAsia"/>
          <w:sz w:val="24"/>
          <w:szCs w:val="24"/>
          <w:lang w:eastAsia="zh-CN"/>
        </w:rPr>
        <w:t xml:space="preserve"> 2019</w:t>
      </w:r>
    </w:p>
    <w:p w14:paraId="510D2D43" w14:textId="0996E89C" w:rsidR="00A1583C" w:rsidRPr="00A1583C" w:rsidRDefault="00A1583C" w:rsidP="005E75B9">
      <w:pPr>
        <w:adjustRightInd w:val="0"/>
        <w:snapToGrid w:val="0"/>
        <w:spacing w:after="0" w:line="360" w:lineRule="auto"/>
        <w:jc w:val="both"/>
        <w:rPr>
          <w:rFonts w:ascii="Book Antiqua" w:eastAsia="宋体" w:hAnsi="Book Antiqua" w:cs="Times New Roman"/>
          <w:b/>
          <w:sz w:val="24"/>
          <w:szCs w:val="24"/>
          <w:lang w:eastAsia="zh-CN"/>
        </w:rPr>
      </w:pPr>
      <w:r w:rsidRPr="00A1583C">
        <w:rPr>
          <w:rFonts w:ascii="Book Antiqua" w:eastAsia="宋体" w:hAnsi="Book Antiqua" w:cs="Times New Roman"/>
          <w:b/>
          <w:sz w:val="24"/>
          <w:szCs w:val="24"/>
        </w:rPr>
        <w:t>Published online:</w:t>
      </w:r>
      <w:r w:rsidRPr="00A1583C">
        <w:rPr>
          <w:rFonts w:ascii="Book Antiqua" w:eastAsia="宋体" w:hAnsi="Book Antiqua" w:cs="Times New Roman"/>
          <w:b/>
          <w:sz w:val="24"/>
          <w:szCs w:val="24"/>
          <w:lang w:eastAsia="zh-CN"/>
        </w:rPr>
        <w:t xml:space="preserve"> </w:t>
      </w:r>
      <w:r w:rsidR="00301881">
        <w:rPr>
          <w:rFonts w:ascii="Book Antiqua" w:eastAsia="宋体" w:hAnsi="Book Antiqua" w:cs="Times New Roman" w:hint="eastAsia"/>
          <w:b/>
          <w:sz w:val="24"/>
          <w:szCs w:val="24"/>
          <w:lang w:eastAsia="zh-CN"/>
        </w:rPr>
        <w:t xml:space="preserve"> </w:t>
      </w:r>
      <w:r w:rsidR="00301881" w:rsidRPr="00301881">
        <w:rPr>
          <w:rFonts w:ascii="Book Antiqua" w:eastAsia="宋体" w:hAnsi="Book Antiqua" w:cs="Times New Roman" w:hint="eastAsia"/>
          <w:sz w:val="24"/>
          <w:szCs w:val="24"/>
          <w:lang w:eastAsia="zh-CN"/>
        </w:rPr>
        <w:t>July 28, 2019</w:t>
      </w:r>
    </w:p>
    <w:p w14:paraId="0D26FFB7" w14:textId="77777777" w:rsidR="00A1583C" w:rsidRPr="005E75B9" w:rsidRDefault="00A1583C" w:rsidP="005E75B9">
      <w:pPr>
        <w:spacing w:line="360" w:lineRule="auto"/>
        <w:rPr>
          <w:rFonts w:ascii="Book Antiqua" w:hAnsi="Book Antiqua" w:cs="Times New Roman"/>
          <w:b/>
          <w:bCs/>
          <w:sz w:val="24"/>
          <w:szCs w:val="24"/>
        </w:rPr>
      </w:pPr>
      <w:r w:rsidRPr="005E75B9">
        <w:rPr>
          <w:rFonts w:ascii="Book Antiqua" w:hAnsi="Book Antiqua" w:cs="Times New Roman"/>
          <w:b/>
          <w:bCs/>
          <w:sz w:val="24"/>
          <w:szCs w:val="24"/>
        </w:rPr>
        <w:br w:type="page"/>
      </w:r>
    </w:p>
    <w:p w14:paraId="6BC7FD50" w14:textId="6B433A78" w:rsidR="00A4318B" w:rsidRPr="005E75B9" w:rsidRDefault="000C13F5" w:rsidP="005E75B9">
      <w:pPr>
        <w:adjustRightInd w:val="0"/>
        <w:snapToGrid w:val="0"/>
        <w:spacing w:after="0" w:line="360" w:lineRule="auto"/>
        <w:jc w:val="both"/>
        <w:rPr>
          <w:rFonts w:ascii="Book Antiqua" w:hAnsi="Book Antiqua" w:cs="Times New Roman"/>
          <w:b/>
          <w:bCs/>
          <w:sz w:val="24"/>
          <w:szCs w:val="24"/>
        </w:rPr>
      </w:pPr>
      <w:r w:rsidRPr="005E75B9">
        <w:rPr>
          <w:rFonts w:ascii="Book Antiqua" w:hAnsi="Book Antiqua" w:cs="Times New Roman"/>
          <w:b/>
          <w:bCs/>
          <w:sz w:val="24"/>
          <w:szCs w:val="24"/>
        </w:rPr>
        <w:lastRenderedPageBreak/>
        <w:t>A</w:t>
      </w:r>
      <w:r w:rsidR="00A1583C" w:rsidRPr="005E75B9">
        <w:rPr>
          <w:rFonts w:ascii="Book Antiqua" w:hAnsi="Book Antiqua" w:cs="Times New Roman"/>
          <w:b/>
          <w:bCs/>
          <w:sz w:val="24"/>
          <w:szCs w:val="24"/>
        </w:rPr>
        <w:t>bstract</w:t>
      </w:r>
    </w:p>
    <w:p w14:paraId="17A15E92" w14:textId="6E16E536" w:rsidR="00A02831" w:rsidRPr="005E75B9" w:rsidRDefault="00A02831" w:rsidP="005E75B9">
      <w:pPr>
        <w:adjustRightInd w:val="0"/>
        <w:snapToGrid w:val="0"/>
        <w:spacing w:after="0" w:line="360" w:lineRule="auto"/>
        <w:jc w:val="both"/>
        <w:rPr>
          <w:rFonts w:ascii="Book Antiqua" w:hAnsi="Book Antiqua" w:cs="Times New Roman"/>
          <w:b/>
          <w:bCs/>
          <w:i/>
          <w:iCs/>
          <w:sz w:val="24"/>
          <w:szCs w:val="24"/>
        </w:rPr>
      </w:pPr>
      <w:r w:rsidRPr="005E75B9">
        <w:rPr>
          <w:rFonts w:ascii="Book Antiqua" w:hAnsi="Book Antiqua" w:cs="Times New Roman"/>
          <w:b/>
          <w:bCs/>
          <w:i/>
          <w:iCs/>
          <w:sz w:val="24"/>
          <w:szCs w:val="24"/>
        </w:rPr>
        <w:t>BACKGROUND</w:t>
      </w:r>
    </w:p>
    <w:p w14:paraId="724DC4C5" w14:textId="1CDA8FA2" w:rsidR="00DF359C" w:rsidRPr="005E75B9" w:rsidRDefault="00375D0E" w:rsidP="005E75B9">
      <w:pPr>
        <w:adjustRightInd w:val="0"/>
        <w:snapToGrid w:val="0"/>
        <w:spacing w:after="0" w:line="360" w:lineRule="auto"/>
        <w:jc w:val="both"/>
        <w:rPr>
          <w:rFonts w:ascii="Book Antiqua" w:hAnsi="Book Antiqua" w:cs="Times New Roman"/>
          <w:sz w:val="24"/>
          <w:szCs w:val="24"/>
        </w:rPr>
      </w:pPr>
      <w:r w:rsidRPr="005E75B9">
        <w:rPr>
          <w:rFonts w:ascii="Book Antiqua" w:hAnsi="Book Antiqua" w:cstheme="majorBidi"/>
          <w:sz w:val="24"/>
          <w:szCs w:val="24"/>
        </w:rPr>
        <w:t>I</w:t>
      </w:r>
      <w:r w:rsidR="00426251" w:rsidRPr="005E75B9">
        <w:rPr>
          <w:rFonts w:ascii="Book Antiqua" w:hAnsi="Book Antiqua" w:cs="Times New Roman"/>
          <w:sz w:val="24"/>
          <w:szCs w:val="24"/>
        </w:rPr>
        <w:t xml:space="preserve">dentification of the morphology of the </w:t>
      </w:r>
      <w:r w:rsidR="00747407" w:rsidRPr="005E75B9">
        <w:rPr>
          <w:rFonts w:ascii="Book Antiqua" w:hAnsi="Book Antiqua" w:cs="Times New Roman"/>
          <w:sz w:val="24"/>
          <w:szCs w:val="24"/>
        </w:rPr>
        <w:t>genial tubercles (GTs)</w:t>
      </w:r>
      <w:r w:rsidR="00426251" w:rsidRPr="005E75B9">
        <w:rPr>
          <w:rFonts w:ascii="Book Antiqua" w:hAnsi="Book Antiqua" w:cs="Times New Roman"/>
          <w:sz w:val="24"/>
          <w:szCs w:val="24"/>
        </w:rPr>
        <w:t xml:space="preserve"> </w:t>
      </w:r>
      <w:r w:rsidR="00E828F8" w:rsidRPr="005E75B9">
        <w:rPr>
          <w:rFonts w:ascii="Book Antiqua" w:hAnsi="Book Antiqua" w:cs="Times New Roman"/>
          <w:sz w:val="24"/>
          <w:szCs w:val="24"/>
        </w:rPr>
        <w:t>is</w:t>
      </w:r>
      <w:r w:rsidR="00426251" w:rsidRPr="005E75B9">
        <w:rPr>
          <w:rFonts w:ascii="Book Antiqua" w:hAnsi="Book Antiqua" w:cs="Times New Roman"/>
          <w:sz w:val="24"/>
          <w:szCs w:val="24"/>
        </w:rPr>
        <w:t xml:space="preserve"> valuable </w:t>
      </w:r>
      <w:r w:rsidR="008F5C1A" w:rsidRPr="005E75B9">
        <w:rPr>
          <w:rFonts w:ascii="Book Antiqua" w:hAnsi="Book Antiqua" w:cs="Times New Roman"/>
          <w:sz w:val="24"/>
          <w:szCs w:val="24"/>
        </w:rPr>
        <w:t>for</w:t>
      </w:r>
      <w:r w:rsidR="00426251" w:rsidRPr="005E75B9">
        <w:rPr>
          <w:rFonts w:ascii="Book Antiqua" w:hAnsi="Book Antiqua" w:cs="Times New Roman"/>
          <w:sz w:val="24"/>
          <w:szCs w:val="24"/>
        </w:rPr>
        <w:t xml:space="preserve"> different </w:t>
      </w:r>
      <w:r w:rsidR="008F5C1A" w:rsidRPr="005E75B9">
        <w:rPr>
          <w:rFonts w:ascii="Book Antiqua" w:hAnsi="Book Antiqua" w:cs="Times New Roman"/>
          <w:sz w:val="24"/>
          <w:szCs w:val="24"/>
        </w:rPr>
        <w:t xml:space="preserve">dental </w:t>
      </w:r>
      <w:r w:rsidR="00C74208" w:rsidRPr="005E75B9">
        <w:rPr>
          <w:rFonts w:ascii="Book Antiqua" w:hAnsi="Book Antiqua" w:cs="Times New Roman"/>
          <w:sz w:val="24"/>
          <w:szCs w:val="24"/>
        </w:rPr>
        <w:t>applications</w:t>
      </w:r>
      <w:r w:rsidR="00426251" w:rsidRPr="005E75B9">
        <w:rPr>
          <w:rFonts w:ascii="Book Antiqua" w:hAnsi="Book Antiqua" w:cs="Times New Roman"/>
          <w:sz w:val="24"/>
          <w:szCs w:val="24"/>
        </w:rPr>
        <w:t xml:space="preserve">. </w:t>
      </w:r>
      <w:r w:rsidRPr="005E75B9">
        <w:rPr>
          <w:rFonts w:ascii="Book Antiqua" w:hAnsi="Book Antiqua" w:cs="Times New Roman"/>
          <w:sz w:val="24"/>
          <w:szCs w:val="24"/>
        </w:rPr>
        <w:t xml:space="preserve">The morphological pattern of the </w:t>
      </w:r>
      <w:r w:rsidR="00747407" w:rsidRPr="005E75B9">
        <w:rPr>
          <w:rFonts w:ascii="Book Antiqua" w:hAnsi="Book Antiqua" w:cs="Times New Roman"/>
          <w:sz w:val="24"/>
          <w:szCs w:val="24"/>
        </w:rPr>
        <w:t>GTs</w:t>
      </w:r>
      <w:r w:rsidRPr="005E75B9">
        <w:rPr>
          <w:rFonts w:ascii="Book Antiqua" w:hAnsi="Book Antiqua" w:cs="Times New Roman"/>
          <w:sz w:val="24"/>
          <w:szCs w:val="24"/>
        </w:rPr>
        <w:t xml:space="preserve"> is still controversial</w:t>
      </w:r>
      <w:r w:rsidR="00426251" w:rsidRPr="005E75B9">
        <w:rPr>
          <w:rFonts w:ascii="Book Antiqua" w:hAnsi="Book Antiqua" w:cs="Times New Roman"/>
          <w:sz w:val="24"/>
          <w:szCs w:val="24"/>
        </w:rPr>
        <w:t>, an</w:t>
      </w:r>
      <w:r w:rsidRPr="005E75B9">
        <w:rPr>
          <w:rFonts w:ascii="Book Antiqua" w:hAnsi="Book Antiqua" w:cs="Times New Roman"/>
          <w:sz w:val="24"/>
          <w:szCs w:val="24"/>
        </w:rPr>
        <w:t>d therefore</w:t>
      </w:r>
      <w:r w:rsidR="000C13F5" w:rsidRPr="005E75B9">
        <w:rPr>
          <w:rFonts w:ascii="Book Antiqua" w:eastAsia="宋体" w:hAnsi="Book Antiqua" w:cs="Times New Roman"/>
          <w:sz w:val="24"/>
          <w:szCs w:val="24"/>
        </w:rPr>
        <w:t>,</w:t>
      </w:r>
      <w:r w:rsidRPr="005E75B9">
        <w:rPr>
          <w:rFonts w:ascii="Book Antiqua" w:hAnsi="Book Antiqua" w:cs="Times New Roman"/>
          <w:sz w:val="24"/>
          <w:szCs w:val="24"/>
        </w:rPr>
        <w:t xml:space="preserve"> the study of its morphology using </w:t>
      </w:r>
      <w:r w:rsidR="00E253C1" w:rsidRPr="005E75B9">
        <w:rPr>
          <w:rFonts w:ascii="Book Antiqua" w:hAnsi="Book Antiqua" w:cs="Times New Roman"/>
          <w:sz w:val="24"/>
          <w:szCs w:val="24"/>
        </w:rPr>
        <w:t>cone beam computed tomography (CBCT)</w:t>
      </w:r>
      <w:r w:rsidRPr="005E75B9">
        <w:rPr>
          <w:rFonts w:ascii="Book Antiqua" w:hAnsi="Book Antiqua" w:cs="Times New Roman"/>
          <w:sz w:val="24"/>
          <w:szCs w:val="24"/>
        </w:rPr>
        <w:t xml:space="preserve"> play</w:t>
      </w:r>
      <w:r w:rsidR="00771952" w:rsidRPr="005E75B9">
        <w:rPr>
          <w:rFonts w:ascii="Book Antiqua" w:hAnsi="Book Antiqua" w:cs="Times New Roman"/>
          <w:sz w:val="24"/>
          <w:szCs w:val="24"/>
        </w:rPr>
        <w:t>s</w:t>
      </w:r>
      <w:r w:rsidRPr="005E75B9">
        <w:rPr>
          <w:rFonts w:ascii="Book Antiqua" w:hAnsi="Book Antiqua" w:cs="Times New Roman"/>
          <w:sz w:val="24"/>
          <w:szCs w:val="24"/>
        </w:rPr>
        <w:t xml:space="preserve"> a valuable role </w:t>
      </w:r>
      <w:r w:rsidR="000C13F5" w:rsidRPr="005E75B9">
        <w:rPr>
          <w:rFonts w:ascii="Book Antiqua" w:eastAsia="宋体" w:hAnsi="Book Antiqua" w:cs="Times New Roman"/>
          <w:sz w:val="24"/>
          <w:szCs w:val="24"/>
        </w:rPr>
        <w:t>in resolving</w:t>
      </w:r>
      <w:r w:rsidRPr="005E75B9">
        <w:rPr>
          <w:rFonts w:ascii="Book Antiqua" w:hAnsi="Book Antiqua" w:cs="Times New Roman"/>
          <w:sz w:val="24"/>
          <w:szCs w:val="24"/>
        </w:rPr>
        <w:t xml:space="preserve"> the controversy.</w:t>
      </w:r>
    </w:p>
    <w:p w14:paraId="45C60C8D" w14:textId="77777777" w:rsidR="00A02831" w:rsidRPr="005E75B9" w:rsidRDefault="00A02831" w:rsidP="005E75B9">
      <w:pPr>
        <w:adjustRightInd w:val="0"/>
        <w:snapToGrid w:val="0"/>
        <w:spacing w:after="0" w:line="360" w:lineRule="auto"/>
        <w:jc w:val="both"/>
        <w:rPr>
          <w:rFonts w:ascii="Book Antiqua" w:hAnsi="Book Antiqua"/>
          <w:sz w:val="24"/>
          <w:szCs w:val="24"/>
        </w:rPr>
      </w:pPr>
    </w:p>
    <w:p w14:paraId="08CF4874" w14:textId="66AF33E3" w:rsidR="00A02831" w:rsidRPr="005E75B9" w:rsidRDefault="00A02831" w:rsidP="005E75B9">
      <w:pPr>
        <w:adjustRightInd w:val="0"/>
        <w:snapToGrid w:val="0"/>
        <w:spacing w:after="0" w:line="360" w:lineRule="auto"/>
        <w:jc w:val="both"/>
        <w:rPr>
          <w:rFonts w:ascii="Book Antiqua" w:hAnsi="Book Antiqua" w:cs="Times New Roman"/>
          <w:i/>
          <w:iCs/>
          <w:sz w:val="24"/>
          <w:szCs w:val="24"/>
        </w:rPr>
      </w:pPr>
      <w:r w:rsidRPr="005E75B9">
        <w:rPr>
          <w:rFonts w:ascii="Book Antiqua" w:hAnsi="Book Antiqua" w:cs="Times New Roman"/>
          <w:b/>
          <w:bCs/>
          <w:i/>
          <w:iCs/>
          <w:sz w:val="24"/>
          <w:szCs w:val="24"/>
        </w:rPr>
        <w:t>AIM</w:t>
      </w:r>
      <w:r w:rsidRPr="005E75B9">
        <w:rPr>
          <w:rFonts w:ascii="Book Antiqua" w:hAnsi="Book Antiqua" w:cs="Times New Roman"/>
          <w:i/>
          <w:iCs/>
          <w:sz w:val="24"/>
          <w:szCs w:val="24"/>
        </w:rPr>
        <w:t xml:space="preserve"> </w:t>
      </w:r>
    </w:p>
    <w:p w14:paraId="2C82AA2F" w14:textId="2B864206" w:rsidR="00A4318B" w:rsidRPr="005E75B9" w:rsidRDefault="000C13F5" w:rsidP="005E75B9">
      <w:pPr>
        <w:adjustRightInd w:val="0"/>
        <w:snapToGrid w:val="0"/>
        <w:spacing w:after="0" w:line="360" w:lineRule="auto"/>
        <w:jc w:val="both"/>
        <w:rPr>
          <w:rFonts w:ascii="Book Antiqua" w:hAnsi="Book Antiqua" w:cs="Times New Roman"/>
          <w:sz w:val="24"/>
          <w:szCs w:val="24"/>
        </w:rPr>
      </w:pPr>
      <w:r w:rsidRPr="005E75B9">
        <w:rPr>
          <w:rFonts w:ascii="Book Antiqua" w:hAnsi="Book Antiqua" w:cs="Times New Roman"/>
          <w:sz w:val="24"/>
          <w:szCs w:val="24"/>
        </w:rPr>
        <w:t xml:space="preserve">To assess the morphological pattern, </w:t>
      </w:r>
      <w:r w:rsidR="00E21FA7" w:rsidRPr="005E75B9">
        <w:rPr>
          <w:rFonts w:ascii="Book Antiqua" w:hAnsi="Book Antiqua" w:cs="Times New Roman"/>
          <w:sz w:val="24"/>
          <w:szCs w:val="24"/>
        </w:rPr>
        <w:t xml:space="preserve">dimensions and </w:t>
      </w:r>
      <w:r w:rsidRPr="005E75B9">
        <w:rPr>
          <w:rFonts w:ascii="Book Antiqua" w:hAnsi="Book Antiqua" w:cs="Times New Roman"/>
          <w:sz w:val="24"/>
          <w:szCs w:val="24"/>
        </w:rPr>
        <w:t xml:space="preserve">position of the </w:t>
      </w:r>
      <w:r w:rsidR="00747407" w:rsidRPr="005E75B9">
        <w:rPr>
          <w:rFonts w:ascii="Book Antiqua" w:hAnsi="Book Antiqua" w:cs="Times New Roman"/>
          <w:sz w:val="24"/>
          <w:szCs w:val="24"/>
        </w:rPr>
        <w:t>GTs</w:t>
      </w:r>
      <w:r w:rsidRPr="005E75B9">
        <w:rPr>
          <w:rFonts w:ascii="Book Antiqua" w:hAnsi="Book Antiqua" w:cs="Times New Roman"/>
          <w:sz w:val="24"/>
          <w:szCs w:val="24"/>
        </w:rPr>
        <w:t xml:space="preserve"> using </w:t>
      </w:r>
      <w:r w:rsidR="00E21FA7" w:rsidRPr="005E75B9">
        <w:rPr>
          <w:rFonts w:ascii="Book Antiqua" w:hAnsi="Book Antiqua" w:cs="Times New Roman"/>
          <w:sz w:val="24"/>
          <w:szCs w:val="24"/>
        </w:rPr>
        <w:t xml:space="preserve">CBCT </w:t>
      </w:r>
      <w:r w:rsidRPr="005E75B9">
        <w:rPr>
          <w:rFonts w:ascii="Book Antiqua" w:hAnsi="Book Antiqua" w:cs="Times New Roman"/>
          <w:sz w:val="24"/>
          <w:szCs w:val="24"/>
        </w:rPr>
        <w:t>among a selected Saudi population.</w:t>
      </w:r>
    </w:p>
    <w:p w14:paraId="77EF947C" w14:textId="77777777" w:rsidR="00A02831" w:rsidRPr="005E75B9" w:rsidRDefault="00A02831" w:rsidP="005E75B9">
      <w:pPr>
        <w:adjustRightInd w:val="0"/>
        <w:snapToGrid w:val="0"/>
        <w:spacing w:after="0" w:line="360" w:lineRule="auto"/>
        <w:jc w:val="both"/>
        <w:rPr>
          <w:rFonts w:ascii="Book Antiqua" w:hAnsi="Book Antiqua" w:cs="Times New Roman"/>
          <w:sz w:val="24"/>
          <w:szCs w:val="24"/>
        </w:rPr>
      </w:pPr>
    </w:p>
    <w:p w14:paraId="3A39DA54" w14:textId="77777777" w:rsidR="00E253C1" w:rsidRPr="00E253C1" w:rsidRDefault="00E253C1" w:rsidP="005E75B9">
      <w:pPr>
        <w:adjustRightInd w:val="0"/>
        <w:snapToGrid w:val="0"/>
        <w:spacing w:after="0" w:line="360" w:lineRule="auto"/>
        <w:jc w:val="both"/>
        <w:rPr>
          <w:rFonts w:ascii="Book Antiqua" w:eastAsia="DengXian" w:hAnsi="Book Antiqua" w:cs="Times New Roman"/>
          <w:i/>
          <w:iCs/>
          <w:sz w:val="24"/>
          <w:szCs w:val="24"/>
        </w:rPr>
      </w:pPr>
      <w:r w:rsidRPr="00E253C1">
        <w:rPr>
          <w:rFonts w:ascii="Book Antiqua" w:eastAsia="DengXian" w:hAnsi="Book Antiqua" w:cs="Times New Roman"/>
          <w:b/>
          <w:i/>
          <w:iCs/>
          <w:sz w:val="24"/>
          <w:szCs w:val="24"/>
        </w:rPr>
        <w:t>METHODS</w:t>
      </w:r>
      <w:r w:rsidRPr="00E253C1">
        <w:rPr>
          <w:rFonts w:ascii="Book Antiqua" w:eastAsia="DengXian" w:hAnsi="Book Antiqua" w:cs="Times New Roman"/>
          <w:i/>
          <w:iCs/>
          <w:sz w:val="24"/>
          <w:szCs w:val="24"/>
        </w:rPr>
        <w:t xml:space="preserve"> </w:t>
      </w:r>
    </w:p>
    <w:p w14:paraId="2BC7A737" w14:textId="19FB76C0" w:rsidR="00A4318B" w:rsidRPr="005E75B9" w:rsidRDefault="00E21FA7" w:rsidP="005E75B9">
      <w:pPr>
        <w:adjustRightInd w:val="0"/>
        <w:snapToGrid w:val="0"/>
        <w:spacing w:after="0" w:line="360" w:lineRule="auto"/>
        <w:jc w:val="both"/>
        <w:rPr>
          <w:rFonts w:ascii="Book Antiqua" w:hAnsi="Book Antiqua" w:cs="Times New Roman"/>
          <w:sz w:val="24"/>
          <w:szCs w:val="24"/>
        </w:rPr>
      </w:pPr>
      <w:r w:rsidRPr="005E75B9">
        <w:rPr>
          <w:rFonts w:ascii="Book Antiqua" w:hAnsi="Book Antiqua" w:cs="Times New Roman"/>
          <w:sz w:val="24"/>
          <w:szCs w:val="24"/>
        </w:rPr>
        <w:t xml:space="preserve">CBCT </w:t>
      </w:r>
      <w:r w:rsidR="000C13F5" w:rsidRPr="005E75B9">
        <w:rPr>
          <w:rFonts w:ascii="Book Antiqua" w:hAnsi="Book Antiqua" w:cs="Times New Roman"/>
          <w:sz w:val="24"/>
          <w:szCs w:val="24"/>
        </w:rPr>
        <w:t xml:space="preserve">records of 155 Saudi subjects (49 female and 106 male) </w:t>
      </w:r>
      <w:r w:rsidR="009B37B7" w:rsidRPr="005E75B9">
        <w:rPr>
          <w:rFonts w:ascii="Book Antiqua" w:hAnsi="Book Antiqua" w:cs="Times New Roman"/>
          <w:sz w:val="24"/>
          <w:szCs w:val="24"/>
        </w:rPr>
        <w:t xml:space="preserve">were used </w:t>
      </w:r>
      <w:r w:rsidR="004C1092" w:rsidRPr="005E75B9">
        <w:rPr>
          <w:rFonts w:ascii="Book Antiqua" w:hAnsi="Book Antiqua" w:cs="Times New Roman"/>
          <w:sz w:val="24"/>
          <w:szCs w:val="24"/>
        </w:rPr>
        <w:t xml:space="preserve">to </w:t>
      </w:r>
      <w:r w:rsidR="000C13F5" w:rsidRPr="005E75B9">
        <w:rPr>
          <w:rFonts w:ascii="Book Antiqua" w:hAnsi="Book Antiqua" w:cs="Times New Roman"/>
          <w:sz w:val="24"/>
          <w:szCs w:val="24"/>
        </w:rPr>
        <w:t>assess the pattern</w:t>
      </w:r>
      <w:r w:rsidR="004C1092" w:rsidRPr="005E75B9">
        <w:rPr>
          <w:rFonts w:ascii="Book Antiqua" w:hAnsi="Book Antiqua" w:cs="Times New Roman"/>
          <w:sz w:val="24"/>
          <w:szCs w:val="24"/>
        </w:rPr>
        <w:t xml:space="preserve"> and</w:t>
      </w:r>
      <w:r w:rsidR="000C13F5" w:rsidRPr="005E75B9">
        <w:rPr>
          <w:rFonts w:ascii="Book Antiqua" w:hAnsi="Book Antiqua" w:cs="Times New Roman"/>
          <w:sz w:val="24"/>
          <w:szCs w:val="24"/>
        </w:rPr>
        <w:t xml:space="preserve"> size</w:t>
      </w:r>
      <w:r w:rsidR="004C1092" w:rsidRPr="005E75B9">
        <w:rPr>
          <w:rFonts w:ascii="Book Antiqua" w:hAnsi="Book Antiqua" w:cs="Times New Roman"/>
          <w:sz w:val="24"/>
          <w:szCs w:val="24"/>
        </w:rPr>
        <w:t xml:space="preserve"> of the </w:t>
      </w:r>
      <w:r w:rsidR="00747407" w:rsidRPr="005E75B9">
        <w:rPr>
          <w:rFonts w:ascii="Book Antiqua" w:hAnsi="Book Antiqua" w:cs="Times New Roman"/>
          <w:sz w:val="24"/>
          <w:szCs w:val="24"/>
        </w:rPr>
        <w:t>GTs</w:t>
      </w:r>
      <w:r w:rsidR="004C1092" w:rsidRPr="005E75B9">
        <w:rPr>
          <w:rFonts w:ascii="Book Antiqua" w:hAnsi="Book Antiqua" w:cs="Times New Roman"/>
          <w:sz w:val="24"/>
          <w:szCs w:val="24"/>
        </w:rPr>
        <w:t xml:space="preserve"> and to determine</w:t>
      </w:r>
      <w:r w:rsidR="000C13F5" w:rsidRPr="005E75B9">
        <w:rPr>
          <w:rFonts w:ascii="Book Antiqua" w:hAnsi="Book Antiqua" w:cs="Times New Roman"/>
          <w:sz w:val="24"/>
          <w:szCs w:val="24"/>
        </w:rPr>
        <w:t xml:space="preserve"> the distance from the apices of the lower central incisors to the superior border of the </w:t>
      </w:r>
      <w:r w:rsidR="002A7116" w:rsidRPr="00FA481E">
        <w:rPr>
          <w:rFonts w:ascii="Book Antiqua" w:eastAsia="Times New Roman" w:hAnsi="Book Antiqua" w:cs="Times New Roman"/>
          <w:sz w:val="24"/>
          <w:szCs w:val="24"/>
        </w:rPr>
        <w:t>GTs</w:t>
      </w:r>
      <w:r w:rsidR="00687624" w:rsidRPr="005E75B9">
        <w:rPr>
          <w:rFonts w:ascii="Book Antiqua" w:eastAsia="Times New Roman" w:hAnsi="Book Antiqua" w:cs="Times New Roman"/>
          <w:sz w:val="24"/>
          <w:szCs w:val="24"/>
        </w:rPr>
        <w:t xml:space="preserve"> (I-SGT)</w:t>
      </w:r>
      <w:r w:rsidR="000C13F5" w:rsidRPr="005E75B9">
        <w:rPr>
          <w:rFonts w:ascii="Book Antiqua" w:hAnsi="Book Antiqua" w:cs="Times New Roman"/>
          <w:sz w:val="24"/>
          <w:szCs w:val="24"/>
        </w:rPr>
        <w:t xml:space="preserve"> and the distance from </w:t>
      </w:r>
      <w:r w:rsidR="009B37B7" w:rsidRPr="005E75B9">
        <w:rPr>
          <w:rFonts w:ascii="Book Antiqua" w:hAnsi="Book Antiqua" w:cs="Times New Roman"/>
          <w:sz w:val="24"/>
          <w:szCs w:val="24"/>
        </w:rPr>
        <w:t xml:space="preserve">the </w:t>
      </w:r>
      <w:r w:rsidR="000C13F5" w:rsidRPr="005E75B9">
        <w:rPr>
          <w:rFonts w:ascii="Book Antiqua" w:hAnsi="Book Antiqua" w:cs="Times New Roman"/>
          <w:sz w:val="24"/>
          <w:szCs w:val="24"/>
        </w:rPr>
        <w:t xml:space="preserve">inferior border </w:t>
      </w:r>
      <w:r w:rsidR="009B37B7" w:rsidRPr="005E75B9">
        <w:rPr>
          <w:rFonts w:ascii="Book Antiqua" w:hAnsi="Book Antiqua" w:cs="Times New Roman"/>
          <w:sz w:val="24"/>
          <w:szCs w:val="24"/>
        </w:rPr>
        <w:t xml:space="preserve">of the </w:t>
      </w:r>
      <w:r w:rsidR="00747407" w:rsidRPr="005E75B9">
        <w:rPr>
          <w:rFonts w:ascii="Book Antiqua" w:hAnsi="Book Antiqua" w:cs="Times New Roman"/>
          <w:sz w:val="24"/>
          <w:szCs w:val="24"/>
        </w:rPr>
        <w:t>GTs</w:t>
      </w:r>
      <w:r w:rsidR="009B37B7" w:rsidRPr="005E75B9">
        <w:rPr>
          <w:rFonts w:ascii="Book Antiqua" w:hAnsi="Book Antiqua" w:cs="Times New Roman"/>
          <w:sz w:val="24"/>
          <w:szCs w:val="24"/>
        </w:rPr>
        <w:t xml:space="preserve"> </w:t>
      </w:r>
      <w:r w:rsidR="000C13F5" w:rsidRPr="005E75B9">
        <w:rPr>
          <w:rFonts w:ascii="Book Antiqua" w:hAnsi="Book Antiqua" w:cs="Times New Roman"/>
          <w:sz w:val="24"/>
          <w:szCs w:val="24"/>
        </w:rPr>
        <w:t xml:space="preserve">to the </w:t>
      </w:r>
      <w:proofErr w:type="spellStart"/>
      <w:r w:rsidR="000C13F5" w:rsidRPr="005E75B9">
        <w:rPr>
          <w:rFonts w:ascii="Book Antiqua" w:hAnsi="Book Antiqua" w:cs="Times New Roman"/>
          <w:sz w:val="24"/>
          <w:szCs w:val="24"/>
        </w:rPr>
        <w:t>menton</w:t>
      </w:r>
      <w:proofErr w:type="spellEnd"/>
      <w:r w:rsidR="000C13F5" w:rsidRPr="005E75B9">
        <w:rPr>
          <w:rFonts w:ascii="Book Antiqua" w:hAnsi="Book Antiqua" w:cs="Times New Roman"/>
          <w:sz w:val="24"/>
          <w:szCs w:val="24"/>
        </w:rPr>
        <w:t xml:space="preserve"> (IGT-M).</w:t>
      </w:r>
    </w:p>
    <w:p w14:paraId="44FF7911" w14:textId="77777777" w:rsidR="00E253C1" w:rsidRPr="005E75B9" w:rsidRDefault="00E253C1" w:rsidP="005E75B9">
      <w:pPr>
        <w:adjustRightInd w:val="0"/>
        <w:snapToGrid w:val="0"/>
        <w:spacing w:after="0" w:line="360" w:lineRule="auto"/>
        <w:jc w:val="both"/>
        <w:rPr>
          <w:rFonts w:ascii="Book Antiqua" w:hAnsi="Book Antiqua" w:cs="Times New Roman"/>
          <w:sz w:val="24"/>
          <w:szCs w:val="24"/>
        </w:rPr>
      </w:pPr>
    </w:p>
    <w:p w14:paraId="3B72C146" w14:textId="4FCFD8B1" w:rsidR="00E253C1" w:rsidRPr="005E75B9" w:rsidRDefault="00E253C1" w:rsidP="005E75B9">
      <w:pPr>
        <w:adjustRightInd w:val="0"/>
        <w:snapToGrid w:val="0"/>
        <w:spacing w:after="0" w:line="360" w:lineRule="auto"/>
        <w:jc w:val="both"/>
        <w:rPr>
          <w:rFonts w:ascii="Book Antiqua" w:hAnsi="Book Antiqua" w:cs="Times New Roman"/>
          <w:b/>
          <w:bCs/>
          <w:i/>
          <w:iCs/>
          <w:sz w:val="24"/>
          <w:szCs w:val="24"/>
        </w:rPr>
      </w:pPr>
      <w:r w:rsidRPr="005E75B9">
        <w:rPr>
          <w:rFonts w:ascii="Book Antiqua" w:hAnsi="Book Antiqua" w:cs="Times New Roman"/>
          <w:b/>
          <w:bCs/>
          <w:i/>
          <w:iCs/>
          <w:sz w:val="24"/>
          <w:szCs w:val="24"/>
        </w:rPr>
        <w:t>RESULTS</w:t>
      </w:r>
    </w:p>
    <w:p w14:paraId="2566B02A" w14:textId="76301AB2" w:rsidR="00A4318B" w:rsidRPr="005E75B9" w:rsidRDefault="000C13F5" w:rsidP="005E75B9">
      <w:pPr>
        <w:adjustRightInd w:val="0"/>
        <w:snapToGrid w:val="0"/>
        <w:spacing w:after="0" w:line="360" w:lineRule="auto"/>
        <w:jc w:val="both"/>
        <w:rPr>
          <w:rFonts w:ascii="Book Antiqua" w:hAnsi="Book Antiqua" w:cs="Times New Roman"/>
          <w:sz w:val="24"/>
          <w:szCs w:val="24"/>
        </w:rPr>
      </w:pPr>
      <w:r w:rsidRPr="005E75B9">
        <w:rPr>
          <w:rFonts w:ascii="Book Antiqua" w:hAnsi="Book Antiqua" w:cs="Times New Roman"/>
          <w:sz w:val="24"/>
          <w:szCs w:val="24"/>
        </w:rPr>
        <w:t xml:space="preserve"> The results of this study showed that the most common morphological pattern was </w:t>
      </w:r>
      <w:r w:rsidR="008F5C1A" w:rsidRPr="005E75B9">
        <w:rPr>
          <w:rFonts w:ascii="Book Antiqua" w:hAnsi="Book Antiqua" w:cs="Times New Roman"/>
          <w:sz w:val="24"/>
          <w:szCs w:val="24"/>
        </w:rPr>
        <w:t xml:space="preserve">of </w:t>
      </w:r>
      <w:r w:rsidRPr="005E75B9">
        <w:rPr>
          <w:rFonts w:ascii="Book Antiqua" w:hAnsi="Book Antiqua" w:cs="Times New Roman"/>
          <w:sz w:val="24"/>
          <w:szCs w:val="24"/>
        </w:rPr>
        <w:t xml:space="preserve">two superior </w:t>
      </w:r>
      <w:r w:rsidR="00747407" w:rsidRPr="005E75B9">
        <w:rPr>
          <w:rFonts w:ascii="Book Antiqua" w:hAnsi="Book Antiqua" w:cs="Times New Roman"/>
          <w:sz w:val="24"/>
          <w:szCs w:val="24"/>
        </w:rPr>
        <w:t>GTs</w:t>
      </w:r>
      <w:r w:rsidRPr="005E75B9">
        <w:rPr>
          <w:rFonts w:ascii="Book Antiqua" w:hAnsi="Book Antiqua" w:cs="Times New Roman"/>
          <w:sz w:val="24"/>
          <w:szCs w:val="24"/>
        </w:rPr>
        <w:t xml:space="preserve"> and a rough impression below them (36.8%), followed by two superior </w:t>
      </w:r>
      <w:r w:rsidR="00747407" w:rsidRPr="005E75B9">
        <w:rPr>
          <w:rFonts w:ascii="Book Antiqua" w:hAnsi="Book Antiqua" w:cs="Times New Roman"/>
          <w:sz w:val="24"/>
          <w:szCs w:val="24"/>
        </w:rPr>
        <w:t>GTs</w:t>
      </w:r>
      <w:r w:rsidRPr="005E75B9">
        <w:rPr>
          <w:rFonts w:ascii="Book Antiqua" w:hAnsi="Book Antiqua" w:cs="Times New Roman"/>
          <w:sz w:val="24"/>
          <w:szCs w:val="24"/>
        </w:rPr>
        <w:t xml:space="preserve"> and a median ridge representing fused inferior </w:t>
      </w:r>
      <w:r w:rsidR="00747407" w:rsidRPr="005E75B9">
        <w:rPr>
          <w:rFonts w:ascii="Book Antiqua" w:hAnsi="Book Antiqua" w:cs="Times New Roman"/>
          <w:sz w:val="24"/>
          <w:szCs w:val="24"/>
        </w:rPr>
        <w:t>GTs</w:t>
      </w:r>
      <w:r w:rsidRPr="005E75B9">
        <w:rPr>
          <w:rFonts w:ascii="Book Antiqua" w:hAnsi="Book Antiqua" w:cs="Times New Roman"/>
          <w:sz w:val="24"/>
          <w:szCs w:val="24"/>
        </w:rPr>
        <w:t xml:space="preserve"> below them (22.6%) and a single median eminence or projection (20%)</w:t>
      </w:r>
      <w:r w:rsidR="009B37B7" w:rsidRPr="005E75B9">
        <w:rPr>
          <w:rFonts w:ascii="Book Antiqua" w:hAnsi="Book Antiqua" w:cs="Times New Roman"/>
          <w:sz w:val="24"/>
          <w:szCs w:val="24"/>
        </w:rPr>
        <w:t>.</w:t>
      </w:r>
      <w:r w:rsidRPr="005E75B9">
        <w:rPr>
          <w:rFonts w:ascii="Book Antiqua" w:hAnsi="Book Antiqua" w:cs="Times New Roman"/>
          <w:sz w:val="24"/>
          <w:szCs w:val="24"/>
        </w:rPr>
        <w:t xml:space="preserve"> </w:t>
      </w:r>
      <w:r w:rsidR="009B37B7" w:rsidRPr="005E75B9">
        <w:rPr>
          <w:rFonts w:ascii="Book Antiqua" w:hAnsi="Book Antiqua" w:cs="Times New Roman"/>
          <w:sz w:val="24"/>
          <w:szCs w:val="24"/>
        </w:rPr>
        <w:t>T</w:t>
      </w:r>
      <w:r w:rsidRPr="005E75B9">
        <w:rPr>
          <w:rFonts w:ascii="Book Antiqua" w:hAnsi="Book Antiqua" w:cs="Times New Roman"/>
          <w:sz w:val="24"/>
          <w:szCs w:val="24"/>
        </w:rPr>
        <w:t>he classically described pattern</w:t>
      </w:r>
      <w:r w:rsidR="009B37B7" w:rsidRPr="005E75B9">
        <w:rPr>
          <w:rFonts w:ascii="Book Antiqua" w:hAnsi="Book Antiqua" w:cs="Times New Roman"/>
          <w:sz w:val="24"/>
          <w:szCs w:val="24"/>
        </w:rPr>
        <w:t>,</w:t>
      </w:r>
      <w:r w:rsidRPr="005E75B9">
        <w:rPr>
          <w:rFonts w:ascii="Book Antiqua" w:hAnsi="Book Antiqua" w:cs="Times New Roman"/>
          <w:sz w:val="24"/>
          <w:szCs w:val="24"/>
        </w:rPr>
        <w:t xml:space="preserve"> </w:t>
      </w:r>
      <w:r w:rsidR="008F5C1A" w:rsidRPr="005E75B9">
        <w:rPr>
          <w:rFonts w:ascii="Book Antiqua" w:hAnsi="Book Antiqua" w:cs="Times New Roman"/>
          <w:sz w:val="24"/>
          <w:szCs w:val="24"/>
        </w:rPr>
        <w:t xml:space="preserve">of </w:t>
      </w:r>
      <w:r w:rsidRPr="005E75B9">
        <w:rPr>
          <w:rFonts w:ascii="Book Antiqua" w:hAnsi="Book Antiqua" w:cs="Times New Roman"/>
          <w:sz w:val="24"/>
          <w:szCs w:val="24"/>
        </w:rPr>
        <w:t xml:space="preserve">two superior and two inferior </w:t>
      </w:r>
      <w:r w:rsidR="00747407" w:rsidRPr="005E75B9">
        <w:rPr>
          <w:rFonts w:ascii="Book Antiqua" w:hAnsi="Book Antiqua" w:cs="Times New Roman"/>
          <w:sz w:val="24"/>
          <w:szCs w:val="24"/>
        </w:rPr>
        <w:t>GTs</w:t>
      </w:r>
      <w:r w:rsidRPr="005E75B9">
        <w:rPr>
          <w:rFonts w:ascii="Book Antiqua" w:hAnsi="Book Antiqua" w:cs="Times New Roman"/>
          <w:sz w:val="24"/>
          <w:szCs w:val="24"/>
        </w:rPr>
        <w:t xml:space="preserve"> placed one above the other</w:t>
      </w:r>
      <w:r w:rsidR="009B37B7" w:rsidRPr="005E75B9">
        <w:rPr>
          <w:rFonts w:ascii="Book Antiqua" w:hAnsi="Book Antiqua" w:cs="Times New Roman"/>
          <w:sz w:val="24"/>
          <w:szCs w:val="24"/>
        </w:rPr>
        <w:t>, was</w:t>
      </w:r>
      <w:r w:rsidRPr="005E75B9">
        <w:rPr>
          <w:rFonts w:ascii="Book Antiqua" w:hAnsi="Book Antiqua" w:cs="Times New Roman"/>
          <w:sz w:val="24"/>
          <w:szCs w:val="24"/>
        </w:rPr>
        <w:t xml:space="preserve"> found in </w:t>
      </w:r>
      <w:r w:rsidR="009B37B7" w:rsidRPr="005E75B9">
        <w:rPr>
          <w:rFonts w:ascii="Book Antiqua" w:hAnsi="Book Antiqua" w:cs="Times New Roman"/>
          <w:sz w:val="24"/>
          <w:szCs w:val="24"/>
        </w:rPr>
        <w:t xml:space="preserve">only </w:t>
      </w:r>
      <w:r w:rsidRPr="005E75B9">
        <w:rPr>
          <w:rFonts w:ascii="Book Antiqua" w:hAnsi="Book Antiqua" w:cs="Times New Roman"/>
          <w:sz w:val="24"/>
          <w:szCs w:val="24"/>
        </w:rPr>
        <w:t>14.2%</w:t>
      </w:r>
      <w:r w:rsidR="009B37B7" w:rsidRPr="005E75B9">
        <w:rPr>
          <w:rFonts w:ascii="Book Antiqua" w:hAnsi="Book Antiqua" w:cs="Times New Roman"/>
          <w:sz w:val="24"/>
          <w:szCs w:val="24"/>
        </w:rPr>
        <w:t xml:space="preserve"> of cases</w:t>
      </w:r>
      <w:r w:rsidRPr="005E75B9">
        <w:rPr>
          <w:rFonts w:ascii="Book Antiqua" w:hAnsi="Book Antiqua" w:cs="Times New Roman"/>
          <w:sz w:val="24"/>
          <w:szCs w:val="24"/>
        </w:rPr>
        <w:t xml:space="preserve">, while 6.4% of the studied cases </w:t>
      </w:r>
      <w:r w:rsidR="009B37B7" w:rsidRPr="005E75B9">
        <w:rPr>
          <w:rFonts w:ascii="Book Antiqua" w:hAnsi="Book Antiqua" w:cs="Times New Roman"/>
          <w:sz w:val="24"/>
          <w:szCs w:val="24"/>
        </w:rPr>
        <w:t xml:space="preserve">had </w:t>
      </w:r>
      <w:r w:rsidRPr="005E75B9">
        <w:rPr>
          <w:rFonts w:ascii="Book Antiqua" w:hAnsi="Book Antiqua" w:cs="Times New Roman"/>
          <w:sz w:val="24"/>
          <w:szCs w:val="24"/>
        </w:rPr>
        <w:t>no</w:t>
      </w:r>
      <w:r w:rsidR="00747407" w:rsidRPr="005E75B9">
        <w:rPr>
          <w:rFonts w:ascii="Book Antiqua" w:hAnsi="Book Antiqua" w:cs="Times New Roman"/>
          <w:sz w:val="24"/>
          <w:szCs w:val="24"/>
        </w:rPr>
        <w:t xml:space="preserve"> GTs</w:t>
      </w:r>
      <w:r w:rsidRPr="005E75B9">
        <w:rPr>
          <w:rFonts w:ascii="Book Antiqua" w:hAnsi="Book Antiqua" w:cs="Times New Roman"/>
          <w:sz w:val="24"/>
          <w:szCs w:val="24"/>
        </w:rPr>
        <w:t xml:space="preserve">. The mean width and height were 6.23 ± 1.93 mm and 6.67 ± 3.04 mm, </w:t>
      </w:r>
      <w:r w:rsidRPr="005E75B9">
        <w:rPr>
          <w:rFonts w:ascii="Book Antiqua" w:eastAsia="宋体" w:hAnsi="Book Antiqua" w:cs="Times New Roman"/>
          <w:sz w:val="24"/>
          <w:szCs w:val="24"/>
        </w:rPr>
        <w:t xml:space="preserve">respectively, </w:t>
      </w:r>
      <w:r w:rsidRPr="005E75B9">
        <w:rPr>
          <w:rFonts w:ascii="Book Antiqua" w:hAnsi="Book Antiqua" w:cs="Times New Roman"/>
          <w:sz w:val="24"/>
          <w:szCs w:val="24"/>
        </w:rPr>
        <w:t>while the mean I-SGT and IGT-M measurements were 8.26 ± 2.7 mm and 8.13 ± 3.07 mm, respectively.</w:t>
      </w:r>
    </w:p>
    <w:p w14:paraId="56D815DA" w14:textId="77777777" w:rsidR="00E253C1" w:rsidRPr="005E75B9" w:rsidRDefault="00E253C1" w:rsidP="005E75B9">
      <w:pPr>
        <w:adjustRightInd w:val="0"/>
        <w:snapToGrid w:val="0"/>
        <w:spacing w:after="0" w:line="360" w:lineRule="auto"/>
        <w:jc w:val="both"/>
        <w:rPr>
          <w:rFonts w:ascii="Book Antiqua" w:hAnsi="Book Antiqua" w:cs="Times New Roman"/>
          <w:sz w:val="24"/>
          <w:szCs w:val="24"/>
        </w:rPr>
      </w:pPr>
    </w:p>
    <w:p w14:paraId="25FA644D" w14:textId="58AB34D0" w:rsidR="00E253C1" w:rsidRPr="005E75B9" w:rsidRDefault="00E253C1" w:rsidP="005E75B9">
      <w:pPr>
        <w:adjustRightInd w:val="0"/>
        <w:snapToGrid w:val="0"/>
        <w:spacing w:after="0" w:line="360" w:lineRule="auto"/>
        <w:jc w:val="both"/>
        <w:rPr>
          <w:rFonts w:ascii="Book Antiqua" w:hAnsi="Book Antiqua" w:cs="Times New Roman"/>
          <w:b/>
          <w:bCs/>
          <w:i/>
          <w:iCs/>
          <w:sz w:val="24"/>
          <w:szCs w:val="24"/>
        </w:rPr>
      </w:pPr>
      <w:r w:rsidRPr="005E75B9">
        <w:rPr>
          <w:rFonts w:ascii="Book Antiqua" w:hAnsi="Book Antiqua" w:cs="Times New Roman"/>
          <w:b/>
          <w:bCs/>
          <w:i/>
          <w:iCs/>
          <w:sz w:val="24"/>
          <w:szCs w:val="24"/>
        </w:rPr>
        <w:t>CONCLUSION</w:t>
      </w:r>
    </w:p>
    <w:p w14:paraId="6F810429" w14:textId="095E9C5D" w:rsidR="00E064CE" w:rsidRPr="005E75B9" w:rsidRDefault="000C13F5" w:rsidP="005E75B9">
      <w:pPr>
        <w:adjustRightInd w:val="0"/>
        <w:snapToGrid w:val="0"/>
        <w:spacing w:after="0" w:line="360" w:lineRule="auto"/>
        <w:jc w:val="both"/>
        <w:rPr>
          <w:rFonts w:ascii="Book Antiqua" w:hAnsi="Book Antiqua" w:cs="Times New Roman"/>
          <w:sz w:val="24"/>
          <w:szCs w:val="24"/>
        </w:rPr>
      </w:pPr>
      <w:r w:rsidRPr="005E75B9">
        <w:rPr>
          <w:rFonts w:ascii="Book Antiqua" w:hAnsi="Book Antiqua" w:cs="Times New Roman"/>
          <w:sz w:val="24"/>
          <w:szCs w:val="24"/>
        </w:rPr>
        <w:lastRenderedPageBreak/>
        <w:t xml:space="preserve">The </w:t>
      </w:r>
      <w:r w:rsidR="00747407" w:rsidRPr="005E75B9">
        <w:rPr>
          <w:rFonts w:ascii="Book Antiqua" w:hAnsi="Book Antiqua" w:cs="Times New Roman"/>
          <w:sz w:val="24"/>
          <w:szCs w:val="24"/>
        </w:rPr>
        <w:t>GTs</w:t>
      </w:r>
      <w:r w:rsidRPr="005E75B9">
        <w:rPr>
          <w:rFonts w:ascii="Book Antiqua" w:hAnsi="Book Antiqua" w:cs="Times New Roman"/>
          <w:sz w:val="24"/>
          <w:szCs w:val="24"/>
        </w:rPr>
        <w:t xml:space="preserve"> are a controversial anatomical landmark with wide variation in </w:t>
      </w:r>
      <w:r w:rsidR="00771952" w:rsidRPr="005E75B9">
        <w:rPr>
          <w:rFonts w:ascii="Book Antiqua" w:hAnsi="Book Antiqua" w:cs="Times New Roman"/>
          <w:sz w:val="24"/>
          <w:szCs w:val="24"/>
        </w:rPr>
        <w:t xml:space="preserve">their </w:t>
      </w:r>
      <w:r w:rsidRPr="005E75B9">
        <w:rPr>
          <w:rFonts w:ascii="Book Antiqua" w:hAnsi="Book Antiqua" w:cs="Times New Roman"/>
          <w:sz w:val="24"/>
          <w:szCs w:val="24"/>
        </w:rPr>
        <w:t xml:space="preserve">morphological pattern. The most common pattern among the studied Saudi sample </w:t>
      </w:r>
      <w:r w:rsidR="009B37B7" w:rsidRPr="005E75B9">
        <w:rPr>
          <w:rFonts w:ascii="Book Antiqua" w:hAnsi="Book Antiqua" w:cs="Times New Roman"/>
          <w:sz w:val="24"/>
          <w:szCs w:val="24"/>
        </w:rPr>
        <w:t>was</w:t>
      </w:r>
      <w:r w:rsidRPr="005E75B9">
        <w:rPr>
          <w:rFonts w:ascii="Book Antiqua" w:hAnsi="Book Antiqua" w:cs="Times New Roman"/>
          <w:sz w:val="24"/>
          <w:szCs w:val="24"/>
        </w:rPr>
        <w:t xml:space="preserve"> </w:t>
      </w:r>
      <w:r w:rsidR="009B37B7" w:rsidRPr="005E75B9">
        <w:rPr>
          <w:rFonts w:ascii="Book Antiqua" w:hAnsi="Book Antiqua" w:cs="Times New Roman"/>
          <w:sz w:val="24"/>
          <w:szCs w:val="24"/>
        </w:rPr>
        <w:t>of</w:t>
      </w:r>
      <w:r w:rsidRPr="005E75B9">
        <w:rPr>
          <w:rFonts w:ascii="Book Antiqua" w:hAnsi="Book Antiqua" w:cs="Times New Roman"/>
          <w:sz w:val="24"/>
          <w:szCs w:val="24"/>
        </w:rPr>
        <w:t xml:space="preserve"> two superior </w:t>
      </w:r>
      <w:r w:rsidR="00747407" w:rsidRPr="005E75B9">
        <w:rPr>
          <w:rFonts w:ascii="Book Antiqua" w:hAnsi="Book Antiqua" w:cs="Times New Roman"/>
          <w:sz w:val="24"/>
          <w:szCs w:val="24"/>
        </w:rPr>
        <w:t>GTs</w:t>
      </w:r>
      <w:r w:rsidRPr="005E75B9">
        <w:rPr>
          <w:rFonts w:ascii="Book Antiqua" w:hAnsi="Book Antiqua" w:cs="Times New Roman"/>
          <w:sz w:val="24"/>
          <w:szCs w:val="24"/>
        </w:rPr>
        <w:t xml:space="preserve"> and a rough impression below them</w:t>
      </w:r>
      <w:r w:rsidR="009B37B7" w:rsidRPr="005E75B9">
        <w:rPr>
          <w:rFonts w:ascii="Book Antiqua" w:hAnsi="Book Antiqua" w:cs="Times New Roman"/>
          <w:sz w:val="24"/>
          <w:szCs w:val="24"/>
        </w:rPr>
        <w:t xml:space="preserve">, and there </w:t>
      </w:r>
      <w:r w:rsidR="008F5C1A" w:rsidRPr="005E75B9">
        <w:rPr>
          <w:rFonts w:ascii="Book Antiqua" w:hAnsi="Book Antiqua" w:cs="Times New Roman"/>
          <w:sz w:val="24"/>
          <w:szCs w:val="24"/>
        </w:rPr>
        <w:t>were</w:t>
      </w:r>
      <w:r w:rsidRPr="005E75B9">
        <w:rPr>
          <w:rFonts w:ascii="Book Antiqua" w:hAnsi="Book Antiqua" w:cs="Times New Roman"/>
          <w:sz w:val="24"/>
          <w:szCs w:val="24"/>
        </w:rPr>
        <w:t xml:space="preserve"> no </w:t>
      </w:r>
      <w:r w:rsidRPr="005E75B9">
        <w:rPr>
          <w:rFonts w:ascii="Book Antiqua" w:eastAsia="宋体" w:hAnsi="Book Antiqua" w:cs="Times New Roman"/>
          <w:sz w:val="24"/>
          <w:szCs w:val="24"/>
        </w:rPr>
        <w:t>significant</w:t>
      </w:r>
      <w:r w:rsidRPr="005E75B9">
        <w:rPr>
          <w:rFonts w:ascii="Book Antiqua" w:hAnsi="Book Antiqua" w:cs="Times New Roman"/>
          <w:sz w:val="24"/>
          <w:szCs w:val="24"/>
        </w:rPr>
        <w:t xml:space="preserve"> difference</w:t>
      </w:r>
      <w:r w:rsidR="008F5C1A" w:rsidRPr="005E75B9">
        <w:rPr>
          <w:rFonts w:ascii="Book Antiqua" w:hAnsi="Book Antiqua" w:cs="Times New Roman"/>
          <w:sz w:val="24"/>
          <w:szCs w:val="24"/>
        </w:rPr>
        <w:t>s</w:t>
      </w:r>
      <w:r w:rsidR="009B37B7" w:rsidRPr="005E75B9">
        <w:rPr>
          <w:rFonts w:ascii="Book Antiqua" w:hAnsi="Book Antiqua" w:cs="Times New Roman"/>
          <w:sz w:val="24"/>
          <w:szCs w:val="24"/>
        </w:rPr>
        <w:t xml:space="preserve"> between males and females</w:t>
      </w:r>
      <w:r w:rsidRPr="005E75B9">
        <w:rPr>
          <w:rFonts w:ascii="Book Antiqua" w:hAnsi="Book Antiqua" w:cs="Times New Roman"/>
          <w:sz w:val="24"/>
          <w:szCs w:val="24"/>
        </w:rPr>
        <w:t>.</w:t>
      </w:r>
    </w:p>
    <w:p w14:paraId="530CC496" w14:textId="77777777" w:rsidR="00BD50F7" w:rsidRPr="005E75B9" w:rsidRDefault="00BD50F7" w:rsidP="005E75B9">
      <w:pPr>
        <w:adjustRightInd w:val="0"/>
        <w:snapToGrid w:val="0"/>
        <w:spacing w:after="0" w:line="360" w:lineRule="auto"/>
        <w:jc w:val="both"/>
        <w:rPr>
          <w:rFonts w:ascii="Book Antiqua" w:hAnsi="Book Antiqua" w:cs="Times New Roman"/>
          <w:sz w:val="24"/>
          <w:szCs w:val="24"/>
        </w:rPr>
      </w:pPr>
    </w:p>
    <w:p w14:paraId="43898EFB" w14:textId="7E1DFA3C" w:rsidR="00A4318B" w:rsidRPr="005E75B9" w:rsidRDefault="000C13F5" w:rsidP="005E75B9">
      <w:pPr>
        <w:adjustRightInd w:val="0"/>
        <w:snapToGrid w:val="0"/>
        <w:spacing w:after="0" w:line="360" w:lineRule="auto"/>
        <w:jc w:val="both"/>
        <w:rPr>
          <w:rFonts w:ascii="Book Antiqua" w:hAnsi="Book Antiqua" w:cs="Times New Roman"/>
          <w:sz w:val="24"/>
          <w:szCs w:val="24"/>
        </w:rPr>
      </w:pPr>
      <w:r w:rsidRPr="005E75B9">
        <w:rPr>
          <w:rFonts w:ascii="Book Antiqua" w:hAnsi="Book Antiqua" w:cs="Times New Roman"/>
          <w:b/>
          <w:bCs/>
          <w:sz w:val="24"/>
          <w:szCs w:val="24"/>
        </w:rPr>
        <w:t>Key</w:t>
      </w:r>
      <w:r w:rsidR="00BD50F7" w:rsidRPr="005E75B9">
        <w:rPr>
          <w:rFonts w:ascii="Book Antiqua" w:hAnsi="Book Antiqua" w:cs="Times New Roman"/>
          <w:b/>
          <w:bCs/>
          <w:sz w:val="24"/>
          <w:szCs w:val="24"/>
        </w:rPr>
        <w:t xml:space="preserve"> </w:t>
      </w:r>
      <w:r w:rsidRPr="005E75B9">
        <w:rPr>
          <w:rFonts w:ascii="Book Antiqua" w:hAnsi="Book Antiqua" w:cs="Times New Roman"/>
          <w:b/>
          <w:bCs/>
          <w:sz w:val="24"/>
          <w:szCs w:val="24"/>
        </w:rPr>
        <w:t>words:</w:t>
      </w:r>
      <w:r w:rsidRPr="005E75B9">
        <w:rPr>
          <w:rFonts w:ascii="Book Antiqua" w:hAnsi="Book Antiqua" w:cs="Times New Roman"/>
          <w:sz w:val="24"/>
          <w:szCs w:val="24"/>
        </w:rPr>
        <w:t xml:space="preserve"> Genial</w:t>
      </w:r>
      <w:r w:rsidR="00BD50F7" w:rsidRPr="005E75B9">
        <w:rPr>
          <w:rFonts w:ascii="Book Antiqua" w:hAnsi="Book Antiqua" w:cs="Times New Roman"/>
          <w:sz w:val="24"/>
          <w:szCs w:val="24"/>
        </w:rPr>
        <w:t xml:space="preserve"> t</w:t>
      </w:r>
      <w:r w:rsidRPr="005E75B9">
        <w:rPr>
          <w:rFonts w:ascii="Book Antiqua" w:hAnsi="Book Antiqua" w:cs="Times New Roman"/>
          <w:sz w:val="24"/>
          <w:szCs w:val="24"/>
        </w:rPr>
        <w:t>ubercles</w:t>
      </w:r>
      <w:r w:rsidR="00BD50F7" w:rsidRPr="005E75B9">
        <w:rPr>
          <w:rFonts w:ascii="Book Antiqua" w:hAnsi="Book Antiqua" w:cs="Times New Roman"/>
          <w:sz w:val="24"/>
          <w:szCs w:val="24"/>
        </w:rPr>
        <w:t>;</w:t>
      </w:r>
      <w:r w:rsidRPr="005E75B9">
        <w:rPr>
          <w:rFonts w:ascii="Book Antiqua" w:hAnsi="Book Antiqua" w:cs="Times New Roman"/>
          <w:sz w:val="24"/>
          <w:szCs w:val="24"/>
        </w:rPr>
        <w:t xml:space="preserve"> Cone beam computed tomography</w:t>
      </w:r>
      <w:r w:rsidR="00BD50F7" w:rsidRPr="005E75B9">
        <w:rPr>
          <w:rFonts w:ascii="Book Antiqua" w:hAnsi="Book Antiqua" w:cs="Times New Roman"/>
          <w:sz w:val="24"/>
          <w:szCs w:val="24"/>
        </w:rPr>
        <w:t>;</w:t>
      </w:r>
      <w:r w:rsidRPr="005E75B9">
        <w:rPr>
          <w:rFonts w:ascii="Book Antiqua" w:hAnsi="Book Antiqua" w:cs="Times New Roman"/>
          <w:sz w:val="24"/>
          <w:szCs w:val="24"/>
        </w:rPr>
        <w:t xml:space="preserve"> Morphological analysis</w:t>
      </w:r>
      <w:r w:rsidR="00BD50F7" w:rsidRPr="005E75B9">
        <w:rPr>
          <w:rFonts w:ascii="Book Antiqua" w:hAnsi="Book Antiqua" w:cs="Times New Roman"/>
          <w:sz w:val="24"/>
          <w:szCs w:val="24"/>
        </w:rPr>
        <w:t>;</w:t>
      </w:r>
      <w:r w:rsidRPr="005E75B9">
        <w:rPr>
          <w:rFonts w:ascii="Book Antiqua" w:hAnsi="Book Antiqua" w:cs="Times New Roman"/>
          <w:sz w:val="24"/>
          <w:szCs w:val="24"/>
        </w:rPr>
        <w:t xml:space="preserve"> Mandible</w:t>
      </w:r>
      <w:r w:rsidR="00BD50F7" w:rsidRPr="005E75B9">
        <w:rPr>
          <w:rFonts w:ascii="Book Antiqua" w:hAnsi="Book Antiqua" w:cs="Times New Roman"/>
          <w:sz w:val="24"/>
          <w:szCs w:val="24"/>
        </w:rPr>
        <w:t>;</w:t>
      </w:r>
      <w:r w:rsidRPr="005E75B9">
        <w:rPr>
          <w:rFonts w:ascii="Book Antiqua" w:hAnsi="Book Antiqua" w:cs="Times New Roman"/>
          <w:sz w:val="24"/>
          <w:szCs w:val="24"/>
        </w:rPr>
        <w:t xml:space="preserve"> Anatomical </w:t>
      </w:r>
      <w:r w:rsidR="003652E9" w:rsidRPr="005E75B9">
        <w:rPr>
          <w:rFonts w:ascii="Book Antiqua" w:hAnsi="Book Antiqua" w:cs="Times New Roman"/>
          <w:sz w:val="24"/>
          <w:szCs w:val="24"/>
        </w:rPr>
        <w:t>l</w:t>
      </w:r>
      <w:r w:rsidRPr="005E75B9">
        <w:rPr>
          <w:rFonts w:ascii="Book Antiqua" w:hAnsi="Book Antiqua" w:cs="Times New Roman"/>
          <w:sz w:val="24"/>
          <w:szCs w:val="24"/>
        </w:rPr>
        <w:t>andmark</w:t>
      </w:r>
    </w:p>
    <w:p w14:paraId="1E254B32" w14:textId="77777777" w:rsidR="007F3BB8" w:rsidRPr="005E75B9" w:rsidRDefault="007F3BB8" w:rsidP="005E75B9">
      <w:pPr>
        <w:adjustRightInd w:val="0"/>
        <w:snapToGrid w:val="0"/>
        <w:spacing w:after="0" w:line="360" w:lineRule="auto"/>
        <w:jc w:val="both"/>
        <w:rPr>
          <w:rFonts w:ascii="Book Antiqua" w:hAnsi="Book Antiqua" w:cs="Times New Roman"/>
          <w:i/>
          <w:iCs/>
          <w:sz w:val="24"/>
          <w:szCs w:val="24"/>
        </w:rPr>
      </w:pPr>
    </w:p>
    <w:p w14:paraId="374AC7CE" w14:textId="77777777" w:rsidR="0029090D" w:rsidRPr="0029090D" w:rsidRDefault="0029090D" w:rsidP="005E75B9">
      <w:pPr>
        <w:adjustRightInd w:val="0"/>
        <w:snapToGrid w:val="0"/>
        <w:spacing w:after="0" w:line="360" w:lineRule="auto"/>
        <w:jc w:val="both"/>
        <w:rPr>
          <w:rFonts w:ascii="Book Antiqua" w:eastAsia="宋体" w:hAnsi="Book Antiqua" w:cs="Times New Roman"/>
          <w:sz w:val="24"/>
          <w:szCs w:val="24"/>
        </w:rPr>
      </w:pPr>
      <w:r w:rsidRPr="0029090D">
        <w:rPr>
          <w:rFonts w:ascii="Book Antiqua" w:eastAsia="宋体" w:hAnsi="Book Antiqua" w:cs="Times New Roman"/>
          <w:b/>
          <w:sz w:val="24"/>
          <w:szCs w:val="24"/>
        </w:rPr>
        <w:t xml:space="preserve">© The Author(s) 2019. </w:t>
      </w:r>
      <w:r w:rsidRPr="0029090D">
        <w:rPr>
          <w:rFonts w:ascii="Book Antiqua" w:eastAsia="宋体" w:hAnsi="Book Antiqua" w:cs="Times New Roman"/>
          <w:sz w:val="24"/>
          <w:szCs w:val="24"/>
        </w:rPr>
        <w:t xml:space="preserve">Published by </w:t>
      </w:r>
      <w:proofErr w:type="spellStart"/>
      <w:r w:rsidRPr="0029090D">
        <w:rPr>
          <w:rFonts w:ascii="Book Antiqua" w:eastAsia="宋体" w:hAnsi="Book Antiqua" w:cs="Times New Roman"/>
          <w:sz w:val="24"/>
          <w:szCs w:val="24"/>
        </w:rPr>
        <w:t>Baishideng</w:t>
      </w:r>
      <w:proofErr w:type="spellEnd"/>
      <w:r w:rsidRPr="0029090D">
        <w:rPr>
          <w:rFonts w:ascii="Book Antiqua" w:eastAsia="宋体" w:hAnsi="Book Antiqua" w:cs="Times New Roman"/>
          <w:sz w:val="24"/>
          <w:szCs w:val="24"/>
        </w:rPr>
        <w:t xml:space="preserve"> Publishing Group Inc. All rights reserved.</w:t>
      </w:r>
    </w:p>
    <w:p w14:paraId="363A29DA" w14:textId="77777777" w:rsidR="0029090D" w:rsidRPr="005E75B9" w:rsidRDefault="0029090D" w:rsidP="005E75B9">
      <w:pPr>
        <w:adjustRightInd w:val="0"/>
        <w:snapToGrid w:val="0"/>
        <w:spacing w:after="0" w:line="360" w:lineRule="auto"/>
        <w:jc w:val="both"/>
        <w:rPr>
          <w:rFonts w:ascii="Book Antiqua" w:hAnsi="Book Antiqua" w:cs="Times New Roman"/>
          <w:b/>
          <w:bCs/>
          <w:sz w:val="24"/>
          <w:szCs w:val="24"/>
        </w:rPr>
      </w:pPr>
    </w:p>
    <w:p w14:paraId="026A5F44" w14:textId="61EA033C" w:rsidR="000C2936" w:rsidRPr="005E75B9" w:rsidRDefault="000C13F5" w:rsidP="005E75B9">
      <w:pPr>
        <w:adjustRightInd w:val="0"/>
        <w:snapToGrid w:val="0"/>
        <w:spacing w:after="0" w:line="360" w:lineRule="auto"/>
        <w:jc w:val="both"/>
        <w:rPr>
          <w:rFonts w:ascii="Book Antiqua" w:hAnsi="Book Antiqua" w:cs="Times New Roman"/>
          <w:b/>
          <w:bCs/>
          <w:sz w:val="24"/>
          <w:szCs w:val="24"/>
        </w:rPr>
      </w:pPr>
      <w:r w:rsidRPr="005E75B9">
        <w:rPr>
          <w:rFonts w:ascii="Book Antiqua" w:hAnsi="Book Antiqua" w:cs="Times New Roman"/>
          <w:b/>
          <w:bCs/>
          <w:sz w:val="24"/>
          <w:szCs w:val="24"/>
        </w:rPr>
        <w:t>Core tip:</w:t>
      </w:r>
      <w:r w:rsidR="00807D6C" w:rsidRPr="005E75B9">
        <w:rPr>
          <w:rFonts w:ascii="Book Antiqua" w:hAnsi="Book Antiqua" w:cs="Times New Roman"/>
          <w:b/>
          <w:bCs/>
          <w:sz w:val="24"/>
          <w:szCs w:val="24"/>
          <w:lang w:eastAsia="zh-CN"/>
        </w:rPr>
        <w:t xml:space="preserve"> </w:t>
      </w:r>
      <w:r w:rsidRPr="005E75B9">
        <w:rPr>
          <w:rFonts w:ascii="Book Antiqua" w:hAnsi="Book Antiqua" w:cs="Times New Roman"/>
          <w:sz w:val="24"/>
          <w:szCs w:val="24"/>
        </w:rPr>
        <w:t xml:space="preserve">The morphological pattern of the genial tubercles </w:t>
      </w:r>
      <w:r w:rsidR="00747407" w:rsidRPr="005E75B9">
        <w:rPr>
          <w:rFonts w:ascii="Book Antiqua" w:hAnsi="Book Antiqua" w:cs="Times New Roman"/>
          <w:sz w:val="24"/>
          <w:szCs w:val="24"/>
        </w:rPr>
        <w:t xml:space="preserve">(GTs) </w:t>
      </w:r>
      <w:r w:rsidRPr="005E75B9">
        <w:rPr>
          <w:rFonts w:ascii="Book Antiqua" w:hAnsi="Book Antiqua" w:cs="Times New Roman"/>
          <w:sz w:val="24"/>
          <w:szCs w:val="24"/>
        </w:rPr>
        <w:t>is controversial</w:t>
      </w:r>
      <w:r w:rsidR="009B37B7" w:rsidRPr="005E75B9">
        <w:rPr>
          <w:rFonts w:ascii="Book Antiqua" w:hAnsi="Book Antiqua" w:cs="Times New Roman"/>
          <w:sz w:val="24"/>
          <w:szCs w:val="24"/>
        </w:rPr>
        <w:t>. C</w:t>
      </w:r>
      <w:r w:rsidRPr="005E75B9">
        <w:rPr>
          <w:rFonts w:ascii="Book Antiqua" w:hAnsi="Book Antiqua" w:cs="Times New Roman"/>
          <w:sz w:val="24"/>
          <w:szCs w:val="24"/>
        </w:rPr>
        <w:t>lassically</w:t>
      </w:r>
      <w:r w:rsidR="00771952" w:rsidRPr="005E75B9">
        <w:rPr>
          <w:rFonts w:ascii="Book Antiqua" w:hAnsi="Book Antiqua" w:cs="Times New Roman"/>
          <w:sz w:val="24"/>
          <w:szCs w:val="24"/>
        </w:rPr>
        <w:t>,</w:t>
      </w:r>
      <w:r w:rsidRPr="005E75B9">
        <w:rPr>
          <w:rFonts w:ascii="Book Antiqua" w:hAnsi="Book Antiqua" w:cs="Times New Roman"/>
          <w:sz w:val="24"/>
          <w:szCs w:val="24"/>
        </w:rPr>
        <w:t xml:space="preserve"> </w:t>
      </w:r>
      <w:r w:rsidR="008F5C1A" w:rsidRPr="005E75B9">
        <w:rPr>
          <w:rFonts w:ascii="Book Antiqua" w:hAnsi="Book Antiqua" w:cs="Times New Roman"/>
          <w:sz w:val="24"/>
          <w:szCs w:val="24"/>
        </w:rPr>
        <w:t xml:space="preserve">they </w:t>
      </w:r>
      <w:r w:rsidR="00771952" w:rsidRPr="005E75B9">
        <w:rPr>
          <w:rFonts w:ascii="Book Antiqua" w:hAnsi="Book Antiqua" w:cs="Times New Roman"/>
          <w:sz w:val="24"/>
          <w:szCs w:val="24"/>
        </w:rPr>
        <w:t>are</w:t>
      </w:r>
      <w:r w:rsidRPr="005E75B9">
        <w:rPr>
          <w:rFonts w:ascii="Book Antiqua" w:hAnsi="Book Antiqua" w:cs="Times New Roman"/>
          <w:sz w:val="24"/>
          <w:szCs w:val="24"/>
        </w:rPr>
        <w:t xml:space="preserve"> described as four elevations equidistant between the upper and lower edges of the mandible that are arranged in pairs and surround the lingual foramina bilaterally</w:t>
      </w:r>
      <w:r w:rsidR="003565F4" w:rsidRPr="005E75B9">
        <w:rPr>
          <w:rFonts w:ascii="Book Antiqua" w:hAnsi="Book Antiqua" w:cs="Times New Roman"/>
          <w:sz w:val="24"/>
          <w:szCs w:val="24"/>
        </w:rPr>
        <w:t>; however,</w:t>
      </w:r>
      <w:r w:rsidRPr="005E75B9">
        <w:rPr>
          <w:rFonts w:ascii="Book Antiqua" w:hAnsi="Book Antiqua" w:cs="Times New Roman"/>
          <w:sz w:val="24"/>
          <w:szCs w:val="24"/>
        </w:rPr>
        <w:t xml:space="preserve"> several osteological and radiological studies proved that there is wide variation in </w:t>
      </w:r>
      <w:r w:rsidR="008F5C1A" w:rsidRPr="005E75B9">
        <w:rPr>
          <w:rFonts w:ascii="Book Antiqua" w:hAnsi="Book Antiqua" w:cs="Times New Roman"/>
          <w:sz w:val="24"/>
          <w:szCs w:val="24"/>
        </w:rPr>
        <w:t xml:space="preserve">their </w:t>
      </w:r>
      <w:r w:rsidRPr="005E75B9">
        <w:rPr>
          <w:rFonts w:ascii="Book Antiqua" w:hAnsi="Book Antiqua" w:cs="Times New Roman"/>
          <w:sz w:val="24"/>
          <w:szCs w:val="24"/>
        </w:rPr>
        <w:t>morphology. T</w:t>
      </w:r>
      <w:r w:rsidR="00300535" w:rsidRPr="005E75B9">
        <w:rPr>
          <w:rFonts w:ascii="Book Antiqua" w:hAnsi="Book Antiqua" w:cs="Times New Roman"/>
          <w:sz w:val="24"/>
          <w:szCs w:val="24"/>
        </w:rPr>
        <w:t xml:space="preserve">his </w:t>
      </w:r>
      <w:r w:rsidR="00BB2CFF" w:rsidRPr="005E75B9">
        <w:rPr>
          <w:rFonts w:ascii="Book Antiqua" w:hAnsi="Book Antiqua" w:cs="Times New Roman"/>
          <w:sz w:val="24"/>
          <w:szCs w:val="24"/>
        </w:rPr>
        <w:t xml:space="preserve">retrospective </w:t>
      </w:r>
      <w:r w:rsidR="00300535" w:rsidRPr="005E75B9">
        <w:rPr>
          <w:rFonts w:ascii="Book Antiqua" w:hAnsi="Book Antiqua" w:cs="Times New Roman"/>
          <w:sz w:val="24"/>
          <w:szCs w:val="24"/>
        </w:rPr>
        <w:t xml:space="preserve">study </w:t>
      </w:r>
      <w:r w:rsidRPr="005E75B9">
        <w:rPr>
          <w:rFonts w:ascii="Book Antiqua" w:hAnsi="Book Antiqua" w:cs="Times New Roman"/>
          <w:sz w:val="24"/>
          <w:szCs w:val="24"/>
        </w:rPr>
        <w:t xml:space="preserve">was conducted to determine the morphological pattern, size and position of the </w:t>
      </w:r>
      <w:r w:rsidR="00747407" w:rsidRPr="005E75B9">
        <w:rPr>
          <w:rFonts w:ascii="Book Antiqua" w:hAnsi="Book Antiqua" w:cs="Times New Roman"/>
          <w:sz w:val="24"/>
          <w:szCs w:val="24"/>
        </w:rPr>
        <w:t>GTs</w:t>
      </w:r>
      <w:r w:rsidRPr="005E75B9">
        <w:rPr>
          <w:rFonts w:ascii="Book Antiqua" w:hAnsi="Book Antiqua" w:cs="Times New Roman"/>
          <w:sz w:val="24"/>
          <w:szCs w:val="24"/>
        </w:rPr>
        <w:t xml:space="preserve"> using </w:t>
      </w:r>
      <w:r w:rsidR="003565F4" w:rsidRPr="005E75B9">
        <w:rPr>
          <w:rFonts w:ascii="Book Antiqua" w:hAnsi="Book Antiqua" w:cs="Times New Roman"/>
          <w:sz w:val="24"/>
          <w:szCs w:val="24"/>
        </w:rPr>
        <w:t>c</w:t>
      </w:r>
      <w:r w:rsidRPr="005E75B9">
        <w:rPr>
          <w:rFonts w:ascii="Book Antiqua" w:hAnsi="Book Antiqua" w:cs="Times New Roman"/>
          <w:sz w:val="24"/>
          <w:szCs w:val="24"/>
        </w:rPr>
        <w:t xml:space="preserve">one </w:t>
      </w:r>
      <w:r w:rsidR="003565F4" w:rsidRPr="005E75B9">
        <w:rPr>
          <w:rFonts w:ascii="Book Antiqua" w:hAnsi="Book Antiqua" w:cs="Times New Roman"/>
          <w:sz w:val="24"/>
          <w:szCs w:val="24"/>
        </w:rPr>
        <w:t>b</w:t>
      </w:r>
      <w:r w:rsidRPr="005E75B9">
        <w:rPr>
          <w:rFonts w:ascii="Book Antiqua" w:hAnsi="Book Antiqua" w:cs="Times New Roman"/>
          <w:sz w:val="24"/>
          <w:szCs w:val="24"/>
        </w:rPr>
        <w:t xml:space="preserve">eam </w:t>
      </w:r>
      <w:r w:rsidR="003565F4" w:rsidRPr="005E75B9">
        <w:rPr>
          <w:rFonts w:ascii="Book Antiqua" w:hAnsi="Book Antiqua" w:cs="Times New Roman"/>
          <w:sz w:val="24"/>
          <w:szCs w:val="24"/>
        </w:rPr>
        <w:t>c</w:t>
      </w:r>
      <w:r w:rsidRPr="005E75B9">
        <w:rPr>
          <w:rFonts w:ascii="Book Antiqua" w:hAnsi="Book Antiqua" w:cs="Times New Roman"/>
          <w:sz w:val="24"/>
          <w:szCs w:val="24"/>
        </w:rPr>
        <w:t xml:space="preserve">omputed </w:t>
      </w:r>
      <w:r w:rsidR="003565F4" w:rsidRPr="005E75B9">
        <w:rPr>
          <w:rFonts w:ascii="Book Antiqua" w:hAnsi="Book Antiqua" w:cs="Times New Roman"/>
          <w:sz w:val="24"/>
          <w:szCs w:val="24"/>
        </w:rPr>
        <w:t>t</w:t>
      </w:r>
      <w:r w:rsidRPr="005E75B9">
        <w:rPr>
          <w:rFonts w:ascii="Book Antiqua" w:hAnsi="Book Antiqua" w:cs="Times New Roman"/>
          <w:sz w:val="24"/>
          <w:szCs w:val="24"/>
        </w:rPr>
        <w:t>omography among a selected Saudi population.</w:t>
      </w:r>
    </w:p>
    <w:p w14:paraId="45D575B7" w14:textId="77777777" w:rsidR="002461D1" w:rsidRPr="005E75B9" w:rsidRDefault="002461D1" w:rsidP="005E75B9">
      <w:pPr>
        <w:adjustRightInd w:val="0"/>
        <w:snapToGrid w:val="0"/>
        <w:spacing w:after="0" w:line="360" w:lineRule="auto"/>
        <w:jc w:val="both"/>
        <w:rPr>
          <w:rFonts w:ascii="Book Antiqua" w:hAnsi="Book Antiqua" w:cs="Times New Roman"/>
          <w:b/>
          <w:bCs/>
          <w:sz w:val="24"/>
          <w:szCs w:val="24"/>
        </w:rPr>
      </w:pPr>
    </w:p>
    <w:p w14:paraId="53E4A705" w14:textId="77777777" w:rsidR="00301881" w:rsidRDefault="00301881" w:rsidP="005E75B9">
      <w:pPr>
        <w:spacing w:line="360" w:lineRule="auto"/>
        <w:rPr>
          <w:rFonts w:ascii="Book Antiqua" w:hAnsi="Book Antiqua" w:cs="Times New Roman"/>
          <w:sz w:val="24"/>
          <w:szCs w:val="24"/>
          <w:lang w:eastAsia="zh-CN"/>
        </w:rPr>
      </w:pPr>
      <w:r w:rsidRPr="00301881">
        <w:rPr>
          <w:rFonts w:ascii="Book Antiqua" w:hAnsi="Book Antiqua" w:cs="Times New Roman" w:hint="eastAsia"/>
          <w:b/>
          <w:sz w:val="24"/>
          <w:szCs w:val="24"/>
          <w:lang w:eastAsia="zh-CN"/>
        </w:rPr>
        <w:t>Citation</w:t>
      </w:r>
      <w:r>
        <w:rPr>
          <w:rFonts w:ascii="Book Antiqua" w:hAnsi="Book Antiqua" w:cs="Times New Roman" w:hint="eastAsia"/>
          <w:sz w:val="24"/>
          <w:szCs w:val="24"/>
          <w:lang w:eastAsia="zh-CN"/>
        </w:rPr>
        <w:t xml:space="preserve">: </w:t>
      </w:r>
      <w:proofErr w:type="spellStart"/>
      <w:r w:rsidRPr="005E75B9">
        <w:rPr>
          <w:rFonts w:ascii="Book Antiqua" w:hAnsi="Book Antiqua" w:cs="Times New Roman"/>
          <w:sz w:val="24"/>
          <w:szCs w:val="24"/>
        </w:rPr>
        <w:t>Araby</w:t>
      </w:r>
      <w:proofErr w:type="spellEnd"/>
      <w:r w:rsidRPr="005E75B9">
        <w:rPr>
          <w:rFonts w:ascii="Book Antiqua" w:hAnsi="Book Antiqua" w:cs="Times New Roman"/>
          <w:sz w:val="24"/>
          <w:szCs w:val="24"/>
        </w:rPr>
        <w:t xml:space="preserve"> YA, </w:t>
      </w:r>
      <w:proofErr w:type="spellStart"/>
      <w:r w:rsidRPr="005E75B9">
        <w:rPr>
          <w:rFonts w:ascii="Book Antiqua" w:hAnsi="Book Antiqua" w:cs="Times New Roman"/>
          <w:sz w:val="24"/>
          <w:szCs w:val="24"/>
        </w:rPr>
        <w:t>Alhirabi</w:t>
      </w:r>
      <w:proofErr w:type="spellEnd"/>
      <w:r w:rsidRPr="005E75B9">
        <w:rPr>
          <w:rFonts w:ascii="Book Antiqua" w:hAnsi="Book Antiqua" w:cs="Times New Roman"/>
          <w:sz w:val="24"/>
          <w:szCs w:val="24"/>
        </w:rPr>
        <w:t xml:space="preserve"> AA, </w:t>
      </w:r>
      <w:proofErr w:type="spellStart"/>
      <w:r w:rsidRPr="005E75B9">
        <w:rPr>
          <w:rFonts w:ascii="Book Antiqua" w:hAnsi="Book Antiqua" w:cs="Times New Roman"/>
          <w:sz w:val="24"/>
          <w:szCs w:val="24"/>
        </w:rPr>
        <w:t>Santawy</w:t>
      </w:r>
      <w:proofErr w:type="spellEnd"/>
      <w:r w:rsidRPr="005E75B9">
        <w:rPr>
          <w:rFonts w:ascii="Book Antiqua" w:hAnsi="Book Antiqua" w:cs="Times New Roman"/>
          <w:sz w:val="24"/>
          <w:szCs w:val="24"/>
        </w:rPr>
        <w:t xml:space="preserve"> AH.</w:t>
      </w:r>
      <w:r w:rsidRPr="005E75B9">
        <w:rPr>
          <w:rFonts w:ascii="Book Antiqua" w:hAnsi="Book Antiqua" w:cs="Times New Roman"/>
          <w:sz w:val="24"/>
          <w:szCs w:val="24"/>
          <w:lang w:eastAsia="zh-CN"/>
        </w:rPr>
        <w:t xml:space="preserve"> </w:t>
      </w:r>
      <w:r w:rsidRPr="005E75B9">
        <w:rPr>
          <w:rFonts w:ascii="Book Antiqua" w:hAnsi="Book Antiqua" w:cs="Times New Roman"/>
          <w:sz w:val="24"/>
          <w:szCs w:val="24"/>
        </w:rPr>
        <w:t xml:space="preserve">Genial tubercles: Morphological study of the controversial anatomical landmark using cone beam computed tomography. </w:t>
      </w:r>
      <w:r w:rsidRPr="005E75B9">
        <w:rPr>
          <w:rFonts w:ascii="Book Antiqua" w:hAnsi="Book Antiqua" w:cs="Times New Roman"/>
          <w:i/>
          <w:iCs/>
          <w:sz w:val="24"/>
          <w:szCs w:val="24"/>
        </w:rPr>
        <w:t xml:space="preserve">World J </w:t>
      </w:r>
      <w:proofErr w:type="spellStart"/>
      <w:r w:rsidRPr="00CD351E">
        <w:rPr>
          <w:rFonts w:ascii="Book Antiqua" w:hAnsi="Book Antiqua" w:cs="Times New Roman"/>
          <w:i/>
          <w:iCs/>
          <w:sz w:val="24"/>
          <w:szCs w:val="24"/>
        </w:rPr>
        <w:t>Radiol</w:t>
      </w:r>
      <w:proofErr w:type="spellEnd"/>
      <w:r w:rsidRPr="00CD351E">
        <w:rPr>
          <w:rFonts w:ascii="Book Antiqua" w:hAnsi="Book Antiqua" w:cs="Times New Roman"/>
          <w:i/>
          <w:iCs/>
          <w:sz w:val="24"/>
          <w:szCs w:val="24"/>
        </w:rPr>
        <w:t xml:space="preserve"> </w:t>
      </w:r>
      <w:r w:rsidRPr="005E75B9">
        <w:rPr>
          <w:rFonts w:ascii="Book Antiqua" w:hAnsi="Book Antiqua" w:cs="Times New Roman"/>
          <w:sz w:val="24"/>
          <w:szCs w:val="24"/>
        </w:rPr>
        <w:t xml:space="preserve">2019; </w:t>
      </w:r>
      <w:r w:rsidRPr="00085152">
        <w:rPr>
          <w:rFonts w:ascii="Book Antiqua" w:hAnsi="Book Antiqua" w:cs="Times New Roman"/>
          <w:sz w:val="24"/>
          <w:szCs w:val="24"/>
        </w:rPr>
        <w:t xml:space="preserve">11(7): </w:t>
      </w:r>
      <w:r>
        <w:rPr>
          <w:rFonts w:ascii="Book Antiqua" w:hAnsi="Book Antiqua" w:cs="Times New Roman" w:hint="eastAsia"/>
          <w:sz w:val="24"/>
          <w:szCs w:val="24"/>
          <w:lang w:eastAsia="zh-CN"/>
        </w:rPr>
        <w:t>94</w:t>
      </w:r>
      <w:r w:rsidRPr="00085152">
        <w:rPr>
          <w:rFonts w:ascii="Book Antiqua" w:hAnsi="Book Antiqua" w:cs="Times New Roman"/>
          <w:sz w:val="24"/>
          <w:szCs w:val="24"/>
        </w:rPr>
        <w:t>-</w:t>
      </w:r>
      <w:proofErr w:type="gramStart"/>
      <w:r>
        <w:rPr>
          <w:rFonts w:ascii="Book Antiqua" w:hAnsi="Book Antiqua" w:cs="Times New Roman" w:hint="eastAsia"/>
          <w:sz w:val="24"/>
          <w:szCs w:val="24"/>
          <w:lang w:eastAsia="zh-CN"/>
        </w:rPr>
        <w:t>101</w:t>
      </w:r>
      <w:r w:rsidRPr="00085152">
        <w:rPr>
          <w:rFonts w:ascii="Book Antiqua" w:hAnsi="Book Antiqua" w:cs="Times New Roman"/>
          <w:sz w:val="24"/>
          <w:szCs w:val="24"/>
        </w:rPr>
        <w:t xml:space="preserve">  Available</w:t>
      </w:r>
      <w:proofErr w:type="gramEnd"/>
      <w:r w:rsidRPr="00085152">
        <w:rPr>
          <w:rFonts w:ascii="Book Antiqua" w:hAnsi="Book Antiqua" w:cs="Times New Roman"/>
          <w:sz w:val="24"/>
          <w:szCs w:val="24"/>
        </w:rPr>
        <w:t xml:space="preserve"> from: </w:t>
      </w:r>
    </w:p>
    <w:p w14:paraId="3CB83A85" w14:textId="77777777" w:rsidR="00301881" w:rsidRDefault="00301881" w:rsidP="005E75B9">
      <w:pPr>
        <w:spacing w:line="360" w:lineRule="auto"/>
        <w:rPr>
          <w:rFonts w:ascii="Book Antiqua" w:hAnsi="Book Antiqua" w:cs="Times New Roman"/>
          <w:sz w:val="24"/>
          <w:szCs w:val="24"/>
          <w:lang w:eastAsia="zh-CN"/>
        </w:rPr>
      </w:pPr>
      <w:r w:rsidRPr="00301881">
        <w:rPr>
          <w:rFonts w:ascii="Book Antiqua" w:hAnsi="Book Antiqua" w:cs="Times New Roman"/>
          <w:b/>
          <w:sz w:val="24"/>
          <w:szCs w:val="24"/>
        </w:rPr>
        <w:t>URL</w:t>
      </w:r>
      <w:r w:rsidRPr="00085152">
        <w:rPr>
          <w:rFonts w:ascii="Book Antiqua" w:hAnsi="Book Antiqua" w:cs="Times New Roman"/>
          <w:sz w:val="24"/>
          <w:szCs w:val="24"/>
        </w:rPr>
        <w:t>: https://www.wjgnet.com/1949-8470/full/v11/i7/</w:t>
      </w:r>
      <w:r>
        <w:rPr>
          <w:rFonts w:ascii="Book Antiqua" w:hAnsi="Book Antiqua" w:cs="Times New Roman" w:hint="eastAsia"/>
          <w:sz w:val="24"/>
          <w:szCs w:val="24"/>
          <w:lang w:eastAsia="zh-CN"/>
        </w:rPr>
        <w:t>94</w:t>
      </w:r>
      <w:r w:rsidRPr="00085152">
        <w:rPr>
          <w:rFonts w:ascii="Book Antiqua" w:hAnsi="Book Antiqua" w:cs="Times New Roman"/>
          <w:sz w:val="24"/>
          <w:szCs w:val="24"/>
        </w:rPr>
        <w:t xml:space="preserve">.htm  </w:t>
      </w:r>
    </w:p>
    <w:p w14:paraId="489068CC" w14:textId="7FC46847" w:rsidR="00301881" w:rsidRDefault="00301881" w:rsidP="005E75B9">
      <w:pPr>
        <w:spacing w:line="360" w:lineRule="auto"/>
        <w:rPr>
          <w:rFonts w:ascii="Book Antiqua" w:hAnsi="Book Antiqua" w:cs="Times New Roman"/>
          <w:sz w:val="24"/>
          <w:szCs w:val="24"/>
          <w:lang w:eastAsia="zh-CN"/>
        </w:rPr>
      </w:pPr>
      <w:r w:rsidRPr="00301881">
        <w:rPr>
          <w:rFonts w:ascii="Book Antiqua" w:hAnsi="Book Antiqua" w:cs="Times New Roman"/>
          <w:b/>
          <w:sz w:val="24"/>
          <w:szCs w:val="24"/>
        </w:rPr>
        <w:t>DOI</w:t>
      </w:r>
      <w:r w:rsidRPr="00085152">
        <w:rPr>
          <w:rFonts w:ascii="Book Antiqua" w:hAnsi="Book Antiqua" w:cs="Times New Roman"/>
          <w:sz w:val="24"/>
          <w:szCs w:val="24"/>
        </w:rPr>
        <w:t xml:space="preserve">: </w:t>
      </w:r>
      <w:r>
        <w:rPr>
          <w:rFonts w:ascii="Book Antiqua" w:hAnsi="Book Antiqua" w:cs="Times New Roman"/>
          <w:sz w:val="24"/>
          <w:szCs w:val="24"/>
        </w:rPr>
        <w:t>https://dx.doi.org/10.4329</w:t>
      </w:r>
      <w:r w:rsidRPr="00085152">
        <w:rPr>
          <w:rFonts w:ascii="Book Antiqua" w:hAnsi="Book Antiqua" w:cs="Times New Roman"/>
          <w:sz w:val="24"/>
          <w:szCs w:val="24"/>
        </w:rPr>
        <w:t>/wjr.v11.i7.</w:t>
      </w:r>
      <w:r>
        <w:rPr>
          <w:rFonts w:ascii="Book Antiqua" w:hAnsi="Book Antiqua" w:cs="Times New Roman" w:hint="eastAsia"/>
          <w:sz w:val="24"/>
          <w:szCs w:val="24"/>
          <w:lang w:eastAsia="zh-CN"/>
        </w:rPr>
        <w:t>94</w:t>
      </w:r>
    </w:p>
    <w:p w14:paraId="649E7078" w14:textId="671145DB" w:rsidR="00867377" w:rsidRPr="005E75B9" w:rsidRDefault="00867377" w:rsidP="005E75B9">
      <w:pPr>
        <w:spacing w:line="360" w:lineRule="auto"/>
        <w:rPr>
          <w:rFonts w:ascii="Book Antiqua" w:hAnsi="Book Antiqua" w:cs="Times New Roman"/>
          <w:sz w:val="24"/>
          <w:szCs w:val="24"/>
        </w:rPr>
      </w:pPr>
      <w:r w:rsidRPr="005E75B9">
        <w:rPr>
          <w:rFonts w:ascii="Book Antiqua" w:hAnsi="Book Antiqua" w:cs="Times New Roman"/>
          <w:sz w:val="24"/>
          <w:szCs w:val="24"/>
        </w:rPr>
        <w:br w:type="page"/>
      </w:r>
    </w:p>
    <w:p w14:paraId="2911C84C" w14:textId="78B225F4" w:rsidR="00A4318B" w:rsidRPr="005E75B9" w:rsidRDefault="00245C25" w:rsidP="005E75B9">
      <w:pPr>
        <w:adjustRightInd w:val="0"/>
        <w:snapToGrid w:val="0"/>
        <w:spacing w:after="0" w:line="360" w:lineRule="auto"/>
        <w:jc w:val="both"/>
        <w:rPr>
          <w:rFonts w:ascii="Book Antiqua" w:hAnsi="Book Antiqua" w:cs="Times New Roman"/>
          <w:b/>
          <w:bCs/>
          <w:sz w:val="24"/>
          <w:szCs w:val="24"/>
        </w:rPr>
      </w:pPr>
      <w:r w:rsidRPr="005E75B9">
        <w:rPr>
          <w:rFonts w:ascii="Book Antiqua" w:hAnsi="Book Antiqua" w:cs="Times New Roman"/>
          <w:b/>
          <w:bCs/>
          <w:sz w:val="24"/>
          <w:szCs w:val="24"/>
        </w:rPr>
        <w:lastRenderedPageBreak/>
        <w:t>INTRODUCTION</w:t>
      </w:r>
    </w:p>
    <w:p w14:paraId="3A1BBC3B" w14:textId="4E01526C" w:rsidR="00FC3A98" w:rsidRPr="005E75B9" w:rsidRDefault="00FC3A98" w:rsidP="005E75B9">
      <w:pPr>
        <w:adjustRightInd w:val="0"/>
        <w:snapToGrid w:val="0"/>
        <w:spacing w:after="0" w:line="360" w:lineRule="auto"/>
        <w:jc w:val="both"/>
        <w:rPr>
          <w:rFonts w:ascii="Book Antiqua" w:hAnsi="Book Antiqua" w:cs="Times New Roman"/>
          <w:sz w:val="24"/>
          <w:szCs w:val="24"/>
        </w:rPr>
      </w:pPr>
      <w:bookmarkStart w:id="2" w:name="_Hlk14706498"/>
      <w:r w:rsidRPr="005E75B9">
        <w:rPr>
          <w:rFonts w:ascii="Book Antiqua" w:hAnsi="Book Antiqua" w:cs="Times New Roman"/>
          <w:sz w:val="24"/>
          <w:szCs w:val="24"/>
        </w:rPr>
        <w:t xml:space="preserve">Genial tubercles </w:t>
      </w:r>
      <w:bookmarkEnd w:id="2"/>
      <w:r w:rsidRPr="005E75B9">
        <w:rPr>
          <w:rFonts w:ascii="Book Antiqua" w:hAnsi="Book Antiqua" w:cs="Times New Roman"/>
          <w:sz w:val="24"/>
          <w:szCs w:val="24"/>
        </w:rPr>
        <w:t xml:space="preserve">(GTs), also known as spinae mentalis, genial apophysis and mental spines </w:t>
      </w:r>
      <w:r w:rsidR="00FE538E" w:rsidRPr="005E75B9">
        <w:rPr>
          <w:rFonts w:ascii="Book Antiqua" w:hAnsi="Book Antiqua" w:cs="Times New Roman"/>
          <w:sz w:val="24"/>
          <w:szCs w:val="24"/>
        </w:rPr>
        <w:t>GTs</w:t>
      </w:r>
      <w:r w:rsidRPr="005E75B9">
        <w:rPr>
          <w:rFonts w:ascii="Book Antiqua" w:hAnsi="Book Antiqua" w:cs="Times New Roman"/>
          <w:sz w:val="24"/>
          <w:szCs w:val="24"/>
        </w:rPr>
        <w:t xml:space="preserve"> are small eminences of bone found on the lingual side of the mandible at the midline and are important landmarks for maxillofacial surgeons, radiologists, prosthodontists and general dentists</w:t>
      </w:r>
      <w:r w:rsidRPr="005E75B9">
        <w:rPr>
          <w:rFonts w:ascii="Book Antiqua" w:hAnsi="Book Antiqua" w:cs="Times New Roman"/>
          <w:sz w:val="24"/>
          <w:szCs w:val="24"/>
          <w:vertAlign w:val="superscript"/>
        </w:rPr>
        <w:t>[1,2]</w:t>
      </w:r>
      <w:r w:rsidRPr="005E75B9">
        <w:rPr>
          <w:rFonts w:ascii="Book Antiqua" w:hAnsi="Book Antiqua" w:cs="Times New Roman"/>
          <w:sz w:val="24"/>
          <w:szCs w:val="24"/>
        </w:rPr>
        <w:t>.</w:t>
      </w:r>
    </w:p>
    <w:p w14:paraId="22256F22" w14:textId="2BD2D994" w:rsidR="005B0072" w:rsidRPr="005E75B9" w:rsidRDefault="000C13F5" w:rsidP="005E75B9">
      <w:pPr>
        <w:adjustRightInd w:val="0"/>
        <w:snapToGrid w:val="0"/>
        <w:spacing w:after="0" w:line="360" w:lineRule="auto"/>
        <w:ind w:firstLineChars="100" w:firstLine="240"/>
        <w:jc w:val="both"/>
        <w:rPr>
          <w:rFonts w:ascii="Book Antiqua" w:hAnsi="Book Antiqua" w:cs="Times New Roman"/>
          <w:sz w:val="24"/>
          <w:szCs w:val="24"/>
        </w:rPr>
      </w:pPr>
      <w:r w:rsidRPr="005E75B9">
        <w:rPr>
          <w:rFonts w:ascii="Book Antiqua" w:hAnsi="Book Antiqua" w:cs="Times New Roman"/>
          <w:sz w:val="24"/>
          <w:szCs w:val="24"/>
        </w:rPr>
        <w:t xml:space="preserve">The </w:t>
      </w:r>
      <w:r w:rsidR="00FE538E" w:rsidRPr="005E75B9">
        <w:rPr>
          <w:rFonts w:ascii="Book Antiqua" w:hAnsi="Book Antiqua" w:cs="Times New Roman"/>
          <w:sz w:val="24"/>
          <w:szCs w:val="24"/>
        </w:rPr>
        <w:t>GTs</w:t>
      </w:r>
      <w:r w:rsidRPr="005E75B9">
        <w:rPr>
          <w:rFonts w:ascii="Book Antiqua" w:hAnsi="Book Antiqua" w:cs="Times New Roman"/>
          <w:sz w:val="24"/>
          <w:szCs w:val="24"/>
        </w:rPr>
        <w:t xml:space="preserve"> serve as the insertion of the geniohyoid muscles in the lower and the genioglossus muscles in the upper portions of the tubercles. The action of these muscles is related to tongue mobility and swallowing, which are important for speech and </w:t>
      </w:r>
      <w:proofErr w:type="gramStart"/>
      <w:r w:rsidRPr="005E75B9">
        <w:rPr>
          <w:rFonts w:ascii="Book Antiqua" w:hAnsi="Book Antiqua" w:cs="Times New Roman"/>
          <w:sz w:val="24"/>
          <w:szCs w:val="24"/>
        </w:rPr>
        <w:t>feeding</w:t>
      </w:r>
      <w:r w:rsidR="00245C25" w:rsidRPr="005E75B9">
        <w:rPr>
          <w:rFonts w:ascii="Book Antiqua" w:hAnsi="Book Antiqua" w:cs="Times New Roman"/>
          <w:sz w:val="24"/>
          <w:szCs w:val="24"/>
          <w:vertAlign w:val="superscript"/>
        </w:rPr>
        <w:t>[</w:t>
      </w:r>
      <w:proofErr w:type="gramEnd"/>
      <w:r w:rsidR="00245C25" w:rsidRPr="005E75B9">
        <w:rPr>
          <w:rFonts w:ascii="Book Antiqua" w:hAnsi="Book Antiqua" w:cs="Times New Roman"/>
          <w:sz w:val="24"/>
          <w:szCs w:val="24"/>
          <w:vertAlign w:val="superscript"/>
        </w:rPr>
        <w:t>3]</w:t>
      </w:r>
      <w:r w:rsidRPr="005E75B9">
        <w:rPr>
          <w:rFonts w:ascii="Book Antiqua" w:hAnsi="Book Antiqua" w:cs="Times New Roman"/>
          <w:sz w:val="24"/>
          <w:szCs w:val="24"/>
        </w:rPr>
        <w:t>.</w:t>
      </w:r>
    </w:p>
    <w:p w14:paraId="11253F46" w14:textId="408F8562" w:rsidR="005B0072" w:rsidRPr="005E75B9" w:rsidRDefault="000C13F5" w:rsidP="005E75B9">
      <w:pPr>
        <w:adjustRightInd w:val="0"/>
        <w:snapToGrid w:val="0"/>
        <w:spacing w:after="0" w:line="360" w:lineRule="auto"/>
        <w:ind w:firstLineChars="100" w:firstLine="240"/>
        <w:jc w:val="both"/>
        <w:rPr>
          <w:rFonts w:ascii="Book Antiqua" w:hAnsi="Book Antiqua" w:cs="Times New Roman"/>
          <w:sz w:val="24"/>
          <w:szCs w:val="24"/>
        </w:rPr>
      </w:pPr>
      <w:r w:rsidRPr="005E75B9">
        <w:rPr>
          <w:rFonts w:ascii="Book Antiqua" w:hAnsi="Book Antiqua" w:cs="Times New Roman"/>
          <w:sz w:val="24"/>
          <w:szCs w:val="24"/>
        </w:rPr>
        <w:t xml:space="preserve">Although the genial tubercles </w:t>
      </w:r>
      <w:r w:rsidR="00771952" w:rsidRPr="005E75B9">
        <w:rPr>
          <w:rFonts w:ascii="Book Antiqua" w:hAnsi="Book Antiqua" w:cs="Times New Roman"/>
          <w:sz w:val="24"/>
          <w:szCs w:val="24"/>
        </w:rPr>
        <w:t xml:space="preserve">are </w:t>
      </w:r>
      <w:r w:rsidRPr="005E75B9">
        <w:rPr>
          <w:rFonts w:ascii="Book Antiqua" w:hAnsi="Book Antiqua" w:cs="Times New Roman"/>
          <w:sz w:val="24"/>
          <w:szCs w:val="24"/>
        </w:rPr>
        <w:t xml:space="preserve">classically described in different anatomy textbooks as four mental spines on the lingual surface of the </w:t>
      </w:r>
      <w:proofErr w:type="spellStart"/>
      <w:r w:rsidRPr="005E75B9">
        <w:rPr>
          <w:rFonts w:ascii="Book Antiqua" w:hAnsi="Book Antiqua" w:cs="Times New Roman"/>
          <w:sz w:val="24"/>
          <w:szCs w:val="24"/>
        </w:rPr>
        <w:t>symphysis</w:t>
      </w:r>
      <w:proofErr w:type="spellEnd"/>
      <w:r w:rsidRPr="005E75B9">
        <w:rPr>
          <w:rFonts w:ascii="Book Antiqua" w:hAnsi="Book Antiqua" w:cs="Times New Roman"/>
          <w:sz w:val="24"/>
          <w:szCs w:val="24"/>
        </w:rPr>
        <w:t xml:space="preserve"> </w:t>
      </w:r>
      <w:proofErr w:type="spellStart"/>
      <w:r w:rsidRPr="005E75B9">
        <w:rPr>
          <w:rFonts w:ascii="Book Antiqua" w:hAnsi="Book Antiqua" w:cs="Times New Roman"/>
          <w:sz w:val="24"/>
          <w:szCs w:val="24"/>
        </w:rPr>
        <w:t>menti</w:t>
      </w:r>
      <w:proofErr w:type="spellEnd"/>
      <w:r w:rsidRPr="005E75B9">
        <w:rPr>
          <w:rFonts w:ascii="Book Antiqua" w:hAnsi="Book Antiqua" w:cs="Times New Roman"/>
          <w:sz w:val="24"/>
          <w:szCs w:val="24"/>
        </w:rPr>
        <w:t xml:space="preserve"> arranged in two pairs placed one above the other, they show different patterns in their positions and </w:t>
      </w:r>
      <w:proofErr w:type="gramStart"/>
      <w:r w:rsidRPr="005E75B9">
        <w:rPr>
          <w:rFonts w:ascii="Book Antiqua" w:hAnsi="Book Antiqua" w:cs="Times New Roman"/>
          <w:sz w:val="24"/>
          <w:szCs w:val="24"/>
        </w:rPr>
        <w:t>shapes</w:t>
      </w:r>
      <w:r w:rsidR="00F4356D" w:rsidRPr="005E75B9">
        <w:rPr>
          <w:rFonts w:ascii="Book Antiqua" w:hAnsi="Book Antiqua" w:cs="Times New Roman"/>
          <w:sz w:val="24"/>
          <w:szCs w:val="24"/>
          <w:vertAlign w:val="superscript"/>
        </w:rPr>
        <w:t>[</w:t>
      </w:r>
      <w:proofErr w:type="gramEnd"/>
      <w:r w:rsidR="00F4356D" w:rsidRPr="005E75B9">
        <w:rPr>
          <w:rFonts w:ascii="Book Antiqua" w:hAnsi="Book Antiqua" w:cs="Times New Roman"/>
          <w:sz w:val="24"/>
          <w:szCs w:val="24"/>
          <w:vertAlign w:val="superscript"/>
        </w:rPr>
        <w:t>4,5]</w:t>
      </w:r>
      <w:r w:rsidRPr="005E75B9">
        <w:rPr>
          <w:rFonts w:ascii="Book Antiqua" w:hAnsi="Book Antiqua" w:cs="Times New Roman"/>
          <w:sz w:val="24"/>
          <w:szCs w:val="24"/>
        </w:rPr>
        <w:t>.</w:t>
      </w:r>
    </w:p>
    <w:p w14:paraId="5CF924B0" w14:textId="53CAE906" w:rsidR="005B0072" w:rsidRPr="005E75B9" w:rsidRDefault="000C13F5" w:rsidP="005E75B9">
      <w:pPr>
        <w:adjustRightInd w:val="0"/>
        <w:snapToGrid w:val="0"/>
        <w:spacing w:after="0" w:line="360" w:lineRule="auto"/>
        <w:ind w:firstLineChars="100" w:firstLine="240"/>
        <w:jc w:val="both"/>
        <w:rPr>
          <w:rFonts w:ascii="Book Antiqua" w:hAnsi="Book Antiqua" w:cs="Times New Roman"/>
          <w:sz w:val="24"/>
          <w:szCs w:val="24"/>
        </w:rPr>
      </w:pPr>
      <w:r w:rsidRPr="005E75B9">
        <w:rPr>
          <w:rFonts w:ascii="Book Antiqua" w:hAnsi="Book Antiqua" w:cs="Times New Roman"/>
          <w:sz w:val="24"/>
          <w:szCs w:val="24"/>
        </w:rPr>
        <w:t xml:space="preserve">Cone </w:t>
      </w:r>
      <w:r w:rsidRPr="005E75B9">
        <w:rPr>
          <w:rFonts w:ascii="Book Antiqua" w:eastAsia="宋体" w:hAnsi="Book Antiqua" w:cs="Times New Roman"/>
          <w:sz w:val="24"/>
          <w:szCs w:val="24"/>
        </w:rPr>
        <w:t>beam computed tomography</w:t>
      </w:r>
      <w:r w:rsidRPr="005E75B9">
        <w:rPr>
          <w:rFonts w:ascii="Book Antiqua" w:hAnsi="Book Antiqua" w:cs="Times New Roman"/>
          <w:sz w:val="24"/>
          <w:szCs w:val="24"/>
        </w:rPr>
        <w:t xml:space="preserve"> (CBCT) </w:t>
      </w:r>
      <w:r w:rsidR="00044CD5" w:rsidRPr="005E75B9">
        <w:rPr>
          <w:rFonts w:ascii="Book Antiqua" w:hAnsi="Book Antiqua" w:cs="Times New Roman"/>
          <w:sz w:val="24"/>
          <w:szCs w:val="24"/>
        </w:rPr>
        <w:t>is an accurate method to</w:t>
      </w:r>
      <w:r w:rsidRPr="005E75B9">
        <w:rPr>
          <w:rFonts w:ascii="Book Antiqua" w:hAnsi="Book Antiqua" w:cs="Times New Roman"/>
          <w:sz w:val="24"/>
          <w:szCs w:val="24"/>
        </w:rPr>
        <w:t xml:space="preserve"> evaluate the morphology, size and position of the </w:t>
      </w:r>
      <w:proofErr w:type="gramStart"/>
      <w:r w:rsidR="00FE538E" w:rsidRPr="005E75B9">
        <w:rPr>
          <w:rFonts w:ascii="Book Antiqua" w:hAnsi="Book Antiqua" w:cs="Times New Roman"/>
          <w:sz w:val="24"/>
          <w:szCs w:val="24"/>
        </w:rPr>
        <w:t>GTs</w:t>
      </w:r>
      <w:r w:rsidR="00FC3A98" w:rsidRPr="005E75B9">
        <w:rPr>
          <w:rFonts w:ascii="Book Antiqua" w:hAnsi="Book Antiqua" w:cs="Times New Roman"/>
          <w:sz w:val="24"/>
          <w:szCs w:val="24"/>
          <w:vertAlign w:val="superscript"/>
        </w:rPr>
        <w:t>[</w:t>
      </w:r>
      <w:proofErr w:type="gramEnd"/>
      <w:r w:rsidR="00FC3A98" w:rsidRPr="005E75B9">
        <w:rPr>
          <w:rFonts w:ascii="Book Antiqua" w:hAnsi="Book Antiqua" w:cs="Times New Roman"/>
          <w:sz w:val="24"/>
          <w:szCs w:val="24"/>
          <w:vertAlign w:val="superscript"/>
        </w:rPr>
        <w:t>6,7]</w:t>
      </w:r>
      <w:r w:rsidRPr="005E75B9">
        <w:rPr>
          <w:rFonts w:ascii="Book Antiqua" w:hAnsi="Book Antiqua" w:cs="Times New Roman"/>
          <w:sz w:val="24"/>
          <w:szCs w:val="24"/>
        </w:rPr>
        <w:t>.</w:t>
      </w:r>
    </w:p>
    <w:p w14:paraId="5D015FFC" w14:textId="034AC869" w:rsidR="005B0072" w:rsidRPr="005E75B9" w:rsidRDefault="000C13F5" w:rsidP="005E75B9">
      <w:pPr>
        <w:adjustRightInd w:val="0"/>
        <w:snapToGrid w:val="0"/>
        <w:spacing w:after="0" w:line="360" w:lineRule="auto"/>
        <w:ind w:firstLineChars="100" w:firstLine="240"/>
        <w:jc w:val="both"/>
        <w:rPr>
          <w:rFonts w:ascii="Book Antiqua" w:hAnsi="Book Antiqua" w:cs="Times New Roman"/>
          <w:sz w:val="24"/>
          <w:szCs w:val="24"/>
        </w:rPr>
      </w:pPr>
      <w:r w:rsidRPr="005E75B9">
        <w:rPr>
          <w:rFonts w:ascii="Book Antiqua" w:hAnsi="Book Antiqua" w:cs="Times New Roman"/>
          <w:sz w:val="24"/>
          <w:szCs w:val="24"/>
        </w:rPr>
        <w:t xml:space="preserve">Accurate identification of the </w:t>
      </w:r>
      <w:r w:rsidR="00FE538E" w:rsidRPr="005E75B9">
        <w:rPr>
          <w:rFonts w:ascii="Book Antiqua" w:hAnsi="Book Antiqua" w:cs="Times New Roman"/>
          <w:sz w:val="24"/>
          <w:szCs w:val="24"/>
        </w:rPr>
        <w:t>GTs</w:t>
      </w:r>
      <w:r w:rsidRPr="005E75B9">
        <w:rPr>
          <w:rFonts w:ascii="Book Antiqua" w:hAnsi="Book Antiqua" w:cs="Times New Roman"/>
          <w:sz w:val="24"/>
          <w:szCs w:val="24"/>
        </w:rPr>
        <w:t xml:space="preserve"> morphology, size and/or position using three-dimensional (3D) imaging is valuable </w:t>
      </w:r>
      <w:r w:rsidR="003565F4" w:rsidRPr="005E75B9">
        <w:rPr>
          <w:rFonts w:ascii="Book Antiqua" w:hAnsi="Book Antiqua" w:cs="Times New Roman"/>
          <w:sz w:val="24"/>
          <w:szCs w:val="24"/>
        </w:rPr>
        <w:t>for</w:t>
      </w:r>
      <w:r w:rsidRPr="005E75B9">
        <w:rPr>
          <w:rFonts w:ascii="Book Antiqua" w:hAnsi="Book Antiqua" w:cs="Times New Roman"/>
          <w:sz w:val="24"/>
          <w:szCs w:val="24"/>
        </w:rPr>
        <w:t xml:space="preserve"> different </w:t>
      </w:r>
      <w:r w:rsidR="003565F4" w:rsidRPr="005E75B9">
        <w:rPr>
          <w:rFonts w:ascii="Book Antiqua" w:hAnsi="Book Antiqua" w:cs="Times New Roman"/>
          <w:sz w:val="24"/>
          <w:szCs w:val="24"/>
        </w:rPr>
        <w:t>applications</w:t>
      </w:r>
      <w:r w:rsidRPr="005E75B9">
        <w:rPr>
          <w:rFonts w:ascii="Book Antiqua" w:eastAsia="宋体" w:hAnsi="Book Antiqua" w:cs="Times New Roman"/>
          <w:sz w:val="24"/>
          <w:szCs w:val="24"/>
        </w:rPr>
        <w:t>, such as</w:t>
      </w:r>
      <w:r w:rsidRPr="005E75B9">
        <w:rPr>
          <w:rFonts w:ascii="Book Antiqua" w:hAnsi="Book Antiqua" w:cs="Times New Roman"/>
          <w:sz w:val="24"/>
          <w:szCs w:val="24"/>
        </w:rPr>
        <w:t xml:space="preserve"> preparation for genioglossus advancement in the treatment of obstructive sleep apnea</w:t>
      </w:r>
      <w:r w:rsidR="00E93C98" w:rsidRPr="005E75B9">
        <w:rPr>
          <w:rFonts w:ascii="Book Antiqua" w:hAnsi="Book Antiqua" w:cs="Times New Roman"/>
          <w:sz w:val="24"/>
          <w:szCs w:val="24"/>
          <w:vertAlign w:val="superscript"/>
        </w:rPr>
        <w:t>[8,9]</w:t>
      </w:r>
      <w:r w:rsidR="003565F4" w:rsidRPr="005E75B9">
        <w:rPr>
          <w:rFonts w:ascii="Book Antiqua" w:hAnsi="Book Antiqua" w:cs="Times New Roman"/>
          <w:sz w:val="24"/>
          <w:szCs w:val="24"/>
        </w:rPr>
        <w:t>,</w:t>
      </w:r>
      <w:r w:rsidRPr="005E75B9">
        <w:rPr>
          <w:rFonts w:ascii="Book Antiqua" w:hAnsi="Book Antiqua" w:cs="Times New Roman"/>
          <w:sz w:val="24"/>
          <w:szCs w:val="24"/>
        </w:rPr>
        <w:t xml:space="preserve"> estimation of the safe zone before implant surgery in the </w:t>
      </w:r>
      <w:proofErr w:type="spellStart"/>
      <w:r w:rsidRPr="005E75B9">
        <w:rPr>
          <w:rFonts w:ascii="Book Antiqua" w:hAnsi="Book Antiqua" w:cs="Times New Roman"/>
          <w:sz w:val="24"/>
          <w:szCs w:val="24"/>
        </w:rPr>
        <w:t>interforaminal</w:t>
      </w:r>
      <w:proofErr w:type="spellEnd"/>
      <w:r w:rsidRPr="005E75B9">
        <w:rPr>
          <w:rFonts w:ascii="Book Antiqua" w:hAnsi="Book Antiqua" w:cs="Times New Roman"/>
          <w:sz w:val="24"/>
          <w:szCs w:val="24"/>
        </w:rPr>
        <w:t xml:space="preserve"> region of the mandible</w:t>
      </w:r>
      <w:r w:rsidR="00E93C98" w:rsidRPr="005E75B9">
        <w:rPr>
          <w:rFonts w:ascii="Book Antiqua" w:hAnsi="Book Antiqua" w:cs="Times New Roman"/>
          <w:sz w:val="24"/>
          <w:szCs w:val="24"/>
          <w:vertAlign w:val="superscript"/>
        </w:rPr>
        <w:t>[</w:t>
      </w:r>
      <w:r w:rsidRPr="005E75B9">
        <w:rPr>
          <w:rFonts w:ascii="Book Antiqua" w:hAnsi="Book Antiqua" w:cs="Times New Roman"/>
          <w:sz w:val="24"/>
          <w:szCs w:val="24"/>
          <w:vertAlign w:val="superscript"/>
        </w:rPr>
        <w:t>6</w:t>
      </w:r>
      <w:r w:rsidR="00E93C98" w:rsidRPr="005E75B9">
        <w:rPr>
          <w:rFonts w:ascii="Book Antiqua" w:hAnsi="Book Antiqua" w:cs="Times New Roman"/>
          <w:sz w:val="24"/>
          <w:szCs w:val="24"/>
          <w:vertAlign w:val="superscript"/>
        </w:rPr>
        <w:t>]</w:t>
      </w:r>
      <w:r w:rsidRPr="005E75B9">
        <w:rPr>
          <w:rFonts w:ascii="Book Antiqua" w:eastAsia="宋体" w:hAnsi="Book Antiqua" w:cs="Times New Roman"/>
          <w:sz w:val="24"/>
          <w:szCs w:val="24"/>
          <w:vertAlign w:val="superscript"/>
        </w:rPr>
        <w:t xml:space="preserve"> </w:t>
      </w:r>
      <w:r w:rsidRPr="005E75B9">
        <w:rPr>
          <w:rFonts w:ascii="Book Antiqua" w:hAnsi="Book Antiqua" w:cs="Times New Roman"/>
          <w:sz w:val="24"/>
          <w:szCs w:val="24"/>
        </w:rPr>
        <w:t>and evaluation of mandibular asymmetry on CBCT images</w:t>
      </w:r>
      <w:r w:rsidR="00E93C98" w:rsidRPr="005E75B9">
        <w:rPr>
          <w:rFonts w:ascii="Book Antiqua" w:hAnsi="Book Antiqua" w:cs="Times New Roman"/>
          <w:sz w:val="24"/>
          <w:szCs w:val="24"/>
          <w:vertAlign w:val="superscript"/>
        </w:rPr>
        <w:t>[10]</w:t>
      </w:r>
      <w:r w:rsidRPr="005E75B9">
        <w:rPr>
          <w:rFonts w:ascii="Book Antiqua" w:hAnsi="Book Antiqua" w:cs="Times New Roman"/>
          <w:sz w:val="24"/>
          <w:szCs w:val="24"/>
        </w:rPr>
        <w:t>.</w:t>
      </w:r>
    </w:p>
    <w:p w14:paraId="18CC1D8B" w14:textId="25561D9A" w:rsidR="005B0072" w:rsidRPr="005E75B9" w:rsidRDefault="000C13F5" w:rsidP="005E75B9">
      <w:pPr>
        <w:adjustRightInd w:val="0"/>
        <w:snapToGrid w:val="0"/>
        <w:spacing w:after="0" w:line="360" w:lineRule="auto"/>
        <w:ind w:firstLineChars="100" w:firstLine="240"/>
        <w:jc w:val="both"/>
        <w:rPr>
          <w:rFonts w:ascii="Book Antiqua" w:hAnsi="Book Antiqua" w:cs="Times New Roman"/>
          <w:sz w:val="24"/>
          <w:szCs w:val="24"/>
        </w:rPr>
      </w:pPr>
      <w:r w:rsidRPr="005E75B9">
        <w:rPr>
          <w:rFonts w:ascii="Book Antiqua" w:hAnsi="Book Antiqua" w:cs="Times New Roman"/>
          <w:sz w:val="24"/>
          <w:szCs w:val="24"/>
        </w:rPr>
        <w:t>In cases of extreme atrophy of the aged edentulous mandibles</w:t>
      </w:r>
      <w:r w:rsidR="003565F4" w:rsidRPr="005E75B9">
        <w:rPr>
          <w:rFonts w:ascii="Book Antiqua" w:hAnsi="Book Antiqua" w:cs="Times New Roman"/>
          <w:sz w:val="24"/>
          <w:szCs w:val="24"/>
        </w:rPr>
        <w:t>,</w:t>
      </w:r>
      <w:r w:rsidRPr="005E75B9">
        <w:rPr>
          <w:rFonts w:ascii="Book Antiqua" w:hAnsi="Book Antiqua" w:cs="Times New Roman"/>
          <w:sz w:val="24"/>
          <w:szCs w:val="24"/>
        </w:rPr>
        <w:t xml:space="preserve"> when the </w:t>
      </w:r>
      <w:r w:rsidR="00FE538E" w:rsidRPr="005E75B9">
        <w:rPr>
          <w:rFonts w:ascii="Book Antiqua" w:hAnsi="Book Antiqua" w:cs="Times New Roman"/>
          <w:sz w:val="24"/>
          <w:szCs w:val="24"/>
        </w:rPr>
        <w:t>GTs</w:t>
      </w:r>
      <w:r w:rsidRPr="005E75B9">
        <w:rPr>
          <w:rFonts w:ascii="Book Antiqua" w:hAnsi="Book Antiqua" w:cs="Times New Roman"/>
          <w:sz w:val="24"/>
          <w:szCs w:val="24"/>
        </w:rPr>
        <w:t xml:space="preserve"> remain as bony projection</w:t>
      </w:r>
      <w:r w:rsidR="003565F4" w:rsidRPr="005E75B9">
        <w:rPr>
          <w:rFonts w:ascii="Book Antiqua" w:hAnsi="Book Antiqua" w:cs="Times New Roman"/>
          <w:sz w:val="24"/>
          <w:szCs w:val="24"/>
        </w:rPr>
        <w:t>s</w:t>
      </w:r>
      <w:r w:rsidRPr="005E75B9">
        <w:rPr>
          <w:rFonts w:ascii="Book Antiqua" w:hAnsi="Book Antiqua" w:cs="Times New Roman"/>
          <w:sz w:val="24"/>
          <w:szCs w:val="24"/>
        </w:rPr>
        <w:t xml:space="preserve"> in the floor of the mouth, they can pose a great prosthodontic </w:t>
      </w:r>
      <w:proofErr w:type="gramStart"/>
      <w:r w:rsidRPr="005E75B9">
        <w:rPr>
          <w:rFonts w:ascii="Book Antiqua" w:hAnsi="Book Antiqua" w:cs="Times New Roman"/>
          <w:sz w:val="24"/>
          <w:szCs w:val="24"/>
        </w:rPr>
        <w:t>challenge</w:t>
      </w:r>
      <w:r w:rsidR="00E93C98" w:rsidRPr="005E75B9">
        <w:rPr>
          <w:rFonts w:ascii="Book Antiqua" w:hAnsi="Book Antiqua" w:cs="Times New Roman"/>
          <w:sz w:val="24"/>
          <w:szCs w:val="24"/>
          <w:vertAlign w:val="superscript"/>
        </w:rPr>
        <w:t>[</w:t>
      </w:r>
      <w:proofErr w:type="gramEnd"/>
      <w:r w:rsidR="00E93C98" w:rsidRPr="005E75B9">
        <w:rPr>
          <w:rFonts w:ascii="Book Antiqua" w:hAnsi="Book Antiqua" w:cs="Times New Roman"/>
          <w:sz w:val="24"/>
          <w:szCs w:val="24"/>
          <w:vertAlign w:val="superscript"/>
        </w:rPr>
        <w:t>11-13]</w:t>
      </w:r>
      <w:r w:rsidRPr="005E75B9">
        <w:rPr>
          <w:rFonts w:ascii="Book Antiqua" w:hAnsi="Book Antiqua" w:cs="Times New Roman"/>
          <w:sz w:val="24"/>
          <w:szCs w:val="24"/>
        </w:rPr>
        <w:t>.</w:t>
      </w:r>
    </w:p>
    <w:p w14:paraId="69960C8D" w14:textId="627123C9" w:rsidR="005B0072" w:rsidRPr="005E75B9" w:rsidRDefault="000C13F5" w:rsidP="005E75B9">
      <w:pPr>
        <w:adjustRightInd w:val="0"/>
        <w:snapToGrid w:val="0"/>
        <w:spacing w:after="0" w:line="360" w:lineRule="auto"/>
        <w:ind w:firstLineChars="100" w:firstLine="240"/>
        <w:jc w:val="both"/>
        <w:rPr>
          <w:rFonts w:ascii="Book Antiqua" w:hAnsi="Book Antiqua" w:cs="Times New Roman"/>
          <w:sz w:val="24"/>
          <w:szCs w:val="24"/>
        </w:rPr>
      </w:pPr>
      <w:r w:rsidRPr="005E75B9">
        <w:rPr>
          <w:rFonts w:ascii="Book Antiqua" w:hAnsi="Book Antiqua" w:cs="Times New Roman"/>
          <w:sz w:val="24"/>
          <w:szCs w:val="24"/>
        </w:rPr>
        <w:t xml:space="preserve">In this context, it is very important to identify the morphology of the </w:t>
      </w:r>
      <w:r w:rsidR="00FE538E" w:rsidRPr="005E75B9">
        <w:rPr>
          <w:rFonts w:ascii="Book Antiqua" w:hAnsi="Book Antiqua" w:cs="Times New Roman"/>
          <w:sz w:val="24"/>
          <w:szCs w:val="24"/>
        </w:rPr>
        <w:t>GTs</w:t>
      </w:r>
      <w:r w:rsidRPr="005E75B9">
        <w:rPr>
          <w:rFonts w:ascii="Book Antiqua" w:hAnsi="Book Antiqua" w:cs="Times New Roman"/>
          <w:sz w:val="24"/>
          <w:szCs w:val="24"/>
        </w:rPr>
        <w:t xml:space="preserve"> and </w:t>
      </w:r>
      <w:r w:rsidR="003565F4" w:rsidRPr="005E75B9">
        <w:rPr>
          <w:rFonts w:ascii="Book Antiqua" w:hAnsi="Book Antiqua" w:cs="Times New Roman"/>
          <w:sz w:val="24"/>
          <w:szCs w:val="24"/>
        </w:rPr>
        <w:t>their</w:t>
      </w:r>
      <w:r w:rsidRPr="005E75B9">
        <w:rPr>
          <w:rFonts w:ascii="Book Antiqua" w:hAnsi="Book Antiqua" w:cs="Times New Roman"/>
          <w:sz w:val="24"/>
          <w:szCs w:val="24"/>
        </w:rPr>
        <w:t xml:space="preserve"> relation to the mandibular anterior teeth and </w:t>
      </w:r>
      <w:r w:rsidR="003565F4" w:rsidRPr="005E75B9">
        <w:rPr>
          <w:rFonts w:ascii="Book Antiqua" w:hAnsi="Book Antiqua" w:cs="Times New Roman"/>
          <w:sz w:val="24"/>
          <w:szCs w:val="24"/>
        </w:rPr>
        <w:t xml:space="preserve">to the </w:t>
      </w:r>
      <w:r w:rsidRPr="005E75B9">
        <w:rPr>
          <w:rFonts w:ascii="Book Antiqua" w:hAnsi="Book Antiqua" w:cs="Times New Roman"/>
          <w:sz w:val="24"/>
          <w:szCs w:val="24"/>
        </w:rPr>
        <w:t>margins of the mandible.</w:t>
      </w:r>
    </w:p>
    <w:p w14:paraId="3C6C59C2" w14:textId="11F579C0" w:rsidR="005B0072" w:rsidRPr="005E75B9" w:rsidRDefault="000C13F5" w:rsidP="005E75B9">
      <w:pPr>
        <w:adjustRightInd w:val="0"/>
        <w:snapToGrid w:val="0"/>
        <w:spacing w:after="0" w:line="360" w:lineRule="auto"/>
        <w:ind w:firstLineChars="100" w:firstLine="240"/>
        <w:jc w:val="both"/>
        <w:rPr>
          <w:rFonts w:ascii="Book Antiqua" w:hAnsi="Book Antiqua" w:cs="Times New Roman"/>
          <w:sz w:val="24"/>
          <w:szCs w:val="24"/>
        </w:rPr>
      </w:pPr>
      <w:r w:rsidRPr="005E75B9">
        <w:rPr>
          <w:rFonts w:ascii="Book Antiqua" w:hAnsi="Book Antiqua" w:cs="Times New Roman"/>
          <w:sz w:val="24"/>
          <w:szCs w:val="24"/>
        </w:rPr>
        <w:t xml:space="preserve">In the literature, there is no study </w:t>
      </w:r>
      <w:r w:rsidRPr="005E75B9">
        <w:rPr>
          <w:rFonts w:ascii="Book Antiqua" w:eastAsia="宋体" w:hAnsi="Book Antiqua" w:cs="Times New Roman"/>
          <w:sz w:val="24"/>
          <w:szCs w:val="24"/>
        </w:rPr>
        <w:t>describing</w:t>
      </w:r>
      <w:r w:rsidRPr="005E75B9">
        <w:rPr>
          <w:rFonts w:ascii="Book Antiqua" w:hAnsi="Book Antiqua" w:cs="Times New Roman"/>
          <w:sz w:val="24"/>
          <w:szCs w:val="24"/>
        </w:rPr>
        <w:t xml:space="preserve"> the morphology of the </w:t>
      </w:r>
      <w:r w:rsidR="00FE538E" w:rsidRPr="005E75B9">
        <w:rPr>
          <w:rFonts w:ascii="Book Antiqua" w:hAnsi="Book Antiqua" w:cs="Times New Roman"/>
          <w:sz w:val="24"/>
          <w:szCs w:val="24"/>
        </w:rPr>
        <w:t>GTs</w:t>
      </w:r>
      <w:r w:rsidRPr="005E75B9">
        <w:rPr>
          <w:rFonts w:ascii="Book Antiqua" w:hAnsi="Book Antiqua" w:cs="Times New Roman"/>
          <w:sz w:val="24"/>
          <w:szCs w:val="24"/>
        </w:rPr>
        <w:t xml:space="preserve"> among the Saudi population</w:t>
      </w:r>
      <w:r w:rsidR="003565F4" w:rsidRPr="005E75B9">
        <w:rPr>
          <w:rFonts w:ascii="Book Antiqua" w:hAnsi="Book Antiqua" w:cs="Times New Roman"/>
          <w:sz w:val="24"/>
          <w:szCs w:val="24"/>
        </w:rPr>
        <w:t>; thus,</w:t>
      </w:r>
      <w:r w:rsidRPr="005E75B9">
        <w:rPr>
          <w:rFonts w:ascii="Book Antiqua" w:hAnsi="Book Antiqua" w:cs="Times New Roman"/>
          <w:sz w:val="24"/>
          <w:szCs w:val="24"/>
        </w:rPr>
        <w:t xml:space="preserve"> the aim of this study is to determine the morphological pattern, size and position of the</w:t>
      </w:r>
      <w:r w:rsidR="00FE538E" w:rsidRPr="005E75B9">
        <w:rPr>
          <w:rFonts w:ascii="Book Antiqua" w:hAnsi="Book Antiqua" w:cs="Times New Roman"/>
          <w:sz w:val="24"/>
          <w:szCs w:val="24"/>
        </w:rPr>
        <w:t xml:space="preserve"> GTs</w:t>
      </w:r>
      <w:r w:rsidRPr="005E75B9">
        <w:rPr>
          <w:rFonts w:ascii="Book Antiqua" w:hAnsi="Book Antiqua" w:cs="Times New Roman"/>
          <w:sz w:val="24"/>
          <w:szCs w:val="24"/>
        </w:rPr>
        <w:t xml:space="preserve"> using CBCT among a selected Saudi population.</w:t>
      </w:r>
    </w:p>
    <w:p w14:paraId="48D9B773" w14:textId="77777777" w:rsidR="00CD6148" w:rsidRPr="005E75B9" w:rsidRDefault="00CD6148" w:rsidP="005E75B9">
      <w:pPr>
        <w:adjustRightInd w:val="0"/>
        <w:snapToGrid w:val="0"/>
        <w:spacing w:after="0" w:line="360" w:lineRule="auto"/>
        <w:jc w:val="both"/>
        <w:rPr>
          <w:rFonts w:ascii="Book Antiqua" w:hAnsi="Book Antiqua" w:cs="Times New Roman"/>
          <w:b/>
          <w:bCs/>
          <w:sz w:val="24"/>
          <w:szCs w:val="24"/>
        </w:rPr>
      </w:pPr>
    </w:p>
    <w:p w14:paraId="5210C1AB" w14:textId="77777777" w:rsidR="00B11847" w:rsidRPr="005E75B9" w:rsidRDefault="00B11847" w:rsidP="005E75B9">
      <w:pPr>
        <w:adjustRightInd w:val="0"/>
        <w:snapToGrid w:val="0"/>
        <w:spacing w:after="0" w:line="360" w:lineRule="auto"/>
        <w:jc w:val="both"/>
        <w:outlineLvl w:val="0"/>
        <w:rPr>
          <w:rFonts w:ascii="Book Antiqua" w:hAnsi="Book Antiqua"/>
          <w:b/>
          <w:sz w:val="24"/>
          <w:szCs w:val="24"/>
        </w:rPr>
      </w:pPr>
      <w:r w:rsidRPr="005E75B9">
        <w:rPr>
          <w:rFonts w:ascii="Book Antiqua" w:hAnsi="Book Antiqua"/>
          <w:b/>
          <w:sz w:val="24"/>
          <w:szCs w:val="24"/>
        </w:rPr>
        <w:lastRenderedPageBreak/>
        <w:t>MATERIAL AND METHODS</w:t>
      </w:r>
    </w:p>
    <w:p w14:paraId="63E592F3" w14:textId="50579943" w:rsidR="00A4318B" w:rsidRPr="005E75B9" w:rsidRDefault="000C13F5" w:rsidP="005E75B9">
      <w:pPr>
        <w:adjustRightInd w:val="0"/>
        <w:snapToGrid w:val="0"/>
        <w:spacing w:after="0" w:line="360" w:lineRule="auto"/>
        <w:jc w:val="both"/>
        <w:rPr>
          <w:rFonts w:ascii="Book Antiqua" w:hAnsi="Book Antiqua" w:cs="Times New Roman"/>
          <w:b/>
          <w:bCs/>
          <w:i/>
          <w:iCs/>
          <w:sz w:val="24"/>
          <w:szCs w:val="24"/>
        </w:rPr>
      </w:pPr>
      <w:r w:rsidRPr="005E75B9">
        <w:rPr>
          <w:rFonts w:ascii="Book Antiqua" w:hAnsi="Book Antiqua" w:cs="Times New Roman"/>
          <w:b/>
          <w:bCs/>
          <w:i/>
          <w:iCs/>
          <w:sz w:val="24"/>
          <w:szCs w:val="24"/>
        </w:rPr>
        <w:t xml:space="preserve">Study </w:t>
      </w:r>
      <w:r w:rsidR="00B11847" w:rsidRPr="005E75B9">
        <w:rPr>
          <w:rFonts w:ascii="Book Antiqua" w:hAnsi="Book Antiqua" w:cs="Times New Roman"/>
          <w:b/>
          <w:bCs/>
          <w:i/>
          <w:iCs/>
          <w:sz w:val="24"/>
          <w:szCs w:val="24"/>
        </w:rPr>
        <w:t>design</w:t>
      </w:r>
    </w:p>
    <w:p w14:paraId="79435635" w14:textId="646C1A0B" w:rsidR="00E064CE" w:rsidRPr="005E75B9" w:rsidRDefault="000C13F5" w:rsidP="005E75B9">
      <w:pPr>
        <w:adjustRightInd w:val="0"/>
        <w:snapToGrid w:val="0"/>
        <w:spacing w:after="0" w:line="360" w:lineRule="auto"/>
        <w:jc w:val="both"/>
        <w:rPr>
          <w:rFonts w:ascii="Book Antiqua" w:eastAsia="Times New Roman" w:hAnsi="Book Antiqua" w:cs="Times New Roman"/>
          <w:sz w:val="24"/>
          <w:szCs w:val="24"/>
        </w:rPr>
      </w:pPr>
      <w:r w:rsidRPr="005E75B9">
        <w:rPr>
          <w:rFonts w:ascii="Book Antiqua" w:eastAsia="Times New Roman" w:hAnsi="Book Antiqua" w:cs="Times New Roman"/>
          <w:sz w:val="24"/>
          <w:szCs w:val="24"/>
        </w:rPr>
        <w:t>CBCT images used in this study were obtained from the Radiology Department Archive</w:t>
      </w:r>
      <w:r w:rsidR="004C1092" w:rsidRPr="005E75B9">
        <w:rPr>
          <w:rFonts w:ascii="Book Antiqua" w:eastAsia="Times New Roman" w:hAnsi="Book Antiqua" w:cs="Times New Roman"/>
          <w:sz w:val="24"/>
          <w:szCs w:val="24"/>
        </w:rPr>
        <w:t xml:space="preserve"> of the</w:t>
      </w:r>
      <w:r w:rsidRPr="005E75B9">
        <w:rPr>
          <w:rFonts w:ascii="Book Antiqua" w:eastAsia="Times New Roman" w:hAnsi="Book Antiqua" w:cs="Times New Roman"/>
          <w:sz w:val="24"/>
          <w:szCs w:val="24"/>
        </w:rPr>
        <w:t xml:space="preserve"> Dental </w:t>
      </w:r>
      <w:r w:rsidR="00EC5CAF" w:rsidRPr="005E75B9">
        <w:rPr>
          <w:rFonts w:ascii="Book Antiqua" w:eastAsia="Times New Roman" w:hAnsi="Book Antiqua" w:cs="Times New Roman"/>
          <w:sz w:val="24"/>
          <w:szCs w:val="24"/>
        </w:rPr>
        <w:t>Clinics Center</w:t>
      </w:r>
      <w:r w:rsidRPr="005E75B9">
        <w:rPr>
          <w:rFonts w:ascii="Book Antiqua" w:eastAsia="Times New Roman" w:hAnsi="Book Antiqua" w:cs="Times New Roman"/>
          <w:sz w:val="24"/>
          <w:szCs w:val="24"/>
        </w:rPr>
        <w:t>, Qassim University, and the study protocol was approved by the Ethical Committee</w:t>
      </w:r>
      <w:r w:rsidR="004C1092" w:rsidRPr="005E75B9">
        <w:rPr>
          <w:rFonts w:ascii="Book Antiqua" w:eastAsia="Times New Roman" w:hAnsi="Book Antiqua" w:cs="Times New Roman"/>
          <w:sz w:val="24"/>
          <w:szCs w:val="24"/>
        </w:rPr>
        <w:t xml:space="preserve"> of the</w:t>
      </w:r>
      <w:r w:rsidRPr="005E75B9">
        <w:rPr>
          <w:rFonts w:ascii="Book Antiqua" w:eastAsia="Times New Roman" w:hAnsi="Book Antiqua" w:cs="Times New Roman"/>
          <w:sz w:val="24"/>
          <w:szCs w:val="24"/>
        </w:rPr>
        <w:t xml:space="preserve"> Dental Research Center, College of Dentistry, Qassim University, Saudi Arabia.</w:t>
      </w:r>
    </w:p>
    <w:p w14:paraId="274F189B" w14:textId="4B9F73B5" w:rsidR="005B0072" w:rsidRPr="005E75B9" w:rsidRDefault="000C13F5" w:rsidP="005E75B9">
      <w:pPr>
        <w:adjustRightInd w:val="0"/>
        <w:snapToGrid w:val="0"/>
        <w:spacing w:after="0" w:line="360" w:lineRule="auto"/>
        <w:ind w:firstLineChars="100" w:firstLine="240"/>
        <w:jc w:val="both"/>
        <w:rPr>
          <w:rFonts w:ascii="Book Antiqua" w:eastAsia="Times New Roman" w:hAnsi="Book Antiqua" w:cs="Times New Roman"/>
          <w:sz w:val="24"/>
          <w:szCs w:val="24"/>
        </w:rPr>
      </w:pPr>
      <w:r w:rsidRPr="005E75B9">
        <w:rPr>
          <w:rFonts w:ascii="Book Antiqua" w:eastAsia="Times New Roman" w:hAnsi="Book Antiqua" w:cs="Times New Roman"/>
          <w:sz w:val="24"/>
          <w:szCs w:val="24"/>
        </w:rPr>
        <w:t xml:space="preserve">The inclusion criteria included patients from both </w:t>
      </w:r>
      <w:r w:rsidR="00451342" w:rsidRPr="005E75B9">
        <w:rPr>
          <w:rFonts w:ascii="Book Antiqua" w:eastAsia="Times New Roman" w:hAnsi="Book Antiqua" w:cs="Times New Roman"/>
          <w:sz w:val="24"/>
          <w:szCs w:val="24"/>
        </w:rPr>
        <w:t>sexes</w:t>
      </w:r>
      <w:r w:rsidRPr="005E75B9">
        <w:rPr>
          <w:rFonts w:ascii="Book Antiqua" w:eastAsia="Times New Roman" w:hAnsi="Book Antiqua" w:cs="Times New Roman"/>
          <w:sz w:val="24"/>
          <w:szCs w:val="24"/>
        </w:rPr>
        <w:t xml:space="preserve">, above the age of 17 years and </w:t>
      </w:r>
      <w:r w:rsidR="004C1092" w:rsidRPr="005E75B9">
        <w:rPr>
          <w:rFonts w:ascii="Book Antiqua" w:eastAsia="Times New Roman" w:hAnsi="Book Antiqua" w:cs="Times New Roman"/>
          <w:sz w:val="24"/>
          <w:szCs w:val="24"/>
        </w:rPr>
        <w:t xml:space="preserve">with </w:t>
      </w:r>
      <w:r w:rsidRPr="005E75B9">
        <w:rPr>
          <w:rFonts w:ascii="Book Antiqua" w:eastAsia="Times New Roman" w:hAnsi="Book Antiqua" w:cs="Times New Roman"/>
          <w:sz w:val="24"/>
          <w:szCs w:val="24"/>
        </w:rPr>
        <w:t xml:space="preserve">full anterior dentition. </w:t>
      </w:r>
      <w:r w:rsidR="004C1092" w:rsidRPr="005E75B9">
        <w:rPr>
          <w:rFonts w:ascii="Book Antiqua" w:eastAsia="Times New Roman" w:hAnsi="Book Antiqua" w:cs="Times New Roman"/>
          <w:sz w:val="24"/>
          <w:szCs w:val="24"/>
        </w:rPr>
        <w:t>T</w:t>
      </w:r>
      <w:r w:rsidRPr="005E75B9">
        <w:rPr>
          <w:rFonts w:ascii="Book Antiqua" w:eastAsia="Times New Roman" w:hAnsi="Book Antiqua" w:cs="Times New Roman"/>
          <w:sz w:val="24"/>
          <w:szCs w:val="24"/>
        </w:rPr>
        <w:t>he exclusion criteria included completely edentulous patients</w:t>
      </w:r>
      <w:r w:rsidR="004C1092" w:rsidRPr="005E75B9">
        <w:rPr>
          <w:rFonts w:ascii="Book Antiqua" w:eastAsia="Times New Roman" w:hAnsi="Book Antiqua" w:cs="Times New Roman"/>
          <w:sz w:val="24"/>
          <w:szCs w:val="24"/>
        </w:rPr>
        <w:t xml:space="preserve">; </w:t>
      </w:r>
      <w:r w:rsidRPr="005E75B9">
        <w:rPr>
          <w:rFonts w:ascii="Book Antiqua" w:eastAsia="Times New Roman" w:hAnsi="Book Antiqua" w:cs="Times New Roman"/>
          <w:sz w:val="24"/>
          <w:szCs w:val="24"/>
        </w:rPr>
        <w:t>patients with missing anterior teeth or those with mandibular asymmetry, congenital or developmental deformities</w:t>
      </w:r>
      <w:r w:rsidR="004C1092" w:rsidRPr="005E75B9">
        <w:rPr>
          <w:rFonts w:ascii="Book Antiqua" w:eastAsia="Times New Roman" w:hAnsi="Book Antiqua" w:cs="Times New Roman"/>
          <w:sz w:val="24"/>
          <w:szCs w:val="24"/>
        </w:rPr>
        <w:t xml:space="preserve">; patients with </w:t>
      </w:r>
      <w:r w:rsidRPr="005E75B9">
        <w:rPr>
          <w:rFonts w:ascii="Book Antiqua" w:eastAsia="Times New Roman" w:hAnsi="Book Antiqua" w:cs="Times New Roman"/>
          <w:sz w:val="24"/>
          <w:szCs w:val="24"/>
        </w:rPr>
        <w:t>traumatic injury or pathologic changes in the mandible</w:t>
      </w:r>
      <w:r w:rsidR="004C1092" w:rsidRPr="005E75B9">
        <w:rPr>
          <w:rFonts w:ascii="Book Antiqua" w:eastAsia="Times New Roman" w:hAnsi="Book Antiqua" w:cs="Times New Roman"/>
          <w:sz w:val="24"/>
          <w:szCs w:val="24"/>
        </w:rPr>
        <w:t>;</w:t>
      </w:r>
      <w:r w:rsidRPr="005E75B9">
        <w:rPr>
          <w:rFonts w:ascii="Book Antiqua" w:eastAsia="Times New Roman" w:hAnsi="Book Antiqua" w:cs="Times New Roman"/>
          <w:sz w:val="24"/>
          <w:szCs w:val="24"/>
        </w:rPr>
        <w:t xml:space="preserve"> </w:t>
      </w:r>
      <w:r w:rsidR="004C1092" w:rsidRPr="005E75B9">
        <w:rPr>
          <w:rFonts w:ascii="Book Antiqua" w:eastAsia="Times New Roman" w:hAnsi="Book Antiqua" w:cs="Times New Roman"/>
          <w:sz w:val="24"/>
          <w:szCs w:val="24"/>
        </w:rPr>
        <w:t>and patients with</w:t>
      </w:r>
      <w:r w:rsidRPr="005E75B9">
        <w:rPr>
          <w:rFonts w:ascii="Book Antiqua" w:eastAsia="Times New Roman" w:hAnsi="Book Antiqua" w:cs="Times New Roman"/>
          <w:sz w:val="24"/>
          <w:szCs w:val="24"/>
        </w:rPr>
        <w:t xml:space="preserve"> blurred or distorted CBCT images.</w:t>
      </w:r>
    </w:p>
    <w:p w14:paraId="206FB4C6" w14:textId="74EAEC1C" w:rsidR="005B0072" w:rsidRPr="005E75B9" w:rsidRDefault="000C13F5" w:rsidP="005E75B9">
      <w:pPr>
        <w:adjustRightInd w:val="0"/>
        <w:snapToGrid w:val="0"/>
        <w:spacing w:after="0" w:line="360" w:lineRule="auto"/>
        <w:ind w:firstLineChars="100" w:firstLine="240"/>
        <w:jc w:val="both"/>
        <w:rPr>
          <w:rFonts w:ascii="Book Antiqua" w:eastAsia="Times New Roman" w:hAnsi="Book Antiqua" w:cs="Times New Roman"/>
          <w:sz w:val="24"/>
          <w:szCs w:val="24"/>
        </w:rPr>
      </w:pPr>
      <w:r w:rsidRPr="005E75B9">
        <w:rPr>
          <w:rFonts w:ascii="Book Antiqua" w:eastAsia="Times New Roman" w:hAnsi="Book Antiqua" w:cs="Times New Roman"/>
          <w:sz w:val="24"/>
          <w:szCs w:val="24"/>
        </w:rPr>
        <w:t xml:space="preserve">CBCT images were acquired using the </w:t>
      </w:r>
      <w:proofErr w:type="spellStart"/>
      <w:r w:rsidRPr="005E75B9">
        <w:rPr>
          <w:rFonts w:ascii="Book Antiqua" w:eastAsia="Times New Roman" w:hAnsi="Book Antiqua" w:cs="Times New Roman"/>
          <w:sz w:val="24"/>
          <w:szCs w:val="24"/>
        </w:rPr>
        <w:t>Galileos</w:t>
      </w:r>
      <w:proofErr w:type="spellEnd"/>
      <w:r w:rsidRPr="005E75B9">
        <w:rPr>
          <w:rFonts w:ascii="Book Antiqua" w:eastAsia="Times New Roman" w:hAnsi="Book Antiqua" w:cs="Times New Roman"/>
          <w:sz w:val="24"/>
          <w:szCs w:val="24"/>
          <w:vertAlign w:val="superscript"/>
        </w:rPr>
        <w:t>®</w:t>
      </w:r>
      <w:r w:rsidRPr="005E75B9">
        <w:rPr>
          <w:rFonts w:ascii="Book Antiqua" w:eastAsia="Times New Roman" w:hAnsi="Book Antiqua" w:cs="Times New Roman"/>
          <w:sz w:val="24"/>
          <w:szCs w:val="24"/>
        </w:rPr>
        <w:t> Comfort</w:t>
      </w:r>
      <w:r w:rsidRPr="005E75B9">
        <w:rPr>
          <w:rFonts w:ascii="Book Antiqua" w:eastAsia="Times New Roman" w:hAnsi="Book Antiqua" w:cs="Times New Roman"/>
          <w:sz w:val="24"/>
          <w:szCs w:val="24"/>
          <w:vertAlign w:val="superscript"/>
        </w:rPr>
        <w:t xml:space="preserve"> plus</w:t>
      </w:r>
      <w:r w:rsidRPr="005E75B9">
        <w:rPr>
          <w:rFonts w:ascii="Book Antiqua" w:eastAsia="Times New Roman" w:hAnsi="Book Antiqua" w:cs="Times New Roman"/>
          <w:sz w:val="24"/>
          <w:szCs w:val="24"/>
        </w:rPr>
        <w:t xml:space="preserve"> System (</w:t>
      </w:r>
      <w:proofErr w:type="spellStart"/>
      <w:r w:rsidRPr="005E75B9">
        <w:rPr>
          <w:rFonts w:ascii="Book Antiqua" w:eastAsia="Times New Roman" w:hAnsi="Book Antiqua" w:cs="Times New Roman"/>
          <w:sz w:val="24"/>
          <w:szCs w:val="24"/>
        </w:rPr>
        <w:t>Sirona</w:t>
      </w:r>
      <w:proofErr w:type="spellEnd"/>
      <w:r w:rsidRPr="005E75B9">
        <w:rPr>
          <w:rFonts w:ascii="Book Antiqua" w:eastAsia="Times New Roman" w:hAnsi="Book Antiqua" w:cs="Times New Roman"/>
          <w:sz w:val="24"/>
          <w:szCs w:val="24"/>
        </w:rPr>
        <w:t xml:space="preserve"> 3D, Germany) with settings </w:t>
      </w:r>
      <w:r w:rsidR="004C1092" w:rsidRPr="005E75B9">
        <w:rPr>
          <w:rFonts w:ascii="Book Antiqua" w:eastAsia="Times New Roman" w:hAnsi="Book Antiqua" w:cs="Times New Roman"/>
          <w:sz w:val="24"/>
          <w:szCs w:val="24"/>
        </w:rPr>
        <w:t>as</w:t>
      </w:r>
      <w:r w:rsidRPr="005E75B9">
        <w:rPr>
          <w:rFonts w:ascii="Book Antiqua" w:eastAsia="Times New Roman" w:hAnsi="Book Antiqua" w:cs="Times New Roman"/>
          <w:sz w:val="24"/>
          <w:szCs w:val="24"/>
        </w:rPr>
        <w:t xml:space="preserve"> follow</w:t>
      </w:r>
      <w:r w:rsidR="004C1092" w:rsidRPr="005E75B9">
        <w:rPr>
          <w:rFonts w:ascii="Book Antiqua" w:eastAsia="Times New Roman" w:hAnsi="Book Antiqua" w:cs="Times New Roman"/>
          <w:sz w:val="24"/>
          <w:szCs w:val="24"/>
        </w:rPr>
        <w:t>s</w:t>
      </w:r>
      <w:r w:rsidRPr="005E75B9">
        <w:rPr>
          <w:rFonts w:ascii="Book Antiqua" w:eastAsia="Times New Roman" w:hAnsi="Book Antiqua" w:cs="Times New Roman"/>
          <w:sz w:val="24"/>
          <w:szCs w:val="24"/>
        </w:rPr>
        <w:t>: X-ray generator</w:t>
      </w:r>
      <w:r w:rsidR="004C1092" w:rsidRPr="005E75B9">
        <w:rPr>
          <w:rFonts w:ascii="Book Antiqua" w:eastAsia="Times New Roman" w:hAnsi="Book Antiqua" w:cs="Times New Roman"/>
          <w:sz w:val="24"/>
          <w:szCs w:val="24"/>
        </w:rPr>
        <w:t xml:space="preserve">, </w:t>
      </w:r>
      <w:r w:rsidRPr="005E75B9">
        <w:rPr>
          <w:rFonts w:ascii="Book Antiqua" w:eastAsia="Times New Roman" w:hAnsi="Book Antiqua" w:cs="Times New Roman"/>
          <w:sz w:val="24"/>
          <w:szCs w:val="24"/>
        </w:rPr>
        <w:t>98 kV</w:t>
      </w:r>
      <w:r w:rsidR="004C1092" w:rsidRPr="005E75B9">
        <w:rPr>
          <w:rFonts w:ascii="Book Antiqua" w:eastAsia="Times New Roman" w:hAnsi="Book Antiqua" w:cs="Times New Roman"/>
          <w:sz w:val="24"/>
          <w:szCs w:val="24"/>
        </w:rPr>
        <w:t xml:space="preserve"> and </w:t>
      </w:r>
      <w:r w:rsidRPr="005E75B9">
        <w:rPr>
          <w:rFonts w:ascii="Book Antiqua" w:eastAsia="Times New Roman" w:hAnsi="Book Antiqua" w:cs="Times New Roman"/>
          <w:sz w:val="24"/>
          <w:szCs w:val="24"/>
        </w:rPr>
        <w:t xml:space="preserve">3-6 mA. Focal spot size according to IEC 60336 was 0.5 mm, and the total filtration according to IEC 60522 was &gt; 2.5 mm. The detector </w:t>
      </w:r>
      <w:r w:rsidR="004C1092" w:rsidRPr="005E75B9">
        <w:rPr>
          <w:rFonts w:ascii="Book Antiqua" w:eastAsia="Times New Roman" w:hAnsi="Book Antiqua" w:cs="Times New Roman"/>
          <w:sz w:val="24"/>
          <w:szCs w:val="24"/>
        </w:rPr>
        <w:t>was an</w:t>
      </w:r>
      <w:r w:rsidRPr="005E75B9">
        <w:rPr>
          <w:rFonts w:ascii="Book Antiqua" w:eastAsia="Times New Roman" w:hAnsi="Book Antiqua" w:cs="Times New Roman"/>
          <w:sz w:val="24"/>
          <w:szCs w:val="24"/>
        </w:rPr>
        <w:t xml:space="preserve"> Image Intensifier by Siemens with the following settings: pixels: 1000</w:t>
      </w:r>
      <w:r w:rsidRPr="005E75B9">
        <w:rPr>
          <w:rFonts w:ascii="Book Antiqua" w:eastAsia="Times New Roman" w:hAnsi="Book Antiqua" w:cs="Times New Roman"/>
          <w:sz w:val="24"/>
          <w:szCs w:val="24"/>
          <w:rtl/>
        </w:rPr>
        <w:softHyphen/>
      </w:r>
      <w:r w:rsidRPr="005E75B9">
        <w:rPr>
          <w:rFonts w:ascii="Book Antiqua" w:eastAsia="Times New Roman" w:hAnsi="Book Antiqua" w:cs="Times New Roman"/>
          <w:sz w:val="24"/>
          <w:szCs w:val="24"/>
        </w:rPr>
        <w:t>; FPS: 15-30; dynamics: 12 Bits; image volume: 15.4 cm, spherical volume – collimated 15</w:t>
      </w:r>
      <w:r w:rsidR="003F43B0">
        <w:rPr>
          <w:rFonts w:ascii="Book Antiqua" w:eastAsia="Times New Roman" w:hAnsi="Book Antiqua" w:cs="Times New Roman"/>
          <w:sz w:val="24"/>
          <w:szCs w:val="24"/>
        </w:rPr>
        <w:t xml:space="preserve"> </w:t>
      </w:r>
      <w:r w:rsidR="003F43B0" w:rsidRPr="005E75B9">
        <w:rPr>
          <w:rFonts w:ascii="Book Antiqua" w:eastAsia="Times New Roman" w:hAnsi="Book Antiqua" w:cs="Times New Roman"/>
          <w:sz w:val="24"/>
          <w:szCs w:val="24"/>
        </w:rPr>
        <w:t>cm</w:t>
      </w:r>
      <w:r w:rsidR="003F43B0">
        <w:rPr>
          <w:rFonts w:ascii="Book Antiqua" w:eastAsia="Times New Roman" w:hAnsi="Book Antiqua" w:cs="Times New Roman"/>
          <w:sz w:val="24"/>
          <w:szCs w:val="24"/>
        </w:rPr>
        <w:t xml:space="preserve"> </w:t>
      </w:r>
      <w:r w:rsidR="003F43B0" w:rsidRPr="003F43B0">
        <w:rPr>
          <w:rFonts w:ascii="Book Antiqua" w:eastAsia="Times New Roman" w:hAnsi="Book Antiqua" w:cs="Times New Roman" w:hint="eastAsia"/>
          <w:sz w:val="24"/>
          <w:szCs w:val="24"/>
        </w:rPr>
        <w:t>×</w:t>
      </w:r>
      <w:r w:rsidR="003F43B0">
        <w:rPr>
          <w:rFonts w:ascii="Book Antiqua" w:eastAsia="Times New Roman" w:hAnsi="Book Antiqua" w:cs="Times New Roman"/>
          <w:sz w:val="24"/>
          <w:szCs w:val="24"/>
        </w:rPr>
        <w:t xml:space="preserve"> </w:t>
      </w:r>
      <w:r w:rsidRPr="005E75B9">
        <w:rPr>
          <w:rFonts w:ascii="Book Antiqua" w:eastAsia="Times New Roman" w:hAnsi="Book Antiqua" w:cs="Times New Roman"/>
          <w:sz w:val="24"/>
          <w:szCs w:val="24"/>
        </w:rPr>
        <w:t xml:space="preserve">8.5 cm; voxel size 0.25/0.125 mm; scan time/exposure time 14 s/2-5 s. </w:t>
      </w:r>
      <w:proofErr w:type="spellStart"/>
      <w:r w:rsidRPr="005E75B9">
        <w:rPr>
          <w:rFonts w:ascii="Book Antiqua" w:eastAsia="Times New Roman" w:hAnsi="Book Antiqua" w:cs="Times New Roman"/>
          <w:sz w:val="24"/>
          <w:szCs w:val="24"/>
        </w:rPr>
        <w:t>Galileos</w:t>
      </w:r>
      <w:proofErr w:type="spellEnd"/>
      <w:r w:rsidRPr="005E75B9">
        <w:rPr>
          <w:rFonts w:ascii="Book Antiqua" w:eastAsia="Times New Roman" w:hAnsi="Book Antiqua" w:cs="Times New Roman"/>
          <w:sz w:val="24"/>
          <w:szCs w:val="24"/>
        </w:rPr>
        <w:t xml:space="preserve"> software was used, which allowed linear measurements of images and detection of the GT pattern.</w:t>
      </w:r>
    </w:p>
    <w:p w14:paraId="7876C7D3" w14:textId="787AB784" w:rsidR="005B0072" w:rsidRPr="005E75B9" w:rsidRDefault="000C13F5" w:rsidP="005E75B9">
      <w:pPr>
        <w:adjustRightInd w:val="0"/>
        <w:snapToGrid w:val="0"/>
        <w:spacing w:after="0" w:line="360" w:lineRule="auto"/>
        <w:ind w:firstLineChars="100" w:firstLine="240"/>
        <w:jc w:val="both"/>
        <w:rPr>
          <w:rFonts w:ascii="Book Antiqua" w:eastAsia="Times New Roman" w:hAnsi="Book Antiqua" w:cs="Times New Roman"/>
          <w:sz w:val="24"/>
          <w:szCs w:val="24"/>
        </w:rPr>
      </w:pPr>
      <w:r w:rsidRPr="005E75B9">
        <w:rPr>
          <w:rFonts w:ascii="Book Antiqua" w:eastAsia="Times New Roman" w:hAnsi="Book Antiqua" w:cs="Times New Roman"/>
          <w:sz w:val="24"/>
          <w:szCs w:val="24"/>
        </w:rPr>
        <w:t>CBCT scans were oriented to standardize the measurements so that the bilateral zygomatic structures were at the same level in the axial view. The infra orbital foramina of the right and left sides were parallel to the horizontal line in the coronal view. In the sagittal view, the Frankfort plane represented the true horizontal axis.</w:t>
      </w:r>
    </w:p>
    <w:p w14:paraId="7FDCD6D2" w14:textId="0071C2EC" w:rsidR="005B0072" w:rsidRPr="005E75B9" w:rsidRDefault="000C13F5" w:rsidP="005E75B9">
      <w:pPr>
        <w:adjustRightInd w:val="0"/>
        <w:snapToGrid w:val="0"/>
        <w:spacing w:after="0" w:line="360" w:lineRule="auto"/>
        <w:ind w:firstLineChars="100" w:firstLine="240"/>
        <w:jc w:val="both"/>
        <w:rPr>
          <w:rFonts w:ascii="Book Antiqua" w:eastAsia="Times New Roman" w:hAnsi="Book Antiqua" w:cs="Times New Roman"/>
          <w:sz w:val="24"/>
          <w:szCs w:val="24"/>
        </w:rPr>
      </w:pPr>
      <w:r w:rsidRPr="005E75B9">
        <w:rPr>
          <w:rFonts w:ascii="Book Antiqua" w:eastAsia="Times New Roman" w:hAnsi="Book Antiqua" w:cs="Times New Roman"/>
          <w:sz w:val="24"/>
          <w:szCs w:val="24"/>
        </w:rPr>
        <w:t>To reduce measurement error, all measurements were repeated on 2 separate occasions in 1-wk intervals, and the average values were recorded. Differences between the 2 readings were used to assess intra</w:t>
      </w:r>
      <w:r w:rsidR="00B11847" w:rsidRPr="005E75B9">
        <w:rPr>
          <w:rFonts w:ascii="Book Antiqua" w:eastAsia="Times New Roman" w:hAnsi="Book Antiqua" w:cs="Times New Roman"/>
          <w:sz w:val="24"/>
          <w:szCs w:val="24"/>
        </w:rPr>
        <w:t xml:space="preserve"> </w:t>
      </w:r>
      <w:r w:rsidRPr="005E75B9">
        <w:rPr>
          <w:rFonts w:ascii="Book Antiqua" w:eastAsia="Times New Roman" w:hAnsi="Book Antiqua" w:cs="Times New Roman"/>
          <w:sz w:val="24"/>
          <w:szCs w:val="24"/>
        </w:rPr>
        <w:t xml:space="preserve">examiner variation with a paired </w:t>
      </w:r>
      <w:r w:rsidRPr="003F43B0">
        <w:rPr>
          <w:rFonts w:ascii="Book Antiqua" w:eastAsia="Times New Roman" w:hAnsi="Book Antiqua" w:cs="Times New Roman"/>
          <w:i/>
          <w:iCs/>
          <w:sz w:val="24"/>
          <w:szCs w:val="24"/>
        </w:rPr>
        <w:t>t</w:t>
      </w:r>
      <w:r w:rsidRPr="005E75B9">
        <w:rPr>
          <w:rFonts w:ascii="Book Antiqua" w:eastAsia="Times New Roman" w:hAnsi="Book Antiqua" w:cs="Times New Roman"/>
          <w:sz w:val="24"/>
          <w:szCs w:val="24"/>
        </w:rPr>
        <w:t>-test.</w:t>
      </w:r>
    </w:p>
    <w:p w14:paraId="52ADE384" w14:textId="77777777" w:rsidR="00B11847" w:rsidRPr="005E75B9" w:rsidRDefault="00B11847" w:rsidP="005E75B9">
      <w:pPr>
        <w:adjustRightInd w:val="0"/>
        <w:snapToGrid w:val="0"/>
        <w:spacing w:after="0" w:line="360" w:lineRule="auto"/>
        <w:ind w:firstLineChars="100" w:firstLine="240"/>
        <w:jc w:val="both"/>
        <w:rPr>
          <w:rFonts w:ascii="Book Antiqua" w:eastAsia="Times New Roman" w:hAnsi="Book Antiqua" w:cs="Times New Roman"/>
          <w:sz w:val="24"/>
          <w:szCs w:val="24"/>
        </w:rPr>
      </w:pPr>
    </w:p>
    <w:p w14:paraId="562A2927" w14:textId="24DC3235" w:rsidR="00A4318B" w:rsidRPr="005E75B9" w:rsidRDefault="00FE538E" w:rsidP="005E75B9">
      <w:pPr>
        <w:adjustRightInd w:val="0"/>
        <w:snapToGrid w:val="0"/>
        <w:spacing w:after="0" w:line="360" w:lineRule="auto"/>
        <w:jc w:val="both"/>
        <w:rPr>
          <w:rFonts w:ascii="Book Antiqua" w:hAnsi="Book Antiqua" w:cs="Times New Roman"/>
          <w:b/>
          <w:bCs/>
          <w:i/>
          <w:iCs/>
          <w:sz w:val="24"/>
          <w:szCs w:val="24"/>
        </w:rPr>
      </w:pPr>
      <w:r w:rsidRPr="005E75B9">
        <w:rPr>
          <w:rFonts w:ascii="Book Antiqua" w:hAnsi="Book Antiqua" w:cs="Times New Roman"/>
          <w:b/>
          <w:bCs/>
          <w:i/>
          <w:iCs/>
          <w:sz w:val="24"/>
          <w:szCs w:val="24"/>
        </w:rPr>
        <w:t>GTs</w:t>
      </w:r>
      <w:r w:rsidR="00B11847" w:rsidRPr="005E75B9">
        <w:rPr>
          <w:rFonts w:ascii="Book Antiqua" w:hAnsi="Book Antiqua" w:cs="Times New Roman"/>
          <w:b/>
          <w:bCs/>
          <w:i/>
          <w:iCs/>
          <w:sz w:val="24"/>
          <w:szCs w:val="24"/>
        </w:rPr>
        <w:t xml:space="preserve"> pattern assessment</w:t>
      </w:r>
    </w:p>
    <w:p w14:paraId="2A79A88B" w14:textId="3239353C" w:rsidR="005B0072" w:rsidRPr="005E75B9" w:rsidRDefault="000C13F5" w:rsidP="005E75B9">
      <w:pPr>
        <w:adjustRightInd w:val="0"/>
        <w:snapToGrid w:val="0"/>
        <w:spacing w:after="0" w:line="360" w:lineRule="auto"/>
        <w:jc w:val="both"/>
        <w:rPr>
          <w:rFonts w:ascii="Book Antiqua" w:eastAsia="Times New Roman" w:hAnsi="Book Antiqua" w:cs="Times New Roman"/>
          <w:sz w:val="24"/>
          <w:szCs w:val="24"/>
        </w:rPr>
      </w:pPr>
      <w:r w:rsidRPr="005E75B9">
        <w:rPr>
          <w:rFonts w:ascii="Book Antiqua" w:eastAsia="Times New Roman" w:hAnsi="Book Antiqua" w:cs="Times New Roman"/>
          <w:sz w:val="24"/>
          <w:szCs w:val="24"/>
        </w:rPr>
        <w:lastRenderedPageBreak/>
        <w:t xml:space="preserve">The morphological patterns of the </w:t>
      </w:r>
      <w:r w:rsidR="00FE538E" w:rsidRPr="005E75B9">
        <w:rPr>
          <w:rFonts w:ascii="Book Antiqua" w:hAnsi="Book Antiqua" w:cs="Times New Roman"/>
          <w:sz w:val="24"/>
          <w:szCs w:val="24"/>
        </w:rPr>
        <w:t>GTs</w:t>
      </w:r>
      <w:r w:rsidRPr="005E75B9">
        <w:rPr>
          <w:rFonts w:ascii="Book Antiqua" w:eastAsia="Times New Roman" w:hAnsi="Book Antiqua" w:cs="Times New Roman"/>
          <w:sz w:val="24"/>
          <w:szCs w:val="24"/>
        </w:rPr>
        <w:t xml:space="preserve"> were studied and grouped into five patterns </w:t>
      </w:r>
      <w:r w:rsidRPr="005E75B9">
        <w:rPr>
          <w:rFonts w:ascii="Book Antiqua" w:eastAsia="Times New Roman" w:hAnsi="Book Antiqua" w:cs="Times New Roman"/>
          <w:sz w:val="24"/>
          <w:szCs w:val="24"/>
          <w:vertAlign w:val="superscript"/>
        </w:rPr>
        <w:t xml:space="preserve">(4) </w:t>
      </w:r>
      <w:r w:rsidRPr="005E75B9">
        <w:rPr>
          <w:rFonts w:ascii="Book Antiqua" w:eastAsia="Times New Roman" w:hAnsi="Book Antiqua" w:cs="Times New Roman"/>
          <w:sz w:val="24"/>
          <w:szCs w:val="24"/>
        </w:rPr>
        <w:t xml:space="preserve">as follows: the classic description of four spines, two superior and two inferior tubercles (Type I); </w:t>
      </w:r>
      <w:r w:rsidR="00F23C99" w:rsidRPr="005E75B9">
        <w:rPr>
          <w:rFonts w:ascii="Book Antiqua" w:eastAsia="Times New Roman" w:hAnsi="Book Antiqua" w:cs="Times New Roman"/>
          <w:sz w:val="24"/>
          <w:szCs w:val="24"/>
        </w:rPr>
        <w:t>t</w:t>
      </w:r>
      <w:r w:rsidRPr="005E75B9">
        <w:rPr>
          <w:rFonts w:ascii="Book Antiqua" w:eastAsia="Times New Roman" w:hAnsi="Book Antiqua" w:cs="Times New Roman"/>
          <w:sz w:val="24"/>
          <w:szCs w:val="24"/>
        </w:rPr>
        <w:t xml:space="preserve">wo superior </w:t>
      </w:r>
      <w:r w:rsidR="00FE538E" w:rsidRPr="005E75B9">
        <w:rPr>
          <w:rFonts w:ascii="Book Antiqua" w:eastAsia="Times New Roman" w:hAnsi="Book Antiqua" w:cs="Times New Roman"/>
          <w:sz w:val="24"/>
          <w:szCs w:val="24"/>
        </w:rPr>
        <w:t xml:space="preserve">GTs </w:t>
      </w:r>
      <w:r w:rsidRPr="005E75B9">
        <w:rPr>
          <w:rFonts w:ascii="Book Antiqua" w:eastAsia="Times New Roman" w:hAnsi="Book Antiqua" w:cs="Times New Roman"/>
          <w:sz w:val="24"/>
          <w:szCs w:val="24"/>
        </w:rPr>
        <w:t xml:space="preserve">and a median ridge representing fused inferior </w:t>
      </w:r>
      <w:r w:rsidR="00FE538E" w:rsidRPr="005E75B9">
        <w:rPr>
          <w:rFonts w:ascii="Book Antiqua" w:eastAsia="Times New Roman" w:hAnsi="Book Antiqua" w:cs="Times New Roman"/>
          <w:sz w:val="24"/>
          <w:szCs w:val="24"/>
        </w:rPr>
        <w:t xml:space="preserve">GTs </w:t>
      </w:r>
      <w:r w:rsidRPr="005E75B9">
        <w:rPr>
          <w:rFonts w:ascii="Book Antiqua" w:eastAsia="Times New Roman" w:hAnsi="Book Antiqua" w:cs="Times New Roman"/>
          <w:sz w:val="24"/>
          <w:szCs w:val="24"/>
        </w:rPr>
        <w:t xml:space="preserve"> below them (Type II); </w:t>
      </w:r>
      <w:r w:rsidR="00F23C99" w:rsidRPr="005E75B9">
        <w:rPr>
          <w:rFonts w:ascii="Book Antiqua" w:eastAsia="Times New Roman" w:hAnsi="Book Antiqua" w:cs="Times New Roman"/>
          <w:sz w:val="24"/>
          <w:szCs w:val="24"/>
        </w:rPr>
        <w:t>t</w:t>
      </w:r>
      <w:r w:rsidRPr="005E75B9">
        <w:rPr>
          <w:rFonts w:ascii="Book Antiqua" w:eastAsia="Times New Roman" w:hAnsi="Book Antiqua" w:cs="Times New Roman"/>
          <w:sz w:val="24"/>
          <w:szCs w:val="24"/>
        </w:rPr>
        <w:t xml:space="preserve">wo superior </w:t>
      </w:r>
      <w:r w:rsidR="00FE538E" w:rsidRPr="005E75B9">
        <w:rPr>
          <w:rFonts w:ascii="Book Antiqua" w:eastAsia="Times New Roman" w:hAnsi="Book Antiqua" w:cs="Times New Roman"/>
          <w:sz w:val="24"/>
          <w:szCs w:val="24"/>
        </w:rPr>
        <w:t xml:space="preserve">GTs </w:t>
      </w:r>
      <w:r w:rsidRPr="005E75B9">
        <w:rPr>
          <w:rFonts w:ascii="Book Antiqua" w:eastAsia="Times New Roman" w:hAnsi="Book Antiqua" w:cs="Times New Roman"/>
          <w:sz w:val="24"/>
          <w:szCs w:val="24"/>
        </w:rPr>
        <w:t xml:space="preserve"> and a rough impression below them (Type III); </w:t>
      </w:r>
      <w:r w:rsidR="00F23C99" w:rsidRPr="005E75B9">
        <w:rPr>
          <w:rFonts w:ascii="Book Antiqua" w:eastAsia="Times New Roman" w:hAnsi="Book Antiqua" w:cs="Times New Roman"/>
          <w:sz w:val="24"/>
          <w:szCs w:val="24"/>
        </w:rPr>
        <w:t>a</w:t>
      </w:r>
      <w:r w:rsidRPr="005E75B9">
        <w:rPr>
          <w:rFonts w:ascii="Book Antiqua" w:eastAsia="Times New Roman" w:hAnsi="Book Antiqua" w:cs="Times New Roman"/>
          <w:sz w:val="24"/>
          <w:szCs w:val="24"/>
        </w:rPr>
        <w:t xml:space="preserve"> single median eminence or projection (Type IV); and absence of the </w:t>
      </w:r>
      <w:r w:rsidR="00FE538E" w:rsidRPr="005E75B9">
        <w:rPr>
          <w:rFonts w:ascii="Book Antiqua" w:eastAsia="Times New Roman" w:hAnsi="Book Antiqua" w:cs="Times New Roman"/>
          <w:sz w:val="24"/>
          <w:szCs w:val="24"/>
        </w:rPr>
        <w:t xml:space="preserve">GTs </w:t>
      </w:r>
      <w:r w:rsidRPr="005E75B9">
        <w:rPr>
          <w:rFonts w:ascii="Book Antiqua" w:eastAsia="Times New Roman" w:hAnsi="Book Antiqua" w:cs="Times New Roman"/>
          <w:sz w:val="24"/>
          <w:szCs w:val="24"/>
        </w:rPr>
        <w:t xml:space="preserve"> (Type V). The pattern of the GT</w:t>
      </w:r>
      <w:r w:rsidR="00C74208" w:rsidRPr="005E75B9">
        <w:rPr>
          <w:rFonts w:ascii="Book Antiqua" w:eastAsia="Times New Roman" w:hAnsi="Book Antiqua" w:cs="Times New Roman"/>
          <w:sz w:val="24"/>
          <w:szCs w:val="24"/>
        </w:rPr>
        <w:t>s</w:t>
      </w:r>
      <w:r w:rsidRPr="005E75B9">
        <w:rPr>
          <w:rFonts w:ascii="Book Antiqua" w:eastAsia="Times New Roman" w:hAnsi="Book Antiqua" w:cs="Times New Roman"/>
          <w:sz w:val="24"/>
          <w:szCs w:val="24"/>
        </w:rPr>
        <w:t xml:space="preserve"> was evaluated in the axial view, together with the sagittal view.</w:t>
      </w:r>
      <w:r w:rsidR="00044CD5" w:rsidRPr="005E75B9">
        <w:rPr>
          <w:rFonts w:ascii="Book Antiqua" w:eastAsia="Times New Roman" w:hAnsi="Book Antiqua" w:cs="Times New Roman"/>
          <w:sz w:val="24"/>
          <w:szCs w:val="24"/>
        </w:rPr>
        <w:t xml:space="preserve"> (</w:t>
      </w:r>
      <w:r w:rsidRPr="005E75B9">
        <w:rPr>
          <w:rFonts w:ascii="Book Antiqua" w:eastAsia="Times New Roman" w:hAnsi="Book Antiqua" w:cs="Times New Roman"/>
          <w:sz w:val="24"/>
          <w:szCs w:val="24"/>
        </w:rPr>
        <w:t>Figure 1</w:t>
      </w:r>
      <w:r w:rsidR="00044CD5" w:rsidRPr="005E75B9">
        <w:rPr>
          <w:rFonts w:ascii="Book Antiqua" w:eastAsia="Times New Roman" w:hAnsi="Book Antiqua" w:cs="Times New Roman"/>
          <w:sz w:val="24"/>
          <w:szCs w:val="24"/>
        </w:rPr>
        <w:t>)</w:t>
      </w:r>
      <w:r w:rsidR="00F4356D" w:rsidRPr="005E75B9">
        <w:rPr>
          <w:rFonts w:ascii="Book Antiqua" w:eastAsia="Times New Roman" w:hAnsi="Book Antiqua" w:cs="Times New Roman"/>
          <w:sz w:val="24"/>
          <w:szCs w:val="24"/>
        </w:rPr>
        <w:t>.</w:t>
      </w:r>
    </w:p>
    <w:p w14:paraId="798ACD11" w14:textId="77777777" w:rsidR="00B11847" w:rsidRPr="005E75B9" w:rsidRDefault="00B11847" w:rsidP="005E75B9">
      <w:pPr>
        <w:adjustRightInd w:val="0"/>
        <w:snapToGrid w:val="0"/>
        <w:spacing w:after="0" w:line="360" w:lineRule="auto"/>
        <w:jc w:val="both"/>
        <w:rPr>
          <w:rFonts w:ascii="Book Antiqua" w:eastAsia="Times New Roman" w:hAnsi="Book Antiqua" w:cs="Times New Roman"/>
          <w:sz w:val="24"/>
          <w:szCs w:val="24"/>
        </w:rPr>
      </w:pPr>
    </w:p>
    <w:p w14:paraId="3AEE0E16" w14:textId="691E783A" w:rsidR="00A4318B" w:rsidRPr="005E75B9" w:rsidRDefault="00FE538E" w:rsidP="005E75B9">
      <w:pPr>
        <w:adjustRightInd w:val="0"/>
        <w:snapToGrid w:val="0"/>
        <w:spacing w:after="0" w:line="360" w:lineRule="auto"/>
        <w:jc w:val="both"/>
        <w:rPr>
          <w:rFonts w:ascii="Book Antiqua" w:hAnsi="Book Antiqua" w:cs="Times New Roman"/>
          <w:b/>
          <w:bCs/>
          <w:i/>
          <w:iCs/>
          <w:sz w:val="24"/>
          <w:szCs w:val="24"/>
        </w:rPr>
      </w:pPr>
      <w:r w:rsidRPr="005E75B9">
        <w:rPr>
          <w:rFonts w:ascii="Book Antiqua" w:hAnsi="Book Antiqua" w:cs="Times New Roman"/>
          <w:b/>
          <w:bCs/>
          <w:i/>
          <w:iCs/>
          <w:sz w:val="24"/>
          <w:szCs w:val="24"/>
        </w:rPr>
        <w:t xml:space="preserve">GTs </w:t>
      </w:r>
      <w:r w:rsidR="00B11847" w:rsidRPr="005E75B9">
        <w:rPr>
          <w:rFonts w:ascii="Book Antiqua" w:hAnsi="Book Antiqua" w:cs="Times New Roman"/>
          <w:b/>
          <w:bCs/>
          <w:i/>
          <w:iCs/>
          <w:sz w:val="24"/>
          <w:szCs w:val="24"/>
        </w:rPr>
        <w:t>position and size assessment</w:t>
      </w:r>
    </w:p>
    <w:p w14:paraId="599F41D3" w14:textId="5AF99E71" w:rsidR="005B0072" w:rsidRPr="005E75B9" w:rsidRDefault="000C13F5" w:rsidP="005E75B9">
      <w:pPr>
        <w:adjustRightInd w:val="0"/>
        <w:snapToGrid w:val="0"/>
        <w:spacing w:after="0" w:line="360" w:lineRule="auto"/>
        <w:jc w:val="both"/>
        <w:rPr>
          <w:rFonts w:ascii="Book Antiqua" w:eastAsia="Times New Roman" w:hAnsi="Book Antiqua" w:cs="Times New Roman"/>
          <w:sz w:val="24"/>
          <w:szCs w:val="24"/>
        </w:rPr>
      </w:pPr>
      <w:r w:rsidRPr="005E75B9">
        <w:rPr>
          <w:rFonts w:ascii="Book Antiqua" w:eastAsia="Times New Roman" w:hAnsi="Book Antiqua" w:cs="Times New Roman"/>
          <w:sz w:val="24"/>
          <w:szCs w:val="24"/>
        </w:rPr>
        <w:t xml:space="preserve">The following parameters were measured in millimeters: </w:t>
      </w:r>
      <w:r w:rsidR="00FE538E" w:rsidRPr="005E75B9">
        <w:rPr>
          <w:rFonts w:ascii="Book Antiqua" w:eastAsia="Times New Roman" w:hAnsi="Book Antiqua" w:cs="Times New Roman"/>
          <w:sz w:val="24"/>
          <w:szCs w:val="24"/>
        </w:rPr>
        <w:t>GTs</w:t>
      </w:r>
      <w:r w:rsidRPr="005E75B9">
        <w:rPr>
          <w:rFonts w:ascii="Book Antiqua" w:eastAsia="Times New Roman" w:hAnsi="Book Antiqua" w:cs="Times New Roman"/>
          <w:sz w:val="24"/>
          <w:szCs w:val="24"/>
        </w:rPr>
        <w:t xml:space="preserve"> height (GTH), </w:t>
      </w:r>
      <w:r w:rsidR="00FE538E" w:rsidRPr="005E75B9">
        <w:rPr>
          <w:rFonts w:ascii="Book Antiqua" w:eastAsia="Times New Roman" w:hAnsi="Book Antiqua" w:cs="Times New Roman"/>
          <w:sz w:val="24"/>
          <w:szCs w:val="24"/>
        </w:rPr>
        <w:t>GTs</w:t>
      </w:r>
      <w:r w:rsidR="00687624">
        <w:rPr>
          <w:rFonts w:ascii="Book Antiqua" w:eastAsia="Times New Roman" w:hAnsi="Book Antiqua" w:cs="Times New Roman"/>
          <w:sz w:val="24"/>
          <w:szCs w:val="24"/>
        </w:rPr>
        <w:t xml:space="preserve"> </w:t>
      </w:r>
      <w:r w:rsidRPr="005E75B9">
        <w:rPr>
          <w:rFonts w:ascii="Book Antiqua" w:eastAsia="Times New Roman" w:hAnsi="Book Antiqua" w:cs="Times New Roman"/>
          <w:sz w:val="24"/>
          <w:szCs w:val="24"/>
        </w:rPr>
        <w:t xml:space="preserve">width (GTW), </w:t>
      </w:r>
      <w:r w:rsidR="00F23C99" w:rsidRPr="005E75B9">
        <w:rPr>
          <w:rFonts w:ascii="Book Antiqua" w:eastAsia="Times New Roman" w:hAnsi="Book Antiqua" w:cs="Times New Roman"/>
          <w:sz w:val="24"/>
          <w:szCs w:val="24"/>
        </w:rPr>
        <w:t>d</w:t>
      </w:r>
      <w:r w:rsidRPr="005E75B9">
        <w:rPr>
          <w:rFonts w:ascii="Book Antiqua" w:eastAsia="Times New Roman" w:hAnsi="Book Antiqua" w:cs="Times New Roman"/>
          <w:sz w:val="24"/>
          <w:szCs w:val="24"/>
        </w:rPr>
        <w:t>istance from the superior border of the GT</w:t>
      </w:r>
      <w:r w:rsidR="00C74208" w:rsidRPr="005E75B9">
        <w:rPr>
          <w:rFonts w:ascii="Book Antiqua" w:eastAsia="Times New Roman" w:hAnsi="Book Antiqua" w:cs="Times New Roman"/>
          <w:sz w:val="24"/>
          <w:szCs w:val="24"/>
        </w:rPr>
        <w:t>s</w:t>
      </w:r>
      <w:r w:rsidRPr="005E75B9">
        <w:rPr>
          <w:rFonts w:ascii="Book Antiqua" w:eastAsia="Times New Roman" w:hAnsi="Book Antiqua" w:cs="Times New Roman"/>
          <w:sz w:val="24"/>
          <w:szCs w:val="24"/>
        </w:rPr>
        <w:t xml:space="preserve"> to the apex of the lower central incisors (I-SGT) and the distance from the inferior border of the GT</w:t>
      </w:r>
      <w:r w:rsidR="00C74208" w:rsidRPr="005E75B9">
        <w:rPr>
          <w:rFonts w:ascii="Book Antiqua" w:eastAsia="Times New Roman" w:hAnsi="Book Antiqua" w:cs="Times New Roman"/>
          <w:sz w:val="24"/>
          <w:szCs w:val="24"/>
        </w:rPr>
        <w:t>s</w:t>
      </w:r>
      <w:r w:rsidRPr="005E75B9">
        <w:rPr>
          <w:rFonts w:ascii="Book Antiqua" w:eastAsia="Times New Roman" w:hAnsi="Book Antiqua" w:cs="Times New Roman"/>
          <w:sz w:val="24"/>
          <w:szCs w:val="24"/>
        </w:rPr>
        <w:t xml:space="preserve"> to the </w:t>
      </w:r>
      <w:proofErr w:type="spellStart"/>
      <w:r w:rsidR="00F23C99" w:rsidRPr="005E75B9">
        <w:rPr>
          <w:rFonts w:ascii="Book Antiqua" w:eastAsia="Times New Roman" w:hAnsi="Book Antiqua" w:cs="Times New Roman"/>
          <w:sz w:val="24"/>
          <w:szCs w:val="24"/>
        </w:rPr>
        <w:t>m</w:t>
      </w:r>
      <w:r w:rsidRPr="005E75B9">
        <w:rPr>
          <w:rFonts w:ascii="Book Antiqua" w:eastAsia="Times New Roman" w:hAnsi="Book Antiqua" w:cs="Times New Roman"/>
          <w:sz w:val="24"/>
          <w:szCs w:val="24"/>
        </w:rPr>
        <w:t>enton</w:t>
      </w:r>
      <w:proofErr w:type="spellEnd"/>
      <w:r w:rsidRPr="005E75B9">
        <w:rPr>
          <w:rFonts w:ascii="Book Antiqua" w:eastAsia="Times New Roman" w:hAnsi="Book Antiqua" w:cs="Times New Roman"/>
          <w:sz w:val="24"/>
          <w:szCs w:val="24"/>
        </w:rPr>
        <w:t xml:space="preserve"> (IGT-M).</w:t>
      </w:r>
    </w:p>
    <w:p w14:paraId="4DAD21B4" w14:textId="6E8F3D6F" w:rsidR="005B0072" w:rsidRPr="005E75B9" w:rsidRDefault="000C13F5" w:rsidP="005E75B9">
      <w:pPr>
        <w:adjustRightInd w:val="0"/>
        <w:snapToGrid w:val="0"/>
        <w:spacing w:after="0" w:line="360" w:lineRule="auto"/>
        <w:ind w:firstLineChars="100" w:firstLine="240"/>
        <w:jc w:val="both"/>
        <w:rPr>
          <w:rFonts w:ascii="Book Antiqua" w:eastAsia="Times New Roman" w:hAnsi="Book Antiqua" w:cs="Times New Roman"/>
          <w:sz w:val="24"/>
          <w:szCs w:val="24"/>
        </w:rPr>
      </w:pPr>
      <w:r w:rsidRPr="005E75B9">
        <w:rPr>
          <w:rFonts w:ascii="Book Antiqua" w:eastAsia="Times New Roman" w:hAnsi="Book Antiqua" w:cs="Times New Roman"/>
          <w:sz w:val="24"/>
          <w:szCs w:val="24"/>
        </w:rPr>
        <w:t>GTW was measured in the axial view at the level of the widest level of the GT</w:t>
      </w:r>
      <w:r w:rsidR="00C74208" w:rsidRPr="005E75B9">
        <w:rPr>
          <w:rFonts w:ascii="Book Antiqua" w:eastAsia="Times New Roman" w:hAnsi="Book Antiqua" w:cs="Times New Roman"/>
          <w:sz w:val="24"/>
          <w:szCs w:val="24"/>
        </w:rPr>
        <w:t>s</w:t>
      </w:r>
      <w:r w:rsidRPr="005E75B9">
        <w:rPr>
          <w:rFonts w:ascii="Book Antiqua" w:eastAsia="Times New Roman" w:hAnsi="Book Antiqua" w:cs="Times New Roman"/>
          <w:sz w:val="24"/>
          <w:szCs w:val="24"/>
        </w:rPr>
        <w:t xml:space="preserve">, while GTH was measured </w:t>
      </w:r>
      <w:r w:rsidR="00AE6CFD" w:rsidRPr="005E75B9">
        <w:rPr>
          <w:rFonts w:ascii="Book Antiqua" w:eastAsia="Times New Roman" w:hAnsi="Book Antiqua" w:cs="Times New Roman"/>
          <w:sz w:val="24"/>
          <w:szCs w:val="24"/>
        </w:rPr>
        <w:t xml:space="preserve">in </w:t>
      </w:r>
      <w:r w:rsidRPr="005E75B9">
        <w:rPr>
          <w:rFonts w:ascii="Book Antiqua" w:eastAsia="Times New Roman" w:hAnsi="Book Antiqua" w:cs="Times New Roman"/>
          <w:sz w:val="24"/>
          <w:szCs w:val="24"/>
        </w:rPr>
        <w:t>the sagittal view as the vertical distance between the level of the most superior and the most inferior borders of the GT</w:t>
      </w:r>
      <w:r w:rsidR="00C74208" w:rsidRPr="005E75B9">
        <w:rPr>
          <w:rFonts w:ascii="Book Antiqua" w:eastAsia="Times New Roman" w:hAnsi="Book Antiqua" w:cs="Times New Roman"/>
          <w:sz w:val="24"/>
          <w:szCs w:val="24"/>
        </w:rPr>
        <w:t>s</w:t>
      </w:r>
      <w:r w:rsidRPr="005E75B9">
        <w:rPr>
          <w:rFonts w:ascii="Book Antiqua" w:eastAsia="Times New Roman" w:hAnsi="Book Antiqua" w:cs="Times New Roman"/>
          <w:sz w:val="24"/>
          <w:szCs w:val="24"/>
        </w:rPr>
        <w:t>.</w:t>
      </w:r>
    </w:p>
    <w:p w14:paraId="05F2DF5E" w14:textId="7015F650" w:rsidR="005B0072" w:rsidRPr="005E75B9" w:rsidRDefault="000C13F5" w:rsidP="005E75B9">
      <w:pPr>
        <w:adjustRightInd w:val="0"/>
        <w:snapToGrid w:val="0"/>
        <w:spacing w:after="0" w:line="360" w:lineRule="auto"/>
        <w:ind w:firstLineChars="100" w:firstLine="240"/>
        <w:jc w:val="both"/>
        <w:rPr>
          <w:rFonts w:ascii="Book Antiqua" w:hAnsi="Book Antiqua" w:cs="Times New Roman"/>
          <w:sz w:val="24"/>
          <w:szCs w:val="24"/>
        </w:rPr>
      </w:pPr>
      <w:r w:rsidRPr="005E75B9">
        <w:rPr>
          <w:rFonts w:ascii="Book Antiqua" w:eastAsia="Times New Roman" w:hAnsi="Book Antiqua" w:cs="Times New Roman"/>
          <w:sz w:val="24"/>
          <w:szCs w:val="24"/>
        </w:rPr>
        <w:t xml:space="preserve"> I-SGT and IGT-M were measured by drawing tangential lines from the apex of the lower central incisors to the superior border of the GT</w:t>
      </w:r>
      <w:r w:rsidR="00C74208" w:rsidRPr="005E75B9">
        <w:rPr>
          <w:rFonts w:ascii="Book Antiqua" w:eastAsia="Times New Roman" w:hAnsi="Book Antiqua" w:cs="Times New Roman"/>
          <w:sz w:val="24"/>
          <w:szCs w:val="24"/>
        </w:rPr>
        <w:t>s</w:t>
      </w:r>
      <w:r w:rsidRPr="005E75B9">
        <w:rPr>
          <w:rFonts w:ascii="Book Antiqua" w:eastAsia="Times New Roman" w:hAnsi="Book Antiqua" w:cs="Times New Roman"/>
          <w:sz w:val="24"/>
          <w:szCs w:val="24"/>
        </w:rPr>
        <w:t xml:space="preserve"> and from the inferior border of</w:t>
      </w:r>
      <w:r w:rsidR="00AE6CFD" w:rsidRPr="005E75B9">
        <w:rPr>
          <w:rFonts w:ascii="Book Antiqua" w:eastAsia="Times New Roman" w:hAnsi="Book Antiqua" w:cs="Times New Roman"/>
          <w:sz w:val="24"/>
          <w:szCs w:val="24"/>
        </w:rPr>
        <w:t xml:space="preserve"> the</w:t>
      </w:r>
      <w:r w:rsidRPr="005E75B9">
        <w:rPr>
          <w:rFonts w:ascii="Book Antiqua" w:eastAsia="Times New Roman" w:hAnsi="Book Antiqua" w:cs="Times New Roman"/>
          <w:sz w:val="24"/>
          <w:szCs w:val="24"/>
        </w:rPr>
        <w:t xml:space="preserve"> GT</w:t>
      </w:r>
      <w:r w:rsidR="00C74208" w:rsidRPr="005E75B9">
        <w:rPr>
          <w:rFonts w:ascii="Book Antiqua" w:eastAsia="Times New Roman" w:hAnsi="Book Antiqua" w:cs="Times New Roman"/>
          <w:sz w:val="24"/>
          <w:szCs w:val="24"/>
        </w:rPr>
        <w:t>s</w:t>
      </w:r>
      <w:r w:rsidRPr="005E75B9">
        <w:rPr>
          <w:rFonts w:ascii="Book Antiqua" w:eastAsia="Times New Roman" w:hAnsi="Book Antiqua" w:cs="Times New Roman"/>
          <w:sz w:val="24"/>
          <w:szCs w:val="24"/>
        </w:rPr>
        <w:t xml:space="preserve"> to the inferior border of the mandible (</w:t>
      </w:r>
      <w:proofErr w:type="spellStart"/>
      <w:r w:rsidR="00AE6CFD" w:rsidRPr="005E75B9">
        <w:rPr>
          <w:rFonts w:ascii="Book Antiqua" w:eastAsia="Times New Roman" w:hAnsi="Book Antiqua" w:cs="Times New Roman"/>
          <w:sz w:val="24"/>
          <w:szCs w:val="24"/>
        </w:rPr>
        <w:t>menton</w:t>
      </w:r>
      <w:proofErr w:type="spellEnd"/>
      <w:r w:rsidRPr="005E75B9">
        <w:rPr>
          <w:rFonts w:ascii="Book Antiqua" w:eastAsia="Times New Roman" w:hAnsi="Book Antiqua" w:cs="Times New Roman"/>
          <w:sz w:val="24"/>
          <w:szCs w:val="24"/>
        </w:rPr>
        <w:t>), respectively</w:t>
      </w:r>
      <w:r w:rsidR="00F4356D" w:rsidRPr="005E75B9">
        <w:rPr>
          <w:rFonts w:ascii="Book Antiqua" w:eastAsia="Times New Roman" w:hAnsi="Book Antiqua" w:cs="Times New Roman"/>
          <w:sz w:val="24"/>
          <w:szCs w:val="24"/>
        </w:rPr>
        <w:t xml:space="preserve"> (Figure 2)</w:t>
      </w:r>
      <w:r w:rsidRPr="005E75B9">
        <w:rPr>
          <w:rFonts w:ascii="Book Antiqua" w:eastAsia="Times New Roman" w:hAnsi="Book Antiqua" w:cs="Times New Roman"/>
          <w:sz w:val="24"/>
          <w:szCs w:val="24"/>
        </w:rPr>
        <w:t xml:space="preserve">. </w:t>
      </w:r>
    </w:p>
    <w:p w14:paraId="4909B4C6" w14:textId="77777777" w:rsidR="00F4356D" w:rsidRPr="005E75B9" w:rsidRDefault="00F4356D" w:rsidP="005E75B9">
      <w:pPr>
        <w:adjustRightInd w:val="0"/>
        <w:snapToGrid w:val="0"/>
        <w:spacing w:after="0" w:line="360" w:lineRule="auto"/>
        <w:jc w:val="both"/>
        <w:rPr>
          <w:rFonts w:ascii="Book Antiqua" w:hAnsi="Book Antiqua" w:cs="Times New Roman"/>
          <w:b/>
          <w:bCs/>
          <w:sz w:val="24"/>
          <w:szCs w:val="24"/>
        </w:rPr>
      </w:pPr>
      <w:bookmarkStart w:id="3" w:name="_Toc383176495"/>
    </w:p>
    <w:p w14:paraId="2571ADB7" w14:textId="51B0CE6A" w:rsidR="00A4318B" w:rsidRPr="005E75B9" w:rsidRDefault="000C13F5" w:rsidP="005E75B9">
      <w:pPr>
        <w:adjustRightInd w:val="0"/>
        <w:snapToGrid w:val="0"/>
        <w:spacing w:after="0" w:line="360" w:lineRule="auto"/>
        <w:jc w:val="both"/>
        <w:rPr>
          <w:rFonts w:ascii="Book Antiqua" w:hAnsi="Book Antiqua" w:cs="Times New Roman"/>
          <w:i/>
          <w:iCs/>
          <w:sz w:val="24"/>
          <w:szCs w:val="24"/>
        </w:rPr>
      </w:pPr>
      <w:r w:rsidRPr="005E75B9">
        <w:rPr>
          <w:rFonts w:ascii="Book Antiqua" w:hAnsi="Book Antiqua" w:cs="Times New Roman"/>
          <w:b/>
          <w:bCs/>
          <w:i/>
          <w:iCs/>
          <w:sz w:val="24"/>
          <w:szCs w:val="24"/>
        </w:rPr>
        <w:t>Statistical</w:t>
      </w:r>
      <w:r w:rsidR="00B11847" w:rsidRPr="005E75B9">
        <w:rPr>
          <w:rFonts w:ascii="Book Antiqua" w:eastAsia="宋体" w:hAnsi="Book Antiqua" w:cs="Times New Roman"/>
          <w:b/>
          <w:bCs/>
          <w:i/>
          <w:iCs/>
          <w:sz w:val="24"/>
          <w:szCs w:val="24"/>
        </w:rPr>
        <w:t xml:space="preserve"> </w:t>
      </w:r>
      <w:r w:rsidR="00B11847" w:rsidRPr="005E75B9">
        <w:rPr>
          <w:rFonts w:ascii="Book Antiqua" w:hAnsi="Book Antiqua" w:cs="Times New Roman"/>
          <w:b/>
          <w:bCs/>
          <w:i/>
          <w:iCs/>
          <w:sz w:val="24"/>
          <w:szCs w:val="24"/>
        </w:rPr>
        <w:t>analysis</w:t>
      </w:r>
      <w:bookmarkEnd w:id="3"/>
    </w:p>
    <w:p w14:paraId="1521FC68" w14:textId="0BD0DA29" w:rsidR="00A4318B" w:rsidRPr="005E75B9" w:rsidRDefault="000C13F5" w:rsidP="005E75B9">
      <w:pPr>
        <w:adjustRightInd w:val="0"/>
        <w:snapToGrid w:val="0"/>
        <w:spacing w:after="0" w:line="360" w:lineRule="auto"/>
        <w:jc w:val="both"/>
        <w:rPr>
          <w:rFonts w:ascii="Book Antiqua" w:hAnsi="Book Antiqua" w:cs="Times New Roman"/>
          <w:b/>
          <w:bCs/>
          <w:sz w:val="24"/>
          <w:szCs w:val="24"/>
        </w:rPr>
      </w:pPr>
      <w:r w:rsidRPr="005E75B9">
        <w:rPr>
          <w:rFonts w:ascii="Book Antiqua" w:hAnsi="Book Antiqua" w:cs="Times New Roman"/>
          <w:sz w:val="24"/>
          <w:szCs w:val="24"/>
        </w:rPr>
        <w:t xml:space="preserve">The collected data were tabulated and analyzed using SPSS 20.0 (Statistical Package for Scientific Studies) for Windows. </w:t>
      </w:r>
      <w:r w:rsidRPr="005E75B9">
        <w:rPr>
          <w:rFonts w:ascii="Book Antiqua" w:eastAsia="宋体" w:hAnsi="Book Antiqua" w:cs="Times New Roman"/>
          <w:sz w:val="24"/>
          <w:szCs w:val="24"/>
        </w:rPr>
        <w:t>A paired</w:t>
      </w:r>
      <w:r w:rsidRPr="005E75B9">
        <w:rPr>
          <w:rFonts w:ascii="Book Antiqua" w:hAnsi="Book Antiqua" w:cs="Times New Roman"/>
          <w:i/>
          <w:iCs/>
          <w:sz w:val="24"/>
          <w:szCs w:val="24"/>
        </w:rPr>
        <w:t xml:space="preserve"> t</w:t>
      </w:r>
      <w:r w:rsidRPr="005E75B9">
        <w:rPr>
          <w:rFonts w:ascii="Book Antiqua" w:hAnsi="Book Antiqua" w:cs="Times New Roman"/>
          <w:sz w:val="24"/>
          <w:szCs w:val="24"/>
        </w:rPr>
        <w:t xml:space="preserve">-test was used for </w:t>
      </w:r>
      <w:r w:rsidR="000A0122" w:rsidRPr="005E75B9">
        <w:rPr>
          <w:rFonts w:ascii="Book Antiqua" w:hAnsi="Book Antiqua" w:cs="Times New Roman"/>
          <w:sz w:val="24"/>
          <w:szCs w:val="24"/>
        </w:rPr>
        <w:t>intra</w:t>
      </w:r>
      <w:r w:rsidR="00B11847" w:rsidRPr="005E75B9">
        <w:rPr>
          <w:rFonts w:ascii="Book Antiqua" w:hAnsi="Book Antiqua" w:cs="Times New Roman"/>
          <w:sz w:val="24"/>
          <w:szCs w:val="24"/>
        </w:rPr>
        <w:t xml:space="preserve"> </w:t>
      </w:r>
      <w:r w:rsidR="000A0122" w:rsidRPr="005E75B9">
        <w:rPr>
          <w:rFonts w:ascii="Book Antiqua" w:hAnsi="Book Antiqua" w:cs="Times New Roman"/>
          <w:sz w:val="24"/>
          <w:szCs w:val="24"/>
        </w:rPr>
        <w:t>e</w:t>
      </w:r>
      <w:r w:rsidRPr="005E75B9">
        <w:rPr>
          <w:rFonts w:ascii="Book Antiqua" w:hAnsi="Book Antiqua" w:cs="Times New Roman"/>
          <w:sz w:val="24"/>
          <w:szCs w:val="24"/>
        </w:rPr>
        <w:t>xaminer calibration</w:t>
      </w:r>
      <w:r w:rsidRPr="005E75B9">
        <w:rPr>
          <w:rFonts w:ascii="Book Antiqua" w:eastAsia="宋体" w:hAnsi="Book Antiqua" w:cs="Times New Roman"/>
          <w:sz w:val="24"/>
          <w:szCs w:val="24"/>
        </w:rPr>
        <w:t>,</w:t>
      </w:r>
      <w:r w:rsidRPr="005E75B9">
        <w:rPr>
          <w:rFonts w:ascii="Book Antiqua" w:hAnsi="Book Antiqua" w:cs="Times New Roman"/>
          <w:sz w:val="24"/>
          <w:szCs w:val="24"/>
        </w:rPr>
        <w:t xml:space="preserve"> and </w:t>
      </w:r>
      <w:r w:rsidRPr="005E75B9">
        <w:rPr>
          <w:rFonts w:ascii="Book Antiqua" w:eastAsia="宋体" w:hAnsi="Book Antiqua" w:cs="Times New Roman"/>
          <w:sz w:val="24"/>
          <w:szCs w:val="24"/>
        </w:rPr>
        <w:t xml:space="preserve">a </w:t>
      </w:r>
      <w:r w:rsidR="00451342" w:rsidRPr="005E75B9">
        <w:rPr>
          <w:rFonts w:ascii="Book Antiqua" w:hAnsi="Book Antiqua" w:cs="Times New Roman"/>
          <w:sz w:val="24"/>
          <w:szCs w:val="24"/>
        </w:rPr>
        <w:t>c</w:t>
      </w:r>
      <w:r w:rsidRPr="005E75B9">
        <w:rPr>
          <w:rFonts w:ascii="Book Antiqua" w:hAnsi="Book Antiqua" w:cs="Times New Roman"/>
          <w:sz w:val="24"/>
          <w:szCs w:val="24"/>
        </w:rPr>
        <w:t xml:space="preserve">hi square test was used for comparison between genial tubercle patterns in both </w:t>
      </w:r>
      <w:r w:rsidR="00451342" w:rsidRPr="005E75B9">
        <w:rPr>
          <w:rFonts w:ascii="Book Antiqua" w:hAnsi="Book Antiqua" w:cs="Times New Roman"/>
          <w:sz w:val="24"/>
          <w:szCs w:val="24"/>
        </w:rPr>
        <w:t>sexes</w:t>
      </w:r>
      <w:r w:rsidRPr="005E75B9">
        <w:rPr>
          <w:rFonts w:ascii="Book Antiqua" w:hAnsi="Book Antiqua" w:cs="Times New Roman"/>
          <w:sz w:val="24"/>
          <w:szCs w:val="24"/>
        </w:rPr>
        <w:t xml:space="preserve">. All statistical tests were adjusted at </w:t>
      </w:r>
      <w:r w:rsidRPr="005E75B9">
        <w:rPr>
          <w:rFonts w:ascii="Book Antiqua" w:eastAsia="宋体" w:hAnsi="Book Antiqua" w:cs="Times New Roman"/>
          <w:sz w:val="24"/>
          <w:szCs w:val="24"/>
        </w:rPr>
        <w:t xml:space="preserve">a </w:t>
      </w:r>
      <w:r w:rsidRPr="005E75B9">
        <w:rPr>
          <w:rFonts w:ascii="Book Antiqua" w:hAnsi="Book Antiqua" w:cs="Times New Roman"/>
          <w:sz w:val="24"/>
          <w:szCs w:val="24"/>
        </w:rPr>
        <w:t>significance level</w:t>
      </w:r>
      <w:r w:rsidRPr="005E75B9">
        <w:rPr>
          <w:rFonts w:ascii="Book Antiqua" w:eastAsia="宋体" w:hAnsi="Book Antiqua" w:cs="Times New Roman"/>
          <w:sz w:val="24"/>
          <w:szCs w:val="24"/>
        </w:rPr>
        <w:t xml:space="preserve"> of</w:t>
      </w:r>
      <w:r w:rsidRPr="005E75B9">
        <w:rPr>
          <w:rFonts w:ascii="Book Antiqua" w:hAnsi="Book Antiqua" w:cs="Times New Roman"/>
          <w:sz w:val="24"/>
          <w:szCs w:val="24"/>
        </w:rPr>
        <w:t xml:space="preserve"> </w:t>
      </w:r>
      <w:r w:rsidR="00B11847" w:rsidRPr="005E75B9">
        <w:rPr>
          <w:rFonts w:ascii="Book Antiqua" w:hAnsi="Book Antiqua" w:cs="Times New Roman"/>
          <w:i/>
          <w:iCs/>
          <w:sz w:val="24"/>
          <w:szCs w:val="24"/>
        </w:rPr>
        <w:t xml:space="preserve">P </w:t>
      </w:r>
      <w:r w:rsidRPr="005E75B9">
        <w:rPr>
          <w:rFonts w:ascii="Book Antiqua" w:hAnsi="Book Antiqua" w:cs="Times New Roman"/>
          <w:sz w:val="24"/>
          <w:szCs w:val="24"/>
        </w:rPr>
        <w:t>&lt;</w:t>
      </w:r>
      <w:r w:rsidR="00B11847" w:rsidRPr="005E75B9">
        <w:rPr>
          <w:rFonts w:ascii="Book Antiqua" w:hAnsi="Book Antiqua" w:cs="Times New Roman"/>
          <w:sz w:val="24"/>
          <w:szCs w:val="24"/>
        </w:rPr>
        <w:t xml:space="preserve"> </w:t>
      </w:r>
      <w:r w:rsidRPr="005E75B9">
        <w:rPr>
          <w:rFonts w:ascii="Book Antiqua" w:hAnsi="Book Antiqua" w:cs="Times New Roman"/>
          <w:sz w:val="24"/>
          <w:szCs w:val="24"/>
        </w:rPr>
        <w:t>0.05.</w:t>
      </w:r>
    </w:p>
    <w:p w14:paraId="53DCDABA" w14:textId="77777777" w:rsidR="00EC5842" w:rsidRPr="005E75B9" w:rsidRDefault="00EC5842" w:rsidP="005E75B9">
      <w:pPr>
        <w:adjustRightInd w:val="0"/>
        <w:snapToGrid w:val="0"/>
        <w:spacing w:after="0" w:line="360" w:lineRule="auto"/>
        <w:jc w:val="both"/>
        <w:rPr>
          <w:rFonts w:ascii="Book Antiqua" w:hAnsi="Book Antiqua" w:cs="Times New Roman"/>
          <w:b/>
          <w:bCs/>
          <w:sz w:val="24"/>
          <w:szCs w:val="24"/>
        </w:rPr>
      </w:pPr>
    </w:p>
    <w:p w14:paraId="4E896184" w14:textId="6A213CB6" w:rsidR="00A4318B" w:rsidRPr="005E75B9" w:rsidRDefault="00F4356D" w:rsidP="005E75B9">
      <w:pPr>
        <w:adjustRightInd w:val="0"/>
        <w:snapToGrid w:val="0"/>
        <w:spacing w:after="0" w:line="360" w:lineRule="auto"/>
        <w:jc w:val="both"/>
        <w:rPr>
          <w:rFonts w:ascii="Book Antiqua" w:hAnsi="Book Antiqua" w:cs="Times New Roman"/>
          <w:b/>
          <w:bCs/>
          <w:sz w:val="24"/>
          <w:szCs w:val="24"/>
        </w:rPr>
      </w:pPr>
      <w:r w:rsidRPr="005E75B9">
        <w:rPr>
          <w:rFonts w:ascii="Book Antiqua" w:hAnsi="Book Antiqua" w:cs="Times New Roman"/>
          <w:b/>
          <w:bCs/>
          <w:sz w:val="24"/>
          <w:szCs w:val="24"/>
        </w:rPr>
        <w:t>RESULTS</w:t>
      </w:r>
    </w:p>
    <w:p w14:paraId="076EEF48" w14:textId="5DFCC8E0" w:rsidR="005B0072" w:rsidRPr="005E75B9" w:rsidRDefault="000C13F5" w:rsidP="005E75B9">
      <w:pPr>
        <w:autoSpaceDE w:val="0"/>
        <w:autoSpaceDN w:val="0"/>
        <w:adjustRightInd w:val="0"/>
        <w:snapToGrid w:val="0"/>
        <w:spacing w:after="0" w:line="360" w:lineRule="auto"/>
        <w:jc w:val="both"/>
        <w:rPr>
          <w:rFonts w:ascii="Book Antiqua" w:hAnsi="Book Antiqua" w:cs="Times New Roman"/>
          <w:sz w:val="24"/>
          <w:szCs w:val="24"/>
        </w:rPr>
      </w:pPr>
      <w:r w:rsidRPr="005E75B9">
        <w:rPr>
          <w:rFonts w:ascii="Book Antiqua" w:eastAsia="Times New Roman" w:hAnsi="Book Antiqua" w:cs="Times New Roman"/>
          <w:sz w:val="24"/>
          <w:szCs w:val="24"/>
        </w:rPr>
        <w:t xml:space="preserve">The data were collected from 155 Saudi patients aged 17 to 63 years of both </w:t>
      </w:r>
      <w:r w:rsidR="00AE6CFD" w:rsidRPr="005E75B9">
        <w:rPr>
          <w:rFonts w:ascii="Book Antiqua" w:eastAsia="Times New Roman" w:hAnsi="Book Antiqua" w:cs="Times New Roman"/>
          <w:sz w:val="24"/>
          <w:szCs w:val="24"/>
        </w:rPr>
        <w:t xml:space="preserve">sexes, </w:t>
      </w:r>
      <w:r w:rsidRPr="005E75B9">
        <w:rPr>
          <w:rFonts w:ascii="Book Antiqua" w:eastAsia="Times New Roman" w:hAnsi="Book Antiqua" w:cs="Times New Roman"/>
          <w:sz w:val="24"/>
          <w:szCs w:val="24"/>
        </w:rPr>
        <w:t xml:space="preserve">who were </w:t>
      </w:r>
      <w:r w:rsidR="00AE6CFD" w:rsidRPr="005E75B9">
        <w:rPr>
          <w:rFonts w:ascii="Book Antiqua" w:eastAsia="Times New Roman" w:hAnsi="Book Antiqua" w:cs="Times New Roman"/>
          <w:sz w:val="24"/>
          <w:szCs w:val="24"/>
        </w:rPr>
        <w:t xml:space="preserve">treated at </w:t>
      </w:r>
      <w:r w:rsidRPr="005E75B9">
        <w:rPr>
          <w:rFonts w:ascii="Book Antiqua" w:eastAsia="Times New Roman" w:hAnsi="Book Antiqua" w:cs="Times New Roman"/>
          <w:sz w:val="24"/>
          <w:szCs w:val="24"/>
        </w:rPr>
        <w:t xml:space="preserve">the Dental Clinics </w:t>
      </w:r>
      <w:r w:rsidR="000A0122" w:rsidRPr="005E75B9">
        <w:rPr>
          <w:rFonts w:ascii="Book Antiqua" w:eastAsia="Times New Roman" w:hAnsi="Book Antiqua" w:cs="Times New Roman"/>
          <w:sz w:val="24"/>
          <w:szCs w:val="24"/>
        </w:rPr>
        <w:t>Center</w:t>
      </w:r>
      <w:r w:rsidRPr="005E75B9">
        <w:rPr>
          <w:rFonts w:ascii="Book Antiqua" w:eastAsia="Times New Roman" w:hAnsi="Book Antiqua" w:cs="Times New Roman"/>
          <w:sz w:val="24"/>
          <w:szCs w:val="24"/>
        </w:rPr>
        <w:t xml:space="preserve"> of Qassim University and fulfilled the </w:t>
      </w:r>
      <w:r w:rsidRPr="005E75B9">
        <w:rPr>
          <w:rFonts w:ascii="Book Antiqua" w:eastAsia="Times New Roman" w:hAnsi="Book Antiqua" w:cs="Times New Roman"/>
          <w:sz w:val="24"/>
          <w:szCs w:val="24"/>
        </w:rPr>
        <w:lastRenderedPageBreak/>
        <w:t xml:space="preserve">inclusion and exclusion criteria. The </w:t>
      </w:r>
      <w:r w:rsidR="00AE6CFD" w:rsidRPr="005E75B9">
        <w:rPr>
          <w:rFonts w:ascii="Book Antiqua" w:eastAsia="Times New Roman" w:hAnsi="Book Antiqua" w:cs="Times New Roman"/>
          <w:sz w:val="24"/>
          <w:szCs w:val="24"/>
        </w:rPr>
        <w:t xml:space="preserve">sex </w:t>
      </w:r>
      <w:r w:rsidRPr="005E75B9">
        <w:rPr>
          <w:rFonts w:ascii="Book Antiqua" w:eastAsia="Times New Roman" w:hAnsi="Book Antiqua" w:cs="Times New Roman"/>
          <w:sz w:val="24"/>
          <w:szCs w:val="24"/>
        </w:rPr>
        <w:t>distribution was 106 (69.4%) males and 49 females (31.6%).</w:t>
      </w:r>
      <w:r w:rsidRPr="005E75B9">
        <w:rPr>
          <w:rFonts w:ascii="Book Antiqua" w:hAnsi="Book Antiqua" w:cs="Times New Roman"/>
          <w:sz w:val="24"/>
          <w:szCs w:val="24"/>
        </w:rPr>
        <w:t xml:space="preserve"> </w:t>
      </w:r>
      <w:r w:rsidR="00044CD5" w:rsidRPr="005E75B9">
        <w:rPr>
          <w:rFonts w:ascii="Book Antiqua" w:hAnsi="Book Antiqua" w:cs="Times New Roman"/>
          <w:sz w:val="24"/>
          <w:szCs w:val="24"/>
        </w:rPr>
        <w:t xml:space="preserve">The </w:t>
      </w:r>
      <w:proofErr w:type="spellStart"/>
      <w:r w:rsidR="00044CD5" w:rsidRPr="005E75B9">
        <w:rPr>
          <w:rFonts w:ascii="Book Antiqua" w:hAnsi="Book Antiqua" w:cs="Times New Roman"/>
          <w:sz w:val="24"/>
          <w:szCs w:val="24"/>
        </w:rPr>
        <w:t>intraexaminer</w:t>
      </w:r>
      <w:proofErr w:type="spellEnd"/>
      <w:r w:rsidR="00044CD5" w:rsidRPr="005E75B9">
        <w:rPr>
          <w:rFonts w:ascii="Book Antiqua" w:hAnsi="Book Antiqua" w:cs="Times New Roman"/>
          <w:sz w:val="24"/>
          <w:szCs w:val="24"/>
        </w:rPr>
        <w:t xml:space="preserve"> reliability showed no statistically significant difference between the 2 </w:t>
      </w:r>
      <w:r w:rsidR="00AE6CFD" w:rsidRPr="005E75B9">
        <w:rPr>
          <w:rFonts w:ascii="Book Antiqua" w:hAnsi="Book Antiqua" w:cs="Times New Roman"/>
          <w:sz w:val="24"/>
          <w:szCs w:val="24"/>
        </w:rPr>
        <w:t xml:space="preserve">image </w:t>
      </w:r>
      <w:r w:rsidR="00044CD5" w:rsidRPr="005E75B9">
        <w:rPr>
          <w:rFonts w:ascii="Book Antiqua" w:hAnsi="Book Antiqua" w:cs="Times New Roman"/>
          <w:sz w:val="24"/>
          <w:szCs w:val="24"/>
        </w:rPr>
        <w:t>readings by using</w:t>
      </w:r>
      <w:r w:rsidR="00451342" w:rsidRPr="005E75B9">
        <w:rPr>
          <w:rFonts w:ascii="Book Antiqua" w:hAnsi="Book Antiqua" w:cs="Times New Roman"/>
          <w:sz w:val="24"/>
          <w:szCs w:val="24"/>
        </w:rPr>
        <w:t xml:space="preserve"> </w:t>
      </w:r>
      <w:r w:rsidR="00AE6CFD" w:rsidRPr="005E75B9">
        <w:rPr>
          <w:rFonts w:ascii="Book Antiqua" w:eastAsia="宋体" w:hAnsi="Book Antiqua" w:cs="Times New Roman"/>
          <w:sz w:val="24"/>
          <w:szCs w:val="24"/>
        </w:rPr>
        <w:t>a</w:t>
      </w:r>
      <w:r w:rsidR="00044CD5" w:rsidRPr="005E75B9">
        <w:rPr>
          <w:rFonts w:ascii="Book Antiqua" w:hAnsi="Book Antiqua" w:cs="Times New Roman"/>
          <w:sz w:val="24"/>
          <w:szCs w:val="24"/>
        </w:rPr>
        <w:t xml:space="preserve"> paired </w:t>
      </w:r>
      <w:r w:rsidR="00044CD5" w:rsidRPr="005E75B9">
        <w:rPr>
          <w:rFonts w:ascii="Book Antiqua" w:hAnsi="Book Antiqua" w:cs="Times New Roman"/>
          <w:i/>
          <w:iCs/>
          <w:sz w:val="24"/>
          <w:szCs w:val="24"/>
        </w:rPr>
        <w:t>t</w:t>
      </w:r>
      <w:r w:rsidR="00044CD5" w:rsidRPr="005E75B9">
        <w:rPr>
          <w:rFonts w:ascii="Book Antiqua" w:hAnsi="Book Antiqua" w:cs="Times New Roman"/>
          <w:sz w:val="24"/>
          <w:szCs w:val="24"/>
        </w:rPr>
        <w:t>-test (</w:t>
      </w:r>
      <w:r w:rsidR="00044CD5" w:rsidRPr="005E75B9">
        <w:rPr>
          <w:rFonts w:ascii="Book Antiqua" w:hAnsi="Book Antiqua" w:cs="Times New Roman"/>
          <w:i/>
          <w:iCs/>
          <w:sz w:val="24"/>
          <w:szCs w:val="24"/>
        </w:rPr>
        <w:t xml:space="preserve">P </w:t>
      </w:r>
      <w:r w:rsidR="00044CD5" w:rsidRPr="005E75B9">
        <w:rPr>
          <w:rFonts w:ascii="Book Antiqua" w:hAnsi="Book Antiqua" w:cs="Times New Roman"/>
          <w:sz w:val="24"/>
          <w:szCs w:val="24"/>
        </w:rPr>
        <w:t xml:space="preserve">&gt; 0.05) </w:t>
      </w:r>
      <w:r w:rsidR="00AE6CFD" w:rsidRPr="005E75B9">
        <w:rPr>
          <w:rFonts w:ascii="Book Antiqua" w:hAnsi="Book Antiqua" w:cs="Times New Roman"/>
          <w:sz w:val="24"/>
          <w:szCs w:val="24"/>
        </w:rPr>
        <w:t xml:space="preserve">and had </w:t>
      </w:r>
      <w:r w:rsidR="00044CD5" w:rsidRPr="005E75B9">
        <w:rPr>
          <w:rFonts w:ascii="Book Antiqua" w:hAnsi="Book Antiqua" w:cs="Times New Roman"/>
          <w:sz w:val="24"/>
          <w:szCs w:val="24"/>
        </w:rPr>
        <w:t>almost perfect agreement (</w:t>
      </w:r>
      <w:r w:rsidR="00EE4FAA" w:rsidRPr="005E75B9">
        <w:rPr>
          <w:rFonts w:ascii="Book Antiqua" w:hAnsi="Book Antiqua" w:cs="Times New Roman"/>
          <w:i/>
          <w:iCs/>
          <w:sz w:val="24"/>
          <w:szCs w:val="24"/>
        </w:rPr>
        <w:t>P</w:t>
      </w:r>
      <w:r w:rsidR="00EE4FAA" w:rsidRPr="005E75B9">
        <w:rPr>
          <w:rFonts w:ascii="Book Antiqua" w:hAnsi="Book Antiqua" w:cs="Times New Roman"/>
          <w:sz w:val="24"/>
          <w:szCs w:val="24"/>
        </w:rPr>
        <w:t xml:space="preserve"> </w:t>
      </w:r>
      <w:r w:rsidR="00044CD5" w:rsidRPr="005E75B9">
        <w:rPr>
          <w:rFonts w:ascii="Book Antiqua" w:hAnsi="Book Antiqua" w:cs="Times New Roman"/>
          <w:sz w:val="24"/>
          <w:szCs w:val="24"/>
        </w:rPr>
        <w:t>=</w:t>
      </w:r>
      <w:r w:rsidR="00EE4FAA" w:rsidRPr="005E75B9">
        <w:rPr>
          <w:rFonts w:ascii="Book Antiqua" w:hAnsi="Book Antiqua" w:cs="Times New Roman"/>
          <w:sz w:val="24"/>
          <w:szCs w:val="24"/>
        </w:rPr>
        <w:t xml:space="preserve"> </w:t>
      </w:r>
      <w:r w:rsidR="00044CD5" w:rsidRPr="005E75B9">
        <w:rPr>
          <w:rFonts w:ascii="Book Antiqua" w:hAnsi="Book Antiqua" w:cs="Times New Roman"/>
          <w:sz w:val="24"/>
          <w:szCs w:val="24"/>
        </w:rPr>
        <w:t>0.92</w:t>
      </w:r>
      <w:r w:rsidR="00044CD5" w:rsidRPr="005E75B9">
        <w:rPr>
          <w:rFonts w:ascii="Book Antiqua" w:hAnsi="Book Antiqua" w:cs="Times New Roman"/>
          <w:sz w:val="24"/>
          <w:szCs w:val="24"/>
          <w:rtl/>
        </w:rPr>
        <w:t xml:space="preserve"> </w:t>
      </w:r>
      <w:r w:rsidR="00044CD5" w:rsidRPr="005E75B9">
        <w:rPr>
          <w:rFonts w:ascii="Book Antiqua" w:hAnsi="Book Antiqua" w:cs="Times New Roman"/>
          <w:sz w:val="24"/>
          <w:szCs w:val="24"/>
        </w:rPr>
        <w:t xml:space="preserve">for the measurements and </w:t>
      </w:r>
      <w:r w:rsidR="00EE4FAA" w:rsidRPr="005E75B9">
        <w:rPr>
          <w:rFonts w:ascii="Book Antiqua" w:hAnsi="Book Antiqua" w:cs="Times New Roman"/>
          <w:i/>
          <w:iCs/>
          <w:sz w:val="24"/>
          <w:szCs w:val="24"/>
        </w:rPr>
        <w:t>P</w:t>
      </w:r>
      <w:r w:rsidR="00EE4FAA" w:rsidRPr="005E75B9">
        <w:rPr>
          <w:rFonts w:ascii="Book Antiqua" w:hAnsi="Book Antiqua" w:cs="Times New Roman"/>
          <w:sz w:val="24"/>
          <w:szCs w:val="24"/>
        </w:rPr>
        <w:t xml:space="preserve"> = </w:t>
      </w:r>
      <w:r w:rsidR="00044CD5" w:rsidRPr="005E75B9">
        <w:rPr>
          <w:rFonts w:ascii="Book Antiqua" w:hAnsi="Book Antiqua" w:cs="Times New Roman"/>
          <w:sz w:val="24"/>
          <w:szCs w:val="24"/>
        </w:rPr>
        <w:t>0.94 for the pattern distribution).</w:t>
      </w:r>
    </w:p>
    <w:p w14:paraId="5EC01514" w14:textId="6A9AD165" w:rsidR="00A4318B" w:rsidRPr="005E75B9" w:rsidRDefault="000C13F5" w:rsidP="005E75B9">
      <w:pPr>
        <w:adjustRightInd w:val="0"/>
        <w:snapToGrid w:val="0"/>
        <w:spacing w:after="0" w:line="360" w:lineRule="auto"/>
        <w:ind w:firstLineChars="100" w:firstLine="240"/>
        <w:jc w:val="both"/>
        <w:rPr>
          <w:rFonts w:ascii="Book Antiqua" w:hAnsi="Book Antiqua" w:cs="Times New Roman"/>
          <w:sz w:val="24"/>
          <w:szCs w:val="24"/>
        </w:rPr>
      </w:pPr>
      <w:r w:rsidRPr="005E75B9">
        <w:rPr>
          <w:rFonts w:ascii="Book Antiqua" w:eastAsia="Times New Roman" w:hAnsi="Book Antiqua" w:cs="Times New Roman"/>
          <w:sz w:val="24"/>
          <w:szCs w:val="24"/>
        </w:rPr>
        <w:t xml:space="preserve">Regarding the pattern distribution of the </w:t>
      </w:r>
      <w:r w:rsidR="00FE538E" w:rsidRPr="005E75B9">
        <w:rPr>
          <w:rFonts w:ascii="Book Antiqua" w:eastAsia="Times New Roman" w:hAnsi="Book Antiqua" w:cs="Times New Roman"/>
          <w:sz w:val="24"/>
          <w:szCs w:val="24"/>
        </w:rPr>
        <w:t>GTs</w:t>
      </w:r>
      <w:r w:rsidRPr="005E75B9">
        <w:rPr>
          <w:rFonts w:ascii="Book Antiqua" w:eastAsia="Times New Roman" w:hAnsi="Book Antiqua" w:cs="Times New Roman"/>
          <w:sz w:val="24"/>
          <w:szCs w:val="24"/>
        </w:rPr>
        <w:t xml:space="preserve"> among the selected sample (Table 1 </w:t>
      </w:r>
      <w:r w:rsidR="00AE6CFD" w:rsidRPr="005E75B9">
        <w:rPr>
          <w:rFonts w:ascii="Book Antiqua" w:eastAsia="Times New Roman" w:hAnsi="Book Antiqua" w:cs="Times New Roman"/>
          <w:sz w:val="24"/>
          <w:szCs w:val="24"/>
        </w:rPr>
        <w:t>and</w:t>
      </w:r>
      <w:r w:rsidRPr="005E75B9">
        <w:rPr>
          <w:rFonts w:ascii="Book Antiqua" w:eastAsia="Times New Roman" w:hAnsi="Book Antiqua" w:cs="Times New Roman"/>
          <w:sz w:val="24"/>
          <w:szCs w:val="24"/>
        </w:rPr>
        <w:t xml:space="preserve"> Figure 1), Type III (36.8%) was the most common pattern, followed by Type II (22.6%), Type IV (20%) and Type I (14.2%), while Type V was the least common among the </w:t>
      </w:r>
      <w:r w:rsidR="00AE6CFD" w:rsidRPr="005E75B9">
        <w:rPr>
          <w:rFonts w:ascii="Book Antiqua" w:eastAsia="Times New Roman" w:hAnsi="Book Antiqua" w:cs="Times New Roman"/>
          <w:sz w:val="24"/>
          <w:szCs w:val="24"/>
        </w:rPr>
        <w:t xml:space="preserve">pattern </w:t>
      </w:r>
      <w:r w:rsidRPr="005E75B9">
        <w:rPr>
          <w:rFonts w:ascii="Book Antiqua" w:eastAsia="Times New Roman" w:hAnsi="Book Antiqua" w:cs="Times New Roman"/>
          <w:sz w:val="24"/>
          <w:szCs w:val="24"/>
        </w:rPr>
        <w:t xml:space="preserve">types (6.4%). Regarding the correlation of the pattern of </w:t>
      </w:r>
      <w:r w:rsidR="00AE6CFD" w:rsidRPr="005E75B9">
        <w:rPr>
          <w:rFonts w:ascii="Book Antiqua" w:eastAsia="Times New Roman" w:hAnsi="Book Antiqua" w:cs="Times New Roman"/>
          <w:sz w:val="24"/>
          <w:szCs w:val="24"/>
        </w:rPr>
        <w:t xml:space="preserve">the </w:t>
      </w:r>
      <w:r w:rsidR="00FE538E" w:rsidRPr="005E75B9">
        <w:rPr>
          <w:rFonts w:ascii="Book Antiqua" w:eastAsia="Times New Roman" w:hAnsi="Book Antiqua" w:cs="Times New Roman"/>
          <w:sz w:val="24"/>
          <w:szCs w:val="24"/>
        </w:rPr>
        <w:t xml:space="preserve">GTs </w:t>
      </w:r>
      <w:r w:rsidRPr="005E75B9">
        <w:rPr>
          <w:rFonts w:ascii="Book Antiqua" w:eastAsia="Times New Roman" w:hAnsi="Book Antiqua" w:cs="Times New Roman"/>
          <w:sz w:val="24"/>
          <w:szCs w:val="24"/>
        </w:rPr>
        <w:t xml:space="preserve">with </w:t>
      </w:r>
      <w:r w:rsidR="00AE6CFD" w:rsidRPr="005E75B9">
        <w:rPr>
          <w:rFonts w:ascii="Book Antiqua" w:eastAsia="Times New Roman" w:hAnsi="Book Antiqua" w:cs="Times New Roman"/>
          <w:sz w:val="24"/>
          <w:szCs w:val="24"/>
        </w:rPr>
        <w:t>sex</w:t>
      </w:r>
      <w:r w:rsidRPr="005E75B9">
        <w:rPr>
          <w:rFonts w:ascii="Book Antiqua" w:eastAsia="Times New Roman" w:hAnsi="Book Antiqua" w:cs="Times New Roman"/>
          <w:sz w:val="24"/>
          <w:szCs w:val="24"/>
        </w:rPr>
        <w:t xml:space="preserve">, there was no statistically significant difference between </w:t>
      </w:r>
      <w:r w:rsidR="00AE6CFD" w:rsidRPr="005E75B9">
        <w:rPr>
          <w:rFonts w:ascii="Book Antiqua" w:eastAsia="Times New Roman" w:hAnsi="Book Antiqua" w:cs="Times New Roman"/>
          <w:sz w:val="24"/>
          <w:szCs w:val="24"/>
        </w:rPr>
        <w:t xml:space="preserve">sexes </w:t>
      </w:r>
      <w:r w:rsidRPr="005E75B9">
        <w:rPr>
          <w:rFonts w:ascii="Book Antiqua" w:eastAsia="Times New Roman" w:hAnsi="Book Antiqua" w:cs="Times New Roman"/>
          <w:sz w:val="24"/>
          <w:szCs w:val="24"/>
        </w:rPr>
        <w:t xml:space="preserve">at </w:t>
      </w:r>
      <w:r w:rsidR="00373415" w:rsidRPr="00373415">
        <w:rPr>
          <w:rFonts w:ascii="Book Antiqua" w:eastAsia="Times New Roman" w:hAnsi="Book Antiqua" w:cs="Times New Roman"/>
          <w:i/>
          <w:iCs/>
          <w:sz w:val="24"/>
          <w:szCs w:val="24"/>
        </w:rPr>
        <w:t>P</w:t>
      </w:r>
      <w:r w:rsidR="00373415">
        <w:rPr>
          <w:rFonts w:ascii="Book Antiqua" w:eastAsia="Times New Roman" w:hAnsi="Book Antiqua" w:cs="Times New Roman"/>
          <w:i/>
          <w:iCs/>
          <w:sz w:val="24"/>
          <w:szCs w:val="24"/>
        </w:rPr>
        <w:t xml:space="preserve"> ≤</w:t>
      </w:r>
      <w:r w:rsidRPr="005E75B9">
        <w:rPr>
          <w:rFonts w:ascii="Book Antiqua" w:eastAsia="Times New Roman" w:hAnsi="Book Antiqua" w:cs="Times New Roman"/>
          <w:i/>
          <w:iCs/>
          <w:sz w:val="24"/>
          <w:szCs w:val="24"/>
        </w:rPr>
        <w:t xml:space="preserve"> 0.05 </w:t>
      </w:r>
      <w:r w:rsidRPr="00D23466">
        <w:rPr>
          <w:rFonts w:ascii="Book Antiqua" w:eastAsia="Times New Roman" w:hAnsi="Book Antiqua" w:cs="Times New Roman"/>
          <w:sz w:val="24"/>
          <w:szCs w:val="24"/>
        </w:rPr>
        <w:t>using the</w:t>
      </w:r>
      <w:r w:rsidRPr="005E75B9">
        <w:rPr>
          <w:rFonts w:ascii="Book Antiqua" w:eastAsia="Times New Roman" w:hAnsi="Book Antiqua" w:cs="Times New Roman"/>
          <w:i/>
          <w:iCs/>
          <w:sz w:val="24"/>
          <w:szCs w:val="24"/>
        </w:rPr>
        <w:t xml:space="preserve"> </w:t>
      </w:r>
      <w:r w:rsidRPr="00D23466">
        <w:rPr>
          <w:rFonts w:ascii="Book Antiqua" w:eastAsia="Times New Roman" w:hAnsi="Book Antiqua" w:cs="Times New Roman"/>
          <w:sz w:val="24"/>
          <w:szCs w:val="24"/>
        </w:rPr>
        <w:t xml:space="preserve">chi-square </w:t>
      </w:r>
      <w:r w:rsidRPr="00373415">
        <w:rPr>
          <w:rFonts w:ascii="Book Antiqua" w:eastAsia="Times New Roman" w:hAnsi="Book Antiqua" w:cs="Times New Roman"/>
          <w:sz w:val="24"/>
          <w:szCs w:val="24"/>
        </w:rPr>
        <w:t>test.</w:t>
      </w:r>
    </w:p>
    <w:p w14:paraId="09F58114" w14:textId="56F6D84D" w:rsidR="00A4318B" w:rsidRPr="005E75B9" w:rsidRDefault="000C13F5" w:rsidP="00373415">
      <w:pPr>
        <w:autoSpaceDE w:val="0"/>
        <w:autoSpaceDN w:val="0"/>
        <w:adjustRightInd w:val="0"/>
        <w:snapToGrid w:val="0"/>
        <w:spacing w:after="0" w:line="360" w:lineRule="auto"/>
        <w:ind w:firstLineChars="100" w:firstLine="240"/>
        <w:jc w:val="both"/>
        <w:rPr>
          <w:rFonts w:ascii="Book Antiqua" w:eastAsia="Times New Roman" w:hAnsi="Book Antiqua" w:cs="Times New Roman"/>
          <w:sz w:val="24"/>
          <w:szCs w:val="24"/>
        </w:rPr>
      </w:pPr>
      <w:r w:rsidRPr="005E75B9">
        <w:rPr>
          <w:rFonts w:ascii="Book Antiqua" w:eastAsia="Times New Roman" w:hAnsi="Book Antiqua" w:cs="Times New Roman"/>
          <w:sz w:val="24"/>
          <w:szCs w:val="24"/>
        </w:rPr>
        <w:t>The GTH and GTW</w:t>
      </w:r>
      <w:r w:rsidR="00373415">
        <w:rPr>
          <w:rFonts w:ascii="Book Antiqua" w:eastAsia="Times New Roman" w:hAnsi="Book Antiqua" w:cs="Times New Roman"/>
          <w:sz w:val="24"/>
          <w:szCs w:val="24"/>
        </w:rPr>
        <w:t xml:space="preserve"> </w:t>
      </w:r>
      <w:r w:rsidRPr="005E75B9">
        <w:rPr>
          <w:rFonts w:ascii="Book Antiqua" w:eastAsia="Times New Roman" w:hAnsi="Book Antiqua" w:cs="Times New Roman"/>
          <w:sz w:val="24"/>
          <w:szCs w:val="24"/>
        </w:rPr>
        <w:t xml:space="preserve">as well as the distance from </w:t>
      </w:r>
      <w:r w:rsidR="00AE6CFD" w:rsidRPr="005E75B9">
        <w:rPr>
          <w:rFonts w:ascii="Book Antiqua" w:eastAsia="Times New Roman" w:hAnsi="Book Antiqua" w:cs="Times New Roman"/>
          <w:sz w:val="24"/>
          <w:szCs w:val="24"/>
        </w:rPr>
        <w:t>the GT</w:t>
      </w:r>
      <w:r w:rsidR="00C74208" w:rsidRPr="005E75B9">
        <w:rPr>
          <w:rFonts w:ascii="Book Antiqua" w:eastAsia="Times New Roman" w:hAnsi="Book Antiqua" w:cs="Times New Roman"/>
          <w:sz w:val="24"/>
          <w:szCs w:val="24"/>
        </w:rPr>
        <w:t>s</w:t>
      </w:r>
      <w:r w:rsidR="00AE6CFD" w:rsidRPr="005E75B9">
        <w:rPr>
          <w:rFonts w:ascii="Book Antiqua" w:eastAsia="Times New Roman" w:hAnsi="Book Antiqua" w:cs="Times New Roman"/>
          <w:sz w:val="24"/>
          <w:szCs w:val="24"/>
        </w:rPr>
        <w:t xml:space="preserve"> </w:t>
      </w:r>
      <w:r w:rsidRPr="005E75B9">
        <w:rPr>
          <w:rFonts w:ascii="Book Antiqua" w:eastAsia="Times New Roman" w:hAnsi="Book Antiqua" w:cs="Times New Roman"/>
          <w:sz w:val="24"/>
          <w:szCs w:val="24"/>
        </w:rPr>
        <w:t xml:space="preserve">superior border to the apices of the </w:t>
      </w:r>
      <w:r w:rsidR="002A7116" w:rsidRPr="00FA481E">
        <w:rPr>
          <w:rFonts w:ascii="Book Antiqua" w:eastAsia="Times New Roman" w:hAnsi="Book Antiqua" w:cs="Times New Roman"/>
          <w:sz w:val="24"/>
          <w:szCs w:val="24"/>
        </w:rPr>
        <w:t>lower central incisors</w:t>
      </w:r>
      <w:r w:rsidR="002A7116" w:rsidRPr="005E75B9">
        <w:rPr>
          <w:rFonts w:ascii="Book Antiqua" w:eastAsia="Times New Roman" w:hAnsi="Book Antiqua" w:cs="Times New Roman"/>
          <w:sz w:val="24"/>
          <w:szCs w:val="24"/>
        </w:rPr>
        <w:t xml:space="preserve"> </w:t>
      </w:r>
      <w:r w:rsidR="002A7116">
        <w:rPr>
          <w:rFonts w:ascii="Book Antiqua" w:hAnsi="Book Antiqua" w:cs="Times New Roman" w:hint="eastAsia"/>
          <w:sz w:val="24"/>
          <w:szCs w:val="24"/>
          <w:lang w:eastAsia="zh-CN"/>
        </w:rPr>
        <w:t>(</w:t>
      </w:r>
      <w:r w:rsidRPr="005E75B9">
        <w:rPr>
          <w:rFonts w:ascii="Book Antiqua" w:eastAsia="Times New Roman" w:hAnsi="Book Antiqua" w:cs="Times New Roman"/>
          <w:sz w:val="24"/>
          <w:szCs w:val="24"/>
        </w:rPr>
        <w:t>I-SGT</w:t>
      </w:r>
      <w:r w:rsidR="002A7116">
        <w:rPr>
          <w:rFonts w:ascii="Book Antiqua" w:hAnsi="Book Antiqua" w:cs="Times New Roman" w:hint="eastAsia"/>
          <w:sz w:val="24"/>
          <w:szCs w:val="24"/>
          <w:lang w:eastAsia="zh-CN"/>
        </w:rPr>
        <w:t>)</w:t>
      </w:r>
      <w:r w:rsidRPr="005E75B9">
        <w:rPr>
          <w:rFonts w:ascii="Book Antiqua" w:eastAsia="Times New Roman" w:hAnsi="Book Antiqua" w:cs="Times New Roman"/>
          <w:sz w:val="24"/>
          <w:szCs w:val="24"/>
        </w:rPr>
        <w:t xml:space="preserve"> and the distance from the in</w:t>
      </w:r>
      <w:r w:rsidR="00647F7C" w:rsidRPr="005E75B9">
        <w:rPr>
          <w:rFonts w:ascii="Book Antiqua" w:eastAsia="Times New Roman" w:hAnsi="Book Antiqua" w:cs="Times New Roman"/>
          <w:sz w:val="24"/>
          <w:szCs w:val="24"/>
        </w:rPr>
        <w:t>ferior border of the GT</w:t>
      </w:r>
      <w:r w:rsidR="00C74208" w:rsidRPr="005E75B9">
        <w:rPr>
          <w:rFonts w:ascii="Book Antiqua" w:eastAsia="Times New Roman" w:hAnsi="Book Antiqua" w:cs="Times New Roman"/>
          <w:sz w:val="24"/>
          <w:szCs w:val="24"/>
        </w:rPr>
        <w:t>s</w:t>
      </w:r>
      <w:r w:rsidR="00647F7C" w:rsidRPr="005E75B9">
        <w:rPr>
          <w:rFonts w:ascii="Book Antiqua" w:eastAsia="Times New Roman" w:hAnsi="Book Antiqua" w:cs="Times New Roman"/>
          <w:sz w:val="24"/>
          <w:szCs w:val="24"/>
        </w:rPr>
        <w:t xml:space="preserve"> to </w:t>
      </w:r>
      <w:proofErr w:type="gramStart"/>
      <w:r w:rsidR="00647F7C" w:rsidRPr="005E75B9">
        <w:rPr>
          <w:rFonts w:ascii="Book Antiqua" w:eastAsia="Times New Roman" w:hAnsi="Book Antiqua" w:cs="Times New Roman"/>
          <w:sz w:val="24"/>
          <w:szCs w:val="24"/>
        </w:rPr>
        <w:t>the</w:t>
      </w:r>
      <w:r w:rsidR="002A7116">
        <w:rPr>
          <w:rFonts w:ascii="Book Antiqua" w:hAnsi="Book Antiqua" w:cs="Times New Roman" w:hint="eastAsia"/>
          <w:sz w:val="24"/>
          <w:szCs w:val="24"/>
          <w:lang w:eastAsia="zh-CN"/>
        </w:rPr>
        <w:t xml:space="preserve">  </w:t>
      </w:r>
      <w:proofErr w:type="spellStart"/>
      <w:r w:rsidR="002A7116" w:rsidRPr="00FA481E">
        <w:rPr>
          <w:rFonts w:ascii="Book Antiqua" w:eastAsia="Times New Roman" w:hAnsi="Book Antiqua" w:cs="Times New Roman"/>
          <w:sz w:val="24"/>
          <w:szCs w:val="24"/>
        </w:rPr>
        <w:t>menton</w:t>
      </w:r>
      <w:proofErr w:type="spellEnd"/>
      <w:proofErr w:type="gramEnd"/>
      <w:r w:rsidR="002A7116">
        <w:rPr>
          <w:rFonts w:ascii="Book Antiqua" w:hAnsi="Book Antiqua" w:cs="Times New Roman" w:hint="eastAsia"/>
          <w:sz w:val="24"/>
          <w:szCs w:val="24"/>
          <w:lang w:eastAsia="zh-CN"/>
        </w:rPr>
        <w:t xml:space="preserve"> (</w:t>
      </w:r>
      <w:r w:rsidRPr="005E75B9">
        <w:rPr>
          <w:rFonts w:ascii="Book Antiqua" w:eastAsia="Times New Roman" w:hAnsi="Book Antiqua" w:cs="Times New Roman"/>
          <w:sz w:val="24"/>
          <w:szCs w:val="24"/>
        </w:rPr>
        <w:t>IGT-M</w:t>
      </w:r>
      <w:r w:rsidR="002A7116">
        <w:rPr>
          <w:rFonts w:ascii="Book Antiqua" w:hAnsi="Book Antiqua" w:cs="Times New Roman" w:hint="eastAsia"/>
          <w:sz w:val="24"/>
          <w:szCs w:val="24"/>
          <w:lang w:eastAsia="zh-CN"/>
        </w:rPr>
        <w:t>)</w:t>
      </w:r>
      <w:r w:rsidRPr="005E75B9">
        <w:rPr>
          <w:rFonts w:ascii="Book Antiqua" w:eastAsia="Times New Roman" w:hAnsi="Book Antiqua" w:cs="Times New Roman"/>
          <w:sz w:val="24"/>
          <w:szCs w:val="24"/>
        </w:rPr>
        <w:t xml:space="preserve"> are tabulated in </w:t>
      </w:r>
      <w:r w:rsidR="003B2EBC" w:rsidRPr="005E75B9">
        <w:rPr>
          <w:rFonts w:ascii="Book Antiqua" w:eastAsia="Times New Roman" w:hAnsi="Book Antiqua" w:cs="Times New Roman"/>
          <w:sz w:val="24"/>
          <w:szCs w:val="24"/>
        </w:rPr>
        <w:t>T</w:t>
      </w:r>
      <w:r w:rsidRPr="005E75B9">
        <w:rPr>
          <w:rFonts w:ascii="Book Antiqua" w:eastAsia="Times New Roman" w:hAnsi="Book Antiqua" w:cs="Times New Roman"/>
          <w:sz w:val="24"/>
          <w:szCs w:val="24"/>
        </w:rPr>
        <w:t>able 2.</w:t>
      </w:r>
    </w:p>
    <w:p w14:paraId="6B075192" w14:textId="18E52C69" w:rsidR="00EC2B38" w:rsidRPr="005E75B9" w:rsidRDefault="000C13F5" w:rsidP="005E75B9">
      <w:pPr>
        <w:autoSpaceDE w:val="0"/>
        <w:autoSpaceDN w:val="0"/>
        <w:adjustRightInd w:val="0"/>
        <w:snapToGrid w:val="0"/>
        <w:spacing w:after="0" w:line="360" w:lineRule="auto"/>
        <w:ind w:firstLineChars="100" w:firstLine="240"/>
        <w:jc w:val="both"/>
        <w:rPr>
          <w:rFonts w:ascii="Book Antiqua" w:eastAsia="Times New Roman" w:hAnsi="Book Antiqua" w:cs="Times New Roman"/>
          <w:sz w:val="24"/>
          <w:szCs w:val="24"/>
        </w:rPr>
      </w:pPr>
      <w:r w:rsidRPr="005E75B9">
        <w:rPr>
          <w:rFonts w:ascii="Book Antiqua" w:eastAsia="Times New Roman" w:hAnsi="Book Antiqua" w:cs="Times New Roman"/>
          <w:sz w:val="24"/>
          <w:szCs w:val="24"/>
        </w:rPr>
        <w:t>The mean GTH measured was 6.67 ± 3.04 mm, and the mean GTW was 6.23 ± 1.93 mm. The average I-SGT was 8.26 ± 2.7 mm, and the average IGT-M was 8.13 ± 3.07 mm.</w:t>
      </w:r>
    </w:p>
    <w:p w14:paraId="0159E092" w14:textId="77777777" w:rsidR="00CD6148" w:rsidRPr="005E75B9" w:rsidRDefault="00CD6148" w:rsidP="005E75B9">
      <w:pPr>
        <w:adjustRightInd w:val="0"/>
        <w:snapToGrid w:val="0"/>
        <w:spacing w:after="0" w:line="360" w:lineRule="auto"/>
        <w:jc w:val="both"/>
        <w:rPr>
          <w:rFonts w:ascii="Book Antiqua" w:hAnsi="Book Antiqua" w:cs="Times New Roman"/>
          <w:b/>
          <w:bCs/>
          <w:sz w:val="24"/>
          <w:szCs w:val="24"/>
        </w:rPr>
      </w:pPr>
    </w:p>
    <w:p w14:paraId="7008F5A3" w14:textId="0685734F" w:rsidR="00A4318B" w:rsidRPr="005E75B9" w:rsidRDefault="00EE4FAA" w:rsidP="005E75B9">
      <w:pPr>
        <w:adjustRightInd w:val="0"/>
        <w:snapToGrid w:val="0"/>
        <w:spacing w:after="0" w:line="360" w:lineRule="auto"/>
        <w:jc w:val="both"/>
        <w:rPr>
          <w:rFonts w:ascii="Book Antiqua" w:hAnsi="Book Antiqua" w:cs="Times New Roman"/>
          <w:b/>
          <w:bCs/>
          <w:sz w:val="24"/>
          <w:szCs w:val="24"/>
        </w:rPr>
      </w:pPr>
      <w:r w:rsidRPr="005E75B9">
        <w:rPr>
          <w:rFonts w:ascii="Book Antiqua" w:hAnsi="Book Antiqua" w:cs="Times New Roman"/>
          <w:b/>
          <w:bCs/>
          <w:sz w:val="24"/>
          <w:szCs w:val="24"/>
        </w:rPr>
        <w:t>DISCUSSION</w:t>
      </w:r>
    </w:p>
    <w:p w14:paraId="22C45BB0" w14:textId="2638E5FE" w:rsidR="00EC2B38" w:rsidRPr="005E75B9" w:rsidRDefault="000C13F5" w:rsidP="005E75B9">
      <w:pPr>
        <w:adjustRightInd w:val="0"/>
        <w:snapToGrid w:val="0"/>
        <w:spacing w:after="0" w:line="360" w:lineRule="auto"/>
        <w:jc w:val="both"/>
        <w:rPr>
          <w:rFonts w:ascii="Book Antiqua" w:hAnsi="Book Antiqua" w:cs="Times New Roman"/>
          <w:sz w:val="24"/>
          <w:szCs w:val="24"/>
        </w:rPr>
      </w:pPr>
      <w:r w:rsidRPr="005E75B9">
        <w:rPr>
          <w:rFonts w:ascii="Book Antiqua" w:hAnsi="Book Antiqua" w:cs="Times New Roman"/>
          <w:sz w:val="24"/>
          <w:szCs w:val="24"/>
        </w:rPr>
        <w:t>The main advantages of CBCT are accessibility, eas</w:t>
      </w:r>
      <w:r w:rsidR="00624C68" w:rsidRPr="005E75B9">
        <w:rPr>
          <w:rFonts w:ascii="Book Antiqua" w:hAnsi="Book Antiqua" w:cs="Times New Roman"/>
          <w:sz w:val="24"/>
          <w:szCs w:val="24"/>
        </w:rPr>
        <w:t>e of</w:t>
      </w:r>
      <w:r w:rsidRPr="005E75B9">
        <w:rPr>
          <w:rFonts w:ascii="Book Antiqua" w:hAnsi="Book Antiqua" w:cs="Times New Roman"/>
          <w:sz w:val="24"/>
          <w:szCs w:val="24"/>
        </w:rPr>
        <w:t xml:space="preserve"> handling, </w:t>
      </w:r>
      <w:r w:rsidRPr="005E75B9">
        <w:rPr>
          <w:rFonts w:ascii="Book Antiqua" w:eastAsia="宋体" w:hAnsi="Book Antiqua" w:cs="Times New Roman"/>
          <w:sz w:val="24"/>
          <w:szCs w:val="24"/>
        </w:rPr>
        <w:t xml:space="preserve">and </w:t>
      </w:r>
      <w:r w:rsidR="00624C68" w:rsidRPr="005E75B9">
        <w:rPr>
          <w:rFonts w:ascii="Book Antiqua" w:eastAsia="宋体" w:hAnsi="Book Antiqua" w:cs="Times New Roman"/>
          <w:sz w:val="24"/>
          <w:szCs w:val="24"/>
        </w:rPr>
        <w:t xml:space="preserve">availability of </w:t>
      </w:r>
      <w:r w:rsidRPr="005E75B9">
        <w:rPr>
          <w:rFonts w:ascii="Book Antiqua" w:hAnsi="Book Antiqua" w:cs="Times New Roman"/>
          <w:sz w:val="24"/>
          <w:szCs w:val="24"/>
        </w:rPr>
        <w:t xml:space="preserve">in-office imaging, and it offers a real-size dataset with </w:t>
      </w:r>
      <w:r w:rsidR="000A0122" w:rsidRPr="005E75B9">
        <w:rPr>
          <w:rFonts w:ascii="Book Antiqua" w:hAnsi="Book Antiqua" w:cs="Times New Roman"/>
          <w:sz w:val="24"/>
          <w:szCs w:val="24"/>
        </w:rPr>
        <w:t>multip</w:t>
      </w:r>
      <w:r w:rsidRPr="005E75B9">
        <w:rPr>
          <w:rFonts w:ascii="Book Antiqua" w:hAnsi="Book Antiqua" w:cs="Times New Roman"/>
          <w:sz w:val="24"/>
          <w:szCs w:val="24"/>
        </w:rPr>
        <w:t xml:space="preserve">lanar cross-sectional and 3-dimensional reconstructions </w:t>
      </w:r>
      <w:r w:rsidR="00624C68" w:rsidRPr="005E75B9">
        <w:rPr>
          <w:rFonts w:ascii="Book Antiqua" w:hAnsi="Book Antiqua" w:cs="Times New Roman"/>
          <w:sz w:val="24"/>
          <w:szCs w:val="24"/>
        </w:rPr>
        <w:t>from</w:t>
      </w:r>
      <w:r w:rsidRPr="005E75B9">
        <w:rPr>
          <w:rFonts w:ascii="Book Antiqua" w:hAnsi="Book Antiqua" w:cs="Times New Roman"/>
          <w:sz w:val="24"/>
          <w:szCs w:val="24"/>
        </w:rPr>
        <w:t xml:space="preserve"> a single scan with a low radiation dose and </w:t>
      </w:r>
      <w:r w:rsidRPr="005E75B9">
        <w:rPr>
          <w:rFonts w:ascii="Book Antiqua" w:eastAsia="宋体" w:hAnsi="Book Antiqua" w:cs="Times New Roman"/>
          <w:sz w:val="24"/>
          <w:szCs w:val="24"/>
        </w:rPr>
        <w:t>relatively</w:t>
      </w:r>
      <w:r w:rsidRPr="005E75B9">
        <w:rPr>
          <w:rFonts w:ascii="Book Antiqua" w:hAnsi="Book Antiqua" w:cs="Times New Roman"/>
          <w:sz w:val="24"/>
          <w:szCs w:val="24"/>
        </w:rPr>
        <w:t xml:space="preserve"> low cost compared with conventional </w:t>
      </w:r>
      <w:r w:rsidR="00080B5F" w:rsidRPr="005E75B9">
        <w:rPr>
          <w:rFonts w:ascii="Book Antiqua" w:hAnsi="Book Antiqua" w:cs="Times New Roman"/>
          <w:sz w:val="24"/>
          <w:szCs w:val="24"/>
        </w:rPr>
        <w:t xml:space="preserve">computed </w:t>
      </w:r>
      <w:proofErr w:type="gramStart"/>
      <w:r w:rsidR="00080B5F" w:rsidRPr="005E75B9">
        <w:rPr>
          <w:rFonts w:ascii="Book Antiqua" w:hAnsi="Book Antiqua" w:cs="Times New Roman"/>
          <w:sz w:val="24"/>
          <w:szCs w:val="24"/>
        </w:rPr>
        <w:t>tomography</w:t>
      </w:r>
      <w:r w:rsidR="00EE4FAA" w:rsidRPr="005E75B9">
        <w:rPr>
          <w:rFonts w:ascii="Book Antiqua" w:hAnsi="Book Antiqua" w:cs="Times New Roman"/>
          <w:sz w:val="24"/>
          <w:szCs w:val="24"/>
          <w:vertAlign w:val="superscript"/>
        </w:rPr>
        <w:t>[</w:t>
      </w:r>
      <w:proofErr w:type="gramEnd"/>
      <w:r w:rsidR="00EE4FAA" w:rsidRPr="005E75B9">
        <w:rPr>
          <w:rFonts w:ascii="Book Antiqua" w:hAnsi="Book Antiqua" w:cs="Times New Roman"/>
          <w:sz w:val="24"/>
          <w:szCs w:val="24"/>
          <w:vertAlign w:val="superscript"/>
        </w:rPr>
        <w:t>14]</w:t>
      </w:r>
      <w:r w:rsidRPr="005E75B9">
        <w:rPr>
          <w:rFonts w:ascii="Book Antiqua" w:hAnsi="Book Antiqua" w:cs="Times New Roman"/>
          <w:sz w:val="24"/>
          <w:szCs w:val="24"/>
        </w:rPr>
        <w:t>.</w:t>
      </w:r>
    </w:p>
    <w:p w14:paraId="61FE3C7D" w14:textId="343323A2" w:rsidR="00EC2B38" w:rsidRPr="005E75B9" w:rsidRDefault="000C13F5" w:rsidP="00A017BB">
      <w:pPr>
        <w:adjustRightInd w:val="0"/>
        <w:snapToGrid w:val="0"/>
        <w:spacing w:after="0" w:line="360" w:lineRule="auto"/>
        <w:ind w:firstLineChars="100" w:firstLine="240"/>
        <w:jc w:val="both"/>
        <w:rPr>
          <w:rFonts w:ascii="Book Antiqua" w:hAnsi="Book Antiqua" w:cs="Times New Roman"/>
          <w:sz w:val="24"/>
          <w:szCs w:val="24"/>
        </w:rPr>
      </w:pPr>
      <w:r w:rsidRPr="005E75B9">
        <w:rPr>
          <w:rFonts w:ascii="Book Antiqua" w:hAnsi="Book Antiqua" w:cs="Times New Roman"/>
          <w:sz w:val="24"/>
          <w:szCs w:val="24"/>
        </w:rPr>
        <w:t xml:space="preserve">Several studies </w:t>
      </w:r>
      <w:r w:rsidR="00624C68" w:rsidRPr="005E75B9">
        <w:rPr>
          <w:rFonts w:ascii="Book Antiqua" w:hAnsi="Book Antiqua" w:cs="Times New Roman"/>
          <w:sz w:val="24"/>
          <w:szCs w:val="24"/>
        </w:rPr>
        <w:t xml:space="preserve">demonstrated </w:t>
      </w:r>
      <w:r w:rsidR="00451342" w:rsidRPr="005E75B9">
        <w:rPr>
          <w:rFonts w:ascii="Book Antiqua" w:hAnsi="Book Antiqua" w:cs="Times New Roman"/>
          <w:sz w:val="24"/>
          <w:szCs w:val="24"/>
        </w:rPr>
        <w:t xml:space="preserve">an </w:t>
      </w:r>
      <w:r w:rsidRPr="005E75B9">
        <w:rPr>
          <w:rFonts w:ascii="Book Antiqua" w:hAnsi="Book Antiqua" w:cs="Times New Roman"/>
          <w:sz w:val="24"/>
          <w:szCs w:val="24"/>
        </w:rPr>
        <w:t xml:space="preserve">acceptable accuracy of linear measurements of alveolar bone and mandibular anatomy in </w:t>
      </w:r>
      <w:proofErr w:type="gramStart"/>
      <w:r w:rsidR="00451342" w:rsidRPr="005E75B9">
        <w:rPr>
          <w:rFonts w:ascii="Book Antiqua" w:hAnsi="Book Antiqua" w:cs="Times New Roman"/>
          <w:sz w:val="24"/>
          <w:szCs w:val="24"/>
        </w:rPr>
        <w:t>CB</w:t>
      </w:r>
      <w:r w:rsidRPr="005E75B9">
        <w:rPr>
          <w:rFonts w:ascii="Book Antiqua" w:hAnsi="Book Antiqua" w:cs="Times New Roman"/>
          <w:sz w:val="24"/>
          <w:szCs w:val="24"/>
        </w:rPr>
        <w:t>CT</w:t>
      </w:r>
      <w:r w:rsidR="00EE4FAA" w:rsidRPr="005E75B9">
        <w:rPr>
          <w:rFonts w:ascii="Book Antiqua" w:hAnsi="Book Antiqua" w:cs="Times New Roman"/>
          <w:sz w:val="24"/>
          <w:szCs w:val="24"/>
          <w:vertAlign w:val="superscript"/>
        </w:rPr>
        <w:t>[</w:t>
      </w:r>
      <w:proofErr w:type="gramEnd"/>
      <w:r w:rsidR="00EE4FAA" w:rsidRPr="005E75B9">
        <w:rPr>
          <w:rFonts w:ascii="Book Antiqua" w:hAnsi="Book Antiqua" w:cs="Times New Roman"/>
          <w:sz w:val="24"/>
          <w:szCs w:val="24"/>
          <w:vertAlign w:val="superscript"/>
        </w:rPr>
        <w:t>15]</w:t>
      </w:r>
      <w:r w:rsidRPr="005E75B9">
        <w:rPr>
          <w:rFonts w:ascii="Book Antiqua" w:hAnsi="Book Antiqua" w:cs="Times New Roman"/>
          <w:sz w:val="24"/>
          <w:szCs w:val="24"/>
        </w:rPr>
        <w:t>.</w:t>
      </w:r>
      <w:r w:rsidRPr="005E75B9">
        <w:rPr>
          <w:rFonts w:ascii="Book Antiqua" w:hAnsi="Book Antiqua" w:cs="Times New Roman"/>
          <w:sz w:val="24"/>
          <w:szCs w:val="24"/>
          <w:vertAlign w:val="superscript"/>
        </w:rPr>
        <w:t xml:space="preserve"> </w:t>
      </w:r>
      <w:r w:rsidRPr="005E75B9">
        <w:rPr>
          <w:rFonts w:ascii="Book Antiqua" w:hAnsi="Book Antiqua" w:cs="Times New Roman"/>
          <w:sz w:val="24"/>
          <w:szCs w:val="24"/>
        </w:rPr>
        <w:t>The results of a stu</w:t>
      </w:r>
      <w:r w:rsidR="002879C1" w:rsidRPr="005E75B9">
        <w:rPr>
          <w:rFonts w:ascii="Book Antiqua" w:hAnsi="Book Antiqua" w:cs="Times New Roman"/>
          <w:sz w:val="24"/>
          <w:szCs w:val="24"/>
        </w:rPr>
        <w:t xml:space="preserve">dy conducted by </w:t>
      </w:r>
      <w:proofErr w:type="spellStart"/>
      <w:r w:rsidR="002879C1" w:rsidRPr="005E75B9">
        <w:rPr>
          <w:rFonts w:ascii="Book Antiqua" w:hAnsi="Book Antiqua" w:cs="Times New Roman"/>
          <w:sz w:val="24"/>
          <w:szCs w:val="24"/>
        </w:rPr>
        <w:t>Hueman</w:t>
      </w:r>
      <w:proofErr w:type="spellEnd"/>
      <w:r w:rsidR="00EE4FAA" w:rsidRPr="005E75B9">
        <w:rPr>
          <w:rFonts w:ascii="Book Antiqua" w:hAnsi="Book Antiqua" w:cs="Times New Roman"/>
          <w:sz w:val="24"/>
          <w:szCs w:val="24"/>
        </w:rPr>
        <w:t xml:space="preserve"> </w:t>
      </w:r>
      <w:r w:rsidR="002879C1" w:rsidRPr="005E75B9">
        <w:rPr>
          <w:rFonts w:ascii="Book Antiqua" w:hAnsi="Book Antiqua" w:cs="Times New Roman"/>
          <w:i/>
          <w:iCs/>
          <w:sz w:val="24"/>
          <w:szCs w:val="24"/>
        </w:rPr>
        <w:t xml:space="preserve">et </w:t>
      </w:r>
      <w:proofErr w:type="gramStart"/>
      <w:r w:rsidR="002879C1" w:rsidRPr="005E75B9">
        <w:rPr>
          <w:rFonts w:ascii="Book Antiqua" w:hAnsi="Book Antiqua" w:cs="Times New Roman"/>
          <w:i/>
          <w:iCs/>
          <w:sz w:val="24"/>
          <w:szCs w:val="24"/>
        </w:rPr>
        <w:t>al</w:t>
      </w:r>
      <w:r w:rsidR="00EE4FAA" w:rsidRPr="005E75B9">
        <w:rPr>
          <w:rFonts w:ascii="Book Antiqua" w:hAnsi="Book Antiqua" w:cs="Times New Roman"/>
          <w:sz w:val="24"/>
          <w:szCs w:val="24"/>
          <w:vertAlign w:val="superscript"/>
        </w:rPr>
        <w:t>[</w:t>
      </w:r>
      <w:proofErr w:type="gramEnd"/>
      <w:r w:rsidR="00EE4FAA" w:rsidRPr="005E75B9">
        <w:rPr>
          <w:rFonts w:ascii="Book Antiqua" w:hAnsi="Book Antiqua" w:cs="Times New Roman"/>
          <w:sz w:val="24"/>
          <w:szCs w:val="24"/>
          <w:vertAlign w:val="superscript"/>
        </w:rPr>
        <w:t>9]</w:t>
      </w:r>
      <w:r w:rsidR="00EE4FAA" w:rsidRPr="005E75B9">
        <w:rPr>
          <w:rFonts w:ascii="Book Antiqua" w:hAnsi="Book Antiqua" w:cs="Times New Roman"/>
          <w:sz w:val="24"/>
          <w:szCs w:val="24"/>
        </w:rPr>
        <w:t xml:space="preserve"> </w:t>
      </w:r>
      <w:r w:rsidRPr="005E75B9">
        <w:rPr>
          <w:rFonts w:ascii="Book Antiqua" w:hAnsi="Book Antiqua" w:cs="Times New Roman"/>
          <w:sz w:val="24"/>
          <w:szCs w:val="24"/>
        </w:rPr>
        <w:t xml:space="preserve">showed the accuracy of CBCT in </w:t>
      </w:r>
      <w:r w:rsidR="00624C68" w:rsidRPr="005E75B9">
        <w:rPr>
          <w:rFonts w:ascii="Book Antiqua" w:hAnsi="Book Antiqua" w:cs="Times New Roman"/>
          <w:sz w:val="24"/>
          <w:szCs w:val="24"/>
        </w:rPr>
        <w:t xml:space="preserve">identifying </w:t>
      </w:r>
      <w:r w:rsidRPr="005E75B9">
        <w:rPr>
          <w:rFonts w:ascii="Book Antiqua" w:hAnsi="Book Antiqua" w:cs="Times New Roman"/>
          <w:sz w:val="24"/>
          <w:szCs w:val="24"/>
        </w:rPr>
        <w:t>the anatomic location of the GT</w:t>
      </w:r>
      <w:r w:rsidR="00C74208" w:rsidRPr="005E75B9">
        <w:rPr>
          <w:rFonts w:ascii="Book Antiqua" w:hAnsi="Book Antiqua" w:cs="Times New Roman"/>
          <w:sz w:val="24"/>
          <w:szCs w:val="24"/>
        </w:rPr>
        <w:t>s</w:t>
      </w:r>
      <w:r w:rsidRPr="005E75B9">
        <w:rPr>
          <w:rFonts w:ascii="Book Antiqua" w:hAnsi="Book Antiqua" w:cs="Times New Roman"/>
          <w:sz w:val="24"/>
          <w:szCs w:val="24"/>
        </w:rPr>
        <w:t>.</w:t>
      </w:r>
      <w:r w:rsidRPr="005E75B9">
        <w:rPr>
          <w:rFonts w:ascii="Book Antiqua" w:hAnsi="Book Antiqua" w:cs="Times New Roman"/>
          <w:sz w:val="24"/>
          <w:szCs w:val="24"/>
          <w:vertAlign w:val="superscript"/>
        </w:rPr>
        <w:t xml:space="preserve"> </w:t>
      </w:r>
      <w:r w:rsidR="00624C68" w:rsidRPr="005E75B9">
        <w:rPr>
          <w:rFonts w:ascii="Book Antiqua" w:hAnsi="Book Antiqua" w:cs="Times New Roman"/>
          <w:sz w:val="24"/>
          <w:szCs w:val="24"/>
        </w:rPr>
        <w:t>Therefore</w:t>
      </w:r>
      <w:r w:rsidRPr="005E75B9">
        <w:rPr>
          <w:rFonts w:ascii="Book Antiqua" w:hAnsi="Book Antiqua" w:cs="Times New Roman"/>
          <w:sz w:val="24"/>
          <w:szCs w:val="24"/>
        </w:rPr>
        <w:t>, we used CBCT to explore the morphological pattern, dimensions and position of this important landmark.</w:t>
      </w:r>
    </w:p>
    <w:p w14:paraId="7163612C" w14:textId="73B4A020" w:rsidR="00EC2B38" w:rsidRPr="005E75B9" w:rsidRDefault="000C13F5" w:rsidP="005E75B9">
      <w:pPr>
        <w:adjustRightInd w:val="0"/>
        <w:snapToGrid w:val="0"/>
        <w:spacing w:after="0" w:line="360" w:lineRule="auto"/>
        <w:ind w:firstLineChars="100" w:firstLine="240"/>
        <w:jc w:val="both"/>
        <w:rPr>
          <w:rFonts w:ascii="Book Antiqua" w:hAnsi="Book Antiqua" w:cs="Times New Roman"/>
          <w:sz w:val="24"/>
          <w:szCs w:val="24"/>
        </w:rPr>
      </w:pPr>
      <w:r w:rsidRPr="005E75B9">
        <w:rPr>
          <w:rFonts w:ascii="Book Antiqua" w:hAnsi="Book Antiqua" w:cs="Times New Roman"/>
          <w:sz w:val="24"/>
          <w:szCs w:val="24"/>
        </w:rPr>
        <w:t xml:space="preserve">The morphological pattern of the </w:t>
      </w:r>
      <w:r w:rsidR="00FE538E" w:rsidRPr="005E75B9">
        <w:rPr>
          <w:rFonts w:ascii="Book Antiqua" w:hAnsi="Book Antiqua" w:cs="Times New Roman"/>
          <w:sz w:val="24"/>
          <w:szCs w:val="24"/>
        </w:rPr>
        <w:t xml:space="preserve">GTs </w:t>
      </w:r>
      <w:r w:rsidRPr="005E75B9">
        <w:rPr>
          <w:rFonts w:ascii="Book Antiqua" w:hAnsi="Book Antiqua" w:cs="Times New Roman"/>
          <w:sz w:val="24"/>
          <w:szCs w:val="24"/>
        </w:rPr>
        <w:t xml:space="preserve">is controversial and </w:t>
      </w:r>
      <w:r w:rsidR="00624C68" w:rsidRPr="005E75B9">
        <w:rPr>
          <w:rFonts w:ascii="Book Antiqua" w:hAnsi="Book Antiqua" w:cs="Times New Roman"/>
          <w:sz w:val="24"/>
          <w:szCs w:val="24"/>
        </w:rPr>
        <w:t>debated;</w:t>
      </w:r>
      <w:r w:rsidRPr="005E75B9">
        <w:rPr>
          <w:rFonts w:ascii="Book Antiqua" w:hAnsi="Book Antiqua" w:cs="Times New Roman"/>
          <w:sz w:val="24"/>
          <w:szCs w:val="24"/>
        </w:rPr>
        <w:t xml:space="preserve"> classically</w:t>
      </w:r>
      <w:r w:rsidR="00451342" w:rsidRPr="005E75B9">
        <w:rPr>
          <w:rFonts w:ascii="Book Antiqua" w:hAnsi="Book Antiqua" w:cs="Times New Roman"/>
          <w:sz w:val="24"/>
          <w:szCs w:val="24"/>
        </w:rPr>
        <w:t>,</w:t>
      </w:r>
      <w:r w:rsidRPr="005E75B9">
        <w:rPr>
          <w:rFonts w:ascii="Book Antiqua" w:hAnsi="Book Antiqua" w:cs="Times New Roman"/>
          <w:sz w:val="24"/>
          <w:szCs w:val="24"/>
        </w:rPr>
        <w:t xml:space="preserve"> it </w:t>
      </w:r>
      <w:r w:rsidR="00451342" w:rsidRPr="005E75B9">
        <w:rPr>
          <w:rFonts w:ascii="Book Antiqua" w:hAnsi="Book Antiqua" w:cs="Times New Roman"/>
          <w:sz w:val="24"/>
          <w:szCs w:val="24"/>
        </w:rPr>
        <w:t xml:space="preserve">is </w:t>
      </w:r>
      <w:r w:rsidRPr="005E75B9">
        <w:rPr>
          <w:rFonts w:ascii="Book Antiqua" w:hAnsi="Book Antiqua" w:cs="Times New Roman"/>
          <w:sz w:val="24"/>
          <w:szCs w:val="24"/>
        </w:rPr>
        <w:t xml:space="preserve">described as four elevations equidistant between the upper and lower edges of the </w:t>
      </w:r>
      <w:r w:rsidRPr="005E75B9">
        <w:rPr>
          <w:rFonts w:ascii="Book Antiqua" w:hAnsi="Book Antiqua" w:cs="Times New Roman"/>
          <w:sz w:val="24"/>
          <w:szCs w:val="24"/>
        </w:rPr>
        <w:lastRenderedPageBreak/>
        <w:t>mandible that are arranged in pairs and surround the lingual foramina bilaterally</w:t>
      </w:r>
      <w:r w:rsidR="00624C68" w:rsidRPr="005E75B9">
        <w:rPr>
          <w:rFonts w:ascii="Book Antiqua" w:hAnsi="Book Antiqua" w:cs="Times New Roman"/>
          <w:sz w:val="24"/>
          <w:szCs w:val="24"/>
        </w:rPr>
        <w:t>.</w:t>
      </w:r>
      <w:r w:rsidRPr="005E75B9">
        <w:rPr>
          <w:rFonts w:ascii="Book Antiqua" w:hAnsi="Book Antiqua" w:cs="Times New Roman"/>
          <w:sz w:val="24"/>
          <w:szCs w:val="24"/>
        </w:rPr>
        <w:t xml:space="preserve"> </w:t>
      </w:r>
      <w:r w:rsidR="00624C68" w:rsidRPr="005E75B9">
        <w:rPr>
          <w:rFonts w:ascii="Book Antiqua" w:hAnsi="Book Antiqua" w:cs="Times New Roman"/>
          <w:sz w:val="24"/>
          <w:szCs w:val="24"/>
        </w:rPr>
        <w:t>However,</w:t>
      </w:r>
      <w:r w:rsidRPr="005E75B9">
        <w:rPr>
          <w:rFonts w:ascii="Book Antiqua" w:hAnsi="Book Antiqua" w:cs="Times New Roman"/>
          <w:sz w:val="24"/>
          <w:szCs w:val="24"/>
        </w:rPr>
        <w:t xml:space="preserve"> several osteological and radiological studies proved that there is wide variation in</w:t>
      </w:r>
      <w:r w:rsidR="00624C68" w:rsidRPr="005E75B9">
        <w:rPr>
          <w:rFonts w:ascii="Book Antiqua" w:hAnsi="Book Antiqua" w:cs="Times New Roman"/>
          <w:sz w:val="24"/>
          <w:szCs w:val="24"/>
        </w:rPr>
        <w:t xml:space="preserve"> their</w:t>
      </w:r>
      <w:r w:rsidR="007D6A9F" w:rsidRPr="005E75B9">
        <w:rPr>
          <w:rFonts w:ascii="Book Antiqua" w:hAnsi="Book Antiqua" w:cs="Times New Roman"/>
          <w:sz w:val="24"/>
          <w:szCs w:val="24"/>
        </w:rPr>
        <w:t xml:space="preserve"> </w:t>
      </w:r>
      <w:r w:rsidRPr="005E75B9">
        <w:rPr>
          <w:rFonts w:ascii="Book Antiqua" w:hAnsi="Book Antiqua" w:cs="Times New Roman"/>
          <w:sz w:val="24"/>
          <w:szCs w:val="24"/>
        </w:rPr>
        <w:t>morphology.</w:t>
      </w:r>
    </w:p>
    <w:p w14:paraId="0C93C60E" w14:textId="3DCB07A1" w:rsidR="00EC2B38" w:rsidRPr="005E75B9" w:rsidRDefault="000C13F5" w:rsidP="005E75B9">
      <w:pPr>
        <w:adjustRightInd w:val="0"/>
        <w:snapToGrid w:val="0"/>
        <w:spacing w:after="0" w:line="360" w:lineRule="auto"/>
        <w:ind w:firstLineChars="100" w:firstLine="240"/>
        <w:jc w:val="both"/>
        <w:rPr>
          <w:rFonts w:ascii="Book Antiqua" w:hAnsi="Book Antiqua" w:cs="Times New Roman"/>
          <w:sz w:val="24"/>
          <w:szCs w:val="24"/>
        </w:rPr>
      </w:pPr>
      <w:r w:rsidRPr="005E75B9">
        <w:rPr>
          <w:rFonts w:ascii="Book Antiqua" w:hAnsi="Book Antiqua" w:cs="Times New Roman"/>
          <w:sz w:val="24"/>
          <w:szCs w:val="24"/>
        </w:rPr>
        <w:t xml:space="preserve">Regarding </w:t>
      </w:r>
      <w:r w:rsidR="00451342" w:rsidRPr="005E75B9">
        <w:rPr>
          <w:rFonts w:ascii="Book Antiqua" w:hAnsi="Book Antiqua" w:cs="Times New Roman"/>
          <w:sz w:val="24"/>
          <w:szCs w:val="24"/>
        </w:rPr>
        <w:t xml:space="preserve">the </w:t>
      </w:r>
      <w:r w:rsidRPr="005E75B9">
        <w:rPr>
          <w:rFonts w:ascii="Book Antiqua" w:hAnsi="Book Antiqua" w:cs="Times New Roman"/>
          <w:sz w:val="24"/>
          <w:szCs w:val="24"/>
        </w:rPr>
        <w:t>GT</w:t>
      </w:r>
      <w:r w:rsidR="00F648A8" w:rsidRPr="005E75B9">
        <w:rPr>
          <w:rFonts w:ascii="Book Antiqua" w:hAnsi="Book Antiqua" w:cs="Times New Roman"/>
          <w:sz w:val="24"/>
          <w:szCs w:val="24"/>
        </w:rPr>
        <w:t>s</w:t>
      </w:r>
      <w:r w:rsidRPr="005E75B9">
        <w:rPr>
          <w:rFonts w:ascii="Book Antiqua" w:hAnsi="Book Antiqua" w:cs="Times New Roman"/>
          <w:sz w:val="24"/>
          <w:szCs w:val="24"/>
        </w:rPr>
        <w:t xml:space="preserve"> pattern distribution among our selected sample, Type III was the most common type</w:t>
      </w:r>
      <w:r w:rsidRPr="005E75B9">
        <w:rPr>
          <w:rFonts w:ascii="Book Antiqua" w:eastAsia="宋体" w:hAnsi="Book Antiqua" w:cs="Times New Roman"/>
          <w:sz w:val="24"/>
          <w:szCs w:val="24"/>
        </w:rPr>
        <w:t>,</w:t>
      </w:r>
      <w:r w:rsidRPr="005E75B9">
        <w:rPr>
          <w:rFonts w:ascii="Book Antiqua" w:hAnsi="Book Antiqua" w:cs="Times New Roman"/>
          <w:sz w:val="24"/>
          <w:szCs w:val="24"/>
        </w:rPr>
        <w:t xml:space="preserve"> and type V was the least common type, </w:t>
      </w:r>
      <w:r w:rsidRPr="005E75B9">
        <w:rPr>
          <w:rFonts w:ascii="Book Antiqua" w:eastAsia="宋体" w:hAnsi="Book Antiqua" w:cs="Times New Roman"/>
          <w:sz w:val="24"/>
          <w:szCs w:val="24"/>
        </w:rPr>
        <w:t>indicating</w:t>
      </w:r>
      <w:r w:rsidRPr="005E75B9">
        <w:rPr>
          <w:rFonts w:ascii="Book Antiqua" w:hAnsi="Book Antiqua" w:cs="Times New Roman"/>
          <w:sz w:val="24"/>
          <w:szCs w:val="24"/>
        </w:rPr>
        <w:t xml:space="preserve"> that </w:t>
      </w:r>
      <w:r w:rsidR="00624C68" w:rsidRPr="005E75B9">
        <w:rPr>
          <w:rFonts w:ascii="Book Antiqua" w:hAnsi="Book Antiqua" w:cs="Times New Roman"/>
          <w:sz w:val="24"/>
          <w:szCs w:val="24"/>
        </w:rPr>
        <w:t>t</w:t>
      </w:r>
      <w:r w:rsidRPr="005E75B9">
        <w:rPr>
          <w:rFonts w:ascii="Book Antiqua" w:hAnsi="Book Antiqua" w:cs="Times New Roman"/>
          <w:sz w:val="24"/>
          <w:szCs w:val="24"/>
        </w:rPr>
        <w:t>ype I (</w:t>
      </w:r>
      <w:r w:rsidR="00451342" w:rsidRPr="005E75B9">
        <w:rPr>
          <w:rFonts w:ascii="Book Antiqua" w:hAnsi="Book Antiqua" w:cs="Times New Roman"/>
          <w:sz w:val="24"/>
          <w:szCs w:val="24"/>
        </w:rPr>
        <w:t xml:space="preserve">the </w:t>
      </w:r>
      <w:r w:rsidRPr="005E75B9">
        <w:rPr>
          <w:rFonts w:ascii="Book Antiqua" w:hAnsi="Book Antiqua" w:cs="Times New Roman"/>
          <w:sz w:val="24"/>
          <w:szCs w:val="24"/>
        </w:rPr>
        <w:t>classic pattern) is not the most common type</w:t>
      </w:r>
      <w:r w:rsidR="00624C68" w:rsidRPr="005E75B9">
        <w:rPr>
          <w:rFonts w:ascii="Book Antiqua" w:hAnsi="Book Antiqua" w:cs="Times New Roman"/>
          <w:sz w:val="24"/>
          <w:szCs w:val="24"/>
        </w:rPr>
        <w:t>.</w:t>
      </w:r>
      <w:r w:rsidRPr="005E75B9">
        <w:rPr>
          <w:rFonts w:ascii="Book Antiqua" w:hAnsi="Book Antiqua" w:cs="Times New Roman"/>
          <w:sz w:val="24"/>
          <w:szCs w:val="24"/>
        </w:rPr>
        <w:t xml:space="preserve"> </w:t>
      </w:r>
      <w:r w:rsidR="002B785D" w:rsidRPr="005E75B9">
        <w:rPr>
          <w:rFonts w:ascii="Book Antiqua" w:hAnsi="Book Antiqua" w:cs="Times New Roman"/>
          <w:sz w:val="24"/>
          <w:szCs w:val="24"/>
        </w:rPr>
        <w:t xml:space="preserve">This observation </w:t>
      </w:r>
      <w:r w:rsidRPr="005E75B9">
        <w:rPr>
          <w:rFonts w:ascii="Book Antiqua" w:hAnsi="Book Antiqua" w:cs="Times New Roman"/>
          <w:sz w:val="24"/>
          <w:szCs w:val="24"/>
        </w:rPr>
        <w:t xml:space="preserve">was also previously described in 2 </w:t>
      </w:r>
      <w:r w:rsidR="000346C6" w:rsidRPr="005E75B9">
        <w:rPr>
          <w:rFonts w:ascii="Book Antiqua" w:hAnsi="Book Antiqua" w:cs="Times New Roman"/>
          <w:sz w:val="24"/>
          <w:szCs w:val="24"/>
        </w:rPr>
        <w:t xml:space="preserve">osteological </w:t>
      </w:r>
      <w:r w:rsidRPr="005E75B9">
        <w:rPr>
          <w:rFonts w:ascii="Book Antiqua" w:hAnsi="Book Antiqua" w:cs="Times New Roman"/>
          <w:sz w:val="24"/>
          <w:szCs w:val="24"/>
        </w:rPr>
        <w:t>studies</w:t>
      </w:r>
      <w:r w:rsidR="000346C6" w:rsidRPr="005E75B9">
        <w:rPr>
          <w:rFonts w:ascii="Book Antiqua" w:hAnsi="Book Antiqua" w:cs="Times New Roman"/>
          <w:sz w:val="24"/>
          <w:szCs w:val="24"/>
        </w:rPr>
        <w:t>, one</w:t>
      </w:r>
      <w:r w:rsidRPr="005E75B9">
        <w:rPr>
          <w:rFonts w:ascii="Book Antiqua" w:hAnsi="Book Antiqua" w:cs="Times New Roman"/>
          <w:sz w:val="24"/>
          <w:szCs w:val="24"/>
        </w:rPr>
        <w:t xml:space="preserve"> conducted among </w:t>
      </w:r>
      <w:r w:rsidR="000346C6" w:rsidRPr="005E75B9">
        <w:rPr>
          <w:rFonts w:ascii="Book Antiqua" w:hAnsi="Book Antiqua" w:cs="Times New Roman"/>
          <w:sz w:val="24"/>
          <w:szCs w:val="24"/>
        </w:rPr>
        <w:t xml:space="preserve">the </w:t>
      </w:r>
      <w:r w:rsidRPr="005E75B9">
        <w:rPr>
          <w:rFonts w:ascii="Book Antiqua" w:hAnsi="Book Antiqua" w:cs="Times New Roman"/>
          <w:sz w:val="24"/>
          <w:szCs w:val="24"/>
        </w:rPr>
        <w:t>Indian population by Singh</w:t>
      </w:r>
      <w:r w:rsidR="002F3F2A" w:rsidRPr="005E75B9">
        <w:rPr>
          <w:rFonts w:ascii="Book Antiqua" w:hAnsi="Book Antiqua" w:cs="Times New Roman"/>
          <w:i/>
          <w:iCs/>
          <w:sz w:val="24"/>
          <w:szCs w:val="24"/>
        </w:rPr>
        <w:t xml:space="preserve"> </w:t>
      </w:r>
      <w:r w:rsidRPr="005E75B9">
        <w:rPr>
          <w:rFonts w:ascii="Book Antiqua" w:hAnsi="Book Antiqua" w:cs="Times New Roman"/>
          <w:i/>
          <w:iCs/>
          <w:sz w:val="24"/>
          <w:szCs w:val="24"/>
        </w:rPr>
        <w:t>et al</w:t>
      </w:r>
      <w:r w:rsidR="00EE4FAA" w:rsidRPr="005E75B9">
        <w:rPr>
          <w:rFonts w:ascii="Book Antiqua" w:hAnsi="Book Antiqua" w:cs="Times New Roman"/>
          <w:sz w:val="24"/>
          <w:szCs w:val="24"/>
          <w:vertAlign w:val="superscript"/>
        </w:rPr>
        <w:t>[</w:t>
      </w:r>
      <w:r w:rsidRPr="005E75B9">
        <w:rPr>
          <w:rFonts w:ascii="Book Antiqua" w:hAnsi="Book Antiqua" w:cs="Times New Roman"/>
          <w:sz w:val="24"/>
          <w:szCs w:val="24"/>
          <w:vertAlign w:val="superscript"/>
        </w:rPr>
        <w:t>4</w:t>
      </w:r>
      <w:r w:rsidR="00EE4FAA" w:rsidRPr="005E75B9">
        <w:rPr>
          <w:rFonts w:ascii="Book Antiqua" w:hAnsi="Book Antiqua" w:cs="Times New Roman"/>
          <w:sz w:val="24"/>
          <w:szCs w:val="24"/>
          <w:vertAlign w:val="superscript"/>
        </w:rPr>
        <w:t>]</w:t>
      </w:r>
      <w:r w:rsidRPr="005E75B9">
        <w:rPr>
          <w:rFonts w:ascii="Book Antiqua" w:hAnsi="Book Antiqua" w:cs="Times New Roman"/>
          <w:sz w:val="24"/>
          <w:szCs w:val="24"/>
        </w:rPr>
        <w:t xml:space="preserve"> and one conducted among </w:t>
      </w:r>
      <w:r w:rsidR="000346C6" w:rsidRPr="005E75B9">
        <w:rPr>
          <w:rFonts w:ascii="Book Antiqua" w:hAnsi="Book Antiqua" w:cs="Times New Roman"/>
          <w:sz w:val="24"/>
          <w:szCs w:val="24"/>
        </w:rPr>
        <w:t xml:space="preserve">the </w:t>
      </w:r>
      <w:r w:rsidRPr="005E75B9">
        <w:rPr>
          <w:rFonts w:ascii="Book Antiqua" w:hAnsi="Book Antiqua" w:cs="Times New Roman"/>
          <w:sz w:val="24"/>
          <w:szCs w:val="24"/>
        </w:rPr>
        <w:t>Brazilian population by Oda</w:t>
      </w:r>
      <w:r w:rsidR="00EE4FAA" w:rsidRPr="005E75B9">
        <w:rPr>
          <w:rFonts w:ascii="Book Antiqua" w:hAnsi="Book Antiqua" w:cs="Times New Roman"/>
          <w:sz w:val="24"/>
          <w:szCs w:val="24"/>
        </w:rPr>
        <w:t xml:space="preserve"> </w:t>
      </w:r>
      <w:r w:rsidRPr="005E75B9">
        <w:rPr>
          <w:rFonts w:ascii="Book Antiqua" w:hAnsi="Book Antiqua" w:cs="Times New Roman"/>
          <w:i/>
          <w:iCs/>
          <w:sz w:val="24"/>
          <w:szCs w:val="24"/>
        </w:rPr>
        <w:t>et al</w:t>
      </w:r>
      <w:r w:rsidR="00EE4FAA" w:rsidRPr="005E75B9">
        <w:rPr>
          <w:rFonts w:ascii="Book Antiqua" w:hAnsi="Book Antiqua" w:cs="Times New Roman"/>
          <w:sz w:val="24"/>
          <w:szCs w:val="24"/>
          <w:vertAlign w:val="superscript"/>
        </w:rPr>
        <w:t>[</w:t>
      </w:r>
      <w:r w:rsidR="000346C6" w:rsidRPr="005E75B9">
        <w:rPr>
          <w:rFonts w:ascii="Book Antiqua" w:hAnsi="Book Antiqua" w:cs="Times New Roman"/>
          <w:sz w:val="24"/>
          <w:szCs w:val="24"/>
          <w:vertAlign w:val="superscript"/>
        </w:rPr>
        <w:t>5</w:t>
      </w:r>
      <w:r w:rsidR="00EE4FAA" w:rsidRPr="005E75B9">
        <w:rPr>
          <w:rFonts w:ascii="Book Antiqua" w:hAnsi="Book Antiqua" w:cs="Times New Roman"/>
          <w:sz w:val="24"/>
          <w:szCs w:val="24"/>
          <w:vertAlign w:val="superscript"/>
        </w:rPr>
        <w:t>]</w:t>
      </w:r>
      <w:r w:rsidR="00EE4FAA" w:rsidRPr="005E75B9">
        <w:rPr>
          <w:rFonts w:ascii="Book Antiqua" w:hAnsi="Book Antiqua" w:cs="Times New Roman"/>
          <w:sz w:val="24"/>
          <w:szCs w:val="24"/>
        </w:rPr>
        <w:t>.</w:t>
      </w:r>
    </w:p>
    <w:p w14:paraId="1C21BE50" w14:textId="78DEB410" w:rsidR="00EC2B38" w:rsidRPr="005E75B9" w:rsidRDefault="000C13F5" w:rsidP="005E75B9">
      <w:pPr>
        <w:adjustRightInd w:val="0"/>
        <w:snapToGrid w:val="0"/>
        <w:spacing w:after="0" w:line="360" w:lineRule="auto"/>
        <w:ind w:firstLineChars="100" w:firstLine="240"/>
        <w:jc w:val="both"/>
        <w:rPr>
          <w:rFonts w:ascii="Book Antiqua" w:hAnsi="Book Antiqua" w:cs="Times New Roman"/>
          <w:sz w:val="24"/>
          <w:szCs w:val="24"/>
        </w:rPr>
      </w:pPr>
      <w:r w:rsidRPr="005E75B9">
        <w:rPr>
          <w:rFonts w:ascii="Book Antiqua" w:hAnsi="Book Antiqua" w:cs="Times New Roman"/>
          <w:sz w:val="24"/>
          <w:szCs w:val="24"/>
        </w:rPr>
        <w:t>The results of the width and height measurements of our study were 6.23 ± 1.93 mm and 6.67 ± 3.04 mm</w:t>
      </w:r>
      <w:r w:rsidRPr="005E75B9">
        <w:rPr>
          <w:rFonts w:ascii="Book Antiqua" w:eastAsia="宋体" w:hAnsi="Book Antiqua" w:cs="Times New Roman"/>
          <w:sz w:val="24"/>
          <w:szCs w:val="24"/>
        </w:rPr>
        <w:t>,</w:t>
      </w:r>
      <w:r w:rsidRPr="005E75B9">
        <w:rPr>
          <w:rFonts w:ascii="Book Antiqua" w:hAnsi="Book Antiqua" w:cs="Times New Roman"/>
          <w:sz w:val="24"/>
          <w:szCs w:val="24"/>
        </w:rPr>
        <w:t xml:space="preserve"> respectively, </w:t>
      </w:r>
      <w:r w:rsidRPr="005E75B9">
        <w:rPr>
          <w:rFonts w:ascii="Book Antiqua" w:eastAsia="宋体" w:hAnsi="Book Antiqua" w:cs="Times New Roman"/>
          <w:sz w:val="24"/>
          <w:szCs w:val="24"/>
        </w:rPr>
        <w:t>which</w:t>
      </w:r>
      <w:r w:rsidRPr="005E75B9">
        <w:rPr>
          <w:rFonts w:ascii="Book Antiqua" w:hAnsi="Book Antiqua" w:cs="Times New Roman"/>
          <w:sz w:val="24"/>
          <w:szCs w:val="24"/>
        </w:rPr>
        <w:t xml:space="preserve"> is in line with the results of the </w:t>
      </w:r>
      <w:r w:rsidR="00534126" w:rsidRPr="005E75B9">
        <w:rPr>
          <w:rFonts w:ascii="Book Antiqua" w:hAnsi="Book Antiqua" w:cs="Times New Roman"/>
          <w:sz w:val="24"/>
          <w:szCs w:val="24"/>
        </w:rPr>
        <w:t xml:space="preserve">radiological </w:t>
      </w:r>
      <w:r w:rsidRPr="005E75B9">
        <w:rPr>
          <w:rFonts w:ascii="Book Antiqua" w:hAnsi="Book Antiqua" w:cs="Times New Roman"/>
          <w:sz w:val="24"/>
          <w:szCs w:val="24"/>
        </w:rPr>
        <w:t xml:space="preserve">study conducted by </w:t>
      </w:r>
      <w:r w:rsidR="00534126" w:rsidRPr="005E75B9">
        <w:rPr>
          <w:rFonts w:ascii="Book Antiqua" w:hAnsi="Book Antiqua" w:cs="Times New Roman"/>
          <w:sz w:val="24"/>
          <w:szCs w:val="24"/>
        </w:rPr>
        <w:t>Wang</w:t>
      </w:r>
      <w:r w:rsidR="00080B5F" w:rsidRPr="00080B5F">
        <w:rPr>
          <w:rFonts w:ascii="Book Antiqua" w:hAnsi="Book Antiqua" w:cs="Times New Roman"/>
          <w:i/>
          <w:iCs/>
          <w:sz w:val="24"/>
          <w:szCs w:val="24"/>
        </w:rPr>
        <w:t xml:space="preserve"> </w:t>
      </w:r>
      <w:r w:rsidR="002879C1" w:rsidRPr="00080B5F">
        <w:rPr>
          <w:rFonts w:ascii="Book Antiqua" w:hAnsi="Book Antiqua" w:cs="Times New Roman"/>
          <w:i/>
          <w:iCs/>
          <w:sz w:val="24"/>
          <w:szCs w:val="24"/>
        </w:rPr>
        <w:t>et a</w:t>
      </w:r>
      <w:r w:rsidR="00080B5F" w:rsidRPr="00080B5F">
        <w:rPr>
          <w:rFonts w:ascii="Book Antiqua" w:hAnsi="Book Antiqua" w:cs="Times New Roman" w:hint="eastAsia"/>
          <w:i/>
          <w:iCs/>
          <w:sz w:val="24"/>
          <w:szCs w:val="24"/>
          <w:lang w:eastAsia="zh-CN"/>
        </w:rPr>
        <w:t>l</w:t>
      </w:r>
      <w:r w:rsidR="00080B5F">
        <w:rPr>
          <w:rFonts w:ascii="Book Antiqua" w:hAnsi="Book Antiqua" w:cs="Times New Roman"/>
          <w:sz w:val="24"/>
          <w:szCs w:val="24"/>
          <w:vertAlign w:val="superscript"/>
        </w:rPr>
        <w:t>[</w:t>
      </w:r>
      <w:r w:rsidR="00534126" w:rsidRPr="005E75B9">
        <w:rPr>
          <w:rFonts w:ascii="Book Antiqua" w:hAnsi="Book Antiqua" w:cs="Times New Roman"/>
          <w:sz w:val="24"/>
          <w:szCs w:val="24"/>
          <w:vertAlign w:val="superscript"/>
        </w:rPr>
        <w:t>7</w:t>
      </w:r>
      <w:r w:rsidR="00080B5F">
        <w:rPr>
          <w:rFonts w:ascii="Book Antiqua" w:hAnsi="Book Antiqua" w:cs="Times New Roman"/>
          <w:sz w:val="24"/>
          <w:szCs w:val="24"/>
          <w:vertAlign w:val="superscript"/>
        </w:rPr>
        <w:t>]</w:t>
      </w:r>
      <w:r w:rsidRPr="005E75B9">
        <w:rPr>
          <w:rFonts w:ascii="Book Antiqua" w:eastAsia="宋体" w:hAnsi="Book Antiqua" w:cs="Times New Roman"/>
          <w:sz w:val="24"/>
          <w:szCs w:val="24"/>
        </w:rPr>
        <w:t xml:space="preserve">, </w:t>
      </w:r>
      <w:r w:rsidRPr="005E75B9">
        <w:rPr>
          <w:rFonts w:ascii="Book Antiqua" w:hAnsi="Book Antiqua" w:cs="Times New Roman"/>
          <w:sz w:val="24"/>
          <w:szCs w:val="24"/>
        </w:rPr>
        <w:t xml:space="preserve">who examined </w:t>
      </w:r>
      <w:r w:rsidR="002B785D" w:rsidRPr="005E75B9">
        <w:rPr>
          <w:rFonts w:ascii="Book Antiqua" w:hAnsi="Book Antiqua" w:cs="Times New Roman"/>
          <w:sz w:val="24"/>
          <w:szCs w:val="24"/>
        </w:rPr>
        <w:t xml:space="preserve">the </w:t>
      </w:r>
      <w:r w:rsidR="00534126" w:rsidRPr="005E75B9">
        <w:rPr>
          <w:rFonts w:ascii="Book Antiqua" w:hAnsi="Book Antiqua" w:cs="Times New Roman"/>
          <w:sz w:val="24"/>
          <w:szCs w:val="24"/>
        </w:rPr>
        <w:t>CBCT records of ninety Taiwanese patients</w:t>
      </w:r>
      <w:r w:rsidRPr="005E75B9">
        <w:rPr>
          <w:rFonts w:ascii="Book Antiqua" w:hAnsi="Book Antiqua" w:cs="Times New Roman"/>
          <w:sz w:val="24"/>
          <w:szCs w:val="24"/>
        </w:rPr>
        <w:t xml:space="preserve"> and stated that </w:t>
      </w:r>
      <w:r w:rsidR="00534126" w:rsidRPr="005E75B9">
        <w:rPr>
          <w:rFonts w:ascii="Book Antiqua" w:hAnsi="Book Antiqua" w:cs="Times New Roman"/>
          <w:sz w:val="24"/>
          <w:szCs w:val="24"/>
        </w:rPr>
        <w:t>the ranges of GTH measurements were 6.5-7.9 mm and</w:t>
      </w:r>
      <w:r w:rsidRPr="005E75B9">
        <w:rPr>
          <w:rFonts w:ascii="Book Antiqua" w:eastAsia="宋体" w:hAnsi="Book Antiqua" w:cs="Times New Roman"/>
          <w:sz w:val="24"/>
          <w:szCs w:val="24"/>
        </w:rPr>
        <w:t xml:space="preserve"> </w:t>
      </w:r>
      <w:r w:rsidR="002B785D" w:rsidRPr="005E75B9">
        <w:rPr>
          <w:rFonts w:ascii="Book Antiqua" w:eastAsia="宋体" w:hAnsi="Book Antiqua" w:cs="Times New Roman"/>
          <w:sz w:val="24"/>
          <w:szCs w:val="24"/>
        </w:rPr>
        <w:t xml:space="preserve">the ranges of the </w:t>
      </w:r>
      <w:r w:rsidR="00534126" w:rsidRPr="005E75B9">
        <w:rPr>
          <w:rFonts w:ascii="Book Antiqua" w:hAnsi="Book Antiqua" w:cs="Times New Roman"/>
          <w:sz w:val="24"/>
          <w:szCs w:val="24"/>
        </w:rPr>
        <w:t>GTW measurements were 7.1-8.2 mm</w:t>
      </w:r>
      <w:r w:rsidRPr="005E75B9">
        <w:rPr>
          <w:rFonts w:ascii="Book Antiqua" w:eastAsia="宋体" w:hAnsi="Book Antiqua" w:cs="Times New Roman"/>
          <w:sz w:val="24"/>
          <w:szCs w:val="24"/>
        </w:rPr>
        <w:t>. This is</w:t>
      </w:r>
      <w:r w:rsidRPr="005E75B9">
        <w:rPr>
          <w:rFonts w:ascii="Book Antiqua" w:hAnsi="Book Antiqua" w:cs="Times New Roman"/>
          <w:sz w:val="24"/>
          <w:szCs w:val="24"/>
        </w:rPr>
        <w:t xml:space="preserve"> also in line with the study conducted by Yin </w:t>
      </w:r>
      <w:r w:rsidR="003B2EBC" w:rsidRPr="00080B5F">
        <w:rPr>
          <w:rFonts w:ascii="Book Antiqua" w:hAnsi="Book Antiqua" w:cs="Times New Roman"/>
          <w:i/>
          <w:iCs/>
          <w:sz w:val="24"/>
          <w:szCs w:val="24"/>
        </w:rPr>
        <w:t xml:space="preserve">et </w:t>
      </w:r>
      <w:proofErr w:type="gramStart"/>
      <w:r w:rsidR="003B2EBC" w:rsidRPr="00080B5F">
        <w:rPr>
          <w:rFonts w:ascii="Book Antiqua" w:hAnsi="Book Antiqua" w:cs="Times New Roman"/>
          <w:i/>
          <w:iCs/>
          <w:sz w:val="24"/>
          <w:szCs w:val="24"/>
        </w:rPr>
        <w:t>al</w:t>
      </w:r>
      <w:r w:rsidR="00080B5F">
        <w:rPr>
          <w:rFonts w:ascii="Book Antiqua" w:hAnsi="Book Antiqua" w:cs="Times New Roman"/>
          <w:sz w:val="24"/>
          <w:szCs w:val="24"/>
          <w:vertAlign w:val="superscript"/>
        </w:rPr>
        <w:t>[</w:t>
      </w:r>
      <w:proofErr w:type="gramEnd"/>
      <w:r w:rsidRPr="005E75B9">
        <w:rPr>
          <w:rFonts w:ascii="Book Antiqua" w:hAnsi="Book Antiqua" w:cs="Times New Roman"/>
          <w:sz w:val="24"/>
          <w:szCs w:val="24"/>
          <w:vertAlign w:val="superscript"/>
        </w:rPr>
        <w:t>1</w:t>
      </w:r>
      <w:r w:rsidR="00534126" w:rsidRPr="005E75B9">
        <w:rPr>
          <w:rFonts w:ascii="Book Antiqua" w:hAnsi="Book Antiqua" w:cs="Times New Roman"/>
          <w:sz w:val="24"/>
          <w:szCs w:val="24"/>
          <w:vertAlign w:val="superscript"/>
        </w:rPr>
        <w:t>6</w:t>
      </w:r>
      <w:r w:rsidR="00080B5F">
        <w:rPr>
          <w:rFonts w:ascii="Book Antiqua" w:hAnsi="Book Antiqua" w:cs="Times New Roman"/>
          <w:sz w:val="24"/>
          <w:szCs w:val="24"/>
          <w:vertAlign w:val="superscript"/>
        </w:rPr>
        <w:t>]</w:t>
      </w:r>
      <w:r w:rsidR="002B785D" w:rsidRPr="005E75B9">
        <w:rPr>
          <w:rFonts w:ascii="Book Antiqua" w:hAnsi="Book Antiqua" w:cs="Times New Roman"/>
          <w:sz w:val="24"/>
          <w:szCs w:val="24"/>
        </w:rPr>
        <w:t xml:space="preserve">, </w:t>
      </w:r>
      <w:r w:rsidRPr="005E75B9">
        <w:rPr>
          <w:rFonts w:ascii="Book Antiqua" w:hAnsi="Book Antiqua" w:cs="Times New Roman"/>
          <w:sz w:val="24"/>
          <w:szCs w:val="24"/>
        </w:rPr>
        <w:t xml:space="preserve">who studied the morphometry of </w:t>
      </w:r>
      <w:r w:rsidR="00FE538E" w:rsidRPr="005E75B9">
        <w:rPr>
          <w:rFonts w:ascii="Book Antiqua" w:hAnsi="Book Antiqua" w:cs="Times New Roman"/>
          <w:sz w:val="24"/>
          <w:szCs w:val="24"/>
        </w:rPr>
        <w:t>GTs</w:t>
      </w:r>
      <w:r w:rsidRPr="005E75B9">
        <w:rPr>
          <w:rFonts w:ascii="Book Antiqua" w:hAnsi="Book Antiqua" w:cs="Times New Roman"/>
          <w:sz w:val="24"/>
          <w:szCs w:val="24"/>
        </w:rPr>
        <w:t xml:space="preserve"> in </w:t>
      </w:r>
      <w:r w:rsidRPr="005E75B9">
        <w:rPr>
          <w:rFonts w:ascii="Book Antiqua" w:eastAsia="宋体" w:hAnsi="Book Antiqua" w:cs="Times New Roman"/>
          <w:sz w:val="24"/>
          <w:szCs w:val="24"/>
        </w:rPr>
        <w:t xml:space="preserve">the </w:t>
      </w:r>
      <w:r w:rsidRPr="005E75B9">
        <w:rPr>
          <w:rFonts w:ascii="Book Antiqua" w:hAnsi="Book Antiqua" w:cs="Times New Roman"/>
          <w:sz w:val="24"/>
          <w:szCs w:val="24"/>
        </w:rPr>
        <w:t xml:space="preserve">Chinese population </w:t>
      </w:r>
      <w:r w:rsidR="002B785D" w:rsidRPr="005E75B9">
        <w:rPr>
          <w:rFonts w:ascii="Book Antiqua" w:hAnsi="Book Antiqua" w:cs="Times New Roman"/>
          <w:sz w:val="24"/>
          <w:szCs w:val="24"/>
        </w:rPr>
        <w:t xml:space="preserve">with </w:t>
      </w:r>
      <w:r w:rsidRPr="005E75B9">
        <w:rPr>
          <w:rFonts w:ascii="Book Antiqua" w:hAnsi="Book Antiqua" w:cs="Times New Roman"/>
          <w:sz w:val="24"/>
          <w:szCs w:val="24"/>
        </w:rPr>
        <w:t>both anatomical and imaging technique</w:t>
      </w:r>
      <w:r w:rsidR="002B785D" w:rsidRPr="005E75B9">
        <w:rPr>
          <w:rFonts w:ascii="Book Antiqua" w:hAnsi="Book Antiqua" w:cs="Times New Roman"/>
          <w:sz w:val="24"/>
          <w:szCs w:val="24"/>
        </w:rPr>
        <w:t>s</w:t>
      </w:r>
      <w:r w:rsidRPr="005E75B9">
        <w:rPr>
          <w:rFonts w:ascii="Book Antiqua" w:hAnsi="Book Antiqua" w:cs="Times New Roman"/>
          <w:sz w:val="24"/>
          <w:szCs w:val="24"/>
        </w:rPr>
        <w:t xml:space="preserve"> and correlated them</w:t>
      </w:r>
      <w:r w:rsidR="002B785D" w:rsidRPr="005E75B9">
        <w:rPr>
          <w:rFonts w:ascii="Book Antiqua" w:hAnsi="Book Antiqua" w:cs="Times New Roman"/>
          <w:sz w:val="24"/>
          <w:szCs w:val="24"/>
        </w:rPr>
        <w:t xml:space="preserve">. </w:t>
      </w:r>
      <w:r w:rsidRPr="005E75B9">
        <w:rPr>
          <w:rFonts w:ascii="Book Antiqua" w:eastAsia="宋体" w:hAnsi="Book Antiqua" w:cs="Times New Roman"/>
          <w:sz w:val="24"/>
          <w:szCs w:val="24"/>
        </w:rPr>
        <w:t>He</w:t>
      </w:r>
      <w:r w:rsidRPr="005E75B9">
        <w:rPr>
          <w:rFonts w:ascii="Book Antiqua" w:hAnsi="Book Antiqua" w:cs="Times New Roman"/>
          <w:sz w:val="24"/>
          <w:szCs w:val="24"/>
        </w:rPr>
        <w:t xml:space="preserve"> concluded that the height and width of </w:t>
      </w:r>
      <w:r w:rsidR="002B785D" w:rsidRPr="005E75B9">
        <w:rPr>
          <w:rFonts w:ascii="Book Antiqua" w:hAnsi="Book Antiqua" w:cs="Times New Roman"/>
          <w:sz w:val="24"/>
          <w:szCs w:val="24"/>
        </w:rPr>
        <w:t xml:space="preserve">the </w:t>
      </w:r>
      <w:r w:rsidRPr="005E75B9">
        <w:rPr>
          <w:rFonts w:ascii="Book Antiqua" w:hAnsi="Book Antiqua" w:cs="Times New Roman"/>
          <w:sz w:val="24"/>
          <w:szCs w:val="24"/>
        </w:rPr>
        <w:t>GT</w:t>
      </w:r>
      <w:r w:rsidR="00C74208" w:rsidRPr="005E75B9">
        <w:rPr>
          <w:rFonts w:ascii="Book Antiqua" w:hAnsi="Book Antiqua" w:cs="Times New Roman"/>
          <w:sz w:val="24"/>
          <w:szCs w:val="24"/>
        </w:rPr>
        <w:t>s</w:t>
      </w:r>
      <w:r w:rsidRPr="005E75B9">
        <w:rPr>
          <w:rFonts w:ascii="Book Antiqua" w:eastAsia="宋体" w:hAnsi="Book Antiqua" w:cs="Times New Roman"/>
          <w:sz w:val="24"/>
          <w:szCs w:val="24"/>
        </w:rPr>
        <w:t>,</w:t>
      </w:r>
      <w:r w:rsidRPr="005E75B9">
        <w:rPr>
          <w:rFonts w:ascii="Book Antiqua" w:hAnsi="Book Antiqua" w:cs="Times New Roman"/>
          <w:sz w:val="24"/>
          <w:szCs w:val="24"/>
        </w:rPr>
        <w:t xml:space="preserve"> which were measured by spiral </w:t>
      </w:r>
      <w:r w:rsidR="00080B5F" w:rsidRPr="005E75B9">
        <w:rPr>
          <w:rFonts w:ascii="Book Antiqua" w:hAnsi="Book Antiqua" w:cs="Times New Roman"/>
          <w:sz w:val="24"/>
          <w:szCs w:val="24"/>
        </w:rPr>
        <w:t>computed tomography</w:t>
      </w:r>
      <w:r w:rsidRPr="005E75B9">
        <w:rPr>
          <w:rFonts w:ascii="Book Antiqua" w:eastAsia="宋体" w:hAnsi="Book Antiqua" w:cs="Times New Roman"/>
          <w:sz w:val="24"/>
          <w:szCs w:val="24"/>
        </w:rPr>
        <w:t>, were</w:t>
      </w:r>
      <w:r w:rsidRPr="005E75B9">
        <w:rPr>
          <w:rFonts w:ascii="Book Antiqua" w:hAnsi="Book Antiqua" w:cs="Times New Roman"/>
          <w:sz w:val="24"/>
          <w:szCs w:val="24"/>
        </w:rPr>
        <w:t xml:space="preserve"> 6.17 ± 0.71 mm and 7.01 ± 1.13</w:t>
      </w:r>
      <w:r w:rsidRPr="005E75B9">
        <w:rPr>
          <w:rFonts w:ascii="Book Antiqua" w:eastAsia="宋体" w:hAnsi="Book Antiqua" w:cs="Times New Roman"/>
          <w:sz w:val="24"/>
          <w:szCs w:val="24"/>
        </w:rPr>
        <w:t>,</w:t>
      </w:r>
      <w:r w:rsidRPr="005E75B9">
        <w:rPr>
          <w:rFonts w:ascii="Book Antiqua" w:hAnsi="Book Antiqua" w:cs="Times New Roman"/>
          <w:sz w:val="24"/>
          <w:szCs w:val="24"/>
        </w:rPr>
        <w:t xml:space="preserve"> respectively.</w:t>
      </w:r>
    </w:p>
    <w:p w14:paraId="558EB184" w14:textId="1522584F" w:rsidR="00EC2B38" w:rsidRPr="005E75B9" w:rsidRDefault="000C13F5" w:rsidP="005E75B9">
      <w:pPr>
        <w:adjustRightInd w:val="0"/>
        <w:snapToGrid w:val="0"/>
        <w:spacing w:after="0" w:line="360" w:lineRule="auto"/>
        <w:ind w:firstLineChars="100" w:firstLine="240"/>
        <w:jc w:val="both"/>
        <w:rPr>
          <w:rFonts w:ascii="Book Antiqua" w:hAnsi="Book Antiqua" w:cs="Times New Roman"/>
          <w:sz w:val="24"/>
          <w:szCs w:val="24"/>
        </w:rPr>
      </w:pPr>
      <w:r w:rsidRPr="005E75B9">
        <w:rPr>
          <w:rFonts w:ascii="Book Antiqua" w:eastAsia="宋体" w:hAnsi="Book Antiqua" w:cs="Times New Roman"/>
          <w:sz w:val="24"/>
          <w:szCs w:val="24"/>
        </w:rPr>
        <w:t xml:space="preserve">The </w:t>
      </w:r>
      <w:r w:rsidRPr="005E75B9">
        <w:rPr>
          <w:rFonts w:ascii="Book Antiqua" w:hAnsi="Book Antiqua" w:cs="Times New Roman"/>
          <w:sz w:val="24"/>
          <w:szCs w:val="24"/>
        </w:rPr>
        <w:t xml:space="preserve">IGT-M measurements in our study (8.13 ± 3.07 mm) </w:t>
      </w:r>
      <w:r w:rsidRPr="005E75B9">
        <w:rPr>
          <w:rFonts w:ascii="Book Antiqua" w:eastAsia="宋体" w:hAnsi="Book Antiqua" w:cs="Times New Roman"/>
          <w:sz w:val="24"/>
          <w:szCs w:val="24"/>
        </w:rPr>
        <w:t xml:space="preserve">were </w:t>
      </w:r>
      <w:r w:rsidRPr="005E75B9">
        <w:rPr>
          <w:rFonts w:ascii="Book Antiqua" w:hAnsi="Book Antiqua" w:cs="Times New Roman"/>
          <w:sz w:val="24"/>
          <w:szCs w:val="24"/>
        </w:rPr>
        <w:t xml:space="preserve">in line with the measurements made by </w:t>
      </w:r>
      <w:proofErr w:type="spellStart"/>
      <w:r w:rsidR="007D38F7" w:rsidRPr="007D38F7">
        <w:rPr>
          <w:rFonts w:ascii="Book Antiqua" w:hAnsi="Book Antiqua" w:cs="Times New Roman"/>
          <w:sz w:val="24"/>
          <w:szCs w:val="24"/>
        </w:rPr>
        <w:t>Hueman</w:t>
      </w:r>
      <w:proofErr w:type="spellEnd"/>
      <w:r w:rsidR="00EE4FAA" w:rsidRPr="005E75B9">
        <w:rPr>
          <w:rFonts w:ascii="Book Antiqua" w:hAnsi="Book Antiqua" w:cs="Times New Roman"/>
          <w:sz w:val="24"/>
          <w:szCs w:val="24"/>
        </w:rPr>
        <w:t xml:space="preserve"> </w:t>
      </w:r>
      <w:r w:rsidR="003B2EBC" w:rsidRPr="005E75B9">
        <w:rPr>
          <w:rFonts w:ascii="Book Antiqua" w:hAnsi="Book Antiqua" w:cs="Times New Roman"/>
          <w:i/>
          <w:iCs/>
          <w:sz w:val="24"/>
          <w:szCs w:val="24"/>
        </w:rPr>
        <w:t>et al</w:t>
      </w:r>
      <w:r w:rsidR="00EE4FAA" w:rsidRPr="005E75B9">
        <w:rPr>
          <w:rFonts w:ascii="Book Antiqua" w:hAnsi="Book Antiqua" w:cs="Times New Roman"/>
          <w:sz w:val="24"/>
          <w:szCs w:val="24"/>
          <w:vertAlign w:val="superscript"/>
        </w:rPr>
        <w:t>[</w:t>
      </w:r>
      <w:r w:rsidRPr="005E75B9">
        <w:rPr>
          <w:rFonts w:ascii="Book Antiqua" w:hAnsi="Book Antiqua" w:cs="Times New Roman"/>
          <w:sz w:val="24"/>
          <w:szCs w:val="24"/>
          <w:vertAlign w:val="superscript"/>
        </w:rPr>
        <w:t>9</w:t>
      </w:r>
      <w:r w:rsidR="00EE4FAA" w:rsidRPr="005E75B9">
        <w:rPr>
          <w:rFonts w:ascii="Book Antiqua" w:hAnsi="Book Antiqua" w:cs="Times New Roman"/>
          <w:sz w:val="24"/>
          <w:szCs w:val="24"/>
          <w:vertAlign w:val="superscript"/>
        </w:rPr>
        <w:t>]</w:t>
      </w:r>
      <w:r w:rsidRPr="005E75B9">
        <w:rPr>
          <w:rFonts w:ascii="Book Antiqua" w:hAnsi="Book Antiqua" w:cs="Times New Roman"/>
          <w:sz w:val="24"/>
          <w:szCs w:val="24"/>
        </w:rPr>
        <w:t xml:space="preserve"> (11.2 ± 3.</w:t>
      </w:r>
      <w:r w:rsidRPr="005E75B9">
        <w:rPr>
          <w:rFonts w:ascii="Book Antiqua" w:eastAsia="宋体" w:hAnsi="Book Antiqua" w:cs="Times New Roman"/>
          <w:sz w:val="24"/>
          <w:szCs w:val="24"/>
        </w:rPr>
        <w:t>6 mm),</w:t>
      </w:r>
      <w:r w:rsidRPr="005E75B9">
        <w:rPr>
          <w:rFonts w:ascii="Book Antiqua" w:hAnsi="Book Antiqua" w:cs="Times New Roman"/>
          <w:sz w:val="24"/>
          <w:szCs w:val="24"/>
        </w:rPr>
        <w:t xml:space="preserve"> who measured the distance from the middle part of the tubercle to the </w:t>
      </w:r>
      <w:proofErr w:type="spellStart"/>
      <w:r w:rsidR="00F23C99" w:rsidRPr="005E75B9">
        <w:rPr>
          <w:rFonts w:ascii="Book Antiqua" w:hAnsi="Book Antiqua" w:cs="Times New Roman"/>
          <w:sz w:val="24"/>
          <w:szCs w:val="24"/>
        </w:rPr>
        <w:t>m</w:t>
      </w:r>
      <w:r w:rsidRPr="005E75B9">
        <w:rPr>
          <w:rFonts w:ascii="Book Antiqua" w:hAnsi="Book Antiqua" w:cs="Times New Roman"/>
          <w:sz w:val="24"/>
          <w:szCs w:val="24"/>
        </w:rPr>
        <w:t>enton</w:t>
      </w:r>
      <w:proofErr w:type="spellEnd"/>
      <w:r w:rsidR="00534126" w:rsidRPr="005E75B9">
        <w:rPr>
          <w:rFonts w:ascii="Book Antiqua" w:hAnsi="Book Antiqua" w:cs="Times New Roman"/>
          <w:sz w:val="24"/>
          <w:szCs w:val="24"/>
        </w:rPr>
        <w:t>.</w:t>
      </w:r>
    </w:p>
    <w:p w14:paraId="5E3D0678" w14:textId="637BDF39" w:rsidR="00A4318B" w:rsidRPr="005E75B9" w:rsidRDefault="000C13F5" w:rsidP="005E75B9">
      <w:pPr>
        <w:adjustRightInd w:val="0"/>
        <w:snapToGrid w:val="0"/>
        <w:spacing w:after="0" w:line="360" w:lineRule="auto"/>
        <w:jc w:val="both"/>
        <w:rPr>
          <w:rFonts w:ascii="Book Antiqua" w:hAnsi="Book Antiqua" w:cs="Times New Roman"/>
          <w:sz w:val="24"/>
          <w:szCs w:val="24"/>
        </w:rPr>
      </w:pPr>
      <w:r w:rsidRPr="005E75B9">
        <w:rPr>
          <w:rFonts w:ascii="Book Antiqua" w:eastAsia="宋体" w:hAnsi="Book Antiqua" w:cs="Times New Roman"/>
          <w:sz w:val="24"/>
          <w:szCs w:val="24"/>
        </w:rPr>
        <w:t xml:space="preserve">The </w:t>
      </w:r>
      <w:r w:rsidR="007C5F45" w:rsidRPr="005E75B9">
        <w:rPr>
          <w:rFonts w:ascii="Book Antiqua" w:eastAsia="宋体" w:hAnsi="Book Antiqua" w:cs="Times New Roman"/>
          <w:sz w:val="24"/>
          <w:szCs w:val="24"/>
        </w:rPr>
        <w:t xml:space="preserve">mean </w:t>
      </w:r>
      <w:r w:rsidRPr="005E75B9">
        <w:rPr>
          <w:rFonts w:ascii="Book Antiqua" w:hAnsi="Book Antiqua" w:cs="Times New Roman"/>
          <w:sz w:val="24"/>
          <w:szCs w:val="24"/>
        </w:rPr>
        <w:t xml:space="preserve">I-SGT measurement in our study was 8.26 ± 2.7 mm, </w:t>
      </w:r>
      <w:r w:rsidR="002B785D" w:rsidRPr="005E75B9">
        <w:rPr>
          <w:rFonts w:ascii="Book Antiqua" w:hAnsi="Book Antiqua" w:cs="Times New Roman"/>
          <w:sz w:val="24"/>
          <w:szCs w:val="24"/>
        </w:rPr>
        <w:t xml:space="preserve">and </w:t>
      </w:r>
      <w:r w:rsidRPr="005E75B9">
        <w:rPr>
          <w:rFonts w:ascii="Book Antiqua" w:hAnsi="Book Antiqua" w:cs="Times New Roman"/>
          <w:sz w:val="24"/>
          <w:szCs w:val="24"/>
        </w:rPr>
        <w:t xml:space="preserve">a similar </w:t>
      </w:r>
      <w:r w:rsidRPr="005E75B9">
        <w:rPr>
          <w:rFonts w:ascii="Book Antiqua" w:eastAsia="宋体" w:hAnsi="Book Antiqua" w:cs="Times New Roman"/>
          <w:sz w:val="24"/>
          <w:szCs w:val="24"/>
        </w:rPr>
        <w:t>result</w:t>
      </w:r>
      <w:r w:rsidRPr="005E75B9">
        <w:rPr>
          <w:rFonts w:ascii="Book Antiqua" w:hAnsi="Book Antiqua" w:cs="Times New Roman"/>
          <w:sz w:val="24"/>
          <w:szCs w:val="24"/>
        </w:rPr>
        <w:t xml:space="preserve"> </w:t>
      </w:r>
      <w:r w:rsidR="002B785D" w:rsidRPr="005E75B9">
        <w:rPr>
          <w:rFonts w:ascii="Book Antiqua" w:hAnsi="Book Antiqua" w:cs="Times New Roman"/>
          <w:sz w:val="24"/>
          <w:szCs w:val="24"/>
        </w:rPr>
        <w:t xml:space="preserve">was </w:t>
      </w:r>
      <w:r w:rsidRPr="005E75B9">
        <w:rPr>
          <w:rFonts w:ascii="Book Antiqua" w:hAnsi="Book Antiqua" w:cs="Times New Roman"/>
          <w:sz w:val="24"/>
          <w:szCs w:val="24"/>
        </w:rPr>
        <w:t xml:space="preserve">discussed by </w:t>
      </w:r>
      <w:proofErr w:type="spellStart"/>
      <w:r w:rsidRPr="005E75B9">
        <w:rPr>
          <w:rFonts w:ascii="Book Antiqua" w:hAnsi="Book Antiqua" w:cs="Times New Roman"/>
          <w:sz w:val="24"/>
          <w:szCs w:val="24"/>
        </w:rPr>
        <w:t>Kolsuz</w:t>
      </w:r>
      <w:proofErr w:type="spellEnd"/>
      <w:r w:rsidRPr="005E75B9">
        <w:rPr>
          <w:rFonts w:ascii="Book Antiqua" w:hAnsi="Book Antiqua" w:cs="Times New Roman"/>
          <w:sz w:val="24"/>
          <w:szCs w:val="24"/>
        </w:rPr>
        <w:t xml:space="preserve"> </w:t>
      </w:r>
      <w:r w:rsidRPr="005E75B9">
        <w:rPr>
          <w:rFonts w:ascii="Book Antiqua" w:hAnsi="Book Antiqua" w:cs="Times New Roman"/>
          <w:i/>
          <w:iCs/>
          <w:sz w:val="24"/>
          <w:szCs w:val="24"/>
        </w:rPr>
        <w:t>et al</w:t>
      </w:r>
      <w:r w:rsidR="00EE4FAA" w:rsidRPr="005E75B9">
        <w:rPr>
          <w:rFonts w:ascii="Book Antiqua" w:hAnsi="Book Antiqua" w:cs="Times New Roman"/>
          <w:sz w:val="24"/>
          <w:szCs w:val="24"/>
          <w:vertAlign w:val="superscript"/>
        </w:rPr>
        <w:t>[</w:t>
      </w:r>
      <w:r w:rsidRPr="005E75B9">
        <w:rPr>
          <w:rFonts w:ascii="Book Antiqua" w:hAnsi="Book Antiqua" w:cs="Times New Roman"/>
          <w:sz w:val="24"/>
          <w:szCs w:val="24"/>
          <w:vertAlign w:val="superscript"/>
        </w:rPr>
        <w:t>1</w:t>
      </w:r>
      <w:r w:rsidR="00534126" w:rsidRPr="005E75B9">
        <w:rPr>
          <w:rFonts w:ascii="Book Antiqua" w:hAnsi="Book Antiqua" w:cs="Times New Roman"/>
          <w:sz w:val="24"/>
          <w:szCs w:val="24"/>
          <w:vertAlign w:val="superscript"/>
        </w:rPr>
        <w:t>7</w:t>
      </w:r>
      <w:r w:rsidR="00EE4FAA" w:rsidRPr="005E75B9">
        <w:rPr>
          <w:rFonts w:ascii="Book Antiqua" w:hAnsi="Book Antiqua" w:cs="Times New Roman"/>
          <w:sz w:val="24"/>
          <w:szCs w:val="24"/>
          <w:vertAlign w:val="superscript"/>
        </w:rPr>
        <w:t>]</w:t>
      </w:r>
      <w:r w:rsidRPr="005E75B9">
        <w:rPr>
          <w:rFonts w:ascii="Book Antiqua" w:hAnsi="Book Antiqua" w:cs="Times New Roman"/>
          <w:sz w:val="24"/>
          <w:szCs w:val="24"/>
        </w:rPr>
        <w:t xml:space="preserve">, who studied the anatomy of the genial tubercle using CBCT among a Turkish sample </w:t>
      </w:r>
      <w:r w:rsidR="002B785D" w:rsidRPr="005E75B9">
        <w:rPr>
          <w:rFonts w:ascii="Book Antiqua" w:hAnsi="Book Antiqua" w:cs="Times New Roman"/>
          <w:sz w:val="24"/>
          <w:szCs w:val="24"/>
        </w:rPr>
        <w:t xml:space="preserve">population </w:t>
      </w:r>
      <w:r w:rsidRPr="005E75B9">
        <w:rPr>
          <w:rFonts w:ascii="Book Antiqua" w:hAnsi="Book Antiqua" w:cs="Times New Roman"/>
          <w:sz w:val="24"/>
          <w:szCs w:val="24"/>
        </w:rPr>
        <w:t>and found</w:t>
      </w:r>
      <w:r w:rsidRPr="005E75B9">
        <w:rPr>
          <w:rFonts w:ascii="Book Antiqua" w:eastAsia="宋体" w:hAnsi="Book Antiqua" w:cs="Times New Roman"/>
          <w:sz w:val="24"/>
          <w:szCs w:val="24"/>
        </w:rPr>
        <w:t xml:space="preserve"> that</w:t>
      </w:r>
      <w:r w:rsidRPr="005E75B9">
        <w:rPr>
          <w:rFonts w:ascii="Book Antiqua" w:hAnsi="Book Antiqua" w:cs="Times New Roman"/>
          <w:sz w:val="24"/>
          <w:szCs w:val="24"/>
        </w:rPr>
        <w:t xml:space="preserve"> the mean I-SGT was 8.1 ± 1.</w:t>
      </w:r>
      <w:r w:rsidRPr="005E75B9">
        <w:rPr>
          <w:rFonts w:ascii="Book Antiqua" w:eastAsia="宋体" w:hAnsi="Book Antiqua" w:cs="Times New Roman"/>
          <w:sz w:val="24"/>
          <w:szCs w:val="24"/>
        </w:rPr>
        <w:t>7 mm</w:t>
      </w:r>
      <w:r w:rsidRPr="005E75B9">
        <w:rPr>
          <w:rFonts w:ascii="Book Antiqua" w:hAnsi="Book Antiqua" w:cs="Times New Roman"/>
          <w:sz w:val="24"/>
          <w:szCs w:val="24"/>
        </w:rPr>
        <w:t xml:space="preserve"> in males and 7.7 ± 1.8 in females with class I occlusion.</w:t>
      </w:r>
    </w:p>
    <w:p w14:paraId="1256B160" w14:textId="3ED52AC9" w:rsidR="00A4318B" w:rsidRPr="005E75B9" w:rsidRDefault="00EE4FAA" w:rsidP="005E75B9">
      <w:pPr>
        <w:adjustRightInd w:val="0"/>
        <w:snapToGrid w:val="0"/>
        <w:spacing w:after="0" w:line="360" w:lineRule="auto"/>
        <w:ind w:firstLineChars="100" w:firstLine="240"/>
        <w:jc w:val="both"/>
        <w:rPr>
          <w:rFonts w:ascii="Book Antiqua" w:hAnsi="Book Antiqua" w:cs="Times New Roman"/>
          <w:b/>
          <w:bCs/>
          <w:sz w:val="24"/>
          <w:szCs w:val="24"/>
        </w:rPr>
      </w:pPr>
      <w:r w:rsidRPr="005E75B9">
        <w:rPr>
          <w:rFonts w:ascii="Book Antiqua" w:hAnsi="Book Antiqua" w:cs="Times New Roman"/>
          <w:sz w:val="24"/>
          <w:szCs w:val="24"/>
        </w:rPr>
        <w:t>In c</w:t>
      </w:r>
      <w:r w:rsidR="000C13F5" w:rsidRPr="005E75B9">
        <w:rPr>
          <w:rFonts w:ascii="Book Antiqua" w:hAnsi="Book Antiqua" w:cs="Times New Roman"/>
          <w:sz w:val="24"/>
          <w:szCs w:val="24"/>
        </w:rPr>
        <w:t>onclusion</w:t>
      </w:r>
      <w:r w:rsidRPr="005E75B9">
        <w:rPr>
          <w:rFonts w:ascii="Book Antiqua" w:hAnsi="Book Antiqua" w:cs="Times New Roman"/>
          <w:sz w:val="24"/>
          <w:szCs w:val="24"/>
        </w:rPr>
        <w:t>, t</w:t>
      </w:r>
      <w:r w:rsidR="000C13F5" w:rsidRPr="005E75B9">
        <w:rPr>
          <w:rFonts w:ascii="Book Antiqua" w:hAnsi="Book Antiqua" w:cs="Times New Roman"/>
          <w:sz w:val="24"/>
          <w:szCs w:val="24"/>
        </w:rPr>
        <w:t xml:space="preserve">he morphological pattern of the </w:t>
      </w:r>
      <w:r w:rsidR="00FE538E" w:rsidRPr="005E75B9">
        <w:rPr>
          <w:rFonts w:ascii="Book Antiqua" w:hAnsi="Book Antiqua" w:cs="Times New Roman"/>
          <w:sz w:val="24"/>
          <w:szCs w:val="24"/>
        </w:rPr>
        <w:t xml:space="preserve">GTs </w:t>
      </w:r>
      <w:r w:rsidR="000C13F5" w:rsidRPr="005E75B9">
        <w:rPr>
          <w:rFonts w:ascii="Book Antiqua" w:hAnsi="Book Antiqua" w:cs="Times New Roman"/>
          <w:sz w:val="24"/>
          <w:szCs w:val="24"/>
        </w:rPr>
        <w:t xml:space="preserve">is controversial; the </w:t>
      </w:r>
      <w:r w:rsidR="00FE538E" w:rsidRPr="005E75B9">
        <w:rPr>
          <w:rFonts w:ascii="Book Antiqua" w:hAnsi="Book Antiqua" w:cs="Times New Roman"/>
          <w:sz w:val="24"/>
          <w:szCs w:val="24"/>
        </w:rPr>
        <w:t xml:space="preserve">GTs </w:t>
      </w:r>
      <w:r w:rsidR="002B785D" w:rsidRPr="005E75B9">
        <w:rPr>
          <w:rFonts w:ascii="Book Antiqua" w:hAnsi="Book Antiqua" w:cs="Times New Roman"/>
          <w:sz w:val="24"/>
          <w:szCs w:val="24"/>
        </w:rPr>
        <w:t xml:space="preserve">are </w:t>
      </w:r>
      <w:r w:rsidR="000C13F5" w:rsidRPr="005E75B9">
        <w:rPr>
          <w:rFonts w:ascii="Book Antiqua" w:hAnsi="Book Antiqua" w:cs="Times New Roman"/>
          <w:sz w:val="24"/>
          <w:szCs w:val="24"/>
        </w:rPr>
        <w:t>classically described as four elevations equidistant between the upper and lower edges of the mandible that are arranged in pairs</w:t>
      </w:r>
      <w:r w:rsidR="000C13F5" w:rsidRPr="005E75B9">
        <w:rPr>
          <w:rFonts w:ascii="Book Antiqua" w:eastAsia="宋体" w:hAnsi="Book Antiqua" w:cs="Times New Roman"/>
          <w:sz w:val="24"/>
          <w:szCs w:val="24"/>
        </w:rPr>
        <w:t>,</w:t>
      </w:r>
      <w:r w:rsidR="000C13F5" w:rsidRPr="005E75B9">
        <w:rPr>
          <w:rFonts w:ascii="Book Antiqua" w:hAnsi="Book Antiqua" w:cs="Times New Roman"/>
          <w:sz w:val="24"/>
          <w:szCs w:val="24"/>
        </w:rPr>
        <w:t xml:space="preserve"> </w:t>
      </w:r>
      <w:r w:rsidR="002B785D" w:rsidRPr="005E75B9">
        <w:rPr>
          <w:rFonts w:ascii="Book Antiqua" w:hAnsi="Book Antiqua" w:cs="Times New Roman"/>
          <w:sz w:val="24"/>
          <w:szCs w:val="24"/>
        </w:rPr>
        <w:t xml:space="preserve">but this </w:t>
      </w:r>
      <w:r w:rsidR="000C13F5" w:rsidRPr="005E75B9">
        <w:rPr>
          <w:rFonts w:ascii="Book Antiqua" w:hAnsi="Book Antiqua" w:cs="Times New Roman"/>
          <w:sz w:val="24"/>
          <w:szCs w:val="24"/>
        </w:rPr>
        <w:t xml:space="preserve">is not the most common pattern. The most common pattern among the studied Saudi sample </w:t>
      </w:r>
      <w:r w:rsidR="002B785D" w:rsidRPr="005E75B9">
        <w:rPr>
          <w:rFonts w:ascii="Book Antiqua" w:hAnsi="Book Antiqua" w:cs="Times New Roman"/>
          <w:sz w:val="24"/>
          <w:szCs w:val="24"/>
        </w:rPr>
        <w:t xml:space="preserve">population </w:t>
      </w:r>
      <w:r w:rsidR="000C13F5" w:rsidRPr="005E75B9">
        <w:rPr>
          <w:rFonts w:ascii="Book Antiqua" w:hAnsi="Book Antiqua" w:cs="Times New Roman"/>
          <w:sz w:val="24"/>
          <w:szCs w:val="24"/>
        </w:rPr>
        <w:t xml:space="preserve">is </w:t>
      </w:r>
      <w:r w:rsidR="002B785D" w:rsidRPr="005E75B9">
        <w:rPr>
          <w:rFonts w:ascii="Book Antiqua" w:hAnsi="Book Antiqua" w:cs="Times New Roman"/>
          <w:sz w:val="24"/>
          <w:szCs w:val="24"/>
        </w:rPr>
        <w:t xml:space="preserve">of </w:t>
      </w:r>
      <w:r w:rsidR="000C13F5" w:rsidRPr="005E75B9">
        <w:rPr>
          <w:rFonts w:ascii="Book Antiqua" w:hAnsi="Book Antiqua" w:cs="Times New Roman"/>
          <w:sz w:val="24"/>
          <w:szCs w:val="24"/>
        </w:rPr>
        <w:t xml:space="preserve">two superior </w:t>
      </w:r>
      <w:r w:rsidR="00FE538E" w:rsidRPr="005E75B9">
        <w:rPr>
          <w:rFonts w:ascii="Book Antiqua" w:hAnsi="Book Antiqua" w:cs="Times New Roman"/>
          <w:sz w:val="24"/>
          <w:szCs w:val="24"/>
        </w:rPr>
        <w:t>GTs</w:t>
      </w:r>
      <w:r w:rsidR="000C13F5" w:rsidRPr="005E75B9">
        <w:rPr>
          <w:rFonts w:ascii="Book Antiqua" w:hAnsi="Book Antiqua" w:cs="Times New Roman"/>
          <w:sz w:val="24"/>
          <w:szCs w:val="24"/>
        </w:rPr>
        <w:t xml:space="preserve"> and a rough impression below them with no </w:t>
      </w:r>
      <w:r w:rsidR="000A0122" w:rsidRPr="005E75B9">
        <w:rPr>
          <w:rFonts w:ascii="Book Antiqua" w:hAnsi="Book Antiqua" w:cs="Times New Roman"/>
          <w:sz w:val="24"/>
          <w:szCs w:val="24"/>
        </w:rPr>
        <w:t>significant difference</w:t>
      </w:r>
      <w:r w:rsidR="002B785D" w:rsidRPr="005E75B9">
        <w:rPr>
          <w:rFonts w:ascii="Book Antiqua" w:hAnsi="Book Antiqua" w:cs="Times New Roman"/>
          <w:sz w:val="24"/>
          <w:szCs w:val="24"/>
        </w:rPr>
        <w:t xml:space="preserve"> between </w:t>
      </w:r>
      <w:r w:rsidR="003705EE" w:rsidRPr="005E75B9">
        <w:rPr>
          <w:rFonts w:ascii="Book Antiqua" w:hAnsi="Book Antiqua" w:cs="Times New Roman"/>
          <w:sz w:val="24"/>
          <w:szCs w:val="24"/>
        </w:rPr>
        <w:t xml:space="preserve">males </w:t>
      </w:r>
      <w:r w:rsidR="003705EE" w:rsidRPr="005E75B9">
        <w:rPr>
          <w:rFonts w:ascii="Book Antiqua" w:hAnsi="Book Antiqua" w:cs="Times New Roman"/>
          <w:sz w:val="24"/>
          <w:szCs w:val="24"/>
        </w:rPr>
        <w:lastRenderedPageBreak/>
        <w:t>and females</w:t>
      </w:r>
      <w:r w:rsidR="000C13F5" w:rsidRPr="005E75B9">
        <w:rPr>
          <w:rFonts w:ascii="Book Antiqua" w:hAnsi="Book Antiqua" w:cs="Times New Roman"/>
          <w:sz w:val="24"/>
          <w:szCs w:val="24"/>
        </w:rPr>
        <w:t>.</w:t>
      </w:r>
      <w:r w:rsidR="000C13F5" w:rsidRPr="005E75B9">
        <w:rPr>
          <w:rFonts w:ascii="Book Antiqua" w:hAnsi="Book Antiqua" w:cs="Times New Roman"/>
          <w:sz w:val="24"/>
          <w:szCs w:val="24"/>
        </w:rPr>
        <w:tab/>
        <w:t>Further studies should be conducted with larger sample</w:t>
      </w:r>
      <w:r w:rsidR="003705EE" w:rsidRPr="005E75B9">
        <w:rPr>
          <w:rFonts w:ascii="Book Antiqua" w:hAnsi="Book Antiqua" w:cs="Times New Roman"/>
          <w:sz w:val="24"/>
          <w:szCs w:val="24"/>
        </w:rPr>
        <w:t xml:space="preserve"> size</w:t>
      </w:r>
      <w:r w:rsidR="000C13F5" w:rsidRPr="005E75B9">
        <w:rPr>
          <w:rFonts w:ascii="Book Antiqua" w:hAnsi="Book Antiqua" w:cs="Times New Roman"/>
          <w:sz w:val="24"/>
          <w:szCs w:val="24"/>
        </w:rPr>
        <w:t xml:space="preserve">s to </w:t>
      </w:r>
      <w:r w:rsidR="003705EE" w:rsidRPr="005E75B9">
        <w:rPr>
          <w:rFonts w:ascii="Book Antiqua" w:hAnsi="Book Antiqua" w:cs="Times New Roman"/>
          <w:sz w:val="24"/>
          <w:szCs w:val="24"/>
        </w:rPr>
        <w:t xml:space="preserve">obtain </w:t>
      </w:r>
      <w:r w:rsidR="002463CE" w:rsidRPr="005E75B9">
        <w:rPr>
          <w:rFonts w:ascii="Book Antiqua" w:hAnsi="Book Antiqua" w:cs="Times New Roman"/>
          <w:sz w:val="24"/>
          <w:szCs w:val="24"/>
        </w:rPr>
        <w:t xml:space="preserve">an </w:t>
      </w:r>
      <w:r w:rsidR="000C13F5" w:rsidRPr="005E75B9">
        <w:rPr>
          <w:rFonts w:ascii="Book Antiqua" w:hAnsi="Book Antiqua" w:cs="Times New Roman"/>
          <w:sz w:val="24"/>
          <w:szCs w:val="24"/>
        </w:rPr>
        <w:t xml:space="preserve">accurate morphological analysis of the </w:t>
      </w:r>
      <w:r w:rsidR="00FE538E" w:rsidRPr="005E75B9">
        <w:rPr>
          <w:rFonts w:ascii="Book Antiqua" w:hAnsi="Book Antiqua" w:cs="Times New Roman"/>
          <w:sz w:val="24"/>
          <w:szCs w:val="24"/>
        </w:rPr>
        <w:t>GTs</w:t>
      </w:r>
      <w:r w:rsidR="000C13F5" w:rsidRPr="005E75B9">
        <w:rPr>
          <w:rFonts w:ascii="Book Antiqua" w:hAnsi="Book Antiqua" w:cs="Times New Roman"/>
          <w:sz w:val="24"/>
          <w:szCs w:val="24"/>
        </w:rPr>
        <w:t xml:space="preserve"> among different ethnic groups.</w:t>
      </w:r>
    </w:p>
    <w:p w14:paraId="22DF7AE1" w14:textId="77777777" w:rsidR="000C2936" w:rsidRPr="005E75B9" w:rsidRDefault="000C2936" w:rsidP="005E75B9">
      <w:pPr>
        <w:adjustRightInd w:val="0"/>
        <w:snapToGrid w:val="0"/>
        <w:spacing w:after="0" w:line="360" w:lineRule="auto"/>
        <w:jc w:val="both"/>
        <w:rPr>
          <w:rFonts w:ascii="Book Antiqua" w:hAnsi="Book Antiqua"/>
          <w:b/>
          <w:sz w:val="24"/>
          <w:szCs w:val="24"/>
          <w:lang w:eastAsia="zh-CN"/>
        </w:rPr>
      </w:pPr>
    </w:p>
    <w:p w14:paraId="213AD50F" w14:textId="2DB30F77" w:rsidR="000C2936" w:rsidRPr="005E75B9" w:rsidRDefault="000C13F5" w:rsidP="005E75B9">
      <w:pPr>
        <w:adjustRightInd w:val="0"/>
        <w:snapToGrid w:val="0"/>
        <w:spacing w:after="0" w:line="360" w:lineRule="auto"/>
        <w:jc w:val="both"/>
        <w:rPr>
          <w:rFonts w:ascii="Book Antiqua" w:hAnsi="Book Antiqua"/>
          <w:b/>
          <w:sz w:val="24"/>
          <w:szCs w:val="24"/>
        </w:rPr>
      </w:pPr>
      <w:r w:rsidRPr="005E75B9">
        <w:rPr>
          <w:rFonts w:ascii="Book Antiqua" w:hAnsi="Book Antiqua"/>
          <w:b/>
          <w:sz w:val="24"/>
          <w:szCs w:val="24"/>
        </w:rPr>
        <w:t>ARTICLE HIGHLIGHTS</w:t>
      </w:r>
    </w:p>
    <w:p w14:paraId="690C51AD" w14:textId="77777777" w:rsidR="000C2936" w:rsidRPr="005E75B9" w:rsidRDefault="000C13F5" w:rsidP="005E75B9">
      <w:pPr>
        <w:adjustRightInd w:val="0"/>
        <w:snapToGrid w:val="0"/>
        <w:spacing w:after="0" w:line="360" w:lineRule="auto"/>
        <w:jc w:val="both"/>
        <w:rPr>
          <w:rFonts w:ascii="Book Antiqua" w:hAnsi="Book Antiqua"/>
          <w:b/>
          <w:i/>
          <w:sz w:val="24"/>
          <w:szCs w:val="24"/>
        </w:rPr>
      </w:pPr>
      <w:r w:rsidRPr="005E75B9">
        <w:rPr>
          <w:rFonts w:ascii="Book Antiqua" w:hAnsi="Book Antiqua"/>
          <w:b/>
          <w:i/>
          <w:sz w:val="24"/>
          <w:szCs w:val="24"/>
        </w:rPr>
        <w:t>Research background</w:t>
      </w:r>
    </w:p>
    <w:p w14:paraId="18A640A7" w14:textId="6DC6E0D4" w:rsidR="000C2936" w:rsidRPr="005E75B9" w:rsidRDefault="000C13F5" w:rsidP="005E75B9">
      <w:pPr>
        <w:adjustRightInd w:val="0"/>
        <w:snapToGrid w:val="0"/>
        <w:spacing w:after="0" w:line="360" w:lineRule="auto"/>
        <w:jc w:val="both"/>
        <w:rPr>
          <w:rFonts w:ascii="Book Antiqua" w:hAnsi="Book Antiqua"/>
          <w:sz w:val="24"/>
          <w:szCs w:val="24"/>
        </w:rPr>
      </w:pPr>
      <w:r w:rsidRPr="005E75B9">
        <w:rPr>
          <w:rFonts w:ascii="Book Antiqua" w:hAnsi="Book Antiqua"/>
          <w:sz w:val="24"/>
          <w:szCs w:val="24"/>
        </w:rPr>
        <w:t xml:space="preserve">The </w:t>
      </w:r>
      <w:r w:rsidR="00B37FF5" w:rsidRPr="005E75B9">
        <w:rPr>
          <w:rFonts w:ascii="Book Antiqua" w:hAnsi="Book Antiqua" w:cs="Times New Roman"/>
          <w:sz w:val="24"/>
          <w:szCs w:val="24"/>
        </w:rPr>
        <w:t>g</w:t>
      </w:r>
      <w:r w:rsidR="00E93C98" w:rsidRPr="005E75B9">
        <w:rPr>
          <w:rFonts w:ascii="Book Antiqua" w:hAnsi="Book Antiqua" w:cs="Times New Roman"/>
          <w:sz w:val="24"/>
          <w:szCs w:val="24"/>
        </w:rPr>
        <w:t xml:space="preserve">enial tubercles (GTs) </w:t>
      </w:r>
      <w:r w:rsidR="00B27FB9" w:rsidRPr="005E75B9">
        <w:rPr>
          <w:rFonts w:ascii="Book Antiqua" w:hAnsi="Book Antiqua"/>
          <w:sz w:val="24"/>
          <w:szCs w:val="24"/>
        </w:rPr>
        <w:t>are</w:t>
      </w:r>
      <w:r w:rsidR="00A13BA9" w:rsidRPr="005E75B9">
        <w:rPr>
          <w:rFonts w:ascii="Book Antiqua" w:hAnsi="Book Antiqua"/>
          <w:sz w:val="24"/>
          <w:szCs w:val="24"/>
        </w:rPr>
        <w:t xml:space="preserve"> an important anatomical landmark</w:t>
      </w:r>
      <w:r w:rsidR="00B27FB9" w:rsidRPr="005E75B9">
        <w:rPr>
          <w:rFonts w:ascii="Book Antiqua" w:hAnsi="Book Antiqua"/>
          <w:sz w:val="24"/>
          <w:szCs w:val="24"/>
        </w:rPr>
        <w:t xml:space="preserve"> that is </w:t>
      </w:r>
      <w:r w:rsidR="00D34050" w:rsidRPr="005E75B9">
        <w:rPr>
          <w:rFonts w:ascii="Book Antiqua" w:hAnsi="Book Antiqua"/>
          <w:sz w:val="24"/>
          <w:szCs w:val="24"/>
        </w:rPr>
        <w:t>located</w:t>
      </w:r>
      <w:r w:rsidR="00B27FB9" w:rsidRPr="005E75B9">
        <w:rPr>
          <w:rFonts w:ascii="Book Antiqua" w:hAnsi="Book Antiqua"/>
          <w:sz w:val="24"/>
          <w:szCs w:val="24"/>
        </w:rPr>
        <w:t xml:space="preserve"> in the midline of the lingual side of the mandible</w:t>
      </w:r>
      <w:r w:rsidR="00D61941" w:rsidRPr="005E75B9">
        <w:rPr>
          <w:rFonts w:ascii="Book Antiqua" w:hAnsi="Book Antiqua"/>
          <w:sz w:val="24"/>
          <w:szCs w:val="24"/>
        </w:rPr>
        <w:t xml:space="preserve"> and is </w:t>
      </w:r>
      <w:r w:rsidR="003705EE" w:rsidRPr="005E75B9">
        <w:rPr>
          <w:rFonts w:ascii="Book Antiqua" w:hAnsi="Book Antiqua"/>
          <w:sz w:val="24"/>
          <w:szCs w:val="24"/>
        </w:rPr>
        <w:t>important for</w:t>
      </w:r>
      <w:r w:rsidR="00D61941" w:rsidRPr="005E75B9">
        <w:rPr>
          <w:rFonts w:ascii="Book Antiqua" w:hAnsi="Book Antiqua"/>
          <w:sz w:val="24"/>
          <w:szCs w:val="24"/>
        </w:rPr>
        <w:t xml:space="preserve"> multiple clinical and surgical interventions</w:t>
      </w:r>
      <w:r w:rsidR="00B27FB9" w:rsidRPr="005E75B9">
        <w:rPr>
          <w:rFonts w:ascii="Book Antiqua" w:hAnsi="Book Antiqua"/>
          <w:sz w:val="24"/>
          <w:szCs w:val="24"/>
        </w:rPr>
        <w:t>. For years</w:t>
      </w:r>
      <w:r w:rsidR="002F7A77" w:rsidRPr="005E75B9">
        <w:rPr>
          <w:rFonts w:ascii="Book Antiqua" w:hAnsi="Book Antiqua"/>
          <w:sz w:val="24"/>
          <w:szCs w:val="24"/>
        </w:rPr>
        <w:t>,</w:t>
      </w:r>
      <w:r w:rsidR="00B27FB9" w:rsidRPr="005E75B9">
        <w:rPr>
          <w:rFonts w:ascii="Book Antiqua" w:hAnsi="Book Antiqua"/>
          <w:sz w:val="24"/>
          <w:szCs w:val="24"/>
        </w:rPr>
        <w:t xml:space="preserve"> it was described as </w:t>
      </w:r>
      <w:r w:rsidR="00D34050" w:rsidRPr="005E75B9">
        <w:rPr>
          <w:rFonts w:ascii="Book Antiqua" w:hAnsi="Book Antiqua"/>
          <w:sz w:val="24"/>
          <w:szCs w:val="24"/>
        </w:rPr>
        <w:t>four</w:t>
      </w:r>
      <w:r w:rsidR="00B27FB9" w:rsidRPr="005E75B9">
        <w:rPr>
          <w:rFonts w:ascii="Book Antiqua" w:hAnsi="Book Antiqua"/>
          <w:sz w:val="24"/>
          <w:szCs w:val="24"/>
        </w:rPr>
        <w:t xml:space="preserve"> spines arranged in </w:t>
      </w:r>
      <w:r w:rsidR="00D34050" w:rsidRPr="005E75B9">
        <w:rPr>
          <w:rFonts w:ascii="Book Antiqua" w:hAnsi="Book Antiqua"/>
          <w:sz w:val="24"/>
          <w:szCs w:val="24"/>
        </w:rPr>
        <w:t xml:space="preserve">two </w:t>
      </w:r>
      <w:r w:rsidR="00B27FB9" w:rsidRPr="005E75B9">
        <w:rPr>
          <w:rFonts w:ascii="Book Antiqua" w:hAnsi="Book Antiqua"/>
          <w:sz w:val="24"/>
          <w:szCs w:val="24"/>
        </w:rPr>
        <w:t>pairs</w:t>
      </w:r>
      <w:r w:rsidR="002F7A77" w:rsidRPr="005E75B9">
        <w:rPr>
          <w:rFonts w:ascii="Book Antiqua" w:hAnsi="Book Antiqua"/>
          <w:sz w:val="24"/>
          <w:szCs w:val="24"/>
        </w:rPr>
        <w:t>,</w:t>
      </w:r>
      <w:r w:rsidR="00B27FB9" w:rsidRPr="005E75B9">
        <w:rPr>
          <w:rFonts w:ascii="Book Antiqua" w:hAnsi="Book Antiqua"/>
          <w:sz w:val="24"/>
          <w:szCs w:val="24"/>
        </w:rPr>
        <w:t xml:space="preserve"> one above the other</w:t>
      </w:r>
      <w:r w:rsidRPr="005E75B9">
        <w:rPr>
          <w:rFonts w:ascii="Book Antiqua" w:eastAsia="宋体" w:hAnsi="Book Antiqua" w:cs="Arial"/>
          <w:sz w:val="24"/>
          <w:szCs w:val="24"/>
        </w:rPr>
        <w:t>,</w:t>
      </w:r>
      <w:r w:rsidR="00D34050" w:rsidRPr="005E75B9">
        <w:rPr>
          <w:rFonts w:ascii="Book Antiqua" w:hAnsi="Book Antiqua"/>
          <w:sz w:val="24"/>
          <w:szCs w:val="24"/>
        </w:rPr>
        <w:t xml:space="preserve"> </w:t>
      </w:r>
      <w:r w:rsidR="003705EE" w:rsidRPr="005E75B9">
        <w:rPr>
          <w:rFonts w:ascii="Book Antiqua" w:hAnsi="Book Antiqua"/>
          <w:sz w:val="24"/>
          <w:szCs w:val="24"/>
        </w:rPr>
        <w:t xml:space="preserve">and </w:t>
      </w:r>
      <w:r w:rsidR="00D34050" w:rsidRPr="005E75B9">
        <w:rPr>
          <w:rFonts w:ascii="Book Antiqua" w:hAnsi="Book Antiqua"/>
          <w:sz w:val="24"/>
          <w:szCs w:val="24"/>
        </w:rPr>
        <w:t xml:space="preserve">few osteological and radiological studies </w:t>
      </w:r>
      <w:r w:rsidR="003705EE" w:rsidRPr="005E75B9">
        <w:rPr>
          <w:rFonts w:ascii="Book Antiqua" w:hAnsi="Book Antiqua"/>
          <w:sz w:val="24"/>
          <w:szCs w:val="24"/>
        </w:rPr>
        <w:t xml:space="preserve">demonstrated </w:t>
      </w:r>
      <w:r w:rsidR="00D34050" w:rsidRPr="005E75B9">
        <w:rPr>
          <w:rFonts w:ascii="Book Antiqua" w:hAnsi="Book Antiqua"/>
          <w:sz w:val="24"/>
          <w:szCs w:val="24"/>
        </w:rPr>
        <w:t xml:space="preserve">the wide variation in its morphology. </w:t>
      </w:r>
      <w:r w:rsidR="00E253C1" w:rsidRPr="005E75B9">
        <w:rPr>
          <w:rFonts w:ascii="Book Antiqua" w:hAnsi="Book Antiqua"/>
          <w:sz w:val="24"/>
          <w:szCs w:val="24"/>
        </w:rPr>
        <w:t>cone beam computed tomography (CBCT)</w:t>
      </w:r>
      <w:r w:rsidR="00D34050" w:rsidRPr="005E75B9">
        <w:rPr>
          <w:rFonts w:ascii="Book Antiqua" w:hAnsi="Book Antiqua"/>
          <w:sz w:val="24"/>
          <w:szCs w:val="24"/>
        </w:rPr>
        <w:t xml:space="preserve"> </w:t>
      </w:r>
      <w:r w:rsidR="003705EE" w:rsidRPr="005E75B9">
        <w:rPr>
          <w:rFonts w:ascii="Book Antiqua" w:hAnsi="Book Antiqua"/>
          <w:sz w:val="24"/>
          <w:szCs w:val="24"/>
        </w:rPr>
        <w:t xml:space="preserve">is an effective and simple method to use </w:t>
      </w:r>
      <w:r w:rsidR="00D34050" w:rsidRPr="005E75B9">
        <w:rPr>
          <w:rFonts w:ascii="Book Antiqua" w:hAnsi="Book Antiqua"/>
          <w:sz w:val="24"/>
          <w:szCs w:val="24"/>
        </w:rPr>
        <w:t xml:space="preserve">in the assessment of </w:t>
      </w:r>
      <w:r w:rsidR="003705EE" w:rsidRPr="005E75B9">
        <w:rPr>
          <w:rFonts w:ascii="Book Antiqua" w:hAnsi="Book Antiqua"/>
          <w:sz w:val="24"/>
          <w:szCs w:val="24"/>
        </w:rPr>
        <w:t>GT</w:t>
      </w:r>
      <w:r w:rsidR="008F29D5" w:rsidRPr="005E75B9">
        <w:rPr>
          <w:rFonts w:ascii="Book Antiqua" w:hAnsi="Book Antiqua"/>
          <w:sz w:val="24"/>
          <w:szCs w:val="24"/>
        </w:rPr>
        <w:t>s</w:t>
      </w:r>
      <w:r w:rsidR="003705EE" w:rsidRPr="005E75B9">
        <w:rPr>
          <w:rFonts w:ascii="Book Antiqua" w:hAnsi="Book Antiqua"/>
          <w:sz w:val="24"/>
          <w:szCs w:val="24"/>
        </w:rPr>
        <w:t xml:space="preserve"> </w:t>
      </w:r>
      <w:r w:rsidR="00D34050" w:rsidRPr="005E75B9">
        <w:rPr>
          <w:rFonts w:ascii="Book Antiqua" w:hAnsi="Book Antiqua"/>
          <w:sz w:val="24"/>
          <w:szCs w:val="24"/>
        </w:rPr>
        <w:t>morphology among different ethnic groups.</w:t>
      </w:r>
    </w:p>
    <w:p w14:paraId="4FEFE054" w14:textId="77777777" w:rsidR="00EE4FAA" w:rsidRPr="005E75B9" w:rsidRDefault="00EE4FAA" w:rsidP="005E75B9">
      <w:pPr>
        <w:adjustRightInd w:val="0"/>
        <w:snapToGrid w:val="0"/>
        <w:spacing w:after="0" w:line="360" w:lineRule="auto"/>
        <w:jc w:val="both"/>
        <w:rPr>
          <w:rFonts w:ascii="Book Antiqua" w:hAnsi="Book Antiqua"/>
          <w:sz w:val="24"/>
          <w:szCs w:val="24"/>
        </w:rPr>
      </w:pPr>
    </w:p>
    <w:p w14:paraId="3D0B023D" w14:textId="77777777" w:rsidR="000C2936" w:rsidRPr="005E75B9" w:rsidRDefault="000C13F5" w:rsidP="005E75B9">
      <w:pPr>
        <w:adjustRightInd w:val="0"/>
        <w:snapToGrid w:val="0"/>
        <w:spacing w:after="0" w:line="360" w:lineRule="auto"/>
        <w:jc w:val="both"/>
        <w:rPr>
          <w:rFonts w:ascii="Book Antiqua" w:hAnsi="Book Antiqua"/>
          <w:b/>
          <w:i/>
          <w:sz w:val="24"/>
          <w:szCs w:val="24"/>
        </w:rPr>
      </w:pPr>
      <w:r w:rsidRPr="005E75B9">
        <w:rPr>
          <w:rFonts w:ascii="Book Antiqua" w:hAnsi="Book Antiqua"/>
          <w:b/>
          <w:i/>
          <w:sz w:val="24"/>
          <w:szCs w:val="24"/>
        </w:rPr>
        <w:t>Research motivation</w:t>
      </w:r>
    </w:p>
    <w:p w14:paraId="6A61A125" w14:textId="430CB9A6" w:rsidR="000C2936" w:rsidRPr="005E75B9" w:rsidRDefault="000C13F5" w:rsidP="005E75B9">
      <w:pPr>
        <w:adjustRightInd w:val="0"/>
        <w:snapToGrid w:val="0"/>
        <w:spacing w:after="0" w:line="360" w:lineRule="auto"/>
        <w:jc w:val="both"/>
        <w:rPr>
          <w:rFonts w:ascii="Book Antiqua" w:hAnsi="Book Antiqua"/>
          <w:sz w:val="24"/>
          <w:szCs w:val="24"/>
        </w:rPr>
      </w:pPr>
      <w:r w:rsidRPr="005E75B9">
        <w:rPr>
          <w:rFonts w:ascii="Book Antiqua" w:hAnsi="Book Antiqua"/>
          <w:sz w:val="24"/>
          <w:szCs w:val="24"/>
        </w:rPr>
        <w:t>To the best of our knowledge</w:t>
      </w:r>
      <w:r w:rsidR="002F7A77" w:rsidRPr="005E75B9">
        <w:rPr>
          <w:rFonts w:ascii="Book Antiqua" w:hAnsi="Book Antiqua"/>
          <w:sz w:val="24"/>
          <w:szCs w:val="24"/>
        </w:rPr>
        <w:t>,</w:t>
      </w:r>
      <w:r w:rsidRPr="005E75B9">
        <w:rPr>
          <w:rFonts w:ascii="Book Antiqua" w:hAnsi="Book Antiqua"/>
          <w:sz w:val="24"/>
          <w:szCs w:val="24"/>
        </w:rPr>
        <w:t xml:space="preserve"> no previous studies </w:t>
      </w:r>
      <w:r w:rsidRPr="005E75B9">
        <w:rPr>
          <w:rFonts w:ascii="Book Antiqua" w:eastAsia="宋体" w:hAnsi="Book Antiqua" w:cs="Arial"/>
          <w:sz w:val="24"/>
          <w:szCs w:val="24"/>
        </w:rPr>
        <w:t xml:space="preserve">have </w:t>
      </w:r>
      <w:r w:rsidRPr="005E75B9">
        <w:rPr>
          <w:rFonts w:ascii="Book Antiqua" w:hAnsi="Book Antiqua"/>
          <w:sz w:val="24"/>
          <w:szCs w:val="24"/>
        </w:rPr>
        <w:t>assessed the</w:t>
      </w:r>
      <w:r w:rsidRPr="005E75B9">
        <w:rPr>
          <w:rFonts w:ascii="Book Antiqua" w:eastAsia="宋体" w:hAnsi="Book Antiqua" w:cs="Arial"/>
          <w:sz w:val="24"/>
          <w:szCs w:val="24"/>
        </w:rPr>
        <w:t xml:space="preserve"> pattern of </w:t>
      </w:r>
      <w:r w:rsidR="00FE538E" w:rsidRPr="005E75B9">
        <w:rPr>
          <w:rFonts w:ascii="Book Antiqua" w:hAnsi="Book Antiqua"/>
          <w:sz w:val="24"/>
          <w:szCs w:val="24"/>
        </w:rPr>
        <w:t xml:space="preserve">GTs </w:t>
      </w:r>
      <w:r w:rsidR="005D48FF" w:rsidRPr="005E75B9">
        <w:rPr>
          <w:rFonts w:ascii="Book Antiqua" w:hAnsi="Book Antiqua"/>
          <w:sz w:val="24"/>
          <w:szCs w:val="24"/>
        </w:rPr>
        <w:t xml:space="preserve">using CBCT, </w:t>
      </w:r>
      <w:r w:rsidRPr="005E75B9">
        <w:rPr>
          <w:rFonts w:ascii="Book Antiqua" w:eastAsia="宋体" w:hAnsi="Book Antiqua" w:cs="Arial"/>
          <w:sz w:val="24"/>
          <w:szCs w:val="24"/>
        </w:rPr>
        <w:t>and</w:t>
      </w:r>
      <w:r w:rsidR="005D48FF" w:rsidRPr="005E75B9">
        <w:rPr>
          <w:rFonts w:ascii="Book Antiqua" w:hAnsi="Book Antiqua"/>
          <w:sz w:val="24"/>
          <w:szCs w:val="24"/>
        </w:rPr>
        <w:t xml:space="preserve"> no previous studies</w:t>
      </w:r>
      <w:r w:rsidRPr="005E75B9">
        <w:rPr>
          <w:rFonts w:ascii="Book Antiqua" w:eastAsia="宋体" w:hAnsi="Book Antiqua" w:cs="Arial"/>
          <w:sz w:val="24"/>
          <w:szCs w:val="24"/>
        </w:rPr>
        <w:t xml:space="preserve"> have</w:t>
      </w:r>
      <w:r w:rsidR="005D48FF" w:rsidRPr="005E75B9">
        <w:rPr>
          <w:rFonts w:ascii="Book Antiqua" w:hAnsi="Book Antiqua"/>
          <w:sz w:val="24"/>
          <w:szCs w:val="24"/>
        </w:rPr>
        <w:t xml:space="preserve"> assessed the dimensions and position</w:t>
      </w:r>
      <w:r w:rsidRPr="005E75B9">
        <w:rPr>
          <w:rFonts w:ascii="Book Antiqua" w:eastAsia="宋体" w:hAnsi="Book Antiqua" w:cs="Arial"/>
          <w:sz w:val="24"/>
          <w:szCs w:val="24"/>
        </w:rPr>
        <w:t xml:space="preserve"> of </w:t>
      </w:r>
      <w:r w:rsidR="003705EE" w:rsidRPr="005E75B9">
        <w:rPr>
          <w:rFonts w:ascii="Book Antiqua" w:eastAsia="宋体" w:hAnsi="Book Antiqua" w:cs="Arial"/>
          <w:sz w:val="24"/>
          <w:szCs w:val="24"/>
        </w:rPr>
        <w:t xml:space="preserve">the </w:t>
      </w:r>
      <w:r w:rsidR="00FE538E" w:rsidRPr="005E75B9">
        <w:rPr>
          <w:rFonts w:ascii="Book Antiqua" w:eastAsia="宋体" w:hAnsi="Book Antiqua" w:cs="Arial"/>
          <w:sz w:val="24"/>
          <w:szCs w:val="24"/>
        </w:rPr>
        <w:t xml:space="preserve">GTs </w:t>
      </w:r>
      <w:r w:rsidRPr="005E75B9">
        <w:rPr>
          <w:rFonts w:ascii="Book Antiqua" w:hAnsi="Book Antiqua"/>
          <w:sz w:val="24"/>
          <w:szCs w:val="24"/>
        </w:rPr>
        <w:t xml:space="preserve">among the Saudi population </w:t>
      </w:r>
      <w:r w:rsidR="005D48FF" w:rsidRPr="005E75B9">
        <w:rPr>
          <w:rFonts w:ascii="Book Antiqua" w:hAnsi="Book Antiqua"/>
          <w:sz w:val="24"/>
          <w:szCs w:val="24"/>
        </w:rPr>
        <w:t xml:space="preserve">or any other Arab population </w:t>
      </w:r>
      <w:r w:rsidRPr="005E75B9">
        <w:rPr>
          <w:rFonts w:ascii="Book Antiqua" w:hAnsi="Book Antiqua"/>
          <w:sz w:val="24"/>
          <w:szCs w:val="24"/>
        </w:rPr>
        <w:t xml:space="preserve">using </w:t>
      </w:r>
      <w:r w:rsidRPr="005E75B9">
        <w:rPr>
          <w:rFonts w:ascii="Book Antiqua" w:eastAsia="宋体" w:hAnsi="Book Antiqua" w:cs="Arial"/>
          <w:sz w:val="24"/>
          <w:szCs w:val="24"/>
        </w:rPr>
        <w:t>either</w:t>
      </w:r>
      <w:r w:rsidR="00CD6148" w:rsidRPr="005E75B9">
        <w:rPr>
          <w:rFonts w:ascii="Book Antiqua" w:hAnsi="Book Antiqua"/>
          <w:sz w:val="24"/>
          <w:szCs w:val="24"/>
        </w:rPr>
        <w:t xml:space="preserve"> osteological </w:t>
      </w:r>
      <w:r w:rsidRPr="005E75B9">
        <w:rPr>
          <w:rFonts w:ascii="Book Antiqua" w:eastAsia="宋体" w:hAnsi="Book Antiqua" w:cs="Arial"/>
          <w:sz w:val="24"/>
          <w:szCs w:val="24"/>
        </w:rPr>
        <w:t>or</w:t>
      </w:r>
      <w:r w:rsidRPr="005E75B9">
        <w:rPr>
          <w:rFonts w:ascii="Book Antiqua" w:hAnsi="Book Antiqua"/>
          <w:sz w:val="24"/>
          <w:szCs w:val="24"/>
        </w:rPr>
        <w:t xml:space="preserve"> radiological methods.</w:t>
      </w:r>
    </w:p>
    <w:p w14:paraId="3E6FF11E" w14:textId="77777777" w:rsidR="000C2936" w:rsidRPr="005E75B9" w:rsidRDefault="000C2936" w:rsidP="005E75B9">
      <w:pPr>
        <w:adjustRightInd w:val="0"/>
        <w:snapToGrid w:val="0"/>
        <w:spacing w:after="0" w:line="360" w:lineRule="auto"/>
        <w:jc w:val="both"/>
        <w:rPr>
          <w:rFonts w:ascii="Book Antiqua" w:hAnsi="Book Antiqua"/>
          <w:sz w:val="24"/>
          <w:szCs w:val="24"/>
        </w:rPr>
      </w:pPr>
    </w:p>
    <w:p w14:paraId="6781DC38" w14:textId="5DDC3C00" w:rsidR="000C2936" w:rsidRPr="005E75B9" w:rsidRDefault="000C13F5" w:rsidP="005E75B9">
      <w:pPr>
        <w:adjustRightInd w:val="0"/>
        <w:snapToGrid w:val="0"/>
        <w:spacing w:after="0" w:line="360" w:lineRule="auto"/>
        <w:jc w:val="both"/>
        <w:rPr>
          <w:rFonts w:ascii="Book Antiqua" w:hAnsi="Book Antiqua"/>
          <w:b/>
          <w:i/>
          <w:sz w:val="24"/>
          <w:szCs w:val="24"/>
        </w:rPr>
      </w:pPr>
      <w:r w:rsidRPr="005E75B9">
        <w:rPr>
          <w:rFonts w:ascii="Book Antiqua" w:hAnsi="Book Antiqua"/>
          <w:b/>
          <w:i/>
          <w:sz w:val="24"/>
          <w:szCs w:val="24"/>
        </w:rPr>
        <w:t>Research objectives</w:t>
      </w:r>
    </w:p>
    <w:p w14:paraId="7BEA45C1" w14:textId="39245CE6" w:rsidR="00A13BA9" w:rsidRPr="005E75B9" w:rsidRDefault="000C13F5" w:rsidP="005E75B9">
      <w:pPr>
        <w:adjustRightInd w:val="0"/>
        <w:snapToGrid w:val="0"/>
        <w:spacing w:after="0" w:line="360" w:lineRule="auto"/>
        <w:jc w:val="both"/>
        <w:rPr>
          <w:rFonts w:ascii="Book Antiqua" w:hAnsi="Book Antiqua"/>
          <w:sz w:val="24"/>
          <w:szCs w:val="24"/>
        </w:rPr>
      </w:pPr>
      <w:r w:rsidRPr="005E75B9">
        <w:rPr>
          <w:rFonts w:ascii="Book Antiqua" w:hAnsi="Book Antiqua"/>
          <w:sz w:val="24"/>
          <w:szCs w:val="24"/>
        </w:rPr>
        <w:t xml:space="preserve">The aim of this study was to </w:t>
      </w:r>
      <w:r w:rsidR="00CD6148" w:rsidRPr="005E75B9">
        <w:rPr>
          <w:rFonts w:ascii="Book Antiqua" w:hAnsi="Book Antiqua"/>
          <w:sz w:val="24"/>
          <w:szCs w:val="24"/>
        </w:rPr>
        <w:t>assess the</w:t>
      </w:r>
      <w:r w:rsidRPr="005E75B9">
        <w:rPr>
          <w:rFonts w:ascii="Book Antiqua" w:hAnsi="Book Antiqua"/>
          <w:sz w:val="24"/>
          <w:szCs w:val="24"/>
        </w:rPr>
        <w:t xml:space="preserve"> pattern, size and position of the </w:t>
      </w:r>
      <w:r w:rsidR="00FE538E" w:rsidRPr="005E75B9">
        <w:rPr>
          <w:rFonts w:ascii="Book Antiqua" w:hAnsi="Book Antiqua"/>
          <w:sz w:val="24"/>
          <w:szCs w:val="24"/>
        </w:rPr>
        <w:t>GTs</w:t>
      </w:r>
      <w:r w:rsidRPr="005E75B9">
        <w:rPr>
          <w:rFonts w:ascii="Book Antiqua" w:hAnsi="Book Antiqua"/>
          <w:sz w:val="24"/>
          <w:szCs w:val="24"/>
        </w:rPr>
        <w:t xml:space="preserve"> using CBCT among a selected Saudi population.</w:t>
      </w:r>
    </w:p>
    <w:p w14:paraId="6582EF27" w14:textId="77777777" w:rsidR="000C2936" w:rsidRPr="005E75B9" w:rsidRDefault="000C2936" w:rsidP="005E75B9">
      <w:pPr>
        <w:adjustRightInd w:val="0"/>
        <w:snapToGrid w:val="0"/>
        <w:spacing w:after="0" w:line="360" w:lineRule="auto"/>
        <w:jc w:val="both"/>
        <w:rPr>
          <w:rFonts w:ascii="Book Antiqua" w:hAnsi="Book Antiqua"/>
          <w:sz w:val="24"/>
          <w:szCs w:val="24"/>
        </w:rPr>
      </w:pPr>
    </w:p>
    <w:p w14:paraId="6B1D96B0" w14:textId="77777777" w:rsidR="000C2936" w:rsidRPr="005E75B9" w:rsidRDefault="000C13F5" w:rsidP="005E75B9">
      <w:pPr>
        <w:adjustRightInd w:val="0"/>
        <w:snapToGrid w:val="0"/>
        <w:spacing w:after="0" w:line="360" w:lineRule="auto"/>
        <w:jc w:val="both"/>
        <w:rPr>
          <w:rFonts w:ascii="Book Antiqua" w:hAnsi="Book Antiqua"/>
          <w:b/>
          <w:i/>
          <w:sz w:val="24"/>
          <w:szCs w:val="24"/>
        </w:rPr>
      </w:pPr>
      <w:r w:rsidRPr="005E75B9">
        <w:rPr>
          <w:rFonts w:ascii="Book Antiqua" w:hAnsi="Book Antiqua"/>
          <w:b/>
          <w:i/>
          <w:sz w:val="24"/>
          <w:szCs w:val="24"/>
        </w:rPr>
        <w:t>Research methods</w:t>
      </w:r>
    </w:p>
    <w:p w14:paraId="692AD0E0" w14:textId="5A3AE3D4" w:rsidR="000C2936" w:rsidRPr="005E75B9" w:rsidRDefault="000C13F5" w:rsidP="005E75B9">
      <w:pPr>
        <w:adjustRightInd w:val="0"/>
        <w:snapToGrid w:val="0"/>
        <w:spacing w:after="0" w:line="360" w:lineRule="auto"/>
        <w:jc w:val="both"/>
        <w:rPr>
          <w:rFonts w:ascii="Book Antiqua" w:hAnsi="Book Antiqua"/>
          <w:sz w:val="24"/>
          <w:szCs w:val="24"/>
        </w:rPr>
      </w:pPr>
      <w:r w:rsidRPr="005E75B9">
        <w:rPr>
          <w:rFonts w:ascii="Book Antiqua" w:hAnsi="Book Antiqua"/>
          <w:sz w:val="24"/>
          <w:szCs w:val="24"/>
        </w:rPr>
        <w:t xml:space="preserve">We used </w:t>
      </w:r>
      <w:r w:rsidR="00D60478" w:rsidRPr="005E75B9">
        <w:rPr>
          <w:rFonts w:ascii="Book Antiqua" w:hAnsi="Book Antiqua"/>
          <w:sz w:val="24"/>
          <w:szCs w:val="24"/>
        </w:rPr>
        <w:t>CBCT</w:t>
      </w:r>
      <w:r w:rsidRPr="005E75B9">
        <w:rPr>
          <w:rFonts w:ascii="Book Antiqua" w:eastAsia="宋体" w:hAnsi="Book Antiqua" w:cs="Arial"/>
          <w:sz w:val="24"/>
          <w:szCs w:val="24"/>
        </w:rPr>
        <w:t xml:space="preserve"> </w:t>
      </w:r>
      <w:r w:rsidR="00C61209" w:rsidRPr="005E75B9">
        <w:rPr>
          <w:rFonts w:ascii="Book Antiqua" w:hAnsi="Book Antiqua"/>
          <w:sz w:val="24"/>
          <w:szCs w:val="24"/>
        </w:rPr>
        <w:t>images</w:t>
      </w:r>
      <w:r w:rsidRPr="005E75B9">
        <w:rPr>
          <w:rFonts w:ascii="Book Antiqua" w:hAnsi="Book Antiqua"/>
          <w:sz w:val="24"/>
          <w:szCs w:val="24"/>
        </w:rPr>
        <w:t xml:space="preserve"> </w:t>
      </w:r>
      <w:r w:rsidR="00C61209" w:rsidRPr="005E75B9">
        <w:rPr>
          <w:rFonts w:ascii="Book Antiqua" w:hAnsi="Book Antiqua"/>
          <w:sz w:val="24"/>
          <w:szCs w:val="24"/>
        </w:rPr>
        <w:t xml:space="preserve">of 155 male and female Saudi subjects </w:t>
      </w:r>
      <w:r w:rsidRPr="005E75B9">
        <w:rPr>
          <w:rFonts w:ascii="Book Antiqua" w:eastAsia="宋体" w:hAnsi="Book Antiqua" w:cs="Arial"/>
          <w:sz w:val="24"/>
          <w:szCs w:val="24"/>
        </w:rPr>
        <w:t>who</w:t>
      </w:r>
      <w:r w:rsidRPr="005E75B9">
        <w:rPr>
          <w:rFonts w:ascii="Book Antiqua" w:hAnsi="Book Antiqua"/>
          <w:sz w:val="24"/>
          <w:szCs w:val="24"/>
        </w:rPr>
        <w:t xml:space="preserve"> fulfilled the inclusion and exclusion criteria </w:t>
      </w:r>
      <w:r w:rsidR="003705EE" w:rsidRPr="005E75B9">
        <w:rPr>
          <w:rFonts w:ascii="Book Antiqua" w:hAnsi="Book Antiqua"/>
          <w:sz w:val="24"/>
          <w:szCs w:val="24"/>
        </w:rPr>
        <w:t>for</w:t>
      </w:r>
      <w:r w:rsidR="00C61209" w:rsidRPr="005E75B9">
        <w:rPr>
          <w:rFonts w:ascii="Book Antiqua" w:hAnsi="Book Antiqua"/>
          <w:sz w:val="24"/>
          <w:szCs w:val="24"/>
        </w:rPr>
        <w:t xml:space="preserve"> this study. </w:t>
      </w:r>
      <w:proofErr w:type="spellStart"/>
      <w:r w:rsidR="00C61209" w:rsidRPr="005E75B9">
        <w:rPr>
          <w:rFonts w:ascii="Book Antiqua" w:hAnsi="Book Antiqua"/>
          <w:sz w:val="24"/>
          <w:szCs w:val="24"/>
        </w:rPr>
        <w:t>Galileos</w:t>
      </w:r>
      <w:proofErr w:type="spellEnd"/>
      <w:r w:rsidR="00C61209" w:rsidRPr="005E75B9">
        <w:rPr>
          <w:rFonts w:ascii="Book Antiqua" w:hAnsi="Book Antiqua"/>
          <w:sz w:val="24"/>
          <w:szCs w:val="24"/>
        </w:rPr>
        <w:t xml:space="preserve"> software was used to assess the </w:t>
      </w:r>
      <w:r w:rsidR="00FE538E" w:rsidRPr="005E75B9">
        <w:rPr>
          <w:rFonts w:ascii="Book Antiqua" w:hAnsi="Book Antiqua"/>
          <w:sz w:val="24"/>
          <w:szCs w:val="24"/>
        </w:rPr>
        <w:t>GTs</w:t>
      </w:r>
      <w:r w:rsidR="00C61209" w:rsidRPr="005E75B9">
        <w:rPr>
          <w:rFonts w:ascii="Book Antiqua" w:hAnsi="Book Antiqua"/>
          <w:sz w:val="24"/>
          <w:szCs w:val="24"/>
        </w:rPr>
        <w:t xml:space="preserve"> pattern and</w:t>
      </w:r>
      <w:r w:rsidR="00D60478" w:rsidRPr="005E75B9">
        <w:rPr>
          <w:rFonts w:ascii="Book Antiqua" w:hAnsi="Book Antiqua"/>
          <w:sz w:val="24"/>
          <w:szCs w:val="24"/>
        </w:rPr>
        <w:t xml:space="preserve"> </w:t>
      </w:r>
      <w:r w:rsidR="003705EE" w:rsidRPr="005E75B9">
        <w:rPr>
          <w:rFonts w:ascii="Book Antiqua" w:hAnsi="Book Antiqua"/>
          <w:sz w:val="24"/>
          <w:szCs w:val="24"/>
        </w:rPr>
        <w:t xml:space="preserve">to collect </w:t>
      </w:r>
      <w:r w:rsidR="00D60478" w:rsidRPr="005E75B9">
        <w:rPr>
          <w:rFonts w:ascii="Book Antiqua" w:hAnsi="Book Antiqua"/>
          <w:sz w:val="24"/>
          <w:szCs w:val="24"/>
        </w:rPr>
        <w:t>all the</w:t>
      </w:r>
      <w:r w:rsidR="00C61209" w:rsidRPr="005E75B9">
        <w:rPr>
          <w:rFonts w:ascii="Book Antiqua" w:hAnsi="Book Antiqua"/>
          <w:sz w:val="24"/>
          <w:szCs w:val="24"/>
        </w:rPr>
        <w:t xml:space="preserve"> linear measurements required to determine </w:t>
      </w:r>
      <w:r w:rsidR="00E828F8" w:rsidRPr="005E75B9">
        <w:rPr>
          <w:rFonts w:ascii="Book Antiqua" w:hAnsi="Book Antiqua"/>
          <w:sz w:val="24"/>
          <w:szCs w:val="24"/>
        </w:rPr>
        <w:t>its dimensions</w:t>
      </w:r>
      <w:r w:rsidR="00C61209" w:rsidRPr="005E75B9">
        <w:rPr>
          <w:rFonts w:ascii="Book Antiqua" w:hAnsi="Book Antiqua"/>
          <w:sz w:val="24"/>
          <w:szCs w:val="24"/>
        </w:rPr>
        <w:t xml:space="preserve"> and position</w:t>
      </w:r>
      <w:r w:rsidR="002F7A77" w:rsidRPr="005E75B9">
        <w:rPr>
          <w:rFonts w:ascii="Book Antiqua" w:hAnsi="Book Antiqua"/>
          <w:sz w:val="24"/>
          <w:szCs w:val="24"/>
        </w:rPr>
        <w:t xml:space="preserve"> in relation to the </w:t>
      </w:r>
      <w:proofErr w:type="spellStart"/>
      <w:r w:rsidR="00F23C99" w:rsidRPr="005E75B9">
        <w:rPr>
          <w:rFonts w:ascii="Book Antiqua" w:hAnsi="Book Antiqua"/>
          <w:sz w:val="24"/>
          <w:szCs w:val="24"/>
        </w:rPr>
        <w:t>m</w:t>
      </w:r>
      <w:r w:rsidR="00C61209" w:rsidRPr="005E75B9">
        <w:rPr>
          <w:rFonts w:ascii="Book Antiqua" w:hAnsi="Book Antiqua"/>
          <w:sz w:val="24"/>
          <w:szCs w:val="24"/>
        </w:rPr>
        <w:t>enton</w:t>
      </w:r>
      <w:proofErr w:type="spellEnd"/>
      <w:r w:rsidR="00C61209" w:rsidRPr="005E75B9">
        <w:rPr>
          <w:rFonts w:ascii="Book Antiqua" w:hAnsi="Book Antiqua"/>
          <w:sz w:val="24"/>
          <w:szCs w:val="24"/>
        </w:rPr>
        <w:t xml:space="preserve"> and the apices of the mandibular central incisors.</w:t>
      </w:r>
    </w:p>
    <w:p w14:paraId="2A9C13CB" w14:textId="77777777" w:rsidR="000C2936" w:rsidRPr="005E75B9" w:rsidRDefault="000C13F5" w:rsidP="005E75B9">
      <w:pPr>
        <w:adjustRightInd w:val="0"/>
        <w:snapToGrid w:val="0"/>
        <w:spacing w:after="0" w:line="360" w:lineRule="auto"/>
        <w:jc w:val="both"/>
        <w:rPr>
          <w:rFonts w:ascii="Book Antiqua" w:hAnsi="Book Antiqua"/>
          <w:b/>
          <w:i/>
          <w:sz w:val="24"/>
          <w:szCs w:val="24"/>
        </w:rPr>
      </w:pPr>
      <w:r w:rsidRPr="005E75B9">
        <w:rPr>
          <w:rFonts w:ascii="Book Antiqua" w:hAnsi="Book Antiqua"/>
          <w:b/>
          <w:i/>
          <w:sz w:val="24"/>
          <w:szCs w:val="24"/>
        </w:rPr>
        <w:lastRenderedPageBreak/>
        <w:t>Research results</w:t>
      </w:r>
    </w:p>
    <w:p w14:paraId="3E051232" w14:textId="4ABB2C6F" w:rsidR="00D61941" w:rsidRPr="005E75B9" w:rsidRDefault="000C13F5" w:rsidP="005E75B9">
      <w:pPr>
        <w:adjustRightInd w:val="0"/>
        <w:snapToGrid w:val="0"/>
        <w:spacing w:after="0" w:line="360" w:lineRule="auto"/>
        <w:jc w:val="both"/>
        <w:rPr>
          <w:rFonts w:ascii="Book Antiqua" w:hAnsi="Book Antiqua"/>
          <w:sz w:val="24"/>
          <w:szCs w:val="24"/>
        </w:rPr>
      </w:pPr>
      <w:r w:rsidRPr="005E75B9">
        <w:rPr>
          <w:rFonts w:ascii="Book Antiqua" w:hAnsi="Book Antiqua"/>
          <w:sz w:val="24"/>
          <w:szCs w:val="24"/>
        </w:rPr>
        <w:t>Of the 155 studied subjects, 106 were males</w:t>
      </w:r>
      <w:r w:rsidR="003705EE" w:rsidRPr="005E75B9">
        <w:rPr>
          <w:rFonts w:ascii="Book Antiqua" w:hAnsi="Book Antiqua"/>
          <w:sz w:val="24"/>
          <w:szCs w:val="24"/>
        </w:rPr>
        <w:t>,</w:t>
      </w:r>
      <w:r w:rsidRPr="005E75B9">
        <w:rPr>
          <w:rFonts w:ascii="Book Antiqua" w:hAnsi="Book Antiqua"/>
          <w:sz w:val="24"/>
          <w:szCs w:val="24"/>
        </w:rPr>
        <w:t xml:space="preserve"> and 49 were females</w:t>
      </w:r>
      <w:r w:rsidR="003705EE" w:rsidRPr="005E75B9">
        <w:rPr>
          <w:rFonts w:ascii="Book Antiqua" w:hAnsi="Book Antiqua"/>
          <w:sz w:val="24"/>
          <w:szCs w:val="24"/>
        </w:rPr>
        <w:t>;</w:t>
      </w:r>
      <w:r w:rsidRPr="005E75B9">
        <w:rPr>
          <w:rFonts w:ascii="Book Antiqua" w:hAnsi="Book Antiqua"/>
          <w:sz w:val="24"/>
          <w:szCs w:val="24"/>
        </w:rPr>
        <w:t xml:space="preserve"> age</w:t>
      </w:r>
      <w:r w:rsidR="003705EE" w:rsidRPr="005E75B9">
        <w:rPr>
          <w:rFonts w:ascii="Book Antiqua" w:hAnsi="Book Antiqua"/>
          <w:sz w:val="24"/>
          <w:szCs w:val="24"/>
        </w:rPr>
        <w:t>s</w:t>
      </w:r>
      <w:r w:rsidRPr="005E75B9">
        <w:rPr>
          <w:rFonts w:ascii="Book Antiqua" w:hAnsi="Book Antiqua"/>
          <w:sz w:val="24"/>
          <w:szCs w:val="24"/>
        </w:rPr>
        <w:t xml:space="preserve"> ranged from 17 to 63 years. According to the analysis of the pattern of the </w:t>
      </w:r>
      <w:proofErr w:type="gramStart"/>
      <w:r w:rsidR="00FE538E" w:rsidRPr="005E75B9">
        <w:rPr>
          <w:rFonts w:ascii="Book Antiqua" w:hAnsi="Book Antiqua"/>
          <w:sz w:val="24"/>
          <w:szCs w:val="24"/>
        </w:rPr>
        <w:t xml:space="preserve">GTs </w:t>
      </w:r>
      <w:r w:rsidRPr="005E75B9">
        <w:rPr>
          <w:rFonts w:ascii="Book Antiqua" w:eastAsia="宋体" w:hAnsi="Book Antiqua" w:cs="Arial"/>
          <w:sz w:val="24"/>
          <w:szCs w:val="24"/>
        </w:rPr>
        <w:t>,</w:t>
      </w:r>
      <w:proofErr w:type="gramEnd"/>
      <w:r w:rsidRPr="005E75B9">
        <w:rPr>
          <w:rFonts w:ascii="Book Antiqua" w:hAnsi="Book Antiqua"/>
          <w:sz w:val="24"/>
          <w:szCs w:val="24"/>
        </w:rPr>
        <w:t xml:space="preserve"> we found that</w:t>
      </w:r>
      <w:r w:rsidRPr="005E75B9">
        <w:rPr>
          <w:rFonts w:ascii="Book Antiqua" w:eastAsia="宋体" w:hAnsi="Book Antiqua" w:cs="Arial"/>
          <w:sz w:val="24"/>
          <w:szCs w:val="24"/>
        </w:rPr>
        <w:t xml:space="preserve"> </w:t>
      </w:r>
      <w:r w:rsidRPr="005E75B9">
        <w:rPr>
          <w:rFonts w:ascii="Book Antiqua" w:hAnsi="Book Antiqua"/>
          <w:sz w:val="24"/>
          <w:szCs w:val="24"/>
        </w:rPr>
        <w:t>the prevalence of Type III was 36.8%</w:t>
      </w:r>
      <w:r w:rsidRPr="005E75B9">
        <w:rPr>
          <w:rFonts w:ascii="Book Antiqua" w:eastAsia="宋体" w:hAnsi="Book Antiqua" w:cs="Arial"/>
          <w:sz w:val="24"/>
          <w:szCs w:val="24"/>
        </w:rPr>
        <w:t>,</w:t>
      </w:r>
      <w:r w:rsidRPr="005E75B9">
        <w:rPr>
          <w:rFonts w:ascii="Book Antiqua" w:hAnsi="Book Antiqua"/>
          <w:sz w:val="24"/>
          <w:szCs w:val="24"/>
        </w:rPr>
        <w:t xml:space="preserve"> followed by Type II (22.6%)</w:t>
      </w:r>
      <w:r w:rsidRPr="005E75B9">
        <w:rPr>
          <w:rFonts w:ascii="Book Antiqua" w:eastAsia="宋体" w:hAnsi="Book Antiqua" w:cs="Arial"/>
          <w:sz w:val="24"/>
          <w:szCs w:val="24"/>
        </w:rPr>
        <w:t xml:space="preserve"> and</w:t>
      </w:r>
      <w:r w:rsidRPr="005E75B9">
        <w:rPr>
          <w:rFonts w:ascii="Book Antiqua" w:hAnsi="Book Antiqua"/>
          <w:sz w:val="24"/>
          <w:szCs w:val="24"/>
        </w:rPr>
        <w:t xml:space="preserve"> Type IV (20%)</w:t>
      </w:r>
      <w:r w:rsidRPr="005E75B9">
        <w:rPr>
          <w:rFonts w:ascii="Book Antiqua" w:eastAsia="宋体" w:hAnsi="Book Antiqua" w:cs="Arial"/>
          <w:sz w:val="24"/>
          <w:szCs w:val="24"/>
        </w:rPr>
        <w:t>,</w:t>
      </w:r>
      <w:r w:rsidRPr="005E75B9">
        <w:rPr>
          <w:rFonts w:ascii="Book Antiqua" w:hAnsi="Book Antiqua"/>
          <w:sz w:val="24"/>
          <w:szCs w:val="24"/>
        </w:rPr>
        <w:t xml:space="preserve"> while the classically described pattern (Type I)</w:t>
      </w:r>
      <w:r w:rsidRPr="005E75B9">
        <w:rPr>
          <w:rFonts w:ascii="Book Antiqua" w:eastAsia="宋体" w:hAnsi="Book Antiqua" w:cs="Arial"/>
          <w:sz w:val="24"/>
          <w:szCs w:val="24"/>
        </w:rPr>
        <w:t xml:space="preserve"> </w:t>
      </w:r>
      <w:r w:rsidRPr="005E75B9">
        <w:rPr>
          <w:rFonts w:ascii="Book Antiqua" w:hAnsi="Book Antiqua"/>
          <w:sz w:val="24"/>
          <w:szCs w:val="24"/>
        </w:rPr>
        <w:t>was 14.2%</w:t>
      </w:r>
      <w:r w:rsidR="003705EE" w:rsidRPr="005E75B9">
        <w:rPr>
          <w:rFonts w:ascii="Book Antiqua" w:hAnsi="Book Antiqua"/>
          <w:sz w:val="24"/>
          <w:szCs w:val="24"/>
        </w:rPr>
        <w:t>.</w:t>
      </w:r>
      <w:r w:rsidRPr="005E75B9">
        <w:rPr>
          <w:rFonts w:ascii="Book Antiqua" w:hAnsi="Book Antiqua"/>
          <w:sz w:val="24"/>
          <w:szCs w:val="24"/>
        </w:rPr>
        <w:t xml:space="preserve"> Type V was the least </w:t>
      </w:r>
      <w:r w:rsidR="003705EE" w:rsidRPr="005E75B9">
        <w:rPr>
          <w:rFonts w:ascii="Book Antiqua" w:hAnsi="Book Antiqua"/>
          <w:sz w:val="24"/>
          <w:szCs w:val="24"/>
        </w:rPr>
        <w:t xml:space="preserve">common </w:t>
      </w:r>
      <w:r w:rsidRPr="005E75B9">
        <w:rPr>
          <w:rFonts w:ascii="Book Antiqua" w:hAnsi="Book Antiqua"/>
          <w:sz w:val="24"/>
          <w:szCs w:val="24"/>
        </w:rPr>
        <w:t xml:space="preserve">among the </w:t>
      </w:r>
      <w:r w:rsidR="003705EE" w:rsidRPr="005E75B9">
        <w:rPr>
          <w:rFonts w:ascii="Book Antiqua" w:hAnsi="Book Antiqua"/>
          <w:sz w:val="24"/>
          <w:szCs w:val="24"/>
        </w:rPr>
        <w:t xml:space="preserve">pattern </w:t>
      </w:r>
      <w:r w:rsidRPr="005E75B9">
        <w:rPr>
          <w:rFonts w:ascii="Book Antiqua" w:hAnsi="Book Antiqua"/>
          <w:sz w:val="24"/>
          <w:szCs w:val="24"/>
        </w:rPr>
        <w:t>types (6.4%)</w:t>
      </w:r>
      <w:r w:rsidR="003705EE" w:rsidRPr="005E75B9">
        <w:rPr>
          <w:rFonts w:ascii="Book Antiqua" w:hAnsi="Book Antiqua"/>
          <w:sz w:val="24"/>
          <w:szCs w:val="24"/>
        </w:rPr>
        <w:t>. There was</w:t>
      </w:r>
      <w:r w:rsidRPr="005E75B9">
        <w:rPr>
          <w:rFonts w:ascii="Book Antiqua" w:hAnsi="Book Antiqua"/>
          <w:sz w:val="24"/>
          <w:szCs w:val="24"/>
        </w:rPr>
        <w:t xml:space="preserve"> no </w:t>
      </w:r>
      <w:r w:rsidRPr="005E75B9">
        <w:rPr>
          <w:rFonts w:ascii="Book Antiqua" w:eastAsia="宋体" w:hAnsi="Book Antiqua" w:cs="Arial"/>
          <w:sz w:val="24"/>
          <w:szCs w:val="24"/>
        </w:rPr>
        <w:t xml:space="preserve">statistically significant difference between the </w:t>
      </w:r>
      <w:r w:rsidR="003705EE" w:rsidRPr="005E75B9">
        <w:rPr>
          <w:rFonts w:ascii="Book Antiqua" w:eastAsia="宋体" w:hAnsi="Book Antiqua" w:cs="Arial"/>
          <w:sz w:val="24"/>
          <w:szCs w:val="24"/>
        </w:rPr>
        <w:t>sexes</w:t>
      </w:r>
      <w:r w:rsidRPr="005E75B9">
        <w:rPr>
          <w:rFonts w:ascii="Book Antiqua" w:eastAsia="宋体" w:hAnsi="Book Antiqua" w:cs="Arial"/>
          <w:sz w:val="24"/>
          <w:szCs w:val="24"/>
        </w:rPr>
        <w:t>.</w:t>
      </w:r>
      <w:r w:rsidR="00EE4FAA" w:rsidRPr="005E75B9">
        <w:rPr>
          <w:rFonts w:ascii="Book Antiqua" w:hAnsi="Book Antiqua"/>
          <w:sz w:val="24"/>
          <w:szCs w:val="24"/>
          <w:lang w:eastAsia="zh-CN"/>
        </w:rPr>
        <w:t xml:space="preserve"> </w:t>
      </w:r>
      <w:r w:rsidRPr="005E75B9">
        <w:rPr>
          <w:rFonts w:ascii="Book Antiqua" w:hAnsi="Book Antiqua"/>
          <w:sz w:val="24"/>
          <w:szCs w:val="24"/>
        </w:rPr>
        <w:t xml:space="preserve">Regarding its dimensions and position, we found that the mean </w:t>
      </w:r>
      <w:r w:rsidR="003705EE" w:rsidRPr="005E75B9">
        <w:rPr>
          <w:rFonts w:ascii="Book Antiqua" w:hAnsi="Book Antiqua"/>
          <w:sz w:val="24"/>
          <w:szCs w:val="24"/>
        </w:rPr>
        <w:t>GT</w:t>
      </w:r>
      <w:r w:rsidR="008F29D5" w:rsidRPr="005E75B9">
        <w:rPr>
          <w:rFonts w:ascii="Book Antiqua" w:hAnsi="Book Antiqua"/>
          <w:sz w:val="24"/>
          <w:szCs w:val="24"/>
        </w:rPr>
        <w:t>s</w:t>
      </w:r>
      <w:r w:rsidR="003705EE" w:rsidRPr="005E75B9">
        <w:rPr>
          <w:rFonts w:ascii="Book Antiqua" w:hAnsi="Book Antiqua"/>
          <w:sz w:val="24"/>
          <w:szCs w:val="24"/>
        </w:rPr>
        <w:t xml:space="preserve"> </w:t>
      </w:r>
      <w:r w:rsidRPr="005E75B9">
        <w:rPr>
          <w:rFonts w:ascii="Book Antiqua" w:hAnsi="Book Antiqua"/>
          <w:sz w:val="24"/>
          <w:szCs w:val="24"/>
        </w:rPr>
        <w:t>height was 6.67 ± 3.04 mm</w:t>
      </w:r>
      <w:r w:rsidRPr="005E75B9">
        <w:rPr>
          <w:rFonts w:ascii="Book Antiqua" w:eastAsia="宋体" w:hAnsi="Book Antiqua" w:cs="Arial"/>
          <w:sz w:val="24"/>
          <w:szCs w:val="24"/>
        </w:rPr>
        <w:t>,</w:t>
      </w:r>
      <w:r w:rsidRPr="005E75B9">
        <w:rPr>
          <w:rFonts w:ascii="Book Antiqua" w:hAnsi="Book Antiqua"/>
          <w:sz w:val="24"/>
          <w:szCs w:val="24"/>
        </w:rPr>
        <w:t xml:space="preserve"> the mean width was 6.23 ± 1.93 mm</w:t>
      </w:r>
      <w:r w:rsidRPr="005E75B9">
        <w:rPr>
          <w:rFonts w:ascii="Book Antiqua" w:eastAsia="宋体" w:hAnsi="Book Antiqua" w:cs="Arial"/>
          <w:sz w:val="24"/>
          <w:szCs w:val="24"/>
        </w:rPr>
        <w:t>,</w:t>
      </w:r>
      <w:r w:rsidRPr="005E75B9">
        <w:rPr>
          <w:rFonts w:ascii="Book Antiqua" w:hAnsi="Book Antiqua"/>
          <w:sz w:val="24"/>
          <w:szCs w:val="24"/>
        </w:rPr>
        <w:t xml:space="preserve"> and the average distance from the apices of the mandibular central incisors to its superior border was 8.26 ± 2.7 mm</w:t>
      </w:r>
      <w:r w:rsidRPr="005E75B9">
        <w:rPr>
          <w:rFonts w:ascii="Book Antiqua" w:eastAsia="宋体" w:hAnsi="Book Antiqua" w:cs="Arial"/>
          <w:sz w:val="24"/>
          <w:szCs w:val="24"/>
        </w:rPr>
        <w:t>.</w:t>
      </w:r>
      <w:r w:rsidRPr="005E75B9">
        <w:rPr>
          <w:rFonts w:ascii="Book Antiqua" w:hAnsi="Book Antiqua"/>
          <w:sz w:val="24"/>
          <w:szCs w:val="24"/>
        </w:rPr>
        <w:t xml:space="preserve"> </w:t>
      </w:r>
      <w:r w:rsidR="008F29D5" w:rsidRPr="005E75B9">
        <w:rPr>
          <w:rFonts w:ascii="Book Antiqua" w:eastAsia="宋体" w:hAnsi="Book Antiqua" w:cs="Arial"/>
          <w:sz w:val="24"/>
          <w:szCs w:val="24"/>
        </w:rPr>
        <w:t>the</w:t>
      </w:r>
      <w:r w:rsidRPr="005E75B9">
        <w:rPr>
          <w:rFonts w:ascii="Book Antiqua" w:eastAsia="宋体" w:hAnsi="Book Antiqua" w:cs="Arial"/>
          <w:sz w:val="24"/>
          <w:szCs w:val="24"/>
        </w:rPr>
        <w:t xml:space="preserve"> </w:t>
      </w:r>
      <w:r w:rsidRPr="005E75B9">
        <w:rPr>
          <w:rFonts w:ascii="Book Antiqua" w:hAnsi="Book Antiqua"/>
          <w:sz w:val="24"/>
          <w:szCs w:val="24"/>
        </w:rPr>
        <w:t xml:space="preserve">average distance between </w:t>
      </w:r>
      <w:r w:rsidR="003705EE" w:rsidRPr="005E75B9">
        <w:rPr>
          <w:rFonts w:ascii="Book Antiqua" w:hAnsi="Book Antiqua"/>
          <w:sz w:val="24"/>
          <w:szCs w:val="24"/>
        </w:rPr>
        <w:t>the GT</w:t>
      </w:r>
      <w:r w:rsidR="008F29D5" w:rsidRPr="005E75B9">
        <w:rPr>
          <w:rFonts w:ascii="Book Antiqua" w:hAnsi="Book Antiqua"/>
          <w:sz w:val="24"/>
          <w:szCs w:val="24"/>
        </w:rPr>
        <w:t>s</w:t>
      </w:r>
      <w:r w:rsidR="003705EE" w:rsidRPr="005E75B9">
        <w:rPr>
          <w:rFonts w:ascii="Book Antiqua" w:hAnsi="Book Antiqua"/>
          <w:sz w:val="24"/>
          <w:szCs w:val="24"/>
        </w:rPr>
        <w:t xml:space="preserve"> </w:t>
      </w:r>
      <w:r w:rsidRPr="005E75B9">
        <w:rPr>
          <w:rFonts w:ascii="Book Antiqua" w:hAnsi="Book Antiqua"/>
          <w:sz w:val="24"/>
          <w:szCs w:val="24"/>
        </w:rPr>
        <w:t xml:space="preserve">inferior border </w:t>
      </w:r>
      <w:r w:rsidR="002F7A77" w:rsidRPr="005E75B9">
        <w:rPr>
          <w:rFonts w:ascii="Book Antiqua" w:hAnsi="Book Antiqua"/>
          <w:sz w:val="24"/>
          <w:szCs w:val="24"/>
        </w:rPr>
        <w:t>and</w:t>
      </w:r>
      <w:r w:rsidRPr="005E75B9">
        <w:rPr>
          <w:rFonts w:ascii="Book Antiqua" w:hAnsi="Book Antiqua"/>
          <w:sz w:val="24"/>
          <w:szCs w:val="24"/>
        </w:rPr>
        <w:t xml:space="preserve"> the </w:t>
      </w:r>
      <w:proofErr w:type="spellStart"/>
      <w:r w:rsidRPr="005E75B9">
        <w:rPr>
          <w:rFonts w:ascii="Book Antiqua" w:hAnsi="Book Antiqua"/>
          <w:sz w:val="24"/>
          <w:szCs w:val="24"/>
        </w:rPr>
        <w:t>menton</w:t>
      </w:r>
      <w:proofErr w:type="spellEnd"/>
      <w:r w:rsidRPr="005E75B9">
        <w:rPr>
          <w:rFonts w:ascii="Book Antiqua" w:hAnsi="Book Antiqua"/>
          <w:sz w:val="24"/>
          <w:szCs w:val="24"/>
        </w:rPr>
        <w:t xml:space="preserve"> was 8.13 ± 3.07 mm.</w:t>
      </w:r>
    </w:p>
    <w:p w14:paraId="6397DE2E" w14:textId="77777777" w:rsidR="000C2936" w:rsidRPr="005E75B9" w:rsidRDefault="000C2936" w:rsidP="005E75B9">
      <w:pPr>
        <w:adjustRightInd w:val="0"/>
        <w:snapToGrid w:val="0"/>
        <w:spacing w:after="0" w:line="360" w:lineRule="auto"/>
        <w:jc w:val="both"/>
        <w:rPr>
          <w:rFonts w:ascii="Book Antiqua" w:hAnsi="Book Antiqua"/>
          <w:sz w:val="24"/>
          <w:szCs w:val="24"/>
        </w:rPr>
      </w:pPr>
    </w:p>
    <w:p w14:paraId="543378A1" w14:textId="77777777" w:rsidR="000C2936" w:rsidRPr="005E75B9" w:rsidRDefault="000C13F5" w:rsidP="005E75B9">
      <w:pPr>
        <w:adjustRightInd w:val="0"/>
        <w:snapToGrid w:val="0"/>
        <w:spacing w:after="0" w:line="360" w:lineRule="auto"/>
        <w:jc w:val="both"/>
        <w:rPr>
          <w:rFonts w:ascii="Book Antiqua" w:hAnsi="Book Antiqua"/>
          <w:b/>
          <w:i/>
          <w:sz w:val="24"/>
          <w:szCs w:val="24"/>
        </w:rPr>
      </w:pPr>
      <w:r w:rsidRPr="005E75B9">
        <w:rPr>
          <w:rFonts w:ascii="Book Antiqua" w:hAnsi="Book Antiqua"/>
          <w:b/>
          <w:i/>
          <w:sz w:val="24"/>
          <w:szCs w:val="24"/>
        </w:rPr>
        <w:t>Research conclusions</w:t>
      </w:r>
    </w:p>
    <w:p w14:paraId="55A7A43C" w14:textId="06EA6631" w:rsidR="002F7A77" w:rsidRPr="005E75B9" w:rsidRDefault="000C13F5" w:rsidP="005E75B9">
      <w:pPr>
        <w:adjustRightInd w:val="0"/>
        <w:snapToGrid w:val="0"/>
        <w:spacing w:after="0" w:line="360" w:lineRule="auto"/>
        <w:jc w:val="both"/>
        <w:rPr>
          <w:rFonts w:ascii="Book Antiqua" w:hAnsi="Book Antiqua"/>
          <w:sz w:val="24"/>
          <w:szCs w:val="24"/>
        </w:rPr>
      </w:pPr>
      <w:r w:rsidRPr="005E75B9">
        <w:rPr>
          <w:rFonts w:ascii="Book Antiqua" w:hAnsi="Book Antiqua"/>
          <w:sz w:val="24"/>
          <w:szCs w:val="24"/>
        </w:rPr>
        <w:t xml:space="preserve">The morphological pattern of the </w:t>
      </w:r>
      <w:r w:rsidR="00FE538E" w:rsidRPr="005E75B9">
        <w:rPr>
          <w:rFonts w:ascii="Book Antiqua" w:hAnsi="Book Antiqua"/>
          <w:sz w:val="24"/>
          <w:szCs w:val="24"/>
        </w:rPr>
        <w:t>GTs</w:t>
      </w:r>
      <w:r w:rsidRPr="005E75B9">
        <w:rPr>
          <w:rFonts w:ascii="Book Antiqua" w:hAnsi="Book Antiqua"/>
          <w:sz w:val="24"/>
          <w:szCs w:val="24"/>
        </w:rPr>
        <w:t xml:space="preserve"> is controversial; the classically described </w:t>
      </w:r>
      <w:r w:rsidR="00C74208" w:rsidRPr="005E75B9">
        <w:rPr>
          <w:rFonts w:ascii="Book Antiqua" w:hAnsi="Book Antiqua"/>
          <w:sz w:val="24"/>
          <w:szCs w:val="24"/>
        </w:rPr>
        <w:t>GT</w:t>
      </w:r>
      <w:r w:rsidR="008F29D5" w:rsidRPr="005E75B9">
        <w:rPr>
          <w:rFonts w:ascii="Book Antiqua" w:hAnsi="Book Antiqua"/>
          <w:sz w:val="24"/>
          <w:szCs w:val="24"/>
        </w:rPr>
        <w:t>s</w:t>
      </w:r>
      <w:r w:rsidR="00C74208" w:rsidRPr="005E75B9">
        <w:rPr>
          <w:rFonts w:ascii="Book Antiqua" w:hAnsi="Book Antiqua"/>
          <w:sz w:val="24"/>
          <w:szCs w:val="24"/>
        </w:rPr>
        <w:t xml:space="preserve"> </w:t>
      </w:r>
      <w:r w:rsidRPr="005E75B9">
        <w:rPr>
          <w:rFonts w:ascii="Book Antiqua" w:hAnsi="Book Antiqua"/>
          <w:sz w:val="24"/>
          <w:szCs w:val="24"/>
        </w:rPr>
        <w:t xml:space="preserve">pattern </w:t>
      </w:r>
      <w:r w:rsidR="00C74208" w:rsidRPr="005E75B9">
        <w:rPr>
          <w:rFonts w:ascii="Book Antiqua" w:hAnsi="Book Antiqua"/>
          <w:sz w:val="24"/>
          <w:szCs w:val="24"/>
        </w:rPr>
        <w:t xml:space="preserve">of </w:t>
      </w:r>
      <w:r w:rsidRPr="005E75B9">
        <w:rPr>
          <w:rFonts w:ascii="Book Antiqua" w:hAnsi="Book Antiqua"/>
          <w:sz w:val="24"/>
          <w:szCs w:val="24"/>
        </w:rPr>
        <w:t>four elevations, equidistant between the upper and lower edges of the mandible</w:t>
      </w:r>
      <w:r w:rsidR="00C74208" w:rsidRPr="005E75B9">
        <w:rPr>
          <w:rFonts w:ascii="Book Antiqua" w:hAnsi="Book Antiqua"/>
          <w:sz w:val="24"/>
          <w:szCs w:val="24"/>
        </w:rPr>
        <w:t>,</w:t>
      </w:r>
      <w:r w:rsidRPr="005E75B9">
        <w:rPr>
          <w:rFonts w:ascii="Book Antiqua" w:hAnsi="Book Antiqua"/>
          <w:sz w:val="24"/>
          <w:szCs w:val="24"/>
        </w:rPr>
        <w:t xml:space="preserve"> that are arranged in pairs</w:t>
      </w:r>
      <w:r w:rsidRPr="005E75B9">
        <w:rPr>
          <w:rFonts w:ascii="Book Antiqua" w:eastAsia="宋体" w:hAnsi="Book Antiqua" w:cs="Arial"/>
          <w:sz w:val="24"/>
          <w:szCs w:val="24"/>
        </w:rPr>
        <w:t>,</w:t>
      </w:r>
      <w:r w:rsidRPr="005E75B9">
        <w:rPr>
          <w:rFonts w:ascii="Book Antiqua" w:hAnsi="Book Antiqua"/>
          <w:sz w:val="24"/>
          <w:szCs w:val="24"/>
        </w:rPr>
        <w:t xml:space="preserve"> is not the most common pattern. The most common pattern among the studied Saudi sample </w:t>
      </w:r>
      <w:r w:rsidR="00C74208" w:rsidRPr="005E75B9">
        <w:rPr>
          <w:rFonts w:ascii="Book Antiqua" w:hAnsi="Book Antiqua"/>
          <w:sz w:val="24"/>
          <w:szCs w:val="24"/>
        </w:rPr>
        <w:t>was of</w:t>
      </w:r>
      <w:r w:rsidRPr="005E75B9">
        <w:rPr>
          <w:rFonts w:ascii="Book Antiqua" w:hAnsi="Book Antiqua"/>
          <w:sz w:val="24"/>
          <w:szCs w:val="24"/>
        </w:rPr>
        <w:t xml:space="preserve"> two superior </w:t>
      </w:r>
      <w:r w:rsidR="00FE538E" w:rsidRPr="005E75B9">
        <w:rPr>
          <w:rFonts w:ascii="Book Antiqua" w:hAnsi="Book Antiqua"/>
          <w:sz w:val="24"/>
          <w:szCs w:val="24"/>
        </w:rPr>
        <w:t>GTs</w:t>
      </w:r>
      <w:r w:rsidRPr="005E75B9">
        <w:rPr>
          <w:rFonts w:ascii="Book Antiqua" w:hAnsi="Book Antiqua"/>
          <w:sz w:val="24"/>
          <w:szCs w:val="24"/>
        </w:rPr>
        <w:t xml:space="preserve"> and a rough impression below them with no </w:t>
      </w:r>
      <w:r w:rsidRPr="005E75B9">
        <w:rPr>
          <w:rFonts w:ascii="Book Antiqua" w:eastAsia="宋体" w:hAnsi="Book Antiqua" w:cs="Arial"/>
          <w:sz w:val="24"/>
          <w:szCs w:val="24"/>
        </w:rPr>
        <w:t>significant</w:t>
      </w:r>
      <w:r w:rsidRPr="005E75B9">
        <w:rPr>
          <w:rFonts w:ascii="Book Antiqua" w:hAnsi="Book Antiqua"/>
          <w:sz w:val="24"/>
          <w:szCs w:val="24"/>
        </w:rPr>
        <w:t xml:space="preserve"> difference</w:t>
      </w:r>
      <w:r w:rsidR="00C74208" w:rsidRPr="005E75B9">
        <w:rPr>
          <w:rFonts w:ascii="Book Antiqua" w:hAnsi="Book Antiqua"/>
          <w:sz w:val="24"/>
          <w:szCs w:val="24"/>
        </w:rPr>
        <w:t xml:space="preserve"> between the sexes</w:t>
      </w:r>
      <w:r w:rsidRPr="005E75B9">
        <w:rPr>
          <w:rFonts w:ascii="Book Antiqua" w:hAnsi="Book Antiqua"/>
          <w:sz w:val="24"/>
          <w:szCs w:val="24"/>
        </w:rPr>
        <w:t>.</w:t>
      </w:r>
    </w:p>
    <w:p w14:paraId="1B547348" w14:textId="77777777" w:rsidR="000C2936" w:rsidRPr="005E75B9" w:rsidRDefault="000C2936" w:rsidP="005E75B9">
      <w:pPr>
        <w:adjustRightInd w:val="0"/>
        <w:snapToGrid w:val="0"/>
        <w:spacing w:after="0" w:line="360" w:lineRule="auto"/>
        <w:jc w:val="both"/>
        <w:rPr>
          <w:rFonts w:ascii="Book Antiqua" w:hAnsi="Book Antiqua"/>
          <w:sz w:val="24"/>
          <w:szCs w:val="24"/>
        </w:rPr>
      </w:pPr>
    </w:p>
    <w:p w14:paraId="11D750B3" w14:textId="77777777" w:rsidR="000C2936" w:rsidRPr="005E75B9" w:rsidRDefault="000C13F5" w:rsidP="005E75B9">
      <w:pPr>
        <w:adjustRightInd w:val="0"/>
        <w:snapToGrid w:val="0"/>
        <w:spacing w:after="0" w:line="360" w:lineRule="auto"/>
        <w:jc w:val="both"/>
        <w:rPr>
          <w:rFonts w:ascii="Book Antiqua" w:hAnsi="Book Antiqua"/>
          <w:b/>
          <w:i/>
          <w:sz w:val="24"/>
          <w:szCs w:val="24"/>
        </w:rPr>
      </w:pPr>
      <w:r w:rsidRPr="005E75B9">
        <w:rPr>
          <w:rFonts w:ascii="Book Antiqua" w:hAnsi="Book Antiqua"/>
          <w:b/>
          <w:i/>
          <w:sz w:val="24"/>
          <w:szCs w:val="24"/>
        </w:rPr>
        <w:t>Research perspectives</w:t>
      </w:r>
    </w:p>
    <w:p w14:paraId="0C3F97B5" w14:textId="695F0F62" w:rsidR="002F7A77" w:rsidRPr="005E75B9" w:rsidRDefault="000C13F5" w:rsidP="005E75B9">
      <w:pPr>
        <w:adjustRightInd w:val="0"/>
        <w:snapToGrid w:val="0"/>
        <w:spacing w:after="0" w:line="360" w:lineRule="auto"/>
        <w:jc w:val="both"/>
        <w:rPr>
          <w:rFonts w:ascii="Book Antiqua" w:hAnsi="Book Antiqua"/>
          <w:sz w:val="24"/>
          <w:szCs w:val="24"/>
        </w:rPr>
      </w:pPr>
      <w:r w:rsidRPr="005E75B9">
        <w:rPr>
          <w:rFonts w:ascii="Book Antiqua" w:hAnsi="Book Antiqua"/>
          <w:sz w:val="24"/>
          <w:szCs w:val="24"/>
        </w:rPr>
        <w:t xml:space="preserve">Our results suggest </w:t>
      </w:r>
      <w:r w:rsidR="00E828F8" w:rsidRPr="005E75B9">
        <w:rPr>
          <w:rFonts w:ascii="Book Antiqua" w:hAnsi="Book Antiqua"/>
          <w:sz w:val="24"/>
          <w:szCs w:val="24"/>
        </w:rPr>
        <w:t>that</w:t>
      </w:r>
      <w:r w:rsidRPr="005E75B9">
        <w:rPr>
          <w:rFonts w:ascii="Book Antiqua" w:hAnsi="Book Antiqua"/>
          <w:sz w:val="24"/>
          <w:szCs w:val="24"/>
        </w:rPr>
        <w:t xml:space="preserve"> CBCT might be a simple, valuable </w:t>
      </w:r>
      <w:r w:rsidR="00E828F8" w:rsidRPr="005E75B9">
        <w:rPr>
          <w:rFonts w:ascii="Book Antiqua" w:hAnsi="Book Antiqua"/>
          <w:sz w:val="24"/>
          <w:szCs w:val="24"/>
        </w:rPr>
        <w:t>and effective</w:t>
      </w:r>
      <w:r w:rsidRPr="005E75B9">
        <w:rPr>
          <w:rFonts w:ascii="Book Antiqua" w:hAnsi="Book Antiqua"/>
          <w:sz w:val="24"/>
          <w:szCs w:val="24"/>
        </w:rPr>
        <w:t xml:space="preserve"> tool </w:t>
      </w:r>
      <w:r w:rsidR="00C74208" w:rsidRPr="005E75B9">
        <w:rPr>
          <w:rFonts w:ascii="Book Antiqua" w:hAnsi="Book Antiqua"/>
          <w:sz w:val="24"/>
          <w:szCs w:val="24"/>
        </w:rPr>
        <w:t>for conducting</w:t>
      </w:r>
      <w:r w:rsidRPr="005E75B9">
        <w:rPr>
          <w:rFonts w:ascii="Book Antiqua" w:hAnsi="Book Antiqua"/>
          <w:sz w:val="24"/>
          <w:szCs w:val="24"/>
        </w:rPr>
        <w:t xml:space="preserve"> an accurate morphological analysis of the </w:t>
      </w:r>
      <w:r w:rsidR="00FE538E" w:rsidRPr="005E75B9">
        <w:rPr>
          <w:rFonts w:ascii="Book Antiqua" w:hAnsi="Book Antiqua"/>
          <w:sz w:val="24"/>
          <w:szCs w:val="24"/>
        </w:rPr>
        <w:t xml:space="preserve">GTs </w:t>
      </w:r>
      <w:r w:rsidRPr="005E75B9">
        <w:rPr>
          <w:rFonts w:ascii="Book Antiqua" w:hAnsi="Book Antiqua"/>
          <w:sz w:val="24"/>
          <w:szCs w:val="24"/>
        </w:rPr>
        <w:t xml:space="preserve">among different ethnic groups and </w:t>
      </w:r>
      <w:r w:rsidR="00C74208" w:rsidRPr="005E75B9">
        <w:rPr>
          <w:rFonts w:ascii="Book Antiqua" w:hAnsi="Book Antiqua"/>
          <w:sz w:val="24"/>
          <w:szCs w:val="24"/>
        </w:rPr>
        <w:t xml:space="preserve">resolving </w:t>
      </w:r>
      <w:r w:rsidRPr="005E75B9">
        <w:rPr>
          <w:rFonts w:ascii="Book Antiqua" w:hAnsi="Book Antiqua"/>
          <w:sz w:val="24"/>
          <w:szCs w:val="24"/>
        </w:rPr>
        <w:t xml:space="preserve">the controversy about </w:t>
      </w:r>
      <w:r w:rsidR="00C74208" w:rsidRPr="005E75B9">
        <w:rPr>
          <w:rFonts w:ascii="Book Antiqua" w:hAnsi="Book Antiqua"/>
          <w:sz w:val="24"/>
          <w:szCs w:val="24"/>
        </w:rPr>
        <w:t xml:space="preserve">their </w:t>
      </w:r>
      <w:r w:rsidRPr="005E75B9">
        <w:rPr>
          <w:rFonts w:ascii="Book Antiqua" w:hAnsi="Book Antiqua"/>
          <w:sz w:val="24"/>
          <w:szCs w:val="24"/>
        </w:rPr>
        <w:t>morphology.</w:t>
      </w:r>
    </w:p>
    <w:p w14:paraId="7EABA276" w14:textId="77777777" w:rsidR="00A4318B" w:rsidRPr="005E75B9" w:rsidRDefault="00A4318B" w:rsidP="005E75B9">
      <w:pPr>
        <w:adjustRightInd w:val="0"/>
        <w:snapToGrid w:val="0"/>
        <w:spacing w:after="0" w:line="360" w:lineRule="auto"/>
        <w:jc w:val="both"/>
        <w:rPr>
          <w:rFonts w:ascii="Book Antiqua" w:hAnsi="Book Antiqua" w:cs="Times New Roman"/>
          <w:b/>
          <w:bCs/>
          <w:sz w:val="24"/>
          <w:szCs w:val="24"/>
        </w:rPr>
      </w:pPr>
    </w:p>
    <w:p w14:paraId="1984936A" w14:textId="148E8160" w:rsidR="00A4318B" w:rsidRPr="005E75B9" w:rsidRDefault="00EE4FAA" w:rsidP="005E75B9">
      <w:pPr>
        <w:adjustRightInd w:val="0"/>
        <w:snapToGrid w:val="0"/>
        <w:spacing w:after="0" w:line="360" w:lineRule="auto"/>
        <w:jc w:val="both"/>
        <w:rPr>
          <w:rFonts w:ascii="Book Antiqua" w:hAnsi="Book Antiqua" w:cs="Times New Roman"/>
          <w:b/>
          <w:bCs/>
          <w:sz w:val="24"/>
          <w:szCs w:val="24"/>
        </w:rPr>
      </w:pPr>
      <w:r w:rsidRPr="005E75B9">
        <w:rPr>
          <w:rFonts w:ascii="Book Antiqua" w:hAnsi="Book Antiqua" w:cs="Times New Roman"/>
          <w:b/>
          <w:bCs/>
          <w:sz w:val="24"/>
          <w:szCs w:val="24"/>
        </w:rPr>
        <w:t>ACKNOWLEDGEMENTS</w:t>
      </w:r>
    </w:p>
    <w:p w14:paraId="0E17F771" w14:textId="2412328D" w:rsidR="00A4318B" w:rsidRPr="005E75B9" w:rsidRDefault="000C13F5" w:rsidP="005E75B9">
      <w:pPr>
        <w:adjustRightInd w:val="0"/>
        <w:snapToGrid w:val="0"/>
        <w:spacing w:after="0" w:line="360" w:lineRule="auto"/>
        <w:jc w:val="both"/>
        <w:rPr>
          <w:rFonts w:ascii="Book Antiqua" w:hAnsi="Book Antiqua" w:cs="Times New Roman"/>
          <w:sz w:val="24"/>
          <w:szCs w:val="24"/>
        </w:rPr>
      </w:pPr>
      <w:r w:rsidRPr="005E75B9">
        <w:rPr>
          <w:rFonts w:ascii="Book Antiqua" w:hAnsi="Book Antiqua" w:cs="Times New Roman"/>
          <w:sz w:val="24"/>
          <w:szCs w:val="24"/>
        </w:rPr>
        <w:t xml:space="preserve">The authors would like to thank </w:t>
      </w:r>
      <w:r w:rsidRPr="005E75B9">
        <w:rPr>
          <w:rFonts w:ascii="Book Antiqua" w:eastAsia="宋体" w:hAnsi="Book Antiqua" w:cs="Times New Roman"/>
          <w:sz w:val="24"/>
          <w:szCs w:val="24"/>
        </w:rPr>
        <w:t xml:space="preserve">the </w:t>
      </w:r>
      <w:r w:rsidRPr="005E75B9">
        <w:rPr>
          <w:rFonts w:ascii="Book Antiqua" w:hAnsi="Book Antiqua" w:cs="Times New Roman"/>
          <w:sz w:val="24"/>
          <w:szCs w:val="24"/>
        </w:rPr>
        <w:t>College of Dentistry, Qassim University, Saudi Arabia</w:t>
      </w:r>
      <w:r w:rsidR="00771952" w:rsidRPr="005E75B9">
        <w:rPr>
          <w:rFonts w:ascii="Book Antiqua" w:hAnsi="Book Antiqua" w:cs="Times New Roman"/>
          <w:sz w:val="24"/>
          <w:szCs w:val="24"/>
        </w:rPr>
        <w:t>,</w:t>
      </w:r>
      <w:r w:rsidRPr="005E75B9">
        <w:rPr>
          <w:rFonts w:ascii="Book Antiqua" w:hAnsi="Book Antiqua" w:cs="Times New Roman"/>
          <w:sz w:val="24"/>
          <w:szCs w:val="24"/>
        </w:rPr>
        <w:t xml:space="preserve"> for providing the radiographic records and the approval of this study.</w:t>
      </w:r>
    </w:p>
    <w:p w14:paraId="487C6ACA" w14:textId="24D0F636" w:rsidR="009642F0" w:rsidRPr="005E75B9" w:rsidRDefault="009642F0" w:rsidP="005E75B9">
      <w:pPr>
        <w:spacing w:line="360" w:lineRule="auto"/>
        <w:rPr>
          <w:rFonts w:ascii="Book Antiqua" w:hAnsi="Book Antiqua" w:cs="Times New Roman"/>
          <w:b/>
          <w:bCs/>
          <w:sz w:val="24"/>
          <w:szCs w:val="24"/>
        </w:rPr>
      </w:pPr>
      <w:r w:rsidRPr="005E75B9">
        <w:rPr>
          <w:rFonts w:ascii="Book Antiqua" w:hAnsi="Book Antiqua" w:cs="Times New Roman"/>
          <w:b/>
          <w:bCs/>
          <w:sz w:val="24"/>
          <w:szCs w:val="24"/>
        </w:rPr>
        <w:br w:type="page"/>
      </w:r>
    </w:p>
    <w:p w14:paraId="68199ED2" w14:textId="28038CA0" w:rsidR="00A4318B" w:rsidRPr="005E75B9" w:rsidRDefault="00C214C3" w:rsidP="005E75B9">
      <w:pPr>
        <w:adjustRightInd w:val="0"/>
        <w:snapToGrid w:val="0"/>
        <w:spacing w:after="0" w:line="360" w:lineRule="auto"/>
        <w:jc w:val="both"/>
        <w:rPr>
          <w:rFonts w:ascii="Book Antiqua" w:hAnsi="Book Antiqua" w:cs="Times New Roman"/>
          <w:b/>
          <w:bCs/>
          <w:sz w:val="24"/>
          <w:szCs w:val="24"/>
        </w:rPr>
      </w:pPr>
      <w:r w:rsidRPr="005E75B9">
        <w:rPr>
          <w:rFonts w:ascii="Book Antiqua" w:hAnsi="Book Antiqua" w:cs="Times New Roman"/>
          <w:b/>
          <w:bCs/>
          <w:sz w:val="24"/>
          <w:szCs w:val="24"/>
        </w:rPr>
        <w:lastRenderedPageBreak/>
        <w:t>REFERENCES</w:t>
      </w:r>
    </w:p>
    <w:p w14:paraId="29AD11F2" w14:textId="77777777" w:rsidR="00524205" w:rsidRPr="00524205" w:rsidRDefault="00524205" w:rsidP="005E75B9">
      <w:pPr>
        <w:widowControl w:val="0"/>
        <w:spacing w:after="0" w:line="360" w:lineRule="auto"/>
        <w:jc w:val="both"/>
        <w:rPr>
          <w:rFonts w:ascii="Book Antiqua" w:eastAsia="DengXian" w:hAnsi="Book Antiqua" w:cs="Times New Roman"/>
          <w:kern w:val="2"/>
          <w:sz w:val="24"/>
          <w:szCs w:val="24"/>
          <w:lang w:eastAsia="zh-CN"/>
        </w:rPr>
      </w:pPr>
      <w:r w:rsidRPr="00524205">
        <w:rPr>
          <w:rFonts w:ascii="Book Antiqua" w:eastAsia="DengXian" w:hAnsi="Book Antiqua" w:cs="Times New Roman"/>
          <w:kern w:val="2"/>
          <w:sz w:val="24"/>
          <w:szCs w:val="24"/>
          <w:lang w:eastAsia="zh-CN"/>
        </w:rPr>
        <w:t xml:space="preserve">1 </w:t>
      </w:r>
      <w:r w:rsidRPr="00524205">
        <w:rPr>
          <w:rFonts w:ascii="Book Antiqua" w:eastAsia="DengXian" w:hAnsi="Book Antiqua" w:cs="Times New Roman"/>
          <w:b/>
          <w:kern w:val="2"/>
          <w:sz w:val="24"/>
          <w:szCs w:val="24"/>
          <w:lang w:eastAsia="zh-CN"/>
        </w:rPr>
        <w:t>Thomson A</w:t>
      </w:r>
      <w:r w:rsidRPr="00524205">
        <w:rPr>
          <w:rFonts w:ascii="Book Antiqua" w:eastAsia="DengXian" w:hAnsi="Book Antiqua" w:cs="Times New Roman"/>
          <w:kern w:val="2"/>
          <w:sz w:val="24"/>
          <w:szCs w:val="24"/>
          <w:lang w:eastAsia="zh-CN"/>
        </w:rPr>
        <w:t xml:space="preserve">. On the Presence of Genial Tubercles on the Mandible of Man, and their Suggested Association with the Faculty of Speech. </w:t>
      </w:r>
      <w:r w:rsidRPr="00524205">
        <w:rPr>
          <w:rFonts w:ascii="Book Antiqua" w:eastAsia="DengXian" w:hAnsi="Book Antiqua" w:cs="Times New Roman"/>
          <w:i/>
          <w:kern w:val="2"/>
          <w:sz w:val="24"/>
          <w:szCs w:val="24"/>
          <w:lang w:eastAsia="zh-CN"/>
        </w:rPr>
        <w:t xml:space="preserve">J </w:t>
      </w:r>
      <w:proofErr w:type="spellStart"/>
      <w:r w:rsidRPr="00524205">
        <w:rPr>
          <w:rFonts w:ascii="Book Antiqua" w:eastAsia="DengXian" w:hAnsi="Book Antiqua" w:cs="Times New Roman"/>
          <w:i/>
          <w:kern w:val="2"/>
          <w:sz w:val="24"/>
          <w:szCs w:val="24"/>
          <w:lang w:eastAsia="zh-CN"/>
        </w:rPr>
        <w:t>Anat</w:t>
      </w:r>
      <w:proofErr w:type="spellEnd"/>
      <w:r w:rsidRPr="00524205">
        <w:rPr>
          <w:rFonts w:ascii="Book Antiqua" w:eastAsia="DengXian" w:hAnsi="Book Antiqua" w:cs="Times New Roman"/>
          <w:i/>
          <w:kern w:val="2"/>
          <w:sz w:val="24"/>
          <w:szCs w:val="24"/>
          <w:lang w:eastAsia="zh-CN"/>
        </w:rPr>
        <w:t xml:space="preserve"> </w:t>
      </w:r>
      <w:proofErr w:type="spellStart"/>
      <w:r w:rsidRPr="00524205">
        <w:rPr>
          <w:rFonts w:ascii="Book Antiqua" w:eastAsia="DengXian" w:hAnsi="Book Antiqua" w:cs="Times New Roman"/>
          <w:i/>
          <w:kern w:val="2"/>
          <w:sz w:val="24"/>
          <w:szCs w:val="24"/>
          <w:lang w:eastAsia="zh-CN"/>
        </w:rPr>
        <w:t>Physiol</w:t>
      </w:r>
      <w:proofErr w:type="spellEnd"/>
      <w:r w:rsidRPr="00524205">
        <w:rPr>
          <w:rFonts w:ascii="Book Antiqua" w:eastAsia="DengXian" w:hAnsi="Book Antiqua" w:cs="Times New Roman"/>
          <w:kern w:val="2"/>
          <w:sz w:val="24"/>
          <w:szCs w:val="24"/>
          <w:lang w:eastAsia="zh-CN"/>
        </w:rPr>
        <w:t xml:space="preserve"> 1915; </w:t>
      </w:r>
      <w:r w:rsidRPr="00524205">
        <w:rPr>
          <w:rFonts w:ascii="Book Antiqua" w:eastAsia="DengXian" w:hAnsi="Book Antiqua" w:cs="Times New Roman"/>
          <w:b/>
          <w:kern w:val="2"/>
          <w:sz w:val="24"/>
          <w:szCs w:val="24"/>
          <w:lang w:eastAsia="zh-CN"/>
        </w:rPr>
        <w:t>50</w:t>
      </w:r>
      <w:r w:rsidRPr="00524205">
        <w:rPr>
          <w:rFonts w:ascii="Book Antiqua" w:eastAsia="DengXian" w:hAnsi="Book Antiqua" w:cs="Times New Roman"/>
          <w:kern w:val="2"/>
          <w:sz w:val="24"/>
          <w:szCs w:val="24"/>
          <w:lang w:eastAsia="zh-CN"/>
        </w:rPr>
        <w:t>: 43-74 [PMID: 17233052]</w:t>
      </w:r>
    </w:p>
    <w:p w14:paraId="6F964C06" w14:textId="77777777" w:rsidR="00524205" w:rsidRPr="00524205" w:rsidRDefault="00524205" w:rsidP="005E75B9">
      <w:pPr>
        <w:widowControl w:val="0"/>
        <w:spacing w:after="0" w:line="360" w:lineRule="auto"/>
        <w:jc w:val="both"/>
        <w:rPr>
          <w:rFonts w:ascii="Book Antiqua" w:eastAsia="DengXian" w:hAnsi="Book Antiqua" w:cs="Times New Roman"/>
          <w:kern w:val="2"/>
          <w:sz w:val="24"/>
          <w:szCs w:val="24"/>
          <w:lang w:eastAsia="zh-CN"/>
        </w:rPr>
      </w:pPr>
      <w:r w:rsidRPr="00524205">
        <w:rPr>
          <w:rFonts w:ascii="Book Antiqua" w:eastAsia="DengXian" w:hAnsi="Book Antiqua" w:cs="Times New Roman"/>
          <w:kern w:val="2"/>
          <w:sz w:val="24"/>
          <w:szCs w:val="24"/>
          <w:lang w:eastAsia="zh-CN"/>
        </w:rPr>
        <w:t xml:space="preserve">2 </w:t>
      </w:r>
      <w:proofErr w:type="spellStart"/>
      <w:r w:rsidRPr="00524205">
        <w:rPr>
          <w:rFonts w:ascii="Book Antiqua" w:eastAsia="DengXian" w:hAnsi="Book Antiqua" w:cs="Times New Roman"/>
          <w:b/>
          <w:kern w:val="2"/>
          <w:sz w:val="24"/>
          <w:szCs w:val="24"/>
          <w:lang w:eastAsia="zh-CN"/>
        </w:rPr>
        <w:t>Mintz</w:t>
      </w:r>
      <w:proofErr w:type="spellEnd"/>
      <w:r w:rsidRPr="00524205">
        <w:rPr>
          <w:rFonts w:ascii="Book Antiqua" w:eastAsia="DengXian" w:hAnsi="Book Antiqua" w:cs="Times New Roman"/>
          <w:b/>
          <w:kern w:val="2"/>
          <w:sz w:val="24"/>
          <w:szCs w:val="24"/>
          <w:lang w:eastAsia="zh-CN"/>
        </w:rPr>
        <w:t xml:space="preserve"> SM</w:t>
      </w:r>
      <w:r w:rsidRPr="00524205">
        <w:rPr>
          <w:rFonts w:ascii="Book Antiqua" w:eastAsia="DengXian" w:hAnsi="Book Antiqua" w:cs="Times New Roman"/>
          <w:kern w:val="2"/>
          <w:sz w:val="24"/>
          <w:szCs w:val="24"/>
          <w:lang w:eastAsia="zh-CN"/>
        </w:rPr>
        <w:t xml:space="preserve">, </w:t>
      </w:r>
      <w:proofErr w:type="spellStart"/>
      <w:r w:rsidRPr="00524205">
        <w:rPr>
          <w:rFonts w:ascii="Book Antiqua" w:eastAsia="DengXian" w:hAnsi="Book Antiqua" w:cs="Times New Roman"/>
          <w:kern w:val="2"/>
          <w:sz w:val="24"/>
          <w:szCs w:val="24"/>
          <w:lang w:eastAsia="zh-CN"/>
        </w:rPr>
        <w:t>Ettinger</w:t>
      </w:r>
      <w:proofErr w:type="spellEnd"/>
      <w:r w:rsidRPr="00524205">
        <w:rPr>
          <w:rFonts w:ascii="Book Antiqua" w:eastAsia="DengXian" w:hAnsi="Book Antiqua" w:cs="Times New Roman"/>
          <w:kern w:val="2"/>
          <w:sz w:val="24"/>
          <w:szCs w:val="24"/>
          <w:lang w:eastAsia="zh-CN"/>
        </w:rPr>
        <w:t xml:space="preserve"> AC, Geist JR, Geist RY. Anatomic relationship of the genial tubercles to the dentition as determined by cross-sectional tomography. </w:t>
      </w:r>
      <w:r w:rsidRPr="00524205">
        <w:rPr>
          <w:rFonts w:ascii="Book Antiqua" w:eastAsia="DengXian" w:hAnsi="Book Antiqua" w:cs="Times New Roman"/>
          <w:i/>
          <w:kern w:val="2"/>
          <w:sz w:val="24"/>
          <w:szCs w:val="24"/>
          <w:lang w:eastAsia="zh-CN"/>
        </w:rPr>
        <w:t xml:space="preserve">J Oral </w:t>
      </w:r>
      <w:proofErr w:type="spellStart"/>
      <w:r w:rsidRPr="00524205">
        <w:rPr>
          <w:rFonts w:ascii="Book Antiqua" w:eastAsia="DengXian" w:hAnsi="Book Antiqua" w:cs="Times New Roman"/>
          <w:i/>
          <w:kern w:val="2"/>
          <w:sz w:val="24"/>
          <w:szCs w:val="24"/>
          <w:lang w:eastAsia="zh-CN"/>
        </w:rPr>
        <w:t>Maxillofac</w:t>
      </w:r>
      <w:proofErr w:type="spellEnd"/>
      <w:r w:rsidRPr="00524205">
        <w:rPr>
          <w:rFonts w:ascii="Book Antiqua" w:eastAsia="DengXian" w:hAnsi="Book Antiqua" w:cs="Times New Roman"/>
          <w:i/>
          <w:kern w:val="2"/>
          <w:sz w:val="24"/>
          <w:szCs w:val="24"/>
          <w:lang w:eastAsia="zh-CN"/>
        </w:rPr>
        <w:t xml:space="preserve"> </w:t>
      </w:r>
      <w:proofErr w:type="spellStart"/>
      <w:r w:rsidRPr="00524205">
        <w:rPr>
          <w:rFonts w:ascii="Book Antiqua" w:eastAsia="DengXian" w:hAnsi="Book Antiqua" w:cs="Times New Roman"/>
          <w:i/>
          <w:kern w:val="2"/>
          <w:sz w:val="24"/>
          <w:szCs w:val="24"/>
          <w:lang w:eastAsia="zh-CN"/>
        </w:rPr>
        <w:t>Surg</w:t>
      </w:r>
      <w:proofErr w:type="spellEnd"/>
      <w:r w:rsidRPr="00524205">
        <w:rPr>
          <w:rFonts w:ascii="Book Antiqua" w:eastAsia="DengXian" w:hAnsi="Book Antiqua" w:cs="Times New Roman"/>
          <w:kern w:val="2"/>
          <w:sz w:val="24"/>
          <w:szCs w:val="24"/>
          <w:lang w:eastAsia="zh-CN"/>
        </w:rPr>
        <w:t xml:space="preserve"> 1995; </w:t>
      </w:r>
      <w:r w:rsidRPr="00524205">
        <w:rPr>
          <w:rFonts w:ascii="Book Antiqua" w:eastAsia="DengXian" w:hAnsi="Book Antiqua" w:cs="Times New Roman"/>
          <w:b/>
          <w:kern w:val="2"/>
          <w:sz w:val="24"/>
          <w:szCs w:val="24"/>
          <w:lang w:eastAsia="zh-CN"/>
        </w:rPr>
        <w:t>53</w:t>
      </w:r>
      <w:r w:rsidRPr="00524205">
        <w:rPr>
          <w:rFonts w:ascii="Book Antiqua" w:eastAsia="DengXian" w:hAnsi="Book Antiqua" w:cs="Times New Roman"/>
          <w:kern w:val="2"/>
          <w:sz w:val="24"/>
          <w:szCs w:val="24"/>
          <w:lang w:eastAsia="zh-CN"/>
        </w:rPr>
        <w:t>: 1324-1326 [PMID: 7562198 DOI: 0278-2391(95)90594-4]</w:t>
      </w:r>
    </w:p>
    <w:p w14:paraId="73EF7D95" w14:textId="77777777" w:rsidR="00524205" w:rsidRPr="00524205" w:rsidRDefault="00524205" w:rsidP="005E75B9">
      <w:pPr>
        <w:widowControl w:val="0"/>
        <w:spacing w:after="0" w:line="360" w:lineRule="auto"/>
        <w:jc w:val="both"/>
        <w:rPr>
          <w:rFonts w:ascii="Book Antiqua" w:eastAsia="DengXian" w:hAnsi="Book Antiqua" w:cs="Times New Roman"/>
          <w:kern w:val="2"/>
          <w:sz w:val="24"/>
          <w:szCs w:val="24"/>
          <w:lang w:eastAsia="zh-CN"/>
        </w:rPr>
      </w:pPr>
      <w:r w:rsidRPr="00524205">
        <w:rPr>
          <w:rFonts w:ascii="Book Antiqua" w:eastAsia="DengXian" w:hAnsi="Book Antiqua" w:cs="Times New Roman"/>
          <w:kern w:val="2"/>
          <w:sz w:val="24"/>
          <w:szCs w:val="24"/>
          <w:lang w:eastAsia="zh-CN"/>
        </w:rPr>
        <w:t xml:space="preserve">3 </w:t>
      </w:r>
      <w:r w:rsidRPr="00524205">
        <w:rPr>
          <w:rFonts w:ascii="Book Antiqua" w:eastAsia="DengXian" w:hAnsi="Book Antiqua" w:cs="Times New Roman"/>
          <w:b/>
          <w:kern w:val="2"/>
          <w:sz w:val="24"/>
          <w:szCs w:val="24"/>
          <w:lang w:eastAsia="zh-CN"/>
        </w:rPr>
        <w:t>Ryan JM</w:t>
      </w:r>
      <w:r w:rsidRPr="00524205">
        <w:rPr>
          <w:rFonts w:ascii="Book Antiqua" w:eastAsia="DengXian" w:hAnsi="Book Antiqua" w:cs="Times New Roman"/>
          <w:kern w:val="2"/>
          <w:sz w:val="24"/>
          <w:szCs w:val="24"/>
          <w:lang w:eastAsia="zh-CN"/>
        </w:rPr>
        <w:t xml:space="preserve">, Ross D, Obeid G. Genial tubercle fracture: a case report and review of the literature. </w:t>
      </w:r>
      <w:r w:rsidRPr="00524205">
        <w:rPr>
          <w:rFonts w:ascii="Book Antiqua" w:eastAsia="DengXian" w:hAnsi="Book Antiqua" w:cs="Times New Roman"/>
          <w:i/>
          <w:kern w:val="2"/>
          <w:sz w:val="24"/>
          <w:szCs w:val="24"/>
          <w:lang w:eastAsia="zh-CN"/>
        </w:rPr>
        <w:t xml:space="preserve">J Oral </w:t>
      </w:r>
      <w:proofErr w:type="spellStart"/>
      <w:r w:rsidRPr="00524205">
        <w:rPr>
          <w:rFonts w:ascii="Book Antiqua" w:eastAsia="DengXian" w:hAnsi="Book Antiqua" w:cs="Times New Roman"/>
          <w:i/>
          <w:kern w:val="2"/>
          <w:sz w:val="24"/>
          <w:szCs w:val="24"/>
          <w:lang w:eastAsia="zh-CN"/>
        </w:rPr>
        <w:t>Maxillofac</w:t>
      </w:r>
      <w:proofErr w:type="spellEnd"/>
      <w:r w:rsidRPr="00524205">
        <w:rPr>
          <w:rFonts w:ascii="Book Antiqua" w:eastAsia="DengXian" w:hAnsi="Book Antiqua" w:cs="Times New Roman"/>
          <w:i/>
          <w:kern w:val="2"/>
          <w:sz w:val="24"/>
          <w:szCs w:val="24"/>
          <w:lang w:eastAsia="zh-CN"/>
        </w:rPr>
        <w:t xml:space="preserve"> </w:t>
      </w:r>
      <w:proofErr w:type="spellStart"/>
      <w:r w:rsidRPr="00524205">
        <w:rPr>
          <w:rFonts w:ascii="Book Antiqua" w:eastAsia="DengXian" w:hAnsi="Book Antiqua" w:cs="Times New Roman"/>
          <w:i/>
          <w:kern w:val="2"/>
          <w:sz w:val="24"/>
          <w:szCs w:val="24"/>
          <w:lang w:eastAsia="zh-CN"/>
        </w:rPr>
        <w:t>Surg</w:t>
      </w:r>
      <w:proofErr w:type="spellEnd"/>
      <w:r w:rsidRPr="00524205">
        <w:rPr>
          <w:rFonts w:ascii="Book Antiqua" w:eastAsia="DengXian" w:hAnsi="Book Antiqua" w:cs="Times New Roman"/>
          <w:kern w:val="2"/>
          <w:sz w:val="24"/>
          <w:szCs w:val="24"/>
          <w:lang w:eastAsia="zh-CN"/>
        </w:rPr>
        <w:t xml:space="preserve"> 2010; </w:t>
      </w:r>
      <w:r w:rsidRPr="00524205">
        <w:rPr>
          <w:rFonts w:ascii="Book Antiqua" w:eastAsia="DengXian" w:hAnsi="Book Antiqua" w:cs="Times New Roman"/>
          <w:b/>
          <w:kern w:val="2"/>
          <w:sz w:val="24"/>
          <w:szCs w:val="24"/>
          <w:lang w:eastAsia="zh-CN"/>
        </w:rPr>
        <w:t>68</w:t>
      </w:r>
      <w:r w:rsidRPr="00524205">
        <w:rPr>
          <w:rFonts w:ascii="Book Antiqua" w:eastAsia="DengXian" w:hAnsi="Book Antiqua" w:cs="Times New Roman"/>
          <w:kern w:val="2"/>
          <w:sz w:val="24"/>
          <w:szCs w:val="24"/>
          <w:lang w:eastAsia="zh-CN"/>
        </w:rPr>
        <w:t>: 2338-2341 [PMID: 20576336 DOI: 10.1016/j.joms.2010.02.032]</w:t>
      </w:r>
    </w:p>
    <w:p w14:paraId="45B1C3A0" w14:textId="77777777" w:rsidR="00524205" w:rsidRPr="00524205" w:rsidRDefault="00524205" w:rsidP="005E75B9">
      <w:pPr>
        <w:widowControl w:val="0"/>
        <w:spacing w:after="0" w:line="360" w:lineRule="auto"/>
        <w:jc w:val="both"/>
        <w:rPr>
          <w:rFonts w:ascii="Book Antiqua" w:eastAsia="DengXian" w:hAnsi="Book Antiqua" w:cs="Times New Roman"/>
          <w:kern w:val="2"/>
          <w:sz w:val="24"/>
          <w:szCs w:val="24"/>
          <w:lang w:eastAsia="zh-CN"/>
        </w:rPr>
      </w:pPr>
      <w:r w:rsidRPr="00524205">
        <w:rPr>
          <w:rFonts w:ascii="Book Antiqua" w:eastAsia="DengXian" w:hAnsi="Book Antiqua" w:cs="Times New Roman"/>
          <w:kern w:val="2"/>
          <w:sz w:val="24"/>
          <w:szCs w:val="24"/>
          <w:lang w:eastAsia="zh-CN"/>
        </w:rPr>
        <w:t xml:space="preserve">4 </w:t>
      </w:r>
      <w:r w:rsidRPr="00524205">
        <w:rPr>
          <w:rFonts w:ascii="Book Antiqua" w:eastAsia="DengXian" w:hAnsi="Book Antiqua" w:cs="Times New Roman"/>
          <w:b/>
          <w:kern w:val="2"/>
          <w:sz w:val="24"/>
          <w:szCs w:val="24"/>
          <w:lang w:eastAsia="zh-CN"/>
        </w:rPr>
        <w:t>Singh V</w:t>
      </w:r>
      <w:r w:rsidRPr="00524205">
        <w:rPr>
          <w:rFonts w:ascii="Book Antiqua" w:eastAsia="DengXian" w:hAnsi="Book Antiqua" w:cs="Times New Roman"/>
          <w:kern w:val="2"/>
          <w:sz w:val="24"/>
          <w:szCs w:val="24"/>
          <w:lang w:eastAsia="zh-CN"/>
        </w:rPr>
        <w:t xml:space="preserve">, Anand MK, Dinesh K. Variations in the pattern of mental spines and spinous mental foramina in dry adult human mandibles. </w:t>
      </w:r>
      <w:proofErr w:type="spellStart"/>
      <w:r w:rsidRPr="00524205">
        <w:rPr>
          <w:rFonts w:ascii="Book Antiqua" w:eastAsia="DengXian" w:hAnsi="Book Antiqua" w:cs="Times New Roman"/>
          <w:i/>
          <w:kern w:val="2"/>
          <w:sz w:val="24"/>
          <w:szCs w:val="24"/>
          <w:lang w:eastAsia="zh-CN"/>
        </w:rPr>
        <w:t>Surg</w:t>
      </w:r>
      <w:proofErr w:type="spellEnd"/>
      <w:r w:rsidRPr="00524205">
        <w:rPr>
          <w:rFonts w:ascii="Book Antiqua" w:eastAsia="DengXian" w:hAnsi="Book Antiqua" w:cs="Times New Roman"/>
          <w:i/>
          <w:kern w:val="2"/>
          <w:sz w:val="24"/>
          <w:szCs w:val="24"/>
          <w:lang w:eastAsia="zh-CN"/>
        </w:rPr>
        <w:t xml:space="preserve"> </w:t>
      </w:r>
      <w:proofErr w:type="spellStart"/>
      <w:r w:rsidRPr="00524205">
        <w:rPr>
          <w:rFonts w:ascii="Book Antiqua" w:eastAsia="DengXian" w:hAnsi="Book Antiqua" w:cs="Times New Roman"/>
          <w:i/>
          <w:kern w:val="2"/>
          <w:sz w:val="24"/>
          <w:szCs w:val="24"/>
          <w:lang w:eastAsia="zh-CN"/>
        </w:rPr>
        <w:t>Radiol</w:t>
      </w:r>
      <w:proofErr w:type="spellEnd"/>
      <w:r w:rsidRPr="00524205">
        <w:rPr>
          <w:rFonts w:ascii="Book Antiqua" w:eastAsia="DengXian" w:hAnsi="Book Antiqua" w:cs="Times New Roman"/>
          <w:i/>
          <w:kern w:val="2"/>
          <w:sz w:val="24"/>
          <w:szCs w:val="24"/>
          <w:lang w:eastAsia="zh-CN"/>
        </w:rPr>
        <w:t xml:space="preserve"> </w:t>
      </w:r>
      <w:proofErr w:type="spellStart"/>
      <w:r w:rsidRPr="00524205">
        <w:rPr>
          <w:rFonts w:ascii="Book Antiqua" w:eastAsia="DengXian" w:hAnsi="Book Antiqua" w:cs="Times New Roman"/>
          <w:i/>
          <w:kern w:val="2"/>
          <w:sz w:val="24"/>
          <w:szCs w:val="24"/>
          <w:lang w:eastAsia="zh-CN"/>
        </w:rPr>
        <w:t>Anat</w:t>
      </w:r>
      <w:proofErr w:type="spellEnd"/>
      <w:r w:rsidRPr="00524205">
        <w:rPr>
          <w:rFonts w:ascii="Book Antiqua" w:eastAsia="DengXian" w:hAnsi="Book Antiqua" w:cs="Times New Roman"/>
          <w:kern w:val="2"/>
          <w:sz w:val="24"/>
          <w:szCs w:val="24"/>
          <w:lang w:eastAsia="zh-CN"/>
        </w:rPr>
        <w:t xml:space="preserve"> 2000; </w:t>
      </w:r>
      <w:r w:rsidRPr="00524205">
        <w:rPr>
          <w:rFonts w:ascii="Book Antiqua" w:eastAsia="DengXian" w:hAnsi="Book Antiqua" w:cs="Times New Roman"/>
          <w:b/>
          <w:kern w:val="2"/>
          <w:sz w:val="24"/>
          <w:szCs w:val="24"/>
          <w:lang w:eastAsia="zh-CN"/>
        </w:rPr>
        <w:t>22</w:t>
      </w:r>
      <w:r w:rsidRPr="00524205">
        <w:rPr>
          <w:rFonts w:ascii="Book Antiqua" w:eastAsia="DengXian" w:hAnsi="Book Antiqua" w:cs="Times New Roman"/>
          <w:kern w:val="2"/>
          <w:sz w:val="24"/>
          <w:szCs w:val="24"/>
          <w:lang w:eastAsia="zh-CN"/>
        </w:rPr>
        <w:t>: 169-173 [PMID: 11143309 DOI: 10.1007/s00276-000-0169-1]</w:t>
      </w:r>
    </w:p>
    <w:p w14:paraId="4FAAACC3" w14:textId="77777777" w:rsidR="00524205" w:rsidRPr="00524205" w:rsidRDefault="00524205" w:rsidP="005E75B9">
      <w:pPr>
        <w:widowControl w:val="0"/>
        <w:spacing w:after="0" w:line="360" w:lineRule="auto"/>
        <w:jc w:val="both"/>
        <w:rPr>
          <w:rFonts w:ascii="Book Antiqua" w:eastAsia="DengXian" w:hAnsi="Book Antiqua" w:cs="Times New Roman"/>
          <w:kern w:val="2"/>
          <w:sz w:val="24"/>
          <w:szCs w:val="24"/>
          <w:lang w:eastAsia="zh-CN"/>
        </w:rPr>
      </w:pPr>
      <w:r w:rsidRPr="00524205">
        <w:rPr>
          <w:rFonts w:ascii="Book Antiqua" w:eastAsia="DengXian" w:hAnsi="Book Antiqua" w:cs="Times New Roman"/>
          <w:kern w:val="2"/>
          <w:sz w:val="24"/>
          <w:szCs w:val="24"/>
          <w:lang w:eastAsia="zh-CN"/>
        </w:rPr>
        <w:t xml:space="preserve">5 </w:t>
      </w:r>
      <w:proofErr w:type="spellStart"/>
      <w:r w:rsidRPr="00524205">
        <w:rPr>
          <w:rFonts w:ascii="Book Antiqua" w:eastAsia="DengXian" w:hAnsi="Book Antiqua" w:cs="Times New Roman"/>
          <w:b/>
          <w:kern w:val="2"/>
          <w:sz w:val="24"/>
          <w:szCs w:val="24"/>
          <w:lang w:eastAsia="zh-CN"/>
        </w:rPr>
        <w:t>Oda</w:t>
      </w:r>
      <w:proofErr w:type="spellEnd"/>
      <w:r w:rsidRPr="00524205">
        <w:rPr>
          <w:rFonts w:ascii="Book Antiqua" w:eastAsia="DengXian" w:hAnsi="Book Antiqua" w:cs="Times New Roman"/>
          <w:b/>
          <w:kern w:val="2"/>
          <w:sz w:val="24"/>
          <w:szCs w:val="24"/>
          <w:lang w:eastAsia="zh-CN"/>
        </w:rPr>
        <w:t xml:space="preserve"> LS</w:t>
      </w:r>
      <w:r w:rsidRPr="00524205">
        <w:rPr>
          <w:rFonts w:ascii="Book Antiqua" w:eastAsia="DengXian" w:hAnsi="Book Antiqua" w:cs="Times New Roman"/>
          <w:kern w:val="2"/>
          <w:sz w:val="24"/>
          <w:szCs w:val="24"/>
          <w:lang w:eastAsia="zh-CN"/>
        </w:rPr>
        <w:t xml:space="preserve">, </w:t>
      </w:r>
      <w:proofErr w:type="spellStart"/>
      <w:r w:rsidRPr="00524205">
        <w:rPr>
          <w:rFonts w:ascii="Book Antiqua" w:eastAsia="DengXian" w:hAnsi="Book Antiqua" w:cs="Times New Roman"/>
          <w:kern w:val="2"/>
          <w:sz w:val="24"/>
          <w:szCs w:val="24"/>
          <w:lang w:eastAsia="zh-CN"/>
        </w:rPr>
        <w:t>Iyomasa</w:t>
      </w:r>
      <w:proofErr w:type="spellEnd"/>
      <w:r w:rsidRPr="00524205">
        <w:rPr>
          <w:rFonts w:ascii="Book Antiqua" w:eastAsia="DengXian" w:hAnsi="Book Antiqua" w:cs="Times New Roman"/>
          <w:kern w:val="2"/>
          <w:sz w:val="24"/>
          <w:szCs w:val="24"/>
          <w:lang w:eastAsia="zh-CN"/>
        </w:rPr>
        <w:t xml:space="preserve"> MM, Watanabe IS. Morphologic analysis of the "spina mentalis" in adult mandibles of Brazilian whites and negroes. </w:t>
      </w:r>
      <w:r w:rsidRPr="00524205">
        <w:rPr>
          <w:rFonts w:ascii="Book Antiqua" w:eastAsia="DengXian" w:hAnsi="Book Antiqua" w:cs="Times New Roman"/>
          <w:i/>
          <w:kern w:val="2"/>
          <w:sz w:val="24"/>
          <w:szCs w:val="24"/>
          <w:lang w:eastAsia="zh-CN"/>
        </w:rPr>
        <w:t xml:space="preserve">Rev Bras </w:t>
      </w:r>
      <w:proofErr w:type="spellStart"/>
      <w:r w:rsidRPr="00524205">
        <w:rPr>
          <w:rFonts w:ascii="Book Antiqua" w:eastAsia="DengXian" w:hAnsi="Book Antiqua" w:cs="Times New Roman"/>
          <w:i/>
          <w:kern w:val="2"/>
          <w:sz w:val="24"/>
          <w:szCs w:val="24"/>
          <w:lang w:eastAsia="zh-CN"/>
        </w:rPr>
        <w:t>Pesqui</w:t>
      </w:r>
      <w:proofErr w:type="spellEnd"/>
      <w:r w:rsidRPr="00524205">
        <w:rPr>
          <w:rFonts w:ascii="Book Antiqua" w:eastAsia="DengXian" w:hAnsi="Book Antiqua" w:cs="Times New Roman"/>
          <w:i/>
          <w:kern w:val="2"/>
          <w:sz w:val="24"/>
          <w:szCs w:val="24"/>
          <w:lang w:eastAsia="zh-CN"/>
        </w:rPr>
        <w:t xml:space="preserve"> Med </w:t>
      </w:r>
      <w:proofErr w:type="spellStart"/>
      <w:r w:rsidRPr="00524205">
        <w:rPr>
          <w:rFonts w:ascii="Book Antiqua" w:eastAsia="DengXian" w:hAnsi="Book Antiqua" w:cs="Times New Roman"/>
          <w:i/>
          <w:kern w:val="2"/>
          <w:sz w:val="24"/>
          <w:szCs w:val="24"/>
          <w:lang w:eastAsia="zh-CN"/>
        </w:rPr>
        <w:t>Biol</w:t>
      </w:r>
      <w:proofErr w:type="spellEnd"/>
      <w:r w:rsidRPr="00524205">
        <w:rPr>
          <w:rFonts w:ascii="Book Antiqua" w:eastAsia="DengXian" w:hAnsi="Book Antiqua" w:cs="Times New Roman"/>
          <w:kern w:val="2"/>
          <w:sz w:val="24"/>
          <w:szCs w:val="24"/>
          <w:lang w:eastAsia="zh-CN"/>
        </w:rPr>
        <w:t xml:space="preserve"> 1977; </w:t>
      </w:r>
      <w:r w:rsidRPr="00524205">
        <w:rPr>
          <w:rFonts w:ascii="Book Antiqua" w:eastAsia="DengXian" w:hAnsi="Book Antiqua" w:cs="Times New Roman"/>
          <w:b/>
          <w:kern w:val="2"/>
          <w:sz w:val="24"/>
          <w:szCs w:val="24"/>
          <w:lang w:eastAsia="zh-CN"/>
        </w:rPr>
        <w:t>10</w:t>
      </w:r>
      <w:r w:rsidRPr="00524205">
        <w:rPr>
          <w:rFonts w:ascii="Book Antiqua" w:eastAsia="DengXian" w:hAnsi="Book Antiqua" w:cs="Times New Roman"/>
          <w:kern w:val="2"/>
          <w:sz w:val="24"/>
          <w:szCs w:val="24"/>
          <w:lang w:eastAsia="zh-CN"/>
        </w:rPr>
        <w:t>: 357-360 [PMID: 609772]</w:t>
      </w:r>
    </w:p>
    <w:p w14:paraId="61B2944C" w14:textId="77777777" w:rsidR="00524205" w:rsidRPr="00524205" w:rsidRDefault="00524205" w:rsidP="005E75B9">
      <w:pPr>
        <w:widowControl w:val="0"/>
        <w:spacing w:after="0" w:line="360" w:lineRule="auto"/>
        <w:jc w:val="both"/>
        <w:rPr>
          <w:rFonts w:ascii="Book Antiqua" w:eastAsia="DengXian" w:hAnsi="Book Antiqua" w:cs="Times New Roman"/>
          <w:kern w:val="2"/>
          <w:sz w:val="24"/>
          <w:szCs w:val="24"/>
          <w:lang w:eastAsia="zh-CN"/>
        </w:rPr>
      </w:pPr>
      <w:r w:rsidRPr="00524205">
        <w:rPr>
          <w:rFonts w:ascii="Book Antiqua" w:eastAsia="DengXian" w:hAnsi="Book Antiqua" w:cs="Times New Roman"/>
          <w:kern w:val="2"/>
          <w:sz w:val="24"/>
          <w:szCs w:val="24"/>
          <w:lang w:eastAsia="zh-CN"/>
        </w:rPr>
        <w:t xml:space="preserve">6 </w:t>
      </w:r>
      <w:proofErr w:type="spellStart"/>
      <w:r w:rsidRPr="00524205">
        <w:rPr>
          <w:rFonts w:ascii="Book Antiqua" w:eastAsia="DengXian" w:hAnsi="Book Antiqua" w:cs="Times New Roman"/>
          <w:b/>
          <w:kern w:val="2"/>
          <w:sz w:val="24"/>
          <w:szCs w:val="24"/>
          <w:lang w:eastAsia="zh-CN"/>
        </w:rPr>
        <w:t>Voon</w:t>
      </w:r>
      <w:proofErr w:type="spellEnd"/>
      <w:r w:rsidRPr="00524205">
        <w:rPr>
          <w:rFonts w:ascii="Book Antiqua" w:eastAsia="DengXian" w:hAnsi="Book Antiqua" w:cs="Times New Roman"/>
          <w:b/>
          <w:kern w:val="2"/>
          <w:sz w:val="24"/>
          <w:szCs w:val="24"/>
          <w:lang w:eastAsia="zh-CN"/>
        </w:rPr>
        <w:t xml:space="preserve"> YS</w:t>
      </w:r>
      <w:r w:rsidRPr="00524205">
        <w:rPr>
          <w:rFonts w:ascii="Book Antiqua" w:eastAsia="DengXian" w:hAnsi="Book Antiqua" w:cs="Times New Roman"/>
          <w:kern w:val="2"/>
          <w:sz w:val="24"/>
          <w:szCs w:val="24"/>
          <w:lang w:eastAsia="zh-CN"/>
        </w:rPr>
        <w:t xml:space="preserve">, </w:t>
      </w:r>
      <w:proofErr w:type="spellStart"/>
      <w:r w:rsidRPr="00524205">
        <w:rPr>
          <w:rFonts w:ascii="Book Antiqua" w:eastAsia="DengXian" w:hAnsi="Book Antiqua" w:cs="Times New Roman"/>
          <w:kern w:val="2"/>
          <w:sz w:val="24"/>
          <w:szCs w:val="24"/>
          <w:lang w:eastAsia="zh-CN"/>
        </w:rPr>
        <w:t>Patil</w:t>
      </w:r>
      <w:proofErr w:type="spellEnd"/>
      <w:r w:rsidRPr="00524205">
        <w:rPr>
          <w:rFonts w:ascii="Book Antiqua" w:eastAsia="DengXian" w:hAnsi="Book Antiqua" w:cs="Times New Roman"/>
          <w:kern w:val="2"/>
          <w:sz w:val="24"/>
          <w:szCs w:val="24"/>
          <w:lang w:eastAsia="zh-CN"/>
        </w:rPr>
        <w:t xml:space="preserve"> PG. Safe zone in anterior mandible related to the genial tubercle for implant osteotomy in a Chinese-Malaysian population: A CBCT study. </w:t>
      </w:r>
      <w:r w:rsidRPr="00524205">
        <w:rPr>
          <w:rFonts w:ascii="Book Antiqua" w:eastAsia="DengXian" w:hAnsi="Book Antiqua" w:cs="Times New Roman"/>
          <w:i/>
          <w:kern w:val="2"/>
          <w:sz w:val="24"/>
          <w:szCs w:val="24"/>
          <w:lang w:eastAsia="zh-CN"/>
        </w:rPr>
        <w:t xml:space="preserve">J </w:t>
      </w:r>
      <w:proofErr w:type="spellStart"/>
      <w:r w:rsidRPr="00524205">
        <w:rPr>
          <w:rFonts w:ascii="Book Antiqua" w:eastAsia="DengXian" w:hAnsi="Book Antiqua" w:cs="Times New Roman"/>
          <w:i/>
          <w:kern w:val="2"/>
          <w:sz w:val="24"/>
          <w:szCs w:val="24"/>
          <w:lang w:eastAsia="zh-CN"/>
        </w:rPr>
        <w:t>Prosthet</w:t>
      </w:r>
      <w:proofErr w:type="spellEnd"/>
      <w:r w:rsidRPr="00524205">
        <w:rPr>
          <w:rFonts w:ascii="Book Antiqua" w:eastAsia="DengXian" w:hAnsi="Book Antiqua" w:cs="Times New Roman"/>
          <w:i/>
          <w:kern w:val="2"/>
          <w:sz w:val="24"/>
          <w:szCs w:val="24"/>
          <w:lang w:eastAsia="zh-CN"/>
        </w:rPr>
        <w:t xml:space="preserve"> Dent</w:t>
      </w:r>
      <w:r w:rsidRPr="00524205">
        <w:rPr>
          <w:rFonts w:ascii="Book Antiqua" w:eastAsia="DengXian" w:hAnsi="Book Antiqua" w:cs="Times New Roman"/>
          <w:kern w:val="2"/>
          <w:sz w:val="24"/>
          <w:szCs w:val="24"/>
          <w:lang w:eastAsia="zh-CN"/>
        </w:rPr>
        <w:t xml:space="preserve"> 2018; </w:t>
      </w:r>
      <w:r w:rsidRPr="00524205">
        <w:rPr>
          <w:rFonts w:ascii="Book Antiqua" w:eastAsia="DengXian" w:hAnsi="Book Antiqua" w:cs="Times New Roman"/>
          <w:b/>
          <w:kern w:val="2"/>
          <w:sz w:val="24"/>
          <w:szCs w:val="24"/>
          <w:lang w:eastAsia="zh-CN"/>
        </w:rPr>
        <w:t>119</w:t>
      </w:r>
      <w:r w:rsidRPr="00524205">
        <w:rPr>
          <w:rFonts w:ascii="Book Antiqua" w:eastAsia="DengXian" w:hAnsi="Book Antiqua" w:cs="Times New Roman"/>
          <w:kern w:val="2"/>
          <w:sz w:val="24"/>
          <w:szCs w:val="24"/>
          <w:lang w:eastAsia="zh-CN"/>
        </w:rPr>
        <w:t>: 568-573 [PMID: 28838820 DOI: 10.1016/j.prosdent.2017.05.011]</w:t>
      </w:r>
    </w:p>
    <w:p w14:paraId="1AF01130" w14:textId="77777777" w:rsidR="00524205" w:rsidRPr="00524205" w:rsidRDefault="00524205" w:rsidP="005E75B9">
      <w:pPr>
        <w:widowControl w:val="0"/>
        <w:spacing w:after="0" w:line="360" w:lineRule="auto"/>
        <w:jc w:val="both"/>
        <w:rPr>
          <w:rFonts w:ascii="Book Antiqua" w:eastAsia="DengXian" w:hAnsi="Book Antiqua" w:cs="Times New Roman"/>
          <w:kern w:val="2"/>
          <w:sz w:val="24"/>
          <w:szCs w:val="24"/>
          <w:lang w:eastAsia="zh-CN"/>
        </w:rPr>
      </w:pPr>
      <w:r w:rsidRPr="00524205">
        <w:rPr>
          <w:rFonts w:ascii="Book Antiqua" w:eastAsia="DengXian" w:hAnsi="Book Antiqua" w:cs="Times New Roman"/>
          <w:kern w:val="2"/>
          <w:sz w:val="24"/>
          <w:szCs w:val="24"/>
          <w:lang w:eastAsia="zh-CN"/>
        </w:rPr>
        <w:t xml:space="preserve">7 </w:t>
      </w:r>
      <w:r w:rsidRPr="00524205">
        <w:rPr>
          <w:rFonts w:ascii="Book Antiqua" w:eastAsia="DengXian" w:hAnsi="Book Antiqua" w:cs="Times New Roman"/>
          <w:b/>
          <w:kern w:val="2"/>
          <w:sz w:val="24"/>
          <w:szCs w:val="24"/>
          <w:lang w:eastAsia="zh-CN"/>
        </w:rPr>
        <w:t>Wang YC</w:t>
      </w:r>
      <w:r w:rsidRPr="00524205">
        <w:rPr>
          <w:rFonts w:ascii="Book Antiqua" w:eastAsia="DengXian" w:hAnsi="Book Antiqua" w:cs="Times New Roman"/>
          <w:kern w:val="2"/>
          <w:sz w:val="24"/>
          <w:szCs w:val="24"/>
          <w:lang w:eastAsia="zh-CN"/>
        </w:rPr>
        <w:t xml:space="preserve">, Liao YF, Li HY, Chen YR. Genial tubercle position and dimensions by cone-beam computerized tomography in a Taiwanese sample. </w:t>
      </w:r>
      <w:r w:rsidRPr="00524205">
        <w:rPr>
          <w:rFonts w:ascii="Book Antiqua" w:eastAsia="DengXian" w:hAnsi="Book Antiqua" w:cs="Times New Roman"/>
          <w:i/>
          <w:kern w:val="2"/>
          <w:sz w:val="24"/>
          <w:szCs w:val="24"/>
          <w:lang w:eastAsia="zh-CN"/>
        </w:rPr>
        <w:t xml:space="preserve">Oral Surg Oral Med Oral </w:t>
      </w:r>
      <w:proofErr w:type="spellStart"/>
      <w:r w:rsidRPr="00524205">
        <w:rPr>
          <w:rFonts w:ascii="Book Antiqua" w:eastAsia="DengXian" w:hAnsi="Book Antiqua" w:cs="Times New Roman"/>
          <w:i/>
          <w:kern w:val="2"/>
          <w:sz w:val="24"/>
          <w:szCs w:val="24"/>
          <w:lang w:eastAsia="zh-CN"/>
        </w:rPr>
        <w:t>Pathol</w:t>
      </w:r>
      <w:proofErr w:type="spellEnd"/>
      <w:r w:rsidRPr="00524205">
        <w:rPr>
          <w:rFonts w:ascii="Book Antiqua" w:eastAsia="DengXian" w:hAnsi="Book Antiqua" w:cs="Times New Roman"/>
          <w:i/>
          <w:kern w:val="2"/>
          <w:sz w:val="24"/>
          <w:szCs w:val="24"/>
          <w:lang w:eastAsia="zh-CN"/>
        </w:rPr>
        <w:t xml:space="preserve"> Oral </w:t>
      </w:r>
      <w:proofErr w:type="spellStart"/>
      <w:r w:rsidRPr="00524205">
        <w:rPr>
          <w:rFonts w:ascii="Book Antiqua" w:eastAsia="DengXian" w:hAnsi="Book Antiqua" w:cs="Times New Roman"/>
          <w:i/>
          <w:kern w:val="2"/>
          <w:sz w:val="24"/>
          <w:szCs w:val="24"/>
          <w:lang w:eastAsia="zh-CN"/>
        </w:rPr>
        <w:t>Radiol</w:t>
      </w:r>
      <w:proofErr w:type="spellEnd"/>
      <w:r w:rsidRPr="00524205">
        <w:rPr>
          <w:rFonts w:ascii="Book Antiqua" w:eastAsia="DengXian" w:hAnsi="Book Antiqua" w:cs="Times New Roman"/>
          <w:kern w:val="2"/>
          <w:sz w:val="24"/>
          <w:szCs w:val="24"/>
          <w:lang w:eastAsia="zh-CN"/>
        </w:rPr>
        <w:t xml:space="preserve"> 2012; </w:t>
      </w:r>
      <w:r w:rsidRPr="00524205">
        <w:rPr>
          <w:rFonts w:ascii="Book Antiqua" w:eastAsia="DengXian" w:hAnsi="Book Antiqua" w:cs="Times New Roman"/>
          <w:b/>
          <w:kern w:val="2"/>
          <w:sz w:val="24"/>
          <w:szCs w:val="24"/>
          <w:lang w:eastAsia="zh-CN"/>
        </w:rPr>
        <w:t>113</w:t>
      </w:r>
      <w:r w:rsidRPr="00524205">
        <w:rPr>
          <w:rFonts w:ascii="Book Antiqua" w:eastAsia="DengXian" w:hAnsi="Book Antiqua" w:cs="Times New Roman"/>
          <w:kern w:val="2"/>
          <w:sz w:val="24"/>
          <w:szCs w:val="24"/>
          <w:lang w:eastAsia="zh-CN"/>
        </w:rPr>
        <w:t>: e46-e50 [PMID: 22668717 DOI: 10.1016/j.oooo.2011.11.021]</w:t>
      </w:r>
    </w:p>
    <w:p w14:paraId="06D00F4B" w14:textId="77777777" w:rsidR="00524205" w:rsidRPr="00524205" w:rsidRDefault="00524205" w:rsidP="005E75B9">
      <w:pPr>
        <w:widowControl w:val="0"/>
        <w:spacing w:after="0" w:line="360" w:lineRule="auto"/>
        <w:jc w:val="both"/>
        <w:rPr>
          <w:rFonts w:ascii="Book Antiqua" w:eastAsia="DengXian" w:hAnsi="Book Antiqua" w:cs="Times New Roman"/>
          <w:kern w:val="2"/>
          <w:sz w:val="24"/>
          <w:szCs w:val="24"/>
          <w:lang w:eastAsia="zh-CN"/>
        </w:rPr>
      </w:pPr>
      <w:r w:rsidRPr="00524205">
        <w:rPr>
          <w:rFonts w:ascii="Book Antiqua" w:eastAsia="DengXian" w:hAnsi="Book Antiqua" w:cs="Times New Roman"/>
          <w:kern w:val="2"/>
          <w:sz w:val="24"/>
          <w:szCs w:val="24"/>
          <w:lang w:eastAsia="zh-CN"/>
        </w:rPr>
        <w:t xml:space="preserve">8 </w:t>
      </w:r>
      <w:proofErr w:type="spellStart"/>
      <w:r w:rsidRPr="00524205">
        <w:rPr>
          <w:rFonts w:ascii="Book Antiqua" w:eastAsia="DengXian" w:hAnsi="Book Antiqua" w:cs="Times New Roman"/>
          <w:b/>
          <w:kern w:val="2"/>
          <w:sz w:val="24"/>
          <w:szCs w:val="24"/>
          <w:lang w:eastAsia="zh-CN"/>
        </w:rPr>
        <w:t>Barbick</w:t>
      </w:r>
      <w:proofErr w:type="spellEnd"/>
      <w:r w:rsidRPr="00524205">
        <w:rPr>
          <w:rFonts w:ascii="Book Antiqua" w:eastAsia="DengXian" w:hAnsi="Book Antiqua" w:cs="Times New Roman"/>
          <w:b/>
          <w:kern w:val="2"/>
          <w:sz w:val="24"/>
          <w:szCs w:val="24"/>
          <w:lang w:eastAsia="zh-CN"/>
        </w:rPr>
        <w:t xml:space="preserve"> MB</w:t>
      </w:r>
      <w:r w:rsidRPr="00524205">
        <w:rPr>
          <w:rFonts w:ascii="Book Antiqua" w:eastAsia="DengXian" w:hAnsi="Book Antiqua" w:cs="Times New Roman"/>
          <w:kern w:val="2"/>
          <w:sz w:val="24"/>
          <w:szCs w:val="24"/>
          <w:lang w:eastAsia="zh-CN"/>
        </w:rPr>
        <w:t xml:space="preserve">, </w:t>
      </w:r>
      <w:proofErr w:type="spellStart"/>
      <w:r w:rsidRPr="00524205">
        <w:rPr>
          <w:rFonts w:ascii="Book Antiqua" w:eastAsia="DengXian" w:hAnsi="Book Antiqua" w:cs="Times New Roman"/>
          <w:kern w:val="2"/>
          <w:sz w:val="24"/>
          <w:szCs w:val="24"/>
          <w:lang w:eastAsia="zh-CN"/>
        </w:rPr>
        <w:t>Dolwick</w:t>
      </w:r>
      <w:proofErr w:type="spellEnd"/>
      <w:r w:rsidRPr="00524205">
        <w:rPr>
          <w:rFonts w:ascii="Book Antiqua" w:eastAsia="DengXian" w:hAnsi="Book Antiqua" w:cs="Times New Roman"/>
          <w:kern w:val="2"/>
          <w:sz w:val="24"/>
          <w:szCs w:val="24"/>
          <w:lang w:eastAsia="zh-CN"/>
        </w:rPr>
        <w:t xml:space="preserve"> MF. Genial tubercle advancement for obstructive sleep apnea syndrome: a modification of design. </w:t>
      </w:r>
      <w:r w:rsidRPr="00524205">
        <w:rPr>
          <w:rFonts w:ascii="Book Antiqua" w:eastAsia="DengXian" w:hAnsi="Book Antiqua" w:cs="Times New Roman"/>
          <w:i/>
          <w:kern w:val="2"/>
          <w:sz w:val="24"/>
          <w:szCs w:val="24"/>
          <w:lang w:eastAsia="zh-CN"/>
        </w:rPr>
        <w:t xml:space="preserve">J Oral </w:t>
      </w:r>
      <w:proofErr w:type="spellStart"/>
      <w:r w:rsidRPr="00524205">
        <w:rPr>
          <w:rFonts w:ascii="Book Antiqua" w:eastAsia="DengXian" w:hAnsi="Book Antiqua" w:cs="Times New Roman"/>
          <w:i/>
          <w:kern w:val="2"/>
          <w:sz w:val="24"/>
          <w:szCs w:val="24"/>
          <w:lang w:eastAsia="zh-CN"/>
        </w:rPr>
        <w:t>Maxillofac</w:t>
      </w:r>
      <w:proofErr w:type="spellEnd"/>
      <w:r w:rsidRPr="00524205">
        <w:rPr>
          <w:rFonts w:ascii="Book Antiqua" w:eastAsia="DengXian" w:hAnsi="Book Antiqua" w:cs="Times New Roman"/>
          <w:i/>
          <w:kern w:val="2"/>
          <w:sz w:val="24"/>
          <w:szCs w:val="24"/>
          <w:lang w:eastAsia="zh-CN"/>
        </w:rPr>
        <w:t xml:space="preserve"> </w:t>
      </w:r>
      <w:proofErr w:type="spellStart"/>
      <w:r w:rsidRPr="00524205">
        <w:rPr>
          <w:rFonts w:ascii="Book Antiqua" w:eastAsia="DengXian" w:hAnsi="Book Antiqua" w:cs="Times New Roman"/>
          <w:i/>
          <w:kern w:val="2"/>
          <w:sz w:val="24"/>
          <w:szCs w:val="24"/>
          <w:lang w:eastAsia="zh-CN"/>
        </w:rPr>
        <w:t>Surg</w:t>
      </w:r>
      <w:proofErr w:type="spellEnd"/>
      <w:r w:rsidRPr="00524205">
        <w:rPr>
          <w:rFonts w:ascii="Book Antiqua" w:eastAsia="DengXian" w:hAnsi="Book Antiqua" w:cs="Times New Roman"/>
          <w:kern w:val="2"/>
          <w:sz w:val="24"/>
          <w:szCs w:val="24"/>
          <w:lang w:eastAsia="zh-CN"/>
        </w:rPr>
        <w:t xml:space="preserve"> 2009; </w:t>
      </w:r>
      <w:r w:rsidRPr="00524205">
        <w:rPr>
          <w:rFonts w:ascii="Book Antiqua" w:eastAsia="DengXian" w:hAnsi="Book Antiqua" w:cs="Times New Roman"/>
          <w:b/>
          <w:kern w:val="2"/>
          <w:sz w:val="24"/>
          <w:szCs w:val="24"/>
          <w:lang w:eastAsia="zh-CN"/>
        </w:rPr>
        <w:t>67</w:t>
      </w:r>
      <w:r w:rsidRPr="00524205">
        <w:rPr>
          <w:rFonts w:ascii="Book Antiqua" w:eastAsia="DengXian" w:hAnsi="Book Antiqua" w:cs="Times New Roman"/>
          <w:kern w:val="2"/>
          <w:sz w:val="24"/>
          <w:szCs w:val="24"/>
          <w:lang w:eastAsia="zh-CN"/>
        </w:rPr>
        <w:t>: 1767-1770 [PMID: 19615597 DOI: 10.1016/j.joms.2009.03.051]</w:t>
      </w:r>
    </w:p>
    <w:p w14:paraId="76E77434" w14:textId="77777777" w:rsidR="00524205" w:rsidRPr="00524205" w:rsidRDefault="00524205" w:rsidP="005E75B9">
      <w:pPr>
        <w:widowControl w:val="0"/>
        <w:spacing w:after="0" w:line="360" w:lineRule="auto"/>
        <w:jc w:val="both"/>
        <w:rPr>
          <w:rFonts w:ascii="Book Antiqua" w:eastAsia="DengXian" w:hAnsi="Book Antiqua" w:cs="Times New Roman"/>
          <w:kern w:val="2"/>
          <w:sz w:val="24"/>
          <w:szCs w:val="24"/>
          <w:lang w:eastAsia="zh-CN"/>
        </w:rPr>
      </w:pPr>
      <w:r w:rsidRPr="00524205">
        <w:rPr>
          <w:rFonts w:ascii="Book Antiqua" w:eastAsia="DengXian" w:hAnsi="Book Antiqua" w:cs="Times New Roman"/>
          <w:kern w:val="2"/>
          <w:sz w:val="24"/>
          <w:szCs w:val="24"/>
          <w:lang w:eastAsia="zh-CN"/>
        </w:rPr>
        <w:t xml:space="preserve">9 </w:t>
      </w:r>
      <w:proofErr w:type="spellStart"/>
      <w:r w:rsidRPr="00524205">
        <w:rPr>
          <w:rFonts w:ascii="Book Antiqua" w:eastAsia="DengXian" w:hAnsi="Book Antiqua" w:cs="Times New Roman"/>
          <w:b/>
          <w:kern w:val="2"/>
          <w:sz w:val="24"/>
          <w:szCs w:val="24"/>
          <w:lang w:eastAsia="zh-CN"/>
        </w:rPr>
        <w:t>Hueman</w:t>
      </w:r>
      <w:proofErr w:type="spellEnd"/>
      <w:r w:rsidRPr="00524205">
        <w:rPr>
          <w:rFonts w:ascii="Book Antiqua" w:eastAsia="DengXian" w:hAnsi="Book Antiqua" w:cs="Times New Roman"/>
          <w:b/>
          <w:kern w:val="2"/>
          <w:sz w:val="24"/>
          <w:szCs w:val="24"/>
          <w:lang w:eastAsia="zh-CN"/>
        </w:rPr>
        <w:t xml:space="preserve"> EM</w:t>
      </w:r>
      <w:r w:rsidRPr="00524205">
        <w:rPr>
          <w:rFonts w:ascii="Book Antiqua" w:eastAsia="DengXian" w:hAnsi="Book Antiqua" w:cs="Times New Roman"/>
          <w:kern w:val="2"/>
          <w:sz w:val="24"/>
          <w:szCs w:val="24"/>
          <w:lang w:eastAsia="zh-CN"/>
        </w:rPr>
        <w:t xml:space="preserve">, </w:t>
      </w:r>
      <w:proofErr w:type="spellStart"/>
      <w:r w:rsidRPr="00524205">
        <w:rPr>
          <w:rFonts w:ascii="Book Antiqua" w:eastAsia="DengXian" w:hAnsi="Book Antiqua" w:cs="Times New Roman"/>
          <w:kern w:val="2"/>
          <w:sz w:val="24"/>
          <w:szCs w:val="24"/>
          <w:lang w:eastAsia="zh-CN"/>
        </w:rPr>
        <w:t>Noujeim</w:t>
      </w:r>
      <w:proofErr w:type="spellEnd"/>
      <w:r w:rsidRPr="00524205">
        <w:rPr>
          <w:rFonts w:ascii="Book Antiqua" w:eastAsia="DengXian" w:hAnsi="Book Antiqua" w:cs="Times New Roman"/>
          <w:kern w:val="2"/>
          <w:sz w:val="24"/>
          <w:szCs w:val="24"/>
          <w:lang w:eastAsia="zh-CN"/>
        </w:rPr>
        <w:t xml:space="preserve"> ME, </w:t>
      </w:r>
      <w:proofErr w:type="spellStart"/>
      <w:r w:rsidRPr="00524205">
        <w:rPr>
          <w:rFonts w:ascii="Book Antiqua" w:eastAsia="DengXian" w:hAnsi="Book Antiqua" w:cs="Times New Roman"/>
          <w:kern w:val="2"/>
          <w:sz w:val="24"/>
          <w:szCs w:val="24"/>
          <w:lang w:eastAsia="zh-CN"/>
        </w:rPr>
        <w:t>Langlais</w:t>
      </w:r>
      <w:proofErr w:type="spellEnd"/>
      <w:r w:rsidRPr="00524205">
        <w:rPr>
          <w:rFonts w:ascii="Book Antiqua" w:eastAsia="DengXian" w:hAnsi="Book Antiqua" w:cs="Times New Roman"/>
          <w:kern w:val="2"/>
          <w:sz w:val="24"/>
          <w:szCs w:val="24"/>
          <w:lang w:eastAsia="zh-CN"/>
        </w:rPr>
        <w:t xml:space="preserve"> RP, </w:t>
      </w:r>
      <w:proofErr w:type="spellStart"/>
      <w:r w:rsidRPr="00524205">
        <w:rPr>
          <w:rFonts w:ascii="Book Antiqua" w:eastAsia="DengXian" w:hAnsi="Book Antiqua" w:cs="Times New Roman"/>
          <w:kern w:val="2"/>
          <w:sz w:val="24"/>
          <w:szCs w:val="24"/>
          <w:lang w:eastAsia="zh-CN"/>
        </w:rPr>
        <w:t>Prihoda</w:t>
      </w:r>
      <w:proofErr w:type="spellEnd"/>
      <w:r w:rsidRPr="00524205">
        <w:rPr>
          <w:rFonts w:ascii="Book Antiqua" w:eastAsia="DengXian" w:hAnsi="Book Antiqua" w:cs="Times New Roman"/>
          <w:kern w:val="2"/>
          <w:sz w:val="24"/>
          <w:szCs w:val="24"/>
          <w:lang w:eastAsia="zh-CN"/>
        </w:rPr>
        <w:t xml:space="preserve"> TJ, Miller FR. Accuracy of cone beam computed tomography in determining the location of the genial tubercle. </w:t>
      </w:r>
      <w:proofErr w:type="spellStart"/>
      <w:r w:rsidRPr="00524205">
        <w:rPr>
          <w:rFonts w:ascii="Book Antiqua" w:eastAsia="DengXian" w:hAnsi="Book Antiqua" w:cs="Times New Roman"/>
          <w:i/>
          <w:kern w:val="2"/>
          <w:sz w:val="24"/>
          <w:szCs w:val="24"/>
          <w:lang w:eastAsia="zh-CN"/>
        </w:rPr>
        <w:t>Otolaryngol</w:t>
      </w:r>
      <w:proofErr w:type="spellEnd"/>
      <w:r w:rsidRPr="00524205">
        <w:rPr>
          <w:rFonts w:ascii="Book Antiqua" w:eastAsia="DengXian" w:hAnsi="Book Antiqua" w:cs="Times New Roman"/>
          <w:i/>
          <w:kern w:val="2"/>
          <w:sz w:val="24"/>
          <w:szCs w:val="24"/>
          <w:lang w:eastAsia="zh-CN"/>
        </w:rPr>
        <w:t xml:space="preserve"> Head Neck </w:t>
      </w:r>
      <w:proofErr w:type="spellStart"/>
      <w:r w:rsidRPr="00524205">
        <w:rPr>
          <w:rFonts w:ascii="Book Antiqua" w:eastAsia="DengXian" w:hAnsi="Book Antiqua" w:cs="Times New Roman"/>
          <w:i/>
          <w:kern w:val="2"/>
          <w:sz w:val="24"/>
          <w:szCs w:val="24"/>
          <w:lang w:eastAsia="zh-CN"/>
        </w:rPr>
        <w:t>Surg</w:t>
      </w:r>
      <w:proofErr w:type="spellEnd"/>
      <w:r w:rsidRPr="00524205">
        <w:rPr>
          <w:rFonts w:ascii="Book Antiqua" w:eastAsia="DengXian" w:hAnsi="Book Antiqua" w:cs="Times New Roman"/>
          <w:kern w:val="2"/>
          <w:sz w:val="24"/>
          <w:szCs w:val="24"/>
          <w:lang w:eastAsia="zh-CN"/>
        </w:rPr>
        <w:t xml:space="preserve"> 2007; </w:t>
      </w:r>
      <w:r w:rsidRPr="00524205">
        <w:rPr>
          <w:rFonts w:ascii="Book Antiqua" w:eastAsia="DengXian" w:hAnsi="Book Antiqua" w:cs="Times New Roman"/>
          <w:b/>
          <w:kern w:val="2"/>
          <w:sz w:val="24"/>
          <w:szCs w:val="24"/>
          <w:lang w:eastAsia="zh-CN"/>
        </w:rPr>
        <w:t>137</w:t>
      </w:r>
      <w:r w:rsidRPr="00524205">
        <w:rPr>
          <w:rFonts w:ascii="Book Antiqua" w:eastAsia="DengXian" w:hAnsi="Book Antiqua" w:cs="Times New Roman"/>
          <w:kern w:val="2"/>
          <w:sz w:val="24"/>
          <w:szCs w:val="24"/>
          <w:lang w:eastAsia="zh-CN"/>
        </w:rPr>
        <w:t>: 115-118 [PMID: 17599577 DOI: 10.1016/j.otohns.2007.02.035]</w:t>
      </w:r>
    </w:p>
    <w:p w14:paraId="2861E56E" w14:textId="30DCAE5D" w:rsidR="00524205" w:rsidRPr="00524205" w:rsidRDefault="00524205" w:rsidP="005E75B9">
      <w:pPr>
        <w:widowControl w:val="0"/>
        <w:spacing w:after="0" w:line="360" w:lineRule="auto"/>
        <w:jc w:val="both"/>
        <w:rPr>
          <w:rFonts w:ascii="Book Antiqua" w:eastAsia="DengXian" w:hAnsi="Book Antiqua" w:cs="Times New Roman"/>
          <w:kern w:val="2"/>
          <w:sz w:val="24"/>
          <w:szCs w:val="24"/>
          <w:lang w:eastAsia="zh-CN"/>
        </w:rPr>
      </w:pPr>
      <w:r w:rsidRPr="00524205">
        <w:rPr>
          <w:rFonts w:ascii="Book Antiqua" w:eastAsia="DengXian" w:hAnsi="Book Antiqua" w:cs="Times New Roman"/>
          <w:kern w:val="2"/>
          <w:sz w:val="24"/>
          <w:szCs w:val="24"/>
          <w:lang w:eastAsia="zh-CN"/>
        </w:rPr>
        <w:lastRenderedPageBreak/>
        <w:t xml:space="preserve">10 </w:t>
      </w:r>
      <w:r w:rsidRPr="00524205">
        <w:rPr>
          <w:rFonts w:ascii="Book Antiqua" w:eastAsia="DengXian" w:hAnsi="Book Antiqua" w:cs="Times New Roman"/>
          <w:b/>
          <w:kern w:val="2"/>
          <w:sz w:val="24"/>
          <w:szCs w:val="24"/>
          <w:lang w:eastAsia="zh-CN"/>
        </w:rPr>
        <w:t>Lee SY</w:t>
      </w:r>
      <w:r w:rsidRPr="00524205">
        <w:rPr>
          <w:rFonts w:ascii="Book Antiqua" w:eastAsia="DengXian" w:hAnsi="Book Antiqua" w:cs="Times New Roman"/>
          <w:kern w:val="2"/>
          <w:sz w:val="24"/>
          <w:szCs w:val="24"/>
          <w:lang w:eastAsia="zh-CN"/>
        </w:rPr>
        <w:t xml:space="preserve">, Choi DS, Jang I, Song GS, Cha BK. The genial tubercle: A prospective novel landmark for the diagnosis of mandibular asymmetry. </w:t>
      </w:r>
      <w:r w:rsidRPr="00524205">
        <w:rPr>
          <w:rFonts w:ascii="Book Antiqua" w:eastAsia="DengXian" w:hAnsi="Book Antiqua" w:cs="Times New Roman"/>
          <w:i/>
          <w:kern w:val="2"/>
          <w:sz w:val="24"/>
          <w:szCs w:val="24"/>
          <w:lang w:eastAsia="zh-CN"/>
        </w:rPr>
        <w:t xml:space="preserve">Korean J </w:t>
      </w:r>
      <w:proofErr w:type="spellStart"/>
      <w:r w:rsidRPr="00524205">
        <w:rPr>
          <w:rFonts w:ascii="Book Antiqua" w:eastAsia="DengXian" w:hAnsi="Book Antiqua" w:cs="Times New Roman"/>
          <w:i/>
          <w:kern w:val="2"/>
          <w:sz w:val="24"/>
          <w:szCs w:val="24"/>
          <w:lang w:eastAsia="zh-CN"/>
        </w:rPr>
        <w:t>Orthod</w:t>
      </w:r>
      <w:proofErr w:type="spellEnd"/>
      <w:r w:rsidRPr="00524205">
        <w:rPr>
          <w:rFonts w:ascii="Book Antiqua" w:eastAsia="DengXian" w:hAnsi="Book Antiqua" w:cs="Times New Roman"/>
          <w:kern w:val="2"/>
          <w:sz w:val="24"/>
          <w:szCs w:val="24"/>
          <w:lang w:eastAsia="zh-CN"/>
        </w:rPr>
        <w:t xml:space="preserve"> 2017; </w:t>
      </w:r>
      <w:r w:rsidRPr="00524205">
        <w:rPr>
          <w:rFonts w:ascii="Book Antiqua" w:eastAsia="DengXian" w:hAnsi="Book Antiqua" w:cs="Times New Roman"/>
          <w:b/>
          <w:kern w:val="2"/>
          <w:sz w:val="24"/>
          <w:szCs w:val="24"/>
          <w:lang w:eastAsia="zh-CN"/>
        </w:rPr>
        <w:t>47</w:t>
      </w:r>
      <w:r w:rsidRPr="00524205">
        <w:rPr>
          <w:rFonts w:ascii="Book Antiqua" w:eastAsia="DengXian" w:hAnsi="Book Antiqua" w:cs="Times New Roman"/>
          <w:kern w:val="2"/>
          <w:sz w:val="24"/>
          <w:szCs w:val="24"/>
          <w:lang w:eastAsia="zh-CN"/>
        </w:rPr>
        <w:t>: 50-58 [PMID: 28127539 DOI: 10.4041/kjod.2017.47.1.50]</w:t>
      </w:r>
    </w:p>
    <w:p w14:paraId="4EAB6E39" w14:textId="77777777" w:rsidR="00524205" w:rsidRPr="00524205" w:rsidRDefault="00524205" w:rsidP="005E75B9">
      <w:pPr>
        <w:widowControl w:val="0"/>
        <w:spacing w:after="0" w:line="360" w:lineRule="auto"/>
        <w:jc w:val="both"/>
        <w:rPr>
          <w:rFonts w:ascii="Book Antiqua" w:eastAsia="DengXian" w:hAnsi="Book Antiqua" w:cs="Times New Roman"/>
          <w:kern w:val="2"/>
          <w:sz w:val="24"/>
          <w:szCs w:val="24"/>
          <w:lang w:eastAsia="zh-CN"/>
        </w:rPr>
      </w:pPr>
      <w:r w:rsidRPr="00524205">
        <w:rPr>
          <w:rFonts w:ascii="Book Antiqua" w:eastAsia="DengXian" w:hAnsi="Book Antiqua" w:cs="Times New Roman"/>
          <w:kern w:val="2"/>
          <w:sz w:val="24"/>
          <w:szCs w:val="24"/>
          <w:lang w:eastAsia="zh-CN"/>
        </w:rPr>
        <w:t xml:space="preserve">11 </w:t>
      </w:r>
      <w:proofErr w:type="spellStart"/>
      <w:r w:rsidRPr="00524205">
        <w:rPr>
          <w:rFonts w:ascii="Book Antiqua" w:eastAsia="DengXian" w:hAnsi="Book Antiqua" w:cs="Times New Roman"/>
          <w:b/>
          <w:kern w:val="2"/>
          <w:sz w:val="24"/>
          <w:szCs w:val="24"/>
          <w:lang w:eastAsia="zh-CN"/>
        </w:rPr>
        <w:t>P</w:t>
      </w:r>
      <w:r w:rsidRPr="00524205">
        <w:rPr>
          <w:rFonts w:ascii="Book Antiqua" w:eastAsia="DengXian" w:hAnsi="Book Antiqua" w:cs="Cambria"/>
          <w:b/>
          <w:kern w:val="2"/>
          <w:sz w:val="24"/>
          <w:szCs w:val="24"/>
          <w:lang w:eastAsia="zh-CN"/>
        </w:rPr>
        <w:t>ă</w:t>
      </w:r>
      <w:r w:rsidRPr="00524205">
        <w:rPr>
          <w:rFonts w:ascii="Book Antiqua" w:eastAsia="DengXian" w:hAnsi="Book Antiqua" w:cs="Times New Roman"/>
          <w:b/>
          <w:kern w:val="2"/>
          <w:sz w:val="24"/>
          <w:szCs w:val="24"/>
          <w:lang w:eastAsia="zh-CN"/>
        </w:rPr>
        <w:t>una</w:t>
      </w:r>
      <w:proofErr w:type="spellEnd"/>
      <w:r w:rsidRPr="00524205">
        <w:rPr>
          <w:rFonts w:ascii="Book Antiqua" w:eastAsia="DengXian" w:hAnsi="Book Antiqua" w:cs="Times New Roman"/>
          <w:b/>
          <w:kern w:val="2"/>
          <w:sz w:val="24"/>
          <w:szCs w:val="24"/>
          <w:lang w:eastAsia="zh-CN"/>
        </w:rPr>
        <w:t xml:space="preserve"> MR</w:t>
      </w:r>
      <w:r w:rsidRPr="00524205">
        <w:rPr>
          <w:rFonts w:ascii="Book Antiqua" w:eastAsia="DengXian" w:hAnsi="Book Antiqua" w:cs="Times New Roman"/>
          <w:kern w:val="2"/>
          <w:sz w:val="24"/>
          <w:szCs w:val="24"/>
          <w:lang w:eastAsia="zh-CN"/>
        </w:rPr>
        <w:t xml:space="preserve">, </w:t>
      </w:r>
      <w:proofErr w:type="spellStart"/>
      <w:r w:rsidRPr="00524205">
        <w:rPr>
          <w:rFonts w:ascii="Book Antiqua" w:eastAsia="DengXian" w:hAnsi="Book Antiqua" w:cs="Times New Roman"/>
          <w:kern w:val="2"/>
          <w:sz w:val="24"/>
          <w:szCs w:val="24"/>
          <w:lang w:eastAsia="zh-CN"/>
        </w:rPr>
        <w:t>Babiuc</w:t>
      </w:r>
      <w:proofErr w:type="spellEnd"/>
      <w:r w:rsidRPr="00524205">
        <w:rPr>
          <w:rFonts w:ascii="Book Antiqua" w:eastAsia="DengXian" w:hAnsi="Book Antiqua" w:cs="Times New Roman"/>
          <w:kern w:val="2"/>
          <w:sz w:val="24"/>
          <w:szCs w:val="24"/>
          <w:lang w:eastAsia="zh-CN"/>
        </w:rPr>
        <w:t xml:space="preserve"> I, </w:t>
      </w:r>
      <w:proofErr w:type="spellStart"/>
      <w:r w:rsidRPr="00524205">
        <w:rPr>
          <w:rFonts w:ascii="Book Antiqua" w:eastAsia="DengXian" w:hAnsi="Book Antiqua" w:cs="Times New Roman"/>
          <w:kern w:val="2"/>
          <w:sz w:val="24"/>
          <w:szCs w:val="24"/>
          <w:lang w:eastAsia="zh-CN"/>
        </w:rPr>
        <w:t>Farcaşiu</w:t>
      </w:r>
      <w:proofErr w:type="spellEnd"/>
      <w:r w:rsidRPr="00524205">
        <w:rPr>
          <w:rFonts w:ascii="Book Antiqua" w:eastAsia="DengXian" w:hAnsi="Book Antiqua" w:cs="Times New Roman"/>
          <w:kern w:val="2"/>
          <w:sz w:val="24"/>
          <w:szCs w:val="24"/>
          <w:lang w:eastAsia="zh-CN"/>
        </w:rPr>
        <w:t xml:space="preserve"> AT. Prosthodontic management of an extreme atrophy of the mandible correlated with a prominent genial tubercle - a clinical report. </w:t>
      </w:r>
      <w:r w:rsidRPr="00524205">
        <w:rPr>
          <w:rFonts w:ascii="Book Antiqua" w:eastAsia="DengXian" w:hAnsi="Book Antiqua" w:cs="Times New Roman"/>
          <w:i/>
          <w:kern w:val="2"/>
          <w:sz w:val="24"/>
          <w:szCs w:val="24"/>
          <w:lang w:eastAsia="zh-CN"/>
        </w:rPr>
        <w:t xml:space="preserve">Rom J </w:t>
      </w:r>
      <w:proofErr w:type="spellStart"/>
      <w:r w:rsidRPr="00524205">
        <w:rPr>
          <w:rFonts w:ascii="Book Antiqua" w:eastAsia="DengXian" w:hAnsi="Book Antiqua" w:cs="Times New Roman"/>
          <w:i/>
          <w:kern w:val="2"/>
          <w:sz w:val="24"/>
          <w:szCs w:val="24"/>
          <w:lang w:eastAsia="zh-CN"/>
        </w:rPr>
        <w:t>Morphol</w:t>
      </w:r>
      <w:proofErr w:type="spellEnd"/>
      <w:r w:rsidRPr="00524205">
        <w:rPr>
          <w:rFonts w:ascii="Book Antiqua" w:eastAsia="DengXian" w:hAnsi="Book Antiqua" w:cs="Times New Roman"/>
          <w:i/>
          <w:kern w:val="2"/>
          <w:sz w:val="24"/>
          <w:szCs w:val="24"/>
          <w:lang w:eastAsia="zh-CN"/>
        </w:rPr>
        <w:t xml:space="preserve"> </w:t>
      </w:r>
      <w:proofErr w:type="spellStart"/>
      <w:r w:rsidRPr="00524205">
        <w:rPr>
          <w:rFonts w:ascii="Book Antiqua" w:eastAsia="DengXian" w:hAnsi="Book Antiqua" w:cs="Times New Roman"/>
          <w:i/>
          <w:kern w:val="2"/>
          <w:sz w:val="24"/>
          <w:szCs w:val="24"/>
          <w:lang w:eastAsia="zh-CN"/>
        </w:rPr>
        <w:t>Embryol</w:t>
      </w:r>
      <w:proofErr w:type="spellEnd"/>
      <w:r w:rsidRPr="00524205">
        <w:rPr>
          <w:rFonts w:ascii="Book Antiqua" w:eastAsia="DengXian" w:hAnsi="Book Antiqua" w:cs="Times New Roman"/>
          <w:kern w:val="2"/>
          <w:sz w:val="24"/>
          <w:szCs w:val="24"/>
          <w:lang w:eastAsia="zh-CN"/>
        </w:rPr>
        <w:t xml:space="preserve"> 2015; </w:t>
      </w:r>
      <w:r w:rsidRPr="00524205">
        <w:rPr>
          <w:rFonts w:ascii="Book Antiqua" w:eastAsia="DengXian" w:hAnsi="Book Antiqua" w:cs="Times New Roman"/>
          <w:b/>
          <w:kern w:val="2"/>
          <w:sz w:val="24"/>
          <w:szCs w:val="24"/>
          <w:lang w:eastAsia="zh-CN"/>
        </w:rPr>
        <w:t>56</w:t>
      </w:r>
      <w:r w:rsidRPr="00524205">
        <w:rPr>
          <w:rFonts w:ascii="Book Antiqua" w:eastAsia="DengXian" w:hAnsi="Book Antiqua" w:cs="Times New Roman"/>
          <w:kern w:val="2"/>
          <w:sz w:val="24"/>
          <w:szCs w:val="24"/>
          <w:lang w:eastAsia="zh-CN"/>
        </w:rPr>
        <w:t>: 867-870 [PMID: 26429188 DOI: 561215867870]</w:t>
      </w:r>
    </w:p>
    <w:p w14:paraId="21B06291" w14:textId="77777777" w:rsidR="00524205" w:rsidRPr="00524205" w:rsidRDefault="00524205" w:rsidP="005E75B9">
      <w:pPr>
        <w:widowControl w:val="0"/>
        <w:spacing w:after="0" w:line="360" w:lineRule="auto"/>
        <w:jc w:val="both"/>
        <w:rPr>
          <w:rFonts w:ascii="Book Antiqua" w:eastAsia="DengXian" w:hAnsi="Book Antiqua" w:cs="Times New Roman"/>
          <w:kern w:val="2"/>
          <w:sz w:val="24"/>
          <w:szCs w:val="24"/>
          <w:lang w:eastAsia="zh-CN"/>
        </w:rPr>
      </w:pPr>
      <w:r w:rsidRPr="00524205">
        <w:rPr>
          <w:rFonts w:ascii="Book Antiqua" w:eastAsia="DengXian" w:hAnsi="Book Antiqua" w:cs="Times New Roman"/>
          <w:kern w:val="2"/>
          <w:sz w:val="24"/>
          <w:szCs w:val="24"/>
          <w:lang w:eastAsia="zh-CN"/>
        </w:rPr>
        <w:t xml:space="preserve">12 </w:t>
      </w:r>
      <w:r w:rsidRPr="00524205">
        <w:rPr>
          <w:rFonts w:ascii="Book Antiqua" w:eastAsia="DengXian" w:hAnsi="Book Antiqua" w:cs="Times New Roman"/>
          <w:b/>
          <w:kern w:val="2"/>
          <w:sz w:val="24"/>
          <w:szCs w:val="24"/>
          <w:lang w:eastAsia="zh-CN"/>
        </w:rPr>
        <w:t>Solomon EG</w:t>
      </w:r>
      <w:r w:rsidRPr="00524205">
        <w:rPr>
          <w:rFonts w:ascii="Book Antiqua" w:eastAsia="DengXian" w:hAnsi="Book Antiqua" w:cs="Times New Roman"/>
          <w:kern w:val="2"/>
          <w:sz w:val="24"/>
          <w:szCs w:val="24"/>
          <w:lang w:eastAsia="zh-CN"/>
        </w:rPr>
        <w:t xml:space="preserve">. A critical analysis of complete denture impression procedures: contribution of early prosthodontists in India-part I. </w:t>
      </w:r>
      <w:r w:rsidRPr="00524205">
        <w:rPr>
          <w:rFonts w:ascii="Book Antiqua" w:eastAsia="DengXian" w:hAnsi="Book Antiqua" w:cs="Times New Roman"/>
          <w:i/>
          <w:kern w:val="2"/>
          <w:sz w:val="24"/>
          <w:szCs w:val="24"/>
          <w:lang w:eastAsia="zh-CN"/>
        </w:rPr>
        <w:t xml:space="preserve">J Indian </w:t>
      </w:r>
      <w:proofErr w:type="spellStart"/>
      <w:r w:rsidRPr="00524205">
        <w:rPr>
          <w:rFonts w:ascii="Book Antiqua" w:eastAsia="DengXian" w:hAnsi="Book Antiqua" w:cs="Times New Roman"/>
          <w:i/>
          <w:kern w:val="2"/>
          <w:sz w:val="24"/>
          <w:szCs w:val="24"/>
          <w:lang w:eastAsia="zh-CN"/>
        </w:rPr>
        <w:t>Prosthodont</w:t>
      </w:r>
      <w:proofErr w:type="spellEnd"/>
      <w:r w:rsidRPr="00524205">
        <w:rPr>
          <w:rFonts w:ascii="Book Antiqua" w:eastAsia="DengXian" w:hAnsi="Book Antiqua" w:cs="Times New Roman"/>
          <w:i/>
          <w:kern w:val="2"/>
          <w:sz w:val="24"/>
          <w:szCs w:val="24"/>
          <w:lang w:eastAsia="zh-CN"/>
        </w:rPr>
        <w:t xml:space="preserve"> </w:t>
      </w:r>
      <w:proofErr w:type="spellStart"/>
      <w:r w:rsidRPr="00524205">
        <w:rPr>
          <w:rFonts w:ascii="Book Antiqua" w:eastAsia="DengXian" w:hAnsi="Book Antiqua" w:cs="Times New Roman"/>
          <w:i/>
          <w:kern w:val="2"/>
          <w:sz w:val="24"/>
          <w:szCs w:val="24"/>
          <w:lang w:eastAsia="zh-CN"/>
        </w:rPr>
        <w:t>Soc</w:t>
      </w:r>
      <w:proofErr w:type="spellEnd"/>
      <w:r w:rsidRPr="00524205">
        <w:rPr>
          <w:rFonts w:ascii="Book Antiqua" w:eastAsia="DengXian" w:hAnsi="Book Antiqua" w:cs="Times New Roman"/>
          <w:kern w:val="2"/>
          <w:sz w:val="24"/>
          <w:szCs w:val="24"/>
          <w:lang w:eastAsia="zh-CN"/>
        </w:rPr>
        <w:t xml:space="preserve"> 2011; </w:t>
      </w:r>
      <w:r w:rsidRPr="00524205">
        <w:rPr>
          <w:rFonts w:ascii="Book Antiqua" w:eastAsia="DengXian" w:hAnsi="Book Antiqua" w:cs="Times New Roman"/>
          <w:b/>
          <w:kern w:val="2"/>
          <w:sz w:val="24"/>
          <w:szCs w:val="24"/>
          <w:lang w:eastAsia="zh-CN"/>
        </w:rPr>
        <w:t>11</w:t>
      </w:r>
      <w:r w:rsidRPr="00524205">
        <w:rPr>
          <w:rFonts w:ascii="Book Antiqua" w:eastAsia="DengXian" w:hAnsi="Book Antiqua" w:cs="Times New Roman"/>
          <w:kern w:val="2"/>
          <w:sz w:val="24"/>
          <w:szCs w:val="24"/>
          <w:lang w:eastAsia="zh-CN"/>
        </w:rPr>
        <w:t>: 172-182 [PMID: 22942577 DOI: 10.1007/s13191-011-0089-2]</w:t>
      </w:r>
    </w:p>
    <w:p w14:paraId="06C210B2" w14:textId="77777777" w:rsidR="00524205" w:rsidRPr="00524205" w:rsidRDefault="00524205" w:rsidP="005E75B9">
      <w:pPr>
        <w:widowControl w:val="0"/>
        <w:spacing w:after="0" w:line="360" w:lineRule="auto"/>
        <w:jc w:val="both"/>
        <w:rPr>
          <w:rFonts w:ascii="Book Antiqua" w:eastAsia="DengXian" w:hAnsi="Book Antiqua" w:cs="Times New Roman"/>
          <w:kern w:val="2"/>
          <w:sz w:val="24"/>
          <w:szCs w:val="24"/>
          <w:lang w:eastAsia="zh-CN"/>
        </w:rPr>
      </w:pPr>
      <w:r w:rsidRPr="00524205">
        <w:rPr>
          <w:rFonts w:ascii="Book Antiqua" w:eastAsia="DengXian" w:hAnsi="Book Antiqua" w:cs="Times New Roman"/>
          <w:kern w:val="2"/>
          <w:sz w:val="24"/>
          <w:szCs w:val="24"/>
          <w:lang w:eastAsia="zh-CN"/>
        </w:rPr>
        <w:t xml:space="preserve">13 </w:t>
      </w:r>
      <w:proofErr w:type="spellStart"/>
      <w:r w:rsidRPr="00524205">
        <w:rPr>
          <w:rFonts w:ascii="Book Antiqua" w:eastAsia="DengXian" w:hAnsi="Book Antiqua" w:cs="Times New Roman"/>
          <w:b/>
          <w:kern w:val="2"/>
          <w:sz w:val="24"/>
          <w:szCs w:val="24"/>
          <w:lang w:eastAsia="zh-CN"/>
        </w:rPr>
        <w:t>Shohat</w:t>
      </w:r>
      <w:proofErr w:type="spellEnd"/>
      <w:r w:rsidRPr="00524205">
        <w:rPr>
          <w:rFonts w:ascii="Book Antiqua" w:eastAsia="DengXian" w:hAnsi="Book Antiqua" w:cs="Times New Roman"/>
          <w:b/>
          <w:kern w:val="2"/>
          <w:sz w:val="24"/>
          <w:szCs w:val="24"/>
          <w:lang w:eastAsia="zh-CN"/>
        </w:rPr>
        <w:t xml:space="preserve"> I</w:t>
      </w:r>
      <w:r w:rsidRPr="00524205">
        <w:rPr>
          <w:rFonts w:ascii="Book Antiqua" w:eastAsia="DengXian" w:hAnsi="Book Antiqua" w:cs="Times New Roman"/>
          <w:kern w:val="2"/>
          <w:sz w:val="24"/>
          <w:szCs w:val="24"/>
          <w:lang w:eastAsia="zh-CN"/>
        </w:rPr>
        <w:t xml:space="preserve">, </w:t>
      </w:r>
      <w:proofErr w:type="spellStart"/>
      <w:r w:rsidRPr="00524205">
        <w:rPr>
          <w:rFonts w:ascii="Book Antiqua" w:eastAsia="DengXian" w:hAnsi="Book Antiqua" w:cs="Times New Roman"/>
          <w:kern w:val="2"/>
          <w:sz w:val="24"/>
          <w:szCs w:val="24"/>
          <w:lang w:eastAsia="zh-CN"/>
        </w:rPr>
        <w:t>Shoshani</w:t>
      </w:r>
      <w:proofErr w:type="spellEnd"/>
      <w:r w:rsidRPr="00524205">
        <w:rPr>
          <w:rFonts w:ascii="Book Antiqua" w:eastAsia="DengXian" w:hAnsi="Book Antiqua" w:cs="Times New Roman"/>
          <w:kern w:val="2"/>
          <w:sz w:val="24"/>
          <w:szCs w:val="24"/>
          <w:lang w:eastAsia="zh-CN"/>
        </w:rPr>
        <w:t xml:space="preserve"> Y, </w:t>
      </w:r>
      <w:proofErr w:type="spellStart"/>
      <w:r w:rsidRPr="00524205">
        <w:rPr>
          <w:rFonts w:ascii="Book Antiqua" w:eastAsia="DengXian" w:hAnsi="Book Antiqua" w:cs="Times New Roman"/>
          <w:kern w:val="2"/>
          <w:sz w:val="24"/>
          <w:szCs w:val="24"/>
          <w:lang w:eastAsia="zh-CN"/>
        </w:rPr>
        <w:t>Taicher</w:t>
      </w:r>
      <w:proofErr w:type="spellEnd"/>
      <w:r w:rsidRPr="00524205">
        <w:rPr>
          <w:rFonts w:ascii="Book Antiqua" w:eastAsia="DengXian" w:hAnsi="Book Antiqua" w:cs="Times New Roman"/>
          <w:kern w:val="2"/>
          <w:sz w:val="24"/>
          <w:szCs w:val="24"/>
          <w:lang w:eastAsia="zh-CN"/>
        </w:rPr>
        <w:t xml:space="preserve"> S. Fracture of the genial tubercles associated with a mandibular denture: a clinical report. </w:t>
      </w:r>
      <w:r w:rsidRPr="00524205">
        <w:rPr>
          <w:rFonts w:ascii="Book Antiqua" w:eastAsia="DengXian" w:hAnsi="Book Antiqua" w:cs="Times New Roman"/>
          <w:i/>
          <w:kern w:val="2"/>
          <w:sz w:val="24"/>
          <w:szCs w:val="24"/>
          <w:lang w:eastAsia="zh-CN"/>
        </w:rPr>
        <w:t xml:space="preserve">J </w:t>
      </w:r>
      <w:proofErr w:type="spellStart"/>
      <w:r w:rsidRPr="00524205">
        <w:rPr>
          <w:rFonts w:ascii="Book Antiqua" w:eastAsia="DengXian" w:hAnsi="Book Antiqua" w:cs="Times New Roman"/>
          <w:i/>
          <w:kern w:val="2"/>
          <w:sz w:val="24"/>
          <w:szCs w:val="24"/>
          <w:lang w:eastAsia="zh-CN"/>
        </w:rPr>
        <w:t>Prosthet</w:t>
      </w:r>
      <w:proofErr w:type="spellEnd"/>
      <w:r w:rsidRPr="00524205">
        <w:rPr>
          <w:rFonts w:ascii="Book Antiqua" w:eastAsia="DengXian" w:hAnsi="Book Antiqua" w:cs="Times New Roman"/>
          <w:i/>
          <w:kern w:val="2"/>
          <w:sz w:val="24"/>
          <w:szCs w:val="24"/>
          <w:lang w:eastAsia="zh-CN"/>
        </w:rPr>
        <w:t xml:space="preserve"> Dent</w:t>
      </w:r>
      <w:r w:rsidRPr="00524205">
        <w:rPr>
          <w:rFonts w:ascii="Book Antiqua" w:eastAsia="DengXian" w:hAnsi="Book Antiqua" w:cs="Times New Roman"/>
          <w:kern w:val="2"/>
          <w:sz w:val="24"/>
          <w:szCs w:val="24"/>
          <w:lang w:eastAsia="zh-CN"/>
        </w:rPr>
        <w:t xml:space="preserve"> 2003; </w:t>
      </w:r>
      <w:r w:rsidRPr="00524205">
        <w:rPr>
          <w:rFonts w:ascii="Book Antiqua" w:eastAsia="DengXian" w:hAnsi="Book Antiqua" w:cs="Times New Roman"/>
          <w:b/>
          <w:kern w:val="2"/>
          <w:sz w:val="24"/>
          <w:szCs w:val="24"/>
          <w:lang w:eastAsia="zh-CN"/>
        </w:rPr>
        <w:t>89</w:t>
      </w:r>
      <w:r w:rsidRPr="00524205">
        <w:rPr>
          <w:rFonts w:ascii="Book Antiqua" w:eastAsia="DengXian" w:hAnsi="Book Antiqua" w:cs="Times New Roman"/>
          <w:kern w:val="2"/>
          <w:sz w:val="24"/>
          <w:szCs w:val="24"/>
          <w:lang w:eastAsia="zh-CN"/>
        </w:rPr>
        <w:t>: 232-233 [PMID: 12644795 DOI: 10.1067/mpr.2003.46]</w:t>
      </w:r>
    </w:p>
    <w:p w14:paraId="5E074318" w14:textId="77777777" w:rsidR="00524205" w:rsidRPr="00524205" w:rsidRDefault="00524205" w:rsidP="005E75B9">
      <w:pPr>
        <w:widowControl w:val="0"/>
        <w:spacing w:after="0" w:line="360" w:lineRule="auto"/>
        <w:jc w:val="both"/>
        <w:rPr>
          <w:rFonts w:ascii="Book Antiqua" w:eastAsia="DengXian" w:hAnsi="Book Antiqua" w:cs="Times New Roman"/>
          <w:kern w:val="2"/>
          <w:sz w:val="24"/>
          <w:szCs w:val="24"/>
          <w:lang w:eastAsia="zh-CN"/>
        </w:rPr>
      </w:pPr>
      <w:r w:rsidRPr="00524205">
        <w:rPr>
          <w:rFonts w:ascii="Book Antiqua" w:eastAsia="DengXian" w:hAnsi="Book Antiqua" w:cs="Times New Roman"/>
          <w:kern w:val="2"/>
          <w:sz w:val="24"/>
          <w:szCs w:val="24"/>
          <w:lang w:eastAsia="zh-CN"/>
        </w:rPr>
        <w:t xml:space="preserve">14 </w:t>
      </w:r>
      <w:proofErr w:type="spellStart"/>
      <w:r w:rsidRPr="00524205">
        <w:rPr>
          <w:rFonts w:ascii="Book Antiqua" w:eastAsia="DengXian" w:hAnsi="Book Antiqua" w:cs="Times New Roman"/>
          <w:b/>
          <w:kern w:val="2"/>
          <w:sz w:val="24"/>
          <w:szCs w:val="24"/>
          <w:lang w:eastAsia="zh-CN"/>
        </w:rPr>
        <w:t>Fatemitabar</w:t>
      </w:r>
      <w:proofErr w:type="spellEnd"/>
      <w:r w:rsidRPr="00524205">
        <w:rPr>
          <w:rFonts w:ascii="Book Antiqua" w:eastAsia="DengXian" w:hAnsi="Book Antiqua" w:cs="Times New Roman"/>
          <w:b/>
          <w:kern w:val="2"/>
          <w:sz w:val="24"/>
          <w:szCs w:val="24"/>
          <w:lang w:eastAsia="zh-CN"/>
        </w:rPr>
        <w:t xml:space="preserve"> SA</w:t>
      </w:r>
      <w:r w:rsidRPr="00524205">
        <w:rPr>
          <w:rFonts w:ascii="Book Antiqua" w:eastAsia="DengXian" w:hAnsi="Book Antiqua" w:cs="Times New Roman"/>
          <w:kern w:val="2"/>
          <w:sz w:val="24"/>
          <w:szCs w:val="24"/>
          <w:lang w:eastAsia="zh-CN"/>
        </w:rPr>
        <w:t xml:space="preserve">, </w:t>
      </w:r>
      <w:proofErr w:type="spellStart"/>
      <w:r w:rsidRPr="00524205">
        <w:rPr>
          <w:rFonts w:ascii="Book Antiqua" w:eastAsia="DengXian" w:hAnsi="Book Antiqua" w:cs="Times New Roman"/>
          <w:kern w:val="2"/>
          <w:sz w:val="24"/>
          <w:szCs w:val="24"/>
          <w:lang w:eastAsia="zh-CN"/>
        </w:rPr>
        <w:t>Nikgoo</w:t>
      </w:r>
      <w:proofErr w:type="spellEnd"/>
      <w:r w:rsidRPr="00524205">
        <w:rPr>
          <w:rFonts w:ascii="Book Antiqua" w:eastAsia="DengXian" w:hAnsi="Book Antiqua" w:cs="Times New Roman"/>
          <w:kern w:val="2"/>
          <w:sz w:val="24"/>
          <w:szCs w:val="24"/>
          <w:lang w:eastAsia="zh-CN"/>
        </w:rPr>
        <w:t xml:space="preserve"> A. Multichannel computed tomography versus cone-beam computed tomography: linear accuracy of in vitro measurements of the maxilla for implant placement. </w:t>
      </w:r>
      <w:proofErr w:type="spellStart"/>
      <w:r w:rsidRPr="00524205">
        <w:rPr>
          <w:rFonts w:ascii="Book Antiqua" w:eastAsia="DengXian" w:hAnsi="Book Antiqua" w:cs="Times New Roman"/>
          <w:i/>
          <w:kern w:val="2"/>
          <w:sz w:val="24"/>
          <w:szCs w:val="24"/>
          <w:lang w:eastAsia="zh-CN"/>
        </w:rPr>
        <w:t>Int</w:t>
      </w:r>
      <w:proofErr w:type="spellEnd"/>
      <w:r w:rsidRPr="00524205">
        <w:rPr>
          <w:rFonts w:ascii="Book Antiqua" w:eastAsia="DengXian" w:hAnsi="Book Antiqua" w:cs="Times New Roman"/>
          <w:i/>
          <w:kern w:val="2"/>
          <w:sz w:val="24"/>
          <w:szCs w:val="24"/>
          <w:lang w:eastAsia="zh-CN"/>
        </w:rPr>
        <w:t xml:space="preserve"> J Oral </w:t>
      </w:r>
      <w:proofErr w:type="spellStart"/>
      <w:r w:rsidRPr="00524205">
        <w:rPr>
          <w:rFonts w:ascii="Book Antiqua" w:eastAsia="DengXian" w:hAnsi="Book Antiqua" w:cs="Times New Roman"/>
          <w:i/>
          <w:kern w:val="2"/>
          <w:sz w:val="24"/>
          <w:szCs w:val="24"/>
          <w:lang w:eastAsia="zh-CN"/>
        </w:rPr>
        <w:t>Maxillofac</w:t>
      </w:r>
      <w:proofErr w:type="spellEnd"/>
      <w:r w:rsidRPr="00524205">
        <w:rPr>
          <w:rFonts w:ascii="Book Antiqua" w:eastAsia="DengXian" w:hAnsi="Book Antiqua" w:cs="Times New Roman"/>
          <w:i/>
          <w:kern w:val="2"/>
          <w:sz w:val="24"/>
          <w:szCs w:val="24"/>
          <w:lang w:eastAsia="zh-CN"/>
        </w:rPr>
        <w:t xml:space="preserve"> Implants</w:t>
      </w:r>
      <w:r w:rsidRPr="00524205">
        <w:rPr>
          <w:rFonts w:ascii="Book Antiqua" w:eastAsia="DengXian" w:hAnsi="Book Antiqua" w:cs="Times New Roman"/>
          <w:kern w:val="2"/>
          <w:sz w:val="24"/>
          <w:szCs w:val="24"/>
          <w:lang w:eastAsia="zh-CN"/>
        </w:rPr>
        <w:t xml:space="preserve"> 2010; </w:t>
      </w:r>
      <w:r w:rsidRPr="00524205">
        <w:rPr>
          <w:rFonts w:ascii="Book Antiqua" w:eastAsia="DengXian" w:hAnsi="Book Antiqua" w:cs="Times New Roman"/>
          <w:b/>
          <w:kern w:val="2"/>
          <w:sz w:val="24"/>
          <w:szCs w:val="24"/>
          <w:lang w:eastAsia="zh-CN"/>
        </w:rPr>
        <w:t>25</w:t>
      </w:r>
      <w:r w:rsidRPr="00524205">
        <w:rPr>
          <w:rFonts w:ascii="Book Antiqua" w:eastAsia="DengXian" w:hAnsi="Book Antiqua" w:cs="Times New Roman"/>
          <w:kern w:val="2"/>
          <w:sz w:val="24"/>
          <w:szCs w:val="24"/>
          <w:lang w:eastAsia="zh-CN"/>
        </w:rPr>
        <w:t>: 499-505 [PMID: 20556248]</w:t>
      </w:r>
    </w:p>
    <w:p w14:paraId="57A5E608" w14:textId="77777777" w:rsidR="00524205" w:rsidRPr="00524205" w:rsidRDefault="00524205" w:rsidP="005E75B9">
      <w:pPr>
        <w:widowControl w:val="0"/>
        <w:spacing w:after="0" w:line="360" w:lineRule="auto"/>
        <w:jc w:val="both"/>
        <w:rPr>
          <w:rFonts w:ascii="Book Antiqua" w:eastAsia="DengXian" w:hAnsi="Book Antiqua" w:cs="Times New Roman"/>
          <w:kern w:val="2"/>
          <w:sz w:val="24"/>
          <w:szCs w:val="24"/>
          <w:lang w:eastAsia="zh-CN"/>
        </w:rPr>
      </w:pPr>
      <w:r w:rsidRPr="00524205">
        <w:rPr>
          <w:rFonts w:ascii="Book Antiqua" w:eastAsia="DengXian" w:hAnsi="Book Antiqua" w:cs="Times New Roman"/>
          <w:kern w:val="2"/>
          <w:sz w:val="24"/>
          <w:szCs w:val="24"/>
          <w:lang w:eastAsia="zh-CN"/>
        </w:rPr>
        <w:t xml:space="preserve">15 </w:t>
      </w:r>
      <w:r w:rsidRPr="00524205">
        <w:rPr>
          <w:rFonts w:ascii="Book Antiqua" w:eastAsia="DengXian" w:hAnsi="Book Antiqua" w:cs="Times New Roman"/>
          <w:b/>
          <w:kern w:val="2"/>
          <w:sz w:val="24"/>
          <w:szCs w:val="24"/>
          <w:lang w:eastAsia="zh-CN"/>
        </w:rPr>
        <w:t>Ludlow JB</w:t>
      </w:r>
      <w:r w:rsidRPr="00524205">
        <w:rPr>
          <w:rFonts w:ascii="Book Antiqua" w:eastAsia="DengXian" w:hAnsi="Book Antiqua" w:cs="Times New Roman"/>
          <w:kern w:val="2"/>
          <w:sz w:val="24"/>
          <w:szCs w:val="24"/>
          <w:lang w:eastAsia="zh-CN"/>
        </w:rPr>
        <w:t xml:space="preserve">, Laster WS, See M, Bailey LJ, Hershey HG. Accuracy of measurements of mandibular anatomy in cone beam computed tomography images. </w:t>
      </w:r>
      <w:r w:rsidRPr="00524205">
        <w:rPr>
          <w:rFonts w:ascii="Book Antiqua" w:eastAsia="DengXian" w:hAnsi="Book Antiqua" w:cs="Times New Roman"/>
          <w:i/>
          <w:kern w:val="2"/>
          <w:sz w:val="24"/>
          <w:szCs w:val="24"/>
          <w:lang w:eastAsia="zh-CN"/>
        </w:rPr>
        <w:t xml:space="preserve">Oral Surg Oral Med Oral </w:t>
      </w:r>
      <w:proofErr w:type="spellStart"/>
      <w:r w:rsidRPr="00524205">
        <w:rPr>
          <w:rFonts w:ascii="Book Antiqua" w:eastAsia="DengXian" w:hAnsi="Book Antiqua" w:cs="Times New Roman"/>
          <w:i/>
          <w:kern w:val="2"/>
          <w:sz w:val="24"/>
          <w:szCs w:val="24"/>
          <w:lang w:eastAsia="zh-CN"/>
        </w:rPr>
        <w:t>Pathol</w:t>
      </w:r>
      <w:proofErr w:type="spellEnd"/>
      <w:r w:rsidRPr="00524205">
        <w:rPr>
          <w:rFonts w:ascii="Book Antiqua" w:eastAsia="DengXian" w:hAnsi="Book Antiqua" w:cs="Times New Roman"/>
          <w:i/>
          <w:kern w:val="2"/>
          <w:sz w:val="24"/>
          <w:szCs w:val="24"/>
          <w:lang w:eastAsia="zh-CN"/>
        </w:rPr>
        <w:t xml:space="preserve"> Oral </w:t>
      </w:r>
      <w:proofErr w:type="spellStart"/>
      <w:r w:rsidRPr="00524205">
        <w:rPr>
          <w:rFonts w:ascii="Book Antiqua" w:eastAsia="DengXian" w:hAnsi="Book Antiqua" w:cs="Times New Roman"/>
          <w:i/>
          <w:kern w:val="2"/>
          <w:sz w:val="24"/>
          <w:szCs w:val="24"/>
          <w:lang w:eastAsia="zh-CN"/>
        </w:rPr>
        <w:t>Radiol</w:t>
      </w:r>
      <w:proofErr w:type="spellEnd"/>
      <w:r w:rsidRPr="00524205">
        <w:rPr>
          <w:rFonts w:ascii="Book Antiqua" w:eastAsia="DengXian" w:hAnsi="Book Antiqua" w:cs="Times New Roman"/>
          <w:i/>
          <w:kern w:val="2"/>
          <w:sz w:val="24"/>
          <w:szCs w:val="24"/>
          <w:lang w:eastAsia="zh-CN"/>
        </w:rPr>
        <w:t xml:space="preserve"> </w:t>
      </w:r>
      <w:proofErr w:type="spellStart"/>
      <w:r w:rsidRPr="00524205">
        <w:rPr>
          <w:rFonts w:ascii="Book Antiqua" w:eastAsia="DengXian" w:hAnsi="Book Antiqua" w:cs="Times New Roman"/>
          <w:i/>
          <w:kern w:val="2"/>
          <w:sz w:val="24"/>
          <w:szCs w:val="24"/>
          <w:lang w:eastAsia="zh-CN"/>
        </w:rPr>
        <w:t>Endod</w:t>
      </w:r>
      <w:proofErr w:type="spellEnd"/>
      <w:r w:rsidRPr="00524205">
        <w:rPr>
          <w:rFonts w:ascii="Book Antiqua" w:eastAsia="DengXian" w:hAnsi="Book Antiqua" w:cs="Times New Roman"/>
          <w:kern w:val="2"/>
          <w:sz w:val="24"/>
          <w:szCs w:val="24"/>
          <w:lang w:eastAsia="zh-CN"/>
        </w:rPr>
        <w:t xml:space="preserve"> 2007; </w:t>
      </w:r>
      <w:r w:rsidRPr="00524205">
        <w:rPr>
          <w:rFonts w:ascii="Book Antiqua" w:eastAsia="DengXian" w:hAnsi="Book Antiqua" w:cs="Times New Roman"/>
          <w:b/>
          <w:kern w:val="2"/>
          <w:sz w:val="24"/>
          <w:szCs w:val="24"/>
          <w:lang w:eastAsia="zh-CN"/>
        </w:rPr>
        <w:t>103</w:t>
      </w:r>
      <w:r w:rsidRPr="00524205">
        <w:rPr>
          <w:rFonts w:ascii="Book Antiqua" w:eastAsia="DengXian" w:hAnsi="Book Antiqua" w:cs="Times New Roman"/>
          <w:kern w:val="2"/>
          <w:sz w:val="24"/>
          <w:szCs w:val="24"/>
          <w:lang w:eastAsia="zh-CN"/>
        </w:rPr>
        <w:t>: 534-542 [PMID: 17395068 DOI: 10.1016/j.tripleo.2006.04.008]</w:t>
      </w:r>
    </w:p>
    <w:p w14:paraId="1276937B" w14:textId="77777777" w:rsidR="00524205" w:rsidRPr="00524205" w:rsidRDefault="00524205" w:rsidP="005E75B9">
      <w:pPr>
        <w:widowControl w:val="0"/>
        <w:spacing w:after="0" w:line="360" w:lineRule="auto"/>
        <w:jc w:val="both"/>
        <w:rPr>
          <w:rFonts w:ascii="Book Antiqua" w:eastAsia="DengXian" w:hAnsi="Book Antiqua" w:cs="Times New Roman"/>
          <w:kern w:val="2"/>
          <w:sz w:val="24"/>
          <w:szCs w:val="24"/>
          <w:lang w:eastAsia="zh-CN"/>
        </w:rPr>
      </w:pPr>
      <w:r w:rsidRPr="00524205">
        <w:rPr>
          <w:rFonts w:ascii="Book Antiqua" w:eastAsia="DengXian" w:hAnsi="Book Antiqua" w:cs="Times New Roman"/>
          <w:kern w:val="2"/>
          <w:sz w:val="24"/>
          <w:szCs w:val="24"/>
          <w:lang w:eastAsia="zh-CN"/>
        </w:rPr>
        <w:t xml:space="preserve">16 </w:t>
      </w:r>
      <w:r w:rsidRPr="00524205">
        <w:rPr>
          <w:rFonts w:ascii="Book Antiqua" w:eastAsia="DengXian" w:hAnsi="Book Antiqua" w:cs="Times New Roman"/>
          <w:b/>
          <w:kern w:val="2"/>
          <w:sz w:val="24"/>
          <w:szCs w:val="24"/>
          <w:lang w:eastAsia="zh-CN"/>
        </w:rPr>
        <w:t>Yin SK</w:t>
      </w:r>
      <w:r w:rsidRPr="00524205">
        <w:rPr>
          <w:rFonts w:ascii="Book Antiqua" w:eastAsia="DengXian" w:hAnsi="Book Antiqua" w:cs="Times New Roman"/>
          <w:kern w:val="2"/>
          <w:sz w:val="24"/>
          <w:szCs w:val="24"/>
          <w:lang w:eastAsia="zh-CN"/>
        </w:rPr>
        <w:t xml:space="preserve">, Yi HL, Lu WY, Guan J, Wu HM, Cao ZY, Yu DZ, Huang YY, Wu CG. Anatomic and spiral computed tomographic study of the genial tubercles for genioglossus advancement. </w:t>
      </w:r>
      <w:proofErr w:type="spellStart"/>
      <w:r w:rsidRPr="00524205">
        <w:rPr>
          <w:rFonts w:ascii="Book Antiqua" w:eastAsia="DengXian" w:hAnsi="Book Antiqua" w:cs="Times New Roman"/>
          <w:i/>
          <w:kern w:val="2"/>
          <w:sz w:val="24"/>
          <w:szCs w:val="24"/>
          <w:lang w:eastAsia="zh-CN"/>
        </w:rPr>
        <w:t>Otolaryngol</w:t>
      </w:r>
      <w:proofErr w:type="spellEnd"/>
      <w:r w:rsidRPr="00524205">
        <w:rPr>
          <w:rFonts w:ascii="Book Antiqua" w:eastAsia="DengXian" w:hAnsi="Book Antiqua" w:cs="Times New Roman"/>
          <w:i/>
          <w:kern w:val="2"/>
          <w:sz w:val="24"/>
          <w:szCs w:val="24"/>
          <w:lang w:eastAsia="zh-CN"/>
        </w:rPr>
        <w:t xml:space="preserve"> Head Neck </w:t>
      </w:r>
      <w:proofErr w:type="spellStart"/>
      <w:r w:rsidRPr="00524205">
        <w:rPr>
          <w:rFonts w:ascii="Book Antiqua" w:eastAsia="DengXian" w:hAnsi="Book Antiqua" w:cs="Times New Roman"/>
          <w:i/>
          <w:kern w:val="2"/>
          <w:sz w:val="24"/>
          <w:szCs w:val="24"/>
          <w:lang w:eastAsia="zh-CN"/>
        </w:rPr>
        <w:t>Surg</w:t>
      </w:r>
      <w:proofErr w:type="spellEnd"/>
      <w:r w:rsidRPr="00524205">
        <w:rPr>
          <w:rFonts w:ascii="Book Antiqua" w:eastAsia="DengXian" w:hAnsi="Book Antiqua" w:cs="Times New Roman"/>
          <w:kern w:val="2"/>
          <w:sz w:val="24"/>
          <w:szCs w:val="24"/>
          <w:lang w:eastAsia="zh-CN"/>
        </w:rPr>
        <w:t xml:space="preserve"> 2007; </w:t>
      </w:r>
      <w:r w:rsidRPr="00524205">
        <w:rPr>
          <w:rFonts w:ascii="Book Antiqua" w:eastAsia="DengXian" w:hAnsi="Book Antiqua" w:cs="Times New Roman"/>
          <w:b/>
          <w:kern w:val="2"/>
          <w:sz w:val="24"/>
          <w:szCs w:val="24"/>
          <w:lang w:eastAsia="zh-CN"/>
        </w:rPr>
        <w:t>136</w:t>
      </w:r>
      <w:r w:rsidRPr="00524205">
        <w:rPr>
          <w:rFonts w:ascii="Book Antiqua" w:eastAsia="DengXian" w:hAnsi="Book Antiqua" w:cs="Times New Roman"/>
          <w:kern w:val="2"/>
          <w:sz w:val="24"/>
          <w:szCs w:val="24"/>
          <w:lang w:eastAsia="zh-CN"/>
        </w:rPr>
        <w:t>: 632-637 [PMID: 17418264 DOI: 10.1016/j.otohns.2006.10.034]</w:t>
      </w:r>
    </w:p>
    <w:p w14:paraId="60129136" w14:textId="0C98FAA7" w:rsidR="00591F6B" w:rsidRDefault="00524205" w:rsidP="00591F6B">
      <w:pPr>
        <w:widowControl w:val="0"/>
        <w:spacing w:after="0" w:line="360" w:lineRule="auto"/>
        <w:jc w:val="both"/>
        <w:rPr>
          <w:rFonts w:ascii="Book Antiqua" w:eastAsia="DengXian" w:hAnsi="Book Antiqua" w:cs="Times New Roman"/>
          <w:kern w:val="2"/>
          <w:sz w:val="24"/>
          <w:szCs w:val="24"/>
          <w:lang w:eastAsia="zh-CN"/>
        </w:rPr>
      </w:pPr>
      <w:r w:rsidRPr="00524205">
        <w:rPr>
          <w:rFonts w:ascii="Book Antiqua" w:eastAsia="DengXian" w:hAnsi="Book Antiqua" w:cs="Times New Roman"/>
          <w:kern w:val="2"/>
          <w:sz w:val="24"/>
          <w:szCs w:val="24"/>
          <w:lang w:eastAsia="zh-CN"/>
        </w:rPr>
        <w:t xml:space="preserve">17 </w:t>
      </w:r>
      <w:proofErr w:type="spellStart"/>
      <w:r w:rsidRPr="00524205">
        <w:rPr>
          <w:rFonts w:ascii="Book Antiqua" w:eastAsia="DengXian" w:hAnsi="Book Antiqua" w:cs="Times New Roman"/>
          <w:b/>
          <w:kern w:val="2"/>
          <w:sz w:val="24"/>
          <w:szCs w:val="24"/>
          <w:lang w:eastAsia="zh-CN"/>
        </w:rPr>
        <w:t>Kolsuz</w:t>
      </w:r>
      <w:proofErr w:type="spellEnd"/>
      <w:r w:rsidRPr="00524205">
        <w:rPr>
          <w:rFonts w:ascii="Book Antiqua" w:eastAsia="DengXian" w:hAnsi="Book Antiqua" w:cs="Times New Roman"/>
          <w:b/>
          <w:kern w:val="2"/>
          <w:sz w:val="24"/>
          <w:szCs w:val="24"/>
          <w:lang w:eastAsia="zh-CN"/>
        </w:rPr>
        <w:t xml:space="preserve"> ME</w:t>
      </w:r>
      <w:r w:rsidRPr="00524205">
        <w:rPr>
          <w:rFonts w:ascii="Book Antiqua" w:eastAsia="DengXian" w:hAnsi="Book Antiqua" w:cs="Times New Roman"/>
          <w:kern w:val="2"/>
          <w:sz w:val="24"/>
          <w:szCs w:val="24"/>
          <w:lang w:eastAsia="zh-CN"/>
        </w:rPr>
        <w:t xml:space="preserve">, </w:t>
      </w:r>
      <w:proofErr w:type="spellStart"/>
      <w:r w:rsidRPr="00524205">
        <w:rPr>
          <w:rFonts w:ascii="Book Antiqua" w:eastAsia="DengXian" w:hAnsi="Book Antiqua" w:cs="Times New Roman"/>
          <w:kern w:val="2"/>
          <w:sz w:val="24"/>
          <w:szCs w:val="24"/>
          <w:lang w:eastAsia="zh-CN"/>
        </w:rPr>
        <w:t>Orhan</w:t>
      </w:r>
      <w:proofErr w:type="spellEnd"/>
      <w:r w:rsidRPr="00524205">
        <w:rPr>
          <w:rFonts w:ascii="Book Antiqua" w:eastAsia="DengXian" w:hAnsi="Book Antiqua" w:cs="Times New Roman"/>
          <w:kern w:val="2"/>
          <w:sz w:val="24"/>
          <w:szCs w:val="24"/>
          <w:lang w:eastAsia="zh-CN"/>
        </w:rPr>
        <w:t xml:space="preserve"> K, </w:t>
      </w:r>
      <w:proofErr w:type="spellStart"/>
      <w:r w:rsidRPr="00524205">
        <w:rPr>
          <w:rFonts w:ascii="Book Antiqua" w:eastAsia="DengXian" w:hAnsi="Book Antiqua" w:cs="Times New Roman"/>
          <w:kern w:val="2"/>
          <w:sz w:val="24"/>
          <w:szCs w:val="24"/>
          <w:lang w:eastAsia="zh-CN"/>
        </w:rPr>
        <w:t>Bilecenoglu</w:t>
      </w:r>
      <w:proofErr w:type="spellEnd"/>
      <w:r w:rsidRPr="00524205">
        <w:rPr>
          <w:rFonts w:ascii="Book Antiqua" w:eastAsia="DengXian" w:hAnsi="Book Antiqua" w:cs="Times New Roman"/>
          <w:kern w:val="2"/>
          <w:sz w:val="24"/>
          <w:szCs w:val="24"/>
          <w:lang w:eastAsia="zh-CN"/>
        </w:rPr>
        <w:t xml:space="preserve"> B, </w:t>
      </w:r>
      <w:proofErr w:type="spellStart"/>
      <w:r w:rsidRPr="00524205">
        <w:rPr>
          <w:rFonts w:ascii="Book Antiqua" w:eastAsia="DengXian" w:hAnsi="Book Antiqua" w:cs="Times New Roman"/>
          <w:kern w:val="2"/>
          <w:sz w:val="24"/>
          <w:szCs w:val="24"/>
          <w:lang w:eastAsia="zh-CN"/>
        </w:rPr>
        <w:t>Sakul</w:t>
      </w:r>
      <w:proofErr w:type="spellEnd"/>
      <w:r w:rsidRPr="00524205">
        <w:rPr>
          <w:rFonts w:ascii="Book Antiqua" w:eastAsia="DengXian" w:hAnsi="Book Antiqua" w:cs="Times New Roman"/>
          <w:kern w:val="2"/>
          <w:sz w:val="24"/>
          <w:szCs w:val="24"/>
          <w:lang w:eastAsia="zh-CN"/>
        </w:rPr>
        <w:t xml:space="preserve"> BU, Ozturk A. Evaluation of genial tubercle anatomy using cone beam computed tomography. </w:t>
      </w:r>
      <w:r w:rsidRPr="00524205">
        <w:rPr>
          <w:rFonts w:ascii="Book Antiqua" w:eastAsia="DengXian" w:hAnsi="Book Antiqua" w:cs="Times New Roman"/>
          <w:i/>
          <w:kern w:val="2"/>
          <w:sz w:val="24"/>
          <w:szCs w:val="24"/>
          <w:lang w:eastAsia="zh-CN"/>
        </w:rPr>
        <w:t>J Oral Sci</w:t>
      </w:r>
      <w:r w:rsidRPr="00524205">
        <w:rPr>
          <w:rFonts w:ascii="Book Antiqua" w:eastAsia="DengXian" w:hAnsi="Book Antiqua" w:cs="Times New Roman"/>
          <w:kern w:val="2"/>
          <w:sz w:val="24"/>
          <w:szCs w:val="24"/>
          <w:lang w:eastAsia="zh-CN"/>
        </w:rPr>
        <w:t xml:space="preserve"> 2015; </w:t>
      </w:r>
      <w:r w:rsidRPr="00524205">
        <w:rPr>
          <w:rFonts w:ascii="Book Antiqua" w:eastAsia="DengXian" w:hAnsi="Book Antiqua" w:cs="Times New Roman"/>
          <w:b/>
          <w:kern w:val="2"/>
          <w:sz w:val="24"/>
          <w:szCs w:val="24"/>
          <w:lang w:eastAsia="zh-CN"/>
        </w:rPr>
        <w:t>57</w:t>
      </w:r>
      <w:r w:rsidRPr="00524205">
        <w:rPr>
          <w:rFonts w:ascii="Book Antiqua" w:eastAsia="DengXian" w:hAnsi="Book Antiqua" w:cs="Times New Roman"/>
          <w:kern w:val="2"/>
          <w:sz w:val="24"/>
          <w:szCs w:val="24"/>
          <w:lang w:eastAsia="zh-CN"/>
        </w:rPr>
        <w:t>: 151-156 [PMID: 26062865 DOI: 10.2334/josnusd.57.151]</w:t>
      </w:r>
    </w:p>
    <w:p w14:paraId="63D482C7" w14:textId="6AA9E947" w:rsidR="007D1731" w:rsidRDefault="007D1731" w:rsidP="00591F6B">
      <w:pPr>
        <w:widowControl w:val="0"/>
        <w:spacing w:after="0" w:line="360" w:lineRule="auto"/>
        <w:jc w:val="both"/>
        <w:rPr>
          <w:rFonts w:ascii="Book Antiqua" w:eastAsia="DengXian" w:hAnsi="Book Antiqua" w:cs="Times New Roman"/>
          <w:kern w:val="2"/>
          <w:sz w:val="24"/>
          <w:szCs w:val="24"/>
          <w:lang w:eastAsia="zh-CN"/>
        </w:rPr>
      </w:pPr>
    </w:p>
    <w:p w14:paraId="03061893" w14:textId="74944DCD" w:rsidR="007D1731" w:rsidRPr="007D1731" w:rsidRDefault="007D1731" w:rsidP="00C51FF6">
      <w:pPr>
        <w:wordWrap w:val="0"/>
        <w:snapToGrid w:val="0"/>
        <w:spacing w:after="0" w:line="360" w:lineRule="auto"/>
        <w:jc w:val="right"/>
        <w:rPr>
          <w:rFonts w:ascii="Book Antiqua" w:eastAsia="宋体" w:hAnsi="Book Antiqua" w:cs="Times New Roman"/>
          <w:sz w:val="24"/>
          <w:szCs w:val="24"/>
          <w:lang w:eastAsia="zh-CN"/>
        </w:rPr>
      </w:pPr>
      <w:bookmarkStart w:id="4" w:name="OLE_LINK1169"/>
      <w:bookmarkStart w:id="5" w:name="OLE_LINK1175"/>
      <w:bookmarkStart w:id="6" w:name="OLE_LINK1158"/>
      <w:bookmarkStart w:id="7" w:name="OLE_LINK1056"/>
      <w:bookmarkStart w:id="8" w:name="OLE_LINK1288"/>
      <w:bookmarkStart w:id="9" w:name="OLE_LINK1200"/>
      <w:bookmarkStart w:id="10" w:name="OLE_LINK1167"/>
      <w:bookmarkStart w:id="11" w:name="OLE_LINK1174"/>
      <w:bookmarkStart w:id="12" w:name="OLE_LINK1059"/>
      <w:bookmarkStart w:id="13" w:name="OLE_LINK930"/>
      <w:bookmarkStart w:id="14" w:name="OLE_LINK911"/>
      <w:bookmarkStart w:id="15" w:name="OLE_LINK946"/>
      <w:bookmarkStart w:id="16" w:name="OLE_LINK993"/>
      <w:bookmarkStart w:id="17" w:name="OLE_LINK992"/>
      <w:bookmarkStart w:id="18" w:name="OLE_LINK1030"/>
      <w:bookmarkStart w:id="19" w:name="OLE_LINK981"/>
      <w:bookmarkStart w:id="20" w:name="OLE_LINK943"/>
      <w:bookmarkStart w:id="21" w:name="OLE_LINK1106"/>
      <w:bookmarkStart w:id="22" w:name="OLE_LINK1018"/>
      <w:bookmarkStart w:id="23" w:name="OLE_LINK856"/>
      <w:bookmarkStart w:id="24" w:name="OLE_LINK865"/>
      <w:bookmarkStart w:id="25" w:name="OLE_LINK826"/>
      <w:bookmarkStart w:id="26" w:name="OLE_LINK782"/>
      <w:bookmarkStart w:id="27" w:name="OLE_LINK836"/>
      <w:bookmarkStart w:id="28" w:name="OLE_LINK2882"/>
      <w:bookmarkStart w:id="29" w:name="OLE_LINK792"/>
      <w:bookmarkStart w:id="30" w:name="OLE_LINK642"/>
      <w:bookmarkStart w:id="31" w:name="OLE_LINK833"/>
      <w:bookmarkStart w:id="32" w:name="OLE_LINK781"/>
      <w:bookmarkStart w:id="33" w:name="OLE_LINK660"/>
      <w:bookmarkStart w:id="34" w:name="OLE_LINK716"/>
      <w:bookmarkStart w:id="35" w:name="OLE_LINK593"/>
      <w:bookmarkStart w:id="36" w:name="OLE_LINK582"/>
      <w:bookmarkStart w:id="37" w:name="OLE_LINK589"/>
      <w:bookmarkStart w:id="38" w:name="OLE_LINK542"/>
      <w:bookmarkStart w:id="39" w:name="OLE_LINK722"/>
      <w:bookmarkStart w:id="40" w:name="OLE_LINK688"/>
      <w:bookmarkStart w:id="41" w:name="OLE_LINK2700"/>
      <w:bookmarkStart w:id="42" w:name="OLE_LINK567"/>
      <w:bookmarkStart w:id="43" w:name="OLE_LINK480"/>
      <w:bookmarkStart w:id="44" w:name="OLE_LINK574"/>
      <w:bookmarkStart w:id="45" w:name="OLE_LINK532"/>
      <w:bookmarkStart w:id="46" w:name="OLE_LINK491"/>
      <w:bookmarkStart w:id="47" w:name="OLE_LINK575"/>
      <w:bookmarkStart w:id="48" w:name="OLE_LINK519"/>
      <w:bookmarkStart w:id="49" w:name="OLE_LINK462"/>
      <w:bookmarkStart w:id="50" w:name="OLE_LINK471"/>
      <w:bookmarkStart w:id="51" w:name="OLE_LINK535"/>
      <w:bookmarkStart w:id="52" w:name="OLE_LINK489"/>
      <w:bookmarkStart w:id="53" w:name="OLE_LINK450"/>
      <w:bookmarkStart w:id="54" w:name="OLE_LINK384"/>
      <w:bookmarkStart w:id="55" w:name="OLE_LINK457"/>
      <w:bookmarkStart w:id="56" w:name="OLE_LINK334"/>
      <w:bookmarkStart w:id="57" w:name="OLE_LINK346"/>
      <w:bookmarkStart w:id="58" w:name="OLE_LINK400"/>
      <w:bookmarkStart w:id="59" w:name="OLE_LINK385"/>
      <w:bookmarkStart w:id="60" w:name="OLE_LINK321"/>
      <w:bookmarkStart w:id="61" w:name="OLE_LINK313"/>
      <w:bookmarkStart w:id="62" w:name="OLE_LINK250"/>
      <w:bookmarkStart w:id="63" w:name="OLE_LINK387"/>
      <w:bookmarkStart w:id="64" w:name="OLE_LINK320"/>
      <w:bookmarkStart w:id="65" w:name="OLE_LINK386"/>
      <w:r w:rsidRPr="007D1731">
        <w:rPr>
          <w:rFonts w:ascii="Book Antiqua" w:eastAsia="宋体" w:hAnsi="Book Antiqua" w:cs="Times New Roman"/>
          <w:b/>
          <w:bCs/>
          <w:sz w:val="24"/>
          <w:szCs w:val="24"/>
          <w:lang w:eastAsia="zh-CN"/>
        </w:rPr>
        <w:t xml:space="preserve">P-Reviewer: </w:t>
      </w:r>
      <w:r w:rsidRPr="007D1731">
        <w:rPr>
          <w:rFonts w:ascii="Book Antiqua" w:eastAsia="宋体" w:hAnsi="Book Antiqua" w:cs="Times New Roman"/>
          <w:sz w:val="24"/>
          <w:szCs w:val="24"/>
          <w:lang w:eastAsia="zh-CN"/>
        </w:rPr>
        <w:t>Gao</w:t>
      </w:r>
      <w:r>
        <w:rPr>
          <w:rFonts w:ascii="Book Antiqua" w:eastAsia="宋体" w:hAnsi="Book Antiqua" w:cs="Times New Roman"/>
          <w:sz w:val="24"/>
          <w:szCs w:val="24"/>
          <w:lang w:eastAsia="zh-CN"/>
        </w:rPr>
        <w:t xml:space="preserve"> BL</w:t>
      </w:r>
      <w:r w:rsidR="00C51FF6">
        <w:rPr>
          <w:rFonts w:ascii="Book Antiqua" w:eastAsia="宋体" w:hAnsi="Book Antiqua" w:cs="Times New Roman" w:hint="eastAsia"/>
          <w:sz w:val="24"/>
          <w:szCs w:val="24"/>
          <w:lang w:eastAsia="zh-CN"/>
        </w:rPr>
        <w:t xml:space="preserve"> </w:t>
      </w:r>
      <w:r w:rsidRPr="007D1731">
        <w:rPr>
          <w:rFonts w:ascii="Book Antiqua" w:eastAsia="宋体" w:hAnsi="Book Antiqua" w:cs="Times New Roman"/>
          <w:b/>
          <w:bCs/>
          <w:sz w:val="24"/>
          <w:szCs w:val="24"/>
          <w:lang w:eastAsia="zh-CN"/>
        </w:rPr>
        <w:t>S-Editor:</w:t>
      </w:r>
      <w:r w:rsidRPr="007D1731">
        <w:rPr>
          <w:rFonts w:ascii="Book Antiqua" w:eastAsia="宋体" w:hAnsi="Book Antiqua" w:cs="Times New Roman"/>
          <w:sz w:val="24"/>
          <w:szCs w:val="24"/>
          <w:lang w:eastAsia="zh-CN"/>
        </w:rPr>
        <w:t xml:space="preserve"> Cui LJ </w:t>
      </w:r>
      <w:r w:rsidRPr="007D1731">
        <w:rPr>
          <w:rFonts w:ascii="Book Antiqua" w:eastAsia="宋体" w:hAnsi="Book Antiqua" w:cs="Times New Roman"/>
          <w:b/>
          <w:bCs/>
          <w:sz w:val="24"/>
          <w:szCs w:val="24"/>
          <w:lang w:eastAsia="zh-CN"/>
        </w:rPr>
        <w:t>L-Editor:</w:t>
      </w:r>
      <w:r w:rsidR="007354A9">
        <w:rPr>
          <w:rFonts w:ascii="Book Antiqua" w:eastAsia="宋体" w:hAnsi="Book Antiqua" w:cs="Times New Roman" w:hint="eastAsia"/>
          <w:b/>
          <w:bCs/>
          <w:sz w:val="24"/>
          <w:szCs w:val="24"/>
          <w:lang w:eastAsia="zh-CN"/>
        </w:rPr>
        <w:t xml:space="preserve"> </w:t>
      </w:r>
      <w:proofErr w:type="gramStart"/>
      <w:r w:rsidR="007354A9" w:rsidRPr="007354A9">
        <w:rPr>
          <w:rFonts w:ascii="Book Antiqua" w:eastAsia="宋体" w:hAnsi="Book Antiqua" w:cs="Times New Roman" w:hint="eastAsia"/>
          <w:bCs/>
          <w:sz w:val="24"/>
          <w:szCs w:val="24"/>
          <w:lang w:eastAsia="zh-CN"/>
        </w:rPr>
        <w:t>A</w:t>
      </w:r>
      <w:r w:rsidR="007354A9">
        <w:rPr>
          <w:rFonts w:ascii="Book Antiqua" w:eastAsia="宋体" w:hAnsi="Book Antiqua" w:cs="Times New Roman" w:hint="eastAsia"/>
          <w:b/>
          <w:bCs/>
          <w:sz w:val="24"/>
          <w:szCs w:val="24"/>
          <w:lang w:eastAsia="zh-CN"/>
        </w:rPr>
        <w:t xml:space="preserve"> </w:t>
      </w:r>
      <w:r w:rsidRPr="007D1731">
        <w:rPr>
          <w:rFonts w:ascii="Book Antiqua" w:eastAsia="宋体" w:hAnsi="Book Antiqua" w:cs="Times New Roman"/>
          <w:sz w:val="24"/>
          <w:szCs w:val="24"/>
          <w:lang w:eastAsia="zh-CN"/>
        </w:rPr>
        <w:t xml:space="preserve"> </w:t>
      </w:r>
      <w:r w:rsidRPr="007D1731">
        <w:rPr>
          <w:rFonts w:ascii="Book Antiqua" w:eastAsia="宋体" w:hAnsi="Book Antiqua" w:cs="Times New Roman"/>
          <w:b/>
          <w:bCs/>
          <w:sz w:val="24"/>
          <w:szCs w:val="24"/>
          <w:lang w:eastAsia="zh-CN"/>
        </w:rPr>
        <w:t>E</w:t>
      </w:r>
      <w:proofErr w:type="gramEnd"/>
      <w:r w:rsidRPr="007D1731">
        <w:rPr>
          <w:rFonts w:ascii="Book Antiqua" w:eastAsia="宋体" w:hAnsi="Book Antiqua" w:cs="Times New Roman"/>
          <w:b/>
          <w:bCs/>
          <w:sz w:val="24"/>
          <w:szCs w:val="24"/>
          <w:lang w:eastAsia="zh-CN"/>
        </w:rPr>
        <w:t>-Editor:</w:t>
      </w:r>
      <w:r w:rsidR="007354A9">
        <w:rPr>
          <w:rFonts w:ascii="Book Antiqua" w:eastAsia="宋体" w:hAnsi="Book Antiqua" w:cs="Times New Roman" w:hint="eastAsia"/>
          <w:b/>
          <w:bCs/>
          <w:sz w:val="24"/>
          <w:szCs w:val="24"/>
          <w:lang w:eastAsia="zh-CN"/>
        </w:rPr>
        <w:t xml:space="preserve"> </w:t>
      </w:r>
      <w:r w:rsidR="007354A9" w:rsidRPr="007354A9">
        <w:rPr>
          <w:rFonts w:ascii="Book Antiqua" w:eastAsia="宋体" w:hAnsi="Book Antiqua" w:cs="Times New Roman" w:hint="eastAsia"/>
          <w:bCs/>
          <w:sz w:val="24"/>
          <w:szCs w:val="24"/>
          <w:lang w:eastAsia="zh-CN"/>
        </w:rPr>
        <w:t>Ma YJ</w:t>
      </w:r>
    </w:p>
    <w:p w14:paraId="1BE976A1" w14:textId="47F195CD" w:rsidR="007D1731" w:rsidRPr="007D1731" w:rsidRDefault="007D1731" w:rsidP="007D1731">
      <w:pPr>
        <w:shd w:val="clear" w:color="auto" w:fill="FFFFFF"/>
        <w:snapToGrid w:val="0"/>
        <w:spacing w:after="0" w:line="360" w:lineRule="auto"/>
        <w:jc w:val="both"/>
        <w:rPr>
          <w:rFonts w:ascii="Book Antiqua" w:eastAsia="宋体" w:hAnsi="Book Antiqua" w:cs="Helvetica"/>
          <w:b/>
          <w:sz w:val="24"/>
          <w:szCs w:val="24"/>
          <w:lang w:eastAsia="zh-CN"/>
        </w:rPr>
      </w:pPr>
      <w:bookmarkStart w:id="66" w:name="OLE_LINK881"/>
      <w:bookmarkStart w:id="67" w:name="OLE_LINK880"/>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7D1731">
        <w:rPr>
          <w:rFonts w:ascii="Book Antiqua" w:eastAsia="宋体" w:hAnsi="Book Antiqua" w:cs="Helvetica"/>
          <w:b/>
          <w:sz w:val="24"/>
          <w:szCs w:val="24"/>
          <w:lang w:eastAsia="zh-CN"/>
        </w:rPr>
        <w:t xml:space="preserve">Specialty type: </w:t>
      </w:r>
      <w:r w:rsidRPr="007D1731">
        <w:rPr>
          <w:rFonts w:ascii="Book Antiqua" w:eastAsia="宋体" w:hAnsi="Book Antiqua" w:cs="Helvetica"/>
          <w:sz w:val="24"/>
          <w:szCs w:val="24"/>
          <w:lang w:eastAsia="zh-CN"/>
        </w:rPr>
        <w:t>Radiology,</w:t>
      </w:r>
      <w:r w:rsidR="002A7116" w:rsidRPr="002A7116">
        <w:rPr>
          <w:rFonts w:ascii="Book Antiqua" w:eastAsia="宋体" w:hAnsi="Book Antiqua" w:cs="Helvetica"/>
          <w:sz w:val="24"/>
          <w:szCs w:val="24"/>
          <w:lang w:eastAsia="zh-CN"/>
        </w:rPr>
        <w:t xml:space="preserve"> </w:t>
      </w:r>
      <w:r w:rsidR="002A7116">
        <w:rPr>
          <w:rFonts w:ascii="Book Antiqua" w:eastAsia="宋体" w:hAnsi="Book Antiqua" w:cs="Helvetica"/>
          <w:sz w:val="24"/>
          <w:szCs w:val="24"/>
          <w:lang w:eastAsia="zh-CN"/>
        </w:rPr>
        <w:t>Dentistry, Oral Medicine</w:t>
      </w:r>
      <w:r w:rsidRPr="007D1731">
        <w:rPr>
          <w:rFonts w:ascii="Book Antiqua" w:eastAsia="宋体" w:hAnsi="Book Antiqua" w:cs="Helvetica"/>
          <w:sz w:val="24"/>
          <w:szCs w:val="24"/>
          <w:lang w:eastAsia="zh-CN"/>
        </w:rPr>
        <w:t xml:space="preserve"> and medical imaging</w:t>
      </w:r>
    </w:p>
    <w:p w14:paraId="6678ACF2" w14:textId="283493B2" w:rsidR="007D1731" w:rsidRPr="007D1731" w:rsidRDefault="007D1731" w:rsidP="007D1731">
      <w:pPr>
        <w:shd w:val="clear" w:color="auto" w:fill="FFFFFF"/>
        <w:snapToGrid w:val="0"/>
        <w:spacing w:after="0" w:line="360" w:lineRule="auto"/>
        <w:jc w:val="both"/>
        <w:rPr>
          <w:rFonts w:ascii="Book Antiqua" w:eastAsia="宋体" w:hAnsi="Book Antiqua" w:cs="Helvetica"/>
          <w:b/>
          <w:sz w:val="24"/>
          <w:szCs w:val="24"/>
          <w:lang w:eastAsia="zh-CN"/>
        </w:rPr>
      </w:pPr>
      <w:r w:rsidRPr="007D1731">
        <w:rPr>
          <w:rFonts w:ascii="Book Antiqua" w:eastAsia="宋体" w:hAnsi="Book Antiqua" w:cs="Helvetica"/>
          <w:b/>
          <w:sz w:val="24"/>
          <w:szCs w:val="24"/>
          <w:lang w:eastAsia="zh-CN"/>
        </w:rPr>
        <w:lastRenderedPageBreak/>
        <w:t xml:space="preserve">Country of origin: </w:t>
      </w:r>
      <w:r w:rsidRPr="007D1731">
        <w:rPr>
          <w:rFonts w:ascii="Book Antiqua" w:eastAsia="宋体" w:hAnsi="Book Antiqua" w:cs="Helvetica"/>
          <w:sz w:val="24"/>
          <w:szCs w:val="24"/>
          <w:lang w:eastAsia="zh-CN"/>
        </w:rPr>
        <w:t>Saudi Arabia</w:t>
      </w:r>
    </w:p>
    <w:p w14:paraId="3E8FA212" w14:textId="77777777" w:rsidR="007D1731" w:rsidRPr="007D1731" w:rsidRDefault="007D1731" w:rsidP="007D1731">
      <w:pPr>
        <w:shd w:val="clear" w:color="auto" w:fill="FFFFFF"/>
        <w:snapToGrid w:val="0"/>
        <w:spacing w:after="0" w:line="360" w:lineRule="auto"/>
        <w:jc w:val="both"/>
        <w:rPr>
          <w:rFonts w:ascii="Book Antiqua" w:eastAsia="宋体" w:hAnsi="Book Antiqua" w:cs="Helvetica"/>
          <w:b/>
          <w:sz w:val="24"/>
          <w:szCs w:val="24"/>
          <w:lang w:eastAsia="zh-CN"/>
        </w:rPr>
      </w:pPr>
      <w:r w:rsidRPr="007D1731">
        <w:rPr>
          <w:rFonts w:ascii="Book Antiqua" w:eastAsia="宋体" w:hAnsi="Book Antiqua" w:cs="Helvetica"/>
          <w:b/>
          <w:sz w:val="24"/>
          <w:szCs w:val="24"/>
          <w:lang w:eastAsia="zh-CN"/>
        </w:rPr>
        <w:t>Peer-review report classification</w:t>
      </w:r>
    </w:p>
    <w:p w14:paraId="2749646F" w14:textId="3AA0D0DD" w:rsidR="007D1731" w:rsidRPr="007D1731" w:rsidRDefault="007D1731" w:rsidP="007D1731">
      <w:pPr>
        <w:shd w:val="clear" w:color="auto" w:fill="FFFFFF"/>
        <w:snapToGrid w:val="0"/>
        <w:spacing w:after="0" w:line="360" w:lineRule="auto"/>
        <w:jc w:val="both"/>
        <w:rPr>
          <w:rFonts w:ascii="Book Antiqua" w:eastAsia="宋体" w:hAnsi="Book Antiqua" w:cs="Helvetica"/>
          <w:sz w:val="24"/>
          <w:szCs w:val="24"/>
          <w:lang w:eastAsia="zh-CN"/>
        </w:rPr>
      </w:pPr>
      <w:r w:rsidRPr="007D1731">
        <w:rPr>
          <w:rFonts w:ascii="Book Antiqua" w:eastAsia="宋体" w:hAnsi="Book Antiqua" w:cs="Helvetica"/>
          <w:sz w:val="24"/>
          <w:szCs w:val="24"/>
          <w:lang w:eastAsia="zh-CN"/>
        </w:rPr>
        <w:t xml:space="preserve">Grade A (Excellent): </w:t>
      </w:r>
      <w:r>
        <w:rPr>
          <w:rFonts w:ascii="Book Antiqua" w:eastAsia="宋体" w:hAnsi="Book Antiqua" w:cs="Helvetica"/>
          <w:sz w:val="24"/>
          <w:szCs w:val="24"/>
          <w:lang w:eastAsia="zh-CN"/>
        </w:rPr>
        <w:t>0</w:t>
      </w:r>
    </w:p>
    <w:p w14:paraId="459EAC46" w14:textId="77777777" w:rsidR="007D1731" w:rsidRPr="007D1731" w:rsidRDefault="007D1731" w:rsidP="007D1731">
      <w:pPr>
        <w:shd w:val="clear" w:color="auto" w:fill="FFFFFF"/>
        <w:snapToGrid w:val="0"/>
        <w:spacing w:after="0" w:line="360" w:lineRule="auto"/>
        <w:jc w:val="both"/>
        <w:rPr>
          <w:rFonts w:ascii="Book Antiqua" w:eastAsia="宋体" w:hAnsi="Book Antiqua" w:cs="Helvetica"/>
          <w:sz w:val="24"/>
          <w:szCs w:val="24"/>
          <w:lang w:eastAsia="zh-CN"/>
        </w:rPr>
      </w:pPr>
      <w:r w:rsidRPr="007D1731">
        <w:rPr>
          <w:rFonts w:ascii="Book Antiqua" w:eastAsia="宋体" w:hAnsi="Book Antiqua" w:cs="Helvetica"/>
          <w:sz w:val="24"/>
          <w:szCs w:val="24"/>
          <w:lang w:eastAsia="zh-CN"/>
        </w:rPr>
        <w:t>Grade B (Very good): 0</w:t>
      </w:r>
    </w:p>
    <w:p w14:paraId="7343CAE0" w14:textId="77777777" w:rsidR="007D1731" w:rsidRPr="007D1731" w:rsidRDefault="007D1731" w:rsidP="007D1731">
      <w:pPr>
        <w:shd w:val="clear" w:color="auto" w:fill="FFFFFF"/>
        <w:snapToGrid w:val="0"/>
        <w:spacing w:after="0" w:line="360" w:lineRule="auto"/>
        <w:jc w:val="both"/>
        <w:rPr>
          <w:rFonts w:ascii="Book Antiqua" w:eastAsia="宋体" w:hAnsi="Book Antiqua" w:cs="Helvetica"/>
          <w:sz w:val="24"/>
          <w:szCs w:val="24"/>
          <w:lang w:eastAsia="zh-CN"/>
        </w:rPr>
      </w:pPr>
      <w:r w:rsidRPr="007D1731">
        <w:rPr>
          <w:rFonts w:ascii="Book Antiqua" w:eastAsia="宋体" w:hAnsi="Book Antiqua" w:cs="Helvetica"/>
          <w:sz w:val="24"/>
          <w:szCs w:val="24"/>
          <w:lang w:eastAsia="zh-CN"/>
        </w:rPr>
        <w:t>Grade C (Good): C</w:t>
      </w:r>
    </w:p>
    <w:p w14:paraId="0ACADE3A" w14:textId="77777777" w:rsidR="007D1731" w:rsidRPr="007D1731" w:rsidRDefault="007D1731" w:rsidP="007D1731">
      <w:pPr>
        <w:shd w:val="clear" w:color="auto" w:fill="FFFFFF"/>
        <w:snapToGrid w:val="0"/>
        <w:spacing w:after="0" w:line="360" w:lineRule="auto"/>
        <w:jc w:val="both"/>
        <w:rPr>
          <w:rFonts w:ascii="Book Antiqua" w:eastAsia="宋体" w:hAnsi="Book Antiqua" w:cs="Helvetica"/>
          <w:sz w:val="24"/>
          <w:szCs w:val="24"/>
          <w:lang w:eastAsia="zh-CN"/>
        </w:rPr>
      </w:pPr>
      <w:r w:rsidRPr="007D1731">
        <w:rPr>
          <w:rFonts w:ascii="Book Antiqua" w:eastAsia="宋体" w:hAnsi="Book Antiqua" w:cs="Helvetica"/>
          <w:sz w:val="24"/>
          <w:szCs w:val="24"/>
          <w:lang w:eastAsia="zh-CN"/>
        </w:rPr>
        <w:t>Grade D (Fair): 0</w:t>
      </w:r>
    </w:p>
    <w:p w14:paraId="23BC0B72" w14:textId="77777777" w:rsidR="007D1731" w:rsidRPr="007D1731" w:rsidRDefault="007D1731" w:rsidP="007D1731">
      <w:pPr>
        <w:snapToGrid w:val="0"/>
        <w:spacing w:after="0" w:line="360" w:lineRule="auto"/>
        <w:jc w:val="both"/>
        <w:rPr>
          <w:rFonts w:ascii="Book Antiqua" w:eastAsia="宋体" w:hAnsi="Book Antiqua" w:cs="Times New Roman"/>
          <w:b/>
          <w:iCs/>
          <w:sz w:val="24"/>
          <w:szCs w:val="24"/>
          <w:lang w:eastAsia="zh-CN"/>
        </w:rPr>
      </w:pPr>
      <w:r w:rsidRPr="007D1731">
        <w:rPr>
          <w:rFonts w:ascii="Book Antiqua" w:eastAsia="宋体" w:hAnsi="Book Antiqua" w:cs="Helvetica"/>
          <w:sz w:val="24"/>
          <w:szCs w:val="24"/>
          <w:lang w:eastAsia="zh-CN"/>
        </w:rPr>
        <w:t>Grade E (Poor): 0</w:t>
      </w:r>
      <w:bookmarkEnd w:id="65"/>
      <w:bookmarkEnd w:id="66"/>
      <w:bookmarkEnd w:id="67"/>
    </w:p>
    <w:p w14:paraId="13673298" w14:textId="77777777" w:rsidR="007D1731" w:rsidRPr="007D1731" w:rsidRDefault="007D1731" w:rsidP="00591F6B">
      <w:pPr>
        <w:widowControl w:val="0"/>
        <w:spacing w:after="0" w:line="360" w:lineRule="auto"/>
        <w:jc w:val="both"/>
        <w:rPr>
          <w:rFonts w:ascii="Book Antiqua" w:eastAsia="DengXian" w:hAnsi="Book Antiqua" w:cs="Times New Roman"/>
          <w:kern w:val="2"/>
          <w:sz w:val="24"/>
          <w:szCs w:val="24"/>
          <w:lang w:eastAsia="zh-CN"/>
        </w:rPr>
      </w:pPr>
    </w:p>
    <w:p w14:paraId="60461E7E" w14:textId="77777777" w:rsidR="00591F6B" w:rsidRDefault="00591F6B">
      <w:pPr>
        <w:rPr>
          <w:rFonts w:ascii="Book Antiqua" w:eastAsia="DengXian" w:hAnsi="Book Antiqua" w:cs="Times New Roman"/>
          <w:kern w:val="2"/>
          <w:sz w:val="24"/>
          <w:szCs w:val="24"/>
          <w:lang w:eastAsia="zh-CN"/>
        </w:rPr>
      </w:pPr>
      <w:r>
        <w:rPr>
          <w:rFonts w:ascii="Book Antiqua" w:eastAsia="DengXian" w:hAnsi="Book Antiqua" w:cs="Times New Roman"/>
          <w:kern w:val="2"/>
          <w:sz w:val="24"/>
          <w:szCs w:val="24"/>
          <w:lang w:eastAsia="zh-CN"/>
        </w:rPr>
        <w:br w:type="page"/>
      </w:r>
    </w:p>
    <w:p w14:paraId="4601BDEC" w14:textId="77777777" w:rsidR="00591F6B" w:rsidRDefault="00591F6B" w:rsidP="00591F6B">
      <w:pPr>
        <w:widowControl w:val="0"/>
        <w:spacing w:after="0" w:line="360" w:lineRule="auto"/>
        <w:jc w:val="both"/>
        <w:rPr>
          <w:rFonts w:ascii="Book Antiqua" w:hAnsi="Book Antiqua" w:cs="Times New Roman"/>
          <w:b/>
          <w:bCs/>
          <w:sz w:val="24"/>
          <w:szCs w:val="24"/>
        </w:rPr>
      </w:pPr>
      <w:r>
        <w:rPr>
          <w:noProof/>
          <w:lang w:eastAsia="zh-CN"/>
        </w:rPr>
        <w:lastRenderedPageBreak/>
        <w:drawing>
          <wp:inline distT="0" distB="0" distL="0" distR="0" wp14:anchorId="5A5EA4B1" wp14:editId="7BE10E36">
            <wp:extent cx="4714286" cy="1923810"/>
            <wp:effectExtent l="0" t="0" r="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14286" cy="1923810"/>
                    </a:xfrm>
                    <a:prstGeom prst="rect">
                      <a:avLst/>
                    </a:prstGeom>
                  </pic:spPr>
                </pic:pic>
              </a:graphicData>
            </a:graphic>
          </wp:inline>
        </w:drawing>
      </w:r>
      <w:r w:rsidRPr="005E75B9">
        <w:rPr>
          <w:rFonts w:ascii="Book Antiqua" w:hAnsi="Book Antiqua" w:cs="Times New Roman"/>
          <w:b/>
          <w:bCs/>
          <w:sz w:val="24"/>
          <w:szCs w:val="24"/>
        </w:rPr>
        <w:t xml:space="preserve"> </w:t>
      </w:r>
    </w:p>
    <w:p w14:paraId="4F90F1AA" w14:textId="77777777" w:rsidR="00591F6B" w:rsidRDefault="00F4356D" w:rsidP="00591F6B">
      <w:pPr>
        <w:widowControl w:val="0"/>
        <w:spacing w:after="0" w:line="360" w:lineRule="auto"/>
        <w:jc w:val="both"/>
        <w:rPr>
          <w:rFonts w:ascii="Book Antiqua" w:eastAsia="DengXian" w:hAnsi="Book Antiqua" w:cs="Times New Roman"/>
          <w:kern w:val="2"/>
          <w:sz w:val="24"/>
          <w:szCs w:val="24"/>
          <w:lang w:eastAsia="zh-CN"/>
        </w:rPr>
      </w:pPr>
      <w:r w:rsidRPr="005E75B9">
        <w:rPr>
          <w:rFonts w:ascii="Book Antiqua" w:hAnsi="Book Antiqua" w:cs="Times New Roman"/>
          <w:b/>
          <w:bCs/>
          <w:sz w:val="24"/>
          <w:szCs w:val="24"/>
        </w:rPr>
        <w:t xml:space="preserve">Figure </w:t>
      </w:r>
      <w:r w:rsidRPr="005E75B9">
        <w:rPr>
          <w:rFonts w:ascii="Book Antiqua" w:hAnsi="Book Antiqua" w:cs="Times New Roman"/>
          <w:b/>
          <w:bCs/>
          <w:sz w:val="24"/>
          <w:szCs w:val="24"/>
        </w:rPr>
        <w:fldChar w:fldCharType="begin"/>
      </w:r>
      <w:r w:rsidRPr="005E75B9">
        <w:rPr>
          <w:rFonts w:ascii="Book Antiqua" w:hAnsi="Book Antiqua" w:cs="Times New Roman"/>
          <w:b/>
          <w:bCs/>
          <w:sz w:val="24"/>
          <w:szCs w:val="24"/>
        </w:rPr>
        <w:instrText xml:space="preserve"> SEQ Figure \* ARABIC </w:instrText>
      </w:r>
      <w:r w:rsidRPr="005E75B9">
        <w:rPr>
          <w:rFonts w:ascii="Book Antiqua" w:hAnsi="Book Antiqua" w:cs="Times New Roman"/>
          <w:b/>
          <w:bCs/>
          <w:sz w:val="24"/>
          <w:szCs w:val="24"/>
        </w:rPr>
        <w:fldChar w:fldCharType="separate"/>
      </w:r>
      <w:r w:rsidRPr="005E75B9">
        <w:rPr>
          <w:rFonts w:ascii="Book Antiqua" w:hAnsi="Book Antiqua" w:cs="Times New Roman"/>
          <w:b/>
          <w:bCs/>
          <w:sz w:val="24"/>
          <w:szCs w:val="24"/>
        </w:rPr>
        <w:t>1</w:t>
      </w:r>
      <w:r w:rsidRPr="005E75B9">
        <w:rPr>
          <w:rFonts w:ascii="Book Antiqua" w:hAnsi="Book Antiqua" w:cs="Times New Roman"/>
          <w:b/>
          <w:bCs/>
          <w:sz w:val="24"/>
          <w:szCs w:val="24"/>
        </w:rPr>
        <w:fldChar w:fldCharType="end"/>
      </w:r>
      <w:r w:rsidR="005E75B9" w:rsidRPr="005E75B9">
        <w:rPr>
          <w:rFonts w:ascii="Book Antiqua" w:hAnsi="Book Antiqua" w:cs="Times New Roman"/>
          <w:b/>
          <w:bCs/>
          <w:sz w:val="24"/>
          <w:szCs w:val="24"/>
        </w:rPr>
        <w:t xml:space="preserve"> </w:t>
      </w:r>
      <w:r w:rsidRPr="005E75B9">
        <w:rPr>
          <w:rFonts w:ascii="Book Antiqua" w:hAnsi="Book Antiqua" w:cs="Times New Roman"/>
          <w:b/>
          <w:bCs/>
          <w:sz w:val="24"/>
          <w:szCs w:val="24"/>
        </w:rPr>
        <w:t xml:space="preserve">Detection of the genial tubercles pattern in the sagittal and axial </w:t>
      </w:r>
      <w:r w:rsidRPr="005E75B9">
        <w:rPr>
          <w:rFonts w:ascii="Book Antiqua" w:eastAsia="宋体" w:hAnsi="Book Antiqua" w:cs="Times New Roman"/>
          <w:b/>
          <w:bCs/>
          <w:sz w:val="24"/>
          <w:szCs w:val="24"/>
        </w:rPr>
        <w:t>views</w:t>
      </w:r>
      <w:r w:rsidRPr="005E75B9">
        <w:rPr>
          <w:rFonts w:ascii="Book Antiqua" w:hAnsi="Book Antiqua" w:cs="Times New Roman"/>
          <w:b/>
          <w:bCs/>
          <w:sz w:val="24"/>
          <w:szCs w:val="24"/>
        </w:rPr>
        <w:t>.</w:t>
      </w:r>
    </w:p>
    <w:p w14:paraId="725B5C68" w14:textId="77777777" w:rsidR="00591F6B" w:rsidRDefault="00591F6B">
      <w:pPr>
        <w:rPr>
          <w:rFonts w:ascii="Book Antiqua" w:eastAsia="DengXian" w:hAnsi="Book Antiqua" w:cs="Times New Roman"/>
          <w:kern w:val="2"/>
          <w:sz w:val="24"/>
          <w:szCs w:val="24"/>
          <w:lang w:eastAsia="zh-CN"/>
        </w:rPr>
      </w:pPr>
      <w:r>
        <w:rPr>
          <w:rFonts w:ascii="Book Antiqua" w:eastAsia="DengXian" w:hAnsi="Book Antiqua" w:cs="Times New Roman"/>
          <w:kern w:val="2"/>
          <w:sz w:val="24"/>
          <w:szCs w:val="24"/>
          <w:lang w:eastAsia="zh-CN"/>
        </w:rPr>
        <w:br w:type="page"/>
      </w:r>
    </w:p>
    <w:p w14:paraId="4905E5A3" w14:textId="77777777" w:rsidR="00591F6B" w:rsidRDefault="00591F6B" w:rsidP="00591F6B">
      <w:pPr>
        <w:widowControl w:val="0"/>
        <w:spacing w:after="0" w:line="360" w:lineRule="auto"/>
        <w:jc w:val="both"/>
        <w:rPr>
          <w:rFonts w:ascii="Book Antiqua" w:hAnsi="Book Antiqua" w:cs="Times New Roman"/>
          <w:sz w:val="24"/>
          <w:szCs w:val="24"/>
        </w:rPr>
      </w:pPr>
    </w:p>
    <w:p w14:paraId="06C660B0" w14:textId="77777777" w:rsidR="007449BE" w:rsidRDefault="00591F6B" w:rsidP="00591F6B">
      <w:pPr>
        <w:widowControl w:val="0"/>
        <w:spacing w:after="0" w:line="360" w:lineRule="auto"/>
        <w:jc w:val="both"/>
        <w:rPr>
          <w:rFonts w:ascii="Book Antiqua" w:hAnsi="Book Antiqua" w:cs="Times New Roman"/>
          <w:sz w:val="24"/>
          <w:szCs w:val="24"/>
        </w:rPr>
      </w:pPr>
      <w:r>
        <w:rPr>
          <w:noProof/>
          <w:lang w:eastAsia="zh-CN"/>
        </w:rPr>
        <w:drawing>
          <wp:inline distT="0" distB="0" distL="0" distR="0" wp14:anchorId="50CCF7A6" wp14:editId="6245773D">
            <wp:extent cx="5104762" cy="2180952"/>
            <wp:effectExtent l="0" t="0" r="127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04762" cy="2180952"/>
                    </a:xfrm>
                    <a:prstGeom prst="rect">
                      <a:avLst/>
                    </a:prstGeom>
                  </pic:spPr>
                </pic:pic>
              </a:graphicData>
            </a:graphic>
          </wp:inline>
        </w:drawing>
      </w:r>
      <w:r w:rsidRPr="005E75B9">
        <w:rPr>
          <w:rFonts w:ascii="Book Antiqua" w:hAnsi="Book Antiqua" w:cs="Times New Roman"/>
          <w:sz w:val="24"/>
          <w:szCs w:val="24"/>
        </w:rPr>
        <w:t xml:space="preserve"> </w:t>
      </w:r>
    </w:p>
    <w:p w14:paraId="0E88CA31" w14:textId="109AC53C" w:rsidR="00FE371C" w:rsidRPr="005E75B9" w:rsidRDefault="00F4356D" w:rsidP="007D1731">
      <w:pPr>
        <w:spacing w:line="360" w:lineRule="auto"/>
        <w:jc w:val="both"/>
        <w:rPr>
          <w:rFonts w:ascii="Book Antiqua" w:hAnsi="Book Antiqua"/>
          <w:sz w:val="24"/>
          <w:szCs w:val="24"/>
          <w:lang w:eastAsia="zh-CN"/>
        </w:rPr>
      </w:pPr>
      <w:r w:rsidRPr="007449BE">
        <w:rPr>
          <w:rFonts w:ascii="Book Antiqua" w:hAnsi="Book Antiqua" w:cs="Times New Roman"/>
          <w:b/>
          <w:bCs/>
          <w:sz w:val="24"/>
          <w:szCs w:val="24"/>
        </w:rPr>
        <w:t>Figure 2</w:t>
      </w:r>
      <w:r w:rsidR="005E75B9" w:rsidRPr="007449BE">
        <w:rPr>
          <w:rFonts w:ascii="Book Antiqua" w:hAnsi="Book Antiqua" w:cs="Times New Roman"/>
          <w:b/>
          <w:bCs/>
          <w:sz w:val="24"/>
          <w:szCs w:val="24"/>
        </w:rPr>
        <w:t xml:space="preserve"> </w:t>
      </w:r>
      <w:r w:rsidRPr="007449BE">
        <w:rPr>
          <w:rFonts w:ascii="Book Antiqua" w:hAnsi="Book Antiqua" w:cs="Times New Roman"/>
          <w:b/>
          <w:bCs/>
          <w:sz w:val="24"/>
          <w:szCs w:val="24"/>
        </w:rPr>
        <w:t xml:space="preserve">Measurements of the genial tubercle height, distance from the superior border of the </w:t>
      </w:r>
      <w:r w:rsidR="007449BE" w:rsidRPr="007449BE">
        <w:rPr>
          <w:rFonts w:ascii="Book Antiqua" w:hAnsi="Book Antiqua" w:cs="Times New Roman"/>
          <w:b/>
          <w:bCs/>
          <w:sz w:val="24"/>
          <w:szCs w:val="24"/>
        </w:rPr>
        <w:t>genial tubercles</w:t>
      </w:r>
      <w:r w:rsidRPr="007449BE">
        <w:rPr>
          <w:rFonts w:ascii="Book Antiqua" w:hAnsi="Book Antiqua" w:cs="Times New Roman"/>
          <w:b/>
          <w:bCs/>
          <w:sz w:val="24"/>
          <w:szCs w:val="24"/>
        </w:rPr>
        <w:t xml:space="preserve"> to the apex of the lower central incisors and the distance from the inferior border of the</w:t>
      </w:r>
      <w:r w:rsidR="007449BE" w:rsidRPr="007449BE">
        <w:rPr>
          <w:rFonts w:ascii="Book Antiqua" w:hAnsi="Book Antiqua" w:cs="Times New Roman"/>
          <w:b/>
          <w:bCs/>
          <w:sz w:val="24"/>
          <w:szCs w:val="24"/>
        </w:rPr>
        <w:t xml:space="preserve"> genial tubercles</w:t>
      </w:r>
      <w:r w:rsidRPr="007449BE">
        <w:rPr>
          <w:rFonts w:ascii="Book Antiqua" w:hAnsi="Book Antiqua" w:cs="Times New Roman"/>
          <w:b/>
          <w:bCs/>
          <w:sz w:val="24"/>
          <w:szCs w:val="24"/>
        </w:rPr>
        <w:t xml:space="preserve"> to the </w:t>
      </w:r>
      <w:proofErr w:type="spellStart"/>
      <w:r w:rsidRPr="007449BE">
        <w:rPr>
          <w:rFonts w:ascii="Book Antiqua" w:hAnsi="Book Antiqua" w:cs="Times New Roman"/>
          <w:b/>
          <w:bCs/>
          <w:sz w:val="24"/>
          <w:szCs w:val="24"/>
        </w:rPr>
        <w:t>menton</w:t>
      </w:r>
      <w:proofErr w:type="spellEnd"/>
      <w:r w:rsidR="002A7116">
        <w:rPr>
          <w:rFonts w:ascii="Book Antiqua" w:hAnsi="Book Antiqua" w:cs="Times New Roman" w:hint="eastAsia"/>
          <w:b/>
          <w:bCs/>
          <w:sz w:val="24"/>
          <w:szCs w:val="24"/>
          <w:lang w:eastAsia="zh-CN"/>
        </w:rPr>
        <w:t xml:space="preserve"> </w:t>
      </w:r>
      <w:r w:rsidRPr="007449BE">
        <w:rPr>
          <w:rFonts w:ascii="Book Antiqua" w:hAnsi="Book Antiqua" w:cs="Times New Roman"/>
          <w:b/>
          <w:bCs/>
          <w:sz w:val="24"/>
          <w:szCs w:val="24"/>
        </w:rPr>
        <w:t>in the sagittal view and genial tubercles width</w:t>
      </w:r>
      <w:r w:rsidR="007449BE" w:rsidRPr="007449BE">
        <w:rPr>
          <w:rFonts w:ascii="Book Antiqua" w:hAnsi="Book Antiqua" w:cs="Times New Roman"/>
          <w:b/>
          <w:bCs/>
          <w:sz w:val="24"/>
          <w:szCs w:val="24"/>
        </w:rPr>
        <w:t xml:space="preserve"> </w:t>
      </w:r>
      <w:r w:rsidRPr="007449BE">
        <w:rPr>
          <w:rFonts w:ascii="Book Antiqua" w:hAnsi="Book Antiqua" w:cs="Times New Roman"/>
          <w:b/>
          <w:bCs/>
          <w:sz w:val="24"/>
          <w:szCs w:val="24"/>
        </w:rPr>
        <w:t>in the axial view.</w:t>
      </w:r>
      <w:r w:rsidR="00FE371C">
        <w:rPr>
          <w:rFonts w:ascii="Book Antiqua" w:hAnsi="Book Antiqua" w:cs="Times New Roman"/>
          <w:b/>
          <w:bCs/>
          <w:sz w:val="24"/>
          <w:szCs w:val="24"/>
        </w:rPr>
        <w:t xml:space="preserve"> </w:t>
      </w:r>
      <w:r w:rsidR="00FE371C">
        <w:rPr>
          <w:rFonts w:ascii="Book Antiqua" w:hAnsi="Book Antiqua" w:hint="eastAsia"/>
          <w:sz w:val="24"/>
          <w:szCs w:val="24"/>
          <w:lang w:eastAsia="zh-CN"/>
        </w:rPr>
        <w:t>G</w:t>
      </w:r>
      <w:r w:rsidR="00FE371C">
        <w:rPr>
          <w:rFonts w:ascii="Book Antiqua" w:hAnsi="Book Antiqua"/>
          <w:sz w:val="24"/>
          <w:szCs w:val="24"/>
          <w:lang w:eastAsia="zh-CN"/>
        </w:rPr>
        <w:t xml:space="preserve">TH: </w:t>
      </w:r>
      <w:r w:rsidR="00FE371C" w:rsidRPr="005E75B9">
        <w:rPr>
          <w:rFonts w:ascii="Book Antiqua" w:hAnsi="Book Antiqua" w:cs="Times New Roman"/>
          <w:sz w:val="24"/>
          <w:szCs w:val="24"/>
        </w:rPr>
        <w:t>Genial tubercles</w:t>
      </w:r>
      <w:r w:rsidR="00FE371C" w:rsidRPr="005E75B9">
        <w:rPr>
          <w:rFonts w:ascii="Book Antiqua" w:eastAsia="Times New Roman" w:hAnsi="Book Antiqua" w:cs="Times New Roman"/>
          <w:sz w:val="24"/>
          <w:szCs w:val="24"/>
        </w:rPr>
        <w:t xml:space="preserve"> height</w:t>
      </w:r>
      <w:r w:rsidR="00FE371C">
        <w:rPr>
          <w:rFonts w:ascii="Book Antiqua" w:eastAsia="Times New Roman" w:hAnsi="Book Antiqua" w:cs="Times New Roman"/>
          <w:sz w:val="24"/>
          <w:szCs w:val="24"/>
        </w:rPr>
        <w:t xml:space="preserve">; </w:t>
      </w:r>
      <w:r w:rsidR="00FE371C" w:rsidRPr="00177835">
        <w:rPr>
          <w:rFonts w:ascii="Book Antiqua" w:eastAsia="Times New Roman" w:hAnsi="Book Antiqua" w:cs="Times New Roman"/>
          <w:kern w:val="24"/>
          <w:sz w:val="24"/>
          <w:szCs w:val="24"/>
        </w:rPr>
        <w:t>GTW</w:t>
      </w:r>
      <w:r w:rsidR="00FE371C">
        <w:rPr>
          <w:rFonts w:ascii="Book Antiqua" w:eastAsia="Times New Roman" w:hAnsi="Book Antiqua" w:cs="Times New Roman"/>
          <w:kern w:val="24"/>
          <w:sz w:val="24"/>
          <w:szCs w:val="24"/>
        </w:rPr>
        <w:t xml:space="preserve">: </w:t>
      </w:r>
      <w:r w:rsidR="00FE371C" w:rsidRPr="005E75B9">
        <w:rPr>
          <w:rFonts w:ascii="Book Antiqua" w:hAnsi="Book Antiqua" w:cs="Times New Roman"/>
          <w:sz w:val="24"/>
          <w:szCs w:val="24"/>
        </w:rPr>
        <w:t>Genial tubercles</w:t>
      </w:r>
      <w:r w:rsidR="00FE371C" w:rsidRPr="005E75B9">
        <w:rPr>
          <w:rFonts w:ascii="Book Antiqua" w:eastAsia="Times New Roman" w:hAnsi="Book Antiqua" w:cs="Times New Roman"/>
          <w:sz w:val="24"/>
          <w:szCs w:val="24"/>
        </w:rPr>
        <w:t xml:space="preserve"> width</w:t>
      </w:r>
      <w:r w:rsidR="00FE371C">
        <w:rPr>
          <w:rFonts w:ascii="Book Antiqua" w:eastAsia="Times New Roman" w:hAnsi="Book Antiqua" w:cs="Times New Roman"/>
          <w:kern w:val="24"/>
          <w:sz w:val="24"/>
          <w:szCs w:val="24"/>
        </w:rPr>
        <w:t xml:space="preserve">; </w:t>
      </w:r>
      <w:r w:rsidR="00FE371C" w:rsidRPr="00177835">
        <w:rPr>
          <w:rFonts w:ascii="Book Antiqua" w:eastAsia="Times New Roman" w:hAnsi="Book Antiqua" w:cs="Times New Roman"/>
          <w:kern w:val="24"/>
          <w:sz w:val="24"/>
          <w:szCs w:val="24"/>
        </w:rPr>
        <w:t>I-SGT</w:t>
      </w:r>
      <w:r w:rsidR="00FE371C">
        <w:rPr>
          <w:rFonts w:ascii="Book Antiqua" w:eastAsia="Times New Roman" w:hAnsi="Book Antiqua" w:cs="Times New Roman"/>
          <w:kern w:val="24"/>
          <w:sz w:val="24"/>
          <w:szCs w:val="24"/>
        </w:rPr>
        <w:t xml:space="preserve">: </w:t>
      </w:r>
      <w:r w:rsidR="002A7116">
        <w:rPr>
          <w:rFonts w:ascii="Book Antiqua" w:eastAsia="Times New Roman" w:hAnsi="Book Antiqua" w:cs="Times New Roman"/>
          <w:kern w:val="24"/>
          <w:sz w:val="24"/>
          <w:szCs w:val="24"/>
        </w:rPr>
        <w:t>GTs to the l</w:t>
      </w:r>
      <w:r w:rsidR="00FE371C" w:rsidRPr="005E75B9">
        <w:rPr>
          <w:rFonts w:ascii="Book Antiqua" w:eastAsia="Times New Roman" w:hAnsi="Book Antiqua" w:cs="Times New Roman"/>
          <w:sz w:val="24"/>
          <w:szCs w:val="24"/>
        </w:rPr>
        <w:t>ower central incisors</w:t>
      </w:r>
      <w:r w:rsidR="00FE371C">
        <w:rPr>
          <w:rFonts w:ascii="Book Antiqua" w:eastAsia="Times New Roman" w:hAnsi="Book Antiqua" w:cs="Times New Roman"/>
          <w:sz w:val="24"/>
          <w:szCs w:val="24"/>
        </w:rPr>
        <w:t xml:space="preserve">; </w:t>
      </w:r>
      <w:r w:rsidR="00FE371C" w:rsidRPr="00177835">
        <w:rPr>
          <w:rFonts w:ascii="Book Antiqua" w:eastAsia="Times New Roman" w:hAnsi="Book Antiqua" w:cs="Times New Roman"/>
          <w:kern w:val="24"/>
          <w:sz w:val="24"/>
          <w:szCs w:val="24"/>
        </w:rPr>
        <w:t>IGT-M</w:t>
      </w:r>
      <w:r w:rsidR="00FE371C">
        <w:rPr>
          <w:rFonts w:ascii="Book Antiqua" w:eastAsia="Times New Roman" w:hAnsi="Book Antiqua" w:cs="Times New Roman"/>
          <w:kern w:val="24"/>
          <w:sz w:val="24"/>
          <w:szCs w:val="24"/>
        </w:rPr>
        <w:t xml:space="preserve">: </w:t>
      </w:r>
      <w:r w:rsidR="00FE371C" w:rsidRPr="005E75B9">
        <w:rPr>
          <w:rFonts w:ascii="Book Antiqua" w:hAnsi="Book Antiqua" w:cs="Times New Roman"/>
          <w:sz w:val="24"/>
          <w:szCs w:val="24"/>
        </w:rPr>
        <w:t>Genial tubercles</w:t>
      </w:r>
      <w:r w:rsidR="00FE371C" w:rsidRPr="005E75B9">
        <w:rPr>
          <w:rFonts w:ascii="Book Antiqua" w:eastAsia="Times New Roman" w:hAnsi="Book Antiqua" w:cs="Times New Roman"/>
          <w:sz w:val="24"/>
          <w:szCs w:val="24"/>
        </w:rPr>
        <w:t xml:space="preserve"> to the </w:t>
      </w:r>
      <w:proofErr w:type="spellStart"/>
      <w:r w:rsidR="00FE371C" w:rsidRPr="005E75B9">
        <w:rPr>
          <w:rFonts w:ascii="Book Antiqua" w:eastAsia="Times New Roman" w:hAnsi="Book Antiqua" w:cs="Times New Roman"/>
          <w:sz w:val="24"/>
          <w:szCs w:val="24"/>
        </w:rPr>
        <w:t>menton</w:t>
      </w:r>
      <w:proofErr w:type="spellEnd"/>
      <w:r w:rsidR="00FE371C">
        <w:rPr>
          <w:rFonts w:ascii="Book Antiqua" w:eastAsia="Times New Roman" w:hAnsi="Book Antiqua" w:cs="Times New Roman"/>
          <w:sz w:val="24"/>
          <w:szCs w:val="24"/>
        </w:rPr>
        <w:t>.</w:t>
      </w:r>
    </w:p>
    <w:p w14:paraId="1D977B59" w14:textId="72ED23F1" w:rsidR="00591F6B" w:rsidRPr="00FE371C" w:rsidRDefault="00591F6B" w:rsidP="00591F6B">
      <w:pPr>
        <w:widowControl w:val="0"/>
        <w:spacing w:after="0" w:line="360" w:lineRule="auto"/>
        <w:jc w:val="both"/>
        <w:rPr>
          <w:rFonts w:ascii="Book Antiqua" w:eastAsia="DengXian" w:hAnsi="Book Antiqua" w:cs="Times New Roman"/>
          <w:b/>
          <w:bCs/>
          <w:kern w:val="2"/>
          <w:sz w:val="24"/>
          <w:szCs w:val="24"/>
          <w:lang w:eastAsia="zh-CN"/>
        </w:rPr>
      </w:pPr>
    </w:p>
    <w:p w14:paraId="2CBA9510" w14:textId="77777777" w:rsidR="00591F6B" w:rsidRDefault="00591F6B">
      <w:pPr>
        <w:rPr>
          <w:rFonts w:ascii="Book Antiqua" w:eastAsia="DengXian" w:hAnsi="Book Antiqua" w:cs="Times New Roman"/>
          <w:kern w:val="2"/>
          <w:sz w:val="24"/>
          <w:szCs w:val="24"/>
          <w:lang w:eastAsia="zh-CN"/>
        </w:rPr>
      </w:pPr>
      <w:r>
        <w:rPr>
          <w:rFonts w:ascii="Book Antiqua" w:eastAsia="DengXian" w:hAnsi="Book Antiqua" w:cs="Times New Roman"/>
          <w:kern w:val="2"/>
          <w:sz w:val="24"/>
          <w:szCs w:val="24"/>
          <w:lang w:eastAsia="zh-CN"/>
        </w:rPr>
        <w:br w:type="page"/>
      </w:r>
    </w:p>
    <w:p w14:paraId="6CCB1199" w14:textId="5763DA4D" w:rsidR="00F4356D" w:rsidRPr="005E75B9" w:rsidRDefault="00F4356D" w:rsidP="00591F6B">
      <w:pPr>
        <w:widowControl w:val="0"/>
        <w:spacing w:after="0" w:line="360" w:lineRule="auto"/>
        <w:jc w:val="both"/>
        <w:rPr>
          <w:rFonts w:ascii="Book Antiqua" w:hAnsi="Book Antiqua" w:cs="Times New Roman"/>
          <w:sz w:val="24"/>
          <w:szCs w:val="24"/>
        </w:rPr>
      </w:pPr>
      <w:r w:rsidRPr="005E75B9">
        <w:rPr>
          <w:rFonts w:ascii="Book Antiqua" w:hAnsi="Book Antiqua" w:cs="Times New Roman"/>
          <w:noProof/>
          <w:sz w:val="24"/>
          <w:szCs w:val="24"/>
          <w:lang w:eastAsia="zh-CN"/>
        </w:rPr>
        <w:lastRenderedPageBreak/>
        <w:drawing>
          <wp:inline distT="0" distB="0" distL="0" distR="0" wp14:anchorId="11D5B038" wp14:editId="4DD60678">
            <wp:extent cx="5715000" cy="286702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56F0DBF" w14:textId="60D69136" w:rsidR="00F4356D" w:rsidRPr="005E75B9" w:rsidRDefault="00F4356D" w:rsidP="005E75B9">
      <w:pPr>
        <w:pStyle w:val="a8"/>
        <w:adjustRightInd w:val="0"/>
        <w:snapToGrid w:val="0"/>
        <w:spacing w:after="0" w:line="360" w:lineRule="auto"/>
        <w:jc w:val="both"/>
        <w:rPr>
          <w:rFonts w:ascii="Book Antiqua" w:hAnsi="Book Antiqua" w:cs="Times New Roman"/>
          <w:color w:val="auto"/>
          <w:sz w:val="24"/>
          <w:szCs w:val="24"/>
        </w:rPr>
      </w:pPr>
      <w:r w:rsidRPr="005E75B9">
        <w:rPr>
          <w:rFonts w:ascii="Book Antiqua" w:hAnsi="Book Antiqua" w:cs="Times New Roman"/>
          <w:color w:val="auto"/>
          <w:sz w:val="24"/>
          <w:szCs w:val="24"/>
        </w:rPr>
        <w:t xml:space="preserve">Figure </w:t>
      </w:r>
      <w:r w:rsidRPr="005E75B9">
        <w:rPr>
          <w:rFonts w:ascii="Book Antiqua" w:eastAsia="Times New Roman" w:hAnsi="Book Antiqua" w:cs="Times New Roman"/>
          <w:color w:val="auto"/>
          <w:sz w:val="24"/>
          <w:szCs w:val="24"/>
        </w:rPr>
        <w:t>3</w:t>
      </w:r>
      <w:bookmarkStart w:id="68" w:name="_Hlk14708759"/>
      <w:r w:rsidR="005E75B9">
        <w:rPr>
          <w:rFonts w:ascii="Book Antiqua" w:hAnsi="Book Antiqua" w:cs="Times New Roman"/>
          <w:color w:val="auto"/>
          <w:sz w:val="24"/>
          <w:szCs w:val="24"/>
        </w:rPr>
        <w:t xml:space="preserve"> </w:t>
      </w:r>
      <w:r w:rsidRPr="005E75B9">
        <w:rPr>
          <w:rFonts w:ascii="Book Antiqua" w:hAnsi="Book Antiqua" w:cs="Times New Roman"/>
          <w:color w:val="auto"/>
          <w:sz w:val="24"/>
          <w:szCs w:val="24"/>
        </w:rPr>
        <w:t>G</w:t>
      </w:r>
      <w:r w:rsidR="005E75B9" w:rsidRPr="005E75B9">
        <w:rPr>
          <w:rFonts w:ascii="Book Antiqua" w:hAnsi="Book Antiqua" w:cs="Times New Roman"/>
          <w:color w:val="auto"/>
          <w:sz w:val="24"/>
          <w:szCs w:val="24"/>
        </w:rPr>
        <w:t>enial tubercles</w:t>
      </w:r>
      <w:bookmarkEnd w:id="68"/>
      <w:r w:rsidR="005E75B9" w:rsidRPr="005E75B9">
        <w:rPr>
          <w:rFonts w:ascii="Book Antiqua" w:hAnsi="Book Antiqua" w:cs="Times New Roman"/>
          <w:color w:val="auto"/>
          <w:sz w:val="24"/>
          <w:szCs w:val="24"/>
        </w:rPr>
        <w:t xml:space="preserve"> pattern distribu</w:t>
      </w:r>
      <w:r w:rsidRPr="005E75B9">
        <w:rPr>
          <w:rFonts w:ascii="Book Antiqua" w:hAnsi="Book Antiqua" w:cs="Times New Roman"/>
          <w:color w:val="auto"/>
          <w:sz w:val="24"/>
          <w:szCs w:val="24"/>
        </w:rPr>
        <w:t>tion.</w:t>
      </w:r>
    </w:p>
    <w:p w14:paraId="46060F0F" w14:textId="717C9A86" w:rsidR="00F4356D" w:rsidRPr="005E75B9" w:rsidRDefault="00F4356D" w:rsidP="005E75B9">
      <w:pPr>
        <w:spacing w:line="360" w:lineRule="auto"/>
        <w:rPr>
          <w:rFonts w:ascii="Book Antiqua" w:hAnsi="Book Antiqua"/>
          <w:sz w:val="24"/>
          <w:szCs w:val="24"/>
        </w:rPr>
      </w:pPr>
    </w:p>
    <w:p w14:paraId="5440EBFB" w14:textId="77777777" w:rsidR="00F4356D" w:rsidRPr="005E75B9" w:rsidRDefault="00F4356D" w:rsidP="005E75B9">
      <w:pPr>
        <w:spacing w:line="360" w:lineRule="auto"/>
        <w:rPr>
          <w:rFonts w:ascii="Book Antiqua" w:hAnsi="Book Antiqua"/>
          <w:sz w:val="24"/>
          <w:szCs w:val="24"/>
        </w:rPr>
      </w:pPr>
    </w:p>
    <w:p w14:paraId="65270A80" w14:textId="77777777" w:rsidR="00F4356D" w:rsidRPr="005E75B9" w:rsidRDefault="00F4356D" w:rsidP="005E75B9">
      <w:pPr>
        <w:spacing w:line="360" w:lineRule="auto"/>
        <w:rPr>
          <w:rFonts w:ascii="Book Antiqua" w:hAnsi="Book Antiqua" w:cs="Times New Roman"/>
          <w:b/>
          <w:bCs/>
          <w:sz w:val="24"/>
          <w:szCs w:val="24"/>
        </w:rPr>
      </w:pPr>
      <w:r w:rsidRPr="005E75B9">
        <w:rPr>
          <w:rFonts w:ascii="Book Antiqua" w:hAnsi="Book Antiqua" w:cs="Times New Roman"/>
          <w:sz w:val="24"/>
          <w:szCs w:val="24"/>
        </w:rPr>
        <w:br w:type="page"/>
      </w:r>
    </w:p>
    <w:p w14:paraId="256148BA" w14:textId="14353A06" w:rsidR="00F4356D" w:rsidRPr="005E75B9" w:rsidRDefault="005E75B9" w:rsidP="005E75B9">
      <w:pPr>
        <w:pStyle w:val="a8"/>
        <w:adjustRightInd w:val="0"/>
        <w:snapToGrid w:val="0"/>
        <w:spacing w:after="0" w:line="360" w:lineRule="auto"/>
        <w:jc w:val="both"/>
        <w:rPr>
          <w:rFonts w:ascii="Book Antiqua" w:hAnsi="Book Antiqua" w:cs="Times New Roman"/>
          <w:color w:val="auto"/>
          <w:sz w:val="24"/>
          <w:szCs w:val="24"/>
        </w:rPr>
      </w:pPr>
      <w:r w:rsidRPr="005E75B9">
        <w:rPr>
          <w:rFonts w:ascii="Book Antiqua" w:hAnsi="Book Antiqua" w:cs="Times New Roman"/>
          <w:color w:val="auto"/>
          <w:sz w:val="24"/>
          <w:szCs w:val="24"/>
        </w:rPr>
        <w:lastRenderedPageBreak/>
        <w:t xml:space="preserve">Table </w:t>
      </w:r>
      <w:r w:rsidRPr="005E75B9">
        <w:rPr>
          <w:rFonts w:ascii="Book Antiqua" w:hAnsi="Book Antiqua" w:cs="Times New Roman"/>
          <w:color w:val="auto"/>
          <w:sz w:val="24"/>
          <w:szCs w:val="24"/>
        </w:rPr>
        <w:fldChar w:fldCharType="begin"/>
      </w:r>
      <w:r w:rsidRPr="005E75B9">
        <w:rPr>
          <w:rFonts w:ascii="Book Antiqua" w:hAnsi="Book Antiqua" w:cs="Times New Roman"/>
          <w:color w:val="auto"/>
          <w:sz w:val="24"/>
          <w:szCs w:val="24"/>
        </w:rPr>
        <w:instrText xml:space="preserve"> SEQ Table \* ARABIC </w:instrText>
      </w:r>
      <w:r w:rsidRPr="005E75B9">
        <w:rPr>
          <w:rFonts w:ascii="Book Antiqua" w:hAnsi="Book Antiqua" w:cs="Times New Roman"/>
          <w:color w:val="auto"/>
          <w:sz w:val="24"/>
          <w:szCs w:val="24"/>
        </w:rPr>
        <w:fldChar w:fldCharType="separate"/>
      </w:r>
      <w:r w:rsidRPr="005E75B9">
        <w:rPr>
          <w:rFonts w:ascii="Book Antiqua" w:hAnsi="Book Antiqua" w:cs="Times New Roman"/>
          <w:color w:val="auto"/>
          <w:sz w:val="24"/>
          <w:szCs w:val="24"/>
        </w:rPr>
        <w:t>1</w:t>
      </w:r>
      <w:r w:rsidRPr="005E75B9">
        <w:rPr>
          <w:rFonts w:ascii="Book Antiqua" w:hAnsi="Book Antiqua" w:cs="Times New Roman"/>
          <w:color w:val="auto"/>
          <w:sz w:val="24"/>
          <w:szCs w:val="24"/>
        </w:rPr>
        <w:fldChar w:fldCharType="end"/>
      </w:r>
      <w:r>
        <w:rPr>
          <w:rFonts w:ascii="Book Antiqua" w:hAnsi="Book Antiqua" w:cs="Times New Roman"/>
          <w:color w:val="auto"/>
          <w:sz w:val="24"/>
          <w:szCs w:val="24"/>
        </w:rPr>
        <w:t xml:space="preserve"> </w:t>
      </w:r>
      <w:r w:rsidRPr="005E75B9">
        <w:rPr>
          <w:rFonts w:ascii="Book Antiqua" w:hAnsi="Book Antiqua" w:cs="Times New Roman"/>
          <w:color w:val="auto"/>
          <w:sz w:val="24"/>
          <w:szCs w:val="24"/>
        </w:rPr>
        <w:t>Genial tubercles pattern distribution as a function of sex</w:t>
      </w:r>
    </w:p>
    <w:tbl>
      <w:tblPr>
        <w:tblW w:w="9086" w:type="dxa"/>
        <w:jc w:val="center"/>
        <w:tblBorders>
          <w:top w:val="single" w:sz="8" w:space="0" w:color="000000"/>
          <w:bottom w:val="single" w:sz="8" w:space="0" w:color="000000"/>
        </w:tblBorders>
        <w:shd w:val="clear" w:color="auto" w:fill="B7E8BD" w:themeFill="background1"/>
        <w:tblCellMar>
          <w:left w:w="0" w:type="dxa"/>
          <w:right w:w="0" w:type="dxa"/>
        </w:tblCellMar>
        <w:tblLook w:val="0600" w:firstRow="0" w:lastRow="0" w:firstColumn="0" w:lastColumn="0" w:noHBand="1" w:noVBand="1"/>
      </w:tblPr>
      <w:tblGrid>
        <w:gridCol w:w="1566"/>
        <w:gridCol w:w="1290"/>
        <w:gridCol w:w="1338"/>
        <w:gridCol w:w="1107"/>
        <w:gridCol w:w="1339"/>
        <w:gridCol w:w="1107"/>
        <w:gridCol w:w="1339"/>
      </w:tblGrid>
      <w:tr w:rsidR="005E75B9" w:rsidRPr="005E75B9" w14:paraId="1B69F9CC" w14:textId="77777777" w:rsidTr="003803CB">
        <w:trPr>
          <w:trHeight w:val="469"/>
          <w:jc w:val="center"/>
        </w:trPr>
        <w:tc>
          <w:tcPr>
            <w:tcW w:w="1566" w:type="dxa"/>
            <w:vMerge w:val="restart"/>
            <w:tcBorders>
              <w:top w:val="single" w:sz="8" w:space="0" w:color="000000"/>
              <w:bottom w:val="nil"/>
            </w:tcBorders>
            <w:shd w:val="clear" w:color="auto" w:fill="B7E8BD" w:themeFill="background1"/>
            <w:tcMar>
              <w:top w:w="15" w:type="dxa"/>
              <w:left w:w="15" w:type="dxa"/>
              <w:bottom w:w="0" w:type="dxa"/>
              <w:right w:w="15" w:type="dxa"/>
            </w:tcMar>
            <w:vAlign w:val="center"/>
            <w:hideMark/>
          </w:tcPr>
          <w:p w14:paraId="506F3945" w14:textId="77777777" w:rsidR="00F4356D" w:rsidRPr="005E75B9" w:rsidRDefault="00F4356D" w:rsidP="005E75B9">
            <w:pPr>
              <w:bidi/>
              <w:adjustRightInd w:val="0"/>
              <w:snapToGrid w:val="0"/>
              <w:spacing w:after="0" w:line="360" w:lineRule="auto"/>
              <w:jc w:val="center"/>
              <w:rPr>
                <w:rFonts w:ascii="Book Antiqua" w:eastAsia="Times New Roman" w:hAnsi="Book Antiqua" w:cs="Times New Roman"/>
                <w:sz w:val="24"/>
                <w:szCs w:val="24"/>
              </w:rPr>
            </w:pPr>
            <w:r w:rsidRPr="005E75B9">
              <w:rPr>
                <w:rFonts w:ascii="Book Antiqua" w:eastAsia="Calibri" w:hAnsi="Book Antiqua" w:cs="Times New Roman"/>
                <w:b/>
                <w:bCs/>
                <w:kern w:val="24"/>
                <w:sz w:val="24"/>
                <w:szCs w:val="24"/>
              </w:rPr>
              <w:t>Type</w:t>
            </w:r>
          </w:p>
        </w:tc>
        <w:tc>
          <w:tcPr>
            <w:tcW w:w="5074" w:type="dxa"/>
            <w:gridSpan w:val="4"/>
            <w:tcBorders>
              <w:top w:val="single" w:sz="8" w:space="0" w:color="000000"/>
              <w:bottom w:val="nil"/>
            </w:tcBorders>
            <w:shd w:val="clear" w:color="auto" w:fill="B7E8BD" w:themeFill="background1"/>
            <w:tcMar>
              <w:top w:w="15" w:type="dxa"/>
              <w:left w:w="15" w:type="dxa"/>
              <w:bottom w:w="0" w:type="dxa"/>
              <w:right w:w="15" w:type="dxa"/>
            </w:tcMar>
            <w:vAlign w:val="center"/>
            <w:hideMark/>
          </w:tcPr>
          <w:p w14:paraId="55F4E096" w14:textId="77777777" w:rsidR="00F4356D" w:rsidRPr="005E75B9" w:rsidRDefault="00F4356D" w:rsidP="005E75B9">
            <w:pPr>
              <w:bidi/>
              <w:adjustRightInd w:val="0"/>
              <w:snapToGrid w:val="0"/>
              <w:spacing w:after="0" w:line="360" w:lineRule="auto"/>
              <w:jc w:val="center"/>
              <w:rPr>
                <w:rFonts w:ascii="Book Antiqua" w:eastAsia="Times New Roman" w:hAnsi="Book Antiqua" w:cs="Times New Roman"/>
                <w:sz w:val="24"/>
                <w:szCs w:val="24"/>
              </w:rPr>
            </w:pPr>
            <w:r w:rsidRPr="005E75B9">
              <w:rPr>
                <w:rFonts w:ascii="Book Antiqua" w:eastAsia="Calibri" w:hAnsi="Book Antiqua" w:cs="Times New Roman"/>
                <w:b/>
                <w:bCs/>
                <w:kern w:val="24"/>
                <w:sz w:val="24"/>
                <w:szCs w:val="24"/>
              </w:rPr>
              <w:t>Gender</w:t>
            </w:r>
          </w:p>
        </w:tc>
        <w:tc>
          <w:tcPr>
            <w:tcW w:w="2446" w:type="dxa"/>
            <w:gridSpan w:val="2"/>
            <w:vMerge w:val="restart"/>
            <w:tcBorders>
              <w:top w:val="single" w:sz="8" w:space="0" w:color="000000"/>
              <w:bottom w:val="nil"/>
            </w:tcBorders>
            <w:shd w:val="clear" w:color="auto" w:fill="B7E8BD" w:themeFill="background1"/>
            <w:tcMar>
              <w:top w:w="15" w:type="dxa"/>
              <w:left w:w="15" w:type="dxa"/>
              <w:bottom w:w="0" w:type="dxa"/>
              <w:right w:w="15" w:type="dxa"/>
            </w:tcMar>
            <w:vAlign w:val="center"/>
            <w:hideMark/>
          </w:tcPr>
          <w:p w14:paraId="2E58B023" w14:textId="77777777" w:rsidR="00F4356D" w:rsidRPr="005E75B9" w:rsidRDefault="00F4356D" w:rsidP="005E75B9">
            <w:pPr>
              <w:bidi/>
              <w:adjustRightInd w:val="0"/>
              <w:snapToGrid w:val="0"/>
              <w:spacing w:after="0" w:line="360" w:lineRule="auto"/>
              <w:jc w:val="center"/>
              <w:rPr>
                <w:rFonts w:ascii="Book Antiqua" w:eastAsia="Times New Roman" w:hAnsi="Book Antiqua" w:cs="Times New Roman"/>
                <w:sz w:val="24"/>
                <w:szCs w:val="24"/>
              </w:rPr>
            </w:pPr>
            <w:r w:rsidRPr="005E75B9">
              <w:rPr>
                <w:rFonts w:ascii="Book Antiqua" w:eastAsia="Calibri" w:hAnsi="Book Antiqua" w:cs="Times New Roman"/>
                <w:b/>
                <w:bCs/>
                <w:kern w:val="24"/>
                <w:sz w:val="24"/>
                <w:szCs w:val="24"/>
              </w:rPr>
              <w:t>Tota</w:t>
            </w:r>
            <w:r w:rsidRPr="005E75B9">
              <w:rPr>
                <w:rFonts w:ascii="Book Antiqua" w:eastAsia="Times New Roman" w:hAnsi="Book Antiqua" w:cs="Times New Roman"/>
                <w:b/>
                <w:bCs/>
                <w:kern w:val="24"/>
                <w:sz w:val="24"/>
                <w:szCs w:val="24"/>
              </w:rPr>
              <w:t>l</w:t>
            </w:r>
          </w:p>
        </w:tc>
      </w:tr>
      <w:tr w:rsidR="005E75B9" w:rsidRPr="005E75B9" w14:paraId="1CD4BB44" w14:textId="77777777" w:rsidTr="00177835">
        <w:trPr>
          <w:trHeight w:val="793"/>
          <w:jc w:val="center"/>
        </w:trPr>
        <w:tc>
          <w:tcPr>
            <w:tcW w:w="1566" w:type="dxa"/>
            <w:vMerge/>
            <w:tcBorders>
              <w:top w:val="nil"/>
              <w:bottom w:val="single" w:sz="8" w:space="0" w:color="000000"/>
            </w:tcBorders>
            <w:shd w:val="clear" w:color="auto" w:fill="B7E8BD" w:themeFill="background1"/>
            <w:vAlign w:val="center"/>
            <w:hideMark/>
          </w:tcPr>
          <w:p w14:paraId="4BA0BABC" w14:textId="77777777" w:rsidR="00F4356D" w:rsidRPr="005E75B9" w:rsidRDefault="00F4356D" w:rsidP="005E75B9">
            <w:pPr>
              <w:adjustRightInd w:val="0"/>
              <w:snapToGrid w:val="0"/>
              <w:spacing w:after="0" w:line="360" w:lineRule="auto"/>
              <w:jc w:val="center"/>
              <w:rPr>
                <w:rFonts w:ascii="Book Antiqua" w:eastAsia="Times New Roman" w:hAnsi="Book Antiqua" w:cs="Times New Roman"/>
                <w:sz w:val="24"/>
                <w:szCs w:val="24"/>
              </w:rPr>
            </w:pPr>
          </w:p>
        </w:tc>
        <w:tc>
          <w:tcPr>
            <w:tcW w:w="2628" w:type="dxa"/>
            <w:gridSpan w:val="2"/>
            <w:tcBorders>
              <w:top w:val="nil"/>
              <w:bottom w:val="single" w:sz="8" w:space="0" w:color="000000"/>
            </w:tcBorders>
            <w:shd w:val="clear" w:color="auto" w:fill="B7E8BD" w:themeFill="background1"/>
            <w:tcMar>
              <w:top w:w="15" w:type="dxa"/>
              <w:left w:w="15" w:type="dxa"/>
              <w:bottom w:w="0" w:type="dxa"/>
              <w:right w:w="15" w:type="dxa"/>
            </w:tcMar>
            <w:vAlign w:val="center"/>
            <w:hideMark/>
          </w:tcPr>
          <w:p w14:paraId="70289DE7" w14:textId="58FFB8EB" w:rsidR="00F4356D" w:rsidRPr="00177835" w:rsidRDefault="00F4356D" w:rsidP="005E75B9">
            <w:pPr>
              <w:adjustRightInd w:val="0"/>
              <w:snapToGrid w:val="0"/>
              <w:spacing w:after="0" w:line="360" w:lineRule="auto"/>
              <w:jc w:val="center"/>
              <w:rPr>
                <w:rFonts w:ascii="Book Antiqua" w:eastAsia="Times New Roman" w:hAnsi="Book Antiqua" w:cs="Times New Roman"/>
                <w:b/>
                <w:bCs/>
                <w:sz w:val="24"/>
                <w:szCs w:val="24"/>
                <w:rtl/>
              </w:rPr>
            </w:pPr>
            <w:r w:rsidRPr="00177835">
              <w:rPr>
                <w:rFonts w:ascii="Book Antiqua" w:eastAsia="Calibri" w:hAnsi="Book Antiqua" w:cs="Times New Roman"/>
                <w:b/>
                <w:bCs/>
                <w:kern w:val="24"/>
                <w:sz w:val="24"/>
                <w:szCs w:val="24"/>
              </w:rPr>
              <w:t>Male</w:t>
            </w:r>
          </w:p>
          <w:p w14:paraId="613E9E6D" w14:textId="7D4E5B4B" w:rsidR="00F4356D" w:rsidRPr="00177835" w:rsidRDefault="00F4356D" w:rsidP="005E75B9">
            <w:pPr>
              <w:adjustRightInd w:val="0"/>
              <w:snapToGrid w:val="0"/>
              <w:spacing w:after="0" w:line="360" w:lineRule="auto"/>
              <w:jc w:val="center"/>
              <w:rPr>
                <w:rFonts w:ascii="Book Antiqua" w:eastAsia="Calibri" w:hAnsi="Book Antiqua" w:cs="Times New Roman"/>
                <w:b/>
                <w:bCs/>
                <w:kern w:val="24"/>
                <w:sz w:val="24"/>
                <w:szCs w:val="24"/>
              </w:rPr>
            </w:pPr>
            <w:r w:rsidRPr="00177835">
              <w:rPr>
                <w:rFonts w:ascii="Book Antiqua" w:eastAsia="Calibri" w:hAnsi="Book Antiqua" w:cs="Times New Roman"/>
                <w:b/>
                <w:bCs/>
                <w:kern w:val="24"/>
                <w:sz w:val="24"/>
                <w:szCs w:val="24"/>
              </w:rPr>
              <w:t>(</w:t>
            </w:r>
            <w:r w:rsidR="005E75B9" w:rsidRPr="00177835">
              <w:rPr>
                <w:rFonts w:ascii="Book Antiqua" w:eastAsia="Calibri" w:hAnsi="Book Antiqua" w:cs="Times New Roman"/>
                <w:b/>
                <w:bCs/>
                <w:i/>
                <w:iCs/>
                <w:kern w:val="24"/>
                <w:sz w:val="24"/>
                <w:szCs w:val="24"/>
              </w:rPr>
              <w:t>n</w:t>
            </w:r>
            <w:r w:rsidRPr="00177835">
              <w:rPr>
                <w:rFonts w:ascii="Book Antiqua" w:eastAsia="Calibri" w:hAnsi="Book Antiqua" w:cs="Times New Roman"/>
                <w:b/>
                <w:bCs/>
                <w:kern w:val="24"/>
                <w:sz w:val="24"/>
                <w:szCs w:val="24"/>
              </w:rPr>
              <w:t xml:space="preserve"> = 106)</w:t>
            </w:r>
          </w:p>
          <w:p w14:paraId="3A50B103" w14:textId="1154926E" w:rsidR="00F4356D" w:rsidRPr="00177835" w:rsidRDefault="00F4356D" w:rsidP="005E75B9">
            <w:pPr>
              <w:adjustRightInd w:val="0"/>
              <w:snapToGrid w:val="0"/>
              <w:spacing w:after="0" w:line="360" w:lineRule="auto"/>
              <w:jc w:val="center"/>
              <w:rPr>
                <w:rFonts w:ascii="Book Antiqua" w:eastAsia="Times New Roman" w:hAnsi="Book Antiqua" w:cs="Times New Roman"/>
                <w:b/>
                <w:bCs/>
                <w:sz w:val="24"/>
                <w:szCs w:val="24"/>
              </w:rPr>
            </w:pPr>
            <w:r w:rsidRPr="00177835">
              <w:rPr>
                <w:rFonts w:ascii="Book Antiqua" w:eastAsia="Times New Roman" w:hAnsi="Book Antiqua" w:cs="Times New Roman"/>
                <w:b/>
                <w:bCs/>
                <w:kern w:val="24"/>
                <w:sz w:val="24"/>
                <w:szCs w:val="24"/>
              </w:rPr>
              <w:t>(% = 32%)</w:t>
            </w:r>
          </w:p>
        </w:tc>
        <w:tc>
          <w:tcPr>
            <w:tcW w:w="2446" w:type="dxa"/>
            <w:gridSpan w:val="2"/>
            <w:tcBorders>
              <w:top w:val="nil"/>
              <w:bottom w:val="single" w:sz="8" w:space="0" w:color="000000"/>
            </w:tcBorders>
            <w:shd w:val="clear" w:color="auto" w:fill="B7E8BD" w:themeFill="background1"/>
            <w:tcMar>
              <w:top w:w="15" w:type="dxa"/>
              <w:left w:w="15" w:type="dxa"/>
              <w:bottom w:w="0" w:type="dxa"/>
              <w:right w:w="15" w:type="dxa"/>
            </w:tcMar>
            <w:vAlign w:val="center"/>
            <w:hideMark/>
          </w:tcPr>
          <w:p w14:paraId="44A38BC4" w14:textId="77777777" w:rsidR="00F4356D" w:rsidRPr="00177835" w:rsidRDefault="00F4356D" w:rsidP="005E75B9">
            <w:pPr>
              <w:adjustRightInd w:val="0"/>
              <w:snapToGrid w:val="0"/>
              <w:spacing w:after="0" w:line="360" w:lineRule="auto"/>
              <w:jc w:val="center"/>
              <w:rPr>
                <w:rFonts w:ascii="Book Antiqua" w:eastAsia="Times New Roman" w:hAnsi="Book Antiqua" w:cs="Times New Roman"/>
                <w:b/>
                <w:bCs/>
                <w:sz w:val="24"/>
                <w:szCs w:val="24"/>
              </w:rPr>
            </w:pPr>
            <w:r w:rsidRPr="00177835">
              <w:rPr>
                <w:rFonts w:ascii="Book Antiqua" w:eastAsia="Calibri" w:hAnsi="Book Antiqua" w:cs="Times New Roman"/>
                <w:b/>
                <w:bCs/>
                <w:kern w:val="24"/>
                <w:sz w:val="24"/>
                <w:szCs w:val="24"/>
              </w:rPr>
              <w:t>Female</w:t>
            </w:r>
          </w:p>
          <w:p w14:paraId="5135C993" w14:textId="421145DB" w:rsidR="00F4356D" w:rsidRPr="00177835" w:rsidRDefault="00F4356D" w:rsidP="005E75B9">
            <w:pPr>
              <w:adjustRightInd w:val="0"/>
              <w:snapToGrid w:val="0"/>
              <w:spacing w:after="0" w:line="360" w:lineRule="auto"/>
              <w:jc w:val="center"/>
              <w:rPr>
                <w:rFonts w:ascii="Book Antiqua" w:eastAsia="Calibri" w:hAnsi="Book Antiqua" w:cs="Times New Roman"/>
                <w:b/>
                <w:bCs/>
                <w:kern w:val="24"/>
                <w:sz w:val="24"/>
                <w:szCs w:val="24"/>
              </w:rPr>
            </w:pPr>
            <w:r w:rsidRPr="00177835">
              <w:rPr>
                <w:rFonts w:ascii="Book Antiqua" w:eastAsia="Calibri" w:hAnsi="Book Antiqua" w:cs="Times New Roman"/>
                <w:b/>
                <w:bCs/>
                <w:kern w:val="24"/>
                <w:sz w:val="24"/>
                <w:szCs w:val="24"/>
              </w:rPr>
              <w:t>(</w:t>
            </w:r>
            <w:r w:rsidR="005E75B9" w:rsidRPr="00177835">
              <w:rPr>
                <w:rFonts w:ascii="Book Antiqua" w:eastAsia="Calibri" w:hAnsi="Book Antiqua" w:cs="Times New Roman"/>
                <w:b/>
                <w:bCs/>
                <w:i/>
                <w:iCs/>
                <w:kern w:val="24"/>
                <w:sz w:val="24"/>
                <w:szCs w:val="24"/>
              </w:rPr>
              <w:t>n</w:t>
            </w:r>
            <w:r w:rsidRPr="00177835">
              <w:rPr>
                <w:rFonts w:ascii="Book Antiqua" w:eastAsia="Calibri" w:hAnsi="Book Antiqua" w:cs="Times New Roman"/>
                <w:b/>
                <w:bCs/>
                <w:kern w:val="24"/>
                <w:sz w:val="24"/>
                <w:szCs w:val="24"/>
              </w:rPr>
              <w:t xml:space="preserve"> = 49)</w:t>
            </w:r>
          </w:p>
          <w:p w14:paraId="1782F169" w14:textId="77777777" w:rsidR="00F4356D" w:rsidRPr="00177835" w:rsidRDefault="00F4356D" w:rsidP="005E75B9">
            <w:pPr>
              <w:adjustRightInd w:val="0"/>
              <w:snapToGrid w:val="0"/>
              <w:spacing w:after="0" w:line="360" w:lineRule="auto"/>
              <w:jc w:val="center"/>
              <w:rPr>
                <w:rFonts w:ascii="Book Antiqua" w:eastAsia="Times New Roman" w:hAnsi="Book Antiqua" w:cs="Times New Roman"/>
                <w:b/>
                <w:bCs/>
                <w:sz w:val="24"/>
                <w:szCs w:val="24"/>
              </w:rPr>
            </w:pPr>
            <w:r w:rsidRPr="00177835">
              <w:rPr>
                <w:rFonts w:ascii="Book Antiqua" w:eastAsia="Times New Roman" w:hAnsi="Book Antiqua" w:cs="Times New Roman"/>
                <w:b/>
                <w:bCs/>
                <w:kern w:val="24"/>
                <w:sz w:val="24"/>
                <w:szCs w:val="24"/>
              </w:rPr>
              <w:t>(% = 68%)</w:t>
            </w:r>
          </w:p>
        </w:tc>
        <w:tc>
          <w:tcPr>
            <w:tcW w:w="2446" w:type="dxa"/>
            <w:gridSpan w:val="2"/>
            <w:vMerge/>
            <w:tcBorders>
              <w:top w:val="nil"/>
              <w:bottom w:val="single" w:sz="8" w:space="0" w:color="000000"/>
            </w:tcBorders>
            <w:shd w:val="clear" w:color="auto" w:fill="B7E8BD" w:themeFill="background1"/>
            <w:vAlign w:val="center"/>
            <w:hideMark/>
          </w:tcPr>
          <w:p w14:paraId="1573F6EE" w14:textId="77777777" w:rsidR="00F4356D" w:rsidRPr="005E75B9" w:rsidRDefault="00F4356D" w:rsidP="005E75B9">
            <w:pPr>
              <w:adjustRightInd w:val="0"/>
              <w:snapToGrid w:val="0"/>
              <w:spacing w:after="0" w:line="360" w:lineRule="auto"/>
              <w:jc w:val="center"/>
              <w:rPr>
                <w:rFonts w:ascii="Book Antiqua" w:eastAsia="Times New Roman" w:hAnsi="Book Antiqua" w:cs="Times New Roman"/>
                <w:sz w:val="24"/>
                <w:szCs w:val="24"/>
              </w:rPr>
            </w:pPr>
          </w:p>
        </w:tc>
      </w:tr>
      <w:tr w:rsidR="005E75B9" w:rsidRPr="005E75B9" w14:paraId="07D9CC13" w14:textId="77777777" w:rsidTr="00177835">
        <w:trPr>
          <w:trHeight w:val="469"/>
          <w:jc w:val="center"/>
        </w:trPr>
        <w:tc>
          <w:tcPr>
            <w:tcW w:w="1566" w:type="dxa"/>
            <w:vMerge/>
            <w:tcBorders>
              <w:top w:val="single" w:sz="8" w:space="0" w:color="000000"/>
            </w:tcBorders>
            <w:shd w:val="clear" w:color="auto" w:fill="B7E8BD" w:themeFill="background1"/>
            <w:vAlign w:val="center"/>
            <w:hideMark/>
          </w:tcPr>
          <w:p w14:paraId="2820D906" w14:textId="77777777" w:rsidR="00F4356D" w:rsidRPr="005E75B9" w:rsidRDefault="00F4356D" w:rsidP="005E75B9">
            <w:pPr>
              <w:adjustRightInd w:val="0"/>
              <w:snapToGrid w:val="0"/>
              <w:spacing w:after="0" w:line="360" w:lineRule="auto"/>
              <w:jc w:val="center"/>
              <w:rPr>
                <w:rFonts w:ascii="Book Antiqua" w:eastAsia="Times New Roman" w:hAnsi="Book Antiqua" w:cs="Times New Roman"/>
                <w:sz w:val="24"/>
                <w:szCs w:val="24"/>
              </w:rPr>
            </w:pPr>
          </w:p>
        </w:tc>
        <w:tc>
          <w:tcPr>
            <w:tcW w:w="1290" w:type="dxa"/>
            <w:tcBorders>
              <w:top w:val="single" w:sz="8" w:space="0" w:color="000000"/>
            </w:tcBorders>
            <w:shd w:val="clear" w:color="auto" w:fill="B7E8BD" w:themeFill="background1"/>
            <w:tcMar>
              <w:top w:w="15" w:type="dxa"/>
              <w:left w:w="15" w:type="dxa"/>
              <w:bottom w:w="0" w:type="dxa"/>
              <w:right w:w="15" w:type="dxa"/>
            </w:tcMar>
            <w:vAlign w:val="center"/>
            <w:hideMark/>
          </w:tcPr>
          <w:p w14:paraId="0F32934C" w14:textId="77777777" w:rsidR="00F4356D" w:rsidRPr="005E75B9" w:rsidRDefault="00F4356D" w:rsidP="005E75B9">
            <w:pPr>
              <w:bidi/>
              <w:adjustRightInd w:val="0"/>
              <w:snapToGrid w:val="0"/>
              <w:spacing w:after="0" w:line="360" w:lineRule="auto"/>
              <w:jc w:val="center"/>
              <w:rPr>
                <w:rFonts w:ascii="Book Antiqua" w:eastAsia="Times New Roman" w:hAnsi="Book Antiqua" w:cs="Times New Roman"/>
                <w:sz w:val="24"/>
                <w:szCs w:val="24"/>
              </w:rPr>
            </w:pPr>
            <w:r w:rsidRPr="005E75B9">
              <w:rPr>
                <w:rFonts w:ascii="Book Antiqua" w:eastAsia="Calibri" w:hAnsi="Book Antiqua" w:cs="Times New Roman"/>
                <w:kern w:val="24"/>
                <w:sz w:val="24"/>
                <w:szCs w:val="24"/>
              </w:rPr>
              <w:t>No</w:t>
            </w:r>
          </w:p>
        </w:tc>
        <w:tc>
          <w:tcPr>
            <w:tcW w:w="1338" w:type="dxa"/>
            <w:tcBorders>
              <w:top w:val="single" w:sz="8" w:space="0" w:color="000000"/>
            </w:tcBorders>
            <w:shd w:val="clear" w:color="auto" w:fill="B7E8BD" w:themeFill="background1"/>
            <w:tcMar>
              <w:top w:w="15" w:type="dxa"/>
              <w:left w:w="15" w:type="dxa"/>
              <w:bottom w:w="0" w:type="dxa"/>
              <w:right w:w="15" w:type="dxa"/>
            </w:tcMar>
            <w:vAlign w:val="center"/>
            <w:hideMark/>
          </w:tcPr>
          <w:p w14:paraId="22499577" w14:textId="77777777" w:rsidR="00F4356D" w:rsidRPr="005E75B9" w:rsidRDefault="00F4356D" w:rsidP="005E75B9">
            <w:pPr>
              <w:bidi/>
              <w:adjustRightInd w:val="0"/>
              <w:snapToGrid w:val="0"/>
              <w:spacing w:after="0" w:line="360" w:lineRule="auto"/>
              <w:jc w:val="center"/>
              <w:rPr>
                <w:rFonts w:ascii="Book Antiqua" w:eastAsia="Times New Roman" w:hAnsi="Book Antiqua" w:cs="Times New Roman"/>
                <w:sz w:val="24"/>
                <w:szCs w:val="24"/>
              </w:rPr>
            </w:pPr>
            <w:r w:rsidRPr="005E75B9">
              <w:rPr>
                <w:rFonts w:ascii="Book Antiqua" w:eastAsia="Calibri" w:hAnsi="Book Antiqua" w:cs="Times New Roman"/>
                <w:kern w:val="24"/>
                <w:sz w:val="24"/>
                <w:szCs w:val="24"/>
              </w:rPr>
              <w:t>%</w:t>
            </w:r>
          </w:p>
        </w:tc>
        <w:tc>
          <w:tcPr>
            <w:tcW w:w="1107" w:type="dxa"/>
            <w:tcBorders>
              <w:top w:val="single" w:sz="8" w:space="0" w:color="000000"/>
            </w:tcBorders>
            <w:shd w:val="clear" w:color="auto" w:fill="B7E8BD" w:themeFill="background1"/>
            <w:tcMar>
              <w:top w:w="15" w:type="dxa"/>
              <w:left w:w="15" w:type="dxa"/>
              <w:bottom w:w="0" w:type="dxa"/>
              <w:right w:w="15" w:type="dxa"/>
            </w:tcMar>
            <w:vAlign w:val="center"/>
            <w:hideMark/>
          </w:tcPr>
          <w:p w14:paraId="7BF7BB50" w14:textId="77777777" w:rsidR="00F4356D" w:rsidRPr="005E75B9" w:rsidRDefault="00F4356D" w:rsidP="005E75B9">
            <w:pPr>
              <w:bidi/>
              <w:adjustRightInd w:val="0"/>
              <w:snapToGrid w:val="0"/>
              <w:spacing w:after="0" w:line="360" w:lineRule="auto"/>
              <w:jc w:val="center"/>
              <w:rPr>
                <w:rFonts w:ascii="Book Antiqua" w:eastAsia="Times New Roman" w:hAnsi="Book Antiqua" w:cs="Times New Roman"/>
                <w:sz w:val="24"/>
                <w:szCs w:val="24"/>
              </w:rPr>
            </w:pPr>
            <w:r w:rsidRPr="005E75B9">
              <w:rPr>
                <w:rFonts w:ascii="Book Antiqua" w:eastAsia="Calibri" w:hAnsi="Book Antiqua" w:cs="Times New Roman"/>
                <w:kern w:val="24"/>
                <w:sz w:val="24"/>
                <w:szCs w:val="24"/>
              </w:rPr>
              <w:t>No</w:t>
            </w:r>
          </w:p>
        </w:tc>
        <w:tc>
          <w:tcPr>
            <w:tcW w:w="1339" w:type="dxa"/>
            <w:tcBorders>
              <w:top w:val="single" w:sz="8" w:space="0" w:color="000000"/>
            </w:tcBorders>
            <w:shd w:val="clear" w:color="auto" w:fill="B7E8BD" w:themeFill="background1"/>
            <w:tcMar>
              <w:top w:w="15" w:type="dxa"/>
              <w:left w:w="15" w:type="dxa"/>
              <w:bottom w:w="0" w:type="dxa"/>
              <w:right w:w="15" w:type="dxa"/>
            </w:tcMar>
            <w:vAlign w:val="center"/>
            <w:hideMark/>
          </w:tcPr>
          <w:p w14:paraId="69D9D808" w14:textId="77777777" w:rsidR="00F4356D" w:rsidRPr="005E75B9" w:rsidRDefault="00F4356D" w:rsidP="005E75B9">
            <w:pPr>
              <w:bidi/>
              <w:adjustRightInd w:val="0"/>
              <w:snapToGrid w:val="0"/>
              <w:spacing w:after="0" w:line="360" w:lineRule="auto"/>
              <w:jc w:val="center"/>
              <w:rPr>
                <w:rFonts w:ascii="Book Antiqua" w:eastAsia="Times New Roman" w:hAnsi="Book Antiqua" w:cs="Times New Roman"/>
                <w:sz w:val="24"/>
                <w:szCs w:val="24"/>
              </w:rPr>
            </w:pPr>
            <w:r w:rsidRPr="005E75B9">
              <w:rPr>
                <w:rFonts w:ascii="Book Antiqua" w:eastAsia="Calibri" w:hAnsi="Book Antiqua" w:cs="Times New Roman"/>
                <w:kern w:val="24"/>
                <w:sz w:val="24"/>
                <w:szCs w:val="24"/>
              </w:rPr>
              <w:t>%</w:t>
            </w:r>
          </w:p>
        </w:tc>
        <w:tc>
          <w:tcPr>
            <w:tcW w:w="1107" w:type="dxa"/>
            <w:tcBorders>
              <w:top w:val="single" w:sz="8" w:space="0" w:color="000000"/>
            </w:tcBorders>
            <w:shd w:val="clear" w:color="auto" w:fill="B7E8BD" w:themeFill="background1"/>
            <w:tcMar>
              <w:top w:w="15" w:type="dxa"/>
              <w:left w:w="15" w:type="dxa"/>
              <w:bottom w:w="0" w:type="dxa"/>
              <w:right w:w="15" w:type="dxa"/>
            </w:tcMar>
            <w:vAlign w:val="center"/>
            <w:hideMark/>
          </w:tcPr>
          <w:p w14:paraId="6541A15E" w14:textId="77777777" w:rsidR="00F4356D" w:rsidRPr="005E75B9" w:rsidRDefault="00F4356D" w:rsidP="005E75B9">
            <w:pPr>
              <w:bidi/>
              <w:adjustRightInd w:val="0"/>
              <w:snapToGrid w:val="0"/>
              <w:spacing w:after="0" w:line="360" w:lineRule="auto"/>
              <w:jc w:val="center"/>
              <w:rPr>
                <w:rFonts w:ascii="Book Antiqua" w:eastAsia="Times New Roman" w:hAnsi="Book Antiqua" w:cs="Times New Roman"/>
                <w:sz w:val="24"/>
                <w:szCs w:val="24"/>
              </w:rPr>
            </w:pPr>
            <w:r w:rsidRPr="005E75B9">
              <w:rPr>
                <w:rFonts w:ascii="Book Antiqua" w:eastAsia="Calibri" w:hAnsi="Book Antiqua" w:cs="Times New Roman"/>
                <w:kern w:val="24"/>
                <w:sz w:val="24"/>
                <w:szCs w:val="24"/>
              </w:rPr>
              <w:t>No</w:t>
            </w:r>
          </w:p>
        </w:tc>
        <w:tc>
          <w:tcPr>
            <w:tcW w:w="1339" w:type="dxa"/>
            <w:tcBorders>
              <w:top w:val="single" w:sz="8" w:space="0" w:color="000000"/>
            </w:tcBorders>
            <w:shd w:val="clear" w:color="auto" w:fill="B7E8BD" w:themeFill="background1"/>
            <w:tcMar>
              <w:top w:w="15" w:type="dxa"/>
              <w:left w:w="15" w:type="dxa"/>
              <w:bottom w:w="0" w:type="dxa"/>
              <w:right w:w="15" w:type="dxa"/>
            </w:tcMar>
            <w:vAlign w:val="center"/>
            <w:hideMark/>
          </w:tcPr>
          <w:p w14:paraId="21D873A9" w14:textId="77777777" w:rsidR="00F4356D" w:rsidRPr="005E75B9" w:rsidRDefault="00F4356D" w:rsidP="005E75B9">
            <w:pPr>
              <w:bidi/>
              <w:adjustRightInd w:val="0"/>
              <w:snapToGrid w:val="0"/>
              <w:spacing w:after="0" w:line="360" w:lineRule="auto"/>
              <w:jc w:val="center"/>
              <w:rPr>
                <w:rFonts w:ascii="Book Antiqua" w:eastAsia="Times New Roman" w:hAnsi="Book Antiqua" w:cs="Times New Roman"/>
                <w:sz w:val="24"/>
                <w:szCs w:val="24"/>
              </w:rPr>
            </w:pPr>
            <w:r w:rsidRPr="005E75B9">
              <w:rPr>
                <w:rFonts w:ascii="Book Antiqua" w:eastAsia="Calibri" w:hAnsi="Book Antiqua" w:cs="Times New Roman"/>
                <w:kern w:val="24"/>
                <w:sz w:val="24"/>
                <w:szCs w:val="24"/>
              </w:rPr>
              <w:t>%</w:t>
            </w:r>
          </w:p>
        </w:tc>
      </w:tr>
      <w:tr w:rsidR="005E75B9" w:rsidRPr="005E75B9" w14:paraId="71D72AB9" w14:textId="77777777" w:rsidTr="003803CB">
        <w:trPr>
          <w:trHeight w:val="573"/>
          <w:jc w:val="center"/>
        </w:trPr>
        <w:tc>
          <w:tcPr>
            <w:tcW w:w="1566" w:type="dxa"/>
            <w:shd w:val="clear" w:color="auto" w:fill="B7E8BD" w:themeFill="background1"/>
            <w:tcMar>
              <w:top w:w="15" w:type="dxa"/>
              <w:left w:w="15" w:type="dxa"/>
              <w:bottom w:w="0" w:type="dxa"/>
              <w:right w:w="15" w:type="dxa"/>
            </w:tcMar>
            <w:vAlign w:val="center"/>
            <w:hideMark/>
          </w:tcPr>
          <w:p w14:paraId="4976B8CA" w14:textId="77777777" w:rsidR="00F4356D" w:rsidRPr="003803CB" w:rsidRDefault="00F4356D" w:rsidP="005E75B9">
            <w:pPr>
              <w:bidi/>
              <w:adjustRightInd w:val="0"/>
              <w:snapToGrid w:val="0"/>
              <w:spacing w:after="0" w:line="360" w:lineRule="auto"/>
              <w:jc w:val="center"/>
              <w:rPr>
                <w:rFonts w:ascii="Book Antiqua" w:eastAsia="Times New Roman" w:hAnsi="Book Antiqua" w:cs="Times New Roman"/>
                <w:sz w:val="24"/>
                <w:szCs w:val="24"/>
              </w:rPr>
            </w:pPr>
            <w:r w:rsidRPr="003803CB">
              <w:rPr>
                <w:rFonts w:ascii="Book Antiqua" w:eastAsia="Calibri" w:hAnsi="Book Antiqua" w:cs="Times New Roman"/>
                <w:kern w:val="24"/>
                <w:sz w:val="24"/>
                <w:szCs w:val="24"/>
              </w:rPr>
              <w:t>I</w:t>
            </w:r>
          </w:p>
        </w:tc>
        <w:tc>
          <w:tcPr>
            <w:tcW w:w="1290" w:type="dxa"/>
            <w:shd w:val="clear" w:color="auto" w:fill="B7E8BD" w:themeFill="background1"/>
            <w:tcMar>
              <w:top w:w="15" w:type="dxa"/>
              <w:left w:w="15" w:type="dxa"/>
              <w:bottom w:w="0" w:type="dxa"/>
              <w:right w:w="15" w:type="dxa"/>
            </w:tcMar>
            <w:vAlign w:val="center"/>
            <w:hideMark/>
          </w:tcPr>
          <w:p w14:paraId="6A9BE696" w14:textId="77777777" w:rsidR="00F4356D" w:rsidRPr="005E75B9" w:rsidRDefault="00F4356D" w:rsidP="005E75B9">
            <w:pPr>
              <w:bidi/>
              <w:adjustRightInd w:val="0"/>
              <w:snapToGrid w:val="0"/>
              <w:spacing w:after="0" w:line="360" w:lineRule="auto"/>
              <w:jc w:val="center"/>
              <w:rPr>
                <w:rFonts w:ascii="Book Antiqua" w:eastAsia="Times New Roman" w:hAnsi="Book Antiqua" w:cs="Times New Roman"/>
                <w:sz w:val="24"/>
                <w:szCs w:val="24"/>
              </w:rPr>
            </w:pPr>
            <w:r w:rsidRPr="005E75B9">
              <w:rPr>
                <w:rFonts w:ascii="Book Antiqua" w:eastAsia="Times New Roman" w:hAnsi="Book Antiqua" w:cs="Times New Roman"/>
                <w:kern w:val="24"/>
                <w:sz w:val="24"/>
                <w:szCs w:val="24"/>
              </w:rPr>
              <w:t>14</w:t>
            </w:r>
          </w:p>
        </w:tc>
        <w:tc>
          <w:tcPr>
            <w:tcW w:w="1338" w:type="dxa"/>
            <w:shd w:val="clear" w:color="auto" w:fill="B7E8BD" w:themeFill="background1"/>
            <w:tcMar>
              <w:top w:w="15" w:type="dxa"/>
              <w:left w:w="15" w:type="dxa"/>
              <w:bottom w:w="0" w:type="dxa"/>
              <w:right w:w="15" w:type="dxa"/>
            </w:tcMar>
            <w:vAlign w:val="center"/>
            <w:hideMark/>
          </w:tcPr>
          <w:p w14:paraId="79E9F416" w14:textId="77777777" w:rsidR="00F4356D" w:rsidRPr="005E75B9" w:rsidRDefault="00F4356D" w:rsidP="005E75B9">
            <w:pPr>
              <w:bidi/>
              <w:adjustRightInd w:val="0"/>
              <w:snapToGrid w:val="0"/>
              <w:spacing w:after="0" w:line="360" w:lineRule="auto"/>
              <w:jc w:val="center"/>
              <w:rPr>
                <w:rFonts w:ascii="Book Antiqua" w:eastAsia="Times New Roman" w:hAnsi="Book Antiqua" w:cs="Times New Roman"/>
                <w:sz w:val="24"/>
                <w:szCs w:val="24"/>
              </w:rPr>
            </w:pPr>
            <w:r w:rsidRPr="005E75B9">
              <w:rPr>
                <w:rFonts w:ascii="Book Antiqua" w:eastAsia="Times New Roman" w:hAnsi="Book Antiqua" w:cs="Times New Roman"/>
                <w:kern w:val="24"/>
                <w:sz w:val="24"/>
                <w:szCs w:val="24"/>
              </w:rPr>
              <w:t>13.2%</w:t>
            </w:r>
          </w:p>
        </w:tc>
        <w:tc>
          <w:tcPr>
            <w:tcW w:w="1107" w:type="dxa"/>
            <w:shd w:val="clear" w:color="auto" w:fill="B7E8BD" w:themeFill="background1"/>
            <w:tcMar>
              <w:top w:w="15" w:type="dxa"/>
              <w:left w:w="15" w:type="dxa"/>
              <w:bottom w:w="0" w:type="dxa"/>
              <w:right w:w="15" w:type="dxa"/>
            </w:tcMar>
            <w:vAlign w:val="center"/>
            <w:hideMark/>
          </w:tcPr>
          <w:p w14:paraId="1F45E9E7" w14:textId="77777777" w:rsidR="00F4356D" w:rsidRPr="005E75B9" w:rsidRDefault="00F4356D" w:rsidP="005E75B9">
            <w:pPr>
              <w:adjustRightInd w:val="0"/>
              <w:snapToGrid w:val="0"/>
              <w:spacing w:after="0" w:line="360" w:lineRule="auto"/>
              <w:jc w:val="center"/>
              <w:rPr>
                <w:rFonts w:ascii="Book Antiqua" w:eastAsia="Times New Roman" w:hAnsi="Book Antiqua" w:cs="Times New Roman"/>
                <w:sz w:val="24"/>
                <w:szCs w:val="24"/>
              </w:rPr>
            </w:pPr>
            <w:r w:rsidRPr="005E75B9">
              <w:rPr>
                <w:rFonts w:ascii="Book Antiqua" w:eastAsia="Times New Roman" w:hAnsi="Book Antiqua" w:cs="Times New Roman"/>
                <w:kern w:val="24"/>
                <w:sz w:val="24"/>
                <w:szCs w:val="24"/>
              </w:rPr>
              <w:t>8</w:t>
            </w:r>
          </w:p>
        </w:tc>
        <w:tc>
          <w:tcPr>
            <w:tcW w:w="1339" w:type="dxa"/>
            <w:shd w:val="clear" w:color="auto" w:fill="B7E8BD" w:themeFill="background1"/>
            <w:tcMar>
              <w:top w:w="15" w:type="dxa"/>
              <w:left w:w="15" w:type="dxa"/>
              <w:bottom w:w="0" w:type="dxa"/>
              <w:right w:w="15" w:type="dxa"/>
            </w:tcMar>
            <w:vAlign w:val="center"/>
            <w:hideMark/>
          </w:tcPr>
          <w:p w14:paraId="582B0AC6" w14:textId="77777777" w:rsidR="00F4356D" w:rsidRPr="005E75B9" w:rsidRDefault="00F4356D" w:rsidP="005E75B9">
            <w:pPr>
              <w:bidi/>
              <w:adjustRightInd w:val="0"/>
              <w:snapToGrid w:val="0"/>
              <w:spacing w:after="0" w:line="360" w:lineRule="auto"/>
              <w:jc w:val="center"/>
              <w:rPr>
                <w:rFonts w:ascii="Book Antiqua" w:eastAsia="Times New Roman" w:hAnsi="Book Antiqua" w:cs="Times New Roman"/>
                <w:sz w:val="24"/>
                <w:szCs w:val="24"/>
              </w:rPr>
            </w:pPr>
            <w:r w:rsidRPr="005E75B9">
              <w:rPr>
                <w:rFonts w:ascii="Book Antiqua" w:eastAsia="Times New Roman" w:hAnsi="Book Antiqua" w:cs="Times New Roman"/>
                <w:kern w:val="24"/>
                <w:sz w:val="24"/>
                <w:szCs w:val="24"/>
              </w:rPr>
              <w:t>16.3%</w:t>
            </w:r>
          </w:p>
        </w:tc>
        <w:tc>
          <w:tcPr>
            <w:tcW w:w="1107" w:type="dxa"/>
            <w:shd w:val="clear" w:color="auto" w:fill="B7E8BD" w:themeFill="background1"/>
            <w:tcMar>
              <w:top w:w="15" w:type="dxa"/>
              <w:left w:w="15" w:type="dxa"/>
              <w:bottom w:w="0" w:type="dxa"/>
              <w:right w:w="15" w:type="dxa"/>
            </w:tcMar>
            <w:vAlign w:val="center"/>
            <w:hideMark/>
          </w:tcPr>
          <w:p w14:paraId="06492F31" w14:textId="77777777" w:rsidR="00F4356D" w:rsidRPr="005E75B9" w:rsidRDefault="00F4356D" w:rsidP="005E75B9">
            <w:pPr>
              <w:bidi/>
              <w:adjustRightInd w:val="0"/>
              <w:snapToGrid w:val="0"/>
              <w:spacing w:after="0" w:line="360" w:lineRule="auto"/>
              <w:jc w:val="center"/>
              <w:rPr>
                <w:rFonts w:ascii="Book Antiqua" w:eastAsia="Times New Roman" w:hAnsi="Book Antiqua" w:cs="Times New Roman"/>
                <w:sz w:val="24"/>
                <w:szCs w:val="24"/>
              </w:rPr>
            </w:pPr>
            <w:r w:rsidRPr="005E75B9">
              <w:rPr>
                <w:rFonts w:ascii="Book Antiqua" w:eastAsia="Times New Roman" w:hAnsi="Book Antiqua" w:cs="Times New Roman"/>
                <w:kern w:val="24"/>
                <w:sz w:val="24"/>
                <w:szCs w:val="24"/>
              </w:rPr>
              <w:t>22</w:t>
            </w:r>
          </w:p>
        </w:tc>
        <w:tc>
          <w:tcPr>
            <w:tcW w:w="1339" w:type="dxa"/>
            <w:shd w:val="clear" w:color="auto" w:fill="B7E8BD" w:themeFill="background1"/>
            <w:tcMar>
              <w:top w:w="15" w:type="dxa"/>
              <w:left w:w="15" w:type="dxa"/>
              <w:bottom w:w="0" w:type="dxa"/>
              <w:right w:w="15" w:type="dxa"/>
            </w:tcMar>
            <w:vAlign w:val="center"/>
            <w:hideMark/>
          </w:tcPr>
          <w:p w14:paraId="40A4156F" w14:textId="77777777" w:rsidR="00F4356D" w:rsidRPr="005E75B9" w:rsidRDefault="00F4356D" w:rsidP="005E75B9">
            <w:pPr>
              <w:bidi/>
              <w:adjustRightInd w:val="0"/>
              <w:snapToGrid w:val="0"/>
              <w:spacing w:after="0" w:line="360" w:lineRule="auto"/>
              <w:jc w:val="center"/>
              <w:rPr>
                <w:rFonts w:ascii="Book Antiqua" w:eastAsia="Times New Roman" w:hAnsi="Book Antiqua" w:cs="Times New Roman"/>
                <w:sz w:val="24"/>
                <w:szCs w:val="24"/>
              </w:rPr>
            </w:pPr>
            <w:r w:rsidRPr="005E75B9">
              <w:rPr>
                <w:rFonts w:ascii="Book Antiqua" w:eastAsia="Times New Roman" w:hAnsi="Book Antiqua" w:cs="Times New Roman"/>
                <w:kern w:val="24"/>
                <w:sz w:val="24"/>
                <w:szCs w:val="24"/>
              </w:rPr>
              <w:t>14.2%</w:t>
            </w:r>
          </w:p>
        </w:tc>
      </w:tr>
      <w:tr w:rsidR="005E75B9" w:rsidRPr="005E75B9" w14:paraId="78991599" w14:textId="77777777" w:rsidTr="003803CB">
        <w:trPr>
          <w:trHeight w:val="573"/>
          <w:jc w:val="center"/>
        </w:trPr>
        <w:tc>
          <w:tcPr>
            <w:tcW w:w="1566" w:type="dxa"/>
            <w:shd w:val="clear" w:color="auto" w:fill="B7E8BD" w:themeFill="background1"/>
            <w:tcMar>
              <w:top w:w="15" w:type="dxa"/>
              <w:left w:w="15" w:type="dxa"/>
              <w:bottom w:w="0" w:type="dxa"/>
              <w:right w:w="15" w:type="dxa"/>
            </w:tcMar>
            <w:vAlign w:val="center"/>
            <w:hideMark/>
          </w:tcPr>
          <w:p w14:paraId="668EEE85" w14:textId="77777777" w:rsidR="00F4356D" w:rsidRPr="003803CB" w:rsidRDefault="00F4356D" w:rsidP="005E75B9">
            <w:pPr>
              <w:bidi/>
              <w:adjustRightInd w:val="0"/>
              <w:snapToGrid w:val="0"/>
              <w:spacing w:after="0" w:line="360" w:lineRule="auto"/>
              <w:jc w:val="center"/>
              <w:rPr>
                <w:rFonts w:ascii="Book Antiqua" w:eastAsia="Times New Roman" w:hAnsi="Book Antiqua" w:cs="Times New Roman"/>
                <w:sz w:val="24"/>
                <w:szCs w:val="24"/>
              </w:rPr>
            </w:pPr>
            <w:r w:rsidRPr="003803CB">
              <w:rPr>
                <w:rFonts w:ascii="Book Antiqua" w:eastAsia="Calibri" w:hAnsi="Book Antiqua" w:cs="Times New Roman"/>
                <w:kern w:val="24"/>
                <w:sz w:val="24"/>
                <w:szCs w:val="24"/>
              </w:rPr>
              <w:t>II</w:t>
            </w:r>
          </w:p>
        </w:tc>
        <w:tc>
          <w:tcPr>
            <w:tcW w:w="1290" w:type="dxa"/>
            <w:shd w:val="clear" w:color="auto" w:fill="B7E8BD" w:themeFill="background1"/>
            <w:tcMar>
              <w:top w:w="15" w:type="dxa"/>
              <w:left w:w="15" w:type="dxa"/>
              <w:bottom w:w="0" w:type="dxa"/>
              <w:right w:w="15" w:type="dxa"/>
            </w:tcMar>
            <w:vAlign w:val="center"/>
            <w:hideMark/>
          </w:tcPr>
          <w:p w14:paraId="14615323" w14:textId="77777777" w:rsidR="00F4356D" w:rsidRPr="005E75B9" w:rsidRDefault="00F4356D" w:rsidP="005E75B9">
            <w:pPr>
              <w:bidi/>
              <w:adjustRightInd w:val="0"/>
              <w:snapToGrid w:val="0"/>
              <w:spacing w:after="0" w:line="360" w:lineRule="auto"/>
              <w:jc w:val="center"/>
              <w:rPr>
                <w:rFonts w:ascii="Book Antiqua" w:eastAsia="Times New Roman" w:hAnsi="Book Antiqua" w:cs="Times New Roman"/>
                <w:sz w:val="24"/>
                <w:szCs w:val="24"/>
              </w:rPr>
            </w:pPr>
            <w:r w:rsidRPr="005E75B9">
              <w:rPr>
                <w:rFonts w:ascii="Book Antiqua" w:eastAsia="Times New Roman" w:hAnsi="Book Antiqua" w:cs="Times New Roman"/>
                <w:kern w:val="24"/>
                <w:sz w:val="24"/>
                <w:szCs w:val="24"/>
              </w:rPr>
              <w:t>24</w:t>
            </w:r>
          </w:p>
        </w:tc>
        <w:tc>
          <w:tcPr>
            <w:tcW w:w="1338" w:type="dxa"/>
            <w:shd w:val="clear" w:color="auto" w:fill="B7E8BD" w:themeFill="background1"/>
            <w:tcMar>
              <w:top w:w="15" w:type="dxa"/>
              <w:left w:w="15" w:type="dxa"/>
              <w:bottom w:w="0" w:type="dxa"/>
              <w:right w:w="15" w:type="dxa"/>
            </w:tcMar>
            <w:vAlign w:val="center"/>
            <w:hideMark/>
          </w:tcPr>
          <w:p w14:paraId="74BF31FD" w14:textId="77777777" w:rsidR="00F4356D" w:rsidRPr="005E75B9" w:rsidRDefault="00F4356D" w:rsidP="005E75B9">
            <w:pPr>
              <w:bidi/>
              <w:adjustRightInd w:val="0"/>
              <w:snapToGrid w:val="0"/>
              <w:spacing w:after="0" w:line="360" w:lineRule="auto"/>
              <w:jc w:val="center"/>
              <w:rPr>
                <w:rFonts w:ascii="Book Antiqua" w:eastAsia="Times New Roman" w:hAnsi="Book Antiqua" w:cs="Times New Roman"/>
                <w:sz w:val="24"/>
                <w:szCs w:val="24"/>
              </w:rPr>
            </w:pPr>
            <w:r w:rsidRPr="005E75B9">
              <w:rPr>
                <w:rFonts w:ascii="Book Antiqua" w:eastAsia="Times New Roman" w:hAnsi="Book Antiqua" w:cs="Times New Roman"/>
                <w:kern w:val="24"/>
                <w:sz w:val="24"/>
                <w:szCs w:val="24"/>
              </w:rPr>
              <w:t>22.6%</w:t>
            </w:r>
          </w:p>
        </w:tc>
        <w:tc>
          <w:tcPr>
            <w:tcW w:w="1107" w:type="dxa"/>
            <w:shd w:val="clear" w:color="auto" w:fill="B7E8BD" w:themeFill="background1"/>
            <w:tcMar>
              <w:top w:w="15" w:type="dxa"/>
              <w:left w:w="15" w:type="dxa"/>
              <w:bottom w:w="0" w:type="dxa"/>
              <w:right w:w="15" w:type="dxa"/>
            </w:tcMar>
            <w:vAlign w:val="center"/>
            <w:hideMark/>
          </w:tcPr>
          <w:p w14:paraId="65EDB3AA" w14:textId="77777777" w:rsidR="00F4356D" w:rsidRPr="005E75B9" w:rsidRDefault="00F4356D" w:rsidP="005E75B9">
            <w:pPr>
              <w:bidi/>
              <w:adjustRightInd w:val="0"/>
              <w:snapToGrid w:val="0"/>
              <w:spacing w:after="0" w:line="360" w:lineRule="auto"/>
              <w:jc w:val="center"/>
              <w:rPr>
                <w:rFonts w:ascii="Book Antiqua" w:eastAsia="Times New Roman" w:hAnsi="Book Antiqua" w:cs="Times New Roman"/>
                <w:sz w:val="24"/>
                <w:szCs w:val="24"/>
              </w:rPr>
            </w:pPr>
            <w:r w:rsidRPr="005E75B9">
              <w:rPr>
                <w:rFonts w:ascii="Book Antiqua" w:eastAsia="Times New Roman" w:hAnsi="Book Antiqua" w:cs="Times New Roman"/>
                <w:kern w:val="24"/>
                <w:sz w:val="24"/>
                <w:szCs w:val="24"/>
              </w:rPr>
              <w:t>11</w:t>
            </w:r>
          </w:p>
        </w:tc>
        <w:tc>
          <w:tcPr>
            <w:tcW w:w="1339" w:type="dxa"/>
            <w:shd w:val="clear" w:color="auto" w:fill="B7E8BD" w:themeFill="background1"/>
            <w:tcMar>
              <w:top w:w="15" w:type="dxa"/>
              <w:left w:w="15" w:type="dxa"/>
              <w:bottom w:w="0" w:type="dxa"/>
              <w:right w:w="15" w:type="dxa"/>
            </w:tcMar>
            <w:vAlign w:val="center"/>
            <w:hideMark/>
          </w:tcPr>
          <w:p w14:paraId="6B126B3B" w14:textId="77777777" w:rsidR="00F4356D" w:rsidRPr="005E75B9" w:rsidRDefault="00F4356D" w:rsidP="005E75B9">
            <w:pPr>
              <w:bidi/>
              <w:adjustRightInd w:val="0"/>
              <w:snapToGrid w:val="0"/>
              <w:spacing w:after="0" w:line="360" w:lineRule="auto"/>
              <w:jc w:val="center"/>
              <w:rPr>
                <w:rFonts w:ascii="Book Antiqua" w:eastAsia="Times New Roman" w:hAnsi="Book Antiqua" w:cs="Times New Roman"/>
                <w:sz w:val="24"/>
                <w:szCs w:val="24"/>
              </w:rPr>
            </w:pPr>
            <w:r w:rsidRPr="005E75B9">
              <w:rPr>
                <w:rFonts w:ascii="Book Antiqua" w:eastAsia="Times New Roman" w:hAnsi="Book Antiqua" w:cs="Times New Roman"/>
                <w:kern w:val="24"/>
                <w:sz w:val="24"/>
                <w:szCs w:val="24"/>
              </w:rPr>
              <w:t>22.4%</w:t>
            </w:r>
          </w:p>
        </w:tc>
        <w:tc>
          <w:tcPr>
            <w:tcW w:w="1107" w:type="dxa"/>
            <w:shd w:val="clear" w:color="auto" w:fill="B7E8BD" w:themeFill="background1"/>
            <w:tcMar>
              <w:top w:w="15" w:type="dxa"/>
              <w:left w:w="15" w:type="dxa"/>
              <w:bottom w:w="0" w:type="dxa"/>
              <w:right w:w="15" w:type="dxa"/>
            </w:tcMar>
            <w:vAlign w:val="center"/>
            <w:hideMark/>
          </w:tcPr>
          <w:p w14:paraId="3CA8948B" w14:textId="77777777" w:rsidR="00F4356D" w:rsidRPr="005E75B9" w:rsidRDefault="00F4356D" w:rsidP="005E75B9">
            <w:pPr>
              <w:bidi/>
              <w:adjustRightInd w:val="0"/>
              <w:snapToGrid w:val="0"/>
              <w:spacing w:after="0" w:line="360" w:lineRule="auto"/>
              <w:jc w:val="center"/>
              <w:rPr>
                <w:rFonts w:ascii="Book Antiqua" w:eastAsia="Times New Roman" w:hAnsi="Book Antiqua" w:cs="Times New Roman"/>
                <w:sz w:val="24"/>
                <w:szCs w:val="24"/>
                <w:rtl/>
              </w:rPr>
            </w:pPr>
            <w:r w:rsidRPr="005E75B9">
              <w:rPr>
                <w:rFonts w:ascii="Book Antiqua" w:eastAsia="Times New Roman" w:hAnsi="Book Antiqua" w:cs="Times New Roman"/>
                <w:kern w:val="24"/>
                <w:sz w:val="24"/>
                <w:szCs w:val="24"/>
              </w:rPr>
              <w:t>35</w:t>
            </w:r>
          </w:p>
        </w:tc>
        <w:tc>
          <w:tcPr>
            <w:tcW w:w="1339" w:type="dxa"/>
            <w:shd w:val="clear" w:color="auto" w:fill="B7E8BD" w:themeFill="background1"/>
            <w:tcMar>
              <w:top w:w="15" w:type="dxa"/>
              <w:left w:w="15" w:type="dxa"/>
              <w:bottom w:w="0" w:type="dxa"/>
              <w:right w:w="15" w:type="dxa"/>
            </w:tcMar>
            <w:vAlign w:val="center"/>
            <w:hideMark/>
          </w:tcPr>
          <w:p w14:paraId="2A5777BB" w14:textId="77777777" w:rsidR="00F4356D" w:rsidRPr="005E75B9" w:rsidRDefault="00F4356D" w:rsidP="005E75B9">
            <w:pPr>
              <w:bidi/>
              <w:adjustRightInd w:val="0"/>
              <w:snapToGrid w:val="0"/>
              <w:spacing w:after="0" w:line="360" w:lineRule="auto"/>
              <w:jc w:val="center"/>
              <w:rPr>
                <w:rFonts w:ascii="Book Antiqua" w:eastAsia="Times New Roman" w:hAnsi="Book Antiqua" w:cs="Times New Roman"/>
                <w:sz w:val="24"/>
                <w:szCs w:val="24"/>
              </w:rPr>
            </w:pPr>
            <w:r w:rsidRPr="005E75B9">
              <w:rPr>
                <w:rFonts w:ascii="Book Antiqua" w:eastAsia="Times New Roman" w:hAnsi="Book Antiqua" w:cs="Times New Roman"/>
                <w:kern w:val="24"/>
                <w:sz w:val="24"/>
                <w:szCs w:val="24"/>
              </w:rPr>
              <w:t>22.6%</w:t>
            </w:r>
          </w:p>
        </w:tc>
      </w:tr>
      <w:tr w:rsidR="005E75B9" w:rsidRPr="005E75B9" w14:paraId="27CF5AED" w14:textId="77777777" w:rsidTr="003803CB">
        <w:trPr>
          <w:trHeight w:val="573"/>
          <w:jc w:val="center"/>
        </w:trPr>
        <w:tc>
          <w:tcPr>
            <w:tcW w:w="1566" w:type="dxa"/>
            <w:shd w:val="clear" w:color="auto" w:fill="B7E8BD" w:themeFill="background1"/>
            <w:tcMar>
              <w:top w:w="15" w:type="dxa"/>
              <w:left w:w="15" w:type="dxa"/>
              <w:bottom w:w="0" w:type="dxa"/>
              <w:right w:w="15" w:type="dxa"/>
            </w:tcMar>
            <w:vAlign w:val="center"/>
            <w:hideMark/>
          </w:tcPr>
          <w:p w14:paraId="23DE9887" w14:textId="77777777" w:rsidR="00F4356D" w:rsidRPr="003803CB" w:rsidRDefault="00F4356D" w:rsidP="005E75B9">
            <w:pPr>
              <w:bidi/>
              <w:adjustRightInd w:val="0"/>
              <w:snapToGrid w:val="0"/>
              <w:spacing w:after="0" w:line="360" w:lineRule="auto"/>
              <w:jc w:val="center"/>
              <w:rPr>
                <w:rFonts w:ascii="Book Antiqua" w:eastAsia="Times New Roman" w:hAnsi="Book Antiqua" w:cs="Times New Roman"/>
                <w:sz w:val="24"/>
                <w:szCs w:val="24"/>
              </w:rPr>
            </w:pPr>
            <w:r w:rsidRPr="003803CB">
              <w:rPr>
                <w:rFonts w:ascii="Book Antiqua" w:eastAsia="Calibri" w:hAnsi="Book Antiqua" w:cs="Times New Roman"/>
                <w:kern w:val="24"/>
                <w:sz w:val="24"/>
                <w:szCs w:val="24"/>
              </w:rPr>
              <w:t>III</w:t>
            </w:r>
          </w:p>
        </w:tc>
        <w:tc>
          <w:tcPr>
            <w:tcW w:w="1290" w:type="dxa"/>
            <w:shd w:val="clear" w:color="auto" w:fill="B7E8BD" w:themeFill="background1"/>
            <w:tcMar>
              <w:top w:w="15" w:type="dxa"/>
              <w:left w:w="15" w:type="dxa"/>
              <w:bottom w:w="0" w:type="dxa"/>
              <w:right w:w="15" w:type="dxa"/>
            </w:tcMar>
            <w:vAlign w:val="center"/>
            <w:hideMark/>
          </w:tcPr>
          <w:p w14:paraId="2D8E35F5" w14:textId="77777777" w:rsidR="00F4356D" w:rsidRPr="005E75B9" w:rsidRDefault="00F4356D" w:rsidP="005E75B9">
            <w:pPr>
              <w:bidi/>
              <w:adjustRightInd w:val="0"/>
              <w:snapToGrid w:val="0"/>
              <w:spacing w:after="0" w:line="360" w:lineRule="auto"/>
              <w:jc w:val="center"/>
              <w:rPr>
                <w:rFonts w:ascii="Book Antiqua" w:eastAsia="Times New Roman" w:hAnsi="Book Antiqua" w:cs="Times New Roman"/>
                <w:sz w:val="24"/>
                <w:szCs w:val="24"/>
              </w:rPr>
            </w:pPr>
            <w:r w:rsidRPr="005E75B9">
              <w:rPr>
                <w:rFonts w:ascii="Book Antiqua" w:eastAsia="Times New Roman" w:hAnsi="Book Antiqua" w:cs="Times New Roman"/>
                <w:kern w:val="24"/>
                <w:sz w:val="24"/>
                <w:szCs w:val="24"/>
              </w:rPr>
              <w:t>39</w:t>
            </w:r>
          </w:p>
        </w:tc>
        <w:tc>
          <w:tcPr>
            <w:tcW w:w="1338" w:type="dxa"/>
            <w:shd w:val="clear" w:color="auto" w:fill="B7E8BD" w:themeFill="background1"/>
            <w:tcMar>
              <w:top w:w="15" w:type="dxa"/>
              <w:left w:w="15" w:type="dxa"/>
              <w:bottom w:w="0" w:type="dxa"/>
              <w:right w:w="15" w:type="dxa"/>
            </w:tcMar>
            <w:vAlign w:val="center"/>
            <w:hideMark/>
          </w:tcPr>
          <w:p w14:paraId="43B8B359" w14:textId="77777777" w:rsidR="00F4356D" w:rsidRPr="005E75B9" w:rsidRDefault="00F4356D" w:rsidP="005E75B9">
            <w:pPr>
              <w:bidi/>
              <w:adjustRightInd w:val="0"/>
              <w:snapToGrid w:val="0"/>
              <w:spacing w:after="0" w:line="360" w:lineRule="auto"/>
              <w:jc w:val="center"/>
              <w:rPr>
                <w:rFonts w:ascii="Book Antiqua" w:eastAsia="Times New Roman" w:hAnsi="Book Antiqua" w:cs="Times New Roman"/>
                <w:sz w:val="24"/>
                <w:szCs w:val="24"/>
              </w:rPr>
            </w:pPr>
            <w:r w:rsidRPr="005E75B9">
              <w:rPr>
                <w:rFonts w:ascii="Book Antiqua" w:eastAsia="Times New Roman" w:hAnsi="Book Antiqua" w:cs="Times New Roman"/>
                <w:kern w:val="24"/>
                <w:sz w:val="24"/>
                <w:szCs w:val="24"/>
              </w:rPr>
              <w:t>36.8%</w:t>
            </w:r>
          </w:p>
        </w:tc>
        <w:tc>
          <w:tcPr>
            <w:tcW w:w="1107" w:type="dxa"/>
            <w:shd w:val="clear" w:color="auto" w:fill="B7E8BD" w:themeFill="background1"/>
            <w:tcMar>
              <w:top w:w="15" w:type="dxa"/>
              <w:left w:w="15" w:type="dxa"/>
              <w:bottom w:w="0" w:type="dxa"/>
              <w:right w:w="15" w:type="dxa"/>
            </w:tcMar>
            <w:vAlign w:val="center"/>
            <w:hideMark/>
          </w:tcPr>
          <w:p w14:paraId="1FC531C7" w14:textId="77777777" w:rsidR="00F4356D" w:rsidRPr="005E75B9" w:rsidRDefault="00F4356D" w:rsidP="005E75B9">
            <w:pPr>
              <w:bidi/>
              <w:adjustRightInd w:val="0"/>
              <w:snapToGrid w:val="0"/>
              <w:spacing w:after="0" w:line="360" w:lineRule="auto"/>
              <w:jc w:val="center"/>
              <w:rPr>
                <w:rFonts w:ascii="Book Antiqua" w:eastAsia="Times New Roman" w:hAnsi="Book Antiqua" w:cs="Times New Roman"/>
                <w:sz w:val="24"/>
                <w:szCs w:val="24"/>
              </w:rPr>
            </w:pPr>
            <w:r w:rsidRPr="005E75B9">
              <w:rPr>
                <w:rFonts w:ascii="Book Antiqua" w:eastAsia="Times New Roman" w:hAnsi="Book Antiqua" w:cs="Times New Roman"/>
                <w:kern w:val="24"/>
                <w:sz w:val="24"/>
                <w:szCs w:val="24"/>
              </w:rPr>
              <w:t>18</w:t>
            </w:r>
          </w:p>
        </w:tc>
        <w:tc>
          <w:tcPr>
            <w:tcW w:w="1339" w:type="dxa"/>
            <w:shd w:val="clear" w:color="auto" w:fill="B7E8BD" w:themeFill="background1"/>
            <w:tcMar>
              <w:top w:w="15" w:type="dxa"/>
              <w:left w:w="15" w:type="dxa"/>
              <w:bottom w:w="0" w:type="dxa"/>
              <w:right w:w="15" w:type="dxa"/>
            </w:tcMar>
            <w:vAlign w:val="center"/>
            <w:hideMark/>
          </w:tcPr>
          <w:p w14:paraId="6B136DF7" w14:textId="77777777" w:rsidR="00F4356D" w:rsidRPr="005E75B9" w:rsidRDefault="00F4356D" w:rsidP="005E75B9">
            <w:pPr>
              <w:bidi/>
              <w:adjustRightInd w:val="0"/>
              <w:snapToGrid w:val="0"/>
              <w:spacing w:after="0" w:line="360" w:lineRule="auto"/>
              <w:jc w:val="center"/>
              <w:rPr>
                <w:rFonts w:ascii="Book Antiqua" w:eastAsia="Times New Roman" w:hAnsi="Book Antiqua" w:cs="Times New Roman"/>
                <w:sz w:val="24"/>
                <w:szCs w:val="24"/>
              </w:rPr>
            </w:pPr>
            <w:r w:rsidRPr="005E75B9">
              <w:rPr>
                <w:rFonts w:ascii="Book Antiqua" w:eastAsia="Times New Roman" w:hAnsi="Book Antiqua" w:cs="Times New Roman"/>
                <w:kern w:val="24"/>
                <w:sz w:val="24"/>
                <w:szCs w:val="24"/>
              </w:rPr>
              <w:t>36.7%</w:t>
            </w:r>
          </w:p>
        </w:tc>
        <w:tc>
          <w:tcPr>
            <w:tcW w:w="1107" w:type="dxa"/>
            <w:shd w:val="clear" w:color="auto" w:fill="B7E8BD" w:themeFill="background1"/>
            <w:tcMar>
              <w:top w:w="15" w:type="dxa"/>
              <w:left w:w="15" w:type="dxa"/>
              <w:bottom w:w="0" w:type="dxa"/>
              <w:right w:w="15" w:type="dxa"/>
            </w:tcMar>
            <w:vAlign w:val="center"/>
            <w:hideMark/>
          </w:tcPr>
          <w:p w14:paraId="636E924B" w14:textId="77777777" w:rsidR="00F4356D" w:rsidRPr="005E75B9" w:rsidRDefault="00F4356D" w:rsidP="005E75B9">
            <w:pPr>
              <w:bidi/>
              <w:adjustRightInd w:val="0"/>
              <w:snapToGrid w:val="0"/>
              <w:spacing w:after="0" w:line="360" w:lineRule="auto"/>
              <w:jc w:val="center"/>
              <w:rPr>
                <w:rFonts w:ascii="Book Antiqua" w:eastAsia="Times New Roman" w:hAnsi="Book Antiqua" w:cs="Times New Roman"/>
                <w:sz w:val="24"/>
                <w:szCs w:val="24"/>
              </w:rPr>
            </w:pPr>
            <w:r w:rsidRPr="005E75B9">
              <w:rPr>
                <w:rFonts w:ascii="Book Antiqua" w:eastAsia="Times New Roman" w:hAnsi="Book Antiqua" w:cs="Times New Roman"/>
                <w:kern w:val="24"/>
                <w:sz w:val="24"/>
                <w:szCs w:val="24"/>
              </w:rPr>
              <w:t>57</w:t>
            </w:r>
          </w:p>
        </w:tc>
        <w:tc>
          <w:tcPr>
            <w:tcW w:w="1339" w:type="dxa"/>
            <w:shd w:val="clear" w:color="auto" w:fill="B7E8BD" w:themeFill="background1"/>
            <w:tcMar>
              <w:top w:w="15" w:type="dxa"/>
              <w:left w:w="15" w:type="dxa"/>
              <w:bottom w:w="0" w:type="dxa"/>
              <w:right w:w="15" w:type="dxa"/>
            </w:tcMar>
            <w:vAlign w:val="center"/>
            <w:hideMark/>
          </w:tcPr>
          <w:p w14:paraId="23EF20F0" w14:textId="77777777" w:rsidR="00F4356D" w:rsidRPr="005E75B9" w:rsidRDefault="00F4356D" w:rsidP="005E75B9">
            <w:pPr>
              <w:bidi/>
              <w:adjustRightInd w:val="0"/>
              <w:snapToGrid w:val="0"/>
              <w:spacing w:after="0" w:line="360" w:lineRule="auto"/>
              <w:jc w:val="center"/>
              <w:rPr>
                <w:rFonts w:ascii="Book Antiqua" w:eastAsia="Times New Roman" w:hAnsi="Book Antiqua" w:cs="Times New Roman"/>
                <w:sz w:val="24"/>
                <w:szCs w:val="24"/>
              </w:rPr>
            </w:pPr>
            <w:r w:rsidRPr="005E75B9">
              <w:rPr>
                <w:rFonts w:ascii="Book Antiqua" w:eastAsia="Times New Roman" w:hAnsi="Book Antiqua" w:cs="Times New Roman"/>
                <w:kern w:val="24"/>
                <w:sz w:val="24"/>
                <w:szCs w:val="24"/>
              </w:rPr>
              <w:t>36.8%</w:t>
            </w:r>
          </w:p>
        </w:tc>
      </w:tr>
      <w:tr w:rsidR="005E75B9" w:rsidRPr="005E75B9" w14:paraId="1040F378" w14:textId="77777777" w:rsidTr="003803CB">
        <w:trPr>
          <w:trHeight w:val="573"/>
          <w:jc w:val="center"/>
        </w:trPr>
        <w:tc>
          <w:tcPr>
            <w:tcW w:w="1566" w:type="dxa"/>
            <w:shd w:val="clear" w:color="auto" w:fill="B7E8BD" w:themeFill="background1"/>
            <w:tcMar>
              <w:top w:w="15" w:type="dxa"/>
              <w:left w:w="15" w:type="dxa"/>
              <w:bottom w:w="0" w:type="dxa"/>
              <w:right w:w="15" w:type="dxa"/>
            </w:tcMar>
            <w:vAlign w:val="center"/>
            <w:hideMark/>
          </w:tcPr>
          <w:p w14:paraId="58DFF15D" w14:textId="77777777" w:rsidR="00F4356D" w:rsidRPr="003803CB" w:rsidRDefault="00F4356D" w:rsidP="005E75B9">
            <w:pPr>
              <w:bidi/>
              <w:adjustRightInd w:val="0"/>
              <w:snapToGrid w:val="0"/>
              <w:spacing w:after="0" w:line="360" w:lineRule="auto"/>
              <w:jc w:val="center"/>
              <w:rPr>
                <w:rFonts w:ascii="Book Antiqua" w:eastAsia="Times New Roman" w:hAnsi="Book Antiqua" w:cs="Times New Roman"/>
                <w:sz w:val="24"/>
                <w:szCs w:val="24"/>
              </w:rPr>
            </w:pPr>
            <w:r w:rsidRPr="003803CB">
              <w:rPr>
                <w:rFonts w:ascii="Book Antiqua" w:eastAsia="Calibri" w:hAnsi="Book Antiqua" w:cs="Times New Roman"/>
                <w:kern w:val="24"/>
                <w:sz w:val="24"/>
                <w:szCs w:val="24"/>
              </w:rPr>
              <w:t>IV</w:t>
            </w:r>
          </w:p>
        </w:tc>
        <w:tc>
          <w:tcPr>
            <w:tcW w:w="1290" w:type="dxa"/>
            <w:shd w:val="clear" w:color="auto" w:fill="B7E8BD" w:themeFill="background1"/>
            <w:tcMar>
              <w:top w:w="15" w:type="dxa"/>
              <w:left w:w="15" w:type="dxa"/>
              <w:bottom w:w="0" w:type="dxa"/>
              <w:right w:w="15" w:type="dxa"/>
            </w:tcMar>
            <w:vAlign w:val="center"/>
            <w:hideMark/>
          </w:tcPr>
          <w:p w14:paraId="223B70A0" w14:textId="77777777" w:rsidR="00F4356D" w:rsidRPr="005E75B9" w:rsidRDefault="00F4356D" w:rsidP="005E75B9">
            <w:pPr>
              <w:adjustRightInd w:val="0"/>
              <w:snapToGrid w:val="0"/>
              <w:spacing w:after="0" w:line="360" w:lineRule="auto"/>
              <w:jc w:val="center"/>
              <w:rPr>
                <w:rFonts w:ascii="Book Antiqua" w:eastAsia="Times New Roman" w:hAnsi="Book Antiqua" w:cs="Times New Roman"/>
                <w:sz w:val="24"/>
                <w:szCs w:val="24"/>
              </w:rPr>
            </w:pPr>
            <w:r w:rsidRPr="005E75B9">
              <w:rPr>
                <w:rFonts w:ascii="Book Antiqua" w:eastAsia="Times New Roman" w:hAnsi="Book Antiqua" w:cs="Times New Roman"/>
                <w:kern w:val="24"/>
                <w:sz w:val="24"/>
                <w:szCs w:val="24"/>
              </w:rPr>
              <w:t>23</w:t>
            </w:r>
          </w:p>
        </w:tc>
        <w:tc>
          <w:tcPr>
            <w:tcW w:w="1338" w:type="dxa"/>
            <w:shd w:val="clear" w:color="auto" w:fill="B7E8BD" w:themeFill="background1"/>
            <w:tcMar>
              <w:top w:w="15" w:type="dxa"/>
              <w:left w:w="15" w:type="dxa"/>
              <w:bottom w:w="0" w:type="dxa"/>
              <w:right w:w="15" w:type="dxa"/>
            </w:tcMar>
            <w:vAlign w:val="center"/>
            <w:hideMark/>
          </w:tcPr>
          <w:p w14:paraId="5D5C7CEB" w14:textId="77777777" w:rsidR="00F4356D" w:rsidRPr="005E75B9" w:rsidRDefault="00F4356D" w:rsidP="005E75B9">
            <w:pPr>
              <w:bidi/>
              <w:adjustRightInd w:val="0"/>
              <w:snapToGrid w:val="0"/>
              <w:spacing w:after="0" w:line="360" w:lineRule="auto"/>
              <w:jc w:val="center"/>
              <w:rPr>
                <w:rFonts w:ascii="Book Antiqua" w:eastAsia="Times New Roman" w:hAnsi="Book Antiqua" w:cs="Times New Roman"/>
                <w:sz w:val="24"/>
                <w:szCs w:val="24"/>
              </w:rPr>
            </w:pPr>
            <w:r w:rsidRPr="005E75B9">
              <w:rPr>
                <w:rFonts w:ascii="Book Antiqua" w:eastAsia="Times New Roman" w:hAnsi="Book Antiqua" w:cs="Times New Roman"/>
                <w:kern w:val="24"/>
                <w:sz w:val="24"/>
                <w:szCs w:val="24"/>
              </w:rPr>
              <w:t>21.7%</w:t>
            </w:r>
          </w:p>
        </w:tc>
        <w:tc>
          <w:tcPr>
            <w:tcW w:w="1107" w:type="dxa"/>
            <w:shd w:val="clear" w:color="auto" w:fill="B7E8BD" w:themeFill="background1"/>
            <w:tcMar>
              <w:top w:w="15" w:type="dxa"/>
              <w:left w:w="15" w:type="dxa"/>
              <w:bottom w:w="0" w:type="dxa"/>
              <w:right w:w="15" w:type="dxa"/>
            </w:tcMar>
            <w:vAlign w:val="center"/>
            <w:hideMark/>
          </w:tcPr>
          <w:p w14:paraId="4031388F" w14:textId="77777777" w:rsidR="00F4356D" w:rsidRPr="005E75B9" w:rsidRDefault="00F4356D" w:rsidP="005E75B9">
            <w:pPr>
              <w:bidi/>
              <w:adjustRightInd w:val="0"/>
              <w:snapToGrid w:val="0"/>
              <w:spacing w:after="0" w:line="360" w:lineRule="auto"/>
              <w:jc w:val="center"/>
              <w:rPr>
                <w:rFonts w:ascii="Book Antiqua" w:eastAsia="Times New Roman" w:hAnsi="Book Antiqua" w:cs="Times New Roman"/>
                <w:sz w:val="24"/>
                <w:szCs w:val="24"/>
              </w:rPr>
            </w:pPr>
            <w:r w:rsidRPr="005E75B9">
              <w:rPr>
                <w:rFonts w:ascii="Book Antiqua" w:eastAsia="Times New Roman" w:hAnsi="Book Antiqua" w:cs="Times New Roman"/>
                <w:kern w:val="24"/>
                <w:sz w:val="24"/>
                <w:szCs w:val="24"/>
              </w:rPr>
              <w:t>8</w:t>
            </w:r>
          </w:p>
        </w:tc>
        <w:tc>
          <w:tcPr>
            <w:tcW w:w="1339" w:type="dxa"/>
            <w:shd w:val="clear" w:color="auto" w:fill="B7E8BD" w:themeFill="background1"/>
            <w:tcMar>
              <w:top w:w="15" w:type="dxa"/>
              <w:left w:w="15" w:type="dxa"/>
              <w:bottom w:w="0" w:type="dxa"/>
              <w:right w:w="15" w:type="dxa"/>
            </w:tcMar>
            <w:vAlign w:val="center"/>
            <w:hideMark/>
          </w:tcPr>
          <w:p w14:paraId="3B53A316" w14:textId="77777777" w:rsidR="00F4356D" w:rsidRPr="005E75B9" w:rsidRDefault="00F4356D" w:rsidP="005E75B9">
            <w:pPr>
              <w:bidi/>
              <w:adjustRightInd w:val="0"/>
              <w:snapToGrid w:val="0"/>
              <w:spacing w:after="0" w:line="360" w:lineRule="auto"/>
              <w:jc w:val="center"/>
              <w:rPr>
                <w:rFonts w:ascii="Book Antiqua" w:eastAsia="Times New Roman" w:hAnsi="Book Antiqua" w:cs="Times New Roman"/>
                <w:sz w:val="24"/>
                <w:szCs w:val="24"/>
              </w:rPr>
            </w:pPr>
            <w:r w:rsidRPr="005E75B9">
              <w:rPr>
                <w:rFonts w:ascii="Book Antiqua" w:eastAsia="Times New Roman" w:hAnsi="Book Antiqua" w:cs="Times New Roman"/>
                <w:kern w:val="24"/>
                <w:sz w:val="24"/>
                <w:szCs w:val="24"/>
              </w:rPr>
              <w:t>16.3%</w:t>
            </w:r>
          </w:p>
        </w:tc>
        <w:tc>
          <w:tcPr>
            <w:tcW w:w="1107" w:type="dxa"/>
            <w:shd w:val="clear" w:color="auto" w:fill="B7E8BD" w:themeFill="background1"/>
            <w:tcMar>
              <w:top w:w="15" w:type="dxa"/>
              <w:left w:w="15" w:type="dxa"/>
              <w:bottom w:w="0" w:type="dxa"/>
              <w:right w:w="15" w:type="dxa"/>
            </w:tcMar>
            <w:vAlign w:val="center"/>
            <w:hideMark/>
          </w:tcPr>
          <w:p w14:paraId="12A4545E" w14:textId="77777777" w:rsidR="00F4356D" w:rsidRPr="005E75B9" w:rsidRDefault="00F4356D" w:rsidP="005E75B9">
            <w:pPr>
              <w:bidi/>
              <w:adjustRightInd w:val="0"/>
              <w:snapToGrid w:val="0"/>
              <w:spacing w:after="0" w:line="360" w:lineRule="auto"/>
              <w:jc w:val="center"/>
              <w:rPr>
                <w:rFonts w:ascii="Book Antiqua" w:eastAsia="Times New Roman" w:hAnsi="Book Antiqua" w:cs="Times New Roman"/>
                <w:sz w:val="24"/>
                <w:szCs w:val="24"/>
              </w:rPr>
            </w:pPr>
            <w:r w:rsidRPr="005E75B9">
              <w:rPr>
                <w:rFonts w:ascii="Book Antiqua" w:eastAsia="Times New Roman" w:hAnsi="Book Antiqua" w:cs="Times New Roman"/>
                <w:kern w:val="24"/>
                <w:sz w:val="24"/>
                <w:szCs w:val="24"/>
              </w:rPr>
              <w:t>31</w:t>
            </w:r>
          </w:p>
        </w:tc>
        <w:tc>
          <w:tcPr>
            <w:tcW w:w="1339" w:type="dxa"/>
            <w:shd w:val="clear" w:color="auto" w:fill="B7E8BD" w:themeFill="background1"/>
            <w:tcMar>
              <w:top w:w="15" w:type="dxa"/>
              <w:left w:w="15" w:type="dxa"/>
              <w:bottom w:w="0" w:type="dxa"/>
              <w:right w:w="15" w:type="dxa"/>
            </w:tcMar>
            <w:vAlign w:val="center"/>
            <w:hideMark/>
          </w:tcPr>
          <w:p w14:paraId="454557AA" w14:textId="77777777" w:rsidR="00F4356D" w:rsidRPr="005E75B9" w:rsidRDefault="00F4356D" w:rsidP="005E75B9">
            <w:pPr>
              <w:bidi/>
              <w:adjustRightInd w:val="0"/>
              <w:snapToGrid w:val="0"/>
              <w:spacing w:after="0" w:line="360" w:lineRule="auto"/>
              <w:jc w:val="center"/>
              <w:rPr>
                <w:rFonts w:ascii="Book Antiqua" w:eastAsia="Times New Roman" w:hAnsi="Book Antiqua" w:cs="Times New Roman"/>
                <w:sz w:val="24"/>
                <w:szCs w:val="24"/>
              </w:rPr>
            </w:pPr>
            <w:r w:rsidRPr="005E75B9">
              <w:rPr>
                <w:rFonts w:ascii="Book Antiqua" w:eastAsia="Times New Roman" w:hAnsi="Book Antiqua" w:cs="Times New Roman"/>
                <w:kern w:val="24"/>
                <w:sz w:val="24"/>
                <w:szCs w:val="24"/>
              </w:rPr>
              <w:t>20%</w:t>
            </w:r>
          </w:p>
        </w:tc>
      </w:tr>
      <w:tr w:rsidR="005E75B9" w:rsidRPr="005E75B9" w14:paraId="19FF0340" w14:textId="77777777" w:rsidTr="003803CB">
        <w:trPr>
          <w:trHeight w:val="573"/>
          <w:jc w:val="center"/>
        </w:trPr>
        <w:tc>
          <w:tcPr>
            <w:tcW w:w="1566" w:type="dxa"/>
            <w:shd w:val="clear" w:color="auto" w:fill="B7E8BD" w:themeFill="background1"/>
            <w:tcMar>
              <w:top w:w="15" w:type="dxa"/>
              <w:left w:w="15" w:type="dxa"/>
              <w:bottom w:w="0" w:type="dxa"/>
              <w:right w:w="15" w:type="dxa"/>
            </w:tcMar>
            <w:vAlign w:val="center"/>
            <w:hideMark/>
          </w:tcPr>
          <w:p w14:paraId="26C90CD9" w14:textId="77777777" w:rsidR="00F4356D" w:rsidRPr="003803CB" w:rsidRDefault="00F4356D" w:rsidP="005E75B9">
            <w:pPr>
              <w:bidi/>
              <w:adjustRightInd w:val="0"/>
              <w:snapToGrid w:val="0"/>
              <w:spacing w:after="0" w:line="360" w:lineRule="auto"/>
              <w:jc w:val="center"/>
              <w:rPr>
                <w:rFonts w:ascii="Book Antiqua" w:eastAsia="Times New Roman" w:hAnsi="Book Antiqua" w:cs="Times New Roman"/>
                <w:sz w:val="24"/>
                <w:szCs w:val="24"/>
              </w:rPr>
            </w:pPr>
            <w:r w:rsidRPr="003803CB">
              <w:rPr>
                <w:rFonts w:ascii="Book Antiqua" w:eastAsia="Times New Roman" w:hAnsi="Book Antiqua" w:cs="Times New Roman"/>
                <w:kern w:val="24"/>
                <w:sz w:val="24"/>
                <w:szCs w:val="24"/>
              </w:rPr>
              <w:t>V</w:t>
            </w:r>
          </w:p>
        </w:tc>
        <w:tc>
          <w:tcPr>
            <w:tcW w:w="1290" w:type="dxa"/>
            <w:shd w:val="clear" w:color="auto" w:fill="B7E8BD" w:themeFill="background1"/>
            <w:tcMar>
              <w:top w:w="15" w:type="dxa"/>
              <w:left w:w="15" w:type="dxa"/>
              <w:bottom w:w="0" w:type="dxa"/>
              <w:right w:w="15" w:type="dxa"/>
            </w:tcMar>
            <w:vAlign w:val="center"/>
            <w:hideMark/>
          </w:tcPr>
          <w:p w14:paraId="09FEBAE6" w14:textId="77777777" w:rsidR="00F4356D" w:rsidRPr="005E75B9" w:rsidRDefault="00F4356D" w:rsidP="005E75B9">
            <w:pPr>
              <w:adjustRightInd w:val="0"/>
              <w:snapToGrid w:val="0"/>
              <w:spacing w:after="0" w:line="360" w:lineRule="auto"/>
              <w:jc w:val="center"/>
              <w:rPr>
                <w:rFonts w:ascii="Book Antiqua" w:eastAsia="Times New Roman" w:hAnsi="Book Antiqua" w:cs="Times New Roman"/>
                <w:sz w:val="24"/>
                <w:szCs w:val="24"/>
              </w:rPr>
            </w:pPr>
            <w:r w:rsidRPr="005E75B9">
              <w:rPr>
                <w:rFonts w:ascii="Book Antiqua" w:eastAsia="Times New Roman" w:hAnsi="Book Antiqua" w:cs="Times New Roman"/>
                <w:kern w:val="24"/>
                <w:sz w:val="24"/>
                <w:szCs w:val="24"/>
              </w:rPr>
              <w:t>6</w:t>
            </w:r>
          </w:p>
        </w:tc>
        <w:tc>
          <w:tcPr>
            <w:tcW w:w="1338" w:type="dxa"/>
            <w:shd w:val="clear" w:color="auto" w:fill="B7E8BD" w:themeFill="background1"/>
            <w:tcMar>
              <w:top w:w="15" w:type="dxa"/>
              <w:left w:w="15" w:type="dxa"/>
              <w:bottom w:w="0" w:type="dxa"/>
              <w:right w:w="15" w:type="dxa"/>
            </w:tcMar>
            <w:vAlign w:val="center"/>
            <w:hideMark/>
          </w:tcPr>
          <w:p w14:paraId="0C54C9C6" w14:textId="77777777" w:rsidR="00F4356D" w:rsidRPr="005E75B9" w:rsidRDefault="00F4356D" w:rsidP="005E75B9">
            <w:pPr>
              <w:bidi/>
              <w:adjustRightInd w:val="0"/>
              <w:snapToGrid w:val="0"/>
              <w:spacing w:after="0" w:line="360" w:lineRule="auto"/>
              <w:jc w:val="center"/>
              <w:rPr>
                <w:rFonts w:ascii="Book Antiqua" w:eastAsia="Times New Roman" w:hAnsi="Book Antiqua" w:cs="Times New Roman"/>
                <w:sz w:val="24"/>
                <w:szCs w:val="24"/>
              </w:rPr>
            </w:pPr>
            <w:r w:rsidRPr="005E75B9">
              <w:rPr>
                <w:rFonts w:ascii="Book Antiqua" w:eastAsia="Times New Roman" w:hAnsi="Book Antiqua" w:cs="Times New Roman"/>
                <w:kern w:val="24"/>
                <w:sz w:val="24"/>
                <w:szCs w:val="24"/>
              </w:rPr>
              <w:t>5.7%</w:t>
            </w:r>
          </w:p>
        </w:tc>
        <w:tc>
          <w:tcPr>
            <w:tcW w:w="1107" w:type="dxa"/>
            <w:shd w:val="clear" w:color="auto" w:fill="B7E8BD" w:themeFill="background1"/>
            <w:tcMar>
              <w:top w:w="15" w:type="dxa"/>
              <w:left w:w="15" w:type="dxa"/>
              <w:bottom w:w="0" w:type="dxa"/>
              <w:right w:w="15" w:type="dxa"/>
            </w:tcMar>
            <w:vAlign w:val="center"/>
            <w:hideMark/>
          </w:tcPr>
          <w:p w14:paraId="2BCD5798" w14:textId="77777777" w:rsidR="00F4356D" w:rsidRPr="005E75B9" w:rsidRDefault="00F4356D" w:rsidP="005E75B9">
            <w:pPr>
              <w:bidi/>
              <w:adjustRightInd w:val="0"/>
              <w:snapToGrid w:val="0"/>
              <w:spacing w:after="0" w:line="360" w:lineRule="auto"/>
              <w:jc w:val="center"/>
              <w:rPr>
                <w:rFonts w:ascii="Book Antiqua" w:eastAsia="Times New Roman" w:hAnsi="Book Antiqua" w:cs="Times New Roman"/>
                <w:sz w:val="24"/>
                <w:szCs w:val="24"/>
              </w:rPr>
            </w:pPr>
            <w:r w:rsidRPr="005E75B9">
              <w:rPr>
                <w:rFonts w:ascii="Book Antiqua" w:eastAsia="Times New Roman" w:hAnsi="Book Antiqua" w:cs="Times New Roman"/>
                <w:kern w:val="24"/>
                <w:sz w:val="24"/>
                <w:szCs w:val="24"/>
              </w:rPr>
              <w:t>4</w:t>
            </w:r>
          </w:p>
        </w:tc>
        <w:tc>
          <w:tcPr>
            <w:tcW w:w="1339" w:type="dxa"/>
            <w:shd w:val="clear" w:color="auto" w:fill="B7E8BD" w:themeFill="background1"/>
            <w:tcMar>
              <w:top w:w="15" w:type="dxa"/>
              <w:left w:w="15" w:type="dxa"/>
              <w:bottom w:w="0" w:type="dxa"/>
              <w:right w:w="15" w:type="dxa"/>
            </w:tcMar>
            <w:vAlign w:val="center"/>
            <w:hideMark/>
          </w:tcPr>
          <w:p w14:paraId="7FA63190" w14:textId="77777777" w:rsidR="00F4356D" w:rsidRPr="005E75B9" w:rsidRDefault="00F4356D" w:rsidP="005E75B9">
            <w:pPr>
              <w:bidi/>
              <w:adjustRightInd w:val="0"/>
              <w:snapToGrid w:val="0"/>
              <w:spacing w:after="0" w:line="360" w:lineRule="auto"/>
              <w:jc w:val="center"/>
              <w:rPr>
                <w:rFonts w:ascii="Book Antiqua" w:eastAsia="Times New Roman" w:hAnsi="Book Antiqua" w:cs="Times New Roman"/>
                <w:sz w:val="24"/>
                <w:szCs w:val="24"/>
                <w:rtl/>
              </w:rPr>
            </w:pPr>
            <w:r w:rsidRPr="005E75B9">
              <w:rPr>
                <w:rFonts w:ascii="Book Antiqua" w:eastAsia="Times New Roman" w:hAnsi="Book Antiqua" w:cs="Times New Roman"/>
                <w:kern w:val="24"/>
                <w:sz w:val="24"/>
                <w:szCs w:val="24"/>
              </w:rPr>
              <w:t>8.2%</w:t>
            </w:r>
          </w:p>
        </w:tc>
        <w:tc>
          <w:tcPr>
            <w:tcW w:w="1107" w:type="dxa"/>
            <w:shd w:val="clear" w:color="auto" w:fill="B7E8BD" w:themeFill="background1"/>
            <w:tcMar>
              <w:top w:w="15" w:type="dxa"/>
              <w:left w:w="15" w:type="dxa"/>
              <w:bottom w:w="0" w:type="dxa"/>
              <w:right w:w="15" w:type="dxa"/>
            </w:tcMar>
            <w:vAlign w:val="center"/>
            <w:hideMark/>
          </w:tcPr>
          <w:p w14:paraId="25C86F3B" w14:textId="77777777" w:rsidR="00F4356D" w:rsidRPr="005E75B9" w:rsidRDefault="00F4356D" w:rsidP="005E75B9">
            <w:pPr>
              <w:bidi/>
              <w:adjustRightInd w:val="0"/>
              <w:snapToGrid w:val="0"/>
              <w:spacing w:after="0" w:line="360" w:lineRule="auto"/>
              <w:jc w:val="center"/>
              <w:rPr>
                <w:rFonts w:ascii="Book Antiqua" w:eastAsia="Times New Roman" w:hAnsi="Book Antiqua" w:cs="Times New Roman"/>
                <w:sz w:val="24"/>
                <w:szCs w:val="24"/>
              </w:rPr>
            </w:pPr>
            <w:r w:rsidRPr="005E75B9">
              <w:rPr>
                <w:rFonts w:ascii="Book Antiqua" w:eastAsia="Times New Roman" w:hAnsi="Book Antiqua" w:cs="Times New Roman"/>
                <w:kern w:val="24"/>
                <w:sz w:val="24"/>
                <w:szCs w:val="24"/>
              </w:rPr>
              <w:t>10</w:t>
            </w:r>
          </w:p>
        </w:tc>
        <w:tc>
          <w:tcPr>
            <w:tcW w:w="1339" w:type="dxa"/>
            <w:shd w:val="clear" w:color="auto" w:fill="B7E8BD" w:themeFill="background1"/>
            <w:tcMar>
              <w:top w:w="15" w:type="dxa"/>
              <w:left w:w="15" w:type="dxa"/>
              <w:bottom w:w="0" w:type="dxa"/>
              <w:right w:w="15" w:type="dxa"/>
            </w:tcMar>
            <w:vAlign w:val="center"/>
            <w:hideMark/>
          </w:tcPr>
          <w:p w14:paraId="155FDF1C" w14:textId="77777777" w:rsidR="00F4356D" w:rsidRPr="005E75B9" w:rsidRDefault="00F4356D" w:rsidP="005E75B9">
            <w:pPr>
              <w:bidi/>
              <w:adjustRightInd w:val="0"/>
              <w:snapToGrid w:val="0"/>
              <w:spacing w:after="0" w:line="360" w:lineRule="auto"/>
              <w:jc w:val="center"/>
              <w:rPr>
                <w:rFonts w:ascii="Book Antiqua" w:eastAsia="Times New Roman" w:hAnsi="Book Antiqua" w:cs="Times New Roman"/>
                <w:sz w:val="24"/>
                <w:szCs w:val="24"/>
              </w:rPr>
            </w:pPr>
            <w:r w:rsidRPr="005E75B9">
              <w:rPr>
                <w:rFonts w:ascii="Book Antiqua" w:eastAsia="Times New Roman" w:hAnsi="Book Antiqua" w:cs="Times New Roman"/>
                <w:kern w:val="24"/>
                <w:sz w:val="24"/>
                <w:szCs w:val="24"/>
              </w:rPr>
              <w:t>6.4%</w:t>
            </w:r>
          </w:p>
        </w:tc>
      </w:tr>
      <w:tr w:rsidR="005E75B9" w:rsidRPr="005E75B9" w14:paraId="2E3A9C66" w14:textId="77777777" w:rsidTr="003803CB">
        <w:trPr>
          <w:trHeight w:val="573"/>
          <w:jc w:val="center"/>
        </w:trPr>
        <w:tc>
          <w:tcPr>
            <w:tcW w:w="9086" w:type="dxa"/>
            <w:gridSpan w:val="7"/>
            <w:shd w:val="clear" w:color="auto" w:fill="B7E8BD" w:themeFill="background1"/>
            <w:tcMar>
              <w:top w:w="15" w:type="dxa"/>
              <w:left w:w="15" w:type="dxa"/>
              <w:bottom w:w="0" w:type="dxa"/>
              <w:right w:w="15" w:type="dxa"/>
            </w:tcMar>
          </w:tcPr>
          <w:p w14:paraId="672C6C10" w14:textId="49E08CFA" w:rsidR="00F4356D" w:rsidRPr="005E75B9" w:rsidRDefault="00177835" w:rsidP="00CB2088">
            <w:pPr>
              <w:keepNext/>
              <w:adjustRightInd w:val="0"/>
              <w:snapToGrid w:val="0"/>
              <w:spacing w:after="0" w:line="360" w:lineRule="auto"/>
              <w:jc w:val="center"/>
              <w:rPr>
                <w:rFonts w:ascii="Book Antiqua" w:eastAsia="Times New Roman" w:hAnsi="Book Antiqua" w:cs="Times New Roman"/>
                <w:sz w:val="24"/>
                <w:szCs w:val="24"/>
              </w:rPr>
            </w:pPr>
            <w:r w:rsidRPr="00177835">
              <w:rPr>
                <w:rFonts w:ascii="Times New Roman" w:hAnsi="Times New Roman"/>
                <w:iCs/>
                <w:sz w:val="24"/>
                <w:szCs w:val="24"/>
              </w:rPr>
              <w:t>χ</w:t>
            </w:r>
            <w:r w:rsidRPr="00177835">
              <w:rPr>
                <w:rFonts w:ascii="Times New Roman" w:hAnsi="Times New Roman"/>
                <w:iCs/>
                <w:sz w:val="24"/>
                <w:szCs w:val="24"/>
                <w:vertAlign w:val="superscript"/>
              </w:rPr>
              <w:t>2</w:t>
            </w:r>
            <w:r w:rsidRPr="00852CD7">
              <w:rPr>
                <w:rFonts w:ascii="Times New Roman" w:hAnsi="Times New Roman"/>
                <w:iCs/>
                <w:color w:val="FF0000"/>
                <w:sz w:val="24"/>
                <w:szCs w:val="24"/>
              </w:rPr>
              <w:t xml:space="preserve"> </w:t>
            </w:r>
            <w:r w:rsidR="00F4356D" w:rsidRPr="00177835">
              <w:rPr>
                <w:rFonts w:ascii="Book Antiqua" w:eastAsia="Calibri" w:hAnsi="Book Antiqua" w:cs="Times New Roman"/>
                <w:kern w:val="24"/>
                <w:sz w:val="24"/>
                <w:szCs w:val="24"/>
              </w:rPr>
              <w:t>= 1.0391,</w:t>
            </w:r>
            <w:r w:rsidR="00F4356D" w:rsidRPr="005E75B9">
              <w:rPr>
                <w:rFonts w:ascii="Book Antiqua" w:eastAsia="Calibri" w:hAnsi="Book Antiqua" w:cs="Times New Roman"/>
                <w:i/>
                <w:iCs/>
                <w:kern w:val="24"/>
                <w:sz w:val="24"/>
                <w:szCs w:val="24"/>
              </w:rPr>
              <w:t xml:space="preserve"> </w:t>
            </w:r>
            <w:r w:rsidRPr="005E75B9">
              <w:rPr>
                <w:rFonts w:ascii="Book Antiqua" w:eastAsia="Calibri" w:hAnsi="Book Antiqua" w:cs="Times New Roman"/>
                <w:i/>
                <w:iCs/>
                <w:kern w:val="24"/>
                <w:sz w:val="24"/>
                <w:szCs w:val="24"/>
              </w:rPr>
              <w:t>P</w:t>
            </w:r>
            <w:r w:rsidR="00F4356D" w:rsidRPr="005E75B9">
              <w:rPr>
                <w:rFonts w:ascii="Book Antiqua" w:eastAsia="Calibri" w:hAnsi="Book Antiqua" w:cs="Times New Roman"/>
                <w:i/>
                <w:iCs/>
                <w:kern w:val="24"/>
                <w:sz w:val="24"/>
                <w:szCs w:val="24"/>
              </w:rPr>
              <w:t xml:space="preserve"> </w:t>
            </w:r>
            <w:r w:rsidR="00F4356D" w:rsidRPr="00177835">
              <w:rPr>
                <w:rFonts w:ascii="Book Antiqua" w:eastAsia="Calibri" w:hAnsi="Book Antiqua" w:cs="Times New Roman"/>
                <w:kern w:val="24"/>
                <w:sz w:val="24"/>
                <w:szCs w:val="24"/>
              </w:rPr>
              <w:t>= 0.9</w:t>
            </w:r>
          </w:p>
        </w:tc>
      </w:tr>
    </w:tbl>
    <w:p w14:paraId="66D74F92" w14:textId="571169E4" w:rsidR="005E75B9" w:rsidRDefault="005E75B9" w:rsidP="005E75B9">
      <w:pPr>
        <w:spacing w:line="360" w:lineRule="auto"/>
        <w:rPr>
          <w:rFonts w:ascii="Book Antiqua" w:hAnsi="Book Antiqua"/>
          <w:sz w:val="24"/>
          <w:szCs w:val="24"/>
        </w:rPr>
      </w:pPr>
    </w:p>
    <w:p w14:paraId="52184551" w14:textId="77777777" w:rsidR="005E75B9" w:rsidRDefault="005E75B9">
      <w:pPr>
        <w:rPr>
          <w:rFonts w:ascii="Book Antiqua" w:hAnsi="Book Antiqua"/>
          <w:sz w:val="24"/>
          <w:szCs w:val="24"/>
        </w:rPr>
      </w:pPr>
      <w:r>
        <w:rPr>
          <w:rFonts w:ascii="Book Antiqua" w:hAnsi="Book Antiqua"/>
          <w:sz w:val="24"/>
          <w:szCs w:val="24"/>
        </w:rPr>
        <w:br w:type="page"/>
      </w:r>
    </w:p>
    <w:p w14:paraId="5B75F3A8" w14:textId="27D664B6" w:rsidR="00F4356D" w:rsidRPr="005E75B9" w:rsidRDefault="005E75B9" w:rsidP="005E75B9">
      <w:pPr>
        <w:spacing w:line="360" w:lineRule="auto"/>
        <w:rPr>
          <w:rFonts w:ascii="Book Antiqua" w:hAnsi="Book Antiqua"/>
          <w:b/>
          <w:bCs/>
          <w:sz w:val="24"/>
          <w:szCs w:val="24"/>
        </w:rPr>
      </w:pPr>
      <w:r w:rsidRPr="005E75B9">
        <w:rPr>
          <w:rFonts w:ascii="Book Antiqua" w:hAnsi="Book Antiqua" w:cs="Times New Roman"/>
          <w:b/>
          <w:bCs/>
          <w:sz w:val="24"/>
          <w:szCs w:val="24"/>
        </w:rPr>
        <w:lastRenderedPageBreak/>
        <w:t xml:space="preserve">Table </w:t>
      </w:r>
      <w:r w:rsidRPr="005E75B9">
        <w:rPr>
          <w:rFonts w:ascii="Book Antiqua" w:hAnsi="Book Antiqua" w:cs="Times New Roman"/>
          <w:b/>
          <w:bCs/>
          <w:sz w:val="24"/>
          <w:szCs w:val="24"/>
        </w:rPr>
        <w:fldChar w:fldCharType="begin"/>
      </w:r>
      <w:r w:rsidRPr="005E75B9">
        <w:rPr>
          <w:rFonts w:ascii="Book Antiqua" w:hAnsi="Book Antiqua" w:cs="Times New Roman"/>
          <w:b/>
          <w:bCs/>
          <w:sz w:val="24"/>
          <w:szCs w:val="24"/>
        </w:rPr>
        <w:instrText xml:space="preserve"> SEQ Table \* ARABIC </w:instrText>
      </w:r>
      <w:r w:rsidRPr="005E75B9">
        <w:rPr>
          <w:rFonts w:ascii="Book Antiqua" w:hAnsi="Book Antiqua" w:cs="Times New Roman"/>
          <w:b/>
          <w:bCs/>
          <w:sz w:val="24"/>
          <w:szCs w:val="24"/>
        </w:rPr>
        <w:fldChar w:fldCharType="separate"/>
      </w:r>
      <w:r w:rsidRPr="005E75B9">
        <w:rPr>
          <w:rFonts w:ascii="Book Antiqua" w:hAnsi="Book Antiqua" w:cs="Times New Roman"/>
          <w:b/>
          <w:bCs/>
          <w:sz w:val="24"/>
          <w:szCs w:val="24"/>
        </w:rPr>
        <w:t>2</w:t>
      </w:r>
      <w:r w:rsidRPr="005E75B9">
        <w:rPr>
          <w:rFonts w:ascii="Book Antiqua" w:hAnsi="Book Antiqua" w:cs="Times New Roman"/>
          <w:b/>
          <w:bCs/>
          <w:sz w:val="24"/>
          <w:szCs w:val="24"/>
        </w:rPr>
        <w:fldChar w:fldCharType="end"/>
      </w:r>
      <w:r w:rsidRPr="005E75B9">
        <w:rPr>
          <w:rFonts w:ascii="Book Antiqua" w:hAnsi="Book Antiqua" w:cs="Times New Roman"/>
          <w:b/>
          <w:bCs/>
          <w:sz w:val="24"/>
          <w:szCs w:val="24"/>
        </w:rPr>
        <w:t xml:space="preserve"> Dimensions of the genial tubercles</w:t>
      </w:r>
    </w:p>
    <w:tbl>
      <w:tblPr>
        <w:tblStyle w:val="a9"/>
        <w:tblW w:w="7728" w:type="dxa"/>
        <w:jc w:val="center"/>
        <w:tblBorders>
          <w:left w:val="none" w:sz="0" w:space="0" w:color="auto"/>
          <w:right w:val="none" w:sz="0" w:space="0" w:color="auto"/>
          <w:insideH w:val="none" w:sz="0" w:space="0" w:color="auto"/>
          <w:insideV w:val="none" w:sz="0" w:space="0" w:color="auto"/>
        </w:tblBorders>
        <w:shd w:val="clear" w:color="auto" w:fill="B7E8BD" w:themeFill="background1"/>
        <w:tblLook w:val="04A0" w:firstRow="1" w:lastRow="0" w:firstColumn="1" w:lastColumn="0" w:noHBand="0" w:noVBand="1"/>
      </w:tblPr>
      <w:tblGrid>
        <w:gridCol w:w="1724"/>
        <w:gridCol w:w="2248"/>
        <w:gridCol w:w="1924"/>
        <w:gridCol w:w="1832"/>
      </w:tblGrid>
      <w:tr w:rsidR="005E75B9" w:rsidRPr="005E75B9" w14:paraId="6BEF225A" w14:textId="77777777" w:rsidTr="003803CB">
        <w:trPr>
          <w:trHeight w:val="801"/>
          <w:jc w:val="center"/>
        </w:trPr>
        <w:tc>
          <w:tcPr>
            <w:tcW w:w="1724" w:type="dxa"/>
            <w:tcBorders>
              <w:top w:val="single" w:sz="4" w:space="0" w:color="auto"/>
              <w:bottom w:val="single" w:sz="4" w:space="0" w:color="auto"/>
            </w:tcBorders>
            <w:shd w:val="clear" w:color="auto" w:fill="B7E8BD" w:themeFill="background1"/>
            <w:vAlign w:val="center"/>
            <w:hideMark/>
          </w:tcPr>
          <w:p w14:paraId="26D178D2" w14:textId="77777777" w:rsidR="00F4356D" w:rsidRPr="005E75B9" w:rsidRDefault="00F4356D" w:rsidP="005E75B9">
            <w:pPr>
              <w:adjustRightInd w:val="0"/>
              <w:snapToGrid w:val="0"/>
              <w:spacing w:line="360" w:lineRule="auto"/>
              <w:jc w:val="both"/>
              <w:rPr>
                <w:rFonts w:ascii="Book Antiqua" w:eastAsia="Times New Roman" w:hAnsi="Book Antiqua" w:cs="Times New Roman"/>
                <w:sz w:val="24"/>
                <w:szCs w:val="24"/>
              </w:rPr>
            </w:pPr>
            <w:r w:rsidRPr="005E75B9">
              <w:rPr>
                <w:rFonts w:ascii="Book Antiqua" w:eastAsia="Times New Roman" w:hAnsi="Book Antiqua" w:cs="Times New Roman"/>
                <w:b/>
                <w:bCs/>
                <w:kern w:val="24"/>
                <w:sz w:val="24"/>
                <w:szCs w:val="24"/>
              </w:rPr>
              <w:t>Dimensions</w:t>
            </w:r>
          </w:p>
        </w:tc>
        <w:tc>
          <w:tcPr>
            <w:tcW w:w="2248" w:type="dxa"/>
            <w:tcBorders>
              <w:top w:val="single" w:sz="4" w:space="0" w:color="auto"/>
              <w:bottom w:val="single" w:sz="4" w:space="0" w:color="auto"/>
            </w:tcBorders>
            <w:shd w:val="clear" w:color="auto" w:fill="B7E8BD" w:themeFill="background1"/>
            <w:vAlign w:val="center"/>
            <w:hideMark/>
          </w:tcPr>
          <w:p w14:paraId="4D14DCDE" w14:textId="07A74F08" w:rsidR="00F4356D" w:rsidRPr="005E75B9" w:rsidRDefault="00177835" w:rsidP="005E75B9">
            <w:pPr>
              <w:adjustRightInd w:val="0"/>
              <w:snapToGrid w:val="0"/>
              <w:spacing w:line="360" w:lineRule="auto"/>
              <w:jc w:val="both"/>
              <w:rPr>
                <w:rFonts w:ascii="Book Antiqua" w:eastAsia="Times New Roman" w:hAnsi="Book Antiqua" w:cs="Times New Roman"/>
                <w:sz w:val="24"/>
                <w:szCs w:val="24"/>
                <w:rtl/>
              </w:rPr>
            </w:pPr>
            <w:r w:rsidRPr="005E75B9">
              <w:rPr>
                <w:rFonts w:ascii="Book Antiqua" w:eastAsia="Times New Roman" w:hAnsi="Book Antiqua" w:cs="Times New Roman"/>
                <w:b/>
                <w:bCs/>
                <w:kern w:val="24"/>
                <w:sz w:val="24"/>
                <w:szCs w:val="24"/>
              </w:rPr>
              <w:t>m</w:t>
            </w:r>
            <w:r w:rsidR="00F4356D" w:rsidRPr="005E75B9">
              <w:rPr>
                <w:rFonts w:ascii="Book Antiqua" w:eastAsia="Times New Roman" w:hAnsi="Book Antiqua" w:cs="Times New Roman"/>
                <w:b/>
                <w:bCs/>
                <w:kern w:val="24"/>
                <w:sz w:val="24"/>
                <w:szCs w:val="24"/>
              </w:rPr>
              <w:t>ean ± SD</w:t>
            </w:r>
          </w:p>
        </w:tc>
        <w:tc>
          <w:tcPr>
            <w:tcW w:w="1924" w:type="dxa"/>
            <w:tcBorders>
              <w:top w:val="single" w:sz="4" w:space="0" w:color="auto"/>
              <w:bottom w:val="single" w:sz="4" w:space="0" w:color="auto"/>
            </w:tcBorders>
            <w:shd w:val="clear" w:color="auto" w:fill="B7E8BD" w:themeFill="background1"/>
            <w:vAlign w:val="center"/>
            <w:hideMark/>
          </w:tcPr>
          <w:p w14:paraId="3469FC8D" w14:textId="77777777" w:rsidR="00F4356D" w:rsidRPr="005E75B9" w:rsidRDefault="00F4356D" w:rsidP="005E75B9">
            <w:pPr>
              <w:adjustRightInd w:val="0"/>
              <w:snapToGrid w:val="0"/>
              <w:spacing w:line="360" w:lineRule="auto"/>
              <w:jc w:val="both"/>
              <w:rPr>
                <w:rFonts w:ascii="Book Antiqua" w:eastAsia="Times New Roman" w:hAnsi="Book Antiqua" w:cs="Times New Roman"/>
                <w:sz w:val="24"/>
                <w:szCs w:val="24"/>
                <w:rtl/>
              </w:rPr>
            </w:pPr>
            <w:r w:rsidRPr="005E75B9">
              <w:rPr>
                <w:rFonts w:ascii="Book Antiqua" w:eastAsia="Times New Roman" w:hAnsi="Book Antiqua" w:cs="Times New Roman"/>
                <w:b/>
                <w:bCs/>
                <w:kern w:val="24"/>
                <w:sz w:val="24"/>
                <w:szCs w:val="24"/>
              </w:rPr>
              <w:t>Maximum</w:t>
            </w:r>
          </w:p>
        </w:tc>
        <w:tc>
          <w:tcPr>
            <w:tcW w:w="1832" w:type="dxa"/>
            <w:tcBorders>
              <w:top w:val="single" w:sz="4" w:space="0" w:color="auto"/>
              <w:bottom w:val="single" w:sz="4" w:space="0" w:color="auto"/>
            </w:tcBorders>
            <w:shd w:val="clear" w:color="auto" w:fill="B7E8BD" w:themeFill="background1"/>
            <w:vAlign w:val="center"/>
            <w:hideMark/>
          </w:tcPr>
          <w:p w14:paraId="610A8723" w14:textId="77777777" w:rsidR="00F4356D" w:rsidRPr="005E75B9" w:rsidRDefault="00F4356D" w:rsidP="005E75B9">
            <w:pPr>
              <w:adjustRightInd w:val="0"/>
              <w:snapToGrid w:val="0"/>
              <w:spacing w:line="360" w:lineRule="auto"/>
              <w:jc w:val="both"/>
              <w:rPr>
                <w:rFonts w:ascii="Book Antiqua" w:eastAsia="Times New Roman" w:hAnsi="Book Antiqua" w:cs="Times New Roman"/>
                <w:sz w:val="24"/>
                <w:szCs w:val="24"/>
                <w:rtl/>
              </w:rPr>
            </w:pPr>
            <w:r w:rsidRPr="005E75B9">
              <w:rPr>
                <w:rFonts w:ascii="Book Antiqua" w:eastAsia="Times New Roman" w:hAnsi="Book Antiqua" w:cs="Times New Roman"/>
                <w:b/>
                <w:bCs/>
                <w:kern w:val="24"/>
                <w:sz w:val="24"/>
                <w:szCs w:val="24"/>
              </w:rPr>
              <w:t>Minimum</w:t>
            </w:r>
          </w:p>
        </w:tc>
      </w:tr>
      <w:tr w:rsidR="005E75B9" w:rsidRPr="005E75B9" w14:paraId="2094995F" w14:textId="77777777" w:rsidTr="003803CB">
        <w:trPr>
          <w:trHeight w:val="612"/>
          <w:jc w:val="center"/>
        </w:trPr>
        <w:tc>
          <w:tcPr>
            <w:tcW w:w="1724" w:type="dxa"/>
            <w:tcBorders>
              <w:top w:val="single" w:sz="4" w:space="0" w:color="auto"/>
            </w:tcBorders>
            <w:shd w:val="clear" w:color="auto" w:fill="B7E8BD" w:themeFill="background1"/>
            <w:vAlign w:val="center"/>
            <w:hideMark/>
          </w:tcPr>
          <w:p w14:paraId="5005D254" w14:textId="2B73EEEE" w:rsidR="00F4356D" w:rsidRPr="00177835" w:rsidRDefault="00F4356D" w:rsidP="005E75B9">
            <w:pPr>
              <w:adjustRightInd w:val="0"/>
              <w:snapToGrid w:val="0"/>
              <w:spacing w:line="360" w:lineRule="auto"/>
              <w:jc w:val="both"/>
              <w:rPr>
                <w:rFonts w:ascii="Book Antiqua" w:eastAsia="Times New Roman" w:hAnsi="Book Antiqua" w:cs="Times New Roman"/>
                <w:sz w:val="24"/>
                <w:szCs w:val="24"/>
                <w:rtl/>
              </w:rPr>
            </w:pPr>
            <w:r w:rsidRPr="00177835">
              <w:rPr>
                <w:rFonts w:ascii="Book Antiqua" w:eastAsia="Times New Roman" w:hAnsi="Book Antiqua" w:cs="Times New Roman"/>
                <w:kern w:val="24"/>
                <w:sz w:val="24"/>
                <w:szCs w:val="24"/>
              </w:rPr>
              <w:t>GTH</w:t>
            </w:r>
            <w:r w:rsidR="00177835">
              <w:rPr>
                <w:rFonts w:ascii="Book Antiqua" w:eastAsia="Times New Roman" w:hAnsi="Book Antiqua" w:cs="Times New Roman"/>
                <w:kern w:val="24"/>
                <w:sz w:val="24"/>
                <w:szCs w:val="24"/>
              </w:rPr>
              <w:t xml:space="preserve"> (</w:t>
            </w:r>
            <w:r w:rsidR="00177835" w:rsidRPr="005E75B9">
              <w:rPr>
                <w:rFonts w:ascii="Book Antiqua" w:eastAsia="Times New Roman" w:hAnsi="Book Antiqua" w:cs="Times New Roman"/>
                <w:kern w:val="24"/>
                <w:sz w:val="24"/>
                <w:szCs w:val="24"/>
              </w:rPr>
              <w:t>mm</w:t>
            </w:r>
            <w:r w:rsidR="00177835">
              <w:rPr>
                <w:rFonts w:ascii="Book Antiqua" w:eastAsia="Times New Roman" w:hAnsi="Book Antiqua" w:cs="Times New Roman"/>
                <w:kern w:val="24"/>
                <w:sz w:val="24"/>
                <w:szCs w:val="24"/>
              </w:rPr>
              <w:t>)</w:t>
            </w:r>
          </w:p>
        </w:tc>
        <w:tc>
          <w:tcPr>
            <w:tcW w:w="2248" w:type="dxa"/>
            <w:tcBorders>
              <w:top w:val="single" w:sz="4" w:space="0" w:color="auto"/>
            </w:tcBorders>
            <w:shd w:val="clear" w:color="auto" w:fill="B7E8BD" w:themeFill="background1"/>
            <w:vAlign w:val="center"/>
            <w:hideMark/>
          </w:tcPr>
          <w:p w14:paraId="0A62AF45" w14:textId="2B61038C" w:rsidR="00F4356D" w:rsidRPr="005E75B9" w:rsidRDefault="00F4356D" w:rsidP="005E75B9">
            <w:pPr>
              <w:adjustRightInd w:val="0"/>
              <w:snapToGrid w:val="0"/>
              <w:spacing w:line="360" w:lineRule="auto"/>
              <w:jc w:val="both"/>
              <w:rPr>
                <w:rFonts w:ascii="Book Antiqua" w:eastAsia="Times New Roman" w:hAnsi="Book Antiqua" w:cs="Times New Roman"/>
                <w:sz w:val="24"/>
                <w:szCs w:val="24"/>
                <w:rtl/>
              </w:rPr>
            </w:pPr>
            <w:r w:rsidRPr="005E75B9">
              <w:rPr>
                <w:rFonts w:ascii="Book Antiqua" w:eastAsia="Times New Roman" w:hAnsi="Book Antiqua" w:cs="Times New Roman"/>
                <w:kern w:val="24"/>
                <w:sz w:val="24"/>
                <w:szCs w:val="24"/>
              </w:rPr>
              <w:t>6.67 ± 3.04</w:t>
            </w:r>
          </w:p>
        </w:tc>
        <w:tc>
          <w:tcPr>
            <w:tcW w:w="1924" w:type="dxa"/>
            <w:tcBorders>
              <w:top w:val="single" w:sz="4" w:space="0" w:color="auto"/>
            </w:tcBorders>
            <w:shd w:val="clear" w:color="auto" w:fill="B7E8BD" w:themeFill="background1"/>
            <w:vAlign w:val="center"/>
            <w:hideMark/>
          </w:tcPr>
          <w:p w14:paraId="06EA99E0" w14:textId="4249F6DE" w:rsidR="00F4356D" w:rsidRPr="005E75B9" w:rsidRDefault="00F4356D" w:rsidP="005E75B9">
            <w:pPr>
              <w:adjustRightInd w:val="0"/>
              <w:snapToGrid w:val="0"/>
              <w:spacing w:line="360" w:lineRule="auto"/>
              <w:jc w:val="both"/>
              <w:rPr>
                <w:rFonts w:ascii="Book Antiqua" w:eastAsia="Times New Roman" w:hAnsi="Book Antiqua" w:cs="Times New Roman"/>
                <w:sz w:val="24"/>
                <w:szCs w:val="24"/>
                <w:rtl/>
              </w:rPr>
            </w:pPr>
            <w:r w:rsidRPr="005E75B9">
              <w:rPr>
                <w:rFonts w:ascii="Book Antiqua" w:eastAsia="Times New Roman" w:hAnsi="Book Antiqua" w:cs="Times New Roman"/>
                <w:kern w:val="24"/>
                <w:sz w:val="24"/>
                <w:szCs w:val="24"/>
              </w:rPr>
              <w:t xml:space="preserve">16.08 </w:t>
            </w:r>
          </w:p>
        </w:tc>
        <w:tc>
          <w:tcPr>
            <w:tcW w:w="1832" w:type="dxa"/>
            <w:tcBorders>
              <w:top w:val="single" w:sz="4" w:space="0" w:color="auto"/>
            </w:tcBorders>
            <w:shd w:val="clear" w:color="auto" w:fill="B7E8BD" w:themeFill="background1"/>
            <w:vAlign w:val="center"/>
            <w:hideMark/>
          </w:tcPr>
          <w:p w14:paraId="711DD581" w14:textId="2A908375" w:rsidR="00F4356D" w:rsidRPr="005E75B9" w:rsidRDefault="00F4356D" w:rsidP="005E75B9">
            <w:pPr>
              <w:adjustRightInd w:val="0"/>
              <w:snapToGrid w:val="0"/>
              <w:spacing w:line="360" w:lineRule="auto"/>
              <w:jc w:val="both"/>
              <w:rPr>
                <w:rFonts w:ascii="Book Antiqua" w:eastAsia="Times New Roman" w:hAnsi="Book Antiqua" w:cs="Times New Roman"/>
                <w:sz w:val="24"/>
                <w:szCs w:val="24"/>
                <w:rtl/>
              </w:rPr>
            </w:pPr>
            <w:r w:rsidRPr="005E75B9">
              <w:rPr>
                <w:rFonts w:ascii="Book Antiqua" w:eastAsia="Times New Roman" w:hAnsi="Book Antiqua" w:cs="Times New Roman"/>
                <w:kern w:val="24"/>
                <w:sz w:val="24"/>
                <w:szCs w:val="24"/>
              </w:rPr>
              <w:t>2.34</w:t>
            </w:r>
          </w:p>
        </w:tc>
      </w:tr>
      <w:tr w:rsidR="005E75B9" w:rsidRPr="005E75B9" w14:paraId="58D9B95B" w14:textId="77777777" w:rsidTr="003803CB">
        <w:trPr>
          <w:trHeight w:val="612"/>
          <w:jc w:val="center"/>
        </w:trPr>
        <w:tc>
          <w:tcPr>
            <w:tcW w:w="1724" w:type="dxa"/>
            <w:shd w:val="clear" w:color="auto" w:fill="B7E8BD" w:themeFill="background1"/>
            <w:vAlign w:val="center"/>
            <w:hideMark/>
          </w:tcPr>
          <w:p w14:paraId="7FCC8D60" w14:textId="188D0C77" w:rsidR="00F4356D" w:rsidRPr="00177835" w:rsidRDefault="00F4356D" w:rsidP="005E75B9">
            <w:pPr>
              <w:adjustRightInd w:val="0"/>
              <w:snapToGrid w:val="0"/>
              <w:spacing w:line="360" w:lineRule="auto"/>
              <w:jc w:val="both"/>
              <w:rPr>
                <w:rFonts w:ascii="Book Antiqua" w:eastAsia="Times New Roman" w:hAnsi="Book Antiqua" w:cs="Times New Roman"/>
                <w:sz w:val="24"/>
                <w:szCs w:val="24"/>
                <w:rtl/>
              </w:rPr>
            </w:pPr>
            <w:r w:rsidRPr="00177835">
              <w:rPr>
                <w:rFonts w:ascii="Book Antiqua" w:eastAsia="Times New Roman" w:hAnsi="Book Antiqua" w:cs="Times New Roman"/>
                <w:kern w:val="24"/>
                <w:sz w:val="24"/>
                <w:szCs w:val="24"/>
              </w:rPr>
              <w:t>GTW</w:t>
            </w:r>
            <w:r w:rsidR="00B37FF5">
              <w:rPr>
                <w:rFonts w:ascii="Book Antiqua" w:eastAsia="Times New Roman" w:hAnsi="Book Antiqua" w:cs="Times New Roman"/>
                <w:kern w:val="24"/>
                <w:sz w:val="24"/>
                <w:szCs w:val="24"/>
              </w:rPr>
              <w:t xml:space="preserve"> </w:t>
            </w:r>
            <w:r w:rsidR="00177835">
              <w:rPr>
                <w:rFonts w:ascii="Book Antiqua" w:eastAsia="Times New Roman" w:hAnsi="Book Antiqua" w:cs="Times New Roman"/>
                <w:kern w:val="24"/>
                <w:sz w:val="24"/>
                <w:szCs w:val="24"/>
              </w:rPr>
              <w:t>(</w:t>
            </w:r>
            <w:r w:rsidR="00177835" w:rsidRPr="005E75B9">
              <w:rPr>
                <w:rFonts w:ascii="Book Antiqua" w:eastAsia="Times New Roman" w:hAnsi="Book Antiqua" w:cs="Times New Roman"/>
                <w:kern w:val="24"/>
                <w:sz w:val="24"/>
                <w:szCs w:val="24"/>
              </w:rPr>
              <w:t>mm</w:t>
            </w:r>
            <w:r w:rsidR="00177835">
              <w:rPr>
                <w:rFonts w:ascii="Book Antiqua" w:eastAsia="Times New Roman" w:hAnsi="Book Antiqua" w:cs="Times New Roman"/>
                <w:kern w:val="24"/>
                <w:sz w:val="24"/>
                <w:szCs w:val="24"/>
              </w:rPr>
              <w:t>)</w:t>
            </w:r>
          </w:p>
        </w:tc>
        <w:tc>
          <w:tcPr>
            <w:tcW w:w="2248" w:type="dxa"/>
            <w:shd w:val="clear" w:color="auto" w:fill="B7E8BD" w:themeFill="background1"/>
            <w:vAlign w:val="center"/>
            <w:hideMark/>
          </w:tcPr>
          <w:p w14:paraId="6558A118" w14:textId="12BE8031" w:rsidR="00F4356D" w:rsidRPr="005E75B9" w:rsidRDefault="00F4356D" w:rsidP="005E75B9">
            <w:pPr>
              <w:adjustRightInd w:val="0"/>
              <w:snapToGrid w:val="0"/>
              <w:spacing w:line="360" w:lineRule="auto"/>
              <w:jc w:val="both"/>
              <w:rPr>
                <w:rFonts w:ascii="Book Antiqua" w:eastAsia="Times New Roman" w:hAnsi="Book Antiqua" w:cs="Times New Roman"/>
                <w:sz w:val="24"/>
                <w:szCs w:val="24"/>
                <w:rtl/>
              </w:rPr>
            </w:pPr>
            <w:r w:rsidRPr="005E75B9">
              <w:rPr>
                <w:rFonts w:ascii="Book Antiqua" w:eastAsia="Times New Roman" w:hAnsi="Book Antiqua" w:cs="Times New Roman"/>
                <w:kern w:val="24"/>
                <w:sz w:val="24"/>
                <w:szCs w:val="24"/>
              </w:rPr>
              <w:t xml:space="preserve">6.23 ± 1.93 </w:t>
            </w:r>
          </w:p>
        </w:tc>
        <w:tc>
          <w:tcPr>
            <w:tcW w:w="1924" w:type="dxa"/>
            <w:shd w:val="clear" w:color="auto" w:fill="B7E8BD" w:themeFill="background1"/>
            <w:vAlign w:val="center"/>
            <w:hideMark/>
          </w:tcPr>
          <w:p w14:paraId="1429146D" w14:textId="56CAEF44" w:rsidR="00F4356D" w:rsidRPr="005E75B9" w:rsidRDefault="00F4356D" w:rsidP="005E75B9">
            <w:pPr>
              <w:adjustRightInd w:val="0"/>
              <w:snapToGrid w:val="0"/>
              <w:spacing w:line="360" w:lineRule="auto"/>
              <w:jc w:val="both"/>
              <w:rPr>
                <w:rFonts w:ascii="Book Antiqua" w:eastAsia="Times New Roman" w:hAnsi="Book Antiqua" w:cs="Times New Roman"/>
                <w:sz w:val="24"/>
                <w:szCs w:val="24"/>
                <w:rtl/>
              </w:rPr>
            </w:pPr>
            <w:r w:rsidRPr="005E75B9">
              <w:rPr>
                <w:rFonts w:ascii="Book Antiqua" w:eastAsia="Times New Roman" w:hAnsi="Book Antiqua" w:cs="Times New Roman"/>
                <w:kern w:val="24"/>
                <w:sz w:val="24"/>
                <w:szCs w:val="24"/>
              </w:rPr>
              <w:t>11.77</w:t>
            </w:r>
          </w:p>
        </w:tc>
        <w:tc>
          <w:tcPr>
            <w:tcW w:w="1832" w:type="dxa"/>
            <w:shd w:val="clear" w:color="auto" w:fill="B7E8BD" w:themeFill="background1"/>
            <w:vAlign w:val="center"/>
            <w:hideMark/>
          </w:tcPr>
          <w:p w14:paraId="070152FF" w14:textId="050FED0F" w:rsidR="00F4356D" w:rsidRPr="005E75B9" w:rsidRDefault="00F4356D" w:rsidP="005E75B9">
            <w:pPr>
              <w:adjustRightInd w:val="0"/>
              <w:snapToGrid w:val="0"/>
              <w:spacing w:line="360" w:lineRule="auto"/>
              <w:jc w:val="both"/>
              <w:rPr>
                <w:rFonts w:ascii="Book Antiqua" w:eastAsia="Times New Roman" w:hAnsi="Book Antiqua" w:cs="Times New Roman"/>
                <w:sz w:val="24"/>
                <w:szCs w:val="24"/>
                <w:rtl/>
              </w:rPr>
            </w:pPr>
            <w:r w:rsidRPr="005E75B9">
              <w:rPr>
                <w:rFonts w:ascii="Book Antiqua" w:eastAsia="Times New Roman" w:hAnsi="Book Antiqua" w:cs="Times New Roman"/>
                <w:kern w:val="24"/>
                <w:sz w:val="24"/>
                <w:szCs w:val="24"/>
              </w:rPr>
              <w:t xml:space="preserve">1.8 </w:t>
            </w:r>
          </w:p>
        </w:tc>
      </w:tr>
      <w:tr w:rsidR="005E75B9" w:rsidRPr="005E75B9" w14:paraId="13DF0B0C" w14:textId="77777777" w:rsidTr="003803CB">
        <w:trPr>
          <w:trHeight w:val="612"/>
          <w:jc w:val="center"/>
        </w:trPr>
        <w:tc>
          <w:tcPr>
            <w:tcW w:w="1724" w:type="dxa"/>
            <w:shd w:val="clear" w:color="auto" w:fill="B7E8BD" w:themeFill="background1"/>
            <w:vAlign w:val="center"/>
            <w:hideMark/>
          </w:tcPr>
          <w:p w14:paraId="33A8C528" w14:textId="7A7D5353" w:rsidR="00F4356D" w:rsidRPr="00177835" w:rsidRDefault="00F4356D" w:rsidP="005E75B9">
            <w:pPr>
              <w:adjustRightInd w:val="0"/>
              <w:snapToGrid w:val="0"/>
              <w:spacing w:line="360" w:lineRule="auto"/>
              <w:jc w:val="both"/>
              <w:rPr>
                <w:rFonts w:ascii="Book Antiqua" w:eastAsia="Times New Roman" w:hAnsi="Book Antiqua" w:cs="Times New Roman"/>
                <w:sz w:val="24"/>
                <w:szCs w:val="24"/>
                <w:rtl/>
              </w:rPr>
            </w:pPr>
            <w:r w:rsidRPr="00177835">
              <w:rPr>
                <w:rFonts w:ascii="Book Antiqua" w:eastAsia="Times New Roman" w:hAnsi="Book Antiqua" w:cs="Times New Roman"/>
                <w:kern w:val="24"/>
                <w:sz w:val="24"/>
                <w:szCs w:val="24"/>
              </w:rPr>
              <w:t>I-SGT</w:t>
            </w:r>
            <w:r w:rsidR="00177835">
              <w:rPr>
                <w:rFonts w:ascii="Book Antiqua" w:eastAsia="Times New Roman" w:hAnsi="Book Antiqua" w:cs="Times New Roman"/>
                <w:kern w:val="24"/>
                <w:sz w:val="24"/>
                <w:szCs w:val="24"/>
              </w:rPr>
              <w:t xml:space="preserve"> (</w:t>
            </w:r>
            <w:r w:rsidR="00177835" w:rsidRPr="005E75B9">
              <w:rPr>
                <w:rFonts w:ascii="Book Antiqua" w:eastAsia="Times New Roman" w:hAnsi="Book Antiqua" w:cs="Times New Roman"/>
                <w:kern w:val="24"/>
                <w:sz w:val="24"/>
                <w:szCs w:val="24"/>
              </w:rPr>
              <w:t>mm</w:t>
            </w:r>
            <w:r w:rsidR="00177835">
              <w:rPr>
                <w:rFonts w:ascii="Book Antiqua" w:eastAsia="Times New Roman" w:hAnsi="Book Antiqua" w:cs="Times New Roman"/>
                <w:kern w:val="24"/>
                <w:sz w:val="24"/>
                <w:szCs w:val="24"/>
              </w:rPr>
              <w:t>)</w:t>
            </w:r>
          </w:p>
        </w:tc>
        <w:tc>
          <w:tcPr>
            <w:tcW w:w="2248" w:type="dxa"/>
            <w:shd w:val="clear" w:color="auto" w:fill="B7E8BD" w:themeFill="background1"/>
            <w:vAlign w:val="center"/>
            <w:hideMark/>
          </w:tcPr>
          <w:p w14:paraId="6CA054FD" w14:textId="5835605C" w:rsidR="00F4356D" w:rsidRPr="005E75B9" w:rsidRDefault="00F4356D" w:rsidP="005E75B9">
            <w:pPr>
              <w:adjustRightInd w:val="0"/>
              <w:snapToGrid w:val="0"/>
              <w:spacing w:line="360" w:lineRule="auto"/>
              <w:jc w:val="both"/>
              <w:rPr>
                <w:rFonts w:ascii="Book Antiqua" w:eastAsia="Times New Roman" w:hAnsi="Book Antiqua" w:cs="Times New Roman"/>
                <w:sz w:val="24"/>
                <w:szCs w:val="24"/>
                <w:rtl/>
              </w:rPr>
            </w:pPr>
            <w:r w:rsidRPr="005E75B9">
              <w:rPr>
                <w:rFonts w:ascii="Book Antiqua" w:eastAsia="Times New Roman" w:hAnsi="Book Antiqua" w:cs="Times New Roman"/>
                <w:kern w:val="24"/>
                <w:sz w:val="24"/>
                <w:szCs w:val="24"/>
              </w:rPr>
              <w:t xml:space="preserve">8.26 ± 2.7 </w:t>
            </w:r>
          </w:p>
        </w:tc>
        <w:tc>
          <w:tcPr>
            <w:tcW w:w="1924" w:type="dxa"/>
            <w:shd w:val="clear" w:color="auto" w:fill="B7E8BD" w:themeFill="background1"/>
            <w:vAlign w:val="center"/>
            <w:hideMark/>
          </w:tcPr>
          <w:p w14:paraId="5DE9565C" w14:textId="57724B98" w:rsidR="00F4356D" w:rsidRPr="005E75B9" w:rsidRDefault="00F4356D" w:rsidP="005E75B9">
            <w:pPr>
              <w:adjustRightInd w:val="0"/>
              <w:snapToGrid w:val="0"/>
              <w:spacing w:line="360" w:lineRule="auto"/>
              <w:jc w:val="both"/>
              <w:rPr>
                <w:rFonts w:ascii="Book Antiqua" w:eastAsia="Times New Roman" w:hAnsi="Book Antiqua" w:cs="Times New Roman"/>
                <w:sz w:val="24"/>
                <w:szCs w:val="24"/>
                <w:rtl/>
              </w:rPr>
            </w:pPr>
            <w:r w:rsidRPr="005E75B9">
              <w:rPr>
                <w:rFonts w:ascii="Book Antiqua" w:eastAsia="Times New Roman" w:hAnsi="Book Antiqua" w:cs="Times New Roman"/>
                <w:kern w:val="24"/>
                <w:sz w:val="24"/>
                <w:szCs w:val="24"/>
              </w:rPr>
              <w:t xml:space="preserve">15.82 </w:t>
            </w:r>
          </w:p>
        </w:tc>
        <w:tc>
          <w:tcPr>
            <w:tcW w:w="1832" w:type="dxa"/>
            <w:shd w:val="clear" w:color="auto" w:fill="B7E8BD" w:themeFill="background1"/>
            <w:vAlign w:val="center"/>
            <w:hideMark/>
          </w:tcPr>
          <w:p w14:paraId="5BA2E95A" w14:textId="4F060BD9" w:rsidR="00F4356D" w:rsidRPr="005E75B9" w:rsidRDefault="00F4356D" w:rsidP="005E75B9">
            <w:pPr>
              <w:adjustRightInd w:val="0"/>
              <w:snapToGrid w:val="0"/>
              <w:spacing w:line="360" w:lineRule="auto"/>
              <w:jc w:val="both"/>
              <w:rPr>
                <w:rFonts w:ascii="Book Antiqua" w:eastAsia="Times New Roman" w:hAnsi="Book Antiqua" w:cs="Times New Roman"/>
                <w:sz w:val="24"/>
                <w:szCs w:val="24"/>
                <w:rtl/>
              </w:rPr>
            </w:pPr>
            <w:r w:rsidRPr="005E75B9">
              <w:rPr>
                <w:rFonts w:ascii="Book Antiqua" w:eastAsia="Times New Roman" w:hAnsi="Book Antiqua" w:cs="Times New Roman"/>
                <w:kern w:val="24"/>
                <w:sz w:val="24"/>
                <w:szCs w:val="24"/>
              </w:rPr>
              <w:t>1.57</w:t>
            </w:r>
          </w:p>
        </w:tc>
      </w:tr>
      <w:tr w:rsidR="005E75B9" w:rsidRPr="005E75B9" w14:paraId="4E518878" w14:textId="77777777" w:rsidTr="003803CB">
        <w:trPr>
          <w:trHeight w:val="612"/>
          <w:jc w:val="center"/>
        </w:trPr>
        <w:tc>
          <w:tcPr>
            <w:tcW w:w="1724" w:type="dxa"/>
            <w:shd w:val="clear" w:color="auto" w:fill="B7E8BD" w:themeFill="background1"/>
            <w:vAlign w:val="center"/>
            <w:hideMark/>
          </w:tcPr>
          <w:p w14:paraId="6EB78DAB" w14:textId="34F28DC4" w:rsidR="00F4356D" w:rsidRPr="00177835" w:rsidRDefault="00F4356D" w:rsidP="005E75B9">
            <w:pPr>
              <w:adjustRightInd w:val="0"/>
              <w:snapToGrid w:val="0"/>
              <w:spacing w:line="360" w:lineRule="auto"/>
              <w:jc w:val="both"/>
              <w:rPr>
                <w:rFonts w:ascii="Book Antiqua" w:eastAsia="Times New Roman" w:hAnsi="Book Antiqua" w:cs="Times New Roman"/>
                <w:sz w:val="24"/>
                <w:szCs w:val="24"/>
                <w:rtl/>
              </w:rPr>
            </w:pPr>
            <w:r w:rsidRPr="00177835">
              <w:rPr>
                <w:rFonts w:ascii="Book Antiqua" w:eastAsia="Times New Roman" w:hAnsi="Book Antiqua" w:cs="Times New Roman"/>
                <w:kern w:val="24"/>
                <w:sz w:val="24"/>
                <w:szCs w:val="24"/>
              </w:rPr>
              <w:t>IGT-M</w:t>
            </w:r>
            <w:r w:rsidR="00177835">
              <w:rPr>
                <w:rFonts w:ascii="Book Antiqua" w:eastAsia="Times New Roman" w:hAnsi="Book Antiqua" w:cs="Times New Roman"/>
                <w:kern w:val="24"/>
                <w:sz w:val="24"/>
                <w:szCs w:val="24"/>
              </w:rPr>
              <w:t xml:space="preserve"> (</w:t>
            </w:r>
            <w:r w:rsidR="00177835" w:rsidRPr="005E75B9">
              <w:rPr>
                <w:rFonts w:ascii="Book Antiqua" w:eastAsia="Times New Roman" w:hAnsi="Book Antiqua" w:cs="Times New Roman"/>
                <w:kern w:val="24"/>
                <w:sz w:val="24"/>
                <w:szCs w:val="24"/>
              </w:rPr>
              <w:t>mm</w:t>
            </w:r>
            <w:r w:rsidR="00177835">
              <w:rPr>
                <w:rFonts w:ascii="Book Antiqua" w:eastAsia="Times New Roman" w:hAnsi="Book Antiqua" w:cs="Times New Roman"/>
                <w:kern w:val="24"/>
                <w:sz w:val="24"/>
                <w:szCs w:val="24"/>
              </w:rPr>
              <w:t>)</w:t>
            </w:r>
          </w:p>
        </w:tc>
        <w:tc>
          <w:tcPr>
            <w:tcW w:w="2248" w:type="dxa"/>
            <w:shd w:val="clear" w:color="auto" w:fill="B7E8BD" w:themeFill="background1"/>
            <w:vAlign w:val="center"/>
            <w:hideMark/>
          </w:tcPr>
          <w:p w14:paraId="12C2CFD0" w14:textId="31489851" w:rsidR="00F4356D" w:rsidRPr="005E75B9" w:rsidRDefault="00F4356D" w:rsidP="005E75B9">
            <w:pPr>
              <w:adjustRightInd w:val="0"/>
              <w:snapToGrid w:val="0"/>
              <w:spacing w:line="360" w:lineRule="auto"/>
              <w:jc w:val="both"/>
              <w:rPr>
                <w:rFonts w:ascii="Book Antiqua" w:eastAsia="Times New Roman" w:hAnsi="Book Antiqua" w:cs="Times New Roman"/>
                <w:sz w:val="24"/>
                <w:szCs w:val="24"/>
                <w:rtl/>
              </w:rPr>
            </w:pPr>
            <w:r w:rsidRPr="005E75B9">
              <w:rPr>
                <w:rFonts w:ascii="Book Antiqua" w:eastAsia="Times New Roman" w:hAnsi="Book Antiqua" w:cs="Times New Roman"/>
                <w:kern w:val="24"/>
                <w:sz w:val="24"/>
                <w:szCs w:val="24"/>
              </w:rPr>
              <w:t>8.13 ± 3.07</w:t>
            </w:r>
          </w:p>
        </w:tc>
        <w:tc>
          <w:tcPr>
            <w:tcW w:w="1924" w:type="dxa"/>
            <w:shd w:val="clear" w:color="auto" w:fill="B7E8BD" w:themeFill="background1"/>
            <w:vAlign w:val="center"/>
            <w:hideMark/>
          </w:tcPr>
          <w:p w14:paraId="56AB073F" w14:textId="49081DF6" w:rsidR="00F4356D" w:rsidRPr="005E75B9" w:rsidRDefault="00F4356D" w:rsidP="005E75B9">
            <w:pPr>
              <w:adjustRightInd w:val="0"/>
              <w:snapToGrid w:val="0"/>
              <w:spacing w:line="360" w:lineRule="auto"/>
              <w:jc w:val="both"/>
              <w:rPr>
                <w:rFonts w:ascii="Book Antiqua" w:eastAsia="Times New Roman" w:hAnsi="Book Antiqua" w:cs="Times New Roman"/>
                <w:sz w:val="24"/>
                <w:szCs w:val="24"/>
                <w:rtl/>
              </w:rPr>
            </w:pPr>
            <w:r w:rsidRPr="005E75B9">
              <w:rPr>
                <w:rFonts w:ascii="Book Antiqua" w:eastAsia="Times New Roman" w:hAnsi="Book Antiqua" w:cs="Times New Roman"/>
                <w:kern w:val="24"/>
                <w:sz w:val="24"/>
                <w:szCs w:val="24"/>
              </w:rPr>
              <w:t xml:space="preserve">14.9 </w:t>
            </w:r>
          </w:p>
        </w:tc>
        <w:tc>
          <w:tcPr>
            <w:tcW w:w="1832" w:type="dxa"/>
            <w:shd w:val="clear" w:color="auto" w:fill="B7E8BD" w:themeFill="background1"/>
            <w:vAlign w:val="center"/>
            <w:hideMark/>
          </w:tcPr>
          <w:p w14:paraId="7A41EDED" w14:textId="360174E6" w:rsidR="00F4356D" w:rsidRPr="005E75B9" w:rsidRDefault="00F4356D" w:rsidP="005E75B9">
            <w:pPr>
              <w:keepNext/>
              <w:adjustRightInd w:val="0"/>
              <w:snapToGrid w:val="0"/>
              <w:spacing w:line="360" w:lineRule="auto"/>
              <w:jc w:val="both"/>
              <w:rPr>
                <w:rFonts w:ascii="Book Antiqua" w:eastAsia="Times New Roman" w:hAnsi="Book Antiqua" w:cs="Times New Roman"/>
                <w:sz w:val="24"/>
                <w:szCs w:val="24"/>
                <w:rtl/>
              </w:rPr>
            </w:pPr>
            <w:r w:rsidRPr="005E75B9">
              <w:rPr>
                <w:rFonts w:ascii="Book Antiqua" w:eastAsia="Times New Roman" w:hAnsi="Book Antiqua" w:cs="Times New Roman"/>
                <w:kern w:val="24"/>
                <w:sz w:val="24"/>
                <w:szCs w:val="24"/>
              </w:rPr>
              <w:t xml:space="preserve">1.31 </w:t>
            </w:r>
          </w:p>
        </w:tc>
      </w:tr>
    </w:tbl>
    <w:p w14:paraId="44E1D5BC" w14:textId="5B225621" w:rsidR="00F4356D" w:rsidRPr="005E75B9" w:rsidRDefault="00B37FF5" w:rsidP="005E75B9">
      <w:pPr>
        <w:spacing w:line="360" w:lineRule="auto"/>
        <w:rPr>
          <w:rFonts w:ascii="Book Antiqua" w:hAnsi="Book Antiqua"/>
          <w:sz w:val="24"/>
          <w:szCs w:val="24"/>
          <w:lang w:eastAsia="zh-CN"/>
        </w:rPr>
      </w:pPr>
      <w:r>
        <w:rPr>
          <w:rFonts w:ascii="Book Antiqua" w:hAnsi="Book Antiqua" w:hint="eastAsia"/>
          <w:sz w:val="24"/>
          <w:szCs w:val="24"/>
          <w:lang w:eastAsia="zh-CN"/>
        </w:rPr>
        <w:t>G</w:t>
      </w:r>
      <w:r>
        <w:rPr>
          <w:rFonts w:ascii="Book Antiqua" w:hAnsi="Book Antiqua"/>
          <w:sz w:val="24"/>
          <w:szCs w:val="24"/>
          <w:lang w:eastAsia="zh-CN"/>
        </w:rPr>
        <w:t xml:space="preserve">TH: </w:t>
      </w:r>
      <w:r w:rsidRPr="005E75B9">
        <w:rPr>
          <w:rFonts w:ascii="Book Antiqua" w:hAnsi="Book Antiqua" w:cs="Times New Roman"/>
          <w:sz w:val="24"/>
          <w:szCs w:val="24"/>
        </w:rPr>
        <w:t>Genial tubercles</w:t>
      </w:r>
      <w:r w:rsidRPr="005E75B9">
        <w:rPr>
          <w:rFonts w:ascii="Book Antiqua" w:eastAsia="Times New Roman" w:hAnsi="Book Antiqua" w:cs="Times New Roman"/>
          <w:sz w:val="24"/>
          <w:szCs w:val="24"/>
        </w:rPr>
        <w:t xml:space="preserve"> height</w:t>
      </w:r>
      <w:r>
        <w:rPr>
          <w:rFonts w:ascii="Book Antiqua" w:eastAsia="Times New Roman" w:hAnsi="Book Antiqua" w:cs="Times New Roman"/>
          <w:sz w:val="24"/>
          <w:szCs w:val="24"/>
        </w:rPr>
        <w:t xml:space="preserve">; </w:t>
      </w:r>
      <w:r w:rsidRPr="00177835">
        <w:rPr>
          <w:rFonts w:ascii="Book Antiqua" w:eastAsia="Times New Roman" w:hAnsi="Book Antiqua" w:cs="Times New Roman"/>
          <w:kern w:val="24"/>
          <w:sz w:val="24"/>
          <w:szCs w:val="24"/>
        </w:rPr>
        <w:t>GTW</w:t>
      </w:r>
      <w:r w:rsidR="00687624">
        <w:rPr>
          <w:rFonts w:ascii="Book Antiqua" w:eastAsia="Times New Roman" w:hAnsi="Book Antiqua" w:cs="Times New Roman"/>
          <w:kern w:val="24"/>
          <w:sz w:val="24"/>
          <w:szCs w:val="24"/>
        </w:rPr>
        <w:t xml:space="preserve">: </w:t>
      </w:r>
      <w:r w:rsidR="00687624" w:rsidRPr="005E75B9">
        <w:rPr>
          <w:rFonts w:ascii="Book Antiqua" w:hAnsi="Book Antiqua" w:cs="Times New Roman"/>
          <w:sz w:val="24"/>
          <w:szCs w:val="24"/>
        </w:rPr>
        <w:t>Genial tubercles</w:t>
      </w:r>
      <w:r w:rsidR="00687624" w:rsidRPr="005E75B9">
        <w:rPr>
          <w:rFonts w:ascii="Book Antiqua" w:eastAsia="Times New Roman" w:hAnsi="Book Antiqua" w:cs="Times New Roman"/>
          <w:sz w:val="24"/>
          <w:szCs w:val="24"/>
        </w:rPr>
        <w:t xml:space="preserve"> width</w:t>
      </w:r>
      <w:r w:rsidR="00687624">
        <w:rPr>
          <w:rFonts w:ascii="Book Antiqua" w:eastAsia="Times New Roman" w:hAnsi="Book Antiqua" w:cs="Times New Roman"/>
          <w:kern w:val="24"/>
          <w:sz w:val="24"/>
          <w:szCs w:val="24"/>
        </w:rPr>
        <w:t xml:space="preserve">; </w:t>
      </w:r>
      <w:r w:rsidRPr="00177835">
        <w:rPr>
          <w:rFonts w:ascii="Book Antiqua" w:eastAsia="Times New Roman" w:hAnsi="Book Antiqua" w:cs="Times New Roman"/>
          <w:kern w:val="24"/>
          <w:sz w:val="24"/>
          <w:szCs w:val="24"/>
        </w:rPr>
        <w:t>I-SGT</w:t>
      </w:r>
      <w:r w:rsidR="00687624">
        <w:rPr>
          <w:rFonts w:ascii="Book Antiqua" w:eastAsia="Times New Roman" w:hAnsi="Book Antiqua" w:cs="Times New Roman"/>
          <w:kern w:val="24"/>
          <w:sz w:val="24"/>
          <w:szCs w:val="24"/>
        </w:rPr>
        <w:t xml:space="preserve">: </w:t>
      </w:r>
      <w:r w:rsidR="002A7116" w:rsidRPr="002A7116">
        <w:rPr>
          <w:rFonts w:ascii="Book Antiqua" w:eastAsia="Times New Roman" w:hAnsi="Book Antiqua" w:cs="Times New Roman"/>
          <w:sz w:val="24"/>
          <w:szCs w:val="24"/>
        </w:rPr>
        <w:t>GTs to</w:t>
      </w:r>
      <w:bookmarkStart w:id="69" w:name="_GoBack"/>
      <w:bookmarkEnd w:id="69"/>
      <w:r w:rsidR="002A7116" w:rsidRPr="002A7116">
        <w:rPr>
          <w:rFonts w:ascii="Book Antiqua" w:eastAsia="Times New Roman" w:hAnsi="Book Antiqua" w:cs="Times New Roman"/>
          <w:sz w:val="24"/>
          <w:szCs w:val="24"/>
        </w:rPr>
        <w:t xml:space="preserve"> the lower</w:t>
      </w:r>
      <w:r w:rsidR="00687624" w:rsidRPr="005E75B9">
        <w:rPr>
          <w:rFonts w:ascii="Book Antiqua" w:eastAsia="Times New Roman" w:hAnsi="Book Antiqua" w:cs="Times New Roman"/>
          <w:sz w:val="24"/>
          <w:szCs w:val="24"/>
        </w:rPr>
        <w:t xml:space="preserve"> central incisors</w:t>
      </w:r>
      <w:r w:rsidR="00687624">
        <w:rPr>
          <w:rFonts w:ascii="Book Antiqua" w:eastAsia="Times New Roman" w:hAnsi="Book Antiqua" w:cs="Times New Roman"/>
          <w:sz w:val="24"/>
          <w:szCs w:val="24"/>
        </w:rPr>
        <w:t xml:space="preserve">; </w:t>
      </w:r>
      <w:r w:rsidRPr="00177835">
        <w:rPr>
          <w:rFonts w:ascii="Book Antiqua" w:eastAsia="Times New Roman" w:hAnsi="Book Antiqua" w:cs="Times New Roman"/>
          <w:kern w:val="24"/>
          <w:sz w:val="24"/>
          <w:szCs w:val="24"/>
        </w:rPr>
        <w:t>IGT-M</w:t>
      </w:r>
      <w:r w:rsidR="00687624">
        <w:rPr>
          <w:rFonts w:ascii="Book Antiqua" w:eastAsia="Times New Roman" w:hAnsi="Book Antiqua" w:cs="Times New Roman"/>
          <w:kern w:val="24"/>
          <w:sz w:val="24"/>
          <w:szCs w:val="24"/>
        </w:rPr>
        <w:t xml:space="preserve">: </w:t>
      </w:r>
      <w:r w:rsidR="00392289" w:rsidRPr="005E75B9">
        <w:rPr>
          <w:rFonts w:ascii="Book Antiqua" w:hAnsi="Book Antiqua" w:cs="Times New Roman"/>
          <w:sz w:val="24"/>
          <w:szCs w:val="24"/>
        </w:rPr>
        <w:t>Genial tubercles</w:t>
      </w:r>
      <w:r w:rsidR="00392289" w:rsidRPr="005E75B9">
        <w:rPr>
          <w:rFonts w:ascii="Book Antiqua" w:eastAsia="Times New Roman" w:hAnsi="Book Antiqua" w:cs="Times New Roman"/>
          <w:sz w:val="24"/>
          <w:szCs w:val="24"/>
        </w:rPr>
        <w:t xml:space="preserve"> to the </w:t>
      </w:r>
      <w:proofErr w:type="spellStart"/>
      <w:r w:rsidR="00392289" w:rsidRPr="005E75B9">
        <w:rPr>
          <w:rFonts w:ascii="Book Antiqua" w:eastAsia="Times New Roman" w:hAnsi="Book Antiqua" w:cs="Times New Roman"/>
          <w:sz w:val="24"/>
          <w:szCs w:val="24"/>
        </w:rPr>
        <w:t>menton</w:t>
      </w:r>
      <w:proofErr w:type="spellEnd"/>
      <w:r w:rsidR="00687624">
        <w:rPr>
          <w:rFonts w:ascii="Book Antiqua" w:eastAsia="Times New Roman" w:hAnsi="Book Antiqua" w:cs="Times New Roman"/>
          <w:sz w:val="24"/>
          <w:szCs w:val="24"/>
        </w:rPr>
        <w:t>.</w:t>
      </w:r>
    </w:p>
    <w:p w14:paraId="0FEAFA5C" w14:textId="77777777" w:rsidR="00F4356D" w:rsidRPr="005E75B9" w:rsidRDefault="00F4356D" w:rsidP="005E75B9">
      <w:pPr>
        <w:adjustRightInd w:val="0"/>
        <w:snapToGrid w:val="0"/>
        <w:spacing w:after="0" w:line="360" w:lineRule="auto"/>
        <w:jc w:val="both"/>
        <w:rPr>
          <w:rFonts w:ascii="Book Antiqua" w:hAnsi="Book Antiqua"/>
          <w:sz w:val="24"/>
          <w:szCs w:val="24"/>
        </w:rPr>
      </w:pPr>
    </w:p>
    <w:sectPr w:rsidR="00F4356D" w:rsidRPr="005E75B9" w:rsidSect="000C13F5">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AF8031" w14:textId="77777777" w:rsidR="00F76B07" w:rsidRDefault="00F76B07">
      <w:pPr>
        <w:spacing w:after="0" w:line="240" w:lineRule="auto"/>
      </w:pPr>
      <w:r>
        <w:separator/>
      </w:r>
    </w:p>
  </w:endnote>
  <w:endnote w:type="continuationSeparator" w:id="0">
    <w:p w14:paraId="4E82B875" w14:textId="77777777" w:rsidR="00F76B07" w:rsidRDefault="00F76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幼圆">
    <w:altName w:val="YouYuan"/>
    <w:panose1 w:val="02010509060101010101"/>
    <w:charset w:val="86"/>
    <w:family w:val="modern"/>
    <w:pitch w:val="fixed"/>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DengXian">
    <w:altName w:val="Arial Unicode MS"/>
    <w:charset w:val="86"/>
    <w:family w:val="auto"/>
    <w:pitch w:val="variable"/>
    <w:sig w:usb0="00000000"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155181"/>
      <w:docPartObj>
        <w:docPartGallery w:val="Page Numbers (Bottom of Page)"/>
        <w:docPartUnique/>
      </w:docPartObj>
    </w:sdtPr>
    <w:sdtEndPr>
      <w:rPr>
        <w:noProof/>
      </w:rPr>
    </w:sdtEndPr>
    <w:sdtContent>
      <w:p w14:paraId="3E144B27" w14:textId="77777777" w:rsidR="000C13F5" w:rsidRDefault="000C13F5">
        <w:pPr>
          <w:pStyle w:val="ac"/>
          <w:jc w:val="center"/>
        </w:pPr>
        <w:r>
          <w:fldChar w:fldCharType="begin"/>
        </w:r>
        <w:r>
          <w:instrText xml:space="preserve"> PAGE   \* MERGEFORMAT </w:instrText>
        </w:r>
        <w:r>
          <w:fldChar w:fldCharType="separate"/>
        </w:r>
        <w:r w:rsidR="002A7116">
          <w:rPr>
            <w:noProof/>
          </w:rPr>
          <w:t>20</w:t>
        </w:r>
        <w:r>
          <w:rPr>
            <w:noProof/>
          </w:rPr>
          <w:fldChar w:fldCharType="end"/>
        </w:r>
      </w:p>
    </w:sdtContent>
  </w:sdt>
  <w:p w14:paraId="2B93EE16" w14:textId="77777777" w:rsidR="000C13F5" w:rsidRDefault="000C13F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CBA58" w14:textId="77777777" w:rsidR="00F76B07" w:rsidRDefault="00F76B07">
      <w:pPr>
        <w:spacing w:after="0" w:line="240" w:lineRule="auto"/>
      </w:pPr>
      <w:r>
        <w:separator/>
      </w:r>
    </w:p>
  </w:footnote>
  <w:footnote w:type="continuationSeparator" w:id="0">
    <w:p w14:paraId="4BA1CDB4" w14:textId="77777777" w:rsidR="00F76B07" w:rsidRDefault="00F76B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47EC"/>
    <w:multiLevelType w:val="hybridMultilevel"/>
    <w:tmpl w:val="BFF4A584"/>
    <w:lvl w:ilvl="0" w:tplc="8E9ECDA8">
      <w:start w:val="1"/>
      <w:numFmt w:val="bullet"/>
      <w:lvlText w:val=""/>
      <w:lvlJc w:val="left"/>
      <w:pPr>
        <w:ind w:left="1920" w:hanging="360"/>
      </w:pPr>
      <w:rPr>
        <w:rFonts w:ascii="Wingdings" w:hAnsi="Wingdings" w:hint="default"/>
      </w:rPr>
    </w:lvl>
    <w:lvl w:ilvl="1" w:tplc="3D74D492" w:tentative="1">
      <w:start w:val="1"/>
      <w:numFmt w:val="bullet"/>
      <w:lvlText w:val="o"/>
      <w:lvlJc w:val="left"/>
      <w:pPr>
        <w:ind w:left="2640" w:hanging="360"/>
      </w:pPr>
      <w:rPr>
        <w:rFonts w:ascii="Courier New" w:hAnsi="Courier New" w:cs="Courier New" w:hint="default"/>
      </w:rPr>
    </w:lvl>
    <w:lvl w:ilvl="2" w:tplc="811EEE8A" w:tentative="1">
      <w:start w:val="1"/>
      <w:numFmt w:val="bullet"/>
      <w:lvlText w:val=""/>
      <w:lvlJc w:val="left"/>
      <w:pPr>
        <w:ind w:left="3360" w:hanging="360"/>
      </w:pPr>
      <w:rPr>
        <w:rFonts w:ascii="Wingdings" w:hAnsi="Wingdings" w:hint="default"/>
      </w:rPr>
    </w:lvl>
    <w:lvl w:ilvl="3" w:tplc="DFA8AEC6" w:tentative="1">
      <w:start w:val="1"/>
      <w:numFmt w:val="bullet"/>
      <w:lvlText w:val=""/>
      <w:lvlJc w:val="left"/>
      <w:pPr>
        <w:ind w:left="4080" w:hanging="360"/>
      </w:pPr>
      <w:rPr>
        <w:rFonts w:ascii="Symbol" w:hAnsi="Symbol" w:hint="default"/>
      </w:rPr>
    </w:lvl>
    <w:lvl w:ilvl="4" w:tplc="55D895A6" w:tentative="1">
      <w:start w:val="1"/>
      <w:numFmt w:val="bullet"/>
      <w:lvlText w:val="o"/>
      <w:lvlJc w:val="left"/>
      <w:pPr>
        <w:ind w:left="4800" w:hanging="360"/>
      </w:pPr>
      <w:rPr>
        <w:rFonts w:ascii="Courier New" w:hAnsi="Courier New" w:cs="Courier New" w:hint="default"/>
      </w:rPr>
    </w:lvl>
    <w:lvl w:ilvl="5" w:tplc="76063EBE" w:tentative="1">
      <w:start w:val="1"/>
      <w:numFmt w:val="bullet"/>
      <w:lvlText w:val=""/>
      <w:lvlJc w:val="left"/>
      <w:pPr>
        <w:ind w:left="5520" w:hanging="360"/>
      </w:pPr>
      <w:rPr>
        <w:rFonts w:ascii="Wingdings" w:hAnsi="Wingdings" w:hint="default"/>
      </w:rPr>
    </w:lvl>
    <w:lvl w:ilvl="6" w:tplc="7F8E0D5C" w:tentative="1">
      <w:start w:val="1"/>
      <w:numFmt w:val="bullet"/>
      <w:lvlText w:val=""/>
      <w:lvlJc w:val="left"/>
      <w:pPr>
        <w:ind w:left="6240" w:hanging="360"/>
      </w:pPr>
      <w:rPr>
        <w:rFonts w:ascii="Symbol" w:hAnsi="Symbol" w:hint="default"/>
      </w:rPr>
    </w:lvl>
    <w:lvl w:ilvl="7" w:tplc="C106824A" w:tentative="1">
      <w:start w:val="1"/>
      <w:numFmt w:val="bullet"/>
      <w:lvlText w:val="o"/>
      <w:lvlJc w:val="left"/>
      <w:pPr>
        <w:ind w:left="6960" w:hanging="360"/>
      </w:pPr>
      <w:rPr>
        <w:rFonts w:ascii="Courier New" w:hAnsi="Courier New" w:cs="Courier New" w:hint="default"/>
      </w:rPr>
    </w:lvl>
    <w:lvl w:ilvl="8" w:tplc="ED96501C" w:tentative="1">
      <w:start w:val="1"/>
      <w:numFmt w:val="bullet"/>
      <w:lvlText w:val=""/>
      <w:lvlJc w:val="left"/>
      <w:pPr>
        <w:ind w:left="7680" w:hanging="360"/>
      </w:pPr>
      <w:rPr>
        <w:rFonts w:ascii="Wingdings" w:hAnsi="Wingdings" w:hint="default"/>
      </w:rPr>
    </w:lvl>
  </w:abstractNum>
  <w:abstractNum w:abstractNumId="1">
    <w:nsid w:val="108E3C74"/>
    <w:multiLevelType w:val="hybridMultilevel"/>
    <w:tmpl w:val="37BEE932"/>
    <w:lvl w:ilvl="0" w:tplc="AB463D4C">
      <w:start w:val="1"/>
      <w:numFmt w:val="decimal"/>
      <w:lvlText w:val="%1."/>
      <w:lvlJc w:val="left"/>
      <w:pPr>
        <w:ind w:left="720" w:hanging="360"/>
      </w:pPr>
      <w:rPr>
        <w:rFonts w:hint="default"/>
      </w:rPr>
    </w:lvl>
    <w:lvl w:ilvl="1" w:tplc="1F64BE60" w:tentative="1">
      <w:start w:val="1"/>
      <w:numFmt w:val="lowerLetter"/>
      <w:lvlText w:val="%2."/>
      <w:lvlJc w:val="left"/>
      <w:pPr>
        <w:ind w:left="1440" w:hanging="360"/>
      </w:pPr>
    </w:lvl>
    <w:lvl w:ilvl="2" w:tplc="113CB164" w:tentative="1">
      <w:start w:val="1"/>
      <w:numFmt w:val="lowerRoman"/>
      <w:lvlText w:val="%3."/>
      <w:lvlJc w:val="right"/>
      <w:pPr>
        <w:ind w:left="2160" w:hanging="180"/>
      </w:pPr>
    </w:lvl>
    <w:lvl w:ilvl="3" w:tplc="C2363F12" w:tentative="1">
      <w:start w:val="1"/>
      <w:numFmt w:val="decimal"/>
      <w:lvlText w:val="%4."/>
      <w:lvlJc w:val="left"/>
      <w:pPr>
        <w:ind w:left="2880" w:hanging="360"/>
      </w:pPr>
    </w:lvl>
    <w:lvl w:ilvl="4" w:tplc="FB3260E4" w:tentative="1">
      <w:start w:val="1"/>
      <w:numFmt w:val="lowerLetter"/>
      <w:lvlText w:val="%5."/>
      <w:lvlJc w:val="left"/>
      <w:pPr>
        <w:ind w:left="3600" w:hanging="360"/>
      </w:pPr>
    </w:lvl>
    <w:lvl w:ilvl="5" w:tplc="863ADC12" w:tentative="1">
      <w:start w:val="1"/>
      <w:numFmt w:val="lowerRoman"/>
      <w:lvlText w:val="%6."/>
      <w:lvlJc w:val="right"/>
      <w:pPr>
        <w:ind w:left="4320" w:hanging="180"/>
      </w:pPr>
    </w:lvl>
    <w:lvl w:ilvl="6" w:tplc="43125A32" w:tentative="1">
      <w:start w:val="1"/>
      <w:numFmt w:val="decimal"/>
      <w:lvlText w:val="%7."/>
      <w:lvlJc w:val="left"/>
      <w:pPr>
        <w:ind w:left="5040" w:hanging="360"/>
      </w:pPr>
    </w:lvl>
    <w:lvl w:ilvl="7" w:tplc="A552AD34" w:tentative="1">
      <w:start w:val="1"/>
      <w:numFmt w:val="lowerLetter"/>
      <w:lvlText w:val="%8."/>
      <w:lvlJc w:val="left"/>
      <w:pPr>
        <w:ind w:left="5760" w:hanging="360"/>
      </w:pPr>
    </w:lvl>
    <w:lvl w:ilvl="8" w:tplc="567C5FB8" w:tentative="1">
      <w:start w:val="1"/>
      <w:numFmt w:val="lowerRoman"/>
      <w:lvlText w:val="%9."/>
      <w:lvlJc w:val="right"/>
      <w:pPr>
        <w:ind w:left="6480" w:hanging="180"/>
      </w:pPr>
    </w:lvl>
  </w:abstractNum>
  <w:abstractNum w:abstractNumId="2">
    <w:nsid w:val="164E691C"/>
    <w:multiLevelType w:val="hybridMultilevel"/>
    <w:tmpl w:val="95BE4630"/>
    <w:lvl w:ilvl="0" w:tplc="898420E0">
      <w:start w:val="1"/>
      <w:numFmt w:val="bullet"/>
      <w:lvlText w:val="o"/>
      <w:lvlJc w:val="left"/>
      <w:pPr>
        <w:ind w:left="720" w:hanging="360"/>
      </w:pPr>
      <w:rPr>
        <w:rFonts w:ascii="Courier New" w:hAnsi="Courier New" w:cs="Courier New" w:hint="default"/>
      </w:rPr>
    </w:lvl>
    <w:lvl w:ilvl="1" w:tplc="99085F74" w:tentative="1">
      <w:start w:val="1"/>
      <w:numFmt w:val="bullet"/>
      <w:lvlText w:val="o"/>
      <w:lvlJc w:val="left"/>
      <w:pPr>
        <w:ind w:left="1440" w:hanging="360"/>
      </w:pPr>
      <w:rPr>
        <w:rFonts w:ascii="Courier New" w:hAnsi="Courier New" w:cs="Courier New" w:hint="default"/>
      </w:rPr>
    </w:lvl>
    <w:lvl w:ilvl="2" w:tplc="7F8A5540" w:tentative="1">
      <w:start w:val="1"/>
      <w:numFmt w:val="bullet"/>
      <w:lvlText w:val=""/>
      <w:lvlJc w:val="left"/>
      <w:pPr>
        <w:ind w:left="2160" w:hanging="360"/>
      </w:pPr>
      <w:rPr>
        <w:rFonts w:ascii="Wingdings" w:hAnsi="Wingdings" w:hint="default"/>
      </w:rPr>
    </w:lvl>
    <w:lvl w:ilvl="3" w:tplc="06F42146" w:tentative="1">
      <w:start w:val="1"/>
      <w:numFmt w:val="bullet"/>
      <w:lvlText w:val=""/>
      <w:lvlJc w:val="left"/>
      <w:pPr>
        <w:ind w:left="2880" w:hanging="360"/>
      </w:pPr>
      <w:rPr>
        <w:rFonts w:ascii="Symbol" w:hAnsi="Symbol" w:hint="default"/>
      </w:rPr>
    </w:lvl>
    <w:lvl w:ilvl="4" w:tplc="D4D45544" w:tentative="1">
      <w:start w:val="1"/>
      <w:numFmt w:val="bullet"/>
      <w:lvlText w:val="o"/>
      <w:lvlJc w:val="left"/>
      <w:pPr>
        <w:ind w:left="3600" w:hanging="360"/>
      </w:pPr>
      <w:rPr>
        <w:rFonts w:ascii="Courier New" w:hAnsi="Courier New" w:cs="Courier New" w:hint="default"/>
      </w:rPr>
    </w:lvl>
    <w:lvl w:ilvl="5" w:tplc="8724EA46" w:tentative="1">
      <w:start w:val="1"/>
      <w:numFmt w:val="bullet"/>
      <w:lvlText w:val=""/>
      <w:lvlJc w:val="left"/>
      <w:pPr>
        <w:ind w:left="4320" w:hanging="360"/>
      </w:pPr>
      <w:rPr>
        <w:rFonts w:ascii="Wingdings" w:hAnsi="Wingdings" w:hint="default"/>
      </w:rPr>
    </w:lvl>
    <w:lvl w:ilvl="6" w:tplc="1A2EB8CE" w:tentative="1">
      <w:start w:val="1"/>
      <w:numFmt w:val="bullet"/>
      <w:lvlText w:val=""/>
      <w:lvlJc w:val="left"/>
      <w:pPr>
        <w:ind w:left="5040" w:hanging="360"/>
      </w:pPr>
      <w:rPr>
        <w:rFonts w:ascii="Symbol" w:hAnsi="Symbol" w:hint="default"/>
      </w:rPr>
    </w:lvl>
    <w:lvl w:ilvl="7" w:tplc="4CEA262C" w:tentative="1">
      <w:start w:val="1"/>
      <w:numFmt w:val="bullet"/>
      <w:lvlText w:val="o"/>
      <w:lvlJc w:val="left"/>
      <w:pPr>
        <w:ind w:left="5760" w:hanging="360"/>
      </w:pPr>
      <w:rPr>
        <w:rFonts w:ascii="Courier New" w:hAnsi="Courier New" w:cs="Courier New" w:hint="default"/>
      </w:rPr>
    </w:lvl>
    <w:lvl w:ilvl="8" w:tplc="B8FC32FE" w:tentative="1">
      <w:start w:val="1"/>
      <w:numFmt w:val="bullet"/>
      <w:lvlText w:val=""/>
      <w:lvlJc w:val="left"/>
      <w:pPr>
        <w:ind w:left="6480" w:hanging="360"/>
      </w:pPr>
      <w:rPr>
        <w:rFonts w:ascii="Wingdings" w:hAnsi="Wingdings" w:hint="default"/>
      </w:rPr>
    </w:lvl>
  </w:abstractNum>
  <w:abstractNum w:abstractNumId="3">
    <w:nsid w:val="1F3573FA"/>
    <w:multiLevelType w:val="hybridMultilevel"/>
    <w:tmpl w:val="FDE6ED62"/>
    <w:lvl w:ilvl="0" w:tplc="D34A71C6">
      <w:start w:val="1"/>
      <w:numFmt w:val="bullet"/>
      <w:lvlText w:val=""/>
      <w:lvlJc w:val="left"/>
      <w:pPr>
        <w:tabs>
          <w:tab w:val="num" w:pos="720"/>
        </w:tabs>
        <w:ind w:left="720" w:hanging="360"/>
      </w:pPr>
      <w:rPr>
        <w:rFonts w:ascii="Wingdings" w:hAnsi="Wingdings" w:hint="default"/>
      </w:rPr>
    </w:lvl>
    <w:lvl w:ilvl="1" w:tplc="1F184DBC" w:tentative="1">
      <w:start w:val="1"/>
      <w:numFmt w:val="bullet"/>
      <w:lvlText w:val=""/>
      <w:lvlJc w:val="left"/>
      <w:pPr>
        <w:tabs>
          <w:tab w:val="num" w:pos="1440"/>
        </w:tabs>
        <w:ind w:left="1440" w:hanging="360"/>
      </w:pPr>
      <w:rPr>
        <w:rFonts w:ascii="Wingdings" w:hAnsi="Wingdings" w:hint="default"/>
      </w:rPr>
    </w:lvl>
    <w:lvl w:ilvl="2" w:tplc="AD3C7584" w:tentative="1">
      <w:start w:val="1"/>
      <w:numFmt w:val="bullet"/>
      <w:lvlText w:val=""/>
      <w:lvlJc w:val="left"/>
      <w:pPr>
        <w:tabs>
          <w:tab w:val="num" w:pos="2160"/>
        </w:tabs>
        <w:ind w:left="2160" w:hanging="360"/>
      </w:pPr>
      <w:rPr>
        <w:rFonts w:ascii="Wingdings" w:hAnsi="Wingdings" w:hint="default"/>
      </w:rPr>
    </w:lvl>
    <w:lvl w:ilvl="3" w:tplc="E5580ACC" w:tentative="1">
      <w:start w:val="1"/>
      <w:numFmt w:val="bullet"/>
      <w:lvlText w:val=""/>
      <w:lvlJc w:val="left"/>
      <w:pPr>
        <w:tabs>
          <w:tab w:val="num" w:pos="2880"/>
        </w:tabs>
        <w:ind w:left="2880" w:hanging="360"/>
      </w:pPr>
      <w:rPr>
        <w:rFonts w:ascii="Wingdings" w:hAnsi="Wingdings" w:hint="default"/>
      </w:rPr>
    </w:lvl>
    <w:lvl w:ilvl="4" w:tplc="77DA6064" w:tentative="1">
      <w:start w:val="1"/>
      <w:numFmt w:val="bullet"/>
      <w:lvlText w:val=""/>
      <w:lvlJc w:val="left"/>
      <w:pPr>
        <w:tabs>
          <w:tab w:val="num" w:pos="3600"/>
        </w:tabs>
        <w:ind w:left="3600" w:hanging="360"/>
      </w:pPr>
      <w:rPr>
        <w:rFonts w:ascii="Wingdings" w:hAnsi="Wingdings" w:hint="default"/>
      </w:rPr>
    </w:lvl>
    <w:lvl w:ilvl="5" w:tplc="4B72AB80" w:tentative="1">
      <w:start w:val="1"/>
      <w:numFmt w:val="bullet"/>
      <w:lvlText w:val=""/>
      <w:lvlJc w:val="left"/>
      <w:pPr>
        <w:tabs>
          <w:tab w:val="num" w:pos="4320"/>
        </w:tabs>
        <w:ind w:left="4320" w:hanging="360"/>
      </w:pPr>
      <w:rPr>
        <w:rFonts w:ascii="Wingdings" w:hAnsi="Wingdings" w:hint="default"/>
      </w:rPr>
    </w:lvl>
    <w:lvl w:ilvl="6" w:tplc="FB0A500A" w:tentative="1">
      <w:start w:val="1"/>
      <w:numFmt w:val="bullet"/>
      <w:lvlText w:val=""/>
      <w:lvlJc w:val="left"/>
      <w:pPr>
        <w:tabs>
          <w:tab w:val="num" w:pos="5040"/>
        </w:tabs>
        <w:ind w:left="5040" w:hanging="360"/>
      </w:pPr>
      <w:rPr>
        <w:rFonts w:ascii="Wingdings" w:hAnsi="Wingdings" w:hint="default"/>
      </w:rPr>
    </w:lvl>
    <w:lvl w:ilvl="7" w:tplc="0D46AC6C" w:tentative="1">
      <w:start w:val="1"/>
      <w:numFmt w:val="bullet"/>
      <w:lvlText w:val=""/>
      <w:lvlJc w:val="left"/>
      <w:pPr>
        <w:tabs>
          <w:tab w:val="num" w:pos="5760"/>
        </w:tabs>
        <w:ind w:left="5760" w:hanging="360"/>
      </w:pPr>
      <w:rPr>
        <w:rFonts w:ascii="Wingdings" w:hAnsi="Wingdings" w:hint="default"/>
      </w:rPr>
    </w:lvl>
    <w:lvl w:ilvl="8" w:tplc="19D6721A" w:tentative="1">
      <w:start w:val="1"/>
      <w:numFmt w:val="bullet"/>
      <w:lvlText w:val=""/>
      <w:lvlJc w:val="left"/>
      <w:pPr>
        <w:tabs>
          <w:tab w:val="num" w:pos="6480"/>
        </w:tabs>
        <w:ind w:left="6480" w:hanging="360"/>
      </w:pPr>
      <w:rPr>
        <w:rFonts w:ascii="Wingdings" w:hAnsi="Wingdings" w:hint="default"/>
      </w:rPr>
    </w:lvl>
  </w:abstractNum>
  <w:abstractNum w:abstractNumId="4">
    <w:nsid w:val="501C04FD"/>
    <w:multiLevelType w:val="hybridMultilevel"/>
    <w:tmpl w:val="CFA0AD02"/>
    <w:lvl w:ilvl="0" w:tplc="50AA1FA0">
      <w:start w:val="1"/>
      <w:numFmt w:val="lowerLetter"/>
      <w:lvlText w:val="%1)"/>
      <w:lvlJc w:val="left"/>
      <w:pPr>
        <w:ind w:left="360" w:hanging="360"/>
      </w:pPr>
      <w:rPr>
        <w:i w:val="0"/>
        <w:iCs w:val="0"/>
      </w:rPr>
    </w:lvl>
    <w:lvl w:ilvl="1" w:tplc="81CE5476" w:tentative="1">
      <w:start w:val="1"/>
      <w:numFmt w:val="lowerLetter"/>
      <w:lvlText w:val="%2."/>
      <w:lvlJc w:val="left"/>
      <w:pPr>
        <w:ind w:left="1080" w:hanging="360"/>
      </w:pPr>
    </w:lvl>
    <w:lvl w:ilvl="2" w:tplc="9440E6AC" w:tentative="1">
      <w:start w:val="1"/>
      <w:numFmt w:val="lowerRoman"/>
      <w:lvlText w:val="%3."/>
      <w:lvlJc w:val="right"/>
      <w:pPr>
        <w:ind w:left="1800" w:hanging="180"/>
      </w:pPr>
    </w:lvl>
    <w:lvl w:ilvl="3" w:tplc="EEA600C8" w:tentative="1">
      <w:start w:val="1"/>
      <w:numFmt w:val="decimal"/>
      <w:lvlText w:val="%4."/>
      <w:lvlJc w:val="left"/>
      <w:pPr>
        <w:ind w:left="2520" w:hanging="360"/>
      </w:pPr>
    </w:lvl>
    <w:lvl w:ilvl="4" w:tplc="6DCE0F42" w:tentative="1">
      <w:start w:val="1"/>
      <w:numFmt w:val="lowerLetter"/>
      <w:lvlText w:val="%5."/>
      <w:lvlJc w:val="left"/>
      <w:pPr>
        <w:ind w:left="3240" w:hanging="360"/>
      </w:pPr>
    </w:lvl>
    <w:lvl w:ilvl="5" w:tplc="BE4629D2" w:tentative="1">
      <w:start w:val="1"/>
      <w:numFmt w:val="lowerRoman"/>
      <w:lvlText w:val="%6."/>
      <w:lvlJc w:val="right"/>
      <w:pPr>
        <w:ind w:left="3960" w:hanging="180"/>
      </w:pPr>
    </w:lvl>
    <w:lvl w:ilvl="6" w:tplc="A622DC8C" w:tentative="1">
      <w:start w:val="1"/>
      <w:numFmt w:val="decimal"/>
      <w:lvlText w:val="%7."/>
      <w:lvlJc w:val="left"/>
      <w:pPr>
        <w:ind w:left="4680" w:hanging="360"/>
      </w:pPr>
    </w:lvl>
    <w:lvl w:ilvl="7" w:tplc="6A4EAFF6" w:tentative="1">
      <w:start w:val="1"/>
      <w:numFmt w:val="lowerLetter"/>
      <w:lvlText w:val="%8."/>
      <w:lvlJc w:val="left"/>
      <w:pPr>
        <w:ind w:left="5400" w:hanging="360"/>
      </w:pPr>
    </w:lvl>
    <w:lvl w:ilvl="8" w:tplc="EB8CF55A" w:tentative="1">
      <w:start w:val="1"/>
      <w:numFmt w:val="lowerRoman"/>
      <w:lvlText w:val="%9."/>
      <w:lvlJc w:val="right"/>
      <w:pPr>
        <w:ind w:left="6120" w:hanging="180"/>
      </w:pPr>
    </w:lvl>
  </w:abstractNum>
  <w:abstractNum w:abstractNumId="5">
    <w:nsid w:val="53AB0924"/>
    <w:multiLevelType w:val="hybridMultilevel"/>
    <w:tmpl w:val="E2AC814C"/>
    <w:lvl w:ilvl="0" w:tplc="61F20D1E">
      <w:start w:val="1"/>
      <w:numFmt w:val="upperRoman"/>
      <w:lvlText w:val="%1."/>
      <w:lvlJc w:val="left"/>
      <w:pPr>
        <w:ind w:left="360" w:hanging="360"/>
      </w:pPr>
      <w:rPr>
        <w:rFonts w:hint="default"/>
      </w:rPr>
    </w:lvl>
    <w:lvl w:ilvl="1" w:tplc="93BABB8E" w:tentative="1">
      <w:start w:val="1"/>
      <w:numFmt w:val="lowerLetter"/>
      <w:lvlText w:val="%2."/>
      <w:lvlJc w:val="left"/>
      <w:pPr>
        <w:ind w:left="1080" w:hanging="360"/>
      </w:pPr>
    </w:lvl>
    <w:lvl w:ilvl="2" w:tplc="CBF4CD5A" w:tentative="1">
      <w:start w:val="1"/>
      <w:numFmt w:val="lowerRoman"/>
      <w:lvlText w:val="%3."/>
      <w:lvlJc w:val="right"/>
      <w:pPr>
        <w:ind w:left="1800" w:hanging="180"/>
      </w:pPr>
    </w:lvl>
    <w:lvl w:ilvl="3" w:tplc="6C3EDE60" w:tentative="1">
      <w:start w:val="1"/>
      <w:numFmt w:val="decimal"/>
      <w:lvlText w:val="%4."/>
      <w:lvlJc w:val="left"/>
      <w:pPr>
        <w:ind w:left="2520" w:hanging="360"/>
      </w:pPr>
    </w:lvl>
    <w:lvl w:ilvl="4" w:tplc="B186F69E" w:tentative="1">
      <w:start w:val="1"/>
      <w:numFmt w:val="lowerLetter"/>
      <w:lvlText w:val="%5."/>
      <w:lvlJc w:val="left"/>
      <w:pPr>
        <w:ind w:left="3240" w:hanging="360"/>
      </w:pPr>
    </w:lvl>
    <w:lvl w:ilvl="5" w:tplc="92F2CADC" w:tentative="1">
      <w:start w:val="1"/>
      <w:numFmt w:val="lowerRoman"/>
      <w:lvlText w:val="%6."/>
      <w:lvlJc w:val="right"/>
      <w:pPr>
        <w:ind w:left="3960" w:hanging="180"/>
      </w:pPr>
    </w:lvl>
    <w:lvl w:ilvl="6" w:tplc="E7BE2548" w:tentative="1">
      <w:start w:val="1"/>
      <w:numFmt w:val="decimal"/>
      <w:lvlText w:val="%7."/>
      <w:lvlJc w:val="left"/>
      <w:pPr>
        <w:ind w:left="4680" w:hanging="360"/>
      </w:pPr>
    </w:lvl>
    <w:lvl w:ilvl="7" w:tplc="C818E870" w:tentative="1">
      <w:start w:val="1"/>
      <w:numFmt w:val="lowerLetter"/>
      <w:lvlText w:val="%8."/>
      <w:lvlJc w:val="left"/>
      <w:pPr>
        <w:ind w:left="5400" w:hanging="360"/>
      </w:pPr>
    </w:lvl>
    <w:lvl w:ilvl="8" w:tplc="AFCE1922" w:tentative="1">
      <w:start w:val="1"/>
      <w:numFmt w:val="lowerRoman"/>
      <w:lvlText w:val="%9."/>
      <w:lvlJc w:val="right"/>
      <w:pPr>
        <w:ind w:left="6120" w:hanging="180"/>
      </w:pPr>
    </w:lvl>
  </w:abstractNum>
  <w:abstractNum w:abstractNumId="6">
    <w:nsid w:val="664F26D6"/>
    <w:multiLevelType w:val="hybridMultilevel"/>
    <w:tmpl w:val="6A3AC774"/>
    <w:lvl w:ilvl="0" w:tplc="A1889090">
      <w:start w:val="1"/>
      <w:numFmt w:val="decimal"/>
      <w:lvlText w:val="%1."/>
      <w:lvlJc w:val="left"/>
      <w:pPr>
        <w:ind w:left="450" w:hanging="360"/>
      </w:pPr>
    </w:lvl>
    <w:lvl w:ilvl="1" w:tplc="4B7E9E26" w:tentative="1">
      <w:start w:val="1"/>
      <w:numFmt w:val="lowerLetter"/>
      <w:lvlText w:val="%2."/>
      <w:lvlJc w:val="left"/>
      <w:pPr>
        <w:ind w:left="1170" w:hanging="360"/>
      </w:pPr>
    </w:lvl>
    <w:lvl w:ilvl="2" w:tplc="BBC0420A" w:tentative="1">
      <w:start w:val="1"/>
      <w:numFmt w:val="lowerRoman"/>
      <w:lvlText w:val="%3."/>
      <w:lvlJc w:val="right"/>
      <w:pPr>
        <w:ind w:left="1890" w:hanging="180"/>
      </w:pPr>
    </w:lvl>
    <w:lvl w:ilvl="3" w:tplc="FEEC5E12" w:tentative="1">
      <w:start w:val="1"/>
      <w:numFmt w:val="decimal"/>
      <w:lvlText w:val="%4."/>
      <w:lvlJc w:val="left"/>
      <w:pPr>
        <w:ind w:left="2610" w:hanging="360"/>
      </w:pPr>
    </w:lvl>
    <w:lvl w:ilvl="4" w:tplc="3AB83512" w:tentative="1">
      <w:start w:val="1"/>
      <w:numFmt w:val="lowerLetter"/>
      <w:lvlText w:val="%5."/>
      <w:lvlJc w:val="left"/>
      <w:pPr>
        <w:ind w:left="3330" w:hanging="360"/>
      </w:pPr>
    </w:lvl>
    <w:lvl w:ilvl="5" w:tplc="64B2896A" w:tentative="1">
      <w:start w:val="1"/>
      <w:numFmt w:val="lowerRoman"/>
      <w:lvlText w:val="%6."/>
      <w:lvlJc w:val="right"/>
      <w:pPr>
        <w:ind w:left="4050" w:hanging="180"/>
      </w:pPr>
    </w:lvl>
    <w:lvl w:ilvl="6" w:tplc="26E0AB5A" w:tentative="1">
      <w:start w:val="1"/>
      <w:numFmt w:val="decimal"/>
      <w:lvlText w:val="%7."/>
      <w:lvlJc w:val="left"/>
      <w:pPr>
        <w:ind w:left="4770" w:hanging="360"/>
      </w:pPr>
    </w:lvl>
    <w:lvl w:ilvl="7" w:tplc="43D81C50" w:tentative="1">
      <w:start w:val="1"/>
      <w:numFmt w:val="lowerLetter"/>
      <w:lvlText w:val="%8."/>
      <w:lvlJc w:val="left"/>
      <w:pPr>
        <w:ind w:left="5490" w:hanging="360"/>
      </w:pPr>
    </w:lvl>
    <w:lvl w:ilvl="8" w:tplc="A704F81C" w:tentative="1">
      <w:start w:val="1"/>
      <w:numFmt w:val="lowerRoman"/>
      <w:lvlText w:val="%9."/>
      <w:lvlJc w:val="right"/>
      <w:pPr>
        <w:ind w:left="6210" w:hanging="180"/>
      </w:pPr>
    </w:lvl>
  </w:abstractNum>
  <w:abstractNum w:abstractNumId="7">
    <w:nsid w:val="6D757C44"/>
    <w:multiLevelType w:val="hybridMultilevel"/>
    <w:tmpl w:val="0D386844"/>
    <w:lvl w:ilvl="0" w:tplc="78D4CF90">
      <w:start w:val="1"/>
      <w:numFmt w:val="upperRoman"/>
      <w:lvlText w:val="%1."/>
      <w:lvlJc w:val="left"/>
      <w:pPr>
        <w:ind w:left="1070" w:hanging="360"/>
      </w:pPr>
      <w:rPr>
        <w:rFonts w:hint="default"/>
      </w:rPr>
    </w:lvl>
    <w:lvl w:ilvl="1" w:tplc="4754F1B2" w:tentative="1">
      <w:start w:val="1"/>
      <w:numFmt w:val="lowerLetter"/>
      <w:lvlText w:val="%2."/>
      <w:lvlJc w:val="left"/>
      <w:pPr>
        <w:ind w:left="1790" w:hanging="360"/>
      </w:pPr>
    </w:lvl>
    <w:lvl w:ilvl="2" w:tplc="FB5CB482" w:tentative="1">
      <w:start w:val="1"/>
      <w:numFmt w:val="lowerRoman"/>
      <w:lvlText w:val="%3."/>
      <w:lvlJc w:val="right"/>
      <w:pPr>
        <w:ind w:left="2510" w:hanging="180"/>
      </w:pPr>
    </w:lvl>
    <w:lvl w:ilvl="3" w:tplc="6CC8D07C" w:tentative="1">
      <w:start w:val="1"/>
      <w:numFmt w:val="decimal"/>
      <w:lvlText w:val="%4."/>
      <w:lvlJc w:val="left"/>
      <w:pPr>
        <w:ind w:left="3230" w:hanging="360"/>
      </w:pPr>
    </w:lvl>
    <w:lvl w:ilvl="4" w:tplc="D0BC5E62" w:tentative="1">
      <w:start w:val="1"/>
      <w:numFmt w:val="lowerLetter"/>
      <w:lvlText w:val="%5."/>
      <w:lvlJc w:val="left"/>
      <w:pPr>
        <w:ind w:left="3950" w:hanging="360"/>
      </w:pPr>
    </w:lvl>
    <w:lvl w:ilvl="5" w:tplc="56BE1A94" w:tentative="1">
      <w:start w:val="1"/>
      <w:numFmt w:val="lowerRoman"/>
      <w:lvlText w:val="%6."/>
      <w:lvlJc w:val="right"/>
      <w:pPr>
        <w:ind w:left="4670" w:hanging="180"/>
      </w:pPr>
    </w:lvl>
    <w:lvl w:ilvl="6" w:tplc="1B526890" w:tentative="1">
      <w:start w:val="1"/>
      <w:numFmt w:val="decimal"/>
      <w:lvlText w:val="%7."/>
      <w:lvlJc w:val="left"/>
      <w:pPr>
        <w:ind w:left="5390" w:hanging="360"/>
      </w:pPr>
    </w:lvl>
    <w:lvl w:ilvl="7" w:tplc="ED768984" w:tentative="1">
      <w:start w:val="1"/>
      <w:numFmt w:val="lowerLetter"/>
      <w:lvlText w:val="%8."/>
      <w:lvlJc w:val="left"/>
      <w:pPr>
        <w:ind w:left="6110" w:hanging="360"/>
      </w:pPr>
    </w:lvl>
    <w:lvl w:ilvl="8" w:tplc="FA9CC974" w:tentative="1">
      <w:start w:val="1"/>
      <w:numFmt w:val="lowerRoman"/>
      <w:lvlText w:val="%9."/>
      <w:lvlJc w:val="right"/>
      <w:pPr>
        <w:ind w:left="6830" w:hanging="180"/>
      </w:pPr>
    </w:lvl>
  </w:abstractNum>
  <w:abstractNum w:abstractNumId="8">
    <w:nsid w:val="70E13399"/>
    <w:multiLevelType w:val="hybridMultilevel"/>
    <w:tmpl w:val="FE0826EC"/>
    <w:lvl w:ilvl="0" w:tplc="876A7850">
      <w:start w:val="1"/>
      <w:numFmt w:val="bullet"/>
      <w:lvlText w:val=""/>
      <w:lvlJc w:val="left"/>
      <w:pPr>
        <w:ind w:left="1920" w:hanging="360"/>
      </w:pPr>
      <w:rPr>
        <w:rFonts w:ascii="Wingdings" w:hAnsi="Wingdings" w:hint="default"/>
      </w:rPr>
    </w:lvl>
    <w:lvl w:ilvl="1" w:tplc="106410F4" w:tentative="1">
      <w:start w:val="1"/>
      <w:numFmt w:val="bullet"/>
      <w:lvlText w:val="o"/>
      <w:lvlJc w:val="left"/>
      <w:pPr>
        <w:ind w:left="2640" w:hanging="360"/>
      </w:pPr>
      <w:rPr>
        <w:rFonts w:ascii="Courier New" w:hAnsi="Courier New" w:cs="Courier New" w:hint="default"/>
      </w:rPr>
    </w:lvl>
    <w:lvl w:ilvl="2" w:tplc="CFA2EFD4" w:tentative="1">
      <w:start w:val="1"/>
      <w:numFmt w:val="bullet"/>
      <w:lvlText w:val=""/>
      <w:lvlJc w:val="left"/>
      <w:pPr>
        <w:ind w:left="3360" w:hanging="360"/>
      </w:pPr>
      <w:rPr>
        <w:rFonts w:ascii="Wingdings" w:hAnsi="Wingdings" w:hint="default"/>
      </w:rPr>
    </w:lvl>
    <w:lvl w:ilvl="3" w:tplc="52AE4E3C" w:tentative="1">
      <w:start w:val="1"/>
      <w:numFmt w:val="bullet"/>
      <w:lvlText w:val=""/>
      <w:lvlJc w:val="left"/>
      <w:pPr>
        <w:ind w:left="4080" w:hanging="360"/>
      </w:pPr>
      <w:rPr>
        <w:rFonts w:ascii="Symbol" w:hAnsi="Symbol" w:hint="default"/>
      </w:rPr>
    </w:lvl>
    <w:lvl w:ilvl="4" w:tplc="B7DAD8C0" w:tentative="1">
      <w:start w:val="1"/>
      <w:numFmt w:val="bullet"/>
      <w:lvlText w:val="o"/>
      <w:lvlJc w:val="left"/>
      <w:pPr>
        <w:ind w:left="4800" w:hanging="360"/>
      </w:pPr>
      <w:rPr>
        <w:rFonts w:ascii="Courier New" w:hAnsi="Courier New" w:cs="Courier New" w:hint="default"/>
      </w:rPr>
    </w:lvl>
    <w:lvl w:ilvl="5" w:tplc="F12CEFC6" w:tentative="1">
      <w:start w:val="1"/>
      <w:numFmt w:val="bullet"/>
      <w:lvlText w:val=""/>
      <w:lvlJc w:val="left"/>
      <w:pPr>
        <w:ind w:left="5520" w:hanging="360"/>
      </w:pPr>
      <w:rPr>
        <w:rFonts w:ascii="Wingdings" w:hAnsi="Wingdings" w:hint="default"/>
      </w:rPr>
    </w:lvl>
    <w:lvl w:ilvl="6" w:tplc="246E100A" w:tentative="1">
      <w:start w:val="1"/>
      <w:numFmt w:val="bullet"/>
      <w:lvlText w:val=""/>
      <w:lvlJc w:val="left"/>
      <w:pPr>
        <w:ind w:left="6240" w:hanging="360"/>
      </w:pPr>
      <w:rPr>
        <w:rFonts w:ascii="Symbol" w:hAnsi="Symbol" w:hint="default"/>
      </w:rPr>
    </w:lvl>
    <w:lvl w:ilvl="7" w:tplc="AAB0BE36" w:tentative="1">
      <w:start w:val="1"/>
      <w:numFmt w:val="bullet"/>
      <w:lvlText w:val="o"/>
      <w:lvlJc w:val="left"/>
      <w:pPr>
        <w:ind w:left="6960" w:hanging="360"/>
      </w:pPr>
      <w:rPr>
        <w:rFonts w:ascii="Courier New" w:hAnsi="Courier New" w:cs="Courier New" w:hint="default"/>
      </w:rPr>
    </w:lvl>
    <w:lvl w:ilvl="8" w:tplc="9F04E71C" w:tentative="1">
      <w:start w:val="1"/>
      <w:numFmt w:val="bullet"/>
      <w:lvlText w:val=""/>
      <w:lvlJc w:val="left"/>
      <w:pPr>
        <w:ind w:left="7680" w:hanging="360"/>
      </w:pPr>
      <w:rPr>
        <w:rFonts w:ascii="Wingdings" w:hAnsi="Wingdings" w:hint="default"/>
      </w:rPr>
    </w:lvl>
  </w:abstractNum>
  <w:abstractNum w:abstractNumId="9">
    <w:nsid w:val="72434CB1"/>
    <w:multiLevelType w:val="hybridMultilevel"/>
    <w:tmpl w:val="5852C408"/>
    <w:lvl w:ilvl="0" w:tplc="F8823982">
      <w:start w:val="1"/>
      <w:numFmt w:val="bullet"/>
      <w:lvlText w:val=""/>
      <w:lvlJc w:val="left"/>
      <w:pPr>
        <w:tabs>
          <w:tab w:val="num" w:pos="360"/>
        </w:tabs>
        <w:ind w:left="360" w:hanging="360"/>
      </w:pPr>
      <w:rPr>
        <w:rFonts w:ascii="Wingdings" w:hAnsi="Wingdings" w:hint="default"/>
      </w:rPr>
    </w:lvl>
    <w:lvl w:ilvl="1" w:tplc="9684EC3C">
      <w:numFmt w:val="bullet"/>
      <w:lvlText w:val="-"/>
      <w:lvlJc w:val="left"/>
      <w:pPr>
        <w:tabs>
          <w:tab w:val="num" w:pos="1080"/>
        </w:tabs>
        <w:ind w:left="1080" w:hanging="360"/>
      </w:pPr>
      <w:rPr>
        <w:rFonts w:ascii="Times New Roman" w:eastAsia="Times New Roman" w:hAnsi="Times New Roman" w:cs="Times New Roman" w:hint="default"/>
      </w:rPr>
    </w:lvl>
    <w:lvl w:ilvl="2" w:tplc="4822AB18">
      <w:start w:val="1"/>
      <w:numFmt w:val="bullet"/>
      <w:lvlText w:val=""/>
      <w:lvlJc w:val="left"/>
      <w:pPr>
        <w:tabs>
          <w:tab w:val="num" w:pos="1800"/>
        </w:tabs>
        <w:ind w:left="1800" w:hanging="360"/>
      </w:pPr>
      <w:rPr>
        <w:rFonts w:ascii="Wingdings" w:hAnsi="Wingdings" w:hint="default"/>
      </w:rPr>
    </w:lvl>
    <w:lvl w:ilvl="3" w:tplc="2A42955E">
      <w:start w:val="1"/>
      <w:numFmt w:val="bullet"/>
      <w:lvlText w:val=""/>
      <w:lvlJc w:val="left"/>
      <w:pPr>
        <w:tabs>
          <w:tab w:val="num" w:pos="2520"/>
        </w:tabs>
        <w:ind w:left="2520" w:hanging="360"/>
      </w:pPr>
      <w:rPr>
        <w:rFonts w:ascii="Symbol" w:hAnsi="Symbol" w:hint="default"/>
      </w:rPr>
    </w:lvl>
    <w:lvl w:ilvl="4" w:tplc="B23C447E">
      <w:start w:val="1"/>
      <w:numFmt w:val="bullet"/>
      <w:lvlText w:val="o"/>
      <w:lvlJc w:val="left"/>
      <w:pPr>
        <w:tabs>
          <w:tab w:val="num" w:pos="3240"/>
        </w:tabs>
        <w:ind w:left="3240" w:hanging="360"/>
      </w:pPr>
      <w:rPr>
        <w:rFonts w:ascii="Courier New" w:hAnsi="Courier New" w:cs="Times New Roman" w:hint="default"/>
      </w:rPr>
    </w:lvl>
    <w:lvl w:ilvl="5" w:tplc="E9E44C48">
      <w:start w:val="1"/>
      <w:numFmt w:val="bullet"/>
      <w:lvlText w:val=""/>
      <w:lvlJc w:val="left"/>
      <w:pPr>
        <w:tabs>
          <w:tab w:val="num" w:pos="3960"/>
        </w:tabs>
        <w:ind w:left="3960" w:hanging="360"/>
      </w:pPr>
      <w:rPr>
        <w:rFonts w:ascii="Wingdings" w:hAnsi="Wingdings" w:hint="default"/>
      </w:rPr>
    </w:lvl>
    <w:lvl w:ilvl="6" w:tplc="F30828B4">
      <w:start w:val="1"/>
      <w:numFmt w:val="bullet"/>
      <w:lvlText w:val=""/>
      <w:lvlJc w:val="left"/>
      <w:pPr>
        <w:tabs>
          <w:tab w:val="num" w:pos="4680"/>
        </w:tabs>
        <w:ind w:left="4680" w:hanging="360"/>
      </w:pPr>
      <w:rPr>
        <w:rFonts w:ascii="Symbol" w:hAnsi="Symbol" w:hint="default"/>
      </w:rPr>
    </w:lvl>
    <w:lvl w:ilvl="7" w:tplc="CC08C81C">
      <w:start w:val="1"/>
      <w:numFmt w:val="bullet"/>
      <w:lvlText w:val="o"/>
      <w:lvlJc w:val="left"/>
      <w:pPr>
        <w:tabs>
          <w:tab w:val="num" w:pos="5400"/>
        </w:tabs>
        <w:ind w:left="5400" w:hanging="360"/>
      </w:pPr>
      <w:rPr>
        <w:rFonts w:ascii="Courier New" w:hAnsi="Courier New" w:cs="Times New Roman" w:hint="default"/>
      </w:rPr>
    </w:lvl>
    <w:lvl w:ilvl="8" w:tplc="5A0CDB28">
      <w:start w:val="1"/>
      <w:numFmt w:val="bullet"/>
      <w:lvlText w:val=""/>
      <w:lvlJc w:val="left"/>
      <w:pPr>
        <w:tabs>
          <w:tab w:val="num" w:pos="6120"/>
        </w:tabs>
        <w:ind w:left="6120" w:hanging="360"/>
      </w:pPr>
      <w:rPr>
        <w:rFonts w:ascii="Wingdings" w:hAnsi="Wingdings" w:hint="default"/>
      </w:rPr>
    </w:lvl>
  </w:abstractNum>
  <w:abstractNum w:abstractNumId="10">
    <w:nsid w:val="728517AB"/>
    <w:multiLevelType w:val="hybridMultilevel"/>
    <w:tmpl w:val="09EC1C02"/>
    <w:lvl w:ilvl="0" w:tplc="3962B914">
      <w:start w:val="1"/>
      <w:numFmt w:val="lowerLetter"/>
      <w:lvlText w:val="%1."/>
      <w:lvlJc w:val="left"/>
      <w:pPr>
        <w:ind w:left="720" w:hanging="360"/>
      </w:pPr>
      <w:rPr>
        <w:rFonts w:hint="default"/>
      </w:rPr>
    </w:lvl>
    <w:lvl w:ilvl="1" w:tplc="CE4E04EC" w:tentative="1">
      <w:start w:val="1"/>
      <w:numFmt w:val="lowerLetter"/>
      <w:lvlText w:val="%2."/>
      <w:lvlJc w:val="left"/>
      <w:pPr>
        <w:ind w:left="1440" w:hanging="360"/>
      </w:pPr>
    </w:lvl>
    <w:lvl w:ilvl="2" w:tplc="4ECEC96E" w:tentative="1">
      <w:start w:val="1"/>
      <w:numFmt w:val="lowerRoman"/>
      <w:lvlText w:val="%3."/>
      <w:lvlJc w:val="right"/>
      <w:pPr>
        <w:ind w:left="2160" w:hanging="180"/>
      </w:pPr>
    </w:lvl>
    <w:lvl w:ilvl="3" w:tplc="10E0BF48" w:tentative="1">
      <w:start w:val="1"/>
      <w:numFmt w:val="decimal"/>
      <w:lvlText w:val="%4."/>
      <w:lvlJc w:val="left"/>
      <w:pPr>
        <w:ind w:left="2880" w:hanging="360"/>
      </w:pPr>
    </w:lvl>
    <w:lvl w:ilvl="4" w:tplc="E3C477C4" w:tentative="1">
      <w:start w:val="1"/>
      <w:numFmt w:val="lowerLetter"/>
      <w:lvlText w:val="%5."/>
      <w:lvlJc w:val="left"/>
      <w:pPr>
        <w:ind w:left="3600" w:hanging="360"/>
      </w:pPr>
    </w:lvl>
    <w:lvl w:ilvl="5" w:tplc="20BC57C6" w:tentative="1">
      <w:start w:val="1"/>
      <w:numFmt w:val="lowerRoman"/>
      <w:lvlText w:val="%6."/>
      <w:lvlJc w:val="right"/>
      <w:pPr>
        <w:ind w:left="4320" w:hanging="180"/>
      </w:pPr>
    </w:lvl>
    <w:lvl w:ilvl="6" w:tplc="CF267804" w:tentative="1">
      <w:start w:val="1"/>
      <w:numFmt w:val="decimal"/>
      <w:lvlText w:val="%7."/>
      <w:lvlJc w:val="left"/>
      <w:pPr>
        <w:ind w:left="5040" w:hanging="360"/>
      </w:pPr>
    </w:lvl>
    <w:lvl w:ilvl="7" w:tplc="A7564238" w:tentative="1">
      <w:start w:val="1"/>
      <w:numFmt w:val="lowerLetter"/>
      <w:lvlText w:val="%8."/>
      <w:lvlJc w:val="left"/>
      <w:pPr>
        <w:ind w:left="5760" w:hanging="360"/>
      </w:pPr>
    </w:lvl>
    <w:lvl w:ilvl="8" w:tplc="CE648AAC"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0"/>
  </w:num>
  <w:num w:numId="5">
    <w:abstractNumId w:val="4"/>
  </w:num>
  <w:num w:numId="6">
    <w:abstractNumId w:val="5"/>
  </w:num>
  <w:num w:numId="7">
    <w:abstractNumId w:val="9"/>
  </w:num>
  <w:num w:numId="8">
    <w:abstractNumId w:val="10"/>
  </w:num>
  <w:num w:numId="9">
    <w:abstractNumId w:val="3"/>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MachineID" w:val="207|207|197|185|203|197|199|187|197|187|186|197|205|190|197|207|198|"/>
    <w:docVar w:name="Username" w:val="Editor"/>
  </w:docVars>
  <w:rsids>
    <w:rsidRoot w:val="00A4318B"/>
    <w:rsid w:val="00020962"/>
    <w:rsid w:val="000250DE"/>
    <w:rsid w:val="000346C6"/>
    <w:rsid w:val="00040FE5"/>
    <w:rsid w:val="000448F9"/>
    <w:rsid w:val="00044CD5"/>
    <w:rsid w:val="00053424"/>
    <w:rsid w:val="00070834"/>
    <w:rsid w:val="000711A1"/>
    <w:rsid w:val="00080B5F"/>
    <w:rsid w:val="00081CA4"/>
    <w:rsid w:val="00082508"/>
    <w:rsid w:val="000A0122"/>
    <w:rsid w:val="000A18C3"/>
    <w:rsid w:val="000A3F95"/>
    <w:rsid w:val="000A44E5"/>
    <w:rsid w:val="000A7A72"/>
    <w:rsid w:val="000B56D0"/>
    <w:rsid w:val="000C13F5"/>
    <w:rsid w:val="000C141B"/>
    <w:rsid w:val="000C2936"/>
    <w:rsid w:val="000C77EE"/>
    <w:rsid w:val="000D1226"/>
    <w:rsid w:val="000E2491"/>
    <w:rsid w:val="00101A8E"/>
    <w:rsid w:val="001128BC"/>
    <w:rsid w:val="00122283"/>
    <w:rsid w:val="00135742"/>
    <w:rsid w:val="0014436A"/>
    <w:rsid w:val="00144EDC"/>
    <w:rsid w:val="00154E8F"/>
    <w:rsid w:val="001769DB"/>
    <w:rsid w:val="00177835"/>
    <w:rsid w:val="00190138"/>
    <w:rsid w:val="001B6183"/>
    <w:rsid w:val="001C544C"/>
    <w:rsid w:val="001D6F10"/>
    <w:rsid w:val="002145A4"/>
    <w:rsid w:val="002401CF"/>
    <w:rsid w:val="00245C25"/>
    <w:rsid w:val="002461D1"/>
    <w:rsid w:val="002463CE"/>
    <w:rsid w:val="00257BC4"/>
    <w:rsid w:val="002619D5"/>
    <w:rsid w:val="002879C1"/>
    <w:rsid w:val="0029090D"/>
    <w:rsid w:val="002A7116"/>
    <w:rsid w:val="002B0C5B"/>
    <w:rsid w:val="002B4EEE"/>
    <w:rsid w:val="002B785D"/>
    <w:rsid w:val="002C44D8"/>
    <w:rsid w:val="002C66F1"/>
    <w:rsid w:val="002E7F46"/>
    <w:rsid w:val="002F3F2A"/>
    <w:rsid w:val="002F67E2"/>
    <w:rsid w:val="002F7A77"/>
    <w:rsid w:val="00300535"/>
    <w:rsid w:val="00301881"/>
    <w:rsid w:val="0032111E"/>
    <w:rsid w:val="00330DC7"/>
    <w:rsid w:val="00353ADD"/>
    <w:rsid w:val="003565F4"/>
    <w:rsid w:val="003645AC"/>
    <w:rsid w:val="003652E9"/>
    <w:rsid w:val="003705EE"/>
    <w:rsid w:val="00373415"/>
    <w:rsid w:val="00375D0E"/>
    <w:rsid w:val="003803CB"/>
    <w:rsid w:val="00392289"/>
    <w:rsid w:val="003A0275"/>
    <w:rsid w:val="003A0AA0"/>
    <w:rsid w:val="003A6F78"/>
    <w:rsid w:val="003B2EBC"/>
    <w:rsid w:val="003C346E"/>
    <w:rsid w:val="003D2029"/>
    <w:rsid w:val="003F2692"/>
    <w:rsid w:val="003F43B0"/>
    <w:rsid w:val="00401A18"/>
    <w:rsid w:val="004126BB"/>
    <w:rsid w:val="00426251"/>
    <w:rsid w:val="00450D66"/>
    <w:rsid w:val="00451342"/>
    <w:rsid w:val="00456499"/>
    <w:rsid w:val="0046523A"/>
    <w:rsid w:val="0046649E"/>
    <w:rsid w:val="0047780C"/>
    <w:rsid w:val="00477DCE"/>
    <w:rsid w:val="00483C3F"/>
    <w:rsid w:val="00490556"/>
    <w:rsid w:val="004A22C0"/>
    <w:rsid w:val="004C1092"/>
    <w:rsid w:val="004D1E3B"/>
    <w:rsid w:val="00512329"/>
    <w:rsid w:val="00524205"/>
    <w:rsid w:val="005311F0"/>
    <w:rsid w:val="00534126"/>
    <w:rsid w:val="00545AC9"/>
    <w:rsid w:val="00555B7D"/>
    <w:rsid w:val="00556419"/>
    <w:rsid w:val="00562593"/>
    <w:rsid w:val="00573124"/>
    <w:rsid w:val="00586117"/>
    <w:rsid w:val="00587BBD"/>
    <w:rsid w:val="00591F6B"/>
    <w:rsid w:val="00594CAF"/>
    <w:rsid w:val="00597C00"/>
    <w:rsid w:val="005A5D16"/>
    <w:rsid w:val="005B0072"/>
    <w:rsid w:val="005C2971"/>
    <w:rsid w:val="005C2EE1"/>
    <w:rsid w:val="005D48FF"/>
    <w:rsid w:val="005D7D9D"/>
    <w:rsid w:val="005E75B9"/>
    <w:rsid w:val="00624C68"/>
    <w:rsid w:val="00630DF9"/>
    <w:rsid w:val="0063181D"/>
    <w:rsid w:val="00647F7C"/>
    <w:rsid w:val="00661A5D"/>
    <w:rsid w:val="00672454"/>
    <w:rsid w:val="00687624"/>
    <w:rsid w:val="006A443B"/>
    <w:rsid w:val="006B4CE4"/>
    <w:rsid w:val="006C65FE"/>
    <w:rsid w:val="006D14F3"/>
    <w:rsid w:val="006D60ED"/>
    <w:rsid w:val="006E2881"/>
    <w:rsid w:val="007135B1"/>
    <w:rsid w:val="00723E89"/>
    <w:rsid w:val="00725239"/>
    <w:rsid w:val="007347F6"/>
    <w:rsid w:val="007354A9"/>
    <w:rsid w:val="00743AB2"/>
    <w:rsid w:val="007449BE"/>
    <w:rsid w:val="00747407"/>
    <w:rsid w:val="00755AE8"/>
    <w:rsid w:val="0075603D"/>
    <w:rsid w:val="00771952"/>
    <w:rsid w:val="00780584"/>
    <w:rsid w:val="0079293E"/>
    <w:rsid w:val="007C5632"/>
    <w:rsid w:val="007C5F45"/>
    <w:rsid w:val="007C7A75"/>
    <w:rsid w:val="007D1731"/>
    <w:rsid w:val="007D38F7"/>
    <w:rsid w:val="007D6A9F"/>
    <w:rsid w:val="007F3653"/>
    <w:rsid w:val="007F3BB8"/>
    <w:rsid w:val="00807D6C"/>
    <w:rsid w:val="00822FBE"/>
    <w:rsid w:val="00867377"/>
    <w:rsid w:val="00873270"/>
    <w:rsid w:val="008775B6"/>
    <w:rsid w:val="00885319"/>
    <w:rsid w:val="00885934"/>
    <w:rsid w:val="00892A88"/>
    <w:rsid w:val="0089597B"/>
    <w:rsid w:val="008A72D7"/>
    <w:rsid w:val="008C474D"/>
    <w:rsid w:val="008E7748"/>
    <w:rsid w:val="008F29D5"/>
    <w:rsid w:val="008F2B71"/>
    <w:rsid w:val="008F4796"/>
    <w:rsid w:val="008F5C1A"/>
    <w:rsid w:val="00902043"/>
    <w:rsid w:val="0092733B"/>
    <w:rsid w:val="00946BF2"/>
    <w:rsid w:val="009642F0"/>
    <w:rsid w:val="009761E2"/>
    <w:rsid w:val="009A5DDC"/>
    <w:rsid w:val="009B21E5"/>
    <w:rsid w:val="009B37B7"/>
    <w:rsid w:val="009B3DB1"/>
    <w:rsid w:val="009F38DE"/>
    <w:rsid w:val="00A017BB"/>
    <w:rsid w:val="00A02831"/>
    <w:rsid w:val="00A06EE2"/>
    <w:rsid w:val="00A13BA9"/>
    <w:rsid w:val="00A1583C"/>
    <w:rsid w:val="00A21FDE"/>
    <w:rsid w:val="00A4318B"/>
    <w:rsid w:val="00A47AFB"/>
    <w:rsid w:val="00A64F9A"/>
    <w:rsid w:val="00AB32C1"/>
    <w:rsid w:val="00AC0E14"/>
    <w:rsid w:val="00AE3EF4"/>
    <w:rsid w:val="00AE6CFD"/>
    <w:rsid w:val="00AF2CBC"/>
    <w:rsid w:val="00B11847"/>
    <w:rsid w:val="00B17B85"/>
    <w:rsid w:val="00B27FB9"/>
    <w:rsid w:val="00B33216"/>
    <w:rsid w:val="00B37FF5"/>
    <w:rsid w:val="00B51A2E"/>
    <w:rsid w:val="00B56651"/>
    <w:rsid w:val="00B666C7"/>
    <w:rsid w:val="00B72D69"/>
    <w:rsid w:val="00BA5E8E"/>
    <w:rsid w:val="00BA7160"/>
    <w:rsid w:val="00BB2CFF"/>
    <w:rsid w:val="00BB33DF"/>
    <w:rsid w:val="00BD50F7"/>
    <w:rsid w:val="00C214C3"/>
    <w:rsid w:val="00C51FF6"/>
    <w:rsid w:val="00C52296"/>
    <w:rsid w:val="00C61209"/>
    <w:rsid w:val="00C63FC2"/>
    <w:rsid w:val="00C74208"/>
    <w:rsid w:val="00CB2088"/>
    <w:rsid w:val="00CC4952"/>
    <w:rsid w:val="00CD351E"/>
    <w:rsid w:val="00CD6148"/>
    <w:rsid w:val="00CE31C1"/>
    <w:rsid w:val="00CE3B9F"/>
    <w:rsid w:val="00D124D1"/>
    <w:rsid w:val="00D23466"/>
    <w:rsid w:val="00D34050"/>
    <w:rsid w:val="00D60478"/>
    <w:rsid w:val="00D61941"/>
    <w:rsid w:val="00D821A0"/>
    <w:rsid w:val="00DC7236"/>
    <w:rsid w:val="00DE40AA"/>
    <w:rsid w:val="00DF359C"/>
    <w:rsid w:val="00E064CE"/>
    <w:rsid w:val="00E21FA7"/>
    <w:rsid w:val="00E2500A"/>
    <w:rsid w:val="00E253C1"/>
    <w:rsid w:val="00E373E3"/>
    <w:rsid w:val="00E45E22"/>
    <w:rsid w:val="00E513ED"/>
    <w:rsid w:val="00E828F8"/>
    <w:rsid w:val="00E93C98"/>
    <w:rsid w:val="00EA7070"/>
    <w:rsid w:val="00EC2B38"/>
    <w:rsid w:val="00EC5842"/>
    <w:rsid w:val="00EC5CAF"/>
    <w:rsid w:val="00EE4FAA"/>
    <w:rsid w:val="00EF1DB4"/>
    <w:rsid w:val="00F23C99"/>
    <w:rsid w:val="00F41947"/>
    <w:rsid w:val="00F4356D"/>
    <w:rsid w:val="00F44A29"/>
    <w:rsid w:val="00F4686D"/>
    <w:rsid w:val="00F648A8"/>
    <w:rsid w:val="00F76A6D"/>
    <w:rsid w:val="00F76B07"/>
    <w:rsid w:val="00F80891"/>
    <w:rsid w:val="00F96420"/>
    <w:rsid w:val="00FA0F8A"/>
    <w:rsid w:val="00FB23B9"/>
    <w:rsid w:val="00FC3A98"/>
    <w:rsid w:val="00FE1466"/>
    <w:rsid w:val="00FE371C"/>
    <w:rsid w:val="00FE538E"/>
    <w:rsid w:val="00FF7B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3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18B"/>
  </w:style>
  <w:style w:type="paragraph" w:styleId="2">
    <w:name w:val="heading 2"/>
    <w:basedOn w:val="a"/>
    <w:next w:val="a"/>
    <w:link w:val="2Char"/>
    <w:uiPriority w:val="9"/>
    <w:semiHidden/>
    <w:unhideWhenUsed/>
    <w:qFormat/>
    <w:rsid w:val="00A431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rsid w:val="00A4318B"/>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4318B"/>
    <w:pPr>
      <w:ind w:left="720"/>
      <w:contextualSpacing/>
    </w:pPr>
  </w:style>
  <w:style w:type="character" w:styleId="a4">
    <w:name w:val="Hyperlink"/>
    <w:basedOn w:val="a0"/>
    <w:uiPriority w:val="99"/>
    <w:unhideWhenUsed/>
    <w:rsid w:val="00A4318B"/>
    <w:rPr>
      <w:color w:val="0000FF" w:themeColor="hyperlink"/>
      <w:u w:val="single"/>
    </w:rPr>
  </w:style>
  <w:style w:type="paragraph" w:styleId="a5">
    <w:name w:val="footnote text"/>
    <w:basedOn w:val="a"/>
    <w:link w:val="Char"/>
    <w:uiPriority w:val="99"/>
    <w:semiHidden/>
    <w:unhideWhenUsed/>
    <w:rsid w:val="00A4318B"/>
    <w:pPr>
      <w:bidi/>
      <w:spacing w:after="0" w:line="240" w:lineRule="auto"/>
    </w:pPr>
    <w:rPr>
      <w:sz w:val="20"/>
      <w:szCs w:val="20"/>
    </w:rPr>
  </w:style>
  <w:style w:type="character" w:customStyle="1" w:styleId="Char">
    <w:name w:val="脚注文本 Char"/>
    <w:basedOn w:val="a0"/>
    <w:link w:val="a5"/>
    <w:uiPriority w:val="99"/>
    <w:semiHidden/>
    <w:rsid w:val="00A4318B"/>
    <w:rPr>
      <w:sz w:val="20"/>
      <w:szCs w:val="20"/>
    </w:rPr>
  </w:style>
  <w:style w:type="character" w:styleId="a6">
    <w:name w:val="footnote reference"/>
    <w:basedOn w:val="a0"/>
    <w:uiPriority w:val="99"/>
    <w:semiHidden/>
    <w:unhideWhenUsed/>
    <w:rsid w:val="00A4318B"/>
    <w:rPr>
      <w:vertAlign w:val="superscript"/>
    </w:rPr>
  </w:style>
  <w:style w:type="paragraph" w:styleId="a7">
    <w:name w:val="Body Text"/>
    <w:basedOn w:val="a"/>
    <w:link w:val="Char0"/>
    <w:uiPriority w:val="99"/>
    <w:unhideWhenUsed/>
    <w:rsid w:val="00A4318B"/>
    <w:pPr>
      <w:widowControl w:val="0"/>
      <w:autoSpaceDE w:val="0"/>
      <w:autoSpaceDN w:val="0"/>
      <w:adjustRightInd w:val="0"/>
      <w:spacing w:after="0" w:line="240" w:lineRule="auto"/>
      <w:ind w:right="360"/>
    </w:pPr>
    <w:rPr>
      <w:rFonts w:ascii="Times New Roman" w:eastAsia="Times New Roman" w:hAnsi="Times New Roman" w:cs="Times New Roman"/>
      <w:sz w:val="28"/>
      <w:szCs w:val="28"/>
    </w:rPr>
  </w:style>
  <w:style w:type="character" w:customStyle="1" w:styleId="Char0">
    <w:name w:val="正文文本 Char"/>
    <w:basedOn w:val="a0"/>
    <w:link w:val="a7"/>
    <w:uiPriority w:val="99"/>
    <w:rsid w:val="00A4318B"/>
    <w:rPr>
      <w:rFonts w:ascii="Times New Roman" w:eastAsia="Times New Roman" w:hAnsi="Times New Roman" w:cs="Times New Roman"/>
      <w:sz w:val="28"/>
      <w:szCs w:val="28"/>
    </w:rPr>
  </w:style>
  <w:style w:type="character" w:customStyle="1" w:styleId="A50">
    <w:name w:val="A5"/>
    <w:uiPriority w:val="99"/>
    <w:rsid w:val="00A4318B"/>
    <w:rPr>
      <w:rFonts w:cs="Times"/>
      <w:color w:val="000000"/>
      <w:sz w:val="12"/>
      <w:szCs w:val="12"/>
    </w:rPr>
  </w:style>
  <w:style w:type="table" w:styleId="-1">
    <w:name w:val="Light Shading Accent 1"/>
    <w:basedOn w:val="a1"/>
    <w:uiPriority w:val="60"/>
    <w:rsid w:val="00A4318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8">
    <w:name w:val="caption"/>
    <w:basedOn w:val="a"/>
    <w:next w:val="a"/>
    <w:uiPriority w:val="35"/>
    <w:unhideWhenUsed/>
    <w:qFormat/>
    <w:rsid w:val="00A4318B"/>
    <w:pPr>
      <w:spacing w:line="240" w:lineRule="auto"/>
    </w:pPr>
    <w:rPr>
      <w:b/>
      <w:bCs/>
      <w:color w:val="4F81BD" w:themeColor="accent1"/>
      <w:sz w:val="18"/>
      <w:szCs w:val="18"/>
    </w:rPr>
  </w:style>
  <w:style w:type="table" w:styleId="a9">
    <w:name w:val="Table Grid"/>
    <w:basedOn w:val="a1"/>
    <w:uiPriority w:val="59"/>
    <w:rsid w:val="00A431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Grid Accent 5"/>
    <w:basedOn w:val="a1"/>
    <w:uiPriority w:val="62"/>
    <w:rsid w:val="00A4318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10">
    <w:name w:val="Light Grid Accent 1"/>
    <w:basedOn w:val="a1"/>
    <w:uiPriority w:val="62"/>
    <w:rsid w:val="00A4318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a">
    <w:name w:val="Balloon Text"/>
    <w:basedOn w:val="a"/>
    <w:link w:val="Char1"/>
    <w:uiPriority w:val="99"/>
    <w:semiHidden/>
    <w:unhideWhenUsed/>
    <w:rsid w:val="00A4318B"/>
    <w:pPr>
      <w:spacing w:after="0" w:line="240" w:lineRule="auto"/>
    </w:pPr>
    <w:rPr>
      <w:rFonts w:ascii="Tahoma" w:hAnsi="Tahoma" w:cs="Tahoma"/>
      <w:sz w:val="16"/>
      <w:szCs w:val="16"/>
    </w:rPr>
  </w:style>
  <w:style w:type="character" w:customStyle="1" w:styleId="Char1">
    <w:name w:val="批注框文本 Char"/>
    <w:basedOn w:val="a0"/>
    <w:link w:val="aa"/>
    <w:uiPriority w:val="99"/>
    <w:semiHidden/>
    <w:rsid w:val="00A4318B"/>
    <w:rPr>
      <w:rFonts w:ascii="Tahoma" w:hAnsi="Tahoma" w:cs="Tahoma"/>
      <w:sz w:val="16"/>
      <w:szCs w:val="16"/>
    </w:rPr>
  </w:style>
  <w:style w:type="paragraph" w:styleId="ab">
    <w:name w:val="header"/>
    <w:basedOn w:val="a"/>
    <w:link w:val="Char2"/>
    <w:uiPriority w:val="99"/>
    <w:unhideWhenUsed/>
    <w:rsid w:val="00A4318B"/>
    <w:pPr>
      <w:tabs>
        <w:tab w:val="center" w:pos="4680"/>
        <w:tab w:val="right" w:pos="9360"/>
      </w:tabs>
      <w:spacing w:after="0" w:line="240" w:lineRule="auto"/>
    </w:pPr>
  </w:style>
  <w:style w:type="character" w:customStyle="1" w:styleId="Char2">
    <w:name w:val="页眉 Char"/>
    <w:basedOn w:val="a0"/>
    <w:link w:val="ab"/>
    <w:uiPriority w:val="99"/>
    <w:rsid w:val="00A4318B"/>
  </w:style>
  <w:style w:type="paragraph" w:styleId="ac">
    <w:name w:val="footer"/>
    <w:basedOn w:val="a"/>
    <w:link w:val="Char3"/>
    <w:uiPriority w:val="99"/>
    <w:unhideWhenUsed/>
    <w:rsid w:val="00A4318B"/>
    <w:pPr>
      <w:tabs>
        <w:tab w:val="center" w:pos="4680"/>
        <w:tab w:val="right" w:pos="9360"/>
      </w:tabs>
      <w:spacing w:after="0" w:line="240" w:lineRule="auto"/>
    </w:pPr>
  </w:style>
  <w:style w:type="character" w:customStyle="1" w:styleId="Char3">
    <w:name w:val="页脚 Char"/>
    <w:basedOn w:val="a0"/>
    <w:link w:val="ac"/>
    <w:uiPriority w:val="99"/>
    <w:rsid w:val="00A4318B"/>
  </w:style>
  <w:style w:type="character" w:styleId="ad">
    <w:name w:val="Placeholder Text"/>
    <w:basedOn w:val="a0"/>
    <w:uiPriority w:val="99"/>
    <w:semiHidden/>
    <w:rsid w:val="00A4318B"/>
    <w:rPr>
      <w:color w:val="808080"/>
    </w:rPr>
  </w:style>
  <w:style w:type="character" w:styleId="ae">
    <w:name w:val="annotation reference"/>
    <w:basedOn w:val="a0"/>
    <w:uiPriority w:val="99"/>
    <w:semiHidden/>
    <w:unhideWhenUsed/>
    <w:rsid w:val="002E7F46"/>
    <w:rPr>
      <w:rFonts w:ascii="Tahoma" w:hAnsi="Tahoma" w:cs="Tahoma"/>
      <w:b w:val="0"/>
      <w:i w:val="0"/>
      <w:caps w:val="0"/>
      <w:strike w:val="0"/>
      <w:sz w:val="16"/>
      <w:szCs w:val="21"/>
      <w:u w:val="none"/>
    </w:rPr>
  </w:style>
  <w:style w:type="paragraph" w:styleId="af">
    <w:name w:val="annotation text"/>
    <w:basedOn w:val="a"/>
    <w:link w:val="Char4"/>
    <w:uiPriority w:val="99"/>
    <w:semiHidden/>
    <w:unhideWhenUsed/>
    <w:qFormat/>
    <w:rsid w:val="002E7F46"/>
    <w:rPr>
      <w:rFonts w:ascii="Tahoma" w:hAnsi="Tahoma" w:cs="Tahoma"/>
      <w:sz w:val="16"/>
    </w:rPr>
  </w:style>
  <w:style w:type="character" w:customStyle="1" w:styleId="Char4">
    <w:name w:val="批注文字 Char"/>
    <w:basedOn w:val="a0"/>
    <w:link w:val="af"/>
    <w:uiPriority w:val="99"/>
    <w:semiHidden/>
    <w:qFormat/>
    <w:rsid w:val="002E7F46"/>
    <w:rPr>
      <w:rFonts w:ascii="Tahoma" w:hAnsi="Tahoma" w:cs="Tahoma"/>
      <w:sz w:val="16"/>
    </w:rPr>
  </w:style>
  <w:style w:type="paragraph" w:styleId="af0">
    <w:name w:val="annotation subject"/>
    <w:basedOn w:val="af"/>
    <w:next w:val="af"/>
    <w:link w:val="Char5"/>
    <w:uiPriority w:val="99"/>
    <w:semiHidden/>
    <w:unhideWhenUsed/>
    <w:rsid w:val="002E7F46"/>
    <w:rPr>
      <w:b/>
      <w:bCs/>
    </w:rPr>
  </w:style>
  <w:style w:type="character" w:customStyle="1" w:styleId="Char5">
    <w:name w:val="批注主题 Char"/>
    <w:basedOn w:val="Char4"/>
    <w:link w:val="af0"/>
    <w:uiPriority w:val="99"/>
    <w:semiHidden/>
    <w:rsid w:val="002E7F46"/>
    <w:rPr>
      <w:rFonts w:ascii="Tahoma" w:hAnsi="Tahoma" w:cs="Tahoma"/>
      <w:b/>
      <w:bCs/>
      <w:sz w:val="16"/>
    </w:rPr>
  </w:style>
  <w:style w:type="paragraph" w:styleId="af1">
    <w:name w:val="Revision"/>
    <w:hidden/>
    <w:uiPriority w:val="99"/>
    <w:semiHidden/>
    <w:rsid w:val="007C5F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18B"/>
  </w:style>
  <w:style w:type="paragraph" w:styleId="2">
    <w:name w:val="heading 2"/>
    <w:basedOn w:val="a"/>
    <w:next w:val="a"/>
    <w:link w:val="2Char"/>
    <w:uiPriority w:val="9"/>
    <w:semiHidden/>
    <w:unhideWhenUsed/>
    <w:qFormat/>
    <w:rsid w:val="00A431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rsid w:val="00A4318B"/>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4318B"/>
    <w:pPr>
      <w:ind w:left="720"/>
      <w:contextualSpacing/>
    </w:pPr>
  </w:style>
  <w:style w:type="character" w:styleId="a4">
    <w:name w:val="Hyperlink"/>
    <w:basedOn w:val="a0"/>
    <w:uiPriority w:val="99"/>
    <w:unhideWhenUsed/>
    <w:rsid w:val="00A4318B"/>
    <w:rPr>
      <w:color w:val="0000FF" w:themeColor="hyperlink"/>
      <w:u w:val="single"/>
    </w:rPr>
  </w:style>
  <w:style w:type="paragraph" w:styleId="a5">
    <w:name w:val="footnote text"/>
    <w:basedOn w:val="a"/>
    <w:link w:val="Char"/>
    <w:uiPriority w:val="99"/>
    <w:semiHidden/>
    <w:unhideWhenUsed/>
    <w:rsid w:val="00A4318B"/>
    <w:pPr>
      <w:bidi/>
      <w:spacing w:after="0" w:line="240" w:lineRule="auto"/>
    </w:pPr>
    <w:rPr>
      <w:sz w:val="20"/>
      <w:szCs w:val="20"/>
    </w:rPr>
  </w:style>
  <w:style w:type="character" w:customStyle="1" w:styleId="Char">
    <w:name w:val="脚注文本 Char"/>
    <w:basedOn w:val="a0"/>
    <w:link w:val="a5"/>
    <w:uiPriority w:val="99"/>
    <w:semiHidden/>
    <w:rsid w:val="00A4318B"/>
    <w:rPr>
      <w:sz w:val="20"/>
      <w:szCs w:val="20"/>
    </w:rPr>
  </w:style>
  <w:style w:type="character" w:styleId="a6">
    <w:name w:val="footnote reference"/>
    <w:basedOn w:val="a0"/>
    <w:uiPriority w:val="99"/>
    <w:semiHidden/>
    <w:unhideWhenUsed/>
    <w:rsid w:val="00A4318B"/>
    <w:rPr>
      <w:vertAlign w:val="superscript"/>
    </w:rPr>
  </w:style>
  <w:style w:type="paragraph" w:styleId="a7">
    <w:name w:val="Body Text"/>
    <w:basedOn w:val="a"/>
    <w:link w:val="Char0"/>
    <w:uiPriority w:val="99"/>
    <w:unhideWhenUsed/>
    <w:rsid w:val="00A4318B"/>
    <w:pPr>
      <w:widowControl w:val="0"/>
      <w:autoSpaceDE w:val="0"/>
      <w:autoSpaceDN w:val="0"/>
      <w:adjustRightInd w:val="0"/>
      <w:spacing w:after="0" w:line="240" w:lineRule="auto"/>
      <w:ind w:right="360"/>
    </w:pPr>
    <w:rPr>
      <w:rFonts w:ascii="Times New Roman" w:eastAsia="Times New Roman" w:hAnsi="Times New Roman" w:cs="Times New Roman"/>
      <w:sz w:val="28"/>
      <w:szCs w:val="28"/>
    </w:rPr>
  </w:style>
  <w:style w:type="character" w:customStyle="1" w:styleId="Char0">
    <w:name w:val="正文文本 Char"/>
    <w:basedOn w:val="a0"/>
    <w:link w:val="a7"/>
    <w:uiPriority w:val="99"/>
    <w:rsid w:val="00A4318B"/>
    <w:rPr>
      <w:rFonts w:ascii="Times New Roman" w:eastAsia="Times New Roman" w:hAnsi="Times New Roman" w:cs="Times New Roman"/>
      <w:sz w:val="28"/>
      <w:szCs w:val="28"/>
    </w:rPr>
  </w:style>
  <w:style w:type="character" w:customStyle="1" w:styleId="A50">
    <w:name w:val="A5"/>
    <w:uiPriority w:val="99"/>
    <w:rsid w:val="00A4318B"/>
    <w:rPr>
      <w:rFonts w:cs="Times"/>
      <w:color w:val="000000"/>
      <w:sz w:val="12"/>
      <w:szCs w:val="12"/>
    </w:rPr>
  </w:style>
  <w:style w:type="table" w:styleId="-1">
    <w:name w:val="Light Shading Accent 1"/>
    <w:basedOn w:val="a1"/>
    <w:uiPriority w:val="60"/>
    <w:rsid w:val="00A4318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8">
    <w:name w:val="caption"/>
    <w:basedOn w:val="a"/>
    <w:next w:val="a"/>
    <w:uiPriority w:val="35"/>
    <w:unhideWhenUsed/>
    <w:qFormat/>
    <w:rsid w:val="00A4318B"/>
    <w:pPr>
      <w:spacing w:line="240" w:lineRule="auto"/>
    </w:pPr>
    <w:rPr>
      <w:b/>
      <w:bCs/>
      <w:color w:val="4F81BD" w:themeColor="accent1"/>
      <w:sz w:val="18"/>
      <w:szCs w:val="18"/>
    </w:rPr>
  </w:style>
  <w:style w:type="table" w:styleId="a9">
    <w:name w:val="Table Grid"/>
    <w:basedOn w:val="a1"/>
    <w:uiPriority w:val="59"/>
    <w:rsid w:val="00A431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Grid Accent 5"/>
    <w:basedOn w:val="a1"/>
    <w:uiPriority w:val="62"/>
    <w:rsid w:val="00A4318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10">
    <w:name w:val="Light Grid Accent 1"/>
    <w:basedOn w:val="a1"/>
    <w:uiPriority w:val="62"/>
    <w:rsid w:val="00A4318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a">
    <w:name w:val="Balloon Text"/>
    <w:basedOn w:val="a"/>
    <w:link w:val="Char1"/>
    <w:uiPriority w:val="99"/>
    <w:semiHidden/>
    <w:unhideWhenUsed/>
    <w:rsid w:val="00A4318B"/>
    <w:pPr>
      <w:spacing w:after="0" w:line="240" w:lineRule="auto"/>
    </w:pPr>
    <w:rPr>
      <w:rFonts w:ascii="Tahoma" w:hAnsi="Tahoma" w:cs="Tahoma"/>
      <w:sz w:val="16"/>
      <w:szCs w:val="16"/>
    </w:rPr>
  </w:style>
  <w:style w:type="character" w:customStyle="1" w:styleId="Char1">
    <w:name w:val="批注框文本 Char"/>
    <w:basedOn w:val="a0"/>
    <w:link w:val="aa"/>
    <w:uiPriority w:val="99"/>
    <w:semiHidden/>
    <w:rsid w:val="00A4318B"/>
    <w:rPr>
      <w:rFonts w:ascii="Tahoma" w:hAnsi="Tahoma" w:cs="Tahoma"/>
      <w:sz w:val="16"/>
      <w:szCs w:val="16"/>
    </w:rPr>
  </w:style>
  <w:style w:type="paragraph" w:styleId="ab">
    <w:name w:val="header"/>
    <w:basedOn w:val="a"/>
    <w:link w:val="Char2"/>
    <w:uiPriority w:val="99"/>
    <w:unhideWhenUsed/>
    <w:rsid w:val="00A4318B"/>
    <w:pPr>
      <w:tabs>
        <w:tab w:val="center" w:pos="4680"/>
        <w:tab w:val="right" w:pos="9360"/>
      </w:tabs>
      <w:spacing w:after="0" w:line="240" w:lineRule="auto"/>
    </w:pPr>
  </w:style>
  <w:style w:type="character" w:customStyle="1" w:styleId="Char2">
    <w:name w:val="页眉 Char"/>
    <w:basedOn w:val="a0"/>
    <w:link w:val="ab"/>
    <w:uiPriority w:val="99"/>
    <w:rsid w:val="00A4318B"/>
  </w:style>
  <w:style w:type="paragraph" w:styleId="ac">
    <w:name w:val="footer"/>
    <w:basedOn w:val="a"/>
    <w:link w:val="Char3"/>
    <w:uiPriority w:val="99"/>
    <w:unhideWhenUsed/>
    <w:rsid w:val="00A4318B"/>
    <w:pPr>
      <w:tabs>
        <w:tab w:val="center" w:pos="4680"/>
        <w:tab w:val="right" w:pos="9360"/>
      </w:tabs>
      <w:spacing w:after="0" w:line="240" w:lineRule="auto"/>
    </w:pPr>
  </w:style>
  <w:style w:type="character" w:customStyle="1" w:styleId="Char3">
    <w:name w:val="页脚 Char"/>
    <w:basedOn w:val="a0"/>
    <w:link w:val="ac"/>
    <w:uiPriority w:val="99"/>
    <w:rsid w:val="00A4318B"/>
  </w:style>
  <w:style w:type="character" w:styleId="ad">
    <w:name w:val="Placeholder Text"/>
    <w:basedOn w:val="a0"/>
    <w:uiPriority w:val="99"/>
    <w:semiHidden/>
    <w:rsid w:val="00A4318B"/>
    <w:rPr>
      <w:color w:val="808080"/>
    </w:rPr>
  </w:style>
  <w:style w:type="character" w:styleId="ae">
    <w:name w:val="annotation reference"/>
    <w:basedOn w:val="a0"/>
    <w:uiPriority w:val="99"/>
    <w:semiHidden/>
    <w:unhideWhenUsed/>
    <w:rsid w:val="002E7F46"/>
    <w:rPr>
      <w:rFonts w:ascii="Tahoma" w:hAnsi="Tahoma" w:cs="Tahoma"/>
      <w:b w:val="0"/>
      <w:i w:val="0"/>
      <w:caps w:val="0"/>
      <w:strike w:val="0"/>
      <w:sz w:val="16"/>
      <w:szCs w:val="21"/>
      <w:u w:val="none"/>
    </w:rPr>
  </w:style>
  <w:style w:type="paragraph" w:styleId="af">
    <w:name w:val="annotation text"/>
    <w:basedOn w:val="a"/>
    <w:link w:val="Char4"/>
    <w:uiPriority w:val="99"/>
    <w:semiHidden/>
    <w:unhideWhenUsed/>
    <w:qFormat/>
    <w:rsid w:val="002E7F46"/>
    <w:rPr>
      <w:rFonts w:ascii="Tahoma" w:hAnsi="Tahoma" w:cs="Tahoma"/>
      <w:sz w:val="16"/>
    </w:rPr>
  </w:style>
  <w:style w:type="character" w:customStyle="1" w:styleId="Char4">
    <w:name w:val="批注文字 Char"/>
    <w:basedOn w:val="a0"/>
    <w:link w:val="af"/>
    <w:uiPriority w:val="99"/>
    <w:semiHidden/>
    <w:qFormat/>
    <w:rsid w:val="002E7F46"/>
    <w:rPr>
      <w:rFonts w:ascii="Tahoma" w:hAnsi="Tahoma" w:cs="Tahoma"/>
      <w:sz w:val="16"/>
    </w:rPr>
  </w:style>
  <w:style w:type="paragraph" w:styleId="af0">
    <w:name w:val="annotation subject"/>
    <w:basedOn w:val="af"/>
    <w:next w:val="af"/>
    <w:link w:val="Char5"/>
    <w:uiPriority w:val="99"/>
    <w:semiHidden/>
    <w:unhideWhenUsed/>
    <w:rsid w:val="002E7F46"/>
    <w:rPr>
      <w:b/>
      <w:bCs/>
    </w:rPr>
  </w:style>
  <w:style w:type="character" w:customStyle="1" w:styleId="Char5">
    <w:name w:val="批注主题 Char"/>
    <w:basedOn w:val="Char4"/>
    <w:link w:val="af0"/>
    <w:uiPriority w:val="99"/>
    <w:semiHidden/>
    <w:rsid w:val="002E7F46"/>
    <w:rPr>
      <w:rFonts w:ascii="Tahoma" w:hAnsi="Tahoma" w:cs="Tahoma"/>
      <w:b/>
      <w:bCs/>
      <w:sz w:val="16"/>
    </w:rPr>
  </w:style>
  <w:style w:type="paragraph" w:styleId="af1">
    <w:name w:val="Revision"/>
    <w:hidden/>
    <w:uiPriority w:val="99"/>
    <w:semiHidden/>
    <w:rsid w:val="007C5F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91340">
      <w:bodyDiv w:val="1"/>
      <w:marLeft w:val="0"/>
      <w:marRight w:val="0"/>
      <w:marTop w:val="0"/>
      <w:marBottom w:val="0"/>
      <w:divBdr>
        <w:top w:val="none" w:sz="0" w:space="0" w:color="auto"/>
        <w:left w:val="none" w:sz="0" w:space="0" w:color="auto"/>
        <w:bottom w:val="none" w:sz="0" w:space="0" w:color="auto"/>
        <w:right w:val="none" w:sz="0" w:space="0" w:color="auto"/>
      </w:divBdr>
    </w:div>
    <w:div w:id="1083836112">
      <w:bodyDiv w:val="1"/>
      <w:marLeft w:val="0"/>
      <w:marRight w:val="0"/>
      <w:marTop w:val="0"/>
      <w:marBottom w:val="0"/>
      <w:divBdr>
        <w:top w:val="none" w:sz="0" w:space="0" w:color="auto"/>
        <w:left w:val="none" w:sz="0" w:space="0" w:color="auto"/>
        <w:bottom w:val="none" w:sz="0" w:space="0" w:color="auto"/>
        <w:right w:val="none" w:sz="0" w:space="0" w:color="auto"/>
      </w:divBdr>
    </w:div>
    <w:div w:id="1660501536">
      <w:bodyDiv w:val="1"/>
      <w:marLeft w:val="0"/>
      <w:marRight w:val="0"/>
      <w:marTop w:val="0"/>
      <w:marBottom w:val="0"/>
      <w:divBdr>
        <w:top w:val="none" w:sz="0" w:space="0" w:color="auto"/>
        <w:left w:val="none" w:sz="0" w:space="0" w:color="auto"/>
        <w:bottom w:val="none" w:sz="0" w:space="0" w:color="auto"/>
        <w:right w:val="none" w:sz="0" w:space="0" w:color="auto"/>
      </w:divBdr>
    </w:div>
    <w:div w:id="1881084836">
      <w:bodyDiv w:val="1"/>
      <w:marLeft w:val="0"/>
      <w:marRight w:val="0"/>
      <w:marTop w:val="0"/>
      <w:marBottom w:val="0"/>
      <w:divBdr>
        <w:top w:val="none" w:sz="0" w:space="0" w:color="auto"/>
        <w:left w:val="none" w:sz="0" w:space="0" w:color="auto"/>
        <w:bottom w:val="none" w:sz="0" w:space="0" w:color="auto"/>
        <w:right w:val="none" w:sz="0" w:space="0" w:color="auto"/>
      </w:divBdr>
    </w:div>
    <w:div w:id="188174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dr.yasser.araby@qudent.org"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__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Distribution Accroding to Type</c:v>
                </c:pt>
              </c:strCache>
            </c:strRef>
          </c:tx>
          <c:invertIfNegative val="0"/>
          <c:cat>
            <c:strRef>
              <c:f>Sheet1!$A$2:$A$6</c:f>
              <c:strCache>
                <c:ptCount val="5"/>
                <c:pt idx="0">
                  <c:v>Type 1</c:v>
                </c:pt>
                <c:pt idx="1">
                  <c:v>Type 2</c:v>
                </c:pt>
                <c:pt idx="2">
                  <c:v>Type 3</c:v>
                </c:pt>
                <c:pt idx="3">
                  <c:v>Type 4</c:v>
                </c:pt>
                <c:pt idx="4">
                  <c:v>Type 5</c:v>
                </c:pt>
              </c:strCache>
            </c:strRef>
          </c:cat>
          <c:val>
            <c:numRef>
              <c:f>Sheet1!$B$2:$B$6</c:f>
              <c:numCache>
                <c:formatCode>0.00%</c:formatCode>
                <c:ptCount val="5"/>
                <c:pt idx="0">
                  <c:v>0.14199999999999999</c:v>
                </c:pt>
                <c:pt idx="1">
                  <c:v>0.22600000000000001</c:v>
                </c:pt>
                <c:pt idx="2">
                  <c:v>0.36799999999999999</c:v>
                </c:pt>
                <c:pt idx="3">
                  <c:v>0.2</c:v>
                </c:pt>
                <c:pt idx="4">
                  <c:v>6.4000000000000001E-2</c:v>
                </c:pt>
              </c:numCache>
            </c:numRef>
          </c:val>
          <c:extLst xmlns:c16r2="http://schemas.microsoft.com/office/drawing/2015/06/chart">
            <c:ext xmlns:c16="http://schemas.microsoft.com/office/drawing/2014/chart" uri="{C3380CC4-5D6E-409C-BE32-E72D297353CC}">
              <c16:uniqueId val="{00000000-2B51-48D3-960A-2CB52D16874A}"/>
            </c:ext>
          </c:extLst>
        </c:ser>
        <c:dLbls>
          <c:showLegendKey val="0"/>
          <c:showVal val="0"/>
          <c:showCatName val="0"/>
          <c:showSerName val="0"/>
          <c:showPercent val="0"/>
          <c:showBubbleSize val="0"/>
        </c:dLbls>
        <c:gapWidth val="150"/>
        <c:axId val="164611200"/>
        <c:axId val="164612736"/>
      </c:barChart>
      <c:catAx>
        <c:axId val="164611200"/>
        <c:scaling>
          <c:orientation val="minMax"/>
        </c:scaling>
        <c:delete val="0"/>
        <c:axPos val="b"/>
        <c:numFmt formatCode="General" sourceLinked="0"/>
        <c:majorTickMark val="out"/>
        <c:minorTickMark val="none"/>
        <c:tickLblPos val="nextTo"/>
        <c:txPr>
          <a:bodyPr/>
          <a:lstStyle/>
          <a:p>
            <a:pPr>
              <a:defRPr sz="1200"/>
            </a:pPr>
            <a:endParaRPr lang="zh-CN"/>
          </a:p>
        </c:txPr>
        <c:crossAx val="164612736"/>
        <c:crosses val="autoZero"/>
        <c:auto val="1"/>
        <c:lblAlgn val="ctr"/>
        <c:lblOffset val="100"/>
        <c:noMultiLvlLbl val="0"/>
      </c:catAx>
      <c:valAx>
        <c:axId val="164612736"/>
        <c:scaling>
          <c:orientation val="minMax"/>
        </c:scaling>
        <c:delete val="0"/>
        <c:axPos val="l"/>
        <c:majorGridlines/>
        <c:numFmt formatCode="0.00%" sourceLinked="1"/>
        <c:majorTickMark val="out"/>
        <c:minorTickMark val="none"/>
        <c:tickLblPos val="nextTo"/>
        <c:txPr>
          <a:bodyPr/>
          <a:lstStyle/>
          <a:p>
            <a:pPr>
              <a:defRPr sz="1100"/>
            </a:pPr>
            <a:endParaRPr lang="zh-CN"/>
          </a:p>
        </c:txPr>
        <c:crossAx val="164611200"/>
        <c:crosses val="autoZero"/>
        <c:crossBetween val="between"/>
      </c:valAx>
    </c:plotArea>
    <c:plotVisOnly val="1"/>
    <c:dispBlanksAs val="gap"/>
    <c:showDLblsOverMax val="0"/>
  </c:chart>
  <c:txPr>
    <a:bodyPr/>
    <a:lstStyle/>
    <a:p>
      <a:pPr>
        <a:defRPr sz="1800"/>
      </a:pPr>
      <a:endParaRPr lang="zh-CN"/>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B7E8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B7E8BD"/>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14</TotalTime>
  <Pages>20</Pages>
  <Words>3655</Words>
  <Characters>20835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LapStore</dc:creator>
  <cp:lastModifiedBy>Administrator</cp:lastModifiedBy>
  <cp:revision>9</cp:revision>
  <cp:lastPrinted>2019-01-24T09:01:00Z</cp:lastPrinted>
  <dcterms:created xsi:type="dcterms:W3CDTF">2019-07-25T19:32:00Z</dcterms:created>
  <dcterms:modified xsi:type="dcterms:W3CDTF">2019-07-30T00:13:00Z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LastTick">
    <vt:r8>43653.8078472222</vt:r8>
  </property>
  <property fmtid="{D5CDD505-2E9C-101B-9397-08002B2CF9AE}" pid="4" name="EditTimer">
    <vt:i4>1800</vt:i4>
  </property>
</Properties>
</file>