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D7" w:rsidRPr="00D73B85" w:rsidRDefault="00B23FD7" w:rsidP="00B23FD7">
      <w:pPr>
        <w:spacing w:line="360" w:lineRule="auto"/>
        <w:rPr>
          <w:rFonts w:ascii="Book Antiqua" w:hAnsi="Book Antiqua" w:cs="Tahoma"/>
          <w:b/>
          <w:sz w:val="24"/>
          <w:szCs w:val="24"/>
        </w:rPr>
      </w:pPr>
      <w:r w:rsidRPr="00D73B85">
        <w:rPr>
          <w:rFonts w:ascii="Book Antiqua" w:hAnsi="Book Antiqua" w:cs="Tahoma"/>
          <w:b/>
          <w:sz w:val="24"/>
          <w:szCs w:val="24"/>
        </w:rPr>
        <w:t>Name of journal: World Journal of Gastroenterology</w:t>
      </w:r>
    </w:p>
    <w:p w:rsidR="00B23FD7" w:rsidRPr="00D73B85" w:rsidRDefault="00B23FD7" w:rsidP="00B23FD7">
      <w:pPr>
        <w:spacing w:line="360" w:lineRule="auto"/>
        <w:rPr>
          <w:rFonts w:ascii="Book Antiqua" w:hAnsi="Book Antiqua" w:cs="Tahoma"/>
          <w:b/>
          <w:sz w:val="24"/>
          <w:szCs w:val="24"/>
        </w:rPr>
      </w:pPr>
      <w:r w:rsidRPr="00D73B85">
        <w:rPr>
          <w:rFonts w:ascii="Book Antiqua" w:hAnsi="Book Antiqua" w:cs="Tahoma"/>
          <w:b/>
          <w:sz w:val="24"/>
          <w:szCs w:val="24"/>
        </w:rPr>
        <w:t>ESPS Manuscript NO: 4</w:t>
      </w:r>
      <w:r w:rsidRPr="00D73B85">
        <w:rPr>
          <w:rFonts w:ascii="Book Antiqua" w:hAnsi="Book Antiqua" w:cs="Tahoma" w:hint="eastAsia"/>
          <w:b/>
          <w:sz w:val="24"/>
          <w:szCs w:val="24"/>
        </w:rPr>
        <w:t>85</w:t>
      </w:r>
      <w:r w:rsidRPr="00D73B85">
        <w:rPr>
          <w:rFonts w:ascii="Book Antiqua" w:hAnsi="Book Antiqua" w:cs="Tahoma"/>
          <w:b/>
          <w:sz w:val="24"/>
          <w:szCs w:val="24"/>
        </w:rPr>
        <w:t>0</w:t>
      </w:r>
    </w:p>
    <w:p w:rsidR="00B23FD7" w:rsidRPr="00D73B85" w:rsidRDefault="00B23FD7" w:rsidP="00B23FD7">
      <w:pPr>
        <w:spacing w:line="360" w:lineRule="auto"/>
        <w:rPr>
          <w:rFonts w:ascii="Book Antiqua" w:hAnsi="Book Antiqua"/>
          <w:sz w:val="24"/>
          <w:szCs w:val="24"/>
        </w:rPr>
      </w:pPr>
      <w:r w:rsidRPr="00D73B85">
        <w:rPr>
          <w:rFonts w:ascii="Book Antiqua" w:hAnsi="Book Antiqua" w:cs="Tahoma"/>
          <w:b/>
          <w:sz w:val="24"/>
          <w:szCs w:val="24"/>
        </w:rPr>
        <w:t xml:space="preserve">Columns: </w:t>
      </w:r>
      <w:bookmarkStart w:id="0" w:name="OLE_LINK116"/>
      <w:bookmarkStart w:id="1" w:name="OLE_LINK117"/>
      <w:r w:rsidR="00CC0970">
        <w:rPr>
          <w:rFonts w:ascii="Book Antiqua" w:hAnsi="Book Antiqua" w:cs="Tahoma"/>
          <w:b/>
          <w:sz w:val="24"/>
          <w:szCs w:val="24"/>
        </w:rPr>
        <w:t>BRIEF</w:t>
      </w:r>
      <w:r w:rsidR="00CC0970" w:rsidRPr="00D73B85">
        <w:rPr>
          <w:rFonts w:ascii="Book Antiqua" w:hAnsi="Book Antiqua" w:cs="Tahoma"/>
          <w:b/>
          <w:sz w:val="24"/>
          <w:szCs w:val="24"/>
        </w:rPr>
        <w:t xml:space="preserve"> </w:t>
      </w:r>
      <w:r w:rsidR="004E1857" w:rsidRPr="00D73B85">
        <w:rPr>
          <w:rFonts w:ascii="Book Antiqua" w:hAnsi="Book Antiqua" w:cs="Tahoma"/>
          <w:b/>
          <w:sz w:val="24"/>
          <w:szCs w:val="24"/>
        </w:rPr>
        <w:t>ARTICLES</w:t>
      </w:r>
    </w:p>
    <w:bookmarkEnd w:id="0"/>
    <w:bookmarkEnd w:id="1"/>
    <w:p w:rsidR="00B23FD7" w:rsidRPr="00D73B85" w:rsidRDefault="00B23FD7" w:rsidP="00B23FD7">
      <w:pPr>
        <w:spacing w:line="360" w:lineRule="auto"/>
        <w:outlineLvl w:val="0"/>
        <w:rPr>
          <w:rFonts w:ascii="Book Antiqua" w:hAnsi="Book Antiqua"/>
          <w:sz w:val="24"/>
          <w:szCs w:val="24"/>
        </w:rPr>
      </w:pPr>
    </w:p>
    <w:p w:rsidR="00B23FD7" w:rsidRPr="00D73B85" w:rsidRDefault="00B23FD7" w:rsidP="00B23FD7">
      <w:pPr>
        <w:spacing w:line="360" w:lineRule="auto"/>
        <w:outlineLvl w:val="0"/>
        <w:rPr>
          <w:rFonts w:ascii="Book Antiqua" w:hAnsi="Book Antiqua"/>
          <w:b/>
          <w:sz w:val="24"/>
          <w:szCs w:val="24"/>
        </w:rPr>
      </w:pPr>
      <w:r w:rsidRPr="00D73B85">
        <w:rPr>
          <w:rFonts w:ascii="Book Antiqua" w:hAnsi="Book Antiqua"/>
          <w:b/>
          <w:sz w:val="24"/>
          <w:szCs w:val="24"/>
        </w:rPr>
        <w:t>Quantification of pancreatic exocrine function of chronic pancreatitis with secretin-enhanced MRCP</w:t>
      </w:r>
    </w:p>
    <w:p w:rsidR="00B23FD7" w:rsidRPr="00D73B85" w:rsidRDefault="00B23FD7" w:rsidP="00B23FD7">
      <w:pPr>
        <w:spacing w:line="360" w:lineRule="auto"/>
        <w:outlineLvl w:val="0"/>
        <w:rPr>
          <w:rFonts w:ascii="Book Antiqua" w:hAnsi="Book Antiqua"/>
          <w:b/>
          <w:sz w:val="24"/>
          <w:szCs w:val="24"/>
        </w:rPr>
      </w:pPr>
    </w:p>
    <w:p w:rsidR="00B23FD7" w:rsidRPr="00D73B85" w:rsidRDefault="00B23FD7" w:rsidP="00B23FD7">
      <w:pPr>
        <w:spacing w:line="360" w:lineRule="auto"/>
        <w:rPr>
          <w:rFonts w:ascii="Book Antiqua" w:hAnsi="Book Antiqua" w:cs="Arial Unicode MS"/>
          <w:b/>
          <w:sz w:val="24"/>
        </w:rPr>
      </w:pPr>
      <w:r w:rsidRPr="00D73B85">
        <w:rPr>
          <w:rFonts w:ascii="Book Antiqua" w:hAnsi="Book Antiqua"/>
          <w:sz w:val="24"/>
          <w:szCs w:val="24"/>
        </w:rPr>
        <w:t>Wang</w:t>
      </w:r>
      <w:r w:rsidRPr="00D73B85">
        <w:rPr>
          <w:rFonts w:ascii="Book Antiqua" w:hAnsi="Book Antiqua"/>
          <w:kern w:val="0"/>
          <w:sz w:val="24"/>
          <w:szCs w:val="24"/>
        </w:rPr>
        <w:t xml:space="preserve"> </w:t>
      </w:r>
      <w:r>
        <w:rPr>
          <w:rFonts w:ascii="Book Antiqua" w:hAnsi="Book Antiqua" w:hint="eastAsia"/>
          <w:kern w:val="0"/>
          <w:sz w:val="24"/>
          <w:szCs w:val="24"/>
        </w:rPr>
        <w:t>L</w:t>
      </w:r>
      <w:r>
        <w:rPr>
          <w:rFonts w:ascii="Book Antiqua" w:hAnsi="Book Antiqua" w:hint="eastAsia"/>
          <w:i/>
          <w:kern w:val="0"/>
          <w:sz w:val="24"/>
          <w:szCs w:val="24"/>
        </w:rPr>
        <w:t xml:space="preserve"> et al. </w:t>
      </w:r>
      <w:r w:rsidRPr="00D73B85">
        <w:rPr>
          <w:rFonts w:ascii="Book Antiqua" w:hAnsi="Book Antiqua"/>
          <w:kern w:val="0"/>
          <w:sz w:val="24"/>
          <w:szCs w:val="24"/>
        </w:rPr>
        <w:t>Q</w:t>
      </w:r>
      <w:r w:rsidRPr="00D73B85">
        <w:rPr>
          <w:rFonts w:ascii="Book Antiqua" w:hAnsi="Book Antiqua"/>
          <w:kern w:val="0"/>
          <w:sz w:val="24"/>
          <w:szCs w:val="24"/>
          <w:lang w:eastAsia="en-US"/>
        </w:rPr>
        <w:t>uanti</w:t>
      </w:r>
      <w:r w:rsidRPr="00D73B85">
        <w:rPr>
          <w:rFonts w:ascii="Book Antiqua" w:hAnsi="Book Antiqua"/>
          <w:kern w:val="0"/>
          <w:sz w:val="24"/>
          <w:szCs w:val="24"/>
        </w:rPr>
        <w:t>fication of p</w:t>
      </w:r>
      <w:r w:rsidRPr="00D73B85">
        <w:rPr>
          <w:rFonts w:ascii="Book Antiqua" w:hAnsi="Book Antiqua"/>
          <w:kern w:val="0"/>
          <w:sz w:val="24"/>
          <w:szCs w:val="24"/>
          <w:lang w:eastAsia="en-US"/>
        </w:rPr>
        <w:t>ancrea</w:t>
      </w:r>
      <w:r w:rsidRPr="00D73B85">
        <w:rPr>
          <w:rFonts w:ascii="Book Antiqua" w:hAnsi="Book Antiqua"/>
          <w:kern w:val="0"/>
          <w:sz w:val="24"/>
          <w:szCs w:val="24"/>
        </w:rPr>
        <w:t>tic exocrine function</w:t>
      </w:r>
    </w:p>
    <w:p w:rsidR="00B23FD7" w:rsidRPr="00F86663" w:rsidRDefault="00B23FD7" w:rsidP="00B23FD7">
      <w:pPr>
        <w:spacing w:line="360" w:lineRule="auto"/>
        <w:outlineLvl w:val="0"/>
        <w:rPr>
          <w:rFonts w:ascii="Book Antiqua" w:hAnsi="Book Antiqua"/>
          <w:b/>
          <w:sz w:val="24"/>
          <w:szCs w:val="24"/>
        </w:rPr>
      </w:pPr>
    </w:p>
    <w:p w:rsidR="00B23FD7" w:rsidRPr="00D73B85" w:rsidRDefault="00B23FD7" w:rsidP="00B23FD7">
      <w:pPr>
        <w:spacing w:line="360" w:lineRule="auto"/>
        <w:outlineLvl w:val="0"/>
        <w:rPr>
          <w:rFonts w:ascii="Book Antiqua" w:hAnsi="Book Antiqua"/>
          <w:sz w:val="24"/>
          <w:szCs w:val="24"/>
        </w:rPr>
      </w:pPr>
      <w:r>
        <w:rPr>
          <w:rFonts w:ascii="Book Antiqua" w:hAnsi="Book Antiqua" w:hint="eastAsia"/>
          <w:sz w:val="24"/>
          <w:szCs w:val="24"/>
        </w:rPr>
        <w:t xml:space="preserve">Yun </w:t>
      </w:r>
      <w:proofErr w:type="spellStart"/>
      <w:r>
        <w:rPr>
          <w:rFonts w:ascii="Book Antiqua" w:hAnsi="Book Antiqua" w:hint="eastAsia"/>
          <w:sz w:val="24"/>
          <w:szCs w:val="24"/>
        </w:rPr>
        <w:t>Bian</w:t>
      </w:r>
      <w:proofErr w:type="spellEnd"/>
      <w:r>
        <w:rPr>
          <w:rFonts w:ascii="Book Antiqua" w:hAnsi="Book Antiqua" w:hint="eastAsia"/>
          <w:sz w:val="24"/>
          <w:szCs w:val="24"/>
        </w:rPr>
        <w:t xml:space="preserve">, </w:t>
      </w:r>
      <w:r w:rsidRPr="00D73B85">
        <w:rPr>
          <w:rFonts w:ascii="Book Antiqua" w:hAnsi="Book Antiqua"/>
          <w:sz w:val="24"/>
          <w:szCs w:val="24"/>
        </w:rPr>
        <w:t>Li Wang</w:t>
      </w:r>
      <w:r>
        <w:rPr>
          <w:rFonts w:ascii="Book Antiqua" w:hAnsi="Book Antiqua" w:hint="eastAsia"/>
          <w:sz w:val="24"/>
          <w:szCs w:val="24"/>
        </w:rPr>
        <w:t xml:space="preserve">, Chao Chen, </w:t>
      </w:r>
      <w:proofErr w:type="spellStart"/>
      <w:r>
        <w:rPr>
          <w:rFonts w:ascii="Book Antiqua" w:hAnsi="Book Antiqua" w:hint="eastAsia"/>
          <w:sz w:val="24"/>
          <w:szCs w:val="24"/>
        </w:rPr>
        <w:t>Jian</w:t>
      </w:r>
      <w:proofErr w:type="spellEnd"/>
      <w:r>
        <w:rPr>
          <w:rFonts w:ascii="Book Antiqua" w:hAnsi="Book Antiqua" w:hint="eastAsia"/>
          <w:sz w:val="24"/>
          <w:szCs w:val="24"/>
        </w:rPr>
        <w:t xml:space="preserve">-Ping Lu, </w:t>
      </w:r>
      <w:proofErr w:type="spellStart"/>
      <w:r>
        <w:rPr>
          <w:rFonts w:ascii="Book Antiqua" w:hAnsi="Book Antiqua" w:hint="eastAsia"/>
          <w:sz w:val="24"/>
          <w:szCs w:val="24"/>
        </w:rPr>
        <w:t>Jia-Bao</w:t>
      </w:r>
      <w:proofErr w:type="spellEnd"/>
      <w:r>
        <w:rPr>
          <w:rFonts w:ascii="Book Antiqua" w:hAnsi="Book Antiqua" w:hint="eastAsia"/>
          <w:sz w:val="24"/>
          <w:szCs w:val="24"/>
        </w:rPr>
        <w:t xml:space="preserve"> Fan, Shi-</w:t>
      </w:r>
      <w:proofErr w:type="spellStart"/>
      <w:r>
        <w:rPr>
          <w:rFonts w:ascii="Book Antiqua" w:hAnsi="Book Antiqua" w:hint="eastAsia"/>
          <w:sz w:val="24"/>
          <w:szCs w:val="24"/>
        </w:rPr>
        <w:t>Yue</w:t>
      </w:r>
      <w:proofErr w:type="spellEnd"/>
      <w:r>
        <w:rPr>
          <w:rFonts w:ascii="Book Antiqua" w:hAnsi="Book Antiqua" w:hint="eastAsia"/>
          <w:sz w:val="24"/>
          <w:szCs w:val="24"/>
        </w:rPr>
        <w:t xml:space="preserve"> Chen, Bin-</w:t>
      </w:r>
      <w:proofErr w:type="spellStart"/>
      <w:r>
        <w:rPr>
          <w:rFonts w:ascii="Book Antiqua" w:hAnsi="Book Antiqua" w:hint="eastAsia"/>
          <w:sz w:val="24"/>
          <w:szCs w:val="24"/>
        </w:rPr>
        <w:t>Hui</w:t>
      </w:r>
      <w:proofErr w:type="spellEnd"/>
      <w:r>
        <w:rPr>
          <w:rFonts w:ascii="Book Antiqua" w:hAnsi="Book Antiqua" w:hint="eastAsia"/>
          <w:sz w:val="24"/>
          <w:szCs w:val="24"/>
        </w:rPr>
        <w:t xml:space="preserve"> Zhao</w:t>
      </w:r>
    </w:p>
    <w:p w:rsidR="00B23FD7" w:rsidRPr="00D73B85" w:rsidRDefault="00B23FD7" w:rsidP="00B23FD7">
      <w:pPr>
        <w:spacing w:line="360" w:lineRule="auto"/>
        <w:outlineLvl w:val="0"/>
        <w:rPr>
          <w:rFonts w:ascii="Book Antiqua" w:hAnsi="Book Antiqua"/>
          <w:sz w:val="24"/>
          <w:szCs w:val="24"/>
        </w:rPr>
      </w:pPr>
      <w:r w:rsidRPr="00D73B85">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1F5A3F9D" wp14:editId="6447217B">
                <wp:simplePos x="0" y="0"/>
                <wp:positionH relativeFrom="column">
                  <wp:posOffset>1120140</wp:posOffset>
                </wp:positionH>
                <wp:positionV relativeFrom="paragraph">
                  <wp:posOffset>8185150</wp:posOffset>
                </wp:positionV>
                <wp:extent cx="5196840" cy="0"/>
                <wp:effectExtent l="24765" t="24130" r="26670" b="234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pt,644.5pt" to="497.4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" strokecolor="gray" strokeweight="3pt"/>
            </w:pict>
          </mc:Fallback>
        </mc:AlternateContent>
      </w:r>
      <w:r w:rsidRPr="00D73B85">
        <w:rPr>
          <w:rFonts w:ascii="Book Antiqua" w:hAnsi="Book Antiqua"/>
          <w:noProof/>
          <w:sz w:val="24"/>
          <w:szCs w:val="24"/>
        </w:rPr>
        <w:drawing>
          <wp:inline distT="0" distB="0" distL="0" distR="0" wp14:anchorId="17DC60E9" wp14:editId="7C7E981E">
            <wp:extent cx="5257165" cy="57150"/>
            <wp:effectExtent l="0" t="0" r="63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165" cy="57150"/>
                    </a:xfrm>
                    <a:prstGeom prst="rect">
                      <a:avLst/>
                    </a:prstGeom>
                    <a:noFill/>
                  </pic:spPr>
                </pic:pic>
              </a:graphicData>
            </a:graphic>
          </wp:inline>
        </w:drawing>
      </w:r>
    </w:p>
    <w:p w:rsidR="00B23FD7" w:rsidRDefault="00B23FD7" w:rsidP="00B23FD7">
      <w:pPr>
        <w:spacing w:line="360" w:lineRule="auto"/>
        <w:outlineLvl w:val="0"/>
        <w:rPr>
          <w:rFonts w:ascii="Book Antiqua" w:hAnsi="Book Antiqua"/>
          <w:sz w:val="24"/>
          <w:szCs w:val="24"/>
        </w:rPr>
      </w:pPr>
      <w:r w:rsidRPr="00F86663">
        <w:rPr>
          <w:rFonts w:ascii="Book Antiqua" w:hAnsi="Book Antiqua" w:hint="eastAsia"/>
          <w:b/>
          <w:sz w:val="24"/>
          <w:szCs w:val="24"/>
        </w:rPr>
        <w:t xml:space="preserve">Yun </w:t>
      </w:r>
      <w:proofErr w:type="spellStart"/>
      <w:r w:rsidRPr="00F86663">
        <w:rPr>
          <w:rFonts w:ascii="Book Antiqua" w:hAnsi="Book Antiqua" w:hint="eastAsia"/>
          <w:b/>
          <w:sz w:val="24"/>
          <w:szCs w:val="24"/>
        </w:rPr>
        <w:t>Bian</w:t>
      </w:r>
      <w:proofErr w:type="spellEnd"/>
      <w:r w:rsidRPr="00F86663">
        <w:rPr>
          <w:rFonts w:ascii="Book Antiqua" w:hAnsi="Book Antiqua" w:hint="eastAsia"/>
          <w:b/>
          <w:sz w:val="24"/>
          <w:szCs w:val="24"/>
        </w:rPr>
        <w:t xml:space="preserve">, </w:t>
      </w:r>
      <w:r w:rsidRPr="00F86663">
        <w:rPr>
          <w:rFonts w:ascii="Book Antiqua" w:hAnsi="Book Antiqua"/>
          <w:b/>
          <w:sz w:val="24"/>
          <w:szCs w:val="24"/>
        </w:rPr>
        <w:t>Li Wang</w:t>
      </w:r>
      <w:r>
        <w:rPr>
          <w:rFonts w:ascii="Book Antiqua" w:hAnsi="Book Antiqua" w:hint="eastAsia"/>
          <w:b/>
          <w:sz w:val="24"/>
          <w:szCs w:val="24"/>
        </w:rPr>
        <w:t xml:space="preserve">, Chao Chen, </w:t>
      </w:r>
      <w:proofErr w:type="spellStart"/>
      <w:r>
        <w:rPr>
          <w:rFonts w:ascii="Book Antiqua" w:hAnsi="Book Antiqua" w:hint="eastAsia"/>
          <w:b/>
          <w:sz w:val="24"/>
          <w:szCs w:val="24"/>
        </w:rPr>
        <w:t>Jian</w:t>
      </w:r>
      <w:proofErr w:type="spellEnd"/>
      <w:r>
        <w:rPr>
          <w:rFonts w:ascii="Book Antiqua" w:hAnsi="Book Antiqua" w:hint="eastAsia"/>
          <w:b/>
          <w:sz w:val="24"/>
          <w:szCs w:val="24"/>
        </w:rPr>
        <w:t xml:space="preserve">-Ping Lu, </w:t>
      </w:r>
      <w:proofErr w:type="spellStart"/>
      <w:r>
        <w:rPr>
          <w:rFonts w:ascii="Book Antiqua" w:hAnsi="Book Antiqua" w:hint="eastAsia"/>
          <w:b/>
          <w:sz w:val="24"/>
          <w:szCs w:val="24"/>
        </w:rPr>
        <w:t>Jia-</w:t>
      </w:r>
      <w:r w:rsidRPr="00F86663">
        <w:rPr>
          <w:rFonts w:ascii="Book Antiqua" w:hAnsi="Book Antiqua" w:hint="eastAsia"/>
          <w:b/>
          <w:sz w:val="24"/>
          <w:szCs w:val="24"/>
        </w:rPr>
        <w:t>Bao</w:t>
      </w:r>
      <w:proofErr w:type="spellEnd"/>
      <w:r w:rsidRPr="00F86663">
        <w:rPr>
          <w:rFonts w:ascii="Book Antiqua" w:hAnsi="Book Antiqua" w:hint="eastAsia"/>
          <w:b/>
          <w:sz w:val="24"/>
          <w:szCs w:val="24"/>
        </w:rPr>
        <w:t xml:space="preserve"> Fan, Shi-</w:t>
      </w:r>
      <w:proofErr w:type="spellStart"/>
      <w:r w:rsidRPr="00F86663">
        <w:rPr>
          <w:rFonts w:ascii="Book Antiqua" w:hAnsi="Book Antiqua" w:hint="eastAsia"/>
          <w:b/>
          <w:sz w:val="24"/>
          <w:szCs w:val="24"/>
        </w:rPr>
        <w:t>Y</w:t>
      </w:r>
      <w:r>
        <w:rPr>
          <w:rFonts w:ascii="Book Antiqua" w:hAnsi="Book Antiqua" w:hint="eastAsia"/>
          <w:b/>
          <w:sz w:val="24"/>
          <w:szCs w:val="24"/>
        </w:rPr>
        <w:t>ue</w:t>
      </w:r>
      <w:proofErr w:type="spellEnd"/>
      <w:r>
        <w:rPr>
          <w:rFonts w:ascii="Book Antiqua" w:hAnsi="Book Antiqua" w:hint="eastAsia"/>
          <w:b/>
          <w:sz w:val="24"/>
          <w:szCs w:val="24"/>
        </w:rPr>
        <w:t xml:space="preserve"> </w:t>
      </w:r>
      <w:r w:rsidRPr="00F86663">
        <w:rPr>
          <w:rFonts w:ascii="Book Antiqua" w:hAnsi="Book Antiqua" w:hint="eastAsia"/>
          <w:b/>
          <w:sz w:val="24"/>
          <w:szCs w:val="24"/>
        </w:rPr>
        <w:t>Chen, Bin-</w:t>
      </w:r>
      <w:proofErr w:type="spellStart"/>
      <w:r w:rsidRPr="00F86663">
        <w:rPr>
          <w:rFonts w:ascii="Book Antiqua" w:hAnsi="Book Antiqua" w:hint="eastAsia"/>
          <w:b/>
          <w:sz w:val="24"/>
          <w:szCs w:val="24"/>
        </w:rPr>
        <w:t>Hu</w:t>
      </w:r>
      <w:r>
        <w:rPr>
          <w:rFonts w:ascii="Book Antiqua" w:hAnsi="Book Antiqua" w:hint="eastAsia"/>
          <w:b/>
          <w:sz w:val="24"/>
          <w:szCs w:val="24"/>
        </w:rPr>
        <w:t>i</w:t>
      </w:r>
      <w:proofErr w:type="spellEnd"/>
      <w:r w:rsidRPr="00F86663">
        <w:rPr>
          <w:rFonts w:ascii="Book Antiqua" w:hAnsi="Book Antiqua" w:hint="eastAsia"/>
          <w:b/>
          <w:sz w:val="24"/>
          <w:szCs w:val="24"/>
        </w:rPr>
        <w:t xml:space="preserve"> Zhao,</w:t>
      </w:r>
      <w:r w:rsidRPr="00F86663">
        <w:rPr>
          <w:rFonts w:ascii="Book Antiqua" w:hAnsi="Book Antiqua"/>
          <w:b/>
          <w:sz w:val="24"/>
          <w:szCs w:val="24"/>
        </w:rPr>
        <w:t xml:space="preserve"> </w:t>
      </w:r>
      <w:r w:rsidRPr="00D73B85">
        <w:rPr>
          <w:rFonts w:ascii="Book Antiqua" w:hAnsi="Book Antiqua"/>
          <w:sz w:val="24"/>
          <w:szCs w:val="24"/>
        </w:rPr>
        <w:t xml:space="preserve">Department of Radiology, </w:t>
      </w:r>
      <w:proofErr w:type="spellStart"/>
      <w:r w:rsidRPr="00D73B85">
        <w:rPr>
          <w:rFonts w:ascii="Book Antiqua" w:hAnsi="Book Antiqua"/>
          <w:sz w:val="24"/>
          <w:szCs w:val="24"/>
        </w:rPr>
        <w:t>Changhai</w:t>
      </w:r>
      <w:proofErr w:type="spellEnd"/>
      <w:r w:rsidRPr="00D73B85">
        <w:rPr>
          <w:rFonts w:ascii="Book Antiqua" w:hAnsi="Book Antiqua"/>
          <w:sz w:val="24"/>
          <w:szCs w:val="24"/>
        </w:rPr>
        <w:t xml:space="preserve"> Hospital, the Second Military Medical University, Shanghai 200433, China</w:t>
      </w:r>
    </w:p>
    <w:p w:rsidR="00B23FD7" w:rsidRPr="00D73B85" w:rsidRDefault="00B23FD7" w:rsidP="00B23FD7">
      <w:pPr>
        <w:spacing w:line="360" w:lineRule="auto"/>
        <w:outlineLvl w:val="0"/>
        <w:rPr>
          <w:rFonts w:ascii="Book Antiqua" w:hAnsi="Book Antiqua"/>
          <w:sz w:val="24"/>
          <w:szCs w:val="24"/>
        </w:rPr>
      </w:pPr>
    </w:p>
    <w:p w:rsidR="00B23FD7" w:rsidRPr="00D73B85" w:rsidRDefault="00B23FD7" w:rsidP="00B23FD7">
      <w:pPr>
        <w:spacing w:line="360" w:lineRule="auto"/>
        <w:rPr>
          <w:rFonts w:ascii="Book Antiqua" w:hAnsi="Book Antiqua"/>
          <w:b/>
          <w:sz w:val="24"/>
          <w:szCs w:val="24"/>
        </w:rPr>
      </w:pPr>
      <w:r w:rsidRPr="00D73B85">
        <w:rPr>
          <w:rFonts w:ascii="Book Antiqua" w:eastAsia="MS Mincho" w:hAnsi="Book Antiqua"/>
          <w:b/>
          <w:sz w:val="24"/>
          <w:lang w:eastAsia="ja-JP"/>
        </w:rPr>
        <w:t>Author contributions:</w:t>
      </w:r>
      <w:r w:rsidRPr="00D73B85">
        <w:rPr>
          <w:rFonts w:ascii="Book Antiqua" w:hAnsi="Book Antiqua"/>
          <w:sz w:val="24"/>
          <w:szCs w:val="24"/>
        </w:rPr>
        <w:t xml:space="preserve"> Yun B</w:t>
      </w:r>
      <w:r w:rsidRPr="00D73B85">
        <w:rPr>
          <w:rFonts w:ascii="Book Antiqua" w:hAnsi="Book Antiqua"/>
          <w:sz w:val="24"/>
        </w:rPr>
        <w:t xml:space="preserve"> performed the majority of experiments; </w:t>
      </w:r>
      <w:r w:rsidRPr="00D73B85">
        <w:rPr>
          <w:rFonts w:ascii="Book Antiqua" w:hAnsi="Book Antiqua"/>
          <w:sz w:val="24"/>
          <w:szCs w:val="24"/>
        </w:rPr>
        <w:t>W</w:t>
      </w:r>
      <w:r>
        <w:rPr>
          <w:rFonts w:ascii="Book Antiqua" w:hAnsi="Book Antiqua" w:hint="eastAsia"/>
          <w:sz w:val="24"/>
          <w:szCs w:val="24"/>
        </w:rPr>
        <w:t>ang L</w:t>
      </w:r>
      <w:r w:rsidRPr="00D73B85">
        <w:rPr>
          <w:rFonts w:ascii="Book Antiqua" w:hAnsi="Book Antiqua"/>
          <w:sz w:val="24"/>
          <w:szCs w:val="24"/>
        </w:rPr>
        <w:t xml:space="preserve">, Chen C </w:t>
      </w:r>
      <w:r w:rsidRPr="00D73B85">
        <w:rPr>
          <w:rFonts w:ascii="Book Antiqua" w:hAnsi="Book Antiqua"/>
          <w:sz w:val="24"/>
        </w:rPr>
        <w:t xml:space="preserve">and </w:t>
      </w:r>
      <w:r w:rsidRPr="00D73B85">
        <w:rPr>
          <w:rFonts w:ascii="Book Antiqua" w:hAnsi="Book Antiqua"/>
          <w:sz w:val="24"/>
          <w:szCs w:val="24"/>
        </w:rPr>
        <w:t xml:space="preserve">Lu JP </w:t>
      </w:r>
      <w:r w:rsidRPr="00D73B85">
        <w:rPr>
          <w:rFonts w:ascii="Book Antiqua" w:hAnsi="Book Antiqua"/>
          <w:sz w:val="24"/>
        </w:rPr>
        <w:t>provided vital reagents and analytical tools and were also involved in editing the manuscript;</w:t>
      </w:r>
      <w:r w:rsidRPr="00D73B85">
        <w:rPr>
          <w:rFonts w:ascii="Book Antiqua" w:hAnsi="Book Antiqua"/>
          <w:sz w:val="24"/>
          <w:szCs w:val="24"/>
        </w:rPr>
        <w:t xml:space="preserve"> Fan JB</w:t>
      </w:r>
      <w:r w:rsidRPr="003B0DCD">
        <w:rPr>
          <w:rFonts w:ascii="Book Antiqua" w:hAnsi="Book Antiqua"/>
          <w:sz w:val="24"/>
          <w:szCs w:val="24"/>
        </w:rPr>
        <w:t>,</w:t>
      </w:r>
      <w:r w:rsidRPr="00D73B85">
        <w:rPr>
          <w:rFonts w:ascii="Book Antiqua" w:hAnsi="Book Antiqua"/>
          <w:b/>
          <w:sz w:val="24"/>
          <w:szCs w:val="24"/>
        </w:rPr>
        <w:t xml:space="preserve"> </w:t>
      </w:r>
      <w:r w:rsidRPr="00D73B85">
        <w:rPr>
          <w:rFonts w:ascii="Book Antiqua" w:hAnsi="Book Antiqua"/>
          <w:sz w:val="24"/>
          <w:szCs w:val="24"/>
        </w:rPr>
        <w:t>Chen SY, Zhao BH</w:t>
      </w:r>
      <w:r w:rsidRPr="00D73B85">
        <w:rPr>
          <w:rFonts w:ascii="Book Antiqua" w:hAnsi="Book Antiqua"/>
          <w:sz w:val="24"/>
        </w:rPr>
        <w:t xml:space="preserve"> provided the technical support;</w:t>
      </w:r>
      <w:r w:rsidRPr="00D73B85">
        <w:rPr>
          <w:rFonts w:ascii="Book Antiqua" w:hAnsi="Book Antiqua"/>
          <w:b/>
          <w:sz w:val="24"/>
          <w:szCs w:val="24"/>
        </w:rPr>
        <w:t xml:space="preserve"> </w:t>
      </w:r>
      <w:r w:rsidRPr="00D73B85">
        <w:rPr>
          <w:rFonts w:ascii="Book Antiqua" w:hAnsi="Book Antiqua"/>
          <w:sz w:val="24"/>
          <w:szCs w:val="24"/>
        </w:rPr>
        <w:t>Yun B</w:t>
      </w:r>
      <w:r w:rsidRPr="00D73B85">
        <w:rPr>
          <w:rFonts w:ascii="Book Antiqua" w:hAnsi="Book Antiqua"/>
          <w:sz w:val="24"/>
        </w:rPr>
        <w:t xml:space="preserve"> wrote the manuscript.</w:t>
      </w:r>
    </w:p>
    <w:p w:rsidR="00B23FD7" w:rsidRPr="00D73B85" w:rsidRDefault="00B23FD7" w:rsidP="00B23FD7">
      <w:pPr>
        <w:spacing w:line="360" w:lineRule="auto"/>
        <w:rPr>
          <w:rFonts w:ascii="Book Antiqua" w:eastAsiaTheme="minorEastAsia" w:hAnsi="Book Antiqua"/>
          <w:b/>
          <w:sz w:val="24"/>
        </w:rPr>
      </w:pPr>
    </w:p>
    <w:p w:rsidR="00B23FD7" w:rsidRPr="00D73B85" w:rsidRDefault="00B23FD7" w:rsidP="00B23FD7">
      <w:pPr>
        <w:spacing w:line="360" w:lineRule="auto"/>
        <w:outlineLvl w:val="0"/>
        <w:rPr>
          <w:rFonts w:ascii="Book Antiqua" w:hAnsi="Book Antiqua"/>
          <w:sz w:val="24"/>
          <w:szCs w:val="24"/>
        </w:rPr>
      </w:pPr>
      <w:r w:rsidRPr="00D73B85">
        <w:rPr>
          <w:rFonts w:ascii="Book Antiqua" w:hAnsi="Book Antiqua"/>
          <w:b/>
          <w:sz w:val="24"/>
        </w:rPr>
        <w:t>Correspondence to:</w:t>
      </w:r>
      <w:r w:rsidRPr="00D73B85">
        <w:rPr>
          <w:rFonts w:ascii="Book Antiqua" w:hAnsi="Book Antiqua"/>
          <w:b/>
          <w:sz w:val="24"/>
          <w:szCs w:val="24"/>
        </w:rPr>
        <w:t xml:space="preserve"> Li Wang, MD, </w:t>
      </w:r>
      <w:r w:rsidRPr="00D73B85">
        <w:rPr>
          <w:rFonts w:ascii="Book Antiqua" w:hAnsi="Book Antiqua"/>
          <w:sz w:val="24"/>
          <w:szCs w:val="24"/>
        </w:rPr>
        <w:t xml:space="preserve">Department of Radiology, </w:t>
      </w:r>
      <w:proofErr w:type="spellStart"/>
      <w:r w:rsidRPr="00D73B85">
        <w:rPr>
          <w:rFonts w:ascii="Book Antiqua" w:hAnsi="Book Antiqua"/>
          <w:sz w:val="24"/>
          <w:szCs w:val="24"/>
        </w:rPr>
        <w:t>Changhai</w:t>
      </w:r>
      <w:proofErr w:type="spellEnd"/>
      <w:r w:rsidRPr="00D73B85">
        <w:rPr>
          <w:rFonts w:ascii="Book Antiqua" w:hAnsi="Book Antiqua"/>
          <w:sz w:val="24"/>
          <w:szCs w:val="24"/>
        </w:rPr>
        <w:t xml:space="preserve"> Hospital, the Second Military Medical University, 168 </w:t>
      </w:r>
      <w:proofErr w:type="spellStart"/>
      <w:r w:rsidRPr="00D73B85">
        <w:rPr>
          <w:rFonts w:ascii="Book Antiqua" w:hAnsi="Book Antiqua"/>
          <w:sz w:val="24"/>
          <w:szCs w:val="24"/>
        </w:rPr>
        <w:t>Changhai</w:t>
      </w:r>
      <w:proofErr w:type="spellEnd"/>
      <w:r w:rsidRPr="00D73B85">
        <w:rPr>
          <w:rFonts w:ascii="Book Antiqua" w:hAnsi="Book Antiqua"/>
          <w:sz w:val="24"/>
          <w:szCs w:val="24"/>
        </w:rPr>
        <w:t xml:space="preserve"> Road, Shanghai 200433, China. wangli_changhai@1</w:t>
      </w:r>
      <w:r>
        <w:rPr>
          <w:rFonts w:ascii="Book Antiqua" w:hAnsi="Book Antiqua" w:hint="eastAsia"/>
          <w:sz w:val="24"/>
          <w:szCs w:val="24"/>
        </w:rPr>
        <w:t>63</w:t>
      </w:r>
      <w:r w:rsidRPr="00D73B85">
        <w:rPr>
          <w:rFonts w:ascii="Book Antiqua" w:hAnsi="Book Antiqua"/>
          <w:sz w:val="24"/>
          <w:szCs w:val="24"/>
        </w:rPr>
        <w:t>.com</w:t>
      </w:r>
    </w:p>
    <w:p w:rsidR="00B23FD7" w:rsidRPr="00D73B85" w:rsidRDefault="00B23FD7" w:rsidP="00B23FD7">
      <w:pPr>
        <w:spacing w:line="360" w:lineRule="auto"/>
        <w:rPr>
          <w:rFonts w:ascii="Book Antiqua" w:hAnsi="Book Antiqua"/>
          <w:sz w:val="24"/>
        </w:rPr>
      </w:pPr>
      <w:r w:rsidRPr="00D73B85">
        <w:rPr>
          <w:rFonts w:ascii="Book Antiqua" w:hAnsi="Book Antiqua"/>
          <w:b/>
          <w:sz w:val="24"/>
        </w:rPr>
        <w:t xml:space="preserve">Telephone: </w:t>
      </w:r>
      <w:r w:rsidRPr="00D73B85">
        <w:rPr>
          <w:rFonts w:ascii="Book Antiqua" w:hAnsi="Book Antiqua"/>
          <w:sz w:val="24"/>
          <w:szCs w:val="24"/>
        </w:rPr>
        <w:t>+86-13-816357024</w:t>
      </w:r>
      <w:r w:rsidRPr="00D73B85">
        <w:rPr>
          <w:rFonts w:ascii="Book Antiqua" w:hAnsi="Book Antiqua"/>
          <w:b/>
          <w:sz w:val="24"/>
        </w:rPr>
        <w:t xml:space="preserve">         Fax: </w:t>
      </w:r>
      <w:r w:rsidRPr="00D73B85">
        <w:rPr>
          <w:rFonts w:ascii="Book Antiqua" w:hAnsi="Book Antiqua"/>
          <w:sz w:val="24"/>
        </w:rPr>
        <w:t>+86-21-65254525</w:t>
      </w:r>
    </w:p>
    <w:p w:rsidR="00B23FD7" w:rsidRPr="00D73B85" w:rsidRDefault="00B23FD7" w:rsidP="00B23FD7">
      <w:pPr>
        <w:spacing w:line="360" w:lineRule="auto"/>
        <w:rPr>
          <w:rFonts w:ascii="Book Antiqua" w:hAnsi="Book Antiqua"/>
          <w:b/>
          <w:sz w:val="24"/>
        </w:rPr>
      </w:pPr>
    </w:p>
    <w:p w:rsidR="00B23FD7" w:rsidRPr="00F86663" w:rsidRDefault="00B23FD7" w:rsidP="00B23FD7">
      <w:pPr>
        <w:spacing w:line="360" w:lineRule="auto"/>
        <w:rPr>
          <w:rFonts w:ascii="Book Antiqua" w:hAnsi="Book Antiqua"/>
          <w:sz w:val="24"/>
        </w:rPr>
      </w:pPr>
      <w:bookmarkStart w:id="2" w:name="OLE_LINK4"/>
      <w:bookmarkStart w:id="3" w:name="OLE_LINK5"/>
      <w:r w:rsidRPr="00D73B85">
        <w:rPr>
          <w:rFonts w:ascii="Book Antiqua" w:hAnsi="Book Antiqua"/>
          <w:b/>
          <w:sz w:val="24"/>
        </w:rPr>
        <w:t>Received:</w:t>
      </w:r>
      <w:r w:rsidRPr="00D73B85">
        <w:rPr>
          <w:rFonts w:ascii="Book Antiqua" w:hAnsi="Book Antiqua"/>
          <w:sz w:val="24"/>
        </w:rPr>
        <w:t xml:space="preserve"> July 27, 2013     </w:t>
      </w:r>
      <w:r w:rsidRPr="00D73B85">
        <w:rPr>
          <w:rFonts w:ascii="Book Antiqua" w:hAnsi="Book Antiqua"/>
          <w:b/>
          <w:sz w:val="24"/>
        </w:rPr>
        <w:t xml:space="preserve">       Revised:</w:t>
      </w:r>
      <w:r>
        <w:rPr>
          <w:rFonts w:ascii="Book Antiqua" w:hAnsi="Book Antiqua" w:hint="eastAsia"/>
          <w:b/>
          <w:sz w:val="24"/>
        </w:rPr>
        <w:t xml:space="preserve"> </w:t>
      </w:r>
      <w:r w:rsidRPr="00F86663">
        <w:rPr>
          <w:rFonts w:ascii="Book Antiqua" w:hAnsi="Book Antiqua"/>
          <w:sz w:val="24"/>
        </w:rPr>
        <w:t>September 4, 2013</w:t>
      </w:r>
    </w:p>
    <w:p w:rsidR="00B552DC" w:rsidRPr="003632E3" w:rsidRDefault="00B23FD7" w:rsidP="00B552DC">
      <w:pPr>
        <w:rPr>
          <w:rFonts w:ascii="Book Antiqua" w:hAnsi="Book Antiqua"/>
          <w:sz w:val="24"/>
          <w:szCs w:val="24"/>
        </w:rPr>
      </w:pPr>
      <w:r w:rsidRPr="00D73B85">
        <w:rPr>
          <w:rFonts w:ascii="Book Antiqua" w:hAnsi="Book Antiqua"/>
          <w:b/>
          <w:sz w:val="24"/>
        </w:rPr>
        <w:t xml:space="preserve">Accepted: </w:t>
      </w:r>
      <w:r w:rsidR="00B552DC" w:rsidRPr="003632E3">
        <w:rPr>
          <w:rFonts w:ascii="Book Antiqua" w:hAnsi="Book Antiqua"/>
          <w:sz w:val="24"/>
          <w:szCs w:val="24"/>
        </w:rPr>
        <w:t>September 15, 2013</w:t>
      </w:r>
    </w:p>
    <w:p w:rsidR="00B23FD7" w:rsidRPr="00D73B85" w:rsidRDefault="00B23FD7" w:rsidP="00B23FD7">
      <w:pPr>
        <w:spacing w:line="360" w:lineRule="auto"/>
        <w:rPr>
          <w:rFonts w:ascii="Book Antiqua" w:hAnsi="Book Antiqua"/>
          <w:b/>
          <w:sz w:val="24"/>
        </w:rPr>
      </w:pPr>
      <w:bookmarkStart w:id="4" w:name="_GoBack"/>
      <w:bookmarkEnd w:id="4"/>
    </w:p>
    <w:p w:rsidR="00B23FD7" w:rsidRPr="00D73B85" w:rsidRDefault="00B23FD7" w:rsidP="00B23FD7">
      <w:pPr>
        <w:spacing w:line="360" w:lineRule="auto"/>
        <w:rPr>
          <w:rFonts w:ascii="Book Antiqua" w:hAnsi="Book Antiqua"/>
          <w:sz w:val="24"/>
        </w:rPr>
      </w:pPr>
      <w:r w:rsidRPr="00D73B85">
        <w:rPr>
          <w:rFonts w:ascii="Book Antiqua" w:hAnsi="Book Antiqua"/>
          <w:b/>
          <w:sz w:val="24"/>
        </w:rPr>
        <w:t xml:space="preserve">Published online: </w:t>
      </w:r>
    </w:p>
    <w:bookmarkEnd w:id="2"/>
    <w:bookmarkEnd w:id="3"/>
    <w:p w:rsidR="00B23FD7" w:rsidRPr="00D73B85" w:rsidRDefault="00B23FD7" w:rsidP="00B23FD7">
      <w:pPr>
        <w:spacing w:line="360" w:lineRule="auto"/>
        <w:rPr>
          <w:rFonts w:ascii="Book Antiqua" w:hAnsi="Book Antiqua"/>
          <w:b/>
          <w:sz w:val="24"/>
        </w:rPr>
      </w:pPr>
    </w:p>
    <w:p w:rsidR="00B23FD7" w:rsidRPr="00F86663" w:rsidRDefault="00B23FD7" w:rsidP="00B23FD7">
      <w:pPr>
        <w:widowControl/>
        <w:jc w:val="left"/>
        <w:rPr>
          <w:rFonts w:ascii="Book Antiqua" w:hAnsi="Book Antiqua"/>
          <w:sz w:val="24"/>
          <w:szCs w:val="24"/>
        </w:rPr>
      </w:pPr>
      <w:r w:rsidRPr="00D73B85">
        <w:rPr>
          <w:rFonts w:ascii="Book Antiqua" w:hAnsi="Book Antiqua"/>
          <w:b/>
          <w:sz w:val="24"/>
        </w:rPr>
        <w:t xml:space="preserve">Abstract </w:t>
      </w:r>
    </w:p>
    <w:p w:rsidR="00B23FD7" w:rsidRDefault="00B23FD7" w:rsidP="00B23FD7">
      <w:pPr>
        <w:autoSpaceDE w:val="0"/>
        <w:autoSpaceDN w:val="0"/>
        <w:adjustRightInd w:val="0"/>
        <w:spacing w:line="360" w:lineRule="auto"/>
        <w:rPr>
          <w:rFonts w:ascii="Book Antiqua" w:hAnsi="Book Antiqua"/>
          <w:kern w:val="0"/>
          <w:sz w:val="24"/>
          <w:szCs w:val="24"/>
        </w:rPr>
      </w:pPr>
      <w:r w:rsidRPr="00D73B85">
        <w:rPr>
          <w:rFonts w:ascii="Book Antiqua" w:hAnsi="Book Antiqua"/>
          <w:b/>
          <w:sz w:val="24"/>
        </w:rPr>
        <w:t>AIM:</w:t>
      </w:r>
      <w:r w:rsidRPr="00D73B85">
        <w:rPr>
          <w:rFonts w:ascii="Book Antiqua" w:hAnsi="Book Antiqua"/>
          <w:sz w:val="24"/>
        </w:rPr>
        <w:t xml:space="preserve"> </w:t>
      </w:r>
      <w:r w:rsidRPr="00D73B85">
        <w:rPr>
          <w:rFonts w:ascii="Book Antiqua" w:hAnsi="Book Antiqua"/>
          <w:sz w:val="24"/>
          <w:szCs w:val="24"/>
        </w:rPr>
        <w:t>To obtain reference values for pancreatic flow output rate (PFR)</w:t>
      </w:r>
      <w:r>
        <w:rPr>
          <w:rFonts w:ascii="Book Antiqua" w:hAnsi="Book Antiqua" w:hint="eastAsia"/>
          <w:sz w:val="24"/>
          <w:szCs w:val="24"/>
        </w:rPr>
        <w:t xml:space="preserve"> and peak time (PT)</w:t>
      </w:r>
      <w:r w:rsidRPr="00D73B85">
        <w:rPr>
          <w:rFonts w:ascii="Book Antiqua" w:hAnsi="Book Antiqua"/>
          <w:sz w:val="24"/>
          <w:szCs w:val="24"/>
        </w:rPr>
        <w:t xml:space="preserve"> in healthy </w:t>
      </w:r>
      <w:r w:rsidRPr="00D73B85">
        <w:rPr>
          <w:rFonts w:ascii="Book Antiqua" w:hAnsi="Book Antiqua"/>
          <w:kern w:val="0"/>
          <w:sz w:val="24"/>
          <w:szCs w:val="24"/>
        </w:rPr>
        <w:t>volunteers and chronic pancreatitis (CP); To correlate quantification of secretin enhanced magnetic resonance</w:t>
      </w:r>
      <w:r>
        <w:rPr>
          <w:rFonts w:ascii="Book Antiqua" w:hAnsi="Book Antiqua" w:hint="eastAsia"/>
          <w:kern w:val="0"/>
          <w:sz w:val="24"/>
          <w:szCs w:val="24"/>
        </w:rPr>
        <w:t xml:space="preserve"> (MR) </w:t>
      </w:r>
      <w:proofErr w:type="spellStart"/>
      <w:r w:rsidRPr="00D73B85">
        <w:rPr>
          <w:rFonts w:ascii="Book Antiqua" w:hAnsi="Book Antiqua"/>
          <w:kern w:val="0"/>
          <w:sz w:val="24"/>
          <w:szCs w:val="24"/>
        </w:rPr>
        <w:t>cholangiopancreatography</w:t>
      </w:r>
      <w:proofErr w:type="spellEnd"/>
      <w:r w:rsidRPr="00D73B85">
        <w:rPr>
          <w:rFonts w:ascii="Book Antiqua" w:hAnsi="Book Antiqua"/>
          <w:kern w:val="0"/>
          <w:sz w:val="24"/>
          <w:szCs w:val="24"/>
        </w:rPr>
        <w:t xml:space="preserve"> (</w:t>
      </w:r>
      <w:r>
        <w:rPr>
          <w:rFonts w:ascii="Book Antiqua" w:hAnsi="Book Antiqua" w:hint="eastAsia"/>
          <w:kern w:val="0"/>
          <w:sz w:val="24"/>
          <w:szCs w:val="24"/>
        </w:rPr>
        <w:t>S</w:t>
      </w:r>
      <w:r w:rsidRPr="00D73B85">
        <w:rPr>
          <w:rFonts w:ascii="Book Antiqua" w:hAnsi="Book Antiqua"/>
          <w:kern w:val="0"/>
          <w:sz w:val="24"/>
          <w:szCs w:val="24"/>
        </w:rPr>
        <w:t>MRCP) of pancreatic fluid output following secretin with fecal elastase</w:t>
      </w:r>
      <w:r>
        <w:rPr>
          <w:rFonts w:ascii="Book Antiqua" w:hAnsi="Book Antiqua" w:hint="eastAsia"/>
          <w:kern w:val="0"/>
          <w:sz w:val="24"/>
          <w:szCs w:val="24"/>
        </w:rPr>
        <w:t>-</w:t>
      </w:r>
      <w:r w:rsidRPr="00D73B85">
        <w:rPr>
          <w:rFonts w:ascii="Book Antiqua" w:hAnsi="Book Antiqua"/>
          <w:kern w:val="0"/>
          <w:sz w:val="24"/>
          <w:szCs w:val="24"/>
        </w:rPr>
        <w:t>1 (FE-1) tests.</w:t>
      </w:r>
    </w:p>
    <w:p w:rsidR="00EE4C59" w:rsidRPr="00D73B85" w:rsidRDefault="00EE4C59" w:rsidP="00B23FD7">
      <w:pPr>
        <w:autoSpaceDE w:val="0"/>
        <w:autoSpaceDN w:val="0"/>
        <w:adjustRightInd w:val="0"/>
        <w:spacing w:line="360" w:lineRule="auto"/>
        <w:rPr>
          <w:rFonts w:ascii="Book Antiqua" w:hAnsi="Book Antiqua"/>
          <w:kern w:val="0"/>
          <w:sz w:val="24"/>
          <w:szCs w:val="24"/>
        </w:rPr>
      </w:pPr>
    </w:p>
    <w:p w:rsidR="00B23FD7" w:rsidRDefault="00B23FD7" w:rsidP="00B23FD7">
      <w:pPr>
        <w:autoSpaceDE w:val="0"/>
        <w:autoSpaceDN w:val="0"/>
        <w:adjustRightInd w:val="0"/>
        <w:spacing w:line="360" w:lineRule="auto"/>
        <w:rPr>
          <w:rFonts w:ascii="Book Antiqua" w:hAnsi="Book Antiqua"/>
          <w:bCs/>
          <w:sz w:val="24"/>
          <w:szCs w:val="24"/>
        </w:rPr>
      </w:pPr>
      <w:r w:rsidRPr="00D73B85">
        <w:rPr>
          <w:rFonts w:ascii="Book Antiqua" w:hAnsi="Book Antiqua"/>
          <w:b/>
          <w:sz w:val="24"/>
        </w:rPr>
        <w:t xml:space="preserve">METHODS: </w:t>
      </w:r>
      <w:r w:rsidRPr="00D73B85">
        <w:rPr>
          <w:rFonts w:ascii="Book Antiqua" w:hAnsi="Book Antiqua"/>
          <w:kern w:val="0"/>
          <w:sz w:val="24"/>
          <w:szCs w:val="24"/>
        </w:rPr>
        <w:t>The present study includes 53 subjects comprised of 17 healthy individ</w:t>
      </w:r>
      <w:r w:rsidRPr="00D73B85">
        <w:rPr>
          <w:rFonts w:ascii="Book Antiqua" w:hAnsi="Book Antiqua"/>
          <w:kern w:val="0"/>
          <w:sz w:val="24"/>
          <w:szCs w:val="24"/>
          <w:lang w:eastAsia="en-US"/>
        </w:rPr>
        <w:t>uals</w:t>
      </w:r>
      <w:r w:rsidRPr="00D73B85">
        <w:rPr>
          <w:rFonts w:ascii="Book Antiqua" w:hAnsi="Book Antiqua"/>
          <w:kern w:val="0"/>
          <w:sz w:val="24"/>
          <w:szCs w:val="24"/>
        </w:rPr>
        <w:t xml:space="preserve"> and 36 patients with CP from April 2011 to January 2013.</w:t>
      </w:r>
      <w:r w:rsidRPr="00D73B85">
        <w:rPr>
          <w:rFonts w:ascii="Book Antiqua" w:eastAsia="微软雅黑" w:hAnsi="Book Antiqua"/>
          <w:kern w:val="0"/>
          <w:sz w:val="24"/>
          <w:szCs w:val="24"/>
        </w:rPr>
        <w:t xml:space="preserve"> </w:t>
      </w:r>
      <w:r w:rsidRPr="00D73B85">
        <w:rPr>
          <w:rFonts w:ascii="Book Antiqua" w:hAnsi="Book Antiqua"/>
          <w:kern w:val="0"/>
          <w:sz w:val="24"/>
          <w:szCs w:val="24"/>
        </w:rPr>
        <w:t>The 36 patients with CP were divided into three groups of mild CP (</w:t>
      </w:r>
      <w:r w:rsidRPr="00F86663">
        <w:rPr>
          <w:rFonts w:ascii="Book Antiqua" w:hAnsi="Book Antiqua"/>
          <w:i/>
          <w:kern w:val="0"/>
          <w:sz w:val="24"/>
          <w:szCs w:val="24"/>
        </w:rPr>
        <w:t>n</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14), moderate CP (</w:t>
      </w:r>
      <w:r w:rsidRPr="00F86663">
        <w:rPr>
          <w:rFonts w:ascii="Book Antiqua" w:hAnsi="Book Antiqua"/>
          <w:i/>
          <w:kern w:val="0"/>
          <w:sz w:val="24"/>
          <w:szCs w:val="24"/>
        </w:rPr>
        <w:t>n</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19) and advanced CP (</w:t>
      </w:r>
      <w:r w:rsidRPr="009910EB">
        <w:rPr>
          <w:rFonts w:ascii="Book Antiqua" w:hAnsi="Book Antiqua"/>
          <w:i/>
          <w:kern w:val="0"/>
          <w:sz w:val="24"/>
          <w:szCs w:val="24"/>
        </w:rPr>
        <w:t>n</w:t>
      </w:r>
      <w:r>
        <w:rPr>
          <w:rFonts w:ascii="Book Antiqua" w:hAnsi="Book Antiqua" w:hint="eastAsia"/>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3) by M-ANNHEIM classification for CP</w:t>
      </w:r>
      <w:r w:rsidRPr="00D73B85">
        <w:rPr>
          <w:rFonts w:ascii="Book Antiqua" w:hAnsi="Book Antiqua"/>
          <w:kern w:val="0"/>
          <w:sz w:val="24"/>
          <w:szCs w:val="24"/>
          <w:vertAlign w:val="superscript"/>
        </w:rPr>
        <w:t xml:space="preserve"> </w:t>
      </w:r>
      <w:r w:rsidRPr="00D73B85">
        <w:rPr>
          <w:rFonts w:ascii="Book Antiqua" w:hAnsi="Book Antiqua"/>
          <w:kern w:val="0"/>
          <w:sz w:val="24"/>
          <w:szCs w:val="24"/>
          <w:vertAlign w:val="superscript"/>
        </w:rPr>
        <w:t>。</w:t>
      </w:r>
      <w:r w:rsidRPr="00D73B85">
        <w:rPr>
          <w:rFonts w:ascii="Book Antiqua" w:hAnsi="Book Antiqua"/>
          <w:kern w:val="0"/>
          <w:sz w:val="24"/>
          <w:szCs w:val="24"/>
          <w:lang w:eastAsia="en-US"/>
        </w:rPr>
        <w:t>Fifty-three cas</w:t>
      </w:r>
      <w:r w:rsidRPr="00D73B85">
        <w:rPr>
          <w:rFonts w:ascii="Book Antiqua" w:hAnsi="Book Antiqua"/>
          <w:kern w:val="0"/>
          <w:sz w:val="24"/>
          <w:szCs w:val="24"/>
        </w:rPr>
        <w:t>es</w:t>
      </w:r>
      <w:r w:rsidRPr="00D73B85">
        <w:rPr>
          <w:rFonts w:ascii="Book Antiqua" w:hAnsi="Book Antiqua"/>
          <w:kern w:val="0"/>
          <w:sz w:val="24"/>
          <w:szCs w:val="24"/>
          <w:lang w:eastAsia="en-US"/>
        </w:rPr>
        <w:t xml:space="preserve"> under</w:t>
      </w:r>
      <w:r w:rsidRPr="00D73B85">
        <w:rPr>
          <w:rFonts w:ascii="Book Antiqua" w:hAnsi="Book Antiqua"/>
          <w:kern w:val="0"/>
          <w:sz w:val="24"/>
          <w:szCs w:val="24"/>
        </w:rPr>
        <w:t>went</w:t>
      </w:r>
      <w:r w:rsidRPr="00D73B85">
        <w:rPr>
          <w:rFonts w:ascii="Book Antiqua" w:hAnsi="Book Antiqua"/>
          <w:kern w:val="0"/>
          <w:sz w:val="24"/>
          <w:szCs w:val="24"/>
          <w:lang w:eastAsia="en-US"/>
        </w:rPr>
        <w:t xml:space="preserve"> FE-</w:t>
      </w:r>
      <w:r w:rsidRPr="00D73B85">
        <w:rPr>
          <w:rFonts w:ascii="Book Antiqua" w:hAnsi="Book Antiqua"/>
          <w:kern w:val="0"/>
          <w:sz w:val="24"/>
          <w:szCs w:val="24"/>
        </w:rPr>
        <w:t xml:space="preserve">1 </w:t>
      </w:r>
      <w:r w:rsidRPr="00D73B85">
        <w:rPr>
          <w:rFonts w:ascii="Book Antiqua" w:hAnsi="Book Antiqua"/>
          <w:kern w:val="0"/>
          <w:sz w:val="24"/>
          <w:szCs w:val="24"/>
          <w:lang w:eastAsia="en-US"/>
        </w:rPr>
        <w:t>test</w:t>
      </w:r>
      <w:r w:rsidRPr="00D73B85">
        <w:rPr>
          <w:rFonts w:ascii="Book Antiqua" w:hAnsi="Book Antiqua"/>
          <w:kern w:val="0"/>
          <w:sz w:val="24"/>
          <w:szCs w:val="24"/>
        </w:rPr>
        <w:t xml:space="preserve"> and</w:t>
      </w:r>
      <w:r>
        <w:rPr>
          <w:rFonts w:ascii="Book Antiqua" w:hAnsi="Book Antiqua" w:hint="eastAsia"/>
          <w:kern w:val="0"/>
          <w:sz w:val="24"/>
          <w:szCs w:val="24"/>
        </w:rPr>
        <w:t xml:space="preserve"> </w:t>
      </w:r>
      <w:r w:rsidRPr="00D73B85">
        <w:rPr>
          <w:rFonts w:ascii="Book Antiqua" w:hAnsi="Book Antiqua"/>
          <w:kern w:val="0"/>
          <w:sz w:val="24"/>
          <w:szCs w:val="24"/>
        </w:rPr>
        <w:t>magnetic resonance</w:t>
      </w:r>
      <w:r w:rsidRPr="00D73B85">
        <w:rPr>
          <w:rFonts w:ascii="Book Antiqua" w:hAnsi="Book Antiqua"/>
          <w:sz w:val="24"/>
          <w:szCs w:val="24"/>
        </w:rPr>
        <w:t xml:space="preserve"> imaging at 3.0 T-device (</w:t>
      </w:r>
      <w:proofErr w:type="spellStart"/>
      <w:r w:rsidRPr="00D73B85">
        <w:rPr>
          <w:rFonts w:ascii="Book Antiqua" w:hAnsi="Book Antiqua"/>
          <w:sz w:val="24"/>
          <w:szCs w:val="24"/>
        </w:rPr>
        <w:t>Signa</w:t>
      </w:r>
      <w:proofErr w:type="spellEnd"/>
      <w:r w:rsidRPr="00D73B85">
        <w:rPr>
          <w:rFonts w:ascii="Book Antiqua" w:hAnsi="Book Antiqua"/>
          <w:sz w:val="24"/>
          <w:szCs w:val="24"/>
        </w:rPr>
        <w:t xml:space="preserve"> EXCITE, GE Healthcare)</w:t>
      </w:r>
      <w:r w:rsidRPr="00D73B85">
        <w:rPr>
          <w:rFonts w:ascii="Book Antiqua" w:hAnsi="Book Antiqua"/>
          <w:kern w:val="0"/>
          <w:sz w:val="24"/>
          <w:szCs w:val="24"/>
        </w:rPr>
        <w:t>. Coronal T</w:t>
      </w:r>
      <w:r w:rsidRPr="00D73B85">
        <w:rPr>
          <w:rFonts w:ascii="Book Antiqua" w:hAnsi="Book Antiqua"/>
          <w:kern w:val="0"/>
          <w:sz w:val="24"/>
          <w:szCs w:val="24"/>
          <w:vertAlign w:val="subscript"/>
        </w:rPr>
        <w:t>2</w:t>
      </w:r>
      <w:r w:rsidRPr="00D73B85">
        <w:rPr>
          <w:rFonts w:ascii="Book Antiqua" w:hAnsi="Book Antiqua"/>
          <w:kern w:val="0"/>
          <w:sz w:val="24"/>
          <w:szCs w:val="24"/>
        </w:rPr>
        <w:t xml:space="preserve">-weighted single-shot turbo spin-echo, </w:t>
      </w:r>
      <w:proofErr w:type="spellStart"/>
      <w:r w:rsidRPr="00D73B85">
        <w:rPr>
          <w:rFonts w:ascii="Book Antiqua" w:hAnsi="Book Antiqua"/>
          <w:kern w:val="0"/>
          <w:sz w:val="24"/>
          <w:szCs w:val="24"/>
        </w:rPr>
        <w:t>spiratory</w:t>
      </w:r>
      <w:proofErr w:type="spellEnd"/>
      <w:r w:rsidRPr="00D73B85">
        <w:rPr>
          <w:rFonts w:ascii="Book Antiqua" w:hAnsi="Book Antiqua"/>
          <w:kern w:val="0"/>
          <w:sz w:val="24"/>
          <w:szCs w:val="24"/>
        </w:rPr>
        <w:t xml:space="preserve"> triggered, covering the papillae, duodenum and small bowel. MRCP was performed with a heavily T</w:t>
      </w:r>
      <w:r w:rsidRPr="00D73B85">
        <w:rPr>
          <w:rFonts w:ascii="Book Antiqua" w:hAnsi="Book Antiqua"/>
          <w:kern w:val="0"/>
          <w:sz w:val="24"/>
          <w:szCs w:val="24"/>
          <w:vertAlign w:val="subscript"/>
        </w:rPr>
        <w:t>2</w:t>
      </w:r>
      <w:r w:rsidRPr="00D73B85">
        <w:rPr>
          <w:rFonts w:ascii="Book Antiqua" w:hAnsi="Book Antiqua"/>
          <w:kern w:val="0"/>
          <w:sz w:val="24"/>
          <w:szCs w:val="24"/>
        </w:rPr>
        <w:t>-weighted fat-suppressed long TE HASTE sequence (thick slab 2D M</w:t>
      </w:r>
      <w:r>
        <w:rPr>
          <w:rFonts w:ascii="Book Antiqua" w:hAnsi="Book Antiqua"/>
          <w:kern w:val="0"/>
          <w:sz w:val="24"/>
          <w:szCs w:val="24"/>
        </w:rPr>
        <w:t>RCP sequence), repeated every 2</w:t>
      </w:r>
      <w:r>
        <w:rPr>
          <w:rFonts w:ascii="Book Antiqua" w:hAnsi="Book Antiqua" w:hint="eastAsia"/>
          <w:kern w:val="0"/>
          <w:sz w:val="24"/>
          <w:szCs w:val="24"/>
        </w:rPr>
        <w:t xml:space="preserve"> </w:t>
      </w:r>
      <w:r w:rsidRPr="00D73B85">
        <w:rPr>
          <w:rFonts w:ascii="Book Antiqua" w:hAnsi="Book Antiqua"/>
          <w:kern w:val="0"/>
          <w:sz w:val="24"/>
          <w:szCs w:val="24"/>
        </w:rPr>
        <w:t>min</w:t>
      </w:r>
      <w:r>
        <w:rPr>
          <w:rFonts w:ascii="Book Antiqua" w:hAnsi="Book Antiqua"/>
          <w:kern w:val="0"/>
          <w:sz w:val="24"/>
          <w:szCs w:val="24"/>
        </w:rPr>
        <w:t xml:space="preserve"> up to 11</w:t>
      </w:r>
      <w:r>
        <w:rPr>
          <w:rFonts w:ascii="Book Antiqua" w:hAnsi="Book Antiqua" w:hint="eastAsia"/>
          <w:kern w:val="0"/>
          <w:sz w:val="24"/>
          <w:szCs w:val="24"/>
        </w:rPr>
        <w:t xml:space="preserve"> </w:t>
      </w:r>
      <w:r w:rsidRPr="00D73B85">
        <w:rPr>
          <w:rFonts w:ascii="Book Antiqua" w:hAnsi="Book Antiqua"/>
          <w:kern w:val="0"/>
          <w:sz w:val="24"/>
          <w:szCs w:val="24"/>
        </w:rPr>
        <w:t>min after 0.1 mL/kg secretin injection (</w:t>
      </w:r>
      <w:proofErr w:type="spellStart"/>
      <w:r w:rsidRPr="00D73B85">
        <w:rPr>
          <w:rFonts w:ascii="Book Antiqua" w:hAnsi="Book Antiqua"/>
          <w:kern w:val="0"/>
          <w:sz w:val="24"/>
          <w:szCs w:val="24"/>
        </w:rPr>
        <w:t>Secrelux</w:t>
      </w:r>
      <w:proofErr w:type="spellEnd"/>
      <w:r w:rsidRPr="00D73B85">
        <w:rPr>
          <w:rFonts w:ascii="Book Antiqua" w:hAnsi="Book Antiqua"/>
          <w:kern w:val="0"/>
          <w:sz w:val="24"/>
          <w:szCs w:val="24"/>
        </w:rPr>
        <w:t xml:space="preserve">, </w:t>
      </w:r>
      <w:proofErr w:type="spellStart"/>
      <w:r w:rsidRPr="00D73B85">
        <w:rPr>
          <w:rFonts w:ascii="Book Antiqua" w:hAnsi="Book Antiqua"/>
          <w:kern w:val="0"/>
          <w:sz w:val="24"/>
          <w:szCs w:val="24"/>
        </w:rPr>
        <w:t>Sanochemia</w:t>
      </w:r>
      <w:proofErr w:type="spellEnd"/>
      <w:r w:rsidRPr="00D73B85">
        <w:rPr>
          <w:rFonts w:ascii="Book Antiqua" w:hAnsi="Book Antiqua"/>
          <w:kern w:val="0"/>
          <w:sz w:val="24"/>
          <w:szCs w:val="24"/>
          <w:vertAlign w:val="superscript"/>
        </w:rPr>
        <w:t>®</w:t>
      </w:r>
      <w:r w:rsidRPr="00D73B85">
        <w:rPr>
          <w:rFonts w:ascii="Book Antiqua" w:hAnsi="Book Antiqua"/>
          <w:kern w:val="0"/>
          <w:sz w:val="24"/>
          <w:szCs w:val="24"/>
        </w:rPr>
        <w:t xml:space="preserve">, Germany). FE-1 test was </w:t>
      </w:r>
      <w:r w:rsidRPr="00D73B85">
        <w:rPr>
          <w:rFonts w:ascii="Book Antiqua" w:hAnsi="Book Antiqua"/>
          <w:kern w:val="0"/>
          <w:sz w:val="24"/>
          <w:szCs w:val="24"/>
          <w:lang w:eastAsia="en-US"/>
        </w:rPr>
        <w:t xml:space="preserve">using sandwich enzyme-linked </w:t>
      </w:r>
      <w:proofErr w:type="spellStart"/>
      <w:r w:rsidRPr="00D73B85">
        <w:rPr>
          <w:rFonts w:ascii="Book Antiqua" w:hAnsi="Book Antiqua"/>
          <w:kern w:val="0"/>
          <w:sz w:val="24"/>
          <w:szCs w:val="24"/>
          <w:lang w:eastAsia="en-US"/>
        </w:rPr>
        <w:t>immunosorbent</w:t>
      </w:r>
      <w:proofErr w:type="spellEnd"/>
      <w:r w:rsidRPr="00D73B85">
        <w:rPr>
          <w:rFonts w:ascii="Book Antiqua" w:hAnsi="Book Antiqua"/>
          <w:kern w:val="0"/>
          <w:sz w:val="24"/>
          <w:szCs w:val="24"/>
          <w:lang w:eastAsia="en-US"/>
        </w:rPr>
        <w:t xml:space="preserve"> assay</w:t>
      </w:r>
      <w:r w:rsidRPr="00D73B85">
        <w:rPr>
          <w:rFonts w:ascii="Book Antiqua" w:hAnsi="Book Antiqua"/>
          <w:kern w:val="0"/>
          <w:sz w:val="24"/>
          <w:szCs w:val="24"/>
        </w:rPr>
        <w:t xml:space="preserve"> </w:t>
      </w:r>
      <w:r w:rsidRPr="00D73B85">
        <w:rPr>
          <w:rFonts w:ascii="Book Antiqua" w:hAnsi="Book Antiqua"/>
          <w:kern w:val="0"/>
          <w:sz w:val="24"/>
          <w:szCs w:val="24"/>
          <w:lang w:eastAsia="en-US"/>
        </w:rPr>
        <w:t>(ELISA) test</w:t>
      </w:r>
      <w:r w:rsidRPr="00D73B85">
        <w:rPr>
          <w:rFonts w:ascii="Book Antiqua" w:hAnsi="Book Antiqua"/>
          <w:kern w:val="0"/>
          <w:sz w:val="24"/>
          <w:szCs w:val="24"/>
        </w:rPr>
        <w:t xml:space="preserve"> (</w:t>
      </w:r>
      <w:proofErr w:type="spellStart"/>
      <w:r w:rsidRPr="00D73B85">
        <w:rPr>
          <w:rFonts w:ascii="Book Antiqua" w:hAnsi="Book Antiqua"/>
          <w:bCs/>
          <w:sz w:val="24"/>
          <w:szCs w:val="24"/>
        </w:rPr>
        <w:t>ScheBo</w:t>
      </w:r>
      <w:proofErr w:type="spellEnd"/>
      <w:r w:rsidRPr="00D73B85">
        <w:rPr>
          <w:rFonts w:ascii="Book Antiqua" w:hAnsi="Book Antiqua"/>
          <w:bCs/>
          <w:sz w:val="24"/>
          <w:szCs w:val="24"/>
        </w:rPr>
        <w:t xml:space="preserve">. </w:t>
      </w:r>
      <w:proofErr w:type="gramStart"/>
      <w:r w:rsidRPr="00D73B85">
        <w:rPr>
          <w:rFonts w:ascii="Book Antiqua" w:hAnsi="Book Antiqua"/>
          <w:bCs/>
          <w:sz w:val="24"/>
          <w:szCs w:val="24"/>
        </w:rPr>
        <w:t>Tech</w:t>
      </w:r>
      <w:r w:rsidRPr="00D73B85">
        <w:rPr>
          <w:rFonts w:ascii="Book Antiqua" w:hAnsi="Book Antiqua"/>
          <w:kern w:val="0"/>
          <w:sz w:val="24"/>
          <w:szCs w:val="24"/>
          <w:vertAlign w:val="superscript"/>
        </w:rPr>
        <w:t>®</w:t>
      </w:r>
      <w:r w:rsidRPr="00D73B85">
        <w:rPr>
          <w:rFonts w:ascii="Book Antiqua" w:hAnsi="Book Antiqua"/>
          <w:bCs/>
          <w:sz w:val="24"/>
          <w:szCs w:val="24"/>
        </w:rPr>
        <w:t>, Germany).</w:t>
      </w:r>
      <w:proofErr w:type="gramEnd"/>
    </w:p>
    <w:p w:rsidR="00EE4C59" w:rsidRPr="00D73B85" w:rsidRDefault="00EE4C59" w:rsidP="00B23FD7">
      <w:pPr>
        <w:autoSpaceDE w:val="0"/>
        <w:autoSpaceDN w:val="0"/>
        <w:adjustRightInd w:val="0"/>
        <w:spacing w:line="360" w:lineRule="auto"/>
        <w:rPr>
          <w:rFonts w:ascii="Book Antiqua" w:hAnsi="Book Antiqua"/>
          <w:bCs/>
          <w:sz w:val="24"/>
          <w:szCs w:val="24"/>
        </w:rPr>
      </w:pPr>
    </w:p>
    <w:p w:rsidR="00B23FD7" w:rsidRDefault="00B23FD7" w:rsidP="00B23FD7">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b/>
          <w:sz w:val="24"/>
        </w:rPr>
        <w:t xml:space="preserve">RESULTS: </w:t>
      </w:r>
      <w:r w:rsidRPr="00D73B85">
        <w:rPr>
          <w:rFonts w:ascii="Book Antiqua" w:hAnsi="Book Antiqua"/>
          <w:sz w:val="24"/>
          <w:szCs w:val="24"/>
        </w:rPr>
        <w:t>A good linear correlation showed between the calculated volume and the actual volume by Phantom experiments. Fifty-three paired</w:t>
      </w:r>
      <w:r w:rsidR="00195774" w:rsidRPr="00195774">
        <w:rPr>
          <w:rFonts w:ascii="Book Antiqua" w:hAnsi="Book Antiqua"/>
          <w:color w:val="000000" w:themeColor="text1"/>
          <w:kern w:val="0"/>
          <w:sz w:val="24"/>
          <w:szCs w:val="24"/>
        </w:rPr>
        <w:t xml:space="preserve"> </w:t>
      </w:r>
      <w:r w:rsidR="00195774" w:rsidRPr="00E4707F">
        <w:rPr>
          <w:rFonts w:ascii="Book Antiqua" w:hAnsi="Book Antiqua"/>
          <w:color w:val="000000" w:themeColor="text1"/>
          <w:kern w:val="0"/>
          <w:sz w:val="24"/>
          <w:szCs w:val="24"/>
        </w:rPr>
        <w:t>Quantification of s</w:t>
      </w:r>
      <w:r w:rsidR="00195774">
        <w:rPr>
          <w:rFonts w:ascii="Book Antiqua" w:hAnsi="Book Antiqua"/>
          <w:color w:val="000000" w:themeColor="text1"/>
          <w:kern w:val="0"/>
          <w:sz w:val="24"/>
          <w:szCs w:val="24"/>
        </w:rPr>
        <w:t>ecretin</w:t>
      </w:r>
      <w:r w:rsidR="00195774">
        <w:rPr>
          <w:rFonts w:ascii="Book Antiqua" w:hAnsi="Book Antiqua" w:hint="eastAsia"/>
          <w:color w:val="000000" w:themeColor="text1"/>
          <w:kern w:val="0"/>
          <w:sz w:val="24"/>
          <w:szCs w:val="24"/>
        </w:rPr>
        <w:t xml:space="preserve"> </w:t>
      </w:r>
      <w:r w:rsidR="00195774" w:rsidRPr="00E4707F">
        <w:rPr>
          <w:rFonts w:ascii="Book Antiqua" w:hAnsi="Book Antiqua"/>
          <w:color w:val="000000" w:themeColor="text1"/>
          <w:kern w:val="0"/>
          <w:sz w:val="24"/>
          <w:szCs w:val="24"/>
        </w:rPr>
        <w:t xml:space="preserve">enhanced magnetic resonance </w:t>
      </w:r>
      <w:proofErr w:type="spellStart"/>
      <w:r w:rsidR="00195774" w:rsidRPr="00E4707F">
        <w:rPr>
          <w:rFonts w:ascii="Book Antiqua" w:hAnsi="Book Antiqua"/>
          <w:color w:val="000000" w:themeColor="text1"/>
          <w:kern w:val="0"/>
          <w:sz w:val="24"/>
          <w:szCs w:val="24"/>
        </w:rPr>
        <w:t>cholangiopancreatography</w:t>
      </w:r>
      <w:proofErr w:type="spellEnd"/>
      <w:r w:rsidRPr="00D73B85">
        <w:rPr>
          <w:rFonts w:ascii="Book Antiqua" w:hAnsi="Book Antiqua"/>
          <w:sz w:val="24"/>
          <w:szCs w:val="24"/>
        </w:rPr>
        <w:t xml:space="preserve"> </w:t>
      </w:r>
      <w:r w:rsidR="00195774">
        <w:rPr>
          <w:rFonts w:ascii="Book Antiqua" w:hAnsi="Book Antiqua" w:hint="eastAsia"/>
          <w:sz w:val="24"/>
          <w:szCs w:val="24"/>
        </w:rPr>
        <w:t>(</w:t>
      </w:r>
      <w:r w:rsidRPr="00D73B85">
        <w:rPr>
          <w:rFonts w:ascii="Book Antiqua" w:hAnsi="Book Antiqua"/>
          <w:sz w:val="24"/>
          <w:szCs w:val="24"/>
        </w:rPr>
        <w:t>MRCPQ</w:t>
      </w:r>
      <w:r w:rsidR="00195774">
        <w:rPr>
          <w:rFonts w:ascii="Book Antiqua" w:hAnsi="Book Antiqua" w:hint="eastAsia"/>
          <w:sz w:val="24"/>
          <w:szCs w:val="24"/>
        </w:rPr>
        <w:t>)</w:t>
      </w:r>
      <w:r w:rsidRPr="00D73B85">
        <w:rPr>
          <w:rFonts w:ascii="Book Antiqua" w:hAnsi="Book Antiqua"/>
          <w:sz w:val="24"/>
          <w:szCs w:val="24"/>
        </w:rPr>
        <w:t xml:space="preserve"> and FE-1 data sets were analyzed. </w:t>
      </w:r>
      <w:r w:rsidRPr="00D73B85">
        <w:rPr>
          <w:rFonts w:ascii="Book Antiqua" w:hAnsi="Book Antiqua"/>
          <w:kern w:val="0"/>
          <w:sz w:val="24"/>
          <w:szCs w:val="24"/>
          <w:lang w:eastAsia="en-US"/>
        </w:rPr>
        <w:t xml:space="preserve">The mean FE-1 </w:t>
      </w:r>
      <w:r w:rsidRPr="00D73B85">
        <w:rPr>
          <w:rFonts w:ascii="Book Antiqua" w:hAnsi="Book Antiqua"/>
          <w:kern w:val="0"/>
          <w:sz w:val="24"/>
          <w:szCs w:val="24"/>
        </w:rPr>
        <w:t xml:space="preserve">of 53 cases </w:t>
      </w:r>
      <w:r w:rsidRPr="00D73B85">
        <w:rPr>
          <w:rFonts w:ascii="Book Antiqua" w:hAnsi="Book Antiqua"/>
          <w:kern w:val="0"/>
          <w:sz w:val="24"/>
          <w:szCs w:val="24"/>
          <w:lang w:eastAsia="en-US"/>
        </w:rPr>
        <w:t>was</w:t>
      </w:r>
      <w:r w:rsidRPr="00D73B85">
        <w:rPr>
          <w:rFonts w:ascii="Book Antiqua" w:hAnsi="Book Antiqua"/>
          <w:kern w:val="0"/>
          <w:sz w:val="24"/>
          <w:szCs w:val="24"/>
        </w:rPr>
        <w:t xml:space="preserve"> 525</w:t>
      </w:r>
      <w:r w:rsidRPr="00D73B85">
        <w:rPr>
          <w:rFonts w:ascii="Book Antiqua" w:hAnsi="Book Antiqua"/>
          <w:kern w:val="0"/>
          <w:sz w:val="24"/>
          <w:szCs w:val="24"/>
          <w:lang w:eastAsia="en-US"/>
        </w:rPr>
        <w:t>.</w:t>
      </w:r>
      <w:r w:rsidRPr="00D73B85">
        <w:rPr>
          <w:rFonts w:ascii="Book Antiqua" w:hAnsi="Book Antiqua"/>
          <w:kern w:val="0"/>
          <w:sz w:val="24"/>
          <w:szCs w:val="24"/>
        </w:rPr>
        <w:t xml:space="preserve">41 </w:t>
      </w:r>
      <w:r w:rsidRPr="00D73B85">
        <w:rPr>
          <w:rFonts w:ascii="Book Antiqua" w:hAnsi="Book Antiqua"/>
          <w:kern w:val="0"/>
          <w:sz w:val="24"/>
          <w:szCs w:val="24"/>
          <w:lang w:eastAsia="en-US"/>
        </w:rPr>
        <w:t>±</w:t>
      </w:r>
      <w:r w:rsidRPr="00D73B85">
        <w:rPr>
          <w:rFonts w:ascii="Book Antiqua" w:hAnsi="Book Antiqua"/>
          <w:kern w:val="0"/>
          <w:sz w:val="24"/>
          <w:szCs w:val="24"/>
        </w:rPr>
        <w:t xml:space="preserve"> 94</w:t>
      </w:r>
      <w:r w:rsidRPr="00D73B85">
        <w:rPr>
          <w:rFonts w:ascii="Book Antiqua" w:hAnsi="Book Antiqua"/>
          <w:kern w:val="0"/>
          <w:sz w:val="24"/>
          <w:szCs w:val="24"/>
          <w:lang w:eastAsia="en-US"/>
        </w:rPr>
        <w:t>.</w:t>
      </w:r>
      <w:r w:rsidRPr="00D73B85">
        <w:rPr>
          <w:rFonts w:ascii="Book Antiqua" w:hAnsi="Book Antiqua"/>
          <w:kern w:val="0"/>
          <w:sz w:val="24"/>
          <w:szCs w:val="24"/>
        </w:rPr>
        <w:t>44</w:t>
      </w:r>
      <w:r>
        <w:rPr>
          <w:rFonts w:ascii="Book Antiqua" w:hAnsi="Book Antiqua" w:hint="eastAsi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g/g</w:t>
      </w:r>
      <m:oMath>
        <m:r>
          <m:rPr>
            <m:sty m:val="p"/>
          </m:rPr>
          <w:rPr>
            <w:rFonts w:ascii="Cambria Math" w:hAnsi="Cambria Math"/>
            <w:kern w:val="0"/>
            <w:sz w:val="24"/>
            <w:szCs w:val="24"/>
          </w:rPr>
          <m:t xml:space="preserve"> </m:t>
        </m:r>
      </m:oMath>
      <w:r w:rsidRPr="00D73B85">
        <w:rPr>
          <w:rFonts w:ascii="Book Antiqua" w:hAnsi="Book Antiqua"/>
          <w:kern w:val="0"/>
          <w:sz w:val="24"/>
          <w:szCs w:val="24"/>
        </w:rPr>
        <w:t xml:space="preserve"> for 17 healthy volunteers, 464.95 ± 136.13</w:t>
      </w:r>
      <w:r>
        <w:rPr>
          <w:rFonts w:ascii="Book Antiqua" w:hAnsi="Book Antiqua" w:hint="eastAsi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g/g</w:t>
      </w:r>
      <w:r w:rsidRPr="00D73B85">
        <w:rPr>
          <w:rFonts w:ascii="Book Antiqua" w:hAnsi="Book Antiqua"/>
          <w:kern w:val="0"/>
          <w:sz w:val="24"/>
          <w:szCs w:val="24"/>
        </w:rPr>
        <w:t xml:space="preserve"> for mild CP, 301.55 ± 181.55</w:t>
      </w:r>
      <w:r>
        <w:rPr>
          <w:rFonts w:ascii="Book Antiqua" w:hAnsi="Book Antiqua" w:hint="eastAsi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g/g</w:t>
      </w:r>
      <w:r w:rsidRPr="00D73B85">
        <w:rPr>
          <w:rFonts w:ascii="Book Antiqua" w:hAnsi="Book Antiqua"/>
          <w:kern w:val="0"/>
          <w:sz w:val="24"/>
          <w:szCs w:val="24"/>
        </w:rPr>
        <w:t xml:space="preserve"> for moderate CP, 229.30 ± 146.60</w:t>
      </w:r>
      <m:oMath>
        <m:r>
          <m:rPr>
            <m:sty m:val="p"/>
          </m:rPr>
          <w:rPr>
            <w:rFonts w:ascii="Cambria Math" w:hAnsi="Cambria Math"/>
            <w:kern w:val="0"/>
            <w:sz w:val="24"/>
            <w:szCs w:val="24"/>
          </w:rPr>
          <m:t xml:space="preserve"> </m:t>
        </m:r>
      </m:oMath>
      <w:r w:rsidRPr="00D73B85">
        <w:rPr>
          <w:rFonts w:ascii="Book Antiqua" w:hAnsi="Book Antiqu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 xml:space="preserve">g/g </w:t>
      </w:r>
      <w:r w:rsidRPr="00D73B85">
        <w:rPr>
          <w:rFonts w:ascii="Book Antiqua" w:hAnsi="Book Antiqua"/>
          <w:kern w:val="0"/>
          <w:sz w:val="24"/>
          <w:szCs w:val="24"/>
        </w:rPr>
        <w:t>for advanced CP. Also, there was statistically significant difference in FE-1 (</w:t>
      </w:r>
      <w:r w:rsidRPr="00D73B85">
        <w:rPr>
          <w:rFonts w:ascii="Book Antiqua" w:hAnsi="Book Antiqua"/>
          <w:i/>
          <w:kern w:val="0"/>
          <w:sz w:val="24"/>
          <w:szCs w:val="24"/>
        </w:rPr>
        <w:t>P</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0.0001) between health and CP. The mean values of PFR and PT were</w:t>
      </w:r>
      <w:r w:rsidRPr="00D73B85">
        <w:rPr>
          <w:rFonts w:ascii="Book Antiqua" w:hAnsi="Book Antiqua"/>
          <w:kern w:val="0"/>
          <w:sz w:val="24"/>
          <w:szCs w:val="24"/>
          <w:lang w:eastAsia="en-US"/>
        </w:rPr>
        <w:t xml:space="preserve"> </w:t>
      </w:r>
      <w:r w:rsidRPr="00D73B85">
        <w:rPr>
          <w:rFonts w:ascii="Book Antiqua" w:hAnsi="Book Antiqua"/>
          <w:kern w:val="0"/>
          <w:sz w:val="24"/>
          <w:szCs w:val="24"/>
        </w:rPr>
        <w:t>8</w:t>
      </w:r>
      <w:r w:rsidRPr="00D73B85">
        <w:rPr>
          <w:rFonts w:ascii="Book Antiqua" w:hAnsi="Book Antiqua"/>
          <w:kern w:val="0"/>
          <w:sz w:val="24"/>
          <w:szCs w:val="24"/>
          <w:lang w:eastAsia="en-US"/>
        </w:rPr>
        <w:t>.</w:t>
      </w:r>
      <w:r w:rsidRPr="00D73B85">
        <w:rPr>
          <w:rFonts w:ascii="Book Antiqua" w:hAnsi="Book Antiqua"/>
          <w:kern w:val="0"/>
          <w:sz w:val="24"/>
          <w:szCs w:val="24"/>
        </w:rPr>
        <w:t xml:space="preserve">18 </w:t>
      </w:r>
      <w:r w:rsidRPr="00D73B85">
        <w:rPr>
          <w:rFonts w:ascii="Book Antiqua" w:hAnsi="Book Antiqua"/>
          <w:kern w:val="0"/>
          <w:sz w:val="24"/>
          <w:szCs w:val="24"/>
          <w:lang w:eastAsia="en-US"/>
        </w:rPr>
        <w:t xml:space="preserve">± </w:t>
      </w:r>
      <w:r w:rsidRPr="00D73B85">
        <w:rPr>
          <w:rFonts w:ascii="Book Antiqua" w:hAnsi="Book Antiqua"/>
          <w:kern w:val="0"/>
          <w:sz w:val="24"/>
          <w:szCs w:val="24"/>
        </w:rPr>
        <w:t>1</w:t>
      </w:r>
      <w:r w:rsidRPr="00D73B85">
        <w:rPr>
          <w:rFonts w:ascii="Book Antiqua" w:hAnsi="Book Antiqua"/>
          <w:kern w:val="0"/>
          <w:sz w:val="24"/>
          <w:szCs w:val="24"/>
          <w:lang w:eastAsia="en-US"/>
        </w:rPr>
        <w:t>.</w:t>
      </w:r>
      <w:r w:rsidRPr="00D73B85">
        <w:rPr>
          <w:rFonts w:ascii="Book Antiqua" w:hAnsi="Book Antiqua"/>
          <w:kern w:val="0"/>
          <w:sz w:val="24"/>
          <w:szCs w:val="24"/>
        </w:rPr>
        <w:t xml:space="preserve">11 mL/min, </w:t>
      </w:r>
      <w:r w:rsidRPr="00D73B85">
        <w:rPr>
          <w:rFonts w:ascii="Book Antiqua" w:hAnsi="Book Antiqua"/>
          <w:kern w:val="0"/>
          <w:sz w:val="24"/>
          <w:szCs w:val="24"/>
          <w:lang w:eastAsia="en-US"/>
        </w:rPr>
        <w:t>5.76 ± 1.71</w:t>
      </w:r>
      <w:r w:rsidRPr="00D73B85">
        <w:rPr>
          <w:rFonts w:ascii="Book Antiqua" w:hAnsi="Book Antiqua"/>
          <w:kern w:val="0"/>
          <w:sz w:val="24"/>
          <w:szCs w:val="24"/>
        </w:rPr>
        <w:t xml:space="preserve"> min for normal; </w:t>
      </w:r>
      <w:r w:rsidRPr="00D73B85">
        <w:rPr>
          <w:rFonts w:ascii="Book Antiqua" w:hAnsi="Book Antiqua"/>
          <w:kern w:val="0"/>
          <w:sz w:val="24"/>
          <w:szCs w:val="24"/>
        </w:rPr>
        <w:lastRenderedPageBreak/>
        <w:t>7.27 ± 2.04</w:t>
      </w:r>
      <w:r w:rsidRPr="00D73B85">
        <w:rPr>
          <w:rFonts w:ascii="Book Antiqua" w:hAnsi="Book Antiqua"/>
          <w:kern w:val="0"/>
          <w:sz w:val="24"/>
          <w:szCs w:val="24"/>
          <w:lang w:eastAsia="en-US"/>
        </w:rPr>
        <w:t xml:space="preserve"> mL/min</w:t>
      </w:r>
      <w:r w:rsidRPr="00D73B85">
        <w:rPr>
          <w:rFonts w:ascii="Book Antiqua" w:hAnsi="Book Antiqua"/>
          <w:kern w:val="0"/>
          <w:sz w:val="24"/>
          <w:szCs w:val="24"/>
        </w:rPr>
        <w:t>, 7.71 ± 2.55 min for mild CP; 4.98 ± 2.57</w:t>
      </w:r>
      <w:r w:rsidRPr="00D73B85">
        <w:rPr>
          <w:rFonts w:ascii="Book Antiqua" w:hAnsi="Book Antiqua"/>
          <w:kern w:val="0"/>
          <w:sz w:val="24"/>
          <w:szCs w:val="24"/>
          <w:lang w:eastAsia="en-US"/>
        </w:rPr>
        <w:t xml:space="preserve"> mL/min</w:t>
      </w:r>
      <w:r w:rsidRPr="00D73B85">
        <w:rPr>
          <w:rFonts w:ascii="Book Antiqua" w:hAnsi="Book Antiqua"/>
          <w:kern w:val="0"/>
          <w:sz w:val="24"/>
          <w:szCs w:val="24"/>
        </w:rPr>
        <w:t>, 9.10 ± 3.00 min for moderate CP; 4.13 ± 1.83</w:t>
      </w:r>
      <w:r w:rsidRPr="00D73B85">
        <w:rPr>
          <w:rFonts w:ascii="Book Antiqua" w:hAnsi="Book Antiqua"/>
          <w:kern w:val="0"/>
          <w:sz w:val="24"/>
          <w:szCs w:val="24"/>
          <w:lang w:eastAsia="en-US"/>
        </w:rPr>
        <w:t xml:space="preserve"> mL/min</w:t>
      </w:r>
      <w:r w:rsidRPr="00D73B85">
        <w:rPr>
          <w:rFonts w:ascii="Book Antiqua" w:hAnsi="Book Antiqua"/>
          <w:kern w:val="0"/>
          <w:sz w:val="24"/>
          <w:szCs w:val="24"/>
        </w:rPr>
        <w:t>, 12.33 ± 1.55 min for advanced CP. Further, statistically significant difference in PFR (</w:t>
      </w:r>
      <w:r w:rsidRPr="00D73B85">
        <w:rPr>
          <w:rFonts w:ascii="Book Antiqua" w:hAnsi="Book Antiqua"/>
          <w:i/>
          <w:kern w:val="0"/>
          <w:sz w:val="24"/>
          <w:szCs w:val="24"/>
        </w:rPr>
        <w:t>P</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0.0001) and PT (</w:t>
      </w:r>
      <w:r w:rsidRPr="00D73B85">
        <w:rPr>
          <w:rFonts w:ascii="Book Antiqua" w:hAnsi="Book Antiqua"/>
          <w:i/>
          <w:kern w:val="0"/>
          <w:sz w:val="24"/>
          <w:szCs w:val="24"/>
        </w:rPr>
        <w:t>P</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0.0001) was observed between health and CP. Besides,</w:t>
      </w:r>
      <w:r w:rsidRPr="00D73B85">
        <w:rPr>
          <w:rFonts w:ascii="Book Antiqua" w:hAnsi="Book Antiqua"/>
          <w:sz w:val="24"/>
          <w:szCs w:val="24"/>
        </w:rPr>
        <w:t xml:space="preserve"> </w:t>
      </w:r>
      <w:r w:rsidRPr="00D73B85">
        <w:rPr>
          <w:rFonts w:ascii="Book Antiqua" w:hAnsi="Book Antiqua"/>
          <w:kern w:val="0"/>
          <w:sz w:val="24"/>
          <w:szCs w:val="24"/>
        </w:rPr>
        <w:t xml:space="preserve">there was </w:t>
      </w:r>
      <w:r w:rsidRPr="00D73B85">
        <w:rPr>
          <w:rFonts w:ascii="Book Antiqua" w:hAnsi="Book Antiqua"/>
          <w:sz w:val="24"/>
          <w:szCs w:val="24"/>
        </w:rPr>
        <w:t>correlation (</w:t>
      </w:r>
      <w:r w:rsidRPr="00D73B85">
        <w:rPr>
          <w:rFonts w:ascii="Book Antiqua" w:hAnsi="Book Antiqua"/>
          <w:i/>
          <w:sz w:val="24"/>
          <w:szCs w:val="24"/>
        </w:rPr>
        <w:t>r</w:t>
      </w:r>
      <w:r>
        <w:rPr>
          <w:rFonts w:ascii="Book Antiqua" w:hAnsi="Book Antiqua" w:hint="eastAsia"/>
          <w:i/>
          <w:sz w:val="24"/>
          <w:szCs w:val="24"/>
        </w:rPr>
        <w:t xml:space="preserve"> </w:t>
      </w:r>
      <w:r w:rsidRPr="00D73B85">
        <w:rPr>
          <w:rFonts w:ascii="Book Antiqua" w:hAnsi="Book Antiqua"/>
          <w:sz w:val="24"/>
          <w:szCs w:val="24"/>
        </w:rPr>
        <w:t>=</w:t>
      </w:r>
      <w:r>
        <w:rPr>
          <w:rFonts w:ascii="Book Antiqua" w:hAnsi="Book Antiqua" w:hint="eastAsia"/>
          <w:sz w:val="24"/>
          <w:szCs w:val="24"/>
        </w:rPr>
        <w:t xml:space="preserve"> </w:t>
      </w:r>
      <w:r w:rsidRPr="00D73B85">
        <w:rPr>
          <w:rFonts w:ascii="Book Antiqua" w:hAnsi="Book Antiqua"/>
          <w:sz w:val="24"/>
          <w:szCs w:val="24"/>
        </w:rPr>
        <w:t xml:space="preserve">0.79) and </w:t>
      </w:r>
      <w:r w:rsidRPr="00D73B85">
        <w:rPr>
          <w:rFonts w:ascii="Book Antiqua" w:hAnsi="Book Antiqua"/>
          <w:kern w:val="0"/>
          <w:sz w:val="24"/>
          <w:szCs w:val="24"/>
        </w:rPr>
        <w:t xml:space="preserve">consistency </w:t>
      </w:r>
      <w:r w:rsidRPr="00D73B85">
        <w:rPr>
          <w:rStyle w:val="shorttext"/>
          <w:rFonts w:ascii="Book Antiqua" w:hAnsi="Book Antiqua"/>
          <w:sz w:val="24"/>
          <w:szCs w:val="24"/>
          <w:lang w:val="en"/>
        </w:rPr>
        <w:t>(</w:t>
      </w:r>
      <w:r w:rsidRPr="00D73B85">
        <w:rPr>
          <w:rFonts w:ascii="Book Antiqua" w:hAnsi="Book Antiqua"/>
          <w:i/>
          <w:kern w:val="0"/>
          <w:sz w:val="24"/>
          <w:szCs w:val="24"/>
          <w:lang w:eastAsia="en-US"/>
        </w:rPr>
        <w:t>K</w:t>
      </w:r>
      <w:r w:rsidRPr="00D73B85">
        <w:rPr>
          <w:rStyle w:val="shorttext"/>
          <w:rFonts w:ascii="Book Antiqua" w:hAnsi="Book Antiqua"/>
          <w:sz w:val="24"/>
          <w:szCs w:val="24"/>
          <w:lang w:val="en"/>
        </w:rPr>
        <w:t xml:space="preserve"> = 0.6)</w:t>
      </w:r>
      <w:r w:rsidRPr="00D73B85">
        <w:rPr>
          <w:rFonts w:ascii="Book Antiqua" w:hAnsi="Book Antiqua"/>
          <w:kern w:val="0"/>
          <w:sz w:val="24"/>
          <w:szCs w:val="24"/>
        </w:rPr>
        <w:t xml:space="preserve"> </w:t>
      </w:r>
      <w:r w:rsidRPr="00D73B85">
        <w:rPr>
          <w:rStyle w:val="shorttext"/>
          <w:rFonts w:ascii="Book Antiqua" w:hAnsi="Book Antiqua"/>
          <w:sz w:val="24"/>
          <w:szCs w:val="24"/>
          <w:lang w:val="en"/>
        </w:rPr>
        <w:t>between MRCPQ and ELISA Test.</w:t>
      </w:r>
      <w:r w:rsidRPr="00D73B85">
        <w:rPr>
          <w:rFonts w:ascii="Book Antiqua" w:hAnsi="Book Antiqua"/>
          <w:kern w:val="0"/>
          <w:sz w:val="24"/>
          <w:szCs w:val="24"/>
        </w:rPr>
        <w:t xml:space="preserve"> It was related between M-ANNHEIM classification and PFR (</w:t>
      </w:r>
      <w:r w:rsidRPr="00D73B85">
        <w:rPr>
          <w:rFonts w:ascii="Book Antiqua" w:hAnsi="Book Antiqua"/>
          <w:i/>
          <w:kern w:val="0"/>
          <w:sz w:val="24"/>
          <w:szCs w:val="24"/>
        </w:rPr>
        <w:t>r</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0.55), FE-1 (</w:t>
      </w:r>
      <w:r w:rsidRPr="00D73B85">
        <w:rPr>
          <w:rFonts w:ascii="Book Antiqua" w:hAnsi="Book Antiqua"/>
          <w:i/>
          <w:kern w:val="0"/>
          <w:sz w:val="24"/>
          <w:szCs w:val="24"/>
        </w:rPr>
        <w:t>r</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 xml:space="preserve">0.57). </w:t>
      </w:r>
    </w:p>
    <w:p w:rsidR="00EE4C59" w:rsidRPr="00D73B85" w:rsidRDefault="00EE4C59" w:rsidP="00B23FD7">
      <w:pPr>
        <w:widowControl/>
        <w:autoSpaceDE w:val="0"/>
        <w:autoSpaceDN w:val="0"/>
        <w:adjustRightInd w:val="0"/>
        <w:spacing w:line="360" w:lineRule="auto"/>
        <w:rPr>
          <w:rFonts w:ascii="Book Antiqua" w:hAnsi="Book Antiqua"/>
          <w:kern w:val="0"/>
          <w:sz w:val="24"/>
          <w:szCs w:val="24"/>
        </w:rPr>
      </w:pPr>
    </w:p>
    <w:p w:rsidR="00B23FD7" w:rsidRPr="00D73B85" w:rsidRDefault="00B23FD7" w:rsidP="00B23FD7">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b/>
          <w:sz w:val="24"/>
        </w:rPr>
        <w:t>CONCLUSION:</w:t>
      </w:r>
      <w:r w:rsidRPr="00D73B85">
        <w:rPr>
          <w:rFonts w:ascii="Book Antiqua" w:hAnsi="Book Antiqua" w:cs="Tahoma"/>
          <w:szCs w:val="21"/>
        </w:rPr>
        <w:t xml:space="preserve"> </w:t>
      </w:r>
      <w:r w:rsidRPr="00D73B85">
        <w:rPr>
          <w:rFonts w:ascii="Book Antiqua" w:hAnsi="Book Antiqua"/>
          <w:kern w:val="0"/>
          <w:sz w:val="24"/>
          <w:szCs w:val="24"/>
        </w:rPr>
        <w:t xml:space="preserve">SMRCP can provide a safe, non-invasive and efficient method to evaluate the exocrine function of the pancreas. </w:t>
      </w:r>
    </w:p>
    <w:p w:rsidR="00B23FD7" w:rsidRPr="00D73B85" w:rsidRDefault="00B23FD7" w:rsidP="00B23FD7">
      <w:pPr>
        <w:widowControl/>
        <w:autoSpaceDE w:val="0"/>
        <w:autoSpaceDN w:val="0"/>
        <w:adjustRightInd w:val="0"/>
        <w:spacing w:line="360" w:lineRule="auto"/>
        <w:rPr>
          <w:rFonts w:ascii="Book Antiqua" w:hAnsi="Book Antiqua"/>
          <w:kern w:val="0"/>
          <w:sz w:val="24"/>
          <w:szCs w:val="24"/>
        </w:rPr>
      </w:pPr>
    </w:p>
    <w:p w:rsidR="00B23FD7" w:rsidRPr="00D73B85" w:rsidRDefault="00B23FD7" w:rsidP="00B23FD7">
      <w:pPr>
        <w:spacing w:line="380" w:lineRule="exact"/>
        <w:rPr>
          <w:rFonts w:ascii="Book Antiqua" w:hAnsi="Book Antiqua"/>
          <w:sz w:val="24"/>
        </w:rPr>
      </w:pPr>
      <w:r w:rsidRPr="00D73B85">
        <w:rPr>
          <w:rFonts w:ascii="Book Antiqua" w:hAnsi="Book Antiqua"/>
          <w:sz w:val="24"/>
        </w:rPr>
        <w:t xml:space="preserve">© 2011 </w:t>
      </w:r>
      <w:proofErr w:type="spellStart"/>
      <w:r w:rsidRPr="00D73B85">
        <w:rPr>
          <w:rFonts w:ascii="Book Antiqua" w:hAnsi="Book Antiqua"/>
          <w:sz w:val="24"/>
        </w:rPr>
        <w:t>Baishideng</w:t>
      </w:r>
      <w:proofErr w:type="spellEnd"/>
      <w:r w:rsidRPr="00D73B85">
        <w:rPr>
          <w:rFonts w:ascii="Book Antiqua" w:hAnsi="Book Antiqua"/>
          <w:sz w:val="24"/>
        </w:rPr>
        <w:t>. All rights reserved.</w:t>
      </w:r>
    </w:p>
    <w:p w:rsidR="00B23FD7" w:rsidRPr="00D73B85" w:rsidRDefault="00B23FD7" w:rsidP="00B23FD7">
      <w:pPr>
        <w:spacing w:line="360" w:lineRule="auto"/>
        <w:rPr>
          <w:rFonts w:ascii="Book Antiqua" w:hAnsi="Book Antiqua"/>
          <w:sz w:val="24"/>
        </w:rPr>
      </w:pPr>
    </w:p>
    <w:p w:rsidR="00B23FD7" w:rsidRPr="00D73B85" w:rsidRDefault="00B23FD7" w:rsidP="00B23FD7">
      <w:pPr>
        <w:spacing w:line="360" w:lineRule="auto"/>
        <w:rPr>
          <w:rFonts w:ascii="Book Antiqua" w:hAnsi="Book Antiqua"/>
          <w:kern w:val="0"/>
          <w:sz w:val="24"/>
          <w:szCs w:val="24"/>
        </w:rPr>
      </w:pPr>
      <w:r w:rsidRPr="00D73B85">
        <w:rPr>
          <w:rFonts w:ascii="Book Antiqua" w:hAnsi="Book Antiqua"/>
          <w:b/>
          <w:sz w:val="24"/>
        </w:rPr>
        <w:t>Key words:</w:t>
      </w:r>
      <w:r w:rsidRPr="00D73B85">
        <w:rPr>
          <w:rFonts w:ascii="Book Antiqua" w:hAnsi="Book Antiqua"/>
          <w:sz w:val="24"/>
        </w:rPr>
        <w:t xml:space="preserve"> </w:t>
      </w:r>
      <w:r w:rsidRPr="00D73B85">
        <w:rPr>
          <w:rFonts w:ascii="Book Antiqua" w:hAnsi="Book Antiqua"/>
          <w:kern w:val="0"/>
          <w:sz w:val="24"/>
          <w:szCs w:val="24"/>
        </w:rPr>
        <w:t xml:space="preserve">Secretin; </w:t>
      </w:r>
      <w:r w:rsidR="00195774" w:rsidRPr="00D73B85">
        <w:rPr>
          <w:rFonts w:ascii="Book Antiqua" w:hAnsi="Book Antiqua"/>
          <w:kern w:val="0"/>
          <w:sz w:val="24"/>
          <w:szCs w:val="24"/>
        </w:rPr>
        <w:t>M</w:t>
      </w:r>
      <w:r w:rsidRPr="00D73B85">
        <w:rPr>
          <w:rFonts w:ascii="Book Antiqua" w:hAnsi="Book Antiqua"/>
          <w:kern w:val="0"/>
          <w:sz w:val="24"/>
          <w:szCs w:val="24"/>
        </w:rPr>
        <w:t xml:space="preserve">agnetic resonance </w:t>
      </w:r>
      <w:proofErr w:type="spellStart"/>
      <w:r w:rsidRPr="00D73B85">
        <w:rPr>
          <w:rFonts w:ascii="Book Antiqua" w:hAnsi="Book Antiqua"/>
          <w:kern w:val="0"/>
          <w:sz w:val="24"/>
          <w:szCs w:val="24"/>
        </w:rPr>
        <w:t>cholangiopancreatography</w:t>
      </w:r>
      <w:proofErr w:type="spellEnd"/>
      <w:r w:rsidRPr="00D73B85">
        <w:rPr>
          <w:rFonts w:ascii="Book Antiqua" w:hAnsi="Book Antiqua"/>
          <w:kern w:val="0"/>
          <w:sz w:val="24"/>
          <w:szCs w:val="24"/>
        </w:rPr>
        <w:t xml:space="preserve">; </w:t>
      </w:r>
      <w:proofErr w:type="gramStart"/>
      <w:r w:rsidRPr="00D73B85">
        <w:rPr>
          <w:rFonts w:ascii="Book Antiqua" w:hAnsi="Book Antiqua"/>
          <w:kern w:val="0"/>
          <w:sz w:val="24"/>
          <w:szCs w:val="24"/>
        </w:rPr>
        <w:t>Pancreatic</w:t>
      </w:r>
      <w:proofErr w:type="gramEnd"/>
      <w:r w:rsidRPr="00D73B85">
        <w:rPr>
          <w:rFonts w:ascii="Book Antiqua" w:hAnsi="Book Antiqua"/>
          <w:kern w:val="0"/>
          <w:sz w:val="24"/>
          <w:szCs w:val="24"/>
        </w:rPr>
        <w:t xml:space="preserve"> exocrine function; Chronic pancreatitis</w:t>
      </w:r>
      <w:r>
        <w:rPr>
          <w:rFonts w:ascii="Book Antiqua" w:hAnsi="Book Antiqua" w:hint="eastAsia"/>
          <w:kern w:val="0"/>
          <w:sz w:val="24"/>
          <w:szCs w:val="24"/>
        </w:rPr>
        <w:t xml:space="preserve">; </w:t>
      </w:r>
      <w:r w:rsidRPr="00D73B85">
        <w:rPr>
          <w:rFonts w:ascii="Book Antiqua" w:hAnsi="Book Antiqua"/>
          <w:kern w:val="0"/>
          <w:sz w:val="24"/>
          <w:szCs w:val="24"/>
        </w:rPr>
        <w:t>Magnetic resonance imaging</w:t>
      </w: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autoSpaceDE w:val="0"/>
        <w:autoSpaceDN w:val="0"/>
        <w:adjustRightInd w:val="0"/>
        <w:spacing w:line="360" w:lineRule="auto"/>
        <w:rPr>
          <w:rFonts w:ascii="Book Antiqua" w:eastAsiaTheme="minorEastAsia" w:hAnsi="Book Antiqua" w:cs="Tahoma"/>
          <w:kern w:val="0"/>
          <w:sz w:val="20"/>
          <w:szCs w:val="20"/>
        </w:rPr>
      </w:pPr>
      <w:bookmarkStart w:id="5" w:name="OLE_LINK101"/>
      <w:bookmarkStart w:id="6" w:name="OLE_LINK107"/>
      <w:r w:rsidRPr="00D73B85">
        <w:rPr>
          <w:rFonts w:ascii="Book Antiqua" w:eastAsia="Times New Roman" w:hAnsi="Book Antiqua" w:cs="Arial Unicode MS"/>
          <w:b/>
          <w:sz w:val="24"/>
        </w:rPr>
        <w:t>Core tip:</w:t>
      </w:r>
      <w:bookmarkStart w:id="7" w:name="OLE_LINK8"/>
      <w:bookmarkStart w:id="8" w:name="OLE_LINK9"/>
      <w:bookmarkEnd w:id="5"/>
      <w:bookmarkEnd w:id="6"/>
      <w:r w:rsidRPr="00D73B85">
        <w:rPr>
          <w:rFonts w:ascii="Book Antiqua" w:hAnsi="Book Antiqua"/>
          <w:kern w:val="0"/>
          <w:sz w:val="24"/>
          <w:szCs w:val="24"/>
        </w:rPr>
        <w:t xml:space="preserve"> After all subjects were injected secretin, the results of </w:t>
      </w:r>
      <w:r w:rsidR="00195774" w:rsidRPr="00D73B85">
        <w:rPr>
          <w:rFonts w:ascii="Book Antiqua" w:hAnsi="Book Antiqua"/>
          <w:kern w:val="0"/>
          <w:sz w:val="24"/>
          <w:szCs w:val="24"/>
        </w:rPr>
        <w:t>secretin enhanced magnetic resonance</w:t>
      </w:r>
      <w:r w:rsidR="00195774">
        <w:rPr>
          <w:rFonts w:ascii="Book Antiqua" w:hAnsi="Book Antiqua" w:hint="eastAsia"/>
          <w:kern w:val="0"/>
          <w:sz w:val="24"/>
          <w:szCs w:val="24"/>
        </w:rPr>
        <w:t xml:space="preserve"> </w:t>
      </w:r>
      <w:proofErr w:type="spellStart"/>
      <w:r w:rsidR="00195774" w:rsidRPr="00D73B85">
        <w:rPr>
          <w:rFonts w:ascii="Book Antiqua" w:hAnsi="Book Antiqua"/>
          <w:kern w:val="0"/>
          <w:sz w:val="24"/>
          <w:szCs w:val="24"/>
        </w:rPr>
        <w:t>cholangiopancreatography</w:t>
      </w:r>
      <w:proofErr w:type="spellEnd"/>
      <w:r w:rsidR="00195774" w:rsidRPr="00D73B85">
        <w:rPr>
          <w:rFonts w:ascii="Book Antiqua" w:hAnsi="Book Antiqua"/>
          <w:kern w:val="0"/>
          <w:sz w:val="24"/>
          <w:szCs w:val="24"/>
        </w:rPr>
        <w:t xml:space="preserve"> (</w:t>
      </w:r>
      <w:r w:rsidR="00195774">
        <w:rPr>
          <w:rFonts w:ascii="Book Antiqua" w:hAnsi="Book Antiqua" w:hint="eastAsia"/>
          <w:kern w:val="0"/>
          <w:sz w:val="24"/>
          <w:szCs w:val="24"/>
        </w:rPr>
        <w:t>S</w:t>
      </w:r>
      <w:r w:rsidR="00195774" w:rsidRPr="00D73B85">
        <w:rPr>
          <w:rFonts w:ascii="Book Antiqua" w:hAnsi="Book Antiqua"/>
          <w:kern w:val="0"/>
          <w:sz w:val="24"/>
          <w:szCs w:val="24"/>
        </w:rPr>
        <w:t>MRCP)</w:t>
      </w:r>
      <w:r w:rsidR="00195774">
        <w:rPr>
          <w:rFonts w:ascii="Book Antiqua" w:hAnsi="Book Antiqua" w:hint="eastAsia"/>
          <w:kern w:val="0"/>
          <w:sz w:val="24"/>
          <w:szCs w:val="24"/>
        </w:rPr>
        <w:t xml:space="preserve"> </w:t>
      </w:r>
      <w:r w:rsidRPr="00D73B85">
        <w:rPr>
          <w:rFonts w:ascii="Book Antiqua" w:hAnsi="Book Antiqua"/>
          <w:kern w:val="0"/>
          <w:sz w:val="24"/>
          <w:szCs w:val="24"/>
        </w:rPr>
        <w:t>were that the mean values of PFR and PT were</w:t>
      </w:r>
      <w:r w:rsidRPr="00D73B85">
        <w:rPr>
          <w:rFonts w:ascii="Book Antiqua" w:hAnsi="Book Antiqua"/>
          <w:kern w:val="0"/>
          <w:sz w:val="24"/>
          <w:szCs w:val="24"/>
          <w:lang w:eastAsia="en-US"/>
        </w:rPr>
        <w:t xml:space="preserve"> </w:t>
      </w:r>
      <w:r w:rsidRPr="00D73B85">
        <w:rPr>
          <w:rFonts w:ascii="Book Antiqua" w:hAnsi="Book Antiqua"/>
          <w:kern w:val="0"/>
          <w:sz w:val="24"/>
          <w:szCs w:val="24"/>
        </w:rPr>
        <w:t>8</w:t>
      </w:r>
      <w:r w:rsidRPr="00D73B85">
        <w:rPr>
          <w:rFonts w:ascii="Book Antiqua" w:hAnsi="Book Antiqua"/>
          <w:kern w:val="0"/>
          <w:sz w:val="24"/>
          <w:szCs w:val="24"/>
          <w:lang w:eastAsia="en-US"/>
        </w:rPr>
        <w:t>.</w:t>
      </w:r>
      <w:r w:rsidRPr="00D73B85">
        <w:rPr>
          <w:rFonts w:ascii="Book Antiqua" w:hAnsi="Book Antiqua"/>
          <w:kern w:val="0"/>
          <w:sz w:val="24"/>
          <w:szCs w:val="24"/>
        </w:rPr>
        <w:t xml:space="preserve">18 </w:t>
      </w:r>
      <w:r w:rsidRPr="00D73B85">
        <w:rPr>
          <w:rFonts w:ascii="Book Antiqua" w:hAnsi="Book Antiqua"/>
          <w:kern w:val="0"/>
          <w:sz w:val="24"/>
          <w:szCs w:val="24"/>
          <w:lang w:eastAsia="en-US"/>
        </w:rPr>
        <w:t xml:space="preserve">± </w:t>
      </w:r>
      <w:r w:rsidRPr="00D73B85">
        <w:rPr>
          <w:rFonts w:ascii="Book Antiqua" w:hAnsi="Book Antiqua"/>
          <w:kern w:val="0"/>
          <w:sz w:val="24"/>
          <w:szCs w:val="24"/>
        </w:rPr>
        <w:t>1</w:t>
      </w:r>
      <w:r w:rsidRPr="00D73B85">
        <w:rPr>
          <w:rFonts w:ascii="Book Antiqua" w:hAnsi="Book Antiqua"/>
          <w:kern w:val="0"/>
          <w:sz w:val="24"/>
          <w:szCs w:val="24"/>
          <w:lang w:eastAsia="en-US"/>
        </w:rPr>
        <w:t>.</w:t>
      </w:r>
      <w:r w:rsidRPr="00D73B85">
        <w:rPr>
          <w:rFonts w:ascii="Book Antiqua" w:hAnsi="Book Antiqua"/>
          <w:kern w:val="0"/>
          <w:sz w:val="24"/>
          <w:szCs w:val="24"/>
        </w:rPr>
        <w:t xml:space="preserve">11 mL/min, </w:t>
      </w:r>
      <w:r w:rsidRPr="00D73B85">
        <w:rPr>
          <w:rFonts w:ascii="Book Antiqua" w:hAnsi="Book Antiqua"/>
          <w:kern w:val="0"/>
          <w:sz w:val="24"/>
          <w:szCs w:val="24"/>
          <w:lang w:eastAsia="en-US"/>
        </w:rPr>
        <w:t>5.76 ± 1.71</w:t>
      </w:r>
      <w:r w:rsidRPr="00D73B85">
        <w:rPr>
          <w:rFonts w:ascii="Book Antiqua" w:hAnsi="Book Antiqua"/>
          <w:kern w:val="0"/>
          <w:sz w:val="24"/>
          <w:szCs w:val="24"/>
        </w:rPr>
        <w:t xml:space="preserve"> min for normal; 7.27 ± 2.04</w:t>
      </w:r>
      <w:r w:rsidRPr="00D73B85">
        <w:rPr>
          <w:rFonts w:ascii="Book Antiqua" w:hAnsi="Book Antiqua"/>
          <w:kern w:val="0"/>
          <w:sz w:val="24"/>
          <w:szCs w:val="24"/>
          <w:lang w:eastAsia="en-US"/>
        </w:rPr>
        <w:t xml:space="preserve"> mL/min</w:t>
      </w:r>
      <w:r w:rsidRPr="00D73B85">
        <w:rPr>
          <w:rFonts w:ascii="Book Antiqua" w:hAnsi="Book Antiqua"/>
          <w:kern w:val="0"/>
          <w:sz w:val="24"/>
          <w:szCs w:val="24"/>
        </w:rPr>
        <w:t xml:space="preserve">, 7.71 ± 2.55 min for mild </w:t>
      </w:r>
      <w:r w:rsidR="00195774" w:rsidRPr="00D73B85">
        <w:rPr>
          <w:rFonts w:ascii="Book Antiqua" w:hAnsi="Book Antiqua"/>
          <w:kern w:val="0"/>
          <w:sz w:val="24"/>
          <w:szCs w:val="24"/>
        </w:rPr>
        <w:t>chronic pancreatitis (CP)</w:t>
      </w:r>
      <w:r w:rsidRPr="00D73B85">
        <w:rPr>
          <w:rFonts w:ascii="Book Antiqua" w:hAnsi="Book Antiqua"/>
          <w:kern w:val="0"/>
          <w:sz w:val="24"/>
          <w:szCs w:val="24"/>
        </w:rPr>
        <w:t>; 4.98 ± 2.57</w:t>
      </w:r>
      <w:r w:rsidRPr="00D73B85">
        <w:rPr>
          <w:rFonts w:ascii="Book Antiqua" w:hAnsi="Book Antiqua"/>
          <w:kern w:val="0"/>
          <w:sz w:val="24"/>
          <w:szCs w:val="24"/>
          <w:lang w:eastAsia="en-US"/>
        </w:rPr>
        <w:t xml:space="preserve"> mL/min</w:t>
      </w:r>
      <w:r w:rsidRPr="00D73B85">
        <w:rPr>
          <w:rFonts w:ascii="Book Antiqua" w:hAnsi="Book Antiqua"/>
          <w:kern w:val="0"/>
          <w:sz w:val="24"/>
          <w:szCs w:val="24"/>
        </w:rPr>
        <w:t>, 9.10 ± 3.00 min for moderate CP; 4.13 ± 1.83</w:t>
      </w:r>
      <w:r w:rsidRPr="00D73B85">
        <w:rPr>
          <w:rFonts w:ascii="Book Antiqua" w:hAnsi="Book Antiqua"/>
          <w:kern w:val="0"/>
          <w:sz w:val="24"/>
          <w:szCs w:val="24"/>
          <w:lang w:eastAsia="en-US"/>
        </w:rPr>
        <w:t xml:space="preserve"> mL/min</w:t>
      </w:r>
      <w:r w:rsidRPr="00D73B85">
        <w:rPr>
          <w:rFonts w:ascii="Book Antiqua" w:hAnsi="Book Antiqua"/>
          <w:kern w:val="0"/>
          <w:sz w:val="24"/>
          <w:szCs w:val="24"/>
        </w:rPr>
        <w:t>, 12.33 ± 1.55 min for advanced CP. Statistically significant difference in PFR and PT was observed between health and CP. Also,</w:t>
      </w:r>
      <w:r w:rsidRPr="00D73B85">
        <w:rPr>
          <w:rFonts w:ascii="Book Antiqua" w:hAnsi="Book Antiqua"/>
          <w:sz w:val="24"/>
          <w:szCs w:val="24"/>
        </w:rPr>
        <w:t xml:space="preserve"> </w:t>
      </w:r>
      <w:r w:rsidRPr="00D73B85">
        <w:rPr>
          <w:rFonts w:ascii="Book Antiqua" w:hAnsi="Book Antiqua"/>
          <w:kern w:val="0"/>
          <w:sz w:val="24"/>
          <w:szCs w:val="24"/>
        </w:rPr>
        <w:t xml:space="preserve">there was </w:t>
      </w:r>
      <w:r w:rsidRPr="00D73B85">
        <w:rPr>
          <w:rFonts w:ascii="Book Antiqua" w:hAnsi="Book Antiqua"/>
          <w:sz w:val="24"/>
          <w:szCs w:val="24"/>
        </w:rPr>
        <w:t xml:space="preserve">correlation and </w:t>
      </w:r>
      <w:r w:rsidRPr="00D73B85">
        <w:rPr>
          <w:rFonts w:ascii="Book Antiqua" w:hAnsi="Book Antiqua"/>
          <w:kern w:val="0"/>
          <w:sz w:val="24"/>
          <w:szCs w:val="24"/>
        </w:rPr>
        <w:t>consistency</w:t>
      </w:r>
      <w:r w:rsidRPr="00D73B85">
        <w:rPr>
          <w:rStyle w:val="shorttext"/>
          <w:rFonts w:ascii="Book Antiqua" w:hAnsi="Book Antiqua"/>
          <w:sz w:val="24"/>
          <w:szCs w:val="24"/>
          <w:lang w:val="en"/>
        </w:rPr>
        <w:t xml:space="preserve"> between </w:t>
      </w:r>
      <w:r w:rsidR="00195774" w:rsidRPr="00E4707F">
        <w:rPr>
          <w:rFonts w:ascii="Book Antiqua" w:hAnsi="Book Antiqua"/>
          <w:color w:val="000000" w:themeColor="text1"/>
          <w:kern w:val="0"/>
          <w:sz w:val="24"/>
          <w:szCs w:val="24"/>
        </w:rPr>
        <w:t>Quantification of s</w:t>
      </w:r>
      <w:r w:rsidR="00195774">
        <w:rPr>
          <w:rFonts w:ascii="Book Antiqua" w:hAnsi="Book Antiqua"/>
          <w:color w:val="000000" w:themeColor="text1"/>
          <w:kern w:val="0"/>
          <w:sz w:val="24"/>
          <w:szCs w:val="24"/>
        </w:rPr>
        <w:t>ecretin</w:t>
      </w:r>
      <w:r w:rsidR="00195774">
        <w:rPr>
          <w:rFonts w:ascii="Book Antiqua" w:hAnsi="Book Antiqua" w:hint="eastAsia"/>
          <w:color w:val="000000" w:themeColor="text1"/>
          <w:kern w:val="0"/>
          <w:sz w:val="24"/>
          <w:szCs w:val="24"/>
        </w:rPr>
        <w:t xml:space="preserve"> </w:t>
      </w:r>
      <w:r w:rsidR="00195774" w:rsidRPr="00E4707F">
        <w:rPr>
          <w:rFonts w:ascii="Book Antiqua" w:hAnsi="Book Antiqua"/>
          <w:color w:val="000000" w:themeColor="text1"/>
          <w:kern w:val="0"/>
          <w:sz w:val="24"/>
          <w:szCs w:val="24"/>
        </w:rPr>
        <w:t xml:space="preserve">enhanced magnetic resonance </w:t>
      </w:r>
      <w:proofErr w:type="spellStart"/>
      <w:r w:rsidR="00195774" w:rsidRPr="00E4707F">
        <w:rPr>
          <w:rFonts w:ascii="Book Antiqua" w:hAnsi="Book Antiqua"/>
          <w:color w:val="000000" w:themeColor="text1"/>
          <w:kern w:val="0"/>
          <w:sz w:val="24"/>
          <w:szCs w:val="24"/>
        </w:rPr>
        <w:t>cholangiopancreatography</w:t>
      </w:r>
      <w:proofErr w:type="spellEnd"/>
      <w:r w:rsidRPr="00D73B85">
        <w:rPr>
          <w:rStyle w:val="shorttext"/>
          <w:rFonts w:ascii="Book Antiqua" w:hAnsi="Book Antiqua"/>
          <w:sz w:val="24"/>
          <w:szCs w:val="24"/>
          <w:lang w:val="en"/>
        </w:rPr>
        <w:t xml:space="preserve"> and</w:t>
      </w:r>
      <w:r w:rsidRPr="009910EB">
        <w:rPr>
          <w:rFonts w:ascii="Book Antiqua" w:hAnsi="Book Antiqua"/>
          <w:kern w:val="0"/>
          <w:sz w:val="24"/>
          <w:szCs w:val="24"/>
          <w:lang w:eastAsia="en-US"/>
        </w:rPr>
        <w:t xml:space="preserve"> </w:t>
      </w:r>
      <w:r w:rsidRPr="00D73B85">
        <w:rPr>
          <w:rFonts w:ascii="Book Antiqua" w:hAnsi="Book Antiqua"/>
          <w:kern w:val="0"/>
          <w:sz w:val="24"/>
          <w:szCs w:val="24"/>
          <w:lang w:eastAsia="en-US"/>
        </w:rPr>
        <w:t xml:space="preserve">enzyme-linked </w:t>
      </w:r>
      <w:proofErr w:type="spellStart"/>
      <w:r w:rsidRPr="00D73B85">
        <w:rPr>
          <w:rFonts w:ascii="Book Antiqua" w:hAnsi="Book Antiqua"/>
          <w:kern w:val="0"/>
          <w:sz w:val="24"/>
          <w:szCs w:val="24"/>
          <w:lang w:eastAsia="en-US"/>
        </w:rPr>
        <w:t>immunosorbent</w:t>
      </w:r>
      <w:proofErr w:type="spellEnd"/>
      <w:r w:rsidRPr="00D73B85">
        <w:rPr>
          <w:rFonts w:ascii="Book Antiqua" w:hAnsi="Book Antiqua"/>
          <w:kern w:val="0"/>
          <w:sz w:val="24"/>
          <w:szCs w:val="24"/>
          <w:lang w:eastAsia="en-US"/>
        </w:rPr>
        <w:t xml:space="preserve"> assay</w:t>
      </w:r>
      <w:r w:rsidRPr="00D73B85">
        <w:rPr>
          <w:rStyle w:val="shorttext"/>
          <w:rFonts w:ascii="Book Antiqua" w:hAnsi="Book Antiqua"/>
          <w:sz w:val="24"/>
          <w:szCs w:val="24"/>
          <w:lang w:val="en"/>
        </w:rPr>
        <w:t xml:space="preserve"> test.</w:t>
      </w:r>
      <w:r w:rsidRPr="00D73B85">
        <w:rPr>
          <w:rFonts w:ascii="Book Antiqua" w:hAnsi="Book Antiqua"/>
          <w:kern w:val="0"/>
          <w:sz w:val="24"/>
          <w:szCs w:val="24"/>
        </w:rPr>
        <w:t xml:space="preserve"> SMRCP can provide a safe, non-invasive and efficient method to evaluate the exocrine function of the pancreas. </w:t>
      </w:r>
      <w:bookmarkEnd w:id="7"/>
      <w:bookmarkEnd w:id="8"/>
    </w:p>
    <w:p w:rsidR="00B23FD7" w:rsidRPr="00D73B85" w:rsidRDefault="00B23FD7" w:rsidP="00B23FD7">
      <w:pPr>
        <w:adjustRightInd w:val="0"/>
        <w:snapToGrid w:val="0"/>
        <w:spacing w:line="360" w:lineRule="auto"/>
        <w:rPr>
          <w:rFonts w:ascii="Book Antiqua" w:hAnsi="Book Antiqua" w:cs="Tahoma"/>
          <w:sz w:val="24"/>
        </w:rPr>
      </w:pPr>
    </w:p>
    <w:p w:rsidR="00B23FD7" w:rsidRPr="008D7706" w:rsidRDefault="00B23FD7" w:rsidP="00B23FD7">
      <w:pPr>
        <w:adjustRightInd w:val="0"/>
        <w:snapToGrid w:val="0"/>
        <w:spacing w:line="360" w:lineRule="auto"/>
        <w:rPr>
          <w:rFonts w:ascii="Book Antiqua" w:hAnsi="Book Antiqua"/>
          <w:sz w:val="24"/>
          <w:szCs w:val="24"/>
        </w:rPr>
      </w:pPr>
      <w:proofErr w:type="spellStart"/>
      <w:r>
        <w:rPr>
          <w:rFonts w:ascii="Book Antiqua" w:hAnsi="Book Antiqua" w:cs="Tahoma" w:hint="eastAsia"/>
          <w:sz w:val="24"/>
        </w:rPr>
        <w:t>Bian</w:t>
      </w:r>
      <w:proofErr w:type="spellEnd"/>
      <w:r>
        <w:rPr>
          <w:rFonts w:ascii="Book Antiqua" w:hAnsi="Book Antiqua" w:cs="Tahoma" w:hint="eastAsia"/>
          <w:sz w:val="24"/>
        </w:rPr>
        <w:t xml:space="preserve"> Y, Wang L, Chen C, </w:t>
      </w:r>
      <w:r w:rsidRPr="00D73B85">
        <w:rPr>
          <w:rFonts w:ascii="Book Antiqua" w:hAnsi="Book Antiqua"/>
          <w:sz w:val="24"/>
          <w:szCs w:val="24"/>
        </w:rPr>
        <w:t>Lu JP</w:t>
      </w:r>
      <w:r>
        <w:rPr>
          <w:rFonts w:ascii="Book Antiqua" w:hAnsi="Book Antiqua"/>
          <w:sz w:val="24"/>
          <w:szCs w:val="24"/>
        </w:rPr>
        <w:t>,</w:t>
      </w:r>
      <w:r>
        <w:rPr>
          <w:rFonts w:ascii="Book Antiqua" w:hAnsi="Book Antiqua" w:hint="eastAsia"/>
          <w:sz w:val="24"/>
          <w:szCs w:val="24"/>
        </w:rPr>
        <w:t xml:space="preserve"> </w:t>
      </w:r>
      <w:r w:rsidRPr="00D73B85">
        <w:rPr>
          <w:rFonts w:ascii="Book Antiqua" w:hAnsi="Book Antiqua"/>
          <w:sz w:val="24"/>
          <w:szCs w:val="24"/>
        </w:rPr>
        <w:t>Fan JB</w:t>
      </w:r>
      <w:r w:rsidRPr="00D73B85">
        <w:rPr>
          <w:rFonts w:ascii="Book Antiqua" w:hAnsi="Book Antiqua"/>
          <w:b/>
          <w:sz w:val="24"/>
          <w:szCs w:val="24"/>
        </w:rPr>
        <w:t xml:space="preserve">, </w:t>
      </w:r>
      <w:r w:rsidRPr="00D73B85">
        <w:rPr>
          <w:rFonts w:ascii="Book Antiqua" w:hAnsi="Book Antiqua"/>
          <w:sz w:val="24"/>
          <w:szCs w:val="24"/>
        </w:rPr>
        <w:t>Chen SY, Zhao BH</w:t>
      </w:r>
      <w:r>
        <w:rPr>
          <w:rFonts w:ascii="Book Antiqua" w:hAnsi="Book Antiqua" w:hint="eastAsia"/>
          <w:sz w:val="24"/>
          <w:szCs w:val="24"/>
        </w:rPr>
        <w:t xml:space="preserve">. </w:t>
      </w:r>
      <w:proofErr w:type="gramStart"/>
      <w:r w:rsidRPr="00071F82">
        <w:rPr>
          <w:rFonts w:ascii="Book Antiqua" w:hAnsi="Book Antiqua"/>
          <w:sz w:val="24"/>
          <w:szCs w:val="24"/>
        </w:rPr>
        <w:t xml:space="preserve">Quantification of </w:t>
      </w:r>
      <w:r w:rsidRPr="00071F82">
        <w:rPr>
          <w:rFonts w:ascii="Book Antiqua" w:hAnsi="Book Antiqua"/>
          <w:sz w:val="24"/>
          <w:szCs w:val="24"/>
        </w:rPr>
        <w:lastRenderedPageBreak/>
        <w:t>pancreatic exocrine function of chronic pancreatitis with secretin-enhanced MRCP</w:t>
      </w:r>
      <w:r>
        <w:rPr>
          <w:rFonts w:ascii="Book Antiqua" w:hAnsi="Book Antiqua" w:hint="eastAsia"/>
          <w:sz w:val="24"/>
          <w:szCs w:val="24"/>
        </w:rPr>
        <w:t>.</w:t>
      </w:r>
      <w:proofErr w:type="gramEnd"/>
      <w:r>
        <w:rPr>
          <w:rFonts w:ascii="Book Antiqua" w:hAnsi="Book Antiqua" w:hint="eastAsia"/>
          <w:sz w:val="24"/>
          <w:szCs w:val="24"/>
        </w:rPr>
        <w:t xml:space="preserve"> </w:t>
      </w:r>
      <w:r w:rsidRPr="00D73B85">
        <w:rPr>
          <w:rFonts w:ascii="Book Antiqua" w:hAnsi="Book Antiqua"/>
          <w:i/>
          <w:sz w:val="24"/>
        </w:rPr>
        <w:t xml:space="preserve">World J </w:t>
      </w:r>
      <w:proofErr w:type="spellStart"/>
      <w:r w:rsidRPr="00D73B85">
        <w:rPr>
          <w:rFonts w:ascii="Book Antiqua" w:hAnsi="Book Antiqua"/>
          <w:i/>
          <w:sz w:val="24"/>
        </w:rPr>
        <w:t>Gastroenterol</w:t>
      </w:r>
      <w:proofErr w:type="spellEnd"/>
      <w:r w:rsidRPr="00D73B85">
        <w:rPr>
          <w:rFonts w:ascii="Book Antiqua" w:hAnsi="Book Antiqua"/>
          <w:sz w:val="24"/>
        </w:rPr>
        <w:t xml:space="preserve"> 2013; </w:t>
      </w:r>
    </w:p>
    <w:p w:rsidR="00B23FD7" w:rsidRPr="00D73B85" w:rsidRDefault="00B23FD7" w:rsidP="00B23FD7">
      <w:pPr>
        <w:pStyle w:val="p0"/>
        <w:adjustRightInd w:val="0"/>
        <w:snapToGrid w:val="0"/>
        <w:spacing w:line="360" w:lineRule="auto"/>
        <w:jc w:val="both"/>
        <w:rPr>
          <w:rFonts w:ascii="Book Antiqua" w:hAnsi="Book Antiqua"/>
          <w:sz w:val="24"/>
          <w:szCs w:val="24"/>
        </w:rPr>
      </w:pPr>
      <w:r w:rsidRPr="00D73B85">
        <w:rPr>
          <w:rFonts w:ascii="Book Antiqua" w:hAnsi="Book Antiqua"/>
          <w:b/>
          <w:bCs/>
          <w:sz w:val="24"/>
          <w:szCs w:val="24"/>
        </w:rPr>
        <w:t>Available from:</w:t>
      </w:r>
    </w:p>
    <w:p w:rsidR="00B23FD7" w:rsidRPr="00195774" w:rsidRDefault="00195774" w:rsidP="00195774">
      <w:pPr>
        <w:pStyle w:val="p0"/>
        <w:adjustRightInd w:val="0"/>
        <w:snapToGrid w:val="0"/>
        <w:spacing w:line="360" w:lineRule="auto"/>
        <w:jc w:val="both"/>
        <w:rPr>
          <w:rFonts w:ascii="Book Antiqua" w:hAnsi="Book Antiqua"/>
          <w:kern w:val="2"/>
          <w:sz w:val="24"/>
          <w:szCs w:val="24"/>
        </w:rPr>
      </w:pPr>
      <w:r>
        <w:rPr>
          <w:rFonts w:ascii="Book Antiqua" w:hAnsi="Book Antiqua"/>
          <w:b/>
          <w:kern w:val="2"/>
          <w:sz w:val="24"/>
          <w:szCs w:val="24"/>
        </w:rPr>
        <w:t>DOI</w:t>
      </w:r>
    </w:p>
    <w:p w:rsidR="00B23FD7" w:rsidRPr="00D73B85" w:rsidRDefault="00B23FD7" w:rsidP="00B23FD7">
      <w:pPr>
        <w:widowControl/>
        <w:jc w:val="left"/>
        <w:rPr>
          <w:rFonts w:ascii="Book Antiqua" w:hAnsi="Book Antiqua"/>
          <w:kern w:val="0"/>
          <w:sz w:val="24"/>
          <w:szCs w:val="24"/>
        </w:rPr>
      </w:pPr>
      <w:r w:rsidRPr="00D73B85">
        <w:rPr>
          <w:rFonts w:ascii="Book Antiqua" w:hAnsi="Book Antiqua"/>
          <w:kern w:val="0"/>
          <w:sz w:val="24"/>
          <w:szCs w:val="24"/>
        </w:rPr>
        <w:br w:type="page"/>
      </w:r>
    </w:p>
    <w:p w:rsidR="00B23FD7" w:rsidRPr="00D73B85" w:rsidRDefault="00B23FD7" w:rsidP="00B23FD7">
      <w:pPr>
        <w:tabs>
          <w:tab w:val="left" w:pos="1764"/>
        </w:tabs>
        <w:spacing w:line="360" w:lineRule="auto"/>
        <w:rPr>
          <w:rFonts w:ascii="Book Antiqua" w:hAnsi="Book Antiqua"/>
          <w:b/>
          <w:sz w:val="24"/>
          <w:lang w:val="fr-FR"/>
        </w:rPr>
      </w:pPr>
      <w:r w:rsidRPr="00D73B85">
        <w:rPr>
          <w:rFonts w:ascii="Book Antiqua" w:hAnsi="Book Antiqua"/>
          <w:b/>
          <w:sz w:val="24"/>
          <w:lang w:val="fr-FR"/>
        </w:rPr>
        <w:lastRenderedPageBreak/>
        <w:t>INTRODUCTION</w:t>
      </w:r>
    </w:p>
    <w:p w:rsidR="00B23FD7" w:rsidRPr="00D73B85" w:rsidRDefault="00B23FD7" w:rsidP="00B23FD7">
      <w:pPr>
        <w:widowControl/>
        <w:tabs>
          <w:tab w:val="left" w:pos="1764"/>
        </w:tabs>
        <w:autoSpaceDE w:val="0"/>
        <w:autoSpaceDN w:val="0"/>
        <w:adjustRightInd w:val="0"/>
        <w:spacing w:line="360" w:lineRule="auto"/>
        <w:rPr>
          <w:rFonts w:ascii="Book Antiqua" w:hAnsi="Book Antiqua"/>
          <w:sz w:val="24"/>
          <w:szCs w:val="24"/>
        </w:rPr>
      </w:pPr>
      <w:r w:rsidRPr="00D73B85">
        <w:rPr>
          <w:rFonts w:ascii="Book Antiqua" w:hAnsi="Book Antiqua"/>
          <w:sz w:val="24"/>
          <w:szCs w:val="24"/>
        </w:rPr>
        <w:t xml:space="preserve">Pancreatic exocrine function test plays an important role of in the diagnosis of chronic pancreatitis. It can guide the clinical diagnosis and therapy. At present, the “tubed” secretin test is the standard reference method for functional investigations. Unfortunately, this test is hampered by lack of test standardization and is uncomfortable for the patient due to prolonged duodenal </w:t>
      </w:r>
      <w:proofErr w:type="gramStart"/>
      <w:r w:rsidRPr="00D73B85">
        <w:rPr>
          <w:rFonts w:ascii="Book Antiqua" w:hAnsi="Book Antiqua"/>
          <w:sz w:val="24"/>
          <w:szCs w:val="24"/>
        </w:rPr>
        <w:t>intubation</w:t>
      </w:r>
      <w:r w:rsidRPr="008D7706">
        <w:rPr>
          <w:rFonts w:ascii="Book Antiqua" w:hAnsi="Book Antiqua"/>
          <w:sz w:val="24"/>
          <w:szCs w:val="24"/>
          <w:vertAlign w:val="superscript"/>
        </w:rPr>
        <w:t>[</w:t>
      </w:r>
      <w:proofErr w:type="gramEnd"/>
      <w:r>
        <w:rPr>
          <w:rFonts w:ascii="Book Antiqua" w:hAnsi="Book Antiqua"/>
          <w:sz w:val="24"/>
          <w:szCs w:val="24"/>
          <w:vertAlign w:val="superscript"/>
        </w:rPr>
        <w:t>1,</w:t>
      </w:r>
      <w:r w:rsidRPr="00D73B85">
        <w:rPr>
          <w:rFonts w:ascii="Book Antiqua" w:hAnsi="Book Antiqua"/>
          <w:sz w:val="24"/>
          <w:szCs w:val="24"/>
          <w:vertAlign w:val="superscript"/>
        </w:rPr>
        <w:t>2]</w:t>
      </w:r>
      <w:r w:rsidRPr="00D73B85">
        <w:rPr>
          <w:rFonts w:ascii="Book Antiqua" w:hAnsi="Book Antiqua"/>
          <w:sz w:val="24"/>
          <w:szCs w:val="24"/>
        </w:rPr>
        <w:t xml:space="preserve">. Indirect pancreatic function test is non-invasive, safe and cost-effective, but it is positive only in a serious shortage of pancreatic exocrine </w:t>
      </w:r>
      <w:proofErr w:type="gramStart"/>
      <w:r w:rsidRPr="00D73B85">
        <w:rPr>
          <w:rFonts w:ascii="Book Antiqua" w:hAnsi="Book Antiqua"/>
          <w:sz w:val="24"/>
          <w:szCs w:val="24"/>
        </w:rPr>
        <w:t>function</w:t>
      </w:r>
      <w:r w:rsidRPr="008D7706">
        <w:rPr>
          <w:rFonts w:ascii="Book Antiqua" w:hAnsi="Book Antiqua"/>
          <w:sz w:val="24"/>
          <w:szCs w:val="24"/>
          <w:vertAlign w:val="superscript"/>
        </w:rPr>
        <w:t>[</w:t>
      </w:r>
      <w:proofErr w:type="gramEnd"/>
      <w:r>
        <w:rPr>
          <w:rFonts w:ascii="Book Antiqua" w:hAnsi="Book Antiqua"/>
          <w:sz w:val="24"/>
          <w:szCs w:val="24"/>
          <w:vertAlign w:val="superscript"/>
        </w:rPr>
        <w:t>3,</w:t>
      </w:r>
      <w:r w:rsidRPr="00D73B85">
        <w:rPr>
          <w:rFonts w:ascii="Book Antiqua" w:hAnsi="Book Antiqua"/>
          <w:sz w:val="24"/>
          <w:szCs w:val="24"/>
          <w:vertAlign w:val="superscript"/>
        </w:rPr>
        <w:t>4]</w:t>
      </w:r>
      <w:r w:rsidRPr="00D73B85">
        <w:rPr>
          <w:rFonts w:ascii="Book Antiqua" w:hAnsi="Book Antiqua"/>
          <w:sz w:val="24"/>
          <w:szCs w:val="24"/>
        </w:rPr>
        <w:t xml:space="preserve">. FE-1 test is one of the indirect pancreatic exocrine tests, and widely used in the clinical. Its role in diagnosing chronic pancreatitis is </w:t>
      </w:r>
      <w:proofErr w:type="gramStart"/>
      <w:r w:rsidRPr="00D73B85">
        <w:rPr>
          <w:rFonts w:ascii="Book Antiqua" w:hAnsi="Book Antiqua"/>
          <w:sz w:val="24"/>
          <w:szCs w:val="24"/>
        </w:rPr>
        <w:t>controversial</w:t>
      </w:r>
      <w:r w:rsidRPr="008D7706">
        <w:rPr>
          <w:rFonts w:ascii="Book Antiqua" w:hAnsi="Book Antiqua"/>
          <w:sz w:val="24"/>
          <w:szCs w:val="24"/>
          <w:vertAlign w:val="superscript"/>
        </w:rPr>
        <w:t>[</w:t>
      </w:r>
      <w:proofErr w:type="gramEnd"/>
      <w:r w:rsidRPr="00D73B85">
        <w:rPr>
          <w:rFonts w:ascii="Book Antiqua" w:hAnsi="Book Antiqua"/>
          <w:sz w:val="24"/>
          <w:szCs w:val="24"/>
          <w:vertAlign w:val="superscript"/>
        </w:rPr>
        <w:t>5-7]</w:t>
      </w:r>
      <w:r w:rsidRPr="00D73B85">
        <w:rPr>
          <w:rFonts w:ascii="Book Antiqua" w:hAnsi="Book Antiqua"/>
          <w:sz w:val="24"/>
          <w:szCs w:val="24"/>
        </w:rPr>
        <w:t xml:space="preserve">. However, previous studies have proven a positive correlation between the secretin test and FE-1, suggesting that it has a possible role in evaluating exocrine pancreatic </w:t>
      </w:r>
      <w:proofErr w:type="gramStart"/>
      <w:r w:rsidRPr="00D73B85">
        <w:rPr>
          <w:rFonts w:ascii="Book Antiqua" w:hAnsi="Book Antiqua"/>
          <w:sz w:val="24"/>
          <w:szCs w:val="24"/>
        </w:rPr>
        <w:t>function</w:t>
      </w:r>
      <w:r w:rsidRPr="008D7706">
        <w:rPr>
          <w:rFonts w:ascii="Book Antiqua" w:hAnsi="Book Antiqua"/>
          <w:sz w:val="24"/>
          <w:szCs w:val="24"/>
          <w:vertAlign w:val="superscript"/>
        </w:rPr>
        <w:t>[</w:t>
      </w:r>
      <w:proofErr w:type="gramEnd"/>
      <w:r w:rsidRPr="00D73B85">
        <w:rPr>
          <w:rFonts w:ascii="Book Antiqua" w:hAnsi="Book Antiqua"/>
          <w:sz w:val="24"/>
          <w:szCs w:val="24"/>
          <w:vertAlign w:val="superscript"/>
        </w:rPr>
        <w:t>8</w:t>
      </w:r>
      <w:r>
        <w:rPr>
          <w:rFonts w:ascii="Book Antiqua" w:hAnsi="Book Antiqua" w:hint="eastAsia"/>
          <w:sz w:val="24"/>
          <w:szCs w:val="24"/>
          <w:vertAlign w:val="superscript"/>
        </w:rPr>
        <w:t>-</w:t>
      </w:r>
      <w:r w:rsidRPr="00D73B85">
        <w:rPr>
          <w:rFonts w:ascii="Book Antiqua" w:hAnsi="Book Antiqua" w:hint="eastAsia"/>
          <w:sz w:val="24"/>
          <w:szCs w:val="24"/>
          <w:vertAlign w:val="superscript"/>
        </w:rPr>
        <w:t>10</w:t>
      </w:r>
      <w:r w:rsidRPr="00D73B85">
        <w:rPr>
          <w:rFonts w:ascii="Book Antiqua" w:hAnsi="Book Antiqua"/>
          <w:sz w:val="24"/>
          <w:szCs w:val="24"/>
          <w:vertAlign w:val="superscript"/>
        </w:rPr>
        <w:t>]</w:t>
      </w:r>
      <w:r w:rsidRPr="00D73B85">
        <w:rPr>
          <w:rFonts w:ascii="Book Antiqua" w:hAnsi="Book Antiqua"/>
          <w:sz w:val="24"/>
          <w:szCs w:val="24"/>
        </w:rPr>
        <w:t>.</w:t>
      </w:r>
    </w:p>
    <w:p w:rsidR="00B23FD7" w:rsidRPr="00D73B85" w:rsidRDefault="00B23FD7" w:rsidP="00B23FD7">
      <w:pPr>
        <w:widowControl/>
        <w:tabs>
          <w:tab w:val="left" w:pos="1764"/>
        </w:tabs>
        <w:autoSpaceDE w:val="0"/>
        <w:autoSpaceDN w:val="0"/>
        <w:adjustRightInd w:val="0"/>
        <w:spacing w:line="360" w:lineRule="auto"/>
        <w:ind w:firstLineChars="200" w:firstLine="480"/>
        <w:rPr>
          <w:rFonts w:ascii="Book Antiqua" w:hAnsi="Book Antiqua"/>
          <w:sz w:val="24"/>
          <w:szCs w:val="24"/>
        </w:rPr>
      </w:pPr>
      <w:r w:rsidRPr="00D73B85">
        <w:rPr>
          <w:rFonts w:ascii="Book Antiqua" w:hAnsi="Book Antiqua"/>
          <w:sz w:val="24"/>
          <w:szCs w:val="24"/>
        </w:rPr>
        <w:t xml:space="preserve">MRCP has been a reliable noninvasive method for the diagnosis of both pancreatic and biliary </w:t>
      </w:r>
      <w:proofErr w:type="gramStart"/>
      <w:r w:rsidRPr="00D73B85">
        <w:rPr>
          <w:rFonts w:ascii="Book Antiqua" w:hAnsi="Book Antiqua"/>
          <w:sz w:val="24"/>
          <w:szCs w:val="24"/>
        </w:rPr>
        <w:t>disease</w:t>
      </w:r>
      <w:r w:rsidRPr="008D7706">
        <w:rPr>
          <w:rFonts w:ascii="Book Antiqua" w:hAnsi="Book Antiqua"/>
          <w:sz w:val="24"/>
          <w:szCs w:val="24"/>
          <w:vertAlign w:val="superscript"/>
        </w:rPr>
        <w:t>[</w:t>
      </w:r>
      <w:proofErr w:type="gramEnd"/>
      <w:r w:rsidRPr="00D73B85">
        <w:rPr>
          <w:rFonts w:ascii="Book Antiqua" w:hAnsi="Book Antiqua"/>
          <w:sz w:val="24"/>
          <w:szCs w:val="24"/>
          <w:vertAlign w:val="superscript"/>
        </w:rPr>
        <w:t>1</w:t>
      </w:r>
      <w:r w:rsidRPr="00D73B85">
        <w:rPr>
          <w:rFonts w:ascii="Book Antiqua" w:hAnsi="Book Antiqua" w:hint="eastAsia"/>
          <w:sz w:val="24"/>
          <w:szCs w:val="24"/>
          <w:vertAlign w:val="superscript"/>
        </w:rPr>
        <w:t>1</w:t>
      </w:r>
      <w:r>
        <w:rPr>
          <w:rFonts w:ascii="Book Antiqua" w:hAnsi="Book Antiqua"/>
          <w:sz w:val="24"/>
          <w:szCs w:val="24"/>
          <w:vertAlign w:val="superscript"/>
        </w:rPr>
        <w:t>,</w:t>
      </w:r>
      <w:r w:rsidRPr="00D73B85">
        <w:rPr>
          <w:rFonts w:ascii="Book Antiqua" w:hAnsi="Book Antiqua"/>
          <w:sz w:val="24"/>
          <w:szCs w:val="24"/>
          <w:vertAlign w:val="superscript"/>
        </w:rPr>
        <w:t>1</w:t>
      </w:r>
      <w:r w:rsidRPr="00D73B85">
        <w:rPr>
          <w:rFonts w:ascii="Book Antiqua" w:hAnsi="Book Antiqua" w:hint="eastAsia"/>
          <w:sz w:val="24"/>
          <w:szCs w:val="24"/>
          <w:vertAlign w:val="superscript"/>
        </w:rPr>
        <w:t>2</w:t>
      </w:r>
      <w:r w:rsidRPr="00D73B85">
        <w:rPr>
          <w:rFonts w:ascii="Book Antiqua" w:hAnsi="Book Antiqua"/>
          <w:sz w:val="24"/>
          <w:szCs w:val="24"/>
          <w:vertAlign w:val="superscript"/>
        </w:rPr>
        <w:t>]</w:t>
      </w:r>
      <w:r>
        <w:rPr>
          <w:rFonts w:ascii="Book Antiqua" w:hAnsi="Book Antiqua"/>
          <w:sz w:val="24"/>
          <w:szCs w:val="24"/>
        </w:rPr>
        <w:t>. Magnetic resonance imaging</w:t>
      </w:r>
      <w:r w:rsidRPr="00D73B85">
        <w:rPr>
          <w:rFonts w:ascii="Book Antiqua" w:hAnsi="Book Antiqua"/>
          <w:sz w:val="24"/>
          <w:szCs w:val="24"/>
        </w:rPr>
        <w:t xml:space="preserve"> is a noninvasive diagnostic imaging method without ionizing radiation and provides details of pancreatic parenchymal and ductal morphology with potential relevance for pancreatic exocrine </w:t>
      </w:r>
      <w:proofErr w:type="gramStart"/>
      <w:r w:rsidRPr="00D73B85">
        <w:rPr>
          <w:rFonts w:ascii="Book Antiqua" w:hAnsi="Book Antiqua"/>
          <w:sz w:val="24"/>
          <w:szCs w:val="24"/>
        </w:rPr>
        <w:t>function</w:t>
      </w:r>
      <w:r w:rsidRPr="008D7706">
        <w:rPr>
          <w:rFonts w:ascii="Book Antiqua" w:hAnsi="Book Antiqua"/>
          <w:sz w:val="24"/>
          <w:szCs w:val="24"/>
          <w:vertAlign w:val="superscript"/>
        </w:rPr>
        <w:t>[</w:t>
      </w:r>
      <w:proofErr w:type="gramEnd"/>
      <w:r w:rsidRPr="00D73B85">
        <w:rPr>
          <w:rFonts w:ascii="Book Antiqua" w:hAnsi="Book Antiqua"/>
          <w:sz w:val="24"/>
          <w:szCs w:val="24"/>
          <w:vertAlign w:val="superscript"/>
        </w:rPr>
        <w:t>1</w:t>
      </w:r>
      <w:r w:rsidRPr="00D73B85">
        <w:rPr>
          <w:rFonts w:ascii="Book Antiqua" w:hAnsi="Book Antiqua" w:hint="eastAsia"/>
          <w:sz w:val="24"/>
          <w:szCs w:val="24"/>
          <w:vertAlign w:val="superscript"/>
        </w:rPr>
        <w:t>3</w:t>
      </w:r>
      <w:r w:rsidRPr="00D73B85">
        <w:rPr>
          <w:rFonts w:ascii="Book Antiqua" w:hAnsi="Book Antiqua"/>
          <w:sz w:val="24"/>
          <w:szCs w:val="24"/>
          <w:vertAlign w:val="superscript"/>
        </w:rPr>
        <w:t>]</w:t>
      </w:r>
      <w:r w:rsidRPr="00D73B85">
        <w:rPr>
          <w:rFonts w:ascii="Book Antiqua" w:hAnsi="Book Antiqua"/>
          <w:sz w:val="24"/>
          <w:szCs w:val="24"/>
        </w:rPr>
        <w:t>.</w:t>
      </w:r>
    </w:p>
    <w:p w:rsidR="00B23FD7" w:rsidRPr="00D73B85" w:rsidRDefault="00B23FD7" w:rsidP="00B23FD7">
      <w:pPr>
        <w:widowControl/>
        <w:tabs>
          <w:tab w:val="left" w:pos="1764"/>
        </w:tabs>
        <w:autoSpaceDE w:val="0"/>
        <w:autoSpaceDN w:val="0"/>
        <w:adjustRightInd w:val="0"/>
        <w:spacing w:line="360" w:lineRule="auto"/>
        <w:ind w:firstLineChars="200" w:firstLine="480"/>
        <w:rPr>
          <w:rFonts w:ascii="Book Antiqua" w:hAnsi="Book Antiqua"/>
          <w:sz w:val="24"/>
          <w:szCs w:val="24"/>
        </w:rPr>
      </w:pPr>
      <w:r w:rsidRPr="00D73B85">
        <w:rPr>
          <w:rFonts w:ascii="Book Antiqua" w:hAnsi="Book Antiqua"/>
          <w:sz w:val="24"/>
          <w:szCs w:val="24"/>
        </w:rPr>
        <w:t xml:space="preserve">SMRCP is routinely performed as part of the work up of patients with known or suspected pancreatic disease in many centers. Recently, SMRCP has gained increasing interest as a noninvasive imaging method enabling visualization and quantitative assessment of various aspects of pancreatic exocrine </w:t>
      </w:r>
      <w:proofErr w:type="gramStart"/>
      <w:r w:rsidRPr="00D73B85">
        <w:rPr>
          <w:rFonts w:ascii="Book Antiqua" w:hAnsi="Book Antiqua"/>
          <w:sz w:val="24"/>
          <w:szCs w:val="24"/>
        </w:rPr>
        <w:t>function</w:t>
      </w:r>
      <w:r w:rsidRPr="008D7706">
        <w:rPr>
          <w:rFonts w:ascii="Book Antiqua" w:hAnsi="Book Antiqua"/>
          <w:sz w:val="24"/>
          <w:szCs w:val="24"/>
          <w:vertAlign w:val="superscript"/>
        </w:rPr>
        <w:t>[</w:t>
      </w:r>
      <w:proofErr w:type="gramEnd"/>
      <w:r w:rsidRPr="00D73B85">
        <w:rPr>
          <w:rFonts w:ascii="Book Antiqua" w:hAnsi="Book Antiqua"/>
          <w:sz w:val="24"/>
          <w:szCs w:val="24"/>
          <w:vertAlign w:val="superscript"/>
        </w:rPr>
        <w:t>1</w:t>
      </w:r>
      <w:r w:rsidRPr="00D73B85">
        <w:rPr>
          <w:rFonts w:ascii="Book Antiqua" w:hAnsi="Book Antiqua" w:hint="eastAsia"/>
          <w:sz w:val="24"/>
          <w:szCs w:val="24"/>
          <w:vertAlign w:val="superscript"/>
        </w:rPr>
        <w:t>4</w:t>
      </w:r>
      <w:r w:rsidRPr="00D73B85">
        <w:rPr>
          <w:rFonts w:ascii="Book Antiqua" w:hAnsi="Book Antiqua"/>
          <w:sz w:val="24"/>
          <w:szCs w:val="24"/>
          <w:vertAlign w:val="superscript"/>
        </w:rPr>
        <w:t>-1</w:t>
      </w:r>
      <w:r w:rsidRPr="00D73B85">
        <w:rPr>
          <w:rFonts w:ascii="Book Antiqua" w:hAnsi="Book Antiqua" w:hint="eastAsia"/>
          <w:sz w:val="24"/>
          <w:szCs w:val="24"/>
          <w:vertAlign w:val="superscript"/>
        </w:rPr>
        <w:t>9</w:t>
      </w:r>
      <w:r w:rsidRPr="00D73B85">
        <w:rPr>
          <w:rFonts w:ascii="Book Antiqua" w:hAnsi="Book Antiqua"/>
          <w:sz w:val="24"/>
          <w:szCs w:val="24"/>
          <w:vertAlign w:val="superscript"/>
        </w:rPr>
        <w:t>]</w:t>
      </w:r>
      <w:r w:rsidRPr="00D73B85">
        <w:rPr>
          <w:rFonts w:ascii="Book Antiqua" w:hAnsi="Book Antiqua"/>
          <w:sz w:val="24"/>
          <w:szCs w:val="24"/>
        </w:rPr>
        <w:t xml:space="preserve">. </w:t>
      </w:r>
    </w:p>
    <w:p w:rsidR="00B23FD7" w:rsidRDefault="00B23FD7" w:rsidP="00B23FD7">
      <w:pPr>
        <w:widowControl/>
        <w:tabs>
          <w:tab w:val="left" w:pos="1764"/>
        </w:tabs>
        <w:autoSpaceDE w:val="0"/>
        <w:autoSpaceDN w:val="0"/>
        <w:adjustRightInd w:val="0"/>
        <w:spacing w:line="360" w:lineRule="auto"/>
        <w:ind w:firstLineChars="200" w:firstLine="480"/>
        <w:rPr>
          <w:rFonts w:ascii="Book Antiqua" w:hAnsi="Book Antiqua"/>
          <w:sz w:val="24"/>
          <w:szCs w:val="24"/>
        </w:rPr>
      </w:pPr>
      <w:r w:rsidRPr="00D73B85">
        <w:rPr>
          <w:rFonts w:ascii="Book Antiqua" w:hAnsi="Book Antiqua"/>
          <w:sz w:val="24"/>
          <w:szCs w:val="24"/>
        </w:rPr>
        <w:t xml:space="preserve">In this study we propose a similar quantification method using S-MRCP to evaluate pancreatic exocrine function during secretin stimulation by measuring pancreatic flow rate (PFR). Our study has both primary and secondary purposes: (1) to obtain reference values for PFR in healthy volunteers and CP; </w:t>
      </w:r>
      <w:r>
        <w:rPr>
          <w:rFonts w:ascii="Book Antiqua" w:hAnsi="Book Antiqua" w:hint="eastAsia"/>
          <w:sz w:val="24"/>
          <w:szCs w:val="24"/>
        </w:rPr>
        <w:t xml:space="preserve">and </w:t>
      </w:r>
      <w:r w:rsidRPr="00D73B85">
        <w:rPr>
          <w:rFonts w:ascii="Book Antiqua" w:hAnsi="Book Antiqua"/>
          <w:sz w:val="24"/>
          <w:szCs w:val="24"/>
        </w:rPr>
        <w:t xml:space="preserve">(2) to correlate MRCPQ of pancreatic fluid </w:t>
      </w:r>
      <w:r>
        <w:rPr>
          <w:rFonts w:ascii="Book Antiqua" w:hAnsi="Book Antiqua"/>
          <w:sz w:val="24"/>
          <w:szCs w:val="24"/>
        </w:rPr>
        <w:t xml:space="preserve">output following secretin with </w:t>
      </w:r>
      <w:r w:rsidRPr="00D73B85">
        <w:rPr>
          <w:rFonts w:ascii="Book Antiqua" w:hAnsi="Book Antiqua"/>
          <w:sz w:val="24"/>
          <w:szCs w:val="24"/>
        </w:rPr>
        <w:t>FE-1 tests.</w:t>
      </w:r>
    </w:p>
    <w:p w:rsidR="00B23FD7" w:rsidRPr="00D73B85" w:rsidRDefault="00B23FD7" w:rsidP="00B23FD7">
      <w:pPr>
        <w:widowControl/>
        <w:tabs>
          <w:tab w:val="left" w:pos="1764"/>
        </w:tabs>
        <w:autoSpaceDE w:val="0"/>
        <w:autoSpaceDN w:val="0"/>
        <w:adjustRightInd w:val="0"/>
        <w:spacing w:line="360" w:lineRule="auto"/>
        <w:ind w:firstLineChars="200" w:firstLine="480"/>
        <w:rPr>
          <w:rFonts w:ascii="Book Antiqua" w:hAnsi="Book Antiqua"/>
          <w:sz w:val="24"/>
          <w:szCs w:val="24"/>
        </w:rPr>
      </w:pPr>
    </w:p>
    <w:p w:rsidR="00B23FD7" w:rsidRPr="00D73B85" w:rsidRDefault="00B23FD7" w:rsidP="00B23FD7">
      <w:pPr>
        <w:tabs>
          <w:tab w:val="left" w:pos="1764"/>
        </w:tabs>
        <w:spacing w:line="360" w:lineRule="auto"/>
        <w:rPr>
          <w:rFonts w:ascii="Book Antiqua" w:hAnsi="Book Antiqua"/>
          <w:b/>
          <w:sz w:val="24"/>
        </w:rPr>
      </w:pPr>
      <w:bookmarkStart w:id="9" w:name="OLE_LINK1"/>
      <w:bookmarkStart w:id="10" w:name="OLE_LINK2"/>
      <w:bookmarkStart w:id="11" w:name="OLE_LINK20"/>
      <w:bookmarkStart w:id="12" w:name="OLE_LINK21"/>
      <w:r w:rsidRPr="00D73B85">
        <w:rPr>
          <w:rFonts w:ascii="Book Antiqua" w:hAnsi="Book Antiqua"/>
          <w:b/>
          <w:sz w:val="24"/>
        </w:rPr>
        <w:lastRenderedPageBreak/>
        <w:t>MATERIALS AND METHODS</w:t>
      </w:r>
    </w:p>
    <w:p w:rsidR="00B23FD7" w:rsidRPr="00D73B85" w:rsidRDefault="00B23FD7" w:rsidP="00B23FD7">
      <w:pPr>
        <w:tabs>
          <w:tab w:val="left" w:pos="1764"/>
        </w:tabs>
        <w:spacing w:line="360" w:lineRule="auto"/>
        <w:rPr>
          <w:rFonts w:ascii="Book Antiqua" w:hAnsi="Book Antiqua"/>
          <w:b/>
          <w:i/>
          <w:sz w:val="24"/>
        </w:rPr>
      </w:pPr>
      <w:r w:rsidRPr="00D73B85">
        <w:rPr>
          <w:rFonts w:ascii="Book Antiqua" w:hAnsi="Book Antiqua"/>
          <w:b/>
          <w:i/>
          <w:sz w:val="24"/>
        </w:rPr>
        <w:t>Ethics</w:t>
      </w:r>
    </w:p>
    <w:p w:rsidR="00B23FD7" w:rsidRPr="00D73B85" w:rsidRDefault="00B23FD7" w:rsidP="00B23FD7">
      <w:pPr>
        <w:tabs>
          <w:tab w:val="left" w:pos="1764"/>
        </w:tabs>
        <w:spacing w:line="360" w:lineRule="auto"/>
        <w:rPr>
          <w:rFonts w:ascii="Book Antiqua" w:hAnsi="Book Antiqua"/>
          <w:sz w:val="24"/>
          <w:szCs w:val="24"/>
        </w:rPr>
      </w:pPr>
      <w:bookmarkStart w:id="13" w:name="SW0002"/>
      <w:r w:rsidRPr="00D73B85">
        <w:rPr>
          <w:rFonts w:ascii="Book Antiqua" w:hAnsi="Book Antiqua"/>
          <w:sz w:val="24"/>
        </w:rPr>
        <w:t xml:space="preserve">This work has been </w:t>
      </w:r>
      <w:r w:rsidRPr="00D73B85">
        <w:rPr>
          <w:rFonts w:ascii="Book Antiqua" w:hAnsi="Book Antiqua"/>
          <w:sz w:val="24"/>
          <w:szCs w:val="24"/>
        </w:rPr>
        <w:t>supported by Natural Science Foundation of China.</w:t>
      </w:r>
      <w:r w:rsidRPr="00D73B85">
        <w:rPr>
          <w:rFonts w:ascii="Book Antiqua" w:hAnsi="Book Antiqua"/>
          <w:sz w:val="24"/>
        </w:rPr>
        <w:t xml:space="preserve"> This study was approved ethically by </w:t>
      </w:r>
      <w:r w:rsidRPr="00D73B85">
        <w:rPr>
          <w:rFonts w:ascii="Book Antiqua" w:hAnsi="Book Antiqua"/>
          <w:sz w:val="24"/>
          <w:szCs w:val="24"/>
        </w:rPr>
        <w:t>the Second Military Medical University</w:t>
      </w:r>
      <w:r w:rsidRPr="00D73B85">
        <w:rPr>
          <w:rFonts w:ascii="Book Antiqua" w:hAnsi="Book Antiqua"/>
          <w:sz w:val="24"/>
        </w:rPr>
        <w:t>. All patients provided informed written consent.</w:t>
      </w:r>
    </w:p>
    <w:p w:rsidR="00B23FD7" w:rsidRPr="00D73B85" w:rsidRDefault="00B23FD7" w:rsidP="00B23FD7">
      <w:pPr>
        <w:tabs>
          <w:tab w:val="left" w:pos="1764"/>
        </w:tabs>
        <w:spacing w:line="360" w:lineRule="auto"/>
        <w:rPr>
          <w:rFonts w:ascii="Book Antiqua" w:hAnsi="Book Antiqua"/>
          <w:sz w:val="24"/>
        </w:rPr>
      </w:pPr>
    </w:p>
    <w:p w:rsidR="00B23FD7" w:rsidRDefault="00B23FD7" w:rsidP="00B23FD7">
      <w:pPr>
        <w:tabs>
          <w:tab w:val="left" w:pos="1764"/>
        </w:tabs>
        <w:spacing w:line="360" w:lineRule="auto"/>
        <w:rPr>
          <w:rFonts w:ascii="Book Antiqua" w:hAnsi="Book Antiqua"/>
          <w:b/>
          <w:i/>
          <w:sz w:val="24"/>
        </w:rPr>
      </w:pPr>
      <w:r w:rsidRPr="00D73B85">
        <w:rPr>
          <w:rFonts w:ascii="Book Antiqua" w:hAnsi="Book Antiqua"/>
          <w:b/>
          <w:i/>
          <w:sz w:val="24"/>
        </w:rPr>
        <w:t>Patients</w:t>
      </w:r>
    </w:p>
    <w:p w:rsidR="00B23FD7" w:rsidRPr="00C13256" w:rsidRDefault="00B23FD7" w:rsidP="00B23FD7">
      <w:pPr>
        <w:tabs>
          <w:tab w:val="left" w:pos="1764"/>
        </w:tabs>
        <w:spacing w:line="360" w:lineRule="auto"/>
        <w:rPr>
          <w:rFonts w:ascii="Book Antiqua" w:hAnsi="Book Antiqua"/>
          <w:b/>
          <w:i/>
          <w:sz w:val="24"/>
        </w:rPr>
      </w:pPr>
      <w:bookmarkStart w:id="14" w:name="OLE_LINK6"/>
      <w:r w:rsidRPr="00D73B85">
        <w:rPr>
          <w:rFonts w:ascii="Book Antiqua" w:hAnsi="Book Antiqua"/>
          <w:kern w:val="0"/>
          <w:sz w:val="24"/>
          <w:szCs w:val="24"/>
        </w:rPr>
        <w:t xml:space="preserve">From April 2011 to January 2013, the study included 53 subjects (18 females and 35 males) composed 17 healthy volunteers and 36 patients with CP. </w:t>
      </w:r>
      <w:r>
        <w:rPr>
          <w:rFonts w:ascii="Book Antiqua" w:hAnsi="Book Antiqua" w:hint="eastAsia"/>
          <w:kern w:val="0"/>
          <w:sz w:val="24"/>
          <w:szCs w:val="24"/>
        </w:rPr>
        <w:t xml:space="preserve">Twelve health were male and five health were female, with a mean age of </w:t>
      </w:r>
      <w:r w:rsidRPr="002017DC">
        <w:rPr>
          <w:rFonts w:ascii="Book Antiqua" w:hAnsi="Book Antiqua"/>
          <w:color w:val="000000" w:themeColor="text1"/>
          <w:kern w:val="0"/>
          <w:sz w:val="24"/>
          <w:szCs w:val="24"/>
        </w:rPr>
        <w:t>43.71 ± 14.48</w:t>
      </w:r>
      <w:r>
        <w:rPr>
          <w:rFonts w:ascii="Book Antiqua" w:hAnsi="Book Antiqua" w:hint="eastAsia"/>
          <w:color w:val="000000" w:themeColor="text1"/>
          <w:kern w:val="0"/>
          <w:sz w:val="24"/>
          <w:szCs w:val="24"/>
        </w:rPr>
        <w:t xml:space="preserve"> years (range, 64-24 years) and a mean </w:t>
      </w:r>
      <w:r w:rsidRPr="006216EE">
        <w:rPr>
          <w:rFonts w:ascii="Book Antiqua" w:hAnsi="Book Antiqua"/>
          <w:color w:val="000000" w:themeColor="text1"/>
          <w:kern w:val="0"/>
          <w:sz w:val="24"/>
          <w:szCs w:val="24"/>
        </w:rPr>
        <w:t>Body Mass Index</w:t>
      </w:r>
      <w:r>
        <w:rPr>
          <w:rFonts w:ascii="Book Antiqua" w:hAnsi="Book Antiqua" w:hint="eastAsia"/>
          <w:color w:val="000000" w:themeColor="text1"/>
          <w:kern w:val="0"/>
          <w:sz w:val="24"/>
          <w:szCs w:val="24"/>
        </w:rPr>
        <w:t xml:space="preserve"> (BMI) of </w:t>
      </w:r>
      <w:r w:rsidRPr="002017DC">
        <w:rPr>
          <w:rFonts w:ascii="Book Antiqua" w:hAnsi="Book Antiqua"/>
          <w:color w:val="000000" w:themeColor="text1"/>
          <w:kern w:val="0"/>
          <w:sz w:val="24"/>
          <w:szCs w:val="24"/>
        </w:rPr>
        <w:t>24.6</w:t>
      </w:r>
      <w:r>
        <w:rPr>
          <w:rFonts w:ascii="Book Antiqua" w:hAnsi="Book Antiqua" w:hint="eastAsia"/>
          <w:color w:val="000000" w:themeColor="text1"/>
          <w:kern w:val="0"/>
          <w:sz w:val="24"/>
          <w:szCs w:val="24"/>
        </w:rPr>
        <w:t>0</w:t>
      </w:r>
      <w:r w:rsidRPr="002017DC">
        <w:rPr>
          <w:rFonts w:ascii="Book Antiqua" w:hAnsi="Book Antiqua"/>
          <w:color w:val="000000" w:themeColor="text1"/>
          <w:kern w:val="0"/>
          <w:sz w:val="24"/>
          <w:szCs w:val="24"/>
        </w:rPr>
        <w:t xml:space="preserve"> ± 3.45</w:t>
      </w:r>
      <w:r>
        <w:rPr>
          <w:rFonts w:ascii="Book Antiqua" w:hAnsi="Book Antiqua" w:hint="eastAsia"/>
          <w:color w:val="000000" w:themeColor="text1"/>
          <w:sz w:val="24"/>
          <w:szCs w:val="24"/>
        </w:rPr>
        <w:t xml:space="preserve"> </w:t>
      </w:r>
      <w:r w:rsidRPr="002017DC">
        <w:rPr>
          <w:rFonts w:ascii="Book Antiqua" w:hAnsi="Book Antiqua"/>
          <w:color w:val="000000" w:themeColor="text1"/>
          <w:sz w:val="24"/>
          <w:szCs w:val="24"/>
        </w:rPr>
        <w:t>kg/m</w:t>
      </w:r>
      <w:r w:rsidRPr="00DB13E0">
        <w:rPr>
          <w:rFonts w:ascii="Book Antiqua" w:hAnsi="Book Antiqua" w:hint="eastAsia"/>
          <w:color w:val="000000" w:themeColor="text1"/>
          <w:sz w:val="24"/>
          <w:szCs w:val="24"/>
          <w:vertAlign w:val="superscript"/>
        </w:rPr>
        <w:t>2</w:t>
      </w:r>
      <w:r>
        <w:rPr>
          <w:rFonts w:ascii="Book Antiqua" w:hAnsi="Book Antiqua" w:hint="eastAsia"/>
          <w:color w:val="000000" w:themeColor="text1"/>
          <w:kern w:val="0"/>
          <w:sz w:val="24"/>
          <w:szCs w:val="24"/>
        </w:rPr>
        <w:t xml:space="preserve"> (range, 31.12-24.60 </w:t>
      </w:r>
      <w:r w:rsidRPr="002017DC">
        <w:rPr>
          <w:rFonts w:ascii="Book Antiqua" w:hAnsi="Book Antiqua"/>
          <w:color w:val="000000" w:themeColor="text1"/>
          <w:sz w:val="24"/>
          <w:szCs w:val="24"/>
        </w:rPr>
        <w:t>kg/m</w:t>
      </w:r>
      <w:r w:rsidRPr="00DB13E0">
        <w:rPr>
          <w:rFonts w:ascii="Book Antiqua" w:hAnsi="Book Antiqua" w:hint="eastAsia"/>
          <w:color w:val="000000" w:themeColor="text1"/>
          <w:sz w:val="24"/>
          <w:szCs w:val="24"/>
          <w:vertAlign w:val="superscript"/>
        </w:rPr>
        <w:t>2</w:t>
      </w:r>
      <w:r>
        <w:rPr>
          <w:rFonts w:ascii="Book Antiqua" w:hAnsi="Book Antiqua" w:hint="eastAsia"/>
          <w:color w:val="000000" w:themeColor="text1"/>
          <w:kern w:val="0"/>
          <w:sz w:val="24"/>
          <w:szCs w:val="24"/>
        </w:rPr>
        <w:t xml:space="preserve">). </w:t>
      </w:r>
      <w:r>
        <w:rPr>
          <w:rFonts w:ascii="Book Antiqua" w:hAnsi="Book Antiqua" w:hint="eastAsia"/>
          <w:kern w:val="0"/>
          <w:sz w:val="24"/>
          <w:szCs w:val="24"/>
        </w:rPr>
        <w:t xml:space="preserve">Twenty-three patients were male and thirteen patients were female, with a mean age of </w:t>
      </w:r>
      <w:r w:rsidRPr="00522D3C">
        <w:rPr>
          <w:rFonts w:ascii="Times New Roman" w:eastAsia="MS PMincho" w:hAnsi="Times New Roman"/>
          <w:color w:val="000000" w:themeColor="text1"/>
          <w:kern w:val="0"/>
          <w:sz w:val="24"/>
          <w:szCs w:val="24"/>
        </w:rPr>
        <w:t>41</w:t>
      </w:r>
      <w:r w:rsidRPr="00522D3C">
        <w:rPr>
          <w:rFonts w:ascii="Times New Roman" w:hAnsi="Times New Roman"/>
          <w:color w:val="000000" w:themeColor="text1"/>
          <w:kern w:val="0"/>
          <w:sz w:val="24"/>
          <w:szCs w:val="24"/>
        </w:rPr>
        <w:t xml:space="preserve">.73 </w:t>
      </w:r>
      <w:r w:rsidRPr="002017DC">
        <w:rPr>
          <w:rFonts w:ascii="Book Antiqua" w:hAnsi="Book Antiqua"/>
          <w:color w:val="000000" w:themeColor="text1"/>
          <w:kern w:val="0"/>
          <w:sz w:val="24"/>
          <w:szCs w:val="24"/>
        </w:rPr>
        <w:t>±</w:t>
      </w:r>
      <w:r w:rsidRPr="00522D3C">
        <w:rPr>
          <w:rFonts w:ascii="Times New Roman" w:hAnsi="Times New Roman"/>
          <w:color w:val="000000" w:themeColor="text1"/>
          <w:kern w:val="0"/>
          <w:sz w:val="24"/>
          <w:szCs w:val="24"/>
        </w:rPr>
        <w:t xml:space="preserve"> 14.13</w:t>
      </w:r>
      <w:r>
        <w:rPr>
          <w:rFonts w:ascii="Book Antiqua" w:hAnsi="Book Antiqua" w:hint="eastAsia"/>
          <w:color w:val="000000" w:themeColor="text1"/>
          <w:kern w:val="0"/>
          <w:sz w:val="24"/>
          <w:szCs w:val="24"/>
        </w:rPr>
        <w:t xml:space="preserve"> years (range, 15-78 years) and a mean BMI of </w:t>
      </w:r>
      <w:r w:rsidRPr="00522D3C">
        <w:rPr>
          <w:rFonts w:ascii="Times New Roman" w:hAnsi="Times New Roman"/>
          <w:color w:val="000000" w:themeColor="text1"/>
          <w:kern w:val="0"/>
          <w:sz w:val="24"/>
          <w:szCs w:val="24"/>
        </w:rPr>
        <w:t xml:space="preserve">23.60 </w:t>
      </w:r>
      <w:r w:rsidRPr="002017DC">
        <w:rPr>
          <w:rFonts w:ascii="Book Antiqua" w:hAnsi="Book Antiqua"/>
          <w:color w:val="000000" w:themeColor="text1"/>
          <w:kern w:val="0"/>
          <w:sz w:val="24"/>
          <w:szCs w:val="24"/>
        </w:rPr>
        <w:t>±</w:t>
      </w:r>
      <w:r w:rsidRPr="00522D3C">
        <w:rPr>
          <w:rFonts w:ascii="Times New Roman" w:hAnsi="Times New Roman"/>
          <w:color w:val="000000" w:themeColor="text1"/>
          <w:kern w:val="0"/>
          <w:sz w:val="24"/>
          <w:szCs w:val="24"/>
        </w:rPr>
        <w:t xml:space="preserve"> 4.42</w:t>
      </w:r>
      <w:r>
        <w:rPr>
          <w:rFonts w:ascii="Book Antiqua" w:hAnsi="Book Antiqua" w:hint="eastAsia"/>
          <w:color w:val="000000" w:themeColor="text1"/>
          <w:sz w:val="24"/>
          <w:szCs w:val="24"/>
        </w:rPr>
        <w:t xml:space="preserve"> </w:t>
      </w:r>
      <w:r w:rsidRPr="002017DC">
        <w:rPr>
          <w:rFonts w:ascii="Book Antiqua" w:hAnsi="Book Antiqua"/>
          <w:color w:val="000000" w:themeColor="text1"/>
          <w:sz w:val="24"/>
          <w:szCs w:val="24"/>
        </w:rPr>
        <w:t>kg/m</w:t>
      </w:r>
      <w:r w:rsidRPr="00DB13E0">
        <w:rPr>
          <w:rFonts w:ascii="Book Antiqua" w:hAnsi="Book Antiqua" w:hint="eastAsia"/>
          <w:color w:val="000000" w:themeColor="text1"/>
          <w:sz w:val="24"/>
          <w:szCs w:val="24"/>
          <w:vertAlign w:val="superscript"/>
        </w:rPr>
        <w:t>2</w:t>
      </w:r>
      <w:r>
        <w:rPr>
          <w:rFonts w:ascii="Book Antiqua" w:hAnsi="Book Antiqua" w:hint="eastAsia"/>
          <w:color w:val="000000" w:themeColor="text1"/>
          <w:kern w:val="0"/>
          <w:sz w:val="24"/>
          <w:szCs w:val="24"/>
        </w:rPr>
        <w:t xml:space="preserve"> (range,</w:t>
      </w:r>
      <w:r w:rsidRPr="00E47FD6">
        <w:rPr>
          <w:rFonts w:ascii="Times New Roman" w:hAnsi="Times New Roman"/>
          <w:color w:val="000000" w:themeColor="text1"/>
          <w:kern w:val="0"/>
          <w:sz w:val="24"/>
          <w:szCs w:val="24"/>
        </w:rPr>
        <w:t xml:space="preserve"> </w:t>
      </w:r>
      <w:r w:rsidRPr="00522D3C">
        <w:rPr>
          <w:rFonts w:ascii="Times New Roman" w:hAnsi="Times New Roman"/>
          <w:color w:val="000000" w:themeColor="text1"/>
          <w:kern w:val="0"/>
          <w:sz w:val="24"/>
          <w:szCs w:val="24"/>
        </w:rPr>
        <w:t>15.39-34.65</w:t>
      </w:r>
      <w:r>
        <w:rPr>
          <w:rFonts w:ascii="Book Antiqua" w:hAnsi="Book Antiqua" w:hint="eastAsia"/>
          <w:color w:val="000000" w:themeColor="text1"/>
          <w:kern w:val="0"/>
          <w:sz w:val="24"/>
          <w:szCs w:val="24"/>
        </w:rPr>
        <w:t xml:space="preserve"> </w:t>
      </w:r>
      <w:r w:rsidRPr="002017DC">
        <w:rPr>
          <w:rFonts w:ascii="Book Antiqua" w:hAnsi="Book Antiqua"/>
          <w:color w:val="000000" w:themeColor="text1"/>
          <w:sz w:val="24"/>
          <w:szCs w:val="24"/>
        </w:rPr>
        <w:t>kg/m</w:t>
      </w:r>
      <w:r w:rsidRPr="00DB13E0">
        <w:rPr>
          <w:rFonts w:ascii="Book Antiqua" w:hAnsi="Book Antiqua" w:hint="eastAsia"/>
          <w:color w:val="000000" w:themeColor="text1"/>
          <w:sz w:val="24"/>
          <w:szCs w:val="24"/>
          <w:vertAlign w:val="superscript"/>
        </w:rPr>
        <w:t>2</w:t>
      </w:r>
      <w:r>
        <w:rPr>
          <w:rFonts w:ascii="Book Antiqua" w:hAnsi="Book Antiqua" w:hint="eastAsia"/>
          <w:color w:val="000000" w:themeColor="text1"/>
          <w:kern w:val="0"/>
          <w:sz w:val="24"/>
          <w:szCs w:val="24"/>
        </w:rPr>
        <w:t xml:space="preserve">). </w:t>
      </w:r>
      <w:r>
        <w:rPr>
          <w:rFonts w:ascii="Book Antiqua" w:hAnsi="Book Antiqua" w:hint="eastAsia"/>
          <w:kern w:val="0"/>
          <w:sz w:val="24"/>
          <w:szCs w:val="24"/>
        </w:rPr>
        <w:t>Thirty six</w:t>
      </w:r>
      <w:r w:rsidRPr="00D73B85">
        <w:rPr>
          <w:rFonts w:ascii="Book Antiqua" w:hAnsi="Book Antiqua"/>
          <w:kern w:val="0"/>
          <w:sz w:val="24"/>
          <w:szCs w:val="24"/>
        </w:rPr>
        <w:t xml:space="preserve"> patients with CP were divided into three groups of mild CP (</w:t>
      </w:r>
      <w:r w:rsidRPr="008D7706">
        <w:rPr>
          <w:rFonts w:ascii="Book Antiqua" w:hAnsi="Book Antiqua"/>
          <w:i/>
          <w:kern w:val="0"/>
          <w:sz w:val="24"/>
          <w:szCs w:val="24"/>
        </w:rPr>
        <w:t>n</w:t>
      </w:r>
      <w:r>
        <w:rPr>
          <w:rFonts w:ascii="Book Antiqua" w:hAnsi="Book Antiqua" w:hint="eastAsia"/>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14), moderate CP (</w:t>
      </w:r>
      <w:r w:rsidRPr="008D7706">
        <w:rPr>
          <w:rFonts w:ascii="Book Antiqua" w:hAnsi="Book Antiqua"/>
          <w:i/>
          <w:kern w:val="0"/>
          <w:sz w:val="24"/>
          <w:szCs w:val="24"/>
        </w:rPr>
        <w:t>n</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19) and advanced CP (</w:t>
      </w:r>
      <w:r w:rsidRPr="008D7706">
        <w:rPr>
          <w:rFonts w:ascii="Book Antiqua" w:hAnsi="Book Antiqua"/>
          <w:i/>
          <w:kern w:val="0"/>
          <w:sz w:val="24"/>
          <w:szCs w:val="24"/>
        </w:rPr>
        <w:t>n</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 xml:space="preserve">3) by M-ANNHEIM classification for </w:t>
      </w:r>
      <w:proofErr w:type="gramStart"/>
      <w:r w:rsidRPr="00D73B85">
        <w:rPr>
          <w:rFonts w:ascii="Book Antiqua" w:hAnsi="Book Antiqua"/>
          <w:kern w:val="0"/>
          <w:sz w:val="24"/>
          <w:szCs w:val="24"/>
        </w:rPr>
        <w:t>CP</w:t>
      </w:r>
      <w:r w:rsidRPr="008D7706">
        <w:rPr>
          <w:rFonts w:ascii="Book Antiqua" w:hAnsi="Book Antiqua"/>
          <w:kern w:val="0"/>
          <w:sz w:val="24"/>
          <w:szCs w:val="24"/>
          <w:vertAlign w:val="superscript"/>
        </w:rPr>
        <w:t>[</w:t>
      </w:r>
      <w:proofErr w:type="gramEnd"/>
      <w:r w:rsidRPr="00D73B85">
        <w:rPr>
          <w:rFonts w:ascii="Book Antiqua" w:hAnsi="Book Antiqua" w:hint="eastAsia"/>
          <w:kern w:val="0"/>
          <w:sz w:val="24"/>
          <w:szCs w:val="24"/>
          <w:vertAlign w:val="superscript"/>
        </w:rPr>
        <w:t>20</w:t>
      </w:r>
      <w:r w:rsidRPr="00D73B85">
        <w:rPr>
          <w:rFonts w:ascii="Book Antiqua" w:hAnsi="Book Antiqua"/>
          <w:kern w:val="0"/>
          <w:sz w:val="24"/>
          <w:szCs w:val="24"/>
          <w:vertAlign w:val="superscript"/>
        </w:rPr>
        <w:t>-2</w:t>
      </w:r>
      <w:r w:rsidRPr="00D73B85">
        <w:rPr>
          <w:rFonts w:ascii="Book Antiqua" w:hAnsi="Book Antiqua" w:hint="eastAsia"/>
          <w:kern w:val="0"/>
          <w:sz w:val="24"/>
          <w:szCs w:val="24"/>
          <w:vertAlign w:val="superscript"/>
        </w:rPr>
        <w:t>4</w:t>
      </w:r>
      <w:r w:rsidRPr="00D73B85">
        <w:rPr>
          <w:rFonts w:ascii="Book Antiqua" w:hAnsi="Book Antiqua"/>
          <w:kern w:val="0"/>
          <w:sz w:val="24"/>
          <w:szCs w:val="24"/>
          <w:vertAlign w:val="superscript"/>
        </w:rPr>
        <w:t>]</w:t>
      </w:r>
      <w:r w:rsidRPr="00D73B85">
        <w:rPr>
          <w:rFonts w:ascii="Book Antiqua" w:hAnsi="Book Antiqua"/>
          <w:kern w:val="0"/>
          <w:sz w:val="24"/>
          <w:szCs w:val="24"/>
        </w:rPr>
        <w:t>.</w:t>
      </w:r>
    </w:p>
    <w:bookmarkEnd w:id="14"/>
    <w:p w:rsidR="00B23FD7" w:rsidRPr="007E606B" w:rsidRDefault="00B23FD7" w:rsidP="00B23FD7">
      <w:pPr>
        <w:widowControl/>
        <w:tabs>
          <w:tab w:val="left" w:pos="1764"/>
        </w:tabs>
        <w:autoSpaceDE w:val="0"/>
        <w:autoSpaceDN w:val="0"/>
        <w:adjustRightInd w:val="0"/>
        <w:spacing w:line="360" w:lineRule="auto"/>
        <w:ind w:firstLineChars="200" w:firstLine="480"/>
        <w:rPr>
          <w:rFonts w:ascii="Book Antiqua" w:hAnsi="Book Antiqua"/>
          <w:kern w:val="0"/>
          <w:sz w:val="24"/>
          <w:szCs w:val="24"/>
        </w:rPr>
      </w:pPr>
    </w:p>
    <w:p w:rsidR="00B23FD7" w:rsidRPr="00D73B85" w:rsidRDefault="00B23FD7" w:rsidP="00B23FD7">
      <w:pPr>
        <w:tabs>
          <w:tab w:val="left" w:pos="1764"/>
        </w:tabs>
        <w:spacing w:line="360" w:lineRule="auto"/>
        <w:rPr>
          <w:rFonts w:ascii="Book Antiqua" w:hAnsi="Book Antiqua"/>
          <w:b/>
          <w:i/>
          <w:sz w:val="24"/>
        </w:rPr>
      </w:pPr>
      <w:r w:rsidRPr="00D73B85">
        <w:rPr>
          <w:rFonts w:ascii="Book Antiqua" w:hAnsi="Book Antiqua"/>
          <w:b/>
          <w:i/>
          <w:sz w:val="24"/>
        </w:rPr>
        <w:t xml:space="preserve">Phantom experiments </w:t>
      </w:r>
    </w:p>
    <w:p w:rsidR="00B23FD7" w:rsidRPr="00D73B85" w:rsidRDefault="00B23FD7" w:rsidP="00B23FD7">
      <w:pPr>
        <w:tabs>
          <w:tab w:val="left" w:pos="1764"/>
        </w:tabs>
        <w:spacing w:line="360" w:lineRule="auto"/>
        <w:rPr>
          <w:rFonts w:ascii="Book Antiqua" w:hAnsi="Book Antiqua"/>
          <w:kern w:val="0"/>
          <w:sz w:val="24"/>
          <w:szCs w:val="24"/>
        </w:rPr>
      </w:pPr>
      <w:r w:rsidRPr="00D73B85">
        <w:rPr>
          <w:rFonts w:ascii="Book Antiqua" w:hAnsi="Book Antiqua"/>
          <w:kern w:val="0"/>
          <w:sz w:val="24"/>
          <w:szCs w:val="24"/>
        </w:rPr>
        <w:t xml:space="preserve">Measurement phantoms (MP) had a cylindrical shape and were filled with water. MPs were moved to </w:t>
      </w:r>
      <w:proofErr w:type="spellStart"/>
      <w:r w:rsidRPr="00D73B85">
        <w:rPr>
          <w:rFonts w:ascii="Book Antiqua" w:hAnsi="Book Antiqua"/>
          <w:kern w:val="0"/>
          <w:sz w:val="24"/>
          <w:szCs w:val="24"/>
        </w:rPr>
        <w:t>isocenter</w:t>
      </w:r>
      <w:proofErr w:type="spellEnd"/>
      <w:r w:rsidRPr="00D73B85">
        <w:rPr>
          <w:rFonts w:ascii="Book Antiqua" w:hAnsi="Book Antiqua"/>
          <w:kern w:val="0"/>
          <w:sz w:val="24"/>
          <w:szCs w:val="24"/>
        </w:rPr>
        <w:t>. All images were acquired with the same the positions ensuring all imaging volume included matching phantoms. Volumes from 0 mL up to 200 mL water were applied. Put 200 mL of water into MP with different increments (0-50 mL in 5 mL increments, 50-</w:t>
      </w:r>
      <w:r>
        <w:rPr>
          <w:rFonts w:ascii="Book Antiqua" w:hAnsi="Book Antiqua"/>
          <w:kern w:val="0"/>
          <w:sz w:val="24"/>
          <w:szCs w:val="24"/>
        </w:rPr>
        <w:t xml:space="preserve">100 mL in 10 mL increments, </w:t>
      </w:r>
      <w:proofErr w:type="gramStart"/>
      <w:r>
        <w:rPr>
          <w:rFonts w:ascii="Book Antiqua" w:hAnsi="Book Antiqua"/>
          <w:kern w:val="0"/>
          <w:sz w:val="24"/>
          <w:szCs w:val="24"/>
        </w:rPr>
        <w:t>100</w:t>
      </w:r>
      <w:proofErr w:type="gramEnd"/>
      <w:r w:rsidRPr="00D73B85">
        <w:rPr>
          <w:rFonts w:ascii="Book Antiqua" w:hAnsi="Book Antiqua"/>
          <w:kern w:val="0"/>
          <w:sz w:val="24"/>
          <w:szCs w:val="24"/>
        </w:rPr>
        <w:t>-200 mL in 50 mL increments). Then, the correlation between actual volume and calculated volume was examined.</w:t>
      </w:r>
    </w:p>
    <w:p w:rsidR="00B23FD7" w:rsidRPr="00D73B85" w:rsidRDefault="00B23FD7" w:rsidP="00B23FD7">
      <w:pPr>
        <w:tabs>
          <w:tab w:val="left" w:pos="1764"/>
        </w:tabs>
        <w:spacing w:line="360" w:lineRule="auto"/>
        <w:ind w:firstLineChars="200" w:firstLine="480"/>
        <w:rPr>
          <w:rFonts w:ascii="Book Antiqua" w:hAnsi="Book Antiqua"/>
          <w:kern w:val="0"/>
          <w:sz w:val="24"/>
          <w:szCs w:val="24"/>
        </w:rPr>
      </w:pPr>
      <w:r w:rsidRPr="00D73B85">
        <w:rPr>
          <w:rFonts w:ascii="Book Antiqua" w:hAnsi="Book Antiqua"/>
          <w:kern w:val="0"/>
          <w:sz w:val="24"/>
          <w:szCs w:val="24"/>
        </w:rPr>
        <w:t xml:space="preserve">Voxels containing 100% water were identified from the middle slice of the last volume step, when MP underwent maximal </w:t>
      </w:r>
      <w:proofErr w:type="gramStart"/>
      <w:r w:rsidRPr="00D73B85">
        <w:rPr>
          <w:rFonts w:ascii="Book Antiqua" w:hAnsi="Book Antiqua"/>
          <w:kern w:val="0"/>
          <w:sz w:val="24"/>
          <w:szCs w:val="24"/>
        </w:rPr>
        <w:t>filling</w:t>
      </w:r>
      <w:r w:rsidRPr="008D7706">
        <w:rPr>
          <w:rFonts w:ascii="Book Antiqua" w:hAnsi="Book Antiqua"/>
          <w:kern w:val="0"/>
          <w:sz w:val="24"/>
          <w:szCs w:val="24"/>
          <w:vertAlign w:val="superscript"/>
        </w:rPr>
        <w:t>[</w:t>
      </w:r>
      <w:proofErr w:type="gramEnd"/>
      <w:r w:rsidRPr="00D73B85">
        <w:rPr>
          <w:rFonts w:ascii="Book Antiqua" w:hAnsi="Book Antiqua"/>
          <w:kern w:val="0"/>
          <w:sz w:val="24"/>
          <w:szCs w:val="24"/>
          <w:vertAlign w:val="superscript"/>
        </w:rPr>
        <w:t>2</w:t>
      </w:r>
      <w:r w:rsidRPr="00D73B85">
        <w:rPr>
          <w:rFonts w:ascii="Book Antiqua" w:hAnsi="Book Antiqua" w:hint="eastAsia"/>
          <w:kern w:val="0"/>
          <w:sz w:val="24"/>
          <w:szCs w:val="24"/>
          <w:vertAlign w:val="superscript"/>
        </w:rPr>
        <w:t>5</w:t>
      </w:r>
      <w:r w:rsidRPr="00D73B85">
        <w:rPr>
          <w:rFonts w:ascii="Book Antiqua" w:hAnsi="Book Antiqua"/>
          <w:kern w:val="0"/>
          <w:sz w:val="24"/>
          <w:szCs w:val="24"/>
          <w:vertAlign w:val="superscript"/>
        </w:rPr>
        <w:t>]</w:t>
      </w:r>
      <w:r w:rsidRPr="00D73B85">
        <w:rPr>
          <w:rFonts w:ascii="Book Antiqua" w:hAnsi="Book Antiqua"/>
          <w:kern w:val="0"/>
          <w:sz w:val="24"/>
          <w:szCs w:val="24"/>
        </w:rPr>
        <w:t>. Commercially available software provided to measure mean signal intensity/voxel.</w:t>
      </w:r>
    </w:p>
    <w:p w:rsidR="00B23FD7" w:rsidRPr="00D73B85" w:rsidRDefault="00B23FD7" w:rsidP="00B23FD7">
      <w:pPr>
        <w:tabs>
          <w:tab w:val="left" w:pos="1764"/>
        </w:tabs>
        <w:spacing w:line="360" w:lineRule="auto"/>
        <w:ind w:firstLineChars="200" w:firstLine="480"/>
        <w:rPr>
          <w:rFonts w:ascii="Book Antiqua" w:hAnsi="Book Antiqua"/>
          <w:kern w:val="0"/>
          <w:sz w:val="24"/>
          <w:szCs w:val="24"/>
        </w:rPr>
      </w:pPr>
    </w:p>
    <w:p w:rsidR="00B23FD7" w:rsidRPr="00D73B85" w:rsidRDefault="00B23FD7" w:rsidP="00B23FD7">
      <w:pPr>
        <w:widowControl/>
        <w:tabs>
          <w:tab w:val="left" w:pos="1764"/>
        </w:tabs>
        <w:autoSpaceDE w:val="0"/>
        <w:autoSpaceDN w:val="0"/>
        <w:adjustRightInd w:val="0"/>
        <w:spacing w:line="360" w:lineRule="auto"/>
        <w:rPr>
          <w:rFonts w:ascii="Book Antiqua" w:hAnsi="Book Antiqua"/>
          <w:kern w:val="0"/>
          <w:sz w:val="24"/>
          <w:szCs w:val="24"/>
        </w:rPr>
      </w:pPr>
      <w:r w:rsidRPr="00D73B85">
        <w:rPr>
          <w:rFonts w:ascii="Book Antiqua" w:hAnsi="Book Antiqua"/>
          <w:b/>
          <w:i/>
          <w:kern w:val="0"/>
          <w:sz w:val="24"/>
          <w:szCs w:val="24"/>
        </w:rPr>
        <w:lastRenderedPageBreak/>
        <w:t>FE-1 Test</w:t>
      </w:r>
    </w:p>
    <w:p w:rsidR="00B23FD7" w:rsidRPr="00D73B85" w:rsidRDefault="00B23FD7" w:rsidP="00B23FD7">
      <w:pPr>
        <w:tabs>
          <w:tab w:val="left" w:pos="1764"/>
        </w:tabs>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 xml:space="preserve">For the FE-1 test a single random stool sample was required with no need to stop enzyme supplements. Pancreatic exocrine reserve was in all patients using the FE-1 test determined. Results were determined using the sandwich enzyme-linked </w:t>
      </w:r>
      <w:proofErr w:type="spellStart"/>
      <w:r w:rsidRPr="00D73B85">
        <w:rPr>
          <w:rFonts w:ascii="Book Antiqua" w:hAnsi="Book Antiqua"/>
          <w:kern w:val="0"/>
          <w:sz w:val="24"/>
          <w:szCs w:val="24"/>
        </w:rPr>
        <w:t>immunosorbent</w:t>
      </w:r>
      <w:proofErr w:type="spellEnd"/>
      <w:r w:rsidRPr="00D73B85">
        <w:rPr>
          <w:rFonts w:ascii="Book Antiqua" w:hAnsi="Book Antiqua"/>
          <w:kern w:val="0"/>
          <w:sz w:val="24"/>
          <w:szCs w:val="24"/>
        </w:rPr>
        <w:t xml:space="preserve"> assay (ELISA) test, with two monoclonal antibodies that only bind to human elastase-1. A commercial kit was used (</w:t>
      </w:r>
      <w:proofErr w:type="spellStart"/>
      <w:r w:rsidRPr="00D73B85">
        <w:rPr>
          <w:rFonts w:ascii="Book Antiqua" w:hAnsi="Book Antiqua"/>
          <w:bCs/>
          <w:sz w:val="24"/>
          <w:szCs w:val="24"/>
        </w:rPr>
        <w:t>ScheBo</w:t>
      </w:r>
      <w:proofErr w:type="spellEnd"/>
      <w:r w:rsidRPr="00D73B85">
        <w:rPr>
          <w:rFonts w:ascii="Book Antiqua" w:hAnsi="Book Antiqua"/>
          <w:bCs/>
          <w:sz w:val="24"/>
          <w:szCs w:val="24"/>
        </w:rPr>
        <w:t xml:space="preserve"> Tech</w:t>
      </w:r>
      <w:r w:rsidRPr="00D73B85">
        <w:rPr>
          <w:rFonts w:ascii="Book Antiqua" w:hAnsi="Book Antiqua"/>
          <w:kern w:val="0"/>
          <w:sz w:val="24"/>
          <w:szCs w:val="24"/>
        </w:rPr>
        <w:t>®</w:t>
      </w:r>
      <w:r w:rsidRPr="00D73B85">
        <w:rPr>
          <w:rFonts w:ascii="Book Antiqua" w:hAnsi="Book Antiqua"/>
          <w:bCs/>
          <w:sz w:val="24"/>
          <w:szCs w:val="24"/>
        </w:rPr>
        <w:t>, Germany</w:t>
      </w:r>
      <w:r w:rsidRPr="00D73B85">
        <w:rPr>
          <w:rFonts w:ascii="Book Antiqua" w:hAnsi="Book Antiqua"/>
          <w:kern w:val="0"/>
          <w:sz w:val="24"/>
          <w:szCs w:val="24"/>
        </w:rPr>
        <w:t xml:space="preserve">) containing a human </w:t>
      </w:r>
      <w:proofErr w:type="spellStart"/>
      <w:r w:rsidRPr="00D73B85">
        <w:rPr>
          <w:rFonts w:ascii="Book Antiqua" w:hAnsi="Book Antiqua"/>
          <w:kern w:val="0"/>
          <w:sz w:val="24"/>
          <w:szCs w:val="24"/>
        </w:rPr>
        <w:t>elastase</w:t>
      </w:r>
      <w:proofErr w:type="spellEnd"/>
      <w:r w:rsidRPr="00D73B85">
        <w:rPr>
          <w:rFonts w:ascii="Book Antiqua" w:hAnsi="Book Antiqua"/>
          <w:kern w:val="0"/>
          <w:sz w:val="24"/>
          <w:szCs w:val="24"/>
        </w:rPr>
        <w:t xml:space="preserve">-specific antibody-sensitized ELISA plate. </w:t>
      </w:r>
      <w:proofErr w:type="spellStart"/>
      <w:r w:rsidRPr="00D73B85">
        <w:rPr>
          <w:rFonts w:ascii="Book Antiqua" w:hAnsi="Book Antiqua"/>
          <w:kern w:val="0"/>
          <w:sz w:val="24"/>
          <w:szCs w:val="24"/>
        </w:rPr>
        <w:t>Elastase</w:t>
      </w:r>
      <w:proofErr w:type="spellEnd"/>
      <w:r w:rsidRPr="00D73B85">
        <w:rPr>
          <w:rFonts w:ascii="Book Antiqua" w:hAnsi="Book Antiqua"/>
          <w:kern w:val="0"/>
          <w:sz w:val="24"/>
          <w:szCs w:val="24"/>
        </w:rPr>
        <w:t xml:space="preserve"> concentration was then determined by a photometric method. The FE-1 values were separately scored as 1 for FE-1</w:t>
      </w:r>
      <w:r>
        <w:rPr>
          <w:rFonts w:ascii="Book Antiqua" w:hAnsi="Book Antiqua" w:hint="eastAsia"/>
          <w:kern w:val="0"/>
          <w:sz w:val="24"/>
          <w:szCs w:val="24"/>
        </w:rPr>
        <w:t xml:space="preserve"> </w:t>
      </w:r>
      <w:r w:rsidRPr="00D73B85">
        <w:rPr>
          <w:rFonts w:ascii="Book Antiqua" w:hAnsi="Book Antiqua"/>
          <w:kern w:val="0"/>
          <w:sz w:val="24"/>
          <w:szCs w:val="24"/>
        </w:rPr>
        <w:t>&gt;</w:t>
      </w:r>
      <w:r>
        <w:rPr>
          <w:rFonts w:ascii="Book Antiqua" w:hAnsi="Book Antiqua" w:hint="eastAsia"/>
          <w:kern w:val="0"/>
          <w:sz w:val="24"/>
          <w:szCs w:val="24"/>
        </w:rPr>
        <w:t xml:space="preserve"> </w:t>
      </w:r>
      <w:r w:rsidRPr="00D73B85">
        <w:rPr>
          <w:rFonts w:ascii="Book Antiqua" w:hAnsi="Book Antiqua"/>
          <w:kern w:val="0"/>
          <w:sz w:val="24"/>
          <w:szCs w:val="24"/>
        </w:rPr>
        <w:t>200</w:t>
      </w:r>
      <w:r>
        <w:rPr>
          <w:rFonts w:ascii="Book Antiqua" w:hAnsi="Book Antiqua" w:hint="eastAsi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g/g</w:t>
      </w:r>
      <w:r w:rsidRPr="00D73B85">
        <w:rPr>
          <w:rFonts w:ascii="Book Antiqua" w:hAnsi="Book Antiqua"/>
          <w:kern w:val="0"/>
          <w:sz w:val="24"/>
          <w:szCs w:val="24"/>
        </w:rPr>
        <w:t>, and 0 for FE-1</w:t>
      </w:r>
      <w:r>
        <w:rPr>
          <w:rFonts w:ascii="Book Antiqua" w:hAnsi="Book Antiqua" w:hint="eastAsia"/>
          <w:kern w:val="0"/>
          <w:sz w:val="24"/>
          <w:szCs w:val="24"/>
        </w:rPr>
        <w:t xml:space="preserve"> </w:t>
      </w:r>
      <w:r w:rsidRPr="00D73B85">
        <w:rPr>
          <w:rFonts w:ascii="Book Antiqua" w:hAnsi="Book Antiqua"/>
          <w:kern w:val="0"/>
          <w:sz w:val="24"/>
          <w:szCs w:val="24"/>
        </w:rPr>
        <w:t>&lt;</w:t>
      </w:r>
      <w:r>
        <w:rPr>
          <w:rFonts w:ascii="Book Antiqua" w:hAnsi="Book Antiqua" w:hint="eastAsia"/>
          <w:kern w:val="0"/>
          <w:sz w:val="24"/>
          <w:szCs w:val="24"/>
        </w:rPr>
        <w:t xml:space="preserve"> </w:t>
      </w:r>
      <w:r w:rsidRPr="00D73B85">
        <w:rPr>
          <w:rFonts w:ascii="Book Antiqua" w:hAnsi="Book Antiqua"/>
          <w:kern w:val="0"/>
          <w:sz w:val="24"/>
          <w:szCs w:val="24"/>
        </w:rPr>
        <w:t>200</w:t>
      </w:r>
      <m:oMath>
        <m:r>
          <m:rPr>
            <m:sty m:val="p"/>
          </m:rPr>
          <w:rPr>
            <w:rFonts w:ascii="Cambria Math" w:hAnsi="Cambria Math"/>
            <w:kern w:val="0"/>
            <w:sz w:val="24"/>
            <w:szCs w:val="24"/>
          </w:rPr>
          <m:t xml:space="preserve"> </m:t>
        </m:r>
      </m:oMath>
      <w:r>
        <w:rPr>
          <w:rFonts w:ascii="Book Antiqua" w:hAnsi="Book Antiqua" w:hint="eastAsia"/>
          <w:kern w:val="0"/>
          <w:sz w:val="24"/>
          <w:szCs w:val="24"/>
        </w:rPr>
        <w:t xml:space="preserve"> </w:t>
      </w:r>
      <w:bookmarkStart w:id="15" w:name="OLE_LINK7"/>
      <w:r>
        <w:rPr>
          <w:rFonts w:ascii="Book Antiqua" w:hAnsi="Book Antiqua"/>
          <w:kern w:val="0"/>
          <w:sz w:val="24"/>
          <w:szCs w:val="24"/>
        </w:rPr>
        <w:t>µ</w:t>
      </w:r>
      <w:r>
        <w:rPr>
          <w:rFonts w:ascii="Book Antiqua" w:hAnsi="Book Antiqua" w:hint="eastAsia"/>
          <w:kern w:val="0"/>
          <w:sz w:val="24"/>
          <w:szCs w:val="24"/>
        </w:rPr>
        <w:t>g/g</w:t>
      </w:r>
      <w:bookmarkEnd w:id="15"/>
      <w:r>
        <w:rPr>
          <w:rFonts w:ascii="Book Antiqua" w:hAnsi="Book Antiqua" w:hint="eastAsia"/>
          <w:kern w:val="0"/>
          <w:sz w:val="24"/>
          <w:szCs w:val="24"/>
        </w:rPr>
        <w:t>.</w:t>
      </w:r>
    </w:p>
    <w:p w:rsidR="00B23FD7" w:rsidRPr="00D73B85" w:rsidRDefault="00B23FD7" w:rsidP="00B23FD7">
      <w:pPr>
        <w:tabs>
          <w:tab w:val="left" w:pos="1764"/>
        </w:tabs>
        <w:autoSpaceDE w:val="0"/>
        <w:autoSpaceDN w:val="0"/>
        <w:adjustRightInd w:val="0"/>
        <w:spacing w:line="360" w:lineRule="auto"/>
        <w:rPr>
          <w:rFonts w:ascii="Book Antiqua" w:hAnsi="Book Antiqua"/>
          <w:kern w:val="0"/>
          <w:sz w:val="24"/>
          <w:szCs w:val="24"/>
        </w:rPr>
      </w:pPr>
    </w:p>
    <w:p w:rsidR="00B23FD7" w:rsidRPr="00D73B85" w:rsidRDefault="00B23FD7" w:rsidP="00B23FD7">
      <w:pPr>
        <w:tabs>
          <w:tab w:val="left" w:pos="1764"/>
        </w:tabs>
        <w:autoSpaceDE w:val="0"/>
        <w:autoSpaceDN w:val="0"/>
        <w:adjustRightInd w:val="0"/>
        <w:spacing w:line="360" w:lineRule="auto"/>
        <w:rPr>
          <w:rFonts w:ascii="Book Antiqua" w:hAnsi="Book Antiqua"/>
          <w:kern w:val="0"/>
          <w:sz w:val="24"/>
          <w:szCs w:val="24"/>
        </w:rPr>
      </w:pPr>
      <w:r w:rsidRPr="00D73B85">
        <w:rPr>
          <w:rFonts w:ascii="Book Antiqua" w:hAnsi="Book Antiqua"/>
          <w:b/>
          <w:i/>
          <w:kern w:val="0"/>
          <w:sz w:val="24"/>
          <w:szCs w:val="24"/>
        </w:rPr>
        <w:t>MR technique</w:t>
      </w:r>
      <w:r w:rsidRPr="00D73B85">
        <w:rPr>
          <w:rFonts w:ascii="Book Antiqua" w:hAnsi="Book Antiqua"/>
          <w:kern w:val="0"/>
          <w:sz w:val="24"/>
          <w:szCs w:val="24"/>
        </w:rPr>
        <w:t xml:space="preserve"> </w:t>
      </w:r>
    </w:p>
    <w:p w:rsidR="00B23FD7" w:rsidRPr="00D73B85" w:rsidRDefault="00B23FD7" w:rsidP="00B23FD7">
      <w:pPr>
        <w:tabs>
          <w:tab w:val="left" w:pos="1764"/>
        </w:tabs>
        <w:spacing w:line="360" w:lineRule="auto"/>
        <w:rPr>
          <w:rFonts w:ascii="Book Antiqua" w:hAnsi="Book Antiqua"/>
          <w:kern w:val="0"/>
          <w:sz w:val="24"/>
          <w:szCs w:val="24"/>
        </w:rPr>
      </w:pPr>
      <w:r w:rsidRPr="00D73B85">
        <w:rPr>
          <w:rFonts w:ascii="Book Antiqua" w:hAnsi="Book Antiqua"/>
          <w:kern w:val="0"/>
          <w:sz w:val="24"/>
          <w:szCs w:val="24"/>
        </w:rPr>
        <w:t>All examinations were performed using a 3.0-T MR (</w:t>
      </w:r>
      <w:proofErr w:type="spellStart"/>
      <w:r>
        <w:rPr>
          <w:rFonts w:ascii="Book Antiqua" w:hAnsi="Book Antiqua" w:hint="eastAsia"/>
          <w:kern w:val="0"/>
          <w:sz w:val="24"/>
          <w:szCs w:val="24"/>
        </w:rPr>
        <w:t>S</w:t>
      </w:r>
      <w:r w:rsidRPr="00D73B85">
        <w:rPr>
          <w:rFonts w:ascii="Book Antiqua" w:hAnsi="Book Antiqua"/>
          <w:sz w:val="24"/>
          <w:szCs w:val="24"/>
        </w:rPr>
        <w:t>igna</w:t>
      </w:r>
      <w:proofErr w:type="spellEnd"/>
      <w:r w:rsidRPr="00D73B85">
        <w:rPr>
          <w:rFonts w:ascii="Book Antiqua" w:hAnsi="Book Antiqua"/>
          <w:sz w:val="24"/>
          <w:szCs w:val="24"/>
        </w:rPr>
        <w:t xml:space="preserve"> EXCITE, GE Healthcare) </w:t>
      </w:r>
      <w:r w:rsidRPr="00D73B85">
        <w:rPr>
          <w:rFonts w:ascii="Book Antiqua" w:hAnsi="Book Antiqua"/>
          <w:kern w:val="0"/>
          <w:sz w:val="24"/>
          <w:szCs w:val="24"/>
        </w:rPr>
        <w:t>with a phased array body coil. All examinations were fasted for at least 4 hours before examination.</w:t>
      </w:r>
      <w:r w:rsidRPr="00D73B85">
        <w:rPr>
          <w:rFonts w:ascii="Book Antiqua" w:hAnsi="Book Antiqua"/>
          <w:sz w:val="24"/>
          <w:szCs w:val="24"/>
        </w:rPr>
        <w:t xml:space="preserve"> </w:t>
      </w:r>
      <w:r w:rsidRPr="00D73B85">
        <w:rPr>
          <w:rFonts w:ascii="Book Antiqua" w:hAnsi="Book Antiqua"/>
          <w:kern w:val="0"/>
          <w:sz w:val="24"/>
          <w:szCs w:val="24"/>
        </w:rPr>
        <w:t xml:space="preserve">Immediately, before imaging patients drank 100 mL of water ensuring the presence of a voxel containing 100% water within the imaging volume. </w:t>
      </w:r>
    </w:p>
    <w:p w:rsidR="00B23FD7" w:rsidRPr="00D73B85" w:rsidRDefault="00B23FD7" w:rsidP="00B23FD7">
      <w:pPr>
        <w:tabs>
          <w:tab w:val="left" w:pos="1764"/>
        </w:tabs>
        <w:spacing w:line="360" w:lineRule="auto"/>
        <w:ind w:firstLineChars="225" w:firstLine="540"/>
        <w:rPr>
          <w:rFonts w:ascii="Book Antiqua" w:hAnsi="Book Antiqua"/>
          <w:kern w:val="0"/>
          <w:sz w:val="24"/>
          <w:szCs w:val="24"/>
        </w:rPr>
      </w:pPr>
      <w:bookmarkStart w:id="16" w:name="SW0003"/>
      <w:bookmarkEnd w:id="13"/>
      <w:r w:rsidRPr="00D73B85">
        <w:rPr>
          <w:rFonts w:ascii="Book Antiqua" w:hAnsi="Book Antiqua"/>
          <w:kern w:val="0"/>
          <w:sz w:val="24"/>
          <w:szCs w:val="24"/>
        </w:rPr>
        <w:t>The pancreatic MR examination protocol consisted of: (1) coronal T</w:t>
      </w:r>
      <w:r w:rsidRPr="00D73B85">
        <w:rPr>
          <w:rFonts w:ascii="Book Antiqua" w:hAnsi="Book Antiqua"/>
          <w:kern w:val="0"/>
          <w:sz w:val="24"/>
          <w:szCs w:val="24"/>
          <w:vertAlign w:val="subscript"/>
        </w:rPr>
        <w:t>2</w:t>
      </w:r>
      <w:r w:rsidRPr="00D73B85">
        <w:rPr>
          <w:rFonts w:ascii="Book Antiqua" w:hAnsi="Book Antiqua"/>
          <w:kern w:val="0"/>
          <w:sz w:val="24"/>
          <w:szCs w:val="24"/>
        </w:rPr>
        <w:t>-weighted single-shot turbo spin-echo, respiratory-triggered, covering the papillae, duodenum and small bowel. The parameters for Coronal T</w:t>
      </w:r>
      <w:r w:rsidRPr="00D73B85">
        <w:rPr>
          <w:rFonts w:ascii="Book Antiqua" w:hAnsi="Book Antiqua"/>
          <w:kern w:val="0"/>
          <w:sz w:val="24"/>
          <w:szCs w:val="24"/>
          <w:vertAlign w:val="subscript"/>
        </w:rPr>
        <w:t>2</w:t>
      </w:r>
      <w:r w:rsidRPr="00D73B85">
        <w:rPr>
          <w:rFonts w:ascii="Book Antiqua" w:hAnsi="Book Antiqua"/>
          <w:kern w:val="0"/>
          <w:sz w:val="24"/>
          <w:szCs w:val="24"/>
        </w:rPr>
        <w:t>-weighte</w:t>
      </w:r>
      <w:r>
        <w:rPr>
          <w:rFonts w:ascii="Book Antiqua" w:hAnsi="Book Antiqua"/>
          <w:kern w:val="0"/>
          <w:sz w:val="24"/>
          <w:szCs w:val="24"/>
        </w:rPr>
        <w:t>d sequences were the following:</w:t>
      </w:r>
      <w:r>
        <w:rPr>
          <w:rFonts w:ascii="Book Antiqua" w:hAnsi="Book Antiqua" w:hint="eastAsia"/>
          <w:kern w:val="0"/>
          <w:sz w:val="24"/>
          <w:szCs w:val="24"/>
        </w:rPr>
        <w:t xml:space="preserve"> </w:t>
      </w:r>
      <w:r w:rsidRPr="00D73B85">
        <w:rPr>
          <w:rFonts w:ascii="Book Antiqua" w:hAnsi="Book Antiqua"/>
          <w:kern w:val="0"/>
          <w:sz w:val="24"/>
          <w:szCs w:val="24"/>
        </w:rPr>
        <w:t>TR/TE 1375/119ms, slice thickness 64 mm, no gap, echo time 119ms</w:t>
      </w:r>
      <w:r w:rsidRPr="00D73B85">
        <w:rPr>
          <w:rFonts w:ascii="Book Antiqua" w:hAnsi="Book Antiqua"/>
          <w:kern w:val="0"/>
          <w:sz w:val="24"/>
          <w:szCs w:val="24"/>
        </w:rPr>
        <w:t>，</w:t>
      </w:r>
      <w:r w:rsidRPr="00D73B85">
        <w:rPr>
          <w:rFonts w:ascii="Book Antiqua" w:hAnsi="Book Antiqua"/>
          <w:kern w:val="0"/>
          <w:sz w:val="24"/>
          <w:szCs w:val="24"/>
        </w:rPr>
        <w:t xml:space="preserve"> FA 90°, </w:t>
      </w:r>
      <w:r w:rsidRPr="00773EB2">
        <w:rPr>
          <w:rFonts w:ascii="Book Antiqua" w:hAnsi="Book Antiqua"/>
          <w:kern w:val="0"/>
          <w:sz w:val="24"/>
          <w:szCs w:val="24"/>
        </w:rPr>
        <w:t>field of view</w:t>
      </w:r>
      <w:r w:rsidR="00B93C1E">
        <w:rPr>
          <w:rFonts w:ascii="Book Antiqua" w:hAnsi="Book Antiqua" w:hint="eastAsia"/>
          <w:kern w:val="0"/>
          <w:sz w:val="24"/>
          <w:szCs w:val="24"/>
        </w:rPr>
        <w:t xml:space="preserve"> </w:t>
      </w:r>
      <w:r w:rsidRPr="00773EB2">
        <w:rPr>
          <w:rFonts w:ascii="Book Antiqua" w:hAnsi="Book Antiqua" w:hint="eastAsia"/>
          <w:kern w:val="0"/>
          <w:sz w:val="24"/>
          <w:szCs w:val="24"/>
        </w:rPr>
        <w:t>(</w:t>
      </w:r>
      <w:r w:rsidRPr="00D73B85">
        <w:rPr>
          <w:rFonts w:ascii="Book Antiqua" w:hAnsi="Book Antiqua"/>
          <w:kern w:val="0"/>
          <w:sz w:val="24"/>
          <w:szCs w:val="24"/>
        </w:rPr>
        <w:t>FOV</w:t>
      </w:r>
      <w:r>
        <w:rPr>
          <w:rFonts w:ascii="Book Antiqua" w:hAnsi="Book Antiqua" w:hint="eastAsia"/>
          <w:kern w:val="0"/>
          <w:sz w:val="24"/>
          <w:szCs w:val="24"/>
        </w:rPr>
        <w:t>)</w:t>
      </w:r>
      <w:r w:rsidR="005C1C9B">
        <w:rPr>
          <w:rFonts w:ascii="Book Antiqua" w:hAnsi="Book Antiqua" w:hint="eastAsia"/>
          <w:kern w:val="0"/>
          <w:sz w:val="24"/>
          <w:szCs w:val="24"/>
        </w:rPr>
        <w:t xml:space="preserve"> </w:t>
      </w:r>
      <w:r w:rsidRPr="00D73B85">
        <w:rPr>
          <w:rFonts w:ascii="Book Antiqua" w:hAnsi="Book Antiqua"/>
          <w:kern w:val="0"/>
          <w:sz w:val="24"/>
          <w:szCs w:val="24"/>
        </w:rPr>
        <w:t>400 × 400</w:t>
      </w:r>
      <w:r w:rsidR="00F56A19">
        <w:rPr>
          <w:rFonts w:ascii="Book Antiqua" w:hAnsi="Book Antiqua" w:hint="eastAsia"/>
          <w:kern w:val="0"/>
          <w:sz w:val="24"/>
          <w:szCs w:val="24"/>
        </w:rPr>
        <w:t xml:space="preserve">, </w:t>
      </w:r>
      <w:r w:rsidRPr="00D73B85">
        <w:rPr>
          <w:rFonts w:ascii="Book Antiqua" w:hAnsi="Book Antiqua"/>
          <w:kern w:val="0"/>
          <w:sz w:val="24"/>
          <w:szCs w:val="24"/>
        </w:rPr>
        <w:t>matrix 224</w:t>
      </w:r>
      <w:r>
        <w:rPr>
          <w:rFonts w:ascii="Book Antiqua" w:hAnsi="Book Antiqua" w:hint="eastAsia"/>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 xml:space="preserve">288; </w:t>
      </w:r>
      <w:r w:rsidR="003B0DCD">
        <w:rPr>
          <w:rFonts w:ascii="Book Antiqua" w:hAnsi="Book Antiqua" w:hint="eastAsia"/>
          <w:kern w:val="0"/>
          <w:sz w:val="24"/>
          <w:szCs w:val="24"/>
        </w:rPr>
        <w:t xml:space="preserve">and </w:t>
      </w:r>
      <w:r w:rsidRPr="00D73B85">
        <w:rPr>
          <w:rFonts w:ascii="Book Antiqua" w:hAnsi="Book Antiqua"/>
          <w:kern w:val="0"/>
          <w:sz w:val="24"/>
          <w:szCs w:val="24"/>
        </w:rPr>
        <w:t>(2) MRCP was performed with a heavily T</w:t>
      </w:r>
      <w:r w:rsidRPr="00D73B85">
        <w:rPr>
          <w:rFonts w:ascii="Book Antiqua" w:hAnsi="Book Antiqua"/>
          <w:kern w:val="0"/>
          <w:sz w:val="24"/>
          <w:szCs w:val="24"/>
          <w:vertAlign w:val="subscript"/>
        </w:rPr>
        <w:t>2</w:t>
      </w:r>
      <w:r w:rsidRPr="00D73B85">
        <w:rPr>
          <w:rFonts w:ascii="Book Antiqua" w:hAnsi="Book Antiqua"/>
          <w:kern w:val="0"/>
          <w:sz w:val="24"/>
          <w:szCs w:val="24"/>
        </w:rPr>
        <w:t>-weighted fat-suppressed long-TE HASTE sequence (thick slab 2D MRCP sequence). Imaging parameters were TR/TE 7000</w:t>
      </w:r>
      <w:r w:rsidR="00B3137B">
        <w:rPr>
          <w:rFonts w:ascii="Book Antiqua" w:hAnsi="Book Antiqua" w:hint="eastAsia"/>
          <w:kern w:val="0"/>
          <w:sz w:val="24"/>
          <w:szCs w:val="24"/>
        </w:rPr>
        <w:t xml:space="preserve"> </w:t>
      </w:r>
      <w:proofErr w:type="spellStart"/>
      <w:r w:rsidRPr="00D73B85">
        <w:rPr>
          <w:rFonts w:ascii="Book Antiqua" w:hAnsi="Book Antiqua"/>
          <w:kern w:val="0"/>
          <w:sz w:val="24"/>
          <w:szCs w:val="24"/>
        </w:rPr>
        <w:t>ms</w:t>
      </w:r>
      <w:proofErr w:type="spellEnd"/>
      <w:r w:rsidRPr="00D73B85">
        <w:rPr>
          <w:rFonts w:ascii="Book Antiqua" w:hAnsi="Book Antiqua"/>
          <w:kern w:val="0"/>
          <w:sz w:val="24"/>
          <w:szCs w:val="24"/>
        </w:rPr>
        <w:t>/1270</w:t>
      </w:r>
      <w:r w:rsidR="00B3137B">
        <w:rPr>
          <w:rFonts w:ascii="Book Antiqua" w:hAnsi="Book Antiqua" w:hint="eastAsia"/>
          <w:kern w:val="0"/>
          <w:sz w:val="24"/>
          <w:szCs w:val="24"/>
        </w:rPr>
        <w:t xml:space="preserve"> </w:t>
      </w:r>
      <w:proofErr w:type="spellStart"/>
      <w:r w:rsidRPr="00D73B85">
        <w:rPr>
          <w:rFonts w:ascii="Book Antiqua" w:hAnsi="Book Antiqua"/>
          <w:kern w:val="0"/>
          <w:sz w:val="24"/>
          <w:szCs w:val="24"/>
        </w:rPr>
        <w:t>ms</w:t>
      </w:r>
      <w:proofErr w:type="spellEnd"/>
      <w:r w:rsidRPr="00D73B85">
        <w:rPr>
          <w:rFonts w:ascii="Book Antiqua" w:hAnsi="Book Antiqua"/>
          <w:kern w:val="0"/>
          <w:sz w:val="24"/>
          <w:szCs w:val="24"/>
        </w:rPr>
        <w:t>, flip angle 90°, 64 mm slice thickness, FOV 320 mm × 320 mm-420 mm × 420 mm, matrix 288 × 288, echo time 1274</w:t>
      </w:r>
      <w:r w:rsidR="007A7B64">
        <w:rPr>
          <w:rFonts w:ascii="Book Antiqua" w:hAnsi="Book Antiqua" w:hint="eastAsia"/>
          <w:kern w:val="0"/>
          <w:sz w:val="24"/>
          <w:szCs w:val="24"/>
        </w:rPr>
        <w:t xml:space="preserve"> </w:t>
      </w:r>
      <w:proofErr w:type="spellStart"/>
      <w:r w:rsidRPr="00D73B85">
        <w:rPr>
          <w:rFonts w:ascii="Book Antiqua" w:hAnsi="Book Antiqua"/>
          <w:kern w:val="0"/>
          <w:sz w:val="24"/>
          <w:szCs w:val="24"/>
        </w:rPr>
        <w:t>ms.</w:t>
      </w:r>
      <w:proofErr w:type="spellEnd"/>
      <w:r w:rsidRPr="00D73B85">
        <w:rPr>
          <w:rFonts w:ascii="Book Antiqua" w:hAnsi="Book Antiqua"/>
          <w:kern w:val="0"/>
          <w:sz w:val="24"/>
          <w:szCs w:val="24"/>
        </w:rPr>
        <w:t xml:space="preserve"> After the first dynamic acquisition, a bolus of secretin was injected intravenously at a dose of 1 CU/kg body weight. The secretin (</w:t>
      </w:r>
      <w:proofErr w:type="spellStart"/>
      <w:r w:rsidRPr="00D73B85">
        <w:rPr>
          <w:rFonts w:ascii="Book Antiqua" w:hAnsi="Book Antiqua"/>
          <w:kern w:val="0"/>
          <w:sz w:val="24"/>
          <w:szCs w:val="24"/>
        </w:rPr>
        <w:t>Secrelux</w:t>
      </w:r>
      <w:proofErr w:type="spellEnd"/>
      <w:r w:rsidRPr="00D73B85">
        <w:rPr>
          <w:rFonts w:ascii="Book Antiqua" w:hAnsi="Book Antiqua"/>
          <w:kern w:val="0"/>
          <w:sz w:val="24"/>
          <w:szCs w:val="24"/>
        </w:rPr>
        <w:t xml:space="preserve"> </w:t>
      </w:r>
      <w:proofErr w:type="spellStart"/>
      <w:r w:rsidRPr="00D73B85">
        <w:rPr>
          <w:rFonts w:ascii="Book Antiqua" w:hAnsi="Book Antiqua"/>
          <w:kern w:val="0"/>
          <w:sz w:val="24"/>
          <w:szCs w:val="24"/>
        </w:rPr>
        <w:t>Sanochemia</w:t>
      </w:r>
      <w:proofErr w:type="spellEnd"/>
      <w:r w:rsidRPr="00D73B85">
        <w:rPr>
          <w:rFonts w:ascii="Book Antiqua" w:hAnsi="Book Antiqua"/>
          <w:kern w:val="0"/>
          <w:sz w:val="24"/>
          <w:szCs w:val="24"/>
        </w:rPr>
        <w:t xml:space="preserve">®, Germany) dose 0.1 mL/kg was administered and the exact same sequence repeated at 1, 3, 5, 7, 9 and 11 </w:t>
      </w:r>
      <w:r>
        <w:rPr>
          <w:rFonts w:ascii="Book Antiqua" w:hAnsi="Book Antiqua"/>
          <w:kern w:val="0"/>
          <w:sz w:val="24"/>
          <w:szCs w:val="24"/>
        </w:rPr>
        <w:t>min</w:t>
      </w:r>
      <w:r w:rsidRPr="00D73B85">
        <w:rPr>
          <w:rFonts w:ascii="Book Antiqua" w:hAnsi="Book Antiqua"/>
          <w:kern w:val="0"/>
          <w:sz w:val="24"/>
          <w:szCs w:val="24"/>
        </w:rPr>
        <w:t xml:space="preserve">. All positions </w:t>
      </w:r>
      <w:r w:rsidRPr="00D73B85">
        <w:rPr>
          <w:rFonts w:ascii="Book Antiqua" w:hAnsi="Book Antiqua"/>
          <w:kern w:val="0"/>
          <w:sz w:val="24"/>
          <w:szCs w:val="24"/>
        </w:rPr>
        <w:lastRenderedPageBreak/>
        <w:t>before and after injection remained unchanged.</w:t>
      </w:r>
    </w:p>
    <w:p w:rsidR="00B23FD7" w:rsidRPr="00D73B85" w:rsidRDefault="00B23FD7" w:rsidP="00B23FD7">
      <w:pPr>
        <w:tabs>
          <w:tab w:val="left" w:pos="1764"/>
        </w:tabs>
        <w:spacing w:line="360" w:lineRule="auto"/>
        <w:rPr>
          <w:rFonts w:ascii="Book Antiqua" w:hAnsi="Book Antiqua"/>
          <w:kern w:val="0"/>
          <w:sz w:val="24"/>
          <w:szCs w:val="24"/>
        </w:rPr>
      </w:pPr>
    </w:p>
    <w:p w:rsidR="00B23FD7" w:rsidRPr="00D73B85" w:rsidRDefault="00B23FD7" w:rsidP="00B23FD7">
      <w:pPr>
        <w:tabs>
          <w:tab w:val="left" w:pos="1764"/>
        </w:tabs>
        <w:spacing w:line="360" w:lineRule="auto"/>
        <w:rPr>
          <w:rFonts w:ascii="Book Antiqua" w:hAnsi="Book Antiqua"/>
          <w:b/>
          <w:i/>
          <w:kern w:val="0"/>
          <w:sz w:val="24"/>
          <w:szCs w:val="24"/>
        </w:rPr>
      </w:pPr>
      <w:r w:rsidRPr="00D73B85">
        <w:rPr>
          <w:rFonts w:ascii="Book Antiqua" w:hAnsi="Book Antiqua"/>
          <w:b/>
          <w:i/>
          <w:kern w:val="0"/>
          <w:sz w:val="24"/>
          <w:szCs w:val="24"/>
        </w:rPr>
        <w:t>Imaging analysis</w:t>
      </w:r>
    </w:p>
    <w:p w:rsidR="00B23FD7" w:rsidRPr="00D73B85" w:rsidRDefault="00B23FD7" w:rsidP="00B23FD7">
      <w:pPr>
        <w:tabs>
          <w:tab w:val="left" w:pos="1764"/>
        </w:tabs>
        <w:spacing w:line="360" w:lineRule="auto"/>
        <w:rPr>
          <w:rFonts w:ascii="Book Antiqua" w:hAnsi="Book Antiqua"/>
          <w:kern w:val="0"/>
          <w:sz w:val="24"/>
          <w:szCs w:val="24"/>
        </w:rPr>
      </w:pPr>
      <w:r w:rsidRPr="00D73B85">
        <w:rPr>
          <w:rFonts w:ascii="Book Antiqua" w:hAnsi="Book Antiqua"/>
          <w:kern w:val="0"/>
          <w:sz w:val="24"/>
          <w:szCs w:val="24"/>
        </w:rPr>
        <w:t>Two single radiologists assessed pancreatic imaging</w:t>
      </w:r>
      <w:r w:rsidRPr="00D73B85">
        <w:rPr>
          <w:rFonts w:ascii="Book Antiqua" w:hAnsi="Book Antiqua"/>
          <w:sz w:val="24"/>
          <w:szCs w:val="24"/>
        </w:rPr>
        <w:t xml:space="preserve"> </w:t>
      </w:r>
      <w:r w:rsidRPr="00D73B85">
        <w:rPr>
          <w:rFonts w:ascii="Book Antiqua" w:hAnsi="Book Antiqua"/>
          <w:kern w:val="0"/>
          <w:sz w:val="24"/>
          <w:szCs w:val="24"/>
        </w:rPr>
        <w:t>without knowledge of clinical and FE-1 data.</w:t>
      </w:r>
    </w:p>
    <w:p w:rsidR="00B23FD7" w:rsidRPr="00D73B85" w:rsidRDefault="00B23FD7" w:rsidP="00B23FD7">
      <w:pPr>
        <w:tabs>
          <w:tab w:val="left" w:pos="1764"/>
        </w:tabs>
        <w:spacing w:line="360" w:lineRule="auto"/>
        <w:ind w:firstLineChars="350" w:firstLine="840"/>
        <w:rPr>
          <w:rFonts w:ascii="Book Antiqua" w:hAnsi="Book Antiqua"/>
          <w:kern w:val="0"/>
          <w:sz w:val="24"/>
          <w:szCs w:val="24"/>
        </w:rPr>
      </w:pPr>
      <w:r w:rsidRPr="00D73B85">
        <w:rPr>
          <w:rFonts w:ascii="Book Antiqua" w:hAnsi="Book Antiqua"/>
          <w:kern w:val="0"/>
          <w:sz w:val="24"/>
          <w:szCs w:val="24"/>
        </w:rPr>
        <w:t>A semi-quantitative evaluation of duodenal filling</w:t>
      </w:r>
      <w:r>
        <w:rPr>
          <w:rFonts w:ascii="Book Antiqua" w:hAnsi="Book Antiqua" w:hint="eastAsia"/>
          <w:kern w:val="0"/>
          <w:sz w:val="24"/>
          <w:szCs w:val="24"/>
        </w:rPr>
        <w:t xml:space="preserve"> (DF)</w:t>
      </w:r>
      <w:r w:rsidRPr="00D73B85">
        <w:rPr>
          <w:rFonts w:ascii="Book Antiqua" w:hAnsi="Book Antiqua"/>
          <w:kern w:val="0"/>
          <w:sz w:val="24"/>
          <w:szCs w:val="24"/>
        </w:rPr>
        <w:t xml:space="preserve">, a function of pancreatic exocrine secretion, was performed on MRCP images obtained 10 </w:t>
      </w:r>
      <w:r>
        <w:rPr>
          <w:rFonts w:ascii="Book Antiqua" w:hAnsi="Book Antiqua"/>
          <w:kern w:val="0"/>
          <w:sz w:val="24"/>
          <w:szCs w:val="24"/>
        </w:rPr>
        <w:t>minute</w:t>
      </w:r>
      <w:r w:rsidRPr="00D73B85">
        <w:rPr>
          <w:rFonts w:ascii="Book Antiqua" w:hAnsi="Book Antiqua"/>
          <w:kern w:val="0"/>
          <w:sz w:val="24"/>
          <w:szCs w:val="24"/>
        </w:rPr>
        <w:t xml:space="preserve"> after secretin injection and compared with MRCP images acquired before secretin administration. MRCP images were assessed as follows described by Matos</w:t>
      </w:r>
      <w:r w:rsidRPr="008D7706">
        <w:rPr>
          <w:rFonts w:ascii="Book Antiqua" w:hAnsi="Book Antiqua"/>
          <w:i/>
          <w:kern w:val="0"/>
          <w:sz w:val="24"/>
          <w:szCs w:val="24"/>
        </w:rPr>
        <w:t xml:space="preserve"> et al</w:t>
      </w:r>
      <w:r w:rsidRPr="008D7706">
        <w:rPr>
          <w:rFonts w:ascii="Book Antiqua" w:hAnsi="Book Antiqua"/>
          <w:kern w:val="0"/>
          <w:sz w:val="24"/>
          <w:szCs w:val="24"/>
          <w:vertAlign w:val="superscript"/>
        </w:rPr>
        <w:t>[</w:t>
      </w:r>
      <w:r w:rsidRPr="00D73B85">
        <w:rPr>
          <w:rFonts w:ascii="Book Antiqua" w:hAnsi="Book Antiqua"/>
          <w:kern w:val="0"/>
          <w:sz w:val="24"/>
          <w:szCs w:val="24"/>
          <w:vertAlign w:val="superscript"/>
        </w:rPr>
        <w:t>2</w:t>
      </w:r>
      <w:r w:rsidRPr="00D73B85">
        <w:rPr>
          <w:rFonts w:ascii="Book Antiqua" w:hAnsi="Book Antiqua" w:hint="eastAsia"/>
          <w:kern w:val="0"/>
          <w:sz w:val="24"/>
          <w:szCs w:val="24"/>
          <w:vertAlign w:val="superscript"/>
        </w:rPr>
        <w:t>6</w:t>
      </w:r>
      <w:r w:rsidRPr="00D73B85">
        <w:rPr>
          <w:rFonts w:ascii="Book Antiqua" w:hAnsi="Book Antiqua"/>
          <w:kern w:val="0"/>
          <w:sz w:val="24"/>
          <w:szCs w:val="24"/>
          <w:vertAlign w:val="superscript"/>
        </w:rPr>
        <w:t>]</w:t>
      </w:r>
      <w:r>
        <w:rPr>
          <w:rFonts w:ascii="Book Antiqua" w:hAnsi="Book Antiqua" w:hint="eastAsia"/>
          <w:kern w:val="0"/>
          <w:sz w:val="24"/>
          <w:szCs w:val="24"/>
        </w:rPr>
        <w:t>,</w:t>
      </w:r>
      <w:r w:rsidRPr="00D73B85">
        <w:rPr>
          <w:rFonts w:ascii="Book Antiqua" w:hAnsi="Book Antiqua"/>
          <w:kern w:val="0"/>
          <w:sz w:val="24"/>
          <w:szCs w:val="24"/>
        </w:rPr>
        <w:t xml:space="preserve"> grade 0 for absence of </w:t>
      </w:r>
      <w:r>
        <w:rPr>
          <w:rFonts w:ascii="Book Antiqua" w:hAnsi="Book Antiqua" w:hint="eastAsia"/>
          <w:kern w:val="0"/>
          <w:sz w:val="24"/>
          <w:szCs w:val="24"/>
        </w:rPr>
        <w:t>DF</w:t>
      </w:r>
      <w:r w:rsidRPr="00D73B85">
        <w:rPr>
          <w:rFonts w:ascii="Book Antiqua" w:hAnsi="Book Antiqua"/>
          <w:kern w:val="0"/>
          <w:sz w:val="24"/>
          <w:szCs w:val="24"/>
        </w:rPr>
        <w:t xml:space="preserve">; grade 1 for fluid limited into the duodenal bulb; grade 2 for </w:t>
      </w:r>
      <w:r>
        <w:rPr>
          <w:rFonts w:ascii="Book Antiqua" w:hAnsi="Book Antiqua" w:hint="eastAsia"/>
          <w:kern w:val="0"/>
          <w:sz w:val="24"/>
          <w:szCs w:val="24"/>
        </w:rPr>
        <w:t>DF</w:t>
      </w:r>
      <w:r w:rsidRPr="00D73B85">
        <w:rPr>
          <w:rFonts w:ascii="Book Antiqua" w:hAnsi="Book Antiqua"/>
          <w:kern w:val="0"/>
          <w:sz w:val="24"/>
          <w:szCs w:val="24"/>
        </w:rPr>
        <w:t xml:space="preserve"> up to the </w:t>
      </w:r>
      <w:proofErr w:type="spellStart"/>
      <w:r w:rsidRPr="00D73B85">
        <w:rPr>
          <w:rFonts w:ascii="Book Antiqua" w:hAnsi="Book Antiqua"/>
          <w:kern w:val="0"/>
          <w:sz w:val="24"/>
          <w:szCs w:val="24"/>
        </w:rPr>
        <w:t>genu</w:t>
      </w:r>
      <w:proofErr w:type="spellEnd"/>
      <w:r w:rsidRPr="00D73B85">
        <w:rPr>
          <w:rFonts w:ascii="Book Antiqua" w:hAnsi="Book Antiqua"/>
          <w:kern w:val="0"/>
          <w:sz w:val="24"/>
          <w:szCs w:val="24"/>
        </w:rPr>
        <w:t xml:space="preserve"> </w:t>
      </w:r>
      <w:proofErr w:type="spellStart"/>
      <w:r w:rsidRPr="00D73B85">
        <w:rPr>
          <w:rFonts w:ascii="Book Antiqua" w:hAnsi="Book Antiqua"/>
          <w:kern w:val="0"/>
          <w:sz w:val="24"/>
          <w:szCs w:val="24"/>
        </w:rPr>
        <w:t>inferius</w:t>
      </w:r>
      <w:proofErr w:type="spellEnd"/>
      <w:r w:rsidRPr="00D73B85">
        <w:rPr>
          <w:rFonts w:ascii="Book Antiqua" w:hAnsi="Book Antiqua"/>
          <w:kern w:val="0"/>
          <w:sz w:val="24"/>
          <w:szCs w:val="24"/>
        </w:rPr>
        <w:t xml:space="preserve">; grade 3 for filling beyond to the </w:t>
      </w:r>
      <w:proofErr w:type="spellStart"/>
      <w:r w:rsidRPr="00D73B85">
        <w:rPr>
          <w:rFonts w:ascii="Book Antiqua" w:hAnsi="Book Antiqua"/>
          <w:kern w:val="0"/>
          <w:sz w:val="24"/>
          <w:szCs w:val="24"/>
        </w:rPr>
        <w:t>genu</w:t>
      </w:r>
      <w:proofErr w:type="spellEnd"/>
      <w:r w:rsidRPr="00D73B85">
        <w:rPr>
          <w:rFonts w:ascii="Book Antiqua" w:hAnsi="Book Antiqua"/>
          <w:kern w:val="0"/>
          <w:sz w:val="24"/>
          <w:szCs w:val="24"/>
        </w:rPr>
        <w:t xml:space="preserve"> </w:t>
      </w:r>
      <w:proofErr w:type="spellStart"/>
      <w:r w:rsidRPr="00D73B85">
        <w:rPr>
          <w:rFonts w:ascii="Book Antiqua" w:hAnsi="Book Antiqua"/>
          <w:kern w:val="0"/>
          <w:sz w:val="24"/>
          <w:szCs w:val="24"/>
        </w:rPr>
        <w:t>inferius</w:t>
      </w:r>
      <w:proofErr w:type="spellEnd"/>
      <w:r w:rsidRPr="00D73B85">
        <w:rPr>
          <w:rFonts w:ascii="Book Antiqua" w:hAnsi="Book Antiqua"/>
          <w:kern w:val="0"/>
          <w:sz w:val="24"/>
          <w:szCs w:val="24"/>
        </w:rPr>
        <w:t xml:space="preserve">. In agreement within the literature, pancreatic exocrine function reduced when </w:t>
      </w:r>
      <w:r>
        <w:rPr>
          <w:rFonts w:ascii="Book Antiqua" w:hAnsi="Book Antiqua" w:hint="eastAsia"/>
          <w:kern w:val="0"/>
          <w:sz w:val="24"/>
          <w:szCs w:val="24"/>
        </w:rPr>
        <w:t>DF</w:t>
      </w:r>
      <w:r w:rsidRPr="00D73B85">
        <w:rPr>
          <w:rFonts w:ascii="Book Antiqua" w:hAnsi="Book Antiqua"/>
          <w:kern w:val="0"/>
          <w:sz w:val="24"/>
          <w:szCs w:val="24"/>
        </w:rPr>
        <w:t xml:space="preserve"> was less than grade 3.</w:t>
      </w:r>
    </w:p>
    <w:p w:rsidR="00B23FD7" w:rsidRPr="00D73B85" w:rsidRDefault="00B23FD7" w:rsidP="00B23FD7">
      <w:pPr>
        <w:tabs>
          <w:tab w:val="left" w:pos="1764"/>
        </w:tabs>
        <w:autoSpaceDE w:val="0"/>
        <w:autoSpaceDN w:val="0"/>
        <w:adjustRightInd w:val="0"/>
        <w:spacing w:line="360" w:lineRule="auto"/>
        <w:ind w:firstLineChars="300" w:firstLine="720"/>
        <w:rPr>
          <w:rFonts w:ascii="Book Antiqua" w:hAnsi="Book Antiqua"/>
          <w:kern w:val="0"/>
          <w:sz w:val="24"/>
          <w:szCs w:val="24"/>
        </w:rPr>
      </w:pPr>
      <w:r w:rsidRPr="00D73B85">
        <w:rPr>
          <w:rFonts w:ascii="Book Antiqua" w:hAnsi="Book Antiqua"/>
          <w:kern w:val="0"/>
          <w:sz w:val="24"/>
          <w:szCs w:val="24"/>
        </w:rPr>
        <w:t xml:space="preserve">Subsequently, a quantitative analysis of </w:t>
      </w:r>
      <w:r>
        <w:rPr>
          <w:rFonts w:ascii="Book Antiqua" w:hAnsi="Book Antiqua" w:hint="eastAsia"/>
          <w:kern w:val="0"/>
          <w:sz w:val="24"/>
          <w:szCs w:val="24"/>
        </w:rPr>
        <w:t>DF</w:t>
      </w:r>
      <w:r w:rsidRPr="00D73B85">
        <w:rPr>
          <w:rFonts w:ascii="Book Antiqua" w:hAnsi="Book Antiqua"/>
          <w:kern w:val="0"/>
          <w:sz w:val="24"/>
          <w:szCs w:val="24"/>
        </w:rPr>
        <w:t xml:space="preserve"> was performed by drawing an appropriate region of interest (ROI). Changes in signal intensity in the imaging volume were plotted against time, and the flow rate derived from the gradient. PFR</w:t>
      </w:r>
      <w:r>
        <w:rPr>
          <w:rFonts w:ascii="Book Antiqua" w:hAnsi="Book Antiqua" w:hint="eastAsia"/>
          <w:kern w:val="0"/>
          <w:sz w:val="24"/>
          <w:szCs w:val="24"/>
        </w:rPr>
        <w:t xml:space="preserve"> </w:t>
      </w:r>
      <w:r w:rsidRPr="00D73B85">
        <w:rPr>
          <w:rFonts w:ascii="Book Antiqua" w:hAnsi="Book Antiqua"/>
          <w:kern w:val="0"/>
          <w:sz w:val="24"/>
          <w:szCs w:val="24"/>
        </w:rPr>
        <w:t xml:space="preserve">were calculated using the method previously described </w:t>
      </w:r>
      <w:proofErr w:type="gramStart"/>
      <w:r w:rsidRPr="00D73B85">
        <w:rPr>
          <w:rFonts w:ascii="Book Antiqua" w:hAnsi="Book Antiqua"/>
          <w:kern w:val="0"/>
          <w:sz w:val="24"/>
          <w:szCs w:val="24"/>
        </w:rPr>
        <w:t>in</w:t>
      </w:r>
      <w:r w:rsidRPr="008D7706">
        <w:rPr>
          <w:rFonts w:ascii="Book Antiqua" w:hAnsi="Book Antiqua"/>
          <w:kern w:val="0"/>
          <w:sz w:val="24"/>
          <w:szCs w:val="24"/>
          <w:vertAlign w:val="superscript"/>
        </w:rPr>
        <w:t>[</w:t>
      </w:r>
      <w:proofErr w:type="gramEnd"/>
      <w:r w:rsidRPr="00D73B85">
        <w:rPr>
          <w:rFonts w:ascii="Book Antiqua" w:hAnsi="Book Antiqua"/>
          <w:kern w:val="0"/>
          <w:sz w:val="24"/>
          <w:szCs w:val="24"/>
          <w:vertAlign w:val="superscript"/>
        </w:rPr>
        <w:t>1</w:t>
      </w:r>
      <w:r w:rsidRPr="00D73B85">
        <w:rPr>
          <w:rFonts w:ascii="Book Antiqua" w:hAnsi="Book Antiqua" w:hint="eastAsia"/>
          <w:kern w:val="0"/>
          <w:sz w:val="24"/>
          <w:szCs w:val="24"/>
          <w:vertAlign w:val="superscript"/>
        </w:rPr>
        <w:t>7</w:t>
      </w:r>
      <w:r>
        <w:rPr>
          <w:rFonts w:ascii="Book Antiqua" w:hAnsi="Book Antiqua"/>
          <w:kern w:val="0"/>
          <w:sz w:val="24"/>
          <w:szCs w:val="24"/>
          <w:vertAlign w:val="superscript"/>
        </w:rPr>
        <w:t>,</w:t>
      </w:r>
      <w:r w:rsidRPr="00D73B85">
        <w:rPr>
          <w:rFonts w:ascii="Book Antiqua" w:hAnsi="Book Antiqua"/>
          <w:kern w:val="0"/>
          <w:sz w:val="24"/>
          <w:szCs w:val="24"/>
          <w:vertAlign w:val="superscript"/>
        </w:rPr>
        <w:t>1</w:t>
      </w:r>
      <w:r w:rsidRPr="00D73B85">
        <w:rPr>
          <w:rFonts w:ascii="Book Antiqua" w:hAnsi="Book Antiqua" w:hint="eastAsia"/>
          <w:kern w:val="0"/>
          <w:sz w:val="24"/>
          <w:szCs w:val="24"/>
          <w:vertAlign w:val="superscript"/>
        </w:rPr>
        <w:t>9</w:t>
      </w:r>
      <w:r w:rsidRPr="00D73B85">
        <w:rPr>
          <w:rFonts w:ascii="Book Antiqua" w:hAnsi="Book Antiqua"/>
          <w:kern w:val="0"/>
          <w:sz w:val="24"/>
          <w:szCs w:val="24"/>
          <w:vertAlign w:val="superscript"/>
        </w:rPr>
        <w:t>,2</w:t>
      </w:r>
      <w:r>
        <w:rPr>
          <w:rFonts w:ascii="Book Antiqua" w:hAnsi="Book Antiqua" w:hint="eastAsia"/>
          <w:kern w:val="0"/>
          <w:sz w:val="24"/>
          <w:szCs w:val="24"/>
          <w:vertAlign w:val="superscript"/>
        </w:rPr>
        <w:t>5</w:t>
      </w:r>
      <w:r w:rsidRPr="00D73B85">
        <w:rPr>
          <w:rFonts w:ascii="Book Antiqua" w:hAnsi="Book Antiqua"/>
          <w:kern w:val="0"/>
          <w:sz w:val="24"/>
          <w:szCs w:val="24"/>
          <w:vertAlign w:val="superscript"/>
        </w:rPr>
        <w:t>]</w:t>
      </w:r>
      <w:r w:rsidRPr="00D73B85">
        <w:rPr>
          <w:rFonts w:ascii="Book Antiqua" w:hAnsi="Book Antiqua"/>
          <w:kern w:val="0"/>
          <w:sz w:val="24"/>
          <w:szCs w:val="24"/>
        </w:rPr>
        <w:t>. Pancreatic exocrine secretions were quantified by PFR</w:t>
      </w:r>
      <w:r>
        <w:rPr>
          <w:rFonts w:ascii="Book Antiqua" w:hAnsi="Book Antiqua" w:hint="eastAsia"/>
          <w:kern w:val="0"/>
          <w:sz w:val="24"/>
          <w:szCs w:val="24"/>
        </w:rPr>
        <w:t xml:space="preserve"> and PT</w:t>
      </w:r>
      <w:r w:rsidRPr="00D73B85">
        <w:rPr>
          <w:rFonts w:ascii="Book Antiqua" w:hAnsi="Book Antiqua"/>
          <w:kern w:val="0"/>
          <w:sz w:val="24"/>
          <w:szCs w:val="24"/>
        </w:rPr>
        <w:t>. Then the PFR values were separately scored as 1 for PFR &gt;</w:t>
      </w:r>
      <w:r>
        <w:rPr>
          <w:rFonts w:ascii="Book Antiqua" w:hAnsi="Book Antiqua" w:hint="eastAsia"/>
          <w:kern w:val="0"/>
          <w:sz w:val="24"/>
          <w:szCs w:val="24"/>
        </w:rPr>
        <w:t xml:space="preserve"> </w:t>
      </w:r>
      <w:r w:rsidRPr="00D73B85">
        <w:rPr>
          <w:rFonts w:ascii="Book Antiqua" w:hAnsi="Book Antiqua"/>
          <w:kern w:val="0"/>
          <w:sz w:val="24"/>
          <w:szCs w:val="24"/>
        </w:rPr>
        <w:t>5</w:t>
      </w:r>
      <w:r w:rsidR="005F2903">
        <w:rPr>
          <w:rFonts w:ascii="Book Antiqua" w:hAnsi="Book Antiqua" w:hint="eastAsia"/>
          <w:kern w:val="0"/>
          <w:sz w:val="24"/>
          <w:szCs w:val="24"/>
        </w:rPr>
        <w:t xml:space="preserve"> </w:t>
      </w:r>
      <w:r w:rsidRPr="00D73B85">
        <w:rPr>
          <w:rFonts w:ascii="Book Antiqua" w:hAnsi="Book Antiqua"/>
          <w:kern w:val="0"/>
          <w:sz w:val="24"/>
          <w:szCs w:val="24"/>
        </w:rPr>
        <w:t>mL/min, and 0 for PFR &lt;</w:t>
      </w:r>
      <w:r>
        <w:rPr>
          <w:rFonts w:ascii="Book Antiqua" w:hAnsi="Book Antiqua" w:hint="eastAsia"/>
          <w:kern w:val="0"/>
          <w:sz w:val="24"/>
          <w:szCs w:val="24"/>
        </w:rPr>
        <w:t xml:space="preserve"> </w:t>
      </w:r>
      <w:r w:rsidRPr="00D73B85">
        <w:rPr>
          <w:rFonts w:ascii="Book Antiqua" w:hAnsi="Book Antiqua"/>
          <w:kern w:val="0"/>
          <w:sz w:val="24"/>
          <w:szCs w:val="24"/>
        </w:rPr>
        <w:t>5</w:t>
      </w:r>
      <w:r w:rsidR="005F2903">
        <w:rPr>
          <w:rFonts w:ascii="Book Antiqua" w:hAnsi="Book Antiqua" w:hint="eastAsia"/>
          <w:kern w:val="0"/>
          <w:sz w:val="24"/>
          <w:szCs w:val="24"/>
        </w:rPr>
        <w:t xml:space="preserve"> </w:t>
      </w:r>
      <w:r w:rsidRPr="00D73B85">
        <w:rPr>
          <w:rFonts w:ascii="Book Antiqua" w:hAnsi="Book Antiqua"/>
          <w:kern w:val="0"/>
          <w:sz w:val="24"/>
          <w:szCs w:val="24"/>
        </w:rPr>
        <w:t>mL/min. The volume of water was calculated with the following formula:</w:t>
      </w:r>
    </w:p>
    <w:p w:rsidR="00B23FD7" w:rsidRPr="00D73B85" w:rsidRDefault="00B23FD7" w:rsidP="00B23FD7">
      <w:pPr>
        <w:tabs>
          <w:tab w:val="left" w:pos="1764"/>
        </w:tabs>
        <w:autoSpaceDE w:val="0"/>
        <w:autoSpaceDN w:val="0"/>
        <w:adjustRightInd w:val="0"/>
        <w:spacing w:line="360" w:lineRule="auto"/>
        <w:ind w:firstLineChars="300" w:firstLine="720"/>
        <w:rPr>
          <w:rFonts w:ascii="Book Antiqua" w:hAnsi="Book Antiqua"/>
          <w:kern w:val="0"/>
          <w:sz w:val="24"/>
          <w:szCs w:val="24"/>
        </w:rPr>
      </w:pPr>
      <m:oMathPara>
        <m:oMath>
          <m:r>
            <w:rPr>
              <w:rFonts w:ascii="Cambria Math" w:eastAsia="Cambria Math" w:hAnsi="Cambria Math" w:cs="Cambria Math"/>
              <w:kern w:val="0"/>
              <w:sz w:val="24"/>
              <w:szCs w:val="24"/>
            </w:rPr>
            <m:t>V</m:t>
          </m:r>
          <m:r>
            <m:rPr>
              <m:sty m:val="p"/>
            </m:rPr>
            <w:rPr>
              <w:rFonts w:ascii="Cambria Math" w:eastAsiaTheme="minorEastAsia" w:hAnsi="Cambria Math" w:cs="Cambria Math"/>
              <w:kern w:val="0"/>
              <w:sz w:val="24"/>
              <w:szCs w:val="24"/>
            </w:rPr>
            <m:t>olume</m:t>
          </m:r>
          <m:r>
            <m:rPr>
              <m:sty m:val="p"/>
            </m:rPr>
            <w:rPr>
              <w:rFonts w:ascii="Cambria Math" w:eastAsia="Cambria Math" w:hAnsi="Cambria Math" w:cs="Cambria Math"/>
              <w:kern w:val="0"/>
              <w:sz w:val="24"/>
              <w:szCs w:val="24"/>
            </w:rPr>
            <m:t>=</m:t>
          </m:r>
          <m:f>
            <m:fPr>
              <m:ctrlPr>
                <w:rPr>
                  <w:rFonts w:ascii="Cambria Math" w:eastAsia="Cambria Math" w:hAnsi="Cambria Math"/>
                  <w:kern w:val="0"/>
                  <w:sz w:val="24"/>
                  <w:szCs w:val="24"/>
                </w:rPr>
              </m:ctrlPr>
            </m:fPr>
            <m:num>
              <m:f>
                <m:fPr>
                  <m:ctrlPr>
                    <w:rPr>
                      <w:rFonts w:ascii="Cambria Math" w:eastAsia="Cambria Math" w:hAnsi="Cambria Math" w:cs="Cambria Math"/>
                      <w:kern w:val="0"/>
                      <w:sz w:val="24"/>
                      <w:szCs w:val="24"/>
                    </w:rPr>
                  </m:ctrlPr>
                </m:fPr>
                <m:num>
                  <m:r>
                    <m:rPr>
                      <m:sty m:val="p"/>
                    </m:rPr>
                    <w:rPr>
                      <w:rFonts w:ascii="Cambria Math" w:eastAsia="Cambria Math" w:hAnsi="Cambria Math" w:cs="Cambria Math"/>
                      <w:kern w:val="0"/>
                      <w:sz w:val="24"/>
                      <w:szCs w:val="24"/>
                    </w:rPr>
                    <m:t>Mean signal intensity</m:t>
                  </m:r>
                </m:num>
                <m:den>
                  <m:r>
                    <m:rPr>
                      <m:sty m:val="p"/>
                    </m:rPr>
                    <w:rPr>
                      <w:rFonts w:ascii="Cambria Math" w:eastAsia="Cambria Math" w:hAnsi="Cambria Math" w:cs="Cambria Math"/>
                      <w:kern w:val="0"/>
                      <w:sz w:val="24"/>
                      <w:szCs w:val="24"/>
                    </w:rPr>
                    <m:t>voxel</m:t>
                  </m:r>
                </m:den>
              </m:f>
              <m:r>
                <m:rPr>
                  <m:sty m:val="p"/>
                </m:rPr>
                <w:rPr>
                  <w:rFonts w:ascii="Cambria Math" w:eastAsia="Cambria Math" w:hAnsi="Cambria Math" w:cs="Cambria Math"/>
                  <w:kern w:val="0"/>
                  <w:sz w:val="24"/>
                  <w:szCs w:val="24"/>
                </w:rPr>
                <m:t>×size of the region of interest</m:t>
              </m:r>
            </m:num>
            <m:den>
              <m:r>
                <m:rPr>
                  <m:sty m:val="p"/>
                </m:rPr>
                <w:rPr>
                  <w:rFonts w:ascii="Cambria Math" w:eastAsia="Cambria Math" w:hAnsi="Cambria Math" w:cs="Cambria Math"/>
                  <w:kern w:val="0"/>
                  <w:sz w:val="24"/>
                  <w:szCs w:val="24"/>
                </w:rPr>
                <m:t>Signal intensity (100% water)</m:t>
              </m:r>
            </m:den>
          </m:f>
        </m:oMath>
      </m:oMathPara>
    </w:p>
    <w:p w:rsidR="00B23FD7" w:rsidRPr="00D73B85" w:rsidRDefault="00B23FD7" w:rsidP="00B23FD7">
      <w:pPr>
        <w:tabs>
          <w:tab w:val="left" w:pos="1764"/>
        </w:tabs>
        <w:spacing w:line="360" w:lineRule="auto"/>
        <w:rPr>
          <w:rFonts w:ascii="Book Antiqua" w:hAnsi="Book Antiqua"/>
          <w:sz w:val="24"/>
        </w:rPr>
      </w:pPr>
    </w:p>
    <w:p w:rsidR="00B23FD7" w:rsidRPr="00D73B85" w:rsidRDefault="00B23FD7" w:rsidP="00B23FD7">
      <w:pPr>
        <w:tabs>
          <w:tab w:val="left" w:pos="1764"/>
        </w:tabs>
        <w:spacing w:line="360" w:lineRule="auto"/>
        <w:rPr>
          <w:rFonts w:ascii="Book Antiqua" w:hAnsi="Book Antiqua"/>
          <w:b/>
          <w:i/>
          <w:sz w:val="24"/>
        </w:rPr>
      </w:pPr>
      <w:r w:rsidRPr="00D73B85">
        <w:rPr>
          <w:rFonts w:ascii="Book Antiqua" w:hAnsi="Book Antiqua"/>
          <w:b/>
          <w:i/>
          <w:sz w:val="24"/>
        </w:rPr>
        <w:t>Statistical analysis</w:t>
      </w:r>
    </w:p>
    <w:p w:rsidR="00B23FD7" w:rsidRPr="00D73B85" w:rsidRDefault="00B23FD7" w:rsidP="00B23FD7">
      <w:pPr>
        <w:widowControl/>
        <w:tabs>
          <w:tab w:val="left" w:pos="1764"/>
        </w:tabs>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 xml:space="preserve">Statistical analyses were performed in SPSS 20.0 for Windows software. Data is reported as the median or the mean ± one standard deviation (SD). Mean flow rates and FE-1 were compared using one-way ANOVA LSD test and Student’s </w:t>
      </w:r>
      <w:r w:rsidRPr="008D7706">
        <w:rPr>
          <w:rFonts w:ascii="Book Antiqua" w:hAnsi="Book Antiqua"/>
          <w:i/>
          <w:kern w:val="0"/>
          <w:sz w:val="24"/>
          <w:szCs w:val="24"/>
        </w:rPr>
        <w:t>t</w:t>
      </w:r>
      <w:r w:rsidRPr="00D73B85">
        <w:rPr>
          <w:rFonts w:ascii="Book Antiqua" w:hAnsi="Book Antiqua"/>
          <w:kern w:val="0"/>
          <w:sz w:val="24"/>
          <w:szCs w:val="24"/>
        </w:rPr>
        <w:t>-test. It was statistically significant different</w:t>
      </w:r>
      <w:r w:rsidRPr="00D73B85">
        <w:rPr>
          <w:rFonts w:ascii="Book Antiqua" w:hAnsi="Book Antiqua"/>
          <w:kern w:val="0"/>
          <w:sz w:val="24"/>
          <w:szCs w:val="24"/>
          <w:lang w:eastAsia="en-US"/>
        </w:rPr>
        <w:t xml:space="preserve"> at the 0.0</w:t>
      </w:r>
      <w:r w:rsidRPr="00D73B85">
        <w:rPr>
          <w:rFonts w:ascii="Book Antiqua" w:hAnsi="Book Antiqua"/>
          <w:kern w:val="0"/>
          <w:sz w:val="24"/>
          <w:szCs w:val="24"/>
        </w:rPr>
        <w:t>5</w:t>
      </w:r>
      <w:r w:rsidRPr="00D73B85">
        <w:rPr>
          <w:rFonts w:ascii="Book Antiqua" w:hAnsi="Book Antiqua"/>
          <w:kern w:val="0"/>
          <w:sz w:val="24"/>
          <w:szCs w:val="24"/>
          <w:lang w:eastAsia="en-US"/>
        </w:rPr>
        <w:t xml:space="preserve"> level</w:t>
      </w:r>
      <w:r w:rsidRPr="00D73B85">
        <w:rPr>
          <w:rFonts w:ascii="Book Antiqua" w:hAnsi="Book Antiqua"/>
          <w:kern w:val="0"/>
          <w:sz w:val="24"/>
          <w:szCs w:val="24"/>
        </w:rPr>
        <w:t xml:space="preserve">. Linear regression analysis was used to compare the values between PFR and FE-1. </w:t>
      </w:r>
      <w:r w:rsidRPr="00D73B85">
        <w:rPr>
          <w:rFonts w:ascii="Book Antiqua" w:hAnsi="Book Antiqua"/>
          <w:kern w:val="0"/>
          <w:sz w:val="24"/>
          <w:szCs w:val="24"/>
        </w:rPr>
        <w:lastRenderedPageBreak/>
        <w:t xml:space="preserve">Correlations between DF grades, M-ANNHEIM classifications and PFR, FE-1 were tested by using the Spearman’s rank correlation coefficients respectively. </w:t>
      </w:r>
      <w:r w:rsidRPr="00D73B85">
        <w:rPr>
          <w:rFonts w:ascii="Book Antiqua" w:hAnsi="Book Antiqua"/>
          <w:kern w:val="0"/>
          <w:sz w:val="24"/>
          <w:szCs w:val="24"/>
          <w:lang w:eastAsia="en-US"/>
        </w:rPr>
        <w:t xml:space="preserve">Correlation </w:t>
      </w:r>
      <w:r w:rsidRPr="00D73B85">
        <w:rPr>
          <w:rFonts w:ascii="Book Antiqua" w:hAnsi="Book Antiqua"/>
          <w:kern w:val="0"/>
          <w:sz w:val="24"/>
          <w:szCs w:val="24"/>
        </w:rPr>
        <w:t>wa</w:t>
      </w:r>
      <w:r w:rsidRPr="00D73B85">
        <w:rPr>
          <w:rFonts w:ascii="Book Antiqua" w:hAnsi="Book Antiqua"/>
          <w:kern w:val="0"/>
          <w:sz w:val="24"/>
          <w:szCs w:val="24"/>
          <w:lang w:eastAsia="en-US"/>
        </w:rPr>
        <w:t>s significant at the 0.01 level</w:t>
      </w:r>
      <w:r w:rsidRPr="00D73B85">
        <w:rPr>
          <w:rFonts w:ascii="Book Antiqua" w:hAnsi="Book Antiqua"/>
          <w:kern w:val="0"/>
          <w:sz w:val="24"/>
          <w:szCs w:val="24"/>
        </w:rPr>
        <w:t>. The consistency of the two methods was compared with the</w:t>
      </w:r>
      <m:oMath>
        <m:r>
          <m:rPr>
            <m:sty m:val="p"/>
          </m:rPr>
          <w:rPr>
            <w:rFonts w:ascii="Cambria Math" w:hAnsi="Cambria Math"/>
            <w:kern w:val="0"/>
            <w:sz w:val="24"/>
            <w:szCs w:val="24"/>
          </w:rPr>
          <m:t xml:space="preserve"> </m:t>
        </m:r>
        <m:sSup>
          <m:sSupPr>
            <m:ctrlPr>
              <w:rPr>
                <w:rFonts w:ascii="Cambria Math" w:hAnsi="Cambria Math"/>
                <w:kern w:val="0"/>
                <w:sz w:val="24"/>
                <w:szCs w:val="24"/>
              </w:rPr>
            </m:ctrlPr>
          </m:sSupPr>
          <m:e>
            <m:r>
              <w:rPr>
                <w:rFonts w:ascii="Cambria Math" w:hAnsi="Cambria Math"/>
                <w:kern w:val="0"/>
                <w:sz w:val="24"/>
                <w:szCs w:val="24"/>
              </w:rPr>
              <m:t>χ</m:t>
            </m:r>
          </m:e>
          <m:sup>
            <m:r>
              <w:rPr>
                <w:rFonts w:ascii="Cambria Math" w:hAnsi="Cambria Math"/>
                <w:kern w:val="0"/>
                <w:sz w:val="24"/>
                <w:szCs w:val="24"/>
              </w:rPr>
              <m:t>2</m:t>
            </m:r>
          </m:sup>
        </m:sSup>
      </m:oMath>
      <w:r w:rsidRPr="00D73B85">
        <w:rPr>
          <w:rFonts w:ascii="Book Antiqua" w:hAnsi="Book Antiqua"/>
          <w:kern w:val="0"/>
          <w:sz w:val="24"/>
          <w:szCs w:val="24"/>
        </w:rPr>
        <w:t xml:space="preserve"> test</w:t>
      </w:r>
      <w:r w:rsidRPr="00D73B85">
        <w:rPr>
          <w:rFonts w:ascii="Book Antiqua" w:hAnsi="Book Antiqua"/>
          <w:sz w:val="24"/>
          <w:szCs w:val="24"/>
        </w:rPr>
        <w:t xml:space="preserve"> </w:t>
      </w:r>
      <w:r w:rsidRPr="00D73B85">
        <w:rPr>
          <w:rFonts w:ascii="Book Antiqua" w:hAnsi="Book Antiqua"/>
          <w:kern w:val="0"/>
          <w:sz w:val="24"/>
          <w:szCs w:val="24"/>
        </w:rPr>
        <w:t>where MRCPQ</w:t>
      </w:r>
      <w:r>
        <w:rPr>
          <w:rFonts w:ascii="Book Antiqua" w:hAnsi="Book Antiqua" w:hint="eastAsia"/>
          <w:kern w:val="0"/>
          <w:sz w:val="24"/>
          <w:szCs w:val="24"/>
        </w:rPr>
        <w:t xml:space="preserve"> </w:t>
      </w:r>
      <w:r w:rsidRPr="00D73B85">
        <w:rPr>
          <w:rFonts w:ascii="Book Antiqua" w:hAnsi="Book Antiqua"/>
          <w:kern w:val="0"/>
          <w:sz w:val="24"/>
          <w:szCs w:val="24"/>
        </w:rPr>
        <w:t>&lt;</w:t>
      </w:r>
      <w:r>
        <w:rPr>
          <w:rFonts w:ascii="Book Antiqua" w:hAnsi="Book Antiqua" w:hint="eastAsia"/>
          <w:kern w:val="0"/>
          <w:sz w:val="24"/>
          <w:szCs w:val="24"/>
        </w:rPr>
        <w:t xml:space="preserve"> </w:t>
      </w:r>
      <w:r w:rsidRPr="00D73B85">
        <w:rPr>
          <w:rFonts w:ascii="Book Antiqua" w:hAnsi="Book Antiqua"/>
          <w:kern w:val="0"/>
          <w:sz w:val="24"/>
          <w:szCs w:val="24"/>
        </w:rPr>
        <w:t>5</w:t>
      </w:r>
      <w:r w:rsidR="005F2903">
        <w:rPr>
          <w:rFonts w:ascii="Book Antiqua" w:hAnsi="Book Antiqua" w:hint="eastAsia"/>
          <w:kern w:val="0"/>
          <w:sz w:val="24"/>
          <w:szCs w:val="24"/>
        </w:rPr>
        <w:t xml:space="preserve"> </w:t>
      </w:r>
      <w:r w:rsidRPr="00D73B85">
        <w:rPr>
          <w:rFonts w:ascii="Book Antiqua" w:hAnsi="Book Antiqua"/>
          <w:kern w:val="0"/>
          <w:sz w:val="24"/>
          <w:szCs w:val="24"/>
        </w:rPr>
        <w:t>mL/min, FE-1 &lt; 200</w:t>
      </w:r>
      <w:r>
        <w:rPr>
          <w:rFonts w:ascii="Book Antiqua" w:hAnsi="Book Antiqua" w:hint="eastAsi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g/g</w:t>
      </w:r>
      <w:r w:rsidRPr="00D73B85">
        <w:rPr>
          <w:rFonts w:ascii="Book Antiqua" w:hAnsi="Book Antiqua"/>
          <w:kern w:val="0"/>
          <w:sz w:val="24"/>
          <w:szCs w:val="24"/>
        </w:rPr>
        <w:t xml:space="preserve"> as abnormal.</w:t>
      </w:r>
      <w:bookmarkEnd w:id="9"/>
      <w:bookmarkEnd w:id="10"/>
    </w:p>
    <w:p w:rsidR="00B23FD7" w:rsidRPr="00D73B85" w:rsidRDefault="00B23FD7" w:rsidP="00B23FD7">
      <w:pPr>
        <w:tabs>
          <w:tab w:val="left" w:pos="1764"/>
        </w:tabs>
        <w:spacing w:line="360" w:lineRule="auto"/>
        <w:rPr>
          <w:rFonts w:ascii="Book Antiqua" w:hAnsi="Book Antiqua"/>
          <w:kern w:val="0"/>
          <w:sz w:val="24"/>
          <w:szCs w:val="24"/>
        </w:rPr>
      </w:pPr>
    </w:p>
    <w:p w:rsidR="00B23FD7" w:rsidRPr="00D73B85" w:rsidRDefault="00B23FD7" w:rsidP="00B23FD7">
      <w:pPr>
        <w:tabs>
          <w:tab w:val="left" w:pos="1764"/>
        </w:tabs>
        <w:spacing w:line="360" w:lineRule="auto"/>
        <w:rPr>
          <w:rFonts w:ascii="Book Antiqua" w:hAnsi="Book Antiqua"/>
          <w:b/>
          <w:sz w:val="24"/>
        </w:rPr>
      </w:pPr>
      <w:r w:rsidRPr="00D73B85">
        <w:rPr>
          <w:rFonts w:ascii="Book Antiqua" w:hAnsi="Book Antiqua"/>
          <w:b/>
          <w:sz w:val="24"/>
        </w:rPr>
        <w:t>RESULTS</w:t>
      </w:r>
    </w:p>
    <w:p w:rsidR="00B23FD7" w:rsidRPr="00D73B85" w:rsidRDefault="00B23FD7" w:rsidP="00B23FD7">
      <w:pPr>
        <w:tabs>
          <w:tab w:val="left" w:pos="1764"/>
        </w:tabs>
        <w:spacing w:line="360" w:lineRule="auto"/>
        <w:rPr>
          <w:rFonts w:ascii="Book Antiqua" w:hAnsi="Book Antiqua"/>
          <w:b/>
          <w:i/>
          <w:kern w:val="0"/>
          <w:sz w:val="24"/>
          <w:szCs w:val="24"/>
        </w:rPr>
      </w:pPr>
      <w:bookmarkStart w:id="17" w:name="SW0004"/>
      <w:bookmarkEnd w:id="16"/>
      <w:r w:rsidRPr="00D73B85">
        <w:rPr>
          <w:rFonts w:ascii="Book Antiqua" w:hAnsi="Book Antiqua"/>
          <w:b/>
          <w:i/>
          <w:kern w:val="0"/>
          <w:sz w:val="24"/>
          <w:szCs w:val="24"/>
        </w:rPr>
        <w:t xml:space="preserve">The result of phantom experiments </w:t>
      </w:r>
    </w:p>
    <w:p w:rsidR="00B23FD7" w:rsidRDefault="00B23FD7" w:rsidP="00B23FD7">
      <w:pPr>
        <w:widowControl/>
        <w:tabs>
          <w:tab w:val="left" w:pos="1764"/>
        </w:tabs>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lang w:eastAsia="en-US"/>
        </w:rPr>
        <w:t>Phantom experiments showed a good correlation between known and calculated volumes of water</w:t>
      </w:r>
      <w:r w:rsidRPr="00D73B85">
        <w:rPr>
          <w:rFonts w:ascii="Book Antiqua" w:hAnsi="Book Antiqua"/>
          <w:kern w:val="0"/>
          <w:sz w:val="24"/>
          <w:szCs w:val="24"/>
        </w:rPr>
        <w:t xml:space="preserve"> (Figure 1).</w:t>
      </w:r>
    </w:p>
    <w:p w:rsidR="00B23FD7" w:rsidRPr="00D73B85" w:rsidRDefault="00B23FD7" w:rsidP="00B23FD7">
      <w:pPr>
        <w:widowControl/>
        <w:tabs>
          <w:tab w:val="left" w:pos="1764"/>
        </w:tabs>
        <w:autoSpaceDE w:val="0"/>
        <w:autoSpaceDN w:val="0"/>
        <w:adjustRightInd w:val="0"/>
        <w:spacing w:line="360" w:lineRule="auto"/>
        <w:rPr>
          <w:rFonts w:ascii="Book Antiqua" w:hAnsi="Book Antiqua"/>
          <w:kern w:val="0"/>
          <w:sz w:val="24"/>
          <w:szCs w:val="24"/>
        </w:rPr>
      </w:pPr>
    </w:p>
    <w:p w:rsidR="00B23FD7" w:rsidRPr="00D73B85" w:rsidRDefault="00B23FD7" w:rsidP="00B23FD7">
      <w:pPr>
        <w:tabs>
          <w:tab w:val="left" w:pos="1764"/>
        </w:tabs>
        <w:spacing w:line="360" w:lineRule="auto"/>
        <w:rPr>
          <w:rFonts w:ascii="Book Antiqua" w:hAnsi="Book Antiqua"/>
          <w:b/>
          <w:i/>
          <w:kern w:val="0"/>
          <w:sz w:val="24"/>
          <w:szCs w:val="24"/>
        </w:rPr>
      </w:pPr>
      <w:r w:rsidRPr="00D73B85">
        <w:rPr>
          <w:rFonts w:ascii="Book Antiqua" w:hAnsi="Book Antiqua"/>
          <w:b/>
          <w:i/>
          <w:kern w:val="0"/>
          <w:sz w:val="24"/>
          <w:szCs w:val="24"/>
        </w:rPr>
        <w:t>Semi-quantitative image analysis</w:t>
      </w:r>
    </w:p>
    <w:p w:rsidR="00B23FD7" w:rsidRPr="00D73B85" w:rsidRDefault="00B23FD7" w:rsidP="00B23FD7">
      <w:pPr>
        <w:widowControl/>
        <w:tabs>
          <w:tab w:val="left" w:pos="1764"/>
        </w:tabs>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 xml:space="preserve">Ten </w:t>
      </w:r>
      <w:r>
        <w:rPr>
          <w:rFonts w:ascii="Book Antiqua" w:hAnsi="Book Antiqua"/>
          <w:kern w:val="0"/>
          <w:sz w:val="24"/>
          <w:szCs w:val="24"/>
        </w:rPr>
        <w:t>minute</w:t>
      </w:r>
      <w:r w:rsidRPr="00D73B85">
        <w:rPr>
          <w:rFonts w:ascii="Book Antiqua" w:hAnsi="Book Antiqua"/>
          <w:kern w:val="0"/>
          <w:sz w:val="24"/>
          <w:szCs w:val="24"/>
        </w:rPr>
        <w:t xml:space="preserve"> after secretin administration, 17 volunteers and 23/33 patients showed a </w:t>
      </w:r>
      <w:r>
        <w:rPr>
          <w:rFonts w:ascii="Book Antiqua" w:hAnsi="Book Antiqua"/>
          <w:kern w:val="0"/>
          <w:sz w:val="24"/>
          <w:szCs w:val="24"/>
        </w:rPr>
        <w:t>DF</w:t>
      </w:r>
      <w:r w:rsidRPr="00D73B85">
        <w:rPr>
          <w:rFonts w:ascii="Book Antiqua" w:hAnsi="Book Antiqua"/>
          <w:kern w:val="0"/>
          <w:sz w:val="24"/>
          <w:szCs w:val="24"/>
        </w:rPr>
        <w:t xml:space="preserve"> beyon</w:t>
      </w:r>
      <w:r>
        <w:rPr>
          <w:rFonts w:ascii="Book Antiqua" w:hAnsi="Book Antiqua"/>
          <w:kern w:val="0"/>
          <w:sz w:val="24"/>
          <w:szCs w:val="24"/>
        </w:rPr>
        <w:t xml:space="preserve">d the </w:t>
      </w:r>
      <w:proofErr w:type="spellStart"/>
      <w:r>
        <w:rPr>
          <w:rFonts w:ascii="Book Antiqua" w:hAnsi="Book Antiqua"/>
          <w:kern w:val="0"/>
          <w:sz w:val="24"/>
          <w:szCs w:val="24"/>
        </w:rPr>
        <w:t>genu</w:t>
      </w:r>
      <w:proofErr w:type="spellEnd"/>
      <w:r>
        <w:rPr>
          <w:rFonts w:ascii="Book Antiqua" w:hAnsi="Book Antiqua"/>
          <w:kern w:val="0"/>
          <w:sz w:val="24"/>
          <w:szCs w:val="24"/>
        </w:rPr>
        <w:t xml:space="preserve"> </w:t>
      </w:r>
      <w:proofErr w:type="spellStart"/>
      <w:r>
        <w:rPr>
          <w:rFonts w:ascii="Book Antiqua" w:hAnsi="Book Antiqua"/>
          <w:kern w:val="0"/>
          <w:sz w:val="24"/>
          <w:szCs w:val="24"/>
        </w:rPr>
        <w:t>inferius</w:t>
      </w:r>
      <w:proofErr w:type="spellEnd"/>
      <w:r>
        <w:rPr>
          <w:rFonts w:ascii="Book Antiqua" w:hAnsi="Book Antiqua"/>
          <w:kern w:val="0"/>
          <w:sz w:val="24"/>
          <w:szCs w:val="24"/>
        </w:rPr>
        <w:t xml:space="preserve"> (grade 3); </w:t>
      </w:r>
      <w:r w:rsidRPr="00D73B85">
        <w:rPr>
          <w:rFonts w:ascii="Book Antiqua" w:hAnsi="Book Antiqua"/>
          <w:kern w:val="0"/>
          <w:sz w:val="24"/>
          <w:szCs w:val="24"/>
        </w:rPr>
        <w:t xml:space="preserve">whereas 8/36 showed a </w:t>
      </w:r>
      <w:r>
        <w:rPr>
          <w:rFonts w:ascii="Book Antiqua" w:hAnsi="Book Antiqua"/>
          <w:kern w:val="0"/>
          <w:sz w:val="24"/>
          <w:szCs w:val="24"/>
        </w:rPr>
        <w:t>DF</w:t>
      </w:r>
      <w:r w:rsidRPr="00D73B85">
        <w:rPr>
          <w:rFonts w:ascii="Book Antiqua" w:hAnsi="Book Antiqua"/>
          <w:kern w:val="0"/>
          <w:sz w:val="24"/>
          <w:szCs w:val="24"/>
        </w:rPr>
        <w:t xml:space="preserve"> up to the </w:t>
      </w:r>
      <w:proofErr w:type="spellStart"/>
      <w:r w:rsidRPr="00D73B85">
        <w:rPr>
          <w:rFonts w:ascii="Book Antiqua" w:hAnsi="Book Antiqua"/>
          <w:kern w:val="0"/>
          <w:sz w:val="24"/>
          <w:szCs w:val="24"/>
        </w:rPr>
        <w:t>genu</w:t>
      </w:r>
      <w:proofErr w:type="spellEnd"/>
      <w:r w:rsidRPr="00D73B85">
        <w:rPr>
          <w:rFonts w:ascii="Book Antiqua" w:hAnsi="Book Antiqua"/>
          <w:kern w:val="0"/>
          <w:sz w:val="24"/>
          <w:szCs w:val="24"/>
        </w:rPr>
        <w:t xml:space="preserve"> </w:t>
      </w:r>
      <w:proofErr w:type="spellStart"/>
      <w:r w:rsidRPr="00D73B85">
        <w:rPr>
          <w:rFonts w:ascii="Book Antiqua" w:hAnsi="Book Antiqua"/>
          <w:kern w:val="0"/>
          <w:sz w:val="24"/>
          <w:szCs w:val="24"/>
        </w:rPr>
        <w:t>inferius</w:t>
      </w:r>
      <w:proofErr w:type="spellEnd"/>
      <w:r w:rsidRPr="00D73B85">
        <w:rPr>
          <w:rFonts w:ascii="Book Antiqua" w:hAnsi="Book Antiqua"/>
          <w:kern w:val="0"/>
          <w:sz w:val="24"/>
          <w:szCs w:val="24"/>
        </w:rPr>
        <w:t xml:space="preserve"> (grade 2); 5/36 showed a </w:t>
      </w:r>
      <w:r>
        <w:rPr>
          <w:rFonts w:ascii="Book Antiqua" w:hAnsi="Book Antiqua"/>
          <w:kern w:val="0"/>
          <w:sz w:val="24"/>
          <w:szCs w:val="24"/>
        </w:rPr>
        <w:t>DF</w:t>
      </w:r>
      <w:r w:rsidRPr="00D73B85">
        <w:rPr>
          <w:rFonts w:ascii="Book Antiqua" w:hAnsi="Book Antiqua"/>
          <w:kern w:val="0"/>
          <w:sz w:val="24"/>
          <w:szCs w:val="24"/>
        </w:rPr>
        <w:t xml:space="preserve"> limited to the duodenal bulb (grade 1); None of the patients showed absent filling (grade 0). </w:t>
      </w:r>
    </w:p>
    <w:p w:rsidR="00B23FD7" w:rsidRPr="00D73B85" w:rsidRDefault="00B23FD7" w:rsidP="00B23FD7">
      <w:pPr>
        <w:widowControl/>
        <w:tabs>
          <w:tab w:val="left" w:pos="1764"/>
        </w:tabs>
        <w:autoSpaceDE w:val="0"/>
        <w:autoSpaceDN w:val="0"/>
        <w:adjustRightInd w:val="0"/>
        <w:spacing w:line="360" w:lineRule="auto"/>
        <w:ind w:firstLineChars="200" w:firstLine="480"/>
        <w:rPr>
          <w:rFonts w:ascii="Book Antiqua" w:hAnsi="Book Antiqua"/>
          <w:kern w:val="0"/>
          <w:sz w:val="24"/>
          <w:szCs w:val="24"/>
        </w:rPr>
      </w:pPr>
    </w:p>
    <w:p w:rsidR="00B23FD7" w:rsidRPr="00D73B85" w:rsidRDefault="00B23FD7" w:rsidP="00B23FD7">
      <w:pPr>
        <w:widowControl/>
        <w:tabs>
          <w:tab w:val="left" w:pos="1764"/>
        </w:tabs>
        <w:autoSpaceDE w:val="0"/>
        <w:autoSpaceDN w:val="0"/>
        <w:adjustRightInd w:val="0"/>
        <w:spacing w:line="360" w:lineRule="auto"/>
        <w:rPr>
          <w:rFonts w:ascii="Book Antiqua" w:hAnsi="Book Antiqua"/>
          <w:b/>
          <w:i/>
          <w:kern w:val="0"/>
          <w:sz w:val="24"/>
          <w:szCs w:val="24"/>
        </w:rPr>
      </w:pPr>
      <w:r w:rsidRPr="00D73B85">
        <w:rPr>
          <w:rFonts w:ascii="Book Antiqua" w:hAnsi="Book Antiqua"/>
          <w:b/>
          <w:i/>
          <w:kern w:val="0"/>
          <w:sz w:val="24"/>
          <w:szCs w:val="24"/>
        </w:rPr>
        <w:t xml:space="preserve">Quantitative image analysis </w:t>
      </w:r>
    </w:p>
    <w:p w:rsidR="00B23FD7" w:rsidRPr="00D73B85" w:rsidRDefault="00B23FD7" w:rsidP="003B0DCD">
      <w:pPr>
        <w:tabs>
          <w:tab w:val="left" w:pos="1764"/>
        </w:tabs>
        <w:spacing w:line="360" w:lineRule="auto"/>
        <w:rPr>
          <w:rFonts w:ascii="Book Antiqua" w:hAnsi="Book Antiqua"/>
          <w:kern w:val="0"/>
          <w:sz w:val="24"/>
          <w:szCs w:val="24"/>
        </w:rPr>
      </w:pPr>
      <w:r>
        <w:rPr>
          <w:rFonts w:ascii="Book Antiqua" w:hAnsi="Book Antiqua" w:hint="eastAsia"/>
          <w:kern w:val="0"/>
          <w:sz w:val="24"/>
          <w:szCs w:val="24"/>
        </w:rPr>
        <w:t xml:space="preserve">Table 1 demonstrated results of the mean FE-1, PFR and PT of </w:t>
      </w:r>
      <w:r w:rsidRPr="00D73B85">
        <w:rPr>
          <w:rFonts w:ascii="Book Antiqua" w:hAnsi="Book Antiqua"/>
          <w:kern w:val="0"/>
          <w:sz w:val="24"/>
          <w:szCs w:val="24"/>
        </w:rPr>
        <w:t>volunteers</w:t>
      </w:r>
      <w:r>
        <w:rPr>
          <w:rFonts w:ascii="Book Antiqua" w:hAnsi="Book Antiqua" w:hint="eastAsia"/>
          <w:kern w:val="0"/>
          <w:sz w:val="24"/>
          <w:szCs w:val="24"/>
        </w:rPr>
        <w:t xml:space="preserve"> and patients </w:t>
      </w:r>
      <w:r w:rsidRPr="00815457">
        <w:rPr>
          <w:rFonts w:ascii="Book Antiqua" w:hAnsi="Book Antiqua"/>
          <w:kern w:val="0"/>
          <w:sz w:val="24"/>
          <w:szCs w:val="24"/>
        </w:rPr>
        <w:t>based on M-ANNHEIM classification</w:t>
      </w:r>
      <w:r w:rsidRPr="00815457">
        <w:rPr>
          <w:rFonts w:ascii="Book Antiqua" w:hAnsi="Book Antiqua"/>
          <w:kern w:val="0"/>
          <w:sz w:val="24"/>
          <w:szCs w:val="24"/>
          <w:vertAlign w:val="superscript"/>
        </w:rPr>
        <w:t xml:space="preserve"> </w:t>
      </w:r>
      <w:r w:rsidRPr="00815457">
        <w:rPr>
          <w:rFonts w:ascii="Book Antiqua" w:hAnsi="Book Antiqua"/>
          <w:kern w:val="0"/>
          <w:sz w:val="24"/>
          <w:szCs w:val="24"/>
        </w:rPr>
        <w:t>for CP</w:t>
      </w:r>
      <w:r w:rsidRPr="00D73B85">
        <w:rPr>
          <w:rFonts w:ascii="Book Antiqua" w:hAnsi="Book Antiqua"/>
          <w:kern w:val="0"/>
          <w:sz w:val="24"/>
          <w:szCs w:val="24"/>
        </w:rPr>
        <w:t>.</w:t>
      </w:r>
      <w:r w:rsidRPr="00815457">
        <w:rPr>
          <w:rFonts w:ascii="Book Antiqua" w:hAnsi="Book Antiqua" w:hint="eastAsia"/>
          <w:kern w:val="0"/>
          <w:sz w:val="24"/>
          <w:szCs w:val="24"/>
        </w:rPr>
        <w:t xml:space="preserve"> </w:t>
      </w:r>
      <w:r>
        <w:rPr>
          <w:rFonts w:ascii="Book Antiqua" w:hAnsi="Book Antiqua" w:hint="eastAsia"/>
          <w:kern w:val="0"/>
          <w:sz w:val="24"/>
          <w:szCs w:val="24"/>
        </w:rPr>
        <w:t xml:space="preserve">Table 2 demonstrated results of the mean FE-1, PFR and PT of </w:t>
      </w:r>
      <w:r w:rsidRPr="00D73B85">
        <w:rPr>
          <w:rFonts w:ascii="Book Antiqua" w:hAnsi="Book Antiqua"/>
          <w:kern w:val="0"/>
          <w:sz w:val="24"/>
          <w:szCs w:val="24"/>
        </w:rPr>
        <w:t>volunteers</w:t>
      </w:r>
      <w:r>
        <w:rPr>
          <w:rFonts w:ascii="Book Antiqua" w:hAnsi="Book Antiqua" w:hint="eastAsia"/>
          <w:kern w:val="0"/>
          <w:sz w:val="24"/>
          <w:szCs w:val="24"/>
        </w:rPr>
        <w:t xml:space="preserve"> and patients </w:t>
      </w:r>
      <w:r w:rsidRPr="00815457">
        <w:rPr>
          <w:rFonts w:ascii="Book Antiqua" w:hAnsi="Book Antiqua"/>
          <w:kern w:val="0"/>
          <w:sz w:val="24"/>
          <w:szCs w:val="24"/>
        </w:rPr>
        <w:t xml:space="preserve">based on </w:t>
      </w:r>
      <w:r w:rsidRPr="00E424A4">
        <w:rPr>
          <w:rFonts w:ascii="Book Antiqua" w:hAnsi="Book Antiqua"/>
          <w:kern w:val="0"/>
          <w:sz w:val="24"/>
          <w:szCs w:val="24"/>
        </w:rPr>
        <w:t>DF volume</w:t>
      </w:r>
      <w:r>
        <w:rPr>
          <w:rFonts w:ascii="Book Antiqua" w:hAnsi="Book Antiqua" w:hint="eastAsia"/>
          <w:b/>
          <w:kern w:val="0"/>
          <w:sz w:val="24"/>
          <w:szCs w:val="24"/>
        </w:rPr>
        <w:t xml:space="preserve"> </w:t>
      </w:r>
      <w:r w:rsidRPr="00E424A4">
        <w:rPr>
          <w:rFonts w:ascii="Book Antiqua" w:hAnsi="Book Antiqua"/>
          <w:kern w:val="0"/>
          <w:sz w:val="24"/>
          <w:szCs w:val="24"/>
        </w:rPr>
        <w:t>for CP</w:t>
      </w:r>
      <w:r w:rsidRPr="00D73B85">
        <w:rPr>
          <w:rFonts w:ascii="Book Antiqua" w:hAnsi="Book Antiqua"/>
          <w:kern w:val="0"/>
          <w:sz w:val="24"/>
          <w:szCs w:val="24"/>
        </w:rPr>
        <w:t>.</w:t>
      </w:r>
      <w:r w:rsidRPr="00815457">
        <w:rPr>
          <w:rFonts w:ascii="Book Antiqua" w:hAnsi="Book Antiqua"/>
          <w:kern w:val="0"/>
          <w:sz w:val="24"/>
          <w:szCs w:val="24"/>
        </w:rPr>
        <w:t xml:space="preserve"> </w:t>
      </w:r>
      <w:r w:rsidRPr="00D73B85">
        <w:rPr>
          <w:rFonts w:ascii="Book Antiqua" w:hAnsi="Book Antiqua"/>
          <w:kern w:val="0"/>
          <w:sz w:val="24"/>
          <w:szCs w:val="24"/>
        </w:rPr>
        <w:t xml:space="preserve">There was </w:t>
      </w:r>
      <w:r w:rsidRPr="00D73B85">
        <w:rPr>
          <w:rFonts w:ascii="Book Antiqua" w:hAnsi="Book Antiqua"/>
          <w:sz w:val="24"/>
          <w:szCs w:val="24"/>
        </w:rPr>
        <w:t>correlation (</w:t>
      </w:r>
      <w:r w:rsidRPr="00D73B85">
        <w:rPr>
          <w:rFonts w:ascii="Book Antiqua" w:hAnsi="Book Antiqua"/>
          <w:i/>
          <w:sz w:val="24"/>
          <w:szCs w:val="24"/>
        </w:rPr>
        <w:t>r</w:t>
      </w:r>
      <w:r>
        <w:rPr>
          <w:rFonts w:ascii="Book Antiqua" w:hAnsi="Book Antiqua" w:hint="eastAsia"/>
          <w:i/>
          <w:sz w:val="24"/>
          <w:szCs w:val="24"/>
        </w:rPr>
        <w:t xml:space="preserve"> </w:t>
      </w:r>
      <w:r w:rsidRPr="00D73B85">
        <w:rPr>
          <w:rFonts w:ascii="Book Antiqua" w:hAnsi="Book Antiqua"/>
          <w:sz w:val="24"/>
          <w:szCs w:val="24"/>
        </w:rPr>
        <w:t>=</w:t>
      </w:r>
      <w:r>
        <w:rPr>
          <w:rFonts w:ascii="Book Antiqua" w:hAnsi="Book Antiqua" w:hint="eastAsia"/>
          <w:sz w:val="24"/>
          <w:szCs w:val="24"/>
        </w:rPr>
        <w:t xml:space="preserve"> </w:t>
      </w:r>
      <w:r w:rsidRPr="00D73B85">
        <w:rPr>
          <w:rFonts w:ascii="Book Antiqua" w:hAnsi="Book Antiqua"/>
          <w:sz w:val="24"/>
          <w:szCs w:val="24"/>
        </w:rPr>
        <w:t xml:space="preserve">0.79) and </w:t>
      </w:r>
      <w:r w:rsidRPr="00D73B85">
        <w:rPr>
          <w:rFonts w:ascii="Book Antiqua" w:hAnsi="Book Antiqua"/>
          <w:kern w:val="0"/>
          <w:sz w:val="24"/>
          <w:szCs w:val="24"/>
        </w:rPr>
        <w:t xml:space="preserve">consistency </w:t>
      </w:r>
      <w:r w:rsidRPr="00D73B85">
        <w:rPr>
          <w:rStyle w:val="shorttext"/>
          <w:rFonts w:ascii="Book Antiqua" w:hAnsi="Book Antiqua"/>
          <w:sz w:val="24"/>
          <w:szCs w:val="24"/>
          <w:lang w:val="en"/>
        </w:rPr>
        <w:t>(</w:t>
      </w:r>
      <w:r w:rsidRPr="00D73B85">
        <w:rPr>
          <w:rFonts w:ascii="Book Antiqua" w:hAnsi="Book Antiqua"/>
          <w:i/>
          <w:kern w:val="0"/>
          <w:sz w:val="24"/>
          <w:szCs w:val="24"/>
          <w:lang w:eastAsia="en-US"/>
        </w:rPr>
        <w:t>K</w:t>
      </w:r>
      <w:r w:rsidRPr="00D73B85">
        <w:rPr>
          <w:rStyle w:val="shorttext"/>
          <w:rFonts w:ascii="Book Antiqua" w:hAnsi="Book Antiqua"/>
          <w:sz w:val="24"/>
          <w:szCs w:val="24"/>
          <w:lang w:val="en"/>
        </w:rPr>
        <w:t xml:space="preserve"> =</w:t>
      </w:r>
      <w:r>
        <w:rPr>
          <w:rStyle w:val="shorttext"/>
          <w:rFonts w:ascii="Book Antiqua" w:hAnsi="Book Antiqua" w:hint="eastAsia"/>
          <w:sz w:val="24"/>
          <w:szCs w:val="24"/>
          <w:lang w:val="en"/>
        </w:rPr>
        <w:t xml:space="preserve"> </w:t>
      </w:r>
      <w:r w:rsidRPr="00D73B85">
        <w:rPr>
          <w:rStyle w:val="shorttext"/>
          <w:rFonts w:ascii="Book Antiqua" w:hAnsi="Book Antiqua"/>
          <w:sz w:val="24"/>
          <w:szCs w:val="24"/>
          <w:lang w:val="en"/>
        </w:rPr>
        <w:t>0.6)</w:t>
      </w:r>
      <w:r w:rsidRPr="00D73B85">
        <w:rPr>
          <w:rFonts w:ascii="Book Antiqua" w:hAnsi="Book Antiqua"/>
          <w:kern w:val="0"/>
          <w:sz w:val="24"/>
          <w:szCs w:val="24"/>
        </w:rPr>
        <w:t xml:space="preserve"> </w:t>
      </w:r>
      <w:r w:rsidRPr="00D73B85">
        <w:rPr>
          <w:rStyle w:val="shorttext"/>
          <w:rFonts w:ascii="Book Antiqua" w:hAnsi="Book Antiqua"/>
          <w:sz w:val="24"/>
          <w:szCs w:val="24"/>
          <w:lang w:val="en"/>
        </w:rPr>
        <w:t>between MRCPQ and FE-1.</w:t>
      </w:r>
      <w:r w:rsidRPr="00D73B85">
        <w:rPr>
          <w:rFonts w:ascii="Book Antiqua" w:hAnsi="Book Antiqua"/>
          <w:kern w:val="0"/>
          <w:sz w:val="24"/>
          <w:szCs w:val="24"/>
        </w:rPr>
        <w:t xml:space="preserve"> Also, it was related between M-ANNHEIM classification and PFR (</w:t>
      </w:r>
      <w:r w:rsidRPr="00D73B85">
        <w:rPr>
          <w:rFonts w:ascii="Book Antiqua" w:hAnsi="Book Antiqua"/>
          <w:i/>
          <w:kern w:val="0"/>
          <w:sz w:val="24"/>
          <w:szCs w:val="24"/>
        </w:rPr>
        <w:t>r</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0.55), FE-1 (</w:t>
      </w:r>
      <w:r w:rsidRPr="00D73B85">
        <w:rPr>
          <w:rFonts w:ascii="Book Antiqua" w:hAnsi="Book Antiqua"/>
          <w:i/>
          <w:kern w:val="0"/>
          <w:sz w:val="24"/>
          <w:szCs w:val="24"/>
        </w:rPr>
        <w:t>r</w:t>
      </w:r>
      <w:r>
        <w:rPr>
          <w:rFonts w:ascii="Book Antiqua" w:hAnsi="Book Antiqua" w:hint="eastAsia"/>
          <w:i/>
          <w:kern w:val="0"/>
          <w:sz w:val="24"/>
          <w:szCs w:val="24"/>
        </w:rPr>
        <w:t xml:space="preserve"> </w:t>
      </w:r>
      <w:r>
        <w:rPr>
          <w:rFonts w:ascii="Book Antiqua" w:hAnsi="Book Antiqua"/>
          <w:kern w:val="0"/>
          <w:sz w:val="24"/>
          <w:szCs w:val="24"/>
        </w:rPr>
        <w:t>=</w:t>
      </w:r>
      <w:r>
        <w:rPr>
          <w:rFonts w:ascii="Book Antiqua" w:hAnsi="Book Antiqua" w:hint="eastAsia"/>
          <w:kern w:val="0"/>
          <w:sz w:val="24"/>
          <w:szCs w:val="24"/>
        </w:rPr>
        <w:t xml:space="preserve"> </w:t>
      </w:r>
      <w:r>
        <w:rPr>
          <w:rFonts w:ascii="Book Antiqua" w:hAnsi="Book Antiqua"/>
          <w:kern w:val="0"/>
          <w:sz w:val="24"/>
          <w:szCs w:val="24"/>
        </w:rPr>
        <w:t>0.57)</w:t>
      </w:r>
      <w:r>
        <w:rPr>
          <w:rFonts w:ascii="Book Antiqua" w:hAnsi="Book Antiqua" w:hint="eastAsia"/>
          <w:kern w:val="0"/>
          <w:sz w:val="24"/>
          <w:szCs w:val="24"/>
        </w:rPr>
        <w:t xml:space="preserve">. </w:t>
      </w:r>
      <w:r w:rsidRPr="00D73B85">
        <w:rPr>
          <w:rFonts w:ascii="Book Antiqua" w:hAnsi="Book Antiqua"/>
          <w:kern w:val="0"/>
          <w:sz w:val="24"/>
          <w:szCs w:val="24"/>
        </w:rPr>
        <w:t>There were correlations between DF grades and PFR (</w:t>
      </w:r>
      <w:r w:rsidRPr="00D73B85">
        <w:rPr>
          <w:rFonts w:ascii="Book Antiqua" w:hAnsi="Book Antiqua"/>
          <w:i/>
          <w:kern w:val="0"/>
          <w:sz w:val="24"/>
          <w:szCs w:val="24"/>
        </w:rPr>
        <w:t>r</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0.36), but no FE-1 (</w:t>
      </w:r>
      <w:r w:rsidRPr="00D73B85">
        <w:rPr>
          <w:rFonts w:ascii="Book Antiqua" w:hAnsi="Book Antiqua"/>
          <w:i/>
          <w:kern w:val="0"/>
          <w:sz w:val="24"/>
          <w:szCs w:val="24"/>
        </w:rPr>
        <w:t>r</w:t>
      </w:r>
      <w:r>
        <w:rPr>
          <w:rFonts w:ascii="Book Antiqua" w:hAnsi="Book Antiqua" w:hint="eastAsia"/>
          <w:i/>
          <w:kern w:val="0"/>
          <w:sz w:val="24"/>
          <w:szCs w:val="24"/>
        </w:rPr>
        <w:t xml:space="preserve"> </w:t>
      </w:r>
      <w:r w:rsidRPr="00D73B85">
        <w:rPr>
          <w:rFonts w:ascii="Book Antiqua" w:hAnsi="Book Antiqua"/>
          <w:kern w:val="0"/>
          <w:sz w:val="24"/>
          <w:szCs w:val="24"/>
        </w:rPr>
        <w:t>=</w:t>
      </w:r>
      <w:r>
        <w:rPr>
          <w:rFonts w:ascii="Book Antiqua" w:hAnsi="Book Antiqua" w:hint="eastAsia"/>
          <w:kern w:val="0"/>
          <w:sz w:val="24"/>
          <w:szCs w:val="24"/>
        </w:rPr>
        <w:t xml:space="preserve"> </w:t>
      </w:r>
      <w:r w:rsidRPr="00D73B85">
        <w:rPr>
          <w:rFonts w:ascii="Book Antiqua" w:hAnsi="Book Antiqua"/>
          <w:kern w:val="0"/>
          <w:sz w:val="24"/>
          <w:szCs w:val="24"/>
        </w:rPr>
        <w:t>0.29)</w:t>
      </w:r>
      <w:r>
        <w:rPr>
          <w:rStyle w:val="shorttext"/>
          <w:rFonts w:ascii="Book Antiqua" w:hAnsi="Book Antiqua"/>
          <w:sz w:val="24"/>
          <w:szCs w:val="24"/>
          <w:lang w:val="en"/>
        </w:rPr>
        <w:t xml:space="preserve"> (</w:t>
      </w:r>
      <w:r>
        <w:rPr>
          <w:rStyle w:val="shorttext"/>
          <w:rFonts w:ascii="Book Antiqua" w:hAnsi="Book Antiqua" w:hint="eastAsia"/>
          <w:sz w:val="24"/>
          <w:szCs w:val="24"/>
          <w:lang w:val="en"/>
        </w:rPr>
        <w:t>Figure</w:t>
      </w:r>
      <w:r w:rsidR="005F2903">
        <w:rPr>
          <w:rStyle w:val="shorttext"/>
          <w:rFonts w:ascii="Book Antiqua" w:hAnsi="Book Antiqua" w:hint="eastAsia"/>
          <w:sz w:val="24"/>
          <w:szCs w:val="24"/>
          <w:lang w:val="en"/>
        </w:rPr>
        <w:t xml:space="preserve">s </w:t>
      </w:r>
      <w:r>
        <w:rPr>
          <w:rStyle w:val="shorttext"/>
          <w:rFonts w:ascii="Book Antiqua" w:hAnsi="Book Antiqua" w:hint="eastAsia"/>
          <w:sz w:val="24"/>
          <w:szCs w:val="24"/>
          <w:lang w:val="en"/>
        </w:rPr>
        <w:t>2</w:t>
      </w:r>
      <w:r w:rsidR="005F2903">
        <w:rPr>
          <w:rStyle w:val="shorttext"/>
          <w:rFonts w:ascii="Book Antiqua" w:hAnsi="Book Antiqua" w:hint="eastAsia"/>
          <w:sz w:val="24"/>
          <w:szCs w:val="24"/>
          <w:lang w:val="en"/>
        </w:rPr>
        <w:t xml:space="preserve"> and</w:t>
      </w:r>
      <w:r>
        <w:rPr>
          <w:rStyle w:val="shorttext"/>
          <w:rFonts w:ascii="Book Antiqua" w:hAnsi="Book Antiqua" w:hint="eastAsia"/>
          <w:sz w:val="24"/>
          <w:szCs w:val="24"/>
          <w:lang w:val="en"/>
        </w:rPr>
        <w:t xml:space="preserve"> 3 </w:t>
      </w:r>
      <w:r>
        <w:rPr>
          <w:rStyle w:val="shorttext"/>
          <w:rFonts w:ascii="Book Antiqua" w:hAnsi="Book Antiqua"/>
          <w:sz w:val="24"/>
          <w:szCs w:val="24"/>
          <w:lang w:val="en"/>
        </w:rPr>
        <w:t>Table</w:t>
      </w:r>
      <w:r w:rsidR="005F2903">
        <w:rPr>
          <w:rStyle w:val="shorttext"/>
          <w:rFonts w:ascii="Book Antiqua" w:hAnsi="Book Antiqua" w:hint="eastAsia"/>
          <w:sz w:val="24"/>
          <w:szCs w:val="24"/>
          <w:lang w:val="en"/>
        </w:rPr>
        <w:t>s</w:t>
      </w:r>
      <w:r>
        <w:rPr>
          <w:rStyle w:val="shorttext"/>
          <w:rFonts w:ascii="Book Antiqua" w:hAnsi="Book Antiqua"/>
          <w:sz w:val="24"/>
          <w:szCs w:val="24"/>
          <w:lang w:val="en"/>
        </w:rPr>
        <w:t xml:space="preserve"> 3</w:t>
      </w:r>
      <w:r w:rsidR="005F2903">
        <w:rPr>
          <w:rStyle w:val="shorttext"/>
          <w:rFonts w:ascii="Book Antiqua" w:hAnsi="Book Antiqua" w:hint="eastAsia"/>
          <w:sz w:val="24"/>
          <w:szCs w:val="24"/>
          <w:lang w:val="en"/>
        </w:rPr>
        <w:t xml:space="preserve"> and</w:t>
      </w:r>
      <w:r>
        <w:rPr>
          <w:rStyle w:val="shorttext"/>
          <w:rFonts w:ascii="Book Antiqua" w:hAnsi="Book Antiqua" w:hint="eastAsia"/>
          <w:sz w:val="24"/>
          <w:szCs w:val="24"/>
          <w:lang w:val="en"/>
        </w:rPr>
        <w:t xml:space="preserve"> 4</w:t>
      </w:r>
      <w:r w:rsidRPr="00D73B85">
        <w:rPr>
          <w:rStyle w:val="shorttext"/>
          <w:rFonts w:ascii="Book Antiqua" w:hAnsi="Book Antiqua"/>
          <w:sz w:val="24"/>
          <w:szCs w:val="24"/>
          <w:lang w:val="en"/>
        </w:rPr>
        <w:t>)</w:t>
      </w:r>
      <w:r w:rsidRPr="00D73B85">
        <w:rPr>
          <w:rFonts w:ascii="Book Antiqua" w:hAnsi="Book Antiqua"/>
          <w:kern w:val="0"/>
          <w:sz w:val="24"/>
          <w:szCs w:val="24"/>
        </w:rPr>
        <w:t>.</w:t>
      </w:r>
    </w:p>
    <w:p w:rsidR="00B23FD7" w:rsidRPr="00D73B85" w:rsidRDefault="00B23FD7" w:rsidP="00B23FD7">
      <w:pPr>
        <w:tabs>
          <w:tab w:val="left" w:pos="1764"/>
        </w:tabs>
        <w:spacing w:line="360" w:lineRule="auto"/>
        <w:ind w:firstLineChars="200" w:firstLine="480"/>
        <w:rPr>
          <w:rFonts w:ascii="Book Antiqua" w:hAnsi="Book Antiqua"/>
          <w:kern w:val="0"/>
          <w:sz w:val="24"/>
          <w:szCs w:val="24"/>
        </w:rPr>
      </w:pPr>
    </w:p>
    <w:p w:rsidR="00B23FD7" w:rsidRPr="00D73B85" w:rsidRDefault="00B23FD7" w:rsidP="00B23FD7">
      <w:pPr>
        <w:tabs>
          <w:tab w:val="left" w:pos="1764"/>
        </w:tabs>
        <w:spacing w:line="360" w:lineRule="auto"/>
        <w:rPr>
          <w:rFonts w:ascii="Book Antiqua" w:hAnsi="Book Antiqua"/>
          <w:b/>
          <w:sz w:val="24"/>
        </w:rPr>
      </w:pPr>
      <w:r w:rsidRPr="00D73B85">
        <w:rPr>
          <w:rFonts w:ascii="Book Antiqua" w:hAnsi="Book Antiqua"/>
          <w:b/>
          <w:sz w:val="24"/>
        </w:rPr>
        <w:t>DISCUSSION</w:t>
      </w:r>
    </w:p>
    <w:bookmarkEnd w:id="17"/>
    <w:p w:rsidR="00B23FD7" w:rsidRPr="00D73B85" w:rsidRDefault="00B23FD7" w:rsidP="00B23FD7">
      <w:pPr>
        <w:tabs>
          <w:tab w:val="left" w:pos="1764"/>
        </w:tabs>
        <w:spacing w:line="360" w:lineRule="auto"/>
        <w:rPr>
          <w:rFonts w:ascii="Book Antiqua" w:hAnsi="Book Antiqua"/>
          <w:kern w:val="0"/>
          <w:sz w:val="24"/>
          <w:szCs w:val="24"/>
        </w:rPr>
      </w:pPr>
      <w:r w:rsidRPr="00D73B85">
        <w:rPr>
          <w:rFonts w:ascii="Book Antiqua" w:hAnsi="Book Antiqua"/>
          <w:sz w:val="24"/>
          <w:szCs w:val="24"/>
          <w:lang w:val="en"/>
        </w:rPr>
        <w:t>I</w:t>
      </w:r>
      <w:r w:rsidRPr="00D73B85">
        <w:rPr>
          <w:rFonts w:ascii="Book Antiqua" w:hAnsi="Book Antiqua"/>
          <w:sz w:val="24"/>
          <w:szCs w:val="24"/>
        </w:rPr>
        <w:t xml:space="preserve">n this study, we quantified pancreatic exocrine function of CP. Some technical details are worth emphasis. The coil we used was the body coil not </w:t>
      </w:r>
      <w:r w:rsidRPr="00D73B85">
        <w:rPr>
          <w:rFonts w:ascii="Book Antiqua" w:hAnsi="Book Antiqua"/>
          <w:sz w:val="24"/>
          <w:szCs w:val="24"/>
        </w:rPr>
        <w:lastRenderedPageBreak/>
        <w:t xml:space="preserve">torso phased-array coil, because the body receiver coil provided a uniform </w:t>
      </w:r>
      <w:proofErr w:type="gramStart"/>
      <w:r w:rsidRPr="00D73B85">
        <w:rPr>
          <w:rFonts w:ascii="Book Antiqua" w:hAnsi="Book Antiqua"/>
          <w:sz w:val="24"/>
          <w:szCs w:val="24"/>
        </w:rPr>
        <w:t>sensitivity</w:t>
      </w:r>
      <w:r w:rsidRPr="008D7706">
        <w:rPr>
          <w:rFonts w:ascii="Book Antiqua" w:hAnsi="Book Antiqua"/>
          <w:sz w:val="24"/>
          <w:szCs w:val="24"/>
          <w:vertAlign w:val="superscript"/>
        </w:rPr>
        <w:t>[</w:t>
      </w:r>
      <w:proofErr w:type="gramEnd"/>
      <w:r w:rsidRPr="00D73B85">
        <w:rPr>
          <w:rFonts w:ascii="Book Antiqua" w:hAnsi="Book Antiqua"/>
          <w:kern w:val="0"/>
          <w:sz w:val="24"/>
          <w:szCs w:val="24"/>
          <w:vertAlign w:val="superscript"/>
        </w:rPr>
        <w:t>2</w:t>
      </w:r>
      <w:r w:rsidRPr="00D73B85">
        <w:rPr>
          <w:rFonts w:ascii="Book Antiqua" w:hAnsi="Book Antiqua" w:hint="eastAsia"/>
          <w:kern w:val="0"/>
          <w:sz w:val="24"/>
          <w:szCs w:val="24"/>
          <w:vertAlign w:val="superscript"/>
        </w:rPr>
        <w:t>8</w:t>
      </w:r>
      <w:r w:rsidRPr="00D73B85">
        <w:rPr>
          <w:rFonts w:ascii="Book Antiqua" w:hAnsi="Book Antiqua"/>
          <w:kern w:val="0"/>
          <w:sz w:val="24"/>
          <w:szCs w:val="24"/>
          <w:vertAlign w:val="superscript"/>
        </w:rPr>
        <w:t>]</w:t>
      </w:r>
      <w:r w:rsidRPr="00D73B85">
        <w:rPr>
          <w:rFonts w:ascii="Book Antiqua" w:hAnsi="Book Antiqua"/>
          <w:sz w:val="24"/>
          <w:szCs w:val="24"/>
        </w:rPr>
        <w:t>. Second,</w:t>
      </w:r>
      <w:r w:rsidRPr="00D73B85">
        <w:rPr>
          <w:rFonts w:ascii="Book Antiqua" w:hAnsi="Book Antiqua"/>
          <w:kern w:val="0"/>
          <w:sz w:val="24"/>
          <w:szCs w:val="24"/>
        </w:rPr>
        <w:t xml:space="preserve"> Voxels containing 100% water was chosen in order to reduce the impaction of surrounding</w:t>
      </w:r>
      <w:r w:rsidRPr="00D73B85">
        <w:rPr>
          <w:rFonts w:ascii="Book Antiqua" w:hAnsi="Book Antiqua"/>
          <w:sz w:val="24"/>
          <w:szCs w:val="24"/>
        </w:rPr>
        <w:t xml:space="preserve">. If not, </w:t>
      </w:r>
      <w:r w:rsidRPr="00D73B85">
        <w:rPr>
          <w:rFonts w:ascii="Book Antiqua" w:hAnsi="Book Antiqua"/>
          <w:kern w:val="0"/>
          <w:sz w:val="24"/>
          <w:szCs w:val="24"/>
        </w:rPr>
        <w:t xml:space="preserve">it would cause a high </w:t>
      </w:r>
      <w:proofErr w:type="gramStart"/>
      <w:r w:rsidRPr="00D73B85">
        <w:rPr>
          <w:rFonts w:ascii="Book Antiqua" w:hAnsi="Book Antiqua"/>
          <w:kern w:val="0"/>
          <w:sz w:val="24"/>
          <w:szCs w:val="24"/>
        </w:rPr>
        <w:t>PFR</w:t>
      </w:r>
      <w:r w:rsidRPr="008D7706">
        <w:rPr>
          <w:rFonts w:ascii="Book Antiqua" w:hAnsi="Book Antiqua"/>
          <w:kern w:val="0"/>
          <w:sz w:val="24"/>
          <w:szCs w:val="24"/>
          <w:vertAlign w:val="superscript"/>
        </w:rPr>
        <w:t>[</w:t>
      </w:r>
      <w:proofErr w:type="gramEnd"/>
      <w:r w:rsidRPr="00D73B85">
        <w:rPr>
          <w:rFonts w:ascii="Book Antiqua" w:hAnsi="Book Antiqua"/>
          <w:kern w:val="0"/>
          <w:sz w:val="24"/>
          <w:szCs w:val="24"/>
          <w:vertAlign w:val="superscript"/>
        </w:rPr>
        <w:t>1</w:t>
      </w:r>
      <w:r w:rsidRPr="00D73B85">
        <w:rPr>
          <w:rFonts w:ascii="Book Antiqua" w:hAnsi="Book Antiqua" w:hint="eastAsia"/>
          <w:kern w:val="0"/>
          <w:sz w:val="24"/>
          <w:szCs w:val="24"/>
          <w:vertAlign w:val="superscript"/>
        </w:rPr>
        <w:t>9</w:t>
      </w:r>
      <w:r w:rsidRPr="00D73B85">
        <w:rPr>
          <w:rFonts w:ascii="Book Antiqua" w:hAnsi="Book Antiqua"/>
          <w:kern w:val="0"/>
          <w:sz w:val="24"/>
          <w:szCs w:val="24"/>
          <w:vertAlign w:val="superscript"/>
        </w:rPr>
        <w:t xml:space="preserve">, </w:t>
      </w:r>
      <w:r w:rsidRPr="00D73B85">
        <w:rPr>
          <w:rFonts w:ascii="Book Antiqua" w:hAnsi="Book Antiqua" w:hint="eastAsia"/>
          <w:kern w:val="0"/>
          <w:sz w:val="24"/>
          <w:szCs w:val="24"/>
          <w:vertAlign w:val="superscript"/>
        </w:rPr>
        <w:t>20</w:t>
      </w:r>
      <w:r w:rsidRPr="00D73B85">
        <w:rPr>
          <w:rFonts w:ascii="Book Antiqua" w:hAnsi="Book Antiqua"/>
          <w:kern w:val="0"/>
          <w:sz w:val="24"/>
          <w:szCs w:val="24"/>
          <w:vertAlign w:val="superscript"/>
        </w:rPr>
        <w:t>]</w:t>
      </w:r>
      <w:r w:rsidRPr="00D73B85">
        <w:rPr>
          <w:rFonts w:ascii="Book Antiqua" w:hAnsi="Book Antiqua"/>
          <w:kern w:val="0"/>
          <w:sz w:val="24"/>
          <w:szCs w:val="24"/>
        </w:rPr>
        <w:t>. Third, all cases fasted for at least four hours before examination.</w:t>
      </w:r>
      <w:r w:rsidRPr="00D73B85">
        <w:rPr>
          <w:rFonts w:ascii="Book Antiqua" w:hAnsi="Book Antiqua"/>
          <w:sz w:val="24"/>
          <w:szCs w:val="24"/>
        </w:rPr>
        <w:t xml:space="preserve"> </w:t>
      </w:r>
      <w:r w:rsidRPr="00D73B85">
        <w:rPr>
          <w:rFonts w:ascii="Book Antiqua" w:hAnsi="Book Antiqua"/>
          <w:kern w:val="0"/>
          <w:sz w:val="24"/>
          <w:szCs w:val="24"/>
        </w:rPr>
        <w:t>Immediately, patients were given 100 mL of water to drink before imaging, to ensure the presence of a voxel containing 100% water within the imaging volume. Keeping positions constant is also critical before and after the injection of secretin.</w:t>
      </w:r>
      <w:r w:rsidRPr="00E424A4">
        <w:rPr>
          <w:rFonts w:ascii="Book Antiqua" w:hAnsi="Book Antiqua"/>
          <w:color w:val="FF0000"/>
          <w:kern w:val="0"/>
          <w:sz w:val="24"/>
          <w:szCs w:val="24"/>
        </w:rPr>
        <w:t xml:space="preserve"> </w:t>
      </w:r>
      <w:r w:rsidRPr="00B64DF2">
        <w:rPr>
          <w:rFonts w:ascii="Book Antiqua" w:hAnsi="Book Antiqua"/>
          <w:color w:val="000000" w:themeColor="text1"/>
          <w:kern w:val="0"/>
          <w:sz w:val="24"/>
          <w:szCs w:val="24"/>
        </w:rPr>
        <w:t>Fourt</w:t>
      </w:r>
      <w:r w:rsidRPr="00B64DF2">
        <w:rPr>
          <w:rFonts w:ascii="Book Antiqua" w:hAnsi="Book Antiqua"/>
          <w:kern w:val="0"/>
          <w:sz w:val="24"/>
          <w:szCs w:val="24"/>
        </w:rPr>
        <w:t xml:space="preserve">h, </w:t>
      </w:r>
      <w:r>
        <w:rPr>
          <w:rFonts w:ascii="Book Antiqua" w:hAnsi="Book Antiqua" w:hint="eastAsia"/>
          <w:kern w:val="0"/>
          <w:sz w:val="24"/>
          <w:szCs w:val="24"/>
        </w:rPr>
        <w:t xml:space="preserve">the scanning images should be </w:t>
      </w:r>
      <w:r w:rsidRPr="00B64DF2">
        <w:rPr>
          <w:rFonts w:ascii="Book Antiqua" w:hAnsi="Book Antiqua"/>
          <w:kern w:val="0"/>
          <w:sz w:val="24"/>
          <w:szCs w:val="24"/>
        </w:rPr>
        <w:t>along the long axis of</w:t>
      </w:r>
      <w:r>
        <w:rPr>
          <w:rFonts w:ascii="Book Antiqua" w:hAnsi="Book Antiqua" w:hint="eastAsia"/>
          <w:kern w:val="0"/>
          <w:sz w:val="24"/>
          <w:szCs w:val="24"/>
        </w:rPr>
        <w:t xml:space="preserve"> the </w:t>
      </w:r>
      <w:proofErr w:type="gramStart"/>
      <w:r>
        <w:rPr>
          <w:rFonts w:ascii="Book Antiqua" w:hAnsi="Book Antiqua" w:hint="eastAsia"/>
          <w:kern w:val="0"/>
          <w:sz w:val="24"/>
          <w:szCs w:val="24"/>
        </w:rPr>
        <w:t>pancreas</w:t>
      </w:r>
      <w:r w:rsidRPr="008D7706">
        <w:rPr>
          <w:rFonts w:ascii="Book Antiqua" w:hAnsi="Book Antiqua" w:hint="eastAsia"/>
          <w:kern w:val="0"/>
          <w:sz w:val="24"/>
          <w:szCs w:val="24"/>
          <w:vertAlign w:val="superscript"/>
        </w:rPr>
        <w:t>[</w:t>
      </w:r>
      <w:proofErr w:type="gramEnd"/>
      <w:r w:rsidRPr="00B64DF2">
        <w:rPr>
          <w:rFonts w:ascii="Book Antiqua" w:hAnsi="Book Antiqua"/>
          <w:kern w:val="0"/>
          <w:sz w:val="24"/>
          <w:szCs w:val="24"/>
          <w:vertAlign w:val="superscript"/>
        </w:rPr>
        <w:t>2</w:t>
      </w:r>
      <w:r w:rsidRPr="00B64DF2">
        <w:rPr>
          <w:rFonts w:ascii="Book Antiqua" w:hAnsi="Book Antiqua" w:hint="eastAsia"/>
          <w:kern w:val="0"/>
          <w:sz w:val="24"/>
          <w:szCs w:val="24"/>
          <w:vertAlign w:val="superscript"/>
        </w:rPr>
        <w:t>9</w:t>
      </w:r>
      <w:r w:rsidRPr="00B64DF2">
        <w:rPr>
          <w:rFonts w:ascii="Book Antiqua" w:hAnsi="Book Antiqua"/>
          <w:kern w:val="0"/>
          <w:sz w:val="24"/>
          <w:szCs w:val="24"/>
          <w:vertAlign w:val="superscript"/>
        </w:rPr>
        <w:t>-3</w:t>
      </w:r>
      <w:r w:rsidRPr="00B64DF2">
        <w:rPr>
          <w:rFonts w:ascii="Book Antiqua" w:hAnsi="Book Antiqua" w:hint="eastAsia"/>
          <w:kern w:val="0"/>
          <w:sz w:val="24"/>
          <w:szCs w:val="24"/>
          <w:vertAlign w:val="superscript"/>
        </w:rPr>
        <w:t>2</w:t>
      </w:r>
      <w:r w:rsidRPr="00B64DF2">
        <w:rPr>
          <w:rFonts w:ascii="Book Antiqua" w:hAnsi="Book Antiqua"/>
          <w:kern w:val="0"/>
          <w:sz w:val="24"/>
          <w:szCs w:val="24"/>
          <w:vertAlign w:val="superscript"/>
        </w:rPr>
        <w:t>]</w:t>
      </w:r>
      <w:r>
        <w:rPr>
          <w:rFonts w:ascii="Book Antiqua" w:hAnsi="Book Antiqua" w:hint="eastAsia"/>
          <w:kern w:val="0"/>
          <w:sz w:val="24"/>
          <w:szCs w:val="24"/>
        </w:rPr>
        <w:t xml:space="preserve">. </w:t>
      </w:r>
      <w:r w:rsidRPr="00D73B85">
        <w:rPr>
          <w:rFonts w:ascii="Book Antiqua" w:hAnsi="Book Antiqua"/>
          <w:sz w:val="24"/>
          <w:szCs w:val="24"/>
        </w:rPr>
        <w:t>Last</w:t>
      </w:r>
      <w:r>
        <w:rPr>
          <w:rFonts w:ascii="Book Antiqua" w:hAnsi="Book Antiqua" w:hint="eastAsia"/>
          <w:sz w:val="24"/>
          <w:szCs w:val="24"/>
        </w:rPr>
        <w:t>ly</w:t>
      </w:r>
      <w:r w:rsidRPr="00D73B85">
        <w:rPr>
          <w:rFonts w:ascii="Book Antiqua" w:hAnsi="Book Antiqua"/>
          <w:sz w:val="24"/>
          <w:szCs w:val="24"/>
        </w:rPr>
        <w:t>, we chose 64 mm slice</w:t>
      </w:r>
      <w:r w:rsidRPr="00D73B85">
        <w:rPr>
          <w:rFonts w:ascii="Book Antiqua" w:hAnsi="Book Antiqua"/>
          <w:kern w:val="0"/>
          <w:sz w:val="24"/>
          <w:szCs w:val="24"/>
        </w:rPr>
        <w:t xml:space="preserve"> thickness and large ROI including the papillae, duodenum and small bowel to prevent fluid loss.</w:t>
      </w:r>
    </w:p>
    <w:p w:rsidR="00B23FD7" w:rsidRPr="00D73B85" w:rsidRDefault="00B23FD7" w:rsidP="00B23FD7">
      <w:pPr>
        <w:tabs>
          <w:tab w:val="left" w:pos="1764"/>
        </w:tabs>
        <w:spacing w:line="360" w:lineRule="auto"/>
        <w:ind w:firstLineChars="200" w:firstLine="480"/>
        <w:rPr>
          <w:rFonts w:ascii="Book Antiqua" w:hAnsi="Book Antiqua"/>
          <w:kern w:val="0"/>
          <w:sz w:val="24"/>
          <w:szCs w:val="24"/>
        </w:rPr>
      </w:pPr>
      <w:r w:rsidRPr="00D73B85">
        <w:rPr>
          <w:rFonts w:ascii="Book Antiqua" w:hAnsi="Book Antiqua"/>
          <w:kern w:val="0"/>
          <w:sz w:val="24"/>
          <w:szCs w:val="24"/>
        </w:rPr>
        <w:t xml:space="preserve">There are some limitations in this study. The study sample is relatively small, in particular, the subgroup. Besides, it is distinguishing between water filled in measurement phantoms and pancreatic juice. Additionally, </w:t>
      </w:r>
      <w:r w:rsidRPr="00D73B85">
        <w:rPr>
          <w:rFonts w:ascii="Book Antiqua" w:hAnsi="Book Antiqua"/>
          <w:sz w:val="24"/>
          <w:szCs w:val="24"/>
        </w:rPr>
        <w:t>phantom experiments</w:t>
      </w:r>
      <w:r w:rsidRPr="00D73B85">
        <w:rPr>
          <w:rFonts w:ascii="Book Antiqua" w:hAnsi="Book Antiqua"/>
          <w:kern w:val="0"/>
          <w:sz w:val="24"/>
          <w:szCs w:val="24"/>
        </w:rPr>
        <w:t xml:space="preserve"> are only valid in vitro. The other data</w:t>
      </w:r>
      <w:r w:rsidRPr="008D7706">
        <w:rPr>
          <w:rFonts w:ascii="Book Antiqua" w:hAnsi="Book Antiqua"/>
          <w:kern w:val="0"/>
          <w:sz w:val="24"/>
          <w:szCs w:val="24"/>
          <w:vertAlign w:val="superscript"/>
        </w:rPr>
        <w:t>[</w:t>
      </w:r>
      <w:r w:rsidRPr="00D73B85">
        <w:rPr>
          <w:rFonts w:ascii="Book Antiqua" w:hAnsi="Book Antiqua"/>
          <w:kern w:val="0"/>
          <w:sz w:val="24"/>
          <w:szCs w:val="24"/>
          <w:vertAlign w:val="superscript"/>
        </w:rPr>
        <w:t>1</w:t>
      </w:r>
      <w:r w:rsidRPr="00D73B85">
        <w:rPr>
          <w:rFonts w:ascii="Book Antiqua" w:hAnsi="Book Antiqua" w:hint="eastAsia"/>
          <w:kern w:val="0"/>
          <w:sz w:val="24"/>
          <w:szCs w:val="24"/>
          <w:vertAlign w:val="superscript"/>
        </w:rPr>
        <w:t>6</w:t>
      </w:r>
      <w:r w:rsidRPr="00D73B85">
        <w:rPr>
          <w:rFonts w:ascii="Book Antiqua" w:hAnsi="Book Antiqua"/>
          <w:kern w:val="0"/>
          <w:sz w:val="24"/>
          <w:szCs w:val="24"/>
          <w:vertAlign w:val="superscript"/>
        </w:rPr>
        <w:t>, 1</w:t>
      </w:r>
      <w:r w:rsidRPr="00D73B85">
        <w:rPr>
          <w:rFonts w:ascii="Book Antiqua" w:hAnsi="Book Antiqua" w:hint="eastAsia"/>
          <w:kern w:val="0"/>
          <w:sz w:val="24"/>
          <w:szCs w:val="24"/>
          <w:vertAlign w:val="superscript"/>
        </w:rPr>
        <w:t>7</w:t>
      </w:r>
      <w:r w:rsidRPr="00D73B85">
        <w:rPr>
          <w:rFonts w:ascii="Book Antiqua" w:hAnsi="Book Antiqua"/>
          <w:kern w:val="0"/>
          <w:sz w:val="24"/>
          <w:szCs w:val="24"/>
          <w:vertAlign w:val="superscript"/>
        </w:rPr>
        <w:t>, 1</w:t>
      </w:r>
      <w:r w:rsidRPr="00D73B85">
        <w:rPr>
          <w:rFonts w:ascii="Book Antiqua" w:hAnsi="Book Antiqua" w:hint="eastAsia"/>
          <w:kern w:val="0"/>
          <w:sz w:val="24"/>
          <w:szCs w:val="24"/>
          <w:vertAlign w:val="superscript"/>
        </w:rPr>
        <w:t>9</w:t>
      </w:r>
      <w:r w:rsidRPr="00D73B85">
        <w:rPr>
          <w:rFonts w:ascii="Book Antiqua" w:hAnsi="Book Antiqua"/>
          <w:kern w:val="0"/>
          <w:sz w:val="24"/>
          <w:szCs w:val="24"/>
          <w:vertAlign w:val="superscript"/>
        </w:rPr>
        <w:t>, 3</w:t>
      </w:r>
      <w:r w:rsidRPr="00D73B85">
        <w:rPr>
          <w:rFonts w:ascii="Book Antiqua" w:hAnsi="Book Antiqua" w:hint="eastAsia"/>
          <w:kern w:val="0"/>
          <w:sz w:val="24"/>
          <w:szCs w:val="24"/>
          <w:vertAlign w:val="superscript"/>
        </w:rPr>
        <w:t>3</w:t>
      </w:r>
      <w:r w:rsidRPr="00D73B85">
        <w:rPr>
          <w:rFonts w:ascii="Book Antiqua" w:hAnsi="Book Antiqua"/>
          <w:kern w:val="0"/>
          <w:sz w:val="24"/>
          <w:szCs w:val="24"/>
          <w:vertAlign w:val="superscript"/>
        </w:rPr>
        <w:t>]</w:t>
      </w:r>
      <w:r w:rsidRPr="00D73B85">
        <w:rPr>
          <w:rFonts w:ascii="Book Antiqua" w:hAnsi="Book Antiqua"/>
          <w:kern w:val="0"/>
          <w:sz w:val="24"/>
          <w:szCs w:val="24"/>
        </w:rPr>
        <w:t xml:space="preserve"> shows that a thin multilayer coronal T</w:t>
      </w:r>
      <w:r w:rsidRPr="00D73B85">
        <w:rPr>
          <w:rFonts w:ascii="Book Antiqua" w:hAnsi="Book Antiqua"/>
          <w:kern w:val="0"/>
          <w:sz w:val="24"/>
          <w:szCs w:val="24"/>
          <w:vertAlign w:val="subscript"/>
        </w:rPr>
        <w:t>2</w:t>
      </w:r>
      <w:r w:rsidRPr="00D73B85">
        <w:rPr>
          <w:rFonts w:ascii="Book Antiqua" w:hAnsi="Book Antiqua"/>
          <w:kern w:val="0"/>
          <w:sz w:val="24"/>
          <w:szCs w:val="24"/>
        </w:rPr>
        <w:t>WI images were obtained after the injection of secretin; based on change of signal, the volume of pancreatic secretion by the equation is calculated. This method needed patients to drink water many times. Finally, what we calculated is PFR, not pancreatic flow volume.</w:t>
      </w:r>
      <w:r w:rsidRPr="00D73B85">
        <w:rPr>
          <w:rFonts w:ascii="Book Antiqua" w:eastAsiaTheme="minorEastAsia" w:hAnsi="Book Antiqua"/>
          <w:kern w:val="0"/>
          <w:sz w:val="24"/>
          <w:szCs w:val="24"/>
        </w:rPr>
        <w:t xml:space="preserve"> </w:t>
      </w:r>
    </w:p>
    <w:p w:rsidR="00B23FD7" w:rsidRPr="00D73B85" w:rsidRDefault="00B23FD7" w:rsidP="00B23FD7">
      <w:pPr>
        <w:tabs>
          <w:tab w:val="left" w:pos="1764"/>
        </w:tabs>
        <w:spacing w:line="360" w:lineRule="auto"/>
        <w:ind w:firstLineChars="200" w:firstLine="480"/>
        <w:rPr>
          <w:rFonts w:ascii="Book Antiqua" w:hAnsi="Book Antiqua"/>
          <w:kern w:val="0"/>
          <w:sz w:val="24"/>
          <w:szCs w:val="24"/>
        </w:rPr>
      </w:pPr>
      <w:r w:rsidRPr="00D73B85">
        <w:rPr>
          <w:rFonts w:ascii="Book Antiqua" w:hAnsi="Book Antiqua"/>
          <w:kern w:val="0"/>
          <w:sz w:val="24"/>
          <w:szCs w:val="24"/>
        </w:rPr>
        <w:t xml:space="preserve">In summary, </w:t>
      </w:r>
      <w:r w:rsidRPr="00D73B85">
        <w:rPr>
          <w:rFonts w:ascii="Book Antiqua" w:hAnsi="Book Antiqua"/>
          <w:sz w:val="24"/>
          <w:szCs w:val="24"/>
        </w:rPr>
        <w:t xml:space="preserve">we have shown a good linear correlation between the calculated volume and the actual volume by Phantom experiments, which also has been reported in the </w:t>
      </w:r>
      <w:proofErr w:type="gramStart"/>
      <w:r w:rsidRPr="00D73B85">
        <w:rPr>
          <w:rFonts w:ascii="Book Antiqua" w:hAnsi="Book Antiqua"/>
          <w:sz w:val="24"/>
          <w:szCs w:val="24"/>
        </w:rPr>
        <w:t>literature</w:t>
      </w:r>
      <w:r w:rsidRPr="008D7706">
        <w:rPr>
          <w:rFonts w:ascii="Book Antiqua" w:hAnsi="Book Antiqua"/>
          <w:sz w:val="24"/>
          <w:szCs w:val="24"/>
          <w:vertAlign w:val="superscript"/>
        </w:rPr>
        <w:t>[</w:t>
      </w:r>
      <w:proofErr w:type="gramEnd"/>
      <w:r w:rsidRPr="00D73B85">
        <w:rPr>
          <w:rFonts w:ascii="Book Antiqua" w:hAnsi="Book Antiqua"/>
          <w:kern w:val="0"/>
          <w:sz w:val="24"/>
          <w:szCs w:val="24"/>
          <w:vertAlign w:val="superscript"/>
        </w:rPr>
        <w:t>3</w:t>
      </w:r>
      <w:r w:rsidRPr="00D73B85">
        <w:rPr>
          <w:rFonts w:ascii="Book Antiqua" w:hAnsi="Book Antiqua" w:hint="eastAsia"/>
          <w:kern w:val="0"/>
          <w:sz w:val="24"/>
          <w:szCs w:val="24"/>
          <w:vertAlign w:val="superscript"/>
        </w:rPr>
        <w:t>4</w:t>
      </w:r>
      <w:r>
        <w:rPr>
          <w:rFonts w:ascii="Book Antiqua" w:hAnsi="Book Antiqua"/>
          <w:kern w:val="0"/>
          <w:sz w:val="24"/>
          <w:szCs w:val="24"/>
          <w:vertAlign w:val="superscript"/>
        </w:rPr>
        <w:t>,</w:t>
      </w:r>
      <w:r w:rsidRPr="00D73B85">
        <w:rPr>
          <w:rFonts w:ascii="Book Antiqua" w:hAnsi="Book Antiqua"/>
          <w:kern w:val="0"/>
          <w:sz w:val="24"/>
          <w:szCs w:val="24"/>
          <w:vertAlign w:val="superscript"/>
        </w:rPr>
        <w:t>3</w:t>
      </w:r>
      <w:r w:rsidRPr="00D73B85">
        <w:rPr>
          <w:rFonts w:ascii="Book Antiqua" w:hAnsi="Book Antiqua" w:hint="eastAsia"/>
          <w:kern w:val="0"/>
          <w:sz w:val="24"/>
          <w:szCs w:val="24"/>
          <w:vertAlign w:val="superscript"/>
        </w:rPr>
        <w:t>5</w:t>
      </w:r>
      <w:r>
        <w:rPr>
          <w:rFonts w:ascii="Book Antiqua" w:hAnsi="Book Antiqua"/>
          <w:kern w:val="0"/>
          <w:sz w:val="24"/>
          <w:szCs w:val="24"/>
          <w:vertAlign w:val="superscript"/>
        </w:rPr>
        <w:t>,</w:t>
      </w:r>
      <w:r w:rsidRPr="00D73B85">
        <w:rPr>
          <w:rFonts w:ascii="Book Antiqua" w:hAnsi="Book Antiqua"/>
          <w:kern w:val="0"/>
          <w:sz w:val="24"/>
          <w:szCs w:val="24"/>
          <w:vertAlign w:val="superscript"/>
        </w:rPr>
        <w:t>3</w:t>
      </w:r>
      <w:r w:rsidRPr="00D73B85">
        <w:rPr>
          <w:rFonts w:ascii="Book Antiqua" w:hAnsi="Book Antiqua" w:hint="eastAsia"/>
          <w:kern w:val="0"/>
          <w:sz w:val="24"/>
          <w:szCs w:val="24"/>
          <w:vertAlign w:val="superscript"/>
        </w:rPr>
        <w:t>6</w:t>
      </w:r>
      <w:r w:rsidRPr="00D73B85">
        <w:rPr>
          <w:rFonts w:ascii="Book Antiqua" w:hAnsi="Book Antiqua"/>
          <w:kern w:val="0"/>
          <w:sz w:val="24"/>
          <w:szCs w:val="24"/>
          <w:vertAlign w:val="superscript"/>
        </w:rPr>
        <w:t>]</w:t>
      </w:r>
      <w:r w:rsidRPr="00D73B85">
        <w:rPr>
          <w:rFonts w:ascii="Book Antiqua" w:hAnsi="Book Antiqua"/>
          <w:sz w:val="24"/>
          <w:szCs w:val="24"/>
        </w:rPr>
        <w:t>. The</w:t>
      </w:r>
      <w:r w:rsidRPr="00D73B85">
        <w:rPr>
          <w:rFonts w:ascii="Book Antiqua" w:hAnsi="Book Antiqua"/>
          <w:kern w:val="0"/>
          <w:sz w:val="24"/>
          <w:szCs w:val="24"/>
        </w:rPr>
        <w:t xml:space="preserve"> data gathered by the phantom studies strongly support the feasibility of this technique. Using the same technique, we have been able to measure pancreatic flow rates in health and CP. Moreover, there are correlation and consistency between MRCPQ and FE-1. </w:t>
      </w:r>
      <w:r w:rsidRPr="00D73B85">
        <w:rPr>
          <w:rFonts w:ascii="Book Antiqua" w:eastAsiaTheme="minorEastAsia" w:hAnsi="Book Antiqua"/>
          <w:kern w:val="0"/>
          <w:sz w:val="24"/>
          <w:szCs w:val="24"/>
        </w:rPr>
        <w:t>O</w:t>
      </w:r>
      <w:r w:rsidRPr="00D73B85">
        <w:rPr>
          <w:rFonts w:ascii="Book Antiqua" w:eastAsiaTheme="minorEastAsia" w:hAnsi="Book Antiqua"/>
          <w:kern w:val="0"/>
          <w:sz w:val="24"/>
          <w:szCs w:val="24"/>
          <w:lang w:eastAsia="en-US"/>
        </w:rPr>
        <w:t>ur study confirmed the</w:t>
      </w:r>
      <w:r w:rsidRPr="00D73B85">
        <w:rPr>
          <w:rFonts w:ascii="Book Antiqua" w:eastAsiaTheme="minorEastAsia" w:hAnsi="Book Antiqua"/>
          <w:kern w:val="0"/>
          <w:sz w:val="24"/>
          <w:szCs w:val="24"/>
        </w:rPr>
        <w:t xml:space="preserve"> </w:t>
      </w:r>
      <w:r w:rsidRPr="00D73B85">
        <w:rPr>
          <w:rFonts w:ascii="Book Antiqua" w:eastAsiaTheme="minorEastAsia" w:hAnsi="Book Antiqua"/>
          <w:kern w:val="0"/>
          <w:sz w:val="24"/>
          <w:szCs w:val="24"/>
          <w:lang w:eastAsia="en-US"/>
        </w:rPr>
        <w:t>capability of MRCP images to quantitatively evaluate the</w:t>
      </w:r>
      <w:r w:rsidRPr="00D73B85">
        <w:rPr>
          <w:rFonts w:ascii="Book Antiqua" w:eastAsiaTheme="minorEastAsia" w:hAnsi="Book Antiqua"/>
          <w:kern w:val="0"/>
          <w:sz w:val="24"/>
          <w:szCs w:val="24"/>
        </w:rPr>
        <w:t xml:space="preserve"> </w:t>
      </w:r>
      <w:r w:rsidRPr="00D73B85">
        <w:rPr>
          <w:rFonts w:ascii="Book Antiqua" w:eastAsiaTheme="minorEastAsia" w:hAnsi="Book Antiqua"/>
          <w:kern w:val="0"/>
          <w:sz w:val="24"/>
          <w:szCs w:val="24"/>
          <w:lang w:eastAsia="en-US"/>
        </w:rPr>
        <w:t>pancreatic exocrine reserve</w:t>
      </w:r>
      <w:r w:rsidRPr="00D73B85">
        <w:rPr>
          <w:rFonts w:ascii="Book Antiqua" w:eastAsiaTheme="minorEastAsia" w:hAnsi="Book Antiqua"/>
          <w:kern w:val="0"/>
          <w:sz w:val="24"/>
          <w:szCs w:val="24"/>
        </w:rPr>
        <w:t>.</w:t>
      </w:r>
      <w:r w:rsidRPr="00D73B85">
        <w:rPr>
          <w:rFonts w:ascii="Book Antiqua" w:hAnsi="Book Antiqua"/>
          <w:kern w:val="0"/>
          <w:sz w:val="24"/>
          <w:szCs w:val="24"/>
        </w:rPr>
        <w:t xml:space="preserve"> Nevertheless, considering the limitations of this study, we need to confirm our results by further trials.</w:t>
      </w:r>
    </w:p>
    <w:bookmarkEnd w:id="11"/>
    <w:bookmarkEnd w:id="12"/>
    <w:p w:rsidR="00B23FD7" w:rsidRPr="00D73B85" w:rsidRDefault="00B23FD7" w:rsidP="00B23FD7">
      <w:pPr>
        <w:spacing w:line="360" w:lineRule="auto"/>
        <w:rPr>
          <w:rFonts w:ascii="Book Antiqua" w:hAnsi="Book Antiqua"/>
          <w:kern w:val="0"/>
          <w:sz w:val="24"/>
          <w:szCs w:val="24"/>
        </w:rPr>
      </w:pPr>
    </w:p>
    <w:p w:rsidR="00B23FD7" w:rsidRPr="00D73B85" w:rsidRDefault="00B23FD7" w:rsidP="00B23FD7">
      <w:pPr>
        <w:widowControl/>
        <w:jc w:val="left"/>
        <w:rPr>
          <w:rFonts w:ascii="Book Antiqua" w:hAnsi="Book Antiqua"/>
          <w:b/>
          <w:sz w:val="24"/>
        </w:rPr>
      </w:pPr>
      <w:bookmarkStart w:id="18" w:name="OLE_LINK13"/>
      <w:r w:rsidRPr="00D73B85">
        <w:rPr>
          <w:rFonts w:ascii="Book Antiqua" w:hAnsi="Book Antiqua"/>
          <w:b/>
          <w:sz w:val="24"/>
        </w:rPr>
        <w:br w:type="page"/>
      </w:r>
    </w:p>
    <w:p w:rsidR="00B23FD7" w:rsidRPr="00D73B85" w:rsidRDefault="00B23FD7" w:rsidP="00B23FD7">
      <w:pPr>
        <w:spacing w:line="360" w:lineRule="auto"/>
        <w:rPr>
          <w:rFonts w:ascii="Book Antiqua" w:hAnsi="Book Antiqua"/>
          <w:sz w:val="24"/>
          <w:lang w:val="en"/>
        </w:rPr>
      </w:pPr>
      <w:r w:rsidRPr="00D73B85">
        <w:rPr>
          <w:rFonts w:ascii="Book Antiqua" w:hAnsi="Book Antiqua"/>
          <w:b/>
          <w:sz w:val="24"/>
        </w:rPr>
        <w:lastRenderedPageBreak/>
        <w:t>COMMENTS</w:t>
      </w:r>
    </w:p>
    <w:p w:rsidR="00B23FD7" w:rsidRPr="00D73B85" w:rsidRDefault="00B23FD7" w:rsidP="00B23FD7">
      <w:pPr>
        <w:spacing w:line="360" w:lineRule="auto"/>
        <w:rPr>
          <w:rFonts w:ascii="Book Antiqua" w:hAnsi="Book Antiqua"/>
          <w:b/>
          <w:i/>
          <w:sz w:val="24"/>
        </w:rPr>
      </w:pPr>
      <w:r w:rsidRPr="00D73B85">
        <w:rPr>
          <w:rFonts w:ascii="Book Antiqua" w:hAnsi="Book Antiqua"/>
          <w:b/>
          <w:i/>
          <w:sz w:val="24"/>
        </w:rPr>
        <w:t>Background</w:t>
      </w:r>
    </w:p>
    <w:p w:rsidR="00B23FD7" w:rsidRDefault="00B23FD7" w:rsidP="00B23FD7">
      <w:pPr>
        <w:widowControl/>
        <w:autoSpaceDE w:val="0"/>
        <w:autoSpaceDN w:val="0"/>
        <w:adjustRightInd w:val="0"/>
        <w:spacing w:line="360" w:lineRule="auto"/>
        <w:rPr>
          <w:rFonts w:ascii="Book Antiqua" w:hAnsi="Book Antiqua"/>
          <w:sz w:val="24"/>
          <w:szCs w:val="24"/>
        </w:rPr>
      </w:pPr>
      <w:r w:rsidRPr="00D73B85">
        <w:rPr>
          <w:rFonts w:ascii="Book Antiqua" w:hAnsi="Book Antiqua"/>
          <w:sz w:val="24"/>
          <w:szCs w:val="24"/>
        </w:rPr>
        <w:t>Pancreatic exocrine function test plays an important role of in the diagnosis of chronic pancreatitis. It can guide the clinical diagnosis and therapy. At present, the “tubed” secretin test</w:t>
      </w:r>
      <w:r>
        <w:rPr>
          <w:rFonts w:ascii="Book Antiqua" w:hAnsi="Book Antiqua" w:hint="eastAsia"/>
          <w:sz w:val="24"/>
          <w:szCs w:val="24"/>
        </w:rPr>
        <w:t xml:space="preserve"> as</w:t>
      </w:r>
      <w:r w:rsidRPr="00D73B85">
        <w:rPr>
          <w:rFonts w:ascii="Book Antiqua" w:hAnsi="Book Antiqua"/>
          <w:sz w:val="24"/>
          <w:szCs w:val="24"/>
        </w:rPr>
        <w:t xml:space="preserve"> the standard reference method is hampered by lack of test standardization and is uncomfortable for the patient due to prolonged duodenal intubation. Indirect pancreatic function test is non-invasive, safe and cost-effective, but it is positive only in a serious shortage of pancreatic exocrine function. Recently, </w:t>
      </w:r>
      <w:r w:rsidR="00E61B5E" w:rsidRPr="00D73B85">
        <w:rPr>
          <w:rFonts w:ascii="Book Antiqua" w:hAnsi="Book Antiqua"/>
          <w:kern w:val="0"/>
          <w:sz w:val="24"/>
          <w:szCs w:val="24"/>
        </w:rPr>
        <w:t>secretin enhanced magnetic resonance</w:t>
      </w:r>
      <w:r w:rsidR="00E61B5E">
        <w:rPr>
          <w:rFonts w:ascii="Book Antiqua" w:hAnsi="Book Antiqua" w:hint="eastAsia"/>
          <w:kern w:val="0"/>
          <w:sz w:val="24"/>
          <w:szCs w:val="24"/>
        </w:rPr>
        <w:t xml:space="preserve"> </w:t>
      </w:r>
      <w:proofErr w:type="spellStart"/>
      <w:r w:rsidR="00E61B5E" w:rsidRPr="00D73B85">
        <w:rPr>
          <w:rFonts w:ascii="Book Antiqua" w:hAnsi="Book Antiqua"/>
          <w:kern w:val="0"/>
          <w:sz w:val="24"/>
          <w:szCs w:val="24"/>
        </w:rPr>
        <w:t>cholangiopancreatography</w:t>
      </w:r>
      <w:proofErr w:type="spellEnd"/>
      <w:r w:rsidR="00E61B5E" w:rsidRPr="00D73B85">
        <w:rPr>
          <w:rFonts w:ascii="Book Antiqua" w:hAnsi="Book Antiqua"/>
          <w:sz w:val="24"/>
          <w:szCs w:val="24"/>
        </w:rPr>
        <w:t xml:space="preserve"> </w:t>
      </w:r>
      <w:r w:rsidR="00E61B5E">
        <w:rPr>
          <w:rFonts w:ascii="Book Antiqua" w:hAnsi="Book Antiqua" w:hint="eastAsia"/>
          <w:sz w:val="24"/>
          <w:szCs w:val="24"/>
        </w:rPr>
        <w:t>(</w:t>
      </w:r>
      <w:r w:rsidRPr="00D73B85">
        <w:rPr>
          <w:rFonts w:ascii="Book Antiqua" w:hAnsi="Book Antiqua"/>
          <w:sz w:val="24"/>
          <w:szCs w:val="24"/>
        </w:rPr>
        <w:t>SMRCP</w:t>
      </w:r>
      <w:r w:rsidR="00E61B5E">
        <w:rPr>
          <w:rFonts w:ascii="Book Antiqua" w:hAnsi="Book Antiqua" w:hint="eastAsia"/>
          <w:sz w:val="24"/>
          <w:szCs w:val="24"/>
        </w:rPr>
        <w:t>)</w:t>
      </w:r>
      <w:r w:rsidRPr="00D73B85">
        <w:rPr>
          <w:rFonts w:ascii="Book Antiqua" w:hAnsi="Book Antiqua"/>
          <w:sz w:val="24"/>
          <w:szCs w:val="24"/>
        </w:rPr>
        <w:t xml:space="preserve"> has gained increasing interest as a non-invasive imaging method enabling visualization and quantitative assessment of various aspects of pancreatic exocrine function. </w:t>
      </w:r>
    </w:p>
    <w:p w:rsidR="00B23FD7" w:rsidRPr="00D73B85" w:rsidRDefault="00B23FD7" w:rsidP="00B23FD7">
      <w:pPr>
        <w:widowControl/>
        <w:autoSpaceDE w:val="0"/>
        <w:autoSpaceDN w:val="0"/>
        <w:adjustRightInd w:val="0"/>
        <w:spacing w:line="360" w:lineRule="auto"/>
        <w:ind w:firstLineChars="200" w:firstLine="480"/>
        <w:rPr>
          <w:rFonts w:ascii="Book Antiqua" w:hAnsi="Book Antiqua"/>
          <w:sz w:val="24"/>
          <w:szCs w:val="24"/>
        </w:rPr>
      </w:pPr>
    </w:p>
    <w:p w:rsidR="00B23FD7" w:rsidRPr="00D73B85" w:rsidRDefault="00B23FD7" w:rsidP="00B23FD7">
      <w:pPr>
        <w:spacing w:line="360" w:lineRule="auto"/>
        <w:rPr>
          <w:rFonts w:ascii="Book Antiqua" w:hAnsi="Book Antiqua"/>
          <w:b/>
          <w:i/>
          <w:sz w:val="24"/>
        </w:rPr>
      </w:pPr>
      <w:r w:rsidRPr="00D73B85">
        <w:rPr>
          <w:rFonts w:ascii="Book Antiqua" w:hAnsi="Book Antiqua"/>
          <w:b/>
          <w:i/>
          <w:sz w:val="24"/>
        </w:rPr>
        <w:t>Research frontiers</w:t>
      </w:r>
    </w:p>
    <w:p w:rsidR="00B23FD7" w:rsidRDefault="00A63AF1" w:rsidP="00B23FD7">
      <w:pPr>
        <w:spacing w:line="360" w:lineRule="auto"/>
        <w:rPr>
          <w:rFonts w:ascii="Book Antiqua" w:hAnsi="Book Antiqua"/>
          <w:kern w:val="0"/>
          <w:sz w:val="24"/>
          <w:szCs w:val="24"/>
        </w:rPr>
      </w:pPr>
      <w:r>
        <w:rPr>
          <w:rFonts w:ascii="Book Antiqua" w:hAnsi="Book Antiqua" w:hint="eastAsia"/>
          <w:sz w:val="24"/>
        </w:rPr>
        <w:t>The authors</w:t>
      </w:r>
      <w:r>
        <w:rPr>
          <w:rFonts w:ascii="Book Antiqua" w:hAnsi="Book Antiqua"/>
          <w:sz w:val="24"/>
        </w:rPr>
        <w:t xml:space="preserve"> </w:t>
      </w:r>
      <w:r w:rsidR="00B23FD7">
        <w:rPr>
          <w:rFonts w:ascii="Book Antiqua" w:hAnsi="Book Antiqua"/>
          <w:sz w:val="24"/>
        </w:rPr>
        <w:t xml:space="preserve">examined </w:t>
      </w:r>
      <w:r w:rsidR="00B23FD7">
        <w:rPr>
          <w:rFonts w:ascii="Book Antiqua" w:hAnsi="Book Antiqua" w:hint="eastAsia"/>
          <w:sz w:val="24"/>
        </w:rPr>
        <w:t xml:space="preserve">the </w:t>
      </w:r>
      <w:r w:rsidR="00B23FD7" w:rsidRPr="00D73B85">
        <w:rPr>
          <w:rFonts w:ascii="Book Antiqua" w:hAnsi="Book Antiqua"/>
          <w:sz w:val="24"/>
        </w:rPr>
        <w:t>published literature</w:t>
      </w:r>
      <w:r w:rsidR="00B23FD7">
        <w:rPr>
          <w:rFonts w:ascii="Book Antiqua" w:hAnsi="Book Antiqua" w:hint="eastAsia"/>
          <w:sz w:val="24"/>
        </w:rPr>
        <w:t>s</w:t>
      </w:r>
      <w:r w:rsidR="00B23FD7" w:rsidRPr="00D73B85">
        <w:rPr>
          <w:rFonts w:ascii="Book Antiqua" w:hAnsi="Book Antiqua"/>
          <w:sz w:val="24"/>
        </w:rPr>
        <w:t xml:space="preserve"> on quantification of </w:t>
      </w:r>
      <w:r w:rsidR="00B23FD7" w:rsidRPr="00D73B85">
        <w:rPr>
          <w:rFonts w:ascii="Book Antiqua" w:hAnsi="Book Antiqua"/>
          <w:kern w:val="0"/>
          <w:sz w:val="24"/>
          <w:szCs w:val="24"/>
        </w:rPr>
        <w:t>p</w:t>
      </w:r>
      <w:r w:rsidR="00B23FD7" w:rsidRPr="00D73B85">
        <w:rPr>
          <w:rFonts w:ascii="Book Antiqua" w:hAnsi="Book Antiqua"/>
          <w:kern w:val="0"/>
          <w:sz w:val="24"/>
          <w:szCs w:val="24"/>
          <w:lang w:eastAsia="en-US"/>
        </w:rPr>
        <w:t>ancrea</w:t>
      </w:r>
      <w:r w:rsidR="00B23FD7" w:rsidRPr="00D73B85">
        <w:rPr>
          <w:rFonts w:ascii="Book Antiqua" w:hAnsi="Book Antiqua"/>
          <w:kern w:val="0"/>
          <w:sz w:val="24"/>
          <w:szCs w:val="24"/>
        </w:rPr>
        <w:t xml:space="preserve">tic exocrine function </w:t>
      </w:r>
      <w:r w:rsidR="00B23FD7">
        <w:rPr>
          <w:rFonts w:ascii="Book Antiqua" w:hAnsi="Book Antiqua" w:hint="eastAsia"/>
          <w:kern w:val="0"/>
          <w:sz w:val="24"/>
          <w:szCs w:val="24"/>
        </w:rPr>
        <w:t xml:space="preserve">and there were no </w:t>
      </w:r>
      <w:r w:rsidR="00B23FD7">
        <w:rPr>
          <w:rFonts w:ascii="Book Antiqua" w:hAnsi="Book Antiqua"/>
          <w:kern w:val="0"/>
          <w:sz w:val="24"/>
          <w:szCs w:val="24"/>
        </w:rPr>
        <w:t xml:space="preserve">there were no other </w:t>
      </w:r>
      <w:r w:rsidR="00B23FD7" w:rsidRPr="003A7B71">
        <w:rPr>
          <w:rFonts w:ascii="Book Antiqua" w:hAnsi="Book Antiqua"/>
          <w:kern w:val="0"/>
          <w:sz w:val="24"/>
          <w:szCs w:val="24"/>
        </w:rPr>
        <w:t>related or similar studies</w:t>
      </w:r>
      <w:r w:rsidR="00B23FD7">
        <w:rPr>
          <w:rFonts w:ascii="Book Antiqua" w:hAnsi="Book Antiqua" w:hint="eastAsia"/>
          <w:kern w:val="0"/>
          <w:sz w:val="24"/>
          <w:szCs w:val="24"/>
        </w:rPr>
        <w:t xml:space="preserve"> </w:t>
      </w:r>
      <w:r w:rsidR="00B23FD7" w:rsidRPr="00D73B85">
        <w:rPr>
          <w:rFonts w:ascii="Book Antiqua" w:hAnsi="Book Antiqua"/>
          <w:kern w:val="0"/>
          <w:sz w:val="24"/>
          <w:szCs w:val="24"/>
        </w:rPr>
        <w:t>in China.</w:t>
      </w:r>
    </w:p>
    <w:p w:rsidR="00B23FD7" w:rsidRPr="00D73B85" w:rsidRDefault="00B23FD7" w:rsidP="00B23FD7">
      <w:pPr>
        <w:spacing w:line="360" w:lineRule="auto"/>
        <w:rPr>
          <w:rFonts w:ascii="Book Antiqua" w:hAnsi="Book Antiqua"/>
          <w:sz w:val="24"/>
        </w:rPr>
      </w:pPr>
    </w:p>
    <w:p w:rsidR="00B23FD7" w:rsidRPr="00D73B85" w:rsidRDefault="00B23FD7" w:rsidP="00B23FD7">
      <w:pPr>
        <w:spacing w:line="360" w:lineRule="auto"/>
        <w:rPr>
          <w:rFonts w:ascii="Book Antiqua" w:hAnsi="Book Antiqua"/>
          <w:b/>
          <w:i/>
          <w:sz w:val="24"/>
        </w:rPr>
      </w:pPr>
      <w:r w:rsidRPr="00D73B85">
        <w:rPr>
          <w:rFonts w:ascii="Book Antiqua" w:hAnsi="Book Antiqua"/>
          <w:b/>
          <w:i/>
          <w:sz w:val="24"/>
        </w:rPr>
        <w:t>Innovations and breakthroughs</w:t>
      </w:r>
    </w:p>
    <w:p w:rsidR="00B23FD7" w:rsidRDefault="00B23FD7" w:rsidP="00B23FD7">
      <w:pPr>
        <w:spacing w:line="360" w:lineRule="auto"/>
        <w:rPr>
          <w:rFonts w:ascii="Book Antiqua" w:hAnsi="Book Antiqua" w:cs="Arial"/>
          <w:sz w:val="18"/>
          <w:szCs w:val="18"/>
        </w:rPr>
      </w:pPr>
      <w:r w:rsidRPr="00D73B85">
        <w:rPr>
          <w:rFonts w:ascii="Book Antiqua" w:hAnsi="Book Antiqua"/>
          <w:sz w:val="24"/>
          <w:szCs w:val="24"/>
          <w:lang w:val="en"/>
        </w:rPr>
        <w:t>I</w:t>
      </w:r>
      <w:r w:rsidRPr="00D73B85">
        <w:rPr>
          <w:rFonts w:ascii="Book Antiqua" w:hAnsi="Book Antiqua"/>
          <w:sz w:val="24"/>
          <w:szCs w:val="24"/>
        </w:rPr>
        <w:t xml:space="preserve">n this study, </w:t>
      </w:r>
      <w:r w:rsidR="00DD7ABF">
        <w:rPr>
          <w:rFonts w:ascii="Book Antiqua" w:hAnsi="Book Antiqua" w:hint="eastAsia"/>
          <w:sz w:val="24"/>
          <w:szCs w:val="24"/>
        </w:rPr>
        <w:t>the authors</w:t>
      </w:r>
      <w:r w:rsidR="00DD7ABF" w:rsidRPr="00D73B85">
        <w:rPr>
          <w:rFonts w:ascii="Book Antiqua" w:hAnsi="Book Antiqua"/>
          <w:sz w:val="24"/>
          <w:szCs w:val="24"/>
        </w:rPr>
        <w:t xml:space="preserve"> </w:t>
      </w:r>
      <w:r w:rsidRPr="00D73B85">
        <w:rPr>
          <w:rFonts w:ascii="Book Antiqua" w:hAnsi="Book Antiqua"/>
          <w:sz w:val="24"/>
          <w:szCs w:val="24"/>
        </w:rPr>
        <w:t>chose 64 mm slice</w:t>
      </w:r>
      <w:r w:rsidRPr="00D73B85">
        <w:rPr>
          <w:rFonts w:ascii="Book Antiqua" w:hAnsi="Book Antiqua"/>
          <w:kern w:val="0"/>
          <w:sz w:val="24"/>
          <w:szCs w:val="24"/>
        </w:rPr>
        <w:t xml:space="preserve"> thickness and large ROI to </w:t>
      </w:r>
      <w:r w:rsidRPr="00D73B85">
        <w:rPr>
          <w:rFonts w:ascii="Book Antiqua" w:hAnsi="Book Antiqua"/>
          <w:sz w:val="24"/>
          <w:szCs w:val="24"/>
        </w:rPr>
        <w:t>quantify pancreatic exocrine function of chronic pancreatitis.</w:t>
      </w:r>
      <w:r w:rsidRPr="00D73B85">
        <w:rPr>
          <w:rFonts w:ascii="Book Antiqua" w:hAnsi="Book Antiqua"/>
          <w:sz w:val="24"/>
        </w:rPr>
        <w:t xml:space="preserve"> This way is</w:t>
      </w:r>
      <w:r w:rsidRPr="00D73B85">
        <w:rPr>
          <w:rFonts w:ascii="Book Antiqua" w:hAnsi="Book Antiqua"/>
          <w:sz w:val="24"/>
          <w:szCs w:val="24"/>
        </w:rPr>
        <w:t xml:space="preserve"> non-invasive, safe and effe</w:t>
      </w:r>
      <w:r>
        <w:rPr>
          <w:rFonts w:ascii="Book Antiqua" w:hAnsi="Book Antiqua" w:hint="eastAsia"/>
          <w:sz w:val="24"/>
          <w:szCs w:val="24"/>
        </w:rPr>
        <w:t>c</w:t>
      </w:r>
      <w:r w:rsidRPr="00D73B85">
        <w:rPr>
          <w:rFonts w:ascii="Book Antiqua" w:hAnsi="Book Antiqua"/>
          <w:sz w:val="24"/>
          <w:szCs w:val="24"/>
        </w:rPr>
        <w:t>tive and above all, directly measure pancreatic fluid output.</w:t>
      </w:r>
      <w:r w:rsidRPr="00D73B85">
        <w:rPr>
          <w:rFonts w:ascii="Book Antiqua" w:hAnsi="Book Antiqua" w:cs="Arial"/>
          <w:sz w:val="18"/>
          <w:szCs w:val="18"/>
        </w:rPr>
        <w:t xml:space="preserve"> </w:t>
      </w:r>
    </w:p>
    <w:p w:rsidR="00B23FD7" w:rsidRPr="00D73B85" w:rsidRDefault="00B23FD7" w:rsidP="00B23FD7">
      <w:pPr>
        <w:spacing w:line="360" w:lineRule="auto"/>
        <w:rPr>
          <w:rFonts w:ascii="Book Antiqua" w:hAnsi="Book Antiqua"/>
          <w:sz w:val="24"/>
        </w:rPr>
      </w:pPr>
    </w:p>
    <w:p w:rsidR="00B23FD7" w:rsidRPr="00D73B85" w:rsidRDefault="00B23FD7" w:rsidP="00B23FD7">
      <w:pPr>
        <w:spacing w:line="360" w:lineRule="auto"/>
        <w:rPr>
          <w:rFonts w:ascii="Book Antiqua" w:hAnsi="Book Antiqua"/>
          <w:b/>
          <w:i/>
          <w:sz w:val="24"/>
        </w:rPr>
      </w:pPr>
      <w:r w:rsidRPr="00D73B85">
        <w:rPr>
          <w:rFonts w:ascii="Book Antiqua" w:hAnsi="Book Antiqua"/>
          <w:b/>
          <w:i/>
          <w:sz w:val="24"/>
        </w:rPr>
        <w:t>Applications</w:t>
      </w:r>
    </w:p>
    <w:p w:rsidR="00B23FD7" w:rsidRDefault="00B23FD7" w:rsidP="00B23FD7">
      <w:pPr>
        <w:widowControl/>
        <w:autoSpaceDE w:val="0"/>
        <w:autoSpaceDN w:val="0"/>
        <w:adjustRightInd w:val="0"/>
        <w:spacing w:line="360" w:lineRule="auto"/>
        <w:rPr>
          <w:rFonts w:ascii="Book Antiqua" w:hAnsi="Book Antiqua"/>
          <w:sz w:val="24"/>
          <w:szCs w:val="24"/>
        </w:rPr>
      </w:pPr>
      <w:r w:rsidRPr="00D73B85">
        <w:rPr>
          <w:rFonts w:ascii="Book Antiqua" w:hAnsi="Book Antiqua"/>
          <w:sz w:val="24"/>
        </w:rPr>
        <w:t>The results of the present study indicate that S</w:t>
      </w:r>
      <w:r w:rsidRPr="00D73B85">
        <w:rPr>
          <w:rFonts w:ascii="Book Antiqua" w:hAnsi="Book Antiqua"/>
          <w:sz w:val="24"/>
          <w:szCs w:val="24"/>
        </w:rPr>
        <w:t>MRCP has been a reliable noninvasive method for the diagnosis of pancreatic exocrine function</w:t>
      </w:r>
      <w:r>
        <w:rPr>
          <w:rFonts w:ascii="Book Antiqua" w:hAnsi="Book Antiqua" w:hint="eastAsia"/>
          <w:sz w:val="24"/>
          <w:szCs w:val="24"/>
        </w:rPr>
        <w:t>,</w:t>
      </w:r>
      <w:r w:rsidRPr="00D73B85">
        <w:rPr>
          <w:rFonts w:ascii="Book Antiqua" w:hAnsi="Book Antiqua"/>
          <w:sz w:val="24"/>
          <w:szCs w:val="24"/>
        </w:rPr>
        <w:t xml:space="preserve"> </w:t>
      </w:r>
      <w:r>
        <w:rPr>
          <w:rFonts w:ascii="Book Antiqua" w:hAnsi="Book Antiqua" w:hint="eastAsia"/>
          <w:sz w:val="24"/>
          <w:szCs w:val="24"/>
        </w:rPr>
        <w:t>w</w:t>
      </w:r>
      <w:r>
        <w:rPr>
          <w:rFonts w:ascii="Book Antiqua" w:hAnsi="Book Antiqua"/>
          <w:sz w:val="24"/>
          <w:szCs w:val="24"/>
        </w:rPr>
        <w:t>hereas</w:t>
      </w:r>
      <w:r w:rsidRPr="00D73B85">
        <w:rPr>
          <w:rFonts w:ascii="Book Antiqua" w:hAnsi="Book Antiqua"/>
          <w:sz w:val="24"/>
          <w:szCs w:val="24"/>
        </w:rPr>
        <w:t xml:space="preserve"> it can displace the “tubed” secretin test and other indirect tests.</w:t>
      </w:r>
    </w:p>
    <w:p w:rsidR="00B23FD7" w:rsidRPr="00BD3869" w:rsidRDefault="00B23FD7" w:rsidP="00B23FD7">
      <w:pPr>
        <w:widowControl/>
        <w:autoSpaceDE w:val="0"/>
        <w:autoSpaceDN w:val="0"/>
        <w:adjustRightInd w:val="0"/>
        <w:spacing w:line="360" w:lineRule="auto"/>
        <w:ind w:firstLineChars="200" w:firstLine="480"/>
        <w:rPr>
          <w:rFonts w:ascii="Book Antiqua" w:hAnsi="Book Antiqua"/>
          <w:sz w:val="24"/>
          <w:szCs w:val="24"/>
        </w:rPr>
      </w:pPr>
    </w:p>
    <w:p w:rsidR="00B23FD7" w:rsidRPr="00D73B85" w:rsidRDefault="00B23FD7" w:rsidP="00B23FD7">
      <w:pPr>
        <w:spacing w:line="360" w:lineRule="auto"/>
        <w:rPr>
          <w:rFonts w:ascii="Book Antiqua" w:hAnsi="Book Antiqua"/>
          <w:b/>
          <w:i/>
          <w:sz w:val="24"/>
        </w:rPr>
      </w:pPr>
      <w:r w:rsidRPr="00D73B85">
        <w:rPr>
          <w:rFonts w:ascii="Book Antiqua" w:hAnsi="Book Antiqua"/>
          <w:b/>
          <w:i/>
          <w:sz w:val="24"/>
        </w:rPr>
        <w:lastRenderedPageBreak/>
        <w:t>Terminology</w:t>
      </w:r>
    </w:p>
    <w:p w:rsidR="00B23FD7" w:rsidRDefault="00B23FD7" w:rsidP="00B23FD7">
      <w:pPr>
        <w:spacing w:line="360" w:lineRule="auto"/>
        <w:rPr>
          <w:rFonts w:ascii="Book Antiqua" w:hAnsi="Book Antiqua"/>
          <w:color w:val="000000" w:themeColor="text1"/>
          <w:kern w:val="0"/>
          <w:sz w:val="24"/>
          <w:szCs w:val="24"/>
        </w:rPr>
      </w:pPr>
      <w:r>
        <w:rPr>
          <w:rFonts w:ascii="Book Antiqua" w:hAnsi="Book Antiqua" w:hint="eastAsia"/>
          <w:kern w:val="0"/>
          <w:sz w:val="24"/>
          <w:szCs w:val="24"/>
        </w:rPr>
        <w:t>Q</w:t>
      </w:r>
      <w:r w:rsidRPr="00D73B85">
        <w:rPr>
          <w:rFonts w:ascii="Book Antiqua" w:hAnsi="Book Antiqua"/>
          <w:kern w:val="0"/>
          <w:sz w:val="24"/>
          <w:szCs w:val="24"/>
        </w:rPr>
        <w:t>uantification of secretin enhanced</w:t>
      </w:r>
      <w:r>
        <w:rPr>
          <w:rFonts w:ascii="Book Antiqua" w:hAnsi="Book Antiqua" w:hint="eastAsia"/>
          <w:kern w:val="0"/>
          <w:sz w:val="24"/>
          <w:szCs w:val="24"/>
        </w:rPr>
        <w:t>-</w:t>
      </w:r>
      <w:r w:rsidRPr="00D73B85">
        <w:rPr>
          <w:rFonts w:ascii="Book Antiqua" w:hAnsi="Book Antiqua"/>
          <w:kern w:val="0"/>
          <w:sz w:val="24"/>
          <w:szCs w:val="24"/>
        </w:rPr>
        <w:t>MRCPQ</w:t>
      </w:r>
      <w:r w:rsidRPr="00041359">
        <w:rPr>
          <w:rFonts w:ascii="Book Antiqua" w:hAnsi="Book Antiqua"/>
          <w:sz w:val="24"/>
        </w:rPr>
        <w:t xml:space="preserve"> </w:t>
      </w:r>
      <w:r>
        <w:rPr>
          <w:rFonts w:ascii="Book Antiqua" w:hAnsi="Book Antiqua"/>
          <w:sz w:val="24"/>
        </w:rPr>
        <w:t xml:space="preserve">was acquired as </w:t>
      </w:r>
      <w:r>
        <w:rPr>
          <w:rFonts w:ascii="Book Antiqua" w:hAnsi="Book Antiqua" w:hint="eastAsia"/>
          <w:sz w:val="24"/>
        </w:rPr>
        <w:t>f</w:t>
      </w:r>
      <w:r>
        <w:rPr>
          <w:rFonts w:ascii="Book Antiqua" w:hAnsi="Book Antiqua"/>
          <w:sz w:val="24"/>
        </w:rPr>
        <w:t>ollows:</w:t>
      </w:r>
      <w:r w:rsidRPr="00041359">
        <w:rPr>
          <w:rFonts w:ascii="Book Antiqua" w:hAnsi="Book Antiqua"/>
          <w:sz w:val="24"/>
        </w:rPr>
        <w:t xml:space="preserve"> </w:t>
      </w:r>
      <w:r w:rsidRPr="006E48E2">
        <w:rPr>
          <w:rFonts w:ascii="Book Antiqua" w:hAnsi="Book Antiqua"/>
          <w:color w:val="000000" w:themeColor="text1"/>
          <w:kern w:val="0"/>
          <w:sz w:val="24"/>
          <w:szCs w:val="24"/>
        </w:rPr>
        <w:t>The secretin</w:t>
      </w:r>
      <w:r>
        <w:rPr>
          <w:rFonts w:ascii="Book Antiqua" w:hAnsi="Book Antiqua" w:hint="eastAsia"/>
          <w:color w:val="000000" w:themeColor="text1"/>
          <w:kern w:val="0"/>
          <w:sz w:val="24"/>
          <w:szCs w:val="24"/>
        </w:rPr>
        <w:t xml:space="preserve"> </w:t>
      </w:r>
      <w:r w:rsidRPr="006E48E2">
        <w:rPr>
          <w:rFonts w:ascii="Book Antiqua" w:hAnsi="Book Antiqua"/>
          <w:color w:val="000000" w:themeColor="text1"/>
          <w:kern w:val="0"/>
          <w:sz w:val="24"/>
          <w:szCs w:val="24"/>
        </w:rPr>
        <w:t>dose 0.1 mL/kg was administered and the exact same sequence repeated at 1, 3, 5, 7, 9 and 11 min</w:t>
      </w:r>
      <w:r>
        <w:rPr>
          <w:rFonts w:ascii="Book Antiqua" w:hAnsi="Book Antiqua" w:hint="eastAsia"/>
          <w:color w:val="000000" w:themeColor="text1"/>
          <w:kern w:val="0"/>
          <w:sz w:val="24"/>
          <w:szCs w:val="24"/>
        </w:rPr>
        <w:t>ute</w:t>
      </w:r>
      <w:r w:rsidRPr="006E48E2">
        <w:rPr>
          <w:rFonts w:ascii="Book Antiqua" w:hAnsi="Book Antiqua"/>
          <w:color w:val="000000" w:themeColor="text1"/>
          <w:kern w:val="0"/>
          <w:sz w:val="24"/>
          <w:szCs w:val="24"/>
        </w:rPr>
        <w:t>. All position</w:t>
      </w:r>
      <w:r>
        <w:rPr>
          <w:rFonts w:ascii="Book Antiqua" w:hAnsi="Book Antiqua" w:hint="eastAsia"/>
          <w:color w:val="000000" w:themeColor="text1"/>
          <w:kern w:val="0"/>
          <w:sz w:val="24"/>
          <w:szCs w:val="24"/>
        </w:rPr>
        <w:t>s</w:t>
      </w:r>
      <w:r w:rsidRPr="006E48E2">
        <w:rPr>
          <w:rFonts w:ascii="Book Antiqua" w:hAnsi="Book Antiqua"/>
          <w:color w:val="000000" w:themeColor="text1"/>
          <w:kern w:val="0"/>
          <w:sz w:val="24"/>
          <w:szCs w:val="24"/>
        </w:rPr>
        <w:t xml:space="preserve"> </w:t>
      </w:r>
      <w:r>
        <w:rPr>
          <w:rFonts w:ascii="Book Antiqua" w:hAnsi="Book Antiqua" w:hint="eastAsia"/>
          <w:color w:val="000000" w:themeColor="text1"/>
          <w:kern w:val="0"/>
          <w:sz w:val="24"/>
          <w:szCs w:val="24"/>
        </w:rPr>
        <w:t>before</w:t>
      </w:r>
      <w:r w:rsidRPr="006E48E2">
        <w:rPr>
          <w:rFonts w:ascii="Book Antiqua" w:hAnsi="Book Antiqua"/>
          <w:color w:val="000000" w:themeColor="text1"/>
          <w:kern w:val="0"/>
          <w:sz w:val="24"/>
          <w:szCs w:val="24"/>
        </w:rPr>
        <w:t xml:space="preserve"> and</w:t>
      </w:r>
      <w:r>
        <w:rPr>
          <w:rFonts w:ascii="Book Antiqua" w:hAnsi="Book Antiqua" w:hint="eastAsia"/>
          <w:color w:val="000000" w:themeColor="text1"/>
          <w:kern w:val="0"/>
          <w:sz w:val="24"/>
          <w:szCs w:val="24"/>
        </w:rPr>
        <w:t xml:space="preserve"> after</w:t>
      </w:r>
      <w:r w:rsidRPr="006E48E2">
        <w:rPr>
          <w:rFonts w:ascii="Book Antiqua" w:hAnsi="Book Antiqua"/>
          <w:color w:val="000000" w:themeColor="text1"/>
          <w:kern w:val="0"/>
          <w:sz w:val="24"/>
          <w:szCs w:val="24"/>
        </w:rPr>
        <w:t xml:space="preserve"> injection </w:t>
      </w:r>
      <w:r w:rsidRPr="00CF2988">
        <w:rPr>
          <w:rFonts w:ascii="Book Antiqua" w:hAnsi="Book Antiqua"/>
          <w:color w:val="000000" w:themeColor="text1"/>
          <w:kern w:val="0"/>
          <w:sz w:val="24"/>
          <w:szCs w:val="24"/>
        </w:rPr>
        <w:t>remain</w:t>
      </w:r>
      <w:r w:rsidRPr="00CF2988">
        <w:rPr>
          <w:rFonts w:ascii="Book Antiqua" w:hAnsi="Book Antiqua" w:hint="eastAsia"/>
          <w:color w:val="000000" w:themeColor="text1"/>
          <w:kern w:val="0"/>
          <w:sz w:val="24"/>
          <w:szCs w:val="24"/>
        </w:rPr>
        <w:t>ed unchanged</w:t>
      </w:r>
      <w:r w:rsidRPr="00CF2988">
        <w:rPr>
          <w:rFonts w:ascii="Book Antiqua" w:hAnsi="Book Antiqua"/>
          <w:color w:val="000000" w:themeColor="text1"/>
          <w:kern w:val="0"/>
          <w:sz w:val="24"/>
          <w:szCs w:val="24"/>
        </w:rPr>
        <w:t>.</w:t>
      </w:r>
    </w:p>
    <w:p w:rsidR="00B23FD7" w:rsidRPr="006E48E2" w:rsidRDefault="00B23FD7" w:rsidP="00B23FD7">
      <w:pPr>
        <w:spacing w:line="360" w:lineRule="auto"/>
        <w:rPr>
          <w:rFonts w:ascii="Book Antiqua" w:hAnsi="Book Antiqua"/>
          <w:color w:val="000000" w:themeColor="text1"/>
          <w:kern w:val="0"/>
          <w:sz w:val="24"/>
          <w:szCs w:val="24"/>
        </w:rPr>
      </w:pPr>
    </w:p>
    <w:p w:rsidR="00B23FD7" w:rsidRPr="00D73B85" w:rsidRDefault="00B23FD7" w:rsidP="00B23FD7">
      <w:pPr>
        <w:spacing w:line="360" w:lineRule="auto"/>
        <w:rPr>
          <w:rFonts w:ascii="Book Antiqua" w:hAnsi="Book Antiqua"/>
          <w:b/>
          <w:i/>
          <w:sz w:val="24"/>
        </w:rPr>
      </w:pPr>
      <w:r w:rsidRPr="00D73B85">
        <w:rPr>
          <w:rFonts w:ascii="Book Antiqua" w:hAnsi="Book Antiqua"/>
          <w:b/>
          <w:i/>
          <w:sz w:val="24"/>
        </w:rPr>
        <w:t>Peer review</w:t>
      </w:r>
    </w:p>
    <w:p w:rsidR="00B23FD7" w:rsidRPr="00534A07" w:rsidRDefault="00B23FD7" w:rsidP="00B23FD7">
      <w:pPr>
        <w:widowControl/>
        <w:autoSpaceDE w:val="0"/>
        <w:autoSpaceDN w:val="0"/>
        <w:adjustRightInd w:val="0"/>
        <w:spacing w:line="360" w:lineRule="auto"/>
        <w:rPr>
          <w:rFonts w:ascii="Book Antiqua" w:hAnsi="Book Antiqua"/>
          <w:sz w:val="24"/>
          <w:szCs w:val="24"/>
        </w:rPr>
      </w:pPr>
      <w:r w:rsidRPr="00D73B85">
        <w:rPr>
          <w:rFonts w:ascii="Book Antiqua" w:hAnsi="Book Antiqua"/>
          <w:sz w:val="24"/>
          <w:szCs w:val="24"/>
        </w:rPr>
        <w:t xml:space="preserve">Pancreatic exocrine function test plays an important role of in the diagnosis of chronic pancreatitis. It can guide the clinical diagnosis and therapy. </w:t>
      </w:r>
      <w:r>
        <w:rPr>
          <w:rFonts w:ascii="Book Antiqua" w:hAnsi="Book Antiqua" w:hint="eastAsia"/>
          <w:sz w:val="24"/>
          <w:szCs w:val="24"/>
        </w:rPr>
        <w:t>R</w:t>
      </w:r>
      <w:r w:rsidRPr="00D73B85">
        <w:rPr>
          <w:rFonts w:ascii="Book Antiqua" w:hAnsi="Book Antiqua"/>
          <w:sz w:val="24"/>
          <w:szCs w:val="24"/>
        </w:rPr>
        <w:t>ecent developments in SMRCP techniques have shown the feasibility of a quantitative assessment of the pancreatic exocrine function.</w:t>
      </w:r>
    </w:p>
    <w:p w:rsidR="00B23FD7" w:rsidRPr="00D73B85" w:rsidRDefault="00B23FD7" w:rsidP="00B23FD7">
      <w:pPr>
        <w:spacing w:line="360" w:lineRule="auto"/>
        <w:rPr>
          <w:rFonts w:ascii="Book Antiqua" w:hAnsi="Book Antiqua"/>
          <w:b/>
          <w:i/>
          <w:sz w:val="24"/>
        </w:rPr>
      </w:pPr>
    </w:p>
    <w:bookmarkEnd w:id="18"/>
    <w:p w:rsidR="00B23FD7" w:rsidRPr="00D73B85" w:rsidRDefault="00B23FD7" w:rsidP="00B23FD7">
      <w:pPr>
        <w:widowControl/>
        <w:jc w:val="left"/>
        <w:rPr>
          <w:rFonts w:ascii="Book Antiqua" w:hAnsi="Book Antiqua"/>
          <w:b/>
          <w:kern w:val="0"/>
          <w:sz w:val="24"/>
          <w:szCs w:val="24"/>
        </w:rPr>
      </w:pPr>
      <w:r w:rsidRPr="00D73B85">
        <w:rPr>
          <w:rFonts w:ascii="Book Antiqua" w:hAnsi="Book Antiqua"/>
          <w:b/>
          <w:kern w:val="0"/>
          <w:sz w:val="24"/>
          <w:szCs w:val="24"/>
        </w:rPr>
        <w:br w:type="page"/>
      </w:r>
    </w:p>
    <w:p w:rsidR="00B23FD7" w:rsidRPr="00D73B85" w:rsidRDefault="00B23FD7" w:rsidP="00195774">
      <w:pPr>
        <w:spacing w:line="360" w:lineRule="auto"/>
        <w:rPr>
          <w:rFonts w:ascii="Book Antiqua" w:hAnsi="Book Antiqua"/>
          <w:b/>
          <w:kern w:val="0"/>
          <w:sz w:val="24"/>
          <w:szCs w:val="24"/>
        </w:rPr>
      </w:pPr>
      <w:r w:rsidRPr="00D73B85">
        <w:rPr>
          <w:rFonts w:ascii="Book Antiqua" w:hAnsi="Book Antiqua"/>
          <w:b/>
          <w:kern w:val="0"/>
          <w:sz w:val="24"/>
          <w:szCs w:val="24"/>
        </w:rPr>
        <w:lastRenderedPageBreak/>
        <w:t xml:space="preserve">REFERENCES </w:t>
      </w:r>
      <w:r w:rsidRPr="00D73B85">
        <w:rPr>
          <w:rFonts w:ascii="Book Antiqua" w:hAnsi="Book Antiqua"/>
          <w:sz w:val="24"/>
          <w:szCs w:val="24"/>
        </w:rPr>
        <w:fldChar w:fldCharType="begin"/>
      </w:r>
      <w:r w:rsidRPr="00D73B85">
        <w:rPr>
          <w:rFonts w:ascii="Book Antiqua" w:hAnsi="Book Antiqua"/>
          <w:sz w:val="24"/>
          <w:szCs w:val="24"/>
        </w:rPr>
        <w:instrText xml:space="preserve"> ADDIN EN.REFLIST </w:instrText>
      </w:r>
      <w:r w:rsidRPr="00D73B85">
        <w:rPr>
          <w:rFonts w:ascii="Book Antiqua" w:hAnsi="Book Antiqua"/>
          <w:sz w:val="24"/>
          <w:szCs w:val="24"/>
        </w:rPr>
        <w:fldChar w:fldCharType="separate"/>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1 </w:t>
      </w:r>
      <w:r w:rsidRPr="0010291D">
        <w:rPr>
          <w:rFonts w:ascii="Book Antiqua" w:hAnsi="Book Antiqua" w:cs="宋体"/>
          <w:b/>
          <w:bCs/>
          <w:color w:val="000000"/>
          <w:kern w:val="0"/>
          <w:sz w:val="24"/>
          <w:szCs w:val="24"/>
        </w:rPr>
        <w:t>Stevens T</w:t>
      </w:r>
      <w:r w:rsidRPr="0010291D">
        <w:rPr>
          <w:rFonts w:ascii="Book Antiqua" w:hAnsi="Book Antiqua" w:cs="宋体"/>
          <w:color w:val="000000"/>
          <w:kern w:val="0"/>
          <w:sz w:val="24"/>
          <w:szCs w:val="24"/>
        </w:rPr>
        <w:t>, Parsi MA. Update on endoscopic pancreatic function testing. </w:t>
      </w:r>
      <w:r w:rsidRPr="0010291D">
        <w:rPr>
          <w:rFonts w:ascii="Book Antiqua" w:hAnsi="Book Antiqua" w:cs="宋体"/>
          <w:i/>
          <w:iCs/>
          <w:color w:val="000000"/>
          <w:kern w:val="0"/>
          <w:sz w:val="24"/>
          <w:szCs w:val="24"/>
        </w:rPr>
        <w:t>World J Gastroenterol</w:t>
      </w:r>
      <w:r w:rsidRPr="0010291D">
        <w:rPr>
          <w:rFonts w:ascii="Book Antiqua" w:hAnsi="Book Antiqua" w:cs="宋体"/>
          <w:color w:val="000000"/>
          <w:kern w:val="0"/>
          <w:sz w:val="24"/>
          <w:szCs w:val="24"/>
        </w:rPr>
        <w:t> 2011; </w:t>
      </w:r>
      <w:r w:rsidRPr="0010291D">
        <w:rPr>
          <w:rFonts w:ascii="Book Antiqua" w:hAnsi="Book Antiqua" w:cs="宋体"/>
          <w:b/>
          <w:bCs/>
          <w:color w:val="000000"/>
          <w:kern w:val="0"/>
          <w:sz w:val="24"/>
          <w:szCs w:val="24"/>
        </w:rPr>
        <w:t>17</w:t>
      </w:r>
      <w:r w:rsidRPr="0010291D">
        <w:rPr>
          <w:rFonts w:ascii="Book Antiqua" w:hAnsi="Book Antiqua" w:cs="宋体"/>
          <w:color w:val="000000"/>
          <w:kern w:val="0"/>
          <w:sz w:val="24"/>
          <w:szCs w:val="24"/>
        </w:rPr>
        <w:t>: 3957-3961 [PMID: 22046082 DOI: 10.3748/wjg.v17.i35.3957]</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 xml:space="preserve">2 </w:t>
      </w:r>
      <w:r w:rsidRPr="0010291D">
        <w:rPr>
          <w:rFonts w:ascii="Book Antiqua" w:hAnsi="Book Antiqua" w:cs="宋体"/>
          <w:b/>
          <w:color w:val="000000"/>
          <w:kern w:val="0"/>
          <w:sz w:val="24"/>
          <w:szCs w:val="24"/>
        </w:rPr>
        <w:t>Wallace MB.</w:t>
      </w:r>
      <w:r w:rsidRPr="0010291D">
        <w:rPr>
          <w:rFonts w:ascii="Book Antiqua" w:hAnsi="Book Antiqua" w:cs="宋体"/>
          <w:color w:val="000000"/>
          <w:kern w:val="0"/>
          <w:sz w:val="24"/>
          <w:szCs w:val="24"/>
        </w:rPr>
        <w:t xml:space="preserve"> Imaging the pancreas: into the deep. G</w:t>
      </w:r>
      <w:r w:rsidRPr="0010291D">
        <w:rPr>
          <w:rFonts w:ascii="Book Antiqua" w:hAnsi="Book Antiqua" w:cs="宋体"/>
          <w:i/>
          <w:color w:val="000000"/>
          <w:kern w:val="0"/>
          <w:sz w:val="24"/>
          <w:szCs w:val="24"/>
        </w:rPr>
        <w:t>astroenterology</w:t>
      </w:r>
      <w:r w:rsidRPr="0010291D">
        <w:rPr>
          <w:rFonts w:ascii="Book Antiqua" w:hAnsi="Book Antiqua" w:cs="宋体"/>
          <w:color w:val="000000"/>
          <w:kern w:val="0"/>
          <w:sz w:val="24"/>
          <w:szCs w:val="24"/>
        </w:rPr>
        <w:t xml:space="preserve"> 2007; </w:t>
      </w:r>
      <w:r w:rsidRPr="0010291D">
        <w:rPr>
          <w:rFonts w:ascii="Book Antiqua" w:hAnsi="Book Antiqua" w:cs="宋体"/>
          <w:b/>
          <w:color w:val="000000"/>
          <w:kern w:val="0"/>
          <w:sz w:val="24"/>
          <w:szCs w:val="24"/>
        </w:rPr>
        <w:t>132:</w:t>
      </w:r>
      <w:r w:rsidRPr="0010291D">
        <w:rPr>
          <w:rFonts w:ascii="Book Antiqua" w:hAnsi="Book Antiqua" w:cs="宋体"/>
          <w:color w:val="000000"/>
          <w:kern w:val="0"/>
          <w:sz w:val="24"/>
          <w:szCs w:val="24"/>
        </w:rPr>
        <w:t xml:space="preserve"> 484–487</w:t>
      </w:r>
      <w:r>
        <w:rPr>
          <w:rFonts w:ascii="Book Antiqua" w:hAnsi="Book Antiqua" w:cs="宋体" w:hint="eastAsia"/>
          <w:color w:val="000000"/>
          <w:kern w:val="0"/>
          <w:sz w:val="24"/>
          <w:szCs w:val="24"/>
        </w:rPr>
        <w:t xml:space="preserve"> </w:t>
      </w:r>
      <w:r w:rsidRPr="0010291D">
        <w:rPr>
          <w:rFonts w:ascii="Book Antiqua" w:hAnsi="Book Antiqua" w:cs="宋体"/>
          <w:color w:val="000000"/>
          <w:kern w:val="0"/>
          <w:sz w:val="24"/>
          <w:szCs w:val="24"/>
        </w:rPr>
        <w:t>[DOI: 1 0.1053/j.gastro.2007.01.018]</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3 </w:t>
      </w:r>
      <w:r w:rsidRPr="0010291D">
        <w:rPr>
          <w:rFonts w:ascii="Book Antiqua" w:hAnsi="Book Antiqua" w:cs="宋体"/>
          <w:b/>
          <w:bCs/>
          <w:color w:val="000000"/>
          <w:kern w:val="0"/>
          <w:sz w:val="24"/>
          <w:szCs w:val="24"/>
        </w:rPr>
        <w:t>Chari ST</w:t>
      </w:r>
      <w:r w:rsidRPr="0010291D">
        <w:rPr>
          <w:rFonts w:ascii="Book Antiqua" w:hAnsi="Book Antiqua" w:cs="宋体"/>
          <w:color w:val="000000"/>
          <w:kern w:val="0"/>
          <w:sz w:val="24"/>
          <w:szCs w:val="24"/>
        </w:rPr>
        <w:t>, Singer MV. The problem of classification and staging of chronic pancreatitis. Proposals based on current knowledge of its natural history. </w:t>
      </w:r>
      <w:r w:rsidRPr="0010291D">
        <w:rPr>
          <w:rFonts w:ascii="Book Antiqua" w:hAnsi="Book Antiqua" w:cs="宋体"/>
          <w:i/>
          <w:iCs/>
          <w:color w:val="000000"/>
          <w:kern w:val="0"/>
          <w:sz w:val="24"/>
          <w:szCs w:val="24"/>
        </w:rPr>
        <w:t>Scand J Gastroenterol</w:t>
      </w:r>
      <w:r w:rsidRPr="0010291D">
        <w:rPr>
          <w:rFonts w:ascii="Book Antiqua" w:hAnsi="Book Antiqua" w:cs="宋体"/>
          <w:color w:val="000000"/>
          <w:kern w:val="0"/>
          <w:sz w:val="24"/>
          <w:szCs w:val="24"/>
        </w:rPr>
        <w:t> 1994; </w:t>
      </w:r>
      <w:r w:rsidRPr="0010291D">
        <w:rPr>
          <w:rFonts w:ascii="Book Antiqua" w:hAnsi="Book Antiqua" w:cs="宋体"/>
          <w:b/>
          <w:bCs/>
          <w:color w:val="000000"/>
          <w:kern w:val="0"/>
          <w:sz w:val="24"/>
          <w:szCs w:val="24"/>
        </w:rPr>
        <w:t>29</w:t>
      </w:r>
      <w:r w:rsidRPr="0010291D">
        <w:rPr>
          <w:rFonts w:ascii="Book Antiqua" w:hAnsi="Book Antiqua" w:cs="宋体"/>
          <w:color w:val="000000"/>
          <w:kern w:val="0"/>
          <w:sz w:val="24"/>
          <w:szCs w:val="24"/>
        </w:rPr>
        <w:t>: 949-960 [PMID: 7839103]</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4 </w:t>
      </w:r>
      <w:r w:rsidRPr="0010291D">
        <w:rPr>
          <w:rFonts w:ascii="Book Antiqua" w:hAnsi="Book Antiqua" w:cs="宋体"/>
          <w:b/>
          <w:bCs/>
          <w:color w:val="000000"/>
          <w:kern w:val="0"/>
          <w:sz w:val="24"/>
          <w:szCs w:val="24"/>
        </w:rPr>
        <w:t>Siegmund E</w:t>
      </w:r>
      <w:r w:rsidRPr="0010291D">
        <w:rPr>
          <w:rFonts w:ascii="Book Antiqua" w:hAnsi="Book Antiqua" w:cs="宋体"/>
          <w:color w:val="000000"/>
          <w:kern w:val="0"/>
          <w:sz w:val="24"/>
          <w:szCs w:val="24"/>
        </w:rPr>
        <w:t>, Löhr JM, Schuff-Werner P. [The diagnostic validity of non-invasive pancreatic function tests--a meta-analysis]. </w:t>
      </w:r>
      <w:r w:rsidRPr="0010291D">
        <w:rPr>
          <w:rFonts w:ascii="Book Antiqua" w:hAnsi="Book Antiqua" w:cs="宋体"/>
          <w:i/>
          <w:iCs/>
          <w:color w:val="000000"/>
          <w:kern w:val="0"/>
          <w:sz w:val="24"/>
          <w:szCs w:val="24"/>
        </w:rPr>
        <w:t>Z Gastroenterol</w:t>
      </w:r>
      <w:r w:rsidRPr="0010291D">
        <w:rPr>
          <w:rFonts w:ascii="Book Antiqua" w:hAnsi="Book Antiqua" w:cs="宋体"/>
          <w:color w:val="000000"/>
          <w:kern w:val="0"/>
          <w:sz w:val="24"/>
          <w:szCs w:val="24"/>
        </w:rPr>
        <w:t> 2004; </w:t>
      </w:r>
      <w:r w:rsidRPr="0010291D">
        <w:rPr>
          <w:rFonts w:ascii="Book Antiqua" w:hAnsi="Book Antiqua" w:cs="宋体"/>
          <w:b/>
          <w:bCs/>
          <w:color w:val="000000"/>
          <w:kern w:val="0"/>
          <w:sz w:val="24"/>
          <w:szCs w:val="24"/>
        </w:rPr>
        <w:t>42</w:t>
      </w:r>
      <w:r w:rsidRPr="0010291D">
        <w:rPr>
          <w:rFonts w:ascii="Book Antiqua" w:hAnsi="Book Antiqua" w:cs="宋体"/>
          <w:color w:val="000000"/>
          <w:kern w:val="0"/>
          <w:sz w:val="24"/>
          <w:szCs w:val="24"/>
        </w:rPr>
        <w:t>: 1117-1128 [PMID: 15508057]</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5 </w:t>
      </w:r>
      <w:r w:rsidRPr="0010291D">
        <w:rPr>
          <w:rFonts w:ascii="Book Antiqua" w:hAnsi="Book Antiqua" w:cs="宋体"/>
          <w:b/>
          <w:bCs/>
          <w:color w:val="000000"/>
          <w:kern w:val="0"/>
          <w:sz w:val="24"/>
          <w:szCs w:val="24"/>
        </w:rPr>
        <w:t>Chowdhury RS</w:t>
      </w:r>
      <w:r w:rsidRPr="0010291D">
        <w:rPr>
          <w:rFonts w:ascii="Book Antiqua" w:hAnsi="Book Antiqua" w:cs="宋体"/>
          <w:color w:val="000000"/>
          <w:kern w:val="0"/>
          <w:sz w:val="24"/>
          <w:szCs w:val="24"/>
        </w:rPr>
        <w:t>, Forsmark CE. Review article: Pancreatic function testing. </w:t>
      </w:r>
      <w:r w:rsidRPr="0010291D">
        <w:rPr>
          <w:rFonts w:ascii="Book Antiqua" w:hAnsi="Book Antiqua" w:cs="宋体"/>
          <w:i/>
          <w:iCs/>
          <w:color w:val="000000"/>
          <w:kern w:val="0"/>
          <w:sz w:val="24"/>
          <w:szCs w:val="24"/>
        </w:rPr>
        <w:t>Aliment Pharmacol Ther</w:t>
      </w:r>
      <w:r w:rsidRPr="0010291D">
        <w:rPr>
          <w:rFonts w:ascii="Book Antiqua" w:hAnsi="Book Antiqua" w:cs="宋体"/>
          <w:color w:val="000000"/>
          <w:kern w:val="0"/>
          <w:sz w:val="24"/>
          <w:szCs w:val="24"/>
        </w:rPr>
        <w:t> 2003; </w:t>
      </w:r>
      <w:r w:rsidRPr="0010291D">
        <w:rPr>
          <w:rFonts w:ascii="Book Antiqua" w:hAnsi="Book Antiqua" w:cs="宋体"/>
          <w:b/>
          <w:bCs/>
          <w:color w:val="000000"/>
          <w:kern w:val="0"/>
          <w:sz w:val="24"/>
          <w:szCs w:val="24"/>
        </w:rPr>
        <w:t>17</w:t>
      </w:r>
      <w:r w:rsidRPr="0010291D">
        <w:rPr>
          <w:rFonts w:ascii="Book Antiqua" w:hAnsi="Book Antiqua" w:cs="宋体"/>
          <w:color w:val="000000"/>
          <w:kern w:val="0"/>
          <w:sz w:val="24"/>
          <w:szCs w:val="24"/>
        </w:rPr>
        <w:t>: 733-750 [PMID: 12641496]</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6 </w:t>
      </w:r>
      <w:r w:rsidRPr="0010291D">
        <w:rPr>
          <w:rFonts w:ascii="Book Antiqua" w:hAnsi="Book Antiqua" w:cs="宋体"/>
          <w:b/>
          <w:bCs/>
          <w:color w:val="000000"/>
          <w:kern w:val="0"/>
          <w:sz w:val="24"/>
          <w:szCs w:val="24"/>
        </w:rPr>
        <w:t>Glasbrenner B</w:t>
      </w:r>
      <w:r w:rsidRPr="0010291D">
        <w:rPr>
          <w:rFonts w:ascii="Book Antiqua" w:hAnsi="Book Antiqua" w:cs="宋体"/>
          <w:color w:val="000000"/>
          <w:kern w:val="0"/>
          <w:sz w:val="24"/>
          <w:szCs w:val="24"/>
        </w:rPr>
        <w:t>, Kahl S, Malfertheiner P. Modern diagnostics of chronic pancreatitis. </w:t>
      </w:r>
      <w:r w:rsidRPr="0010291D">
        <w:rPr>
          <w:rFonts w:ascii="Book Antiqua" w:hAnsi="Book Antiqua" w:cs="宋体"/>
          <w:i/>
          <w:iCs/>
          <w:color w:val="000000"/>
          <w:kern w:val="0"/>
          <w:sz w:val="24"/>
          <w:szCs w:val="24"/>
        </w:rPr>
        <w:t>Eur J Gastroenterol Hepatol</w:t>
      </w:r>
      <w:r w:rsidRPr="0010291D">
        <w:rPr>
          <w:rFonts w:ascii="Book Antiqua" w:hAnsi="Book Antiqua" w:cs="宋体"/>
          <w:color w:val="000000"/>
          <w:kern w:val="0"/>
          <w:sz w:val="24"/>
          <w:szCs w:val="24"/>
        </w:rPr>
        <w:t> 2002; </w:t>
      </w:r>
      <w:r w:rsidRPr="0010291D">
        <w:rPr>
          <w:rFonts w:ascii="Book Antiqua" w:hAnsi="Book Antiqua" w:cs="宋体"/>
          <w:b/>
          <w:bCs/>
          <w:color w:val="000000"/>
          <w:kern w:val="0"/>
          <w:sz w:val="24"/>
          <w:szCs w:val="24"/>
        </w:rPr>
        <w:t>14</w:t>
      </w:r>
      <w:r w:rsidRPr="0010291D">
        <w:rPr>
          <w:rFonts w:ascii="Book Antiqua" w:hAnsi="Book Antiqua" w:cs="宋体"/>
          <w:color w:val="000000"/>
          <w:kern w:val="0"/>
          <w:sz w:val="24"/>
          <w:szCs w:val="24"/>
        </w:rPr>
        <w:t>: 935-941 [PMID: 12352212]</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7 </w:t>
      </w:r>
      <w:r w:rsidRPr="0010291D">
        <w:rPr>
          <w:rFonts w:ascii="Book Antiqua" w:hAnsi="Book Antiqua" w:cs="宋体"/>
          <w:b/>
          <w:bCs/>
          <w:color w:val="000000"/>
          <w:kern w:val="0"/>
          <w:sz w:val="24"/>
          <w:szCs w:val="24"/>
        </w:rPr>
        <w:t>Adamek HE</w:t>
      </w:r>
      <w:r w:rsidRPr="0010291D">
        <w:rPr>
          <w:rFonts w:ascii="Book Antiqua" w:hAnsi="Book Antiqua" w:cs="宋体"/>
          <w:color w:val="000000"/>
          <w:kern w:val="0"/>
          <w:sz w:val="24"/>
          <w:szCs w:val="24"/>
        </w:rPr>
        <w:t>, Albert J, Breer H, Weitz M, Schilling D, Riemann JF. Pancreatic cancer detection with magnetic resonance cholangiopancreatography and endoscopic retrograde cholangiopancreatography: a prospective controlled study. </w:t>
      </w:r>
      <w:r w:rsidRPr="0010291D">
        <w:rPr>
          <w:rFonts w:ascii="Book Antiqua" w:hAnsi="Book Antiqua" w:cs="宋体"/>
          <w:i/>
          <w:iCs/>
          <w:color w:val="000000"/>
          <w:kern w:val="0"/>
          <w:sz w:val="24"/>
          <w:szCs w:val="24"/>
        </w:rPr>
        <w:t>Lancet</w:t>
      </w:r>
      <w:r w:rsidRPr="0010291D">
        <w:rPr>
          <w:rFonts w:ascii="Book Antiqua" w:hAnsi="Book Antiqua" w:cs="宋体"/>
          <w:color w:val="000000"/>
          <w:kern w:val="0"/>
          <w:sz w:val="24"/>
          <w:szCs w:val="24"/>
        </w:rPr>
        <w:t> 2000; </w:t>
      </w:r>
      <w:r w:rsidRPr="0010291D">
        <w:rPr>
          <w:rFonts w:ascii="Book Antiqua" w:hAnsi="Book Antiqua" w:cs="宋体"/>
          <w:b/>
          <w:bCs/>
          <w:color w:val="000000"/>
          <w:kern w:val="0"/>
          <w:sz w:val="24"/>
          <w:szCs w:val="24"/>
        </w:rPr>
        <w:t>356</w:t>
      </w:r>
      <w:r w:rsidRPr="0010291D">
        <w:rPr>
          <w:rFonts w:ascii="Book Antiqua" w:hAnsi="Book Antiqua" w:cs="宋体"/>
          <w:color w:val="000000"/>
          <w:kern w:val="0"/>
          <w:sz w:val="24"/>
          <w:szCs w:val="24"/>
        </w:rPr>
        <w:t>: 190-193 [PMID: 10963196 DOI: 10.1016/S0140-6736(00)]</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8 </w:t>
      </w:r>
      <w:r w:rsidRPr="0010291D">
        <w:rPr>
          <w:rFonts w:ascii="Book Antiqua" w:hAnsi="Book Antiqua" w:cs="宋体"/>
          <w:b/>
          <w:bCs/>
          <w:color w:val="000000"/>
          <w:kern w:val="0"/>
          <w:sz w:val="24"/>
          <w:szCs w:val="24"/>
        </w:rPr>
        <w:t>Löser C</w:t>
      </w:r>
      <w:r w:rsidRPr="0010291D">
        <w:rPr>
          <w:rFonts w:ascii="Book Antiqua" w:hAnsi="Book Antiqua" w:cs="宋体"/>
          <w:color w:val="000000"/>
          <w:kern w:val="0"/>
          <w:sz w:val="24"/>
          <w:szCs w:val="24"/>
        </w:rPr>
        <w:t>, Möllgaard A, Fölsch UR. Faecal elastase 1: a novel, highly sensitive, and specific tubeless pancreatic function test. </w:t>
      </w:r>
      <w:r w:rsidRPr="0010291D">
        <w:rPr>
          <w:rFonts w:ascii="Book Antiqua" w:hAnsi="Book Antiqua" w:cs="宋体"/>
          <w:i/>
          <w:iCs/>
          <w:color w:val="000000"/>
          <w:kern w:val="0"/>
          <w:sz w:val="24"/>
          <w:szCs w:val="24"/>
        </w:rPr>
        <w:t>Gut</w:t>
      </w:r>
      <w:r w:rsidRPr="0010291D">
        <w:rPr>
          <w:rFonts w:ascii="Book Antiqua" w:hAnsi="Book Antiqua" w:cs="宋体"/>
          <w:color w:val="000000"/>
          <w:kern w:val="0"/>
          <w:sz w:val="24"/>
          <w:szCs w:val="24"/>
        </w:rPr>
        <w:t> 1996; </w:t>
      </w:r>
      <w:r w:rsidRPr="0010291D">
        <w:rPr>
          <w:rFonts w:ascii="Book Antiqua" w:hAnsi="Book Antiqua" w:cs="宋体"/>
          <w:b/>
          <w:bCs/>
          <w:color w:val="000000"/>
          <w:kern w:val="0"/>
          <w:sz w:val="24"/>
          <w:szCs w:val="24"/>
        </w:rPr>
        <w:t>39</w:t>
      </w:r>
      <w:r w:rsidRPr="0010291D">
        <w:rPr>
          <w:rFonts w:ascii="Book Antiqua" w:hAnsi="Book Antiqua" w:cs="宋体"/>
          <w:color w:val="000000"/>
          <w:kern w:val="0"/>
          <w:sz w:val="24"/>
          <w:szCs w:val="24"/>
        </w:rPr>
        <w:t>: 580-586 [PMID: 8944569]</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9 </w:t>
      </w:r>
      <w:r w:rsidRPr="0010291D">
        <w:rPr>
          <w:rFonts w:ascii="Book Antiqua" w:hAnsi="Book Antiqua" w:cs="宋体"/>
          <w:b/>
          <w:bCs/>
          <w:color w:val="000000"/>
          <w:kern w:val="0"/>
          <w:sz w:val="24"/>
          <w:szCs w:val="24"/>
        </w:rPr>
        <w:t>Walkowiak J</w:t>
      </w:r>
      <w:r w:rsidRPr="0010291D">
        <w:rPr>
          <w:rFonts w:ascii="Book Antiqua" w:hAnsi="Book Antiqua" w:cs="宋体"/>
          <w:color w:val="000000"/>
          <w:kern w:val="0"/>
          <w:sz w:val="24"/>
          <w:szCs w:val="24"/>
        </w:rPr>
        <w:t>, Cichy WK, Herzig KH. Comparison of fecal elastase-1 determination with the secretin-cholecystokinin test in patients with cystic fibrosis. </w:t>
      </w:r>
      <w:r w:rsidRPr="0010291D">
        <w:rPr>
          <w:rFonts w:ascii="Book Antiqua" w:hAnsi="Book Antiqua" w:cs="宋体"/>
          <w:i/>
          <w:iCs/>
          <w:color w:val="000000"/>
          <w:kern w:val="0"/>
          <w:sz w:val="24"/>
          <w:szCs w:val="24"/>
        </w:rPr>
        <w:t>Scand J Gastroenterol</w:t>
      </w:r>
      <w:r w:rsidRPr="0010291D">
        <w:rPr>
          <w:rFonts w:ascii="Book Antiqua" w:hAnsi="Book Antiqua" w:cs="宋体"/>
          <w:color w:val="000000"/>
          <w:kern w:val="0"/>
          <w:sz w:val="24"/>
          <w:szCs w:val="24"/>
        </w:rPr>
        <w:t> 1999; </w:t>
      </w:r>
      <w:r w:rsidRPr="0010291D">
        <w:rPr>
          <w:rFonts w:ascii="Book Antiqua" w:hAnsi="Book Antiqua" w:cs="宋体"/>
          <w:b/>
          <w:bCs/>
          <w:color w:val="000000"/>
          <w:kern w:val="0"/>
          <w:sz w:val="24"/>
          <w:szCs w:val="24"/>
        </w:rPr>
        <w:t>34</w:t>
      </w:r>
      <w:r w:rsidRPr="0010291D">
        <w:rPr>
          <w:rFonts w:ascii="Book Antiqua" w:hAnsi="Book Antiqua" w:cs="宋体"/>
          <w:color w:val="000000"/>
          <w:kern w:val="0"/>
          <w:sz w:val="24"/>
          <w:szCs w:val="24"/>
        </w:rPr>
        <w:t>: 202-207 [PMID: 10192202]</w:t>
      </w:r>
    </w:p>
    <w:p w:rsidR="00B23FD7"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10 </w:t>
      </w:r>
      <w:r w:rsidRPr="0010291D">
        <w:rPr>
          <w:rFonts w:ascii="Book Antiqua" w:hAnsi="Book Antiqua" w:cs="宋体"/>
          <w:b/>
          <w:bCs/>
          <w:color w:val="000000"/>
          <w:kern w:val="0"/>
          <w:sz w:val="24"/>
          <w:szCs w:val="24"/>
        </w:rPr>
        <w:t>Benini L</w:t>
      </w:r>
      <w:r w:rsidRPr="0010291D">
        <w:rPr>
          <w:rFonts w:ascii="Book Antiqua" w:hAnsi="Book Antiqua" w:cs="宋体"/>
          <w:color w:val="000000"/>
          <w:kern w:val="0"/>
          <w:sz w:val="24"/>
          <w:szCs w:val="24"/>
        </w:rPr>
        <w:t xml:space="preserve">, Amodio A, Campagnola P, Agugiaro F, Cristofori C, Micciolo R, Magro A, Gabbrielli A, Cabrini G, Moser L, Massella A, Vantini I, Frulloni L. Fecal elastase-1 is useful in the detection of steatorrhea in patients with </w:t>
      </w:r>
      <w:r w:rsidRPr="0010291D">
        <w:rPr>
          <w:rFonts w:ascii="Book Antiqua" w:hAnsi="Book Antiqua" w:cs="宋体"/>
          <w:color w:val="000000"/>
          <w:kern w:val="0"/>
          <w:sz w:val="24"/>
          <w:szCs w:val="24"/>
        </w:rPr>
        <w:lastRenderedPageBreak/>
        <w:t>pancreatic diseases but not after pancreatic resection. </w:t>
      </w:r>
      <w:r w:rsidRPr="0010291D">
        <w:rPr>
          <w:rFonts w:ascii="Book Antiqua" w:hAnsi="Book Antiqua" w:cs="宋体"/>
          <w:i/>
          <w:iCs/>
          <w:color w:val="000000"/>
          <w:kern w:val="0"/>
          <w:sz w:val="24"/>
          <w:szCs w:val="24"/>
        </w:rPr>
        <w:t>Pancreatology</w:t>
      </w:r>
      <w:r w:rsidRPr="0010291D">
        <w:rPr>
          <w:rFonts w:ascii="Book Antiqua" w:hAnsi="Book Antiqua" w:cs="宋体"/>
          <w:color w:val="000000"/>
          <w:kern w:val="0"/>
          <w:sz w:val="24"/>
          <w:szCs w:val="24"/>
        </w:rPr>
        <w:t> </w:t>
      </w:r>
      <w:r>
        <w:rPr>
          <w:rFonts w:ascii="Book Antiqua" w:hAnsi="Book Antiqua" w:cs="宋体" w:hint="eastAsia"/>
          <w:color w:val="000000"/>
          <w:kern w:val="0"/>
          <w:sz w:val="24"/>
          <w:szCs w:val="24"/>
        </w:rPr>
        <w:t>2013</w:t>
      </w:r>
      <w:r w:rsidRPr="0010291D">
        <w:rPr>
          <w:rFonts w:ascii="Book Antiqua" w:hAnsi="Book Antiqua" w:cs="宋体"/>
          <w:color w:val="000000"/>
          <w:kern w:val="0"/>
          <w:sz w:val="24"/>
          <w:szCs w:val="24"/>
        </w:rPr>
        <w:t>; </w:t>
      </w:r>
      <w:r w:rsidRPr="0010291D">
        <w:rPr>
          <w:rFonts w:ascii="Book Antiqua" w:hAnsi="Book Antiqua" w:cs="宋体"/>
          <w:b/>
          <w:bCs/>
          <w:color w:val="000000"/>
          <w:kern w:val="0"/>
          <w:sz w:val="24"/>
          <w:szCs w:val="24"/>
        </w:rPr>
        <w:t>13</w:t>
      </w:r>
      <w:r w:rsidRPr="0010291D">
        <w:rPr>
          <w:rFonts w:ascii="Book Antiqua" w:hAnsi="Book Antiqua" w:cs="宋体"/>
          <w:color w:val="000000"/>
          <w:kern w:val="0"/>
          <w:sz w:val="24"/>
          <w:szCs w:val="24"/>
        </w:rPr>
        <w:t>: 38-42 [PMID: 23395568 DOI: 10.1016/j.pan.2012.11.307]</w:t>
      </w:r>
    </w:p>
    <w:p w:rsidR="00B23FD7" w:rsidRPr="00E0328D" w:rsidRDefault="00B23FD7" w:rsidP="00B23FD7">
      <w:pPr>
        <w:widowControl/>
        <w:spacing w:line="360" w:lineRule="auto"/>
        <w:rPr>
          <w:rFonts w:ascii="Book Antiqua" w:hAnsi="Book Antiqua" w:cs="宋体"/>
          <w:color w:val="000000"/>
          <w:kern w:val="0"/>
          <w:sz w:val="24"/>
          <w:szCs w:val="24"/>
        </w:rPr>
      </w:pPr>
      <w:r w:rsidRPr="000C7E2E">
        <w:rPr>
          <w:rFonts w:ascii="Book Antiqua" w:hAnsi="Book Antiqua" w:cs="宋体" w:hint="eastAsia"/>
          <w:color w:val="000000"/>
          <w:kern w:val="0"/>
          <w:sz w:val="24"/>
          <w:szCs w:val="24"/>
        </w:rPr>
        <w:t>11</w:t>
      </w:r>
      <w:r>
        <w:rPr>
          <w:rFonts w:ascii="Book Antiqua" w:hAnsi="Book Antiqua" w:cs="宋体" w:hint="eastAsia"/>
          <w:color w:val="000000"/>
          <w:kern w:val="0"/>
          <w:sz w:val="24"/>
          <w:szCs w:val="24"/>
        </w:rPr>
        <w:t xml:space="preserve"> </w:t>
      </w:r>
      <w:r w:rsidRPr="00E0328D">
        <w:rPr>
          <w:rFonts w:ascii="Book Antiqua" w:hAnsi="Book Antiqua" w:cs="宋体"/>
          <w:b/>
          <w:bCs/>
          <w:color w:val="000000"/>
          <w:kern w:val="0"/>
          <w:sz w:val="24"/>
          <w:szCs w:val="24"/>
        </w:rPr>
        <w:t>Adamek HE</w:t>
      </w:r>
      <w:r w:rsidRPr="00E0328D">
        <w:rPr>
          <w:rFonts w:ascii="Book Antiqua" w:hAnsi="Book Antiqua" w:cs="宋体"/>
          <w:color w:val="000000"/>
          <w:kern w:val="0"/>
          <w:sz w:val="24"/>
          <w:szCs w:val="24"/>
        </w:rPr>
        <w:t>, Albert J, Breer H, Weitz M, Schilling D, Riemann JF. Pancreatic cancer detection with magnetic resonance cholangiopancreatography and endoscopic retrograde cholangiopancreatography: a prospective controlled study. </w:t>
      </w:r>
      <w:r w:rsidRPr="00E0328D">
        <w:rPr>
          <w:rFonts w:ascii="Book Antiqua" w:hAnsi="Book Antiqua" w:cs="宋体"/>
          <w:i/>
          <w:iCs/>
          <w:color w:val="000000"/>
          <w:kern w:val="0"/>
          <w:sz w:val="24"/>
          <w:szCs w:val="24"/>
        </w:rPr>
        <w:t>Lancet</w:t>
      </w:r>
      <w:r w:rsidRPr="00E0328D">
        <w:rPr>
          <w:rFonts w:ascii="Book Antiqua" w:hAnsi="Book Antiqua" w:cs="宋体"/>
          <w:color w:val="000000"/>
          <w:kern w:val="0"/>
          <w:sz w:val="24"/>
          <w:szCs w:val="24"/>
        </w:rPr>
        <w:t> 2000; </w:t>
      </w:r>
      <w:r w:rsidRPr="00E0328D">
        <w:rPr>
          <w:rFonts w:ascii="Book Antiqua" w:hAnsi="Book Antiqua" w:cs="宋体"/>
          <w:b/>
          <w:bCs/>
          <w:color w:val="000000"/>
          <w:kern w:val="0"/>
          <w:sz w:val="24"/>
          <w:szCs w:val="24"/>
        </w:rPr>
        <w:t>356</w:t>
      </w:r>
      <w:r w:rsidRPr="00E0328D">
        <w:rPr>
          <w:rFonts w:ascii="Book Antiqua" w:hAnsi="Book Antiqua" w:cs="宋体"/>
          <w:color w:val="000000"/>
          <w:kern w:val="0"/>
          <w:sz w:val="24"/>
          <w:szCs w:val="24"/>
        </w:rPr>
        <w:t>: 190-193 [PMID: 10963196]</w:t>
      </w:r>
      <w:r>
        <w:rPr>
          <w:rFonts w:ascii="Book Antiqua" w:hAnsi="Book Antiqua" w:cs="宋体" w:hint="eastAsia"/>
          <w:color w:val="000000"/>
          <w:kern w:val="0"/>
          <w:sz w:val="24"/>
          <w:szCs w:val="24"/>
        </w:rPr>
        <w:t xml:space="preserve"> </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12 </w:t>
      </w:r>
      <w:r w:rsidRPr="0010291D">
        <w:rPr>
          <w:rFonts w:ascii="Book Antiqua" w:hAnsi="Book Antiqua" w:cs="宋体"/>
          <w:b/>
          <w:bCs/>
          <w:color w:val="000000"/>
          <w:kern w:val="0"/>
          <w:sz w:val="24"/>
          <w:szCs w:val="24"/>
        </w:rPr>
        <w:t>Calvo MM</w:t>
      </w:r>
      <w:r w:rsidRPr="0010291D">
        <w:rPr>
          <w:rFonts w:ascii="Book Antiqua" w:hAnsi="Book Antiqua" w:cs="宋体"/>
          <w:color w:val="000000"/>
          <w:kern w:val="0"/>
          <w:sz w:val="24"/>
          <w:szCs w:val="24"/>
        </w:rPr>
        <w:t>, Bujanda L, Calderón A, Heras I, Cabriada JL, Bernal A, Orive V, Astigarraga E. Comparison between magnetic resonance cholangiopancreatography and ERCP for evaluation of the pancreatic duct. </w:t>
      </w:r>
      <w:r w:rsidRPr="0010291D">
        <w:rPr>
          <w:rFonts w:ascii="Book Antiqua" w:hAnsi="Book Antiqua" w:cs="宋体"/>
          <w:i/>
          <w:iCs/>
          <w:color w:val="000000"/>
          <w:kern w:val="0"/>
          <w:sz w:val="24"/>
          <w:szCs w:val="24"/>
        </w:rPr>
        <w:t>Am J Gastroenterol</w:t>
      </w:r>
      <w:r w:rsidRPr="0010291D">
        <w:rPr>
          <w:rFonts w:ascii="Book Antiqua" w:hAnsi="Book Antiqua" w:cs="宋体"/>
          <w:color w:val="000000"/>
          <w:kern w:val="0"/>
          <w:sz w:val="24"/>
          <w:szCs w:val="24"/>
        </w:rPr>
        <w:t> 2002; </w:t>
      </w:r>
      <w:r w:rsidRPr="0010291D">
        <w:rPr>
          <w:rFonts w:ascii="Book Antiqua" w:hAnsi="Book Antiqua" w:cs="宋体"/>
          <w:b/>
          <w:bCs/>
          <w:color w:val="000000"/>
          <w:kern w:val="0"/>
          <w:sz w:val="24"/>
          <w:szCs w:val="24"/>
        </w:rPr>
        <w:t>97</w:t>
      </w:r>
      <w:r w:rsidRPr="0010291D">
        <w:rPr>
          <w:rFonts w:ascii="Book Antiqua" w:hAnsi="Book Antiqua" w:cs="宋体"/>
          <w:color w:val="000000"/>
          <w:kern w:val="0"/>
          <w:sz w:val="24"/>
          <w:szCs w:val="24"/>
        </w:rPr>
        <w:t>: 347-353 [PMID: 11866272]</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 xml:space="preserve">13 </w:t>
      </w:r>
      <w:r w:rsidRPr="0010291D">
        <w:rPr>
          <w:rFonts w:ascii="Book Antiqua" w:hAnsi="Book Antiqua" w:cs="宋体"/>
          <w:b/>
          <w:color w:val="000000"/>
          <w:kern w:val="0"/>
          <w:sz w:val="24"/>
          <w:szCs w:val="24"/>
        </w:rPr>
        <w:t xml:space="preserve">Wathle GK, </w:t>
      </w:r>
      <w:r w:rsidRPr="0010291D">
        <w:rPr>
          <w:rFonts w:ascii="Book Antiqua" w:hAnsi="Book Antiqua" w:cs="宋体"/>
          <w:color w:val="000000"/>
          <w:kern w:val="0"/>
          <w:sz w:val="24"/>
          <w:szCs w:val="24"/>
        </w:rPr>
        <w:t>Tjora E, Ersland L, Dimcevski G, Salvesen OO, Molven A, Njølstad PR, Haldorsen IS. Assessment of exocrine pancreatic function by secretin-stimulated magnetic resonance cholangiopancreaticography and diffusion-weighted imaging in healthy controls. </w:t>
      </w:r>
      <w:r w:rsidRPr="0010291D">
        <w:rPr>
          <w:rFonts w:ascii="Book Antiqua" w:hAnsi="Book Antiqua" w:cs="宋体"/>
          <w:i/>
          <w:iCs/>
          <w:color w:val="000000"/>
          <w:kern w:val="0"/>
          <w:sz w:val="24"/>
          <w:szCs w:val="24"/>
        </w:rPr>
        <w:t>J Magn Reson Imaging</w:t>
      </w:r>
      <w:r w:rsidRPr="0010291D">
        <w:rPr>
          <w:rFonts w:ascii="Book Antiqua" w:hAnsi="Book Antiqua" w:cs="宋体"/>
          <w:color w:val="000000"/>
          <w:kern w:val="0"/>
          <w:sz w:val="24"/>
          <w:szCs w:val="24"/>
        </w:rPr>
        <w:t> </w:t>
      </w:r>
      <w:r>
        <w:rPr>
          <w:rFonts w:ascii="Book Antiqua" w:hAnsi="Book Antiqua" w:cs="宋体"/>
          <w:color w:val="000000"/>
          <w:kern w:val="0"/>
          <w:sz w:val="24"/>
          <w:szCs w:val="24"/>
        </w:rPr>
        <w:t>2013</w:t>
      </w:r>
      <w:r>
        <w:rPr>
          <w:rFonts w:ascii="Book Antiqua" w:hAnsi="Book Antiqua" w:cs="宋体" w:hint="eastAsia"/>
          <w:color w:val="000000"/>
          <w:kern w:val="0"/>
          <w:sz w:val="24"/>
          <w:szCs w:val="24"/>
        </w:rPr>
        <w:t>. [In press]</w:t>
      </w:r>
      <w:r w:rsidRPr="0010291D">
        <w:rPr>
          <w:rFonts w:ascii="Book Antiqua" w:hAnsi="Book Antiqua" w:cs="宋体"/>
          <w:color w:val="000000"/>
          <w:kern w:val="0"/>
          <w:sz w:val="24"/>
          <w:szCs w:val="24"/>
        </w:rPr>
        <w:t xml:space="preserve"> [PMID: 23649590 DOI: 10.1002/jmri.24167]</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 xml:space="preserve">14 </w:t>
      </w:r>
      <w:r w:rsidRPr="0010291D">
        <w:rPr>
          <w:rFonts w:ascii="Book Antiqua" w:hAnsi="Book Antiqua" w:cs="宋体"/>
          <w:b/>
          <w:color w:val="000000"/>
          <w:kern w:val="0"/>
          <w:sz w:val="24"/>
          <w:szCs w:val="24"/>
        </w:rPr>
        <w:t xml:space="preserve">Bali MA, </w:t>
      </w:r>
      <w:r w:rsidRPr="0010291D">
        <w:rPr>
          <w:rFonts w:ascii="Book Antiqua" w:hAnsi="Book Antiqua" w:cs="宋体"/>
          <w:color w:val="000000"/>
          <w:kern w:val="0"/>
          <w:sz w:val="24"/>
          <w:szCs w:val="24"/>
        </w:rPr>
        <w:t>Sztantics A, Metens T, Arvanitakis M, Delhaye M, Devire J, Matos C. Quantification of pancreatic exocrine function with secretin-enhanced magnetic resonance cholangiopancreatography: normal values and short-term effects of pancreatic duct drainage procedures in chronic pancreatitis</w:t>
      </w:r>
      <w:r>
        <w:rPr>
          <w:rFonts w:ascii="Book Antiqua" w:hAnsi="Book Antiqua" w:cs="宋体" w:hint="eastAsia"/>
          <w:color w:val="000000"/>
          <w:kern w:val="0"/>
          <w:sz w:val="24"/>
          <w:szCs w:val="24"/>
        </w:rPr>
        <w:t xml:space="preserve">: </w:t>
      </w:r>
      <w:r w:rsidRPr="0010291D">
        <w:rPr>
          <w:rFonts w:ascii="Book Antiqua" w:hAnsi="Book Antiqua" w:cs="宋体"/>
          <w:color w:val="000000"/>
          <w:kern w:val="0"/>
          <w:sz w:val="24"/>
          <w:szCs w:val="24"/>
        </w:rPr>
        <w:t xml:space="preserve">Initial results. </w:t>
      </w:r>
      <w:r w:rsidRPr="0010291D">
        <w:rPr>
          <w:rFonts w:ascii="Book Antiqua" w:hAnsi="Book Antiqua" w:cs="宋体"/>
          <w:i/>
          <w:color w:val="000000"/>
          <w:kern w:val="0"/>
          <w:sz w:val="24"/>
          <w:szCs w:val="24"/>
        </w:rPr>
        <w:t>European radiology</w:t>
      </w:r>
      <w:r w:rsidRPr="0010291D">
        <w:rPr>
          <w:rFonts w:ascii="Book Antiqua" w:hAnsi="Book Antiqua" w:cs="宋体"/>
          <w:color w:val="000000"/>
          <w:kern w:val="0"/>
          <w:sz w:val="24"/>
          <w:szCs w:val="24"/>
        </w:rPr>
        <w:t xml:space="preserve"> 2005; </w:t>
      </w:r>
      <w:r w:rsidRPr="0010291D">
        <w:rPr>
          <w:rFonts w:ascii="Book Antiqua" w:hAnsi="Book Antiqua" w:cs="宋体"/>
          <w:b/>
          <w:color w:val="000000"/>
          <w:kern w:val="0"/>
          <w:sz w:val="24"/>
          <w:szCs w:val="24"/>
        </w:rPr>
        <w:t>15:</w:t>
      </w:r>
      <w:r>
        <w:rPr>
          <w:rFonts w:ascii="Book Antiqua" w:hAnsi="Book Antiqua" w:cs="宋体"/>
          <w:color w:val="000000"/>
          <w:kern w:val="0"/>
          <w:sz w:val="24"/>
          <w:szCs w:val="24"/>
        </w:rPr>
        <w:t xml:space="preserve"> 2110–2121</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15 </w:t>
      </w:r>
      <w:r w:rsidRPr="0010291D">
        <w:rPr>
          <w:rFonts w:ascii="Book Antiqua" w:hAnsi="Book Antiqua" w:cs="宋体"/>
          <w:b/>
          <w:bCs/>
          <w:color w:val="000000"/>
          <w:kern w:val="0"/>
          <w:sz w:val="24"/>
          <w:szCs w:val="24"/>
        </w:rPr>
        <w:t>Schneider AR</w:t>
      </w:r>
      <w:r w:rsidRPr="0010291D">
        <w:rPr>
          <w:rFonts w:ascii="Book Antiqua" w:hAnsi="Book Antiqua" w:cs="宋体"/>
          <w:color w:val="000000"/>
          <w:kern w:val="0"/>
          <w:sz w:val="24"/>
          <w:szCs w:val="24"/>
        </w:rPr>
        <w:t>, Hammerstingl R, Heller M, Povse N, Murzynski L, Vogl TJ, Caspary WF, Stein J. Does secretin-stimulated MRCP predict exocrine pancreatic insufficiency? A comparison with noninvasive exocrine pancreatic function tests. </w:t>
      </w:r>
      <w:r w:rsidRPr="0010291D">
        <w:rPr>
          <w:rFonts w:ascii="Book Antiqua" w:hAnsi="Book Antiqua" w:cs="宋体"/>
          <w:i/>
          <w:iCs/>
          <w:color w:val="000000"/>
          <w:kern w:val="0"/>
          <w:sz w:val="24"/>
          <w:szCs w:val="24"/>
        </w:rPr>
        <w:t>J Clin Gastroenterol</w:t>
      </w:r>
      <w:r w:rsidRPr="0010291D">
        <w:rPr>
          <w:rFonts w:ascii="Book Antiqua" w:hAnsi="Book Antiqua" w:cs="宋体"/>
          <w:color w:val="000000"/>
          <w:kern w:val="0"/>
          <w:sz w:val="24"/>
          <w:szCs w:val="24"/>
        </w:rPr>
        <w:t> 2006; </w:t>
      </w:r>
      <w:r w:rsidRPr="0010291D">
        <w:rPr>
          <w:rFonts w:ascii="Book Antiqua" w:hAnsi="Book Antiqua" w:cs="宋体"/>
          <w:b/>
          <w:bCs/>
          <w:color w:val="000000"/>
          <w:kern w:val="0"/>
          <w:sz w:val="24"/>
          <w:szCs w:val="24"/>
        </w:rPr>
        <w:t>40</w:t>
      </w:r>
      <w:r w:rsidRPr="0010291D">
        <w:rPr>
          <w:rFonts w:ascii="Book Antiqua" w:hAnsi="Book Antiqua" w:cs="宋体"/>
          <w:color w:val="000000"/>
          <w:kern w:val="0"/>
          <w:sz w:val="24"/>
          <w:szCs w:val="24"/>
        </w:rPr>
        <w:t>: 851-855 [PMID: 17016144]</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16 </w:t>
      </w:r>
      <w:r w:rsidRPr="0010291D">
        <w:rPr>
          <w:rFonts w:ascii="Book Antiqua" w:hAnsi="Book Antiqua" w:cs="宋体"/>
          <w:b/>
          <w:bCs/>
          <w:color w:val="000000"/>
          <w:kern w:val="0"/>
          <w:sz w:val="24"/>
          <w:szCs w:val="24"/>
        </w:rPr>
        <w:t>Burbridge JA</w:t>
      </w:r>
      <w:r w:rsidRPr="0010291D">
        <w:rPr>
          <w:rFonts w:ascii="Book Antiqua" w:hAnsi="Book Antiqua" w:cs="宋体"/>
          <w:color w:val="000000"/>
          <w:kern w:val="0"/>
          <w:sz w:val="24"/>
          <w:szCs w:val="24"/>
        </w:rPr>
        <w:t>, Barch DM. Emotional valence and reference disturbance in schizophrenia. </w:t>
      </w:r>
      <w:r w:rsidRPr="0010291D">
        <w:rPr>
          <w:rFonts w:ascii="Book Antiqua" w:hAnsi="Book Antiqua" w:cs="宋体"/>
          <w:i/>
          <w:iCs/>
          <w:color w:val="000000"/>
          <w:kern w:val="0"/>
          <w:sz w:val="24"/>
          <w:szCs w:val="24"/>
        </w:rPr>
        <w:t>J Abnorm Psychol</w:t>
      </w:r>
      <w:r w:rsidRPr="0010291D">
        <w:rPr>
          <w:rFonts w:ascii="Book Antiqua" w:hAnsi="Book Antiqua" w:cs="宋体"/>
          <w:color w:val="000000"/>
          <w:kern w:val="0"/>
          <w:sz w:val="24"/>
          <w:szCs w:val="24"/>
        </w:rPr>
        <w:t> 2002; </w:t>
      </w:r>
      <w:r w:rsidRPr="0010291D">
        <w:rPr>
          <w:rFonts w:ascii="Book Antiqua" w:hAnsi="Book Antiqua" w:cs="宋体"/>
          <w:b/>
          <w:bCs/>
          <w:color w:val="000000"/>
          <w:kern w:val="0"/>
          <w:sz w:val="24"/>
          <w:szCs w:val="24"/>
        </w:rPr>
        <w:t>111</w:t>
      </w:r>
      <w:r w:rsidRPr="0010291D">
        <w:rPr>
          <w:rFonts w:ascii="Book Antiqua" w:hAnsi="Book Antiqua" w:cs="宋体"/>
          <w:color w:val="000000"/>
          <w:kern w:val="0"/>
          <w:sz w:val="24"/>
          <w:szCs w:val="24"/>
        </w:rPr>
        <w:t>: 186-191 [PMID: 11866172 DOI: 10.1007/s00330-007]</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lastRenderedPageBreak/>
        <w:t>17 </w:t>
      </w:r>
      <w:r w:rsidRPr="0010291D">
        <w:rPr>
          <w:rFonts w:ascii="Book Antiqua" w:hAnsi="Book Antiqua" w:cs="宋体"/>
          <w:b/>
          <w:bCs/>
          <w:color w:val="000000"/>
          <w:kern w:val="0"/>
          <w:sz w:val="24"/>
          <w:szCs w:val="24"/>
        </w:rPr>
        <w:t>Punwani S</w:t>
      </w:r>
      <w:r w:rsidRPr="0010291D">
        <w:rPr>
          <w:rFonts w:ascii="Book Antiqua" w:hAnsi="Book Antiqua" w:cs="宋体"/>
          <w:color w:val="000000"/>
          <w:kern w:val="0"/>
          <w:sz w:val="24"/>
          <w:szCs w:val="24"/>
        </w:rPr>
        <w:t>, Gillams AR, Lees WR. Non-invasive quantification of pancreatic exocrine function using secretin-stimulated MRCP. </w:t>
      </w:r>
      <w:r w:rsidRPr="0010291D">
        <w:rPr>
          <w:rFonts w:ascii="Book Antiqua" w:hAnsi="Book Antiqua" w:cs="宋体"/>
          <w:i/>
          <w:iCs/>
          <w:color w:val="000000"/>
          <w:kern w:val="0"/>
          <w:sz w:val="24"/>
          <w:szCs w:val="24"/>
        </w:rPr>
        <w:t>Eur Radiol</w:t>
      </w:r>
      <w:r w:rsidRPr="0010291D">
        <w:rPr>
          <w:rFonts w:ascii="Book Antiqua" w:hAnsi="Book Antiqua" w:cs="宋体"/>
          <w:color w:val="000000"/>
          <w:kern w:val="0"/>
          <w:sz w:val="24"/>
          <w:szCs w:val="24"/>
        </w:rPr>
        <w:t> 2003; </w:t>
      </w:r>
      <w:r w:rsidRPr="0010291D">
        <w:rPr>
          <w:rFonts w:ascii="Book Antiqua" w:hAnsi="Book Antiqua" w:cs="宋体"/>
          <w:b/>
          <w:bCs/>
          <w:color w:val="000000"/>
          <w:kern w:val="0"/>
          <w:sz w:val="24"/>
          <w:szCs w:val="24"/>
        </w:rPr>
        <w:t>13</w:t>
      </w:r>
      <w:r w:rsidRPr="0010291D">
        <w:rPr>
          <w:rFonts w:ascii="Book Antiqua" w:hAnsi="Book Antiqua" w:cs="宋体"/>
          <w:color w:val="000000"/>
          <w:kern w:val="0"/>
          <w:sz w:val="24"/>
          <w:szCs w:val="24"/>
        </w:rPr>
        <w:t>: 273-276 [PMID: 12598990]</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18 </w:t>
      </w:r>
      <w:r w:rsidRPr="0010291D">
        <w:rPr>
          <w:rFonts w:ascii="Book Antiqua" w:hAnsi="Book Antiqua" w:cs="宋体"/>
          <w:b/>
          <w:bCs/>
          <w:color w:val="000000"/>
          <w:kern w:val="0"/>
          <w:sz w:val="24"/>
          <w:szCs w:val="24"/>
        </w:rPr>
        <w:t>Manfredi R</w:t>
      </w:r>
      <w:r w:rsidRPr="0010291D">
        <w:rPr>
          <w:rFonts w:ascii="Book Antiqua" w:hAnsi="Book Antiqua" w:cs="宋体"/>
          <w:color w:val="000000"/>
          <w:kern w:val="0"/>
          <w:sz w:val="24"/>
          <w:szCs w:val="24"/>
        </w:rPr>
        <w:t>, Perandini S, Mantovani W, Frulloni L, Faccioli N, Pozzi Mucelli R. Quantitative MRCP assessment of pancreatic exocrine reserve and its correlation with faecal elastase-1 in patients with chronic pancreatitis. </w:t>
      </w:r>
      <w:r w:rsidRPr="0010291D">
        <w:rPr>
          <w:rFonts w:ascii="Book Antiqua" w:hAnsi="Book Antiqua" w:cs="宋体"/>
          <w:i/>
          <w:iCs/>
          <w:color w:val="000000"/>
          <w:kern w:val="0"/>
          <w:sz w:val="24"/>
          <w:szCs w:val="24"/>
        </w:rPr>
        <w:t>Radiol Med</w:t>
      </w:r>
      <w:r w:rsidRPr="0010291D">
        <w:rPr>
          <w:rFonts w:ascii="Book Antiqua" w:hAnsi="Book Antiqua" w:cs="宋体"/>
          <w:color w:val="000000"/>
          <w:kern w:val="0"/>
          <w:sz w:val="24"/>
          <w:szCs w:val="24"/>
        </w:rPr>
        <w:t> 2012; </w:t>
      </w:r>
      <w:r w:rsidRPr="0010291D">
        <w:rPr>
          <w:rFonts w:ascii="Book Antiqua" w:hAnsi="Book Antiqua" w:cs="宋体"/>
          <w:b/>
          <w:bCs/>
          <w:color w:val="000000"/>
          <w:kern w:val="0"/>
          <w:sz w:val="24"/>
          <w:szCs w:val="24"/>
        </w:rPr>
        <w:t>117</w:t>
      </w:r>
      <w:r w:rsidRPr="0010291D">
        <w:rPr>
          <w:rFonts w:ascii="Book Antiqua" w:hAnsi="Book Antiqua" w:cs="宋体"/>
          <w:color w:val="000000"/>
          <w:kern w:val="0"/>
          <w:sz w:val="24"/>
          <w:szCs w:val="24"/>
        </w:rPr>
        <w:t>: 282-292 [PMID: 22231574 DOI: 10.1007/s11547-011-0774-6]</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19 </w:t>
      </w:r>
      <w:r w:rsidRPr="0010291D">
        <w:rPr>
          <w:rFonts w:ascii="Book Antiqua" w:hAnsi="Book Antiqua" w:cs="宋体"/>
          <w:b/>
          <w:bCs/>
          <w:color w:val="000000"/>
          <w:kern w:val="0"/>
          <w:sz w:val="24"/>
          <w:szCs w:val="24"/>
        </w:rPr>
        <w:t>Gillams A</w:t>
      </w:r>
      <w:r w:rsidRPr="0010291D">
        <w:rPr>
          <w:rFonts w:ascii="Book Antiqua" w:hAnsi="Book Antiqua" w:cs="宋体"/>
          <w:color w:val="000000"/>
          <w:kern w:val="0"/>
          <w:sz w:val="24"/>
          <w:szCs w:val="24"/>
        </w:rPr>
        <w:t>, Pereira S, Webster G, Lees W. Correlation of MRCP quantification (MRCPQ) with conventional non-invasive pancreatic exocrine function tests. </w:t>
      </w:r>
      <w:r w:rsidRPr="0010291D">
        <w:rPr>
          <w:rFonts w:ascii="Book Antiqua" w:hAnsi="Book Antiqua" w:cs="宋体"/>
          <w:i/>
          <w:iCs/>
          <w:color w:val="000000"/>
          <w:kern w:val="0"/>
          <w:sz w:val="24"/>
          <w:szCs w:val="24"/>
        </w:rPr>
        <w:t>Abdom Imaging</w:t>
      </w:r>
      <w:r w:rsidRPr="0010291D">
        <w:rPr>
          <w:rFonts w:ascii="Book Antiqua" w:hAnsi="Book Antiqua" w:cs="宋体"/>
          <w:color w:val="000000"/>
          <w:kern w:val="0"/>
          <w:sz w:val="24"/>
          <w:szCs w:val="24"/>
        </w:rPr>
        <w:t> </w:t>
      </w:r>
      <w:r>
        <w:rPr>
          <w:rFonts w:ascii="Book Antiqua" w:hAnsi="Book Antiqua" w:cs="宋体" w:hint="eastAsia"/>
          <w:color w:val="000000"/>
          <w:kern w:val="0"/>
          <w:sz w:val="24"/>
          <w:szCs w:val="24"/>
        </w:rPr>
        <w:t>2008</w:t>
      </w:r>
      <w:r w:rsidRPr="0010291D">
        <w:rPr>
          <w:rFonts w:ascii="Book Antiqua" w:hAnsi="Book Antiqua" w:cs="宋体"/>
          <w:color w:val="000000"/>
          <w:kern w:val="0"/>
          <w:sz w:val="24"/>
          <w:szCs w:val="24"/>
        </w:rPr>
        <w:t>; </w:t>
      </w:r>
      <w:r w:rsidRPr="0010291D">
        <w:rPr>
          <w:rFonts w:ascii="Book Antiqua" w:hAnsi="Book Antiqua" w:cs="宋体"/>
          <w:b/>
          <w:bCs/>
          <w:color w:val="000000"/>
          <w:kern w:val="0"/>
          <w:sz w:val="24"/>
          <w:szCs w:val="24"/>
        </w:rPr>
        <w:t>33</w:t>
      </w:r>
      <w:r w:rsidRPr="0010291D">
        <w:rPr>
          <w:rFonts w:ascii="Book Antiqua" w:hAnsi="Book Antiqua" w:cs="宋体"/>
          <w:color w:val="000000"/>
          <w:kern w:val="0"/>
          <w:sz w:val="24"/>
          <w:szCs w:val="24"/>
        </w:rPr>
        <w:t>: 469-473 [PMID: 17653788 DOI: 10.1007/s00261-007-9286-]</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20 </w:t>
      </w:r>
      <w:r w:rsidRPr="0010291D">
        <w:rPr>
          <w:rFonts w:ascii="Book Antiqua" w:hAnsi="Book Antiqua" w:cs="宋体"/>
          <w:b/>
          <w:bCs/>
          <w:color w:val="000000"/>
          <w:kern w:val="0"/>
          <w:sz w:val="24"/>
          <w:szCs w:val="24"/>
        </w:rPr>
        <w:t>Ammann RW</w:t>
      </w:r>
      <w:r w:rsidRPr="0010291D">
        <w:rPr>
          <w:rFonts w:ascii="Book Antiqua" w:hAnsi="Book Antiqua" w:cs="宋体"/>
          <w:color w:val="000000"/>
          <w:kern w:val="0"/>
          <w:sz w:val="24"/>
          <w:szCs w:val="24"/>
        </w:rPr>
        <w:t>. A clinically based classification system for alcoholic chronic pancreatitis: summary of an international workshop on chronic pancreatitis. </w:t>
      </w:r>
      <w:r w:rsidRPr="0010291D">
        <w:rPr>
          <w:rFonts w:ascii="Book Antiqua" w:hAnsi="Book Antiqua" w:cs="宋体"/>
          <w:i/>
          <w:iCs/>
          <w:color w:val="000000"/>
          <w:kern w:val="0"/>
          <w:sz w:val="24"/>
          <w:szCs w:val="24"/>
        </w:rPr>
        <w:t>Pancreas</w:t>
      </w:r>
      <w:r w:rsidRPr="0010291D">
        <w:rPr>
          <w:rFonts w:ascii="Book Antiqua" w:hAnsi="Book Antiqua" w:cs="宋体"/>
          <w:color w:val="000000"/>
          <w:kern w:val="0"/>
          <w:sz w:val="24"/>
          <w:szCs w:val="24"/>
        </w:rPr>
        <w:t> 1997; </w:t>
      </w:r>
      <w:r w:rsidRPr="0010291D">
        <w:rPr>
          <w:rFonts w:ascii="Book Antiqua" w:hAnsi="Book Antiqua" w:cs="宋体"/>
          <w:b/>
          <w:bCs/>
          <w:color w:val="000000"/>
          <w:kern w:val="0"/>
          <w:sz w:val="24"/>
          <w:szCs w:val="24"/>
        </w:rPr>
        <w:t>14</w:t>
      </w:r>
      <w:r w:rsidRPr="0010291D">
        <w:rPr>
          <w:rFonts w:ascii="Book Antiqua" w:hAnsi="Book Antiqua" w:cs="宋体"/>
          <w:color w:val="000000"/>
          <w:kern w:val="0"/>
          <w:sz w:val="24"/>
          <w:szCs w:val="24"/>
        </w:rPr>
        <w:t>: 215-221 [PMID: 9094150]</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21 </w:t>
      </w:r>
      <w:r w:rsidRPr="0010291D">
        <w:rPr>
          <w:rFonts w:ascii="Book Antiqua" w:hAnsi="Book Antiqua" w:cs="宋体"/>
          <w:b/>
          <w:bCs/>
          <w:color w:val="000000"/>
          <w:kern w:val="0"/>
          <w:sz w:val="24"/>
          <w:szCs w:val="24"/>
        </w:rPr>
        <w:t>Ammann RW</w:t>
      </w:r>
      <w:r w:rsidRPr="0010291D">
        <w:rPr>
          <w:rFonts w:ascii="Book Antiqua" w:hAnsi="Book Antiqua" w:cs="宋体"/>
          <w:color w:val="000000"/>
          <w:kern w:val="0"/>
          <w:sz w:val="24"/>
          <w:szCs w:val="24"/>
        </w:rPr>
        <w:t>. Diagnosis and management of chronic pancreatitis: current knowledge. </w:t>
      </w:r>
      <w:r w:rsidRPr="0010291D">
        <w:rPr>
          <w:rFonts w:ascii="Book Antiqua" w:hAnsi="Book Antiqua" w:cs="宋体"/>
          <w:i/>
          <w:iCs/>
          <w:color w:val="000000"/>
          <w:kern w:val="0"/>
          <w:sz w:val="24"/>
          <w:szCs w:val="24"/>
        </w:rPr>
        <w:t>Swiss Med Wkly</w:t>
      </w:r>
      <w:r w:rsidRPr="0010291D">
        <w:rPr>
          <w:rFonts w:ascii="Book Antiqua" w:hAnsi="Book Antiqua" w:cs="宋体"/>
          <w:color w:val="000000"/>
          <w:kern w:val="0"/>
          <w:sz w:val="24"/>
          <w:szCs w:val="24"/>
        </w:rPr>
        <w:t> 2006; </w:t>
      </w:r>
      <w:r w:rsidRPr="0010291D">
        <w:rPr>
          <w:rFonts w:ascii="Book Antiqua" w:hAnsi="Book Antiqua" w:cs="宋体"/>
          <w:b/>
          <w:bCs/>
          <w:color w:val="000000"/>
          <w:kern w:val="0"/>
          <w:sz w:val="24"/>
          <w:szCs w:val="24"/>
        </w:rPr>
        <w:t>136</w:t>
      </w:r>
      <w:r w:rsidRPr="0010291D">
        <w:rPr>
          <w:rFonts w:ascii="Book Antiqua" w:hAnsi="Book Antiqua" w:cs="宋体"/>
          <w:color w:val="000000"/>
          <w:kern w:val="0"/>
          <w:sz w:val="24"/>
          <w:szCs w:val="24"/>
        </w:rPr>
        <w:t>: 166-174 [PMID: 16633964 DOI: 2006/11/smw-11182]</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22 </w:t>
      </w:r>
      <w:r w:rsidRPr="0010291D">
        <w:rPr>
          <w:rFonts w:ascii="Book Antiqua" w:hAnsi="Book Antiqua" w:cs="宋体"/>
          <w:b/>
          <w:bCs/>
          <w:color w:val="000000"/>
          <w:kern w:val="0"/>
          <w:sz w:val="24"/>
          <w:szCs w:val="24"/>
        </w:rPr>
        <w:t>Schneider A</w:t>
      </w:r>
      <w:r w:rsidRPr="0010291D">
        <w:rPr>
          <w:rFonts w:ascii="Book Antiqua" w:hAnsi="Book Antiqua" w:cs="宋体"/>
          <w:color w:val="000000"/>
          <w:kern w:val="0"/>
          <w:sz w:val="24"/>
          <w:szCs w:val="24"/>
        </w:rPr>
        <w:t>, Löhr JM, Singer MV. The M-ANNHEIM classification of chronic pancreatitis: introduction of a unifying classification system based on a review of previous classifications of the disease. </w:t>
      </w:r>
      <w:r w:rsidRPr="0010291D">
        <w:rPr>
          <w:rFonts w:ascii="Book Antiqua" w:hAnsi="Book Antiqua" w:cs="宋体"/>
          <w:i/>
          <w:iCs/>
          <w:color w:val="000000"/>
          <w:kern w:val="0"/>
          <w:sz w:val="24"/>
          <w:szCs w:val="24"/>
        </w:rPr>
        <w:t>J Gastroenterol</w:t>
      </w:r>
      <w:r w:rsidRPr="0010291D">
        <w:rPr>
          <w:rFonts w:ascii="Book Antiqua" w:hAnsi="Book Antiqua" w:cs="宋体"/>
          <w:color w:val="000000"/>
          <w:kern w:val="0"/>
          <w:sz w:val="24"/>
          <w:szCs w:val="24"/>
        </w:rPr>
        <w:t> 2007; </w:t>
      </w:r>
      <w:r w:rsidRPr="0010291D">
        <w:rPr>
          <w:rFonts w:ascii="Book Antiqua" w:hAnsi="Book Antiqua" w:cs="宋体"/>
          <w:b/>
          <w:bCs/>
          <w:color w:val="000000"/>
          <w:kern w:val="0"/>
          <w:sz w:val="24"/>
          <w:szCs w:val="24"/>
        </w:rPr>
        <w:t>42</w:t>
      </w:r>
      <w:r w:rsidRPr="0010291D">
        <w:rPr>
          <w:rFonts w:ascii="Book Antiqua" w:hAnsi="Book Antiqua" w:cs="宋体"/>
          <w:color w:val="000000"/>
          <w:kern w:val="0"/>
          <w:sz w:val="24"/>
          <w:szCs w:val="24"/>
        </w:rPr>
        <w:t>: 101-119 [PMID: 17351799 DOI: 10.1007/s00535-006-1945-4]</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23 </w:t>
      </w:r>
      <w:r w:rsidRPr="0010291D">
        <w:rPr>
          <w:rFonts w:ascii="Book Antiqua" w:hAnsi="Book Antiqua" w:cs="宋体"/>
          <w:b/>
          <w:bCs/>
          <w:color w:val="000000"/>
          <w:kern w:val="0"/>
          <w:sz w:val="24"/>
          <w:szCs w:val="24"/>
        </w:rPr>
        <w:t>Tsimmerman IaS</w:t>
      </w:r>
      <w:r w:rsidRPr="0010291D">
        <w:rPr>
          <w:rFonts w:ascii="Book Antiqua" w:hAnsi="Book Antiqua" w:cs="宋体"/>
          <w:color w:val="000000"/>
          <w:kern w:val="0"/>
          <w:sz w:val="24"/>
          <w:szCs w:val="24"/>
        </w:rPr>
        <w:t>. New International Classification of Chronic Pancreatitis (M-ANNHEIM multifactor classification system, 2007): principles, merits, and demerits. </w:t>
      </w:r>
      <w:r w:rsidRPr="0010291D">
        <w:rPr>
          <w:rFonts w:ascii="Book Antiqua" w:hAnsi="Book Antiqua" w:cs="宋体"/>
          <w:i/>
          <w:iCs/>
          <w:color w:val="000000"/>
          <w:kern w:val="0"/>
          <w:sz w:val="24"/>
          <w:szCs w:val="24"/>
        </w:rPr>
        <w:t>Klin Med (Mosk)</w:t>
      </w:r>
      <w:r w:rsidRPr="0010291D">
        <w:rPr>
          <w:rFonts w:ascii="Book Antiqua" w:hAnsi="Book Antiqua" w:cs="宋体"/>
          <w:color w:val="000000"/>
          <w:kern w:val="0"/>
          <w:sz w:val="24"/>
          <w:szCs w:val="24"/>
        </w:rPr>
        <w:t> 2008; </w:t>
      </w:r>
      <w:r w:rsidRPr="0010291D">
        <w:rPr>
          <w:rFonts w:ascii="Book Antiqua" w:hAnsi="Book Antiqua" w:cs="宋体"/>
          <w:b/>
          <w:bCs/>
          <w:color w:val="000000"/>
          <w:kern w:val="0"/>
          <w:sz w:val="24"/>
          <w:szCs w:val="24"/>
        </w:rPr>
        <w:t>86</w:t>
      </w:r>
      <w:r w:rsidRPr="0010291D">
        <w:rPr>
          <w:rFonts w:ascii="Book Antiqua" w:hAnsi="Book Antiqua" w:cs="宋体"/>
          <w:color w:val="000000"/>
          <w:kern w:val="0"/>
          <w:sz w:val="24"/>
          <w:szCs w:val="24"/>
        </w:rPr>
        <w:t>: 7-13 [PMID: 19069451]</w:t>
      </w:r>
    </w:p>
    <w:p w:rsidR="00B23FD7"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24 </w:t>
      </w:r>
      <w:r w:rsidRPr="0010291D">
        <w:rPr>
          <w:rFonts w:ascii="Book Antiqua" w:hAnsi="Book Antiqua" w:cs="宋体"/>
          <w:b/>
          <w:bCs/>
          <w:color w:val="000000"/>
          <w:kern w:val="0"/>
          <w:sz w:val="24"/>
          <w:szCs w:val="24"/>
        </w:rPr>
        <w:t>Schneider A</w:t>
      </w:r>
      <w:r w:rsidRPr="0010291D">
        <w:rPr>
          <w:rFonts w:ascii="Book Antiqua" w:hAnsi="Book Antiqua" w:cs="宋体"/>
          <w:color w:val="000000"/>
          <w:kern w:val="0"/>
          <w:sz w:val="24"/>
          <w:szCs w:val="24"/>
        </w:rPr>
        <w:t>, Lohr J, Singer MV. New international classification of chronic pancreatitis (2007) M-ANNHEIM]. </w:t>
      </w:r>
      <w:r w:rsidRPr="0010291D">
        <w:rPr>
          <w:rFonts w:ascii="Book Antiqua" w:hAnsi="Book Antiqua" w:cs="宋体"/>
          <w:i/>
          <w:iCs/>
          <w:color w:val="000000"/>
          <w:kern w:val="0"/>
          <w:sz w:val="24"/>
          <w:szCs w:val="24"/>
        </w:rPr>
        <w:t>Eksp Klin Gastroenterol</w:t>
      </w:r>
      <w:r w:rsidRPr="0010291D">
        <w:rPr>
          <w:rFonts w:ascii="Book Antiqua" w:hAnsi="Book Antiqua" w:cs="宋体"/>
          <w:color w:val="000000"/>
          <w:kern w:val="0"/>
          <w:sz w:val="24"/>
          <w:szCs w:val="24"/>
        </w:rPr>
        <w:t> 2010; : 3-16 [PMID: 21268320</w:t>
      </w:r>
    </w:p>
    <w:p w:rsidR="00B23FD7" w:rsidRPr="00E0328D" w:rsidRDefault="00B23FD7" w:rsidP="00B23FD7">
      <w:pPr>
        <w:widowControl/>
        <w:spacing w:line="360" w:lineRule="auto"/>
        <w:rPr>
          <w:rFonts w:ascii="Book Antiqua" w:hAnsi="Book Antiqua" w:cs="宋体"/>
          <w:color w:val="000000"/>
          <w:kern w:val="0"/>
          <w:sz w:val="24"/>
          <w:szCs w:val="24"/>
        </w:rPr>
      </w:pPr>
      <w:r w:rsidRPr="000C7E2E">
        <w:rPr>
          <w:rFonts w:ascii="Book Antiqua" w:hAnsi="Book Antiqua" w:cs="宋体" w:hint="eastAsia"/>
          <w:color w:val="000000"/>
          <w:kern w:val="0"/>
          <w:sz w:val="24"/>
          <w:szCs w:val="24"/>
        </w:rPr>
        <w:lastRenderedPageBreak/>
        <w:t>25</w:t>
      </w:r>
      <w:r>
        <w:rPr>
          <w:rFonts w:ascii="Book Antiqua" w:hAnsi="Book Antiqua" w:cs="宋体" w:hint="eastAsia"/>
          <w:color w:val="000000"/>
          <w:kern w:val="0"/>
          <w:sz w:val="24"/>
          <w:szCs w:val="24"/>
        </w:rPr>
        <w:t xml:space="preserve"> </w:t>
      </w:r>
      <w:r w:rsidRPr="00E0328D">
        <w:rPr>
          <w:rFonts w:ascii="Book Antiqua" w:hAnsi="Book Antiqua" w:cs="宋体"/>
          <w:b/>
          <w:bCs/>
          <w:color w:val="000000"/>
          <w:kern w:val="0"/>
          <w:sz w:val="24"/>
          <w:szCs w:val="24"/>
        </w:rPr>
        <w:t>Punwani S</w:t>
      </w:r>
      <w:r w:rsidRPr="00E0328D">
        <w:rPr>
          <w:rFonts w:ascii="Book Antiqua" w:hAnsi="Book Antiqua" w:cs="宋体"/>
          <w:color w:val="000000"/>
          <w:kern w:val="0"/>
          <w:sz w:val="24"/>
          <w:szCs w:val="24"/>
        </w:rPr>
        <w:t>, Gillams AR, Lees WR. Non-invasive quantification of pancreatic exocrine function using secretin-stimulated MRCP. </w:t>
      </w:r>
      <w:r w:rsidRPr="00E0328D">
        <w:rPr>
          <w:rFonts w:ascii="Book Antiqua" w:hAnsi="Book Antiqua" w:cs="宋体"/>
          <w:i/>
          <w:iCs/>
          <w:color w:val="000000"/>
          <w:kern w:val="0"/>
          <w:sz w:val="24"/>
          <w:szCs w:val="24"/>
        </w:rPr>
        <w:t>Eur Radiol</w:t>
      </w:r>
      <w:r w:rsidRPr="00E0328D">
        <w:rPr>
          <w:rFonts w:ascii="Book Antiqua" w:hAnsi="Book Antiqua" w:cs="宋体"/>
          <w:color w:val="000000"/>
          <w:kern w:val="0"/>
          <w:sz w:val="24"/>
          <w:szCs w:val="24"/>
        </w:rPr>
        <w:t> 2003; </w:t>
      </w:r>
      <w:r w:rsidRPr="00E0328D">
        <w:rPr>
          <w:rFonts w:ascii="Book Antiqua" w:hAnsi="Book Antiqua" w:cs="宋体"/>
          <w:b/>
          <w:bCs/>
          <w:color w:val="000000"/>
          <w:kern w:val="0"/>
          <w:sz w:val="24"/>
          <w:szCs w:val="24"/>
        </w:rPr>
        <w:t>13</w:t>
      </w:r>
      <w:r w:rsidRPr="00E0328D">
        <w:rPr>
          <w:rFonts w:ascii="Book Antiqua" w:hAnsi="Book Antiqua" w:cs="宋体"/>
          <w:color w:val="000000"/>
          <w:kern w:val="0"/>
          <w:sz w:val="24"/>
          <w:szCs w:val="24"/>
        </w:rPr>
        <w:t>: 273-276 [PMID: 12598990]</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26 </w:t>
      </w:r>
      <w:r w:rsidRPr="0010291D">
        <w:rPr>
          <w:rFonts w:ascii="Book Antiqua" w:hAnsi="Book Antiqua" w:cs="宋体"/>
          <w:b/>
          <w:bCs/>
          <w:color w:val="000000"/>
          <w:kern w:val="0"/>
          <w:sz w:val="24"/>
          <w:szCs w:val="24"/>
        </w:rPr>
        <w:t>Matos C</w:t>
      </w:r>
      <w:r w:rsidRPr="0010291D">
        <w:rPr>
          <w:rFonts w:ascii="Book Antiqua" w:hAnsi="Book Antiqua" w:cs="宋体"/>
          <w:color w:val="000000"/>
          <w:kern w:val="0"/>
          <w:sz w:val="24"/>
          <w:szCs w:val="24"/>
        </w:rPr>
        <w:t>, Metens T, Devière J, Nicaise N, Braudé P, Van Yperen G, Cremer M, Struyven J. Pancreatic duct: morphologic and functional evaluation with dynamic MR pancreatography after secretin stimulation. </w:t>
      </w:r>
      <w:r w:rsidRPr="0010291D">
        <w:rPr>
          <w:rFonts w:ascii="Book Antiqua" w:hAnsi="Book Antiqua" w:cs="宋体"/>
          <w:i/>
          <w:iCs/>
          <w:color w:val="000000"/>
          <w:kern w:val="0"/>
          <w:sz w:val="24"/>
          <w:szCs w:val="24"/>
        </w:rPr>
        <w:t>Radiology</w:t>
      </w:r>
      <w:r w:rsidRPr="0010291D">
        <w:rPr>
          <w:rFonts w:ascii="Book Antiqua" w:hAnsi="Book Antiqua" w:cs="宋体"/>
          <w:color w:val="000000"/>
          <w:kern w:val="0"/>
          <w:sz w:val="24"/>
          <w:szCs w:val="24"/>
        </w:rPr>
        <w:t> 1997; </w:t>
      </w:r>
      <w:r w:rsidRPr="0010291D">
        <w:rPr>
          <w:rFonts w:ascii="Book Antiqua" w:hAnsi="Book Antiqua" w:cs="宋体"/>
          <w:b/>
          <w:bCs/>
          <w:color w:val="000000"/>
          <w:kern w:val="0"/>
          <w:sz w:val="24"/>
          <w:szCs w:val="24"/>
        </w:rPr>
        <w:t>203</w:t>
      </w:r>
      <w:r w:rsidRPr="0010291D">
        <w:rPr>
          <w:rFonts w:ascii="Book Antiqua" w:hAnsi="Book Antiqua" w:cs="宋体"/>
          <w:color w:val="000000"/>
          <w:kern w:val="0"/>
          <w:sz w:val="24"/>
          <w:szCs w:val="24"/>
        </w:rPr>
        <w:t>: 435-441 [PMID: 9114101]</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27 </w:t>
      </w:r>
      <w:r w:rsidRPr="0010291D">
        <w:rPr>
          <w:rFonts w:ascii="Book Antiqua" w:hAnsi="Book Antiqua" w:cs="宋体"/>
          <w:b/>
          <w:bCs/>
          <w:color w:val="000000"/>
          <w:kern w:val="0"/>
          <w:sz w:val="24"/>
          <w:szCs w:val="24"/>
        </w:rPr>
        <w:t>Sanyal R</w:t>
      </w:r>
      <w:r w:rsidRPr="0010291D">
        <w:rPr>
          <w:rFonts w:ascii="Book Antiqua" w:hAnsi="Book Antiqua" w:cs="宋体"/>
          <w:color w:val="000000"/>
          <w:kern w:val="0"/>
          <w:sz w:val="24"/>
          <w:szCs w:val="24"/>
        </w:rPr>
        <w:t>, Stevens T, Novak E, Veniero JC. Secretin-enhanced MRCP: review of technique and application with proposal for quantification of exocrine function. </w:t>
      </w:r>
      <w:r w:rsidRPr="0010291D">
        <w:rPr>
          <w:rFonts w:ascii="Book Antiqua" w:hAnsi="Book Antiqua" w:cs="宋体"/>
          <w:i/>
          <w:iCs/>
          <w:color w:val="000000"/>
          <w:kern w:val="0"/>
          <w:sz w:val="24"/>
          <w:szCs w:val="24"/>
        </w:rPr>
        <w:t>AJR Am J Roentgenol</w:t>
      </w:r>
      <w:r w:rsidRPr="0010291D">
        <w:rPr>
          <w:rFonts w:ascii="Book Antiqua" w:hAnsi="Book Antiqua" w:cs="宋体"/>
          <w:color w:val="000000"/>
          <w:kern w:val="0"/>
          <w:sz w:val="24"/>
          <w:szCs w:val="24"/>
        </w:rPr>
        <w:t> 2012; </w:t>
      </w:r>
      <w:r w:rsidRPr="0010291D">
        <w:rPr>
          <w:rFonts w:ascii="Book Antiqua" w:hAnsi="Book Antiqua" w:cs="宋体"/>
          <w:b/>
          <w:bCs/>
          <w:color w:val="000000"/>
          <w:kern w:val="0"/>
          <w:sz w:val="24"/>
          <w:szCs w:val="24"/>
        </w:rPr>
        <w:t>198</w:t>
      </w:r>
      <w:r w:rsidRPr="0010291D">
        <w:rPr>
          <w:rFonts w:ascii="Book Antiqua" w:hAnsi="Book Antiqua" w:cs="宋体"/>
          <w:color w:val="000000"/>
          <w:kern w:val="0"/>
          <w:sz w:val="24"/>
          <w:szCs w:val="24"/>
        </w:rPr>
        <w:t>: 124-132 [PMID: 22194487 DOI: 10.2214/ajr.10.5713]</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28 </w:t>
      </w:r>
      <w:r w:rsidRPr="0010291D">
        <w:rPr>
          <w:rFonts w:ascii="Book Antiqua" w:hAnsi="Book Antiqua" w:cs="宋体"/>
          <w:b/>
          <w:bCs/>
          <w:color w:val="000000"/>
          <w:kern w:val="0"/>
          <w:sz w:val="24"/>
          <w:szCs w:val="24"/>
        </w:rPr>
        <w:t>Heverhagen JT</w:t>
      </w:r>
      <w:r w:rsidRPr="0010291D">
        <w:rPr>
          <w:rFonts w:ascii="Book Antiqua" w:hAnsi="Book Antiqua" w:cs="宋体"/>
          <w:color w:val="000000"/>
          <w:kern w:val="0"/>
          <w:sz w:val="24"/>
          <w:szCs w:val="24"/>
        </w:rPr>
        <w:t>, Boehm D, Klose KJ. Calibrated magnetic resonance hydrometry: an in vitro study. </w:t>
      </w:r>
      <w:r w:rsidRPr="0010291D">
        <w:rPr>
          <w:rFonts w:ascii="Book Antiqua" w:hAnsi="Book Antiqua" w:cs="宋体"/>
          <w:i/>
          <w:iCs/>
          <w:color w:val="000000"/>
          <w:kern w:val="0"/>
          <w:sz w:val="24"/>
          <w:szCs w:val="24"/>
        </w:rPr>
        <w:t>J Magn Reson Imaging</w:t>
      </w:r>
      <w:r w:rsidRPr="0010291D">
        <w:rPr>
          <w:rFonts w:ascii="Book Antiqua" w:hAnsi="Book Antiqua" w:cs="宋体"/>
          <w:color w:val="000000"/>
          <w:kern w:val="0"/>
          <w:sz w:val="24"/>
          <w:szCs w:val="24"/>
        </w:rPr>
        <w:t> 2003; </w:t>
      </w:r>
      <w:r w:rsidRPr="0010291D">
        <w:rPr>
          <w:rFonts w:ascii="Book Antiqua" w:hAnsi="Book Antiqua" w:cs="宋体"/>
          <w:b/>
          <w:bCs/>
          <w:color w:val="000000"/>
          <w:kern w:val="0"/>
          <w:sz w:val="24"/>
          <w:szCs w:val="24"/>
        </w:rPr>
        <w:t>17</w:t>
      </w:r>
      <w:r w:rsidRPr="0010291D">
        <w:rPr>
          <w:rFonts w:ascii="Book Antiqua" w:hAnsi="Book Antiqua" w:cs="宋体"/>
          <w:color w:val="000000"/>
          <w:kern w:val="0"/>
          <w:sz w:val="24"/>
          <w:szCs w:val="24"/>
        </w:rPr>
        <w:t>: 472-477 [PMID: 12655587 DOI: 10.1002/jmri.10267]</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 xml:space="preserve">29 </w:t>
      </w:r>
      <w:r w:rsidRPr="00E0328D">
        <w:rPr>
          <w:rFonts w:ascii="Book Antiqua" w:hAnsi="Book Antiqua" w:cs="宋体"/>
          <w:b/>
          <w:color w:val="000000"/>
          <w:kern w:val="0"/>
          <w:sz w:val="24"/>
          <w:szCs w:val="24"/>
        </w:rPr>
        <w:t xml:space="preserve">Ahmed SA, </w:t>
      </w:r>
      <w:r w:rsidRPr="00E0328D">
        <w:rPr>
          <w:rFonts w:ascii="Book Antiqua" w:hAnsi="Book Antiqua" w:cs="宋体"/>
          <w:color w:val="000000"/>
          <w:kern w:val="0"/>
          <w:sz w:val="24"/>
          <w:szCs w:val="24"/>
        </w:rPr>
        <w:t>Wray C, Rilo HL, Choe KA, Gelrud A, Howington JA, Lowy AM, Matthews JB.</w:t>
      </w:r>
      <w:r>
        <w:rPr>
          <w:rFonts w:ascii="Book Antiqua" w:hAnsi="Book Antiqua" w:cs="宋体" w:hint="eastAsia"/>
          <w:color w:val="000000"/>
          <w:kern w:val="0"/>
          <w:sz w:val="24"/>
          <w:szCs w:val="24"/>
        </w:rPr>
        <w:t xml:space="preserve"> </w:t>
      </w:r>
      <w:r w:rsidRPr="00E0328D">
        <w:rPr>
          <w:rFonts w:ascii="Book Antiqua" w:hAnsi="Book Antiqua" w:cs="宋体"/>
          <w:color w:val="000000"/>
          <w:kern w:val="0"/>
          <w:sz w:val="24"/>
          <w:szCs w:val="24"/>
        </w:rPr>
        <w:t>Chronic pancreatitis: recent advances and ongoing challenges.</w:t>
      </w:r>
      <w:r w:rsidRPr="0010291D">
        <w:rPr>
          <w:rFonts w:ascii="Book Antiqua" w:hAnsi="Book Antiqua" w:cs="宋体"/>
          <w:color w:val="000000"/>
          <w:kern w:val="0"/>
          <w:sz w:val="24"/>
          <w:szCs w:val="24"/>
        </w:rPr>
        <w:t xml:space="preserve"> </w:t>
      </w:r>
      <w:r w:rsidRPr="00E0328D">
        <w:rPr>
          <w:rFonts w:ascii="Book Antiqua" w:hAnsi="Book Antiqua" w:cs="宋体"/>
          <w:i/>
          <w:color w:val="000000"/>
          <w:kern w:val="0"/>
          <w:sz w:val="24"/>
          <w:szCs w:val="24"/>
        </w:rPr>
        <w:t>Curr Probl Surg</w:t>
      </w:r>
      <w:r>
        <w:rPr>
          <w:rFonts w:ascii="Book Antiqua" w:hAnsi="Book Antiqua" w:cs="宋体" w:hint="eastAsia"/>
          <w:color w:val="000000"/>
          <w:kern w:val="0"/>
          <w:sz w:val="24"/>
          <w:szCs w:val="24"/>
        </w:rPr>
        <w:t xml:space="preserve"> </w:t>
      </w:r>
      <w:r w:rsidRPr="00E0328D">
        <w:rPr>
          <w:rFonts w:ascii="Book Antiqua" w:hAnsi="Book Antiqua" w:cs="宋体"/>
          <w:color w:val="000000"/>
          <w:kern w:val="0"/>
          <w:sz w:val="24"/>
          <w:szCs w:val="24"/>
        </w:rPr>
        <w:t>2006;</w:t>
      </w:r>
      <w:r w:rsidRPr="00E0328D">
        <w:rPr>
          <w:rFonts w:ascii="Book Antiqua" w:hAnsi="Book Antiqua" w:cs="宋体" w:hint="eastAsia"/>
          <w:b/>
          <w:color w:val="000000"/>
          <w:kern w:val="0"/>
          <w:sz w:val="24"/>
          <w:szCs w:val="24"/>
        </w:rPr>
        <w:t xml:space="preserve"> </w:t>
      </w:r>
      <w:r w:rsidRPr="00E0328D">
        <w:rPr>
          <w:rFonts w:ascii="Book Antiqua" w:hAnsi="Book Antiqua" w:cs="宋体"/>
          <w:b/>
          <w:color w:val="000000"/>
          <w:kern w:val="0"/>
          <w:sz w:val="24"/>
          <w:szCs w:val="24"/>
        </w:rPr>
        <w:t>43:</w:t>
      </w:r>
      <w:r w:rsidRPr="00E0328D">
        <w:rPr>
          <w:rFonts w:ascii="Book Antiqua" w:hAnsi="Book Antiqua" w:cs="宋体"/>
          <w:color w:val="000000"/>
          <w:kern w:val="0"/>
          <w:sz w:val="24"/>
          <w:szCs w:val="24"/>
        </w:rPr>
        <w:t xml:space="preserve">127-238 </w:t>
      </w:r>
      <w:r w:rsidRPr="0010291D">
        <w:rPr>
          <w:rFonts w:ascii="Book Antiqua" w:hAnsi="Book Antiqua" w:cs="宋体"/>
          <w:color w:val="000000"/>
          <w:kern w:val="0"/>
          <w:sz w:val="24"/>
          <w:szCs w:val="24"/>
        </w:rPr>
        <w:t>[PMID: 16530053]</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30 </w:t>
      </w:r>
      <w:r w:rsidRPr="0010291D">
        <w:rPr>
          <w:rFonts w:ascii="Book Antiqua" w:hAnsi="Book Antiqua" w:cs="宋体"/>
          <w:b/>
          <w:bCs/>
          <w:color w:val="000000"/>
          <w:kern w:val="0"/>
          <w:sz w:val="24"/>
          <w:szCs w:val="24"/>
        </w:rPr>
        <w:t>Zuccaro P</w:t>
      </w:r>
      <w:r w:rsidRPr="0010291D">
        <w:rPr>
          <w:rFonts w:ascii="Book Antiqua" w:hAnsi="Book Antiqua" w:cs="宋体"/>
          <w:color w:val="000000"/>
          <w:kern w:val="0"/>
          <w:sz w:val="24"/>
          <w:szCs w:val="24"/>
        </w:rPr>
        <w:t>, Stevens T, Repas K, Diamond R, Lopez R, Wu B, Conwell DL. Magnetic resonance cholangiopancreatography reports in the evaluation of chronic pancreatitis: a need for quality improvement. </w:t>
      </w:r>
      <w:r w:rsidRPr="0010291D">
        <w:rPr>
          <w:rFonts w:ascii="Book Antiqua" w:hAnsi="Book Antiqua" w:cs="宋体"/>
          <w:i/>
          <w:iCs/>
          <w:color w:val="000000"/>
          <w:kern w:val="0"/>
          <w:sz w:val="24"/>
          <w:szCs w:val="24"/>
        </w:rPr>
        <w:t>Pancreatology</w:t>
      </w:r>
      <w:r w:rsidRPr="0010291D">
        <w:rPr>
          <w:rFonts w:ascii="Book Antiqua" w:hAnsi="Book Antiqua" w:cs="宋体"/>
          <w:color w:val="000000"/>
          <w:kern w:val="0"/>
          <w:sz w:val="24"/>
          <w:szCs w:val="24"/>
        </w:rPr>
        <w:t> 2009; </w:t>
      </w:r>
      <w:r w:rsidRPr="0010291D">
        <w:rPr>
          <w:rFonts w:ascii="Book Antiqua" w:hAnsi="Book Antiqua" w:cs="宋体"/>
          <w:b/>
          <w:bCs/>
          <w:color w:val="000000"/>
          <w:kern w:val="0"/>
          <w:sz w:val="24"/>
          <w:szCs w:val="24"/>
        </w:rPr>
        <w:t>9</w:t>
      </w:r>
      <w:r w:rsidRPr="0010291D">
        <w:rPr>
          <w:rFonts w:ascii="Book Antiqua" w:hAnsi="Book Antiqua" w:cs="宋体"/>
          <w:color w:val="000000"/>
          <w:kern w:val="0"/>
          <w:sz w:val="24"/>
          <w:szCs w:val="24"/>
        </w:rPr>
        <w:t>: 764-769 [PMID: 20110743 DOI: 10.1159/000201304]</w:t>
      </w:r>
    </w:p>
    <w:p w:rsidR="00B23FD7" w:rsidRPr="000C7E2E"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31 </w:t>
      </w:r>
      <w:r w:rsidRPr="0010291D">
        <w:rPr>
          <w:rFonts w:ascii="Book Antiqua" w:hAnsi="Book Antiqua" w:cs="宋体"/>
          <w:b/>
          <w:bCs/>
          <w:color w:val="000000"/>
          <w:kern w:val="0"/>
          <w:sz w:val="24"/>
          <w:szCs w:val="24"/>
        </w:rPr>
        <w:t>Tirkes T</w:t>
      </w:r>
      <w:r w:rsidRPr="0010291D">
        <w:rPr>
          <w:rFonts w:ascii="Book Antiqua" w:hAnsi="Book Antiqua" w:cs="宋体"/>
          <w:color w:val="000000"/>
          <w:kern w:val="0"/>
          <w:sz w:val="24"/>
          <w:szCs w:val="24"/>
        </w:rPr>
        <w:t>, Menias CO, Sandrasegaran K. MR imaging techniques for pancreas. </w:t>
      </w:r>
      <w:r w:rsidRPr="0010291D">
        <w:rPr>
          <w:rFonts w:ascii="Book Antiqua" w:hAnsi="Book Antiqua" w:cs="宋体"/>
          <w:i/>
          <w:iCs/>
          <w:color w:val="000000"/>
          <w:kern w:val="0"/>
          <w:sz w:val="24"/>
          <w:szCs w:val="24"/>
        </w:rPr>
        <w:t>Radiol Clin North Am</w:t>
      </w:r>
      <w:r w:rsidRPr="0010291D">
        <w:rPr>
          <w:rFonts w:ascii="Book Antiqua" w:hAnsi="Book Antiqua" w:cs="宋体"/>
          <w:color w:val="000000"/>
          <w:kern w:val="0"/>
          <w:sz w:val="24"/>
          <w:szCs w:val="24"/>
        </w:rPr>
        <w:t> 2012; </w:t>
      </w:r>
      <w:r w:rsidRPr="0010291D">
        <w:rPr>
          <w:rFonts w:ascii="Book Antiqua" w:hAnsi="Book Antiqua" w:cs="宋体"/>
          <w:b/>
          <w:bCs/>
          <w:color w:val="000000"/>
          <w:kern w:val="0"/>
          <w:sz w:val="24"/>
          <w:szCs w:val="24"/>
        </w:rPr>
        <w:t>50</w:t>
      </w:r>
      <w:r w:rsidRPr="0010291D">
        <w:rPr>
          <w:rFonts w:ascii="Book Antiqua" w:hAnsi="Book Antiqua" w:cs="宋体"/>
          <w:color w:val="000000"/>
          <w:kern w:val="0"/>
          <w:sz w:val="24"/>
          <w:szCs w:val="24"/>
        </w:rPr>
        <w:t>: 379-393 [PMID: 22560687 DOI: 10.1016/j.rcl.2012.03.003]</w:t>
      </w:r>
    </w:p>
    <w:p w:rsidR="00B23FD7" w:rsidRPr="00E0328D" w:rsidRDefault="00B23FD7" w:rsidP="00B23FD7">
      <w:pPr>
        <w:widowControl/>
        <w:spacing w:line="360" w:lineRule="auto"/>
        <w:rPr>
          <w:rFonts w:ascii="Book Antiqua" w:hAnsi="Book Antiqua" w:cs="宋体"/>
          <w:color w:val="000000"/>
          <w:kern w:val="0"/>
          <w:sz w:val="24"/>
          <w:szCs w:val="24"/>
        </w:rPr>
      </w:pPr>
      <w:r w:rsidRPr="000C7E2E">
        <w:rPr>
          <w:rFonts w:ascii="Book Antiqua" w:hAnsi="Book Antiqua" w:cs="宋体" w:hint="eastAsia"/>
          <w:color w:val="000000"/>
          <w:kern w:val="0"/>
          <w:sz w:val="24"/>
          <w:szCs w:val="24"/>
        </w:rPr>
        <w:t>32</w:t>
      </w:r>
      <w:r w:rsidRPr="00E0328D">
        <w:rPr>
          <w:rFonts w:ascii="Book Antiqua" w:hAnsi="Book Antiqua" w:cs="宋体"/>
          <w:b/>
          <w:bCs/>
          <w:color w:val="000000"/>
          <w:kern w:val="0"/>
          <w:sz w:val="24"/>
          <w:szCs w:val="24"/>
        </w:rPr>
        <w:t xml:space="preserve"> Balci NC</w:t>
      </w:r>
      <w:r w:rsidRPr="00E0328D">
        <w:rPr>
          <w:rFonts w:ascii="Book Antiqua" w:hAnsi="Book Antiqua" w:cs="宋体"/>
          <w:color w:val="000000"/>
          <w:kern w:val="0"/>
          <w:sz w:val="24"/>
          <w:szCs w:val="24"/>
        </w:rPr>
        <w:t>, Bieneman BK, Bilgin M, Akduman IE, Fattahi R, Burton FR. Magnetic resonance imaging in pancreatitis. </w:t>
      </w:r>
      <w:r w:rsidRPr="00E0328D">
        <w:rPr>
          <w:rFonts w:ascii="Book Antiqua" w:hAnsi="Book Antiqua" w:cs="宋体"/>
          <w:i/>
          <w:iCs/>
          <w:color w:val="000000"/>
          <w:kern w:val="0"/>
          <w:sz w:val="24"/>
          <w:szCs w:val="24"/>
        </w:rPr>
        <w:t>Top Magn Reson Imaging</w:t>
      </w:r>
      <w:r w:rsidRPr="00E0328D">
        <w:rPr>
          <w:rFonts w:ascii="Book Antiqua" w:hAnsi="Book Antiqua" w:cs="宋体"/>
          <w:color w:val="000000"/>
          <w:kern w:val="0"/>
          <w:sz w:val="24"/>
          <w:szCs w:val="24"/>
        </w:rPr>
        <w:t> 2009; </w:t>
      </w:r>
      <w:r w:rsidRPr="00E0328D">
        <w:rPr>
          <w:rFonts w:ascii="Book Antiqua" w:hAnsi="Book Antiqua" w:cs="宋体"/>
          <w:b/>
          <w:bCs/>
          <w:color w:val="000000"/>
          <w:kern w:val="0"/>
          <w:sz w:val="24"/>
          <w:szCs w:val="24"/>
        </w:rPr>
        <w:t>20</w:t>
      </w:r>
      <w:r w:rsidRPr="00E0328D">
        <w:rPr>
          <w:rFonts w:ascii="Book Antiqua" w:hAnsi="Book Antiqua" w:cs="宋体"/>
          <w:color w:val="000000"/>
          <w:kern w:val="0"/>
          <w:sz w:val="24"/>
          <w:szCs w:val="24"/>
        </w:rPr>
        <w:t>: 25-30 [PMID: 19687723</w:t>
      </w:r>
      <w:r w:rsidRPr="00E0328D">
        <w:rPr>
          <w:rFonts w:ascii="Book Antiqua" w:hAnsi="Book Antiqua"/>
          <w:noProof/>
          <w:sz w:val="24"/>
          <w:szCs w:val="24"/>
        </w:rPr>
        <w:t xml:space="preserve"> </w:t>
      </w:r>
      <w:r>
        <w:rPr>
          <w:rFonts w:ascii="Book Antiqua" w:hAnsi="Book Antiqua"/>
          <w:noProof/>
          <w:sz w:val="24"/>
          <w:szCs w:val="24"/>
        </w:rPr>
        <w:t>DOI:1</w:t>
      </w:r>
      <w:r w:rsidRPr="0010291D">
        <w:rPr>
          <w:rFonts w:ascii="Book Antiqua" w:hAnsi="Book Antiqua"/>
          <w:noProof/>
          <w:sz w:val="24"/>
          <w:szCs w:val="24"/>
        </w:rPr>
        <w:t>0.1097/RMR.0b013e3181b483c2</w:t>
      </w:r>
      <w:r w:rsidRPr="00E0328D">
        <w:rPr>
          <w:rFonts w:ascii="Book Antiqua" w:hAnsi="Book Antiqua" w:cs="宋体"/>
          <w:color w:val="000000"/>
          <w:kern w:val="0"/>
          <w:sz w:val="24"/>
          <w:szCs w:val="24"/>
        </w:rPr>
        <w:t>]</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33 </w:t>
      </w:r>
      <w:r w:rsidRPr="0010291D">
        <w:rPr>
          <w:rFonts w:ascii="Book Antiqua" w:hAnsi="Book Antiqua" w:cs="宋体"/>
          <w:b/>
          <w:bCs/>
          <w:color w:val="000000"/>
          <w:kern w:val="0"/>
          <w:sz w:val="24"/>
          <w:szCs w:val="24"/>
        </w:rPr>
        <w:t>Bali MA</w:t>
      </w:r>
      <w:r w:rsidRPr="0010291D">
        <w:rPr>
          <w:rFonts w:ascii="Book Antiqua" w:hAnsi="Book Antiqua" w:cs="宋体"/>
          <w:color w:val="000000"/>
          <w:kern w:val="0"/>
          <w:sz w:val="24"/>
          <w:szCs w:val="24"/>
        </w:rPr>
        <w:t xml:space="preserve">, Sontou R, Arvanitakis M, Metens T, Devière J, Matos C. Evaluation of the stimulating effect of a low dose of secretin compared to the standard dose on the exocrine pancreas with MRCP: preliminary results in </w:t>
      </w:r>
      <w:r w:rsidRPr="0010291D">
        <w:rPr>
          <w:rFonts w:ascii="Book Antiqua" w:hAnsi="Book Antiqua" w:cs="宋体"/>
          <w:color w:val="000000"/>
          <w:kern w:val="0"/>
          <w:sz w:val="24"/>
          <w:szCs w:val="24"/>
        </w:rPr>
        <w:lastRenderedPageBreak/>
        <w:t>normal subjects (MRCP quantification of secretin stimulation). </w:t>
      </w:r>
      <w:r w:rsidRPr="0010291D">
        <w:rPr>
          <w:rFonts w:ascii="Book Antiqua" w:hAnsi="Book Antiqua" w:cs="宋体"/>
          <w:i/>
          <w:iCs/>
          <w:color w:val="000000"/>
          <w:kern w:val="0"/>
          <w:sz w:val="24"/>
          <w:szCs w:val="24"/>
        </w:rPr>
        <w:t>Abdom Imaging</w:t>
      </w:r>
      <w:r w:rsidRPr="0010291D">
        <w:rPr>
          <w:rFonts w:ascii="Book Antiqua" w:hAnsi="Book Antiqua" w:cs="宋体"/>
          <w:color w:val="000000"/>
          <w:kern w:val="0"/>
          <w:sz w:val="24"/>
          <w:szCs w:val="24"/>
        </w:rPr>
        <w:t> 2007; </w:t>
      </w:r>
      <w:r w:rsidRPr="0010291D">
        <w:rPr>
          <w:rFonts w:ascii="Book Antiqua" w:hAnsi="Book Antiqua" w:cs="宋体"/>
          <w:b/>
          <w:bCs/>
          <w:color w:val="000000"/>
          <w:kern w:val="0"/>
          <w:sz w:val="24"/>
          <w:szCs w:val="24"/>
        </w:rPr>
        <w:t>32</w:t>
      </w:r>
      <w:r w:rsidRPr="0010291D">
        <w:rPr>
          <w:rFonts w:ascii="Book Antiqua" w:hAnsi="Book Antiqua" w:cs="宋体"/>
          <w:color w:val="000000"/>
          <w:kern w:val="0"/>
          <w:sz w:val="24"/>
          <w:szCs w:val="24"/>
        </w:rPr>
        <w:t>: 743-748 [PMID: 17253108 DOI: 10.1007/s00261]</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34 </w:t>
      </w:r>
      <w:r w:rsidRPr="0010291D">
        <w:rPr>
          <w:rFonts w:ascii="Book Antiqua" w:hAnsi="Book Antiqua" w:cs="宋体"/>
          <w:b/>
          <w:bCs/>
          <w:color w:val="000000"/>
          <w:kern w:val="0"/>
          <w:sz w:val="24"/>
          <w:szCs w:val="24"/>
        </w:rPr>
        <w:t>Jin EH</w:t>
      </w:r>
      <w:r w:rsidRPr="0010291D">
        <w:rPr>
          <w:rFonts w:ascii="Book Antiqua" w:hAnsi="Book Antiqua" w:cs="宋体"/>
          <w:color w:val="000000"/>
          <w:kern w:val="0"/>
          <w:sz w:val="24"/>
          <w:szCs w:val="24"/>
        </w:rPr>
        <w:t>, Ichikawa T, Erturk SM, Motosugi U, Hirano M, Araki T. Calibrated magnetic resonance hydrometry to quantify pancreatic juice: a preliminary study. </w:t>
      </w:r>
      <w:r w:rsidRPr="0010291D">
        <w:rPr>
          <w:rFonts w:ascii="Book Antiqua" w:hAnsi="Book Antiqua" w:cs="宋体"/>
          <w:i/>
          <w:iCs/>
          <w:color w:val="000000"/>
          <w:kern w:val="0"/>
          <w:sz w:val="24"/>
          <w:szCs w:val="24"/>
        </w:rPr>
        <w:t>J Magn Reson Imaging</w:t>
      </w:r>
      <w:r w:rsidRPr="0010291D">
        <w:rPr>
          <w:rFonts w:ascii="Book Antiqua" w:hAnsi="Book Antiqua" w:cs="宋体"/>
          <w:color w:val="000000"/>
          <w:kern w:val="0"/>
          <w:sz w:val="24"/>
          <w:szCs w:val="24"/>
        </w:rPr>
        <w:t> 2009; </w:t>
      </w:r>
      <w:r w:rsidRPr="0010291D">
        <w:rPr>
          <w:rFonts w:ascii="Book Antiqua" w:hAnsi="Book Antiqua" w:cs="宋体"/>
          <w:b/>
          <w:bCs/>
          <w:color w:val="000000"/>
          <w:kern w:val="0"/>
          <w:sz w:val="24"/>
          <w:szCs w:val="24"/>
        </w:rPr>
        <w:t>29</w:t>
      </w:r>
      <w:r w:rsidRPr="0010291D">
        <w:rPr>
          <w:rFonts w:ascii="Book Antiqua" w:hAnsi="Book Antiqua" w:cs="宋体"/>
          <w:color w:val="000000"/>
          <w:kern w:val="0"/>
          <w:sz w:val="24"/>
          <w:szCs w:val="24"/>
        </w:rPr>
        <w:t>: 217-220 [PMID: 19097107 DOI: 10.1002/jmri.216110.1002/jmri.21614]</w:t>
      </w:r>
    </w:p>
    <w:p w:rsidR="00B23FD7" w:rsidRPr="0010291D"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35 </w:t>
      </w:r>
      <w:r w:rsidRPr="0010291D">
        <w:rPr>
          <w:rFonts w:ascii="Book Antiqua" w:hAnsi="Book Antiqua" w:cs="宋体"/>
          <w:b/>
          <w:bCs/>
          <w:color w:val="000000"/>
          <w:kern w:val="0"/>
          <w:sz w:val="24"/>
          <w:szCs w:val="24"/>
        </w:rPr>
        <w:t>Heverhagen JT</w:t>
      </w:r>
      <w:r w:rsidRPr="0010291D">
        <w:rPr>
          <w:rFonts w:ascii="Book Antiqua" w:hAnsi="Book Antiqua" w:cs="宋体"/>
          <w:color w:val="000000"/>
          <w:kern w:val="0"/>
          <w:sz w:val="24"/>
          <w:szCs w:val="24"/>
        </w:rPr>
        <w:t>, Battmann A, Kirsch M, Boehm D, Eissele R, Klose KJ, Wagner HJ. Magnetic resonance hydrometry: non-invasive quantification of the exocrine pancreatic function. </w:t>
      </w:r>
      <w:r w:rsidRPr="0010291D">
        <w:rPr>
          <w:rFonts w:ascii="Book Antiqua" w:hAnsi="Book Antiqua" w:cs="宋体"/>
          <w:i/>
          <w:iCs/>
          <w:color w:val="000000"/>
          <w:kern w:val="0"/>
          <w:sz w:val="24"/>
          <w:szCs w:val="24"/>
        </w:rPr>
        <w:t>Rofo</w:t>
      </w:r>
      <w:r w:rsidRPr="0010291D">
        <w:rPr>
          <w:rFonts w:ascii="Book Antiqua" w:hAnsi="Book Antiqua" w:cs="宋体"/>
          <w:color w:val="000000"/>
          <w:kern w:val="0"/>
          <w:sz w:val="24"/>
          <w:szCs w:val="24"/>
        </w:rPr>
        <w:t> 2002; </w:t>
      </w:r>
      <w:r w:rsidRPr="0010291D">
        <w:rPr>
          <w:rFonts w:ascii="Book Antiqua" w:hAnsi="Book Antiqua" w:cs="宋体"/>
          <w:b/>
          <w:bCs/>
          <w:color w:val="000000"/>
          <w:kern w:val="0"/>
          <w:sz w:val="24"/>
          <w:szCs w:val="24"/>
        </w:rPr>
        <w:t>174</w:t>
      </w:r>
      <w:r w:rsidRPr="0010291D">
        <w:rPr>
          <w:rFonts w:ascii="Book Antiqua" w:hAnsi="Book Antiqua" w:cs="宋体"/>
          <w:color w:val="000000"/>
          <w:kern w:val="0"/>
          <w:sz w:val="24"/>
          <w:szCs w:val="24"/>
        </w:rPr>
        <w:t>: 291-296 [PMID: 11885005 DOI: 10.1055/s-2002-20606]</w:t>
      </w:r>
    </w:p>
    <w:p w:rsidR="00B23FD7" w:rsidRDefault="00B23FD7" w:rsidP="00B23FD7">
      <w:pPr>
        <w:widowControl/>
        <w:spacing w:line="360" w:lineRule="auto"/>
        <w:rPr>
          <w:rFonts w:ascii="Book Antiqua" w:hAnsi="Book Antiqua" w:cs="宋体"/>
          <w:color w:val="000000"/>
          <w:kern w:val="0"/>
          <w:sz w:val="24"/>
          <w:szCs w:val="24"/>
        </w:rPr>
      </w:pPr>
      <w:r w:rsidRPr="0010291D">
        <w:rPr>
          <w:rFonts w:ascii="Book Antiqua" w:hAnsi="Book Antiqua" w:cs="宋体"/>
          <w:color w:val="000000"/>
          <w:kern w:val="0"/>
          <w:sz w:val="24"/>
          <w:szCs w:val="24"/>
        </w:rPr>
        <w:t>36 </w:t>
      </w:r>
      <w:r w:rsidRPr="0010291D">
        <w:rPr>
          <w:rFonts w:ascii="Book Antiqua" w:hAnsi="Book Antiqua" w:cs="宋体"/>
          <w:b/>
          <w:bCs/>
          <w:color w:val="000000"/>
          <w:kern w:val="0"/>
          <w:sz w:val="24"/>
          <w:szCs w:val="24"/>
        </w:rPr>
        <w:t>Heverhagen JT</w:t>
      </w:r>
      <w:r w:rsidRPr="0010291D">
        <w:rPr>
          <w:rFonts w:ascii="Book Antiqua" w:hAnsi="Book Antiqua" w:cs="宋体"/>
          <w:color w:val="000000"/>
          <w:kern w:val="0"/>
          <w:sz w:val="24"/>
          <w:szCs w:val="24"/>
        </w:rPr>
        <w:t>, Hartlieb T, Boehm D, Klose KJ, Wagner HJ. Magnetic resonance cystometry: accurate assessment of bladder volume with magnetic resonance imaging. </w:t>
      </w:r>
      <w:r w:rsidRPr="0010291D">
        <w:rPr>
          <w:rFonts w:ascii="Book Antiqua" w:hAnsi="Book Antiqua" w:cs="宋体"/>
          <w:i/>
          <w:iCs/>
          <w:color w:val="000000"/>
          <w:kern w:val="0"/>
          <w:sz w:val="24"/>
          <w:szCs w:val="24"/>
        </w:rPr>
        <w:t>Urology</w:t>
      </w:r>
      <w:r w:rsidRPr="0010291D">
        <w:rPr>
          <w:rFonts w:ascii="Book Antiqua" w:hAnsi="Book Antiqua" w:cs="宋体"/>
          <w:color w:val="000000"/>
          <w:kern w:val="0"/>
          <w:sz w:val="24"/>
          <w:szCs w:val="24"/>
        </w:rPr>
        <w:t> 2002; </w:t>
      </w:r>
      <w:r w:rsidRPr="0010291D">
        <w:rPr>
          <w:rFonts w:ascii="Book Antiqua" w:hAnsi="Book Antiqua" w:cs="宋体"/>
          <w:b/>
          <w:bCs/>
          <w:color w:val="000000"/>
          <w:kern w:val="0"/>
          <w:sz w:val="24"/>
          <w:szCs w:val="24"/>
        </w:rPr>
        <w:t>60</w:t>
      </w:r>
      <w:r w:rsidRPr="0010291D">
        <w:rPr>
          <w:rFonts w:ascii="Book Antiqua" w:hAnsi="Book Antiqua" w:cs="宋体"/>
          <w:color w:val="000000"/>
          <w:kern w:val="0"/>
          <w:sz w:val="24"/>
          <w:szCs w:val="24"/>
        </w:rPr>
        <w:t>: 309-314 [PMID: 12137832]</w:t>
      </w:r>
    </w:p>
    <w:p w:rsidR="00B23FD7" w:rsidRPr="0010291D" w:rsidRDefault="00B23FD7" w:rsidP="00B23FD7">
      <w:pPr>
        <w:widowControl/>
        <w:spacing w:line="360" w:lineRule="auto"/>
        <w:rPr>
          <w:rFonts w:ascii="Book Antiqua" w:hAnsi="Book Antiqua" w:cs="宋体"/>
          <w:color w:val="000000"/>
          <w:kern w:val="0"/>
          <w:sz w:val="24"/>
          <w:szCs w:val="24"/>
        </w:rPr>
      </w:pPr>
    </w:p>
    <w:p w:rsidR="00B23FD7" w:rsidRPr="00465205" w:rsidRDefault="00B23FD7" w:rsidP="00B23FD7">
      <w:pPr>
        <w:pStyle w:val="ab"/>
        <w:wordWrap w:val="0"/>
        <w:spacing w:line="360" w:lineRule="auto"/>
        <w:ind w:left="360" w:right="120" w:firstLine="480"/>
        <w:jc w:val="right"/>
        <w:rPr>
          <w:rStyle w:val="a9"/>
          <w:rFonts w:ascii="Book Antiqua" w:hAnsi="Book Antiqua" w:cs="Arial"/>
          <w:b w:val="0"/>
          <w:bCs w:val="0"/>
          <w:noProof/>
          <w:color w:val="000000"/>
          <w:sz w:val="24"/>
          <w:szCs w:val="24"/>
        </w:rPr>
      </w:pPr>
      <w:r w:rsidRPr="00D73B85">
        <w:rPr>
          <w:rFonts w:ascii="Book Antiqua" w:hAnsi="Book Antiqua"/>
          <w:sz w:val="24"/>
          <w:szCs w:val="24"/>
        </w:rPr>
        <w:fldChar w:fldCharType="end"/>
      </w:r>
      <w:bookmarkStart w:id="19" w:name="OLE_LINK139"/>
      <w:bookmarkStart w:id="20" w:name="OLE_LINK142"/>
      <w:bookmarkStart w:id="21" w:name="OLE_LINK144"/>
      <w:bookmarkStart w:id="22" w:name="OLE_LINK187"/>
      <w:r w:rsidRPr="00465205">
        <w:rPr>
          <w:rFonts w:ascii="Book Antiqua" w:hAnsi="Book Antiqua" w:cs="Arial"/>
          <w:bCs/>
          <w:noProof/>
          <w:color w:val="000000"/>
          <w:sz w:val="24"/>
          <w:szCs w:val="24"/>
        </w:rPr>
        <w:t xml:space="preserve"> </w:t>
      </w:r>
      <w:bookmarkEnd w:id="19"/>
      <w:r w:rsidRPr="00465205">
        <w:rPr>
          <w:rStyle w:val="a9"/>
          <w:rFonts w:ascii="Book Antiqua" w:hAnsi="Book Antiqua" w:cs="Arial"/>
          <w:bCs w:val="0"/>
          <w:noProof/>
          <w:color w:val="000000"/>
          <w:sz w:val="24"/>
          <w:szCs w:val="24"/>
        </w:rPr>
        <w:t xml:space="preserve">P-Reviewers </w:t>
      </w:r>
      <w:r w:rsidRPr="00465205">
        <w:rPr>
          <w:rStyle w:val="a9"/>
          <w:rFonts w:ascii="Book Antiqua" w:hAnsi="Book Antiqua" w:cs="Arial"/>
          <w:b w:val="0"/>
          <w:bCs w:val="0"/>
          <w:noProof/>
          <w:color w:val="000000"/>
          <w:sz w:val="24"/>
          <w:szCs w:val="24"/>
        </w:rPr>
        <w:t>Gholamrezanezhad A, Tsai HH</w:t>
      </w:r>
      <w:r w:rsidRPr="00465205">
        <w:rPr>
          <w:rStyle w:val="a9"/>
          <w:rFonts w:ascii="Book Antiqua" w:hAnsi="Book Antiqua" w:cs="Arial"/>
          <w:bCs w:val="0"/>
          <w:noProof/>
          <w:color w:val="000000"/>
          <w:sz w:val="24"/>
          <w:szCs w:val="24"/>
        </w:rPr>
        <w:t xml:space="preserve"> S-Editor </w:t>
      </w:r>
      <w:r w:rsidRPr="00465205">
        <w:rPr>
          <w:rStyle w:val="a9"/>
          <w:rFonts w:ascii="Book Antiqua" w:hAnsi="Book Antiqua" w:cs="Arial"/>
          <w:b w:val="0"/>
          <w:bCs w:val="0"/>
          <w:noProof/>
          <w:color w:val="000000"/>
          <w:sz w:val="24"/>
          <w:szCs w:val="24"/>
        </w:rPr>
        <w:t>Qi Y</w:t>
      </w:r>
    </w:p>
    <w:p w:rsidR="00B23FD7" w:rsidRPr="00465205" w:rsidRDefault="00B23FD7" w:rsidP="00B23FD7">
      <w:pPr>
        <w:pStyle w:val="ab"/>
        <w:wordWrap w:val="0"/>
        <w:spacing w:line="360" w:lineRule="auto"/>
        <w:ind w:left="360" w:right="120" w:firstLineChars="0" w:firstLine="0"/>
        <w:jc w:val="right"/>
        <w:rPr>
          <w:rFonts w:ascii="Book Antiqua" w:hAnsi="Book Antiqua"/>
          <w:b/>
          <w:bCs/>
          <w:color w:val="000000"/>
          <w:sz w:val="24"/>
          <w:szCs w:val="24"/>
        </w:rPr>
      </w:pPr>
      <w:r w:rsidRPr="00465205">
        <w:rPr>
          <w:rStyle w:val="a9"/>
          <w:rFonts w:ascii="Book Antiqua" w:hAnsi="Book Antiqua" w:cs="Arial"/>
          <w:bCs w:val="0"/>
          <w:noProof/>
          <w:color w:val="000000"/>
          <w:sz w:val="24"/>
          <w:szCs w:val="24"/>
        </w:rPr>
        <w:t xml:space="preserve"> L-Editor   E-Editor</w:t>
      </w:r>
    </w:p>
    <w:bookmarkEnd w:id="20"/>
    <w:bookmarkEnd w:id="21"/>
    <w:bookmarkEnd w:id="22"/>
    <w:p w:rsidR="00B23FD7" w:rsidRPr="0046520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Default="00B23FD7" w:rsidP="00B23FD7">
      <w:pPr>
        <w:widowControl/>
        <w:jc w:val="left"/>
        <w:rPr>
          <w:rFonts w:ascii="Book Antiqua" w:hAnsi="Book Antiqua"/>
          <w:b/>
          <w:kern w:val="0"/>
          <w:sz w:val="24"/>
          <w:szCs w:val="24"/>
        </w:rPr>
      </w:pPr>
      <w:r>
        <w:rPr>
          <w:rFonts w:ascii="Book Antiqua" w:hAnsi="Book Antiqua"/>
          <w:b/>
          <w:kern w:val="0"/>
          <w:sz w:val="24"/>
          <w:szCs w:val="24"/>
        </w:rPr>
        <w:br w:type="page"/>
      </w:r>
    </w:p>
    <w:p w:rsidR="00B23FD7" w:rsidRPr="00D73B85" w:rsidRDefault="00B23FD7" w:rsidP="00B23FD7">
      <w:pPr>
        <w:widowControl/>
        <w:autoSpaceDE w:val="0"/>
        <w:autoSpaceDN w:val="0"/>
        <w:adjustRightInd w:val="0"/>
        <w:spacing w:line="360" w:lineRule="auto"/>
        <w:rPr>
          <w:rFonts w:ascii="Book Antiqua" w:hAnsi="Book Antiqua"/>
          <w:b/>
          <w:kern w:val="0"/>
          <w:sz w:val="24"/>
          <w:szCs w:val="24"/>
        </w:rPr>
      </w:pPr>
      <w:r w:rsidRPr="00D73B85">
        <w:rPr>
          <w:rFonts w:ascii="Book Antiqua" w:hAnsi="Book Antiqua"/>
          <w:b/>
          <w:kern w:val="0"/>
          <w:sz w:val="24"/>
          <w:szCs w:val="24"/>
        </w:rPr>
        <w:lastRenderedPageBreak/>
        <w:t>Figure legends</w:t>
      </w:r>
    </w:p>
    <w:p w:rsidR="00B23FD7" w:rsidRPr="00D73B85" w:rsidRDefault="00B23FD7" w:rsidP="00B23FD7">
      <w:pPr>
        <w:widowControl/>
        <w:autoSpaceDE w:val="0"/>
        <w:autoSpaceDN w:val="0"/>
        <w:adjustRightInd w:val="0"/>
        <w:spacing w:line="360" w:lineRule="auto"/>
        <w:jc w:val="left"/>
        <w:rPr>
          <w:rFonts w:ascii="Book Antiqua" w:hAnsi="Book Antiqua"/>
          <w:b/>
          <w:kern w:val="0"/>
          <w:sz w:val="24"/>
          <w:szCs w:val="24"/>
        </w:rPr>
      </w:pPr>
      <w:bookmarkStart w:id="23" w:name="OLE_LINK19"/>
    </w:p>
    <w:p w:rsidR="00B23FD7" w:rsidRDefault="00B23FD7" w:rsidP="00B23FD7">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b/>
          <w:kern w:val="0"/>
          <w:sz w:val="24"/>
          <w:szCs w:val="24"/>
        </w:rPr>
        <w:t>Figure 1</w:t>
      </w:r>
      <w:r w:rsidRPr="00D73B85">
        <w:rPr>
          <w:rFonts w:ascii="Book Antiqua" w:hAnsi="Book Antiqua"/>
          <w:kern w:val="0"/>
          <w:sz w:val="24"/>
          <w:szCs w:val="24"/>
        </w:rPr>
        <w:t xml:space="preserve"> </w:t>
      </w:r>
      <w:r w:rsidRPr="0048434A">
        <w:rPr>
          <w:rFonts w:ascii="Book Antiqua" w:hAnsi="Book Antiqua" w:hint="eastAsia"/>
          <w:b/>
          <w:kern w:val="0"/>
          <w:sz w:val="24"/>
          <w:szCs w:val="24"/>
        </w:rPr>
        <w:t>Image</w:t>
      </w:r>
      <w:r>
        <w:rPr>
          <w:rFonts w:ascii="Book Antiqua" w:hAnsi="Book Antiqua" w:hint="eastAsia"/>
          <w:b/>
          <w:kern w:val="0"/>
          <w:sz w:val="24"/>
          <w:szCs w:val="24"/>
        </w:rPr>
        <w:t>s</w:t>
      </w:r>
      <w:r w:rsidRPr="0048434A">
        <w:rPr>
          <w:rFonts w:ascii="Book Antiqua" w:hAnsi="Book Antiqua" w:hint="eastAsia"/>
          <w:b/>
          <w:kern w:val="0"/>
          <w:sz w:val="24"/>
          <w:szCs w:val="24"/>
        </w:rPr>
        <w:t xml:space="preserve"> of</w:t>
      </w:r>
      <w:r w:rsidRPr="0048434A">
        <w:rPr>
          <w:rFonts w:ascii="Book Antiqua" w:hAnsi="Book Antiqua"/>
          <w:b/>
          <w:sz w:val="24"/>
        </w:rPr>
        <w:t xml:space="preserve"> Phantom experiments</w:t>
      </w:r>
      <w:r w:rsidRPr="0048434A">
        <w:rPr>
          <w:rFonts w:ascii="Book Antiqua" w:hAnsi="Book Antiqua" w:hint="eastAsia"/>
          <w:kern w:val="0"/>
          <w:sz w:val="24"/>
          <w:szCs w:val="24"/>
        </w:rPr>
        <w:t xml:space="preserve"> </w:t>
      </w:r>
      <w:r w:rsidRPr="00D73B85">
        <w:rPr>
          <w:rFonts w:ascii="Book Antiqua" w:hAnsi="Book Antiqua"/>
          <w:b/>
          <w:kern w:val="0"/>
          <w:sz w:val="24"/>
          <w:szCs w:val="24"/>
        </w:rPr>
        <w:t>A</w:t>
      </w:r>
      <w:r>
        <w:rPr>
          <w:rFonts w:ascii="Book Antiqua" w:hAnsi="Book Antiqua" w:hint="eastAsia"/>
          <w:b/>
          <w:kern w:val="0"/>
          <w:sz w:val="24"/>
          <w:szCs w:val="24"/>
        </w:rPr>
        <w:t>:</w:t>
      </w:r>
      <w:r w:rsidRPr="00D73B85">
        <w:rPr>
          <w:rFonts w:ascii="Book Antiqua" w:hAnsi="Book Antiqua"/>
          <w:b/>
          <w:kern w:val="0"/>
          <w:sz w:val="24"/>
          <w:szCs w:val="24"/>
        </w:rPr>
        <w:t xml:space="preserve"> </w:t>
      </w:r>
      <w:r w:rsidRPr="00D73B85">
        <w:rPr>
          <w:rFonts w:ascii="Book Antiqua" w:hAnsi="Book Antiqua"/>
          <w:kern w:val="0"/>
          <w:sz w:val="24"/>
          <w:szCs w:val="24"/>
        </w:rPr>
        <w:t>MR images with 5-70 mL of water in the MP</w:t>
      </w:r>
      <w:r>
        <w:rPr>
          <w:rFonts w:ascii="Book Antiqua" w:hAnsi="Book Antiqua" w:hint="eastAsia"/>
          <w:kern w:val="0"/>
          <w:sz w:val="24"/>
          <w:szCs w:val="24"/>
        </w:rPr>
        <w:t>;</w:t>
      </w:r>
      <w:r w:rsidRPr="00D73B85">
        <w:rPr>
          <w:rFonts w:ascii="Book Antiqua" w:hAnsi="Book Antiqua"/>
          <w:kern w:val="0"/>
          <w:sz w:val="24"/>
          <w:szCs w:val="24"/>
        </w:rPr>
        <w:t xml:space="preserve"> </w:t>
      </w:r>
      <w:r w:rsidRPr="00D73B85">
        <w:rPr>
          <w:rFonts w:ascii="Book Antiqua" w:hAnsi="Book Antiqua"/>
          <w:b/>
          <w:kern w:val="0"/>
          <w:sz w:val="24"/>
          <w:szCs w:val="24"/>
        </w:rPr>
        <w:t>B</w:t>
      </w:r>
      <w:r>
        <w:rPr>
          <w:rFonts w:ascii="Book Antiqua" w:hAnsi="Book Antiqua" w:hint="eastAsia"/>
          <w:b/>
          <w:kern w:val="0"/>
          <w:sz w:val="24"/>
          <w:szCs w:val="24"/>
        </w:rPr>
        <w:t>:</w:t>
      </w:r>
      <w:r w:rsidRPr="00D73B85">
        <w:rPr>
          <w:rFonts w:ascii="Book Antiqua" w:hAnsi="Book Antiqua"/>
          <w:b/>
          <w:kern w:val="0"/>
          <w:sz w:val="24"/>
          <w:szCs w:val="24"/>
        </w:rPr>
        <w:t xml:space="preserve"> </w:t>
      </w:r>
      <w:r w:rsidRPr="00D73B85">
        <w:rPr>
          <w:rFonts w:ascii="Book Antiqua" w:hAnsi="Book Antiqua"/>
          <w:kern w:val="0"/>
          <w:sz w:val="24"/>
          <w:szCs w:val="24"/>
        </w:rPr>
        <w:t>Correlation between the calculated and actual volumes of water i</w:t>
      </w:r>
      <w:r w:rsidRPr="002E54B8">
        <w:rPr>
          <w:rFonts w:ascii="Book Antiqua" w:hAnsi="Book Antiqua"/>
          <w:i/>
          <w:kern w:val="0"/>
          <w:sz w:val="24"/>
          <w:szCs w:val="24"/>
        </w:rPr>
        <w:t>n vitro</w:t>
      </w:r>
      <w:r w:rsidRPr="00D73B85">
        <w:rPr>
          <w:rFonts w:ascii="Book Antiqua" w:hAnsi="Book Antiqua"/>
          <w:kern w:val="0"/>
          <w:sz w:val="24"/>
          <w:szCs w:val="24"/>
        </w:rPr>
        <w:t xml:space="preserve"> study.</w:t>
      </w:r>
      <w:r w:rsidRPr="00BF7062">
        <w:rPr>
          <w:rFonts w:ascii="Book Antiqua" w:hAnsi="Book Antiqua"/>
          <w:color w:val="000000" w:themeColor="text1"/>
          <w:kern w:val="0"/>
          <w:sz w:val="24"/>
          <w:szCs w:val="24"/>
        </w:rPr>
        <w:t xml:space="preserve"> </w:t>
      </w:r>
      <w:r w:rsidRPr="00D73B85">
        <w:rPr>
          <w:rFonts w:ascii="Book Antiqua" w:hAnsi="Book Antiqua"/>
          <w:kern w:val="0"/>
          <w:sz w:val="24"/>
          <w:szCs w:val="24"/>
        </w:rPr>
        <w:t>MP</w:t>
      </w:r>
      <w:r>
        <w:rPr>
          <w:rFonts w:ascii="Book Antiqua" w:hAnsi="Book Antiqua" w:hint="eastAsia"/>
          <w:kern w:val="0"/>
          <w:sz w:val="24"/>
          <w:szCs w:val="24"/>
        </w:rPr>
        <w:t>:</w:t>
      </w:r>
      <w:r w:rsidRPr="00341E93">
        <w:rPr>
          <w:rFonts w:ascii="Book Antiqua" w:hAnsi="Book Antiqua"/>
          <w:color w:val="000000" w:themeColor="text1"/>
          <w:kern w:val="0"/>
          <w:sz w:val="24"/>
          <w:szCs w:val="24"/>
        </w:rPr>
        <w:t xml:space="preserve"> Measurement phantoms</w:t>
      </w:r>
      <w:r w:rsidR="00195774">
        <w:rPr>
          <w:rFonts w:ascii="Book Antiqua" w:hAnsi="Book Antiqua" w:hint="eastAsia"/>
          <w:color w:val="000000" w:themeColor="text1"/>
          <w:kern w:val="0"/>
          <w:sz w:val="24"/>
          <w:szCs w:val="24"/>
        </w:rPr>
        <w:t>;</w:t>
      </w:r>
      <w:r w:rsidR="00195774" w:rsidRPr="00195774">
        <w:rPr>
          <w:rFonts w:ascii="Book Antiqua" w:hAnsi="Book Antiqua"/>
          <w:kern w:val="0"/>
          <w:sz w:val="24"/>
          <w:szCs w:val="24"/>
        </w:rPr>
        <w:t xml:space="preserve"> </w:t>
      </w:r>
      <w:r w:rsidR="00195774" w:rsidRPr="00D73B85">
        <w:rPr>
          <w:rFonts w:ascii="Book Antiqua" w:hAnsi="Book Antiqua"/>
          <w:kern w:val="0"/>
          <w:sz w:val="24"/>
          <w:szCs w:val="24"/>
        </w:rPr>
        <w:t>MR</w:t>
      </w:r>
      <w:r w:rsidR="00195774">
        <w:rPr>
          <w:rFonts w:ascii="Book Antiqua" w:hAnsi="Book Antiqua" w:hint="eastAsia"/>
          <w:kern w:val="0"/>
          <w:sz w:val="24"/>
          <w:szCs w:val="24"/>
        </w:rPr>
        <w:t xml:space="preserve">: </w:t>
      </w:r>
      <w:r w:rsidR="00195774" w:rsidRPr="00D73B85">
        <w:rPr>
          <w:rFonts w:ascii="Book Antiqua" w:hAnsi="Book Antiqua"/>
          <w:kern w:val="0"/>
          <w:sz w:val="24"/>
          <w:szCs w:val="24"/>
        </w:rPr>
        <w:t>Magnetic resonance</w:t>
      </w:r>
      <w:r w:rsidR="00195774">
        <w:rPr>
          <w:rFonts w:ascii="Book Antiqua" w:hAnsi="Book Antiqua" w:hint="eastAsia"/>
          <w:kern w:val="0"/>
          <w:sz w:val="24"/>
          <w:szCs w:val="24"/>
        </w:rPr>
        <w:t>.</w:t>
      </w:r>
    </w:p>
    <w:p w:rsidR="00B23FD7" w:rsidRPr="00D73B85" w:rsidRDefault="00B23FD7" w:rsidP="00B23FD7">
      <w:pPr>
        <w:widowControl/>
        <w:autoSpaceDE w:val="0"/>
        <w:autoSpaceDN w:val="0"/>
        <w:adjustRightInd w:val="0"/>
        <w:spacing w:line="360" w:lineRule="auto"/>
        <w:rPr>
          <w:rFonts w:ascii="Book Antiqua" w:hAnsi="Book Antiqua"/>
          <w:b/>
          <w:kern w:val="0"/>
          <w:sz w:val="24"/>
          <w:szCs w:val="24"/>
        </w:rPr>
      </w:pPr>
    </w:p>
    <w:p w:rsidR="00B23FD7" w:rsidRDefault="00B23FD7" w:rsidP="00B23FD7">
      <w:pPr>
        <w:spacing w:line="360" w:lineRule="auto"/>
        <w:rPr>
          <w:rFonts w:ascii="Book Antiqua" w:hAnsi="Book Antiqua"/>
          <w:kern w:val="0"/>
          <w:sz w:val="24"/>
          <w:szCs w:val="24"/>
        </w:rPr>
      </w:pPr>
      <w:r w:rsidRPr="00D73B85">
        <w:rPr>
          <w:rFonts w:ascii="Book Antiqua" w:hAnsi="Book Antiqua"/>
          <w:b/>
          <w:noProof/>
          <w:kern w:val="0"/>
          <w:sz w:val="24"/>
          <w:szCs w:val="24"/>
        </w:rPr>
        <w:t>Figure 2</w:t>
      </w:r>
      <w:r w:rsidRPr="00D73B85">
        <w:rPr>
          <w:rFonts w:ascii="Book Antiqua" w:hAnsi="Book Antiqua"/>
          <w:sz w:val="24"/>
          <w:szCs w:val="24"/>
        </w:rPr>
        <w:t xml:space="preserve"> </w:t>
      </w:r>
      <w:proofErr w:type="gramStart"/>
      <w:r>
        <w:rPr>
          <w:rFonts w:ascii="Book Antiqua" w:hAnsi="Book Antiqua" w:hint="eastAsia"/>
          <w:b/>
          <w:sz w:val="24"/>
          <w:szCs w:val="24"/>
        </w:rPr>
        <w:t>An</w:t>
      </w:r>
      <w:proofErr w:type="gramEnd"/>
      <w:r>
        <w:rPr>
          <w:rFonts w:ascii="Book Antiqua" w:hAnsi="Book Antiqua" w:hint="eastAsia"/>
          <w:b/>
          <w:sz w:val="24"/>
          <w:szCs w:val="24"/>
        </w:rPr>
        <w:t xml:space="preserve"> illustration of the secretin effect with the calculated pancreatic flow rate in a </w:t>
      </w:r>
      <w:r w:rsidRPr="002E54B8">
        <w:rPr>
          <w:rFonts w:ascii="Book Antiqua" w:hAnsi="Book Antiqua"/>
          <w:b/>
          <w:kern w:val="0"/>
          <w:sz w:val="24"/>
          <w:szCs w:val="24"/>
        </w:rPr>
        <w:t>54-year-old man with chronic pancreatitis</w:t>
      </w:r>
      <w:r>
        <w:rPr>
          <w:rFonts w:ascii="Book Antiqua" w:hAnsi="Book Antiqua" w:hint="eastAsia"/>
          <w:b/>
          <w:kern w:val="0"/>
          <w:sz w:val="24"/>
          <w:szCs w:val="24"/>
        </w:rPr>
        <w:t>.</w:t>
      </w:r>
      <w:r w:rsidRPr="00D73B85">
        <w:rPr>
          <w:rFonts w:ascii="Book Antiqua" w:hAnsi="Book Antiqua"/>
          <w:kern w:val="0"/>
          <w:sz w:val="24"/>
          <w:szCs w:val="24"/>
        </w:rPr>
        <w:t xml:space="preserve"> </w:t>
      </w:r>
      <w:r w:rsidRPr="002E54B8">
        <w:rPr>
          <w:rFonts w:ascii="Book Antiqua" w:hAnsi="Book Antiqua"/>
          <w:kern w:val="0"/>
          <w:sz w:val="24"/>
          <w:szCs w:val="24"/>
        </w:rPr>
        <w:t>A-</w:t>
      </w:r>
      <w:r>
        <w:rPr>
          <w:rFonts w:ascii="Book Antiqua" w:hAnsi="Book Antiqua" w:hint="eastAsia"/>
          <w:kern w:val="0"/>
          <w:sz w:val="24"/>
          <w:szCs w:val="24"/>
        </w:rPr>
        <w:t>E</w:t>
      </w:r>
      <w:r w:rsidRPr="002E54B8">
        <w:rPr>
          <w:rFonts w:ascii="Book Antiqua" w:hAnsi="Book Antiqua" w:hint="eastAsia"/>
          <w:kern w:val="0"/>
          <w:sz w:val="24"/>
          <w:szCs w:val="24"/>
        </w:rPr>
        <w:t>:</w:t>
      </w:r>
      <w:r w:rsidRPr="00D73B85">
        <w:rPr>
          <w:rFonts w:ascii="Book Antiqua" w:hAnsi="Book Antiqua"/>
          <w:kern w:val="0"/>
          <w:sz w:val="24"/>
          <w:szCs w:val="24"/>
        </w:rPr>
        <w:t xml:space="preserve"> There was a visible increase in </w:t>
      </w:r>
      <w:r>
        <w:rPr>
          <w:rFonts w:ascii="Book Antiqua" w:hAnsi="Book Antiqua"/>
          <w:kern w:val="0"/>
          <w:sz w:val="24"/>
          <w:szCs w:val="24"/>
        </w:rPr>
        <w:t>DF</w:t>
      </w:r>
      <w:r w:rsidRPr="00D73B85">
        <w:rPr>
          <w:rFonts w:ascii="Book Antiqua" w:hAnsi="Book Antiqua"/>
          <w:kern w:val="0"/>
          <w:sz w:val="24"/>
          <w:szCs w:val="24"/>
        </w:rPr>
        <w:t xml:space="preserve"> at 1, 3, 5, 7, 9, 11 </w:t>
      </w:r>
      <w:r>
        <w:rPr>
          <w:rFonts w:ascii="Book Antiqua" w:hAnsi="Book Antiqua"/>
          <w:kern w:val="0"/>
          <w:sz w:val="24"/>
          <w:szCs w:val="24"/>
        </w:rPr>
        <w:t>minute</w:t>
      </w:r>
      <w:r w:rsidRPr="00D73B85">
        <w:rPr>
          <w:rFonts w:ascii="Book Antiqua" w:hAnsi="Book Antiqua"/>
          <w:kern w:val="0"/>
          <w:sz w:val="24"/>
          <w:szCs w:val="24"/>
        </w:rPr>
        <w:t xml:space="preserve"> after secretin</w:t>
      </w:r>
      <w:r>
        <w:rPr>
          <w:rFonts w:ascii="Book Antiqua" w:hAnsi="Book Antiqua" w:hint="eastAsia"/>
          <w:kern w:val="0"/>
          <w:sz w:val="24"/>
          <w:szCs w:val="24"/>
        </w:rPr>
        <w:t>,</w:t>
      </w:r>
      <w:r w:rsidRPr="00D73B85">
        <w:rPr>
          <w:rFonts w:ascii="Book Antiqua" w:hAnsi="Book Antiqua"/>
          <w:kern w:val="0"/>
          <w:sz w:val="24"/>
          <w:szCs w:val="24"/>
        </w:rPr>
        <w:t xml:space="preserve"> Grade 3 </w:t>
      </w:r>
      <w:r>
        <w:rPr>
          <w:rFonts w:ascii="Book Antiqua" w:hAnsi="Book Antiqua"/>
          <w:kern w:val="0"/>
          <w:sz w:val="24"/>
          <w:szCs w:val="24"/>
        </w:rPr>
        <w:t>DF was present on S</w:t>
      </w:r>
      <w:r w:rsidRPr="00D73B85">
        <w:rPr>
          <w:rFonts w:ascii="Book Antiqua" w:hAnsi="Book Antiqua"/>
          <w:kern w:val="0"/>
          <w:sz w:val="24"/>
          <w:szCs w:val="24"/>
        </w:rPr>
        <w:t xml:space="preserve">MRCP at 10 </w:t>
      </w:r>
      <w:r>
        <w:rPr>
          <w:rFonts w:ascii="Book Antiqua" w:hAnsi="Book Antiqua"/>
          <w:kern w:val="0"/>
          <w:sz w:val="24"/>
          <w:szCs w:val="24"/>
        </w:rPr>
        <w:t>min</w:t>
      </w:r>
      <w:r>
        <w:rPr>
          <w:rFonts w:ascii="Book Antiqua" w:hAnsi="Book Antiqua" w:hint="eastAsia"/>
          <w:kern w:val="0"/>
          <w:sz w:val="24"/>
          <w:szCs w:val="24"/>
        </w:rPr>
        <w:t>;</w:t>
      </w:r>
      <w:r w:rsidRPr="00D73B85">
        <w:rPr>
          <w:rFonts w:ascii="Book Antiqua" w:hAnsi="Book Antiqua"/>
          <w:kern w:val="0"/>
          <w:sz w:val="24"/>
          <w:szCs w:val="24"/>
        </w:rPr>
        <w:t xml:space="preserve"> </w:t>
      </w:r>
      <w:r>
        <w:rPr>
          <w:rFonts w:ascii="Book Antiqua" w:hAnsi="Book Antiqua" w:hint="eastAsia"/>
          <w:sz w:val="24"/>
          <w:szCs w:val="24"/>
        </w:rPr>
        <w:t>F,G:</w:t>
      </w:r>
      <w:r w:rsidRPr="00D73B85">
        <w:rPr>
          <w:rFonts w:ascii="Book Antiqua" w:hAnsi="Book Antiqua"/>
          <w:b/>
          <w:sz w:val="24"/>
          <w:szCs w:val="24"/>
        </w:rPr>
        <w:t xml:space="preserve"> </w:t>
      </w:r>
      <w:r w:rsidRPr="00D73B85">
        <w:rPr>
          <w:rFonts w:ascii="Book Antiqua" w:hAnsi="Book Antiqua"/>
          <w:kern w:val="0"/>
          <w:sz w:val="24"/>
          <w:szCs w:val="24"/>
        </w:rPr>
        <w:t>A plot of change in volume over time from patient data</w:t>
      </w:r>
      <w:r>
        <w:rPr>
          <w:rFonts w:ascii="Book Antiqua" w:hAnsi="Book Antiqua" w:hint="eastAsia"/>
          <w:kern w:val="0"/>
          <w:sz w:val="24"/>
          <w:szCs w:val="24"/>
        </w:rPr>
        <w:t>,</w:t>
      </w:r>
      <w:r w:rsidRPr="00D73B85">
        <w:rPr>
          <w:rFonts w:ascii="Book Antiqua" w:hAnsi="Book Antiqua"/>
          <w:kern w:val="0"/>
          <w:sz w:val="24"/>
          <w:szCs w:val="24"/>
        </w:rPr>
        <w:t xml:space="preserve"> normal response with a flow rate of 6.8 mL/s and PT of 7 </w:t>
      </w:r>
      <w:r>
        <w:rPr>
          <w:rFonts w:ascii="Book Antiqua" w:hAnsi="Book Antiqua"/>
          <w:kern w:val="0"/>
          <w:sz w:val="24"/>
          <w:szCs w:val="24"/>
        </w:rPr>
        <w:t>min</w:t>
      </w:r>
      <w:r>
        <w:rPr>
          <w:rFonts w:ascii="Book Antiqua" w:hAnsi="Book Antiqua" w:hint="eastAsia"/>
          <w:kern w:val="0"/>
          <w:sz w:val="24"/>
          <w:szCs w:val="24"/>
        </w:rPr>
        <w:t>.</w:t>
      </w:r>
    </w:p>
    <w:p w:rsidR="00B23FD7" w:rsidRPr="002E54B8" w:rsidRDefault="00B23FD7" w:rsidP="00B23FD7">
      <w:pPr>
        <w:spacing w:line="360" w:lineRule="auto"/>
        <w:rPr>
          <w:rFonts w:ascii="Book Antiqua" w:hAnsi="Book Antiqua"/>
          <w:b/>
          <w:kern w:val="0"/>
          <w:sz w:val="24"/>
          <w:szCs w:val="24"/>
        </w:rPr>
      </w:pPr>
    </w:p>
    <w:p w:rsidR="00B23FD7" w:rsidRPr="002E54B8" w:rsidRDefault="00B23FD7" w:rsidP="00B23FD7">
      <w:pPr>
        <w:spacing w:line="360" w:lineRule="auto"/>
        <w:rPr>
          <w:rFonts w:ascii="Book Antiqua" w:hAnsi="Book Antiqua"/>
          <w:b/>
          <w:kern w:val="0"/>
          <w:sz w:val="24"/>
          <w:szCs w:val="24"/>
        </w:rPr>
      </w:pPr>
      <w:r w:rsidRPr="002E54B8">
        <w:rPr>
          <w:rFonts w:ascii="Book Antiqua" w:hAnsi="Book Antiqua"/>
          <w:b/>
          <w:kern w:val="0"/>
          <w:sz w:val="24"/>
          <w:szCs w:val="24"/>
        </w:rPr>
        <w:t>Figure</w:t>
      </w:r>
      <w:r w:rsidRPr="002E54B8">
        <w:rPr>
          <w:rFonts w:ascii="Book Antiqua" w:hAnsi="Book Antiqua" w:hint="eastAsia"/>
          <w:b/>
          <w:kern w:val="0"/>
          <w:sz w:val="24"/>
          <w:szCs w:val="24"/>
        </w:rPr>
        <w:t xml:space="preserve"> 3</w:t>
      </w:r>
      <w:r w:rsidRPr="002E54B8">
        <w:rPr>
          <w:rFonts w:ascii="Book Antiqua" w:hAnsi="Book Antiqua"/>
          <w:b/>
          <w:kern w:val="0"/>
          <w:sz w:val="24"/>
          <w:szCs w:val="24"/>
        </w:rPr>
        <w:t xml:space="preserve"> </w:t>
      </w:r>
      <w:r w:rsidRPr="002E54B8">
        <w:rPr>
          <w:rFonts w:ascii="Book Antiqua" w:hAnsi="Book Antiqua"/>
          <w:b/>
          <w:noProof/>
          <w:kern w:val="0"/>
          <w:sz w:val="24"/>
          <w:szCs w:val="24"/>
        </w:rPr>
        <w:t xml:space="preserve">Scatter plot of </w:t>
      </w:r>
      <w:r>
        <w:rPr>
          <w:rFonts w:ascii="Book Antiqua" w:hAnsi="Book Antiqua" w:hint="eastAsia"/>
          <w:b/>
          <w:color w:val="000000" w:themeColor="text1"/>
          <w:sz w:val="24"/>
          <w:szCs w:val="24"/>
        </w:rPr>
        <w:t>p</w:t>
      </w:r>
      <w:r w:rsidRPr="002E54B8">
        <w:rPr>
          <w:rFonts w:ascii="Book Antiqua" w:hAnsi="Book Antiqua"/>
          <w:b/>
          <w:color w:val="000000" w:themeColor="text1"/>
          <w:sz w:val="24"/>
          <w:szCs w:val="24"/>
        </w:rPr>
        <w:t>ancreatic flow output rate</w:t>
      </w:r>
      <w:r w:rsidRPr="002E54B8">
        <w:rPr>
          <w:rFonts w:ascii="Book Antiqua" w:hAnsi="Book Antiqua"/>
          <w:b/>
          <w:noProof/>
          <w:kern w:val="0"/>
          <w:sz w:val="24"/>
          <w:szCs w:val="24"/>
        </w:rPr>
        <w:t xml:space="preserve"> and </w:t>
      </w:r>
      <w:r>
        <w:rPr>
          <w:rFonts w:ascii="Book Antiqua" w:hAnsi="Book Antiqua" w:hint="eastAsia"/>
          <w:b/>
          <w:color w:val="000000" w:themeColor="text1"/>
          <w:kern w:val="0"/>
          <w:sz w:val="24"/>
          <w:szCs w:val="24"/>
        </w:rPr>
        <w:t>f</w:t>
      </w:r>
      <w:r w:rsidRPr="002E54B8">
        <w:rPr>
          <w:rFonts w:ascii="Book Antiqua" w:hAnsi="Book Antiqua"/>
          <w:b/>
          <w:color w:val="000000" w:themeColor="text1"/>
          <w:kern w:val="0"/>
          <w:sz w:val="24"/>
          <w:szCs w:val="24"/>
        </w:rPr>
        <w:t>ecal elastase</w:t>
      </w:r>
      <w:r w:rsidRPr="002E54B8">
        <w:rPr>
          <w:rFonts w:ascii="Book Antiqua" w:hAnsi="Book Antiqua" w:hint="eastAsia"/>
          <w:b/>
          <w:color w:val="000000" w:themeColor="text1"/>
          <w:kern w:val="0"/>
          <w:sz w:val="24"/>
          <w:szCs w:val="24"/>
        </w:rPr>
        <w:t>-</w:t>
      </w:r>
      <w:r w:rsidRPr="002E54B8">
        <w:rPr>
          <w:rFonts w:ascii="Book Antiqua" w:hAnsi="Book Antiqua"/>
          <w:b/>
          <w:color w:val="000000" w:themeColor="text1"/>
          <w:kern w:val="0"/>
          <w:sz w:val="24"/>
          <w:szCs w:val="24"/>
        </w:rPr>
        <w:t>1</w:t>
      </w:r>
      <w:r w:rsidRPr="002E54B8">
        <w:rPr>
          <w:rFonts w:ascii="Book Antiqua" w:hAnsi="Book Antiqua" w:hint="eastAsia"/>
          <w:b/>
          <w:color w:val="000000" w:themeColor="text1"/>
          <w:kern w:val="0"/>
          <w:sz w:val="24"/>
          <w:szCs w:val="24"/>
        </w:rPr>
        <w:t>.</w:t>
      </w:r>
    </w:p>
    <w:bookmarkEnd w:id="23"/>
    <w:p w:rsidR="00B23FD7" w:rsidRPr="00752777" w:rsidRDefault="00B23FD7" w:rsidP="00B23FD7">
      <w:pPr>
        <w:spacing w:line="360" w:lineRule="auto"/>
        <w:rPr>
          <w:rFonts w:ascii="Book Antiqua" w:hAnsi="Book Antiqua"/>
          <w:sz w:val="24"/>
          <w:szCs w:val="24"/>
        </w:rPr>
      </w:pPr>
    </w:p>
    <w:p w:rsidR="00B23FD7" w:rsidRPr="002E54B8" w:rsidRDefault="00B23FD7" w:rsidP="00B23FD7">
      <w:pPr>
        <w:spacing w:line="360" w:lineRule="auto"/>
        <w:rPr>
          <w:rFonts w:ascii="Book Antiqua" w:hAnsi="Book Antiqua"/>
          <w:b/>
          <w:kern w:val="0"/>
          <w:sz w:val="24"/>
          <w:szCs w:val="24"/>
        </w:rPr>
      </w:pPr>
    </w:p>
    <w:p w:rsidR="00B23FD7" w:rsidRPr="0015797D" w:rsidRDefault="00B23FD7" w:rsidP="00B23FD7">
      <w:pPr>
        <w:spacing w:line="360" w:lineRule="auto"/>
        <w:rPr>
          <w:rFonts w:ascii="Book Antiqua" w:hAnsi="Book Antiqua"/>
          <w:b/>
          <w:kern w:val="0"/>
          <w:sz w:val="24"/>
          <w:szCs w:val="24"/>
        </w:rPr>
      </w:pPr>
    </w:p>
    <w:p w:rsidR="00B23FD7" w:rsidRDefault="00B23FD7" w:rsidP="00B23FD7">
      <w:pPr>
        <w:widowControl/>
        <w:jc w:val="left"/>
        <w:rPr>
          <w:rFonts w:ascii="Book Antiqua" w:hAnsi="Book Antiqua"/>
          <w:b/>
          <w:kern w:val="0"/>
          <w:sz w:val="24"/>
          <w:szCs w:val="24"/>
        </w:rPr>
      </w:pPr>
      <w:r>
        <w:rPr>
          <w:rFonts w:ascii="Book Antiqua" w:hAnsi="Book Antiqua"/>
          <w:b/>
          <w:kern w:val="0"/>
          <w:sz w:val="24"/>
          <w:szCs w:val="24"/>
        </w:rPr>
        <w:br w:type="page"/>
      </w:r>
    </w:p>
    <w:p w:rsidR="00B23FD7" w:rsidRPr="00D73B85" w:rsidRDefault="00B23FD7" w:rsidP="00B23FD7">
      <w:pPr>
        <w:spacing w:line="360" w:lineRule="auto"/>
        <w:rPr>
          <w:rFonts w:ascii="Book Antiqua" w:hAnsi="Book Antiqua"/>
          <w:sz w:val="24"/>
          <w:szCs w:val="24"/>
        </w:rPr>
      </w:pPr>
      <w:r w:rsidRPr="00D73B85">
        <w:rPr>
          <w:rFonts w:ascii="Book Antiqua" w:hAnsi="Book Antiqua"/>
          <w:b/>
          <w:kern w:val="0"/>
          <w:sz w:val="24"/>
          <w:szCs w:val="24"/>
        </w:rPr>
        <w:lastRenderedPageBreak/>
        <w:t>Table 1</w:t>
      </w:r>
      <w:r w:rsidRPr="00D73B85">
        <w:rPr>
          <w:rFonts w:ascii="Book Antiqua" w:hAnsi="Book Antiqua"/>
          <w:kern w:val="0"/>
          <w:sz w:val="24"/>
          <w:szCs w:val="24"/>
        </w:rPr>
        <w:t xml:space="preserve"> </w:t>
      </w:r>
      <w:r w:rsidRPr="00D73B85">
        <w:rPr>
          <w:rFonts w:ascii="Book Antiqua" w:hAnsi="Book Antiqua"/>
          <w:b/>
          <w:kern w:val="0"/>
          <w:sz w:val="24"/>
          <w:szCs w:val="24"/>
        </w:rPr>
        <w:t>Results in normal and chronic pancreatitis</w:t>
      </w:r>
    </w:p>
    <w:tbl>
      <w:tblPr>
        <w:tblpPr w:leftFromText="180" w:rightFromText="180" w:vertAnchor="text" w:horzAnchor="margin" w:tblpXSpec="center" w:tblpY="299"/>
        <w:tblW w:w="8454" w:type="dxa"/>
        <w:tblLayout w:type="fixed"/>
        <w:tblCellMar>
          <w:left w:w="40" w:type="dxa"/>
          <w:right w:w="40" w:type="dxa"/>
        </w:tblCellMar>
        <w:tblLook w:val="0000" w:firstRow="0" w:lastRow="0" w:firstColumn="0" w:lastColumn="0" w:noHBand="0" w:noVBand="0"/>
      </w:tblPr>
      <w:tblGrid>
        <w:gridCol w:w="1243"/>
        <w:gridCol w:w="620"/>
        <w:gridCol w:w="2146"/>
        <w:gridCol w:w="2268"/>
        <w:gridCol w:w="2177"/>
      </w:tblGrid>
      <w:tr w:rsidR="00B23FD7" w:rsidRPr="00D73B85" w:rsidTr="00C63A2F">
        <w:trPr>
          <w:trHeight w:val="504"/>
        </w:trPr>
        <w:tc>
          <w:tcPr>
            <w:tcW w:w="1243"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beforeLines="50" w:before="156" w:afterLines="50" w:after="156" w:line="360" w:lineRule="auto"/>
              <w:ind w:firstLineChars="50" w:firstLine="120"/>
              <w:rPr>
                <w:rFonts w:ascii="Book Antiqua" w:hAnsi="Book Antiqua"/>
                <w:b/>
                <w:kern w:val="0"/>
                <w:sz w:val="24"/>
                <w:szCs w:val="24"/>
              </w:rPr>
            </w:pPr>
          </w:p>
        </w:tc>
        <w:tc>
          <w:tcPr>
            <w:tcW w:w="620"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beforeLines="50" w:before="156" w:afterLines="50" w:after="156" w:line="360" w:lineRule="auto"/>
              <w:ind w:firstLineChars="50" w:firstLine="120"/>
              <w:jc w:val="left"/>
              <w:rPr>
                <w:rFonts w:ascii="Book Antiqua" w:hAnsi="Book Antiqua"/>
                <w:b/>
                <w:i/>
                <w:kern w:val="0"/>
                <w:sz w:val="24"/>
                <w:szCs w:val="24"/>
              </w:rPr>
            </w:pPr>
            <w:r w:rsidRPr="00D73B85">
              <w:rPr>
                <w:rFonts w:ascii="Book Antiqua" w:hAnsi="Book Antiqua"/>
                <w:b/>
                <w:i/>
                <w:kern w:val="0"/>
                <w:sz w:val="24"/>
                <w:szCs w:val="24"/>
              </w:rPr>
              <w:t>n</w:t>
            </w:r>
          </w:p>
        </w:tc>
        <w:tc>
          <w:tcPr>
            <w:tcW w:w="2146"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beforeLines="50" w:before="156" w:afterLines="50" w:after="156" w:line="360" w:lineRule="auto"/>
              <w:ind w:firstLineChars="50" w:firstLine="120"/>
              <w:rPr>
                <w:rFonts w:ascii="Book Antiqua" w:hAnsi="Book Antiqua"/>
                <w:b/>
                <w:kern w:val="0"/>
                <w:sz w:val="24"/>
                <w:szCs w:val="24"/>
              </w:rPr>
            </w:pPr>
            <w:r w:rsidRPr="00D73B85">
              <w:rPr>
                <w:rFonts w:ascii="Book Antiqua" w:hAnsi="Book Antiqua"/>
                <w:b/>
                <w:kern w:val="0"/>
                <w:sz w:val="24"/>
                <w:szCs w:val="24"/>
              </w:rPr>
              <w:t>FE-1 (</w:t>
            </w:r>
            <m:oMath>
              <m:r>
                <m:rPr>
                  <m:sty m:val="b"/>
                </m:rPr>
                <w:rPr>
                  <w:rFonts w:ascii="Cambria Math" w:hAnsi="Cambria Math"/>
                  <w:kern w:val="0"/>
                  <w:sz w:val="24"/>
                  <w:szCs w:val="24"/>
                </w:rPr>
                <m:t>μg/g</m:t>
              </m:r>
            </m:oMath>
            <w:r w:rsidRPr="00D73B85">
              <w:rPr>
                <w:rFonts w:ascii="Book Antiqua" w:hAnsi="Book Antiqua"/>
                <w:b/>
                <w:kern w:val="0"/>
                <w:sz w:val="24"/>
                <w:szCs w:val="24"/>
              </w:rPr>
              <w:t>)</w:t>
            </w:r>
          </w:p>
        </w:tc>
        <w:tc>
          <w:tcPr>
            <w:tcW w:w="2268"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beforeLines="50" w:before="156" w:afterLines="50" w:after="156" w:line="360" w:lineRule="auto"/>
              <w:ind w:firstLineChars="50" w:firstLine="120"/>
              <w:jc w:val="left"/>
              <w:rPr>
                <w:rFonts w:ascii="Book Antiqua" w:hAnsi="Book Antiqua"/>
                <w:b/>
                <w:kern w:val="0"/>
                <w:sz w:val="24"/>
                <w:szCs w:val="24"/>
              </w:rPr>
            </w:pPr>
            <w:r w:rsidRPr="00D73B85">
              <w:rPr>
                <w:rFonts w:ascii="Book Antiqua" w:hAnsi="Book Antiqua"/>
                <w:b/>
                <w:kern w:val="0"/>
                <w:sz w:val="24"/>
                <w:szCs w:val="24"/>
              </w:rPr>
              <w:t>PFR (mL/min)</w:t>
            </w:r>
          </w:p>
        </w:tc>
        <w:tc>
          <w:tcPr>
            <w:tcW w:w="2177"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beforeLines="50" w:before="156" w:afterLines="50" w:after="156" w:line="360" w:lineRule="auto"/>
              <w:ind w:firstLineChars="50" w:firstLine="120"/>
              <w:rPr>
                <w:rFonts w:ascii="Book Antiqua" w:hAnsi="Book Antiqua"/>
                <w:b/>
                <w:kern w:val="0"/>
                <w:sz w:val="24"/>
                <w:szCs w:val="24"/>
              </w:rPr>
            </w:pPr>
            <w:r w:rsidRPr="00D73B85">
              <w:rPr>
                <w:rFonts w:ascii="Book Antiqua" w:hAnsi="Book Antiqua"/>
                <w:b/>
                <w:kern w:val="0"/>
                <w:sz w:val="24"/>
                <w:szCs w:val="24"/>
              </w:rPr>
              <w:t>PT (min)</w:t>
            </w:r>
          </w:p>
        </w:tc>
      </w:tr>
      <w:tr w:rsidR="00B23FD7" w:rsidRPr="00D73B85" w:rsidTr="00C63A2F">
        <w:trPr>
          <w:trHeight w:val="429"/>
        </w:trPr>
        <w:tc>
          <w:tcPr>
            <w:tcW w:w="1243"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Normal</w:t>
            </w:r>
          </w:p>
        </w:tc>
        <w:tc>
          <w:tcPr>
            <w:tcW w:w="620"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17</w:t>
            </w:r>
          </w:p>
        </w:tc>
        <w:tc>
          <w:tcPr>
            <w:tcW w:w="2146"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525.41 ± 94.44</w:t>
            </w:r>
          </w:p>
        </w:tc>
        <w:tc>
          <w:tcPr>
            <w:tcW w:w="2268"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8</w:t>
            </w:r>
            <w:r w:rsidRPr="00D73B85">
              <w:rPr>
                <w:rFonts w:ascii="Book Antiqua" w:hAnsi="Book Antiqua"/>
                <w:kern w:val="0"/>
                <w:sz w:val="24"/>
                <w:szCs w:val="24"/>
                <w:lang w:eastAsia="en-US"/>
              </w:rPr>
              <w:t>.</w:t>
            </w:r>
            <w:r w:rsidRPr="00D73B85">
              <w:rPr>
                <w:rFonts w:ascii="Book Antiqua" w:hAnsi="Book Antiqua"/>
                <w:kern w:val="0"/>
                <w:sz w:val="24"/>
                <w:szCs w:val="24"/>
              </w:rPr>
              <w:t xml:space="preserve">18 </w:t>
            </w:r>
            <w:r w:rsidRPr="00D73B85">
              <w:rPr>
                <w:rFonts w:ascii="Book Antiqua" w:hAnsi="Book Antiqua"/>
                <w:kern w:val="0"/>
                <w:sz w:val="24"/>
                <w:szCs w:val="24"/>
                <w:lang w:eastAsia="en-US"/>
              </w:rPr>
              <w:t xml:space="preserve">± </w:t>
            </w:r>
            <w:r w:rsidRPr="00D73B85">
              <w:rPr>
                <w:rFonts w:ascii="Book Antiqua" w:hAnsi="Book Antiqua"/>
                <w:kern w:val="0"/>
                <w:sz w:val="24"/>
                <w:szCs w:val="24"/>
              </w:rPr>
              <w:t>1</w:t>
            </w:r>
            <w:r w:rsidRPr="00D73B85">
              <w:rPr>
                <w:rFonts w:ascii="Book Antiqua" w:hAnsi="Book Antiqua"/>
                <w:kern w:val="0"/>
                <w:sz w:val="24"/>
                <w:szCs w:val="24"/>
                <w:lang w:eastAsia="en-US"/>
              </w:rPr>
              <w:t>.</w:t>
            </w:r>
            <w:r w:rsidRPr="00D73B85">
              <w:rPr>
                <w:rFonts w:ascii="Book Antiqua" w:hAnsi="Book Antiqua"/>
                <w:kern w:val="0"/>
                <w:sz w:val="24"/>
                <w:szCs w:val="24"/>
              </w:rPr>
              <w:t>11</w:t>
            </w:r>
          </w:p>
        </w:tc>
        <w:tc>
          <w:tcPr>
            <w:tcW w:w="2177" w:type="dxa"/>
            <w:tcBorders>
              <w:top w:val="single" w:sz="4" w:space="0" w:color="auto"/>
            </w:tcBorders>
          </w:tcPr>
          <w:p w:rsidR="00B23FD7" w:rsidRPr="00D73B85" w:rsidRDefault="00B23FD7" w:rsidP="00C63A2F">
            <w:pPr>
              <w:autoSpaceDE w:val="0"/>
              <w:autoSpaceDN w:val="0"/>
              <w:adjustRightInd w:val="0"/>
              <w:spacing w:beforeLines="50" w:before="156" w:line="360" w:lineRule="auto"/>
              <w:rPr>
                <w:rFonts w:ascii="Book Antiqua" w:hAnsi="Book Antiqua"/>
                <w:kern w:val="0"/>
                <w:sz w:val="24"/>
                <w:szCs w:val="24"/>
              </w:rPr>
            </w:pPr>
            <w:r w:rsidRPr="00D73B85">
              <w:rPr>
                <w:rFonts w:ascii="Book Antiqua" w:hAnsi="Book Antiqua"/>
                <w:kern w:val="0"/>
                <w:sz w:val="24"/>
                <w:szCs w:val="24"/>
              </w:rPr>
              <w:t>5.76 ± 1.71</w:t>
            </w:r>
          </w:p>
        </w:tc>
      </w:tr>
      <w:tr w:rsidR="00B23FD7" w:rsidRPr="00D73B85" w:rsidTr="00C63A2F">
        <w:trPr>
          <w:trHeight w:val="381"/>
        </w:trPr>
        <w:tc>
          <w:tcPr>
            <w:tcW w:w="1243"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Mild</w:t>
            </w:r>
          </w:p>
        </w:tc>
        <w:tc>
          <w:tcPr>
            <w:tcW w:w="620"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14</w:t>
            </w:r>
          </w:p>
        </w:tc>
        <w:tc>
          <w:tcPr>
            <w:tcW w:w="2146"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464</w:t>
            </w:r>
            <w:r w:rsidRPr="00D73B85">
              <w:rPr>
                <w:rFonts w:ascii="Book Antiqua" w:hAnsi="Book Antiqua"/>
                <w:kern w:val="0"/>
                <w:sz w:val="24"/>
                <w:szCs w:val="24"/>
                <w:lang w:eastAsia="en-US"/>
              </w:rPr>
              <w:t>.</w:t>
            </w:r>
            <w:r w:rsidRPr="00D73B85">
              <w:rPr>
                <w:rFonts w:ascii="Book Antiqua" w:hAnsi="Book Antiqua"/>
                <w:kern w:val="0"/>
                <w:sz w:val="24"/>
                <w:szCs w:val="24"/>
              </w:rPr>
              <w:t xml:space="preserve">95 </w:t>
            </w:r>
            <w:r w:rsidRPr="00D73B85">
              <w:rPr>
                <w:rFonts w:ascii="Book Antiqua" w:hAnsi="Book Antiqua"/>
                <w:kern w:val="0"/>
                <w:sz w:val="24"/>
                <w:szCs w:val="24"/>
                <w:lang w:eastAsia="en-US"/>
              </w:rPr>
              <w:t>±</w:t>
            </w:r>
            <w:r w:rsidRPr="00D73B85">
              <w:rPr>
                <w:rFonts w:ascii="Book Antiqua" w:hAnsi="Book Antiqua"/>
                <w:kern w:val="0"/>
                <w:sz w:val="24"/>
                <w:szCs w:val="24"/>
              </w:rPr>
              <w:t xml:space="preserve"> 136</w:t>
            </w:r>
            <w:r w:rsidRPr="00D73B85">
              <w:rPr>
                <w:rFonts w:ascii="Book Antiqua" w:hAnsi="Book Antiqua"/>
                <w:kern w:val="0"/>
                <w:sz w:val="24"/>
                <w:szCs w:val="24"/>
                <w:lang w:eastAsia="en-US"/>
              </w:rPr>
              <w:t>.</w:t>
            </w:r>
            <w:r w:rsidRPr="00D73B85">
              <w:rPr>
                <w:rFonts w:ascii="Book Antiqua" w:hAnsi="Book Antiqua"/>
                <w:kern w:val="0"/>
                <w:sz w:val="24"/>
                <w:szCs w:val="24"/>
              </w:rPr>
              <w:t>13</w:t>
            </w:r>
          </w:p>
        </w:tc>
        <w:tc>
          <w:tcPr>
            <w:tcW w:w="2268"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7</w:t>
            </w:r>
            <w:r w:rsidRPr="00D73B85">
              <w:rPr>
                <w:rFonts w:ascii="Book Antiqua" w:hAnsi="Book Antiqua"/>
                <w:kern w:val="0"/>
                <w:sz w:val="24"/>
                <w:szCs w:val="24"/>
                <w:lang w:eastAsia="en-US"/>
              </w:rPr>
              <w:t>.</w:t>
            </w:r>
            <w:r w:rsidRPr="00D73B85">
              <w:rPr>
                <w:rFonts w:ascii="Book Antiqua" w:hAnsi="Book Antiqua"/>
                <w:kern w:val="0"/>
                <w:sz w:val="24"/>
                <w:szCs w:val="24"/>
              </w:rPr>
              <w:t>27</w:t>
            </w:r>
            <w:r w:rsidRPr="00D73B85">
              <w:rPr>
                <w:rFonts w:ascii="Book Antiqua" w:hAnsi="Book Antiqua"/>
                <w:kern w:val="0"/>
                <w:sz w:val="24"/>
                <w:szCs w:val="24"/>
                <w:lang w:eastAsia="en-US"/>
              </w:rPr>
              <w:t xml:space="preserve"> ±</w:t>
            </w:r>
            <w:r w:rsidRPr="00D73B85">
              <w:rPr>
                <w:rFonts w:ascii="Book Antiqua" w:hAnsi="Book Antiqua"/>
                <w:kern w:val="0"/>
                <w:sz w:val="24"/>
                <w:szCs w:val="24"/>
              </w:rPr>
              <w:t xml:space="preserve"> 2</w:t>
            </w:r>
            <w:r w:rsidRPr="00D73B85">
              <w:rPr>
                <w:rFonts w:ascii="Book Antiqua" w:hAnsi="Book Antiqua"/>
                <w:kern w:val="0"/>
                <w:sz w:val="24"/>
                <w:szCs w:val="24"/>
                <w:lang w:eastAsia="en-US"/>
              </w:rPr>
              <w:t>.</w:t>
            </w:r>
            <w:r w:rsidRPr="00D73B85">
              <w:rPr>
                <w:rFonts w:ascii="Book Antiqua" w:hAnsi="Book Antiqua"/>
                <w:kern w:val="0"/>
                <w:sz w:val="24"/>
                <w:szCs w:val="24"/>
              </w:rPr>
              <w:t>04</w:t>
            </w:r>
          </w:p>
        </w:tc>
        <w:tc>
          <w:tcPr>
            <w:tcW w:w="2177" w:type="dxa"/>
          </w:tcPr>
          <w:p w:rsidR="00B23FD7" w:rsidRPr="00D73B85" w:rsidRDefault="00B23FD7" w:rsidP="00C63A2F">
            <w:pPr>
              <w:autoSpaceDE w:val="0"/>
              <w:autoSpaceDN w:val="0"/>
              <w:adjustRightInd w:val="0"/>
              <w:spacing w:beforeLines="50" w:before="156" w:line="360" w:lineRule="auto"/>
              <w:rPr>
                <w:rFonts w:ascii="Book Antiqua" w:hAnsi="Book Antiqua"/>
                <w:kern w:val="0"/>
                <w:sz w:val="24"/>
                <w:szCs w:val="24"/>
              </w:rPr>
            </w:pPr>
            <w:r w:rsidRPr="00D73B85">
              <w:rPr>
                <w:rFonts w:ascii="Book Antiqua" w:hAnsi="Book Antiqua"/>
                <w:kern w:val="0"/>
                <w:sz w:val="24"/>
                <w:szCs w:val="24"/>
              </w:rPr>
              <w:t>7.71 ± 2.55</w:t>
            </w:r>
          </w:p>
        </w:tc>
      </w:tr>
      <w:tr w:rsidR="00B23FD7" w:rsidRPr="00D73B85" w:rsidTr="00C63A2F">
        <w:trPr>
          <w:trHeight w:val="381"/>
        </w:trPr>
        <w:tc>
          <w:tcPr>
            <w:tcW w:w="1243"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Moderate</w:t>
            </w:r>
          </w:p>
        </w:tc>
        <w:tc>
          <w:tcPr>
            <w:tcW w:w="620"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19</w:t>
            </w:r>
          </w:p>
        </w:tc>
        <w:tc>
          <w:tcPr>
            <w:tcW w:w="2146"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301</w:t>
            </w:r>
            <w:r w:rsidRPr="00D73B85">
              <w:rPr>
                <w:rFonts w:ascii="Book Antiqua" w:hAnsi="Book Antiqua"/>
                <w:kern w:val="0"/>
                <w:sz w:val="24"/>
                <w:szCs w:val="24"/>
                <w:lang w:eastAsia="en-US"/>
              </w:rPr>
              <w:t>.</w:t>
            </w:r>
            <w:r w:rsidRPr="00D73B85">
              <w:rPr>
                <w:rFonts w:ascii="Book Antiqua" w:hAnsi="Book Antiqua"/>
                <w:kern w:val="0"/>
                <w:sz w:val="24"/>
                <w:szCs w:val="24"/>
              </w:rPr>
              <w:t>55</w:t>
            </w:r>
            <w:r w:rsidRPr="00D73B85">
              <w:rPr>
                <w:rFonts w:ascii="Book Antiqua" w:hAnsi="Book Antiqua"/>
                <w:kern w:val="0"/>
                <w:sz w:val="24"/>
                <w:szCs w:val="24"/>
                <w:lang w:eastAsia="en-US"/>
              </w:rPr>
              <w:t xml:space="preserve"> ± </w:t>
            </w:r>
            <w:r w:rsidRPr="00D73B85">
              <w:rPr>
                <w:rFonts w:ascii="Book Antiqua" w:hAnsi="Book Antiqua"/>
                <w:kern w:val="0"/>
                <w:sz w:val="24"/>
                <w:szCs w:val="24"/>
              </w:rPr>
              <w:t>181</w:t>
            </w:r>
            <w:r w:rsidRPr="00D73B85">
              <w:rPr>
                <w:rFonts w:ascii="Book Antiqua" w:hAnsi="Book Antiqua"/>
                <w:kern w:val="0"/>
                <w:sz w:val="24"/>
                <w:szCs w:val="24"/>
                <w:lang w:eastAsia="en-US"/>
              </w:rPr>
              <w:t>.</w:t>
            </w:r>
            <w:r w:rsidRPr="00D73B85">
              <w:rPr>
                <w:rFonts w:ascii="Book Antiqua" w:hAnsi="Book Antiqua"/>
                <w:kern w:val="0"/>
                <w:sz w:val="24"/>
                <w:szCs w:val="24"/>
              </w:rPr>
              <w:t>55</w:t>
            </w:r>
          </w:p>
        </w:tc>
        <w:tc>
          <w:tcPr>
            <w:tcW w:w="2268"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4</w:t>
            </w:r>
            <w:r w:rsidRPr="00D73B85">
              <w:rPr>
                <w:rFonts w:ascii="Book Antiqua" w:hAnsi="Book Antiqua"/>
                <w:kern w:val="0"/>
                <w:sz w:val="24"/>
                <w:szCs w:val="24"/>
                <w:lang w:eastAsia="en-US"/>
              </w:rPr>
              <w:t>.</w:t>
            </w:r>
            <w:r w:rsidRPr="00D73B85">
              <w:rPr>
                <w:rFonts w:ascii="Book Antiqua" w:hAnsi="Book Antiqua"/>
                <w:kern w:val="0"/>
                <w:sz w:val="24"/>
                <w:szCs w:val="24"/>
              </w:rPr>
              <w:t xml:space="preserve">98 </w:t>
            </w:r>
            <w:r w:rsidRPr="00D73B85">
              <w:rPr>
                <w:rFonts w:ascii="Book Antiqua" w:hAnsi="Book Antiqua"/>
                <w:kern w:val="0"/>
                <w:sz w:val="24"/>
                <w:szCs w:val="24"/>
                <w:lang w:eastAsia="en-US"/>
              </w:rPr>
              <w:t xml:space="preserve">± </w:t>
            </w:r>
            <w:r w:rsidRPr="00D73B85">
              <w:rPr>
                <w:rFonts w:ascii="Book Antiqua" w:hAnsi="Book Antiqua"/>
                <w:kern w:val="0"/>
                <w:sz w:val="24"/>
                <w:szCs w:val="24"/>
              </w:rPr>
              <w:t>2</w:t>
            </w:r>
            <w:r w:rsidRPr="00D73B85">
              <w:rPr>
                <w:rFonts w:ascii="Book Antiqua" w:hAnsi="Book Antiqua"/>
                <w:kern w:val="0"/>
                <w:sz w:val="24"/>
                <w:szCs w:val="24"/>
                <w:lang w:eastAsia="en-US"/>
              </w:rPr>
              <w:t>.</w:t>
            </w:r>
            <w:r w:rsidRPr="00D73B85">
              <w:rPr>
                <w:rFonts w:ascii="Book Antiqua" w:hAnsi="Book Antiqua"/>
                <w:kern w:val="0"/>
                <w:sz w:val="24"/>
                <w:szCs w:val="24"/>
              </w:rPr>
              <w:t>57</w:t>
            </w:r>
          </w:p>
        </w:tc>
        <w:tc>
          <w:tcPr>
            <w:tcW w:w="2177" w:type="dxa"/>
          </w:tcPr>
          <w:p w:rsidR="00B23FD7" w:rsidRPr="00D73B85" w:rsidRDefault="00B23FD7" w:rsidP="00C63A2F">
            <w:pPr>
              <w:autoSpaceDE w:val="0"/>
              <w:autoSpaceDN w:val="0"/>
              <w:adjustRightInd w:val="0"/>
              <w:spacing w:beforeLines="50" w:before="156" w:line="360" w:lineRule="auto"/>
              <w:rPr>
                <w:rFonts w:ascii="Book Antiqua" w:hAnsi="Book Antiqua"/>
                <w:kern w:val="0"/>
                <w:sz w:val="24"/>
                <w:szCs w:val="24"/>
              </w:rPr>
            </w:pPr>
            <w:r w:rsidRPr="00D73B85">
              <w:rPr>
                <w:rFonts w:ascii="Book Antiqua" w:hAnsi="Book Antiqua"/>
                <w:kern w:val="0"/>
                <w:sz w:val="24"/>
                <w:szCs w:val="24"/>
              </w:rPr>
              <w:t>9.10 ± 3.00</w:t>
            </w:r>
          </w:p>
        </w:tc>
      </w:tr>
      <w:tr w:rsidR="00B23FD7" w:rsidRPr="00D73B85" w:rsidTr="00C63A2F">
        <w:trPr>
          <w:trHeight w:val="381"/>
        </w:trPr>
        <w:tc>
          <w:tcPr>
            <w:tcW w:w="1243"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Advanced</w:t>
            </w:r>
          </w:p>
        </w:tc>
        <w:tc>
          <w:tcPr>
            <w:tcW w:w="620"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3</w:t>
            </w:r>
          </w:p>
        </w:tc>
        <w:tc>
          <w:tcPr>
            <w:tcW w:w="2146"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 xml:space="preserve">229.30 </w:t>
            </w:r>
            <w:r w:rsidRPr="00D73B85">
              <w:rPr>
                <w:rFonts w:ascii="Book Antiqua" w:hAnsi="Book Antiqua"/>
                <w:kern w:val="0"/>
                <w:sz w:val="24"/>
                <w:szCs w:val="24"/>
                <w:lang w:eastAsia="en-US"/>
              </w:rPr>
              <w:t xml:space="preserve">± </w:t>
            </w:r>
            <w:r w:rsidRPr="00D73B85">
              <w:rPr>
                <w:rFonts w:ascii="Book Antiqua" w:hAnsi="Book Antiqua"/>
                <w:kern w:val="0"/>
                <w:sz w:val="24"/>
                <w:szCs w:val="24"/>
              </w:rPr>
              <w:t>146</w:t>
            </w:r>
            <w:r w:rsidRPr="00D73B85">
              <w:rPr>
                <w:rFonts w:ascii="Book Antiqua" w:hAnsi="Book Antiqua"/>
                <w:kern w:val="0"/>
                <w:sz w:val="24"/>
                <w:szCs w:val="24"/>
                <w:lang w:eastAsia="en-US"/>
              </w:rPr>
              <w:t>.</w:t>
            </w:r>
            <w:r w:rsidRPr="00D73B85">
              <w:rPr>
                <w:rFonts w:ascii="Book Antiqua" w:hAnsi="Book Antiqua"/>
                <w:kern w:val="0"/>
                <w:sz w:val="24"/>
                <w:szCs w:val="24"/>
              </w:rPr>
              <w:t>60</w:t>
            </w:r>
          </w:p>
        </w:tc>
        <w:tc>
          <w:tcPr>
            <w:tcW w:w="2268"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4</w:t>
            </w:r>
            <w:r w:rsidRPr="00D73B85">
              <w:rPr>
                <w:rFonts w:ascii="Book Antiqua" w:hAnsi="Book Antiqua"/>
                <w:kern w:val="0"/>
                <w:sz w:val="24"/>
                <w:szCs w:val="24"/>
                <w:lang w:eastAsia="en-US"/>
              </w:rPr>
              <w:t>.</w:t>
            </w:r>
            <w:r w:rsidRPr="00D73B85">
              <w:rPr>
                <w:rFonts w:ascii="Book Antiqua" w:hAnsi="Book Antiqua"/>
                <w:kern w:val="0"/>
                <w:sz w:val="24"/>
                <w:szCs w:val="24"/>
              </w:rPr>
              <w:t xml:space="preserve">13 </w:t>
            </w:r>
            <w:r w:rsidRPr="00D73B85">
              <w:rPr>
                <w:rFonts w:ascii="Book Antiqua" w:hAnsi="Book Antiqua"/>
                <w:kern w:val="0"/>
                <w:sz w:val="24"/>
                <w:szCs w:val="24"/>
                <w:lang w:eastAsia="en-US"/>
              </w:rPr>
              <w:t xml:space="preserve">± </w:t>
            </w:r>
            <w:r w:rsidRPr="00D73B85">
              <w:rPr>
                <w:rFonts w:ascii="Book Antiqua" w:hAnsi="Book Antiqua"/>
                <w:kern w:val="0"/>
                <w:sz w:val="24"/>
                <w:szCs w:val="24"/>
              </w:rPr>
              <w:t>1</w:t>
            </w:r>
            <w:r w:rsidRPr="00D73B85">
              <w:rPr>
                <w:rFonts w:ascii="Book Antiqua" w:hAnsi="Book Antiqua"/>
                <w:kern w:val="0"/>
                <w:sz w:val="24"/>
                <w:szCs w:val="24"/>
                <w:lang w:eastAsia="en-US"/>
              </w:rPr>
              <w:t>.</w:t>
            </w:r>
            <w:r w:rsidRPr="00D73B85">
              <w:rPr>
                <w:rFonts w:ascii="Book Antiqua" w:hAnsi="Book Antiqua"/>
                <w:kern w:val="0"/>
                <w:sz w:val="24"/>
                <w:szCs w:val="24"/>
              </w:rPr>
              <w:t>83</w:t>
            </w:r>
          </w:p>
        </w:tc>
        <w:tc>
          <w:tcPr>
            <w:tcW w:w="2177" w:type="dxa"/>
          </w:tcPr>
          <w:p w:rsidR="00B23FD7" w:rsidRPr="00D73B85" w:rsidRDefault="00B23FD7" w:rsidP="00C63A2F">
            <w:pPr>
              <w:autoSpaceDE w:val="0"/>
              <w:autoSpaceDN w:val="0"/>
              <w:adjustRightInd w:val="0"/>
              <w:spacing w:beforeLines="50" w:before="156" w:line="360" w:lineRule="auto"/>
              <w:rPr>
                <w:rFonts w:ascii="Book Antiqua" w:hAnsi="Book Antiqua"/>
                <w:kern w:val="0"/>
                <w:sz w:val="24"/>
                <w:szCs w:val="24"/>
              </w:rPr>
            </w:pPr>
            <w:r w:rsidRPr="00D73B85">
              <w:rPr>
                <w:rFonts w:ascii="Book Antiqua" w:hAnsi="Book Antiqua"/>
                <w:kern w:val="0"/>
                <w:sz w:val="24"/>
                <w:szCs w:val="24"/>
              </w:rPr>
              <w:t>12.33 ± 1.15</w:t>
            </w:r>
          </w:p>
        </w:tc>
      </w:tr>
      <w:tr w:rsidR="00B23FD7" w:rsidRPr="00D73B85" w:rsidTr="00C63A2F">
        <w:trPr>
          <w:trHeight w:val="381"/>
        </w:trPr>
        <w:tc>
          <w:tcPr>
            <w:tcW w:w="1243"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i/>
                <w:kern w:val="0"/>
                <w:sz w:val="24"/>
                <w:szCs w:val="24"/>
              </w:rPr>
              <w:t xml:space="preserve">F </w:t>
            </w:r>
            <w:r w:rsidRPr="00D73B85">
              <w:rPr>
                <w:rFonts w:ascii="Book Antiqua" w:hAnsi="Book Antiqua"/>
                <w:kern w:val="0"/>
                <w:sz w:val="24"/>
                <w:szCs w:val="24"/>
              </w:rPr>
              <w:t>value</w:t>
            </w:r>
          </w:p>
        </w:tc>
        <w:tc>
          <w:tcPr>
            <w:tcW w:w="620" w:type="dxa"/>
          </w:tcPr>
          <w:p w:rsidR="00B23FD7" w:rsidRPr="00D73B85" w:rsidRDefault="00B23FD7" w:rsidP="00C63A2F">
            <w:pPr>
              <w:autoSpaceDE w:val="0"/>
              <w:autoSpaceDN w:val="0"/>
              <w:adjustRightInd w:val="0"/>
              <w:spacing w:line="360" w:lineRule="auto"/>
              <w:rPr>
                <w:rFonts w:ascii="Book Antiqua" w:hAnsi="Book Antiqua"/>
                <w:kern w:val="0"/>
                <w:sz w:val="24"/>
                <w:szCs w:val="24"/>
              </w:rPr>
            </w:pPr>
          </w:p>
        </w:tc>
        <w:tc>
          <w:tcPr>
            <w:tcW w:w="2146" w:type="dxa"/>
          </w:tcPr>
          <w:p w:rsidR="00B23FD7" w:rsidRPr="00D73B85" w:rsidRDefault="00B23FD7" w:rsidP="00C63A2F">
            <w:pPr>
              <w:autoSpaceDE w:val="0"/>
              <w:autoSpaceDN w:val="0"/>
              <w:adjustRightInd w:val="0"/>
              <w:spacing w:line="360" w:lineRule="auto"/>
              <w:ind w:firstLineChars="150" w:firstLine="360"/>
              <w:rPr>
                <w:rFonts w:ascii="Book Antiqua" w:hAnsi="Book Antiqua"/>
                <w:kern w:val="0"/>
                <w:sz w:val="24"/>
                <w:szCs w:val="24"/>
              </w:rPr>
            </w:pPr>
            <w:r w:rsidRPr="00D73B85">
              <w:rPr>
                <w:rFonts w:ascii="Book Antiqua" w:hAnsi="Book Antiqua"/>
                <w:kern w:val="0"/>
                <w:sz w:val="24"/>
                <w:szCs w:val="24"/>
              </w:rPr>
              <w:t>9.45</w:t>
            </w:r>
          </w:p>
        </w:tc>
        <w:tc>
          <w:tcPr>
            <w:tcW w:w="2268" w:type="dxa"/>
          </w:tcPr>
          <w:p w:rsidR="00B23FD7" w:rsidRPr="00D73B85" w:rsidRDefault="00B23FD7" w:rsidP="00C63A2F">
            <w:pPr>
              <w:autoSpaceDE w:val="0"/>
              <w:autoSpaceDN w:val="0"/>
              <w:adjustRightInd w:val="0"/>
              <w:spacing w:line="360" w:lineRule="auto"/>
              <w:ind w:firstLineChars="150" w:firstLine="360"/>
              <w:rPr>
                <w:rFonts w:ascii="Book Antiqua" w:hAnsi="Book Antiqua"/>
                <w:kern w:val="0"/>
                <w:sz w:val="24"/>
                <w:szCs w:val="24"/>
              </w:rPr>
            </w:pPr>
            <w:r w:rsidRPr="00D73B85">
              <w:rPr>
                <w:rFonts w:ascii="Book Antiqua" w:hAnsi="Book Antiqua"/>
                <w:kern w:val="0"/>
                <w:sz w:val="24"/>
                <w:szCs w:val="24"/>
              </w:rPr>
              <w:t>9.59</w:t>
            </w:r>
          </w:p>
        </w:tc>
        <w:tc>
          <w:tcPr>
            <w:tcW w:w="2177" w:type="dxa"/>
          </w:tcPr>
          <w:p w:rsidR="00B23FD7" w:rsidRPr="00D73B85" w:rsidRDefault="00B23FD7" w:rsidP="00C63A2F">
            <w:pPr>
              <w:autoSpaceDE w:val="0"/>
              <w:autoSpaceDN w:val="0"/>
              <w:adjustRightInd w:val="0"/>
              <w:spacing w:beforeLines="50" w:before="156" w:line="360" w:lineRule="auto"/>
              <w:ind w:firstLineChars="200" w:firstLine="480"/>
              <w:rPr>
                <w:rFonts w:ascii="Book Antiqua" w:hAnsi="Book Antiqua"/>
                <w:kern w:val="0"/>
                <w:sz w:val="24"/>
                <w:szCs w:val="24"/>
              </w:rPr>
            </w:pPr>
            <w:r w:rsidRPr="00D73B85">
              <w:rPr>
                <w:rFonts w:ascii="Book Antiqua" w:hAnsi="Book Antiqua"/>
                <w:kern w:val="0"/>
                <w:sz w:val="24"/>
                <w:szCs w:val="24"/>
              </w:rPr>
              <w:t>9.06</w:t>
            </w:r>
          </w:p>
        </w:tc>
      </w:tr>
      <w:tr w:rsidR="00B23FD7" w:rsidRPr="00D73B85" w:rsidTr="00C63A2F">
        <w:trPr>
          <w:trHeight w:val="381"/>
        </w:trPr>
        <w:tc>
          <w:tcPr>
            <w:tcW w:w="1243"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i/>
                <w:kern w:val="0"/>
                <w:sz w:val="24"/>
                <w:szCs w:val="24"/>
              </w:rPr>
              <w:t>P</w:t>
            </w:r>
            <w:r w:rsidRPr="00D73B85">
              <w:rPr>
                <w:rFonts w:ascii="Book Antiqua" w:hAnsi="Book Antiqua"/>
                <w:kern w:val="0"/>
                <w:sz w:val="24"/>
                <w:szCs w:val="24"/>
              </w:rPr>
              <w:t xml:space="preserve"> value</w:t>
            </w:r>
          </w:p>
        </w:tc>
        <w:tc>
          <w:tcPr>
            <w:tcW w:w="620"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p>
        </w:tc>
        <w:tc>
          <w:tcPr>
            <w:tcW w:w="2146" w:type="dxa"/>
            <w:tcBorders>
              <w:bottom w:val="single" w:sz="4" w:space="0" w:color="auto"/>
            </w:tcBorders>
          </w:tcPr>
          <w:p w:rsidR="00B23FD7" w:rsidRPr="00D73B85" w:rsidRDefault="00B23FD7" w:rsidP="00C63A2F">
            <w:pPr>
              <w:autoSpaceDE w:val="0"/>
              <w:autoSpaceDN w:val="0"/>
              <w:adjustRightInd w:val="0"/>
              <w:spacing w:line="360" w:lineRule="auto"/>
              <w:ind w:firstLineChars="150" w:firstLine="360"/>
              <w:rPr>
                <w:rFonts w:ascii="Book Antiqua" w:hAnsi="Book Antiqua"/>
                <w:kern w:val="0"/>
                <w:sz w:val="24"/>
                <w:szCs w:val="24"/>
              </w:rPr>
            </w:pPr>
            <w:r w:rsidRPr="00D73B85">
              <w:rPr>
                <w:rFonts w:ascii="Book Antiqua" w:hAnsi="Book Antiqua"/>
                <w:kern w:val="0"/>
                <w:sz w:val="24"/>
                <w:szCs w:val="24"/>
              </w:rPr>
              <w:t>0.0001</w:t>
            </w:r>
          </w:p>
        </w:tc>
        <w:tc>
          <w:tcPr>
            <w:tcW w:w="2268" w:type="dxa"/>
            <w:tcBorders>
              <w:bottom w:val="single" w:sz="4" w:space="0" w:color="auto"/>
            </w:tcBorders>
          </w:tcPr>
          <w:p w:rsidR="00B23FD7" w:rsidRPr="00D73B85" w:rsidRDefault="00B23FD7" w:rsidP="00C63A2F">
            <w:pPr>
              <w:autoSpaceDE w:val="0"/>
              <w:autoSpaceDN w:val="0"/>
              <w:adjustRightInd w:val="0"/>
              <w:spacing w:line="360" w:lineRule="auto"/>
              <w:ind w:firstLineChars="150" w:firstLine="360"/>
              <w:rPr>
                <w:rFonts w:ascii="Book Antiqua" w:hAnsi="Book Antiqua"/>
                <w:kern w:val="0"/>
                <w:sz w:val="24"/>
                <w:szCs w:val="24"/>
              </w:rPr>
            </w:pPr>
            <w:r w:rsidRPr="00D73B85">
              <w:rPr>
                <w:rFonts w:ascii="Book Antiqua" w:hAnsi="Book Antiqua"/>
                <w:kern w:val="0"/>
                <w:sz w:val="24"/>
                <w:szCs w:val="24"/>
              </w:rPr>
              <w:t>0.0001</w:t>
            </w:r>
          </w:p>
        </w:tc>
        <w:tc>
          <w:tcPr>
            <w:tcW w:w="2177" w:type="dxa"/>
            <w:tcBorders>
              <w:bottom w:val="single" w:sz="4" w:space="0" w:color="auto"/>
            </w:tcBorders>
          </w:tcPr>
          <w:p w:rsidR="00B23FD7" w:rsidRPr="00D73B85" w:rsidRDefault="00B23FD7" w:rsidP="00C63A2F">
            <w:pPr>
              <w:autoSpaceDE w:val="0"/>
              <w:autoSpaceDN w:val="0"/>
              <w:adjustRightInd w:val="0"/>
              <w:spacing w:beforeLines="50" w:before="156" w:line="360" w:lineRule="auto"/>
              <w:ind w:firstLineChars="150" w:firstLine="360"/>
              <w:rPr>
                <w:rFonts w:ascii="Book Antiqua" w:hAnsi="Book Antiqua"/>
                <w:kern w:val="0"/>
                <w:sz w:val="24"/>
                <w:szCs w:val="24"/>
              </w:rPr>
            </w:pPr>
            <w:r w:rsidRPr="00D73B85">
              <w:rPr>
                <w:rFonts w:ascii="Book Antiqua" w:hAnsi="Book Antiqua"/>
                <w:kern w:val="0"/>
                <w:sz w:val="24"/>
                <w:szCs w:val="24"/>
              </w:rPr>
              <w:t>0.0001</w:t>
            </w:r>
          </w:p>
        </w:tc>
      </w:tr>
      <w:tr w:rsidR="00B23FD7" w:rsidRPr="00D73B85" w:rsidTr="00C63A2F">
        <w:trPr>
          <w:trHeight w:val="381"/>
        </w:trPr>
        <w:tc>
          <w:tcPr>
            <w:tcW w:w="8454" w:type="dxa"/>
            <w:gridSpan w:val="5"/>
            <w:tcBorders>
              <w:top w:val="single" w:sz="4" w:space="0" w:color="auto"/>
              <w:bottom w:val="nil"/>
            </w:tcBorders>
          </w:tcPr>
          <w:p w:rsidR="00B23FD7" w:rsidRPr="00BC707B" w:rsidRDefault="00B23FD7" w:rsidP="00C63A2F">
            <w:pPr>
              <w:autoSpaceDE w:val="0"/>
              <w:autoSpaceDN w:val="0"/>
              <w:adjustRightInd w:val="0"/>
              <w:spacing w:beforeLines="50" w:before="156" w:line="360" w:lineRule="auto"/>
              <w:jc w:val="left"/>
              <w:rPr>
                <w:rFonts w:ascii="Book Antiqua" w:hAnsi="Book Antiqua"/>
                <w:kern w:val="0"/>
                <w:sz w:val="24"/>
                <w:szCs w:val="24"/>
              </w:rPr>
            </w:pPr>
            <w:r>
              <w:rPr>
                <w:rFonts w:ascii="Book Antiqua" w:hAnsi="Book Antiqua" w:hint="eastAsia"/>
                <w:kern w:val="0"/>
                <w:sz w:val="24"/>
                <w:szCs w:val="24"/>
              </w:rPr>
              <w:t xml:space="preserve">FE-1: </w:t>
            </w:r>
            <w:r w:rsidRPr="00E4707F">
              <w:rPr>
                <w:rFonts w:ascii="Book Antiqua" w:hAnsi="Book Antiqua"/>
                <w:color w:val="000000" w:themeColor="text1"/>
                <w:kern w:val="0"/>
                <w:sz w:val="24"/>
                <w:szCs w:val="24"/>
              </w:rPr>
              <w:t>Fecal elastase</w:t>
            </w:r>
            <w:r>
              <w:rPr>
                <w:rFonts w:ascii="Book Antiqua" w:hAnsi="Book Antiqua" w:hint="eastAsia"/>
                <w:color w:val="000000" w:themeColor="text1"/>
                <w:kern w:val="0"/>
                <w:sz w:val="24"/>
                <w:szCs w:val="24"/>
              </w:rPr>
              <w:t>-</w:t>
            </w:r>
            <w:r w:rsidRPr="00E4707F">
              <w:rPr>
                <w:rFonts w:ascii="Book Antiqua" w:hAnsi="Book Antiqua"/>
                <w:color w:val="000000" w:themeColor="text1"/>
                <w:kern w:val="0"/>
                <w:sz w:val="24"/>
                <w:szCs w:val="24"/>
              </w:rPr>
              <w:t>1</w:t>
            </w:r>
            <w:r>
              <w:rPr>
                <w:rFonts w:ascii="Book Antiqua" w:hAnsi="Book Antiqua" w:hint="eastAsia"/>
                <w:color w:val="000000" w:themeColor="text1"/>
                <w:kern w:val="0"/>
                <w:sz w:val="24"/>
                <w:szCs w:val="24"/>
              </w:rPr>
              <w:t xml:space="preserve">; </w:t>
            </w:r>
            <w:r>
              <w:rPr>
                <w:rFonts w:ascii="Book Antiqua" w:hAnsi="Book Antiqua" w:hint="eastAsia"/>
                <w:kern w:val="0"/>
                <w:sz w:val="24"/>
                <w:szCs w:val="24"/>
              </w:rPr>
              <w:t>PFR:</w:t>
            </w:r>
            <w:r w:rsidRPr="00E4707F">
              <w:rPr>
                <w:rFonts w:ascii="Book Antiqua" w:hAnsi="Book Antiqua"/>
                <w:color w:val="000000" w:themeColor="text1"/>
                <w:sz w:val="24"/>
                <w:szCs w:val="24"/>
              </w:rPr>
              <w:t xml:space="preserve"> Pancreatic flow output rate</w:t>
            </w:r>
            <w:r>
              <w:rPr>
                <w:rFonts w:ascii="Book Antiqua" w:hAnsi="Book Antiqua" w:hint="eastAsia"/>
                <w:kern w:val="0"/>
                <w:sz w:val="24"/>
                <w:szCs w:val="24"/>
              </w:rPr>
              <w:t xml:space="preserve">; PT: </w:t>
            </w:r>
            <w:r>
              <w:rPr>
                <w:rFonts w:ascii="Book Antiqua" w:hAnsi="Book Antiqua"/>
                <w:kern w:val="0"/>
                <w:sz w:val="24"/>
                <w:szCs w:val="24"/>
              </w:rPr>
              <w:t>P</w:t>
            </w:r>
            <w:r>
              <w:rPr>
                <w:rFonts w:ascii="Book Antiqua" w:hAnsi="Book Antiqua" w:hint="eastAsia"/>
                <w:kern w:val="0"/>
                <w:sz w:val="24"/>
                <w:szCs w:val="24"/>
              </w:rPr>
              <w:t>eak time.</w:t>
            </w:r>
          </w:p>
        </w:tc>
      </w:tr>
    </w:tbl>
    <w:p w:rsidR="00B23FD7" w:rsidRPr="00064D48" w:rsidRDefault="00B23FD7" w:rsidP="00B23FD7">
      <w:pPr>
        <w:spacing w:line="360" w:lineRule="auto"/>
        <w:rPr>
          <w:rFonts w:ascii="Book Antiqua" w:hAnsi="Book Antiqua"/>
          <w:sz w:val="24"/>
          <w:szCs w:val="24"/>
        </w:rPr>
      </w:pPr>
    </w:p>
    <w:p w:rsidR="00B23FD7" w:rsidRPr="00064D48" w:rsidRDefault="00B23FD7" w:rsidP="00B23FD7">
      <w:pPr>
        <w:spacing w:line="360" w:lineRule="auto"/>
        <w:rPr>
          <w:rFonts w:ascii="Book Antiqua" w:hAnsi="Book Antiqua"/>
          <w:sz w:val="24"/>
          <w:szCs w:val="24"/>
        </w:rPr>
      </w:pPr>
    </w:p>
    <w:p w:rsidR="00B23FD7" w:rsidRPr="00FC2F2C"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r w:rsidRPr="00D73B85">
        <w:rPr>
          <w:rFonts w:ascii="Book Antiqua" w:hAnsi="Book Antiqua"/>
          <w:b/>
          <w:kern w:val="0"/>
          <w:sz w:val="24"/>
          <w:szCs w:val="24"/>
        </w:rPr>
        <w:lastRenderedPageBreak/>
        <w:t>Table 2</w:t>
      </w:r>
      <w:r w:rsidRPr="00D73B85">
        <w:rPr>
          <w:rFonts w:ascii="Book Antiqua" w:hAnsi="Book Antiqua"/>
          <w:kern w:val="0"/>
          <w:sz w:val="24"/>
          <w:szCs w:val="24"/>
        </w:rPr>
        <w:t xml:space="preserve"> </w:t>
      </w:r>
      <w:r w:rsidRPr="00D73B85">
        <w:rPr>
          <w:rFonts w:ascii="Book Antiqua" w:hAnsi="Book Antiqua"/>
          <w:b/>
          <w:kern w:val="0"/>
          <w:sz w:val="24"/>
          <w:szCs w:val="24"/>
        </w:rPr>
        <w:t xml:space="preserve">Results in normal and reduced </w:t>
      </w:r>
      <w:r w:rsidRPr="002E54B8">
        <w:rPr>
          <w:rFonts w:ascii="Book Antiqua" w:hAnsi="Book Antiqua"/>
          <w:b/>
          <w:kern w:val="0"/>
          <w:sz w:val="24"/>
          <w:szCs w:val="24"/>
        </w:rPr>
        <w:t>duodenal filling</w:t>
      </w:r>
    </w:p>
    <w:tbl>
      <w:tblPr>
        <w:tblpPr w:leftFromText="180" w:rightFromText="180" w:vertAnchor="text" w:horzAnchor="margin" w:tblpXSpec="center" w:tblpY="423"/>
        <w:tblW w:w="8506" w:type="dxa"/>
        <w:tblLayout w:type="fixed"/>
        <w:tblCellMar>
          <w:left w:w="40" w:type="dxa"/>
          <w:right w:w="40" w:type="dxa"/>
        </w:tblCellMar>
        <w:tblLook w:val="0000" w:firstRow="0" w:lastRow="0" w:firstColumn="0" w:lastColumn="0" w:noHBand="0" w:noVBand="0"/>
      </w:tblPr>
      <w:tblGrid>
        <w:gridCol w:w="2671"/>
        <w:gridCol w:w="590"/>
        <w:gridCol w:w="2126"/>
        <w:gridCol w:w="1651"/>
        <w:gridCol w:w="1468"/>
      </w:tblGrid>
      <w:tr w:rsidR="00B23FD7" w:rsidRPr="00D73B85" w:rsidTr="00C63A2F">
        <w:trPr>
          <w:trHeight w:val="506"/>
        </w:trPr>
        <w:tc>
          <w:tcPr>
            <w:tcW w:w="2671"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p>
        </w:tc>
        <w:tc>
          <w:tcPr>
            <w:tcW w:w="590" w:type="dxa"/>
            <w:tcBorders>
              <w:top w:val="single" w:sz="8" w:space="0" w:color="auto"/>
              <w:bottom w:val="single" w:sz="4" w:space="0" w:color="auto"/>
            </w:tcBorders>
          </w:tcPr>
          <w:p w:rsidR="00B23FD7" w:rsidRPr="001A0A4A" w:rsidRDefault="00B23FD7" w:rsidP="00C63A2F">
            <w:pPr>
              <w:autoSpaceDE w:val="0"/>
              <w:autoSpaceDN w:val="0"/>
              <w:adjustRightInd w:val="0"/>
              <w:spacing w:beforeLines="50" w:before="156" w:line="360" w:lineRule="auto"/>
              <w:jc w:val="center"/>
              <w:rPr>
                <w:rFonts w:ascii="Book Antiqua" w:hAnsi="Book Antiqua"/>
                <w:b/>
                <w:i/>
                <w:kern w:val="0"/>
                <w:sz w:val="24"/>
                <w:szCs w:val="24"/>
              </w:rPr>
            </w:pPr>
            <w:r w:rsidRPr="001A0A4A">
              <w:rPr>
                <w:rFonts w:ascii="Book Antiqua" w:hAnsi="Book Antiqua"/>
                <w:b/>
                <w:i/>
                <w:kern w:val="0"/>
                <w:sz w:val="24"/>
                <w:szCs w:val="24"/>
              </w:rPr>
              <w:t>n</w:t>
            </w:r>
          </w:p>
        </w:tc>
        <w:tc>
          <w:tcPr>
            <w:tcW w:w="2126" w:type="dxa"/>
            <w:tcBorders>
              <w:top w:val="single" w:sz="8" w:space="0" w:color="auto"/>
              <w:bottom w:val="single" w:sz="4" w:space="0" w:color="auto"/>
            </w:tcBorders>
          </w:tcPr>
          <w:p w:rsidR="00B23FD7" w:rsidRPr="00D73B85" w:rsidRDefault="00B23FD7" w:rsidP="00C63A2F">
            <w:pPr>
              <w:autoSpaceDE w:val="0"/>
              <w:autoSpaceDN w:val="0"/>
              <w:adjustRightInd w:val="0"/>
              <w:spacing w:beforeLines="50" w:before="156" w:line="360" w:lineRule="auto"/>
              <w:jc w:val="center"/>
              <w:rPr>
                <w:rFonts w:ascii="Book Antiqua" w:hAnsi="Book Antiqua"/>
                <w:b/>
                <w:kern w:val="0"/>
                <w:sz w:val="24"/>
                <w:szCs w:val="24"/>
              </w:rPr>
            </w:pPr>
            <w:r w:rsidRPr="00D73B85">
              <w:rPr>
                <w:rFonts w:ascii="Book Antiqua" w:hAnsi="Book Antiqua"/>
                <w:b/>
                <w:kern w:val="0"/>
                <w:sz w:val="24"/>
                <w:szCs w:val="24"/>
              </w:rPr>
              <w:t>FE-1 (</w:t>
            </w:r>
            <m:oMath>
              <m:r>
                <m:rPr>
                  <m:sty m:val="b"/>
                </m:rPr>
                <w:rPr>
                  <w:rFonts w:ascii="Cambria Math" w:hAnsi="Cambria Math"/>
                  <w:kern w:val="0"/>
                  <w:sz w:val="24"/>
                  <w:szCs w:val="24"/>
                </w:rPr>
                <m:t>μg/g</m:t>
              </m:r>
            </m:oMath>
            <w:r w:rsidRPr="00D73B85">
              <w:rPr>
                <w:rFonts w:ascii="Book Antiqua" w:hAnsi="Book Antiqua"/>
                <w:b/>
                <w:kern w:val="0"/>
                <w:sz w:val="24"/>
                <w:szCs w:val="24"/>
              </w:rPr>
              <w:t>)</w:t>
            </w:r>
          </w:p>
        </w:tc>
        <w:tc>
          <w:tcPr>
            <w:tcW w:w="1651" w:type="dxa"/>
            <w:tcBorders>
              <w:top w:val="single" w:sz="8" w:space="0" w:color="auto"/>
              <w:bottom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b/>
                <w:kern w:val="0"/>
                <w:sz w:val="24"/>
                <w:szCs w:val="24"/>
              </w:rPr>
            </w:pPr>
            <w:r w:rsidRPr="00D73B85">
              <w:rPr>
                <w:rFonts w:ascii="Book Antiqua" w:hAnsi="Book Antiqua"/>
                <w:b/>
                <w:kern w:val="0"/>
                <w:sz w:val="24"/>
                <w:szCs w:val="24"/>
              </w:rPr>
              <w:t>PFR (mL/min)</w:t>
            </w:r>
          </w:p>
        </w:tc>
        <w:tc>
          <w:tcPr>
            <w:tcW w:w="1468" w:type="dxa"/>
            <w:tcBorders>
              <w:top w:val="single" w:sz="8" w:space="0" w:color="auto"/>
              <w:bottom w:val="single" w:sz="4" w:space="0" w:color="auto"/>
            </w:tcBorders>
          </w:tcPr>
          <w:p w:rsidR="00B23FD7" w:rsidRPr="00D73B85" w:rsidRDefault="00B23FD7" w:rsidP="00C63A2F">
            <w:pPr>
              <w:autoSpaceDE w:val="0"/>
              <w:autoSpaceDN w:val="0"/>
              <w:adjustRightInd w:val="0"/>
              <w:spacing w:beforeLines="50" w:before="156" w:line="360" w:lineRule="auto"/>
              <w:jc w:val="center"/>
              <w:rPr>
                <w:rFonts w:ascii="Book Antiqua" w:hAnsi="Book Antiqua"/>
                <w:b/>
                <w:kern w:val="0"/>
                <w:sz w:val="24"/>
                <w:szCs w:val="24"/>
              </w:rPr>
            </w:pPr>
            <w:r w:rsidRPr="00D73B85">
              <w:rPr>
                <w:rFonts w:ascii="Book Antiqua" w:hAnsi="Book Antiqua"/>
                <w:b/>
                <w:kern w:val="0"/>
                <w:sz w:val="24"/>
                <w:szCs w:val="24"/>
              </w:rPr>
              <w:t>PT (min)</w:t>
            </w:r>
          </w:p>
        </w:tc>
      </w:tr>
      <w:tr w:rsidR="00B23FD7" w:rsidRPr="00D73B85" w:rsidTr="00C63A2F">
        <w:trPr>
          <w:trHeight w:val="607"/>
        </w:trPr>
        <w:tc>
          <w:tcPr>
            <w:tcW w:w="2671" w:type="dxa"/>
            <w:tcBorders>
              <w:top w:val="single" w:sz="4" w:space="0" w:color="auto"/>
            </w:tcBorders>
          </w:tcPr>
          <w:p w:rsidR="00B23FD7" w:rsidRPr="00D73B85" w:rsidRDefault="00B23FD7" w:rsidP="00C63A2F">
            <w:pPr>
              <w:widowControl/>
              <w:autoSpaceDE w:val="0"/>
              <w:autoSpaceDN w:val="0"/>
              <w:adjustRightInd w:val="0"/>
              <w:spacing w:beforeLines="50" w:before="156" w:line="360" w:lineRule="auto"/>
              <w:rPr>
                <w:rFonts w:ascii="Book Antiqua" w:hAnsi="Book Antiqua"/>
                <w:kern w:val="0"/>
                <w:sz w:val="24"/>
                <w:szCs w:val="24"/>
              </w:rPr>
            </w:pPr>
            <w:r w:rsidRPr="00D73B85">
              <w:rPr>
                <w:rFonts w:ascii="Book Antiqua" w:hAnsi="Book Antiqua"/>
                <w:kern w:val="0"/>
                <w:sz w:val="24"/>
                <w:szCs w:val="24"/>
              </w:rPr>
              <w:t>Normal DF( grade 3)</w:t>
            </w:r>
          </w:p>
        </w:tc>
        <w:tc>
          <w:tcPr>
            <w:tcW w:w="590" w:type="dxa"/>
            <w:tcBorders>
              <w:top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40</w:t>
            </w:r>
          </w:p>
        </w:tc>
        <w:tc>
          <w:tcPr>
            <w:tcW w:w="2126" w:type="dxa"/>
            <w:tcBorders>
              <w:top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453.64 ± 162.74</w:t>
            </w:r>
          </w:p>
        </w:tc>
        <w:tc>
          <w:tcPr>
            <w:tcW w:w="1651" w:type="dxa"/>
            <w:tcBorders>
              <w:top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7.16 ± 2.34</w:t>
            </w:r>
          </w:p>
        </w:tc>
        <w:tc>
          <w:tcPr>
            <w:tcW w:w="1468" w:type="dxa"/>
            <w:tcBorders>
              <w:top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7.28 ± 2.56</w:t>
            </w:r>
          </w:p>
        </w:tc>
      </w:tr>
      <w:tr w:rsidR="00B23FD7" w:rsidRPr="00D73B85" w:rsidTr="00C63A2F">
        <w:trPr>
          <w:trHeight w:val="511"/>
        </w:trPr>
        <w:tc>
          <w:tcPr>
            <w:tcW w:w="2671" w:type="dxa"/>
          </w:tcPr>
          <w:p w:rsidR="00B23FD7" w:rsidRPr="00D73B85" w:rsidRDefault="00B23FD7" w:rsidP="00C63A2F">
            <w:pPr>
              <w:widowControl/>
              <w:autoSpaceDE w:val="0"/>
              <w:autoSpaceDN w:val="0"/>
              <w:adjustRightInd w:val="0"/>
              <w:spacing w:beforeLines="50" w:before="156" w:line="360" w:lineRule="auto"/>
              <w:rPr>
                <w:rFonts w:ascii="Book Antiqua" w:hAnsi="Book Antiqua"/>
                <w:kern w:val="0"/>
                <w:sz w:val="24"/>
                <w:szCs w:val="24"/>
              </w:rPr>
            </w:pPr>
            <w:r w:rsidRPr="00D73B85">
              <w:rPr>
                <w:rFonts w:ascii="Book Antiqua" w:hAnsi="Book Antiqua"/>
                <w:kern w:val="0"/>
                <w:sz w:val="24"/>
                <w:szCs w:val="24"/>
              </w:rPr>
              <w:t>Reduced DF( grade1</w:t>
            </w:r>
            <w:r>
              <w:rPr>
                <w:rFonts w:ascii="Book Antiqua" w:hAnsi="Book Antiqua" w:hint="eastAsia"/>
                <w:kern w:val="0"/>
                <w:sz w:val="24"/>
                <w:szCs w:val="24"/>
              </w:rPr>
              <w:t>,</w:t>
            </w:r>
            <w:r w:rsidRPr="00D73B85">
              <w:rPr>
                <w:rFonts w:ascii="Book Antiqua" w:hAnsi="Book Antiqua"/>
                <w:kern w:val="0"/>
                <w:sz w:val="24"/>
                <w:szCs w:val="24"/>
              </w:rPr>
              <w:t>2)</w:t>
            </w:r>
          </w:p>
        </w:tc>
        <w:tc>
          <w:tcPr>
            <w:tcW w:w="590" w:type="dxa"/>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13</w:t>
            </w:r>
          </w:p>
        </w:tc>
        <w:tc>
          <w:tcPr>
            <w:tcW w:w="2126" w:type="dxa"/>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285.59 ± 158.03</w:t>
            </w:r>
          </w:p>
        </w:tc>
        <w:tc>
          <w:tcPr>
            <w:tcW w:w="1651" w:type="dxa"/>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4.71 ± 1.92</w:t>
            </w:r>
          </w:p>
        </w:tc>
        <w:tc>
          <w:tcPr>
            <w:tcW w:w="1468" w:type="dxa"/>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9.61 ± 3.57</w:t>
            </w:r>
          </w:p>
        </w:tc>
      </w:tr>
      <w:tr w:rsidR="00B23FD7" w:rsidRPr="00D73B85" w:rsidTr="00C63A2F">
        <w:trPr>
          <w:trHeight w:val="293"/>
        </w:trPr>
        <w:tc>
          <w:tcPr>
            <w:tcW w:w="2671" w:type="dxa"/>
            <w:tcBorders>
              <w:bottom w:val="single" w:sz="4" w:space="0" w:color="auto"/>
            </w:tcBorders>
          </w:tcPr>
          <w:p w:rsidR="00B23FD7" w:rsidRPr="00D73B85" w:rsidRDefault="00B23FD7" w:rsidP="00C63A2F">
            <w:pPr>
              <w:widowControl/>
              <w:autoSpaceDE w:val="0"/>
              <w:autoSpaceDN w:val="0"/>
              <w:adjustRightInd w:val="0"/>
              <w:spacing w:beforeLines="50" w:before="156" w:line="360" w:lineRule="auto"/>
              <w:rPr>
                <w:rFonts w:ascii="Book Antiqua" w:hAnsi="Book Antiqua"/>
                <w:kern w:val="0"/>
                <w:sz w:val="24"/>
                <w:szCs w:val="24"/>
              </w:rPr>
            </w:pPr>
            <w:r w:rsidRPr="00750B47">
              <w:rPr>
                <w:rFonts w:ascii="Book Antiqua" w:hAnsi="Book Antiqua"/>
                <w:i/>
                <w:kern w:val="0"/>
                <w:sz w:val="24"/>
                <w:szCs w:val="24"/>
              </w:rPr>
              <w:t>P</w:t>
            </w:r>
            <w:r w:rsidRPr="00D73B85">
              <w:rPr>
                <w:rFonts w:ascii="Book Antiqua" w:hAnsi="Book Antiqua"/>
                <w:kern w:val="0"/>
                <w:sz w:val="24"/>
                <w:szCs w:val="24"/>
              </w:rPr>
              <w:t xml:space="preserve"> value</w:t>
            </w:r>
          </w:p>
        </w:tc>
        <w:tc>
          <w:tcPr>
            <w:tcW w:w="590" w:type="dxa"/>
            <w:tcBorders>
              <w:bottom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p>
        </w:tc>
        <w:tc>
          <w:tcPr>
            <w:tcW w:w="2126" w:type="dxa"/>
            <w:tcBorders>
              <w:bottom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0.002</w:t>
            </w:r>
          </w:p>
        </w:tc>
        <w:tc>
          <w:tcPr>
            <w:tcW w:w="1651" w:type="dxa"/>
            <w:tcBorders>
              <w:bottom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0.001</w:t>
            </w:r>
          </w:p>
        </w:tc>
        <w:tc>
          <w:tcPr>
            <w:tcW w:w="1468" w:type="dxa"/>
            <w:tcBorders>
              <w:bottom w:val="single" w:sz="4" w:space="0" w:color="auto"/>
            </w:tcBorders>
          </w:tcPr>
          <w:p w:rsidR="00B23FD7" w:rsidRPr="00D73B85" w:rsidRDefault="00B23FD7" w:rsidP="00C63A2F">
            <w:pPr>
              <w:widowControl/>
              <w:autoSpaceDE w:val="0"/>
              <w:autoSpaceDN w:val="0"/>
              <w:adjustRightInd w:val="0"/>
              <w:spacing w:beforeLines="50" w:before="156" w:line="360" w:lineRule="auto"/>
              <w:jc w:val="center"/>
              <w:rPr>
                <w:rFonts w:ascii="Book Antiqua" w:hAnsi="Book Antiqua"/>
                <w:kern w:val="0"/>
                <w:sz w:val="24"/>
                <w:szCs w:val="24"/>
              </w:rPr>
            </w:pPr>
            <w:r w:rsidRPr="00D73B85">
              <w:rPr>
                <w:rFonts w:ascii="Book Antiqua" w:hAnsi="Book Antiqua"/>
                <w:kern w:val="0"/>
                <w:sz w:val="24"/>
                <w:szCs w:val="24"/>
              </w:rPr>
              <w:t>0.012</w:t>
            </w:r>
          </w:p>
        </w:tc>
      </w:tr>
      <w:tr w:rsidR="00B23FD7" w:rsidRPr="00D73B85" w:rsidTr="00C63A2F">
        <w:trPr>
          <w:trHeight w:val="293"/>
        </w:trPr>
        <w:tc>
          <w:tcPr>
            <w:tcW w:w="8506" w:type="dxa"/>
            <w:gridSpan w:val="5"/>
            <w:tcBorders>
              <w:top w:val="single" w:sz="4" w:space="0" w:color="auto"/>
              <w:bottom w:val="nil"/>
            </w:tcBorders>
          </w:tcPr>
          <w:p w:rsidR="00B23FD7" w:rsidRPr="007911CE" w:rsidRDefault="00B23FD7" w:rsidP="00C63A2F">
            <w:pPr>
              <w:widowControl/>
              <w:autoSpaceDE w:val="0"/>
              <w:autoSpaceDN w:val="0"/>
              <w:adjustRightInd w:val="0"/>
              <w:spacing w:beforeLines="50" w:before="156" w:line="360" w:lineRule="auto"/>
              <w:rPr>
                <w:rFonts w:ascii="Book Antiqua" w:hAnsi="Book Antiqua"/>
                <w:kern w:val="0"/>
                <w:sz w:val="24"/>
                <w:szCs w:val="24"/>
              </w:rPr>
            </w:pPr>
            <w:r w:rsidRPr="007911CE">
              <w:rPr>
                <w:rFonts w:ascii="Book Antiqua" w:hAnsi="Book Antiqua" w:hint="eastAsia"/>
                <w:kern w:val="0"/>
                <w:sz w:val="24"/>
                <w:szCs w:val="24"/>
              </w:rPr>
              <w:t xml:space="preserve">FE-1: </w:t>
            </w:r>
            <w:r w:rsidRPr="007911CE">
              <w:rPr>
                <w:rFonts w:ascii="Book Antiqua" w:hAnsi="Book Antiqua"/>
                <w:color w:val="000000" w:themeColor="text1"/>
                <w:kern w:val="0"/>
                <w:sz w:val="24"/>
                <w:szCs w:val="24"/>
              </w:rPr>
              <w:t>Fecal elastase</w:t>
            </w:r>
            <w:r w:rsidRPr="007911CE">
              <w:rPr>
                <w:rFonts w:ascii="Book Antiqua" w:hAnsi="Book Antiqua" w:hint="eastAsia"/>
                <w:color w:val="000000" w:themeColor="text1"/>
                <w:kern w:val="0"/>
                <w:sz w:val="24"/>
                <w:szCs w:val="24"/>
              </w:rPr>
              <w:t>-</w:t>
            </w:r>
            <w:r w:rsidRPr="007911CE">
              <w:rPr>
                <w:rFonts w:ascii="Book Antiqua" w:hAnsi="Book Antiqua"/>
                <w:color w:val="000000" w:themeColor="text1"/>
                <w:kern w:val="0"/>
                <w:sz w:val="24"/>
                <w:szCs w:val="24"/>
              </w:rPr>
              <w:t>1</w:t>
            </w:r>
            <w:r w:rsidRPr="007911CE">
              <w:rPr>
                <w:rFonts w:ascii="Book Antiqua" w:hAnsi="Book Antiqua" w:hint="eastAsia"/>
                <w:color w:val="000000" w:themeColor="text1"/>
                <w:kern w:val="0"/>
                <w:sz w:val="24"/>
                <w:szCs w:val="24"/>
              </w:rPr>
              <w:t xml:space="preserve">; </w:t>
            </w:r>
            <w:r w:rsidRPr="007911CE">
              <w:rPr>
                <w:rFonts w:ascii="Book Antiqua" w:hAnsi="Book Antiqua" w:hint="eastAsia"/>
                <w:kern w:val="0"/>
                <w:sz w:val="24"/>
                <w:szCs w:val="24"/>
              </w:rPr>
              <w:t>PFR:</w:t>
            </w:r>
            <w:r w:rsidRPr="007911CE">
              <w:rPr>
                <w:rFonts w:ascii="Book Antiqua" w:hAnsi="Book Antiqua"/>
                <w:color w:val="000000" w:themeColor="text1"/>
                <w:sz w:val="24"/>
                <w:szCs w:val="24"/>
              </w:rPr>
              <w:t xml:space="preserve"> Pancreatic flow output rate</w:t>
            </w:r>
            <w:r w:rsidRPr="007911CE">
              <w:rPr>
                <w:rFonts w:ascii="Book Antiqua" w:hAnsi="Book Antiqua" w:hint="eastAsia"/>
                <w:kern w:val="0"/>
                <w:sz w:val="24"/>
                <w:szCs w:val="24"/>
              </w:rPr>
              <w:t xml:space="preserve">; PT: </w:t>
            </w:r>
            <w:r w:rsidRPr="007911CE">
              <w:rPr>
                <w:rFonts w:ascii="Book Antiqua" w:hAnsi="Book Antiqua"/>
                <w:kern w:val="0"/>
                <w:sz w:val="24"/>
                <w:szCs w:val="24"/>
              </w:rPr>
              <w:t>P</w:t>
            </w:r>
            <w:r w:rsidRPr="007911CE">
              <w:rPr>
                <w:rFonts w:ascii="Book Antiqua" w:hAnsi="Book Antiqua" w:hint="eastAsia"/>
                <w:kern w:val="0"/>
                <w:sz w:val="24"/>
                <w:szCs w:val="24"/>
              </w:rPr>
              <w:t xml:space="preserve">eak time; DF: </w:t>
            </w:r>
            <w:r w:rsidRPr="007911CE">
              <w:rPr>
                <w:rFonts w:ascii="Book Antiqua" w:hAnsi="Book Antiqua"/>
                <w:color w:val="000000" w:themeColor="text1"/>
                <w:kern w:val="0"/>
                <w:sz w:val="24"/>
                <w:szCs w:val="24"/>
              </w:rPr>
              <w:t xml:space="preserve"> duodenal filling</w:t>
            </w:r>
            <w:r w:rsidRPr="007911CE">
              <w:rPr>
                <w:rFonts w:ascii="Book Antiqua" w:hAnsi="Book Antiqua" w:hint="eastAsia"/>
                <w:kern w:val="0"/>
                <w:sz w:val="24"/>
                <w:szCs w:val="24"/>
              </w:rPr>
              <w:t>.</w:t>
            </w:r>
          </w:p>
        </w:tc>
      </w:tr>
    </w:tbl>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5F7AC2"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r w:rsidRPr="00D73B85">
        <w:rPr>
          <w:rFonts w:ascii="Book Antiqua" w:hAnsi="Book Antiqua"/>
          <w:b/>
          <w:kern w:val="0"/>
          <w:sz w:val="24"/>
          <w:szCs w:val="24"/>
        </w:rPr>
        <w:lastRenderedPageBreak/>
        <w:t xml:space="preserve">Table 3 </w:t>
      </w:r>
      <w:r w:rsidRPr="00465205">
        <w:rPr>
          <w:rFonts w:ascii="Book Antiqua" w:hAnsi="Book Antiqua"/>
          <w:b/>
          <w:kern w:val="0"/>
          <w:sz w:val="24"/>
          <w:szCs w:val="24"/>
          <w:lang w:eastAsia="en-US"/>
        </w:rPr>
        <w:t xml:space="preserve">Quantification of secretin enhanced magnetic resonance </w:t>
      </w:r>
      <w:proofErr w:type="spellStart"/>
      <w:r w:rsidRPr="00465205">
        <w:rPr>
          <w:rFonts w:ascii="Book Antiqua" w:hAnsi="Book Antiqua"/>
          <w:b/>
          <w:kern w:val="0"/>
          <w:sz w:val="24"/>
          <w:szCs w:val="24"/>
          <w:lang w:eastAsia="en-US"/>
        </w:rPr>
        <w:t>cholangiopancreatography</w:t>
      </w:r>
      <w:proofErr w:type="spellEnd"/>
      <w:r w:rsidRPr="00465205">
        <w:rPr>
          <w:rFonts w:ascii="Book Antiqua" w:hAnsi="Book Antiqua"/>
          <w:b/>
          <w:kern w:val="0"/>
          <w:sz w:val="24"/>
          <w:szCs w:val="24"/>
          <w:lang w:eastAsia="en-US"/>
        </w:rPr>
        <w:t xml:space="preserve"> </w:t>
      </w:r>
      <w:proofErr w:type="spellStart"/>
      <w:r w:rsidRPr="00D73B85">
        <w:rPr>
          <w:rFonts w:ascii="Book Antiqua" w:hAnsi="Book Antiqua"/>
          <w:b/>
          <w:i/>
          <w:kern w:val="0"/>
          <w:sz w:val="24"/>
          <w:szCs w:val="24"/>
          <w:lang w:eastAsia="en-US"/>
        </w:rPr>
        <w:t>vs</w:t>
      </w:r>
      <w:proofErr w:type="spellEnd"/>
      <w:r w:rsidRPr="00D73B85">
        <w:rPr>
          <w:rFonts w:ascii="Book Antiqua" w:hAnsi="Book Antiqua"/>
          <w:b/>
          <w:kern w:val="0"/>
          <w:sz w:val="24"/>
          <w:szCs w:val="24"/>
        </w:rPr>
        <w:t xml:space="preserve"> </w:t>
      </w:r>
      <w:r w:rsidR="00195774" w:rsidRPr="00465205">
        <w:rPr>
          <w:rFonts w:ascii="Book Antiqua" w:hAnsi="Book Antiqua"/>
          <w:b/>
          <w:kern w:val="0"/>
          <w:sz w:val="24"/>
          <w:szCs w:val="24"/>
          <w:lang w:eastAsia="en-US"/>
        </w:rPr>
        <w:t>fecal</w:t>
      </w:r>
      <w:r w:rsidRPr="00465205">
        <w:rPr>
          <w:rFonts w:ascii="Book Antiqua" w:hAnsi="Book Antiqua"/>
          <w:b/>
          <w:kern w:val="0"/>
          <w:sz w:val="24"/>
          <w:szCs w:val="24"/>
          <w:lang w:eastAsia="en-US"/>
        </w:rPr>
        <w:t xml:space="preserve"> elastase-1</w:t>
      </w:r>
      <w:r>
        <w:rPr>
          <w:rFonts w:ascii="Book Antiqua" w:hAnsi="Book Antiqua" w:hint="eastAsia"/>
          <w:b/>
          <w:kern w:val="0"/>
          <w:sz w:val="24"/>
          <w:szCs w:val="24"/>
        </w:rPr>
        <w:t xml:space="preserve"> </w:t>
      </w:r>
      <w:r w:rsidRPr="00D73B85">
        <w:rPr>
          <w:rFonts w:ascii="Book Antiqua" w:hAnsi="Book Antiqua"/>
          <w:b/>
          <w:i/>
          <w:kern w:val="0"/>
          <w:sz w:val="24"/>
          <w:szCs w:val="24"/>
        </w:rPr>
        <w:t>n</w:t>
      </w:r>
      <w:r>
        <w:rPr>
          <w:rFonts w:ascii="Book Antiqua" w:hAnsi="Book Antiqua" w:hint="eastAsia"/>
          <w:b/>
          <w:i/>
          <w:kern w:val="0"/>
          <w:sz w:val="24"/>
          <w:szCs w:val="24"/>
        </w:rPr>
        <w:t xml:space="preserve"> </w:t>
      </w:r>
      <w:r w:rsidRPr="00D73B85">
        <w:rPr>
          <w:rFonts w:ascii="Book Antiqua" w:hAnsi="Book Antiqua"/>
          <w:b/>
          <w:kern w:val="0"/>
          <w:sz w:val="24"/>
          <w:szCs w:val="24"/>
        </w:rPr>
        <w:t>(%)</w:t>
      </w:r>
    </w:p>
    <w:tbl>
      <w:tblPr>
        <w:tblpPr w:leftFromText="180" w:rightFromText="180" w:vertAnchor="text" w:horzAnchor="margin" w:tblpXSpec="center" w:tblpY="101"/>
        <w:tblOverlap w:val="never"/>
        <w:tblW w:w="7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240"/>
        <w:gridCol w:w="1725"/>
        <w:gridCol w:w="2985"/>
      </w:tblGrid>
      <w:tr w:rsidR="00B23FD7" w:rsidRPr="00D73B85" w:rsidTr="00C63A2F">
        <w:trPr>
          <w:trHeight w:val="427"/>
        </w:trPr>
        <w:tc>
          <w:tcPr>
            <w:tcW w:w="3240" w:type="dxa"/>
            <w:tcBorders>
              <w:top w:val="single" w:sz="4" w:space="0" w:color="auto"/>
              <w:left w:val="nil"/>
              <w:bottom w:val="single" w:sz="4" w:space="0" w:color="auto"/>
              <w:right w:val="nil"/>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p>
        </w:tc>
        <w:tc>
          <w:tcPr>
            <w:tcW w:w="1725" w:type="dxa"/>
            <w:tcBorders>
              <w:top w:val="single" w:sz="4" w:space="0" w:color="auto"/>
              <w:left w:val="nil"/>
              <w:bottom w:val="single" w:sz="4" w:space="0" w:color="auto"/>
              <w:right w:val="nil"/>
            </w:tcBorders>
          </w:tcPr>
          <w:p w:rsidR="00B23FD7" w:rsidRPr="00D73B85" w:rsidRDefault="00B23FD7" w:rsidP="00C63A2F">
            <w:pPr>
              <w:widowControl/>
              <w:autoSpaceDE w:val="0"/>
              <w:autoSpaceDN w:val="0"/>
              <w:adjustRightInd w:val="0"/>
              <w:spacing w:line="360" w:lineRule="auto"/>
              <w:jc w:val="center"/>
              <w:rPr>
                <w:rFonts w:ascii="Book Antiqua" w:hAnsi="Book Antiqua"/>
                <w:b/>
                <w:kern w:val="0"/>
                <w:sz w:val="24"/>
                <w:szCs w:val="24"/>
                <w:lang w:eastAsia="en-US"/>
              </w:rPr>
            </w:pPr>
            <w:r w:rsidRPr="00D73B85">
              <w:rPr>
                <w:rFonts w:ascii="Book Antiqua" w:hAnsi="Book Antiqua"/>
                <w:b/>
                <w:kern w:val="0"/>
                <w:sz w:val="24"/>
                <w:szCs w:val="24"/>
                <w:lang w:eastAsia="en-US"/>
              </w:rPr>
              <w:t>Normal FE-1</w:t>
            </w:r>
          </w:p>
        </w:tc>
        <w:tc>
          <w:tcPr>
            <w:tcW w:w="2985" w:type="dxa"/>
            <w:tcBorders>
              <w:top w:val="single" w:sz="4" w:space="0" w:color="auto"/>
              <w:left w:val="nil"/>
              <w:bottom w:val="single" w:sz="4" w:space="0" w:color="auto"/>
              <w:right w:val="nil"/>
            </w:tcBorders>
          </w:tcPr>
          <w:p w:rsidR="00B23FD7" w:rsidRPr="00D73B85" w:rsidRDefault="00B23FD7" w:rsidP="00C63A2F">
            <w:pPr>
              <w:widowControl/>
              <w:autoSpaceDE w:val="0"/>
              <w:autoSpaceDN w:val="0"/>
              <w:adjustRightInd w:val="0"/>
              <w:spacing w:line="360" w:lineRule="auto"/>
              <w:jc w:val="center"/>
              <w:rPr>
                <w:rFonts w:ascii="Book Antiqua" w:hAnsi="Book Antiqua"/>
                <w:b/>
                <w:kern w:val="0"/>
                <w:sz w:val="24"/>
                <w:szCs w:val="24"/>
                <w:lang w:eastAsia="en-US"/>
              </w:rPr>
            </w:pPr>
            <w:r w:rsidRPr="00D73B85">
              <w:rPr>
                <w:rFonts w:ascii="Book Antiqua" w:hAnsi="Book Antiqua"/>
                <w:b/>
                <w:kern w:val="0"/>
                <w:sz w:val="24"/>
                <w:szCs w:val="24"/>
                <w:lang w:eastAsia="en-US"/>
              </w:rPr>
              <w:t>Abnormal FE-1</w:t>
            </w:r>
          </w:p>
        </w:tc>
      </w:tr>
      <w:tr w:rsidR="00B23FD7" w:rsidRPr="00D73B85" w:rsidTr="00C63A2F">
        <w:trPr>
          <w:trHeight w:val="480"/>
        </w:trPr>
        <w:tc>
          <w:tcPr>
            <w:tcW w:w="3240" w:type="dxa"/>
            <w:tcBorders>
              <w:top w:val="single" w:sz="4" w:space="0" w:color="auto"/>
              <w:left w:val="nil"/>
              <w:bottom w:val="nil"/>
              <w:right w:val="nil"/>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lang w:eastAsia="en-US"/>
              </w:rPr>
            </w:pPr>
            <w:r w:rsidRPr="00D73B85">
              <w:rPr>
                <w:rFonts w:ascii="Book Antiqua" w:hAnsi="Book Antiqua"/>
                <w:kern w:val="0"/>
                <w:sz w:val="24"/>
                <w:szCs w:val="24"/>
                <w:lang w:eastAsia="en-US"/>
              </w:rPr>
              <w:t>N</w:t>
            </w:r>
            <w:r>
              <w:rPr>
                <w:rFonts w:ascii="Book Antiqua" w:hAnsi="Book Antiqua" w:hint="eastAsia"/>
                <w:kern w:val="0"/>
                <w:sz w:val="24"/>
                <w:szCs w:val="24"/>
              </w:rPr>
              <w:t>orm</w:t>
            </w:r>
            <w:r w:rsidRPr="00D73B85">
              <w:rPr>
                <w:rFonts w:ascii="Book Antiqua" w:hAnsi="Book Antiqua"/>
                <w:kern w:val="0"/>
                <w:sz w:val="24"/>
                <w:szCs w:val="24"/>
                <w:lang w:eastAsia="en-US"/>
              </w:rPr>
              <w:t>al MRCPQ</w:t>
            </w:r>
          </w:p>
        </w:tc>
        <w:tc>
          <w:tcPr>
            <w:tcW w:w="1725" w:type="dxa"/>
            <w:tcBorders>
              <w:top w:val="single" w:sz="4" w:space="0" w:color="auto"/>
              <w:left w:val="nil"/>
              <w:bottom w:val="nil"/>
              <w:right w:val="nil"/>
            </w:tcBorders>
          </w:tcPr>
          <w:p w:rsidR="00B23FD7" w:rsidRPr="00D73B85" w:rsidRDefault="00B23FD7" w:rsidP="00C63A2F">
            <w:pPr>
              <w:widowControl/>
              <w:autoSpaceDE w:val="0"/>
              <w:autoSpaceDN w:val="0"/>
              <w:adjustRightInd w:val="0"/>
              <w:spacing w:line="360" w:lineRule="auto"/>
              <w:jc w:val="center"/>
              <w:rPr>
                <w:rFonts w:ascii="Book Antiqua" w:hAnsi="Book Antiqua"/>
                <w:kern w:val="0"/>
                <w:sz w:val="24"/>
                <w:szCs w:val="24"/>
                <w:lang w:eastAsia="en-US"/>
              </w:rPr>
            </w:pPr>
            <w:r w:rsidRPr="00D73B85">
              <w:rPr>
                <w:rFonts w:ascii="Book Antiqua" w:hAnsi="Book Antiqua"/>
                <w:kern w:val="0"/>
                <w:sz w:val="24"/>
                <w:szCs w:val="24"/>
              </w:rPr>
              <w:t xml:space="preserve">18 </w:t>
            </w:r>
            <w:r w:rsidRPr="00D73B85">
              <w:rPr>
                <w:rFonts w:ascii="Book Antiqua" w:hAnsi="Book Antiqua"/>
                <w:kern w:val="0"/>
                <w:sz w:val="24"/>
                <w:szCs w:val="24"/>
                <w:lang w:eastAsia="en-US"/>
              </w:rPr>
              <w:t>(</w:t>
            </w:r>
            <w:r w:rsidRPr="00D73B85">
              <w:rPr>
                <w:rFonts w:ascii="Book Antiqua" w:hAnsi="Book Antiqua"/>
                <w:kern w:val="0"/>
                <w:sz w:val="24"/>
                <w:szCs w:val="24"/>
              </w:rPr>
              <w:t>51.4</w:t>
            </w:r>
            <w:r w:rsidRPr="00D73B85">
              <w:rPr>
                <w:rFonts w:ascii="Book Antiqua" w:hAnsi="Book Antiqua"/>
                <w:kern w:val="0"/>
                <w:sz w:val="24"/>
                <w:szCs w:val="24"/>
                <w:lang w:eastAsia="en-US"/>
              </w:rPr>
              <w:t>)</w:t>
            </w:r>
          </w:p>
        </w:tc>
        <w:tc>
          <w:tcPr>
            <w:tcW w:w="2985" w:type="dxa"/>
            <w:tcBorders>
              <w:top w:val="single" w:sz="4" w:space="0" w:color="auto"/>
              <w:left w:val="nil"/>
              <w:bottom w:val="nil"/>
              <w:right w:val="nil"/>
            </w:tcBorders>
          </w:tcPr>
          <w:p w:rsidR="00B23FD7" w:rsidRPr="00D73B85" w:rsidRDefault="00B23FD7" w:rsidP="00C63A2F">
            <w:pPr>
              <w:widowControl/>
              <w:autoSpaceDE w:val="0"/>
              <w:autoSpaceDN w:val="0"/>
              <w:adjustRightInd w:val="0"/>
              <w:spacing w:line="360" w:lineRule="auto"/>
              <w:jc w:val="center"/>
              <w:rPr>
                <w:rFonts w:ascii="Book Antiqua" w:hAnsi="Book Antiqua"/>
                <w:kern w:val="0"/>
                <w:sz w:val="24"/>
                <w:szCs w:val="24"/>
                <w:lang w:eastAsia="en-US"/>
              </w:rPr>
            </w:pPr>
            <w:r w:rsidRPr="00D73B85">
              <w:rPr>
                <w:rFonts w:ascii="Book Antiqua" w:hAnsi="Book Antiqua"/>
                <w:kern w:val="0"/>
                <w:sz w:val="24"/>
                <w:szCs w:val="24"/>
              </w:rPr>
              <w:t xml:space="preserve">3 </w:t>
            </w:r>
            <w:r w:rsidRPr="00D73B85">
              <w:rPr>
                <w:rFonts w:ascii="Book Antiqua" w:hAnsi="Book Antiqua"/>
                <w:kern w:val="0"/>
                <w:sz w:val="24"/>
                <w:szCs w:val="24"/>
                <w:lang w:eastAsia="en-US"/>
              </w:rPr>
              <w:t>(</w:t>
            </w:r>
            <w:r w:rsidRPr="00D73B85">
              <w:rPr>
                <w:rFonts w:ascii="Book Antiqua" w:hAnsi="Book Antiqua"/>
                <w:kern w:val="0"/>
                <w:sz w:val="24"/>
                <w:szCs w:val="24"/>
              </w:rPr>
              <w:t>8.6</w:t>
            </w:r>
            <w:r w:rsidRPr="00D73B85">
              <w:rPr>
                <w:rFonts w:ascii="Book Antiqua" w:hAnsi="Book Antiqua"/>
                <w:kern w:val="0"/>
                <w:sz w:val="24"/>
                <w:szCs w:val="24"/>
                <w:lang w:eastAsia="en-US"/>
              </w:rPr>
              <w:t>)</w:t>
            </w:r>
          </w:p>
        </w:tc>
      </w:tr>
      <w:tr w:rsidR="00B23FD7" w:rsidRPr="00D73B85" w:rsidTr="00C63A2F">
        <w:trPr>
          <w:trHeight w:val="435"/>
        </w:trPr>
        <w:tc>
          <w:tcPr>
            <w:tcW w:w="3240" w:type="dxa"/>
            <w:tcBorders>
              <w:top w:val="nil"/>
              <w:left w:val="nil"/>
              <w:bottom w:val="single" w:sz="4" w:space="0" w:color="auto"/>
              <w:right w:val="nil"/>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lang w:eastAsia="en-US"/>
              </w:rPr>
            </w:pPr>
            <w:r w:rsidRPr="00D73B85">
              <w:rPr>
                <w:rFonts w:ascii="Book Antiqua" w:hAnsi="Book Antiqua"/>
                <w:kern w:val="0"/>
                <w:sz w:val="24"/>
                <w:szCs w:val="24"/>
                <w:lang w:eastAsia="en-US"/>
              </w:rPr>
              <w:t>Abnormal MRCPQ</w:t>
            </w:r>
          </w:p>
        </w:tc>
        <w:tc>
          <w:tcPr>
            <w:tcW w:w="1725" w:type="dxa"/>
            <w:tcBorders>
              <w:top w:val="nil"/>
              <w:left w:val="nil"/>
              <w:bottom w:val="single" w:sz="4" w:space="0" w:color="auto"/>
              <w:right w:val="nil"/>
            </w:tcBorders>
          </w:tcPr>
          <w:p w:rsidR="00B23FD7" w:rsidRPr="00D73B85" w:rsidRDefault="00B23FD7" w:rsidP="00C63A2F">
            <w:pPr>
              <w:widowControl/>
              <w:autoSpaceDE w:val="0"/>
              <w:autoSpaceDN w:val="0"/>
              <w:adjustRightInd w:val="0"/>
              <w:spacing w:line="360" w:lineRule="auto"/>
              <w:jc w:val="center"/>
              <w:rPr>
                <w:rFonts w:ascii="Book Antiqua" w:hAnsi="Book Antiqua"/>
                <w:kern w:val="0"/>
                <w:sz w:val="24"/>
                <w:szCs w:val="24"/>
                <w:lang w:eastAsia="en-US"/>
              </w:rPr>
            </w:pPr>
            <w:r w:rsidRPr="00D73B85">
              <w:rPr>
                <w:rFonts w:ascii="Book Antiqua" w:hAnsi="Book Antiqua"/>
                <w:kern w:val="0"/>
                <w:sz w:val="24"/>
                <w:szCs w:val="24"/>
              </w:rPr>
              <w:t xml:space="preserve">4 </w:t>
            </w:r>
            <w:r w:rsidRPr="00D73B85">
              <w:rPr>
                <w:rFonts w:ascii="Book Antiqua" w:hAnsi="Book Antiqua"/>
                <w:kern w:val="0"/>
                <w:sz w:val="24"/>
                <w:szCs w:val="24"/>
                <w:lang w:eastAsia="en-US"/>
              </w:rPr>
              <w:t>(1</w:t>
            </w:r>
            <w:r w:rsidRPr="00D73B85">
              <w:rPr>
                <w:rFonts w:ascii="Book Antiqua" w:hAnsi="Book Antiqua"/>
                <w:kern w:val="0"/>
                <w:sz w:val="24"/>
                <w:szCs w:val="24"/>
              </w:rPr>
              <w:t>1.4</w:t>
            </w:r>
            <w:r w:rsidRPr="00D73B85">
              <w:rPr>
                <w:rFonts w:ascii="Book Antiqua" w:hAnsi="Book Antiqua"/>
                <w:kern w:val="0"/>
                <w:sz w:val="24"/>
                <w:szCs w:val="24"/>
                <w:lang w:eastAsia="en-US"/>
              </w:rPr>
              <w:t>)</w:t>
            </w:r>
          </w:p>
        </w:tc>
        <w:tc>
          <w:tcPr>
            <w:tcW w:w="2985" w:type="dxa"/>
            <w:tcBorders>
              <w:top w:val="nil"/>
              <w:left w:val="nil"/>
              <w:bottom w:val="single" w:sz="4" w:space="0" w:color="auto"/>
              <w:right w:val="nil"/>
            </w:tcBorders>
          </w:tcPr>
          <w:p w:rsidR="00B23FD7" w:rsidRPr="00D73B85" w:rsidRDefault="00B23FD7" w:rsidP="00C63A2F">
            <w:pPr>
              <w:widowControl/>
              <w:autoSpaceDE w:val="0"/>
              <w:autoSpaceDN w:val="0"/>
              <w:adjustRightInd w:val="0"/>
              <w:spacing w:line="360" w:lineRule="auto"/>
              <w:jc w:val="center"/>
              <w:rPr>
                <w:rFonts w:ascii="Book Antiqua" w:hAnsi="Book Antiqua"/>
                <w:kern w:val="0"/>
                <w:sz w:val="24"/>
                <w:szCs w:val="24"/>
                <w:lang w:eastAsia="en-US"/>
              </w:rPr>
            </w:pPr>
            <w:r w:rsidRPr="00D73B85">
              <w:rPr>
                <w:rFonts w:ascii="Book Antiqua" w:hAnsi="Book Antiqua"/>
                <w:kern w:val="0"/>
                <w:sz w:val="24"/>
                <w:szCs w:val="24"/>
                <w:lang w:eastAsia="en-US"/>
              </w:rPr>
              <w:t>10</w:t>
            </w:r>
            <w:r w:rsidRPr="00D73B85">
              <w:rPr>
                <w:rFonts w:ascii="Book Antiqua" w:hAnsi="Book Antiqua"/>
                <w:kern w:val="0"/>
                <w:sz w:val="24"/>
                <w:szCs w:val="24"/>
              </w:rPr>
              <w:t xml:space="preserve"> </w:t>
            </w:r>
            <w:r w:rsidRPr="00D73B85">
              <w:rPr>
                <w:rFonts w:ascii="Book Antiqua" w:hAnsi="Book Antiqua"/>
                <w:kern w:val="0"/>
                <w:sz w:val="24"/>
                <w:szCs w:val="24"/>
                <w:lang w:eastAsia="en-US"/>
              </w:rPr>
              <w:t>(2</w:t>
            </w:r>
            <w:r w:rsidRPr="00D73B85">
              <w:rPr>
                <w:rFonts w:ascii="Book Antiqua" w:hAnsi="Book Antiqua"/>
                <w:kern w:val="0"/>
                <w:sz w:val="24"/>
                <w:szCs w:val="24"/>
              </w:rPr>
              <w:t>8.6</w:t>
            </w:r>
            <w:r w:rsidRPr="00D73B85">
              <w:rPr>
                <w:rFonts w:ascii="Book Antiqua" w:hAnsi="Book Antiqua"/>
                <w:kern w:val="0"/>
                <w:sz w:val="24"/>
                <w:szCs w:val="24"/>
                <w:lang w:eastAsia="en-US"/>
              </w:rPr>
              <w:t>)</w:t>
            </w:r>
          </w:p>
        </w:tc>
      </w:tr>
      <w:tr w:rsidR="00B23FD7" w:rsidRPr="00D73B85" w:rsidTr="00C63A2F">
        <w:trPr>
          <w:trHeight w:val="347"/>
        </w:trPr>
        <w:tc>
          <w:tcPr>
            <w:tcW w:w="7950" w:type="dxa"/>
            <w:gridSpan w:val="3"/>
            <w:tcBorders>
              <w:top w:val="single" w:sz="4" w:space="0" w:color="auto"/>
              <w:left w:val="nil"/>
              <w:bottom w:val="nil"/>
              <w:right w:val="nil"/>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lang w:eastAsia="en-US"/>
              </w:rPr>
              <w:t>MRCPQ &lt; 5</w:t>
            </w:r>
            <w:r w:rsidRPr="00D73B85">
              <w:rPr>
                <w:rFonts w:ascii="Book Antiqua" w:hAnsi="Book Antiqua"/>
                <w:kern w:val="0"/>
                <w:sz w:val="24"/>
                <w:szCs w:val="24"/>
              </w:rPr>
              <w:t xml:space="preserve"> </w:t>
            </w:r>
            <w:r w:rsidRPr="00D73B85">
              <w:rPr>
                <w:rFonts w:ascii="Book Antiqua" w:hAnsi="Book Antiqua"/>
                <w:kern w:val="0"/>
                <w:sz w:val="24"/>
                <w:szCs w:val="24"/>
                <w:lang w:eastAsia="en-US"/>
              </w:rPr>
              <w:t>mL</w:t>
            </w:r>
            <w:r w:rsidRPr="00D73B85">
              <w:rPr>
                <w:rFonts w:ascii="Book Antiqua" w:hAnsi="Book Antiqua"/>
                <w:kern w:val="0"/>
                <w:sz w:val="24"/>
                <w:szCs w:val="24"/>
              </w:rPr>
              <w:t>/</w:t>
            </w:r>
            <w:r w:rsidRPr="00D73B85">
              <w:rPr>
                <w:rFonts w:ascii="Book Antiqua" w:hAnsi="Book Antiqua"/>
                <w:kern w:val="0"/>
                <w:sz w:val="24"/>
                <w:szCs w:val="24"/>
                <w:lang w:eastAsia="en-US"/>
              </w:rPr>
              <w:t xml:space="preserve"> min and FE</w:t>
            </w:r>
            <w:r w:rsidRPr="00D73B85">
              <w:rPr>
                <w:rFonts w:ascii="Book Antiqua" w:hAnsi="Book Antiqua"/>
                <w:kern w:val="0"/>
                <w:sz w:val="24"/>
                <w:szCs w:val="24"/>
              </w:rPr>
              <w:t>-</w:t>
            </w:r>
            <w:r w:rsidRPr="00D73B85">
              <w:rPr>
                <w:rFonts w:ascii="Book Antiqua" w:hAnsi="Book Antiqua"/>
                <w:kern w:val="0"/>
                <w:sz w:val="24"/>
                <w:szCs w:val="24"/>
                <w:lang w:eastAsia="en-US"/>
              </w:rPr>
              <w:t>1 &lt; 200</w:t>
            </w:r>
            <w:r>
              <w:rPr>
                <w:rFonts w:ascii="Book Antiqua" w:hAnsi="Book Antiqua" w:hint="eastAsia"/>
                <w:kern w:val="0"/>
                <w:sz w:val="24"/>
                <w:szCs w:val="24"/>
              </w:rPr>
              <w:t xml:space="preserve"> </w:t>
            </w:r>
            <w:r>
              <w:rPr>
                <w:rFonts w:ascii="Book Antiqua" w:hAnsi="Book Antiqua"/>
                <w:kern w:val="0"/>
                <w:sz w:val="24"/>
                <w:szCs w:val="24"/>
              </w:rPr>
              <w:t>µ</w:t>
            </w:r>
            <w:r>
              <w:rPr>
                <w:rFonts w:ascii="Book Antiqua" w:hAnsi="Book Antiqua" w:hint="eastAsia"/>
                <w:kern w:val="0"/>
                <w:sz w:val="24"/>
                <w:szCs w:val="24"/>
              </w:rPr>
              <w:t>g/g</w:t>
            </w:r>
            <w:r w:rsidRPr="00D73B85">
              <w:rPr>
                <w:rFonts w:ascii="Book Antiqua" w:hAnsi="Book Antiqua"/>
                <w:kern w:val="0"/>
                <w:sz w:val="24"/>
                <w:szCs w:val="24"/>
                <w:lang w:eastAsia="en-US"/>
              </w:rPr>
              <w:t xml:space="preserve"> are abnormal</w:t>
            </w:r>
            <w:r w:rsidRPr="00D73B85">
              <w:rPr>
                <w:rFonts w:ascii="Book Antiqua" w:hAnsi="Book Antiqua"/>
                <w:kern w:val="0"/>
                <w:sz w:val="24"/>
                <w:szCs w:val="24"/>
              </w:rPr>
              <w:t xml:space="preserve"> </w:t>
            </w:r>
            <w:r w:rsidRPr="00D73B85">
              <w:rPr>
                <w:rFonts w:ascii="Book Antiqua" w:hAnsi="Book Antiqua"/>
                <w:i/>
                <w:kern w:val="0"/>
                <w:sz w:val="24"/>
                <w:szCs w:val="24"/>
                <w:lang w:eastAsia="en-US"/>
              </w:rPr>
              <w:t>K</w:t>
            </w:r>
            <w:r w:rsidRPr="00D73B85">
              <w:rPr>
                <w:rFonts w:ascii="Book Antiqua" w:hAnsi="Book Antiqua"/>
                <w:i/>
                <w:kern w:val="0"/>
                <w:sz w:val="24"/>
                <w:szCs w:val="24"/>
              </w:rPr>
              <w:t xml:space="preserve"> </w:t>
            </w:r>
            <w:r w:rsidRPr="00D73B85">
              <w:rPr>
                <w:rFonts w:ascii="Book Antiqua" w:hAnsi="Book Antiqua"/>
                <w:kern w:val="0"/>
                <w:sz w:val="24"/>
                <w:szCs w:val="24"/>
                <w:lang w:eastAsia="en-US"/>
              </w:rPr>
              <w:t>=</w:t>
            </w:r>
            <w:r w:rsidRPr="00D73B85">
              <w:rPr>
                <w:rFonts w:ascii="Book Antiqua" w:hAnsi="Book Antiqua"/>
                <w:kern w:val="0"/>
                <w:sz w:val="24"/>
                <w:szCs w:val="24"/>
              </w:rPr>
              <w:t xml:space="preserve"> </w:t>
            </w:r>
            <w:r w:rsidRPr="00D73B85">
              <w:rPr>
                <w:rFonts w:ascii="Book Antiqua" w:hAnsi="Book Antiqua"/>
                <w:kern w:val="0"/>
                <w:sz w:val="24"/>
                <w:szCs w:val="24"/>
                <w:lang w:eastAsia="en-US"/>
              </w:rPr>
              <w:t>0.6</w:t>
            </w:r>
            <w:r>
              <w:rPr>
                <w:rFonts w:ascii="Book Antiqua" w:hAnsi="Book Antiqua" w:hint="eastAsia"/>
                <w:kern w:val="0"/>
                <w:sz w:val="24"/>
                <w:szCs w:val="24"/>
              </w:rPr>
              <w:t xml:space="preserve">; MRCPQ: </w:t>
            </w:r>
            <w:r w:rsidRPr="00E4707F">
              <w:rPr>
                <w:rFonts w:ascii="Book Antiqua" w:hAnsi="Book Antiqua"/>
                <w:color w:val="000000" w:themeColor="text1"/>
                <w:kern w:val="0"/>
                <w:sz w:val="24"/>
                <w:szCs w:val="24"/>
              </w:rPr>
              <w:t>Quantification of s</w:t>
            </w:r>
            <w:r>
              <w:rPr>
                <w:rFonts w:ascii="Book Antiqua" w:hAnsi="Book Antiqua"/>
                <w:color w:val="000000" w:themeColor="text1"/>
                <w:kern w:val="0"/>
                <w:sz w:val="24"/>
                <w:szCs w:val="24"/>
              </w:rPr>
              <w:t>ecretin</w:t>
            </w:r>
            <w:r>
              <w:rPr>
                <w:rFonts w:ascii="Book Antiqua" w:hAnsi="Book Antiqua" w:hint="eastAsia"/>
                <w:color w:val="000000" w:themeColor="text1"/>
                <w:kern w:val="0"/>
                <w:sz w:val="24"/>
                <w:szCs w:val="24"/>
              </w:rPr>
              <w:t xml:space="preserve"> </w:t>
            </w:r>
            <w:r w:rsidRPr="00E4707F">
              <w:rPr>
                <w:rFonts w:ascii="Book Antiqua" w:hAnsi="Book Antiqua"/>
                <w:color w:val="000000" w:themeColor="text1"/>
                <w:kern w:val="0"/>
                <w:sz w:val="24"/>
                <w:szCs w:val="24"/>
              </w:rPr>
              <w:t xml:space="preserve">enhanced magnetic resonance </w:t>
            </w:r>
            <w:proofErr w:type="spellStart"/>
            <w:r w:rsidRPr="00E4707F">
              <w:rPr>
                <w:rFonts w:ascii="Book Antiqua" w:hAnsi="Book Antiqua"/>
                <w:color w:val="000000" w:themeColor="text1"/>
                <w:kern w:val="0"/>
                <w:sz w:val="24"/>
                <w:szCs w:val="24"/>
              </w:rPr>
              <w:t>cholangiopancreatography</w:t>
            </w:r>
            <w:proofErr w:type="spellEnd"/>
            <w:r>
              <w:rPr>
                <w:rFonts w:ascii="Book Antiqua" w:hAnsi="Book Antiqua" w:hint="eastAsia"/>
                <w:color w:val="000000" w:themeColor="text1"/>
                <w:kern w:val="0"/>
                <w:sz w:val="24"/>
                <w:szCs w:val="24"/>
              </w:rPr>
              <w:t xml:space="preserve">; </w:t>
            </w:r>
            <w:r w:rsidRPr="007911CE">
              <w:rPr>
                <w:rFonts w:ascii="Book Antiqua" w:hAnsi="Book Antiqua" w:hint="eastAsia"/>
                <w:kern w:val="0"/>
                <w:sz w:val="24"/>
                <w:szCs w:val="24"/>
              </w:rPr>
              <w:t xml:space="preserve">FE-1: </w:t>
            </w:r>
            <w:r w:rsidRPr="007911CE">
              <w:rPr>
                <w:rFonts w:ascii="Book Antiqua" w:hAnsi="Book Antiqua"/>
                <w:color w:val="000000" w:themeColor="text1"/>
                <w:kern w:val="0"/>
                <w:sz w:val="24"/>
                <w:szCs w:val="24"/>
              </w:rPr>
              <w:t>Fecal elastase</w:t>
            </w:r>
            <w:r w:rsidRPr="007911CE">
              <w:rPr>
                <w:rFonts w:ascii="Book Antiqua" w:hAnsi="Book Antiqua" w:hint="eastAsia"/>
                <w:color w:val="000000" w:themeColor="text1"/>
                <w:kern w:val="0"/>
                <w:sz w:val="24"/>
                <w:szCs w:val="24"/>
              </w:rPr>
              <w:t>-</w:t>
            </w:r>
            <w:r w:rsidRPr="007911CE">
              <w:rPr>
                <w:rFonts w:ascii="Book Antiqua" w:hAnsi="Book Antiqua"/>
                <w:color w:val="000000" w:themeColor="text1"/>
                <w:kern w:val="0"/>
                <w:sz w:val="24"/>
                <w:szCs w:val="24"/>
              </w:rPr>
              <w:t>1</w:t>
            </w:r>
            <w:r>
              <w:rPr>
                <w:rFonts w:ascii="Book Antiqua" w:hAnsi="Book Antiqua" w:hint="eastAsia"/>
                <w:color w:val="000000" w:themeColor="text1"/>
                <w:kern w:val="0"/>
                <w:sz w:val="24"/>
                <w:szCs w:val="24"/>
              </w:rPr>
              <w:t>.</w:t>
            </w:r>
          </w:p>
        </w:tc>
      </w:tr>
    </w:tbl>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2E54B8"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D73B85" w:rsidRDefault="00B23FD7" w:rsidP="00B23FD7">
      <w:pPr>
        <w:spacing w:line="360" w:lineRule="auto"/>
        <w:rPr>
          <w:rFonts w:ascii="Book Antiqua" w:hAnsi="Book Antiqua"/>
          <w:sz w:val="24"/>
          <w:szCs w:val="24"/>
        </w:rPr>
      </w:pPr>
    </w:p>
    <w:p w:rsidR="00B23FD7" w:rsidRPr="002E54B8" w:rsidRDefault="00B23FD7" w:rsidP="00B23FD7">
      <w:pPr>
        <w:rPr>
          <w:rFonts w:ascii="Book Antiqua" w:hAnsi="Book Antiqua"/>
          <w:sz w:val="24"/>
          <w:szCs w:val="24"/>
        </w:rPr>
      </w:pPr>
      <w:r w:rsidRPr="002E54B8">
        <w:rPr>
          <w:rFonts w:ascii="Book Antiqua" w:hAnsi="Book Antiqua"/>
          <w:sz w:val="24"/>
          <w:szCs w:val="24"/>
        </w:rPr>
        <w:lastRenderedPageBreak/>
        <w:t xml:space="preserve">Correlation is significant at </w:t>
      </w:r>
      <w:r>
        <w:rPr>
          <w:rFonts w:ascii="Book Antiqua" w:hAnsi="Book Antiqua"/>
          <w:sz w:val="24"/>
          <w:szCs w:val="24"/>
        </w:rPr>
        <w:t xml:space="preserve">the 0.01 level (2-tailed); DF: </w:t>
      </w:r>
      <w:r w:rsidRPr="002E54B8">
        <w:rPr>
          <w:rFonts w:ascii="Book Antiqua" w:hAnsi="Book Antiqua"/>
          <w:sz w:val="24"/>
          <w:szCs w:val="24"/>
        </w:rPr>
        <w:t xml:space="preserve">duodenal filling. </w:t>
      </w:r>
      <w:proofErr w:type="gramStart"/>
      <w:r w:rsidRPr="002E54B8">
        <w:rPr>
          <w:rFonts w:ascii="Book Antiqua" w:hAnsi="Book Antiqua"/>
          <w:sz w:val="24"/>
          <w:szCs w:val="24"/>
        </w:rPr>
        <w:t>filling</w:t>
      </w:r>
      <w:proofErr w:type="gramEnd"/>
      <w:r w:rsidRPr="002E54B8">
        <w:rPr>
          <w:rFonts w:ascii="Book Antiqua" w:hAnsi="Book Antiqua"/>
          <w:sz w:val="24"/>
          <w:szCs w:val="24"/>
        </w:rPr>
        <w:t>.</w:t>
      </w:r>
    </w:p>
    <w:p w:rsidR="00B23FD7" w:rsidRPr="002E54B8" w:rsidRDefault="00B23FD7" w:rsidP="00B23FD7">
      <w:pPr>
        <w:spacing w:line="360" w:lineRule="auto"/>
        <w:rPr>
          <w:rFonts w:ascii="Book Antiqua" w:hAnsi="Book Antiqua"/>
          <w:sz w:val="24"/>
          <w:szCs w:val="24"/>
        </w:rPr>
      </w:pPr>
    </w:p>
    <w:tbl>
      <w:tblPr>
        <w:tblpPr w:leftFromText="180" w:rightFromText="180" w:vertAnchor="page" w:horzAnchor="margin" w:tblpXSpec="center" w:tblpY="1714"/>
        <w:tblOverlap w:val="never"/>
        <w:tblW w:w="7270" w:type="dxa"/>
        <w:tblLayout w:type="fixed"/>
        <w:tblCellMar>
          <w:left w:w="40" w:type="dxa"/>
          <w:right w:w="40" w:type="dxa"/>
        </w:tblCellMar>
        <w:tblLook w:val="0000" w:firstRow="0" w:lastRow="0" w:firstColumn="0" w:lastColumn="0" w:noHBand="0" w:noVBand="0"/>
      </w:tblPr>
      <w:tblGrid>
        <w:gridCol w:w="1679"/>
        <w:gridCol w:w="1055"/>
        <w:gridCol w:w="1103"/>
        <w:gridCol w:w="315"/>
        <w:gridCol w:w="424"/>
        <w:gridCol w:w="1276"/>
        <w:gridCol w:w="1418"/>
      </w:tblGrid>
      <w:tr w:rsidR="00B23FD7" w:rsidRPr="00D73B85" w:rsidTr="00C63A2F">
        <w:trPr>
          <w:trHeight w:hRule="exact" w:val="454"/>
        </w:trPr>
        <w:tc>
          <w:tcPr>
            <w:tcW w:w="7270" w:type="dxa"/>
            <w:gridSpan w:val="7"/>
            <w:tcBorders>
              <w:bottom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rPr>
            </w:pPr>
            <w:r>
              <w:rPr>
                <w:rFonts w:ascii="Book Antiqua" w:hAnsi="Book Antiqua"/>
                <w:b/>
                <w:kern w:val="0"/>
                <w:sz w:val="24"/>
                <w:szCs w:val="24"/>
              </w:rPr>
              <w:t>Table 4 Results of correlation</w:t>
            </w:r>
          </w:p>
        </w:tc>
      </w:tr>
      <w:tr w:rsidR="00B23FD7" w:rsidRPr="00D73B85" w:rsidTr="00C63A2F">
        <w:trPr>
          <w:trHeight w:hRule="exact" w:val="454"/>
        </w:trPr>
        <w:tc>
          <w:tcPr>
            <w:tcW w:w="1679" w:type="dxa"/>
            <w:tcBorders>
              <w:top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p>
        </w:tc>
        <w:tc>
          <w:tcPr>
            <w:tcW w:w="2158" w:type="dxa"/>
            <w:gridSpan w:val="2"/>
            <w:tcBorders>
              <w:top w:val="single" w:sz="4" w:space="0" w:color="auto"/>
              <w:bottom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r w:rsidRPr="00D73B85">
              <w:rPr>
                <w:rFonts w:ascii="Book Antiqua" w:hAnsi="Book Antiqua"/>
                <w:b/>
                <w:kern w:val="0"/>
                <w:sz w:val="24"/>
                <w:szCs w:val="24"/>
              </w:rPr>
              <w:t xml:space="preserve">M-ANNHEIM </w:t>
            </w:r>
          </w:p>
        </w:tc>
        <w:tc>
          <w:tcPr>
            <w:tcW w:w="315" w:type="dxa"/>
            <w:tcBorders>
              <w:top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p>
        </w:tc>
        <w:tc>
          <w:tcPr>
            <w:tcW w:w="424" w:type="dxa"/>
            <w:tcBorders>
              <w:top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p>
        </w:tc>
        <w:tc>
          <w:tcPr>
            <w:tcW w:w="2694" w:type="dxa"/>
            <w:gridSpan w:val="2"/>
            <w:tcBorders>
              <w:top w:val="single" w:sz="4" w:space="0" w:color="auto"/>
              <w:bottom w:val="single" w:sz="4" w:space="0" w:color="auto"/>
            </w:tcBorders>
          </w:tcPr>
          <w:p w:rsidR="00B23FD7" w:rsidRPr="00D73B85" w:rsidRDefault="00B23FD7" w:rsidP="00C63A2F">
            <w:pPr>
              <w:widowControl/>
              <w:autoSpaceDE w:val="0"/>
              <w:autoSpaceDN w:val="0"/>
              <w:adjustRightInd w:val="0"/>
              <w:spacing w:line="360" w:lineRule="auto"/>
              <w:ind w:firstLineChars="400" w:firstLine="964"/>
              <w:rPr>
                <w:rFonts w:ascii="Book Antiqua" w:hAnsi="Book Antiqua"/>
                <w:b/>
                <w:kern w:val="0"/>
                <w:sz w:val="24"/>
                <w:szCs w:val="24"/>
              </w:rPr>
            </w:pPr>
            <w:r w:rsidRPr="00D73B85">
              <w:rPr>
                <w:rFonts w:ascii="Book Antiqua" w:hAnsi="Book Antiqua"/>
                <w:b/>
                <w:kern w:val="0"/>
                <w:sz w:val="24"/>
                <w:szCs w:val="24"/>
              </w:rPr>
              <w:t>DF</w:t>
            </w:r>
          </w:p>
        </w:tc>
      </w:tr>
      <w:tr w:rsidR="00B23FD7" w:rsidRPr="00D73B85" w:rsidTr="00C63A2F">
        <w:trPr>
          <w:trHeight w:hRule="exact" w:val="454"/>
        </w:trPr>
        <w:tc>
          <w:tcPr>
            <w:tcW w:w="1679" w:type="dxa"/>
            <w:tcBorders>
              <w:bottom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b/>
                <w:kern w:val="0"/>
                <w:sz w:val="24"/>
                <w:szCs w:val="24"/>
              </w:rPr>
            </w:pPr>
          </w:p>
        </w:tc>
        <w:tc>
          <w:tcPr>
            <w:tcW w:w="1055" w:type="dxa"/>
            <w:tcBorders>
              <w:top w:val="single" w:sz="4" w:space="0" w:color="auto"/>
              <w:bottom w:val="single" w:sz="4" w:space="0" w:color="auto"/>
            </w:tcBorders>
          </w:tcPr>
          <w:p w:rsidR="00B23FD7" w:rsidRPr="00D73B85" w:rsidRDefault="00B23FD7" w:rsidP="00C63A2F">
            <w:pPr>
              <w:widowControl/>
              <w:autoSpaceDE w:val="0"/>
              <w:autoSpaceDN w:val="0"/>
              <w:adjustRightInd w:val="0"/>
              <w:spacing w:line="360" w:lineRule="auto"/>
              <w:ind w:firstLineChars="50" w:firstLine="120"/>
              <w:rPr>
                <w:rFonts w:ascii="Book Antiqua" w:hAnsi="Book Antiqua"/>
                <w:b/>
                <w:kern w:val="0"/>
                <w:sz w:val="24"/>
                <w:szCs w:val="24"/>
              </w:rPr>
            </w:pPr>
            <w:r w:rsidRPr="00D73B85">
              <w:rPr>
                <w:rFonts w:ascii="Book Antiqua" w:hAnsi="Book Antiqua"/>
                <w:b/>
                <w:i/>
                <w:kern w:val="0"/>
                <w:sz w:val="24"/>
                <w:szCs w:val="24"/>
              </w:rPr>
              <w:t xml:space="preserve">r </w:t>
            </w:r>
            <w:r w:rsidRPr="00D73B85">
              <w:rPr>
                <w:rFonts w:ascii="Book Antiqua" w:hAnsi="Book Antiqua"/>
                <w:b/>
                <w:kern w:val="0"/>
                <w:sz w:val="24"/>
                <w:szCs w:val="24"/>
              </w:rPr>
              <w:t xml:space="preserve">value </w:t>
            </w:r>
          </w:p>
        </w:tc>
        <w:tc>
          <w:tcPr>
            <w:tcW w:w="1103" w:type="dxa"/>
            <w:tcBorders>
              <w:top w:val="single" w:sz="4" w:space="0" w:color="auto"/>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b/>
                <w:kern w:val="0"/>
                <w:sz w:val="24"/>
                <w:szCs w:val="24"/>
              </w:rPr>
            </w:pPr>
            <w:r w:rsidRPr="00D73B85">
              <w:rPr>
                <w:rFonts w:ascii="Book Antiqua" w:hAnsi="Book Antiqua"/>
                <w:b/>
                <w:i/>
                <w:kern w:val="0"/>
                <w:sz w:val="24"/>
                <w:szCs w:val="24"/>
                <w:lang w:eastAsia="en-US"/>
              </w:rPr>
              <w:t>P</w:t>
            </w:r>
            <w:r w:rsidRPr="00D73B85">
              <w:rPr>
                <w:rFonts w:ascii="Book Antiqua" w:hAnsi="Book Antiqua"/>
                <w:b/>
                <w:i/>
                <w:kern w:val="0"/>
                <w:sz w:val="24"/>
                <w:szCs w:val="24"/>
              </w:rPr>
              <w:t xml:space="preserve"> </w:t>
            </w:r>
            <w:r w:rsidRPr="00D73B85">
              <w:rPr>
                <w:rFonts w:ascii="Book Antiqua" w:hAnsi="Book Antiqua"/>
                <w:b/>
                <w:kern w:val="0"/>
                <w:sz w:val="24"/>
                <w:szCs w:val="24"/>
              </w:rPr>
              <w:t>value</w:t>
            </w:r>
          </w:p>
        </w:tc>
        <w:tc>
          <w:tcPr>
            <w:tcW w:w="315"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b/>
                <w:kern w:val="0"/>
                <w:sz w:val="24"/>
                <w:szCs w:val="24"/>
              </w:rPr>
            </w:pPr>
          </w:p>
        </w:tc>
        <w:tc>
          <w:tcPr>
            <w:tcW w:w="424"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b/>
                <w:kern w:val="0"/>
                <w:sz w:val="24"/>
                <w:szCs w:val="24"/>
              </w:rPr>
            </w:pPr>
          </w:p>
        </w:tc>
        <w:tc>
          <w:tcPr>
            <w:tcW w:w="1276" w:type="dxa"/>
            <w:tcBorders>
              <w:top w:val="single" w:sz="4" w:space="0" w:color="auto"/>
              <w:bottom w:val="single" w:sz="4" w:space="0" w:color="auto"/>
            </w:tcBorders>
          </w:tcPr>
          <w:p w:rsidR="00B23FD7" w:rsidRPr="00D73B85" w:rsidRDefault="00B23FD7" w:rsidP="00C63A2F">
            <w:pPr>
              <w:autoSpaceDE w:val="0"/>
              <w:autoSpaceDN w:val="0"/>
              <w:adjustRightInd w:val="0"/>
              <w:spacing w:line="360" w:lineRule="auto"/>
              <w:ind w:firstLineChars="50" w:firstLine="120"/>
              <w:rPr>
                <w:rFonts w:ascii="Book Antiqua" w:hAnsi="Book Antiqua"/>
                <w:b/>
                <w:kern w:val="0"/>
                <w:sz w:val="24"/>
                <w:szCs w:val="24"/>
              </w:rPr>
            </w:pPr>
            <w:r w:rsidRPr="00D73B85">
              <w:rPr>
                <w:rFonts w:ascii="Book Antiqua" w:hAnsi="Book Antiqua"/>
                <w:b/>
                <w:i/>
                <w:kern w:val="0"/>
                <w:sz w:val="24"/>
                <w:szCs w:val="24"/>
              </w:rPr>
              <w:t>r</w:t>
            </w:r>
            <w:r w:rsidRPr="00D73B85">
              <w:rPr>
                <w:rFonts w:ascii="Book Antiqua" w:hAnsi="Book Antiqua"/>
                <w:b/>
                <w:kern w:val="0"/>
                <w:sz w:val="24"/>
                <w:szCs w:val="24"/>
              </w:rPr>
              <w:t xml:space="preserve"> value</w:t>
            </w:r>
          </w:p>
        </w:tc>
        <w:tc>
          <w:tcPr>
            <w:tcW w:w="1418" w:type="dxa"/>
            <w:tcBorders>
              <w:top w:val="single" w:sz="4" w:space="0" w:color="auto"/>
              <w:bottom w:val="single" w:sz="4" w:space="0" w:color="auto"/>
            </w:tcBorders>
          </w:tcPr>
          <w:p w:rsidR="00B23FD7" w:rsidRPr="00D73B85" w:rsidRDefault="00B23FD7" w:rsidP="00C63A2F">
            <w:pPr>
              <w:autoSpaceDE w:val="0"/>
              <w:autoSpaceDN w:val="0"/>
              <w:adjustRightInd w:val="0"/>
              <w:spacing w:line="360" w:lineRule="auto"/>
              <w:ind w:firstLineChars="100" w:firstLine="241"/>
              <w:rPr>
                <w:rFonts w:ascii="Book Antiqua" w:hAnsi="Book Antiqua"/>
                <w:b/>
                <w:kern w:val="0"/>
                <w:sz w:val="24"/>
                <w:szCs w:val="24"/>
              </w:rPr>
            </w:pPr>
            <w:r w:rsidRPr="00D73B85">
              <w:rPr>
                <w:rFonts w:ascii="Book Antiqua" w:hAnsi="Book Antiqua"/>
                <w:b/>
                <w:i/>
                <w:kern w:val="0"/>
                <w:sz w:val="24"/>
                <w:szCs w:val="24"/>
                <w:lang w:eastAsia="en-US"/>
              </w:rPr>
              <w:t>P</w:t>
            </w:r>
            <w:r w:rsidRPr="00D73B85">
              <w:rPr>
                <w:rFonts w:ascii="Book Antiqua" w:hAnsi="Book Antiqua"/>
                <w:b/>
                <w:kern w:val="0"/>
                <w:sz w:val="24"/>
                <w:szCs w:val="24"/>
              </w:rPr>
              <w:t xml:space="preserve"> value</w:t>
            </w:r>
          </w:p>
        </w:tc>
      </w:tr>
      <w:tr w:rsidR="00B23FD7" w:rsidRPr="00D73B85" w:rsidTr="00C63A2F">
        <w:trPr>
          <w:trHeight w:hRule="exact" w:val="454"/>
        </w:trPr>
        <w:tc>
          <w:tcPr>
            <w:tcW w:w="1679" w:type="dxa"/>
            <w:tcBorders>
              <w:top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PFR</w:t>
            </w:r>
          </w:p>
        </w:tc>
        <w:tc>
          <w:tcPr>
            <w:tcW w:w="1055" w:type="dxa"/>
            <w:tcBorders>
              <w:top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lang w:eastAsia="en-US"/>
              </w:rPr>
              <w:t>0.</w:t>
            </w:r>
            <w:r w:rsidRPr="00D73B85">
              <w:rPr>
                <w:rFonts w:ascii="Book Antiqua" w:hAnsi="Book Antiqua"/>
                <w:kern w:val="0"/>
                <w:sz w:val="24"/>
                <w:szCs w:val="24"/>
              </w:rPr>
              <w:t>55</w:t>
            </w:r>
          </w:p>
        </w:tc>
        <w:tc>
          <w:tcPr>
            <w:tcW w:w="1103"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0.0001</w:t>
            </w:r>
          </w:p>
        </w:tc>
        <w:tc>
          <w:tcPr>
            <w:tcW w:w="315"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p>
        </w:tc>
        <w:tc>
          <w:tcPr>
            <w:tcW w:w="424" w:type="dxa"/>
            <w:tcBorders>
              <w:top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p>
        </w:tc>
        <w:tc>
          <w:tcPr>
            <w:tcW w:w="1276" w:type="dxa"/>
            <w:tcBorders>
              <w:top w:val="single" w:sz="4" w:space="0" w:color="auto"/>
            </w:tcBorders>
          </w:tcPr>
          <w:p w:rsidR="00B23FD7" w:rsidRPr="00D73B85" w:rsidRDefault="00B23FD7" w:rsidP="00C63A2F">
            <w:pPr>
              <w:autoSpaceDE w:val="0"/>
              <w:autoSpaceDN w:val="0"/>
              <w:adjustRightInd w:val="0"/>
              <w:spacing w:line="360" w:lineRule="auto"/>
              <w:ind w:firstLineChars="50" w:firstLine="120"/>
              <w:rPr>
                <w:rFonts w:ascii="Book Antiqua" w:hAnsi="Book Antiqua"/>
                <w:kern w:val="0"/>
                <w:sz w:val="24"/>
                <w:szCs w:val="24"/>
              </w:rPr>
            </w:pPr>
            <w:r w:rsidRPr="00D73B85">
              <w:rPr>
                <w:rFonts w:ascii="Book Antiqua" w:hAnsi="Book Antiqua"/>
                <w:kern w:val="0"/>
                <w:sz w:val="24"/>
                <w:szCs w:val="24"/>
              </w:rPr>
              <w:t>0.36</w:t>
            </w:r>
          </w:p>
        </w:tc>
        <w:tc>
          <w:tcPr>
            <w:tcW w:w="1418" w:type="dxa"/>
            <w:tcBorders>
              <w:top w:val="single" w:sz="4" w:space="0" w:color="auto"/>
            </w:tcBorders>
          </w:tcPr>
          <w:p w:rsidR="00B23FD7" w:rsidRPr="00D73B85" w:rsidRDefault="00B23FD7" w:rsidP="00C63A2F">
            <w:pPr>
              <w:autoSpaceDE w:val="0"/>
              <w:autoSpaceDN w:val="0"/>
              <w:adjustRightInd w:val="0"/>
              <w:spacing w:line="360" w:lineRule="auto"/>
              <w:ind w:firstLineChars="50" w:firstLine="120"/>
              <w:rPr>
                <w:rFonts w:ascii="Book Antiqua" w:hAnsi="Book Antiqua"/>
                <w:kern w:val="0"/>
                <w:sz w:val="24"/>
                <w:szCs w:val="24"/>
              </w:rPr>
            </w:pPr>
            <w:r w:rsidRPr="00D73B85">
              <w:rPr>
                <w:rFonts w:ascii="Book Antiqua" w:hAnsi="Book Antiqua"/>
                <w:kern w:val="0"/>
                <w:sz w:val="24"/>
                <w:szCs w:val="24"/>
              </w:rPr>
              <w:t>0.009</w:t>
            </w:r>
          </w:p>
        </w:tc>
      </w:tr>
      <w:tr w:rsidR="00B23FD7" w:rsidRPr="00D73B85" w:rsidTr="00C63A2F">
        <w:trPr>
          <w:trHeight w:hRule="exact" w:val="454"/>
        </w:trPr>
        <w:tc>
          <w:tcPr>
            <w:tcW w:w="1679" w:type="dxa"/>
            <w:tcBorders>
              <w:bottom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FE-1</w:t>
            </w:r>
          </w:p>
        </w:tc>
        <w:tc>
          <w:tcPr>
            <w:tcW w:w="1055" w:type="dxa"/>
            <w:tcBorders>
              <w:bottom w:val="single" w:sz="4" w:space="0" w:color="auto"/>
            </w:tcBorders>
          </w:tcPr>
          <w:p w:rsidR="00B23FD7" w:rsidRPr="00D73B85" w:rsidRDefault="00B23FD7" w:rsidP="00C63A2F">
            <w:pPr>
              <w:widowControl/>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0.57</w:t>
            </w:r>
          </w:p>
        </w:tc>
        <w:tc>
          <w:tcPr>
            <w:tcW w:w="1103"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r w:rsidRPr="00D73B85">
              <w:rPr>
                <w:rFonts w:ascii="Book Antiqua" w:hAnsi="Book Antiqua"/>
                <w:kern w:val="0"/>
                <w:sz w:val="24"/>
                <w:szCs w:val="24"/>
              </w:rPr>
              <w:t>0.0001</w:t>
            </w:r>
          </w:p>
        </w:tc>
        <w:tc>
          <w:tcPr>
            <w:tcW w:w="315"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p>
        </w:tc>
        <w:tc>
          <w:tcPr>
            <w:tcW w:w="424" w:type="dxa"/>
            <w:tcBorders>
              <w:bottom w:val="single" w:sz="4" w:space="0" w:color="auto"/>
            </w:tcBorders>
          </w:tcPr>
          <w:p w:rsidR="00B23FD7" w:rsidRPr="00D73B85" w:rsidRDefault="00B23FD7" w:rsidP="00C63A2F">
            <w:pPr>
              <w:autoSpaceDE w:val="0"/>
              <w:autoSpaceDN w:val="0"/>
              <w:adjustRightInd w:val="0"/>
              <w:spacing w:line="360" w:lineRule="auto"/>
              <w:rPr>
                <w:rFonts w:ascii="Book Antiqua" w:hAnsi="Book Antiqua"/>
                <w:kern w:val="0"/>
                <w:sz w:val="24"/>
                <w:szCs w:val="24"/>
              </w:rPr>
            </w:pPr>
          </w:p>
        </w:tc>
        <w:tc>
          <w:tcPr>
            <w:tcW w:w="1276" w:type="dxa"/>
            <w:tcBorders>
              <w:bottom w:val="single" w:sz="4" w:space="0" w:color="auto"/>
            </w:tcBorders>
          </w:tcPr>
          <w:p w:rsidR="00B23FD7" w:rsidRPr="00D73B85" w:rsidRDefault="00B23FD7" w:rsidP="00C63A2F">
            <w:pPr>
              <w:autoSpaceDE w:val="0"/>
              <w:autoSpaceDN w:val="0"/>
              <w:adjustRightInd w:val="0"/>
              <w:spacing w:line="360" w:lineRule="auto"/>
              <w:ind w:firstLineChars="50" w:firstLine="120"/>
              <w:rPr>
                <w:rFonts w:ascii="Book Antiqua" w:hAnsi="Book Antiqua"/>
                <w:kern w:val="0"/>
                <w:sz w:val="24"/>
                <w:szCs w:val="24"/>
              </w:rPr>
            </w:pPr>
            <w:r w:rsidRPr="00D73B85">
              <w:rPr>
                <w:rFonts w:ascii="Book Antiqua" w:hAnsi="Book Antiqua"/>
                <w:kern w:val="0"/>
                <w:sz w:val="24"/>
                <w:szCs w:val="24"/>
              </w:rPr>
              <w:t>0.29</w:t>
            </w:r>
          </w:p>
        </w:tc>
        <w:tc>
          <w:tcPr>
            <w:tcW w:w="1418" w:type="dxa"/>
            <w:tcBorders>
              <w:bottom w:val="single" w:sz="4" w:space="0" w:color="auto"/>
            </w:tcBorders>
          </w:tcPr>
          <w:p w:rsidR="00B23FD7" w:rsidRPr="00D73B85" w:rsidRDefault="00B23FD7" w:rsidP="00C63A2F">
            <w:pPr>
              <w:autoSpaceDE w:val="0"/>
              <w:autoSpaceDN w:val="0"/>
              <w:adjustRightInd w:val="0"/>
              <w:spacing w:line="360" w:lineRule="auto"/>
              <w:ind w:firstLineChars="50" w:firstLine="120"/>
              <w:rPr>
                <w:rFonts w:ascii="Book Antiqua" w:hAnsi="Book Antiqua"/>
                <w:kern w:val="0"/>
                <w:sz w:val="24"/>
                <w:szCs w:val="24"/>
              </w:rPr>
            </w:pPr>
            <w:r w:rsidRPr="00D73B85">
              <w:rPr>
                <w:rFonts w:ascii="Book Antiqua" w:hAnsi="Book Antiqua"/>
                <w:kern w:val="0"/>
                <w:sz w:val="24"/>
                <w:szCs w:val="24"/>
              </w:rPr>
              <w:t>0.038</w:t>
            </w:r>
          </w:p>
        </w:tc>
      </w:tr>
    </w:tbl>
    <w:p w:rsidR="00B23FD7" w:rsidRPr="002E54B8" w:rsidRDefault="00B23FD7" w:rsidP="00B23FD7">
      <w:pPr>
        <w:widowControl/>
        <w:jc w:val="left"/>
        <w:rPr>
          <w:rFonts w:ascii="Book Antiqua" w:hAnsi="Book Antiqua"/>
          <w:b/>
          <w:kern w:val="0"/>
          <w:sz w:val="24"/>
          <w:szCs w:val="24"/>
        </w:rPr>
      </w:pPr>
    </w:p>
    <w:p w:rsidR="0086050D" w:rsidRPr="00B23FD7" w:rsidRDefault="0086050D" w:rsidP="00B23FD7"/>
    <w:sectPr w:rsidR="0086050D" w:rsidRPr="00B23FD7" w:rsidSect="004652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B93" w:rsidRDefault="00E11B93" w:rsidP="00111AFD">
      <w:r>
        <w:separator/>
      </w:r>
    </w:p>
  </w:endnote>
  <w:endnote w:type="continuationSeparator" w:id="0">
    <w:p w:rsidR="00E11B93" w:rsidRDefault="00E11B93" w:rsidP="0011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B93" w:rsidRDefault="00E11B93" w:rsidP="00111AFD">
      <w:r>
        <w:separator/>
      </w:r>
    </w:p>
  </w:footnote>
  <w:footnote w:type="continuationSeparator" w:id="0">
    <w:p w:rsidR="00E11B93" w:rsidRDefault="00E11B93" w:rsidP="00111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ACC"/>
    <w:multiLevelType w:val="hybridMultilevel"/>
    <w:tmpl w:val="F174A420"/>
    <w:lvl w:ilvl="0" w:tplc="71CE4A4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6C159A8"/>
    <w:multiLevelType w:val="hybridMultilevel"/>
    <w:tmpl w:val="9A74F1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E8"/>
    <w:rsid w:val="00002B78"/>
    <w:rsid w:val="00006191"/>
    <w:rsid w:val="00010ACF"/>
    <w:rsid w:val="00012C96"/>
    <w:rsid w:val="00035081"/>
    <w:rsid w:val="000409D3"/>
    <w:rsid w:val="00041359"/>
    <w:rsid w:val="00046439"/>
    <w:rsid w:val="00056630"/>
    <w:rsid w:val="00064D48"/>
    <w:rsid w:val="00071F82"/>
    <w:rsid w:val="000B4176"/>
    <w:rsid w:val="000B61AE"/>
    <w:rsid w:val="000C57C3"/>
    <w:rsid w:val="000D5C0D"/>
    <w:rsid w:val="000E68EE"/>
    <w:rsid w:val="001057EC"/>
    <w:rsid w:val="00110788"/>
    <w:rsid w:val="00111AFD"/>
    <w:rsid w:val="00126455"/>
    <w:rsid w:val="00134F97"/>
    <w:rsid w:val="001456E9"/>
    <w:rsid w:val="0014727C"/>
    <w:rsid w:val="00153224"/>
    <w:rsid w:val="00162392"/>
    <w:rsid w:val="001671D0"/>
    <w:rsid w:val="001717AC"/>
    <w:rsid w:val="00172B07"/>
    <w:rsid w:val="0018295F"/>
    <w:rsid w:val="00195774"/>
    <w:rsid w:val="001A0A4A"/>
    <w:rsid w:val="001A1745"/>
    <w:rsid w:val="001C08D5"/>
    <w:rsid w:val="001C120D"/>
    <w:rsid w:val="001E2B94"/>
    <w:rsid w:val="001E2EC3"/>
    <w:rsid w:val="001E4A13"/>
    <w:rsid w:val="001E6AC0"/>
    <w:rsid w:val="002103AE"/>
    <w:rsid w:val="00211144"/>
    <w:rsid w:val="0021606D"/>
    <w:rsid w:val="00216C9E"/>
    <w:rsid w:val="00220D9C"/>
    <w:rsid w:val="0023171A"/>
    <w:rsid w:val="00233A87"/>
    <w:rsid w:val="002476FC"/>
    <w:rsid w:val="002A2F39"/>
    <w:rsid w:val="002A669C"/>
    <w:rsid w:val="002B7EAC"/>
    <w:rsid w:val="002C3A79"/>
    <w:rsid w:val="002D4D1D"/>
    <w:rsid w:val="002E4A69"/>
    <w:rsid w:val="002E54B8"/>
    <w:rsid w:val="00300877"/>
    <w:rsid w:val="00317F96"/>
    <w:rsid w:val="0033346E"/>
    <w:rsid w:val="00341E93"/>
    <w:rsid w:val="00350752"/>
    <w:rsid w:val="0035569C"/>
    <w:rsid w:val="00357E43"/>
    <w:rsid w:val="00363AE4"/>
    <w:rsid w:val="0037128C"/>
    <w:rsid w:val="00382DE1"/>
    <w:rsid w:val="00393869"/>
    <w:rsid w:val="003A7B71"/>
    <w:rsid w:val="003B0DCD"/>
    <w:rsid w:val="003B27FD"/>
    <w:rsid w:val="003B374E"/>
    <w:rsid w:val="003C24EB"/>
    <w:rsid w:val="003D1D13"/>
    <w:rsid w:val="003E7EFA"/>
    <w:rsid w:val="003F0B5A"/>
    <w:rsid w:val="003F31DC"/>
    <w:rsid w:val="00415103"/>
    <w:rsid w:val="00465205"/>
    <w:rsid w:val="00494F5B"/>
    <w:rsid w:val="004A34EF"/>
    <w:rsid w:val="004B5BF7"/>
    <w:rsid w:val="004B5FA7"/>
    <w:rsid w:val="004C2288"/>
    <w:rsid w:val="004C2D41"/>
    <w:rsid w:val="004D23FF"/>
    <w:rsid w:val="004E1857"/>
    <w:rsid w:val="004F5FCF"/>
    <w:rsid w:val="00503C2F"/>
    <w:rsid w:val="00513BF3"/>
    <w:rsid w:val="00522D3C"/>
    <w:rsid w:val="0052351E"/>
    <w:rsid w:val="005259F6"/>
    <w:rsid w:val="00527A89"/>
    <w:rsid w:val="00534A07"/>
    <w:rsid w:val="00541BA6"/>
    <w:rsid w:val="005557C4"/>
    <w:rsid w:val="00563439"/>
    <w:rsid w:val="00574304"/>
    <w:rsid w:val="005825BE"/>
    <w:rsid w:val="0059650A"/>
    <w:rsid w:val="005C1C9B"/>
    <w:rsid w:val="005D0A82"/>
    <w:rsid w:val="005D259E"/>
    <w:rsid w:val="005D6137"/>
    <w:rsid w:val="005F2903"/>
    <w:rsid w:val="005F4370"/>
    <w:rsid w:val="005F7AC2"/>
    <w:rsid w:val="006216EE"/>
    <w:rsid w:val="00635788"/>
    <w:rsid w:val="00637760"/>
    <w:rsid w:val="00647373"/>
    <w:rsid w:val="00652F7B"/>
    <w:rsid w:val="00671904"/>
    <w:rsid w:val="0067565A"/>
    <w:rsid w:val="006A11E8"/>
    <w:rsid w:val="006E4616"/>
    <w:rsid w:val="006E5E6C"/>
    <w:rsid w:val="006F7EC7"/>
    <w:rsid w:val="00716686"/>
    <w:rsid w:val="00733BC7"/>
    <w:rsid w:val="007401B1"/>
    <w:rsid w:val="00741AED"/>
    <w:rsid w:val="00750B47"/>
    <w:rsid w:val="00752777"/>
    <w:rsid w:val="00756A54"/>
    <w:rsid w:val="00756C2A"/>
    <w:rsid w:val="00760BE7"/>
    <w:rsid w:val="00762B3E"/>
    <w:rsid w:val="00766BA9"/>
    <w:rsid w:val="00790857"/>
    <w:rsid w:val="007911CE"/>
    <w:rsid w:val="007953F7"/>
    <w:rsid w:val="007A7B64"/>
    <w:rsid w:val="007C5DC3"/>
    <w:rsid w:val="00815457"/>
    <w:rsid w:val="008346D8"/>
    <w:rsid w:val="00847EE4"/>
    <w:rsid w:val="00851A1B"/>
    <w:rsid w:val="00852008"/>
    <w:rsid w:val="0086050D"/>
    <w:rsid w:val="00862DDE"/>
    <w:rsid w:val="00877B99"/>
    <w:rsid w:val="00893E59"/>
    <w:rsid w:val="008B25CB"/>
    <w:rsid w:val="008C4907"/>
    <w:rsid w:val="008D15D9"/>
    <w:rsid w:val="008D654B"/>
    <w:rsid w:val="008D7706"/>
    <w:rsid w:val="008D7E57"/>
    <w:rsid w:val="008F20C6"/>
    <w:rsid w:val="00900B0C"/>
    <w:rsid w:val="00910D39"/>
    <w:rsid w:val="00915294"/>
    <w:rsid w:val="00937D23"/>
    <w:rsid w:val="009427CE"/>
    <w:rsid w:val="00947262"/>
    <w:rsid w:val="0095546B"/>
    <w:rsid w:val="009672C0"/>
    <w:rsid w:val="00973BF4"/>
    <w:rsid w:val="00983034"/>
    <w:rsid w:val="009910EB"/>
    <w:rsid w:val="009A037C"/>
    <w:rsid w:val="009A41D3"/>
    <w:rsid w:val="009A6AB8"/>
    <w:rsid w:val="009B3262"/>
    <w:rsid w:val="009B3881"/>
    <w:rsid w:val="009C0E66"/>
    <w:rsid w:val="009C6251"/>
    <w:rsid w:val="009C6B1D"/>
    <w:rsid w:val="009F319B"/>
    <w:rsid w:val="009F5693"/>
    <w:rsid w:val="009F572E"/>
    <w:rsid w:val="00A1395A"/>
    <w:rsid w:val="00A15F43"/>
    <w:rsid w:val="00A240F8"/>
    <w:rsid w:val="00A2620A"/>
    <w:rsid w:val="00A26231"/>
    <w:rsid w:val="00A31E4F"/>
    <w:rsid w:val="00A602B9"/>
    <w:rsid w:val="00A63AF1"/>
    <w:rsid w:val="00A75CC2"/>
    <w:rsid w:val="00A80D77"/>
    <w:rsid w:val="00A84DD9"/>
    <w:rsid w:val="00AA527B"/>
    <w:rsid w:val="00AE695A"/>
    <w:rsid w:val="00B001A6"/>
    <w:rsid w:val="00B04093"/>
    <w:rsid w:val="00B2112E"/>
    <w:rsid w:val="00B23FD7"/>
    <w:rsid w:val="00B3137B"/>
    <w:rsid w:val="00B34B06"/>
    <w:rsid w:val="00B552DC"/>
    <w:rsid w:val="00B60407"/>
    <w:rsid w:val="00B62876"/>
    <w:rsid w:val="00B64DF2"/>
    <w:rsid w:val="00B70806"/>
    <w:rsid w:val="00B80CF5"/>
    <w:rsid w:val="00B83CE0"/>
    <w:rsid w:val="00B849AB"/>
    <w:rsid w:val="00B86B8B"/>
    <w:rsid w:val="00B86E70"/>
    <w:rsid w:val="00B91F5E"/>
    <w:rsid w:val="00B93C1E"/>
    <w:rsid w:val="00BA1610"/>
    <w:rsid w:val="00BB3084"/>
    <w:rsid w:val="00BC1F29"/>
    <w:rsid w:val="00BC707B"/>
    <w:rsid w:val="00BD70FB"/>
    <w:rsid w:val="00BE091D"/>
    <w:rsid w:val="00BF5D28"/>
    <w:rsid w:val="00BF7062"/>
    <w:rsid w:val="00C13256"/>
    <w:rsid w:val="00C1568B"/>
    <w:rsid w:val="00C31B79"/>
    <w:rsid w:val="00C407BC"/>
    <w:rsid w:val="00C4316E"/>
    <w:rsid w:val="00C43950"/>
    <w:rsid w:val="00C44974"/>
    <w:rsid w:val="00C562D0"/>
    <w:rsid w:val="00C61BBE"/>
    <w:rsid w:val="00C61D86"/>
    <w:rsid w:val="00C64370"/>
    <w:rsid w:val="00C7366E"/>
    <w:rsid w:val="00C97222"/>
    <w:rsid w:val="00CC0970"/>
    <w:rsid w:val="00CC5CC0"/>
    <w:rsid w:val="00CF3F57"/>
    <w:rsid w:val="00CF5933"/>
    <w:rsid w:val="00D078CB"/>
    <w:rsid w:val="00D3491A"/>
    <w:rsid w:val="00D44D26"/>
    <w:rsid w:val="00D73B85"/>
    <w:rsid w:val="00DB09B8"/>
    <w:rsid w:val="00DB47FB"/>
    <w:rsid w:val="00DB48E8"/>
    <w:rsid w:val="00DD3789"/>
    <w:rsid w:val="00DD57BF"/>
    <w:rsid w:val="00DD7ABF"/>
    <w:rsid w:val="00DE342F"/>
    <w:rsid w:val="00DF48D0"/>
    <w:rsid w:val="00E07346"/>
    <w:rsid w:val="00E11B93"/>
    <w:rsid w:val="00E11C7D"/>
    <w:rsid w:val="00E14F50"/>
    <w:rsid w:val="00E424A4"/>
    <w:rsid w:val="00E47FD6"/>
    <w:rsid w:val="00E61B5E"/>
    <w:rsid w:val="00E708D8"/>
    <w:rsid w:val="00E72F91"/>
    <w:rsid w:val="00E949DB"/>
    <w:rsid w:val="00EA577E"/>
    <w:rsid w:val="00EB7D37"/>
    <w:rsid w:val="00ED67FC"/>
    <w:rsid w:val="00EE4C59"/>
    <w:rsid w:val="00F05654"/>
    <w:rsid w:val="00F37844"/>
    <w:rsid w:val="00F40C0A"/>
    <w:rsid w:val="00F56A19"/>
    <w:rsid w:val="00F56E3E"/>
    <w:rsid w:val="00F67FF1"/>
    <w:rsid w:val="00F77FA6"/>
    <w:rsid w:val="00F8301F"/>
    <w:rsid w:val="00F85F4E"/>
    <w:rsid w:val="00F86663"/>
    <w:rsid w:val="00F86B43"/>
    <w:rsid w:val="00F94ED1"/>
    <w:rsid w:val="00FB0233"/>
    <w:rsid w:val="00FB2163"/>
    <w:rsid w:val="00FB4586"/>
    <w:rsid w:val="00FB63AB"/>
    <w:rsid w:val="00FC2F2C"/>
    <w:rsid w:val="00FC4849"/>
    <w:rsid w:val="00FD4D03"/>
    <w:rsid w:val="00FE1AB6"/>
    <w:rsid w:val="00FF5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AFD"/>
    <w:rPr>
      <w:sz w:val="18"/>
      <w:szCs w:val="18"/>
    </w:rPr>
  </w:style>
  <w:style w:type="paragraph" w:styleId="a4">
    <w:name w:val="footer"/>
    <w:basedOn w:val="a"/>
    <w:link w:val="Char0"/>
    <w:uiPriority w:val="99"/>
    <w:unhideWhenUsed/>
    <w:rsid w:val="00111AFD"/>
    <w:pPr>
      <w:tabs>
        <w:tab w:val="center" w:pos="4153"/>
        <w:tab w:val="right" w:pos="8306"/>
      </w:tabs>
      <w:snapToGrid w:val="0"/>
      <w:jc w:val="left"/>
    </w:pPr>
    <w:rPr>
      <w:sz w:val="18"/>
      <w:szCs w:val="18"/>
    </w:rPr>
  </w:style>
  <w:style w:type="character" w:customStyle="1" w:styleId="Char0">
    <w:name w:val="页脚 Char"/>
    <w:basedOn w:val="a0"/>
    <w:link w:val="a4"/>
    <w:uiPriority w:val="99"/>
    <w:rsid w:val="00111AFD"/>
    <w:rPr>
      <w:sz w:val="18"/>
      <w:szCs w:val="18"/>
    </w:rPr>
  </w:style>
  <w:style w:type="character" w:customStyle="1" w:styleId="shorttext">
    <w:name w:val="short_text"/>
    <w:basedOn w:val="a0"/>
    <w:rsid w:val="00111AFD"/>
  </w:style>
  <w:style w:type="paragraph" w:styleId="a5">
    <w:name w:val="Balloon Text"/>
    <w:basedOn w:val="a"/>
    <w:link w:val="Char1"/>
    <w:uiPriority w:val="99"/>
    <w:semiHidden/>
    <w:unhideWhenUsed/>
    <w:rsid w:val="00EA577E"/>
    <w:rPr>
      <w:sz w:val="18"/>
      <w:szCs w:val="18"/>
    </w:rPr>
  </w:style>
  <w:style w:type="character" w:customStyle="1" w:styleId="Char1">
    <w:name w:val="批注框文本 Char"/>
    <w:basedOn w:val="a0"/>
    <w:link w:val="a5"/>
    <w:uiPriority w:val="99"/>
    <w:semiHidden/>
    <w:rsid w:val="00EA577E"/>
    <w:rPr>
      <w:rFonts w:ascii="Calibri" w:eastAsia="宋体" w:hAnsi="Calibri" w:cs="Times New Roman"/>
      <w:sz w:val="18"/>
      <w:szCs w:val="18"/>
    </w:rPr>
  </w:style>
  <w:style w:type="character" w:customStyle="1" w:styleId="highlight">
    <w:name w:val="highlight"/>
    <w:basedOn w:val="a0"/>
    <w:rsid w:val="001C08D5"/>
  </w:style>
  <w:style w:type="character" w:styleId="a6">
    <w:name w:val="annotation reference"/>
    <w:rsid w:val="00341E93"/>
    <w:rPr>
      <w:rFonts w:cs="Times New Roman"/>
      <w:sz w:val="21"/>
      <w:szCs w:val="21"/>
    </w:rPr>
  </w:style>
  <w:style w:type="paragraph" w:styleId="a7">
    <w:name w:val="annotation text"/>
    <w:basedOn w:val="a"/>
    <w:link w:val="Char2"/>
    <w:unhideWhenUsed/>
    <w:rsid w:val="00341E93"/>
    <w:pPr>
      <w:jc w:val="left"/>
    </w:pPr>
  </w:style>
  <w:style w:type="character" w:customStyle="1" w:styleId="Char2">
    <w:name w:val="批注文字 Char"/>
    <w:basedOn w:val="a0"/>
    <w:link w:val="a7"/>
    <w:rsid w:val="00341E93"/>
    <w:rPr>
      <w:rFonts w:ascii="Calibri" w:eastAsia="宋体" w:hAnsi="Calibri" w:cs="Times New Roman"/>
    </w:rPr>
  </w:style>
  <w:style w:type="paragraph" w:styleId="a8">
    <w:name w:val="annotation subject"/>
    <w:basedOn w:val="a7"/>
    <w:next w:val="a7"/>
    <w:link w:val="Char3"/>
    <w:uiPriority w:val="99"/>
    <w:semiHidden/>
    <w:unhideWhenUsed/>
    <w:rsid w:val="00341E93"/>
    <w:rPr>
      <w:b/>
      <w:bCs/>
    </w:rPr>
  </w:style>
  <w:style w:type="character" w:customStyle="1" w:styleId="Char3">
    <w:name w:val="批注主题 Char"/>
    <w:basedOn w:val="Char2"/>
    <w:link w:val="a8"/>
    <w:uiPriority w:val="99"/>
    <w:semiHidden/>
    <w:rsid w:val="00341E93"/>
    <w:rPr>
      <w:rFonts w:ascii="Calibri" w:eastAsia="宋体" w:hAnsi="Calibri" w:cs="Times New Roman"/>
      <w:b/>
      <w:bCs/>
    </w:rPr>
  </w:style>
  <w:style w:type="paragraph" w:customStyle="1" w:styleId="p0">
    <w:name w:val="p0"/>
    <w:basedOn w:val="a"/>
    <w:rsid w:val="00A2620A"/>
    <w:pPr>
      <w:widowControl/>
      <w:spacing w:line="240" w:lineRule="atLeast"/>
      <w:jc w:val="left"/>
    </w:pPr>
    <w:rPr>
      <w:rFonts w:ascii="Century" w:hAnsi="Century" w:cs="宋体"/>
      <w:kern w:val="0"/>
      <w:szCs w:val="21"/>
    </w:rPr>
  </w:style>
  <w:style w:type="character" w:styleId="a9">
    <w:name w:val="Strong"/>
    <w:qFormat/>
    <w:rsid w:val="00A2620A"/>
    <w:rPr>
      <w:b/>
      <w:bCs/>
    </w:rPr>
  </w:style>
  <w:style w:type="character" w:customStyle="1" w:styleId="labellist1">
    <w:name w:val="label_list1"/>
    <w:rsid w:val="00E14F50"/>
  </w:style>
  <w:style w:type="paragraph" w:styleId="aa">
    <w:name w:val="Revision"/>
    <w:hidden/>
    <w:uiPriority w:val="99"/>
    <w:semiHidden/>
    <w:rsid w:val="00233A87"/>
    <w:rPr>
      <w:rFonts w:ascii="Calibri" w:eastAsia="宋体" w:hAnsi="Calibri" w:cs="Times New Roman"/>
    </w:rPr>
  </w:style>
  <w:style w:type="paragraph" w:styleId="ab">
    <w:name w:val="List Paragraph"/>
    <w:basedOn w:val="a"/>
    <w:uiPriority w:val="34"/>
    <w:qFormat/>
    <w:rsid w:val="0014727C"/>
    <w:pPr>
      <w:ind w:firstLineChars="200" w:firstLine="420"/>
    </w:pPr>
  </w:style>
  <w:style w:type="character" w:customStyle="1" w:styleId="highlight1">
    <w:name w:val="highlight1"/>
    <w:basedOn w:val="a0"/>
    <w:rsid w:val="00B64DF2"/>
    <w:rPr>
      <w:shd w:val="clear" w:color="auto" w:fill="D6EBF9"/>
    </w:rPr>
  </w:style>
  <w:style w:type="character" w:styleId="ac">
    <w:name w:val="Placeholder Text"/>
    <w:basedOn w:val="a0"/>
    <w:uiPriority w:val="99"/>
    <w:semiHidden/>
    <w:rsid w:val="00F866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F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1A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1AFD"/>
    <w:rPr>
      <w:sz w:val="18"/>
      <w:szCs w:val="18"/>
    </w:rPr>
  </w:style>
  <w:style w:type="paragraph" w:styleId="a4">
    <w:name w:val="footer"/>
    <w:basedOn w:val="a"/>
    <w:link w:val="Char0"/>
    <w:uiPriority w:val="99"/>
    <w:unhideWhenUsed/>
    <w:rsid w:val="00111AFD"/>
    <w:pPr>
      <w:tabs>
        <w:tab w:val="center" w:pos="4153"/>
        <w:tab w:val="right" w:pos="8306"/>
      </w:tabs>
      <w:snapToGrid w:val="0"/>
      <w:jc w:val="left"/>
    </w:pPr>
    <w:rPr>
      <w:sz w:val="18"/>
      <w:szCs w:val="18"/>
    </w:rPr>
  </w:style>
  <w:style w:type="character" w:customStyle="1" w:styleId="Char0">
    <w:name w:val="页脚 Char"/>
    <w:basedOn w:val="a0"/>
    <w:link w:val="a4"/>
    <w:uiPriority w:val="99"/>
    <w:rsid w:val="00111AFD"/>
    <w:rPr>
      <w:sz w:val="18"/>
      <w:szCs w:val="18"/>
    </w:rPr>
  </w:style>
  <w:style w:type="character" w:customStyle="1" w:styleId="shorttext">
    <w:name w:val="short_text"/>
    <w:basedOn w:val="a0"/>
    <w:rsid w:val="00111AFD"/>
  </w:style>
  <w:style w:type="paragraph" w:styleId="a5">
    <w:name w:val="Balloon Text"/>
    <w:basedOn w:val="a"/>
    <w:link w:val="Char1"/>
    <w:uiPriority w:val="99"/>
    <w:semiHidden/>
    <w:unhideWhenUsed/>
    <w:rsid w:val="00EA577E"/>
    <w:rPr>
      <w:sz w:val="18"/>
      <w:szCs w:val="18"/>
    </w:rPr>
  </w:style>
  <w:style w:type="character" w:customStyle="1" w:styleId="Char1">
    <w:name w:val="批注框文本 Char"/>
    <w:basedOn w:val="a0"/>
    <w:link w:val="a5"/>
    <w:uiPriority w:val="99"/>
    <w:semiHidden/>
    <w:rsid w:val="00EA577E"/>
    <w:rPr>
      <w:rFonts w:ascii="Calibri" w:eastAsia="宋体" w:hAnsi="Calibri" w:cs="Times New Roman"/>
      <w:sz w:val="18"/>
      <w:szCs w:val="18"/>
    </w:rPr>
  </w:style>
  <w:style w:type="character" w:customStyle="1" w:styleId="highlight">
    <w:name w:val="highlight"/>
    <w:basedOn w:val="a0"/>
    <w:rsid w:val="001C08D5"/>
  </w:style>
  <w:style w:type="character" w:styleId="a6">
    <w:name w:val="annotation reference"/>
    <w:rsid w:val="00341E93"/>
    <w:rPr>
      <w:rFonts w:cs="Times New Roman"/>
      <w:sz w:val="21"/>
      <w:szCs w:val="21"/>
    </w:rPr>
  </w:style>
  <w:style w:type="paragraph" w:styleId="a7">
    <w:name w:val="annotation text"/>
    <w:basedOn w:val="a"/>
    <w:link w:val="Char2"/>
    <w:unhideWhenUsed/>
    <w:rsid w:val="00341E93"/>
    <w:pPr>
      <w:jc w:val="left"/>
    </w:pPr>
  </w:style>
  <w:style w:type="character" w:customStyle="1" w:styleId="Char2">
    <w:name w:val="批注文字 Char"/>
    <w:basedOn w:val="a0"/>
    <w:link w:val="a7"/>
    <w:rsid w:val="00341E93"/>
    <w:rPr>
      <w:rFonts w:ascii="Calibri" w:eastAsia="宋体" w:hAnsi="Calibri" w:cs="Times New Roman"/>
    </w:rPr>
  </w:style>
  <w:style w:type="paragraph" w:styleId="a8">
    <w:name w:val="annotation subject"/>
    <w:basedOn w:val="a7"/>
    <w:next w:val="a7"/>
    <w:link w:val="Char3"/>
    <w:uiPriority w:val="99"/>
    <w:semiHidden/>
    <w:unhideWhenUsed/>
    <w:rsid w:val="00341E93"/>
    <w:rPr>
      <w:b/>
      <w:bCs/>
    </w:rPr>
  </w:style>
  <w:style w:type="character" w:customStyle="1" w:styleId="Char3">
    <w:name w:val="批注主题 Char"/>
    <w:basedOn w:val="Char2"/>
    <w:link w:val="a8"/>
    <w:uiPriority w:val="99"/>
    <w:semiHidden/>
    <w:rsid w:val="00341E93"/>
    <w:rPr>
      <w:rFonts w:ascii="Calibri" w:eastAsia="宋体" w:hAnsi="Calibri" w:cs="Times New Roman"/>
      <w:b/>
      <w:bCs/>
    </w:rPr>
  </w:style>
  <w:style w:type="paragraph" w:customStyle="1" w:styleId="p0">
    <w:name w:val="p0"/>
    <w:basedOn w:val="a"/>
    <w:rsid w:val="00A2620A"/>
    <w:pPr>
      <w:widowControl/>
      <w:spacing w:line="240" w:lineRule="atLeast"/>
      <w:jc w:val="left"/>
    </w:pPr>
    <w:rPr>
      <w:rFonts w:ascii="Century" w:hAnsi="Century" w:cs="宋体"/>
      <w:kern w:val="0"/>
      <w:szCs w:val="21"/>
    </w:rPr>
  </w:style>
  <w:style w:type="character" w:styleId="a9">
    <w:name w:val="Strong"/>
    <w:qFormat/>
    <w:rsid w:val="00A2620A"/>
    <w:rPr>
      <w:b/>
      <w:bCs/>
    </w:rPr>
  </w:style>
  <w:style w:type="character" w:customStyle="1" w:styleId="labellist1">
    <w:name w:val="label_list1"/>
    <w:rsid w:val="00E14F50"/>
  </w:style>
  <w:style w:type="paragraph" w:styleId="aa">
    <w:name w:val="Revision"/>
    <w:hidden/>
    <w:uiPriority w:val="99"/>
    <w:semiHidden/>
    <w:rsid w:val="00233A87"/>
    <w:rPr>
      <w:rFonts w:ascii="Calibri" w:eastAsia="宋体" w:hAnsi="Calibri" w:cs="Times New Roman"/>
    </w:rPr>
  </w:style>
  <w:style w:type="paragraph" w:styleId="ab">
    <w:name w:val="List Paragraph"/>
    <w:basedOn w:val="a"/>
    <w:uiPriority w:val="34"/>
    <w:qFormat/>
    <w:rsid w:val="0014727C"/>
    <w:pPr>
      <w:ind w:firstLineChars="200" w:firstLine="420"/>
    </w:pPr>
  </w:style>
  <w:style w:type="character" w:customStyle="1" w:styleId="highlight1">
    <w:name w:val="highlight1"/>
    <w:basedOn w:val="a0"/>
    <w:rsid w:val="00B64DF2"/>
    <w:rPr>
      <w:shd w:val="clear" w:color="auto" w:fill="D6EBF9"/>
    </w:rPr>
  </w:style>
  <w:style w:type="character" w:styleId="ac">
    <w:name w:val="Placeholder Text"/>
    <w:basedOn w:val="a0"/>
    <w:uiPriority w:val="99"/>
    <w:semiHidden/>
    <w:rsid w:val="00F866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39488">
      <w:bodyDiv w:val="1"/>
      <w:marLeft w:val="0"/>
      <w:marRight w:val="0"/>
      <w:marTop w:val="0"/>
      <w:marBottom w:val="0"/>
      <w:divBdr>
        <w:top w:val="none" w:sz="0" w:space="0" w:color="auto"/>
        <w:left w:val="none" w:sz="0" w:space="0" w:color="auto"/>
        <w:bottom w:val="none" w:sz="0" w:space="0" w:color="auto"/>
        <w:right w:val="none" w:sz="0" w:space="0" w:color="auto"/>
      </w:divBdr>
      <w:divsChild>
        <w:div w:id="1958565053">
          <w:marLeft w:val="0"/>
          <w:marRight w:val="1"/>
          <w:marTop w:val="0"/>
          <w:marBottom w:val="0"/>
          <w:divBdr>
            <w:top w:val="none" w:sz="0" w:space="0" w:color="auto"/>
            <w:left w:val="none" w:sz="0" w:space="0" w:color="auto"/>
            <w:bottom w:val="none" w:sz="0" w:space="0" w:color="auto"/>
            <w:right w:val="none" w:sz="0" w:space="0" w:color="auto"/>
          </w:divBdr>
          <w:divsChild>
            <w:div w:id="2061319849">
              <w:marLeft w:val="0"/>
              <w:marRight w:val="0"/>
              <w:marTop w:val="0"/>
              <w:marBottom w:val="0"/>
              <w:divBdr>
                <w:top w:val="none" w:sz="0" w:space="0" w:color="auto"/>
                <w:left w:val="none" w:sz="0" w:space="0" w:color="auto"/>
                <w:bottom w:val="none" w:sz="0" w:space="0" w:color="auto"/>
                <w:right w:val="none" w:sz="0" w:space="0" w:color="auto"/>
              </w:divBdr>
              <w:divsChild>
                <w:div w:id="1130175253">
                  <w:marLeft w:val="0"/>
                  <w:marRight w:val="1"/>
                  <w:marTop w:val="0"/>
                  <w:marBottom w:val="0"/>
                  <w:divBdr>
                    <w:top w:val="none" w:sz="0" w:space="0" w:color="auto"/>
                    <w:left w:val="none" w:sz="0" w:space="0" w:color="auto"/>
                    <w:bottom w:val="none" w:sz="0" w:space="0" w:color="auto"/>
                    <w:right w:val="none" w:sz="0" w:space="0" w:color="auto"/>
                  </w:divBdr>
                  <w:divsChild>
                    <w:div w:id="420368731">
                      <w:marLeft w:val="0"/>
                      <w:marRight w:val="0"/>
                      <w:marTop w:val="0"/>
                      <w:marBottom w:val="0"/>
                      <w:divBdr>
                        <w:top w:val="none" w:sz="0" w:space="0" w:color="auto"/>
                        <w:left w:val="none" w:sz="0" w:space="0" w:color="auto"/>
                        <w:bottom w:val="none" w:sz="0" w:space="0" w:color="auto"/>
                        <w:right w:val="none" w:sz="0" w:space="0" w:color="auto"/>
                      </w:divBdr>
                      <w:divsChild>
                        <w:div w:id="1943143031">
                          <w:marLeft w:val="0"/>
                          <w:marRight w:val="0"/>
                          <w:marTop w:val="0"/>
                          <w:marBottom w:val="0"/>
                          <w:divBdr>
                            <w:top w:val="none" w:sz="0" w:space="0" w:color="auto"/>
                            <w:left w:val="none" w:sz="0" w:space="0" w:color="auto"/>
                            <w:bottom w:val="none" w:sz="0" w:space="0" w:color="auto"/>
                            <w:right w:val="none" w:sz="0" w:space="0" w:color="auto"/>
                          </w:divBdr>
                          <w:divsChild>
                            <w:div w:id="1179077650">
                              <w:marLeft w:val="0"/>
                              <w:marRight w:val="0"/>
                              <w:marTop w:val="120"/>
                              <w:marBottom w:val="360"/>
                              <w:divBdr>
                                <w:top w:val="none" w:sz="0" w:space="0" w:color="auto"/>
                                <w:left w:val="none" w:sz="0" w:space="0" w:color="auto"/>
                                <w:bottom w:val="none" w:sz="0" w:space="0" w:color="auto"/>
                                <w:right w:val="none" w:sz="0" w:space="0" w:color="auto"/>
                              </w:divBdr>
                              <w:divsChild>
                                <w:div w:id="346100225">
                                  <w:marLeft w:val="0"/>
                                  <w:marRight w:val="0"/>
                                  <w:marTop w:val="0"/>
                                  <w:marBottom w:val="0"/>
                                  <w:divBdr>
                                    <w:top w:val="none" w:sz="0" w:space="0" w:color="auto"/>
                                    <w:left w:val="none" w:sz="0" w:space="0" w:color="auto"/>
                                    <w:bottom w:val="none" w:sz="0" w:space="0" w:color="auto"/>
                                    <w:right w:val="none" w:sz="0" w:space="0" w:color="auto"/>
                                  </w:divBdr>
                                  <w:divsChild>
                                    <w:div w:id="15382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4180</Words>
  <Characters>23829</Characters>
  <Application>Microsoft Office Word</Application>
  <DocSecurity>0</DocSecurity>
  <Lines>198</Lines>
  <Paragraphs>55</Paragraphs>
  <ScaleCrop>false</ScaleCrop>
  <Company>Hewlett-Packard Company</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bianyun</dc:creator>
  <cp:lastModifiedBy>LS Ma</cp:lastModifiedBy>
  <cp:revision>2</cp:revision>
  <dcterms:created xsi:type="dcterms:W3CDTF">2013-09-15T02:43:00Z</dcterms:created>
  <dcterms:modified xsi:type="dcterms:W3CDTF">2013-09-15T02:43:00Z</dcterms:modified>
</cp:coreProperties>
</file>