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2CC5C" w14:textId="77777777" w:rsidR="006F0FC5" w:rsidRPr="00AB2718" w:rsidRDefault="006F0FC5" w:rsidP="00AB2718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AB2718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5F56B4D8" w14:textId="30C89B9C" w:rsidR="006F0FC5" w:rsidRPr="00AB2718" w:rsidRDefault="006F0FC5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Pr="00AB2718">
        <w:rPr>
          <w:rFonts w:ascii="Book Antiqua" w:hAnsi="Book Antiqua"/>
          <w:sz w:val="24"/>
          <w:szCs w:val="24"/>
        </w:rPr>
        <w:t>48551</w:t>
      </w:r>
    </w:p>
    <w:p w14:paraId="1C64B0FE" w14:textId="77777777" w:rsidR="006F0FC5" w:rsidRPr="00AB2718" w:rsidRDefault="006F0FC5" w:rsidP="00AB2718">
      <w:pPr>
        <w:spacing w:line="360" w:lineRule="auto"/>
        <w:rPr>
          <w:rFonts w:ascii="Book Antiqua" w:eastAsia="Book Antiqua" w:hAnsi="Book Antiqua"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Manuscript Type: </w:t>
      </w:r>
      <w:r w:rsidRPr="00AB2718">
        <w:rPr>
          <w:rFonts w:ascii="Book Antiqua" w:eastAsia="Book Antiqua" w:hAnsi="Book Antiqua"/>
          <w:sz w:val="24"/>
          <w:szCs w:val="24"/>
        </w:rPr>
        <w:t>CASE REPORT</w:t>
      </w:r>
    </w:p>
    <w:p w14:paraId="09A648FB" w14:textId="77777777" w:rsidR="00BF4223" w:rsidRPr="00AB2718" w:rsidRDefault="00BF4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AEA67E1" w14:textId="5D2E2A7E" w:rsidR="002529CE" w:rsidRPr="00AB2718" w:rsidRDefault="006F0FC5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0" w:name="OLE_LINK28"/>
      <w:r w:rsidRPr="00AB2718">
        <w:rPr>
          <w:rFonts w:ascii="Book Antiqua" w:hAnsi="Book Antiqua" w:cs="Times New Roman"/>
          <w:b/>
          <w:sz w:val="24"/>
          <w:szCs w:val="24"/>
        </w:rPr>
        <w:t>Flapless immediate implant placement into</w:t>
      </w:r>
      <w:r w:rsidR="0069557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b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b/>
          <w:sz w:val="24"/>
          <w:szCs w:val="24"/>
        </w:rPr>
        <w:t>extraction socket using platelet-rich fibrin:</w:t>
      </w:r>
      <w:r w:rsidR="002529CE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0226A" w:rsidRPr="00AB2718">
        <w:rPr>
          <w:rFonts w:ascii="Book Antiqua" w:hAnsi="Book Antiqua" w:cs="Times New Roman"/>
          <w:b/>
          <w:sz w:val="24"/>
          <w:szCs w:val="24"/>
        </w:rPr>
        <w:t>A</w:t>
      </w:r>
      <w:r w:rsidR="002529CE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8499D" w:rsidRPr="00AB2718">
        <w:rPr>
          <w:rFonts w:ascii="Book Antiqua" w:hAnsi="Book Antiqua" w:cs="Times New Roman"/>
          <w:b/>
          <w:sz w:val="24"/>
          <w:szCs w:val="24"/>
        </w:rPr>
        <w:t>case report</w:t>
      </w:r>
    </w:p>
    <w:bookmarkEnd w:id="0"/>
    <w:p w14:paraId="51B7805C" w14:textId="77777777" w:rsidR="007474AD" w:rsidRPr="00AB2718" w:rsidRDefault="007474A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649BCBD" w14:textId="33411C07" w:rsidR="007474AD" w:rsidRPr="00AB2718" w:rsidRDefault="006F0FC5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Sun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 XL </w:t>
      </w:r>
      <w:r w:rsidRPr="00AB2718">
        <w:rPr>
          <w:rFonts w:ascii="Book Antiqua" w:hAnsi="Book Antiqua" w:cs="Times New Roman"/>
          <w:bCs/>
          <w:i/>
          <w:iCs/>
          <w:sz w:val="24"/>
          <w:szCs w:val="24"/>
        </w:rPr>
        <w:t>et al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. </w:t>
      </w:r>
      <w:bookmarkStart w:id="1" w:name="OLE_LINK29"/>
      <w:r w:rsidR="007474AD" w:rsidRPr="00AB2718">
        <w:rPr>
          <w:rFonts w:ascii="Book Antiqua" w:hAnsi="Book Antiqua" w:cstheme="majorBidi"/>
          <w:bCs/>
          <w:sz w:val="24"/>
          <w:szCs w:val="24"/>
          <w:lang w:bidi="ar-JO"/>
        </w:rPr>
        <w:t>Minimal</w:t>
      </w:r>
      <w:r w:rsidR="00695575">
        <w:rPr>
          <w:rFonts w:ascii="Book Antiqua" w:hAnsi="Book Antiqua" w:cstheme="majorBidi"/>
          <w:bCs/>
          <w:sz w:val="24"/>
          <w:szCs w:val="24"/>
          <w:lang w:bidi="ar-JO"/>
        </w:rPr>
        <w:t>ly</w:t>
      </w:r>
      <w:r w:rsidR="007474AD" w:rsidRPr="00AB2718">
        <w:rPr>
          <w:rFonts w:ascii="Book Antiqua" w:hAnsi="Book Antiqua" w:cstheme="majorBidi"/>
          <w:bCs/>
          <w:sz w:val="24"/>
          <w:szCs w:val="24"/>
          <w:lang w:bidi="ar-JO"/>
        </w:rPr>
        <w:t xml:space="preserve"> invasive implant placement</w:t>
      </w:r>
    </w:p>
    <w:bookmarkEnd w:id="1"/>
    <w:p w14:paraId="3AC52D11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494EA7A" w14:textId="506B5DA9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Xiao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Sun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Mahmoud 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Mudalal</w:t>
      </w:r>
      <w:proofErr w:type="spellEnd"/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Man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Qi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B656C" w:rsidRPr="00AB2718">
        <w:rPr>
          <w:rFonts w:ascii="Book Antiqua" w:hAnsi="Book Antiqua" w:cs="Times New Roman"/>
          <w:sz w:val="24"/>
          <w:szCs w:val="24"/>
        </w:rPr>
        <w:t>Yue Sun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="007B656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Liu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-Yi </w:t>
      </w:r>
      <w:r w:rsidRPr="00AB2718">
        <w:rPr>
          <w:rFonts w:ascii="Book Antiqua" w:hAnsi="Book Antiqua" w:cs="Times New Roman"/>
          <w:sz w:val="24"/>
          <w:szCs w:val="24"/>
        </w:rPr>
        <w:t>Du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Zhan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-Qi </w:t>
      </w:r>
      <w:r w:rsidRPr="00AB2718">
        <w:rPr>
          <w:rFonts w:ascii="Book Antiqua" w:hAnsi="Book Antiqua" w:cs="Times New Roman"/>
          <w:sz w:val="24"/>
          <w:szCs w:val="24"/>
        </w:rPr>
        <w:t>Wang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Yan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-Min </w:t>
      </w:r>
      <w:r w:rsidRPr="00AB2718">
        <w:rPr>
          <w:rFonts w:ascii="Book Antiqua" w:hAnsi="Book Antiqua" w:cs="Times New Roman"/>
          <w:sz w:val="24"/>
          <w:szCs w:val="24"/>
        </w:rPr>
        <w:t>Zhou</w:t>
      </w:r>
    </w:p>
    <w:p w14:paraId="2B87ED5F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AA319A" w14:textId="67B56FAF" w:rsidR="00067587" w:rsidRPr="00AB2718" w:rsidRDefault="006F0FC5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2" w:name="OLE_LINK13"/>
      <w:bookmarkStart w:id="3" w:name="OLE_LINK14"/>
      <w:bookmarkStart w:id="4" w:name="OLE_LINK17"/>
      <w:bookmarkStart w:id="5" w:name="OLE_LINK18"/>
      <w:r w:rsidRPr="00AB2718">
        <w:rPr>
          <w:rFonts w:ascii="Book Antiqua" w:hAnsi="Book Antiqua" w:cs="Times New Roman"/>
          <w:b/>
          <w:bCs/>
          <w:sz w:val="24"/>
          <w:szCs w:val="24"/>
        </w:rPr>
        <w:t xml:space="preserve">Xiao-Lin Sun, Mahmoud </w:t>
      </w:r>
      <w:proofErr w:type="spellStart"/>
      <w:r w:rsidRPr="00AB2718">
        <w:rPr>
          <w:rFonts w:ascii="Book Antiqua" w:hAnsi="Book Antiqua" w:cs="Times New Roman"/>
          <w:b/>
          <w:bCs/>
          <w:sz w:val="24"/>
          <w:szCs w:val="24"/>
        </w:rPr>
        <w:t>Mudalal</w:t>
      </w:r>
      <w:proofErr w:type="spellEnd"/>
      <w:r w:rsidRPr="00AB2718">
        <w:rPr>
          <w:rFonts w:ascii="Book Antiqua" w:hAnsi="Book Antiqua" w:cs="Times New Roman"/>
          <w:b/>
          <w:bCs/>
          <w:sz w:val="24"/>
          <w:szCs w:val="24"/>
        </w:rPr>
        <w:t>, Man-Lin Qi, Yue Sun, Liu-Yi Du, Zhan-Qi Wang,</w:t>
      </w:r>
      <w:r w:rsidRPr="00AB2718">
        <w:rPr>
          <w:rFonts w:ascii="Book Antiqua" w:hAnsi="Book Antiqua"/>
          <w:b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bCs/>
          <w:sz w:val="24"/>
          <w:szCs w:val="24"/>
        </w:rPr>
        <w:t xml:space="preserve">Yan-Min Zhou, 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Department of Dental </w:t>
      </w:r>
      <w:proofErr w:type="spellStart"/>
      <w:r w:rsidR="00067587" w:rsidRPr="00AB2718">
        <w:rPr>
          <w:rFonts w:ascii="Book Antiqua" w:hAnsi="Book Antiqua" w:cs="Times New Roman"/>
          <w:sz w:val="24"/>
          <w:szCs w:val="24"/>
        </w:rPr>
        <w:t>Implantology</w:t>
      </w:r>
      <w:bookmarkEnd w:id="2"/>
      <w:bookmarkEnd w:id="3"/>
      <w:proofErr w:type="spellEnd"/>
      <w:r w:rsidR="00067587" w:rsidRPr="00AB2718">
        <w:rPr>
          <w:rFonts w:ascii="Book Antiqua" w:hAnsi="Book Antiqua" w:cs="Times New Roman"/>
          <w:sz w:val="24"/>
          <w:szCs w:val="24"/>
        </w:rPr>
        <w:t>, School and Hospital of Stomatology, Jilin University</w:t>
      </w:r>
      <w:bookmarkEnd w:id="4"/>
      <w:bookmarkEnd w:id="5"/>
      <w:r w:rsidR="00067587" w:rsidRPr="00AB2718">
        <w:rPr>
          <w:rFonts w:ascii="Book Antiqua" w:hAnsi="Book Antiqua" w:cs="Times New Roman"/>
          <w:sz w:val="24"/>
          <w:szCs w:val="24"/>
        </w:rPr>
        <w:t xml:space="preserve">, Changchun 130021, </w:t>
      </w:r>
      <w:r w:rsidRPr="00AB2718">
        <w:rPr>
          <w:rFonts w:ascii="Book Antiqua" w:hAnsi="Book Antiqua" w:cs="Times New Roman"/>
          <w:sz w:val="24"/>
          <w:szCs w:val="24"/>
        </w:rPr>
        <w:t xml:space="preserve">Jilin Province, </w:t>
      </w:r>
      <w:r w:rsidR="00067587" w:rsidRPr="00AB2718">
        <w:rPr>
          <w:rFonts w:ascii="Book Antiqua" w:hAnsi="Book Antiqua" w:cs="Times New Roman"/>
          <w:sz w:val="24"/>
          <w:szCs w:val="24"/>
        </w:rPr>
        <w:t>China</w:t>
      </w:r>
    </w:p>
    <w:p w14:paraId="543D9D7D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CF9542" w14:textId="13630163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bCs/>
          <w:sz w:val="24"/>
          <w:szCs w:val="24"/>
        </w:rPr>
        <w:t>ORCID number:</w:t>
      </w:r>
      <w:r w:rsidRPr="00AB2718">
        <w:rPr>
          <w:rFonts w:ascii="Book Antiqua" w:hAnsi="Book Antiqua" w:cs="Times New Roman"/>
          <w:sz w:val="24"/>
          <w:szCs w:val="24"/>
        </w:rPr>
        <w:t xml:space="preserve"> Xiao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Sun (</w:t>
      </w:r>
      <w:bookmarkStart w:id="6" w:name="OLE_LINK9"/>
      <w:bookmarkStart w:id="7" w:name="OLE_LINK10"/>
      <w:r w:rsidRPr="00AB2718">
        <w:rPr>
          <w:rFonts w:ascii="Book Antiqua" w:hAnsi="Book Antiqua" w:cs="Times New Roman"/>
          <w:sz w:val="24"/>
          <w:szCs w:val="24"/>
        </w:rPr>
        <w:t>0000-0003-2659-2537</w:t>
      </w:r>
      <w:bookmarkEnd w:id="6"/>
      <w:bookmarkEnd w:id="7"/>
      <w:r w:rsidRPr="00AB2718">
        <w:rPr>
          <w:rFonts w:ascii="Book Antiqua" w:hAnsi="Book Antiqua" w:cs="Times New Roman"/>
          <w:sz w:val="24"/>
          <w:szCs w:val="24"/>
        </w:rPr>
        <w:t xml:space="preserve">); Mahmoud 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Mudalal</w:t>
      </w:r>
      <w:proofErr w:type="spellEnd"/>
      <w:r w:rsidRPr="00AB2718">
        <w:rPr>
          <w:rFonts w:ascii="Book Antiqua" w:hAnsi="Book Antiqua" w:cs="Times New Roman"/>
          <w:sz w:val="24"/>
          <w:szCs w:val="24"/>
        </w:rPr>
        <w:t xml:space="preserve"> (0000-0001-5551-6053); Man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 xml:space="preserve">Qi (0000-0003-2453-7614); </w:t>
      </w:r>
      <w:r w:rsidR="007B656C" w:rsidRPr="00AB2718">
        <w:rPr>
          <w:rFonts w:ascii="Book Antiqua" w:hAnsi="Book Antiqua" w:cs="Times New Roman"/>
          <w:sz w:val="24"/>
          <w:szCs w:val="24"/>
        </w:rPr>
        <w:t xml:space="preserve">Yue Sun (0000-0003-2143-5516); </w:t>
      </w:r>
      <w:r w:rsidRPr="00AB2718">
        <w:rPr>
          <w:rFonts w:ascii="Book Antiqua" w:hAnsi="Book Antiqua" w:cs="Times New Roman"/>
          <w:sz w:val="24"/>
          <w:szCs w:val="24"/>
        </w:rPr>
        <w:t>Liu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-Yi </w:t>
      </w:r>
      <w:r w:rsidRPr="00AB2718">
        <w:rPr>
          <w:rFonts w:ascii="Book Antiqua" w:hAnsi="Book Antiqua" w:cs="Times New Roman"/>
          <w:sz w:val="24"/>
          <w:szCs w:val="24"/>
        </w:rPr>
        <w:t>Du (0000-0002-7472-8649); Zhan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-Qi </w:t>
      </w:r>
      <w:r w:rsidRPr="00AB2718">
        <w:rPr>
          <w:rFonts w:ascii="Book Antiqua" w:hAnsi="Book Antiqua" w:cs="Times New Roman"/>
          <w:sz w:val="24"/>
          <w:szCs w:val="24"/>
        </w:rPr>
        <w:t>Wang (0000-0002-5907-9134); Yan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-Min </w:t>
      </w:r>
      <w:r w:rsidRPr="00AB2718">
        <w:rPr>
          <w:rFonts w:ascii="Book Antiqua" w:hAnsi="Book Antiqua" w:cs="Times New Roman"/>
          <w:sz w:val="24"/>
          <w:szCs w:val="24"/>
        </w:rPr>
        <w:t>Zhou (0000-0002-4173-6765).</w:t>
      </w:r>
    </w:p>
    <w:p w14:paraId="689DDE70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F03A5A" w14:textId="6979C3F2" w:rsidR="00067587" w:rsidRPr="00AB2718" w:rsidRDefault="00067587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  <w:r w:rsidRPr="00AB2718">
        <w:rPr>
          <w:rFonts w:ascii="Book Antiqua" w:hAnsi="Book Antiqua" w:cstheme="majorBidi"/>
          <w:b/>
          <w:sz w:val="24"/>
          <w:szCs w:val="24"/>
        </w:rPr>
        <w:t>Author contributions:</w:t>
      </w:r>
      <w:r w:rsidRPr="00AB2718">
        <w:rPr>
          <w:rFonts w:ascii="Book Antiqua" w:hAnsi="Book Antiqua" w:cstheme="majorBidi"/>
          <w:sz w:val="24"/>
          <w:szCs w:val="24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>Zhou</w:t>
      </w:r>
      <w:r w:rsidRPr="00AB2718">
        <w:rPr>
          <w:rFonts w:ascii="Book Antiqua" w:hAnsi="Book Antiqua" w:cstheme="majorBidi"/>
          <w:sz w:val="24"/>
          <w:szCs w:val="24"/>
          <w:rtl/>
          <w:lang w:bidi="ar-JO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YM and Sun XL contributed to study conception and design, reviewed the article, and contributed to manuscript 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supervision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; </w:t>
      </w:r>
      <w:proofErr w:type="spellStart"/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Mudalal</w:t>
      </w:r>
      <w:proofErr w:type="spellEnd"/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 xml:space="preserve"> M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>,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 xml:space="preserve"> Du LY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>,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 xml:space="preserve"> and Qi ML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reviewed the literature and contributed to manuscript drafting;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Sun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Y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and Du LY analyzed and interpreted the imaging findings; 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Wang ZQ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was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responsible for the revision of the manuscript for important intellectual content; all authors issued final approval of the version to be submitted.</w:t>
      </w:r>
    </w:p>
    <w:p w14:paraId="0EFB5488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14A823" w14:textId="06E97B46" w:rsidR="00067587" w:rsidRPr="00AB2718" w:rsidRDefault="00A935FD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AB2718">
        <w:rPr>
          <w:rFonts w:ascii="Book Antiqua" w:hAnsi="Book Antiqua" w:cs="Times New Roman"/>
          <w:b/>
          <w:bCs/>
          <w:sz w:val="24"/>
          <w:szCs w:val="24"/>
        </w:rPr>
        <w:t>Supported by</w:t>
      </w:r>
      <w:r w:rsidRPr="00AB2718">
        <w:rPr>
          <w:rFonts w:ascii="Book Antiqua" w:hAnsi="Book Antiqua" w:cs="Times New Roman"/>
          <w:sz w:val="24"/>
          <w:szCs w:val="24"/>
        </w:rPr>
        <w:t xml:space="preserve"> Interdisciplinary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Project for </w:t>
      </w:r>
      <w:r w:rsidRPr="00AB2718">
        <w:rPr>
          <w:rFonts w:ascii="Book Antiqua" w:hAnsi="Book Antiqua" w:cs="Times New Roman"/>
          <w:sz w:val="24"/>
          <w:szCs w:val="24"/>
        </w:rPr>
        <w:t>Ph.D.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students of Jilin University</w:t>
      </w:r>
      <w:r w:rsidR="006F0FC5" w:rsidRPr="00AB2718">
        <w:rPr>
          <w:rFonts w:ascii="Book Antiqua" w:hAnsi="Book Antiqua" w:cs="Times New Roman"/>
          <w:sz w:val="24"/>
          <w:szCs w:val="24"/>
        </w:rPr>
        <w:t>, No.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10183201846</w:t>
      </w:r>
      <w:r w:rsidR="00A85C52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67587" w:rsidRPr="00AB2718">
        <w:rPr>
          <w:rFonts w:ascii="Book Antiqua" w:hAnsi="Book Antiqua" w:cs="Times New Roman"/>
          <w:sz w:val="24"/>
          <w:szCs w:val="24"/>
        </w:rPr>
        <w:t>X.S.</w:t>
      </w:r>
      <w:proofErr w:type="gramEnd"/>
    </w:p>
    <w:p w14:paraId="46832606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AAA43E" w14:textId="61F7F300" w:rsidR="00A85C52" w:rsidRPr="00AB2718" w:rsidRDefault="00A85C52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Informed consent statement</w:t>
      </w:r>
      <w:r w:rsidRPr="00AB2718">
        <w:rPr>
          <w:rFonts w:ascii="Book Antiqua" w:hAnsi="Book Antiqua"/>
          <w:b/>
          <w:iCs/>
          <w:sz w:val="24"/>
          <w:szCs w:val="24"/>
        </w:rPr>
        <w:t xml:space="preserve">: </w:t>
      </w:r>
      <w:r w:rsidR="00695575">
        <w:rPr>
          <w:rFonts w:ascii="Book Antiqua" w:hAnsi="Book Antiqua" w:cstheme="majorBidi"/>
          <w:sz w:val="24"/>
          <w:szCs w:val="24"/>
        </w:rPr>
        <w:t>W</w:t>
      </w:r>
      <w:r w:rsidR="00695575" w:rsidRPr="00AB2718">
        <w:rPr>
          <w:rFonts w:ascii="Book Antiqua" w:hAnsi="Book Antiqua" w:cstheme="majorBidi"/>
          <w:sz w:val="24"/>
          <w:szCs w:val="24"/>
        </w:rPr>
        <w:t xml:space="preserve">ritten </w:t>
      </w:r>
      <w:r w:rsidR="00695575">
        <w:rPr>
          <w:rFonts w:ascii="Book Antiqua" w:hAnsi="Book Antiqua" w:cstheme="majorBidi"/>
          <w:sz w:val="24"/>
          <w:szCs w:val="24"/>
        </w:rPr>
        <w:t>i</w:t>
      </w:r>
      <w:r w:rsidR="00695575" w:rsidRPr="00AB2718">
        <w:rPr>
          <w:rFonts w:ascii="Book Antiqua" w:hAnsi="Book Antiqua" w:cstheme="majorBidi"/>
          <w:sz w:val="24"/>
          <w:szCs w:val="24"/>
        </w:rPr>
        <w:t>nformed</w:t>
      </w:r>
      <w:r w:rsidR="00695575">
        <w:rPr>
          <w:rFonts w:ascii="Book Antiqua" w:hAnsi="Book Antiqua" w:cstheme="majorBidi"/>
          <w:sz w:val="24"/>
          <w:szCs w:val="24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</w:rPr>
        <w:t>consent was obtained from the patient for publication of this report and any accompanying images.</w:t>
      </w:r>
    </w:p>
    <w:p w14:paraId="7C2D355C" w14:textId="77777777" w:rsidR="00A85C52" w:rsidRPr="00AB2718" w:rsidRDefault="00A85C52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</w:p>
    <w:p w14:paraId="17759752" w14:textId="77777777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Conflict-of-interest statement</w:t>
      </w:r>
      <w:r w:rsidRPr="00AB2718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AB2718">
        <w:rPr>
          <w:rFonts w:ascii="Book Antiqua" w:hAnsi="Book Antiqua" w:cstheme="majorBidi"/>
          <w:sz w:val="24"/>
          <w:szCs w:val="24"/>
        </w:rPr>
        <w:t>The authors declare that they have no conflict of interest.</w:t>
      </w:r>
    </w:p>
    <w:p w14:paraId="153AD738" w14:textId="77777777" w:rsidR="00A85C52" w:rsidRPr="00AB2718" w:rsidRDefault="00A85C52" w:rsidP="00AB2718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61E0BD6E" w14:textId="4B92AB70" w:rsidR="00067587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CARE Checklist (2016) statement:</w:t>
      </w:r>
      <w:r w:rsidRPr="00AB2718">
        <w:rPr>
          <w:rFonts w:ascii="Book Antiqua" w:hAnsi="Book Antiqua" w:cstheme="majorBidi"/>
          <w:sz w:val="24"/>
          <w:szCs w:val="24"/>
        </w:rPr>
        <w:t xml:space="preserve"> The authors have read the CARE Checklist (201</w:t>
      </w:r>
      <w:r w:rsidRPr="00AB2718">
        <w:rPr>
          <w:rFonts w:ascii="Book Antiqua" w:hAnsi="Book Antiqua" w:cstheme="majorBidi"/>
          <w:sz w:val="24"/>
          <w:szCs w:val="24"/>
          <w:rtl/>
        </w:rPr>
        <w:t>6</w:t>
      </w:r>
      <w:r w:rsidRPr="00AB2718">
        <w:rPr>
          <w:rFonts w:ascii="Book Antiqua" w:hAnsi="Book Antiqua" w:cstheme="majorBidi"/>
          <w:sz w:val="24"/>
          <w:szCs w:val="24"/>
        </w:rPr>
        <w:t>), and the manuscript was prepared and revised according to the CARE Checklist (2016).</w:t>
      </w:r>
    </w:p>
    <w:p w14:paraId="05D020D2" w14:textId="1DA005C4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ED7525" w14:textId="77777777" w:rsidR="006F0FC5" w:rsidRPr="00AB2718" w:rsidRDefault="006F0FC5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 xml:space="preserve">Open-Access: </w:t>
      </w:r>
      <w:r w:rsidRPr="00AB2718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BB3BCC5" w14:textId="77777777" w:rsidR="006F0FC5" w:rsidRPr="00AB2718" w:rsidRDefault="006F0FC5" w:rsidP="00AB2718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795DB179" w14:textId="77777777" w:rsidR="006F0FC5" w:rsidRPr="00AB2718" w:rsidRDefault="006F0FC5" w:rsidP="00AB2718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AB2718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AB2718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1F0A027A" w14:textId="77777777" w:rsidR="006F0FC5" w:rsidRPr="00AB2718" w:rsidRDefault="006F0FC5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255E02" w14:textId="21FA82D0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 xml:space="preserve">Corresponding author: Yan-Min Zhou, </w:t>
      </w:r>
      <w:r w:rsidR="005660F6" w:rsidRPr="00AB2718">
        <w:rPr>
          <w:rFonts w:ascii="Book Antiqua" w:hAnsi="Book Antiqua"/>
          <w:b/>
          <w:sz w:val="24"/>
          <w:szCs w:val="24"/>
        </w:rPr>
        <w:t>DDS, PhD, Chairman, Chief Doctor,</w:t>
      </w:r>
      <w:r w:rsidR="00FA22EB">
        <w:rPr>
          <w:rFonts w:ascii="Book Antiqua" w:hAnsi="Book Antiqua"/>
          <w:b/>
          <w:sz w:val="24"/>
          <w:szCs w:val="24"/>
        </w:rPr>
        <w:t xml:space="preserve"> Professor,</w:t>
      </w:r>
      <w:r w:rsidR="00FA22EB">
        <w:rPr>
          <w:rFonts w:ascii="Book Antiqua" w:hAnsi="Book Antiqua" w:hint="eastAsia"/>
          <w:b/>
          <w:sz w:val="24"/>
          <w:szCs w:val="24"/>
        </w:rPr>
        <w:t xml:space="preserve"> </w:t>
      </w:r>
      <w:r w:rsidRPr="00AB2718">
        <w:rPr>
          <w:rFonts w:ascii="Book Antiqua" w:hAnsi="Book Antiqua"/>
          <w:sz w:val="24"/>
          <w:szCs w:val="24"/>
        </w:rPr>
        <w:t xml:space="preserve">Department of Dental </w:t>
      </w:r>
      <w:proofErr w:type="spellStart"/>
      <w:r w:rsidRPr="00AB2718">
        <w:rPr>
          <w:rFonts w:ascii="Book Antiqua" w:hAnsi="Book Antiqua"/>
          <w:sz w:val="24"/>
          <w:szCs w:val="24"/>
        </w:rPr>
        <w:t>Implantology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, School and Hospital of Stomatology, Jilin University, </w:t>
      </w:r>
      <w:bookmarkStart w:id="8" w:name="OLE_LINK11"/>
      <w:bookmarkStart w:id="9" w:name="OLE_LINK12"/>
      <w:bookmarkStart w:id="10" w:name="OLE_LINK15"/>
      <w:bookmarkStart w:id="11" w:name="OLE_LINK16"/>
      <w:bookmarkStart w:id="12" w:name="OLE_LINK19"/>
      <w:r w:rsidRPr="00AB2718">
        <w:rPr>
          <w:rFonts w:ascii="Book Antiqua" w:hAnsi="Book Antiqua"/>
          <w:sz w:val="24"/>
          <w:szCs w:val="24"/>
        </w:rPr>
        <w:t xml:space="preserve">1500 </w:t>
      </w:r>
      <w:proofErr w:type="spellStart"/>
      <w:r w:rsidRPr="00AB2718">
        <w:rPr>
          <w:rFonts w:ascii="Book Antiqua" w:hAnsi="Book Antiqua"/>
          <w:sz w:val="24"/>
          <w:szCs w:val="24"/>
        </w:rPr>
        <w:t>Qinghua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Rd, Chaoyang District, Changchun 130021, Jilin Province, China.</w:t>
      </w:r>
      <w:bookmarkEnd w:id="8"/>
      <w:bookmarkEnd w:id="9"/>
      <w:bookmarkEnd w:id="10"/>
      <w:bookmarkEnd w:id="11"/>
      <w:bookmarkEnd w:id="12"/>
      <w:r w:rsidRPr="00AB2718">
        <w:rPr>
          <w:rFonts w:ascii="Book Antiqua" w:hAnsi="Book Antiqua"/>
          <w:sz w:val="24"/>
          <w:szCs w:val="24"/>
        </w:rPr>
        <w:t xml:space="preserve"> </w:t>
      </w:r>
      <w:r w:rsidR="00FA22EB" w:rsidRPr="003F7661">
        <w:rPr>
          <w:rFonts w:ascii="Book Antiqua" w:hAnsi="Book Antiqua"/>
          <w:sz w:val="24"/>
          <w:szCs w:val="24"/>
        </w:rPr>
        <w:t>zhouym62@126.com</w:t>
      </w:r>
    </w:p>
    <w:p w14:paraId="7A94618B" w14:textId="353F72D6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Telephone:</w:t>
      </w:r>
      <w:r w:rsidRPr="00AB2718">
        <w:rPr>
          <w:rFonts w:ascii="Book Antiqua" w:hAnsi="Book Antiqua"/>
          <w:sz w:val="24"/>
          <w:szCs w:val="24"/>
        </w:rPr>
        <w:t xml:space="preserve"> +86-431-88</w:t>
      </w:r>
      <w:r w:rsidR="007B656C" w:rsidRPr="00AB2718">
        <w:rPr>
          <w:rFonts w:ascii="Book Antiqua" w:hAnsi="Book Antiqua"/>
          <w:sz w:val="24"/>
          <w:szCs w:val="24"/>
        </w:rPr>
        <w:t>796025</w:t>
      </w:r>
    </w:p>
    <w:p w14:paraId="43BD2DAC" w14:textId="450E1090" w:rsidR="00E0226A" w:rsidRPr="00AB2718" w:rsidRDefault="00E0226A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2218414" w14:textId="4BAFF55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13" w:name="_Hlk18415042"/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April 25, 2019</w:t>
      </w:r>
    </w:p>
    <w:p w14:paraId="1AD4CFCE" w14:textId="1EE9A07D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May 8, 2019</w:t>
      </w:r>
    </w:p>
    <w:p w14:paraId="7134D1D2" w14:textId="0C5515AB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August 1, 2019</w:t>
      </w:r>
    </w:p>
    <w:p w14:paraId="12626A24" w14:textId="2DDCE866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August 16, 2019</w:t>
      </w:r>
    </w:p>
    <w:p w14:paraId="648E9C80" w14:textId="6968AF8E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>Accepted:</w:t>
      </w:r>
      <w:r w:rsidR="00C92670" w:rsidRPr="00C92670">
        <w:t xml:space="preserve"> </w:t>
      </w:r>
      <w:r w:rsidR="00C92670" w:rsidRPr="00C92670">
        <w:rPr>
          <w:rFonts w:ascii="Book Antiqua" w:hAnsi="Book Antiqua"/>
          <w:sz w:val="24"/>
          <w:szCs w:val="24"/>
          <w:lang w:val="en-GB"/>
        </w:rPr>
        <w:t>September 9, 2019</w:t>
      </w:r>
      <w:r w:rsidRPr="00C9267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4E16C7E5" w14:textId="097599D2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3F7661" w:rsidRPr="003F7661">
        <w:rPr>
          <w:rFonts w:ascii="Book Antiqua" w:hAnsi="Book Antiqua"/>
          <w:sz w:val="24"/>
          <w:szCs w:val="24"/>
          <w:lang w:val="en-GB"/>
        </w:rPr>
        <w:t xml:space="preserve"> </w:t>
      </w:r>
      <w:r w:rsidR="003F7661" w:rsidRPr="00C92670">
        <w:rPr>
          <w:rFonts w:ascii="Book Antiqua" w:hAnsi="Book Antiqua"/>
          <w:sz w:val="24"/>
          <w:szCs w:val="24"/>
          <w:lang w:val="en-GB"/>
        </w:rPr>
        <w:t>September 9, 2019</w:t>
      </w:r>
    </w:p>
    <w:p w14:paraId="5AFF7D86" w14:textId="4B8F8ECD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lastRenderedPageBreak/>
        <w:t>Published online:</w:t>
      </w:r>
      <w:r w:rsidR="003F7661" w:rsidRPr="003F7661">
        <w:t xml:space="preserve"> </w:t>
      </w:r>
      <w:r w:rsidR="003F7661" w:rsidRPr="003F7661">
        <w:rPr>
          <w:rFonts w:ascii="Book Antiqua" w:hAnsi="Book Antiqua"/>
          <w:sz w:val="24"/>
          <w:szCs w:val="24"/>
          <w:lang w:val="en-GB"/>
        </w:rPr>
        <w:t>October 6, 2019</w:t>
      </w:r>
    </w:p>
    <w:bookmarkEnd w:id="13"/>
    <w:p w14:paraId="3C66E51D" w14:textId="5D663AAB" w:rsidR="005660F6" w:rsidRPr="00AB2718" w:rsidRDefault="005660F6" w:rsidP="003F7661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  <w:r w:rsidR="0099780A" w:rsidRPr="00AB2718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  <w:bookmarkStart w:id="14" w:name="_Hlk6920573"/>
    </w:p>
    <w:p w14:paraId="38690BD2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</w:p>
    <w:p w14:paraId="2DB22B0D" w14:textId="1E343A51" w:rsidR="0099780A" w:rsidRPr="00AB2718" w:rsidRDefault="00E7680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There are some challenges concerning immediate implant placement in </w:t>
      </w:r>
      <w:r w:rsidR="00CB5C8A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>molar region.</w:t>
      </w:r>
      <w:r w:rsidRPr="00AB2718">
        <w:rPr>
          <w:rFonts w:ascii="Book Antiqua" w:hAnsi="Book Antiqua"/>
          <w:sz w:val="24"/>
          <w:szCs w:val="24"/>
        </w:rPr>
        <w:t xml:space="preserve"> </w:t>
      </w:r>
      <w:bookmarkStart w:id="15" w:name="OLE_LINK20"/>
      <w:bookmarkStart w:id="16" w:name="OLE_LINK21"/>
      <w:r w:rsidR="00EE5581" w:rsidRPr="00AB2718">
        <w:rPr>
          <w:rFonts w:ascii="Book Antiqua" w:hAnsi="Book Antiqua" w:cs="Times New Roman"/>
          <w:sz w:val="24"/>
          <w:szCs w:val="24"/>
        </w:rPr>
        <w:t xml:space="preserve">Platelet-rich </w:t>
      </w:r>
      <w:bookmarkEnd w:id="15"/>
      <w:bookmarkEnd w:id="16"/>
      <w:r w:rsidR="00695575">
        <w:rPr>
          <w:rFonts w:ascii="Book Antiqua" w:hAnsi="Book Antiqua" w:cs="Times New Roman"/>
          <w:sz w:val="24"/>
          <w:szCs w:val="24"/>
        </w:rPr>
        <w:t>f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ibrin </w:t>
      </w:r>
      <w:r w:rsidR="00EE5581" w:rsidRPr="00AB2718">
        <w:rPr>
          <w:rFonts w:ascii="Book Antiqua" w:hAnsi="Book Antiqua"/>
          <w:sz w:val="24"/>
          <w:szCs w:val="24"/>
        </w:rPr>
        <w:t>(</w:t>
      </w:r>
      <w:r w:rsidRPr="00AB2718">
        <w:rPr>
          <w:rFonts w:ascii="Book Antiqua" w:hAnsi="Book Antiqua" w:cs="Times New Roman"/>
          <w:sz w:val="24"/>
          <w:szCs w:val="24"/>
        </w:rPr>
        <w:t>PRF</w:t>
      </w:r>
      <w:r w:rsidR="00EE5581" w:rsidRPr="00AB2718">
        <w:rPr>
          <w:rFonts w:ascii="Book Antiqua" w:hAnsi="Book Antiqua" w:cs="Times New Roman"/>
          <w:sz w:val="24"/>
          <w:szCs w:val="24"/>
        </w:rPr>
        <w:t>)</w:t>
      </w:r>
      <w:r w:rsidRPr="00AB2718">
        <w:rPr>
          <w:rFonts w:ascii="Book Antiqua" w:hAnsi="Book Antiqua" w:cs="Times New Roman"/>
          <w:sz w:val="24"/>
          <w:szCs w:val="24"/>
        </w:rPr>
        <w:t>, an autologous biomaterial,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has been </w:t>
      </w:r>
      <w:r w:rsidR="00EE5581" w:rsidRPr="00AB2718">
        <w:rPr>
          <w:rFonts w:ascii="Book Antiqua" w:hAnsi="Book Antiqua" w:cs="Times New Roman"/>
          <w:sz w:val="24"/>
          <w:szCs w:val="24"/>
        </w:rPr>
        <w:t xml:space="preserve">used </w:t>
      </w:r>
      <w:r w:rsidRPr="00AB2718">
        <w:rPr>
          <w:rFonts w:ascii="Book Antiqua" w:hAnsi="Book Antiqua" w:cs="Times New Roman"/>
          <w:sz w:val="24"/>
          <w:szCs w:val="24"/>
        </w:rPr>
        <w:t xml:space="preserve">widely </w:t>
      </w:r>
      <w:r w:rsidR="00EE5581" w:rsidRPr="00AB2718">
        <w:rPr>
          <w:rFonts w:ascii="Book Antiqua" w:hAnsi="Book Antiqua" w:cs="Times New Roman"/>
          <w:sz w:val="24"/>
          <w:szCs w:val="24"/>
        </w:rPr>
        <w:t>for</w:t>
      </w:r>
      <w:r w:rsidRPr="00AB2718">
        <w:rPr>
          <w:rFonts w:ascii="Book Antiqua" w:hAnsi="Book Antiqua" w:cs="Times New Roman"/>
          <w:sz w:val="24"/>
          <w:szCs w:val="24"/>
        </w:rPr>
        <w:t xml:space="preserve"> periodontal intra-bony defects, sinus augmentation, socket preservation</w:t>
      </w:r>
      <w:r w:rsidR="00EE5581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gingival recession. However, </w:t>
      </w:r>
      <w:r w:rsidR="00695575">
        <w:rPr>
          <w:rFonts w:ascii="Book Antiqua" w:hAnsi="Book Antiqua" w:cs="Times New Roman"/>
          <w:sz w:val="24"/>
          <w:szCs w:val="24"/>
        </w:rPr>
        <w:t xml:space="preserve">the </w:t>
      </w:r>
      <w:r w:rsidR="009E1651" w:rsidRPr="00AB2718">
        <w:rPr>
          <w:rFonts w:ascii="Book Antiqua" w:hAnsi="Book Antiqua" w:cs="Times New Roman"/>
          <w:sz w:val="24"/>
          <w:szCs w:val="24"/>
        </w:rPr>
        <w:t xml:space="preserve">literature remains scarce for reports on </w:t>
      </w:r>
      <w:r w:rsidRPr="00AB2718">
        <w:rPr>
          <w:rFonts w:ascii="Book Antiqua" w:hAnsi="Book Antiqua" w:cs="Times New Roman"/>
          <w:sz w:val="24"/>
          <w:szCs w:val="24"/>
        </w:rPr>
        <w:t xml:space="preserve">immediate implants with PRF, particularly in </w:t>
      </w:r>
      <w:r w:rsidR="009E1651" w:rsidRPr="00AB2718">
        <w:rPr>
          <w:rFonts w:ascii="Book Antiqua" w:hAnsi="Book Antiqua" w:cs="Times New Roman"/>
          <w:sz w:val="24"/>
          <w:szCs w:val="24"/>
        </w:rPr>
        <w:t>the case of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socket.</w:t>
      </w:r>
    </w:p>
    <w:p w14:paraId="13E7CE73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75D425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Case summary</w:t>
      </w:r>
    </w:p>
    <w:p w14:paraId="272A5ED3" w14:textId="05864977" w:rsidR="00D9464A" w:rsidRPr="00AB2718" w:rsidRDefault="006E2973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Th</w:t>
      </w:r>
      <w:r w:rsidR="00D77DB5" w:rsidRPr="00AB2718">
        <w:rPr>
          <w:rFonts w:ascii="Book Antiqua" w:hAnsi="Book Antiqua" w:cs="Times New Roman"/>
          <w:sz w:val="24"/>
          <w:szCs w:val="24"/>
        </w:rPr>
        <w:t>e patient was</w:t>
      </w:r>
      <w:r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76802" w:rsidRPr="00AB2718">
        <w:rPr>
          <w:rFonts w:ascii="Book Antiqua" w:hAnsi="Book Antiqua" w:cs="Times New Roman"/>
          <w:sz w:val="24"/>
          <w:szCs w:val="24"/>
        </w:rPr>
        <w:t xml:space="preserve">43-year-old </w:t>
      </w:r>
      <w:r w:rsidR="005F75FF">
        <w:rPr>
          <w:rFonts w:ascii="Book Antiqua" w:hAnsi="Book Antiqua" w:cs="Times New Roman"/>
          <w:sz w:val="24"/>
          <w:szCs w:val="24"/>
        </w:rPr>
        <w:t>woman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with</w:t>
      </w:r>
      <w:r w:rsidR="00E76802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maxillary </w:t>
      </w:r>
      <w:r w:rsidR="0099780A" w:rsidRPr="00AB2718">
        <w:rPr>
          <w:rFonts w:ascii="Book Antiqua" w:hAnsi="Book Antiqua" w:cs="Times New Roman"/>
          <w:sz w:val="24"/>
          <w:szCs w:val="24"/>
        </w:rPr>
        <w:t>molar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vertical crown-root fracture.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77DB5" w:rsidRPr="00AB2718">
        <w:rPr>
          <w:rFonts w:ascii="Book Antiqua" w:hAnsi="Book Antiqua" w:cs="Times New Roman"/>
          <w:sz w:val="24"/>
          <w:szCs w:val="24"/>
        </w:rPr>
        <w:t>She underwent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>flapless immediate implant placement into the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socket with PRF.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At the </w:t>
      </w:r>
      <w:r w:rsidR="00D9464A" w:rsidRPr="00AB2718">
        <w:rPr>
          <w:rFonts w:ascii="Book Antiqua" w:hAnsi="Book Antiqua" w:cs="Times New Roman"/>
          <w:sz w:val="24"/>
          <w:szCs w:val="24"/>
        </w:rPr>
        <w:t>follow-up visit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 15 d post </w:t>
      </w:r>
      <w:r w:rsidR="00A85C52" w:rsidRPr="00AB2718">
        <w:rPr>
          <w:rFonts w:ascii="Book Antiqua" w:hAnsi="Book Antiqua" w:cs="Times New Roman"/>
          <w:sz w:val="24"/>
          <w:szCs w:val="24"/>
        </w:rPr>
        <w:t>procedure</w:t>
      </w:r>
      <w:r w:rsidR="005F75FF">
        <w:rPr>
          <w:rFonts w:ascii="Book Antiqua" w:hAnsi="Book Antiqua" w:cs="Times New Roman"/>
          <w:sz w:val="24"/>
          <w:szCs w:val="24"/>
        </w:rPr>
        <w:t>,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the vascularization of soft tissue was visible.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There </w:t>
      </w:r>
      <w:r w:rsidR="005F75FF" w:rsidRPr="00AB2718">
        <w:rPr>
          <w:rFonts w:ascii="Book Antiqua" w:hAnsi="Book Antiqua" w:cs="Times New Roman"/>
          <w:sz w:val="24"/>
          <w:szCs w:val="24"/>
        </w:rPr>
        <w:t>w</w:t>
      </w:r>
      <w:r w:rsidR="005F75FF">
        <w:rPr>
          <w:rFonts w:ascii="Book Antiqua" w:hAnsi="Book Antiqua" w:cs="Times New Roman"/>
          <w:sz w:val="24"/>
          <w:szCs w:val="24"/>
        </w:rPr>
        <w:t>as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no </w:t>
      </w:r>
      <w:r w:rsidR="00D9464A" w:rsidRPr="00AB2718">
        <w:rPr>
          <w:rFonts w:ascii="Book Antiqua" w:hAnsi="Book Antiqua" w:cs="Times New Roman"/>
          <w:sz w:val="24"/>
          <w:szCs w:val="24"/>
        </w:rPr>
        <w:t>swell</w:t>
      </w:r>
      <w:r w:rsidR="00D77DB5" w:rsidRPr="00AB2718">
        <w:rPr>
          <w:rFonts w:ascii="Book Antiqua" w:hAnsi="Book Antiqua" w:cs="Times New Roman"/>
          <w:sz w:val="24"/>
          <w:szCs w:val="24"/>
        </w:rPr>
        <w:t>ing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or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>pain after the surgery. Six months postoperati</w:t>
      </w:r>
      <w:r w:rsidR="005F75FF">
        <w:rPr>
          <w:rFonts w:ascii="Book Antiqua" w:hAnsi="Book Antiqua" w:cs="Times New Roman"/>
          <w:sz w:val="24"/>
          <w:szCs w:val="24"/>
        </w:rPr>
        <w:t>vely</w:t>
      </w:r>
      <w:r w:rsidR="00186AAB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D9464A" w:rsidRPr="00AB2718">
        <w:rPr>
          <w:rFonts w:ascii="Book Antiqua" w:hAnsi="Book Antiqua" w:cs="Times New Roman"/>
          <w:sz w:val="24"/>
          <w:szCs w:val="24"/>
        </w:rPr>
        <w:t>the regeneration of bone and soft tissue</w:t>
      </w:r>
      <w:r w:rsidR="00BC7BA2" w:rsidRPr="00AB2718">
        <w:rPr>
          <w:rFonts w:ascii="Book Antiqua" w:hAnsi="Book Antiqua" w:cs="Times New Roman"/>
          <w:sz w:val="24"/>
          <w:szCs w:val="24"/>
        </w:rPr>
        <w:t>s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 w:rsidRPr="00AB2718">
        <w:rPr>
          <w:rFonts w:ascii="Book Antiqua" w:hAnsi="Book Antiqua" w:cs="Times New Roman"/>
          <w:sz w:val="24"/>
          <w:szCs w:val="24"/>
        </w:rPr>
        <w:t>w</w:t>
      </w:r>
      <w:r w:rsidR="005F75FF">
        <w:rPr>
          <w:rFonts w:ascii="Book Antiqua" w:hAnsi="Book Antiqua" w:cs="Times New Roman"/>
          <w:sz w:val="24"/>
          <w:szCs w:val="24"/>
        </w:rPr>
        <w:t>as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visible. Subsequently, the definitive restoration was placed. The patient was satisfied with the </w:t>
      </w:r>
      <w:r w:rsidR="00186AAB" w:rsidRPr="00AB2718">
        <w:rPr>
          <w:rFonts w:ascii="Book Antiqua" w:hAnsi="Book Antiqua" w:cs="Times New Roman"/>
          <w:sz w:val="24"/>
          <w:szCs w:val="24"/>
        </w:rPr>
        <w:t>a</w:t>
      </w:r>
      <w:r w:rsidR="00D9464A" w:rsidRPr="00AB2718">
        <w:rPr>
          <w:rFonts w:ascii="Book Antiqua" w:hAnsi="Book Antiqua" w:cs="Times New Roman"/>
          <w:sz w:val="24"/>
          <w:szCs w:val="24"/>
        </w:rPr>
        <w:t>esthetic outcomes.</w:t>
      </w:r>
    </w:p>
    <w:p w14:paraId="58C1CCD7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3FA92F8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Conclusion</w:t>
      </w:r>
    </w:p>
    <w:p w14:paraId="1F849AF9" w14:textId="10048D3A" w:rsidR="0099780A" w:rsidRPr="00AB2718" w:rsidRDefault="00E7680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" w:name="_Hlk5227277"/>
      <w:r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flapless </w:t>
      </w:r>
      <w:r w:rsidRPr="00AB2718">
        <w:rPr>
          <w:rFonts w:ascii="Book Antiqua" w:hAnsi="Book Antiqua" w:cs="Times New Roman"/>
          <w:sz w:val="24"/>
          <w:szCs w:val="24"/>
        </w:rPr>
        <w:t>immediate implant placement into the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socket with PRF</w:t>
      </w:r>
      <w:bookmarkEnd w:id="17"/>
      <w:r w:rsidRPr="00AB2718">
        <w:rPr>
          <w:rFonts w:ascii="Book Antiqua" w:hAnsi="Book Antiqua" w:cs="Times New Roman"/>
          <w:sz w:val="24"/>
          <w:szCs w:val="24"/>
        </w:rPr>
        <w:t xml:space="preserve"> is a feasible procedure. 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This case report </w:t>
      </w:r>
      <w:r w:rsidR="005F75FF" w:rsidRPr="00AB2718">
        <w:rPr>
          <w:rFonts w:ascii="Book Antiqua" w:hAnsi="Book Antiqua" w:cs="Times New Roman"/>
          <w:sz w:val="24"/>
          <w:szCs w:val="24"/>
        </w:rPr>
        <w:t>demonstrate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86AAB" w:rsidRPr="00AB2718">
        <w:rPr>
          <w:rFonts w:ascii="Book Antiqua" w:hAnsi="Book Antiqua" w:cs="Times New Roman"/>
          <w:sz w:val="24"/>
          <w:szCs w:val="24"/>
        </w:rPr>
        <w:t>that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PRF promot</w:t>
      </w:r>
      <w:r w:rsidR="00BC7BA2" w:rsidRPr="00AB2718">
        <w:rPr>
          <w:rFonts w:ascii="Book Antiqua" w:hAnsi="Book Antiqua" w:cs="Times New Roman"/>
          <w:sz w:val="24"/>
          <w:szCs w:val="24"/>
        </w:rPr>
        <w:t>es</w:t>
      </w:r>
      <w:r w:rsidRPr="00AB2718">
        <w:rPr>
          <w:rFonts w:ascii="Book Antiqua" w:hAnsi="Book Antiqua" w:cs="Times New Roman"/>
          <w:sz w:val="24"/>
          <w:szCs w:val="24"/>
        </w:rPr>
        <w:t xml:space="preserve"> bone and soft tissue regeneration </w:t>
      </w:r>
      <w:r w:rsidR="00BC7BA2" w:rsidRPr="00AB2718">
        <w:rPr>
          <w:rFonts w:ascii="Book Antiqua" w:hAnsi="Book Antiqua" w:cs="Times New Roman"/>
          <w:sz w:val="24"/>
          <w:szCs w:val="24"/>
        </w:rPr>
        <w:t xml:space="preserve">apart from having an </w:t>
      </w:r>
      <w:r w:rsidRPr="00AB2718">
        <w:rPr>
          <w:rFonts w:ascii="Book Antiqua" w:hAnsi="Book Antiqua" w:cs="Times New Roman"/>
          <w:sz w:val="24"/>
          <w:szCs w:val="24"/>
        </w:rPr>
        <w:t>enhanc</w:t>
      </w:r>
      <w:r w:rsidR="00BC7BA2" w:rsidRPr="00AB2718">
        <w:rPr>
          <w:rFonts w:ascii="Book Antiqua" w:hAnsi="Book Antiqua" w:cs="Times New Roman"/>
          <w:sz w:val="24"/>
          <w:szCs w:val="24"/>
        </w:rPr>
        <w:t xml:space="preserve">ed </w:t>
      </w:r>
      <w:r w:rsidRPr="00AB2718">
        <w:rPr>
          <w:rFonts w:ascii="Book Antiqua" w:hAnsi="Book Antiqua" w:cs="Times New Roman"/>
          <w:sz w:val="24"/>
          <w:szCs w:val="24"/>
        </w:rPr>
        <w:t xml:space="preserve">anti-inflammatory ability. </w:t>
      </w:r>
      <w:r w:rsidR="00BC7BA2" w:rsidRPr="00AB2718">
        <w:rPr>
          <w:rFonts w:ascii="Book Antiqua" w:hAnsi="Book Antiqua" w:cs="Times New Roman"/>
          <w:sz w:val="24"/>
          <w:szCs w:val="24"/>
        </w:rPr>
        <w:t>Furthermore, t</w:t>
      </w:r>
      <w:r w:rsidRPr="00AB2718">
        <w:rPr>
          <w:rFonts w:ascii="Book Antiqua" w:hAnsi="Book Antiqua" w:cs="Times New Roman"/>
          <w:sz w:val="24"/>
          <w:szCs w:val="24"/>
        </w:rPr>
        <w:t xml:space="preserve">he procedure </w:t>
      </w:r>
      <w:r w:rsidR="005F75FF" w:rsidRPr="00AB2718">
        <w:rPr>
          <w:rFonts w:ascii="Book Antiqua" w:hAnsi="Book Antiqua" w:cs="Times New Roman"/>
          <w:sz w:val="24"/>
          <w:szCs w:val="24"/>
        </w:rPr>
        <w:t>involve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a minimally invasive technique</w:t>
      </w:r>
      <w:r w:rsidR="00BC7BA2" w:rsidRPr="00AB2718">
        <w:rPr>
          <w:rFonts w:ascii="Book Antiqua" w:hAnsi="Book Antiqua" w:cs="Times New Roman"/>
          <w:sz w:val="24"/>
          <w:szCs w:val="24"/>
        </w:rPr>
        <w:t>, thus reducing</w:t>
      </w:r>
      <w:r w:rsidRPr="00AB2718">
        <w:rPr>
          <w:rFonts w:ascii="Book Antiqua" w:hAnsi="Book Antiqua" w:cs="Times New Roman"/>
          <w:sz w:val="24"/>
          <w:szCs w:val="24"/>
        </w:rPr>
        <w:t xml:space="preserve"> the surg</w:t>
      </w:r>
      <w:r w:rsidR="00BC7BA2" w:rsidRPr="00AB2718">
        <w:rPr>
          <w:rFonts w:ascii="Book Antiqua" w:hAnsi="Book Antiqua" w:cs="Times New Roman"/>
          <w:sz w:val="24"/>
          <w:szCs w:val="24"/>
        </w:rPr>
        <w:t>ical</w:t>
      </w:r>
      <w:r w:rsidRPr="00AB2718">
        <w:rPr>
          <w:rFonts w:ascii="Book Antiqua" w:hAnsi="Book Antiqua" w:cs="Times New Roman"/>
          <w:sz w:val="24"/>
          <w:szCs w:val="24"/>
        </w:rPr>
        <w:t xml:space="preserve"> complexity.</w:t>
      </w:r>
    </w:p>
    <w:bookmarkEnd w:id="14"/>
    <w:p w14:paraId="75D4A366" w14:textId="77777777" w:rsidR="002E6A52" w:rsidRPr="00AB2718" w:rsidRDefault="002E6A5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2642241" w14:textId="52C79416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8" w:name="OLE_LINK8"/>
      <w:r w:rsidRPr="00AB2718">
        <w:rPr>
          <w:rFonts w:ascii="Book Antiqua" w:hAnsi="Book Antiqua" w:cs="Times New Roman"/>
          <w:b/>
          <w:sz w:val="24"/>
          <w:szCs w:val="24"/>
        </w:rPr>
        <w:t>Key</w:t>
      </w:r>
      <w:r w:rsidR="005660F6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words: </w:t>
      </w:r>
      <w:bookmarkStart w:id="19" w:name="OLE_LINK30"/>
      <w:r w:rsidR="005660F6" w:rsidRPr="00AB2718">
        <w:rPr>
          <w:rFonts w:ascii="Book Antiqua" w:hAnsi="Book Antiqua" w:cs="Times New Roman"/>
          <w:sz w:val="24"/>
          <w:szCs w:val="24"/>
        </w:rPr>
        <w:t xml:space="preserve">Immediate </w:t>
      </w:r>
      <w:r w:rsidR="009C3433" w:rsidRPr="00AB2718">
        <w:rPr>
          <w:rFonts w:ascii="Book Antiqua" w:hAnsi="Book Antiqua" w:cs="Times New Roman"/>
          <w:sz w:val="24"/>
          <w:szCs w:val="24"/>
        </w:rPr>
        <w:t>implant placement</w:t>
      </w:r>
      <w:bookmarkEnd w:id="19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0" w:name="OLE_LINK31"/>
      <w:bookmarkStart w:id="21" w:name="OLE_LINK32"/>
      <w:r w:rsidR="005660F6" w:rsidRPr="00AB2718">
        <w:rPr>
          <w:rFonts w:ascii="Book Antiqua" w:hAnsi="Book Antiqua" w:cs="Times New Roman"/>
          <w:sz w:val="24"/>
          <w:szCs w:val="24"/>
        </w:rPr>
        <w:t>Platelet</w:t>
      </w:r>
      <w:r w:rsidRPr="00AB2718">
        <w:rPr>
          <w:rFonts w:ascii="Book Antiqua" w:hAnsi="Book Antiqua" w:cs="Times New Roman"/>
          <w:sz w:val="24"/>
          <w:szCs w:val="24"/>
        </w:rPr>
        <w:t>-rich fibrin</w:t>
      </w:r>
      <w:bookmarkEnd w:id="20"/>
      <w:bookmarkEnd w:id="21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2" w:name="OLE_LINK33"/>
      <w:r w:rsidR="005660F6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9C3433" w:rsidRPr="00AB2718">
        <w:rPr>
          <w:rFonts w:ascii="Book Antiqua" w:hAnsi="Book Antiqua" w:cs="Times New Roman"/>
          <w:sz w:val="24"/>
          <w:szCs w:val="24"/>
        </w:rPr>
        <w:t>tooth</w:t>
      </w:r>
      <w:bookmarkEnd w:id="22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3" w:name="OLE_LINK34"/>
      <w:bookmarkStart w:id="24" w:name="OLE_LINK35"/>
      <w:r w:rsidR="005660F6" w:rsidRPr="00AB2718">
        <w:rPr>
          <w:rFonts w:ascii="Book Antiqua" w:hAnsi="Book Antiqua" w:cs="Times New Roman"/>
          <w:sz w:val="24"/>
          <w:szCs w:val="24"/>
        </w:rPr>
        <w:t xml:space="preserve">Bone </w:t>
      </w:r>
      <w:r w:rsidR="009C3433" w:rsidRPr="00AB2718">
        <w:rPr>
          <w:rFonts w:ascii="Book Antiqua" w:hAnsi="Book Antiqua" w:cs="Times New Roman"/>
          <w:sz w:val="24"/>
          <w:szCs w:val="24"/>
        </w:rPr>
        <w:t>augmentation</w:t>
      </w:r>
      <w:bookmarkEnd w:id="23"/>
      <w:bookmarkEnd w:id="24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5" w:name="OLE_LINK36"/>
      <w:r w:rsidR="005660F6" w:rsidRPr="00AB2718">
        <w:rPr>
          <w:rFonts w:ascii="Book Antiqua" w:hAnsi="Book Antiqua" w:cs="Times New Roman"/>
          <w:sz w:val="24"/>
          <w:szCs w:val="24"/>
        </w:rPr>
        <w:t xml:space="preserve">Soft </w:t>
      </w:r>
      <w:r w:rsidR="009C3433" w:rsidRPr="00AB2718">
        <w:rPr>
          <w:rFonts w:ascii="Book Antiqua" w:hAnsi="Book Antiqua" w:cs="Times New Roman"/>
          <w:sz w:val="24"/>
          <w:szCs w:val="24"/>
        </w:rPr>
        <w:t>tissue regeneration</w:t>
      </w:r>
      <w:bookmarkEnd w:id="25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="005660F6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660F6" w:rsidRPr="00AB2718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3D39FF86" w14:textId="40E4C151" w:rsidR="0099780A" w:rsidRPr="00AB2718" w:rsidRDefault="0099780A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8"/>
    <w:p w14:paraId="785B9FF5" w14:textId="2EAA4F5A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DB7F90" w14:textId="7777777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6" w:name="OLE_LINK1060"/>
      <w:bookmarkStart w:id="27" w:name="OLE_LINK1265"/>
      <w:bookmarkStart w:id="28" w:name="OLE_LINK1125"/>
      <w:bookmarkStart w:id="29" w:name="OLE_LINK1100"/>
      <w:bookmarkStart w:id="30" w:name="OLE_LINK1348"/>
      <w:bookmarkStart w:id="31" w:name="OLE_LINK1334"/>
      <w:bookmarkStart w:id="32" w:name="OLE_LINK156"/>
      <w:bookmarkStart w:id="33" w:name="OLE_LINK1504"/>
      <w:bookmarkStart w:id="34" w:name="OLE_LINK960"/>
      <w:bookmarkStart w:id="35" w:name="OLE_LINK1516"/>
      <w:bookmarkStart w:id="36" w:name="OLE_LINK1384"/>
      <w:bookmarkStart w:id="37" w:name="OLE_LINK1086"/>
      <w:bookmarkStart w:id="38" w:name="OLE_LINK1029"/>
      <w:bookmarkStart w:id="39" w:name="OLE_LINK1219"/>
      <w:bookmarkStart w:id="40" w:name="OLE_LINK1778"/>
      <w:bookmarkStart w:id="41" w:name="OLE_LINK1061"/>
      <w:bookmarkStart w:id="42" w:name="OLE_LINK472"/>
      <w:bookmarkStart w:id="43" w:name="OLE_LINK928"/>
      <w:bookmarkStart w:id="44" w:name="OLE_LINK98"/>
      <w:bookmarkStart w:id="45" w:name="OLE_LINK800"/>
      <w:bookmarkStart w:id="46" w:name="OLE_LINK861"/>
      <w:bookmarkStart w:id="47" w:name="OLE_LINK1193"/>
      <w:bookmarkStart w:id="48" w:name="OLE_LINK1454"/>
      <w:bookmarkStart w:id="49" w:name="OLE_LINK242"/>
      <w:bookmarkStart w:id="50" w:name="OLE_LINK651"/>
      <w:bookmarkStart w:id="51" w:name="OLE_LINK787"/>
      <w:bookmarkStart w:id="52" w:name="OLE_LINK504"/>
      <w:bookmarkStart w:id="53" w:name="OLE_LINK135"/>
      <w:bookmarkStart w:id="54" w:name="OLE_LINK196"/>
      <w:bookmarkStart w:id="55" w:name="OLE_LINK513"/>
      <w:bookmarkStart w:id="56" w:name="OLE_LINK1163"/>
      <w:bookmarkStart w:id="57" w:name="OLE_LINK672"/>
      <w:bookmarkStart w:id="58" w:name="OLE_LINK906"/>
      <w:bookmarkStart w:id="59" w:name="OLE_LINK1247"/>
      <w:bookmarkStart w:id="60" w:name="OLE_LINK758"/>
      <w:bookmarkStart w:id="61" w:name="OLE_LINK471"/>
      <w:bookmarkStart w:id="62" w:name="OLE_LINK1644"/>
      <w:bookmarkStart w:id="63" w:name="OLE_LINK474"/>
      <w:bookmarkStart w:id="64" w:name="OLE_LINK879"/>
      <w:bookmarkStart w:id="65" w:name="OLE_LINK1543"/>
      <w:bookmarkStart w:id="66" w:name="OLE_LINK1478"/>
      <w:bookmarkStart w:id="67" w:name="OLE_LINK1403"/>
      <w:bookmarkStart w:id="68" w:name="OLE_LINK1284"/>
      <w:bookmarkStart w:id="69" w:name="OLE_LINK216"/>
      <w:bookmarkStart w:id="70" w:name="OLE_LINK1373"/>
      <w:bookmarkStart w:id="71" w:name="OLE_LINK862"/>
      <w:bookmarkStart w:id="72" w:name="OLE_LINK1313"/>
      <w:bookmarkStart w:id="73" w:name="OLE_LINK1549"/>
      <w:bookmarkStart w:id="74" w:name="OLE_LINK1361"/>
      <w:bookmarkStart w:id="75" w:name="OLE_LINK1885"/>
      <w:bookmarkStart w:id="76" w:name="OLE_LINK640"/>
      <w:bookmarkStart w:id="77" w:name="OLE_LINK312"/>
      <w:bookmarkStart w:id="78" w:name="OLE_LINK1539"/>
      <w:bookmarkStart w:id="79" w:name="OLE_LINK575"/>
      <w:bookmarkStart w:id="80" w:name="OLE_LINK546"/>
      <w:bookmarkStart w:id="81" w:name="OLE_LINK652"/>
      <w:bookmarkStart w:id="82" w:name="OLE_LINK1437"/>
      <w:bookmarkStart w:id="83" w:name="OLE_LINK1480"/>
      <w:bookmarkStart w:id="84" w:name="OLE_LINK1884"/>
      <w:bookmarkStart w:id="85" w:name="OLE_LINK1186"/>
      <w:bookmarkStart w:id="86" w:name="OLE_LINK744"/>
      <w:bookmarkStart w:id="87" w:name="OLE_LINK330"/>
      <w:bookmarkStart w:id="88" w:name="OLE_LINK259"/>
      <w:bookmarkStart w:id="89" w:name="OLE_LINK982"/>
      <w:bookmarkStart w:id="90" w:name="OLE_LINK465"/>
      <w:bookmarkStart w:id="91" w:name="OLE_LINK983"/>
      <w:bookmarkStart w:id="92" w:name="OLE_LINK714"/>
      <w:bookmarkStart w:id="93" w:name="OLE_LINK325"/>
      <w:bookmarkStart w:id="94" w:name="OLE_LINK311"/>
      <w:bookmarkStart w:id="95" w:name="OLE_LINK466"/>
      <w:bookmarkStart w:id="96" w:name="OLE_LINK1538"/>
      <w:bookmarkStart w:id="97" w:name="OLE_LINK2583"/>
      <w:bookmarkStart w:id="98" w:name="OLE_LINK2856"/>
      <w:bookmarkStart w:id="99" w:name="OLE_LINK2993"/>
      <w:bookmarkStart w:id="100" w:name="OLE_LINK2643"/>
      <w:bookmarkStart w:id="101" w:name="OLE_LINK2762"/>
      <w:bookmarkStart w:id="102" w:name="OLE_LINK2962"/>
      <w:bookmarkStart w:id="103" w:name="OLE_LINK2582"/>
      <w:bookmarkStart w:id="104" w:name="OLE_LINK2110"/>
      <w:bookmarkStart w:id="105" w:name="OLE_LINK2446"/>
      <w:bookmarkStart w:id="106" w:name="OLE_LINK2081"/>
      <w:bookmarkStart w:id="107" w:name="OLE_LINK1744"/>
      <w:bookmarkStart w:id="108" w:name="OLE_LINK2082"/>
      <w:bookmarkStart w:id="109" w:name="OLE_LINK1941"/>
      <w:bookmarkStart w:id="110" w:name="OLE_LINK2345"/>
      <w:bookmarkStart w:id="111" w:name="OLE_LINK1882"/>
      <w:bookmarkStart w:id="112" w:name="OLE_LINK1938"/>
      <w:bookmarkStart w:id="113" w:name="OLE_LINK2071"/>
      <w:bookmarkStart w:id="114" w:name="OLE_LINK1964"/>
      <w:bookmarkStart w:id="115" w:name="OLE_LINK2192"/>
      <w:bookmarkStart w:id="116" w:name="OLE_LINK2134"/>
      <w:bookmarkStart w:id="117" w:name="OLE_LINK2020"/>
      <w:bookmarkStart w:id="118" w:name="OLE_LINK1931"/>
      <w:bookmarkStart w:id="119" w:name="OLE_LINK1776"/>
      <w:bookmarkStart w:id="120" w:name="OLE_LINK2562"/>
      <w:bookmarkStart w:id="121" w:name="OLE_LINK1777"/>
      <w:bookmarkStart w:id="122" w:name="OLE_LINK2445"/>
      <w:bookmarkStart w:id="123" w:name="OLE_LINK2265"/>
      <w:bookmarkStart w:id="124" w:name="OLE_LINK1868"/>
      <w:bookmarkStart w:id="125" w:name="OLE_LINK1756"/>
      <w:bookmarkStart w:id="126" w:name="OLE_LINK1835"/>
      <w:bookmarkStart w:id="127" w:name="OLE_LINK2013"/>
      <w:bookmarkStart w:id="128" w:name="OLE_LINK1923"/>
      <w:bookmarkStart w:id="129" w:name="OLE_LINK1929"/>
      <w:bookmarkStart w:id="130" w:name="OLE_LINK1995"/>
      <w:bookmarkStart w:id="131" w:name="OLE_LINK1866"/>
      <w:bookmarkStart w:id="132" w:name="OLE_LINK1902"/>
      <w:bookmarkStart w:id="133" w:name="OLE_LINK1817"/>
      <w:bookmarkStart w:id="134" w:name="OLE_LINK1901"/>
      <w:bookmarkStart w:id="135" w:name="OLE_LINK1894"/>
      <w:bookmarkStart w:id="136" w:name="OLE_LINK2169"/>
      <w:bookmarkStart w:id="137" w:name="OLE_LINK2331"/>
      <w:bookmarkStart w:id="138" w:name="OLE_LINK2221"/>
      <w:bookmarkStart w:id="139" w:name="OLE_LINK2190"/>
      <w:bookmarkStart w:id="140" w:name="OLE_LINK2484"/>
      <w:bookmarkStart w:id="141" w:name="OLE_LINK2467"/>
      <w:bookmarkStart w:id="142" w:name="OLE_LINK2157"/>
      <w:bookmarkStart w:id="143" w:name="OLE_LINK2348"/>
      <w:bookmarkStart w:id="144" w:name="OLE_LINK2292"/>
      <w:bookmarkStart w:id="145" w:name="OLE_LINK2252"/>
      <w:bookmarkStart w:id="146" w:name="OLE_LINK2451"/>
      <w:bookmarkStart w:id="147" w:name="OLE_LINK2627"/>
      <w:bookmarkStart w:id="148" w:name="OLE_LINK2663"/>
      <w:bookmarkStart w:id="149" w:name="OLE_LINK2761"/>
      <w:bookmarkStart w:id="150" w:name="OLE_LINK2482"/>
      <w:bookmarkStart w:id="151" w:name="_Hlk18415327"/>
      <w:proofErr w:type="gramStart"/>
      <w:r w:rsidRPr="00AB2718">
        <w:rPr>
          <w:rFonts w:ascii="Book Antiqua" w:hAnsi="Book Antiqua"/>
          <w:b/>
          <w:sz w:val="24"/>
          <w:szCs w:val="24"/>
        </w:rPr>
        <w:t xml:space="preserve">© </w:t>
      </w:r>
      <w:r w:rsidRPr="00AB2718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AB2718">
        <w:rPr>
          <w:rFonts w:ascii="Book Antiqua" w:hAnsi="Book Antiqua" w:cs="AdvTimes"/>
          <w:b/>
          <w:sz w:val="24"/>
          <w:szCs w:val="24"/>
        </w:rPr>
        <w:t>9</w:t>
      </w:r>
      <w:r w:rsidRPr="00AB2718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AB2718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AB2718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AB2718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AB2718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AB2718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bookmarkEnd w:id="151"/>
    <w:p w14:paraId="56B3026A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50C92F0" w14:textId="3D9D47D9" w:rsidR="0099780A" w:rsidRPr="00AB2718" w:rsidRDefault="0099780A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Core tip: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52" w:name="OLE_LINK37"/>
      <w:r w:rsidRPr="00AB2718">
        <w:rPr>
          <w:rFonts w:ascii="Book Antiqua" w:hAnsi="Book Antiqua" w:cs="Times New Roman"/>
          <w:sz w:val="24"/>
          <w:szCs w:val="24"/>
        </w:rPr>
        <w:t xml:space="preserve">The advantages of </w:t>
      </w:r>
      <w:bookmarkStart w:id="153" w:name="_Hlk5226595"/>
      <w:r w:rsidR="009C3433" w:rsidRPr="00AB2718">
        <w:rPr>
          <w:rFonts w:ascii="Book Antiqua" w:hAnsi="Book Antiqua" w:cs="Times New Roman"/>
          <w:sz w:val="24"/>
          <w:szCs w:val="24"/>
        </w:rPr>
        <w:t xml:space="preserve">flapless immediate molar implant placement with </w:t>
      </w:r>
      <w:r w:rsidR="005660F6" w:rsidRPr="00AB2718">
        <w:rPr>
          <w:rFonts w:ascii="Book Antiqua" w:hAnsi="Book Antiqua" w:cs="Times New Roman"/>
          <w:sz w:val="24"/>
          <w:szCs w:val="24"/>
        </w:rPr>
        <w:t xml:space="preserve">platelet-rich fibrin </w:t>
      </w:r>
      <w:bookmarkEnd w:id="153"/>
      <w:r w:rsidRPr="00AB2718">
        <w:rPr>
          <w:rFonts w:ascii="Book Antiqua" w:hAnsi="Book Antiqua" w:cs="Times New Roman"/>
          <w:sz w:val="24"/>
          <w:szCs w:val="24"/>
        </w:rPr>
        <w:t xml:space="preserve">included: </w:t>
      </w:r>
      <w:r w:rsidR="005660F6" w:rsidRPr="00AB2718">
        <w:rPr>
          <w:rFonts w:ascii="Book Antiqua" w:hAnsi="Book Antiqua" w:cs="Times New Roman"/>
          <w:sz w:val="24"/>
          <w:szCs w:val="24"/>
        </w:rPr>
        <w:t>(A</w:t>
      </w:r>
      <w:r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9C3433" w:rsidRPr="00AB2718">
        <w:rPr>
          <w:rFonts w:ascii="Book Antiqua" w:hAnsi="Book Antiqua" w:cs="Times New Roman"/>
          <w:sz w:val="24"/>
          <w:szCs w:val="24"/>
        </w:rPr>
        <w:t>Promot</w:t>
      </w:r>
      <w:r w:rsidR="00BC7BA2" w:rsidRPr="00AB2718">
        <w:rPr>
          <w:rFonts w:ascii="Book Antiqua" w:hAnsi="Book Antiqua" w:cs="Times New Roman"/>
          <w:sz w:val="24"/>
          <w:szCs w:val="24"/>
        </w:rPr>
        <w:t>ion of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bone and soft tissue regeneration</w:t>
      </w:r>
      <w:r w:rsidR="005660F6" w:rsidRPr="00AB2718">
        <w:rPr>
          <w:rFonts w:ascii="Book Antiqua" w:hAnsi="Book Antiqua" w:cs="Times New Roman"/>
          <w:sz w:val="24"/>
          <w:szCs w:val="24"/>
        </w:rPr>
        <w:t>; (B</w:t>
      </w:r>
      <w:r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9C3433" w:rsidRPr="00AB2718">
        <w:rPr>
          <w:rFonts w:ascii="Book Antiqua" w:hAnsi="Book Antiqua" w:cs="Times New Roman"/>
          <w:sz w:val="24"/>
          <w:szCs w:val="24"/>
        </w:rPr>
        <w:t>Enhanc</w:t>
      </w:r>
      <w:r w:rsidR="00BC7BA2" w:rsidRPr="00AB2718">
        <w:rPr>
          <w:rFonts w:ascii="Book Antiqua" w:hAnsi="Book Antiqua" w:cs="Times New Roman"/>
          <w:sz w:val="24"/>
          <w:szCs w:val="24"/>
        </w:rPr>
        <w:t>ement of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9C3433" w:rsidRPr="00AB2718">
        <w:rPr>
          <w:rFonts w:ascii="Book Antiqua" w:hAnsi="Book Antiqua" w:cs="Times New Roman"/>
          <w:sz w:val="24"/>
          <w:szCs w:val="24"/>
        </w:rPr>
        <w:lastRenderedPageBreak/>
        <w:t>anti-inflammatory ability</w:t>
      </w:r>
      <w:r w:rsidR="005660F6" w:rsidRPr="00AB2718">
        <w:rPr>
          <w:rFonts w:ascii="Book Antiqua" w:hAnsi="Book Antiqua" w:cs="Times New Roman"/>
          <w:sz w:val="24"/>
          <w:szCs w:val="24"/>
        </w:rPr>
        <w:t>; (C</w:t>
      </w:r>
      <w:r w:rsidRPr="00AB2718">
        <w:rPr>
          <w:rFonts w:ascii="Book Antiqua" w:hAnsi="Book Antiqua" w:cs="Times New Roman"/>
          <w:sz w:val="24"/>
          <w:szCs w:val="24"/>
        </w:rPr>
        <w:t>) Minimally invasive procedure</w:t>
      </w:r>
      <w:r w:rsidR="005660F6" w:rsidRPr="00AB2718">
        <w:rPr>
          <w:rFonts w:ascii="Book Antiqua" w:hAnsi="Book Antiqua" w:cs="Times New Roman"/>
          <w:sz w:val="24"/>
          <w:szCs w:val="24"/>
        </w:rPr>
        <w:t>; and (D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BC7BA2" w:rsidRPr="00AB2718">
        <w:rPr>
          <w:rFonts w:ascii="Book Antiqua" w:hAnsi="Book Antiqua" w:cs="Times New Roman"/>
          <w:sz w:val="24"/>
          <w:szCs w:val="24"/>
        </w:rPr>
        <w:t>Low surgical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complexity</w:t>
      </w:r>
      <w:r w:rsidR="00BC7BA2" w:rsidRPr="00AB2718">
        <w:rPr>
          <w:rFonts w:ascii="Book Antiqua" w:hAnsi="Book Antiqua" w:cs="Times New Roman"/>
          <w:sz w:val="24"/>
          <w:szCs w:val="24"/>
        </w:rPr>
        <w:t>.</w:t>
      </w:r>
    </w:p>
    <w:bookmarkEnd w:id="152"/>
    <w:p w14:paraId="00A9CB61" w14:textId="215ED713" w:rsidR="002F5223" w:rsidRPr="00AB2718" w:rsidRDefault="002F5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D670E3" w14:textId="77C68462" w:rsidR="00E645A2" w:rsidRPr="00AB2718" w:rsidRDefault="00E645A2" w:rsidP="00AF4D76">
      <w:pPr>
        <w:adjustRightInd w:val="0"/>
        <w:snapToGrid w:val="0"/>
        <w:spacing w:line="360" w:lineRule="auto"/>
        <w:rPr>
          <w:rFonts w:ascii="Book Antiqua" w:hAnsi="Book Antiqua" w:cs="Garamond" w:hint="eastAsia"/>
          <w:color w:val="000000"/>
          <w:kern w:val="0"/>
          <w:sz w:val="24"/>
          <w:szCs w:val="24"/>
          <w:lang w:val="pl-PL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Sun XL, 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Mudalal</w:t>
      </w:r>
      <w:proofErr w:type="spellEnd"/>
      <w:r w:rsidRPr="00AB2718">
        <w:rPr>
          <w:rFonts w:ascii="Book Antiqua" w:hAnsi="Book Antiqua" w:cs="Times New Roman"/>
          <w:sz w:val="24"/>
          <w:szCs w:val="24"/>
        </w:rPr>
        <w:t xml:space="preserve"> M, Qi ML, Sun Y, Du LY, Wang ZQ,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Zhou YM.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>Flapless immediate implant placement into</w:t>
      </w:r>
      <w:r w:rsidR="0069557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>molar</w:t>
      </w:r>
      <w:r w:rsidR="00695575" w:rsidRPr="00AB27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>extraction socket using platelet-rich fibrin: A case report.</w:t>
      </w:r>
      <w:bookmarkStart w:id="154" w:name="_Hlk18415391"/>
      <w:r w:rsidRPr="00AB2718">
        <w:rPr>
          <w:rFonts w:ascii="Book Antiqua" w:hAnsi="Book Antiqua" w:cs="Garamond"/>
          <w:i/>
          <w:iCs/>
          <w:color w:val="000000"/>
          <w:kern w:val="0"/>
          <w:sz w:val="24"/>
          <w:szCs w:val="24"/>
          <w:lang w:val="pl-PL" w:eastAsia="pl-PL"/>
        </w:rPr>
        <w:t xml:space="preserve"> World J Clin Cases</w:t>
      </w:r>
      <w:r w:rsidRPr="00AB2718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2019; </w:t>
      </w:r>
      <w:bookmarkEnd w:id="154"/>
      <w:r w:rsidR="00AF4D76" w:rsidRPr="00AF4D76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>7(19):</w:t>
      </w:r>
      <w:r w:rsidR="00AF4D76">
        <w:rPr>
          <w:rFonts w:ascii="Book Antiqua" w:hAnsi="Book Antiqua" w:cs="Garamond" w:hint="eastAsia"/>
          <w:color w:val="000000"/>
          <w:kern w:val="0"/>
          <w:sz w:val="24"/>
          <w:szCs w:val="24"/>
          <w:lang w:val="pl-PL"/>
        </w:rPr>
        <w:t>3153-3159</w:t>
      </w:r>
      <w:r w:rsidR="00AF4D76" w:rsidRPr="00AF4D76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URL: https://www.wjgnet.com/2307-8960/full/v7/i19/</w:t>
      </w:r>
      <w:r w:rsidR="00AF4D76">
        <w:rPr>
          <w:rFonts w:ascii="Book Antiqua" w:hAnsi="Book Antiqua" w:cs="Garamond" w:hint="eastAsia"/>
          <w:color w:val="000000"/>
          <w:kern w:val="0"/>
          <w:sz w:val="24"/>
          <w:szCs w:val="24"/>
          <w:lang w:val="pl-PL"/>
        </w:rPr>
        <w:t>3153</w:t>
      </w:r>
      <w:r w:rsidR="00AF4D76" w:rsidRPr="00AF4D76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.htm  DOI: </w:t>
      </w:r>
      <w:bookmarkStart w:id="155" w:name="_GoBack"/>
      <w:r w:rsidR="00AF4D76" w:rsidRPr="00AF4D76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>https://dx.doi.org/10.12998/wjcc.v7.i19.</w:t>
      </w:r>
      <w:r w:rsidR="00AF4D76">
        <w:rPr>
          <w:rFonts w:ascii="Book Antiqua" w:hAnsi="Book Antiqua" w:cs="Garamond" w:hint="eastAsia"/>
          <w:color w:val="000000"/>
          <w:kern w:val="0"/>
          <w:sz w:val="24"/>
          <w:szCs w:val="24"/>
          <w:lang w:val="pl-PL"/>
        </w:rPr>
        <w:t>3153</w:t>
      </w:r>
      <w:bookmarkEnd w:id="155"/>
    </w:p>
    <w:p w14:paraId="12698BE7" w14:textId="0AA64A73" w:rsidR="0048499D" w:rsidRPr="00AB2718" w:rsidRDefault="0048499D" w:rsidP="00AB2718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br w:type="page"/>
      </w:r>
    </w:p>
    <w:p w14:paraId="5E96DB4C" w14:textId="77777777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5C67CEFF" w14:textId="3C15B18D" w:rsidR="009225EE" w:rsidRPr="00AB2718" w:rsidRDefault="009225EE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Immediate implant placement into fresh extraction </w:t>
      </w:r>
      <w:r w:rsidR="00A63F47" w:rsidRPr="00AB2718">
        <w:rPr>
          <w:rFonts w:ascii="Book Antiqua" w:hAnsi="Book Antiqua" w:cs="Times New Roman"/>
          <w:sz w:val="24"/>
          <w:szCs w:val="24"/>
        </w:rPr>
        <w:t>is gaining popularity</w:t>
      </w:r>
      <w:r w:rsidRPr="00AB2718">
        <w:rPr>
          <w:rFonts w:ascii="Book Antiqua" w:hAnsi="Book Antiqua" w:cs="Times New Roman"/>
          <w:sz w:val="24"/>
          <w:szCs w:val="24"/>
        </w:rPr>
        <w:t xml:space="preserve"> because of </w:t>
      </w:r>
      <w:r w:rsidR="00A63F47" w:rsidRPr="00AB2718">
        <w:rPr>
          <w:rFonts w:ascii="Book Antiqua" w:hAnsi="Book Antiqua" w:cs="Times New Roman"/>
          <w:sz w:val="24"/>
          <w:szCs w:val="24"/>
        </w:rPr>
        <w:t>several</w:t>
      </w:r>
      <w:r w:rsidRPr="00AB2718">
        <w:rPr>
          <w:rFonts w:ascii="Book Antiqua" w:hAnsi="Book Antiqua" w:cs="Times New Roman"/>
          <w:sz w:val="24"/>
          <w:szCs w:val="24"/>
        </w:rPr>
        <w:t xml:space="preserve"> advantages</w:t>
      </w:r>
      <w:r w:rsidR="00A63F47" w:rsidRPr="00AB2718">
        <w:rPr>
          <w:rFonts w:ascii="Book Antiqua" w:hAnsi="Book Antiqua" w:cs="Times New Roman"/>
          <w:sz w:val="24"/>
          <w:szCs w:val="24"/>
        </w:rPr>
        <w:t>. Apart from involving fewer clinical procedures compared to conventional methods, this new technique also facilitates the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63F47" w:rsidRPr="00AB2718">
        <w:rPr>
          <w:rFonts w:ascii="Book Antiqua" w:hAnsi="Book Antiqua" w:cs="Times New Roman"/>
          <w:sz w:val="24"/>
          <w:szCs w:val="24"/>
        </w:rPr>
        <w:t>maintenance of</w:t>
      </w:r>
      <w:r w:rsidRPr="00AB2718">
        <w:rPr>
          <w:rFonts w:ascii="Book Antiqua" w:hAnsi="Book Antiqua" w:cs="Times New Roman"/>
          <w:sz w:val="24"/>
          <w:szCs w:val="24"/>
        </w:rPr>
        <w:t xml:space="preserve"> bone architecture. Many studies show</w:t>
      </w:r>
      <w:r w:rsidR="00A63F47" w:rsidRPr="00AB2718">
        <w:rPr>
          <w:rFonts w:ascii="Book Antiqua" w:hAnsi="Book Antiqua" w:cs="Times New Roman"/>
          <w:sz w:val="24"/>
          <w:szCs w:val="24"/>
        </w:rPr>
        <w:t>ed that</w:t>
      </w:r>
      <w:r w:rsidRPr="00AB2718">
        <w:rPr>
          <w:rFonts w:ascii="Book Antiqua" w:hAnsi="Book Antiqua" w:cs="Times New Roman"/>
          <w:sz w:val="24"/>
          <w:szCs w:val="24"/>
        </w:rPr>
        <w:t xml:space="preserve"> the survival rate of the immediate implantation is comparable to </w:t>
      </w:r>
      <w:r w:rsidR="005F75FF">
        <w:rPr>
          <w:rFonts w:ascii="Book Antiqua" w:hAnsi="Book Antiqua" w:cs="Times New Roman"/>
          <w:sz w:val="24"/>
          <w:szCs w:val="24"/>
        </w:rPr>
        <w:t xml:space="preserve">that of </w:t>
      </w:r>
      <w:r w:rsidRPr="00AB2718">
        <w:rPr>
          <w:rFonts w:ascii="Book Antiqua" w:hAnsi="Book Antiqua" w:cs="Times New Roman"/>
          <w:sz w:val="24"/>
          <w:szCs w:val="24"/>
        </w:rPr>
        <w:t xml:space="preserve">the healed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implantation</w:t>
      </w:r>
      <w:r w:rsidR="00A414F5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414F5" w:rsidRPr="00AB2718">
        <w:rPr>
          <w:rFonts w:ascii="Book Antiqua" w:hAnsi="Book Antiqua" w:cs="Times New Roman"/>
          <w:sz w:val="24"/>
          <w:szCs w:val="24"/>
          <w:vertAlign w:val="superscript"/>
        </w:rPr>
        <w:t>1-3]</w:t>
      </w:r>
      <w:r w:rsidRPr="00AB2718">
        <w:rPr>
          <w:rFonts w:ascii="Book Antiqua" w:hAnsi="Book Antiqua" w:cs="Times New Roman"/>
          <w:sz w:val="24"/>
          <w:szCs w:val="24"/>
        </w:rPr>
        <w:t xml:space="preserve">. The great mass of literature </w:t>
      </w:r>
      <w:r w:rsidR="00A63F47" w:rsidRPr="00AB2718">
        <w:rPr>
          <w:rFonts w:ascii="Book Antiqua" w:hAnsi="Book Antiqua" w:cs="Times New Roman"/>
          <w:sz w:val="24"/>
          <w:szCs w:val="24"/>
        </w:rPr>
        <w:t>on</w:t>
      </w:r>
      <w:r w:rsidRPr="00AB2718">
        <w:rPr>
          <w:rFonts w:ascii="Book Antiqua" w:hAnsi="Book Antiqua" w:cs="Times New Roman"/>
          <w:sz w:val="24"/>
          <w:szCs w:val="24"/>
        </w:rPr>
        <w:t xml:space="preserve"> immediate implant placement </w:t>
      </w:r>
      <w:r w:rsidR="00A63F47" w:rsidRPr="00AB2718">
        <w:rPr>
          <w:rFonts w:ascii="Book Antiqua" w:hAnsi="Book Antiqua" w:cs="Times New Roman"/>
          <w:sz w:val="24"/>
          <w:szCs w:val="24"/>
        </w:rPr>
        <w:t>focused on</w:t>
      </w:r>
      <w:r w:rsidRPr="00AB2718">
        <w:rPr>
          <w:rFonts w:ascii="Book Antiqua" w:hAnsi="Book Antiqua" w:cs="Times New Roman"/>
          <w:sz w:val="24"/>
          <w:szCs w:val="24"/>
        </w:rPr>
        <w:t xml:space="preserve"> the aesthetic zone and premolar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region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4-6]</w:t>
      </w:r>
      <w:r w:rsidRPr="00AB2718">
        <w:rPr>
          <w:rFonts w:ascii="Book Antiqua" w:hAnsi="Book Antiqua" w:cs="Times New Roman"/>
          <w:sz w:val="24"/>
          <w:szCs w:val="24"/>
        </w:rPr>
        <w:t>.</w:t>
      </w:r>
      <w:r w:rsidR="00A63F47" w:rsidRPr="00AB2718">
        <w:rPr>
          <w:rFonts w:ascii="Book Antiqua" w:hAnsi="Book Antiqua" w:cs="Times New Roman"/>
          <w:sz w:val="24"/>
          <w:szCs w:val="24"/>
        </w:rPr>
        <w:t xml:space="preserve"> Published evidence on the molar region remains scarce.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63F47" w:rsidRPr="00AB2718">
        <w:rPr>
          <w:rFonts w:ascii="Book Antiqua" w:hAnsi="Book Antiqua" w:cs="Times New Roman"/>
          <w:sz w:val="24"/>
          <w:szCs w:val="24"/>
        </w:rPr>
        <w:t xml:space="preserve">From the available literature, </w:t>
      </w:r>
      <w:bookmarkStart w:id="156" w:name="_Hlk5226993"/>
      <w:r w:rsidRPr="00AB2718">
        <w:rPr>
          <w:rFonts w:ascii="Book Antiqua" w:hAnsi="Book Antiqua" w:cs="Times New Roman"/>
          <w:sz w:val="24"/>
          <w:szCs w:val="24"/>
        </w:rPr>
        <w:t xml:space="preserve">there are some challenges concerning immediate implant placement in </w:t>
      </w:r>
      <w:r w:rsidR="00CB5C8A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>molar region.</w:t>
      </w:r>
      <w:bookmarkEnd w:id="156"/>
      <w:r w:rsidRPr="00AB2718">
        <w:rPr>
          <w:rFonts w:ascii="Book Antiqua" w:hAnsi="Book Antiqua" w:cs="Times New Roman"/>
          <w:sz w:val="24"/>
          <w:szCs w:val="24"/>
        </w:rPr>
        <w:t xml:space="preserve"> One of</w:t>
      </w:r>
      <w:r w:rsidR="00FC1FEE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them is that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the bulky molar root often le</w:t>
      </w:r>
      <w:r w:rsidR="005F75FF">
        <w:rPr>
          <w:rFonts w:ascii="Book Antiqua" w:hAnsi="Book Antiqua" w:cs="Times New Roman"/>
          <w:sz w:val="24"/>
          <w:szCs w:val="24"/>
        </w:rPr>
        <w:t>a</w:t>
      </w:r>
      <w:r w:rsidR="0064062F" w:rsidRPr="00AB2718">
        <w:rPr>
          <w:rFonts w:ascii="Book Antiqua" w:hAnsi="Book Antiqua" w:cs="Times New Roman"/>
          <w:sz w:val="24"/>
          <w:szCs w:val="24"/>
        </w:rPr>
        <w:t>d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to </w:t>
      </w:r>
      <w:r w:rsidRPr="00AB2718">
        <w:rPr>
          <w:rFonts w:ascii="Book Antiqua" w:hAnsi="Book Antiqua" w:cs="Times New Roman"/>
          <w:sz w:val="24"/>
          <w:szCs w:val="24"/>
        </w:rPr>
        <w:t>insufficient bone quantity in the fresh extraction socket.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To overcome this,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4062F" w:rsidRPr="00AB2718">
        <w:rPr>
          <w:rFonts w:ascii="Book Antiqua" w:hAnsi="Book Antiqua" w:cs="Times New Roman"/>
          <w:sz w:val="24"/>
          <w:szCs w:val="24"/>
        </w:rPr>
        <w:t>g</w:t>
      </w:r>
      <w:r w:rsidRPr="00AB2718">
        <w:rPr>
          <w:rFonts w:ascii="Book Antiqua" w:hAnsi="Book Antiqua" w:cs="Times New Roman"/>
          <w:sz w:val="24"/>
          <w:szCs w:val="24"/>
        </w:rPr>
        <w:t xml:space="preserve">uided bone regeneration (GBR) is often performed to augment the bone around the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implant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7,8]</w:t>
      </w:r>
      <w:r w:rsidRPr="00AB2718">
        <w:rPr>
          <w:rFonts w:ascii="Book Antiqua" w:hAnsi="Book Antiqua" w:cs="Times New Roman"/>
          <w:sz w:val="24"/>
          <w:szCs w:val="24"/>
        </w:rPr>
        <w:t xml:space="preserve">. However,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if </w:t>
      </w:r>
      <w:r w:rsidRPr="00AB2718">
        <w:rPr>
          <w:rFonts w:ascii="Book Antiqua" w:hAnsi="Book Antiqua" w:cs="Times New Roman"/>
          <w:sz w:val="24"/>
          <w:szCs w:val="24"/>
        </w:rPr>
        <w:t xml:space="preserve">exposure </w:t>
      </w:r>
      <w:r w:rsidR="00AB5CD9" w:rsidRPr="00AB2718">
        <w:rPr>
          <w:rFonts w:ascii="Book Antiqua" w:hAnsi="Book Antiqua" w:cs="Times New Roman"/>
          <w:sz w:val="24"/>
          <w:szCs w:val="24"/>
        </w:rPr>
        <w:t xml:space="preserve">of surgical site </w:t>
      </w:r>
      <w:r w:rsidRPr="00AB2718">
        <w:rPr>
          <w:rFonts w:ascii="Book Antiqua" w:hAnsi="Book Antiqua" w:cs="Times New Roman"/>
          <w:sz w:val="24"/>
          <w:szCs w:val="24"/>
        </w:rPr>
        <w:t>or infection occur</w:t>
      </w:r>
      <w:r w:rsidR="00CB5C8A" w:rsidRPr="00AB2718">
        <w:rPr>
          <w:rFonts w:ascii="Book Antiqua" w:hAnsi="Book Antiqua" w:cs="Times New Roman"/>
          <w:sz w:val="24"/>
          <w:szCs w:val="24"/>
        </w:rPr>
        <w:t>s</w:t>
      </w:r>
      <w:r w:rsidRPr="00AB2718">
        <w:rPr>
          <w:rFonts w:ascii="Book Antiqua" w:hAnsi="Book Antiqua" w:cs="Times New Roman"/>
          <w:sz w:val="24"/>
          <w:szCs w:val="24"/>
        </w:rPr>
        <w:t xml:space="preserve">, it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may </w:t>
      </w:r>
      <w:r w:rsidRPr="00AB2718">
        <w:rPr>
          <w:rFonts w:ascii="Book Antiqua" w:hAnsi="Book Antiqua" w:cs="Times New Roman"/>
          <w:sz w:val="24"/>
          <w:szCs w:val="24"/>
        </w:rPr>
        <w:t xml:space="preserve">seriously affect the </w:t>
      </w:r>
      <w:r w:rsidR="0064062F" w:rsidRPr="00AB2718">
        <w:rPr>
          <w:rFonts w:ascii="Book Antiqua" w:hAnsi="Book Antiqua" w:cs="Times New Roman"/>
          <w:sz w:val="24"/>
          <w:szCs w:val="24"/>
        </w:rPr>
        <w:t>process</w:t>
      </w:r>
      <w:r w:rsidRPr="00AB2718">
        <w:rPr>
          <w:rFonts w:ascii="Book Antiqua" w:hAnsi="Book Antiqua" w:cs="Times New Roman"/>
          <w:sz w:val="24"/>
          <w:szCs w:val="24"/>
        </w:rPr>
        <w:t xml:space="preserve"> of bone augmentation,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possibly </w:t>
      </w:r>
      <w:r w:rsidRPr="00AB2718">
        <w:rPr>
          <w:rFonts w:ascii="Book Antiqua" w:hAnsi="Book Antiqua" w:cs="Times New Roman"/>
          <w:sz w:val="24"/>
          <w:szCs w:val="24"/>
        </w:rPr>
        <w:t>lead</w:t>
      </w:r>
      <w:r w:rsidR="0064062F" w:rsidRPr="00AB2718">
        <w:rPr>
          <w:rFonts w:ascii="Book Antiqua" w:hAnsi="Book Antiqua" w:cs="Times New Roman"/>
          <w:sz w:val="24"/>
          <w:szCs w:val="24"/>
        </w:rPr>
        <w:t>ing</w:t>
      </w:r>
      <w:r w:rsidRPr="00AB2718">
        <w:rPr>
          <w:rFonts w:ascii="Book Antiqua" w:hAnsi="Book Antiqua" w:cs="Times New Roman"/>
          <w:sz w:val="24"/>
          <w:szCs w:val="24"/>
        </w:rPr>
        <w:t xml:space="preserve"> to implant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failure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9-11]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4062F" w:rsidRPr="00AB2718">
        <w:rPr>
          <w:rFonts w:ascii="Book Antiqua" w:hAnsi="Book Antiqua" w:cs="Times New Roman"/>
          <w:sz w:val="24"/>
          <w:szCs w:val="24"/>
        </w:rPr>
        <w:t>Another</w:t>
      </w:r>
      <w:r w:rsidRPr="00AB2718">
        <w:rPr>
          <w:rFonts w:ascii="Book Antiqua" w:hAnsi="Book Antiqua" w:cs="Times New Roman"/>
          <w:sz w:val="24"/>
          <w:szCs w:val="24"/>
        </w:rPr>
        <w:t xml:space="preserve"> main challenge </w:t>
      </w:r>
      <w:r w:rsidR="007A466F" w:rsidRPr="00AB2718">
        <w:rPr>
          <w:rFonts w:ascii="Book Antiqua" w:hAnsi="Book Antiqua" w:cs="Times New Roman"/>
          <w:sz w:val="24"/>
          <w:szCs w:val="24"/>
        </w:rPr>
        <w:t xml:space="preserve">may arise 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when the defect of gingival tissues around the extraction socket leads to </w:t>
      </w:r>
      <w:r w:rsidR="00450FAC" w:rsidRPr="00AB2718">
        <w:rPr>
          <w:rFonts w:ascii="Book Antiqua" w:hAnsi="Book Antiqua" w:cs="Times New Roman"/>
          <w:sz w:val="24"/>
          <w:szCs w:val="24"/>
        </w:rPr>
        <w:t>unfavorable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primary closure. </w:t>
      </w:r>
      <w:r w:rsidR="002B325E" w:rsidRPr="00AB2718">
        <w:rPr>
          <w:rFonts w:ascii="Book Antiqua" w:hAnsi="Book Antiqua" w:cs="Times New Roman"/>
          <w:sz w:val="24"/>
          <w:szCs w:val="24"/>
        </w:rPr>
        <w:t>As a result, t</w:t>
      </w:r>
      <w:r w:rsidRPr="00AB2718">
        <w:rPr>
          <w:rFonts w:ascii="Book Antiqua" w:hAnsi="Book Antiqua" w:cs="Times New Roman"/>
          <w:sz w:val="24"/>
          <w:szCs w:val="24"/>
        </w:rPr>
        <w:t>he buccal tissue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 needs to be </w:t>
      </w:r>
      <w:r w:rsidRPr="00AB2718">
        <w:rPr>
          <w:rFonts w:ascii="Book Antiqua" w:hAnsi="Book Antiqua" w:cs="Times New Roman"/>
          <w:sz w:val="24"/>
          <w:szCs w:val="24"/>
        </w:rPr>
        <w:t xml:space="preserve">periosteal-released 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in order to close </w:t>
      </w:r>
      <w:r w:rsidRPr="00AB2718">
        <w:rPr>
          <w:rFonts w:ascii="Book Antiqua" w:hAnsi="Book Antiqua" w:cs="Times New Roman"/>
          <w:sz w:val="24"/>
          <w:szCs w:val="24"/>
        </w:rPr>
        <w:t>the socket</w:t>
      </w:r>
      <w:r w:rsidR="003E6051" w:rsidRPr="00AB2718">
        <w:rPr>
          <w:rFonts w:ascii="Book Antiqua" w:hAnsi="Book Antiqua" w:cs="Times New Roman"/>
          <w:sz w:val="24"/>
          <w:szCs w:val="24"/>
        </w:rPr>
        <w:t>. This might come</w:t>
      </w:r>
      <w:r w:rsidRPr="00AB2718">
        <w:rPr>
          <w:rFonts w:ascii="Book Antiqua" w:hAnsi="Book Antiqua" w:cs="Times New Roman"/>
          <w:sz w:val="24"/>
          <w:szCs w:val="24"/>
        </w:rPr>
        <w:t xml:space="preserve"> at the cost of compromising the blood supply and decreasing the attached gingival. </w:t>
      </w:r>
      <w:r w:rsidR="003E6051" w:rsidRPr="00AB2718">
        <w:rPr>
          <w:rFonts w:ascii="Book Antiqua" w:hAnsi="Book Antiqua" w:cs="Times New Roman"/>
          <w:sz w:val="24"/>
          <w:szCs w:val="24"/>
        </w:rPr>
        <w:t>In view of this, c</w:t>
      </w:r>
      <w:r w:rsidRPr="00AB2718">
        <w:rPr>
          <w:rFonts w:ascii="Book Antiqua" w:hAnsi="Book Antiqua" w:cs="Times New Roman"/>
          <w:sz w:val="24"/>
          <w:szCs w:val="24"/>
        </w:rPr>
        <w:t xml:space="preserve">onnective tissue graft </w:t>
      </w:r>
      <w:r w:rsidR="003E6051" w:rsidRPr="00AB2718">
        <w:rPr>
          <w:rFonts w:ascii="Book Antiqua" w:hAnsi="Book Antiqua" w:cs="Times New Roman"/>
          <w:sz w:val="24"/>
          <w:szCs w:val="24"/>
        </w:rPr>
        <w:t>has been devised as an</w:t>
      </w:r>
      <w:r w:rsidRPr="00AB2718">
        <w:rPr>
          <w:rFonts w:ascii="Book Antiqua" w:hAnsi="Book Antiqua" w:cs="Times New Roman"/>
          <w:sz w:val="24"/>
          <w:szCs w:val="24"/>
        </w:rPr>
        <w:t xml:space="preserve"> alternative approach to correct the soft tissue deficiency with a donor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site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12,13]</w:t>
      </w:r>
      <w:r w:rsidRPr="00AB2718">
        <w:rPr>
          <w:rFonts w:ascii="Book Antiqua" w:hAnsi="Book Antiqua" w:cs="Times New Roman"/>
          <w:sz w:val="24"/>
          <w:szCs w:val="24"/>
        </w:rPr>
        <w:t>.</w:t>
      </w:r>
    </w:p>
    <w:p w14:paraId="157CE50E" w14:textId="49A6B3AC" w:rsidR="009225EE" w:rsidRPr="00AB2718" w:rsidRDefault="009225EE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Platelet-rich fibrin (PRF), a </w:t>
      </w:r>
      <w:r w:rsidR="005F75FF" w:rsidRPr="00AB2718">
        <w:rPr>
          <w:rFonts w:ascii="Book Antiqua" w:hAnsi="Book Antiqua" w:cs="Times New Roman"/>
          <w:sz w:val="24"/>
          <w:szCs w:val="24"/>
        </w:rPr>
        <w:t>second</w:t>
      </w:r>
      <w:r w:rsidR="005F75FF">
        <w:rPr>
          <w:rFonts w:ascii="Book Antiqua" w:hAnsi="Book Antiqua" w:cs="Times New Roman"/>
          <w:sz w:val="24"/>
          <w:szCs w:val="24"/>
        </w:rPr>
        <w:t>-</w:t>
      </w:r>
      <w:r w:rsidRPr="00AB2718">
        <w:rPr>
          <w:rFonts w:ascii="Book Antiqua" w:hAnsi="Book Antiqua" w:cs="Times New Roman"/>
          <w:sz w:val="24"/>
          <w:szCs w:val="24"/>
        </w:rPr>
        <w:t>generation platelet concentrate, is an autologous fibrin matrix</w:t>
      </w:r>
      <w:r w:rsidR="001639ED" w:rsidRPr="00AB2718">
        <w:rPr>
          <w:rFonts w:ascii="Book Antiqua" w:hAnsi="Book Antiqua" w:cs="Times New Roman"/>
          <w:sz w:val="24"/>
          <w:szCs w:val="24"/>
        </w:rPr>
        <w:t>. PRF</w:t>
      </w:r>
      <w:r w:rsidRPr="00AB2718">
        <w:rPr>
          <w:rFonts w:ascii="Book Antiqua" w:hAnsi="Book Antiqua" w:cs="Times New Roman"/>
          <w:sz w:val="24"/>
          <w:szCs w:val="24"/>
        </w:rPr>
        <w:t xml:space="preserve"> contains platelets, growth factors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leukocytes. Studies reported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that </w:t>
      </w:r>
      <w:r w:rsidRPr="00AB2718">
        <w:rPr>
          <w:rFonts w:ascii="Book Antiqua" w:hAnsi="Book Antiqua" w:cs="Times New Roman"/>
          <w:sz w:val="24"/>
          <w:szCs w:val="24"/>
        </w:rPr>
        <w:t xml:space="preserve">PRF could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provide a </w:t>
      </w:r>
      <w:r w:rsidRPr="00AB2718">
        <w:rPr>
          <w:rFonts w:ascii="Book Antiqua" w:hAnsi="Book Antiqua" w:cs="Times New Roman"/>
          <w:sz w:val="24"/>
          <w:szCs w:val="24"/>
        </w:rPr>
        <w:t xml:space="preserve">sustained release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of </w:t>
      </w:r>
      <w:r w:rsidRPr="00AB2718">
        <w:rPr>
          <w:rFonts w:ascii="Book Antiqua" w:hAnsi="Book Antiqua" w:cs="Times New Roman"/>
          <w:sz w:val="24"/>
          <w:szCs w:val="24"/>
        </w:rPr>
        <w:t xml:space="preserve">the growth factors </w:t>
      </w:r>
      <w:r w:rsidR="001639ED" w:rsidRPr="00AB2718">
        <w:rPr>
          <w:rFonts w:ascii="Book Antiqua" w:hAnsi="Book Antiqua" w:cs="Times New Roman"/>
          <w:sz w:val="24"/>
          <w:szCs w:val="24"/>
        </w:rPr>
        <w:t>for</w:t>
      </w:r>
      <w:r w:rsidRPr="00AB2718">
        <w:rPr>
          <w:rFonts w:ascii="Book Antiqua" w:hAnsi="Book Antiqua" w:cs="Times New Roman"/>
          <w:sz w:val="24"/>
          <w:szCs w:val="24"/>
        </w:rPr>
        <w:t xml:space="preserve"> tissue regeneration f</w:t>
      </w:r>
      <w:r w:rsidR="001639ED" w:rsidRPr="00AB2718">
        <w:rPr>
          <w:rFonts w:ascii="Book Antiqua" w:hAnsi="Book Antiqua" w:cs="Times New Roman"/>
          <w:sz w:val="24"/>
          <w:szCs w:val="24"/>
        </w:rPr>
        <w:t>rom</w:t>
      </w:r>
      <w:r w:rsidRPr="00AB2718">
        <w:rPr>
          <w:rFonts w:ascii="Book Antiqua" w:hAnsi="Book Antiqua" w:cs="Times New Roman"/>
          <w:sz w:val="24"/>
          <w:szCs w:val="24"/>
        </w:rPr>
        <w:t xml:space="preserve"> 7 up to 28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d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14,15]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bookmarkStart w:id="157" w:name="_Hlk5227029"/>
      <w:r w:rsidR="001639ED" w:rsidRPr="00AB2718">
        <w:rPr>
          <w:rFonts w:ascii="Book Antiqua" w:hAnsi="Book Antiqua" w:cs="Times New Roman"/>
          <w:sz w:val="24"/>
          <w:szCs w:val="24"/>
        </w:rPr>
        <w:t xml:space="preserve">Furthermore, </w:t>
      </w:r>
      <w:r w:rsidRPr="00AB2718">
        <w:rPr>
          <w:rFonts w:ascii="Book Antiqua" w:hAnsi="Book Antiqua" w:cs="Times New Roman"/>
          <w:sz w:val="24"/>
          <w:szCs w:val="24"/>
        </w:rPr>
        <w:t xml:space="preserve">as an autologous biomaterial, </w:t>
      </w:r>
      <w:bookmarkEnd w:id="157"/>
      <w:r w:rsidR="001639ED" w:rsidRPr="00AB2718">
        <w:rPr>
          <w:rFonts w:ascii="Book Antiqua" w:hAnsi="Book Antiqua" w:cs="Times New Roman"/>
          <w:sz w:val="24"/>
          <w:szCs w:val="24"/>
        </w:rPr>
        <w:t xml:space="preserve">PRF is able to </w:t>
      </w:r>
      <w:r w:rsidRPr="00AB2718">
        <w:rPr>
          <w:rFonts w:ascii="Book Antiqua" w:hAnsi="Book Antiqua" w:cs="Times New Roman"/>
          <w:sz w:val="24"/>
          <w:szCs w:val="24"/>
        </w:rPr>
        <w:t>facilita</w:t>
      </w:r>
      <w:r w:rsidR="001639ED" w:rsidRPr="00AB2718">
        <w:rPr>
          <w:rFonts w:ascii="Book Antiqua" w:hAnsi="Book Antiqua" w:cs="Times New Roman"/>
          <w:sz w:val="24"/>
          <w:szCs w:val="24"/>
        </w:rPr>
        <w:t>te</w:t>
      </w:r>
      <w:r w:rsidRPr="00AB2718">
        <w:rPr>
          <w:rFonts w:ascii="Book Antiqua" w:hAnsi="Book Antiqua" w:cs="Times New Roman"/>
          <w:sz w:val="24"/>
          <w:szCs w:val="24"/>
        </w:rPr>
        <w:t xml:space="preserve"> cell proliferation, cell migration, angiogenesis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infection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prevention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16,17]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Thus, </w:t>
      </w:r>
      <w:r w:rsidRPr="00AB2718">
        <w:rPr>
          <w:rFonts w:ascii="Book Antiqua" w:hAnsi="Book Antiqua" w:cs="Times New Roman"/>
          <w:sz w:val="24"/>
          <w:szCs w:val="24"/>
        </w:rPr>
        <w:t xml:space="preserve">PRF has been widely used in periodontal intra-bony </w:t>
      </w:r>
      <w:proofErr w:type="gramStart"/>
      <w:r w:rsidRPr="00AB2718">
        <w:rPr>
          <w:rFonts w:ascii="Book Antiqua" w:hAnsi="Book Antiqua" w:cs="Times New Roman"/>
          <w:sz w:val="24"/>
          <w:szCs w:val="24"/>
        </w:rPr>
        <w:t>defects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AB2718">
        <w:rPr>
          <w:rFonts w:ascii="Book Antiqua" w:hAnsi="Book Antiqua" w:cs="Times New Roman"/>
          <w:sz w:val="24"/>
          <w:szCs w:val="24"/>
          <w:vertAlign w:val="superscript"/>
        </w:rPr>
        <w:t>18]</w:t>
      </w:r>
      <w:r w:rsidRPr="00AB2718">
        <w:rPr>
          <w:rFonts w:ascii="Book Antiqua" w:hAnsi="Book Antiqua" w:cs="Times New Roman"/>
          <w:sz w:val="24"/>
          <w:szCs w:val="24"/>
        </w:rPr>
        <w:t>, sinus augmentation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[19]</w:t>
      </w:r>
      <w:r w:rsidRPr="00AB2718">
        <w:rPr>
          <w:rFonts w:ascii="Book Antiqua" w:hAnsi="Book Antiqua" w:cs="Times New Roman"/>
          <w:sz w:val="24"/>
          <w:szCs w:val="24"/>
        </w:rPr>
        <w:t>, socket preservation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gingival recession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[21]</w:t>
      </w:r>
      <w:r w:rsidRPr="00AB2718">
        <w:rPr>
          <w:rFonts w:ascii="Book Antiqua" w:hAnsi="Book Antiqua" w:cs="Times New Roman"/>
          <w:sz w:val="24"/>
          <w:szCs w:val="24"/>
        </w:rPr>
        <w:t xml:space="preserve">. However,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very </w:t>
      </w:r>
      <w:r w:rsidRPr="00AB2718">
        <w:rPr>
          <w:rFonts w:ascii="Book Antiqua" w:hAnsi="Book Antiqua" w:cs="Times New Roman"/>
          <w:sz w:val="24"/>
          <w:szCs w:val="24"/>
        </w:rPr>
        <w:t xml:space="preserve">few </w:t>
      </w:r>
      <w:r w:rsidR="001639ED" w:rsidRPr="00AB2718">
        <w:rPr>
          <w:rFonts w:ascii="Book Antiqua" w:hAnsi="Book Antiqua" w:cs="Times New Roman"/>
          <w:sz w:val="24"/>
          <w:szCs w:val="24"/>
        </w:rPr>
        <w:t>cases</w:t>
      </w:r>
      <w:r w:rsidRPr="00AB2718">
        <w:rPr>
          <w:rFonts w:ascii="Book Antiqua" w:hAnsi="Book Antiqua" w:cs="Times New Roman"/>
          <w:sz w:val="24"/>
          <w:szCs w:val="24"/>
        </w:rPr>
        <w:t xml:space="preserve"> about immediate implants with PRF h</w:t>
      </w:r>
      <w:r w:rsidR="001639ED" w:rsidRPr="00AB2718">
        <w:rPr>
          <w:rFonts w:ascii="Book Antiqua" w:hAnsi="Book Antiqua" w:cs="Times New Roman"/>
          <w:sz w:val="24"/>
          <w:szCs w:val="24"/>
        </w:rPr>
        <w:t>ave</w:t>
      </w:r>
      <w:r w:rsidRPr="00AB2718">
        <w:rPr>
          <w:rFonts w:ascii="Book Antiqua" w:hAnsi="Book Antiqua" w:cs="Times New Roman"/>
          <w:sz w:val="24"/>
          <w:szCs w:val="24"/>
        </w:rPr>
        <w:t xml:space="preserve"> been reported, particularly in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socket.</w:t>
      </w:r>
    </w:p>
    <w:p w14:paraId="736C0A72" w14:textId="2885FA55" w:rsidR="00040D42" w:rsidRPr="00AB2718" w:rsidRDefault="00F21DF0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This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 case</w:t>
      </w:r>
      <w:r w:rsidRPr="00AB2718">
        <w:rPr>
          <w:rFonts w:ascii="Book Antiqua" w:hAnsi="Book Antiqua" w:cs="Times New Roman"/>
          <w:sz w:val="24"/>
          <w:szCs w:val="24"/>
        </w:rPr>
        <w:t xml:space="preserve"> report describ</w:t>
      </w:r>
      <w:r w:rsidR="008B24A0" w:rsidRPr="00AB2718">
        <w:rPr>
          <w:rFonts w:ascii="Book Antiqua" w:hAnsi="Book Antiqua" w:cs="Times New Roman"/>
          <w:sz w:val="24"/>
          <w:szCs w:val="24"/>
        </w:rPr>
        <w:t>es</w:t>
      </w:r>
      <w:r w:rsidRPr="00AB2718">
        <w:rPr>
          <w:rFonts w:ascii="Book Antiqua" w:hAnsi="Book Antiqua" w:cs="Times New Roman"/>
          <w:sz w:val="24"/>
          <w:szCs w:val="24"/>
        </w:rPr>
        <w:t xml:space="preserve"> immediate implant placement in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</w:t>
      </w:r>
      <w:r w:rsidR="008B24A0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together </w:t>
      </w:r>
      <w:r w:rsidRPr="00AB2718">
        <w:rPr>
          <w:rFonts w:ascii="Book Antiqua" w:hAnsi="Book Antiqua" w:cs="Times New Roman"/>
          <w:sz w:val="24"/>
          <w:szCs w:val="24"/>
        </w:rPr>
        <w:t xml:space="preserve">with 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the use of </w:t>
      </w:r>
      <w:r w:rsidRPr="00AB2718">
        <w:rPr>
          <w:rFonts w:ascii="Book Antiqua" w:hAnsi="Book Antiqua" w:cs="Times New Roman"/>
          <w:sz w:val="24"/>
          <w:szCs w:val="24"/>
        </w:rPr>
        <w:t>PRF for bone regeneration and the soft tissue augmentation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 around the implant.</w:t>
      </w:r>
      <w:r w:rsidRPr="00AB2718">
        <w:rPr>
          <w:rFonts w:ascii="Book Antiqua" w:hAnsi="Book Antiqua" w:cs="Times New Roman"/>
          <w:sz w:val="24"/>
          <w:szCs w:val="24"/>
        </w:rPr>
        <w:t xml:space="preserve"> GBR with PRF was </w:t>
      </w:r>
      <w:r w:rsidR="008B24A0" w:rsidRPr="00AB2718">
        <w:rPr>
          <w:rFonts w:ascii="Book Antiqua" w:hAnsi="Book Antiqua" w:cs="Times New Roman"/>
          <w:sz w:val="24"/>
          <w:szCs w:val="24"/>
        </w:rPr>
        <w:t>performed</w:t>
      </w:r>
      <w:r w:rsidRPr="00AB2718">
        <w:rPr>
          <w:rFonts w:ascii="Book Antiqua" w:hAnsi="Book Antiqua" w:cs="Times New Roman"/>
          <w:sz w:val="24"/>
          <w:szCs w:val="24"/>
        </w:rPr>
        <w:t xml:space="preserve"> to ensure sufficient 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bone tissues as support </w:t>
      </w:r>
      <w:r w:rsidR="008B24A0" w:rsidRPr="00AB2718">
        <w:rPr>
          <w:rFonts w:ascii="Book Antiqua" w:hAnsi="Book Antiqua" w:cs="Times New Roman"/>
          <w:sz w:val="24"/>
          <w:szCs w:val="24"/>
        </w:rPr>
        <w:lastRenderedPageBreak/>
        <w:t>structure</w:t>
      </w:r>
      <w:r w:rsidRPr="00AB2718">
        <w:rPr>
          <w:rFonts w:ascii="Book Antiqua" w:hAnsi="Book Antiqua" w:cs="Times New Roman"/>
          <w:sz w:val="24"/>
          <w:szCs w:val="24"/>
        </w:rPr>
        <w:t xml:space="preserve"> around the implant.</w:t>
      </w:r>
    </w:p>
    <w:p w14:paraId="44146039" w14:textId="77777777" w:rsidR="002F5223" w:rsidRPr="00AB2718" w:rsidRDefault="002F5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7EEF09D" w14:textId="77777777" w:rsidR="0048499D" w:rsidRPr="00AB2718" w:rsidRDefault="0048499D" w:rsidP="00AB2718">
      <w:pPr>
        <w:spacing w:line="360" w:lineRule="auto"/>
        <w:rPr>
          <w:rFonts w:ascii="Book Antiqua" w:eastAsia="等线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CASE PRESENTATION</w:t>
      </w:r>
    </w:p>
    <w:p w14:paraId="649177D9" w14:textId="77777777" w:rsidR="0048499D" w:rsidRPr="00AB2718" w:rsidRDefault="0048499D" w:rsidP="00AB2718">
      <w:pPr>
        <w:snapToGrid w:val="0"/>
        <w:spacing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AB2718">
        <w:rPr>
          <w:rFonts w:ascii="Book Antiqua" w:hAnsi="Book Antiqua"/>
          <w:b/>
          <w:i/>
          <w:sz w:val="24"/>
          <w:szCs w:val="24"/>
        </w:rPr>
        <w:t>Chief complaints</w:t>
      </w:r>
    </w:p>
    <w:p w14:paraId="6A5D5207" w14:textId="50481C5E" w:rsidR="00D62CF9" w:rsidRPr="00AB2718" w:rsidRDefault="008B24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A </w:t>
      </w:r>
      <w:bookmarkStart w:id="158" w:name="_Hlk5227095"/>
      <w:r w:rsidR="00C16422" w:rsidRPr="00AB2718">
        <w:rPr>
          <w:rFonts w:ascii="Book Antiqua" w:hAnsi="Book Antiqua" w:cs="Times New Roman"/>
          <w:sz w:val="24"/>
          <w:szCs w:val="24"/>
        </w:rPr>
        <w:t>43-year-old female</w:t>
      </w:r>
      <w:bookmarkEnd w:id="158"/>
      <w:r w:rsidRPr="00AB2718">
        <w:rPr>
          <w:rFonts w:ascii="Book Antiqua" w:hAnsi="Book Antiqua" w:cs="Times New Roman"/>
          <w:sz w:val="24"/>
          <w:szCs w:val="24"/>
        </w:rPr>
        <w:t xml:space="preserve"> patient who was a</w:t>
      </w:r>
      <w:r w:rsidR="00C16422" w:rsidRPr="00AB2718">
        <w:rPr>
          <w:rFonts w:ascii="Book Antiqua" w:hAnsi="Book Antiqua" w:cs="Times New Roman"/>
          <w:sz w:val="24"/>
          <w:szCs w:val="24"/>
        </w:rPr>
        <w:t xml:space="preserve"> non</w:t>
      </w:r>
      <w:r w:rsidRPr="00AB2718">
        <w:rPr>
          <w:rFonts w:ascii="Book Antiqua" w:hAnsi="Book Antiqua" w:cs="Times New Roman"/>
          <w:sz w:val="24"/>
          <w:szCs w:val="24"/>
        </w:rPr>
        <w:t>-</w:t>
      </w:r>
      <w:r w:rsidR="00C16422" w:rsidRPr="00AB2718">
        <w:rPr>
          <w:rFonts w:ascii="Book Antiqua" w:hAnsi="Book Antiqua" w:cs="Times New Roman"/>
          <w:sz w:val="24"/>
          <w:szCs w:val="24"/>
        </w:rPr>
        <w:t>smoker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presented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complaining of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mobility o</w:t>
      </w:r>
      <w:r w:rsidR="00300550">
        <w:rPr>
          <w:rFonts w:ascii="Book Antiqua" w:hAnsi="Book Antiqua" w:cs="Times New Roman"/>
          <w:sz w:val="24"/>
          <w:szCs w:val="24"/>
        </w:rPr>
        <w:t>f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tooth </w:t>
      </w:r>
      <w:bookmarkStart w:id="159" w:name="_Hlk4432980"/>
      <w:r w:rsidR="0048499D" w:rsidRPr="00AB2718">
        <w:rPr>
          <w:rFonts w:ascii="Book Antiqua" w:hAnsi="Book Antiqua" w:cs="Times New Roman"/>
          <w:sz w:val="24"/>
          <w:szCs w:val="24"/>
        </w:rPr>
        <w:t>#</w:t>
      </w:r>
      <w:r w:rsidR="00456C1F" w:rsidRPr="00AB2718">
        <w:rPr>
          <w:rFonts w:ascii="Book Antiqua" w:hAnsi="Book Antiqua" w:cs="Times New Roman"/>
          <w:sz w:val="24"/>
          <w:szCs w:val="24"/>
        </w:rPr>
        <w:t>26</w:t>
      </w:r>
      <w:r w:rsidR="007E3001" w:rsidRPr="00AB2718">
        <w:rPr>
          <w:rFonts w:ascii="Book Antiqua" w:hAnsi="Book Antiqua" w:cs="Times New Roman"/>
          <w:sz w:val="24"/>
          <w:szCs w:val="24"/>
        </w:rPr>
        <w:t>.</w:t>
      </w:r>
      <w:bookmarkEnd w:id="159"/>
    </w:p>
    <w:p w14:paraId="791AF088" w14:textId="77777777" w:rsidR="0048499D" w:rsidRPr="00DE4A3B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920C883" w14:textId="773A2BC0" w:rsidR="00D62CF9" w:rsidRPr="00AB2718" w:rsidRDefault="00D62CF9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19B907A2" w14:textId="7241F026" w:rsidR="00D62CF9" w:rsidRPr="00AB2718" w:rsidRDefault="008B24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C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linical </w:t>
      </w:r>
      <w:r w:rsidRPr="00AB2718">
        <w:rPr>
          <w:rFonts w:ascii="Book Antiqua" w:hAnsi="Book Antiqua" w:cs="Times New Roman"/>
          <w:sz w:val="24"/>
          <w:szCs w:val="24"/>
        </w:rPr>
        <w:t>examination revealed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Pr="00AB2718">
        <w:rPr>
          <w:rFonts w:ascii="Book Antiqua" w:hAnsi="Book Antiqua" w:cs="Times New Roman"/>
          <w:sz w:val="24"/>
          <w:szCs w:val="24"/>
        </w:rPr>
        <w:t xml:space="preserve"> tooth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60" w:name="_Hlk4523695"/>
      <w:r w:rsidR="00D62CF9" w:rsidRPr="00AB2718">
        <w:rPr>
          <w:rFonts w:ascii="Book Antiqua" w:hAnsi="Book Antiqua" w:cs="Times New Roman"/>
          <w:sz w:val="24"/>
          <w:szCs w:val="24"/>
        </w:rPr>
        <w:t xml:space="preserve">#26 </w:t>
      </w:r>
      <w:r w:rsidR="001C4687" w:rsidRPr="00AB2718">
        <w:rPr>
          <w:rFonts w:ascii="Book Antiqua" w:hAnsi="Book Antiqua" w:cs="Times New Roman"/>
          <w:sz w:val="24"/>
          <w:szCs w:val="24"/>
        </w:rPr>
        <w:t xml:space="preserve">contained </w:t>
      </w:r>
      <w:r w:rsidR="00D62CF9" w:rsidRPr="00AB2718">
        <w:rPr>
          <w:rFonts w:ascii="Book Antiqua" w:hAnsi="Book Antiqua" w:cs="Times New Roman"/>
          <w:sz w:val="24"/>
          <w:szCs w:val="24"/>
        </w:rPr>
        <w:t>resin filling</w:t>
      </w:r>
      <w:r w:rsidR="001C4687" w:rsidRPr="00AB2718">
        <w:rPr>
          <w:rFonts w:ascii="Book Antiqua" w:hAnsi="Book Antiqua" w:cs="Times New Roman"/>
          <w:sz w:val="24"/>
          <w:szCs w:val="24"/>
        </w:rPr>
        <w:t>. It also presented as a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61" w:name="_Hlk5227214"/>
      <w:r w:rsidR="00D62CF9" w:rsidRPr="00AB2718">
        <w:rPr>
          <w:rFonts w:ascii="Book Antiqua" w:hAnsi="Book Antiqua" w:cs="Times New Roman"/>
          <w:sz w:val="24"/>
          <w:szCs w:val="24"/>
        </w:rPr>
        <w:t xml:space="preserve">vertical </w:t>
      </w:r>
      <w:bookmarkStart w:id="162" w:name="OLE_LINK1"/>
      <w:bookmarkStart w:id="163" w:name="OLE_LINK2"/>
      <w:r w:rsidR="00D62CF9" w:rsidRPr="00AB2718">
        <w:rPr>
          <w:rFonts w:ascii="Book Antiqua" w:hAnsi="Book Antiqua" w:cs="Times New Roman"/>
          <w:sz w:val="24"/>
          <w:szCs w:val="24"/>
        </w:rPr>
        <w:t>crown-root</w:t>
      </w:r>
      <w:bookmarkEnd w:id="162"/>
      <w:bookmarkEnd w:id="163"/>
      <w:r w:rsidR="00D62CF9" w:rsidRPr="00AB2718">
        <w:rPr>
          <w:rFonts w:ascii="Book Antiqua" w:hAnsi="Book Antiqua" w:cs="Times New Roman"/>
          <w:sz w:val="24"/>
          <w:szCs w:val="24"/>
        </w:rPr>
        <w:t xml:space="preserve"> fracture</w:t>
      </w:r>
      <w:bookmarkEnd w:id="160"/>
      <w:r w:rsidR="00AB5CD9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5F75FF">
        <w:rPr>
          <w:rFonts w:ascii="Book Antiqua" w:hAnsi="Book Antiqua" w:cs="Times New Roman"/>
          <w:sz w:val="24"/>
          <w:szCs w:val="24"/>
        </w:rPr>
        <w:t xml:space="preserve">with </w:t>
      </w:r>
      <w:r w:rsidR="00AB5CD9" w:rsidRPr="00AB2718">
        <w:rPr>
          <w:rFonts w:ascii="Book Antiqua" w:hAnsi="Book Antiqua" w:cs="Times New Roman"/>
          <w:sz w:val="24"/>
          <w:szCs w:val="24"/>
        </w:rPr>
        <w:t>no swelling but pain and difficulty in eating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AB5CD9" w:rsidRPr="00AB2718">
        <w:rPr>
          <w:rFonts w:ascii="Book Antiqua" w:hAnsi="Book Antiqua" w:cs="Times New Roman"/>
          <w:sz w:val="24"/>
          <w:szCs w:val="24"/>
        </w:rPr>
        <w:t xml:space="preserve">recorded </w:t>
      </w:r>
      <w:bookmarkEnd w:id="161"/>
      <w:r w:rsidR="00D62CF9" w:rsidRPr="00AB2718">
        <w:rPr>
          <w:rFonts w:ascii="Book Antiqua" w:hAnsi="Book Antiqua" w:cs="Times New Roman"/>
          <w:sz w:val="24"/>
          <w:szCs w:val="24"/>
        </w:rPr>
        <w:t>(Figure 1A).</w:t>
      </w:r>
    </w:p>
    <w:p w14:paraId="6125B8DD" w14:textId="77777777" w:rsidR="0048499D" w:rsidRPr="00DE4A3B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A66949C" w14:textId="10E5F647" w:rsidR="00D62CF9" w:rsidRPr="00AB2718" w:rsidRDefault="00D62CF9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7C601ECD" w14:textId="1D0EACFE" w:rsidR="00D62CF9" w:rsidRPr="00AB2718" w:rsidRDefault="001C46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There was no significant systemic complaint. </w:t>
      </w:r>
      <w:r w:rsidR="005F75FF">
        <w:rPr>
          <w:rFonts w:ascii="Book Antiqua" w:hAnsi="Book Antiqua" w:cs="Times New Roman"/>
          <w:sz w:val="24"/>
          <w:szCs w:val="24"/>
        </w:rPr>
        <w:t>The f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amily </w:t>
      </w:r>
      <w:r w:rsidR="00456C1F" w:rsidRPr="00AB2718">
        <w:rPr>
          <w:rFonts w:ascii="Book Antiqua" w:hAnsi="Book Antiqua" w:cs="Times New Roman"/>
          <w:sz w:val="24"/>
          <w:szCs w:val="24"/>
        </w:rPr>
        <w:t>history was unremarkable.</w:t>
      </w:r>
    </w:p>
    <w:p w14:paraId="257BB450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0E8AA187" w14:textId="1EF4C881" w:rsidR="00D62CF9" w:rsidRPr="00AB2718" w:rsidRDefault="00D62CF9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6147B8E9" w14:textId="7457FAF3" w:rsidR="00A21706" w:rsidRPr="00AB2718" w:rsidRDefault="00E645A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64" w:name="OLE_LINK4"/>
      <w:bookmarkStart w:id="165" w:name="OLE_LINK5"/>
      <w:r w:rsidRPr="00AB2718">
        <w:rPr>
          <w:rFonts w:ascii="Book Antiqua" w:hAnsi="Book Antiqua" w:cs="Times New Roman"/>
          <w:sz w:val="24"/>
          <w:szCs w:val="24"/>
        </w:rPr>
        <w:t>Cone-</w:t>
      </w:r>
      <w:r w:rsidR="005F75FF">
        <w:rPr>
          <w:rFonts w:ascii="Book Antiqua" w:hAnsi="Book Antiqua" w:cs="Times New Roman"/>
          <w:sz w:val="24"/>
          <w:szCs w:val="24"/>
        </w:rPr>
        <w:t>b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eam </w:t>
      </w:r>
      <w:r w:rsidR="005F75FF">
        <w:rPr>
          <w:rFonts w:ascii="Book Antiqua" w:hAnsi="Book Antiqua" w:cs="Times New Roman"/>
          <w:sz w:val="24"/>
          <w:szCs w:val="24"/>
        </w:rPr>
        <w:t>c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omputed </w:t>
      </w:r>
      <w:r w:rsidR="005F75FF">
        <w:rPr>
          <w:rFonts w:ascii="Book Antiqua" w:hAnsi="Book Antiqua" w:cs="Times New Roman"/>
          <w:sz w:val="24"/>
          <w:szCs w:val="24"/>
        </w:rPr>
        <w:t>t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omography </w:t>
      </w:r>
      <w:r w:rsidR="00F23D8F" w:rsidRPr="00AB2718">
        <w:rPr>
          <w:rFonts w:ascii="Book Antiqua" w:hAnsi="Book Antiqua" w:cs="Times New Roman"/>
          <w:sz w:val="24"/>
          <w:szCs w:val="24"/>
        </w:rPr>
        <w:t>revealed</w:t>
      </w:r>
      <w:r w:rsidR="00C529A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23D8F" w:rsidRPr="00AB2718">
        <w:rPr>
          <w:rFonts w:ascii="Book Antiqua" w:hAnsi="Book Antiqua" w:cs="Times New Roman"/>
          <w:sz w:val="24"/>
          <w:szCs w:val="24"/>
        </w:rPr>
        <w:t>a fracture line that extend</w:t>
      </w:r>
      <w:r w:rsidR="001C4687" w:rsidRPr="00AB2718">
        <w:rPr>
          <w:rFonts w:ascii="Book Antiqua" w:hAnsi="Book Antiqua" w:cs="Times New Roman"/>
          <w:sz w:val="24"/>
          <w:szCs w:val="24"/>
        </w:rPr>
        <w:t>ed</w:t>
      </w:r>
      <w:r w:rsidR="00F23D8F" w:rsidRPr="00AB2718">
        <w:rPr>
          <w:rFonts w:ascii="Book Antiqua" w:hAnsi="Book Antiqua" w:cs="Times New Roman"/>
          <w:sz w:val="24"/>
          <w:szCs w:val="24"/>
        </w:rPr>
        <w:t xml:space="preserve"> from the occlusal surface to the end of the </w:t>
      </w:r>
      <w:r w:rsidR="005B31F7" w:rsidRPr="00AB2718">
        <w:rPr>
          <w:rFonts w:ascii="Book Antiqua" w:hAnsi="Book Antiqua" w:cs="Times New Roman"/>
          <w:sz w:val="24"/>
          <w:szCs w:val="24"/>
        </w:rPr>
        <w:t>palatal</w:t>
      </w:r>
      <w:r w:rsidR="00F23D8F" w:rsidRPr="00AB2718">
        <w:rPr>
          <w:rFonts w:ascii="Book Antiqua" w:hAnsi="Book Antiqua" w:cs="Times New Roman"/>
          <w:sz w:val="24"/>
          <w:szCs w:val="24"/>
        </w:rPr>
        <w:t xml:space="preserve"> root</w:t>
      </w:r>
      <w:r w:rsidR="001C4687" w:rsidRPr="00AB2718">
        <w:rPr>
          <w:rFonts w:ascii="Book Antiqua" w:hAnsi="Book Antiqua" w:cs="Times New Roman"/>
          <w:sz w:val="24"/>
          <w:szCs w:val="24"/>
        </w:rPr>
        <w:t>. The</w:t>
      </w:r>
      <w:r w:rsidR="005B31F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2300C" w:rsidRPr="00AB2718">
        <w:rPr>
          <w:rFonts w:ascii="Book Antiqua" w:hAnsi="Book Antiqua" w:cs="Times New Roman"/>
          <w:sz w:val="24"/>
          <w:szCs w:val="24"/>
        </w:rPr>
        <w:t>available bone height was 4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52300C" w:rsidRPr="00AB2718">
        <w:rPr>
          <w:rFonts w:ascii="Book Antiqua" w:hAnsi="Book Antiqua" w:cs="Times New Roman"/>
          <w:sz w:val="24"/>
          <w:szCs w:val="24"/>
        </w:rPr>
        <w:t>mm</w:t>
      </w:r>
      <w:r w:rsidR="00657A8C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End w:id="164"/>
      <w:bookmarkEnd w:id="165"/>
      <w:r w:rsidR="007E3001" w:rsidRPr="00AB2718">
        <w:rPr>
          <w:rFonts w:ascii="Book Antiqua" w:hAnsi="Book Antiqua" w:cs="Times New Roman"/>
          <w:sz w:val="24"/>
          <w:szCs w:val="24"/>
        </w:rPr>
        <w:t>(</w:t>
      </w:r>
      <w:r w:rsidR="006D73C3" w:rsidRPr="00AB2718">
        <w:rPr>
          <w:rFonts w:ascii="Book Antiqua" w:hAnsi="Book Antiqua" w:cs="Times New Roman"/>
          <w:sz w:val="24"/>
          <w:szCs w:val="24"/>
        </w:rPr>
        <w:t xml:space="preserve">Figure </w:t>
      </w:r>
      <w:r w:rsidR="007E3001" w:rsidRPr="00AB2718">
        <w:rPr>
          <w:rFonts w:ascii="Book Antiqua" w:hAnsi="Book Antiqua" w:cs="Times New Roman"/>
          <w:sz w:val="24"/>
          <w:szCs w:val="24"/>
        </w:rPr>
        <w:t xml:space="preserve">1B). </w:t>
      </w:r>
      <w:r w:rsidR="00A21706" w:rsidRPr="00AB2718">
        <w:rPr>
          <w:rFonts w:ascii="Book Antiqua" w:hAnsi="Book Antiqua" w:cs="Times New Roman"/>
          <w:sz w:val="24"/>
          <w:szCs w:val="24"/>
        </w:rPr>
        <w:t>Clinical examination revealed that tooth #26 contained resin filling. She was diagnosed as having vertical crown-root fracture</w:t>
      </w:r>
      <w:r w:rsidR="005F75FF">
        <w:rPr>
          <w:rFonts w:ascii="Book Antiqua" w:hAnsi="Book Antiqua" w:cs="Times New Roman"/>
          <w:sz w:val="24"/>
          <w:szCs w:val="24"/>
        </w:rPr>
        <w:t xml:space="preserve"> of </w:t>
      </w:r>
      <w:r w:rsidR="005F75FF" w:rsidRPr="005F75FF">
        <w:rPr>
          <w:rFonts w:ascii="Book Antiqua" w:hAnsi="Book Antiqua" w:cs="Times New Roman"/>
          <w:sz w:val="24"/>
          <w:szCs w:val="24"/>
        </w:rPr>
        <w:t>tooth #26</w:t>
      </w:r>
      <w:r w:rsidR="00A21706" w:rsidRPr="00AB2718">
        <w:rPr>
          <w:rFonts w:ascii="Book Antiqua" w:hAnsi="Book Antiqua" w:cs="Times New Roman"/>
          <w:sz w:val="24"/>
          <w:szCs w:val="24"/>
        </w:rPr>
        <w:t xml:space="preserve"> (Figure 1A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and </w:t>
      </w:r>
      <w:r w:rsidR="00181797" w:rsidRPr="00AB2718">
        <w:rPr>
          <w:rFonts w:ascii="Book Antiqua" w:hAnsi="Book Antiqua" w:cs="Times New Roman"/>
          <w:sz w:val="24"/>
          <w:szCs w:val="24"/>
        </w:rPr>
        <w:t>B</w:t>
      </w:r>
      <w:r w:rsidR="00A21706" w:rsidRPr="00AB2718">
        <w:rPr>
          <w:rFonts w:ascii="Book Antiqua" w:hAnsi="Book Antiqua" w:cs="Times New Roman"/>
          <w:sz w:val="24"/>
          <w:szCs w:val="24"/>
        </w:rPr>
        <w:t>).</w:t>
      </w:r>
    </w:p>
    <w:p w14:paraId="13CB4380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8A3BD2A" w14:textId="1DC46E61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2C9CACFB" w14:textId="6E43221A" w:rsidR="00040D42" w:rsidRPr="00AB2718" w:rsidRDefault="005F75FF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>
        <w:rPr>
          <w:rFonts w:ascii="Book Antiqua" w:hAnsi="Book Antiqua" w:cs="Times New Roman"/>
          <w:sz w:val="24"/>
          <w:szCs w:val="24"/>
        </w:rPr>
        <w:t>V</w:t>
      </w:r>
      <w:r w:rsidRPr="00AB2718">
        <w:rPr>
          <w:rFonts w:ascii="Book Antiqua" w:hAnsi="Book Antiqua" w:cs="Times New Roman"/>
          <w:sz w:val="24"/>
          <w:szCs w:val="24"/>
        </w:rPr>
        <w:t xml:space="preserve">ertical </w:t>
      </w:r>
      <w:r w:rsidR="00F23D8F" w:rsidRPr="00AB2718">
        <w:rPr>
          <w:rFonts w:ascii="Book Antiqua" w:hAnsi="Book Antiqua" w:cs="Times New Roman"/>
          <w:sz w:val="24"/>
          <w:szCs w:val="24"/>
        </w:rPr>
        <w:t>crown-root</w:t>
      </w:r>
      <w:r w:rsidR="00040D42" w:rsidRPr="00AB2718">
        <w:rPr>
          <w:rFonts w:ascii="Book Antiqua" w:hAnsi="Book Antiqua" w:cs="Times New Roman"/>
          <w:sz w:val="24"/>
          <w:szCs w:val="24"/>
        </w:rPr>
        <w:t xml:space="preserve"> fracture</w:t>
      </w:r>
      <w:r>
        <w:rPr>
          <w:rFonts w:ascii="Book Antiqua" w:hAnsi="Book Antiqua" w:cs="Times New Roman"/>
          <w:sz w:val="24"/>
          <w:szCs w:val="24"/>
        </w:rPr>
        <w:t xml:space="preserve"> of tooth </w:t>
      </w:r>
      <w:r w:rsidRPr="00AB2718">
        <w:rPr>
          <w:rFonts w:ascii="Book Antiqua" w:hAnsi="Book Antiqua" w:cs="Times New Roman"/>
          <w:sz w:val="24"/>
          <w:szCs w:val="24"/>
        </w:rPr>
        <w:t>#26</w:t>
      </w:r>
      <w:r w:rsidR="0048499D" w:rsidRPr="00AB2718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0102ED73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A4DFEB" w14:textId="1374C053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TREATMENT</w:t>
      </w:r>
    </w:p>
    <w:p w14:paraId="336D6FDE" w14:textId="0165704B" w:rsidR="003D14D9" w:rsidRPr="00AB2718" w:rsidRDefault="00A21706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Based on the findings, immediate implant placement on tooth #26 combined with maxillary sinus floor augmentation was planned to resolve her complaint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The treatment plan was discussed with the patient, and </w:t>
      </w:r>
      <w:r w:rsidR="00DE4A3B">
        <w:rPr>
          <w:rFonts w:ascii="Book Antiqua" w:hAnsi="Book Antiqua" w:cs="Times New Roman"/>
          <w:sz w:val="24"/>
          <w:szCs w:val="24"/>
        </w:rPr>
        <w:t>b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ased 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on the patient’s </w:t>
      </w:r>
      <w:proofErr w:type="gramStart"/>
      <w:r w:rsidR="00181797" w:rsidRPr="00AB2718">
        <w:rPr>
          <w:rFonts w:ascii="Book Antiqua" w:hAnsi="Book Antiqua" w:cs="Times New Roman"/>
          <w:sz w:val="24"/>
          <w:szCs w:val="24"/>
        </w:rPr>
        <w:t>condition,</w:t>
      </w:r>
      <w:proofErr w:type="gramEnd"/>
      <w:r w:rsidR="00181797" w:rsidRPr="00AB2718">
        <w:rPr>
          <w:rFonts w:ascii="Book Antiqua" w:hAnsi="Book Antiqua" w:cs="Times New Roman"/>
          <w:sz w:val="24"/>
          <w:szCs w:val="24"/>
        </w:rPr>
        <w:t xml:space="preserve"> the according treatment plan was drawn up as shown in Fig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ure 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1C. </w:t>
      </w:r>
      <w:r w:rsidR="000264AF" w:rsidRPr="00AB2718">
        <w:rPr>
          <w:rFonts w:ascii="Book Antiqua" w:hAnsi="Book Antiqua" w:cs="Times New Roman"/>
          <w:sz w:val="24"/>
          <w:szCs w:val="24"/>
        </w:rPr>
        <w:t>Pre-operatively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, the patient rinsed 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her mouth </w:t>
      </w:r>
      <w:r w:rsidR="006F0453" w:rsidRPr="00AB2718">
        <w:rPr>
          <w:rFonts w:ascii="Book Antiqua" w:hAnsi="Book Antiqua" w:cs="Times New Roman"/>
          <w:sz w:val="24"/>
          <w:szCs w:val="24"/>
        </w:rPr>
        <w:t>with 0.12% chlorhexidine solution for 3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>min every time,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for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a total of three times. </w:t>
      </w:r>
      <w:r w:rsidR="000264AF" w:rsidRPr="00AB2718">
        <w:rPr>
          <w:rFonts w:ascii="Book Antiqua" w:hAnsi="Book Antiqua" w:cs="Times New Roman"/>
          <w:sz w:val="24"/>
          <w:szCs w:val="24"/>
        </w:rPr>
        <w:t>L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ocal </w:t>
      </w:r>
      <w:r w:rsidR="006F0453" w:rsidRPr="00AB2718">
        <w:rPr>
          <w:rFonts w:ascii="Book Antiqua" w:hAnsi="Book Antiqua" w:cs="Times New Roman"/>
          <w:sz w:val="24"/>
          <w:szCs w:val="24"/>
        </w:rPr>
        <w:lastRenderedPageBreak/>
        <w:t>anesthesia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was administered.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264AF" w:rsidRPr="00AB2718">
        <w:rPr>
          <w:rFonts w:ascii="Book Antiqua" w:hAnsi="Book Antiqua" w:cs="Times New Roman"/>
          <w:sz w:val="24"/>
          <w:szCs w:val="24"/>
        </w:rPr>
        <w:t>T</w:t>
      </w:r>
      <w:r w:rsidR="006F0453" w:rsidRPr="00AB2718">
        <w:rPr>
          <w:rFonts w:ascii="Book Antiqua" w:hAnsi="Book Antiqua" w:cs="Times New Roman"/>
          <w:sz w:val="24"/>
          <w:szCs w:val="24"/>
        </w:rPr>
        <w:t>he molar t</w:t>
      </w:r>
      <w:r w:rsidR="00AB5CD9" w:rsidRPr="00AB2718">
        <w:rPr>
          <w:rFonts w:ascii="Book Antiqua" w:hAnsi="Book Antiqua" w:cs="Times New Roman"/>
          <w:sz w:val="24"/>
          <w:szCs w:val="24"/>
        </w:rPr>
        <w:t>oo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th </w:t>
      </w:r>
      <w:r w:rsidR="005A491B" w:rsidRPr="00AB2718">
        <w:rPr>
          <w:rFonts w:ascii="Book Antiqua" w:hAnsi="Book Antiqua" w:cs="Times New Roman"/>
          <w:sz w:val="24"/>
          <w:szCs w:val="24"/>
        </w:rPr>
        <w:t>was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removed 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using a minimally invasive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flapless 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technique </w:t>
      </w:r>
      <w:r w:rsidR="006F0453" w:rsidRPr="00AB2718">
        <w:rPr>
          <w:rFonts w:ascii="Book Antiqua" w:hAnsi="Book Antiqua" w:cs="Times New Roman"/>
          <w:sz w:val="24"/>
          <w:szCs w:val="24"/>
        </w:rPr>
        <w:t>to preserve the socket walls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2</w:t>
      </w:r>
      <w:r w:rsidR="00DE293A" w:rsidRPr="00AB2718">
        <w:rPr>
          <w:rFonts w:ascii="Book Antiqua" w:hAnsi="Book Antiqua" w:cs="Times New Roman"/>
          <w:sz w:val="24"/>
          <w:szCs w:val="24"/>
        </w:rPr>
        <w:t>A</w:t>
      </w:r>
      <w:r w:rsidR="006F0453" w:rsidRPr="00AB2718">
        <w:rPr>
          <w:rFonts w:ascii="Book Antiqua" w:hAnsi="Book Antiqua" w:cs="Times New Roman"/>
          <w:sz w:val="24"/>
          <w:szCs w:val="24"/>
        </w:rPr>
        <w:t>). Then</w:t>
      </w:r>
      <w:r w:rsidR="009D0305" w:rsidRPr="00AB2718">
        <w:rPr>
          <w:rFonts w:ascii="Book Antiqua" w:hAnsi="Book Antiqua" w:cs="Times New Roman"/>
          <w:sz w:val="24"/>
          <w:szCs w:val="24"/>
        </w:rPr>
        <w:t>,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the socket </w:t>
      </w:r>
      <w:r w:rsidR="00DE4A3B" w:rsidRPr="00AB2718">
        <w:rPr>
          <w:rFonts w:ascii="Book Antiqua" w:hAnsi="Book Antiqua" w:cs="Times New Roman"/>
          <w:sz w:val="24"/>
          <w:szCs w:val="24"/>
        </w:rPr>
        <w:t>w</w:t>
      </w:r>
      <w:r w:rsidR="00DE4A3B">
        <w:rPr>
          <w:rFonts w:ascii="Book Antiqua" w:hAnsi="Book Antiqua" w:cs="Times New Roman"/>
          <w:sz w:val="24"/>
          <w:szCs w:val="24"/>
        </w:rPr>
        <w:t>as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thoroughly debrided and irrigated. </w:t>
      </w:r>
      <w:r w:rsidR="009D0305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the residual bone h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eight was </w:t>
      </w:r>
      <w:r w:rsidR="00AB5CD9" w:rsidRPr="00AB2718">
        <w:rPr>
          <w:rFonts w:ascii="Book Antiqua" w:hAnsi="Book Antiqua" w:cs="Times New Roman"/>
          <w:sz w:val="24"/>
          <w:szCs w:val="24"/>
        </w:rPr>
        <w:t>6</w:t>
      </w:r>
      <w:r w:rsidR="00F11E2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9D0305" w:rsidRPr="00AB2718">
        <w:rPr>
          <w:rFonts w:ascii="Book Antiqua" w:hAnsi="Book Antiqua" w:cs="Times New Roman"/>
          <w:sz w:val="24"/>
          <w:szCs w:val="24"/>
        </w:rPr>
        <w:t>mm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, </w:t>
      </w:r>
      <w:bookmarkStart w:id="166" w:name="_Hlk4429268"/>
      <w:bookmarkStart w:id="167" w:name="OLE_LINK3"/>
      <w:r w:rsidR="00657A8C" w:rsidRPr="00AB2718">
        <w:rPr>
          <w:rFonts w:ascii="Book Antiqua" w:hAnsi="Book Antiqua" w:cs="Times New Roman"/>
          <w:sz w:val="24"/>
          <w:szCs w:val="24"/>
        </w:rPr>
        <w:t>maxillary sinus floor augmentation</w:t>
      </w:r>
      <w:bookmarkEnd w:id="166"/>
      <w:bookmarkEnd w:id="167"/>
      <w:r w:rsidR="006F0453" w:rsidRPr="00AB2718">
        <w:rPr>
          <w:rFonts w:ascii="Book Antiqua" w:hAnsi="Book Antiqua" w:cs="Times New Roman"/>
          <w:sz w:val="24"/>
          <w:szCs w:val="24"/>
        </w:rPr>
        <w:t xml:space="preserve"> w</w:t>
      </w:r>
      <w:r w:rsidR="009D0305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performed. After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="006F0453" w:rsidRPr="00AB2718">
        <w:rPr>
          <w:rFonts w:ascii="Book Antiqua" w:hAnsi="Book Antiqua" w:cs="Times New Roman"/>
          <w:sz w:val="24"/>
          <w:szCs w:val="24"/>
        </w:rPr>
        <w:t>,</w:t>
      </w:r>
      <w:r w:rsidR="00300550">
        <w:rPr>
          <w:rFonts w:ascii="Book Antiqua" w:hAnsi="Book Antiqua" w:cs="Times New Roman"/>
          <w:sz w:val="24"/>
          <w:szCs w:val="24"/>
        </w:rPr>
        <w:t xml:space="preserve"> an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implant </w:t>
      </w:r>
      <w:r w:rsidR="00EB1CDC" w:rsidRPr="00AB2718">
        <w:rPr>
          <w:rFonts w:ascii="Book Antiqua" w:hAnsi="Book Antiqua" w:cs="Times New Roman"/>
          <w:sz w:val="24"/>
          <w:szCs w:val="24"/>
        </w:rPr>
        <w:t xml:space="preserve">(SLA, </w:t>
      </w:r>
      <w:proofErr w:type="spellStart"/>
      <w:r w:rsidR="00EB1CDC" w:rsidRPr="00AB2718">
        <w:rPr>
          <w:rFonts w:ascii="Book Antiqua" w:hAnsi="Book Antiqua" w:cs="Times New Roman"/>
          <w:sz w:val="24"/>
          <w:szCs w:val="24"/>
        </w:rPr>
        <w:t>Straumann</w:t>
      </w:r>
      <w:proofErr w:type="spellEnd"/>
      <w:r w:rsidR="00EB1CDC" w:rsidRPr="00AB2718">
        <w:rPr>
          <w:rFonts w:ascii="Book Antiqua" w:hAnsi="Book Antiqua" w:cs="Times New Roman"/>
          <w:sz w:val="24"/>
          <w:szCs w:val="24"/>
        </w:rPr>
        <w:t>, Switzerland, 4.8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EB1CDC" w:rsidRPr="00AB2718">
        <w:rPr>
          <w:rFonts w:ascii="Book Antiqua" w:hAnsi="Book Antiqua" w:cs="Times New Roman"/>
          <w:sz w:val="24"/>
          <w:szCs w:val="24"/>
        </w:rPr>
        <w:t>mm</w:t>
      </w:r>
      <w:r w:rsidR="002C1C71" w:rsidRPr="00AB2718">
        <w:rPr>
          <w:rFonts w:ascii="Book Antiqua" w:hAnsi="Book Antiqua" w:cs="Times New Roman"/>
          <w:sz w:val="24"/>
          <w:szCs w:val="24"/>
        </w:rPr>
        <w:t xml:space="preserve"> × </w:t>
      </w:r>
      <w:r w:rsidR="00EB1CDC" w:rsidRPr="00AB2718">
        <w:rPr>
          <w:rFonts w:ascii="Book Antiqua" w:hAnsi="Book Antiqua" w:cs="Times New Roman"/>
          <w:sz w:val="24"/>
          <w:szCs w:val="24"/>
        </w:rPr>
        <w:t>10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EB1CDC" w:rsidRPr="00AB2718">
        <w:rPr>
          <w:rFonts w:ascii="Book Antiqua" w:hAnsi="Book Antiqua" w:cs="Times New Roman"/>
          <w:sz w:val="24"/>
          <w:szCs w:val="24"/>
        </w:rPr>
        <w:t>mm, soft level implant)</w:t>
      </w:r>
      <w:r w:rsidR="00DE293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 w:rsidRPr="00AB2718">
        <w:rPr>
          <w:rFonts w:ascii="Book Antiqua" w:hAnsi="Book Antiqua" w:cs="Times New Roman"/>
          <w:sz w:val="24"/>
          <w:szCs w:val="24"/>
        </w:rPr>
        <w:t>w</w:t>
      </w:r>
      <w:r w:rsidR="00797D90">
        <w:rPr>
          <w:rFonts w:ascii="Book Antiqua" w:hAnsi="Book Antiqua" w:cs="Times New Roman"/>
          <w:sz w:val="24"/>
          <w:szCs w:val="24"/>
        </w:rPr>
        <w:t>as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11E21" w:rsidRPr="00AB2718">
        <w:rPr>
          <w:rFonts w:ascii="Book Antiqua" w:hAnsi="Book Antiqua" w:cs="Times New Roman"/>
          <w:sz w:val="24"/>
          <w:szCs w:val="24"/>
        </w:rPr>
        <w:t xml:space="preserve">placed into the fresh socket and good primary implant stability was achieved </w:t>
      </w:r>
      <w:r w:rsidR="00DE293A" w:rsidRPr="00AB2718">
        <w:rPr>
          <w:rFonts w:ascii="Book Antiqua" w:hAnsi="Book Antiqua" w:cs="Times New Roman"/>
          <w:sz w:val="24"/>
          <w:szCs w:val="24"/>
        </w:rPr>
        <w:t>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DE293A" w:rsidRPr="00AB2718">
        <w:rPr>
          <w:rFonts w:ascii="Book Antiqua" w:hAnsi="Book Antiqua" w:cs="Times New Roman"/>
          <w:sz w:val="24"/>
          <w:szCs w:val="24"/>
        </w:rPr>
        <w:t xml:space="preserve"> 2B)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. In the </w:t>
      </w:r>
      <w:r w:rsidR="00797D90">
        <w:rPr>
          <w:rFonts w:ascii="Book Antiqua" w:hAnsi="Book Antiqua" w:cs="Times New Roman"/>
          <w:sz w:val="24"/>
          <w:szCs w:val="24"/>
        </w:rPr>
        <w:t>four-</w:t>
      </w:r>
      <w:r w:rsidR="006F0453" w:rsidRPr="00AB2718">
        <w:rPr>
          <w:rFonts w:ascii="Book Antiqua" w:hAnsi="Book Antiqua" w:cs="Times New Roman"/>
          <w:sz w:val="24"/>
          <w:szCs w:val="24"/>
        </w:rPr>
        <w:t>wall bony defect, the healing abutment was screwed</w:t>
      </w:r>
      <w:bookmarkStart w:id="168" w:name="_Hlk4523567"/>
      <w:r w:rsidR="001D5A6B" w:rsidRPr="00AB2718">
        <w:rPr>
          <w:rFonts w:ascii="Book Antiqua" w:hAnsi="Book Antiqua" w:cs="Times New Roman"/>
          <w:sz w:val="24"/>
          <w:szCs w:val="24"/>
        </w:rPr>
        <w:t xml:space="preserve">. PRF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was </w:t>
      </w:r>
      <w:r w:rsidR="001D5A6B" w:rsidRPr="00AB2718">
        <w:rPr>
          <w:rFonts w:ascii="Book Antiqua" w:hAnsi="Book Antiqua" w:cs="Times New Roman"/>
          <w:sz w:val="24"/>
          <w:szCs w:val="24"/>
        </w:rPr>
        <w:t xml:space="preserve">prepared as described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in a </w:t>
      </w:r>
      <w:r w:rsidR="0058706E" w:rsidRPr="00AB2718">
        <w:rPr>
          <w:rFonts w:ascii="Book Antiqua" w:hAnsi="Book Antiqua" w:cs="Times New Roman"/>
          <w:sz w:val="24"/>
          <w:szCs w:val="24"/>
        </w:rPr>
        <w:t>previous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ly published </w:t>
      </w:r>
      <w:proofErr w:type="gramStart"/>
      <w:r w:rsidR="004E7A77" w:rsidRPr="00AB2718">
        <w:rPr>
          <w:rFonts w:ascii="Book Antiqua" w:hAnsi="Book Antiqua" w:cs="Times New Roman"/>
          <w:sz w:val="24"/>
          <w:szCs w:val="24"/>
        </w:rPr>
        <w:t>study</w:t>
      </w:r>
      <w:r w:rsidR="0058706E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D5A6B" w:rsidRPr="00AB2718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="001D5A6B" w:rsidRPr="00AB2718">
        <w:rPr>
          <w:rFonts w:ascii="Book Antiqua" w:hAnsi="Book Antiqua" w:cs="Times New Roman"/>
          <w:sz w:val="24"/>
          <w:szCs w:val="24"/>
        </w:rPr>
        <w:t xml:space="preserve">. </w:t>
      </w:r>
      <w:bookmarkStart w:id="169" w:name="_Hlk4963743"/>
      <w:r w:rsidR="004B49ED" w:rsidRPr="00AB2718">
        <w:rPr>
          <w:rFonts w:ascii="Book Antiqua" w:hAnsi="Book Antiqua" w:cs="Times New Roman"/>
          <w:sz w:val="24"/>
          <w:szCs w:val="24"/>
        </w:rPr>
        <w:t>T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he </w:t>
      </w:r>
      <w:r w:rsidR="00EB1CDC" w:rsidRPr="00AB2718">
        <w:rPr>
          <w:rFonts w:ascii="Book Antiqua" w:hAnsi="Book Antiqua" w:cs="Times New Roman"/>
          <w:sz w:val="24"/>
          <w:szCs w:val="24"/>
        </w:rPr>
        <w:t>bio</w:t>
      </w:r>
      <w:r w:rsidR="002C1C71" w:rsidRPr="00AB2718">
        <w:rPr>
          <w:rFonts w:ascii="Book Antiqua" w:hAnsi="Book Antiqua" w:cs="Times New Roman"/>
          <w:sz w:val="24"/>
          <w:szCs w:val="24"/>
        </w:rPr>
        <w:t>-</w:t>
      </w:r>
      <w:proofErr w:type="spellStart"/>
      <w:r w:rsidR="00EB1CDC" w:rsidRPr="00AB2718">
        <w:rPr>
          <w:rFonts w:ascii="Book Antiqua" w:hAnsi="Book Antiqua" w:cs="Times New Roman"/>
          <w:sz w:val="24"/>
          <w:szCs w:val="24"/>
        </w:rPr>
        <w:t>oss</w:t>
      </w:r>
      <w:proofErr w:type="spellEnd"/>
      <w:r w:rsidR="00EB1CDC" w:rsidRPr="00AB2718">
        <w:rPr>
          <w:rFonts w:ascii="Book Antiqua" w:hAnsi="Book Antiqua" w:cs="Times New Roman"/>
          <w:sz w:val="24"/>
          <w:szCs w:val="24"/>
        </w:rPr>
        <w:t xml:space="preserve"> collagen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with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PRF </w:t>
      </w:r>
      <w:r w:rsidR="00D3755D" w:rsidRPr="00AB2718">
        <w:rPr>
          <w:rFonts w:ascii="Book Antiqua" w:hAnsi="Book Antiqua" w:cs="Times New Roman"/>
          <w:sz w:val="24"/>
          <w:szCs w:val="24"/>
        </w:rPr>
        <w:t>w</w:t>
      </w:r>
      <w:r w:rsidR="005B7280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placed into the space between the implant and the socket walls</w:t>
      </w:r>
      <w:bookmarkStart w:id="170" w:name="_Hlk4484878"/>
      <w:bookmarkEnd w:id="168"/>
      <w:bookmarkEnd w:id="169"/>
      <w:r w:rsidR="006F0453" w:rsidRPr="00AB2718">
        <w:rPr>
          <w:rFonts w:ascii="Book Antiqua" w:hAnsi="Book Antiqua" w:cs="Times New Roman"/>
          <w:sz w:val="24"/>
          <w:szCs w:val="24"/>
        </w:rPr>
        <w:t xml:space="preserve">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E293A" w:rsidRPr="00AB2718">
        <w:rPr>
          <w:rFonts w:ascii="Book Antiqua" w:hAnsi="Book Antiqua" w:cs="Times New Roman"/>
          <w:sz w:val="24"/>
          <w:szCs w:val="24"/>
        </w:rPr>
        <w:t>2C</w:t>
      </w:r>
      <w:r w:rsidR="006F0453" w:rsidRPr="00AB2718">
        <w:rPr>
          <w:rFonts w:ascii="Book Antiqua" w:hAnsi="Book Antiqua" w:cs="Times New Roman"/>
          <w:sz w:val="24"/>
          <w:szCs w:val="24"/>
        </w:rPr>
        <w:t>)</w:t>
      </w:r>
      <w:bookmarkEnd w:id="170"/>
      <w:r w:rsidR="006F0453" w:rsidRPr="00AB2718">
        <w:rPr>
          <w:rFonts w:ascii="Book Antiqua" w:hAnsi="Book Antiqua" w:cs="Times New Roman"/>
          <w:sz w:val="24"/>
          <w:szCs w:val="24"/>
        </w:rPr>
        <w:t xml:space="preserve">. Subsequently, the wound was covered </w:t>
      </w:r>
      <w:r w:rsidR="00DE4A3B">
        <w:rPr>
          <w:rFonts w:ascii="Book Antiqua" w:hAnsi="Book Antiqua" w:cs="Times New Roman"/>
          <w:sz w:val="24"/>
          <w:szCs w:val="24"/>
        </w:rPr>
        <w:t>with a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>PRF membrane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. Sutures were put on loosely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to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allow the </w:t>
      </w:r>
      <w:r w:rsidR="006F0453" w:rsidRPr="00AB2718">
        <w:rPr>
          <w:rFonts w:ascii="Book Antiqua" w:hAnsi="Book Antiqua" w:cs="Times New Roman"/>
          <w:sz w:val="24"/>
          <w:szCs w:val="24"/>
        </w:rPr>
        <w:t>regenerat</w:t>
      </w:r>
      <w:r w:rsidR="004E7A77" w:rsidRPr="00AB2718">
        <w:rPr>
          <w:rFonts w:ascii="Book Antiqua" w:hAnsi="Book Antiqua" w:cs="Times New Roman"/>
          <w:sz w:val="24"/>
          <w:szCs w:val="24"/>
        </w:rPr>
        <w:t>ion of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soft tissue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D702E" w:rsidRPr="00AB2718">
        <w:rPr>
          <w:rFonts w:ascii="Book Antiqua" w:hAnsi="Book Antiqua" w:cs="Times New Roman"/>
          <w:sz w:val="24"/>
          <w:szCs w:val="24"/>
        </w:rPr>
        <w:t>2</w:t>
      </w:r>
      <w:r w:rsidR="004E7A77" w:rsidRPr="00AB2718">
        <w:rPr>
          <w:rFonts w:ascii="Book Antiqua" w:hAnsi="Book Antiqua" w:cs="Times New Roman"/>
          <w:sz w:val="24"/>
          <w:szCs w:val="24"/>
        </w:rPr>
        <w:t>D</w:t>
      </w:r>
      <w:r w:rsidR="002C1C71" w:rsidRPr="00AB2718">
        <w:rPr>
          <w:rFonts w:ascii="Book Antiqua" w:hAnsi="Book Antiqua" w:cs="Times New Roman"/>
          <w:sz w:val="24"/>
          <w:szCs w:val="24"/>
        </w:rPr>
        <w:t xml:space="preserve"> and </w:t>
      </w:r>
      <w:r w:rsidR="00FA2085" w:rsidRPr="00AB2718">
        <w:rPr>
          <w:rFonts w:ascii="Book Antiqua" w:hAnsi="Book Antiqua" w:cs="Times New Roman"/>
          <w:sz w:val="24"/>
          <w:szCs w:val="24"/>
        </w:rPr>
        <w:t>E</w:t>
      </w:r>
      <w:r w:rsidR="006F0453" w:rsidRPr="00AB2718">
        <w:rPr>
          <w:rFonts w:ascii="Book Antiqua" w:hAnsi="Book Antiqua" w:cs="Times New Roman"/>
          <w:sz w:val="24"/>
          <w:szCs w:val="24"/>
        </w:rPr>
        <w:t>).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 Postoperatively, 500 mg </w:t>
      </w:r>
      <w:r w:rsidR="00DE4A3B">
        <w:rPr>
          <w:rFonts w:ascii="Book Antiqua" w:hAnsi="Book Antiqua" w:cs="Times New Roman"/>
          <w:sz w:val="24"/>
          <w:szCs w:val="24"/>
        </w:rPr>
        <w:t xml:space="preserve">of </w:t>
      </w:r>
      <w:r w:rsidR="004E7A77" w:rsidRPr="00AB2718">
        <w:rPr>
          <w:rFonts w:ascii="Book Antiqua" w:hAnsi="Book Antiqua" w:cs="Times New Roman"/>
          <w:sz w:val="24"/>
          <w:szCs w:val="24"/>
        </w:rPr>
        <w:t>azithromycin was prescribed</w:t>
      </w:r>
      <w:r w:rsidR="00DE4A3B">
        <w:rPr>
          <w:rFonts w:ascii="Book Antiqua" w:hAnsi="Book Antiqua" w:cs="Times New Roman"/>
          <w:sz w:val="24"/>
          <w:szCs w:val="24"/>
        </w:rPr>
        <w:t xml:space="preserve"> (</w:t>
      </w:r>
      <w:r w:rsidR="004E7A77" w:rsidRPr="00AB2718">
        <w:rPr>
          <w:rFonts w:ascii="Book Antiqua" w:hAnsi="Book Antiqua" w:cs="Times New Roman"/>
          <w:sz w:val="24"/>
          <w:szCs w:val="24"/>
        </w:rPr>
        <w:t>twice daily</w:t>
      </w:r>
      <w:r w:rsidR="00DE4A3B">
        <w:rPr>
          <w:rFonts w:ascii="Book Antiqua" w:hAnsi="Book Antiqua" w:cs="Times New Roman"/>
          <w:sz w:val="24"/>
          <w:szCs w:val="24"/>
        </w:rPr>
        <w:t xml:space="preserve"> for </w:t>
      </w:r>
      <w:r w:rsidR="004E7A77" w:rsidRPr="00AB2718">
        <w:rPr>
          <w:rFonts w:ascii="Book Antiqua" w:hAnsi="Book Antiqua" w:cs="Times New Roman"/>
          <w:sz w:val="24"/>
          <w:szCs w:val="24"/>
        </w:rPr>
        <w:t>5 d</w:t>
      </w:r>
      <w:r w:rsidR="00DE4A3B">
        <w:rPr>
          <w:rFonts w:ascii="Book Antiqua" w:hAnsi="Book Antiqua" w:cs="Times New Roman"/>
          <w:sz w:val="24"/>
          <w:szCs w:val="24"/>
        </w:rPr>
        <w:t>)</w:t>
      </w:r>
      <w:r w:rsidR="004E7A77" w:rsidRPr="00AB2718">
        <w:rPr>
          <w:rFonts w:ascii="Book Antiqua" w:hAnsi="Book Antiqua" w:cs="Times New Roman"/>
          <w:sz w:val="24"/>
          <w:szCs w:val="24"/>
        </w:rPr>
        <w:t>. The patient was instructed to avoid chewing in the surgical area and to continue the mouthwash with chlorhexidine 0.12% for 10 d. Sutures were removed after 10 d.</w:t>
      </w:r>
    </w:p>
    <w:p w14:paraId="306AA7DB" w14:textId="77777777" w:rsidR="002C1C71" w:rsidRPr="00AB2718" w:rsidRDefault="002C1C71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F55593E" w14:textId="444544BC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OUTCOME AND FOLLOW UP</w:t>
      </w:r>
    </w:p>
    <w:p w14:paraId="1CC12B63" w14:textId="2E72EBF8" w:rsidR="0029242D" w:rsidRPr="00AB2718" w:rsidRDefault="0029242D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1" w:name="_Hlk4523355"/>
      <w:bookmarkStart w:id="172" w:name="_Hlk5227339"/>
      <w:r w:rsidRPr="00AB2718">
        <w:rPr>
          <w:rFonts w:ascii="Book Antiqua" w:hAnsi="Book Antiqua" w:cs="Times New Roman"/>
          <w:sz w:val="24"/>
          <w:szCs w:val="24"/>
        </w:rPr>
        <w:t xml:space="preserve">At the follow-up visit 15 d </w:t>
      </w:r>
      <w:r w:rsidR="00A83244" w:rsidRPr="00AB2718">
        <w:rPr>
          <w:rFonts w:ascii="Book Antiqua" w:hAnsi="Book Antiqua" w:cs="Times New Roman"/>
          <w:sz w:val="24"/>
          <w:szCs w:val="24"/>
        </w:rPr>
        <w:t xml:space="preserve">later, </w:t>
      </w:r>
      <w:r w:rsidR="001129A8" w:rsidRPr="00AB2718">
        <w:rPr>
          <w:rFonts w:ascii="Book Antiqua" w:hAnsi="Book Antiqua" w:cs="Times New Roman"/>
          <w:sz w:val="24"/>
          <w:szCs w:val="24"/>
        </w:rPr>
        <w:t>the vascularization of soft tissue was visible</w:t>
      </w:r>
      <w:bookmarkEnd w:id="171"/>
      <w:r w:rsidR="001129A8" w:rsidRPr="00AB2718">
        <w:rPr>
          <w:rFonts w:ascii="Book Antiqua" w:hAnsi="Book Antiqua" w:cs="Times New Roman"/>
          <w:sz w:val="24"/>
          <w:szCs w:val="24"/>
        </w:rPr>
        <w:t xml:space="preserve"> (Figure 3). </w:t>
      </w:r>
      <w:r w:rsidR="004B49ED" w:rsidRPr="00AB2718">
        <w:rPr>
          <w:rFonts w:ascii="Book Antiqua" w:hAnsi="Book Antiqua" w:cs="Times New Roman"/>
          <w:sz w:val="24"/>
          <w:szCs w:val="24"/>
        </w:rPr>
        <w:t>The</w:t>
      </w:r>
      <w:r w:rsidR="00A65D00" w:rsidRPr="00AB2718">
        <w:rPr>
          <w:rFonts w:ascii="Book Antiqua" w:hAnsi="Book Antiqua" w:cs="Times New Roman"/>
          <w:sz w:val="24"/>
          <w:szCs w:val="24"/>
        </w:rPr>
        <w:t>re was no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swell</w:t>
      </w:r>
      <w:r w:rsidR="00A65D00" w:rsidRPr="00AB2718">
        <w:rPr>
          <w:rFonts w:ascii="Book Antiqua" w:hAnsi="Book Antiqua" w:cs="Times New Roman"/>
          <w:sz w:val="24"/>
          <w:szCs w:val="24"/>
        </w:rPr>
        <w:t>ing or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pain after the surgery. </w:t>
      </w:r>
      <w:r w:rsidR="00D3755D" w:rsidRPr="00AB2718">
        <w:rPr>
          <w:rFonts w:ascii="Book Antiqua" w:hAnsi="Book Antiqua" w:cs="Times New Roman"/>
          <w:sz w:val="24"/>
          <w:szCs w:val="24"/>
        </w:rPr>
        <w:t>Six months post</w:t>
      </w:r>
      <w:r w:rsidR="00C57B1F" w:rsidRPr="00AB2718">
        <w:rPr>
          <w:rFonts w:ascii="Book Antiqua" w:hAnsi="Book Antiqua" w:cs="Times New Roman"/>
          <w:sz w:val="24"/>
          <w:szCs w:val="24"/>
        </w:rPr>
        <w:t>operatively,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73" w:name="_Hlk4523332"/>
      <w:r w:rsidR="00D3755D" w:rsidRPr="00AB2718">
        <w:rPr>
          <w:rFonts w:ascii="Book Antiqua" w:hAnsi="Book Antiqua" w:cs="Times New Roman"/>
          <w:sz w:val="24"/>
          <w:szCs w:val="24"/>
        </w:rPr>
        <w:t xml:space="preserve">the regeneration of bone tissue </w:t>
      </w:r>
      <w:r w:rsidR="00C931D1" w:rsidRPr="00AB2718">
        <w:rPr>
          <w:rFonts w:ascii="Book Antiqua" w:hAnsi="Book Antiqua" w:cs="Times New Roman"/>
          <w:sz w:val="24"/>
          <w:szCs w:val="24"/>
        </w:rPr>
        <w:t>and soft tissue w</w:t>
      </w:r>
      <w:r w:rsidR="00DE4A3B">
        <w:rPr>
          <w:rFonts w:ascii="Book Antiqua" w:hAnsi="Book Antiqua" w:cs="Times New Roman"/>
          <w:sz w:val="24"/>
          <w:szCs w:val="24"/>
        </w:rPr>
        <w:t>as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 visible</w:t>
      </w:r>
      <w:bookmarkEnd w:id="173"/>
      <w:r w:rsidR="00D3755D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74" w:name="OLE_LINK6"/>
      <w:bookmarkStart w:id="175" w:name="OLE_LINK7"/>
      <w:r w:rsidR="00D3755D" w:rsidRPr="00AB2718">
        <w:rPr>
          <w:rFonts w:ascii="Book Antiqua" w:hAnsi="Book Antiqua" w:cs="Times New Roman"/>
          <w:sz w:val="24"/>
          <w:szCs w:val="24"/>
        </w:rPr>
        <w:t xml:space="preserve">under </w:t>
      </w:r>
      <w:bookmarkStart w:id="176" w:name="_Hlk4523308"/>
      <w:r w:rsidR="00D3755D" w:rsidRPr="00AB2718">
        <w:rPr>
          <w:rFonts w:ascii="Book Antiqua" w:hAnsi="Book Antiqua" w:cs="Times New Roman"/>
          <w:sz w:val="24"/>
          <w:szCs w:val="24"/>
        </w:rPr>
        <w:t>a periapical standard radiograph</w:t>
      </w:r>
      <w:bookmarkEnd w:id="174"/>
      <w:bookmarkEnd w:id="175"/>
      <w:bookmarkEnd w:id="176"/>
      <w:r w:rsidR="00D3755D" w:rsidRPr="00AB2718">
        <w:rPr>
          <w:rFonts w:ascii="Book Antiqua" w:hAnsi="Book Antiqua" w:cs="Times New Roman"/>
          <w:sz w:val="24"/>
          <w:szCs w:val="24"/>
        </w:rPr>
        <w:t xml:space="preserve"> that was taken </w:t>
      </w:r>
      <w:r w:rsidR="00DE4A3B">
        <w:rPr>
          <w:rFonts w:ascii="Book Antiqua" w:hAnsi="Book Antiqua" w:cs="Times New Roman"/>
          <w:sz w:val="24"/>
          <w:szCs w:val="24"/>
        </w:rPr>
        <w:t>by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a </w:t>
      </w:r>
      <w:r w:rsidR="00D3755D" w:rsidRPr="00AB2718">
        <w:rPr>
          <w:rFonts w:ascii="Book Antiqua" w:hAnsi="Book Antiqua" w:cs="Times New Roman"/>
          <w:sz w:val="24"/>
          <w:szCs w:val="24"/>
        </w:rPr>
        <w:t>parallel technique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(Figure 4)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. Subsequently, </w:t>
      </w:r>
      <w:r w:rsidR="00C17323" w:rsidRPr="00AB2718">
        <w:rPr>
          <w:rFonts w:ascii="Book Antiqua" w:hAnsi="Book Antiqua" w:cs="Times New Roman"/>
          <w:sz w:val="24"/>
          <w:szCs w:val="24"/>
        </w:rPr>
        <w:t>t</w:t>
      </w:r>
      <w:r w:rsidR="00D3755D" w:rsidRPr="00AB2718">
        <w:rPr>
          <w:rFonts w:ascii="Book Antiqua" w:hAnsi="Book Antiqua" w:cs="Times New Roman"/>
          <w:sz w:val="24"/>
          <w:szCs w:val="24"/>
        </w:rPr>
        <w:t>he second stage surgery was performed. The implant was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exposed </w:t>
      </w:r>
      <w:r w:rsidR="00DE4A3B">
        <w:rPr>
          <w:rFonts w:ascii="Book Antiqua" w:hAnsi="Book Antiqua" w:cs="Times New Roman"/>
          <w:sz w:val="24"/>
          <w:szCs w:val="24"/>
        </w:rPr>
        <w:t xml:space="preserve">by </w:t>
      </w:r>
      <w:r w:rsidR="00D3755D" w:rsidRPr="00AB2718">
        <w:rPr>
          <w:rFonts w:ascii="Book Antiqua" w:hAnsi="Book Antiqua" w:cs="Times New Roman"/>
          <w:sz w:val="24"/>
          <w:szCs w:val="24"/>
        </w:rPr>
        <w:t>minimally invasive incision.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Healing abutment was replaced. The impression was carried out. </w:t>
      </w:r>
      <w:bookmarkStart w:id="177" w:name="_Hlk4523231"/>
      <w:r w:rsidR="00D3755D" w:rsidRPr="00AB2718">
        <w:rPr>
          <w:rFonts w:ascii="Book Antiqua" w:hAnsi="Book Antiqua" w:cs="Times New Roman"/>
          <w:sz w:val="24"/>
          <w:szCs w:val="24"/>
        </w:rPr>
        <w:t>The definitive restoration</w:t>
      </w:r>
      <w:bookmarkEnd w:id="177"/>
      <w:r w:rsidR="00D3755D" w:rsidRPr="00AB2718">
        <w:rPr>
          <w:rFonts w:ascii="Book Antiqua" w:hAnsi="Book Antiqua" w:cs="Times New Roman"/>
          <w:sz w:val="24"/>
          <w:szCs w:val="24"/>
        </w:rPr>
        <w:t xml:space="preserve"> w</w:t>
      </w:r>
      <w:r w:rsidR="003556CA" w:rsidRPr="00AB2718">
        <w:rPr>
          <w:rFonts w:ascii="Book Antiqua" w:hAnsi="Book Antiqua" w:cs="Times New Roman"/>
          <w:sz w:val="24"/>
          <w:szCs w:val="24"/>
        </w:rPr>
        <w:t xml:space="preserve">as </w:t>
      </w:r>
      <w:r w:rsidR="00D3755D" w:rsidRPr="00AB2718">
        <w:rPr>
          <w:rFonts w:ascii="Book Antiqua" w:hAnsi="Book Antiqua" w:cs="Times New Roman"/>
          <w:sz w:val="24"/>
          <w:szCs w:val="24"/>
        </w:rPr>
        <w:t>placed after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2 </w:t>
      </w:r>
      <w:proofErr w:type="spellStart"/>
      <w:r w:rsidR="00D3755D" w:rsidRPr="00AB2718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2C1C7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16BC0" w:rsidRPr="00AB2718">
        <w:rPr>
          <w:rFonts w:ascii="Book Antiqua" w:hAnsi="Book Antiqua" w:cs="Times New Roman"/>
          <w:sz w:val="24"/>
          <w:szCs w:val="24"/>
        </w:rPr>
        <w:t>(Figure 5)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. The patient was satisfied with the </w:t>
      </w:r>
      <w:r w:rsidR="00C57B1F" w:rsidRPr="00AB2718">
        <w:rPr>
          <w:rFonts w:ascii="Book Antiqua" w:hAnsi="Book Antiqua" w:cs="Times New Roman"/>
          <w:sz w:val="24"/>
          <w:szCs w:val="24"/>
        </w:rPr>
        <w:t>a</w:t>
      </w:r>
      <w:r w:rsidR="00D3755D" w:rsidRPr="00AB2718">
        <w:rPr>
          <w:rFonts w:ascii="Book Antiqua" w:hAnsi="Book Antiqua" w:cs="Times New Roman"/>
          <w:sz w:val="24"/>
          <w:szCs w:val="24"/>
        </w:rPr>
        <w:t>esthetic outcomes.</w:t>
      </w:r>
      <w:bookmarkStart w:id="178" w:name="_Hlk4617408"/>
      <w:bookmarkEnd w:id="172"/>
    </w:p>
    <w:p w14:paraId="02EBEC24" w14:textId="77777777" w:rsidR="002C1C71" w:rsidRPr="00AB2718" w:rsidRDefault="002C1C71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5EF61D7" w14:textId="4371E1B0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DISCUSSION</w:t>
      </w:r>
    </w:p>
    <w:bookmarkEnd w:id="178"/>
    <w:p w14:paraId="65E9E4B0" w14:textId="21518EC0" w:rsidR="00BF02E7" w:rsidRPr="00AB2718" w:rsidRDefault="00F84CD1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With the advancement in 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implantology</w:t>
      </w:r>
      <w:proofErr w:type="spellEnd"/>
      <w:r w:rsidRPr="00AB2718">
        <w:rPr>
          <w:rFonts w:ascii="Book Antiqua" w:hAnsi="Book Antiqua" w:cs="Times New Roman"/>
          <w:sz w:val="24"/>
          <w:szCs w:val="24"/>
        </w:rPr>
        <w:t>, i</w:t>
      </w:r>
      <w:r w:rsidR="00CD0F64" w:rsidRPr="00AB2718">
        <w:rPr>
          <w:rFonts w:ascii="Book Antiqua" w:hAnsi="Book Antiqua" w:cs="Times New Roman"/>
          <w:sz w:val="24"/>
          <w:szCs w:val="24"/>
        </w:rPr>
        <w:t>mmediate dental implant placement into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extraction socket </w:t>
      </w:r>
      <w:r w:rsidR="0069335D" w:rsidRPr="00AB2718">
        <w:rPr>
          <w:rFonts w:ascii="Book Antiqua" w:hAnsi="Book Antiqua" w:cs="Times New Roman"/>
          <w:sz w:val="24"/>
          <w:szCs w:val="24"/>
        </w:rPr>
        <w:t>has been</w:t>
      </w:r>
      <w:r w:rsidR="006B3170" w:rsidRPr="00AB2718">
        <w:rPr>
          <w:rFonts w:ascii="Book Antiqua" w:hAnsi="Book Antiqua" w:cs="Times New Roman"/>
          <w:sz w:val="24"/>
          <w:szCs w:val="24"/>
        </w:rPr>
        <w:t xml:space="preserve"> presented</w:t>
      </w:r>
      <w:r w:rsidRPr="00AB2718">
        <w:rPr>
          <w:rFonts w:ascii="Book Antiqua" w:hAnsi="Book Antiqua" w:cs="Times New Roman"/>
          <w:sz w:val="24"/>
          <w:szCs w:val="24"/>
        </w:rPr>
        <w:t xml:space="preserve"> as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an alternative treatment </w:t>
      </w:r>
      <w:r w:rsidRPr="00AB2718">
        <w:rPr>
          <w:rFonts w:ascii="Book Antiqua" w:hAnsi="Book Antiqua" w:cs="Times New Roman"/>
          <w:sz w:val="24"/>
          <w:szCs w:val="24"/>
        </w:rPr>
        <w:t>to delayed placement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The survival rate of immediate molar implant placement </w:t>
      </w:r>
      <w:r w:rsidR="006C1D59" w:rsidRPr="00AB2718">
        <w:rPr>
          <w:rFonts w:ascii="Book Antiqua" w:hAnsi="Book Antiqua" w:cs="Times New Roman"/>
          <w:sz w:val="24"/>
          <w:szCs w:val="24"/>
        </w:rPr>
        <w:t>was found to be the same as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 xml:space="preserve">that of </w:t>
      </w:r>
      <w:r w:rsidR="005B7280" w:rsidRPr="00AB2718">
        <w:rPr>
          <w:rFonts w:ascii="Book Antiqua" w:hAnsi="Book Antiqua" w:cs="Times New Roman"/>
          <w:sz w:val="24"/>
          <w:szCs w:val="24"/>
        </w:rPr>
        <w:t>the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delayed </w:t>
      </w:r>
      <w:proofErr w:type="gramStart"/>
      <w:r w:rsidR="00CD0F64" w:rsidRPr="00AB2718">
        <w:rPr>
          <w:rFonts w:ascii="Book Antiqua" w:hAnsi="Book Antiqua" w:cs="Times New Roman"/>
          <w:sz w:val="24"/>
          <w:szCs w:val="24"/>
        </w:rPr>
        <w:t>placement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23]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0F6EC9" w:rsidRPr="00AB2718">
        <w:rPr>
          <w:rFonts w:ascii="Book Antiqua" w:hAnsi="Book Antiqua" w:cs="Times New Roman"/>
          <w:sz w:val="24"/>
          <w:szCs w:val="24"/>
        </w:rPr>
        <w:t>Nevertheless, the uptake of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implant placement in the molar socket </w:t>
      </w:r>
      <w:r w:rsidR="0037002D" w:rsidRPr="00AB2718">
        <w:rPr>
          <w:rFonts w:ascii="Book Antiqua" w:hAnsi="Book Antiqua" w:cs="Times New Roman"/>
          <w:sz w:val="24"/>
          <w:szCs w:val="24"/>
        </w:rPr>
        <w:t xml:space="preserve">has been hampered by several </w:t>
      </w:r>
      <w:r w:rsidR="00CD0F64" w:rsidRPr="00AB2718">
        <w:rPr>
          <w:rFonts w:ascii="Book Antiqua" w:hAnsi="Book Antiqua" w:cs="Times New Roman"/>
          <w:sz w:val="24"/>
          <w:szCs w:val="24"/>
        </w:rPr>
        <w:t>conditions that may affect the clinical outcomes</w:t>
      </w:r>
      <w:r w:rsidR="0037002D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6E7B9C" w:rsidRPr="00AB2718">
        <w:rPr>
          <w:rFonts w:ascii="Book Antiqua" w:hAnsi="Book Antiqua" w:cs="Times New Roman"/>
          <w:sz w:val="24"/>
          <w:szCs w:val="24"/>
        </w:rPr>
        <w:t>one of which is the implant stability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E7B9C" w:rsidRPr="00AB2718">
        <w:rPr>
          <w:rFonts w:ascii="Book Antiqua" w:hAnsi="Book Antiqua" w:cs="Times New Roman"/>
          <w:sz w:val="24"/>
          <w:szCs w:val="24"/>
        </w:rPr>
        <w:t>For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molar implant </w:t>
      </w:r>
      <w:r w:rsidR="00CD0F64" w:rsidRPr="00AB2718">
        <w:rPr>
          <w:rFonts w:ascii="Book Antiqua" w:hAnsi="Book Antiqua" w:cs="Times New Roman"/>
          <w:sz w:val="24"/>
          <w:szCs w:val="24"/>
        </w:rPr>
        <w:lastRenderedPageBreak/>
        <w:t xml:space="preserve">placement procedure, the primary stability of the implant is </w:t>
      </w:r>
      <w:r w:rsidR="0065057B" w:rsidRPr="00AB2718">
        <w:rPr>
          <w:rFonts w:ascii="Book Antiqua" w:hAnsi="Book Antiqua" w:cs="Times New Roman"/>
          <w:sz w:val="24"/>
          <w:szCs w:val="24"/>
        </w:rPr>
        <w:t>vital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for implant success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Skillful </w:t>
      </w:r>
      <w:r w:rsidR="00670085" w:rsidRPr="00AB2718">
        <w:rPr>
          <w:rFonts w:ascii="Book Antiqua" w:hAnsi="Book Antiqua" w:cs="Times New Roman"/>
          <w:sz w:val="24"/>
          <w:szCs w:val="24"/>
        </w:rPr>
        <w:t>preservation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of the </w:t>
      </w:r>
      <w:r w:rsidR="00670085" w:rsidRPr="00AB2718">
        <w:rPr>
          <w:rFonts w:ascii="Book Antiqua" w:hAnsi="Book Antiqua" w:cs="Times New Roman"/>
          <w:sz w:val="24"/>
          <w:szCs w:val="24"/>
        </w:rPr>
        <w:t>septal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bone is a crucial step </w:t>
      </w:r>
      <w:r w:rsidR="006E7B9C" w:rsidRPr="00AB2718">
        <w:rPr>
          <w:rFonts w:ascii="Book Antiqua" w:hAnsi="Book Antiqua" w:cs="Times New Roman"/>
          <w:sz w:val="24"/>
          <w:szCs w:val="24"/>
        </w:rPr>
        <w:t>towards the</w:t>
      </w:r>
      <w:r w:rsidR="00670085" w:rsidRPr="00AB2718">
        <w:rPr>
          <w:rFonts w:ascii="Book Antiqua" w:hAnsi="Book Antiqua" w:cs="Times New Roman"/>
          <w:sz w:val="24"/>
          <w:szCs w:val="24"/>
        </w:rPr>
        <w:t xml:space="preserve"> success of the procedure</w:t>
      </w:r>
      <w:r w:rsidR="005A61A5" w:rsidRPr="00AB2718">
        <w:rPr>
          <w:rFonts w:ascii="Book Antiqua" w:hAnsi="Book Antiqua" w:cs="Times New Roman"/>
          <w:sz w:val="24"/>
          <w:szCs w:val="24"/>
        </w:rPr>
        <w:t>.</w:t>
      </w:r>
      <w:r w:rsidR="005A61A5" w:rsidRPr="00AB2718">
        <w:rPr>
          <w:rFonts w:ascii="Book Antiqua" w:hAnsi="Book Antiqua"/>
          <w:sz w:val="24"/>
          <w:szCs w:val="24"/>
        </w:rPr>
        <w:t xml:space="preserve">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In order </w:t>
      </w:r>
      <w:r w:rsidR="005A61A5" w:rsidRPr="00AB2718">
        <w:rPr>
          <w:rFonts w:ascii="Book Antiqua" w:hAnsi="Book Antiqua" w:cs="Times New Roman"/>
          <w:sz w:val="24"/>
          <w:szCs w:val="24"/>
        </w:rPr>
        <w:t>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o obtain adequate primary stability of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implant, the molar tooth should be </w:t>
      </w:r>
      <w:proofErr w:type="spellStart"/>
      <w:r w:rsidR="00CD0F64" w:rsidRPr="00AB2718">
        <w:rPr>
          <w:rFonts w:ascii="Book Antiqua" w:hAnsi="Book Antiqua" w:cs="Times New Roman"/>
          <w:sz w:val="24"/>
          <w:szCs w:val="24"/>
        </w:rPr>
        <w:t>atraumatically</w:t>
      </w:r>
      <w:proofErr w:type="spellEnd"/>
      <w:r w:rsidR="00CD0F64" w:rsidRPr="00AB2718">
        <w:rPr>
          <w:rFonts w:ascii="Book Antiqua" w:hAnsi="Book Antiqua" w:cs="Times New Roman"/>
          <w:sz w:val="24"/>
          <w:szCs w:val="24"/>
        </w:rPr>
        <w:t xml:space="preserve"> extracted while preserving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as much of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the septal bone as possible. </w:t>
      </w:r>
      <w:r w:rsidR="0087716C" w:rsidRPr="00AB2718">
        <w:rPr>
          <w:rFonts w:ascii="Book Antiqua" w:hAnsi="Book Antiqua" w:cs="Times New Roman"/>
          <w:sz w:val="24"/>
          <w:szCs w:val="24"/>
        </w:rPr>
        <w:t>For this patient</w:t>
      </w:r>
      <w:r w:rsidR="00CD0F64" w:rsidRPr="00AB2718">
        <w:rPr>
          <w:rFonts w:ascii="Book Antiqua" w:hAnsi="Book Antiqua" w:cs="Times New Roman"/>
          <w:sz w:val="24"/>
          <w:szCs w:val="24"/>
        </w:rPr>
        <w:t>, the molar tooth was removed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 using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 minimally invasive technique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The </w:t>
      </w:r>
      <w:bookmarkStart w:id="179" w:name="_Hlk5221084"/>
      <w:r w:rsidR="00CD0F64" w:rsidRPr="00AB2718">
        <w:rPr>
          <w:rFonts w:ascii="Book Antiqua" w:hAnsi="Book Antiqua" w:cs="Times New Roman"/>
          <w:sz w:val="24"/>
          <w:szCs w:val="24"/>
        </w:rPr>
        <w:t>septal bone</w:t>
      </w:r>
      <w:bookmarkEnd w:id="179"/>
      <w:r w:rsidR="00CD0F64" w:rsidRPr="00AB2718">
        <w:rPr>
          <w:rFonts w:ascii="Book Antiqua" w:hAnsi="Book Antiqua" w:cs="Times New Roman"/>
          <w:sz w:val="24"/>
          <w:szCs w:val="24"/>
        </w:rPr>
        <w:t xml:space="preserve"> was completely preserved. </w:t>
      </w:r>
      <w:r w:rsidR="00F670A8" w:rsidRPr="00AB2718">
        <w:rPr>
          <w:rFonts w:ascii="Book Antiqua" w:hAnsi="Book Antiqua" w:cs="Times New Roman"/>
          <w:sz w:val="24"/>
          <w:szCs w:val="24"/>
        </w:rPr>
        <w:t xml:space="preserve">As a result, the implant </w:t>
      </w:r>
      <w:r w:rsidR="00CD0F64" w:rsidRPr="00AB2718">
        <w:rPr>
          <w:rFonts w:ascii="Book Antiqua" w:hAnsi="Book Antiqua" w:cs="Times New Roman"/>
          <w:sz w:val="24"/>
          <w:szCs w:val="24"/>
        </w:rPr>
        <w:t>was</w:t>
      </w:r>
      <w:r w:rsidR="00F670A8" w:rsidRPr="00AB2718">
        <w:rPr>
          <w:rFonts w:ascii="Book Antiqua" w:hAnsi="Book Antiqua" w:cs="Times New Roman"/>
          <w:sz w:val="24"/>
          <w:szCs w:val="24"/>
        </w:rPr>
        <w:t xml:space="preserve"> successfully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placed in the septal bone with good primary stability. </w:t>
      </w:r>
    </w:p>
    <w:p w14:paraId="58F73437" w14:textId="7EEB1C9D" w:rsidR="004107C5" w:rsidRPr="00AB2718" w:rsidRDefault="00F670A8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Furthermore,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by applying the </w:t>
      </w:r>
      <w:r w:rsidR="00CD0F64" w:rsidRPr="00AB2718">
        <w:rPr>
          <w:rFonts w:ascii="Book Antiqua" w:hAnsi="Book Antiqua" w:cs="Times New Roman"/>
          <w:sz w:val="24"/>
          <w:szCs w:val="24"/>
        </w:rPr>
        <w:t>flapless procedure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, there was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less </w:t>
      </w:r>
      <w:proofErr w:type="spellStart"/>
      <w:r w:rsidR="00CD0F64" w:rsidRPr="00AB2718">
        <w:rPr>
          <w:rFonts w:ascii="Book Antiqua" w:hAnsi="Book Antiqua" w:cs="Times New Roman"/>
          <w:sz w:val="24"/>
          <w:szCs w:val="24"/>
        </w:rPr>
        <w:t>crestal</w:t>
      </w:r>
      <w:proofErr w:type="spellEnd"/>
      <w:r w:rsidR="00CD0F64" w:rsidRPr="00AB2718">
        <w:rPr>
          <w:rFonts w:ascii="Book Antiqua" w:hAnsi="Book Antiqua" w:cs="Times New Roman"/>
          <w:sz w:val="24"/>
          <w:szCs w:val="24"/>
        </w:rPr>
        <w:t xml:space="preserve"> bone loss </w:t>
      </w:r>
      <w:r w:rsidR="00092908" w:rsidRPr="00AB2718">
        <w:rPr>
          <w:rFonts w:ascii="Book Antiqua" w:hAnsi="Book Antiqua" w:cs="Times New Roman"/>
          <w:sz w:val="24"/>
          <w:szCs w:val="24"/>
        </w:rPr>
        <w:t>compared to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>flap procedure</w:t>
      </w:r>
      <w:r w:rsidR="00092908" w:rsidRPr="00AB2718">
        <w:rPr>
          <w:rFonts w:ascii="Book Antiqua" w:hAnsi="Book Antiqua" w:cs="Times New Roman"/>
          <w:sz w:val="24"/>
          <w:szCs w:val="24"/>
        </w:rPr>
        <w:t>. A flapless procedure causes very minimal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disruption </w:t>
      </w:r>
      <w:r w:rsidR="00092908" w:rsidRPr="00AB2718">
        <w:rPr>
          <w:rFonts w:ascii="Book Antiqua" w:hAnsi="Book Antiqua" w:cs="Times New Roman"/>
          <w:sz w:val="24"/>
          <w:szCs w:val="24"/>
        </w:rPr>
        <w:t>to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F51CFD" w:rsidRPr="00AB2718">
        <w:rPr>
          <w:rFonts w:ascii="Book Antiqua" w:hAnsi="Book Antiqua" w:cs="Times New Roman"/>
          <w:sz w:val="24"/>
          <w:szCs w:val="24"/>
        </w:rPr>
        <w:t>periosteum;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51CFD" w:rsidRPr="00AB2718">
        <w:rPr>
          <w:rFonts w:ascii="Book Antiqua" w:hAnsi="Book Antiqua" w:cs="Times New Roman"/>
          <w:sz w:val="24"/>
          <w:szCs w:val="24"/>
        </w:rPr>
        <w:t>thus,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it is able to maintain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periosteal blood supply to the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buccal </w:t>
      </w:r>
      <w:proofErr w:type="gramStart"/>
      <w:r w:rsidR="00CD0F64" w:rsidRPr="00AB2718">
        <w:rPr>
          <w:rFonts w:ascii="Book Antiqua" w:hAnsi="Book Antiqua" w:cs="Times New Roman"/>
          <w:sz w:val="24"/>
          <w:szCs w:val="24"/>
        </w:rPr>
        <w:t>plate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>.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>Many previous studies ha</w:t>
      </w:r>
      <w:r w:rsidR="00092908" w:rsidRPr="00AB2718">
        <w:rPr>
          <w:rFonts w:ascii="Book Antiqua" w:hAnsi="Book Antiqua" w:cs="Times New Roman"/>
          <w:sz w:val="24"/>
          <w:szCs w:val="24"/>
        </w:rPr>
        <w:t>ve reported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that immediate implant placement with GBR could counteract the bone absorption after the tooth </w:t>
      </w:r>
      <w:proofErr w:type="gramStart"/>
      <w:r w:rsidR="00CD0F64" w:rsidRPr="00AB2718">
        <w:rPr>
          <w:rFonts w:ascii="Book Antiqua" w:hAnsi="Book Antiqua" w:cs="Times New Roman"/>
          <w:sz w:val="24"/>
          <w:szCs w:val="24"/>
        </w:rPr>
        <w:t>extraction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As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presented </w:t>
      </w:r>
      <w:r w:rsidR="00CD0F64" w:rsidRPr="00AB2718">
        <w:rPr>
          <w:rFonts w:ascii="Book Antiqua" w:hAnsi="Book Antiqua" w:cs="Times New Roman"/>
          <w:sz w:val="24"/>
          <w:szCs w:val="24"/>
        </w:rPr>
        <w:t>in a systematic review,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an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implant with bone </w:t>
      </w:r>
      <w:r w:rsidR="00D62CF9" w:rsidRPr="00AB2718">
        <w:rPr>
          <w:rFonts w:ascii="Book Antiqua" w:hAnsi="Book Antiqua" w:cs="Times New Roman"/>
          <w:sz w:val="24"/>
          <w:szCs w:val="24"/>
        </w:rPr>
        <w:t>substitute material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was shown to be beneficial towards the prevention of </w:t>
      </w:r>
      <w:r w:rsidR="00DF512C" w:rsidRPr="00AB2718">
        <w:rPr>
          <w:rFonts w:ascii="Book Antiqua" w:hAnsi="Book Antiqua" w:cs="Times New Roman"/>
          <w:sz w:val="24"/>
          <w:szCs w:val="24"/>
        </w:rPr>
        <w:t>alveolar resorption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and </w:t>
      </w:r>
      <w:r w:rsidR="00DF512C" w:rsidRPr="00AB2718">
        <w:rPr>
          <w:rFonts w:ascii="Book Antiqua" w:hAnsi="Book Antiqua" w:cs="Times New Roman"/>
          <w:sz w:val="24"/>
          <w:szCs w:val="24"/>
        </w:rPr>
        <w:t>maint</w:t>
      </w:r>
      <w:r w:rsidR="00092908" w:rsidRPr="00AB2718">
        <w:rPr>
          <w:rFonts w:ascii="Book Antiqua" w:hAnsi="Book Antiqua" w:cs="Times New Roman"/>
          <w:sz w:val="24"/>
          <w:szCs w:val="24"/>
        </w:rPr>
        <w:t>enance of</w:t>
      </w:r>
      <w:r w:rsidR="00DF512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soft tissue </w:t>
      </w:r>
      <w:proofErr w:type="gramStart"/>
      <w:r w:rsidR="00D62CF9" w:rsidRPr="00AB2718">
        <w:rPr>
          <w:rFonts w:ascii="Book Antiqua" w:hAnsi="Book Antiqua" w:cs="Times New Roman"/>
          <w:sz w:val="24"/>
          <w:szCs w:val="24"/>
        </w:rPr>
        <w:t>stability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Recently,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a study by </w:t>
      </w:r>
      <w:proofErr w:type="spellStart"/>
      <w:r w:rsidR="00073F35" w:rsidRPr="00AB2718">
        <w:rPr>
          <w:rFonts w:ascii="Book Antiqua" w:hAnsi="Book Antiqua" w:cs="Times New Roman"/>
          <w:sz w:val="24"/>
          <w:szCs w:val="24"/>
        </w:rPr>
        <w:t>Mudalal</w:t>
      </w:r>
      <w:proofErr w:type="spellEnd"/>
      <w:r w:rsidR="00073F35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2C7EEE" w:rsidRPr="00AB2718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2C7EEE" w:rsidRPr="00AB2718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27]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showed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77175" w:rsidRPr="00AB2718">
        <w:rPr>
          <w:rFonts w:ascii="Book Antiqua" w:hAnsi="Book Antiqua" w:cs="Times New Roman"/>
          <w:sz w:val="24"/>
          <w:szCs w:val="24"/>
        </w:rPr>
        <w:t>P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RF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was a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biocompatible </w:t>
      </w:r>
      <w:r w:rsidR="00DF512C" w:rsidRPr="00AB2718">
        <w:rPr>
          <w:rFonts w:ascii="Book Antiqua" w:hAnsi="Book Antiqua" w:cs="Times New Roman"/>
          <w:sz w:val="24"/>
          <w:szCs w:val="24"/>
        </w:rPr>
        <w:t xml:space="preserve">autograft material </w:t>
      </w:r>
      <w:r w:rsidR="00CD0F64" w:rsidRPr="00AB2718">
        <w:rPr>
          <w:rFonts w:ascii="Book Antiqua" w:hAnsi="Book Antiqua" w:cs="Times New Roman"/>
          <w:sz w:val="24"/>
          <w:szCs w:val="24"/>
        </w:rPr>
        <w:t>and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that it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ha</w:t>
      </w:r>
      <w:r w:rsidR="00DF512C" w:rsidRPr="00AB2718">
        <w:rPr>
          <w:rFonts w:ascii="Book Antiqua" w:hAnsi="Book Antiqua" w:cs="Times New Roman"/>
          <w:sz w:val="24"/>
          <w:szCs w:val="24"/>
        </w:rPr>
        <w:t>d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F512C" w:rsidRPr="00AB2718">
        <w:rPr>
          <w:rFonts w:ascii="Book Antiqua" w:hAnsi="Book Antiqua" w:cs="Times New Roman"/>
          <w:sz w:val="24"/>
          <w:szCs w:val="24"/>
        </w:rPr>
        <w:t>an outstanding ability of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F512C" w:rsidRPr="00AB2718">
        <w:rPr>
          <w:rFonts w:ascii="Book Antiqua" w:hAnsi="Book Antiqua" w:cs="Times New Roman"/>
          <w:sz w:val="24"/>
          <w:szCs w:val="24"/>
        </w:rPr>
        <w:t>enhanc</w:t>
      </w:r>
      <w:r w:rsidR="00092908" w:rsidRPr="00AB2718">
        <w:rPr>
          <w:rFonts w:ascii="Book Antiqua" w:hAnsi="Book Antiqua" w:cs="Times New Roman"/>
          <w:sz w:val="24"/>
          <w:szCs w:val="24"/>
        </w:rPr>
        <w:t>ing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bone regeneration in immediate implant placement procedure. 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PRF </w:t>
      </w:r>
      <w:r w:rsidR="00092908" w:rsidRPr="00AB2718">
        <w:rPr>
          <w:rFonts w:ascii="Book Antiqua" w:hAnsi="Book Antiqua" w:cs="Times New Roman"/>
          <w:sz w:val="24"/>
          <w:szCs w:val="24"/>
        </w:rPr>
        <w:t>is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a fibrin membrane with abundant grow</w:t>
      </w:r>
      <w:r w:rsidR="00092908" w:rsidRPr="00AB2718">
        <w:rPr>
          <w:rFonts w:ascii="Book Antiqua" w:hAnsi="Book Antiqua" w:cs="Times New Roman"/>
          <w:sz w:val="24"/>
          <w:szCs w:val="24"/>
        </w:rPr>
        <w:t>th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factors</w:t>
      </w:r>
      <w:r w:rsidR="00092908" w:rsidRPr="00AB2718">
        <w:rPr>
          <w:rFonts w:ascii="Book Antiqua" w:hAnsi="Book Antiqua" w:cs="Times New Roman"/>
          <w:sz w:val="24"/>
          <w:szCs w:val="24"/>
        </w:rPr>
        <w:t>. These growth factors are important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to promote the </w:t>
      </w:r>
      <w:r w:rsidR="00774EEB" w:rsidRPr="00AB2718">
        <w:rPr>
          <w:rFonts w:ascii="Book Antiqua" w:hAnsi="Book Antiqua" w:cs="Times New Roman"/>
          <w:sz w:val="24"/>
          <w:szCs w:val="24"/>
        </w:rPr>
        <w:t xml:space="preserve">regeneration of bone tissue. </w:t>
      </w:r>
      <w:r w:rsidR="00F3465E" w:rsidRPr="00AB2718">
        <w:rPr>
          <w:rFonts w:ascii="Book Antiqua" w:hAnsi="Book Antiqua" w:cs="Times New Roman"/>
          <w:sz w:val="24"/>
          <w:szCs w:val="24"/>
        </w:rPr>
        <w:t>For this patient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F3465E" w:rsidRPr="00AB2718">
        <w:rPr>
          <w:rFonts w:ascii="Book Antiqua" w:hAnsi="Book Antiqua" w:cs="Times New Roman"/>
          <w:sz w:val="24"/>
          <w:szCs w:val="24"/>
        </w:rPr>
        <w:t xml:space="preserve">we were able to minimize the surgical trauma and preserve the blood supply by using </w:t>
      </w:r>
      <w:r w:rsidR="004B49ED" w:rsidRPr="00AB2718">
        <w:rPr>
          <w:rFonts w:ascii="Book Antiqua" w:hAnsi="Book Antiqua" w:cs="Times New Roman"/>
          <w:sz w:val="24"/>
          <w:szCs w:val="24"/>
        </w:rPr>
        <w:t>the flapless procedure. The bio-</w:t>
      </w:r>
      <w:proofErr w:type="spellStart"/>
      <w:r w:rsidR="004B49ED" w:rsidRPr="00AB2718">
        <w:rPr>
          <w:rFonts w:ascii="Book Antiqua" w:hAnsi="Book Antiqua" w:cs="Times New Roman"/>
          <w:sz w:val="24"/>
          <w:szCs w:val="24"/>
        </w:rPr>
        <w:t>oss</w:t>
      </w:r>
      <w:proofErr w:type="spellEnd"/>
      <w:r w:rsidR="004B49ED" w:rsidRPr="00AB2718">
        <w:rPr>
          <w:rFonts w:ascii="Book Antiqua" w:hAnsi="Book Antiqua" w:cs="Times New Roman"/>
          <w:sz w:val="24"/>
          <w:szCs w:val="24"/>
        </w:rPr>
        <w:t xml:space="preserve"> collagen with PRF w</w:t>
      </w:r>
      <w:r w:rsidR="005B7280" w:rsidRPr="00AB2718">
        <w:rPr>
          <w:rFonts w:ascii="Book Antiqua" w:hAnsi="Book Antiqua" w:cs="Times New Roman"/>
          <w:sz w:val="24"/>
          <w:szCs w:val="24"/>
        </w:rPr>
        <w:t>as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placed into the space between the implant and the socket walls to promote the regeneration of bone</w:t>
      </w:r>
      <w:r w:rsidR="002528DD" w:rsidRPr="00AB2718">
        <w:rPr>
          <w:rFonts w:ascii="Book Antiqua" w:hAnsi="Book Antiqua" w:cs="Times New Roman"/>
          <w:sz w:val="24"/>
          <w:szCs w:val="24"/>
        </w:rPr>
        <w:t xml:space="preserve"> tissues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. After the procedure, </w:t>
      </w:r>
      <w:r w:rsidR="002528DD" w:rsidRPr="00AB2718">
        <w:rPr>
          <w:rFonts w:ascii="Book Antiqua" w:hAnsi="Book Antiqua" w:cs="Times New Roman"/>
          <w:sz w:val="24"/>
          <w:szCs w:val="24"/>
        </w:rPr>
        <w:t>no pain or swelling was experienced by the patient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2528DD" w:rsidRPr="00AB2718">
        <w:rPr>
          <w:rFonts w:ascii="Book Antiqua" w:hAnsi="Book Antiqua" w:cs="Times New Roman"/>
          <w:sz w:val="24"/>
          <w:szCs w:val="24"/>
        </w:rPr>
        <w:t xml:space="preserve">During 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797D90" w:rsidRPr="00AB2718">
        <w:rPr>
          <w:rFonts w:ascii="Book Antiqua" w:hAnsi="Book Antiqua" w:cs="Times New Roman"/>
          <w:sz w:val="24"/>
          <w:szCs w:val="24"/>
        </w:rPr>
        <w:t>6</w:t>
      </w:r>
      <w:r w:rsidR="00797D90">
        <w:rPr>
          <w:rFonts w:ascii="Book Antiqua" w:hAnsi="Book Antiqua" w:cs="Times New Roman"/>
          <w:sz w:val="24"/>
          <w:szCs w:val="24"/>
        </w:rPr>
        <w:t>-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mo </w:t>
      </w:r>
      <w:r w:rsidR="00797D90" w:rsidRPr="00AB2718">
        <w:rPr>
          <w:rFonts w:ascii="Book Antiqua" w:hAnsi="Book Antiqua" w:cs="Times New Roman"/>
          <w:sz w:val="24"/>
          <w:szCs w:val="24"/>
        </w:rPr>
        <w:t>follow</w:t>
      </w:r>
      <w:r w:rsidR="00797D90">
        <w:rPr>
          <w:rFonts w:ascii="Book Antiqua" w:hAnsi="Book Antiqua" w:cs="Times New Roman"/>
          <w:sz w:val="24"/>
          <w:szCs w:val="24"/>
        </w:rPr>
        <w:t>-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up, new bones were visible </w:t>
      </w:r>
      <w:r w:rsidR="00797D90">
        <w:rPr>
          <w:rFonts w:ascii="Book Antiqua" w:hAnsi="Book Antiqua" w:cs="Times New Roman"/>
          <w:sz w:val="24"/>
          <w:szCs w:val="24"/>
        </w:rPr>
        <w:t>on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B49ED" w:rsidRPr="00AB2718">
        <w:rPr>
          <w:rFonts w:ascii="Book Antiqua" w:hAnsi="Book Antiqua" w:cs="Times New Roman"/>
          <w:sz w:val="24"/>
          <w:szCs w:val="24"/>
        </w:rPr>
        <w:t>a periapical standard radiograph.</w:t>
      </w:r>
    </w:p>
    <w:p w14:paraId="1E9AFA9F" w14:textId="7EB7A012" w:rsidR="004107C5" w:rsidRPr="00AB2718" w:rsidRDefault="00393337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In most molar tooth extraction cases, t</w:t>
      </w:r>
      <w:r w:rsidR="003E1353" w:rsidRPr="00AB2718">
        <w:rPr>
          <w:rFonts w:ascii="Book Antiqua" w:hAnsi="Book Antiqua" w:cs="Times New Roman"/>
          <w:sz w:val="24"/>
          <w:szCs w:val="24"/>
        </w:rPr>
        <w:t xml:space="preserve">he primary closure </w:t>
      </w:r>
      <w:r w:rsidRPr="00AB2718">
        <w:rPr>
          <w:rFonts w:ascii="Book Antiqua" w:hAnsi="Book Antiqua" w:cs="Times New Roman"/>
          <w:sz w:val="24"/>
          <w:szCs w:val="24"/>
        </w:rPr>
        <w:t>could be</w:t>
      </w:r>
      <w:r w:rsidR="003E1353" w:rsidRPr="00AB2718">
        <w:rPr>
          <w:rFonts w:ascii="Book Antiqua" w:hAnsi="Book Antiqua" w:cs="Times New Roman"/>
          <w:sz w:val="24"/>
          <w:szCs w:val="24"/>
        </w:rPr>
        <w:t xml:space="preserve"> difficult to obtain due to the bulky root of the molar tooth.</w:t>
      </w:r>
      <w:r w:rsidR="009B38A9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B18DB" w:rsidRPr="00AB2718">
        <w:rPr>
          <w:rFonts w:ascii="Book Antiqua" w:hAnsi="Book Antiqua" w:cs="Times New Roman"/>
          <w:sz w:val="24"/>
          <w:szCs w:val="24"/>
        </w:rPr>
        <w:t xml:space="preserve">However, the primary closure was critical to ensure the success of 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EB18DB" w:rsidRPr="00AB2718">
        <w:rPr>
          <w:rFonts w:ascii="Book Antiqua" w:hAnsi="Book Antiqua" w:cs="Times New Roman"/>
          <w:sz w:val="24"/>
          <w:szCs w:val="24"/>
        </w:rPr>
        <w:t xml:space="preserve">GBR procedure. 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Garcia </w:t>
      </w:r>
      <w:r w:rsidR="00690DA0" w:rsidRPr="00AB2718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690DA0" w:rsidRPr="00AB2718">
        <w:rPr>
          <w:rFonts w:ascii="Book Antiqua" w:hAnsi="Book Antiqua" w:cs="Times New Roman"/>
          <w:i/>
          <w:sz w:val="24"/>
          <w:szCs w:val="24"/>
        </w:rPr>
        <w:t>al</w:t>
      </w:r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28]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reported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that </w:t>
      </w:r>
      <w:r w:rsidR="008B6598" w:rsidRPr="00AB2718">
        <w:rPr>
          <w:rFonts w:ascii="Book Antiqua" w:hAnsi="Book Antiqua" w:cs="Times New Roman"/>
          <w:sz w:val="24"/>
          <w:szCs w:val="24"/>
        </w:rPr>
        <w:t xml:space="preserve">GBR procedures </w:t>
      </w:r>
      <w:r w:rsidR="00797D90">
        <w:rPr>
          <w:rFonts w:ascii="Book Antiqua" w:hAnsi="Book Antiqua" w:cs="Times New Roman"/>
          <w:sz w:val="24"/>
          <w:szCs w:val="24"/>
        </w:rPr>
        <w:t>that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were done 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without </w:t>
      </w:r>
      <w:bookmarkStart w:id="180" w:name="_Hlk5137138"/>
      <w:r w:rsidR="00690DA0" w:rsidRPr="00AB2718">
        <w:rPr>
          <w:rFonts w:ascii="Book Antiqua" w:hAnsi="Book Antiqua" w:cs="Times New Roman"/>
          <w:sz w:val="24"/>
          <w:szCs w:val="24"/>
        </w:rPr>
        <w:t>membrane exposure</w:t>
      </w:r>
      <w:bookmarkEnd w:id="180"/>
      <w:r w:rsidR="001E724A" w:rsidRPr="00AB2718">
        <w:rPr>
          <w:rFonts w:ascii="Book Antiqua" w:hAnsi="Book Antiqua" w:cs="Times New Roman"/>
          <w:sz w:val="24"/>
          <w:szCs w:val="24"/>
        </w:rPr>
        <w:t xml:space="preserve"> could yield more regenerated bone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compar</w:t>
      </w:r>
      <w:r w:rsidR="00612498" w:rsidRPr="00AB2718">
        <w:rPr>
          <w:rFonts w:ascii="Book Antiqua" w:hAnsi="Book Antiqua" w:cs="Times New Roman"/>
          <w:sz w:val="24"/>
          <w:szCs w:val="24"/>
        </w:rPr>
        <w:t>ed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to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those done with </w:t>
      </w:r>
      <w:r w:rsidR="00690DA0" w:rsidRPr="00AB2718">
        <w:rPr>
          <w:rFonts w:ascii="Book Antiqua" w:hAnsi="Book Antiqua" w:cs="Times New Roman"/>
          <w:sz w:val="24"/>
          <w:szCs w:val="24"/>
        </w:rPr>
        <w:t>membrane exposure.</w:t>
      </w:r>
      <w:r w:rsidR="00BB5E79" w:rsidRPr="00AB2718">
        <w:rPr>
          <w:rFonts w:ascii="Book Antiqua" w:hAnsi="Book Antiqua"/>
          <w:sz w:val="24"/>
          <w:szCs w:val="24"/>
        </w:rPr>
        <w:t xml:space="preserve"> </w:t>
      </w:r>
      <w:r w:rsidR="000E348E" w:rsidRPr="00AB2718">
        <w:rPr>
          <w:rFonts w:ascii="Book Antiqua" w:hAnsi="Book Antiqua" w:cs="Times New Roman"/>
          <w:sz w:val="24"/>
          <w:szCs w:val="24"/>
        </w:rPr>
        <w:t>The flap procedure with relaxation incision is commonly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used in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E348E" w:rsidRPr="00AB2718">
        <w:rPr>
          <w:rFonts w:ascii="Book Antiqua" w:hAnsi="Book Antiqua" w:cs="Times New Roman"/>
          <w:sz w:val="24"/>
          <w:szCs w:val="24"/>
        </w:rPr>
        <w:t xml:space="preserve"> management of soft tissue to obtain primary closure. </w:t>
      </w:r>
      <w:r w:rsidR="002116E0" w:rsidRPr="00AB2718">
        <w:rPr>
          <w:rFonts w:ascii="Book Antiqua" w:hAnsi="Book Antiqua" w:cs="Times New Roman"/>
          <w:sz w:val="24"/>
          <w:szCs w:val="24"/>
        </w:rPr>
        <w:t>However, th</w:t>
      </w:r>
      <w:r w:rsidR="001E724A" w:rsidRPr="00AB2718">
        <w:rPr>
          <w:rFonts w:ascii="Book Antiqua" w:hAnsi="Book Antiqua" w:cs="Times New Roman"/>
          <w:sz w:val="24"/>
          <w:szCs w:val="24"/>
        </w:rPr>
        <w:t>is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procedure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could </w:t>
      </w:r>
      <w:r w:rsidR="002116E0" w:rsidRPr="00AB2718">
        <w:rPr>
          <w:rFonts w:ascii="Book Antiqua" w:hAnsi="Book Antiqua" w:cs="Times New Roman"/>
          <w:sz w:val="24"/>
          <w:szCs w:val="24"/>
        </w:rPr>
        <w:t>disrupt the blood supply</w:t>
      </w:r>
      <w:r w:rsidR="001E724A" w:rsidRPr="00AB2718">
        <w:rPr>
          <w:rFonts w:ascii="Book Antiqua" w:hAnsi="Book Antiqua" w:cs="Times New Roman"/>
          <w:sz w:val="24"/>
          <w:szCs w:val="24"/>
        </w:rPr>
        <w:t>, leading to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postoperative swell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and pain. In addition, </w:t>
      </w:r>
      <w:r w:rsidR="001E724A" w:rsidRPr="00AB2718">
        <w:rPr>
          <w:rFonts w:ascii="Book Antiqua" w:hAnsi="Book Antiqua" w:cs="Times New Roman"/>
          <w:sz w:val="24"/>
          <w:szCs w:val="24"/>
        </w:rPr>
        <w:lastRenderedPageBreak/>
        <w:t xml:space="preserve">this procedure has a higher complexity as it involves the use of 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connective tissue </w:t>
      </w:r>
      <w:r w:rsidR="0091142F" w:rsidRPr="00AB2718">
        <w:rPr>
          <w:rFonts w:ascii="Book Antiqua" w:hAnsi="Book Antiqua" w:cs="Times New Roman"/>
          <w:sz w:val="24"/>
          <w:szCs w:val="24"/>
        </w:rPr>
        <w:t>free flap</w:t>
      </w:r>
      <w:r w:rsidR="001E724A" w:rsidRPr="00AB2718">
        <w:rPr>
          <w:rFonts w:ascii="Book Antiqua" w:hAnsi="Book Antiqua" w:cs="Times New Roman"/>
          <w:sz w:val="24"/>
          <w:szCs w:val="24"/>
        </w:rPr>
        <w:t>, thus</w:t>
      </w:r>
      <w:r w:rsidR="0091142F" w:rsidRPr="00AB2718">
        <w:rPr>
          <w:rFonts w:ascii="Book Antiqua" w:hAnsi="Book Antiqua" w:cs="Times New Roman"/>
          <w:sz w:val="24"/>
          <w:szCs w:val="24"/>
        </w:rPr>
        <w:t xml:space="preserve"> requir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a donor site.</w:t>
      </w:r>
      <w:r w:rsidR="0091142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>Several studies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have shown that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PRF </w:t>
      </w:r>
      <w:r w:rsidR="004107C5" w:rsidRPr="00AB2718">
        <w:rPr>
          <w:rFonts w:ascii="Book Antiqua" w:hAnsi="Book Antiqua" w:cs="Times New Roman"/>
          <w:sz w:val="24"/>
          <w:szCs w:val="24"/>
        </w:rPr>
        <w:t xml:space="preserve">played a significant role in </w:t>
      </w:r>
      <w:r w:rsidR="004507E7" w:rsidRPr="00AB2718">
        <w:rPr>
          <w:rFonts w:ascii="Book Antiqua" w:hAnsi="Book Antiqua" w:cs="Times New Roman"/>
          <w:sz w:val="24"/>
          <w:szCs w:val="24"/>
        </w:rPr>
        <w:t>promot</w:t>
      </w:r>
      <w:r w:rsidR="004107C5" w:rsidRPr="00AB2718">
        <w:rPr>
          <w:rFonts w:ascii="Book Antiqua" w:hAnsi="Book Antiqua" w:cs="Times New Roman"/>
          <w:sz w:val="24"/>
          <w:szCs w:val="24"/>
        </w:rPr>
        <w:t>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early wound healing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besides </w:t>
      </w:r>
      <w:r w:rsidR="004507E7" w:rsidRPr="00AB2718">
        <w:rPr>
          <w:rFonts w:ascii="Book Antiqua" w:hAnsi="Book Antiqua" w:cs="Times New Roman"/>
          <w:sz w:val="24"/>
          <w:szCs w:val="24"/>
        </w:rPr>
        <w:t>enhanc</w:t>
      </w:r>
      <w:r w:rsidR="004107C5" w:rsidRPr="00AB2718">
        <w:rPr>
          <w:rFonts w:ascii="Book Antiqua" w:hAnsi="Book Antiqua" w:cs="Times New Roman"/>
          <w:sz w:val="24"/>
          <w:szCs w:val="24"/>
        </w:rPr>
        <w:t>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anti-</w:t>
      </w:r>
      <w:bookmarkStart w:id="181" w:name="_Hlk5226351"/>
      <w:r w:rsidR="004507E7" w:rsidRPr="00AB2718">
        <w:rPr>
          <w:rFonts w:ascii="Book Antiqua" w:hAnsi="Book Antiqua" w:cs="Times New Roman"/>
          <w:sz w:val="24"/>
          <w:szCs w:val="24"/>
        </w:rPr>
        <w:t xml:space="preserve">inflammatory </w:t>
      </w:r>
      <w:proofErr w:type="gramStart"/>
      <w:r w:rsidR="004107C5" w:rsidRPr="00AB2718">
        <w:rPr>
          <w:rFonts w:ascii="Book Antiqua" w:hAnsi="Book Antiqua" w:cs="Times New Roman"/>
          <w:sz w:val="24"/>
          <w:szCs w:val="24"/>
        </w:rPr>
        <w:t>ability</w:t>
      </w:r>
      <w:bookmarkEnd w:id="181"/>
      <w:r w:rsidR="004507E7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29</w:t>
      </w:r>
      <w:r w:rsidR="004507E7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In the present case, PRF membrane was covered on the wound without </w:t>
      </w:r>
      <w:r w:rsidR="00073E70" w:rsidRPr="00AB2718">
        <w:rPr>
          <w:rFonts w:ascii="Book Antiqua" w:hAnsi="Book Antiqua" w:cs="Times New Roman"/>
          <w:sz w:val="24"/>
          <w:szCs w:val="24"/>
        </w:rPr>
        <w:t>primary closure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. The porous membrane structure of PRF </w:t>
      </w:r>
      <w:r w:rsidR="001E724A" w:rsidRPr="00AB2718">
        <w:rPr>
          <w:rFonts w:ascii="Book Antiqua" w:hAnsi="Book Antiqua" w:cs="Times New Roman"/>
          <w:sz w:val="24"/>
          <w:szCs w:val="24"/>
        </w:rPr>
        <w:t>allowed the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discharge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of </w:t>
      </w:r>
      <w:r w:rsidR="004507E7" w:rsidRPr="00AB2718">
        <w:rPr>
          <w:rFonts w:ascii="Book Antiqua" w:hAnsi="Book Antiqua" w:cs="Times New Roman"/>
          <w:sz w:val="24"/>
          <w:szCs w:val="24"/>
        </w:rPr>
        <w:t>the</w:t>
      </w:r>
      <w:r w:rsidR="004507E7" w:rsidRPr="00AB2718">
        <w:rPr>
          <w:rFonts w:ascii="Book Antiqua" w:hAnsi="Book Antiqua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>exuda</w:t>
      </w:r>
      <w:r w:rsidR="001E724A" w:rsidRPr="00AB2718">
        <w:rPr>
          <w:rFonts w:ascii="Book Antiqua" w:hAnsi="Book Antiqua" w:cs="Times New Roman"/>
          <w:sz w:val="24"/>
          <w:szCs w:val="24"/>
        </w:rPr>
        <w:t>tes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E724A" w:rsidRPr="00AB2718">
        <w:rPr>
          <w:rFonts w:ascii="Book Antiqua" w:hAnsi="Book Antiqua" w:cs="Times New Roman"/>
          <w:sz w:val="24"/>
          <w:szCs w:val="24"/>
        </w:rPr>
        <w:t>In other words, t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he PRF membrane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was able to </w:t>
      </w:r>
      <w:r w:rsidR="004507E7" w:rsidRPr="00AB2718">
        <w:rPr>
          <w:rFonts w:ascii="Book Antiqua" w:hAnsi="Book Antiqua" w:cs="Times New Roman"/>
          <w:sz w:val="24"/>
          <w:szCs w:val="24"/>
        </w:rPr>
        <w:t>promot</w:t>
      </w:r>
      <w:r w:rsidR="001E724A" w:rsidRPr="00AB2718">
        <w:rPr>
          <w:rFonts w:ascii="Book Antiqua" w:hAnsi="Book Antiqua" w:cs="Times New Roman"/>
          <w:sz w:val="24"/>
          <w:szCs w:val="24"/>
        </w:rPr>
        <w:t>e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the regeneration of the soft tissue </w:t>
      </w:r>
      <w:r w:rsidR="001E724A" w:rsidRPr="00AB2718">
        <w:rPr>
          <w:rFonts w:ascii="Book Antiqua" w:hAnsi="Book Antiqua" w:cs="Times New Roman"/>
          <w:i/>
          <w:iCs/>
          <w:sz w:val="24"/>
          <w:szCs w:val="24"/>
        </w:rPr>
        <w:t>via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4507E7" w:rsidRPr="00AB2718">
        <w:rPr>
          <w:rFonts w:ascii="Book Antiqua" w:hAnsi="Book Antiqua" w:cs="Times New Roman"/>
          <w:sz w:val="24"/>
          <w:szCs w:val="24"/>
        </w:rPr>
        <w:t>release of grow</w:t>
      </w:r>
      <w:r w:rsidR="001E724A" w:rsidRPr="00AB2718">
        <w:rPr>
          <w:rFonts w:ascii="Book Antiqua" w:hAnsi="Book Antiqua" w:cs="Times New Roman"/>
          <w:sz w:val="24"/>
          <w:szCs w:val="24"/>
        </w:rPr>
        <w:t>th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factors</w:t>
      </w:r>
      <w:r w:rsidR="001E724A" w:rsidRPr="00AB2718">
        <w:rPr>
          <w:rFonts w:ascii="Book Antiqua" w:hAnsi="Book Antiqua" w:cs="Times New Roman"/>
          <w:sz w:val="24"/>
          <w:szCs w:val="24"/>
        </w:rPr>
        <w:t>, on top of serving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as a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substitute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barrier membrane to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the absorbable membrane. </w:t>
      </w:r>
      <w:r w:rsidR="001E724A" w:rsidRPr="00AB2718">
        <w:rPr>
          <w:rFonts w:ascii="Book Antiqua" w:hAnsi="Book Antiqua" w:cs="Times New Roman"/>
          <w:sz w:val="24"/>
          <w:szCs w:val="24"/>
        </w:rPr>
        <w:t>By 15 d after the procedure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, the vascularization of soft tissue was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clearly </w:t>
      </w:r>
      <w:r w:rsidR="006E1866" w:rsidRPr="00AB2718">
        <w:rPr>
          <w:rFonts w:ascii="Book Antiqua" w:hAnsi="Book Antiqua" w:cs="Times New Roman"/>
          <w:sz w:val="24"/>
          <w:szCs w:val="24"/>
        </w:rPr>
        <w:t>visible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>at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B7280" w:rsidRPr="00AB2718">
        <w:rPr>
          <w:rFonts w:ascii="Book Antiqua" w:hAnsi="Book Antiqua" w:cs="Times New Roman"/>
          <w:sz w:val="24"/>
          <w:szCs w:val="24"/>
        </w:rPr>
        <w:t>the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follow-up visit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The regeneration of bone tissue was sufficient. Furthermore, there was no </w:t>
      </w:r>
      <w:r w:rsidR="006E1866" w:rsidRPr="00AB2718">
        <w:rPr>
          <w:rFonts w:ascii="Book Antiqua" w:hAnsi="Book Antiqua" w:cs="Times New Roman"/>
          <w:sz w:val="24"/>
          <w:szCs w:val="24"/>
        </w:rPr>
        <w:t>postoperative swell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>or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E1866" w:rsidRPr="00AB2718">
        <w:rPr>
          <w:rFonts w:ascii="Book Antiqua" w:hAnsi="Book Antiqua" w:cs="Times New Roman"/>
          <w:sz w:val="24"/>
          <w:szCs w:val="24"/>
        </w:rPr>
        <w:t>pain</w:t>
      </w:r>
      <w:r w:rsidR="001E724A" w:rsidRPr="00AB2718">
        <w:rPr>
          <w:rFonts w:ascii="Book Antiqua" w:hAnsi="Book Antiqua" w:cs="Times New Roman"/>
          <w:sz w:val="24"/>
          <w:szCs w:val="24"/>
        </w:rPr>
        <w:t>.</w:t>
      </w:r>
    </w:p>
    <w:p w14:paraId="3A8D7B08" w14:textId="6584C960" w:rsidR="003B4ED1" w:rsidRPr="00AB2718" w:rsidRDefault="000E321A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In </w:t>
      </w:r>
      <w:r w:rsidR="00D66582" w:rsidRPr="00AB2718">
        <w:rPr>
          <w:rFonts w:ascii="Book Antiqua" w:hAnsi="Book Antiqua" w:cs="Times New Roman"/>
          <w:sz w:val="24"/>
          <w:szCs w:val="24"/>
        </w:rPr>
        <w:t>this</w:t>
      </w:r>
      <w:r w:rsidRPr="00AB2718">
        <w:rPr>
          <w:rFonts w:ascii="Book Antiqua" w:hAnsi="Book Antiqua" w:cs="Times New Roman"/>
          <w:sz w:val="24"/>
          <w:szCs w:val="24"/>
        </w:rPr>
        <w:t xml:space="preserve"> case, the minim</w:t>
      </w:r>
      <w:r w:rsidR="00AA6D37" w:rsidRPr="00AB2718">
        <w:rPr>
          <w:rFonts w:ascii="Book Antiqua" w:hAnsi="Book Antiqua" w:cs="Times New Roman"/>
          <w:sz w:val="24"/>
          <w:szCs w:val="24"/>
        </w:rPr>
        <w:t>al invasive extraction was performed to pre</w:t>
      </w:r>
      <w:r w:rsidR="00823721" w:rsidRPr="00AB2718">
        <w:rPr>
          <w:rFonts w:ascii="Book Antiqua" w:hAnsi="Book Antiqua" w:cs="Times New Roman"/>
          <w:sz w:val="24"/>
          <w:szCs w:val="24"/>
        </w:rPr>
        <w:t>serve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as much of </w:t>
      </w:r>
      <w:r w:rsidR="00AA6D37" w:rsidRPr="00AB2718">
        <w:rPr>
          <w:rFonts w:ascii="Book Antiqua" w:hAnsi="Book Antiqua" w:cs="Times New Roman"/>
          <w:sz w:val="24"/>
          <w:szCs w:val="24"/>
        </w:rPr>
        <w:t>the septal bone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as possible. 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As a result,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good primary stability of </w:t>
      </w:r>
      <w:r w:rsidR="001F44C4">
        <w:rPr>
          <w:rFonts w:ascii="Book Antiqua" w:hAnsi="Book Antiqua" w:cs="Times New Roman"/>
          <w:sz w:val="24"/>
          <w:szCs w:val="24"/>
        </w:rPr>
        <w:t xml:space="preserve">the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implant was </w:t>
      </w:r>
      <w:r w:rsidR="00787F38" w:rsidRPr="00AB2718">
        <w:rPr>
          <w:rFonts w:ascii="Book Antiqua" w:hAnsi="Book Antiqua" w:cs="Times New Roman"/>
          <w:sz w:val="24"/>
          <w:szCs w:val="24"/>
        </w:rPr>
        <w:t>achieved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The bone substitute materials with PRF were filled in the bone defects. </w:t>
      </w:r>
      <w:r w:rsidR="00794BA1" w:rsidRPr="00AB2718">
        <w:rPr>
          <w:rFonts w:ascii="Book Antiqua" w:hAnsi="Book Antiqua" w:cs="Times New Roman"/>
          <w:sz w:val="24"/>
          <w:szCs w:val="24"/>
        </w:rPr>
        <w:t>By using a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flapless procedure</w:t>
      </w:r>
      <w:r w:rsidR="00794BA1" w:rsidRPr="00AB2718">
        <w:rPr>
          <w:rFonts w:ascii="Book Antiqua" w:hAnsi="Book Antiqua" w:cs="Times New Roman"/>
          <w:sz w:val="24"/>
          <w:szCs w:val="24"/>
        </w:rPr>
        <w:t>, there was minimal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disruption of the periosteum and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good preservation of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the periosteal blood supply for bone regeneration. PRF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used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as a membrane to primary closure. It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able </w:t>
      </w:r>
      <w:r w:rsidR="00DF1F94" w:rsidRPr="00AB2718">
        <w:rPr>
          <w:rFonts w:ascii="Book Antiqua" w:hAnsi="Book Antiqua" w:cs="Times New Roman"/>
          <w:sz w:val="24"/>
          <w:szCs w:val="24"/>
        </w:rPr>
        <w:t>to reduce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 post-surgical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swell</w:t>
      </w:r>
      <w:r w:rsidR="00CF131B" w:rsidRPr="00AB2718">
        <w:rPr>
          <w:rFonts w:ascii="Book Antiqua" w:hAnsi="Book Antiqua" w:cs="Times New Roman"/>
          <w:sz w:val="24"/>
          <w:szCs w:val="24"/>
        </w:rPr>
        <w:t>ing</w:t>
      </w:r>
      <w:r w:rsidR="00DF1F94" w:rsidRPr="00AB2718">
        <w:rPr>
          <w:rFonts w:ascii="Book Antiqua" w:hAnsi="Book Antiqua" w:cs="Times New Roman"/>
          <w:sz w:val="24"/>
          <w:szCs w:val="24"/>
        </w:rPr>
        <w:t>, pain</w:t>
      </w:r>
      <w:r w:rsidR="00CF131B" w:rsidRPr="00AB2718">
        <w:rPr>
          <w:rFonts w:ascii="Book Antiqua" w:hAnsi="Book Antiqua" w:cs="Times New Roman"/>
          <w:sz w:val="24"/>
          <w:szCs w:val="24"/>
        </w:rPr>
        <w:t>,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and infection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823721" w:rsidRPr="00AB2718">
        <w:rPr>
          <w:rFonts w:ascii="Book Antiqua" w:hAnsi="Book Antiqua" w:cs="Times New Roman"/>
          <w:sz w:val="24"/>
          <w:szCs w:val="24"/>
        </w:rPr>
        <w:t>Furthermore</w:t>
      </w:r>
      <w:r w:rsidR="00CF131B" w:rsidRPr="00AB2718">
        <w:rPr>
          <w:rFonts w:ascii="Book Antiqua" w:hAnsi="Book Antiqua" w:cs="Times New Roman"/>
          <w:sz w:val="24"/>
          <w:szCs w:val="24"/>
        </w:rPr>
        <w:t>,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keratinized gingiva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produced </w:t>
      </w:r>
      <w:r w:rsidR="00823721" w:rsidRPr="00AB2718">
        <w:rPr>
          <w:rFonts w:ascii="Book Antiqua" w:hAnsi="Book Antiqua" w:cs="Times New Roman"/>
          <w:sz w:val="24"/>
          <w:szCs w:val="24"/>
        </w:rPr>
        <w:t>due to the release of the growth factors from PRF.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 In short,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F131B" w:rsidRPr="00AB2718">
        <w:rPr>
          <w:rFonts w:ascii="Book Antiqua" w:hAnsi="Book Antiqua" w:cs="Times New Roman"/>
          <w:sz w:val="24"/>
          <w:szCs w:val="24"/>
        </w:rPr>
        <w:t>t</w:t>
      </w:r>
      <w:r w:rsidR="00823721" w:rsidRPr="00AB2718">
        <w:rPr>
          <w:rFonts w:ascii="Book Antiqua" w:hAnsi="Book Antiqua" w:cs="Times New Roman"/>
          <w:sz w:val="24"/>
          <w:szCs w:val="24"/>
        </w:rPr>
        <w:t>he immediate implant placement into the</w:t>
      </w:r>
      <w:r w:rsidR="001F44C4" w:rsidRPr="001F44C4">
        <w:rPr>
          <w:rFonts w:ascii="Book Antiqua" w:hAnsi="Book Antiqua" w:cs="Times New Roman"/>
          <w:sz w:val="24"/>
          <w:szCs w:val="24"/>
        </w:rPr>
        <w:t xml:space="preserve"> </w:t>
      </w:r>
      <w:r w:rsidR="001F44C4" w:rsidRPr="00AB2718">
        <w:rPr>
          <w:rFonts w:ascii="Book Antiqua" w:hAnsi="Book Antiqua" w:cs="Times New Roman"/>
          <w:sz w:val="24"/>
          <w:szCs w:val="24"/>
        </w:rPr>
        <w:t>fresh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molar</w:t>
      </w:r>
      <w:r w:rsidR="001F44C4">
        <w:rPr>
          <w:rFonts w:ascii="Book Antiqua" w:hAnsi="Book Antiqua" w:cs="Times New Roman"/>
          <w:sz w:val="24"/>
          <w:szCs w:val="24"/>
        </w:rPr>
        <w:t xml:space="preserve"> </w:t>
      </w:r>
      <w:r w:rsidR="00823721" w:rsidRPr="00AB2718">
        <w:rPr>
          <w:rFonts w:ascii="Book Antiqua" w:hAnsi="Book Antiqua" w:cs="Times New Roman"/>
          <w:sz w:val="24"/>
          <w:szCs w:val="24"/>
        </w:rPr>
        <w:t>socket with PRF is a feasible procedure.</w:t>
      </w:r>
    </w:p>
    <w:p w14:paraId="4C0400BB" w14:textId="77777777" w:rsidR="00181797" w:rsidRPr="00AB2718" w:rsidRDefault="00181797" w:rsidP="00AB2718">
      <w:pPr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50FC1791" w14:textId="77777777" w:rsidR="00850682" w:rsidRPr="00AB2718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bCs/>
          <w:sz w:val="24"/>
          <w:szCs w:val="24"/>
        </w:rPr>
        <w:t>REFERENCES</w:t>
      </w:r>
    </w:p>
    <w:p w14:paraId="20592BB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Rosenquist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B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Grenthe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B. Immediate placement of implants into extraction sockets: implant survival.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Maxillofac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Implants</w:t>
      </w:r>
      <w:r w:rsidRPr="00AB2718">
        <w:rPr>
          <w:rFonts w:ascii="Book Antiqua" w:hAnsi="Book Antiqua"/>
          <w:sz w:val="24"/>
          <w:szCs w:val="24"/>
        </w:rPr>
        <w:t xml:space="preserve"> 1996; </w:t>
      </w:r>
      <w:r w:rsidRPr="00AB2718">
        <w:rPr>
          <w:rFonts w:ascii="Book Antiqua" w:hAnsi="Book Antiqua"/>
          <w:b/>
          <w:sz w:val="24"/>
          <w:szCs w:val="24"/>
        </w:rPr>
        <w:t>11</w:t>
      </w:r>
      <w:r w:rsidRPr="00AB2718">
        <w:rPr>
          <w:rFonts w:ascii="Book Antiqua" w:hAnsi="Book Antiqua"/>
          <w:sz w:val="24"/>
          <w:szCs w:val="24"/>
        </w:rPr>
        <w:t>: 205-209 [PMID: 8666452 DOI: 10.1097/00008505-199600540-00032]</w:t>
      </w:r>
    </w:p>
    <w:p w14:paraId="17EF7FAD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 </w:t>
      </w:r>
      <w:r w:rsidRPr="00AB2718">
        <w:rPr>
          <w:rFonts w:ascii="Book Antiqua" w:hAnsi="Book Antiqua"/>
          <w:b/>
          <w:sz w:val="24"/>
          <w:szCs w:val="24"/>
        </w:rPr>
        <w:t>Chen ST</w:t>
      </w:r>
      <w:r w:rsidRPr="00AB2718">
        <w:rPr>
          <w:rFonts w:ascii="Book Antiqua" w:hAnsi="Book Antiqua"/>
          <w:sz w:val="24"/>
          <w:szCs w:val="24"/>
        </w:rPr>
        <w:t xml:space="preserve">, Wilson TG Jr, </w:t>
      </w:r>
      <w:proofErr w:type="spellStart"/>
      <w:r w:rsidRPr="00AB2718">
        <w:rPr>
          <w:rFonts w:ascii="Book Antiqua" w:hAnsi="Book Antiqua"/>
          <w:sz w:val="24"/>
          <w:szCs w:val="24"/>
        </w:rPr>
        <w:t>Hämmerle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CH. Immediate or early placement of implants following tooth extraction: review of biologic basis, clinical procedures, and outcomes.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Maxillofac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Implants</w:t>
      </w:r>
      <w:r w:rsidRPr="00AB2718">
        <w:rPr>
          <w:rFonts w:ascii="Book Antiqua" w:hAnsi="Book Antiqua"/>
          <w:sz w:val="24"/>
          <w:szCs w:val="24"/>
        </w:rPr>
        <w:t xml:space="preserve"> 2004; </w:t>
      </w:r>
      <w:r w:rsidRPr="00AB2718">
        <w:rPr>
          <w:rFonts w:ascii="Book Antiqua" w:hAnsi="Book Antiqua"/>
          <w:b/>
          <w:sz w:val="24"/>
          <w:szCs w:val="24"/>
        </w:rPr>
        <w:t xml:space="preserve">19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AB2718">
        <w:rPr>
          <w:rFonts w:ascii="Book Antiqua" w:hAnsi="Book Antiqua"/>
          <w:sz w:val="24"/>
          <w:szCs w:val="24"/>
        </w:rPr>
        <w:t>: 12-25 [PMID: 15635942]</w:t>
      </w:r>
    </w:p>
    <w:p w14:paraId="5A01C20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Kan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JYK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Rungcharassaeng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B2718">
        <w:rPr>
          <w:rFonts w:ascii="Book Antiqua" w:hAnsi="Book Antiqua"/>
          <w:sz w:val="24"/>
          <w:szCs w:val="24"/>
        </w:rPr>
        <w:t>Deflorian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M, Weinstein T, Wang HL, Testori T. Immediate implant placement and </w:t>
      </w:r>
      <w:proofErr w:type="spellStart"/>
      <w:r w:rsidRPr="00AB2718">
        <w:rPr>
          <w:rFonts w:ascii="Book Antiqua" w:hAnsi="Book Antiqua"/>
          <w:sz w:val="24"/>
          <w:szCs w:val="24"/>
        </w:rPr>
        <w:t>provisionalization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of maxillary anterior single implants.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2000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77</w:t>
      </w:r>
      <w:r w:rsidRPr="00AB2718">
        <w:rPr>
          <w:rFonts w:ascii="Book Antiqua" w:hAnsi="Book Antiqua"/>
          <w:sz w:val="24"/>
          <w:szCs w:val="24"/>
        </w:rPr>
        <w:t>: 197-212 [PMID: 29478284 DOI: 10.1111/prd.12212]</w:t>
      </w:r>
    </w:p>
    <w:p w14:paraId="107E3B07" w14:textId="2EA2D54F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lastRenderedPageBreak/>
        <w:t xml:space="preserve">4 </w:t>
      </w:r>
      <w:proofErr w:type="gramStart"/>
      <w:r w:rsidRPr="00AB2718">
        <w:rPr>
          <w:rFonts w:ascii="Book Antiqua" w:hAnsi="Book Antiqua"/>
          <w:b/>
          <w:sz w:val="24"/>
          <w:szCs w:val="24"/>
        </w:rPr>
        <w:t>den</w:t>
      </w:r>
      <w:proofErr w:type="gramEnd"/>
      <w:r w:rsidRPr="00AB271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Hartog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L</w:t>
      </w:r>
      <w:r w:rsidRPr="00AB2718">
        <w:rPr>
          <w:rFonts w:ascii="Book Antiqua" w:hAnsi="Book Antiqua"/>
          <w:sz w:val="24"/>
          <w:szCs w:val="24"/>
        </w:rPr>
        <w:t xml:space="preserve">, Slater JJ, </w:t>
      </w:r>
      <w:proofErr w:type="spellStart"/>
      <w:r w:rsidRPr="00AB2718">
        <w:rPr>
          <w:rFonts w:ascii="Book Antiqua" w:hAnsi="Book Antiqua"/>
          <w:sz w:val="24"/>
          <w:szCs w:val="24"/>
        </w:rPr>
        <w:t>Vissink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A, Meijer HJ, </w:t>
      </w:r>
      <w:proofErr w:type="spellStart"/>
      <w:r w:rsidRPr="00AB2718">
        <w:rPr>
          <w:rFonts w:ascii="Book Antiqua" w:hAnsi="Book Antiqua"/>
          <w:sz w:val="24"/>
          <w:szCs w:val="24"/>
        </w:rPr>
        <w:t>Raghoebar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GM. Treatment outcome of immediate, early and conventional single-tooth implants in the aesthetic zone: a systematic review to survival, bone level, soft-tissue, aesthetics and patient satisfaction. </w:t>
      </w:r>
      <w:r w:rsidRPr="00AB271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2008; </w:t>
      </w:r>
      <w:r w:rsidRPr="00AB2718">
        <w:rPr>
          <w:rFonts w:ascii="Book Antiqua" w:hAnsi="Book Antiqua"/>
          <w:b/>
          <w:sz w:val="24"/>
          <w:szCs w:val="24"/>
        </w:rPr>
        <w:t>35</w:t>
      </w:r>
      <w:r w:rsidRPr="00AB2718">
        <w:rPr>
          <w:rFonts w:ascii="Book Antiqua" w:hAnsi="Book Antiqua"/>
          <w:sz w:val="24"/>
          <w:szCs w:val="24"/>
        </w:rPr>
        <w:t>: 1073-1086 [PMID: 19040585 DOI: 10.1111/j.1600-051X.</w:t>
      </w:r>
      <w:r w:rsidR="00312AE6" w:rsidRPr="00AB2718">
        <w:rPr>
          <w:rFonts w:ascii="Book Antiqua" w:hAnsi="Book Antiqua"/>
          <w:sz w:val="24"/>
          <w:szCs w:val="24"/>
        </w:rPr>
        <w:t>2008. 01330</w:t>
      </w:r>
      <w:proofErr w:type="gramStart"/>
      <w:r w:rsidR="00312AE6" w:rsidRPr="00AB2718">
        <w:rPr>
          <w:rFonts w:ascii="Book Antiqua" w:hAnsi="Book Antiqua"/>
          <w:sz w:val="24"/>
          <w:szCs w:val="24"/>
        </w:rPr>
        <w:t>.x</w:t>
      </w:r>
      <w:proofErr w:type="gramEnd"/>
      <w:r w:rsidRPr="00AB2718">
        <w:rPr>
          <w:rFonts w:ascii="Book Antiqua" w:hAnsi="Book Antiqua"/>
          <w:sz w:val="24"/>
          <w:szCs w:val="24"/>
        </w:rPr>
        <w:t>]</w:t>
      </w:r>
    </w:p>
    <w:p w14:paraId="55AB27E6" w14:textId="568BD4D1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Ferrus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J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Cecchinato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AB2718">
        <w:rPr>
          <w:rFonts w:ascii="Book Antiqua" w:hAnsi="Book Antiqua"/>
          <w:sz w:val="24"/>
          <w:szCs w:val="24"/>
        </w:rPr>
        <w:t>Pjetursson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EB, Lang NP, </w:t>
      </w:r>
      <w:proofErr w:type="spellStart"/>
      <w:r w:rsidRPr="00AB2718">
        <w:rPr>
          <w:rFonts w:ascii="Book Antiqua" w:hAnsi="Book Antiqua"/>
          <w:sz w:val="24"/>
          <w:szCs w:val="24"/>
        </w:rPr>
        <w:t>Sanz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B2718">
        <w:rPr>
          <w:rFonts w:ascii="Book Antiqua" w:hAnsi="Book Antiqua"/>
          <w:sz w:val="24"/>
          <w:szCs w:val="24"/>
        </w:rPr>
        <w:t>Lindhe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J. Factors influencing ridge alterations following immediate implant placement into extraction sockets.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2010; </w:t>
      </w:r>
      <w:r w:rsidRPr="00AB2718">
        <w:rPr>
          <w:rFonts w:ascii="Book Antiqua" w:hAnsi="Book Antiqua"/>
          <w:b/>
          <w:sz w:val="24"/>
          <w:szCs w:val="24"/>
        </w:rPr>
        <w:t>21</w:t>
      </w:r>
      <w:r w:rsidRPr="00AB2718">
        <w:rPr>
          <w:rFonts w:ascii="Book Antiqua" w:hAnsi="Book Antiqua"/>
          <w:sz w:val="24"/>
          <w:szCs w:val="24"/>
        </w:rPr>
        <w:t>: 22-29 [PMID: 19912273 DOI: 10.1111/j.1600-0501.</w:t>
      </w:r>
      <w:r w:rsidR="00312AE6" w:rsidRPr="00AB2718">
        <w:rPr>
          <w:rFonts w:ascii="Book Antiqua" w:hAnsi="Book Antiqua"/>
          <w:sz w:val="24"/>
          <w:szCs w:val="24"/>
        </w:rPr>
        <w:t>2009. 01825</w:t>
      </w:r>
      <w:proofErr w:type="gramStart"/>
      <w:r w:rsidR="00312AE6" w:rsidRPr="00AB2718">
        <w:rPr>
          <w:rFonts w:ascii="Book Antiqua" w:hAnsi="Book Antiqua"/>
          <w:sz w:val="24"/>
          <w:szCs w:val="24"/>
        </w:rPr>
        <w:t>.x</w:t>
      </w:r>
      <w:proofErr w:type="gramEnd"/>
      <w:r w:rsidRPr="00AB2718">
        <w:rPr>
          <w:rFonts w:ascii="Book Antiqua" w:hAnsi="Book Antiqua"/>
          <w:sz w:val="24"/>
          <w:szCs w:val="24"/>
        </w:rPr>
        <w:t>]</w:t>
      </w:r>
    </w:p>
    <w:p w14:paraId="222690C7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6 </w:t>
      </w:r>
      <w:r w:rsidRPr="00AB2718">
        <w:rPr>
          <w:rFonts w:ascii="Book Antiqua" w:hAnsi="Book Antiqua"/>
          <w:b/>
          <w:sz w:val="24"/>
          <w:szCs w:val="24"/>
        </w:rPr>
        <w:t xml:space="preserve">De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Rouck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T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Collys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B2718">
        <w:rPr>
          <w:rFonts w:ascii="Book Antiqua" w:hAnsi="Book Antiqua"/>
          <w:sz w:val="24"/>
          <w:szCs w:val="24"/>
        </w:rPr>
        <w:t>Cosyn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J. Single-tooth replacement in the anterior maxilla by means of immediate implantation and </w:t>
      </w:r>
      <w:proofErr w:type="spellStart"/>
      <w:r w:rsidRPr="00AB2718">
        <w:rPr>
          <w:rFonts w:ascii="Book Antiqua" w:hAnsi="Book Antiqua"/>
          <w:sz w:val="24"/>
          <w:szCs w:val="24"/>
        </w:rPr>
        <w:t>provisionalization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: a review.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Maxillofac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Implants</w:t>
      </w:r>
      <w:r w:rsidRPr="00AB2718">
        <w:rPr>
          <w:rFonts w:ascii="Book Antiqua" w:hAnsi="Book Antiqua"/>
          <w:sz w:val="24"/>
          <w:szCs w:val="24"/>
        </w:rPr>
        <w:t xml:space="preserve"> 2008; </w:t>
      </w:r>
      <w:r w:rsidRPr="00AB2718">
        <w:rPr>
          <w:rFonts w:ascii="Book Antiqua" w:hAnsi="Book Antiqua"/>
          <w:b/>
          <w:sz w:val="24"/>
          <w:szCs w:val="24"/>
        </w:rPr>
        <w:t>23</w:t>
      </w:r>
      <w:r w:rsidRPr="00AB2718">
        <w:rPr>
          <w:rFonts w:ascii="Book Antiqua" w:hAnsi="Book Antiqua"/>
          <w:sz w:val="24"/>
          <w:szCs w:val="24"/>
        </w:rPr>
        <w:t>: 897-904 [PMID: 19014160]</w:t>
      </w:r>
    </w:p>
    <w:p w14:paraId="3C8CDD30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Gher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ME</w:t>
      </w:r>
      <w:r w:rsidRPr="00AB2718">
        <w:rPr>
          <w:rFonts w:ascii="Book Antiqua" w:hAnsi="Book Antiqua"/>
          <w:sz w:val="24"/>
          <w:szCs w:val="24"/>
        </w:rPr>
        <w:t xml:space="preserve">, Quintero G, Assad D, Monaco E, Richardson AC. Bone grafting and guided bone regeneration for immediate dental implants in humans. </w:t>
      </w:r>
      <w:r w:rsidRPr="00AB271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1994; </w:t>
      </w:r>
      <w:r w:rsidRPr="00AB2718">
        <w:rPr>
          <w:rFonts w:ascii="Book Antiqua" w:hAnsi="Book Antiqua"/>
          <w:b/>
          <w:sz w:val="24"/>
          <w:szCs w:val="24"/>
        </w:rPr>
        <w:t>65</w:t>
      </w:r>
      <w:r w:rsidRPr="00AB2718">
        <w:rPr>
          <w:rFonts w:ascii="Book Antiqua" w:hAnsi="Book Antiqua"/>
          <w:sz w:val="24"/>
          <w:szCs w:val="24"/>
        </w:rPr>
        <w:t>: 881-891 [PMID: 7990026 DOI: 10.1902/jop.1994.65.9.881]</w:t>
      </w:r>
    </w:p>
    <w:p w14:paraId="030E4B70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8 </w:t>
      </w:r>
      <w:r w:rsidRPr="00AB2718">
        <w:rPr>
          <w:rFonts w:ascii="Book Antiqua" w:hAnsi="Book Antiqua"/>
          <w:b/>
          <w:sz w:val="24"/>
          <w:szCs w:val="24"/>
        </w:rPr>
        <w:t>Becker W</w:t>
      </w:r>
      <w:r w:rsidRPr="00AB2718">
        <w:rPr>
          <w:rFonts w:ascii="Book Antiqua" w:hAnsi="Book Antiqua"/>
          <w:sz w:val="24"/>
          <w:szCs w:val="24"/>
        </w:rPr>
        <w:t xml:space="preserve">, Lynch SE, </w:t>
      </w:r>
      <w:proofErr w:type="spellStart"/>
      <w:r w:rsidRPr="00AB2718">
        <w:rPr>
          <w:rFonts w:ascii="Book Antiqua" w:hAnsi="Book Antiqua"/>
          <w:sz w:val="24"/>
          <w:szCs w:val="24"/>
        </w:rPr>
        <w:t>Lekholm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U, Becker BE, </w:t>
      </w:r>
      <w:proofErr w:type="spellStart"/>
      <w:r w:rsidRPr="00AB2718">
        <w:rPr>
          <w:rFonts w:ascii="Book Antiqua" w:hAnsi="Book Antiqua"/>
          <w:sz w:val="24"/>
          <w:szCs w:val="24"/>
        </w:rPr>
        <w:t>Caffesse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R, Donath K, Sanchez R. A comparison of </w:t>
      </w:r>
      <w:proofErr w:type="spellStart"/>
      <w:r w:rsidRPr="00AB2718">
        <w:rPr>
          <w:rFonts w:ascii="Book Antiqua" w:hAnsi="Book Antiqua"/>
          <w:sz w:val="24"/>
          <w:szCs w:val="24"/>
        </w:rPr>
        <w:t>ePTFE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membranes alone or in combination with platelet-derived growth factors and insulin-like growth factor-I or demineralized freeze-dried bone in promoting bone formation around immediate extraction socket implants. </w:t>
      </w:r>
      <w:r w:rsidRPr="00AB271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1992; </w:t>
      </w:r>
      <w:r w:rsidRPr="00AB2718">
        <w:rPr>
          <w:rFonts w:ascii="Book Antiqua" w:hAnsi="Book Antiqua"/>
          <w:b/>
          <w:sz w:val="24"/>
          <w:szCs w:val="24"/>
        </w:rPr>
        <w:t>63</w:t>
      </w:r>
      <w:r w:rsidRPr="00AB2718">
        <w:rPr>
          <w:rFonts w:ascii="Book Antiqua" w:hAnsi="Book Antiqua"/>
          <w:sz w:val="24"/>
          <w:szCs w:val="24"/>
        </w:rPr>
        <w:t>: 929-940 [PMID: 1453308 DOI: 10.1902/jop.1992.63.11.929]</w:t>
      </w:r>
    </w:p>
    <w:p w14:paraId="5670C8B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Augthun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Yildirim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B2718">
        <w:rPr>
          <w:rFonts w:ascii="Book Antiqua" w:hAnsi="Book Antiqua"/>
          <w:sz w:val="24"/>
          <w:szCs w:val="24"/>
        </w:rPr>
        <w:t>Spiekermann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AB2718">
        <w:rPr>
          <w:rFonts w:ascii="Book Antiqua" w:hAnsi="Book Antiqua"/>
          <w:sz w:val="24"/>
          <w:szCs w:val="24"/>
        </w:rPr>
        <w:t>Biesterfeld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S. Healing of bone defects in combination with immediate implants using the membrane technique.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Maxillofac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Implants</w:t>
      </w:r>
      <w:r w:rsidRPr="00AB2718">
        <w:rPr>
          <w:rFonts w:ascii="Book Antiqua" w:hAnsi="Book Antiqua"/>
          <w:sz w:val="24"/>
          <w:szCs w:val="24"/>
        </w:rPr>
        <w:t xml:space="preserve"> 1995; </w:t>
      </w:r>
      <w:r w:rsidRPr="00AB2718">
        <w:rPr>
          <w:rFonts w:ascii="Book Antiqua" w:hAnsi="Book Antiqua"/>
          <w:b/>
          <w:sz w:val="24"/>
          <w:szCs w:val="24"/>
        </w:rPr>
        <w:t>10</w:t>
      </w:r>
      <w:r w:rsidRPr="00AB2718">
        <w:rPr>
          <w:rFonts w:ascii="Book Antiqua" w:hAnsi="Book Antiqua"/>
          <w:sz w:val="24"/>
          <w:szCs w:val="24"/>
        </w:rPr>
        <w:t>: 421-428 [PMID: 7672843]</w:t>
      </w:r>
    </w:p>
    <w:p w14:paraId="3FD15486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Simion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Baldoni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M, Rossi P, </w:t>
      </w:r>
      <w:proofErr w:type="spellStart"/>
      <w:r w:rsidRPr="00AB2718">
        <w:rPr>
          <w:rFonts w:ascii="Book Antiqua" w:hAnsi="Book Antiqua"/>
          <w:sz w:val="24"/>
          <w:szCs w:val="24"/>
        </w:rPr>
        <w:t>Zaffe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D. </w:t>
      </w:r>
      <w:proofErr w:type="gramStart"/>
      <w:r w:rsidRPr="00AB2718">
        <w:rPr>
          <w:rFonts w:ascii="Book Antiqua" w:hAnsi="Book Antiqua"/>
          <w:sz w:val="24"/>
          <w:szCs w:val="24"/>
        </w:rPr>
        <w:t>A comparative study of the effectiveness of e-PTFE membranes with and without early exposure during the healing period.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Periodontics Restorative Dent</w:t>
      </w:r>
      <w:r w:rsidRPr="00AB2718">
        <w:rPr>
          <w:rFonts w:ascii="Book Antiqua" w:hAnsi="Book Antiqua"/>
          <w:sz w:val="24"/>
          <w:szCs w:val="24"/>
        </w:rPr>
        <w:t xml:space="preserve"> 1994; </w:t>
      </w:r>
      <w:r w:rsidRPr="00AB2718">
        <w:rPr>
          <w:rFonts w:ascii="Book Antiqua" w:hAnsi="Book Antiqua"/>
          <w:b/>
          <w:sz w:val="24"/>
          <w:szCs w:val="24"/>
        </w:rPr>
        <w:t>14</w:t>
      </w:r>
      <w:r w:rsidRPr="00AB2718">
        <w:rPr>
          <w:rFonts w:ascii="Book Antiqua" w:hAnsi="Book Antiqua"/>
          <w:sz w:val="24"/>
          <w:szCs w:val="24"/>
        </w:rPr>
        <w:t>: 166-180 [PMID: 7928132]</w:t>
      </w:r>
    </w:p>
    <w:p w14:paraId="5CA47810" w14:textId="79D98BC4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Nemcovsky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CE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Artzi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Z, Moses O. Rotated palatal flap in immediate implant procedures. </w:t>
      </w:r>
      <w:proofErr w:type="gramStart"/>
      <w:r w:rsidRPr="00AB2718">
        <w:rPr>
          <w:rFonts w:ascii="Book Antiqua" w:hAnsi="Book Antiqua"/>
          <w:sz w:val="24"/>
          <w:szCs w:val="24"/>
        </w:rPr>
        <w:t>Clinical evaluation of 26 consecutive cases.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2000; </w:t>
      </w:r>
      <w:r w:rsidRPr="00AB2718">
        <w:rPr>
          <w:rFonts w:ascii="Book Antiqua" w:hAnsi="Book Antiqua"/>
          <w:b/>
          <w:sz w:val="24"/>
          <w:szCs w:val="24"/>
        </w:rPr>
        <w:t>11</w:t>
      </w:r>
      <w:r w:rsidRPr="00AB2718">
        <w:rPr>
          <w:rFonts w:ascii="Book Antiqua" w:hAnsi="Book Antiqua"/>
          <w:sz w:val="24"/>
          <w:szCs w:val="24"/>
        </w:rPr>
        <w:t>: 83-90 [PMID: 11168198 DOI: 10.1034/j.1600-0501.</w:t>
      </w:r>
      <w:r w:rsidR="00312AE6" w:rsidRPr="00AB2718">
        <w:rPr>
          <w:rFonts w:ascii="Book Antiqua" w:hAnsi="Book Antiqua"/>
          <w:sz w:val="24"/>
          <w:szCs w:val="24"/>
        </w:rPr>
        <w:t>2000. 011001083</w:t>
      </w:r>
      <w:proofErr w:type="gramStart"/>
      <w:r w:rsidR="00312AE6" w:rsidRPr="00AB2718">
        <w:rPr>
          <w:rFonts w:ascii="Book Antiqua" w:hAnsi="Book Antiqua"/>
          <w:sz w:val="24"/>
          <w:szCs w:val="24"/>
        </w:rPr>
        <w:t>.x</w:t>
      </w:r>
      <w:proofErr w:type="gramEnd"/>
      <w:r w:rsidRPr="00AB2718">
        <w:rPr>
          <w:rFonts w:ascii="Book Antiqua" w:hAnsi="Book Antiqua"/>
          <w:sz w:val="24"/>
          <w:szCs w:val="24"/>
        </w:rPr>
        <w:t>]</w:t>
      </w:r>
    </w:p>
    <w:p w14:paraId="2C9EE06B" w14:textId="449E6B0F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AB2718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Juodzbalys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G</w:t>
      </w:r>
      <w:r w:rsidRPr="00AB2718">
        <w:rPr>
          <w:rFonts w:ascii="Book Antiqua" w:hAnsi="Book Antiqua"/>
          <w:sz w:val="24"/>
          <w:szCs w:val="24"/>
        </w:rPr>
        <w:t>, Wang HL.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Soft and hard tissue assessment of immediate implant placement: a case series.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2007; </w:t>
      </w:r>
      <w:r w:rsidRPr="00AB2718">
        <w:rPr>
          <w:rFonts w:ascii="Book Antiqua" w:hAnsi="Book Antiqua"/>
          <w:b/>
          <w:sz w:val="24"/>
          <w:szCs w:val="24"/>
        </w:rPr>
        <w:t>18</w:t>
      </w:r>
      <w:r w:rsidRPr="00AB2718">
        <w:rPr>
          <w:rFonts w:ascii="Book Antiqua" w:hAnsi="Book Antiqua"/>
          <w:sz w:val="24"/>
          <w:szCs w:val="24"/>
        </w:rPr>
        <w:t>: 237-243 [PMID: 17348889 DOI: 10.1111/j.1600-0501.</w:t>
      </w:r>
      <w:r w:rsidR="00312AE6" w:rsidRPr="00AB2718">
        <w:rPr>
          <w:rFonts w:ascii="Book Antiqua" w:hAnsi="Book Antiqua"/>
          <w:sz w:val="24"/>
          <w:szCs w:val="24"/>
        </w:rPr>
        <w:t>2006. 01312</w:t>
      </w:r>
      <w:proofErr w:type="gramStart"/>
      <w:r w:rsidR="00312AE6" w:rsidRPr="00AB2718">
        <w:rPr>
          <w:rFonts w:ascii="Book Antiqua" w:hAnsi="Book Antiqua"/>
          <w:sz w:val="24"/>
          <w:szCs w:val="24"/>
        </w:rPr>
        <w:t>.x</w:t>
      </w:r>
      <w:proofErr w:type="gramEnd"/>
      <w:r w:rsidRPr="00AB2718">
        <w:rPr>
          <w:rFonts w:ascii="Book Antiqua" w:hAnsi="Book Antiqua"/>
          <w:sz w:val="24"/>
          <w:szCs w:val="24"/>
        </w:rPr>
        <w:t>]</w:t>
      </w:r>
    </w:p>
    <w:p w14:paraId="6614443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lastRenderedPageBreak/>
        <w:t xml:space="preserve">13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Wiesner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G</w:t>
      </w:r>
      <w:r w:rsidRPr="00AB2718">
        <w:rPr>
          <w:rFonts w:ascii="Book Antiqua" w:hAnsi="Book Antiqua"/>
          <w:sz w:val="24"/>
          <w:szCs w:val="24"/>
        </w:rPr>
        <w:t xml:space="preserve">, Esposito M, Worthington H, </w:t>
      </w:r>
      <w:proofErr w:type="spellStart"/>
      <w:r w:rsidRPr="00AB2718">
        <w:rPr>
          <w:rFonts w:ascii="Book Antiqua" w:hAnsi="Book Antiqua"/>
          <w:sz w:val="24"/>
          <w:szCs w:val="24"/>
        </w:rPr>
        <w:t>Schlee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M. Connective tissue grafts for thickening </w:t>
      </w:r>
      <w:proofErr w:type="spellStart"/>
      <w:r w:rsidRPr="00AB2718">
        <w:rPr>
          <w:rFonts w:ascii="Book Antiqua" w:hAnsi="Book Antiqua"/>
          <w:sz w:val="24"/>
          <w:szCs w:val="24"/>
        </w:rPr>
        <w:t>peri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-implant tissues at implant placement. One-year results from an explanatory split-mouth </w:t>
      </w:r>
      <w:proofErr w:type="spellStart"/>
      <w:r w:rsidRPr="00AB2718">
        <w:rPr>
          <w:rFonts w:ascii="Book Antiqua" w:hAnsi="Book Antiqua"/>
          <w:sz w:val="24"/>
          <w:szCs w:val="24"/>
        </w:rPr>
        <w:t>randomised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controlled clinical trial.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Eur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Implantol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2010; </w:t>
      </w:r>
      <w:r w:rsidRPr="00AB2718">
        <w:rPr>
          <w:rFonts w:ascii="Book Antiqua" w:hAnsi="Book Antiqua"/>
          <w:b/>
          <w:sz w:val="24"/>
          <w:szCs w:val="24"/>
        </w:rPr>
        <w:t>3</w:t>
      </w:r>
      <w:r w:rsidRPr="00AB2718">
        <w:rPr>
          <w:rFonts w:ascii="Book Antiqua" w:hAnsi="Book Antiqua"/>
          <w:sz w:val="24"/>
          <w:szCs w:val="24"/>
        </w:rPr>
        <w:t>: 27-35 [PMID: 20467596]</w:t>
      </w:r>
    </w:p>
    <w:p w14:paraId="32898F34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14 </w:t>
      </w:r>
      <w:r w:rsidRPr="00AB2718">
        <w:rPr>
          <w:rFonts w:ascii="Book Antiqua" w:hAnsi="Book Antiqua"/>
          <w:b/>
          <w:sz w:val="24"/>
          <w:szCs w:val="24"/>
        </w:rPr>
        <w:t>Dohan DM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Choukroun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B2718">
        <w:rPr>
          <w:rFonts w:ascii="Book Antiqua" w:hAnsi="Book Antiqua"/>
          <w:sz w:val="24"/>
          <w:szCs w:val="24"/>
        </w:rPr>
        <w:t>Diss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A, Dohan SL, Dohan AJ, </w:t>
      </w:r>
      <w:proofErr w:type="spellStart"/>
      <w:r w:rsidRPr="00AB2718">
        <w:rPr>
          <w:rFonts w:ascii="Book Antiqua" w:hAnsi="Book Antiqua"/>
          <w:sz w:val="24"/>
          <w:szCs w:val="24"/>
        </w:rPr>
        <w:t>Mouhyi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B2718">
        <w:rPr>
          <w:rFonts w:ascii="Book Antiqua" w:hAnsi="Book Antiqua"/>
          <w:sz w:val="24"/>
          <w:szCs w:val="24"/>
        </w:rPr>
        <w:t>Gogly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B. Platelet-rich fibrin (PRF): a second-generation platelet concentrate. Part II: platelet-related biologic features. </w:t>
      </w:r>
      <w:r w:rsidRPr="00AB2718">
        <w:rPr>
          <w:rFonts w:ascii="Book Antiqua" w:hAnsi="Book Antiqua"/>
          <w:i/>
          <w:sz w:val="24"/>
          <w:szCs w:val="24"/>
        </w:rPr>
        <w:t xml:space="preserve">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Med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Endod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2006; </w:t>
      </w:r>
      <w:r w:rsidRPr="00AB2718">
        <w:rPr>
          <w:rFonts w:ascii="Book Antiqua" w:hAnsi="Book Antiqua"/>
          <w:b/>
          <w:sz w:val="24"/>
          <w:szCs w:val="24"/>
        </w:rPr>
        <w:t>101</w:t>
      </w:r>
      <w:r w:rsidRPr="00AB2718">
        <w:rPr>
          <w:rFonts w:ascii="Book Antiqua" w:hAnsi="Book Antiqua"/>
          <w:sz w:val="24"/>
          <w:szCs w:val="24"/>
        </w:rPr>
        <w:t>: e45-e50 [PMID: 16504850 DOI: 10.1016/j.tripleo.2005.07.009]</w:t>
      </w:r>
    </w:p>
    <w:p w14:paraId="6247919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15 </w:t>
      </w:r>
      <w:r w:rsidRPr="00AB2718">
        <w:rPr>
          <w:rFonts w:ascii="Book Antiqua" w:hAnsi="Book Antiqua"/>
          <w:b/>
          <w:sz w:val="24"/>
          <w:szCs w:val="24"/>
        </w:rPr>
        <w:t>He L</w:t>
      </w:r>
      <w:r w:rsidRPr="00AB2718">
        <w:rPr>
          <w:rFonts w:ascii="Book Antiqua" w:hAnsi="Book Antiqua"/>
          <w:sz w:val="24"/>
          <w:szCs w:val="24"/>
        </w:rPr>
        <w:t xml:space="preserve">, Lin Y, Hu X, Zhang Y, Wu H. </w:t>
      </w:r>
      <w:proofErr w:type="gramStart"/>
      <w:r w:rsidRPr="00AB2718">
        <w:rPr>
          <w:rFonts w:ascii="Book Antiqua" w:hAnsi="Book Antiqua"/>
          <w:sz w:val="24"/>
          <w:szCs w:val="24"/>
        </w:rPr>
        <w:t>A comparative study of platelet-rich fibrin (PRF) and platelet-rich plasma (PRP) on the effect of proliferation and differentiation of rat osteoblasts in vitro.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/>
          <w:i/>
          <w:sz w:val="24"/>
          <w:szCs w:val="24"/>
        </w:rPr>
        <w:t xml:space="preserve">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Med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Endod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2009; </w:t>
      </w:r>
      <w:r w:rsidRPr="00AB2718">
        <w:rPr>
          <w:rFonts w:ascii="Book Antiqua" w:hAnsi="Book Antiqua"/>
          <w:b/>
          <w:sz w:val="24"/>
          <w:szCs w:val="24"/>
        </w:rPr>
        <w:t>108</w:t>
      </w:r>
      <w:r w:rsidRPr="00AB2718">
        <w:rPr>
          <w:rFonts w:ascii="Book Antiqua" w:hAnsi="Book Antiqua"/>
          <w:sz w:val="24"/>
          <w:szCs w:val="24"/>
        </w:rPr>
        <w:t>: 707-713 [PMID: 19836723 DOI: 10.1016/j.tripleo.2009.06.044]</w:t>
      </w:r>
    </w:p>
    <w:p w14:paraId="6EA8FD3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Dohle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E</w:t>
      </w:r>
      <w:r w:rsidRPr="00AB2718">
        <w:rPr>
          <w:rFonts w:ascii="Book Antiqua" w:hAnsi="Book Antiqua"/>
          <w:sz w:val="24"/>
          <w:szCs w:val="24"/>
        </w:rPr>
        <w:t xml:space="preserve">, El </w:t>
      </w:r>
      <w:proofErr w:type="spellStart"/>
      <w:r w:rsidRPr="00AB2718">
        <w:rPr>
          <w:rFonts w:ascii="Book Antiqua" w:hAnsi="Book Antiqua"/>
          <w:sz w:val="24"/>
          <w:szCs w:val="24"/>
        </w:rPr>
        <w:t>Bagdadi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B2718">
        <w:rPr>
          <w:rFonts w:ascii="Book Antiqua" w:hAnsi="Book Antiqua"/>
          <w:sz w:val="24"/>
          <w:szCs w:val="24"/>
        </w:rPr>
        <w:t>Sader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B2718">
        <w:rPr>
          <w:rFonts w:ascii="Book Antiqua" w:hAnsi="Book Antiqua"/>
          <w:sz w:val="24"/>
          <w:szCs w:val="24"/>
        </w:rPr>
        <w:t>Choukroun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James Kirkpatrick C, </w:t>
      </w:r>
      <w:proofErr w:type="spellStart"/>
      <w:r w:rsidRPr="00AB2718">
        <w:rPr>
          <w:rFonts w:ascii="Book Antiqua" w:hAnsi="Book Antiqua"/>
          <w:sz w:val="24"/>
          <w:szCs w:val="24"/>
        </w:rPr>
        <w:t>Ghanaati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S. Platelet-rich fibrin-based matrices to improve angiogenesis in an in vitro co-culture model for bone tissue engineering. </w:t>
      </w:r>
      <w:r w:rsidRPr="00AB2718">
        <w:rPr>
          <w:rFonts w:ascii="Book Antiqua" w:hAnsi="Book Antiqua"/>
          <w:i/>
          <w:sz w:val="24"/>
          <w:szCs w:val="24"/>
        </w:rPr>
        <w:t xml:space="preserve">J Tissue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Eng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Regen Med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12</w:t>
      </w:r>
      <w:r w:rsidRPr="00AB2718">
        <w:rPr>
          <w:rFonts w:ascii="Book Antiqua" w:hAnsi="Book Antiqua"/>
          <w:sz w:val="24"/>
          <w:szCs w:val="24"/>
        </w:rPr>
        <w:t>: 598-610 [PMID: 28509340 DOI: 10.1002/term.2475]</w:t>
      </w:r>
    </w:p>
    <w:p w14:paraId="6406D2A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Bielecki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T</w:t>
      </w:r>
      <w:r w:rsidRPr="00AB2718">
        <w:rPr>
          <w:rFonts w:ascii="Book Antiqua" w:hAnsi="Book Antiqua"/>
          <w:sz w:val="24"/>
          <w:szCs w:val="24"/>
        </w:rPr>
        <w:t xml:space="preserve">, Dohan </w:t>
      </w:r>
      <w:proofErr w:type="spellStart"/>
      <w:r w:rsidRPr="00AB2718">
        <w:rPr>
          <w:rFonts w:ascii="Book Antiqua" w:hAnsi="Book Antiqua"/>
          <w:sz w:val="24"/>
          <w:szCs w:val="24"/>
        </w:rPr>
        <w:t>Ehrenfest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DM, Everts PA, </w:t>
      </w:r>
      <w:proofErr w:type="spellStart"/>
      <w:r w:rsidRPr="00AB2718">
        <w:rPr>
          <w:rFonts w:ascii="Book Antiqua" w:hAnsi="Book Antiqua"/>
          <w:sz w:val="24"/>
          <w:szCs w:val="24"/>
        </w:rPr>
        <w:t>Wiczkowski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A. The role of leukocytes from L-PRP/L-PRF in wound healing and immune defense: new perspectives.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Pharm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Biotechnol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2012; </w:t>
      </w:r>
      <w:r w:rsidRPr="00AB2718">
        <w:rPr>
          <w:rFonts w:ascii="Book Antiqua" w:hAnsi="Book Antiqua"/>
          <w:b/>
          <w:sz w:val="24"/>
          <w:szCs w:val="24"/>
        </w:rPr>
        <w:t>13</w:t>
      </w:r>
      <w:r w:rsidRPr="00AB2718">
        <w:rPr>
          <w:rFonts w:ascii="Book Antiqua" w:hAnsi="Book Antiqua"/>
          <w:sz w:val="24"/>
          <w:szCs w:val="24"/>
        </w:rPr>
        <w:t>: 1153-1162 [PMID: 21740376 DOI: 10.2174/138920112800624373]</w:t>
      </w:r>
    </w:p>
    <w:p w14:paraId="74CC99B3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18 </w:t>
      </w:r>
      <w:r w:rsidRPr="00AB2718">
        <w:rPr>
          <w:rFonts w:ascii="Book Antiqua" w:hAnsi="Book Antiqua"/>
          <w:b/>
          <w:sz w:val="24"/>
          <w:szCs w:val="24"/>
        </w:rPr>
        <w:t>Zhou J</w:t>
      </w:r>
      <w:r w:rsidRPr="00AB2718">
        <w:rPr>
          <w:rFonts w:ascii="Book Antiqua" w:hAnsi="Book Antiqua"/>
          <w:sz w:val="24"/>
          <w:szCs w:val="24"/>
        </w:rPr>
        <w:t xml:space="preserve">, Li X, Sun X, Qi M, Chi M, Yin L, Zhou Y. Bone regeneration around immediate placed implant of molar teeth with autologous platelet-rich fibrin: Two case reports. </w:t>
      </w:r>
      <w:r w:rsidRPr="00AB2718">
        <w:rPr>
          <w:rFonts w:ascii="Book Antiqua" w:hAnsi="Book Antiqua"/>
          <w:i/>
          <w:sz w:val="24"/>
          <w:szCs w:val="24"/>
        </w:rPr>
        <w:t>Medicine (Baltimore)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97</w:t>
      </w:r>
      <w:r w:rsidRPr="00AB2718">
        <w:rPr>
          <w:rFonts w:ascii="Book Antiqua" w:hAnsi="Book Antiqua"/>
          <w:sz w:val="24"/>
          <w:szCs w:val="24"/>
        </w:rPr>
        <w:t>: e13058 [PMID: 30383681 DOI: 10.1097/MD.0000000000013058]</w:t>
      </w:r>
    </w:p>
    <w:p w14:paraId="68314EFA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19 </w:t>
      </w:r>
      <w:r w:rsidRPr="00AB2718">
        <w:rPr>
          <w:rFonts w:ascii="Book Antiqua" w:hAnsi="Book Antiqua"/>
          <w:b/>
          <w:sz w:val="24"/>
          <w:szCs w:val="24"/>
        </w:rPr>
        <w:t>Tanaka H</w:t>
      </w:r>
      <w:r w:rsidRPr="00AB2718">
        <w:rPr>
          <w:rFonts w:ascii="Book Antiqua" w:hAnsi="Book Antiqua"/>
          <w:sz w:val="24"/>
          <w:szCs w:val="24"/>
        </w:rPr>
        <w:t xml:space="preserve">, Toyoshima T, Atsuta I, </w:t>
      </w:r>
      <w:proofErr w:type="spellStart"/>
      <w:r w:rsidRPr="00AB2718">
        <w:rPr>
          <w:rFonts w:ascii="Book Antiqua" w:hAnsi="Book Antiqua"/>
          <w:sz w:val="24"/>
          <w:szCs w:val="24"/>
        </w:rPr>
        <w:t>Ayukawa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Y, Sasaki M, Matsushita Y, </w:t>
      </w:r>
      <w:proofErr w:type="spellStart"/>
      <w:r w:rsidRPr="00AB2718">
        <w:rPr>
          <w:rFonts w:ascii="Book Antiqua" w:hAnsi="Book Antiqua"/>
          <w:sz w:val="24"/>
          <w:szCs w:val="24"/>
        </w:rPr>
        <w:t>Hiraoka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B2718">
        <w:rPr>
          <w:rFonts w:ascii="Book Antiqua" w:hAnsi="Book Antiqua"/>
          <w:sz w:val="24"/>
          <w:szCs w:val="24"/>
        </w:rPr>
        <w:t>Koyano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K, Nakamura S. Additional Effects of Platelet-Rich Fibrin on Bone Regeneration in Sinus Augmentation With </w:t>
      </w:r>
      <w:proofErr w:type="spellStart"/>
      <w:r w:rsidRPr="00AB2718">
        <w:rPr>
          <w:rFonts w:ascii="Book Antiqua" w:hAnsi="Book Antiqua"/>
          <w:sz w:val="24"/>
          <w:szCs w:val="24"/>
        </w:rPr>
        <w:t>Deproteinized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Bovine Bone Mineral: Preliminary Results. </w:t>
      </w:r>
      <w:r w:rsidRPr="00AB2718">
        <w:rPr>
          <w:rFonts w:ascii="Book Antiqua" w:hAnsi="Book Antiqua"/>
          <w:i/>
          <w:sz w:val="24"/>
          <w:szCs w:val="24"/>
        </w:rPr>
        <w:t>Implant Dent</w:t>
      </w:r>
      <w:r w:rsidRPr="00AB2718">
        <w:rPr>
          <w:rFonts w:ascii="Book Antiqua" w:hAnsi="Book Antiqua"/>
          <w:sz w:val="24"/>
          <w:szCs w:val="24"/>
        </w:rPr>
        <w:t xml:space="preserve"> 2015; </w:t>
      </w:r>
      <w:r w:rsidRPr="00AB2718">
        <w:rPr>
          <w:rFonts w:ascii="Book Antiqua" w:hAnsi="Book Antiqua"/>
          <w:b/>
          <w:sz w:val="24"/>
          <w:szCs w:val="24"/>
        </w:rPr>
        <w:t>24</w:t>
      </w:r>
      <w:r w:rsidRPr="00AB2718">
        <w:rPr>
          <w:rFonts w:ascii="Book Antiqua" w:hAnsi="Book Antiqua"/>
          <w:sz w:val="24"/>
          <w:szCs w:val="24"/>
        </w:rPr>
        <w:t>: 669-674 [PMID: 26204169 DOI: 10.1097/ID.0000000000000306]</w:t>
      </w:r>
    </w:p>
    <w:p w14:paraId="46AFBCD7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Temmerman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A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Vandessel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Castro A, Jacobs R, </w:t>
      </w:r>
      <w:proofErr w:type="spellStart"/>
      <w:r w:rsidRPr="00AB2718">
        <w:rPr>
          <w:rFonts w:ascii="Book Antiqua" w:hAnsi="Book Antiqua"/>
          <w:sz w:val="24"/>
          <w:szCs w:val="24"/>
        </w:rPr>
        <w:t>Teughels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W, Pinto N, </w:t>
      </w:r>
      <w:proofErr w:type="spellStart"/>
      <w:r w:rsidRPr="00AB2718">
        <w:rPr>
          <w:rFonts w:ascii="Book Antiqua" w:hAnsi="Book Antiqua"/>
          <w:sz w:val="24"/>
          <w:szCs w:val="24"/>
        </w:rPr>
        <w:t>Quirynen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M. The use of leucocyte and platelet-rich fibrin in socket management and ridge preservation: a split-mouth, randomized, controlled clinical trial. </w:t>
      </w:r>
      <w:r w:rsidRPr="00AB2718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2016; </w:t>
      </w:r>
      <w:r w:rsidRPr="00AB2718">
        <w:rPr>
          <w:rFonts w:ascii="Book Antiqua" w:hAnsi="Book Antiqua"/>
          <w:b/>
          <w:sz w:val="24"/>
          <w:szCs w:val="24"/>
        </w:rPr>
        <w:t>43</w:t>
      </w:r>
      <w:r w:rsidRPr="00AB2718">
        <w:rPr>
          <w:rFonts w:ascii="Book Antiqua" w:hAnsi="Book Antiqua"/>
          <w:sz w:val="24"/>
          <w:szCs w:val="24"/>
        </w:rPr>
        <w:t>: 990-999 [PMID: 27509214 DOI: 10.1111/jcpe.12612]</w:t>
      </w:r>
    </w:p>
    <w:p w14:paraId="5EEC4CC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lastRenderedPageBreak/>
        <w:t xml:space="preserve">21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Jankovic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S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Aleksic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AB2718">
        <w:rPr>
          <w:rFonts w:ascii="Book Antiqua" w:hAnsi="Book Antiqua"/>
          <w:sz w:val="24"/>
          <w:szCs w:val="24"/>
        </w:rPr>
        <w:t>Klokkevold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B2718">
        <w:rPr>
          <w:rFonts w:ascii="Book Antiqua" w:hAnsi="Book Antiqua"/>
          <w:sz w:val="24"/>
          <w:szCs w:val="24"/>
        </w:rPr>
        <w:t>Lekovic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AB2718">
        <w:rPr>
          <w:rFonts w:ascii="Book Antiqua" w:hAnsi="Book Antiqua"/>
          <w:sz w:val="24"/>
          <w:szCs w:val="24"/>
        </w:rPr>
        <w:t>Dimitrijevic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B, Kenney EB, Camargo P. Use of platelet-rich fibrin membrane following treatment of gingival recession: a randomized clinical trial.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J Periodontics Restorative Dent</w:t>
      </w:r>
      <w:r w:rsidRPr="00AB2718">
        <w:rPr>
          <w:rFonts w:ascii="Book Antiqua" w:hAnsi="Book Antiqua"/>
          <w:sz w:val="24"/>
          <w:szCs w:val="24"/>
        </w:rPr>
        <w:t xml:space="preserve"> 2012; </w:t>
      </w:r>
      <w:r w:rsidRPr="00AB2718">
        <w:rPr>
          <w:rFonts w:ascii="Book Antiqua" w:hAnsi="Book Antiqua"/>
          <w:b/>
          <w:sz w:val="24"/>
          <w:szCs w:val="24"/>
        </w:rPr>
        <w:t>32</w:t>
      </w:r>
      <w:r w:rsidRPr="00AB2718">
        <w:rPr>
          <w:rFonts w:ascii="Book Antiqua" w:hAnsi="Book Antiqua"/>
          <w:sz w:val="24"/>
          <w:szCs w:val="24"/>
        </w:rPr>
        <w:t>: e41-e50 [PMID: 22292152]</w:t>
      </w:r>
    </w:p>
    <w:p w14:paraId="2A4A9C34" w14:textId="2B2F3372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FA22EB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FA22EB">
        <w:rPr>
          <w:rFonts w:ascii="Book Antiqua" w:hAnsi="Book Antiqua"/>
          <w:b/>
          <w:sz w:val="24"/>
          <w:szCs w:val="24"/>
        </w:rPr>
        <w:t>Mudalal</w:t>
      </w:r>
      <w:proofErr w:type="spellEnd"/>
      <w:r w:rsidRPr="00FA22EB">
        <w:rPr>
          <w:rFonts w:ascii="Book Antiqua" w:hAnsi="Book Antiqua"/>
          <w:b/>
          <w:sz w:val="24"/>
          <w:szCs w:val="24"/>
        </w:rPr>
        <w:t xml:space="preserve"> M,</w:t>
      </w:r>
      <w:r w:rsidRPr="00FA22EB">
        <w:rPr>
          <w:rFonts w:ascii="Book Antiqua" w:hAnsi="Book Antiqua"/>
          <w:sz w:val="24"/>
          <w:szCs w:val="24"/>
        </w:rPr>
        <w:t xml:space="preserve"> Zhou YM. Biological Additives and Platelet Concentrates for Tissue Engineering on Regenerative Dentistry Basic Science and Concise Review. </w:t>
      </w:r>
      <w:r w:rsidR="00FA22EB" w:rsidRPr="00FA22EB">
        <w:rPr>
          <w:rFonts w:ascii="Book Antiqua" w:hAnsi="Book Antiqua"/>
          <w:i/>
          <w:sz w:val="24"/>
          <w:szCs w:val="24"/>
        </w:rPr>
        <w:t>Asian J Pharm</w:t>
      </w:r>
      <w:r w:rsidR="00FA22EB" w:rsidRPr="00FA22EB">
        <w:rPr>
          <w:rFonts w:ascii="Book Antiqua" w:hAnsi="Book Antiqua" w:hint="eastAsia"/>
          <w:i/>
          <w:sz w:val="24"/>
          <w:szCs w:val="24"/>
        </w:rPr>
        <w:t xml:space="preserve"> </w:t>
      </w:r>
      <w:r w:rsidRPr="00FA22EB">
        <w:rPr>
          <w:rFonts w:ascii="Book Antiqua" w:hAnsi="Book Antiqua"/>
          <w:sz w:val="24"/>
          <w:szCs w:val="24"/>
        </w:rPr>
        <w:t xml:space="preserve">2017; </w:t>
      </w:r>
      <w:r w:rsidRPr="00FA22EB">
        <w:rPr>
          <w:rFonts w:ascii="Book Antiqua" w:hAnsi="Book Antiqua"/>
          <w:b/>
          <w:bCs/>
          <w:sz w:val="24"/>
          <w:szCs w:val="24"/>
        </w:rPr>
        <w:t>5</w:t>
      </w:r>
      <w:r w:rsidR="00FA22EB">
        <w:rPr>
          <w:rFonts w:ascii="Book Antiqua" w:hAnsi="Book Antiqua"/>
          <w:sz w:val="24"/>
          <w:szCs w:val="24"/>
        </w:rPr>
        <w:t>: 25-42</w:t>
      </w:r>
    </w:p>
    <w:p w14:paraId="0B5740E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Ketabi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Deporter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AB2718">
        <w:rPr>
          <w:rFonts w:ascii="Book Antiqua" w:hAnsi="Book Antiqua"/>
          <w:sz w:val="24"/>
          <w:szCs w:val="24"/>
        </w:rPr>
        <w:t>Atenafu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EG. A Systematic Review of Outcomes Following Immediate Molar Implant Placement Based on Recently Published Studies.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Implant Dent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Res</w:t>
      </w:r>
      <w:r w:rsidRPr="00AB2718">
        <w:rPr>
          <w:rFonts w:ascii="Book Antiqua" w:hAnsi="Book Antiqua"/>
          <w:sz w:val="24"/>
          <w:szCs w:val="24"/>
        </w:rPr>
        <w:t xml:space="preserve"> 2016; </w:t>
      </w:r>
      <w:r w:rsidRPr="00AB2718">
        <w:rPr>
          <w:rFonts w:ascii="Book Antiqua" w:hAnsi="Book Antiqua"/>
          <w:b/>
          <w:sz w:val="24"/>
          <w:szCs w:val="24"/>
        </w:rPr>
        <w:t>18</w:t>
      </w:r>
      <w:r w:rsidRPr="00AB2718">
        <w:rPr>
          <w:rFonts w:ascii="Book Antiqua" w:hAnsi="Book Antiqua"/>
          <w:sz w:val="24"/>
          <w:szCs w:val="24"/>
        </w:rPr>
        <w:t>: 1084-1094 [PMID: 26856388 DOI: 10.1111/cid.12390]</w:t>
      </w:r>
    </w:p>
    <w:p w14:paraId="2D6262E5" w14:textId="09A26DF5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Araújo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MG</w:t>
      </w:r>
      <w:r w:rsidRPr="00AB2718">
        <w:rPr>
          <w:rFonts w:ascii="Book Antiqua" w:hAnsi="Book Antiqua"/>
          <w:sz w:val="24"/>
          <w:szCs w:val="24"/>
        </w:rPr>
        <w:t xml:space="preserve">, Linder E, </w:t>
      </w:r>
      <w:proofErr w:type="spellStart"/>
      <w:r w:rsidRPr="00AB2718">
        <w:rPr>
          <w:rFonts w:ascii="Book Antiqua" w:hAnsi="Book Antiqua"/>
          <w:sz w:val="24"/>
          <w:szCs w:val="24"/>
        </w:rPr>
        <w:t>Lindhe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J. Bio-Oss collagen in the buccal gap at immediate implants: a 6-month study in the dog.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2011; </w:t>
      </w:r>
      <w:r w:rsidRPr="00AB2718">
        <w:rPr>
          <w:rFonts w:ascii="Book Antiqua" w:hAnsi="Book Antiqua"/>
          <w:b/>
          <w:sz w:val="24"/>
          <w:szCs w:val="24"/>
        </w:rPr>
        <w:t>22</w:t>
      </w:r>
      <w:r w:rsidRPr="00AB2718">
        <w:rPr>
          <w:rFonts w:ascii="Book Antiqua" w:hAnsi="Book Antiqua"/>
          <w:sz w:val="24"/>
          <w:szCs w:val="24"/>
        </w:rPr>
        <w:t>: 1-8 [PMID: 21091538 DOI: 10.1111/j.1600-0501.</w:t>
      </w:r>
      <w:r w:rsidR="00312AE6" w:rsidRPr="00AB2718">
        <w:rPr>
          <w:rFonts w:ascii="Book Antiqua" w:hAnsi="Book Antiqua"/>
          <w:sz w:val="24"/>
          <w:szCs w:val="24"/>
        </w:rPr>
        <w:t>2010. 01920</w:t>
      </w:r>
      <w:proofErr w:type="gramStart"/>
      <w:r w:rsidR="00312AE6" w:rsidRPr="00AB2718">
        <w:rPr>
          <w:rFonts w:ascii="Book Antiqua" w:hAnsi="Book Antiqua"/>
          <w:sz w:val="24"/>
          <w:szCs w:val="24"/>
        </w:rPr>
        <w:t>.x</w:t>
      </w:r>
      <w:proofErr w:type="gramEnd"/>
      <w:r w:rsidRPr="00AB2718">
        <w:rPr>
          <w:rFonts w:ascii="Book Antiqua" w:hAnsi="Book Antiqua"/>
          <w:sz w:val="24"/>
          <w:szCs w:val="24"/>
        </w:rPr>
        <w:t>]</w:t>
      </w:r>
    </w:p>
    <w:p w14:paraId="3278B7C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AB2718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Sanz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B2718">
        <w:rPr>
          <w:rFonts w:ascii="Book Antiqua" w:hAnsi="Book Antiqua"/>
          <w:sz w:val="24"/>
          <w:szCs w:val="24"/>
        </w:rPr>
        <w:t>Lindhe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B2718">
        <w:rPr>
          <w:rFonts w:ascii="Book Antiqua" w:hAnsi="Book Antiqua"/>
          <w:sz w:val="24"/>
          <w:szCs w:val="24"/>
        </w:rPr>
        <w:t>Alcaraz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AB2718">
        <w:rPr>
          <w:rFonts w:ascii="Book Antiqua" w:hAnsi="Book Antiqua"/>
          <w:sz w:val="24"/>
          <w:szCs w:val="24"/>
        </w:rPr>
        <w:t>Sanz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-Sanchez I, </w:t>
      </w:r>
      <w:proofErr w:type="spellStart"/>
      <w:r w:rsidRPr="00AB2718">
        <w:rPr>
          <w:rFonts w:ascii="Book Antiqua" w:hAnsi="Book Antiqua"/>
          <w:sz w:val="24"/>
          <w:szCs w:val="24"/>
        </w:rPr>
        <w:t>Cecchinato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D.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The effect of placing a bone replacement graft in the gap at immediately placed implants: a randomized clinical trial.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2017; </w:t>
      </w:r>
      <w:r w:rsidRPr="00AB2718">
        <w:rPr>
          <w:rFonts w:ascii="Book Antiqua" w:hAnsi="Book Antiqua"/>
          <w:b/>
          <w:sz w:val="24"/>
          <w:szCs w:val="24"/>
        </w:rPr>
        <w:t>28</w:t>
      </w:r>
      <w:r w:rsidRPr="00AB2718">
        <w:rPr>
          <w:rFonts w:ascii="Book Antiqua" w:hAnsi="Book Antiqua"/>
          <w:sz w:val="24"/>
          <w:szCs w:val="24"/>
        </w:rPr>
        <w:t>: 902-910 [PMID: 27273298 DOI: 10.1111/clr.12896]</w:t>
      </w:r>
    </w:p>
    <w:p w14:paraId="5C2ECC78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26 </w:t>
      </w:r>
      <w:r w:rsidRPr="00AB2718">
        <w:rPr>
          <w:rFonts w:ascii="Book Antiqua" w:hAnsi="Book Antiqua"/>
          <w:b/>
          <w:sz w:val="24"/>
          <w:szCs w:val="24"/>
        </w:rPr>
        <w:t>Li H</w:t>
      </w:r>
      <w:r w:rsidRPr="00AB2718">
        <w:rPr>
          <w:rFonts w:ascii="Book Antiqua" w:hAnsi="Book Antiqua"/>
          <w:sz w:val="24"/>
          <w:szCs w:val="24"/>
        </w:rPr>
        <w:t xml:space="preserve">, Zheng J, Zhang S, Yang C, Kwon YD, Kim YJ. Experiment of GBR for repair of </w:t>
      </w:r>
      <w:proofErr w:type="spellStart"/>
      <w:r w:rsidRPr="00AB2718">
        <w:rPr>
          <w:rFonts w:ascii="Book Antiqua" w:hAnsi="Book Antiqua"/>
          <w:sz w:val="24"/>
          <w:szCs w:val="24"/>
        </w:rPr>
        <w:t>peri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-implant alveolar defects in beagle dogs.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Sci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Rep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8</w:t>
      </w:r>
      <w:r w:rsidRPr="00AB2718">
        <w:rPr>
          <w:rFonts w:ascii="Book Antiqua" w:hAnsi="Book Antiqua"/>
          <w:sz w:val="24"/>
          <w:szCs w:val="24"/>
        </w:rPr>
        <w:t>: 16532 [PMID: 30410063 DOI: 10.1038/s41598-018-34805-w]</w:t>
      </w:r>
    </w:p>
    <w:p w14:paraId="0A66F183" w14:textId="77894CD1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Mudalal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Sun XL, Li X, Fang J, Qi ML, Wang J, Du LY, Zhou YM. Minimally invasive endoscopic maxillary sinus lifting and immediate implant placement: A case report. </w:t>
      </w:r>
      <w:r w:rsidRPr="00AB2718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Cases</w:t>
      </w:r>
      <w:r w:rsidRPr="00AB2718">
        <w:rPr>
          <w:rFonts w:ascii="Book Antiqua" w:hAnsi="Book Antiqua"/>
          <w:sz w:val="24"/>
          <w:szCs w:val="24"/>
        </w:rPr>
        <w:t xml:space="preserve"> 2019; </w:t>
      </w:r>
      <w:r w:rsidRPr="00AB2718">
        <w:rPr>
          <w:rFonts w:ascii="Book Antiqua" w:hAnsi="Book Antiqua"/>
          <w:b/>
          <w:sz w:val="24"/>
          <w:szCs w:val="24"/>
        </w:rPr>
        <w:t>7</w:t>
      </w:r>
      <w:r w:rsidRPr="00AB2718">
        <w:rPr>
          <w:rFonts w:ascii="Book Antiqua" w:hAnsi="Book Antiqua"/>
          <w:sz w:val="24"/>
          <w:szCs w:val="24"/>
        </w:rPr>
        <w:t>: 1234-1241 [PMID: 31183358 DOI: 10.12998/</w:t>
      </w:r>
      <w:proofErr w:type="spellStart"/>
      <w:r w:rsidR="00312AE6" w:rsidRPr="00AB2718">
        <w:rPr>
          <w:rFonts w:ascii="Book Antiqua" w:hAnsi="Book Antiqua"/>
          <w:sz w:val="24"/>
          <w:szCs w:val="24"/>
        </w:rPr>
        <w:t>wjcc</w:t>
      </w:r>
      <w:proofErr w:type="spellEnd"/>
      <w:r w:rsidR="00312AE6" w:rsidRPr="00AB2718">
        <w:rPr>
          <w:rFonts w:ascii="Book Antiqua" w:hAnsi="Book Antiqua"/>
          <w:sz w:val="24"/>
          <w:szCs w:val="24"/>
        </w:rPr>
        <w:t>. v</w:t>
      </w:r>
      <w:r w:rsidRPr="00AB2718">
        <w:rPr>
          <w:rFonts w:ascii="Book Antiqua" w:hAnsi="Book Antiqua"/>
          <w:sz w:val="24"/>
          <w:szCs w:val="24"/>
        </w:rPr>
        <w:t>7.i10.1234]</w:t>
      </w:r>
    </w:p>
    <w:p w14:paraId="2A4BE0DE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28 </w:t>
      </w:r>
      <w:r w:rsidRPr="00AB2718">
        <w:rPr>
          <w:rFonts w:ascii="Book Antiqua" w:hAnsi="Book Antiqua"/>
          <w:b/>
          <w:sz w:val="24"/>
          <w:szCs w:val="24"/>
        </w:rPr>
        <w:t>Garcia J</w:t>
      </w:r>
      <w:r w:rsidRPr="00AB2718">
        <w:rPr>
          <w:rFonts w:ascii="Book Antiqua" w:hAnsi="Book Antiqua"/>
          <w:sz w:val="24"/>
          <w:szCs w:val="24"/>
        </w:rPr>
        <w:t xml:space="preserve">, Dodge A, Luepke P, Wang HL, </w:t>
      </w:r>
      <w:proofErr w:type="spellStart"/>
      <w:r w:rsidRPr="00AB2718">
        <w:rPr>
          <w:rFonts w:ascii="Book Antiqua" w:hAnsi="Book Antiqua"/>
          <w:sz w:val="24"/>
          <w:szCs w:val="24"/>
        </w:rPr>
        <w:t>Kapila</w:t>
      </w:r>
      <w:proofErr w:type="spellEnd"/>
      <w:r w:rsidRPr="00AB2718">
        <w:rPr>
          <w:rFonts w:ascii="Book Antiqua" w:hAnsi="Book Antiqua"/>
          <w:sz w:val="24"/>
          <w:szCs w:val="24"/>
        </w:rPr>
        <w:t xml:space="preserve"> Y, Lin GH. Effect of membrane exposure on guided bone regeneration: A systematic review and meta-analysis. </w:t>
      </w:r>
      <w:proofErr w:type="spellStart"/>
      <w:r w:rsidRPr="00AB2718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B2718">
        <w:rPr>
          <w:rFonts w:ascii="Book Antiqua" w:hAnsi="Book Antiqua"/>
          <w:i/>
          <w:sz w:val="24"/>
          <w:szCs w:val="24"/>
        </w:rPr>
        <w:t xml:space="preserve"> Oral Implants Res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29</w:t>
      </w:r>
      <w:r w:rsidRPr="00AB2718">
        <w:rPr>
          <w:rFonts w:ascii="Book Antiqua" w:hAnsi="Book Antiqua"/>
          <w:sz w:val="24"/>
          <w:szCs w:val="24"/>
        </w:rPr>
        <w:t>: 328-338 [PMID: 29368353 DOI: 10.1111/clr.13121]</w:t>
      </w:r>
    </w:p>
    <w:p w14:paraId="3BFE79EB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AB2718">
        <w:rPr>
          <w:rFonts w:ascii="Book Antiqua" w:hAnsi="Book Antiqua"/>
          <w:b/>
          <w:sz w:val="24"/>
          <w:szCs w:val="24"/>
        </w:rPr>
        <w:t>Mudalal</w:t>
      </w:r>
      <w:proofErr w:type="spellEnd"/>
      <w:r w:rsidRPr="00AB2718">
        <w:rPr>
          <w:rFonts w:ascii="Book Antiqua" w:hAnsi="Book Antiqua"/>
          <w:b/>
          <w:sz w:val="24"/>
          <w:szCs w:val="24"/>
        </w:rPr>
        <w:t xml:space="preserve"> M</w:t>
      </w:r>
      <w:r w:rsidRPr="00AB2718">
        <w:rPr>
          <w:rFonts w:ascii="Book Antiqua" w:hAnsi="Book Antiqua"/>
          <w:sz w:val="24"/>
          <w:szCs w:val="24"/>
        </w:rPr>
        <w:t xml:space="preserve">, Sun X, Li X, Zhou Y. </w:t>
      </w:r>
      <w:proofErr w:type="gramStart"/>
      <w:r w:rsidRPr="00AB2718">
        <w:rPr>
          <w:rFonts w:ascii="Book Antiqua" w:hAnsi="Book Antiqua"/>
          <w:sz w:val="24"/>
          <w:szCs w:val="24"/>
        </w:rPr>
        <w:t>The evaluation of leukocyte-platelet rich fibrin as an anti-inflammatory autologous biological additive.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AB2718">
        <w:rPr>
          <w:rFonts w:ascii="Book Antiqua" w:hAnsi="Book Antiqua"/>
          <w:sz w:val="24"/>
          <w:szCs w:val="24"/>
        </w:rPr>
        <w:t>A novel in vitro study.</w:t>
      </w:r>
      <w:proofErr w:type="gramEnd"/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/>
          <w:i/>
          <w:sz w:val="24"/>
          <w:szCs w:val="24"/>
        </w:rPr>
        <w:t>Saudi Med J</w:t>
      </w:r>
      <w:r w:rsidRPr="00AB2718">
        <w:rPr>
          <w:rFonts w:ascii="Book Antiqua" w:hAnsi="Book Antiqua"/>
          <w:sz w:val="24"/>
          <w:szCs w:val="24"/>
        </w:rPr>
        <w:t xml:space="preserve"> 2019; </w:t>
      </w:r>
      <w:r w:rsidRPr="00AB2718">
        <w:rPr>
          <w:rFonts w:ascii="Book Antiqua" w:hAnsi="Book Antiqua"/>
          <w:b/>
          <w:sz w:val="24"/>
          <w:szCs w:val="24"/>
        </w:rPr>
        <w:t>40</w:t>
      </w:r>
      <w:r w:rsidRPr="00AB2718">
        <w:rPr>
          <w:rFonts w:ascii="Book Antiqua" w:hAnsi="Book Antiqua"/>
          <w:sz w:val="24"/>
          <w:szCs w:val="24"/>
        </w:rPr>
        <w:t>: 657-668 [PMID: 31287125 DOI: 10.15537/smj.2019.7.24302]</w:t>
      </w:r>
    </w:p>
    <w:p w14:paraId="7BD87CC1" w14:textId="7A30AF1E" w:rsidR="00BD2FA0" w:rsidRDefault="00BD2F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8494E9B" w14:textId="26DEB1C2" w:rsidR="001A6F00" w:rsidRDefault="001A6F00" w:rsidP="001A6F00">
      <w:pPr>
        <w:pStyle w:val="ac"/>
        <w:suppressAutoHyphens/>
        <w:spacing w:line="360" w:lineRule="auto"/>
        <w:ind w:left="360" w:right="23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82" w:name="_Hlk18417269"/>
      <w:r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1A6F00">
        <w:rPr>
          <w:rFonts w:ascii="Book Antiqua" w:hAnsi="Book Antiqua"/>
          <w:sz w:val="24"/>
          <w:szCs w:val="24"/>
        </w:rPr>
        <w:t>Mattos</w:t>
      </w:r>
      <w:proofErr w:type="spellEnd"/>
      <w:r>
        <w:rPr>
          <w:rFonts w:ascii="Book Antiqua" w:hAnsi="Book Antiqua"/>
          <w:sz w:val="24"/>
          <w:szCs w:val="24"/>
        </w:rPr>
        <w:t xml:space="preserve"> B,</w:t>
      </w:r>
      <w:r w:rsidRPr="001A6F00">
        <w:t xml:space="preserve"> </w:t>
      </w:r>
      <w:proofErr w:type="spellStart"/>
      <w:r w:rsidRPr="001A6F00">
        <w:rPr>
          <w:rFonts w:ascii="Book Antiqua" w:hAnsi="Book Antiqua"/>
          <w:sz w:val="24"/>
          <w:szCs w:val="24"/>
        </w:rPr>
        <w:t>Vieyra</w:t>
      </w:r>
      <w:proofErr w:type="spellEnd"/>
      <w:r w:rsidRPr="001A6F00">
        <w:rPr>
          <w:rFonts w:ascii="Book Antiqua" w:hAnsi="Book Antiqua"/>
          <w:sz w:val="24"/>
          <w:szCs w:val="24"/>
        </w:rPr>
        <w:t xml:space="preserve"> JP</w:t>
      </w:r>
      <w:r w:rsidRPr="001A6F00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1F44C4" w:rsidRPr="00312AE6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1F44C4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1F5960DC" w14:textId="77777777" w:rsidR="001A6F00" w:rsidRDefault="001A6F00" w:rsidP="001A6F00">
      <w:pPr>
        <w:pStyle w:val="ac"/>
        <w:suppressAutoHyphens/>
        <w:spacing w:line="360" w:lineRule="auto"/>
        <w:ind w:left="360" w:right="12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42E59583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>
        <w:rPr>
          <w:rFonts w:ascii="Book Antiqua" w:hAnsi="Book Antiqua" w:cs="Helvetica"/>
          <w:b/>
          <w:sz w:val="24"/>
        </w:rPr>
        <w:t xml:space="preserve">Specialty type: </w:t>
      </w:r>
      <w:r>
        <w:rPr>
          <w:rFonts w:ascii="Book Antiqua" w:hAnsi="Book Antiqua" w:cs="宋体"/>
          <w:sz w:val="24"/>
        </w:rPr>
        <w:t>Medicine, Research and Experimental</w:t>
      </w:r>
    </w:p>
    <w:p w14:paraId="7CA5A844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Country of origin: </w:t>
      </w:r>
      <w:r>
        <w:rPr>
          <w:rFonts w:ascii="Book Antiqua" w:hAnsi="Book Antiqua" w:cs="Helvetica"/>
          <w:sz w:val="24"/>
        </w:rPr>
        <w:t>China</w:t>
      </w:r>
    </w:p>
    <w:p w14:paraId="7A352532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>Peer-review report classification</w:t>
      </w:r>
    </w:p>
    <w:p w14:paraId="63E0EFF7" w14:textId="176F934B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 xml:space="preserve">Grade </w:t>
      </w:r>
      <w:proofErr w:type="gramStart"/>
      <w:r>
        <w:rPr>
          <w:rFonts w:ascii="Book Antiqua" w:hAnsi="Book Antiqua" w:cs="Helvetica"/>
          <w:sz w:val="24"/>
        </w:rPr>
        <w:t>A</w:t>
      </w:r>
      <w:proofErr w:type="gramEnd"/>
      <w:r>
        <w:rPr>
          <w:rFonts w:ascii="Book Antiqua" w:hAnsi="Book Antiqua" w:cs="Helvetica"/>
          <w:sz w:val="24"/>
        </w:rPr>
        <w:t xml:space="preserve"> (Excellent): A</w:t>
      </w:r>
    </w:p>
    <w:p w14:paraId="4762B9DC" w14:textId="3A0E7A61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B (Very good): 0</w:t>
      </w:r>
    </w:p>
    <w:p w14:paraId="318112AD" w14:textId="52C0A451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C (Good): C</w:t>
      </w:r>
    </w:p>
    <w:p w14:paraId="3FB643F3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D (Fair): 0</w:t>
      </w:r>
    </w:p>
    <w:p w14:paraId="4E599798" w14:textId="77777777" w:rsidR="001A6F00" w:rsidRPr="00614F64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E (Poor): 0</w:t>
      </w:r>
    </w:p>
    <w:bookmarkEnd w:id="182"/>
    <w:p w14:paraId="0E3EEB1F" w14:textId="28CA7595" w:rsidR="006A3B4D" w:rsidRDefault="006A3B4D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7A0DADD7" w14:textId="77777777" w:rsidR="00BD2FA0" w:rsidRPr="00AB2718" w:rsidRDefault="00BD2F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2D6936B" w14:textId="02C81E5F" w:rsidR="00850682" w:rsidRPr="00AB2718" w:rsidRDefault="00E52A2C" w:rsidP="00E52A2C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83" w:name="OLE_LINK26"/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4B2EC32" wp14:editId="2546445F">
            <wp:extent cx="5108891" cy="2194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91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3"/>
    <w:p w14:paraId="4A7EBB15" w14:textId="7B874890" w:rsidR="004232B9" w:rsidRPr="00AB2718" w:rsidRDefault="00E52A2C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drawing>
          <wp:inline distT="0" distB="0" distL="0" distR="0" wp14:anchorId="0FF7C609" wp14:editId="751789E9">
            <wp:extent cx="3800475" cy="44862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536" cy="44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ECFE" w14:textId="77777777" w:rsidR="008B68F4" w:rsidRDefault="008B68F4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CE22BE3" w14:textId="2C41085D" w:rsidR="00850682" w:rsidRPr="00E52A2C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6A3B4D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Pr="006A3B4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6A3B4D">
        <w:rPr>
          <w:rFonts w:ascii="Book Antiqua" w:hAnsi="Book Antiqua" w:cs="Times New Roman"/>
          <w:b/>
          <w:bCs/>
          <w:sz w:val="24"/>
          <w:szCs w:val="24"/>
        </w:rPr>
        <w:t xml:space="preserve">Preoperative intraoral condition and </w:t>
      </w:r>
      <w:r w:rsidR="006A3B4D" w:rsidRPr="006A3B4D">
        <w:rPr>
          <w:rFonts w:ascii="Book Antiqua" w:hAnsi="Book Antiqua" w:cs="Times New Roman"/>
          <w:b/>
          <w:sz w:val="24"/>
          <w:szCs w:val="24"/>
        </w:rPr>
        <w:t>cone-beam computed tomography</w:t>
      </w:r>
      <w:r w:rsidR="00E52A2C" w:rsidRPr="006A3B4D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AB2718">
        <w:rPr>
          <w:rFonts w:ascii="Book Antiqua" w:hAnsi="Book Antiqua" w:cs="Times New Roman"/>
          <w:sz w:val="24"/>
          <w:szCs w:val="24"/>
        </w:rPr>
        <w:t>A</w:t>
      </w:r>
      <w:r w:rsidR="00E52A2C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 xml:space="preserve">Tooth </w:t>
      </w:r>
      <w:r w:rsidRPr="00AB2718">
        <w:rPr>
          <w:rFonts w:ascii="Book Antiqua" w:hAnsi="Book Antiqua" w:cs="Times New Roman"/>
          <w:sz w:val="24"/>
          <w:szCs w:val="24"/>
        </w:rPr>
        <w:t>#26 presented with resin filling and vertical crown-root fracture;</w:t>
      </w:r>
      <w:r w:rsidR="008B68F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A3B4D" w:rsidRPr="00AB2718">
        <w:rPr>
          <w:rFonts w:ascii="Book Antiqua" w:hAnsi="Book Antiqua" w:cs="Times New Roman"/>
          <w:sz w:val="24"/>
          <w:szCs w:val="24"/>
        </w:rPr>
        <w:t xml:space="preserve">Cone-beam computed tomography </w:t>
      </w:r>
      <w:r w:rsidRPr="00AB2718">
        <w:rPr>
          <w:rFonts w:ascii="Book Antiqua" w:hAnsi="Book Antiqua" w:cs="Times New Roman"/>
          <w:sz w:val="24"/>
          <w:szCs w:val="24"/>
        </w:rPr>
        <w:t>revealed a fracture line from the occlusal surface to the end of the palatal root and the available bone height was 4</w:t>
      </w:r>
      <w:r w:rsidR="001F44C4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mm</w:t>
      </w:r>
      <w:r w:rsidR="008B68F4">
        <w:rPr>
          <w:rFonts w:ascii="Book Antiqua" w:hAnsi="Book Antiqua" w:cs="Times New Roman"/>
          <w:sz w:val="24"/>
          <w:szCs w:val="24"/>
        </w:rPr>
        <w:t>;</w:t>
      </w:r>
      <w:r w:rsidR="004232B9" w:rsidRPr="00AB2718">
        <w:rPr>
          <w:rFonts w:ascii="Book Antiqua" w:hAnsi="Book Antiqua"/>
          <w:sz w:val="24"/>
          <w:szCs w:val="24"/>
        </w:rPr>
        <w:t xml:space="preserve"> </w:t>
      </w:r>
      <w:r w:rsidR="004232B9" w:rsidRPr="00AB2718">
        <w:rPr>
          <w:rFonts w:ascii="Book Antiqua" w:hAnsi="Book Antiqua" w:cs="Times New Roman"/>
          <w:sz w:val="24"/>
          <w:szCs w:val="24"/>
        </w:rPr>
        <w:t>C</w:t>
      </w:r>
      <w:r w:rsidR="008B68F4">
        <w:rPr>
          <w:rFonts w:ascii="Book Antiqua" w:hAnsi="Book Antiqua" w:cs="Times New Roman"/>
          <w:sz w:val="24"/>
          <w:szCs w:val="24"/>
        </w:rPr>
        <w:t xml:space="preserve">: </w:t>
      </w:r>
      <w:r w:rsidR="004232B9" w:rsidRPr="00AB2718">
        <w:rPr>
          <w:rFonts w:ascii="Book Antiqua" w:hAnsi="Book Antiqua" w:cs="Times New Roman"/>
          <w:sz w:val="24"/>
          <w:szCs w:val="24"/>
        </w:rPr>
        <w:t xml:space="preserve">Flow chart timeline of the </w:t>
      </w:r>
      <w:r w:rsidR="004232B9" w:rsidRPr="00AB2718">
        <w:rPr>
          <w:rFonts w:ascii="Book Antiqua" w:hAnsi="Book Antiqua" w:cs="Times New Roman"/>
          <w:sz w:val="24"/>
          <w:szCs w:val="24"/>
        </w:rPr>
        <w:lastRenderedPageBreak/>
        <w:t xml:space="preserve">treatment plan. </w:t>
      </w:r>
    </w:p>
    <w:p w14:paraId="207ECFA5" w14:textId="178956F2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68F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D35FC5A" wp14:editId="46F2972F">
            <wp:extent cx="4591050" cy="4591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57" cy="45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B5B3" w14:textId="128D9A57" w:rsidR="006A3B4D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Figure 2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gramStart"/>
      <w:r w:rsidRPr="008B68F4">
        <w:rPr>
          <w:rFonts w:ascii="Book Antiqua" w:hAnsi="Book Antiqua" w:cs="Times New Roman"/>
          <w:b/>
          <w:bCs/>
          <w:sz w:val="24"/>
          <w:szCs w:val="24"/>
        </w:rPr>
        <w:t>The</w:t>
      </w:r>
      <w:proofErr w:type="gramEnd"/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>surg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>ical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procedure</w:t>
      </w:r>
      <w:r w:rsidR="008B68F4">
        <w:rPr>
          <w:rFonts w:ascii="Book Antiqua" w:hAnsi="Book Antiqua" w:cs="Times New Roman"/>
          <w:sz w:val="24"/>
          <w:szCs w:val="24"/>
        </w:rPr>
        <w:t xml:space="preserve">. </w:t>
      </w:r>
      <w:r w:rsidRPr="00AB2718">
        <w:rPr>
          <w:rFonts w:ascii="Book Antiqua" w:hAnsi="Book Antiqua" w:cs="Times New Roman"/>
          <w:sz w:val="24"/>
          <w:szCs w:val="24"/>
        </w:rPr>
        <w:t>A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tooth #26 was extracted 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atraumatically</w:t>
      </w:r>
      <w:proofErr w:type="spellEnd"/>
      <w:r w:rsidRPr="00AB2718">
        <w:rPr>
          <w:rFonts w:ascii="Book Antiqua" w:hAnsi="Book Antiqua" w:cs="Times New Roman"/>
          <w:sz w:val="24"/>
          <w:szCs w:val="24"/>
        </w:rPr>
        <w:t>; 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implant was placed. The bone defect was visible around the implant; C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68F4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>bio-</w:t>
      </w:r>
      <w:proofErr w:type="spellStart"/>
      <w:r w:rsidRPr="00AB2718">
        <w:rPr>
          <w:rFonts w:ascii="Book Antiqua" w:hAnsi="Book Antiqua" w:cs="Times New Roman"/>
          <w:sz w:val="24"/>
          <w:szCs w:val="24"/>
        </w:rPr>
        <w:t>oss</w:t>
      </w:r>
      <w:proofErr w:type="spellEnd"/>
      <w:r w:rsidRPr="00AB2718">
        <w:rPr>
          <w:rFonts w:ascii="Book Antiqua" w:hAnsi="Book Antiqua" w:cs="Times New Roman"/>
          <w:sz w:val="24"/>
          <w:szCs w:val="24"/>
        </w:rPr>
        <w:t xml:space="preserve"> collagen with </w:t>
      </w:r>
      <w:r w:rsidR="006A3B4D" w:rsidRPr="00AB2718">
        <w:rPr>
          <w:rFonts w:ascii="Book Antiqua" w:hAnsi="Book Antiqua" w:cs="Times New Roman"/>
          <w:sz w:val="24"/>
          <w:szCs w:val="24"/>
        </w:rPr>
        <w:t xml:space="preserve">platelet rich fibrin </w:t>
      </w:r>
      <w:r w:rsidR="006A3B4D">
        <w:rPr>
          <w:rFonts w:ascii="Book Antiqua" w:hAnsi="Book Antiqua" w:cs="Times New Roman" w:hint="eastAsia"/>
          <w:sz w:val="24"/>
          <w:szCs w:val="24"/>
        </w:rPr>
        <w:t>(</w:t>
      </w:r>
      <w:r w:rsidRPr="00AB2718">
        <w:rPr>
          <w:rFonts w:ascii="Book Antiqua" w:hAnsi="Book Antiqua" w:cs="Times New Roman"/>
          <w:sz w:val="24"/>
          <w:szCs w:val="24"/>
        </w:rPr>
        <w:t>PRF</w:t>
      </w:r>
      <w:r w:rsidR="006A3B4D">
        <w:rPr>
          <w:rFonts w:ascii="Book Antiqua" w:hAnsi="Book Antiqua" w:cs="Times New Roman" w:hint="eastAsia"/>
          <w:sz w:val="24"/>
          <w:szCs w:val="24"/>
        </w:rPr>
        <w:t>)</w:t>
      </w:r>
      <w:r w:rsidRPr="00AB2718">
        <w:rPr>
          <w:rFonts w:ascii="Book Antiqua" w:hAnsi="Book Antiqua" w:cs="Times New Roman"/>
          <w:sz w:val="24"/>
          <w:szCs w:val="24"/>
        </w:rPr>
        <w:t xml:space="preserve"> was placed into the space between the implant and the socket walls; D</w:t>
      </w:r>
      <w:r w:rsidR="001F44C4">
        <w:rPr>
          <w:rFonts w:ascii="Book Antiqua" w:hAnsi="Book Antiqua" w:cs="Times New Roman"/>
          <w:sz w:val="24"/>
          <w:szCs w:val="24"/>
        </w:rPr>
        <w:t xml:space="preserve"> and </w:t>
      </w:r>
      <w:r w:rsidRPr="00AB2718">
        <w:rPr>
          <w:rFonts w:ascii="Book Antiqua" w:hAnsi="Book Antiqua" w:cs="Times New Roman"/>
          <w:sz w:val="24"/>
          <w:szCs w:val="24"/>
        </w:rPr>
        <w:t>E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wound was covered with PRF membrane without tight suture to regenerate soft tissue.</w:t>
      </w:r>
      <w:r w:rsidR="004232B9" w:rsidRPr="00AB2718">
        <w:rPr>
          <w:rFonts w:ascii="Book Antiqua" w:hAnsi="Book Antiqua" w:cs="Times New Roman"/>
          <w:sz w:val="24"/>
          <w:szCs w:val="24"/>
        </w:rPr>
        <w:t xml:space="preserve"> </w:t>
      </w:r>
    </w:p>
    <w:p w14:paraId="7A9EB62E" w14:textId="77777777" w:rsidR="006A3B4D" w:rsidRDefault="006A3B4D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6FA815E7" w14:textId="77777777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B1AAC5" w14:textId="42AD4AE8" w:rsidR="00850682" w:rsidRPr="00AB2718" w:rsidRDefault="008423E7" w:rsidP="00AB2718">
      <w:pPr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377F453" wp14:editId="1219EEF3">
            <wp:extent cx="2870200" cy="1936750"/>
            <wp:effectExtent l="0" t="0" r="6350" b="635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33B0" w14:textId="501A275C" w:rsidR="006A3B4D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Figure 3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Intraoral condition at 15-</w:t>
      </w:r>
      <w:r w:rsidR="006A3B4D">
        <w:rPr>
          <w:rFonts w:ascii="Book Antiqua" w:hAnsi="Book Antiqua" w:cs="Times New Roman" w:hint="eastAsia"/>
          <w:b/>
          <w:bCs/>
          <w:sz w:val="24"/>
          <w:szCs w:val="24"/>
        </w:rPr>
        <w:t>d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follow-up visit: 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>T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 xml:space="preserve">he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vascularization of soft tissue </w:t>
      </w:r>
      <w:r w:rsidR="00300550">
        <w:rPr>
          <w:rFonts w:ascii="Book Antiqua" w:hAnsi="Book Antiqua" w:cs="Times New Roman"/>
          <w:b/>
          <w:bCs/>
          <w:sz w:val="24"/>
          <w:szCs w:val="24"/>
        </w:rPr>
        <w:t>i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s visible.</w:t>
      </w:r>
    </w:p>
    <w:p w14:paraId="5734E899" w14:textId="77777777" w:rsidR="006A3B4D" w:rsidRDefault="006A3B4D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1E0D61BA" w14:textId="77777777" w:rsidR="00850682" w:rsidRPr="008B68F4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958C4E5" w14:textId="05345778" w:rsidR="00850682" w:rsidRPr="00AB2718" w:rsidRDefault="008423E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7E16F61" wp14:editId="4F1956A1">
            <wp:extent cx="2870200" cy="1943100"/>
            <wp:effectExtent l="0" t="0" r="635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7CDB" w14:textId="476029EA" w:rsidR="006A3B4D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 xml:space="preserve">Figure 4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Postoperative periapical standard radiograph in which the regeneration of bone </w:t>
      </w:r>
      <w:bookmarkStart w:id="184" w:name="OLE_LINK27"/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tissue and soft tissue 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 xml:space="preserve">is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visible</w:t>
      </w:r>
      <w:r w:rsidR="008B68F4">
        <w:rPr>
          <w:rFonts w:ascii="Book Antiqua" w:hAnsi="Book Antiqua" w:cs="Times New Roman"/>
          <w:b/>
          <w:bCs/>
          <w:sz w:val="24"/>
          <w:szCs w:val="24"/>
        </w:rPr>
        <w:t>.</w:t>
      </w:r>
    </w:p>
    <w:p w14:paraId="385B9771" w14:textId="77777777" w:rsidR="006A3B4D" w:rsidRDefault="006A3B4D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1E67569F" w14:textId="77777777" w:rsidR="00850682" w:rsidRPr="008B68F4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B70941A" w14:textId="17700F0B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68F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8CC8F8F" wp14:editId="6FDB2227">
            <wp:extent cx="6188710" cy="2091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4"/>
    <w:p w14:paraId="53FE4E6F" w14:textId="01BC4A07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 xml:space="preserve">Figure 5 </w:t>
      </w:r>
      <w:proofErr w:type="gramStart"/>
      <w:r w:rsidRPr="008B68F4">
        <w:rPr>
          <w:rFonts w:ascii="Book Antiqua" w:hAnsi="Book Antiqua" w:cs="Times New Roman"/>
          <w:b/>
          <w:bCs/>
          <w:sz w:val="24"/>
          <w:szCs w:val="24"/>
        </w:rPr>
        <w:t>The</w:t>
      </w:r>
      <w:proofErr w:type="gramEnd"/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definitive restoration</w:t>
      </w:r>
      <w:r w:rsidR="008B68F4">
        <w:rPr>
          <w:rFonts w:ascii="Book Antiqua" w:hAnsi="Book Antiqua" w:cs="Times New Roman"/>
          <w:b/>
          <w:bCs/>
          <w:sz w:val="24"/>
          <w:szCs w:val="24"/>
        </w:rPr>
        <w:t>.</w:t>
      </w:r>
      <w:r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>O</w:t>
      </w:r>
      <w:r w:rsidR="001F44C4" w:rsidRPr="00AB2718">
        <w:rPr>
          <w:rFonts w:ascii="Book Antiqua" w:hAnsi="Book Antiqua" w:cs="Times New Roman"/>
          <w:sz w:val="24"/>
          <w:szCs w:val="24"/>
        </w:rPr>
        <w:t xml:space="preserve">cclusal </w:t>
      </w:r>
      <w:r w:rsidRPr="00AB2718">
        <w:rPr>
          <w:rFonts w:ascii="Book Antiqua" w:hAnsi="Book Antiqua" w:cs="Times New Roman"/>
          <w:sz w:val="24"/>
          <w:szCs w:val="24"/>
        </w:rPr>
        <w:t>view; 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>B</w:t>
      </w:r>
      <w:r w:rsidR="001F44C4" w:rsidRPr="00AB2718">
        <w:rPr>
          <w:rFonts w:ascii="Book Antiqua" w:hAnsi="Book Antiqua" w:cs="Times New Roman"/>
          <w:sz w:val="24"/>
          <w:szCs w:val="24"/>
        </w:rPr>
        <w:t xml:space="preserve">uccal </w:t>
      </w:r>
      <w:r w:rsidRPr="00AB2718">
        <w:rPr>
          <w:rFonts w:ascii="Book Antiqua" w:hAnsi="Book Antiqua" w:cs="Times New Roman"/>
          <w:sz w:val="24"/>
          <w:szCs w:val="24"/>
        </w:rPr>
        <w:t>view.</w:t>
      </w:r>
    </w:p>
    <w:sectPr w:rsidR="00850682" w:rsidRPr="00AB2718" w:rsidSect="00FA22E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2A44F5" w14:textId="77777777" w:rsidR="00126465" w:rsidRDefault="00126465" w:rsidP="00C16422">
      <w:r>
        <w:separator/>
      </w:r>
    </w:p>
  </w:endnote>
  <w:endnote w:type="continuationSeparator" w:id="0">
    <w:p w14:paraId="286E011D" w14:textId="77777777" w:rsidR="00126465" w:rsidRDefault="00126465" w:rsidP="00C1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vSMyr">
    <w:altName w:val="Cambria"/>
    <w:panose1 w:val="00000000000000000000"/>
    <w:charset w:val="00"/>
    <w:family w:val="roman"/>
    <w:notTrueType/>
    <w:pitch w:val="default"/>
  </w:font>
  <w:font w:name="AdvSMyr-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imes">
    <w:altName w:val="Arial Unicode MS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0C24A" w14:textId="77777777" w:rsidR="00126465" w:rsidRDefault="00126465" w:rsidP="00C16422">
      <w:r>
        <w:separator/>
      </w:r>
    </w:p>
  </w:footnote>
  <w:footnote w:type="continuationSeparator" w:id="0">
    <w:p w14:paraId="0420AF99" w14:textId="77777777" w:rsidR="00126465" w:rsidRDefault="00126465" w:rsidP="00C16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removePersonalInformation/>
  <w:removeDateAndTim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9225EE"/>
    <w:rsid w:val="00004FED"/>
    <w:rsid w:val="00015F60"/>
    <w:rsid w:val="000264AF"/>
    <w:rsid w:val="00027837"/>
    <w:rsid w:val="00033D86"/>
    <w:rsid w:val="00040D42"/>
    <w:rsid w:val="00067587"/>
    <w:rsid w:val="00070A20"/>
    <w:rsid w:val="00073E70"/>
    <w:rsid w:val="00073F35"/>
    <w:rsid w:val="00092908"/>
    <w:rsid w:val="00097C4A"/>
    <w:rsid w:val="000E321A"/>
    <w:rsid w:val="000E348E"/>
    <w:rsid w:val="000F2F91"/>
    <w:rsid w:val="000F6EC9"/>
    <w:rsid w:val="0010071D"/>
    <w:rsid w:val="00104567"/>
    <w:rsid w:val="001129A8"/>
    <w:rsid w:val="0011576D"/>
    <w:rsid w:val="00116BC0"/>
    <w:rsid w:val="00126465"/>
    <w:rsid w:val="00135313"/>
    <w:rsid w:val="0016357A"/>
    <w:rsid w:val="001639ED"/>
    <w:rsid w:val="00181797"/>
    <w:rsid w:val="001868C9"/>
    <w:rsid w:val="00186AAB"/>
    <w:rsid w:val="00194AE8"/>
    <w:rsid w:val="001A6F00"/>
    <w:rsid w:val="001C2A5B"/>
    <w:rsid w:val="001C3210"/>
    <w:rsid w:val="001C4687"/>
    <w:rsid w:val="001D5A6B"/>
    <w:rsid w:val="001E190C"/>
    <w:rsid w:val="001E724A"/>
    <w:rsid w:val="001F404F"/>
    <w:rsid w:val="001F44C4"/>
    <w:rsid w:val="001F5C41"/>
    <w:rsid w:val="002116E0"/>
    <w:rsid w:val="00212023"/>
    <w:rsid w:val="00220480"/>
    <w:rsid w:val="00232CCC"/>
    <w:rsid w:val="002528A6"/>
    <w:rsid w:val="002528DD"/>
    <w:rsid w:val="002529CE"/>
    <w:rsid w:val="00286137"/>
    <w:rsid w:val="0029242D"/>
    <w:rsid w:val="002A323D"/>
    <w:rsid w:val="002B325E"/>
    <w:rsid w:val="002C1C71"/>
    <w:rsid w:val="002C7EEE"/>
    <w:rsid w:val="002E6A52"/>
    <w:rsid w:val="002F2DBB"/>
    <w:rsid w:val="002F5223"/>
    <w:rsid w:val="00300550"/>
    <w:rsid w:val="00312AE6"/>
    <w:rsid w:val="00331AF0"/>
    <w:rsid w:val="003327EE"/>
    <w:rsid w:val="00343034"/>
    <w:rsid w:val="00352ACC"/>
    <w:rsid w:val="003556CA"/>
    <w:rsid w:val="00360E6B"/>
    <w:rsid w:val="00362D79"/>
    <w:rsid w:val="0037002D"/>
    <w:rsid w:val="0037405C"/>
    <w:rsid w:val="00386D93"/>
    <w:rsid w:val="00393337"/>
    <w:rsid w:val="003B4ED1"/>
    <w:rsid w:val="003C1A24"/>
    <w:rsid w:val="003D14D9"/>
    <w:rsid w:val="003E1353"/>
    <w:rsid w:val="003E6051"/>
    <w:rsid w:val="003F7661"/>
    <w:rsid w:val="004107C5"/>
    <w:rsid w:val="0041095A"/>
    <w:rsid w:val="004232B9"/>
    <w:rsid w:val="00431811"/>
    <w:rsid w:val="004507E7"/>
    <w:rsid w:val="00450FAC"/>
    <w:rsid w:val="00452223"/>
    <w:rsid w:val="00456C1F"/>
    <w:rsid w:val="00463D24"/>
    <w:rsid w:val="0047492C"/>
    <w:rsid w:val="0048499D"/>
    <w:rsid w:val="004928F7"/>
    <w:rsid w:val="004A33D6"/>
    <w:rsid w:val="004B49ED"/>
    <w:rsid w:val="004C6359"/>
    <w:rsid w:val="004D4DC3"/>
    <w:rsid w:val="004E7A77"/>
    <w:rsid w:val="004F2F4E"/>
    <w:rsid w:val="004F4F38"/>
    <w:rsid w:val="00512E31"/>
    <w:rsid w:val="00517EC3"/>
    <w:rsid w:val="00522DE6"/>
    <w:rsid w:val="0052300C"/>
    <w:rsid w:val="00524153"/>
    <w:rsid w:val="00525D60"/>
    <w:rsid w:val="005660F6"/>
    <w:rsid w:val="0057787F"/>
    <w:rsid w:val="005826FD"/>
    <w:rsid w:val="0058706E"/>
    <w:rsid w:val="005A491B"/>
    <w:rsid w:val="005A61A5"/>
    <w:rsid w:val="005B31F7"/>
    <w:rsid w:val="005B675F"/>
    <w:rsid w:val="005B7280"/>
    <w:rsid w:val="005C4D2F"/>
    <w:rsid w:val="005E7C12"/>
    <w:rsid w:val="005F286A"/>
    <w:rsid w:val="005F75FF"/>
    <w:rsid w:val="00607CE3"/>
    <w:rsid w:val="00612498"/>
    <w:rsid w:val="00633BA8"/>
    <w:rsid w:val="0064062F"/>
    <w:rsid w:val="0065057B"/>
    <w:rsid w:val="00657A8C"/>
    <w:rsid w:val="00670085"/>
    <w:rsid w:val="00690DA0"/>
    <w:rsid w:val="0069335D"/>
    <w:rsid w:val="00694D14"/>
    <w:rsid w:val="00695575"/>
    <w:rsid w:val="006A3B4D"/>
    <w:rsid w:val="006B3170"/>
    <w:rsid w:val="006C1D59"/>
    <w:rsid w:val="006D73C3"/>
    <w:rsid w:val="006E1866"/>
    <w:rsid w:val="006E2973"/>
    <w:rsid w:val="006E7B9C"/>
    <w:rsid w:val="006F0453"/>
    <w:rsid w:val="006F0FC5"/>
    <w:rsid w:val="00716860"/>
    <w:rsid w:val="00727511"/>
    <w:rsid w:val="007474AD"/>
    <w:rsid w:val="00753A41"/>
    <w:rsid w:val="00774EEB"/>
    <w:rsid w:val="00787F38"/>
    <w:rsid w:val="00794B29"/>
    <w:rsid w:val="00794BA1"/>
    <w:rsid w:val="00797D90"/>
    <w:rsid w:val="007A2939"/>
    <w:rsid w:val="007A466F"/>
    <w:rsid w:val="007B656C"/>
    <w:rsid w:val="007E3001"/>
    <w:rsid w:val="007E6467"/>
    <w:rsid w:val="00802661"/>
    <w:rsid w:val="00823721"/>
    <w:rsid w:val="0082373A"/>
    <w:rsid w:val="008303E4"/>
    <w:rsid w:val="008423E7"/>
    <w:rsid w:val="00850682"/>
    <w:rsid w:val="0087716C"/>
    <w:rsid w:val="008937EA"/>
    <w:rsid w:val="00893BE7"/>
    <w:rsid w:val="008B24A0"/>
    <w:rsid w:val="008B6598"/>
    <w:rsid w:val="008B68F4"/>
    <w:rsid w:val="008C16CA"/>
    <w:rsid w:val="008C2D79"/>
    <w:rsid w:val="008C53D7"/>
    <w:rsid w:val="008D4ACC"/>
    <w:rsid w:val="008E7373"/>
    <w:rsid w:val="00904A99"/>
    <w:rsid w:val="0091142F"/>
    <w:rsid w:val="009225EE"/>
    <w:rsid w:val="00950744"/>
    <w:rsid w:val="009532B2"/>
    <w:rsid w:val="00956A28"/>
    <w:rsid w:val="0099780A"/>
    <w:rsid w:val="009A20BD"/>
    <w:rsid w:val="009B38A9"/>
    <w:rsid w:val="009B4E17"/>
    <w:rsid w:val="009C003C"/>
    <w:rsid w:val="009C3433"/>
    <w:rsid w:val="009C541D"/>
    <w:rsid w:val="009C5D54"/>
    <w:rsid w:val="009D0305"/>
    <w:rsid w:val="009D28ED"/>
    <w:rsid w:val="009E1651"/>
    <w:rsid w:val="009E6646"/>
    <w:rsid w:val="00A21706"/>
    <w:rsid w:val="00A26282"/>
    <w:rsid w:val="00A31813"/>
    <w:rsid w:val="00A32A4F"/>
    <w:rsid w:val="00A414F5"/>
    <w:rsid w:val="00A63F47"/>
    <w:rsid w:val="00A65D00"/>
    <w:rsid w:val="00A801FE"/>
    <w:rsid w:val="00A83244"/>
    <w:rsid w:val="00A85C52"/>
    <w:rsid w:val="00A935FD"/>
    <w:rsid w:val="00AA6D37"/>
    <w:rsid w:val="00AB2718"/>
    <w:rsid w:val="00AB2F1E"/>
    <w:rsid w:val="00AB5CD9"/>
    <w:rsid w:val="00AC7201"/>
    <w:rsid w:val="00AD29BD"/>
    <w:rsid w:val="00AD702E"/>
    <w:rsid w:val="00AE4323"/>
    <w:rsid w:val="00AF0E42"/>
    <w:rsid w:val="00AF4D76"/>
    <w:rsid w:val="00B2359D"/>
    <w:rsid w:val="00B50C89"/>
    <w:rsid w:val="00B6197C"/>
    <w:rsid w:val="00B6574D"/>
    <w:rsid w:val="00B979CF"/>
    <w:rsid w:val="00BB5AB1"/>
    <w:rsid w:val="00BB5E79"/>
    <w:rsid w:val="00BC0547"/>
    <w:rsid w:val="00BC7BA2"/>
    <w:rsid w:val="00BD2FA0"/>
    <w:rsid w:val="00BE4333"/>
    <w:rsid w:val="00BF02E7"/>
    <w:rsid w:val="00BF4223"/>
    <w:rsid w:val="00BF470D"/>
    <w:rsid w:val="00BF7740"/>
    <w:rsid w:val="00C160C1"/>
    <w:rsid w:val="00C16422"/>
    <w:rsid w:val="00C17323"/>
    <w:rsid w:val="00C529A4"/>
    <w:rsid w:val="00C57B1F"/>
    <w:rsid w:val="00C76481"/>
    <w:rsid w:val="00C82A43"/>
    <w:rsid w:val="00C92670"/>
    <w:rsid w:val="00C931D1"/>
    <w:rsid w:val="00CB5BFC"/>
    <w:rsid w:val="00CB5C8A"/>
    <w:rsid w:val="00CC4F68"/>
    <w:rsid w:val="00CC7191"/>
    <w:rsid w:val="00CD0F64"/>
    <w:rsid w:val="00CF131B"/>
    <w:rsid w:val="00CF3051"/>
    <w:rsid w:val="00D1345B"/>
    <w:rsid w:val="00D15666"/>
    <w:rsid w:val="00D20DA1"/>
    <w:rsid w:val="00D324EB"/>
    <w:rsid w:val="00D3755D"/>
    <w:rsid w:val="00D44F70"/>
    <w:rsid w:val="00D62CF9"/>
    <w:rsid w:val="00D66582"/>
    <w:rsid w:val="00D7079C"/>
    <w:rsid w:val="00D737A0"/>
    <w:rsid w:val="00D74EBD"/>
    <w:rsid w:val="00D77DB5"/>
    <w:rsid w:val="00D8049B"/>
    <w:rsid w:val="00D819EC"/>
    <w:rsid w:val="00D9464A"/>
    <w:rsid w:val="00DE2718"/>
    <w:rsid w:val="00DE293A"/>
    <w:rsid w:val="00DE4A3B"/>
    <w:rsid w:val="00DE7940"/>
    <w:rsid w:val="00DF1F94"/>
    <w:rsid w:val="00DF4F07"/>
    <w:rsid w:val="00DF512C"/>
    <w:rsid w:val="00E0226A"/>
    <w:rsid w:val="00E04A55"/>
    <w:rsid w:val="00E11180"/>
    <w:rsid w:val="00E46890"/>
    <w:rsid w:val="00E52A2C"/>
    <w:rsid w:val="00E645A2"/>
    <w:rsid w:val="00E76802"/>
    <w:rsid w:val="00E77175"/>
    <w:rsid w:val="00E8752C"/>
    <w:rsid w:val="00E93E7B"/>
    <w:rsid w:val="00EA3560"/>
    <w:rsid w:val="00EB18DB"/>
    <w:rsid w:val="00EB1CDC"/>
    <w:rsid w:val="00ED270A"/>
    <w:rsid w:val="00EE12B9"/>
    <w:rsid w:val="00EE5581"/>
    <w:rsid w:val="00EE65C1"/>
    <w:rsid w:val="00EF5C7E"/>
    <w:rsid w:val="00F11E21"/>
    <w:rsid w:val="00F21A13"/>
    <w:rsid w:val="00F21DF0"/>
    <w:rsid w:val="00F23D8F"/>
    <w:rsid w:val="00F3465E"/>
    <w:rsid w:val="00F36300"/>
    <w:rsid w:val="00F51CFD"/>
    <w:rsid w:val="00F6429F"/>
    <w:rsid w:val="00F670A8"/>
    <w:rsid w:val="00F84CD1"/>
    <w:rsid w:val="00FA2085"/>
    <w:rsid w:val="00FA22EB"/>
    <w:rsid w:val="00FA4734"/>
    <w:rsid w:val="00FC1FEE"/>
    <w:rsid w:val="00FC736C"/>
    <w:rsid w:val="00FC7950"/>
    <w:rsid w:val="00FD3E65"/>
    <w:rsid w:val="00FD5A38"/>
    <w:rsid w:val="00FE05F8"/>
    <w:rsid w:val="00FE1DA2"/>
    <w:rsid w:val="00FE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E7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6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64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6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6422"/>
    <w:rPr>
      <w:sz w:val="18"/>
      <w:szCs w:val="18"/>
    </w:rPr>
  </w:style>
  <w:style w:type="character" w:customStyle="1" w:styleId="fontstyle01">
    <w:name w:val="fontstyle01"/>
    <w:basedOn w:val="a0"/>
    <w:rsid w:val="00B2359D"/>
    <w:rPr>
      <w:rFonts w:ascii="AdvSMyr" w:hAnsi="AdvSMy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B2359D"/>
    <w:rPr>
      <w:rFonts w:ascii="AdvSMyr-I" w:hAnsi="AdvSMyr-I" w:hint="default"/>
      <w:b w:val="0"/>
      <w:bCs w:val="0"/>
      <w:i w:val="0"/>
      <w:iCs w:val="0"/>
      <w:color w:val="231F2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32B2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32B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8706E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522DE6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qFormat/>
    <w:rsid w:val="00522DE6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semiHidden/>
    <w:qFormat/>
    <w:rsid w:val="00522DE6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22DE6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22DE6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2A323D"/>
  </w:style>
  <w:style w:type="character" w:styleId="ab">
    <w:name w:val="line number"/>
    <w:basedOn w:val="a0"/>
    <w:uiPriority w:val="99"/>
    <w:semiHidden/>
    <w:unhideWhenUsed/>
    <w:rsid w:val="007A2939"/>
  </w:style>
  <w:style w:type="paragraph" w:styleId="ac">
    <w:name w:val="List Paragraph"/>
    <w:basedOn w:val="a"/>
    <w:uiPriority w:val="34"/>
    <w:qFormat/>
    <w:rsid w:val="001A6F00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6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64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6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6422"/>
    <w:rPr>
      <w:sz w:val="18"/>
      <w:szCs w:val="18"/>
    </w:rPr>
  </w:style>
  <w:style w:type="character" w:customStyle="1" w:styleId="fontstyle01">
    <w:name w:val="fontstyle01"/>
    <w:basedOn w:val="a0"/>
    <w:rsid w:val="00B2359D"/>
    <w:rPr>
      <w:rFonts w:ascii="AdvSMyr" w:hAnsi="AdvSMy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B2359D"/>
    <w:rPr>
      <w:rFonts w:ascii="AdvSMyr-I" w:hAnsi="AdvSMyr-I" w:hint="default"/>
      <w:b w:val="0"/>
      <w:bCs w:val="0"/>
      <w:i w:val="0"/>
      <w:iCs w:val="0"/>
      <w:color w:val="231F2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32B2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32B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8706E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522DE6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qFormat/>
    <w:rsid w:val="00522DE6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semiHidden/>
    <w:qFormat/>
    <w:rsid w:val="00522DE6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22DE6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22DE6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2A323D"/>
  </w:style>
  <w:style w:type="character" w:styleId="ab">
    <w:name w:val="line number"/>
    <w:basedOn w:val="a0"/>
    <w:uiPriority w:val="99"/>
    <w:semiHidden/>
    <w:unhideWhenUsed/>
    <w:rsid w:val="007A2939"/>
  </w:style>
  <w:style w:type="paragraph" w:styleId="ac">
    <w:name w:val="List Paragraph"/>
    <w:basedOn w:val="a"/>
    <w:uiPriority w:val="34"/>
    <w:qFormat/>
    <w:rsid w:val="001A6F00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B256A-0285-4659-B4C8-939C33EE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3599</Words>
  <Characters>20518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2019-09-15T22:58:00Z</dcterms:created>
  <dcterms:modified xsi:type="dcterms:W3CDTF">2019-09-28T03:45:00Z</dcterms:modified>
</cp:coreProperties>
</file>