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C0" w:rsidRPr="00EE57F2" w:rsidRDefault="00D86DC0" w:rsidP="00847538">
      <w:pPr>
        <w:spacing w:after="0" w:line="360" w:lineRule="auto"/>
        <w:jc w:val="both"/>
        <w:rPr>
          <w:rFonts w:ascii="Book Antiqua" w:hAnsi="Book Antiqua" w:cs="Tahoma"/>
          <w:b/>
          <w:sz w:val="24"/>
          <w:szCs w:val="24"/>
        </w:rPr>
      </w:pPr>
      <w:r w:rsidRPr="00EE57F2">
        <w:rPr>
          <w:rFonts w:ascii="Book Antiqua" w:hAnsi="Book Antiqua" w:cs="Tahoma"/>
          <w:b/>
          <w:sz w:val="24"/>
          <w:szCs w:val="24"/>
        </w:rPr>
        <w:t xml:space="preserve">Name of journal: World Journal of </w:t>
      </w:r>
      <w:r w:rsidR="00223AAB" w:rsidRPr="00EE57F2">
        <w:rPr>
          <w:rFonts w:ascii="Book Antiqua" w:hAnsi="Book Antiqua" w:cs="Tahoma"/>
          <w:b/>
          <w:sz w:val="24"/>
          <w:szCs w:val="24"/>
        </w:rPr>
        <w:t>Clinical Pediatrics</w:t>
      </w:r>
    </w:p>
    <w:p w:rsidR="00D86DC0" w:rsidRPr="00EE57F2" w:rsidRDefault="00D86DC0" w:rsidP="00847538">
      <w:pPr>
        <w:spacing w:after="0" w:line="360" w:lineRule="auto"/>
        <w:jc w:val="both"/>
        <w:rPr>
          <w:rFonts w:ascii="Book Antiqua" w:hAnsi="Book Antiqua" w:cs="Tahoma"/>
          <w:b/>
          <w:sz w:val="24"/>
          <w:szCs w:val="24"/>
          <w:lang w:eastAsia="zh-CN"/>
        </w:rPr>
      </w:pPr>
      <w:r w:rsidRPr="00EE57F2">
        <w:rPr>
          <w:rFonts w:ascii="Book Antiqua" w:hAnsi="Book Antiqua" w:cs="Tahoma"/>
          <w:b/>
          <w:sz w:val="24"/>
          <w:szCs w:val="24"/>
        </w:rPr>
        <w:t>ESPS Manuscript NO:</w:t>
      </w:r>
      <w:r w:rsidRPr="00EE57F2">
        <w:rPr>
          <w:rFonts w:ascii="Book Antiqua" w:hAnsi="Book Antiqua" w:cs="Tahoma"/>
          <w:b/>
          <w:sz w:val="24"/>
          <w:szCs w:val="24"/>
          <w:lang w:eastAsia="zh-CN"/>
        </w:rPr>
        <w:t xml:space="preserve"> 4860</w:t>
      </w:r>
    </w:p>
    <w:p w:rsidR="00D86DC0" w:rsidRPr="00EE57F2" w:rsidRDefault="00D86DC0" w:rsidP="00847538">
      <w:pPr>
        <w:spacing w:after="0" w:line="360" w:lineRule="auto"/>
        <w:jc w:val="both"/>
        <w:rPr>
          <w:rFonts w:ascii="Book Antiqua" w:hAnsi="Book Antiqua" w:cs="Tahoma"/>
          <w:b/>
          <w:sz w:val="24"/>
          <w:szCs w:val="24"/>
          <w:lang w:eastAsia="zh-CN"/>
        </w:rPr>
      </w:pPr>
      <w:r w:rsidRPr="00EE57F2">
        <w:rPr>
          <w:rFonts w:ascii="Book Antiqua" w:hAnsi="Book Antiqua" w:cs="Tahoma"/>
          <w:b/>
          <w:sz w:val="24"/>
          <w:szCs w:val="24"/>
        </w:rPr>
        <w:t>Columns:</w:t>
      </w:r>
      <w:r w:rsidR="00CE5523" w:rsidRPr="00EE57F2">
        <w:rPr>
          <w:rFonts w:ascii="Book Antiqua" w:hAnsi="Book Antiqua" w:cs="Tahoma" w:hint="eastAsia"/>
          <w:b/>
          <w:sz w:val="24"/>
          <w:szCs w:val="24"/>
          <w:lang w:eastAsia="zh-CN"/>
        </w:rPr>
        <w:t xml:space="preserve"> </w:t>
      </w:r>
      <w:r w:rsidR="00AE3C8E" w:rsidRPr="00EE57F2">
        <w:rPr>
          <w:rFonts w:ascii="Book Antiqua" w:hAnsi="Book Antiqua" w:cs="Tahoma"/>
          <w:b/>
          <w:sz w:val="24"/>
          <w:szCs w:val="24"/>
          <w:lang w:eastAsia="zh-CN"/>
        </w:rPr>
        <w:t>B</w:t>
      </w:r>
      <w:r w:rsidR="00CE5523" w:rsidRPr="00EE57F2">
        <w:rPr>
          <w:rFonts w:ascii="Book Antiqua" w:hAnsi="Book Antiqua" w:cs="Tahoma"/>
          <w:b/>
          <w:sz w:val="24"/>
          <w:szCs w:val="24"/>
          <w:lang w:eastAsia="zh-CN"/>
        </w:rPr>
        <w:t xml:space="preserve">rief </w:t>
      </w:r>
      <w:r w:rsidR="009F6658" w:rsidRPr="00EE57F2">
        <w:rPr>
          <w:rFonts w:ascii="Book Antiqua" w:hAnsi="Book Antiqua" w:cs="Tahoma"/>
          <w:b/>
          <w:sz w:val="24"/>
          <w:szCs w:val="24"/>
          <w:lang w:eastAsia="zh-CN"/>
        </w:rPr>
        <w:t>A</w:t>
      </w:r>
      <w:r w:rsidR="009F6658" w:rsidRPr="00EE57F2">
        <w:rPr>
          <w:rFonts w:ascii="Book Antiqua" w:hAnsi="Book Antiqua" w:cs="Tahoma" w:hint="eastAsia"/>
          <w:b/>
          <w:sz w:val="24"/>
          <w:szCs w:val="24"/>
          <w:lang w:eastAsia="zh-CN"/>
        </w:rPr>
        <w:t>r</w:t>
      </w:r>
      <w:r w:rsidR="00CE5523" w:rsidRPr="00EE57F2">
        <w:rPr>
          <w:rFonts w:ascii="Book Antiqua" w:hAnsi="Book Antiqua" w:cs="Tahoma"/>
          <w:b/>
          <w:sz w:val="24"/>
          <w:szCs w:val="24"/>
          <w:lang w:eastAsia="zh-CN"/>
        </w:rPr>
        <w:t>ticle</w:t>
      </w:r>
    </w:p>
    <w:p w:rsidR="00D86DC0" w:rsidRPr="00EE57F2" w:rsidRDefault="00D86DC0" w:rsidP="00847538">
      <w:pPr>
        <w:tabs>
          <w:tab w:val="left" w:pos="8177"/>
        </w:tabs>
        <w:spacing w:after="0" w:line="360" w:lineRule="auto"/>
        <w:jc w:val="both"/>
        <w:rPr>
          <w:rFonts w:ascii="Book Antiqua" w:hAnsi="Book Antiqua"/>
          <w:b/>
          <w:sz w:val="24"/>
          <w:szCs w:val="24"/>
          <w:lang w:eastAsia="zh-CN"/>
        </w:rPr>
      </w:pPr>
    </w:p>
    <w:p w:rsidR="009D0C5F" w:rsidRPr="00EE57F2" w:rsidRDefault="009D0C5F" w:rsidP="00847538">
      <w:pPr>
        <w:tabs>
          <w:tab w:val="left" w:pos="8177"/>
        </w:tabs>
        <w:spacing w:after="0" w:line="360" w:lineRule="auto"/>
        <w:jc w:val="both"/>
        <w:rPr>
          <w:rFonts w:ascii="Book Antiqua" w:hAnsi="Book Antiqua"/>
          <w:b/>
          <w:sz w:val="24"/>
          <w:szCs w:val="24"/>
          <w:lang w:eastAsia="zh-CN"/>
        </w:rPr>
      </w:pPr>
      <w:r w:rsidRPr="00EE57F2">
        <w:rPr>
          <w:rFonts w:ascii="Book Antiqua" w:hAnsi="Book Antiqua"/>
          <w:b/>
          <w:sz w:val="24"/>
          <w:szCs w:val="24"/>
        </w:rPr>
        <w:t xml:space="preserve">Pediatric </w:t>
      </w:r>
      <w:r w:rsidR="00AE3C8E" w:rsidRPr="00EE57F2">
        <w:rPr>
          <w:rFonts w:ascii="Book Antiqua" w:hAnsi="Book Antiqua"/>
          <w:b/>
          <w:i/>
          <w:sz w:val="24"/>
          <w:szCs w:val="24"/>
        </w:rPr>
        <w:t>v</w:t>
      </w:r>
      <w:r w:rsidRPr="00EE57F2">
        <w:rPr>
          <w:rFonts w:ascii="Book Antiqua" w:hAnsi="Book Antiqua"/>
          <w:b/>
          <w:i/>
          <w:sz w:val="24"/>
          <w:szCs w:val="24"/>
        </w:rPr>
        <w:t>s</w:t>
      </w:r>
      <w:r w:rsidRPr="00EE57F2">
        <w:rPr>
          <w:rFonts w:ascii="Book Antiqua" w:hAnsi="Book Antiqua"/>
          <w:b/>
          <w:sz w:val="24"/>
          <w:szCs w:val="24"/>
        </w:rPr>
        <w:t xml:space="preserve"> adult </w:t>
      </w:r>
      <w:r w:rsidR="00D21577" w:rsidRPr="00EE57F2">
        <w:rPr>
          <w:rFonts w:ascii="Book Antiqua" w:hAnsi="Book Antiqua"/>
          <w:b/>
          <w:sz w:val="24"/>
          <w:szCs w:val="24"/>
        </w:rPr>
        <w:t>pulmonary</w:t>
      </w:r>
      <w:r w:rsidRPr="00EE57F2">
        <w:rPr>
          <w:rFonts w:ascii="Book Antiqua" w:hAnsi="Book Antiqua"/>
          <w:b/>
          <w:sz w:val="24"/>
          <w:szCs w:val="24"/>
        </w:rPr>
        <w:t xml:space="preserve"> tuberculosis</w:t>
      </w:r>
      <w:r w:rsidR="00CE5523" w:rsidRPr="00EE57F2">
        <w:rPr>
          <w:rFonts w:ascii="Book Antiqua" w:hAnsi="Book Antiqua" w:hint="eastAsia"/>
          <w:b/>
          <w:sz w:val="24"/>
          <w:szCs w:val="24"/>
          <w:lang w:eastAsia="zh-CN"/>
        </w:rPr>
        <w:t>:</w:t>
      </w:r>
      <w:r w:rsidRPr="00EE57F2">
        <w:rPr>
          <w:rFonts w:ascii="Book Antiqua" w:hAnsi="Book Antiqua"/>
          <w:b/>
          <w:sz w:val="24"/>
          <w:szCs w:val="24"/>
        </w:rPr>
        <w:t xml:space="preserve"> </w:t>
      </w:r>
      <w:r w:rsidR="00CE5523" w:rsidRPr="00EE57F2">
        <w:rPr>
          <w:rFonts w:ascii="Book Antiqua" w:hAnsi="Book Antiqua"/>
          <w:b/>
          <w:sz w:val="24"/>
          <w:szCs w:val="24"/>
        </w:rPr>
        <w:t>A</w:t>
      </w:r>
      <w:r w:rsidRPr="00EE57F2">
        <w:rPr>
          <w:rFonts w:ascii="Book Antiqua" w:hAnsi="Book Antiqua"/>
          <w:b/>
          <w:sz w:val="24"/>
          <w:szCs w:val="24"/>
        </w:rPr>
        <w:t xml:space="preserve"> retrospective </w:t>
      </w:r>
      <w:r w:rsidR="00CE5523" w:rsidRPr="00EE57F2">
        <w:rPr>
          <w:rFonts w:ascii="Book Antiqua" w:hAnsi="Book Antiqua"/>
          <w:b/>
          <w:sz w:val="24"/>
          <w:szCs w:val="24"/>
        </w:rPr>
        <w:t>computed tomography</w:t>
      </w:r>
      <w:r w:rsidRPr="00EE57F2">
        <w:rPr>
          <w:rFonts w:ascii="Book Antiqua" w:hAnsi="Book Antiqua"/>
          <w:b/>
          <w:sz w:val="24"/>
          <w:szCs w:val="24"/>
        </w:rPr>
        <w:t xml:space="preserve"> study</w:t>
      </w:r>
    </w:p>
    <w:p w:rsidR="00CE5523" w:rsidRPr="00EE57F2" w:rsidRDefault="00CE5523" w:rsidP="00847538">
      <w:pPr>
        <w:tabs>
          <w:tab w:val="left" w:pos="8177"/>
        </w:tabs>
        <w:spacing w:after="0" w:line="360" w:lineRule="auto"/>
        <w:jc w:val="both"/>
        <w:rPr>
          <w:rFonts w:ascii="Book Antiqua" w:hAnsi="Book Antiqua"/>
          <w:b/>
          <w:sz w:val="24"/>
          <w:szCs w:val="24"/>
          <w:lang w:eastAsia="zh-CN"/>
        </w:rPr>
      </w:pPr>
    </w:p>
    <w:p w:rsidR="003E07F5" w:rsidRPr="00EE57F2" w:rsidRDefault="00AE3C8E"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sz w:val="24"/>
          <w:szCs w:val="24"/>
        </w:rPr>
        <w:t>Thotton</w:t>
      </w:r>
      <w:r w:rsidR="00C40CF6" w:rsidRPr="00EE57F2">
        <w:rPr>
          <w:rFonts w:ascii="Book Antiqua" w:hAnsi="Book Antiqua"/>
          <w:sz w:val="24"/>
          <w:szCs w:val="24"/>
        </w:rPr>
        <w:t xml:space="preserve"> </w:t>
      </w:r>
      <w:r w:rsidRPr="00EE57F2">
        <w:rPr>
          <w:rFonts w:ascii="Book Antiqua" w:hAnsi="Book Antiqua"/>
          <w:sz w:val="24"/>
          <w:szCs w:val="24"/>
        </w:rPr>
        <w:t xml:space="preserve">Veedu P </w:t>
      </w:r>
      <w:r w:rsidRPr="00EE57F2">
        <w:rPr>
          <w:rFonts w:ascii="Book Antiqua" w:hAnsi="Book Antiqua"/>
          <w:i/>
          <w:sz w:val="24"/>
          <w:szCs w:val="24"/>
          <w:lang w:eastAsia="zh-CN"/>
        </w:rPr>
        <w:t xml:space="preserve">et al. </w:t>
      </w:r>
      <w:r w:rsidR="00F46252" w:rsidRPr="00EE57F2">
        <w:rPr>
          <w:rFonts w:ascii="Book Antiqua" w:hAnsi="Book Antiqua"/>
          <w:sz w:val="24"/>
          <w:szCs w:val="24"/>
        </w:rPr>
        <w:t>CT patterns in pediatric chest tuberculosis</w:t>
      </w:r>
    </w:p>
    <w:p w:rsidR="00AE3C8E" w:rsidRPr="00EE57F2" w:rsidRDefault="00AE3C8E" w:rsidP="00847538">
      <w:pPr>
        <w:tabs>
          <w:tab w:val="left" w:pos="8177"/>
        </w:tabs>
        <w:spacing w:after="0" w:line="360" w:lineRule="auto"/>
        <w:jc w:val="both"/>
        <w:rPr>
          <w:rFonts w:ascii="Book Antiqua" w:hAnsi="Book Antiqua"/>
          <w:sz w:val="24"/>
          <w:szCs w:val="24"/>
          <w:lang w:eastAsia="zh-CN"/>
        </w:rPr>
      </w:pPr>
    </w:p>
    <w:p w:rsidR="00D86DC0" w:rsidRPr="00EE57F2" w:rsidRDefault="00D86DC0"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sz w:val="24"/>
          <w:szCs w:val="24"/>
        </w:rPr>
        <w:t>Prasad Thotton</w:t>
      </w:r>
      <w:r w:rsidR="00C40CF6" w:rsidRPr="00EE57F2">
        <w:rPr>
          <w:rFonts w:ascii="Book Antiqua" w:hAnsi="Book Antiqua"/>
          <w:sz w:val="24"/>
          <w:szCs w:val="24"/>
        </w:rPr>
        <w:t xml:space="preserve"> </w:t>
      </w:r>
      <w:r w:rsidRPr="00EE57F2">
        <w:rPr>
          <w:rFonts w:ascii="Book Antiqua" w:hAnsi="Book Antiqua"/>
          <w:sz w:val="24"/>
          <w:szCs w:val="24"/>
        </w:rPr>
        <w:t>Veedu,</w:t>
      </w:r>
      <w:r w:rsidR="00E308A8" w:rsidRPr="00EE57F2">
        <w:rPr>
          <w:rFonts w:ascii="Book Antiqua" w:hAnsi="Book Antiqua"/>
          <w:sz w:val="24"/>
          <w:szCs w:val="24"/>
        </w:rPr>
        <w:t xml:space="preserve"> </w:t>
      </w:r>
      <w:r w:rsidR="00AE3C8E" w:rsidRPr="00EE57F2">
        <w:rPr>
          <w:rFonts w:ascii="Book Antiqua" w:hAnsi="Book Antiqua"/>
          <w:sz w:val="24"/>
          <w:szCs w:val="24"/>
        </w:rPr>
        <w:t>Ashu S</w:t>
      </w:r>
      <w:r w:rsidR="009B0746" w:rsidRPr="00EE57F2">
        <w:rPr>
          <w:rFonts w:ascii="Book Antiqua" w:hAnsi="Book Antiqua"/>
          <w:sz w:val="24"/>
          <w:szCs w:val="24"/>
        </w:rPr>
        <w:t>eith</w:t>
      </w:r>
      <w:r w:rsidR="00AE3C8E" w:rsidRPr="00EE57F2">
        <w:rPr>
          <w:rFonts w:ascii="Book Antiqua" w:hAnsi="Book Antiqua"/>
          <w:sz w:val="24"/>
          <w:szCs w:val="24"/>
        </w:rPr>
        <w:t xml:space="preserve"> Bhalla</w:t>
      </w:r>
      <w:r w:rsidRPr="00EE57F2">
        <w:rPr>
          <w:rFonts w:ascii="Book Antiqua" w:hAnsi="Book Antiqua"/>
          <w:sz w:val="24"/>
          <w:szCs w:val="24"/>
        </w:rPr>
        <w:t>,</w:t>
      </w:r>
      <w:r w:rsidR="00A52A67" w:rsidRPr="00EE57F2">
        <w:rPr>
          <w:rFonts w:ascii="Book Antiqua" w:hAnsi="Book Antiqua"/>
          <w:sz w:val="24"/>
          <w:szCs w:val="24"/>
        </w:rPr>
        <w:t xml:space="preserve"> </w:t>
      </w:r>
      <w:r w:rsidRPr="00EE57F2">
        <w:rPr>
          <w:rFonts w:ascii="Book Antiqua" w:hAnsi="Book Antiqua"/>
          <w:sz w:val="24"/>
          <w:szCs w:val="24"/>
        </w:rPr>
        <w:t xml:space="preserve">Sreenivas </w:t>
      </w:r>
      <w:r w:rsidR="009B0746" w:rsidRPr="00EE57F2">
        <w:rPr>
          <w:rFonts w:ascii="Book Antiqua" w:hAnsi="Book Antiqua"/>
          <w:sz w:val="24"/>
          <w:szCs w:val="24"/>
        </w:rPr>
        <w:t>Vishnubhatla</w:t>
      </w:r>
      <w:r w:rsidRPr="00EE57F2">
        <w:rPr>
          <w:rFonts w:ascii="Book Antiqua" w:hAnsi="Book Antiqua"/>
          <w:sz w:val="24"/>
          <w:szCs w:val="24"/>
        </w:rPr>
        <w:t>,</w:t>
      </w:r>
      <w:r w:rsidR="00A22B7B" w:rsidRPr="00EE57F2">
        <w:rPr>
          <w:rFonts w:ascii="Book Antiqua" w:hAnsi="Book Antiqua"/>
          <w:sz w:val="24"/>
          <w:szCs w:val="24"/>
        </w:rPr>
        <w:t xml:space="preserve"> </w:t>
      </w:r>
      <w:r w:rsidRPr="00EE57F2">
        <w:rPr>
          <w:rFonts w:ascii="Book Antiqua" w:hAnsi="Book Antiqua"/>
          <w:sz w:val="24"/>
          <w:szCs w:val="24"/>
        </w:rPr>
        <w:t>Sushil K</w:t>
      </w:r>
      <w:r w:rsidR="009B0746" w:rsidRPr="00EE57F2">
        <w:rPr>
          <w:rFonts w:ascii="Book Antiqua" w:hAnsi="Book Antiqua"/>
          <w:sz w:val="24"/>
          <w:szCs w:val="24"/>
        </w:rPr>
        <w:t>umar</w:t>
      </w:r>
      <w:r w:rsidRPr="00EE57F2">
        <w:rPr>
          <w:rFonts w:ascii="Book Antiqua" w:hAnsi="Book Antiqua"/>
          <w:sz w:val="24"/>
          <w:szCs w:val="24"/>
        </w:rPr>
        <w:t xml:space="preserve"> Kabra,</w:t>
      </w:r>
      <w:r w:rsidR="009B0746" w:rsidRPr="00EE57F2">
        <w:rPr>
          <w:rFonts w:ascii="Book Antiqua" w:hAnsi="Book Antiqua"/>
          <w:sz w:val="24"/>
          <w:szCs w:val="24"/>
        </w:rPr>
        <w:t xml:space="preserve"> Arundeep </w:t>
      </w:r>
      <w:r w:rsidRPr="00EE57F2">
        <w:rPr>
          <w:rFonts w:ascii="Book Antiqua" w:hAnsi="Book Antiqua"/>
          <w:sz w:val="24"/>
          <w:szCs w:val="24"/>
        </w:rPr>
        <w:t>Arora,</w:t>
      </w:r>
      <w:r w:rsidR="00A22B7B" w:rsidRPr="00EE57F2">
        <w:rPr>
          <w:rFonts w:ascii="Book Antiqua" w:hAnsi="Book Antiqua"/>
          <w:sz w:val="24"/>
          <w:szCs w:val="24"/>
        </w:rPr>
        <w:t xml:space="preserve"> </w:t>
      </w:r>
      <w:r w:rsidRPr="00EE57F2">
        <w:rPr>
          <w:rFonts w:ascii="Book Antiqua" w:hAnsi="Book Antiqua"/>
          <w:sz w:val="24"/>
          <w:szCs w:val="24"/>
        </w:rPr>
        <w:t>Divya Singh,</w:t>
      </w:r>
      <w:r w:rsidR="00A22B7B" w:rsidRPr="00EE57F2">
        <w:rPr>
          <w:rFonts w:ascii="Book Antiqua" w:hAnsi="Book Antiqua"/>
          <w:sz w:val="24"/>
          <w:szCs w:val="24"/>
        </w:rPr>
        <w:t xml:space="preserve"> </w:t>
      </w:r>
      <w:r w:rsidRPr="00EE57F2">
        <w:rPr>
          <w:rFonts w:ascii="Book Antiqua" w:hAnsi="Book Antiqua"/>
          <w:sz w:val="24"/>
          <w:szCs w:val="24"/>
        </w:rPr>
        <w:t>Arun Kumar Gupta</w:t>
      </w:r>
    </w:p>
    <w:p w:rsidR="00D86DC0" w:rsidRPr="00EE57F2" w:rsidRDefault="00CB4E24" w:rsidP="00847538">
      <w:pPr>
        <w:tabs>
          <w:tab w:val="left" w:pos="8177"/>
        </w:tabs>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109855</wp:posOffset>
                </wp:positionV>
                <wp:extent cx="6080760" cy="0"/>
                <wp:effectExtent l="24765" t="24130" r="1905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4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" strokecolor="gray" strokeweight="3pt"/>
            </w:pict>
          </mc:Fallback>
        </mc:AlternateContent>
      </w:r>
    </w:p>
    <w:p w:rsidR="00D86DC0" w:rsidRPr="00EE57F2" w:rsidRDefault="00903BE0" w:rsidP="00847538">
      <w:pPr>
        <w:tabs>
          <w:tab w:val="left" w:pos="8177"/>
        </w:tabs>
        <w:spacing w:after="0" w:line="360" w:lineRule="auto"/>
        <w:jc w:val="both"/>
        <w:rPr>
          <w:rFonts w:ascii="Book Antiqua" w:hAnsi="Book Antiqua"/>
          <w:sz w:val="24"/>
          <w:szCs w:val="24"/>
        </w:rPr>
      </w:pPr>
      <w:r w:rsidRPr="00EE57F2">
        <w:rPr>
          <w:rFonts w:ascii="Book Antiqua" w:hAnsi="Book Antiqua"/>
          <w:b/>
          <w:sz w:val="24"/>
          <w:szCs w:val="24"/>
        </w:rPr>
        <w:t>Prasad Thotton</w:t>
      </w:r>
      <w:r w:rsidR="00A52A67" w:rsidRPr="00EE57F2">
        <w:rPr>
          <w:rFonts w:ascii="Book Antiqua" w:hAnsi="Book Antiqua"/>
          <w:b/>
          <w:sz w:val="24"/>
          <w:szCs w:val="24"/>
        </w:rPr>
        <w:t xml:space="preserve"> </w:t>
      </w:r>
      <w:r w:rsidRPr="00EE57F2">
        <w:rPr>
          <w:rFonts w:ascii="Book Antiqua" w:hAnsi="Book Antiqua"/>
          <w:b/>
          <w:sz w:val="24"/>
          <w:szCs w:val="24"/>
        </w:rPr>
        <w:t xml:space="preserve">Veedu, </w:t>
      </w:r>
      <w:r w:rsidR="00D86DC0" w:rsidRPr="00EE57F2">
        <w:rPr>
          <w:rFonts w:ascii="Book Antiqua" w:hAnsi="Book Antiqua"/>
          <w:b/>
          <w:sz w:val="24"/>
          <w:szCs w:val="24"/>
        </w:rPr>
        <w:t>Ashu S</w:t>
      </w:r>
      <w:r w:rsidR="009B0746" w:rsidRPr="00EE57F2">
        <w:rPr>
          <w:rFonts w:ascii="Book Antiqua" w:hAnsi="Book Antiqua"/>
          <w:b/>
          <w:sz w:val="24"/>
          <w:szCs w:val="24"/>
        </w:rPr>
        <w:t>eith</w:t>
      </w:r>
      <w:r w:rsidR="00D86DC0" w:rsidRPr="00EE57F2">
        <w:rPr>
          <w:rFonts w:ascii="Book Antiqua" w:hAnsi="Book Antiqua"/>
          <w:b/>
          <w:sz w:val="24"/>
          <w:szCs w:val="24"/>
        </w:rPr>
        <w:t xml:space="preserve"> Bhalla</w:t>
      </w:r>
      <w:r w:rsidRPr="00EE57F2">
        <w:rPr>
          <w:rFonts w:ascii="Book Antiqua" w:hAnsi="Book Antiqua"/>
          <w:b/>
          <w:sz w:val="24"/>
          <w:szCs w:val="24"/>
        </w:rPr>
        <w:t xml:space="preserve">, </w:t>
      </w:r>
      <w:r w:rsidR="009B0746" w:rsidRPr="00EE57F2">
        <w:rPr>
          <w:rFonts w:ascii="Book Antiqua" w:hAnsi="Book Antiqua"/>
          <w:b/>
          <w:sz w:val="24"/>
          <w:szCs w:val="24"/>
        </w:rPr>
        <w:t xml:space="preserve">Arundeep </w:t>
      </w:r>
      <w:r w:rsidR="009F6658" w:rsidRPr="00EE57F2">
        <w:rPr>
          <w:rFonts w:ascii="Book Antiqua" w:hAnsi="Book Antiqua"/>
          <w:b/>
          <w:sz w:val="24"/>
          <w:szCs w:val="24"/>
        </w:rPr>
        <w:t>Arora</w:t>
      </w:r>
      <w:r w:rsidR="00D86DC0" w:rsidRPr="00EE57F2">
        <w:rPr>
          <w:rFonts w:ascii="Book Antiqua" w:hAnsi="Book Antiqua"/>
          <w:b/>
          <w:sz w:val="24"/>
          <w:szCs w:val="24"/>
        </w:rPr>
        <w:t>,</w:t>
      </w:r>
      <w:r w:rsidR="009F6658" w:rsidRPr="00EE57F2">
        <w:rPr>
          <w:rFonts w:ascii="Book Antiqua" w:hAnsi="Book Antiqua" w:hint="eastAsia"/>
          <w:b/>
          <w:sz w:val="24"/>
          <w:szCs w:val="24"/>
          <w:lang w:eastAsia="zh-CN"/>
        </w:rPr>
        <w:t xml:space="preserve"> </w:t>
      </w:r>
      <w:r w:rsidR="00D86DC0" w:rsidRPr="00EE57F2">
        <w:rPr>
          <w:rFonts w:ascii="Book Antiqua" w:hAnsi="Book Antiqua"/>
          <w:b/>
          <w:sz w:val="24"/>
          <w:szCs w:val="24"/>
        </w:rPr>
        <w:t>Divya Singh, Arun Kumar Gupta,</w:t>
      </w:r>
      <w:r w:rsidR="00A52A67" w:rsidRPr="00EE57F2">
        <w:rPr>
          <w:rFonts w:ascii="Book Antiqua" w:hAnsi="Book Antiqua"/>
          <w:b/>
          <w:sz w:val="24"/>
          <w:szCs w:val="24"/>
        </w:rPr>
        <w:t xml:space="preserve"> </w:t>
      </w:r>
      <w:r w:rsidRPr="00EE57F2">
        <w:rPr>
          <w:rFonts w:ascii="Book Antiqua" w:hAnsi="Book Antiqua"/>
          <w:sz w:val="24"/>
          <w:szCs w:val="24"/>
        </w:rPr>
        <w:t>Department of Radiodiagnosis</w:t>
      </w:r>
      <w:r w:rsidR="00D86DC0" w:rsidRPr="00EE57F2">
        <w:rPr>
          <w:rFonts w:ascii="Book Antiqua" w:hAnsi="Book Antiqua"/>
          <w:sz w:val="24"/>
          <w:szCs w:val="24"/>
          <w:lang w:eastAsia="zh-CN"/>
        </w:rPr>
        <w:t xml:space="preserve">, </w:t>
      </w:r>
      <w:r w:rsidR="009F6658" w:rsidRPr="00EE57F2">
        <w:rPr>
          <w:rFonts w:ascii="Book Antiqua" w:hAnsi="Book Antiqua"/>
          <w:sz w:val="24"/>
          <w:szCs w:val="24"/>
        </w:rPr>
        <w:t>a</w:t>
      </w:r>
      <w:r w:rsidR="00AE3C8E" w:rsidRPr="00EE57F2">
        <w:rPr>
          <w:rFonts w:ascii="Book Antiqua" w:hAnsi="Book Antiqua"/>
          <w:sz w:val="24"/>
          <w:szCs w:val="24"/>
        </w:rPr>
        <w:t xml:space="preserve">ll India </w:t>
      </w:r>
      <w:r w:rsidR="00D86DC0" w:rsidRPr="00EE57F2">
        <w:rPr>
          <w:rFonts w:ascii="Book Antiqua" w:hAnsi="Book Antiqua"/>
          <w:sz w:val="24"/>
          <w:szCs w:val="24"/>
        </w:rPr>
        <w:t>Institute of Medical Sciences, New Delhi</w:t>
      </w:r>
      <w:r w:rsidR="00AE3C8E" w:rsidRPr="00EE57F2">
        <w:rPr>
          <w:rFonts w:ascii="Book Antiqua" w:hAnsi="Book Antiqua"/>
          <w:sz w:val="24"/>
          <w:szCs w:val="24"/>
        </w:rPr>
        <w:t xml:space="preserve"> 110029</w:t>
      </w:r>
      <w:r w:rsidR="00D86DC0" w:rsidRPr="00EE57F2">
        <w:rPr>
          <w:rFonts w:ascii="Book Antiqua" w:hAnsi="Book Antiqua"/>
          <w:sz w:val="24"/>
          <w:szCs w:val="24"/>
        </w:rPr>
        <w:t>, India</w:t>
      </w:r>
    </w:p>
    <w:p w:rsidR="00903BE0" w:rsidRPr="00EE57F2" w:rsidRDefault="00903BE0" w:rsidP="00847538">
      <w:pPr>
        <w:tabs>
          <w:tab w:val="left" w:pos="8177"/>
        </w:tabs>
        <w:spacing w:after="0" w:line="360" w:lineRule="auto"/>
        <w:jc w:val="both"/>
        <w:rPr>
          <w:rFonts w:ascii="Book Antiqua" w:hAnsi="Book Antiqua"/>
          <w:b/>
          <w:sz w:val="24"/>
          <w:szCs w:val="24"/>
          <w:lang w:eastAsia="zh-CN"/>
        </w:rPr>
      </w:pPr>
    </w:p>
    <w:p w:rsidR="0004220D" w:rsidRPr="00EE57F2" w:rsidRDefault="002F55D8"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t>Sreenivas V</w:t>
      </w:r>
      <w:r w:rsidR="009B0746" w:rsidRPr="00EE57F2">
        <w:rPr>
          <w:rFonts w:ascii="Book Antiqua" w:hAnsi="Book Antiqua"/>
          <w:b/>
          <w:sz w:val="24"/>
          <w:szCs w:val="24"/>
        </w:rPr>
        <w:t>ishnubhatla</w:t>
      </w:r>
      <w:r w:rsidRPr="00EE57F2">
        <w:rPr>
          <w:rFonts w:ascii="Book Antiqua" w:hAnsi="Book Antiqua"/>
          <w:b/>
          <w:sz w:val="24"/>
          <w:szCs w:val="24"/>
        </w:rPr>
        <w:t xml:space="preserve">, </w:t>
      </w:r>
      <w:r w:rsidRPr="00EE57F2">
        <w:rPr>
          <w:rFonts w:ascii="Book Antiqua" w:hAnsi="Book Antiqua"/>
          <w:sz w:val="24"/>
          <w:szCs w:val="24"/>
        </w:rPr>
        <w:t>Department of Biostatistics</w:t>
      </w:r>
      <w:r w:rsidR="00D86DC0" w:rsidRPr="00EE57F2">
        <w:rPr>
          <w:rFonts w:ascii="Book Antiqua" w:hAnsi="Book Antiqua"/>
          <w:sz w:val="24"/>
          <w:szCs w:val="24"/>
          <w:lang w:eastAsia="zh-CN"/>
        </w:rPr>
        <w:t xml:space="preserve">, </w:t>
      </w:r>
      <w:r w:rsidR="009F6658" w:rsidRPr="00EE57F2">
        <w:rPr>
          <w:rFonts w:ascii="Book Antiqua" w:hAnsi="Book Antiqua"/>
          <w:sz w:val="24"/>
          <w:szCs w:val="24"/>
        </w:rPr>
        <w:t>a</w:t>
      </w:r>
      <w:r w:rsidR="00AE3C8E" w:rsidRPr="00EE57F2">
        <w:rPr>
          <w:rFonts w:ascii="Book Antiqua" w:hAnsi="Book Antiqua"/>
          <w:sz w:val="24"/>
          <w:szCs w:val="24"/>
        </w:rPr>
        <w:t xml:space="preserve">ll India </w:t>
      </w:r>
      <w:r w:rsidR="0004220D" w:rsidRPr="00EE57F2">
        <w:rPr>
          <w:rFonts w:ascii="Book Antiqua" w:hAnsi="Book Antiqua"/>
          <w:sz w:val="24"/>
          <w:szCs w:val="24"/>
        </w:rPr>
        <w:t>Institute of Medical Sciences, New Delhi</w:t>
      </w:r>
      <w:r w:rsidR="00CE5523" w:rsidRPr="00EE57F2">
        <w:rPr>
          <w:rFonts w:ascii="Book Antiqua" w:hAnsi="Book Antiqua" w:hint="eastAsia"/>
          <w:sz w:val="24"/>
          <w:szCs w:val="24"/>
          <w:lang w:eastAsia="zh-CN"/>
        </w:rPr>
        <w:t xml:space="preserve"> </w:t>
      </w:r>
      <w:r w:rsidR="00CE5523" w:rsidRPr="00EE57F2">
        <w:rPr>
          <w:rFonts w:ascii="Book Antiqua" w:hAnsi="Book Antiqua"/>
          <w:sz w:val="24"/>
          <w:szCs w:val="24"/>
        </w:rPr>
        <w:t>110029</w:t>
      </w:r>
      <w:r w:rsidR="0004220D" w:rsidRPr="00EE57F2">
        <w:rPr>
          <w:rFonts w:ascii="Book Antiqua" w:hAnsi="Book Antiqua"/>
          <w:sz w:val="24"/>
          <w:szCs w:val="24"/>
        </w:rPr>
        <w:t>, India</w:t>
      </w:r>
    </w:p>
    <w:p w:rsidR="00CE5523" w:rsidRPr="00EE57F2" w:rsidRDefault="00CE5523" w:rsidP="00847538">
      <w:pPr>
        <w:tabs>
          <w:tab w:val="left" w:pos="8177"/>
        </w:tabs>
        <w:spacing w:after="0" w:line="360" w:lineRule="auto"/>
        <w:jc w:val="both"/>
        <w:rPr>
          <w:rFonts w:ascii="Book Antiqua" w:hAnsi="Book Antiqua"/>
          <w:sz w:val="24"/>
          <w:szCs w:val="24"/>
          <w:lang w:eastAsia="zh-CN"/>
        </w:rPr>
      </w:pPr>
    </w:p>
    <w:p w:rsidR="009B0746" w:rsidRPr="00EE57F2" w:rsidRDefault="009B0746"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t xml:space="preserve">Sushil Kumar Kabra, </w:t>
      </w:r>
      <w:r w:rsidRPr="00EE57F2">
        <w:rPr>
          <w:rFonts w:ascii="Book Antiqua" w:hAnsi="Book Antiqua"/>
          <w:sz w:val="24"/>
          <w:szCs w:val="24"/>
        </w:rPr>
        <w:t>Department of Pediatrics</w:t>
      </w:r>
      <w:r w:rsidRPr="00EE57F2">
        <w:rPr>
          <w:rFonts w:ascii="Book Antiqua" w:hAnsi="Book Antiqua"/>
          <w:sz w:val="24"/>
          <w:szCs w:val="24"/>
          <w:lang w:eastAsia="zh-CN"/>
        </w:rPr>
        <w:t xml:space="preserve">, </w:t>
      </w:r>
      <w:r w:rsidR="009F6658" w:rsidRPr="00EE57F2">
        <w:rPr>
          <w:rFonts w:ascii="Book Antiqua" w:hAnsi="Book Antiqua"/>
          <w:sz w:val="24"/>
          <w:szCs w:val="24"/>
        </w:rPr>
        <w:t>a</w:t>
      </w:r>
      <w:r w:rsidRPr="00EE57F2">
        <w:rPr>
          <w:rFonts w:ascii="Book Antiqua" w:hAnsi="Book Antiqua"/>
          <w:sz w:val="24"/>
          <w:szCs w:val="24"/>
        </w:rPr>
        <w:t>ll India Institute of Medical Sciences, New Delhi</w:t>
      </w:r>
      <w:r w:rsidR="00CE5523" w:rsidRPr="00EE57F2">
        <w:rPr>
          <w:rFonts w:ascii="Book Antiqua" w:hAnsi="Book Antiqua" w:hint="eastAsia"/>
          <w:sz w:val="24"/>
          <w:szCs w:val="24"/>
          <w:lang w:eastAsia="zh-CN"/>
        </w:rPr>
        <w:t xml:space="preserve"> </w:t>
      </w:r>
      <w:r w:rsidR="00CE5523" w:rsidRPr="00EE57F2">
        <w:rPr>
          <w:rFonts w:ascii="Book Antiqua" w:hAnsi="Book Antiqua"/>
          <w:sz w:val="24"/>
          <w:szCs w:val="24"/>
        </w:rPr>
        <w:t>110029</w:t>
      </w:r>
      <w:r w:rsidRPr="00EE57F2">
        <w:rPr>
          <w:rFonts w:ascii="Book Antiqua" w:hAnsi="Book Antiqua"/>
          <w:sz w:val="24"/>
          <w:szCs w:val="24"/>
        </w:rPr>
        <w:t>, India</w:t>
      </w:r>
    </w:p>
    <w:p w:rsidR="00AE3C8E" w:rsidRPr="00EE57F2" w:rsidRDefault="00AE3C8E" w:rsidP="00847538">
      <w:pPr>
        <w:tabs>
          <w:tab w:val="left" w:pos="8177"/>
        </w:tabs>
        <w:spacing w:after="0" w:line="360" w:lineRule="auto"/>
        <w:jc w:val="both"/>
        <w:rPr>
          <w:rFonts w:ascii="Book Antiqua" w:hAnsi="Book Antiqua"/>
          <w:sz w:val="24"/>
          <w:szCs w:val="24"/>
          <w:lang w:eastAsia="zh-CN"/>
        </w:rPr>
      </w:pPr>
    </w:p>
    <w:p w:rsidR="003E07F5" w:rsidRPr="00EE57F2" w:rsidRDefault="003E07F5"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t>Author contributions</w:t>
      </w:r>
      <w:r w:rsidR="0004220D" w:rsidRPr="00EE57F2">
        <w:rPr>
          <w:rFonts w:ascii="Book Antiqua" w:hAnsi="Book Antiqua"/>
          <w:b/>
          <w:sz w:val="24"/>
          <w:szCs w:val="24"/>
        </w:rPr>
        <w:t>:</w:t>
      </w:r>
      <w:r w:rsidR="006C27DF" w:rsidRPr="00EE57F2">
        <w:rPr>
          <w:rFonts w:ascii="Book Antiqua" w:hAnsi="Book Antiqua"/>
          <w:b/>
          <w:sz w:val="24"/>
          <w:szCs w:val="24"/>
        </w:rPr>
        <w:t xml:space="preserve"> </w:t>
      </w:r>
      <w:r w:rsidR="003079C0" w:rsidRPr="00EE57F2">
        <w:rPr>
          <w:rFonts w:ascii="Book Antiqua" w:hAnsi="Book Antiqua"/>
          <w:sz w:val="24"/>
          <w:szCs w:val="24"/>
        </w:rPr>
        <w:t>T</w:t>
      </w:r>
      <w:r w:rsidR="006B50C1" w:rsidRPr="00EE57F2">
        <w:rPr>
          <w:rFonts w:ascii="Book Antiqua" w:hAnsi="Book Antiqua"/>
          <w:sz w:val="24"/>
          <w:szCs w:val="24"/>
        </w:rPr>
        <w:t>hotton</w:t>
      </w:r>
      <w:r w:rsidR="003079C0" w:rsidRPr="00EE57F2">
        <w:rPr>
          <w:rFonts w:ascii="Book Antiqua" w:hAnsi="Book Antiqua"/>
          <w:sz w:val="24"/>
          <w:szCs w:val="24"/>
        </w:rPr>
        <w:t>V</w:t>
      </w:r>
      <w:r w:rsidR="006B50C1" w:rsidRPr="00EE57F2">
        <w:rPr>
          <w:rFonts w:ascii="Book Antiqua" w:hAnsi="Book Antiqua"/>
          <w:sz w:val="24"/>
          <w:szCs w:val="24"/>
        </w:rPr>
        <w:t>eedu</w:t>
      </w:r>
      <w:r w:rsidR="009B0746" w:rsidRPr="00EE57F2">
        <w:rPr>
          <w:rFonts w:ascii="Book Antiqua" w:hAnsi="Book Antiqua"/>
          <w:sz w:val="24"/>
          <w:szCs w:val="24"/>
        </w:rPr>
        <w:t xml:space="preserve"> </w:t>
      </w:r>
      <w:r w:rsidR="00503253" w:rsidRPr="00EE57F2">
        <w:rPr>
          <w:rFonts w:ascii="Book Antiqua" w:hAnsi="Book Antiqua"/>
          <w:sz w:val="24"/>
          <w:szCs w:val="24"/>
        </w:rPr>
        <w:t>P,</w:t>
      </w:r>
      <w:r w:rsidR="009B0746" w:rsidRPr="00EE57F2">
        <w:rPr>
          <w:rFonts w:ascii="Book Antiqua" w:hAnsi="Book Antiqua"/>
          <w:sz w:val="24"/>
          <w:szCs w:val="24"/>
        </w:rPr>
        <w:t xml:space="preserve"> </w:t>
      </w:r>
      <w:r w:rsidR="003079C0" w:rsidRPr="00EE57F2">
        <w:rPr>
          <w:rFonts w:ascii="Book Antiqua" w:hAnsi="Book Antiqua"/>
          <w:sz w:val="24"/>
          <w:szCs w:val="24"/>
        </w:rPr>
        <w:t>Bhalla AS</w:t>
      </w:r>
      <w:r w:rsidR="009B0746" w:rsidRPr="00EE57F2">
        <w:rPr>
          <w:rFonts w:ascii="Book Antiqua" w:hAnsi="Book Antiqua"/>
          <w:sz w:val="24"/>
          <w:szCs w:val="24"/>
        </w:rPr>
        <w:t xml:space="preserve"> </w:t>
      </w:r>
      <w:r w:rsidR="00503253" w:rsidRPr="00EE57F2">
        <w:rPr>
          <w:rFonts w:ascii="Book Antiqua" w:hAnsi="Book Antiqua"/>
          <w:sz w:val="24"/>
          <w:szCs w:val="24"/>
        </w:rPr>
        <w:t xml:space="preserve">and Gupta AK </w:t>
      </w:r>
      <w:r w:rsidR="0004220D" w:rsidRPr="00EE57F2">
        <w:rPr>
          <w:rFonts w:ascii="Book Antiqua" w:hAnsi="Book Antiqua"/>
          <w:sz w:val="24"/>
          <w:szCs w:val="24"/>
        </w:rPr>
        <w:t xml:space="preserve">were responsible for performing the radiological investigation and involved in </w:t>
      </w:r>
      <w:r w:rsidR="00DB3A6E" w:rsidRPr="00EE57F2">
        <w:rPr>
          <w:rFonts w:ascii="Book Antiqua" w:hAnsi="Book Antiqua"/>
          <w:sz w:val="24"/>
          <w:szCs w:val="24"/>
        </w:rPr>
        <w:t xml:space="preserve">image and </w:t>
      </w:r>
      <w:r w:rsidR="0004220D" w:rsidRPr="00EE57F2">
        <w:rPr>
          <w:rFonts w:ascii="Book Antiqua" w:hAnsi="Book Antiqua"/>
          <w:sz w:val="24"/>
          <w:szCs w:val="24"/>
        </w:rPr>
        <w:t xml:space="preserve">data analysis; </w:t>
      </w:r>
      <w:r w:rsidR="000334BE" w:rsidRPr="00EE57F2">
        <w:rPr>
          <w:rFonts w:ascii="Book Antiqua" w:hAnsi="Book Antiqua"/>
          <w:sz w:val="24"/>
          <w:szCs w:val="24"/>
        </w:rPr>
        <w:t>Kabra SK performed the clinical evaluation of the patients; V</w:t>
      </w:r>
      <w:r w:rsidR="009B0746" w:rsidRPr="00EE57F2">
        <w:rPr>
          <w:rFonts w:ascii="Book Antiqua" w:hAnsi="Book Antiqua"/>
          <w:sz w:val="24"/>
          <w:szCs w:val="24"/>
        </w:rPr>
        <w:t>ishnubhatla S</w:t>
      </w:r>
      <w:r w:rsidR="000334BE" w:rsidRPr="00EE57F2">
        <w:rPr>
          <w:rFonts w:ascii="Book Antiqua" w:hAnsi="Book Antiqua"/>
          <w:sz w:val="24"/>
          <w:szCs w:val="24"/>
        </w:rPr>
        <w:t xml:space="preserve"> performed the statistical </w:t>
      </w:r>
      <w:r w:rsidR="00931D58" w:rsidRPr="00EE57F2">
        <w:rPr>
          <w:rFonts w:ascii="Book Antiqua" w:hAnsi="Book Antiqua"/>
          <w:sz w:val="24"/>
          <w:szCs w:val="24"/>
        </w:rPr>
        <w:t>analysis; Arora</w:t>
      </w:r>
      <w:r w:rsidR="00A732EE" w:rsidRPr="00EE57F2">
        <w:rPr>
          <w:rFonts w:ascii="Book Antiqua" w:hAnsi="Book Antiqua"/>
          <w:sz w:val="24"/>
          <w:szCs w:val="24"/>
        </w:rPr>
        <w:t xml:space="preserve"> A and</w:t>
      </w:r>
      <w:r w:rsidR="009B0746" w:rsidRPr="00EE57F2">
        <w:rPr>
          <w:rFonts w:ascii="Book Antiqua" w:hAnsi="Book Antiqua"/>
          <w:sz w:val="24"/>
          <w:szCs w:val="24"/>
        </w:rPr>
        <w:t xml:space="preserve"> </w:t>
      </w:r>
      <w:r w:rsidR="00931D58" w:rsidRPr="00EE57F2">
        <w:rPr>
          <w:rFonts w:ascii="Book Antiqua" w:hAnsi="Book Antiqua"/>
          <w:sz w:val="24"/>
          <w:szCs w:val="24"/>
        </w:rPr>
        <w:t xml:space="preserve">Singh </w:t>
      </w:r>
      <w:r w:rsidR="009B0746" w:rsidRPr="00EE57F2">
        <w:rPr>
          <w:rFonts w:ascii="Book Antiqua" w:hAnsi="Book Antiqua"/>
          <w:sz w:val="24"/>
          <w:szCs w:val="24"/>
        </w:rPr>
        <w:t xml:space="preserve">D </w:t>
      </w:r>
      <w:r w:rsidR="00931D58" w:rsidRPr="00EE57F2">
        <w:rPr>
          <w:rFonts w:ascii="Book Antiqua" w:hAnsi="Book Antiqua"/>
          <w:sz w:val="24"/>
          <w:szCs w:val="24"/>
        </w:rPr>
        <w:t>were</w:t>
      </w:r>
      <w:r w:rsidR="0004220D" w:rsidRPr="00EE57F2">
        <w:rPr>
          <w:rFonts w:ascii="Book Antiqua" w:hAnsi="Book Antiqua"/>
          <w:sz w:val="24"/>
          <w:szCs w:val="24"/>
        </w:rPr>
        <w:t xml:space="preserve"> involved in analysis of imaging and manusc</w:t>
      </w:r>
      <w:r w:rsidR="000334BE" w:rsidRPr="00EE57F2">
        <w:rPr>
          <w:rFonts w:ascii="Book Antiqua" w:hAnsi="Book Antiqua"/>
          <w:sz w:val="24"/>
          <w:szCs w:val="24"/>
        </w:rPr>
        <w:t>ript preparation</w:t>
      </w:r>
      <w:r w:rsidR="0004220D" w:rsidRPr="00EE57F2">
        <w:rPr>
          <w:rFonts w:ascii="Book Antiqua" w:hAnsi="Book Antiqua"/>
          <w:sz w:val="24"/>
          <w:szCs w:val="24"/>
        </w:rPr>
        <w:t>.</w:t>
      </w:r>
    </w:p>
    <w:p w:rsidR="00CE5523" w:rsidRPr="00EE57F2" w:rsidRDefault="00CE5523" w:rsidP="00847538">
      <w:pPr>
        <w:tabs>
          <w:tab w:val="left" w:pos="8177"/>
        </w:tabs>
        <w:spacing w:after="0" w:line="360" w:lineRule="auto"/>
        <w:jc w:val="both"/>
        <w:rPr>
          <w:rFonts w:ascii="Book Antiqua" w:hAnsi="Book Antiqua"/>
          <w:sz w:val="24"/>
          <w:szCs w:val="24"/>
          <w:lang w:eastAsia="zh-CN"/>
        </w:rPr>
      </w:pPr>
    </w:p>
    <w:p w:rsidR="003E07F5" w:rsidRPr="00EE57F2" w:rsidRDefault="00D86DC0"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lastRenderedPageBreak/>
        <w:t>Correspondence to</w:t>
      </w:r>
      <w:r w:rsidR="003E07F5" w:rsidRPr="00EE57F2">
        <w:rPr>
          <w:rFonts w:ascii="Book Antiqua" w:hAnsi="Book Antiqua"/>
          <w:b/>
          <w:sz w:val="24"/>
          <w:szCs w:val="24"/>
        </w:rPr>
        <w:t>:</w:t>
      </w:r>
      <w:r w:rsidR="009F6658" w:rsidRPr="00EE57F2">
        <w:rPr>
          <w:rFonts w:ascii="Book Antiqua" w:hAnsi="Book Antiqua"/>
          <w:sz w:val="24"/>
          <w:szCs w:val="24"/>
        </w:rPr>
        <w:t xml:space="preserve"> </w:t>
      </w:r>
      <w:r w:rsidR="009F6658" w:rsidRPr="00EE57F2">
        <w:rPr>
          <w:rFonts w:ascii="Book Antiqua" w:hAnsi="Book Antiqua"/>
          <w:b/>
          <w:sz w:val="24"/>
          <w:szCs w:val="24"/>
        </w:rPr>
        <w:t>Ashu Seith Bhalla</w:t>
      </w:r>
      <w:r w:rsidR="003079C0" w:rsidRPr="00EE57F2">
        <w:rPr>
          <w:rFonts w:ascii="Book Antiqua" w:hAnsi="Book Antiqua"/>
          <w:b/>
          <w:sz w:val="24"/>
          <w:szCs w:val="24"/>
        </w:rPr>
        <w:t>,</w:t>
      </w:r>
      <w:r w:rsidR="00CE5523" w:rsidRPr="00EE57F2">
        <w:rPr>
          <w:rFonts w:ascii="Book Antiqua" w:hAnsi="Book Antiqua"/>
          <w:b/>
          <w:sz w:val="24"/>
          <w:szCs w:val="24"/>
        </w:rPr>
        <w:t xml:space="preserve"> Professor</w:t>
      </w:r>
      <w:r w:rsidR="00CE5523" w:rsidRPr="00EE57F2">
        <w:rPr>
          <w:rFonts w:ascii="Book Antiqua" w:hAnsi="Book Antiqua" w:hint="eastAsia"/>
          <w:b/>
          <w:sz w:val="24"/>
          <w:szCs w:val="24"/>
          <w:lang w:eastAsia="zh-CN"/>
        </w:rPr>
        <w:t xml:space="preserve">, </w:t>
      </w:r>
      <w:r w:rsidR="003079C0" w:rsidRPr="00EE57F2">
        <w:rPr>
          <w:rFonts w:ascii="Book Antiqua" w:hAnsi="Book Antiqua"/>
          <w:sz w:val="24"/>
          <w:szCs w:val="24"/>
        </w:rPr>
        <w:t>Department of Radio</w:t>
      </w:r>
      <w:r w:rsidR="009B0746" w:rsidRPr="00EE57F2">
        <w:rPr>
          <w:rFonts w:ascii="Book Antiqua" w:hAnsi="Book Antiqua"/>
          <w:sz w:val="24"/>
          <w:szCs w:val="24"/>
        </w:rPr>
        <w:t>diagnosis</w:t>
      </w:r>
      <w:r w:rsidR="003079C0" w:rsidRPr="00EE57F2">
        <w:rPr>
          <w:rFonts w:ascii="Book Antiqua" w:hAnsi="Book Antiqua"/>
          <w:sz w:val="24"/>
          <w:szCs w:val="24"/>
        </w:rPr>
        <w:t xml:space="preserve">, </w:t>
      </w:r>
      <w:r w:rsidR="009F6658" w:rsidRPr="00EE57F2">
        <w:rPr>
          <w:rFonts w:ascii="Book Antiqua" w:hAnsi="Book Antiqua"/>
          <w:sz w:val="24"/>
          <w:szCs w:val="24"/>
        </w:rPr>
        <w:t>a</w:t>
      </w:r>
      <w:r w:rsidR="003079C0" w:rsidRPr="00EE57F2">
        <w:rPr>
          <w:rFonts w:ascii="Book Antiqua" w:hAnsi="Book Antiqua"/>
          <w:sz w:val="24"/>
          <w:szCs w:val="24"/>
        </w:rPr>
        <w:t xml:space="preserve">ll India Institute of Medical Sciences, Ansari Nagar, New Delhi 110029, India. </w:t>
      </w:r>
      <w:hyperlink r:id="rId8" w:history="1">
        <w:r w:rsidR="003079C0" w:rsidRPr="00EE57F2">
          <w:rPr>
            <w:rStyle w:val="a4"/>
            <w:rFonts w:ascii="Book Antiqua" w:hAnsi="Book Antiqua"/>
            <w:color w:val="auto"/>
            <w:sz w:val="24"/>
            <w:szCs w:val="24"/>
            <w:u w:val="none"/>
          </w:rPr>
          <w:t>ashubhalla1@yahoo.com</w:t>
        </w:r>
      </w:hyperlink>
      <w:r w:rsidR="003079C0" w:rsidRPr="00EE57F2">
        <w:rPr>
          <w:rFonts w:ascii="Book Antiqua" w:hAnsi="Book Antiqua"/>
          <w:sz w:val="24"/>
          <w:szCs w:val="24"/>
        </w:rPr>
        <w:br/>
      </w:r>
      <w:r w:rsidR="00A732EE" w:rsidRPr="00EE57F2">
        <w:rPr>
          <w:rFonts w:ascii="Book Antiqua" w:hAnsi="Book Antiqua"/>
          <w:b/>
          <w:sz w:val="24"/>
          <w:szCs w:val="24"/>
        </w:rPr>
        <w:t xml:space="preserve">Telephone: </w:t>
      </w:r>
      <w:r w:rsidR="00A732EE" w:rsidRPr="00EE57F2">
        <w:rPr>
          <w:rFonts w:ascii="Book Antiqua" w:hAnsi="Book Antiqua"/>
          <w:sz w:val="24"/>
          <w:szCs w:val="24"/>
        </w:rPr>
        <w:t>+91-11-265949258</w:t>
      </w:r>
      <w:r w:rsidR="00CE5523" w:rsidRPr="00EE57F2">
        <w:rPr>
          <w:rFonts w:ascii="Book Antiqua" w:hAnsi="Book Antiqua" w:hint="eastAsia"/>
          <w:sz w:val="24"/>
          <w:szCs w:val="24"/>
          <w:lang w:eastAsia="zh-CN"/>
        </w:rPr>
        <w:t xml:space="preserve">                </w:t>
      </w:r>
      <w:r w:rsidR="00931D58" w:rsidRPr="00EE57F2">
        <w:rPr>
          <w:rFonts w:ascii="Book Antiqua" w:hAnsi="Book Antiqua"/>
          <w:b/>
          <w:sz w:val="24"/>
          <w:szCs w:val="24"/>
        </w:rPr>
        <w:t>Fax</w:t>
      </w:r>
      <w:r w:rsidR="003079C0" w:rsidRPr="00EE57F2">
        <w:rPr>
          <w:rFonts w:ascii="Book Antiqua" w:hAnsi="Book Antiqua"/>
          <w:b/>
          <w:sz w:val="24"/>
          <w:szCs w:val="24"/>
        </w:rPr>
        <w:t>:</w:t>
      </w:r>
      <w:r w:rsidR="003079C0" w:rsidRPr="00EE57F2">
        <w:rPr>
          <w:rFonts w:ascii="Book Antiqua" w:hAnsi="Book Antiqua"/>
          <w:sz w:val="24"/>
          <w:szCs w:val="24"/>
        </w:rPr>
        <w:t xml:space="preserve"> +91-11-26588641</w:t>
      </w:r>
    </w:p>
    <w:p w:rsidR="005274EE" w:rsidRPr="00EE57F2" w:rsidRDefault="005274EE" w:rsidP="00847538">
      <w:pPr>
        <w:tabs>
          <w:tab w:val="left" w:pos="8177"/>
        </w:tabs>
        <w:spacing w:after="0" w:line="360" w:lineRule="auto"/>
        <w:jc w:val="both"/>
        <w:rPr>
          <w:rFonts w:ascii="Book Antiqua" w:hAnsi="Book Antiqua"/>
          <w:sz w:val="24"/>
          <w:szCs w:val="24"/>
          <w:lang w:eastAsia="zh-CN"/>
        </w:rPr>
      </w:pPr>
    </w:p>
    <w:p w:rsidR="00AE3C8E" w:rsidRPr="00EE57F2" w:rsidRDefault="00AE3C8E" w:rsidP="00847538">
      <w:pPr>
        <w:spacing w:after="0" w:line="360" w:lineRule="auto"/>
        <w:jc w:val="both"/>
        <w:rPr>
          <w:rFonts w:ascii="Book Antiqua" w:hAnsi="Book Antiqua"/>
          <w:sz w:val="24"/>
          <w:szCs w:val="24"/>
          <w:lang w:eastAsia="zh-CN"/>
        </w:rPr>
      </w:pPr>
      <w:bookmarkStart w:id="0" w:name="OLE_LINK4"/>
      <w:bookmarkStart w:id="1" w:name="OLE_LINK5"/>
      <w:r w:rsidRPr="00EE57F2">
        <w:rPr>
          <w:rFonts w:ascii="Book Antiqua" w:hAnsi="Book Antiqua"/>
          <w:b/>
          <w:sz w:val="24"/>
          <w:szCs w:val="24"/>
        </w:rPr>
        <w:t>Received:</w:t>
      </w:r>
      <w:r w:rsidR="00CE5523" w:rsidRPr="00EE57F2">
        <w:rPr>
          <w:rFonts w:ascii="Book Antiqua" w:hAnsi="Book Antiqua" w:hint="eastAsia"/>
          <w:b/>
          <w:sz w:val="24"/>
          <w:szCs w:val="24"/>
          <w:lang w:eastAsia="zh-CN"/>
        </w:rPr>
        <w:t xml:space="preserve"> </w:t>
      </w:r>
      <w:r w:rsidRPr="00EE57F2">
        <w:rPr>
          <w:rFonts w:ascii="Book Antiqua" w:hAnsi="Book Antiqua"/>
          <w:sz w:val="24"/>
          <w:szCs w:val="24"/>
          <w:lang w:eastAsia="zh-CN"/>
        </w:rPr>
        <w:t>July 28, 2013</w:t>
      </w:r>
      <w:r w:rsidR="00CE5523" w:rsidRPr="00EE57F2">
        <w:rPr>
          <w:rFonts w:ascii="Book Antiqua" w:hAnsi="Book Antiqua" w:hint="eastAsia"/>
          <w:sz w:val="24"/>
          <w:szCs w:val="24"/>
          <w:lang w:eastAsia="zh-CN"/>
        </w:rPr>
        <w:t xml:space="preserve">                        </w:t>
      </w:r>
      <w:r w:rsidRPr="00EE57F2">
        <w:rPr>
          <w:rFonts w:ascii="Book Antiqua" w:hAnsi="Book Antiqua"/>
          <w:b/>
          <w:sz w:val="24"/>
          <w:szCs w:val="24"/>
        </w:rPr>
        <w:t>Revised</w:t>
      </w:r>
      <w:r w:rsidR="0093653A" w:rsidRPr="00EE57F2">
        <w:rPr>
          <w:rFonts w:ascii="Book Antiqua" w:hAnsi="Book Antiqua"/>
          <w:b/>
          <w:sz w:val="24"/>
          <w:szCs w:val="24"/>
          <w:lang w:eastAsia="zh-CN"/>
        </w:rPr>
        <w:t>:</w:t>
      </w:r>
      <w:r w:rsidR="00CE5523" w:rsidRPr="00EE57F2">
        <w:rPr>
          <w:rFonts w:ascii="Book Antiqua" w:hAnsi="Book Antiqua" w:hint="eastAsia"/>
          <w:b/>
          <w:sz w:val="24"/>
          <w:szCs w:val="24"/>
          <w:lang w:eastAsia="zh-CN"/>
        </w:rPr>
        <w:t xml:space="preserve"> </w:t>
      </w:r>
      <w:r w:rsidR="00CE5523" w:rsidRPr="00EE57F2">
        <w:rPr>
          <w:rFonts w:ascii="Book Antiqua" w:hAnsi="Book Antiqua"/>
          <w:sz w:val="24"/>
          <w:szCs w:val="24"/>
          <w:lang w:eastAsia="zh-CN"/>
        </w:rPr>
        <w:t>September</w:t>
      </w:r>
      <w:r w:rsidR="00CE5523" w:rsidRPr="00EE57F2">
        <w:rPr>
          <w:rFonts w:ascii="Book Antiqua" w:hAnsi="Book Antiqua" w:hint="eastAsia"/>
          <w:sz w:val="24"/>
          <w:szCs w:val="24"/>
          <w:lang w:eastAsia="zh-CN"/>
        </w:rPr>
        <w:t xml:space="preserve"> 25, 2013</w:t>
      </w:r>
    </w:p>
    <w:p w:rsidR="00BA6F44" w:rsidRPr="004046F2" w:rsidRDefault="00AE3C8E" w:rsidP="00BA6F44">
      <w:pPr>
        <w:rPr>
          <w:rFonts w:ascii="Book Antiqua" w:hAnsi="Book Antiqua"/>
          <w:sz w:val="24"/>
          <w:szCs w:val="24"/>
        </w:rPr>
      </w:pPr>
      <w:r w:rsidRPr="00EE57F2">
        <w:rPr>
          <w:rFonts w:ascii="Book Antiqua" w:hAnsi="Book Antiqua"/>
          <w:b/>
          <w:sz w:val="24"/>
          <w:szCs w:val="24"/>
        </w:rPr>
        <w:t xml:space="preserve">Accepted: </w:t>
      </w:r>
      <w:r w:rsidR="00BA6F44" w:rsidRPr="004046F2">
        <w:rPr>
          <w:rFonts w:ascii="Book Antiqua" w:hAnsi="Book Antiqua"/>
          <w:sz w:val="24"/>
          <w:szCs w:val="24"/>
        </w:rPr>
        <w:t>October 15, 2013</w:t>
      </w:r>
    </w:p>
    <w:p w:rsidR="00AE3C8E" w:rsidRPr="00EE57F2" w:rsidRDefault="00AE3C8E" w:rsidP="00847538">
      <w:pPr>
        <w:spacing w:after="0" w:line="360" w:lineRule="auto"/>
        <w:jc w:val="both"/>
        <w:rPr>
          <w:rFonts w:ascii="Book Antiqua" w:hAnsi="Book Antiqua"/>
          <w:b/>
          <w:sz w:val="24"/>
          <w:szCs w:val="24"/>
        </w:rPr>
      </w:pPr>
      <w:bookmarkStart w:id="2" w:name="_GoBack"/>
      <w:bookmarkEnd w:id="2"/>
    </w:p>
    <w:p w:rsidR="00AE3C8E" w:rsidRPr="00EE57F2" w:rsidRDefault="00AE3C8E" w:rsidP="00847538">
      <w:pPr>
        <w:spacing w:after="0" w:line="360" w:lineRule="auto"/>
        <w:jc w:val="both"/>
        <w:rPr>
          <w:rFonts w:ascii="Book Antiqua" w:hAnsi="Book Antiqua"/>
          <w:sz w:val="24"/>
          <w:szCs w:val="24"/>
        </w:rPr>
      </w:pPr>
      <w:r w:rsidRPr="00EE57F2">
        <w:rPr>
          <w:rFonts w:ascii="Book Antiqua" w:hAnsi="Book Antiqua"/>
          <w:b/>
          <w:sz w:val="24"/>
          <w:szCs w:val="24"/>
        </w:rPr>
        <w:t xml:space="preserve">Published online: </w:t>
      </w:r>
    </w:p>
    <w:bookmarkEnd w:id="0"/>
    <w:bookmarkEnd w:id="1"/>
    <w:p w:rsidR="00AE3C8E" w:rsidRPr="00EE57F2" w:rsidRDefault="00AE3C8E" w:rsidP="00847538">
      <w:pPr>
        <w:tabs>
          <w:tab w:val="left" w:pos="8177"/>
        </w:tabs>
        <w:spacing w:after="0" w:line="360" w:lineRule="auto"/>
        <w:jc w:val="both"/>
        <w:rPr>
          <w:rFonts w:ascii="Book Antiqua" w:hAnsi="Book Antiqua"/>
          <w:sz w:val="24"/>
          <w:szCs w:val="24"/>
          <w:lang w:eastAsia="zh-CN"/>
        </w:rPr>
      </w:pPr>
    </w:p>
    <w:p w:rsidR="00BA1418" w:rsidRPr="00EE57F2" w:rsidRDefault="00BA1418" w:rsidP="00847538">
      <w:pPr>
        <w:tabs>
          <w:tab w:val="left" w:pos="8177"/>
        </w:tabs>
        <w:spacing w:after="0" w:line="360" w:lineRule="auto"/>
        <w:jc w:val="both"/>
        <w:rPr>
          <w:rFonts w:ascii="Book Antiqua" w:hAnsi="Book Antiqua"/>
          <w:b/>
          <w:sz w:val="24"/>
          <w:szCs w:val="24"/>
        </w:rPr>
      </w:pPr>
    </w:p>
    <w:p w:rsidR="00D21577" w:rsidRPr="00EE57F2" w:rsidRDefault="00D21577" w:rsidP="00847538">
      <w:pPr>
        <w:tabs>
          <w:tab w:val="left" w:pos="8177"/>
        </w:tabs>
        <w:spacing w:after="0" w:line="360" w:lineRule="auto"/>
        <w:jc w:val="both"/>
        <w:rPr>
          <w:rFonts w:ascii="Book Antiqua" w:hAnsi="Book Antiqua"/>
          <w:b/>
          <w:sz w:val="24"/>
          <w:szCs w:val="24"/>
        </w:rPr>
      </w:pPr>
    </w:p>
    <w:p w:rsidR="00AE3C8E" w:rsidRPr="00EE57F2" w:rsidRDefault="00AE3C8E" w:rsidP="00847538">
      <w:pPr>
        <w:spacing w:after="0" w:line="360" w:lineRule="auto"/>
        <w:jc w:val="both"/>
        <w:rPr>
          <w:rFonts w:ascii="Book Antiqua" w:hAnsi="Book Antiqua"/>
          <w:sz w:val="24"/>
          <w:szCs w:val="24"/>
        </w:rPr>
      </w:pPr>
      <w:r w:rsidRPr="00EE57F2">
        <w:rPr>
          <w:rFonts w:ascii="Book Antiqua" w:hAnsi="Book Antiqua"/>
          <w:sz w:val="24"/>
          <w:szCs w:val="24"/>
        </w:rPr>
        <w:br w:type="page"/>
      </w:r>
    </w:p>
    <w:p w:rsidR="00310182" w:rsidRPr="00EE57F2" w:rsidRDefault="00AE3C8E" w:rsidP="00847538">
      <w:pPr>
        <w:tabs>
          <w:tab w:val="left" w:pos="8177"/>
        </w:tabs>
        <w:spacing w:after="0" w:line="360" w:lineRule="auto"/>
        <w:jc w:val="both"/>
        <w:rPr>
          <w:rFonts w:ascii="Book Antiqua" w:hAnsi="Book Antiqua"/>
          <w:b/>
          <w:sz w:val="24"/>
          <w:szCs w:val="24"/>
        </w:rPr>
      </w:pPr>
      <w:r w:rsidRPr="00EE57F2">
        <w:rPr>
          <w:rFonts w:ascii="Book Antiqua" w:hAnsi="Book Antiqua"/>
          <w:b/>
          <w:sz w:val="24"/>
          <w:szCs w:val="24"/>
        </w:rPr>
        <w:lastRenderedPageBreak/>
        <w:t>Abstract</w:t>
      </w:r>
    </w:p>
    <w:p w:rsidR="00310182" w:rsidRPr="00EE57F2" w:rsidRDefault="00CB0DFE"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t>AIM</w:t>
      </w:r>
      <w:r w:rsidR="003E07F5" w:rsidRPr="00EE57F2">
        <w:rPr>
          <w:rFonts w:ascii="Book Antiqua" w:hAnsi="Book Antiqua"/>
          <w:b/>
          <w:sz w:val="24"/>
          <w:szCs w:val="24"/>
        </w:rPr>
        <w:t>:</w:t>
      </w:r>
      <w:r w:rsidR="003E07F5" w:rsidRPr="00EE57F2">
        <w:rPr>
          <w:rFonts w:ascii="Book Antiqua" w:hAnsi="Book Antiqua"/>
          <w:sz w:val="24"/>
          <w:szCs w:val="24"/>
        </w:rPr>
        <w:t xml:space="preserve"> To compare the </w:t>
      </w:r>
      <w:r w:rsidR="00950C37" w:rsidRPr="00EE57F2">
        <w:rPr>
          <w:rFonts w:ascii="Book Antiqua" w:hAnsi="Book Antiqua"/>
          <w:sz w:val="24"/>
          <w:szCs w:val="24"/>
        </w:rPr>
        <w:t>manifestations</w:t>
      </w:r>
      <w:r w:rsidR="003E07F5" w:rsidRPr="00EE57F2">
        <w:rPr>
          <w:rFonts w:ascii="Book Antiqua" w:hAnsi="Book Antiqua"/>
          <w:sz w:val="24"/>
          <w:szCs w:val="24"/>
        </w:rPr>
        <w:t xml:space="preserve"> of chest tuberculosis</w:t>
      </w:r>
      <w:r w:rsidR="00D45A4F" w:rsidRPr="00EE57F2">
        <w:rPr>
          <w:rFonts w:ascii="Book Antiqua" w:hAnsi="Book Antiqua"/>
          <w:sz w:val="24"/>
          <w:szCs w:val="24"/>
        </w:rPr>
        <w:t xml:space="preserve"> (TB)</w:t>
      </w:r>
      <w:r w:rsidR="003E07F5" w:rsidRPr="00EE57F2">
        <w:rPr>
          <w:rFonts w:ascii="Book Antiqua" w:hAnsi="Book Antiqua"/>
          <w:sz w:val="24"/>
          <w:szCs w:val="24"/>
        </w:rPr>
        <w:t xml:space="preserve"> in pediatric and adult patients</w:t>
      </w:r>
      <w:r w:rsidRPr="00EE57F2">
        <w:rPr>
          <w:rFonts w:ascii="Book Antiqua" w:hAnsi="Book Antiqua"/>
          <w:sz w:val="24"/>
          <w:szCs w:val="24"/>
        </w:rPr>
        <w:t xml:space="preserve"> based on contrast enhanced computed tomography of chest</w:t>
      </w:r>
      <w:r w:rsidR="00AF4948">
        <w:rPr>
          <w:rFonts w:ascii="Book Antiqua" w:hAnsi="Book Antiqua" w:hint="eastAsia"/>
          <w:sz w:val="24"/>
          <w:szCs w:val="24"/>
          <w:lang w:eastAsia="zh-CN"/>
        </w:rPr>
        <w:t>.</w:t>
      </w:r>
    </w:p>
    <w:p w:rsidR="00AF4948" w:rsidRDefault="00AF4948" w:rsidP="00847538">
      <w:pPr>
        <w:tabs>
          <w:tab w:val="left" w:pos="8177"/>
        </w:tabs>
        <w:spacing w:after="0" w:line="360" w:lineRule="auto"/>
        <w:jc w:val="both"/>
        <w:rPr>
          <w:rFonts w:ascii="Book Antiqua" w:hAnsi="Book Antiqua"/>
          <w:b/>
          <w:sz w:val="24"/>
          <w:szCs w:val="24"/>
          <w:lang w:eastAsia="zh-CN"/>
        </w:rPr>
      </w:pPr>
    </w:p>
    <w:p w:rsidR="00F47677" w:rsidRPr="00EE57F2" w:rsidRDefault="00AE3C8E" w:rsidP="00847538">
      <w:pPr>
        <w:tabs>
          <w:tab w:val="left" w:pos="8177"/>
        </w:tabs>
        <w:spacing w:after="0" w:line="360" w:lineRule="auto"/>
        <w:jc w:val="both"/>
        <w:rPr>
          <w:rFonts w:ascii="Book Antiqua" w:hAnsi="Book Antiqua"/>
          <w:sz w:val="24"/>
          <w:szCs w:val="24"/>
        </w:rPr>
      </w:pPr>
      <w:r w:rsidRPr="00EE57F2">
        <w:rPr>
          <w:rFonts w:ascii="Book Antiqua" w:hAnsi="Book Antiqua"/>
          <w:b/>
          <w:sz w:val="24"/>
          <w:szCs w:val="24"/>
        </w:rPr>
        <w:t>METHODS</w:t>
      </w:r>
      <w:r w:rsidR="00CB0DFE" w:rsidRPr="00EE57F2">
        <w:rPr>
          <w:rFonts w:ascii="Book Antiqua" w:hAnsi="Book Antiqua"/>
          <w:b/>
          <w:sz w:val="24"/>
          <w:szCs w:val="24"/>
        </w:rPr>
        <w:t>:</w:t>
      </w:r>
      <w:r w:rsidR="00CB0DFE" w:rsidRPr="00EE57F2">
        <w:rPr>
          <w:rFonts w:ascii="Book Antiqua" w:hAnsi="Book Antiqua"/>
          <w:sz w:val="24"/>
          <w:szCs w:val="24"/>
        </w:rPr>
        <w:t xml:space="preserve"> This was a retrospective study consisting of 152 patients of chest </w:t>
      </w:r>
      <w:r w:rsidR="00C40CF6" w:rsidRPr="00EE57F2">
        <w:rPr>
          <w:rFonts w:ascii="Book Antiqua" w:hAnsi="Book Antiqua"/>
          <w:sz w:val="24"/>
          <w:szCs w:val="24"/>
        </w:rPr>
        <w:t>TB</w:t>
      </w:r>
      <w:r w:rsidR="00CB0DFE" w:rsidRPr="00EE57F2">
        <w:rPr>
          <w:rFonts w:ascii="Book Antiqua" w:hAnsi="Book Antiqua"/>
          <w:sz w:val="24"/>
          <w:szCs w:val="24"/>
        </w:rPr>
        <w:t xml:space="preserve"> including 48 children and 104 adults who had undergon</w:t>
      </w:r>
      <w:r w:rsidR="00931BEB" w:rsidRPr="00EE57F2">
        <w:rPr>
          <w:rFonts w:ascii="Book Antiqua" w:hAnsi="Book Antiqua"/>
          <w:sz w:val="24"/>
          <w:szCs w:val="24"/>
        </w:rPr>
        <w:t xml:space="preserve">e </w:t>
      </w:r>
      <w:r w:rsidR="009B0746" w:rsidRPr="00EE57F2">
        <w:rPr>
          <w:rFonts w:ascii="Book Antiqua" w:hAnsi="Book Antiqua"/>
          <w:sz w:val="24"/>
          <w:szCs w:val="24"/>
        </w:rPr>
        <w:t>contrast enhanced computed tomography</w:t>
      </w:r>
      <w:r w:rsidR="00CB0DFE" w:rsidRPr="00EE57F2">
        <w:rPr>
          <w:rFonts w:ascii="Book Antiqua" w:hAnsi="Book Antiqua"/>
          <w:sz w:val="24"/>
          <w:szCs w:val="24"/>
        </w:rPr>
        <w:t xml:space="preserve"> of chest prior to treatment</w:t>
      </w:r>
      <w:r w:rsidR="00F47677" w:rsidRPr="00EE57F2">
        <w:rPr>
          <w:rFonts w:ascii="Book Antiqua" w:hAnsi="Book Antiqua"/>
          <w:sz w:val="24"/>
          <w:szCs w:val="24"/>
        </w:rPr>
        <w:t xml:space="preserve">. The patterns and severity of parenchymal, mediastinal and pleural manifestations were </w:t>
      </w:r>
      <w:r w:rsidR="00DC3DFF" w:rsidRPr="00EE57F2">
        <w:rPr>
          <w:rFonts w:ascii="Book Antiqua" w:hAnsi="Book Antiqua"/>
          <w:sz w:val="24"/>
          <w:szCs w:val="24"/>
        </w:rPr>
        <w:t>analyzed</w:t>
      </w:r>
      <w:r w:rsidR="00F47677" w:rsidRPr="00EE57F2">
        <w:rPr>
          <w:rFonts w:ascii="Book Antiqua" w:hAnsi="Book Antiqua"/>
          <w:sz w:val="24"/>
          <w:szCs w:val="24"/>
        </w:rPr>
        <w:t xml:space="preserve"> and compared among different age groups.</w:t>
      </w:r>
    </w:p>
    <w:p w:rsidR="00AF4948" w:rsidRDefault="00AF4948" w:rsidP="00847538">
      <w:pPr>
        <w:tabs>
          <w:tab w:val="left" w:pos="8177"/>
        </w:tabs>
        <w:spacing w:after="0" w:line="360" w:lineRule="auto"/>
        <w:jc w:val="both"/>
        <w:rPr>
          <w:rFonts w:ascii="Book Antiqua" w:hAnsi="Book Antiqua"/>
          <w:b/>
          <w:sz w:val="24"/>
          <w:szCs w:val="24"/>
          <w:lang w:eastAsia="zh-CN"/>
        </w:rPr>
      </w:pPr>
    </w:p>
    <w:p w:rsidR="00F47677" w:rsidRPr="00EE57F2" w:rsidRDefault="00F47677" w:rsidP="00847538">
      <w:pPr>
        <w:tabs>
          <w:tab w:val="left" w:pos="8177"/>
        </w:tabs>
        <w:spacing w:after="0" w:line="360" w:lineRule="auto"/>
        <w:jc w:val="both"/>
        <w:rPr>
          <w:rFonts w:ascii="Book Antiqua" w:hAnsi="Book Antiqua"/>
          <w:sz w:val="24"/>
          <w:szCs w:val="24"/>
        </w:rPr>
      </w:pPr>
      <w:r w:rsidRPr="00EE57F2">
        <w:rPr>
          <w:rFonts w:ascii="Book Antiqua" w:hAnsi="Book Antiqua"/>
          <w:b/>
          <w:sz w:val="24"/>
          <w:szCs w:val="24"/>
        </w:rPr>
        <w:t>RESULTS:</w:t>
      </w:r>
      <w:r w:rsidRPr="00EE57F2">
        <w:rPr>
          <w:rFonts w:ascii="Book Antiqua" w:hAnsi="Book Antiqua"/>
          <w:sz w:val="24"/>
          <w:szCs w:val="24"/>
        </w:rPr>
        <w:t xml:space="preserve"> Parenchymal changes observed include consolidation, air space nodules, miliary TB, cavitation, bronchiectasis and fibrosis and these were noted in 60% of children, 71% of adolescents and 76.9% of adults. </w:t>
      </w:r>
      <w:r w:rsidR="000C3915" w:rsidRPr="00EE57F2">
        <w:rPr>
          <w:rFonts w:ascii="Book Antiqua" w:hAnsi="Book Antiqua"/>
          <w:sz w:val="24"/>
          <w:szCs w:val="24"/>
        </w:rPr>
        <w:t>These changes were more common in right upper lobe in all age groups. There was no significant difference in the frequency of these changes (except nodules) in different age groups. Centrilobular nodules were seen less commonly in children less than 10 years (</w:t>
      </w:r>
      <w:r w:rsidR="00AE3C8E" w:rsidRPr="00EE57F2">
        <w:rPr>
          <w:rFonts w:ascii="Book Antiqua" w:hAnsi="Book Antiqua"/>
          <w:i/>
          <w:sz w:val="24"/>
          <w:szCs w:val="24"/>
        </w:rPr>
        <w:t>P</w:t>
      </w:r>
      <w:r w:rsidR="00CE5523" w:rsidRPr="00EE57F2">
        <w:rPr>
          <w:rFonts w:ascii="Book Antiqua" w:hAnsi="Book Antiqua" w:hint="eastAsia"/>
          <w:i/>
          <w:sz w:val="24"/>
          <w:szCs w:val="24"/>
          <w:lang w:eastAsia="zh-CN"/>
        </w:rPr>
        <w:t xml:space="preserve"> </w:t>
      </w:r>
      <w:r w:rsidR="000C3915" w:rsidRPr="00EE57F2">
        <w:rPr>
          <w:rFonts w:ascii="Book Antiqua" w:hAnsi="Book Antiqua"/>
          <w:sz w:val="24"/>
          <w:szCs w:val="24"/>
        </w:rPr>
        <w:t>=</w:t>
      </w:r>
      <w:r w:rsidR="00CE5523" w:rsidRPr="00EE57F2">
        <w:rPr>
          <w:rFonts w:ascii="Book Antiqua" w:hAnsi="Book Antiqua" w:hint="eastAsia"/>
          <w:sz w:val="24"/>
          <w:szCs w:val="24"/>
          <w:lang w:eastAsia="zh-CN"/>
        </w:rPr>
        <w:t xml:space="preserve"> </w:t>
      </w:r>
      <w:r w:rsidR="000C3915" w:rsidRPr="00EE57F2">
        <w:rPr>
          <w:rFonts w:ascii="Book Antiqua" w:hAnsi="Book Antiqua"/>
          <w:sz w:val="24"/>
          <w:szCs w:val="24"/>
        </w:rPr>
        <w:t>0.028).</w:t>
      </w:r>
      <w:r w:rsidR="00DB3A6E" w:rsidRPr="00EE57F2">
        <w:rPr>
          <w:rFonts w:ascii="Book Antiqua" w:hAnsi="Book Antiqua"/>
          <w:sz w:val="24"/>
          <w:szCs w:val="24"/>
        </w:rPr>
        <w:t xml:space="preserve"> Pleural effusion was noted in 28 (18.42%) patients and pericardial effusion in 8 (5.3%) patients. No significant difference in the serosal involvement is seen among children and adults.</w:t>
      </w:r>
      <w:r w:rsidR="000C3915" w:rsidRPr="00EE57F2">
        <w:rPr>
          <w:rFonts w:ascii="Book Antiqua" w:hAnsi="Book Antiqua"/>
          <w:sz w:val="24"/>
          <w:szCs w:val="24"/>
        </w:rPr>
        <w:t xml:space="preserve"> Mediastinal</w:t>
      </w:r>
      <w:r w:rsidR="00C40F4B" w:rsidRPr="00EE57F2">
        <w:rPr>
          <w:rFonts w:ascii="Book Antiqua" w:hAnsi="Book Antiqua"/>
          <w:sz w:val="24"/>
          <w:szCs w:val="24"/>
        </w:rPr>
        <w:t xml:space="preserve"> </w:t>
      </w:r>
      <w:r w:rsidR="000C3915" w:rsidRPr="00EE57F2">
        <w:rPr>
          <w:rFonts w:ascii="Book Antiqua" w:hAnsi="Book Antiqua"/>
          <w:sz w:val="24"/>
          <w:szCs w:val="24"/>
        </w:rPr>
        <w:t xml:space="preserve">adenopathy was seen 70% of children, 76.3% adolescents and </w:t>
      </w:r>
      <w:r w:rsidR="002646AC" w:rsidRPr="00EE57F2">
        <w:rPr>
          <w:rFonts w:ascii="Book Antiqua" w:hAnsi="Book Antiqua"/>
          <w:sz w:val="24"/>
          <w:szCs w:val="24"/>
        </w:rPr>
        <w:t>76.9% of adults and p</w:t>
      </w:r>
      <w:r w:rsidR="000C3915" w:rsidRPr="00EE57F2">
        <w:rPr>
          <w:rFonts w:ascii="Book Antiqua" w:hAnsi="Book Antiqua"/>
          <w:sz w:val="24"/>
          <w:szCs w:val="24"/>
        </w:rPr>
        <w:t>aratracheal nodes were seen most frequently</w:t>
      </w:r>
      <w:r w:rsidR="002646AC" w:rsidRPr="00EE57F2">
        <w:rPr>
          <w:rFonts w:ascii="Book Antiqua" w:hAnsi="Book Antiqua"/>
          <w:sz w:val="24"/>
          <w:szCs w:val="24"/>
        </w:rPr>
        <w:t>. Nodes had similar features (except matting) among all age groups. Matting of nodes was seen more commonly in children (</w:t>
      </w:r>
      <w:r w:rsidR="00AE3C8E" w:rsidRPr="00EE57F2">
        <w:rPr>
          <w:rFonts w:ascii="Book Antiqua" w:hAnsi="Book Antiqua"/>
          <w:i/>
          <w:sz w:val="24"/>
          <w:szCs w:val="24"/>
        </w:rPr>
        <w:t>P</w:t>
      </w:r>
      <w:r w:rsidR="002646AC" w:rsidRPr="00EE57F2">
        <w:rPr>
          <w:rFonts w:ascii="Book Antiqua" w:hAnsi="Book Antiqua"/>
          <w:sz w:val="24"/>
          <w:szCs w:val="24"/>
        </w:rPr>
        <w:t xml:space="preserve"> = 0.014). </w:t>
      </w:r>
    </w:p>
    <w:p w:rsidR="00AF4948" w:rsidRDefault="00AF4948" w:rsidP="00847538">
      <w:pPr>
        <w:tabs>
          <w:tab w:val="left" w:pos="8177"/>
        </w:tabs>
        <w:spacing w:after="0" w:line="360" w:lineRule="auto"/>
        <w:jc w:val="both"/>
        <w:rPr>
          <w:rFonts w:ascii="Book Antiqua" w:hAnsi="Book Antiqua"/>
          <w:b/>
          <w:sz w:val="24"/>
          <w:szCs w:val="24"/>
          <w:lang w:eastAsia="zh-CN"/>
        </w:rPr>
      </w:pPr>
    </w:p>
    <w:p w:rsidR="002646AC" w:rsidRPr="00EE57F2" w:rsidRDefault="00DC3DFF"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t>CONCLUSION:</w:t>
      </w:r>
      <w:r w:rsidR="00A71D80" w:rsidRPr="00EE57F2">
        <w:rPr>
          <w:rFonts w:ascii="Book Antiqua" w:hAnsi="Book Antiqua"/>
          <w:sz w:val="24"/>
          <w:szCs w:val="24"/>
        </w:rPr>
        <w:t xml:space="preserve"> Pediatric chest tuberculosis can have severe parenchymal lesions and nodal involvement similar to adults. The destructive lung changes observed in children needs immediate attention in view of the longer life span they have and hence formulating optimal treatment strategies.</w:t>
      </w:r>
    </w:p>
    <w:p w:rsidR="006C27DF" w:rsidRPr="00EE57F2" w:rsidRDefault="006C27DF" w:rsidP="00847538">
      <w:pPr>
        <w:spacing w:after="0" w:line="360" w:lineRule="auto"/>
        <w:jc w:val="both"/>
        <w:rPr>
          <w:rFonts w:ascii="Book Antiqua" w:hAnsi="Book Antiqua"/>
          <w:sz w:val="24"/>
          <w:szCs w:val="24"/>
        </w:rPr>
      </w:pPr>
    </w:p>
    <w:p w:rsidR="00AE3C8E" w:rsidRPr="00EE57F2" w:rsidRDefault="00AE3C8E"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t>© 2013 Baishideng. All rights reserved.</w:t>
      </w:r>
    </w:p>
    <w:p w:rsidR="005274EE" w:rsidRPr="00EE57F2" w:rsidRDefault="005274EE" w:rsidP="00847538">
      <w:pPr>
        <w:spacing w:after="0" w:line="360" w:lineRule="auto"/>
        <w:jc w:val="both"/>
        <w:rPr>
          <w:rFonts w:ascii="Book Antiqua" w:hAnsi="Book Antiqua"/>
          <w:sz w:val="24"/>
          <w:szCs w:val="24"/>
          <w:lang w:eastAsia="zh-CN"/>
        </w:rPr>
      </w:pPr>
    </w:p>
    <w:p w:rsidR="003E07F5" w:rsidRPr="00EE57F2" w:rsidRDefault="009E3FEC"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b/>
          <w:sz w:val="24"/>
          <w:szCs w:val="24"/>
        </w:rPr>
        <w:t>K</w:t>
      </w:r>
      <w:r w:rsidR="00AE3C8E" w:rsidRPr="00EE57F2">
        <w:rPr>
          <w:rFonts w:ascii="Book Antiqua" w:hAnsi="Book Antiqua"/>
          <w:b/>
          <w:sz w:val="24"/>
          <w:szCs w:val="24"/>
        </w:rPr>
        <w:t>ey words</w:t>
      </w:r>
      <w:r w:rsidR="00DC3DFF" w:rsidRPr="00EE57F2">
        <w:rPr>
          <w:rFonts w:ascii="Book Antiqua" w:hAnsi="Book Antiqua"/>
          <w:b/>
          <w:sz w:val="24"/>
          <w:szCs w:val="24"/>
        </w:rPr>
        <w:t>:</w:t>
      </w:r>
      <w:r w:rsidR="00DB3A6E" w:rsidRPr="00EE57F2">
        <w:rPr>
          <w:rFonts w:ascii="Book Antiqua" w:hAnsi="Book Antiqua"/>
          <w:b/>
          <w:sz w:val="24"/>
          <w:szCs w:val="24"/>
        </w:rPr>
        <w:t xml:space="preserve"> </w:t>
      </w:r>
      <w:r w:rsidR="007C4A1B" w:rsidRPr="00EE57F2">
        <w:rPr>
          <w:rFonts w:ascii="Book Antiqua" w:hAnsi="Book Antiqua"/>
          <w:sz w:val="24"/>
          <w:szCs w:val="24"/>
        </w:rPr>
        <w:t>T</w:t>
      </w:r>
      <w:r w:rsidRPr="00EE57F2">
        <w:rPr>
          <w:rFonts w:ascii="Book Antiqua" w:hAnsi="Book Antiqua"/>
          <w:sz w:val="24"/>
          <w:szCs w:val="24"/>
        </w:rPr>
        <w:t>uberculosis</w:t>
      </w:r>
      <w:r w:rsidR="00AE3C8E" w:rsidRPr="00EE57F2">
        <w:rPr>
          <w:rFonts w:ascii="Book Antiqua" w:hAnsi="Book Antiqua"/>
          <w:sz w:val="24"/>
          <w:szCs w:val="24"/>
          <w:lang w:eastAsia="zh-CN"/>
        </w:rPr>
        <w:t>;</w:t>
      </w:r>
      <w:r w:rsidR="00DB3A6E" w:rsidRPr="00EE57F2">
        <w:rPr>
          <w:rFonts w:ascii="Book Antiqua" w:hAnsi="Book Antiqua"/>
          <w:sz w:val="24"/>
          <w:szCs w:val="24"/>
          <w:lang w:eastAsia="zh-CN"/>
        </w:rPr>
        <w:t xml:space="preserve"> </w:t>
      </w:r>
      <w:r w:rsidR="007C4A1B" w:rsidRPr="00EE57F2">
        <w:rPr>
          <w:rFonts w:ascii="Book Antiqua" w:hAnsi="Book Antiqua"/>
          <w:sz w:val="24"/>
          <w:szCs w:val="24"/>
        </w:rPr>
        <w:t>Pulmonary</w:t>
      </w:r>
      <w:r w:rsidR="00AE3C8E" w:rsidRPr="00EE57F2">
        <w:rPr>
          <w:rFonts w:ascii="Book Antiqua" w:hAnsi="Book Antiqua"/>
          <w:sz w:val="24"/>
          <w:szCs w:val="24"/>
          <w:lang w:eastAsia="zh-CN"/>
        </w:rPr>
        <w:t>;</w:t>
      </w:r>
      <w:r w:rsidR="00DB3A6E" w:rsidRPr="00EE57F2">
        <w:rPr>
          <w:rFonts w:ascii="Book Antiqua" w:hAnsi="Book Antiqua"/>
          <w:sz w:val="24"/>
          <w:szCs w:val="24"/>
          <w:lang w:eastAsia="zh-CN"/>
        </w:rPr>
        <w:t xml:space="preserve"> </w:t>
      </w:r>
      <w:r w:rsidR="00F46252" w:rsidRPr="00EE57F2">
        <w:rPr>
          <w:rFonts w:ascii="Book Antiqua" w:hAnsi="Book Antiqua"/>
          <w:sz w:val="24"/>
          <w:szCs w:val="24"/>
        </w:rPr>
        <w:t>Primary</w:t>
      </w:r>
      <w:r w:rsidR="007C4A1B" w:rsidRPr="00EE57F2">
        <w:rPr>
          <w:rFonts w:ascii="Book Antiqua" w:hAnsi="Book Antiqua"/>
          <w:sz w:val="24"/>
          <w:szCs w:val="24"/>
        </w:rPr>
        <w:t xml:space="preserve"> tuberculosis</w:t>
      </w:r>
      <w:r w:rsidR="00AE3C8E" w:rsidRPr="00EE57F2">
        <w:rPr>
          <w:rFonts w:ascii="Book Antiqua" w:hAnsi="Book Antiqua"/>
          <w:sz w:val="24"/>
          <w:szCs w:val="24"/>
          <w:lang w:eastAsia="zh-CN"/>
        </w:rPr>
        <w:t>;</w:t>
      </w:r>
      <w:r w:rsidR="007C4A1B" w:rsidRPr="00EE57F2">
        <w:rPr>
          <w:rFonts w:ascii="Book Antiqua" w:hAnsi="Book Antiqua"/>
          <w:sz w:val="24"/>
          <w:szCs w:val="24"/>
        </w:rPr>
        <w:t xml:space="preserve"> C</w:t>
      </w:r>
      <w:r w:rsidR="00D515A0" w:rsidRPr="00EE57F2">
        <w:rPr>
          <w:rFonts w:ascii="Book Antiqua" w:hAnsi="Book Antiqua"/>
          <w:sz w:val="24"/>
          <w:szCs w:val="24"/>
        </w:rPr>
        <w:t>hildren</w:t>
      </w:r>
      <w:r w:rsidR="00AE3C8E" w:rsidRPr="00EE57F2">
        <w:rPr>
          <w:rFonts w:ascii="Book Antiqua" w:hAnsi="Book Antiqua"/>
          <w:sz w:val="24"/>
          <w:szCs w:val="24"/>
          <w:lang w:eastAsia="zh-CN"/>
        </w:rPr>
        <w:t>;</w:t>
      </w:r>
      <w:r w:rsidR="00D515A0" w:rsidRPr="00EE57F2">
        <w:rPr>
          <w:rFonts w:ascii="Book Antiqua" w:hAnsi="Book Antiqua"/>
          <w:sz w:val="24"/>
          <w:szCs w:val="24"/>
        </w:rPr>
        <w:t xml:space="preserve"> C</w:t>
      </w:r>
      <w:r w:rsidRPr="00EE57F2">
        <w:rPr>
          <w:rFonts w:ascii="Book Antiqua" w:hAnsi="Book Antiqua"/>
          <w:sz w:val="24"/>
          <w:szCs w:val="24"/>
        </w:rPr>
        <w:t>omputed tomography</w:t>
      </w:r>
    </w:p>
    <w:p w:rsidR="007617E8" w:rsidRPr="00EE57F2" w:rsidRDefault="007617E8" w:rsidP="00847538">
      <w:pPr>
        <w:tabs>
          <w:tab w:val="left" w:pos="8177"/>
        </w:tabs>
        <w:spacing w:after="0" w:line="360" w:lineRule="auto"/>
        <w:jc w:val="both"/>
        <w:rPr>
          <w:rFonts w:ascii="Book Antiqua" w:hAnsi="Book Antiqua"/>
          <w:sz w:val="24"/>
          <w:szCs w:val="24"/>
          <w:lang w:eastAsia="zh-CN"/>
        </w:rPr>
      </w:pPr>
    </w:p>
    <w:p w:rsidR="00931BEB" w:rsidRPr="00EE57F2" w:rsidRDefault="007617E8" w:rsidP="00847538">
      <w:pPr>
        <w:spacing w:after="0" w:line="360" w:lineRule="auto"/>
        <w:jc w:val="both"/>
        <w:rPr>
          <w:rFonts w:ascii="Book Antiqua" w:hAnsi="Book Antiqua" w:cs="Arial Unicode MS"/>
          <w:b/>
          <w:sz w:val="24"/>
          <w:szCs w:val="24"/>
        </w:rPr>
      </w:pPr>
      <w:bookmarkStart w:id="3" w:name="OLE_LINK101"/>
      <w:bookmarkStart w:id="4" w:name="OLE_LINK107"/>
      <w:r w:rsidRPr="00EE57F2">
        <w:rPr>
          <w:rFonts w:ascii="Book Antiqua" w:hAnsi="Book Antiqua" w:cs="Arial Unicode MS"/>
          <w:b/>
          <w:sz w:val="24"/>
          <w:szCs w:val="24"/>
        </w:rPr>
        <w:t>Core tip:</w:t>
      </w:r>
      <w:bookmarkEnd w:id="3"/>
      <w:bookmarkEnd w:id="4"/>
      <w:r w:rsidR="00CE5523" w:rsidRPr="00EE57F2">
        <w:rPr>
          <w:rFonts w:ascii="Book Antiqua" w:hAnsi="Book Antiqua" w:cs="Arial Unicode MS" w:hint="eastAsia"/>
          <w:b/>
          <w:sz w:val="24"/>
          <w:szCs w:val="24"/>
          <w:lang w:eastAsia="zh-CN"/>
        </w:rPr>
        <w:t xml:space="preserve"> </w:t>
      </w:r>
      <w:r w:rsidR="00931BEB" w:rsidRPr="00EE57F2">
        <w:rPr>
          <w:rFonts w:ascii="Book Antiqua" w:hAnsi="Book Antiqua"/>
          <w:sz w:val="24"/>
          <w:szCs w:val="24"/>
        </w:rPr>
        <w:t>Primary tuberculosis in children was traditionally thought to be distinct from reactivation tuberculosis in terms of location, pattern and severity. On the contrary, aggressive forms of pulmonary tuberculosis akin to adult forms are increasingly seen in pediatric clinical practice especially in adolescents. Our study revealed that similar to older patients, children with tuberculosis are equally prone to develop significant destructive lung changes with severe sequelae. Having longer life expectancy the impact is much more severe in children. Moreover, the cavitating lesions with high bacterial load make them highly infective and pose an important threat to community health.</w:t>
      </w:r>
    </w:p>
    <w:p w:rsidR="004F4FFB" w:rsidRPr="00EE57F2" w:rsidRDefault="004F4FFB" w:rsidP="00847538">
      <w:pPr>
        <w:tabs>
          <w:tab w:val="left" w:pos="8177"/>
        </w:tabs>
        <w:spacing w:after="0" w:line="360" w:lineRule="auto"/>
        <w:jc w:val="both"/>
        <w:rPr>
          <w:rFonts w:ascii="Book Antiqua" w:hAnsi="Book Antiqua"/>
          <w:sz w:val="24"/>
          <w:szCs w:val="24"/>
          <w:lang w:eastAsia="zh-CN"/>
        </w:rPr>
      </w:pPr>
    </w:p>
    <w:p w:rsidR="004F4FFB" w:rsidRPr="00EE57F2" w:rsidRDefault="004F4FFB" w:rsidP="00847538">
      <w:pPr>
        <w:tabs>
          <w:tab w:val="left" w:pos="8177"/>
        </w:tabs>
        <w:spacing w:after="0" w:line="360" w:lineRule="auto"/>
        <w:jc w:val="both"/>
        <w:rPr>
          <w:rFonts w:ascii="Book Antiqua" w:hAnsi="Book Antiqua"/>
          <w:sz w:val="24"/>
          <w:szCs w:val="24"/>
          <w:lang w:eastAsia="zh-CN"/>
        </w:rPr>
      </w:pPr>
      <w:r w:rsidRPr="00EE57F2">
        <w:rPr>
          <w:rFonts w:ascii="Book Antiqua" w:hAnsi="Book Antiqua"/>
          <w:sz w:val="24"/>
          <w:szCs w:val="24"/>
        </w:rPr>
        <w:t>ThottonVeedu</w:t>
      </w:r>
      <w:r w:rsidRPr="00EE57F2">
        <w:rPr>
          <w:rFonts w:ascii="Book Antiqua" w:hAnsi="Book Antiqua"/>
          <w:sz w:val="24"/>
          <w:szCs w:val="24"/>
          <w:lang w:eastAsia="zh-CN"/>
        </w:rPr>
        <w:t xml:space="preserve"> P,</w:t>
      </w:r>
      <w:r w:rsidR="00AF41AD" w:rsidRPr="00EE57F2">
        <w:rPr>
          <w:rFonts w:ascii="Book Antiqua" w:hAnsi="Book Antiqua"/>
          <w:sz w:val="24"/>
          <w:szCs w:val="24"/>
          <w:lang w:eastAsia="zh-CN"/>
        </w:rPr>
        <w:t xml:space="preserve"> </w:t>
      </w:r>
      <w:r w:rsidRPr="00EE57F2">
        <w:rPr>
          <w:rFonts w:ascii="Book Antiqua" w:hAnsi="Book Antiqua"/>
          <w:sz w:val="24"/>
          <w:szCs w:val="24"/>
        </w:rPr>
        <w:t>Bhalla</w:t>
      </w:r>
      <w:r w:rsidRPr="00EE57F2">
        <w:rPr>
          <w:rFonts w:ascii="Book Antiqua" w:hAnsi="Book Antiqua"/>
          <w:sz w:val="24"/>
          <w:szCs w:val="24"/>
          <w:lang w:eastAsia="zh-CN"/>
        </w:rPr>
        <w:t xml:space="preserve"> AS, </w:t>
      </w:r>
      <w:r w:rsidRPr="00EE57F2">
        <w:rPr>
          <w:rFonts w:ascii="Book Antiqua" w:hAnsi="Book Antiqua"/>
          <w:sz w:val="24"/>
          <w:szCs w:val="24"/>
        </w:rPr>
        <w:t>V</w:t>
      </w:r>
      <w:r w:rsidR="00931BEB" w:rsidRPr="00EE57F2">
        <w:rPr>
          <w:rFonts w:ascii="Book Antiqua" w:hAnsi="Book Antiqua"/>
          <w:sz w:val="24"/>
          <w:szCs w:val="24"/>
        </w:rPr>
        <w:t>ishnubhatla S</w:t>
      </w:r>
      <w:r w:rsidRPr="00EE57F2">
        <w:rPr>
          <w:rFonts w:ascii="Book Antiqua" w:hAnsi="Book Antiqua"/>
          <w:sz w:val="24"/>
          <w:szCs w:val="24"/>
          <w:lang w:eastAsia="zh-CN"/>
        </w:rPr>
        <w:t xml:space="preserve">, </w:t>
      </w:r>
      <w:r w:rsidRPr="00EE57F2">
        <w:rPr>
          <w:rFonts w:ascii="Book Antiqua" w:hAnsi="Book Antiqua"/>
          <w:sz w:val="24"/>
          <w:szCs w:val="24"/>
        </w:rPr>
        <w:t>Kabra</w:t>
      </w:r>
      <w:r w:rsidRPr="00EE57F2">
        <w:rPr>
          <w:rFonts w:ascii="Book Antiqua" w:hAnsi="Book Antiqua"/>
          <w:sz w:val="24"/>
          <w:szCs w:val="24"/>
          <w:lang w:eastAsia="zh-CN"/>
        </w:rPr>
        <w:t xml:space="preserve"> SK, </w:t>
      </w:r>
      <w:r w:rsidRPr="00EE57F2">
        <w:rPr>
          <w:rFonts w:ascii="Book Antiqua" w:hAnsi="Book Antiqua"/>
          <w:sz w:val="24"/>
          <w:szCs w:val="24"/>
        </w:rPr>
        <w:t>Arora A</w:t>
      </w:r>
      <w:r w:rsidRPr="00EE57F2">
        <w:rPr>
          <w:rFonts w:ascii="Book Antiqua" w:hAnsi="Book Antiqua"/>
          <w:sz w:val="24"/>
          <w:szCs w:val="24"/>
          <w:lang w:eastAsia="zh-CN"/>
        </w:rPr>
        <w:t xml:space="preserve">, </w:t>
      </w:r>
      <w:r w:rsidRPr="00EE57F2">
        <w:rPr>
          <w:rFonts w:ascii="Book Antiqua" w:hAnsi="Book Antiqua"/>
          <w:sz w:val="24"/>
          <w:szCs w:val="24"/>
        </w:rPr>
        <w:t>Singh</w:t>
      </w:r>
      <w:r w:rsidRPr="00EE57F2">
        <w:rPr>
          <w:rFonts w:ascii="Book Antiqua" w:hAnsi="Book Antiqua"/>
          <w:sz w:val="24"/>
          <w:szCs w:val="24"/>
          <w:lang w:eastAsia="zh-CN"/>
        </w:rPr>
        <w:t xml:space="preserve"> D, </w:t>
      </w:r>
      <w:r w:rsidRPr="00EE57F2">
        <w:rPr>
          <w:rFonts w:ascii="Book Antiqua" w:hAnsi="Book Antiqua"/>
          <w:sz w:val="24"/>
          <w:szCs w:val="24"/>
        </w:rPr>
        <w:t>Gupta</w:t>
      </w:r>
      <w:r w:rsidRPr="00EE57F2">
        <w:rPr>
          <w:rFonts w:ascii="Book Antiqua" w:hAnsi="Book Antiqua"/>
          <w:sz w:val="24"/>
          <w:szCs w:val="24"/>
          <w:lang w:eastAsia="zh-CN"/>
        </w:rPr>
        <w:t xml:space="preserve"> AK.</w:t>
      </w:r>
      <w:r w:rsidR="00AF41AD" w:rsidRPr="00EE57F2">
        <w:rPr>
          <w:rFonts w:ascii="Book Antiqua" w:hAnsi="Book Antiqua"/>
          <w:sz w:val="24"/>
          <w:szCs w:val="24"/>
          <w:lang w:eastAsia="zh-CN"/>
        </w:rPr>
        <w:t xml:space="preserve"> </w:t>
      </w:r>
      <w:r w:rsidRPr="00EE57F2">
        <w:rPr>
          <w:rFonts w:ascii="Book Antiqua" w:hAnsi="Book Antiqua"/>
          <w:sz w:val="24"/>
          <w:szCs w:val="24"/>
          <w:lang w:eastAsia="zh-CN"/>
        </w:rPr>
        <w:t xml:space="preserve">Pediatric </w:t>
      </w:r>
      <w:r w:rsidRPr="00EE57F2">
        <w:rPr>
          <w:rFonts w:ascii="Book Antiqua" w:hAnsi="Book Antiqua"/>
          <w:i/>
          <w:sz w:val="24"/>
          <w:szCs w:val="24"/>
          <w:lang w:eastAsia="zh-CN"/>
        </w:rPr>
        <w:t>vs</w:t>
      </w:r>
      <w:r w:rsidRPr="00EE57F2">
        <w:rPr>
          <w:rFonts w:ascii="Book Antiqua" w:hAnsi="Book Antiqua"/>
          <w:sz w:val="24"/>
          <w:szCs w:val="24"/>
          <w:lang w:eastAsia="zh-CN"/>
        </w:rPr>
        <w:t xml:space="preserve"> adult pulmonary tuberculosis; a retrospective CT study.</w:t>
      </w:r>
    </w:p>
    <w:p w:rsidR="004F4FFB" w:rsidRPr="00EE57F2" w:rsidRDefault="004F4FFB" w:rsidP="00847538">
      <w:pPr>
        <w:pStyle w:val="p0"/>
        <w:adjustRightInd w:val="0"/>
        <w:snapToGrid w:val="0"/>
        <w:spacing w:line="360" w:lineRule="auto"/>
        <w:jc w:val="both"/>
        <w:rPr>
          <w:rFonts w:ascii="Book Antiqua" w:hAnsi="Book Antiqua"/>
          <w:sz w:val="24"/>
          <w:szCs w:val="24"/>
        </w:rPr>
      </w:pPr>
      <w:r w:rsidRPr="00EE57F2">
        <w:rPr>
          <w:rFonts w:ascii="Book Antiqua" w:hAnsi="Book Antiqua"/>
          <w:b/>
          <w:bCs/>
          <w:sz w:val="24"/>
          <w:szCs w:val="24"/>
        </w:rPr>
        <w:t>Available from:</w:t>
      </w:r>
    </w:p>
    <w:p w:rsidR="004F4FFB" w:rsidRPr="00EE57F2" w:rsidRDefault="004F4FFB" w:rsidP="00847538">
      <w:pPr>
        <w:pStyle w:val="p0"/>
        <w:adjustRightInd w:val="0"/>
        <w:snapToGrid w:val="0"/>
        <w:spacing w:line="360" w:lineRule="auto"/>
        <w:jc w:val="both"/>
        <w:rPr>
          <w:rFonts w:ascii="Book Antiqua" w:hAnsi="Book Antiqua"/>
          <w:kern w:val="2"/>
          <w:sz w:val="24"/>
          <w:szCs w:val="24"/>
        </w:rPr>
      </w:pPr>
      <w:r w:rsidRPr="00EE57F2">
        <w:rPr>
          <w:rFonts w:ascii="Book Antiqua" w:hAnsi="Book Antiqua"/>
          <w:b/>
          <w:kern w:val="2"/>
          <w:sz w:val="24"/>
          <w:szCs w:val="24"/>
        </w:rPr>
        <w:t>DOI:</w:t>
      </w:r>
    </w:p>
    <w:p w:rsidR="004F4FFB" w:rsidRPr="00EE57F2" w:rsidRDefault="004F4FFB" w:rsidP="00847538">
      <w:pPr>
        <w:tabs>
          <w:tab w:val="left" w:pos="8177"/>
        </w:tabs>
        <w:spacing w:after="0" w:line="360" w:lineRule="auto"/>
        <w:jc w:val="both"/>
        <w:rPr>
          <w:rFonts w:ascii="Book Antiqua" w:hAnsi="Book Antiqua"/>
          <w:sz w:val="24"/>
          <w:szCs w:val="24"/>
          <w:lang w:eastAsia="zh-CN"/>
        </w:rPr>
      </w:pPr>
    </w:p>
    <w:p w:rsidR="004F4FFB" w:rsidRPr="00EE57F2" w:rsidRDefault="004F4FFB" w:rsidP="00847538">
      <w:pPr>
        <w:spacing w:after="0" w:line="360" w:lineRule="auto"/>
        <w:jc w:val="both"/>
        <w:rPr>
          <w:rFonts w:ascii="Book Antiqua" w:hAnsi="Book Antiqua"/>
          <w:b/>
          <w:sz w:val="24"/>
          <w:szCs w:val="24"/>
        </w:rPr>
      </w:pPr>
      <w:r w:rsidRPr="00EE57F2">
        <w:rPr>
          <w:rFonts w:ascii="Book Antiqua" w:hAnsi="Book Antiqua"/>
          <w:b/>
          <w:sz w:val="24"/>
          <w:szCs w:val="24"/>
        </w:rPr>
        <w:br w:type="page"/>
      </w:r>
    </w:p>
    <w:p w:rsidR="00F774CC" w:rsidRPr="00EE57F2" w:rsidRDefault="00AE3C8E" w:rsidP="00847538">
      <w:pPr>
        <w:spacing w:after="0" w:line="360" w:lineRule="auto"/>
        <w:jc w:val="both"/>
        <w:rPr>
          <w:rFonts w:ascii="Book Antiqua" w:hAnsi="Book Antiqua"/>
          <w:b/>
          <w:sz w:val="24"/>
          <w:szCs w:val="24"/>
        </w:rPr>
      </w:pPr>
      <w:r w:rsidRPr="00EE57F2">
        <w:rPr>
          <w:rFonts w:ascii="Book Antiqua" w:hAnsi="Book Antiqua"/>
          <w:b/>
          <w:sz w:val="24"/>
          <w:szCs w:val="24"/>
        </w:rPr>
        <w:lastRenderedPageBreak/>
        <w:t>INTRODUCTION</w:t>
      </w:r>
    </w:p>
    <w:p w:rsidR="00851C5C" w:rsidRPr="00EE57F2" w:rsidRDefault="002A4280" w:rsidP="00847538">
      <w:pPr>
        <w:spacing w:after="0" w:line="360" w:lineRule="auto"/>
        <w:jc w:val="both"/>
        <w:rPr>
          <w:rFonts w:ascii="Book Antiqua" w:hAnsi="Book Antiqua"/>
          <w:sz w:val="24"/>
          <w:szCs w:val="24"/>
        </w:rPr>
      </w:pPr>
      <w:r w:rsidRPr="00EE57F2">
        <w:rPr>
          <w:rFonts w:ascii="Book Antiqua" w:hAnsi="Book Antiqua"/>
          <w:sz w:val="24"/>
          <w:szCs w:val="24"/>
        </w:rPr>
        <w:t>Pulmonary tuberculosis</w:t>
      </w:r>
      <w:r w:rsidR="00851C5C" w:rsidRPr="00EE57F2">
        <w:rPr>
          <w:rFonts w:ascii="Book Antiqua" w:hAnsi="Book Antiqua"/>
          <w:sz w:val="24"/>
          <w:szCs w:val="24"/>
        </w:rPr>
        <w:t xml:space="preserve"> (TB)</w:t>
      </w:r>
      <w:r w:rsidR="00DB3A6E" w:rsidRPr="00EE57F2">
        <w:rPr>
          <w:rFonts w:ascii="Book Antiqua" w:hAnsi="Book Antiqua"/>
          <w:sz w:val="24"/>
          <w:szCs w:val="24"/>
        </w:rPr>
        <w:t xml:space="preserve"> </w:t>
      </w:r>
      <w:r w:rsidR="00F774CC" w:rsidRPr="00EE57F2">
        <w:rPr>
          <w:rFonts w:ascii="Book Antiqua" w:hAnsi="Book Antiqua"/>
          <w:sz w:val="24"/>
          <w:szCs w:val="24"/>
        </w:rPr>
        <w:t xml:space="preserve">is a common lung infection worldwide with higher prevalence in developing countries. It continues to be a major medical and social problem with high morbidity and mortality. </w:t>
      </w:r>
      <w:r w:rsidR="009F6658" w:rsidRPr="00EE57F2">
        <w:rPr>
          <w:rFonts w:ascii="Book Antiqua" w:hAnsi="Book Antiqua"/>
          <w:sz w:val="24"/>
          <w:szCs w:val="24"/>
        </w:rPr>
        <w:t>TB is second only to HIV/</w:t>
      </w:r>
      <w:r w:rsidR="00851C5C" w:rsidRPr="00EE57F2">
        <w:rPr>
          <w:rFonts w:ascii="Book Antiqua" w:hAnsi="Book Antiqua"/>
          <w:sz w:val="24"/>
          <w:szCs w:val="24"/>
        </w:rPr>
        <w:t xml:space="preserve">AIDS as the greatest killer worldwide due to a single infectious agent. In </w:t>
      </w:r>
      <w:r w:rsidR="00824D01" w:rsidRPr="00EE57F2">
        <w:rPr>
          <w:rFonts w:ascii="Book Antiqua" w:hAnsi="Book Antiqua"/>
          <w:sz w:val="24"/>
          <w:szCs w:val="24"/>
        </w:rPr>
        <w:t xml:space="preserve">2011, 8.7 million people contracted </w:t>
      </w:r>
      <w:r w:rsidR="0049222E" w:rsidRPr="00EE57F2">
        <w:rPr>
          <w:rFonts w:ascii="Book Antiqua" w:hAnsi="Book Antiqua"/>
          <w:sz w:val="24"/>
          <w:szCs w:val="24"/>
        </w:rPr>
        <w:t xml:space="preserve">tuberculosis out </w:t>
      </w:r>
      <w:r w:rsidR="00931D58" w:rsidRPr="00EE57F2">
        <w:rPr>
          <w:rFonts w:ascii="Book Antiqua" w:hAnsi="Book Antiqua"/>
          <w:sz w:val="24"/>
          <w:szCs w:val="24"/>
        </w:rPr>
        <w:t>of which</w:t>
      </w:r>
      <w:r w:rsidR="00073848" w:rsidRPr="00EE57F2">
        <w:rPr>
          <w:rFonts w:ascii="Book Antiqua" w:hAnsi="Book Antiqua"/>
          <w:sz w:val="24"/>
          <w:szCs w:val="24"/>
        </w:rPr>
        <w:t xml:space="preserve"> </w:t>
      </w:r>
      <w:r w:rsidR="00851C5C" w:rsidRPr="00EE57F2">
        <w:rPr>
          <w:rFonts w:ascii="Book Antiqua" w:hAnsi="Book Antiqua"/>
          <w:sz w:val="24"/>
          <w:szCs w:val="24"/>
        </w:rPr>
        <w:t xml:space="preserve">1.4 million died from TB. About half a million children (0-14 </w:t>
      </w:r>
      <w:r w:rsidR="004F4FFB" w:rsidRPr="00EE57F2">
        <w:rPr>
          <w:rFonts w:ascii="Book Antiqua" w:hAnsi="Book Antiqua"/>
          <w:sz w:val="24"/>
          <w:szCs w:val="24"/>
        </w:rPr>
        <w:t>years) fell ill with TB, and 64</w:t>
      </w:r>
      <w:r w:rsidR="00851C5C" w:rsidRPr="00EE57F2">
        <w:rPr>
          <w:rFonts w:ascii="Book Antiqua" w:hAnsi="Book Antiqua"/>
          <w:sz w:val="24"/>
          <w:szCs w:val="24"/>
        </w:rPr>
        <w:t>000 children died from the disease in 2011</w:t>
      </w:r>
      <w:r w:rsidR="009E3FEC" w:rsidRPr="00EE57F2">
        <w:rPr>
          <w:rFonts w:ascii="Book Antiqua" w:hAnsi="Book Antiqua"/>
          <w:sz w:val="24"/>
          <w:szCs w:val="24"/>
          <w:vertAlign w:val="superscript"/>
        </w:rPr>
        <w:t>[1]</w:t>
      </w:r>
      <w:r w:rsidR="00851C5C" w:rsidRPr="00EE57F2">
        <w:rPr>
          <w:rFonts w:ascii="Book Antiqua" w:hAnsi="Book Antiqua"/>
          <w:sz w:val="24"/>
          <w:szCs w:val="24"/>
        </w:rPr>
        <w:t>.</w:t>
      </w:r>
      <w:r w:rsidR="00824D01" w:rsidRPr="00EE57F2">
        <w:rPr>
          <w:rFonts w:ascii="Book Antiqua" w:hAnsi="Book Antiqua"/>
          <w:sz w:val="24"/>
          <w:szCs w:val="24"/>
        </w:rPr>
        <w:t xml:space="preserve"> The annual risk</w:t>
      </w:r>
      <w:r w:rsidR="0049222E" w:rsidRPr="00EE57F2">
        <w:rPr>
          <w:rFonts w:ascii="Book Antiqua" w:hAnsi="Book Antiqua"/>
          <w:sz w:val="24"/>
          <w:szCs w:val="24"/>
        </w:rPr>
        <w:t xml:space="preserve"> of </w:t>
      </w:r>
      <w:r w:rsidR="00824D01" w:rsidRPr="00EE57F2">
        <w:rPr>
          <w:rFonts w:ascii="Book Antiqua" w:hAnsi="Book Antiqua"/>
          <w:sz w:val="24"/>
          <w:szCs w:val="24"/>
        </w:rPr>
        <w:t>tuberculous infection in children in developing countries is 2</w:t>
      </w:r>
      <w:r w:rsidR="004F4FFB" w:rsidRPr="00EE57F2">
        <w:rPr>
          <w:rFonts w:ascii="Book Antiqua" w:hAnsi="Book Antiqua"/>
          <w:sz w:val="24"/>
          <w:szCs w:val="24"/>
          <w:lang w:eastAsia="zh-CN"/>
        </w:rPr>
        <w:t>%</w:t>
      </w:r>
      <w:r w:rsidR="009F6658" w:rsidRPr="00EE57F2">
        <w:rPr>
          <w:rFonts w:ascii="Book Antiqua" w:hAnsi="Book Antiqua"/>
          <w:sz w:val="24"/>
          <w:szCs w:val="24"/>
        </w:rPr>
        <w:t>-5</w:t>
      </w:r>
      <w:r w:rsidR="00824D01" w:rsidRPr="00EE57F2">
        <w:rPr>
          <w:rFonts w:ascii="Book Antiqua" w:hAnsi="Book Antiqua"/>
          <w:sz w:val="24"/>
          <w:szCs w:val="24"/>
        </w:rPr>
        <w:t>%. About 8</w:t>
      </w:r>
      <w:r w:rsidR="004F4FFB" w:rsidRPr="00EE57F2">
        <w:rPr>
          <w:rFonts w:ascii="Book Antiqua" w:hAnsi="Book Antiqua"/>
          <w:sz w:val="24"/>
          <w:szCs w:val="24"/>
          <w:lang w:eastAsia="zh-CN"/>
        </w:rPr>
        <w:t>%</w:t>
      </w:r>
      <w:r w:rsidR="004F4FFB" w:rsidRPr="00EE57F2">
        <w:rPr>
          <w:rFonts w:ascii="Book Antiqua" w:hAnsi="Book Antiqua"/>
          <w:sz w:val="24"/>
          <w:szCs w:val="24"/>
        </w:rPr>
        <w:t>-</w:t>
      </w:r>
      <w:r w:rsidR="00824D01" w:rsidRPr="00EE57F2">
        <w:rPr>
          <w:rFonts w:ascii="Book Antiqua" w:hAnsi="Book Antiqua"/>
          <w:sz w:val="24"/>
          <w:szCs w:val="24"/>
        </w:rPr>
        <w:t xml:space="preserve">20 % of </w:t>
      </w:r>
      <w:r w:rsidR="00931D58" w:rsidRPr="00EE57F2">
        <w:rPr>
          <w:rFonts w:ascii="Book Antiqua" w:hAnsi="Book Antiqua"/>
          <w:sz w:val="24"/>
          <w:szCs w:val="24"/>
        </w:rPr>
        <w:t>deaths due to tuberculosis occur</w:t>
      </w:r>
      <w:r w:rsidR="00824D01" w:rsidRPr="00EE57F2">
        <w:rPr>
          <w:rFonts w:ascii="Book Antiqua" w:hAnsi="Book Antiqua"/>
          <w:sz w:val="24"/>
          <w:szCs w:val="24"/>
        </w:rPr>
        <w:t xml:space="preserve"> in </w:t>
      </w:r>
      <w:r w:rsidR="00931D58" w:rsidRPr="00EE57F2">
        <w:rPr>
          <w:rFonts w:ascii="Book Antiqua" w:hAnsi="Book Antiqua"/>
          <w:sz w:val="24"/>
          <w:szCs w:val="24"/>
        </w:rPr>
        <w:t>children</w:t>
      </w:r>
      <w:r w:rsidR="00931D58" w:rsidRPr="00EE57F2">
        <w:rPr>
          <w:rFonts w:ascii="Book Antiqua" w:hAnsi="Book Antiqua"/>
          <w:sz w:val="24"/>
          <w:szCs w:val="24"/>
          <w:vertAlign w:val="superscript"/>
        </w:rPr>
        <w:t>[</w:t>
      </w:r>
      <w:r w:rsidR="009E3FEC" w:rsidRPr="00EE57F2">
        <w:rPr>
          <w:rFonts w:ascii="Book Antiqua" w:hAnsi="Book Antiqua"/>
          <w:sz w:val="24"/>
          <w:szCs w:val="24"/>
          <w:vertAlign w:val="superscript"/>
        </w:rPr>
        <w:t>2</w:t>
      </w:r>
      <w:r w:rsidR="006C27DF" w:rsidRPr="00EE57F2">
        <w:rPr>
          <w:rFonts w:ascii="Book Antiqua" w:hAnsi="Book Antiqua"/>
          <w:sz w:val="24"/>
          <w:szCs w:val="24"/>
          <w:vertAlign w:val="superscript"/>
        </w:rPr>
        <w:t>,3</w:t>
      </w:r>
      <w:r w:rsidR="009E3FEC" w:rsidRPr="00EE57F2">
        <w:rPr>
          <w:rFonts w:ascii="Book Antiqua" w:hAnsi="Book Antiqua"/>
          <w:sz w:val="24"/>
          <w:szCs w:val="24"/>
          <w:vertAlign w:val="superscript"/>
        </w:rPr>
        <w:t>]</w:t>
      </w:r>
      <w:r w:rsidR="004E427C" w:rsidRPr="00EE57F2">
        <w:rPr>
          <w:rFonts w:ascii="Book Antiqua" w:hAnsi="Book Antiqua"/>
          <w:sz w:val="24"/>
          <w:szCs w:val="24"/>
        </w:rPr>
        <w:t>.</w:t>
      </w:r>
    </w:p>
    <w:p w:rsidR="00851C5C" w:rsidRPr="00EE57F2" w:rsidRDefault="0012318C" w:rsidP="00847538">
      <w:pPr>
        <w:spacing w:after="0" w:line="360" w:lineRule="auto"/>
        <w:ind w:firstLineChars="250" w:firstLine="600"/>
        <w:jc w:val="both"/>
        <w:rPr>
          <w:rFonts w:ascii="Book Antiqua" w:hAnsi="Book Antiqua"/>
          <w:sz w:val="24"/>
          <w:szCs w:val="24"/>
        </w:rPr>
      </w:pPr>
      <w:r w:rsidRPr="00EE57F2">
        <w:rPr>
          <w:rFonts w:ascii="Book Antiqua" w:hAnsi="Book Antiqua"/>
          <w:sz w:val="24"/>
          <w:szCs w:val="24"/>
        </w:rPr>
        <w:t xml:space="preserve">Tuberculosis in children is mostly related to primary infection and earlier studies stated that it present with various forms of relatively less aggressive primary </w:t>
      </w:r>
      <w:r w:rsidR="00931D58" w:rsidRPr="00EE57F2">
        <w:rPr>
          <w:rFonts w:ascii="Book Antiqua" w:hAnsi="Book Antiqua"/>
          <w:sz w:val="24"/>
          <w:szCs w:val="24"/>
        </w:rPr>
        <w:t>tuberculosis</w:t>
      </w:r>
      <w:r w:rsidR="00847538" w:rsidRPr="00EE57F2">
        <w:rPr>
          <w:rFonts w:ascii="Book Antiqua" w:hAnsi="Book Antiqua"/>
          <w:sz w:val="24"/>
          <w:szCs w:val="24"/>
          <w:vertAlign w:val="superscript"/>
        </w:rPr>
        <w:t>[</w:t>
      </w:r>
      <w:r w:rsidR="006C27DF" w:rsidRPr="00EE57F2">
        <w:rPr>
          <w:rFonts w:ascii="Book Antiqua" w:hAnsi="Book Antiqua"/>
          <w:sz w:val="24"/>
          <w:szCs w:val="24"/>
          <w:vertAlign w:val="superscript"/>
        </w:rPr>
        <w:t>4</w:t>
      </w:r>
      <w:r w:rsidR="009E3FEC" w:rsidRPr="00EE57F2">
        <w:rPr>
          <w:rFonts w:ascii="Book Antiqua" w:hAnsi="Book Antiqua"/>
          <w:sz w:val="24"/>
          <w:szCs w:val="24"/>
          <w:vertAlign w:val="superscript"/>
        </w:rPr>
        <w:t>]</w:t>
      </w:r>
      <w:r w:rsidRPr="00EE57F2">
        <w:rPr>
          <w:rFonts w:ascii="Book Antiqua" w:hAnsi="Book Antiqua"/>
          <w:sz w:val="24"/>
          <w:szCs w:val="24"/>
        </w:rPr>
        <w:t xml:space="preserve">. </w:t>
      </w:r>
      <w:r w:rsidR="00396A0D" w:rsidRPr="00EE57F2">
        <w:rPr>
          <w:rFonts w:ascii="Book Antiqua" w:hAnsi="Book Antiqua"/>
          <w:sz w:val="24"/>
          <w:szCs w:val="24"/>
        </w:rPr>
        <w:t>Traditionally it was</w:t>
      </w:r>
      <w:r w:rsidR="00F70EC0" w:rsidRPr="00EE57F2">
        <w:rPr>
          <w:rFonts w:ascii="Book Antiqua" w:hAnsi="Book Antiqua"/>
          <w:sz w:val="24"/>
          <w:szCs w:val="24"/>
        </w:rPr>
        <w:t xml:space="preserve"> thought that manifestations of primary t</w:t>
      </w:r>
      <w:r w:rsidR="00396A0D" w:rsidRPr="00EE57F2">
        <w:rPr>
          <w:rFonts w:ascii="Book Antiqua" w:hAnsi="Book Antiqua"/>
          <w:sz w:val="24"/>
          <w:szCs w:val="24"/>
        </w:rPr>
        <w:t>uberculosis are</w:t>
      </w:r>
      <w:r w:rsidR="00F04558" w:rsidRPr="00EE57F2">
        <w:rPr>
          <w:rFonts w:ascii="Book Antiqua" w:hAnsi="Book Antiqua"/>
          <w:sz w:val="24"/>
          <w:szCs w:val="24"/>
        </w:rPr>
        <w:t xml:space="preserve"> distinct from</w:t>
      </w:r>
      <w:r w:rsidR="00F70EC0" w:rsidRPr="00EE57F2">
        <w:rPr>
          <w:rFonts w:ascii="Book Antiqua" w:hAnsi="Book Antiqua"/>
          <w:sz w:val="24"/>
          <w:szCs w:val="24"/>
        </w:rPr>
        <w:t xml:space="preserve"> reactivation tuberculosis in terms of location and </w:t>
      </w:r>
      <w:r w:rsidR="00396A0D" w:rsidRPr="00EE57F2">
        <w:rPr>
          <w:rFonts w:ascii="Book Antiqua" w:hAnsi="Book Antiqua"/>
          <w:sz w:val="24"/>
          <w:szCs w:val="24"/>
        </w:rPr>
        <w:t>pattern</w:t>
      </w:r>
      <w:r w:rsidR="00163684" w:rsidRPr="00EE57F2">
        <w:rPr>
          <w:rFonts w:ascii="Book Antiqua" w:hAnsi="Book Antiqua"/>
          <w:sz w:val="24"/>
          <w:szCs w:val="24"/>
        </w:rPr>
        <w:fldChar w:fldCharType="begin"/>
      </w:r>
      <w:r w:rsidR="00C266E3" w:rsidRPr="00EE57F2">
        <w:rPr>
          <w:rFonts w:ascii="Book Antiqua" w:hAnsi="Book Antiqua"/>
          <w:sz w:val="24"/>
          <w:szCs w:val="24"/>
        </w:rPr>
        <w:instrText xml:space="preserve"> ADDIN ZOTERO_ITEM CSL_CITATION {"citationID":"14gldsd9q8","properties":{"formattedCitation":"(5,6)","plainCitation":"(5,6)"},"citationItems":[{"id":"nMUjjrGh/kbhQrcWg","uris":["http://zotero.org/users/555350/items/BZ9W2K9W"],"uri":["http://zotero.org/users/555350/items/BZ9W2K9W"],"itemData":{"id":"nMUjjrGh/kbhQrcWg","type":"article-journal","title":"Diagnostic Standards and Classification of Tuberculosis in Adults and Children. This official statement of the American Thoracic Society and the Centers for Disease Control and Prevention was adopted by the ATS Board of Directors, July 1999. This statement was endorsed by the Council of the Infectious Disease Society of America, September 1999","container-title":"American journal of respiratory and critical care medicine","page":"1376-1395","volume":"161","issue":"4 Pt 1","source":"NCBI PubMed","DOI":"10.1164/ajrccm.161.4.16141","ISSN":"1073-449X","note":"PMID: 10764337","journalAbbreviation":"Am. J. Respir. Crit. Care Med.","language":"eng","issued":{"year":2000,"month":4},"PMID":"10764337","page-first":"1376","container-title-short":"Am. J. Respir. Crit. Care Med."}},{"id":134,"uris":["http://zotero.org/users/555350/items/X3R4GNIK"],"uri":["http://zotero.org/users/555350/items/X3R4GNIK"],"itemData":{"id":134,"type":"article-journal","title":"Tuberculosis in children","container-title":"European journal of radiology","page":"202-208","volume":"55","issue":"2","source":"NCBI PubMed","abstract":"Epidemiology of tuberculosis (TB) in childhood is closely related to TB in adults. Serious manifestations are often observed in children with TB. Immunological immaturity and social dependence facilitate the spread of infection. Paediatricians account in practise both primary TB, with hilar lymphadenopathy, and subacute or chronic pulmonary complications, in TB disease. Children appear to have a higher risk of having extrapulmonary TB involving any organ. The diagnosis of tuberculosis reactivation/re-infection, is based in the isolation of the agent in the sputum . Primary TB is difficult to diagnose, usually established by indirect signs of low epidemiological specificity, symptoms, chest radiography and the intracutaneous tuberculin test. In this context, one can understand the importance of correct interpretation of the chest radiograph. Chest CT is recommended if the chest radiograph is equivocal. In addition, an overview of extrapulmonary cases of TB - of the spine, bone and lymph nodes - including the role of other imaging modalities (Us and MR) will be presented .","DOI":"10.1016/j.ejrad.2005.05.001","ISSN":"0720-048X","note":"PMID: 15950420","journalAbbreviation":"Eur J Radiol","language":"eng","author":[{"family":"Fonseca-Santos","given":"José"}],"issued":{"date-parts":[["2005",8]]},"PMID":"15950420"}}],"schema":"https://github.com/citation-style-language/schema/raw/master/csl-citation.json"} </w:instrText>
      </w:r>
      <w:r w:rsidR="00163684" w:rsidRPr="00EE57F2">
        <w:rPr>
          <w:rFonts w:ascii="Book Antiqua" w:hAnsi="Book Antiqua"/>
          <w:sz w:val="24"/>
          <w:szCs w:val="24"/>
        </w:rPr>
        <w:fldChar w:fldCharType="end"/>
      </w:r>
      <w:r w:rsidR="006C27DF" w:rsidRPr="00EE57F2">
        <w:rPr>
          <w:rFonts w:ascii="Book Antiqua" w:hAnsi="Book Antiqua"/>
          <w:sz w:val="24"/>
          <w:szCs w:val="24"/>
          <w:vertAlign w:val="superscript"/>
        </w:rPr>
        <w:t>[</w:t>
      </w:r>
      <w:r w:rsidR="009E3FEC" w:rsidRPr="00EE57F2">
        <w:rPr>
          <w:rFonts w:ascii="Book Antiqua" w:hAnsi="Book Antiqua"/>
          <w:sz w:val="24"/>
          <w:szCs w:val="24"/>
          <w:vertAlign w:val="superscript"/>
        </w:rPr>
        <w:t>5</w:t>
      </w:r>
      <w:r w:rsidR="006C27DF" w:rsidRPr="00EE57F2">
        <w:rPr>
          <w:rFonts w:ascii="Book Antiqua" w:hAnsi="Book Antiqua"/>
          <w:sz w:val="24"/>
          <w:szCs w:val="24"/>
          <w:vertAlign w:val="superscript"/>
        </w:rPr>
        <w:t>,6</w:t>
      </w:r>
      <w:r w:rsidR="009E3FEC" w:rsidRPr="00EE57F2">
        <w:rPr>
          <w:rFonts w:ascii="Book Antiqua" w:hAnsi="Book Antiqua"/>
          <w:sz w:val="24"/>
          <w:szCs w:val="24"/>
          <w:vertAlign w:val="superscript"/>
        </w:rPr>
        <w:t>]</w:t>
      </w:r>
      <w:r w:rsidR="00163684" w:rsidRPr="00EE57F2">
        <w:rPr>
          <w:rFonts w:ascii="Book Antiqua" w:hAnsi="Book Antiqua"/>
          <w:sz w:val="24"/>
          <w:szCs w:val="24"/>
        </w:rPr>
        <w:fldChar w:fldCharType="begin"/>
      </w:r>
      <w:r w:rsidR="00524316" w:rsidRPr="00EE57F2">
        <w:rPr>
          <w:rFonts w:ascii="Book Antiqua" w:hAnsi="Book Antiqua"/>
          <w:sz w:val="24"/>
          <w:szCs w:val="24"/>
        </w:rPr>
        <w:instrText xml:space="preserve"> ADDIN ZOTERO_ITEM CSL_CITATION {"citationID":"2ch0njk7ba","properties":{"formattedCitation":"(4)","plainCitation":"(4)","dontUpdate":true},"citationItems":[{"id":202,"uris":["http://zotero.org/users/555350/items/BZ9W2K9W"],"uri":["http://zotero.org/users/555350/items/BZ9W2K9W"],"itemData":{"id":202,"type":"article-journal","title":"Diagnostic Standards and Classification of Tuberculosis in Adults and Children. This official statement of the American Thoracic Society and the Centers for Disease Control and Prevention was adopted by the ATS Board of Directors, July 1999. This statement was endorsed by the Council of the Infectious Disease Society of America, September 1999","container-title":"American journal of respiratory and critical care medicine","page":"1376-1395","volume":"161","issue":"4 Pt 1","source":"NCBI PubMed","DOI":"10.1164/ajrccm.161.4.16141","ISSN":"1073-449X","note":"PMID: 10764337","journalAbbreviation":"Am. J. Respir. Crit. Care Med.","language":"eng","issued":{"date-parts":[["2000",4]]},"PMID":"10764337"}}],"schema":"https://github.com/citation-style-language/schema/raw/master/csl-citation.json"} </w:instrText>
      </w:r>
      <w:r w:rsidR="00163684" w:rsidRPr="00EE57F2">
        <w:rPr>
          <w:rFonts w:ascii="Book Antiqua" w:hAnsi="Book Antiqua"/>
          <w:sz w:val="24"/>
          <w:szCs w:val="24"/>
        </w:rPr>
        <w:fldChar w:fldCharType="end"/>
      </w:r>
      <w:r w:rsidR="00D93364" w:rsidRPr="00EE57F2">
        <w:rPr>
          <w:rFonts w:ascii="Book Antiqua" w:hAnsi="Book Antiqua"/>
          <w:sz w:val="24"/>
          <w:szCs w:val="24"/>
        </w:rPr>
        <w:t>.</w:t>
      </w:r>
      <w:r w:rsidR="006C27DF" w:rsidRPr="00EE57F2">
        <w:rPr>
          <w:rFonts w:ascii="Book Antiqua" w:hAnsi="Book Antiqua"/>
          <w:sz w:val="24"/>
          <w:szCs w:val="24"/>
        </w:rPr>
        <w:t xml:space="preserve"> The most common form of pediatric</w:t>
      </w:r>
      <w:r w:rsidR="00F70EC0" w:rsidRPr="00EE57F2">
        <w:rPr>
          <w:rFonts w:ascii="Book Antiqua" w:hAnsi="Book Antiqua"/>
          <w:sz w:val="24"/>
          <w:szCs w:val="24"/>
        </w:rPr>
        <w:t xml:space="preserve"> TB, the classical primary complex consists of a focal parenchymal lesion</w:t>
      </w:r>
      <w:r w:rsidR="00F04558" w:rsidRPr="00EE57F2">
        <w:rPr>
          <w:rFonts w:ascii="Book Antiqua" w:hAnsi="Book Antiqua"/>
          <w:sz w:val="24"/>
          <w:szCs w:val="24"/>
        </w:rPr>
        <w:t xml:space="preserve"> typically in mid-lower zones</w:t>
      </w:r>
      <w:r w:rsidR="00F70EC0" w:rsidRPr="00EE57F2">
        <w:rPr>
          <w:rFonts w:ascii="Book Antiqua" w:hAnsi="Book Antiqua"/>
          <w:sz w:val="24"/>
          <w:szCs w:val="24"/>
        </w:rPr>
        <w:t xml:space="preserve"> with enlarged draining hilar/paratracheal node. </w:t>
      </w:r>
      <w:r w:rsidR="00F04558" w:rsidRPr="00EE57F2">
        <w:rPr>
          <w:rFonts w:ascii="Book Antiqua" w:hAnsi="Book Antiqua"/>
          <w:sz w:val="24"/>
          <w:szCs w:val="24"/>
        </w:rPr>
        <w:t>Other presentations of primary TB include miliary TB</w:t>
      </w:r>
      <w:r w:rsidR="006C27DF" w:rsidRPr="00EE57F2">
        <w:rPr>
          <w:rFonts w:ascii="Book Antiqua" w:hAnsi="Book Antiqua"/>
          <w:sz w:val="24"/>
          <w:szCs w:val="24"/>
          <w:vertAlign w:val="superscript"/>
        </w:rPr>
        <w:t>[7]</w:t>
      </w:r>
      <w:r w:rsidR="00F04558" w:rsidRPr="00EE57F2">
        <w:rPr>
          <w:rFonts w:ascii="Book Antiqua" w:hAnsi="Book Antiqua"/>
          <w:sz w:val="24"/>
          <w:szCs w:val="24"/>
        </w:rPr>
        <w:t xml:space="preserve">, </w:t>
      </w:r>
      <w:r w:rsidR="00E76771" w:rsidRPr="00EE57F2">
        <w:rPr>
          <w:rFonts w:ascii="Book Antiqua" w:hAnsi="Book Antiqua"/>
          <w:sz w:val="24"/>
          <w:szCs w:val="24"/>
        </w:rPr>
        <w:t>exudative pleuritis and trachea-bronchial TB</w:t>
      </w:r>
      <w:r w:rsidR="00163684" w:rsidRPr="00EE57F2">
        <w:rPr>
          <w:rFonts w:ascii="Book Antiqua" w:hAnsi="Book Antiqua"/>
          <w:sz w:val="24"/>
          <w:szCs w:val="24"/>
          <w:vertAlign w:val="superscript"/>
        </w:rPr>
        <w:fldChar w:fldCharType="begin"/>
      </w:r>
      <w:r w:rsidR="00C266E3" w:rsidRPr="00EE57F2">
        <w:rPr>
          <w:rFonts w:ascii="Book Antiqua" w:hAnsi="Book Antiqua"/>
          <w:sz w:val="24"/>
          <w:szCs w:val="24"/>
          <w:vertAlign w:val="superscript"/>
        </w:rPr>
        <w:instrText xml:space="preserve"> ADDIN ZOTERO_ITEM CSL_CITATION {"citationID":"25v2lm5rpm","properties":{"formattedCitation":"(8,9)","plainCitation":"(8,9)"},"citationItems":[{"id":47,"uris":["http://zotero.org/users/555350/items/5I25Z73U"],"uri":["http://zotero.org/users/555350/items/5I25Z73U"],"itemData":{"id":47,"type":"article-journal","title":"Chest radiography findings in primary pulmonary tuberculosis in children","container-title":"Collegium antropologicum","page":"271-276","volume":"29","issue":"1","source":"NCBI PubMed","abstract":"Plain chest radiography plays a major role in the diagnosis and follow-up of pulmonary tuberculosis in childhood. The aim of our study was to investigate the distribution of characteristic chest radiographic findings at diagnosis in children with pulmonary tuberculosis. The age of the patients and the type and localization of radiographic changes at admission were retrospectively analyzed. We reviewed chest radiographs in 204 children admitted from January 1, 1991 until June 30, 1994 for newly diagnosed pulmonary tuberculosis. Mean age +/- SD was 6.4 +/- 4.2 years (range 0-14). The most common lesion was lymphadenopathy (found in 172 children, 84.3%). It was significantly more common in the youngest age group (0-4 years) and was more significantly present in the right hilo-mediastinal region. Parenchymal changes were found in 125 children (61.3%). They were also significantly more common in the young age group and in the right lung. Other less common lesions included pleuritis, atelectasis, destructive-cavitary lesions and miliary dissemination. In conclusion, the leading radiographic finding in pulmonary tuberculosis in childhood remains hilar lymphadenopathy, but parenchymal changes are clearly strongly present, and should be sought and appreciated in the diagnostic work-up for pulmonary tuberculosis in childhood.","ISSN":"0350-6134","note":"PMID: 16117335","journalAbbreviation":"Coll Antropol","language":"eng","author":[{"family":"Milković","given":"Durdica"},{"family":"Richter","given":"Darko"},{"family":"Zoricić-Letoja","given":"Ivka"},{"family":"Raos","given":"Miljenko"},{"family":"Koncul","given":"Ivan"}],"issued":{"date-parts":[["2005",6]]},"PMID":"16117335"}},{"id":54,"uris":["http://zotero.org/users/555350/items/KHMIDPGE"],"uri":["http://zotero.org/users/555350/items/KHMIDPGE"],"itemData":{"id":54,"type":"article-journal","title":"Imaging of pulmonary tuberculosis","container-title":"European radiology","page":"1771-1785","volume":"13","issue":"8","source":"NCBI PubMed","abstract":"Tuberculosis, more than any other infectious disease, has always been a challenge, since it has been responsible for a great amount of morbidity and mortality in humans. After a steady decline in the number of new cases during the twentieth century, due to improved social and environmental conditions, early diagnosis, and the development of antituberculous medication, a stagnation and even an increase in the number of new cases was noted in the mid-1980s. The epidemiological alteration is multifactorial: global increase in developing countries; minority groups (HIV and other immunocompromised patients); and elderly patients due to an altered immune status. Other factors that may be responsible are a delayed diagnosis, especially in elderly patients, incomplete or inadequate therapy, and the emergence of multidrug-resistant tuberculosis. The course of the disease and its corresponding clinicoradiological pattern depends on the interaction between the organism and the host response. Classically, pulmonary tuberculosis has been classified in primary tuberculosis, which occurred previously in children, and postprimary tuberculosis, occurring in adult patients. In industrialized countries, however, there seems to be a shift of primary tuberculosis towards adults. Furthermore, due to an altered immunological response in certain groups, such as immunocompromised and elderly patients, an atypical radioclinical pattern may occur. The changing landscape, in which tuberculosis occurs, as well as the global resurgence, and the changed spectrum of the clinical and radiological presentation, justify a renewed interest of radiologists for the imaging features of pulmonary tuberculosis. This article deals with the usual imaging features of pulmonary tuberculosis as well as the atypical patterns encountered in immunodepressed and elderly patients.","DOI":"10.1007/s00330-002-1612-y","ISSN":"0938-7994","note":"PMID: 12942281","journalAbbreviation":"Eur Radiol","language":"eng","author":[{"family":"Van Dyck","given":"P"},{"family":"Vanhoenacker","given":"F M"},{"family":"Van den Brande","given":"P"},{"family":"De Schepper","given":"A M"}],"issued":{"date-parts":[["2003",8]]},"PMID":"12942281"}}],"schema":"https://github.com/citation-style-language/schema/raw/master/csl-citation.json"} </w:instrText>
      </w:r>
      <w:r w:rsidR="00163684" w:rsidRPr="00EE57F2">
        <w:rPr>
          <w:rFonts w:ascii="Book Antiqua" w:hAnsi="Book Antiqua"/>
          <w:sz w:val="24"/>
          <w:szCs w:val="24"/>
          <w:vertAlign w:val="superscript"/>
        </w:rPr>
        <w:fldChar w:fldCharType="separate"/>
      </w:r>
      <w:r w:rsidR="006C27DF" w:rsidRPr="00EE57F2">
        <w:rPr>
          <w:rFonts w:ascii="Book Antiqua" w:hAnsi="Book Antiqua"/>
          <w:sz w:val="24"/>
          <w:szCs w:val="24"/>
          <w:vertAlign w:val="superscript"/>
        </w:rPr>
        <w:t>[</w:t>
      </w:r>
      <w:r w:rsidR="00C266E3" w:rsidRPr="00EE57F2">
        <w:rPr>
          <w:rFonts w:ascii="Book Antiqua" w:hAnsi="Book Antiqua"/>
          <w:sz w:val="24"/>
          <w:szCs w:val="24"/>
          <w:vertAlign w:val="superscript"/>
        </w:rPr>
        <w:t>8,9</w:t>
      </w:r>
      <w:r w:rsidR="00163684" w:rsidRPr="00EE57F2">
        <w:rPr>
          <w:rFonts w:ascii="Book Antiqua" w:hAnsi="Book Antiqua"/>
          <w:sz w:val="24"/>
          <w:szCs w:val="24"/>
          <w:vertAlign w:val="superscript"/>
        </w:rPr>
        <w:fldChar w:fldCharType="end"/>
      </w:r>
      <w:r w:rsidR="006C27DF" w:rsidRPr="00EE57F2">
        <w:rPr>
          <w:rFonts w:ascii="Book Antiqua" w:hAnsi="Book Antiqua"/>
          <w:sz w:val="24"/>
          <w:szCs w:val="24"/>
          <w:vertAlign w:val="superscript"/>
        </w:rPr>
        <w:t>]</w:t>
      </w:r>
      <w:r w:rsidR="00E76771" w:rsidRPr="00EE57F2">
        <w:rPr>
          <w:rFonts w:ascii="Book Antiqua" w:hAnsi="Book Antiqua"/>
          <w:sz w:val="24"/>
          <w:szCs w:val="24"/>
        </w:rPr>
        <w:t xml:space="preserve">. </w:t>
      </w:r>
      <w:r w:rsidR="009976CA" w:rsidRPr="00EE57F2">
        <w:rPr>
          <w:rFonts w:ascii="Book Antiqua" w:hAnsi="Book Antiqua"/>
          <w:sz w:val="24"/>
          <w:szCs w:val="24"/>
        </w:rPr>
        <w:t xml:space="preserve">However contrary to the common notion, aggressive forms of pulmonary tuberculosis akin to adult forms are increasingly seen in </w:t>
      </w:r>
      <w:r w:rsidR="00E65B33" w:rsidRPr="00EE57F2">
        <w:rPr>
          <w:rFonts w:ascii="Book Antiqua" w:hAnsi="Book Antiqua"/>
          <w:sz w:val="24"/>
          <w:szCs w:val="24"/>
        </w:rPr>
        <w:t xml:space="preserve">pediatric clinical practice </w:t>
      </w:r>
      <w:r w:rsidR="00F70EC0" w:rsidRPr="00EE57F2">
        <w:rPr>
          <w:rFonts w:ascii="Book Antiqua" w:hAnsi="Book Antiqua"/>
          <w:sz w:val="24"/>
          <w:szCs w:val="24"/>
        </w:rPr>
        <w:t xml:space="preserve">especially in </w:t>
      </w:r>
      <w:r w:rsidR="00931D58" w:rsidRPr="00EE57F2">
        <w:rPr>
          <w:rFonts w:ascii="Book Antiqua" w:hAnsi="Book Antiqua"/>
          <w:sz w:val="24"/>
          <w:szCs w:val="24"/>
        </w:rPr>
        <w:t>adolescents</w:t>
      </w:r>
      <w:r w:rsidR="00CE5523" w:rsidRPr="00EE57F2">
        <w:rPr>
          <w:rFonts w:ascii="Book Antiqua" w:hAnsi="Book Antiqua" w:hint="eastAsia"/>
          <w:sz w:val="24"/>
          <w:szCs w:val="24"/>
          <w:vertAlign w:val="superscript"/>
          <w:lang w:eastAsia="zh-CN"/>
        </w:rPr>
        <w:t>[10-13]</w:t>
      </w:r>
      <w:r w:rsidR="00931D58" w:rsidRPr="00EE57F2">
        <w:rPr>
          <w:rFonts w:ascii="Book Antiqua" w:hAnsi="Book Antiqua"/>
          <w:sz w:val="24"/>
          <w:szCs w:val="24"/>
        </w:rPr>
        <w:t xml:space="preserve">. </w:t>
      </w:r>
      <w:r w:rsidR="00235026" w:rsidRPr="00EE57F2">
        <w:rPr>
          <w:rFonts w:ascii="Book Antiqua" w:hAnsi="Book Antiqua"/>
          <w:sz w:val="24"/>
          <w:szCs w:val="24"/>
        </w:rPr>
        <w:t xml:space="preserve">A thorough review of available literature did not reveal any comparative studies with </w:t>
      </w:r>
      <w:r w:rsidR="00CE5523" w:rsidRPr="00EE57F2">
        <w:rPr>
          <w:rFonts w:ascii="Book Antiqua" w:hAnsi="Book Antiqua"/>
          <w:sz w:val="24"/>
          <w:szCs w:val="24"/>
        </w:rPr>
        <w:t xml:space="preserve">computed tomography </w:t>
      </w:r>
      <w:r w:rsidR="00CE5523" w:rsidRPr="00EE57F2">
        <w:rPr>
          <w:rFonts w:ascii="Book Antiqua" w:hAnsi="Book Antiqua" w:hint="eastAsia"/>
          <w:sz w:val="24"/>
          <w:szCs w:val="24"/>
          <w:lang w:eastAsia="zh-CN"/>
        </w:rPr>
        <w:t>(</w:t>
      </w:r>
      <w:r w:rsidR="00235026" w:rsidRPr="00EE57F2">
        <w:rPr>
          <w:rFonts w:ascii="Book Antiqua" w:hAnsi="Book Antiqua"/>
          <w:sz w:val="24"/>
          <w:szCs w:val="24"/>
        </w:rPr>
        <w:t>CT</w:t>
      </w:r>
      <w:r w:rsidR="00CE5523" w:rsidRPr="00EE57F2">
        <w:rPr>
          <w:rFonts w:ascii="Book Antiqua" w:hAnsi="Book Antiqua" w:hint="eastAsia"/>
          <w:sz w:val="24"/>
          <w:szCs w:val="24"/>
          <w:lang w:eastAsia="zh-CN"/>
        </w:rPr>
        <w:t>)</w:t>
      </w:r>
      <w:r w:rsidR="00235026" w:rsidRPr="00EE57F2">
        <w:rPr>
          <w:rFonts w:ascii="Book Antiqua" w:hAnsi="Book Antiqua"/>
          <w:sz w:val="24"/>
          <w:szCs w:val="24"/>
        </w:rPr>
        <w:t xml:space="preserve"> scan in pediatric and adult tuberculosis.</w:t>
      </w:r>
      <w:r w:rsidR="009976CA" w:rsidRPr="00EE57F2">
        <w:rPr>
          <w:rFonts w:ascii="Book Antiqua" w:hAnsi="Book Antiqua"/>
          <w:sz w:val="24"/>
          <w:szCs w:val="24"/>
        </w:rPr>
        <w:t xml:space="preserve"> Our retrospective study is aimed to compare the pulmonary manifestations of TB in pediatric and adult population.</w:t>
      </w:r>
    </w:p>
    <w:p w:rsidR="00D21577" w:rsidRPr="00EE57F2" w:rsidRDefault="00D21577" w:rsidP="00847538">
      <w:pPr>
        <w:spacing w:after="0" w:line="360" w:lineRule="auto"/>
        <w:jc w:val="both"/>
        <w:rPr>
          <w:rFonts w:ascii="Book Antiqua" w:hAnsi="Book Antiqua"/>
          <w:sz w:val="24"/>
          <w:szCs w:val="24"/>
          <w:lang w:eastAsia="zh-CN"/>
        </w:rPr>
      </w:pPr>
    </w:p>
    <w:p w:rsidR="00E65B33" w:rsidRPr="00EE57F2" w:rsidRDefault="004F4FFB" w:rsidP="00847538">
      <w:pPr>
        <w:spacing w:after="0" w:line="360" w:lineRule="auto"/>
        <w:jc w:val="both"/>
        <w:rPr>
          <w:rFonts w:ascii="Book Antiqua" w:hAnsi="Book Antiqua"/>
          <w:b/>
          <w:sz w:val="24"/>
          <w:szCs w:val="24"/>
        </w:rPr>
      </w:pPr>
      <w:r w:rsidRPr="00EE57F2">
        <w:rPr>
          <w:rFonts w:ascii="Book Antiqua" w:hAnsi="Book Antiqua"/>
          <w:b/>
          <w:sz w:val="24"/>
          <w:szCs w:val="24"/>
        </w:rPr>
        <w:t>MATERIALS AND METHODS</w:t>
      </w:r>
    </w:p>
    <w:p w:rsidR="005E4AA5" w:rsidRPr="00EE57F2" w:rsidRDefault="0027704D" w:rsidP="00847538">
      <w:pPr>
        <w:spacing w:after="0" w:line="360" w:lineRule="auto"/>
        <w:jc w:val="both"/>
        <w:rPr>
          <w:rFonts w:ascii="Book Antiqua" w:hAnsi="Book Antiqua"/>
          <w:sz w:val="24"/>
          <w:szCs w:val="24"/>
        </w:rPr>
      </w:pPr>
      <w:r w:rsidRPr="00EE57F2">
        <w:rPr>
          <w:rFonts w:ascii="Book Antiqua" w:hAnsi="Book Antiqua"/>
          <w:sz w:val="24"/>
          <w:szCs w:val="24"/>
        </w:rPr>
        <w:t xml:space="preserve">In this retrospective study we </w:t>
      </w:r>
      <w:r w:rsidR="00950C37" w:rsidRPr="00EE57F2">
        <w:rPr>
          <w:rFonts w:ascii="Book Antiqua" w:hAnsi="Book Antiqua"/>
          <w:sz w:val="24"/>
          <w:szCs w:val="24"/>
        </w:rPr>
        <w:t>analyzed</w:t>
      </w:r>
      <w:r w:rsidRPr="00EE57F2">
        <w:rPr>
          <w:rFonts w:ascii="Book Antiqua" w:hAnsi="Book Antiqua"/>
          <w:sz w:val="24"/>
          <w:szCs w:val="24"/>
        </w:rPr>
        <w:t xml:space="preserve"> CT records of 152 patients of pulmonary tuberculosis who underwent CT scan</w:t>
      </w:r>
      <w:r w:rsidR="00396A0D" w:rsidRPr="00EE57F2">
        <w:rPr>
          <w:rFonts w:ascii="Book Antiqua" w:hAnsi="Book Antiqua"/>
          <w:sz w:val="24"/>
          <w:szCs w:val="24"/>
        </w:rPr>
        <w:t>s</w:t>
      </w:r>
      <w:r w:rsidRPr="00EE57F2">
        <w:rPr>
          <w:rFonts w:ascii="Book Antiqua" w:hAnsi="Book Antiqua"/>
          <w:sz w:val="24"/>
          <w:szCs w:val="24"/>
        </w:rPr>
        <w:t xml:space="preserve"> from </w:t>
      </w:r>
      <w:r w:rsidR="00E76771" w:rsidRPr="00EE57F2">
        <w:rPr>
          <w:rFonts w:ascii="Book Antiqua" w:hAnsi="Book Antiqua"/>
          <w:sz w:val="24"/>
          <w:szCs w:val="24"/>
        </w:rPr>
        <w:t>Nov 2010 to Jan 2013</w:t>
      </w:r>
      <w:r w:rsidRPr="00EE57F2">
        <w:rPr>
          <w:rFonts w:ascii="Book Antiqua" w:hAnsi="Book Antiqua"/>
          <w:sz w:val="24"/>
          <w:szCs w:val="24"/>
        </w:rPr>
        <w:t xml:space="preserve">. The diagnosis of pulmonary tuberculosis was based on clinical/ and radiographic/ and </w:t>
      </w:r>
      <w:r w:rsidR="007505D4" w:rsidRPr="00EE57F2">
        <w:rPr>
          <w:rFonts w:ascii="Book Antiqua" w:hAnsi="Book Antiqua"/>
          <w:sz w:val="24"/>
          <w:szCs w:val="24"/>
        </w:rPr>
        <w:t xml:space="preserve">pathologic criteria. </w:t>
      </w:r>
      <w:r w:rsidR="00950C37" w:rsidRPr="00EE57F2">
        <w:rPr>
          <w:rFonts w:ascii="Book Antiqua" w:hAnsi="Book Antiqua"/>
          <w:sz w:val="24"/>
          <w:szCs w:val="24"/>
        </w:rPr>
        <w:t>Patients were</w:t>
      </w:r>
      <w:r w:rsidRPr="00EE57F2">
        <w:rPr>
          <w:rFonts w:ascii="Book Antiqua" w:hAnsi="Book Antiqua"/>
          <w:sz w:val="24"/>
          <w:szCs w:val="24"/>
        </w:rPr>
        <w:t xml:space="preserve"> presented with clinical symptoms </w:t>
      </w:r>
      <w:r w:rsidR="00396A0D" w:rsidRPr="00EE57F2">
        <w:rPr>
          <w:rFonts w:ascii="Book Antiqua" w:hAnsi="Book Antiqua"/>
          <w:sz w:val="24"/>
          <w:szCs w:val="24"/>
        </w:rPr>
        <w:t>such as</w:t>
      </w:r>
      <w:r w:rsidR="0040492C" w:rsidRPr="00EE57F2">
        <w:rPr>
          <w:rFonts w:ascii="Book Antiqua" w:hAnsi="Book Antiqua"/>
          <w:sz w:val="24"/>
          <w:szCs w:val="24"/>
        </w:rPr>
        <w:t xml:space="preserve"> </w:t>
      </w:r>
      <w:r w:rsidRPr="00EE57F2">
        <w:rPr>
          <w:rFonts w:ascii="Book Antiqua" w:hAnsi="Book Antiqua"/>
          <w:sz w:val="24"/>
          <w:szCs w:val="24"/>
        </w:rPr>
        <w:t>cough f</w:t>
      </w:r>
      <w:r w:rsidR="007505D4" w:rsidRPr="00EE57F2">
        <w:rPr>
          <w:rFonts w:ascii="Book Antiqua" w:hAnsi="Book Antiqua"/>
          <w:sz w:val="24"/>
          <w:szCs w:val="24"/>
        </w:rPr>
        <w:t>or more than two weeks, fever, weight loss, hemoptysis or anorexia</w:t>
      </w:r>
      <w:r w:rsidRPr="00EE57F2">
        <w:rPr>
          <w:rFonts w:ascii="Book Antiqua" w:hAnsi="Book Antiqua"/>
          <w:sz w:val="24"/>
          <w:szCs w:val="24"/>
        </w:rPr>
        <w:t xml:space="preserve">. Along with clinical features two </w:t>
      </w:r>
      <w:r w:rsidRPr="00EE57F2">
        <w:rPr>
          <w:rFonts w:ascii="Book Antiqua" w:hAnsi="Book Antiqua"/>
          <w:sz w:val="24"/>
          <w:szCs w:val="24"/>
        </w:rPr>
        <w:lastRenderedPageBreak/>
        <w:t xml:space="preserve">out of four of the following criteria had to be met: </w:t>
      </w:r>
      <w:r w:rsidR="008C0192" w:rsidRPr="00EE57F2">
        <w:rPr>
          <w:rFonts w:ascii="Book Antiqua" w:hAnsi="Book Antiqua"/>
          <w:sz w:val="24"/>
          <w:szCs w:val="24"/>
        </w:rPr>
        <w:t>(</w:t>
      </w:r>
      <w:r w:rsidR="00703BB6" w:rsidRPr="00EE57F2">
        <w:rPr>
          <w:rFonts w:ascii="Book Antiqua" w:hAnsi="Book Antiqua"/>
          <w:sz w:val="24"/>
          <w:szCs w:val="24"/>
        </w:rPr>
        <w:t xml:space="preserve">1) </w:t>
      </w:r>
      <w:r w:rsidR="00CE5523" w:rsidRPr="00EE57F2">
        <w:rPr>
          <w:rFonts w:ascii="Book Antiqua" w:hAnsi="Book Antiqua"/>
          <w:sz w:val="24"/>
          <w:szCs w:val="24"/>
        </w:rPr>
        <w:t>A</w:t>
      </w:r>
      <w:r w:rsidR="00703BB6" w:rsidRPr="00EE57F2">
        <w:rPr>
          <w:rFonts w:ascii="Book Antiqua" w:hAnsi="Book Antiqua"/>
          <w:sz w:val="24"/>
          <w:szCs w:val="24"/>
        </w:rPr>
        <w:t xml:space="preserve"> positive mantoux</w:t>
      </w:r>
      <w:r w:rsidR="0040492C" w:rsidRPr="00EE57F2">
        <w:rPr>
          <w:rFonts w:ascii="Book Antiqua" w:hAnsi="Book Antiqua"/>
          <w:sz w:val="24"/>
          <w:szCs w:val="24"/>
        </w:rPr>
        <w:t xml:space="preserve"> </w:t>
      </w:r>
      <w:r w:rsidR="00950C37" w:rsidRPr="00EE57F2">
        <w:rPr>
          <w:rFonts w:ascii="Book Antiqua" w:hAnsi="Book Antiqua"/>
          <w:sz w:val="24"/>
          <w:szCs w:val="24"/>
        </w:rPr>
        <w:t>test</w:t>
      </w:r>
      <w:r w:rsidR="00CE5523" w:rsidRPr="00EE57F2">
        <w:rPr>
          <w:rFonts w:ascii="Book Antiqua" w:hAnsi="Book Antiqua" w:hint="eastAsia"/>
          <w:sz w:val="24"/>
          <w:szCs w:val="24"/>
          <w:lang w:eastAsia="zh-CN"/>
        </w:rPr>
        <w:t>;</w:t>
      </w:r>
      <w:r w:rsidR="00950C37" w:rsidRPr="00EE57F2">
        <w:rPr>
          <w:rFonts w:ascii="Book Antiqua" w:hAnsi="Book Antiqua"/>
          <w:sz w:val="24"/>
          <w:szCs w:val="24"/>
        </w:rPr>
        <w:t xml:space="preserve"> (</w:t>
      </w:r>
      <w:r w:rsidRPr="00EE57F2">
        <w:rPr>
          <w:rFonts w:ascii="Book Antiqua" w:hAnsi="Book Antiqua"/>
          <w:sz w:val="24"/>
          <w:szCs w:val="24"/>
        </w:rPr>
        <w:t>2)</w:t>
      </w:r>
      <w:r w:rsidR="008C0192" w:rsidRPr="00EE57F2">
        <w:rPr>
          <w:rFonts w:ascii="Book Antiqua" w:hAnsi="Book Antiqua"/>
          <w:sz w:val="24"/>
          <w:szCs w:val="24"/>
        </w:rPr>
        <w:t xml:space="preserve"> </w:t>
      </w:r>
      <w:r w:rsidR="00CE5523" w:rsidRPr="00EE57F2">
        <w:rPr>
          <w:rFonts w:ascii="Book Antiqua" w:hAnsi="Book Antiqua"/>
          <w:sz w:val="24"/>
          <w:szCs w:val="24"/>
        </w:rPr>
        <w:t>H</w:t>
      </w:r>
      <w:r w:rsidR="008C0192" w:rsidRPr="00EE57F2">
        <w:rPr>
          <w:rFonts w:ascii="Book Antiqua" w:hAnsi="Book Antiqua"/>
          <w:sz w:val="24"/>
          <w:szCs w:val="24"/>
        </w:rPr>
        <w:t>istory of contact with a sputum p</w:t>
      </w:r>
      <w:r w:rsidR="00703BB6" w:rsidRPr="00EE57F2">
        <w:rPr>
          <w:rFonts w:ascii="Book Antiqua" w:hAnsi="Book Antiqua"/>
          <w:sz w:val="24"/>
          <w:szCs w:val="24"/>
        </w:rPr>
        <w:t>ositive patient of</w:t>
      </w:r>
      <w:r w:rsidR="008C0192" w:rsidRPr="00EE57F2">
        <w:rPr>
          <w:rFonts w:ascii="Book Antiqua" w:hAnsi="Book Antiqua"/>
          <w:sz w:val="24"/>
          <w:szCs w:val="24"/>
        </w:rPr>
        <w:t xml:space="preserve"> tuberculosis; (3) </w:t>
      </w:r>
      <w:r w:rsidR="00CE5523" w:rsidRPr="00EE57F2">
        <w:rPr>
          <w:rFonts w:ascii="Book Antiqua" w:hAnsi="Book Antiqua"/>
          <w:sz w:val="24"/>
          <w:szCs w:val="24"/>
        </w:rPr>
        <w:t>R</w:t>
      </w:r>
      <w:r w:rsidR="008C0192" w:rsidRPr="00EE57F2">
        <w:rPr>
          <w:rFonts w:ascii="Book Antiqua" w:hAnsi="Book Antiqua"/>
          <w:sz w:val="24"/>
          <w:szCs w:val="24"/>
        </w:rPr>
        <w:t>adiographic findings of</w:t>
      </w:r>
      <w:r w:rsidR="00703BB6" w:rsidRPr="00EE57F2">
        <w:rPr>
          <w:rFonts w:ascii="Book Antiqua" w:hAnsi="Book Antiqua"/>
          <w:sz w:val="24"/>
          <w:szCs w:val="24"/>
        </w:rPr>
        <w:t xml:space="preserve"> mycobacterium tuberculosis such as primary complex</w:t>
      </w:r>
      <w:r w:rsidR="00944B09" w:rsidRPr="00EE57F2">
        <w:rPr>
          <w:rFonts w:ascii="Book Antiqua" w:hAnsi="Book Antiqua"/>
          <w:sz w:val="24"/>
          <w:szCs w:val="24"/>
        </w:rPr>
        <w:t>, miliary</w:t>
      </w:r>
      <w:r w:rsidR="008C0192" w:rsidRPr="00EE57F2">
        <w:rPr>
          <w:rFonts w:ascii="Book Antiqua" w:hAnsi="Book Antiqua"/>
          <w:sz w:val="24"/>
          <w:szCs w:val="24"/>
        </w:rPr>
        <w:t xml:space="preserve"> disease, cavitary lesion, </w:t>
      </w:r>
      <w:r w:rsidR="00703BB6" w:rsidRPr="00EE57F2">
        <w:rPr>
          <w:rFonts w:ascii="Book Antiqua" w:hAnsi="Book Antiqua"/>
          <w:sz w:val="24"/>
          <w:szCs w:val="24"/>
        </w:rPr>
        <w:t xml:space="preserve">or </w:t>
      </w:r>
      <w:r w:rsidR="008C0192" w:rsidRPr="00EE57F2">
        <w:rPr>
          <w:rFonts w:ascii="Book Antiqua" w:hAnsi="Book Antiqua"/>
          <w:sz w:val="24"/>
          <w:szCs w:val="24"/>
        </w:rPr>
        <w:t xml:space="preserve">hilaradenopathy; </w:t>
      </w:r>
      <w:r w:rsidR="004F4FFB" w:rsidRPr="00EE57F2">
        <w:rPr>
          <w:rFonts w:ascii="Book Antiqua" w:hAnsi="Book Antiqua"/>
          <w:sz w:val="24"/>
          <w:szCs w:val="24"/>
          <w:lang w:eastAsia="zh-CN"/>
        </w:rPr>
        <w:t xml:space="preserve">and </w:t>
      </w:r>
      <w:r w:rsidR="008C0192" w:rsidRPr="00EE57F2">
        <w:rPr>
          <w:rFonts w:ascii="Book Antiqua" w:hAnsi="Book Antiqua"/>
          <w:sz w:val="24"/>
          <w:szCs w:val="24"/>
        </w:rPr>
        <w:t xml:space="preserve">(4) </w:t>
      </w:r>
      <w:r w:rsidR="00CE5523" w:rsidRPr="00EE57F2">
        <w:rPr>
          <w:rFonts w:ascii="Book Antiqua" w:hAnsi="Book Antiqua"/>
          <w:sz w:val="24"/>
          <w:szCs w:val="24"/>
        </w:rPr>
        <w:t>I</w:t>
      </w:r>
      <w:r w:rsidR="008C0192" w:rsidRPr="00EE57F2">
        <w:rPr>
          <w:rFonts w:ascii="Book Antiqua" w:hAnsi="Book Antiqua"/>
          <w:sz w:val="24"/>
          <w:szCs w:val="24"/>
        </w:rPr>
        <w:t>solation of AFB from sputum,</w:t>
      </w:r>
      <w:r w:rsidR="00272D0D" w:rsidRPr="00EE57F2">
        <w:rPr>
          <w:rFonts w:ascii="Book Antiqua" w:hAnsi="Book Antiqua"/>
          <w:sz w:val="24"/>
          <w:szCs w:val="24"/>
        </w:rPr>
        <w:t xml:space="preserve"> g</w:t>
      </w:r>
      <w:r w:rsidR="006C02CD" w:rsidRPr="00EE57F2">
        <w:rPr>
          <w:rFonts w:ascii="Book Antiqua" w:hAnsi="Book Antiqua"/>
          <w:sz w:val="24"/>
          <w:szCs w:val="24"/>
        </w:rPr>
        <w:t>astric aspirate</w:t>
      </w:r>
      <w:r w:rsidR="00272D0D" w:rsidRPr="00EE57F2">
        <w:rPr>
          <w:rFonts w:ascii="Book Antiqua" w:hAnsi="Book Antiqua"/>
          <w:sz w:val="24"/>
          <w:szCs w:val="24"/>
        </w:rPr>
        <w:t xml:space="preserve"> or b</w:t>
      </w:r>
      <w:r w:rsidR="006C02CD" w:rsidRPr="00EE57F2">
        <w:rPr>
          <w:rFonts w:ascii="Book Antiqua" w:hAnsi="Book Antiqua"/>
          <w:sz w:val="24"/>
          <w:szCs w:val="24"/>
        </w:rPr>
        <w:t>roncho-alveolar lavage</w:t>
      </w:r>
      <w:r w:rsidR="00703BB6" w:rsidRPr="00EE57F2">
        <w:rPr>
          <w:rFonts w:ascii="Book Antiqua" w:hAnsi="Book Antiqua"/>
          <w:sz w:val="24"/>
          <w:szCs w:val="24"/>
        </w:rPr>
        <w:t>, lymph node aspirate</w:t>
      </w:r>
      <w:r w:rsidR="00B14F01" w:rsidRPr="00EE57F2">
        <w:rPr>
          <w:rFonts w:ascii="Book Antiqua" w:hAnsi="Book Antiqua"/>
          <w:sz w:val="24"/>
          <w:szCs w:val="24"/>
          <w:vertAlign w:val="superscript"/>
        </w:rPr>
        <w:t>[14-19]</w:t>
      </w:r>
      <w:r w:rsidR="00C52972" w:rsidRPr="00EE57F2">
        <w:rPr>
          <w:rFonts w:ascii="Book Antiqua" w:hAnsi="Book Antiqua"/>
          <w:sz w:val="24"/>
          <w:szCs w:val="24"/>
        </w:rPr>
        <w:t>. Immunocompromised patients were excluded from the study.</w:t>
      </w:r>
      <w:r w:rsidR="0040492C" w:rsidRPr="00EE57F2">
        <w:rPr>
          <w:rFonts w:ascii="Book Antiqua" w:hAnsi="Book Antiqua"/>
          <w:sz w:val="24"/>
          <w:szCs w:val="24"/>
        </w:rPr>
        <w:t xml:space="preserve"> </w:t>
      </w:r>
      <w:r w:rsidR="00944B09" w:rsidRPr="00EE57F2">
        <w:rPr>
          <w:rFonts w:ascii="Book Antiqua" w:hAnsi="Book Antiqua"/>
          <w:sz w:val="24"/>
          <w:szCs w:val="24"/>
        </w:rPr>
        <w:t>Informed consent and clearance from the local ethical committee was not required due to the retrospective nature of the study.</w:t>
      </w:r>
    </w:p>
    <w:p w:rsidR="00A051AA" w:rsidRPr="00EE57F2" w:rsidRDefault="006C02CD"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CT scans were performed either o</w:t>
      </w:r>
      <w:r w:rsidR="005E4AA5" w:rsidRPr="00EE57F2">
        <w:rPr>
          <w:rFonts w:ascii="Book Antiqua" w:hAnsi="Book Antiqua"/>
          <w:sz w:val="24"/>
          <w:szCs w:val="24"/>
        </w:rPr>
        <w:t xml:space="preserve">n </w:t>
      </w:r>
      <w:r w:rsidR="00E32409" w:rsidRPr="00EE57F2">
        <w:rPr>
          <w:rFonts w:ascii="Book Antiqua" w:hAnsi="Book Antiqua"/>
          <w:sz w:val="24"/>
          <w:szCs w:val="24"/>
        </w:rPr>
        <w:t>Somatom</w:t>
      </w:r>
      <w:r w:rsidR="0040492C" w:rsidRPr="00EE57F2">
        <w:rPr>
          <w:rFonts w:ascii="Book Antiqua" w:hAnsi="Book Antiqua"/>
          <w:sz w:val="24"/>
          <w:szCs w:val="24"/>
        </w:rPr>
        <w:t xml:space="preserve"> </w:t>
      </w:r>
      <w:r w:rsidR="005E4AA5" w:rsidRPr="00EE57F2">
        <w:rPr>
          <w:rFonts w:ascii="Book Antiqua" w:hAnsi="Book Antiqua"/>
          <w:sz w:val="24"/>
          <w:szCs w:val="24"/>
        </w:rPr>
        <w:t>Sensation 40</w:t>
      </w:r>
      <w:r w:rsidR="0040492C" w:rsidRPr="00EE57F2">
        <w:rPr>
          <w:rFonts w:ascii="Book Antiqua" w:hAnsi="Book Antiqua"/>
          <w:sz w:val="24"/>
          <w:szCs w:val="24"/>
        </w:rPr>
        <w:t xml:space="preserve"> </w:t>
      </w:r>
      <w:r w:rsidR="005E4AA5" w:rsidRPr="00EE57F2">
        <w:rPr>
          <w:rFonts w:ascii="Book Antiqua" w:hAnsi="Book Antiqua"/>
          <w:sz w:val="24"/>
          <w:szCs w:val="24"/>
        </w:rPr>
        <w:t>(</w:t>
      </w:r>
      <w:r w:rsidR="0037573D" w:rsidRPr="00EE57F2">
        <w:rPr>
          <w:rFonts w:ascii="Book Antiqua" w:hAnsi="Book Antiqua"/>
          <w:sz w:val="24"/>
          <w:szCs w:val="24"/>
        </w:rPr>
        <w:t>Siemens</w:t>
      </w:r>
      <w:r w:rsidR="00E32409" w:rsidRPr="00EE57F2">
        <w:rPr>
          <w:rFonts w:ascii="Book Antiqua" w:hAnsi="Book Antiqua"/>
          <w:sz w:val="24"/>
          <w:szCs w:val="24"/>
        </w:rPr>
        <w:t>, Erlangen</w:t>
      </w:r>
      <w:r w:rsidR="0037573D" w:rsidRPr="00EE57F2">
        <w:rPr>
          <w:rFonts w:ascii="Book Antiqua" w:hAnsi="Book Antiqua"/>
          <w:sz w:val="24"/>
          <w:szCs w:val="24"/>
        </w:rPr>
        <w:t xml:space="preserve">, Germany) </w:t>
      </w:r>
      <w:r w:rsidR="00FF71FC" w:rsidRPr="00EE57F2">
        <w:rPr>
          <w:rFonts w:ascii="Book Antiqua" w:hAnsi="Book Antiqua"/>
          <w:sz w:val="24"/>
          <w:szCs w:val="24"/>
        </w:rPr>
        <w:t xml:space="preserve">or </w:t>
      </w:r>
      <w:r w:rsidRPr="00EE57F2">
        <w:rPr>
          <w:rFonts w:ascii="Book Antiqua" w:hAnsi="Book Antiqua"/>
          <w:sz w:val="24"/>
          <w:szCs w:val="24"/>
        </w:rPr>
        <w:t>Somatom Definition Flash</w:t>
      </w:r>
      <w:r w:rsidR="00FF71FC" w:rsidRPr="00EE57F2">
        <w:rPr>
          <w:rFonts w:ascii="Book Antiqua" w:hAnsi="Book Antiqua"/>
          <w:sz w:val="24"/>
          <w:szCs w:val="24"/>
        </w:rPr>
        <w:t xml:space="preserve"> (</w:t>
      </w:r>
      <w:r w:rsidR="00E32409" w:rsidRPr="00EE57F2">
        <w:rPr>
          <w:rFonts w:ascii="Book Antiqua" w:hAnsi="Book Antiqua"/>
          <w:sz w:val="24"/>
          <w:szCs w:val="24"/>
        </w:rPr>
        <w:t>Siemens</w:t>
      </w:r>
      <w:r w:rsidRPr="00EE57F2">
        <w:rPr>
          <w:rFonts w:ascii="Book Antiqua" w:hAnsi="Book Antiqua"/>
          <w:sz w:val="24"/>
          <w:szCs w:val="24"/>
        </w:rPr>
        <w:t xml:space="preserve"> healthcare, Forchcheim</w:t>
      </w:r>
      <w:r w:rsidR="00E32409" w:rsidRPr="00EE57F2">
        <w:rPr>
          <w:rFonts w:ascii="Book Antiqua" w:hAnsi="Book Antiqua"/>
          <w:sz w:val="24"/>
          <w:szCs w:val="24"/>
        </w:rPr>
        <w:t>, Germany</w:t>
      </w:r>
      <w:r w:rsidR="006E3502" w:rsidRPr="00EE57F2">
        <w:rPr>
          <w:rFonts w:ascii="Book Antiqua" w:hAnsi="Book Antiqua"/>
          <w:sz w:val="24"/>
          <w:szCs w:val="24"/>
        </w:rPr>
        <w:t>)</w:t>
      </w:r>
      <w:r w:rsidR="00FF71FC" w:rsidRPr="00EE57F2">
        <w:rPr>
          <w:rFonts w:ascii="Book Antiqua" w:hAnsi="Book Antiqua"/>
          <w:sz w:val="24"/>
          <w:szCs w:val="24"/>
        </w:rPr>
        <w:t xml:space="preserve">. </w:t>
      </w:r>
      <w:r w:rsidR="00A051AA" w:rsidRPr="00EE57F2">
        <w:rPr>
          <w:rFonts w:ascii="Book Antiqua" w:hAnsi="Book Antiqua"/>
          <w:sz w:val="24"/>
          <w:szCs w:val="24"/>
        </w:rPr>
        <w:t xml:space="preserve">Images were acquired </w:t>
      </w:r>
      <w:r w:rsidR="005E4AA5" w:rsidRPr="00EE57F2">
        <w:rPr>
          <w:rFonts w:ascii="Book Antiqua" w:hAnsi="Book Antiqua"/>
          <w:sz w:val="24"/>
          <w:szCs w:val="24"/>
        </w:rPr>
        <w:t>after administering intravenous nonionic iodinated contrast</w:t>
      </w:r>
      <w:r w:rsidR="005D54E4">
        <w:rPr>
          <w:rFonts w:ascii="Book Antiqua" w:hAnsi="Book Antiqua" w:hint="eastAsia"/>
          <w:sz w:val="24"/>
          <w:szCs w:val="24"/>
          <w:lang w:eastAsia="zh-CN"/>
        </w:rPr>
        <w:t xml:space="preserve"> </w:t>
      </w:r>
      <w:r w:rsidR="00847538" w:rsidRPr="005D54E4">
        <w:rPr>
          <w:rFonts w:ascii="Book Antiqua" w:hAnsi="Book Antiqua"/>
          <w:sz w:val="24"/>
          <w:szCs w:val="24"/>
        </w:rPr>
        <w:t>[</w:t>
      </w:r>
      <w:r w:rsidR="005E4AA5" w:rsidRPr="00EE57F2">
        <w:rPr>
          <w:rFonts w:ascii="Book Antiqua" w:hAnsi="Book Antiqua"/>
          <w:sz w:val="24"/>
          <w:szCs w:val="24"/>
        </w:rPr>
        <w:t>Iomeron 400 (Iomeprol, Bracco, Milano, Italy), Iohexol 300 (Omnipaque, GE Health care, Ireland)] which was injected by hand with an average delay of 50</w:t>
      </w:r>
      <w:r w:rsidR="004F4FFB" w:rsidRPr="00EE57F2">
        <w:rPr>
          <w:rFonts w:ascii="Book Antiqua" w:hAnsi="Book Antiqua"/>
          <w:sz w:val="24"/>
          <w:szCs w:val="24"/>
          <w:lang w:eastAsia="zh-CN"/>
        </w:rPr>
        <w:t>-</w:t>
      </w:r>
      <w:r w:rsidR="005E4AA5" w:rsidRPr="00EE57F2">
        <w:rPr>
          <w:rFonts w:ascii="Book Antiqua" w:hAnsi="Book Antiqua"/>
          <w:sz w:val="24"/>
          <w:szCs w:val="24"/>
        </w:rPr>
        <w:t>70 s and thus providing venous phase images. Adult patients were given 60 m</w:t>
      </w:r>
      <w:r w:rsidR="004F4FFB" w:rsidRPr="00EE57F2">
        <w:rPr>
          <w:rFonts w:ascii="Book Antiqua" w:hAnsi="Book Antiqua"/>
          <w:sz w:val="24"/>
          <w:szCs w:val="24"/>
        </w:rPr>
        <w:t>L</w:t>
      </w:r>
      <w:r w:rsidR="005E4AA5" w:rsidRPr="00EE57F2">
        <w:rPr>
          <w:rFonts w:ascii="Book Antiqua" w:hAnsi="Book Antiqua"/>
          <w:sz w:val="24"/>
          <w:szCs w:val="24"/>
        </w:rPr>
        <w:t xml:space="preserve"> of contrast and pediatric dose was calculated according to the body weight not exceeding 2m</w:t>
      </w:r>
      <w:r w:rsidR="005D54E4" w:rsidRPr="00EE57F2">
        <w:rPr>
          <w:rFonts w:ascii="Book Antiqua" w:hAnsi="Book Antiqua"/>
          <w:sz w:val="24"/>
          <w:szCs w:val="24"/>
        </w:rPr>
        <w:t>L</w:t>
      </w:r>
      <w:r w:rsidR="005E4AA5" w:rsidRPr="00EE57F2">
        <w:rPr>
          <w:rFonts w:ascii="Book Antiqua" w:hAnsi="Book Antiqua"/>
          <w:sz w:val="24"/>
          <w:szCs w:val="24"/>
        </w:rPr>
        <w:t xml:space="preserve">/kg. </w:t>
      </w:r>
    </w:p>
    <w:p w:rsidR="00AE3B23" w:rsidRPr="00EE57F2" w:rsidRDefault="000B46CF" w:rsidP="00847538">
      <w:pPr>
        <w:spacing w:after="0" w:line="360" w:lineRule="auto"/>
        <w:ind w:firstLineChars="200" w:firstLine="480"/>
        <w:jc w:val="both"/>
        <w:rPr>
          <w:rFonts w:ascii="Book Antiqua" w:hAnsi="Book Antiqua"/>
          <w:sz w:val="24"/>
          <w:szCs w:val="24"/>
          <w:lang w:val="en-IN"/>
        </w:rPr>
      </w:pPr>
      <w:r w:rsidRPr="00EE57F2">
        <w:rPr>
          <w:rFonts w:ascii="Book Antiqua" w:hAnsi="Book Antiqua"/>
          <w:sz w:val="24"/>
          <w:szCs w:val="24"/>
          <w:lang w:val="en-IN"/>
        </w:rPr>
        <w:t xml:space="preserve">Scanning was performed </w:t>
      </w:r>
      <w:r w:rsidR="006C02CD" w:rsidRPr="00EE57F2">
        <w:rPr>
          <w:rFonts w:ascii="Book Antiqua" w:hAnsi="Book Antiqua"/>
          <w:sz w:val="24"/>
          <w:szCs w:val="24"/>
          <w:lang w:val="en-IN"/>
        </w:rPr>
        <w:t xml:space="preserve">in adults </w:t>
      </w:r>
      <w:r w:rsidRPr="00EE57F2">
        <w:rPr>
          <w:rFonts w:ascii="Book Antiqua" w:hAnsi="Book Antiqua"/>
          <w:sz w:val="24"/>
          <w:szCs w:val="24"/>
          <w:lang w:val="en-IN"/>
        </w:rPr>
        <w:t>with a collimation of 1.2 mm, a pitch of 1</w:t>
      </w:r>
      <w:r w:rsidR="0064378E" w:rsidRPr="00EE57F2">
        <w:rPr>
          <w:rFonts w:ascii="Book Antiqua" w:hAnsi="Book Antiqua"/>
          <w:sz w:val="24"/>
          <w:szCs w:val="24"/>
          <w:lang w:val="en-IN"/>
        </w:rPr>
        <w:t>.4</w:t>
      </w:r>
      <w:r w:rsidRPr="00EE57F2">
        <w:rPr>
          <w:rFonts w:ascii="Book Antiqua" w:hAnsi="Book Antiqua"/>
          <w:sz w:val="24"/>
          <w:szCs w:val="24"/>
          <w:lang w:val="en-IN"/>
        </w:rPr>
        <w:t>:1, a 51</w:t>
      </w:r>
      <w:r w:rsidR="0064378E" w:rsidRPr="00EE57F2">
        <w:rPr>
          <w:rFonts w:ascii="Book Antiqua" w:hAnsi="Book Antiqua"/>
          <w:sz w:val="24"/>
          <w:szCs w:val="24"/>
          <w:lang w:val="en-IN"/>
        </w:rPr>
        <w:t xml:space="preserve">2 </w:t>
      </w:r>
      <w:r w:rsidR="004F4FFB" w:rsidRPr="00EE57F2">
        <w:rPr>
          <w:rFonts w:ascii="Book Antiqua" w:hAnsi="Book Antiqua"/>
          <w:sz w:val="24"/>
          <w:szCs w:val="24"/>
          <w:lang w:val="en-IN"/>
        </w:rPr>
        <w:sym w:font="Symbol" w:char="F0B4"/>
      </w:r>
      <w:r w:rsidR="0064378E" w:rsidRPr="00EE57F2">
        <w:rPr>
          <w:rFonts w:ascii="Book Antiqua" w:hAnsi="Book Antiqua"/>
          <w:sz w:val="24"/>
          <w:szCs w:val="24"/>
          <w:lang w:val="en-IN"/>
        </w:rPr>
        <w:t xml:space="preserve"> 512 matrix, field view of 38 cm, 120 kVp, and 10</w:t>
      </w:r>
      <w:r w:rsidRPr="00EE57F2">
        <w:rPr>
          <w:rFonts w:ascii="Book Antiqua" w:hAnsi="Book Antiqua"/>
          <w:sz w:val="24"/>
          <w:szCs w:val="24"/>
          <w:lang w:val="en-IN"/>
        </w:rPr>
        <w:t>0 mAs</w:t>
      </w:r>
      <w:r w:rsidR="00E65B33" w:rsidRPr="00EE57F2">
        <w:rPr>
          <w:rFonts w:ascii="Book Antiqua" w:hAnsi="Book Antiqua"/>
          <w:sz w:val="24"/>
          <w:szCs w:val="24"/>
          <w:lang w:val="en-IN"/>
        </w:rPr>
        <w:t>.</w:t>
      </w:r>
      <w:r w:rsidR="00E308A8" w:rsidRPr="00EE57F2">
        <w:rPr>
          <w:rFonts w:ascii="Book Antiqua" w:hAnsi="Book Antiqua"/>
          <w:sz w:val="24"/>
          <w:szCs w:val="24"/>
          <w:lang w:val="en-IN"/>
        </w:rPr>
        <w:t xml:space="preserve"> </w:t>
      </w:r>
      <w:r w:rsidR="00A051AA" w:rsidRPr="00EE57F2">
        <w:rPr>
          <w:rFonts w:ascii="Book Antiqua" w:hAnsi="Book Antiqua"/>
          <w:sz w:val="24"/>
          <w:szCs w:val="24"/>
          <w:lang w:val="en-IN"/>
        </w:rPr>
        <w:t xml:space="preserve">In children images were acquired with </w:t>
      </w:r>
      <w:r w:rsidR="00272D0D" w:rsidRPr="00EE57F2">
        <w:rPr>
          <w:rFonts w:ascii="Book Antiqua" w:hAnsi="Book Antiqua"/>
          <w:sz w:val="24"/>
          <w:szCs w:val="24"/>
          <w:lang w:val="en-IN"/>
        </w:rPr>
        <w:t xml:space="preserve">a smaller </w:t>
      </w:r>
      <w:r w:rsidR="00503253" w:rsidRPr="00EE57F2">
        <w:rPr>
          <w:rFonts w:ascii="Book Antiqua" w:hAnsi="Book Antiqua"/>
          <w:sz w:val="24"/>
          <w:szCs w:val="24"/>
          <w:lang w:val="en-IN"/>
        </w:rPr>
        <w:t xml:space="preserve">field of view with </w:t>
      </w:r>
      <w:r w:rsidR="00A051AA" w:rsidRPr="00EE57F2">
        <w:rPr>
          <w:rFonts w:ascii="Book Antiqua" w:hAnsi="Book Antiqua"/>
          <w:sz w:val="24"/>
          <w:szCs w:val="24"/>
          <w:lang w:val="en-IN"/>
        </w:rPr>
        <w:t xml:space="preserve">120 kVp and </w:t>
      </w:r>
      <w:r w:rsidR="00503253" w:rsidRPr="00EE57F2">
        <w:rPr>
          <w:rFonts w:ascii="Book Antiqua" w:hAnsi="Book Antiqua"/>
          <w:sz w:val="24"/>
          <w:szCs w:val="24"/>
          <w:lang w:val="en-IN"/>
        </w:rPr>
        <w:t>variable</w:t>
      </w:r>
      <w:r w:rsidR="00E308A8" w:rsidRPr="00EE57F2">
        <w:rPr>
          <w:rFonts w:ascii="Book Antiqua" w:hAnsi="Book Antiqua"/>
          <w:sz w:val="24"/>
          <w:szCs w:val="24"/>
          <w:lang w:val="en-IN"/>
        </w:rPr>
        <w:t xml:space="preserve"> </w:t>
      </w:r>
      <w:r w:rsidR="00A051AA" w:rsidRPr="00EE57F2">
        <w:rPr>
          <w:rFonts w:ascii="Book Antiqua" w:hAnsi="Book Antiqua"/>
          <w:sz w:val="24"/>
          <w:szCs w:val="24"/>
          <w:lang w:val="en-IN"/>
        </w:rPr>
        <w:t>mAs</w:t>
      </w:r>
      <w:r w:rsidR="00E308A8" w:rsidRPr="00EE57F2">
        <w:rPr>
          <w:rFonts w:ascii="Book Antiqua" w:hAnsi="Book Antiqua"/>
          <w:sz w:val="24"/>
          <w:szCs w:val="24"/>
          <w:lang w:val="en-IN"/>
        </w:rPr>
        <w:t xml:space="preserve"> </w:t>
      </w:r>
      <w:r w:rsidR="00AE3B23" w:rsidRPr="00EE57F2">
        <w:rPr>
          <w:rFonts w:ascii="Book Antiqua" w:hAnsi="Book Antiqua"/>
          <w:sz w:val="24"/>
          <w:szCs w:val="24"/>
          <w:lang w:val="en-IN"/>
        </w:rPr>
        <w:t>(</w:t>
      </w:r>
      <w:r w:rsidR="00503253" w:rsidRPr="00EE57F2">
        <w:rPr>
          <w:rFonts w:ascii="Book Antiqua" w:hAnsi="Book Antiqua"/>
          <w:sz w:val="24"/>
          <w:szCs w:val="24"/>
          <w:lang w:val="en-IN"/>
        </w:rPr>
        <w:t xml:space="preserve">on </w:t>
      </w:r>
      <w:r w:rsidR="00503253" w:rsidRPr="00EE57F2">
        <w:rPr>
          <w:rFonts w:ascii="Book Antiqua" w:hAnsi="Book Antiqua"/>
          <w:sz w:val="24"/>
          <w:szCs w:val="24"/>
        </w:rPr>
        <w:t>Somatom Sensation 40</w:t>
      </w:r>
      <w:r w:rsidR="00AE3B23" w:rsidRPr="00EE57F2">
        <w:rPr>
          <w:rFonts w:ascii="Book Antiqua" w:hAnsi="Book Antiqua"/>
          <w:sz w:val="24"/>
          <w:szCs w:val="24"/>
        </w:rPr>
        <w:t xml:space="preserve">) and </w:t>
      </w:r>
      <w:r w:rsidR="00503253" w:rsidRPr="00EE57F2">
        <w:rPr>
          <w:rFonts w:ascii="Book Antiqua" w:hAnsi="Book Antiqua"/>
          <w:sz w:val="24"/>
          <w:szCs w:val="24"/>
        </w:rPr>
        <w:t>variable kVp and mAs</w:t>
      </w:r>
      <w:r w:rsidR="00E308A8" w:rsidRPr="00EE57F2">
        <w:rPr>
          <w:rFonts w:ascii="Book Antiqua" w:hAnsi="Book Antiqua"/>
          <w:sz w:val="24"/>
          <w:szCs w:val="24"/>
        </w:rPr>
        <w:t xml:space="preserve"> </w:t>
      </w:r>
      <w:r w:rsidR="00AE3B23" w:rsidRPr="00EE57F2">
        <w:rPr>
          <w:rFonts w:ascii="Book Antiqua" w:hAnsi="Book Antiqua"/>
          <w:sz w:val="24"/>
          <w:szCs w:val="24"/>
        </w:rPr>
        <w:t>(</w:t>
      </w:r>
      <w:r w:rsidR="00503253" w:rsidRPr="00EE57F2">
        <w:rPr>
          <w:rFonts w:ascii="Book Antiqua" w:hAnsi="Book Antiqua"/>
          <w:sz w:val="24"/>
          <w:szCs w:val="24"/>
        </w:rPr>
        <w:t>on Somatom Definition Flash</w:t>
      </w:r>
      <w:r w:rsidR="00AE3B23" w:rsidRPr="00EE57F2">
        <w:rPr>
          <w:rFonts w:ascii="Book Antiqua" w:hAnsi="Book Antiqua"/>
          <w:sz w:val="24"/>
          <w:szCs w:val="24"/>
        </w:rPr>
        <w:t>)</w:t>
      </w:r>
      <w:r w:rsidR="00503253" w:rsidRPr="00EE57F2">
        <w:rPr>
          <w:rFonts w:ascii="Book Antiqua" w:hAnsi="Book Antiqua"/>
          <w:sz w:val="24"/>
          <w:szCs w:val="24"/>
        </w:rPr>
        <w:t xml:space="preserve"> according to the body thickness</w:t>
      </w:r>
      <w:r w:rsidR="00AE3B23" w:rsidRPr="00EE57F2">
        <w:rPr>
          <w:rFonts w:ascii="Book Antiqua" w:hAnsi="Book Antiqua"/>
          <w:sz w:val="24"/>
          <w:szCs w:val="24"/>
        </w:rPr>
        <w:t xml:space="preserve"> by tube current modulation</w:t>
      </w:r>
      <w:r w:rsidR="00A051AA" w:rsidRPr="00EE57F2">
        <w:rPr>
          <w:rFonts w:ascii="Book Antiqua" w:hAnsi="Book Antiqua"/>
          <w:sz w:val="24"/>
          <w:szCs w:val="24"/>
          <w:lang w:val="en-IN"/>
        </w:rPr>
        <w:t>.</w:t>
      </w:r>
    </w:p>
    <w:p w:rsidR="00944B09" w:rsidRPr="00EE57F2" w:rsidRDefault="00944B09" w:rsidP="00847538">
      <w:pPr>
        <w:spacing w:after="0" w:line="360" w:lineRule="auto"/>
        <w:jc w:val="both"/>
        <w:rPr>
          <w:rFonts w:ascii="Book Antiqua" w:hAnsi="Book Antiqua"/>
          <w:sz w:val="24"/>
          <w:szCs w:val="24"/>
          <w:lang w:val="en-IN" w:eastAsia="zh-CN"/>
        </w:rPr>
      </w:pPr>
    </w:p>
    <w:p w:rsidR="00AE3B23" w:rsidRPr="00EE57F2" w:rsidRDefault="009A0BAC" w:rsidP="00847538">
      <w:pPr>
        <w:spacing w:after="0" w:line="360" w:lineRule="auto"/>
        <w:jc w:val="both"/>
        <w:rPr>
          <w:rFonts w:ascii="Book Antiqua" w:hAnsi="Book Antiqua"/>
          <w:b/>
          <w:i/>
          <w:sz w:val="24"/>
          <w:szCs w:val="24"/>
          <w:lang w:val="en-IN"/>
        </w:rPr>
      </w:pPr>
      <w:r w:rsidRPr="00EE57F2">
        <w:rPr>
          <w:rFonts w:ascii="Book Antiqua" w:hAnsi="Book Antiqua"/>
          <w:b/>
          <w:i/>
          <w:sz w:val="24"/>
          <w:szCs w:val="24"/>
          <w:lang w:val="en-IN"/>
        </w:rPr>
        <w:t>Image reconstruction</w:t>
      </w:r>
    </w:p>
    <w:p w:rsidR="008A1FB8" w:rsidRPr="00EE57F2" w:rsidRDefault="008A1FB8" w:rsidP="00847538">
      <w:pPr>
        <w:spacing w:after="0" w:line="360" w:lineRule="auto"/>
        <w:jc w:val="both"/>
        <w:rPr>
          <w:rFonts w:ascii="Book Antiqua" w:hAnsi="Book Antiqua"/>
          <w:sz w:val="24"/>
          <w:szCs w:val="24"/>
          <w:lang w:val="en-IN" w:eastAsia="zh-CN"/>
        </w:rPr>
      </w:pPr>
      <w:r w:rsidRPr="00EE57F2">
        <w:rPr>
          <w:rFonts w:ascii="Book Antiqua" w:hAnsi="Book Antiqua"/>
          <w:sz w:val="24"/>
          <w:szCs w:val="24"/>
          <w:lang w:val="en-IN"/>
        </w:rPr>
        <w:t>After acquisition</w:t>
      </w:r>
      <w:r w:rsidR="00A051AA" w:rsidRPr="00EE57F2">
        <w:rPr>
          <w:rFonts w:ascii="Book Antiqua" w:hAnsi="Book Antiqua"/>
          <w:sz w:val="24"/>
          <w:szCs w:val="24"/>
          <w:lang w:val="en-IN"/>
        </w:rPr>
        <w:t xml:space="preserve"> images were reconstructed in lung </w:t>
      </w:r>
      <w:r w:rsidR="009A0BAC" w:rsidRPr="00EE57F2">
        <w:rPr>
          <w:rFonts w:ascii="Book Antiqua" w:hAnsi="Book Antiqua"/>
          <w:sz w:val="24"/>
          <w:szCs w:val="24"/>
          <w:lang w:val="en-IN"/>
        </w:rPr>
        <w:t>and mediastinal window</w:t>
      </w:r>
      <w:r w:rsidRPr="00EE57F2">
        <w:rPr>
          <w:rFonts w:ascii="Book Antiqua" w:hAnsi="Book Antiqua"/>
          <w:sz w:val="24"/>
          <w:szCs w:val="24"/>
          <w:lang w:val="en-IN"/>
        </w:rPr>
        <w:t>s</w:t>
      </w:r>
      <w:r w:rsidR="00396A0D" w:rsidRPr="00EE57F2">
        <w:rPr>
          <w:rFonts w:ascii="Book Antiqua" w:hAnsi="Book Antiqua"/>
          <w:sz w:val="24"/>
          <w:szCs w:val="24"/>
          <w:lang w:val="en-IN"/>
        </w:rPr>
        <w:t xml:space="preserve">. </w:t>
      </w:r>
      <w:r w:rsidR="00D21577" w:rsidRPr="00EE57F2">
        <w:rPr>
          <w:rFonts w:ascii="Book Antiqua" w:hAnsi="Book Antiqua"/>
          <w:sz w:val="24"/>
          <w:szCs w:val="24"/>
          <w:lang w:val="en-IN"/>
        </w:rPr>
        <w:t>Lung window</w:t>
      </w:r>
      <w:r w:rsidR="00396A0D" w:rsidRPr="00EE57F2">
        <w:rPr>
          <w:rFonts w:ascii="Book Antiqua" w:hAnsi="Book Antiqua"/>
          <w:sz w:val="24"/>
          <w:szCs w:val="24"/>
          <w:lang w:val="en-IN"/>
        </w:rPr>
        <w:t xml:space="preserve"> images we</w:t>
      </w:r>
      <w:r w:rsidR="009A0BAC" w:rsidRPr="00EE57F2">
        <w:rPr>
          <w:rFonts w:ascii="Book Antiqua" w:hAnsi="Book Antiqua"/>
          <w:sz w:val="24"/>
          <w:szCs w:val="24"/>
          <w:lang w:val="en-IN"/>
        </w:rPr>
        <w:t xml:space="preserve">re reconstructed </w:t>
      </w:r>
      <w:r w:rsidRPr="00EE57F2">
        <w:rPr>
          <w:rFonts w:ascii="Book Antiqua" w:hAnsi="Book Antiqua"/>
          <w:sz w:val="24"/>
          <w:szCs w:val="24"/>
          <w:lang w:val="en-IN"/>
        </w:rPr>
        <w:t>using</w:t>
      </w:r>
      <w:r w:rsidR="00E308A8" w:rsidRPr="00EE57F2">
        <w:rPr>
          <w:rFonts w:ascii="Book Antiqua" w:hAnsi="Book Antiqua"/>
          <w:sz w:val="24"/>
          <w:szCs w:val="24"/>
          <w:lang w:val="en-IN"/>
        </w:rPr>
        <w:t xml:space="preserve"> </w:t>
      </w:r>
      <w:r w:rsidRPr="00EE57F2">
        <w:rPr>
          <w:rFonts w:ascii="Book Antiqua" w:hAnsi="Book Antiqua"/>
          <w:sz w:val="24"/>
          <w:szCs w:val="24"/>
          <w:lang w:val="en-IN"/>
        </w:rPr>
        <w:t>sharp kernel</w:t>
      </w:r>
      <w:r w:rsidR="009A0BAC" w:rsidRPr="00EE57F2">
        <w:rPr>
          <w:rFonts w:ascii="Book Antiqua" w:hAnsi="Book Antiqua"/>
          <w:sz w:val="24"/>
          <w:szCs w:val="24"/>
          <w:lang w:val="en-IN"/>
        </w:rPr>
        <w:t xml:space="preserve"> (B60</w:t>
      </w:r>
      <w:r w:rsidRPr="00EE57F2">
        <w:rPr>
          <w:rFonts w:ascii="Book Antiqua" w:hAnsi="Book Antiqua"/>
          <w:sz w:val="24"/>
          <w:szCs w:val="24"/>
          <w:lang w:val="en-IN"/>
        </w:rPr>
        <w:t>f</w:t>
      </w:r>
      <w:r w:rsidR="009A0BAC" w:rsidRPr="00EE57F2">
        <w:rPr>
          <w:rFonts w:ascii="Book Antiqua" w:hAnsi="Book Antiqua"/>
          <w:sz w:val="24"/>
          <w:szCs w:val="24"/>
          <w:lang w:val="en-IN"/>
        </w:rPr>
        <w:t xml:space="preserve">) and a wide window </w:t>
      </w:r>
      <w:r w:rsidRPr="00EE57F2">
        <w:rPr>
          <w:rFonts w:ascii="Book Antiqua" w:hAnsi="Book Antiqua"/>
          <w:sz w:val="24"/>
          <w:szCs w:val="24"/>
          <w:lang w:val="en-IN"/>
        </w:rPr>
        <w:t xml:space="preserve">width </w:t>
      </w:r>
      <w:r w:rsidR="009A0BAC" w:rsidRPr="00EE57F2">
        <w:rPr>
          <w:rFonts w:ascii="Book Antiqua" w:hAnsi="Book Antiqua"/>
          <w:sz w:val="24"/>
          <w:szCs w:val="24"/>
          <w:lang w:val="en-IN"/>
        </w:rPr>
        <w:t xml:space="preserve">of 1500 </w:t>
      </w:r>
      <w:r w:rsidR="00272D0D" w:rsidRPr="00EE57F2">
        <w:rPr>
          <w:rFonts w:ascii="Book Antiqua" w:hAnsi="Book Antiqua"/>
          <w:sz w:val="24"/>
          <w:szCs w:val="24"/>
          <w:lang w:val="en-IN"/>
        </w:rPr>
        <w:t>HU with</w:t>
      </w:r>
      <w:r w:rsidR="009A0BAC" w:rsidRPr="00EE57F2">
        <w:rPr>
          <w:rFonts w:ascii="Book Antiqua" w:hAnsi="Book Antiqua"/>
          <w:sz w:val="24"/>
          <w:szCs w:val="24"/>
          <w:lang w:val="en-IN"/>
        </w:rPr>
        <w:t xml:space="preserve"> centre at -600 HU</w:t>
      </w:r>
      <w:r w:rsidRPr="00EE57F2">
        <w:rPr>
          <w:rFonts w:ascii="Book Antiqua" w:hAnsi="Book Antiqua"/>
          <w:sz w:val="24"/>
          <w:szCs w:val="24"/>
          <w:lang w:val="en-IN"/>
        </w:rPr>
        <w:t>. Mediastinal window images are reconstructed using smooth kernel (B30f</w:t>
      </w:r>
      <w:r w:rsidR="00272D0D" w:rsidRPr="00EE57F2">
        <w:rPr>
          <w:rFonts w:ascii="Book Antiqua" w:hAnsi="Book Antiqua"/>
          <w:sz w:val="24"/>
          <w:szCs w:val="24"/>
          <w:lang w:val="en-IN"/>
        </w:rPr>
        <w:t>) and window width of 400 HU with</w:t>
      </w:r>
      <w:r w:rsidRPr="00EE57F2">
        <w:rPr>
          <w:rFonts w:ascii="Book Antiqua" w:hAnsi="Book Antiqua"/>
          <w:sz w:val="24"/>
          <w:szCs w:val="24"/>
          <w:lang w:val="en-IN"/>
        </w:rPr>
        <w:t xml:space="preserve"> centre at 40 HU. For both lung and mediastinal windows images were reconstructed with a thickness of 5mm in adults and 3</w:t>
      </w:r>
      <w:r w:rsidR="00CE5523" w:rsidRPr="00EE57F2">
        <w:rPr>
          <w:rFonts w:ascii="Book Antiqua" w:hAnsi="Book Antiqua" w:hint="eastAsia"/>
          <w:sz w:val="24"/>
          <w:szCs w:val="24"/>
          <w:lang w:val="en-IN" w:eastAsia="zh-CN"/>
        </w:rPr>
        <w:t xml:space="preserve"> </w:t>
      </w:r>
      <w:r w:rsidRPr="00EE57F2">
        <w:rPr>
          <w:rFonts w:ascii="Book Antiqua" w:hAnsi="Book Antiqua"/>
          <w:sz w:val="24"/>
          <w:szCs w:val="24"/>
          <w:lang w:val="en-IN"/>
        </w:rPr>
        <w:t>mm in children. HRCT images were reconstructed in lung window settings using ultra-sharp kernel (U80f) with</w:t>
      </w:r>
      <w:r w:rsidR="00272D0D" w:rsidRPr="00EE57F2">
        <w:rPr>
          <w:rFonts w:ascii="Book Antiqua" w:hAnsi="Book Antiqua"/>
          <w:sz w:val="24"/>
          <w:szCs w:val="24"/>
          <w:lang w:val="en-IN"/>
        </w:rPr>
        <w:t xml:space="preserve"> section thickness of 1.5 mm. For HRCT reconstruction interslice gap was</w:t>
      </w:r>
      <w:r w:rsidRPr="00EE57F2">
        <w:rPr>
          <w:rFonts w:ascii="Book Antiqua" w:hAnsi="Book Antiqua"/>
          <w:sz w:val="24"/>
          <w:szCs w:val="24"/>
          <w:lang w:val="en-IN"/>
        </w:rPr>
        <w:t xml:space="preserve"> 10 mm</w:t>
      </w:r>
      <w:r w:rsidR="00272D0D" w:rsidRPr="00EE57F2">
        <w:rPr>
          <w:rFonts w:ascii="Book Antiqua" w:hAnsi="Book Antiqua"/>
          <w:sz w:val="24"/>
          <w:szCs w:val="24"/>
          <w:lang w:val="en-IN"/>
        </w:rPr>
        <w:t xml:space="preserve"> in adults and </w:t>
      </w:r>
      <w:r w:rsidR="00503253" w:rsidRPr="00EE57F2">
        <w:rPr>
          <w:rFonts w:ascii="Book Antiqua" w:hAnsi="Book Antiqua"/>
          <w:sz w:val="24"/>
          <w:szCs w:val="24"/>
          <w:lang w:val="en-IN"/>
        </w:rPr>
        <w:t>8</w:t>
      </w:r>
      <w:r w:rsidR="00272D0D" w:rsidRPr="00EE57F2">
        <w:rPr>
          <w:rFonts w:ascii="Book Antiqua" w:hAnsi="Book Antiqua"/>
          <w:sz w:val="24"/>
          <w:szCs w:val="24"/>
          <w:lang w:val="en-IN"/>
        </w:rPr>
        <w:t xml:space="preserve"> mm in children</w:t>
      </w:r>
      <w:r w:rsidRPr="00EE57F2">
        <w:rPr>
          <w:rFonts w:ascii="Book Antiqua" w:hAnsi="Book Antiqua"/>
          <w:sz w:val="24"/>
          <w:szCs w:val="24"/>
          <w:lang w:val="en-IN"/>
        </w:rPr>
        <w:t xml:space="preserve">. </w:t>
      </w:r>
    </w:p>
    <w:p w:rsidR="004F4FFB" w:rsidRPr="00EE57F2" w:rsidRDefault="004F4FFB" w:rsidP="00847538">
      <w:pPr>
        <w:spacing w:after="0" w:line="360" w:lineRule="auto"/>
        <w:jc w:val="both"/>
        <w:rPr>
          <w:rFonts w:ascii="Book Antiqua" w:hAnsi="Book Antiqua"/>
          <w:sz w:val="24"/>
          <w:szCs w:val="24"/>
          <w:lang w:val="en-IN" w:eastAsia="zh-CN"/>
        </w:rPr>
      </w:pPr>
    </w:p>
    <w:p w:rsidR="008747CE" w:rsidRPr="00EE57F2" w:rsidRDefault="004F4FFB" w:rsidP="00847538">
      <w:pPr>
        <w:spacing w:after="0" w:line="360" w:lineRule="auto"/>
        <w:jc w:val="both"/>
        <w:rPr>
          <w:rFonts w:ascii="Book Antiqua" w:hAnsi="Book Antiqua"/>
          <w:b/>
          <w:i/>
          <w:sz w:val="24"/>
          <w:szCs w:val="24"/>
        </w:rPr>
      </w:pPr>
      <w:r w:rsidRPr="00EE57F2">
        <w:rPr>
          <w:rFonts w:ascii="Book Antiqua" w:hAnsi="Book Antiqua"/>
          <w:b/>
          <w:i/>
          <w:sz w:val="24"/>
          <w:szCs w:val="24"/>
        </w:rPr>
        <w:t>Image analysis</w:t>
      </w:r>
    </w:p>
    <w:p w:rsidR="00B14F01" w:rsidRPr="00EE57F2" w:rsidRDefault="008747CE"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t>Images were revie</w:t>
      </w:r>
      <w:r w:rsidR="00C11ECA" w:rsidRPr="00EE57F2">
        <w:rPr>
          <w:rFonts w:ascii="Book Antiqua" w:hAnsi="Book Antiqua"/>
          <w:sz w:val="24"/>
          <w:szCs w:val="24"/>
        </w:rPr>
        <w:t>wed by two radiologists, with 15 years and 7</w:t>
      </w:r>
      <w:r w:rsidRPr="00EE57F2">
        <w:rPr>
          <w:rFonts w:ascii="Book Antiqua" w:hAnsi="Book Antiqua"/>
          <w:sz w:val="24"/>
          <w:szCs w:val="24"/>
        </w:rPr>
        <w:t xml:space="preserve"> years of experience in thoracic im</w:t>
      </w:r>
      <w:r w:rsidR="008C2DE3" w:rsidRPr="00EE57F2">
        <w:rPr>
          <w:rFonts w:ascii="Book Antiqua" w:hAnsi="Book Antiqua"/>
          <w:sz w:val="24"/>
          <w:szCs w:val="24"/>
        </w:rPr>
        <w:t>aging</w:t>
      </w:r>
      <w:r w:rsidR="00D9523E" w:rsidRPr="00EE57F2">
        <w:rPr>
          <w:rFonts w:ascii="Book Antiqua" w:hAnsi="Book Antiqua"/>
          <w:sz w:val="24"/>
          <w:szCs w:val="24"/>
        </w:rPr>
        <w:t xml:space="preserve"> and interpretations made by consensus</w:t>
      </w:r>
      <w:r w:rsidR="008C2DE3" w:rsidRPr="00EE57F2">
        <w:rPr>
          <w:rFonts w:ascii="Book Antiqua" w:hAnsi="Book Antiqua"/>
          <w:sz w:val="24"/>
          <w:szCs w:val="24"/>
        </w:rPr>
        <w:t xml:space="preserve">. Images were </w:t>
      </w:r>
      <w:r w:rsidR="00763978" w:rsidRPr="00EE57F2">
        <w:rPr>
          <w:rFonts w:ascii="Book Antiqua" w:hAnsi="Book Antiqua"/>
          <w:sz w:val="24"/>
          <w:szCs w:val="24"/>
        </w:rPr>
        <w:t xml:space="preserve">qualitatively </w:t>
      </w:r>
      <w:r w:rsidR="00C40CF6" w:rsidRPr="00EE57F2">
        <w:rPr>
          <w:rFonts w:ascii="Book Antiqua" w:hAnsi="Book Antiqua"/>
          <w:sz w:val="24"/>
          <w:szCs w:val="24"/>
        </w:rPr>
        <w:t>analyzed</w:t>
      </w:r>
      <w:r w:rsidR="008C2DE3" w:rsidRPr="00EE57F2">
        <w:rPr>
          <w:rFonts w:ascii="Book Antiqua" w:hAnsi="Book Antiqua"/>
          <w:sz w:val="24"/>
          <w:szCs w:val="24"/>
        </w:rPr>
        <w:t xml:space="preserve"> for the presence of parenchymal changes </w:t>
      </w:r>
      <w:r w:rsidR="00763978" w:rsidRPr="00EE57F2">
        <w:rPr>
          <w:rFonts w:ascii="Book Antiqua" w:hAnsi="Book Antiqua"/>
          <w:sz w:val="24"/>
          <w:szCs w:val="24"/>
        </w:rPr>
        <w:t xml:space="preserve">and lymph nodal involvement. Parenchymal changes </w:t>
      </w:r>
      <w:r w:rsidR="008A1FB8" w:rsidRPr="00EE57F2">
        <w:rPr>
          <w:rFonts w:ascii="Book Antiqua" w:hAnsi="Book Antiqua"/>
          <w:sz w:val="24"/>
          <w:szCs w:val="24"/>
        </w:rPr>
        <w:t>such as</w:t>
      </w:r>
      <w:r w:rsidR="008C2DE3" w:rsidRPr="00EE57F2">
        <w:rPr>
          <w:rFonts w:ascii="Book Antiqua" w:hAnsi="Book Antiqua"/>
          <w:sz w:val="24"/>
          <w:szCs w:val="24"/>
        </w:rPr>
        <w:t xml:space="preserve"> consolidation, centrilobular nodules, </w:t>
      </w:r>
      <w:r w:rsidR="00F55910" w:rsidRPr="00EE57F2">
        <w:rPr>
          <w:rFonts w:ascii="Book Antiqua" w:hAnsi="Book Antiqua"/>
          <w:sz w:val="24"/>
          <w:szCs w:val="24"/>
        </w:rPr>
        <w:t>mili</w:t>
      </w:r>
      <w:r w:rsidR="008C2DE3" w:rsidRPr="00EE57F2">
        <w:rPr>
          <w:rFonts w:ascii="Book Antiqua" w:hAnsi="Book Antiqua"/>
          <w:sz w:val="24"/>
          <w:szCs w:val="24"/>
        </w:rPr>
        <w:t>ary nodules, bronchiectasis, cavitation and fibrosis</w:t>
      </w:r>
      <w:r w:rsidR="00763978" w:rsidRPr="00EE57F2">
        <w:rPr>
          <w:rFonts w:ascii="Book Antiqua" w:hAnsi="Book Antiqua"/>
          <w:sz w:val="24"/>
          <w:szCs w:val="24"/>
        </w:rPr>
        <w:t xml:space="preserve"> were assess</w:t>
      </w:r>
      <w:r w:rsidR="00FF71FC" w:rsidRPr="00EE57F2">
        <w:rPr>
          <w:rFonts w:ascii="Book Antiqua" w:hAnsi="Book Antiqua"/>
          <w:sz w:val="24"/>
          <w:szCs w:val="24"/>
        </w:rPr>
        <w:t>e</w:t>
      </w:r>
      <w:r w:rsidR="00763978" w:rsidRPr="00EE57F2">
        <w:rPr>
          <w:rFonts w:ascii="Book Antiqua" w:hAnsi="Book Antiqua"/>
          <w:sz w:val="24"/>
          <w:szCs w:val="24"/>
        </w:rPr>
        <w:t>d</w:t>
      </w:r>
      <w:r w:rsidR="008C2DE3" w:rsidRPr="00EE57F2">
        <w:rPr>
          <w:rFonts w:ascii="Book Antiqua" w:hAnsi="Book Antiqua"/>
          <w:sz w:val="24"/>
          <w:szCs w:val="24"/>
        </w:rPr>
        <w:t>. For analyzing the zonal predominance and bulk</w:t>
      </w:r>
      <w:r w:rsidR="00E76771" w:rsidRPr="00EE57F2">
        <w:rPr>
          <w:rFonts w:ascii="Book Antiqua" w:hAnsi="Book Antiqua"/>
          <w:sz w:val="24"/>
          <w:szCs w:val="24"/>
        </w:rPr>
        <w:t>i</w:t>
      </w:r>
      <w:r w:rsidR="008A1FB8" w:rsidRPr="00EE57F2">
        <w:rPr>
          <w:rFonts w:ascii="Book Antiqua" w:hAnsi="Book Antiqua"/>
          <w:sz w:val="24"/>
          <w:szCs w:val="24"/>
        </w:rPr>
        <w:t>ness</w:t>
      </w:r>
      <w:r w:rsidR="00E308A8" w:rsidRPr="00EE57F2">
        <w:rPr>
          <w:rFonts w:ascii="Book Antiqua" w:hAnsi="Book Antiqua"/>
          <w:sz w:val="24"/>
          <w:szCs w:val="24"/>
        </w:rPr>
        <w:t xml:space="preserve"> </w:t>
      </w:r>
      <w:r w:rsidR="008A1FB8" w:rsidRPr="00EE57F2">
        <w:rPr>
          <w:rFonts w:ascii="Book Antiqua" w:hAnsi="Book Antiqua"/>
          <w:sz w:val="24"/>
          <w:szCs w:val="24"/>
        </w:rPr>
        <w:t xml:space="preserve">of the disease both lungs were </w:t>
      </w:r>
      <w:r w:rsidR="008C2DE3" w:rsidRPr="00EE57F2">
        <w:rPr>
          <w:rFonts w:ascii="Book Antiqua" w:hAnsi="Book Antiqua"/>
          <w:sz w:val="24"/>
          <w:szCs w:val="24"/>
        </w:rPr>
        <w:t xml:space="preserve">divided into upper, mid and lower zones. Lung field from apex to carina as upper zone, carina to </w:t>
      </w:r>
      <w:r w:rsidR="00272D0D" w:rsidRPr="00EE57F2">
        <w:rPr>
          <w:rFonts w:ascii="Book Antiqua" w:hAnsi="Book Antiqua"/>
          <w:sz w:val="24"/>
          <w:szCs w:val="24"/>
        </w:rPr>
        <w:t xml:space="preserve">the level of </w:t>
      </w:r>
      <w:r w:rsidR="00FF71FC" w:rsidRPr="00EE57F2">
        <w:rPr>
          <w:rFonts w:ascii="Book Antiqua" w:hAnsi="Book Antiqua"/>
          <w:sz w:val="24"/>
          <w:szCs w:val="24"/>
        </w:rPr>
        <w:t xml:space="preserve">inferior </w:t>
      </w:r>
      <w:r w:rsidR="008C2DE3" w:rsidRPr="00EE57F2">
        <w:rPr>
          <w:rFonts w:ascii="Book Antiqua" w:hAnsi="Book Antiqua"/>
          <w:sz w:val="24"/>
          <w:szCs w:val="24"/>
        </w:rPr>
        <w:t>pulmonary vein</w:t>
      </w:r>
      <w:r w:rsidR="00272D0D" w:rsidRPr="00EE57F2">
        <w:rPr>
          <w:rFonts w:ascii="Book Antiqua" w:hAnsi="Book Antiqua"/>
          <w:sz w:val="24"/>
          <w:szCs w:val="24"/>
        </w:rPr>
        <w:t>s</w:t>
      </w:r>
      <w:r w:rsidR="008C2DE3" w:rsidRPr="00EE57F2">
        <w:rPr>
          <w:rFonts w:ascii="Book Antiqua" w:hAnsi="Book Antiqua"/>
          <w:sz w:val="24"/>
          <w:szCs w:val="24"/>
        </w:rPr>
        <w:t xml:space="preserve"> as mid zone and below as lower zone. Distribution of abnormalities and </w:t>
      </w:r>
      <w:r w:rsidR="00F3208E" w:rsidRPr="00EE57F2">
        <w:rPr>
          <w:rFonts w:ascii="Book Antiqua" w:hAnsi="Book Antiqua"/>
          <w:sz w:val="24"/>
          <w:szCs w:val="24"/>
        </w:rPr>
        <w:t xml:space="preserve">total number of zones </w:t>
      </w:r>
      <w:r w:rsidR="00FF71FC" w:rsidRPr="00EE57F2">
        <w:rPr>
          <w:rFonts w:ascii="Book Antiqua" w:hAnsi="Book Antiqua"/>
          <w:sz w:val="24"/>
          <w:szCs w:val="24"/>
        </w:rPr>
        <w:t xml:space="preserve">involved </w:t>
      </w:r>
      <w:r w:rsidR="00F3208E" w:rsidRPr="00EE57F2">
        <w:rPr>
          <w:rFonts w:ascii="Book Antiqua" w:hAnsi="Book Antiqua"/>
          <w:sz w:val="24"/>
          <w:szCs w:val="24"/>
        </w:rPr>
        <w:t>as a measurement of bulk</w:t>
      </w:r>
      <w:r w:rsidR="00272D0D" w:rsidRPr="00EE57F2">
        <w:rPr>
          <w:rFonts w:ascii="Book Antiqua" w:hAnsi="Book Antiqua"/>
          <w:sz w:val="24"/>
          <w:szCs w:val="24"/>
        </w:rPr>
        <w:t>iness</w:t>
      </w:r>
      <w:r w:rsidR="00F3208E" w:rsidRPr="00EE57F2">
        <w:rPr>
          <w:rFonts w:ascii="Book Antiqua" w:hAnsi="Book Antiqua"/>
          <w:sz w:val="24"/>
          <w:szCs w:val="24"/>
        </w:rPr>
        <w:t xml:space="preserve"> of the disease were assessed.</w:t>
      </w:r>
      <w:r w:rsidR="0040492C" w:rsidRPr="00EE57F2">
        <w:rPr>
          <w:rFonts w:ascii="Book Antiqua" w:hAnsi="Book Antiqua"/>
          <w:sz w:val="24"/>
          <w:szCs w:val="24"/>
        </w:rPr>
        <w:t xml:space="preserve"> </w:t>
      </w:r>
      <w:r w:rsidR="00F3208E" w:rsidRPr="00EE57F2">
        <w:rPr>
          <w:rFonts w:ascii="Book Antiqua" w:hAnsi="Book Antiqua"/>
          <w:sz w:val="24"/>
          <w:szCs w:val="24"/>
        </w:rPr>
        <w:t>Mediastinal and hilar lymph nodes were assessed for the size, necrosis, matting and calcification. Other f</w:t>
      </w:r>
      <w:r w:rsidR="00C03591" w:rsidRPr="00EE57F2">
        <w:rPr>
          <w:rFonts w:ascii="Book Antiqua" w:hAnsi="Book Antiqua"/>
          <w:sz w:val="24"/>
          <w:szCs w:val="24"/>
        </w:rPr>
        <w:t>indings like pleural and pericardial effusion were</w:t>
      </w:r>
      <w:r w:rsidR="0040492C" w:rsidRPr="00EE57F2">
        <w:rPr>
          <w:rFonts w:ascii="Book Antiqua" w:hAnsi="Book Antiqua"/>
          <w:sz w:val="24"/>
          <w:szCs w:val="24"/>
        </w:rPr>
        <w:t xml:space="preserve"> </w:t>
      </w:r>
      <w:r w:rsidR="00C03591" w:rsidRPr="00EE57F2">
        <w:rPr>
          <w:rFonts w:ascii="Book Antiqua" w:hAnsi="Book Antiqua"/>
          <w:sz w:val="24"/>
          <w:szCs w:val="24"/>
        </w:rPr>
        <w:t>noted.</w:t>
      </w:r>
    </w:p>
    <w:p w:rsidR="004F4FFB" w:rsidRPr="00EE57F2" w:rsidRDefault="004F4FFB" w:rsidP="00847538">
      <w:pPr>
        <w:spacing w:after="0" w:line="360" w:lineRule="auto"/>
        <w:jc w:val="both"/>
        <w:rPr>
          <w:rFonts w:ascii="Book Antiqua" w:hAnsi="Book Antiqua"/>
          <w:sz w:val="24"/>
          <w:szCs w:val="24"/>
          <w:lang w:eastAsia="zh-CN"/>
        </w:rPr>
      </w:pPr>
    </w:p>
    <w:p w:rsidR="00D21577" w:rsidRPr="00EE57F2" w:rsidRDefault="00C03591" w:rsidP="00847538">
      <w:pPr>
        <w:spacing w:after="0" w:line="360" w:lineRule="auto"/>
        <w:jc w:val="both"/>
        <w:rPr>
          <w:rFonts w:ascii="Book Antiqua" w:hAnsi="Book Antiqua"/>
          <w:b/>
          <w:i/>
          <w:sz w:val="24"/>
          <w:szCs w:val="24"/>
        </w:rPr>
      </w:pPr>
      <w:r w:rsidRPr="00EE57F2">
        <w:rPr>
          <w:rFonts w:ascii="Book Antiqua" w:hAnsi="Book Antiqua"/>
          <w:b/>
          <w:i/>
          <w:sz w:val="24"/>
          <w:szCs w:val="24"/>
        </w:rPr>
        <w:t>Statistical analysis</w:t>
      </w:r>
    </w:p>
    <w:p w:rsidR="00E76771" w:rsidRPr="00EE57F2" w:rsidRDefault="0049222E" w:rsidP="00847538">
      <w:pPr>
        <w:spacing w:after="0" w:line="360" w:lineRule="auto"/>
        <w:jc w:val="both"/>
        <w:rPr>
          <w:rFonts w:ascii="Book Antiqua" w:hAnsi="Book Antiqua"/>
          <w:sz w:val="24"/>
          <w:szCs w:val="24"/>
        </w:rPr>
      </w:pPr>
      <w:r w:rsidRPr="00EE57F2">
        <w:rPr>
          <w:rFonts w:ascii="Book Antiqua" w:hAnsi="Book Antiqua"/>
          <w:sz w:val="24"/>
          <w:szCs w:val="24"/>
        </w:rPr>
        <w:t>For descriptive statistics t</w:t>
      </w:r>
      <w:r w:rsidR="00C03591" w:rsidRPr="00EE57F2">
        <w:rPr>
          <w:rFonts w:ascii="Book Antiqua" w:hAnsi="Book Antiqua"/>
          <w:sz w:val="24"/>
          <w:szCs w:val="24"/>
        </w:rPr>
        <w:t xml:space="preserve">he study population </w:t>
      </w:r>
      <w:r w:rsidRPr="00EE57F2">
        <w:rPr>
          <w:rFonts w:ascii="Book Antiqua" w:hAnsi="Book Antiqua"/>
          <w:sz w:val="24"/>
          <w:szCs w:val="24"/>
        </w:rPr>
        <w:t>was divided into three</w:t>
      </w:r>
      <w:r w:rsidR="009F76C4" w:rsidRPr="00EE57F2">
        <w:rPr>
          <w:rFonts w:ascii="Book Antiqua" w:hAnsi="Book Antiqua"/>
          <w:sz w:val="24"/>
          <w:szCs w:val="24"/>
        </w:rPr>
        <w:t xml:space="preserve"> groups;</w:t>
      </w:r>
      <w:r w:rsidR="005012F7" w:rsidRPr="00EE57F2">
        <w:rPr>
          <w:rFonts w:ascii="Book Antiqua" w:hAnsi="Book Antiqua"/>
          <w:sz w:val="24"/>
          <w:szCs w:val="24"/>
        </w:rPr>
        <w:t xml:space="preserve"> Group A:</w:t>
      </w:r>
      <w:r w:rsidRPr="00EE57F2">
        <w:rPr>
          <w:rFonts w:ascii="Book Antiqua" w:hAnsi="Book Antiqua"/>
          <w:sz w:val="24"/>
          <w:szCs w:val="24"/>
        </w:rPr>
        <w:t xml:space="preserve"> children</w:t>
      </w:r>
      <w:r w:rsidR="00272D0D" w:rsidRPr="00EE57F2">
        <w:rPr>
          <w:rFonts w:ascii="Book Antiqua" w:hAnsi="Book Antiqua"/>
          <w:sz w:val="24"/>
          <w:szCs w:val="24"/>
        </w:rPr>
        <w:t>(</w:t>
      </w:r>
      <w:r w:rsidR="004F37D1" w:rsidRPr="00EE57F2">
        <w:rPr>
          <w:rFonts w:ascii="Book Antiqua" w:hAnsi="Book Antiqua"/>
          <w:sz w:val="24"/>
          <w:szCs w:val="24"/>
        </w:rPr>
        <w:t>less than or equal to</w:t>
      </w:r>
      <w:r w:rsidRPr="00EE57F2">
        <w:rPr>
          <w:rFonts w:ascii="Book Antiqua" w:hAnsi="Book Antiqua"/>
          <w:sz w:val="24"/>
          <w:szCs w:val="24"/>
        </w:rPr>
        <w:t>10 years</w:t>
      </w:r>
      <w:r w:rsidR="00272D0D" w:rsidRPr="00EE57F2">
        <w:rPr>
          <w:rFonts w:ascii="Book Antiqua" w:hAnsi="Book Antiqua"/>
          <w:sz w:val="24"/>
          <w:szCs w:val="24"/>
        </w:rPr>
        <w:t>)</w:t>
      </w:r>
      <w:r w:rsidRPr="00EE57F2">
        <w:rPr>
          <w:rFonts w:ascii="Book Antiqua" w:hAnsi="Book Antiqua"/>
          <w:sz w:val="24"/>
          <w:szCs w:val="24"/>
        </w:rPr>
        <w:t xml:space="preserve">, </w:t>
      </w:r>
      <w:r w:rsidR="005012F7" w:rsidRPr="00EE57F2">
        <w:rPr>
          <w:rFonts w:ascii="Book Antiqua" w:hAnsi="Book Antiqua"/>
          <w:sz w:val="24"/>
          <w:szCs w:val="24"/>
        </w:rPr>
        <w:t xml:space="preserve">Group B: </w:t>
      </w:r>
      <w:r w:rsidRPr="00EE57F2">
        <w:rPr>
          <w:rFonts w:ascii="Book Antiqua" w:hAnsi="Book Antiqua"/>
          <w:sz w:val="24"/>
          <w:szCs w:val="24"/>
        </w:rPr>
        <w:t xml:space="preserve">adolescents </w:t>
      </w:r>
      <w:r w:rsidR="000473E7" w:rsidRPr="00EE57F2">
        <w:rPr>
          <w:rFonts w:ascii="Book Antiqua" w:hAnsi="Book Antiqua"/>
          <w:sz w:val="24"/>
          <w:szCs w:val="24"/>
        </w:rPr>
        <w:t>(11</w:t>
      </w:r>
      <w:r w:rsidR="004F4FFB" w:rsidRPr="00EE57F2">
        <w:rPr>
          <w:rFonts w:ascii="Book Antiqua" w:hAnsi="Book Antiqua"/>
          <w:sz w:val="24"/>
          <w:szCs w:val="24"/>
          <w:lang w:eastAsia="zh-CN"/>
        </w:rPr>
        <w:t>-</w:t>
      </w:r>
      <w:r w:rsidRPr="00EE57F2">
        <w:rPr>
          <w:rFonts w:ascii="Book Antiqua" w:hAnsi="Book Antiqua"/>
          <w:sz w:val="24"/>
          <w:szCs w:val="24"/>
        </w:rPr>
        <w:t>18 years</w:t>
      </w:r>
      <w:r w:rsidR="00272D0D" w:rsidRPr="00EE57F2">
        <w:rPr>
          <w:rFonts w:ascii="Book Antiqua" w:hAnsi="Book Antiqua"/>
          <w:sz w:val="24"/>
          <w:szCs w:val="24"/>
        </w:rPr>
        <w:t>)</w:t>
      </w:r>
      <w:r w:rsidR="00C40CF6" w:rsidRPr="00EE57F2">
        <w:rPr>
          <w:rFonts w:ascii="Book Antiqua" w:hAnsi="Book Antiqua"/>
          <w:sz w:val="24"/>
          <w:szCs w:val="24"/>
        </w:rPr>
        <w:t xml:space="preserve"> </w:t>
      </w:r>
      <w:r w:rsidR="009F76C4" w:rsidRPr="00EE57F2">
        <w:rPr>
          <w:rFonts w:ascii="Book Antiqua" w:hAnsi="Book Antiqua"/>
          <w:sz w:val="24"/>
          <w:szCs w:val="24"/>
        </w:rPr>
        <w:t xml:space="preserve">and </w:t>
      </w:r>
      <w:r w:rsidR="005012F7" w:rsidRPr="00EE57F2">
        <w:rPr>
          <w:rFonts w:ascii="Book Antiqua" w:hAnsi="Book Antiqua"/>
          <w:sz w:val="24"/>
          <w:szCs w:val="24"/>
        </w:rPr>
        <w:t xml:space="preserve">Group C: </w:t>
      </w:r>
      <w:r w:rsidRPr="00EE57F2">
        <w:rPr>
          <w:rFonts w:ascii="Book Antiqua" w:hAnsi="Book Antiqua"/>
          <w:sz w:val="24"/>
          <w:szCs w:val="24"/>
        </w:rPr>
        <w:t xml:space="preserve">adults </w:t>
      </w:r>
      <w:r w:rsidR="00272D0D" w:rsidRPr="00EE57F2">
        <w:rPr>
          <w:rFonts w:ascii="Book Antiqua" w:hAnsi="Book Antiqua"/>
          <w:sz w:val="24"/>
          <w:szCs w:val="24"/>
        </w:rPr>
        <w:t>(</w:t>
      </w:r>
      <w:r w:rsidR="009F76C4" w:rsidRPr="00EE57F2">
        <w:rPr>
          <w:rFonts w:ascii="Book Antiqua" w:hAnsi="Book Antiqua"/>
          <w:sz w:val="24"/>
          <w:szCs w:val="24"/>
        </w:rPr>
        <w:t>above 18 years</w:t>
      </w:r>
      <w:r w:rsidR="00272D0D" w:rsidRPr="00EE57F2">
        <w:rPr>
          <w:rFonts w:ascii="Book Antiqua" w:hAnsi="Book Antiqua"/>
          <w:sz w:val="24"/>
          <w:szCs w:val="24"/>
        </w:rPr>
        <w:t>)</w:t>
      </w:r>
      <w:r w:rsidRPr="00EE57F2">
        <w:rPr>
          <w:rFonts w:ascii="Book Antiqua" w:hAnsi="Book Antiqua"/>
          <w:sz w:val="24"/>
          <w:szCs w:val="24"/>
        </w:rPr>
        <w:t>. The incidence, pattern and severity of parenchymal changes and nodal involvement were compared among the groups.</w:t>
      </w:r>
      <w:r w:rsidR="0040492C" w:rsidRPr="00EE57F2">
        <w:rPr>
          <w:rFonts w:ascii="Book Antiqua" w:hAnsi="Book Antiqua"/>
          <w:sz w:val="24"/>
          <w:szCs w:val="24"/>
        </w:rPr>
        <w:t xml:space="preserve"> </w:t>
      </w:r>
      <w:r w:rsidR="00C11ECA" w:rsidRPr="00EE57F2">
        <w:rPr>
          <w:rFonts w:ascii="Book Antiqua" w:hAnsi="Book Antiqua"/>
          <w:sz w:val="24"/>
          <w:szCs w:val="24"/>
        </w:rPr>
        <w:t>The</w:t>
      </w:r>
      <w:r w:rsidR="00671017" w:rsidRPr="00EE57F2">
        <w:rPr>
          <w:rFonts w:ascii="Book Antiqua" w:hAnsi="Book Antiqua"/>
          <w:sz w:val="24"/>
          <w:szCs w:val="24"/>
        </w:rPr>
        <w:t>y were also divided</w:t>
      </w:r>
      <w:r w:rsidR="009F76C4" w:rsidRPr="00EE57F2">
        <w:rPr>
          <w:rFonts w:ascii="Book Antiqua" w:hAnsi="Book Antiqua"/>
          <w:sz w:val="24"/>
          <w:szCs w:val="24"/>
        </w:rPr>
        <w:t xml:space="preserve"> as below and above 10 years</w:t>
      </w:r>
      <w:r w:rsidR="00396A0D" w:rsidRPr="00EE57F2">
        <w:rPr>
          <w:rFonts w:ascii="Book Antiqua" w:hAnsi="Book Antiqua"/>
          <w:sz w:val="24"/>
          <w:szCs w:val="24"/>
        </w:rPr>
        <w:t>;</w:t>
      </w:r>
      <w:r w:rsidR="0040492C" w:rsidRPr="00EE57F2">
        <w:rPr>
          <w:rFonts w:ascii="Book Antiqua" w:hAnsi="Book Antiqua"/>
          <w:sz w:val="24"/>
          <w:szCs w:val="24"/>
        </w:rPr>
        <w:t xml:space="preserve"> </w:t>
      </w:r>
      <w:r w:rsidRPr="00EE57F2">
        <w:rPr>
          <w:rFonts w:ascii="Book Antiqua" w:hAnsi="Book Antiqua"/>
          <w:sz w:val="24"/>
          <w:szCs w:val="24"/>
        </w:rPr>
        <w:t>and below and above 18 years for the determination of statistical significance.</w:t>
      </w:r>
      <w:r w:rsidR="0040492C" w:rsidRPr="00EE57F2">
        <w:rPr>
          <w:rFonts w:ascii="Book Antiqua" w:hAnsi="Book Antiqua"/>
          <w:sz w:val="24"/>
          <w:szCs w:val="24"/>
        </w:rPr>
        <w:t xml:space="preserve"> </w:t>
      </w:r>
      <w:r w:rsidR="000333FE" w:rsidRPr="00EE57F2">
        <w:rPr>
          <w:rFonts w:ascii="Book Antiqua" w:hAnsi="Book Antiqua"/>
          <w:sz w:val="24"/>
          <w:szCs w:val="24"/>
        </w:rPr>
        <w:t xml:space="preserve">Statistical </w:t>
      </w:r>
      <w:r w:rsidR="000473E7" w:rsidRPr="00EE57F2">
        <w:rPr>
          <w:rFonts w:ascii="Book Antiqua" w:hAnsi="Book Antiqua"/>
          <w:sz w:val="24"/>
          <w:szCs w:val="24"/>
        </w:rPr>
        <w:t>analysis was</w:t>
      </w:r>
      <w:r w:rsidR="001A1ECF" w:rsidRPr="00EE57F2">
        <w:rPr>
          <w:rFonts w:ascii="Book Antiqua" w:hAnsi="Book Antiqua"/>
          <w:sz w:val="24"/>
          <w:szCs w:val="24"/>
        </w:rPr>
        <w:t xml:space="preserve"> done using </w:t>
      </w:r>
      <w:r w:rsidR="00CE5523" w:rsidRPr="00EE57F2">
        <w:rPr>
          <w:rFonts w:ascii="Book Antiqua" w:hAnsi="Book Antiqua"/>
          <w:sz w:val="24"/>
          <w:szCs w:val="24"/>
        </w:rPr>
        <w:t>s</w:t>
      </w:r>
      <w:r w:rsidR="001A1ECF" w:rsidRPr="00EE57F2">
        <w:rPr>
          <w:rFonts w:ascii="Book Antiqua" w:hAnsi="Book Antiqua"/>
          <w:sz w:val="24"/>
          <w:szCs w:val="24"/>
        </w:rPr>
        <w:t>tata</w:t>
      </w:r>
      <w:r w:rsidR="00AA1E3B" w:rsidRPr="00EE57F2">
        <w:rPr>
          <w:rFonts w:ascii="Book Antiqua" w:hAnsi="Book Antiqua"/>
          <w:sz w:val="24"/>
          <w:szCs w:val="24"/>
        </w:rPr>
        <w:t xml:space="preserve"> statistical</w:t>
      </w:r>
      <w:r w:rsidR="001A1ECF" w:rsidRPr="00EE57F2">
        <w:rPr>
          <w:rFonts w:ascii="Book Antiqua" w:hAnsi="Book Antiqua"/>
          <w:sz w:val="24"/>
          <w:szCs w:val="24"/>
        </w:rPr>
        <w:t xml:space="preserve"> software</w:t>
      </w:r>
      <w:r w:rsidR="00310182" w:rsidRPr="00EE57F2">
        <w:rPr>
          <w:rFonts w:ascii="Book Antiqua" w:hAnsi="Book Antiqua"/>
          <w:sz w:val="24"/>
          <w:szCs w:val="24"/>
        </w:rPr>
        <w:t xml:space="preserve"> (version 12.1).</w:t>
      </w:r>
      <w:r w:rsidR="0040492C" w:rsidRPr="00EE57F2">
        <w:rPr>
          <w:rFonts w:ascii="Book Antiqua" w:hAnsi="Book Antiqua"/>
          <w:sz w:val="24"/>
          <w:szCs w:val="24"/>
        </w:rPr>
        <w:t xml:space="preserve"> </w:t>
      </w:r>
      <w:r w:rsidR="004F4FFB" w:rsidRPr="00EE57F2">
        <w:rPr>
          <w:rFonts w:ascii="Book Antiqua" w:hAnsi="Book Antiqua"/>
          <w:i/>
          <w:sz w:val="24"/>
          <w:szCs w:val="24"/>
        </w:rPr>
        <w:t>χ</w:t>
      </w:r>
      <w:r w:rsidR="004F4FFB" w:rsidRPr="00EE57F2">
        <w:rPr>
          <w:rFonts w:ascii="Book Antiqua" w:hAnsi="Book Antiqua"/>
          <w:sz w:val="24"/>
          <w:szCs w:val="24"/>
          <w:vertAlign w:val="superscript"/>
          <w:lang w:eastAsia="zh-CN"/>
        </w:rPr>
        <w:t>2</w:t>
      </w:r>
      <w:r w:rsidR="0040492C" w:rsidRPr="00EE57F2">
        <w:rPr>
          <w:rFonts w:ascii="Book Antiqua" w:hAnsi="Book Antiqua"/>
          <w:sz w:val="24"/>
          <w:szCs w:val="24"/>
          <w:vertAlign w:val="superscript"/>
          <w:lang w:eastAsia="zh-CN"/>
        </w:rPr>
        <w:t xml:space="preserve"> </w:t>
      </w:r>
      <w:r w:rsidR="000333FE" w:rsidRPr="00EE57F2">
        <w:rPr>
          <w:rFonts w:ascii="Book Antiqua" w:hAnsi="Book Antiqua"/>
          <w:sz w:val="24"/>
          <w:szCs w:val="24"/>
        </w:rPr>
        <w:t>test</w:t>
      </w:r>
      <w:r w:rsidR="00310182" w:rsidRPr="00EE57F2">
        <w:rPr>
          <w:rFonts w:ascii="Book Antiqua" w:hAnsi="Book Antiqua"/>
          <w:sz w:val="24"/>
          <w:szCs w:val="24"/>
        </w:rPr>
        <w:t xml:space="preserve"> and Fisher’s exact</w:t>
      </w:r>
      <w:r w:rsidR="001A1ECF" w:rsidRPr="00EE57F2">
        <w:rPr>
          <w:rFonts w:ascii="Book Antiqua" w:hAnsi="Book Antiqua"/>
          <w:sz w:val="24"/>
          <w:szCs w:val="24"/>
        </w:rPr>
        <w:t xml:space="preserve"> test</w:t>
      </w:r>
      <w:r w:rsidR="004F37D1" w:rsidRPr="00EE57F2">
        <w:rPr>
          <w:rFonts w:ascii="Book Antiqua" w:hAnsi="Book Antiqua"/>
          <w:sz w:val="24"/>
          <w:szCs w:val="24"/>
        </w:rPr>
        <w:t xml:space="preserve"> were used</w:t>
      </w:r>
      <w:r w:rsidR="00310182" w:rsidRPr="00EE57F2">
        <w:rPr>
          <w:rFonts w:ascii="Book Antiqua" w:hAnsi="Book Antiqua"/>
          <w:sz w:val="24"/>
          <w:szCs w:val="24"/>
        </w:rPr>
        <w:t xml:space="preserve"> for analysis.</w:t>
      </w:r>
      <w:r w:rsidR="00E76771" w:rsidRPr="00EE57F2">
        <w:rPr>
          <w:rFonts w:ascii="Book Antiqua" w:hAnsi="Book Antiqua"/>
          <w:sz w:val="24"/>
          <w:szCs w:val="24"/>
        </w:rPr>
        <w:t xml:space="preserve"> A</w:t>
      </w:r>
      <w:r w:rsidR="0040492C" w:rsidRPr="00EE57F2">
        <w:rPr>
          <w:rFonts w:ascii="Book Antiqua" w:hAnsi="Book Antiqua"/>
          <w:sz w:val="24"/>
          <w:szCs w:val="24"/>
        </w:rPr>
        <w:t xml:space="preserve"> </w:t>
      </w:r>
      <w:r w:rsidR="0040492C" w:rsidRPr="00EE57F2">
        <w:rPr>
          <w:rFonts w:ascii="Book Antiqua" w:hAnsi="Book Antiqua"/>
          <w:i/>
          <w:sz w:val="24"/>
          <w:szCs w:val="24"/>
          <w:lang w:val="en-IN"/>
        </w:rPr>
        <w:t>’</w:t>
      </w:r>
      <w:r w:rsidR="005274EE" w:rsidRPr="00EE57F2">
        <w:rPr>
          <w:rFonts w:ascii="Book Antiqua" w:hAnsi="Book Antiqua"/>
          <w:i/>
          <w:sz w:val="24"/>
          <w:szCs w:val="24"/>
          <w:lang w:val="en-IN"/>
        </w:rPr>
        <w:t>P</w:t>
      </w:r>
      <w:r w:rsidR="0040492C" w:rsidRPr="00EE57F2">
        <w:rPr>
          <w:rFonts w:ascii="Book Antiqua" w:hAnsi="Book Antiqua"/>
          <w:i/>
          <w:sz w:val="24"/>
          <w:szCs w:val="24"/>
          <w:lang w:val="en-IN"/>
        </w:rPr>
        <w:t xml:space="preserve">’ </w:t>
      </w:r>
      <w:r w:rsidR="00E76771" w:rsidRPr="00EE57F2">
        <w:rPr>
          <w:rFonts w:ascii="Book Antiqua" w:hAnsi="Book Antiqua"/>
          <w:sz w:val="24"/>
          <w:szCs w:val="24"/>
          <w:lang w:val="en-IN"/>
        </w:rPr>
        <w:t xml:space="preserve">value of less than 0.05 was considered as significant.  </w:t>
      </w:r>
    </w:p>
    <w:p w:rsidR="00CF53DC" w:rsidRPr="00EE57F2" w:rsidRDefault="00CF53DC" w:rsidP="00847538">
      <w:pPr>
        <w:spacing w:after="0" w:line="360" w:lineRule="auto"/>
        <w:jc w:val="both"/>
        <w:rPr>
          <w:rFonts w:ascii="Book Antiqua" w:hAnsi="Book Antiqua"/>
          <w:sz w:val="24"/>
          <w:szCs w:val="24"/>
        </w:rPr>
      </w:pPr>
    </w:p>
    <w:p w:rsidR="009F76C4" w:rsidRPr="00EE57F2" w:rsidRDefault="004F4FFB" w:rsidP="00847538">
      <w:pPr>
        <w:spacing w:after="0" w:line="360" w:lineRule="auto"/>
        <w:jc w:val="both"/>
        <w:rPr>
          <w:rFonts w:ascii="Book Antiqua" w:hAnsi="Book Antiqua"/>
          <w:b/>
          <w:sz w:val="24"/>
          <w:szCs w:val="24"/>
        </w:rPr>
      </w:pPr>
      <w:r w:rsidRPr="00EE57F2">
        <w:rPr>
          <w:rFonts w:ascii="Book Antiqua" w:hAnsi="Book Antiqua"/>
          <w:b/>
          <w:sz w:val="24"/>
          <w:szCs w:val="24"/>
        </w:rPr>
        <w:t>RESULTS</w:t>
      </w:r>
    </w:p>
    <w:p w:rsidR="006107ED" w:rsidRPr="00EE57F2" w:rsidRDefault="00F63602" w:rsidP="00847538">
      <w:pPr>
        <w:spacing w:after="0" w:line="360" w:lineRule="auto"/>
        <w:jc w:val="both"/>
        <w:rPr>
          <w:rFonts w:ascii="Book Antiqua" w:hAnsi="Book Antiqua"/>
          <w:sz w:val="24"/>
          <w:szCs w:val="24"/>
        </w:rPr>
      </w:pPr>
      <w:r w:rsidRPr="00EE57F2">
        <w:rPr>
          <w:rFonts w:ascii="Book Antiqua" w:hAnsi="Book Antiqua"/>
          <w:sz w:val="24"/>
          <w:szCs w:val="24"/>
        </w:rPr>
        <w:t>The study group included 80 male</w:t>
      </w:r>
      <w:r w:rsidR="00AF4948">
        <w:rPr>
          <w:rFonts w:ascii="Book Antiqua" w:hAnsi="Book Antiqua" w:hint="eastAsia"/>
          <w:sz w:val="24"/>
          <w:szCs w:val="24"/>
          <w:lang w:eastAsia="zh-CN"/>
        </w:rPr>
        <w:t>s</w:t>
      </w:r>
      <w:r w:rsidRPr="00EE57F2">
        <w:rPr>
          <w:rFonts w:ascii="Book Antiqua" w:hAnsi="Book Antiqua"/>
          <w:sz w:val="24"/>
          <w:szCs w:val="24"/>
        </w:rPr>
        <w:t xml:space="preserve"> and 72 female</w:t>
      </w:r>
      <w:r w:rsidR="00AF4948">
        <w:rPr>
          <w:rFonts w:ascii="Book Antiqua" w:hAnsi="Book Antiqua" w:hint="eastAsia"/>
          <w:sz w:val="24"/>
          <w:szCs w:val="24"/>
          <w:lang w:eastAsia="zh-CN"/>
        </w:rPr>
        <w:t>s</w:t>
      </w:r>
      <w:r w:rsidRPr="00EE57F2">
        <w:rPr>
          <w:rFonts w:ascii="Book Antiqua" w:hAnsi="Book Antiqua"/>
          <w:sz w:val="24"/>
          <w:szCs w:val="24"/>
        </w:rPr>
        <w:t xml:space="preserve"> patients ranging in age from 3 mo</w:t>
      </w:r>
      <w:r w:rsidR="00C23AC9" w:rsidRPr="00EE57F2">
        <w:rPr>
          <w:rFonts w:ascii="Book Antiqua" w:hAnsi="Book Antiqua" w:hint="eastAsia"/>
          <w:sz w:val="24"/>
          <w:szCs w:val="24"/>
          <w:lang w:eastAsia="zh-CN"/>
        </w:rPr>
        <w:t xml:space="preserve"> </w:t>
      </w:r>
      <w:r w:rsidRPr="00EE57F2">
        <w:rPr>
          <w:rFonts w:ascii="Book Antiqua" w:hAnsi="Book Antiqua"/>
          <w:sz w:val="24"/>
          <w:szCs w:val="24"/>
        </w:rPr>
        <w:t>to 96 years (mean 30 years).</w:t>
      </w:r>
      <w:r w:rsidR="004F37D1" w:rsidRPr="00EE57F2">
        <w:rPr>
          <w:rFonts w:ascii="Book Antiqua" w:hAnsi="Book Antiqua"/>
          <w:sz w:val="24"/>
          <w:szCs w:val="24"/>
        </w:rPr>
        <w:t xml:space="preserve"> They were comprised of 10</w:t>
      </w:r>
      <w:r w:rsidR="00C40CF6" w:rsidRPr="00EE57F2">
        <w:rPr>
          <w:rFonts w:ascii="Book Antiqua" w:hAnsi="Book Antiqua"/>
          <w:sz w:val="24"/>
          <w:szCs w:val="24"/>
        </w:rPr>
        <w:t xml:space="preserve"> </w:t>
      </w:r>
      <w:r w:rsidR="00A94E35" w:rsidRPr="00EE57F2">
        <w:rPr>
          <w:rFonts w:ascii="Book Antiqua" w:hAnsi="Book Antiqua"/>
          <w:sz w:val="24"/>
          <w:szCs w:val="24"/>
        </w:rPr>
        <w:t>children</w:t>
      </w:r>
      <w:r w:rsidR="004F37D1" w:rsidRPr="00EE57F2">
        <w:rPr>
          <w:rFonts w:ascii="Book Antiqua" w:hAnsi="Book Antiqua"/>
          <w:sz w:val="24"/>
          <w:szCs w:val="24"/>
        </w:rPr>
        <w:t>, 38 adolescent</w:t>
      </w:r>
      <w:r w:rsidR="00A94E35" w:rsidRPr="00EE57F2">
        <w:rPr>
          <w:rFonts w:ascii="Book Antiqua" w:hAnsi="Book Antiqua"/>
          <w:sz w:val="24"/>
          <w:szCs w:val="24"/>
        </w:rPr>
        <w:t xml:space="preserve">s and 104 </w:t>
      </w:r>
      <w:r w:rsidR="00A94E35" w:rsidRPr="00EE57F2">
        <w:rPr>
          <w:rFonts w:ascii="Book Antiqua" w:hAnsi="Book Antiqua"/>
          <w:sz w:val="24"/>
          <w:szCs w:val="24"/>
        </w:rPr>
        <w:lastRenderedPageBreak/>
        <w:t>adults</w:t>
      </w:r>
      <w:r w:rsidR="00310532" w:rsidRPr="00EE57F2">
        <w:rPr>
          <w:rFonts w:ascii="Book Antiqua" w:hAnsi="Book Antiqua"/>
          <w:sz w:val="24"/>
          <w:szCs w:val="24"/>
        </w:rPr>
        <w:t>.</w:t>
      </w:r>
      <w:r w:rsidR="00C40CF6" w:rsidRPr="00EE57F2">
        <w:rPr>
          <w:rFonts w:ascii="Book Antiqua" w:hAnsi="Book Antiqua"/>
          <w:sz w:val="24"/>
          <w:szCs w:val="24"/>
        </w:rPr>
        <w:t xml:space="preserve"> </w:t>
      </w:r>
      <w:r w:rsidR="00E65B33" w:rsidRPr="00EE57F2">
        <w:rPr>
          <w:rFonts w:ascii="Book Antiqua" w:hAnsi="Book Antiqua"/>
          <w:sz w:val="24"/>
          <w:szCs w:val="24"/>
        </w:rPr>
        <w:t xml:space="preserve">Incidence and pattern of parenchymal changes and lymph nodal involvement were </w:t>
      </w:r>
      <w:r w:rsidR="00B11502" w:rsidRPr="00EE57F2">
        <w:rPr>
          <w:rFonts w:ascii="Book Antiqua" w:hAnsi="Book Antiqua"/>
          <w:sz w:val="24"/>
          <w:szCs w:val="24"/>
        </w:rPr>
        <w:t>analyzed</w:t>
      </w:r>
      <w:r w:rsidR="00E65B33" w:rsidRPr="00EE57F2">
        <w:rPr>
          <w:rFonts w:ascii="Book Antiqua" w:hAnsi="Book Antiqua"/>
          <w:sz w:val="24"/>
          <w:szCs w:val="24"/>
        </w:rPr>
        <w:t xml:space="preserve"> and compared among </w:t>
      </w:r>
      <w:r w:rsidR="00AA1E3B" w:rsidRPr="00EE57F2">
        <w:rPr>
          <w:rFonts w:ascii="Book Antiqua" w:hAnsi="Book Antiqua"/>
          <w:sz w:val="24"/>
          <w:szCs w:val="24"/>
        </w:rPr>
        <w:t>different groups</w:t>
      </w:r>
      <w:r w:rsidR="002F55D8" w:rsidRPr="00EE57F2">
        <w:rPr>
          <w:rFonts w:ascii="Book Antiqua" w:hAnsi="Book Antiqua"/>
          <w:sz w:val="24"/>
          <w:szCs w:val="24"/>
        </w:rPr>
        <w:t xml:space="preserve"> (Fig</w:t>
      </w:r>
      <w:r w:rsidR="004F4FFB" w:rsidRPr="00EE57F2">
        <w:rPr>
          <w:rFonts w:ascii="Book Antiqua" w:hAnsi="Book Antiqua"/>
          <w:sz w:val="24"/>
          <w:szCs w:val="24"/>
          <w:lang w:eastAsia="zh-CN"/>
        </w:rPr>
        <w:t>ure</w:t>
      </w:r>
      <w:r w:rsidR="0040492C" w:rsidRPr="00EE57F2">
        <w:rPr>
          <w:rFonts w:ascii="Book Antiqua" w:hAnsi="Book Antiqua"/>
          <w:sz w:val="24"/>
          <w:szCs w:val="24"/>
        </w:rPr>
        <w:t xml:space="preserve"> 1</w:t>
      </w:r>
      <w:r w:rsidR="002F55D8" w:rsidRPr="00EE57F2">
        <w:rPr>
          <w:rFonts w:ascii="Book Antiqua" w:hAnsi="Book Antiqua"/>
          <w:sz w:val="24"/>
          <w:szCs w:val="24"/>
        </w:rPr>
        <w:t>)</w:t>
      </w:r>
      <w:r w:rsidR="00E65B33" w:rsidRPr="00EE57F2">
        <w:rPr>
          <w:rFonts w:ascii="Book Antiqua" w:hAnsi="Book Antiqua"/>
          <w:sz w:val="24"/>
          <w:szCs w:val="24"/>
        </w:rPr>
        <w:t>.</w:t>
      </w:r>
    </w:p>
    <w:p w:rsidR="006107ED" w:rsidRPr="00EE57F2" w:rsidRDefault="008A1FB8"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We</w:t>
      </w:r>
      <w:r w:rsidR="00310532" w:rsidRPr="00EE57F2">
        <w:rPr>
          <w:rFonts w:ascii="Book Antiqua" w:hAnsi="Book Antiqua"/>
          <w:sz w:val="24"/>
          <w:szCs w:val="24"/>
        </w:rPr>
        <w:t xml:space="preserve"> c</w:t>
      </w:r>
      <w:r w:rsidR="006107ED" w:rsidRPr="00EE57F2">
        <w:rPr>
          <w:rFonts w:ascii="Book Antiqua" w:hAnsi="Book Antiqua"/>
          <w:sz w:val="24"/>
          <w:szCs w:val="24"/>
        </w:rPr>
        <w:t xml:space="preserve">ompared the </w:t>
      </w:r>
      <w:r w:rsidR="008B0634" w:rsidRPr="00EE57F2">
        <w:rPr>
          <w:rFonts w:ascii="Book Antiqua" w:hAnsi="Book Antiqua"/>
          <w:sz w:val="24"/>
          <w:szCs w:val="24"/>
        </w:rPr>
        <w:t>pare</w:t>
      </w:r>
      <w:r w:rsidR="00C65598" w:rsidRPr="00EE57F2">
        <w:rPr>
          <w:rFonts w:ascii="Book Antiqua" w:hAnsi="Book Antiqua"/>
          <w:sz w:val="24"/>
          <w:szCs w:val="24"/>
        </w:rPr>
        <w:t xml:space="preserve">nchymal changes among </w:t>
      </w:r>
      <w:r w:rsidR="00507913" w:rsidRPr="00EE57F2">
        <w:rPr>
          <w:rFonts w:ascii="Book Antiqua" w:hAnsi="Book Antiqua"/>
          <w:sz w:val="24"/>
          <w:szCs w:val="24"/>
        </w:rPr>
        <w:t>pediatric</w:t>
      </w:r>
      <w:r w:rsidR="00272D0D" w:rsidRPr="00EE57F2">
        <w:rPr>
          <w:rFonts w:ascii="Book Antiqua" w:hAnsi="Book Antiqua"/>
          <w:sz w:val="24"/>
          <w:szCs w:val="24"/>
        </w:rPr>
        <w:t>, adolescent</w:t>
      </w:r>
      <w:r w:rsidR="00507913" w:rsidRPr="00EE57F2">
        <w:rPr>
          <w:rFonts w:ascii="Book Antiqua" w:hAnsi="Book Antiqua"/>
          <w:sz w:val="24"/>
          <w:szCs w:val="24"/>
        </w:rPr>
        <w:t xml:space="preserve"> and adult </w:t>
      </w:r>
      <w:r w:rsidR="00272D0D" w:rsidRPr="00EE57F2">
        <w:rPr>
          <w:rFonts w:ascii="Book Antiqua" w:hAnsi="Book Antiqua"/>
          <w:sz w:val="24"/>
          <w:szCs w:val="24"/>
        </w:rPr>
        <w:t>patients</w:t>
      </w:r>
      <w:r w:rsidR="00C65598" w:rsidRPr="00EE57F2">
        <w:rPr>
          <w:rFonts w:ascii="Book Antiqua" w:hAnsi="Book Antiqua"/>
          <w:sz w:val="24"/>
          <w:szCs w:val="24"/>
        </w:rPr>
        <w:t xml:space="preserve">. </w:t>
      </w:r>
      <w:r w:rsidR="00AC3AB8" w:rsidRPr="00EE57F2">
        <w:rPr>
          <w:rFonts w:ascii="Book Antiqua" w:hAnsi="Book Antiqua"/>
          <w:sz w:val="24"/>
          <w:szCs w:val="24"/>
        </w:rPr>
        <w:t>Paren</w:t>
      </w:r>
      <w:r w:rsidR="00E77CAB" w:rsidRPr="00EE57F2">
        <w:rPr>
          <w:rFonts w:ascii="Book Antiqua" w:hAnsi="Book Antiqua"/>
          <w:sz w:val="24"/>
          <w:szCs w:val="24"/>
        </w:rPr>
        <w:t xml:space="preserve">chymal lesions were noted </w:t>
      </w:r>
      <w:r w:rsidR="00A94E35" w:rsidRPr="00EE57F2">
        <w:rPr>
          <w:rFonts w:ascii="Book Antiqua" w:hAnsi="Book Antiqua"/>
          <w:sz w:val="24"/>
          <w:szCs w:val="24"/>
        </w:rPr>
        <w:t>in 6 (60%) children, 27</w:t>
      </w:r>
      <w:r w:rsidR="00CE5523" w:rsidRPr="00EE57F2">
        <w:rPr>
          <w:rFonts w:ascii="Book Antiqua" w:hAnsi="Book Antiqua" w:hint="eastAsia"/>
          <w:sz w:val="24"/>
          <w:szCs w:val="24"/>
          <w:lang w:eastAsia="zh-CN"/>
        </w:rPr>
        <w:t xml:space="preserve"> </w:t>
      </w:r>
      <w:r w:rsidR="00A94E35" w:rsidRPr="00EE57F2">
        <w:rPr>
          <w:rFonts w:ascii="Book Antiqua" w:hAnsi="Book Antiqua"/>
          <w:sz w:val="24"/>
          <w:szCs w:val="24"/>
        </w:rPr>
        <w:t>(71%) adolescents and 80 (76.9%) adults</w:t>
      </w:r>
      <w:r w:rsidR="00E77CAB" w:rsidRPr="00EE57F2">
        <w:rPr>
          <w:rFonts w:ascii="Book Antiqua" w:hAnsi="Book Antiqua"/>
          <w:sz w:val="24"/>
          <w:szCs w:val="24"/>
        </w:rPr>
        <w:t xml:space="preserve"> (Table 1)</w:t>
      </w:r>
      <w:r w:rsidR="00AC3AB8" w:rsidRPr="00EE57F2">
        <w:rPr>
          <w:rFonts w:ascii="Book Antiqua" w:hAnsi="Book Antiqua"/>
          <w:sz w:val="24"/>
          <w:szCs w:val="24"/>
        </w:rPr>
        <w:t>.</w:t>
      </w:r>
      <w:r w:rsidR="00AF4948">
        <w:rPr>
          <w:rFonts w:ascii="Book Antiqua" w:hAnsi="Book Antiqua" w:hint="eastAsia"/>
          <w:sz w:val="24"/>
          <w:szCs w:val="24"/>
          <w:lang w:eastAsia="zh-CN"/>
        </w:rPr>
        <w:t xml:space="preserve"> </w:t>
      </w:r>
      <w:r w:rsidR="00B5019D" w:rsidRPr="00EE57F2">
        <w:rPr>
          <w:rFonts w:ascii="Book Antiqua" w:hAnsi="Book Antiqua"/>
          <w:sz w:val="24"/>
          <w:szCs w:val="24"/>
        </w:rPr>
        <w:t xml:space="preserve">Parenchymal changes were more common in right upper followed by right middle zone in all age groups. Higher incidence of changes noted in upper and middle zones than lower zones. </w:t>
      </w:r>
      <w:r w:rsidR="00867A2B" w:rsidRPr="00EE57F2">
        <w:rPr>
          <w:rFonts w:ascii="Book Antiqua" w:hAnsi="Book Antiqua"/>
          <w:sz w:val="24"/>
          <w:szCs w:val="24"/>
        </w:rPr>
        <w:t>Left lower zone is least commonly involved in patients older than 10 years.</w:t>
      </w:r>
      <w:r w:rsidR="0040492C" w:rsidRPr="00EE57F2">
        <w:rPr>
          <w:rFonts w:ascii="Book Antiqua" w:hAnsi="Book Antiqua"/>
          <w:sz w:val="24"/>
          <w:szCs w:val="24"/>
        </w:rPr>
        <w:t xml:space="preserve"> </w:t>
      </w:r>
      <w:r w:rsidR="007B1562" w:rsidRPr="00EE57F2">
        <w:rPr>
          <w:rFonts w:ascii="Book Antiqua" w:hAnsi="Book Antiqua"/>
          <w:sz w:val="24"/>
          <w:szCs w:val="24"/>
        </w:rPr>
        <w:t>Among the patients with parenchymal disease, multiple zones (</w:t>
      </w:r>
      <w:r w:rsidR="00CE5523" w:rsidRPr="00EE57F2">
        <w:rPr>
          <w:rFonts w:ascii="Book Antiqua" w:hAnsi="Book Antiqua"/>
          <w:sz w:val="24"/>
          <w:szCs w:val="24"/>
        </w:rPr>
        <w:sym w:font="Symbol" w:char="F0B3"/>
      </w:r>
      <w:r w:rsidR="00CE5523" w:rsidRPr="00EE57F2">
        <w:rPr>
          <w:rFonts w:ascii="Book Antiqua" w:hAnsi="Book Antiqua" w:hint="eastAsia"/>
          <w:sz w:val="24"/>
          <w:szCs w:val="24"/>
          <w:lang w:eastAsia="zh-CN"/>
        </w:rPr>
        <w:t xml:space="preserve"> </w:t>
      </w:r>
      <w:r w:rsidR="007B1562" w:rsidRPr="00EE57F2">
        <w:rPr>
          <w:rFonts w:ascii="Book Antiqua" w:hAnsi="Book Antiqua"/>
          <w:sz w:val="24"/>
          <w:szCs w:val="24"/>
        </w:rPr>
        <w:t>3) were seen to be involved in 3 (30%) children, 16 (42.1%) adolescents and 45 (56.25 %) adult patients</w:t>
      </w:r>
      <w:r w:rsidR="009F39E4" w:rsidRPr="00EE57F2">
        <w:rPr>
          <w:rFonts w:ascii="Book Antiqua" w:hAnsi="Book Antiqua"/>
          <w:sz w:val="24"/>
          <w:szCs w:val="24"/>
        </w:rPr>
        <w:t xml:space="preserve"> (Table </w:t>
      </w:r>
      <w:r w:rsidR="00542AA2" w:rsidRPr="00EE57F2">
        <w:rPr>
          <w:rFonts w:ascii="Book Antiqua" w:hAnsi="Book Antiqua" w:hint="eastAsia"/>
          <w:sz w:val="24"/>
          <w:szCs w:val="24"/>
          <w:lang w:eastAsia="zh-CN"/>
        </w:rPr>
        <w:t>1</w:t>
      </w:r>
      <w:r w:rsidR="009F39E4" w:rsidRPr="00EE57F2">
        <w:rPr>
          <w:rFonts w:ascii="Book Antiqua" w:hAnsi="Book Antiqua"/>
          <w:sz w:val="24"/>
          <w:szCs w:val="24"/>
        </w:rPr>
        <w:t>). The average number of zones involved in children, adolescent and adult patients were 2.83, 3.33</w:t>
      </w:r>
      <w:r w:rsidR="00B14F01" w:rsidRPr="00EE57F2">
        <w:rPr>
          <w:rFonts w:ascii="Book Antiqua" w:hAnsi="Book Antiqua"/>
          <w:sz w:val="24"/>
          <w:szCs w:val="24"/>
        </w:rPr>
        <w:t xml:space="preserve"> and 3.32 respectively</w:t>
      </w:r>
      <w:r w:rsidR="009F39E4" w:rsidRPr="00EE57F2">
        <w:rPr>
          <w:rFonts w:ascii="Book Antiqua" w:hAnsi="Book Antiqua"/>
          <w:sz w:val="24"/>
          <w:szCs w:val="24"/>
        </w:rPr>
        <w:t>.</w:t>
      </w:r>
    </w:p>
    <w:p w:rsidR="00E77CAB" w:rsidRPr="00EE57F2" w:rsidRDefault="006107ED" w:rsidP="00847538">
      <w:pPr>
        <w:spacing w:after="0" w:line="360" w:lineRule="auto"/>
        <w:ind w:firstLineChars="200" w:firstLine="480"/>
        <w:jc w:val="both"/>
        <w:rPr>
          <w:rFonts w:ascii="Book Antiqua" w:hAnsi="Book Antiqua"/>
          <w:sz w:val="24"/>
          <w:szCs w:val="24"/>
          <w:lang w:eastAsia="zh-CN"/>
        </w:rPr>
      </w:pPr>
      <w:r w:rsidRPr="00EE57F2">
        <w:rPr>
          <w:rFonts w:ascii="Book Antiqua" w:hAnsi="Book Antiqua"/>
          <w:sz w:val="24"/>
          <w:szCs w:val="24"/>
        </w:rPr>
        <w:t>Among the 152 patients we studied, consolidation was found in 54 (35.53%), centrilobular nodules in 93 (61.18%), bronchiectasis in 26 (17.11%), miliary in 4(2.63%), fibrosis in 22 (14.47%) and cavitation in 36 (23.84 %) patients.</w:t>
      </w:r>
      <w:r w:rsidR="00E308A8" w:rsidRPr="00EE57F2">
        <w:rPr>
          <w:rFonts w:ascii="Book Antiqua" w:hAnsi="Book Antiqua"/>
          <w:sz w:val="24"/>
          <w:szCs w:val="24"/>
        </w:rPr>
        <w:t xml:space="preserve"> </w:t>
      </w:r>
      <w:r w:rsidR="00EA54E3" w:rsidRPr="00EE57F2">
        <w:rPr>
          <w:rFonts w:ascii="Book Antiqua" w:hAnsi="Book Antiqua"/>
          <w:sz w:val="24"/>
          <w:szCs w:val="24"/>
        </w:rPr>
        <w:t>There was no statistically significant difference in the incidence of consolidation, miliary nodules, bronchiectasis, cavitation and fibrosis among different age groups studied</w:t>
      </w:r>
      <w:r w:rsidR="00C65598" w:rsidRPr="00EE57F2">
        <w:rPr>
          <w:rFonts w:ascii="Book Antiqua" w:hAnsi="Book Antiqua"/>
          <w:sz w:val="24"/>
          <w:szCs w:val="24"/>
        </w:rPr>
        <w:t>.</w:t>
      </w:r>
      <w:r w:rsidR="00E308A8" w:rsidRPr="00EE57F2">
        <w:rPr>
          <w:rFonts w:ascii="Book Antiqua" w:hAnsi="Book Antiqua"/>
          <w:sz w:val="24"/>
          <w:szCs w:val="24"/>
        </w:rPr>
        <w:t xml:space="preserve"> </w:t>
      </w:r>
      <w:r w:rsidR="007D7057" w:rsidRPr="00EE57F2">
        <w:rPr>
          <w:rFonts w:ascii="Book Antiqua" w:hAnsi="Book Antiqua"/>
          <w:sz w:val="24"/>
          <w:szCs w:val="24"/>
        </w:rPr>
        <w:t xml:space="preserve">Centrilobular nodules were seen less commonly </w:t>
      </w:r>
      <w:r w:rsidR="00B5019D" w:rsidRPr="00EE57F2">
        <w:rPr>
          <w:rFonts w:ascii="Book Antiqua" w:hAnsi="Book Antiqua"/>
          <w:sz w:val="24"/>
          <w:szCs w:val="24"/>
        </w:rPr>
        <w:t>in children</w:t>
      </w:r>
      <w:r w:rsidR="00714A6E" w:rsidRPr="00EE57F2">
        <w:rPr>
          <w:rFonts w:ascii="Book Antiqua" w:hAnsi="Book Antiqua"/>
          <w:sz w:val="24"/>
          <w:szCs w:val="24"/>
        </w:rPr>
        <w:t xml:space="preserve"> (</w:t>
      </w:r>
      <w:r w:rsidR="004F4FFB" w:rsidRPr="00EE57F2">
        <w:rPr>
          <w:rFonts w:ascii="Book Antiqua" w:hAnsi="Book Antiqua"/>
          <w:i/>
          <w:sz w:val="24"/>
          <w:szCs w:val="24"/>
        </w:rPr>
        <w:t>P</w:t>
      </w:r>
      <w:r w:rsidR="00B5019D" w:rsidRPr="00EE57F2">
        <w:rPr>
          <w:rFonts w:ascii="Book Antiqua" w:hAnsi="Book Antiqua"/>
          <w:sz w:val="24"/>
          <w:szCs w:val="24"/>
        </w:rPr>
        <w:t xml:space="preserve"> =</w:t>
      </w:r>
      <w:r w:rsidR="00CE5523" w:rsidRPr="00EE57F2">
        <w:rPr>
          <w:rFonts w:ascii="Book Antiqua" w:hAnsi="Book Antiqua" w:hint="eastAsia"/>
          <w:sz w:val="24"/>
          <w:szCs w:val="24"/>
          <w:lang w:eastAsia="zh-CN"/>
        </w:rPr>
        <w:t xml:space="preserve"> </w:t>
      </w:r>
      <w:r w:rsidR="00B5019D" w:rsidRPr="00EE57F2">
        <w:rPr>
          <w:rFonts w:ascii="Book Antiqua" w:hAnsi="Book Antiqua"/>
          <w:sz w:val="24"/>
          <w:szCs w:val="24"/>
        </w:rPr>
        <w:t>0.028</w:t>
      </w:r>
      <w:r w:rsidR="004F4FFB" w:rsidRPr="00EE57F2">
        <w:rPr>
          <w:rFonts w:ascii="Book Antiqua" w:hAnsi="Book Antiqua"/>
          <w:sz w:val="24"/>
          <w:szCs w:val="24"/>
        </w:rPr>
        <w:t>)</w:t>
      </w:r>
      <w:r w:rsidR="00B14F01" w:rsidRPr="00EE57F2">
        <w:rPr>
          <w:rFonts w:ascii="Book Antiqua" w:hAnsi="Book Antiqua"/>
          <w:sz w:val="24"/>
          <w:szCs w:val="24"/>
        </w:rPr>
        <w:t xml:space="preserve"> (Table </w:t>
      </w:r>
      <w:r w:rsidR="00542AA2" w:rsidRPr="00EE57F2">
        <w:rPr>
          <w:rFonts w:ascii="Book Antiqua" w:hAnsi="Book Antiqua" w:hint="eastAsia"/>
          <w:sz w:val="24"/>
          <w:szCs w:val="24"/>
          <w:lang w:eastAsia="zh-CN"/>
        </w:rPr>
        <w:t>1</w:t>
      </w:r>
      <w:r w:rsidR="001954E2" w:rsidRPr="00EE57F2">
        <w:rPr>
          <w:rFonts w:ascii="Book Antiqua" w:hAnsi="Book Antiqua"/>
          <w:sz w:val="24"/>
          <w:szCs w:val="24"/>
        </w:rPr>
        <w:t>)</w:t>
      </w:r>
      <w:r w:rsidR="004F4FFB" w:rsidRPr="00EE57F2">
        <w:rPr>
          <w:rFonts w:ascii="Book Antiqua" w:hAnsi="Book Antiqua"/>
          <w:sz w:val="24"/>
          <w:szCs w:val="24"/>
          <w:lang w:eastAsia="zh-CN"/>
        </w:rPr>
        <w:t>.</w:t>
      </w:r>
    </w:p>
    <w:p w:rsidR="00185C90" w:rsidRPr="00EE57F2" w:rsidRDefault="0071650E"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Mediastinal lymphadenopathy wa</w:t>
      </w:r>
      <w:r w:rsidR="00AC3AB8" w:rsidRPr="00EE57F2">
        <w:rPr>
          <w:rFonts w:ascii="Book Antiqua" w:hAnsi="Book Antiqua"/>
          <w:sz w:val="24"/>
          <w:szCs w:val="24"/>
        </w:rPr>
        <w:t xml:space="preserve">s seen in </w:t>
      </w:r>
      <w:r w:rsidR="005012F7" w:rsidRPr="00EE57F2">
        <w:rPr>
          <w:rFonts w:ascii="Book Antiqua" w:hAnsi="Book Antiqua"/>
          <w:sz w:val="24"/>
          <w:szCs w:val="24"/>
        </w:rPr>
        <w:t>7</w:t>
      </w:r>
      <w:r w:rsidR="00C23AC9" w:rsidRPr="00EE57F2">
        <w:rPr>
          <w:rFonts w:ascii="Book Antiqua" w:hAnsi="Book Antiqua" w:hint="eastAsia"/>
          <w:sz w:val="24"/>
          <w:szCs w:val="24"/>
          <w:lang w:eastAsia="zh-CN"/>
        </w:rPr>
        <w:t xml:space="preserve"> </w:t>
      </w:r>
      <w:r w:rsidR="005012F7" w:rsidRPr="00EE57F2">
        <w:rPr>
          <w:rFonts w:ascii="Book Antiqua" w:hAnsi="Book Antiqua"/>
          <w:sz w:val="24"/>
          <w:szCs w:val="24"/>
        </w:rPr>
        <w:t>(70%), 29</w:t>
      </w:r>
      <w:r w:rsidR="00C23AC9" w:rsidRPr="00EE57F2">
        <w:rPr>
          <w:rFonts w:ascii="Book Antiqua" w:hAnsi="Book Antiqua" w:hint="eastAsia"/>
          <w:sz w:val="24"/>
          <w:szCs w:val="24"/>
          <w:lang w:eastAsia="zh-CN"/>
        </w:rPr>
        <w:t xml:space="preserve"> </w:t>
      </w:r>
      <w:r w:rsidR="005012F7" w:rsidRPr="00EE57F2">
        <w:rPr>
          <w:rFonts w:ascii="Book Antiqua" w:hAnsi="Book Antiqua"/>
          <w:sz w:val="24"/>
          <w:szCs w:val="24"/>
        </w:rPr>
        <w:t>(76.3%) and 74 (71.2%) respectively in children, adolescents and adult patients</w:t>
      </w:r>
      <w:r w:rsidR="00E77CAB" w:rsidRPr="00EE57F2">
        <w:rPr>
          <w:rFonts w:ascii="Book Antiqua" w:hAnsi="Book Antiqua"/>
          <w:sz w:val="24"/>
          <w:szCs w:val="24"/>
        </w:rPr>
        <w:t xml:space="preserve"> (Table 1)</w:t>
      </w:r>
      <w:r w:rsidR="00AC3AB8" w:rsidRPr="00EE57F2">
        <w:rPr>
          <w:rFonts w:ascii="Book Antiqua" w:hAnsi="Book Antiqua"/>
          <w:sz w:val="24"/>
          <w:szCs w:val="24"/>
        </w:rPr>
        <w:t xml:space="preserve">. </w:t>
      </w:r>
      <w:r w:rsidR="00885C19" w:rsidRPr="00EE57F2">
        <w:rPr>
          <w:rFonts w:ascii="Book Antiqua" w:hAnsi="Book Antiqua"/>
          <w:sz w:val="24"/>
          <w:szCs w:val="24"/>
        </w:rPr>
        <w:t>Among the mediastinal lymph nodes right paratracheal is the most commonly</w:t>
      </w:r>
      <w:r w:rsidR="006B1C38" w:rsidRPr="00EE57F2">
        <w:rPr>
          <w:rFonts w:ascii="Book Antiqua" w:hAnsi="Book Antiqua"/>
          <w:sz w:val="24"/>
          <w:szCs w:val="24"/>
        </w:rPr>
        <w:t xml:space="preserve"> involved followed by subcarinal</w:t>
      </w:r>
      <w:r w:rsidR="00AF7CB8" w:rsidRPr="00EE57F2">
        <w:rPr>
          <w:rFonts w:ascii="Book Antiqua" w:hAnsi="Book Antiqua"/>
          <w:sz w:val="24"/>
          <w:szCs w:val="24"/>
        </w:rPr>
        <w:t xml:space="preserve"> in all</w:t>
      </w:r>
      <w:r w:rsidR="00B14F01" w:rsidRPr="00EE57F2">
        <w:rPr>
          <w:rFonts w:ascii="Book Antiqua" w:hAnsi="Book Antiqua"/>
          <w:sz w:val="24"/>
          <w:szCs w:val="24"/>
        </w:rPr>
        <w:t xml:space="preserve"> </w:t>
      </w:r>
      <w:r w:rsidR="00AF7CB8" w:rsidRPr="00EE57F2">
        <w:rPr>
          <w:rFonts w:ascii="Book Antiqua" w:hAnsi="Book Antiqua"/>
          <w:sz w:val="24"/>
          <w:szCs w:val="24"/>
        </w:rPr>
        <w:t>age groups</w:t>
      </w:r>
      <w:r w:rsidRPr="00EE57F2">
        <w:rPr>
          <w:rFonts w:ascii="Book Antiqua" w:hAnsi="Book Antiqua"/>
          <w:sz w:val="24"/>
          <w:szCs w:val="24"/>
        </w:rPr>
        <w:t xml:space="preserve">. </w:t>
      </w:r>
      <w:r w:rsidR="00DB5143" w:rsidRPr="00EE57F2">
        <w:rPr>
          <w:rFonts w:ascii="Book Antiqua" w:hAnsi="Book Antiqua"/>
          <w:sz w:val="24"/>
          <w:szCs w:val="24"/>
        </w:rPr>
        <w:t>Involve</w:t>
      </w:r>
      <w:r w:rsidR="00B11502" w:rsidRPr="00EE57F2">
        <w:rPr>
          <w:rFonts w:ascii="Book Antiqua" w:hAnsi="Book Antiqua"/>
          <w:sz w:val="24"/>
          <w:szCs w:val="24"/>
        </w:rPr>
        <w:t>ment of multiple nodal groups (</w:t>
      </w:r>
      <w:r w:rsidR="00E65102" w:rsidRPr="00EE57F2">
        <w:rPr>
          <w:rFonts w:ascii="Book Antiqua" w:hAnsi="Book Antiqua"/>
          <w:sz w:val="24"/>
          <w:szCs w:val="24"/>
        </w:rPr>
        <w:sym w:font="Symbol" w:char="F0B3"/>
      </w:r>
      <w:r w:rsidR="00DB5143" w:rsidRPr="00EE57F2">
        <w:rPr>
          <w:rFonts w:ascii="Book Antiqua" w:hAnsi="Book Antiqua"/>
          <w:sz w:val="24"/>
          <w:szCs w:val="24"/>
        </w:rPr>
        <w:t xml:space="preserve"> 2) was seen in 28 (58%) of younger patients (</w:t>
      </w:r>
      <w:r w:rsidR="00E65102" w:rsidRPr="00EE57F2">
        <w:rPr>
          <w:rFonts w:ascii="Book Antiqua" w:hAnsi="Book Antiqua"/>
          <w:sz w:val="24"/>
          <w:szCs w:val="24"/>
        </w:rPr>
        <w:sym w:font="Symbol" w:char="F0A3"/>
      </w:r>
      <w:r w:rsidR="00E65102" w:rsidRPr="00EE57F2">
        <w:rPr>
          <w:rFonts w:ascii="Book Antiqua" w:hAnsi="Book Antiqua" w:hint="eastAsia"/>
          <w:sz w:val="24"/>
          <w:szCs w:val="24"/>
          <w:lang w:eastAsia="zh-CN"/>
        </w:rPr>
        <w:t xml:space="preserve"> </w:t>
      </w:r>
      <w:r w:rsidR="00DB5143" w:rsidRPr="00EE57F2">
        <w:rPr>
          <w:rFonts w:ascii="Book Antiqua" w:hAnsi="Book Antiqua"/>
          <w:sz w:val="24"/>
          <w:szCs w:val="24"/>
        </w:rPr>
        <w:t>18 y</w:t>
      </w:r>
      <w:r w:rsidR="004F4FFB" w:rsidRPr="00EE57F2">
        <w:rPr>
          <w:rFonts w:ascii="Book Antiqua" w:hAnsi="Book Antiqua"/>
          <w:sz w:val="24"/>
          <w:szCs w:val="24"/>
          <w:lang w:eastAsia="zh-CN"/>
        </w:rPr>
        <w:t>ea</w:t>
      </w:r>
      <w:r w:rsidR="00DB5143" w:rsidRPr="00EE57F2">
        <w:rPr>
          <w:rFonts w:ascii="Book Antiqua" w:hAnsi="Book Antiqua"/>
          <w:sz w:val="24"/>
          <w:szCs w:val="24"/>
        </w:rPr>
        <w:t xml:space="preserve">rs) and </w:t>
      </w:r>
      <w:r w:rsidR="0073769F" w:rsidRPr="00EE57F2">
        <w:rPr>
          <w:rFonts w:ascii="Book Antiqua" w:hAnsi="Book Antiqua"/>
          <w:sz w:val="24"/>
          <w:szCs w:val="24"/>
        </w:rPr>
        <w:t>51 (49%)</w:t>
      </w:r>
      <w:r w:rsidR="00C40CF6" w:rsidRPr="00EE57F2">
        <w:rPr>
          <w:rFonts w:ascii="Book Antiqua" w:hAnsi="Book Antiqua"/>
          <w:sz w:val="24"/>
          <w:szCs w:val="24"/>
        </w:rPr>
        <w:t xml:space="preserve"> </w:t>
      </w:r>
      <w:r w:rsidR="0073769F" w:rsidRPr="00EE57F2">
        <w:rPr>
          <w:rFonts w:ascii="Book Antiqua" w:hAnsi="Book Antiqua"/>
          <w:sz w:val="24"/>
          <w:szCs w:val="24"/>
        </w:rPr>
        <w:t xml:space="preserve">older patients. In </w:t>
      </w:r>
      <w:r w:rsidR="00B11502" w:rsidRPr="00EE57F2">
        <w:rPr>
          <w:rFonts w:ascii="Book Antiqua" w:hAnsi="Book Antiqua"/>
          <w:sz w:val="24"/>
          <w:szCs w:val="24"/>
        </w:rPr>
        <w:t>less than</w:t>
      </w:r>
      <w:r w:rsidR="0073769F" w:rsidRPr="00EE57F2">
        <w:rPr>
          <w:rFonts w:ascii="Book Antiqua" w:hAnsi="Book Antiqua"/>
          <w:sz w:val="24"/>
          <w:szCs w:val="24"/>
        </w:rPr>
        <w:t xml:space="preserve"> 10 years category all the 7 (70%) children with</w:t>
      </w:r>
      <w:r w:rsidR="00A14DD8" w:rsidRPr="00EE57F2">
        <w:rPr>
          <w:rFonts w:ascii="Book Antiqua" w:hAnsi="Book Antiqua"/>
          <w:sz w:val="24"/>
          <w:szCs w:val="24"/>
        </w:rPr>
        <w:t xml:space="preserve"> </w:t>
      </w:r>
      <w:r w:rsidR="0073769F" w:rsidRPr="00EE57F2">
        <w:rPr>
          <w:rFonts w:ascii="Book Antiqua" w:hAnsi="Book Antiqua"/>
          <w:sz w:val="24"/>
          <w:szCs w:val="24"/>
        </w:rPr>
        <w:t xml:space="preserve">significant lymphadenopathy had involvement of multiple nodal groups. </w:t>
      </w:r>
      <w:r w:rsidR="00AC1BD1" w:rsidRPr="00EE57F2">
        <w:rPr>
          <w:rFonts w:ascii="Book Antiqua" w:hAnsi="Book Antiqua"/>
          <w:sz w:val="24"/>
          <w:szCs w:val="24"/>
        </w:rPr>
        <w:t>Inv</w:t>
      </w:r>
      <w:r w:rsidR="005012F7" w:rsidRPr="00EE57F2">
        <w:rPr>
          <w:rFonts w:ascii="Book Antiqua" w:hAnsi="Book Antiqua"/>
          <w:sz w:val="24"/>
          <w:szCs w:val="24"/>
        </w:rPr>
        <w:t>olvement of multiple nodes (</w:t>
      </w:r>
      <w:r w:rsidR="00E65102" w:rsidRPr="00EE57F2">
        <w:rPr>
          <w:rFonts w:ascii="Book Antiqua" w:hAnsi="Book Antiqua"/>
          <w:sz w:val="24"/>
          <w:szCs w:val="24"/>
        </w:rPr>
        <w:sym w:font="Symbol" w:char="F0B3"/>
      </w:r>
      <w:r w:rsidR="005012F7" w:rsidRPr="00EE57F2">
        <w:rPr>
          <w:rFonts w:ascii="Book Antiqua" w:hAnsi="Book Antiqua"/>
          <w:sz w:val="24"/>
          <w:szCs w:val="24"/>
        </w:rPr>
        <w:t xml:space="preserve"> 2</w:t>
      </w:r>
      <w:r w:rsidR="00AC1BD1" w:rsidRPr="00EE57F2">
        <w:rPr>
          <w:rFonts w:ascii="Book Antiqua" w:hAnsi="Book Antiqua"/>
          <w:sz w:val="24"/>
          <w:szCs w:val="24"/>
        </w:rPr>
        <w:t xml:space="preserve"> groups) was more commonly seen in children less than 10 years.</w:t>
      </w:r>
      <w:r w:rsidR="005012F7" w:rsidRPr="00EE57F2">
        <w:rPr>
          <w:rFonts w:ascii="Book Antiqua" w:hAnsi="Book Antiqua"/>
          <w:sz w:val="24"/>
          <w:szCs w:val="24"/>
        </w:rPr>
        <w:t xml:space="preserve"> The average number of nodal groups involved in children, adolescent and adult patients were 3.57, 2.52</w:t>
      </w:r>
      <w:r w:rsidR="00B14F01" w:rsidRPr="00EE57F2">
        <w:rPr>
          <w:rFonts w:ascii="Book Antiqua" w:hAnsi="Book Antiqua"/>
          <w:sz w:val="24"/>
          <w:szCs w:val="24"/>
        </w:rPr>
        <w:t xml:space="preserve"> and 2.23 respectively</w:t>
      </w:r>
      <w:r w:rsidR="005012F7" w:rsidRPr="00EE57F2">
        <w:rPr>
          <w:rFonts w:ascii="Book Antiqua" w:hAnsi="Book Antiqua"/>
          <w:sz w:val="24"/>
          <w:szCs w:val="24"/>
        </w:rPr>
        <w:t xml:space="preserve">. </w:t>
      </w:r>
      <w:r w:rsidRPr="00EE57F2">
        <w:rPr>
          <w:rFonts w:ascii="Book Antiqua" w:hAnsi="Book Antiqua"/>
          <w:sz w:val="24"/>
          <w:szCs w:val="24"/>
        </w:rPr>
        <w:t>Lymph node matting wa</w:t>
      </w:r>
      <w:r w:rsidR="005012F7" w:rsidRPr="00EE57F2">
        <w:rPr>
          <w:rFonts w:ascii="Book Antiqua" w:hAnsi="Book Antiqua"/>
          <w:sz w:val="24"/>
          <w:szCs w:val="24"/>
        </w:rPr>
        <w:t>s</w:t>
      </w:r>
      <w:r w:rsidR="00A14DD8" w:rsidRPr="00EE57F2">
        <w:rPr>
          <w:rFonts w:ascii="Book Antiqua" w:hAnsi="Book Antiqua"/>
          <w:sz w:val="24"/>
          <w:szCs w:val="24"/>
        </w:rPr>
        <w:t xml:space="preserve"> </w:t>
      </w:r>
      <w:r w:rsidR="00AF7CB8" w:rsidRPr="00EE57F2">
        <w:rPr>
          <w:rFonts w:ascii="Book Antiqua" w:hAnsi="Book Antiqua"/>
          <w:sz w:val="24"/>
          <w:szCs w:val="24"/>
        </w:rPr>
        <w:t>seen more commo</w:t>
      </w:r>
      <w:r w:rsidR="005012F7" w:rsidRPr="00EE57F2">
        <w:rPr>
          <w:rFonts w:ascii="Book Antiqua" w:hAnsi="Book Antiqua"/>
          <w:sz w:val="24"/>
          <w:szCs w:val="24"/>
        </w:rPr>
        <w:t>nly in children (Table</w:t>
      </w:r>
      <w:r w:rsidR="00B14F01" w:rsidRPr="00EE57F2">
        <w:rPr>
          <w:rFonts w:ascii="Book Antiqua" w:hAnsi="Book Antiqua"/>
          <w:sz w:val="24"/>
          <w:szCs w:val="24"/>
        </w:rPr>
        <w:t xml:space="preserve"> </w:t>
      </w:r>
      <w:r w:rsidR="00542AA2" w:rsidRPr="00EE57F2">
        <w:rPr>
          <w:rFonts w:ascii="Book Antiqua" w:hAnsi="Book Antiqua" w:hint="eastAsia"/>
          <w:sz w:val="24"/>
          <w:szCs w:val="24"/>
          <w:lang w:eastAsia="zh-CN"/>
        </w:rPr>
        <w:t>1</w:t>
      </w:r>
      <w:r w:rsidR="00AF7CB8" w:rsidRPr="00EE57F2">
        <w:rPr>
          <w:rFonts w:ascii="Book Antiqua" w:hAnsi="Book Antiqua"/>
          <w:sz w:val="24"/>
          <w:szCs w:val="24"/>
        </w:rPr>
        <w:t>).</w:t>
      </w:r>
    </w:p>
    <w:p w:rsidR="005E0C5A" w:rsidRPr="00EE57F2" w:rsidRDefault="00F5390D" w:rsidP="00847538">
      <w:pPr>
        <w:spacing w:after="0" w:line="360" w:lineRule="auto"/>
        <w:ind w:firstLineChars="150" w:firstLine="360"/>
        <w:jc w:val="both"/>
        <w:rPr>
          <w:rFonts w:ascii="Book Antiqua" w:hAnsi="Book Antiqua"/>
          <w:sz w:val="24"/>
          <w:szCs w:val="24"/>
        </w:rPr>
      </w:pPr>
      <w:r w:rsidRPr="00EE57F2">
        <w:rPr>
          <w:rFonts w:ascii="Book Antiqua" w:hAnsi="Book Antiqua"/>
          <w:sz w:val="24"/>
          <w:szCs w:val="24"/>
        </w:rPr>
        <w:lastRenderedPageBreak/>
        <w:t xml:space="preserve">In </w:t>
      </w:r>
      <w:r w:rsidR="004F4FFB" w:rsidRPr="00EE57F2">
        <w:rPr>
          <w:rFonts w:ascii="Book Antiqua" w:hAnsi="Book Antiqua"/>
          <w:sz w:val="24"/>
          <w:szCs w:val="24"/>
          <w:lang w:eastAsia="zh-CN"/>
        </w:rPr>
        <w:t>4</w:t>
      </w:r>
      <w:r w:rsidRPr="00EE57F2">
        <w:rPr>
          <w:rFonts w:ascii="Book Antiqua" w:hAnsi="Book Antiqua"/>
          <w:sz w:val="24"/>
          <w:szCs w:val="24"/>
        </w:rPr>
        <w:t xml:space="preserve"> (40%) patients below 10 years lymphadenopathy was the only finding. </w:t>
      </w:r>
      <w:r w:rsidR="00AC1BD1" w:rsidRPr="00EE57F2">
        <w:rPr>
          <w:rFonts w:ascii="Book Antiqua" w:hAnsi="Book Antiqua"/>
          <w:sz w:val="24"/>
          <w:szCs w:val="24"/>
        </w:rPr>
        <w:t xml:space="preserve">Similarly 11 (29 %) patients </w:t>
      </w:r>
      <w:r w:rsidR="00185C90" w:rsidRPr="00EE57F2">
        <w:rPr>
          <w:rFonts w:ascii="Book Antiqua" w:hAnsi="Book Antiqua"/>
          <w:sz w:val="24"/>
          <w:szCs w:val="24"/>
        </w:rPr>
        <w:t>between 10 to 18 years and 24 (23%) patients above 18 years had only lymphadenopathy.</w:t>
      </w:r>
    </w:p>
    <w:p w:rsidR="0071650E" w:rsidRPr="00EE57F2" w:rsidRDefault="0071650E"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 xml:space="preserve">Pleural effusion was noted in 28 (18.42%) patients and 13 of them showed loculation. Pericardial effusion was present in 8 (5.3%) patients. </w:t>
      </w:r>
      <w:r w:rsidR="00EA54E3" w:rsidRPr="00EE57F2">
        <w:rPr>
          <w:rFonts w:ascii="Book Antiqua" w:hAnsi="Book Antiqua"/>
          <w:sz w:val="24"/>
          <w:szCs w:val="24"/>
        </w:rPr>
        <w:t xml:space="preserve">No significant difference in the serosal involvement is seen among children and adults </w:t>
      </w:r>
      <w:r w:rsidR="00B14F01" w:rsidRPr="00EE57F2">
        <w:rPr>
          <w:rFonts w:ascii="Book Antiqua" w:hAnsi="Book Antiqua"/>
          <w:sz w:val="24"/>
          <w:szCs w:val="24"/>
        </w:rPr>
        <w:t xml:space="preserve">(Table </w:t>
      </w:r>
      <w:r w:rsidR="00542AA2" w:rsidRPr="00EE57F2">
        <w:rPr>
          <w:rFonts w:ascii="Book Antiqua" w:hAnsi="Book Antiqua" w:hint="eastAsia"/>
          <w:sz w:val="24"/>
          <w:szCs w:val="24"/>
          <w:lang w:eastAsia="zh-CN"/>
        </w:rPr>
        <w:t>1</w:t>
      </w:r>
      <w:r w:rsidRPr="00EE57F2">
        <w:rPr>
          <w:rFonts w:ascii="Book Antiqua" w:hAnsi="Book Antiqua"/>
          <w:sz w:val="24"/>
          <w:szCs w:val="24"/>
        </w:rPr>
        <w:t>)</w:t>
      </w:r>
      <w:r w:rsidR="00EA54E3" w:rsidRPr="00EE57F2">
        <w:rPr>
          <w:rFonts w:ascii="Book Antiqua" w:hAnsi="Book Antiqua"/>
          <w:sz w:val="24"/>
          <w:szCs w:val="24"/>
        </w:rPr>
        <w:t>.</w:t>
      </w:r>
    </w:p>
    <w:p w:rsidR="0037413A" w:rsidRPr="00EE57F2" w:rsidRDefault="0037413A" w:rsidP="00847538">
      <w:pPr>
        <w:spacing w:after="0" w:line="360" w:lineRule="auto"/>
        <w:jc w:val="both"/>
        <w:rPr>
          <w:rFonts w:ascii="Book Antiqua" w:hAnsi="Book Antiqua"/>
          <w:b/>
          <w:sz w:val="24"/>
          <w:szCs w:val="24"/>
        </w:rPr>
      </w:pPr>
    </w:p>
    <w:p w:rsidR="00342ADF" w:rsidRPr="00EE57F2" w:rsidRDefault="004F4FFB" w:rsidP="00847538">
      <w:pPr>
        <w:spacing w:after="0" w:line="360" w:lineRule="auto"/>
        <w:jc w:val="both"/>
        <w:rPr>
          <w:rFonts w:ascii="Book Antiqua" w:hAnsi="Book Antiqua"/>
          <w:b/>
          <w:sz w:val="24"/>
          <w:szCs w:val="24"/>
        </w:rPr>
      </w:pPr>
      <w:r w:rsidRPr="00EE57F2">
        <w:rPr>
          <w:rFonts w:ascii="Book Antiqua" w:hAnsi="Book Antiqua"/>
          <w:b/>
          <w:sz w:val="24"/>
          <w:szCs w:val="24"/>
        </w:rPr>
        <w:t>DISCUSSION</w:t>
      </w:r>
    </w:p>
    <w:p w:rsidR="00D0720B" w:rsidRPr="00EE57F2" w:rsidRDefault="00E76771" w:rsidP="00847538">
      <w:pPr>
        <w:spacing w:after="0" w:line="360" w:lineRule="auto"/>
        <w:jc w:val="both"/>
        <w:rPr>
          <w:rFonts w:ascii="Book Antiqua" w:hAnsi="Book Antiqua"/>
          <w:sz w:val="24"/>
          <w:szCs w:val="24"/>
        </w:rPr>
      </w:pPr>
      <w:r w:rsidRPr="00EE57F2">
        <w:rPr>
          <w:rFonts w:ascii="Book Antiqua" w:hAnsi="Book Antiqua"/>
          <w:sz w:val="24"/>
          <w:szCs w:val="24"/>
        </w:rPr>
        <w:t>Tuberculosis continues to be a</w:t>
      </w:r>
      <w:r w:rsidR="004A4149" w:rsidRPr="00EE57F2">
        <w:rPr>
          <w:rFonts w:ascii="Book Antiqua" w:hAnsi="Book Antiqua"/>
          <w:sz w:val="24"/>
          <w:szCs w:val="24"/>
        </w:rPr>
        <w:t xml:space="preserve"> major medical, social and economic problem worldwide with its high morbidity and</w:t>
      </w:r>
      <w:r w:rsidR="00DB3A6E" w:rsidRPr="00EE57F2">
        <w:rPr>
          <w:rFonts w:ascii="Book Antiqua" w:hAnsi="Book Antiqua"/>
          <w:sz w:val="24"/>
          <w:szCs w:val="24"/>
        </w:rPr>
        <w:t xml:space="preserve"> mortality. Children constitute</w:t>
      </w:r>
      <w:r w:rsidR="004A4149" w:rsidRPr="00EE57F2">
        <w:rPr>
          <w:rFonts w:ascii="Book Antiqua" w:hAnsi="Book Antiqua"/>
          <w:sz w:val="24"/>
          <w:szCs w:val="24"/>
        </w:rPr>
        <w:t xml:space="preserve"> about 5</w:t>
      </w:r>
      <w:r w:rsidR="004F4FFB" w:rsidRPr="00EE57F2">
        <w:rPr>
          <w:rFonts w:ascii="Book Antiqua" w:hAnsi="Book Antiqua"/>
          <w:sz w:val="24"/>
          <w:szCs w:val="24"/>
          <w:lang w:eastAsia="zh-CN"/>
        </w:rPr>
        <w:t>%</w:t>
      </w:r>
      <w:r w:rsidR="004F4FFB" w:rsidRPr="00EE57F2">
        <w:rPr>
          <w:rFonts w:ascii="Book Antiqua" w:hAnsi="Book Antiqua"/>
          <w:sz w:val="24"/>
          <w:szCs w:val="24"/>
        </w:rPr>
        <w:t>-</w:t>
      </w:r>
      <w:r w:rsidR="004A4149" w:rsidRPr="00EE57F2">
        <w:rPr>
          <w:rFonts w:ascii="Book Antiqua" w:hAnsi="Book Antiqua"/>
          <w:sz w:val="24"/>
          <w:szCs w:val="24"/>
        </w:rPr>
        <w:t>10% of patients suffering from tuberculosis</w:t>
      </w:r>
      <w:r w:rsidR="002A58F4" w:rsidRPr="00EE57F2">
        <w:rPr>
          <w:rFonts w:ascii="Book Antiqua" w:hAnsi="Book Antiqua"/>
          <w:sz w:val="24"/>
          <w:szCs w:val="24"/>
        </w:rPr>
        <w:t xml:space="preserve"> worldwide</w:t>
      </w:r>
      <w:r w:rsidR="004A4149" w:rsidRPr="00EE57F2">
        <w:rPr>
          <w:rFonts w:ascii="Book Antiqua" w:hAnsi="Book Antiqua"/>
          <w:sz w:val="24"/>
          <w:szCs w:val="24"/>
        </w:rPr>
        <w:t xml:space="preserve">. </w:t>
      </w:r>
      <w:r w:rsidR="00D0720B" w:rsidRPr="00EE57F2">
        <w:rPr>
          <w:rFonts w:ascii="Book Antiqua" w:hAnsi="Book Antiqua"/>
          <w:sz w:val="24"/>
          <w:szCs w:val="24"/>
        </w:rPr>
        <w:t xml:space="preserve">WHO data shows that in the year 2011 </w:t>
      </w:r>
      <w:r w:rsidR="00E65102" w:rsidRPr="00EE57F2">
        <w:rPr>
          <w:rFonts w:ascii="Book Antiqua" w:hAnsi="Book Antiqua"/>
          <w:sz w:val="24"/>
          <w:szCs w:val="24"/>
        </w:rPr>
        <w:t>it</w:t>
      </w:r>
      <w:r w:rsidR="00D0720B" w:rsidRPr="00EE57F2">
        <w:rPr>
          <w:rFonts w:ascii="Book Antiqua" w:hAnsi="Book Antiqua"/>
          <w:sz w:val="24"/>
          <w:szCs w:val="24"/>
        </w:rPr>
        <w:t xml:space="preserve"> a</w:t>
      </w:r>
      <w:r w:rsidR="004A4149" w:rsidRPr="00EE57F2">
        <w:rPr>
          <w:rFonts w:ascii="Book Antiqua" w:hAnsi="Book Antiqua"/>
          <w:sz w:val="24"/>
          <w:szCs w:val="24"/>
        </w:rPr>
        <w:t>bout half a million children fell ill</w:t>
      </w:r>
      <w:r w:rsidR="004F4FFB" w:rsidRPr="00EE57F2">
        <w:rPr>
          <w:rFonts w:ascii="Book Antiqua" w:hAnsi="Book Antiqua"/>
          <w:sz w:val="24"/>
          <w:szCs w:val="24"/>
        </w:rPr>
        <w:t xml:space="preserve"> with tuberculosis and about 64</w:t>
      </w:r>
      <w:r w:rsidR="004A4149" w:rsidRPr="00EE57F2">
        <w:rPr>
          <w:rFonts w:ascii="Book Antiqua" w:hAnsi="Book Antiqua"/>
          <w:sz w:val="24"/>
          <w:szCs w:val="24"/>
        </w:rPr>
        <w:t>000 died from t</w:t>
      </w:r>
      <w:r w:rsidR="00A32CC8" w:rsidRPr="00EE57F2">
        <w:rPr>
          <w:rFonts w:ascii="Book Antiqua" w:hAnsi="Book Antiqua"/>
          <w:sz w:val="24"/>
          <w:szCs w:val="24"/>
        </w:rPr>
        <w:t xml:space="preserve">he </w:t>
      </w:r>
      <w:r w:rsidR="00D21577" w:rsidRPr="00EE57F2">
        <w:rPr>
          <w:rFonts w:ascii="Book Antiqua" w:hAnsi="Book Antiqua"/>
          <w:sz w:val="24"/>
          <w:szCs w:val="24"/>
        </w:rPr>
        <w:t>disease</w:t>
      </w:r>
      <w:r w:rsidR="00847538" w:rsidRPr="00EE57F2">
        <w:rPr>
          <w:rFonts w:ascii="Book Antiqua" w:hAnsi="Book Antiqua"/>
          <w:sz w:val="24"/>
          <w:szCs w:val="24"/>
          <w:vertAlign w:val="superscript"/>
        </w:rPr>
        <w:t>[</w:t>
      </w:r>
      <w:r w:rsidR="009E3FEC" w:rsidRPr="00EE57F2">
        <w:rPr>
          <w:rFonts w:ascii="Book Antiqua" w:hAnsi="Book Antiqua"/>
          <w:sz w:val="24"/>
          <w:szCs w:val="24"/>
          <w:vertAlign w:val="superscript"/>
        </w:rPr>
        <w:t>1]</w:t>
      </w:r>
      <w:r w:rsidR="00BF0C4B" w:rsidRPr="00EE57F2">
        <w:rPr>
          <w:rFonts w:ascii="Book Antiqua" w:hAnsi="Book Antiqua"/>
          <w:sz w:val="24"/>
          <w:szCs w:val="24"/>
        </w:rPr>
        <w:t>.</w:t>
      </w:r>
    </w:p>
    <w:p w:rsidR="005F4E6A" w:rsidRPr="00EE57F2" w:rsidRDefault="00D0720B"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T</w:t>
      </w:r>
      <w:r w:rsidR="002A58F4" w:rsidRPr="00EE57F2">
        <w:rPr>
          <w:rFonts w:ascii="Book Antiqua" w:hAnsi="Book Antiqua"/>
          <w:sz w:val="24"/>
          <w:szCs w:val="24"/>
        </w:rPr>
        <w:t xml:space="preserve">he pathologic form of pulmonary tuberculosis </w:t>
      </w:r>
      <w:r w:rsidRPr="00EE57F2">
        <w:rPr>
          <w:rFonts w:ascii="Book Antiqua" w:hAnsi="Book Antiqua"/>
          <w:sz w:val="24"/>
          <w:szCs w:val="24"/>
        </w:rPr>
        <w:t xml:space="preserve">is </w:t>
      </w:r>
      <w:r w:rsidR="00076DF9" w:rsidRPr="00EE57F2">
        <w:rPr>
          <w:rFonts w:ascii="Book Antiqua" w:hAnsi="Book Antiqua"/>
          <w:sz w:val="24"/>
          <w:szCs w:val="24"/>
        </w:rPr>
        <w:t xml:space="preserve">classically </w:t>
      </w:r>
      <w:r w:rsidRPr="00EE57F2">
        <w:rPr>
          <w:rFonts w:ascii="Book Antiqua" w:hAnsi="Book Antiqua"/>
          <w:sz w:val="24"/>
          <w:szCs w:val="24"/>
        </w:rPr>
        <w:t>classified as primary and post</w:t>
      </w:r>
      <w:r w:rsidR="00A14DD8" w:rsidRPr="00EE57F2">
        <w:rPr>
          <w:rFonts w:ascii="Book Antiqua" w:hAnsi="Book Antiqua"/>
          <w:sz w:val="24"/>
          <w:szCs w:val="24"/>
        </w:rPr>
        <w:t xml:space="preserve"> </w:t>
      </w:r>
      <w:r w:rsidRPr="00EE57F2">
        <w:rPr>
          <w:rFonts w:ascii="Book Antiqua" w:hAnsi="Book Antiqua"/>
          <w:sz w:val="24"/>
          <w:szCs w:val="24"/>
        </w:rPr>
        <w:t>primary or secondary tubercu</w:t>
      </w:r>
      <w:r w:rsidR="00076DF9" w:rsidRPr="00EE57F2">
        <w:rPr>
          <w:rFonts w:ascii="Book Antiqua" w:hAnsi="Book Antiqua"/>
          <w:sz w:val="24"/>
          <w:szCs w:val="24"/>
        </w:rPr>
        <w:t>losis and is</w:t>
      </w:r>
      <w:r w:rsidRPr="00EE57F2">
        <w:rPr>
          <w:rFonts w:ascii="Book Antiqua" w:hAnsi="Book Antiqua"/>
          <w:sz w:val="24"/>
          <w:szCs w:val="24"/>
        </w:rPr>
        <w:t xml:space="preserve"> depended</w:t>
      </w:r>
      <w:r w:rsidR="002A58F4" w:rsidRPr="00EE57F2">
        <w:rPr>
          <w:rFonts w:ascii="Book Antiqua" w:hAnsi="Book Antiqua"/>
          <w:sz w:val="24"/>
          <w:szCs w:val="24"/>
        </w:rPr>
        <w:t xml:space="preserve"> on the sensitivity of infected host. Primary </w:t>
      </w:r>
      <w:r w:rsidR="00745947" w:rsidRPr="00EE57F2">
        <w:rPr>
          <w:rFonts w:ascii="Book Antiqua" w:hAnsi="Book Antiqua"/>
          <w:sz w:val="24"/>
          <w:szCs w:val="24"/>
        </w:rPr>
        <w:t xml:space="preserve">tuberculosis </w:t>
      </w:r>
      <w:r w:rsidRPr="00EE57F2">
        <w:rPr>
          <w:rFonts w:ascii="Book Antiqua" w:hAnsi="Book Antiqua"/>
          <w:sz w:val="24"/>
          <w:szCs w:val="24"/>
        </w:rPr>
        <w:t>presenting with hilar/paratracheal</w:t>
      </w:r>
      <w:r w:rsidR="00A14DD8" w:rsidRPr="00EE57F2">
        <w:rPr>
          <w:rFonts w:ascii="Book Antiqua" w:hAnsi="Book Antiqua"/>
          <w:sz w:val="24"/>
          <w:szCs w:val="24"/>
        </w:rPr>
        <w:t xml:space="preserve"> </w:t>
      </w:r>
      <w:r w:rsidRPr="00EE57F2">
        <w:rPr>
          <w:rFonts w:ascii="Book Antiqua" w:hAnsi="Book Antiqua"/>
          <w:sz w:val="24"/>
          <w:szCs w:val="24"/>
        </w:rPr>
        <w:t>adenopathy with or without fo</w:t>
      </w:r>
      <w:r w:rsidR="00745947" w:rsidRPr="00EE57F2">
        <w:rPr>
          <w:rFonts w:ascii="Book Antiqua" w:hAnsi="Book Antiqua"/>
          <w:sz w:val="24"/>
          <w:szCs w:val="24"/>
        </w:rPr>
        <w:t>ca</w:t>
      </w:r>
      <w:r w:rsidRPr="00EE57F2">
        <w:rPr>
          <w:rFonts w:ascii="Book Antiqua" w:hAnsi="Book Antiqua"/>
          <w:sz w:val="24"/>
          <w:szCs w:val="24"/>
        </w:rPr>
        <w:t xml:space="preserve">l parenchymal changes in mid-lower zones is thought to be </w:t>
      </w:r>
      <w:r w:rsidR="00076DF9" w:rsidRPr="00EE57F2">
        <w:rPr>
          <w:rFonts w:ascii="Book Antiqua" w:hAnsi="Book Antiqua"/>
          <w:sz w:val="24"/>
          <w:szCs w:val="24"/>
        </w:rPr>
        <w:t>predominant form of tuberculosis in children</w:t>
      </w:r>
      <w:r w:rsidRPr="00EE57F2">
        <w:rPr>
          <w:rFonts w:ascii="Book Antiqua" w:hAnsi="Book Antiqua"/>
          <w:sz w:val="24"/>
          <w:szCs w:val="24"/>
        </w:rPr>
        <w:t>.</w:t>
      </w:r>
      <w:r w:rsidR="006602BA" w:rsidRPr="00EE57F2">
        <w:rPr>
          <w:rFonts w:ascii="Book Antiqua" w:hAnsi="Book Antiqua"/>
          <w:sz w:val="24"/>
          <w:szCs w:val="24"/>
        </w:rPr>
        <w:t xml:space="preserve"> However contrary to the traditional belief incidence of adult form of TB is increasingly seen in pediatric patients in terms of location and severity. </w:t>
      </w:r>
      <w:r w:rsidR="00A631A5" w:rsidRPr="00EE57F2">
        <w:rPr>
          <w:rFonts w:ascii="Book Antiqua" w:hAnsi="Book Antiqua"/>
          <w:sz w:val="24"/>
          <w:szCs w:val="24"/>
        </w:rPr>
        <w:t>Previous a</w:t>
      </w:r>
      <w:r w:rsidR="006602BA" w:rsidRPr="00EE57F2">
        <w:rPr>
          <w:rFonts w:ascii="Book Antiqua" w:hAnsi="Book Antiqua"/>
          <w:sz w:val="24"/>
          <w:szCs w:val="24"/>
        </w:rPr>
        <w:t>uthors have already questioned the validity of</w:t>
      </w:r>
      <w:r w:rsidR="00A631A5" w:rsidRPr="00EE57F2">
        <w:rPr>
          <w:rFonts w:ascii="Book Antiqua" w:hAnsi="Book Antiqua"/>
          <w:sz w:val="24"/>
          <w:szCs w:val="24"/>
        </w:rPr>
        <w:t xml:space="preserve"> the</w:t>
      </w:r>
      <w:r w:rsidR="006602BA" w:rsidRPr="00EE57F2">
        <w:rPr>
          <w:rFonts w:ascii="Book Antiqua" w:hAnsi="Book Antiqua"/>
          <w:sz w:val="24"/>
          <w:szCs w:val="24"/>
        </w:rPr>
        <w:t xml:space="preserve"> terminologies</w:t>
      </w:r>
      <w:r w:rsidR="00A631A5" w:rsidRPr="00EE57F2">
        <w:rPr>
          <w:rFonts w:ascii="Book Antiqua" w:hAnsi="Book Antiqua"/>
          <w:sz w:val="24"/>
          <w:szCs w:val="24"/>
        </w:rPr>
        <w:t xml:space="preserve"> (primary and secondary</w:t>
      </w:r>
      <w:r w:rsidR="006602BA" w:rsidRPr="00EE57F2">
        <w:rPr>
          <w:rFonts w:ascii="Book Antiqua" w:hAnsi="Book Antiqua"/>
          <w:sz w:val="24"/>
          <w:szCs w:val="24"/>
        </w:rPr>
        <w:t xml:space="preserve"> tuberculosis</w:t>
      </w:r>
      <w:r w:rsidR="00A631A5" w:rsidRPr="00EE57F2">
        <w:rPr>
          <w:rFonts w:ascii="Book Antiqua" w:hAnsi="Book Antiqua"/>
          <w:sz w:val="24"/>
          <w:szCs w:val="24"/>
        </w:rPr>
        <w:t>)</w:t>
      </w:r>
      <w:r w:rsidR="006602BA" w:rsidRPr="00EE57F2">
        <w:rPr>
          <w:rFonts w:ascii="Book Antiqua" w:hAnsi="Book Antiqua"/>
          <w:sz w:val="24"/>
          <w:szCs w:val="24"/>
        </w:rPr>
        <w:t xml:space="preserve"> in recent literature</w:t>
      </w:r>
      <w:r w:rsidR="00163684" w:rsidRPr="00EE57F2">
        <w:rPr>
          <w:rFonts w:ascii="Book Antiqua" w:hAnsi="Book Antiqua"/>
          <w:sz w:val="24"/>
          <w:szCs w:val="24"/>
          <w:vertAlign w:val="superscript"/>
        </w:rPr>
        <w:fldChar w:fldCharType="begin"/>
      </w:r>
      <w:r w:rsidR="00C266E3" w:rsidRPr="00EE57F2">
        <w:rPr>
          <w:rFonts w:ascii="Book Antiqua" w:hAnsi="Book Antiqua"/>
          <w:sz w:val="24"/>
          <w:szCs w:val="24"/>
          <w:vertAlign w:val="superscript"/>
        </w:rPr>
        <w:instrText xml:space="preserve"> ADDIN ZOTERO_ITEM CSL_CITATION {"citationID":"2ecm5mhlol","properties":{"formattedCitation":"(10,11)","plainCitation":"(10,11)"},"citationItems":[{"id":70,"uris":["http://zotero.org/users/555350/items/EQIGHQK4"],"uri":["http://zotero.org/users/555350/items/EQIGHQK4"],"itemData":{"id":70,"type":"article-journal","title":"Chest radiographic findings in primary pulmonary tuberculosis: observations from high school outbreaks","container-title":"Korean journal of radiology: official journal of the Korean Radiological Society","page":"612-617","volume":"11","issue":"6","source":"NCBI PubMed","abstract":"OBJECTIVE: To describe the radiographic findings of primary pulmonary tuberculosis (TB) in previously healthy adolescent patients.\nMATERIALS AND METHODS: The Institutional Review Board approved this retrospective study, with a waiver of informed consent from the patients. TB outbreaks occurred in 15 senior high schools and chest radiographs from 58 students with identical strains of TB were analyzed by restriction fragment length polymorphism analysis by two independent observers. Lesions of nodule(s), consolidation, or cavitation in the upper lung zones were classified as typical TB. Mediastinal lymph node enlargement; lesions of nodule(s), consolidation, or cavitation in lower lung zones; or pleural effusion were classified as atypical TB. Inter-observer agreement for the presence of each radiographic finding was examined by kappa statistics.\nRESULTS: Of 58 patients, three (5%) had normal chest radiographs. Cavitary lesions were present in 25 (45%) of 55 students. Lesions with upper lung zone predominance were observed in 27 (49%) patients, whereas lower lung zone predominance was noted in 18 (33%) patients. The remaining 10 (18%) patients had lesions in both upper and lower lung zones. Pleural effusion was not observed in any patient, nor was the mediastinal lymph node enlargement. Hilar lymph node enlargement was seen in only one (2%) patient. Overall, 37 (67%) students had the typical form of TB, whereas 18 (33%) had TB lesions of the atypical form.\nCONCLUSION: The most common radiographic findings in primary pulmonary TB by recent infection in previously healthy adolescents are upper lung lesions, which were thought to be radiographic findings of reactivation pulmonary TB by remote infection.","DOI":"10.3348/kjr.2010.11.6.612","ISSN":"2005-8330","note":"PMID: 21076586","shortTitle":"Chest radiographic findings in primary pulmonary tuberculosis","journalAbbreviation":"Korean J Radiol","language":"eng","author":[{"family":"Koh","given":"Won-Jung"},{"family":"Jeong","given":"Yeon Joo"},{"family":"Kwon","given":"O Jung"},{"family":"Kim","given":"Hee Jin"},{"family":"Cho","given":"En Hi"},{"family":"Lew","given":"Woo Jin"},{"family":"Lee","given":"Kyung Soo"}],"issued":{"date-parts":[["2010",12]]},"PMID":"21076586"}},{"id":86,"uris":["http://zotero.org/users/555350/items/JQQ82ZD5"],"uri":["http://zotero.org/users/555350/items/JQQ82ZD5"],"itemData":{"id":86,"type":"article-journal","title":"Primary and postprimary or reactivation tuberculosis: time to revise confusing terminology?","container-title":"AJR. American journal of roentgenology","page":"W198; author reply W199-200","volume":"192","issue":"4","source":"NCBI PubMed","DOI":"10.2214/AJR.08.1726","ISSN":"1546-3141","note":"PMID: 19304682","shortTitle":"Primary and postprimary or reactivation tuberculosis","journalAbbreviation":"AJR Am J Roentgenol","language":"eng","author":[{"family":"Marais","given":"Ben J"},{"family":"Parker","given":"Sarah K"},{"family":"Verver","given":"S"},{"family":"van Rie","given":"A"},{"family":"Warren","given":"R M"}],"issued":{"date-parts":[["2009",4]]},"PMID":"19304682"}}],"schema":"https://github.com/citation-style-language/schema/raw/master/csl-citation.json"} </w:instrText>
      </w:r>
      <w:r w:rsidR="00163684" w:rsidRPr="00EE57F2">
        <w:rPr>
          <w:rFonts w:ascii="Book Antiqua" w:hAnsi="Book Antiqua"/>
          <w:sz w:val="24"/>
          <w:szCs w:val="24"/>
          <w:vertAlign w:val="superscript"/>
        </w:rPr>
        <w:fldChar w:fldCharType="separate"/>
      </w:r>
      <w:r w:rsidR="00B14F01" w:rsidRPr="00EE57F2">
        <w:rPr>
          <w:rFonts w:ascii="Book Antiqua" w:hAnsi="Book Antiqua"/>
          <w:sz w:val="24"/>
          <w:szCs w:val="24"/>
          <w:vertAlign w:val="superscript"/>
        </w:rPr>
        <w:t>[</w:t>
      </w:r>
      <w:r w:rsidR="00C266E3" w:rsidRPr="00EE57F2">
        <w:rPr>
          <w:rFonts w:ascii="Book Antiqua" w:hAnsi="Book Antiqua"/>
          <w:sz w:val="24"/>
          <w:szCs w:val="24"/>
          <w:vertAlign w:val="superscript"/>
        </w:rPr>
        <w:t>10,11</w:t>
      </w:r>
      <w:r w:rsidR="00163684" w:rsidRPr="00EE57F2">
        <w:rPr>
          <w:rFonts w:ascii="Book Antiqua" w:hAnsi="Book Antiqua"/>
          <w:sz w:val="24"/>
          <w:szCs w:val="24"/>
          <w:vertAlign w:val="superscript"/>
        </w:rPr>
        <w:fldChar w:fldCharType="end"/>
      </w:r>
      <w:r w:rsidR="00B14F01" w:rsidRPr="00EE57F2">
        <w:rPr>
          <w:rFonts w:ascii="Book Antiqua" w:hAnsi="Book Antiqua"/>
          <w:sz w:val="24"/>
          <w:szCs w:val="24"/>
          <w:vertAlign w:val="superscript"/>
        </w:rPr>
        <w:t>]</w:t>
      </w:r>
      <w:r w:rsidR="006602BA" w:rsidRPr="00EE57F2">
        <w:rPr>
          <w:rFonts w:ascii="Book Antiqua" w:hAnsi="Book Antiqua"/>
          <w:sz w:val="24"/>
          <w:szCs w:val="24"/>
        </w:rPr>
        <w:t xml:space="preserve">. </w:t>
      </w:r>
    </w:p>
    <w:p w:rsidR="00D24958" w:rsidRPr="00EE57F2" w:rsidRDefault="00E76771" w:rsidP="00847538">
      <w:pPr>
        <w:spacing w:after="0" w:line="360" w:lineRule="auto"/>
        <w:ind w:firstLineChars="200" w:firstLine="480"/>
        <w:jc w:val="both"/>
        <w:rPr>
          <w:rFonts w:ascii="Book Antiqua" w:hAnsi="Book Antiqua"/>
          <w:sz w:val="24"/>
          <w:szCs w:val="24"/>
          <w:lang w:eastAsia="zh-CN"/>
        </w:rPr>
      </w:pPr>
      <w:r w:rsidRPr="00EE57F2">
        <w:rPr>
          <w:rFonts w:ascii="Book Antiqua" w:hAnsi="Book Antiqua"/>
          <w:sz w:val="24"/>
          <w:szCs w:val="24"/>
        </w:rPr>
        <w:t>Our study included 152 patients including 48</w:t>
      </w:r>
      <w:r w:rsidR="00745947" w:rsidRPr="00EE57F2">
        <w:rPr>
          <w:rFonts w:ascii="Book Antiqua" w:hAnsi="Book Antiqua"/>
          <w:sz w:val="24"/>
          <w:szCs w:val="24"/>
        </w:rPr>
        <w:t xml:space="preserve"> children (below 18 y</w:t>
      </w:r>
      <w:r w:rsidR="00E65102" w:rsidRPr="00EE57F2">
        <w:rPr>
          <w:rFonts w:ascii="Book Antiqua" w:hAnsi="Book Antiqua" w:hint="eastAsia"/>
          <w:sz w:val="24"/>
          <w:szCs w:val="24"/>
          <w:lang w:eastAsia="zh-CN"/>
        </w:rPr>
        <w:t>ea</w:t>
      </w:r>
      <w:r w:rsidR="00745947" w:rsidRPr="00EE57F2">
        <w:rPr>
          <w:rFonts w:ascii="Book Antiqua" w:hAnsi="Book Antiqua"/>
          <w:sz w:val="24"/>
          <w:szCs w:val="24"/>
        </w:rPr>
        <w:t>rs). Previous studies on pediatric tuberculosis used varying age criteria for</w:t>
      </w:r>
      <w:r w:rsidR="00CB21A2" w:rsidRPr="00EE57F2">
        <w:rPr>
          <w:rFonts w:ascii="Book Antiqua" w:hAnsi="Book Antiqua"/>
          <w:sz w:val="24"/>
          <w:szCs w:val="24"/>
        </w:rPr>
        <w:t xml:space="preserve"> children</w:t>
      </w:r>
      <w:r w:rsidR="00745947" w:rsidRPr="00EE57F2">
        <w:rPr>
          <w:rFonts w:ascii="Book Antiqua" w:hAnsi="Book Antiqua"/>
          <w:sz w:val="24"/>
          <w:szCs w:val="24"/>
        </w:rPr>
        <w:t xml:space="preserve"> (Table</w:t>
      </w:r>
      <w:r w:rsidR="00CB21A2" w:rsidRPr="00EE57F2">
        <w:rPr>
          <w:rFonts w:ascii="Book Antiqua" w:hAnsi="Book Antiqua"/>
          <w:sz w:val="24"/>
          <w:szCs w:val="24"/>
        </w:rPr>
        <w:t xml:space="preserve"> </w:t>
      </w:r>
      <w:r w:rsidR="00542AA2" w:rsidRPr="00EE57F2">
        <w:rPr>
          <w:rFonts w:ascii="Book Antiqua" w:hAnsi="Book Antiqua" w:hint="eastAsia"/>
          <w:sz w:val="24"/>
          <w:szCs w:val="24"/>
          <w:lang w:eastAsia="zh-CN"/>
        </w:rPr>
        <w:t>2</w:t>
      </w:r>
      <w:r w:rsidR="00745947" w:rsidRPr="00EE57F2">
        <w:rPr>
          <w:rFonts w:ascii="Book Antiqua" w:hAnsi="Book Antiqua"/>
          <w:sz w:val="24"/>
          <w:szCs w:val="24"/>
        </w:rPr>
        <w:t xml:space="preserve">). We also have separately </w:t>
      </w:r>
      <w:r w:rsidR="00B11502" w:rsidRPr="00EE57F2">
        <w:rPr>
          <w:rFonts w:ascii="Book Antiqua" w:hAnsi="Book Antiqua"/>
          <w:sz w:val="24"/>
          <w:szCs w:val="24"/>
        </w:rPr>
        <w:t>analyzed</w:t>
      </w:r>
      <w:r w:rsidR="00FC4DB7" w:rsidRPr="00EE57F2">
        <w:rPr>
          <w:rFonts w:ascii="Book Antiqua" w:hAnsi="Book Antiqua"/>
          <w:sz w:val="24"/>
          <w:szCs w:val="24"/>
        </w:rPr>
        <w:t xml:space="preserve"> </w:t>
      </w:r>
      <w:r w:rsidR="00CB21A2" w:rsidRPr="00EE57F2">
        <w:rPr>
          <w:rFonts w:ascii="Book Antiqua" w:hAnsi="Book Antiqua"/>
          <w:sz w:val="24"/>
          <w:szCs w:val="24"/>
        </w:rPr>
        <w:t>data of children below 10 years and adolescents (11-18 years).</w:t>
      </w:r>
    </w:p>
    <w:p w:rsidR="004F4FFB" w:rsidRPr="00EE57F2" w:rsidRDefault="004F4FFB" w:rsidP="00847538">
      <w:pPr>
        <w:spacing w:after="0" w:line="360" w:lineRule="auto"/>
        <w:jc w:val="both"/>
        <w:rPr>
          <w:rFonts w:ascii="Book Antiqua" w:hAnsi="Book Antiqua"/>
          <w:sz w:val="24"/>
          <w:szCs w:val="24"/>
          <w:u w:val="single"/>
          <w:lang w:eastAsia="zh-CN"/>
        </w:rPr>
      </w:pPr>
    </w:p>
    <w:p w:rsidR="00D42ED2" w:rsidRPr="00EE57F2" w:rsidRDefault="00D42ED2" w:rsidP="00847538">
      <w:pPr>
        <w:spacing w:after="0" w:line="360" w:lineRule="auto"/>
        <w:jc w:val="both"/>
        <w:rPr>
          <w:rFonts w:ascii="Book Antiqua" w:hAnsi="Book Antiqua"/>
          <w:b/>
          <w:i/>
          <w:sz w:val="24"/>
          <w:szCs w:val="24"/>
        </w:rPr>
      </w:pPr>
      <w:r w:rsidRPr="00EE57F2">
        <w:rPr>
          <w:rFonts w:ascii="Book Antiqua" w:hAnsi="Book Antiqua"/>
          <w:b/>
          <w:i/>
          <w:sz w:val="24"/>
          <w:szCs w:val="24"/>
        </w:rPr>
        <w:t>Mediastinal lymph nodes</w:t>
      </w:r>
    </w:p>
    <w:p w:rsidR="00A631A5" w:rsidRPr="00EE57F2" w:rsidRDefault="00CB21A2"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t>Mediastinal</w:t>
      </w:r>
      <w:r w:rsidR="00E308A8" w:rsidRPr="00EE57F2">
        <w:rPr>
          <w:rFonts w:ascii="Book Antiqua" w:hAnsi="Book Antiqua"/>
          <w:sz w:val="24"/>
          <w:szCs w:val="24"/>
        </w:rPr>
        <w:t xml:space="preserve"> </w:t>
      </w:r>
      <w:r w:rsidR="00304346" w:rsidRPr="00EE57F2">
        <w:rPr>
          <w:rFonts w:ascii="Book Antiqua" w:hAnsi="Book Antiqua"/>
          <w:sz w:val="24"/>
          <w:szCs w:val="24"/>
        </w:rPr>
        <w:t>lymphadeno</w:t>
      </w:r>
      <w:r w:rsidRPr="00EE57F2">
        <w:rPr>
          <w:rFonts w:ascii="Book Antiqua" w:hAnsi="Book Antiqua"/>
          <w:sz w:val="24"/>
          <w:szCs w:val="24"/>
        </w:rPr>
        <w:t>p</w:t>
      </w:r>
      <w:r w:rsidR="00304346" w:rsidRPr="00EE57F2">
        <w:rPr>
          <w:rFonts w:ascii="Book Antiqua" w:hAnsi="Book Antiqua"/>
          <w:sz w:val="24"/>
          <w:szCs w:val="24"/>
        </w:rPr>
        <w:t>a</w:t>
      </w:r>
      <w:r w:rsidRPr="00EE57F2">
        <w:rPr>
          <w:rFonts w:ascii="Book Antiqua" w:hAnsi="Book Antiqua"/>
          <w:sz w:val="24"/>
          <w:szCs w:val="24"/>
        </w:rPr>
        <w:t xml:space="preserve">thy is the </w:t>
      </w:r>
      <w:r w:rsidR="00304346" w:rsidRPr="00EE57F2">
        <w:rPr>
          <w:rFonts w:ascii="Book Antiqua" w:hAnsi="Book Antiqua"/>
          <w:sz w:val="24"/>
          <w:szCs w:val="24"/>
        </w:rPr>
        <w:t>predominant finding in primary tuberculosis either alone or in association with lung lesions</w:t>
      </w:r>
      <w:r w:rsidR="00E65102" w:rsidRPr="00EE57F2">
        <w:rPr>
          <w:rFonts w:ascii="Book Antiqua" w:hAnsi="Book Antiqua" w:hint="eastAsia"/>
          <w:sz w:val="24"/>
          <w:szCs w:val="24"/>
          <w:vertAlign w:val="superscript"/>
          <w:lang w:eastAsia="zh-CN"/>
        </w:rPr>
        <w:t>[20]</w:t>
      </w:r>
      <w:r w:rsidR="00304346" w:rsidRPr="00EE57F2">
        <w:rPr>
          <w:rFonts w:ascii="Book Antiqua" w:hAnsi="Book Antiqua"/>
          <w:sz w:val="24"/>
          <w:szCs w:val="24"/>
        </w:rPr>
        <w:t>. Our study showed mediastinal</w:t>
      </w:r>
      <w:r w:rsidR="005D54E4">
        <w:rPr>
          <w:rFonts w:ascii="Book Antiqua" w:hAnsi="Book Antiqua"/>
          <w:sz w:val="24"/>
          <w:szCs w:val="24"/>
        </w:rPr>
        <w:t xml:space="preserve"> </w:t>
      </w:r>
      <w:r w:rsidR="00304346" w:rsidRPr="00EE57F2">
        <w:rPr>
          <w:rFonts w:ascii="Book Antiqua" w:hAnsi="Book Antiqua"/>
          <w:sz w:val="24"/>
          <w:szCs w:val="24"/>
        </w:rPr>
        <w:t>adenopathy in 7</w:t>
      </w:r>
      <w:r w:rsidR="005D54E4">
        <w:rPr>
          <w:rFonts w:ascii="Book Antiqua" w:hAnsi="Book Antiqua" w:hint="eastAsia"/>
          <w:sz w:val="24"/>
          <w:szCs w:val="24"/>
          <w:lang w:eastAsia="zh-CN"/>
        </w:rPr>
        <w:t xml:space="preserve"> </w:t>
      </w:r>
      <w:r w:rsidR="00304346" w:rsidRPr="00EE57F2">
        <w:rPr>
          <w:rFonts w:ascii="Book Antiqua" w:hAnsi="Book Antiqua"/>
          <w:sz w:val="24"/>
          <w:szCs w:val="24"/>
        </w:rPr>
        <w:t>(70%), 29</w:t>
      </w:r>
      <w:r w:rsidR="005D54E4">
        <w:rPr>
          <w:rFonts w:ascii="Book Antiqua" w:hAnsi="Book Antiqua" w:hint="eastAsia"/>
          <w:sz w:val="24"/>
          <w:szCs w:val="24"/>
          <w:lang w:eastAsia="zh-CN"/>
        </w:rPr>
        <w:t xml:space="preserve"> </w:t>
      </w:r>
      <w:r w:rsidR="00304346" w:rsidRPr="00EE57F2">
        <w:rPr>
          <w:rFonts w:ascii="Book Antiqua" w:hAnsi="Book Antiqua"/>
          <w:sz w:val="24"/>
          <w:szCs w:val="24"/>
        </w:rPr>
        <w:t xml:space="preserve">(76.3%) and 74 (71.2%) respectively in children, adolescents </w:t>
      </w:r>
      <w:r w:rsidR="00304346" w:rsidRPr="00EE57F2">
        <w:rPr>
          <w:rFonts w:ascii="Book Antiqua" w:hAnsi="Book Antiqua"/>
          <w:sz w:val="24"/>
          <w:szCs w:val="24"/>
        </w:rPr>
        <w:lastRenderedPageBreak/>
        <w:t xml:space="preserve">and adult patients. </w:t>
      </w:r>
      <w:r w:rsidR="00A81B59" w:rsidRPr="00EE57F2">
        <w:rPr>
          <w:rFonts w:ascii="Book Antiqua" w:hAnsi="Book Antiqua"/>
          <w:sz w:val="24"/>
          <w:szCs w:val="24"/>
        </w:rPr>
        <w:t>Compared to previous studies slightly lower incidence of adenopathy i</w:t>
      </w:r>
      <w:r w:rsidR="00A4282F" w:rsidRPr="00EE57F2">
        <w:rPr>
          <w:rFonts w:ascii="Book Antiqua" w:hAnsi="Book Antiqua"/>
          <w:sz w:val="24"/>
          <w:szCs w:val="24"/>
        </w:rPr>
        <w:t xml:space="preserve">s observed in our study (Table </w:t>
      </w:r>
      <w:r w:rsidR="00542AA2" w:rsidRPr="00EE57F2">
        <w:rPr>
          <w:rFonts w:ascii="Book Antiqua" w:hAnsi="Book Antiqua" w:hint="eastAsia"/>
          <w:sz w:val="24"/>
          <w:szCs w:val="24"/>
          <w:lang w:eastAsia="zh-CN"/>
        </w:rPr>
        <w:t>2</w:t>
      </w:r>
      <w:r w:rsidR="00A81B59" w:rsidRPr="00EE57F2">
        <w:rPr>
          <w:rFonts w:ascii="Book Antiqua" w:hAnsi="Book Antiqua"/>
          <w:sz w:val="24"/>
          <w:szCs w:val="24"/>
        </w:rPr>
        <w:t xml:space="preserve">). </w:t>
      </w:r>
      <w:r w:rsidR="00304346" w:rsidRPr="00EE57F2">
        <w:rPr>
          <w:rFonts w:ascii="Book Antiqua" w:hAnsi="Book Antiqua"/>
          <w:sz w:val="24"/>
          <w:szCs w:val="24"/>
        </w:rPr>
        <w:t>Although there was no significant difference in the incidence of adenopathy in different age groups, there was a definite trend in the extensiveness of nodal involvement. Involv</w:t>
      </w:r>
      <w:r w:rsidR="006602BA" w:rsidRPr="00EE57F2">
        <w:rPr>
          <w:rFonts w:ascii="Book Antiqua" w:hAnsi="Book Antiqua"/>
          <w:sz w:val="24"/>
          <w:szCs w:val="24"/>
        </w:rPr>
        <w:t>ement of multiple nodal groups wa</w:t>
      </w:r>
      <w:r w:rsidR="00304346" w:rsidRPr="00EE57F2">
        <w:rPr>
          <w:rFonts w:ascii="Book Antiqua" w:hAnsi="Book Antiqua"/>
          <w:sz w:val="24"/>
          <w:szCs w:val="24"/>
        </w:rPr>
        <w:t>s seen significantly m</w:t>
      </w:r>
      <w:r w:rsidR="00A4282F" w:rsidRPr="00EE57F2">
        <w:rPr>
          <w:rFonts w:ascii="Book Antiqua" w:hAnsi="Book Antiqua"/>
          <w:sz w:val="24"/>
          <w:szCs w:val="24"/>
        </w:rPr>
        <w:t>ore common in children</w:t>
      </w:r>
      <w:r w:rsidR="00304346" w:rsidRPr="00EE57F2">
        <w:rPr>
          <w:rFonts w:ascii="Book Antiqua" w:hAnsi="Book Antiqua"/>
          <w:sz w:val="24"/>
          <w:szCs w:val="24"/>
        </w:rPr>
        <w:t>.</w:t>
      </w:r>
      <w:r w:rsidR="00834356" w:rsidRPr="00EE57F2">
        <w:rPr>
          <w:rFonts w:ascii="Book Antiqua" w:hAnsi="Book Antiqua"/>
          <w:sz w:val="24"/>
          <w:szCs w:val="24"/>
        </w:rPr>
        <w:t xml:space="preserve"> </w:t>
      </w:r>
      <w:r w:rsidR="007C0966" w:rsidRPr="00EE57F2">
        <w:rPr>
          <w:rFonts w:ascii="Book Antiqua" w:hAnsi="Book Antiqua"/>
          <w:sz w:val="24"/>
          <w:szCs w:val="24"/>
        </w:rPr>
        <w:t>Mediastinal</w:t>
      </w:r>
      <w:r w:rsidR="00834356" w:rsidRPr="00EE57F2">
        <w:rPr>
          <w:rFonts w:ascii="Book Antiqua" w:hAnsi="Book Antiqua"/>
          <w:sz w:val="24"/>
          <w:szCs w:val="24"/>
        </w:rPr>
        <w:t xml:space="preserve"> </w:t>
      </w:r>
      <w:r w:rsidR="007C0966" w:rsidRPr="00EE57F2">
        <w:rPr>
          <w:rFonts w:ascii="Book Antiqua" w:hAnsi="Book Antiqua"/>
          <w:sz w:val="24"/>
          <w:szCs w:val="24"/>
        </w:rPr>
        <w:t>adeno</w:t>
      </w:r>
      <w:r w:rsidR="00B8764E" w:rsidRPr="00EE57F2">
        <w:rPr>
          <w:rFonts w:ascii="Book Antiqua" w:hAnsi="Book Antiqua"/>
          <w:sz w:val="24"/>
          <w:szCs w:val="24"/>
        </w:rPr>
        <w:t>pathy was the only finding in 31.3% of</w:t>
      </w:r>
      <w:r w:rsidR="007C0966" w:rsidRPr="00EE57F2">
        <w:rPr>
          <w:rFonts w:ascii="Book Antiqua" w:hAnsi="Book Antiqua"/>
          <w:sz w:val="24"/>
          <w:szCs w:val="24"/>
        </w:rPr>
        <w:t xml:space="preserve"> children (group A</w:t>
      </w:r>
      <w:r w:rsidR="004F4FFB" w:rsidRPr="00EE57F2">
        <w:rPr>
          <w:rFonts w:ascii="Book Antiqua" w:hAnsi="Book Antiqua"/>
          <w:sz w:val="24"/>
          <w:szCs w:val="24"/>
          <w:lang w:eastAsia="zh-CN"/>
        </w:rPr>
        <w:t xml:space="preserve"> and</w:t>
      </w:r>
      <w:r w:rsidR="00B8764E" w:rsidRPr="00EE57F2">
        <w:rPr>
          <w:rFonts w:ascii="Book Antiqua" w:hAnsi="Book Antiqua"/>
          <w:sz w:val="24"/>
          <w:szCs w:val="24"/>
        </w:rPr>
        <w:t xml:space="preserve"> B) against 23</w:t>
      </w:r>
      <w:r w:rsidR="007C0966" w:rsidRPr="00EE57F2">
        <w:rPr>
          <w:rFonts w:ascii="Book Antiqua" w:hAnsi="Book Antiqua"/>
          <w:sz w:val="24"/>
          <w:szCs w:val="24"/>
        </w:rPr>
        <w:t>% of older patien</w:t>
      </w:r>
      <w:r w:rsidR="00B8764E" w:rsidRPr="00EE57F2">
        <w:rPr>
          <w:rFonts w:ascii="Book Antiqua" w:hAnsi="Book Antiqua"/>
          <w:sz w:val="24"/>
          <w:szCs w:val="24"/>
        </w:rPr>
        <w:t>ts (group</w:t>
      </w:r>
      <w:r w:rsidR="005F4E6A" w:rsidRPr="00EE57F2">
        <w:rPr>
          <w:rFonts w:ascii="Book Antiqua" w:hAnsi="Book Antiqua"/>
          <w:sz w:val="24"/>
          <w:szCs w:val="24"/>
        </w:rPr>
        <w:t xml:space="preserve"> C). This is different from data of Kim </w:t>
      </w:r>
      <w:r w:rsidR="005F4E6A" w:rsidRPr="00EE57F2">
        <w:rPr>
          <w:rFonts w:ascii="Book Antiqua" w:hAnsi="Book Antiqua"/>
          <w:i/>
          <w:sz w:val="24"/>
          <w:szCs w:val="24"/>
        </w:rPr>
        <w:t>et al</w:t>
      </w:r>
      <w:r w:rsidR="00E65102" w:rsidRPr="00EE57F2">
        <w:rPr>
          <w:rFonts w:ascii="Book Antiqua" w:hAnsi="Book Antiqua" w:hint="eastAsia"/>
          <w:sz w:val="24"/>
          <w:szCs w:val="24"/>
          <w:vertAlign w:val="superscript"/>
          <w:lang w:eastAsia="zh-CN"/>
        </w:rPr>
        <w:t>[21]</w:t>
      </w:r>
      <w:r w:rsidR="005F4E6A" w:rsidRPr="00EE57F2">
        <w:rPr>
          <w:rFonts w:ascii="Book Antiqua" w:hAnsi="Book Antiqua"/>
          <w:sz w:val="24"/>
          <w:szCs w:val="24"/>
        </w:rPr>
        <w:t xml:space="preserve">and Khatami </w:t>
      </w:r>
      <w:r w:rsidR="005F4E6A" w:rsidRPr="00EE57F2">
        <w:rPr>
          <w:rFonts w:ascii="Book Antiqua" w:hAnsi="Book Antiqua"/>
          <w:i/>
          <w:sz w:val="24"/>
          <w:szCs w:val="24"/>
        </w:rPr>
        <w:t>et al</w:t>
      </w:r>
      <w:r w:rsidR="00E65102" w:rsidRPr="00EE57F2">
        <w:rPr>
          <w:rFonts w:ascii="Book Antiqua" w:hAnsi="Book Antiqua"/>
          <w:sz w:val="24"/>
          <w:szCs w:val="24"/>
          <w:vertAlign w:val="superscript"/>
        </w:rPr>
        <w:t>[22]</w:t>
      </w:r>
      <w:r w:rsidR="005F4E6A" w:rsidRPr="00EE57F2">
        <w:rPr>
          <w:rFonts w:ascii="Book Antiqua" w:hAnsi="Book Antiqua"/>
          <w:sz w:val="24"/>
          <w:szCs w:val="24"/>
        </w:rPr>
        <w:t xml:space="preserve"> who showed isolated nodal involvement in </w:t>
      </w:r>
      <w:r w:rsidR="00B8764E" w:rsidRPr="00EE57F2">
        <w:rPr>
          <w:rFonts w:ascii="Book Antiqua" w:hAnsi="Book Antiqua"/>
          <w:sz w:val="24"/>
          <w:szCs w:val="24"/>
        </w:rPr>
        <w:t>7% and 10% respectively</w:t>
      </w:r>
      <w:r w:rsidR="008A426D" w:rsidRPr="00EE57F2">
        <w:rPr>
          <w:rFonts w:ascii="Book Antiqua" w:hAnsi="Book Antiqua"/>
          <w:sz w:val="24"/>
          <w:szCs w:val="24"/>
        </w:rPr>
        <w:t>.</w:t>
      </w:r>
      <w:r w:rsidR="00A4282F" w:rsidRPr="00EE57F2">
        <w:rPr>
          <w:rFonts w:ascii="Book Antiqua" w:hAnsi="Book Antiqua"/>
          <w:sz w:val="24"/>
          <w:szCs w:val="24"/>
        </w:rPr>
        <w:t xml:space="preserve"> </w:t>
      </w:r>
      <w:r w:rsidR="00854949" w:rsidRPr="00EE57F2">
        <w:rPr>
          <w:rFonts w:ascii="Book Antiqua" w:hAnsi="Book Antiqua"/>
          <w:sz w:val="24"/>
          <w:szCs w:val="24"/>
        </w:rPr>
        <w:t xml:space="preserve">Paratracheal followed by subcarinal were the most common locations of nodal involvement in all the groups and is </w:t>
      </w:r>
      <w:r w:rsidR="00DB29DD" w:rsidRPr="00EE57F2">
        <w:rPr>
          <w:rFonts w:ascii="Book Antiqua" w:hAnsi="Book Antiqua"/>
          <w:sz w:val="24"/>
          <w:szCs w:val="24"/>
        </w:rPr>
        <w:t>similar</w:t>
      </w:r>
      <w:r w:rsidR="00854949" w:rsidRPr="00EE57F2">
        <w:rPr>
          <w:rFonts w:ascii="Book Antiqua" w:hAnsi="Book Antiqua"/>
          <w:sz w:val="24"/>
          <w:szCs w:val="24"/>
        </w:rPr>
        <w:t xml:space="preserve"> to a recent data </w:t>
      </w:r>
      <w:r w:rsidR="00834356" w:rsidRPr="00EE57F2">
        <w:rPr>
          <w:rFonts w:ascii="Book Antiqua" w:hAnsi="Book Antiqua"/>
          <w:sz w:val="24"/>
          <w:szCs w:val="24"/>
        </w:rPr>
        <w:t xml:space="preserve">from Andronikou </w:t>
      </w:r>
      <w:r w:rsidR="00834356" w:rsidRPr="00EE57F2">
        <w:rPr>
          <w:rFonts w:ascii="Book Antiqua" w:hAnsi="Book Antiqua"/>
          <w:i/>
          <w:sz w:val="24"/>
          <w:szCs w:val="24"/>
        </w:rPr>
        <w:t>et al</w:t>
      </w:r>
      <w:r w:rsidR="00E65102" w:rsidRPr="00EE57F2">
        <w:rPr>
          <w:rFonts w:ascii="Book Antiqua" w:hAnsi="Book Antiqua" w:hint="eastAsia"/>
          <w:sz w:val="24"/>
          <w:szCs w:val="24"/>
          <w:vertAlign w:val="superscript"/>
          <w:lang w:eastAsia="zh-CN"/>
        </w:rPr>
        <w:t>[23]</w:t>
      </w:r>
      <w:r w:rsidR="00834356" w:rsidRPr="00EE57F2">
        <w:rPr>
          <w:rFonts w:ascii="Book Antiqua" w:hAnsi="Book Antiqua"/>
          <w:sz w:val="24"/>
          <w:szCs w:val="24"/>
          <w:vertAlign w:val="superscript"/>
        </w:rPr>
        <w:t xml:space="preserve"> </w:t>
      </w:r>
      <w:r w:rsidR="00834356" w:rsidRPr="00EE57F2">
        <w:rPr>
          <w:rFonts w:ascii="Book Antiqua" w:hAnsi="Book Antiqua"/>
          <w:sz w:val="24"/>
          <w:szCs w:val="24"/>
        </w:rPr>
        <w:t xml:space="preserve">and </w:t>
      </w:r>
      <w:r w:rsidR="007E4076" w:rsidRPr="00EE57F2">
        <w:rPr>
          <w:rFonts w:ascii="Book Antiqua" w:hAnsi="Book Antiqua"/>
          <w:sz w:val="24"/>
          <w:szCs w:val="24"/>
        </w:rPr>
        <w:t>Mukund</w:t>
      </w:r>
      <w:r w:rsidR="00854949" w:rsidRPr="00EE57F2">
        <w:rPr>
          <w:rFonts w:ascii="Book Antiqua" w:hAnsi="Book Antiqua"/>
          <w:i/>
          <w:sz w:val="24"/>
          <w:szCs w:val="24"/>
        </w:rPr>
        <w:t xml:space="preserve"> et al</w:t>
      </w:r>
      <w:r w:rsidR="00163684" w:rsidRPr="00EE57F2">
        <w:rPr>
          <w:rFonts w:ascii="Book Antiqua" w:hAnsi="Book Antiqua"/>
          <w:i/>
          <w:sz w:val="24"/>
          <w:szCs w:val="24"/>
        </w:rPr>
        <w:fldChar w:fldCharType="begin"/>
      </w:r>
      <w:r w:rsidR="00011BD9" w:rsidRPr="00EE57F2">
        <w:rPr>
          <w:rFonts w:ascii="Book Antiqua" w:hAnsi="Book Antiqua"/>
          <w:i/>
          <w:sz w:val="24"/>
          <w:szCs w:val="24"/>
        </w:rPr>
        <w:instrText xml:space="preserve"> ADDIN ZOTERO_ITEM CSL_CITATION {"citationID":"ncqkhkfsf","properties":{"formattedCitation":"(24)","plainCitation":"(24)"},"citationItems":[{"id":76,"uris":["http://zotero.org/users/555350/items/6F8W5J4A"],"uri":["http://zotero.org/users/555350/items/6F8W5J4A"],"itemData":{"id":76,"type":"article-journal","title":"CT patterns of nodal disease in pediatric chest tuberculosis","container-title":"World journal of radiology","page":"17-23","volume":"3","issue":"1","source":"NCBI PubMed","abstract":"AIM: To highlight various patterns of nodal involvement and post treatment changes in pediatric chest tuberculosis based on contrast enhanced computed tomography (CECT) scans of chest.\nMETHODS: This was a retrospective study consisting of 91 patients aged less than 17 years, who attended Paediatrics OPD of All India Institute of Medical Sciences with clinically diagnosed tuberculosis or with chest radiographs suggestive of chest tuberculosis. These patients had an initial chest radiograph as well as CECT of the chest and follow up imaging after 6 mo, and in some cases 9 mo, of completion of anti-tubercular treatment (ATT). CECT of these patients was reviewed for the location and extent of nodal involvement along with determination of site, size, enhancement pattern and calcification.\nRESULTS: Enlargement of mediastinal or hilar lymph nodes was found in 88/91 patients (96.7%), with the most common locations being paratracheal (84.1%), and subcarinal (76.1%). The most common pattern of enhancement was found to be inhomogenous. The nodes were conglomerate in 56.8% and discrete in 43.2%. In addition, perinodal fat was obscured in 84.1% of patients. In the post-treatment scan, there was 87.4% reduction in the size of the nodes. All nodes post-treatment were discrete and homogenous with perinodal fat present. Calcification was found both pre- and post-treatment, but there was an increase in incidence after treatment (41.7%). There was hence a reduction in size, change in enhancement pattern, and appearance of perinodal fat with treatment.\nCONCLUSION: Tubercular nodes have varied appearance and enhancement pattern. Conglomeration and obscuration of perinodal fat suggest activity. In residual nodes decision to continue ATT requires clinical correlation.","DOI":"10.4329/wjr.v3.i1.17","ISSN":"1949-8470","note":"PMID: 21286491","journalAbbreviation":"World J Radiol","language":"eng","author":[{"family":"Mukund","given":"Amar"},{"family":"Khurana","given":"Rashmi"},{"family":"Bhalla","given":"Ashu S"},{"family":"Gupta","given":"Arun K"},{"family":"Kabra","given":"Sushil K"}],"issued":{"date-parts":[["2011",1,28]]},"PMID":"21286491"}}],"schema":"https://github.com/citation-style-language/schema/raw/master/csl-citation.json"} </w:instrText>
      </w:r>
      <w:r w:rsidR="00163684" w:rsidRPr="00EE57F2">
        <w:rPr>
          <w:rFonts w:ascii="Book Antiqua" w:hAnsi="Book Antiqua"/>
          <w:i/>
          <w:sz w:val="24"/>
          <w:szCs w:val="24"/>
        </w:rPr>
        <w:fldChar w:fldCharType="end"/>
      </w:r>
      <w:r w:rsidR="00E65102" w:rsidRPr="00EE57F2">
        <w:rPr>
          <w:rFonts w:ascii="Book Antiqua" w:hAnsi="Book Antiqua"/>
          <w:sz w:val="24"/>
          <w:szCs w:val="24"/>
          <w:vertAlign w:val="superscript"/>
        </w:rPr>
        <w:t>[</w:t>
      </w:r>
      <w:r w:rsidR="00A4282F" w:rsidRPr="00EE57F2">
        <w:rPr>
          <w:rFonts w:ascii="Book Antiqua" w:hAnsi="Book Antiqua"/>
          <w:sz w:val="24"/>
          <w:szCs w:val="24"/>
          <w:vertAlign w:val="superscript"/>
        </w:rPr>
        <w:t>24</w:t>
      </w:r>
      <w:r w:rsidR="009E3FEC" w:rsidRPr="00EE57F2">
        <w:rPr>
          <w:rFonts w:ascii="Book Antiqua" w:hAnsi="Book Antiqua"/>
          <w:sz w:val="24"/>
          <w:szCs w:val="24"/>
          <w:vertAlign w:val="superscript"/>
        </w:rPr>
        <w:t>]</w:t>
      </w:r>
      <w:r w:rsidR="007E4076" w:rsidRPr="00EE57F2">
        <w:rPr>
          <w:rFonts w:ascii="Book Antiqua" w:hAnsi="Book Antiqua"/>
          <w:sz w:val="24"/>
          <w:szCs w:val="24"/>
        </w:rPr>
        <w:t xml:space="preserve">. </w:t>
      </w:r>
    </w:p>
    <w:p w:rsidR="00854949" w:rsidRPr="00EE57F2" w:rsidRDefault="007E4076" w:rsidP="00847538">
      <w:pPr>
        <w:spacing w:after="0" w:line="360" w:lineRule="auto"/>
        <w:ind w:firstLineChars="200" w:firstLine="480"/>
        <w:jc w:val="both"/>
        <w:rPr>
          <w:rFonts w:ascii="Book Antiqua" w:hAnsi="Book Antiqua"/>
          <w:sz w:val="24"/>
          <w:szCs w:val="24"/>
          <w:lang w:eastAsia="zh-CN"/>
        </w:rPr>
      </w:pPr>
      <w:r w:rsidRPr="00EE57F2">
        <w:rPr>
          <w:rFonts w:ascii="Book Antiqua" w:hAnsi="Book Antiqua"/>
          <w:sz w:val="24"/>
          <w:szCs w:val="24"/>
        </w:rPr>
        <w:t>Necrotic nodes</w:t>
      </w:r>
      <w:r w:rsidR="00854949" w:rsidRPr="00EE57F2">
        <w:rPr>
          <w:rFonts w:ascii="Book Antiqua" w:hAnsi="Book Antiqua"/>
          <w:sz w:val="24"/>
          <w:szCs w:val="24"/>
        </w:rPr>
        <w:t xml:space="preserve"> characterized by</w:t>
      </w:r>
      <w:r w:rsidR="00A631A5" w:rsidRPr="00EE57F2">
        <w:rPr>
          <w:rFonts w:ascii="Book Antiqua" w:hAnsi="Book Antiqua"/>
          <w:sz w:val="24"/>
          <w:szCs w:val="24"/>
        </w:rPr>
        <w:t xml:space="preserve"> inhomogeneous attenuation </w:t>
      </w:r>
      <w:r w:rsidR="00DB29DD" w:rsidRPr="00EE57F2">
        <w:rPr>
          <w:rFonts w:ascii="Book Antiqua" w:hAnsi="Book Antiqua"/>
          <w:sz w:val="24"/>
          <w:szCs w:val="24"/>
        </w:rPr>
        <w:t xml:space="preserve">or </w:t>
      </w:r>
      <w:r w:rsidR="00854949" w:rsidRPr="00EE57F2">
        <w:rPr>
          <w:rFonts w:ascii="Book Antiqua" w:hAnsi="Book Antiqua"/>
          <w:sz w:val="24"/>
          <w:szCs w:val="24"/>
        </w:rPr>
        <w:t>low attenuation centre</w:t>
      </w:r>
      <w:r w:rsidR="00BD6C71" w:rsidRPr="00EE57F2">
        <w:rPr>
          <w:rFonts w:ascii="Book Antiqua" w:hAnsi="Book Antiqua"/>
          <w:sz w:val="24"/>
          <w:szCs w:val="24"/>
        </w:rPr>
        <w:t xml:space="preserve"> </w:t>
      </w:r>
      <w:r w:rsidRPr="00EE57F2">
        <w:rPr>
          <w:rFonts w:ascii="Book Antiqua" w:hAnsi="Book Antiqua"/>
          <w:sz w:val="24"/>
          <w:szCs w:val="24"/>
        </w:rPr>
        <w:t>and enhancing peripheral rim were</w:t>
      </w:r>
      <w:r w:rsidR="00854949" w:rsidRPr="00EE57F2">
        <w:rPr>
          <w:rFonts w:ascii="Book Antiqua" w:hAnsi="Book Antiqua"/>
          <w:sz w:val="24"/>
          <w:szCs w:val="24"/>
        </w:rPr>
        <w:t xml:space="preserve"> seen </w:t>
      </w:r>
      <w:r w:rsidR="00DB29DD" w:rsidRPr="00EE57F2">
        <w:rPr>
          <w:rFonts w:ascii="Book Antiqua" w:hAnsi="Book Antiqua"/>
          <w:sz w:val="24"/>
          <w:szCs w:val="24"/>
        </w:rPr>
        <w:t>in 48% of children (gr</w:t>
      </w:r>
      <w:r w:rsidRPr="00EE57F2">
        <w:rPr>
          <w:rFonts w:ascii="Book Antiqua" w:hAnsi="Book Antiqua"/>
          <w:sz w:val="24"/>
          <w:szCs w:val="24"/>
        </w:rPr>
        <w:t>oup A</w:t>
      </w:r>
      <w:r w:rsidR="00A4282F" w:rsidRPr="00EE57F2">
        <w:rPr>
          <w:rFonts w:ascii="Book Antiqua" w:hAnsi="Book Antiqua"/>
          <w:sz w:val="24"/>
          <w:szCs w:val="24"/>
        </w:rPr>
        <w:t xml:space="preserve"> </w:t>
      </w:r>
      <w:r w:rsidR="004F4FFB" w:rsidRPr="00EE57F2">
        <w:rPr>
          <w:rFonts w:ascii="Book Antiqua" w:hAnsi="Book Antiqua"/>
          <w:sz w:val="24"/>
          <w:szCs w:val="24"/>
          <w:lang w:eastAsia="zh-CN"/>
        </w:rPr>
        <w:t>and</w:t>
      </w:r>
      <w:r w:rsidR="00A4282F" w:rsidRPr="00EE57F2">
        <w:rPr>
          <w:rFonts w:ascii="Book Antiqua" w:hAnsi="Book Antiqua"/>
          <w:sz w:val="24"/>
          <w:szCs w:val="24"/>
          <w:lang w:eastAsia="zh-CN"/>
        </w:rPr>
        <w:t xml:space="preserve"> </w:t>
      </w:r>
      <w:r w:rsidRPr="00EE57F2">
        <w:rPr>
          <w:rFonts w:ascii="Book Antiqua" w:hAnsi="Book Antiqua"/>
          <w:sz w:val="24"/>
          <w:szCs w:val="24"/>
        </w:rPr>
        <w:t>B</w:t>
      </w:r>
      <w:r w:rsidR="005D54E4">
        <w:rPr>
          <w:rFonts w:ascii="Book Antiqua" w:hAnsi="Book Antiqua"/>
          <w:sz w:val="24"/>
          <w:szCs w:val="24"/>
        </w:rPr>
        <w:t>) and 41</w:t>
      </w:r>
      <w:r w:rsidR="00DB29DD" w:rsidRPr="00EE57F2">
        <w:rPr>
          <w:rFonts w:ascii="Book Antiqua" w:hAnsi="Book Antiqua"/>
          <w:sz w:val="24"/>
          <w:szCs w:val="24"/>
        </w:rPr>
        <w:t>% of adults (group C)</w:t>
      </w:r>
      <w:r w:rsidR="00A4282F" w:rsidRPr="00EE57F2">
        <w:rPr>
          <w:rFonts w:ascii="Book Antiqua" w:hAnsi="Book Antiqua"/>
          <w:sz w:val="24"/>
          <w:szCs w:val="24"/>
          <w:vertAlign w:val="superscript"/>
        </w:rPr>
        <w:t>[25]</w:t>
      </w:r>
      <w:r w:rsidR="00DB29DD" w:rsidRPr="00EE57F2">
        <w:rPr>
          <w:rFonts w:ascii="Book Antiqua" w:hAnsi="Book Antiqua"/>
          <w:sz w:val="24"/>
          <w:szCs w:val="24"/>
        </w:rPr>
        <w:t xml:space="preserve">. Necrotic nodes were shown in 65% </w:t>
      </w:r>
      <w:r w:rsidRPr="00EE57F2">
        <w:rPr>
          <w:rFonts w:ascii="Book Antiqua" w:hAnsi="Book Antiqua"/>
          <w:sz w:val="24"/>
          <w:szCs w:val="24"/>
        </w:rPr>
        <w:t>of children in a study by Mukund</w:t>
      </w:r>
      <w:r w:rsidR="00FB7930" w:rsidRPr="00EE57F2">
        <w:rPr>
          <w:rFonts w:ascii="Book Antiqua" w:hAnsi="Book Antiqua"/>
          <w:sz w:val="24"/>
          <w:szCs w:val="24"/>
        </w:rPr>
        <w:t xml:space="preserve"> </w:t>
      </w:r>
      <w:r w:rsidR="00DB29DD" w:rsidRPr="00EE57F2">
        <w:rPr>
          <w:rFonts w:ascii="Book Antiqua" w:hAnsi="Book Antiqua"/>
          <w:i/>
          <w:sz w:val="24"/>
          <w:szCs w:val="24"/>
        </w:rPr>
        <w:t>et al</w:t>
      </w:r>
      <w:r w:rsidR="004F4FFB" w:rsidRPr="00EE57F2">
        <w:rPr>
          <w:rFonts w:ascii="Book Antiqua" w:hAnsi="Book Antiqua"/>
          <w:sz w:val="24"/>
          <w:szCs w:val="24"/>
          <w:vertAlign w:val="superscript"/>
          <w:lang w:eastAsia="zh-CN"/>
        </w:rPr>
        <w:t>[</w:t>
      </w:r>
      <w:r w:rsidR="00A4282F" w:rsidRPr="00EE57F2">
        <w:rPr>
          <w:rFonts w:ascii="Book Antiqua" w:hAnsi="Book Antiqua"/>
          <w:sz w:val="24"/>
          <w:szCs w:val="24"/>
          <w:vertAlign w:val="superscript"/>
          <w:lang w:eastAsia="zh-CN"/>
        </w:rPr>
        <w:t>24</w:t>
      </w:r>
      <w:r w:rsidR="004F4FFB" w:rsidRPr="00EE57F2">
        <w:rPr>
          <w:rFonts w:ascii="Book Antiqua" w:hAnsi="Book Antiqua"/>
          <w:sz w:val="24"/>
          <w:szCs w:val="24"/>
          <w:vertAlign w:val="superscript"/>
          <w:lang w:eastAsia="zh-CN"/>
        </w:rPr>
        <w:t>]</w:t>
      </w:r>
      <w:r w:rsidR="00FB7930" w:rsidRPr="00EE57F2">
        <w:rPr>
          <w:rFonts w:ascii="Book Antiqua" w:hAnsi="Book Antiqua"/>
          <w:sz w:val="24"/>
          <w:szCs w:val="24"/>
          <w:vertAlign w:val="superscript"/>
          <w:lang w:eastAsia="zh-CN"/>
        </w:rPr>
        <w:t xml:space="preserve"> </w:t>
      </w:r>
      <w:r w:rsidR="00D42ED2" w:rsidRPr="00EE57F2">
        <w:rPr>
          <w:rFonts w:ascii="Book Antiqua" w:hAnsi="Book Antiqua"/>
          <w:sz w:val="24"/>
          <w:szCs w:val="24"/>
        </w:rPr>
        <w:t>which is comparable</w:t>
      </w:r>
      <w:r w:rsidR="00DB29DD" w:rsidRPr="00EE57F2">
        <w:rPr>
          <w:rFonts w:ascii="Book Antiqua" w:hAnsi="Book Antiqua"/>
          <w:sz w:val="24"/>
          <w:szCs w:val="24"/>
        </w:rPr>
        <w:t>.</w:t>
      </w:r>
      <w:r w:rsidR="00780E29" w:rsidRPr="00EE57F2">
        <w:rPr>
          <w:rFonts w:ascii="Book Antiqua" w:hAnsi="Book Antiqua"/>
          <w:sz w:val="24"/>
          <w:szCs w:val="24"/>
        </w:rPr>
        <w:t xml:space="preserve"> Matted nodes were seen in 50% of youn</w:t>
      </w:r>
      <w:r w:rsidR="005D54E4">
        <w:rPr>
          <w:rFonts w:ascii="Book Antiqua" w:hAnsi="Book Antiqua"/>
          <w:sz w:val="24"/>
          <w:szCs w:val="24"/>
        </w:rPr>
        <w:t>g children (group A) against 19</w:t>
      </w:r>
      <w:r w:rsidR="00780E29" w:rsidRPr="00EE57F2">
        <w:rPr>
          <w:rFonts w:ascii="Book Antiqua" w:hAnsi="Book Antiqua"/>
          <w:sz w:val="24"/>
          <w:szCs w:val="24"/>
        </w:rPr>
        <w:t>% of older patients (group</w:t>
      </w:r>
      <w:r w:rsidR="00AF4948">
        <w:rPr>
          <w:rFonts w:ascii="Book Antiqua" w:hAnsi="Book Antiqua" w:hint="eastAsia"/>
          <w:sz w:val="24"/>
          <w:szCs w:val="24"/>
          <w:lang w:eastAsia="zh-CN"/>
        </w:rPr>
        <w:t>s</w:t>
      </w:r>
      <w:r w:rsidR="00780E29" w:rsidRPr="00EE57F2">
        <w:rPr>
          <w:rFonts w:ascii="Book Antiqua" w:hAnsi="Book Antiqua"/>
          <w:sz w:val="24"/>
          <w:szCs w:val="24"/>
        </w:rPr>
        <w:t xml:space="preserve"> B </w:t>
      </w:r>
      <w:r w:rsidR="004F4FFB" w:rsidRPr="00EE57F2">
        <w:rPr>
          <w:rFonts w:ascii="Book Antiqua" w:hAnsi="Book Antiqua"/>
          <w:sz w:val="24"/>
          <w:szCs w:val="24"/>
          <w:lang w:eastAsia="zh-CN"/>
        </w:rPr>
        <w:t xml:space="preserve">and </w:t>
      </w:r>
      <w:r w:rsidR="00780E29" w:rsidRPr="00EE57F2">
        <w:rPr>
          <w:rFonts w:ascii="Book Antiqua" w:hAnsi="Book Antiqua"/>
          <w:sz w:val="24"/>
          <w:szCs w:val="24"/>
        </w:rPr>
        <w:t>C) (</w:t>
      </w:r>
      <w:r w:rsidR="004F4FFB" w:rsidRPr="00EE57F2">
        <w:rPr>
          <w:rFonts w:ascii="Book Antiqua" w:hAnsi="Book Antiqua"/>
          <w:i/>
          <w:sz w:val="24"/>
          <w:szCs w:val="24"/>
        </w:rPr>
        <w:t>P</w:t>
      </w:r>
      <w:r w:rsidR="00780E29" w:rsidRPr="00EE57F2">
        <w:rPr>
          <w:rFonts w:ascii="Book Antiqua" w:hAnsi="Book Antiqua"/>
          <w:sz w:val="24"/>
          <w:szCs w:val="24"/>
        </w:rPr>
        <w:t xml:space="preserve"> = 0.02). </w:t>
      </w:r>
      <w:r w:rsidRPr="00EE57F2">
        <w:rPr>
          <w:rFonts w:ascii="Book Antiqua" w:hAnsi="Book Antiqua"/>
          <w:sz w:val="24"/>
          <w:szCs w:val="24"/>
        </w:rPr>
        <w:t xml:space="preserve">Nodal calcification was seen in 40%, 26.3% and 24% of children, adolescents and adults respectively. Nodal calcification was seen in 12 % and 28.4% of children in studies by Kim </w:t>
      </w:r>
      <w:r w:rsidRPr="00EE57F2">
        <w:rPr>
          <w:rFonts w:ascii="Book Antiqua" w:hAnsi="Book Antiqua"/>
          <w:i/>
          <w:sz w:val="24"/>
          <w:szCs w:val="24"/>
        </w:rPr>
        <w:t>et al</w:t>
      </w:r>
      <w:r w:rsidR="00163684" w:rsidRPr="00EE57F2">
        <w:rPr>
          <w:rFonts w:ascii="Book Antiqua" w:hAnsi="Book Antiqua"/>
          <w:i/>
          <w:sz w:val="24"/>
          <w:szCs w:val="24"/>
        </w:rPr>
        <w:fldChar w:fldCharType="begin"/>
      </w:r>
      <w:r w:rsidR="00011BD9" w:rsidRPr="00EE57F2">
        <w:rPr>
          <w:rFonts w:ascii="Book Antiqua" w:hAnsi="Book Antiqua"/>
          <w:i/>
          <w:sz w:val="24"/>
          <w:szCs w:val="24"/>
        </w:rPr>
        <w:instrText xml:space="preserve"> ADDIN ZOTERO_ITEM CSL_CITATION {"citationID":"11vs0c788v","properties":{"formattedCitation":"(21)","plainCitation":"(21)"},"citationItems":[{"id":16,"uris":["http://zotero.org/users/555350/items/43ST4GK4"],"uri":["http://zotero.org/users/555350/items/43ST4GK4"],"itemData":{"id":16,"type":"article-journal","title":"Pulmonary tuberculosis in children: evaluation with CT","container-title":"AJR. American journal of roentgenology","page":"1005-1009","volume":"168","issue":"4","source":"NCBI PubMed","abstract":"OBJECTIVE: The purpose of our study was to describe the CT findings of pulmonary tuberculosis in children and to define indications for the use of CT.\nMATERIALS AND METHODS: CT findings in 41 consecutive children with confirmed tuberculosis were retrospectively analyzed by two radiologists. Chest radiographs and medical records were also reviewed to determine whether additional information provided by CT scans had altered clinical management of the disease.\nRESULTS: Mediastinal and hilar lymphadenopathy was seen in 34 patients (83%). In 29 of these patients, enlarged nodes had low-attenuation centers and enhancing rims. In the five other patients, enlarged nodes had calcification. Segmental (n = 12) or lobar (n = 8) air space consolidation was seen in 20 patients (49%), nodules of bronchogenic spread were seen in 12 patients (29%), and miliary nodules were seen in seven patients (17%). Bronchial (n = 15), pleural (n = 7), pericardiac (n = 1), or chest wall (n = 1) complications of tuberculosis were seen in 22 patients (54%). In eight (20%) of 41 patients, a diagnosis of tuberculosis was suggested only on CT scans, which revealed low-attenuation nodes with rim enhancement, calcifications, and nodules of bronchogenic spread or miliary nodules. These findings were not seen on chest radiographs. In 15 patients (37%), CT scans provided information that altered clinical management. Also two of these patients underwent surgery because of pleural and chest wall complications that were seen only on CT scans.\nCONCLUSION: Mediastinal or hilar lymphadenopathy revealed as low-attenuation nodes with rim enhancement or calcification was the most characteristic CT finding of pulmonary tuberculosis in children. CT can be useful when tuberculosis or its complications are suspected in children and the radiographic findings are normal or inconclusive.","DOI":"10.2214/ajr.168.4.9124105","ISSN":"0361-803X","note":"PMID: 9124105","shortTitle":"Pulmonary tuberculosis in children","journalAbbreviation":"AJR Am J Roentgenol","language":"eng","author":[{"family":"Kim","given":"W S"},{"family":"Moon","given":"W K"},{"family":"Kim","given":"I O"},{"family":"Lee","given":"H J"},{"family":"Im","given":"J G"},{"family":"Yeon","given":"K M"},{"family":"Han","given":"M C"}],"issued":{"date-parts":[["1997",4]]},"PMID":"9124105"}}],"schema":"https://github.com/citation-style-language/schema/raw/master/csl-citation.json"} </w:instrText>
      </w:r>
      <w:r w:rsidR="00163684" w:rsidRPr="00EE57F2">
        <w:rPr>
          <w:rFonts w:ascii="Book Antiqua" w:hAnsi="Book Antiqua"/>
          <w:i/>
          <w:sz w:val="24"/>
          <w:szCs w:val="24"/>
        </w:rPr>
        <w:fldChar w:fldCharType="end"/>
      </w:r>
      <w:r w:rsidR="00A4282F" w:rsidRPr="00EE57F2">
        <w:rPr>
          <w:rFonts w:ascii="Book Antiqua" w:hAnsi="Book Antiqua"/>
          <w:sz w:val="24"/>
          <w:szCs w:val="24"/>
          <w:vertAlign w:val="superscript"/>
          <w:lang w:eastAsia="zh-CN"/>
        </w:rPr>
        <w:t>[21</w:t>
      </w:r>
      <w:r w:rsidR="004F4FFB" w:rsidRPr="00EE57F2">
        <w:rPr>
          <w:rFonts w:ascii="Book Antiqua" w:hAnsi="Book Antiqua"/>
          <w:sz w:val="24"/>
          <w:szCs w:val="24"/>
          <w:vertAlign w:val="superscript"/>
          <w:lang w:eastAsia="zh-CN"/>
        </w:rPr>
        <w:t>]</w:t>
      </w:r>
      <w:r w:rsidRPr="00EE57F2">
        <w:rPr>
          <w:rFonts w:ascii="Book Antiqua" w:hAnsi="Book Antiqua"/>
          <w:sz w:val="24"/>
          <w:szCs w:val="24"/>
        </w:rPr>
        <w:t xml:space="preserve"> and Mukund</w:t>
      </w:r>
      <w:r w:rsidRPr="00EE57F2">
        <w:rPr>
          <w:rFonts w:ascii="Book Antiqua" w:hAnsi="Book Antiqua"/>
          <w:i/>
          <w:sz w:val="24"/>
          <w:szCs w:val="24"/>
        </w:rPr>
        <w:t xml:space="preserve"> et al</w:t>
      </w:r>
      <w:r w:rsidR="00163684" w:rsidRPr="00EE57F2">
        <w:rPr>
          <w:rFonts w:ascii="Book Antiqua" w:hAnsi="Book Antiqua"/>
          <w:i/>
          <w:sz w:val="24"/>
          <w:szCs w:val="24"/>
        </w:rPr>
        <w:fldChar w:fldCharType="begin"/>
      </w:r>
      <w:r w:rsidR="00011BD9" w:rsidRPr="00EE57F2">
        <w:rPr>
          <w:rFonts w:ascii="Book Antiqua" w:hAnsi="Book Antiqua"/>
          <w:i/>
          <w:sz w:val="24"/>
          <w:szCs w:val="24"/>
        </w:rPr>
        <w:instrText xml:space="preserve"> ADDIN ZOTERO_ITEM CSL_CITATION {"citationID":"1id5tjhe4b","properties":{"formattedCitation":"(24)","plainCitation":"(24)"},"citationItems":[{"id":76,"uris":["http://zotero.org/users/555350/items/6F8W5J4A"],"uri":["http://zotero.org/users/555350/items/6F8W5J4A"],"itemData":{"id":76,"type":"article-journal","title":"CT patterns of nodal disease in pediatric chest tuberculosis","container-title":"World journal of radiology","page":"17-23","volume":"3","issue":"1","source":"NCBI PubMed","abstract":"AIM: To highlight various patterns of nodal involvement and post treatment changes in pediatric chest tuberculosis based on contrast enhanced computed tomography (CECT) scans of chest.\nMETHODS: This was a retrospective study consisting of 91 patients aged less than 17 years, who attended Paediatrics OPD of All India Institute of Medical Sciences with clinically diagnosed tuberculosis or with chest radiographs suggestive of chest tuberculosis. These patients had an initial chest radiograph as well as CECT of the chest and follow up imaging after 6 mo, and in some cases 9 mo, of completion of anti-tubercular treatment (ATT). CECT of these patients was reviewed for the location and extent of nodal involvement along with determination of site, size, enhancement pattern and calcification.\nRESULTS: Enlargement of mediastinal or hilar lymph nodes was found in 88/91 patients (96.7%), with the most common locations being paratracheal (84.1%), and subcarinal (76.1%). The most common pattern of enhancement was found to be inhomogenous. The nodes were conglomerate in 56.8% and discrete in 43.2%. In addition, perinodal fat was obscured in 84.1% of patients. In the post-treatment scan, there was 87.4% reduction in the size of the nodes. All nodes post-treatment were discrete and homogenous with perinodal fat present. Calcification was found both pre- and post-treatment, but there was an increase in incidence after treatment (41.7%). There was hence a reduction in size, change in enhancement pattern, and appearance of perinodal fat with treatment.\nCONCLUSION: Tubercular nodes have varied appearance and enhancement pattern. Conglomeration and obscuration of perinodal fat suggest activity. In residual nodes decision to continue ATT requires clinical correlation.","DOI":"10.4329/wjr.v3.i1.17","ISSN":"1949-8470","note":"PMID: 21286491","journalAbbreviation":"World J Radiol","language":"eng","author":[{"family":"Mukund","given":"Amar"},{"family":"Khurana","given":"Rashmi"},{"family":"Bhalla","given":"Ashu S"},{"family":"Gupta","given":"Arun K"},{"family":"Kabra","given":"Sushil K"}],"issued":{"date-parts":[["2011",1,28]]},"PMID":"21286491"}}],"schema":"https://github.com/citation-style-language/schema/raw/master/csl-citation.json"} </w:instrText>
      </w:r>
      <w:r w:rsidR="00163684" w:rsidRPr="00EE57F2">
        <w:rPr>
          <w:rFonts w:ascii="Book Antiqua" w:hAnsi="Book Antiqua"/>
          <w:i/>
          <w:sz w:val="24"/>
          <w:szCs w:val="24"/>
        </w:rPr>
        <w:fldChar w:fldCharType="end"/>
      </w:r>
      <w:r w:rsidR="00A4282F" w:rsidRPr="00EE57F2">
        <w:rPr>
          <w:rFonts w:ascii="Book Antiqua" w:hAnsi="Book Antiqua"/>
          <w:sz w:val="24"/>
          <w:szCs w:val="24"/>
          <w:vertAlign w:val="superscript"/>
          <w:lang w:eastAsia="zh-CN"/>
        </w:rPr>
        <w:t>[24</w:t>
      </w:r>
      <w:r w:rsidR="004F4FFB" w:rsidRPr="00EE57F2">
        <w:rPr>
          <w:rFonts w:ascii="Book Antiqua" w:hAnsi="Book Antiqua"/>
          <w:sz w:val="24"/>
          <w:szCs w:val="24"/>
          <w:vertAlign w:val="superscript"/>
          <w:lang w:eastAsia="zh-CN"/>
        </w:rPr>
        <w:t>]</w:t>
      </w:r>
      <w:r w:rsidR="00A4282F" w:rsidRPr="00EE57F2">
        <w:rPr>
          <w:rFonts w:ascii="Book Antiqua" w:hAnsi="Book Antiqua"/>
          <w:sz w:val="24"/>
          <w:szCs w:val="24"/>
          <w:vertAlign w:val="superscript"/>
          <w:lang w:eastAsia="zh-CN"/>
        </w:rPr>
        <w:t xml:space="preserve"> </w:t>
      </w:r>
      <w:r w:rsidRPr="00EE57F2">
        <w:rPr>
          <w:rFonts w:ascii="Book Antiqua" w:hAnsi="Book Antiqua"/>
          <w:sz w:val="24"/>
          <w:szCs w:val="24"/>
        </w:rPr>
        <w:t xml:space="preserve">respectively. </w:t>
      </w:r>
      <w:r w:rsidR="00A631A5" w:rsidRPr="00EE57F2">
        <w:rPr>
          <w:rFonts w:ascii="Book Antiqua" w:hAnsi="Book Antiqua"/>
          <w:sz w:val="24"/>
          <w:szCs w:val="24"/>
        </w:rPr>
        <w:t>Hence apart from higher incidence of matting seen in young children no other significant difference in nodal characteristics is seen in different age groups.</w:t>
      </w:r>
    </w:p>
    <w:p w:rsidR="004F4FFB" w:rsidRPr="00EE57F2" w:rsidRDefault="004F4FFB" w:rsidP="00847538">
      <w:pPr>
        <w:spacing w:after="0" w:line="360" w:lineRule="auto"/>
        <w:jc w:val="both"/>
        <w:rPr>
          <w:rFonts w:ascii="Book Antiqua" w:hAnsi="Book Antiqua"/>
          <w:sz w:val="24"/>
          <w:szCs w:val="24"/>
          <w:lang w:eastAsia="zh-CN"/>
        </w:rPr>
      </w:pPr>
    </w:p>
    <w:p w:rsidR="008E4969" w:rsidRPr="00EE57F2" w:rsidRDefault="008E4969" w:rsidP="00847538">
      <w:pPr>
        <w:spacing w:after="0" w:line="360" w:lineRule="auto"/>
        <w:jc w:val="both"/>
        <w:rPr>
          <w:rFonts w:ascii="Book Antiqua" w:hAnsi="Book Antiqua"/>
          <w:b/>
          <w:i/>
          <w:sz w:val="24"/>
          <w:szCs w:val="24"/>
        </w:rPr>
      </w:pPr>
      <w:r w:rsidRPr="00EE57F2">
        <w:rPr>
          <w:rFonts w:ascii="Book Antiqua" w:hAnsi="Book Antiqua"/>
          <w:b/>
          <w:i/>
          <w:sz w:val="24"/>
          <w:szCs w:val="24"/>
        </w:rPr>
        <w:t>Parenchymal changes</w:t>
      </w:r>
    </w:p>
    <w:p w:rsidR="00396A0D" w:rsidRPr="00EE57F2" w:rsidRDefault="008E4969" w:rsidP="00847538">
      <w:pPr>
        <w:spacing w:after="0" w:line="360" w:lineRule="auto"/>
        <w:jc w:val="both"/>
        <w:rPr>
          <w:rFonts w:ascii="Book Antiqua" w:hAnsi="Book Antiqua"/>
          <w:sz w:val="24"/>
          <w:szCs w:val="24"/>
        </w:rPr>
      </w:pPr>
      <w:r w:rsidRPr="00EE57F2">
        <w:rPr>
          <w:rFonts w:ascii="Book Antiqua" w:hAnsi="Book Antiqua"/>
          <w:sz w:val="24"/>
          <w:szCs w:val="24"/>
        </w:rPr>
        <w:t xml:space="preserve">The typical parenchymal change in primary tuberculosis is focal consolidation (Ghon’s focus) </w:t>
      </w:r>
      <w:r w:rsidR="00CD5BC3" w:rsidRPr="00EE57F2">
        <w:rPr>
          <w:rFonts w:ascii="Book Antiqua" w:hAnsi="Book Antiqua"/>
          <w:sz w:val="24"/>
          <w:szCs w:val="24"/>
        </w:rPr>
        <w:t xml:space="preserve">seen </w:t>
      </w:r>
      <w:r w:rsidRPr="00EE57F2">
        <w:rPr>
          <w:rFonts w:ascii="Book Antiqua" w:hAnsi="Book Antiqua"/>
          <w:sz w:val="24"/>
          <w:szCs w:val="24"/>
        </w:rPr>
        <w:t>classically in mid and lower zones. Cavitation, fibrosis and bronchiectasis are not co</w:t>
      </w:r>
      <w:r w:rsidR="00FB7930" w:rsidRPr="00EE57F2">
        <w:rPr>
          <w:rFonts w:ascii="Book Antiqua" w:hAnsi="Book Antiqua"/>
          <w:sz w:val="24"/>
          <w:szCs w:val="24"/>
        </w:rPr>
        <w:t>mmonly seen in primary tubercul</w:t>
      </w:r>
      <w:r w:rsidRPr="00EE57F2">
        <w:rPr>
          <w:rFonts w:ascii="Book Antiqua" w:hAnsi="Book Antiqua"/>
          <w:sz w:val="24"/>
          <w:szCs w:val="24"/>
        </w:rPr>
        <w:t>osis</w:t>
      </w:r>
      <w:r w:rsidR="00D256DD" w:rsidRPr="00EE57F2">
        <w:rPr>
          <w:rFonts w:ascii="Book Antiqua" w:hAnsi="Book Antiqua"/>
          <w:sz w:val="24"/>
          <w:szCs w:val="24"/>
        </w:rPr>
        <w:t>.</w:t>
      </w:r>
      <w:r w:rsidRPr="00EE57F2">
        <w:rPr>
          <w:rFonts w:ascii="Book Antiqua" w:hAnsi="Book Antiqua"/>
          <w:sz w:val="24"/>
          <w:szCs w:val="24"/>
        </w:rPr>
        <w:t xml:space="preserve"> In our study</w:t>
      </w:r>
      <w:r w:rsidR="00FB7930" w:rsidRPr="00EE57F2">
        <w:rPr>
          <w:rFonts w:ascii="Book Antiqua" w:hAnsi="Book Antiqua"/>
          <w:sz w:val="24"/>
          <w:szCs w:val="24"/>
        </w:rPr>
        <w:t>,</w:t>
      </w:r>
      <w:r w:rsidRPr="00EE57F2">
        <w:rPr>
          <w:rFonts w:ascii="Book Antiqua" w:hAnsi="Book Antiqua"/>
          <w:sz w:val="24"/>
          <w:szCs w:val="24"/>
        </w:rPr>
        <w:t xml:space="preserve"> right upper zone was most commonly involved in all age groups</w:t>
      </w:r>
      <w:r w:rsidR="00E0776E" w:rsidRPr="00EE57F2">
        <w:rPr>
          <w:rFonts w:ascii="Book Antiqua" w:hAnsi="Book Antiqua"/>
          <w:sz w:val="24"/>
          <w:szCs w:val="24"/>
        </w:rPr>
        <w:t xml:space="preserve"> and is comparable to the data by Koh</w:t>
      </w:r>
      <w:r w:rsidR="00755CB8" w:rsidRPr="00EE57F2">
        <w:rPr>
          <w:rFonts w:ascii="Book Antiqua" w:hAnsi="Book Antiqua"/>
          <w:sz w:val="24"/>
          <w:szCs w:val="24"/>
        </w:rPr>
        <w:t xml:space="preserve"> </w:t>
      </w:r>
      <w:r w:rsidR="00E0776E" w:rsidRPr="00EE57F2">
        <w:rPr>
          <w:rFonts w:ascii="Book Antiqua" w:hAnsi="Book Antiqua"/>
          <w:i/>
          <w:sz w:val="24"/>
          <w:szCs w:val="24"/>
        </w:rPr>
        <w:t>et al</w:t>
      </w:r>
      <w:r w:rsidR="00163684" w:rsidRPr="00EE57F2">
        <w:rPr>
          <w:rFonts w:ascii="Book Antiqua" w:hAnsi="Book Antiqua"/>
          <w:i/>
          <w:sz w:val="24"/>
          <w:szCs w:val="24"/>
        </w:rPr>
        <w:fldChar w:fldCharType="begin"/>
      </w:r>
      <w:r w:rsidR="00C266E3" w:rsidRPr="00EE57F2">
        <w:rPr>
          <w:rFonts w:ascii="Book Antiqua" w:hAnsi="Book Antiqua"/>
          <w:i/>
          <w:sz w:val="24"/>
          <w:szCs w:val="24"/>
        </w:rPr>
        <w:instrText xml:space="preserve"> ADDIN ZOTERO_ITEM CSL_CITATION {"citationID":"172o9ue2ee","properties":{"formattedCitation":"(10)","plainCitation":"(10)"},"citationItems":[{"id":70,"uris":["http://zotero.org/users/555350/items/EQIGHQK4"],"uri":["http://zotero.org/users/555350/items/EQIGHQK4"],"itemData":{"id":70,"type":"article-journal","title":"Chest radiographic findings in primary pulmonary tuberculosis: observations from high school outbreaks","container-title":"Korean journal of radiology: official journal of the Korean Radiological Society","page":"612-617","volume":"11","issue":"6","source":"NCBI PubMed","abstract":"OBJECTIVE: To describe the radiographic findings of primary pulmonary tuberculosis (TB) in previously healthy adolescent patients.\nMATERIALS AND METHODS: The Institutional Review Board approved this retrospective study, with a waiver of informed consent from the patients. TB outbreaks occurred in 15 senior high schools and chest radiographs from 58 students with identical strains of TB were analyzed by restriction fragment length polymorphism analysis by two independent observers. Lesions of nodule(s), consolidation, or cavitation in the upper lung zones were classified as typical TB. Mediastinal lymph node enlargement; lesions of nodule(s), consolidation, or cavitation in lower lung zones; or pleural effusion were classified as atypical TB. Inter-observer agreement for the presence of each radiographic finding was examined by kappa statistics.\nRESULTS: Of 58 patients, three (5%) had normal chest radiographs. Cavitary lesions were present in 25 (45%) of 55 students. Lesions with upper lung zone predominance were observed in 27 (49%) patients, whereas lower lung zone predominance was noted in 18 (33%) patients. The remaining 10 (18%) patients had lesions in both upper and lower lung zones. Pleural effusion was not observed in any patient, nor was the mediastinal lymph node enlargement. Hilar lymph node enlargement was seen in only one (2%) patient. Overall, 37 (67%) students had the typical form of TB, whereas 18 (33%) had TB lesions of the atypical form.\nCONCLUSION: The most common radiographic findings in primary pulmonary TB by recent infection in previously healthy adolescents are upper lung lesions, which were thought to be radiographic findings of reactivation pulmonary TB by remote infection.","DOI":"10.3348/kjr.2010.11.6.612","ISSN":"2005-8330","note":"PMID: 21076586","shortTitle":"Chest radiographic findings in primary pulmonary tuberculosis","journalAbbreviation":"Korean J Radiol","language":"eng","author":[{"family":"Koh","given":"Won-Jung"},{"family":"Jeong","given":"Yeon Joo"},{"family":"Kwon","given":"O Jung"},{"family":"Kim","given":"Hee Jin"},{"family":"Cho","given":"En Hi"},{"family":"Lew","given":"Woo Jin"},{"family":"Lee","given":"Kyung Soo"}],"issued":{"date-parts":[["2010",12]]},"PMID":"21076586"}}],"schema":"https://github.com/citation-style-language/schema/raw/master/csl-citation.json"} </w:instrText>
      </w:r>
      <w:r w:rsidR="00163684" w:rsidRPr="00EE57F2">
        <w:rPr>
          <w:rFonts w:ascii="Book Antiqua" w:hAnsi="Book Antiqua"/>
          <w:i/>
          <w:sz w:val="24"/>
          <w:szCs w:val="24"/>
        </w:rPr>
        <w:fldChar w:fldCharType="end"/>
      </w:r>
      <w:r w:rsidR="004F4FFB" w:rsidRPr="00EE57F2">
        <w:rPr>
          <w:rFonts w:ascii="Book Antiqua" w:hAnsi="Book Antiqua"/>
          <w:sz w:val="24"/>
          <w:szCs w:val="24"/>
          <w:vertAlign w:val="superscript"/>
        </w:rPr>
        <w:t>[</w:t>
      </w:r>
      <w:r w:rsidR="00755CB8" w:rsidRPr="00EE57F2">
        <w:rPr>
          <w:rFonts w:ascii="Book Antiqua" w:hAnsi="Book Antiqua"/>
          <w:sz w:val="24"/>
          <w:szCs w:val="24"/>
          <w:vertAlign w:val="superscript"/>
        </w:rPr>
        <w:t>10</w:t>
      </w:r>
      <w:r w:rsidR="004F4FFB" w:rsidRPr="00EE57F2">
        <w:rPr>
          <w:rFonts w:ascii="Book Antiqua" w:hAnsi="Book Antiqua"/>
          <w:sz w:val="24"/>
          <w:szCs w:val="24"/>
          <w:vertAlign w:val="superscript"/>
        </w:rPr>
        <w:t>]</w:t>
      </w:r>
      <w:r w:rsidR="00E0776E" w:rsidRPr="00EE57F2">
        <w:rPr>
          <w:rFonts w:ascii="Book Antiqua" w:hAnsi="Book Antiqua"/>
          <w:sz w:val="24"/>
          <w:szCs w:val="24"/>
        </w:rPr>
        <w:t xml:space="preserve"> in which upper zone predominance is seen in 49% of patients</w:t>
      </w:r>
      <w:r w:rsidRPr="00EE57F2">
        <w:rPr>
          <w:rFonts w:ascii="Book Antiqua" w:hAnsi="Book Antiqua"/>
          <w:sz w:val="24"/>
          <w:szCs w:val="24"/>
        </w:rPr>
        <w:t xml:space="preserve">. </w:t>
      </w:r>
      <w:r w:rsidR="00E0776E" w:rsidRPr="00EE57F2">
        <w:rPr>
          <w:rFonts w:ascii="Book Antiqua" w:hAnsi="Book Antiqua"/>
          <w:sz w:val="24"/>
          <w:szCs w:val="24"/>
        </w:rPr>
        <w:t xml:space="preserve">68.75% of children (group A </w:t>
      </w:r>
      <w:r w:rsidR="004F4FFB" w:rsidRPr="00EE57F2">
        <w:rPr>
          <w:rFonts w:ascii="Book Antiqua" w:hAnsi="Book Antiqua"/>
          <w:sz w:val="24"/>
          <w:szCs w:val="24"/>
          <w:lang w:eastAsia="zh-CN"/>
        </w:rPr>
        <w:t xml:space="preserve">and </w:t>
      </w:r>
      <w:r w:rsidR="00E0776E" w:rsidRPr="00EE57F2">
        <w:rPr>
          <w:rFonts w:ascii="Book Antiqua" w:hAnsi="Book Antiqua"/>
          <w:sz w:val="24"/>
          <w:szCs w:val="24"/>
        </w:rPr>
        <w:t>B</w:t>
      </w:r>
      <w:r w:rsidR="00277733" w:rsidRPr="00EE57F2">
        <w:rPr>
          <w:rFonts w:ascii="Book Antiqua" w:hAnsi="Book Antiqua"/>
          <w:sz w:val="24"/>
          <w:szCs w:val="24"/>
        </w:rPr>
        <w:t>) showed lung parenchymal changes of tuberculosis against 76.9% of older patients</w:t>
      </w:r>
      <w:r w:rsidR="00E0776E" w:rsidRPr="00EE57F2">
        <w:rPr>
          <w:rFonts w:ascii="Book Antiqua" w:hAnsi="Book Antiqua"/>
          <w:sz w:val="24"/>
          <w:szCs w:val="24"/>
        </w:rPr>
        <w:t xml:space="preserve"> (group C)</w:t>
      </w:r>
      <w:r w:rsidR="00277733" w:rsidRPr="00EE57F2">
        <w:rPr>
          <w:rFonts w:ascii="Book Antiqua" w:hAnsi="Book Antiqua"/>
          <w:sz w:val="24"/>
          <w:szCs w:val="24"/>
        </w:rPr>
        <w:t xml:space="preserve">. </w:t>
      </w:r>
      <w:r w:rsidR="00CD5BC3" w:rsidRPr="00EE57F2">
        <w:rPr>
          <w:rFonts w:ascii="Book Antiqua" w:hAnsi="Book Antiqua"/>
          <w:sz w:val="24"/>
          <w:szCs w:val="24"/>
        </w:rPr>
        <w:t xml:space="preserve">Cavitation was seen in 30% of young children and 26% </w:t>
      </w:r>
      <w:r w:rsidR="00CD5BC3" w:rsidRPr="00EE57F2">
        <w:rPr>
          <w:rFonts w:ascii="Book Antiqua" w:hAnsi="Book Antiqua"/>
          <w:sz w:val="24"/>
          <w:szCs w:val="24"/>
        </w:rPr>
        <w:lastRenderedPageBreak/>
        <w:t xml:space="preserve">adolescents. </w:t>
      </w:r>
      <w:r w:rsidR="005B2166" w:rsidRPr="00EE57F2">
        <w:rPr>
          <w:rFonts w:ascii="Book Antiqua" w:hAnsi="Book Antiqua"/>
          <w:sz w:val="24"/>
          <w:szCs w:val="24"/>
        </w:rPr>
        <w:t>Cavitating pneumonia was seen in 7% of children in the study by Kim</w:t>
      </w:r>
      <w:r w:rsidR="005B2166" w:rsidRPr="00EE57F2">
        <w:rPr>
          <w:rFonts w:ascii="Book Antiqua" w:hAnsi="Book Antiqua"/>
          <w:i/>
          <w:sz w:val="24"/>
          <w:szCs w:val="24"/>
        </w:rPr>
        <w:t xml:space="preserve"> et al</w:t>
      </w:r>
      <w:r w:rsidR="00755CB8" w:rsidRPr="00EE57F2">
        <w:rPr>
          <w:rFonts w:ascii="Book Antiqua" w:hAnsi="Book Antiqua"/>
          <w:sz w:val="24"/>
          <w:szCs w:val="24"/>
          <w:vertAlign w:val="superscript"/>
        </w:rPr>
        <w:t>[21</w:t>
      </w:r>
      <w:r w:rsidR="00520148" w:rsidRPr="00EE57F2">
        <w:rPr>
          <w:rFonts w:ascii="Book Antiqua" w:hAnsi="Book Antiqua"/>
          <w:sz w:val="24"/>
          <w:szCs w:val="24"/>
          <w:vertAlign w:val="superscript"/>
        </w:rPr>
        <w:t>]</w:t>
      </w:r>
      <w:r w:rsidR="00A67E7E" w:rsidRPr="00EE57F2">
        <w:rPr>
          <w:rFonts w:ascii="Book Antiqua" w:hAnsi="Book Antiqua"/>
          <w:sz w:val="24"/>
          <w:szCs w:val="24"/>
          <w:vertAlign w:val="superscript"/>
        </w:rPr>
        <w:t xml:space="preserve"> </w:t>
      </w:r>
      <w:r w:rsidR="005B2166" w:rsidRPr="00EE57F2">
        <w:rPr>
          <w:rFonts w:ascii="Book Antiqua" w:hAnsi="Book Antiqua"/>
          <w:sz w:val="24"/>
          <w:szCs w:val="24"/>
        </w:rPr>
        <w:t>and 45% of adolescents by Koh</w:t>
      </w:r>
      <w:r w:rsidR="00FB7930" w:rsidRPr="00EE57F2">
        <w:rPr>
          <w:rFonts w:ascii="Book Antiqua" w:hAnsi="Book Antiqua"/>
          <w:sz w:val="24"/>
          <w:szCs w:val="24"/>
        </w:rPr>
        <w:t xml:space="preserve"> </w:t>
      </w:r>
      <w:r w:rsidR="005B2166" w:rsidRPr="00EE57F2">
        <w:rPr>
          <w:rFonts w:ascii="Book Antiqua" w:hAnsi="Book Antiqua"/>
          <w:i/>
          <w:sz w:val="24"/>
          <w:szCs w:val="24"/>
        </w:rPr>
        <w:t>et al</w:t>
      </w:r>
      <w:r w:rsidR="00163684" w:rsidRPr="00EE57F2">
        <w:rPr>
          <w:rFonts w:ascii="Book Antiqua" w:hAnsi="Book Antiqua"/>
          <w:i/>
          <w:sz w:val="24"/>
          <w:szCs w:val="24"/>
        </w:rPr>
        <w:fldChar w:fldCharType="begin"/>
      </w:r>
      <w:r w:rsidR="00C266E3" w:rsidRPr="00EE57F2">
        <w:rPr>
          <w:rFonts w:ascii="Book Antiqua" w:hAnsi="Book Antiqua"/>
          <w:i/>
          <w:sz w:val="24"/>
          <w:szCs w:val="24"/>
        </w:rPr>
        <w:instrText xml:space="preserve"> ADDIN ZOTERO_ITEM CSL_CITATION {"citationID":"12kknn3bsn","properties":{"formattedCitation":"(10)","plainCitation":"(10)"},"citationItems":[{"id":70,"uris":["http://zotero.org/users/555350/items/EQIGHQK4"],"uri":["http://zotero.org/users/555350/items/EQIGHQK4"],"itemData":{"id":70,"type":"article-journal","title":"Chest radiographic findings in primary pulmonary tuberculosis: observations from high school outbreaks","container-title":"Korean journal of radiology: official journal of the Korean Radiological Society","page":"612-617","volume":"11","issue":"6","source":"NCBI PubMed","abstract":"OBJECTIVE: To describe the radiographic findings of primary pulmonary tuberculosis (TB) in previously healthy adolescent patients.\nMATERIALS AND METHODS: The Institutional Review Board approved this retrospective study, with a waiver of informed consent from the patients. TB outbreaks occurred in 15 senior high schools and chest radiographs from 58 students with identical strains of TB were analyzed by restriction fragment length polymorphism analysis by two independent observers. Lesions of nodule(s), consolidation, or cavitation in the upper lung zones were classified as typical TB. Mediastinal lymph node enlargement; lesions of nodule(s), consolidation, or cavitation in lower lung zones; or pleural effusion were classified as atypical TB. Inter-observer agreement for the presence of each radiographic finding was examined by kappa statistics.\nRESULTS: Of 58 patients, three (5%) had normal chest radiographs. Cavitary lesions were present in 25 (45%) of 55 students. Lesions with upper lung zone predominance were observed in 27 (49%) patients, whereas lower lung zone predominance was noted in 18 (33%) patients. The remaining 10 (18%) patients had lesions in both upper and lower lung zones. Pleural effusion was not observed in any patient, nor was the mediastinal lymph node enlargement. Hilar lymph node enlargement was seen in only one (2%) patient. Overall, 37 (67%) students had the typical form of TB, whereas 18 (33%) had TB lesions of the atypical form.\nCONCLUSION: The most common radiographic findings in primary pulmonary TB by recent infection in previously healthy adolescents are upper lung lesions, which were thought to be radiographic findings of reactivation pulmonary TB by remote infection.","DOI":"10.3348/kjr.2010.11.6.612","ISSN":"2005-8330","note":"PMID: 21076586","shortTitle":"Chest radiographic findings in primary pulmonary tuberculosis","journalAbbreviation":"Korean J Radiol","language":"eng","author":[{"family":"Koh","given":"Won-Jung"},{"family":"Jeong","given":"Yeon Joo"},{"family":"Kwon","given":"O Jung"},{"family":"Kim","given":"Hee Jin"},{"family":"Cho","given":"En Hi"},{"family":"Lew","given":"Woo Jin"},{"family":"Lee","given":"Kyung Soo"}],"issued":{"date-parts":[["2010",12]]},"PMID":"21076586"}}],"schema":"https://github.com/citation-style-language/schema/raw/master/csl-citation.json"} </w:instrText>
      </w:r>
      <w:r w:rsidR="00163684" w:rsidRPr="00EE57F2">
        <w:rPr>
          <w:rFonts w:ascii="Book Antiqua" w:hAnsi="Book Antiqua"/>
          <w:i/>
          <w:sz w:val="24"/>
          <w:szCs w:val="24"/>
        </w:rPr>
        <w:fldChar w:fldCharType="end"/>
      </w:r>
      <w:r w:rsidR="00755CB8" w:rsidRPr="00EE57F2">
        <w:rPr>
          <w:rFonts w:ascii="Book Antiqua" w:hAnsi="Book Antiqua"/>
          <w:sz w:val="24"/>
          <w:szCs w:val="24"/>
          <w:vertAlign w:val="superscript"/>
        </w:rPr>
        <w:t>[10</w:t>
      </w:r>
      <w:r w:rsidR="00520148" w:rsidRPr="00EE57F2">
        <w:rPr>
          <w:rFonts w:ascii="Book Antiqua" w:hAnsi="Book Antiqua"/>
          <w:sz w:val="24"/>
          <w:szCs w:val="24"/>
          <w:vertAlign w:val="superscript"/>
        </w:rPr>
        <w:t>]</w:t>
      </w:r>
      <w:r w:rsidR="005B2166" w:rsidRPr="00EE57F2">
        <w:rPr>
          <w:rFonts w:ascii="Book Antiqua" w:hAnsi="Book Antiqua"/>
          <w:sz w:val="24"/>
          <w:szCs w:val="24"/>
        </w:rPr>
        <w:t>.</w:t>
      </w:r>
      <w:r w:rsidR="00812A71" w:rsidRPr="00EE57F2">
        <w:rPr>
          <w:rFonts w:ascii="Book Antiqua" w:hAnsi="Book Antiqua"/>
          <w:sz w:val="24"/>
          <w:szCs w:val="24"/>
        </w:rPr>
        <w:t>The recognition of cavitating disease in children is important because the presence of cavities correlate with organism load, drug resistance, treatment outcome and infectivity</w:t>
      </w:r>
      <w:r w:rsidR="00163684" w:rsidRPr="00EE57F2">
        <w:rPr>
          <w:rFonts w:ascii="Book Antiqua" w:hAnsi="Book Antiqua"/>
          <w:sz w:val="24"/>
          <w:szCs w:val="24"/>
        </w:rPr>
        <w:fldChar w:fldCharType="begin"/>
      </w:r>
      <w:r w:rsidR="00C266E3" w:rsidRPr="00EE57F2">
        <w:rPr>
          <w:rFonts w:ascii="Book Antiqua" w:hAnsi="Book Antiqua"/>
          <w:sz w:val="24"/>
          <w:szCs w:val="24"/>
        </w:rPr>
        <w:instrText xml:space="preserve"> ADDIN ZOTERO_ITEM CSL_CITATION {"citationID":"1tvct04k4r","properties":{"formattedCitation":"(11)","plainCitation":"(11)"},"citationItems":[{"id":86,"uris":["http://zotero.org/users/555350/items/JQQ82ZD5"],"uri":["http://zotero.org/users/555350/items/JQQ82ZD5"],"itemData":{"id":86,"type":"article-journal","title":"Primary and postprimary or reactivation tuberculosis: time to revise confusing terminology?","container-title":"AJR. American journal of roentgenology","page":"W198; author reply W199-200","volume":"192","issue":"4","source":"NCBI PubMed","DOI":"10.2214/AJR.08.1726","ISSN":"1546-3141","note":"PMID: 19304682","shortTitle":"Primary and postprimary or reactivation tuberculosis","journalAbbreviation":"AJR Am J Roentgenol","language":"eng","author":[{"family":"Marais","given":"Ben J"},{"family":"Parker","given":"Sarah K"},{"family":"Verver","given":"S"},{"family":"van Rie","given":"A"},{"family":"Warren","given":"R M"}],"issued":{"date-parts":[["2009",4]]},"PMID":"19304682"}}],"schema":"https://github.com/citation-style-language/schema/raw/master/csl-citation.json"} </w:instrText>
      </w:r>
      <w:r w:rsidR="00163684" w:rsidRPr="00EE57F2">
        <w:rPr>
          <w:rFonts w:ascii="Book Antiqua" w:hAnsi="Book Antiqua"/>
          <w:sz w:val="24"/>
          <w:szCs w:val="24"/>
        </w:rPr>
        <w:fldChar w:fldCharType="end"/>
      </w:r>
      <w:r w:rsidR="00520148" w:rsidRPr="00EE57F2">
        <w:rPr>
          <w:rFonts w:ascii="Book Antiqua" w:hAnsi="Book Antiqua"/>
          <w:sz w:val="24"/>
          <w:szCs w:val="24"/>
          <w:vertAlign w:val="superscript"/>
        </w:rPr>
        <w:t>[</w:t>
      </w:r>
      <w:r w:rsidR="00755CB8" w:rsidRPr="00EE57F2">
        <w:rPr>
          <w:rFonts w:ascii="Book Antiqua" w:hAnsi="Book Antiqua"/>
          <w:sz w:val="24"/>
          <w:szCs w:val="24"/>
          <w:vertAlign w:val="superscript"/>
        </w:rPr>
        <w:t>11</w:t>
      </w:r>
      <w:r w:rsidR="00520148" w:rsidRPr="00EE57F2">
        <w:rPr>
          <w:rFonts w:ascii="Book Antiqua" w:hAnsi="Book Antiqua"/>
          <w:sz w:val="24"/>
          <w:szCs w:val="24"/>
          <w:vertAlign w:val="superscript"/>
        </w:rPr>
        <w:t>]</w:t>
      </w:r>
      <w:r w:rsidR="00812A71" w:rsidRPr="00EE57F2">
        <w:rPr>
          <w:rFonts w:ascii="Book Antiqua" w:hAnsi="Book Antiqua"/>
          <w:sz w:val="24"/>
          <w:szCs w:val="24"/>
        </w:rPr>
        <w:t>. Bronchiectasis wa</w:t>
      </w:r>
      <w:r w:rsidR="00E0776E" w:rsidRPr="00EE57F2">
        <w:rPr>
          <w:rFonts w:ascii="Book Antiqua" w:hAnsi="Book Antiqua"/>
          <w:sz w:val="24"/>
          <w:szCs w:val="24"/>
        </w:rPr>
        <w:t xml:space="preserve">s seen in 18.8 % children (group A </w:t>
      </w:r>
      <w:r w:rsidR="00E65102" w:rsidRPr="00EE57F2">
        <w:rPr>
          <w:rFonts w:ascii="Book Antiqua" w:hAnsi="Book Antiqua" w:hint="eastAsia"/>
          <w:sz w:val="24"/>
          <w:szCs w:val="24"/>
          <w:lang w:eastAsia="zh-CN"/>
        </w:rPr>
        <w:t>and</w:t>
      </w:r>
      <w:r w:rsidR="00E0776E" w:rsidRPr="00EE57F2">
        <w:rPr>
          <w:rFonts w:ascii="Book Antiqua" w:hAnsi="Book Antiqua"/>
          <w:sz w:val="24"/>
          <w:szCs w:val="24"/>
        </w:rPr>
        <w:t xml:space="preserve"> B</w:t>
      </w:r>
      <w:r w:rsidR="00812A71" w:rsidRPr="00EE57F2">
        <w:rPr>
          <w:rFonts w:ascii="Book Antiqua" w:hAnsi="Book Antiqua"/>
          <w:sz w:val="24"/>
          <w:szCs w:val="24"/>
        </w:rPr>
        <w:t>) against 16.4%</w:t>
      </w:r>
      <w:r w:rsidR="00F13765" w:rsidRPr="00EE57F2">
        <w:rPr>
          <w:rFonts w:ascii="Book Antiqua" w:hAnsi="Book Antiqua"/>
          <w:sz w:val="24"/>
          <w:szCs w:val="24"/>
        </w:rPr>
        <w:t xml:space="preserve"> in adults </w:t>
      </w:r>
      <w:r w:rsidR="005B2166" w:rsidRPr="00EE57F2">
        <w:rPr>
          <w:rFonts w:ascii="Book Antiqua" w:hAnsi="Book Antiqua"/>
          <w:sz w:val="24"/>
          <w:szCs w:val="24"/>
        </w:rPr>
        <w:t>(T</w:t>
      </w:r>
      <w:r w:rsidR="00CD5BC3" w:rsidRPr="00EE57F2">
        <w:rPr>
          <w:rFonts w:ascii="Book Antiqua" w:hAnsi="Book Antiqua"/>
          <w:sz w:val="24"/>
          <w:szCs w:val="24"/>
        </w:rPr>
        <w:t>able</w:t>
      </w:r>
      <w:r w:rsidR="00542AA2" w:rsidRPr="00EE57F2">
        <w:rPr>
          <w:rFonts w:ascii="Book Antiqua" w:hAnsi="Book Antiqua" w:hint="eastAsia"/>
          <w:sz w:val="24"/>
          <w:szCs w:val="24"/>
          <w:lang w:eastAsia="zh-CN"/>
        </w:rPr>
        <w:t xml:space="preserve"> 1</w:t>
      </w:r>
      <w:r w:rsidR="00CD5BC3" w:rsidRPr="00EE57F2">
        <w:rPr>
          <w:rFonts w:ascii="Book Antiqua" w:hAnsi="Book Antiqua"/>
          <w:sz w:val="24"/>
          <w:szCs w:val="24"/>
        </w:rPr>
        <w:t>).</w:t>
      </w:r>
    </w:p>
    <w:p w:rsidR="004E3730" w:rsidRPr="00EE57F2" w:rsidRDefault="00277733"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There was no significant statistical difference in the incidence of consolidation, miliary disease, bronchiectasis, fibrosis and cavitation</w:t>
      </w:r>
      <w:r w:rsidR="00A32CC8" w:rsidRPr="00EE57F2">
        <w:rPr>
          <w:rFonts w:ascii="Book Antiqua" w:hAnsi="Book Antiqua"/>
          <w:sz w:val="24"/>
          <w:szCs w:val="24"/>
        </w:rPr>
        <w:t xml:space="preserve"> among different age groups.</w:t>
      </w:r>
      <w:r w:rsidR="00FB7930" w:rsidRPr="00EE57F2">
        <w:rPr>
          <w:rFonts w:ascii="Book Antiqua" w:hAnsi="Book Antiqua"/>
          <w:sz w:val="24"/>
          <w:szCs w:val="24"/>
        </w:rPr>
        <w:t xml:space="preserve"> </w:t>
      </w:r>
      <w:r w:rsidR="00CD5BC3" w:rsidRPr="00EE57F2">
        <w:rPr>
          <w:rFonts w:ascii="Book Antiqua" w:hAnsi="Book Antiqua"/>
          <w:sz w:val="24"/>
          <w:szCs w:val="24"/>
        </w:rPr>
        <w:t>Centrilobular</w:t>
      </w:r>
      <w:r w:rsidR="00064B68" w:rsidRPr="00EE57F2">
        <w:rPr>
          <w:rFonts w:ascii="Book Antiqua" w:hAnsi="Book Antiqua"/>
          <w:sz w:val="24"/>
          <w:szCs w:val="24"/>
        </w:rPr>
        <w:t xml:space="preserve"> nodules</w:t>
      </w:r>
      <w:r w:rsidR="00CD5BC3" w:rsidRPr="00EE57F2">
        <w:rPr>
          <w:rFonts w:ascii="Book Antiqua" w:hAnsi="Book Antiqua"/>
          <w:sz w:val="24"/>
          <w:szCs w:val="24"/>
        </w:rPr>
        <w:t xml:space="preserve"> were less commonly </w:t>
      </w:r>
      <w:r w:rsidR="00064B68" w:rsidRPr="00EE57F2">
        <w:rPr>
          <w:rFonts w:ascii="Book Antiqua" w:hAnsi="Book Antiqua"/>
          <w:sz w:val="24"/>
          <w:szCs w:val="24"/>
        </w:rPr>
        <w:t xml:space="preserve">seen </w:t>
      </w:r>
      <w:r w:rsidR="00CD5BC3" w:rsidRPr="00EE57F2">
        <w:rPr>
          <w:rFonts w:ascii="Book Antiqua" w:hAnsi="Book Antiqua"/>
          <w:sz w:val="24"/>
          <w:szCs w:val="24"/>
        </w:rPr>
        <w:t>in children</w:t>
      </w:r>
      <w:r w:rsidR="00E0776E" w:rsidRPr="00EE57F2">
        <w:rPr>
          <w:rFonts w:ascii="Book Antiqua" w:hAnsi="Book Antiqua"/>
          <w:sz w:val="24"/>
          <w:szCs w:val="24"/>
        </w:rPr>
        <w:t>. When we compared the incidence of nodules in children</w:t>
      </w:r>
      <w:r w:rsidR="00CD5BC3" w:rsidRPr="00EE57F2">
        <w:rPr>
          <w:rFonts w:ascii="Book Antiqua" w:hAnsi="Book Antiqua"/>
          <w:sz w:val="24"/>
          <w:szCs w:val="24"/>
        </w:rPr>
        <w:t xml:space="preserve"> (group A) </w:t>
      </w:r>
      <w:r w:rsidR="00E0776E" w:rsidRPr="00EE57F2">
        <w:rPr>
          <w:rFonts w:ascii="Book Antiqua" w:hAnsi="Book Antiqua"/>
          <w:sz w:val="24"/>
          <w:szCs w:val="24"/>
        </w:rPr>
        <w:t xml:space="preserve">against older patients (group B </w:t>
      </w:r>
      <w:r w:rsidR="004F4FFB" w:rsidRPr="00EE57F2">
        <w:rPr>
          <w:rFonts w:ascii="Book Antiqua" w:hAnsi="Book Antiqua"/>
          <w:sz w:val="24"/>
          <w:szCs w:val="24"/>
          <w:lang w:eastAsia="zh-CN"/>
        </w:rPr>
        <w:t>and</w:t>
      </w:r>
      <w:r w:rsidR="00E0776E" w:rsidRPr="00EE57F2">
        <w:rPr>
          <w:rFonts w:ascii="Book Antiqua" w:hAnsi="Book Antiqua"/>
          <w:sz w:val="24"/>
          <w:szCs w:val="24"/>
        </w:rPr>
        <w:t xml:space="preserve"> C) significantly lower incidence is noted in young children (</w:t>
      </w:r>
      <w:r w:rsidR="004F4FFB" w:rsidRPr="00EE57F2">
        <w:rPr>
          <w:rFonts w:ascii="Book Antiqua" w:hAnsi="Book Antiqua"/>
          <w:i/>
          <w:sz w:val="24"/>
          <w:szCs w:val="24"/>
        </w:rPr>
        <w:t>P</w:t>
      </w:r>
      <w:r w:rsidR="00CD5BC3" w:rsidRPr="00EE57F2">
        <w:rPr>
          <w:rFonts w:ascii="Book Antiqua" w:hAnsi="Book Antiqua"/>
          <w:sz w:val="24"/>
          <w:szCs w:val="24"/>
        </w:rPr>
        <w:t xml:space="preserve"> =</w:t>
      </w:r>
      <w:r w:rsidR="00E65102" w:rsidRPr="00EE57F2">
        <w:rPr>
          <w:rFonts w:ascii="Book Antiqua" w:hAnsi="Book Antiqua" w:hint="eastAsia"/>
          <w:sz w:val="24"/>
          <w:szCs w:val="24"/>
          <w:lang w:eastAsia="zh-CN"/>
        </w:rPr>
        <w:t xml:space="preserve"> </w:t>
      </w:r>
      <w:r w:rsidR="00CD5BC3" w:rsidRPr="00EE57F2">
        <w:rPr>
          <w:rFonts w:ascii="Book Antiqua" w:hAnsi="Book Antiqua"/>
          <w:sz w:val="24"/>
          <w:szCs w:val="24"/>
        </w:rPr>
        <w:t>0.014</w:t>
      </w:r>
      <w:r w:rsidR="00E0776E" w:rsidRPr="00EE57F2">
        <w:rPr>
          <w:rFonts w:ascii="Book Antiqua" w:hAnsi="Book Antiqua"/>
          <w:sz w:val="24"/>
          <w:szCs w:val="24"/>
        </w:rPr>
        <w:t>)</w:t>
      </w:r>
      <w:r w:rsidR="005B2166" w:rsidRPr="00EE57F2">
        <w:rPr>
          <w:rFonts w:ascii="Book Antiqua" w:hAnsi="Book Antiqua"/>
          <w:sz w:val="24"/>
          <w:szCs w:val="24"/>
        </w:rPr>
        <w:t xml:space="preserve">. </w:t>
      </w:r>
    </w:p>
    <w:p w:rsidR="004E3730" w:rsidRPr="00EE57F2" w:rsidRDefault="004E3730" w:rsidP="00847538">
      <w:pPr>
        <w:spacing w:after="0" w:line="360" w:lineRule="auto"/>
        <w:ind w:firstLineChars="200" w:firstLine="480"/>
        <w:jc w:val="both"/>
        <w:rPr>
          <w:rFonts w:ascii="Book Antiqua" w:hAnsi="Book Antiqua"/>
          <w:sz w:val="24"/>
          <w:szCs w:val="24"/>
        </w:rPr>
      </w:pPr>
      <w:r w:rsidRPr="00EE57F2">
        <w:rPr>
          <w:rFonts w:ascii="Book Antiqua" w:hAnsi="Book Antiqua"/>
          <w:sz w:val="24"/>
          <w:szCs w:val="24"/>
        </w:rPr>
        <w:t xml:space="preserve">Our study showed comparable frequency of pleural effusion, empyema and pericardial effusion </w:t>
      </w:r>
      <w:r w:rsidR="00F44394" w:rsidRPr="00EE57F2">
        <w:rPr>
          <w:rFonts w:ascii="Book Antiqua" w:hAnsi="Book Antiqua"/>
          <w:sz w:val="24"/>
          <w:szCs w:val="24"/>
        </w:rPr>
        <w:t xml:space="preserve">in all age groups. </w:t>
      </w:r>
      <w:r w:rsidR="00FB7930" w:rsidRPr="00EE57F2">
        <w:rPr>
          <w:rFonts w:ascii="Book Antiqua" w:hAnsi="Book Antiqua"/>
          <w:sz w:val="24"/>
          <w:szCs w:val="24"/>
        </w:rPr>
        <w:t>It</w:t>
      </w:r>
      <w:r w:rsidR="00064B68" w:rsidRPr="00EE57F2">
        <w:rPr>
          <w:rFonts w:ascii="Book Antiqua" w:hAnsi="Book Antiqua"/>
          <w:sz w:val="24"/>
          <w:szCs w:val="24"/>
        </w:rPr>
        <w:t xml:space="preserve"> showed 20% and 13% incidence of pleural effusion in children and adolescents</w:t>
      </w:r>
      <w:r w:rsidR="00FB7930" w:rsidRPr="00EE57F2">
        <w:rPr>
          <w:rFonts w:ascii="Book Antiqua" w:hAnsi="Book Antiqua"/>
          <w:sz w:val="24"/>
          <w:szCs w:val="24"/>
        </w:rPr>
        <w:t xml:space="preserve"> (Table </w:t>
      </w:r>
      <w:r w:rsidR="00542AA2" w:rsidRPr="00EE57F2">
        <w:rPr>
          <w:rFonts w:ascii="Book Antiqua" w:hAnsi="Book Antiqua" w:hint="eastAsia"/>
          <w:sz w:val="24"/>
          <w:szCs w:val="24"/>
          <w:lang w:eastAsia="zh-CN"/>
        </w:rPr>
        <w:t>1</w:t>
      </w:r>
      <w:r w:rsidR="00585045" w:rsidRPr="00EE57F2">
        <w:rPr>
          <w:rFonts w:ascii="Book Antiqua" w:hAnsi="Book Antiqua"/>
          <w:sz w:val="24"/>
          <w:szCs w:val="24"/>
        </w:rPr>
        <w:t>)</w:t>
      </w:r>
      <w:r w:rsidR="00064B68" w:rsidRPr="00EE57F2">
        <w:rPr>
          <w:rFonts w:ascii="Book Antiqua" w:hAnsi="Book Antiqua"/>
          <w:sz w:val="24"/>
          <w:szCs w:val="24"/>
        </w:rPr>
        <w:t>. Kim</w:t>
      </w:r>
      <w:r w:rsidR="00755CB8" w:rsidRPr="00EE57F2">
        <w:rPr>
          <w:rFonts w:ascii="Book Antiqua" w:hAnsi="Book Antiqua"/>
          <w:sz w:val="24"/>
          <w:szCs w:val="24"/>
        </w:rPr>
        <w:t xml:space="preserve"> </w:t>
      </w:r>
      <w:r w:rsidR="00064B68" w:rsidRPr="00EE57F2">
        <w:rPr>
          <w:rFonts w:ascii="Book Antiqua" w:hAnsi="Book Antiqua"/>
          <w:i/>
          <w:sz w:val="24"/>
          <w:szCs w:val="24"/>
        </w:rPr>
        <w:t>et al</w:t>
      </w:r>
      <w:r w:rsidR="00E65102" w:rsidRPr="00EE57F2">
        <w:rPr>
          <w:rFonts w:ascii="Book Antiqua" w:hAnsi="Book Antiqua"/>
          <w:sz w:val="24"/>
          <w:szCs w:val="24"/>
          <w:vertAlign w:val="superscript"/>
        </w:rPr>
        <w:t>[21]</w:t>
      </w:r>
      <w:r w:rsidR="00064B68" w:rsidRPr="00EE57F2">
        <w:rPr>
          <w:rFonts w:ascii="Book Antiqua" w:hAnsi="Book Antiqua"/>
          <w:sz w:val="24"/>
          <w:szCs w:val="24"/>
        </w:rPr>
        <w:t xml:space="preserve"> observed pleural effusion in 17% of children with tuberculosis</w:t>
      </w:r>
      <w:r w:rsidR="00163684" w:rsidRPr="00EE57F2">
        <w:rPr>
          <w:rFonts w:ascii="Book Antiqua" w:hAnsi="Book Antiqua"/>
          <w:sz w:val="24"/>
          <w:szCs w:val="24"/>
        </w:rPr>
        <w:fldChar w:fldCharType="begin"/>
      </w:r>
      <w:r w:rsidR="00011BD9" w:rsidRPr="00EE57F2">
        <w:rPr>
          <w:rFonts w:ascii="Book Antiqua" w:hAnsi="Book Antiqua"/>
          <w:sz w:val="24"/>
          <w:szCs w:val="24"/>
        </w:rPr>
        <w:instrText xml:space="preserve"> ADDIN ZOTERO_ITEM CSL_CITATION {"citationID":"1pdfr6smg","properties":{"formattedCitation":"(21)","plainCitation":"(21)"},"citationItems":[{"id":16,"uris":["http://zotero.org/users/555350/items/43ST4GK4"],"uri":["http://zotero.org/users/555350/items/43ST4GK4"],"itemData":{"id":16,"type":"article-journal","title":"Pulmonary tuberculosis in children: evaluation with CT","container-title":"AJR. American journal of roentgenology","page":"1005-1009","volume":"168","issue":"4","source":"NCBI PubMed","abstract":"OBJECTIVE: The purpose of our study was to describe the CT findings of pulmonary tuberculosis in children and to define indications for the use of CT.\nMATERIALS AND METHODS: CT findings in 41 consecutive children with confirmed tuberculosis were retrospectively analyzed by two radiologists. Chest radiographs and medical records were also reviewed to determine whether additional information provided by CT scans had altered clinical management of the disease.\nRESULTS: Mediastinal and hilar lymphadenopathy was seen in 34 patients (83%). In 29 of these patients, enlarged nodes had low-attenuation centers and enhancing rims. In the five other patients, enlarged nodes had calcification. Segmental (n = 12) or lobar (n = 8) air space consolidation was seen in 20 patients (49%), nodules of bronchogenic spread were seen in 12 patients (29%), and miliary nodules were seen in seven patients (17%). Bronchial (n = 15), pleural (n = 7), pericardiac (n = 1), or chest wall (n = 1) complications of tuberculosis were seen in 22 patients (54%). In eight (20%) of 41 patients, a diagnosis of tuberculosis was suggested only on CT scans, which revealed low-attenuation nodes with rim enhancement, calcifications, and nodules of bronchogenic spread or miliary nodules. These findings were not seen on chest radiographs. In 15 patients (37%), CT scans provided information that altered clinical management. Also two of these patients underwent surgery because of pleural and chest wall complications that were seen only on CT scans.\nCONCLUSION: Mediastinal or hilar lymphadenopathy revealed as low-attenuation nodes with rim enhancement or calcification was the most characteristic CT finding of pulmonary tuberculosis in children. CT can be useful when tuberculosis or its complications are suspected in children and the radiographic findings are normal or inconclusive.","DOI":"10.2214/ajr.168.4.9124105","ISSN":"0361-803X","note":"PMID: 9124105","shortTitle":"Pulmonary tuberculosis in children","journalAbbreviation":"AJR Am J Roentgenol","language":"eng","author":[{"family":"Kim","given":"W S"},{"family":"Moon","given":"W K"},{"family":"Kim","given":"I O"},{"family":"Lee","given":"H J"},{"family":"Im","given":"J G"},{"family":"Yeon","given":"K M"},{"family":"Han","given":"M C"}],"issued":{"date-parts":[["1997",4]]},"PMID":"9124105"}}],"schema":"https://github.com/citation-style-language/schema/raw/master/csl-citation.json"} </w:instrText>
      </w:r>
      <w:r w:rsidR="00163684" w:rsidRPr="00EE57F2">
        <w:rPr>
          <w:rFonts w:ascii="Book Antiqua" w:hAnsi="Book Antiqua"/>
          <w:sz w:val="24"/>
          <w:szCs w:val="24"/>
        </w:rPr>
        <w:fldChar w:fldCharType="end"/>
      </w:r>
      <w:r w:rsidR="00064B68" w:rsidRPr="00EE57F2">
        <w:rPr>
          <w:rFonts w:ascii="Book Antiqua" w:hAnsi="Book Antiqua"/>
          <w:sz w:val="24"/>
          <w:szCs w:val="24"/>
        </w:rPr>
        <w:t xml:space="preserve">. </w:t>
      </w:r>
    </w:p>
    <w:p w:rsidR="004E3730" w:rsidRPr="00EE57F2" w:rsidRDefault="00503253" w:rsidP="00847538">
      <w:pPr>
        <w:spacing w:after="0" w:line="360" w:lineRule="auto"/>
        <w:ind w:firstLineChars="200" w:firstLine="480"/>
        <w:jc w:val="both"/>
        <w:rPr>
          <w:rFonts w:ascii="Book Antiqua" w:hAnsi="Book Antiqua"/>
          <w:sz w:val="24"/>
          <w:szCs w:val="24"/>
          <w:lang w:eastAsia="zh-CN"/>
        </w:rPr>
      </w:pPr>
      <w:r w:rsidRPr="00EE57F2">
        <w:rPr>
          <w:rFonts w:ascii="Book Antiqua" w:hAnsi="Book Antiqua"/>
          <w:sz w:val="24"/>
          <w:szCs w:val="24"/>
        </w:rPr>
        <w:t>To conclude,</w:t>
      </w:r>
      <w:r w:rsidR="00755CB8" w:rsidRPr="00EE57F2">
        <w:rPr>
          <w:rFonts w:ascii="Book Antiqua" w:hAnsi="Book Antiqua"/>
          <w:sz w:val="24"/>
          <w:szCs w:val="24"/>
        </w:rPr>
        <w:t xml:space="preserve"> </w:t>
      </w:r>
      <w:r w:rsidRPr="00EE57F2">
        <w:rPr>
          <w:rFonts w:ascii="Book Antiqua" w:hAnsi="Book Antiqua"/>
          <w:sz w:val="24"/>
          <w:szCs w:val="24"/>
        </w:rPr>
        <w:t>c</w:t>
      </w:r>
      <w:r w:rsidR="00B67D83" w:rsidRPr="00EE57F2">
        <w:rPr>
          <w:rFonts w:ascii="Book Antiqua" w:hAnsi="Book Antiqua"/>
          <w:sz w:val="24"/>
          <w:szCs w:val="24"/>
        </w:rPr>
        <w:t>hildren with pulmonary tuberculosis are equally prone to develop significant destru</w:t>
      </w:r>
      <w:r w:rsidR="00396A0D" w:rsidRPr="00EE57F2">
        <w:rPr>
          <w:rFonts w:ascii="Book Antiqua" w:hAnsi="Book Antiqua"/>
          <w:sz w:val="24"/>
          <w:szCs w:val="24"/>
        </w:rPr>
        <w:t xml:space="preserve">ctive changes in the lung with </w:t>
      </w:r>
      <w:r w:rsidRPr="00EE57F2">
        <w:rPr>
          <w:rFonts w:ascii="Book Antiqua" w:hAnsi="Book Antiqua"/>
          <w:sz w:val="24"/>
          <w:szCs w:val="24"/>
        </w:rPr>
        <w:t>severe sequelae</w:t>
      </w:r>
      <w:r w:rsidR="00755CB8" w:rsidRPr="00EE57F2">
        <w:rPr>
          <w:rFonts w:ascii="Book Antiqua" w:hAnsi="Book Antiqua"/>
          <w:sz w:val="24"/>
          <w:szCs w:val="24"/>
        </w:rPr>
        <w:t xml:space="preserve"> </w:t>
      </w:r>
      <w:r w:rsidR="00B67D83" w:rsidRPr="00EE57F2">
        <w:rPr>
          <w:rFonts w:ascii="Book Antiqua" w:hAnsi="Book Antiqua"/>
          <w:sz w:val="24"/>
          <w:szCs w:val="24"/>
        </w:rPr>
        <w:t>similar to older patients</w:t>
      </w:r>
      <w:r w:rsidR="00BD4788" w:rsidRPr="00EE57F2">
        <w:rPr>
          <w:rFonts w:ascii="Book Antiqua" w:hAnsi="Book Antiqua"/>
          <w:sz w:val="24"/>
          <w:szCs w:val="24"/>
        </w:rPr>
        <w:t xml:space="preserve">. The impact is much more severe in cases of children </w:t>
      </w:r>
      <w:r w:rsidR="00B11502" w:rsidRPr="00EE57F2">
        <w:rPr>
          <w:rFonts w:ascii="Book Antiqua" w:hAnsi="Book Antiqua"/>
          <w:sz w:val="24"/>
          <w:szCs w:val="24"/>
        </w:rPr>
        <w:t>be</w:t>
      </w:r>
      <w:r w:rsidRPr="00EE57F2">
        <w:rPr>
          <w:rFonts w:ascii="Book Antiqua" w:hAnsi="Book Antiqua"/>
          <w:sz w:val="24"/>
          <w:szCs w:val="24"/>
        </w:rPr>
        <w:t>cause they have</w:t>
      </w:r>
      <w:r w:rsidR="00BD4788" w:rsidRPr="00EE57F2">
        <w:rPr>
          <w:rFonts w:ascii="Book Antiqua" w:hAnsi="Book Antiqua"/>
          <w:sz w:val="24"/>
          <w:szCs w:val="24"/>
        </w:rPr>
        <w:t xml:space="preserve"> longer life expectancy</w:t>
      </w:r>
      <w:r w:rsidR="00235026" w:rsidRPr="00EE57F2">
        <w:rPr>
          <w:rFonts w:ascii="Book Antiqua" w:hAnsi="Book Antiqua"/>
          <w:sz w:val="24"/>
          <w:szCs w:val="24"/>
        </w:rPr>
        <w:t xml:space="preserve">. </w:t>
      </w:r>
      <w:r w:rsidR="00B67D83" w:rsidRPr="00EE57F2">
        <w:rPr>
          <w:rFonts w:ascii="Book Antiqua" w:hAnsi="Book Antiqua"/>
          <w:sz w:val="24"/>
          <w:szCs w:val="24"/>
        </w:rPr>
        <w:t>Moreover</w:t>
      </w:r>
      <w:r w:rsidRPr="00EE57F2">
        <w:rPr>
          <w:rFonts w:ascii="Book Antiqua" w:hAnsi="Book Antiqua"/>
          <w:sz w:val="24"/>
          <w:szCs w:val="24"/>
        </w:rPr>
        <w:t>,</w:t>
      </w:r>
      <w:r w:rsidR="00B67D83" w:rsidRPr="00EE57F2">
        <w:rPr>
          <w:rFonts w:ascii="Book Antiqua" w:hAnsi="Book Antiqua"/>
          <w:sz w:val="24"/>
          <w:szCs w:val="24"/>
        </w:rPr>
        <w:t xml:space="preserve"> the cavitating lesions with high bacterial load </w:t>
      </w:r>
      <w:r w:rsidR="00235026" w:rsidRPr="00EE57F2">
        <w:rPr>
          <w:rFonts w:ascii="Book Antiqua" w:hAnsi="Book Antiqua"/>
          <w:sz w:val="24"/>
          <w:szCs w:val="24"/>
        </w:rPr>
        <w:t>make these children highly infective and pose an important hazard to community health</w:t>
      </w:r>
      <w:r w:rsidRPr="00EE57F2">
        <w:rPr>
          <w:rFonts w:ascii="Book Antiqua" w:hAnsi="Book Antiqua"/>
          <w:sz w:val="24"/>
          <w:szCs w:val="24"/>
        </w:rPr>
        <w:t>,</w:t>
      </w:r>
      <w:r w:rsidR="00310182" w:rsidRPr="00EE57F2">
        <w:rPr>
          <w:rFonts w:ascii="Book Antiqua" w:hAnsi="Book Antiqua"/>
          <w:sz w:val="24"/>
          <w:szCs w:val="24"/>
        </w:rPr>
        <w:t xml:space="preserve"> than previously thought.</w:t>
      </w:r>
      <w:r w:rsidR="00755CB8" w:rsidRPr="00EE57F2">
        <w:rPr>
          <w:rFonts w:ascii="Book Antiqua" w:hAnsi="Book Antiqua"/>
          <w:sz w:val="24"/>
          <w:szCs w:val="24"/>
        </w:rPr>
        <w:t xml:space="preserve"> </w:t>
      </w:r>
      <w:r w:rsidR="00812A71" w:rsidRPr="00EE57F2">
        <w:rPr>
          <w:rFonts w:ascii="Book Antiqua" w:hAnsi="Book Antiqua"/>
          <w:sz w:val="24"/>
          <w:szCs w:val="24"/>
        </w:rPr>
        <w:t>The similar location and aggressiveness of parenchymal changes observed in children</w:t>
      </w:r>
      <w:r w:rsidR="004E427C" w:rsidRPr="00EE57F2">
        <w:rPr>
          <w:rFonts w:ascii="Book Antiqua" w:hAnsi="Book Antiqua"/>
          <w:sz w:val="24"/>
          <w:szCs w:val="24"/>
        </w:rPr>
        <w:t>,</w:t>
      </w:r>
      <w:r w:rsidR="00812A71" w:rsidRPr="00EE57F2">
        <w:rPr>
          <w:rFonts w:ascii="Book Antiqua" w:hAnsi="Book Antiqua"/>
          <w:sz w:val="24"/>
          <w:szCs w:val="24"/>
        </w:rPr>
        <w:t xml:space="preserve"> blurs the boundary defining primary an</w:t>
      </w:r>
      <w:r w:rsidR="00B67D83" w:rsidRPr="00EE57F2">
        <w:rPr>
          <w:rFonts w:ascii="Book Antiqua" w:hAnsi="Book Antiqua"/>
          <w:sz w:val="24"/>
          <w:szCs w:val="24"/>
        </w:rPr>
        <w:t>d reactivation tuberculosis. Hence the</w:t>
      </w:r>
      <w:r w:rsidR="00011BD9" w:rsidRPr="00EE57F2">
        <w:rPr>
          <w:rFonts w:ascii="Book Antiqua" w:hAnsi="Book Antiqua"/>
          <w:sz w:val="24"/>
          <w:szCs w:val="24"/>
        </w:rPr>
        <w:t xml:space="preserve"> </w:t>
      </w:r>
      <w:r w:rsidR="00B11502" w:rsidRPr="00EE57F2">
        <w:rPr>
          <w:rFonts w:ascii="Book Antiqua" w:hAnsi="Book Antiqua"/>
          <w:sz w:val="24"/>
          <w:szCs w:val="24"/>
        </w:rPr>
        <w:t>need for revision of these terminologies demands</w:t>
      </w:r>
      <w:r w:rsidR="00B67D83" w:rsidRPr="00EE57F2">
        <w:rPr>
          <w:rFonts w:ascii="Book Antiqua" w:hAnsi="Book Antiqua"/>
          <w:sz w:val="24"/>
          <w:szCs w:val="24"/>
        </w:rPr>
        <w:t xml:space="preserve"> urgent attention.</w:t>
      </w:r>
    </w:p>
    <w:p w:rsidR="004F4FFB" w:rsidRPr="00EE57F2" w:rsidRDefault="004F4FFB" w:rsidP="00847538">
      <w:pPr>
        <w:spacing w:after="0" w:line="360" w:lineRule="auto"/>
        <w:ind w:firstLineChars="200" w:firstLine="480"/>
        <w:jc w:val="both"/>
        <w:rPr>
          <w:rFonts w:ascii="Book Antiqua" w:hAnsi="Book Antiqua"/>
          <w:sz w:val="24"/>
          <w:szCs w:val="24"/>
          <w:lang w:eastAsia="zh-CN"/>
        </w:rPr>
      </w:pPr>
    </w:p>
    <w:p w:rsidR="00B81146" w:rsidRPr="00EE57F2" w:rsidRDefault="00B81146" w:rsidP="00847538">
      <w:pPr>
        <w:spacing w:after="0" w:line="360" w:lineRule="auto"/>
        <w:jc w:val="both"/>
        <w:rPr>
          <w:rFonts w:ascii="Book Antiqua" w:hAnsi="Book Antiqua"/>
          <w:sz w:val="24"/>
          <w:szCs w:val="24"/>
        </w:rPr>
      </w:pPr>
      <w:r w:rsidRPr="00EE57F2">
        <w:rPr>
          <w:rFonts w:ascii="Book Antiqua" w:hAnsi="Book Antiqua"/>
          <w:b/>
          <w:i/>
          <w:sz w:val="24"/>
          <w:szCs w:val="24"/>
        </w:rPr>
        <w:t>Limitation</w:t>
      </w:r>
      <w:r w:rsidR="00277F8E" w:rsidRPr="00EE57F2">
        <w:rPr>
          <w:rFonts w:ascii="Book Antiqua" w:hAnsi="Book Antiqua"/>
          <w:b/>
          <w:i/>
          <w:sz w:val="24"/>
          <w:szCs w:val="24"/>
        </w:rPr>
        <w:t>s</w:t>
      </w:r>
      <w:r w:rsidR="00235026" w:rsidRPr="00EE57F2">
        <w:rPr>
          <w:rFonts w:ascii="Book Antiqua" w:hAnsi="Book Antiqua"/>
          <w:sz w:val="24"/>
          <w:szCs w:val="24"/>
        </w:rPr>
        <w:br/>
      </w:r>
      <w:r w:rsidR="000F0A47" w:rsidRPr="00EE57F2">
        <w:rPr>
          <w:rFonts w:ascii="Book Antiqua" w:hAnsi="Book Antiqua"/>
          <w:sz w:val="24"/>
          <w:szCs w:val="24"/>
        </w:rPr>
        <w:t>First, our</w:t>
      </w:r>
      <w:r w:rsidRPr="00EE57F2">
        <w:rPr>
          <w:rFonts w:ascii="Book Antiqua" w:hAnsi="Book Antiqua"/>
          <w:sz w:val="24"/>
          <w:szCs w:val="24"/>
        </w:rPr>
        <w:t xml:space="preserve"> study included only those patients who had undergone CT scan at a tertiary institution and hence may not represent the exact patient population at the primary care level.</w:t>
      </w:r>
      <w:r w:rsidR="00755CB8" w:rsidRPr="00EE57F2">
        <w:rPr>
          <w:rFonts w:ascii="Book Antiqua" w:hAnsi="Book Antiqua"/>
          <w:sz w:val="24"/>
          <w:szCs w:val="24"/>
        </w:rPr>
        <w:t xml:space="preserve"> </w:t>
      </w:r>
      <w:r w:rsidR="000F0A47" w:rsidRPr="00EE57F2">
        <w:rPr>
          <w:rFonts w:ascii="Book Antiqua" w:hAnsi="Book Antiqua"/>
          <w:sz w:val="24"/>
          <w:szCs w:val="24"/>
        </w:rPr>
        <w:t xml:space="preserve">However as all the patients in different age groups had been filtered in the same way the comparisons </w:t>
      </w:r>
      <w:r w:rsidR="00396A0D" w:rsidRPr="00EE57F2">
        <w:rPr>
          <w:rFonts w:ascii="Book Antiqua" w:hAnsi="Book Antiqua"/>
          <w:sz w:val="24"/>
          <w:szCs w:val="24"/>
        </w:rPr>
        <w:t xml:space="preserve">should </w:t>
      </w:r>
      <w:r w:rsidR="000F0A47" w:rsidRPr="00EE57F2">
        <w:rPr>
          <w:rFonts w:ascii="Book Antiqua" w:hAnsi="Book Antiqua"/>
          <w:sz w:val="24"/>
          <w:szCs w:val="24"/>
        </w:rPr>
        <w:t>remain valid. Secondly</w:t>
      </w:r>
      <w:r w:rsidR="00503253" w:rsidRPr="00EE57F2">
        <w:rPr>
          <w:rFonts w:ascii="Book Antiqua" w:hAnsi="Book Antiqua"/>
          <w:sz w:val="24"/>
          <w:szCs w:val="24"/>
        </w:rPr>
        <w:t>,</w:t>
      </w:r>
      <w:r w:rsidR="000F0A47" w:rsidRPr="00EE57F2">
        <w:rPr>
          <w:rFonts w:ascii="Book Antiqua" w:hAnsi="Book Antiqua"/>
          <w:sz w:val="24"/>
          <w:szCs w:val="24"/>
        </w:rPr>
        <w:t xml:space="preserve"> we had only ten patie</w:t>
      </w:r>
      <w:r w:rsidR="00D93364" w:rsidRPr="00EE57F2">
        <w:rPr>
          <w:rFonts w:ascii="Book Antiqua" w:hAnsi="Book Antiqua"/>
          <w:sz w:val="24"/>
          <w:szCs w:val="24"/>
        </w:rPr>
        <w:t xml:space="preserve">nts in below </w:t>
      </w:r>
      <w:r w:rsidR="00D93364" w:rsidRPr="00EE57F2">
        <w:rPr>
          <w:rFonts w:ascii="Book Antiqua" w:hAnsi="Book Antiqua"/>
          <w:sz w:val="24"/>
          <w:szCs w:val="24"/>
        </w:rPr>
        <w:lastRenderedPageBreak/>
        <w:t>10 years category and hence further studies including more number of children will help in strengthening the observations</w:t>
      </w:r>
      <w:r w:rsidR="004E427C" w:rsidRPr="00EE57F2">
        <w:rPr>
          <w:rFonts w:ascii="Book Antiqua" w:hAnsi="Book Antiqua"/>
          <w:sz w:val="24"/>
          <w:szCs w:val="24"/>
        </w:rPr>
        <w:t xml:space="preserve">. </w:t>
      </w:r>
    </w:p>
    <w:p w:rsidR="00D21577" w:rsidRPr="00EE57F2" w:rsidRDefault="00D21577" w:rsidP="00847538">
      <w:pPr>
        <w:spacing w:after="0" w:line="360" w:lineRule="auto"/>
        <w:jc w:val="both"/>
        <w:rPr>
          <w:rFonts w:ascii="Book Antiqua" w:hAnsi="Book Antiqua"/>
          <w:sz w:val="24"/>
          <w:szCs w:val="24"/>
        </w:rPr>
      </w:pPr>
    </w:p>
    <w:p w:rsidR="004F4FFB" w:rsidRPr="00EE57F2" w:rsidRDefault="004F4FFB" w:rsidP="00847538">
      <w:pPr>
        <w:spacing w:after="0" w:line="360" w:lineRule="auto"/>
        <w:jc w:val="both"/>
        <w:rPr>
          <w:rFonts w:ascii="Book Antiqua" w:hAnsi="Book Antiqua"/>
          <w:b/>
          <w:sz w:val="24"/>
          <w:szCs w:val="24"/>
        </w:rPr>
      </w:pPr>
      <w:bookmarkStart w:id="5" w:name="OLE_LINK13"/>
      <w:r w:rsidRPr="00EE57F2">
        <w:rPr>
          <w:rFonts w:ascii="Book Antiqua" w:hAnsi="Book Antiqua"/>
          <w:b/>
          <w:sz w:val="24"/>
          <w:szCs w:val="24"/>
        </w:rPr>
        <w:br w:type="page"/>
      </w:r>
    </w:p>
    <w:p w:rsidR="004F4FFB" w:rsidRPr="00EE57F2" w:rsidRDefault="004F4FFB" w:rsidP="00847538">
      <w:pPr>
        <w:spacing w:after="0" w:line="360" w:lineRule="auto"/>
        <w:jc w:val="both"/>
        <w:rPr>
          <w:rFonts w:ascii="Book Antiqua" w:hAnsi="Book Antiqua"/>
          <w:sz w:val="24"/>
          <w:szCs w:val="24"/>
        </w:rPr>
      </w:pPr>
      <w:r w:rsidRPr="00EE57F2">
        <w:rPr>
          <w:rFonts w:ascii="Book Antiqua" w:hAnsi="Book Antiqua"/>
          <w:b/>
          <w:sz w:val="24"/>
          <w:szCs w:val="24"/>
        </w:rPr>
        <w:lastRenderedPageBreak/>
        <w:t>COMMENTS</w:t>
      </w:r>
    </w:p>
    <w:p w:rsidR="004F4FFB" w:rsidRPr="00EE57F2" w:rsidRDefault="004F4FFB" w:rsidP="00847538">
      <w:pPr>
        <w:spacing w:after="0" w:line="360" w:lineRule="auto"/>
        <w:jc w:val="both"/>
        <w:rPr>
          <w:rFonts w:ascii="Book Antiqua" w:hAnsi="Book Antiqua"/>
          <w:b/>
          <w:i/>
          <w:sz w:val="24"/>
          <w:szCs w:val="24"/>
        </w:rPr>
      </w:pPr>
      <w:r w:rsidRPr="00EE57F2">
        <w:rPr>
          <w:rFonts w:ascii="Book Antiqua" w:hAnsi="Book Antiqua"/>
          <w:b/>
          <w:i/>
          <w:sz w:val="24"/>
          <w:szCs w:val="24"/>
        </w:rPr>
        <w:t>Background</w:t>
      </w:r>
    </w:p>
    <w:p w:rsidR="004F4FFB" w:rsidRPr="00EE57F2" w:rsidRDefault="001D6B4A"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t>Tuberculosis is a contagious lung disease caused by mycobacterium tuberculosis. It is widely prevalent in developing countries and is a major threat to community health. Tuberculosis in children is traditionally believed to be less severe and less contagious</w:t>
      </w:r>
      <w:r w:rsidR="003E65A4" w:rsidRPr="00EE57F2">
        <w:rPr>
          <w:rFonts w:ascii="Book Antiqua" w:hAnsi="Book Antiqua"/>
          <w:sz w:val="24"/>
          <w:szCs w:val="24"/>
        </w:rPr>
        <w:t xml:space="preserve"> as compared to adult disease. However recent evidences suggest that the distinction is far from truth and children are presenting with severe dise</w:t>
      </w:r>
      <w:r w:rsidR="00755CB8" w:rsidRPr="00EE57F2">
        <w:rPr>
          <w:rFonts w:ascii="Book Antiqua" w:hAnsi="Book Antiqua"/>
          <w:sz w:val="24"/>
          <w:szCs w:val="24"/>
        </w:rPr>
        <w:t>ase in presentation and outcome</w:t>
      </w:r>
      <w:r w:rsidR="003E65A4" w:rsidRPr="00EE57F2">
        <w:rPr>
          <w:rFonts w:ascii="Book Antiqua" w:hAnsi="Book Antiqua"/>
          <w:sz w:val="24"/>
          <w:szCs w:val="24"/>
        </w:rPr>
        <w:t>. This retrospective study is done to compare the disease characteristics based on imaging (computed tomography of chest) among children and adults who were presented to a tertiary care centre.</w:t>
      </w:r>
      <w:r w:rsidRPr="00EE57F2">
        <w:rPr>
          <w:rFonts w:ascii="Book Antiqua" w:hAnsi="Book Antiqua"/>
          <w:sz w:val="24"/>
          <w:szCs w:val="24"/>
        </w:rPr>
        <w:t xml:space="preserve"> </w:t>
      </w:r>
    </w:p>
    <w:p w:rsidR="00E65102" w:rsidRPr="00EE57F2" w:rsidRDefault="00E65102" w:rsidP="00847538">
      <w:pPr>
        <w:spacing w:after="0" w:line="360" w:lineRule="auto"/>
        <w:jc w:val="both"/>
        <w:rPr>
          <w:rFonts w:ascii="Book Antiqua" w:hAnsi="Book Antiqua"/>
          <w:sz w:val="24"/>
          <w:szCs w:val="24"/>
          <w:lang w:eastAsia="zh-CN"/>
        </w:rPr>
      </w:pPr>
    </w:p>
    <w:p w:rsidR="004F4FFB" w:rsidRPr="00EE57F2" w:rsidRDefault="004F4FFB" w:rsidP="00847538">
      <w:pPr>
        <w:spacing w:after="0" w:line="360" w:lineRule="auto"/>
        <w:jc w:val="both"/>
        <w:rPr>
          <w:rFonts w:ascii="Book Antiqua" w:hAnsi="Book Antiqua"/>
          <w:b/>
          <w:i/>
          <w:sz w:val="24"/>
          <w:szCs w:val="24"/>
        </w:rPr>
      </w:pPr>
      <w:r w:rsidRPr="00EE57F2">
        <w:rPr>
          <w:rFonts w:ascii="Book Antiqua" w:hAnsi="Book Antiqua"/>
          <w:b/>
          <w:i/>
          <w:sz w:val="24"/>
          <w:szCs w:val="24"/>
        </w:rPr>
        <w:t>Research frontiers</w:t>
      </w:r>
    </w:p>
    <w:p w:rsidR="004F4FFB" w:rsidRPr="00EE57F2" w:rsidRDefault="00CE5B93" w:rsidP="00847538">
      <w:pPr>
        <w:spacing w:after="0" w:line="360" w:lineRule="auto"/>
        <w:jc w:val="both"/>
        <w:rPr>
          <w:rFonts w:ascii="Book Antiqua" w:hAnsi="Book Antiqua"/>
          <w:sz w:val="24"/>
          <w:szCs w:val="24"/>
        </w:rPr>
      </w:pPr>
      <w:r w:rsidRPr="00EE57F2">
        <w:rPr>
          <w:rFonts w:ascii="Book Antiqua" w:hAnsi="Book Antiqua"/>
          <w:sz w:val="24"/>
          <w:szCs w:val="24"/>
        </w:rPr>
        <w:t xml:space="preserve">Tuberculosis in children </w:t>
      </w:r>
      <w:r w:rsidR="009575AE" w:rsidRPr="00EE57F2">
        <w:rPr>
          <w:rFonts w:ascii="Book Antiqua" w:hAnsi="Book Antiqua"/>
          <w:sz w:val="24"/>
          <w:szCs w:val="24"/>
        </w:rPr>
        <w:t xml:space="preserve">can present in various forms ranging from subclinical infection to destructive parenchymal disease or extensive miliary disease. Early recognition of children having severe disease is essential in the management of disease and in prevention of </w:t>
      </w:r>
      <w:r w:rsidR="000179B9" w:rsidRPr="00EE57F2">
        <w:rPr>
          <w:rFonts w:ascii="Book Antiqua" w:hAnsi="Book Antiqua"/>
          <w:sz w:val="24"/>
          <w:szCs w:val="24"/>
        </w:rPr>
        <w:t xml:space="preserve">spread. </w:t>
      </w:r>
      <w:r w:rsidR="00A82F72" w:rsidRPr="00EE57F2">
        <w:rPr>
          <w:rFonts w:ascii="Book Antiqua" w:hAnsi="Book Antiqua"/>
          <w:sz w:val="24"/>
          <w:szCs w:val="24"/>
        </w:rPr>
        <w:t>Although chest radiography is the primary imaging modality in chest tuberculosis, computed tomography is advisable in children presenting with atypical and severe manifestations</w:t>
      </w:r>
      <w:r w:rsidR="00655920" w:rsidRPr="00EE57F2">
        <w:rPr>
          <w:rFonts w:ascii="Book Antiqua" w:hAnsi="Book Antiqua"/>
          <w:sz w:val="24"/>
          <w:szCs w:val="24"/>
        </w:rPr>
        <w:t>.</w:t>
      </w:r>
      <w:r w:rsidR="00A82F72" w:rsidRPr="00EE57F2">
        <w:rPr>
          <w:rFonts w:ascii="Book Antiqua" w:hAnsi="Book Antiqua"/>
          <w:sz w:val="24"/>
          <w:szCs w:val="24"/>
        </w:rPr>
        <w:t xml:space="preserve"> </w:t>
      </w:r>
      <w:r w:rsidR="00E0645A" w:rsidRPr="00EE57F2">
        <w:rPr>
          <w:rFonts w:ascii="Book Antiqua" w:hAnsi="Book Antiqua"/>
          <w:sz w:val="24"/>
          <w:szCs w:val="24"/>
        </w:rPr>
        <w:t>Studies on this background</w:t>
      </w:r>
      <w:r w:rsidR="008C2A1E" w:rsidRPr="00EE57F2">
        <w:rPr>
          <w:rFonts w:ascii="Book Antiqua" w:hAnsi="Book Antiqua"/>
          <w:sz w:val="24"/>
          <w:szCs w:val="24"/>
        </w:rPr>
        <w:t xml:space="preserve"> are essential in planning and modifying the strategies in the management of pediatric tuberculosis.</w:t>
      </w:r>
    </w:p>
    <w:p w:rsidR="00E65102" w:rsidRPr="00EE57F2" w:rsidRDefault="00E65102" w:rsidP="00847538">
      <w:pPr>
        <w:spacing w:after="0" w:line="360" w:lineRule="auto"/>
        <w:jc w:val="both"/>
        <w:rPr>
          <w:rFonts w:ascii="Book Antiqua" w:hAnsi="Book Antiqua"/>
          <w:b/>
          <w:i/>
          <w:sz w:val="24"/>
          <w:szCs w:val="24"/>
          <w:lang w:eastAsia="zh-CN"/>
        </w:rPr>
      </w:pPr>
    </w:p>
    <w:p w:rsidR="004F4FFB" w:rsidRPr="00EE57F2" w:rsidRDefault="004F4FFB" w:rsidP="00847538">
      <w:pPr>
        <w:spacing w:after="0" w:line="360" w:lineRule="auto"/>
        <w:jc w:val="both"/>
        <w:rPr>
          <w:rFonts w:ascii="Book Antiqua" w:hAnsi="Book Antiqua"/>
          <w:sz w:val="24"/>
          <w:szCs w:val="24"/>
        </w:rPr>
      </w:pPr>
      <w:r w:rsidRPr="00EE57F2">
        <w:rPr>
          <w:rFonts w:ascii="Book Antiqua" w:hAnsi="Book Antiqua"/>
          <w:b/>
          <w:i/>
          <w:sz w:val="24"/>
          <w:szCs w:val="24"/>
        </w:rPr>
        <w:t>Innovations and breakthroughs</w:t>
      </w:r>
    </w:p>
    <w:p w:rsidR="00963C8A" w:rsidRPr="00EE57F2" w:rsidRDefault="003670FD"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t>Present study has shown th</w:t>
      </w:r>
      <w:r w:rsidR="00C52E77" w:rsidRPr="00EE57F2">
        <w:rPr>
          <w:rFonts w:ascii="Book Antiqua" w:hAnsi="Book Antiqua"/>
          <w:sz w:val="24"/>
          <w:szCs w:val="24"/>
        </w:rPr>
        <w:t xml:space="preserve">at the disease can strike children with similar aggressiveness as in adults and can very much be a source </w:t>
      </w:r>
      <w:r w:rsidR="005D54E4">
        <w:rPr>
          <w:rFonts w:ascii="Book Antiqua" w:hAnsi="Book Antiqua"/>
          <w:sz w:val="24"/>
          <w:szCs w:val="24"/>
        </w:rPr>
        <w:t xml:space="preserve">of infection in the community. </w:t>
      </w:r>
      <w:r w:rsidR="00C52E77" w:rsidRPr="00EE57F2">
        <w:rPr>
          <w:rFonts w:ascii="Book Antiqua" w:hAnsi="Book Antiqua"/>
          <w:sz w:val="24"/>
          <w:szCs w:val="24"/>
        </w:rPr>
        <w:t>Hence it is important to take adequate measures to prevent disease spread along with optimal treatment planning.</w:t>
      </w:r>
    </w:p>
    <w:p w:rsidR="00E65102" w:rsidRPr="005D54E4" w:rsidRDefault="00E65102" w:rsidP="00847538">
      <w:pPr>
        <w:spacing w:after="0" w:line="360" w:lineRule="auto"/>
        <w:jc w:val="both"/>
        <w:rPr>
          <w:rFonts w:ascii="Book Antiqua" w:hAnsi="Book Antiqua"/>
          <w:sz w:val="24"/>
          <w:szCs w:val="24"/>
          <w:lang w:eastAsia="zh-CN"/>
        </w:rPr>
      </w:pPr>
    </w:p>
    <w:p w:rsidR="004F4FFB" w:rsidRPr="00EE57F2" w:rsidRDefault="004F4FFB" w:rsidP="00847538">
      <w:pPr>
        <w:spacing w:after="0" w:line="360" w:lineRule="auto"/>
        <w:jc w:val="both"/>
        <w:rPr>
          <w:rFonts w:ascii="Book Antiqua" w:hAnsi="Book Antiqua"/>
          <w:sz w:val="24"/>
          <w:szCs w:val="24"/>
        </w:rPr>
      </w:pPr>
      <w:r w:rsidRPr="00EE57F2">
        <w:rPr>
          <w:rFonts w:ascii="Book Antiqua" w:hAnsi="Book Antiqua"/>
          <w:b/>
          <w:i/>
          <w:sz w:val="24"/>
          <w:szCs w:val="24"/>
        </w:rPr>
        <w:t>Applications</w:t>
      </w:r>
    </w:p>
    <w:p w:rsidR="00CE2787" w:rsidRPr="00EE57F2" w:rsidRDefault="00CE2787" w:rsidP="00847538">
      <w:pPr>
        <w:spacing w:after="0" w:line="360" w:lineRule="auto"/>
        <w:jc w:val="both"/>
        <w:rPr>
          <w:rFonts w:ascii="Book Antiqua" w:hAnsi="Book Antiqua"/>
          <w:b/>
          <w:i/>
          <w:sz w:val="24"/>
          <w:szCs w:val="24"/>
        </w:rPr>
      </w:pPr>
      <w:r w:rsidRPr="00EE57F2">
        <w:rPr>
          <w:rFonts w:ascii="Book Antiqua" w:hAnsi="Book Antiqua"/>
          <w:sz w:val="24"/>
          <w:szCs w:val="24"/>
        </w:rPr>
        <w:t xml:space="preserve">Early recognition of severe manifestations of pediatric chest tuberculosis is beneficial in optimal treatment planning. </w:t>
      </w:r>
      <w:r w:rsidR="004740AF" w:rsidRPr="00EE57F2">
        <w:rPr>
          <w:rFonts w:ascii="Book Antiqua" w:hAnsi="Book Antiqua"/>
          <w:sz w:val="24"/>
          <w:szCs w:val="24"/>
        </w:rPr>
        <w:t>Despite the higher radiation exposure involved c</w:t>
      </w:r>
      <w:r w:rsidR="003A566D" w:rsidRPr="00EE57F2">
        <w:rPr>
          <w:rFonts w:ascii="Book Antiqua" w:hAnsi="Book Antiqua"/>
          <w:sz w:val="24"/>
          <w:szCs w:val="24"/>
        </w:rPr>
        <w:t xml:space="preserve">omputed </w:t>
      </w:r>
      <w:r w:rsidR="003A566D" w:rsidRPr="00EE57F2">
        <w:rPr>
          <w:rFonts w:ascii="Book Antiqua" w:hAnsi="Book Antiqua"/>
          <w:sz w:val="24"/>
          <w:szCs w:val="24"/>
        </w:rPr>
        <w:lastRenderedPageBreak/>
        <w:t>tomography of chest is the best investigation to get an accurate estimate of the disease</w:t>
      </w:r>
      <w:r w:rsidR="004740AF" w:rsidRPr="00EE57F2">
        <w:rPr>
          <w:rFonts w:ascii="Book Antiqua" w:hAnsi="Book Antiqua"/>
          <w:sz w:val="24"/>
          <w:szCs w:val="24"/>
        </w:rPr>
        <w:t xml:space="preserve"> in atypical and complicated cases</w:t>
      </w:r>
      <w:r w:rsidR="003A566D" w:rsidRPr="00EE57F2">
        <w:rPr>
          <w:rFonts w:ascii="Book Antiqua" w:hAnsi="Book Antiqua"/>
          <w:sz w:val="24"/>
          <w:szCs w:val="24"/>
        </w:rPr>
        <w:t>.</w:t>
      </w:r>
    </w:p>
    <w:p w:rsidR="004F4FFB" w:rsidRPr="00EE57F2" w:rsidRDefault="004F4FFB" w:rsidP="00847538">
      <w:pPr>
        <w:spacing w:after="0" w:line="360" w:lineRule="auto"/>
        <w:jc w:val="both"/>
        <w:rPr>
          <w:rFonts w:ascii="Book Antiqua" w:hAnsi="Book Antiqua"/>
          <w:sz w:val="24"/>
          <w:szCs w:val="24"/>
        </w:rPr>
      </w:pPr>
    </w:p>
    <w:p w:rsidR="004F4FFB" w:rsidRPr="00EE57F2" w:rsidRDefault="004F4FFB" w:rsidP="00847538">
      <w:pPr>
        <w:spacing w:after="0" w:line="360" w:lineRule="auto"/>
        <w:jc w:val="both"/>
        <w:rPr>
          <w:rFonts w:ascii="Book Antiqua" w:hAnsi="Book Antiqua"/>
          <w:b/>
          <w:i/>
          <w:sz w:val="24"/>
          <w:szCs w:val="24"/>
        </w:rPr>
      </w:pPr>
      <w:r w:rsidRPr="00EE57F2">
        <w:rPr>
          <w:rFonts w:ascii="Book Antiqua" w:hAnsi="Book Antiqua"/>
          <w:b/>
          <w:i/>
          <w:sz w:val="24"/>
          <w:szCs w:val="24"/>
        </w:rPr>
        <w:t>Terminology</w:t>
      </w:r>
    </w:p>
    <w:p w:rsidR="00502FA5" w:rsidRPr="00EE57F2" w:rsidRDefault="005D54E4" w:rsidP="00847538">
      <w:pPr>
        <w:spacing w:after="0" w:line="360" w:lineRule="auto"/>
        <w:jc w:val="both"/>
        <w:rPr>
          <w:rFonts w:ascii="Book Antiqua" w:hAnsi="Book Antiqua"/>
          <w:sz w:val="24"/>
          <w:szCs w:val="24"/>
        </w:rPr>
      </w:pPr>
      <w:r w:rsidRPr="005D54E4">
        <w:rPr>
          <w:rFonts w:ascii="Book Antiqua" w:hAnsi="Book Antiqua"/>
          <w:sz w:val="24"/>
          <w:szCs w:val="24"/>
          <w:lang w:eastAsia="zh-CN"/>
        </w:rPr>
        <w:t>Computed tomography</w:t>
      </w:r>
      <w:r>
        <w:rPr>
          <w:rFonts w:ascii="Book Antiqua" w:hAnsi="Book Antiqua" w:hint="eastAsia"/>
          <w:sz w:val="24"/>
          <w:szCs w:val="24"/>
          <w:lang w:eastAsia="zh-CN"/>
        </w:rPr>
        <w:t xml:space="preserve"> (CT) </w:t>
      </w:r>
      <w:r w:rsidR="00502FA5" w:rsidRPr="00EE57F2">
        <w:rPr>
          <w:rFonts w:ascii="Book Antiqua" w:hAnsi="Book Antiqua"/>
          <w:sz w:val="24"/>
          <w:szCs w:val="24"/>
        </w:rPr>
        <w:t>stands for computed tomography which is a radiological investigation using X</w:t>
      </w:r>
      <w:r>
        <w:rPr>
          <w:rFonts w:ascii="Book Antiqua" w:hAnsi="Book Antiqua" w:hint="eastAsia"/>
          <w:sz w:val="24"/>
          <w:szCs w:val="24"/>
          <w:lang w:eastAsia="zh-CN"/>
        </w:rPr>
        <w:t>-</w:t>
      </w:r>
      <w:r w:rsidR="00502FA5" w:rsidRPr="00EE57F2">
        <w:rPr>
          <w:rFonts w:ascii="Book Antiqua" w:hAnsi="Book Antiqua"/>
          <w:sz w:val="24"/>
          <w:szCs w:val="24"/>
        </w:rPr>
        <w:t>rays to produce tomographic images of the body. In the chest using different post-processing techniques CT provides much greater information than radiography.</w:t>
      </w:r>
    </w:p>
    <w:p w:rsidR="004F4FFB" w:rsidRPr="00EE57F2" w:rsidRDefault="004F4FFB" w:rsidP="00847538">
      <w:pPr>
        <w:spacing w:after="0" w:line="360" w:lineRule="auto"/>
        <w:jc w:val="both"/>
        <w:rPr>
          <w:rFonts w:ascii="Book Antiqua" w:hAnsi="Book Antiqua"/>
          <w:b/>
          <w:i/>
          <w:sz w:val="24"/>
          <w:szCs w:val="24"/>
        </w:rPr>
      </w:pPr>
    </w:p>
    <w:p w:rsidR="004F4FFB" w:rsidRPr="00EE57F2" w:rsidRDefault="004F4FFB" w:rsidP="00847538">
      <w:pPr>
        <w:spacing w:after="0" w:line="360" w:lineRule="auto"/>
        <w:jc w:val="both"/>
        <w:rPr>
          <w:rFonts w:ascii="Book Antiqua" w:hAnsi="Book Antiqua"/>
          <w:b/>
          <w:i/>
          <w:sz w:val="24"/>
          <w:szCs w:val="24"/>
        </w:rPr>
      </w:pPr>
      <w:r w:rsidRPr="00EE57F2">
        <w:rPr>
          <w:rFonts w:ascii="Book Antiqua" w:hAnsi="Book Antiqua"/>
          <w:b/>
          <w:i/>
          <w:sz w:val="24"/>
          <w:szCs w:val="24"/>
        </w:rPr>
        <w:t>Peer review</w:t>
      </w:r>
    </w:p>
    <w:bookmarkEnd w:id="5"/>
    <w:p w:rsidR="004F4FFB" w:rsidRPr="00EE57F2" w:rsidRDefault="00E65102" w:rsidP="00847538">
      <w:pPr>
        <w:spacing w:after="0" w:line="360" w:lineRule="auto"/>
        <w:jc w:val="both"/>
        <w:rPr>
          <w:rFonts w:ascii="Book Antiqua" w:hAnsi="Book Antiqua"/>
          <w:sz w:val="24"/>
          <w:szCs w:val="24"/>
          <w:lang w:eastAsia="zh-CN"/>
        </w:rPr>
      </w:pPr>
      <w:r w:rsidRPr="00EE57F2">
        <w:rPr>
          <w:rFonts w:ascii="Book Antiqua" w:hAnsi="Book Antiqua"/>
          <w:sz w:val="24"/>
          <w:szCs w:val="24"/>
          <w:lang w:eastAsia="zh-CN"/>
        </w:rPr>
        <w:t>T</w:t>
      </w:r>
      <w:r w:rsidRPr="00EE57F2">
        <w:rPr>
          <w:rFonts w:ascii="Book Antiqua" w:hAnsi="Book Antiqua" w:hint="eastAsia"/>
          <w:sz w:val="24"/>
          <w:szCs w:val="24"/>
          <w:lang w:eastAsia="zh-CN"/>
        </w:rPr>
        <w:t xml:space="preserve">he study of </w:t>
      </w:r>
      <w:r w:rsidRPr="00EE57F2">
        <w:rPr>
          <w:rFonts w:ascii="Book Antiqua" w:hAnsi="Book Antiqua"/>
          <w:sz w:val="24"/>
          <w:szCs w:val="24"/>
        </w:rPr>
        <w:t xml:space="preserve">pediatric </w:t>
      </w:r>
      <w:r w:rsidRPr="00EE57F2">
        <w:rPr>
          <w:rFonts w:ascii="Book Antiqua" w:hAnsi="Book Antiqua"/>
          <w:i/>
          <w:sz w:val="24"/>
          <w:szCs w:val="24"/>
        </w:rPr>
        <w:t>vs</w:t>
      </w:r>
      <w:r w:rsidRPr="00EE57F2">
        <w:rPr>
          <w:rFonts w:ascii="Book Antiqua" w:hAnsi="Book Antiqua"/>
          <w:sz w:val="24"/>
          <w:szCs w:val="24"/>
        </w:rPr>
        <w:t xml:space="preserve"> adult pulmonary tuberculosis</w:t>
      </w:r>
      <w:r w:rsidRPr="00EE57F2">
        <w:rPr>
          <w:rFonts w:ascii="Book Antiqua" w:hAnsi="Book Antiqua" w:hint="eastAsia"/>
          <w:sz w:val="24"/>
          <w:szCs w:val="24"/>
          <w:lang w:eastAsia="zh-CN"/>
        </w:rPr>
        <w:t xml:space="preserve"> is very good.</w:t>
      </w:r>
      <w:r w:rsidRPr="00EE57F2">
        <w:rPr>
          <w:rFonts w:ascii="Book Antiqua" w:hAnsi="Book Antiqua"/>
          <w:sz w:val="24"/>
          <w:szCs w:val="24"/>
          <w:lang w:eastAsia="zh-CN"/>
        </w:rPr>
        <w:t xml:space="preserve"> The study has certain </w:t>
      </w:r>
      <w:r w:rsidRPr="00EE57F2">
        <w:rPr>
          <w:rFonts w:ascii="Book Antiqua" w:hAnsi="Book Antiqua" w:hint="eastAsia"/>
          <w:sz w:val="24"/>
          <w:szCs w:val="24"/>
          <w:lang w:eastAsia="zh-CN"/>
        </w:rPr>
        <w:t>on e</w:t>
      </w:r>
      <w:r w:rsidRPr="00EE57F2">
        <w:rPr>
          <w:rFonts w:ascii="Book Antiqua" w:hAnsi="Book Antiqua"/>
          <w:sz w:val="24"/>
          <w:szCs w:val="24"/>
        </w:rPr>
        <w:t>arly recognition of severe manifestations of pediatric chest tuberculosis is beneficial in optimal treatment planning</w:t>
      </w:r>
      <w:r w:rsidRPr="00EE57F2">
        <w:rPr>
          <w:rFonts w:ascii="Book Antiqua" w:hAnsi="Book Antiqua"/>
          <w:sz w:val="24"/>
          <w:szCs w:val="24"/>
          <w:lang w:eastAsia="zh-CN"/>
        </w:rPr>
        <w:t xml:space="preserve"> have practical significance</w:t>
      </w:r>
      <w:r w:rsidRPr="00EE57F2">
        <w:rPr>
          <w:rFonts w:ascii="Book Antiqua" w:hAnsi="Book Antiqua" w:hint="eastAsia"/>
          <w:sz w:val="24"/>
          <w:szCs w:val="24"/>
          <w:lang w:eastAsia="zh-CN"/>
        </w:rPr>
        <w:t>.</w:t>
      </w:r>
    </w:p>
    <w:p w:rsidR="004F4FFB" w:rsidRPr="00EE57F2" w:rsidRDefault="004F4FFB" w:rsidP="00847538">
      <w:pPr>
        <w:spacing w:after="0" w:line="360" w:lineRule="auto"/>
        <w:jc w:val="both"/>
        <w:rPr>
          <w:rFonts w:ascii="Book Antiqua" w:hAnsi="Book Antiqua"/>
          <w:b/>
          <w:sz w:val="24"/>
          <w:szCs w:val="24"/>
          <w:lang w:eastAsia="zh-CN"/>
        </w:rPr>
      </w:pPr>
      <w:r w:rsidRPr="00EE57F2">
        <w:rPr>
          <w:rFonts w:ascii="Book Antiqua" w:hAnsi="Book Antiqua"/>
          <w:b/>
          <w:sz w:val="24"/>
          <w:szCs w:val="24"/>
          <w:lang w:eastAsia="zh-CN"/>
        </w:rPr>
        <w:br w:type="page"/>
      </w:r>
    </w:p>
    <w:p w:rsidR="00342ADF" w:rsidRPr="00EE57F2" w:rsidRDefault="0093653A" w:rsidP="00847538">
      <w:pPr>
        <w:spacing w:after="0" w:line="360" w:lineRule="auto"/>
        <w:jc w:val="both"/>
        <w:rPr>
          <w:rFonts w:ascii="Book Antiqua" w:hAnsi="Book Antiqua"/>
          <w:b/>
          <w:sz w:val="24"/>
          <w:szCs w:val="24"/>
        </w:rPr>
      </w:pPr>
      <w:r w:rsidRPr="00EE57F2">
        <w:rPr>
          <w:rFonts w:ascii="Book Antiqua" w:hAnsi="Book Antiqua"/>
          <w:b/>
          <w:sz w:val="24"/>
          <w:szCs w:val="24"/>
        </w:rPr>
        <w:lastRenderedPageBreak/>
        <w:t>REFERENCES</w:t>
      </w:r>
    </w:p>
    <w:p w:rsidR="00847538" w:rsidRPr="00EE57F2" w:rsidRDefault="00847538" w:rsidP="00847538">
      <w:pPr>
        <w:spacing w:after="0" w:line="360" w:lineRule="auto"/>
        <w:jc w:val="both"/>
        <w:rPr>
          <w:rFonts w:ascii="Book Antiqua" w:eastAsia="宋体" w:hAnsi="Book Antiqua" w:cs="宋体"/>
          <w:sz w:val="24"/>
          <w:szCs w:val="24"/>
          <w:lang w:eastAsia="zh-CN"/>
        </w:rPr>
      </w:pPr>
      <w:r w:rsidRPr="00EE57F2">
        <w:rPr>
          <w:rFonts w:ascii="Book Antiqua" w:eastAsia="宋体" w:hAnsi="Book Antiqua" w:cs="宋体"/>
          <w:sz w:val="24"/>
          <w:szCs w:val="24"/>
        </w:rPr>
        <w:t>1</w:t>
      </w:r>
      <w:r w:rsidRPr="00EE57F2">
        <w:t xml:space="preserve"> </w:t>
      </w:r>
      <w:r w:rsidRPr="00EE57F2">
        <w:rPr>
          <w:rFonts w:ascii="Book Antiqua" w:eastAsia="宋体" w:hAnsi="Book Antiqua" w:cs="宋体"/>
          <w:sz w:val="24"/>
          <w:szCs w:val="24"/>
        </w:rPr>
        <w:t>WHO Tuberculosis Fact sheet N°104</w:t>
      </w:r>
      <w:r w:rsidRPr="00EE57F2">
        <w:rPr>
          <w:rFonts w:ascii="Book Antiqua" w:eastAsia="宋体" w:hAnsi="Book Antiqua" w:cs="宋体" w:hint="eastAsia"/>
          <w:sz w:val="24"/>
          <w:szCs w:val="24"/>
        </w:rPr>
        <w:t>.</w:t>
      </w:r>
      <w:r w:rsidRPr="00EE57F2">
        <w:rPr>
          <w:rFonts w:ascii="Book Antiqua" w:eastAsia="宋体" w:hAnsi="Book Antiqua" w:cs="宋体"/>
          <w:sz w:val="24"/>
          <w:szCs w:val="24"/>
        </w:rPr>
        <w:t xml:space="preserve"> Reviewed on February 2013 Available from: http: //www.who.int/mediacentre/factsheets/fs104/en/ind</w:t>
      </w:r>
      <w:r w:rsidR="005D54E4">
        <w:rPr>
          <w:rFonts w:ascii="Book Antiqua" w:eastAsia="宋体" w:hAnsi="Book Antiqua" w:cs="宋体"/>
          <w:sz w:val="24"/>
          <w:szCs w:val="24"/>
        </w:rPr>
        <w:t>ex.html. Accessed June 15, 2013</w:t>
      </w:r>
    </w:p>
    <w:p w:rsidR="00847538" w:rsidRPr="00EE57F2" w:rsidRDefault="00847538" w:rsidP="005D54E4">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2 </w:t>
      </w:r>
      <w:r w:rsidRPr="00EE57F2">
        <w:rPr>
          <w:rFonts w:ascii="Book Antiqua" w:eastAsia="宋体" w:hAnsi="Book Antiqua" w:cs="宋体"/>
          <w:b/>
          <w:bCs/>
          <w:sz w:val="24"/>
          <w:szCs w:val="24"/>
        </w:rPr>
        <w:t>Kabra SK</w:t>
      </w:r>
      <w:r w:rsidRPr="00EE57F2">
        <w:rPr>
          <w:rFonts w:ascii="Book Antiqua" w:eastAsia="宋体" w:hAnsi="Book Antiqua" w:cs="宋体"/>
          <w:sz w:val="24"/>
          <w:szCs w:val="24"/>
        </w:rPr>
        <w:t>, Lodha R, Seth V. Some current concepts on childhood tuberculosis. </w:t>
      </w:r>
      <w:r w:rsidRPr="00EE57F2">
        <w:rPr>
          <w:rFonts w:ascii="Book Antiqua" w:eastAsia="宋体" w:hAnsi="Book Antiqua" w:cs="宋体"/>
          <w:i/>
          <w:iCs/>
          <w:sz w:val="24"/>
          <w:szCs w:val="24"/>
        </w:rPr>
        <w:t>Indian J Med Res</w:t>
      </w:r>
      <w:r w:rsidRPr="00EE57F2">
        <w:rPr>
          <w:rFonts w:ascii="Book Antiqua" w:eastAsia="宋体" w:hAnsi="Book Antiqua" w:cs="宋体"/>
          <w:sz w:val="24"/>
          <w:szCs w:val="24"/>
        </w:rPr>
        <w:t> 2004; </w:t>
      </w:r>
      <w:r w:rsidRPr="00EE57F2">
        <w:rPr>
          <w:rFonts w:ascii="Book Antiqua" w:eastAsia="宋体" w:hAnsi="Book Antiqua" w:cs="宋体"/>
          <w:b/>
          <w:bCs/>
          <w:sz w:val="24"/>
          <w:szCs w:val="24"/>
        </w:rPr>
        <w:t>120</w:t>
      </w:r>
      <w:r w:rsidRPr="00EE57F2">
        <w:rPr>
          <w:rFonts w:ascii="Book Antiqua" w:eastAsia="宋体" w:hAnsi="Book Antiqua" w:cs="宋体"/>
          <w:sz w:val="24"/>
          <w:szCs w:val="24"/>
        </w:rPr>
        <w:t>: 387-397</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15520488]</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3 </w:t>
      </w:r>
      <w:r w:rsidRPr="00EE57F2">
        <w:rPr>
          <w:rFonts w:ascii="Book Antiqua" w:eastAsia="宋体" w:hAnsi="Book Antiqua" w:cs="宋体"/>
          <w:b/>
          <w:bCs/>
          <w:sz w:val="24"/>
          <w:szCs w:val="24"/>
        </w:rPr>
        <w:t>Walls T</w:t>
      </w:r>
      <w:r w:rsidRPr="00EE57F2">
        <w:rPr>
          <w:rFonts w:ascii="Book Antiqua" w:eastAsia="宋体" w:hAnsi="Book Antiqua" w:cs="宋体"/>
          <w:sz w:val="24"/>
          <w:szCs w:val="24"/>
        </w:rPr>
        <w:t>, Shingadia D. Global epidemiology of paediatric tuberculosis. </w:t>
      </w:r>
      <w:r w:rsidRPr="00EE57F2">
        <w:rPr>
          <w:rFonts w:ascii="Book Antiqua" w:eastAsia="宋体" w:hAnsi="Book Antiqua" w:cs="宋体"/>
          <w:i/>
          <w:iCs/>
          <w:sz w:val="24"/>
          <w:szCs w:val="24"/>
        </w:rPr>
        <w:t>J Infect</w:t>
      </w:r>
      <w:r w:rsidRPr="00EE57F2">
        <w:rPr>
          <w:rFonts w:ascii="Book Antiqua" w:eastAsia="宋体" w:hAnsi="Book Antiqua" w:cs="宋体"/>
          <w:sz w:val="24"/>
          <w:szCs w:val="24"/>
        </w:rPr>
        <w:t> 2004; </w:t>
      </w:r>
      <w:r w:rsidRPr="00EE57F2">
        <w:rPr>
          <w:rFonts w:ascii="Book Antiqua" w:eastAsia="宋体" w:hAnsi="Book Antiqua" w:cs="宋体"/>
          <w:b/>
          <w:bCs/>
          <w:sz w:val="24"/>
          <w:szCs w:val="24"/>
        </w:rPr>
        <w:t>48</w:t>
      </w:r>
      <w:r w:rsidRPr="00EE57F2">
        <w:rPr>
          <w:rFonts w:ascii="Book Antiqua" w:eastAsia="宋体" w:hAnsi="Book Antiqua" w:cs="宋体"/>
          <w:sz w:val="24"/>
          <w:szCs w:val="24"/>
        </w:rPr>
        <w:t>: 13-22</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14667788</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rPr>
        <w:t>10.1016/S0163-4453(03)00121-X</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4 </w:t>
      </w:r>
      <w:r w:rsidRPr="00EE57F2">
        <w:rPr>
          <w:rFonts w:ascii="Book Antiqua" w:eastAsia="宋体" w:hAnsi="Book Antiqua" w:cs="宋体"/>
          <w:b/>
          <w:bCs/>
          <w:sz w:val="24"/>
          <w:szCs w:val="24"/>
        </w:rPr>
        <w:t>Leung AN</w:t>
      </w:r>
      <w:r w:rsidRPr="00EE57F2">
        <w:rPr>
          <w:rFonts w:ascii="Book Antiqua" w:eastAsia="宋体" w:hAnsi="Book Antiqua" w:cs="宋体"/>
          <w:sz w:val="24"/>
          <w:szCs w:val="24"/>
        </w:rPr>
        <w:t>, Müller NL, Pineda PR, FitzGerald JM. Primary tuberculosis in childhood: radiographic manifestations. </w:t>
      </w:r>
      <w:r w:rsidRPr="00EE57F2">
        <w:rPr>
          <w:rFonts w:ascii="Book Antiqua" w:eastAsia="宋体" w:hAnsi="Book Antiqua" w:cs="宋体"/>
          <w:i/>
          <w:iCs/>
          <w:sz w:val="24"/>
          <w:szCs w:val="24"/>
        </w:rPr>
        <w:t>Radiology</w:t>
      </w:r>
      <w:r w:rsidRPr="00EE57F2">
        <w:rPr>
          <w:rFonts w:ascii="Book Antiqua" w:eastAsia="宋体" w:hAnsi="Book Antiqua" w:cs="宋体"/>
          <w:sz w:val="24"/>
          <w:szCs w:val="24"/>
        </w:rPr>
        <w:t> 1992; </w:t>
      </w:r>
      <w:r w:rsidRPr="00EE57F2">
        <w:rPr>
          <w:rFonts w:ascii="Book Antiqua" w:eastAsia="宋体" w:hAnsi="Book Antiqua" w:cs="宋体"/>
          <w:b/>
          <w:bCs/>
          <w:sz w:val="24"/>
          <w:szCs w:val="24"/>
        </w:rPr>
        <w:t>182</w:t>
      </w:r>
      <w:r w:rsidRPr="00EE57F2">
        <w:rPr>
          <w:rFonts w:ascii="Book Antiqua" w:eastAsia="宋体" w:hAnsi="Book Antiqua" w:cs="宋体"/>
          <w:sz w:val="24"/>
          <w:szCs w:val="24"/>
        </w:rPr>
        <w:t>: 87-91</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1727316]</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5 Diagnostic Standards and Classification of Tuberculosis in Adults and Children. This official statement of the American Thoracic Society and the Centers for Disease Control and Prevention was adopted by the ATS Board of Directors, July 1999. This statement was endorsed by the Council of the Infectious Disease Society of America, September 1999. </w:t>
      </w:r>
      <w:r w:rsidRPr="00EE57F2">
        <w:rPr>
          <w:rFonts w:ascii="Book Antiqua" w:eastAsia="宋体" w:hAnsi="Book Antiqua" w:cs="宋体"/>
          <w:i/>
          <w:iCs/>
          <w:sz w:val="24"/>
          <w:szCs w:val="24"/>
        </w:rPr>
        <w:t>Am J Respir Crit Care Med</w:t>
      </w:r>
      <w:r w:rsidRPr="00EE57F2">
        <w:rPr>
          <w:rFonts w:ascii="Book Antiqua" w:eastAsia="宋体" w:hAnsi="Book Antiqua" w:cs="宋体"/>
          <w:sz w:val="24"/>
          <w:szCs w:val="24"/>
        </w:rPr>
        <w:t> 2000; </w:t>
      </w:r>
      <w:r w:rsidRPr="00EE57F2">
        <w:rPr>
          <w:rFonts w:ascii="Book Antiqua" w:eastAsia="宋体" w:hAnsi="Book Antiqua" w:cs="宋体"/>
          <w:b/>
          <w:bCs/>
          <w:sz w:val="24"/>
          <w:szCs w:val="24"/>
        </w:rPr>
        <w:t>161</w:t>
      </w:r>
      <w:r w:rsidRPr="00EE57F2">
        <w:rPr>
          <w:rFonts w:ascii="Book Antiqua" w:eastAsia="宋体" w:hAnsi="Book Antiqua" w:cs="宋体"/>
          <w:sz w:val="24"/>
          <w:szCs w:val="24"/>
        </w:rPr>
        <w:t>: 1376-1395</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10764337</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rPr>
        <w:t>DOI</w:t>
      </w:r>
      <w:r w:rsidR="00845DD6" w:rsidRPr="00EE57F2">
        <w:rPr>
          <w:rFonts w:ascii="Book Antiqua" w:eastAsia="宋体" w:hAnsi="Book Antiqua" w:cs="宋体"/>
          <w:sz w:val="24"/>
          <w:szCs w:val="24"/>
          <w:lang w:eastAsia="zh-CN"/>
        </w:rPr>
        <w:t xml:space="preserve">: </w:t>
      </w:r>
      <w:r w:rsidR="00845DD6" w:rsidRPr="00EE57F2">
        <w:rPr>
          <w:rFonts w:ascii="Book Antiqua" w:eastAsia="宋体" w:hAnsi="Book Antiqua" w:cs="宋体"/>
          <w:sz w:val="24"/>
          <w:szCs w:val="24"/>
        </w:rPr>
        <w:t>10.1164/ajrccm.161.4.16141</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6 </w:t>
      </w:r>
      <w:r w:rsidRPr="00EE57F2">
        <w:rPr>
          <w:rFonts w:ascii="Book Antiqua" w:eastAsia="宋体" w:hAnsi="Book Antiqua" w:cs="宋体"/>
          <w:b/>
          <w:bCs/>
          <w:sz w:val="24"/>
          <w:szCs w:val="24"/>
        </w:rPr>
        <w:t>Fonseca-Santos J</w:t>
      </w:r>
      <w:r w:rsidRPr="00EE57F2">
        <w:rPr>
          <w:rFonts w:ascii="Book Antiqua" w:eastAsia="宋体" w:hAnsi="Book Antiqua" w:cs="宋体"/>
          <w:sz w:val="24"/>
          <w:szCs w:val="24"/>
        </w:rPr>
        <w:t>. Tuberculosis in children. </w:t>
      </w:r>
      <w:r w:rsidRPr="00EE57F2">
        <w:rPr>
          <w:rFonts w:ascii="Book Antiqua" w:eastAsia="宋体" w:hAnsi="Book Antiqua" w:cs="宋体"/>
          <w:i/>
          <w:iCs/>
          <w:sz w:val="24"/>
          <w:szCs w:val="24"/>
        </w:rPr>
        <w:t>Eur J Radiol</w:t>
      </w:r>
      <w:r w:rsidRPr="00EE57F2">
        <w:rPr>
          <w:rFonts w:ascii="Book Antiqua" w:eastAsia="宋体" w:hAnsi="Book Antiqua" w:cs="宋体"/>
          <w:sz w:val="24"/>
          <w:szCs w:val="24"/>
        </w:rPr>
        <w:t> 2005; </w:t>
      </w:r>
      <w:r w:rsidRPr="00EE57F2">
        <w:rPr>
          <w:rFonts w:ascii="Book Antiqua" w:eastAsia="宋体" w:hAnsi="Book Antiqua" w:cs="宋体"/>
          <w:b/>
          <w:bCs/>
          <w:sz w:val="24"/>
          <w:szCs w:val="24"/>
        </w:rPr>
        <w:t>55</w:t>
      </w:r>
      <w:r w:rsidRPr="00EE57F2">
        <w:rPr>
          <w:rFonts w:ascii="Book Antiqua" w:eastAsia="宋体" w:hAnsi="Book Antiqua" w:cs="宋体"/>
          <w:sz w:val="24"/>
          <w:szCs w:val="24"/>
        </w:rPr>
        <w:t>: 202-208</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15950420</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rPr>
        <w:t>DOI</w:t>
      </w:r>
      <w:r w:rsidR="00845DD6" w:rsidRPr="00EE57F2">
        <w:rPr>
          <w:rFonts w:ascii="Book Antiqua" w:eastAsia="宋体" w:hAnsi="Book Antiqua" w:cs="宋体"/>
          <w:sz w:val="24"/>
          <w:szCs w:val="24"/>
          <w:lang w:eastAsia="zh-CN"/>
        </w:rPr>
        <w:t>:</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rPr>
        <w:t>10.1016/j.ejrad.2005.05.001</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7 </w:t>
      </w:r>
      <w:r w:rsidRPr="00EE57F2">
        <w:rPr>
          <w:rFonts w:ascii="Book Antiqua" w:eastAsia="宋体" w:hAnsi="Book Antiqua" w:cs="宋体"/>
          <w:b/>
          <w:bCs/>
          <w:sz w:val="24"/>
          <w:szCs w:val="24"/>
        </w:rPr>
        <w:t>Hussey G</w:t>
      </w:r>
      <w:r w:rsidRPr="00EE57F2">
        <w:rPr>
          <w:rFonts w:ascii="Book Antiqua" w:eastAsia="宋体" w:hAnsi="Book Antiqua" w:cs="宋体"/>
          <w:sz w:val="24"/>
          <w:szCs w:val="24"/>
        </w:rPr>
        <w:t>, Chisholm T, Kibel M. Miliary tuberculosis in children: a review of 94 cases. </w:t>
      </w:r>
      <w:r w:rsidRPr="00EE57F2">
        <w:rPr>
          <w:rFonts w:ascii="Book Antiqua" w:eastAsia="宋体" w:hAnsi="Book Antiqua" w:cs="宋体"/>
          <w:i/>
          <w:iCs/>
          <w:sz w:val="24"/>
          <w:szCs w:val="24"/>
        </w:rPr>
        <w:t>Pediatr Infect Dis J</w:t>
      </w:r>
      <w:r w:rsidRPr="00EE57F2">
        <w:rPr>
          <w:rFonts w:ascii="Book Antiqua" w:eastAsia="宋体" w:hAnsi="Book Antiqua" w:cs="宋体"/>
          <w:sz w:val="24"/>
          <w:szCs w:val="24"/>
        </w:rPr>
        <w:t> 1991; </w:t>
      </w:r>
      <w:r w:rsidRPr="00EE57F2">
        <w:rPr>
          <w:rFonts w:ascii="Book Antiqua" w:eastAsia="宋体" w:hAnsi="Book Antiqua" w:cs="宋体"/>
          <w:b/>
          <w:bCs/>
          <w:sz w:val="24"/>
          <w:szCs w:val="24"/>
        </w:rPr>
        <w:t>10</w:t>
      </w:r>
      <w:r w:rsidRPr="00EE57F2">
        <w:rPr>
          <w:rFonts w:ascii="Book Antiqua" w:eastAsia="宋体" w:hAnsi="Book Antiqua" w:cs="宋体"/>
          <w:sz w:val="24"/>
          <w:szCs w:val="24"/>
        </w:rPr>
        <w:t>: 832-836</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1749696</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10.1097/00006454-199111000-00008</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8 </w:t>
      </w:r>
      <w:r w:rsidRPr="00EE57F2">
        <w:rPr>
          <w:rFonts w:ascii="Book Antiqua" w:eastAsia="宋体" w:hAnsi="Book Antiqua" w:cs="宋体"/>
          <w:b/>
          <w:bCs/>
          <w:sz w:val="24"/>
          <w:szCs w:val="24"/>
        </w:rPr>
        <w:t>Milkovi</w:t>
      </w:r>
      <w:r w:rsidRPr="00EE57F2">
        <w:rPr>
          <w:rFonts w:ascii="Book Antiqua" w:eastAsia="MS Gothic" w:hAnsi="Book Antiqua" w:cs="MS Gothic"/>
          <w:b/>
          <w:bCs/>
          <w:sz w:val="24"/>
          <w:szCs w:val="24"/>
        </w:rPr>
        <w:t>ć</w:t>
      </w:r>
      <w:r w:rsidRPr="00EE57F2">
        <w:rPr>
          <w:rFonts w:ascii="Book Antiqua" w:eastAsia="宋体" w:hAnsi="Book Antiqua" w:cs="宋体"/>
          <w:b/>
          <w:bCs/>
          <w:sz w:val="24"/>
          <w:szCs w:val="24"/>
        </w:rPr>
        <w:t xml:space="preserve"> D</w:t>
      </w:r>
      <w:r w:rsidRPr="00EE57F2">
        <w:rPr>
          <w:rFonts w:ascii="Book Antiqua" w:eastAsia="宋体" w:hAnsi="Book Antiqua" w:cs="宋体"/>
          <w:sz w:val="24"/>
          <w:szCs w:val="24"/>
        </w:rPr>
        <w:t>, Richter D, Zorici</w:t>
      </w:r>
      <w:r w:rsidRPr="00EE57F2">
        <w:rPr>
          <w:rFonts w:ascii="Book Antiqua" w:eastAsia="MS Gothic" w:hAnsi="Book Antiqua" w:cs="MS Gothic"/>
          <w:sz w:val="24"/>
          <w:szCs w:val="24"/>
        </w:rPr>
        <w:t>ć</w:t>
      </w:r>
      <w:r w:rsidRPr="00EE57F2">
        <w:rPr>
          <w:rFonts w:ascii="Book Antiqua" w:eastAsia="宋体" w:hAnsi="Book Antiqua" w:cs="宋体"/>
          <w:sz w:val="24"/>
          <w:szCs w:val="24"/>
        </w:rPr>
        <w:t>-Letoja I, Raos M, Koncul I. Chest radiography findings in primary pulmonary tuberculosis in children. </w:t>
      </w:r>
      <w:r w:rsidRPr="00EE57F2">
        <w:rPr>
          <w:rFonts w:ascii="Book Antiqua" w:eastAsia="宋体" w:hAnsi="Book Antiqua" w:cs="宋体"/>
          <w:i/>
          <w:iCs/>
          <w:sz w:val="24"/>
          <w:szCs w:val="24"/>
        </w:rPr>
        <w:t>Coll Antropol</w:t>
      </w:r>
      <w:r w:rsidRPr="00EE57F2">
        <w:rPr>
          <w:rFonts w:ascii="Book Antiqua" w:eastAsia="宋体" w:hAnsi="Book Antiqua" w:cs="宋体"/>
          <w:sz w:val="24"/>
          <w:szCs w:val="24"/>
        </w:rPr>
        <w:t> 2005; </w:t>
      </w:r>
      <w:r w:rsidRPr="00EE57F2">
        <w:rPr>
          <w:rFonts w:ascii="Book Antiqua" w:eastAsia="宋体" w:hAnsi="Book Antiqua" w:cs="宋体"/>
          <w:b/>
          <w:bCs/>
          <w:sz w:val="24"/>
          <w:szCs w:val="24"/>
        </w:rPr>
        <w:t>29</w:t>
      </w:r>
      <w:r w:rsidRPr="00EE57F2">
        <w:rPr>
          <w:rFonts w:ascii="Book Antiqua" w:eastAsia="宋体" w:hAnsi="Book Antiqua" w:cs="宋体"/>
          <w:sz w:val="24"/>
          <w:szCs w:val="24"/>
        </w:rPr>
        <w:t>: 271-276</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16117335]</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9 </w:t>
      </w:r>
      <w:r w:rsidRPr="00EE57F2">
        <w:rPr>
          <w:rFonts w:ascii="Book Antiqua" w:eastAsia="宋体" w:hAnsi="Book Antiqua" w:cs="宋体"/>
          <w:b/>
          <w:bCs/>
          <w:sz w:val="24"/>
          <w:szCs w:val="24"/>
        </w:rPr>
        <w:t>Van Dyck P</w:t>
      </w:r>
      <w:r w:rsidRPr="00EE57F2">
        <w:rPr>
          <w:rFonts w:ascii="Book Antiqua" w:eastAsia="宋体" w:hAnsi="Book Antiqua" w:cs="宋体"/>
          <w:sz w:val="24"/>
          <w:szCs w:val="24"/>
        </w:rPr>
        <w:t>, Vanhoenacker FM, Van den Brande P, De Schepper AM. Imaging of pulmonary tuberculosis. </w:t>
      </w:r>
      <w:r w:rsidRPr="00EE57F2">
        <w:rPr>
          <w:rFonts w:ascii="Book Antiqua" w:eastAsia="宋体" w:hAnsi="Book Antiqua" w:cs="宋体"/>
          <w:i/>
          <w:iCs/>
          <w:sz w:val="24"/>
          <w:szCs w:val="24"/>
        </w:rPr>
        <w:t>Eur Radiol</w:t>
      </w:r>
      <w:r w:rsidRPr="00EE57F2">
        <w:rPr>
          <w:rFonts w:ascii="Book Antiqua" w:eastAsia="宋体" w:hAnsi="Book Antiqua" w:cs="宋体"/>
          <w:sz w:val="24"/>
          <w:szCs w:val="24"/>
        </w:rPr>
        <w:t> 2003; </w:t>
      </w:r>
      <w:r w:rsidRPr="00EE57F2">
        <w:rPr>
          <w:rFonts w:ascii="Book Antiqua" w:eastAsia="宋体" w:hAnsi="Book Antiqua" w:cs="宋体"/>
          <w:b/>
          <w:bCs/>
          <w:sz w:val="24"/>
          <w:szCs w:val="24"/>
        </w:rPr>
        <w:t>13</w:t>
      </w:r>
      <w:r w:rsidRPr="00EE57F2">
        <w:rPr>
          <w:rFonts w:ascii="Book Antiqua" w:eastAsia="宋体" w:hAnsi="Book Antiqua" w:cs="宋体"/>
          <w:sz w:val="24"/>
          <w:szCs w:val="24"/>
        </w:rPr>
        <w:t>: 1771-1785</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12942281</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 10.1007/s00330-002-1612-y</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10 </w:t>
      </w:r>
      <w:r w:rsidRPr="00EE57F2">
        <w:rPr>
          <w:rFonts w:ascii="Book Antiqua" w:eastAsia="宋体" w:hAnsi="Book Antiqua" w:cs="宋体"/>
          <w:b/>
          <w:bCs/>
          <w:sz w:val="24"/>
          <w:szCs w:val="24"/>
        </w:rPr>
        <w:t>Koh WJ</w:t>
      </w:r>
      <w:r w:rsidRPr="00EE57F2">
        <w:rPr>
          <w:rFonts w:ascii="Book Antiqua" w:eastAsia="宋体" w:hAnsi="Book Antiqua" w:cs="宋体"/>
          <w:sz w:val="24"/>
          <w:szCs w:val="24"/>
        </w:rPr>
        <w:t xml:space="preserve">, Jeong YJ, Kwon OJ, Kim HJ, Cho EH, Lew WJ, Lee KS. Chest radiographic findings in primary pulmonary tuberculosis: observations from high school </w:t>
      </w:r>
      <w:r w:rsidRPr="00EE57F2">
        <w:rPr>
          <w:rFonts w:ascii="Book Antiqua" w:eastAsia="宋体" w:hAnsi="Book Antiqua" w:cs="宋体"/>
          <w:sz w:val="24"/>
          <w:szCs w:val="24"/>
        </w:rPr>
        <w:lastRenderedPageBreak/>
        <w:t>outbreaks. </w:t>
      </w:r>
      <w:r w:rsidRPr="00EE57F2">
        <w:rPr>
          <w:rFonts w:ascii="Book Antiqua" w:eastAsia="宋体" w:hAnsi="Book Antiqua" w:cs="宋体"/>
          <w:i/>
          <w:iCs/>
          <w:sz w:val="24"/>
          <w:szCs w:val="24"/>
        </w:rPr>
        <w:t>Korean J Radiol</w:t>
      </w:r>
      <w:r w:rsidRPr="00EE57F2">
        <w:rPr>
          <w:rFonts w:ascii="Book Antiqua" w:eastAsia="宋体" w:hAnsi="Book Antiqua" w:cs="宋体"/>
          <w:sz w:val="24"/>
          <w:szCs w:val="24"/>
        </w:rPr>
        <w:t> </w:t>
      </w:r>
      <w:r w:rsidRPr="00EE57F2">
        <w:rPr>
          <w:rFonts w:ascii="Book Antiqua" w:eastAsia="宋体" w:hAnsi="Book Antiqua" w:cs="宋体" w:hint="eastAsia"/>
          <w:sz w:val="24"/>
          <w:szCs w:val="24"/>
        </w:rPr>
        <w:t>2010</w:t>
      </w:r>
      <w:r w:rsidRPr="00EE57F2">
        <w:rPr>
          <w:rFonts w:ascii="Book Antiqua" w:eastAsia="宋体" w:hAnsi="Book Antiqua" w:cs="宋体"/>
          <w:sz w:val="24"/>
          <w:szCs w:val="24"/>
        </w:rPr>
        <w:t>; </w:t>
      </w:r>
      <w:r w:rsidRPr="00EE57F2">
        <w:rPr>
          <w:rFonts w:ascii="Book Antiqua" w:eastAsia="宋体" w:hAnsi="Book Antiqua" w:cs="宋体"/>
          <w:b/>
          <w:bCs/>
          <w:sz w:val="24"/>
          <w:szCs w:val="24"/>
        </w:rPr>
        <w:t>11</w:t>
      </w:r>
      <w:r w:rsidRPr="00EE57F2">
        <w:rPr>
          <w:rFonts w:ascii="Book Antiqua" w:eastAsia="宋体" w:hAnsi="Book Antiqua" w:cs="宋体"/>
          <w:sz w:val="24"/>
          <w:szCs w:val="24"/>
        </w:rPr>
        <w:t>: 612-617</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21076586</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 10.3348/kjr.2010.11.6.612</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11 </w:t>
      </w:r>
      <w:r w:rsidRPr="00EE57F2">
        <w:rPr>
          <w:rFonts w:ascii="Book Antiqua" w:eastAsia="宋体" w:hAnsi="Book Antiqua" w:cs="宋体"/>
          <w:b/>
          <w:bCs/>
          <w:sz w:val="24"/>
          <w:szCs w:val="24"/>
        </w:rPr>
        <w:t>Marais BJ</w:t>
      </w:r>
      <w:r w:rsidRPr="00EE57F2">
        <w:rPr>
          <w:rFonts w:ascii="Book Antiqua" w:eastAsia="宋体" w:hAnsi="Book Antiqua" w:cs="宋体"/>
          <w:sz w:val="24"/>
          <w:szCs w:val="24"/>
        </w:rPr>
        <w:t>, Parker SK, Verver S, van Rie A, Warren RM. Primary and postprimary or reactivation tuberculosis: time to revise confusing terminology? </w:t>
      </w:r>
      <w:r w:rsidRPr="00EE57F2">
        <w:rPr>
          <w:rFonts w:ascii="Book Antiqua" w:eastAsia="宋体" w:hAnsi="Book Antiqua" w:cs="宋体"/>
          <w:i/>
          <w:iCs/>
          <w:sz w:val="24"/>
          <w:szCs w:val="24"/>
        </w:rPr>
        <w:t>AJR Am J Roentgenol</w:t>
      </w:r>
      <w:r w:rsidRPr="00EE57F2">
        <w:rPr>
          <w:rFonts w:ascii="Book Antiqua" w:eastAsia="宋体" w:hAnsi="Book Antiqua" w:cs="宋体"/>
          <w:sz w:val="24"/>
          <w:szCs w:val="24"/>
        </w:rPr>
        <w:t> 2009; </w:t>
      </w:r>
      <w:r w:rsidRPr="00EE57F2">
        <w:rPr>
          <w:rFonts w:ascii="Book Antiqua" w:eastAsia="宋体" w:hAnsi="Book Antiqua" w:cs="宋体"/>
          <w:b/>
          <w:bCs/>
          <w:sz w:val="24"/>
          <w:szCs w:val="24"/>
        </w:rPr>
        <w:t>192</w:t>
      </w:r>
      <w:r w:rsidRPr="00EE57F2">
        <w:rPr>
          <w:rFonts w:ascii="Book Antiqua" w:eastAsia="宋体" w:hAnsi="Book Antiqua" w:cs="宋体"/>
          <w:sz w:val="24"/>
          <w:szCs w:val="24"/>
        </w:rPr>
        <w:t>: W198; author reply W199-W200</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19304682]</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12 </w:t>
      </w:r>
      <w:r w:rsidRPr="00EE57F2">
        <w:rPr>
          <w:rFonts w:ascii="Book Antiqua" w:eastAsia="宋体" w:hAnsi="Book Antiqua" w:cs="宋体"/>
          <w:b/>
          <w:bCs/>
          <w:sz w:val="24"/>
          <w:szCs w:val="24"/>
        </w:rPr>
        <w:t>Marais BJ</w:t>
      </w:r>
      <w:r w:rsidRPr="00EE57F2">
        <w:rPr>
          <w:rFonts w:ascii="Book Antiqua" w:eastAsia="宋体" w:hAnsi="Book Antiqua" w:cs="宋体"/>
          <w:sz w:val="24"/>
          <w:szCs w:val="24"/>
        </w:rPr>
        <w:t>, Gie RP, Hesseling AH, Beyers N. Adult-type pulmonary tuberculosis in children 10-14 years of age. </w:t>
      </w:r>
      <w:r w:rsidRPr="00EE57F2">
        <w:rPr>
          <w:rFonts w:ascii="Book Antiqua" w:eastAsia="宋体" w:hAnsi="Book Antiqua" w:cs="宋体"/>
          <w:i/>
          <w:iCs/>
          <w:sz w:val="24"/>
          <w:szCs w:val="24"/>
        </w:rPr>
        <w:t>Pediatr Infect Dis J</w:t>
      </w:r>
      <w:r w:rsidRPr="00EE57F2">
        <w:rPr>
          <w:rFonts w:ascii="Book Antiqua" w:eastAsia="宋体" w:hAnsi="Book Antiqua" w:cs="宋体"/>
          <w:sz w:val="24"/>
          <w:szCs w:val="24"/>
        </w:rPr>
        <w:t> 2005; </w:t>
      </w:r>
      <w:r w:rsidRPr="00EE57F2">
        <w:rPr>
          <w:rFonts w:ascii="Book Antiqua" w:eastAsia="宋体" w:hAnsi="Book Antiqua" w:cs="宋体"/>
          <w:b/>
          <w:bCs/>
          <w:sz w:val="24"/>
          <w:szCs w:val="24"/>
        </w:rPr>
        <w:t>24</w:t>
      </w:r>
      <w:r w:rsidRPr="00EE57F2">
        <w:rPr>
          <w:rFonts w:ascii="Book Antiqua" w:eastAsia="宋体" w:hAnsi="Book Antiqua" w:cs="宋体"/>
          <w:sz w:val="24"/>
          <w:szCs w:val="24"/>
        </w:rPr>
        <w:t>: 743-744</w:t>
      </w:r>
      <w:r w:rsidR="00845DD6"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16094237</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 10.1097/01.inf.0000173305.04212.09</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13 </w:t>
      </w:r>
      <w:r w:rsidRPr="00EE57F2">
        <w:rPr>
          <w:rFonts w:ascii="Book Antiqua" w:eastAsia="宋体" w:hAnsi="Book Antiqua" w:cs="宋体"/>
          <w:b/>
          <w:bCs/>
          <w:sz w:val="24"/>
          <w:szCs w:val="24"/>
        </w:rPr>
        <w:t>Agrons GA</w:t>
      </w:r>
      <w:r w:rsidRPr="00EE57F2">
        <w:rPr>
          <w:rFonts w:ascii="Book Antiqua" w:eastAsia="宋体" w:hAnsi="Book Antiqua" w:cs="宋体"/>
          <w:sz w:val="24"/>
          <w:szCs w:val="24"/>
        </w:rPr>
        <w:t>, Markowitz RI, Kramer SS. Pulmonary tuberculosis in children. </w:t>
      </w:r>
      <w:r w:rsidRPr="00EE57F2">
        <w:rPr>
          <w:rFonts w:ascii="Book Antiqua" w:eastAsia="宋体" w:hAnsi="Book Antiqua" w:cs="宋体"/>
          <w:i/>
          <w:iCs/>
          <w:sz w:val="24"/>
          <w:szCs w:val="24"/>
        </w:rPr>
        <w:t>Semin Roentgenol</w:t>
      </w:r>
      <w:r w:rsidRPr="00EE57F2">
        <w:rPr>
          <w:rFonts w:ascii="Book Antiqua" w:eastAsia="宋体" w:hAnsi="Book Antiqua" w:cs="宋体"/>
          <w:sz w:val="24"/>
          <w:szCs w:val="24"/>
        </w:rPr>
        <w:t> 1993; </w:t>
      </w:r>
      <w:r w:rsidRPr="00EE57F2">
        <w:rPr>
          <w:rFonts w:ascii="Book Antiqua" w:eastAsia="宋体" w:hAnsi="Book Antiqua" w:cs="宋体"/>
          <w:b/>
          <w:bCs/>
          <w:sz w:val="24"/>
          <w:szCs w:val="24"/>
        </w:rPr>
        <w:t>28</w:t>
      </w:r>
      <w:r w:rsidRPr="00EE57F2">
        <w:rPr>
          <w:rFonts w:ascii="Book Antiqua" w:eastAsia="宋体" w:hAnsi="Book Antiqua" w:cs="宋体"/>
          <w:sz w:val="24"/>
          <w:szCs w:val="24"/>
        </w:rPr>
        <w:t>: 158-172</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8516692]</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14 </w:t>
      </w:r>
      <w:r w:rsidRPr="00EE57F2">
        <w:rPr>
          <w:rFonts w:ascii="Book Antiqua" w:eastAsia="宋体" w:hAnsi="Book Antiqua" w:cs="宋体"/>
          <w:b/>
          <w:bCs/>
          <w:sz w:val="24"/>
          <w:szCs w:val="24"/>
        </w:rPr>
        <w:t>Escreet BC</w:t>
      </w:r>
      <w:r w:rsidRPr="00EE57F2">
        <w:rPr>
          <w:rFonts w:ascii="Book Antiqua" w:eastAsia="宋体" w:hAnsi="Book Antiqua" w:cs="宋体"/>
          <w:sz w:val="24"/>
          <w:szCs w:val="24"/>
        </w:rPr>
        <w:t>, Cowie RL. Criteria for the diagnosis of pulmonary tuberculosis. </w:t>
      </w:r>
      <w:r w:rsidRPr="00EE57F2">
        <w:rPr>
          <w:rFonts w:ascii="Book Antiqua" w:eastAsia="宋体" w:hAnsi="Book Antiqua" w:cs="宋体"/>
          <w:i/>
          <w:iCs/>
          <w:sz w:val="24"/>
          <w:szCs w:val="24"/>
        </w:rPr>
        <w:t>S Afr Med J</w:t>
      </w:r>
      <w:r w:rsidRPr="00EE57F2">
        <w:rPr>
          <w:rFonts w:ascii="Book Antiqua" w:eastAsia="宋体" w:hAnsi="Book Antiqua" w:cs="宋体"/>
          <w:sz w:val="24"/>
          <w:szCs w:val="24"/>
        </w:rPr>
        <w:t> 1983; </w:t>
      </w:r>
      <w:r w:rsidRPr="00EE57F2">
        <w:rPr>
          <w:rFonts w:ascii="Book Antiqua" w:eastAsia="宋体" w:hAnsi="Book Antiqua" w:cs="宋体"/>
          <w:b/>
          <w:bCs/>
          <w:sz w:val="24"/>
          <w:szCs w:val="24"/>
        </w:rPr>
        <w:t>63</w:t>
      </w:r>
      <w:r w:rsidRPr="00EE57F2">
        <w:rPr>
          <w:rFonts w:ascii="Book Antiqua" w:eastAsia="宋体" w:hAnsi="Book Antiqua" w:cs="宋体"/>
          <w:sz w:val="24"/>
          <w:szCs w:val="24"/>
        </w:rPr>
        <w:t>: 850-854</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6857401]</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15 </w:t>
      </w:r>
      <w:r w:rsidRPr="00EE57F2">
        <w:rPr>
          <w:rFonts w:ascii="Book Antiqua" w:eastAsia="宋体" w:hAnsi="Book Antiqua" w:cs="宋体"/>
          <w:b/>
          <w:bCs/>
          <w:sz w:val="24"/>
          <w:szCs w:val="24"/>
        </w:rPr>
        <w:t>Campbell IA</w:t>
      </w:r>
      <w:r w:rsidRPr="00EE57F2">
        <w:rPr>
          <w:rFonts w:ascii="Book Antiqua" w:eastAsia="宋体" w:hAnsi="Book Antiqua" w:cs="宋体"/>
          <w:sz w:val="24"/>
          <w:szCs w:val="24"/>
        </w:rPr>
        <w:t>, Bah-Sow O. Pulmonary tuberculosis: diagnosis and treatment. </w:t>
      </w:r>
      <w:r w:rsidRPr="00EE57F2">
        <w:rPr>
          <w:rFonts w:ascii="Book Antiqua" w:eastAsia="宋体" w:hAnsi="Book Antiqua" w:cs="宋体"/>
          <w:i/>
          <w:iCs/>
          <w:sz w:val="24"/>
          <w:szCs w:val="24"/>
        </w:rPr>
        <w:t>BMJ</w:t>
      </w:r>
      <w:r w:rsidRPr="00EE57F2">
        <w:rPr>
          <w:rFonts w:ascii="Book Antiqua" w:eastAsia="宋体" w:hAnsi="Book Antiqua" w:cs="宋体"/>
          <w:sz w:val="24"/>
          <w:szCs w:val="24"/>
        </w:rPr>
        <w:t> 2006; </w:t>
      </w:r>
      <w:r w:rsidRPr="00EE57F2">
        <w:rPr>
          <w:rFonts w:ascii="Book Antiqua" w:eastAsia="宋体" w:hAnsi="Book Antiqua" w:cs="宋体"/>
          <w:b/>
          <w:bCs/>
          <w:sz w:val="24"/>
          <w:szCs w:val="24"/>
        </w:rPr>
        <w:t>332</w:t>
      </w:r>
      <w:r w:rsidRPr="00EE57F2">
        <w:rPr>
          <w:rFonts w:ascii="Book Antiqua" w:eastAsia="宋体" w:hAnsi="Book Antiqua" w:cs="宋体"/>
          <w:sz w:val="24"/>
          <w:szCs w:val="24"/>
        </w:rPr>
        <w:t>: 1194-1197</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16709993</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10.1136/bmj.332.7551.1194</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16 </w:t>
      </w:r>
      <w:r w:rsidRPr="00EE57F2">
        <w:rPr>
          <w:rFonts w:ascii="Book Antiqua" w:eastAsia="宋体" w:hAnsi="Book Antiqua" w:cs="宋体"/>
          <w:b/>
          <w:bCs/>
          <w:sz w:val="24"/>
          <w:szCs w:val="24"/>
        </w:rPr>
        <w:t>Vallejo JG</w:t>
      </w:r>
      <w:r w:rsidRPr="00EE57F2">
        <w:rPr>
          <w:rFonts w:ascii="Book Antiqua" w:eastAsia="宋体" w:hAnsi="Book Antiqua" w:cs="宋体"/>
          <w:sz w:val="24"/>
          <w:szCs w:val="24"/>
        </w:rPr>
        <w:t>, Ong LT, Starke JR. Clinical features, diagnosis, and treatment of tuberculosis in infants. </w:t>
      </w:r>
      <w:r w:rsidRPr="00EE57F2">
        <w:rPr>
          <w:rFonts w:ascii="Book Antiqua" w:eastAsia="宋体" w:hAnsi="Book Antiqua" w:cs="宋体"/>
          <w:i/>
          <w:iCs/>
          <w:sz w:val="24"/>
          <w:szCs w:val="24"/>
        </w:rPr>
        <w:t>Pediatrics</w:t>
      </w:r>
      <w:r w:rsidRPr="00EE57F2">
        <w:rPr>
          <w:rFonts w:ascii="Book Antiqua" w:eastAsia="宋体" w:hAnsi="Book Antiqua" w:cs="宋体"/>
          <w:sz w:val="24"/>
          <w:szCs w:val="24"/>
        </w:rPr>
        <w:t> 1994; </w:t>
      </w:r>
      <w:r w:rsidRPr="00EE57F2">
        <w:rPr>
          <w:rFonts w:ascii="Book Antiqua" w:eastAsia="宋体" w:hAnsi="Book Antiqua" w:cs="宋体"/>
          <w:b/>
          <w:bCs/>
          <w:sz w:val="24"/>
          <w:szCs w:val="24"/>
        </w:rPr>
        <w:t>94</w:t>
      </w:r>
      <w:r w:rsidRPr="00EE57F2">
        <w:rPr>
          <w:rFonts w:ascii="Book Antiqua" w:eastAsia="宋体" w:hAnsi="Book Antiqua" w:cs="宋体"/>
          <w:sz w:val="24"/>
          <w:szCs w:val="24"/>
        </w:rPr>
        <w:t>: 1-7</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8008511]</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17 </w:t>
      </w:r>
      <w:r w:rsidRPr="00EE57F2">
        <w:rPr>
          <w:rFonts w:ascii="Book Antiqua" w:eastAsia="宋体" w:hAnsi="Book Antiqua" w:cs="宋体"/>
          <w:b/>
          <w:bCs/>
          <w:sz w:val="24"/>
          <w:szCs w:val="24"/>
        </w:rPr>
        <w:t>Newton SM</w:t>
      </w:r>
      <w:r w:rsidRPr="00EE57F2">
        <w:rPr>
          <w:rFonts w:ascii="Book Antiqua" w:eastAsia="宋体" w:hAnsi="Book Antiqua" w:cs="宋体"/>
          <w:sz w:val="24"/>
          <w:szCs w:val="24"/>
        </w:rPr>
        <w:t>, Brent AJ, Anderson S, Whittaker E, Kampmann B. Paediatric tuberculosis. </w:t>
      </w:r>
      <w:r w:rsidRPr="00EE57F2">
        <w:rPr>
          <w:rFonts w:ascii="Book Antiqua" w:eastAsia="宋体" w:hAnsi="Book Antiqua" w:cs="宋体"/>
          <w:i/>
          <w:iCs/>
          <w:sz w:val="24"/>
          <w:szCs w:val="24"/>
        </w:rPr>
        <w:t>Lancet Infect Dis</w:t>
      </w:r>
      <w:r w:rsidRPr="00EE57F2">
        <w:rPr>
          <w:rFonts w:ascii="Book Antiqua" w:eastAsia="宋体" w:hAnsi="Book Antiqua" w:cs="宋体"/>
          <w:sz w:val="24"/>
          <w:szCs w:val="24"/>
        </w:rPr>
        <w:t> 2008; </w:t>
      </w:r>
      <w:r w:rsidRPr="00EE57F2">
        <w:rPr>
          <w:rFonts w:ascii="Book Antiqua" w:eastAsia="宋体" w:hAnsi="Book Antiqua" w:cs="宋体"/>
          <w:b/>
          <w:bCs/>
          <w:sz w:val="24"/>
          <w:szCs w:val="24"/>
        </w:rPr>
        <w:t>8</w:t>
      </w:r>
      <w:r w:rsidRPr="00EE57F2">
        <w:rPr>
          <w:rFonts w:ascii="Book Antiqua" w:eastAsia="宋体" w:hAnsi="Book Antiqua" w:cs="宋体"/>
          <w:sz w:val="24"/>
          <w:szCs w:val="24"/>
        </w:rPr>
        <w:t>: 498-510</w:t>
      </w:r>
      <w:r w:rsidR="00845DD6"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18652996</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10.1016/S1473-3099(08)70182-8</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18 </w:t>
      </w:r>
      <w:r w:rsidRPr="00EE57F2">
        <w:rPr>
          <w:rFonts w:ascii="Book Antiqua" w:eastAsia="宋体" w:hAnsi="Book Antiqua" w:cs="宋体"/>
          <w:b/>
          <w:bCs/>
          <w:sz w:val="24"/>
          <w:szCs w:val="24"/>
        </w:rPr>
        <w:t>Shingadia D</w:t>
      </w:r>
      <w:r w:rsidRPr="00EE57F2">
        <w:rPr>
          <w:rFonts w:ascii="Book Antiqua" w:eastAsia="宋体" w:hAnsi="Book Antiqua" w:cs="宋体"/>
          <w:sz w:val="24"/>
          <w:szCs w:val="24"/>
        </w:rPr>
        <w:t>, Novelli V. Diagnosis and treatment of tuberculosis in children. </w:t>
      </w:r>
      <w:r w:rsidRPr="00EE57F2">
        <w:rPr>
          <w:rFonts w:ascii="Book Antiqua" w:eastAsia="宋体" w:hAnsi="Book Antiqua" w:cs="宋体"/>
          <w:i/>
          <w:iCs/>
          <w:sz w:val="24"/>
          <w:szCs w:val="24"/>
        </w:rPr>
        <w:t>Lancet Infect Dis</w:t>
      </w:r>
      <w:r w:rsidRPr="00EE57F2">
        <w:rPr>
          <w:rFonts w:ascii="Book Antiqua" w:eastAsia="宋体" w:hAnsi="Book Antiqua" w:cs="宋体"/>
          <w:sz w:val="24"/>
          <w:szCs w:val="24"/>
        </w:rPr>
        <w:t> 2003; </w:t>
      </w:r>
      <w:r w:rsidRPr="00EE57F2">
        <w:rPr>
          <w:rFonts w:ascii="Book Antiqua" w:eastAsia="宋体" w:hAnsi="Book Antiqua" w:cs="宋体"/>
          <w:b/>
          <w:bCs/>
          <w:sz w:val="24"/>
          <w:szCs w:val="24"/>
        </w:rPr>
        <w:t>3</w:t>
      </w:r>
      <w:r w:rsidRPr="00EE57F2">
        <w:rPr>
          <w:rFonts w:ascii="Book Antiqua" w:eastAsia="宋体" w:hAnsi="Book Antiqua" w:cs="宋体"/>
          <w:sz w:val="24"/>
          <w:szCs w:val="24"/>
        </w:rPr>
        <w:t>: 624-632</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14522261</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10.1016/S1473-3099(03)00771-0</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lang w:eastAsia="zh-CN"/>
        </w:rPr>
      </w:pPr>
      <w:r w:rsidRPr="00EE57F2">
        <w:rPr>
          <w:rFonts w:ascii="Book Antiqua" w:eastAsia="宋体" w:hAnsi="Book Antiqua" w:cs="宋体"/>
          <w:sz w:val="24"/>
          <w:szCs w:val="24"/>
        </w:rPr>
        <w:t>19 </w:t>
      </w:r>
      <w:r w:rsidRPr="00EE57F2">
        <w:rPr>
          <w:rFonts w:ascii="Book Antiqua" w:eastAsia="宋体" w:hAnsi="Book Antiqua" w:cs="宋体"/>
          <w:b/>
          <w:bCs/>
          <w:sz w:val="24"/>
          <w:szCs w:val="24"/>
        </w:rPr>
        <w:t>Marais BJ</w:t>
      </w:r>
      <w:r w:rsidRPr="00EE57F2">
        <w:rPr>
          <w:rFonts w:ascii="Book Antiqua" w:eastAsia="宋体" w:hAnsi="Book Antiqua" w:cs="宋体"/>
          <w:sz w:val="24"/>
          <w:szCs w:val="24"/>
        </w:rPr>
        <w:t>, Pai M. Recent advances in the diagnosis of childhood tuberculosis. </w:t>
      </w:r>
      <w:r w:rsidRPr="00EE57F2">
        <w:rPr>
          <w:rFonts w:ascii="Book Antiqua" w:eastAsia="宋体" w:hAnsi="Book Antiqua" w:cs="宋体"/>
          <w:i/>
          <w:iCs/>
          <w:sz w:val="24"/>
          <w:szCs w:val="24"/>
        </w:rPr>
        <w:t>Arch Dis Child</w:t>
      </w:r>
      <w:r w:rsidRPr="00EE57F2">
        <w:rPr>
          <w:rFonts w:ascii="Book Antiqua" w:eastAsia="宋体" w:hAnsi="Book Antiqua" w:cs="宋体"/>
          <w:sz w:val="24"/>
          <w:szCs w:val="24"/>
        </w:rPr>
        <w:t> 2007; </w:t>
      </w:r>
      <w:r w:rsidRPr="00EE57F2">
        <w:rPr>
          <w:rFonts w:ascii="Book Antiqua" w:eastAsia="宋体" w:hAnsi="Book Antiqua" w:cs="宋体"/>
          <w:b/>
          <w:bCs/>
          <w:sz w:val="24"/>
          <w:szCs w:val="24"/>
        </w:rPr>
        <w:t>92</w:t>
      </w:r>
      <w:r w:rsidRPr="00EE57F2">
        <w:rPr>
          <w:rFonts w:ascii="Book Antiqua" w:eastAsia="宋体" w:hAnsi="Book Antiqua" w:cs="宋体"/>
          <w:sz w:val="24"/>
          <w:szCs w:val="24"/>
        </w:rPr>
        <w:t>: 446-452</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17449528</w:t>
      </w:r>
      <w:r w:rsidR="00845DD6" w:rsidRPr="00EE57F2">
        <w:rPr>
          <w:rFonts w:ascii="Book Antiqua" w:eastAsia="宋体" w:hAnsi="Book Antiqua" w:cs="宋体" w:hint="eastAsia"/>
          <w:sz w:val="24"/>
          <w:szCs w:val="24"/>
          <w:lang w:eastAsia="zh-CN"/>
        </w:rPr>
        <w:t xml:space="preserve"> </w:t>
      </w:r>
      <w:r w:rsidR="00845DD6" w:rsidRPr="00EE57F2">
        <w:t xml:space="preserve"> </w:t>
      </w:r>
      <w:r w:rsidR="00845DD6" w:rsidRPr="00EE57F2">
        <w:rPr>
          <w:rFonts w:ascii="Book Antiqua" w:eastAsia="宋体" w:hAnsi="Book Antiqua" w:cs="宋体"/>
          <w:sz w:val="24"/>
          <w:szCs w:val="24"/>
        </w:rPr>
        <w:t>DOI</w:t>
      </w:r>
      <w:r w:rsidR="00845DD6" w:rsidRPr="00EE57F2">
        <w:rPr>
          <w:rFonts w:ascii="Book Antiqua" w:eastAsia="宋体" w:hAnsi="Book Antiqua" w:cs="宋体"/>
          <w:sz w:val="24"/>
          <w:szCs w:val="24"/>
          <w:lang w:eastAsia="zh-CN"/>
        </w:rPr>
        <w:t>:</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rPr>
        <w:t>10.1136/adc.2006.104976</w:t>
      </w:r>
      <w:r w:rsidR="00845DD6" w:rsidRPr="00EE57F2">
        <w:rPr>
          <w:rFonts w:ascii="Book Antiqua" w:eastAsia="宋体" w:hAnsi="Book Antiqua" w:cs="宋体" w:hint="eastAsia"/>
          <w:sz w:val="24"/>
          <w:szCs w:val="24"/>
          <w:lang w:eastAsia="zh-CN"/>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20 </w:t>
      </w:r>
      <w:r w:rsidRPr="00EE57F2">
        <w:rPr>
          <w:rFonts w:ascii="Book Antiqua" w:eastAsia="宋体" w:hAnsi="Book Antiqua" w:cs="宋体"/>
          <w:b/>
          <w:bCs/>
          <w:sz w:val="24"/>
          <w:szCs w:val="24"/>
        </w:rPr>
        <w:t>McAdams HP</w:t>
      </w:r>
      <w:r w:rsidRPr="00EE57F2">
        <w:rPr>
          <w:rFonts w:ascii="Book Antiqua" w:eastAsia="宋体" w:hAnsi="Book Antiqua" w:cs="宋体"/>
          <w:sz w:val="24"/>
          <w:szCs w:val="24"/>
        </w:rPr>
        <w:t>, Erasmus J, Winter JA. Radiologic manifestations of pulmonary tuberculosis. </w:t>
      </w:r>
      <w:r w:rsidRPr="00EE57F2">
        <w:rPr>
          <w:rFonts w:ascii="Book Antiqua" w:eastAsia="宋体" w:hAnsi="Book Antiqua" w:cs="宋体"/>
          <w:i/>
          <w:iCs/>
          <w:sz w:val="24"/>
          <w:szCs w:val="24"/>
        </w:rPr>
        <w:t>Radiol Clin North Am</w:t>
      </w:r>
      <w:r w:rsidRPr="00EE57F2">
        <w:rPr>
          <w:rFonts w:ascii="Book Antiqua" w:eastAsia="宋体" w:hAnsi="Book Antiqua" w:cs="宋体"/>
          <w:sz w:val="24"/>
          <w:szCs w:val="24"/>
        </w:rPr>
        <w:t> 1995; </w:t>
      </w:r>
      <w:r w:rsidRPr="00EE57F2">
        <w:rPr>
          <w:rFonts w:ascii="Book Antiqua" w:eastAsia="宋体" w:hAnsi="Book Antiqua" w:cs="宋体"/>
          <w:b/>
          <w:bCs/>
          <w:sz w:val="24"/>
          <w:szCs w:val="24"/>
        </w:rPr>
        <w:t>33</w:t>
      </w:r>
      <w:r w:rsidRPr="00EE57F2">
        <w:rPr>
          <w:rFonts w:ascii="Book Antiqua" w:eastAsia="宋体" w:hAnsi="Book Antiqua" w:cs="宋体"/>
          <w:sz w:val="24"/>
          <w:szCs w:val="24"/>
        </w:rPr>
        <w:t>: 655-678</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7610237]</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21 </w:t>
      </w:r>
      <w:r w:rsidRPr="00EE57F2">
        <w:rPr>
          <w:rFonts w:ascii="Book Antiqua" w:eastAsia="宋体" w:hAnsi="Book Antiqua" w:cs="宋体"/>
          <w:b/>
          <w:bCs/>
          <w:sz w:val="24"/>
          <w:szCs w:val="24"/>
        </w:rPr>
        <w:t>Kim WS</w:t>
      </w:r>
      <w:r w:rsidRPr="00EE57F2">
        <w:rPr>
          <w:rFonts w:ascii="Book Antiqua" w:eastAsia="宋体" w:hAnsi="Book Antiqua" w:cs="宋体"/>
          <w:sz w:val="24"/>
          <w:szCs w:val="24"/>
        </w:rPr>
        <w:t>, Moon WK, Kim IO, Lee HJ, Im JG, Yeon KM, Han MC. Pulmonary tuberculosis in children: evaluation with CT. </w:t>
      </w:r>
      <w:r w:rsidRPr="00EE57F2">
        <w:rPr>
          <w:rFonts w:ascii="Book Antiqua" w:eastAsia="宋体" w:hAnsi="Book Antiqua" w:cs="宋体"/>
          <w:i/>
          <w:iCs/>
          <w:sz w:val="24"/>
          <w:szCs w:val="24"/>
        </w:rPr>
        <w:t>AJR Am J Roentgenol</w:t>
      </w:r>
      <w:r w:rsidRPr="00EE57F2">
        <w:rPr>
          <w:rFonts w:ascii="Book Antiqua" w:eastAsia="宋体" w:hAnsi="Book Antiqua" w:cs="宋体"/>
          <w:sz w:val="24"/>
          <w:szCs w:val="24"/>
        </w:rPr>
        <w:t> 1997; </w:t>
      </w:r>
      <w:r w:rsidRPr="00EE57F2">
        <w:rPr>
          <w:rFonts w:ascii="Book Antiqua" w:eastAsia="宋体" w:hAnsi="Book Antiqua" w:cs="宋体"/>
          <w:b/>
          <w:bCs/>
          <w:sz w:val="24"/>
          <w:szCs w:val="24"/>
        </w:rPr>
        <w:t>168</w:t>
      </w:r>
      <w:r w:rsidRPr="00EE57F2">
        <w:rPr>
          <w:rFonts w:ascii="Book Antiqua" w:eastAsia="宋体" w:hAnsi="Book Antiqua" w:cs="宋体"/>
          <w:sz w:val="24"/>
          <w:szCs w:val="24"/>
        </w:rPr>
        <w:t>: 1005-1009</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9124105</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10.2214/ajr.168.4.9124105</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lastRenderedPageBreak/>
        <w:t xml:space="preserve">22 </w:t>
      </w:r>
      <w:r w:rsidRPr="00EE57F2">
        <w:rPr>
          <w:rFonts w:ascii="Book Antiqua" w:eastAsia="宋体" w:hAnsi="Book Antiqua" w:cs="宋体"/>
          <w:b/>
          <w:sz w:val="24"/>
          <w:szCs w:val="24"/>
        </w:rPr>
        <w:t xml:space="preserve">Khatami A, </w:t>
      </w:r>
      <w:r w:rsidRPr="00EE57F2">
        <w:rPr>
          <w:rFonts w:ascii="Book Antiqua" w:eastAsia="宋体" w:hAnsi="Book Antiqua" w:cs="宋体"/>
          <w:sz w:val="24"/>
          <w:szCs w:val="24"/>
        </w:rPr>
        <w:t xml:space="preserve">Sabouri S, Ghoroubi J, Rassouli N, Abdollah G F. Radiological Findings of Pulmonary tuberculosis in infants and young children. </w:t>
      </w:r>
      <w:r w:rsidRPr="00EE57F2">
        <w:rPr>
          <w:rFonts w:ascii="Book Antiqua" w:eastAsia="宋体" w:hAnsi="Book Antiqua" w:cs="宋体"/>
          <w:i/>
          <w:sz w:val="24"/>
          <w:szCs w:val="24"/>
        </w:rPr>
        <w:t>Iran J Radiol</w:t>
      </w:r>
      <w:r w:rsidRPr="00EE57F2">
        <w:rPr>
          <w:rFonts w:ascii="Book Antiqua" w:eastAsia="宋体" w:hAnsi="Book Antiqua" w:cs="宋体"/>
          <w:sz w:val="24"/>
          <w:szCs w:val="24"/>
        </w:rPr>
        <w:t xml:space="preserve"> 2008; </w:t>
      </w:r>
      <w:r w:rsidRPr="00EE57F2">
        <w:rPr>
          <w:rFonts w:ascii="Book Antiqua" w:eastAsia="宋体" w:hAnsi="Book Antiqua" w:cs="宋体"/>
          <w:b/>
          <w:sz w:val="24"/>
          <w:szCs w:val="24"/>
        </w:rPr>
        <w:t xml:space="preserve">5: </w:t>
      </w:r>
      <w:r w:rsidRPr="00EE57F2">
        <w:rPr>
          <w:rFonts w:ascii="Book Antiqua" w:eastAsia="宋体" w:hAnsi="Book Antiqua" w:cs="宋体"/>
          <w:sz w:val="24"/>
          <w:szCs w:val="24"/>
        </w:rPr>
        <w:t>231–234.</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23 </w:t>
      </w:r>
      <w:r w:rsidRPr="00EE57F2">
        <w:rPr>
          <w:rFonts w:ascii="Book Antiqua" w:eastAsia="宋体" w:hAnsi="Book Antiqua" w:cs="宋体"/>
          <w:b/>
          <w:bCs/>
          <w:sz w:val="24"/>
          <w:szCs w:val="24"/>
        </w:rPr>
        <w:t>Andronikou S</w:t>
      </w:r>
      <w:r w:rsidRPr="00EE57F2">
        <w:rPr>
          <w:rFonts w:ascii="Book Antiqua" w:eastAsia="宋体" w:hAnsi="Book Antiqua" w:cs="宋体"/>
          <w:sz w:val="24"/>
          <w:szCs w:val="24"/>
        </w:rPr>
        <w:t>, Joseph E, Lucas S, Brachmeyer S, Du Toit G, Zar H, Swingler G. CT scanning for the detection of tuberculous mediastinal and hilar lymphadenopathy in children. </w:t>
      </w:r>
      <w:r w:rsidRPr="00EE57F2">
        <w:rPr>
          <w:rFonts w:ascii="Book Antiqua" w:eastAsia="宋体" w:hAnsi="Book Antiqua" w:cs="宋体"/>
          <w:i/>
          <w:iCs/>
          <w:sz w:val="24"/>
          <w:szCs w:val="24"/>
        </w:rPr>
        <w:t>Pediatr Radiol</w:t>
      </w:r>
      <w:r w:rsidRPr="00EE57F2">
        <w:rPr>
          <w:rFonts w:ascii="Book Antiqua" w:eastAsia="宋体" w:hAnsi="Book Antiqua" w:cs="宋体"/>
          <w:sz w:val="24"/>
          <w:szCs w:val="24"/>
        </w:rPr>
        <w:t> 2004; </w:t>
      </w:r>
      <w:r w:rsidRPr="00EE57F2">
        <w:rPr>
          <w:rFonts w:ascii="Book Antiqua" w:eastAsia="宋体" w:hAnsi="Book Antiqua" w:cs="宋体"/>
          <w:b/>
          <w:bCs/>
          <w:sz w:val="24"/>
          <w:szCs w:val="24"/>
        </w:rPr>
        <w:t>34</w:t>
      </w:r>
      <w:r w:rsidRPr="00EE57F2">
        <w:rPr>
          <w:rFonts w:ascii="Book Antiqua" w:eastAsia="宋体" w:hAnsi="Book Antiqua" w:cs="宋体"/>
          <w:sz w:val="24"/>
          <w:szCs w:val="24"/>
        </w:rPr>
        <w:t>: 232-236</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14710313</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 10.1007/s00247-003-1117-0</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24 </w:t>
      </w:r>
      <w:r w:rsidRPr="00EE57F2">
        <w:rPr>
          <w:rFonts w:ascii="Book Antiqua" w:eastAsia="宋体" w:hAnsi="Book Antiqua" w:cs="宋体"/>
          <w:b/>
          <w:bCs/>
          <w:sz w:val="24"/>
          <w:szCs w:val="24"/>
        </w:rPr>
        <w:t>Mukund A</w:t>
      </w:r>
      <w:r w:rsidRPr="00EE57F2">
        <w:rPr>
          <w:rFonts w:ascii="Book Antiqua" w:eastAsia="宋体" w:hAnsi="Book Antiqua" w:cs="宋体"/>
          <w:sz w:val="24"/>
          <w:szCs w:val="24"/>
        </w:rPr>
        <w:t>, Khurana R, Bhalla AS, Gupta AK, Kabra SK. CT patterns of nodal disease in pediatric chest tuberculosis. </w:t>
      </w:r>
      <w:r w:rsidRPr="00EE57F2">
        <w:rPr>
          <w:rFonts w:ascii="Book Antiqua" w:eastAsia="宋体" w:hAnsi="Book Antiqua" w:cs="宋体"/>
          <w:i/>
          <w:iCs/>
          <w:sz w:val="24"/>
          <w:szCs w:val="24"/>
        </w:rPr>
        <w:t>World J Radiol</w:t>
      </w:r>
      <w:r w:rsidRPr="00EE57F2">
        <w:rPr>
          <w:rFonts w:ascii="Book Antiqua" w:eastAsia="宋体" w:hAnsi="Book Antiqua" w:cs="宋体"/>
          <w:sz w:val="24"/>
          <w:szCs w:val="24"/>
        </w:rPr>
        <w:t> 2011; </w:t>
      </w:r>
      <w:r w:rsidRPr="00EE57F2">
        <w:rPr>
          <w:rFonts w:ascii="Book Antiqua" w:eastAsia="宋体" w:hAnsi="Book Antiqua" w:cs="宋体"/>
          <w:b/>
          <w:bCs/>
          <w:sz w:val="24"/>
          <w:szCs w:val="24"/>
        </w:rPr>
        <w:t>3</w:t>
      </w:r>
      <w:r w:rsidRPr="00EE57F2">
        <w:rPr>
          <w:rFonts w:ascii="Book Antiqua" w:eastAsia="宋体" w:hAnsi="Book Antiqua" w:cs="宋体"/>
          <w:sz w:val="24"/>
          <w:szCs w:val="24"/>
        </w:rPr>
        <w:t>: 17-23</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21286491</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 10.4329/wjr.v3.i1.17</w:t>
      </w:r>
      <w:r w:rsidRPr="00EE57F2">
        <w:rPr>
          <w:rFonts w:ascii="Book Antiqua" w:eastAsia="宋体" w:hAnsi="Book Antiqua" w:cs="宋体"/>
          <w:sz w:val="24"/>
          <w:szCs w:val="24"/>
        </w:rPr>
        <w:t>]</w:t>
      </w:r>
    </w:p>
    <w:p w:rsidR="00847538" w:rsidRPr="00EE57F2" w:rsidRDefault="00847538" w:rsidP="00847538">
      <w:pPr>
        <w:spacing w:after="0" w:line="360" w:lineRule="auto"/>
        <w:jc w:val="both"/>
        <w:rPr>
          <w:rFonts w:ascii="Book Antiqua" w:eastAsia="宋体" w:hAnsi="Book Antiqua" w:cs="宋体"/>
          <w:sz w:val="24"/>
          <w:szCs w:val="24"/>
        </w:rPr>
      </w:pPr>
      <w:r w:rsidRPr="00EE57F2">
        <w:rPr>
          <w:rFonts w:ascii="Book Antiqua" w:eastAsia="宋体" w:hAnsi="Book Antiqua" w:cs="宋体"/>
          <w:sz w:val="24"/>
          <w:szCs w:val="24"/>
        </w:rPr>
        <w:t>25 </w:t>
      </w:r>
      <w:r w:rsidRPr="00EE57F2">
        <w:rPr>
          <w:rFonts w:ascii="Book Antiqua" w:eastAsia="宋体" w:hAnsi="Book Antiqua" w:cs="宋体"/>
          <w:b/>
          <w:bCs/>
          <w:sz w:val="24"/>
          <w:szCs w:val="24"/>
        </w:rPr>
        <w:t>Moon WK</w:t>
      </w:r>
      <w:r w:rsidRPr="00EE57F2">
        <w:rPr>
          <w:rFonts w:ascii="Book Antiqua" w:eastAsia="宋体" w:hAnsi="Book Antiqua" w:cs="宋体"/>
          <w:sz w:val="24"/>
          <w:szCs w:val="24"/>
        </w:rPr>
        <w:t>, Im JG, Yeon KM, Han MC. Mediastinal tuberculous lymphadenitis: CT findings of active and inactive disease. </w:t>
      </w:r>
      <w:r w:rsidRPr="00EE57F2">
        <w:rPr>
          <w:rFonts w:ascii="Book Antiqua" w:eastAsia="宋体" w:hAnsi="Book Antiqua" w:cs="宋体"/>
          <w:i/>
          <w:iCs/>
          <w:sz w:val="24"/>
          <w:szCs w:val="24"/>
        </w:rPr>
        <w:t>AJR Am J Roentgenol</w:t>
      </w:r>
      <w:r w:rsidRPr="00EE57F2">
        <w:rPr>
          <w:rFonts w:ascii="Book Antiqua" w:eastAsia="宋体" w:hAnsi="Book Antiqua" w:cs="宋体"/>
          <w:sz w:val="24"/>
          <w:szCs w:val="24"/>
        </w:rPr>
        <w:t> 1998; </w:t>
      </w:r>
      <w:r w:rsidRPr="00EE57F2">
        <w:rPr>
          <w:rFonts w:ascii="Book Antiqua" w:eastAsia="宋体" w:hAnsi="Book Antiqua" w:cs="宋体"/>
          <w:b/>
          <w:bCs/>
          <w:sz w:val="24"/>
          <w:szCs w:val="24"/>
        </w:rPr>
        <w:t>170</w:t>
      </w:r>
      <w:r w:rsidRPr="00EE57F2">
        <w:rPr>
          <w:rFonts w:ascii="Book Antiqua" w:eastAsia="宋体" w:hAnsi="Book Antiqua" w:cs="宋体"/>
          <w:sz w:val="24"/>
          <w:szCs w:val="24"/>
        </w:rPr>
        <w:t>: 715-718</w:t>
      </w:r>
      <w:r w:rsidR="00A05997" w:rsidRPr="00EE57F2">
        <w:rPr>
          <w:rFonts w:ascii="Book Antiqua" w:eastAsia="宋体" w:hAnsi="Book Antiqua" w:cs="宋体" w:hint="eastAsia"/>
          <w:sz w:val="24"/>
          <w:szCs w:val="24"/>
          <w:lang w:eastAsia="zh-CN"/>
        </w:rPr>
        <w:t xml:space="preserve"> </w:t>
      </w:r>
      <w:r w:rsidRPr="00EE57F2">
        <w:rPr>
          <w:rFonts w:ascii="Book Antiqua" w:eastAsia="宋体" w:hAnsi="Book Antiqua" w:cs="宋体"/>
          <w:sz w:val="24"/>
          <w:szCs w:val="24"/>
        </w:rPr>
        <w:t>[PMID: 9490959</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DOI</w:t>
      </w:r>
      <w:r w:rsidR="00845DD6" w:rsidRPr="00EE57F2">
        <w:rPr>
          <w:rFonts w:ascii="Book Antiqua" w:eastAsia="宋体" w:hAnsi="Book Antiqua" w:cs="宋体" w:hint="eastAsia"/>
          <w:sz w:val="24"/>
          <w:szCs w:val="24"/>
          <w:lang w:eastAsia="zh-CN"/>
        </w:rPr>
        <w:t xml:space="preserve">: </w:t>
      </w:r>
      <w:r w:rsidR="00845DD6" w:rsidRPr="00EE57F2">
        <w:rPr>
          <w:rFonts w:ascii="Book Antiqua" w:eastAsia="宋体" w:hAnsi="Book Antiqua" w:cs="宋体"/>
          <w:sz w:val="24"/>
          <w:szCs w:val="24"/>
          <w:lang w:eastAsia="zh-CN"/>
        </w:rPr>
        <w:t>10.2214/ajr.170.3.9490959</w:t>
      </w:r>
      <w:r w:rsidRPr="00EE57F2">
        <w:rPr>
          <w:rFonts w:ascii="Book Antiqua" w:eastAsia="宋体" w:hAnsi="Book Antiqua" w:cs="宋体"/>
          <w:sz w:val="24"/>
          <w:szCs w:val="24"/>
        </w:rPr>
        <w:t>]</w:t>
      </w:r>
    </w:p>
    <w:p w:rsidR="007C6CC3" w:rsidRPr="00EE57F2" w:rsidRDefault="007C6CC3" w:rsidP="00847538">
      <w:pPr>
        <w:tabs>
          <w:tab w:val="left" w:pos="1800"/>
        </w:tabs>
        <w:spacing w:after="0" w:line="360" w:lineRule="auto"/>
        <w:jc w:val="both"/>
        <w:rPr>
          <w:rFonts w:ascii="Book Antiqua" w:hAnsi="Book Antiqua" w:cs="Calibri"/>
          <w:sz w:val="24"/>
          <w:szCs w:val="24"/>
          <w:lang w:eastAsia="zh-CN"/>
        </w:rPr>
      </w:pPr>
    </w:p>
    <w:p w:rsidR="00847538" w:rsidRPr="00EE57F2" w:rsidRDefault="006F08E3" w:rsidP="00847538">
      <w:pPr>
        <w:spacing w:after="0" w:line="360" w:lineRule="auto"/>
        <w:jc w:val="right"/>
        <w:rPr>
          <w:rFonts w:ascii="Book Antiqua" w:hAnsi="Book Antiqua"/>
          <w:b/>
          <w:bCs/>
          <w:sz w:val="24"/>
          <w:szCs w:val="24"/>
          <w:lang w:eastAsia="zh-CN"/>
        </w:rPr>
      </w:pPr>
      <w:bookmarkStart w:id="6" w:name="OLE_LINK12"/>
      <w:bookmarkStart w:id="7" w:name="OLE_LINK3"/>
      <w:r w:rsidRPr="00EE57F2">
        <w:rPr>
          <w:rStyle w:val="ac"/>
          <w:rFonts w:ascii="Book Antiqua" w:hAnsi="Book Antiqua" w:cs="Arial"/>
          <w:bCs w:val="0"/>
          <w:noProof/>
          <w:sz w:val="24"/>
          <w:szCs w:val="24"/>
        </w:rPr>
        <w:t>P-Reviewer</w:t>
      </w:r>
      <w:bookmarkEnd w:id="6"/>
      <w:r w:rsidRPr="00EE57F2">
        <w:rPr>
          <w:rStyle w:val="ac"/>
          <w:rFonts w:ascii="Book Antiqua" w:hAnsi="Book Antiqua" w:cs="Arial"/>
          <w:bCs w:val="0"/>
          <w:noProof/>
          <w:sz w:val="24"/>
          <w:szCs w:val="24"/>
        </w:rPr>
        <w:t>s</w:t>
      </w:r>
      <w:r w:rsidR="00C23AC9" w:rsidRPr="00EE57F2">
        <w:rPr>
          <w:rStyle w:val="ac"/>
          <w:rFonts w:ascii="Book Antiqua" w:hAnsi="Book Antiqua" w:cs="Arial" w:hint="eastAsia"/>
          <w:bCs w:val="0"/>
          <w:noProof/>
          <w:sz w:val="24"/>
          <w:szCs w:val="24"/>
          <w:lang w:eastAsia="zh-CN"/>
        </w:rPr>
        <w:t xml:space="preserve"> </w:t>
      </w:r>
      <w:r w:rsidR="00847538" w:rsidRPr="00EE57F2">
        <w:rPr>
          <w:rStyle w:val="ac"/>
          <w:rFonts w:ascii="Book Antiqua" w:hAnsi="Book Antiqua" w:cs="Arial"/>
          <w:b w:val="0"/>
          <w:bCs w:val="0"/>
          <w:noProof/>
          <w:sz w:val="24"/>
          <w:szCs w:val="24"/>
          <w:lang w:eastAsia="zh-CN"/>
        </w:rPr>
        <w:t>Abdel-Aziz M</w:t>
      </w:r>
      <w:r w:rsidR="00847538" w:rsidRPr="00EE57F2">
        <w:rPr>
          <w:rStyle w:val="ac"/>
          <w:rFonts w:ascii="Book Antiqua" w:hAnsi="Book Antiqua" w:cs="Arial" w:hint="eastAsia"/>
          <w:b w:val="0"/>
          <w:bCs w:val="0"/>
          <w:noProof/>
          <w:sz w:val="24"/>
          <w:szCs w:val="24"/>
          <w:lang w:eastAsia="zh-CN"/>
        </w:rPr>
        <w:t>,</w:t>
      </w:r>
      <w:r w:rsidR="00847538" w:rsidRPr="00EE57F2">
        <w:rPr>
          <w:rStyle w:val="ac"/>
          <w:rFonts w:ascii="Book Antiqua" w:hAnsi="Book Antiqua" w:cs="Arial"/>
          <w:b w:val="0"/>
          <w:bCs w:val="0"/>
          <w:noProof/>
          <w:sz w:val="24"/>
          <w:szCs w:val="24"/>
          <w:lang w:eastAsia="zh-CN"/>
        </w:rPr>
        <w:t xml:space="preserve"> Al-Haggar</w:t>
      </w:r>
      <w:r w:rsidR="00847538" w:rsidRPr="00EE57F2">
        <w:rPr>
          <w:rStyle w:val="ac"/>
          <w:rFonts w:ascii="Book Antiqua" w:hAnsi="Book Antiqua" w:cs="Arial" w:hint="eastAsia"/>
          <w:b w:val="0"/>
          <w:bCs w:val="0"/>
          <w:noProof/>
          <w:sz w:val="24"/>
          <w:szCs w:val="24"/>
          <w:lang w:eastAsia="zh-CN"/>
        </w:rPr>
        <w:t xml:space="preserve"> </w:t>
      </w:r>
      <w:r w:rsidR="00847538" w:rsidRPr="00EE57F2">
        <w:rPr>
          <w:rStyle w:val="ac"/>
          <w:rFonts w:ascii="Book Antiqua" w:hAnsi="Book Antiqua" w:cs="Arial"/>
          <w:b w:val="0"/>
          <w:bCs w:val="0"/>
          <w:noProof/>
          <w:sz w:val="24"/>
          <w:szCs w:val="24"/>
          <w:lang w:eastAsia="zh-CN"/>
        </w:rPr>
        <w:t>M</w:t>
      </w:r>
      <w:r w:rsidR="00847538" w:rsidRPr="00EE57F2">
        <w:rPr>
          <w:rStyle w:val="ac"/>
          <w:rFonts w:ascii="Book Antiqua" w:hAnsi="Book Antiqua" w:cs="Arial" w:hint="eastAsia"/>
          <w:b w:val="0"/>
          <w:bCs w:val="0"/>
          <w:noProof/>
          <w:sz w:val="24"/>
          <w:szCs w:val="24"/>
          <w:lang w:eastAsia="zh-CN"/>
        </w:rPr>
        <w:t>,</w:t>
      </w:r>
      <w:r w:rsidR="00C23AC9" w:rsidRPr="00EE57F2">
        <w:rPr>
          <w:rStyle w:val="ac"/>
          <w:rFonts w:ascii="Book Antiqua" w:hAnsi="Book Antiqua" w:cs="Arial" w:hint="eastAsia"/>
          <w:b w:val="0"/>
          <w:bCs w:val="0"/>
          <w:noProof/>
          <w:sz w:val="24"/>
          <w:szCs w:val="24"/>
          <w:lang w:eastAsia="zh-CN"/>
        </w:rPr>
        <w:t xml:space="preserve"> </w:t>
      </w:r>
      <w:r w:rsidRPr="00EE57F2">
        <w:rPr>
          <w:rFonts w:ascii="Book Antiqua" w:hAnsi="Book Antiqua"/>
          <w:b/>
          <w:bCs/>
          <w:sz w:val="24"/>
          <w:szCs w:val="24"/>
        </w:rPr>
        <w:t>S-Editor</w:t>
      </w:r>
      <w:r w:rsidR="00E65102" w:rsidRPr="00EE57F2">
        <w:rPr>
          <w:rFonts w:ascii="Book Antiqua" w:hAnsi="Book Antiqua" w:hint="eastAsia"/>
          <w:b/>
          <w:bCs/>
          <w:sz w:val="24"/>
          <w:szCs w:val="24"/>
          <w:lang w:eastAsia="zh-CN"/>
        </w:rPr>
        <w:t xml:space="preserve"> </w:t>
      </w:r>
      <w:r w:rsidR="00847538" w:rsidRPr="00EE57F2">
        <w:rPr>
          <w:rFonts w:ascii="Book Antiqua" w:hAnsi="Book Antiqua"/>
          <w:bCs/>
          <w:sz w:val="24"/>
          <w:szCs w:val="24"/>
          <w:lang w:eastAsia="zh-CN"/>
        </w:rPr>
        <w:t xml:space="preserve">Qi </w:t>
      </w:r>
      <w:r w:rsidRPr="00EE57F2">
        <w:rPr>
          <w:rFonts w:ascii="Book Antiqua" w:hAnsi="Book Antiqua"/>
          <w:bCs/>
          <w:sz w:val="24"/>
          <w:szCs w:val="24"/>
          <w:lang w:eastAsia="zh-CN"/>
        </w:rPr>
        <w:t>Y</w:t>
      </w:r>
    </w:p>
    <w:p w:rsidR="006F08E3" w:rsidRPr="00EE57F2" w:rsidRDefault="006F08E3" w:rsidP="00847538">
      <w:pPr>
        <w:spacing w:after="0" w:line="360" w:lineRule="auto"/>
        <w:jc w:val="right"/>
        <w:rPr>
          <w:rFonts w:ascii="Book Antiqua" w:hAnsi="Book Antiqua"/>
          <w:b/>
          <w:bCs/>
          <w:sz w:val="24"/>
          <w:szCs w:val="24"/>
        </w:rPr>
      </w:pPr>
      <w:r w:rsidRPr="00EE57F2">
        <w:rPr>
          <w:rFonts w:ascii="Book Antiqua" w:hAnsi="Book Antiqua"/>
          <w:b/>
          <w:bCs/>
          <w:sz w:val="24"/>
          <w:szCs w:val="24"/>
        </w:rPr>
        <w:t>L-Editor   E-Editor</w:t>
      </w:r>
    </w:p>
    <w:bookmarkEnd w:id="7"/>
    <w:p w:rsidR="000C55A9" w:rsidRPr="00EE57F2" w:rsidRDefault="000C55A9" w:rsidP="00847538">
      <w:pPr>
        <w:spacing w:after="0" w:line="360" w:lineRule="auto"/>
        <w:jc w:val="both"/>
        <w:rPr>
          <w:rFonts w:ascii="Book Antiqua" w:hAnsi="Book Antiqua"/>
          <w:sz w:val="24"/>
          <w:szCs w:val="24"/>
          <w:lang w:eastAsia="zh-CN"/>
        </w:rPr>
      </w:pPr>
    </w:p>
    <w:p w:rsidR="006F08E3" w:rsidRPr="00EE57F2" w:rsidRDefault="006F08E3"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br w:type="page"/>
      </w:r>
    </w:p>
    <w:p w:rsidR="005274EE" w:rsidRPr="00EE57F2" w:rsidRDefault="00E65102" w:rsidP="005274EE">
      <w:pPr>
        <w:spacing w:after="0" w:line="360" w:lineRule="auto"/>
        <w:ind w:left="45"/>
        <w:jc w:val="both"/>
        <w:rPr>
          <w:rFonts w:ascii="Book Antiqua" w:hAnsi="Book Antiqua"/>
          <w:sz w:val="24"/>
          <w:szCs w:val="24"/>
          <w:lang w:eastAsia="zh-CN"/>
        </w:rPr>
      </w:pPr>
      <w:r w:rsidRPr="00EE57F2">
        <w:rPr>
          <w:rFonts w:ascii="Book Antiqua" w:hAnsi="Book Antiqua"/>
          <w:b/>
          <w:sz w:val="24"/>
          <w:szCs w:val="24"/>
        </w:rPr>
        <w:lastRenderedPageBreak/>
        <w:t xml:space="preserve">Figure 1 </w:t>
      </w:r>
      <w:r w:rsidR="009F6658" w:rsidRPr="00EE57F2">
        <w:rPr>
          <w:rFonts w:ascii="Book Antiqua" w:hAnsi="Book Antiqua"/>
          <w:b/>
          <w:sz w:val="24"/>
          <w:szCs w:val="24"/>
        </w:rPr>
        <w:t>Computed tomography</w:t>
      </w:r>
      <w:r w:rsidR="005274EE" w:rsidRPr="00EE57F2">
        <w:rPr>
          <w:rFonts w:ascii="Book Antiqua" w:hAnsi="Book Antiqua"/>
          <w:b/>
          <w:sz w:val="24"/>
          <w:szCs w:val="24"/>
        </w:rPr>
        <w:t xml:space="preserve"> findings in children</w:t>
      </w:r>
      <w:r w:rsidR="005274EE" w:rsidRPr="00EE57F2">
        <w:rPr>
          <w:rFonts w:ascii="Book Antiqua" w:hAnsi="Book Antiqua" w:hint="eastAsia"/>
          <w:b/>
          <w:sz w:val="24"/>
          <w:szCs w:val="24"/>
          <w:lang w:eastAsia="zh-CN"/>
        </w:rPr>
        <w:t xml:space="preserve"> </w:t>
      </w:r>
      <w:r w:rsidR="005274EE" w:rsidRPr="00EE57F2">
        <w:rPr>
          <w:rFonts w:ascii="Book Antiqua" w:hAnsi="Book Antiqua"/>
          <w:b/>
          <w:sz w:val="24"/>
          <w:szCs w:val="24"/>
        </w:rPr>
        <w:t>(less than 10 years)</w:t>
      </w:r>
      <w:r w:rsidR="005274EE" w:rsidRPr="00EE57F2">
        <w:rPr>
          <w:rFonts w:ascii="Book Antiqua" w:hAnsi="Book Antiqua" w:hint="eastAsia"/>
          <w:b/>
          <w:sz w:val="24"/>
          <w:szCs w:val="24"/>
          <w:lang w:eastAsia="zh-CN"/>
        </w:rPr>
        <w:t xml:space="preserve">, </w:t>
      </w:r>
      <w:r w:rsidR="005274EE" w:rsidRPr="00EE57F2">
        <w:rPr>
          <w:rFonts w:ascii="Book Antiqua" w:hAnsi="Book Antiqua"/>
          <w:b/>
          <w:sz w:val="24"/>
          <w:szCs w:val="24"/>
        </w:rPr>
        <w:t>adolescents (10</w:t>
      </w:r>
      <w:r w:rsidR="005274EE" w:rsidRPr="00EE57F2">
        <w:rPr>
          <w:rFonts w:ascii="Book Antiqua" w:hAnsi="Book Antiqua" w:hint="eastAsia"/>
          <w:b/>
          <w:sz w:val="24"/>
          <w:szCs w:val="24"/>
          <w:lang w:eastAsia="zh-CN"/>
        </w:rPr>
        <w:t>-</w:t>
      </w:r>
      <w:r w:rsidR="005274EE" w:rsidRPr="00EE57F2">
        <w:rPr>
          <w:rFonts w:ascii="Book Antiqua" w:hAnsi="Book Antiqua"/>
          <w:b/>
          <w:sz w:val="24"/>
          <w:szCs w:val="24"/>
        </w:rPr>
        <w:t>18 years)</w:t>
      </w:r>
      <w:r w:rsidR="005274EE" w:rsidRPr="00EE57F2">
        <w:rPr>
          <w:rFonts w:ascii="Book Antiqua" w:hAnsi="Book Antiqua" w:hint="eastAsia"/>
          <w:b/>
          <w:sz w:val="24"/>
          <w:szCs w:val="24"/>
          <w:lang w:eastAsia="zh-CN"/>
        </w:rPr>
        <w:t xml:space="preserve">, and </w:t>
      </w:r>
      <w:r w:rsidR="005274EE" w:rsidRPr="00EE57F2">
        <w:rPr>
          <w:rFonts w:ascii="Book Antiqua" w:hAnsi="Book Antiqua"/>
          <w:b/>
          <w:sz w:val="24"/>
          <w:szCs w:val="24"/>
        </w:rPr>
        <w:t>adults (above 18 years)</w:t>
      </w:r>
      <w:r w:rsidR="005274EE" w:rsidRPr="00EE57F2">
        <w:rPr>
          <w:rFonts w:ascii="Book Antiqua" w:hAnsi="Book Antiqua" w:hint="eastAsia"/>
          <w:b/>
          <w:sz w:val="24"/>
          <w:szCs w:val="24"/>
          <w:lang w:eastAsia="zh-CN"/>
        </w:rPr>
        <w:t xml:space="preserve"> </w:t>
      </w:r>
      <w:r w:rsidRPr="00EE57F2">
        <w:rPr>
          <w:rFonts w:ascii="Book Antiqua" w:hAnsi="Book Antiqua"/>
          <w:b/>
          <w:sz w:val="24"/>
          <w:szCs w:val="24"/>
        </w:rPr>
        <w:t>with chest tuberculosis</w:t>
      </w:r>
      <w:r w:rsidRPr="00EE57F2">
        <w:rPr>
          <w:rFonts w:ascii="Book Antiqua" w:hAnsi="Book Antiqua" w:hint="eastAsia"/>
          <w:b/>
          <w:sz w:val="24"/>
          <w:szCs w:val="24"/>
          <w:lang w:eastAsia="zh-CN"/>
        </w:rPr>
        <w:t>.</w:t>
      </w:r>
      <w:r w:rsidR="00FD3ABA" w:rsidRPr="00EE57F2">
        <w:rPr>
          <w:rFonts w:ascii="Book Antiqua" w:hAnsi="Book Antiqua" w:hint="eastAsia"/>
          <w:b/>
          <w:sz w:val="24"/>
          <w:szCs w:val="24"/>
          <w:lang w:eastAsia="zh-CN"/>
        </w:rPr>
        <w:t xml:space="preserve"> </w:t>
      </w:r>
      <w:r w:rsidR="00FD3ABA" w:rsidRPr="00EE57F2">
        <w:rPr>
          <w:rFonts w:ascii="Book Antiqua" w:hAnsi="Book Antiqua"/>
          <w:sz w:val="24"/>
          <w:szCs w:val="24"/>
          <w:lang w:eastAsia="zh-CN"/>
        </w:rPr>
        <w:t>A</w:t>
      </w:r>
      <w:r w:rsidR="00FD3ABA" w:rsidRPr="00EE57F2">
        <w:rPr>
          <w:rFonts w:ascii="Book Antiqua" w:hAnsi="Book Antiqua" w:hint="eastAsia"/>
          <w:sz w:val="24"/>
          <w:szCs w:val="24"/>
          <w:lang w:eastAsia="zh-CN"/>
        </w:rPr>
        <w:t xml:space="preserve">: </w:t>
      </w:r>
      <w:r w:rsidRPr="00EE57F2">
        <w:rPr>
          <w:rFonts w:ascii="Book Antiqua" w:hAnsi="Book Antiqua"/>
          <w:sz w:val="24"/>
          <w:szCs w:val="24"/>
        </w:rPr>
        <w:t>Parenchymal consolidation in right lung with</w:t>
      </w:r>
      <w:r w:rsidR="00FD3ABA" w:rsidRPr="00EE57F2">
        <w:rPr>
          <w:rFonts w:ascii="Book Antiqua" w:hAnsi="Book Antiqua"/>
          <w:sz w:val="24"/>
          <w:szCs w:val="24"/>
        </w:rPr>
        <w:t xml:space="preserve"> adjacent thick walled cavities</w:t>
      </w:r>
      <w:r w:rsidR="00FD3ABA" w:rsidRPr="00EE57F2">
        <w:rPr>
          <w:rFonts w:ascii="Book Antiqua" w:hAnsi="Book Antiqua" w:hint="eastAsia"/>
          <w:sz w:val="24"/>
          <w:szCs w:val="24"/>
          <w:lang w:eastAsia="zh-CN"/>
        </w:rPr>
        <w:t xml:space="preserve">; B: </w:t>
      </w:r>
      <w:r w:rsidRPr="00EE57F2">
        <w:rPr>
          <w:rFonts w:ascii="Book Antiqua" w:hAnsi="Book Antiqua"/>
          <w:sz w:val="24"/>
          <w:szCs w:val="24"/>
        </w:rPr>
        <w:t>Multiple cavities with adjacent fibrosis in right upper lobe</w:t>
      </w:r>
      <w:r w:rsidR="00FD3ABA" w:rsidRPr="00EE57F2">
        <w:rPr>
          <w:rFonts w:ascii="Book Antiqua" w:hAnsi="Book Antiqua" w:hint="eastAsia"/>
          <w:sz w:val="24"/>
          <w:szCs w:val="24"/>
          <w:lang w:eastAsia="zh-CN"/>
        </w:rPr>
        <w:t xml:space="preserve">; C: </w:t>
      </w:r>
      <w:r w:rsidRPr="00EE57F2">
        <w:rPr>
          <w:rFonts w:ascii="Book Antiqua" w:hAnsi="Book Antiqua"/>
          <w:sz w:val="24"/>
          <w:szCs w:val="24"/>
        </w:rPr>
        <w:t>Tiny low density nodules seen diffusely in both lungs in random distribution</w:t>
      </w:r>
      <w:r w:rsidR="00FD3ABA" w:rsidRPr="00EE57F2">
        <w:rPr>
          <w:rFonts w:ascii="Book Antiqua" w:hAnsi="Book Antiqua" w:hint="eastAsia"/>
          <w:sz w:val="24"/>
          <w:szCs w:val="24"/>
          <w:lang w:eastAsia="zh-CN"/>
        </w:rPr>
        <w:t>-</w:t>
      </w:r>
      <w:r w:rsidRPr="00EE57F2">
        <w:rPr>
          <w:rFonts w:ascii="Book Antiqua" w:hAnsi="Book Antiqua"/>
          <w:sz w:val="24"/>
          <w:szCs w:val="24"/>
        </w:rPr>
        <w:t>miliary TB</w:t>
      </w:r>
      <w:r w:rsidR="00FD3ABA" w:rsidRPr="00EE57F2">
        <w:rPr>
          <w:rFonts w:ascii="Book Antiqua" w:hAnsi="Book Antiqua" w:hint="eastAsia"/>
          <w:sz w:val="24"/>
          <w:szCs w:val="24"/>
          <w:lang w:eastAsia="zh-CN"/>
        </w:rPr>
        <w:t xml:space="preserve">; D: </w:t>
      </w:r>
      <w:r w:rsidRPr="00EE57F2">
        <w:rPr>
          <w:rFonts w:ascii="Book Antiqua" w:hAnsi="Book Antiqua"/>
          <w:sz w:val="24"/>
          <w:szCs w:val="24"/>
        </w:rPr>
        <w:t>Fibrobronchiectatic changes in right middle and lower lobes</w:t>
      </w:r>
      <w:r w:rsidR="00FD3ABA" w:rsidRPr="00EE57F2">
        <w:rPr>
          <w:rFonts w:ascii="Book Antiqua" w:hAnsi="Book Antiqua" w:hint="eastAsia"/>
          <w:sz w:val="24"/>
          <w:szCs w:val="24"/>
          <w:lang w:eastAsia="zh-CN"/>
        </w:rPr>
        <w:t xml:space="preserve">; </w:t>
      </w:r>
      <w:r w:rsidRPr="00EE57F2">
        <w:rPr>
          <w:rFonts w:ascii="Book Antiqua" w:hAnsi="Book Antiqua"/>
          <w:sz w:val="24"/>
          <w:szCs w:val="24"/>
        </w:rPr>
        <w:t>E</w:t>
      </w:r>
      <w:r w:rsidR="00FD3ABA" w:rsidRPr="00EE57F2">
        <w:rPr>
          <w:rFonts w:ascii="Book Antiqua" w:hAnsi="Book Antiqua" w:hint="eastAsia"/>
          <w:sz w:val="24"/>
          <w:szCs w:val="24"/>
          <w:lang w:eastAsia="zh-CN"/>
        </w:rPr>
        <w:t>-</w:t>
      </w:r>
      <w:r w:rsidR="00FD3509" w:rsidRPr="00EE57F2">
        <w:rPr>
          <w:rFonts w:ascii="Book Antiqua" w:hAnsi="Book Antiqua" w:hint="eastAsia"/>
          <w:sz w:val="24"/>
          <w:szCs w:val="24"/>
          <w:lang w:eastAsia="zh-CN"/>
        </w:rPr>
        <w:t>F</w:t>
      </w:r>
      <w:r w:rsidR="00FD3ABA" w:rsidRPr="00EE57F2">
        <w:rPr>
          <w:rFonts w:ascii="Book Antiqua" w:hAnsi="Book Antiqua" w:hint="eastAsia"/>
          <w:sz w:val="24"/>
          <w:szCs w:val="24"/>
          <w:lang w:eastAsia="zh-CN"/>
        </w:rPr>
        <w:t xml:space="preserve">: </w:t>
      </w:r>
      <w:r w:rsidRPr="00EE57F2">
        <w:rPr>
          <w:rFonts w:ascii="Book Antiqua" w:hAnsi="Book Antiqua"/>
          <w:sz w:val="24"/>
          <w:szCs w:val="24"/>
        </w:rPr>
        <w:t>Enlarged low attenuating necrotic nodes in right paratracheal, right hilar and subcarinal locations respectively with foci of calcification in subcarinal node</w:t>
      </w:r>
      <w:r w:rsidR="005274EE" w:rsidRPr="00EE57F2">
        <w:rPr>
          <w:rFonts w:ascii="Book Antiqua" w:hAnsi="Book Antiqua" w:hint="eastAsia"/>
          <w:sz w:val="24"/>
          <w:szCs w:val="24"/>
          <w:lang w:eastAsia="zh-CN"/>
        </w:rPr>
        <w:t xml:space="preserve"> (A-</w:t>
      </w:r>
      <w:r w:rsidR="00FD3509" w:rsidRPr="00EE57F2">
        <w:rPr>
          <w:rFonts w:ascii="Book Antiqua" w:hAnsi="Book Antiqua" w:hint="eastAsia"/>
          <w:sz w:val="24"/>
          <w:szCs w:val="24"/>
          <w:lang w:eastAsia="zh-CN"/>
        </w:rPr>
        <w:t>F</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children</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G</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Parenchymal consolidation with centrilobular nodules in left lung, nodules in right middle lobe</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H</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Thick walled cavities with surrounding consolidation and air space nodules in both upper lobes</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I</w:t>
      </w:r>
      <w:r w:rsidR="005274EE" w:rsidRPr="00EE57F2">
        <w:rPr>
          <w:rFonts w:ascii="Book Antiqua" w:hAnsi="Book Antiqua" w:hint="eastAsia"/>
          <w:sz w:val="24"/>
          <w:szCs w:val="24"/>
          <w:lang w:eastAsia="zh-CN"/>
        </w:rPr>
        <w:t>-</w:t>
      </w:r>
      <w:r w:rsidR="00FD3509" w:rsidRPr="00EE57F2">
        <w:rPr>
          <w:rFonts w:ascii="Book Antiqua" w:hAnsi="Book Antiqua" w:hint="eastAsia"/>
          <w:sz w:val="24"/>
          <w:szCs w:val="24"/>
          <w:lang w:eastAsia="zh-CN"/>
        </w:rPr>
        <w:t>J</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Pleural based fibrotic changes with calcification in right upper lobe with necrotic right paratracheal node</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G</w:t>
      </w:r>
      <w:r w:rsidR="005274EE" w:rsidRPr="00EE57F2">
        <w:rPr>
          <w:rFonts w:ascii="Book Antiqua" w:hAnsi="Book Antiqua" w:hint="eastAsia"/>
          <w:sz w:val="24"/>
          <w:szCs w:val="24"/>
          <w:lang w:eastAsia="zh-CN"/>
        </w:rPr>
        <w:t>-</w:t>
      </w:r>
      <w:r w:rsidR="00FD3509" w:rsidRPr="00EE57F2">
        <w:rPr>
          <w:rFonts w:ascii="Book Antiqua" w:hAnsi="Book Antiqua" w:hint="eastAsia"/>
          <w:sz w:val="24"/>
          <w:szCs w:val="24"/>
          <w:lang w:eastAsia="zh-CN"/>
        </w:rPr>
        <w:t>J</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adolescents</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K</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Multifocal consolidation in right upper lobe</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L</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Thick walled cavities in right upper lobe</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M</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Miliary TB- multiple tiny nodules distributed randomly in both lungs</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N</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Fibrobronchietasis in right middle lobe with nodules in left lower lobe</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O</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Necrotic right paratracheal node with empyema in left side</w:t>
      </w:r>
      <w:r w:rsidR="005274EE" w:rsidRPr="00EE57F2">
        <w:rPr>
          <w:rFonts w:ascii="Book Antiqua" w:hAnsi="Book Antiqua" w:hint="eastAsia"/>
          <w:sz w:val="24"/>
          <w:szCs w:val="24"/>
          <w:lang w:eastAsia="zh-CN"/>
        </w:rPr>
        <w:t xml:space="preserve">; </w:t>
      </w:r>
      <w:r w:rsidR="00FD3509" w:rsidRPr="00EE57F2">
        <w:rPr>
          <w:rFonts w:ascii="Book Antiqua" w:hAnsi="Book Antiqua" w:hint="eastAsia"/>
          <w:sz w:val="24"/>
          <w:szCs w:val="24"/>
          <w:lang w:eastAsia="zh-CN"/>
        </w:rPr>
        <w:t>P</w:t>
      </w:r>
      <w:r w:rsidR="005274EE" w:rsidRPr="00EE57F2">
        <w:rPr>
          <w:rFonts w:ascii="Book Antiqua" w:hAnsi="Book Antiqua" w:hint="eastAsia"/>
          <w:sz w:val="24"/>
          <w:szCs w:val="24"/>
          <w:lang w:eastAsia="zh-CN"/>
        </w:rPr>
        <w:t xml:space="preserve">: </w:t>
      </w:r>
      <w:r w:rsidR="005274EE" w:rsidRPr="00EE57F2">
        <w:rPr>
          <w:rFonts w:ascii="Book Antiqua" w:hAnsi="Book Antiqua"/>
          <w:sz w:val="24"/>
          <w:szCs w:val="24"/>
        </w:rPr>
        <w:t>Pericardial and bilateral pleural effusion</w:t>
      </w:r>
      <w:r w:rsidR="005274EE" w:rsidRPr="00EE57F2">
        <w:rPr>
          <w:rFonts w:ascii="Book Antiqua" w:hAnsi="Book Antiqua" w:hint="eastAsia"/>
          <w:sz w:val="24"/>
          <w:szCs w:val="24"/>
          <w:lang w:eastAsia="zh-CN"/>
        </w:rPr>
        <w:t xml:space="preserve"> (L-Q: </w:t>
      </w:r>
      <w:r w:rsidR="005274EE" w:rsidRPr="00EE57F2">
        <w:rPr>
          <w:rFonts w:ascii="Book Antiqua" w:hAnsi="Book Antiqua"/>
          <w:sz w:val="24"/>
          <w:szCs w:val="24"/>
        </w:rPr>
        <w:t>adolescents</w:t>
      </w:r>
      <w:r w:rsidR="005274EE" w:rsidRPr="00EE57F2">
        <w:rPr>
          <w:rFonts w:ascii="Book Antiqua" w:hAnsi="Book Antiqua" w:hint="eastAsia"/>
          <w:sz w:val="24"/>
          <w:szCs w:val="24"/>
          <w:lang w:eastAsia="zh-CN"/>
        </w:rPr>
        <w:t>).</w:t>
      </w:r>
    </w:p>
    <w:p w:rsidR="00FD3ABA" w:rsidRPr="00EE57F2" w:rsidRDefault="00FD3ABA" w:rsidP="00847538">
      <w:pPr>
        <w:spacing w:after="0" w:line="360" w:lineRule="auto"/>
        <w:jc w:val="both"/>
        <w:rPr>
          <w:rFonts w:ascii="Book Antiqua" w:hAnsi="Book Antiqua"/>
          <w:b/>
          <w:sz w:val="24"/>
          <w:szCs w:val="24"/>
          <w:lang w:eastAsia="zh-CN"/>
        </w:rPr>
      </w:pPr>
    </w:p>
    <w:p w:rsidR="005274EE" w:rsidRPr="00EE57F2" w:rsidRDefault="005274EE">
      <w:pPr>
        <w:spacing w:after="0" w:line="240" w:lineRule="auto"/>
        <w:rPr>
          <w:rFonts w:ascii="Book Antiqua" w:hAnsi="Book Antiqua"/>
          <w:b/>
          <w:sz w:val="24"/>
          <w:szCs w:val="24"/>
        </w:rPr>
      </w:pPr>
      <w:r w:rsidRPr="00EE57F2">
        <w:rPr>
          <w:rFonts w:ascii="Book Antiqua" w:hAnsi="Book Antiqua"/>
          <w:b/>
          <w:sz w:val="24"/>
          <w:szCs w:val="24"/>
        </w:rPr>
        <w:br w:type="page"/>
      </w:r>
    </w:p>
    <w:p w:rsidR="00FD3ABA" w:rsidRPr="00EE57F2" w:rsidRDefault="00FD3ABA" w:rsidP="00847538">
      <w:pPr>
        <w:spacing w:after="0" w:line="360" w:lineRule="auto"/>
        <w:jc w:val="both"/>
        <w:rPr>
          <w:rFonts w:ascii="Book Antiqua" w:hAnsi="Book Antiqua"/>
          <w:b/>
          <w:sz w:val="24"/>
          <w:szCs w:val="24"/>
          <w:lang w:eastAsia="zh-CN"/>
        </w:rPr>
      </w:pPr>
      <w:r w:rsidRPr="00EE57F2">
        <w:rPr>
          <w:rFonts w:ascii="Book Antiqua" w:hAnsi="Book Antiqua"/>
          <w:b/>
          <w:sz w:val="24"/>
          <w:szCs w:val="24"/>
        </w:rPr>
        <w:lastRenderedPageBreak/>
        <w:t>Table 1</w:t>
      </w:r>
      <w:r w:rsidRPr="00EE57F2">
        <w:rPr>
          <w:rFonts w:ascii="Book Antiqua" w:hAnsi="Book Antiqua" w:hint="eastAsia"/>
          <w:b/>
          <w:sz w:val="24"/>
          <w:szCs w:val="24"/>
          <w:lang w:eastAsia="zh-CN"/>
        </w:rPr>
        <w:t xml:space="preserve"> </w:t>
      </w:r>
      <w:r w:rsidRPr="00EE57F2">
        <w:rPr>
          <w:rFonts w:ascii="Book Antiqua" w:hAnsi="Book Antiqua"/>
          <w:b/>
          <w:sz w:val="24"/>
          <w:szCs w:val="24"/>
        </w:rPr>
        <w:t>Incidence of lung and nodal involvement</w:t>
      </w:r>
      <w:r w:rsidR="00C23AC9" w:rsidRPr="00EE57F2">
        <w:rPr>
          <w:rFonts w:ascii="Book Antiqua" w:hAnsi="Book Antiqua" w:hint="eastAsia"/>
          <w:b/>
          <w:sz w:val="24"/>
          <w:szCs w:val="24"/>
          <w:lang w:eastAsia="zh-CN"/>
        </w:rPr>
        <w:t xml:space="preserve">, </w:t>
      </w:r>
      <w:r w:rsidR="00C23AC9" w:rsidRPr="00EE57F2">
        <w:rPr>
          <w:rFonts w:ascii="Book Antiqua" w:hAnsi="Book Antiqua"/>
          <w:b/>
          <w:sz w:val="24"/>
          <w:szCs w:val="24"/>
          <w:lang w:eastAsia="zh-CN"/>
        </w:rPr>
        <w:t>Parenchymal changes</w:t>
      </w:r>
      <w:r w:rsidR="00C23AC9" w:rsidRPr="00EE57F2">
        <w:rPr>
          <w:rFonts w:ascii="Book Antiqua" w:hAnsi="Book Antiqua" w:hint="eastAsia"/>
          <w:b/>
          <w:sz w:val="24"/>
          <w:szCs w:val="24"/>
          <w:lang w:eastAsia="zh-CN"/>
        </w:rPr>
        <w:t xml:space="preserve">, </w:t>
      </w:r>
      <w:r w:rsidR="00C23AC9" w:rsidRPr="00EE57F2">
        <w:rPr>
          <w:rFonts w:ascii="Book Antiqua" w:hAnsi="Book Antiqua"/>
          <w:b/>
          <w:sz w:val="24"/>
          <w:szCs w:val="24"/>
          <w:lang w:eastAsia="zh-CN"/>
        </w:rPr>
        <w:t>Mediastinal lymph nodal involvement</w:t>
      </w:r>
      <w:r w:rsidR="00C23AC9" w:rsidRPr="00EE57F2">
        <w:rPr>
          <w:rFonts w:ascii="Book Antiqua" w:hAnsi="Book Antiqua" w:hint="eastAsia"/>
          <w:b/>
          <w:sz w:val="24"/>
          <w:szCs w:val="24"/>
          <w:lang w:eastAsia="zh-CN"/>
        </w:rPr>
        <w:t xml:space="preserve"> and</w:t>
      </w:r>
      <w:r w:rsidRPr="00EE57F2">
        <w:rPr>
          <w:rFonts w:ascii="Book Antiqua" w:hAnsi="Book Antiqua"/>
          <w:b/>
          <w:sz w:val="24"/>
          <w:szCs w:val="24"/>
        </w:rPr>
        <w:t xml:space="preserve"> </w:t>
      </w:r>
      <w:r w:rsidR="00C23AC9" w:rsidRPr="00EE57F2">
        <w:rPr>
          <w:rFonts w:ascii="Book Antiqua" w:hAnsi="Book Antiqua"/>
          <w:b/>
          <w:sz w:val="24"/>
          <w:szCs w:val="24"/>
        </w:rPr>
        <w:t>Pleural and pericardial effusion</w:t>
      </w:r>
      <w:r w:rsidR="00C23AC9" w:rsidRPr="00EE57F2">
        <w:rPr>
          <w:rFonts w:ascii="Book Antiqua" w:hAnsi="Book Antiqua"/>
          <w:b/>
          <w:i/>
          <w:sz w:val="24"/>
          <w:szCs w:val="24"/>
        </w:rPr>
        <w:t xml:space="preserve"> </w:t>
      </w:r>
      <w:r w:rsidR="00C23AC9" w:rsidRPr="00EE57F2">
        <w:rPr>
          <w:rFonts w:ascii="Book Antiqua" w:hAnsi="Book Antiqua"/>
          <w:b/>
          <w:sz w:val="24"/>
          <w:szCs w:val="24"/>
        </w:rPr>
        <w:t>in the patients</w:t>
      </w:r>
      <w:r w:rsidR="00C23AC9" w:rsidRPr="00EE57F2">
        <w:rPr>
          <w:rFonts w:ascii="Book Antiqua" w:hAnsi="Book Antiqua" w:hint="eastAsia"/>
          <w:b/>
          <w:sz w:val="24"/>
          <w:szCs w:val="24"/>
          <w:lang w:eastAsia="zh-CN"/>
        </w:rPr>
        <w:t xml:space="preserve"> </w:t>
      </w:r>
      <w:r w:rsidRPr="00EE57F2">
        <w:rPr>
          <w:rFonts w:ascii="Book Antiqua" w:hAnsi="Book Antiqua"/>
          <w:b/>
          <w:i/>
          <w:sz w:val="24"/>
          <w:szCs w:val="24"/>
        </w:rPr>
        <w:t xml:space="preserve">n </w:t>
      </w:r>
      <w:r w:rsidRPr="00EE57F2">
        <w:rPr>
          <w:rFonts w:ascii="Book Antiqua" w:hAnsi="Book Antiqua"/>
          <w:b/>
          <w:sz w:val="24"/>
          <w:szCs w:val="24"/>
        </w:rPr>
        <w:t>(%)</w:t>
      </w:r>
    </w:p>
    <w:p w:rsidR="00C23AC9" w:rsidRPr="00EE57F2" w:rsidRDefault="00C23AC9" w:rsidP="00847538">
      <w:pPr>
        <w:spacing w:after="0" w:line="360" w:lineRule="auto"/>
        <w:jc w:val="both"/>
        <w:rPr>
          <w:rFonts w:ascii="Book Antiqua" w:hAnsi="Book Antiqua"/>
          <w:b/>
          <w:sz w:val="24"/>
          <w:szCs w:val="24"/>
          <w:lang w:eastAsia="zh-CN"/>
        </w:rPr>
      </w:pPr>
    </w:p>
    <w:tbl>
      <w:tblPr>
        <w:tblW w:w="9464" w:type="dxa"/>
        <w:jc w:val="right"/>
        <w:tblBorders>
          <w:top w:val="single" w:sz="4" w:space="0" w:color="auto"/>
          <w:bottom w:val="single" w:sz="4" w:space="0" w:color="auto"/>
        </w:tblBorders>
        <w:tblLook w:val="04A0" w:firstRow="1" w:lastRow="0" w:firstColumn="1" w:lastColumn="0" w:noHBand="0" w:noVBand="1"/>
      </w:tblPr>
      <w:tblGrid>
        <w:gridCol w:w="1784"/>
        <w:gridCol w:w="2496"/>
        <w:gridCol w:w="1306"/>
        <w:gridCol w:w="335"/>
        <w:gridCol w:w="1560"/>
        <w:gridCol w:w="1983"/>
      </w:tblGrid>
      <w:tr w:rsidR="00EE57F2" w:rsidRPr="00EE57F2" w:rsidTr="00C23AC9">
        <w:trPr>
          <w:trHeight w:val="841"/>
          <w:jc w:val="right"/>
        </w:trPr>
        <w:tc>
          <w:tcPr>
            <w:tcW w:w="1784" w:type="dxa"/>
            <w:tcBorders>
              <w:top w:val="single" w:sz="4" w:space="0" w:color="auto"/>
              <w:bottom w:val="single" w:sz="4" w:space="0" w:color="auto"/>
            </w:tcBorders>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tcBorders>
              <w:top w:val="single" w:sz="4" w:space="0" w:color="auto"/>
              <w:bottom w:val="single" w:sz="4" w:space="0" w:color="auto"/>
            </w:tcBorders>
            <w:shd w:val="clear" w:color="auto" w:fill="auto"/>
            <w:hideMark/>
          </w:tcPr>
          <w:p w:rsidR="00C23AC9" w:rsidRPr="00EE57F2" w:rsidRDefault="00C23AC9" w:rsidP="00847538">
            <w:pPr>
              <w:spacing w:after="0"/>
              <w:rPr>
                <w:rFonts w:ascii="Book Antiqua" w:eastAsia="宋体" w:hAnsi="Book Antiqua" w:cs="宋体"/>
                <w:b/>
                <w:sz w:val="24"/>
                <w:szCs w:val="24"/>
              </w:rPr>
            </w:pPr>
            <w:r w:rsidRPr="00EE57F2">
              <w:rPr>
                <w:rFonts w:ascii="Book Antiqua" w:eastAsia="宋体" w:hAnsi="Book Antiqua" w:cs="宋体"/>
                <w:b/>
                <w:sz w:val="24"/>
                <w:szCs w:val="24"/>
              </w:rPr>
              <w:t xml:space="preserve">　</w:t>
            </w:r>
          </w:p>
        </w:tc>
        <w:tc>
          <w:tcPr>
            <w:tcW w:w="1306" w:type="dxa"/>
            <w:tcBorders>
              <w:top w:val="single" w:sz="4" w:space="0" w:color="auto"/>
              <w:bottom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b/>
                <w:bCs/>
                <w:sz w:val="24"/>
                <w:szCs w:val="24"/>
              </w:rPr>
            </w:pPr>
            <w:r w:rsidRPr="00EE57F2">
              <w:rPr>
                <w:rFonts w:ascii="Book Antiqua" w:eastAsia="宋体" w:hAnsi="Book Antiqua" w:cs="宋体"/>
                <w:b/>
                <w:sz w:val="24"/>
                <w:szCs w:val="24"/>
              </w:rPr>
              <w:t>Children (</w:t>
            </w:r>
            <w:r w:rsidRPr="00EE57F2">
              <w:rPr>
                <w:rFonts w:ascii="Book Antiqua" w:eastAsia="宋体" w:hAnsi="Book Antiqua" w:cs="宋体"/>
                <w:b/>
                <w:i/>
                <w:sz w:val="24"/>
                <w:szCs w:val="24"/>
              </w:rPr>
              <w:t>n</w:t>
            </w:r>
            <w:r w:rsidRPr="00EE57F2">
              <w:rPr>
                <w:rFonts w:ascii="Book Antiqua" w:eastAsia="宋体" w:hAnsi="Book Antiqua" w:cs="宋体"/>
                <w:b/>
                <w:sz w:val="24"/>
                <w:szCs w:val="24"/>
              </w:rPr>
              <w:t xml:space="preserve"> = 10)</w:t>
            </w:r>
          </w:p>
        </w:tc>
        <w:tc>
          <w:tcPr>
            <w:tcW w:w="1895" w:type="dxa"/>
            <w:gridSpan w:val="2"/>
            <w:tcBorders>
              <w:top w:val="single" w:sz="4" w:space="0" w:color="auto"/>
              <w:bottom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b/>
                <w:sz w:val="24"/>
                <w:szCs w:val="24"/>
              </w:rPr>
            </w:pPr>
            <w:r w:rsidRPr="00EE57F2">
              <w:rPr>
                <w:rFonts w:ascii="Book Antiqua" w:eastAsia="宋体" w:hAnsi="Book Antiqua" w:cs="宋体"/>
                <w:b/>
                <w:sz w:val="24"/>
                <w:szCs w:val="24"/>
              </w:rPr>
              <w:t>Adolescents (</w:t>
            </w:r>
            <w:r w:rsidRPr="00EE57F2">
              <w:rPr>
                <w:rFonts w:ascii="Book Antiqua" w:eastAsia="宋体" w:hAnsi="Book Antiqua" w:cs="宋体"/>
                <w:b/>
                <w:i/>
                <w:sz w:val="24"/>
                <w:szCs w:val="24"/>
              </w:rPr>
              <w:t xml:space="preserve">n </w:t>
            </w:r>
            <w:r w:rsidRPr="00EE57F2">
              <w:rPr>
                <w:rFonts w:ascii="Book Antiqua" w:eastAsia="宋体" w:hAnsi="Book Antiqua" w:cs="宋体"/>
                <w:b/>
                <w:sz w:val="24"/>
                <w:szCs w:val="24"/>
              </w:rPr>
              <w:t xml:space="preserve">= 38) </w:t>
            </w:r>
          </w:p>
        </w:tc>
        <w:tc>
          <w:tcPr>
            <w:tcW w:w="1983" w:type="dxa"/>
            <w:tcBorders>
              <w:top w:val="single" w:sz="4" w:space="0" w:color="auto"/>
              <w:bottom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b/>
                <w:sz w:val="24"/>
                <w:szCs w:val="24"/>
              </w:rPr>
            </w:pPr>
            <w:r w:rsidRPr="00EE57F2">
              <w:rPr>
                <w:rFonts w:ascii="Book Antiqua" w:eastAsia="宋体" w:hAnsi="Book Antiqua" w:cs="宋体"/>
                <w:b/>
                <w:sz w:val="24"/>
                <w:szCs w:val="24"/>
              </w:rPr>
              <w:t>Adults (</w:t>
            </w:r>
            <w:r w:rsidRPr="00EE57F2">
              <w:rPr>
                <w:rFonts w:ascii="Book Antiqua" w:eastAsia="宋体" w:hAnsi="Book Antiqua" w:cs="宋体"/>
                <w:b/>
                <w:i/>
                <w:sz w:val="24"/>
                <w:szCs w:val="24"/>
              </w:rPr>
              <w:t xml:space="preserve">n </w:t>
            </w:r>
            <w:r w:rsidRPr="00EE57F2">
              <w:rPr>
                <w:rFonts w:ascii="Book Antiqua" w:eastAsia="宋体" w:hAnsi="Book Antiqua" w:cs="宋体"/>
                <w:b/>
                <w:sz w:val="24"/>
                <w:szCs w:val="24"/>
              </w:rPr>
              <w:t xml:space="preserve">= 104) </w:t>
            </w:r>
          </w:p>
        </w:tc>
      </w:tr>
      <w:tr w:rsidR="00EE57F2" w:rsidRPr="00EE57F2" w:rsidTr="00C23AC9">
        <w:trPr>
          <w:trHeight w:val="330"/>
          <w:jc w:val="right"/>
        </w:trPr>
        <w:tc>
          <w:tcPr>
            <w:tcW w:w="1784" w:type="dxa"/>
            <w:vMerge w:val="restart"/>
            <w:tcBorders>
              <w:top w:val="single" w:sz="4" w:space="0" w:color="auto"/>
            </w:tcBorders>
            <w:shd w:val="clear" w:color="auto" w:fill="auto"/>
            <w:noWrap/>
            <w:vAlign w:val="center"/>
            <w:hideMark/>
          </w:tcPr>
          <w:p w:rsidR="00C23AC9" w:rsidRPr="00EE57F2" w:rsidRDefault="00C23AC9" w:rsidP="00847538">
            <w:pPr>
              <w:spacing w:after="0"/>
              <w:rPr>
                <w:rFonts w:ascii="Book Antiqua" w:eastAsia="宋体" w:hAnsi="Book Antiqua" w:cs="宋体"/>
                <w:bCs/>
                <w:sz w:val="24"/>
                <w:szCs w:val="24"/>
              </w:rPr>
            </w:pPr>
            <w:r w:rsidRPr="00EE57F2">
              <w:rPr>
                <w:rFonts w:ascii="Book Antiqua" w:eastAsia="宋体" w:hAnsi="Book Antiqua" w:cs="宋体"/>
                <w:bCs/>
                <w:sz w:val="24"/>
                <w:szCs w:val="24"/>
              </w:rPr>
              <w:t xml:space="preserve">Incidence of lung and nodal involvement </w:t>
            </w:r>
          </w:p>
        </w:tc>
        <w:tc>
          <w:tcPr>
            <w:tcW w:w="2496" w:type="dxa"/>
            <w:tcBorders>
              <w:top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Parenchymal </w:t>
            </w:r>
          </w:p>
        </w:tc>
        <w:tc>
          <w:tcPr>
            <w:tcW w:w="1641" w:type="dxa"/>
            <w:gridSpan w:val="2"/>
            <w:vMerge w:val="restart"/>
            <w:tcBorders>
              <w:top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6 (60 %)</w:t>
            </w:r>
          </w:p>
        </w:tc>
        <w:tc>
          <w:tcPr>
            <w:tcW w:w="1560" w:type="dxa"/>
            <w:vMerge w:val="restart"/>
            <w:tcBorders>
              <w:top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27 (71 %)</w:t>
            </w:r>
          </w:p>
        </w:tc>
        <w:tc>
          <w:tcPr>
            <w:tcW w:w="1983" w:type="dxa"/>
            <w:vMerge w:val="restart"/>
            <w:tcBorders>
              <w:top w:val="single" w:sz="4" w:space="0" w:color="auto"/>
            </w:tcBorders>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80 (76.9%)</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Lesions </w:t>
            </w:r>
          </w:p>
        </w:tc>
        <w:tc>
          <w:tcPr>
            <w:tcW w:w="1641" w:type="dxa"/>
            <w:gridSpan w:val="2"/>
            <w:vMerge/>
            <w:vAlign w:val="center"/>
            <w:hideMark/>
          </w:tcPr>
          <w:p w:rsidR="00C23AC9" w:rsidRPr="00EE57F2" w:rsidRDefault="00C23AC9" w:rsidP="00847538">
            <w:pPr>
              <w:spacing w:after="0"/>
              <w:rPr>
                <w:rFonts w:ascii="Book Antiqua" w:eastAsia="宋体" w:hAnsi="Book Antiqua" w:cs="宋体"/>
                <w:sz w:val="24"/>
                <w:szCs w:val="24"/>
              </w:rPr>
            </w:pPr>
          </w:p>
        </w:tc>
        <w:tc>
          <w:tcPr>
            <w:tcW w:w="1560" w:type="dxa"/>
            <w:vMerge/>
            <w:vAlign w:val="center"/>
            <w:hideMark/>
          </w:tcPr>
          <w:p w:rsidR="00C23AC9" w:rsidRPr="00EE57F2" w:rsidRDefault="00C23AC9" w:rsidP="00847538">
            <w:pPr>
              <w:spacing w:after="0"/>
              <w:rPr>
                <w:rFonts w:ascii="Book Antiqua" w:eastAsia="宋体" w:hAnsi="Book Antiqua" w:cs="宋体"/>
                <w:sz w:val="24"/>
                <w:szCs w:val="24"/>
              </w:rPr>
            </w:pPr>
          </w:p>
        </w:tc>
        <w:tc>
          <w:tcPr>
            <w:tcW w:w="1983" w:type="dxa"/>
            <w:vMerge/>
            <w:vAlign w:val="center"/>
            <w:hideMark/>
          </w:tcPr>
          <w:p w:rsidR="00C23AC9" w:rsidRPr="00EE57F2" w:rsidRDefault="00C23AC9" w:rsidP="00847538">
            <w:pPr>
              <w:spacing w:after="0"/>
              <w:rPr>
                <w:rFonts w:ascii="Book Antiqua" w:eastAsia="宋体" w:hAnsi="Book Antiqua" w:cs="宋体"/>
                <w:sz w:val="24"/>
                <w:szCs w:val="24"/>
              </w:rPr>
            </w:pP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Mediastinal </w:t>
            </w:r>
          </w:p>
        </w:tc>
        <w:tc>
          <w:tcPr>
            <w:tcW w:w="1641" w:type="dxa"/>
            <w:gridSpan w:val="2"/>
            <w:vMerge w:val="restart"/>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7 (70%) </w:t>
            </w:r>
          </w:p>
        </w:tc>
        <w:tc>
          <w:tcPr>
            <w:tcW w:w="1560" w:type="dxa"/>
            <w:vMerge w:val="restart"/>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29 (76.3%) </w:t>
            </w:r>
          </w:p>
        </w:tc>
        <w:tc>
          <w:tcPr>
            <w:tcW w:w="1983" w:type="dxa"/>
            <w:vMerge w:val="restart"/>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74 (71.2%) </w:t>
            </w:r>
          </w:p>
        </w:tc>
      </w:tr>
      <w:tr w:rsidR="00EE57F2" w:rsidRPr="00EE57F2" w:rsidTr="00C23AC9">
        <w:trPr>
          <w:trHeight w:val="88"/>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nodes </w:t>
            </w:r>
          </w:p>
        </w:tc>
        <w:tc>
          <w:tcPr>
            <w:tcW w:w="1641" w:type="dxa"/>
            <w:gridSpan w:val="2"/>
            <w:vMerge/>
            <w:vAlign w:val="center"/>
            <w:hideMark/>
          </w:tcPr>
          <w:p w:rsidR="00C23AC9" w:rsidRPr="00EE57F2" w:rsidRDefault="00C23AC9" w:rsidP="00847538">
            <w:pPr>
              <w:spacing w:after="0"/>
              <w:rPr>
                <w:rFonts w:ascii="Book Antiqua" w:eastAsia="宋体" w:hAnsi="Book Antiqua" w:cs="宋体"/>
                <w:sz w:val="24"/>
                <w:szCs w:val="24"/>
              </w:rPr>
            </w:pPr>
          </w:p>
        </w:tc>
        <w:tc>
          <w:tcPr>
            <w:tcW w:w="1560" w:type="dxa"/>
            <w:vMerge/>
            <w:vAlign w:val="center"/>
            <w:hideMark/>
          </w:tcPr>
          <w:p w:rsidR="00C23AC9" w:rsidRPr="00EE57F2" w:rsidRDefault="00C23AC9" w:rsidP="00847538">
            <w:pPr>
              <w:spacing w:after="0"/>
              <w:rPr>
                <w:rFonts w:ascii="Book Antiqua" w:eastAsia="宋体" w:hAnsi="Book Antiqua" w:cs="宋体"/>
                <w:sz w:val="24"/>
                <w:szCs w:val="24"/>
              </w:rPr>
            </w:pPr>
          </w:p>
        </w:tc>
        <w:tc>
          <w:tcPr>
            <w:tcW w:w="1983" w:type="dxa"/>
            <w:vMerge/>
            <w:vAlign w:val="center"/>
            <w:hideMark/>
          </w:tcPr>
          <w:p w:rsidR="00C23AC9" w:rsidRPr="00EE57F2" w:rsidRDefault="00C23AC9" w:rsidP="00847538">
            <w:pPr>
              <w:spacing w:after="0"/>
              <w:rPr>
                <w:rFonts w:ascii="Book Antiqua" w:eastAsia="宋体" w:hAnsi="Book Antiqua" w:cs="宋体"/>
                <w:sz w:val="24"/>
                <w:szCs w:val="24"/>
              </w:rPr>
            </w:pPr>
          </w:p>
        </w:tc>
      </w:tr>
      <w:tr w:rsidR="00EE57F2" w:rsidRPr="00EE57F2" w:rsidTr="00C23AC9">
        <w:trPr>
          <w:trHeight w:val="330"/>
          <w:jc w:val="right"/>
        </w:trPr>
        <w:tc>
          <w:tcPr>
            <w:tcW w:w="1784" w:type="dxa"/>
            <w:vMerge w:val="restart"/>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Zonal distribution</w:t>
            </w: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Right upper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 (50%)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19 (50%)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58 (55.77 %)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Left upper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 (20%)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15 (39.47%)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45 (43.27</w:t>
            </w:r>
            <w:r w:rsidRPr="00EE57F2">
              <w:rPr>
                <w:rFonts w:ascii="Book Antiqua" w:eastAsia="宋体" w:hAnsi="Book Antiqua" w:cs="宋体" w:hint="eastAsia"/>
                <w:sz w:val="24"/>
                <w:szCs w:val="24"/>
                <w:lang w:eastAsia="zh-CN"/>
              </w:rPr>
              <w:t>%</w:t>
            </w:r>
            <w:r w:rsidRPr="00EE57F2">
              <w:rPr>
                <w:rFonts w:ascii="Book Antiqua" w:eastAsia="宋体" w:hAnsi="Book Antiqua" w:cs="宋体"/>
                <w:sz w:val="24"/>
                <w:szCs w:val="24"/>
              </w:rPr>
              <w:t xml:space="preserve">)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Right middle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4 (40%)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19 (50%)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54 (51.92 %)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Left middle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16 (42.11%)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43 (41.35 %)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Right lower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 (30%)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12 (31.58%)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35 (33.65 %)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Left lower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 (20 %)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9 (23.68%)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30 (28.85%)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Consolidation </w:t>
            </w:r>
          </w:p>
        </w:tc>
        <w:tc>
          <w:tcPr>
            <w:tcW w:w="1641" w:type="dxa"/>
            <w:gridSpan w:val="2"/>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3 (30 %)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16 (42.11 %)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35 (33.65 %) </w:t>
            </w:r>
          </w:p>
        </w:tc>
      </w:tr>
      <w:tr w:rsidR="00EE57F2" w:rsidRPr="00EE57F2" w:rsidTr="00C23AC9">
        <w:trPr>
          <w:trHeight w:val="37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Centrilobular nodules</w:t>
            </w:r>
            <w:r w:rsidRPr="00EE57F2">
              <w:rPr>
                <w:rFonts w:ascii="Book Antiqua" w:eastAsia="宋体" w:hAnsi="Book Antiqua" w:cs="宋体"/>
                <w:sz w:val="24"/>
                <w:szCs w:val="24"/>
                <w:vertAlign w:val="superscript"/>
              </w:rPr>
              <w:t>a</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2 (20%)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24 (63.16%)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67 (64.42%)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Miliary nodules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 </w:t>
            </w:r>
          </w:p>
        </w:tc>
        <w:tc>
          <w:tcPr>
            <w:tcW w:w="1560" w:type="dxa"/>
            <w:shd w:val="clear" w:color="auto" w:fill="auto"/>
            <w:noWrap/>
            <w:vAlign w:val="center"/>
            <w:hideMark/>
          </w:tcPr>
          <w:p w:rsidR="00C23AC9" w:rsidRPr="00EE57F2" w:rsidRDefault="00C23AC9" w:rsidP="00847538">
            <w:pPr>
              <w:spacing w:after="0"/>
              <w:jc w:val="right"/>
              <w:rPr>
                <w:rFonts w:ascii="Book Antiqua" w:eastAsia="宋体" w:hAnsi="Book Antiqua" w:cs="宋体"/>
                <w:sz w:val="24"/>
                <w:szCs w:val="24"/>
              </w:rPr>
            </w:pPr>
            <w:r w:rsidRPr="00EE57F2">
              <w:rPr>
                <w:rFonts w:ascii="Book Antiqua" w:eastAsia="宋体" w:hAnsi="Book Antiqua" w:cs="宋体"/>
                <w:sz w:val="24"/>
                <w:szCs w:val="24"/>
              </w:rPr>
              <w:t>0</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 (2.88%)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Bronchiectasis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8 (21.05%)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17 (16.35 %)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Fibrosis</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7(18.42%)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14 (13.46 %)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Cavitation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 (30 %) </w:t>
            </w:r>
          </w:p>
        </w:tc>
        <w:tc>
          <w:tcPr>
            <w:tcW w:w="1560"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10 (26.32%) </w:t>
            </w:r>
          </w:p>
        </w:tc>
        <w:tc>
          <w:tcPr>
            <w:tcW w:w="1983" w:type="dxa"/>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23 (22.33 %) </w:t>
            </w:r>
          </w:p>
        </w:tc>
      </w:tr>
      <w:tr w:rsidR="00EE57F2" w:rsidRPr="00EE57F2" w:rsidTr="00C23AC9">
        <w:trPr>
          <w:trHeight w:val="630"/>
          <w:jc w:val="right"/>
        </w:trPr>
        <w:tc>
          <w:tcPr>
            <w:tcW w:w="1784" w:type="dxa"/>
            <w:vMerge w:val="restart"/>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Ter</w:t>
            </w: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Consolidation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 (30 %)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16 (42.11 %)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35 (33.65 %) </w:t>
            </w:r>
          </w:p>
        </w:tc>
      </w:tr>
      <w:tr w:rsidR="00EE57F2" w:rsidRPr="00EE57F2" w:rsidTr="00C23AC9">
        <w:trPr>
          <w:trHeight w:val="69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Centrilobular nodules</w:t>
            </w:r>
            <w:r w:rsidRPr="00EE57F2">
              <w:rPr>
                <w:rFonts w:ascii="Book Antiqua" w:eastAsia="宋体" w:hAnsi="Book Antiqua" w:cs="宋体"/>
                <w:sz w:val="24"/>
                <w:szCs w:val="24"/>
                <w:vertAlign w:val="superscript"/>
              </w:rPr>
              <w:t>a</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 (20%)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24 (63.16%)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67 (64.42%) </w:t>
            </w:r>
          </w:p>
        </w:tc>
      </w:tr>
      <w:tr w:rsidR="00EE57F2" w:rsidRPr="00EE57F2" w:rsidTr="00C23AC9">
        <w:trPr>
          <w:trHeight w:val="6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Miliary nodules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0</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 (2.88%) </w:t>
            </w:r>
          </w:p>
        </w:tc>
      </w:tr>
      <w:tr w:rsidR="00EE57F2" w:rsidRPr="00EE57F2" w:rsidTr="00C23AC9">
        <w:trPr>
          <w:trHeight w:val="6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Bronchiectasis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8 (21.05%)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17 (16.35 %)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Fibrosis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7 (18.42%)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14 (13.46 %) </w:t>
            </w:r>
          </w:p>
        </w:tc>
      </w:tr>
      <w:tr w:rsidR="00EE57F2" w:rsidRPr="00EE57F2" w:rsidTr="00C23AC9">
        <w:trPr>
          <w:trHeight w:val="64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Cavitation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3 (30 %)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10 (26.32%)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23 (22.33 %) </w:t>
            </w:r>
          </w:p>
        </w:tc>
      </w:tr>
      <w:tr w:rsidR="00EE57F2" w:rsidRPr="00EE57F2" w:rsidTr="00C23AC9">
        <w:trPr>
          <w:trHeight w:val="315"/>
          <w:jc w:val="right"/>
        </w:trPr>
        <w:tc>
          <w:tcPr>
            <w:tcW w:w="1784" w:type="dxa"/>
            <w:vMerge w:val="restart"/>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Distribution</w:t>
            </w: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Paratracheal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7 (70%)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22 (57.59%)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57 (54.81 %)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Precarinal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6 (60%)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9 (23.68%)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27 (25.96 %)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Subcarinal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7 (70%)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17 (44.74%)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40 (38.46 %)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Hilar</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 (50%)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13 (34.21%)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27 (25.96 %)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AP window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0</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9 (23.68 %)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12 (11.54 %) </w:t>
            </w:r>
          </w:p>
        </w:tc>
      </w:tr>
      <w:tr w:rsidR="00EE57F2" w:rsidRPr="00EE57F2" w:rsidTr="00C23AC9">
        <w:trPr>
          <w:trHeight w:val="630"/>
          <w:jc w:val="right"/>
        </w:trPr>
        <w:tc>
          <w:tcPr>
            <w:tcW w:w="1784" w:type="dxa"/>
            <w:vMerge w:val="restart"/>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Characteristics</w:t>
            </w: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Lymphadenopathy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7 (70 %)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21 (55.26 %)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50 (48.08 %) </w:t>
            </w:r>
          </w:p>
        </w:tc>
      </w:tr>
      <w:tr w:rsidR="00EE57F2" w:rsidRPr="00EE57F2" w:rsidTr="00C23AC9">
        <w:trPr>
          <w:trHeight w:val="31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Necrosis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6 (60%)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17 (44.74%)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43 (41.35%) </w:t>
            </w:r>
          </w:p>
        </w:tc>
      </w:tr>
      <w:tr w:rsidR="00EE57F2" w:rsidRPr="00EE57F2" w:rsidTr="00C23AC9">
        <w:trPr>
          <w:trHeight w:val="37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Matting</w:t>
            </w:r>
            <w:r w:rsidRPr="00EE57F2">
              <w:rPr>
                <w:rFonts w:ascii="Book Antiqua" w:eastAsia="宋体" w:hAnsi="Book Antiqua" w:cs="宋体"/>
                <w:sz w:val="24"/>
                <w:szCs w:val="24"/>
                <w:vertAlign w:val="superscript"/>
              </w:rPr>
              <w:t>a</w:t>
            </w:r>
            <w:r w:rsidRPr="00EE57F2">
              <w:rPr>
                <w:rFonts w:ascii="Book Antiqua" w:eastAsia="宋体" w:hAnsi="Book Antiqua" w:cs="宋体"/>
                <w:sz w:val="24"/>
                <w:szCs w:val="24"/>
              </w:rPr>
              <w:t xml:space="preserve">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5 (50%)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11 (28.95%)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16 (15.38 %) </w:t>
            </w:r>
          </w:p>
        </w:tc>
      </w:tr>
      <w:tr w:rsidR="00EE57F2" w:rsidRPr="00EE57F2" w:rsidTr="00C23AC9">
        <w:trPr>
          <w:trHeight w:val="3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Calcification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4 (40 %)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10 (26.32%)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25 (24.04 %) </w:t>
            </w:r>
          </w:p>
        </w:tc>
      </w:tr>
      <w:tr w:rsidR="00EE57F2" w:rsidRPr="00EE57F2" w:rsidTr="00C23AC9">
        <w:trPr>
          <w:trHeight w:val="630"/>
          <w:jc w:val="right"/>
        </w:trPr>
        <w:tc>
          <w:tcPr>
            <w:tcW w:w="1784" w:type="dxa"/>
            <w:vMerge w:val="restart"/>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Pleural and pericardial effusion in the patients</w:t>
            </w:r>
            <w:r w:rsidRPr="00EE57F2">
              <w:rPr>
                <w:rFonts w:ascii="Book Antiqua" w:eastAsia="宋体" w:hAnsi="Book Antiqua" w:cs="宋体"/>
                <w:i/>
                <w:sz w:val="24"/>
                <w:szCs w:val="24"/>
              </w:rPr>
              <w:t xml:space="preserve"> n</w:t>
            </w:r>
            <w:r w:rsidRPr="00EE57F2">
              <w:rPr>
                <w:rFonts w:ascii="Book Antiqua" w:eastAsia="宋体" w:hAnsi="Book Antiqua" w:cs="宋体"/>
                <w:sz w:val="24"/>
                <w:szCs w:val="24"/>
              </w:rPr>
              <w:t xml:space="preserve"> (%)</w:t>
            </w: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Pleural effusion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 (20%)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5 (13.16%)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21 (20.19 %) </w:t>
            </w:r>
          </w:p>
        </w:tc>
      </w:tr>
      <w:tr w:rsidR="00EE57F2" w:rsidRPr="00EE57F2" w:rsidTr="00C23AC9">
        <w:trPr>
          <w:trHeight w:val="630"/>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Pleural loculation</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1 (10%) </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2 (5.3%)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10 (9.6%) </w:t>
            </w:r>
          </w:p>
        </w:tc>
      </w:tr>
      <w:tr w:rsidR="00EE57F2" w:rsidRPr="00EE57F2" w:rsidTr="00C23AC9">
        <w:trPr>
          <w:trHeight w:val="645"/>
          <w:jc w:val="right"/>
        </w:trPr>
        <w:tc>
          <w:tcPr>
            <w:tcW w:w="1784" w:type="dxa"/>
            <w:vMerge/>
            <w:shd w:val="clear" w:color="auto" w:fill="auto"/>
            <w:noWrap/>
            <w:vAlign w:val="center"/>
            <w:hideMark/>
          </w:tcPr>
          <w:p w:rsidR="00C23AC9" w:rsidRPr="00EE57F2" w:rsidRDefault="00C23AC9" w:rsidP="00847538">
            <w:pPr>
              <w:spacing w:after="0"/>
              <w:rPr>
                <w:rFonts w:ascii="Book Antiqua" w:eastAsia="宋体" w:hAnsi="Book Antiqua" w:cs="宋体"/>
                <w:sz w:val="24"/>
                <w:szCs w:val="24"/>
              </w:rPr>
            </w:pPr>
          </w:p>
        </w:tc>
        <w:tc>
          <w:tcPr>
            <w:tcW w:w="2496"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P Pericardial  effusion </w:t>
            </w:r>
          </w:p>
        </w:tc>
        <w:tc>
          <w:tcPr>
            <w:tcW w:w="1641" w:type="dxa"/>
            <w:gridSpan w:val="2"/>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0</w:t>
            </w:r>
          </w:p>
        </w:tc>
        <w:tc>
          <w:tcPr>
            <w:tcW w:w="1560"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1 (2.63 %) </w:t>
            </w:r>
          </w:p>
        </w:tc>
        <w:tc>
          <w:tcPr>
            <w:tcW w:w="1983" w:type="dxa"/>
            <w:shd w:val="clear" w:color="auto" w:fill="auto"/>
            <w:vAlign w:val="center"/>
            <w:hideMark/>
          </w:tcPr>
          <w:p w:rsidR="00C23AC9" w:rsidRPr="00EE57F2" w:rsidRDefault="00C23AC9" w:rsidP="00847538">
            <w:pPr>
              <w:spacing w:after="0"/>
              <w:rPr>
                <w:rFonts w:ascii="Book Antiqua" w:eastAsia="宋体" w:hAnsi="Book Antiqua" w:cs="宋体"/>
                <w:sz w:val="24"/>
                <w:szCs w:val="24"/>
              </w:rPr>
            </w:pPr>
            <w:r w:rsidRPr="00EE57F2">
              <w:rPr>
                <w:rFonts w:ascii="Book Antiqua" w:eastAsia="宋体" w:hAnsi="Book Antiqua" w:cs="宋体"/>
                <w:sz w:val="24"/>
                <w:szCs w:val="24"/>
              </w:rPr>
              <w:t xml:space="preserve"> 7 (6.73 %) </w:t>
            </w:r>
          </w:p>
        </w:tc>
      </w:tr>
    </w:tbl>
    <w:p w:rsidR="00C23AC9" w:rsidRPr="00EE57F2" w:rsidRDefault="009F6658" w:rsidP="00847538">
      <w:pPr>
        <w:spacing w:after="0" w:line="360" w:lineRule="auto"/>
        <w:jc w:val="both"/>
        <w:rPr>
          <w:rFonts w:ascii="Book Antiqua" w:hAnsi="Book Antiqua"/>
          <w:sz w:val="24"/>
          <w:szCs w:val="24"/>
          <w:lang w:eastAsia="zh-CN"/>
        </w:rPr>
      </w:pPr>
      <w:r w:rsidRPr="00EE57F2">
        <w:rPr>
          <w:rFonts w:ascii="Book Antiqua" w:hAnsi="Book Antiqua" w:hint="eastAsia"/>
          <w:i/>
          <w:sz w:val="24"/>
          <w:szCs w:val="24"/>
          <w:vertAlign w:val="superscript"/>
          <w:lang w:eastAsia="zh-CN"/>
        </w:rPr>
        <w:t>a</w:t>
      </w:r>
      <w:r w:rsidRPr="00EE57F2">
        <w:rPr>
          <w:rFonts w:ascii="Book Antiqua" w:hAnsi="Book Antiqua"/>
          <w:i/>
          <w:sz w:val="24"/>
          <w:szCs w:val="24"/>
          <w:lang w:eastAsia="zh-CN"/>
        </w:rPr>
        <w:t>P</w:t>
      </w:r>
      <w:r w:rsidRPr="00EE57F2">
        <w:rPr>
          <w:rFonts w:ascii="Book Antiqua" w:hAnsi="Book Antiqua" w:hint="eastAsia"/>
          <w:i/>
          <w:sz w:val="24"/>
          <w:szCs w:val="24"/>
          <w:lang w:eastAsia="zh-CN"/>
        </w:rPr>
        <w:t xml:space="preserve"> </w:t>
      </w:r>
      <w:r w:rsidRPr="00EE57F2">
        <w:rPr>
          <w:rFonts w:ascii="Book Antiqua" w:hAnsi="Book Antiqua" w:hint="eastAsia"/>
          <w:sz w:val="24"/>
          <w:szCs w:val="24"/>
          <w:lang w:eastAsia="zh-CN"/>
        </w:rPr>
        <w:sym w:font="Symbol" w:char="F03C"/>
      </w:r>
      <w:r w:rsidRPr="00EE57F2">
        <w:rPr>
          <w:rFonts w:ascii="Book Antiqua" w:hAnsi="Book Antiqua" w:hint="eastAsia"/>
          <w:sz w:val="24"/>
          <w:szCs w:val="24"/>
          <w:lang w:eastAsia="zh-CN"/>
        </w:rPr>
        <w:t xml:space="preserve"> 0.05.</w:t>
      </w:r>
    </w:p>
    <w:p w:rsidR="00DB3A6E" w:rsidRPr="00EE57F2" w:rsidRDefault="00DB3A6E" w:rsidP="00847538">
      <w:pPr>
        <w:spacing w:after="0" w:line="360" w:lineRule="auto"/>
        <w:jc w:val="both"/>
        <w:rPr>
          <w:rFonts w:ascii="Book Antiqua" w:hAnsi="Book Antiqua"/>
          <w:sz w:val="24"/>
          <w:szCs w:val="24"/>
          <w:lang w:eastAsia="zh-CN"/>
        </w:rPr>
      </w:pPr>
    </w:p>
    <w:p w:rsidR="00E362D0" w:rsidRDefault="00E362D0" w:rsidP="00847538">
      <w:pPr>
        <w:spacing w:after="0" w:line="360" w:lineRule="auto"/>
        <w:jc w:val="both"/>
        <w:rPr>
          <w:rFonts w:ascii="Book Antiqua" w:hAnsi="Book Antiqua"/>
          <w:b/>
          <w:sz w:val="24"/>
          <w:szCs w:val="24"/>
        </w:rPr>
        <w:sectPr w:rsidR="00E362D0" w:rsidSect="009D0C5F">
          <w:footerReference w:type="default" r:id="rId9"/>
          <w:pgSz w:w="12240" w:h="15840"/>
          <w:pgMar w:top="1440" w:right="1440" w:bottom="1440" w:left="1440" w:header="720" w:footer="720" w:gutter="0"/>
          <w:cols w:space="720"/>
          <w:docGrid w:linePitch="360"/>
        </w:sectPr>
      </w:pPr>
    </w:p>
    <w:p w:rsidR="00DB3A6E" w:rsidRDefault="00C23AC9" w:rsidP="00847538">
      <w:pPr>
        <w:spacing w:after="0" w:line="360" w:lineRule="auto"/>
        <w:jc w:val="both"/>
        <w:rPr>
          <w:rFonts w:ascii="Book Antiqua" w:hAnsi="Book Antiqua"/>
          <w:b/>
          <w:sz w:val="24"/>
          <w:szCs w:val="24"/>
          <w:lang w:eastAsia="zh-CN"/>
        </w:rPr>
      </w:pPr>
      <w:r w:rsidRPr="00EE57F2">
        <w:rPr>
          <w:rFonts w:ascii="Book Antiqua" w:hAnsi="Book Antiqua"/>
          <w:b/>
          <w:sz w:val="24"/>
          <w:szCs w:val="24"/>
        </w:rPr>
        <w:lastRenderedPageBreak/>
        <w:t xml:space="preserve">Table </w:t>
      </w:r>
      <w:r w:rsidR="00542AA2" w:rsidRPr="00EE57F2">
        <w:rPr>
          <w:rFonts w:ascii="Book Antiqua" w:hAnsi="Book Antiqua" w:hint="eastAsia"/>
          <w:b/>
          <w:sz w:val="24"/>
          <w:szCs w:val="24"/>
          <w:lang w:eastAsia="zh-CN"/>
        </w:rPr>
        <w:t>2</w:t>
      </w:r>
      <w:r w:rsidRPr="00EE57F2">
        <w:rPr>
          <w:rFonts w:ascii="Book Antiqua" w:hAnsi="Book Antiqua"/>
          <w:b/>
          <w:sz w:val="24"/>
          <w:szCs w:val="24"/>
        </w:rPr>
        <w:t xml:space="preserve"> Previous studies on imaging in pediatric chest tuberculosis</w:t>
      </w:r>
    </w:p>
    <w:tbl>
      <w:tblPr>
        <w:tblW w:w="13200" w:type="dxa"/>
        <w:tblInd w:w="93" w:type="dxa"/>
        <w:tblBorders>
          <w:top w:val="single" w:sz="4" w:space="0" w:color="auto"/>
          <w:bottom w:val="single" w:sz="4" w:space="0" w:color="auto"/>
        </w:tblBorders>
        <w:tblLook w:val="04A0" w:firstRow="1" w:lastRow="0" w:firstColumn="1" w:lastColumn="0" w:noHBand="0" w:noVBand="1"/>
      </w:tblPr>
      <w:tblGrid>
        <w:gridCol w:w="2400"/>
        <w:gridCol w:w="1080"/>
        <w:gridCol w:w="1080"/>
        <w:gridCol w:w="1080"/>
        <w:gridCol w:w="1080"/>
        <w:gridCol w:w="1080"/>
        <w:gridCol w:w="1080"/>
        <w:gridCol w:w="1080"/>
        <w:gridCol w:w="1080"/>
        <w:gridCol w:w="1080"/>
        <w:gridCol w:w="1080"/>
      </w:tblGrid>
      <w:tr w:rsidR="00E362D0" w:rsidRPr="003B0662" w:rsidTr="00A94BCE">
        <w:trPr>
          <w:trHeight w:val="330"/>
        </w:trPr>
        <w:tc>
          <w:tcPr>
            <w:tcW w:w="2400" w:type="dxa"/>
            <w:shd w:val="clear" w:color="auto" w:fill="auto"/>
            <w:noWrap/>
            <w:vAlign w:val="center"/>
            <w:hideMark/>
          </w:tcPr>
          <w:p w:rsidR="00E362D0" w:rsidRPr="003B0662" w:rsidRDefault="00B63736" w:rsidP="00A94BCE">
            <w:pPr>
              <w:rPr>
                <w:rFonts w:ascii="宋体" w:eastAsia="宋体" w:hAnsi="宋体" w:cs="宋体"/>
                <w:color w:val="000000"/>
                <w:lang w:eastAsia="zh-CN"/>
              </w:rPr>
            </w:pPr>
            <w:r w:rsidRPr="00B63736">
              <w:rPr>
                <w:rFonts w:ascii="Book Antiqua" w:eastAsia="宋体" w:hAnsi="Book Antiqua" w:cs="宋体" w:hint="eastAsia"/>
                <w:b/>
                <w:bCs/>
                <w:color w:val="000000"/>
                <w:sz w:val="24"/>
                <w:szCs w:val="24"/>
              </w:rPr>
              <w:t>R</w:t>
            </w:r>
            <w:r w:rsidRPr="00B63736">
              <w:rPr>
                <w:rFonts w:ascii="Book Antiqua" w:eastAsia="宋体" w:hAnsi="Book Antiqua" w:cs="宋体"/>
                <w:b/>
                <w:bCs/>
                <w:color w:val="000000"/>
                <w:sz w:val="24"/>
                <w:szCs w:val="24"/>
              </w:rPr>
              <w:t>e</w:t>
            </w:r>
            <w:r w:rsidRPr="00B63736">
              <w:rPr>
                <w:rFonts w:ascii="Book Antiqua" w:eastAsia="宋体" w:hAnsi="Book Antiqua" w:cs="宋体" w:hint="eastAsia"/>
                <w:b/>
                <w:bCs/>
                <w:color w:val="000000"/>
                <w:sz w:val="24"/>
                <w:szCs w:val="24"/>
              </w:rPr>
              <w:t>f.</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Age</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Mod</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No</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Cons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Nodu</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Mil</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Cavity</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Bects</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Node</w:t>
            </w:r>
          </w:p>
        </w:tc>
        <w:tc>
          <w:tcPr>
            <w:tcW w:w="1080" w:type="dxa"/>
            <w:shd w:val="clear" w:color="auto" w:fill="auto"/>
            <w:noWrap/>
            <w:vAlign w:val="center"/>
            <w:hideMark/>
          </w:tcPr>
          <w:p w:rsidR="00E362D0" w:rsidRPr="003B0662" w:rsidRDefault="00E362D0" w:rsidP="00A94BCE">
            <w:pPr>
              <w:rPr>
                <w:rFonts w:ascii="Book Antiqua" w:eastAsia="宋体" w:hAnsi="Book Antiqua" w:cs="宋体"/>
                <w:b/>
                <w:bCs/>
                <w:color w:val="000000"/>
                <w:sz w:val="24"/>
                <w:szCs w:val="24"/>
              </w:rPr>
            </w:pPr>
            <w:r w:rsidRPr="003B0662">
              <w:rPr>
                <w:rFonts w:ascii="Book Antiqua" w:eastAsia="宋体" w:hAnsi="Book Antiqua" w:cs="宋体"/>
                <w:b/>
                <w:bCs/>
                <w:color w:val="000000"/>
                <w:sz w:val="24"/>
                <w:szCs w:val="24"/>
              </w:rPr>
              <w:t>Plefn</w:t>
            </w:r>
          </w:p>
        </w:tc>
      </w:tr>
      <w:tr w:rsidR="00E362D0" w:rsidRPr="003B0662" w:rsidTr="00A94BCE">
        <w:trPr>
          <w:trHeight w:val="375"/>
        </w:trPr>
        <w:tc>
          <w:tcPr>
            <w:tcW w:w="240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Leung </w:t>
            </w:r>
            <w:r w:rsidRPr="003B0662">
              <w:rPr>
                <w:rFonts w:ascii="Book Antiqua" w:eastAsia="宋体" w:hAnsi="Book Antiqua" w:cs="宋体"/>
                <w:i/>
                <w:iCs/>
                <w:color w:val="000000"/>
                <w:sz w:val="24"/>
                <w:szCs w:val="24"/>
              </w:rPr>
              <w:t>et al</w:t>
            </w:r>
            <w:r w:rsidRPr="003B0662">
              <w:rPr>
                <w:rFonts w:ascii="Book Antiqua" w:eastAsia="宋体" w:hAnsi="Book Antiqua" w:cs="宋体"/>
                <w:color w:val="000000"/>
                <w:sz w:val="24"/>
                <w:szCs w:val="24"/>
                <w:vertAlign w:val="superscript"/>
              </w:rPr>
              <w:t>[4]</w:t>
            </w:r>
            <w:r w:rsidRPr="003B0662">
              <w:rPr>
                <w:rFonts w:ascii="Book Antiqua" w:eastAsia="宋体" w:hAnsi="Book Antiqua" w:cs="宋体"/>
                <w:color w:val="000000"/>
                <w:sz w:val="24"/>
                <w:szCs w:val="24"/>
              </w:rPr>
              <w:t xml:space="preserve">(1992) </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&lt; 16</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 X-ray</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191</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69%</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92%</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6%</w:t>
            </w:r>
          </w:p>
        </w:tc>
      </w:tr>
      <w:tr w:rsidR="00E362D0" w:rsidRPr="003B0662" w:rsidTr="00A94BCE">
        <w:trPr>
          <w:trHeight w:val="375"/>
        </w:trPr>
        <w:tc>
          <w:tcPr>
            <w:tcW w:w="240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Kim</w:t>
            </w:r>
            <w:r w:rsidRPr="003B0662">
              <w:rPr>
                <w:rFonts w:ascii="Book Antiqua" w:eastAsia="宋体" w:hAnsi="Book Antiqua" w:cs="宋体"/>
                <w:i/>
                <w:iCs/>
                <w:color w:val="000000"/>
                <w:sz w:val="24"/>
                <w:szCs w:val="24"/>
              </w:rPr>
              <w:t xml:space="preserve"> et al</w:t>
            </w:r>
            <w:r w:rsidRPr="003B0662">
              <w:rPr>
                <w:rFonts w:ascii="Book Antiqua" w:eastAsia="宋体" w:hAnsi="Book Antiqua" w:cs="宋体"/>
                <w:color w:val="000000"/>
                <w:sz w:val="24"/>
                <w:szCs w:val="24"/>
                <w:vertAlign w:val="superscript"/>
              </w:rPr>
              <w:t>[21]</w:t>
            </w:r>
            <w:r w:rsidRPr="003B0662">
              <w:rPr>
                <w:rFonts w:ascii="Book Antiqua" w:eastAsia="宋体" w:hAnsi="Book Antiqua" w:cs="宋体"/>
                <w:color w:val="000000"/>
                <w:sz w:val="24"/>
                <w:szCs w:val="24"/>
              </w:rPr>
              <w:t xml:space="preserve"> (1997) </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 &lt; 14 </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CT </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41</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49%</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29%</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17%</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7%</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83%</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17%</w:t>
            </w:r>
          </w:p>
        </w:tc>
      </w:tr>
      <w:tr w:rsidR="00E362D0" w:rsidRPr="003B0662" w:rsidTr="00A94BCE">
        <w:trPr>
          <w:trHeight w:val="375"/>
        </w:trPr>
        <w:tc>
          <w:tcPr>
            <w:tcW w:w="240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Khatami </w:t>
            </w:r>
            <w:r w:rsidRPr="003B0662">
              <w:rPr>
                <w:rFonts w:ascii="Book Antiqua" w:eastAsia="宋体" w:hAnsi="Book Antiqua" w:cs="宋体"/>
                <w:i/>
                <w:iCs/>
                <w:color w:val="000000"/>
                <w:sz w:val="24"/>
                <w:szCs w:val="24"/>
              </w:rPr>
              <w:t>et al</w:t>
            </w:r>
            <w:r w:rsidRPr="003B0662">
              <w:rPr>
                <w:rFonts w:ascii="Book Antiqua" w:eastAsia="宋体" w:hAnsi="Book Antiqua" w:cs="宋体"/>
                <w:color w:val="000000"/>
                <w:sz w:val="24"/>
                <w:szCs w:val="24"/>
                <w:vertAlign w:val="superscript"/>
              </w:rPr>
              <w:t>[22]</w:t>
            </w:r>
            <w:r w:rsidRPr="003B0662">
              <w:rPr>
                <w:rFonts w:ascii="Book Antiqua" w:eastAsia="宋体" w:hAnsi="Book Antiqua" w:cs="宋体"/>
                <w:color w:val="000000"/>
                <w:sz w:val="24"/>
                <w:szCs w:val="24"/>
              </w:rPr>
              <w:t xml:space="preserve"> (2008)</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&lt; 15</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 X ray</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30</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43.30%</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90%</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6.70%</w:t>
            </w:r>
          </w:p>
        </w:tc>
      </w:tr>
      <w:tr w:rsidR="00E362D0" w:rsidRPr="003B0662" w:rsidTr="00A94BCE">
        <w:trPr>
          <w:trHeight w:val="375"/>
        </w:trPr>
        <w:tc>
          <w:tcPr>
            <w:tcW w:w="240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Koh </w:t>
            </w:r>
            <w:r w:rsidRPr="003B0662">
              <w:rPr>
                <w:rFonts w:ascii="Book Antiqua" w:eastAsia="宋体" w:hAnsi="Book Antiqua" w:cs="宋体"/>
                <w:i/>
                <w:iCs/>
                <w:color w:val="000000"/>
                <w:sz w:val="24"/>
                <w:szCs w:val="24"/>
              </w:rPr>
              <w:t>et al</w:t>
            </w:r>
            <w:r w:rsidRPr="003B0662">
              <w:rPr>
                <w:rFonts w:ascii="Book Antiqua" w:eastAsia="宋体" w:hAnsi="Book Antiqua" w:cs="宋体"/>
                <w:color w:val="000000"/>
                <w:sz w:val="24"/>
                <w:szCs w:val="24"/>
                <w:vertAlign w:val="superscript"/>
              </w:rPr>
              <w:t>[10]</w:t>
            </w:r>
            <w:r w:rsidRPr="003B0662">
              <w:rPr>
                <w:rFonts w:ascii="Book Antiqua" w:eastAsia="宋体" w:hAnsi="Book Antiqua" w:cs="宋体"/>
                <w:color w:val="000000"/>
                <w:sz w:val="24"/>
                <w:szCs w:val="24"/>
              </w:rPr>
              <w:t xml:space="preserve"> (2010)</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15-19</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X-ray</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90</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25%</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96%</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45%</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0</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2%</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0</w:t>
            </w:r>
          </w:p>
        </w:tc>
      </w:tr>
      <w:tr w:rsidR="00E362D0" w:rsidRPr="003B0662" w:rsidTr="00A94BCE">
        <w:trPr>
          <w:trHeight w:val="375"/>
        </w:trPr>
        <w:tc>
          <w:tcPr>
            <w:tcW w:w="240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 xml:space="preserve">Mukund </w:t>
            </w:r>
            <w:r w:rsidRPr="003B0662">
              <w:rPr>
                <w:rFonts w:ascii="Book Antiqua" w:eastAsia="宋体" w:hAnsi="Book Antiqua" w:cs="宋体"/>
                <w:i/>
                <w:iCs/>
                <w:color w:val="000000"/>
                <w:sz w:val="24"/>
                <w:szCs w:val="24"/>
              </w:rPr>
              <w:t>et al</w:t>
            </w:r>
            <w:r w:rsidRPr="003B0662">
              <w:rPr>
                <w:rFonts w:ascii="Book Antiqua" w:eastAsia="宋体" w:hAnsi="Book Antiqua" w:cs="宋体"/>
                <w:color w:val="000000"/>
                <w:sz w:val="24"/>
                <w:szCs w:val="24"/>
                <w:vertAlign w:val="superscript"/>
              </w:rPr>
              <w:t>[24]</w:t>
            </w:r>
            <w:r w:rsidRPr="003B0662">
              <w:rPr>
                <w:rFonts w:ascii="Book Antiqua" w:eastAsia="宋体" w:hAnsi="Book Antiqua" w:cs="宋体"/>
                <w:color w:val="000000"/>
                <w:sz w:val="24"/>
                <w:szCs w:val="24"/>
              </w:rPr>
              <w:t xml:space="preserve"> (2011) </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&lt; 17</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CT</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91</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96.70%</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NS</w:t>
            </w:r>
          </w:p>
        </w:tc>
      </w:tr>
      <w:tr w:rsidR="00E362D0" w:rsidRPr="003B0662" w:rsidTr="00A94BCE">
        <w:trPr>
          <w:trHeight w:val="315"/>
        </w:trPr>
        <w:tc>
          <w:tcPr>
            <w:tcW w:w="240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Our study (2013)</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&lt; 18</w:t>
            </w:r>
          </w:p>
        </w:tc>
        <w:tc>
          <w:tcPr>
            <w:tcW w:w="1080" w:type="dxa"/>
            <w:shd w:val="clear" w:color="auto" w:fill="auto"/>
            <w:noWrap/>
            <w:vAlign w:val="center"/>
            <w:hideMark/>
          </w:tcPr>
          <w:p w:rsidR="00E362D0" w:rsidRPr="003B0662" w:rsidRDefault="00E362D0" w:rsidP="00A94BCE">
            <w:pPr>
              <w:rPr>
                <w:rFonts w:ascii="Book Antiqua" w:eastAsia="宋体" w:hAnsi="Book Antiqua" w:cs="宋体"/>
                <w:color w:val="000000"/>
                <w:sz w:val="24"/>
                <w:szCs w:val="24"/>
              </w:rPr>
            </w:pPr>
            <w:r w:rsidRPr="003B0662">
              <w:rPr>
                <w:rFonts w:ascii="Book Antiqua" w:eastAsia="宋体" w:hAnsi="Book Antiqua" w:cs="宋体"/>
                <w:color w:val="000000"/>
                <w:sz w:val="24"/>
                <w:szCs w:val="24"/>
              </w:rPr>
              <w:t>CT</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48</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39.60%</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54%</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2%</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27%</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18.80%</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75%</w:t>
            </w:r>
          </w:p>
        </w:tc>
        <w:tc>
          <w:tcPr>
            <w:tcW w:w="1080" w:type="dxa"/>
            <w:shd w:val="clear" w:color="auto" w:fill="auto"/>
            <w:noWrap/>
            <w:vAlign w:val="center"/>
            <w:hideMark/>
          </w:tcPr>
          <w:p w:rsidR="00E362D0" w:rsidRPr="003B0662" w:rsidRDefault="00E362D0" w:rsidP="00A94BCE">
            <w:pPr>
              <w:jc w:val="right"/>
              <w:rPr>
                <w:rFonts w:ascii="Book Antiqua" w:eastAsia="宋体" w:hAnsi="Book Antiqua" w:cs="宋体"/>
                <w:color w:val="000000"/>
                <w:sz w:val="24"/>
                <w:szCs w:val="24"/>
              </w:rPr>
            </w:pPr>
            <w:r w:rsidRPr="003B0662">
              <w:rPr>
                <w:rFonts w:ascii="Book Antiqua" w:eastAsia="宋体" w:hAnsi="Book Antiqua" w:cs="宋体"/>
                <w:color w:val="000000"/>
                <w:sz w:val="24"/>
                <w:szCs w:val="24"/>
              </w:rPr>
              <w:t>14.60%</w:t>
            </w:r>
          </w:p>
        </w:tc>
      </w:tr>
    </w:tbl>
    <w:p w:rsidR="00DB3A6E" w:rsidRPr="00EE57F2" w:rsidRDefault="00DB3A6E" w:rsidP="00847538">
      <w:pPr>
        <w:spacing w:after="0" w:line="360" w:lineRule="auto"/>
        <w:jc w:val="both"/>
        <w:rPr>
          <w:rFonts w:ascii="Book Antiqua" w:hAnsi="Book Antiqua"/>
          <w:sz w:val="24"/>
          <w:szCs w:val="24"/>
          <w:lang w:eastAsia="zh-CN"/>
        </w:rPr>
      </w:pPr>
      <w:r w:rsidRPr="00EE57F2">
        <w:rPr>
          <w:rFonts w:ascii="Book Antiqua" w:hAnsi="Book Antiqua"/>
          <w:sz w:val="24"/>
          <w:szCs w:val="24"/>
        </w:rPr>
        <w:t>Mod: Imaging modality used</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No: Number of cases</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Cons: Consolidation</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Nodu: Centrilobular nodules</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Mil: Miliary nodules</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Bects: bronchiectasis</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Node: Mediastinal adenopathy</w:t>
      </w:r>
      <w:r w:rsidR="00C23AC9" w:rsidRPr="00EE57F2">
        <w:rPr>
          <w:rFonts w:ascii="Book Antiqua" w:hAnsi="Book Antiqua" w:hint="eastAsia"/>
          <w:sz w:val="24"/>
          <w:szCs w:val="24"/>
          <w:lang w:eastAsia="zh-CN"/>
        </w:rPr>
        <w:t>;</w:t>
      </w:r>
      <w:r w:rsidR="00C23AC9" w:rsidRPr="00EE57F2">
        <w:rPr>
          <w:rFonts w:ascii="Book Antiqua" w:hAnsi="Book Antiqua"/>
          <w:sz w:val="24"/>
          <w:szCs w:val="24"/>
        </w:rPr>
        <w:t xml:space="preserve"> Pl</w:t>
      </w:r>
      <w:r w:rsidRPr="00EE57F2">
        <w:rPr>
          <w:rFonts w:ascii="Book Antiqua" w:hAnsi="Book Antiqua"/>
          <w:sz w:val="24"/>
          <w:szCs w:val="24"/>
        </w:rPr>
        <w:t>efn: Pleural effusion</w:t>
      </w:r>
      <w:r w:rsidR="00C23AC9" w:rsidRPr="00EE57F2">
        <w:rPr>
          <w:rFonts w:ascii="Book Antiqua" w:hAnsi="Book Antiqua" w:hint="eastAsia"/>
          <w:sz w:val="24"/>
          <w:szCs w:val="24"/>
          <w:lang w:eastAsia="zh-CN"/>
        </w:rPr>
        <w:t>;</w:t>
      </w:r>
      <w:r w:rsidRPr="00EE57F2">
        <w:rPr>
          <w:rFonts w:ascii="Book Antiqua" w:hAnsi="Book Antiqua"/>
          <w:sz w:val="24"/>
          <w:szCs w:val="24"/>
        </w:rPr>
        <w:t xml:space="preserve"> NS: Not specified</w:t>
      </w:r>
      <w:r w:rsidR="00854938" w:rsidRPr="00EE57F2">
        <w:rPr>
          <w:rFonts w:ascii="Book Antiqua" w:hAnsi="Book Antiqua" w:hint="eastAsia"/>
          <w:sz w:val="24"/>
          <w:szCs w:val="24"/>
          <w:lang w:eastAsia="zh-CN"/>
        </w:rPr>
        <w:t>.</w:t>
      </w:r>
    </w:p>
    <w:p w:rsidR="00DB3A6E" w:rsidRPr="00EE57F2" w:rsidRDefault="00DB3A6E" w:rsidP="00847538">
      <w:pPr>
        <w:spacing w:after="0" w:line="360" w:lineRule="auto"/>
        <w:jc w:val="both"/>
        <w:rPr>
          <w:rFonts w:ascii="Book Antiqua" w:hAnsi="Book Antiqua"/>
          <w:sz w:val="24"/>
          <w:szCs w:val="24"/>
        </w:rPr>
      </w:pPr>
    </w:p>
    <w:p w:rsidR="00CF53DC" w:rsidRPr="00EE57F2" w:rsidRDefault="00CF53DC" w:rsidP="00847538">
      <w:pPr>
        <w:spacing w:after="0" w:line="360" w:lineRule="auto"/>
        <w:jc w:val="both"/>
        <w:rPr>
          <w:rFonts w:ascii="Book Antiqua" w:hAnsi="Book Antiqua"/>
          <w:b/>
          <w:sz w:val="24"/>
          <w:szCs w:val="24"/>
          <w:lang w:eastAsia="zh-CN"/>
        </w:rPr>
      </w:pPr>
    </w:p>
    <w:sectPr w:rsidR="00CF53DC" w:rsidRPr="00EE57F2" w:rsidSect="00E362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12" w:rsidRDefault="007D4812" w:rsidP="009D0C5F">
      <w:pPr>
        <w:spacing w:after="0" w:line="240" w:lineRule="auto"/>
      </w:pPr>
      <w:r>
        <w:separator/>
      </w:r>
    </w:p>
  </w:endnote>
  <w:endnote w:type="continuationSeparator" w:id="0">
    <w:p w:rsidR="007D4812" w:rsidRDefault="007D4812" w:rsidP="009D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C9" w:rsidRDefault="00C23AC9">
    <w:pPr>
      <w:pStyle w:val="a8"/>
      <w:jc w:val="center"/>
    </w:pPr>
    <w:r>
      <w:fldChar w:fldCharType="begin"/>
    </w:r>
    <w:r>
      <w:instrText xml:space="preserve"> PAGE   \* MERGEFORMAT </w:instrText>
    </w:r>
    <w:r>
      <w:fldChar w:fldCharType="separate"/>
    </w:r>
    <w:r w:rsidR="00BA6F44">
      <w:rPr>
        <w:noProof/>
      </w:rPr>
      <w:t>21</w:t>
    </w:r>
    <w:r>
      <w:rPr>
        <w:noProof/>
      </w:rPr>
      <w:fldChar w:fldCharType="end"/>
    </w:r>
  </w:p>
  <w:p w:rsidR="00C23AC9" w:rsidRDefault="00C23A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12" w:rsidRDefault="007D4812" w:rsidP="009D0C5F">
      <w:pPr>
        <w:spacing w:after="0" w:line="240" w:lineRule="auto"/>
      </w:pPr>
      <w:r>
        <w:separator/>
      </w:r>
    </w:p>
  </w:footnote>
  <w:footnote w:type="continuationSeparator" w:id="0">
    <w:p w:rsidR="007D4812" w:rsidRDefault="007D4812" w:rsidP="009D0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A8"/>
    <w:multiLevelType w:val="hybridMultilevel"/>
    <w:tmpl w:val="3B7EB650"/>
    <w:lvl w:ilvl="0" w:tplc="DEAE3F9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FF25C06"/>
    <w:multiLevelType w:val="hybridMultilevel"/>
    <w:tmpl w:val="999EA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D3559"/>
    <w:multiLevelType w:val="hybridMultilevel"/>
    <w:tmpl w:val="68C0E3FC"/>
    <w:lvl w:ilvl="0" w:tplc="015EF3B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65096066"/>
    <w:multiLevelType w:val="hybridMultilevel"/>
    <w:tmpl w:val="50DEC7FE"/>
    <w:lvl w:ilvl="0" w:tplc="F57E9B2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80"/>
    <w:rsid w:val="00000EFB"/>
    <w:rsid w:val="00001EA5"/>
    <w:rsid w:val="000104AE"/>
    <w:rsid w:val="00011BD9"/>
    <w:rsid w:val="00014008"/>
    <w:rsid w:val="0001628A"/>
    <w:rsid w:val="000179B9"/>
    <w:rsid w:val="000333FE"/>
    <w:rsid w:val="000334BE"/>
    <w:rsid w:val="0004215A"/>
    <w:rsid w:val="0004220D"/>
    <w:rsid w:val="000473E7"/>
    <w:rsid w:val="000524AF"/>
    <w:rsid w:val="00052BA4"/>
    <w:rsid w:val="000617BD"/>
    <w:rsid w:val="00064B68"/>
    <w:rsid w:val="00073848"/>
    <w:rsid w:val="00076DF9"/>
    <w:rsid w:val="00081946"/>
    <w:rsid w:val="00084A67"/>
    <w:rsid w:val="00092E72"/>
    <w:rsid w:val="0009635C"/>
    <w:rsid w:val="000A387C"/>
    <w:rsid w:val="000A68DF"/>
    <w:rsid w:val="000B46CF"/>
    <w:rsid w:val="000C3915"/>
    <w:rsid w:val="000C55A9"/>
    <w:rsid w:val="000E6AF8"/>
    <w:rsid w:val="000E6C9D"/>
    <w:rsid w:val="000F0A47"/>
    <w:rsid w:val="000F63EF"/>
    <w:rsid w:val="00111838"/>
    <w:rsid w:val="0011513B"/>
    <w:rsid w:val="00122207"/>
    <w:rsid w:val="0012318C"/>
    <w:rsid w:val="00123D17"/>
    <w:rsid w:val="00125637"/>
    <w:rsid w:val="0012674E"/>
    <w:rsid w:val="00127B49"/>
    <w:rsid w:val="00136BE9"/>
    <w:rsid w:val="00163684"/>
    <w:rsid w:val="001764FD"/>
    <w:rsid w:val="00177AEB"/>
    <w:rsid w:val="00185C90"/>
    <w:rsid w:val="00190FE4"/>
    <w:rsid w:val="001954E2"/>
    <w:rsid w:val="00196C1E"/>
    <w:rsid w:val="001A03C4"/>
    <w:rsid w:val="001A1ECF"/>
    <w:rsid w:val="001B0322"/>
    <w:rsid w:val="001C07BE"/>
    <w:rsid w:val="001D6B4A"/>
    <w:rsid w:val="001D7B27"/>
    <w:rsid w:val="00211763"/>
    <w:rsid w:val="00214764"/>
    <w:rsid w:val="00223968"/>
    <w:rsid w:val="00223AAB"/>
    <w:rsid w:val="00235026"/>
    <w:rsid w:val="0025002F"/>
    <w:rsid w:val="00250B7C"/>
    <w:rsid w:val="002646AC"/>
    <w:rsid w:val="00272D0D"/>
    <w:rsid w:val="002738BD"/>
    <w:rsid w:val="0027704D"/>
    <w:rsid w:val="00277733"/>
    <w:rsid w:val="00277F8E"/>
    <w:rsid w:val="00282896"/>
    <w:rsid w:val="00290922"/>
    <w:rsid w:val="00295ABB"/>
    <w:rsid w:val="002A4280"/>
    <w:rsid w:val="002A58F4"/>
    <w:rsid w:val="002B085F"/>
    <w:rsid w:val="002B0A04"/>
    <w:rsid w:val="002C1AA0"/>
    <w:rsid w:val="002E7C33"/>
    <w:rsid w:val="002F55D8"/>
    <w:rsid w:val="002F7743"/>
    <w:rsid w:val="00304346"/>
    <w:rsid w:val="003079C0"/>
    <w:rsid w:val="00307F43"/>
    <w:rsid w:val="00310182"/>
    <w:rsid w:val="00310532"/>
    <w:rsid w:val="003164F6"/>
    <w:rsid w:val="0031653C"/>
    <w:rsid w:val="00326CB9"/>
    <w:rsid w:val="00333E8C"/>
    <w:rsid w:val="003363D8"/>
    <w:rsid w:val="00337EEA"/>
    <w:rsid w:val="003408EA"/>
    <w:rsid w:val="00342730"/>
    <w:rsid w:val="00342ADF"/>
    <w:rsid w:val="00356123"/>
    <w:rsid w:val="003570A1"/>
    <w:rsid w:val="00363944"/>
    <w:rsid w:val="003670FD"/>
    <w:rsid w:val="0037059F"/>
    <w:rsid w:val="0037413A"/>
    <w:rsid w:val="0037573D"/>
    <w:rsid w:val="0037616D"/>
    <w:rsid w:val="0038483B"/>
    <w:rsid w:val="0038501A"/>
    <w:rsid w:val="00386182"/>
    <w:rsid w:val="0039013F"/>
    <w:rsid w:val="00395987"/>
    <w:rsid w:val="00396A0D"/>
    <w:rsid w:val="003A566D"/>
    <w:rsid w:val="003B0A2C"/>
    <w:rsid w:val="003C0A02"/>
    <w:rsid w:val="003C19D1"/>
    <w:rsid w:val="003E07F5"/>
    <w:rsid w:val="003E45FF"/>
    <w:rsid w:val="003E65A4"/>
    <w:rsid w:val="003F487A"/>
    <w:rsid w:val="003F5F5B"/>
    <w:rsid w:val="0040492C"/>
    <w:rsid w:val="0045123F"/>
    <w:rsid w:val="00473F83"/>
    <w:rsid w:val="004740AF"/>
    <w:rsid w:val="0049222E"/>
    <w:rsid w:val="004A4149"/>
    <w:rsid w:val="004A6D8A"/>
    <w:rsid w:val="004B1A0D"/>
    <w:rsid w:val="004B64D3"/>
    <w:rsid w:val="004C6DDA"/>
    <w:rsid w:val="004D35EC"/>
    <w:rsid w:val="004D5C42"/>
    <w:rsid w:val="004D651D"/>
    <w:rsid w:val="004E3730"/>
    <w:rsid w:val="004E427C"/>
    <w:rsid w:val="004E61C3"/>
    <w:rsid w:val="004F37D1"/>
    <w:rsid w:val="004F4FFB"/>
    <w:rsid w:val="005012F7"/>
    <w:rsid w:val="00502FA5"/>
    <w:rsid w:val="00503253"/>
    <w:rsid w:val="00507913"/>
    <w:rsid w:val="00510962"/>
    <w:rsid w:val="00520148"/>
    <w:rsid w:val="00524316"/>
    <w:rsid w:val="005274EE"/>
    <w:rsid w:val="00542AA2"/>
    <w:rsid w:val="00585045"/>
    <w:rsid w:val="005A5B5F"/>
    <w:rsid w:val="005B2166"/>
    <w:rsid w:val="005B7645"/>
    <w:rsid w:val="005D54E4"/>
    <w:rsid w:val="005E0A08"/>
    <w:rsid w:val="005E0C5A"/>
    <w:rsid w:val="005E3CCA"/>
    <w:rsid w:val="005E4AA5"/>
    <w:rsid w:val="005F4E6A"/>
    <w:rsid w:val="00600EB8"/>
    <w:rsid w:val="00605856"/>
    <w:rsid w:val="006107ED"/>
    <w:rsid w:val="006260A0"/>
    <w:rsid w:val="00633B24"/>
    <w:rsid w:val="00634B32"/>
    <w:rsid w:val="006353DE"/>
    <w:rsid w:val="006362A6"/>
    <w:rsid w:val="00640517"/>
    <w:rsid w:val="0064378E"/>
    <w:rsid w:val="00647293"/>
    <w:rsid w:val="00655920"/>
    <w:rsid w:val="006602BA"/>
    <w:rsid w:val="00665412"/>
    <w:rsid w:val="00671017"/>
    <w:rsid w:val="006734D6"/>
    <w:rsid w:val="00692126"/>
    <w:rsid w:val="00692487"/>
    <w:rsid w:val="006926A2"/>
    <w:rsid w:val="006A2C68"/>
    <w:rsid w:val="006B1C38"/>
    <w:rsid w:val="006B4943"/>
    <w:rsid w:val="006B50C1"/>
    <w:rsid w:val="006C02CD"/>
    <w:rsid w:val="006C27DF"/>
    <w:rsid w:val="006E3048"/>
    <w:rsid w:val="006E3502"/>
    <w:rsid w:val="006E4BB2"/>
    <w:rsid w:val="006F08E3"/>
    <w:rsid w:val="00703BB6"/>
    <w:rsid w:val="00714A6E"/>
    <w:rsid w:val="0071650E"/>
    <w:rsid w:val="00720E95"/>
    <w:rsid w:val="00732A49"/>
    <w:rsid w:val="00734E44"/>
    <w:rsid w:val="0073769F"/>
    <w:rsid w:val="007424F9"/>
    <w:rsid w:val="00745947"/>
    <w:rsid w:val="007505D4"/>
    <w:rsid w:val="00755CB8"/>
    <w:rsid w:val="007617E8"/>
    <w:rsid w:val="00763978"/>
    <w:rsid w:val="007741AF"/>
    <w:rsid w:val="00780E29"/>
    <w:rsid w:val="00795C1E"/>
    <w:rsid w:val="007A0D2A"/>
    <w:rsid w:val="007B1562"/>
    <w:rsid w:val="007C0966"/>
    <w:rsid w:val="007C4A1B"/>
    <w:rsid w:val="007C5DA9"/>
    <w:rsid w:val="007C6CC3"/>
    <w:rsid w:val="007D4812"/>
    <w:rsid w:val="007D5DCB"/>
    <w:rsid w:val="007D7057"/>
    <w:rsid w:val="007E4076"/>
    <w:rsid w:val="007F7781"/>
    <w:rsid w:val="00804156"/>
    <w:rsid w:val="00812A71"/>
    <w:rsid w:val="00823BCC"/>
    <w:rsid w:val="00824D01"/>
    <w:rsid w:val="00834356"/>
    <w:rsid w:val="0083731F"/>
    <w:rsid w:val="00842FAC"/>
    <w:rsid w:val="00845DD6"/>
    <w:rsid w:val="00847538"/>
    <w:rsid w:val="008476A4"/>
    <w:rsid w:val="00851C5C"/>
    <w:rsid w:val="00854938"/>
    <w:rsid w:val="00854949"/>
    <w:rsid w:val="00867A2B"/>
    <w:rsid w:val="008747CE"/>
    <w:rsid w:val="00885C19"/>
    <w:rsid w:val="008A1FB8"/>
    <w:rsid w:val="008A426D"/>
    <w:rsid w:val="008B0634"/>
    <w:rsid w:val="008B34FD"/>
    <w:rsid w:val="008C0192"/>
    <w:rsid w:val="008C2A1E"/>
    <w:rsid w:val="008C2DE3"/>
    <w:rsid w:val="008E4969"/>
    <w:rsid w:val="00903BE0"/>
    <w:rsid w:val="00903DFD"/>
    <w:rsid w:val="00904EA7"/>
    <w:rsid w:val="009163EB"/>
    <w:rsid w:val="0092764D"/>
    <w:rsid w:val="00931BEB"/>
    <w:rsid w:val="00931D58"/>
    <w:rsid w:val="00936102"/>
    <w:rsid w:val="0093653A"/>
    <w:rsid w:val="00944B09"/>
    <w:rsid w:val="00950C37"/>
    <w:rsid w:val="009575AE"/>
    <w:rsid w:val="00963C8A"/>
    <w:rsid w:val="00974941"/>
    <w:rsid w:val="0098307E"/>
    <w:rsid w:val="009861D3"/>
    <w:rsid w:val="009976CA"/>
    <w:rsid w:val="009A0BAC"/>
    <w:rsid w:val="009B0746"/>
    <w:rsid w:val="009D0C5F"/>
    <w:rsid w:val="009E2394"/>
    <w:rsid w:val="009E3FEC"/>
    <w:rsid w:val="009F39E4"/>
    <w:rsid w:val="009F400B"/>
    <w:rsid w:val="009F6658"/>
    <w:rsid w:val="009F76C4"/>
    <w:rsid w:val="00A051AA"/>
    <w:rsid w:val="00A05832"/>
    <w:rsid w:val="00A05997"/>
    <w:rsid w:val="00A14DD8"/>
    <w:rsid w:val="00A22B7B"/>
    <w:rsid w:val="00A32CC8"/>
    <w:rsid w:val="00A4282F"/>
    <w:rsid w:val="00A463F7"/>
    <w:rsid w:val="00A52A67"/>
    <w:rsid w:val="00A631A5"/>
    <w:rsid w:val="00A6637E"/>
    <w:rsid w:val="00A67E7E"/>
    <w:rsid w:val="00A71D80"/>
    <w:rsid w:val="00A732EE"/>
    <w:rsid w:val="00A81B59"/>
    <w:rsid w:val="00A81CB3"/>
    <w:rsid w:val="00A82F72"/>
    <w:rsid w:val="00A94E35"/>
    <w:rsid w:val="00A97EA5"/>
    <w:rsid w:val="00AA1E3B"/>
    <w:rsid w:val="00AC1BD1"/>
    <w:rsid w:val="00AC3AB8"/>
    <w:rsid w:val="00AE3B23"/>
    <w:rsid w:val="00AE3C8E"/>
    <w:rsid w:val="00AF41AD"/>
    <w:rsid w:val="00AF4948"/>
    <w:rsid w:val="00AF7CB8"/>
    <w:rsid w:val="00B11502"/>
    <w:rsid w:val="00B12C3D"/>
    <w:rsid w:val="00B14F01"/>
    <w:rsid w:val="00B306FE"/>
    <w:rsid w:val="00B3192D"/>
    <w:rsid w:val="00B5019D"/>
    <w:rsid w:val="00B63736"/>
    <w:rsid w:val="00B67D83"/>
    <w:rsid w:val="00B71F8F"/>
    <w:rsid w:val="00B72434"/>
    <w:rsid w:val="00B81146"/>
    <w:rsid w:val="00B835BF"/>
    <w:rsid w:val="00B84DC9"/>
    <w:rsid w:val="00B8764E"/>
    <w:rsid w:val="00B93466"/>
    <w:rsid w:val="00BA1418"/>
    <w:rsid w:val="00BA47D7"/>
    <w:rsid w:val="00BA6F44"/>
    <w:rsid w:val="00BB75EB"/>
    <w:rsid w:val="00BC4E6E"/>
    <w:rsid w:val="00BD20DD"/>
    <w:rsid w:val="00BD4788"/>
    <w:rsid w:val="00BD6C71"/>
    <w:rsid w:val="00BD790B"/>
    <w:rsid w:val="00BF0C4B"/>
    <w:rsid w:val="00C03591"/>
    <w:rsid w:val="00C11ECA"/>
    <w:rsid w:val="00C14992"/>
    <w:rsid w:val="00C23AC9"/>
    <w:rsid w:val="00C266E3"/>
    <w:rsid w:val="00C32226"/>
    <w:rsid w:val="00C37516"/>
    <w:rsid w:val="00C4074A"/>
    <w:rsid w:val="00C40CF6"/>
    <w:rsid w:val="00C40F4B"/>
    <w:rsid w:val="00C52972"/>
    <w:rsid w:val="00C52E77"/>
    <w:rsid w:val="00C60528"/>
    <w:rsid w:val="00C65598"/>
    <w:rsid w:val="00C723D5"/>
    <w:rsid w:val="00C8758D"/>
    <w:rsid w:val="00C93608"/>
    <w:rsid w:val="00CB0DFE"/>
    <w:rsid w:val="00CB21A2"/>
    <w:rsid w:val="00CB4E24"/>
    <w:rsid w:val="00CB67A8"/>
    <w:rsid w:val="00CB7D0B"/>
    <w:rsid w:val="00CD5BC3"/>
    <w:rsid w:val="00CE003D"/>
    <w:rsid w:val="00CE0F67"/>
    <w:rsid w:val="00CE1CF8"/>
    <w:rsid w:val="00CE2787"/>
    <w:rsid w:val="00CE5523"/>
    <w:rsid w:val="00CE5B93"/>
    <w:rsid w:val="00CF1EF9"/>
    <w:rsid w:val="00CF53DC"/>
    <w:rsid w:val="00D03764"/>
    <w:rsid w:val="00D0720B"/>
    <w:rsid w:val="00D15FF6"/>
    <w:rsid w:val="00D21577"/>
    <w:rsid w:val="00D24958"/>
    <w:rsid w:val="00D256DD"/>
    <w:rsid w:val="00D32B2F"/>
    <w:rsid w:val="00D42ED2"/>
    <w:rsid w:val="00D45A4F"/>
    <w:rsid w:val="00D515A0"/>
    <w:rsid w:val="00D534FD"/>
    <w:rsid w:val="00D8548D"/>
    <w:rsid w:val="00D86DC0"/>
    <w:rsid w:val="00D9005D"/>
    <w:rsid w:val="00D93364"/>
    <w:rsid w:val="00D9523E"/>
    <w:rsid w:val="00DA4BD8"/>
    <w:rsid w:val="00DB29DD"/>
    <w:rsid w:val="00DB2D70"/>
    <w:rsid w:val="00DB3A6E"/>
    <w:rsid w:val="00DB5143"/>
    <w:rsid w:val="00DC3DFF"/>
    <w:rsid w:val="00DC415D"/>
    <w:rsid w:val="00DE1D27"/>
    <w:rsid w:val="00DE37B4"/>
    <w:rsid w:val="00E0645A"/>
    <w:rsid w:val="00E0776E"/>
    <w:rsid w:val="00E20D20"/>
    <w:rsid w:val="00E23C22"/>
    <w:rsid w:val="00E279BB"/>
    <w:rsid w:val="00E308A8"/>
    <w:rsid w:val="00E32409"/>
    <w:rsid w:val="00E362D0"/>
    <w:rsid w:val="00E4217B"/>
    <w:rsid w:val="00E422B6"/>
    <w:rsid w:val="00E53D45"/>
    <w:rsid w:val="00E64ADE"/>
    <w:rsid w:val="00E65102"/>
    <w:rsid w:val="00E65B33"/>
    <w:rsid w:val="00E76771"/>
    <w:rsid w:val="00E77CAB"/>
    <w:rsid w:val="00E8094F"/>
    <w:rsid w:val="00EA54E3"/>
    <w:rsid w:val="00EB2610"/>
    <w:rsid w:val="00EC694D"/>
    <w:rsid w:val="00ED0A8E"/>
    <w:rsid w:val="00ED1B50"/>
    <w:rsid w:val="00EE1DD9"/>
    <w:rsid w:val="00EE57F2"/>
    <w:rsid w:val="00EF3468"/>
    <w:rsid w:val="00F04558"/>
    <w:rsid w:val="00F13765"/>
    <w:rsid w:val="00F264C8"/>
    <w:rsid w:val="00F3208E"/>
    <w:rsid w:val="00F44394"/>
    <w:rsid w:val="00F46252"/>
    <w:rsid w:val="00F474BF"/>
    <w:rsid w:val="00F47677"/>
    <w:rsid w:val="00F5390D"/>
    <w:rsid w:val="00F54637"/>
    <w:rsid w:val="00F55910"/>
    <w:rsid w:val="00F63602"/>
    <w:rsid w:val="00F70EC0"/>
    <w:rsid w:val="00F75FFB"/>
    <w:rsid w:val="00F76F2F"/>
    <w:rsid w:val="00F774CC"/>
    <w:rsid w:val="00F84FB4"/>
    <w:rsid w:val="00F85940"/>
    <w:rsid w:val="00F87C55"/>
    <w:rsid w:val="00FB2150"/>
    <w:rsid w:val="00FB7930"/>
    <w:rsid w:val="00FC4DB7"/>
    <w:rsid w:val="00FD3509"/>
    <w:rsid w:val="00FD3ABA"/>
    <w:rsid w:val="00FD3F7B"/>
    <w:rsid w:val="00FD7DB1"/>
    <w:rsid w:val="00FE30B5"/>
    <w:rsid w:val="00FE39B4"/>
    <w:rsid w:val="00FE640E"/>
    <w:rsid w:val="00FE6988"/>
    <w:rsid w:val="00FF0164"/>
    <w:rsid w:val="00FF71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10"/>
    <w:pPr>
      <w:spacing w:after="200" w:line="276" w:lineRule="auto"/>
    </w:pPr>
    <w:rPr>
      <w:sz w:val="22"/>
      <w:szCs w:val="22"/>
    </w:rPr>
  </w:style>
  <w:style w:type="paragraph" w:styleId="1">
    <w:name w:val="heading 1"/>
    <w:basedOn w:val="a"/>
    <w:next w:val="a"/>
    <w:link w:val="1Char"/>
    <w:uiPriority w:val="9"/>
    <w:qFormat/>
    <w:rsid w:val="00C3222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217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4217B"/>
    <w:rPr>
      <w:rFonts w:ascii="Tahoma" w:hAnsi="Tahoma" w:cs="Tahoma"/>
      <w:sz w:val="16"/>
      <w:szCs w:val="16"/>
    </w:rPr>
  </w:style>
  <w:style w:type="character" w:styleId="a4">
    <w:name w:val="Hyperlink"/>
    <w:basedOn w:val="a0"/>
    <w:unhideWhenUsed/>
    <w:rsid w:val="00851C5C"/>
    <w:rPr>
      <w:color w:val="0000FF"/>
      <w:u w:val="single"/>
    </w:rPr>
  </w:style>
  <w:style w:type="paragraph" w:styleId="a5">
    <w:name w:val="Bibliography"/>
    <w:basedOn w:val="a"/>
    <w:next w:val="a"/>
    <w:uiPriority w:val="37"/>
    <w:unhideWhenUsed/>
    <w:rsid w:val="00342ADF"/>
    <w:pPr>
      <w:tabs>
        <w:tab w:val="left" w:pos="384"/>
      </w:tabs>
      <w:spacing w:after="240" w:line="240" w:lineRule="auto"/>
      <w:ind w:left="384" w:hanging="384"/>
    </w:pPr>
  </w:style>
  <w:style w:type="character" w:customStyle="1" w:styleId="1Char">
    <w:name w:val="标题 1 Char"/>
    <w:basedOn w:val="a0"/>
    <w:link w:val="1"/>
    <w:uiPriority w:val="9"/>
    <w:rsid w:val="00C32226"/>
    <w:rPr>
      <w:rFonts w:ascii="Cambria" w:eastAsia="Times New Roman" w:hAnsi="Cambria" w:cs="Times New Roman"/>
      <w:b/>
      <w:bCs/>
      <w:color w:val="365F91"/>
      <w:sz w:val="28"/>
      <w:szCs w:val="28"/>
    </w:rPr>
  </w:style>
  <w:style w:type="paragraph" w:styleId="a6">
    <w:name w:val="List Paragraph"/>
    <w:basedOn w:val="a"/>
    <w:uiPriority w:val="34"/>
    <w:qFormat/>
    <w:rsid w:val="00F84FB4"/>
    <w:pPr>
      <w:ind w:left="720"/>
      <w:contextualSpacing/>
    </w:pPr>
  </w:style>
  <w:style w:type="paragraph" w:styleId="a7">
    <w:name w:val="header"/>
    <w:basedOn w:val="a"/>
    <w:link w:val="Char0"/>
    <w:uiPriority w:val="99"/>
    <w:unhideWhenUsed/>
    <w:rsid w:val="009D0C5F"/>
    <w:pPr>
      <w:tabs>
        <w:tab w:val="center" w:pos="4680"/>
        <w:tab w:val="right" w:pos="9360"/>
      </w:tabs>
      <w:spacing w:after="0" w:line="240" w:lineRule="auto"/>
    </w:pPr>
  </w:style>
  <w:style w:type="character" w:customStyle="1" w:styleId="Char0">
    <w:name w:val="页眉 Char"/>
    <w:basedOn w:val="a0"/>
    <w:link w:val="a7"/>
    <w:uiPriority w:val="99"/>
    <w:rsid w:val="009D0C5F"/>
  </w:style>
  <w:style w:type="paragraph" w:styleId="a8">
    <w:name w:val="footer"/>
    <w:basedOn w:val="a"/>
    <w:link w:val="Char1"/>
    <w:uiPriority w:val="99"/>
    <w:unhideWhenUsed/>
    <w:rsid w:val="009D0C5F"/>
    <w:pPr>
      <w:tabs>
        <w:tab w:val="center" w:pos="4680"/>
        <w:tab w:val="right" w:pos="9360"/>
      </w:tabs>
      <w:spacing w:after="0" w:line="240" w:lineRule="auto"/>
    </w:pPr>
  </w:style>
  <w:style w:type="character" w:customStyle="1" w:styleId="Char1">
    <w:name w:val="页脚 Char"/>
    <w:basedOn w:val="a0"/>
    <w:link w:val="a8"/>
    <w:uiPriority w:val="99"/>
    <w:rsid w:val="009D0C5F"/>
  </w:style>
  <w:style w:type="character" w:styleId="a9">
    <w:name w:val="annotation reference"/>
    <w:basedOn w:val="a0"/>
    <w:unhideWhenUsed/>
    <w:rsid w:val="00AE3C8E"/>
    <w:rPr>
      <w:sz w:val="21"/>
      <w:szCs w:val="21"/>
    </w:rPr>
  </w:style>
  <w:style w:type="paragraph" w:styleId="aa">
    <w:name w:val="annotation text"/>
    <w:basedOn w:val="a"/>
    <w:link w:val="Char2"/>
    <w:unhideWhenUsed/>
    <w:rsid w:val="00AE3C8E"/>
  </w:style>
  <w:style w:type="character" w:customStyle="1" w:styleId="Char2">
    <w:name w:val="批注文字 Char"/>
    <w:basedOn w:val="a0"/>
    <w:link w:val="aa"/>
    <w:rsid w:val="00AE3C8E"/>
  </w:style>
  <w:style w:type="paragraph" w:styleId="ab">
    <w:name w:val="annotation subject"/>
    <w:basedOn w:val="aa"/>
    <w:next w:val="aa"/>
    <w:link w:val="Char3"/>
    <w:uiPriority w:val="99"/>
    <w:semiHidden/>
    <w:unhideWhenUsed/>
    <w:rsid w:val="00AE3C8E"/>
    <w:rPr>
      <w:b/>
      <w:bCs/>
    </w:rPr>
  </w:style>
  <w:style w:type="character" w:customStyle="1" w:styleId="Char3">
    <w:name w:val="批注主题 Char"/>
    <w:basedOn w:val="Char2"/>
    <w:link w:val="ab"/>
    <w:uiPriority w:val="99"/>
    <w:semiHidden/>
    <w:rsid w:val="00AE3C8E"/>
    <w:rPr>
      <w:b/>
      <w:bCs/>
    </w:rPr>
  </w:style>
  <w:style w:type="paragraph" w:customStyle="1" w:styleId="p0">
    <w:name w:val="p0"/>
    <w:basedOn w:val="a"/>
    <w:rsid w:val="004F4FFB"/>
    <w:pPr>
      <w:spacing w:after="0" w:line="240" w:lineRule="atLeast"/>
    </w:pPr>
    <w:rPr>
      <w:rFonts w:ascii="Century" w:eastAsia="宋体" w:hAnsi="Century" w:cs="宋体"/>
      <w:sz w:val="21"/>
      <w:szCs w:val="21"/>
      <w:lang w:eastAsia="zh-CN"/>
    </w:rPr>
  </w:style>
  <w:style w:type="character" w:customStyle="1" w:styleId="labellist1">
    <w:name w:val="label_list1"/>
    <w:rsid w:val="006F08E3"/>
  </w:style>
  <w:style w:type="character" w:styleId="ac">
    <w:name w:val="Strong"/>
    <w:qFormat/>
    <w:rsid w:val="006F08E3"/>
    <w:rPr>
      <w:b/>
      <w:bCs/>
    </w:rPr>
  </w:style>
  <w:style w:type="table" w:styleId="ad">
    <w:name w:val="Table Grid"/>
    <w:basedOn w:val="a1"/>
    <w:uiPriority w:val="59"/>
    <w:rsid w:val="00795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FollowedHyperlink"/>
    <w:basedOn w:val="a0"/>
    <w:uiPriority w:val="99"/>
    <w:semiHidden/>
    <w:unhideWhenUsed/>
    <w:rsid w:val="009F66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10"/>
    <w:pPr>
      <w:spacing w:after="200" w:line="276" w:lineRule="auto"/>
    </w:pPr>
    <w:rPr>
      <w:sz w:val="22"/>
      <w:szCs w:val="22"/>
    </w:rPr>
  </w:style>
  <w:style w:type="paragraph" w:styleId="1">
    <w:name w:val="heading 1"/>
    <w:basedOn w:val="a"/>
    <w:next w:val="a"/>
    <w:link w:val="1Char"/>
    <w:uiPriority w:val="9"/>
    <w:qFormat/>
    <w:rsid w:val="00C3222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217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4217B"/>
    <w:rPr>
      <w:rFonts w:ascii="Tahoma" w:hAnsi="Tahoma" w:cs="Tahoma"/>
      <w:sz w:val="16"/>
      <w:szCs w:val="16"/>
    </w:rPr>
  </w:style>
  <w:style w:type="character" w:styleId="a4">
    <w:name w:val="Hyperlink"/>
    <w:basedOn w:val="a0"/>
    <w:unhideWhenUsed/>
    <w:rsid w:val="00851C5C"/>
    <w:rPr>
      <w:color w:val="0000FF"/>
      <w:u w:val="single"/>
    </w:rPr>
  </w:style>
  <w:style w:type="paragraph" w:styleId="a5">
    <w:name w:val="Bibliography"/>
    <w:basedOn w:val="a"/>
    <w:next w:val="a"/>
    <w:uiPriority w:val="37"/>
    <w:unhideWhenUsed/>
    <w:rsid w:val="00342ADF"/>
    <w:pPr>
      <w:tabs>
        <w:tab w:val="left" w:pos="384"/>
      </w:tabs>
      <w:spacing w:after="240" w:line="240" w:lineRule="auto"/>
      <w:ind w:left="384" w:hanging="384"/>
    </w:pPr>
  </w:style>
  <w:style w:type="character" w:customStyle="1" w:styleId="1Char">
    <w:name w:val="标题 1 Char"/>
    <w:basedOn w:val="a0"/>
    <w:link w:val="1"/>
    <w:uiPriority w:val="9"/>
    <w:rsid w:val="00C32226"/>
    <w:rPr>
      <w:rFonts w:ascii="Cambria" w:eastAsia="Times New Roman" w:hAnsi="Cambria" w:cs="Times New Roman"/>
      <w:b/>
      <w:bCs/>
      <w:color w:val="365F91"/>
      <w:sz w:val="28"/>
      <w:szCs w:val="28"/>
    </w:rPr>
  </w:style>
  <w:style w:type="paragraph" w:styleId="a6">
    <w:name w:val="List Paragraph"/>
    <w:basedOn w:val="a"/>
    <w:uiPriority w:val="34"/>
    <w:qFormat/>
    <w:rsid w:val="00F84FB4"/>
    <w:pPr>
      <w:ind w:left="720"/>
      <w:contextualSpacing/>
    </w:pPr>
  </w:style>
  <w:style w:type="paragraph" w:styleId="a7">
    <w:name w:val="header"/>
    <w:basedOn w:val="a"/>
    <w:link w:val="Char0"/>
    <w:uiPriority w:val="99"/>
    <w:unhideWhenUsed/>
    <w:rsid w:val="009D0C5F"/>
    <w:pPr>
      <w:tabs>
        <w:tab w:val="center" w:pos="4680"/>
        <w:tab w:val="right" w:pos="9360"/>
      </w:tabs>
      <w:spacing w:after="0" w:line="240" w:lineRule="auto"/>
    </w:pPr>
  </w:style>
  <w:style w:type="character" w:customStyle="1" w:styleId="Char0">
    <w:name w:val="页眉 Char"/>
    <w:basedOn w:val="a0"/>
    <w:link w:val="a7"/>
    <w:uiPriority w:val="99"/>
    <w:rsid w:val="009D0C5F"/>
  </w:style>
  <w:style w:type="paragraph" w:styleId="a8">
    <w:name w:val="footer"/>
    <w:basedOn w:val="a"/>
    <w:link w:val="Char1"/>
    <w:uiPriority w:val="99"/>
    <w:unhideWhenUsed/>
    <w:rsid w:val="009D0C5F"/>
    <w:pPr>
      <w:tabs>
        <w:tab w:val="center" w:pos="4680"/>
        <w:tab w:val="right" w:pos="9360"/>
      </w:tabs>
      <w:spacing w:after="0" w:line="240" w:lineRule="auto"/>
    </w:pPr>
  </w:style>
  <w:style w:type="character" w:customStyle="1" w:styleId="Char1">
    <w:name w:val="页脚 Char"/>
    <w:basedOn w:val="a0"/>
    <w:link w:val="a8"/>
    <w:uiPriority w:val="99"/>
    <w:rsid w:val="009D0C5F"/>
  </w:style>
  <w:style w:type="character" w:styleId="a9">
    <w:name w:val="annotation reference"/>
    <w:basedOn w:val="a0"/>
    <w:unhideWhenUsed/>
    <w:rsid w:val="00AE3C8E"/>
    <w:rPr>
      <w:sz w:val="21"/>
      <w:szCs w:val="21"/>
    </w:rPr>
  </w:style>
  <w:style w:type="paragraph" w:styleId="aa">
    <w:name w:val="annotation text"/>
    <w:basedOn w:val="a"/>
    <w:link w:val="Char2"/>
    <w:unhideWhenUsed/>
    <w:rsid w:val="00AE3C8E"/>
  </w:style>
  <w:style w:type="character" w:customStyle="1" w:styleId="Char2">
    <w:name w:val="批注文字 Char"/>
    <w:basedOn w:val="a0"/>
    <w:link w:val="aa"/>
    <w:rsid w:val="00AE3C8E"/>
  </w:style>
  <w:style w:type="paragraph" w:styleId="ab">
    <w:name w:val="annotation subject"/>
    <w:basedOn w:val="aa"/>
    <w:next w:val="aa"/>
    <w:link w:val="Char3"/>
    <w:uiPriority w:val="99"/>
    <w:semiHidden/>
    <w:unhideWhenUsed/>
    <w:rsid w:val="00AE3C8E"/>
    <w:rPr>
      <w:b/>
      <w:bCs/>
    </w:rPr>
  </w:style>
  <w:style w:type="character" w:customStyle="1" w:styleId="Char3">
    <w:name w:val="批注主题 Char"/>
    <w:basedOn w:val="Char2"/>
    <w:link w:val="ab"/>
    <w:uiPriority w:val="99"/>
    <w:semiHidden/>
    <w:rsid w:val="00AE3C8E"/>
    <w:rPr>
      <w:b/>
      <w:bCs/>
    </w:rPr>
  </w:style>
  <w:style w:type="paragraph" w:customStyle="1" w:styleId="p0">
    <w:name w:val="p0"/>
    <w:basedOn w:val="a"/>
    <w:rsid w:val="004F4FFB"/>
    <w:pPr>
      <w:spacing w:after="0" w:line="240" w:lineRule="atLeast"/>
    </w:pPr>
    <w:rPr>
      <w:rFonts w:ascii="Century" w:eastAsia="宋体" w:hAnsi="Century" w:cs="宋体"/>
      <w:sz w:val="21"/>
      <w:szCs w:val="21"/>
      <w:lang w:eastAsia="zh-CN"/>
    </w:rPr>
  </w:style>
  <w:style w:type="character" w:customStyle="1" w:styleId="labellist1">
    <w:name w:val="label_list1"/>
    <w:rsid w:val="006F08E3"/>
  </w:style>
  <w:style w:type="character" w:styleId="ac">
    <w:name w:val="Strong"/>
    <w:qFormat/>
    <w:rsid w:val="006F08E3"/>
    <w:rPr>
      <w:b/>
      <w:bCs/>
    </w:rPr>
  </w:style>
  <w:style w:type="table" w:styleId="ad">
    <w:name w:val="Table Grid"/>
    <w:basedOn w:val="a1"/>
    <w:uiPriority w:val="59"/>
    <w:rsid w:val="00795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FollowedHyperlink"/>
    <w:basedOn w:val="a0"/>
    <w:uiPriority w:val="99"/>
    <w:semiHidden/>
    <w:unhideWhenUsed/>
    <w:rsid w:val="009F6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182">
      <w:bodyDiv w:val="1"/>
      <w:marLeft w:val="0"/>
      <w:marRight w:val="0"/>
      <w:marTop w:val="0"/>
      <w:marBottom w:val="0"/>
      <w:divBdr>
        <w:top w:val="none" w:sz="0" w:space="0" w:color="auto"/>
        <w:left w:val="none" w:sz="0" w:space="0" w:color="auto"/>
        <w:bottom w:val="none" w:sz="0" w:space="0" w:color="auto"/>
        <w:right w:val="none" w:sz="0" w:space="0" w:color="auto"/>
      </w:divBdr>
    </w:div>
    <w:div w:id="117340479">
      <w:bodyDiv w:val="1"/>
      <w:marLeft w:val="0"/>
      <w:marRight w:val="0"/>
      <w:marTop w:val="0"/>
      <w:marBottom w:val="0"/>
      <w:divBdr>
        <w:top w:val="none" w:sz="0" w:space="0" w:color="auto"/>
        <w:left w:val="none" w:sz="0" w:space="0" w:color="auto"/>
        <w:bottom w:val="none" w:sz="0" w:space="0" w:color="auto"/>
        <w:right w:val="none" w:sz="0" w:space="0" w:color="auto"/>
      </w:divBdr>
    </w:div>
    <w:div w:id="136655419">
      <w:bodyDiv w:val="1"/>
      <w:marLeft w:val="0"/>
      <w:marRight w:val="0"/>
      <w:marTop w:val="0"/>
      <w:marBottom w:val="0"/>
      <w:divBdr>
        <w:top w:val="none" w:sz="0" w:space="0" w:color="auto"/>
        <w:left w:val="none" w:sz="0" w:space="0" w:color="auto"/>
        <w:bottom w:val="none" w:sz="0" w:space="0" w:color="auto"/>
        <w:right w:val="none" w:sz="0" w:space="0" w:color="auto"/>
      </w:divBdr>
    </w:div>
    <w:div w:id="153569426">
      <w:bodyDiv w:val="1"/>
      <w:marLeft w:val="0"/>
      <w:marRight w:val="0"/>
      <w:marTop w:val="0"/>
      <w:marBottom w:val="0"/>
      <w:divBdr>
        <w:top w:val="none" w:sz="0" w:space="0" w:color="auto"/>
        <w:left w:val="none" w:sz="0" w:space="0" w:color="auto"/>
        <w:bottom w:val="none" w:sz="0" w:space="0" w:color="auto"/>
        <w:right w:val="none" w:sz="0" w:space="0" w:color="auto"/>
      </w:divBdr>
    </w:div>
    <w:div w:id="212740226">
      <w:bodyDiv w:val="1"/>
      <w:marLeft w:val="0"/>
      <w:marRight w:val="0"/>
      <w:marTop w:val="0"/>
      <w:marBottom w:val="0"/>
      <w:divBdr>
        <w:top w:val="none" w:sz="0" w:space="0" w:color="auto"/>
        <w:left w:val="none" w:sz="0" w:space="0" w:color="auto"/>
        <w:bottom w:val="none" w:sz="0" w:space="0" w:color="auto"/>
        <w:right w:val="none" w:sz="0" w:space="0" w:color="auto"/>
      </w:divBdr>
    </w:div>
    <w:div w:id="249778822">
      <w:bodyDiv w:val="1"/>
      <w:marLeft w:val="0"/>
      <w:marRight w:val="0"/>
      <w:marTop w:val="0"/>
      <w:marBottom w:val="0"/>
      <w:divBdr>
        <w:top w:val="none" w:sz="0" w:space="0" w:color="auto"/>
        <w:left w:val="none" w:sz="0" w:space="0" w:color="auto"/>
        <w:bottom w:val="none" w:sz="0" w:space="0" w:color="auto"/>
        <w:right w:val="none" w:sz="0" w:space="0" w:color="auto"/>
      </w:divBdr>
    </w:div>
    <w:div w:id="279917501">
      <w:bodyDiv w:val="1"/>
      <w:marLeft w:val="0"/>
      <w:marRight w:val="0"/>
      <w:marTop w:val="0"/>
      <w:marBottom w:val="0"/>
      <w:divBdr>
        <w:top w:val="none" w:sz="0" w:space="0" w:color="auto"/>
        <w:left w:val="none" w:sz="0" w:space="0" w:color="auto"/>
        <w:bottom w:val="none" w:sz="0" w:space="0" w:color="auto"/>
        <w:right w:val="none" w:sz="0" w:space="0" w:color="auto"/>
      </w:divBdr>
    </w:div>
    <w:div w:id="392386986">
      <w:bodyDiv w:val="1"/>
      <w:marLeft w:val="0"/>
      <w:marRight w:val="0"/>
      <w:marTop w:val="0"/>
      <w:marBottom w:val="0"/>
      <w:divBdr>
        <w:top w:val="none" w:sz="0" w:space="0" w:color="auto"/>
        <w:left w:val="none" w:sz="0" w:space="0" w:color="auto"/>
        <w:bottom w:val="none" w:sz="0" w:space="0" w:color="auto"/>
        <w:right w:val="none" w:sz="0" w:space="0" w:color="auto"/>
      </w:divBdr>
    </w:div>
    <w:div w:id="401830190">
      <w:bodyDiv w:val="1"/>
      <w:marLeft w:val="0"/>
      <w:marRight w:val="0"/>
      <w:marTop w:val="0"/>
      <w:marBottom w:val="0"/>
      <w:divBdr>
        <w:top w:val="none" w:sz="0" w:space="0" w:color="auto"/>
        <w:left w:val="none" w:sz="0" w:space="0" w:color="auto"/>
        <w:bottom w:val="none" w:sz="0" w:space="0" w:color="auto"/>
        <w:right w:val="none" w:sz="0" w:space="0" w:color="auto"/>
      </w:divBdr>
    </w:div>
    <w:div w:id="520320014">
      <w:bodyDiv w:val="1"/>
      <w:marLeft w:val="0"/>
      <w:marRight w:val="0"/>
      <w:marTop w:val="0"/>
      <w:marBottom w:val="0"/>
      <w:divBdr>
        <w:top w:val="none" w:sz="0" w:space="0" w:color="auto"/>
        <w:left w:val="none" w:sz="0" w:space="0" w:color="auto"/>
        <w:bottom w:val="none" w:sz="0" w:space="0" w:color="auto"/>
        <w:right w:val="none" w:sz="0" w:space="0" w:color="auto"/>
      </w:divBdr>
    </w:div>
    <w:div w:id="556091660">
      <w:bodyDiv w:val="1"/>
      <w:marLeft w:val="0"/>
      <w:marRight w:val="0"/>
      <w:marTop w:val="0"/>
      <w:marBottom w:val="0"/>
      <w:divBdr>
        <w:top w:val="none" w:sz="0" w:space="0" w:color="auto"/>
        <w:left w:val="none" w:sz="0" w:space="0" w:color="auto"/>
        <w:bottom w:val="none" w:sz="0" w:space="0" w:color="auto"/>
        <w:right w:val="none" w:sz="0" w:space="0" w:color="auto"/>
      </w:divBdr>
    </w:div>
    <w:div w:id="566304460">
      <w:bodyDiv w:val="1"/>
      <w:marLeft w:val="0"/>
      <w:marRight w:val="0"/>
      <w:marTop w:val="0"/>
      <w:marBottom w:val="0"/>
      <w:divBdr>
        <w:top w:val="none" w:sz="0" w:space="0" w:color="auto"/>
        <w:left w:val="none" w:sz="0" w:space="0" w:color="auto"/>
        <w:bottom w:val="none" w:sz="0" w:space="0" w:color="auto"/>
        <w:right w:val="none" w:sz="0" w:space="0" w:color="auto"/>
      </w:divBdr>
    </w:div>
    <w:div w:id="568225783">
      <w:bodyDiv w:val="1"/>
      <w:marLeft w:val="0"/>
      <w:marRight w:val="0"/>
      <w:marTop w:val="0"/>
      <w:marBottom w:val="0"/>
      <w:divBdr>
        <w:top w:val="none" w:sz="0" w:space="0" w:color="auto"/>
        <w:left w:val="none" w:sz="0" w:space="0" w:color="auto"/>
        <w:bottom w:val="none" w:sz="0" w:space="0" w:color="auto"/>
        <w:right w:val="none" w:sz="0" w:space="0" w:color="auto"/>
      </w:divBdr>
    </w:div>
    <w:div w:id="578371186">
      <w:bodyDiv w:val="1"/>
      <w:marLeft w:val="0"/>
      <w:marRight w:val="0"/>
      <w:marTop w:val="0"/>
      <w:marBottom w:val="0"/>
      <w:divBdr>
        <w:top w:val="none" w:sz="0" w:space="0" w:color="auto"/>
        <w:left w:val="none" w:sz="0" w:space="0" w:color="auto"/>
        <w:bottom w:val="none" w:sz="0" w:space="0" w:color="auto"/>
        <w:right w:val="none" w:sz="0" w:space="0" w:color="auto"/>
      </w:divBdr>
    </w:div>
    <w:div w:id="599877712">
      <w:bodyDiv w:val="1"/>
      <w:marLeft w:val="0"/>
      <w:marRight w:val="0"/>
      <w:marTop w:val="0"/>
      <w:marBottom w:val="0"/>
      <w:divBdr>
        <w:top w:val="none" w:sz="0" w:space="0" w:color="auto"/>
        <w:left w:val="none" w:sz="0" w:space="0" w:color="auto"/>
        <w:bottom w:val="none" w:sz="0" w:space="0" w:color="auto"/>
        <w:right w:val="none" w:sz="0" w:space="0" w:color="auto"/>
      </w:divBdr>
    </w:div>
    <w:div w:id="612441292">
      <w:bodyDiv w:val="1"/>
      <w:marLeft w:val="0"/>
      <w:marRight w:val="0"/>
      <w:marTop w:val="0"/>
      <w:marBottom w:val="0"/>
      <w:divBdr>
        <w:top w:val="none" w:sz="0" w:space="0" w:color="auto"/>
        <w:left w:val="none" w:sz="0" w:space="0" w:color="auto"/>
        <w:bottom w:val="none" w:sz="0" w:space="0" w:color="auto"/>
        <w:right w:val="none" w:sz="0" w:space="0" w:color="auto"/>
      </w:divBdr>
    </w:div>
    <w:div w:id="656618785">
      <w:bodyDiv w:val="1"/>
      <w:marLeft w:val="0"/>
      <w:marRight w:val="0"/>
      <w:marTop w:val="0"/>
      <w:marBottom w:val="0"/>
      <w:divBdr>
        <w:top w:val="none" w:sz="0" w:space="0" w:color="auto"/>
        <w:left w:val="none" w:sz="0" w:space="0" w:color="auto"/>
        <w:bottom w:val="none" w:sz="0" w:space="0" w:color="auto"/>
        <w:right w:val="none" w:sz="0" w:space="0" w:color="auto"/>
      </w:divBdr>
    </w:div>
    <w:div w:id="764687209">
      <w:bodyDiv w:val="1"/>
      <w:marLeft w:val="0"/>
      <w:marRight w:val="0"/>
      <w:marTop w:val="0"/>
      <w:marBottom w:val="0"/>
      <w:divBdr>
        <w:top w:val="none" w:sz="0" w:space="0" w:color="auto"/>
        <w:left w:val="none" w:sz="0" w:space="0" w:color="auto"/>
        <w:bottom w:val="none" w:sz="0" w:space="0" w:color="auto"/>
        <w:right w:val="none" w:sz="0" w:space="0" w:color="auto"/>
      </w:divBdr>
    </w:div>
    <w:div w:id="771900434">
      <w:bodyDiv w:val="1"/>
      <w:marLeft w:val="0"/>
      <w:marRight w:val="0"/>
      <w:marTop w:val="0"/>
      <w:marBottom w:val="0"/>
      <w:divBdr>
        <w:top w:val="none" w:sz="0" w:space="0" w:color="auto"/>
        <w:left w:val="none" w:sz="0" w:space="0" w:color="auto"/>
        <w:bottom w:val="none" w:sz="0" w:space="0" w:color="auto"/>
        <w:right w:val="none" w:sz="0" w:space="0" w:color="auto"/>
      </w:divBdr>
      <w:divsChild>
        <w:div w:id="620115509">
          <w:marLeft w:val="0"/>
          <w:marRight w:val="0"/>
          <w:marTop w:val="0"/>
          <w:marBottom w:val="0"/>
          <w:divBdr>
            <w:top w:val="none" w:sz="0" w:space="0" w:color="auto"/>
            <w:left w:val="none" w:sz="0" w:space="0" w:color="auto"/>
            <w:bottom w:val="none" w:sz="0" w:space="0" w:color="auto"/>
            <w:right w:val="none" w:sz="0" w:space="0" w:color="auto"/>
          </w:divBdr>
        </w:div>
      </w:divsChild>
    </w:div>
    <w:div w:id="785270166">
      <w:bodyDiv w:val="1"/>
      <w:marLeft w:val="0"/>
      <w:marRight w:val="0"/>
      <w:marTop w:val="0"/>
      <w:marBottom w:val="0"/>
      <w:divBdr>
        <w:top w:val="none" w:sz="0" w:space="0" w:color="auto"/>
        <w:left w:val="none" w:sz="0" w:space="0" w:color="auto"/>
        <w:bottom w:val="none" w:sz="0" w:space="0" w:color="auto"/>
        <w:right w:val="none" w:sz="0" w:space="0" w:color="auto"/>
      </w:divBdr>
    </w:div>
    <w:div w:id="880937705">
      <w:bodyDiv w:val="1"/>
      <w:marLeft w:val="0"/>
      <w:marRight w:val="0"/>
      <w:marTop w:val="0"/>
      <w:marBottom w:val="0"/>
      <w:divBdr>
        <w:top w:val="none" w:sz="0" w:space="0" w:color="auto"/>
        <w:left w:val="none" w:sz="0" w:space="0" w:color="auto"/>
        <w:bottom w:val="none" w:sz="0" w:space="0" w:color="auto"/>
        <w:right w:val="none" w:sz="0" w:space="0" w:color="auto"/>
      </w:divBdr>
    </w:div>
    <w:div w:id="979653661">
      <w:bodyDiv w:val="1"/>
      <w:marLeft w:val="0"/>
      <w:marRight w:val="0"/>
      <w:marTop w:val="0"/>
      <w:marBottom w:val="0"/>
      <w:divBdr>
        <w:top w:val="none" w:sz="0" w:space="0" w:color="auto"/>
        <w:left w:val="none" w:sz="0" w:space="0" w:color="auto"/>
        <w:bottom w:val="none" w:sz="0" w:space="0" w:color="auto"/>
        <w:right w:val="none" w:sz="0" w:space="0" w:color="auto"/>
      </w:divBdr>
    </w:div>
    <w:div w:id="1119880185">
      <w:bodyDiv w:val="1"/>
      <w:marLeft w:val="0"/>
      <w:marRight w:val="0"/>
      <w:marTop w:val="0"/>
      <w:marBottom w:val="0"/>
      <w:divBdr>
        <w:top w:val="none" w:sz="0" w:space="0" w:color="auto"/>
        <w:left w:val="none" w:sz="0" w:space="0" w:color="auto"/>
        <w:bottom w:val="none" w:sz="0" w:space="0" w:color="auto"/>
        <w:right w:val="none" w:sz="0" w:space="0" w:color="auto"/>
      </w:divBdr>
    </w:div>
    <w:div w:id="1122069442">
      <w:bodyDiv w:val="1"/>
      <w:marLeft w:val="0"/>
      <w:marRight w:val="0"/>
      <w:marTop w:val="0"/>
      <w:marBottom w:val="0"/>
      <w:divBdr>
        <w:top w:val="none" w:sz="0" w:space="0" w:color="auto"/>
        <w:left w:val="none" w:sz="0" w:space="0" w:color="auto"/>
        <w:bottom w:val="none" w:sz="0" w:space="0" w:color="auto"/>
        <w:right w:val="none" w:sz="0" w:space="0" w:color="auto"/>
      </w:divBdr>
    </w:div>
    <w:div w:id="1219973487">
      <w:bodyDiv w:val="1"/>
      <w:marLeft w:val="0"/>
      <w:marRight w:val="0"/>
      <w:marTop w:val="0"/>
      <w:marBottom w:val="0"/>
      <w:divBdr>
        <w:top w:val="none" w:sz="0" w:space="0" w:color="auto"/>
        <w:left w:val="none" w:sz="0" w:space="0" w:color="auto"/>
        <w:bottom w:val="none" w:sz="0" w:space="0" w:color="auto"/>
        <w:right w:val="none" w:sz="0" w:space="0" w:color="auto"/>
      </w:divBdr>
    </w:div>
    <w:div w:id="1250237900">
      <w:bodyDiv w:val="1"/>
      <w:marLeft w:val="0"/>
      <w:marRight w:val="0"/>
      <w:marTop w:val="0"/>
      <w:marBottom w:val="0"/>
      <w:divBdr>
        <w:top w:val="none" w:sz="0" w:space="0" w:color="auto"/>
        <w:left w:val="none" w:sz="0" w:space="0" w:color="auto"/>
        <w:bottom w:val="none" w:sz="0" w:space="0" w:color="auto"/>
        <w:right w:val="none" w:sz="0" w:space="0" w:color="auto"/>
      </w:divBdr>
      <w:divsChild>
        <w:div w:id="57703691">
          <w:marLeft w:val="0"/>
          <w:marRight w:val="0"/>
          <w:marTop w:val="0"/>
          <w:marBottom w:val="0"/>
          <w:divBdr>
            <w:top w:val="none" w:sz="0" w:space="0" w:color="auto"/>
            <w:left w:val="none" w:sz="0" w:space="0" w:color="auto"/>
            <w:bottom w:val="none" w:sz="0" w:space="0" w:color="auto"/>
            <w:right w:val="none" w:sz="0" w:space="0" w:color="auto"/>
          </w:divBdr>
        </w:div>
      </w:divsChild>
    </w:div>
    <w:div w:id="1253932501">
      <w:bodyDiv w:val="1"/>
      <w:marLeft w:val="0"/>
      <w:marRight w:val="0"/>
      <w:marTop w:val="0"/>
      <w:marBottom w:val="0"/>
      <w:divBdr>
        <w:top w:val="none" w:sz="0" w:space="0" w:color="auto"/>
        <w:left w:val="none" w:sz="0" w:space="0" w:color="auto"/>
        <w:bottom w:val="none" w:sz="0" w:space="0" w:color="auto"/>
        <w:right w:val="none" w:sz="0" w:space="0" w:color="auto"/>
      </w:divBdr>
    </w:div>
    <w:div w:id="1255821761">
      <w:bodyDiv w:val="1"/>
      <w:marLeft w:val="0"/>
      <w:marRight w:val="0"/>
      <w:marTop w:val="0"/>
      <w:marBottom w:val="0"/>
      <w:divBdr>
        <w:top w:val="none" w:sz="0" w:space="0" w:color="auto"/>
        <w:left w:val="none" w:sz="0" w:space="0" w:color="auto"/>
        <w:bottom w:val="none" w:sz="0" w:space="0" w:color="auto"/>
        <w:right w:val="none" w:sz="0" w:space="0" w:color="auto"/>
      </w:divBdr>
    </w:div>
    <w:div w:id="1291781385">
      <w:bodyDiv w:val="1"/>
      <w:marLeft w:val="0"/>
      <w:marRight w:val="0"/>
      <w:marTop w:val="0"/>
      <w:marBottom w:val="0"/>
      <w:divBdr>
        <w:top w:val="none" w:sz="0" w:space="0" w:color="auto"/>
        <w:left w:val="none" w:sz="0" w:space="0" w:color="auto"/>
        <w:bottom w:val="none" w:sz="0" w:space="0" w:color="auto"/>
        <w:right w:val="none" w:sz="0" w:space="0" w:color="auto"/>
      </w:divBdr>
    </w:div>
    <w:div w:id="1305084928">
      <w:bodyDiv w:val="1"/>
      <w:marLeft w:val="0"/>
      <w:marRight w:val="0"/>
      <w:marTop w:val="0"/>
      <w:marBottom w:val="0"/>
      <w:divBdr>
        <w:top w:val="none" w:sz="0" w:space="0" w:color="auto"/>
        <w:left w:val="none" w:sz="0" w:space="0" w:color="auto"/>
        <w:bottom w:val="none" w:sz="0" w:space="0" w:color="auto"/>
        <w:right w:val="none" w:sz="0" w:space="0" w:color="auto"/>
      </w:divBdr>
    </w:div>
    <w:div w:id="1449933973">
      <w:bodyDiv w:val="1"/>
      <w:marLeft w:val="0"/>
      <w:marRight w:val="0"/>
      <w:marTop w:val="0"/>
      <w:marBottom w:val="0"/>
      <w:divBdr>
        <w:top w:val="none" w:sz="0" w:space="0" w:color="auto"/>
        <w:left w:val="none" w:sz="0" w:space="0" w:color="auto"/>
        <w:bottom w:val="none" w:sz="0" w:space="0" w:color="auto"/>
        <w:right w:val="none" w:sz="0" w:space="0" w:color="auto"/>
      </w:divBdr>
    </w:div>
    <w:div w:id="1539202092">
      <w:bodyDiv w:val="1"/>
      <w:marLeft w:val="0"/>
      <w:marRight w:val="0"/>
      <w:marTop w:val="0"/>
      <w:marBottom w:val="0"/>
      <w:divBdr>
        <w:top w:val="none" w:sz="0" w:space="0" w:color="auto"/>
        <w:left w:val="none" w:sz="0" w:space="0" w:color="auto"/>
        <w:bottom w:val="none" w:sz="0" w:space="0" w:color="auto"/>
        <w:right w:val="none" w:sz="0" w:space="0" w:color="auto"/>
      </w:divBdr>
    </w:div>
    <w:div w:id="1565291451">
      <w:bodyDiv w:val="1"/>
      <w:marLeft w:val="0"/>
      <w:marRight w:val="0"/>
      <w:marTop w:val="0"/>
      <w:marBottom w:val="0"/>
      <w:divBdr>
        <w:top w:val="none" w:sz="0" w:space="0" w:color="auto"/>
        <w:left w:val="none" w:sz="0" w:space="0" w:color="auto"/>
        <w:bottom w:val="none" w:sz="0" w:space="0" w:color="auto"/>
        <w:right w:val="none" w:sz="0" w:space="0" w:color="auto"/>
      </w:divBdr>
    </w:div>
    <w:div w:id="1565871374">
      <w:bodyDiv w:val="1"/>
      <w:marLeft w:val="0"/>
      <w:marRight w:val="0"/>
      <w:marTop w:val="0"/>
      <w:marBottom w:val="0"/>
      <w:divBdr>
        <w:top w:val="none" w:sz="0" w:space="0" w:color="auto"/>
        <w:left w:val="none" w:sz="0" w:space="0" w:color="auto"/>
        <w:bottom w:val="none" w:sz="0" w:space="0" w:color="auto"/>
        <w:right w:val="none" w:sz="0" w:space="0" w:color="auto"/>
      </w:divBdr>
    </w:div>
    <w:div w:id="1621449007">
      <w:bodyDiv w:val="1"/>
      <w:marLeft w:val="0"/>
      <w:marRight w:val="0"/>
      <w:marTop w:val="0"/>
      <w:marBottom w:val="0"/>
      <w:divBdr>
        <w:top w:val="none" w:sz="0" w:space="0" w:color="auto"/>
        <w:left w:val="none" w:sz="0" w:space="0" w:color="auto"/>
        <w:bottom w:val="none" w:sz="0" w:space="0" w:color="auto"/>
        <w:right w:val="none" w:sz="0" w:space="0" w:color="auto"/>
      </w:divBdr>
    </w:div>
    <w:div w:id="1629357112">
      <w:bodyDiv w:val="1"/>
      <w:marLeft w:val="0"/>
      <w:marRight w:val="0"/>
      <w:marTop w:val="0"/>
      <w:marBottom w:val="0"/>
      <w:divBdr>
        <w:top w:val="none" w:sz="0" w:space="0" w:color="auto"/>
        <w:left w:val="none" w:sz="0" w:space="0" w:color="auto"/>
        <w:bottom w:val="none" w:sz="0" w:space="0" w:color="auto"/>
        <w:right w:val="none" w:sz="0" w:space="0" w:color="auto"/>
      </w:divBdr>
    </w:div>
    <w:div w:id="1652640384">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40347932">
      <w:bodyDiv w:val="1"/>
      <w:marLeft w:val="0"/>
      <w:marRight w:val="0"/>
      <w:marTop w:val="0"/>
      <w:marBottom w:val="0"/>
      <w:divBdr>
        <w:top w:val="none" w:sz="0" w:space="0" w:color="auto"/>
        <w:left w:val="none" w:sz="0" w:space="0" w:color="auto"/>
        <w:bottom w:val="none" w:sz="0" w:space="0" w:color="auto"/>
        <w:right w:val="none" w:sz="0" w:space="0" w:color="auto"/>
      </w:divBdr>
    </w:div>
    <w:div w:id="1971594299">
      <w:bodyDiv w:val="1"/>
      <w:marLeft w:val="0"/>
      <w:marRight w:val="0"/>
      <w:marTop w:val="0"/>
      <w:marBottom w:val="0"/>
      <w:divBdr>
        <w:top w:val="none" w:sz="0" w:space="0" w:color="auto"/>
        <w:left w:val="none" w:sz="0" w:space="0" w:color="auto"/>
        <w:bottom w:val="none" w:sz="0" w:space="0" w:color="auto"/>
        <w:right w:val="none" w:sz="0" w:space="0" w:color="auto"/>
      </w:divBdr>
    </w:div>
    <w:div w:id="1985546235">
      <w:bodyDiv w:val="1"/>
      <w:marLeft w:val="0"/>
      <w:marRight w:val="0"/>
      <w:marTop w:val="0"/>
      <w:marBottom w:val="0"/>
      <w:divBdr>
        <w:top w:val="none" w:sz="0" w:space="0" w:color="auto"/>
        <w:left w:val="none" w:sz="0" w:space="0" w:color="auto"/>
        <w:bottom w:val="none" w:sz="0" w:space="0" w:color="auto"/>
        <w:right w:val="none" w:sz="0" w:space="0" w:color="auto"/>
      </w:divBdr>
    </w:div>
    <w:div w:id="1989284742">
      <w:bodyDiv w:val="1"/>
      <w:marLeft w:val="0"/>
      <w:marRight w:val="0"/>
      <w:marTop w:val="0"/>
      <w:marBottom w:val="0"/>
      <w:divBdr>
        <w:top w:val="none" w:sz="0" w:space="0" w:color="auto"/>
        <w:left w:val="none" w:sz="0" w:space="0" w:color="auto"/>
        <w:bottom w:val="none" w:sz="0" w:space="0" w:color="auto"/>
        <w:right w:val="none" w:sz="0" w:space="0" w:color="auto"/>
      </w:divBdr>
    </w:div>
    <w:div w:id="2106490357">
      <w:bodyDiv w:val="1"/>
      <w:marLeft w:val="0"/>
      <w:marRight w:val="0"/>
      <w:marTop w:val="0"/>
      <w:marBottom w:val="0"/>
      <w:divBdr>
        <w:top w:val="none" w:sz="0" w:space="0" w:color="auto"/>
        <w:left w:val="none" w:sz="0" w:space="0" w:color="auto"/>
        <w:bottom w:val="none" w:sz="0" w:space="0" w:color="auto"/>
        <w:right w:val="none" w:sz="0" w:space="0" w:color="auto"/>
      </w:divBdr>
    </w:div>
    <w:div w:id="21351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bhalla1@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9174</Words>
  <Characters>52297</Characters>
  <Application>Microsoft Office Word</Application>
  <DocSecurity>0</DocSecurity>
  <Lines>435</Lines>
  <Paragraphs>122</Paragraphs>
  <ScaleCrop>false</ScaleCrop>
  <Company>Hewlett-Packard Company</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LS Ma</cp:lastModifiedBy>
  <cp:revision>2</cp:revision>
  <dcterms:created xsi:type="dcterms:W3CDTF">2013-10-15T03:05:00Z</dcterms:created>
  <dcterms:modified xsi:type="dcterms:W3CDTF">2013-10-15T03:05:00Z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id="y0UubWUA"/&gt;&lt;style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