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147F" w14:textId="078D0501" w:rsidR="001421D7" w:rsidRPr="00C967F2" w:rsidRDefault="001421D7" w:rsidP="0039308B">
      <w:pPr>
        <w:spacing w:line="360" w:lineRule="auto"/>
        <w:jc w:val="both"/>
        <w:rPr>
          <w:rFonts w:ascii="Book Antiqua" w:hAnsi="Book Antiqua" w:cs="宋体"/>
          <w:b/>
          <w:i/>
          <w:iCs/>
        </w:rPr>
      </w:pPr>
      <w:r w:rsidRPr="00C967F2">
        <w:rPr>
          <w:rFonts w:ascii="Book Antiqua" w:hAnsi="Book Antiqua" w:cs="宋体"/>
          <w:b/>
        </w:rPr>
        <w:t xml:space="preserve">Name of Journal: </w:t>
      </w:r>
      <w:r w:rsidR="008B4FD3" w:rsidRPr="00C967F2">
        <w:rPr>
          <w:rFonts w:ascii="Book Antiqua" w:hAnsi="Book Antiqua" w:cs="宋体"/>
          <w:i/>
          <w:iCs/>
        </w:rPr>
        <w:t>World Journal of Gastrointestinal Endoscopy</w:t>
      </w:r>
    </w:p>
    <w:p w14:paraId="1C1FE68D" w14:textId="0AB09F67" w:rsidR="00E46E72" w:rsidRPr="00C967F2" w:rsidRDefault="00E46E72" w:rsidP="0039308B">
      <w:pPr>
        <w:adjustRightInd w:val="0"/>
        <w:snapToGrid w:val="0"/>
        <w:spacing w:line="360" w:lineRule="auto"/>
        <w:jc w:val="both"/>
        <w:rPr>
          <w:rFonts w:ascii="Book Antiqua" w:hAnsi="Book Antiqua" w:cs="Arial"/>
          <w:b/>
          <w:color w:val="000000"/>
          <w:lang w:val="en"/>
        </w:rPr>
      </w:pPr>
      <w:r w:rsidRPr="00C967F2">
        <w:rPr>
          <w:rFonts w:ascii="Book Antiqua" w:eastAsia="Times New Roman" w:hAnsi="Book Antiqua"/>
          <w:b/>
          <w:bCs/>
          <w:color w:val="000000"/>
        </w:rPr>
        <w:t>Manuscript NO</w:t>
      </w:r>
      <w:r w:rsidRPr="00C967F2">
        <w:rPr>
          <w:rFonts w:ascii="Book Antiqua" w:hAnsi="Book Antiqua" w:cs="Arial"/>
          <w:b/>
          <w:color w:val="000000"/>
          <w:lang w:val="en"/>
        </w:rPr>
        <w:t xml:space="preserve">: </w:t>
      </w:r>
      <w:r w:rsidRPr="00C967F2">
        <w:rPr>
          <w:rFonts w:ascii="Book Antiqua" w:hAnsi="Book Antiqua" w:cs="Arial"/>
          <w:color w:val="000000"/>
          <w:lang w:val="en"/>
        </w:rPr>
        <w:t>48897</w:t>
      </w:r>
    </w:p>
    <w:p w14:paraId="2FB36076" w14:textId="0EDC6C25" w:rsidR="001421D7" w:rsidRPr="00C967F2" w:rsidRDefault="00E46E72" w:rsidP="0039308B">
      <w:pPr>
        <w:spacing w:line="360" w:lineRule="auto"/>
        <w:jc w:val="both"/>
        <w:rPr>
          <w:rFonts w:ascii="Book Antiqua" w:hAnsi="Book Antiqua" w:cs="宋体"/>
          <w:b/>
        </w:rPr>
      </w:pPr>
      <w:r w:rsidRPr="00C967F2">
        <w:rPr>
          <w:rFonts w:ascii="Book Antiqua" w:hAnsi="Book Antiqua"/>
          <w:b/>
          <w:color w:val="000000"/>
        </w:rPr>
        <w:t xml:space="preserve">Manuscript Type: </w:t>
      </w:r>
      <w:r w:rsidR="008B4FD3" w:rsidRPr="00C967F2">
        <w:rPr>
          <w:rFonts w:ascii="Book Antiqua" w:hAnsi="Book Antiqua" w:cs="宋体"/>
          <w:caps/>
        </w:rPr>
        <w:t>Meta-analysis</w:t>
      </w:r>
    </w:p>
    <w:p w14:paraId="6418DBB5" w14:textId="77777777" w:rsidR="00F835AB" w:rsidRPr="00C967F2" w:rsidRDefault="00F835AB" w:rsidP="0039308B">
      <w:pPr>
        <w:spacing w:line="360" w:lineRule="auto"/>
        <w:jc w:val="both"/>
        <w:rPr>
          <w:rFonts w:ascii="Book Antiqua" w:hAnsi="Book Antiqua" w:cs="Times New Roman"/>
          <w:b/>
        </w:rPr>
      </w:pPr>
    </w:p>
    <w:p w14:paraId="29B28A4F" w14:textId="041A7E7D" w:rsidR="00FE60D2" w:rsidRPr="00C967F2" w:rsidRDefault="001A792F" w:rsidP="0039308B">
      <w:pPr>
        <w:spacing w:line="360" w:lineRule="auto"/>
        <w:jc w:val="both"/>
        <w:rPr>
          <w:rFonts w:ascii="Book Antiqua" w:hAnsi="Book Antiqua" w:cs="Times New Roman"/>
          <w:b/>
        </w:rPr>
      </w:pPr>
      <w:r w:rsidRPr="00C967F2">
        <w:rPr>
          <w:rFonts w:ascii="Book Antiqua" w:hAnsi="Book Antiqua" w:cs="Times New Roman"/>
          <w:b/>
        </w:rPr>
        <w:t>Should a colonoscopy be offered routinely to patients with CT proven acute diverticulitis? A retrospective cohort study and meta-analysis</w:t>
      </w:r>
      <w:r w:rsidR="001D6769" w:rsidRPr="00C967F2">
        <w:rPr>
          <w:rFonts w:ascii="Book Antiqua" w:hAnsi="Book Antiqua" w:cs="Times New Roman"/>
          <w:b/>
        </w:rPr>
        <w:t xml:space="preserve"> of best available evidence</w:t>
      </w:r>
    </w:p>
    <w:p w14:paraId="07732767" w14:textId="77777777" w:rsidR="008B4FD3" w:rsidRPr="00C967F2" w:rsidRDefault="008B4FD3" w:rsidP="0039308B">
      <w:pPr>
        <w:spacing w:line="360" w:lineRule="auto"/>
        <w:jc w:val="both"/>
        <w:rPr>
          <w:rFonts w:ascii="Book Antiqua" w:hAnsi="Book Antiqua" w:cs="Times New Roman"/>
          <w:b/>
        </w:rPr>
      </w:pPr>
    </w:p>
    <w:p w14:paraId="558B6FF9" w14:textId="643B8AF8" w:rsidR="004C04B0" w:rsidRPr="00C967F2" w:rsidRDefault="00860781" w:rsidP="0039308B">
      <w:pPr>
        <w:pStyle w:val="BodyA"/>
        <w:spacing w:line="360" w:lineRule="auto"/>
        <w:jc w:val="both"/>
        <w:rPr>
          <w:rFonts w:ascii="Book Antiqua" w:eastAsia="宋体" w:hAnsi="Book Antiqua" w:cs="Book Antiqua"/>
          <w:b/>
          <w:bCs/>
          <w:color w:val="auto"/>
          <w:sz w:val="24"/>
          <w:szCs w:val="24"/>
          <w:lang w:eastAsia="zh-CN"/>
        </w:rPr>
      </w:pPr>
      <w:r w:rsidRPr="00C967F2">
        <w:rPr>
          <w:rFonts w:ascii="Book Antiqua" w:hAnsi="Book Antiqua" w:cs="Times New Roman"/>
          <w:sz w:val="24"/>
          <w:szCs w:val="24"/>
        </w:rPr>
        <w:t>Asaad</w:t>
      </w:r>
      <w:r w:rsidRPr="00C967F2">
        <w:rPr>
          <w:rFonts w:ascii="Book Antiqua" w:eastAsia="宋体" w:hAnsi="Book Antiqua" w:cs="Book Antiqua"/>
          <w:b/>
          <w:bCs/>
          <w:color w:val="auto"/>
          <w:sz w:val="24"/>
          <w:szCs w:val="24"/>
          <w:lang w:eastAsia="zh-CN"/>
        </w:rPr>
        <w:t xml:space="preserve"> </w:t>
      </w:r>
      <w:r w:rsidRPr="00C967F2">
        <w:rPr>
          <w:rFonts w:ascii="Book Antiqua" w:eastAsia="宋体" w:hAnsi="Book Antiqua" w:cs="Book Antiqua"/>
          <w:color w:val="auto"/>
          <w:sz w:val="24"/>
          <w:szCs w:val="24"/>
          <w:lang w:eastAsia="zh-CN"/>
        </w:rPr>
        <w:t xml:space="preserve">P </w:t>
      </w:r>
      <w:r w:rsidRPr="00C967F2">
        <w:rPr>
          <w:rFonts w:ascii="Book Antiqua" w:eastAsia="宋体" w:hAnsi="Book Antiqua" w:cs="Book Antiqua"/>
          <w:i/>
          <w:iCs/>
          <w:color w:val="auto"/>
          <w:sz w:val="24"/>
          <w:szCs w:val="24"/>
          <w:lang w:eastAsia="zh-CN"/>
        </w:rPr>
        <w:t>et al</w:t>
      </w:r>
      <w:r w:rsidRPr="00C967F2">
        <w:rPr>
          <w:rFonts w:ascii="Book Antiqua" w:eastAsia="宋体" w:hAnsi="Book Antiqua" w:cs="Book Antiqua"/>
          <w:color w:val="auto"/>
          <w:sz w:val="24"/>
          <w:szCs w:val="24"/>
          <w:lang w:eastAsia="zh-CN"/>
        </w:rPr>
        <w:t xml:space="preserve">. </w:t>
      </w:r>
      <w:r w:rsidR="00C155F9" w:rsidRPr="00C967F2">
        <w:rPr>
          <w:rFonts w:ascii="Book Antiqua" w:eastAsia="宋体" w:hAnsi="Book Antiqua" w:cs="Book Antiqua"/>
          <w:color w:val="auto"/>
          <w:sz w:val="24"/>
          <w:szCs w:val="24"/>
          <w:lang w:eastAsia="zh-CN"/>
        </w:rPr>
        <w:t>Routine colonoscopy after CT proven diverticulitis</w:t>
      </w:r>
    </w:p>
    <w:p w14:paraId="5C6C5E17" w14:textId="6F0EB006" w:rsidR="008B4FD3" w:rsidRPr="00C967F2" w:rsidRDefault="008B4FD3" w:rsidP="0039308B">
      <w:pPr>
        <w:spacing w:line="360" w:lineRule="auto"/>
        <w:jc w:val="both"/>
        <w:rPr>
          <w:rFonts w:ascii="Book Antiqua" w:hAnsi="Book Antiqua" w:cs="Times New Roman"/>
          <w:b/>
        </w:rPr>
      </w:pPr>
    </w:p>
    <w:p w14:paraId="06BCE900" w14:textId="6B119427" w:rsidR="00860781" w:rsidRPr="00C967F2" w:rsidRDefault="00860781" w:rsidP="0039308B">
      <w:pPr>
        <w:spacing w:line="360" w:lineRule="auto"/>
        <w:jc w:val="both"/>
        <w:rPr>
          <w:rFonts w:ascii="Book Antiqua" w:hAnsi="Book Antiqua" w:cs="Times New Roman"/>
          <w:vertAlign w:val="superscript"/>
        </w:rPr>
      </w:pPr>
      <w:r w:rsidRPr="00C967F2">
        <w:rPr>
          <w:rFonts w:ascii="Book Antiqua" w:hAnsi="Book Antiqua" w:cs="Times New Roman"/>
        </w:rPr>
        <w:t xml:space="preserve">Peter </w:t>
      </w:r>
      <w:proofErr w:type="spellStart"/>
      <w:r w:rsidRPr="00C967F2">
        <w:rPr>
          <w:rFonts w:ascii="Book Antiqua" w:hAnsi="Book Antiqua" w:cs="Times New Roman"/>
        </w:rPr>
        <w:t>Asaad</w:t>
      </w:r>
      <w:proofErr w:type="spellEnd"/>
      <w:r w:rsidRPr="00C967F2">
        <w:rPr>
          <w:rFonts w:ascii="Book Antiqua" w:hAnsi="Book Antiqua" w:cs="Times New Roman"/>
        </w:rPr>
        <w:t xml:space="preserve">, Shahab </w:t>
      </w:r>
      <w:proofErr w:type="spellStart"/>
      <w:r w:rsidRPr="00C967F2">
        <w:rPr>
          <w:rFonts w:ascii="Book Antiqua" w:hAnsi="Book Antiqua" w:cs="Times New Roman"/>
        </w:rPr>
        <w:t>Hajibandeh</w:t>
      </w:r>
      <w:proofErr w:type="spellEnd"/>
      <w:r w:rsidRPr="00C967F2">
        <w:rPr>
          <w:rFonts w:ascii="Book Antiqua" w:hAnsi="Book Antiqua" w:cs="Times New Roman"/>
        </w:rPr>
        <w:t xml:space="preserve">, Mariam Rahm, Theo Johnston, </w:t>
      </w:r>
      <w:proofErr w:type="spellStart"/>
      <w:r w:rsidRPr="00C967F2">
        <w:rPr>
          <w:rFonts w:ascii="Book Antiqua" w:hAnsi="Book Antiqua" w:cs="Times New Roman"/>
        </w:rPr>
        <w:t>Supria</w:t>
      </w:r>
      <w:proofErr w:type="spellEnd"/>
      <w:r w:rsidRPr="00C967F2">
        <w:rPr>
          <w:rFonts w:ascii="Book Antiqua" w:hAnsi="Book Antiqua" w:cs="Times New Roman"/>
        </w:rPr>
        <w:t xml:space="preserve"> Chowdhury, Christine </w:t>
      </w:r>
      <w:proofErr w:type="spellStart"/>
      <w:r w:rsidRPr="00C967F2">
        <w:rPr>
          <w:rFonts w:ascii="Book Antiqua" w:hAnsi="Book Antiqua" w:cs="Times New Roman"/>
        </w:rPr>
        <w:t>Bronder</w:t>
      </w:r>
      <w:proofErr w:type="spellEnd"/>
    </w:p>
    <w:p w14:paraId="2815BE4F" w14:textId="77777777" w:rsidR="002F479E" w:rsidRPr="00C967F2" w:rsidRDefault="002F479E" w:rsidP="0039308B">
      <w:pPr>
        <w:spacing w:line="360" w:lineRule="auto"/>
        <w:jc w:val="both"/>
        <w:rPr>
          <w:rFonts w:ascii="Book Antiqua" w:hAnsi="Book Antiqua" w:cs="Times New Roman"/>
          <w:vertAlign w:val="superscript"/>
        </w:rPr>
      </w:pPr>
    </w:p>
    <w:p w14:paraId="02895574" w14:textId="52461A5C" w:rsidR="00473F63" w:rsidRPr="00C967F2" w:rsidRDefault="002F479E" w:rsidP="0039308B">
      <w:pPr>
        <w:pStyle w:val="a4"/>
        <w:spacing w:line="360" w:lineRule="auto"/>
        <w:ind w:left="0"/>
        <w:jc w:val="both"/>
        <w:rPr>
          <w:rFonts w:ascii="Book Antiqua" w:hAnsi="Book Antiqua" w:cs="Times New Roman"/>
        </w:rPr>
      </w:pPr>
      <w:r w:rsidRPr="00C967F2">
        <w:rPr>
          <w:rFonts w:ascii="Book Antiqua" w:hAnsi="Book Antiqua" w:cs="Times New Roman"/>
          <w:b/>
          <w:bCs/>
        </w:rPr>
        <w:t xml:space="preserve">Peter Asaad, </w:t>
      </w:r>
      <w:r w:rsidR="003B2954" w:rsidRPr="00C967F2">
        <w:rPr>
          <w:rFonts w:ascii="Book Antiqua" w:hAnsi="Book Antiqua" w:cs="Times New Roman"/>
        </w:rPr>
        <w:t xml:space="preserve">Department of General Surgery, </w:t>
      </w:r>
      <w:r w:rsidR="00D95C83" w:rsidRPr="00C967F2">
        <w:rPr>
          <w:rFonts w:ascii="Book Antiqua" w:hAnsi="Book Antiqua" w:cs="Times New Roman"/>
        </w:rPr>
        <w:t>Stepping Hill Hospital, Stockport SK2 7JE</w:t>
      </w:r>
      <w:r w:rsidR="00AC2997" w:rsidRPr="00C967F2">
        <w:rPr>
          <w:rFonts w:ascii="Book Antiqua" w:hAnsi="Book Antiqua" w:cs="Times New Roman"/>
        </w:rPr>
        <w:t>, United Kingdom</w:t>
      </w:r>
    </w:p>
    <w:p w14:paraId="2B6E3AF8" w14:textId="77777777" w:rsidR="002F479E" w:rsidRPr="00C967F2" w:rsidRDefault="002F479E" w:rsidP="0039308B">
      <w:pPr>
        <w:pStyle w:val="a4"/>
        <w:spacing w:line="360" w:lineRule="auto"/>
        <w:ind w:left="0"/>
        <w:jc w:val="both"/>
        <w:rPr>
          <w:rFonts w:ascii="Book Antiqua" w:hAnsi="Book Antiqua" w:cs="Times New Roman"/>
        </w:rPr>
      </w:pPr>
    </w:p>
    <w:p w14:paraId="5BAECE08" w14:textId="276AD7AC" w:rsidR="00473F63" w:rsidRPr="00C967F2" w:rsidRDefault="002F479E" w:rsidP="0039308B">
      <w:pPr>
        <w:pStyle w:val="a4"/>
        <w:spacing w:line="360" w:lineRule="auto"/>
        <w:ind w:left="0"/>
        <w:jc w:val="both"/>
        <w:rPr>
          <w:rFonts w:ascii="Book Antiqua" w:hAnsi="Book Antiqua" w:cs="Times New Roman"/>
        </w:rPr>
      </w:pPr>
      <w:r w:rsidRPr="00C967F2">
        <w:rPr>
          <w:rFonts w:ascii="Book Antiqua" w:hAnsi="Book Antiqua" w:cs="Times New Roman"/>
          <w:b/>
          <w:bCs/>
        </w:rPr>
        <w:t xml:space="preserve">Shahab </w:t>
      </w:r>
      <w:proofErr w:type="spellStart"/>
      <w:r w:rsidRPr="00C967F2">
        <w:rPr>
          <w:rFonts w:ascii="Book Antiqua" w:hAnsi="Book Antiqua" w:cs="Times New Roman"/>
          <w:b/>
          <w:bCs/>
        </w:rPr>
        <w:t>Hajibandeh</w:t>
      </w:r>
      <w:proofErr w:type="spellEnd"/>
      <w:r w:rsidRPr="00C967F2">
        <w:rPr>
          <w:rFonts w:ascii="Book Antiqua" w:hAnsi="Book Antiqua" w:cs="Times New Roman"/>
          <w:b/>
          <w:bCs/>
        </w:rPr>
        <w:t>,</w:t>
      </w:r>
      <w:r w:rsidRPr="00C967F2">
        <w:rPr>
          <w:rFonts w:ascii="Book Antiqua" w:hAnsi="Book Antiqua" w:cs="Times New Roman"/>
        </w:rPr>
        <w:t xml:space="preserve"> </w:t>
      </w:r>
      <w:r w:rsidR="003B2954" w:rsidRPr="00C967F2">
        <w:rPr>
          <w:rFonts w:ascii="Book Antiqua" w:hAnsi="Book Antiqua" w:cs="Times New Roman"/>
        </w:rPr>
        <w:t xml:space="preserve">Department of General Surgery, </w:t>
      </w:r>
      <w:r w:rsidR="00C155F9" w:rsidRPr="00C967F2">
        <w:rPr>
          <w:rFonts w:ascii="Book Antiqua" w:hAnsi="Book Antiqua" w:cs="Times New Roman"/>
        </w:rPr>
        <w:t xml:space="preserve">North Manchester General Hospital, Manchester M8 5RB, </w:t>
      </w:r>
      <w:r w:rsidR="00AC2997" w:rsidRPr="00C967F2">
        <w:rPr>
          <w:rFonts w:ascii="Book Antiqua" w:hAnsi="Book Antiqua" w:cs="Times New Roman"/>
        </w:rPr>
        <w:t>United Kingdom</w:t>
      </w:r>
    </w:p>
    <w:p w14:paraId="719201EF" w14:textId="77777777" w:rsidR="002F479E" w:rsidRPr="00C967F2" w:rsidRDefault="002F479E" w:rsidP="0039308B">
      <w:pPr>
        <w:pStyle w:val="a4"/>
        <w:spacing w:line="360" w:lineRule="auto"/>
        <w:ind w:left="0"/>
        <w:jc w:val="both"/>
        <w:rPr>
          <w:rFonts w:ascii="Book Antiqua" w:hAnsi="Book Antiqua" w:cs="Times New Roman"/>
        </w:rPr>
      </w:pPr>
    </w:p>
    <w:p w14:paraId="4CC52B62" w14:textId="1066B3D5" w:rsidR="001D6769" w:rsidRPr="00C967F2" w:rsidRDefault="002F479E" w:rsidP="0039308B">
      <w:pPr>
        <w:spacing w:line="360" w:lineRule="auto"/>
        <w:jc w:val="both"/>
        <w:rPr>
          <w:rFonts w:ascii="Book Antiqua" w:hAnsi="Book Antiqua" w:cs="Times New Roman"/>
        </w:rPr>
      </w:pPr>
      <w:r w:rsidRPr="00C967F2">
        <w:rPr>
          <w:rFonts w:ascii="Book Antiqua" w:hAnsi="Book Antiqua" w:cs="Times New Roman"/>
          <w:b/>
          <w:bCs/>
        </w:rPr>
        <w:t xml:space="preserve">Mariam Rahm, Theo Johnston, </w:t>
      </w:r>
      <w:proofErr w:type="spellStart"/>
      <w:r w:rsidRPr="00C967F2">
        <w:rPr>
          <w:rFonts w:ascii="Book Antiqua" w:hAnsi="Book Antiqua" w:cs="Times New Roman"/>
          <w:b/>
          <w:bCs/>
        </w:rPr>
        <w:t>Supria</w:t>
      </w:r>
      <w:proofErr w:type="spellEnd"/>
      <w:r w:rsidRPr="00C967F2">
        <w:rPr>
          <w:rFonts w:ascii="Book Antiqua" w:hAnsi="Book Antiqua" w:cs="Times New Roman"/>
          <w:b/>
          <w:bCs/>
        </w:rPr>
        <w:t xml:space="preserve"> Chowdhury, Christine </w:t>
      </w:r>
      <w:proofErr w:type="spellStart"/>
      <w:r w:rsidRPr="00C967F2">
        <w:rPr>
          <w:rFonts w:ascii="Book Antiqua" w:hAnsi="Book Antiqua" w:cs="Times New Roman"/>
          <w:b/>
          <w:bCs/>
        </w:rPr>
        <w:t>Bronder</w:t>
      </w:r>
      <w:proofErr w:type="spellEnd"/>
      <w:r w:rsidRPr="00C967F2">
        <w:rPr>
          <w:rFonts w:ascii="Book Antiqua" w:hAnsi="Book Antiqua" w:cs="Times New Roman"/>
          <w:b/>
          <w:bCs/>
        </w:rPr>
        <w:t xml:space="preserve">, </w:t>
      </w:r>
      <w:r w:rsidR="003B2954" w:rsidRPr="00C967F2">
        <w:rPr>
          <w:rFonts w:ascii="Book Antiqua" w:hAnsi="Book Antiqua" w:cs="Times New Roman"/>
        </w:rPr>
        <w:t xml:space="preserve">Department of General </w:t>
      </w:r>
      <w:r w:rsidR="00B10CC4" w:rsidRPr="00C967F2">
        <w:rPr>
          <w:rFonts w:ascii="Book Antiqua" w:hAnsi="Book Antiqua" w:cs="Times New Roman"/>
        </w:rPr>
        <w:t>and</w:t>
      </w:r>
      <w:r w:rsidR="003B2954" w:rsidRPr="00C967F2">
        <w:rPr>
          <w:rFonts w:ascii="Book Antiqua" w:hAnsi="Book Antiqua" w:cs="Times New Roman"/>
        </w:rPr>
        <w:t xml:space="preserve"> Colorectal Surgery, </w:t>
      </w:r>
      <w:r w:rsidR="00E125DE" w:rsidRPr="00C967F2">
        <w:rPr>
          <w:rFonts w:ascii="Book Antiqua" w:hAnsi="Book Antiqua" w:cs="Times New Roman"/>
        </w:rPr>
        <w:t>Royal Lancaster Infirmary, Lancaster</w:t>
      </w:r>
      <w:r w:rsidR="00646748" w:rsidRPr="00C967F2">
        <w:rPr>
          <w:rFonts w:ascii="Book Antiqua" w:hAnsi="Book Antiqua" w:cs="Times New Roman"/>
        </w:rPr>
        <w:t xml:space="preserve"> LA1 4RP</w:t>
      </w:r>
      <w:r w:rsidR="00E125DE" w:rsidRPr="00C967F2">
        <w:rPr>
          <w:rFonts w:ascii="Book Antiqua" w:hAnsi="Book Antiqua" w:cs="Times New Roman"/>
        </w:rPr>
        <w:t xml:space="preserve">, </w:t>
      </w:r>
      <w:r w:rsidR="00646748" w:rsidRPr="00C967F2">
        <w:rPr>
          <w:rFonts w:ascii="Book Antiqua" w:hAnsi="Book Antiqua" w:cs="Times New Roman"/>
        </w:rPr>
        <w:t>United Kingdom</w:t>
      </w:r>
    </w:p>
    <w:p w14:paraId="29959B34" w14:textId="59990700" w:rsidR="001D6769" w:rsidRPr="00C967F2" w:rsidRDefault="001D6769" w:rsidP="0039308B">
      <w:pPr>
        <w:spacing w:line="360" w:lineRule="auto"/>
        <w:jc w:val="both"/>
        <w:rPr>
          <w:rFonts w:ascii="Book Antiqua" w:hAnsi="Book Antiqua" w:cs="Times New Roman"/>
        </w:rPr>
      </w:pPr>
    </w:p>
    <w:p w14:paraId="2A0DC9D4" w14:textId="695C8BE0" w:rsidR="004C04B0" w:rsidRPr="00C967F2" w:rsidRDefault="009D46C7" w:rsidP="0039308B">
      <w:pPr>
        <w:spacing w:line="360" w:lineRule="auto"/>
        <w:jc w:val="both"/>
        <w:rPr>
          <w:rFonts w:ascii="Book Antiqua" w:eastAsia="Times New Roman" w:hAnsi="Book Antiqua"/>
          <w:b/>
          <w:color w:val="222222"/>
          <w:lang w:eastAsia="es-HN"/>
        </w:rPr>
      </w:pPr>
      <w:r w:rsidRPr="00C967F2">
        <w:rPr>
          <w:rFonts w:ascii="Book Antiqua" w:eastAsia="Times New Roman" w:hAnsi="Book Antiqua"/>
          <w:b/>
          <w:color w:val="222222"/>
          <w:lang w:eastAsia="es-HN"/>
        </w:rPr>
        <w:t>ORCID number:</w:t>
      </w:r>
      <w:r w:rsidR="00860781" w:rsidRPr="00C967F2">
        <w:rPr>
          <w:rFonts w:ascii="Book Antiqua" w:eastAsia="宋体" w:hAnsi="Book Antiqua" w:hint="eastAsia"/>
          <w:b/>
          <w:color w:val="222222"/>
          <w:lang w:eastAsia="zh-CN"/>
        </w:rPr>
        <w:t xml:space="preserve"> </w:t>
      </w:r>
      <w:r w:rsidR="004C04B0" w:rsidRPr="00C967F2">
        <w:rPr>
          <w:rFonts w:ascii="Book Antiqua" w:eastAsia="Times New Roman" w:hAnsi="Book Antiqua" w:cstheme="majorBidi"/>
          <w:bCs/>
          <w:color w:val="222222"/>
          <w:lang w:eastAsia="es-HN"/>
        </w:rPr>
        <w:t xml:space="preserve">Peter </w:t>
      </w:r>
      <w:proofErr w:type="spellStart"/>
      <w:r w:rsidR="004C04B0" w:rsidRPr="00C967F2">
        <w:rPr>
          <w:rFonts w:ascii="Book Antiqua" w:eastAsia="Times New Roman" w:hAnsi="Book Antiqua" w:cstheme="majorBidi"/>
          <w:bCs/>
          <w:color w:val="222222"/>
          <w:lang w:eastAsia="es-HN"/>
        </w:rPr>
        <w:t>Asaad</w:t>
      </w:r>
      <w:proofErr w:type="spellEnd"/>
      <w:r w:rsidR="004C04B0" w:rsidRPr="00C967F2">
        <w:rPr>
          <w:rFonts w:ascii="Book Antiqua" w:eastAsia="Times New Roman" w:hAnsi="Book Antiqua" w:cstheme="majorBidi"/>
          <w:bCs/>
          <w:color w:val="222222"/>
          <w:lang w:eastAsia="es-HN"/>
        </w:rPr>
        <w:t xml:space="preserve"> (0000-0002-6603-468X); Shahab </w:t>
      </w:r>
      <w:proofErr w:type="spellStart"/>
      <w:r w:rsidR="004C04B0" w:rsidRPr="00C967F2">
        <w:rPr>
          <w:rFonts w:ascii="Book Antiqua" w:eastAsia="Times New Roman" w:hAnsi="Book Antiqua" w:cstheme="majorBidi"/>
          <w:bCs/>
          <w:color w:val="222222"/>
          <w:lang w:eastAsia="es-HN"/>
        </w:rPr>
        <w:t>Hajibandeh</w:t>
      </w:r>
      <w:proofErr w:type="spellEnd"/>
      <w:r w:rsidR="004C04B0" w:rsidRPr="00C967F2">
        <w:rPr>
          <w:rFonts w:ascii="Book Antiqua" w:eastAsia="Times New Roman" w:hAnsi="Book Antiqua" w:cstheme="majorBidi"/>
          <w:bCs/>
          <w:color w:val="222222"/>
          <w:lang w:eastAsia="es-HN"/>
        </w:rPr>
        <w:t xml:space="preserve"> (0000-0002-3294-4335); Mariam Rahm (0000-0002-1680-8755); Theo Johnston (0000-0002-9921-9998); </w:t>
      </w:r>
      <w:proofErr w:type="spellStart"/>
      <w:r w:rsidR="004C04B0" w:rsidRPr="00C967F2">
        <w:rPr>
          <w:rFonts w:ascii="Book Antiqua" w:eastAsia="Times New Roman" w:hAnsi="Book Antiqua" w:cstheme="majorBidi"/>
          <w:bCs/>
          <w:color w:val="222222"/>
          <w:lang w:eastAsia="es-HN"/>
        </w:rPr>
        <w:t>Supria</w:t>
      </w:r>
      <w:proofErr w:type="spellEnd"/>
      <w:r w:rsidR="004C04B0" w:rsidRPr="00C967F2">
        <w:rPr>
          <w:rFonts w:ascii="Book Antiqua" w:eastAsia="Times New Roman" w:hAnsi="Book Antiqua" w:cstheme="majorBidi"/>
          <w:bCs/>
          <w:color w:val="222222"/>
          <w:lang w:eastAsia="es-HN"/>
        </w:rPr>
        <w:t xml:space="preserve"> Chowdhury (0000-0003-3714-8706); Christine </w:t>
      </w:r>
      <w:proofErr w:type="spellStart"/>
      <w:r w:rsidR="004C04B0" w:rsidRPr="00C967F2">
        <w:rPr>
          <w:rFonts w:ascii="Book Antiqua" w:eastAsia="Times New Roman" w:hAnsi="Book Antiqua" w:cstheme="majorBidi"/>
          <w:bCs/>
          <w:color w:val="222222"/>
          <w:lang w:eastAsia="es-HN"/>
        </w:rPr>
        <w:t>Bronder</w:t>
      </w:r>
      <w:proofErr w:type="spellEnd"/>
      <w:r w:rsidR="004C04B0" w:rsidRPr="00C967F2">
        <w:rPr>
          <w:rFonts w:ascii="Book Antiqua" w:eastAsia="Times New Roman" w:hAnsi="Book Antiqua" w:cstheme="majorBidi"/>
          <w:bCs/>
          <w:color w:val="222222"/>
          <w:lang w:eastAsia="es-HN"/>
        </w:rPr>
        <w:t xml:space="preserve"> (0000-0003-3832-9613</w:t>
      </w:r>
      <w:r w:rsidR="00D41DE2" w:rsidRPr="00C967F2">
        <w:rPr>
          <w:rFonts w:ascii="Book Antiqua" w:eastAsia="Times New Roman" w:hAnsi="Book Antiqua" w:cstheme="majorBidi"/>
          <w:bCs/>
          <w:color w:val="222222"/>
          <w:lang w:eastAsia="es-HN"/>
        </w:rPr>
        <w:t>)</w:t>
      </w:r>
      <w:r w:rsidR="00AE66F1" w:rsidRPr="00C967F2">
        <w:rPr>
          <w:rFonts w:ascii="Book Antiqua" w:eastAsia="Times New Roman" w:hAnsi="Book Antiqua" w:cstheme="majorBidi"/>
          <w:bCs/>
          <w:color w:val="222222"/>
          <w:lang w:eastAsia="es-HN"/>
        </w:rPr>
        <w:t>.</w:t>
      </w:r>
    </w:p>
    <w:p w14:paraId="2930B25B" w14:textId="77777777" w:rsidR="009D46C7" w:rsidRPr="00C967F2" w:rsidRDefault="009D46C7" w:rsidP="0039308B">
      <w:pPr>
        <w:spacing w:line="360" w:lineRule="auto"/>
        <w:jc w:val="both"/>
        <w:rPr>
          <w:rFonts w:ascii="Book Antiqua" w:hAnsi="Book Antiqua" w:cs="Times New Roman"/>
        </w:rPr>
      </w:pPr>
    </w:p>
    <w:p w14:paraId="31A9243B" w14:textId="6692A26E" w:rsidR="00D41DE2" w:rsidRPr="00C967F2" w:rsidRDefault="009D46C7" w:rsidP="0039308B">
      <w:pPr>
        <w:spacing w:line="360" w:lineRule="auto"/>
        <w:jc w:val="both"/>
        <w:rPr>
          <w:rFonts w:ascii="Book Antiqua" w:hAnsi="Book Antiqua" w:cs="Times New Roman"/>
          <w:b/>
        </w:rPr>
      </w:pPr>
      <w:r w:rsidRPr="00C967F2">
        <w:rPr>
          <w:rFonts w:ascii="Book Antiqua" w:hAnsi="Book Antiqua" w:cs="Times New Roman"/>
          <w:b/>
        </w:rPr>
        <w:t>Author contributions:</w:t>
      </w:r>
      <w:r w:rsidR="00EA3612" w:rsidRPr="00C967F2">
        <w:rPr>
          <w:rFonts w:ascii="Book Antiqua" w:eastAsia="宋体" w:hAnsi="Book Antiqua" w:cs="Times New Roman" w:hint="eastAsia"/>
          <w:b/>
          <w:lang w:eastAsia="zh-CN"/>
        </w:rPr>
        <w:t xml:space="preserve"> </w:t>
      </w:r>
      <w:proofErr w:type="spellStart"/>
      <w:r w:rsidR="00D41DE2" w:rsidRPr="00C967F2">
        <w:rPr>
          <w:rFonts w:ascii="Book Antiqua" w:hAnsi="Book Antiqua" w:cs="Times New Roman"/>
        </w:rPr>
        <w:t>Asaad</w:t>
      </w:r>
      <w:proofErr w:type="spellEnd"/>
      <w:r w:rsidR="00D41DE2" w:rsidRPr="00C967F2">
        <w:rPr>
          <w:rFonts w:ascii="Book Antiqua" w:hAnsi="Book Antiqua" w:cs="Times New Roman"/>
        </w:rPr>
        <w:t xml:space="preserve"> P and </w:t>
      </w:r>
      <w:proofErr w:type="spellStart"/>
      <w:r w:rsidR="00D41DE2" w:rsidRPr="00C967F2">
        <w:rPr>
          <w:rFonts w:ascii="Book Antiqua" w:hAnsi="Book Antiqua" w:cs="Times New Roman"/>
        </w:rPr>
        <w:t>Hajibandeh</w:t>
      </w:r>
      <w:proofErr w:type="spellEnd"/>
      <w:r w:rsidR="00D41DE2" w:rsidRPr="00C967F2">
        <w:rPr>
          <w:rFonts w:ascii="Book Antiqua" w:hAnsi="Book Antiqua" w:cs="Times New Roman"/>
        </w:rPr>
        <w:t xml:space="preserve"> S designed the research study; Rahm M, Johnston T, and Chowdhury S collected the data for the cohort study; </w:t>
      </w:r>
      <w:proofErr w:type="spellStart"/>
      <w:r w:rsidR="00D41DE2" w:rsidRPr="00C967F2">
        <w:rPr>
          <w:rFonts w:ascii="Book Antiqua" w:hAnsi="Book Antiqua" w:cs="Times New Roman"/>
        </w:rPr>
        <w:t>Asaad</w:t>
      </w:r>
      <w:proofErr w:type="spellEnd"/>
      <w:r w:rsidR="00D41DE2" w:rsidRPr="00C967F2">
        <w:rPr>
          <w:rFonts w:ascii="Book Antiqua" w:hAnsi="Book Antiqua" w:cs="Times New Roman"/>
        </w:rPr>
        <w:t xml:space="preserve"> P and </w:t>
      </w:r>
      <w:proofErr w:type="spellStart"/>
      <w:r w:rsidR="00D41DE2" w:rsidRPr="00C967F2">
        <w:rPr>
          <w:rFonts w:ascii="Book Antiqua" w:hAnsi="Book Antiqua" w:cs="Times New Roman"/>
        </w:rPr>
        <w:t>Hajibandeh</w:t>
      </w:r>
      <w:proofErr w:type="spellEnd"/>
      <w:r w:rsidR="00D41DE2" w:rsidRPr="00C967F2">
        <w:rPr>
          <w:rFonts w:ascii="Book Antiqua" w:hAnsi="Book Antiqua" w:cs="Times New Roman"/>
        </w:rPr>
        <w:t xml:space="preserve"> S collected the data for the meta-</w:t>
      </w:r>
      <w:r w:rsidR="00D41DE2" w:rsidRPr="00C967F2">
        <w:rPr>
          <w:rFonts w:ascii="Book Antiqua" w:hAnsi="Book Antiqua" w:cs="Times New Roman"/>
        </w:rPr>
        <w:lastRenderedPageBreak/>
        <w:t xml:space="preserve">analysis; </w:t>
      </w:r>
      <w:proofErr w:type="spellStart"/>
      <w:r w:rsidR="00D41DE2" w:rsidRPr="00C967F2">
        <w:rPr>
          <w:rFonts w:ascii="Book Antiqua" w:hAnsi="Book Antiqua" w:cs="Times New Roman"/>
        </w:rPr>
        <w:t>Asaad</w:t>
      </w:r>
      <w:proofErr w:type="spellEnd"/>
      <w:r w:rsidR="00D41DE2" w:rsidRPr="00C967F2">
        <w:rPr>
          <w:rFonts w:ascii="Book Antiqua" w:hAnsi="Book Antiqua" w:cs="Times New Roman"/>
        </w:rPr>
        <w:t xml:space="preserve"> P and </w:t>
      </w:r>
      <w:proofErr w:type="spellStart"/>
      <w:r w:rsidR="00D41DE2" w:rsidRPr="00C967F2">
        <w:rPr>
          <w:rFonts w:ascii="Book Antiqua" w:hAnsi="Book Antiqua" w:cs="Times New Roman"/>
        </w:rPr>
        <w:t>Hajibandeh</w:t>
      </w:r>
      <w:proofErr w:type="spellEnd"/>
      <w:r w:rsidR="00D41DE2" w:rsidRPr="00C967F2">
        <w:rPr>
          <w:rFonts w:ascii="Book Antiqua" w:hAnsi="Book Antiqua" w:cs="Times New Roman"/>
        </w:rPr>
        <w:t xml:space="preserve"> S analysed and interpreted the data; </w:t>
      </w:r>
      <w:proofErr w:type="spellStart"/>
      <w:r w:rsidR="00D41DE2" w:rsidRPr="00C967F2">
        <w:rPr>
          <w:rFonts w:ascii="Book Antiqua" w:hAnsi="Book Antiqua" w:cs="Times New Roman"/>
        </w:rPr>
        <w:t>Asaad</w:t>
      </w:r>
      <w:proofErr w:type="spellEnd"/>
      <w:r w:rsidR="00D41DE2" w:rsidRPr="00C967F2">
        <w:rPr>
          <w:rFonts w:ascii="Book Antiqua" w:hAnsi="Book Antiqua" w:cs="Times New Roman"/>
        </w:rPr>
        <w:t xml:space="preserve"> P and </w:t>
      </w:r>
      <w:proofErr w:type="spellStart"/>
      <w:r w:rsidR="00D41DE2" w:rsidRPr="00C967F2">
        <w:rPr>
          <w:rFonts w:ascii="Book Antiqua" w:hAnsi="Book Antiqua" w:cs="Times New Roman"/>
        </w:rPr>
        <w:t>Hajibaneh</w:t>
      </w:r>
      <w:proofErr w:type="spellEnd"/>
      <w:r w:rsidR="00D41DE2" w:rsidRPr="00C967F2">
        <w:rPr>
          <w:rFonts w:ascii="Book Antiqua" w:hAnsi="Book Antiqua" w:cs="Times New Roman"/>
        </w:rPr>
        <w:t xml:space="preserve"> S did the statistical analysis; </w:t>
      </w:r>
      <w:proofErr w:type="spellStart"/>
      <w:r w:rsidR="00D41DE2" w:rsidRPr="00C967F2">
        <w:rPr>
          <w:rFonts w:ascii="Book Antiqua" w:hAnsi="Book Antiqua" w:cs="Times New Roman"/>
        </w:rPr>
        <w:t>Asaad</w:t>
      </w:r>
      <w:proofErr w:type="spellEnd"/>
      <w:r w:rsidR="00D41DE2" w:rsidRPr="00C967F2">
        <w:rPr>
          <w:rFonts w:ascii="Book Antiqua" w:hAnsi="Book Antiqua" w:cs="Times New Roman"/>
        </w:rPr>
        <w:t xml:space="preserve"> P and </w:t>
      </w:r>
      <w:proofErr w:type="spellStart"/>
      <w:r w:rsidR="00D41DE2" w:rsidRPr="00C967F2">
        <w:rPr>
          <w:rFonts w:ascii="Book Antiqua" w:hAnsi="Book Antiqua" w:cs="Times New Roman"/>
        </w:rPr>
        <w:t>Hajibandeh</w:t>
      </w:r>
      <w:proofErr w:type="spellEnd"/>
      <w:r w:rsidR="00D41DE2" w:rsidRPr="00C967F2">
        <w:rPr>
          <w:rFonts w:ascii="Book Antiqua" w:hAnsi="Book Antiqua" w:cs="Times New Roman"/>
        </w:rPr>
        <w:t xml:space="preserve"> S wrote the article; All authors critically revised the article; All authors provided final approval for the article. </w:t>
      </w:r>
    </w:p>
    <w:p w14:paraId="2C3076BF" w14:textId="3EEB850A" w:rsidR="001D6769" w:rsidRPr="00C967F2" w:rsidRDefault="001D6769" w:rsidP="0039308B">
      <w:pPr>
        <w:spacing w:line="360" w:lineRule="auto"/>
        <w:jc w:val="both"/>
        <w:rPr>
          <w:rFonts w:ascii="Book Antiqua" w:hAnsi="Book Antiqua" w:cs="Times New Roman"/>
        </w:rPr>
      </w:pPr>
    </w:p>
    <w:p w14:paraId="75A378A4" w14:textId="0EEE2E0A" w:rsidR="00775B8F" w:rsidRPr="00C967F2" w:rsidRDefault="009D46C7" w:rsidP="0039308B">
      <w:pPr>
        <w:autoSpaceDE w:val="0"/>
        <w:autoSpaceDN w:val="0"/>
        <w:adjustRightInd w:val="0"/>
        <w:spacing w:line="360" w:lineRule="auto"/>
        <w:jc w:val="both"/>
        <w:rPr>
          <w:rFonts w:ascii="Book Antiqua" w:hAnsi="Book Antiqua" w:cs="TimesNewRomanPS-BoldItalicMT"/>
          <w:b/>
          <w:bCs/>
          <w:iCs/>
          <w:color w:val="000000"/>
        </w:rPr>
      </w:pPr>
      <w:bookmarkStart w:id="0" w:name="_Hlk10466563"/>
      <w:r w:rsidRPr="00C967F2">
        <w:rPr>
          <w:rFonts w:ascii="Book Antiqua" w:hAnsi="Book Antiqua" w:cs="TimesNewRomanPS-BoldItalicMT"/>
          <w:b/>
          <w:bCs/>
          <w:iCs/>
          <w:color w:val="000000"/>
        </w:rPr>
        <w:t>Conflict-of-interest statement:</w:t>
      </w:r>
      <w:r w:rsidR="0078400F" w:rsidRPr="00C967F2">
        <w:rPr>
          <w:rFonts w:ascii="Book Antiqua" w:eastAsia="宋体" w:hAnsi="Book Antiqua" w:cs="TimesNewRomanPS-BoldItalicMT" w:hint="eastAsia"/>
          <w:b/>
          <w:bCs/>
          <w:iCs/>
          <w:color w:val="000000"/>
          <w:lang w:eastAsia="zh-CN"/>
        </w:rPr>
        <w:t xml:space="preserve"> </w:t>
      </w:r>
      <w:r w:rsidR="00775B8F" w:rsidRPr="00C967F2">
        <w:rPr>
          <w:rFonts w:ascii="Book Antiqua" w:hAnsi="Book Antiqua" w:cs="TimesNewRomanPS-BoldItalicMT"/>
          <w:bCs/>
          <w:iCs/>
          <w:color w:val="000000"/>
        </w:rPr>
        <w:t>All authors declare that they have no conflict of interest.</w:t>
      </w:r>
    </w:p>
    <w:p w14:paraId="14997D56" w14:textId="77777777" w:rsidR="009D46C7" w:rsidRPr="00C967F2" w:rsidRDefault="009D46C7" w:rsidP="0039308B">
      <w:pPr>
        <w:autoSpaceDE w:val="0"/>
        <w:autoSpaceDN w:val="0"/>
        <w:adjustRightInd w:val="0"/>
        <w:spacing w:line="360" w:lineRule="auto"/>
        <w:jc w:val="both"/>
        <w:rPr>
          <w:rFonts w:ascii="Book Antiqua" w:hAnsi="Book Antiqua" w:cs="TimesNewRomanPS-BoldItalicMT"/>
          <w:b/>
          <w:bCs/>
          <w:iCs/>
          <w:color w:val="000000"/>
        </w:rPr>
      </w:pPr>
    </w:p>
    <w:p w14:paraId="7AFC5F3E" w14:textId="77777777" w:rsidR="00B10CC4" w:rsidRPr="00C967F2" w:rsidRDefault="00B10CC4" w:rsidP="0039308B">
      <w:pPr>
        <w:spacing w:line="360" w:lineRule="auto"/>
        <w:jc w:val="both"/>
        <w:rPr>
          <w:rStyle w:val="af"/>
          <w:rFonts w:ascii="Book Antiqua" w:hAnsi="Book Antiqua"/>
          <w:b w:val="0"/>
          <w:bCs w:val="0"/>
          <w:color w:val="000000" w:themeColor="text1"/>
        </w:rPr>
      </w:pPr>
      <w:r w:rsidRPr="00C967F2">
        <w:rPr>
          <w:rFonts w:ascii="Book Antiqua" w:eastAsia="等线" w:hAnsi="Book Antiqua" w:cs="Times New Roman"/>
          <w:b/>
          <w:color w:val="000000" w:themeColor="text1"/>
        </w:rPr>
        <w:t xml:space="preserve">PRISMA 2009 Checklist </w:t>
      </w:r>
      <w:r w:rsidRPr="00C967F2">
        <w:rPr>
          <w:rFonts w:ascii="Book Antiqua" w:eastAsia="等线" w:hAnsi="Book Antiqua" w:cs="Times New Roman"/>
          <w:b/>
          <w:color w:val="000000" w:themeColor="text1"/>
          <w:lang w:val="it-IT"/>
        </w:rPr>
        <w:t>statement</w:t>
      </w:r>
      <w:r w:rsidRPr="00C967F2">
        <w:rPr>
          <w:rFonts w:ascii="Book Antiqua" w:eastAsia="等线" w:hAnsi="Book Antiqua" w:cs="Times New Roman"/>
          <w:b/>
          <w:bCs/>
          <w:iCs/>
          <w:color w:val="000000" w:themeColor="text1"/>
        </w:rPr>
        <w:t xml:space="preserve">: </w:t>
      </w:r>
      <w:r w:rsidRPr="00C967F2">
        <w:rPr>
          <w:rStyle w:val="af"/>
          <w:rFonts w:ascii="Book Antiqua" w:hAnsi="Book Antiqua"/>
          <w:b w:val="0"/>
          <w:bCs w:val="0"/>
          <w:color w:val="000000" w:themeColor="text1"/>
        </w:rPr>
        <w:t>The authors have read the PRISMA 2009 Checklist, and the manuscript was prepared and revised according to the PRISMA 2009 Checklist.</w:t>
      </w:r>
    </w:p>
    <w:p w14:paraId="0937E013" w14:textId="77777777" w:rsidR="009D46C7" w:rsidRPr="00C967F2" w:rsidRDefault="009D46C7" w:rsidP="0039308B">
      <w:pPr>
        <w:spacing w:line="360" w:lineRule="auto"/>
        <w:jc w:val="both"/>
        <w:rPr>
          <w:rFonts w:ascii="Book Antiqua" w:hAnsi="Book Antiqua" w:cs="Times New Roman"/>
        </w:rPr>
      </w:pPr>
    </w:p>
    <w:bookmarkEnd w:id="0"/>
    <w:p w14:paraId="0C2768D7" w14:textId="77777777" w:rsidR="00B10CC4" w:rsidRPr="00C967F2" w:rsidRDefault="00B10CC4" w:rsidP="0039308B">
      <w:pPr>
        <w:spacing w:line="360" w:lineRule="auto"/>
        <w:jc w:val="both"/>
        <w:rPr>
          <w:rFonts w:ascii="Book Antiqua" w:eastAsia="MS Mincho" w:hAnsi="Book Antiqua" w:cs="Times New Roman"/>
          <w:b/>
          <w:color w:val="000000" w:themeColor="text1"/>
          <w:lang w:eastAsia="it-IT"/>
        </w:rPr>
      </w:pPr>
      <w:r w:rsidRPr="00C967F2">
        <w:rPr>
          <w:rFonts w:ascii="Book Antiqua" w:eastAsia="MS Mincho" w:hAnsi="Book Antiqua" w:cs="Times New Roman"/>
          <w:b/>
          <w:color w:val="000000" w:themeColor="text1"/>
          <w:lang w:eastAsia="it-IT"/>
        </w:rPr>
        <w:t xml:space="preserve">Open-Access: </w:t>
      </w:r>
      <w:r w:rsidRPr="00C967F2">
        <w:rPr>
          <w:rFonts w:ascii="Book Antiqua" w:eastAsia="MS Mincho" w:hAnsi="Book Antiqua" w:cs="Times New Roman"/>
          <w:color w:val="000000" w:themeColor="text1"/>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DC304" w14:textId="77777777" w:rsidR="00B10CC4" w:rsidRPr="00C967F2" w:rsidRDefault="00B10CC4" w:rsidP="0039308B">
      <w:pPr>
        <w:spacing w:line="360" w:lineRule="auto"/>
        <w:jc w:val="both"/>
        <w:rPr>
          <w:rStyle w:val="af"/>
          <w:rFonts w:eastAsia="等线"/>
          <w:bCs w:val="0"/>
          <w:kern w:val="2"/>
          <w:lang w:eastAsia="zh-CN"/>
        </w:rPr>
      </w:pPr>
    </w:p>
    <w:p w14:paraId="625F5228" w14:textId="77777777" w:rsidR="00B10CC4" w:rsidRPr="00C967F2" w:rsidRDefault="00B10CC4" w:rsidP="0039308B">
      <w:pPr>
        <w:spacing w:line="360" w:lineRule="auto"/>
        <w:jc w:val="both"/>
        <w:rPr>
          <w:rStyle w:val="af"/>
          <w:rFonts w:ascii="Book Antiqua" w:eastAsia="等线" w:hAnsi="Book Antiqua"/>
          <w:b w:val="0"/>
          <w:bCs w:val="0"/>
          <w:color w:val="000000" w:themeColor="text1"/>
        </w:rPr>
      </w:pPr>
      <w:r w:rsidRPr="00C967F2">
        <w:rPr>
          <w:rStyle w:val="af"/>
          <w:rFonts w:ascii="Book Antiqua" w:eastAsia="等线" w:hAnsi="Book Antiqua"/>
          <w:color w:val="000000" w:themeColor="text1"/>
        </w:rPr>
        <w:t xml:space="preserve">Manuscript source: </w:t>
      </w:r>
      <w:r w:rsidRPr="00C967F2">
        <w:rPr>
          <w:rStyle w:val="af"/>
          <w:rFonts w:ascii="Book Antiqua" w:eastAsia="等线" w:hAnsi="Book Antiqua"/>
          <w:b w:val="0"/>
          <w:bCs w:val="0"/>
          <w:color w:val="000000" w:themeColor="text1"/>
        </w:rPr>
        <w:t>Unsolicited manuscript</w:t>
      </w:r>
    </w:p>
    <w:p w14:paraId="7DDFC356" w14:textId="77777777" w:rsidR="00B10CC4" w:rsidRPr="00C967F2" w:rsidRDefault="00B10CC4" w:rsidP="0039308B">
      <w:pPr>
        <w:spacing w:line="360" w:lineRule="auto"/>
        <w:jc w:val="both"/>
        <w:rPr>
          <w:rFonts w:cs="Times New Roman"/>
          <w:b/>
        </w:rPr>
      </w:pPr>
    </w:p>
    <w:p w14:paraId="19C29601" w14:textId="5C07D2F0" w:rsidR="001D6769" w:rsidRPr="00C967F2" w:rsidRDefault="00B10CC4" w:rsidP="0039308B">
      <w:pPr>
        <w:pStyle w:val="a4"/>
        <w:spacing w:line="360" w:lineRule="auto"/>
        <w:ind w:left="0"/>
        <w:jc w:val="both"/>
        <w:rPr>
          <w:rFonts w:ascii="Book Antiqua" w:eastAsia="宋体" w:hAnsi="Book Antiqua" w:cs="Times New Roman"/>
          <w:lang w:eastAsia="zh-CN"/>
        </w:rPr>
      </w:pPr>
      <w:bookmarkStart w:id="1" w:name="OLE_LINK536"/>
      <w:bookmarkStart w:id="2" w:name="OLE_LINK535"/>
      <w:r w:rsidRPr="00C967F2">
        <w:rPr>
          <w:rFonts w:ascii="Book Antiqua" w:hAnsi="Book Antiqua"/>
          <w:b/>
          <w:color w:val="000000" w:themeColor="text1"/>
        </w:rPr>
        <w:t>Corresponding author:</w:t>
      </w:r>
      <w:bookmarkEnd w:id="1"/>
      <w:bookmarkEnd w:id="2"/>
      <w:r w:rsidRPr="00C967F2">
        <w:rPr>
          <w:rFonts w:ascii="Book Antiqua" w:eastAsia="宋体" w:hAnsi="Book Antiqua"/>
          <w:b/>
          <w:color w:val="000000" w:themeColor="text1"/>
        </w:rPr>
        <w:t xml:space="preserve"> </w:t>
      </w:r>
      <w:r w:rsidR="001D6769" w:rsidRPr="00C967F2">
        <w:rPr>
          <w:rFonts w:ascii="Book Antiqua" w:hAnsi="Book Antiqua" w:cs="Times New Roman"/>
          <w:b/>
        </w:rPr>
        <w:t>Peter Asaad</w:t>
      </w:r>
      <w:r w:rsidR="00B942FB" w:rsidRPr="00C967F2">
        <w:rPr>
          <w:rFonts w:ascii="Book Antiqua" w:hAnsi="Book Antiqua" w:cs="Times New Roman"/>
          <w:b/>
        </w:rPr>
        <w:t>,</w:t>
      </w:r>
      <w:r w:rsidR="00D95C83" w:rsidRPr="00C967F2">
        <w:rPr>
          <w:rFonts w:ascii="Book Antiqua" w:hAnsi="Book Antiqua" w:cs="Times New Roman"/>
          <w:b/>
        </w:rPr>
        <w:t xml:space="preserve"> BM</w:t>
      </w:r>
      <w:r w:rsidR="001722B2" w:rsidRPr="00C967F2">
        <w:rPr>
          <w:rFonts w:ascii="Book Antiqua" w:eastAsia="宋体" w:hAnsi="Book Antiqua" w:cs="Times New Roman" w:hint="eastAsia"/>
          <w:b/>
          <w:lang w:eastAsia="zh-CN"/>
        </w:rPr>
        <w:t>,</w:t>
      </w:r>
      <w:r w:rsidR="00D95C83" w:rsidRPr="00C967F2">
        <w:rPr>
          <w:rFonts w:ascii="Book Antiqua" w:hAnsi="Book Antiqua" w:cs="Times New Roman"/>
          <w:b/>
        </w:rPr>
        <w:t xml:space="preserve"> MRCS</w:t>
      </w:r>
      <w:r w:rsidR="001722B2" w:rsidRPr="00C967F2">
        <w:rPr>
          <w:rFonts w:ascii="Book Antiqua" w:eastAsia="宋体" w:hAnsi="Book Antiqua" w:cs="Times New Roman" w:hint="eastAsia"/>
          <w:b/>
          <w:lang w:eastAsia="zh-CN"/>
        </w:rPr>
        <w:t>,</w:t>
      </w:r>
      <w:r w:rsidR="00D95C83" w:rsidRPr="00C967F2">
        <w:rPr>
          <w:rFonts w:ascii="Book Antiqua" w:hAnsi="Book Antiqua" w:cs="Times New Roman"/>
          <w:b/>
        </w:rPr>
        <w:t xml:space="preserve"> MSc</w:t>
      </w:r>
      <w:r w:rsidR="009105A4" w:rsidRPr="00C967F2">
        <w:rPr>
          <w:rFonts w:ascii="Book Antiqua" w:hAnsi="Book Antiqua" w:cs="Times New Roman"/>
          <w:b/>
        </w:rPr>
        <w:t xml:space="preserve">, </w:t>
      </w:r>
      <w:r w:rsidR="001722B2" w:rsidRPr="00C967F2">
        <w:rPr>
          <w:rFonts w:ascii="Book Antiqua" w:hAnsi="Book Antiqua" w:cs="Times New Roman"/>
          <w:b/>
        </w:rPr>
        <w:t>Doctor,</w:t>
      </w:r>
      <w:r w:rsidR="001722B2" w:rsidRPr="00C967F2">
        <w:rPr>
          <w:rFonts w:ascii="Book Antiqua" w:eastAsia="宋体" w:hAnsi="Book Antiqua" w:cs="Times New Roman" w:hint="eastAsia"/>
          <w:b/>
          <w:lang w:eastAsia="zh-CN"/>
        </w:rPr>
        <w:t xml:space="preserve"> </w:t>
      </w:r>
      <w:r w:rsidR="001722B2" w:rsidRPr="00C967F2">
        <w:rPr>
          <w:rFonts w:ascii="Book Antiqua" w:hAnsi="Book Antiqua" w:cs="Times New Roman"/>
          <w:b/>
        </w:rPr>
        <w:t>Surgeon</w:t>
      </w:r>
      <w:r w:rsidR="001722B2" w:rsidRPr="00C967F2">
        <w:rPr>
          <w:rFonts w:ascii="Book Antiqua" w:eastAsia="宋体" w:hAnsi="Book Antiqua" w:cs="Times New Roman" w:hint="eastAsia"/>
          <w:b/>
          <w:lang w:eastAsia="zh-CN"/>
        </w:rPr>
        <w:t xml:space="preserve">, </w:t>
      </w:r>
      <w:r w:rsidR="001D6769" w:rsidRPr="00C967F2">
        <w:rPr>
          <w:rFonts w:ascii="Book Antiqua" w:hAnsi="Book Antiqua" w:cs="Times New Roman"/>
        </w:rPr>
        <w:t xml:space="preserve">Department of </w:t>
      </w:r>
      <w:r w:rsidR="00D95C83" w:rsidRPr="00C967F2">
        <w:rPr>
          <w:rFonts w:ascii="Book Antiqua" w:hAnsi="Book Antiqua" w:cs="Times New Roman"/>
        </w:rPr>
        <w:t xml:space="preserve">General </w:t>
      </w:r>
      <w:r w:rsidR="001D6769" w:rsidRPr="00C967F2">
        <w:rPr>
          <w:rFonts w:ascii="Book Antiqua" w:hAnsi="Book Antiqua" w:cs="Times New Roman"/>
        </w:rPr>
        <w:t xml:space="preserve">Surgery, </w:t>
      </w:r>
      <w:r w:rsidR="00D95C83" w:rsidRPr="00C967F2">
        <w:rPr>
          <w:rFonts w:ascii="Book Antiqua" w:hAnsi="Book Antiqua" w:cs="Times New Roman"/>
        </w:rPr>
        <w:t>Stepping Hill Hospital</w:t>
      </w:r>
      <w:r w:rsidR="009105A4" w:rsidRPr="00C967F2">
        <w:rPr>
          <w:rFonts w:ascii="Book Antiqua" w:hAnsi="Book Antiqua" w:cs="Times New Roman"/>
        </w:rPr>
        <w:t>,</w:t>
      </w:r>
      <w:r w:rsidR="00D95C83" w:rsidRPr="00C967F2">
        <w:rPr>
          <w:rFonts w:ascii="Book Antiqua" w:hAnsi="Book Antiqua" w:cs="Times New Roman"/>
        </w:rPr>
        <w:t xml:space="preserve"> Stockport</w:t>
      </w:r>
      <w:r w:rsidR="009105A4" w:rsidRPr="00C967F2">
        <w:rPr>
          <w:rFonts w:ascii="Book Antiqua" w:hAnsi="Book Antiqua" w:cs="Times New Roman"/>
        </w:rPr>
        <w:t xml:space="preserve"> </w:t>
      </w:r>
      <w:r w:rsidR="00D95C83" w:rsidRPr="00C967F2">
        <w:rPr>
          <w:rFonts w:ascii="Book Antiqua" w:hAnsi="Book Antiqua" w:cs="Times New Roman"/>
        </w:rPr>
        <w:t>SK2 7JE</w:t>
      </w:r>
      <w:r w:rsidR="00D95C83" w:rsidRPr="00C967F2">
        <w:rPr>
          <w:rFonts w:ascii="Book Antiqua" w:eastAsia="宋体" w:hAnsi="Book Antiqua" w:cs="Times New Roman"/>
          <w:bCs/>
          <w:lang w:eastAsia="zh-CN"/>
        </w:rPr>
        <w:t>, United Kingdom.</w:t>
      </w:r>
      <w:r w:rsidR="00226276" w:rsidRPr="00C967F2">
        <w:rPr>
          <w:rFonts w:ascii="Book Antiqua" w:eastAsia="宋体" w:hAnsi="Book Antiqua" w:cs="Times New Roman"/>
          <w:b/>
          <w:lang w:eastAsia="zh-CN"/>
        </w:rPr>
        <w:t xml:space="preserve"> </w:t>
      </w:r>
      <w:hyperlink r:id="rId8" w:history="1">
        <w:r w:rsidR="00F54F0F" w:rsidRPr="00C967F2">
          <w:rPr>
            <w:rStyle w:val="a5"/>
            <w:rFonts w:ascii="Book Antiqua" w:hAnsi="Book Antiqua" w:cs="Times New Roman"/>
          </w:rPr>
          <w:t>p_asaad01@hotmail.com</w:t>
        </w:r>
      </w:hyperlink>
    </w:p>
    <w:p w14:paraId="6D451E25" w14:textId="6EB2D4D3" w:rsidR="00C544AB" w:rsidRPr="00C967F2" w:rsidRDefault="00C544AB" w:rsidP="0039308B">
      <w:pPr>
        <w:spacing w:line="360" w:lineRule="auto"/>
        <w:jc w:val="both"/>
        <w:rPr>
          <w:rFonts w:ascii="Book Antiqua" w:eastAsia="宋体" w:hAnsi="Book Antiqua" w:cs="Times New Roman"/>
          <w:b/>
          <w:color w:val="000000" w:themeColor="text1"/>
        </w:rPr>
      </w:pPr>
      <w:bookmarkStart w:id="3" w:name="OLE_LINK239"/>
      <w:bookmarkStart w:id="4" w:name="OLE_LINK269"/>
      <w:bookmarkStart w:id="5" w:name="OLE_LINK76"/>
      <w:bookmarkStart w:id="6" w:name="OLE_LINK75"/>
      <w:r w:rsidRPr="00C967F2">
        <w:rPr>
          <w:rFonts w:ascii="Book Antiqua" w:eastAsia="宋体" w:hAnsi="Book Antiqua" w:cs="Times New Roman"/>
          <w:b/>
          <w:color w:val="000000" w:themeColor="text1"/>
        </w:rPr>
        <w:t xml:space="preserve">Received: </w:t>
      </w:r>
      <w:r w:rsidR="00D511CA" w:rsidRPr="00C967F2">
        <w:rPr>
          <w:rFonts w:ascii="Book Antiqua" w:eastAsia="宋体" w:hAnsi="Book Antiqua" w:cs="Times New Roman"/>
          <w:color w:val="000000" w:themeColor="text1"/>
        </w:rPr>
        <w:t>May</w:t>
      </w:r>
      <w:r w:rsidRPr="00C967F2">
        <w:rPr>
          <w:rFonts w:ascii="Book Antiqua" w:eastAsia="宋体" w:hAnsi="Book Antiqua" w:cs="Times New Roman"/>
          <w:color w:val="000000" w:themeColor="text1"/>
        </w:rPr>
        <w:t xml:space="preserve"> </w:t>
      </w:r>
      <w:r w:rsidR="00D511CA" w:rsidRPr="00C967F2">
        <w:rPr>
          <w:rFonts w:ascii="Book Antiqua" w:eastAsia="宋体" w:hAnsi="Book Antiqua" w:cs="Times New Roman"/>
          <w:color w:val="000000" w:themeColor="text1"/>
        </w:rPr>
        <w:t>7</w:t>
      </w:r>
      <w:r w:rsidRPr="00C967F2">
        <w:rPr>
          <w:rFonts w:ascii="Book Antiqua" w:eastAsia="宋体" w:hAnsi="Book Antiqua" w:cs="Times New Roman"/>
          <w:color w:val="000000" w:themeColor="text1"/>
        </w:rPr>
        <w:t>, 2019</w:t>
      </w:r>
    </w:p>
    <w:p w14:paraId="0FA26356" w14:textId="61E9B7DC" w:rsidR="00C544AB" w:rsidRPr="00C967F2" w:rsidRDefault="00C544AB" w:rsidP="0039308B">
      <w:pPr>
        <w:spacing w:line="360" w:lineRule="auto"/>
        <w:jc w:val="both"/>
        <w:rPr>
          <w:rFonts w:ascii="Book Antiqua" w:eastAsia="宋体" w:hAnsi="Book Antiqua" w:cs="Times New Roman"/>
          <w:b/>
          <w:color w:val="000000" w:themeColor="text1"/>
        </w:rPr>
      </w:pPr>
      <w:r w:rsidRPr="00C967F2">
        <w:rPr>
          <w:rFonts w:ascii="Book Antiqua" w:eastAsia="宋体" w:hAnsi="Book Antiqua" w:cs="Times New Roman"/>
          <w:b/>
          <w:color w:val="000000" w:themeColor="text1"/>
        </w:rPr>
        <w:t xml:space="preserve">Peer-review started: </w:t>
      </w:r>
      <w:r w:rsidR="00D511CA" w:rsidRPr="00C967F2">
        <w:rPr>
          <w:rFonts w:ascii="Book Antiqua" w:eastAsia="宋体" w:hAnsi="Book Antiqua" w:cs="Times New Roman"/>
          <w:color w:val="000000" w:themeColor="text1"/>
        </w:rPr>
        <w:t>May</w:t>
      </w:r>
      <w:r w:rsidRPr="00C967F2">
        <w:rPr>
          <w:rFonts w:ascii="Book Antiqua" w:eastAsia="宋体" w:hAnsi="Book Antiqua" w:cs="Times New Roman"/>
          <w:color w:val="000000" w:themeColor="text1"/>
        </w:rPr>
        <w:t xml:space="preserve"> 1</w:t>
      </w:r>
      <w:r w:rsidR="00D511CA" w:rsidRPr="00C967F2">
        <w:rPr>
          <w:rFonts w:ascii="Book Antiqua" w:eastAsia="宋体" w:hAnsi="Book Antiqua" w:cs="Times New Roman"/>
          <w:color w:val="000000" w:themeColor="text1"/>
        </w:rPr>
        <w:t>0</w:t>
      </w:r>
      <w:r w:rsidRPr="00C967F2">
        <w:rPr>
          <w:rFonts w:ascii="Book Antiqua" w:eastAsia="宋体" w:hAnsi="Book Antiqua" w:cs="Times New Roman"/>
          <w:color w:val="000000" w:themeColor="text1"/>
        </w:rPr>
        <w:t>, 2019</w:t>
      </w:r>
    </w:p>
    <w:p w14:paraId="63C99150" w14:textId="048CCE2E" w:rsidR="00C544AB" w:rsidRPr="00C967F2" w:rsidRDefault="00C544AB" w:rsidP="0039308B">
      <w:pPr>
        <w:spacing w:line="360" w:lineRule="auto"/>
        <w:jc w:val="both"/>
        <w:rPr>
          <w:rFonts w:ascii="Book Antiqua" w:eastAsia="宋体" w:hAnsi="Book Antiqua" w:cs="Times New Roman"/>
          <w:b/>
          <w:color w:val="000000" w:themeColor="text1"/>
        </w:rPr>
      </w:pPr>
      <w:r w:rsidRPr="00C967F2">
        <w:rPr>
          <w:rFonts w:ascii="Book Antiqua" w:eastAsia="宋体" w:hAnsi="Book Antiqua" w:cs="Times New Roman"/>
          <w:b/>
          <w:color w:val="000000" w:themeColor="text1"/>
        </w:rPr>
        <w:t xml:space="preserve">First decision: </w:t>
      </w:r>
      <w:r w:rsidR="005733ED" w:rsidRPr="00C967F2">
        <w:rPr>
          <w:rFonts w:ascii="Book Antiqua" w:eastAsia="宋体" w:hAnsi="Book Antiqua" w:cs="Times New Roman"/>
          <w:color w:val="000000" w:themeColor="text1"/>
        </w:rPr>
        <w:t>May</w:t>
      </w:r>
      <w:r w:rsidRPr="00C967F2">
        <w:rPr>
          <w:rFonts w:ascii="Book Antiqua" w:eastAsia="宋体" w:hAnsi="Book Antiqua" w:cs="Times New Roman"/>
          <w:color w:val="000000" w:themeColor="text1"/>
        </w:rPr>
        <w:t xml:space="preserve"> </w:t>
      </w:r>
      <w:r w:rsidR="005733ED" w:rsidRPr="00C967F2">
        <w:rPr>
          <w:rFonts w:ascii="Book Antiqua" w:eastAsia="宋体" w:hAnsi="Book Antiqua" w:cs="Times New Roman"/>
          <w:color w:val="000000" w:themeColor="text1"/>
        </w:rPr>
        <w:t>3</w:t>
      </w:r>
      <w:r w:rsidRPr="00C967F2">
        <w:rPr>
          <w:rFonts w:ascii="Book Antiqua" w:eastAsia="宋体" w:hAnsi="Book Antiqua" w:cs="Times New Roman"/>
          <w:color w:val="000000" w:themeColor="text1"/>
        </w:rPr>
        <w:t>1, 2019</w:t>
      </w:r>
    </w:p>
    <w:p w14:paraId="46D8974F" w14:textId="4DDF98DC" w:rsidR="00C544AB" w:rsidRPr="00C967F2" w:rsidRDefault="00C544AB" w:rsidP="0039308B">
      <w:pPr>
        <w:spacing w:line="360" w:lineRule="auto"/>
        <w:jc w:val="both"/>
        <w:rPr>
          <w:rFonts w:ascii="Book Antiqua" w:eastAsia="宋体" w:hAnsi="Book Antiqua" w:cs="Times New Roman"/>
          <w:b/>
          <w:color w:val="000000" w:themeColor="text1"/>
        </w:rPr>
      </w:pPr>
      <w:r w:rsidRPr="00C967F2">
        <w:rPr>
          <w:rFonts w:ascii="Book Antiqua" w:eastAsia="宋体" w:hAnsi="Book Antiqua" w:cs="Times New Roman"/>
          <w:b/>
          <w:color w:val="000000" w:themeColor="text1"/>
        </w:rPr>
        <w:t xml:space="preserve">Revised: </w:t>
      </w:r>
      <w:r w:rsidR="00C60C4D" w:rsidRPr="00C967F2">
        <w:rPr>
          <w:rFonts w:ascii="Book Antiqua" w:eastAsia="宋体" w:hAnsi="Book Antiqua" w:cs="Times New Roman"/>
          <w:color w:val="000000" w:themeColor="text1"/>
        </w:rPr>
        <w:t>June 7, 2019</w:t>
      </w:r>
    </w:p>
    <w:p w14:paraId="7E318517" w14:textId="70B750A9" w:rsidR="00C544AB" w:rsidRPr="00C967F2" w:rsidRDefault="00C544AB" w:rsidP="0039308B">
      <w:pPr>
        <w:spacing w:line="360" w:lineRule="auto"/>
        <w:jc w:val="both"/>
        <w:rPr>
          <w:rFonts w:ascii="Book Antiqua" w:eastAsia="宋体" w:hAnsi="Book Antiqua" w:cs="Times New Roman"/>
          <w:color w:val="000000" w:themeColor="text1"/>
        </w:rPr>
      </w:pPr>
      <w:r w:rsidRPr="00C967F2">
        <w:rPr>
          <w:rFonts w:ascii="Book Antiqua" w:eastAsia="宋体" w:hAnsi="Book Antiqua" w:cs="Times New Roman"/>
          <w:b/>
          <w:color w:val="000000" w:themeColor="text1"/>
        </w:rPr>
        <w:t>Accepted:</w:t>
      </w:r>
      <w:r w:rsidRPr="00C967F2">
        <w:rPr>
          <w:rFonts w:hint="eastAsia"/>
        </w:rPr>
        <w:t xml:space="preserve"> </w:t>
      </w:r>
      <w:r w:rsidR="00B954B0" w:rsidRPr="00C967F2">
        <w:rPr>
          <w:rFonts w:ascii="Book Antiqua" w:hAnsi="Book Antiqua"/>
        </w:rPr>
        <w:t>June 20, 2019</w:t>
      </w:r>
    </w:p>
    <w:p w14:paraId="4CCBC9ED" w14:textId="6B41BF64" w:rsidR="00C544AB" w:rsidRPr="00C967F2" w:rsidRDefault="00C544AB" w:rsidP="0039308B">
      <w:pPr>
        <w:spacing w:line="360" w:lineRule="auto"/>
        <w:jc w:val="both"/>
        <w:rPr>
          <w:rFonts w:ascii="Book Antiqua" w:eastAsia="宋体" w:hAnsi="Book Antiqua" w:cs="Times New Roman"/>
          <w:b/>
          <w:color w:val="000000" w:themeColor="text1"/>
        </w:rPr>
      </w:pPr>
      <w:r w:rsidRPr="00C967F2">
        <w:rPr>
          <w:rFonts w:ascii="Book Antiqua" w:eastAsia="宋体" w:hAnsi="Book Antiqua" w:cs="Times New Roman"/>
          <w:b/>
          <w:color w:val="000000" w:themeColor="text1"/>
        </w:rPr>
        <w:lastRenderedPageBreak/>
        <w:t xml:space="preserve">Article in press: </w:t>
      </w:r>
      <w:r w:rsidR="00C967F2" w:rsidRPr="00C967F2">
        <w:rPr>
          <w:rFonts w:ascii="Book Antiqua" w:hAnsi="Book Antiqua"/>
        </w:rPr>
        <w:t>June 2</w:t>
      </w:r>
      <w:r w:rsidR="00C967F2" w:rsidRPr="00C967F2">
        <w:rPr>
          <w:rFonts w:ascii="Book Antiqua" w:eastAsia="宋体" w:hAnsi="Book Antiqua" w:hint="eastAsia"/>
          <w:lang w:eastAsia="zh-CN"/>
        </w:rPr>
        <w:t>1</w:t>
      </w:r>
      <w:r w:rsidR="00C967F2" w:rsidRPr="00C967F2">
        <w:rPr>
          <w:rFonts w:ascii="Book Antiqua" w:hAnsi="Book Antiqua"/>
        </w:rPr>
        <w:t>, 2019</w:t>
      </w:r>
    </w:p>
    <w:p w14:paraId="410E6BA1" w14:textId="50FD3FD4" w:rsidR="00C544AB" w:rsidRPr="00C967F2" w:rsidRDefault="00C544AB" w:rsidP="0039308B">
      <w:pPr>
        <w:spacing w:line="360" w:lineRule="auto"/>
        <w:jc w:val="both"/>
        <w:rPr>
          <w:rFonts w:ascii="Book Antiqua" w:eastAsia="宋体" w:hAnsi="Book Antiqua" w:cs="Times New Roman"/>
          <w:b/>
          <w:color w:val="000000" w:themeColor="text1"/>
        </w:rPr>
      </w:pPr>
      <w:r w:rsidRPr="00C967F2">
        <w:rPr>
          <w:rFonts w:ascii="Book Antiqua" w:eastAsia="宋体" w:hAnsi="Book Antiqua" w:cs="Times New Roman"/>
          <w:b/>
          <w:color w:val="000000" w:themeColor="text1"/>
        </w:rPr>
        <w:t xml:space="preserve">Published online: </w:t>
      </w:r>
      <w:bookmarkEnd w:id="3"/>
      <w:bookmarkEnd w:id="4"/>
      <w:bookmarkEnd w:id="5"/>
      <w:bookmarkEnd w:id="6"/>
      <w:r w:rsidR="00C967F2" w:rsidRPr="00C967F2">
        <w:rPr>
          <w:rFonts w:ascii="Book Antiqua" w:eastAsia="宋体" w:hAnsi="Book Antiqua" w:cs="Times New Roman"/>
          <w:color w:val="000000" w:themeColor="text1"/>
        </w:rPr>
        <w:t>July 1</w:t>
      </w:r>
      <w:r w:rsidR="00C967F2" w:rsidRPr="00C967F2">
        <w:rPr>
          <w:rFonts w:ascii="Book Antiqua" w:eastAsia="宋体" w:hAnsi="Book Antiqua" w:cs="Times New Roman" w:hint="eastAsia"/>
          <w:color w:val="000000" w:themeColor="text1"/>
          <w:lang w:eastAsia="zh-CN"/>
        </w:rPr>
        <w:t>6</w:t>
      </w:r>
      <w:r w:rsidR="00C967F2" w:rsidRPr="00C967F2">
        <w:rPr>
          <w:rFonts w:ascii="Book Antiqua" w:eastAsia="宋体" w:hAnsi="Book Antiqua" w:cs="Times New Roman"/>
          <w:color w:val="000000" w:themeColor="text1"/>
        </w:rPr>
        <w:t>, 2019</w:t>
      </w:r>
    </w:p>
    <w:p w14:paraId="0F59930A" w14:textId="77777777" w:rsidR="00052053" w:rsidRPr="00C967F2" w:rsidRDefault="00052053" w:rsidP="0039308B">
      <w:pPr>
        <w:spacing w:line="360" w:lineRule="auto"/>
        <w:jc w:val="both"/>
        <w:rPr>
          <w:rFonts w:ascii="Book Antiqua" w:hAnsi="Book Antiqua" w:cs="Times New Roman"/>
        </w:rPr>
      </w:pPr>
    </w:p>
    <w:p w14:paraId="72C3D8C7" w14:textId="77777777" w:rsidR="00F54F0F" w:rsidRPr="00C967F2" w:rsidRDefault="00F54F0F">
      <w:pPr>
        <w:rPr>
          <w:rFonts w:ascii="Book Antiqua" w:hAnsi="Book Antiqua" w:cs="Times New Roman"/>
          <w:b/>
        </w:rPr>
      </w:pPr>
      <w:r w:rsidRPr="00C967F2">
        <w:rPr>
          <w:rFonts w:ascii="Book Antiqua" w:hAnsi="Book Antiqua" w:cs="Times New Roman"/>
          <w:b/>
        </w:rPr>
        <w:br w:type="page"/>
      </w:r>
    </w:p>
    <w:p w14:paraId="788FE396" w14:textId="333426DE" w:rsidR="001B744D" w:rsidRPr="00C967F2" w:rsidRDefault="00E125DE" w:rsidP="0039308B">
      <w:pPr>
        <w:spacing w:line="360" w:lineRule="auto"/>
        <w:jc w:val="both"/>
        <w:rPr>
          <w:rFonts w:ascii="Book Antiqua" w:hAnsi="Book Antiqua" w:cs="Times New Roman"/>
          <w:b/>
        </w:rPr>
      </w:pPr>
      <w:r w:rsidRPr="00C967F2">
        <w:rPr>
          <w:rFonts w:ascii="Book Antiqua" w:hAnsi="Book Antiqua" w:cs="Times New Roman"/>
          <w:b/>
        </w:rPr>
        <w:lastRenderedPageBreak/>
        <w:t>Abstract</w:t>
      </w:r>
    </w:p>
    <w:p w14:paraId="7360721B" w14:textId="77777777" w:rsidR="0078400F" w:rsidRPr="00C967F2" w:rsidRDefault="001B744D" w:rsidP="0039308B">
      <w:pPr>
        <w:spacing w:line="360" w:lineRule="auto"/>
        <w:jc w:val="both"/>
        <w:rPr>
          <w:rFonts w:ascii="Book Antiqua" w:hAnsi="Book Antiqua" w:cs="Times New Roman"/>
          <w:b/>
          <w:bCs/>
          <w:i/>
        </w:rPr>
      </w:pPr>
      <w:bookmarkStart w:id="7" w:name="_Hlk10466791"/>
      <w:r w:rsidRPr="00C967F2">
        <w:rPr>
          <w:rFonts w:ascii="Book Antiqua" w:hAnsi="Book Antiqua" w:cs="Times New Roman"/>
          <w:b/>
          <w:bCs/>
          <w:i/>
        </w:rPr>
        <w:t>BACKGROUN</w:t>
      </w:r>
      <w:r w:rsidR="003E545B" w:rsidRPr="00C967F2">
        <w:rPr>
          <w:rFonts w:ascii="Book Antiqua" w:hAnsi="Book Antiqua" w:cs="Times New Roman"/>
          <w:b/>
          <w:bCs/>
          <w:i/>
        </w:rPr>
        <w:t>D</w:t>
      </w:r>
    </w:p>
    <w:p w14:paraId="16E3C773" w14:textId="047C40AE" w:rsidR="00E125DE" w:rsidRPr="00C967F2" w:rsidRDefault="003E545B" w:rsidP="0039308B">
      <w:pPr>
        <w:spacing w:line="360" w:lineRule="auto"/>
        <w:jc w:val="both"/>
        <w:rPr>
          <w:rFonts w:ascii="Book Antiqua" w:hAnsi="Book Antiqua" w:cs="Times New Roman"/>
          <w:b/>
          <w:bCs/>
          <w:i/>
        </w:rPr>
      </w:pPr>
      <w:r w:rsidRPr="00C967F2">
        <w:rPr>
          <w:rFonts w:ascii="Book Antiqua" w:hAnsi="Book Antiqua" w:cs="Times New Roman"/>
        </w:rPr>
        <w:t xml:space="preserve">The current guidelines suggest that patients should undergo endoscopic evaluation of the colonic lumen after an episode of </w:t>
      </w:r>
      <w:r w:rsidR="00F54F0F" w:rsidRPr="00C967F2">
        <w:rPr>
          <w:rFonts w:ascii="Book Antiqua" w:eastAsia="宋体" w:hAnsi="Book Antiqua" w:cs="Times New Roman" w:hint="eastAsia"/>
          <w:lang w:eastAsia="zh-CN"/>
        </w:rPr>
        <w:t>computed tomography (</w:t>
      </w:r>
      <w:r w:rsidRPr="00C967F2">
        <w:rPr>
          <w:rFonts w:ascii="Book Antiqua" w:hAnsi="Book Antiqua" w:cs="Times New Roman"/>
        </w:rPr>
        <w:t>CT</w:t>
      </w:r>
      <w:r w:rsidR="00F54F0F" w:rsidRPr="00C967F2">
        <w:rPr>
          <w:rFonts w:ascii="Book Antiqua" w:eastAsia="宋体" w:hAnsi="Book Antiqua" w:cs="Times New Roman" w:hint="eastAsia"/>
          <w:lang w:eastAsia="zh-CN"/>
        </w:rPr>
        <w:t>)</w:t>
      </w:r>
      <w:r w:rsidRPr="00C967F2">
        <w:rPr>
          <w:rFonts w:ascii="Book Antiqua" w:hAnsi="Book Antiqua" w:cs="Times New Roman"/>
        </w:rPr>
        <w:t xml:space="preserve"> proven acute diverticulitis to rule out malignancy. The usefulness of routine endoscopic evaluation of CT proven diverticulitis remains unknown.</w:t>
      </w:r>
    </w:p>
    <w:bookmarkEnd w:id="7"/>
    <w:p w14:paraId="059A27C0" w14:textId="77777777" w:rsidR="001B744D" w:rsidRPr="00C967F2" w:rsidRDefault="001B744D" w:rsidP="0039308B">
      <w:pPr>
        <w:spacing w:line="360" w:lineRule="auto"/>
        <w:jc w:val="both"/>
        <w:rPr>
          <w:rFonts w:ascii="Book Antiqua" w:hAnsi="Book Antiqua" w:cs="Times New Roman"/>
          <w:b/>
        </w:rPr>
      </w:pPr>
    </w:p>
    <w:p w14:paraId="6F35D57E" w14:textId="77777777" w:rsidR="0078400F" w:rsidRPr="00C967F2" w:rsidRDefault="001B744D" w:rsidP="0039308B">
      <w:pPr>
        <w:spacing w:line="360" w:lineRule="auto"/>
        <w:jc w:val="both"/>
        <w:rPr>
          <w:rFonts w:ascii="Book Antiqua" w:hAnsi="Book Antiqua" w:cs="Times New Roman"/>
          <w:b/>
          <w:i/>
          <w:iCs/>
        </w:rPr>
      </w:pPr>
      <w:r w:rsidRPr="00C967F2">
        <w:rPr>
          <w:rFonts w:ascii="Book Antiqua" w:hAnsi="Book Antiqua" w:cs="Times New Roman"/>
          <w:b/>
          <w:i/>
          <w:iCs/>
        </w:rPr>
        <w:t>AIM</w:t>
      </w:r>
    </w:p>
    <w:p w14:paraId="233B58B4" w14:textId="4D130F11" w:rsidR="00E125DE" w:rsidRPr="00C967F2" w:rsidRDefault="00C26C1C" w:rsidP="0039308B">
      <w:pPr>
        <w:spacing w:line="360" w:lineRule="auto"/>
        <w:jc w:val="both"/>
        <w:rPr>
          <w:rFonts w:ascii="Book Antiqua" w:hAnsi="Book Antiqua" w:cs="Times New Roman"/>
        </w:rPr>
      </w:pPr>
      <w:r w:rsidRPr="00C967F2">
        <w:rPr>
          <w:rFonts w:ascii="Book Antiqua" w:hAnsi="Book Antiqua" w:cs="Times New Roman"/>
        </w:rPr>
        <w:t>To establish whether routine</w:t>
      </w:r>
      <w:r w:rsidR="00E125DE" w:rsidRPr="00C967F2">
        <w:rPr>
          <w:rFonts w:ascii="Book Antiqua" w:hAnsi="Book Antiqua" w:cs="Times New Roman"/>
        </w:rPr>
        <w:t xml:space="preserve"> colonoscopy should be off</w:t>
      </w:r>
      <w:r w:rsidRPr="00C967F2">
        <w:rPr>
          <w:rFonts w:ascii="Book Antiqua" w:hAnsi="Book Antiqua" w:cs="Times New Roman"/>
        </w:rPr>
        <w:t>ered</w:t>
      </w:r>
      <w:r w:rsidR="00A56324" w:rsidRPr="00C967F2">
        <w:rPr>
          <w:rFonts w:ascii="Book Antiqua" w:hAnsi="Book Antiqua" w:cs="Times New Roman"/>
        </w:rPr>
        <w:t xml:space="preserve"> to </w:t>
      </w:r>
      <w:r w:rsidR="00E125DE" w:rsidRPr="00C967F2">
        <w:rPr>
          <w:rFonts w:ascii="Book Antiqua" w:hAnsi="Book Antiqua" w:cs="Times New Roman"/>
        </w:rPr>
        <w:t xml:space="preserve">patients after an episode of diverticulitis. </w:t>
      </w:r>
    </w:p>
    <w:p w14:paraId="5EE3ED75" w14:textId="77777777" w:rsidR="00E125DE" w:rsidRPr="00C967F2" w:rsidRDefault="00E125DE" w:rsidP="0039308B">
      <w:pPr>
        <w:spacing w:line="360" w:lineRule="auto"/>
        <w:jc w:val="both"/>
        <w:rPr>
          <w:rFonts w:ascii="Book Antiqua" w:hAnsi="Book Antiqua" w:cs="Times New Roman"/>
        </w:rPr>
      </w:pPr>
    </w:p>
    <w:p w14:paraId="0711BF19" w14:textId="77777777" w:rsidR="0078400F" w:rsidRPr="00C967F2" w:rsidRDefault="00E125DE" w:rsidP="0039308B">
      <w:pPr>
        <w:spacing w:line="360" w:lineRule="auto"/>
        <w:jc w:val="both"/>
        <w:rPr>
          <w:rFonts w:ascii="Book Antiqua" w:hAnsi="Book Antiqua" w:cs="Times New Roman"/>
          <w:b/>
          <w:i/>
          <w:iCs/>
          <w:caps/>
        </w:rPr>
      </w:pPr>
      <w:r w:rsidRPr="00C967F2">
        <w:rPr>
          <w:rFonts w:ascii="Book Antiqua" w:hAnsi="Book Antiqua" w:cs="Times New Roman"/>
          <w:b/>
          <w:i/>
          <w:iCs/>
          <w:caps/>
        </w:rPr>
        <w:t>Methods</w:t>
      </w:r>
    </w:p>
    <w:p w14:paraId="36C6AE15" w14:textId="2762743B" w:rsidR="00E125DE" w:rsidRPr="00C967F2" w:rsidRDefault="00E125DE" w:rsidP="0039308B">
      <w:pPr>
        <w:spacing w:line="360" w:lineRule="auto"/>
        <w:jc w:val="both"/>
        <w:rPr>
          <w:rFonts w:ascii="Book Antiqua" w:hAnsi="Book Antiqua" w:cs="Times New Roman"/>
        </w:rPr>
      </w:pPr>
      <w:r w:rsidRPr="00C967F2">
        <w:rPr>
          <w:rFonts w:ascii="Book Antiqua" w:hAnsi="Book Antiqua" w:cs="Times New Roman"/>
        </w:rPr>
        <w:t>We p</w:t>
      </w:r>
      <w:r w:rsidR="003848BE" w:rsidRPr="00C967F2">
        <w:rPr>
          <w:rFonts w:ascii="Book Antiqua" w:hAnsi="Book Antiqua" w:cs="Times New Roman"/>
        </w:rPr>
        <w:t xml:space="preserve">erformed a retrospective study, </w:t>
      </w:r>
      <w:r w:rsidRPr="00C967F2">
        <w:rPr>
          <w:rFonts w:ascii="Book Antiqua" w:hAnsi="Book Antiqua" w:cs="Times New Roman"/>
        </w:rPr>
        <w:t xml:space="preserve">comparing two groups: a diverticulitis group and a control group. The diverticulitis group consisted of patients undergoing a colonoscopy after an </w:t>
      </w:r>
      <w:r w:rsidR="00A56324" w:rsidRPr="00C967F2">
        <w:rPr>
          <w:rFonts w:ascii="Book Antiqua" w:hAnsi="Book Antiqua" w:cs="Times New Roman"/>
        </w:rPr>
        <w:t>episode of diverticulitis. T</w:t>
      </w:r>
      <w:r w:rsidRPr="00C967F2">
        <w:rPr>
          <w:rFonts w:ascii="Book Antiqua" w:hAnsi="Book Antiqua" w:cs="Times New Roman"/>
        </w:rPr>
        <w:t xml:space="preserve">he control group consisted of </w:t>
      </w:r>
      <w:r w:rsidR="00E43D0D" w:rsidRPr="00C967F2">
        <w:rPr>
          <w:rFonts w:ascii="Book Antiqua" w:hAnsi="Book Antiqua" w:cs="Times New Roman"/>
        </w:rPr>
        <w:t xml:space="preserve">asymptomatic </w:t>
      </w:r>
      <w:r w:rsidRPr="00C967F2">
        <w:rPr>
          <w:rFonts w:ascii="Book Antiqua" w:hAnsi="Book Antiqua" w:cs="Times New Roman"/>
        </w:rPr>
        <w:t xml:space="preserve">patients undergoing a </w:t>
      </w:r>
      <w:r w:rsidR="00E43D0D" w:rsidRPr="00C967F2">
        <w:rPr>
          <w:rFonts w:ascii="Book Antiqua" w:hAnsi="Book Antiqua" w:cs="Times New Roman"/>
        </w:rPr>
        <w:t>screening</w:t>
      </w:r>
      <w:r w:rsidRPr="00C967F2">
        <w:rPr>
          <w:rFonts w:ascii="Book Antiqua" w:hAnsi="Book Antiqua" w:cs="Times New Roman"/>
        </w:rPr>
        <w:t xml:space="preserve"> sigmoidoscopy</w:t>
      </w:r>
      <w:r w:rsidR="00E43D0D" w:rsidRPr="00C967F2">
        <w:rPr>
          <w:rFonts w:ascii="Book Antiqua" w:hAnsi="Book Antiqua" w:cs="Times New Roman"/>
        </w:rPr>
        <w:t>.</w:t>
      </w:r>
      <w:r w:rsidRPr="00C967F2">
        <w:rPr>
          <w:rFonts w:ascii="Book Antiqua" w:hAnsi="Book Antiqua" w:cs="Times New Roman"/>
        </w:rPr>
        <w:t xml:space="preserve"> </w:t>
      </w:r>
      <w:r w:rsidR="00E43D0D" w:rsidRPr="00C967F2">
        <w:rPr>
          <w:rFonts w:ascii="Book Antiqua" w:hAnsi="Book Antiqua" w:cs="Times New Roman"/>
        </w:rPr>
        <w:t>We also</w:t>
      </w:r>
      <w:r w:rsidR="003848BE" w:rsidRPr="00C967F2">
        <w:rPr>
          <w:rFonts w:ascii="Book Antiqua" w:hAnsi="Book Antiqua" w:cs="Times New Roman"/>
        </w:rPr>
        <w:t xml:space="preserve"> performed a syste</w:t>
      </w:r>
      <w:r w:rsidR="00E43D0D" w:rsidRPr="00C967F2">
        <w:rPr>
          <w:rFonts w:ascii="Book Antiqua" w:hAnsi="Book Antiqua" w:cs="Times New Roman"/>
        </w:rPr>
        <w:t xml:space="preserve">matic review and meta-analysis. </w:t>
      </w:r>
      <w:r w:rsidR="003848BE" w:rsidRPr="00C967F2">
        <w:rPr>
          <w:rFonts w:ascii="Book Antiqua" w:hAnsi="Book Antiqua" w:cs="Times New Roman"/>
        </w:rPr>
        <w:t xml:space="preserve">We searched </w:t>
      </w:r>
      <w:r w:rsidR="001D6769" w:rsidRPr="00C967F2">
        <w:rPr>
          <w:rFonts w:ascii="Book Antiqua" w:hAnsi="Book Antiqua" w:cs="Times New Roman"/>
        </w:rPr>
        <w:t>electronic data resources</w:t>
      </w:r>
      <w:r w:rsidR="003848BE" w:rsidRPr="00C967F2">
        <w:rPr>
          <w:rFonts w:ascii="Book Antiqua" w:hAnsi="Book Antiqua" w:cs="Times New Roman"/>
        </w:rPr>
        <w:t xml:space="preserve"> to identify </w:t>
      </w:r>
      <w:r w:rsidR="002E72B4" w:rsidRPr="00C967F2">
        <w:rPr>
          <w:rFonts w:ascii="Book Antiqua" w:hAnsi="Book Antiqua" w:cs="Times New Roman"/>
        </w:rPr>
        <w:t xml:space="preserve">all </w:t>
      </w:r>
      <w:r w:rsidR="00E43D0D" w:rsidRPr="00C967F2">
        <w:rPr>
          <w:rFonts w:ascii="Book Antiqua" w:hAnsi="Book Antiqua" w:cs="Times New Roman"/>
        </w:rPr>
        <w:t xml:space="preserve">relevant </w:t>
      </w:r>
      <w:r w:rsidR="00AD68DD" w:rsidRPr="00C967F2">
        <w:rPr>
          <w:rFonts w:ascii="Book Antiqua" w:hAnsi="Book Antiqua" w:cs="Times New Roman"/>
        </w:rPr>
        <w:t>studies</w:t>
      </w:r>
      <w:r w:rsidR="002E72B4" w:rsidRPr="00C967F2">
        <w:rPr>
          <w:rFonts w:ascii="Book Antiqua" w:hAnsi="Book Antiqua" w:cs="Times New Roman"/>
        </w:rPr>
        <w:t>.</w:t>
      </w:r>
      <w:r w:rsidR="003848BE" w:rsidRPr="00C967F2">
        <w:rPr>
          <w:rFonts w:ascii="Book Antiqua" w:hAnsi="Book Antiqua" w:cs="Times New Roman"/>
        </w:rPr>
        <w:t xml:space="preserve"> </w:t>
      </w:r>
      <w:r w:rsidR="00E43D0D" w:rsidRPr="00C967F2">
        <w:rPr>
          <w:rFonts w:ascii="Book Antiqua" w:hAnsi="Book Antiqua" w:cs="Times New Roman"/>
        </w:rPr>
        <w:t>The primary outcome was the number of aden</w:t>
      </w:r>
      <w:r w:rsidR="00A56324" w:rsidRPr="00C967F2">
        <w:rPr>
          <w:rFonts w:ascii="Book Antiqua" w:hAnsi="Book Antiqua" w:cs="Times New Roman"/>
        </w:rPr>
        <w:t xml:space="preserve">omas found, while the secondary </w:t>
      </w:r>
      <w:r w:rsidR="003848BE" w:rsidRPr="00C967F2">
        <w:rPr>
          <w:rFonts w:ascii="Book Antiqua" w:hAnsi="Book Antiqua" w:cs="Times New Roman"/>
        </w:rPr>
        <w:t xml:space="preserve">outcomes </w:t>
      </w:r>
      <w:r w:rsidR="00A56324" w:rsidRPr="00C967F2">
        <w:rPr>
          <w:rFonts w:ascii="Book Antiqua" w:hAnsi="Book Antiqua" w:cs="Times New Roman"/>
        </w:rPr>
        <w:t>were the number of cancers and polyps identified, and the</w:t>
      </w:r>
      <w:r w:rsidR="003848BE" w:rsidRPr="00C967F2">
        <w:rPr>
          <w:rFonts w:ascii="Book Antiqua" w:hAnsi="Book Antiqua" w:cs="Times New Roman"/>
        </w:rPr>
        <w:t xml:space="preserve"> </w:t>
      </w:r>
      <w:r w:rsidR="00A56324" w:rsidRPr="00C967F2">
        <w:rPr>
          <w:rFonts w:ascii="Book Antiqua" w:hAnsi="Book Antiqua" w:cs="Times New Roman"/>
        </w:rPr>
        <w:t>adenoma risk.</w:t>
      </w:r>
    </w:p>
    <w:p w14:paraId="691993C4" w14:textId="77777777" w:rsidR="00E125DE" w:rsidRPr="00C967F2" w:rsidRDefault="00E125DE" w:rsidP="0039308B">
      <w:pPr>
        <w:spacing w:line="360" w:lineRule="auto"/>
        <w:jc w:val="both"/>
        <w:rPr>
          <w:rFonts w:ascii="Book Antiqua" w:hAnsi="Book Antiqua" w:cs="Times New Roman"/>
        </w:rPr>
      </w:pPr>
    </w:p>
    <w:p w14:paraId="289A59F3" w14:textId="77777777" w:rsidR="0078400F" w:rsidRPr="00C967F2" w:rsidRDefault="00E125DE" w:rsidP="0039308B">
      <w:pPr>
        <w:spacing w:line="360" w:lineRule="auto"/>
        <w:jc w:val="both"/>
        <w:rPr>
          <w:rFonts w:ascii="Book Antiqua" w:hAnsi="Book Antiqua" w:cs="Times New Roman"/>
          <w:b/>
          <w:i/>
          <w:iCs/>
          <w:caps/>
        </w:rPr>
      </w:pPr>
      <w:r w:rsidRPr="00C967F2">
        <w:rPr>
          <w:rFonts w:ascii="Book Antiqua" w:hAnsi="Book Antiqua" w:cs="Times New Roman"/>
          <w:b/>
          <w:i/>
          <w:iCs/>
          <w:caps/>
        </w:rPr>
        <w:t>Results</w:t>
      </w:r>
    </w:p>
    <w:p w14:paraId="1546C67C" w14:textId="332996B8" w:rsidR="00E125DE" w:rsidRPr="00C967F2" w:rsidRDefault="00C26C1C" w:rsidP="0039308B">
      <w:pPr>
        <w:spacing w:line="360" w:lineRule="auto"/>
        <w:jc w:val="both"/>
        <w:rPr>
          <w:rFonts w:ascii="Book Antiqua" w:hAnsi="Book Antiqua" w:cs="Times New Roman"/>
        </w:rPr>
      </w:pPr>
      <w:r w:rsidRPr="00C967F2">
        <w:rPr>
          <w:rFonts w:ascii="Book Antiqua" w:hAnsi="Book Antiqua" w:cs="Times New Roman"/>
        </w:rPr>
        <w:t xml:space="preserve">68 and 1309 patients were included in the diverticulitis and control groups respectively. </w:t>
      </w:r>
      <w:r w:rsidR="002E72B4" w:rsidRPr="00C967F2">
        <w:rPr>
          <w:rFonts w:ascii="Book Antiqua" w:hAnsi="Book Antiqua" w:cs="Times New Roman"/>
        </w:rPr>
        <w:t xml:space="preserve">There was no difference in the risk of adenomas (5.9% </w:t>
      </w:r>
      <w:r w:rsidR="00165D53" w:rsidRPr="00C967F2">
        <w:rPr>
          <w:rFonts w:ascii="Book Antiqua" w:hAnsi="Book Antiqua" w:cs="Times New Roman"/>
          <w:i/>
          <w:iCs/>
        </w:rPr>
        <w:t>vs</w:t>
      </w:r>
      <w:r w:rsidR="002E72B4" w:rsidRPr="00C967F2">
        <w:rPr>
          <w:rFonts w:ascii="Book Antiqua" w:hAnsi="Book Antiqua" w:cs="Times New Roman"/>
        </w:rPr>
        <w:t xml:space="preserve"> 7.6%, </w:t>
      </w:r>
      <w:r w:rsidR="000A20AB" w:rsidRPr="00C967F2">
        <w:rPr>
          <w:rFonts w:ascii="Book Antiqua" w:hAnsi="Book Antiqua" w:cs="Times New Roman"/>
          <w:i/>
          <w:iCs/>
        </w:rPr>
        <w:t>P =</w:t>
      </w:r>
      <w:r w:rsidR="002E72B4" w:rsidRPr="00C967F2">
        <w:rPr>
          <w:rFonts w:ascii="Book Antiqua" w:hAnsi="Book Antiqua" w:cs="Times New Roman"/>
        </w:rPr>
        <w:t xml:space="preserve"> 0.59), non-advanced adenomas (5.9% </w:t>
      </w:r>
      <w:r w:rsidR="00165D53" w:rsidRPr="00C967F2">
        <w:rPr>
          <w:rFonts w:ascii="Book Antiqua" w:hAnsi="Book Antiqua" w:cs="Times New Roman"/>
          <w:i/>
          <w:iCs/>
        </w:rPr>
        <w:t>vs</w:t>
      </w:r>
      <w:r w:rsidR="002E72B4" w:rsidRPr="00C967F2">
        <w:rPr>
          <w:rFonts w:ascii="Book Antiqua" w:hAnsi="Book Antiqua" w:cs="Times New Roman"/>
        </w:rPr>
        <w:t xml:space="preserve"> 6.9%, </w:t>
      </w:r>
      <w:r w:rsidR="000A20AB" w:rsidRPr="00C967F2">
        <w:rPr>
          <w:rFonts w:ascii="Book Antiqua" w:hAnsi="Book Antiqua" w:cs="Times New Roman"/>
          <w:i/>
          <w:iCs/>
        </w:rPr>
        <w:t>P =</w:t>
      </w:r>
      <w:r w:rsidR="002E72B4" w:rsidRPr="00C967F2">
        <w:rPr>
          <w:rFonts w:ascii="Book Antiqua" w:hAnsi="Book Antiqua" w:cs="Times New Roman"/>
        </w:rPr>
        <w:t xml:space="preserve"> 0.75), advanced adenomas (0% </w:t>
      </w:r>
      <w:r w:rsidR="00165D53" w:rsidRPr="00C967F2">
        <w:rPr>
          <w:rFonts w:ascii="Book Antiqua" w:hAnsi="Book Antiqua" w:cs="Times New Roman"/>
          <w:i/>
          <w:iCs/>
        </w:rPr>
        <w:t>vs</w:t>
      </w:r>
      <w:r w:rsidR="002E72B4" w:rsidRPr="00C967F2">
        <w:rPr>
          <w:rFonts w:ascii="Book Antiqua" w:hAnsi="Book Antiqua" w:cs="Times New Roman"/>
        </w:rPr>
        <w:t xml:space="preserve"> 0.8%, </w:t>
      </w:r>
      <w:r w:rsidR="000A20AB" w:rsidRPr="00C967F2">
        <w:rPr>
          <w:rFonts w:ascii="Book Antiqua" w:hAnsi="Book Antiqua" w:cs="Times New Roman"/>
          <w:i/>
          <w:iCs/>
        </w:rPr>
        <w:t>P =</w:t>
      </w:r>
      <w:r w:rsidR="002E72B4" w:rsidRPr="00C967F2">
        <w:rPr>
          <w:rFonts w:ascii="Book Antiqua" w:hAnsi="Book Antiqua" w:cs="Times New Roman"/>
        </w:rPr>
        <w:t xml:space="preserve"> 1), cancer (0% </w:t>
      </w:r>
      <w:r w:rsidR="00165D53" w:rsidRPr="00C967F2">
        <w:rPr>
          <w:rFonts w:ascii="Book Antiqua" w:hAnsi="Book Antiqua" w:cs="Times New Roman"/>
          <w:i/>
          <w:iCs/>
        </w:rPr>
        <w:t>vs</w:t>
      </w:r>
      <w:r w:rsidR="002E72B4" w:rsidRPr="00C967F2">
        <w:rPr>
          <w:rFonts w:ascii="Book Antiqua" w:hAnsi="Book Antiqua" w:cs="Times New Roman"/>
        </w:rPr>
        <w:t xml:space="preserve"> 0.15%, </w:t>
      </w:r>
      <w:r w:rsidR="000A20AB" w:rsidRPr="00C967F2">
        <w:rPr>
          <w:rFonts w:ascii="Book Antiqua" w:hAnsi="Book Antiqua" w:cs="Times New Roman"/>
          <w:i/>
          <w:iCs/>
        </w:rPr>
        <w:t>P =</w:t>
      </w:r>
      <w:r w:rsidR="002E72B4" w:rsidRPr="00C967F2">
        <w:rPr>
          <w:rFonts w:ascii="Book Antiqua" w:hAnsi="Book Antiqua" w:cs="Times New Roman"/>
        </w:rPr>
        <w:t xml:space="preserve"> 1.00), and polyps (16.2% </w:t>
      </w:r>
      <w:r w:rsidR="00165D53" w:rsidRPr="00C967F2">
        <w:rPr>
          <w:rFonts w:ascii="Book Antiqua" w:hAnsi="Book Antiqua" w:cs="Times New Roman"/>
          <w:i/>
          <w:iCs/>
        </w:rPr>
        <w:t>vs</w:t>
      </w:r>
      <w:r w:rsidR="002E72B4" w:rsidRPr="00C967F2">
        <w:rPr>
          <w:rFonts w:ascii="Book Antiqua" w:hAnsi="Book Antiqua" w:cs="Times New Roman"/>
        </w:rPr>
        <w:t xml:space="preserve"> 14.2%, </w:t>
      </w:r>
      <w:r w:rsidR="000A20AB" w:rsidRPr="00C967F2">
        <w:rPr>
          <w:rFonts w:ascii="Book Antiqua" w:hAnsi="Book Antiqua" w:cs="Times New Roman"/>
          <w:i/>
          <w:iCs/>
        </w:rPr>
        <w:t>P =</w:t>
      </w:r>
      <w:r w:rsidR="002E72B4" w:rsidRPr="00C967F2">
        <w:rPr>
          <w:rFonts w:ascii="Book Antiqua" w:hAnsi="Book Antiqua" w:cs="Times New Roman"/>
        </w:rPr>
        <w:t xml:space="preserve"> 0.65</w:t>
      </w:r>
      <w:r w:rsidRPr="00C967F2">
        <w:rPr>
          <w:rFonts w:ascii="Book Antiqua" w:hAnsi="Book Antiqua" w:cs="Times New Roman"/>
        </w:rPr>
        <w:t>) between</w:t>
      </w:r>
      <w:r w:rsidR="002E72B4" w:rsidRPr="00C967F2">
        <w:rPr>
          <w:rFonts w:ascii="Book Antiqua" w:hAnsi="Book Antiqua" w:cs="Times New Roman"/>
        </w:rPr>
        <w:t xml:space="preserve"> </w:t>
      </w:r>
      <w:r w:rsidRPr="00C967F2">
        <w:rPr>
          <w:rFonts w:ascii="Book Antiqua" w:hAnsi="Book Antiqua" w:cs="Times New Roman"/>
        </w:rPr>
        <w:t>both</w:t>
      </w:r>
      <w:r w:rsidR="002E72B4" w:rsidRPr="00C967F2">
        <w:rPr>
          <w:rFonts w:ascii="Book Antiqua" w:hAnsi="Book Antiqua" w:cs="Times New Roman"/>
        </w:rPr>
        <w:t xml:space="preserve"> groups. Meta-analysis of data from</w:t>
      </w:r>
      <w:r w:rsidR="001D6769" w:rsidRPr="00C967F2">
        <w:rPr>
          <w:rFonts w:ascii="Book Antiqua" w:hAnsi="Book Antiqua" w:cs="Times New Roman"/>
        </w:rPr>
        <w:t xml:space="preserve"> 4 retrospective observational studies, enrolling 4459 patients, showed</w:t>
      </w:r>
      <w:r w:rsidR="002E72B4" w:rsidRPr="00C967F2">
        <w:rPr>
          <w:rFonts w:ascii="Book Antiqua" w:hAnsi="Book Antiqua" w:cs="Times New Roman"/>
        </w:rPr>
        <w:t xml:space="preserve"> no difference between the groups in terms of risk of adenomas</w:t>
      </w:r>
      <w:r w:rsidR="00C974A3" w:rsidRPr="00C967F2">
        <w:rPr>
          <w:rFonts w:ascii="Book Antiqua" w:hAnsi="Book Antiqua" w:cs="Times New Roman"/>
        </w:rPr>
        <w:t xml:space="preserve"> (</w:t>
      </w:r>
      <w:r w:rsidR="000A20AB" w:rsidRPr="00C967F2">
        <w:rPr>
          <w:rFonts w:ascii="Book Antiqua" w:hAnsi="Book Antiqua" w:cs="Times New Roman"/>
        </w:rPr>
        <w:t xml:space="preserve">RD = </w:t>
      </w:r>
      <w:r w:rsidR="00C974A3" w:rsidRPr="00C967F2">
        <w:rPr>
          <w:rFonts w:ascii="Book Antiqua" w:hAnsi="Book Antiqua" w:cs="Times New Roman"/>
        </w:rPr>
        <w:t xml:space="preserve">-0.05, </w:t>
      </w:r>
      <w:r w:rsidR="0039308B" w:rsidRPr="00C967F2">
        <w:rPr>
          <w:rFonts w:ascii="Book Antiqua" w:hAnsi="Book Antiqua" w:cs="Times New Roman"/>
        </w:rPr>
        <w:t>95%CI:</w:t>
      </w:r>
      <w:r w:rsidR="00C974A3" w:rsidRPr="00C967F2">
        <w:rPr>
          <w:rFonts w:ascii="Book Antiqua" w:hAnsi="Book Antiqua" w:cs="Times New Roman"/>
        </w:rPr>
        <w:t xml:space="preserve"> -0.11, 0.01, </w:t>
      </w:r>
      <w:r w:rsidR="0039308B" w:rsidRPr="00C967F2">
        <w:rPr>
          <w:rFonts w:ascii="Book Antiqua" w:hAnsi="Book Antiqua" w:cs="Times New Roman"/>
          <w:i/>
          <w:iCs/>
        </w:rPr>
        <w:t xml:space="preserve">P = </w:t>
      </w:r>
      <w:r w:rsidR="00C974A3" w:rsidRPr="00C967F2">
        <w:rPr>
          <w:rFonts w:ascii="Book Antiqua" w:hAnsi="Book Antiqua" w:cs="Times New Roman"/>
        </w:rPr>
        <w:t>0.10)</w:t>
      </w:r>
      <w:r w:rsidR="002E72B4" w:rsidRPr="00C967F2">
        <w:rPr>
          <w:rFonts w:ascii="Book Antiqua" w:hAnsi="Book Antiqua" w:cs="Times New Roman"/>
        </w:rPr>
        <w:t>, non-advanced adenomas</w:t>
      </w:r>
      <w:r w:rsidR="00C974A3"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C974A3" w:rsidRPr="00C967F2">
        <w:rPr>
          <w:rFonts w:ascii="Book Antiqua" w:hAnsi="Book Antiqua" w:cs="Times New Roman"/>
        </w:rPr>
        <w:t xml:space="preserve">-0.02, </w:t>
      </w:r>
      <w:r w:rsidR="0039308B" w:rsidRPr="00C967F2">
        <w:rPr>
          <w:rFonts w:ascii="Book Antiqua" w:hAnsi="Book Antiqua" w:cs="Times New Roman"/>
        </w:rPr>
        <w:t>95%CI:</w:t>
      </w:r>
      <w:r w:rsidR="00C974A3" w:rsidRPr="00C967F2">
        <w:rPr>
          <w:rFonts w:ascii="Book Antiqua" w:hAnsi="Book Antiqua" w:cs="Times New Roman"/>
        </w:rPr>
        <w:t xml:space="preserve"> -0.08, 0.04, </w:t>
      </w:r>
      <w:r w:rsidR="0039308B" w:rsidRPr="00C967F2">
        <w:rPr>
          <w:rFonts w:ascii="Book Antiqua" w:hAnsi="Book Antiqua" w:cs="Times New Roman"/>
          <w:i/>
          <w:iCs/>
        </w:rPr>
        <w:t xml:space="preserve">P = </w:t>
      </w:r>
      <w:r w:rsidR="00C974A3" w:rsidRPr="00C967F2">
        <w:rPr>
          <w:rFonts w:ascii="Book Antiqua" w:hAnsi="Book Antiqua" w:cs="Times New Roman"/>
        </w:rPr>
        <w:t>0.44)</w:t>
      </w:r>
      <w:r w:rsidR="002E72B4" w:rsidRPr="00C967F2">
        <w:rPr>
          <w:rFonts w:ascii="Book Antiqua" w:hAnsi="Book Antiqua" w:cs="Times New Roman"/>
        </w:rPr>
        <w:t>, advanced adenomas</w:t>
      </w:r>
      <w:r w:rsidR="00C974A3"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C974A3" w:rsidRPr="00C967F2">
        <w:rPr>
          <w:rFonts w:ascii="Book Antiqua" w:hAnsi="Book Antiqua" w:cs="Times New Roman"/>
        </w:rPr>
        <w:t xml:space="preserve">-0.01, </w:t>
      </w:r>
      <w:r w:rsidR="0039308B" w:rsidRPr="00C967F2">
        <w:rPr>
          <w:rFonts w:ascii="Book Antiqua" w:hAnsi="Book Antiqua" w:cs="Times New Roman"/>
        </w:rPr>
        <w:t>95%CI:</w:t>
      </w:r>
      <w:r w:rsidR="00C974A3" w:rsidRPr="00C967F2">
        <w:rPr>
          <w:rFonts w:ascii="Book Antiqua" w:hAnsi="Book Antiqua" w:cs="Times New Roman"/>
        </w:rPr>
        <w:t xml:space="preserve"> -0.04, 0.02, </w:t>
      </w:r>
      <w:r w:rsidR="0039308B" w:rsidRPr="00C967F2">
        <w:rPr>
          <w:rFonts w:ascii="Book Antiqua" w:hAnsi="Book Antiqua" w:cs="Times New Roman"/>
          <w:i/>
          <w:iCs/>
        </w:rPr>
        <w:t xml:space="preserve">P = </w:t>
      </w:r>
      <w:r w:rsidR="00C974A3" w:rsidRPr="00C967F2">
        <w:rPr>
          <w:rFonts w:ascii="Book Antiqua" w:hAnsi="Book Antiqua" w:cs="Times New Roman"/>
        </w:rPr>
        <w:t>0.36)</w:t>
      </w:r>
      <w:r w:rsidR="002E72B4" w:rsidRPr="00C967F2">
        <w:rPr>
          <w:rFonts w:ascii="Book Antiqua" w:hAnsi="Book Antiqua" w:cs="Times New Roman"/>
        </w:rPr>
        <w:t>, cancer</w:t>
      </w:r>
      <w:r w:rsidR="00C974A3"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C974A3" w:rsidRPr="00C967F2">
        <w:rPr>
          <w:rFonts w:ascii="Book Antiqua" w:hAnsi="Book Antiqua" w:cs="Times New Roman"/>
        </w:rPr>
        <w:lastRenderedPageBreak/>
        <w:t xml:space="preserve">0.01, </w:t>
      </w:r>
      <w:r w:rsidR="0039308B" w:rsidRPr="00C967F2">
        <w:rPr>
          <w:rFonts w:ascii="Book Antiqua" w:hAnsi="Book Antiqua" w:cs="Times New Roman"/>
        </w:rPr>
        <w:t>95%CI:</w:t>
      </w:r>
      <w:r w:rsidR="00C974A3" w:rsidRPr="00C967F2">
        <w:rPr>
          <w:rFonts w:ascii="Book Antiqua" w:hAnsi="Book Antiqua" w:cs="Times New Roman"/>
        </w:rPr>
        <w:t xml:space="preserve"> -0.01, 0.03, </w:t>
      </w:r>
      <w:r w:rsidR="0039308B" w:rsidRPr="00C967F2">
        <w:rPr>
          <w:rFonts w:ascii="Book Antiqua" w:hAnsi="Book Antiqua" w:cs="Times New Roman"/>
          <w:i/>
          <w:iCs/>
        </w:rPr>
        <w:t xml:space="preserve">P = </w:t>
      </w:r>
      <w:r w:rsidR="00C974A3" w:rsidRPr="00C967F2">
        <w:rPr>
          <w:rFonts w:ascii="Book Antiqua" w:hAnsi="Book Antiqua" w:cs="Times New Roman"/>
        </w:rPr>
        <w:t>0.32)</w:t>
      </w:r>
      <w:r w:rsidR="002E72B4" w:rsidRPr="00C967F2">
        <w:rPr>
          <w:rFonts w:ascii="Book Antiqua" w:hAnsi="Book Antiqua" w:cs="Times New Roman"/>
        </w:rPr>
        <w:t>, and polyps</w:t>
      </w:r>
      <w:r w:rsidR="00C974A3"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C974A3" w:rsidRPr="00C967F2">
        <w:rPr>
          <w:rFonts w:ascii="Book Antiqua" w:hAnsi="Book Antiqua" w:cs="Times New Roman"/>
        </w:rPr>
        <w:t xml:space="preserve">-0.05, </w:t>
      </w:r>
      <w:r w:rsidR="0039308B" w:rsidRPr="00C967F2">
        <w:rPr>
          <w:rFonts w:ascii="Book Antiqua" w:hAnsi="Book Antiqua" w:cs="Times New Roman"/>
        </w:rPr>
        <w:t>95%CI:</w:t>
      </w:r>
      <w:r w:rsidR="00C974A3" w:rsidRPr="00C967F2">
        <w:rPr>
          <w:rFonts w:ascii="Book Antiqua" w:hAnsi="Book Antiqua" w:cs="Times New Roman"/>
        </w:rPr>
        <w:t xml:space="preserve"> -0.12, 0.02, </w:t>
      </w:r>
      <w:r w:rsidR="0039308B" w:rsidRPr="00C967F2">
        <w:rPr>
          <w:rFonts w:ascii="Book Antiqua" w:hAnsi="Book Antiqua" w:cs="Times New Roman"/>
          <w:i/>
          <w:iCs/>
        </w:rPr>
        <w:t xml:space="preserve">P = </w:t>
      </w:r>
      <w:r w:rsidR="00C974A3" w:rsidRPr="00C967F2">
        <w:rPr>
          <w:rFonts w:ascii="Book Antiqua" w:hAnsi="Book Antiqua" w:cs="Times New Roman"/>
        </w:rPr>
        <w:t>0.18)</w:t>
      </w:r>
      <w:r w:rsidR="002E72B4" w:rsidRPr="00C967F2">
        <w:rPr>
          <w:rFonts w:ascii="Book Antiqua" w:hAnsi="Book Antiqua" w:cs="Times New Roman"/>
        </w:rPr>
        <w:t xml:space="preserve">. </w:t>
      </w:r>
    </w:p>
    <w:p w14:paraId="404EA40C" w14:textId="77777777" w:rsidR="002E72B4" w:rsidRPr="00C967F2" w:rsidRDefault="002E72B4" w:rsidP="0039308B">
      <w:pPr>
        <w:spacing w:line="360" w:lineRule="auto"/>
        <w:jc w:val="both"/>
        <w:rPr>
          <w:rFonts w:ascii="Book Antiqua" w:hAnsi="Book Antiqua" w:cs="Times New Roman"/>
        </w:rPr>
      </w:pPr>
    </w:p>
    <w:p w14:paraId="1F398E5D" w14:textId="77777777" w:rsidR="0078400F" w:rsidRPr="00C967F2" w:rsidRDefault="00E125DE" w:rsidP="0039308B">
      <w:pPr>
        <w:spacing w:line="360" w:lineRule="auto"/>
        <w:jc w:val="both"/>
        <w:rPr>
          <w:rFonts w:ascii="Book Antiqua" w:hAnsi="Book Antiqua" w:cs="Times New Roman"/>
          <w:b/>
          <w:i/>
          <w:iCs/>
          <w:caps/>
        </w:rPr>
      </w:pPr>
      <w:r w:rsidRPr="00C967F2">
        <w:rPr>
          <w:rFonts w:ascii="Book Antiqua" w:hAnsi="Book Antiqua" w:cs="Times New Roman"/>
          <w:b/>
          <w:i/>
          <w:iCs/>
          <w:caps/>
        </w:rPr>
        <w:t>Conclusion</w:t>
      </w:r>
    </w:p>
    <w:p w14:paraId="52FAC5BB" w14:textId="06D47282" w:rsidR="00E125DE" w:rsidRPr="00C967F2" w:rsidRDefault="00B2429B" w:rsidP="0039308B">
      <w:pPr>
        <w:spacing w:line="360" w:lineRule="auto"/>
        <w:jc w:val="both"/>
        <w:rPr>
          <w:rFonts w:ascii="Book Antiqua" w:hAnsi="Book Antiqua" w:cs="Times New Roman"/>
        </w:rPr>
      </w:pPr>
      <w:r w:rsidRPr="00C967F2">
        <w:rPr>
          <w:rFonts w:ascii="Book Antiqua" w:hAnsi="Book Antiqua" w:cs="Times New Roman"/>
        </w:rPr>
        <w:t>Routine colonoscopy may not be appropriate</w:t>
      </w:r>
      <w:r w:rsidR="00E125DE" w:rsidRPr="00C967F2">
        <w:rPr>
          <w:rFonts w:ascii="Book Antiqua" w:hAnsi="Book Antiqua" w:cs="Times New Roman"/>
        </w:rPr>
        <w:t xml:space="preserve"> in patients with acute diverticulitis. High quality prospective studies are required for more robust conclusions. </w:t>
      </w:r>
    </w:p>
    <w:p w14:paraId="61974456" w14:textId="77777777" w:rsidR="00C974A3" w:rsidRPr="00C967F2" w:rsidRDefault="00C974A3" w:rsidP="0039308B">
      <w:pPr>
        <w:spacing w:line="360" w:lineRule="auto"/>
        <w:jc w:val="both"/>
        <w:rPr>
          <w:rFonts w:ascii="Book Antiqua" w:hAnsi="Book Antiqua" w:cs="Times New Roman"/>
          <w:b/>
          <w:u w:val="single"/>
        </w:rPr>
      </w:pPr>
    </w:p>
    <w:p w14:paraId="537A29C0" w14:textId="36433F65" w:rsidR="001B744D" w:rsidRPr="00C967F2" w:rsidRDefault="001B744D" w:rsidP="0039308B">
      <w:pPr>
        <w:spacing w:line="360" w:lineRule="auto"/>
        <w:jc w:val="both"/>
        <w:rPr>
          <w:rFonts w:ascii="Book Antiqua" w:hAnsi="Book Antiqua" w:cs="Times New Roman"/>
        </w:rPr>
      </w:pPr>
      <w:r w:rsidRPr="00C967F2">
        <w:rPr>
          <w:rFonts w:ascii="Book Antiqua" w:hAnsi="Book Antiqua" w:cs="Times New Roman"/>
          <w:b/>
        </w:rPr>
        <w:t>Key words:</w:t>
      </w:r>
      <w:r w:rsidRPr="00C967F2">
        <w:rPr>
          <w:rFonts w:ascii="Book Antiqua" w:hAnsi="Book Antiqua" w:cs="Times New Roman"/>
        </w:rPr>
        <w:t xml:space="preserve"> </w:t>
      </w:r>
      <w:r w:rsidR="0039308B" w:rsidRPr="00C967F2">
        <w:rPr>
          <w:rFonts w:ascii="Book Antiqua" w:hAnsi="Book Antiqua" w:cs="Times New Roman"/>
        </w:rPr>
        <w:t>Diverticulitis</w:t>
      </w:r>
      <w:r w:rsidRPr="00C967F2">
        <w:rPr>
          <w:rFonts w:ascii="Book Antiqua" w:hAnsi="Book Antiqua" w:cs="Times New Roman"/>
        </w:rPr>
        <w:t xml:space="preserve">; </w:t>
      </w:r>
      <w:r w:rsidR="0039308B" w:rsidRPr="00C967F2">
        <w:rPr>
          <w:rFonts w:ascii="Book Antiqua" w:hAnsi="Book Antiqua" w:cs="Times New Roman"/>
        </w:rPr>
        <w:t xml:space="preserve">Colon </w:t>
      </w:r>
      <w:r w:rsidRPr="00C967F2">
        <w:rPr>
          <w:rFonts w:ascii="Book Antiqua" w:hAnsi="Book Antiqua" w:cs="Times New Roman"/>
        </w:rPr>
        <w:t xml:space="preserve">cancer; </w:t>
      </w:r>
      <w:r w:rsidR="0039308B" w:rsidRPr="00C967F2">
        <w:rPr>
          <w:rFonts w:ascii="Book Antiqua" w:hAnsi="Book Antiqua" w:cs="Times New Roman"/>
        </w:rPr>
        <w:t>Screening</w:t>
      </w:r>
      <w:r w:rsidRPr="00C967F2">
        <w:rPr>
          <w:rFonts w:ascii="Book Antiqua" w:hAnsi="Book Antiqua" w:cs="Times New Roman"/>
        </w:rPr>
        <w:t xml:space="preserve">, </w:t>
      </w:r>
      <w:r w:rsidR="0039308B" w:rsidRPr="00C967F2">
        <w:rPr>
          <w:rFonts w:ascii="Book Antiqua" w:hAnsi="Book Antiqua" w:cs="Times New Roman"/>
        </w:rPr>
        <w:t>Colonoscopy</w:t>
      </w:r>
      <w:r w:rsidRPr="00C967F2">
        <w:rPr>
          <w:rFonts w:ascii="Book Antiqua" w:hAnsi="Book Antiqua" w:cs="Times New Roman"/>
        </w:rPr>
        <w:t xml:space="preserve">; </w:t>
      </w:r>
      <w:r w:rsidR="0039308B" w:rsidRPr="00C967F2">
        <w:rPr>
          <w:rFonts w:ascii="Book Antiqua" w:hAnsi="Book Antiqua" w:cs="Times New Roman"/>
        </w:rPr>
        <w:t>Sigmoidoscopy</w:t>
      </w:r>
    </w:p>
    <w:p w14:paraId="10A0868A" w14:textId="4CE3E081" w:rsidR="001B744D" w:rsidRPr="00C967F2" w:rsidRDefault="001B744D" w:rsidP="0039308B">
      <w:pPr>
        <w:spacing w:line="360" w:lineRule="auto"/>
        <w:jc w:val="both"/>
        <w:rPr>
          <w:rFonts w:ascii="Book Antiqua" w:hAnsi="Book Antiqua" w:cs="Times New Roman"/>
        </w:rPr>
      </w:pPr>
    </w:p>
    <w:p w14:paraId="7F959BB1" w14:textId="77777777" w:rsidR="0039308B" w:rsidRPr="00C967F2" w:rsidRDefault="0039308B" w:rsidP="0039308B">
      <w:pPr>
        <w:spacing w:line="360" w:lineRule="auto"/>
        <w:jc w:val="both"/>
        <w:rPr>
          <w:rFonts w:ascii="Book Antiqua" w:eastAsia="MS Mincho" w:hAnsi="Book Antiqua" w:cs="Arial"/>
          <w:color w:val="000000" w:themeColor="text1"/>
          <w:lang w:eastAsia="it-IT"/>
        </w:rPr>
      </w:pPr>
      <w:bookmarkStart w:id="8" w:name="OLE_LINK56"/>
      <w:bookmarkStart w:id="9" w:name="OLE_LINK55"/>
      <w:bookmarkStart w:id="10" w:name="OLE_LINK89"/>
      <w:bookmarkStart w:id="11" w:name="OLE_LINK116"/>
      <w:bookmarkStart w:id="12" w:name="OLE_LINK105"/>
      <w:r w:rsidRPr="00C967F2">
        <w:rPr>
          <w:rFonts w:ascii="Book Antiqua" w:eastAsia="MS Mincho" w:hAnsi="Book Antiqua" w:cs="Times New Roman"/>
          <w:b/>
          <w:color w:val="000000" w:themeColor="text1"/>
          <w:lang w:eastAsia="it-IT"/>
        </w:rPr>
        <w:t>©</w:t>
      </w:r>
      <w:bookmarkEnd w:id="8"/>
      <w:bookmarkEnd w:id="9"/>
      <w:r w:rsidRPr="00C967F2">
        <w:rPr>
          <w:rFonts w:ascii="Book Antiqua" w:eastAsia="MS Mincho" w:hAnsi="Book Antiqua" w:cs="Times New Roman"/>
          <w:b/>
          <w:color w:val="000000" w:themeColor="text1"/>
          <w:lang w:eastAsia="it-IT"/>
        </w:rPr>
        <w:t xml:space="preserve"> </w:t>
      </w:r>
      <w:r w:rsidRPr="00C967F2">
        <w:rPr>
          <w:rFonts w:ascii="Book Antiqua" w:eastAsia="MS Mincho" w:hAnsi="Book Antiqua" w:cs="Arial"/>
          <w:b/>
          <w:color w:val="000000" w:themeColor="text1"/>
          <w:lang w:eastAsia="it-IT"/>
        </w:rPr>
        <w:t xml:space="preserve">The Author(s) </w:t>
      </w:r>
      <w:r w:rsidRPr="00C967F2">
        <w:rPr>
          <w:rFonts w:ascii="Book Antiqua" w:eastAsia="宋体" w:hAnsi="Book Antiqua" w:cs="Arial"/>
          <w:b/>
          <w:color w:val="000000" w:themeColor="text1"/>
        </w:rPr>
        <w:t>2019</w:t>
      </w:r>
      <w:r w:rsidRPr="00C967F2">
        <w:rPr>
          <w:rFonts w:ascii="Book Antiqua" w:eastAsia="MS Mincho" w:hAnsi="Book Antiqua" w:cs="Arial"/>
          <w:b/>
          <w:color w:val="000000" w:themeColor="text1"/>
          <w:lang w:eastAsia="it-IT"/>
        </w:rPr>
        <w:t xml:space="preserve">. </w:t>
      </w:r>
      <w:r w:rsidRPr="00C967F2">
        <w:rPr>
          <w:rFonts w:ascii="Book Antiqua" w:eastAsia="MS Mincho" w:hAnsi="Book Antiqua" w:cs="Arial"/>
          <w:color w:val="000000" w:themeColor="text1"/>
          <w:lang w:eastAsia="it-IT"/>
        </w:rPr>
        <w:t xml:space="preserve">Published by </w:t>
      </w:r>
      <w:proofErr w:type="spellStart"/>
      <w:r w:rsidRPr="00C967F2">
        <w:rPr>
          <w:rFonts w:ascii="Book Antiqua" w:eastAsia="MS Mincho" w:hAnsi="Book Antiqua" w:cs="Arial"/>
          <w:color w:val="000000" w:themeColor="text1"/>
          <w:lang w:eastAsia="it-IT"/>
        </w:rPr>
        <w:t>Baishideng</w:t>
      </w:r>
      <w:proofErr w:type="spellEnd"/>
      <w:r w:rsidRPr="00C967F2">
        <w:rPr>
          <w:rFonts w:ascii="Book Antiqua" w:eastAsia="MS Mincho" w:hAnsi="Book Antiqua" w:cs="Arial"/>
          <w:color w:val="000000" w:themeColor="text1"/>
          <w:lang w:eastAsia="it-IT"/>
        </w:rPr>
        <w:t xml:space="preserve"> Publishing Group Inc. All rights reserved.</w:t>
      </w:r>
      <w:bookmarkEnd w:id="10"/>
      <w:bookmarkEnd w:id="11"/>
      <w:bookmarkEnd w:id="12"/>
    </w:p>
    <w:p w14:paraId="5D289465" w14:textId="77777777" w:rsidR="0039308B" w:rsidRPr="00C967F2" w:rsidRDefault="0039308B" w:rsidP="0039308B">
      <w:pPr>
        <w:spacing w:line="360" w:lineRule="auto"/>
        <w:jc w:val="both"/>
        <w:rPr>
          <w:rFonts w:ascii="Book Antiqua" w:hAnsi="Book Antiqua" w:cs="Times New Roman"/>
        </w:rPr>
      </w:pPr>
    </w:p>
    <w:p w14:paraId="5A7C1569" w14:textId="396BE6DB" w:rsidR="001B744D" w:rsidRPr="00C967F2" w:rsidRDefault="001B744D" w:rsidP="0039308B">
      <w:pPr>
        <w:spacing w:line="360" w:lineRule="auto"/>
        <w:jc w:val="both"/>
        <w:rPr>
          <w:rFonts w:ascii="Book Antiqua" w:hAnsi="Book Antiqua" w:cs="Tahoma"/>
          <w:b/>
          <w:color w:val="222222"/>
        </w:rPr>
      </w:pPr>
      <w:r w:rsidRPr="00C967F2">
        <w:rPr>
          <w:rFonts w:ascii="Book Antiqua" w:hAnsi="Book Antiqua" w:cs="Tahoma"/>
          <w:b/>
          <w:color w:val="222222"/>
        </w:rPr>
        <w:t>Core tip</w:t>
      </w:r>
      <w:r w:rsidR="0078400F" w:rsidRPr="00C967F2">
        <w:rPr>
          <w:rFonts w:ascii="Book Antiqua" w:eastAsia="宋体" w:hAnsi="Book Antiqua" w:cs="Tahoma" w:hint="eastAsia"/>
          <w:b/>
          <w:color w:val="222222"/>
          <w:lang w:eastAsia="zh-CN"/>
        </w:rPr>
        <w:t>:</w:t>
      </w:r>
      <w:r w:rsidR="0078400F" w:rsidRPr="00C967F2">
        <w:rPr>
          <w:rFonts w:ascii="Book Antiqua" w:eastAsia="宋体" w:hAnsi="Book Antiqua" w:cs="Tahoma"/>
          <w:b/>
          <w:color w:val="222222"/>
          <w:lang w:eastAsia="zh-CN"/>
        </w:rPr>
        <w:t xml:space="preserve"> </w:t>
      </w:r>
      <w:r w:rsidR="00D51ABB" w:rsidRPr="00C967F2">
        <w:rPr>
          <w:rFonts w:ascii="Book Antiqua" w:hAnsi="Book Antiqua" w:cs="Tahoma"/>
          <w:color w:val="222222"/>
        </w:rPr>
        <w:t xml:space="preserve">The results of this study suggest that patients with </w:t>
      </w:r>
      <w:r w:rsidR="00F54F0F" w:rsidRPr="00C967F2">
        <w:rPr>
          <w:rFonts w:ascii="Book Antiqua" w:eastAsia="宋体" w:hAnsi="Book Antiqua" w:cs="Tahoma" w:hint="eastAsia"/>
          <w:color w:val="222222"/>
          <w:lang w:eastAsia="zh-CN"/>
        </w:rPr>
        <w:t>computed tomography (</w:t>
      </w:r>
      <w:r w:rsidR="00D51ABB" w:rsidRPr="00C967F2">
        <w:rPr>
          <w:rFonts w:ascii="Book Antiqua" w:hAnsi="Book Antiqua" w:cs="Tahoma"/>
          <w:color w:val="222222"/>
        </w:rPr>
        <w:t>CT</w:t>
      </w:r>
      <w:r w:rsidR="00F54F0F" w:rsidRPr="00C967F2">
        <w:rPr>
          <w:rFonts w:ascii="Book Antiqua" w:eastAsia="宋体" w:hAnsi="Book Antiqua" w:cs="Tahoma" w:hint="eastAsia"/>
          <w:color w:val="222222"/>
          <w:lang w:eastAsia="zh-CN"/>
        </w:rPr>
        <w:t>)</w:t>
      </w:r>
      <w:r w:rsidR="00D51ABB" w:rsidRPr="00C967F2">
        <w:rPr>
          <w:rFonts w:ascii="Book Antiqua" w:hAnsi="Book Antiqua" w:cs="Tahoma"/>
          <w:color w:val="222222"/>
        </w:rPr>
        <w:t>-proven acute diverticulitis are not at increased risk of colonic adenomas and neoplastic lesions as indicated by comparable endoscopic findings to general populations undergoing screening endoscopy. This suggests that endoscopic evaluation of colon may not be beneficial in cases with CT-proven acute diverticulitis and could be preserved for selected cases only. Our results are consistent with the best available evidence in the literature. However, the best available evidence is derived from a limited number of retrospective studies with moderate quality. High quality prospective studies are required for definite conclusions.</w:t>
      </w:r>
    </w:p>
    <w:p w14:paraId="52EDD092" w14:textId="0B4F9948" w:rsidR="00C974A3" w:rsidRPr="00C967F2" w:rsidRDefault="00C974A3" w:rsidP="0039308B">
      <w:pPr>
        <w:spacing w:line="360" w:lineRule="auto"/>
        <w:jc w:val="both"/>
        <w:rPr>
          <w:rFonts w:ascii="Book Antiqua" w:hAnsi="Book Antiqua" w:cs="Times New Roman"/>
          <w:b/>
          <w:u w:val="single"/>
        </w:rPr>
      </w:pPr>
    </w:p>
    <w:p w14:paraId="07B80A9E" w14:textId="7358B4D2" w:rsidR="0039308B" w:rsidRPr="00C967F2" w:rsidRDefault="00C967F2" w:rsidP="0039308B">
      <w:pPr>
        <w:spacing w:line="360" w:lineRule="auto"/>
        <w:jc w:val="both"/>
        <w:rPr>
          <w:rFonts w:ascii="Book Antiqua" w:eastAsia="宋体" w:hAnsi="Book Antiqua" w:cs="Times New Roman" w:hint="eastAsia"/>
          <w:bCs/>
          <w:lang w:eastAsia="zh-CN"/>
        </w:rPr>
      </w:pPr>
      <w:r w:rsidRPr="00C967F2">
        <w:rPr>
          <w:rFonts w:ascii="Book Antiqua" w:hAnsi="Book Antiqua" w:cs="Times New Roman"/>
          <w:b/>
        </w:rPr>
        <w:t>Citation:</w:t>
      </w:r>
      <w:r w:rsidRPr="00C967F2">
        <w:rPr>
          <w:rFonts w:ascii="Book Antiqua" w:hAnsi="Book Antiqua" w:cs="Times New Roman"/>
        </w:rPr>
        <w:t xml:space="preserve"> </w:t>
      </w:r>
      <w:proofErr w:type="spellStart"/>
      <w:r w:rsidR="0039308B" w:rsidRPr="00C967F2">
        <w:rPr>
          <w:rFonts w:ascii="Book Antiqua" w:hAnsi="Book Antiqua" w:cs="Times New Roman"/>
        </w:rPr>
        <w:t>Asaad</w:t>
      </w:r>
      <w:proofErr w:type="spellEnd"/>
      <w:r w:rsidR="0039308B" w:rsidRPr="00C967F2">
        <w:rPr>
          <w:rFonts w:ascii="Book Antiqua" w:hAnsi="Book Antiqua" w:cs="Times New Roman"/>
        </w:rPr>
        <w:t xml:space="preserve"> P, </w:t>
      </w:r>
      <w:proofErr w:type="spellStart"/>
      <w:r w:rsidR="0039308B" w:rsidRPr="00C967F2">
        <w:rPr>
          <w:rFonts w:ascii="Book Antiqua" w:hAnsi="Book Antiqua" w:cs="Times New Roman"/>
        </w:rPr>
        <w:t>Hajibandeh</w:t>
      </w:r>
      <w:proofErr w:type="spellEnd"/>
      <w:r w:rsidR="0039308B" w:rsidRPr="00C967F2">
        <w:rPr>
          <w:rFonts w:ascii="Book Antiqua" w:hAnsi="Book Antiqua" w:cs="Times New Roman"/>
        </w:rPr>
        <w:t xml:space="preserve"> S, Rahm M, Johnston T, Chowdhury S, </w:t>
      </w:r>
      <w:proofErr w:type="spellStart"/>
      <w:proofErr w:type="gramStart"/>
      <w:r w:rsidR="0039308B" w:rsidRPr="00C967F2">
        <w:rPr>
          <w:rFonts w:ascii="Book Antiqua" w:hAnsi="Book Antiqua" w:cs="Times New Roman"/>
        </w:rPr>
        <w:t>Bronder</w:t>
      </w:r>
      <w:proofErr w:type="spellEnd"/>
      <w:proofErr w:type="gramEnd"/>
      <w:r w:rsidR="0039308B" w:rsidRPr="00C967F2">
        <w:rPr>
          <w:rFonts w:ascii="Book Antiqua" w:hAnsi="Book Antiqua" w:cs="Times New Roman"/>
        </w:rPr>
        <w:t xml:space="preserve"> C. </w:t>
      </w:r>
      <w:r w:rsidR="0039308B" w:rsidRPr="00C967F2">
        <w:rPr>
          <w:rFonts w:ascii="Book Antiqua" w:hAnsi="Book Antiqua" w:cs="Times New Roman"/>
          <w:bCs/>
        </w:rPr>
        <w:t xml:space="preserve">Should a colonoscopy be offered routinely to patients with CT proven acute diverticulitis? A retrospective cohort study and meta-analysis of best available evidence. </w:t>
      </w:r>
      <w:r w:rsidR="0039308B" w:rsidRPr="00C967F2">
        <w:rPr>
          <w:rFonts w:ascii="Book Antiqua" w:hAnsi="Book Antiqua" w:cs="Times New Roman"/>
          <w:bCs/>
          <w:i/>
          <w:iCs/>
        </w:rPr>
        <w:t xml:space="preserve">World J </w:t>
      </w:r>
      <w:proofErr w:type="spellStart"/>
      <w:r w:rsidR="0039308B" w:rsidRPr="00C967F2">
        <w:rPr>
          <w:rFonts w:ascii="Book Antiqua" w:hAnsi="Book Antiqua" w:cs="Times New Roman"/>
          <w:bCs/>
          <w:i/>
          <w:iCs/>
        </w:rPr>
        <w:t>Gastrointest</w:t>
      </w:r>
      <w:proofErr w:type="spellEnd"/>
      <w:r w:rsidR="0039308B" w:rsidRPr="00C967F2">
        <w:rPr>
          <w:rFonts w:ascii="Book Antiqua" w:hAnsi="Book Antiqua" w:cs="Times New Roman"/>
          <w:bCs/>
          <w:i/>
          <w:iCs/>
        </w:rPr>
        <w:t xml:space="preserve"> </w:t>
      </w:r>
      <w:proofErr w:type="spellStart"/>
      <w:r w:rsidR="0039308B" w:rsidRPr="00C967F2">
        <w:rPr>
          <w:rFonts w:ascii="Book Antiqua" w:hAnsi="Book Antiqua" w:cs="Times New Roman"/>
          <w:bCs/>
          <w:i/>
          <w:iCs/>
        </w:rPr>
        <w:t>Endosc</w:t>
      </w:r>
      <w:proofErr w:type="spellEnd"/>
      <w:r w:rsidR="0039308B" w:rsidRPr="00C967F2">
        <w:rPr>
          <w:rFonts w:ascii="Book Antiqua" w:hAnsi="Book Antiqua" w:cs="Times New Roman"/>
          <w:bCs/>
        </w:rPr>
        <w:t xml:space="preserve"> 2019;</w:t>
      </w:r>
      <w:r w:rsidRPr="00C967F2">
        <w:t xml:space="preserve"> </w:t>
      </w:r>
      <w:r w:rsidRPr="00C967F2">
        <w:rPr>
          <w:rFonts w:ascii="Book Antiqua" w:hAnsi="Book Antiqua" w:cs="Times New Roman"/>
          <w:bCs/>
        </w:rPr>
        <w:t xml:space="preserve">11(7): </w:t>
      </w:r>
      <w:r w:rsidRPr="00C967F2">
        <w:rPr>
          <w:rFonts w:ascii="Book Antiqua" w:eastAsia="宋体" w:hAnsi="Book Antiqua" w:cs="Times New Roman" w:hint="eastAsia"/>
          <w:bCs/>
          <w:lang w:eastAsia="zh-CN"/>
        </w:rPr>
        <w:t>427</w:t>
      </w:r>
      <w:r w:rsidRPr="00C967F2">
        <w:rPr>
          <w:rFonts w:ascii="Book Antiqua" w:hAnsi="Book Antiqua" w:cs="Times New Roman"/>
          <w:bCs/>
        </w:rPr>
        <w:t>-</w:t>
      </w:r>
      <w:r w:rsidRPr="00C967F2">
        <w:rPr>
          <w:rFonts w:ascii="Book Antiqua" w:eastAsia="宋体" w:hAnsi="Book Antiqua" w:cs="Times New Roman" w:hint="eastAsia"/>
          <w:bCs/>
          <w:lang w:eastAsia="zh-CN"/>
        </w:rPr>
        <w:t>437</w:t>
      </w:r>
    </w:p>
    <w:p w14:paraId="069A334B" w14:textId="1253BB7B" w:rsidR="00C967F2" w:rsidRPr="00C967F2" w:rsidRDefault="00C967F2" w:rsidP="00C967F2">
      <w:pPr>
        <w:spacing w:line="360" w:lineRule="auto"/>
        <w:jc w:val="both"/>
        <w:rPr>
          <w:rFonts w:ascii="Book Antiqua" w:hAnsi="Book Antiqua" w:cs="Times New Roman"/>
        </w:rPr>
      </w:pPr>
      <w:r w:rsidRPr="00C967F2">
        <w:rPr>
          <w:rFonts w:ascii="Book Antiqua" w:hAnsi="Book Antiqua" w:cs="Times New Roman"/>
          <w:b/>
        </w:rPr>
        <w:t>URL:</w:t>
      </w:r>
      <w:r w:rsidRPr="00C967F2">
        <w:rPr>
          <w:rFonts w:ascii="Book Antiqua" w:hAnsi="Book Antiqua" w:cs="Times New Roman"/>
        </w:rPr>
        <w:t xml:space="preserve"> https://www.wjgnet.com/1948-5190/full/v11/i7/</w:t>
      </w:r>
      <w:r w:rsidRPr="00C967F2">
        <w:rPr>
          <w:rFonts w:ascii="Book Antiqua" w:eastAsia="宋体" w:hAnsi="Book Antiqua" w:cs="Times New Roman" w:hint="eastAsia"/>
          <w:lang w:eastAsia="zh-CN"/>
        </w:rPr>
        <w:t>427</w:t>
      </w:r>
      <w:r w:rsidRPr="00C967F2">
        <w:rPr>
          <w:rFonts w:ascii="Book Antiqua" w:hAnsi="Book Antiqua" w:cs="Times New Roman"/>
        </w:rPr>
        <w:t xml:space="preserve">.htm  </w:t>
      </w:r>
    </w:p>
    <w:p w14:paraId="0AB0A2AF" w14:textId="314C0E63" w:rsidR="0039308B" w:rsidRPr="00C967F2" w:rsidRDefault="00C967F2" w:rsidP="00C967F2">
      <w:pPr>
        <w:spacing w:line="360" w:lineRule="auto"/>
        <w:jc w:val="both"/>
        <w:rPr>
          <w:rFonts w:ascii="Book Antiqua" w:eastAsia="宋体" w:hAnsi="Book Antiqua" w:cs="Times New Roman" w:hint="eastAsia"/>
          <w:lang w:eastAsia="zh-CN"/>
        </w:rPr>
      </w:pPr>
      <w:r w:rsidRPr="00C967F2">
        <w:rPr>
          <w:rFonts w:ascii="Book Antiqua" w:hAnsi="Book Antiqua" w:cs="Times New Roman"/>
          <w:b/>
        </w:rPr>
        <w:t>DOI:</w:t>
      </w:r>
      <w:r w:rsidRPr="00C967F2">
        <w:rPr>
          <w:rFonts w:ascii="Book Antiqua" w:hAnsi="Book Antiqua" w:cs="Times New Roman"/>
        </w:rPr>
        <w:t xml:space="preserve"> https://dx.doi.org/10.4253/wjge.v11.i7.</w:t>
      </w:r>
      <w:r w:rsidRPr="00C967F2">
        <w:rPr>
          <w:rFonts w:ascii="Book Antiqua" w:eastAsia="宋体" w:hAnsi="Book Antiqua" w:cs="Times New Roman" w:hint="eastAsia"/>
          <w:lang w:eastAsia="zh-CN"/>
        </w:rPr>
        <w:t>427</w:t>
      </w:r>
    </w:p>
    <w:p w14:paraId="1B6CA64A" w14:textId="77777777" w:rsidR="00F54F0F" w:rsidRPr="00C967F2" w:rsidRDefault="00F54F0F">
      <w:pPr>
        <w:rPr>
          <w:rFonts w:ascii="Book Antiqua" w:hAnsi="Book Antiqua" w:cs="Times New Roman"/>
          <w:b/>
        </w:rPr>
      </w:pPr>
      <w:r w:rsidRPr="00C967F2">
        <w:rPr>
          <w:rFonts w:ascii="Book Antiqua" w:hAnsi="Book Antiqua" w:cs="Times New Roman"/>
          <w:b/>
        </w:rPr>
        <w:lastRenderedPageBreak/>
        <w:br w:type="page"/>
      </w:r>
    </w:p>
    <w:p w14:paraId="3641874E" w14:textId="7B843EDD" w:rsidR="00A35017" w:rsidRPr="00C967F2" w:rsidRDefault="00A35017" w:rsidP="0039308B">
      <w:pPr>
        <w:spacing w:line="360" w:lineRule="auto"/>
        <w:jc w:val="both"/>
        <w:rPr>
          <w:rFonts w:ascii="Book Antiqua" w:hAnsi="Book Antiqua" w:cs="Times New Roman"/>
          <w:b/>
        </w:rPr>
      </w:pPr>
      <w:r w:rsidRPr="00C967F2">
        <w:rPr>
          <w:rFonts w:ascii="Book Antiqua" w:hAnsi="Book Antiqua" w:cs="Times New Roman"/>
          <w:b/>
        </w:rPr>
        <w:lastRenderedPageBreak/>
        <w:t>I</w:t>
      </w:r>
      <w:r w:rsidRPr="00C967F2">
        <w:rPr>
          <w:rFonts w:ascii="Book Antiqua" w:hAnsi="Book Antiqua" w:cs="Times New Roman"/>
          <w:b/>
          <w:caps/>
        </w:rPr>
        <w:t>ntroduction</w:t>
      </w:r>
    </w:p>
    <w:p w14:paraId="60934BD8" w14:textId="40AADF9C" w:rsidR="00DB55E6" w:rsidRPr="00C967F2" w:rsidRDefault="00EA4D5E" w:rsidP="0039308B">
      <w:pPr>
        <w:spacing w:line="360" w:lineRule="auto"/>
        <w:jc w:val="both"/>
        <w:rPr>
          <w:rFonts w:ascii="Book Antiqua" w:hAnsi="Book Antiqua" w:cs="Times New Roman"/>
        </w:rPr>
      </w:pPr>
      <w:r w:rsidRPr="00C967F2">
        <w:rPr>
          <w:rFonts w:ascii="Book Antiqua" w:hAnsi="Book Antiqua" w:cs="Times New Roman"/>
        </w:rPr>
        <w:t>Diverticulosis is a common colonic condition, which increases in prevalence with age. In the U</w:t>
      </w:r>
      <w:r w:rsidR="00DB067C" w:rsidRPr="00C967F2">
        <w:rPr>
          <w:rFonts w:ascii="Book Antiqua" w:hAnsi="Book Antiqua" w:cs="Times New Roman"/>
        </w:rPr>
        <w:t>nited States</w:t>
      </w:r>
      <w:r w:rsidRPr="00C967F2">
        <w:rPr>
          <w:rFonts w:ascii="Book Antiqua" w:hAnsi="Book Antiqua" w:cs="Times New Roman"/>
        </w:rPr>
        <w:t xml:space="preserve">, 50% of people over 50 years old, and 75% of people over 80 years old, are affected by this </w:t>
      </w:r>
      <w:proofErr w:type="gramStart"/>
      <w:r w:rsidRPr="00C967F2">
        <w:rPr>
          <w:rFonts w:ascii="Book Antiqua" w:hAnsi="Book Antiqua" w:cs="Times New Roman"/>
        </w:rPr>
        <w:t>condition</w:t>
      </w:r>
      <w:r w:rsidR="001B744D" w:rsidRPr="00C967F2">
        <w:rPr>
          <w:rFonts w:ascii="Book Antiqua" w:hAnsi="Book Antiqua" w:cs="Times New Roman"/>
          <w:vertAlign w:val="superscript"/>
        </w:rPr>
        <w:t>[</w:t>
      </w:r>
      <w:proofErr w:type="gramEnd"/>
      <w:r w:rsidR="001B744D" w:rsidRPr="00C967F2">
        <w:rPr>
          <w:rFonts w:ascii="Book Antiqua" w:hAnsi="Book Antiqua" w:cs="Times New Roman"/>
          <w:vertAlign w:val="superscript"/>
        </w:rPr>
        <w:t>1]</w:t>
      </w:r>
      <w:r w:rsidRPr="00C967F2">
        <w:rPr>
          <w:rFonts w:ascii="Book Antiqua" w:hAnsi="Book Antiqua" w:cs="Times New Roman"/>
        </w:rPr>
        <w:t>.</w:t>
      </w:r>
      <w:r w:rsidR="00226276" w:rsidRPr="00C967F2">
        <w:rPr>
          <w:rFonts w:ascii="Book Antiqua" w:hAnsi="Book Antiqua" w:cs="Times New Roman"/>
        </w:rPr>
        <w:t xml:space="preserve"> </w:t>
      </w:r>
      <w:r w:rsidR="00086925" w:rsidRPr="00C967F2">
        <w:rPr>
          <w:rFonts w:ascii="Book Antiqua" w:hAnsi="Book Antiqua" w:cs="Times New Roman"/>
        </w:rPr>
        <w:t>Although most of these patients remain asymptomatic, between 10</w:t>
      </w:r>
      <w:r w:rsidR="002B0795" w:rsidRPr="00C967F2">
        <w:rPr>
          <w:rFonts w:ascii="Book Antiqua" w:hAnsi="Book Antiqua" w:cs="Times New Roman"/>
        </w:rPr>
        <w:t>%</w:t>
      </w:r>
      <w:r w:rsidR="00086925" w:rsidRPr="00C967F2">
        <w:rPr>
          <w:rFonts w:ascii="Book Antiqua" w:hAnsi="Book Antiqua" w:cs="Times New Roman"/>
        </w:rPr>
        <w:t xml:space="preserve">–25% of patients with diverticulosis, </w:t>
      </w:r>
      <w:r w:rsidR="000C06EA" w:rsidRPr="00C967F2">
        <w:rPr>
          <w:rFonts w:ascii="Book Antiqua" w:hAnsi="Book Antiqua" w:cs="Times New Roman"/>
        </w:rPr>
        <w:t xml:space="preserve">do </w:t>
      </w:r>
      <w:r w:rsidR="00086925" w:rsidRPr="00C967F2">
        <w:rPr>
          <w:rFonts w:ascii="Book Antiqua" w:hAnsi="Book Antiqua" w:cs="Times New Roman"/>
        </w:rPr>
        <w:t xml:space="preserve">develop </w:t>
      </w:r>
      <w:proofErr w:type="gramStart"/>
      <w:r w:rsidR="00086925" w:rsidRPr="00C967F2">
        <w:rPr>
          <w:rFonts w:ascii="Book Antiqua" w:hAnsi="Book Antiqua" w:cs="Times New Roman"/>
        </w:rPr>
        <w:t>diverticulitis</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2]</w:t>
      </w:r>
      <w:r w:rsidR="005D35F2" w:rsidRPr="00C967F2">
        <w:rPr>
          <w:rFonts w:ascii="Book Antiqua" w:hAnsi="Book Antiqua" w:cs="Times New Roman"/>
        </w:rPr>
        <w:t>.</w:t>
      </w:r>
      <w:r w:rsidR="00DB55E6" w:rsidRPr="00C967F2">
        <w:rPr>
          <w:rFonts w:ascii="Book Antiqua" w:hAnsi="Book Antiqua" w:cs="Times New Roman"/>
        </w:rPr>
        <w:t xml:space="preserve"> That mean</w:t>
      </w:r>
      <w:r w:rsidR="000C06EA" w:rsidRPr="00C967F2">
        <w:rPr>
          <w:rFonts w:ascii="Book Antiqua" w:hAnsi="Book Antiqua" w:cs="Times New Roman"/>
        </w:rPr>
        <w:t>s, up to 12.5% of people</w:t>
      </w:r>
      <w:r w:rsidR="00DB55E6" w:rsidRPr="00C967F2">
        <w:rPr>
          <w:rFonts w:ascii="Book Antiqua" w:hAnsi="Book Antiqua" w:cs="Times New Roman"/>
        </w:rPr>
        <w:t xml:space="preserve"> over 50 years old, will develop diverticulitis in their lifetime. This represents a significant burden on the healthcare system, and therefore, it is important to have clear and evidence-based protocols to manage this condition. </w:t>
      </w:r>
    </w:p>
    <w:p w14:paraId="476AB671" w14:textId="55F528CB" w:rsidR="00994919" w:rsidRPr="00C967F2" w:rsidRDefault="00637401" w:rsidP="0076180A">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The Association of </w:t>
      </w:r>
      <w:proofErr w:type="spellStart"/>
      <w:r w:rsidRPr="00C967F2">
        <w:rPr>
          <w:rFonts w:ascii="Book Antiqua" w:hAnsi="Book Antiqua" w:cs="Times New Roman"/>
        </w:rPr>
        <w:t>Coloproctologists</w:t>
      </w:r>
      <w:proofErr w:type="spellEnd"/>
      <w:r w:rsidRPr="00C967F2">
        <w:rPr>
          <w:rFonts w:ascii="Book Antiqua" w:hAnsi="Book Antiqua" w:cs="Times New Roman"/>
        </w:rPr>
        <w:t xml:space="preserve"> of Gr</w:t>
      </w:r>
      <w:r w:rsidR="00C3588E" w:rsidRPr="00C967F2">
        <w:rPr>
          <w:rFonts w:ascii="Book Antiqua" w:hAnsi="Book Antiqua" w:cs="Times New Roman"/>
        </w:rPr>
        <w:t xml:space="preserve">eat Britain </w:t>
      </w:r>
      <w:r w:rsidR="00B10CC4" w:rsidRPr="00C967F2">
        <w:rPr>
          <w:rFonts w:ascii="Book Antiqua" w:hAnsi="Book Antiqua" w:cs="Times New Roman"/>
        </w:rPr>
        <w:t>and</w:t>
      </w:r>
      <w:r w:rsidR="00C3588E" w:rsidRPr="00C967F2">
        <w:rPr>
          <w:rFonts w:ascii="Book Antiqua" w:hAnsi="Book Antiqua" w:cs="Times New Roman"/>
        </w:rPr>
        <w:t xml:space="preserve"> Ireland (ACPGBI) g</w:t>
      </w:r>
      <w:r w:rsidRPr="00C967F2">
        <w:rPr>
          <w:rFonts w:ascii="Book Antiqua" w:hAnsi="Book Antiqua" w:cs="Times New Roman"/>
        </w:rPr>
        <w:t>uidelines, and the A</w:t>
      </w:r>
      <w:r w:rsidR="00C3588E" w:rsidRPr="00C967F2">
        <w:rPr>
          <w:rFonts w:ascii="Book Antiqua" w:hAnsi="Book Antiqua" w:cs="Times New Roman"/>
        </w:rPr>
        <w:t xml:space="preserve">merican Society of Colon and Rectal Surgeons (ASCRS) guidelines, both stipulate, that patients with a suspected episode of acute diverticulitis, should undergo a </w:t>
      </w:r>
      <w:r w:rsidR="00F54F0F" w:rsidRPr="00C967F2">
        <w:rPr>
          <w:rFonts w:ascii="Book Antiqua" w:eastAsia="宋体" w:hAnsi="Book Antiqua" w:cs="Times New Roman" w:hint="eastAsia"/>
          <w:lang w:eastAsia="zh-CN"/>
        </w:rPr>
        <w:t xml:space="preserve">computed </w:t>
      </w:r>
      <w:r w:rsidR="00F54F0F" w:rsidRPr="00C967F2">
        <w:rPr>
          <w:rFonts w:ascii="Book Antiqua" w:eastAsia="宋体" w:hAnsi="Book Antiqua" w:cs="Times New Roman"/>
          <w:lang w:eastAsia="zh-CN"/>
        </w:rPr>
        <w:t>tomography</w:t>
      </w:r>
      <w:r w:rsidR="00F54F0F" w:rsidRPr="00C967F2">
        <w:rPr>
          <w:rFonts w:ascii="Book Antiqua" w:eastAsia="宋体" w:hAnsi="Book Antiqua" w:cs="Times New Roman" w:hint="eastAsia"/>
          <w:lang w:eastAsia="zh-CN"/>
        </w:rPr>
        <w:t xml:space="preserve"> (</w:t>
      </w:r>
      <w:r w:rsidR="00C3588E" w:rsidRPr="00C967F2">
        <w:rPr>
          <w:rFonts w:ascii="Book Antiqua" w:hAnsi="Book Antiqua" w:cs="Times New Roman"/>
        </w:rPr>
        <w:t>CT</w:t>
      </w:r>
      <w:r w:rsidR="00F54F0F" w:rsidRPr="00C967F2">
        <w:rPr>
          <w:rFonts w:ascii="Book Antiqua" w:eastAsia="宋体" w:hAnsi="Book Antiqua" w:cs="Times New Roman" w:hint="eastAsia"/>
          <w:lang w:eastAsia="zh-CN"/>
        </w:rPr>
        <w:t>)</w:t>
      </w:r>
      <w:r w:rsidR="00C3588E" w:rsidRPr="00C967F2">
        <w:rPr>
          <w:rFonts w:ascii="Book Antiqua" w:hAnsi="Book Antiqua" w:cs="Times New Roman"/>
        </w:rPr>
        <w:t xml:space="preserve"> scan during the acute episode</w:t>
      </w:r>
      <w:r w:rsidR="005E2C7E" w:rsidRPr="00C967F2">
        <w:rPr>
          <w:rFonts w:ascii="Book Antiqua" w:hAnsi="Book Antiqua" w:cs="Times New Roman"/>
        </w:rPr>
        <w:t xml:space="preserve"> for diagnostic purposes</w:t>
      </w:r>
      <w:r w:rsidR="00C3588E" w:rsidRPr="00C967F2">
        <w:rPr>
          <w:rFonts w:ascii="Book Antiqua" w:hAnsi="Book Antiqua" w:cs="Times New Roman"/>
        </w:rPr>
        <w:t>, and an endoscopic evaluation of the colonic lumen after the acute episode, to rule out other pathologies such as malignancy</w:t>
      </w:r>
      <w:r w:rsidR="00002448" w:rsidRPr="00C967F2">
        <w:rPr>
          <w:rFonts w:ascii="Book Antiqua" w:hAnsi="Book Antiqua" w:cs="Times New Roman"/>
        </w:rPr>
        <w:t xml:space="preserve"> or inflammatory bowel disease</w:t>
      </w:r>
      <w:r w:rsidR="00851F53" w:rsidRPr="00C967F2">
        <w:rPr>
          <w:rFonts w:ascii="Book Antiqua" w:hAnsi="Book Antiqua" w:cs="Times New Roman"/>
          <w:vertAlign w:val="superscript"/>
        </w:rPr>
        <w:t>[3,4]</w:t>
      </w:r>
      <w:r w:rsidR="00C3588E" w:rsidRPr="00C967F2">
        <w:rPr>
          <w:rFonts w:ascii="Book Antiqua" w:hAnsi="Book Antiqua" w:cs="Times New Roman"/>
        </w:rPr>
        <w:t>.</w:t>
      </w:r>
      <w:r w:rsidR="00D046C4" w:rsidRPr="00C967F2">
        <w:rPr>
          <w:rFonts w:ascii="Book Antiqua" w:hAnsi="Book Antiqua" w:cs="Times New Roman"/>
        </w:rPr>
        <w:t xml:space="preserve"> The World Society of Emergency Surgery (WSES) published guidelines, suggesting that patients with diverticular abscesses treated conservatively require early colonic evaluation with colonoscopy, however, patients with CT proven uncomplicated diverticulitis do not require follow-up </w:t>
      </w:r>
      <w:proofErr w:type="gramStart"/>
      <w:r w:rsidR="00D046C4" w:rsidRPr="00C967F2">
        <w:rPr>
          <w:rFonts w:ascii="Book Antiqua" w:hAnsi="Book Antiqua" w:cs="Times New Roman"/>
        </w:rPr>
        <w:t>colonoscopy</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5]</w:t>
      </w:r>
      <w:r w:rsidR="00D046C4" w:rsidRPr="00C967F2">
        <w:rPr>
          <w:rFonts w:ascii="Book Antiqua" w:hAnsi="Book Antiqua" w:cs="Times New Roman"/>
        </w:rPr>
        <w:t>.</w:t>
      </w:r>
      <w:r w:rsidR="00226276" w:rsidRPr="00C967F2">
        <w:rPr>
          <w:rFonts w:ascii="Book Antiqua" w:hAnsi="Book Antiqua" w:cs="Times New Roman"/>
        </w:rPr>
        <w:t xml:space="preserve"> </w:t>
      </w:r>
      <w:r w:rsidR="00002448" w:rsidRPr="00C967F2">
        <w:rPr>
          <w:rFonts w:ascii="Book Antiqua" w:hAnsi="Book Antiqua" w:cs="Times New Roman"/>
        </w:rPr>
        <w:t xml:space="preserve">However, these guidelines are mainly based on expert opinion and low quality </w:t>
      </w:r>
      <w:proofErr w:type="gramStart"/>
      <w:r w:rsidR="00002448" w:rsidRPr="00C967F2">
        <w:rPr>
          <w:rFonts w:ascii="Book Antiqua" w:hAnsi="Book Antiqua" w:cs="Times New Roman"/>
        </w:rPr>
        <w:t>evidence</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5]</w:t>
      </w:r>
      <w:r w:rsidR="00002448" w:rsidRPr="00C967F2">
        <w:rPr>
          <w:rFonts w:ascii="Book Antiqua" w:hAnsi="Book Antiqua" w:cs="Times New Roman"/>
        </w:rPr>
        <w:t xml:space="preserve">. </w:t>
      </w:r>
    </w:p>
    <w:p w14:paraId="5C38147A" w14:textId="553311C9" w:rsidR="000100F5" w:rsidRPr="00C967F2" w:rsidRDefault="001E0E0D" w:rsidP="0076180A">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Previously, diverticulitis was mainly a clinical diagnosis, and barium enema was the investigation of choice to assess </w:t>
      </w:r>
      <w:proofErr w:type="gramStart"/>
      <w:r w:rsidRPr="00C967F2">
        <w:rPr>
          <w:rFonts w:ascii="Book Antiqua" w:hAnsi="Book Antiqua" w:cs="Times New Roman"/>
        </w:rPr>
        <w:t>this</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6,7]</w:t>
      </w:r>
      <w:r w:rsidRPr="00C967F2">
        <w:rPr>
          <w:rFonts w:ascii="Book Antiqua" w:hAnsi="Book Antiqua" w:cs="Times New Roman"/>
        </w:rPr>
        <w:t xml:space="preserve">. With the evolution </w:t>
      </w:r>
      <w:r w:rsidR="009B2041" w:rsidRPr="00C967F2">
        <w:rPr>
          <w:rFonts w:ascii="Book Antiqua" w:hAnsi="Book Antiqua" w:cs="Times New Roman"/>
        </w:rPr>
        <w:t>and ease of access of</w:t>
      </w:r>
      <w:r w:rsidRPr="00C967F2">
        <w:rPr>
          <w:rFonts w:ascii="Book Antiqua" w:hAnsi="Book Antiqua" w:cs="Times New Roman"/>
        </w:rPr>
        <w:t xml:space="preserve"> modern day CT i</w:t>
      </w:r>
      <w:r w:rsidR="009B2041" w:rsidRPr="00C967F2">
        <w:rPr>
          <w:rFonts w:ascii="Book Antiqua" w:hAnsi="Book Antiqua" w:cs="Times New Roman"/>
        </w:rPr>
        <w:t xml:space="preserve">maging, it has since become the gold standard of investigation for many intra-abdominal conditions, including diverticulitis. It has a high sensitivity and specificity </w:t>
      </w:r>
      <w:r w:rsidR="00117642" w:rsidRPr="00C967F2">
        <w:rPr>
          <w:rFonts w:ascii="Book Antiqua" w:hAnsi="Book Antiqua" w:cs="Times New Roman"/>
        </w:rPr>
        <w:t>in detecting diverticulitis, as well as</w:t>
      </w:r>
      <w:r w:rsidR="00F16793" w:rsidRPr="00C967F2">
        <w:rPr>
          <w:rFonts w:ascii="Book Antiqua" w:hAnsi="Book Antiqua" w:cs="Times New Roman"/>
        </w:rPr>
        <w:t xml:space="preserve"> it</w:t>
      </w:r>
      <w:r w:rsidR="009B2041" w:rsidRPr="00C967F2">
        <w:rPr>
          <w:rFonts w:ascii="Book Antiqua" w:hAnsi="Book Antiqua" w:cs="Times New Roman"/>
        </w:rPr>
        <w:t xml:space="preserve">s </w:t>
      </w:r>
      <w:proofErr w:type="gramStart"/>
      <w:r w:rsidR="009B2041" w:rsidRPr="00C967F2">
        <w:rPr>
          <w:rFonts w:ascii="Book Antiqua" w:hAnsi="Book Antiqua" w:cs="Times New Roman"/>
        </w:rPr>
        <w:t>complications</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6,7]</w:t>
      </w:r>
      <w:r w:rsidR="009B2041" w:rsidRPr="00C967F2">
        <w:rPr>
          <w:rFonts w:ascii="Book Antiqua" w:hAnsi="Book Antiqua" w:cs="Times New Roman"/>
        </w:rPr>
        <w:t>. O</w:t>
      </w:r>
      <w:r w:rsidR="00117642" w:rsidRPr="00C967F2">
        <w:rPr>
          <w:rFonts w:ascii="Book Antiqua" w:hAnsi="Book Antiqua" w:cs="Times New Roman"/>
        </w:rPr>
        <w:t>n the other hand, colonoscopy</w:t>
      </w:r>
      <w:r w:rsidR="009B2041" w:rsidRPr="00C967F2">
        <w:rPr>
          <w:rFonts w:ascii="Book Antiqua" w:hAnsi="Book Antiqua" w:cs="Times New Roman"/>
        </w:rPr>
        <w:t xml:space="preserve"> by </w:t>
      </w:r>
      <w:r w:rsidR="00117642" w:rsidRPr="00C967F2">
        <w:rPr>
          <w:rFonts w:ascii="Book Antiqua" w:hAnsi="Book Antiqua" w:cs="Times New Roman"/>
        </w:rPr>
        <w:t>nature</w:t>
      </w:r>
      <w:r w:rsidR="009B2041" w:rsidRPr="00C967F2">
        <w:rPr>
          <w:rFonts w:ascii="Book Antiqua" w:hAnsi="Book Antiqua" w:cs="Times New Roman"/>
        </w:rPr>
        <w:t xml:space="preserve"> </w:t>
      </w:r>
      <w:r w:rsidR="00117642" w:rsidRPr="00C967F2">
        <w:rPr>
          <w:rFonts w:ascii="Book Antiqua" w:hAnsi="Book Antiqua" w:cs="Times New Roman"/>
        </w:rPr>
        <w:t xml:space="preserve">is </w:t>
      </w:r>
      <w:r w:rsidR="009B2041" w:rsidRPr="00C967F2">
        <w:rPr>
          <w:rFonts w:ascii="Book Antiqua" w:hAnsi="Book Antiqua" w:cs="Times New Roman"/>
        </w:rPr>
        <w:t xml:space="preserve">invasive. It is associated with discomfort, particularly in patients with diverticular </w:t>
      </w:r>
      <w:proofErr w:type="gramStart"/>
      <w:r w:rsidR="009B2041" w:rsidRPr="00C967F2">
        <w:rPr>
          <w:rFonts w:ascii="Book Antiqua" w:hAnsi="Book Antiqua" w:cs="Times New Roman"/>
        </w:rPr>
        <w:t>disease</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6]</w:t>
      </w:r>
      <w:r w:rsidR="009B2041" w:rsidRPr="00C967F2">
        <w:rPr>
          <w:rFonts w:ascii="Book Antiqua" w:hAnsi="Book Antiqua" w:cs="Times New Roman"/>
        </w:rPr>
        <w:t xml:space="preserve">. Patients with diverticular disease also have more difficult endoscopic procedures, and </w:t>
      </w:r>
      <w:r w:rsidR="00117642" w:rsidRPr="00C967F2">
        <w:rPr>
          <w:rFonts w:ascii="Book Antiqua" w:hAnsi="Book Antiqua" w:cs="Times New Roman"/>
        </w:rPr>
        <w:t xml:space="preserve">have </w:t>
      </w:r>
      <w:r w:rsidR="009B2041" w:rsidRPr="00C967F2">
        <w:rPr>
          <w:rFonts w:ascii="Book Antiqua" w:hAnsi="Book Antiqua" w:cs="Times New Roman"/>
        </w:rPr>
        <w:t xml:space="preserve">a higher risk of </w:t>
      </w:r>
      <w:proofErr w:type="gramStart"/>
      <w:r w:rsidR="009B2041" w:rsidRPr="00C967F2">
        <w:rPr>
          <w:rFonts w:ascii="Book Antiqua" w:hAnsi="Book Antiqua" w:cs="Times New Roman"/>
        </w:rPr>
        <w:t>perfora</w:t>
      </w:r>
      <w:r w:rsidR="00117642" w:rsidRPr="00C967F2">
        <w:rPr>
          <w:rFonts w:ascii="Book Antiqua" w:hAnsi="Book Antiqua" w:cs="Times New Roman"/>
        </w:rPr>
        <w:t>tion</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8]</w:t>
      </w:r>
      <w:r w:rsidR="00117642" w:rsidRPr="00C967F2">
        <w:rPr>
          <w:rFonts w:ascii="Book Antiqua" w:hAnsi="Book Antiqua" w:cs="Times New Roman"/>
        </w:rPr>
        <w:t>. Cost-</w:t>
      </w:r>
      <w:r w:rsidR="00117642" w:rsidRPr="00C967F2">
        <w:rPr>
          <w:rFonts w:ascii="Book Antiqua" w:hAnsi="Book Antiqua" w:cs="Times New Roman"/>
        </w:rPr>
        <w:lastRenderedPageBreak/>
        <w:t>effectiveness of investigating every CT-proven diverticulitis</w:t>
      </w:r>
      <w:r w:rsidR="009B2041" w:rsidRPr="00C967F2">
        <w:rPr>
          <w:rFonts w:ascii="Book Antiqua" w:hAnsi="Book Antiqua" w:cs="Times New Roman"/>
        </w:rPr>
        <w:t xml:space="preserve"> </w:t>
      </w:r>
      <w:r w:rsidR="00117642" w:rsidRPr="00C967F2">
        <w:rPr>
          <w:rFonts w:ascii="Book Antiqua" w:hAnsi="Book Antiqua" w:cs="Times New Roman"/>
        </w:rPr>
        <w:t xml:space="preserve">remains </w:t>
      </w:r>
      <w:proofErr w:type="gramStart"/>
      <w:r w:rsidR="00117642" w:rsidRPr="00C967F2">
        <w:rPr>
          <w:rFonts w:ascii="Book Antiqua" w:hAnsi="Book Antiqua" w:cs="Times New Roman"/>
        </w:rPr>
        <w:t>unclear</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9]</w:t>
      </w:r>
      <w:r w:rsidR="00117642" w:rsidRPr="00C967F2">
        <w:rPr>
          <w:rFonts w:ascii="Book Antiqua" w:hAnsi="Book Antiqua" w:cs="Times New Roman"/>
        </w:rPr>
        <w:t xml:space="preserve">. Because of this, several authors, between the years 2011 to 2017 have tried to investigate the usefulness of endoscopy </w:t>
      </w:r>
      <w:r w:rsidR="00A92D96" w:rsidRPr="00C967F2">
        <w:rPr>
          <w:rFonts w:ascii="Book Antiqua" w:hAnsi="Book Antiqua" w:cs="Times New Roman"/>
        </w:rPr>
        <w:t>post CT-proven diverticulitis. It is interesting to note, that t</w:t>
      </w:r>
      <w:r w:rsidR="00117642" w:rsidRPr="00C967F2">
        <w:rPr>
          <w:rFonts w:ascii="Book Antiqua" w:hAnsi="Book Antiqua" w:cs="Times New Roman"/>
        </w:rPr>
        <w:t>he vast majority of studies concluded tha</w:t>
      </w:r>
      <w:r w:rsidR="00A92D96" w:rsidRPr="00C967F2">
        <w:rPr>
          <w:rFonts w:ascii="Book Antiqua" w:hAnsi="Book Antiqua" w:cs="Times New Roman"/>
        </w:rPr>
        <w:t>t there was</w:t>
      </w:r>
      <w:r w:rsidR="00117642" w:rsidRPr="00C967F2">
        <w:rPr>
          <w:rFonts w:ascii="Book Antiqua" w:hAnsi="Book Antiqua" w:cs="Times New Roman"/>
        </w:rPr>
        <w:t xml:space="preserve"> no benefit for endoscopic evaluation post CT-proven diverticulitis, in particular, for those patients with uncomplicated </w:t>
      </w:r>
      <w:proofErr w:type="gramStart"/>
      <w:r w:rsidR="00117642" w:rsidRPr="00C967F2">
        <w:rPr>
          <w:rFonts w:ascii="Book Antiqua" w:hAnsi="Book Antiqua" w:cs="Times New Roman"/>
        </w:rPr>
        <w:t>diverticulitis</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6,7,10-21]</w:t>
      </w:r>
      <w:r w:rsidR="00117642" w:rsidRPr="00C967F2">
        <w:rPr>
          <w:rFonts w:ascii="Book Antiqua" w:hAnsi="Book Antiqua" w:cs="Times New Roman"/>
        </w:rPr>
        <w:t xml:space="preserve">. </w:t>
      </w:r>
      <w:r w:rsidR="00A92D96" w:rsidRPr="00C967F2">
        <w:rPr>
          <w:rFonts w:ascii="Book Antiqua" w:hAnsi="Book Antiqua" w:cs="Times New Roman"/>
        </w:rPr>
        <w:t>This is contradictory to the guidelines</w:t>
      </w:r>
      <w:r w:rsidR="00560085" w:rsidRPr="00C967F2">
        <w:rPr>
          <w:rFonts w:ascii="Book Antiqua" w:hAnsi="Book Antiqua" w:cs="Times New Roman"/>
        </w:rPr>
        <w:t>’</w:t>
      </w:r>
      <w:r w:rsidR="00A92D96" w:rsidRPr="00C967F2">
        <w:rPr>
          <w:rFonts w:ascii="Book Antiqua" w:hAnsi="Book Antiqua" w:cs="Times New Roman"/>
        </w:rPr>
        <w:t xml:space="preserve"> recommendations. </w:t>
      </w:r>
    </w:p>
    <w:p w14:paraId="6E766B7A" w14:textId="17EBD352" w:rsidR="000100F5" w:rsidRPr="00C967F2" w:rsidRDefault="000100F5" w:rsidP="0076180A">
      <w:pPr>
        <w:spacing w:line="360" w:lineRule="auto"/>
        <w:ind w:firstLineChars="100" w:firstLine="240"/>
        <w:jc w:val="both"/>
        <w:rPr>
          <w:rFonts w:ascii="Book Antiqua" w:hAnsi="Book Antiqua" w:cs="Times New Roman"/>
        </w:rPr>
      </w:pPr>
      <w:r w:rsidRPr="00C967F2">
        <w:rPr>
          <w:rFonts w:ascii="Book Antiqua" w:hAnsi="Book Antiqua" w:cs="Times New Roman"/>
        </w:rPr>
        <w:t>Our objective was to assess the usefulnes</w:t>
      </w:r>
      <w:r w:rsidR="00E30438" w:rsidRPr="00C967F2">
        <w:rPr>
          <w:rFonts w:ascii="Book Antiqua" w:hAnsi="Book Antiqua" w:cs="Times New Roman"/>
        </w:rPr>
        <w:t xml:space="preserve">s of endoscopic evaluation </w:t>
      </w:r>
      <w:r w:rsidR="00E50B6C" w:rsidRPr="00C967F2">
        <w:rPr>
          <w:rFonts w:ascii="Book Antiqua" w:hAnsi="Book Antiqua" w:cs="Times New Roman"/>
        </w:rPr>
        <w:t xml:space="preserve">of </w:t>
      </w:r>
      <w:r w:rsidRPr="00C967F2">
        <w:rPr>
          <w:rFonts w:ascii="Book Antiqua" w:hAnsi="Book Antiqua" w:cs="Times New Roman"/>
        </w:rPr>
        <w:t xml:space="preserve">CT proven diverticulitis. To achieve this objective, we conducted a multicentre retrospective cohort to </w:t>
      </w:r>
      <w:r w:rsidR="00E30438" w:rsidRPr="00C967F2">
        <w:rPr>
          <w:rFonts w:ascii="Book Antiqua" w:hAnsi="Book Antiqua" w:cs="Times New Roman"/>
        </w:rPr>
        <w:t>assess</w:t>
      </w:r>
      <w:r w:rsidRPr="00C967F2">
        <w:rPr>
          <w:rFonts w:ascii="Book Antiqua" w:hAnsi="Book Antiqua" w:cs="Times New Roman"/>
        </w:rPr>
        <w:t xml:space="preserve"> the risk of colonic adenoma </w:t>
      </w:r>
      <w:r w:rsidR="00E30438" w:rsidRPr="00C967F2">
        <w:rPr>
          <w:rFonts w:ascii="Book Antiqua" w:hAnsi="Book Antiqua" w:cs="Times New Roman"/>
        </w:rPr>
        <w:t>in</w:t>
      </w:r>
      <w:r w:rsidRPr="00C967F2">
        <w:rPr>
          <w:rFonts w:ascii="Book Antiqua" w:hAnsi="Book Antiqua" w:cs="Times New Roman"/>
        </w:rPr>
        <w:t xml:space="preserve"> patients with CT-proven diverticulitis </w:t>
      </w:r>
      <w:r w:rsidR="00E30438" w:rsidRPr="00C967F2">
        <w:rPr>
          <w:rFonts w:ascii="Book Antiqua" w:hAnsi="Book Antiqua" w:cs="Times New Roman"/>
        </w:rPr>
        <w:t>compared to those in general population undergoing colonoscopy for bowel cancer screening.</w:t>
      </w:r>
      <w:r w:rsidRPr="00C967F2">
        <w:rPr>
          <w:rFonts w:ascii="Book Antiqua" w:hAnsi="Book Antiqua" w:cs="Times New Roman"/>
        </w:rPr>
        <w:t xml:space="preserve"> Furthermore, we conducted a systematic review of the literature and meta-analysis </w:t>
      </w:r>
      <w:r w:rsidR="00E30438" w:rsidRPr="00C967F2">
        <w:rPr>
          <w:rFonts w:ascii="Book Antiqua" w:hAnsi="Book Antiqua" w:cs="Times New Roman"/>
        </w:rPr>
        <w:t xml:space="preserve">of </w:t>
      </w:r>
      <w:r w:rsidRPr="00C967F2">
        <w:rPr>
          <w:rFonts w:ascii="Book Antiqua" w:hAnsi="Book Antiqua" w:cs="Times New Roman"/>
        </w:rPr>
        <w:t xml:space="preserve">outcomes </w:t>
      </w:r>
      <w:r w:rsidR="00A35017" w:rsidRPr="00C967F2">
        <w:rPr>
          <w:rFonts w:ascii="Book Antiqua" w:hAnsi="Book Antiqua" w:cs="Times New Roman"/>
        </w:rPr>
        <w:t xml:space="preserve">to provide </w:t>
      </w:r>
      <w:r w:rsidR="00E50B6C" w:rsidRPr="00C967F2">
        <w:rPr>
          <w:rFonts w:ascii="Book Antiqua" w:hAnsi="Book Antiqua" w:cs="Times New Roman"/>
        </w:rPr>
        <w:t>the best available comparative evidence on usefulness of endoscopic evaluation of CT proven diverticulitis.</w:t>
      </w:r>
    </w:p>
    <w:p w14:paraId="4D169DAC" w14:textId="77777777" w:rsidR="001B744D" w:rsidRPr="00C967F2" w:rsidRDefault="001B744D" w:rsidP="0039308B">
      <w:pPr>
        <w:spacing w:line="360" w:lineRule="auto"/>
        <w:jc w:val="both"/>
        <w:rPr>
          <w:rFonts w:ascii="Book Antiqua" w:hAnsi="Book Antiqua" w:cs="Times New Roman"/>
        </w:rPr>
      </w:pPr>
    </w:p>
    <w:p w14:paraId="6D19F57E" w14:textId="77777777" w:rsidR="001B744D" w:rsidRPr="00C967F2" w:rsidRDefault="001B744D" w:rsidP="0039308B">
      <w:pPr>
        <w:spacing w:line="360" w:lineRule="auto"/>
        <w:jc w:val="both"/>
        <w:rPr>
          <w:rFonts w:ascii="Book Antiqua" w:hAnsi="Book Antiqua"/>
          <w:b/>
          <w:bCs/>
          <w:color w:val="000000"/>
        </w:rPr>
      </w:pPr>
      <w:r w:rsidRPr="00C967F2">
        <w:rPr>
          <w:rFonts w:ascii="Book Antiqua" w:hAnsi="Book Antiqua"/>
          <w:b/>
          <w:bCs/>
          <w:color w:val="000000"/>
        </w:rPr>
        <w:t>MATERIALS AND METHODS</w:t>
      </w:r>
    </w:p>
    <w:p w14:paraId="681382EB" w14:textId="61B1626E" w:rsidR="003942B7" w:rsidRPr="00C967F2" w:rsidRDefault="00A35017" w:rsidP="0039308B">
      <w:pPr>
        <w:spacing w:line="360" w:lineRule="auto"/>
        <w:jc w:val="both"/>
        <w:rPr>
          <w:rFonts w:ascii="Book Antiqua" w:hAnsi="Book Antiqua" w:cs="Times New Roman"/>
          <w:b/>
          <w:i/>
        </w:rPr>
      </w:pPr>
      <w:r w:rsidRPr="00C967F2">
        <w:rPr>
          <w:rFonts w:ascii="Book Antiqua" w:hAnsi="Book Antiqua" w:cs="Times New Roman"/>
          <w:b/>
          <w:i/>
        </w:rPr>
        <w:t>Study design</w:t>
      </w:r>
    </w:p>
    <w:p w14:paraId="1B479B08" w14:textId="55AA632F" w:rsidR="000E626C" w:rsidRPr="00C967F2" w:rsidRDefault="00E50B6C" w:rsidP="0039308B">
      <w:pPr>
        <w:spacing w:line="360" w:lineRule="auto"/>
        <w:jc w:val="both"/>
        <w:rPr>
          <w:rFonts w:ascii="Book Antiqua" w:hAnsi="Book Antiqua" w:cs="Times New Roman"/>
        </w:rPr>
      </w:pPr>
      <w:r w:rsidRPr="00C967F2">
        <w:rPr>
          <w:rFonts w:ascii="Book Antiqua" w:hAnsi="Book Antiqua" w:cs="Times New Roman"/>
        </w:rPr>
        <w:t>On gaining approval from the clinical governance department</w:t>
      </w:r>
      <w:r w:rsidR="00610D91" w:rsidRPr="00C967F2">
        <w:rPr>
          <w:rFonts w:ascii="Book Antiqua" w:hAnsi="Book Antiqua" w:cs="Times New Roman"/>
        </w:rPr>
        <w:t xml:space="preserve"> unit</w:t>
      </w:r>
      <w:r w:rsidRPr="00C967F2">
        <w:rPr>
          <w:rFonts w:ascii="Book Antiqua" w:hAnsi="Book Antiqua" w:cs="Times New Roman"/>
        </w:rPr>
        <w:t xml:space="preserve">, </w:t>
      </w:r>
      <w:bookmarkStart w:id="13" w:name="_Hlk10753087"/>
      <w:r w:rsidRPr="00C967F2">
        <w:rPr>
          <w:rFonts w:ascii="Book Antiqua" w:hAnsi="Book Antiqua" w:cs="Times New Roman"/>
        </w:rPr>
        <w:t>we conducted a retrospective cohort study in three centres</w:t>
      </w:r>
      <w:r w:rsidR="00610D91" w:rsidRPr="00C967F2">
        <w:rPr>
          <w:rFonts w:ascii="Book Antiqua" w:hAnsi="Book Antiqua" w:cs="Times New Roman"/>
        </w:rPr>
        <w:t xml:space="preserve"> in the north west of England.</w:t>
      </w:r>
      <w:r w:rsidRPr="00C967F2">
        <w:rPr>
          <w:rFonts w:ascii="Book Antiqua" w:hAnsi="Book Antiqua" w:cs="Times New Roman"/>
        </w:rPr>
        <w:t xml:space="preserve"> </w:t>
      </w:r>
      <w:r w:rsidR="000E626C" w:rsidRPr="00C967F2">
        <w:rPr>
          <w:rFonts w:ascii="Book Antiqua" w:hAnsi="Book Antiqua" w:cs="Times New Roman"/>
        </w:rPr>
        <w:t xml:space="preserve">The </w:t>
      </w:r>
      <w:r w:rsidR="002965A9" w:rsidRPr="00C967F2">
        <w:rPr>
          <w:rFonts w:ascii="Book Antiqua" w:hAnsi="Book Antiqua" w:cs="Times New Roman"/>
        </w:rPr>
        <w:t>study group</w:t>
      </w:r>
      <w:r w:rsidR="000E626C" w:rsidRPr="00C967F2">
        <w:rPr>
          <w:rFonts w:ascii="Book Antiqua" w:hAnsi="Book Antiqua" w:cs="Times New Roman"/>
        </w:rPr>
        <w:t xml:space="preserve"> </w:t>
      </w:r>
      <w:r w:rsidR="00606656" w:rsidRPr="00C967F2">
        <w:rPr>
          <w:rFonts w:ascii="Book Antiqua" w:hAnsi="Book Antiqua" w:cs="Times New Roman"/>
        </w:rPr>
        <w:t>included</w:t>
      </w:r>
      <w:r w:rsidR="00811841" w:rsidRPr="00C967F2">
        <w:rPr>
          <w:rFonts w:ascii="Book Antiqua" w:hAnsi="Book Antiqua" w:cs="Times New Roman"/>
        </w:rPr>
        <w:t xml:space="preserve"> consecutive patients </w:t>
      </w:r>
      <w:r w:rsidR="000E626C" w:rsidRPr="00C967F2">
        <w:rPr>
          <w:rFonts w:ascii="Book Antiqua" w:hAnsi="Book Antiqua" w:cs="Times New Roman"/>
        </w:rPr>
        <w:t>who were</w:t>
      </w:r>
      <w:r w:rsidR="002965A9" w:rsidRPr="00C967F2">
        <w:rPr>
          <w:rFonts w:ascii="Book Antiqua" w:hAnsi="Book Antiqua" w:cs="Times New Roman"/>
        </w:rPr>
        <w:t xml:space="preserve"> admitted to our trust</w:t>
      </w:r>
      <w:r w:rsidR="000F2766" w:rsidRPr="00C967F2">
        <w:rPr>
          <w:rFonts w:ascii="Book Antiqua" w:hAnsi="Book Antiqua" w:cs="Times New Roman"/>
        </w:rPr>
        <w:t xml:space="preserve"> with an e</w:t>
      </w:r>
      <w:r w:rsidR="00610D91" w:rsidRPr="00C967F2">
        <w:rPr>
          <w:rFonts w:ascii="Book Antiqua" w:hAnsi="Book Antiqua" w:cs="Times New Roman"/>
        </w:rPr>
        <w:t xml:space="preserve">pisode of acute diverticulitis </w:t>
      </w:r>
      <w:r w:rsidR="002F067C" w:rsidRPr="00C967F2">
        <w:rPr>
          <w:rFonts w:ascii="Book Antiqua" w:hAnsi="Book Antiqua" w:cs="Times New Roman"/>
        </w:rPr>
        <w:t>over</w:t>
      </w:r>
      <w:r w:rsidR="004C7B52" w:rsidRPr="00C967F2">
        <w:rPr>
          <w:rFonts w:ascii="Book Antiqua" w:hAnsi="Book Antiqua" w:cs="Times New Roman"/>
        </w:rPr>
        <w:t xml:space="preserve"> a </w:t>
      </w:r>
      <w:r w:rsidR="000F2766" w:rsidRPr="00C967F2">
        <w:rPr>
          <w:rFonts w:ascii="Book Antiqua" w:hAnsi="Book Antiqua" w:cs="Times New Roman"/>
        </w:rPr>
        <w:t>three-</w:t>
      </w:r>
      <w:r w:rsidR="004C7B52" w:rsidRPr="00C967F2">
        <w:rPr>
          <w:rFonts w:ascii="Book Antiqua" w:hAnsi="Book Antiqua" w:cs="Times New Roman"/>
        </w:rPr>
        <w:t xml:space="preserve">year period </w:t>
      </w:r>
      <w:r w:rsidR="00811841" w:rsidRPr="00C967F2">
        <w:rPr>
          <w:rFonts w:ascii="Book Antiqua" w:hAnsi="Book Antiqua" w:cs="Times New Roman"/>
        </w:rPr>
        <w:t xml:space="preserve">between </w:t>
      </w:r>
      <w:r w:rsidR="004C7B52" w:rsidRPr="00C967F2">
        <w:rPr>
          <w:rFonts w:ascii="Book Antiqua" w:hAnsi="Book Antiqua" w:cs="Times New Roman"/>
        </w:rPr>
        <w:t xml:space="preserve">January </w:t>
      </w:r>
      <w:r w:rsidR="00811841" w:rsidRPr="00C967F2">
        <w:rPr>
          <w:rFonts w:ascii="Book Antiqua" w:hAnsi="Book Antiqua" w:cs="Times New Roman"/>
        </w:rPr>
        <w:t>2014 and</w:t>
      </w:r>
      <w:r w:rsidR="00606656" w:rsidRPr="00C967F2">
        <w:rPr>
          <w:rFonts w:ascii="Book Antiqua" w:hAnsi="Book Antiqua" w:cs="Times New Roman"/>
        </w:rPr>
        <w:t xml:space="preserve"> </w:t>
      </w:r>
      <w:r w:rsidR="004C7B52" w:rsidRPr="00C967F2">
        <w:rPr>
          <w:rFonts w:ascii="Book Antiqua" w:hAnsi="Book Antiqua" w:cs="Times New Roman"/>
        </w:rPr>
        <w:t xml:space="preserve">December </w:t>
      </w:r>
      <w:r w:rsidR="00811841" w:rsidRPr="00C967F2">
        <w:rPr>
          <w:rFonts w:ascii="Book Antiqua" w:hAnsi="Book Antiqua" w:cs="Times New Roman"/>
        </w:rPr>
        <w:t>2016</w:t>
      </w:r>
      <w:r w:rsidR="00606656" w:rsidRPr="00C967F2">
        <w:rPr>
          <w:rFonts w:ascii="Book Antiqua" w:hAnsi="Book Antiqua" w:cs="Times New Roman"/>
        </w:rPr>
        <w:t>.</w:t>
      </w:r>
      <w:r w:rsidR="004C7B52" w:rsidRPr="00C967F2">
        <w:rPr>
          <w:rFonts w:ascii="Book Antiqua" w:hAnsi="Book Antiqua" w:cs="Times New Roman"/>
        </w:rPr>
        <w:t xml:space="preserve"> </w:t>
      </w:r>
      <w:r w:rsidR="00606656" w:rsidRPr="00C967F2">
        <w:rPr>
          <w:rFonts w:ascii="Book Antiqua" w:hAnsi="Book Antiqua" w:cs="Times New Roman"/>
        </w:rPr>
        <w:t xml:space="preserve">The </w:t>
      </w:r>
      <w:r w:rsidR="000F2766" w:rsidRPr="00C967F2">
        <w:rPr>
          <w:rFonts w:ascii="Book Antiqua" w:hAnsi="Book Antiqua" w:cs="Times New Roman"/>
        </w:rPr>
        <w:t>control</w:t>
      </w:r>
      <w:r w:rsidR="00606656" w:rsidRPr="00C967F2">
        <w:rPr>
          <w:rFonts w:ascii="Book Antiqua" w:hAnsi="Book Antiqua" w:cs="Times New Roman"/>
        </w:rPr>
        <w:t xml:space="preserve"> group included </w:t>
      </w:r>
      <w:r w:rsidR="000F2766" w:rsidRPr="00C967F2">
        <w:rPr>
          <w:rFonts w:ascii="Book Antiqua" w:hAnsi="Book Antiqua" w:cs="Times New Roman"/>
        </w:rPr>
        <w:t>all</w:t>
      </w:r>
      <w:r w:rsidR="00606656" w:rsidRPr="00C967F2">
        <w:rPr>
          <w:rFonts w:ascii="Book Antiqua" w:hAnsi="Book Antiqua" w:cs="Times New Roman"/>
        </w:rPr>
        <w:t xml:space="preserve"> patients who had undergone a one-off screening flexible sigmoidoscopy at the age of </w:t>
      </w:r>
      <w:r w:rsidR="000F2766" w:rsidRPr="00C967F2">
        <w:rPr>
          <w:rFonts w:ascii="Book Antiqua" w:hAnsi="Book Antiqua" w:cs="Times New Roman"/>
        </w:rPr>
        <w:t>fifty-five</w:t>
      </w:r>
      <w:r w:rsidR="00606656" w:rsidRPr="00C967F2">
        <w:rPr>
          <w:rFonts w:ascii="Book Antiqua" w:hAnsi="Book Antiqua" w:cs="Times New Roman"/>
        </w:rPr>
        <w:t xml:space="preserve">, as part of the National Bowel </w:t>
      </w:r>
      <w:r w:rsidR="00811841" w:rsidRPr="00C967F2">
        <w:rPr>
          <w:rFonts w:ascii="Book Antiqua" w:hAnsi="Book Antiqua" w:cs="Times New Roman"/>
        </w:rPr>
        <w:t xml:space="preserve">Cancer Screening Programme </w:t>
      </w:r>
      <w:r w:rsidR="002F067C" w:rsidRPr="00C967F2">
        <w:rPr>
          <w:rFonts w:ascii="Book Antiqua" w:hAnsi="Book Antiqua" w:cs="Times New Roman"/>
        </w:rPr>
        <w:t>over</w:t>
      </w:r>
      <w:r w:rsidR="000F2766" w:rsidRPr="00C967F2">
        <w:rPr>
          <w:rFonts w:ascii="Book Antiqua" w:hAnsi="Book Antiqua" w:cs="Times New Roman"/>
        </w:rPr>
        <w:t xml:space="preserve"> a fourteen</w:t>
      </w:r>
      <w:r w:rsidR="00811841" w:rsidRPr="00C967F2">
        <w:rPr>
          <w:rFonts w:ascii="Book Antiqua" w:hAnsi="Book Antiqua" w:cs="Times New Roman"/>
        </w:rPr>
        <w:t>-month period between October 2015 and</w:t>
      </w:r>
      <w:r w:rsidR="004C7B52" w:rsidRPr="00C967F2">
        <w:rPr>
          <w:rFonts w:ascii="Book Antiqua" w:hAnsi="Book Antiqua" w:cs="Times New Roman"/>
        </w:rPr>
        <w:t xml:space="preserve"> December 2016</w:t>
      </w:r>
      <w:r w:rsidR="00237701" w:rsidRPr="00C967F2">
        <w:rPr>
          <w:rFonts w:ascii="Book Antiqua" w:hAnsi="Book Antiqua" w:cs="Times New Roman"/>
        </w:rPr>
        <w:t xml:space="preserve">. </w:t>
      </w:r>
      <w:bookmarkEnd w:id="13"/>
    </w:p>
    <w:p w14:paraId="0CC4A051" w14:textId="77777777" w:rsidR="0076180A" w:rsidRPr="00C967F2" w:rsidRDefault="0076180A" w:rsidP="0039308B">
      <w:pPr>
        <w:spacing w:line="360" w:lineRule="auto"/>
        <w:jc w:val="both"/>
        <w:rPr>
          <w:rFonts w:ascii="Book Antiqua" w:hAnsi="Book Antiqua" w:cs="Times New Roman"/>
          <w:b/>
          <w:i/>
          <w:iCs/>
        </w:rPr>
      </w:pPr>
    </w:p>
    <w:p w14:paraId="4F924DC2" w14:textId="6E10922C" w:rsidR="003942B7" w:rsidRPr="00C967F2" w:rsidRDefault="00A35017" w:rsidP="0039308B">
      <w:pPr>
        <w:spacing w:line="360" w:lineRule="auto"/>
        <w:jc w:val="both"/>
        <w:rPr>
          <w:rFonts w:ascii="Book Antiqua" w:hAnsi="Book Antiqua" w:cs="Times New Roman"/>
          <w:b/>
          <w:i/>
          <w:iCs/>
        </w:rPr>
      </w:pPr>
      <w:r w:rsidRPr="00C967F2">
        <w:rPr>
          <w:rFonts w:ascii="Book Antiqua" w:hAnsi="Book Antiqua" w:cs="Times New Roman"/>
          <w:b/>
          <w:i/>
          <w:iCs/>
        </w:rPr>
        <w:t>Patien</w:t>
      </w:r>
      <w:r w:rsidR="00237701" w:rsidRPr="00C967F2">
        <w:rPr>
          <w:rFonts w:ascii="Book Antiqua" w:hAnsi="Book Antiqua" w:cs="Times New Roman"/>
          <w:b/>
          <w:i/>
          <w:iCs/>
        </w:rPr>
        <w:t>t selection and data collection</w:t>
      </w:r>
    </w:p>
    <w:p w14:paraId="50FE769C" w14:textId="0B83C1BB" w:rsidR="002F067C" w:rsidRPr="00C967F2" w:rsidRDefault="000F2766" w:rsidP="0039308B">
      <w:pPr>
        <w:spacing w:line="360" w:lineRule="auto"/>
        <w:jc w:val="both"/>
        <w:rPr>
          <w:rFonts w:ascii="Book Antiqua" w:hAnsi="Book Antiqua" w:cs="Times New Roman"/>
        </w:rPr>
      </w:pPr>
      <w:r w:rsidRPr="00C967F2">
        <w:rPr>
          <w:rFonts w:ascii="Book Antiqua" w:hAnsi="Book Antiqua" w:cs="Times New Roman"/>
        </w:rPr>
        <w:t>For the study group, w</w:t>
      </w:r>
      <w:r w:rsidR="002F067C" w:rsidRPr="00C967F2">
        <w:rPr>
          <w:rFonts w:ascii="Book Antiqua" w:hAnsi="Book Antiqua" w:cs="Times New Roman"/>
        </w:rPr>
        <w:t>e considered</w:t>
      </w:r>
      <w:r w:rsidRPr="00C967F2">
        <w:rPr>
          <w:rFonts w:ascii="Book Antiqua" w:hAnsi="Book Antiqua" w:cs="Times New Roman"/>
        </w:rPr>
        <w:t xml:space="preserve"> all</w:t>
      </w:r>
      <w:r w:rsidR="002F067C" w:rsidRPr="00C967F2">
        <w:rPr>
          <w:rFonts w:ascii="Book Antiqua" w:hAnsi="Book Antiqua" w:cs="Times New Roman"/>
        </w:rPr>
        <w:t xml:space="preserve"> </w:t>
      </w:r>
      <w:r w:rsidR="00811841" w:rsidRPr="00C967F2">
        <w:rPr>
          <w:rFonts w:ascii="Book Antiqua" w:hAnsi="Book Antiqua" w:cs="Times New Roman"/>
        </w:rPr>
        <w:t>participants</w:t>
      </w:r>
      <w:r w:rsidR="002F067C" w:rsidRPr="00C967F2">
        <w:rPr>
          <w:rFonts w:ascii="Book Antiqua" w:hAnsi="Book Antiqua" w:cs="Times New Roman"/>
        </w:rPr>
        <w:t xml:space="preserve"> of any age or gender</w:t>
      </w:r>
      <w:r w:rsidR="00811841" w:rsidRPr="00C967F2">
        <w:rPr>
          <w:rFonts w:ascii="Book Antiqua" w:hAnsi="Book Antiqua" w:cs="Times New Roman"/>
        </w:rPr>
        <w:t xml:space="preserve"> </w:t>
      </w:r>
      <w:r w:rsidR="002F067C" w:rsidRPr="00C967F2">
        <w:rPr>
          <w:rFonts w:ascii="Book Antiqua" w:hAnsi="Book Antiqua" w:cs="Times New Roman"/>
        </w:rPr>
        <w:t>with a</w:t>
      </w:r>
      <w:r w:rsidRPr="00C967F2">
        <w:rPr>
          <w:rFonts w:ascii="Book Antiqua" w:hAnsi="Book Antiqua" w:cs="Times New Roman"/>
        </w:rPr>
        <w:t>n episode of</w:t>
      </w:r>
      <w:r w:rsidR="00811841" w:rsidRPr="00C967F2">
        <w:rPr>
          <w:rFonts w:ascii="Book Antiqua" w:hAnsi="Book Antiqua" w:cs="Times New Roman"/>
        </w:rPr>
        <w:t xml:space="preserve"> CT-proven</w:t>
      </w:r>
      <w:r w:rsidRPr="00C967F2">
        <w:rPr>
          <w:rFonts w:ascii="Book Antiqua" w:hAnsi="Book Antiqua" w:cs="Times New Roman"/>
        </w:rPr>
        <w:t xml:space="preserve"> acute diverticulitis</w:t>
      </w:r>
      <w:r w:rsidR="00811841" w:rsidRPr="00C967F2">
        <w:rPr>
          <w:rFonts w:ascii="Book Antiqua" w:hAnsi="Book Antiqua" w:cs="Times New Roman"/>
        </w:rPr>
        <w:t xml:space="preserve"> who subsequently underwent endoscopic evaluation of colon. Endoscopic evaluation of interest included </w:t>
      </w:r>
      <w:r w:rsidR="00811841" w:rsidRPr="00C967F2">
        <w:rPr>
          <w:rFonts w:ascii="Book Antiqua" w:hAnsi="Book Antiqua" w:cs="Times New Roman"/>
        </w:rPr>
        <w:lastRenderedPageBreak/>
        <w:t>either a flexible sigmoidoscopy or a colonoscopy</w:t>
      </w:r>
      <w:r w:rsidRPr="00C967F2">
        <w:rPr>
          <w:rFonts w:ascii="Book Antiqua" w:hAnsi="Book Antiqua" w:cs="Times New Roman"/>
        </w:rPr>
        <w:t xml:space="preserve">. All patients who did not </w:t>
      </w:r>
      <w:r w:rsidR="001B468A" w:rsidRPr="00C967F2">
        <w:rPr>
          <w:rFonts w:ascii="Book Antiqua" w:hAnsi="Book Antiqua" w:cs="Times New Roman"/>
        </w:rPr>
        <w:t xml:space="preserve">have CT scan for diagnosis of diverticulitis and those </w:t>
      </w:r>
      <w:r w:rsidRPr="00C967F2">
        <w:rPr>
          <w:rFonts w:ascii="Book Antiqua" w:hAnsi="Book Antiqua" w:cs="Times New Roman"/>
        </w:rPr>
        <w:t xml:space="preserve">who did not </w:t>
      </w:r>
      <w:r w:rsidR="001B468A" w:rsidRPr="00C967F2">
        <w:rPr>
          <w:rFonts w:ascii="Book Antiqua" w:hAnsi="Book Antiqua" w:cs="Times New Roman"/>
        </w:rPr>
        <w:t>have subsequent endoscopic evaluation</w:t>
      </w:r>
      <w:r w:rsidRPr="00C967F2">
        <w:rPr>
          <w:rFonts w:ascii="Book Antiqua" w:hAnsi="Book Antiqua" w:cs="Times New Roman"/>
        </w:rPr>
        <w:t xml:space="preserve"> were excluded. For</w:t>
      </w:r>
      <w:r w:rsidR="002F067C" w:rsidRPr="00C967F2">
        <w:rPr>
          <w:rFonts w:ascii="Book Antiqua" w:hAnsi="Book Antiqua" w:cs="Times New Roman"/>
        </w:rPr>
        <w:t xml:space="preserve"> the screening group,</w:t>
      </w:r>
      <w:r w:rsidR="001B468A" w:rsidRPr="00C967F2">
        <w:rPr>
          <w:rFonts w:ascii="Book Antiqua" w:hAnsi="Book Antiqua" w:cs="Times New Roman"/>
        </w:rPr>
        <w:t xml:space="preserve"> we considered participants of any age or gender in general population</w:t>
      </w:r>
      <w:r w:rsidRPr="00C967F2">
        <w:rPr>
          <w:rFonts w:ascii="Book Antiqua" w:hAnsi="Book Antiqua" w:cs="Times New Roman"/>
        </w:rPr>
        <w:t xml:space="preserve"> who underwent </w:t>
      </w:r>
      <w:r w:rsidR="001B468A" w:rsidRPr="00C967F2">
        <w:rPr>
          <w:rFonts w:ascii="Book Antiqua" w:hAnsi="Book Antiqua" w:cs="Times New Roman"/>
        </w:rPr>
        <w:t xml:space="preserve">endoscopic evaluation of colon at the age of fifty-five </w:t>
      </w:r>
      <w:r w:rsidR="002F067C" w:rsidRPr="00C967F2">
        <w:rPr>
          <w:rFonts w:ascii="Book Antiqua" w:hAnsi="Book Antiqua" w:cs="Times New Roman"/>
        </w:rPr>
        <w:t xml:space="preserve">as part of the National Bowel Screening Programme. </w:t>
      </w:r>
      <w:r w:rsidRPr="00C967F2">
        <w:rPr>
          <w:rFonts w:ascii="Book Antiqua" w:hAnsi="Book Antiqua" w:cs="Times New Roman"/>
        </w:rPr>
        <w:t xml:space="preserve">Symptomatic patients were excluded. </w:t>
      </w:r>
    </w:p>
    <w:p w14:paraId="4E70F3F9" w14:textId="01383D45" w:rsidR="00E64A3C" w:rsidRPr="00C967F2" w:rsidRDefault="001B468A" w:rsidP="002860E8">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A data collection proforma was designed for data collection. The proforma included </w:t>
      </w:r>
      <w:r w:rsidR="00DE1A6B" w:rsidRPr="00C967F2">
        <w:rPr>
          <w:rFonts w:ascii="Book Antiqua" w:hAnsi="Book Antiqua" w:cs="Times New Roman"/>
        </w:rPr>
        <w:t xml:space="preserve">data on participant’s </w:t>
      </w:r>
      <w:r w:rsidR="002F067C" w:rsidRPr="00C967F2">
        <w:rPr>
          <w:rFonts w:ascii="Book Antiqua" w:hAnsi="Book Antiqua" w:cs="Times New Roman"/>
        </w:rPr>
        <w:t>d</w:t>
      </w:r>
      <w:r w:rsidR="00DE1A6B" w:rsidRPr="00C967F2">
        <w:rPr>
          <w:rFonts w:ascii="Book Antiqua" w:hAnsi="Book Antiqua" w:cs="Times New Roman"/>
        </w:rPr>
        <w:t>emographics (age and gender)</w:t>
      </w:r>
      <w:r w:rsidRPr="00C967F2">
        <w:rPr>
          <w:rFonts w:ascii="Book Antiqua" w:hAnsi="Book Antiqua" w:cs="Times New Roman"/>
        </w:rPr>
        <w:t>, type of endoscopic evaluation</w:t>
      </w:r>
      <w:r w:rsidR="00DE1A6B" w:rsidRPr="00C967F2">
        <w:rPr>
          <w:rFonts w:ascii="Book Antiqua" w:hAnsi="Book Antiqua" w:cs="Times New Roman"/>
        </w:rPr>
        <w:t xml:space="preserve"> (flexibl</w:t>
      </w:r>
      <w:r w:rsidR="00627F78" w:rsidRPr="00C967F2">
        <w:rPr>
          <w:rFonts w:ascii="Book Antiqua" w:hAnsi="Book Antiqua" w:cs="Times New Roman"/>
        </w:rPr>
        <w:t>e sigmoidoscopy or colonoscopy)</w:t>
      </w:r>
      <w:r w:rsidRPr="00C967F2">
        <w:rPr>
          <w:rFonts w:ascii="Book Antiqua" w:hAnsi="Book Antiqua" w:cs="Times New Roman"/>
        </w:rPr>
        <w:t>, endoscopic findings</w:t>
      </w:r>
      <w:r w:rsidR="00DE1A6B" w:rsidRPr="00C967F2">
        <w:rPr>
          <w:rFonts w:ascii="Book Antiqua" w:hAnsi="Book Antiqua" w:cs="Times New Roman"/>
        </w:rPr>
        <w:t xml:space="preserve"> and outcomes (</w:t>
      </w:r>
      <w:r w:rsidR="00206B85" w:rsidRPr="00C967F2">
        <w:rPr>
          <w:rFonts w:ascii="Book Antiqua" w:hAnsi="Book Antiqua" w:cs="Times New Roman"/>
        </w:rPr>
        <w:t>the number of polyps found, the number of adenomas f</w:t>
      </w:r>
      <w:r w:rsidR="00DE1A6B" w:rsidRPr="00C967F2">
        <w:rPr>
          <w:rFonts w:ascii="Book Antiqua" w:hAnsi="Book Antiqua" w:cs="Times New Roman"/>
        </w:rPr>
        <w:t>ound, the risk of the adenomas [</w:t>
      </w:r>
      <w:r w:rsidR="00206B85" w:rsidRPr="00C967F2">
        <w:rPr>
          <w:rFonts w:ascii="Book Antiqua" w:hAnsi="Book Antiqua" w:cs="Times New Roman"/>
        </w:rPr>
        <w:t xml:space="preserve">low-risk, </w:t>
      </w:r>
      <w:r w:rsidR="00DE1A6B" w:rsidRPr="00C967F2">
        <w:rPr>
          <w:rFonts w:ascii="Book Antiqua" w:hAnsi="Book Antiqua" w:cs="Times New Roman"/>
        </w:rPr>
        <w:t>intermediate-risk, or high-risk]</w:t>
      </w:r>
      <w:r w:rsidR="00206B85" w:rsidRPr="00C967F2">
        <w:rPr>
          <w:rFonts w:ascii="Book Antiqua" w:hAnsi="Book Antiqua" w:cs="Times New Roman"/>
        </w:rPr>
        <w:t xml:space="preserve">, the number of cancers found, </w:t>
      </w:r>
      <w:r w:rsidR="00DE1A6B" w:rsidRPr="00C967F2">
        <w:rPr>
          <w:rFonts w:ascii="Book Antiqua" w:hAnsi="Book Antiqua" w:cs="Times New Roman"/>
        </w:rPr>
        <w:t>and the final histology).</w:t>
      </w:r>
      <w:r w:rsidR="00206B85" w:rsidRPr="00C967F2">
        <w:rPr>
          <w:rFonts w:ascii="Book Antiqua" w:hAnsi="Book Antiqua" w:cs="Times New Roman"/>
        </w:rPr>
        <w:t xml:space="preserve"> </w:t>
      </w:r>
      <w:r w:rsidR="00DE1A6B" w:rsidRPr="00C967F2">
        <w:rPr>
          <w:rFonts w:ascii="Book Antiqua" w:hAnsi="Book Antiqua" w:cs="Times New Roman"/>
        </w:rPr>
        <w:t>Data collection was performed by t</w:t>
      </w:r>
      <w:r w:rsidR="00FC56DE" w:rsidRPr="00C967F2">
        <w:rPr>
          <w:rFonts w:ascii="Book Antiqua" w:hAnsi="Book Antiqua" w:cs="Times New Roman"/>
        </w:rPr>
        <w:t>hree</w:t>
      </w:r>
      <w:r w:rsidR="00DE1A6B" w:rsidRPr="00C967F2">
        <w:rPr>
          <w:rFonts w:ascii="Book Antiqua" w:hAnsi="Book Antiqua" w:cs="Times New Roman"/>
        </w:rPr>
        <w:t xml:space="preserve"> independent authors. Any discrepancies were resolved by discussion between the authors. An independent </w:t>
      </w:r>
      <w:r w:rsidR="00FC56DE" w:rsidRPr="00C967F2">
        <w:rPr>
          <w:rFonts w:ascii="Book Antiqua" w:hAnsi="Book Antiqua" w:cs="Times New Roman"/>
        </w:rPr>
        <w:t>fourth</w:t>
      </w:r>
      <w:r w:rsidR="00DE1A6B" w:rsidRPr="00C967F2">
        <w:rPr>
          <w:rFonts w:ascii="Book Antiqua" w:hAnsi="Book Antiqua" w:cs="Times New Roman"/>
        </w:rPr>
        <w:t xml:space="preserve"> author was consulted in the event of disagreement.</w:t>
      </w:r>
    </w:p>
    <w:p w14:paraId="6593363D" w14:textId="77777777" w:rsidR="002860E8" w:rsidRPr="00C967F2" w:rsidRDefault="002860E8" w:rsidP="002860E8">
      <w:pPr>
        <w:spacing w:line="360" w:lineRule="auto"/>
        <w:ind w:firstLineChars="100" w:firstLine="240"/>
        <w:jc w:val="both"/>
        <w:rPr>
          <w:rFonts w:ascii="Book Antiqua" w:hAnsi="Book Antiqua" w:cs="Times New Roman"/>
        </w:rPr>
      </w:pPr>
    </w:p>
    <w:p w14:paraId="014FD5FC" w14:textId="559A914E" w:rsidR="00A35017" w:rsidRPr="00C967F2" w:rsidRDefault="00237701" w:rsidP="0039308B">
      <w:pPr>
        <w:spacing w:line="360" w:lineRule="auto"/>
        <w:jc w:val="both"/>
        <w:rPr>
          <w:rFonts w:ascii="Book Antiqua" w:hAnsi="Book Antiqua" w:cs="Times New Roman"/>
          <w:b/>
          <w:i/>
          <w:iCs/>
        </w:rPr>
      </w:pPr>
      <w:r w:rsidRPr="00C967F2">
        <w:rPr>
          <w:rFonts w:ascii="Book Antiqua" w:hAnsi="Book Antiqua" w:cs="Times New Roman"/>
          <w:b/>
          <w:i/>
          <w:iCs/>
        </w:rPr>
        <w:t>Primary and secondary outcomes</w:t>
      </w:r>
    </w:p>
    <w:p w14:paraId="010971EA" w14:textId="52A76F8F" w:rsidR="00CF1E72" w:rsidRPr="00C967F2" w:rsidRDefault="00627F78" w:rsidP="0039308B">
      <w:pPr>
        <w:spacing w:line="360" w:lineRule="auto"/>
        <w:jc w:val="both"/>
        <w:rPr>
          <w:rFonts w:ascii="Book Antiqua" w:hAnsi="Book Antiqua" w:cs="Times New Roman"/>
        </w:rPr>
      </w:pPr>
      <w:r w:rsidRPr="00C967F2">
        <w:rPr>
          <w:rFonts w:ascii="Book Antiqua" w:hAnsi="Book Antiqua" w:cs="Times New Roman"/>
        </w:rPr>
        <w:t>We considered</w:t>
      </w:r>
      <w:r w:rsidR="00056E84" w:rsidRPr="00C967F2">
        <w:rPr>
          <w:rFonts w:ascii="Book Antiqua" w:hAnsi="Book Antiqua" w:cs="Times New Roman"/>
        </w:rPr>
        <w:t xml:space="preserve"> </w:t>
      </w:r>
      <w:r w:rsidR="00557E57" w:rsidRPr="00C967F2">
        <w:rPr>
          <w:rFonts w:ascii="Book Antiqua" w:hAnsi="Book Antiqua" w:cs="Times New Roman"/>
        </w:rPr>
        <w:t xml:space="preserve">the total number of </w:t>
      </w:r>
      <w:r w:rsidR="00206B85" w:rsidRPr="00C967F2">
        <w:rPr>
          <w:rFonts w:ascii="Book Antiqua" w:hAnsi="Book Antiqua" w:cs="Times New Roman"/>
        </w:rPr>
        <w:t>adenomas</w:t>
      </w:r>
      <w:r w:rsidRPr="00C967F2">
        <w:rPr>
          <w:rFonts w:ascii="Book Antiqua" w:hAnsi="Book Antiqua" w:cs="Times New Roman"/>
        </w:rPr>
        <w:t>, non-advanced adenomas, and advanced adenomas as</w:t>
      </w:r>
      <w:r w:rsidR="00557E57" w:rsidRPr="00C967F2">
        <w:rPr>
          <w:rFonts w:ascii="Book Antiqua" w:hAnsi="Book Antiqua" w:cs="Times New Roman"/>
        </w:rPr>
        <w:t xml:space="preserve"> </w:t>
      </w:r>
      <w:r w:rsidRPr="00C967F2">
        <w:rPr>
          <w:rFonts w:ascii="Book Antiqua" w:hAnsi="Book Antiqua" w:cs="Times New Roman"/>
        </w:rPr>
        <w:t>primary outcome measures</w:t>
      </w:r>
      <w:r w:rsidR="001D28E9" w:rsidRPr="00C967F2">
        <w:rPr>
          <w:rFonts w:ascii="Book Antiqua" w:hAnsi="Book Antiqua" w:cs="Times New Roman"/>
        </w:rPr>
        <w:t xml:space="preserve">. The secondary outcomes </w:t>
      </w:r>
      <w:r w:rsidRPr="00C967F2">
        <w:rPr>
          <w:rFonts w:ascii="Book Antiqua" w:hAnsi="Book Antiqua" w:cs="Times New Roman"/>
        </w:rPr>
        <w:t>included low-risk adenomas, intermediate-risk adenomas, high-risk adenomas</w:t>
      </w:r>
      <w:r w:rsidR="001D28E9" w:rsidRPr="00C967F2">
        <w:rPr>
          <w:rFonts w:ascii="Book Antiqua" w:hAnsi="Book Antiqua" w:cs="Times New Roman"/>
        </w:rPr>
        <w:t>,</w:t>
      </w:r>
      <w:r w:rsidR="008408D4" w:rsidRPr="00C967F2">
        <w:rPr>
          <w:rFonts w:ascii="Book Antiqua" w:hAnsi="Book Antiqua" w:cs="Times New Roman"/>
        </w:rPr>
        <w:t xml:space="preserve"> invasive cancers, total number of polyps, and hyperplastic polyps</w:t>
      </w:r>
      <w:r w:rsidR="00206B85" w:rsidRPr="00C967F2">
        <w:rPr>
          <w:rFonts w:ascii="Book Antiqua" w:hAnsi="Book Antiqua" w:cs="Times New Roman"/>
        </w:rPr>
        <w:t xml:space="preserve">. </w:t>
      </w:r>
    </w:p>
    <w:p w14:paraId="61C0AF3B" w14:textId="7AF6F836" w:rsidR="00557E57" w:rsidRPr="00C967F2" w:rsidRDefault="007C35F6" w:rsidP="002860E8">
      <w:pPr>
        <w:spacing w:line="360" w:lineRule="auto"/>
        <w:ind w:firstLineChars="100" w:firstLine="240"/>
        <w:jc w:val="both"/>
        <w:rPr>
          <w:rFonts w:ascii="Book Antiqua" w:hAnsi="Book Antiqua" w:cs="Times New Roman"/>
        </w:rPr>
      </w:pPr>
      <w:r w:rsidRPr="00C967F2">
        <w:rPr>
          <w:rFonts w:ascii="Book Antiqua" w:hAnsi="Book Antiqua" w:cs="Times New Roman"/>
        </w:rPr>
        <w:t>Advanced adenomas were defined as adenomas that on histology were greater than 1</w:t>
      </w:r>
      <w:r w:rsidR="002860E8" w:rsidRPr="00C967F2">
        <w:rPr>
          <w:rFonts w:ascii="Book Antiqua" w:hAnsi="Book Antiqua" w:cs="Times New Roman"/>
        </w:rPr>
        <w:t xml:space="preserve"> </w:t>
      </w:r>
      <w:r w:rsidRPr="00C967F2">
        <w:rPr>
          <w:rFonts w:ascii="Book Antiqua" w:hAnsi="Book Antiqua" w:cs="Times New Roman"/>
        </w:rPr>
        <w:t>cm in size, have a villous component, or have high-grade dysplasia. All other adenomas were non-advanced</w:t>
      </w:r>
      <w:r w:rsidR="00B8227A" w:rsidRPr="00C967F2">
        <w:rPr>
          <w:rFonts w:ascii="Book Antiqua" w:hAnsi="Book Antiqua" w:cs="Times New Roman"/>
        </w:rPr>
        <w:t xml:space="preserve"> adenomas</w:t>
      </w:r>
      <w:r w:rsidRPr="00C967F2">
        <w:rPr>
          <w:rFonts w:ascii="Book Antiqua" w:hAnsi="Book Antiqua" w:cs="Times New Roman"/>
        </w:rPr>
        <w:t>. Based on endoscopy findings, l</w:t>
      </w:r>
      <w:r w:rsidR="00CF1E72" w:rsidRPr="00C967F2">
        <w:rPr>
          <w:rFonts w:ascii="Book Antiqua" w:hAnsi="Book Antiqua" w:cs="Times New Roman"/>
        </w:rPr>
        <w:t xml:space="preserve">ow-risk adenomas were defined as patients with only one or two small adenomas. Intermediate-risk adenomas were defined as patients with three to four small adenomas or one large adenoma. High-risk adenomas were defined as patients with five or more small adenomas, or three or more adenomas with at least one of them being large. </w:t>
      </w:r>
      <w:r w:rsidR="00206B85" w:rsidRPr="00C967F2">
        <w:rPr>
          <w:rFonts w:ascii="Book Antiqua" w:hAnsi="Book Antiqua" w:cs="Times New Roman"/>
        </w:rPr>
        <w:t>Small adenomas were those that were less than 1</w:t>
      </w:r>
      <w:r w:rsidR="002860E8" w:rsidRPr="00C967F2">
        <w:rPr>
          <w:rFonts w:ascii="Book Antiqua" w:hAnsi="Book Antiqua" w:cs="Times New Roman"/>
        </w:rPr>
        <w:t xml:space="preserve"> </w:t>
      </w:r>
      <w:r w:rsidR="00206B85" w:rsidRPr="00C967F2">
        <w:rPr>
          <w:rFonts w:ascii="Book Antiqua" w:hAnsi="Book Antiqua" w:cs="Times New Roman"/>
        </w:rPr>
        <w:t>cm in size, while large adenomas were defined as those that were greater 1</w:t>
      </w:r>
      <w:r w:rsidR="002860E8" w:rsidRPr="00C967F2">
        <w:rPr>
          <w:rFonts w:ascii="Book Antiqua" w:hAnsi="Book Antiqua" w:cs="Times New Roman"/>
        </w:rPr>
        <w:t xml:space="preserve"> </w:t>
      </w:r>
      <w:r w:rsidR="00206B85" w:rsidRPr="00C967F2">
        <w:rPr>
          <w:rFonts w:ascii="Book Antiqua" w:hAnsi="Book Antiqua" w:cs="Times New Roman"/>
        </w:rPr>
        <w:t>cm in size.</w:t>
      </w:r>
    </w:p>
    <w:p w14:paraId="71119389" w14:textId="77777777" w:rsidR="002860E8" w:rsidRPr="00C967F2" w:rsidRDefault="002860E8" w:rsidP="002860E8">
      <w:pPr>
        <w:spacing w:line="360" w:lineRule="auto"/>
        <w:ind w:firstLineChars="100" w:firstLine="240"/>
        <w:jc w:val="both"/>
        <w:rPr>
          <w:rFonts w:ascii="Book Antiqua" w:hAnsi="Book Antiqua" w:cs="Times New Roman"/>
        </w:rPr>
      </w:pPr>
    </w:p>
    <w:p w14:paraId="5C72C241" w14:textId="6B38E902" w:rsidR="00A35017" w:rsidRPr="00C967F2" w:rsidRDefault="00A35017" w:rsidP="0039308B">
      <w:pPr>
        <w:spacing w:line="360" w:lineRule="auto"/>
        <w:jc w:val="both"/>
        <w:rPr>
          <w:rFonts w:ascii="Book Antiqua" w:hAnsi="Book Antiqua" w:cs="Times New Roman"/>
          <w:b/>
          <w:i/>
          <w:iCs/>
        </w:rPr>
      </w:pPr>
      <w:r w:rsidRPr="00C967F2">
        <w:rPr>
          <w:rFonts w:ascii="Book Antiqua" w:hAnsi="Book Antiqua" w:cs="Times New Roman"/>
          <w:b/>
          <w:i/>
          <w:iCs/>
        </w:rPr>
        <w:t>Statistical analysis</w:t>
      </w:r>
    </w:p>
    <w:p w14:paraId="036F1D86" w14:textId="1F67DD8F" w:rsidR="00B934C4" w:rsidRPr="00C967F2" w:rsidRDefault="00B934C4" w:rsidP="0039308B">
      <w:pPr>
        <w:spacing w:line="360" w:lineRule="auto"/>
        <w:jc w:val="both"/>
        <w:rPr>
          <w:rFonts w:ascii="Book Antiqua" w:hAnsi="Book Antiqua" w:cs="Times New Roman"/>
        </w:rPr>
      </w:pPr>
      <w:r w:rsidRPr="00C967F2">
        <w:rPr>
          <w:rFonts w:ascii="Book Antiqua" w:hAnsi="Book Antiqua" w:cs="Times New Roman"/>
        </w:rPr>
        <w:t>Simple descriptive statistics was applied to present demographics, clinical characteristics, and outcome data. Data were summarized with mean ±</w:t>
      </w:r>
      <w:r w:rsidR="00AD381F" w:rsidRPr="00C967F2">
        <w:rPr>
          <w:rFonts w:ascii="Book Antiqua" w:hAnsi="Book Antiqua" w:cs="Times New Roman"/>
        </w:rPr>
        <w:t xml:space="preserve"> </w:t>
      </w:r>
      <w:r w:rsidRPr="00C967F2">
        <w:rPr>
          <w:rFonts w:ascii="Book Antiqua" w:hAnsi="Book Antiqua" w:cs="Times New Roman"/>
        </w:rPr>
        <w:t xml:space="preserve">SD for continuous variables, and frequencies/percentages for categorical variables. Differences between the groups were tested for statistical significance using the independent </w:t>
      </w:r>
      <w:r w:rsidRPr="00C967F2">
        <w:rPr>
          <w:rFonts w:ascii="Book Antiqua" w:hAnsi="Book Antiqua" w:cs="Times New Roman"/>
          <w:i/>
          <w:iCs/>
        </w:rPr>
        <w:t>t</w:t>
      </w:r>
      <w:r w:rsidRPr="00C967F2">
        <w:rPr>
          <w:rFonts w:ascii="Book Antiqua" w:hAnsi="Book Antiqua" w:cs="Times New Roman"/>
        </w:rPr>
        <w:t xml:space="preserve">-test for continuous variables and the </w:t>
      </w:r>
      <w:r w:rsidR="00E46B25" w:rsidRPr="00C967F2">
        <w:rPr>
          <w:rFonts w:ascii="Symbol" w:hAnsi="Symbol"/>
          <w:i/>
        </w:rPr>
        <w:t></w:t>
      </w:r>
      <w:r w:rsidR="00E46B25" w:rsidRPr="00C967F2">
        <w:rPr>
          <w:rFonts w:ascii="Book Antiqua" w:hAnsi="Book Antiqua" w:hint="eastAsia"/>
          <w:vertAlign w:val="superscript"/>
        </w:rPr>
        <w:t>2</w:t>
      </w:r>
      <w:r w:rsidRPr="00C967F2">
        <w:rPr>
          <w:rFonts w:ascii="Book Antiqua" w:hAnsi="Book Antiqua" w:cs="Times New Roman"/>
        </w:rPr>
        <w:t xml:space="preserve"> test</w:t>
      </w:r>
      <w:r w:rsidR="00DA5F6E" w:rsidRPr="00C967F2">
        <w:rPr>
          <w:rFonts w:ascii="Book Antiqua" w:hAnsi="Book Antiqua"/>
        </w:rPr>
        <w:t xml:space="preserve"> </w:t>
      </w:r>
      <w:r w:rsidR="00DA5F6E" w:rsidRPr="00C967F2">
        <w:rPr>
          <w:rFonts w:ascii="Book Antiqua" w:hAnsi="Book Antiqua" w:cs="Times New Roman"/>
        </w:rPr>
        <w:t>or Fisher exact test for categorical variables, as appropriate</w:t>
      </w:r>
      <w:r w:rsidRPr="00C967F2">
        <w:rPr>
          <w:rFonts w:ascii="Book Antiqua" w:hAnsi="Book Antiqua" w:cs="Times New Roman"/>
        </w:rPr>
        <w:t xml:space="preserve">. All statistical tests were two-tailed and statistical significance was assumed at </w:t>
      </w:r>
      <w:r w:rsidRPr="00C967F2">
        <w:rPr>
          <w:rFonts w:ascii="Book Antiqua" w:hAnsi="Book Antiqua" w:cs="Times New Roman"/>
          <w:i/>
          <w:iCs/>
        </w:rPr>
        <w:t>P</w:t>
      </w:r>
      <w:r w:rsidRPr="00C967F2">
        <w:rPr>
          <w:rFonts w:ascii="Book Antiqua" w:hAnsi="Book Antiqua" w:cs="Times New Roman"/>
        </w:rPr>
        <w:t xml:space="preserve"> &lt; 0.05. </w:t>
      </w:r>
      <w:proofErr w:type="gramStart"/>
      <w:r w:rsidRPr="00C967F2">
        <w:rPr>
          <w:rFonts w:ascii="Book Antiqua" w:hAnsi="Book Antiqua" w:cs="Times New Roman"/>
        </w:rPr>
        <w:t>Statistical analyses was</w:t>
      </w:r>
      <w:proofErr w:type="gramEnd"/>
      <w:r w:rsidRPr="00C967F2">
        <w:rPr>
          <w:rFonts w:ascii="Book Antiqua" w:hAnsi="Book Antiqua" w:cs="Times New Roman"/>
        </w:rPr>
        <w:t xml:space="preserve"> performed using Minitab 17 (Minitab</w:t>
      </w:r>
      <w:r w:rsidRPr="00C967F2">
        <w:rPr>
          <w:rFonts w:ascii="Book Antiqua" w:hAnsi="Book Antiqua" w:cs="Times New Roman"/>
          <w:vertAlign w:val="superscript"/>
        </w:rPr>
        <w:t>®</w:t>
      </w:r>
      <w:r w:rsidRPr="00C967F2">
        <w:rPr>
          <w:rFonts w:ascii="Book Antiqua" w:hAnsi="Book Antiqua" w:cs="Times New Roman"/>
        </w:rPr>
        <w:t xml:space="preserve"> 17.1.0). </w:t>
      </w:r>
    </w:p>
    <w:p w14:paraId="0E294D5D" w14:textId="77777777" w:rsidR="005D226D" w:rsidRPr="00C967F2" w:rsidRDefault="005D226D" w:rsidP="0039308B">
      <w:pPr>
        <w:spacing w:line="360" w:lineRule="auto"/>
        <w:jc w:val="both"/>
        <w:rPr>
          <w:rFonts w:ascii="Book Antiqua" w:hAnsi="Book Antiqua" w:cs="Times New Roman"/>
          <w:i/>
          <w:iCs/>
        </w:rPr>
      </w:pPr>
    </w:p>
    <w:p w14:paraId="082DEAF4" w14:textId="16743703" w:rsidR="00206B85" w:rsidRPr="00C967F2" w:rsidRDefault="00A35017" w:rsidP="0039308B">
      <w:pPr>
        <w:spacing w:line="360" w:lineRule="auto"/>
        <w:jc w:val="both"/>
        <w:rPr>
          <w:rFonts w:ascii="Book Antiqua" w:hAnsi="Book Antiqua" w:cs="Times New Roman"/>
          <w:b/>
          <w:i/>
          <w:iCs/>
        </w:rPr>
      </w:pPr>
      <w:r w:rsidRPr="00C967F2">
        <w:rPr>
          <w:rFonts w:ascii="Book Antiqua" w:hAnsi="Book Antiqua" w:cs="Times New Roman"/>
          <w:b/>
          <w:i/>
          <w:iCs/>
        </w:rPr>
        <w:t>Methods of systematic review and meta-analysis</w:t>
      </w:r>
    </w:p>
    <w:p w14:paraId="399E8536" w14:textId="5E712170" w:rsidR="004103E0" w:rsidRPr="00C967F2" w:rsidRDefault="00973850" w:rsidP="0039308B">
      <w:pPr>
        <w:spacing w:line="360" w:lineRule="auto"/>
        <w:jc w:val="both"/>
        <w:rPr>
          <w:rFonts w:ascii="Book Antiqua" w:hAnsi="Book Antiqua" w:cs="Times New Roman"/>
        </w:rPr>
      </w:pPr>
      <w:r w:rsidRPr="00C967F2">
        <w:rPr>
          <w:rFonts w:ascii="Book Antiqua" w:hAnsi="Book Antiqua" w:cs="Times New Roman"/>
        </w:rPr>
        <w:t xml:space="preserve">We </w:t>
      </w:r>
      <w:r w:rsidR="004103E0" w:rsidRPr="00C967F2">
        <w:rPr>
          <w:rFonts w:ascii="Book Antiqua" w:hAnsi="Book Antiqua" w:cs="Times New Roman"/>
        </w:rPr>
        <w:t>performed</w:t>
      </w:r>
      <w:r w:rsidRPr="00C967F2">
        <w:rPr>
          <w:rFonts w:ascii="Book Antiqua" w:hAnsi="Book Antiqua" w:cs="Times New Roman"/>
        </w:rPr>
        <w:t xml:space="preserve"> a systematic review</w:t>
      </w:r>
      <w:r w:rsidR="004103E0" w:rsidRPr="00C967F2">
        <w:rPr>
          <w:rFonts w:ascii="Book Antiqua" w:hAnsi="Book Antiqua" w:cs="Times New Roman"/>
        </w:rPr>
        <w:t xml:space="preserve"> according to an agreed predefined protocol and </w:t>
      </w:r>
      <w:r w:rsidRPr="00C967F2">
        <w:rPr>
          <w:rFonts w:ascii="Book Antiqua" w:hAnsi="Book Antiqua" w:cs="Times New Roman"/>
        </w:rPr>
        <w:t xml:space="preserve">we were </w:t>
      </w:r>
      <w:r w:rsidR="004103E0" w:rsidRPr="00C967F2">
        <w:rPr>
          <w:rFonts w:ascii="Book Antiqua" w:hAnsi="Book Antiqua" w:cs="Times New Roman"/>
        </w:rPr>
        <w:t xml:space="preserve">compliant with </w:t>
      </w:r>
      <w:r w:rsidRPr="00C967F2">
        <w:rPr>
          <w:rFonts w:ascii="Book Antiqua" w:hAnsi="Book Antiqua" w:cs="Times New Roman"/>
        </w:rPr>
        <w:t xml:space="preserve">the </w:t>
      </w:r>
      <w:r w:rsidR="004103E0" w:rsidRPr="00C967F2">
        <w:rPr>
          <w:rFonts w:ascii="Book Antiqua" w:hAnsi="Book Antiqua" w:cs="Times New Roman"/>
        </w:rPr>
        <w:t>Preferred Reporting Items for Systematic Reviews and Meta-Analyses</w:t>
      </w:r>
      <w:r w:rsidR="009D4EEA" w:rsidRPr="00C967F2">
        <w:rPr>
          <w:rFonts w:ascii="Book Antiqua" w:hAnsi="Book Antiqua" w:cs="Times New Roman"/>
        </w:rPr>
        <w:t xml:space="preserve"> </w:t>
      </w:r>
      <w:r w:rsidR="004103E0" w:rsidRPr="00C967F2">
        <w:rPr>
          <w:rFonts w:ascii="Book Antiqua" w:hAnsi="Book Antiqua" w:cs="Times New Roman"/>
        </w:rPr>
        <w:t xml:space="preserve">statement </w:t>
      </w:r>
      <w:proofErr w:type="gramStart"/>
      <w:r w:rsidR="004103E0" w:rsidRPr="00C967F2">
        <w:rPr>
          <w:rFonts w:ascii="Book Antiqua" w:hAnsi="Book Antiqua" w:cs="Times New Roman"/>
        </w:rPr>
        <w:t>standards</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22]</w:t>
      </w:r>
      <w:r w:rsidRPr="00C967F2">
        <w:rPr>
          <w:rFonts w:ascii="Book Antiqua" w:hAnsi="Book Antiqua" w:cs="Times New Roman"/>
        </w:rPr>
        <w:t>. We conducted a search</w:t>
      </w:r>
      <w:r w:rsidR="00226276" w:rsidRPr="00C967F2">
        <w:rPr>
          <w:rFonts w:ascii="Book Antiqua" w:hAnsi="Book Antiqua" w:cs="Times New Roman"/>
        </w:rPr>
        <w:t xml:space="preserve"> </w:t>
      </w:r>
      <w:r w:rsidRPr="00C967F2">
        <w:rPr>
          <w:rFonts w:ascii="Book Antiqua" w:hAnsi="Book Antiqua" w:cs="Times New Roman"/>
        </w:rPr>
        <w:t>of</w:t>
      </w:r>
      <w:r w:rsidR="00226276" w:rsidRPr="00C967F2">
        <w:rPr>
          <w:rFonts w:ascii="Book Antiqua" w:hAnsi="Book Antiqua" w:cs="Times New Roman"/>
        </w:rPr>
        <w:t xml:space="preserve"> </w:t>
      </w:r>
      <w:r w:rsidRPr="00C967F2">
        <w:rPr>
          <w:rFonts w:ascii="Book Antiqua" w:hAnsi="Book Antiqua" w:cs="Times New Roman"/>
        </w:rPr>
        <w:t>electronic</w:t>
      </w:r>
      <w:r w:rsidR="00226276" w:rsidRPr="00C967F2">
        <w:rPr>
          <w:rFonts w:ascii="Book Antiqua" w:hAnsi="Book Antiqua" w:cs="Times New Roman"/>
        </w:rPr>
        <w:t xml:space="preserve"> </w:t>
      </w:r>
      <w:r w:rsidRPr="00C967F2">
        <w:rPr>
          <w:rFonts w:ascii="Book Antiqua" w:hAnsi="Book Antiqua" w:cs="Times New Roman"/>
        </w:rPr>
        <w:t>information</w:t>
      </w:r>
      <w:r w:rsidR="00226276" w:rsidRPr="00C967F2">
        <w:rPr>
          <w:rFonts w:ascii="Book Antiqua" w:hAnsi="Book Antiqua" w:cs="Times New Roman"/>
        </w:rPr>
        <w:t xml:space="preserve"> </w:t>
      </w:r>
      <w:r w:rsidRPr="00C967F2">
        <w:rPr>
          <w:rFonts w:ascii="Book Antiqua" w:hAnsi="Book Antiqua" w:cs="Times New Roman"/>
        </w:rPr>
        <w:t>sources,</w:t>
      </w:r>
      <w:r w:rsidR="00226276" w:rsidRPr="00C967F2">
        <w:rPr>
          <w:rFonts w:ascii="Book Antiqua" w:hAnsi="Book Antiqua" w:cs="Times New Roman"/>
        </w:rPr>
        <w:t xml:space="preserve"> </w:t>
      </w:r>
      <w:r w:rsidRPr="00C967F2">
        <w:rPr>
          <w:rFonts w:ascii="Book Antiqua" w:hAnsi="Book Antiqua" w:cs="Times New Roman"/>
        </w:rPr>
        <w:t>including</w:t>
      </w:r>
      <w:r w:rsidR="00226276" w:rsidRPr="00C967F2">
        <w:rPr>
          <w:rFonts w:ascii="Book Antiqua" w:hAnsi="Book Antiqua" w:cs="Times New Roman"/>
        </w:rPr>
        <w:t xml:space="preserve"> </w:t>
      </w:r>
      <w:r w:rsidRPr="00C967F2">
        <w:rPr>
          <w:rFonts w:ascii="Book Antiqua" w:hAnsi="Book Antiqua" w:cs="Times New Roman"/>
        </w:rPr>
        <w:t>MEDLINE;</w:t>
      </w:r>
      <w:r w:rsidR="00226276" w:rsidRPr="00C967F2">
        <w:rPr>
          <w:rFonts w:ascii="Book Antiqua" w:hAnsi="Book Antiqua" w:cs="Times New Roman"/>
        </w:rPr>
        <w:t xml:space="preserve"> </w:t>
      </w:r>
      <w:r w:rsidRPr="00C967F2">
        <w:rPr>
          <w:rFonts w:ascii="Book Antiqua" w:hAnsi="Book Antiqua" w:cs="Times New Roman"/>
        </w:rPr>
        <w:t>EMBASE;</w:t>
      </w:r>
      <w:r w:rsidR="00226276" w:rsidRPr="00C967F2">
        <w:rPr>
          <w:rFonts w:ascii="Book Antiqua" w:hAnsi="Book Antiqua" w:cs="Times New Roman"/>
        </w:rPr>
        <w:t xml:space="preserve"> </w:t>
      </w:r>
      <w:r w:rsidRPr="00C967F2">
        <w:rPr>
          <w:rFonts w:ascii="Book Antiqua" w:hAnsi="Book Antiqua" w:cs="Times New Roman"/>
        </w:rPr>
        <w:t>CINAHL;</w:t>
      </w:r>
      <w:r w:rsidR="00226276" w:rsidRPr="00C967F2">
        <w:rPr>
          <w:rFonts w:ascii="Book Antiqua" w:hAnsi="Book Antiqua" w:cs="Times New Roman"/>
        </w:rPr>
        <w:t xml:space="preserve"> </w:t>
      </w:r>
      <w:r w:rsidRPr="00C967F2">
        <w:rPr>
          <w:rFonts w:ascii="Book Antiqua" w:hAnsi="Book Antiqua" w:cs="Times New Roman"/>
        </w:rPr>
        <w:t>the Cochrane Central Register of Controlled Trials (CENTRAL); the World Health Organization International</w:t>
      </w:r>
      <w:r w:rsidR="00226276" w:rsidRPr="00C967F2">
        <w:rPr>
          <w:rFonts w:ascii="Book Antiqua" w:hAnsi="Book Antiqua" w:cs="Times New Roman"/>
        </w:rPr>
        <w:t xml:space="preserve"> </w:t>
      </w:r>
      <w:r w:rsidRPr="00C967F2">
        <w:rPr>
          <w:rFonts w:ascii="Book Antiqua" w:hAnsi="Book Antiqua" w:cs="Times New Roman"/>
        </w:rPr>
        <w:t>Clinical</w:t>
      </w:r>
      <w:r w:rsidR="00226276" w:rsidRPr="00C967F2">
        <w:rPr>
          <w:rFonts w:ascii="Book Antiqua" w:hAnsi="Book Antiqua" w:cs="Times New Roman"/>
        </w:rPr>
        <w:t xml:space="preserve"> </w:t>
      </w:r>
      <w:r w:rsidRPr="00C967F2">
        <w:rPr>
          <w:rFonts w:ascii="Book Antiqua" w:hAnsi="Book Antiqua" w:cs="Times New Roman"/>
        </w:rPr>
        <w:t>Trials</w:t>
      </w:r>
      <w:r w:rsidR="00226276" w:rsidRPr="00C967F2">
        <w:rPr>
          <w:rFonts w:ascii="Book Antiqua" w:hAnsi="Book Antiqua" w:cs="Times New Roman"/>
        </w:rPr>
        <w:t xml:space="preserve"> </w:t>
      </w:r>
      <w:r w:rsidRPr="00C967F2">
        <w:rPr>
          <w:rFonts w:ascii="Book Antiqua" w:hAnsi="Book Antiqua" w:cs="Times New Roman"/>
        </w:rPr>
        <w:t>Registry;</w:t>
      </w:r>
      <w:r w:rsidR="00226276" w:rsidRPr="00C967F2">
        <w:rPr>
          <w:rFonts w:ascii="Book Antiqua" w:hAnsi="Book Antiqua" w:cs="Times New Roman"/>
        </w:rPr>
        <w:t xml:space="preserve"> </w:t>
      </w:r>
      <w:r w:rsidRPr="00C967F2">
        <w:rPr>
          <w:rFonts w:ascii="Book Antiqua" w:hAnsi="Book Antiqua" w:cs="Times New Roman"/>
        </w:rPr>
        <w:t>ClinicalTrials.gov;</w:t>
      </w:r>
      <w:r w:rsidR="00226276" w:rsidRPr="00C967F2">
        <w:rPr>
          <w:rFonts w:ascii="Book Antiqua" w:hAnsi="Book Antiqua" w:cs="Times New Roman"/>
        </w:rPr>
        <w:t xml:space="preserve"> </w:t>
      </w:r>
      <w:r w:rsidRPr="00C967F2">
        <w:rPr>
          <w:rFonts w:ascii="Book Antiqua" w:hAnsi="Book Antiqua" w:cs="Times New Roman"/>
        </w:rPr>
        <w:t>and</w:t>
      </w:r>
      <w:r w:rsidR="00226276" w:rsidRPr="00C967F2">
        <w:rPr>
          <w:rFonts w:ascii="Book Antiqua" w:hAnsi="Book Antiqua" w:cs="Times New Roman"/>
        </w:rPr>
        <w:t xml:space="preserve"> </w:t>
      </w:r>
      <w:r w:rsidRPr="00C967F2">
        <w:rPr>
          <w:rFonts w:ascii="Book Antiqua" w:hAnsi="Book Antiqua" w:cs="Times New Roman"/>
        </w:rPr>
        <w:t>ISRCTN</w:t>
      </w:r>
      <w:r w:rsidR="00226276" w:rsidRPr="00C967F2">
        <w:rPr>
          <w:rFonts w:ascii="Book Antiqua" w:hAnsi="Book Antiqua" w:cs="Times New Roman"/>
        </w:rPr>
        <w:t xml:space="preserve"> </w:t>
      </w:r>
      <w:r w:rsidRPr="00C967F2">
        <w:rPr>
          <w:rFonts w:ascii="Book Antiqua" w:hAnsi="Book Antiqua" w:cs="Times New Roman"/>
        </w:rPr>
        <w:t>Register,</w:t>
      </w:r>
      <w:r w:rsidR="00226276" w:rsidRPr="00C967F2">
        <w:rPr>
          <w:rFonts w:ascii="Book Antiqua" w:hAnsi="Book Antiqua" w:cs="Times New Roman"/>
        </w:rPr>
        <w:t xml:space="preserve"> </w:t>
      </w:r>
      <w:r w:rsidRPr="00C967F2">
        <w:rPr>
          <w:rFonts w:ascii="Book Antiqua" w:hAnsi="Book Antiqua" w:cs="Times New Roman"/>
        </w:rPr>
        <w:t>and bibliographic reference lists to identify all studies comparing the risk of colonic adenoma and neoplastic lesions in patients with CT-proven diverticulitis compared to those in general population undergoing endoscopic evaluation for bowel cancer screening. Our data extraction spreadsheet included study-related data (first author, year of publication, country of origin of the corresponding author, journal in which the study was published, study design, study size, clinical condition of the study participants), baseline demographic information of the included populations (age, gender), and primary and secondary outcome data</w:t>
      </w:r>
      <w:r w:rsidR="00385F95" w:rsidRPr="00C967F2">
        <w:rPr>
          <w:rFonts w:ascii="Book Antiqua" w:hAnsi="Book Antiqua" w:cs="Times New Roman"/>
        </w:rPr>
        <w:t xml:space="preserve"> (adenomas, non-advanced adenomas, advanced adenomas, polyps, and invasive cancers)</w:t>
      </w:r>
      <w:r w:rsidRPr="00C967F2">
        <w:rPr>
          <w:rFonts w:ascii="Book Antiqua" w:hAnsi="Book Antiqua" w:cs="Times New Roman"/>
        </w:rPr>
        <w:t>. The methodological quality and risk of bias of the included studies were assessed using the Newcastle-Ottawa scale (NOS</w:t>
      </w:r>
      <w:proofErr w:type="gramStart"/>
      <w:r w:rsidRPr="00C967F2">
        <w:rPr>
          <w:rFonts w:ascii="Book Antiqua" w:hAnsi="Book Antiqua" w:cs="Times New Roman"/>
        </w:rPr>
        <w:t>)</w:t>
      </w:r>
      <w:r w:rsidR="007D41B1" w:rsidRPr="00C967F2">
        <w:rPr>
          <w:rFonts w:ascii="Book Antiqua" w:hAnsi="Book Antiqua" w:cs="Times New Roman"/>
          <w:vertAlign w:val="superscript"/>
        </w:rPr>
        <w:t>[</w:t>
      </w:r>
      <w:proofErr w:type="gramEnd"/>
      <w:r w:rsidR="007D41B1" w:rsidRPr="00C967F2">
        <w:rPr>
          <w:rFonts w:ascii="Book Antiqua" w:hAnsi="Book Antiqua" w:cs="Times New Roman"/>
          <w:vertAlign w:val="superscript"/>
        </w:rPr>
        <w:t>23]</w:t>
      </w:r>
      <w:r w:rsidRPr="00C967F2">
        <w:rPr>
          <w:rFonts w:ascii="Book Antiqua" w:hAnsi="Book Antiqua" w:cs="Times New Roman"/>
        </w:rPr>
        <w:t xml:space="preserve">. </w:t>
      </w:r>
      <w:r w:rsidR="00237701" w:rsidRPr="00C967F2">
        <w:rPr>
          <w:rFonts w:ascii="Book Antiqua" w:hAnsi="Book Antiqua" w:cs="Times New Roman"/>
        </w:rPr>
        <w:t xml:space="preserve">Literature search, study selection, data collection, and </w:t>
      </w:r>
      <w:r w:rsidR="00237701" w:rsidRPr="00C967F2">
        <w:rPr>
          <w:rFonts w:ascii="Book Antiqua" w:hAnsi="Book Antiqua" w:cs="Times New Roman"/>
        </w:rPr>
        <w:lastRenderedPageBreak/>
        <w:t xml:space="preserve">methodological quality assessment were performed by two independent authors. Any discrepancies were resolved by discussion between the authors. An independent third author was consulted in the event of disagreement. We calculated the risk difference </w:t>
      </w:r>
      <w:r w:rsidR="00385F95" w:rsidRPr="00C967F2">
        <w:rPr>
          <w:rFonts w:ascii="Book Antiqua" w:hAnsi="Book Antiqua" w:cs="Times New Roman"/>
        </w:rPr>
        <w:t>(</w:t>
      </w:r>
      <w:r w:rsidR="00237701" w:rsidRPr="00C967F2">
        <w:rPr>
          <w:rFonts w:ascii="Book Antiqua" w:hAnsi="Book Antiqua" w:cs="Times New Roman"/>
        </w:rPr>
        <w:t>RD</w:t>
      </w:r>
      <w:r w:rsidR="00385F95" w:rsidRPr="00C967F2">
        <w:rPr>
          <w:rFonts w:ascii="Book Antiqua" w:hAnsi="Book Antiqua" w:cs="Times New Roman"/>
        </w:rPr>
        <w:t>) as the summary measure</w:t>
      </w:r>
      <w:r w:rsidR="00237701" w:rsidRPr="00C967F2">
        <w:rPr>
          <w:rFonts w:ascii="Book Antiqua" w:hAnsi="Book Antiqua" w:cs="Times New Roman"/>
        </w:rPr>
        <w:t xml:space="preserve">. Heterogeneity among the studies was assessed using the Cochran </w:t>
      </w:r>
      <w:r w:rsidR="00237701" w:rsidRPr="00C967F2">
        <w:rPr>
          <w:rFonts w:ascii="Book Antiqua" w:hAnsi="Book Antiqua" w:cs="Times New Roman"/>
          <w:i/>
          <w:iCs/>
        </w:rPr>
        <w:t>Q</w:t>
      </w:r>
      <w:r w:rsidR="00237701" w:rsidRPr="00C967F2">
        <w:rPr>
          <w:rFonts w:ascii="Book Antiqua" w:hAnsi="Book Antiqua" w:cs="Times New Roman"/>
        </w:rPr>
        <w:t xml:space="preserve"> test (</w:t>
      </w:r>
      <w:r w:rsidR="00E46B25" w:rsidRPr="00C967F2">
        <w:rPr>
          <w:rFonts w:ascii="Symbol" w:hAnsi="Symbol"/>
          <w:i/>
        </w:rPr>
        <w:t></w:t>
      </w:r>
      <w:r w:rsidR="00E46B25" w:rsidRPr="00C967F2">
        <w:rPr>
          <w:rFonts w:ascii="Book Antiqua" w:hAnsi="Book Antiqua" w:hint="eastAsia"/>
          <w:vertAlign w:val="superscript"/>
        </w:rPr>
        <w:t>2</w:t>
      </w:r>
      <w:r w:rsidR="00237701" w:rsidRPr="00C967F2">
        <w:rPr>
          <w:rFonts w:ascii="Book Antiqua" w:hAnsi="Book Antiqua" w:cs="Times New Roman"/>
        </w:rPr>
        <w:t>). Random or fixed effects modelling were used as appropriate for analysis; random effects models were used if considerable heterogeneity was found among the studies. The results were reported in a forest plot with 95% confidence intervals (CIs). We used the Review Manager 5.3 software for data synthesis.</w:t>
      </w:r>
    </w:p>
    <w:p w14:paraId="536C14DA" w14:textId="77777777" w:rsidR="00A979CF" w:rsidRPr="00C967F2" w:rsidRDefault="00A979CF" w:rsidP="0039308B">
      <w:pPr>
        <w:spacing w:line="360" w:lineRule="auto"/>
        <w:jc w:val="both"/>
        <w:rPr>
          <w:rFonts w:ascii="Book Antiqua" w:hAnsi="Book Antiqua" w:cs="Times New Roman"/>
        </w:rPr>
      </w:pPr>
    </w:p>
    <w:p w14:paraId="12C2A9AA" w14:textId="649B44D7" w:rsidR="00A35017" w:rsidRPr="00C967F2" w:rsidRDefault="00A35017" w:rsidP="0039308B">
      <w:pPr>
        <w:spacing w:line="360" w:lineRule="auto"/>
        <w:jc w:val="both"/>
        <w:rPr>
          <w:rFonts w:ascii="Book Antiqua" w:hAnsi="Book Antiqua" w:cs="Times New Roman"/>
          <w:b/>
          <w:caps/>
        </w:rPr>
      </w:pPr>
      <w:r w:rsidRPr="00C967F2">
        <w:rPr>
          <w:rFonts w:ascii="Book Antiqua" w:hAnsi="Book Antiqua" w:cs="Times New Roman"/>
          <w:b/>
          <w:caps/>
        </w:rPr>
        <w:t>Results</w:t>
      </w:r>
    </w:p>
    <w:p w14:paraId="29C82A48" w14:textId="12FB282B" w:rsidR="00A35017" w:rsidRPr="00C967F2" w:rsidRDefault="00A35017" w:rsidP="0039308B">
      <w:pPr>
        <w:spacing w:line="360" w:lineRule="auto"/>
        <w:jc w:val="both"/>
        <w:rPr>
          <w:rFonts w:ascii="Book Antiqua" w:hAnsi="Book Antiqua" w:cs="Times New Roman"/>
          <w:b/>
          <w:i/>
          <w:iCs/>
        </w:rPr>
      </w:pPr>
      <w:r w:rsidRPr="00C967F2">
        <w:rPr>
          <w:rFonts w:ascii="Book Antiqua" w:hAnsi="Book Antiqua" w:cs="Times New Roman"/>
          <w:b/>
          <w:i/>
          <w:iCs/>
        </w:rPr>
        <w:t>Baseline patient characteristics</w:t>
      </w:r>
    </w:p>
    <w:p w14:paraId="4889910F" w14:textId="09C1EFF6" w:rsidR="000E41F0" w:rsidRPr="00C967F2" w:rsidRDefault="000E41F0" w:rsidP="0039308B">
      <w:pPr>
        <w:spacing w:line="360" w:lineRule="auto"/>
        <w:jc w:val="both"/>
        <w:rPr>
          <w:rFonts w:ascii="Book Antiqua" w:hAnsi="Book Antiqua" w:cs="Times New Roman"/>
        </w:rPr>
      </w:pPr>
      <w:r w:rsidRPr="00C967F2">
        <w:rPr>
          <w:rFonts w:ascii="Book Antiqua" w:hAnsi="Book Antiqua" w:cs="Times New Roman"/>
        </w:rPr>
        <w:t xml:space="preserve">A total of </w:t>
      </w:r>
      <w:r w:rsidR="00A347C4" w:rsidRPr="00C967F2">
        <w:rPr>
          <w:rFonts w:ascii="Book Antiqua" w:hAnsi="Book Antiqua" w:cs="Times New Roman"/>
        </w:rPr>
        <w:t>1377</w:t>
      </w:r>
      <w:r w:rsidRPr="00C967F2">
        <w:rPr>
          <w:rFonts w:ascii="Book Antiqua" w:hAnsi="Book Antiqua" w:cs="Times New Roman"/>
        </w:rPr>
        <w:t xml:space="preserve"> patients were included in this study. Of these</w:t>
      </w:r>
      <w:r w:rsidR="0005106A" w:rsidRPr="00C967F2">
        <w:rPr>
          <w:rFonts w:ascii="Book Antiqua" w:hAnsi="Book Antiqua" w:cs="Times New Roman"/>
        </w:rPr>
        <w:t>,</w:t>
      </w:r>
      <w:r w:rsidR="00A347C4" w:rsidRPr="00C967F2">
        <w:rPr>
          <w:rFonts w:ascii="Book Antiqua" w:hAnsi="Book Antiqua" w:cs="Times New Roman"/>
        </w:rPr>
        <w:t xml:space="preserve"> 68</w:t>
      </w:r>
      <w:r w:rsidRPr="00C967F2">
        <w:rPr>
          <w:rFonts w:ascii="Book Antiqua" w:hAnsi="Book Antiqua" w:cs="Times New Roman"/>
        </w:rPr>
        <w:t xml:space="preserve"> patients were included in the</w:t>
      </w:r>
      <w:r w:rsidR="0005106A" w:rsidRPr="00C967F2">
        <w:rPr>
          <w:rFonts w:ascii="Book Antiqua" w:hAnsi="Book Antiqua" w:cs="Times New Roman"/>
        </w:rPr>
        <w:t xml:space="preserve"> </w:t>
      </w:r>
      <w:r w:rsidR="00A347C4" w:rsidRPr="00C967F2">
        <w:rPr>
          <w:rFonts w:ascii="Book Antiqua" w:hAnsi="Book Antiqua" w:cs="Times New Roman"/>
        </w:rPr>
        <w:t>diverticulitis group</w:t>
      </w:r>
      <w:r w:rsidR="0005106A" w:rsidRPr="00C967F2">
        <w:rPr>
          <w:rFonts w:ascii="Book Antiqua" w:hAnsi="Book Antiqua" w:cs="Times New Roman"/>
        </w:rPr>
        <w:t xml:space="preserve"> and </w:t>
      </w:r>
      <w:r w:rsidR="00A347C4" w:rsidRPr="00C967F2">
        <w:rPr>
          <w:rFonts w:ascii="Book Antiqua" w:hAnsi="Book Antiqua" w:cs="Times New Roman"/>
        </w:rPr>
        <w:t>1309</w:t>
      </w:r>
      <w:r w:rsidR="0005106A" w:rsidRPr="00C967F2">
        <w:rPr>
          <w:rFonts w:ascii="Book Antiqua" w:hAnsi="Book Antiqua" w:cs="Times New Roman"/>
        </w:rPr>
        <w:t xml:space="preserve"> patients were included in the </w:t>
      </w:r>
      <w:r w:rsidR="00A347C4" w:rsidRPr="00C967F2">
        <w:rPr>
          <w:rFonts w:ascii="Book Antiqua" w:hAnsi="Book Antiqua" w:cs="Times New Roman"/>
        </w:rPr>
        <w:t>screening group</w:t>
      </w:r>
      <w:r w:rsidR="0005106A" w:rsidRPr="00C967F2">
        <w:rPr>
          <w:rFonts w:ascii="Book Antiqua" w:hAnsi="Book Antiqua" w:cs="Times New Roman"/>
        </w:rPr>
        <w:t xml:space="preserve">. </w:t>
      </w:r>
      <w:r w:rsidR="00A347C4" w:rsidRPr="00C967F2">
        <w:rPr>
          <w:rFonts w:ascii="Book Antiqua" w:hAnsi="Book Antiqua" w:cs="Times New Roman"/>
        </w:rPr>
        <w:t>The</w:t>
      </w:r>
      <w:r w:rsidR="002B0DF0" w:rsidRPr="00C967F2">
        <w:rPr>
          <w:rFonts w:ascii="Book Antiqua" w:hAnsi="Book Antiqua" w:cs="Times New Roman"/>
        </w:rPr>
        <w:t xml:space="preserve"> mean age of the included patients in the diverticulitis group and screening group were 59.1(</w:t>
      </w:r>
      <w:r w:rsidR="0039308B" w:rsidRPr="00C967F2">
        <w:rPr>
          <w:rFonts w:ascii="Book Antiqua" w:hAnsi="Book Antiqua" w:cs="Times New Roman"/>
        </w:rPr>
        <w:t>95%CI:</w:t>
      </w:r>
      <w:r w:rsidR="002B0DF0" w:rsidRPr="00C967F2">
        <w:rPr>
          <w:rFonts w:ascii="Book Antiqua" w:hAnsi="Book Antiqua" w:cs="Times New Roman"/>
        </w:rPr>
        <w:t xml:space="preserve"> 55.</w:t>
      </w:r>
      <w:r w:rsidR="0023594C" w:rsidRPr="00C967F2">
        <w:rPr>
          <w:rFonts w:ascii="Book Antiqua" w:hAnsi="Book Antiqua" w:cs="Times New Roman"/>
        </w:rPr>
        <w:t>67- 62.4) and 55.4 (</w:t>
      </w:r>
      <w:r w:rsidR="0039308B" w:rsidRPr="00C967F2">
        <w:rPr>
          <w:rFonts w:ascii="Book Antiqua" w:hAnsi="Book Antiqua" w:cs="Times New Roman"/>
        </w:rPr>
        <w:t>95%CI:</w:t>
      </w:r>
      <w:r w:rsidR="0023594C" w:rsidRPr="00C967F2">
        <w:rPr>
          <w:rFonts w:ascii="Book Antiqua" w:hAnsi="Book Antiqua" w:cs="Times New Roman"/>
        </w:rPr>
        <w:t xml:space="preserve"> 55.1-</w:t>
      </w:r>
      <w:r w:rsidR="002B0DF0" w:rsidRPr="00C967F2">
        <w:rPr>
          <w:rFonts w:ascii="Book Antiqua" w:hAnsi="Book Antiqua" w:cs="Times New Roman"/>
        </w:rPr>
        <w:t>55.7)</w:t>
      </w:r>
      <w:r w:rsidR="00552EF1" w:rsidRPr="00C967F2">
        <w:rPr>
          <w:rFonts w:ascii="Book Antiqua" w:hAnsi="Book Antiqua" w:cs="Times New Roman"/>
        </w:rPr>
        <w:t>, respectively</w:t>
      </w:r>
      <w:r w:rsidR="002B0DF0" w:rsidRPr="00C967F2">
        <w:rPr>
          <w:rFonts w:ascii="Book Antiqua" w:hAnsi="Book Antiqua" w:cs="Times New Roman"/>
        </w:rPr>
        <w:t xml:space="preserve">. </w:t>
      </w:r>
      <w:r w:rsidR="00552EF1" w:rsidRPr="00C967F2">
        <w:rPr>
          <w:rFonts w:ascii="Book Antiqua" w:hAnsi="Book Antiqua" w:cs="Times New Roman"/>
        </w:rPr>
        <w:t>Thirty five out of 68 and 694 out of 1309 were male in the diverticulitis group and screening group, respectively</w:t>
      </w:r>
      <w:r w:rsidR="00374213" w:rsidRPr="00C967F2">
        <w:rPr>
          <w:rFonts w:ascii="Book Antiqua" w:hAnsi="Book Antiqua" w:cs="Times New Roman"/>
        </w:rPr>
        <w:t xml:space="preserve"> (51</w:t>
      </w:r>
      <w:r w:rsidR="008B2E98" w:rsidRPr="00C967F2">
        <w:rPr>
          <w:rFonts w:ascii="Book Antiqua" w:hAnsi="Book Antiqua" w:cs="Times New Roman"/>
        </w:rPr>
        <w:t>.5</w:t>
      </w:r>
      <w:r w:rsidR="00374213" w:rsidRPr="00C967F2">
        <w:rPr>
          <w:rFonts w:ascii="Book Antiqua" w:hAnsi="Book Antiqua" w:cs="Times New Roman"/>
        </w:rPr>
        <w:t xml:space="preserve">% </w:t>
      </w:r>
      <w:r w:rsidR="00165D53" w:rsidRPr="00C967F2">
        <w:rPr>
          <w:rFonts w:ascii="Book Antiqua" w:hAnsi="Book Antiqua" w:cs="Times New Roman"/>
          <w:i/>
          <w:iCs/>
        </w:rPr>
        <w:t>vs</w:t>
      </w:r>
      <w:r w:rsidR="00374213" w:rsidRPr="00C967F2">
        <w:rPr>
          <w:rFonts w:ascii="Book Antiqua" w:hAnsi="Book Antiqua" w:cs="Times New Roman"/>
        </w:rPr>
        <w:t xml:space="preserve"> 53</w:t>
      </w:r>
      <w:r w:rsidR="008B2E98" w:rsidRPr="00C967F2">
        <w:rPr>
          <w:rFonts w:ascii="Book Antiqua" w:hAnsi="Book Antiqua" w:cs="Times New Roman"/>
        </w:rPr>
        <w:t>.0</w:t>
      </w:r>
      <w:r w:rsidR="00374213" w:rsidRPr="00C967F2">
        <w:rPr>
          <w:rFonts w:ascii="Book Antiqua" w:hAnsi="Book Antiqua" w:cs="Times New Roman"/>
        </w:rPr>
        <w:t xml:space="preserve">%, </w:t>
      </w:r>
      <w:r w:rsidR="0039308B" w:rsidRPr="00C967F2">
        <w:rPr>
          <w:rFonts w:ascii="Book Antiqua" w:hAnsi="Book Antiqua" w:cs="Times New Roman"/>
          <w:i/>
          <w:iCs/>
        </w:rPr>
        <w:t xml:space="preserve">P = </w:t>
      </w:r>
      <w:r w:rsidR="00374213" w:rsidRPr="00C967F2">
        <w:rPr>
          <w:rFonts w:ascii="Book Antiqua" w:hAnsi="Book Antiqua" w:cs="Times New Roman"/>
        </w:rPr>
        <w:t>0.94).</w:t>
      </w:r>
      <w:r w:rsidR="00552EF1" w:rsidRPr="00C967F2">
        <w:rPr>
          <w:rFonts w:ascii="Book Antiqua" w:hAnsi="Book Antiqua" w:cs="Times New Roman"/>
        </w:rPr>
        <w:t xml:space="preserve"> </w:t>
      </w:r>
      <w:r w:rsidR="00685B60" w:rsidRPr="00C967F2">
        <w:rPr>
          <w:rFonts w:ascii="Book Antiqua" w:hAnsi="Book Antiqua" w:cs="Times New Roman"/>
        </w:rPr>
        <w:t>Diverticulitis had been confirmed by CT scan in all patients in the diverticulitis group. In terms of endoscopic evaluation of colon, all patients in the diverticulitis group underwent colonoscopy while patients in the screening group underwent flexible sigmoidoscopy</w:t>
      </w:r>
      <w:r w:rsidR="008408D4" w:rsidRPr="00C967F2">
        <w:rPr>
          <w:rFonts w:ascii="Book Antiqua" w:hAnsi="Book Antiqua" w:cs="Times New Roman"/>
        </w:rPr>
        <w:t>. Time from diagnosis of diverticulitis and endoscopic evaluations of the colon ranged from 2 to 12 mo.</w:t>
      </w:r>
    </w:p>
    <w:p w14:paraId="74251016" w14:textId="77777777" w:rsidR="00713B9D" w:rsidRPr="00C967F2" w:rsidRDefault="00713B9D" w:rsidP="0039308B">
      <w:pPr>
        <w:spacing w:line="360" w:lineRule="auto"/>
        <w:jc w:val="both"/>
        <w:rPr>
          <w:rFonts w:ascii="Book Antiqua" w:hAnsi="Book Antiqua" w:cs="Times New Roman"/>
          <w:b/>
        </w:rPr>
      </w:pPr>
    </w:p>
    <w:p w14:paraId="6B323115" w14:textId="407C1B03" w:rsidR="00A35017" w:rsidRPr="00C967F2" w:rsidRDefault="00A35017" w:rsidP="0039308B">
      <w:pPr>
        <w:spacing w:line="360" w:lineRule="auto"/>
        <w:jc w:val="both"/>
        <w:rPr>
          <w:rFonts w:ascii="Book Antiqua" w:hAnsi="Book Antiqua" w:cs="Times New Roman"/>
          <w:b/>
          <w:i/>
          <w:iCs/>
        </w:rPr>
      </w:pPr>
      <w:r w:rsidRPr="00C967F2">
        <w:rPr>
          <w:rFonts w:ascii="Book Antiqua" w:hAnsi="Book Antiqua" w:cs="Times New Roman"/>
          <w:b/>
          <w:i/>
          <w:iCs/>
        </w:rPr>
        <w:t>Outcomes</w:t>
      </w:r>
    </w:p>
    <w:p w14:paraId="766807AF" w14:textId="1C8E1418" w:rsidR="0019069A" w:rsidRPr="00C967F2" w:rsidRDefault="0019069A" w:rsidP="0039308B">
      <w:pPr>
        <w:spacing w:line="360" w:lineRule="auto"/>
        <w:jc w:val="both"/>
        <w:rPr>
          <w:rFonts w:ascii="Book Antiqua" w:hAnsi="Book Antiqua" w:cs="Times New Roman"/>
        </w:rPr>
      </w:pPr>
      <w:r w:rsidRPr="00C967F2">
        <w:rPr>
          <w:rFonts w:ascii="Book Antiqua" w:hAnsi="Book Antiqua" w:cs="Times New Roman"/>
        </w:rPr>
        <w:t>The outcome data is summarised in Table 1</w:t>
      </w:r>
    </w:p>
    <w:p w14:paraId="11A5AD32" w14:textId="77777777" w:rsidR="00B21378" w:rsidRPr="00C967F2" w:rsidRDefault="00B21378" w:rsidP="0039308B">
      <w:pPr>
        <w:spacing w:line="360" w:lineRule="auto"/>
        <w:jc w:val="both"/>
        <w:rPr>
          <w:rFonts w:ascii="Book Antiqua" w:hAnsi="Book Antiqua" w:cs="Times New Roman"/>
        </w:rPr>
      </w:pPr>
    </w:p>
    <w:p w14:paraId="0DCA4ACC" w14:textId="1BF20DCA" w:rsidR="00424025" w:rsidRPr="00C967F2" w:rsidRDefault="00424025" w:rsidP="0039308B">
      <w:pPr>
        <w:spacing w:line="360" w:lineRule="auto"/>
        <w:jc w:val="both"/>
        <w:rPr>
          <w:rFonts w:ascii="Book Antiqua" w:hAnsi="Book Antiqua" w:cs="Times New Roman"/>
        </w:rPr>
      </w:pPr>
      <w:r w:rsidRPr="00C967F2">
        <w:rPr>
          <w:rFonts w:ascii="Book Antiqua" w:hAnsi="Book Antiqua" w:cs="Times New Roman"/>
          <w:b/>
        </w:rPr>
        <w:t>Adenomas:</w:t>
      </w:r>
      <w:r w:rsidRPr="00C967F2">
        <w:rPr>
          <w:rFonts w:ascii="Book Antiqua" w:hAnsi="Book Antiqua" w:cs="Times New Roman"/>
        </w:rPr>
        <w:t xml:space="preserve"> In the diverticulitis group, 4 out of 68 patients </w:t>
      </w:r>
      <w:r w:rsidR="00D73D9A" w:rsidRPr="00C967F2">
        <w:rPr>
          <w:rFonts w:ascii="Book Antiqua" w:hAnsi="Book Antiqua" w:cs="Times New Roman"/>
        </w:rPr>
        <w:t>were found to have adenomas (5.9</w:t>
      </w:r>
      <w:r w:rsidRPr="00C967F2">
        <w:rPr>
          <w:rFonts w:ascii="Book Antiqua" w:hAnsi="Book Antiqua" w:cs="Times New Roman"/>
        </w:rPr>
        <w:t>%), while in the screening group, 100 out of 1309 patients were found to have adenomas (7.6%). There was no significant difference in the total number of aden</w:t>
      </w:r>
      <w:r w:rsidR="00D73D9A" w:rsidRPr="00C967F2">
        <w:rPr>
          <w:rFonts w:ascii="Book Antiqua" w:hAnsi="Book Antiqua" w:cs="Times New Roman"/>
        </w:rPr>
        <w:t>omas between the two groups (5.9</w:t>
      </w:r>
      <w:r w:rsidR="00320AA5" w:rsidRPr="00C967F2">
        <w:rPr>
          <w:rFonts w:ascii="Book Antiqua" w:hAnsi="Book Antiqua" w:cs="Times New Roman"/>
        </w:rPr>
        <w:t xml:space="preserve">% </w:t>
      </w:r>
      <w:r w:rsidR="00165D53" w:rsidRPr="00C967F2">
        <w:rPr>
          <w:rFonts w:ascii="Book Antiqua" w:hAnsi="Book Antiqua" w:cs="Times New Roman"/>
          <w:i/>
          <w:iCs/>
        </w:rPr>
        <w:t>vs</w:t>
      </w:r>
      <w:r w:rsidR="00320AA5" w:rsidRPr="00C967F2">
        <w:rPr>
          <w:rFonts w:ascii="Book Antiqua" w:hAnsi="Book Antiqua" w:cs="Times New Roman"/>
        </w:rPr>
        <w:t xml:space="preserve"> 7.6%, </w:t>
      </w:r>
      <w:r w:rsidR="000A20AB" w:rsidRPr="00C967F2">
        <w:rPr>
          <w:rFonts w:ascii="Book Antiqua" w:hAnsi="Book Antiqua" w:cs="Times New Roman"/>
          <w:i/>
          <w:iCs/>
        </w:rPr>
        <w:t>P =</w:t>
      </w:r>
      <w:r w:rsidRPr="00C967F2">
        <w:rPr>
          <w:rFonts w:ascii="Book Antiqua" w:hAnsi="Book Antiqua" w:cs="Times New Roman"/>
        </w:rPr>
        <w:t xml:space="preserve"> </w:t>
      </w:r>
      <w:r w:rsidR="00320AA5" w:rsidRPr="00C967F2">
        <w:rPr>
          <w:rFonts w:ascii="Book Antiqua" w:hAnsi="Book Antiqua" w:cs="Times New Roman"/>
        </w:rPr>
        <w:t>0.59</w:t>
      </w:r>
      <w:r w:rsidRPr="00C967F2">
        <w:rPr>
          <w:rFonts w:ascii="Book Antiqua" w:hAnsi="Book Antiqua" w:cs="Times New Roman"/>
        </w:rPr>
        <w:t>).</w:t>
      </w:r>
    </w:p>
    <w:p w14:paraId="3007C1D2" w14:textId="77777777" w:rsidR="00B21378" w:rsidRPr="00C967F2" w:rsidRDefault="00B21378" w:rsidP="0039308B">
      <w:pPr>
        <w:spacing w:line="360" w:lineRule="auto"/>
        <w:jc w:val="both"/>
        <w:rPr>
          <w:rFonts w:ascii="Book Antiqua" w:hAnsi="Book Antiqua" w:cs="Times New Roman"/>
        </w:rPr>
      </w:pPr>
    </w:p>
    <w:p w14:paraId="7BC33C5C" w14:textId="34A35B0C" w:rsidR="00424025" w:rsidRPr="00C967F2" w:rsidRDefault="00424025" w:rsidP="0039308B">
      <w:pPr>
        <w:spacing w:line="360" w:lineRule="auto"/>
        <w:jc w:val="both"/>
        <w:rPr>
          <w:rFonts w:ascii="Book Antiqua" w:hAnsi="Book Antiqua" w:cs="Times New Roman"/>
        </w:rPr>
      </w:pPr>
      <w:r w:rsidRPr="00C967F2">
        <w:rPr>
          <w:rFonts w:ascii="Book Antiqua" w:hAnsi="Book Antiqua" w:cs="Times New Roman"/>
          <w:b/>
        </w:rPr>
        <w:t>Non-advanced adenomas:</w:t>
      </w:r>
      <w:r w:rsidRPr="00C967F2">
        <w:rPr>
          <w:rFonts w:ascii="Book Antiqua" w:hAnsi="Book Antiqua" w:cs="Times New Roman"/>
        </w:rPr>
        <w:t xml:space="preserve"> In the </w:t>
      </w:r>
      <w:r w:rsidR="00D73D9A" w:rsidRPr="00C967F2">
        <w:rPr>
          <w:rFonts w:ascii="Book Antiqua" w:hAnsi="Book Antiqua" w:cs="Times New Roman"/>
        </w:rPr>
        <w:t>diverticulitis</w:t>
      </w:r>
      <w:r w:rsidRPr="00C967F2">
        <w:rPr>
          <w:rFonts w:ascii="Book Antiqua" w:hAnsi="Book Antiqua" w:cs="Times New Roman"/>
        </w:rPr>
        <w:t xml:space="preserve"> group, 4 out of 68 patients </w:t>
      </w:r>
      <w:r w:rsidR="00D73D9A" w:rsidRPr="00C967F2">
        <w:rPr>
          <w:rFonts w:ascii="Book Antiqua" w:hAnsi="Book Antiqua" w:cs="Times New Roman"/>
        </w:rPr>
        <w:t xml:space="preserve">were found to have </w:t>
      </w:r>
      <w:r w:rsidR="007C35F6" w:rsidRPr="00C967F2">
        <w:rPr>
          <w:rFonts w:ascii="Book Antiqua" w:hAnsi="Book Antiqua" w:cs="Times New Roman"/>
        </w:rPr>
        <w:t xml:space="preserve">non-advanced </w:t>
      </w:r>
      <w:r w:rsidR="00D73D9A" w:rsidRPr="00C967F2">
        <w:rPr>
          <w:rFonts w:ascii="Book Antiqua" w:hAnsi="Book Antiqua" w:cs="Times New Roman"/>
        </w:rPr>
        <w:t>adenomas (5.9</w:t>
      </w:r>
      <w:r w:rsidRPr="00C967F2">
        <w:rPr>
          <w:rFonts w:ascii="Book Antiqua" w:hAnsi="Book Antiqua" w:cs="Times New Roman"/>
        </w:rPr>
        <w:t xml:space="preserve">%), while in the </w:t>
      </w:r>
      <w:r w:rsidR="00D73D9A" w:rsidRPr="00C967F2">
        <w:rPr>
          <w:rFonts w:ascii="Book Antiqua" w:hAnsi="Book Antiqua" w:cs="Times New Roman"/>
        </w:rPr>
        <w:t>screening</w:t>
      </w:r>
      <w:r w:rsidRPr="00C967F2">
        <w:rPr>
          <w:rFonts w:ascii="Book Antiqua" w:hAnsi="Book Antiqua" w:cs="Times New Roman"/>
        </w:rPr>
        <w:t xml:space="preserve"> group, </w:t>
      </w:r>
      <w:r w:rsidR="00D73D9A" w:rsidRPr="00C967F2">
        <w:rPr>
          <w:rFonts w:ascii="Book Antiqua" w:hAnsi="Book Antiqua" w:cs="Times New Roman"/>
        </w:rPr>
        <w:t>90</w:t>
      </w:r>
      <w:r w:rsidRPr="00C967F2">
        <w:rPr>
          <w:rFonts w:ascii="Book Antiqua" w:hAnsi="Book Antiqua" w:cs="Times New Roman"/>
        </w:rPr>
        <w:t xml:space="preserve"> out of 1309 patient</w:t>
      </w:r>
      <w:r w:rsidR="00D73D9A" w:rsidRPr="00C967F2">
        <w:rPr>
          <w:rFonts w:ascii="Book Antiqua" w:hAnsi="Book Antiqua" w:cs="Times New Roman"/>
        </w:rPr>
        <w:t>s were found to have</w:t>
      </w:r>
      <w:r w:rsidR="007C35F6" w:rsidRPr="00C967F2">
        <w:rPr>
          <w:rFonts w:ascii="Book Antiqua" w:hAnsi="Book Antiqua" w:cs="Times New Roman"/>
        </w:rPr>
        <w:t xml:space="preserve"> non-advanced</w:t>
      </w:r>
      <w:r w:rsidR="00D73D9A" w:rsidRPr="00C967F2">
        <w:rPr>
          <w:rFonts w:ascii="Book Antiqua" w:hAnsi="Book Antiqua" w:cs="Times New Roman"/>
        </w:rPr>
        <w:t xml:space="preserve"> adenomas (6.9</w:t>
      </w:r>
      <w:r w:rsidRPr="00C967F2">
        <w:rPr>
          <w:rFonts w:ascii="Book Antiqua" w:hAnsi="Book Antiqua" w:cs="Times New Roman"/>
        </w:rPr>
        <w:t xml:space="preserve">%). There was no significant difference in the total number of </w:t>
      </w:r>
      <w:r w:rsidR="007C35F6" w:rsidRPr="00C967F2">
        <w:rPr>
          <w:rFonts w:ascii="Book Antiqua" w:hAnsi="Book Antiqua" w:cs="Times New Roman"/>
        </w:rPr>
        <w:t xml:space="preserve">non-advanced </w:t>
      </w:r>
      <w:r w:rsidRPr="00C967F2">
        <w:rPr>
          <w:rFonts w:ascii="Book Antiqua" w:hAnsi="Book Antiqua" w:cs="Times New Roman"/>
        </w:rPr>
        <w:t>aden</w:t>
      </w:r>
      <w:r w:rsidR="00D73D9A" w:rsidRPr="00C967F2">
        <w:rPr>
          <w:rFonts w:ascii="Book Antiqua" w:hAnsi="Book Antiqua" w:cs="Times New Roman"/>
        </w:rPr>
        <w:t xml:space="preserve">omas between the two groups (5.9% </w:t>
      </w:r>
      <w:r w:rsidR="00165D53" w:rsidRPr="00C967F2">
        <w:rPr>
          <w:rFonts w:ascii="Book Antiqua" w:hAnsi="Book Antiqua" w:cs="Times New Roman"/>
          <w:i/>
          <w:iCs/>
        </w:rPr>
        <w:t>vs</w:t>
      </w:r>
      <w:r w:rsidR="00D73D9A" w:rsidRPr="00C967F2">
        <w:rPr>
          <w:rFonts w:ascii="Book Antiqua" w:hAnsi="Book Antiqua" w:cs="Times New Roman"/>
        </w:rPr>
        <w:t xml:space="preserve"> 6.9%, </w:t>
      </w:r>
      <w:r w:rsidR="000A20AB" w:rsidRPr="00C967F2">
        <w:rPr>
          <w:rFonts w:ascii="Book Antiqua" w:hAnsi="Book Antiqua" w:cs="Times New Roman"/>
          <w:i/>
          <w:iCs/>
        </w:rPr>
        <w:t>P =</w:t>
      </w:r>
      <w:r w:rsidRPr="00C967F2">
        <w:rPr>
          <w:rFonts w:ascii="Book Antiqua" w:hAnsi="Book Antiqua" w:cs="Times New Roman"/>
        </w:rPr>
        <w:t xml:space="preserve"> </w:t>
      </w:r>
      <w:r w:rsidR="00D73D9A" w:rsidRPr="00C967F2">
        <w:rPr>
          <w:rFonts w:ascii="Book Antiqua" w:hAnsi="Book Antiqua" w:cs="Times New Roman"/>
        </w:rPr>
        <w:t>0.75</w:t>
      </w:r>
      <w:r w:rsidRPr="00C967F2">
        <w:rPr>
          <w:rFonts w:ascii="Book Antiqua" w:hAnsi="Book Antiqua" w:cs="Times New Roman"/>
        </w:rPr>
        <w:t>).</w:t>
      </w:r>
    </w:p>
    <w:p w14:paraId="79E8B951" w14:textId="77777777" w:rsidR="00B21378" w:rsidRPr="00C967F2" w:rsidRDefault="00B21378" w:rsidP="0039308B">
      <w:pPr>
        <w:spacing w:line="360" w:lineRule="auto"/>
        <w:jc w:val="both"/>
        <w:rPr>
          <w:rFonts w:ascii="Book Antiqua" w:hAnsi="Book Antiqua" w:cs="Times New Roman"/>
        </w:rPr>
      </w:pPr>
    </w:p>
    <w:p w14:paraId="69D71811" w14:textId="1ED5B7DA" w:rsidR="00424025" w:rsidRPr="00C967F2" w:rsidRDefault="00424025" w:rsidP="0039308B">
      <w:pPr>
        <w:spacing w:line="360" w:lineRule="auto"/>
        <w:jc w:val="both"/>
        <w:rPr>
          <w:rFonts w:ascii="Book Antiqua" w:hAnsi="Book Antiqua" w:cs="Times New Roman"/>
        </w:rPr>
      </w:pPr>
      <w:r w:rsidRPr="00C967F2">
        <w:rPr>
          <w:rFonts w:ascii="Book Antiqua" w:hAnsi="Book Antiqua" w:cs="Times New Roman"/>
          <w:b/>
        </w:rPr>
        <w:t>Advanced adenomas:</w:t>
      </w:r>
      <w:r w:rsidRPr="00C967F2">
        <w:rPr>
          <w:rFonts w:ascii="Book Antiqua" w:hAnsi="Book Antiqua" w:cs="Times New Roman"/>
        </w:rPr>
        <w:t xml:space="preserve"> In the </w:t>
      </w:r>
      <w:r w:rsidR="00D73D9A" w:rsidRPr="00C967F2">
        <w:rPr>
          <w:rFonts w:ascii="Book Antiqua" w:hAnsi="Book Antiqua" w:cs="Times New Roman"/>
        </w:rPr>
        <w:t>diverticulitis</w:t>
      </w:r>
      <w:r w:rsidRPr="00C967F2">
        <w:rPr>
          <w:rFonts w:ascii="Book Antiqua" w:hAnsi="Book Antiqua" w:cs="Times New Roman"/>
        </w:rPr>
        <w:t xml:space="preserve"> group, </w:t>
      </w:r>
      <w:r w:rsidR="00D73D9A" w:rsidRPr="00C967F2">
        <w:rPr>
          <w:rFonts w:ascii="Book Antiqua" w:hAnsi="Book Antiqua" w:cs="Times New Roman"/>
        </w:rPr>
        <w:t>0</w:t>
      </w:r>
      <w:r w:rsidRPr="00C967F2">
        <w:rPr>
          <w:rFonts w:ascii="Book Antiqua" w:hAnsi="Book Antiqua" w:cs="Times New Roman"/>
        </w:rPr>
        <w:t xml:space="preserve"> out of 68 patients </w:t>
      </w:r>
      <w:r w:rsidR="00D73D9A" w:rsidRPr="00C967F2">
        <w:rPr>
          <w:rFonts w:ascii="Book Antiqua" w:hAnsi="Book Antiqua" w:cs="Times New Roman"/>
        </w:rPr>
        <w:t xml:space="preserve">were found to have </w:t>
      </w:r>
      <w:r w:rsidR="007C35F6" w:rsidRPr="00C967F2">
        <w:rPr>
          <w:rFonts w:ascii="Book Antiqua" w:hAnsi="Book Antiqua" w:cs="Times New Roman"/>
        </w:rPr>
        <w:t xml:space="preserve">advanced </w:t>
      </w:r>
      <w:r w:rsidR="00D73D9A" w:rsidRPr="00C967F2">
        <w:rPr>
          <w:rFonts w:ascii="Book Antiqua" w:hAnsi="Book Antiqua" w:cs="Times New Roman"/>
        </w:rPr>
        <w:t>adenomas (0</w:t>
      </w:r>
      <w:r w:rsidRPr="00C967F2">
        <w:rPr>
          <w:rFonts w:ascii="Book Antiqua" w:hAnsi="Book Antiqua" w:cs="Times New Roman"/>
        </w:rPr>
        <w:t xml:space="preserve">%), while in the </w:t>
      </w:r>
      <w:r w:rsidR="00D73D9A" w:rsidRPr="00C967F2">
        <w:rPr>
          <w:rFonts w:ascii="Book Antiqua" w:hAnsi="Book Antiqua" w:cs="Times New Roman"/>
        </w:rPr>
        <w:t>screening group,</w:t>
      </w:r>
      <w:r w:rsidRPr="00C967F2">
        <w:rPr>
          <w:rFonts w:ascii="Book Antiqua" w:hAnsi="Book Antiqua" w:cs="Times New Roman"/>
        </w:rPr>
        <w:t xml:space="preserve"> </w:t>
      </w:r>
      <w:r w:rsidR="00D73D9A" w:rsidRPr="00C967F2">
        <w:rPr>
          <w:rFonts w:ascii="Book Antiqua" w:hAnsi="Book Antiqua" w:cs="Times New Roman"/>
        </w:rPr>
        <w:t>10</w:t>
      </w:r>
      <w:r w:rsidRPr="00C967F2">
        <w:rPr>
          <w:rFonts w:ascii="Book Antiqua" w:hAnsi="Book Antiqua" w:cs="Times New Roman"/>
        </w:rPr>
        <w:t xml:space="preserve"> out of 1309 patients </w:t>
      </w:r>
      <w:r w:rsidR="00D73D9A" w:rsidRPr="00C967F2">
        <w:rPr>
          <w:rFonts w:ascii="Book Antiqua" w:hAnsi="Book Antiqua" w:cs="Times New Roman"/>
        </w:rPr>
        <w:t xml:space="preserve">were found to have </w:t>
      </w:r>
      <w:r w:rsidR="007C35F6" w:rsidRPr="00C967F2">
        <w:rPr>
          <w:rFonts w:ascii="Book Antiqua" w:hAnsi="Book Antiqua" w:cs="Times New Roman"/>
        </w:rPr>
        <w:t xml:space="preserve">advanced </w:t>
      </w:r>
      <w:r w:rsidR="00D73D9A" w:rsidRPr="00C967F2">
        <w:rPr>
          <w:rFonts w:ascii="Book Antiqua" w:hAnsi="Book Antiqua" w:cs="Times New Roman"/>
        </w:rPr>
        <w:t>adenomas (0.8</w:t>
      </w:r>
      <w:r w:rsidRPr="00C967F2">
        <w:rPr>
          <w:rFonts w:ascii="Book Antiqua" w:hAnsi="Book Antiqua" w:cs="Times New Roman"/>
        </w:rPr>
        <w:t>%). There was no significant difference in the total number of</w:t>
      </w:r>
      <w:r w:rsidR="007C35F6" w:rsidRPr="00C967F2">
        <w:rPr>
          <w:rFonts w:ascii="Book Antiqua" w:hAnsi="Book Antiqua" w:cs="Times New Roman"/>
        </w:rPr>
        <w:t xml:space="preserve"> advanced</w:t>
      </w:r>
      <w:r w:rsidRPr="00C967F2">
        <w:rPr>
          <w:rFonts w:ascii="Book Antiqua" w:hAnsi="Book Antiqua" w:cs="Times New Roman"/>
        </w:rPr>
        <w:t xml:space="preserve"> aden</w:t>
      </w:r>
      <w:r w:rsidR="00D73D9A" w:rsidRPr="00C967F2">
        <w:rPr>
          <w:rFonts w:ascii="Book Antiqua" w:hAnsi="Book Antiqua" w:cs="Times New Roman"/>
        </w:rPr>
        <w:t xml:space="preserve">omas between the two groups (0% </w:t>
      </w:r>
      <w:r w:rsidR="00165D53" w:rsidRPr="00C967F2">
        <w:rPr>
          <w:rFonts w:ascii="Book Antiqua" w:hAnsi="Book Antiqua" w:cs="Times New Roman"/>
          <w:i/>
          <w:iCs/>
        </w:rPr>
        <w:t>vs</w:t>
      </w:r>
      <w:r w:rsidR="00D73D9A" w:rsidRPr="00C967F2">
        <w:rPr>
          <w:rFonts w:ascii="Book Antiqua" w:hAnsi="Book Antiqua" w:cs="Times New Roman"/>
        </w:rPr>
        <w:t xml:space="preserve"> 0.8</w:t>
      </w:r>
      <w:r w:rsidR="00320AA5" w:rsidRPr="00C967F2">
        <w:rPr>
          <w:rFonts w:ascii="Book Antiqua" w:hAnsi="Book Antiqua" w:cs="Times New Roman"/>
        </w:rPr>
        <w:t xml:space="preserve">%, </w:t>
      </w:r>
      <w:r w:rsidR="000A20AB" w:rsidRPr="00C967F2">
        <w:rPr>
          <w:rFonts w:ascii="Book Antiqua" w:hAnsi="Book Antiqua" w:cs="Times New Roman"/>
          <w:i/>
          <w:iCs/>
        </w:rPr>
        <w:t>P =</w:t>
      </w:r>
      <w:r w:rsidRPr="00C967F2">
        <w:rPr>
          <w:rFonts w:ascii="Book Antiqua" w:hAnsi="Book Antiqua" w:cs="Times New Roman"/>
        </w:rPr>
        <w:t xml:space="preserve"> </w:t>
      </w:r>
      <w:r w:rsidR="00AF0FBA" w:rsidRPr="00C967F2">
        <w:rPr>
          <w:rFonts w:ascii="Book Antiqua" w:hAnsi="Book Antiqua" w:cs="Times New Roman"/>
        </w:rPr>
        <w:t>1</w:t>
      </w:r>
      <w:r w:rsidRPr="00C967F2">
        <w:rPr>
          <w:rFonts w:ascii="Book Antiqua" w:hAnsi="Book Antiqua" w:cs="Times New Roman"/>
        </w:rPr>
        <w:t>).</w:t>
      </w:r>
    </w:p>
    <w:p w14:paraId="3C7F38FB" w14:textId="77777777" w:rsidR="00B21378" w:rsidRPr="00C967F2" w:rsidRDefault="00B21378" w:rsidP="0039308B">
      <w:pPr>
        <w:spacing w:line="360" w:lineRule="auto"/>
        <w:jc w:val="both"/>
        <w:rPr>
          <w:rFonts w:ascii="Book Antiqua" w:hAnsi="Book Antiqua" w:cs="Times New Roman"/>
        </w:rPr>
      </w:pPr>
    </w:p>
    <w:p w14:paraId="3D7C7AB1" w14:textId="7C83E7DC" w:rsidR="005500CE" w:rsidRPr="00C967F2" w:rsidRDefault="005500CE" w:rsidP="0039308B">
      <w:pPr>
        <w:spacing w:line="360" w:lineRule="auto"/>
        <w:jc w:val="both"/>
        <w:rPr>
          <w:rFonts w:ascii="Book Antiqua" w:hAnsi="Book Antiqua" w:cs="Times New Roman"/>
        </w:rPr>
      </w:pPr>
      <w:r w:rsidRPr="00C967F2">
        <w:rPr>
          <w:rFonts w:ascii="Book Antiqua" w:hAnsi="Book Antiqua" w:cs="Times New Roman"/>
          <w:b/>
        </w:rPr>
        <w:t>Low-risk adenoma:</w:t>
      </w:r>
      <w:r w:rsidRPr="00C967F2">
        <w:rPr>
          <w:rFonts w:ascii="Book Antiqua" w:hAnsi="Book Antiqua" w:cs="Times New Roman"/>
        </w:rPr>
        <w:t xml:space="preserve"> In the diverticulitis group, 4 out of 68 patients were found to have low-risk adenoma (5.9%), while in the screening group, 84 out of 1309 patients were found to have low-risk adenoma (6.4%). There was no significant difference in the risk of low-risk adenomas between the two groups (5.9% </w:t>
      </w:r>
      <w:r w:rsidR="00165D53" w:rsidRPr="00C967F2">
        <w:rPr>
          <w:rFonts w:ascii="Book Antiqua" w:hAnsi="Book Antiqua" w:cs="Times New Roman"/>
          <w:i/>
          <w:iCs/>
        </w:rPr>
        <w:t>vs</w:t>
      </w:r>
      <w:r w:rsidRPr="00C967F2">
        <w:rPr>
          <w:rFonts w:ascii="Book Antiqua" w:hAnsi="Book Antiqua" w:cs="Times New Roman"/>
        </w:rPr>
        <w:t xml:space="preserve"> 6.4%, </w:t>
      </w:r>
      <w:r w:rsidR="000A20AB" w:rsidRPr="00C967F2">
        <w:rPr>
          <w:rFonts w:ascii="Book Antiqua" w:hAnsi="Book Antiqua" w:cs="Times New Roman"/>
          <w:i/>
          <w:iCs/>
        </w:rPr>
        <w:t>P =</w:t>
      </w:r>
      <w:r w:rsidRPr="00C967F2">
        <w:rPr>
          <w:rFonts w:ascii="Book Antiqua" w:hAnsi="Book Antiqua" w:cs="Times New Roman"/>
        </w:rPr>
        <w:t xml:space="preserve"> 0.86).</w:t>
      </w:r>
    </w:p>
    <w:p w14:paraId="6B62D7CF" w14:textId="77777777" w:rsidR="00D207DE" w:rsidRPr="00C967F2" w:rsidRDefault="00D207DE" w:rsidP="0039308B">
      <w:pPr>
        <w:spacing w:line="360" w:lineRule="auto"/>
        <w:jc w:val="both"/>
        <w:rPr>
          <w:rFonts w:ascii="Book Antiqua" w:hAnsi="Book Antiqua" w:cs="Times New Roman"/>
        </w:rPr>
      </w:pPr>
    </w:p>
    <w:p w14:paraId="6D699E1F" w14:textId="49FE07D3" w:rsidR="005500CE" w:rsidRPr="00C967F2" w:rsidRDefault="005500CE" w:rsidP="0039308B">
      <w:pPr>
        <w:spacing w:line="360" w:lineRule="auto"/>
        <w:jc w:val="both"/>
        <w:rPr>
          <w:rFonts w:ascii="Book Antiqua" w:hAnsi="Book Antiqua" w:cs="Times New Roman"/>
        </w:rPr>
      </w:pPr>
      <w:r w:rsidRPr="00C967F2">
        <w:rPr>
          <w:rFonts w:ascii="Book Antiqua" w:hAnsi="Book Antiqua" w:cs="Times New Roman"/>
          <w:b/>
        </w:rPr>
        <w:t>Intermediate-risk adenoma:</w:t>
      </w:r>
      <w:r w:rsidRPr="00C967F2">
        <w:rPr>
          <w:rFonts w:ascii="Book Antiqua" w:hAnsi="Book Antiqua" w:cs="Times New Roman"/>
        </w:rPr>
        <w:t xml:space="preserve"> In the diverticulitis group, 0 out of 68 patients were found to have intermediate-risk adenoma (0%), while in the screening group, 12 out of 1309 patients were found to have intermediate-risk adenoma (0.92%). There was no significant difference in the risk of intermediate-risk adenomas between the two groups (0% </w:t>
      </w:r>
      <w:r w:rsidR="00165D53" w:rsidRPr="00C967F2">
        <w:rPr>
          <w:rFonts w:ascii="Book Antiqua" w:hAnsi="Book Antiqua" w:cs="Times New Roman"/>
          <w:i/>
          <w:iCs/>
        </w:rPr>
        <w:t>vs</w:t>
      </w:r>
      <w:r w:rsidRPr="00C967F2">
        <w:rPr>
          <w:rFonts w:ascii="Book Antiqua" w:hAnsi="Book Antiqua" w:cs="Times New Roman"/>
        </w:rPr>
        <w:t xml:space="preserve"> 0.92%, </w:t>
      </w:r>
      <w:r w:rsidR="000A20AB" w:rsidRPr="00C967F2">
        <w:rPr>
          <w:rFonts w:ascii="Book Antiqua" w:hAnsi="Book Antiqua" w:cs="Times New Roman"/>
          <w:i/>
          <w:iCs/>
        </w:rPr>
        <w:t>P =</w:t>
      </w:r>
      <w:r w:rsidRPr="00C967F2">
        <w:rPr>
          <w:rFonts w:ascii="Book Antiqua" w:hAnsi="Book Antiqua" w:cs="Times New Roman"/>
        </w:rPr>
        <w:t xml:space="preserve"> 1.00).</w:t>
      </w:r>
    </w:p>
    <w:p w14:paraId="317F0B96" w14:textId="77777777" w:rsidR="00D207DE" w:rsidRPr="00C967F2" w:rsidRDefault="00D207DE" w:rsidP="0039308B">
      <w:pPr>
        <w:spacing w:line="360" w:lineRule="auto"/>
        <w:jc w:val="both"/>
        <w:rPr>
          <w:rFonts w:ascii="Book Antiqua" w:hAnsi="Book Antiqua" w:cs="Times New Roman"/>
        </w:rPr>
      </w:pPr>
    </w:p>
    <w:p w14:paraId="1FB4929F" w14:textId="71EC3C7A" w:rsidR="005500CE" w:rsidRPr="00C967F2" w:rsidRDefault="005500CE" w:rsidP="0039308B">
      <w:pPr>
        <w:spacing w:line="360" w:lineRule="auto"/>
        <w:jc w:val="both"/>
        <w:rPr>
          <w:rFonts w:ascii="Book Antiqua" w:hAnsi="Book Antiqua" w:cs="Times New Roman"/>
        </w:rPr>
      </w:pPr>
      <w:r w:rsidRPr="00C967F2">
        <w:rPr>
          <w:rFonts w:ascii="Book Antiqua" w:hAnsi="Book Antiqua" w:cs="Times New Roman"/>
          <w:b/>
        </w:rPr>
        <w:t>High-risk adenoma:</w:t>
      </w:r>
      <w:r w:rsidRPr="00C967F2">
        <w:rPr>
          <w:rFonts w:ascii="Book Antiqua" w:hAnsi="Book Antiqua" w:cs="Times New Roman"/>
        </w:rPr>
        <w:t xml:space="preserve"> In the diverticulitis group, 0 out of 68 patients were found to have high-risk adenoma (0%), while in the screening group, 4 out of 1309 patients were found to have high-risk adenoma (0.31%). There was no significant difference in the risk of high-risk adenomas between the two groups (0% </w:t>
      </w:r>
      <w:r w:rsidR="00165D53" w:rsidRPr="00C967F2">
        <w:rPr>
          <w:rFonts w:ascii="Book Antiqua" w:hAnsi="Book Antiqua" w:cs="Times New Roman"/>
          <w:i/>
          <w:iCs/>
        </w:rPr>
        <w:t>vs</w:t>
      </w:r>
      <w:r w:rsidRPr="00C967F2">
        <w:rPr>
          <w:rFonts w:ascii="Book Antiqua" w:hAnsi="Book Antiqua" w:cs="Times New Roman"/>
        </w:rPr>
        <w:t xml:space="preserve"> 0.31%, </w:t>
      </w:r>
      <w:r w:rsidR="000A20AB" w:rsidRPr="00C967F2">
        <w:rPr>
          <w:rFonts w:ascii="Book Antiqua" w:hAnsi="Book Antiqua" w:cs="Times New Roman"/>
          <w:i/>
          <w:iCs/>
        </w:rPr>
        <w:t>P =</w:t>
      </w:r>
      <w:r w:rsidRPr="00C967F2">
        <w:rPr>
          <w:rFonts w:ascii="Book Antiqua" w:hAnsi="Book Antiqua" w:cs="Times New Roman"/>
        </w:rPr>
        <w:t xml:space="preserve"> 1.00). </w:t>
      </w:r>
    </w:p>
    <w:p w14:paraId="0ED8FD00" w14:textId="77777777" w:rsidR="00D207DE" w:rsidRPr="00C967F2" w:rsidRDefault="00D207DE" w:rsidP="0039308B">
      <w:pPr>
        <w:spacing w:line="360" w:lineRule="auto"/>
        <w:jc w:val="both"/>
        <w:rPr>
          <w:rFonts w:ascii="Book Antiqua" w:hAnsi="Book Antiqua" w:cs="Times New Roman"/>
        </w:rPr>
      </w:pPr>
    </w:p>
    <w:p w14:paraId="3D8CEE25" w14:textId="356E9309" w:rsidR="008C64B2" w:rsidRPr="00C967F2" w:rsidRDefault="006D37C0" w:rsidP="0039308B">
      <w:pPr>
        <w:spacing w:line="360" w:lineRule="auto"/>
        <w:jc w:val="both"/>
        <w:rPr>
          <w:rFonts w:ascii="Book Antiqua" w:hAnsi="Book Antiqua" w:cs="Times New Roman"/>
        </w:rPr>
      </w:pPr>
      <w:r w:rsidRPr="00C967F2">
        <w:rPr>
          <w:rFonts w:ascii="Book Antiqua" w:hAnsi="Book Antiqua" w:cs="Times New Roman"/>
          <w:b/>
        </w:rPr>
        <w:lastRenderedPageBreak/>
        <w:t xml:space="preserve">Cancers: </w:t>
      </w:r>
      <w:r w:rsidR="008C64B2" w:rsidRPr="00C967F2">
        <w:rPr>
          <w:rFonts w:ascii="Book Antiqua" w:hAnsi="Book Antiqua" w:cs="Times New Roman"/>
        </w:rPr>
        <w:t xml:space="preserve">No cancers were found in the 68 patients in the </w:t>
      </w:r>
      <w:r w:rsidR="005500CE" w:rsidRPr="00C967F2">
        <w:rPr>
          <w:rFonts w:ascii="Book Antiqua" w:hAnsi="Book Antiqua" w:cs="Times New Roman"/>
        </w:rPr>
        <w:t>diverticulitis</w:t>
      </w:r>
      <w:r w:rsidR="008C64B2" w:rsidRPr="00C967F2">
        <w:rPr>
          <w:rFonts w:ascii="Book Antiqua" w:hAnsi="Book Antiqua" w:cs="Times New Roman"/>
        </w:rPr>
        <w:t xml:space="preserve"> group. In the </w:t>
      </w:r>
      <w:r w:rsidR="005500CE" w:rsidRPr="00C967F2">
        <w:rPr>
          <w:rFonts w:ascii="Book Antiqua" w:hAnsi="Book Antiqua" w:cs="Times New Roman"/>
        </w:rPr>
        <w:t>screening</w:t>
      </w:r>
      <w:r w:rsidR="008C64B2" w:rsidRPr="00C967F2">
        <w:rPr>
          <w:rFonts w:ascii="Book Antiqua" w:hAnsi="Book Antiqua" w:cs="Times New Roman"/>
        </w:rPr>
        <w:t xml:space="preserve"> group, 2 out of 1309 patients had cancers (0.15%). There was no significant difference between the two groups in terms o</w:t>
      </w:r>
      <w:r w:rsidR="00A347C4" w:rsidRPr="00C967F2">
        <w:rPr>
          <w:rFonts w:ascii="Book Antiqua" w:hAnsi="Book Antiqua" w:cs="Times New Roman"/>
        </w:rPr>
        <w:t xml:space="preserve">f cancers found (0% </w:t>
      </w:r>
      <w:r w:rsidR="00165D53" w:rsidRPr="00C967F2">
        <w:rPr>
          <w:rFonts w:ascii="Book Antiqua" w:hAnsi="Book Antiqua" w:cs="Times New Roman"/>
          <w:i/>
          <w:iCs/>
        </w:rPr>
        <w:t>vs</w:t>
      </w:r>
      <w:r w:rsidR="00A347C4" w:rsidRPr="00C967F2">
        <w:rPr>
          <w:rFonts w:ascii="Book Antiqua" w:hAnsi="Book Antiqua" w:cs="Times New Roman"/>
        </w:rPr>
        <w:t xml:space="preserve"> 0.15%, </w:t>
      </w:r>
      <w:r w:rsidR="000A20AB" w:rsidRPr="00C967F2">
        <w:rPr>
          <w:rFonts w:ascii="Book Antiqua" w:hAnsi="Book Antiqua" w:cs="Times New Roman"/>
          <w:i/>
          <w:iCs/>
        </w:rPr>
        <w:t>P =</w:t>
      </w:r>
      <w:r w:rsidR="008C64B2" w:rsidRPr="00C967F2">
        <w:rPr>
          <w:rFonts w:ascii="Book Antiqua" w:hAnsi="Book Antiqua" w:cs="Times New Roman"/>
        </w:rPr>
        <w:t xml:space="preserve"> 1.00).</w:t>
      </w:r>
    </w:p>
    <w:p w14:paraId="6E0B9649" w14:textId="77777777" w:rsidR="00D207DE" w:rsidRPr="00C967F2" w:rsidRDefault="00D207DE" w:rsidP="0039308B">
      <w:pPr>
        <w:spacing w:line="360" w:lineRule="auto"/>
        <w:jc w:val="both"/>
        <w:rPr>
          <w:rFonts w:ascii="Book Antiqua" w:hAnsi="Book Antiqua" w:cs="Times New Roman"/>
        </w:rPr>
      </w:pPr>
    </w:p>
    <w:p w14:paraId="45C7873C" w14:textId="387CAE50" w:rsidR="005500CE" w:rsidRPr="00C967F2" w:rsidRDefault="005500CE" w:rsidP="0039308B">
      <w:pPr>
        <w:spacing w:line="360" w:lineRule="auto"/>
        <w:jc w:val="both"/>
        <w:rPr>
          <w:rFonts w:ascii="Book Antiqua" w:hAnsi="Book Antiqua" w:cs="Times New Roman"/>
        </w:rPr>
      </w:pPr>
      <w:r w:rsidRPr="00C967F2">
        <w:rPr>
          <w:rFonts w:ascii="Book Antiqua" w:hAnsi="Book Antiqua" w:cs="Times New Roman"/>
          <w:b/>
        </w:rPr>
        <w:t xml:space="preserve">Polyps: </w:t>
      </w:r>
      <w:r w:rsidRPr="00C967F2">
        <w:rPr>
          <w:rFonts w:ascii="Book Antiqua" w:hAnsi="Book Antiqua" w:cs="Times New Roman"/>
        </w:rPr>
        <w:t>In the diverticulitis group, 11 out of 68 patients were found to have polyps (16.2%), while in the screening group, 186 out of 1309 patients were found to have polyps (14.2%).</w:t>
      </w:r>
      <w:r w:rsidR="00226276" w:rsidRPr="00C967F2">
        <w:rPr>
          <w:rFonts w:ascii="Book Antiqua" w:hAnsi="Book Antiqua" w:cs="Times New Roman"/>
        </w:rPr>
        <w:t xml:space="preserve"> </w:t>
      </w:r>
      <w:r w:rsidRPr="00C967F2">
        <w:rPr>
          <w:rFonts w:ascii="Book Antiqua" w:hAnsi="Book Antiqua" w:cs="Times New Roman"/>
        </w:rPr>
        <w:t xml:space="preserve">There was no significant difference in the total number of polyps between the two groups (16.2% </w:t>
      </w:r>
      <w:r w:rsidR="00165D53" w:rsidRPr="00C967F2">
        <w:rPr>
          <w:rFonts w:ascii="Book Antiqua" w:hAnsi="Book Antiqua" w:cs="Times New Roman"/>
          <w:i/>
          <w:iCs/>
        </w:rPr>
        <w:t>vs</w:t>
      </w:r>
      <w:r w:rsidRPr="00C967F2">
        <w:rPr>
          <w:rFonts w:ascii="Book Antiqua" w:hAnsi="Book Antiqua" w:cs="Times New Roman"/>
        </w:rPr>
        <w:t xml:space="preserve"> 14.2%, </w:t>
      </w:r>
      <w:r w:rsidR="000A20AB" w:rsidRPr="00C967F2">
        <w:rPr>
          <w:rFonts w:ascii="Book Antiqua" w:hAnsi="Book Antiqua" w:cs="Times New Roman"/>
          <w:i/>
          <w:iCs/>
        </w:rPr>
        <w:t>P =</w:t>
      </w:r>
      <w:r w:rsidRPr="00C967F2">
        <w:rPr>
          <w:rFonts w:ascii="Book Antiqua" w:hAnsi="Book Antiqua" w:cs="Times New Roman"/>
        </w:rPr>
        <w:t xml:space="preserve"> 0.65). </w:t>
      </w:r>
    </w:p>
    <w:p w14:paraId="5C942082" w14:textId="77777777" w:rsidR="00D207DE" w:rsidRPr="00C967F2" w:rsidRDefault="00D207DE" w:rsidP="0039308B">
      <w:pPr>
        <w:spacing w:line="360" w:lineRule="auto"/>
        <w:jc w:val="both"/>
        <w:rPr>
          <w:rFonts w:ascii="Book Antiqua" w:hAnsi="Book Antiqua" w:cs="Times New Roman"/>
        </w:rPr>
      </w:pPr>
    </w:p>
    <w:p w14:paraId="36A2E271" w14:textId="63C32506" w:rsidR="008C64B2" w:rsidRPr="00C967F2" w:rsidRDefault="008C64B2" w:rsidP="0039308B">
      <w:pPr>
        <w:spacing w:line="360" w:lineRule="auto"/>
        <w:jc w:val="both"/>
        <w:rPr>
          <w:rFonts w:ascii="Book Antiqua" w:hAnsi="Book Antiqua" w:cs="Times New Roman"/>
        </w:rPr>
      </w:pPr>
      <w:r w:rsidRPr="00C967F2">
        <w:rPr>
          <w:rFonts w:ascii="Book Antiqua" w:hAnsi="Book Antiqua" w:cs="Times New Roman"/>
          <w:b/>
        </w:rPr>
        <w:t xml:space="preserve">Hyperplastic polyps: </w:t>
      </w:r>
      <w:r w:rsidRPr="00C967F2">
        <w:rPr>
          <w:rFonts w:ascii="Book Antiqua" w:hAnsi="Book Antiqua" w:cs="Times New Roman"/>
        </w:rPr>
        <w:t xml:space="preserve">In the </w:t>
      </w:r>
      <w:r w:rsidR="003D555C" w:rsidRPr="00C967F2">
        <w:rPr>
          <w:rFonts w:ascii="Book Antiqua" w:hAnsi="Book Antiqua" w:cs="Times New Roman"/>
        </w:rPr>
        <w:t>diverticulitis</w:t>
      </w:r>
      <w:r w:rsidRPr="00C967F2">
        <w:rPr>
          <w:rFonts w:ascii="Book Antiqua" w:hAnsi="Book Antiqua" w:cs="Times New Roman"/>
        </w:rPr>
        <w:t xml:space="preserve"> group, 6 out of 68 patients were found to have hyperplastic polyps (8.8%), while in the </w:t>
      </w:r>
      <w:r w:rsidR="003D555C" w:rsidRPr="00C967F2">
        <w:rPr>
          <w:rFonts w:ascii="Book Antiqua" w:hAnsi="Book Antiqua" w:cs="Times New Roman"/>
        </w:rPr>
        <w:t>screening</w:t>
      </w:r>
      <w:r w:rsidRPr="00C967F2">
        <w:rPr>
          <w:rFonts w:ascii="Book Antiqua" w:hAnsi="Book Antiqua" w:cs="Times New Roman"/>
        </w:rPr>
        <w:t xml:space="preserve"> group, 60 out of 1309 patients were found to have hyperplastic polyps (4.6%). There was no significant difference between the two groups in terms of hyperpla</w:t>
      </w:r>
      <w:r w:rsidR="00FC3322" w:rsidRPr="00C967F2">
        <w:rPr>
          <w:rFonts w:ascii="Book Antiqua" w:hAnsi="Book Antiqua" w:cs="Times New Roman"/>
        </w:rPr>
        <w:t xml:space="preserve">stic polyps found (8.8% </w:t>
      </w:r>
      <w:r w:rsidR="00165D53" w:rsidRPr="00C967F2">
        <w:rPr>
          <w:rFonts w:ascii="Book Antiqua" w:hAnsi="Book Antiqua" w:cs="Times New Roman"/>
          <w:i/>
          <w:iCs/>
        </w:rPr>
        <w:t>vs</w:t>
      </w:r>
      <w:r w:rsidR="00FC3322" w:rsidRPr="00C967F2">
        <w:rPr>
          <w:rFonts w:ascii="Book Antiqua" w:hAnsi="Book Antiqua" w:cs="Times New Roman"/>
        </w:rPr>
        <w:t xml:space="preserve"> 4.6%</w:t>
      </w:r>
      <w:r w:rsidR="00A347C4" w:rsidRPr="00C967F2">
        <w:rPr>
          <w:rFonts w:ascii="Book Antiqua" w:hAnsi="Book Antiqua" w:cs="Times New Roman"/>
        </w:rPr>
        <w:t xml:space="preserve">, </w:t>
      </w:r>
      <w:r w:rsidR="000A20AB" w:rsidRPr="00C967F2">
        <w:rPr>
          <w:rFonts w:ascii="Book Antiqua" w:hAnsi="Book Antiqua" w:cs="Times New Roman"/>
          <w:i/>
          <w:iCs/>
        </w:rPr>
        <w:t>P =</w:t>
      </w:r>
      <w:r w:rsidR="00A347C4" w:rsidRPr="00C967F2">
        <w:rPr>
          <w:rFonts w:ascii="Book Antiqua" w:hAnsi="Book Antiqua" w:cs="Times New Roman"/>
        </w:rPr>
        <w:t xml:space="preserve"> 0.11</w:t>
      </w:r>
      <w:r w:rsidR="00237701" w:rsidRPr="00C967F2">
        <w:rPr>
          <w:rFonts w:ascii="Book Antiqua" w:hAnsi="Book Antiqua" w:cs="Times New Roman"/>
        </w:rPr>
        <w:t>)</w:t>
      </w:r>
      <w:r w:rsidR="00D207DE" w:rsidRPr="00C967F2">
        <w:rPr>
          <w:rFonts w:ascii="Book Antiqua" w:hAnsi="Book Antiqua" w:cs="Times New Roman"/>
        </w:rPr>
        <w:t>.</w:t>
      </w:r>
    </w:p>
    <w:p w14:paraId="05AD4881" w14:textId="77777777" w:rsidR="00D207DE" w:rsidRPr="00C967F2" w:rsidRDefault="00D207DE" w:rsidP="0039308B">
      <w:pPr>
        <w:spacing w:line="360" w:lineRule="auto"/>
        <w:jc w:val="both"/>
        <w:rPr>
          <w:rFonts w:ascii="Book Antiqua" w:hAnsi="Book Antiqua" w:cs="Times New Roman"/>
        </w:rPr>
      </w:pPr>
    </w:p>
    <w:p w14:paraId="05F6F318" w14:textId="50703ECE" w:rsidR="001226D5" w:rsidRPr="00C967F2" w:rsidRDefault="008C64B2" w:rsidP="0039308B">
      <w:pPr>
        <w:spacing w:line="360" w:lineRule="auto"/>
        <w:jc w:val="both"/>
        <w:rPr>
          <w:rFonts w:ascii="Book Antiqua" w:hAnsi="Book Antiqua" w:cs="Times New Roman"/>
        </w:rPr>
      </w:pPr>
      <w:r w:rsidRPr="00C967F2">
        <w:rPr>
          <w:rFonts w:ascii="Book Antiqua" w:hAnsi="Book Antiqua" w:cs="Times New Roman"/>
          <w:b/>
        </w:rPr>
        <w:t xml:space="preserve">Unbiopsied polyps: </w:t>
      </w:r>
      <w:r w:rsidRPr="00C967F2">
        <w:rPr>
          <w:rFonts w:ascii="Book Antiqua" w:hAnsi="Book Antiqua" w:cs="Times New Roman"/>
        </w:rPr>
        <w:t>In the study group</w:t>
      </w:r>
      <w:r w:rsidR="00FC3322" w:rsidRPr="00C967F2">
        <w:rPr>
          <w:rFonts w:ascii="Book Antiqua" w:hAnsi="Book Antiqua" w:cs="Times New Roman"/>
        </w:rPr>
        <w:t>,</w:t>
      </w:r>
      <w:r w:rsidRPr="00C967F2">
        <w:rPr>
          <w:rFonts w:ascii="Book Antiqua" w:hAnsi="Book Antiqua" w:cs="Times New Roman"/>
        </w:rPr>
        <w:t xml:space="preserve"> 1 out of 68 patients had polyps which were not biopsied during the endoscopy (1.5%), while in the control group</w:t>
      </w:r>
      <w:r w:rsidR="00FC3322" w:rsidRPr="00C967F2">
        <w:rPr>
          <w:rFonts w:ascii="Book Antiqua" w:hAnsi="Book Antiqua" w:cs="Times New Roman"/>
        </w:rPr>
        <w:t>,</w:t>
      </w:r>
      <w:r w:rsidRPr="00C967F2">
        <w:rPr>
          <w:rFonts w:ascii="Book Antiqua" w:hAnsi="Book Antiqua" w:cs="Times New Roman"/>
        </w:rPr>
        <w:t xml:space="preserve"> 24 out of 1309 patients had small benign looking polyps that were not biopsied during endoscopy (1.8%). There was no significant difference between the two groups in terms of unbiopsied</w:t>
      </w:r>
      <w:r w:rsidR="00A347C4" w:rsidRPr="00C967F2">
        <w:rPr>
          <w:rFonts w:ascii="Book Antiqua" w:hAnsi="Book Antiqua" w:cs="Times New Roman"/>
        </w:rPr>
        <w:t xml:space="preserve"> polyps (1.5% </w:t>
      </w:r>
      <w:r w:rsidR="00165D53" w:rsidRPr="00C967F2">
        <w:rPr>
          <w:rFonts w:ascii="Book Antiqua" w:hAnsi="Book Antiqua" w:cs="Times New Roman"/>
          <w:i/>
          <w:iCs/>
        </w:rPr>
        <w:t>vs</w:t>
      </w:r>
      <w:r w:rsidR="00A347C4" w:rsidRPr="00C967F2">
        <w:rPr>
          <w:rFonts w:ascii="Book Antiqua" w:hAnsi="Book Antiqua" w:cs="Times New Roman"/>
        </w:rPr>
        <w:t xml:space="preserve"> 1.8%, </w:t>
      </w:r>
      <w:r w:rsidR="000A20AB" w:rsidRPr="00C967F2">
        <w:rPr>
          <w:rFonts w:ascii="Book Antiqua" w:hAnsi="Book Antiqua" w:cs="Times New Roman"/>
          <w:i/>
          <w:iCs/>
        </w:rPr>
        <w:t>P =</w:t>
      </w:r>
      <w:r w:rsidR="00A347C4" w:rsidRPr="00C967F2">
        <w:rPr>
          <w:rFonts w:ascii="Book Antiqua" w:hAnsi="Book Antiqua" w:cs="Times New Roman"/>
        </w:rPr>
        <w:t xml:space="preserve"> 0.83</w:t>
      </w:r>
      <w:r w:rsidRPr="00C967F2">
        <w:rPr>
          <w:rFonts w:ascii="Book Antiqua" w:hAnsi="Book Antiqua" w:cs="Times New Roman"/>
        </w:rPr>
        <w:t xml:space="preserve">). </w:t>
      </w:r>
    </w:p>
    <w:p w14:paraId="7D2646B0" w14:textId="77777777" w:rsidR="00D207DE" w:rsidRPr="00C967F2" w:rsidRDefault="00D207DE" w:rsidP="0039308B">
      <w:pPr>
        <w:spacing w:line="360" w:lineRule="auto"/>
        <w:jc w:val="both"/>
        <w:rPr>
          <w:rFonts w:ascii="Book Antiqua" w:hAnsi="Book Antiqua" w:cs="Times New Roman"/>
        </w:rPr>
      </w:pPr>
    </w:p>
    <w:p w14:paraId="525FA21D" w14:textId="3E02A7ED" w:rsidR="00A35017" w:rsidRPr="00C967F2" w:rsidRDefault="00A35017" w:rsidP="0039308B">
      <w:pPr>
        <w:spacing w:line="360" w:lineRule="auto"/>
        <w:jc w:val="both"/>
        <w:rPr>
          <w:rFonts w:ascii="Book Antiqua" w:hAnsi="Book Antiqua" w:cs="Times New Roman"/>
          <w:b/>
        </w:rPr>
      </w:pPr>
      <w:r w:rsidRPr="00C967F2">
        <w:rPr>
          <w:rFonts w:ascii="Book Antiqua" w:hAnsi="Book Antiqua" w:cs="Times New Roman"/>
          <w:b/>
        </w:rPr>
        <w:t>Literature search results and meta-analysis</w:t>
      </w:r>
    </w:p>
    <w:p w14:paraId="7C6FAFFD" w14:textId="5477D657" w:rsidR="008408D4" w:rsidRPr="00C967F2" w:rsidRDefault="00CB4C3B" w:rsidP="0039308B">
      <w:pPr>
        <w:spacing w:line="360" w:lineRule="auto"/>
        <w:jc w:val="both"/>
        <w:rPr>
          <w:rFonts w:ascii="Book Antiqua" w:hAnsi="Book Antiqua" w:cs="Times New Roman"/>
        </w:rPr>
      </w:pPr>
      <w:r w:rsidRPr="00C967F2">
        <w:rPr>
          <w:rFonts w:ascii="Book Antiqua" w:hAnsi="Book Antiqua" w:cs="Times New Roman"/>
        </w:rPr>
        <w:t xml:space="preserve">Searches of electronic databases identified 3 retrospective observational </w:t>
      </w:r>
      <w:proofErr w:type="gramStart"/>
      <w:r w:rsidRPr="00C967F2">
        <w:rPr>
          <w:rFonts w:ascii="Book Antiqua" w:hAnsi="Book Antiqua" w:cs="Times New Roman"/>
        </w:rPr>
        <w:t>studies</w:t>
      </w:r>
      <w:r w:rsidR="00851F53" w:rsidRPr="00C967F2">
        <w:rPr>
          <w:rFonts w:ascii="Book Antiqua" w:hAnsi="Book Antiqua" w:cs="Times New Roman"/>
          <w:vertAlign w:val="superscript"/>
        </w:rPr>
        <w:t>[</w:t>
      </w:r>
      <w:proofErr w:type="gramEnd"/>
      <w:r w:rsidR="000843E5" w:rsidRPr="00C967F2">
        <w:rPr>
          <w:rFonts w:ascii="Book Antiqua" w:hAnsi="Book Antiqua" w:cs="Times New Roman"/>
          <w:vertAlign w:val="superscript"/>
        </w:rPr>
        <w:t>16,17</w:t>
      </w:r>
      <w:r w:rsidR="00851F53" w:rsidRPr="00C967F2">
        <w:rPr>
          <w:rFonts w:ascii="Book Antiqua" w:hAnsi="Book Antiqua" w:cs="Times New Roman"/>
          <w:vertAlign w:val="superscript"/>
        </w:rPr>
        <w:t>,2</w:t>
      </w:r>
      <w:r w:rsidR="000843E5" w:rsidRPr="00C967F2">
        <w:rPr>
          <w:rFonts w:ascii="Book Antiqua" w:hAnsi="Book Antiqua" w:cs="Times New Roman"/>
          <w:vertAlign w:val="superscript"/>
        </w:rPr>
        <w:t>4</w:t>
      </w:r>
      <w:r w:rsidR="00851F53" w:rsidRPr="00C967F2">
        <w:rPr>
          <w:rFonts w:ascii="Book Antiqua" w:hAnsi="Book Antiqua" w:cs="Times New Roman"/>
          <w:vertAlign w:val="superscript"/>
        </w:rPr>
        <w:t>]</w:t>
      </w:r>
      <w:r w:rsidR="007F44DF" w:rsidRPr="00C967F2">
        <w:rPr>
          <w:rFonts w:ascii="Book Antiqua" w:hAnsi="Book Antiqua" w:cs="Times New Roman"/>
        </w:rPr>
        <w:t xml:space="preserve"> </w:t>
      </w:r>
      <w:r w:rsidRPr="00C967F2">
        <w:rPr>
          <w:rFonts w:ascii="Book Antiqua" w:hAnsi="Book Antiqua" w:cs="Times New Roman"/>
        </w:rPr>
        <w:t xml:space="preserve">enrolling a total of 3082 patients. </w:t>
      </w:r>
      <w:r w:rsidR="008408D4" w:rsidRPr="00C967F2">
        <w:rPr>
          <w:rFonts w:ascii="Book Antiqua" w:hAnsi="Book Antiqua" w:cs="Times New Roman"/>
        </w:rPr>
        <w:t xml:space="preserve">We included </w:t>
      </w:r>
      <w:r w:rsidRPr="00C967F2">
        <w:rPr>
          <w:rFonts w:ascii="Book Antiqua" w:hAnsi="Book Antiqua" w:cs="Times New Roman"/>
        </w:rPr>
        <w:t>the</w:t>
      </w:r>
      <w:r w:rsidR="008408D4" w:rsidRPr="00C967F2">
        <w:rPr>
          <w:rFonts w:ascii="Book Antiqua" w:hAnsi="Book Antiqua" w:cs="Times New Roman"/>
        </w:rPr>
        <w:t xml:space="preserve"> population</w:t>
      </w:r>
      <w:r w:rsidRPr="00C967F2">
        <w:rPr>
          <w:rFonts w:ascii="Book Antiqua" w:hAnsi="Book Antiqua" w:cs="Times New Roman"/>
        </w:rPr>
        <w:t xml:space="preserve"> of current study</w:t>
      </w:r>
      <w:r w:rsidR="008408D4" w:rsidRPr="00C967F2">
        <w:rPr>
          <w:rFonts w:ascii="Book Antiqua" w:hAnsi="Book Antiqua" w:cs="Times New Roman"/>
        </w:rPr>
        <w:t xml:space="preserve"> (</w:t>
      </w:r>
      <w:r w:rsidRPr="00C967F2">
        <w:rPr>
          <w:rFonts w:ascii="Book Antiqua" w:hAnsi="Book Antiqua" w:cs="Times New Roman"/>
        </w:rPr>
        <w:t>1377</w:t>
      </w:r>
      <w:r w:rsidR="008408D4" w:rsidRPr="00C967F2">
        <w:rPr>
          <w:rFonts w:ascii="Book Antiqua" w:hAnsi="Book Antiqua" w:cs="Times New Roman"/>
        </w:rPr>
        <w:t xml:space="preserve"> patients) in the meta-analysis increasing the total number of </w:t>
      </w:r>
      <w:r w:rsidRPr="00C967F2">
        <w:rPr>
          <w:rFonts w:ascii="Book Antiqua" w:hAnsi="Book Antiqua" w:cs="Times New Roman"/>
        </w:rPr>
        <w:t>analysed patients to 4459 patients</w:t>
      </w:r>
      <w:r w:rsidR="008408D4" w:rsidRPr="00C967F2">
        <w:rPr>
          <w:rFonts w:ascii="Book Antiqua" w:hAnsi="Book Antiqua" w:cs="Times New Roman"/>
        </w:rPr>
        <w:t>.</w:t>
      </w:r>
      <w:r w:rsidRPr="00C967F2">
        <w:rPr>
          <w:rFonts w:ascii="Book Antiqua" w:hAnsi="Book Antiqua" w:cs="Times New Roman"/>
        </w:rPr>
        <w:t xml:space="preserve"> Overall, 1022 patients were included in the diverticulitis group and 3437 patients were included in the screening group. The patients in the diverticulitis group were older than the screening group (Mean difference: 0.40, </w:t>
      </w:r>
      <w:r w:rsidR="0039308B" w:rsidRPr="00C967F2">
        <w:rPr>
          <w:rFonts w:ascii="Book Antiqua" w:hAnsi="Book Antiqua" w:cs="Times New Roman"/>
        </w:rPr>
        <w:t>95%CI:</w:t>
      </w:r>
      <w:r w:rsidRPr="00C967F2">
        <w:rPr>
          <w:rFonts w:ascii="Book Antiqua" w:hAnsi="Book Antiqua" w:cs="Times New Roman"/>
        </w:rPr>
        <w:t xml:space="preserve"> 0.11, 0.68, </w:t>
      </w:r>
      <w:r w:rsidR="0039308B" w:rsidRPr="00C967F2">
        <w:rPr>
          <w:rFonts w:ascii="Book Antiqua" w:hAnsi="Book Antiqua" w:cs="Times New Roman"/>
          <w:i/>
          <w:iCs/>
        </w:rPr>
        <w:t xml:space="preserve">P = </w:t>
      </w:r>
      <w:r w:rsidRPr="00C967F2">
        <w:rPr>
          <w:rFonts w:ascii="Book Antiqua" w:hAnsi="Book Antiqua" w:cs="Times New Roman"/>
        </w:rPr>
        <w:t>0.006)</w:t>
      </w:r>
      <w:r w:rsidR="00524ED2" w:rsidRPr="00C967F2">
        <w:rPr>
          <w:rFonts w:ascii="Book Antiqua" w:hAnsi="Book Antiqua" w:cs="Times New Roman"/>
        </w:rPr>
        <w:t xml:space="preserve">. There was no </w:t>
      </w:r>
      <w:r w:rsidR="00524ED2" w:rsidRPr="00C967F2">
        <w:rPr>
          <w:rFonts w:ascii="Book Antiqua" w:hAnsi="Book Antiqua" w:cs="Times New Roman"/>
        </w:rPr>
        <w:lastRenderedPageBreak/>
        <w:t>significant difference between the two groups in terms of gender (O</w:t>
      </w:r>
      <w:r w:rsidR="00D207DE" w:rsidRPr="00C967F2">
        <w:rPr>
          <w:rFonts w:ascii="Book Antiqua" w:hAnsi="Book Antiqua" w:cs="Times New Roman"/>
        </w:rPr>
        <w:t>R =</w:t>
      </w:r>
      <w:r w:rsidR="00FB4606" w:rsidRPr="00C967F2">
        <w:rPr>
          <w:rFonts w:ascii="Book Antiqua" w:hAnsi="Book Antiqua" w:cs="Times New Roman"/>
        </w:rPr>
        <w:t>C</w:t>
      </w:r>
      <w:r w:rsidR="00524ED2" w:rsidRPr="00C967F2">
        <w:rPr>
          <w:rFonts w:ascii="Book Antiqua" w:hAnsi="Book Antiqua" w:cs="Times New Roman"/>
        </w:rPr>
        <w:t xml:space="preserve"> 0.94, </w:t>
      </w:r>
      <w:r w:rsidR="0039308B" w:rsidRPr="00C967F2">
        <w:rPr>
          <w:rFonts w:ascii="Book Antiqua" w:hAnsi="Book Antiqua" w:cs="Times New Roman"/>
        </w:rPr>
        <w:t>95%CI:</w:t>
      </w:r>
      <w:r w:rsidR="00524ED2" w:rsidRPr="00C967F2">
        <w:rPr>
          <w:rFonts w:ascii="Book Antiqua" w:hAnsi="Book Antiqua" w:cs="Times New Roman"/>
        </w:rPr>
        <w:t xml:space="preserve"> 0.81, 1.09, </w:t>
      </w:r>
      <w:r w:rsidR="0039308B" w:rsidRPr="00C967F2">
        <w:rPr>
          <w:rFonts w:ascii="Book Antiqua" w:hAnsi="Book Antiqua" w:cs="Times New Roman"/>
          <w:i/>
          <w:iCs/>
        </w:rPr>
        <w:t>P =</w:t>
      </w:r>
      <w:r w:rsidR="00226276" w:rsidRPr="00C967F2">
        <w:rPr>
          <w:rFonts w:ascii="Book Antiqua" w:hAnsi="Book Antiqua" w:cs="Times New Roman"/>
          <w:i/>
          <w:iCs/>
        </w:rPr>
        <w:t xml:space="preserve"> </w:t>
      </w:r>
      <w:r w:rsidR="00524ED2" w:rsidRPr="00C967F2">
        <w:rPr>
          <w:rFonts w:ascii="Book Antiqua" w:hAnsi="Book Antiqua" w:cs="Times New Roman"/>
        </w:rPr>
        <w:t>0.41). All patients in the diverticulitis group had CT-proven diverticulitis. In the diverticulitis group, all patients underwent colonoscopy for endo</w:t>
      </w:r>
      <w:r w:rsidR="008616C3" w:rsidRPr="00C967F2">
        <w:rPr>
          <w:rFonts w:ascii="Book Antiqua" w:hAnsi="Book Antiqua" w:cs="Times New Roman"/>
        </w:rPr>
        <w:t xml:space="preserve">scopic assessment of the colon, </w:t>
      </w:r>
      <w:r w:rsidR="00524ED2" w:rsidRPr="00C967F2">
        <w:rPr>
          <w:rFonts w:ascii="Book Antiqua" w:hAnsi="Book Antiqua" w:cs="Times New Roman"/>
        </w:rPr>
        <w:t>while in the screening group, 2128 patients underwent colonoscopy and 1309 patients underwent flexible sigmoidoscopy.</w:t>
      </w:r>
      <w:r w:rsidR="00F16793" w:rsidRPr="00C967F2">
        <w:rPr>
          <w:rFonts w:ascii="Book Antiqua" w:hAnsi="Book Antiqua" w:cs="Times New Roman"/>
        </w:rPr>
        <w:t xml:space="preserve"> </w:t>
      </w:r>
      <w:r w:rsidR="008616C3" w:rsidRPr="00C967F2">
        <w:rPr>
          <w:rFonts w:ascii="Book Antiqua" w:hAnsi="Book Antiqua" w:cs="Times New Roman"/>
        </w:rPr>
        <w:t xml:space="preserve">The baseline characteristics of the included studies and baseline characteristics of the included population are demonstrated in Table 2. The summary and results of methodological quality assessment of the 4 observational </w:t>
      </w:r>
      <w:proofErr w:type="gramStart"/>
      <w:r w:rsidR="008616C3" w:rsidRPr="00C967F2">
        <w:rPr>
          <w:rFonts w:ascii="Book Antiqua" w:hAnsi="Book Antiqua" w:cs="Times New Roman"/>
        </w:rPr>
        <w:t>studies</w:t>
      </w:r>
      <w:r w:rsidR="00851F53" w:rsidRPr="00C967F2">
        <w:rPr>
          <w:rFonts w:ascii="Book Antiqua" w:hAnsi="Book Antiqua" w:cs="Times New Roman"/>
          <w:vertAlign w:val="superscript"/>
        </w:rPr>
        <w:t>[</w:t>
      </w:r>
      <w:proofErr w:type="gramEnd"/>
      <w:r w:rsidR="000843E5" w:rsidRPr="00C967F2">
        <w:rPr>
          <w:rFonts w:ascii="Book Antiqua" w:hAnsi="Book Antiqua" w:cs="Times New Roman"/>
          <w:vertAlign w:val="superscript"/>
        </w:rPr>
        <w:t>16,</w:t>
      </w:r>
      <w:r w:rsidR="00851F53" w:rsidRPr="00C967F2">
        <w:rPr>
          <w:rFonts w:ascii="Book Antiqua" w:hAnsi="Book Antiqua" w:cs="Times New Roman"/>
          <w:vertAlign w:val="superscript"/>
        </w:rPr>
        <w:t>17,24]</w:t>
      </w:r>
      <w:r w:rsidR="00851F53" w:rsidRPr="00C967F2">
        <w:rPr>
          <w:rFonts w:ascii="Book Antiqua" w:hAnsi="Book Antiqua" w:cs="Times New Roman"/>
        </w:rPr>
        <w:t xml:space="preserve"> </w:t>
      </w:r>
      <w:r w:rsidR="008616C3" w:rsidRPr="00C967F2">
        <w:rPr>
          <w:rFonts w:ascii="Book Antiqua" w:hAnsi="Book Antiqua" w:cs="Times New Roman"/>
        </w:rPr>
        <w:t>are demonstrated graphically in Figure 1.</w:t>
      </w:r>
    </w:p>
    <w:p w14:paraId="0973F238" w14:textId="421A891C" w:rsidR="00F16793" w:rsidRPr="00C967F2" w:rsidRDefault="00D858D7" w:rsidP="00FB4606">
      <w:pPr>
        <w:spacing w:line="360" w:lineRule="auto"/>
        <w:ind w:firstLineChars="100" w:firstLine="240"/>
        <w:jc w:val="both"/>
        <w:rPr>
          <w:rFonts w:ascii="Book Antiqua" w:hAnsi="Book Antiqua" w:cs="Times New Roman"/>
        </w:rPr>
      </w:pPr>
      <w:r w:rsidRPr="00C967F2">
        <w:rPr>
          <w:rFonts w:ascii="Book Antiqua" w:hAnsi="Book Antiqua" w:cs="Times New Roman"/>
        </w:rPr>
        <w:t>The results of analyses showed that there was no significant difference in the risk of adenomas</w:t>
      </w:r>
      <w:r w:rsidR="00F139D5"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F139D5" w:rsidRPr="00C967F2">
        <w:rPr>
          <w:rFonts w:ascii="Book Antiqua" w:hAnsi="Book Antiqua" w:cs="Times New Roman"/>
        </w:rPr>
        <w:t xml:space="preserve">-0.05, </w:t>
      </w:r>
      <w:r w:rsidR="0039308B" w:rsidRPr="00C967F2">
        <w:rPr>
          <w:rFonts w:ascii="Book Antiqua" w:hAnsi="Book Antiqua" w:cs="Times New Roman"/>
        </w:rPr>
        <w:t>95%CI:</w:t>
      </w:r>
      <w:r w:rsidR="00F139D5" w:rsidRPr="00C967F2">
        <w:rPr>
          <w:rFonts w:ascii="Book Antiqua" w:hAnsi="Book Antiqua" w:cs="Times New Roman"/>
        </w:rPr>
        <w:t xml:space="preserve"> -0.11, 0.01, </w:t>
      </w:r>
      <w:r w:rsidR="0039308B" w:rsidRPr="00C967F2">
        <w:rPr>
          <w:rFonts w:ascii="Book Antiqua" w:hAnsi="Book Antiqua" w:cs="Times New Roman"/>
          <w:i/>
          <w:iCs/>
        </w:rPr>
        <w:t xml:space="preserve">P = </w:t>
      </w:r>
      <w:r w:rsidR="00F139D5" w:rsidRPr="00C967F2">
        <w:rPr>
          <w:rFonts w:ascii="Book Antiqua" w:hAnsi="Book Antiqua" w:cs="Times New Roman"/>
        </w:rPr>
        <w:t>0.10)</w:t>
      </w:r>
      <w:r w:rsidRPr="00C967F2">
        <w:rPr>
          <w:rFonts w:ascii="Book Antiqua" w:hAnsi="Book Antiqua" w:cs="Times New Roman"/>
        </w:rPr>
        <w:t xml:space="preserve">, </w:t>
      </w:r>
      <w:r w:rsidR="00F139D5" w:rsidRPr="00C967F2">
        <w:rPr>
          <w:rFonts w:ascii="Book Antiqua" w:hAnsi="Book Antiqua" w:cs="Times New Roman"/>
        </w:rPr>
        <w:t>non-</w:t>
      </w:r>
      <w:r w:rsidRPr="00C967F2">
        <w:rPr>
          <w:rFonts w:ascii="Book Antiqua" w:hAnsi="Book Antiqua" w:cs="Times New Roman"/>
        </w:rPr>
        <w:t>advanced adenomas</w:t>
      </w:r>
      <w:r w:rsidR="00F139D5"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F139D5" w:rsidRPr="00C967F2">
        <w:rPr>
          <w:rFonts w:ascii="Book Antiqua" w:hAnsi="Book Antiqua" w:cs="Times New Roman"/>
        </w:rPr>
        <w:t xml:space="preserve">-0.02, </w:t>
      </w:r>
      <w:r w:rsidR="0039308B" w:rsidRPr="00C967F2">
        <w:rPr>
          <w:rFonts w:ascii="Book Antiqua" w:hAnsi="Book Antiqua" w:cs="Times New Roman"/>
        </w:rPr>
        <w:t>95%CI:</w:t>
      </w:r>
      <w:r w:rsidR="00F139D5" w:rsidRPr="00C967F2">
        <w:rPr>
          <w:rFonts w:ascii="Book Antiqua" w:hAnsi="Book Antiqua" w:cs="Times New Roman"/>
        </w:rPr>
        <w:t xml:space="preserve"> -0.08, 0.04, </w:t>
      </w:r>
      <w:r w:rsidR="0039308B" w:rsidRPr="00C967F2">
        <w:rPr>
          <w:rFonts w:ascii="Book Antiqua" w:hAnsi="Book Antiqua" w:cs="Times New Roman"/>
          <w:i/>
          <w:iCs/>
        </w:rPr>
        <w:t xml:space="preserve">P = </w:t>
      </w:r>
      <w:r w:rsidR="00F139D5" w:rsidRPr="00C967F2">
        <w:rPr>
          <w:rFonts w:ascii="Book Antiqua" w:hAnsi="Book Antiqua" w:cs="Times New Roman"/>
        </w:rPr>
        <w:t xml:space="preserve">0.44), </w:t>
      </w:r>
      <w:r w:rsidRPr="00C967F2">
        <w:rPr>
          <w:rFonts w:ascii="Book Antiqua" w:hAnsi="Book Antiqua" w:cs="Times New Roman"/>
        </w:rPr>
        <w:t>advanced adenomas</w:t>
      </w:r>
      <w:r w:rsidR="00F139D5"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F139D5" w:rsidRPr="00C967F2">
        <w:rPr>
          <w:rFonts w:ascii="Book Antiqua" w:hAnsi="Book Antiqua" w:cs="Times New Roman"/>
        </w:rPr>
        <w:t xml:space="preserve">-0.01, </w:t>
      </w:r>
      <w:r w:rsidR="0039308B" w:rsidRPr="00C967F2">
        <w:rPr>
          <w:rFonts w:ascii="Book Antiqua" w:hAnsi="Book Antiqua" w:cs="Times New Roman"/>
        </w:rPr>
        <w:t>95%CI:</w:t>
      </w:r>
      <w:r w:rsidR="00F139D5" w:rsidRPr="00C967F2">
        <w:rPr>
          <w:rFonts w:ascii="Book Antiqua" w:hAnsi="Book Antiqua" w:cs="Times New Roman"/>
        </w:rPr>
        <w:t xml:space="preserve"> -0.04, 0.02, </w:t>
      </w:r>
      <w:r w:rsidR="0039308B" w:rsidRPr="00C967F2">
        <w:rPr>
          <w:rFonts w:ascii="Book Antiqua" w:hAnsi="Book Antiqua" w:cs="Times New Roman"/>
          <w:i/>
          <w:iCs/>
        </w:rPr>
        <w:t xml:space="preserve">P = </w:t>
      </w:r>
      <w:r w:rsidR="00F139D5" w:rsidRPr="00C967F2">
        <w:rPr>
          <w:rFonts w:ascii="Book Antiqua" w:hAnsi="Book Antiqua" w:cs="Times New Roman"/>
        </w:rPr>
        <w:t>0.36)</w:t>
      </w:r>
      <w:r w:rsidRPr="00C967F2">
        <w:rPr>
          <w:rFonts w:ascii="Book Antiqua" w:hAnsi="Book Antiqua" w:cs="Times New Roman"/>
        </w:rPr>
        <w:t>, cancer</w:t>
      </w:r>
      <w:r w:rsidR="00F139D5"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F139D5" w:rsidRPr="00C967F2">
        <w:rPr>
          <w:rFonts w:ascii="Book Antiqua" w:hAnsi="Book Antiqua" w:cs="Times New Roman"/>
        </w:rPr>
        <w:t xml:space="preserve">0.01, </w:t>
      </w:r>
      <w:r w:rsidR="0039308B" w:rsidRPr="00C967F2">
        <w:rPr>
          <w:rFonts w:ascii="Book Antiqua" w:hAnsi="Book Antiqua" w:cs="Times New Roman"/>
        </w:rPr>
        <w:t>95%CI:</w:t>
      </w:r>
      <w:r w:rsidR="00F139D5" w:rsidRPr="00C967F2">
        <w:rPr>
          <w:rFonts w:ascii="Book Antiqua" w:hAnsi="Book Antiqua" w:cs="Times New Roman"/>
        </w:rPr>
        <w:t xml:space="preserve"> -0.01, 0.03, </w:t>
      </w:r>
      <w:r w:rsidR="0039308B" w:rsidRPr="00C967F2">
        <w:rPr>
          <w:rFonts w:ascii="Book Antiqua" w:hAnsi="Book Antiqua" w:cs="Times New Roman"/>
          <w:i/>
          <w:iCs/>
        </w:rPr>
        <w:t xml:space="preserve">P = </w:t>
      </w:r>
      <w:r w:rsidR="00F139D5" w:rsidRPr="00C967F2">
        <w:rPr>
          <w:rFonts w:ascii="Book Antiqua" w:hAnsi="Book Antiqua" w:cs="Times New Roman"/>
        </w:rPr>
        <w:t>0.32)</w:t>
      </w:r>
      <w:r w:rsidRPr="00C967F2">
        <w:rPr>
          <w:rFonts w:ascii="Book Antiqua" w:hAnsi="Book Antiqua" w:cs="Times New Roman"/>
        </w:rPr>
        <w:t xml:space="preserve">, </w:t>
      </w:r>
      <w:r w:rsidR="00F139D5" w:rsidRPr="00C967F2">
        <w:rPr>
          <w:rFonts w:ascii="Book Antiqua" w:hAnsi="Book Antiqua" w:cs="Times New Roman"/>
        </w:rPr>
        <w:t xml:space="preserve">and </w:t>
      </w:r>
      <w:r w:rsidRPr="00C967F2">
        <w:rPr>
          <w:rFonts w:ascii="Book Antiqua" w:hAnsi="Book Antiqua" w:cs="Times New Roman"/>
        </w:rPr>
        <w:t>polyps</w:t>
      </w:r>
      <w:r w:rsidR="00F139D5" w:rsidRPr="00C967F2">
        <w:rPr>
          <w:rFonts w:ascii="Book Antiqua" w:hAnsi="Book Antiqua" w:cs="Times New Roman"/>
        </w:rPr>
        <w:t xml:space="preserve"> (</w:t>
      </w:r>
      <w:r w:rsidR="000A20AB" w:rsidRPr="00C967F2">
        <w:rPr>
          <w:rFonts w:ascii="Book Antiqua" w:hAnsi="Book Antiqua" w:cs="Times New Roman"/>
        </w:rPr>
        <w:t>RD =</w:t>
      </w:r>
      <w:r w:rsidR="00226276" w:rsidRPr="00C967F2">
        <w:rPr>
          <w:rFonts w:ascii="Book Antiqua" w:hAnsi="Book Antiqua" w:cs="Times New Roman"/>
        </w:rPr>
        <w:t xml:space="preserve"> </w:t>
      </w:r>
      <w:r w:rsidR="00F139D5" w:rsidRPr="00C967F2">
        <w:rPr>
          <w:rFonts w:ascii="Book Antiqua" w:hAnsi="Book Antiqua" w:cs="Times New Roman"/>
        </w:rPr>
        <w:t xml:space="preserve">-0.05, </w:t>
      </w:r>
      <w:r w:rsidR="0039308B" w:rsidRPr="00C967F2">
        <w:rPr>
          <w:rFonts w:ascii="Book Antiqua" w:hAnsi="Book Antiqua" w:cs="Times New Roman"/>
        </w:rPr>
        <w:t>95%CI:</w:t>
      </w:r>
      <w:r w:rsidR="00F139D5" w:rsidRPr="00C967F2">
        <w:rPr>
          <w:rFonts w:ascii="Book Antiqua" w:hAnsi="Book Antiqua" w:cs="Times New Roman"/>
        </w:rPr>
        <w:t xml:space="preserve"> -0.12, 0.02, </w:t>
      </w:r>
      <w:r w:rsidR="0039308B" w:rsidRPr="00C967F2">
        <w:rPr>
          <w:rFonts w:ascii="Book Antiqua" w:hAnsi="Book Antiqua" w:cs="Times New Roman"/>
          <w:i/>
          <w:iCs/>
        </w:rPr>
        <w:t xml:space="preserve">P = </w:t>
      </w:r>
      <w:r w:rsidR="00F139D5" w:rsidRPr="00C967F2">
        <w:rPr>
          <w:rFonts w:ascii="Book Antiqua" w:hAnsi="Book Antiqua" w:cs="Times New Roman"/>
        </w:rPr>
        <w:t>0.18</w:t>
      </w:r>
      <w:r w:rsidR="00C974A3" w:rsidRPr="00C967F2">
        <w:rPr>
          <w:rFonts w:ascii="Book Antiqua" w:hAnsi="Book Antiqua" w:cs="Times New Roman"/>
        </w:rPr>
        <w:t>)</w:t>
      </w:r>
      <w:r w:rsidRPr="00C967F2">
        <w:rPr>
          <w:rFonts w:ascii="Book Antiqua" w:hAnsi="Book Antiqua" w:cs="Times New Roman"/>
        </w:rPr>
        <w:t xml:space="preserve"> between the diverticulitis and screening groups (Figure 2).</w:t>
      </w:r>
      <w:r w:rsidR="00F139D5" w:rsidRPr="00C967F2">
        <w:rPr>
          <w:rFonts w:ascii="Book Antiqua" w:hAnsi="Book Antiqua" w:cs="Times New Roman"/>
        </w:rPr>
        <w:t xml:space="preserve"> The between study heterogeneity</w:t>
      </w:r>
      <w:r w:rsidR="00F16793" w:rsidRPr="00C967F2">
        <w:rPr>
          <w:rFonts w:ascii="Book Antiqua" w:hAnsi="Book Antiqua" w:cs="Times New Roman"/>
        </w:rPr>
        <w:t xml:space="preserve"> was high for</w:t>
      </w:r>
      <w:r w:rsidR="00F139D5" w:rsidRPr="00C967F2">
        <w:rPr>
          <w:rFonts w:ascii="Book Antiqua" w:hAnsi="Book Antiqua" w:cs="Times New Roman"/>
        </w:rPr>
        <w:t xml:space="preserve"> </w:t>
      </w:r>
      <w:r w:rsidR="00F16793" w:rsidRPr="00C967F2">
        <w:rPr>
          <w:rFonts w:ascii="Book Antiqua" w:hAnsi="Book Antiqua" w:cs="Times New Roman"/>
        </w:rPr>
        <w:t>adenomas (</w:t>
      </w:r>
      <w:bookmarkStart w:id="14" w:name="OLE_LINK9"/>
      <w:bookmarkStart w:id="15" w:name="OLE_LINK10"/>
      <w:r w:rsidR="00F16793" w:rsidRPr="00C967F2">
        <w:rPr>
          <w:rFonts w:ascii="Book Antiqua" w:hAnsi="Book Antiqua" w:cs="Times New Roman"/>
          <w:i/>
          <w:iCs/>
        </w:rPr>
        <w:t>I</w:t>
      </w:r>
      <w:r w:rsidR="00F16793" w:rsidRPr="00C967F2">
        <w:rPr>
          <w:rFonts w:ascii="Book Antiqua" w:hAnsi="Book Antiqua" w:cs="Times New Roman"/>
          <w:vertAlign w:val="superscript"/>
        </w:rPr>
        <w:t>2</w:t>
      </w:r>
      <w:r w:rsidR="00FB4606" w:rsidRPr="00C967F2">
        <w:rPr>
          <w:rFonts w:ascii="Book Antiqua" w:hAnsi="Book Antiqua" w:cs="Times New Roman"/>
          <w:vertAlign w:val="superscript"/>
        </w:rPr>
        <w:t xml:space="preserve"> </w:t>
      </w:r>
      <w:r w:rsidR="00F16793" w:rsidRPr="00C967F2">
        <w:rPr>
          <w:rFonts w:ascii="Book Antiqua" w:hAnsi="Book Antiqua" w:cs="Times New Roman"/>
        </w:rPr>
        <w:t>=</w:t>
      </w:r>
      <w:bookmarkEnd w:id="14"/>
      <w:bookmarkEnd w:id="15"/>
      <w:r w:rsidR="00FB4606" w:rsidRPr="00C967F2">
        <w:rPr>
          <w:rFonts w:ascii="Book Antiqua" w:hAnsi="Book Antiqua" w:cs="Times New Roman"/>
        </w:rPr>
        <w:t xml:space="preserve"> </w:t>
      </w:r>
      <w:r w:rsidR="00F16793" w:rsidRPr="00C967F2">
        <w:rPr>
          <w:rFonts w:ascii="Book Antiqua" w:hAnsi="Book Antiqua" w:cs="Times New Roman"/>
        </w:rPr>
        <w:t xml:space="preserve">77%, </w:t>
      </w:r>
      <w:r w:rsidR="0039308B" w:rsidRPr="00C967F2">
        <w:rPr>
          <w:rFonts w:ascii="Book Antiqua" w:hAnsi="Book Antiqua" w:cs="Times New Roman"/>
          <w:i/>
          <w:iCs/>
        </w:rPr>
        <w:t xml:space="preserve">P = </w:t>
      </w:r>
      <w:r w:rsidR="00F16793" w:rsidRPr="00C967F2">
        <w:rPr>
          <w:rFonts w:ascii="Book Antiqua" w:hAnsi="Book Antiqua" w:cs="Times New Roman"/>
        </w:rPr>
        <w:t>0.01), high for non-advanced adenomas (</w:t>
      </w:r>
      <w:r w:rsidR="003140B1" w:rsidRPr="00C967F2">
        <w:rPr>
          <w:rFonts w:ascii="Book Antiqua" w:hAnsi="Book Antiqua" w:cs="Times New Roman"/>
          <w:i/>
          <w:iCs/>
        </w:rPr>
        <w:t>I</w:t>
      </w:r>
      <w:r w:rsidR="003140B1" w:rsidRPr="00C967F2">
        <w:rPr>
          <w:rFonts w:ascii="Book Antiqua" w:hAnsi="Book Antiqua" w:cs="Times New Roman"/>
          <w:vertAlign w:val="superscript"/>
        </w:rPr>
        <w:t xml:space="preserve">2 </w:t>
      </w:r>
      <w:r w:rsidR="003140B1" w:rsidRPr="00C967F2">
        <w:rPr>
          <w:rFonts w:ascii="Book Antiqua" w:hAnsi="Book Antiqua" w:cs="Times New Roman"/>
        </w:rPr>
        <w:t xml:space="preserve">= </w:t>
      </w:r>
      <w:r w:rsidR="00F16793" w:rsidRPr="00C967F2">
        <w:rPr>
          <w:rFonts w:ascii="Book Antiqua" w:hAnsi="Book Antiqua" w:cs="Times New Roman"/>
        </w:rPr>
        <w:t xml:space="preserve">81%, </w:t>
      </w:r>
      <w:r w:rsidR="0039308B" w:rsidRPr="00C967F2">
        <w:rPr>
          <w:rFonts w:ascii="Book Antiqua" w:hAnsi="Book Antiqua" w:cs="Times New Roman"/>
          <w:i/>
          <w:iCs/>
        </w:rPr>
        <w:t xml:space="preserve">P = </w:t>
      </w:r>
      <w:r w:rsidR="00F16793" w:rsidRPr="00C967F2">
        <w:rPr>
          <w:rFonts w:ascii="Book Antiqua" w:hAnsi="Book Antiqua" w:cs="Times New Roman"/>
        </w:rPr>
        <w:t xml:space="preserve">0.005), high for advanced adenomas </w:t>
      </w:r>
      <w:r w:rsidR="003140B1" w:rsidRPr="00C967F2">
        <w:rPr>
          <w:rFonts w:ascii="Book Antiqua" w:hAnsi="Book Antiqua" w:cs="Times New Roman"/>
          <w:i/>
          <w:iCs/>
        </w:rPr>
        <w:t>I</w:t>
      </w:r>
      <w:r w:rsidR="003140B1" w:rsidRPr="00C967F2">
        <w:rPr>
          <w:rFonts w:ascii="Book Antiqua" w:hAnsi="Book Antiqua" w:cs="Times New Roman"/>
          <w:vertAlign w:val="superscript"/>
        </w:rPr>
        <w:t xml:space="preserve">2 </w:t>
      </w:r>
      <w:r w:rsidR="003140B1" w:rsidRPr="00C967F2">
        <w:rPr>
          <w:rFonts w:ascii="Book Antiqua" w:hAnsi="Book Antiqua" w:cs="Times New Roman"/>
        </w:rPr>
        <w:t xml:space="preserve">= </w:t>
      </w:r>
      <w:r w:rsidR="00F16793" w:rsidRPr="00C967F2">
        <w:rPr>
          <w:rFonts w:ascii="Book Antiqua" w:hAnsi="Book Antiqua" w:cs="Times New Roman"/>
        </w:rPr>
        <w:t xml:space="preserve">79%, </w:t>
      </w:r>
      <w:r w:rsidR="0039308B" w:rsidRPr="00C967F2">
        <w:rPr>
          <w:rFonts w:ascii="Book Antiqua" w:hAnsi="Book Antiqua" w:cs="Times New Roman"/>
          <w:i/>
          <w:iCs/>
        </w:rPr>
        <w:t xml:space="preserve">P = </w:t>
      </w:r>
      <w:r w:rsidR="00F16793" w:rsidRPr="00C967F2">
        <w:rPr>
          <w:rFonts w:ascii="Book Antiqua" w:hAnsi="Book Antiqua" w:cs="Times New Roman"/>
        </w:rPr>
        <w:t>0.002), high for cancer (</w:t>
      </w:r>
      <w:r w:rsidR="003140B1" w:rsidRPr="00C967F2">
        <w:rPr>
          <w:rFonts w:ascii="Book Antiqua" w:hAnsi="Book Antiqua" w:cs="Times New Roman"/>
          <w:i/>
          <w:iCs/>
        </w:rPr>
        <w:t>I</w:t>
      </w:r>
      <w:r w:rsidR="003140B1" w:rsidRPr="00C967F2">
        <w:rPr>
          <w:rFonts w:ascii="Book Antiqua" w:hAnsi="Book Antiqua" w:cs="Times New Roman"/>
          <w:vertAlign w:val="superscript"/>
        </w:rPr>
        <w:t xml:space="preserve">2 </w:t>
      </w:r>
      <w:r w:rsidR="00F16793" w:rsidRPr="00C967F2">
        <w:rPr>
          <w:rFonts w:ascii="Book Antiqua" w:hAnsi="Book Antiqua" w:cs="Times New Roman"/>
        </w:rPr>
        <w:t>=</w:t>
      </w:r>
      <w:r w:rsidR="003140B1" w:rsidRPr="00C967F2">
        <w:rPr>
          <w:rFonts w:ascii="Book Antiqua" w:hAnsi="Book Antiqua" w:cs="Times New Roman"/>
        </w:rPr>
        <w:t xml:space="preserve"> </w:t>
      </w:r>
      <w:r w:rsidR="00F16793" w:rsidRPr="00C967F2">
        <w:rPr>
          <w:rFonts w:ascii="Book Antiqua" w:hAnsi="Book Antiqua" w:cs="Times New Roman"/>
        </w:rPr>
        <w:t xml:space="preserve">86%, </w:t>
      </w:r>
      <w:r w:rsidR="00F16793" w:rsidRPr="00C967F2">
        <w:rPr>
          <w:rFonts w:ascii="Book Antiqua" w:hAnsi="Book Antiqua" w:cs="Times New Roman"/>
          <w:i/>
          <w:iCs/>
        </w:rPr>
        <w:t>P</w:t>
      </w:r>
      <w:r w:rsidR="003140B1" w:rsidRPr="00C967F2">
        <w:rPr>
          <w:rFonts w:ascii="Book Antiqua" w:hAnsi="Book Antiqua" w:cs="Times New Roman"/>
        </w:rPr>
        <w:t xml:space="preserve"> </w:t>
      </w:r>
      <w:r w:rsidR="00F16793" w:rsidRPr="00C967F2">
        <w:rPr>
          <w:rFonts w:ascii="Book Antiqua" w:hAnsi="Book Antiqua" w:cs="Times New Roman"/>
        </w:rPr>
        <w:t>&lt; 0.0001), and moderate for polyps (</w:t>
      </w:r>
      <w:r w:rsidR="003140B1" w:rsidRPr="00C967F2">
        <w:rPr>
          <w:rFonts w:ascii="Book Antiqua" w:hAnsi="Book Antiqua" w:cs="Times New Roman"/>
          <w:i/>
          <w:iCs/>
        </w:rPr>
        <w:t>I</w:t>
      </w:r>
      <w:r w:rsidR="003140B1" w:rsidRPr="00C967F2">
        <w:rPr>
          <w:rFonts w:ascii="Book Antiqua" w:hAnsi="Book Antiqua" w:cs="Times New Roman"/>
          <w:vertAlign w:val="superscript"/>
        </w:rPr>
        <w:t xml:space="preserve">2 </w:t>
      </w:r>
      <w:r w:rsidR="00F16793" w:rsidRPr="00C967F2">
        <w:rPr>
          <w:rFonts w:ascii="Book Antiqua" w:hAnsi="Book Antiqua" w:cs="Times New Roman"/>
        </w:rPr>
        <w:t>=</w:t>
      </w:r>
      <w:r w:rsidR="003140B1" w:rsidRPr="00C967F2">
        <w:rPr>
          <w:rFonts w:ascii="Book Antiqua" w:hAnsi="Book Antiqua" w:cs="Times New Roman"/>
        </w:rPr>
        <w:t xml:space="preserve"> </w:t>
      </w:r>
      <w:r w:rsidR="00F16793" w:rsidRPr="00C967F2">
        <w:rPr>
          <w:rFonts w:ascii="Book Antiqua" w:hAnsi="Book Antiqua" w:cs="Times New Roman"/>
        </w:rPr>
        <w:t xml:space="preserve">72%, </w:t>
      </w:r>
      <w:r w:rsidR="0039308B" w:rsidRPr="00C967F2">
        <w:rPr>
          <w:rFonts w:ascii="Book Antiqua" w:hAnsi="Book Antiqua" w:cs="Times New Roman"/>
          <w:i/>
          <w:iCs/>
        </w:rPr>
        <w:t xml:space="preserve">P = </w:t>
      </w:r>
      <w:r w:rsidR="00F16793" w:rsidRPr="00C967F2">
        <w:rPr>
          <w:rFonts w:ascii="Book Antiqua" w:hAnsi="Book Antiqua" w:cs="Times New Roman"/>
        </w:rPr>
        <w:t>0.03) (Figure 2).</w:t>
      </w:r>
    </w:p>
    <w:p w14:paraId="720C5A6A" w14:textId="77777777" w:rsidR="00A979CF" w:rsidRPr="00C967F2" w:rsidRDefault="00A979CF" w:rsidP="0039308B">
      <w:pPr>
        <w:spacing w:line="360" w:lineRule="auto"/>
        <w:jc w:val="both"/>
        <w:rPr>
          <w:rFonts w:ascii="Book Antiqua" w:hAnsi="Book Antiqua" w:cs="Times New Roman"/>
        </w:rPr>
      </w:pPr>
    </w:p>
    <w:p w14:paraId="39DB1AD6" w14:textId="401FF3BC" w:rsidR="00A35017" w:rsidRPr="00C967F2" w:rsidRDefault="00A35017" w:rsidP="0039308B">
      <w:pPr>
        <w:spacing w:line="360" w:lineRule="auto"/>
        <w:jc w:val="both"/>
        <w:rPr>
          <w:rFonts w:ascii="Book Antiqua" w:hAnsi="Book Antiqua" w:cs="Times New Roman"/>
          <w:b/>
          <w:caps/>
        </w:rPr>
      </w:pPr>
      <w:r w:rsidRPr="00C967F2">
        <w:rPr>
          <w:rFonts w:ascii="Book Antiqua" w:hAnsi="Book Antiqua" w:cs="Times New Roman"/>
          <w:b/>
          <w:caps/>
        </w:rPr>
        <w:t>Discussion</w:t>
      </w:r>
    </w:p>
    <w:p w14:paraId="48C7F09C" w14:textId="445BAB12" w:rsidR="00A35017" w:rsidRPr="00C967F2" w:rsidRDefault="00E271FF" w:rsidP="0039308B">
      <w:pPr>
        <w:spacing w:line="360" w:lineRule="auto"/>
        <w:jc w:val="both"/>
        <w:rPr>
          <w:rFonts w:ascii="Book Antiqua" w:hAnsi="Book Antiqua" w:cs="Times New Roman"/>
        </w:rPr>
      </w:pPr>
      <w:r w:rsidRPr="00C967F2">
        <w:rPr>
          <w:rFonts w:ascii="Book Antiqua" w:hAnsi="Book Antiqua" w:cs="Times New Roman"/>
        </w:rPr>
        <w:t>We conducted a multicentre retrospective cohort study to assess the risk of colonic adenomas and neoplastic lesions in patients with CT-proven diverticulitis compared to those in general population undergoing endoscopic evaluation for bowel cancer screening. The results of the current study showed that there was no difference in the risk of adenomas, non-advanced adenoma</w:t>
      </w:r>
      <w:r w:rsidR="00DF3F55" w:rsidRPr="00C967F2">
        <w:rPr>
          <w:rFonts w:ascii="Book Antiqua" w:hAnsi="Book Antiqua" w:cs="Times New Roman"/>
        </w:rPr>
        <w:t>s</w:t>
      </w:r>
      <w:r w:rsidRPr="00C967F2">
        <w:rPr>
          <w:rFonts w:ascii="Book Antiqua" w:hAnsi="Book Antiqua" w:cs="Times New Roman"/>
        </w:rPr>
        <w:t>, advanced adenoma</w:t>
      </w:r>
      <w:r w:rsidR="00DF3F55" w:rsidRPr="00C967F2">
        <w:rPr>
          <w:rFonts w:ascii="Book Antiqua" w:hAnsi="Book Antiqua" w:cs="Times New Roman"/>
        </w:rPr>
        <w:t>s</w:t>
      </w:r>
      <w:r w:rsidRPr="00C967F2">
        <w:rPr>
          <w:rFonts w:ascii="Book Antiqua" w:hAnsi="Book Antiqua" w:cs="Times New Roman"/>
        </w:rPr>
        <w:t>, cancer, and polyps between the diverticulitis and screening group</w:t>
      </w:r>
      <w:r w:rsidR="00DF3F55" w:rsidRPr="00C967F2">
        <w:rPr>
          <w:rFonts w:ascii="Book Antiqua" w:hAnsi="Book Antiqua" w:cs="Times New Roman"/>
        </w:rPr>
        <w:t xml:space="preserve">s. We also performed a systematic review and meta-analysis of the literature to provide the best available evidence. We identified 4 retrospective observational </w:t>
      </w:r>
      <w:proofErr w:type="gramStart"/>
      <w:r w:rsidR="00DF3F55" w:rsidRPr="00C967F2">
        <w:rPr>
          <w:rFonts w:ascii="Book Antiqua" w:hAnsi="Book Antiqua" w:cs="Times New Roman"/>
        </w:rPr>
        <w:t>studies</w:t>
      </w:r>
      <w:r w:rsidR="00851F53" w:rsidRPr="00C967F2">
        <w:rPr>
          <w:rFonts w:ascii="Book Antiqua" w:hAnsi="Book Antiqua" w:cs="Times New Roman"/>
          <w:vertAlign w:val="superscript"/>
        </w:rPr>
        <w:t>[</w:t>
      </w:r>
      <w:proofErr w:type="gramEnd"/>
      <w:r w:rsidR="000843E5" w:rsidRPr="00C967F2">
        <w:rPr>
          <w:rFonts w:ascii="Book Antiqua" w:hAnsi="Book Antiqua" w:cs="Times New Roman"/>
          <w:vertAlign w:val="superscript"/>
        </w:rPr>
        <w:t>16,</w:t>
      </w:r>
      <w:r w:rsidR="009B288C" w:rsidRPr="00C967F2">
        <w:rPr>
          <w:rFonts w:ascii="Book Antiqua" w:hAnsi="Book Antiqua" w:cs="Times New Roman"/>
          <w:vertAlign w:val="superscript"/>
        </w:rPr>
        <w:t>17,24</w:t>
      </w:r>
      <w:r w:rsidR="00851F53" w:rsidRPr="00C967F2">
        <w:rPr>
          <w:rFonts w:ascii="Book Antiqua" w:hAnsi="Book Antiqua" w:cs="Times New Roman"/>
          <w:vertAlign w:val="superscript"/>
        </w:rPr>
        <w:t>]</w:t>
      </w:r>
      <w:r w:rsidR="00DF3F55" w:rsidRPr="00C967F2">
        <w:rPr>
          <w:rFonts w:ascii="Book Antiqua" w:hAnsi="Book Antiqua" w:cs="Times New Roman"/>
        </w:rPr>
        <w:t xml:space="preserve"> (including the current study) enrolling a total of 4459 patients. The results of analyses also showed that </w:t>
      </w:r>
      <w:r w:rsidR="00DF3F55" w:rsidRPr="00C967F2">
        <w:rPr>
          <w:rFonts w:ascii="Book Antiqua" w:hAnsi="Book Antiqua" w:cs="Times New Roman"/>
        </w:rPr>
        <w:lastRenderedPageBreak/>
        <w:t>there is no difference in the risk of adenomas, non-advanced adenomas, advanced adenomas, cancer, and polyps between the diverticulitis and screening groups.</w:t>
      </w:r>
      <w:r w:rsidR="00FC3516" w:rsidRPr="00C967F2">
        <w:rPr>
          <w:rFonts w:ascii="Book Antiqua" w:hAnsi="Book Antiqua" w:cs="Times New Roman"/>
        </w:rPr>
        <w:t xml:space="preserve"> The quality of the best available evidence was moderate. </w:t>
      </w:r>
    </w:p>
    <w:p w14:paraId="69A553DA" w14:textId="1A839C5D" w:rsidR="00537C08" w:rsidRPr="00C967F2" w:rsidRDefault="00AB6920" w:rsidP="00262227">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The current ACPGBI and ASCRS guidelines both suggest that patients should undergo endoscopic evaluation of the colonic lumen </w:t>
      </w:r>
      <w:r w:rsidR="00313A06" w:rsidRPr="00C967F2">
        <w:rPr>
          <w:rFonts w:ascii="Book Antiqua" w:hAnsi="Book Antiqua" w:cs="Times New Roman"/>
        </w:rPr>
        <w:t>after an</w:t>
      </w:r>
      <w:r w:rsidRPr="00C967F2">
        <w:rPr>
          <w:rFonts w:ascii="Book Antiqua" w:hAnsi="Book Antiqua" w:cs="Times New Roman"/>
        </w:rPr>
        <w:t xml:space="preserve"> episode of </w:t>
      </w:r>
      <w:r w:rsidR="00666D52" w:rsidRPr="00C967F2">
        <w:rPr>
          <w:rFonts w:ascii="Book Antiqua" w:hAnsi="Book Antiqua" w:cs="Times New Roman"/>
        </w:rPr>
        <w:t xml:space="preserve">CT proven </w:t>
      </w:r>
      <w:r w:rsidRPr="00C967F2">
        <w:rPr>
          <w:rFonts w:ascii="Book Antiqua" w:hAnsi="Book Antiqua" w:cs="Times New Roman"/>
        </w:rPr>
        <w:t xml:space="preserve">acute diverticulitis to rule out </w:t>
      </w:r>
      <w:proofErr w:type="gramStart"/>
      <w:r w:rsidRPr="00C967F2">
        <w:rPr>
          <w:rFonts w:ascii="Book Antiqua" w:hAnsi="Book Antiqua" w:cs="Times New Roman"/>
        </w:rPr>
        <w:t>malignancy</w:t>
      </w:r>
      <w:r w:rsidR="00851F53" w:rsidRPr="00C967F2">
        <w:rPr>
          <w:rFonts w:ascii="Book Antiqua" w:hAnsi="Book Antiqua" w:cs="Times New Roman"/>
          <w:vertAlign w:val="superscript"/>
        </w:rPr>
        <w:t>[</w:t>
      </w:r>
      <w:proofErr w:type="gramEnd"/>
      <w:r w:rsidR="00851F53" w:rsidRPr="00C967F2">
        <w:rPr>
          <w:rFonts w:ascii="Book Antiqua" w:hAnsi="Book Antiqua" w:cs="Times New Roman"/>
          <w:vertAlign w:val="superscript"/>
        </w:rPr>
        <w:t>3,4]</w:t>
      </w:r>
      <w:r w:rsidR="00313A06" w:rsidRPr="00C967F2">
        <w:rPr>
          <w:rFonts w:ascii="Book Antiqua" w:hAnsi="Book Antiqua" w:cs="Times New Roman"/>
        </w:rPr>
        <w:t xml:space="preserve">. </w:t>
      </w:r>
      <w:r w:rsidR="00604041" w:rsidRPr="00C967F2">
        <w:rPr>
          <w:rFonts w:ascii="Book Antiqua" w:hAnsi="Book Antiqua" w:cs="Times New Roman"/>
        </w:rPr>
        <w:t>However, after</w:t>
      </w:r>
      <w:r w:rsidR="006D24B5" w:rsidRPr="00C967F2">
        <w:rPr>
          <w:rFonts w:ascii="Book Antiqua" w:hAnsi="Book Antiqua" w:cs="Times New Roman"/>
        </w:rPr>
        <w:t xml:space="preserve"> reviewing all</w:t>
      </w:r>
      <w:r w:rsidR="00604041" w:rsidRPr="00C967F2">
        <w:rPr>
          <w:rFonts w:ascii="Book Antiqua" w:hAnsi="Book Antiqua" w:cs="Times New Roman"/>
        </w:rPr>
        <w:t xml:space="preserve"> 1377 patients from our study, and</w:t>
      </w:r>
      <w:r w:rsidR="006D24B5" w:rsidRPr="00C967F2">
        <w:rPr>
          <w:rFonts w:ascii="Book Antiqua" w:hAnsi="Book Antiqua" w:cs="Times New Roman"/>
        </w:rPr>
        <w:t xml:space="preserve"> 4459 patients in our meta-analysis, we did not find </w:t>
      </w:r>
      <w:r w:rsidR="00604041" w:rsidRPr="00C967F2">
        <w:rPr>
          <w:rFonts w:ascii="Book Antiqua" w:hAnsi="Book Antiqua" w:cs="Times New Roman"/>
        </w:rPr>
        <w:t>any evidence that</w:t>
      </w:r>
      <w:r w:rsidR="006D24B5" w:rsidRPr="00C967F2">
        <w:rPr>
          <w:rFonts w:ascii="Book Antiqua" w:hAnsi="Book Antiqua" w:cs="Times New Roman"/>
        </w:rPr>
        <w:t xml:space="preserve"> diverticulitis patients had any more adenomas, advanced adenomas, or canc</w:t>
      </w:r>
      <w:r w:rsidR="00604041" w:rsidRPr="00C967F2">
        <w:rPr>
          <w:rFonts w:ascii="Book Antiqua" w:hAnsi="Book Antiqua" w:cs="Times New Roman"/>
        </w:rPr>
        <w:t>ers than the general population. There was</w:t>
      </w:r>
      <w:r w:rsidR="006D24B5" w:rsidRPr="00C967F2">
        <w:rPr>
          <w:rFonts w:ascii="Book Antiqua" w:hAnsi="Book Antiqua" w:cs="Times New Roman"/>
        </w:rPr>
        <w:t xml:space="preserve"> therefore </w:t>
      </w:r>
      <w:r w:rsidR="00604041" w:rsidRPr="00C967F2">
        <w:rPr>
          <w:rFonts w:ascii="Book Antiqua" w:hAnsi="Book Antiqua" w:cs="Times New Roman"/>
        </w:rPr>
        <w:t>seemingly</w:t>
      </w:r>
      <w:r w:rsidR="006D24B5" w:rsidRPr="00C967F2">
        <w:rPr>
          <w:rFonts w:ascii="Book Antiqua" w:hAnsi="Book Antiqua" w:cs="Times New Roman"/>
        </w:rPr>
        <w:t xml:space="preserve"> no benefit from </w:t>
      </w:r>
      <w:r w:rsidR="00604041" w:rsidRPr="00C967F2">
        <w:rPr>
          <w:rFonts w:ascii="Book Antiqua" w:hAnsi="Book Antiqua" w:cs="Times New Roman"/>
        </w:rPr>
        <w:t xml:space="preserve">this </w:t>
      </w:r>
      <w:r w:rsidR="006D24B5" w:rsidRPr="00C967F2">
        <w:rPr>
          <w:rFonts w:ascii="Book Antiqua" w:hAnsi="Book Antiqua" w:cs="Times New Roman"/>
        </w:rPr>
        <w:t xml:space="preserve">endoscopic evaluation. </w:t>
      </w:r>
      <w:r w:rsidR="00666D52" w:rsidRPr="00C967F2">
        <w:rPr>
          <w:rFonts w:ascii="Book Antiqua" w:hAnsi="Book Antiqua" w:cs="Times New Roman"/>
        </w:rPr>
        <w:t>It therefore follows, that routine endoscopic assessment of patients after an episode of</w:t>
      </w:r>
      <w:r w:rsidR="00604041" w:rsidRPr="00C967F2">
        <w:rPr>
          <w:rFonts w:ascii="Book Antiqua" w:hAnsi="Book Antiqua" w:cs="Times New Roman"/>
        </w:rPr>
        <w:t xml:space="preserve"> CT proven</w:t>
      </w:r>
      <w:r w:rsidR="00666D52" w:rsidRPr="00C967F2">
        <w:rPr>
          <w:rFonts w:ascii="Book Antiqua" w:hAnsi="Book Antiqua" w:cs="Times New Roman"/>
        </w:rPr>
        <w:t xml:space="preserve"> acute diverticulitis, </w:t>
      </w:r>
      <w:r w:rsidR="00604041" w:rsidRPr="00C967F2">
        <w:rPr>
          <w:rFonts w:ascii="Book Antiqua" w:hAnsi="Book Antiqua" w:cs="Times New Roman"/>
        </w:rPr>
        <w:t>may be</w:t>
      </w:r>
      <w:r w:rsidR="00666D52" w:rsidRPr="00C967F2">
        <w:rPr>
          <w:rFonts w:ascii="Book Antiqua" w:hAnsi="Book Antiqua" w:cs="Times New Roman"/>
        </w:rPr>
        <w:t xml:space="preserve"> unnecessary. </w:t>
      </w:r>
    </w:p>
    <w:p w14:paraId="68421F73" w14:textId="2832C389" w:rsidR="00604041" w:rsidRPr="00C967F2" w:rsidRDefault="00BC3FF3" w:rsidP="00262227">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Colonoscopy has several procedure-related risks such as bleeding or </w:t>
      </w:r>
      <w:proofErr w:type="gramStart"/>
      <w:r w:rsidRPr="00C967F2">
        <w:rPr>
          <w:rFonts w:ascii="Book Antiqua" w:hAnsi="Book Antiqua" w:cs="Times New Roman"/>
        </w:rPr>
        <w:t>perforation</w:t>
      </w:r>
      <w:r w:rsidR="007D41B1" w:rsidRPr="00C967F2">
        <w:rPr>
          <w:rFonts w:ascii="Book Antiqua" w:hAnsi="Book Antiqua" w:cs="Times New Roman"/>
          <w:vertAlign w:val="superscript"/>
        </w:rPr>
        <w:t>[</w:t>
      </w:r>
      <w:proofErr w:type="gramEnd"/>
      <w:r w:rsidR="007D41B1" w:rsidRPr="00C967F2">
        <w:rPr>
          <w:rFonts w:ascii="Book Antiqua" w:hAnsi="Book Antiqua" w:cs="Times New Roman"/>
          <w:vertAlign w:val="superscript"/>
        </w:rPr>
        <w:t>8]</w:t>
      </w:r>
      <w:r w:rsidRPr="00C967F2">
        <w:rPr>
          <w:rFonts w:ascii="Book Antiqua" w:hAnsi="Book Antiqua" w:cs="Times New Roman"/>
        </w:rPr>
        <w:t xml:space="preserve">. Reducing the number of colonoscopies would reduce the number of colonoscopy-related complications, and therefore reduce </w:t>
      </w:r>
      <w:r w:rsidR="007D48B4" w:rsidRPr="00C967F2">
        <w:rPr>
          <w:rFonts w:ascii="Book Antiqua" w:hAnsi="Book Antiqua" w:cs="Times New Roman"/>
        </w:rPr>
        <w:t xml:space="preserve">the </w:t>
      </w:r>
      <w:r w:rsidRPr="00C967F2">
        <w:rPr>
          <w:rFonts w:ascii="Book Antiqua" w:hAnsi="Book Antiqua" w:cs="Times New Roman"/>
        </w:rPr>
        <w:t xml:space="preserve">associated morbidity and mortality. </w:t>
      </w:r>
      <w:r w:rsidR="007D48B4" w:rsidRPr="00C967F2">
        <w:rPr>
          <w:rFonts w:ascii="Book Antiqua" w:hAnsi="Book Antiqua" w:cs="Times New Roman"/>
        </w:rPr>
        <w:t>Moreover, colonoscopies on patients with diverticular disease appear to have a higher failure rate</w:t>
      </w:r>
      <w:r w:rsidR="00FD4C97" w:rsidRPr="00C967F2">
        <w:rPr>
          <w:rFonts w:ascii="Book Antiqua" w:hAnsi="Book Antiqua" w:cs="Times New Roman"/>
        </w:rPr>
        <w:t xml:space="preserve">, and tend to cause the patient a great deal of </w:t>
      </w:r>
      <w:proofErr w:type="gramStart"/>
      <w:r w:rsidR="00FD4C97" w:rsidRPr="00C967F2">
        <w:rPr>
          <w:rFonts w:ascii="Book Antiqua" w:hAnsi="Book Antiqua" w:cs="Times New Roman"/>
        </w:rPr>
        <w:t>discomfort</w:t>
      </w:r>
      <w:r w:rsidR="007D41B1" w:rsidRPr="00C967F2">
        <w:rPr>
          <w:rFonts w:ascii="Book Antiqua" w:hAnsi="Book Antiqua" w:cs="Times New Roman"/>
          <w:vertAlign w:val="superscript"/>
        </w:rPr>
        <w:t>[</w:t>
      </w:r>
      <w:proofErr w:type="gramEnd"/>
      <w:r w:rsidR="007D41B1" w:rsidRPr="00C967F2">
        <w:rPr>
          <w:rFonts w:ascii="Book Antiqua" w:hAnsi="Book Antiqua" w:cs="Times New Roman"/>
          <w:vertAlign w:val="superscript"/>
        </w:rPr>
        <w:t>6]</w:t>
      </w:r>
      <w:r w:rsidR="00FD4C97" w:rsidRPr="00C967F2">
        <w:rPr>
          <w:rFonts w:ascii="Book Antiqua" w:hAnsi="Book Antiqua" w:cs="Times New Roman"/>
        </w:rPr>
        <w:t xml:space="preserve">. Furthermore, due to the high number of patients who suffer from diverticulitis, the cost-burden of performing colonoscopies on them </w:t>
      </w:r>
      <w:proofErr w:type="spellStart"/>
      <w:r w:rsidR="00FD4C97" w:rsidRPr="00C967F2">
        <w:rPr>
          <w:rFonts w:ascii="Book Antiqua" w:hAnsi="Book Antiqua" w:cs="Times New Roman"/>
        </w:rPr>
        <w:t>post acute</w:t>
      </w:r>
      <w:proofErr w:type="spellEnd"/>
      <w:r w:rsidR="00FD4C97" w:rsidRPr="00C967F2">
        <w:rPr>
          <w:rFonts w:ascii="Book Antiqua" w:hAnsi="Book Antiqua" w:cs="Times New Roman"/>
        </w:rPr>
        <w:t xml:space="preserve"> episode is </w:t>
      </w:r>
      <w:proofErr w:type="gramStart"/>
      <w:r w:rsidR="00FD4C97" w:rsidRPr="00C967F2">
        <w:rPr>
          <w:rFonts w:ascii="Book Antiqua" w:hAnsi="Book Antiqua" w:cs="Times New Roman"/>
        </w:rPr>
        <w:t>significant</w:t>
      </w:r>
      <w:r w:rsidR="007D41B1" w:rsidRPr="00C967F2">
        <w:rPr>
          <w:rFonts w:ascii="Book Antiqua" w:hAnsi="Book Antiqua" w:cs="Times New Roman"/>
          <w:vertAlign w:val="superscript"/>
        </w:rPr>
        <w:t>[</w:t>
      </w:r>
      <w:proofErr w:type="gramEnd"/>
      <w:r w:rsidR="007D41B1" w:rsidRPr="00C967F2">
        <w:rPr>
          <w:rFonts w:ascii="Book Antiqua" w:hAnsi="Book Antiqua" w:cs="Times New Roman"/>
          <w:vertAlign w:val="superscript"/>
        </w:rPr>
        <w:t>9]</w:t>
      </w:r>
      <w:r w:rsidR="00FD4C97" w:rsidRPr="00C967F2">
        <w:rPr>
          <w:rFonts w:ascii="Book Antiqua" w:hAnsi="Book Antiqua" w:cs="Times New Roman"/>
        </w:rPr>
        <w:t xml:space="preserve">. Reducing unnecessary colonoscopies on patients with diverticular disease will therefore avoid these issues and reduce excess costs. </w:t>
      </w:r>
    </w:p>
    <w:p w14:paraId="42852DC8" w14:textId="4CD90072" w:rsidR="00B8227A" w:rsidRPr="00C967F2" w:rsidRDefault="00FD4C97" w:rsidP="00262227">
      <w:pPr>
        <w:spacing w:line="360" w:lineRule="auto"/>
        <w:ind w:firstLineChars="100" w:firstLine="240"/>
        <w:jc w:val="both"/>
        <w:rPr>
          <w:rFonts w:ascii="Book Antiqua" w:hAnsi="Book Antiqua" w:cs="Times New Roman"/>
        </w:rPr>
      </w:pPr>
      <w:r w:rsidRPr="00C967F2">
        <w:rPr>
          <w:rFonts w:ascii="Book Antiqua" w:hAnsi="Book Antiqua" w:cs="Times New Roman"/>
        </w:rPr>
        <w:t>It is therefore of the authors’ opinion, that p</w:t>
      </w:r>
      <w:r w:rsidR="00AD0281" w:rsidRPr="00C967F2">
        <w:rPr>
          <w:rFonts w:ascii="Book Antiqua" w:hAnsi="Book Antiqua" w:cs="Times New Roman"/>
        </w:rPr>
        <w:t xml:space="preserve">atients should be considered for endoscopy on a case-by-case basis. Only patients who have uncertainty in the diagnosis, or those who have complicated diverticulitis should be offered endoscopic evaluation. </w:t>
      </w:r>
    </w:p>
    <w:p w14:paraId="3E0D5EE3" w14:textId="12F7ABC4" w:rsidR="00FC3516" w:rsidRPr="00C967F2" w:rsidRDefault="00FC3516" w:rsidP="00262227">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The reported outcomes of the current study should be viewed and interpreted in the context of inherent limitations. </w:t>
      </w:r>
      <w:r w:rsidR="00151B51" w:rsidRPr="00C967F2">
        <w:rPr>
          <w:rFonts w:ascii="Book Antiqua" w:hAnsi="Book Antiqua" w:cs="Times New Roman"/>
        </w:rPr>
        <w:t>In terms of the cohort study, our study had</w:t>
      </w:r>
      <w:r w:rsidRPr="00C967F2">
        <w:rPr>
          <w:rFonts w:ascii="Book Antiqua" w:hAnsi="Book Antiqua" w:cs="Times New Roman"/>
        </w:rPr>
        <w:t xml:space="preserve"> a retrospective design which subject our results to inevitable selection bias. The included patients in the dive</w:t>
      </w:r>
      <w:r w:rsidR="00B8227A" w:rsidRPr="00C967F2">
        <w:rPr>
          <w:rFonts w:ascii="Book Antiqua" w:hAnsi="Book Antiqua" w:cs="Times New Roman"/>
        </w:rPr>
        <w:t>rticulitis group were older than the</w:t>
      </w:r>
      <w:r w:rsidRPr="00C967F2">
        <w:rPr>
          <w:rFonts w:ascii="Book Antiqua" w:hAnsi="Book Antiqua" w:cs="Times New Roman"/>
        </w:rPr>
        <w:t xml:space="preserve"> patients in </w:t>
      </w:r>
      <w:r w:rsidR="00B8227A" w:rsidRPr="00C967F2">
        <w:rPr>
          <w:rFonts w:ascii="Book Antiqua" w:hAnsi="Book Antiqua" w:cs="Times New Roman"/>
        </w:rPr>
        <w:t xml:space="preserve">the </w:t>
      </w:r>
      <w:r w:rsidRPr="00C967F2">
        <w:rPr>
          <w:rFonts w:ascii="Book Antiqua" w:hAnsi="Book Antiqua" w:cs="Times New Roman"/>
        </w:rPr>
        <w:t xml:space="preserve">screening group; Moreover, the number of patients in </w:t>
      </w:r>
      <w:r w:rsidRPr="00C967F2">
        <w:rPr>
          <w:rFonts w:ascii="Book Antiqua" w:hAnsi="Book Antiqua" w:cs="Times New Roman"/>
        </w:rPr>
        <w:lastRenderedPageBreak/>
        <w:t>the diverticulitis group was conspicuously smaller than the number of patients in the screening group. All of these, together with the fact that patients in the screening group underwent flexible sigmoidosco</w:t>
      </w:r>
      <w:r w:rsidR="00151B51" w:rsidRPr="00C967F2">
        <w:rPr>
          <w:rFonts w:ascii="Book Antiqua" w:hAnsi="Book Antiqua" w:cs="Times New Roman"/>
        </w:rPr>
        <w:t>py instead of colonoscopy, might have led to underestimation of the risk of adenomas and neoplastic lesions in the screening group. In terms of the meta-analysis, the best available evidence is derived from a limited number retrospective of studies which are subject to selection bias. The between study heterogeneity was high for almost all outcomes and the quality of the available evidence was moderate. All of these might have affected the robustness of our results.</w:t>
      </w:r>
    </w:p>
    <w:p w14:paraId="411EEA9C" w14:textId="6C1BFBE8" w:rsidR="00A35017" w:rsidRPr="00C967F2" w:rsidRDefault="00A667C1" w:rsidP="00262227">
      <w:pPr>
        <w:spacing w:line="360" w:lineRule="auto"/>
        <w:ind w:firstLineChars="100" w:firstLine="240"/>
        <w:jc w:val="both"/>
        <w:rPr>
          <w:rFonts w:ascii="Book Antiqua" w:hAnsi="Book Antiqua" w:cs="Times New Roman"/>
        </w:rPr>
      </w:pPr>
      <w:r w:rsidRPr="00C967F2">
        <w:rPr>
          <w:rFonts w:ascii="Book Antiqua" w:hAnsi="Book Antiqua" w:cs="Times New Roman"/>
        </w:rPr>
        <w:t xml:space="preserve">Our results suggest that patients with </w:t>
      </w:r>
      <w:r w:rsidR="00151B51" w:rsidRPr="00C967F2">
        <w:rPr>
          <w:rFonts w:ascii="Book Antiqua" w:hAnsi="Book Antiqua" w:cs="Times New Roman"/>
        </w:rPr>
        <w:t xml:space="preserve">CT-proven </w:t>
      </w:r>
      <w:r w:rsidRPr="00C967F2">
        <w:rPr>
          <w:rFonts w:ascii="Book Antiqua" w:hAnsi="Book Antiqua" w:cs="Times New Roman"/>
        </w:rPr>
        <w:t xml:space="preserve">acute </w:t>
      </w:r>
      <w:r w:rsidR="00151B51" w:rsidRPr="00C967F2">
        <w:rPr>
          <w:rFonts w:ascii="Book Antiqua" w:hAnsi="Book Antiqua" w:cs="Times New Roman"/>
        </w:rPr>
        <w:t xml:space="preserve">diverticulitis </w:t>
      </w:r>
      <w:r w:rsidRPr="00C967F2">
        <w:rPr>
          <w:rFonts w:ascii="Book Antiqua" w:hAnsi="Book Antiqua" w:cs="Times New Roman"/>
        </w:rPr>
        <w:t>are not at increased risk of colonic adenomas and neoplastic lesions as indicated by comparable endoscopic findings to general populations undergoing screening endoscopy. This suggests that endoscopic evaluation of colon may not be beneficial in cases with CT-proven acute diverticulitis</w:t>
      </w:r>
      <w:r w:rsidR="00B351A5" w:rsidRPr="00C967F2">
        <w:rPr>
          <w:rFonts w:ascii="Book Antiqua" w:hAnsi="Book Antiqua" w:cs="Times New Roman"/>
        </w:rPr>
        <w:t xml:space="preserve"> and could be preserved for selected cases only.</w:t>
      </w:r>
      <w:r w:rsidRPr="00C967F2">
        <w:rPr>
          <w:rFonts w:ascii="Book Antiqua" w:hAnsi="Book Antiqua" w:cs="Times New Roman"/>
        </w:rPr>
        <w:t xml:space="preserve"> Our results are consistent with the best available evidence in the literature. However, the best available evidence is derived from a limited number of retrospective studies with moderate quality. High quality prospectiv</w:t>
      </w:r>
      <w:r w:rsidR="00B351A5" w:rsidRPr="00C967F2">
        <w:rPr>
          <w:rFonts w:ascii="Book Antiqua" w:hAnsi="Book Antiqua" w:cs="Times New Roman"/>
        </w:rPr>
        <w:t xml:space="preserve">e studies are required for definite </w:t>
      </w:r>
      <w:r w:rsidRPr="00C967F2">
        <w:rPr>
          <w:rFonts w:ascii="Book Antiqua" w:hAnsi="Book Antiqua" w:cs="Times New Roman"/>
        </w:rPr>
        <w:t xml:space="preserve">conclusions. </w:t>
      </w:r>
    </w:p>
    <w:p w14:paraId="089BDB96" w14:textId="77777777" w:rsidR="00A979CF" w:rsidRPr="00C967F2" w:rsidRDefault="00A979CF" w:rsidP="0039308B">
      <w:pPr>
        <w:spacing w:line="360" w:lineRule="auto"/>
        <w:jc w:val="both"/>
        <w:rPr>
          <w:rFonts w:ascii="Book Antiqua" w:hAnsi="Book Antiqua" w:cs="Times New Roman"/>
        </w:rPr>
      </w:pPr>
    </w:p>
    <w:p w14:paraId="79DE3C7A" w14:textId="77777777" w:rsidR="00A979CF" w:rsidRPr="00C967F2" w:rsidRDefault="00A979CF" w:rsidP="0039308B">
      <w:pPr>
        <w:spacing w:line="360" w:lineRule="auto"/>
        <w:jc w:val="both"/>
        <w:rPr>
          <w:rFonts w:ascii="Book Antiqua" w:hAnsi="Book Antiqua"/>
          <w:b/>
        </w:rPr>
      </w:pPr>
      <w:r w:rsidRPr="00C967F2">
        <w:rPr>
          <w:rFonts w:ascii="Book Antiqua" w:hAnsi="Book Antiqua"/>
          <w:b/>
        </w:rPr>
        <w:t>ARTICLE HIGHLIGHTS</w:t>
      </w:r>
    </w:p>
    <w:p w14:paraId="0C90B04D" w14:textId="7EF9D926" w:rsidR="00A979CF" w:rsidRPr="00C967F2" w:rsidRDefault="00E86B19" w:rsidP="0039308B">
      <w:pPr>
        <w:spacing w:line="360" w:lineRule="auto"/>
        <w:jc w:val="both"/>
        <w:rPr>
          <w:rFonts w:ascii="Book Antiqua" w:hAnsi="Book Antiqua" w:cs="Times New Roman"/>
          <w:b/>
          <w:bCs/>
          <w:i/>
          <w:iCs/>
        </w:rPr>
      </w:pPr>
      <w:r w:rsidRPr="00C967F2">
        <w:rPr>
          <w:rFonts w:ascii="Book Antiqua" w:hAnsi="Book Antiqua" w:cs="Times New Roman"/>
          <w:b/>
          <w:bCs/>
          <w:i/>
          <w:iCs/>
        </w:rPr>
        <w:t xml:space="preserve">Research </w:t>
      </w:r>
      <w:r w:rsidR="00262227" w:rsidRPr="00C967F2">
        <w:rPr>
          <w:rFonts w:ascii="Book Antiqua" w:hAnsi="Book Antiqua" w:cs="Times New Roman"/>
          <w:b/>
          <w:bCs/>
          <w:i/>
          <w:iCs/>
        </w:rPr>
        <w:t>b</w:t>
      </w:r>
      <w:r w:rsidRPr="00C967F2">
        <w:rPr>
          <w:rFonts w:ascii="Book Antiqua" w:hAnsi="Book Antiqua" w:cs="Times New Roman"/>
          <w:b/>
          <w:bCs/>
          <w:i/>
          <w:iCs/>
        </w:rPr>
        <w:t>ackground</w:t>
      </w:r>
    </w:p>
    <w:p w14:paraId="38D23DB1" w14:textId="6CD14A63" w:rsidR="00E86B19" w:rsidRPr="00C967F2" w:rsidRDefault="00E86B19" w:rsidP="0039308B">
      <w:pPr>
        <w:spacing w:line="360" w:lineRule="auto"/>
        <w:jc w:val="both"/>
        <w:rPr>
          <w:rFonts w:ascii="Book Antiqua" w:hAnsi="Book Antiqua" w:cs="Times New Roman"/>
        </w:rPr>
      </w:pPr>
      <w:r w:rsidRPr="00C967F2">
        <w:rPr>
          <w:rFonts w:ascii="Book Antiqua" w:hAnsi="Book Antiqua" w:cs="Times New Roman"/>
        </w:rPr>
        <w:t xml:space="preserve">The current guidelines suggest that patients should undergo endoscopic evaluation of the colonic lumen after an episode of </w:t>
      </w:r>
      <w:r w:rsidR="00770D6E" w:rsidRPr="00C967F2">
        <w:rPr>
          <w:rFonts w:ascii="Book Antiqua" w:hAnsi="Book Antiqua" w:cs="Times New Roman"/>
        </w:rPr>
        <w:t>computed</w:t>
      </w:r>
      <w:r w:rsidR="00770D6E" w:rsidRPr="00C967F2">
        <w:rPr>
          <w:rFonts w:ascii="Book Antiqua" w:eastAsia="宋体" w:hAnsi="Book Antiqua" w:cs="Times New Roman" w:hint="eastAsia"/>
          <w:lang w:eastAsia="zh-CN"/>
        </w:rPr>
        <w:t xml:space="preserve"> tomography (</w:t>
      </w:r>
      <w:r w:rsidRPr="00C967F2">
        <w:rPr>
          <w:rFonts w:ascii="Book Antiqua" w:hAnsi="Book Antiqua" w:cs="Times New Roman"/>
        </w:rPr>
        <w:t>CT</w:t>
      </w:r>
      <w:r w:rsidR="00770D6E" w:rsidRPr="00C967F2">
        <w:rPr>
          <w:rFonts w:ascii="Book Antiqua" w:eastAsia="宋体" w:hAnsi="Book Antiqua" w:cs="Times New Roman" w:hint="eastAsia"/>
          <w:lang w:eastAsia="zh-CN"/>
        </w:rPr>
        <w:t>)</w:t>
      </w:r>
      <w:r w:rsidRPr="00C967F2">
        <w:rPr>
          <w:rFonts w:ascii="Book Antiqua" w:hAnsi="Book Antiqua" w:cs="Times New Roman"/>
        </w:rPr>
        <w:t xml:space="preserve"> proven acute diverticulitis to rule out malignancy.</w:t>
      </w:r>
      <w:r w:rsidR="00CD3B6D" w:rsidRPr="00C967F2">
        <w:rPr>
          <w:rFonts w:ascii="Book Antiqua" w:hAnsi="Book Antiqua" w:cs="Times New Roman"/>
        </w:rPr>
        <w:t xml:space="preserve"> However, with the </w:t>
      </w:r>
      <w:r w:rsidR="00384FBD" w:rsidRPr="00C967F2">
        <w:rPr>
          <w:rFonts w:ascii="Book Antiqua" w:hAnsi="Book Antiqua" w:cs="Times New Roman"/>
        </w:rPr>
        <w:t>advancement and evolution</w:t>
      </w:r>
      <w:r w:rsidR="00CD3B6D" w:rsidRPr="00C967F2">
        <w:rPr>
          <w:rFonts w:ascii="Book Antiqua" w:hAnsi="Book Antiqua" w:cs="Times New Roman"/>
        </w:rPr>
        <w:t xml:space="preserve"> of CT scan technology, the ne</w:t>
      </w:r>
      <w:r w:rsidR="00384FBD" w:rsidRPr="00C967F2">
        <w:rPr>
          <w:rFonts w:ascii="Book Antiqua" w:hAnsi="Book Antiqua" w:cs="Times New Roman"/>
        </w:rPr>
        <w:t>cessity</w:t>
      </w:r>
      <w:r w:rsidR="00CD3B6D" w:rsidRPr="00C967F2">
        <w:rPr>
          <w:rFonts w:ascii="Book Antiqua" w:hAnsi="Book Antiqua" w:cs="Times New Roman"/>
        </w:rPr>
        <w:t xml:space="preserve"> for routine colonoscopy post episode of acute diverticulitis has become questionable.</w:t>
      </w:r>
      <w:r w:rsidRPr="00C967F2">
        <w:rPr>
          <w:rFonts w:ascii="Book Antiqua" w:hAnsi="Book Antiqua" w:cs="Times New Roman"/>
        </w:rPr>
        <w:t xml:space="preserve"> </w:t>
      </w:r>
    </w:p>
    <w:p w14:paraId="627DFA3C" w14:textId="77777777" w:rsidR="00E56066" w:rsidRPr="00C967F2" w:rsidRDefault="00E56066" w:rsidP="0039308B">
      <w:pPr>
        <w:spacing w:line="360" w:lineRule="auto"/>
        <w:jc w:val="both"/>
        <w:rPr>
          <w:rFonts w:ascii="Book Antiqua" w:hAnsi="Book Antiqua" w:cs="Times New Roman"/>
        </w:rPr>
      </w:pPr>
    </w:p>
    <w:p w14:paraId="136C98E6" w14:textId="74D5B3FE" w:rsidR="00E86B19" w:rsidRPr="00C967F2" w:rsidRDefault="00E86B19" w:rsidP="0039308B">
      <w:pPr>
        <w:spacing w:line="360" w:lineRule="auto"/>
        <w:jc w:val="both"/>
        <w:rPr>
          <w:rFonts w:ascii="Book Antiqua" w:hAnsi="Book Antiqua" w:cs="Times New Roman"/>
          <w:b/>
          <w:bCs/>
          <w:i/>
          <w:iCs/>
        </w:rPr>
      </w:pPr>
      <w:r w:rsidRPr="00C967F2">
        <w:rPr>
          <w:rFonts w:ascii="Book Antiqua" w:hAnsi="Book Antiqua" w:cs="Times New Roman"/>
          <w:b/>
          <w:bCs/>
          <w:i/>
          <w:iCs/>
        </w:rPr>
        <w:t xml:space="preserve">Research </w:t>
      </w:r>
      <w:r w:rsidR="002A02A7" w:rsidRPr="00C967F2">
        <w:rPr>
          <w:rFonts w:ascii="Book Antiqua" w:hAnsi="Book Antiqua" w:cs="Times New Roman"/>
          <w:b/>
          <w:bCs/>
          <w:i/>
          <w:iCs/>
        </w:rPr>
        <w:t>m</w:t>
      </w:r>
      <w:r w:rsidRPr="00C967F2">
        <w:rPr>
          <w:rFonts w:ascii="Book Antiqua" w:hAnsi="Book Antiqua" w:cs="Times New Roman"/>
          <w:b/>
          <w:bCs/>
          <w:i/>
          <w:iCs/>
        </w:rPr>
        <w:t>otivation</w:t>
      </w:r>
    </w:p>
    <w:p w14:paraId="1079AA82" w14:textId="114E02AB" w:rsidR="00E86B19" w:rsidRPr="00C967F2" w:rsidRDefault="00CD3B6D" w:rsidP="0039308B">
      <w:pPr>
        <w:spacing w:line="360" w:lineRule="auto"/>
        <w:jc w:val="both"/>
        <w:rPr>
          <w:rFonts w:ascii="Book Antiqua" w:hAnsi="Book Antiqua" w:cs="Times New Roman"/>
        </w:rPr>
      </w:pPr>
      <w:r w:rsidRPr="00C967F2">
        <w:rPr>
          <w:rFonts w:ascii="Book Antiqua" w:hAnsi="Book Antiqua" w:cs="Times New Roman"/>
        </w:rPr>
        <w:t xml:space="preserve">Colonoscopy is invasive and is associated with discomfort, particularly in patients with diverticular disease. Patients with diverticular disease also have more difficult endoscopic procedures, and have a higher risk of perforation. </w:t>
      </w:r>
      <w:r w:rsidRPr="00C967F2">
        <w:rPr>
          <w:rFonts w:ascii="Book Antiqua" w:hAnsi="Book Antiqua" w:cs="Times New Roman"/>
        </w:rPr>
        <w:lastRenderedPageBreak/>
        <w:t xml:space="preserve">Cost-effectiveness of investigating </w:t>
      </w:r>
      <w:r w:rsidR="00384FBD" w:rsidRPr="00C967F2">
        <w:rPr>
          <w:rFonts w:ascii="Book Antiqua" w:hAnsi="Book Antiqua" w:cs="Times New Roman"/>
        </w:rPr>
        <w:t xml:space="preserve">all patients also </w:t>
      </w:r>
      <w:r w:rsidRPr="00C967F2">
        <w:rPr>
          <w:rFonts w:ascii="Book Antiqua" w:hAnsi="Book Antiqua" w:cs="Times New Roman"/>
        </w:rPr>
        <w:t>remains unclear.</w:t>
      </w:r>
      <w:r w:rsidR="00384FBD" w:rsidRPr="00C967F2">
        <w:rPr>
          <w:rFonts w:ascii="Book Antiqua" w:hAnsi="Book Antiqua" w:cs="Times New Roman"/>
        </w:rPr>
        <w:t xml:space="preserve"> For this reason, this project has set out to establish</w:t>
      </w:r>
      <w:r w:rsidR="002A02A7" w:rsidRPr="00C967F2">
        <w:rPr>
          <w:rFonts w:ascii="Book Antiqua" w:eastAsia="宋体" w:hAnsi="Book Antiqua" w:cs="Times New Roman" w:hint="eastAsia"/>
          <w:lang w:eastAsia="zh-CN"/>
        </w:rPr>
        <w:t xml:space="preserve"> </w:t>
      </w:r>
      <w:r w:rsidR="00E86B19" w:rsidRPr="00C967F2">
        <w:rPr>
          <w:rFonts w:ascii="Book Antiqua" w:hAnsi="Book Antiqua" w:cs="Times New Roman"/>
        </w:rPr>
        <w:t xml:space="preserve">whether routine colonoscopy should be offered to patients after an episode of </w:t>
      </w:r>
      <w:r w:rsidRPr="00C967F2">
        <w:rPr>
          <w:rFonts w:ascii="Book Antiqua" w:hAnsi="Book Antiqua" w:cs="Times New Roman"/>
        </w:rPr>
        <w:t xml:space="preserve">acute </w:t>
      </w:r>
      <w:r w:rsidR="00E86B19" w:rsidRPr="00C967F2">
        <w:rPr>
          <w:rFonts w:ascii="Book Antiqua" w:hAnsi="Book Antiqua" w:cs="Times New Roman"/>
        </w:rPr>
        <w:t>diverticulitis.</w:t>
      </w:r>
    </w:p>
    <w:p w14:paraId="53917E76" w14:textId="77777777" w:rsidR="002A02A7" w:rsidRPr="00C967F2" w:rsidRDefault="002A02A7" w:rsidP="0039308B">
      <w:pPr>
        <w:spacing w:line="360" w:lineRule="auto"/>
        <w:jc w:val="both"/>
        <w:rPr>
          <w:rFonts w:ascii="Book Antiqua" w:hAnsi="Book Antiqua" w:cs="Times New Roman"/>
          <w:b/>
          <w:bCs/>
        </w:rPr>
      </w:pPr>
    </w:p>
    <w:p w14:paraId="2942083F" w14:textId="078BBD9A" w:rsidR="00384FBD" w:rsidRPr="00C967F2" w:rsidRDefault="00384FBD" w:rsidP="0039308B">
      <w:pPr>
        <w:spacing w:line="360" w:lineRule="auto"/>
        <w:jc w:val="both"/>
        <w:rPr>
          <w:rFonts w:ascii="Book Antiqua" w:hAnsi="Book Antiqua" w:cs="Times New Roman"/>
          <w:b/>
          <w:bCs/>
          <w:i/>
          <w:iCs/>
        </w:rPr>
      </w:pPr>
      <w:r w:rsidRPr="00C967F2">
        <w:rPr>
          <w:rFonts w:ascii="Book Antiqua" w:hAnsi="Book Antiqua" w:cs="Times New Roman"/>
          <w:b/>
          <w:bCs/>
          <w:i/>
          <w:iCs/>
        </w:rPr>
        <w:t>Rese</w:t>
      </w:r>
      <w:r w:rsidR="002A02A7" w:rsidRPr="00C967F2">
        <w:rPr>
          <w:rFonts w:ascii="Book Antiqua" w:hAnsi="Book Antiqua" w:cs="Times New Roman"/>
          <w:b/>
          <w:bCs/>
          <w:i/>
          <w:iCs/>
        </w:rPr>
        <w:t>arch objectives</w:t>
      </w:r>
    </w:p>
    <w:p w14:paraId="78067BA6" w14:textId="16F569AE" w:rsidR="00384FBD" w:rsidRPr="00C967F2" w:rsidRDefault="00384FBD" w:rsidP="0039308B">
      <w:pPr>
        <w:spacing w:line="360" w:lineRule="auto"/>
        <w:jc w:val="both"/>
        <w:rPr>
          <w:rFonts w:ascii="Book Antiqua" w:hAnsi="Book Antiqua" w:cs="Times New Roman"/>
        </w:rPr>
      </w:pPr>
      <w:r w:rsidRPr="00C967F2">
        <w:rPr>
          <w:rFonts w:ascii="Book Antiqua" w:hAnsi="Book Antiqua" w:cs="Times New Roman"/>
        </w:rPr>
        <w:t>The main objective of this research was to establish whether there was any added benefit to offering patients routine colonoscopy after every episode of acute diverticulitis. The significance of</w:t>
      </w:r>
      <w:r w:rsidR="00FC56DE" w:rsidRPr="00C967F2">
        <w:rPr>
          <w:rFonts w:ascii="Book Antiqua" w:hAnsi="Book Antiqua" w:cs="Times New Roman"/>
        </w:rPr>
        <w:t xml:space="preserve"> demonstrating that colonoscopy may in fact not be required routinely would be two-fold. It would allow for a reduction in number of colonoscopy related complications including discomfort, bleeding and perforation, as well as a significant reduction in overall costs, and financial burden. </w:t>
      </w:r>
    </w:p>
    <w:p w14:paraId="5FE3FC8B" w14:textId="77777777" w:rsidR="002A02A7" w:rsidRPr="00C967F2" w:rsidRDefault="002A02A7" w:rsidP="0039308B">
      <w:pPr>
        <w:spacing w:line="360" w:lineRule="auto"/>
        <w:jc w:val="both"/>
        <w:rPr>
          <w:rFonts w:ascii="Book Antiqua" w:hAnsi="Book Antiqua" w:cs="Times New Roman"/>
        </w:rPr>
      </w:pPr>
    </w:p>
    <w:p w14:paraId="79340BCF" w14:textId="18FC9B77" w:rsidR="00FC56DE" w:rsidRPr="00C967F2" w:rsidRDefault="00FC56DE" w:rsidP="0039308B">
      <w:pPr>
        <w:spacing w:line="360" w:lineRule="auto"/>
        <w:jc w:val="both"/>
        <w:rPr>
          <w:rFonts w:ascii="Book Antiqua" w:hAnsi="Book Antiqua" w:cs="Times New Roman"/>
          <w:b/>
          <w:bCs/>
          <w:i/>
          <w:iCs/>
        </w:rPr>
      </w:pPr>
      <w:r w:rsidRPr="00C967F2">
        <w:rPr>
          <w:rFonts w:ascii="Book Antiqua" w:hAnsi="Book Antiqua" w:cs="Times New Roman"/>
          <w:b/>
          <w:bCs/>
          <w:i/>
          <w:iCs/>
        </w:rPr>
        <w:t>Research</w:t>
      </w:r>
      <w:r w:rsidR="002A02A7" w:rsidRPr="00C967F2">
        <w:rPr>
          <w:rFonts w:ascii="Book Antiqua" w:hAnsi="Book Antiqua" w:cs="Times New Roman"/>
          <w:b/>
          <w:bCs/>
          <w:i/>
          <w:iCs/>
        </w:rPr>
        <w:t xml:space="preserve"> methods</w:t>
      </w:r>
    </w:p>
    <w:p w14:paraId="30BAC184" w14:textId="46E2CD94" w:rsidR="00F76A38" w:rsidRPr="00C967F2" w:rsidRDefault="00FC56DE" w:rsidP="0039308B">
      <w:pPr>
        <w:spacing w:line="360" w:lineRule="auto"/>
        <w:jc w:val="both"/>
        <w:rPr>
          <w:rFonts w:ascii="Book Antiqua" w:hAnsi="Book Antiqua" w:cs="Times New Roman"/>
        </w:rPr>
      </w:pPr>
      <w:r w:rsidRPr="00C967F2">
        <w:rPr>
          <w:rFonts w:ascii="Book Antiqua" w:hAnsi="Book Antiqua" w:cs="Times New Roman"/>
        </w:rPr>
        <w:t>We conducted a retrospective cohort study in three centres in the north west of England. The study group included consecutive patients who were admitted to our trust with an episode of acute diverticulitis over a three-year period between January 2014 and December 2016. The control group included all patients who had undergone a one-off screening flexible sigmoidoscopy at the age of fifty-five, as part of the National Bowel Cancer Screening Programme over a fourteen-month period between October 2015 and December 2016.</w:t>
      </w:r>
      <w:r w:rsidR="004E443B" w:rsidRPr="00C967F2">
        <w:rPr>
          <w:rFonts w:ascii="Book Antiqua" w:hAnsi="Book Antiqua" w:cs="Times New Roman"/>
        </w:rPr>
        <w:t xml:space="preserve"> Three independent authors collected the data using a data collection proforma. </w:t>
      </w:r>
      <w:r w:rsidR="00F76A38" w:rsidRPr="00C967F2">
        <w:rPr>
          <w:rFonts w:ascii="Book Antiqua" w:hAnsi="Book Antiqua" w:cs="Times New Roman"/>
        </w:rPr>
        <w:t>We considered the total number of adenomas, non-advanced adenomas, and advanced adenomas as primary outcome measures. The secondary outcomes included low-risk adenomas, intermediate-risk adenomas, high-risk adenomas,</w:t>
      </w:r>
      <w:r w:rsidR="00243514" w:rsidRPr="00C967F2">
        <w:rPr>
          <w:rFonts w:ascii="Book Antiqua" w:hAnsi="Book Antiqua" w:cs="Times New Roman"/>
        </w:rPr>
        <w:t xml:space="preserve"> </w:t>
      </w:r>
      <w:r w:rsidR="00F76A38" w:rsidRPr="00C967F2">
        <w:rPr>
          <w:rFonts w:ascii="Book Antiqua" w:hAnsi="Book Antiqua" w:cs="Times New Roman"/>
        </w:rPr>
        <w:t xml:space="preserve">invasive cancers, total number of polyps, and hyperplastic polyps. We also performed a systematic review according to an agreed predefined protocol and we were compliant with the Preferred Reporting Items for Systematic Reviews and Meta-Analyses statement standards. We calculated the risk difference (RD) as the summary measure. Heterogeneity among the studies was assessed using the Cochrane </w:t>
      </w:r>
      <w:r w:rsidR="00F76A38" w:rsidRPr="00C967F2">
        <w:rPr>
          <w:rFonts w:ascii="Book Antiqua" w:hAnsi="Book Antiqua" w:cs="Times New Roman"/>
          <w:i/>
          <w:iCs/>
        </w:rPr>
        <w:t>Q</w:t>
      </w:r>
      <w:r w:rsidR="00F76A38" w:rsidRPr="00C967F2">
        <w:rPr>
          <w:rFonts w:ascii="Book Antiqua" w:hAnsi="Book Antiqua" w:cs="Times New Roman"/>
        </w:rPr>
        <w:t xml:space="preserve"> test (</w:t>
      </w:r>
      <w:bookmarkStart w:id="16" w:name="OLE_LINK7"/>
      <w:bookmarkStart w:id="17" w:name="OLE_LINK8"/>
      <w:r w:rsidR="0084600E" w:rsidRPr="00C967F2">
        <w:rPr>
          <w:rFonts w:ascii="Symbol" w:hAnsi="Symbol"/>
          <w:i/>
        </w:rPr>
        <w:t></w:t>
      </w:r>
      <w:r w:rsidR="0084600E" w:rsidRPr="00C967F2">
        <w:rPr>
          <w:rFonts w:ascii="Book Antiqua" w:hAnsi="Book Antiqua" w:hint="eastAsia"/>
          <w:vertAlign w:val="superscript"/>
        </w:rPr>
        <w:t>2</w:t>
      </w:r>
      <w:bookmarkEnd w:id="16"/>
      <w:bookmarkEnd w:id="17"/>
      <w:r w:rsidR="00F76A38" w:rsidRPr="00C967F2">
        <w:rPr>
          <w:rFonts w:ascii="Book Antiqua" w:hAnsi="Book Antiqua" w:cs="Times New Roman"/>
        </w:rPr>
        <w:t xml:space="preserve">). </w:t>
      </w:r>
      <w:r w:rsidR="00F76A38" w:rsidRPr="00C967F2">
        <w:rPr>
          <w:rFonts w:ascii="Book Antiqua" w:hAnsi="Book Antiqua" w:cs="Times New Roman"/>
        </w:rPr>
        <w:lastRenderedPageBreak/>
        <w:t>Random or fixed effects modelling were used as appropriate for analysis; random effects models were used if considerable heterogeneity was found among the studies. The results were reported in a forest plot with 95% confidence intervals (CIs). We used the Review Manager 5.3 software for data synthesis.</w:t>
      </w:r>
    </w:p>
    <w:p w14:paraId="4D5DF08A" w14:textId="77777777" w:rsidR="005E1EEF" w:rsidRPr="00C967F2" w:rsidRDefault="005E1EEF" w:rsidP="0039308B">
      <w:pPr>
        <w:spacing w:line="360" w:lineRule="auto"/>
        <w:jc w:val="both"/>
        <w:rPr>
          <w:rFonts w:ascii="Book Antiqua" w:eastAsia="宋体" w:hAnsi="Book Antiqua" w:cs="Times New Roman"/>
          <w:b/>
          <w:bCs/>
          <w:lang w:eastAsia="zh-CN"/>
        </w:rPr>
      </w:pPr>
    </w:p>
    <w:p w14:paraId="56C99AAE" w14:textId="3AAB014E" w:rsidR="008B54CD" w:rsidRPr="00C967F2" w:rsidRDefault="008B54CD" w:rsidP="0039308B">
      <w:pPr>
        <w:spacing w:line="360" w:lineRule="auto"/>
        <w:jc w:val="both"/>
        <w:rPr>
          <w:rFonts w:ascii="Book Antiqua" w:hAnsi="Book Antiqua" w:cs="Times New Roman"/>
          <w:b/>
          <w:bCs/>
          <w:i/>
          <w:iCs/>
        </w:rPr>
      </w:pPr>
      <w:r w:rsidRPr="00C967F2">
        <w:rPr>
          <w:rFonts w:ascii="Book Antiqua" w:hAnsi="Book Antiqua" w:cs="Times New Roman"/>
          <w:b/>
          <w:bCs/>
          <w:i/>
          <w:iCs/>
        </w:rPr>
        <w:t>Re</w:t>
      </w:r>
      <w:r w:rsidR="00243514" w:rsidRPr="00C967F2">
        <w:rPr>
          <w:rFonts w:ascii="Book Antiqua" w:hAnsi="Book Antiqua" w:cs="Times New Roman"/>
          <w:b/>
          <w:bCs/>
          <w:i/>
          <w:iCs/>
        </w:rPr>
        <w:t>search results</w:t>
      </w:r>
    </w:p>
    <w:p w14:paraId="52E842CE" w14:textId="23E9DADF" w:rsidR="00C6237D" w:rsidRPr="00C967F2" w:rsidRDefault="00F46734" w:rsidP="0039308B">
      <w:pPr>
        <w:spacing w:line="360" w:lineRule="auto"/>
        <w:jc w:val="both"/>
        <w:rPr>
          <w:rFonts w:ascii="Book Antiqua" w:hAnsi="Book Antiqua" w:cs="Times New Roman"/>
        </w:rPr>
      </w:pPr>
      <w:r w:rsidRPr="00C967F2">
        <w:rPr>
          <w:rFonts w:ascii="Book Antiqua" w:hAnsi="Book Antiqua" w:cs="Times New Roman"/>
        </w:rPr>
        <w:t xml:space="preserve">Overall, </w:t>
      </w:r>
      <w:r w:rsidR="00C6237D" w:rsidRPr="00C967F2">
        <w:rPr>
          <w:rFonts w:ascii="Book Antiqua" w:hAnsi="Book Antiqua" w:cs="Times New Roman"/>
        </w:rPr>
        <w:t xml:space="preserve">68 and 1309 patients were included in the diverticulitis and control groups respectively. There was no difference in the risk of adenomas (5.9% </w:t>
      </w:r>
      <w:r w:rsidR="00165D53" w:rsidRPr="00C967F2">
        <w:rPr>
          <w:rFonts w:ascii="Book Antiqua" w:hAnsi="Book Antiqua" w:cs="Times New Roman"/>
          <w:i/>
          <w:iCs/>
        </w:rPr>
        <w:t>vs</w:t>
      </w:r>
      <w:r w:rsidR="00C6237D" w:rsidRPr="00C967F2">
        <w:rPr>
          <w:rFonts w:ascii="Book Antiqua" w:hAnsi="Book Antiqua" w:cs="Times New Roman"/>
        </w:rPr>
        <w:t xml:space="preserve"> 7.6%, </w:t>
      </w:r>
      <w:r w:rsidR="000A20AB" w:rsidRPr="00C967F2">
        <w:rPr>
          <w:rFonts w:ascii="Book Antiqua" w:hAnsi="Book Antiqua" w:cs="Times New Roman"/>
          <w:i/>
          <w:iCs/>
        </w:rPr>
        <w:t>P =</w:t>
      </w:r>
      <w:r w:rsidR="00C6237D" w:rsidRPr="00C967F2">
        <w:rPr>
          <w:rFonts w:ascii="Book Antiqua" w:hAnsi="Book Antiqua" w:cs="Times New Roman"/>
        </w:rPr>
        <w:t xml:space="preserve"> 0.59), non-advanced adenomas (5.9% </w:t>
      </w:r>
      <w:r w:rsidR="00165D53" w:rsidRPr="00C967F2">
        <w:rPr>
          <w:rFonts w:ascii="Book Antiqua" w:hAnsi="Book Antiqua" w:cs="Times New Roman"/>
          <w:i/>
          <w:iCs/>
        </w:rPr>
        <w:t>vs</w:t>
      </w:r>
      <w:r w:rsidR="00C6237D" w:rsidRPr="00C967F2">
        <w:rPr>
          <w:rFonts w:ascii="Book Antiqua" w:hAnsi="Book Antiqua" w:cs="Times New Roman"/>
        </w:rPr>
        <w:t xml:space="preserve"> 6.9%, </w:t>
      </w:r>
      <w:r w:rsidR="000A20AB" w:rsidRPr="00C967F2">
        <w:rPr>
          <w:rFonts w:ascii="Book Antiqua" w:hAnsi="Book Antiqua" w:cs="Times New Roman"/>
          <w:i/>
          <w:iCs/>
        </w:rPr>
        <w:t>P =</w:t>
      </w:r>
      <w:r w:rsidR="00C6237D" w:rsidRPr="00C967F2">
        <w:rPr>
          <w:rFonts w:ascii="Book Antiqua" w:hAnsi="Book Antiqua" w:cs="Times New Roman"/>
        </w:rPr>
        <w:t xml:space="preserve"> 0.75), advanced adenomas (0% </w:t>
      </w:r>
      <w:r w:rsidR="00165D53" w:rsidRPr="00C967F2">
        <w:rPr>
          <w:rFonts w:ascii="Book Antiqua" w:hAnsi="Book Antiqua" w:cs="Times New Roman"/>
          <w:i/>
          <w:iCs/>
        </w:rPr>
        <w:t>vs</w:t>
      </w:r>
      <w:r w:rsidR="00C6237D" w:rsidRPr="00C967F2">
        <w:rPr>
          <w:rFonts w:ascii="Book Antiqua" w:hAnsi="Book Antiqua" w:cs="Times New Roman"/>
        </w:rPr>
        <w:t xml:space="preserve"> 0.8%, </w:t>
      </w:r>
      <w:r w:rsidR="000A20AB" w:rsidRPr="00C967F2">
        <w:rPr>
          <w:rFonts w:ascii="Book Antiqua" w:hAnsi="Book Antiqua" w:cs="Times New Roman"/>
          <w:i/>
          <w:iCs/>
        </w:rPr>
        <w:t>P =</w:t>
      </w:r>
      <w:r w:rsidR="00C6237D" w:rsidRPr="00C967F2">
        <w:rPr>
          <w:rFonts w:ascii="Book Antiqua" w:hAnsi="Book Antiqua" w:cs="Times New Roman"/>
        </w:rPr>
        <w:t xml:space="preserve"> 1), cancer (0% </w:t>
      </w:r>
      <w:r w:rsidR="00165D53" w:rsidRPr="00C967F2">
        <w:rPr>
          <w:rFonts w:ascii="Book Antiqua" w:hAnsi="Book Antiqua" w:cs="Times New Roman"/>
          <w:i/>
          <w:iCs/>
        </w:rPr>
        <w:t>vs</w:t>
      </w:r>
      <w:r w:rsidR="00C6237D" w:rsidRPr="00C967F2">
        <w:rPr>
          <w:rFonts w:ascii="Book Antiqua" w:hAnsi="Book Antiqua" w:cs="Times New Roman"/>
        </w:rPr>
        <w:t xml:space="preserve"> 0.15%, </w:t>
      </w:r>
      <w:r w:rsidR="000A20AB" w:rsidRPr="00C967F2">
        <w:rPr>
          <w:rFonts w:ascii="Book Antiqua" w:hAnsi="Book Antiqua" w:cs="Times New Roman"/>
          <w:i/>
          <w:iCs/>
        </w:rPr>
        <w:t>P =</w:t>
      </w:r>
      <w:r w:rsidR="00C6237D" w:rsidRPr="00C967F2">
        <w:rPr>
          <w:rFonts w:ascii="Book Antiqua" w:hAnsi="Book Antiqua" w:cs="Times New Roman"/>
        </w:rPr>
        <w:t xml:space="preserve"> 1.00), and polyps (16.2% </w:t>
      </w:r>
      <w:r w:rsidR="00165D53" w:rsidRPr="00C967F2">
        <w:rPr>
          <w:rFonts w:ascii="Book Antiqua" w:hAnsi="Book Antiqua" w:cs="Times New Roman"/>
          <w:i/>
          <w:iCs/>
        </w:rPr>
        <w:t>vs</w:t>
      </w:r>
      <w:r w:rsidR="00C6237D" w:rsidRPr="00C967F2">
        <w:rPr>
          <w:rFonts w:ascii="Book Antiqua" w:hAnsi="Book Antiqua" w:cs="Times New Roman"/>
        </w:rPr>
        <w:t xml:space="preserve"> 14.2%, </w:t>
      </w:r>
      <w:r w:rsidR="000A20AB" w:rsidRPr="00C967F2">
        <w:rPr>
          <w:rFonts w:ascii="Book Antiqua" w:hAnsi="Book Antiqua" w:cs="Times New Roman"/>
          <w:i/>
          <w:iCs/>
        </w:rPr>
        <w:t>P =</w:t>
      </w:r>
      <w:r w:rsidR="00C6237D" w:rsidRPr="00C967F2">
        <w:rPr>
          <w:rFonts w:ascii="Book Antiqua" w:hAnsi="Book Antiqua" w:cs="Times New Roman"/>
        </w:rPr>
        <w:t xml:space="preserve"> 0.65) between both groups. Meta-analysis of data from 4 retrospective observational studies, enrolling 4459 patients, showed no difference between the groups in terms of risk of adenomas (</w:t>
      </w:r>
      <w:r w:rsidR="000A20AB" w:rsidRPr="00C967F2">
        <w:rPr>
          <w:rFonts w:ascii="Book Antiqua" w:hAnsi="Book Antiqua" w:cs="Times New Roman"/>
        </w:rPr>
        <w:t>RD =</w:t>
      </w:r>
      <w:r w:rsidR="00226276" w:rsidRPr="00C967F2">
        <w:rPr>
          <w:rFonts w:ascii="Book Antiqua" w:hAnsi="Book Antiqua" w:cs="Times New Roman"/>
        </w:rPr>
        <w:t xml:space="preserve"> </w:t>
      </w:r>
      <w:r w:rsidR="00C6237D" w:rsidRPr="00C967F2">
        <w:rPr>
          <w:rFonts w:ascii="Book Antiqua" w:hAnsi="Book Antiqua" w:cs="Times New Roman"/>
        </w:rPr>
        <w:t xml:space="preserve">-0.05, </w:t>
      </w:r>
      <w:r w:rsidR="0039308B" w:rsidRPr="00C967F2">
        <w:rPr>
          <w:rFonts w:ascii="Book Antiqua" w:hAnsi="Book Antiqua" w:cs="Times New Roman"/>
        </w:rPr>
        <w:t>95%CI:</w:t>
      </w:r>
      <w:r w:rsidR="00C6237D" w:rsidRPr="00C967F2">
        <w:rPr>
          <w:rFonts w:ascii="Book Antiqua" w:hAnsi="Book Antiqua" w:cs="Times New Roman"/>
        </w:rPr>
        <w:t xml:space="preserve"> -0.11, 0.01, </w:t>
      </w:r>
      <w:r w:rsidR="0039308B" w:rsidRPr="00C967F2">
        <w:rPr>
          <w:rFonts w:ascii="Book Antiqua" w:hAnsi="Book Antiqua" w:cs="Times New Roman"/>
          <w:i/>
          <w:iCs/>
        </w:rPr>
        <w:t xml:space="preserve">P = </w:t>
      </w:r>
      <w:r w:rsidR="00C6237D" w:rsidRPr="00C967F2">
        <w:rPr>
          <w:rFonts w:ascii="Book Antiqua" w:hAnsi="Book Antiqua" w:cs="Times New Roman"/>
        </w:rPr>
        <w:t>0.10), non-advanced adenomas (</w:t>
      </w:r>
      <w:r w:rsidR="000A20AB" w:rsidRPr="00C967F2">
        <w:rPr>
          <w:rFonts w:ascii="Book Antiqua" w:hAnsi="Book Antiqua" w:cs="Times New Roman"/>
        </w:rPr>
        <w:t>RD =</w:t>
      </w:r>
      <w:r w:rsidR="00226276" w:rsidRPr="00C967F2">
        <w:rPr>
          <w:rFonts w:ascii="Book Antiqua" w:hAnsi="Book Antiqua" w:cs="Times New Roman"/>
        </w:rPr>
        <w:t xml:space="preserve"> </w:t>
      </w:r>
      <w:r w:rsidR="00C6237D" w:rsidRPr="00C967F2">
        <w:rPr>
          <w:rFonts w:ascii="Book Antiqua" w:hAnsi="Book Antiqua" w:cs="Times New Roman"/>
        </w:rPr>
        <w:t xml:space="preserve">-0.02, </w:t>
      </w:r>
      <w:r w:rsidR="0039308B" w:rsidRPr="00C967F2">
        <w:rPr>
          <w:rFonts w:ascii="Book Antiqua" w:hAnsi="Book Antiqua" w:cs="Times New Roman"/>
        </w:rPr>
        <w:t>95%CI:</w:t>
      </w:r>
      <w:r w:rsidR="00C6237D" w:rsidRPr="00C967F2">
        <w:rPr>
          <w:rFonts w:ascii="Book Antiqua" w:hAnsi="Book Antiqua" w:cs="Times New Roman"/>
        </w:rPr>
        <w:t xml:space="preserve"> -0.08, 0.04, </w:t>
      </w:r>
      <w:r w:rsidR="0039308B" w:rsidRPr="00C967F2">
        <w:rPr>
          <w:rFonts w:ascii="Book Antiqua" w:hAnsi="Book Antiqua" w:cs="Times New Roman"/>
          <w:i/>
          <w:iCs/>
        </w:rPr>
        <w:t xml:space="preserve">P = </w:t>
      </w:r>
      <w:r w:rsidR="00C6237D" w:rsidRPr="00C967F2">
        <w:rPr>
          <w:rFonts w:ascii="Book Antiqua" w:hAnsi="Book Antiqua" w:cs="Times New Roman"/>
        </w:rPr>
        <w:t>0.44), advanced adenomas (</w:t>
      </w:r>
      <w:r w:rsidR="000A20AB" w:rsidRPr="00C967F2">
        <w:rPr>
          <w:rFonts w:ascii="Book Antiqua" w:hAnsi="Book Antiqua" w:cs="Times New Roman"/>
        </w:rPr>
        <w:t>RD =</w:t>
      </w:r>
      <w:r w:rsidR="00226276" w:rsidRPr="00C967F2">
        <w:rPr>
          <w:rFonts w:ascii="Book Antiqua" w:hAnsi="Book Antiqua" w:cs="Times New Roman"/>
        </w:rPr>
        <w:t xml:space="preserve"> </w:t>
      </w:r>
      <w:r w:rsidR="00C6237D" w:rsidRPr="00C967F2">
        <w:rPr>
          <w:rFonts w:ascii="Book Antiqua" w:hAnsi="Book Antiqua" w:cs="Times New Roman"/>
        </w:rPr>
        <w:t xml:space="preserve">-0.01, </w:t>
      </w:r>
      <w:r w:rsidR="0039308B" w:rsidRPr="00C967F2">
        <w:rPr>
          <w:rFonts w:ascii="Book Antiqua" w:hAnsi="Book Antiqua" w:cs="Times New Roman"/>
        </w:rPr>
        <w:t>95%CI:</w:t>
      </w:r>
      <w:r w:rsidR="00C6237D" w:rsidRPr="00C967F2">
        <w:rPr>
          <w:rFonts w:ascii="Book Antiqua" w:hAnsi="Book Antiqua" w:cs="Times New Roman"/>
        </w:rPr>
        <w:t xml:space="preserve"> -0.04, 0.02, </w:t>
      </w:r>
      <w:r w:rsidR="0039308B" w:rsidRPr="00C967F2">
        <w:rPr>
          <w:rFonts w:ascii="Book Antiqua" w:hAnsi="Book Antiqua" w:cs="Times New Roman"/>
          <w:i/>
          <w:iCs/>
        </w:rPr>
        <w:t xml:space="preserve">P = </w:t>
      </w:r>
      <w:r w:rsidR="00C6237D" w:rsidRPr="00C967F2">
        <w:rPr>
          <w:rFonts w:ascii="Book Antiqua" w:hAnsi="Book Antiqua" w:cs="Times New Roman"/>
        </w:rPr>
        <w:t>0.36), cancer (</w:t>
      </w:r>
      <w:r w:rsidR="000A20AB" w:rsidRPr="00C967F2">
        <w:rPr>
          <w:rFonts w:ascii="Book Antiqua" w:hAnsi="Book Antiqua" w:cs="Times New Roman"/>
        </w:rPr>
        <w:t>RD =</w:t>
      </w:r>
      <w:r w:rsidR="00226276" w:rsidRPr="00C967F2">
        <w:rPr>
          <w:rFonts w:ascii="Book Antiqua" w:hAnsi="Book Antiqua" w:cs="Times New Roman"/>
        </w:rPr>
        <w:t xml:space="preserve"> </w:t>
      </w:r>
      <w:r w:rsidR="00C6237D" w:rsidRPr="00C967F2">
        <w:rPr>
          <w:rFonts w:ascii="Book Antiqua" w:hAnsi="Book Antiqua" w:cs="Times New Roman"/>
        </w:rPr>
        <w:t xml:space="preserve">0.01, </w:t>
      </w:r>
      <w:r w:rsidR="0039308B" w:rsidRPr="00C967F2">
        <w:rPr>
          <w:rFonts w:ascii="Book Antiqua" w:hAnsi="Book Antiqua" w:cs="Times New Roman"/>
        </w:rPr>
        <w:t>95%CI:</w:t>
      </w:r>
      <w:r w:rsidR="00C6237D" w:rsidRPr="00C967F2">
        <w:rPr>
          <w:rFonts w:ascii="Book Antiqua" w:hAnsi="Book Antiqua" w:cs="Times New Roman"/>
        </w:rPr>
        <w:t xml:space="preserve"> -0.01, 0.03, </w:t>
      </w:r>
      <w:r w:rsidR="0039308B" w:rsidRPr="00C967F2">
        <w:rPr>
          <w:rFonts w:ascii="Book Antiqua" w:hAnsi="Book Antiqua" w:cs="Times New Roman"/>
          <w:i/>
          <w:iCs/>
        </w:rPr>
        <w:t xml:space="preserve">P = </w:t>
      </w:r>
      <w:r w:rsidR="00C6237D" w:rsidRPr="00C967F2">
        <w:rPr>
          <w:rFonts w:ascii="Book Antiqua" w:hAnsi="Book Antiqua" w:cs="Times New Roman"/>
        </w:rPr>
        <w:t>0.32), and polyps (</w:t>
      </w:r>
      <w:r w:rsidR="000A20AB" w:rsidRPr="00C967F2">
        <w:rPr>
          <w:rFonts w:ascii="Book Antiqua" w:hAnsi="Book Antiqua" w:cs="Times New Roman"/>
        </w:rPr>
        <w:t>RD =</w:t>
      </w:r>
      <w:r w:rsidR="00226276" w:rsidRPr="00C967F2">
        <w:rPr>
          <w:rFonts w:ascii="Book Antiqua" w:hAnsi="Book Antiqua" w:cs="Times New Roman"/>
        </w:rPr>
        <w:t xml:space="preserve"> </w:t>
      </w:r>
      <w:r w:rsidR="00C6237D" w:rsidRPr="00C967F2">
        <w:rPr>
          <w:rFonts w:ascii="Book Antiqua" w:hAnsi="Book Antiqua" w:cs="Times New Roman"/>
        </w:rPr>
        <w:t xml:space="preserve">-0.05, </w:t>
      </w:r>
      <w:r w:rsidR="0039308B" w:rsidRPr="00C967F2">
        <w:rPr>
          <w:rFonts w:ascii="Book Antiqua" w:hAnsi="Book Antiqua" w:cs="Times New Roman"/>
        </w:rPr>
        <w:t>95%CI:</w:t>
      </w:r>
      <w:r w:rsidR="00C6237D" w:rsidRPr="00C967F2">
        <w:rPr>
          <w:rFonts w:ascii="Book Antiqua" w:hAnsi="Book Antiqua" w:cs="Times New Roman"/>
        </w:rPr>
        <w:t xml:space="preserve"> -0.12, 0.02, </w:t>
      </w:r>
      <w:r w:rsidR="0039308B" w:rsidRPr="00C967F2">
        <w:rPr>
          <w:rFonts w:ascii="Book Antiqua" w:hAnsi="Book Antiqua" w:cs="Times New Roman"/>
          <w:i/>
          <w:iCs/>
        </w:rPr>
        <w:t xml:space="preserve">P = </w:t>
      </w:r>
      <w:r w:rsidR="00C6237D" w:rsidRPr="00C967F2">
        <w:rPr>
          <w:rFonts w:ascii="Book Antiqua" w:hAnsi="Book Antiqua" w:cs="Times New Roman"/>
        </w:rPr>
        <w:t>0.18).</w:t>
      </w:r>
      <w:r w:rsidR="00243514" w:rsidRPr="00C967F2">
        <w:rPr>
          <w:rFonts w:ascii="Book Antiqua" w:eastAsia="宋体" w:hAnsi="Book Antiqua" w:cs="Times New Roman" w:hint="eastAsia"/>
          <w:lang w:eastAsia="zh-CN"/>
        </w:rPr>
        <w:t xml:space="preserve"> </w:t>
      </w:r>
      <w:r w:rsidR="00C6237D" w:rsidRPr="00C967F2">
        <w:rPr>
          <w:rFonts w:ascii="Book Antiqua" w:hAnsi="Book Antiqua" w:cs="Times New Roman"/>
        </w:rPr>
        <w:t xml:space="preserve">The results of the current study as well as the </w:t>
      </w:r>
      <w:r w:rsidRPr="00C967F2">
        <w:rPr>
          <w:rFonts w:ascii="Book Antiqua" w:hAnsi="Book Antiqua" w:cs="Times New Roman"/>
        </w:rPr>
        <w:t>meta-</w:t>
      </w:r>
      <w:r w:rsidR="00C6237D" w:rsidRPr="00C967F2">
        <w:rPr>
          <w:rFonts w:ascii="Book Antiqua" w:hAnsi="Book Antiqua" w:cs="Times New Roman"/>
        </w:rPr>
        <w:t xml:space="preserve">analyses showed that there is no difference in the risk of adenomas, non-advanced adenomas, advanced adenomas, cancer, and polyps between the diverticulitis and screening groups. The quality of the best available evidence was moderate. </w:t>
      </w:r>
    </w:p>
    <w:p w14:paraId="4CA25A02" w14:textId="31F257FA" w:rsidR="00C6237D" w:rsidRPr="00C967F2" w:rsidRDefault="00C6237D" w:rsidP="0039308B">
      <w:pPr>
        <w:spacing w:line="360" w:lineRule="auto"/>
        <w:jc w:val="both"/>
        <w:rPr>
          <w:rFonts w:ascii="Book Antiqua" w:hAnsi="Book Antiqua" w:cs="Times New Roman"/>
        </w:rPr>
      </w:pPr>
      <w:r w:rsidRPr="00C967F2">
        <w:rPr>
          <w:rFonts w:ascii="Book Antiqua" w:hAnsi="Book Antiqua" w:cs="Times New Roman"/>
        </w:rPr>
        <w:t xml:space="preserve">It is therefore of the authors’ opinion, that patients should be considered for endoscopy on a case-by-case basis. Only patients who have uncertainty in the diagnosis, or those who have complicated diverticulitis should be offered endoscopic evaluation. The reported outcomes of the current study should be viewed and interpreted in the context of inherent limitations. In terms of the cohort study, our study had a retrospective design which subject our results to inevitable selection bias. The included patients in the diverticulitis group were older than the patients in the screening group; Moreover, the number of patients in the diverticulitis group was conspicuously smaller than the </w:t>
      </w:r>
      <w:r w:rsidRPr="00C967F2">
        <w:rPr>
          <w:rFonts w:ascii="Book Antiqua" w:hAnsi="Book Antiqua" w:cs="Times New Roman"/>
        </w:rPr>
        <w:lastRenderedPageBreak/>
        <w:t>number of patients in the screening group. All of these, together with the fact that patients in the screening group underwent flexible sigmoidoscopy instead of colonoscopy, might have led to underestimation of the risk of adenomas and neoplastic lesions in the screening group. In terms of the meta-analysis, the best available evidence is derived from a limited number retrospective of studies which are subject to selection bias. The between study heterogeneity was high for almost all outcomes and the quality of the available evidence was moderate. All of these might have affected the robustness of our results.</w:t>
      </w:r>
    </w:p>
    <w:p w14:paraId="7F21E050" w14:textId="77777777" w:rsidR="00243514" w:rsidRPr="00C967F2" w:rsidRDefault="00243514" w:rsidP="0039308B">
      <w:pPr>
        <w:spacing w:line="360" w:lineRule="auto"/>
        <w:jc w:val="both"/>
        <w:rPr>
          <w:rFonts w:ascii="Book Antiqua" w:hAnsi="Book Antiqua" w:cs="Times New Roman"/>
          <w:b/>
          <w:bCs/>
        </w:rPr>
      </w:pPr>
    </w:p>
    <w:p w14:paraId="3EB7EB05" w14:textId="3150CEA6" w:rsidR="00C6237D" w:rsidRPr="00C967F2" w:rsidRDefault="00C6237D" w:rsidP="0039308B">
      <w:pPr>
        <w:spacing w:line="360" w:lineRule="auto"/>
        <w:jc w:val="both"/>
        <w:rPr>
          <w:rFonts w:ascii="Book Antiqua" w:hAnsi="Book Antiqua" w:cs="Times New Roman"/>
          <w:b/>
          <w:bCs/>
          <w:i/>
          <w:iCs/>
        </w:rPr>
      </w:pPr>
      <w:r w:rsidRPr="00C967F2">
        <w:rPr>
          <w:rFonts w:ascii="Book Antiqua" w:hAnsi="Book Antiqua" w:cs="Times New Roman"/>
          <w:b/>
          <w:bCs/>
          <w:i/>
          <w:iCs/>
        </w:rPr>
        <w:t xml:space="preserve">Research </w:t>
      </w:r>
      <w:r w:rsidR="00243514" w:rsidRPr="00C967F2">
        <w:rPr>
          <w:rFonts w:ascii="Book Antiqua" w:hAnsi="Book Antiqua" w:cs="Times New Roman"/>
          <w:b/>
          <w:bCs/>
          <w:i/>
          <w:iCs/>
        </w:rPr>
        <w:t>conclusions</w:t>
      </w:r>
    </w:p>
    <w:p w14:paraId="27702ECA" w14:textId="0414898E" w:rsidR="00C6237D" w:rsidRPr="00C967F2" w:rsidRDefault="00C6237D" w:rsidP="0039308B">
      <w:pPr>
        <w:spacing w:line="360" w:lineRule="auto"/>
        <w:jc w:val="both"/>
        <w:rPr>
          <w:rFonts w:ascii="Book Antiqua" w:hAnsi="Book Antiqua" w:cs="Times New Roman"/>
        </w:rPr>
      </w:pPr>
      <w:r w:rsidRPr="00C967F2">
        <w:rPr>
          <w:rFonts w:ascii="Book Antiqua" w:hAnsi="Book Antiqua" w:cs="Times New Roman"/>
        </w:rPr>
        <w:t>T</w:t>
      </w:r>
      <w:r w:rsidR="00000A33" w:rsidRPr="00C967F2">
        <w:rPr>
          <w:rFonts w:ascii="Book Antiqua" w:hAnsi="Book Antiqua" w:cs="Times New Roman"/>
        </w:rPr>
        <w:t>he results of this study have shown no difference between diverticulitis and control groups in terms of its primary and secondary outcomes. It has therefore</w:t>
      </w:r>
      <w:r w:rsidRPr="00C967F2">
        <w:rPr>
          <w:rFonts w:ascii="Book Antiqua" w:hAnsi="Book Antiqua" w:cs="Times New Roman"/>
        </w:rPr>
        <w:t xml:space="preserve"> demonstrated that </w:t>
      </w:r>
      <w:r w:rsidR="00000A33" w:rsidRPr="00C967F2">
        <w:rPr>
          <w:rFonts w:ascii="Book Antiqua" w:hAnsi="Book Antiqua" w:cs="Times New Roman"/>
        </w:rPr>
        <w:t xml:space="preserve">it may not be necessary to offer all patients with acute diverticulitis a subsequent colonoscopy. The implications of this in practice, would be a reduction in the number of unnecessary colonoscopies, and therefore a subsequent reduction in associated morbidity and cost. </w:t>
      </w:r>
    </w:p>
    <w:p w14:paraId="22EDB87F" w14:textId="77777777" w:rsidR="00243514" w:rsidRPr="00C967F2" w:rsidRDefault="00243514" w:rsidP="0039308B">
      <w:pPr>
        <w:spacing w:line="360" w:lineRule="auto"/>
        <w:jc w:val="both"/>
        <w:rPr>
          <w:rFonts w:ascii="Book Antiqua" w:hAnsi="Book Antiqua" w:cs="Times New Roman"/>
        </w:rPr>
      </w:pPr>
    </w:p>
    <w:p w14:paraId="3BC45CBC" w14:textId="335ABA54" w:rsidR="00000A33" w:rsidRPr="00C967F2" w:rsidRDefault="00243514" w:rsidP="0039308B">
      <w:pPr>
        <w:spacing w:line="360" w:lineRule="auto"/>
        <w:jc w:val="both"/>
        <w:rPr>
          <w:rFonts w:ascii="Book Antiqua" w:hAnsi="Book Antiqua" w:cs="Times New Roman"/>
          <w:b/>
          <w:bCs/>
          <w:i/>
          <w:iCs/>
        </w:rPr>
      </w:pPr>
      <w:r w:rsidRPr="00C967F2">
        <w:rPr>
          <w:rFonts w:ascii="Book Antiqua" w:hAnsi="Book Antiqua" w:cs="Times New Roman"/>
          <w:b/>
          <w:bCs/>
          <w:i/>
          <w:iCs/>
        </w:rPr>
        <w:t>Research perspectives</w:t>
      </w:r>
    </w:p>
    <w:p w14:paraId="0E2750BF" w14:textId="4FF75118" w:rsidR="00A979CF" w:rsidRPr="00C967F2" w:rsidRDefault="00000A33" w:rsidP="004937C8">
      <w:pPr>
        <w:spacing w:line="360" w:lineRule="auto"/>
        <w:jc w:val="both"/>
        <w:rPr>
          <w:rFonts w:ascii="Book Antiqua" w:eastAsia="宋体" w:hAnsi="Book Antiqua" w:cs="Times New Roman"/>
          <w:lang w:eastAsia="zh-CN"/>
        </w:rPr>
      </w:pPr>
      <w:r w:rsidRPr="00C967F2">
        <w:rPr>
          <w:rFonts w:ascii="Book Antiqua" w:hAnsi="Book Antiqua" w:cs="Times New Roman"/>
        </w:rPr>
        <w:t xml:space="preserve">The best available evidence currently is derived from a limited number of retrospective studies with moderate quality. High quality prospective studies are required for definite conclusions. </w:t>
      </w:r>
    </w:p>
    <w:p w14:paraId="5DEEDC2F" w14:textId="77777777" w:rsidR="004937C8" w:rsidRPr="00C967F2" w:rsidRDefault="004937C8" w:rsidP="004937C8">
      <w:pPr>
        <w:spacing w:line="360" w:lineRule="auto"/>
        <w:jc w:val="both"/>
        <w:rPr>
          <w:rFonts w:ascii="Book Antiqua" w:eastAsia="宋体" w:hAnsi="Book Antiqua" w:cs="Times New Roman"/>
          <w:lang w:eastAsia="zh-CN"/>
        </w:rPr>
      </w:pPr>
    </w:p>
    <w:p w14:paraId="43C0E8FD" w14:textId="75AC32C0" w:rsidR="00A979CF" w:rsidRPr="00C967F2" w:rsidRDefault="00A979CF" w:rsidP="00243514">
      <w:pPr>
        <w:pStyle w:val="EndNoteBibliography"/>
        <w:spacing w:line="480" w:lineRule="auto"/>
        <w:jc w:val="both"/>
        <w:rPr>
          <w:rFonts w:ascii="Book Antiqua" w:hAnsi="Book Antiqua"/>
          <w:b/>
        </w:rPr>
      </w:pPr>
      <w:bookmarkStart w:id="18" w:name="OLE_LINK60"/>
      <w:bookmarkStart w:id="19" w:name="OLE_LINK198"/>
      <w:r w:rsidRPr="00C967F2">
        <w:rPr>
          <w:rFonts w:ascii="Book Antiqua" w:hAnsi="Book Antiqua"/>
          <w:b/>
        </w:rPr>
        <w:t>REFERENCES</w:t>
      </w:r>
      <w:bookmarkEnd w:id="18"/>
      <w:bookmarkEnd w:id="19"/>
    </w:p>
    <w:p w14:paraId="02941BD4"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 </w:t>
      </w:r>
      <w:r w:rsidRPr="00C967F2">
        <w:rPr>
          <w:rFonts w:ascii="Book Antiqua" w:eastAsia="等线" w:hAnsi="Book Antiqua" w:cs="Times New Roman"/>
          <w:b/>
          <w:bCs/>
          <w:kern w:val="2"/>
          <w:lang w:val="en-US" w:eastAsia="zh-CN"/>
        </w:rPr>
        <w:t>RCS</w:t>
      </w:r>
      <w:r w:rsidRPr="00C967F2">
        <w:rPr>
          <w:rFonts w:ascii="Book Antiqua" w:eastAsia="等线" w:hAnsi="Book Antiqua" w:cs="Times New Roman"/>
          <w:kern w:val="2"/>
          <w:lang w:val="en-US" w:eastAsia="zh-CN"/>
        </w:rPr>
        <w:t>. Commissioning Guide: Colonic Diverticular Disease. 2014. Available from: URL: https://www.acpgbi.org.uk/content/uploads/2017/02/Commissioning-guide-colonic-diverticular-disease-RCS-2014.pdf. Accessed April 26, 2017</w:t>
      </w:r>
    </w:p>
    <w:p w14:paraId="06FC3331"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 </w:t>
      </w:r>
      <w:proofErr w:type="spellStart"/>
      <w:r w:rsidRPr="00C967F2">
        <w:rPr>
          <w:rFonts w:ascii="Book Antiqua" w:eastAsia="等线" w:hAnsi="Book Antiqua" w:cs="Times New Roman"/>
          <w:b/>
          <w:kern w:val="2"/>
          <w:lang w:val="en-US" w:eastAsia="zh-CN"/>
        </w:rPr>
        <w:t>Stollman</w:t>
      </w:r>
      <w:proofErr w:type="spellEnd"/>
      <w:r w:rsidRPr="00C967F2">
        <w:rPr>
          <w:rFonts w:ascii="Book Antiqua" w:eastAsia="等线" w:hAnsi="Book Antiqua" w:cs="Times New Roman"/>
          <w:b/>
          <w:kern w:val="2"/>
          <w:lang w:val="en-US" w:eastAsia="zh-CN"/>
        </w:rPr>
        <w:t xml:space="preserve"> N</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Raskin</w:t>
      </w:r>
      <w:proofErr w:type="spellEnd"/>
      <w:r w:rsidRPr="00C967F2">
        <w:rPr>
          <w:rFonts w:ascii="Book Antiqua" w:eastAsia="等线" w:hAnsi="Book Antiqua" w:cs="Times New Roman"/>
          <w:kern w:val="2"/>
          <w:lang w:val="en-US" w:eastAsia="zh-CN"/>
        </w:rPr>
        <w:t xml:space="preserve"> JB. Diverticular disease of the colon. </w:t>
      </w:r>
      <w:r w:rsidRPr="00C967F2">
        <w:rPr>
          <w:rFonts w:ascii="Book Antiqua" w:eastAsia="等线" w:hAnsi="Book Antiqua" w:cs="Times New Roman"/>
          <w:i/>
          <w:kern w:val="2"/>
          <w:lang w:val="en-US" w:eastAsia="zh-CN"/>
        </w:rPr>
        <w:t>Lancet</w:t>
      </w:r>
      <w:r w:rsidRPr="00C967F2">
        <w:rPr>
          <w:rFonts w:ascii="Book Antiqua" w:eastAsia="等线" w:hAnsi="Book Antiqua" w:cs="Times New Roman"/>
          <w:kern w:val="2"/>
          <w:lang w:val="en-US" w:eastAsia="zh-CN"/>
        </w:rPr>
        <w:t xml:space="preserve"> 2004; </w:t>
      </w:r>
      <w:r w:rsidRPr="00C967F2">
        <w:rPr>
          <w:rFonts w:ascii="Book Antiqua" w:eastAsia="等线" w:hAnsi="Book Antiqua" w:cs="Times New Roman"/>
          <w:b/>
          <w:kern w:val="2"/>
          <w:lang w:val="en-US" w:eastAsia="zh-CN"/>
        </w:rPr>
        <w:t>363</w:t>
      </w:r>
      <w:r w:rsidRPr="00C967F2">
        <w:rPr>
          <w:rFonts w:ascii="Book Antiqua" w:eastAsia="等线" w:hAnsi="Book Antiqua" w:cs="Times New Roman"/>
          <w:kern w:val="2"/>
          <w:lang w:val="en-US" w:eastAsia="zh-CN"/>
        </w:rPr>
        <w:t>: 631-639 [PMID: 14987890 DOI: 10.1016/S0140-6736(04)15597-9]</w:t>
      </w:r>
    </w:p>
    <w:p w14:paraId="1444817F"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3 </w:t>
      </w:r>
      <w:proofErr w:type="spellStart"/>
      <w:r w:rsidRPr="00C967F2">
        <w:rPr>
          <w:rFonts w:ascii="Book Antiqua" w:eastAsia="等线" w:hAnsi="Book Antiqua" w:cs="Times New Roman"/>
          <w:b/>
          <w:kern w:val="2"/>
          <w:lang w:val="en-US" w:eastAsia="zh-CN"/>
        </w:rPr>
        <w:t>Fozard</w:t>
      </w:r>
      <w:proofErr w:type="spellEnd"/>
      <w:r w:rsidRPr="00C967F2">
        <w:rPr>
          <w:rFonts w:ascii="Book Antiqua" w:eastAsia="等线" w:hAnsi="Book Antiqua" w:cs="Times New Roman"/>
          <w:b/>
          <w:kern w:val="2"/>
          <w:lang w:val="en-US" w:eastAsia="zh-CN"/>
        </w:rPr>
        <w:t xml:space="preserve"> JB</w:t>
      </w:r>
      <w:r w:rsidRPr="00C967F2">
        <w:rPr>
          <w:rFonts w:ascii="Book Antiqua" w:eastAsia="等线" w:hAnsi="Book Antiqua" w:cs="Times New Roman"/>
          <w:kern w:val="2"/>
          <w:lang w:val="en-US" w:eastAsia="zh-CN"/>
        </w:rPr>
        <w:t xml:space="preserve">, Armitage NC, Schofield JB, Jones OM; Association of </w:t>
      </w:r>
      <w:r w:rsidRPr="00C967F2">
        <w:rPr>
          <w:rFonts w:ascii="Book Antiqua" w:eastAsia="等线" w:hAnsi="Book Antiqua" w:cs="Times New Roman"/>
          <w:kern w:val="2"/>
          <w:lang w:val="en-US" w:eastAsia="zh-CN"/>
        </w:rPr>
        <w:lastRenderedPageBreak/>
        <w:t xml:space="preserve">Coloproctology of Great Britain and Ireland. ACPGBI position statement on elective resection for diverticulitis. </w:t>
      </w:r>
      <w:r w:rsidRPr="00C967F2">
        <w:rPr>
          <w:rFonts w:ascii="Book Antiqua" w:eastAsia="等线" w:hAnsi="Book Antiqua" w:cs="Times New Roman"/>
          <w:i/>
          <w:kern w:val="2"/>
          <w:lang w:val="en-US" w:eastAsia="zh-CN"/>
        </w:rPr>
        <w:t>Colorectal Dis</w:t>
      </w:r>
      <w:r w:rsidRPr="00C967F2">
        <w:rPr>
          <w:rFonts w:ascii="Book Antiqua" w:eastAsia="等线" w:hAnsi="Book Antiqua" w:cs="Times New Roman"/>
          <w:kern w:val="2"/>
          <w:lang w:val="en-US" w:eastAsia="zh-CN"/>
        </w:rPr>
        <w:t xml:space="preserve"> 2011; </w:t>
      </w:r>
      <w:r w:rsidRPr="00C967F2">
        <w:rPr>
          <w:rFonts w:ascii="Book Antiqua" w:eastAsia="等线" w:hAnsi="Book Antiqua" w:cs="Times New Roman"/>
          <w:b/>
          <w:kern w:val="2"/>
          <w:lang w:val="en-US" w:eastAsia="zh-CN"/>
        </w:rPr>
        <w:t>13 Suppl 3</w:t>
      </w:r>
      <w:r w:rsidRPr="00C967F2">
        <w:rPr>
          <w:rFonts w:ascii="Book Antiqua" w:eastAsia="等线" w:hAnsi="Book Antiqua" w:cs="Times New Roman"/>
          <w:kern w:val="2"/>
          <w:lang w:val="en-US" w:eastAsia="zh-CN"/>
        </w:rPr>
        <w:t>: 1-11 [PMID: 21366820 DOI: 10.1111/j.1463-1318.2010.02531.x]</w:t>
      </w:r>
    </w:p>
    <w:p w14:paraId="2328B36E"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4 </w:t>
      </w:r>
      <w:r w:rsidRPr="00C967F2">
        <w:rPr>
          <w:rFonts w:ascii="Book Antiqua" w:eastAsia="等线" w:hAnsi="Book Antiqua" w:cs="Times New Roman"/>
          <w:b/>
          <w:kern w:val="2"/>
          <w:lang w:val="en-US" w:eastAsia="zh-CN"/>
        </w:rPr>
        <w:t>Feingold D</w:t>
      </w:r>
      <w:r w:rsidRPr="00C967F2">
        <w:rPr>
          <w:rFonts w:ascii="Book Antiqua" w:eastAsia="等线" w:hAnsi="Book Antiqua" w:cs="Times New Roman"/>
          <w:kern w:val="2"/>
          <w:lang w:val="en-US" w:eastAsia="zh-CN"/>
        </w:rPr>
        <w:t xml:space="preserve">, Steele SR, Lee S, Kaiser A, </w:t>
      </w:r>
      <w:proofErr w:type="spellStart"/>
      <w:r w:rsidRPr="00C967F2">
        <w:rPr>
          <w:rFonts w:ascii="Book Antiqua" w:eastAsia="等线" w:hAnsi="Book Antiqua" w:cs="Times New Roman"/>
          <w:kern w:val="2"/>
          <w:lang w:val="en-US" w:eastAsia="zh-CN"/>
        </w:rPr>
        <w:t>Boushey</w:t>
      </w:r>
      <w:proofErr w:type="spellEnd"/>
      <w:r w:rsidRPr="00C967F2">
        <w:rPr>
          <w:rFonts w:ascii="Book Antiqua" w:eastAsia="等线" w:hAnsi="Book Antiqua" w:cs="Times New Roman"/>
          <w:kern w:val="2"/>
          <w:lang w:val="en-US" w:eastAsia="zh-CN"/>
        </w:rPr>
        <w:t xml:space="preserve"> R, </w:t>
      </w:r>
      <w:proofErr w:type="spellStart"/>
      <w:r w:rsidRPr="00C967F2">
        <w:rPr>
          <w:rFonts w:ascii="Book Antiqua" w:eastAsia="等线" w:hAnsi="Book Antiqua" w:cs="Times New Roman"/>
          <w:kern w:val="2"/>
          <w:lang w:val="en-US" w:eastAsia="zh-CN"/>
        </w:rPr>
        <w:t>Buie</w:t>
      </w:r>
      <w:proofErr w:type="spellEnd"/>
      <w:r w:rsidRPr="00C967F2">
        <w:rPr>
          <w:rFonts w:ascii="Book Antiqua" w:eastAsia="等线" w:hAnsi="Book Antiqua" w:cs="Times New Roman"/>
          <w:kern w:val="2"/>
          <w:lang w:val="en-US" w:eastAsia="zh-CN"/>
        </w:rPr>
        <w:t xml:space="preserve"> WD, Rafferty JF. Practice parameters for the treatment of sigmoid diverticulitis. </w:t>
      </w:r>
      <w:r w:rsidRPr="00C967F2">
        <w:rPr>
          <w:rFonts w:ascii="Book Antiqua" w:eastAsia="等线" w:hAnsi="Book Antiqua" w:cs="Times New Roman"/>
          <w:i/>
          <w:kern w:val="2"/>
          <w:lang w:val="en-US" w:eastAsia="zh-CN"/>
        </w:rPr>
        <w:t>Dis Colon Rectum</w:t>
      </w:r>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57</w:t>
      </w:r>
      <w:r w:rsidRPr="00C967F2">
        <w:rPr>
          <w:rFonts w:ascii="Book Antiqua" w:eastAsia="等线" w:hAnsi="Book Antiqua" w:cs="Times New Roman"/>
          <w:kern w:val="2"/>
          <w:lang w:val="en-US" w:eastAsia="zh-CN"/>
        </w:rPr>
        <w:t>: 284-294 [PMID: 24509449 DOI: 10.1097/DCR.0000000000000075]</w:t>
      </w:r>
    </w:p>
    <w:p w14:paraId="6B78466E"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5 </w:t>
      </w:r>
      <w:proofErr w:type="spellStart"/>
      <w:r w:rsidRPr="00C967F2">
        <w:rPr>
          <w:rFonts w:ascii="Book Antiqua" w:eastAsia="等线" w:hAnsi="Book Antiqua" w:cs="Times New Roman"/>
          <w:b/>
          <w:kern w:val="2"/>
          <w:lang w:val="en-US" w:eastAsia="zh-CN"/>
        </w:rPr>
        <w:t>Sartelli</w:t>
      </w:r>
      <w:proofErr w:type="spellEnd"/>
      <w:r w:rsidRPr="00C967F2">
        <w:rPr>
          <w:rFonts w:ascii="Book Antiqua" w:eastAsia="等线" w:hAnsi="Book Antiqua" w:cs="Times New Roman"/>
          <w:b/>
          <w:kern w:val="2"/>
          <w:lang w:val="en-US" w:eastAsia="zh-CN"/>
        </w:rPr>
        <w:t xml:space="preserve"> M</w:t>
      </w:r>
      <w:r w:rsidRPr="00C967F2">
        <w:rPr>
          <w:rFonts w:ascii="Book Antiqua" w:eastAsia="等线" w:hAnsi="Book Antiqua" w:cs="Times New Roman"/>
          <w:kern w:val="2"/>
          <w:lang w:val="en-US" w:eastAsia="zh-CN"/>
        </w:rPr>
        <w:t xml:space="preserve">, Catena F, </w:t>
      </w:r>
      <w:proofErr w:type="spellStart"/>
      <w:r w:rsidRPr="00C967F2">
        <w:rPr>
          <w:rFonts w:ascii="Book Antiqua" w:eastAsia="等线" w:hAnsi="Book Antiqua" w:cs="Times New Roman"/>
          <w:kern w:val="2"/>
          <w:lang w:val="en-US" w:eastAsia="zh-CN"/>
        </w:rPr>
        <w:t>Ansaloni</w:t>
      </w:r>
      <w:proofErr w:type="spellEnd"/>
      <w:r w:rsidRPr="00C967F2">
        <w:rPr>
          <w:rFonts w:ascii="Book Antiqua" w:eastAsia="等线" w:hAnsi="Book Antiqua" w:cs="Times New Roman"/>
          <w:kern w:val="2"/>
          <w:lang w:val="en-US" w:eastAsia="zh-CN"/>
        </w:rPr>
        <w:t xml:space="preserve"> L, </w:t>
      </w:r>
      <w:proofErr w:type="spellStart"/>
      <w:r w:rsidRPr="00C967F2">
        <w:rPr>
          <w:rFonts w:ascii="Book Antiqua" w:eastAsia="等线" w:hAnsi="Book Antiqua" w:cs="Times New Roman"/>
          <w:kern w:val="2"/>
          <w:lang w:val="en-US" w:eastAsia="zh-CN"/>
        </w:rPr>
        <w:t>Coccolini</w:t>
      </w:r>
      <w:proofErr w:type="spellEnd"/>
      <w:r w:rsidRPr="00C967F2">
        <w:rPr>
          <w:rFonts w:ascii="Book Antiqua" w:eastAsia="等线" w:hAnsi="Book Antiqua" w:cs="Times New Roman"/>
          <w:kern w:val="2"/>
          <w:lang w:val="en-US" w:eastAsia="zh-CN"/>
        </w:rPr>
        <w:t xml:space="preserve"> F, Griffiths EA, Abu-</w:t>
      </w:r>
      <w:proofErr w:type="spellStart"/>
      <w:r w:rsidRPr="00C967F2">
        <w:rPr>
          <w:rFonts w:ascii="Book Antiqua" w:eastAsia="等线" w:hAnsi="Book Antiqua" w:cs="Times New Roman"/>
          <w:kern w:val="2"/>
          <w:lang w:val="en-US" w:eastAsia="zh-CN"/>
        </w:rPr>
        <w:t>Zidan</w:t>
      </w:r>
      <w:proofErr w:type="spellEnd"/>
      <w:r w:rsidRPr="00C967F2">
        <w:rPr>
          <w:rFonts w:ascii="Book Antiqua" w:eastAsia="等线" w:hAnsi="Book Antiqua" w:cs="Times New Roman"/>
          <w:kern w:val="2"/>
          <w:lang w:val="en-US" w:eastAsia="zh-CN"/>
        </w:rPr>
        <w:t xml:space="preserve"> FM, Di </w:t>
      </w:r>
      <w:proofErr w:type="spellStart"/>
      <w:r w:rsidRPr="00C967F2">
        <w:rPr>
          <w:rFonts w:ascii="Book Antiqua" w:eastAsia="等线" w:hAnsi="Book Antiqua" w:cs="Times New Roman"/>
          <w:kern w:val="2"/>
          <w:lang w:val="en-US" w:eastAsia="zh-CN"/>
        </w:rPr>
        <w:t>Saverio</w:t>
      </w:r>
      <w:proofErr w:type="spellEnd"/>
      <w:r w:rsidRPr="00C967F2">
        <w:rPr>
          <w:rFonts w:ascii="Book Antiqua" w:eastAsia="等线" w:hAnsi="Book Antiqua" w:cs="Times New Roman"/>
          <w:kern w:val="2"/>
          <w:lang w:val="en-US" w:eastAsia="zh-CN"/>
        </w:rPr>
        <w:t xml:space="preserve"> S, </w:t>
      </w:r>
      <w:proofErr w:type="spellStart"/>
      <w:r w:rsidRPr="00C967F2">
        <w:rPr>
          <w:rFonts w:ascii="Book Antiqua" w:eastAsia="等线" w:hAnsi="Book Antiqua" w:cs="Times New Roman"/>
          <w:kern w:val="2"/>
          <w:lang w:val="en-US" w:eastAsia="zh-CN"/>
        </w:rPr>
        <w:t>Ulrych</w:t>
      </w:r>
      <w:proofErr w:type="spellEnd"/>
      <w:r w:rsidRPr="00C967F2">
        <w:rPr>
          <w:rFonts w:ascii="Book Antiqua" w:eastAsia="等线" w:hAnsi="Book Antiqua" w:cs="Times New Roman"/>
          <w:kern w:val="2"/>
          <w:lang w:val="en-US" w:eastAsia="zh-CN"/>
        </w:rPr>
        <w:t xml:space="preserve"> J, </w:t>
      </w:r>
      <w:proofErr w:type="spellStart"/>
      <w:r w:rsidRPr="00C967F2">
        <w:rPr>
          <w:rFonts w:ascii="Book Antiqua" w:eastAsia="等线" w:hAnsi="Book Antiqua" w:cs="Times New Roman"/>
          <w:kern w:val="2"/>
          <w:lang w:val="en-US" w:eastAsia="zh-CN"/>
        </w:rPr>
        <w:t>Kluger</w:t>
      </w:r>
      <w:proofErr w:type="spellEnd"/>
      <w:r w:rsidRPr="00C967F2">
        <w:rPr>
          <w:rFonts w:ascii="Book Antiqua" w:eastAsia="等线" w:hAnsi="Book Antiqua" w:cs="Times New Roman"/>
          <w:kern w:val="2"/>
          <w:lang w:val="en-US" w:eastAsia="zh-CN"/>
        </w:rPr>
        <w:t xml:space="preserve"> Y, Ben-</w:t>
      </w:r>
      <w:proofErr w:type="spellStart"/>
      <w:r w:rsidRPr="00C967F2">
        <w:rPr>
          <w:rFonts w:ascii="Book Antiqua" w:eastAsia="等线" w:hAnsi="Book Antiqua" w:cs="Times New Roman"/>
          <w:kern w:val="2"/>
          <w:lang w:val="en-US" w:eastAsia="zh-CN"/>
        </w:rPr>
        <w:t>Ishay</w:t>
      </w:r>
      <w:proofErr w:type="spellEnd"/>
      <w:r w:rsidRPr="00C967F2">
        <w:rPr>
          <w:rFonts w:ascii="Book Antiqua" w:eastAsia="等线" w:hAnsi="Book Antiqua" w:cs="Times New Roman"/>
          <w:kern w:val="2"/>
          <w:lang w:val="en-US" w:eastAsia="zh-CN"/>
        </w:rPr>
        <w:t xml:space="preserve"> O, Moore FA, </w:t>
      </w:r>
      <w:proofErr w:type="spellStart"/>
      <w:r w:rsidRPr="00C967F2">
        <w:rPr>
          <w:rFonts w:ascii="Book Antiqua" w:eastAsia="等线" w:hAnsi="Book Antiqua" w:cs="Times New Roman"/>
          <w:kern w:val="2"/>
          <w:lang w:val="en-US" w:eastAsia="zh-CN"/>
        </w:rPr>
        <w:t>Ivatury</w:t>
      </w:r>
      <w:proofErr w:type="spellEnd"/>
      <w:r w:rsidRPr="00C967F2">
        <w:rPr>
          <w:rFonts w:ascii="Book Antiqua" w:eastAsia="等线" w:hAnsi="Book Antiqua" w:cs="Times New Roman"/>
          <w:kern w:val="2"/>
          <w:lang w:val="en-US" w:eastAsia="zh-CN"/>
        </w:rPr>
        <w:t xml:space="preserve"> RR, Coimbra R, </w:t>
      </w:r>
      <w:proofErr w:type="spellStart"/>
      <w:r w:rsidRPr="00C967F2">
        <w:rPr>
          <w:rFonts w:ascii="Book Antiqua" w:eastAsia="等线" w:hAnsi="Book Antiqua" w:cs="Times New Roman"/>
          <w:kern w:val="2"/>
          <w:lang w:val="en-US" w:eastAsia="zh-CN"/>
        </w:rPr>
        <w:t>Peitzman</w:t>
      </w:r>
      <w:proofErr w:type="spellEnd"/>
      <w:r w:rsidRPr="00C967F2">
        <w:rPr>
          <w:rFonts w:ascii="Book Antiqua" w:eastAsia="等线" w:hAnsi="Book Antiqua" w:cs="Times New Roman"/>
          <w:kern w:val="2"/>
          <w:lang w:val="en-US" w:eastAsia="zh-CN"/>
        </w:rPr>
        <w:t xml:space="preserve"> AB, </w:t>
      </w:r>
      <w:proofErr w:type="spellStart"/>
      <w:r w:rsidRPr="00C967F2">
        <w:rPr>
          <w:rFonts w:ascii="Book Antiqua" w:eastAsia="等线" w:hAnsi="Book Antiqua" w:cs="Times New Roman"/>
          <w:kern w:val="2"/>
          <w:lang w:val="en-US" w:eastAsia="zh-CN"/>
        </w:rPr>
        <w:t>Leppaniemi</w:t>
      </w:r>
      <w:proofErr w:type="spellEnd"/>
      <w:r w:rsidRPr="00C967F2">
        <w:rPr>
          <w:rFonts w:ascii="Book Antiqua" w:eastAsia="等线" w:hAnsi="Book Antiqua" w:cs="Times New Roman"/>
          <w:kern w:val="2"/>
          <w:lang w:val="en-US" w:eastAsia="zh-CN"/>
        </w:rPr>
        <w:t xml:space="preserve"> A, Fraga GP, Maier RV, Chiara O, </w:t>
      </w:r>
      <w:proofErr w:type="spellStart"/>
      <w:r w:rsidRPr="00C967F2">
        <w:rPr>
          <w:rFonts w:ascii="Book Antiqua" w:eastAsia="等线" w:hAnsi="Book Antiqua" w:cs="Times New Roman"/>
          <w:kern w:val="2"/>
          <w:lang w:val="en-US" w:eastAsia="zh-CN"/>
        </w:rPr>
        <w:t>Kashuk</w:t>
      </w:r>
      <w:proofErr w:type="spellEnd"/>
      <w:r w:rsidRPr="00C967F2">
        <w:rPr>
          <w:rFonts w:ascii="Book Antiqua" w:eastAsia="等线" w:hAnsi="Book Antiqua" w:cs="Times New Roman"/>
          <w:kern w:val="2"/>
          <w:lang w:val="en-US" w:eastAsia="zh-CN"/>
        </w:rPr>
        <w:t xml:space="preserve"> J, </w:t>
      </w:r>
      <w:proofErr w:type="spellStart"/>
      <w:r w:rsidRPr="00C967F2">
        <w:rPr>
          <w:rFonts w:ascii="Book Antiqua" w:eastAsia="等线" w:hAnsi="Book Antiqua" w:cs="Times New Roman"/>
          <w:kern w:val="2"/>
          <w:lang w:val="en-US" w:eastAsia="zh-CN"/>
        </w:rPr>
        <w:t>Sakakushev</w:t>
      </w:r>
      <w:proofErr w:type="spellEnd"/>
      <w:r w:rsidRPr="00C967F2">
        <w:rPr>
          <w:rFonts w:ascii="Book Antiqua" w:eastAsia="等线" w:hAnsi="Book Antiqua" w:cs="Times New Roman"/>
          <w:kern w:val="2"/>
          <w:lang w:val="en-US" w:eastAsia="zh-CN"/>
        </w:rPr>
        <w:t xml:space="preserve"> B, Weber DG, </w:t>
      </w:r>
      <w:proofErr w:type="spellStart"/>
      <w:r w:rsidRPr="00C967F2">
        <w:rPr>
          <w:rFonts w:ascii="Book Antiqua" w:eastAsia="等线" w:hAnsi="Book Antiqua" w:cs="Times New Roman"/>
          <w:kern w:val="2"/>
          <w:lang w:val="en-US" w:eastAsia="zh-CN"/>
        </w:rPr>
        <w:t>Latifi</w:t>
      </w:r>
      <w:proofErr w:type="spellEnd"/>
      <w:r w:rsidRPr="00C967F2">
        <w:rPr>
          <w:rFonts w:ascii="Book Antiqua" w:eastAsia="等线" w:hAnsi="Book Antiqua" w:cs="Times New Roman"/>
          <w:kern w:val="2"/>
          <w:lang w:val="en-US" w:eastAsia="zh-CN"/>
        </w:rPr>
        <w:t xml:space="preserve"> R, </w:t>
      </w:r>
      <w:proofErr w:type="spellStart"/>
      <w:r w:rsidRPr="00C967F2">
        <w:rPr>
          <w:rFonts w:ascii="Book Antiqua" w:eastAsia="等线" w:hAnsi="Book Antiqua" w:cs="Times New Roman"/>
          <w:kern w:val="2"/>
          <w:lang w:val="en-US" w:eastAsia="zh-CN"/>
        </w:rPr>
        <w:t>Biffl</w:t>
      </w:r>
      <w:proofErr w:type="spellEnd"/>
      <w:r w:rsidRPr="00C967F2">
        <w:rPr>
          <w:rFonts w:ascii="Book Antiqua" w:eastAsia="等线" w:hAnsi="Book Antiqua" w:cs="Times New Roman"/>
          <w:kern w:val="2"/>
          <w:lang w:val="en-US" w:eastAsia="zh-CN"/>
        </w:rPr>
        <w:t xml:space="preserve"> W, </w:t>
      </w:r>
      <w:proofErr w:type="spellStart"/>
      <w:r w:rsidRPr="00C967F2">
        <w:rPr>
          <w:rFonts w:ascii="Book Antiqua" w:eastAsia="等线" w:hAnsi="Book Antiqua" w:cs="Times New Roman"/>
          <w:kern w:val="2"/>
          <w:lang w:val="en-US" w:eastAsia="zh-CN"/>
        </w:rPr>
        <w:t>Bala</w:t>
      </w:r>
      <w:proofErr w:type="spellEnd"/>
      <w:r w:rsidRPr="00C967F2">
        <w:rPr>
          <w:rFonts w:ascii="Book Antiqua" w:eastAsia="等线" w:hAnsi="Book Antiqua" w:cs="Times New Roman"/>
          <w:kern w:val="2"/>
          <w:lang w:val="en-US" w:eastAsia="zh-CN"/>
        </w:rPr>
        <w:t xml:space="preserve"> M, </w:t>
      </w:r>
      <w:proofErr w:type="spellStart"/>
      <w:r w:rsidRPr="00C967F2">
        <w:rPr>
          <w:rFonts w:ascii="Book Antiqua" w:eastAsia="等线" w:hAnsi="Book Antiqua" w:cs="Times New Roman"/>
          <w:kern w:val="2"/>
          <w:lang w:val="en-US" w:eastAsia="zh-CN"/>
        </w:rPr>
        <w:t>Karamarkovic</w:t>
      </w:r>
      <w:proofErr w:type="spellEnd"/>
      <w:r w:rsidRPr="00C967F2">
        <w:rPr>
          <w:rFonts w:ascii="Book Antiqua" w:eastAsia="等线" w:hAnsi="Book Antiqua" w:cs="Times New Roman"/>
          <w:kern w:val="2"/>
          <w:lang w:val="en-US" w:eastAsia="zh-CN"/>
        </w:rPr>
        <w:t xml:space="preserve"> A, Inaba K, Ordonez CA, Hecker A, Augustin G, </w:t>
      </w:r>
      <w:proofErr w:type="spellStart"/>
      <w:r w:rsidRPr="00C967F2">
        <w:rPr>
          <w:rFonts w:ascii="Book Antiqua" w:eastAsia="等线" w:hAnsi="Book Antiqua" w:cs="Times New Roman"/>
          <w:kern w:val="2"/>
          <w:lang w:val="en-US" w:eastAsia="zh-CN"/>
        </w:rPr>
        <w:t>Demetrashvili</w:t>
      </w:r>
      <w:proofErr w:type="spellEnd"/>
      <w:r w:rsidRPr="00C967F2">
        <w:rPr>
          <w:rFonts w:ascii="Book Antiqua" w:eastAsia="等线" w:hAnsi="Book Antiqua" w:cs="Times New Roman"/>
          <w:kern w:val="2"/>
          <w:lang w:val="en-US" w:eastAsia="zh-CN"/>
        </w:rPr>
        <w:t xml:space="preserve"> Z, </w:t>
      </w:r>
      <w:proofErr w:type="spellStart"/>
      <w:r w:rsidRPr="00C967F2">
        <w:rPr>
          <w:rFonts w:ascii="Book Antiqua" w:eastAsia="等线" w:hAnsi="Book Antiqua" w:cs="Times New Roman"/>
          <w:kern w:val="2"/>
          <w:lang w:val="en-US" w:eastAsia="zh-CN"/>
        </w:rPr>
        <w:t>Melo</w:t>
      </w:r>
      <w:proofErr w:type="spellEnd"/>
      <w:r w:rsidRPr="00C967F2">
        <w:rPr>
          <w:rFonts w:ascii="Book Antiqua" w:eastAsia="等线" w:hAnsi="Book Antiqua" w:cs="Times New Roman"/>
          <w:kern w:val="2"/>
          <w:lang w:val="en-US" w:eastAsia="zh-CN"/>
        </w:rPr>
        <w:t xml:space="preserve"> RB, </w:t>
      </w:r>
      <w:proofErr w:type="spellStart"/>
      <w:r w:rsidRPr="00C967F2">
        <w:rPr>
          <w:rFonts w:ascii="Book Antiqua" w:eastAsia="等线" w:hAnsi="Book Antiqua" w:cs="Times New Roman"/>
          <w:kern w:val="2"/>
          <w:lang w:val="en-US" w:eastAsia="zh-CN"/>
        </w:rPr>
        <w:t>Marwah</w:t>
      </w:r>
      <w:proofErr w:type="spellEnd"/>
      <w:r w:rsidRPr="00C967F2">
        <w:rPr>
          <w:rFonts w:ascii="Book Antiqua" w:eastAsia="等线" w:hAnsi="Book Antiqua" w:cs="Times New Roman"/>
          <w:kern w:val="2"/>
          <w:lang w:val="en-US" w:eastAsia="zh-CN"/>
        </w:rPr>
        <w:t xml:space="preserve"> S, Zachariah SK, </w:t>
      </w:r>
      <w:proofErr w:type="spellStart"/>
      <w:r w:rsidRPr="00C967F2">
        <w:rPr>
          <w:rFonts w:ascii="Book Antiqua" w:eastAsia="等线" w:hAnsi="Book Antiqua" w:cs="Times New Roman"/>
          <w:kern w:val="2"/>
          <w:lang w:val="en-US" w:eastAsia="zh-CN"/>
        </w:rPr>
        <w:t>Shelat</w:t>
      </w:r>
      <w:proofErr w:type="spellEnd"/>
      <w:r w:rsidRPr="00C967F2">
        <w:rPr>
          <w:rFonts w:ascii="Book Antiqua" w:eastAsia="等线" w:hAnsi="Book Antiqua" w:cs="Times New Roman"/>
          <w:kern w:val="2"/>
          <w:lang w:val="en-US" w:eastAsia="zh-CN"/>
        </w:rPr>
        <w:t xml:space="preserve"> VG, McFarlane M, Rems M, Gomes CA, Faro MP, </w:t>
      </w:r>
      <w:proofErr w:type="spellStart"/>
      <w:r w:rsidRPr="00C967F2">
        <w:rPr>
          <w:rFonts w:ascii="Book Antiqua" w:eastAsia="等线" w:hAnsi="Book Antiqua" w:cs="Times New Roman"/>
          <w:kern w:val="2"/>
          <w:lang w:val="en-US" w:eastAsia="zh-CN"/>
        </w:rPr>
        <w:t>Júnior</w:t>
      </w:r>
      <w:proofErr w:type="spellEnd"/>
      <w:r w:rsidRPr="00C967F2">
        <w:rPr>
          <w:rFonts w:ascii="Book Antiqua" w:eastAsia="等线" w:hAnsi="Book Antiqua" w:cs="Times New Roman"/>
          <w:kern w:val="2"/>
          <w:lang w:val="en-US" w:eastAsia="zh-CN"/>
        </w:rPr>
        <w:t xml:space="preserve"> GA, </w:t>
      </w:r>
      <w:proofErr w:type="spellStart"/>
      <w:r w:rsidRPr="00C967F2">
        <w:rPr>
          <w:rFonts w:ascii="Book Antiqua" w:eastAsia="等线" w:hAnsi="Book Antiqua" w:cs="Times New Roman"/>
          <w:kern w:val="2"/>
          <w:lang w:val="en-US" w:eastAsia="zh-CN"/>
        </w:rPr>
        <w:t>Negoi</w:t>
      </w:r>
      <w:proofErr w:type="spellEnd"/>
      <w:r w:rsidRPr="00C967F2">
        <w:rPr>
          <w:rFonts w:ascii="Book Antiqua" w:eastAsia="等线" w:hAnsi="Book Antiqua" w:cs="Times New Roman"/>
          <w:kern w:val="2"/>
          <w:lang w:val="en-US" w:eastAsia="zh-CN"/>
        </w:rPr>
        <w:t xml:space="preserve"> I, Cui Y, Sato N, </w:t>
      </w:r>
      <w:proofErr w:type="spellStart"/>
      <w:r w:rsidRPr="00C967F2">
        <w:rPr>
          <w:rFonts w:ascii="Book Antiqua" w:eastAsia="等线" w:hAnsi="Book Antiqua" w:cs="Times New Roman"/>
          <w:kern w:val="2"/>
          <w:lang w:val="en-US" w:eastAsia="zh-CN"/>
        </w:rPr>
        <w:t>Vereczkei</w:t>
      </w:r>
      <w:proofErr w:type="spellEnd"/>
      <w:r w:rsidRPr="00C967F2">
        <w:rPr>
          <w:rFonts w:ascii="Book Antiqua" w:eastAsia="等线" w:hAnsi="Book Antiqua" w:cs="Times New Roman"/>
          <w:kern w:val="2"/>
          <w:lang w:val="en-US" w:eastAsia="zh-CN"/>
        </w:rPr>
        <w:t xml:space="preserve"> A, </w:t>
      </w:r>
      <w:proofErr w:type="spellStart"/>
      <w:r w:rsidRPr="00C967F2">
        <w:rPr>
          <w:rFonts w:ascii="Book Antiqua" w:eastAsia="等线" w:hAnsi="Book Antiqua" w:cs="Times New Roman"/>
          <w:kern w:val="2"/>
          <w:lang w:val="en-US" w:eastAsia="zh-CN"/>
        </w:rPr>
        <w:t>Bellanova</w:t>
      </w:r>
      <w:proofErr w:type="spellEnd"/>
      <w:r w:rsidRPr="00C967F2">
        <w:rPr>
          <w:rFonts w:ascii="Book Antiqua" w:eastAsia="等线" w:hAnsi="Book Antiqua" w:cs="Times New Roman"/>
          <w:kern w:val="2"/>
          <w:lang w:val="en-US" w:eastAsia="zh-CN"/>
        </w:rPr>
        <w:t xml:space="preserve"> G, </w:t>
      </w:r>
      <w:proofErr w:type="spellStart"/>
      <w:r w:rsidRPr="00C967F2">
        <w:rPr>
          <w:rFonts w:ascii="Book Antiqua" w:eastAsia="等线" w:hAnsi="Book Antiqua" w:cs="Times New Roman"/>
          <w:kern w:val="2"/>
          <w:lang w:val="en-US" w:eastAsia="zh-CN"/>
        </w:rPr>
        <w:t>Birindelli</w:t>
      </w:r>
      <w:proofErr w:type="spellEnd"/>
      <w:r w:rsidRPr="00C967F2">
        <w:rPr>
          <w:rFonts w:ascii="Book Antiqua" w:eastAsia="等线" w:hAnsi="Book Antiqua" w:cs="Times New Roman"/>
          <w:kern w:val="2"/>
          <w:lang w:val="en-US" w:eastAsia="zh-CN"/>
        </w:rPr>
        <w:t xml:space="preserve"> A, Di Carlo I, </w:t>
      </w:r>
      <w:proofErr w:type="spellStart"/>
      <w:r w:rsidRPr="00C967F2">
        <w:rPr>
          <w:rFonts w:ascii="Book Antiqua" w:eastAsia="等线" w:hAnsi="Book Antiqua" w:cs="Times New Roman"/>
          <w:kern w:val="2"/>
          <w:lang w:val="en-US" w:eastAsia="zh-CN"/>
        </w:rPr>
        <w:t>Kok</w:t>
      </w:r>
      <w:proofErr w:type="spellEnd"/>
      <w:r w:rsidRPr="00C967F2">
        <w:rPr>
          <w:rFonts w:ascii="Book Antiqua" w:eastAsia="等线" w:hAnsi="Book Antiqua" w:cs="Times New Roman"/>
          <w:kern w:val="2"/>
          <w:lang w:val="en-US" w:eastAsia="zh-CN"/>
        </w:rPr>
        <w:t xml:space="preserve"> KY, </w:t>
      </w:r>
      <w:proofErr w:type="spellStart"/>
      <w:r w:rsidRPr="00C967F2">
        <w:rPr>
          <w:rFonts w:ascii="Book Antiqua" w:eastAsia="等线" w:hAnsi="Book Antiqua" w:cs="Times New Roman"/>
          <w:kern w:val="2"/>
          <w:lang w:val="en-US" w:eastAsia="zh-CN"/>
        </w:rPr>
        <w:t>Gachabayov</w:t>
      </w:r>
      <w:proofErr w:type="spellEnd"/>
      <w:r w:rsidRPr="00C967F2">
        <w:rPr>
          <w:rFonts w:ascii="Book Antiqua" w:eastAsia="等线" w:hAnsi="Book Antiqua" w:cs="Times New Roman"/>
          <w:kern w:val="2"/>
          <w:lang w:val="en-US" w:eastAsia="zh-CN"/>
        </w:rPr>
        <w:t xml:space="preserve"> M, </w:t>
      </w:r>
      <w:proofErr w:type="spellStart"/>
      <w:r w:rsidRPr="00C967F2">
        <w:rPr>
          <w:rFonts w:ascii="Book Antiqua" w:eastAsia="等线" w:hAnsi="Book Antiqua" w:cs="Times New Roman"/>
          <w:kern w:val="2"/>
          <w:lang w:val="en-US" w:eastAsia="zh-CN"/>
        </w:rPr>
        <w:t>Gkiokas</w:t>
      </w:r>
      <w:proofErr w:type="spellEnd"/>
      <w:r w:rsidRPr="00C967F2">
        <w:rPr>
          <w:rFonts w:ascii="Book Antiqua" w:eastAsia="等线" w:hAnsi="Book Antiqua" w:cs="Times New Roman"/>
          <w:kern w:val="2"/>
          <w:lang w:val="en-US" w:eastAsia="zh-CN"/>
        </w:rPr>
        <w:t xml:space="preserve"> G, </w:t>
      </w:r>
      <w:proofErr w:type="spellStart"/>
      <w:r w:rsidRPr="00C967F2">
        <w:rPr>
          <w:rFonts w:ascii="Book Antiqua" w:eastAsia="等线" w:hAnsi="Book Antiqua" w:cs="Times New Roman"/>
          <w:kern w:val="2"/>
          <w:lang w:val="en-US" w:eastAsia="zh-CN"/>
        </w:rPr>
        <w:t>Bouliaris</w:t>
      </w:r>
      <w:proofErr w:type="spellEnd"/>
      <w:r w:rsidRPr="00C967F2">
        <w:rPr>
          <w:rFonts w:ascii="Book Antiqua" w:eastAsia="等线" w:hAnsi="Book Antiqua" w:cs="Times New Roman"/>
          <w:kern w:val="2"/>
          <w:lang w:val="en-US" w:eastAsia="zh-CN"/>
        </w:rPr>
        <w:t xml:space="preserve"> K, </w:t>
      </w:r>
      <w:proofErr w:type="spellStart"/>
      <w:r w:rsidRPr="00C967F2">
        <w:rPr>
          <w:rFonts w:ascii="Book Antiqua" w:eastAsia="等线" w:hAnsi="Book Antiqua" w:cs="Times New Roman"/>
          <w:kern w:val="2"/>
          <w:lang w:val="en-US" w:eastAsia="zh-CN"/>
        </w:rPr>
        <w:t>Çolak</w:t>
      </w:r>
      <w:proofErr w:type="spellEnd"/>
      <w:r w:rsidRPr="00C967F2">
        <w:rPr>
          <w:rFonts w:ascii="Book Antiqua" w:eastAsia="等线" w:hAnsi="Book Antiqua" w:cs="Times New Roman"/>
          <w:kern w:val="2"/>
          <w:lang w:val="en-US" w:eastAsia="zh-CN"/>
        </w:rPr>
        <w:t xml:space="preserve"> E, </w:t>
      </w:r>
      <w:proofErr w:type="spellStart"/>
      <w:r w:rsidRPr="00C967F2">
        <w:rPr>
          <w:rFonts w:ascii="Book Antiqua" w:eastAsia="等线" w:hAnsi="Book Antiqua" w:cs="Times New Roman"/>
          <w:kern w:val="2"/>
          <w:lang w:val="en-US" w:eastAsia="zh-CN"/>
        </w:rPr>
        <w:t>Isik</w:t>
      </w:r>
      <w:proofErr w:type="spellEnd"/>
      <w:r w:rsidRPr="00C967F2">
        <w:rPr>
          <w:rFonts w:ascii="Book Antiqua" w:eastAsia="等线" w:hAnsi="Book Antiqua" w:cs="Times New Roman"/>
          <w:kern w:val="2"/>
          <w:lang w:val="en-US" w:eastAsia="zh-CN"/>
        </w:rPr>
        <w:t xml:space="preserve"> A, Rios-Cruz D, Soto R, Moore EE. WSES Guidelines for the management of acute left sided colonic diverticulitis in the emergency setting. </w:t>
      </w:r>
      <w:r w:rsidRPr="00C967F2">
        <w:rPr>
          <w:rFonts w:ascii="Book Antiqua" w:eastAsia="等线" w:hAnsi="Book Antiqua" w:cs="Times New Roman"/>
          <w:i/>
          <w:kern w:val="2"/>
          <w:lang w:val="en-US" w:eastAsia="zh-CN"/>
        </w:rPr>
        <w:t xml:space="preserve">World J </w:t>
      </w:r>
      <w:proofErr w:type="spellStart"/>
      <w:r w:rsidRPr="00C967F2">
        <w:rPr>
          <w:rFonts w:ascii="Book Antiqua" w:eastAsia="等线" w:hAnsi="Book Antiqua" w:cs="Times New Roman"/>
          <w:i/>
          <w:kern w:val="2"/>
          <w:lang w:val="en-US" w:eastAsia="zh-CN"/>
        </w:rPr>
        <w:t>Emerg</w:t>
      </w:r>
      <w:proofErr w:type="spellEnd"/>
      <w:r w:rsidRPr="00C967F2">
        <w:rPr>
          <w:rFonts w:ascii="Book Antiqua" w:eastAsia="等线" w:hAnsi="Book Antiqua" w:cs="Times New Roman"/>
          <w:i/>
          <w:kern w:val="2"/>
          <w:lang w:val="en-US" w:eastAsia="zh-CN"/>
        </w:rPr>
        <w:t xml:space="preserve"> </w:t>
      </w:r>
      <w:proofErr w:type="spellStart"/>
      <w:r w:rsidRPr="00C967F2">
        <w:rPr>
          <w:rFonts w:ascii="Book Antiqua" w:eastAsia="等线" w:hAnsi="Book Antiqua" w:cs="Times New Roman"/>
          <w:i/>
          <w:kern w:val="2"/>
          <w:lang w:val="en-US" w:eastAsia="zh-CN"/>
        </w:rPr>
        <w:t>Surg</w:t>
      </w:r>
      <w:proofErr w:type="spellEnd"/>
      <w:r w:rsidRPr="00C967F2">
        <w:rPr>
          <w:rFonts w:ascii="Book Antiqua" w:eastAsia="等线" w:hAnsi="Book Antiqua" w:cs="Times New Roman"/>
          <w:kern w:val="2"/>
          <w:lang w:val="en-US" w:eastAsia="zh-CN"/>
        </w:rPr>
        <w:t xml:space="preserve"> 2016; </w:t>
      </w:r>
      <w:r w:rsidRPr="00C967F2">
        <w:rPr>
          <w:rFonts w:ascii="Book Antiqua" w:eastAsia="等线" w:hAnsi="Book Antiqua" w:cs="Times New Roman"/>
          <w:b/>
          <w:kern w:val="2"/>
          <w:lang w:val="en-US" w:eastAsia="zh-CN"/>
        </w:rPr>
        <w:t>11</w:t>
      </w:r>
      <w:r w:rsidRPr="00C967F2">
        <w:rPr>
          <w:rFonts w:ascii="Book Antiqua" w:eastAsia="等线" w:hAnsi="Book Antiqua" w:cs="Times New Roman"/>
          <w:kern w:val="2"/>
          <w:lang w:val="en-US" w:eastAsia="zh-CN"/>
        </w:rPr>
        <w:t>: 37 [PMID: 27478494 DOI: 10.1186/s13017-016-0095-0]</w:t>
      </w:r>
    </w:p>
    <w:p w14:paraId="0032ECC1"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6 </w:t>
      </w:r>
      <w:r w:rsidRPr="00C967F2">
        <w:rPr>
          <w:rFonts w:ascii="Book Antiqua" w:eastAsia="等线" w:hAnsi="Book Antiqua" w:cs="Times New Roman"/>
          <w:b/>
          <w:kern w:val="2"/>
          <w:lang w:val="en-US" w:eastAsia="zh-CN"/>
        </w:rPr>
        <w:t>Daniels L</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Unlü</w:t>
      </w:r>
      <w:proofErr w:type="spellEnd"/>
      <w:r w:rsidRPr="00C967F2">
        <w:rPr>
          <w:rFonts w:ascii="Book Antiqua" w:eastAsia="等线" w:hAnsi="Book Antiqua" w:cs="Times New Roman"/>
          <w:kern w:val="2"/>
          <w:lang w:val="en-US" w:eastAsia="zh-CN"/>
        </w:rPr>
        <w:t xml:space="preserve"> C, de </w:t>
      </w:r>
      <w:proofErr w:type="spellStart"/>
      <w:r w:rsidRPr="00C967F2">
        <w:rPr>
          <w:rFonts w:ascii="Book Antiqua" w:eastAsia="等线" w:hAnsi="Book Antiqua" w:cs="Times New Roman"/>
          <w:kern w:val="2"/>
          <w:lang w:val="en-US" w:eastAsia="zh-CN"/>
        </w:rPr>
        <w:t>Wijkerslooth</w:t>
      </w:r>
      <w:proofErr w:type="spellEnd"/>
      <w:r w:rsidRPr="00C967F2">
        <w:rPr>
          <w:rFonts w:ascii="Book Antiqua" w:eastAsia="等线" w:hAnsi="Book Antiqua" w:cs="Times New Roman"/>
          <w:kern w:val="2"/>
          <w:lang w:val="en-US" w:eastAsia="zh-CN"/>
        </w:rPr>
        <w:t xml:space="preserve"> TR, Dekker E, </w:t>
      </w:r>
      <w:proofErr w:type="spellStart"/>
      <w:r w:rsidRPr="00C967F2">
        <w:rPr>
          <w:rFonts w:ascii="Book Antiqua" w:eastAsia="等线" w:hAnsi="Book Antiqua" w:cs="Times New Roman"/>
          <w:kern w:val="2"/>
          <w:lang w:val="en-US" w:eastAsia="zh-CN"/>
        </w:rPr>
        <w:t>Boermeester</w:t>
      </w:r>
      <w:proofErr w:type="spellEnd"/>
      <w:r w:rsidRPr="00C967F2">
        <w:rPr>
          <w:rFonts w:ascii="Book Antiqua" w:eastAsia="等线" w:hAnsi="Book Antiqua" w:cs="Times New Roman"/>
          <w:kern w:val="2"/>
          <w:lang w:val="en-US" w:eastAsia="zh-CN"/>
        </w:rPr>
        <w:t xml:space="preserve"> MA. Routine colonoscopy after left-sided acute uncomplicated diverticulitis: a systematic review. </w:t>
      </w:r>
      <w:proofErr w:type="spellStart"/>
      <w:r w:rsidRPr="00C967F2">
        <w:rPr>
          <w:rFonts w:ascii="Book Antiqua" w:eastAsia="等线" w:hAnsi="Book Antiqua" w:cs="Times New Roman"/>
          <w:i/>
          <w:kern w:val="2"/>
          <w:lang w:val="en-US" w:eastAsia="zh-CN"/>
        </w:rPr>
        <w:t>Gastrointest</w:t>
      </w:r>
      <w:proofErr w:type="spellEnd"/>
      <w:r w:rsidRPr="00C967F2">
        <w:rPr>
          <w:rFonts w:ascii="Book Antiqua" w:eastAsia="等线" w:hAnsi="Book Antiqua" w:cs="Times New Roman"/>
          <w:i/>
          <w:kern w:val="2"/>
          <w:lang w:val="en-US" w:eastAsia="zh-CN"/>
        </w:rPr>
        <w:t xml:space="preserve"> </w:t>
      </w:r>
      <w:proofErr w:type="spellStart"/>
      <w:r w:rsidRPr="00C967F2">
        <w:rPr>
          <w:rFonts w:ascii="Book Antiqua" w:eastAsia="等线" w:hAnsi="Book Antiqua" w:cs="Times New Roman"/>
          <w:i/>
          <w:kern w:val="2"/>
          <w:lang w:val="en-US" w:eastAsia="zh-CN"/>
        </w:rPr>
        <w:t>Endosc</w:t>
      </w:r>
      <w:proofErr w:type="spellEnd"/>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79</w:t>
      </w:r>
      <w:r w:rsidRPr="00C967F2">
        <w:rPr>
          <w:rFonts w:ascii="Book Antiqua" w:eastAsia="等线" w:hAnsi="Book Antiqua" w:cs="Times New Roman"/>
          <w:kern w:val="2"/>
          <w:lang w:val="en-US" w:eastAsia="zh-CN"/>
        </w:rPr>
        <w:t>: 378-89; quiz 498-498.e5 [PMID: 24434085 DOI: 10.1016/j.gie.2013.11.013]</w:t>
      </w:r>
    </w:p>
    <w:p w14:paraId="3CB14A82"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7 </w:t>
      </w:r>
      <w:proofErr w:type="spellStart"/>
      <w:r w:rsidRPr="00C967F2">
        <w:rPr>
          <w:rFonts w:ascii="Book Antiqua" w:eastAsia="等线" w:hAnsi="Book Antiqua" w:cs="Times New Roman"/>
          <w:b/>
          <w:kern w:val="2"/>
          <w:lang w:val="en-US" w:eastAsia="zh-CN"/>
        </w:rPr>
        <w:t>Brar</w:t>
      </w:r>
      <w:proofErr w:type="spellEnd"/>
      <w:r w:rsidRPr="00C967F2">
        <w:rPr>
          <w:rFonts w:ascii="Book Antiqua" w:eastAsia="等线" w:hAnsi="Book Antiqua" w:cs="Times New Roman"/>
          <w:b/>
          <w:kern w:val="2"/>
          <w:lang w:val="en-US" w:eastAsia="zh-CN"/>
        </w:rPr>
        <w:t xml:space="preserve"> MS</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Roxin</w:t>
      </w:r>
      <w:proofErr w:type="spellEnd"/>
      <w:r w:rsidRPr="00C967F2">
        <w:rPr>
          <w:rFonts w:ascii="Book Antiqua" w:eastAsia="等线" w:hAnsi="Book Antiqua" w:cs="Times New Roman"/>
          <w:kern w:val="2"/>
          <w:lang w:val="en-US" w:eastAsia="zh-CN"/>
        </w:rPr>
        <w:t xml:space="preserve"> G, </w:t>
      </w:r>
      <w:proofErr w:type="spellStart"/>
      <w:r w:rsidRPr="00C967F2">
        <w:rPr>
          <w:rFonts w:ascii="Book Antiqua" w:eastAsia="等线" w:hAnsi="Book Antiqua" w:cs="Times New Roman"/>
          <w:kern w:val="2"/>
          <w:lang w:val="en-US" w:eastAsia="zh-CN"/>
        </w:rPr>
        <w:t>Yaffe</w:t>
      </w:r>
      <w:proofErr w:type="spellEnd"/>
      <w:r w:rsidRPr="00C967F2">
        <w:rPr>
          <w:rFonts w:ascii="Book Antiqua" w:eastAsia="等线" w:hAnsi="Book Antiqua" w:cs="Times New Roman"/>
          <w:kern w:val="2"/>
          <w:lang w:val="en-US" w:eastAsia="zh-CN"/>
        </w:rPr>
        <w:t xml:space="preserve"> PB, Stanger J, MacLean AR, </w:t>
      </w:r>
      <w:proofErr w:type="spellStart"/>
      <w:r w:rsidRPr="00C967F2">
        <w:rPr>
          <w:rFonts w:ascii="Book Antiqua" w:eastAsia="等线" w:hAnsi="Book Antiqua" w:cs="Times New Roman"/>
          <w:kern w:val="2"/>
          <w:lang w:val="en-US" w:eastAsia="zh-CN"/>
        </w:rPr>
        <w:t>Buie</w:t>
      </w:r>
      <w:proofErr w:type="spellEnd"/>
      <w:r w:rsidRPr="00C967F2">
        <w:rPr>
          <w:rFonts w:ascii="Book Antiqua" w:eastAsia="等线" w:hAnsi="Book Antiqua" w:cs="Times New Roman"/>
          <w:kern w:val="2"/>
          <w:lang w:val="en-US" w:eastAsia="zh-CN"/>
        </w:rPr>
        <w:t xml:space="preserve"> WD. Colonoscopy following nonoperative management of uncomplicated diverticulitis may not be warranted. </w:t>
      </w:r>
      <w:r w:rsidRPr="00C967F2">
        <w:rPr>
          <w:rFonts w:ascii="Book Antiqua" w:eastAsia="等线" w:hAnsi="Book Antiqua" w:cs="Times New Roman"/>
          <w:i/>
          <w:kern w:val="2"/>
          <w:lang w:val="en-US" w:eastAsia="zh-CN"/>
        </w:rPr>
        <w:t>Dis Colon Rectum</w:t>
      </w:r>
      <w:r w:rsidRPr="00C967F2">
        <w:rPr>
          <w:rFonts w:ascii="Book Antiqua" w:eastAsia="等线" w:hAnsi="Book Antiqua" w:cs="Times New Roman"/>
          <w:kern w:val="2"/>
          <w:lang w:val="en-US" w:eastAsia="zh-CN"/>
        </w:rPr>
        <w:t xml:space="preserve"> 2013; </w:t>
      </w:r>
      <w:r w:rsidRPr="00C967F2">
        <w:rPr>
          <w:rFonts w:ascii="Book Antiqua" w:eastAsia="等线" w:hAnsi="Book Antiqua" w:cs="Times New Roman"/>
          <w:b/>
          <w:kern w:val="2"/>
          <w:lang w:val="en-US" w:eastAsia="zh-CN"/>
        </w:rPr>
        <w:t>56</w:t>
      </w:r>
      <w:r w:rsidRPr="00C967F2">
        <w:rPr>
          <w:rFonts w:ascii="Book Antiqua" w:eastAsia="等线" w:hAnsi="Book Antiqua" w:cs="Times New Roman"/>
          <w:kern w:val="2"/>
          <w:lang w:val="en-US" w:eastAsia="zh-CN"/>
        </w:rPr>
        <w:t>: 1259-1264 [PMID: 24105001 DOI: 10.1097/DCR.0b013e3182a26bfd]</w:t>
      </w:r>
    </w:p>
    <w:p w14:paraId="78841F03"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8 </w:t>
      </w:r>
      <w:proofErr w:type="spellStart"/>
      <w:r w:rsidRPr="00C967F2">
        <w:rPr>
          <w:rFonts w:ascii="Book Antiqua" w:eastAsia="等线" w:hAnsi="Book Antiqua" w:cs="Times New Roman"/>
          <w:b/>
          <w:kern w:val="2"/>
          <w:lang w:val="en-US" w:eastAsia="zh-CN"/>
        </w:rPr>
        <w:t>Panteris</w:t>
      </w:r>
      <w:proofErr w:type="spellEnd"/>
      <w:r w:rsidRPr="00C967F2">
        <w:rPr>
          <w:rFonts w:ascii="Book Antiqua" w:eastAsia="等线" w:hAnsi="Book Antiqua" w:cs="Times New Roman"/>
          <w:b/>
          <w:kern w:val="2"/>
          <w:lang w:val="en-US" w:eastAsia="zh-CN"/>
        </w:rPr>
        <w:t xml:space="preserve"> V</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Haringsma</w:t>
      </w:r>
      <w:proofErr w:type="spellEnd"/>
      <w:r w:rsidRPr="00C967F2">
        <w:rPr>
          <w:rFonts w:ascii="Book Antiqua" w:eastAsia="等线" w:hAnsi="Book Antiqua" w:cs="Times New Roman"/>
          <w:kern w:val="2"/>
          <w:lang w:val="en-US" w:eastAsia="zh-CN"/>
        </w:rPr>
        <w:t xml:space="preserve"> J, </w:t>
      </w:r>
      <w:proofErr w:type="spellStart"/>
      <w:r w:rsidRPr="00C967F2">
        <w:rPr>
          <w:rFonts w:ascii="Book Antiqua" w:eastAsia="等线" w:hAnsi="Book Antiqua" w:cs="Times New Roman"/>
          <w:kern w:val="2"/>
          <w:lang w:val="en-US" w:eastAsia="zh-CN"/>
        </w:rPr>
        <w:t>Kuipers</w:t>
      </w:r>
      <w:proofErr w:type="spellEnd"/>
      <w:r w:rsidRPr="00C967F2">
        <w:rPr>
          <w:rFonts w:ascii="Book Antiqua" w:eastAsia="等线" w:hAnsi="Book Antiqua" w:cs="Times New Roman"/>
          <w:kern w:val="2"/>
          <w:lang w:val="en-US" w:eastAsia="zh-CN"/>
        </w:rPr>
        <w:t xml:space="preserve"> EJ. Colonoscopy perforation rate, mechanisms and outcome: from diagnostic to therapeutic colonoscopy. </w:t>
      </w:r>
      <w:r w:rsidRPr="00C967F2">
        <w:rPr>
          <w:rFonts w:ascii="Book Antiqua" w:eastAsia="等线" w:hAnsi="Book Antiqua" w:cs="Times New Roman"/>
          <w:i/>
          <w:kern w:val="2"/>
          <w:lang w:val="en-US" w:eastAsia="zh-CN"/>
        </w:rPr>
        <w:t>Endoscopy</w:t>
      </w:r>
      <w:r w:rsidRPr="00C967F2">
        <w:rPr>
          <w:rFonts w:ascii="Book Antiqua" w:eastAsia="等线" w:hAnsi="Book Antiqua" w:cs="Times New Roman"/>
          <w:kern w:val="2"/>
          <w:lang w:val="en-US" w:eastAsia="zh-CN"/>
        </w:rPr>
        <w:t xml:space="preserve"> 2009; </w:t>
      </w:r>
      <w:r w:rsidRPr="00C967F2">
        <w:rPr>
          <w:rFonts w:ascii="Book Antiqua" w:eastAsia="等线" w:hAnsi="Book Antiqua" w:cs="Times New Roman"/>
          <w:b/>
          <w:kern w:val="2"/>
          <w:lang w:val="en-US" w:eastAsia="zh-CN"/>
        </w:rPr>
        <w:t>41</w:t>
      </w:r>
      <w:r w:rsidRPr="00C967F2">
        <w:rPr>
          <w:rFonts w:ascii="Book Antiqua" w:eastAsia="等线" w:hAnsi="Book Antiqua" w:cs="Times New Roman"/>
          <w:kern w:val="2"/>
          <w:lang w:val="en-US" w:eastAsia="zh-CN"/>
        </w:rPr>
        <w:t>: 941-951 [PMID: 19866393 DOI: 10.1055/s-0029-1215179]</w:t>
      </w:r>
    </w:p>
    <w:p w14:paraId="7FA6B0BE"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9 </w:t>
      </w:r>
      <w:r w:rsidRPr="00C967F2">
        <w:rPr>
          <w:rFonts w:ascii="Book Antiqua" w:eastAsia="等线" w:hAnsi="Book Antiqua" w:cs="Times New Roman"/>
          <w:b/>
          <w:kern w:val="2"/>
          <w:lang w:val="en-US" w:eastAsia="zh-CN"/>
        </w:rPr>
        <w:t>Disbrow M</w:t>
      </w:r>
      <w:r w:rsidRPr="00C967F2">
        <w:rPr>
          <w:rFonts w:ascii="Book Antiqua" w:eastAsia="等线" w:hAnsi="Book Antiqua" w:cs="Times New Roman"/>
          <w:kern w:val="2"/>
          <w:lang w:val="en-US" w:eastAsia="zh-CN"/>
        </w:rPr>
        <w:t xml:space="preserve">, Foxx-Orenstein A, </w:t>
      </w:r>
      <w:proofErr w:type="spellStart"/>
      <w:r w:rsidRPr="00C967F2">
        <w:rPr>
          <w:rFonts w:ascii="Book Antiqua" w:eastAsia="等线" w:hAnsi="Book Antiqua" w:cs="Times New Roman"/>
          <w:kern w:val="2"/>
          <w:lang w:val="en-US" w:eastAsia="zh-CN"/>
        </w:rPr>
        <w:t>Agrwal</w:t>
      </w:r>
      <w:proofErr w:type="spellEnd"/>
      <w:r w:rsidRPr="00C967F2">
        <w:rPr>
          <w:rFonts w:ascii="Book Antiqua" w:eastAsia="等线" w:hAnsi="Book Antiqua" w:cs="Times New Roman"/>
          <w:kern w:val="2"/>
          <w:lang w:val="en-US" w:eastAsia="zh-CN"/>
        </w:rPr>
        <w:t xml:space="preserve"> N. Utility of Colonoscopy to Exclude Underlying Malignant Polyps After Resolution of Uncomplicated </w:t>
      </w:r>
      <w:r w:rsidRPr="00C967F2">
        <w:rPr>
          <w:rFonts w:ascii="Book Antiqua" w:eastAsia="等线" w:hAnsi="Book Antiqua" w:cs="Times New Roman"/>
          <w:kern w:val="2"/>
          <w:lang w:val="en-US" w:eastAsia="zh-CN"/>
        </w:rPr>
        <w:lastRenderedPageBreak/>
        <w:t xml:space="preserve">Diverticulitis. </w:t>
      </w:r>
      <w:r w:rsidRPr="00C967F2">
        <w:rPr>
          <w:rFonts w:ascii="Book Antiqua" w:eastAsia="等线" w:hAnsi="Book Antiqua" w:cs="Times New Roman"/>
          <w:i/>
          <w:kern w:val="2"/>
          <w:lang w:val="en-US" w:eastAsia="zh-CN"/>
        </w:rPr>
        <w:t>J Am Osteopath Assoc</w:t>
      </w:r>
      <w:r w:rsidRPr="00C967F2">
        <w:rPr>
          <w:rFonts w:ascii="Book Antiqua" w:eastAsia="等线" w:hAnsi="Book Antiqua" w:cs="Times New Roman"/>
          <w:kern w:val="2"/>
          <w:lang w:val="en-US" w:eastAsia="zh-CN"/>
        </w:rPr>
        <w:t xml:space="preserve"> 2015; </w:t>
      </w:r>
      <w:r w:rsidRPr="00C967F2">
        <w:rPr>
          <w:rFonts w:ascii="Book Antiqua" w:eastAsia="等线" w:hAnsi="Book Antiqua" w:cs="Times New Roman"/>
          <w:b/>
          <w:kern w:val="2"/>
          <w:lang w:val="en-US" w:eastAsia="zh-CN"/>
        </w:rPr>
        <w:t>115</w:t>
      </w:r>
      <w:r w:rsidRPr="00C967F2">
        <w:rPr>
          <w:rFonts w:ascii="Book Antiqua" w:eastAsia="等线" w:hAnsi="Book Antiqua" w:cs="Times New Roman"/>
          <w:kern w:val="2"/>
          <w:lang w:val="en-US" w:eastAsia="zh-CN"/>
        </w:rPr>
        <w:t>: 720-723 [PMID: 26618817 DOI: 10.7556/jaoa.2015.147]</w:t>
      </w:r>
    </w:p>
    <w:p w14:paraId="38D77690"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10 </w:t>
      </w:r>
      <w:proofErr w:type="spellStart"/>
      <w:r w:rsidRPr="00C967F2">
        <w:rPr>
          <w:rFonts w:ascii="Book Antiqua" w:eastAsia="等线" w:hAnsi="Book Antiqua" w:cs="Times New Roman"/>
          <w:b/>
          <w:kern w:val="2"/>
          <w:lang w:val="en-US" w:eastAsia="zh-CN"/>
        </w:rPr>
        <w:t>Suhardja</w:t>
      </w:r>
      <w:proofErr w:type="spellEnd"/>
      <w:r w:rsidRPr="00C967F2">
        <w:rPr>
          <w:rFonts w:ascii="Book Antiqua" w:eastAsia="等线" w:hAnsi="Book Antiqua" w:cs="Times New Roman"/>
          <w:b/>
          <w:kern w:val="2"/>
          <w:lang w:val="en-US" w:eastAsia="zh-CN"/>
        </w:rPr>
        <w:t xml:space="preserve"> TS</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Norhadi</w:t>
      </w:r>
      <w:proofErr w:type="spellEnd"/>
      <w:r w:rsidRPr="00C967F2">
        <w:rPr>
          <w:rFonts w:ascii="Book Antiqua" w:eastAsia="等线" w:hAnsi="Book Antiqua" w:cs="Times New Roman"/>
          <w:kern w:val="2"/>
          <w:lang w:val="en-US" w:eastAsia="zh-CN"/>
        </w:rPr>
        <w:t xml:space="preserve"> S, </w:t>
      </w:r>
      <w:proofErr w:type="spellStart"/>
      <w:r w:rsidRPr="00C967F2">
        <w:rPr>
          <w:rFonts w:ascii="Book Antiqua" w:eastAsia="等线" w:hAnsi="Book Antiqua" w:cs="Times New Roman"/>
          <w:kern w:val="2"/>
          <w:lang w:val="en-US" w:eastAsia="zh-CN"/>
        </w:rPr>
        <w:t>Seah</w:t>
      </w:r>
      <w:proofErr w:type="spellEnd"/>
      <w:r w:rsidRPr="00C967F2">
        <w:rPr>
          <w:rFonts w:ascii="Book Antiqua" w:eastAsia="等线" w:hAnsi="Book Antiqua" w:cs="Times New Roman"/>
          <w:kern w:val="2"/>
          <w:lang w:val="en-US" w:eastAsia="zh-CN"/>
        </w:rPr>
        <w:t xml:space="preserve"> EZ, Rodgers-Wilson S. Is early colonoscopy after CT-diagnosed diverticulitis still necessary? </w:t>
      </w:r>
      <w:r w:rsidRPr="00C967F2">
        <w:rPr>
          <w:rFonts w:ascii="Book Antiqua" w:eastAsia="等线" w:hAnsi="Book Antiqua" w:cs="Times New Roman"/>
          <w:i/>
          <w:kern w:val="2"/>
          <w:lang w:val="en-US" w:eastAsia="zh-CN"/>
        </w:rPr>
        <w:t>Int J Colorectal Dis</w:t>
      </w:r>
      <w:r w:rsidRPr="00C967F2">
        <w:rPr>
          <w:rFonts w:ascii="Book Antiqua" w:eastAsia="等线" w:hAnsi="Book Antiqua" w:cs="Times New Roman"/>
          <w:kern w:val="2"/>
          <w:lang w:val="en-US" w:eastAsia="zh-CN"/>
        </w:rPr>
        <w:t xml:space="preserve"> 2017; </w:t>
      </w:r>
      <w:r w:rsidRPr="00C967F2">
        <w:rPr>
          <w:rFonts w:ascii="Book Antiqua" w:eastAsia="等线" w:hAnsi="Book Antiqua" w:cs="Times New Roman"/>
          <w:b/>
          <w:kern w:val="2"/>
          <w:lang w:val="en-US" w:eastAsia="zh-CN"/>
        </w:rPr>
        <w:t>32</w:t>
      </w:r>
      <w:r w:rsidRPr="00C967F2">
        <w:rPr>
          <w:rFonts w:ascii="Book Antiqua" w:eastAsia="等线" w:hAnsi="Book Antiqua" w:cs="Times New Roman"/>
          <w:kern w:val="2"/>
          <w:lang w:val="en-US" w:eastAsia="zh-CN"/>
        </w:rPr>
        <w:t>: 485-489 [PMID: 28035461 DOI: 10.1007/s00384-016-2749-5]</w:t>
      </w:r>
    </w:p>
    <w:p w14:paraId="3CEC50CC"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11 </w:t>
      </w:r>
      <w:r w:rsidRPr="00C967F2">
        <w:rPr>
          <w:rFonts w:ascii="Book Antiqua" w:eastAsia="等线" w:hAnsi="Book Antiqua" w:cs="Times New Roman"/>
          <w:b/>
          <w:kern w:val="2"/>
          <w:lang w:val="en-US" w:eastAsia="zh-CN"/>
        </w:rPr>
        <w:t>Andrade P</w:t>
      </w:r>
      <w:r w:rsidRPr="00C967F2">
        <w:rPr>
          <w:rFonts w:ascii="Book Antiqua" w:eastAsia="等线" w:hAnsi="Book Antiqua" w:cs="Times New Roman"/>
          <w:kern w:val="2"/>
          <w:lang w:val="en-US" w:eastAsia="zh-CN"/>
        </w:rPr>
        <w:t xml:space="preserve">, Ribeiro A, </w:t>
      </w:r>
      <w:proofErr w:type="spellStart"/>
      <w:r w:rsidRPr="00C967F2">
        <w:rPr>
          <w:rFonts w:ascii="Book Antiqua" w:eastAsia="等线" w:hAnsi="Book Antiqua" w:cs="Times New Roman"/>
          <w:kern w:val="2"/>
          <w:lang w:val="en-US" w:eastAsia="zh-CN"/>
        </w:rPr>
        <w:t>Ramalho</w:t>
      </w:r>
      <w:proofErr w:type="spellEnd"/>
      <w:r w:rsidRPr="00C967F2">
        <w:rPr>
          <w:rFonts w:ascii="Book Antiqua" w:eastAsia="等线" w:hAnsi="Book Antiqua" w:cs="Times New Roman"/>
          <w:kern w:val="2"/>
          <w:lang w:val="en-US" w:eastAsia="zh-CN"/>
        </w:rPr>
        <w:t xml:space="preserve"> R, Lopes S, Macedo G. Routine Colonoscopy after Acute Uncomplicated Diverticulitis - Challenging a Putative Indication. </w:t>
      </w:r>
      <w:r w:rsidRPr="00C967F2">
        <w:rPr>
          <w:rFonts w:ascii="Book Antiqua" w:eastAsia="等线" w:hAnsi="Book Antiqua" w:cs="Times New Roman"/>
          <w:i/>
          <w:kern w:val="2"/>
          <w:lang w:val="en-US" w:eastAsia="zh-CN"/>
        </w:rPr>
        <w:t>Dig Surg</w:t>
      </w:r>
      <w:r w:rsidRPr="00C967F2">
        <w:rPr>
          <w:rFonts w:ascii="Book Antiqua" w:eastAsia="等线" w:hAnsi="Book Antiqua" w:cs="Times New Roman"/>
          <w:kern w:val="2"/>
          <w:lang w:val="en-US" w:eastAsia="zh-CN"/>
        </w:rPr>
        <w:t xml:space="preserve"> 2017; </w:t>
      </w:r>
      <w:r w:rsidRPr="00C967F2">
        <w:rPr>
          <w:rFonts w:ascii="Book Antiqua" w:eastAsia="等线" w:hAnsi="Book Antiqua" w:cs="Times New Roman"/>
          <w:b/>
          <w:kern w:val="2"/>
          <w:lang w:val="en-US" w:eastAsia="zh-CN"/>
        </w:rPr>
        <w:t>34</w:t>
      </w:r>
      <w:r w:rsidRPr="00C967F2">
        <w:rPr>
          <w:rFonts w:ascii="Book Antiqua" w:eastAsia="等线" w:hAnsi="Book Antiqua" w:cs="Times New Roman"/>
          <w:kern w:val="2"/>
          <w:lang w:val="en-US" w:eastAsia="zh-CN"/>
        </w:rPr>
        <w:t>: 197-202 [PMID: 27941344 DOI: 10.1159/000449259]</w:t>
      </w:r>
    </w:p>
    <w:p w14:paraId="50E47DD2"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12 </w:t>
      </w:r>
      <w:r w:rsidRPr="00C967F2">
        <w:rPr>
          <w:rFonts w:ascii="Book Antiqua" w:eastAsia="等线" w:hAnsi="Book Antiqua" w:cs="Times New Roman"/>
          <w:b/>
          <w:kern w:val="2"/>
          <w:lang w:val="en-US" w:eastAsia="zh-CN"/>
        </w:rPr>
        <w:t>Walker AS</w:t>
      </w:r>
      <w:r w:rsidRPr="00C967F2">
        <w:rPr>
          <w:rFonts w:ascii="Book Antiqua" w:eastAsia="等线" w:hAnsi="Book Antiqua" w:cs="Times New Roman"/>
          <w:kern w:val="2"/>
          <w:lang w:val="en-US" w:eastAsia="zh-CN"/>
        </w:rPr>
        <w:t xml:space="preserve">, Bingham JR, Janssen KM, Johnson EK, </w:t>
      </w:r>
      <w:proofErr w:type="spellStart"/>
      <w:r w:rsidRPr="00C967F2">
        <w:rPr>
          <w:rFonts w:ascii="Book Antiqua" w:eastAsia="等线" w:hAnsi="Book Antiqua" w:cs="Times New Roman"/>
          <w:kern w:val="2"/>
          <w:lang w:val="en-US" w:eastAsia="zh-CN"/>
        </w:rPr>
        <w:t>Maykel</w:t>
      </w:r>
      <w:proofErr w:type="spellEnd"/>
      <w:r w:rsidRPr="00C967F2">
        <w:rPr>
          <w:rFonts w:ascii="Book Antiqua" w:eastAsia="等线" w:hAnsi="Book Antiqua" w:cs="Times New Roman"/>
          <w:kern w:val="2"/>
          <w:lang w:val="en-US" w:eastAsia="zh-CN"/>
        </w:rPr>
        <w:t xml:space="preserve"> JA, </w:t>
      </w:r>
      <w:proofErr w:type="spellStart"/>
      <w:r w:rsidRPr="00C967F2">
        <w:rPr>
          <w:rFonts w:ascii="Book Antiqua" w:eastAsia="等线" w:hAnsi="Book Antiqua" w:cs="Times New Roman"/>
          <w:kern w:val="2"/>
          <w:lang w:val="en-US" w:eastAsia="zh-CN"/>
        </w:rPr>
        <w:t>Ocampo</w:t>
      </w:r>
      <w:proofErr w:type="spellEnd"/>
      <w:r w:rsidRPr="00C967F2">
        <w:rPr>
          <w:rFonts w:ascii="Book Antiqua" w:eastAsia="等线" w:hAnsi="Book Antiqua" w:cs="Times New Roman"/>
          <w:kern w:val="2"/>
          <w:lang w:val="en-US" w:eastAsia="zh-CN"/>
        </w:rPr>
        <w:t xml:space="preserve"> O, Gonzalez JP, Steele SR. Colonoscopy after Hinchey I and II left-sided diverticulitis: utility or futility? </w:t>
      </w:r>
      <w:r w:rsidRPr="00C967F2">
        <w:rPr>
          <w:rFonts w:ascii="Book Antiqua" w:eastAsia="等线" w:hAnsi="Book Antiqua" w:cs="Times New Roman"/>
          <w:i/>
          <w:kern w:val="2"/>
          <w:lang w:val="en-US" w:eastAsia="zh-CN"/>
        </w:rPr>
        <w:t>Am J Surg</w:t>
      </w:r>
      <w:r w:rsidRPr="00C967F2">
        <w:rPr>
          <w:rFonts w:ascii="Book Antiqua" w:eastAsia="等线" w:hAnsi="Book Antiqua" w:cs="Times New Roman"/>
          <w:kern w:val="2"/>
          <w:lang w:val="en-US" w:eastAsia="zh-CN"/>
        </w:rPr>
        <w:t xml:space="preserve"> 2016; </w:t>
      </w:r>
      <w:r w:rsidRPr="00C967F2">
        <w:rPr>
          <w:rFonts w:ascii="Book Antiqua" w:eastAsia="等线" w:hAnsi="Book Antiqua" w:cs="Times New Roman"/>
          <w:b/>
          <w:kern w:val="2"/>
          <w:lang w:val="en-US" w:eastAsia="zh-CN"/>
        </w:rPr>
        <w:t>212</w:t>
      </w:r>
      <w:r w:rsidRPr="00C967F2">
        <w:rPr>
          <w:rFonts w:ascii="Book Antiqua" w:eastAsia="等线" w:hAnsi="Book Antiqua" w:cs="Times New Roman"/>
          <w:kern w:val="2"/>
          <w:lang w:val="en-US" w:eastAsia="zh-CN"/>
        </w:rPr>
        <w:t>: 837-843 [PMID: 27287835 DOI: 10.1016/j.amjsurg.2016.02.012]</w:t>
      </w:r>
    </w:p>
    <w:p w14:paraId="68BBC7B7"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13 </w:t>
      </w:r>
      <w:proofErr w:type="spellStart"/>
      <w:r w:rsidRPr="00C967F2">
        <w:rPr>
          <w:rFonts w:ascii="Book Antiqua" w:eastAsia="等线" w:hAnsi="Book Antiqua" w:cs="Times New Roman"/>
          <w:b/>
          <w:kern w:val="2"/>
          <w:lang w:val="en-US" w:eastAsia="zh-CN"/>
        </w:rPr>
        <w:t>Horesh</w:t>
      </w:r>
      <w:proofErr w:type="spellEnd"/>
      <w:r w:rsidRPr="00C967F2">
        <w:rPr>
          <w:rFonts w:ascii="Book Antiqua" w:eastAsia="等线" w:hAnsi="Book Antiqua" w:cs="Times New Roman"/>
          <w:b/>
          <w:kern w:val="2"/>
          <w:lang w:val="en-US" w:eastAsia="zh-CN"/>
        </w:rPr>
        <w:t xml:space="preserve"> N</w:t>
      </w:r>
      <w:r w:rsidRPr="00C967F2">
        <w:rPr>
          <w:rFonts w:ascii="Book Antiqua" w:eastAsia="等线" w:hAnsi="Book Antiqua" w:cs="Times New Roman"/>
          <w:kern w:val="2"/>
          <w:lang w:val="en-US" w:eastAsia="zh-CN"/>
        </w:rPr>
        <w:t xml:space="preserve">, Saeed Y, </w:t>
      </w:r>
      <w:proofErr w:type="spellStart"/>
      <w:r w:rsidRPr="00C967F2">
        <w:rPr>
          <w:rFonts w:ascii="Book Antiqua" w:eastAsia="等线" w:hAnsi="Book Antiqua" w:cs="Times New Roman"/>
          <w:kern w:val="2"/>
          <w:lang w:val="en-US" w:eastAsia="zh-CN"/>
        </w:rPr>
        <w:t>Horesh</w:t>
      </w:r>
      <w:proofErr w:type="spellEnd"/>
      <w:r w:rsidRPr="00C967F2">
        <w:rPr>
          <w:rFonts w:ascii="Book Antiqua" w:eastAsia="等线" w:hAnsi="Book Antiqua" w:cs="Times New Roman"/>
          <w:kern w:val="2"/>
          <w:lang w:val="en-US" w:eastAsia="zh-CN"/>
        </w:rPr>
        <w:t xml:space="preserve"> H, Berger Y, </w:t>
      </w:r>
      <w:proofErr w:type="spellStart"/>
      <w:r w:rsidRPr="00C967F2">
        <w:rPr>
          <w:rFonts w:ascii="Book Antiqua" w:eastAsia="等线" w:hAnsi="Book Antiqua" w:cs="Times New Roman"/>
          <w:kern w:val="2"/>
          <w:lang w:val="en-US" w:eastAsia="zh-CN"/>
        </w:rPr>
        <w:t>Speter</w:t>
      </w:r>
      <w:proofErr w:type="spellEnd"/>
      <w:r w:rsidRPr="00C967F2">
        <w:rPr>
          <w:rFonts w:ascii="Book Antiqua" w:eastAsia="等线" w:hAnsi="Book Antiqua" w:cs="Times New Roman"/>
          <w:kern w:val="2"/>
          <w:lang w:val="en-US" w:eastAsia="zh-CN"/>
        </w:rPr>
        <w:t xml:space="preserve"> C, </w:t>
      </w:r>
      <w:proofErr w:type="spellStart"/>
      <w:r w:rsidRPr="00C967F2">
        <w:rPr>
          <w:rFonts w:ascii="Book Antiqua" w:eastAsia="等线" w:hAnsi="Book Antiqua" w:cs="Times New Roman"/>
          <w:kern w:val="2"/>
          <w:lang w:val="en-US" w:eastAsia="zh-CN"/>
        </w:rPr>
        <w:t>Pery</w:t>
      </w:r>
      <w:proofErr w:type="spellEnd"/>
      <w:r w:rsidRPr="00C967F2">
        <w:rPr>
          <w:rFonts w:ascii="Book Antiqua" w:eastAsia="等线" w:hAnsi="Book Antiqua" w:cs="Times New Roman"/>
          <w:kern w:val="2"/>
          <w:lang w:val="en-US" w:eastAsia="zh-CN"/>
        </w:rPr>
        <w:t xml:space="preserve"> R, Rosin D, </w:t>
      </w:r>
      <w:proofErr w:type="spellStart"/>
      <w:r w:rsidRPr="00C967F2">
        <w:rPr>
          <w:rFonts w:ascii="Book Antiqua" w:eastAsia="等线" w:hAnsi="Book Antiqua" w:cs="Times New Roman"/>
          <w:kern w:val="2"/>
          <w:lang w:val="en-US" w:eastAsia="zh-CN"/>
        </w:rPr>
        <w:t>Gutman</w:t>
      </w:r>
      <w:proofErr w:type="spellEnd"/>
      <w:r w:rsidRPr="00C967F2">
        <w:rPr>
          <w:rFonts w:ascii="Book Antiqua" w:eastAsia="等线" w:hAnsi="Book Antiqua" w:cs="Times New Roman"/>
          <w:kern w:val="2"/>
          <w:lang w:val="en-US" w:eastAsia="zh-CN"/>
        </w:rPr>
        <w:t xml:space="preserve"> M, </w:t>
      </w:r>
      <w:proofErr w:type="spellStart"/>
      <w:r w:rsidRPr="00C967F2">
        <w:rPr>
          <w:rFonts w:ascii="Book Antiqua" w:eastAsia="等线" w:hAnsi="Book Antiqua" w:cs="Times New Roman"/>
          <w:kern w:val="2"/>
          <w:lang w:val="en-US" w:eastAsia="zh-CN"/>
        </w:rPr>
        <w:t>Zmora</w:t>
      </w:r>
      <w:proofErr w:type="spellEnd"/>
      <w:r w:rsidRPr="00C967F2">
        <w:rPr>
          <w:rFonts w:ascii="Book Antiqua" w:eastAsia="等线" w:hAnsi="Book Antiqua" w:cs="Times New Roman"/>
          <w:kern w:val="2"/>
          <w:lang w:val="en-US" w:eastAsia="zh-CN"/>
        </w:rPr>
        <w:t xml:space="preserve"> O. Colonoscopy after the first episode of acute diverticulitis: challenging management paradigms. </w:t>
      </w:r>
      <w:r w:rsidRPr="00C967F2">
        <w:rPr>
          <w:rFonts w:ascii="Book Antiqua" w:eastAsia="等线" w:hAnsi="Book Antiqua" w:cs="Times New Roman"/>
          <w:i/>
          <w:kern w:val="2"/>
          <w:lang w:val="en-US" w:eastAsia="zh-CN"/>
        </w:rPr>
        <w:t xml:space="preserve">Tech </w:t>
      </w:r>
      <w:proofErr w:type="spellStart"/>
      <w:r w:rsidRPr="00C967F2">
        <w:rPr>
          <w:rFonts w:ascii="Book Antiqua" w:eastAsia="等线" w:hAnsi="Book Antiqua" w:cs="Times New Roman"/>
          <w:i/>
          <w:kern w:val="2"/>
          <w:lang w:val="en-US" w:eastAsia="zh-CN"/>
        </w:rPr>
        <w:t>Coloproctol</w:t>
      </w:r>
      <w:proofErr w:type="spellEnd"/>
      <w:r w:rsidRPr="00C967F2">
        <w:rPr>
          <w:rFonts w:ascii="Book Antiqua" w:eastAsia="等线" w:hAnsi="Book Antiqua" w:cs="Times New Roman"/>
          <w:kern w:val="2"/>
          <w:lang w:val="en-US" w:eastAsia="zh-CN"/>
        </w:rPr>
        <w:t xml:space="preserve"> 2016; </w:t>
      </w:r>
      <w:r w:rsidRPr="00C967F2">
        <w:rPr>
          <w:rFonts w:ascii="Book Antiqua" w:eastAsia="等线" w:hAnsi="Book Antiqua" w:cs="Times New Roman"/>
          <w:b/>
          <w:kern w:val="2"/>
          <w:lang w:val="en-US" w:eastAsia="zh-CN"/>
        </w:rPr>
        <w:t>20</w:t>
      </w:r>
      <w:r w:rsidRPr="00C967F2">
        <w:rPr>
          <w:rFonts w:ascii="Book Antiqua" w:eastAsia="等线" w:hAnsi="Book Antiqua" w:cs="Times New Roman"/>
          <w:kern w:val="2"/>
          <w:lang w:val="en-US" w:eastAsia="zh-CN"/>
        </w:rPr>
        <w:t>: 383-387 [PMID: 27170283 DOI: 10.1007/s10151-016-1478-7]</w:t>
      </w:r>
    </w:p>
    <w:p w14:paraId="06E99CF0"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14 </w:t>
      </w:r>
      <w:r w:rsidRPr="00C967F2">
        <w:rPr>
          <w:rFonts w:ascii="Book Antiqua" w:eastAsia="等线" w:hAnsi="Book Antiqua" w:cs="Times New Roman"/>
          <w:b/>
          <w:kern w:val="2"/>
          <w:lang w:val="en-US" w:eastAsia="zh-CN"/>
        </w:rPr>
        <w:t>Hashimoto R</w:t>
      </w:r>
      <w:r w:rsidRPr="00C967F2">
        <w:rPr>
          <w:rFonts w:ascii="Book Antiqua" w:eastAsia="等线" w:hAnsi="Book Antiqua" w:cs="Times New Roman"/>
          <w:kern w:val="2"/>
          <w:lang w:val="en-US" w:eastAsia="zh-CN"/>
        </w:rPr>
        <w:t xml:space="preserve">, Matsuda T, </w:t>
      </w:r>
      <w:proofErr w:type="spellStart"/>
      <w:r w:rsidRPr="00C967F2">
        <w:rPr>
          <w:rFonts w:ascii="Book Antiqua" w:eastAsia="等线" w:hAnsi="Book Antiqua" w:cs="Times New Roman"/>
          <w:kern w:val="2"/>
          <w:lang w:val="en-US" w:eastAsia="zh-CN"/>
        </w:rPr>
        <w:t>Chonan</w:t>
      </w:r>
      <w:proofErr w:type="spellEnd"/>
      <w:r w:rsidRPr="00C967F2">
        <w:rPr>
          <w:rFonts w:ascii="Book Antiqua" w:eastAsia="等线" w:hAnsi="Book Antiqua" w:cs="Times New Roman"/>
          <w:kern w:val="2"/>
          <w:lang w:val="en-US" w:eastAsia="zh-CN"/>
        </w:rPr>
        <w:t xml:space="preserve"> A. Colonoscopy After Computed Tomography-diagnosed Acute Right-sided Diverticulitis May Be Unnecessary. </w:t>
      </w:r>
      <w:r w:rsidRPr="00C967F2">
        <w:rPr>
          <w:rFonts w:ascii="Book Antiqua" w:eastAsia="等线" w:hAnsi="Book Antiqua" w:cs="Times New Roman"/>
          <w:i/>
          <w:kern w:val="2"/>
          <w:lang w:val="en-US" w:eastAsia="zh-CN"/>
        </w:rPr>
        <w:t>J Clin Gastroenterol</w:t>
      </w:r>
      <w:r w:rsidRPr="00C967F2">
        <w:rPr>
          <w:rFonts w:ascii="Book Antiqua" w:eastAsia="等线" w:hAnsi="Book Antiqua" w:cs="Times New Roman"/>
          <w:kern w:val="2"/>
          <w:lang w:val="en-US" w:eastAsia="zh-CN"/>
        </w:rPr>
        <w:t xml:space="preserve"> 2016; </w:t>
      </w:r>
      <w:r w:rsidRPr="00C967F2">
        <w:rPr>
          <w:rFonts w:ascii="Book Antiqua" w:eastAsia="等线" w:hAnsi="Book Antiqua" w:cs="Times New Roman"/>
          <w:b/>
          <w:kern w:val="2"/>
          <w:lang w:val="en-US" w:eastAsia="zh-CN"/>
        </w:rPr>
        <w:t>50</w:t>
      </w:r>
      <w:r w:rsidRPr="00C967F2">
        <w:rPr>
          <w:rFonts w:ascii="Book Antiqua" w:eastAsia="等线" w:hAnsi="Book Antiqua" w:cs="Times New Roman"/>
          <w:kern w:val="2"/>
          <w:lang w:val="en-US" w:eastAsia="zh-CN"/>
        </w:rPr>
        <w:t>: 611-612 [PMID: 26974757 DOI: 10.1097/MCG.0000000000000516]</w:t>
      </w:r>
    </w:p>
    <w:p w14:paraId="4B36546A"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15 </w:t>
      </w:r>
      <w:proofErr w:type="spellStart"/>
      <w:r w:rsidRPr="00C967F2">
        <w:rPr>
          <w:rFonts w:ascii="Book Antiqua" w:eastAsia="等线" w:hAnsi="Book Antiqua" w:cs="Times New Roman"/>
          <w:b/>
          <w:kern w:val="2"/>
          <w:lang w:val="en-US" w:eastAsia="zh-CN"/>
        </w:rPr>
        <w:t>Ou</w:t>
      </w:r>
      <w:proofErr w:type="spellEnd"/>
      <w:r w:rsidRPr="00C967F2">
        <w:rPr>
          <w:rFonts w:ascii="Book Antiqua" w:eastAsia="等线" w:hAnsi="Book Antiqua" w:cs="Times New Roman"/>
          <w:b/>
          <w:kern w:val="2"/>
          <w:lang w:val="en-US" w:eastAsia="zh-CN"/>
        </w:rPr>
        <w:t xml:space="preserve"> G</w:t>
      </w:r>
      <w:r w:rsidRPr="00C967F2">
        <w:rPr>
          <w:rFonts w:ascii="Book Antiqua" w:eastAsia="等线" w:hAnsi="Book Antiqua" w:cs="Times New Roman"/>
          <w:kern w:val="2"/>
          <w:lang w:val="en-US" w:eastAsia="zh-CN"/>
        </w:rPr>
        <w:t xml:space="preserve">, Rosenfeld G, Brown J, Chan N, Hong T, Lim H, Bressler B. Colonoscopy after CT-diagnosed acute diverticulitis: Is it really necessary? </w:t>
      </w:r>
      <w:r w:rsidRPr="00C967F2">
        <w:rPr>
          <w:rFonts w:ascii="Book Antiqua" w:eastAsia="等线" w:hAnsi="Book Antiqua" w:cs="Times New Roman"/>
          <w:i/>
          <w:kern w:val="2"/>
          <w:lang w:val="en-US" w:eastAsia="zh-CN"/>
        </w:rPr>
        <w:t>Can J Surg</w:t>
      </w:r>
      <w:r w:rsidRPr="00C967F2">
        <w:rPr>
          <w:rFonts w:ascii="Book Antiqua" w:eastAsia="等线" w:hAnsi="Book Antiqua" w:cs="Times New Roman"/>
          <w:kern w:val="2"/>
          <w:lang w:val="en-US" w:eastAsia="zh-CN"/>
        </w:rPr>
        <w:t xml:space="preserve"> 2015; </w:t>
      </w:r>
      <w:r w:rsidRPr="00C967F2">
        <w:rPr>
          <w:rFonts w:ascii="Book Antiqua" w:eastAsia="等线" w:hAnsi="Book Antiqua" w:cs="Times New Roman"/>
          <w:b/>
          <w:kern w:val="2"/>
          <w:lang w:val="en-US" w:eastAsia="zh-CN"/>
        </w:rPr>
        <w:t>58</w:t>
      </w:r>
      <w:r w:rsidRPr="00C967F2">
        <w:rPr>
          <w:rFonts w:ascii="Book Antiqua" w:eastAsia="等线" w:hAnsi="Book Antiqua" w:cs="Times New Roman"/>
          <w:kern w:val="2"/>
          <w:lang w:val="en-US" w:eastAsia="zh-CN"/>
        </w:rPr>
        <w:t>: 226-231 [PMID: 26022155 DOI: 10.1503/cjs.014514]</w:t>
      </w:r>
    </w:p>
    <w:p w14:paraId="7E514D4E"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16 </w:t>
      </w:r>
      <w:r w:rsidRPr="00C967F2">
        <w:rPr>
          <w:rFonts w:ascii="Book Antiqua" w:eastAsia="等线" w:hAnsi="Book Antiqua" w:cs="Times New Roman"/>
          <w:b/>
          <w:kern w:val="2"/>
          <w:lang w:val="en-US" w:eastAsia="zh-CN"/>
        </w:rPr>
        <w:t>Daniels L</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Ünlü</w:t>
      </w:r>
      <w:proofErr w:type="spellEnd"/>
      <w:r w:rsidRPr="00C967F2">
        <w:rPr>
          <w:rFonts w:ascii="Book Antiqua" w:eastAsia="等线" w:hAnsi="Book Antiqua" w:cs="Times New Roman"/>
          <w:kern w:val="2"/>
          <w:lang w:val="en-US" w:eastAsia="zh-CN"/>
        </w:rPr>
        <w:t xml:space="preserve"> Ç, de </w:t>
      </w:r>
      <w:proofErr w:type="spellStart"/>
      <w:r w:rsidRPr="00C967F2">
        <w:rPr>
          <w:rFonts w:ascii="Book Antiqua" w:eastAsia="等线" w:hAnsi="Book Antiqua" w:cs="Times New Roman"/>
          <w:kern w:val="2"/>
          <w:lang w:val="en-US" w:eastAsia="zh-CN"/>
        </w:rPr>
        <w:t>Wijkerslooth</w:t>
      </w:r>
      <w:proofErr w:type="spellEnd"/>
      <w:r w:rsidRPr="00C967F2">
        <w:rPr>
          <w:rFonts w:ascii="Book Antiqua" w:eastAsia="等线" w:hAnsi="Book Antiqua" w:cs="Times New Roman"/>
          <w:kern w:val="2"/>
          <w:lang w:val="en-US" w:eastAsia="zh-CN"/>
        </w:rPr>
        <w:t xml:space="preserve"> TR, </w:t>
      </w:r>
      <w:proofErr w:type="spellStart"/>
      <w:r w:rsidRPr="00C967F2">
        <w:rPr>
          <w:rFonts w:ascii="Book Antiqua" w:eastAsia="等线" w:hAnsi="Book Antiqua" w:cs="Times New Roman"/>
          <w:kern w:val="2"/>
          <w:lang w:val="en-US" w:eastAsia="zh-CN"/>
        </w:rPr>
        <w:t>Stockmann</w:t>
      </w:r>
      <w:proofErr w:type="spellEnd"/>
      <w:r w:rsidRPr="00C967F2">
        <w:rPr>
          <w:rFonts w:ascii="Book Antiqua" w:eastAsia="等线" w:hAnsi="Book Antiqua" w:cs="Times New Roman"/>
          <w:kern w:val="2"/>
          <w:lang w:val="en-US" w:eastAsia="zh-CN"/>
        </w:rPr>
        <w:t xml:space="preserve"> HB, </w:t>
      </w:r>
      <w:proofErr w:type="spellStart"/>
      <w:r w:rsidRPr="00C967F2">
        <w:rPr>
          <w:rFonts w:ascii="Book Antiqua" w:eastAsia="等线" w:hAnsi="Book Antiqua" w:cs="Times New Roman"/>
          <w:kern w:val="2"/>
          <w:lang w:val="en-US" w:eastAsia="zh-CN"/>
        </w:rPr>
        <w:t>Kuipers</w:t>
      </w:r>
      <w:proofErr w:type="spellEnd"/>
      <w:r w:rsidRPr="00C967F2">
        <w:rPr>
          <w:rFonts w:ascii="Book Antiqua" w:eastAsia="等线" w:hAnsi="Book Antiqua" w:cs="Times New Roman"/>
          <w:kern w:val="2"/>
          <w:lang w:val="en-US" w:eastAsia="zh-CN"/>
        </w:rPr>
        <w:t xml:space="preserve"> EJ, </w:t>
      </w:r>
      <w:proofErr w:type="spellStart"/>
      <w:r w:rsidRPr="00C967F2">
        <w:rPr>
          <w:rFonts w:ascii="Book Antiqua" w:eastAsia="等线" w:hAnsi="Book Antiqua" w:cs="Times New Roman"/>
          <w:kern w:val="2"/>
          <w:lang w:val="en-US" w:eastAsia="zh-CN"/>
        </w:rPr>
        <w:t>Boermeester</w:t>
      </w:r>
      <w:proofErr w:type="spellEnd"/>
      <w:r w:rsidRPr="00C967F2">
        <w:rPr>
          <w:rFonts w:ascii="Book Antiqua" w:eastAsia="等线" w:hAnsi="Book Antiqua" w:cs="Times New Roman"/>
          <w:kern w:val="2"/>
          <w:lang w:val="en-US" w:eastAsia="zh-CN"/>
        </w:rPr>
        <w:t xml:space="preserve"> MA, Dekker E. Yield of colonoscopy after recent CT-proven uncomplicated acute diverticulitis: a comparative cohort study. </w:t>
      </w:r>
      <w:proofErr w:type="spellStart"/>
      <w:r w:rsidRPr="00C967F2">
        <w:rPr>
          <w:rFonts w:ascii="Book Antiqua" w:eastAsia="等线" w:hAnsi="Book Antiqua" w:cs="Times New Roman"/>
          <w:i/>
          <w:kern w:val="2"/>
          <w:lang w:val="en-US" w:eastAsia="zh-CN"/>
        </w:rPr>
        <w:t>Surg</w:t>
      </w:r>
      <w:proofErr w:type="spellEnd"/>
      <w:r w:rsidRPr="00C967F2">
        <w:rPr>
          <w:rFonts w:ascii="Book Antiqua" w:eastAsia="等线" w:hAnsi="Book Antiqua" w:cs="Times New Roman"/>
          <w:i/>
          <w:kern w:val="2"/>
          <w:lang w:val="en-US" w:eastAsia="zh-CN"/>
        </w:rPr>
        <w:t xml:space="preserve"> </w:t>
      </w:r>
      <w:proofErr w:type="spellStart"/>
      <w:r w:rsidRPr="00C967F2">
        <w:rPr>
          <w:rFonts w:ascii="Book Antiqua" w:eastAsia="等线" w:hAnsi="Book Antiqua" w:cs="Times New Roman"/>
          <w:i/>
          <w:kern w:val="2"/>
          <w:lang w:val="en-US" w:eastAsia="zh-CN"/>
        </w:rPr>
        <w:t>Endosc</w:t>
      </w:r>
      <w:proofErr w:type="spellEnd"/>
      <w:r w:rsidRPr="00C967F2">
        <w:rPr>
          <w:rFonts w:ascii="Book Antiqua" w:eastAsia="等线" w:hAnsi="Book Antiqua" w:cs="Times New Roman"/>
          <w:kern w:val="2"/>
          <w:lang w:val="en-US" w:eastAsia="zh-CN"/>
        </w:rPr>
        <w:t xml:space="preserve"> 2015; </w:t>
      </w:r>
      <w:r w:rsidRPr="00C967F2">
        <w:rPr>
          <w:rFonts w:ascii="Book Antiqua" w:eastAsia="等线" w:hAnsi="Book Antiqua" w:cs="Times New Roman"/>
          <w:b/>
          <w:kern w:val="2"/>
          <w:lang w:val="en-US" w:eastAsia="zh-CN"/>
        </w:rPr>
        <w:t>29</w:t>
      </w:r>
      <w:r w:rsidRPr="00C967F2">
        <w:rPr>
          <w:rFonts w:ascii="Book Antiqua" w:eastAsia="等线" w:hAnsi="Book Antiqua" w:cs="Times New Roman"/>
          <w:kern w:val="2"/>
          <w:lang w:val="en-US" w:eastAsia="zh-CN"/>
        </w:rPr>
        <w:t>: 2605-2613 [PMID: 25472747 DOI: 10.1007/s00464-014-3977-9]</w:t>
      </w:r>
    </w:p>
    <w:p w14:paraId="100FB1A2"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17 </w:t>
      </w:r>
      <w:proofErr w:type="spellStart"/>
      <w:r w:rsidRPr="00C967F2">
        <w:rPr>
          <w:rFonts w:ascii="Book Antiqua" w:eastAsia="等线" w:hAnsi="Book Antiqua" w:cs="Times New Roman"/>
          <w:b/>
          <w:kern w:val="2"/>
          <w:lang w:val="en-US" w:eastAsia="zh-CN"/>
        </w:rPr>
        <w:t>Lecleire</w:t>
      </w:r>
      <w:proofErr w:type="spellEnd"/>
      <w:r w:rsidRPr="00C967F2">
        <w:rPr>
          <w:rFonts w:ascii="Book Antiqua" w:eastAsia="等线" w:hAnsi="Book Antiqua" w:cs="Times New Roman"/>
          <w:b/>
          <w:kern w:val="2"/>
          <w:lang w:val="en-US" w:eastAsia="zh-CN"/>
        </w:rPr>
        <w:t xml:space="preserve"> S</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Nahon</w:t>
      </w:r>
      <w:proofErr w:type="spellEnd"/>
      <w:r w:rsidRPr="00C967F2">
        <w:rPr>
          <w:rFonts w:ascii="Book Antiqua" w:eastAsia="等线" w:hAnsi="Book Antiqua" w:cs="Times New Roman"/>
          <w:kern w:val="2"/>
          <w:lang w:val="en-US" w:eastAsia="zh-CN"/>
        </w:rPr>
        <w:t xml:space="preserve"> S, </w:t>
      </w:r>
      <w:proofErr w:type="spellStart"/>
      <w:r w:rsidRPr="00C967F2">
        <w:rPr>
          <w:rFonts w:ascii="Book Antiqua" w:eastAsia="等线" w:hAnsi="Book Antiqua" w:cs="Times New Roman"/>
          <w:kern w:val="2"/>
          <w:lang w:val="en-US" w:eastAsia="zh-CN"/>
        </w:rPr>
        <w:t>Alatawi</w:t>
      </w:r>
      <w:proofErr w:type="spellEnd"/>
      <w:r w:rsidRPr="00C967F2">
        <w:rPr>
          <w:rFonts w:ascii="Book Antiqua" w:eastAsia="等线" w:hAnsi="Book Antiqua" w:cs="Times New Roman"/>
          <w:kern w:val="2"/>
          <w:lang w:val="en-US" w:eastAsia="zh-CN"/>
        </w:rPr>
        <w:t xml:space="preserve"> A, </w:t>
      </w:r>
      <w:proofErr w:type="spellStart"/>
      <w:r w:rsidRPr="00C967F2">
        <w:rPr>
          <w:rFonts w:ascii="Book Antiqua" w:eastAsia="等线" w:hAnsi="Book Antiqua" w:cs="Times New Roman"/>
          <w:kern w:val="2"/>
          <w:lang w:val="en-US" w:eastAsia="zh-CN"/>
        </w:rPr>
        <w:t>Antonietti</w:t>
      </w:r>
      <w:proofErr w:type="spellEnd"/>
      <w:r w:rsidRPr="00C967F2">
        <w:rPr>
          <w:rFonts w:ascii="Book Antiqua" w:eastAsia="等线" w:hAnsi="Book Antiqua" w:cs="Times New Roman"/>
          <w:kern w:val="2"/>
          <w:lang w:val="en-US" w:eastAsia="zh-CN"/>
        </w:rPr>
        <w:t xml:space="preserve"> M, </w:t>
      </w:r>
      <w:proofErr w:type="spellStart"/>
      <w:r w:rsidRPr="00C967F2">
        <w:rPr>
          <w:rFonts w:ascii="Book Antiqua" w:eastAsia="等线" w:hAnsi="Book Antiqua" w:cs="Times New Roman"/>
          <w:kern w:val="2"/>
          <w:lang w:val="en-US" w:eastAsia="zh-CN"/>
        </w:rPr>
        <w:t>Chaput</w:t>
      </w:r>
      <w:proofErr w:type="spellEnd"/>
      <w:r w:rsidRPr="00C967F2">
        <w:rPr>
          <w:rFonts w:ascii="Book Antiqua" w:eastAsia="等线" w:hAnsi="Book Antiqua" w:cs="Times New Roman"/>
          <w:kern w:val="2"/>
          <w:lang w:val="en-US" w:eastAsia="zh-CN"/>
        </w:rPr>
        <w:t xml:space="preserve"> U, Di-Fiore A, </w:t>
      </w:r>
      <w:proofErr w:type="spellStart"/>
      <w:r w:rsidRPr="00C967F2">
        <w:rPr>
          <w:rFonts w:ascii="Book Antiqua" w:eastAsia="等线" w:hAnsi="Book Antiqua" w:cs="Times New Roman"/>
          <w:kern w:val="2"/>
          <w:lang w:val="en-US" w:eastAsia="zh-CN"/>
        </w:rPr>
        <w:t>Alhameedi</w:t>
      </w:r>
      <w:proofErr w:type="spellEnd"/>
      <w:r w:rsidRPr="00C967F2">
        <w:rPr>
          <w:rFonts w:ascii="Book Antiqua" w:eastAsia="等线" w:hAnsi="Book Antiqua" w:cs="Times New Roman"/>
          <w:kern w:val="2"/>
          <w:lang w:val="en-US" w:eastAsia="zh-CN"/>
        </w:rPr>
        <w:t xml:space="preserve"> R, Marteau P, </w:t>
      </w:r>
      <w:proofErr w:type="spellStart"/>
      <w:r w:rsidRPr="00C967F2">
        <w:rPr>
          <w:rFonts w:ascii="Book Antiqua" w:eastAsia="等线" w:hAnsi="Book Antiqua" w:cs="Times New Roman"/>
          <w:kern w:val="2"/>
          <w:lang w:val="en-US" w:eastAsia="zh-CN"/>
        </w:rPr>
        <w:t>Ducrotté</w:t>
      </w:r>
      <w:proofErr w:type="spellEnd"/>
      <w:r w:rsidRPr="00C967F2">
        <w:rPr>
          <w:rFonts w:ascii="Book Antiqua" w:eastAsia="等线" w:hAnsi="Book Antiqua" w:cs="Times New Roman"/>
          <w:kern w:val="2"/>
          <w:lang w:val="en-US" w:eastAsia="zh-CN"/>
        </w:rPr>
        <w:t xml:space="preserve"> P, Dray X. Diagnostic impact of routine colonoscopy following acute diverticulitis: A multicenter study in 808 patients </w:t>
      </w:r>
      <w:r w:rsidRPr="00C967F2">
        <w:rPr>
          <w:rFonts w:ascii="Book Antiqua" w:eastAsia="等线" w:hAnsi="Book Antiqua" w:cs="Times New Roman"/>
          <w:kern w:val="2"/>
          <w:lang w:val="en-US" w:eastAsia="zh-CN"/>
        </w:rPr>
        <w:lastRenderedPageBreak/>
        <w:t xml:space="preserve">and controls. </w:t>
      </w:r>
      <w:r w:rsidRPr="00C967F2">
        <w:rPr>
          <w:rFonts w:ascii="Book Antiqua" w:eastAsia="等线" w:hAnsi="Book Antiqua" w:cs="Times New Roman"/>
          <w:i/>
          <w:kern w:val="2"/>
          <w:lang w:val="en-US" w:eastAsia="zh-CN"/>
        </w:rPr>
        <w:t>United European Gastroenterol J</w:t>
      </w:r>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2</w:t>
      </w:r>
      <w:r w:rsidRPr="00C967F2">
        <w:rPr>
          <w:rFonts w:ascii="Book Antiqua" w:eastAsia="等线" w:hAnsi="Book Antiqua" w:cs="Times New Roman"/>
          <w:kern w:val="2"/>
          <w:lang w:val="en-US" w:eastAsia="zh-CN"/>
        </w:rPr>
        <w:t>: 301-306 [PMID: 25083288 DOI: 10.1177/2050640614541765]</w:t>
      </w:r>
    </w:p>
    <w:p w14:paraId="451E56EA"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18 </w:t>
      </w:r>
      <w:r w:rsidRPr="00C967F2">
        <w:rPr>
          <w:rFonts w:ascii="Book Antiqua" w:eastAsia="等线" w:hAnsi="Book Antiqua" w:cs="Times New Roman"/>
          <w:b/>
          <w:kern w:val="2"/>
          <w:lang w:val="en-US" w:eastAsia="zh-CN"/>
        </w:rPr>
        <w:t xml:space="preserve">de </w:t>
      </w:r>
      <w:proofErr w:type="spellStart"/>
      <w:r w:rsidRPr="00C967F2">
        <w:rPr>
          <w:rFonts w:ascii="Book Antiqua" w:eastAsia="等线" w:hAnsi="Book Antiqua" w:cs="Times New Roman"/>
          <w:b/>
          <w:kern w:val="2"/>
          <w:lang w:val="en-US" w:eastAsia="zh-CN"/>
        </w:rPr>
        <w:t>Vries</w:t>
      </w:r>
      <w:proofErr w:type="spellEnd"/>
      <w:r w:rsidRPr="00C967F2">
        <w:rPr>
          <w:rFonts w:ascii="Book Antiqua" w:eastAsia="等线" w:hAnsi="Book Antiqua" w:cs="Times New Roman"/>
          <w:b/>
          <w:kern w:val="2"/>
          <w:lang w:val="en-US" w:eastAsia="zh-CN"/>
        </w:rPr>
        <w:t xml:space="preserve"> HS</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Boerma</w:t>
      </w:r>
      <w:proofErr w:type="spellEnd"/>
      <w:r w:rsidRPr="00C967F2">
        <w:rPr>
          <w:rFonts w:ascii="Book Antiqua" w:eastAsia="等线" w:hAnsi="Book Antiqua" w:cs="Times New Roman"/>
          <w:kern w:val="2"/>
          <w:lang w:val="en-US" w:eastAsia="zh-CN"/>
        </w:rPr>
        <w:t xml:space="preserve"> D, </w:t>
      </w:r>
      <w:proofErr w:type="spellStart"/>
      <w:r w:rsidRPr="00C967F2">
        <w:rPr>
          <w:rFonts w:ascii="Book Antiqua" w:eastAsia="等线" w:hAnsi="Book Antiqua" w:cs="Times New Roman"/>
          <w:kern w:val="2"/>
          <w:lang w:val="en-US" w:eastAsia="zh-CN"/>
        </w:rPr>
        <w:t>Timmer</w:t>
      </w:r>
      <w:proofErr w:type="spellEnd"/>
      <w:r w:rsidRPr="00C967F2">
        <w:rPr>
          <w:rFonts w:ascii="Book Antiqua" w:eastAsia="等线" w:hAnsi="Book Antiqua" w:cs="Times New Roman"/>
          <w:kern w:val="2"/>
          <w:lang w:val="en-US" w:eastAsia="zh-CN"/>
        </w:rPr>
        <w:t xml:space="preserve"> R, van </w:t>
      </w:r>
      <w:proofErr w:type="spellStart"/>
      <w:r w:rsidRPr="00C967F2">
        <w:rPr>
          <w:rFonts w:ascii="Book Antiqua" w:eastAsia="等线" w:hAnsi="Book Antiqua" w:cs="Times New Roman"/>
          <w:kern w:val="2"/>
          <w:lang w:val="en-US" w:eastAsia="zh-CN"/>
        </w:rPr>
        <w:t>Ramshorst</w:t>
      </w:r>
      <w:proofErr w:type="spellEnd"/>
      <w:r w:rsidRPr="00C967F2">
        <w:rPr>
          <w:rFonts w:ascii="Book Antiqua" w:eastAsia="等线" w:hAnsi="Book Antiqua" w:cs="Times New Roman"/>
          <w:kern w:val="2"/>
          <w:lang w:val="en-US" w:eastAsia="zh-CN"/>
        </w:rPr>
        <w:t xml:space="preserve"> B, </w:t>
      </w:r>
      <w:proofErr w:type="spellStart"/>
      <w:r w:rsidRPr="00C967F2">
        <w:rPr>
          <w:rFonts w:ascii="Book Antiqua" w:eastAsia="等线" w:hAnsi="Book Antiqua" w:cs="Times New Roman"/>
          <w:kern w:val="2"/>
          <w:lang w:val="en-US" w:eastAsia="zh-CN"/>
        </w:rPr>
        <w:t>Dieleman</w:t>
      </w:r>
      <w:proofErr w:type="spellEnd"/>
      <w:r w:rsidRPr="00C967F2">
        <w:rPr>
          <w:rFonts w:ascii="Book Antiqua" w:eastAsia="等线" w:hAnsi="Book Antiqua" w:cs="Times New Roman"/>
          <w:kern w:val="2"/>
          <w:lang w:val="en-US" w:eastAsia="zh-CN"/>
        </w:rPr>
        <w:t xml:space="preserve"> LA, van </w:t>
      </w:r>
      <w:proofErr w:type="spellStart"/>
      <w:r w:rsidRPr="00C967F2">
        <w:rPr>
          <w:rFonts w:ascii="Book Antiqua" w:eastAsia="等线" w:hAnsi="Book Antiqua" w:cs="Times New Roman"/>
          <w:kern w:val="2"/>
          <w:lang w:val="en-US" w:eastAsia="zh-CN"/>
        </w:rPr>
        <w:t>Westreenen</w:t>
      </w:r>
      <w:proofErr w:type="spellEnd"/>
      <w:r w:rsidRPr="00C967F2">
        <w:rPr>
          <w:rFonts w:ascii="Book Antiqua" w:eastAsia="等线" w:hAnsi="Book Antiqua" w:cs="Times New Roman"/>
          <w:kern w:val="2"/>
          <w:lang w:val="en-US" w:eastAsia="zh-CN"/>
        </w:rPr>
        <w:t xml:space="preserve"> HL. Routine colonoscopy is not required in uncomplicated diverticulitis: a systematic review. </w:t>
      </w:r>
      <w:proofErr w:type="spellStart"/>
      <w:r w:rsidRPr="00C967F2">
        <w:rPr>
          <w:rFonts w:ascii="Book Antiqua" w:eastAsia="等线" w:hAnsi="Book Antiqua" w:cs="Times New Roman"/>
          <w:i/>
          <w:kern w:val="2"/>
          <w:lang w:val="en-US" w:eastAsia="zh-CN"/>
        </w:rPr>
        <w:t>Surg</w:t>
      </w:r>
      <w:proofErr w:type="spellEnd"/>
      <w:r w:rsidRPr="00C967F2">
        <w:rPr>
          <w:rFonts w:ascii="Book Antiqua" w:eastAsia="等线" w:hAnsi="Book Antiqua" w:cs="Times New Roman"/>
          <w:i/>
          <w:kern w:val="2"/>
          <w:lang w:val="en-US" w:eastAsia="zh-CN"/>
        </w:rPr>
        <w:t xml:space="preserve"> </w:t>
      </w:r>
      <w:proofErr w:type="spellStart"/>
      <w:r w:rsidRPr="00C967F2">
        <w:rPr>
          <w:rFonts w:ascii="Book Antiqua" w:eastAsia="等线" w:hAnsi="Book Antiqua" w:cs="Times New Roman"/>
          <w:i/>
          <w:kern w:val="2"/>
          <w:lang w:val="en-US" w:eastAsia="zh-CN"/>
        </w:rPr>
        <w:t>Endosc</w:t>
      </w:r>
      <w:proofErr w:type="spellEnd"/>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28</w:t>
      </w:r>
      <w:r w:rsidRPr="00C967F2">
        <w:rPr>
          <w:rFonts w:ascii="Book Antiqua" w:eastAsia="等线" w:hAnsi="Book Antiqua" w:cs="Times New Roman"/>
          <w:kern w:val="2"/>
          <w:lang w:val="en-US" w:eastAsia="zh-CN"/>
        </w:rPr>
        <w:t>: 2039-2047 [PMID: 24488358 DOI: 10.1007/s00464-014-3447-4]</w:t>
      </w:r>
    </w:p>
    <w:p w14:paraId="37F9184A"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19 </w:t>
      </w:r>
      <w:proofErr w:type="spellStart"/>
      <w:r w:rsidRPr="00C967F2">
        <w:rPr>
          <w:rFonts w:ascii="Book Antiqua" w:eastAsia="等线" w:hAnsi="Book Antiqua" w:cs="Times New Roman"/>
          <w:b/>
          <w:kern w:val="2"/>
          <w:lang w:val="en-US" w:eastAsia="zh-CN"/>
        </w:rPr>
        <w:t>Sallinen</w:t>
      </w:r>
      <w:proofErr w:type="spellEnd"/>
      <w:r w:rsidRPr="00C967F2">
        <w:rPr>
          <w:rFonts w:ascii="Book Antiqua" w:eastAsia="等线" w:hAnsi="Book Antiqua" w:cs="Times New Roman"/>
          <w:b/>
          <w:kern w:val="2"/>
          <w:lang w:val="en-US" w:eastAsia="zh-CN"/>
        </w:rPr>
        <w:t xml:space="preserve"> V</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Mentula</w:t>
      </w:r>
      <w:proofErr w:type="spellEnd"/>
      <w:r w:rsidRPr="00C967F2">
        <w:rPr>
          <w:rFonts w:ascii="Book Antiqua" w:eastAsia="等线" w:hAnsi="Book Antiqua" w:cs="Times New Roman"/>
          <w:kern w:val="2"/>
          <w:lang w:val="en-US" w:eastAsia="zh-CN"/>
        </w:rPr>
        <w:t xml:space="preserve"> P, </w:t>
      </w:r>
      <w:proofErr w:type="spellStart"/>
      <w:r w:rsidRPr="00C967F2">
        <w:rPr>
          <w:rFonts w:ascii="Book Antiqua" w:eastAsia="等线" w:hAnsi="Book Antiqua" w:cs="Times New Roman"/>
          <w:kern w:val="2"/>
          <w:lang w:val="en-US" w:eastAsia="zh-CN"/>
        </w:rPr>
        <w:t>Leppäniemi</w:t>
      </w:r>
      <w:proofErr w:type="spellEnd"/>
      <w:r w:rsidRPr="00C967F2">
        <w:rPr>
          <w:rFonts w:ascii="Book Antiqua" w:eastAsia="等线" w:hAnsi="Book Antiqua" w:cs="Times New Roman"/>
          <w:kern w:val="2"/>
          <w:lang w:val="en-US" w:eastAsia="zh-CN"/>
        </w:rPr>
        <w:t xml:space="preserve"> A. Risk of colon cancer after computed tomography-diagnosed acute diverticulitis: is routine colonoscopy necessary? </w:t>
      </w:r>
      <w:proofErr w:type="spellStart"/>
      <w:r w:rsidRPr="00C967F2">
        <w:rPr>
          <w:rFonts w:ascii="Book Antiqua" w:eastAsia="等线" w:hAnsi="Book Antiqua" w:cs="Times New Roman"/>
          <w:i/>
          <w:kern w:val="2"/>
          <w:lang w:val="en-US" w:eastAsia="zh-CN"/>
        </w:rPr>
        <w:t>Surg</w:t>
      </w:r>
      <w:proofErr w:type="spellEnd"/>
      <w:r w:rsidRPr="00C967F2">
        <w:rPr>
          <w:rFonts w:ascii="Book Antiqua" w:eastAsia="等线" w:hAnsi="Book Antiqua" w:cs="Times New Roman"/>
          <w:i/>
          <w:kern w:val="2"/>
          <w:lang w:val="en-US" w:eastAsia="zh-CN"/>
        </w:rPr>
        <w:t xml:space="preserve"> </w:t>
      </w:r>
      <w:proofErr w:type="spellStart"/>
      <w:r w:rsidRPr="00C967F2">
        <w:rPr>
          <w:rFonts w:ascii="Book Antiqua" w:eastAsia="等线" w:hAnsi="Book Antiqua" w:cs="Times New Roman"/>
          <w:i/>
          <w:kern w:val="2"/>
          <w:lang w:val="en-US" w:eastAsia="zh-CN"/>
        </w:rPr>
        <w:t>Endosc</w:t>
      </w:r>
      <w:proofErr w:type="spellEnd"/>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28</w:t>
      </w:r>
      <w:r w:rsidRPr="00C967F2">
        <w:rPr>
          <w:rFonts w:ascii="Book Antiqua" w:eastAsia="等线" w:hAnsi="Book Antiqua" w:cs="Times New Roman"/>
          <w:kern w:val="2"/>
          <w:lang w:val="en-US" w:eastAsia="zh-CN"/>
        </w:rPr>
        <w:t>: 961-966 [PMID: 24178863 DOI: 10.1007/s00464-013-3257-0]</w:t>
      </w:r>
    </w:p>
    <w:p w14:paraId="6A259B15"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20 </w:t>
      </w:r>
      <w:proofErr w:type="spellStart"/>
      <w:r w:rsidRPr="00C967F2">
        <w:rPr>
          <w:rFonts w:ascii="Book Antiqua" w:eastAsia="等线" w:hAnsi="Book Antiqua" w:cs="Times New Roman"/>
          <w:b/>
          <w:kern w:val="2"/>
          <w:lang w:val="en-US" w:eastAsia="zh-CN"/>
        </w:rPr>
        <w:t>Schmilovitz</w:t>
      </w:r>
      <w:proofErr w:type="spellEnd"/>
      <w:r w:rsidRPr="00C967F2">
        <w:rPr>
          <w:rFonts w:ascii="Book Antiqua" w:eastAsia="等线" w:hAnsi="Book Antiqua" w:cs="Times New Roman"/>
          <w:b/>
          <w:kern w:val="2"/>
          <w:lang w:val="en-US" w:eastAsia="zh-CN"/>
        </w:rPr>
        <w:t>-Weiss H</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Yalunin</w:t>
      </w:r>
      <w:proofErr w:type="spellEnd"/>
      <w:r w:rsidRPr="00C967F2">
        <w:rPr>
          <w:rFonts w:ascii="Book Antiqua" w:eastAsia="等线" w:hAnsi="Book Antiqua" w:cs="Times New Roman"/>
          <w:kern w:val="2"/>
          <w:lang w:val="en-US" w:eastAsia="zh-CN"/>
        </w:rPr>
        <w:t xml:space="preserve"> E, Boaz M, </w:t>
      </w:r>
      <w:proofErr w:type="spellStart"/>
      <w:r w:rsidRPr="00C967F2">
        <w:rPr>
          <w:rFonts w:ascii="Book Antiqua" w:eastAsia="等线" w:hAnsi="Book Antiqua" w:cs="Times New Roman"/>
          <w:kern w:val="2"/>
          <w:lang w:val="en-US" w:eastAsia="zh-CN"/>
        </w:rPr>
        <w:t>Sehayek</w:t>
      </w:r>
      <w:proofErr w:type="spellEnd"/>
      <w:r w:rsidRPr="00C967F2">
        <w:rPr>
          <w:rFonts w:ascii="Book Antiqua" w:eastAsia="等线" w:hAnsi="Book Antiqua" w:cs="Times New Roman"/>
          <w:kern w:val="2"/>
          <w:lang w:val="en-US" w:eastAsia="zh-CN"/>
        </w:rPr>
        <w:t xml:space="preserve">-Shabbat V, Levin I, </w:t>
      </w:r>
      <w:proofErr w:type="spellStart"/>
      <w:r w:rsidRPr="00C967F2">
        <w:rPr>
          <w:rFonts w:ascii="Book Antiqua" w:eastAsia="等线" w:hAnsi="Book Antiqua" w:cs="Times New Roman"/>
          <w:kern w:val="2"/>
          <w:lang w:val="en-US" w:eastAsia="zh-CN"/>
        </w:rPr>
        <w:t>Chervinski</w:t>
      </w:r>
      <w:proofErr w:type="spellEnd"/>
      <w:r w:rsidRPr="00C967F2">
        <w:rPr>
          <w:rFonts w:ascii="Book Antiqua" w:eastAsia="等线" w:hAnsi="Book Antiqua" w:cs="Times New Roman"/>
          <w:kern w:val="2"/>
          <w:lang w:val="en-US" w:eastAsia="zh-CN"/>
        </w:rPr>
        <w:t xml:space="preserve"> A, </w:t>
      </w:r>
      <w:proofErr w:type="spellStart"/>
      <w:r w:rsidRPr="00C967F2">
        <w:rPr>
          <w:rFonts w:ascii="Book Antiqua" w:eastAsia="等线" w:hAnsi="Book Antiqua" w:cs="Times New Roman"/>
          <w:kern w:val="2"/>
          <w:lang w:val="en-US" w:eastAsia="zh-CN"/>
        </w:rPr>
        <w:t>Atar</w:t>
      </w:r>
      <w:proofErr w:type="spellEnd"/>
      <w:r w:rsidRPr="00C967F2">
        <w:rPr>
          <w:rFonts w:ascii="Book Antiqua" w:eastAsia="等线" w:hAnsi="Book Antiqua" w:cs="Times New Roman"/>
          <w:kern w:val="2"/>
          <w:lang w:val="en-US" w:eastAsia="zh-CN"/>
        </w:rPr>
        <w:t xml:space="preserve"> E, </w:t>
      </w:r>
      <w:proofErr w:type="spellStart"/>
      <w:r w:rsidRPr="00C967F2">
        <w:rPr>
          <w:rFonts w:ascii="Book Antiqua" w:eastAsia="等线" w:hAnsi="Book Antiqua" w:cs="Times New Roman"/>
          <w:kern w:val="2"/>
          <w:lang w:val="en-US" w:eastAsia="zh-CN"/>
        </w:rPr>
        <w:t>Niv</w:t>
      </w:r>
      <w:proofErr w:type="spellEnd"/>
      <w:r w:rsidRPr="00C967F2">
        <w:rPr>
          <w:rFonts w:ascii="Book Antiqua" w:eastAsia="等线" w:hAnsi="Book Antiqua" w:cs="Times New Roman"/>
          <w:kern w:val="2"/>
          <w:lang w:val="en-US" w:eastAsia="zh-CN"/>
        </w:rPr>
        <w:t xml:space="preserve"> Y, Shirin H. Does a colonoscopy after acute diverticulitis affect its management</w:t>
      </w:r>
      <w:proofErr w:type="gramStart"/>
      <w:r w:rsidRPr="00C967F2">
        <w:rPr>
          <w:rFonts w:ascii="Book Antiqua" w:eastAsia="等线" w:hAnsi="Book Antiqua" w:cs="Times New Roman"/>
          <w:kern w:val="2"/>
          <w:lang w:val="en-US" w:eastAsia="zh-CN"/>
        </w:rPr>
        <w:t>?:</w:t>
      </w:r>
      <w:proofErr w:type="gramEnd"/>
      <w:r w:rsidRPr="00C967F2">
        <w:rPr>
          <w:rFonts w:ascii="Book Antiqua" w:eastAsia="等线" w:hAnsi="Book Antiqua" w:cs="Times New Roman"/>
          <w:kern w:val="2"/>
          <w:lang w:val="en-US" w:eastAsia="zh-CN"/>
        </w:rPr>
        <w:t xml:space="preserve"> a single center experience. </w:t>
      </w:r>
      <w:r w:rsidRPr="00C967F2">
        <w:rPr>
          <w:rFonts w:ascii="Book Antiqua" w:eastAsia="等线" w:hAnsi="Book Antiqua" w:cs="Times New Roman"/>
          <w:i/>
          <w:kern w:val="2"/>
          <w:lang w:val="en-US" w:eastAsia="zh-CN"/>
        </w:rPr>
        <w:t>J Clin Gastroenterol</w:t>
      </w:r>
      <w:r w:rsidRPr="00C967F2">
        <w:rPr>
          <w:rFonts w:ascii="Book Antiqua" w:eastAsia="等线" w:hAnsi="Book Antiqua" w:cs="Times New Roman"/>
          <w:kern w:val="2"/>
          <w:lang w:val="en-US" w:eastAsia="zh-CN"/>
        </w:rPr>
        <w:t xml:space="preserve"> 2012; </w:t>
      </w:r>
      <w:r w:rsidRPr="00C967F2">
        <w:rPr>
          <w:rFonts w:ascii="Book Antiqua" w:eastAsia="等线" w:hAnsi="Book Antiqua" w:cs="Times New Roman"/>
          <w:b/>
          <w:kern w:val="2"/>
          <w:lang w:val="en-US" w:eastAsia="zh-CN"/>
        </w:rPr>
        <w:t>46</w:t>
      </w:r>
      <w:r w:rsidRPr="00C967F2">
        <w:rPr>
          <w:rFonts w:ascii="Book Antiqua" w:eastAsia="等线" w:hAnsi="Book Antiqua" w:cs="Times New Roman"/>
          <w:kern w:val="2"/>
          <w:lang w:val="en-US" w:eastAsia="zh-CN"/>
        </w:rPr>
        <w:t>: 317-320 [PMID: 22186742 DOI: 10.1097/MCG.0b013e31823a43a1]</w:t>
      </w:r>
    </w:p>
    <w:p w14:paraId="3FBB6A6B"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21 </w:t>
      </w:r>
      <w:r w:rsidRPr="00C967F2">
        <w:rPr>
          <w:rFonts w:ascii="Book Antiqua" w:eastAsia="等线" w:hAnsi="Book Antiqua" w:cs="Times New Roman"/>
          <w:b/>
          <w:kern w:val="2"/>
          <w:lang w:val="en-US" w:eastAsia="zh-CN"/>
        </w:rPr>
        <w:t>Westwood DA</w:t>
      </w:r>
      <w:r w:rsidRPr="00C967F2">
        <w:rPr>
          <w:rFonts w:ascii="Book Antiqua" w:eastAsia="等线" w:hAnsi="Book Antiqua" w:cs="Times New Roman"/>
          <w:kern w:val="2"/>
          <w:lang w:val="en-US" w:eastAsia="zh-CN"/>
        </w:rPr>
        <w:t xml:space="preserve">, </w:t>
      </w:r>
      <w:proofErr w:type="spellStart"/>
      <w:r w:rsidRPr="00C967F2">
        <w:rPr>
          <w:rFonts w:ascii="Book Antiqua" w:eastAsia="等线" w:hAnsi="Book Antiqua" w:cs="Times New Roman"/>
          <w:kern w:val="2"/>
          <w:lang w:val="en-US" w:eastAsia="zh-CN"/>
        </w:rPr>
        <w:t>Eglinton</w:t>
      </w:r>
      <w:proofErr w:type="spellEnd"/>
      <w:r w:rsidRPr="00C967F2">
        <w:rPr>
          <w:rFonts w:ascii="Book Antiqua" w:eastAsia="等线" w:hAnsi="Book Antiqua" w:cs="Times New Roman"/>
          <w:kern w:val="2"/>
          <w:lang w:val="en-US" w:eastAsia="zh-CN"/>
        </w:rPr>
        <w:t xml:space="preserve"> TW, </w:t>
      </w:r>
      <w:proofErr w:type="spellStart"/>
      <w:r w:rsidRPr="00C967F2">
        <w:rPr>
          <w:rFonts w:ascii="Book Antiqua" w:eastAsia="等线" w:hAnsi="Book Antiqua" w:cs="Times New Roman"/>
          <w:kern w:val="2"/>
          <w:lang w:val="en-US" w:eastAsia="zh-CN"/>
        </w:rPr>
        <w:t>Frizelle</w:t>
      </w:r>
      <w:proofErr w:type="spellEnd"/>
      <w:r w:rsidRPr="00C967F2">
        <w:rPr>
          <w:rFonts w:ascii="Book Antiqua" w:eastAsia="等线" w:hAnsi="Book Antiqua" w:cs="Times New Roman"/>
          <w:kern w:val="2"/>
          <w:lang w:val="en-US" w:eastAsia="zh-CN"/>
        </w:rPr>
        <w:t xml:space="preserve"> FA. Routine colonoscopy following acute uncomplicated diverticulitis. </w:t>
      </w:r>
      <w:r w:rsidRPr="00C967F2">
        <w:rPr>
          <w:rFonts w:ascii="Book Antiqua" w:eastAsia="等线" w:hAnsi="Book Antiqua" w:cs="Times New Roman"/>
          <w:i/>
          <w:kern w:val="2"/>
          <w:lang w:val="en-US" w:eastAsia="zh-CN"/>
        </w:rPr>
        <w:t>Br J Surg</w:t>
      </w:r>
      <w:r w:rsidRPr="00C967F2">
        <w:rPr>
          <w:rFonts w:ascii="Book Antiqua" w:eastAsia="等线" w:hAnsi="Book Antiqua" w:cs="Times New Roman"/>
          <w:kern w:val="2"/>
          <w:lang w:val="en-US" w:eastAsia="zh-CN"/>
        </w:rPr>
        <w:t xml:space="preserve"> 2011; </w:t>
      </w:r>
      <w:r w:rsidRPr="00C967F2">
        <w:rPr>
          <w:rFonts w:ascii="Book Antiqua" w:eastAsia="等线" w:hAnsi="Book Antiqua" w:cs="Times New Roman"/>
          <w:b/>
          <w:kern w:val="2"/>
          <w:lang w:val="en-US" w:eastAsia="zh-CN"/>
        </w:rPr>
        <w:t>98</w:t>
      </w:r>
      <w:r w:rsidRPr="00C967F2">
        <w:rPr>
          <w:rFonts w:ascii="Book Antiqua" w:eastAsia="等线" w:hAnsi="Book Antiqua" w:cs="Times New Roman"/>
          <w:kern w:val="2"/>
          <w:lang w:val="en-US" w:eastAsia="zh-CN"/>
        </w:rPr>
        <w:t>: 1630-1634 [PMID: 21713756 DOI: 10.1002/bjs.7602]</w:t>
      </w:r>
    </w:p>
    <w:p w14:paraId="13EE5308"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22 </w:t>
      </w:r>
      <w:proofErr w:type="spellStart"/>
      <w:r w:rsidRPr="00C967F2">
        <w:rPr>
          <w:rFonts w:ascii="Book Antiqua" w:eastAsia="等线" w:hAnsi="Book Antiqua" w:cs="Times New Roman"/>
          <w:b/>
          <w:kern w:val="2"/>
          <w:lang w:val="en-US" w:eastAsia="zh-CN"/>
        </w:rPr>
        <w:t>Liberati</w:t>
      </w:r>
      <w:proofErr w:type="spellEnd"/>
      <w:r w:rsidRPr="00C967F2">
        <w:rPr>
          <w:rFonts w:ascii="Book Antiqua" w:eastAsia="等线" w:hAnsi="Book Antiqua" w:cs="Times New Roman"/>
          <w:b/>
          <w:kern w:val="2"/>
          <w:lang w:val="en-US" w:eastAsia="zh-CN"/>
        </w:rPr>
        <w:t xml:space="preserve"> A</w:t>
      </w:r>
      <w:r w:rsidRPr="00C967F2">
        <w:rPr>
          <w:rFonts w:ascii="Book Antiqua" w:eastAsia="等线" w:hAnsi="Book Antiqua" w:cs="Times New Roman"/>
          <w:kern w:val="2"/>
          <w:lang w:val="en-US" w:eastAsia="zh-CN"/>
        </w:rPr>
        <w:t xml:space="preserve">, Altman DG, </w:t>
      </w:r>
      <w:proofErr w:type="spellStart"/>
      <w:r w:rsidRPr="00C967F2">
        <w:rPr>
          <w:rFonts w:ascii="Book Antiqua" w:eastAsia="等线" w:hAnsi="Book Antiqua" w:cs="Times New Roman"/>
          <w:kern w:val="2"/>
          <w:lang w:val="en-US" w:eastAsia="zh-CN"/>
        </w:rPr>
        <w:t>Tetzlaff</w:t>
      </w:r>
      <w:proofErr w:type="spellEnd"/>
      <w:r w:rsidRPr="00C967F2">
        <w:rPr>
          <w:rFonts w:ascii="Book Antiqua" w:eastAsia="等线" w:hAnsi="Book Antiqua" w:cs="Times New Roman"/>
          <w:kern w:val="2"/>
          <w:lang w:val="en-US" w:eastAsia="zh-CN"/>
        </w:rPr>
        <w:t xml:space="preserve"> J, Mulrow C, </w:t>
      </w:r>
      <w:proofErr w:type="spellStart"/>
      <w:r w:rsidRPr="00C967F2">
        <w:rPr>
          <w:rFonts w:ascii="Book Antiqua" w:eastAsia="等线" w:hAnsi="Book Antiqua" w:cs="Times New Roman"/>
          <w:kern w:val="2"/>
          <w:lang w:val="en-US" w:eastAsia="zh-CN"/>
        </w:rPr>
        <w:t>Gøtzsche</w:t>
      </w:r>
      <w:proofErr w:type="spellEnd"/>
      <w:r w:rsidRPr="00C967F2">
        <w:rPr>
          <w:rFonts w:ascii="Book Antiqua" w:eastAsia="等线" w:hAnsi="Book Antiqua" w:cs="Times New Roman"/>
          <w:kern w:val="2"/>
          <w:lang w:val="en-US" w:eastAsia="zh-CN"/>
        </w:rPr>
        <w:t xml:space="preserve"> PC, Ioannidis JP, Clarke M, </w:t>
      </w:r>
      <w:proofErr w:type="spellStart"/>
      <w:r w:rsidRPr="00C967F2">
        <w:rPr>
          <w:rFonts w:ascii="Book Antiqua" w:eastAsia="等线" w:hAnsi="Book Antiqua" w:cs="Times New Roman"/>
          <w:kern w:val="2"/>
          <w:lang w:val="en-US" w:eastAsia="zh-CN"/>
        </w:rPr>
        <w:t>Devereaux</w:t>
      </w:r>
      <w:proofErr w:type="spellEnd"/>
      <w:r w:rsidRPr="00C967F2">
        <w:rPr>
          <w:rFonts w:ascii="Book Antiqua" w:eastAsia="等线" w:hAnsi="Book Antiqua" w:cs="Times New Roman"/>
          <w:kern w:val="2"/>
          <w:lang w:val="en-US" w:eastAsia="zh-CN"/>
        </w:rPr>
        <w:t xml:space="preserve"> PJ, </w:t>
      </w:r>
      <w:proofErr w:type="spellStart"/>
      <w:r w:rsidRPr="00C967F2">
        <w:rPr>
          <w:rFonts w:ascii="Book Antiqua" w:eastAsia="等线" w:hAnsi="Book Antiqua" w:cs="Times New Roman"/>
          <w:kern w:val="2"/>
          <w:lang w:val="en-US" w:eastAsia="zh-CN"/>
        </w:rPr>
        <w:t>Kleijnen</w:t>
      </w:r>
      <w:proofErr w:type="spellEnd"/>
      <w:r w:rsidRPr="00C967F2">
        <w:rPr>
          <w:rFonts w:ascii="Book Antiqua" w:eastAsia="等线" w:hAnsi="Book Antiqua" w:cs="Times New Roman"/>
          <w:kern w:val="2"/>
          <w:lang w:val="en-US" w:eastAsia="zh-CN"/>
        </w:rPr>
        <w:t xml:space="preserve"> J, Moher D. The PRISMA statement for reporting systematic reviews and meta-analyses of studies that evaluate healthcare interventions: explanation and elaboration. </w:t>
      </w:r>
      <w:r w:rsidRPr="00C967F2">
        <w:rPr>
          <w:rFonts w:ascii="Book Antiqua" w:eastAsia="等线" w:hAnsi="Book Antiqua" w:cs="Times New Roman"/>
          <w:i/>
          <w:kern w:val="2"/>
          <w:lang w:val="en-US" w:eastAsia="zh-CN"/>
        </w:rPr>
        <w:t>BMJ</w:t>
      </w:r>
      <w:r w:rsidRPr="00C967F2">
        <w:rPr>
          <w:rFonts w:ascii="Book Antiqua" w:eastAsia="等线" w:hAnsi="Book Antiqua" w:cs="Times New Roman"/>
          <w:kern w:val="2"/>
          <w:lang w:val="en-US" w:eastAsia="zh-CN"/>
        </w:rPr>
        <w:t xml:space="preserve"> 2009; </w:t>
      </w:r>
      <w:r w:rsidRPr="00C967F2">
        <w:rPr>
          <w:rFonts w:ascii="Book Antiqua" w:eastAsia="等线" w:hAnsi="Book Antiqua" w:cs="Times New Roman"/>
          <w:b/>
          <w:kern w:val="2"/>
          <w:lang w:val="en-US" w:eastAsia="zh-CN"/>
        </w:rPr>
        <w:t>339</w:t>
      </w:r>
      <w:r w:rsidRPr="00C967F2">
        <w:rPr>
          <w:rFonts w:ascii="Book Antiqua" w:eastAsia="等线" w:hAnsi="Book Antiqua" w:cs="Times New Roman"/>
          <w:kern w:val="2"/>
          <w:lang w:val="en-US" w:eastAsia="zh-CN"/>
        </w:rPr>
        <w:t>: b2700 [PMID: 19622552 DOI: 10.1136/bmj.b2700]</w:t>
      </w:r>
    </w:p>
    <w:p w14:paraId="38F40A50"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23 </w:t>
      </w:r>
      <w:r w:rsidRPr="00C967F2">
        <w:rPr>
          <w:rFonts w:ascii="Book Antiqua" w:eastAsia="等线" w:hAnsi="Book Antiqua" w:cs="Times New Roman"/>
          <w:b/>
          <w:kern w:val="2"/>
          <w:lang w:val="en-US" w:eastAsia="zh-CN"/>
        </w:rPr>
        <w:t>Wells GA,</w:t>
      </w:r>
      <w:r w:rsidRPr="00C967F2">
        <w:rPr>
          <w:rFonts w:ascii="Book Antiqua" w:eastAsia="等线" w:hAnsi="Book Antiqua" w:cs="Times New Roman"/>
          <w:kern w:val="2"/>
          <w:lang w:val="en-US" w:eastAsia="zh-CN"/>
        </w:rPr>
        <w:t xml:space="preserve"> Shea B, O’Connell D, Peterson J, Welch V, </w:t>
      </w:r>
      <w:proofErr w:type="spellStart"/>
      <w:r w:rsidRPr="00C967F2">
        <w:rPr>
          <w:rFonts w:ascii="Book Antiqua" w:eastAsia="等线" w:hAnsi="Book Antiqua" w:cs="Times New Roman"/>
          <w:kern w:val="2"/>
          <w:lang w:val="en-US" w:eastAsia="zh-CN"/>
        </w:rPr>
        <w:t>Losos</w:t>
      </w:r>
      <w:proofErr w:type="spellEnd"/>
      <w:r w:rsidRPr="00C967F2">
        <w:rPr>
          <w:rFonts w:ascii="Book Antiqua" w:eastAsia="等线" w:hAnsi="Book Antiqua" w:cs="Times New Roman"/>
          <w:kern w:val="2"/>
          <w:lang w:val="en-US" w:eastAsia="zh-CN"/>
        </w:rPr>
        <w:t xml:space="preserve"> M, </w:t>
      </w:r>
      <w:proofErr w:type="spellStart"/>
      <w:r w:rsidRPr="00C967F2">
        <w:rPr>
          <w:rFonts w:ascii="Book Antiqua" w:eastAsia="等线" w:hAnsi="Book Antiqua" w:cs="Times New Roman"/>
          <w:kern w:val="2"/>
          <w:lang w:val="en-US" w:eastAsia="zh-CN"/>
        </w:rPr>
        <w:t>Tugwell</w:t>
      </w:r>
      <w:proofErr w:type="spellEnd"/>
      <w:r w:rsidRPr="00C967F2">
        <w:rPr>
          <w:rFonts w:ascii="Book Antiqua" w:eastAsia="等线" w:hAnsi="Book Antiqua" w:cs="Times New Roman"/>
          <w:kern w:val="2"/>
          <w:lang w:val="en-US" w:eastAsia="zh-CN"/>
        </w:rPr>
        <w:t xml:space="preserve"> P. The Newcastle-Ottawa Scale (NOS) for assessing the quality of </w:t>
      </w:r>
      <w:proofErr w:type="spellStart"/>
      <w:r w:rsidRPr="00C967F2">
        <w:rPr>
          <w:rFonts w:ascii="Book Antiqua" w:eastAsia="等线" w:hAnsi="Book Antiqua" w:cs="Times New Roman"/>
          <w:kern w:val="2"/>
          <w:lang w:val="en-US" w:eastAsia="zh-CN"/>
        </w:rPr>
        <w:t>nonrandomised</w:t>
      </w:r>
      <w:proofErr w:type="spellEnd"/>
      <w:r w:rsidRPr="00C967F2">
        <w:rPr>
          <w:rFonts w:ascii="Book Antiqua" w:eastAsia="等线" w:hAnsi="Book Antiqua" w:cs="Times New Roman"/>
          <w:kern w:val="2"/>
          <w:lang w:val="en-US" w:eastAsia="zh-CN"/>
        </w:rPr>
        <w:t xml:space="preserve"> studies in meta-analyses. Available from: URL: http://www.ohri.ca/programs/clinical_epidemiology/nos_manual.pdf. Accessed April 29, 2017</w:t>
      </w:r>
    </w:p>
    <w:p w14:paraId="053C5F94" w14:textId="77777777" w:rsidR="00907703" w:rsidRPr="00C967F2" w:rsidRDefault="00907703" w:rsidP="00907703">
      <w:pPr>
        <w:widowControl w:val="0"/>
        <w:spacing w:line="360" w:lineRule="auto"/>
        <w:jc w:val="both"/>
        <w:rPr>
          <w:rFonts w:ascii="Book Antiqua" w:eastAsia="等线" w:hAnsi="Book Antiqua" w:cs="Times New Roman"/>
          <w:kern w:val="2"/>
          <w:lang w:val="en-US" w:eastAsia="zh-CN"/>
        </w:rPr>
      </w:pPr>
      <w:r w:rsidRPr="00C967F2">
        <w:rPr>
          <w:rFonts w:ascii="Book Antiqua" w:eastAsia="等线" w:hAnsi="Book Antiqua" w:cs="Times New Roman"/>
          <w:kern w:val="2"/>
          <w:lang w:val="en-US" w:eastAsia="zh-CN"/>
        </w:rPr>
        <w:t xml:space="preserve">24 </w:t>
      </w:r>
      <w:r w:rsidRPr="00C967F2">
        <w:rPr>
          <w:rFonts w:ascii="Book Antiqua" w:eastAsia="等线" w:hAnsi="Book Antiqua" w:cs="Times New Roman"/>
          <w:b/>
          <w:kern w:val="2"/>
          <w:lang w:val="en-US" w:eastAsia="zh-CN"/>
        </w:rPr>
        <w:t>Choi YH</w:t>
      </w:r>
      <w:r w:rsidRPr="00C967F2">
        <w:rPr>
          <w:rFonts w:ascii="Book Antiqua" w:eastAsia="等线" w:hAnsi="Book Antiqua" w:cs="Times New Roman"/>
          <w:kern w:val="2"/>
          <w:lang w:val="en-US" w:eastAsia="zh-CN"/>
        </w:rPr>
        <w:t xml:space="preserve">, Koh SJ, Kim JW, Kim BG, Lee KL, </w:t>
      </w:r>
      <w:proofErr w:type="spellStart"/>
      <w:r w:rsidRPr="00C967F2">
        <w:rPr>
          <w:rFonts w:ascii="Book Antiqua" w:eastAsia="等线" w:hAnsi="Book Antiqua" w:cs="Times New Roman"/>
          <w:kern w:val="2"/>
          <w:lang w:val="en-US" w:eastAsia="zh-CN"/>
        </w:rPr>
        <w:t>Im</w:t>
      </w:r>
      <w:proofErr w:type="spellEnd"/>
      <w:r w:rsidRPr="00C967F2">
        <w:rPr>
          <w:rFonts w:ascii="Book Antiqua" w:eastAsia="等线" w:hAnsi="Book Antiqua" w:cs="Times New Roman"/>
          <w:kern w:val="2"/>
          <w:lang w:val="en-US" w:eastAsia="zh-CN"/>
        </w:rPr>
        <w:t xml:space="preserve"> JP, Kim JS, Jung HC. Do we need colonoscopy following acute diverticulitis detected on computed tomography to exclude colorectal malignancy? </w:t>
      </w:r>
      <w:r w:rsidRPr="00C967F2">
        <w:rPr>
          <w:rFonts w:ascii="Book Antiqua" w:eastAsia="等线" w:hAnsi="Book Antiqua" w:cs="Times New Roman"/>
          <w:i/>
          <w:kern w:val="2"/>
          <w:lang w:val="en-US" w:eastAsia="zh-CN"/>
        </w:rPr>
        <w:t>Dig Dis Sci</w:t>
      </w:r>
      <w:r w:rsidRPr="00C967F2">
        <w:rPr>
          <w:rFonts w:ascii="Book Antiqua" w:eastAsia="等线" w:hAnsi="Book Antiqua" w:cs="Times New Roman"/>
          <w:kern w:val="2"/>
          <w:lang w:val="en-US" w:eastAsia="zh-CN"/>
        </w:rPr>
        <w:t xml:space="preserve"> 2014; </w:t>
      </w:r>
      <w:r w:rsidRPr="00C967F2">
        <w:rPr>
          <w:rFonts w:ascii="Book Antiqua" w:eastAsia="等线" w:hAnsi="Book Antiqua" w:cs="Times New Roman"/>
          <w:b/>
          <w:kern w:val="2"/>
          <w:lang w:val="en-US" w:eastAsia="zh-CN"/>
        </w:rPr>
        <w:t>59</w:t>
      </w:r>
      <w:r w:rsidRPr="00C967F2">
        <w:rPr>
          <w:rFonts w:ascii="Book Antiqua" w:eastAsia="等线" w:hAnsi="Book Antiqua" w:cs="Times New Roman"/>
          <w:kern w:val="2"/>
          <w:lang w:val="en-US" w:eastAsia="zh-CN"/>
        </w:rPr>
        <w:t xml:space="preserve">: 2236-2242 </w:t>
      </w:r>
      <w:r w:rsidRPr="00C967F2">
        <w:rPr>
          <w:rFonts w:ascii="Book Antiqua" w:eastAsia="等线" w:hAnsi="Book Antiqua" w:cs="Times New Roman"/>
          <w:kern w:val="2"/>
          <w:lang w:val="en-US" w:eastAsia="zh-CN"/>
        </w:rPr>
        <w:lastRenderedPageBreak/>
        <w:t>[PMID: 24723071 DOI: 10.1007/s10620-014-3151-1]</w:t>
      </w:r>
    </w:p>
    <w:p w14:paraId="18C1B398" w14:textId="2014E85B" w:rsidR="00907703" w:rsidRPr="00C967F2" w:rsidRDefault="00907703" w:rsidP="00907703">
      <w:pPr>
        <w:suppressAutoHyphens/>
        <w:spacing w:line="360" w:lineRule="auto"/>
        <w:ind w:right="120"/>
        <w:jc w:val="right"/>
        <w:rPr>
          <w:rFonts w:ascii="Book Antiqua" w:hAnsi="Book Antiqua" w:cs="Mangal"/>
          <w:b/>
          <w:bCs/>
          <w:kern w:val="2"/>
          <w:lang w:val="it-IT" w:bidi="hi-IN"/>
        </w:rPr>
      </w:pPr>
      <w:bookmarkStart w:id="20" w:name="OLE_LINK502"/>
      <w:bookmarkStart w:id="21" w:name="OLE_LINK480"/>
      <w:bookmarkStart w:id="22" w:name="OLE_LINK2090"/>
      <w:bookmarkStart w:id="23" w:name="OLE_LINK2200"/>
      <w:bookmarkStart w:id="24" w:name="OLE_LINK2199"/>
      <w:bookmarkStart w:id="25" w:name="OLE_LINK2198"/>
      <w:bookmarkStart w:id="26" w:name="OLE_LINK2162"/>
      <w:bookmarkStart w:id="27" w:name="OLE_LINK1963"/>
      <w:bookmarkStart w:id="28" w:name="OLE_LINK1962"/>
      <w:bookmarkStart w:id="29" w:name="OLE_LINK1812"/>
      <w:bookmarkStart w:id="30" w:name="OLE_LINK1811"/>
      <w:bookmarkStart w:id="31" w:name="OLE_LINK1807"/>
      <w:bookmarkStart w:id="32" w:name="OLE_LINK1806"/>
      <w:bookmarkStart w:id="33" w:name="OLE_LINK1636"/>
      <w:bookmarkStart w:id="34" w:name="OLE_LINK1845"/>
      <w:bookmarkStart w:id="35" w:name="OLE_LINK1844"/>
      <w:bookmarkStart w:id="36" w:name="OLE_LINK1843"/>
      <w:bookmarkStart w:id="37" w:name="OLE_LINK1803"/>
      <w:bookmarkStart w:id="38" w:name="OLE_LINK1802"/>
      <w:bookmarkStart w:id="39" w:name="OLE_LINK1801"/>
      <w:bookmarkStart w:id="40" w:name="OLE_LINK1800"/>
      <w:bookmarkStart w:id="41" w:name="OLE_LINK1282"/>
      <w:bookmarkStart w:id="42" w:name="OLE_LINK1266"/>
      <w:bookmarkStart w:id="43" w:name="OLE_LINK1264"/>
      <w:bookmarkStart w:id="44" w:name="OLE_LINK1261"/>
      <w:bookmarkStart w:id="45" w:name="OLE_LINK1260"/>
      <w:bookmarkStart w:id="46" w:name="OLE_LINK1044"/>
      <w:bookmarkStart w:id="47" w:name="OLE_LINK1043"/>
      <w:bookmarkStart w:id="48" w:name="OLE_LINK1039"/>
      <w:bookmarkStart w:id="49" w:name="OLE_LINK1038"/>
      <w:bookmarkStart w:id="50" w:name="OLE_LINK1036"/>
      <w:bookmarkStart w:id="51" w:name="OLE_LINK1035"/>
      <w:bookmarkStart w:id="52" w:name="OLE_LINK987"/>
      <w:bookmarkStart w:id="53" w:name="OLE_LINK947"/>
      <w:bookmarkStart w:id="54" w:name="OLE_LINK946"/>
      <w:bookmarkStart w:id="55" w:name="OLE_LINK945"/>
      <w:bookmarkStart w:id="56" w:name="OLE_LINK1127"/>
      <w:bookmarkStart w:id="57" w:name="OLE_LINK962"/>
      <w:bookmarkStart w:id="58" w:name="OLE_LINK959"/>
      <w:bookmarkStart w:id="59" w:name="OLE_LINK1185"/>
      <w:bookmarkStart w:id="60" w:name="OLE_LINK1159"/>
      <w:bookmarkStart w:id="61" w:name="OLE_LINK1158"/>
      <w:bookmarkStart w:id="62" w:name="OLE_LINK1157"/>
      <w:bookmarkStart w:id="63" w:name="OLE_LINK1156"/>
      <w:bookmarkStart w:id="64" w:name="OLE_LINK1065"/>
      <w:bookmarkStart w:id="65" w:name="OLE_LINK1064"/>
      <w:bookmarkStart w:id="66" w:name="OLE_LINK1023"/>
      <w:bookmarkStart w:id="67" w:name="OLE_LINK1022"/>
      <w:bookmarkStart w:id="68" w:name="OLE_LINK1021"/>
      <w:r w:rsidRPr="00C967F2">
        <w:rPr>
          <w:rFonts w:ascii="Book Antiqua" w:eastAsia="Lucida Sans Unicode" w:hAnsi="Book Antiqua" w:cs="Arial"/>
          <w:b/>
          <w:noProof/>
          <w:kern w:val="2"/>
          <w:lang w:val="it-IT" w:eastAsia="hi-IN" w:bidi="hi-IN"/>
        </w:rPr>
        <w:t>P-Reviewer</w:t>
      </w:r>
      <w:r w:rsidRPr="00C967F2">
        <w:rPr>
          <w:rFonts w:ascii="Book Antiqua" w:hAnsi="Book Antiqua" w:cs="Arial"/>
          <w:b/>
          <w:noProof/>
          <w:kern w:val="2"/>
          <w:lang w:val="it-IT" w:bidi="hi-IN"/>
        </w:rPr>
        <w:t>:</w:t>
      </w:r>
      <w:r w:rsidR="00C6682C" w:rsidRPr="00C967F2">
        <w:rPr>
          <w:rFonts w:ascii="Book Antiqua" w:hAnsi="Book Antiqua"/>
        </w:rPr>
        <w:t xml:space="preserve"> Wang W </w:t>
      </w:r>
      <w:r w:rsidRPr="00C967F2">
        <w:rPr>
          <w:rFonts w:ascii="Book Antiqua" w:eastAsia="Lucida Sans Unicode" w:hAnsi="Book Antiqua" w:cs="Mangal"/>
          <w:b/>
          <w:bCs/>
          <w:kern w:val="2"/>
          <w:lang w:val="it-IT" w:eastAsia="hi-IN" w:bidi="hi-IN"/>
        </w:rPr>
        <w:t>S-Editor</w:t>
      </w:r>
      <w:r w:rsidRPr="00C967F2">
        <w:rPr>
          <w:rFonts w:ascii="Book Antiqua" w:hAnsi="Book Antiqua" w:cs="Mangal"/>
          <w:b/>
          <w:bCs/>
          <w:kern w:val="2"/>
          <w:lang w:val="it-IT" w:bidi="hi-IN"/>
        </w:rPr>
        <w:t>:</w:t>
      </w:r>
      <w:r w:rsidRPr="00C967F2">
        <w:rPr>
          <w:rFonts w:ascii="Book Antiqua" w:eastAsia="Lucida Sans Unicode" w:hAnsi="Book Antiqua" w:cs="Mangal"/>
          <w:bCs/>
          <w:kern w:val="2"/>
          <w:lang w:val="it-IT" w:eastAsia="hi-IN" w:bidi="hi-IN"/>
        </w:rPr>
        <w:t xml:space="preserve"> </w:t>
      </w:r>
      <w:r w:rsidRPr="00C967F2">
        <w:rPr>
          <w:rFonts w:ascii="Book Antiqua" w:hAnsi="Book Antiqua" w:cs="Mangal"/>
          <w:bCs/>
          <w:lang w:val="it-IT" w:bidi="hi-IN"/>
        </w:rPr>
        <w:t>Ma YJ</w:t>
      </w:r>
      <w:r w:rsidRPr="00C967F2">
        <w:rPr>
          <w:rFonts w:ascii="Book Antiqua" w:eastAsia="Lucida Sans Unicode" w:hAnsi="Book Antiqua" w:cs="Mangal"/>
          <w:b/>
          <w:bCs/>
          <w:kern w:val="2"/>
          <w:lang w:val="it-IT" w:eastAsia="hi-IN" w:bidi="hi-IN"/>
        </w:rPr>
        <w:t xml:space="preserve"> L-Editor</w:t>
      </w:r>
      <w:r w:rsidRPr="00C967F2">
        <w:rPr>
          <w:rFonts w:ascii="Book Antiqua" w:hAnsi="Book Antiqua" w:cs="Mangal"/>
          <w:b/>
          <w:bCs/>
          <w:kern w:val="2"/>
          <w:lang w:val="it-IT" w:bidi="hi-IN"/>
        </w:rPr>
        <w:t>:</w:t>
      </w:r>
      <w:r w:rsidR="00C967F2">
        <w:rPr>
          <w:rFonts w:ascii="Book Antiqua" w:eastAsia="宋体" w:hAnsi="Book Antiqua" w:cs="Mangal" w:hint="eastAsia"/>
          <w:b/>
          <w:bCs/>
          <w:kern w:val="2"/>
          <w:lang w:val="it-IT" w:eastAsia="zh-CN" w:bidi="hi-IN"/>
        </w:rPr>
        <w:t xml:space="preserve"> </w:t>
      </w:r>
      <w:r w:rsidR="00C967F2" w:rsidRPr="00C967F2">
        <w:rPr>
          <w:rFonts w:ascii="Book Antiqua" w:eastAsia="宋体" w:hAnsi="Book Antiqua" w:cs="Mangal" w:hint="eastAsia"/>
          <w:bCs/>
          <w:kern w:val="2"/>
          <w:lang w:val="it-IT" w:eastAsia="zh-CN" w:bidi="hi-IN"/>
        </w:rPr>
        <w:t>A</w:t>
      </w:r>
      <w:r w:rsidRPr="00C967F2">
        <w:rPr>
          <w:rFonts w:ascii="Book Antiqua" w:eastAsia="宋体" w:hAnsi="Book Antiqua" w:cs="Mangal"/>
          <w:b/>
          <w:bCs/>
          <w:kern w:val="2"/>
          <w:lang w:val="it-IT" w:eastAsia="zh-CN" w:bidi="hi-IN"/>
        </w:rPr>
        <w:t xml:space="preserve"> </w:t>
      </w:r>
      <w:r w:rsidRPr="00C967F2">
        <w:rPr>
          <w:rFonts w:ascii="Book Antiqua" w:eastAsia="Lucida Sans Unicode" w:hAnsi="Book Antiqua" w:cs="Mangal"/>
          <w:b/>
          <w:bCs/>
          <w:kern w:val="2"/>
          <w:lang w:val="it-IT" w:eastAsia="hi-IN" w:bidi="hi-IN"/>
        </w:rPr>
        <w:t xml:space="preserve"> E-Editor</w:t>
      </w:r>
      <w:r w:rsidRPr="00C967F2">
        <w:rPr>
          <w:rFonts w:ascii="Book Antiqua" w:hAnsi="Book Antiqua" w:cs="Mangal"/>
          <w:b/>
          <w:bCs/>
          <w:kern w:val="2"/>
          <w:lang w:val="it-IT" w:bidi="hi-IN"/>
        </w:rPr>
        <w:t>:</w:t>
      </w:r>
      <w:r w:rsidRPr="00C967F2">
        <w:rPr>
          <w:lang w:val="it-IT"/>
        </w:rPr>
        <w:t xml:space="preserve"> </w:t>
      </w:r>
      <w:r w:rsidR="00C967F2" w:rsidRPr="00C967F2">
        <w:rPr>
          <w:lang w:val="it-IT"/>
        </w:rPr>
        <w:t>Wu YXJ</w:t>
      </w:r>
    </w:p>
    <w:p w14:paraId="5A137A20" w14:textId="77777777" w:rsidR="00907703" w:rsidRPr="00C967F2" w:rsidRDefault="00907703" w:rsidP="00907703">
      <w:pPr>
        <w:suppressAutoHyphens/>
        <w:spacing w:line="360" w:lineRule="auto"/>
        <w:ind w:right="120"/>
        <w:jc w:val="both"/>
        <w:rPr>
          <w:rFonts w:ascii="Book Antiqua" w:hAnsi="Book Antiqua" w:cs="Mangal"/>
          <w:b/>
          <w:bCs/>
          <w:kern w:val="2"/>
          <w:lang w:val="it-IT" w:eastAsia="pt-BR" w:bidi="hi-IN"/>
        </w:rPr>
      </w:pPr>
      <w:bookmarkStart w:id="69" w:name="_GoBack"/>
      <w:bookmarkEnd w:id="69"/>
    </w:p>
    <w:p w14:paraId="38410866" w14:textId="77777777" w:rsidR="00907703" w:rsidRPr="00C967F2" w:rsidRDefault="00907703" w:rsidP="00907703">
      <w:pPr>
        <w:shd w:val="clear" w:color="auto" w:fill="FFFFFF"/>
        <w:snapToGrid w:val="0"/>
        <w:spacing w:line="360" w:lineRule="auto"/>
        <w:jc w:val="both"/>
        <w:rPr>
          <w:rFonts w:ascii="Book Antiqua" w:hAnsi="Book Antiqua" w:cs="Helvetica"/>
          <w:b/>
          <w:lang w:val="en-US"/>
        </w:rPr>
      </w:pPr>
      <w:r w:rsidRPr="00C967F2">
        <w:rPr>
          <w:rFonts w:ascii="Book Antiqua" w:hAnsi="Book Antiqua" w:cs="Helvetica"/>
          <w:b/>
        </w:rPr>
        <w:t xml:space="preserve">Specialty type: </w:t>
      </w:r>
      <w:r w:rsidRPr="00C967F2">
        <w:rPr>
          <w:rFonts w:ascii="Book Antiqua" w:eastAsia="微软雅黑" w:hAnsi="Book Antiqua" w:cs="宋体"/>
        </w:rPr>
        <w:t>Gastroenterology and hepatology</w:t>
      </w:r>
    </w:p>
    <w:p w14:paraId="31EC04AD" w14:textId="591BF35B" w:rsidR="00907703" w:rsidRPr="00C967F2" w:rsidRDefault="00907703" w:rsidP="00907703">
      <w:pPr>
        <w:shd w:val="clear" w:color="auto" w:fill="FFFFFF"/>
        <w:snapToGrid w:val="0"/>
        <w:spacing w:line="360" w:lineRule="auto"/>
        <w:jc w:val="both"/>
        <w:rPr>
          <w:rFonts w:ascii="Book Antiqua" w:hAnsi="Book Antiqua" w:cs="Helvetica"/>
          <w:b/>
          <w:lang w:val="pt-BR"/>
        </w:rPr>
      </w:pPr>
      <w:r w:rsidRPr="00C967F2">
        <w:rPr>
          <w:rFonts w:ascii="Book Antiqua" w:hAnsi="Book Antiqua" w:cs="Helvetica"/>
          <w:b/>
        </w:rPr>
        <w:t xml:space="preserve">Country of origin: </w:t>
      </w:r>
      <w:r w:rsidRPr="00C967F2">
        <w:rPr>
          <w:rFonts w:ascii="Book Antiqua" w:hAnsi="Book Antiqua" w:cs="Helvetica"/>
          <w:lang w:eastAsia="zh-CN"/>
        </w:rPr>
        <w:t xml:space="preserve">United </w:t>
      </w:r>
      <w:r w:rsidR="009642C7" w:rsidRPr="00C967F2">
        <w:rPr>
          <w:rFonts w:ascii="Book Antiqua" w:hAnsi="Book Antiqua" w:cs="Helvetica"/>
          <w:lang w:eastAsia="zh-CN"/>
        </w:rPr>
        <w:t>Kingdom</w:t>
      </w:r>
    </w:p>
    <w:p w14:paraId="467C2F99" w14:textId="77777777" w:rsidR="00907703" w:rsidRPr="00C967F2" w:rsidRDefault="00907703" w:rsidP="00907703">
      <w:pPr>
        <w:shd w:val="clear" w:color="auto" w:fill="FFFFFF"/>
        <w:snapToGrid w:val="0"/>
        <w:spacing w:line="360" w:lineRule="auto"/>
        <w:jc w:val="both"/>
        <w:rPr>
          <w:rFonts w:ascii="Book Antiqua" w:hAnsi="Book Antiqua" w:cs="Helvetica"/>
          <w:b/>
        </w:rPr>
      </w:pPr>
      <w:r w:rsidRPr="00C967F2">
        <w:rPr>
          <w:rFonts w:ascii="Book Antiqua" w:hAnsi="Book Antiqua" w:cs="Helvetica"/>
          <w:b/>
        </w:rPr>
        <w:t>Peer-review report classification</w:t>
      </w:r>
    </w:p>
    <w:p w14:paraId="253AD6C0" w14:textId="57031B4B" w:rsidR="00907703" w:rsidRPr="00C967F2" w:rsidRDefault="00907703" w:rsidP="00907703">
      <w:pPr>
        <w:shd w:val="clear" w:color="auto" w:fill="FFFFFF"/>
        <w:snapToGrid w:val="0"/>
        <w:spacing w:line="360" w:lineRule="auto"/>
        <w:jc w:val="both"/>
        <w:rPr>
          <w:rFonts w:ascii="Book Antiqua" w:hAnsi="Book Antiqua" w:cs="Helvetica"/>
          <w:lang w:eastAsia="zh-CN"/>
        </w:rPr>
      </w:pPr>
      <w:r w:rsidRPr="00C967F2">
        <w:rPr>
          <w:rFonts w:ascii="Book Antiqua" w:hAnsi="Book Antiqua" w:cs="Helvetica"/>
        </w:rPr>
        <w:t xml:space="preserve">Grade A (Excellent): </w:t>
      </w:r>
      <w:r w:rsidR="009642C7" w:rsidRPr="00C967F2">
        <w:rPr>
          <w:rFonts w:ascii="Book Antiqua" w:hAnsi="Book Antiqua" w:cs="Helvetica"/>
          <w:lang w:eastAsia="zh-CN"/>
        </w:rPr>
        <w:t>0</w:t>
      </w:r>
    </w:p>
    <w:p w14:paraId="5D4D593E" w14:textId="77777777" w:rsidR="00907703" w:rsidRPr="00C967F2" w:rsidRDefault="00907703" w:rsidP="00907703">
      <w:pPr>
        <w:shd w:val="clear" w:color="auto" w:fill="FFFFFF"/>
        <w:snapToGrid w:val="0"/>
        <w:spacing w:line="360" w:lineRule="auto"/>
        <w:jc w:val="both"/>
        <w:rPr>
          <w:rFonts w:ascii="Book Antiqua" w:hAnsi="Book Antiqua" w:cs="Helvetica"/>
          <w:lang w:eastAsia="zh-CN"/>
        </w:rPr>
      </w:pPr>
      <w:r w:rsidRPr="00C967F2">
        <w:rPr>
          <w:rFonts w:ascii="Book Antiqua" w:hAnsi="Book Antiqua" w:cs="Helvetica"/>
        </w:rPr>
        <w:t xml:space="preserve">Grade B (Very good): </w:t>
      </w:r>
      <w:r w:rsidRPr="00C967F2">
        <w:rPr>
          <w:rFonts w:ascii="Book Antiqua" w:hAnsi="Book Antiqua" w:cs="Helvetica"/>
          <w:lang w:eastAsia="zh-CN"/>
        </w:rPr>
        <w:t>B</w:t>
      </w:r>
    </w:p>
    <w:p w14:paraId="7B658306" w14:textId="77777777" w:rsidR="00907703" w:rsidRPr="00C967F2" w:rsidRDefault="00907703" w:rsidP="00907703">
      <w:pPr>
        <w:shd w:val="clear" w:color="auto" w:fill="FFFFFF"/>
        <w:snapToGrid w:val="0"/>
        <w:spacing w:line="360" w:lineRule="auto"/>
        <w:jc w:val="both"/>
        <w:rPr>
          <w:rFonts w:ascii="Book Antiqua" w:hAnsi="Book Antiqua" w:cs="Helvetica"/>
          <w:lang w:eastAsia="zh-CN"/>
        </w:rPr>
      </w:pPr>
      <w:r w:rsidRPr="00C967F2">
        <w:rPr>
          <w:rFonts w:ascii="Book Antiqua" w:hAnsi="Book Antiqua" w:cs="Helvetica"/>
        </w:rPr>
        <w:t xml:space="preserve">Grade C (Good): </w:t>
      </w:r>
      <w:r w:rsidRPr="00C967F2">
        <w:rPr>
          <w:rFonts w:ascii="Book Antiqua" w:hAnsi="Book Antiqua" w:cs="Helvetica"/>
          <w:lang w:eastAsia="zh-CN"/>
        </w:rPr>
        <w:t>0</w:t>
      </w:r>
    </w:p>
    <w:p w14:paraId="006085C7" w14:textId="77777777" w:rsidR="00907703" w:rsidRPr="00C967F2" w:rsidRDefault="00907703" w:rsidP="00907703">
      <w:pPr>
        <w:shd w:val="clear" w:color="auto" w:fill="FFFFFF"/>
        <w:snapToGrid w:val="0"/>
        <w:spacing w:line="360" w:lineRule="auto"/>
        <w:jc w:val="both"/>
        <w:rPr>
          <w:rFonts w:ascii="Book Antiqua" w:hAnsi="Book Antiqua" w:cs="Helvetica"/>
          <w:lang w:eastAsia="zh-CN"/>
        </w:rPr>
      </w:pPr>
      <w:r w:rsidRPr="00C967F2">
        <w:rPr>
          <w:rFonts w:ascii="Book Antiqua" w:hAnsi="Book Antiqua" w:cs="Helvetica"/>
        </w:rPr>
        <w:t xml:space="preserve">Grade D (Fair): </w:t>
      </w:r>
      <w:bookmarkEnd w:id="20"/>
      <w:bookmarkEnd w:id="21"/>
      <w:r w:rsidRPr="00C967F2">
        <w:rPr>
          <w:rFonts w:ascii="Book Antiqua" w:hAnsi="Book Antiqua" w:cs="Helvetica"/>
          <w:lang w:eastAsia="zh-CN"/>
        </w:rPr>
        <w:t>0</w:t>
      </w:r>
    </w:p>
    <w:p w14:paraId="11F8DBDE" w14:textId="77777777" w:rsidR="00907703" w:rsidRPr="00C967F2" w:rsidRDefault="00907703" w:rsidP="00907703">
      <w:pPr>
        <w:shd w:val="clear" w:color="auto" w:fill="FFFFFF"/>
        <w:snapToGrid w:val="0"/>
        <w:spacing w:line="360" w:lineRule="auto"/>
        <w:jc w:val="both"/>
        <w:rPr>
          <w:rFonts w:ascii="Book Antiqua" w:hAnsi="Book Antiqua" w:cs="Helvetica"/>
          <w:lang w:eastAsia="zh-CN"/>
        </w:rPr>
      </w:pPr>
      <w:r w:rsidRPr="00C967F2">
        <w:rPr>
          <w:rFonts w:ascii="Book Antiqua" w:hAnsi="Book Antiqua" w:cs="Helvetica"/>
        </w:rPr>
        <w:t xml:space="preserve">Grade E (Poor):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967F2">
        <w:rPr>
          <w:rFonts w:ascii="Book Antiqua" w:hAnsi="Book Antiqua" w:cs="Helvetica"/>
          <w:lang w:eastAsia="zh-CN"/>
        </w:rPr>
        <w:t>0</w:t>
      </w:r>
    </w:p>
    <w:p w14:paraId="4B7FAC5A" w14:textId="1BA26F6B" w:rsidR="00883DE0" w:rsidRPr="00C967F2" w:rsidRDefault="00883DE0" w:rsidP="0039308B">
      <w:pPr>
        <w:spacing w:line="360" w:lineRule="auto"/>
        <w:jc w:val="both"/>
        <w:rPr>
          <w:rFonts w:ascii="Book Antiqua" w:hAnsi="Book Antiqua" w:cs="Times New Roman"/>
        </w:rPr>
      </w:pPr>
    </w:p>
    <w:p w14:paraId="14C641D7" w14:textId="2A4FC7E1" w:rsidR="00A979CF" w:rsidRPr="00C967F2" w:rsidRDefault="00713753" w:rsidP="0039308B">
      <w:pPr>
        <w:jc w:val="both"/>
        <w:rPr>
          <w:rFonts w:ascii="Book Antiqua" w:hAnsi="Book Antiqua" w:cs="Times New Roman"/>
        </w:rPr>
      </w:pPr>
      <w:r w:rsidRPr="00C967F2">
        <w:rPr>
          <w:rFonts w:ascii="Book Antiqua" w:hAnsi="Book Antiqua" w:cs="Times New Roman"/>
        </w:rPr>
        <w:br w:type="page"/>
      </w:r>
    </w:p>
    <w:p w14:paraId="041E461F" w14:textId="77777777" w:rsidR="00883DE0" w:rsidRPr="00C967F2" w:rsidRDefault="00883DE0" w:rsidP="0039308B">
      <w:pPr>
        <w:spacing w:line="360" w:lineRule="auto"/>
        <w:jc w:val="both"/>
        <w:rPr>
          <w:rFonts w:ascii="Book Antiqua" w:hAnsi="Book Antiqua"/>
        </w:rPr>
      </w:pPr>
      <w:r w:rsidRPr="00C967F2">
        <w:rPr>
          <w:rFonts w:ascii="Book Antiqua" w:hAnsi="Book Antiqua"/>
          <w:noProof/>
          <w:lang w:val="en-US" w:eastAsia="zh-CN"/>
        </w:rPr>
        <w:lastRenderedPageBreak/>
        <w:drawing>
          <wp:anchor distT="0" distB="0" distL="114300" distR="114300" simplePos="0" relativeHeight="251660288" behindDoc="1" locked="0" layoutInCell="1" allowOverlap="1" wp14:anchorId="11E850A3" wp14:editId="186A44C6">
            <wp:simplePos x="0" y="0"/>
            <wp:positionH relativeFrom="column">
              <wp:posOffset>1148168</wp:posOffset>
            </wp:positionH>
            <wp:positionV relativeFrom="paragraph">
              <wp:posOffset>171966</wp:posOffset>
            </wp:positionV>
            <wp:extent cx="3444949" cy="46105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 of bias summary.png"/>
                    <pic:cNvPicPr/>
                  </pic:nvPicPr>
                  <pic:blipFill>
                    <a:blip r:embed="rId9">
                      <a:extLst>
                        <a:ext uri="{28A0092B-C50C-407E-A947-70E740481C1C}">
                          <a14:useLocalDpi xmlns:a14="http://schemas.microsoft.com/office/drawing/2010/main" val="0"/>
                        </a:ext>
                      </a:extLst>
                    </a:blip>
                    <a:stretch>
                      <a:fillRect/>
                    </a:stretch>
                  </pic:blipFill>
                  <pic:spPr>
                    <a:xfrm>
                      <a:off x="0" y="0"/>
                      <a:ext cx="3444949" cy="4610533"/>
                    </a:xfrm>
                    <a:prstGeom prst="rect">
                      <a:avLst/>
                    </a:prstGeom>
                  </pic:spPr>
                </pic:pic>
              </a:graphicData>
            </a:graphic>
            <wp14:sizeRelH relativeFrom="margin">
              <wp14:pctWidth>0</wp14:pctWidth>
            </wp14:sizeRelH>
            <wp14:sizeRelV relativeFrom="margin">
              <wp14:pctHeight>0</wp14:pctHeight>
            </wp14:sizeRelV>
          </wp:anchor>
        </w:drawing>
      </w:r>
    </w:p>
    <w:p w14:paraId="1874B774" w14:textId="77777777" w:rsidR="00883DE0" w:rsidRPr="00C967F2" w:rsidRDefault="00883DE0" w:rsidP="0039308B">
      <w:pPr>
        <w:spacing w:line="360" w:lineRule="auto"/>
        <w:jc w:val="both"/>
        <w:rPr>
          <w:rFonts w:ascii="Book Antiqua" w:hAnsi="Book Antiqua"/>
        </w:rPr>
      </w:pPr>
    </w:p>
    <w:p w14:paraId="50AEACB7" w14:textId="77777777" w:rsidR="00883DE0" w:rsidRPr="00C967F2" w:rsidRDefault="00883DE0" w:rsidP="0039308B">
      <w:pPr>
        <w:spacing w:line="360" w:lineRule="auto"/>
        <w:jc w:val="both"/>
        <w:rPr>
          <w:rFonts w:ascii="Book Antiqua" w:hAnsi="Book Antiqua"/>
        </w:rPr>
      </w:pPr>
    </w:p>
    <w:p w14:paraId="5824BE92" w14:textId="77777777" w:rsidR="00883DE0" w:rsidRPr="00C967F2" w:rsidRDefault="00883DE0" w:rsidP="0039308B">
      <w:pPr>
        <w:spacing w:line="360" w:lineRule="auto"/>
        <w:jc w:val="both"/>
        <w:rPr>
          <w:rFonts w:ascii="Book Antiqua" w:hAnsi="Book Antiqua"/>
        </w:rPr>
      </w:pPr>
    </w:p>
    <w:p w14:paraId="14AFDBEE" w14:textId="77777777" w:rsidR="00883DE0" w:rsidRPr="00C967F2" w:rsidRDefault="00883DE0" w:rsidP="0039308B">
      <w:pPr>
        <w:spacing w:line="360" w:lineRule="auto"/>
        <w:jc w:val="both"/>
        <w:rPr>
          <w:rFonts w:ascii="Book Antiqua" w:hAnsi="Book Antiqua"/>
        </w:rPr>
      </w:pPr>
    </w:p>
    <w:p w14:paraId="3994FAB9" w14:textId="77777777" w:rsidR="00883DE0" w:rsidRPr="00C967F2" w:rsidRDefault="00883DE0" w:rsidP="0039308B">
      <w:pPr>
        <w:spacing w:line="360" w:lineRule="auto"/>
        <w:jc w:val="both"/>
        <w:rPr>
          <w:rFonts w:ascii="Book Antiqua" w:hAnsi="Book Antiqua"/>
        </w:rPr>
      </w:pPr>
    </w:p>
    <w:p w14:paraId="23636D11" w14:textId="77777777" w:rsidR="00883DE0" w:rsidRPr="00C967F2" w:rsidRDefault="00883DE0" w:rsidP="0039308B">
      <w:pPr>
        <w:spacing w:line="360" w:lineRule="auto"/>
        <w:jc w:val="both"/>
        <w:rPr>
          <w:rFonts w:ascii="Book Antiqua" w:hAnsi="Book Antiqua"/>
        </w:rPr>
      </w:pPr>
    </w:p>
    <w:p w14:paraId="385BE132" w14:textId="77777777" w:rsidR="00883DE0" w:rsidRPr="00C967F2" w:rsidRDefault="00883DE0" w:rsidP="0039308B">
      <w:pPr>
        <w:spacing w:line="360" w:lineRule="auto"/>
        <w:jc w:val="both"/>
        <w:rPr>
          <w:rFonts w:ascii="Book Antiqua" w:hAnsi="Book Antiqua"/>
        </w:rPr>
      </w:pPr>
    </w:p>
    <w:p w14:paraId="37DB0199" w14:textId="77777777" w:rsidR="00883DE0" w:rsidRPr="00C967F2" w:rsidRDefault="00883DE0" w:rsidP="0039308B">
      <w:pPr>
        <w:spacing w:line="360" w:lineRule="auto"/>
        <w:jc w:val="both"/>
        <w:rPr>
          <w:rFonts w:ascii="Book Antiqua" w:hAnsi="Book Antiqua"/>
        </w:rPr>
      </w:pPr>
    </w:p>
    <w:p w14:paraId="67D91A87" w14:textId="77777777" w:rsidR="00883DE0" w:rsidRPr="00C967F2" w:rsidRDefault="00883DE0" w:rsidP="0039308B">
      <w:pPr>
        <w:spacing w:line="360" w:lineRule="auto"/>
        <w:jc w:val="both"/>
        <w:rPr>
          <w:rFonts w:ascii="Book Antiqua" w:hAnsi="Book Antiqua"/>
        </w:rPr>
      </w:pPr>
    </w:p>
    <w:p w14:paraId="0EDBA5FB" w14:textId="77777777" w:rsidR="00883DE0" w:rsidRPr="00C967F2" w:rsidRDefault="00883DE0" w:rsidP="0039308B">
      <w:pPr>
        <w:spacing w:line="360" w:lineRule="auto"/>
        <w:jc w:val="both"/>
        <w:rPr>
          <w:rFonts w:ascii="Book Antiqua" w:hAnsi="Book Antiqua"/>
        </w:rPr>
      </w:pPr>
    </w:p>
    <w:p w14:paraId="1B7B481B" w14:textId="77777777" w:rsidR="00883DE0" w:rsidRPr="00C967F2" w:rsidRDefault="00883DE0" w:rsidP="0039308B">
      <w:pPr>
        <w:spacing w:line="360" w:lineRule="auto"/>
        <w:jc w:val="both"/>
        <w:rPr>
          <w:rFonts w:ascii="Book Antiqua" w:hAnsi="Book Antiqua"/>
        </w:rPr>
      </w:pPr>
    </w:p>
    <w:p w14:paraId="6389F6F1" w14:textId="77777777" w:rsidR="00883DE0" w:rsidRPr="00C967F2" w:rsidRDefault="00883DE0" w:rsidP="0039308B">
      <w:pPr>
        <w:spacing w:line="360" w:lineRule="auto"/>
        <w:jc w:val="both"/>
        <w:rPr>
          <w:rFonts w:ascii="Book Antiqua" w:hAnsi="Book Antiqua"/>
        </w:rPr>
      </w:pPr>
    </w:p>
    <w:p w14:paraId="3ED3722A" w14:textId="77777777" w:rsidR="00883DE0" w:rsidRPr="00C967F2" w:rsidRDefault="00883DE0" w:rsidP="0039308B">
      <w:pPr>
        <w:spacing w:line="360" w:lineRule="auto"/>
        <w:jc w:val="both"/>
        <w:rPr>
          <w:rFonts w:ascii="Book Antiqua" w:hAnsi="Book Antiqua"/>
        </w:rPr>
      </w:pPr>
    </w:p>
    <w:p w14:paraId="50CF7D57" w14:textId="77777777" w:rsidR="00883DE0" w:rsidRPr="00C967F2" w:rsidRDefault="00883DE0" w:rsidP="0039308B">
      <w:pPr>
        <w:spacing w:line="360" w:lineRule="auto"/>
        <w:jc w:val="both"/>
        <w:rPr>
          <w:rFonts w:ascii="Book Antiqua" w:hAnsi="Book Antiqua"/>
        </w:rPr>
      </w:pPr>
    </w:p>
    <w:p w14:paraId="43084267" w14:textId="3FC0AFE9" w:rsidR="00883DE0" w:rsidRPr="00C967F2" w:rsidRDefault="00883DE0" w:rsidP="0039308B">
      <w:pPr>
        <w:spacing w:line="360" w:lineRule="auto"/>
        <w:jc w:val="both"/>
        <w:rPr>
          <w:rFonts w:ascii="Book Antiqua" w:hAnsi="Book Antiqua"/>
        </w:rPr>
      </w:pPr>
    </w:p>
    <w:p w14:paraId="2EE8546B" w14:textId="0893BE4F" w:rsidR="00883DE0" w:rsidRPr="00C967F2" w:rsidRDefault="00883DE0" w:rsidP="0039308B">
      <w:pPr>
        <w:spacing w:line="360" w:lineRule="auto"/>
        <w:jc w:val="both"/>
        <w:rPr>
          <w:rFonts w:ascii="Book Antiqua" w:hAnsi="Book Antiqua"/>
        </w:rPr>
      </w:pPr>
    </w:p>
    <w:p w14:paraId="21FB4F09" w14:textId="257944B5" w:rsidR="00883DE0" w:rsidRPr="00C967F2" w:rsidRDefault="000A1CEF" w:rsidP="0039308B">
      <w:pPr>
        <w:spacing w:line="360" w:lineRule="auto"/>
        <w:jc w:val="both"/>
        <w:rPr>
          <w:rFonts w:ascii="Book Antiqua" w:eastAsia="宋体" w:hAnsi="Book Antiqua"/>
          <w:lang w:eastAsia="zh-CN"/>
        </w:rPr>
      </w:pPr>
      <w:r w:rsidRPr="00C967F2">
        <w:rPr>
          <w:rFonts w:ascii="Book Antiqua" w:eastAsia="宋体" w:hAnsi="Book Antiqua"/>
          <w:lang w:eastAsia="zh-CN"/>
        </w:rPr>
        <w:t>A</w:t>
      </w:r>
    </w:p>
    <w:p w14:paraId="72D38435" w14:textId="64853600" w:rsidR="00713753" w:rsidRPr="00C967F2" w:rsidRDefault="00713753" w:rsidP="0039308B">
      <w:pPr>
        <w:jc w:val="both"/>
        <w:rPr>
          <w:rFonts w:ascii="Book Antiqua" w:hAnsi="Book Antiqua" w:cs="Times New Roman"/>
          <w:b/>
          <w:bCs/>
        </w:rPr>
      </w:pPr>
    </w:p>
    <w:p w14:paraId="65758938" w14:textId="1B064368" w:rsidR="00F46734" w:rsidRPr="00C967F2" w:rsidRDefault="0011533F" w:rsidP="0039308B">
      <w:pPr>
        <w:jc w:val="both"/>
        <w:rPr>
          <w:rFonts w:ascii="Book Antiqua" w:hAnsi="Book Antiqua" w:cs="Times New Roman"/>
          <w:b/>
          <w:bCs/>
        </w:rPr>
      </w:pPr>
      <w:r w:rsidRPr="00C967F2">
        <w:rPr>
          <w:rFonts w:ascii="Book Antiqua" w:hAnsi="Book Antiqua"/>
          <w:noProof/>
          <w:lang w:val="en-US" w:eastAsia="zh-CN"/>
        </w:rPr>
        <w:drawing>
          <wp:anchor distT="0" distB="0" distL="114300" distR="114300" simplePos="0" relativeHeight="251659264" behindDoc="1" locked="0" layoutInCell="1" allowOverlap="1" wp14:anchorId="3FDD2550" wp14:editId="5B1B1C8C">
            <wp:simplePos x="0" y="0"/>
            <wp:positionH relativeFrom="column">
              <wp:posOffset>492248</wp:posOffset>
            </wp:positionH>
            <wp:positionV relativeFrom="paragraph">
              <wp:posOffset>160020</wp:posOffset>
            </wp:positionV>
            <wp:extent cx="4955110" cy="22328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k of bias graph.png"/>
                    <pic:cNvPicPr/>
                  </pic:nvPicPr>
                  <pic:blipFill>
                    <a:blip r:embed="rId10">
                      <a:extLst>
                        <a:ext uri="{28A0092B-C50C-407E-A947-70E740481C1C}">
                          <a14:useLocalDpi xmlns:a14="http://schemas.microsoft.com/office/drawing/2010/main" val="0"/>
                        </a:ext>
                      </a:extLst>
                    </a:blip>
                    <a:stretch>
                      <a:fillRect/>
                    </a:stretch>
                  </pic:blipFill>
                  <pic:spPr>
                    <a:xfrm>
                      <a:off x="0" y="0"/>
                      <a:ext cx="4955110" cy="2232808"/>
                    </a:xfrm>
                    <a:prstGeom prst="rect">
                      <a:avLst/>
                    </a:prstGeom>
                  </pic:spPr>
                </pic:pic>
              </a:graphicData>
            </a:graphic>
            <wp14:sizeRelH relativeFrom="margin">
              <wp14:pctWidth>0</wp14:pctWidth>
            </wp14:sizeRelH>
            <wp14:sizeRelV relativeFrom="margin">
              <wp14:pctHeight>0</wp14:pctHeight>
            </wp14:sizeRelV>
          </wp:anchor>
        </w:drawing>
      </w:r>
    </w:p>
    <w:p w14:paraId="79A987E3" w14:textId="5C53EF0A" w:rsidR="00883DE0" w:rsidRPr="00C967F2" w:rsidRDefault="00883DE0" w:rsidP="0039308B">
      <w:pPr>
        <w:spacing w:line="360" w:lineRule="auto"/>
        <w:jc w:val="both"/>
        <w:rPr>
          <w:rFonts w:ascii="Book Antiqua" w:hAnsi="Book Antiqua" w:cs="Times New Roman"/>
          <w:b/>
          <w:bCs/>
        </w:rPr>
      </w:pPr>
    </w:p>
    <w:p w14:paraId="57464B02" w14:textId="23FF5CD8" w:rsidR="00883DE0" w:rsidRPr="00C967F2" w:rsidRDefault="00883DE0" w:rsidP="0039308B">
      <w:pPr>
        <w:spacing w:line="360" w:lineRule="auto"/>
        <w:jc w:val="both"/>
        <w:rPr>
          <w:rFonts w:ascii="Book Antiqua" w:hAnsi="Book Antiqua" w:cs="Times New Roman"/>
          <w:b/>
          <w:bCs/>
        </w:rPr>
      </w:pPr>
    </w:p>
    <w:p w14:paraId="46F730FD" w14:textId="216BB750" w:rsidR="00883DE0" w:rsidRPr="00C967F2" w:rsidRDefault="00883DE0" w:rsidP="0039308B">
      <w:pPr>
        <w:spacing w:line="360" w:lineRule="auto"/>
        <w:jc w:val="both"/>
        <w:rPr>
          <w:rFonts w:ascii="Book Antiqua" w:hAnsi="Book Antiqua" w:cs="Times New Roman"/>
          <w:b/>
          <w:bCs/>
        </w:rPr>
      </w:pPr>
    </w:p>
    <w:p w14:paraId="0CE2F4FC" w14:textId="77777777" w:rsidR="00883DE0" w:rsidRPr="00C967F2" w:rsidRDefault="00883DE0" w:rsidP="0039308B">
      <w:pPr>
        <w:spacing w:line="360" w:lineRule="auto"/>
        <w:jc w:val="both"/>
        <w:rPr>
          <w:rFonts w:ascii="Book Antiqua" w:hAnsi="Book Antiqua" w:cs="Times New Roman"/>
          <w:b/>
          <w:bCs/>
        </w:rPr>
      </w:pPr>
    </w:p>
    <w:p w14:paraId="333A1D27" w14:textId="77777777" w:rsidR="00883DE0" w:rsidRPr="00C967F2" w:rsidRDefault="00883DE0" w:rsidP="0039308B">
      <w:pPr>
        <w:spacing w:line="360" w:lineRule="auto"/>
        <w:jc w:val="both"/>
        <w:rPr>
          <w:rFonts w:ascii="Book Antiqua" w:hAnsi="Book Antiqua" w:cs="Times New Roman"/>
          <w:b/>
          <w:bCs/>
        </w:rPr>
      </w:pPr>
    </w:p>
    <w:p w14:paraId="79EBD1CB" w14:textId="77777777" w:rsidR="00883DE0" w:rsidRPr="00C967F2" w:rsidRDefault="00883DE0" w:rsidP="0039308B">
      <w:pPr>
        <w:spacing w:line="360" w:lineRule="auto"/>
        <w:jc w:val="both"/>
        <w:rPr>
          <w:rFonts w:ascii="Book Antiqua" w:hAnsi="Book Antiqua" w:cs="Times New Roman"/>
          <w:b/>
          <w:bCs/>
        </w:rPr>
      </w:pPr>
    </w:p>
    <w:p w14:paraId="0195E9DB" w14:textId="77777777" w:rsidR="00883DE0" w:rsidRPr="00C967F2" w:rsidRDefault="00883DE0" w:rsidP="0039308B">
      <w:pPr>
        <w:spacing w:line="360" w:lineRule="auto"/>
        <w:jc w:val="both"/>
        <w:rPr>
          <w:rFonts w:ascii="Book Antiqua" w:hAnsi="Book Antiqua" w:cs="Times New Roman"/>
          <w:b/>
          <w:bCs/>
        </w:rPr>
      </w:pPr>
    </w:p>
    <w:p w14:paraId="004A9EB9" w14:textId="77777777" w:rsidR="00883DE0" w:rsidRPr="00C967F2" w:rsidRDefault="00883DE0" w:rsidP="0039308B">
      <w:pPr>
        <w:spacing w:line="360" w:lineRule="auto"/>
        <w:jc w:val="both"/>
        <w:rPr>
          <w:rFonts w:ascii="Book Antiqua" w:hAnsi="Book Antiqua" w:cs="Times New Roman"/>
          <w:b/>
          <w:bCs/>
        </w:rPr>
      </w:pPr>
    </w:p>
    <w:p w14:paraId="2912382B" w14:textId="384D9910" w:rsidR="00883DE0" w:rsidRPr="00C967F2" w:rsidRDefault="000A1CEF" w:rsidP="0039308B">
      <w:pPr>
        <w:spacing w:line="360" w:lineRule="auto"/>
        <w:jc w:val="both"/>
        <w:rPr>
          <w:rFonts w:ascii="Book Antiqua" w:eastAsia="宋体" w:hAnsi="Book Antiqua" w:cs="Times New Roman"/>
          <w:b/>
          <w:bCs/>
          <w:lang w:eastAsia="zh-CN"/>
        </w:rPr>
      </w:pPr>
      <w:r w:rsidRPr="00C967F2">
        <w:rPr>
          <w:rFonts w:ascii="Book Antiqua" w:eastAsia="宋体" w:hAnsi="Book Antiqua" w:cs="Times New Roman" w:hint="eastAsia"/>
          <w:b/>
          <w:bCs/>
          <w:lang w:eastAsia="zh-CN"/>
        </w:rPr>
        <w:t>B</w:t>
      </w:r>
    </w:p>
    <w:p w14:paraId="22359791" w14:textId="77777777" w:rsidR="00883DE0" w:rsidRPr="00C967F2" w:rsidRDefault="00883DE0" w:rsidP="0039308B">
      <w:pPr>
        <w:spacing w:line="360" w:lineRule="auto"/>
        <w:jc w:val="both"/>
        <w:rPr>
          <w:rFonts w:ascii="Book Antiqua" w:hAnsi="Book Antiqua" w:cs="Times New Roman"/>
          <w:b/>
          <w:bCs/>
        </w:rPr>
      </w:pPr>
    </w:p>
    <w:p w14:paraId="2AB3351B" w14:textId="229BFE80" w:rsidR="00883DE0" w:rsidRPr="00C967F2" w:rsidRDefault="00883DE0" w:rsidP="0039308B">
      <w:pPr>
        <w:spacing w:line="360" w:lineRule="auto"/>
        <w:jc w:val="both"/>
        <w:rPr>
          <w:rFonts w:ascii="Book Antiqua" w:hAnsi="Book Antiqua"/>
          <w:b/>
          <w:bCs/>
        </w:rPr>
      </w:pPr>
      <w:r w:rsidRPr="00C967F2">
        <w:rPr>
          <w:rFonts w:ascii="Book Antiqua" w:hAnsi="Book Antiqua" w:cs="Times New Roman"/>
          <w:b/>
          <w:bCs/>
        </w:rPr>
        <w:t>Figure 1</w:t>
      </w:r>
      <w:r w:rsidR="000A1CEF" w:rsidRPr="00C967F2">
        <w:rPr>
          <w:rFonts w:ascii="Book Antiqua" w:hAnsi="Book Antiqua" w:cs="Times New Roman"/>
          <w:b/>
          <w:bCs/>
        </w:rPr>
        <w:t xml:space="preserve"> </w:t>
      </w:r>
      <w:r w:rsidRPr="00C967F2">
        <w:rPr>
          <w:rFonts w:ascii="Book Antiqua" w:hAnsi="Book Antiqua" w:cs="Times New Roman"/>
          <w:b/>
          <w:bCs/>
        </w:rPr>
        <w:t xml:space="preserve">Risk of bias summary </w:t>
      </w:r>
      <w:r w:rsidR="000A1CEF" w:rsidRPr="00C967F2">
        <w:rPr>
          <w:rFonts w:ascii="Book Antiqua" w:hAnsi="Book Antiqua" w:cs="Times New Roman"/>
          <w:b/>
          <w:bCs/>
        </w:rPr>
        <w:t>(A</w:t>
      </w:r>
      <w:r w:rsidR="000A1CEF" w:rsidRPr="00C967F2">
        <w:rPr>
          <w:rFonts w:ascii="宋体" w:eastAsia="宋体" w:hAnsi="宋体" w:cs="Times New Roman" w:hint="eastAsia"/>
          <w:b/>
          <w:bCs/>
          <w:lang w:eastAsia="zh-CN"/>
        </w:rPr>
        <w:t>)</w:t>
      </w:r>
      <w:r w:rsidR="000A1CEF" w:rsidRPr="00C967F2">
        <w:rPr>
          <w:rFonts w:ascii="Book Antiqua" w:eastAsia="宋体" w:hAnsi="Book Antiqua" w:cs="Times New Roman" w:hint="eastAsia"/>
          <w:b/>
          <w:bCs/>
          <w:lang w:eastAsia="zh-CN"/>
        </w:rPr>
        <w:t xml:space="preserve"> </w:t>
      </w:r>
      <w:r w:rsidRPr="00C967F2">
        <w:rPr>
          <w:rFonts w:ascii="Book Antiqua" w:hAnsi="Book Antiqua" w:cs="Times New Roman"/>
          <w:b/>
          <w:bCs/>
        </w:rPr>
        <w:t xml:space="preserve">and graph </w:t>
      </w:r>
      <w:r w:rsidR="000A1CEF" w:rsidRPr="00C967F2">
        <w:rPr>
          <w:rFonts w:ascii="Book Antiqua" w:eastAsia="宋体" w:hAnsi="Book Antiqua" w:cs="Times New Roman"/>
          <w:b/>
          <w:bCs/>
          <w:lang w:eastAsia="zh-CN"/>
        </w:rPr>
        <w:t>(</w:t>
      </w:r>
      <w:r w:rsidR="000A1CEF" w:rsidRPr="00C967F2">
        <w:rPr>
          <w:rFonts w:ascii="Book Antiqua" w:eastAsia="宋体" w:hAnsi="Book Antiqua" w:cs="Times New Roman"/>
          <w:b/>
          <w:bCs/>
          <w:caps/>
          <w:lang w:eastAsia="zh-CN"/>
        </w:rPr>
        <w:t>b</w:t>
      </w:r>
      <w:r w:rsidR="000A1CEF" w:rsidRPr="00C967F2">
        <w:rPr>
          <w:rFonts w:ascii="Book Antiqua" w:eastAsia="宋体" w:hAnsi="Book Antiqua" w:cs="Times New Roman"/>
          <w:b/>
          <w:bCs/>
          <w:lang w:eastAsia="zh-CN"/>
        </w:rPr>
        <w:t>)</w:t>
      </w:r>
      <w:r w:rsidR="000A1CEF" w:rsidRPr="00C967F2">
        <w:rPr>
          <w:rFonts w:ascii="Book Antiqua" w:eastAsia="宋体" w:hAnsi="Book Antiqua" w:cs="Times New Roman" w:hint="eastAsia"/>
          <w:b/>
          <w:bCs/>
          <w:lang w:eastAsia="zh-CN"/>
        </w:rPr>
        <w:t xml:space="preserve"> </w:t>
      </w:r>
      <w:r w:rsidRPr="00C967F2">
        <w:rPr>
          <w:rFonts w:ascii="Book Antiqua" w:hAnsi="Book Antiqua" w:cs="Times New Roman"/>
          <w:b/>
          <w:bCs/>
        </w:rPr>
        <w:t>showing authors’ judgements about each risk of bias item for observational studies</w:t>
      </w:r>
      <w:r w:rsidR="000A1CEF" w:rsidRPr="00C967F2">
        <w:rPr>
          <w:rFonts w:ascii="Book Antiqua" w:hAnsi="Book Antiqua" w:cs="Times New Roman"/>
          <w:b/>
          <w:bCs/>
        </w:rPr>
        <w:t xml:space="preserve">. </w:t>
      </w:r>
    </w:p>
    <w:p w14:paraId="5E5C90AF" w14:textId="3A80F6C4" w:rsidR="00883DE0" w:rsidRPr="00C967F2" w:rsidRDefault="0011533F" w:rsidP="007F4D6E">
      <w:pPr>
        <w:pStyle w:val="a4"/>
        <w:spacing w:line="360" w:lineRule="auto"/>
        <w:ind w:left="0"/>
        <w:jc w:val="both"/>
        <w:rPr>
          <w:rFonts w:ascii="Book Antiqua" w:eastAsia="宋体" w:hAnsi="Book Antiqua" w:cs="Times New Roman"/>
          <w:b/>
          <w:lang w:eastAsia="zh-CN"/>
        </w:rPr>
      </w:pPr>
      <w:r w:rsidRPr="00C967F2">
        <w:rPr>
          <w:rFonts w:ascii="Book Antiqua" w:hAnsi="Book Antiqua" w:cs="Times New Roman"/>
          <w:b/>
          <w:noProof/>
          <w:lang w:val="en-US" w:eastAsia="zh-CN"/>
        </w:rPr>
        <w:lastRenderedPageBreak/>
        <w:drawing>
          <wp:anchor distT="0" distB="0" distL="114300" distR="114300" simplePos="0" relativeHeight="251662336" behindDoc="1" locked="0" layoutInCell="1" allowOverlap="1" wp14:anchorId="05B261DE" wp14:editId="5F378A57">
            <wp:simplePos x="0" y="0"/>
            <wp:positionH relativeFrom="margin">
              <wp:posOffset>-463550</wp:posOffset>
            </wp:positionH>
            <wp:positionV relativeFrom="paragraph">
              <wp:posOffset>299720</wp:posOffset>
            </wp:positionV>
            <wp:extent cx="5731510" cy="10598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noma.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sidRPr="00C967F2">
        <w:rPr>
          <w:rFonts w:ascii="Book Antiqua" w:eastAsia="宋体" w:hAnsi="Book Antiqua" w:cs="Times New Roman" w:hint="eastAsia"/>
          <w:b/>
          <w:lang w:eastAsia="zh-CN"/>
        </w:rPr>
        <w:t>A</w:t>
      </w:r>
    </w:p>
    <w:p w14:paraId="20276DD5" w14:textId="62E981CD" w:rsidR="00883DE0" w:rsidRPr="00C967F2" w:rsidRDefault="00883DE0" w:rsidP="0039308B">
      <w:pPr>
        <w:spacing w:line="360" w:lineRule="auto"/>
        <w:jc w:val="both"/>
        <w:rPr>
          <w:rFonts w:ascii="Book Antiqua" w:hAnsi="Book Antiqua" w:cs="Times New Roman"/>
          <w:b/>
        </w:rPr>
      </w:pPr>
    </w:p>
    <w:p w14:paraId="23AD3935" w14:textId="77777777" w:rsidR="00883DE0" w:rsidRPr="00C967F2" w:rsidRDefault="00883DE0" w:rsidP="0039308B">
      <w:pPr>
        <w:spacing w:line="360" w:lineRule="auto"/>
        <w:jc w:val="both"/>
        <w:rPr>
          <w:rFonts w:ascii="Book Antiqua" w:hAnsi="Book Antiqua" w:cs="Times New Roman"/>
          <w:b/>
        </w:rPr>
      </w:pPr>
    </w:p>
    <w:p w14:paraId="47785BE7" w14:textId="77777777" w:rsidR="00883DE0" w:rsidRPr="00C967F2" w:rsidRDefault="00883DE0" w:rsidP="0039308B">
      <w:pPr>
        <w:spacing w:line="360" w:lineRule="auto"/>
        <w:jc w:val="both"/>
        <w:rPr>
          <w:rFonts w:ascii="Book Antiqua" w:hAnsi="Book Antiqua" w:cs="Times New Roman"/>
          <w:b/>
        </w:rPr>
      </w:pPr>
    </w:p>
    <w:p w14:paraId="6F6A88DA" w14:textId="77777777" w:rsidR="00883DE0" w:rsidRPr="00C967F2" w:rsidRDefault="00883DE0" w:rsidP="0039308B">
      <w:pPr>
        <w:spacing w:line="360" w:lineRule="auto"/>
        <w:jc w:val="both"/>
        <w:rPr>
          <w:rFonts w:ascii="Book Antiqua" w:hAnsi="Book Antiqua" w:cs="Times New Roman"/>
          <w:b/>
        </w:rPr>
      </w:pPr>
    </w:p>
    <w:p w14:paraId="5A672A48" w14:textId="2A334177" w:rsidR="00883DE0" w:rsidRPr="00C967F2" w:rsidRDefault="0011533F" w:rsidP="007F4D6E">
      <w:pPr>
        <w:pStyle w:val="a4"/>
        <w:spacing w:line="360" w:lineRule="auto"/>
        <w:ind w:left="0"/>
        <w:jc w:val="both"/>
        <w:rPr>
          <w:rFonts w:ascii="Book Antiqua" w:eastAsia="宋体" w:hAnsi="Book Antiqua" w:cs="Times New Roman"/>
          <w:b/>
          <w:lang w:eastAsia="zh-CN"/>
        </w:rPr>
      </w:pPr>
      <w:r w:rsidRPr="00C967F2">
        <w:rPr>
          <w:rFonts w:ascii="Book Antiqua" w:hAnsi="Book Antiqua" w:cs="Times New Roman"/>
          <w:b/>
          <w:noProof/>
          <w:lang w:val="en-US" w:eastAsia="zh-CN"/>
        </w:rPr>
        <w:drawing>
          <wp:anchor distT="0" distB="0" distL="114300" distR="114300" simplePos="0" relativeHeight="251663360" behindDoc="1" locked="0" layoutInCell="1" allowOverlap="1" wp14:anchorId="58B58D7C" wp14:editId="778BE920">
            <wp:simplePos x="0" y="0"/>
            <wp:positionH relativeFrom="margin">
              <wp:posOffset>-463550</wp:posOffset>
            </wp:positionH>
            <wp:positionV relativeFrom="paragraph">
              <wp:posOffset>323215</wp:posOffset>
            </wp:positionV>
            <wp:extent cx="5731510" cy="1059815"/>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advanced adenoma.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sidRPr="00C967F2">
        <w:rPr>
          <w:rFonts w:ascii="Book Antiqua" w:eastAsia="宋体" w:hAnsi="Book Antiqua" w:cs="Times New Roman" w:hint="eastAsia"/>
          <w:b/>
          <w:lang w:eastAsia="zh-CN"/>
        </w:rPr>
        <w:t>B</w:t>
      </w:r>
    </w:p>
    <w:p w14:paraId="42CDF2CF" w14:textId="280E7CBF" w:rsidR="00883DE0" w:rsidRPr="00C967F2" w:rsidRDefault="00883DE0" w:rsidP="0039308B">
      <w:pPr>
        <w:spacing w:line="360" w:lineRule="auto"/>
        <w:jc w:val="both"/>
        <w:rPr>
          <w:rFonts w:ascii="Book Antiqua" w:hAnsi="Book Antiqua" w:cs="Times New Roman"/>
          <w:b/>
        </w:rPr>
      </w:pPr>
    </w:p>
    <w:p w14:paraId="71E8C331" w14:textId="77777777" w:rsidR="00883DE0" w:rsidRPr="00C967F2" w:rsidRDefault="00883DE0" w:rsidP="0039308B">
      <w:pPr>
        <w:spacing w:line="360" w:lineRule="auto"/>
        <w:jc w:val="both"/>
        <w:rPr>
          <w:rFonts w:ascii="Book Antiqua" w:hAnsi="Book Antiqua" w:cs="Times New Roman"/>
          <w:b/>
        </w:rPr>
      </w:pPr>
    </w:p>
    <w:p w14:paraId="16C688FC" w14:textId="77777777" w:rsidR="00883DE0" w:rsidRPr="00C967F2" w:rsidRDefault="00883DE0" w:rsidP="0039308B">
      <w:pPr>
        <w:spacing w:line="360" w:lineRule="auto"/>
        <w:jc w:val="both"/>
        <w:rPr>
          <w:rFonts w:ascii="Book Antiqua" w:hAnsi="Book Antiqua" w:cs="Times New Roman"/>
          <w:b/>
        </w:rPr>
      </w:pPr>
    </w:p>
    <w:p w14:paraId="68AC5A7C" w14:textId="77777777" w:rsidR="00883DE0" w:rsidRPr="00C967F2" w:rsidRDefault="00883DE0" w:rsidP="0039308B">
      <w:pPr>
        <w:pStyle w:val="a4"/>
        <w:spacing w:line="360" w:lineRule="auto"/>
        <w:ind w:left="0"/>
        <w:jc w:val="both"/>
        <w:rPr>
          <w:rFonts w:ascii="Book Antiqua" w:hAnsi="Book Antiqua" w:cs="Times New Roman"/>
          <w:b/>
        </w:rPr>
      </w:pPr>
    </w:p>
    <w:p w14:paraId="11B43486" w14:textId="0C38C2D3" w:rsidR="00F46734" w:rsidRPr="00C967F2" w:rsidRDefault="0011533F" w:rsidP="007F4D6E">
      <w:pPr>
        <w:pStyle w:val="a4"/>
        <w:spacing w:line="360" w:lineRule="auto"/>
        <w:ind w:left="0"/>
        <w:jc w:val="both"/>
        <w:rPr>
          <w:rFonts w:ascii="Book Antiqua" w:eastAsia="宋体" w:hAnsi="Book Antiqua" w:cs="Times New Roman"/>
          <w:b/>
          <w:lang w:eastAsia="zh-CN"/>
        </w:rPr>
      </w:pPr>
      <w:r w:rsidRPr="00C967F2">
        <w:rPr>
          <w:rFonts w:ascii="Book Antiqua" w:hAnsi="Book Antiqua" w:cs="Times New Roman"/>
          <w:b/>
          <w:noProof/>
          <w:lang w:val="en-US" w:eastAsia="zh-CN"/>
        </w:rPr>
        <w:drawing>
          <wp:anchor distT="0" distB="0" distL="114300" distR="114300" simplePos="0" relativeHeight="251657728" behindDoc="1" locked="0" layoutInCell="1" allowOverlap="1" wp14:anchorId="02B4FF97" wp14:editId="47728417">
            <wp:simplePos x="0" y="0"/>
            <wp:positionH relativeFrom="column">
              <wp:posOffset>-463550</wp:posOffset>
            </wp:positionH>
            <wp:positionV relativeFrom="paragraph">
              <wp:posOffset>340360</wp:posOffset>
            </wp:positionV>
            <wp:extent cx="5731510" cy="11557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 adenoma.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anchor>
        </w:drawing>
      </w:r>
      <w:r w:rsidR="007F4D6E" w:rsidRPr="00C967F2">
        <w:rPr>
          <w:rFonts w:ascii="Book Antiqua" w:eastAsia="宋体" w:hAnsi="Book Antiqua" w:cs="Times New Roman" w:hint="eastAsia"/>
          <w:b/>
          <w:lang w:eastAsia="zh-CN"/>
        </w:rPr>
        <w:t>C</w:t>
      </w:r>
    </w:p>
    <w:p w14:paraId="494FB7D8" w14:textId="77777777" w:rsidR="00F46734" w:rsidRPr="00C967F2" w:rsidRDefault="00F46734" w:rsidP="0039308B">
      <w:pPr>
        <w:pStyle w:val="a4"/>
        <w:spacing w:line="360" w:lineRule="auto"/>
        <w:ind w:left="0"/>
        <w:jc w:val="both"/>
        <w:rPr>
          <w:rFonts w:ascii="Book Antiqua" w:hAnsi="Book Antiqua" w:cs="Times New Roman"/>
          <w:b/>
        </w:rPr>
      </w:pPr>
    </w:p>
    <w:p w14:paraId="124CB808" w14:textId="77777777" w:rsidR="00F46734" w:rsidRPr="00C967F2" w:rsidRDefault="00F46734" w:rsidP="0039308B">
      <w:pPr>
        <w:pStyle w:val="a4"/>
        <w:spacing w:line="360" w:lineRule="auto"/>
        <w:ind w:left="0"/>
        <w:jc w:val="both"/>
        <w:rPr>
          <w:rFonts w:ascii="Book Antiqua" w:hAnsi="Book Antiqua" w:cs="Times New Roman"/>
          <w:b/>
        </w:rPr>
      </w:pPr>
    </w:p>
    <w:p w14:paraId="243CC73A" w14:textId="77777777" w:rsidR="00F46734" w:rsidRPr="00C967F2" w:rsidRDefault="00F46734" w:rsidP="0039308B">
      <w:pPr>
        <w:pStyle w:val="a4"/>
        <w:spacing w:line="360" w:lineRule="auto"/>
        <w:ind w:left="0"/>
        <w:jc w:val="both"/>
        <w:rPr>
          <w:rFonts w:ascii="Book Antiqua" w:hAnsi="Book Antiqua" w:cs="Times New Roman"/>
          <w:b/>
        </w:rPr>
      </w:pPr>
    </w:p>
    <w:p w14:paraId="4C279F67" w14:textId="77777777" w:rsidR="007F4D6E" w:rsidRPr="00C967F2" w:rsidRDefault="007F4D6E" w:rsidP="0039308B">
      <w:pPr>
        <w:spacing w:line="360" w:lineRule="auto"/>
        <w:jc w:val="both"/>
        <w:rPr>
          <w:rFonts w:ascii="Book Antiqua" w:hAnsi="Book Antiqua" w:cs="Times New Roman"/>
          <w:b/>
        </w:rPr>
      </w:pPr>
    </w:p>
    <w:p w14:paraId="5264A0A6" w14:textId="6E758C61" w:rsidR="007F4D6E" w:rsidRPr="00C967F2" w:rsidRDefault="007F4D6E" w:rsidP="0039308B">
      <w:pPr>
        <w:spacing w:line="360" w:lineRule="auto"/>
        <w:jc w:val="both"/>
        <w:rPr>
          <w:rFonts w:ascii="Book Antiqua" w:hAnsi="Book Antiqua" w:cs="Times New Roman"/>
          <w:b/>
        </w:rPr>
      </w:pPr>
    </w:p>
    <w:p w14:paraId="29ECB90D" w14:textId="2E9755DB" w:rsidR="00883DE0" w:rsidRPr="00C967F2" w:rsidRDefault="007F4D6E" w:rsidP="0039308B">
      <w:pPr>
        <w:spacing w:line="360" w:lineRule="auto"/>
        <w:jc w:val="both"/>
        <w:rPr>
          <w:rFonts w:ascii="Book Antiqua" w:eastAsia="宋体" w:hAnsi="Book Antiqua" w:cs="Times New Roman"/>
          <w:b/>
          <w:lang w:eastAsia="zh-CN"/>
        </w:rPr>
      </w:pPr>
      <w:r w:rsidRPr="00C967F2">
        <w:rPr>
          <w:rFonts w:ascii="Book Antiqua" w:hAnsi="Book Antiqua" w:cs="Times New Roman"/>
          <w:b/>
          <w:noProof/>
          <w:lang w:val="en-US" w:eastAsia="zh-CN"/>
        </w:rPr>
        <w:drawing>
          <wp:anchor distT="0" distB="0" distL="114300" distR="114300" simplePos="0" relativeHeight="251665408" behindDoc="1" locked="0" layoutInCell="1" allowOverlap="1" wp14:anchorId="350B9D78" wp14:editId="35968F37">
            <wp:simplePos x="0" y="0"/>
            <wp:positionH relativeFrom="margin">
              <wp:posOffset>-413674</wp:posOffset>
            </wp:positionH>
            <wp:positionV relativeFrom="paragraph">
              <wp:posOffset>291812</wp:posOffset>
            </wp:positionV>
            <wp:extent cx="5731510" cy="1155700"/>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cer.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anchor>
        </w:drawing>
      </w:r>
      <w:r w:rsidRPr="00C967F2">
        <w:rPr>
          <w:rFonts w:ascii="Book Antiqua" w:eastAsia="宋体" w:hAnsi="Book Antiqua" w:cs="Times New Roman" w:hint="eastAsia"/>
          <w:b/>
          <w:lang w:eastAsia="zh-CN"/>
        </w:rPr>
        <w:t>D</w:t>
      </w:r>
    </w:p>
    <w:p w14:paraId="47B647C7" w14:textId="77777777" w:rsidR="007F4D6E" w:rsidRPr="00C967F2" w:rsidRDefault="007F4D6E" w:rsidP="0039308B">
      <w:pPr>
        <w:spacing w:line="360" w:lineRule="auto"/>
        <w:jc w:val="both"/>
        <w:rPr>
          <w:rFonts w:ascii="Book Antiqua" w:eastAsia="宋体" w:hAnsi="Book Antiqua" w:cs="Times New Roman"/>
          <w:b/>
          <w:lang w:eastAsia="zh-CN"/>
        </w:rPr>
      </w:pPr>
    </w:p>
    <w:p w14:paraId="7983F0A0" w14:textId="77777777" w:rsidR="00883DE0" w:rsidRPr="00C967F2" w:rsidRDefault="00883DE0" w:rsidP="0039308B">
      <w:pPr>
        <w:spacing w:line="360" w:lineRule="auto"/>
        <w:jc w:val="both"/>
        <w:rPr>
          <w:rFonts w:ascii="Book Antiqua" w:hAnsi="Book Antiqua" w:cs="Times New Roman"/>
          <w:b/>
        </w:rPr>
      </w:pPr>
    </w:p>
    <w:p w14:paraId="55B32036" w14:textId="77777777" w:rsidR="00883DE0" w:rsidRPr="00C967F2" w:rsidRDefault="00883DE0" w:rsidP="0039308B">
      <w:pPr>
        <w:spacing w:line="360" w:lineRule="auto"/>
        <w:jc w:val="both"/>
        <w:rPr>
          <w:rFonts w:ascii="Book Antiqua" w:hAnsi="Book Antiqua" w:cs="Times New Roman"/>
          <w:b/>
        </w:rPr>
      </w:pPr>
    </w:p>
    <w:p w14:paraId="7D8D36AC" w14:textId="77777777" w:rsidR="00883DE0" w:rsidRPr="00C967F2" w:rsidRDefault="00883DE0" w:rsidP="0039308B">
      <w:pPr>
        <w:pStyle w:val="a4"/>
        <w:spacing w:line="360" w:lineRule="auto"/>
        <w:ind w:left="0"/>
        <w:jc w:val="both"/>
        <w:rPr>
          <w:rFonts w:ascii="Book Antiqua" w:hAnsi="Book Antiqua" w:cs="Times New Roman"/>
          <w:b/>
        </w:rPr>
      </w:pPr>
    </w:p>
    <w:p w14:paraId="1907F05F" w14:textId="77777777" w:rsidR="00F46734" w:rsidRPr="00C967F2" w:rsidRDefault="00F46734" w:rsidP="0039308B">
      <w:pPr>
        <w:pStyle w:val="a4"/>
        <w:spacing w:line="360" w:lineRule="auto"/>
        <w:ind w:left="0"/>
        <w:jc w:val="both"/>
        <w:rPr>
          <w:rFonts w:ascii="Book Antiqua" w:hAnsi="Book Antiqua" w:cs="Times New Roman"/>
          <w:b/>
        </w:rPr>
      </w:pPr>
    </w:p>
    <w:p w14:paraId="11BC63DF" w14:textId="54B50504" w:rsidR="00883DE0" w:rsidRPr="00C967F2" w:rsidRDefault="0011533F" w:rsidP="007F4D6E">
      <w:pPr>
        <w:pStyle w:val="a4"/>
        <w:spacing w:line="360" w:lineRule="auto"/>
        <w:ind w:left="0"/>
        <w:jc w:val="both"/>
        <w:rPr>
          <w:rFonts w:ascii="Book Antiqua" w:hAnsi="Book Antiqua" w:cs="Times New Roman"/>
          <w:b/>
        </w:rPr>
      </w:pPr>
      <w:r w:rsidRPr="00C967F2">
        <w:rPr>
          <w:rFonts w:ascii="Book Antiqua" w:hAnsi="Book Antiqua" w:cs="Times New Roman"/>
          <w:b/>
          <w:noProof/>
          <w:lang w:val="en-US" w:eastAsia="zh-CN"/>
        </w:rPr>
        <w:drawing>
          <wp:anchor distT="0" distB="0" distL="114300" distR="114300" simplePos="0" relativeHeight="251666432" behindDoc="1" locked="0" layoutInCell="1" allowOverlap="1" wp14:anchorId="65B99133" wp14:editId="197AE5FF">
            <wp:simplePos x="0" y="0"/>
            <wp:positionH relativeFrom="margin">
              <wp:posOffset>-463550</wp:posOffset>
            </wp:positionH>
            <wp:positionV relativeFrom="paragraph">
              <wp:posOffset>346710</wp:posOffset>
            </wp:positionV>
            <wp:extent cx="5731510" cy="1059815"/>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p.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1059815"/>
                    </a:xfrm>
                    <a:prstGeom prst="rect">
                      <a:avLst/>
                    </a:prstGeom>
                  </pic:spPr>
                </pic:pic>
              </a:graphicData>
            </a:graphic>
          </wp:anchor>
        </w:drawing>
      </w:r>
      <w:r w:rsidR="007F4D6E" w:rsidRPr="00C967F2">
        <w:rPr>
          <w:rFonts w:ascii="Book Antiqua" w:hAnsi="Book Antiqua" w:cs="Times New Roman"/>
          <w:b/>
        </w:rPr>
        <w:t>E</w:t>
      </w:r>
    </w:p>
    <w:p w14:paraId="0350168A" w14:textId="46673CCA" w:rsidR="00883DE0" w:rsidRPr="00C967F2" w:rsidRDefault="00883DE0" w:rsidP="0039308B">
      <w:pPr>
        <w:spacing w:line="360" w:lineRule="auto"/>
        <w:jc w:val="both"/>
        <w:rPr>
          <w:rFonts w:ascii="Book Antiqua" w:hAnsi="Book Antiqua" w:cs="Times New Roman"/>
          <w:b/>
        </w:rPr>
      </w:pPr>
    </w:p>
    <w:p w14:paraId="327D6C46" w14:textId="77777777" w:rsidR="00883DE0" w:rsidRPr="00C967F2" w:rsidRDefault="00883DE0" w:rsidP="0039308B">
      <w:pPr>
        <w:spacing w:line="360" w:lineRule="auto"/>
        <w:jc w:val="both"/>
        <w:rPr>
          <w:rFonts w:ascii="Book Antiqua" w:hAnsi="Book Antiqua" w:cs="Times New Roman"/>
          <w:b/>
        </w:rPr>
      </w:pPr>
    </w:p>
    <w:p w14:paraId="10AF7F7E" w14:textId="77777777" w:rsidR="00883DE0" w:rsidRPr="00C967F2" w:rsidRDefault="00883DE0" w:rsidP="0039308B">
      <w:pPr>
        <w:spacing w:line="360" w:lineRule="auto"/>
        <w:jc w:val="both"/>
        <w:rPr>
          <w:rFonts w:ascii="Book Antiqua" w:hAnsi="Book Antiqua" w:cs="Times New Roman"/>
          <w:b/>
        </w:rPr>
      </w:pPr>
    </w:p>
    <w:p w14:paraId="37BAC8E2" w14:textId="77777777" w:rsidR="00883DE0" w:rsidRPr="00C967F2" w:rsidRDefault="00883DE0" w:rsidP="0039308B">
      <w:pPr>
        <w:spacing w:line="360" w:lineRule="auto"/>
        <w:jc w:val="both"/>
        <w:rPr>
          <w:rFonts w:ascii="Book Antiqua" w:hAnsi="Book Antiqua" w:cs="Times New Roman"/>
          <w:b/>
        </w:rPr>
      </w:pPr>
    </w:p>
    <w:p w14:paraId="6433A848" w14:textId="77777777" w:rsidR="00883DE0" w:rsidRPr="00C967F2" w:rsidRDefault="00883DE0" w:rsidP="0039308B">
      <w:pPr>
        <w:spacing w:line="360" w:lineRule="auto"/>
        <w:jc w:val="both"/>
        <w:rPr>
          <w:rFonts w:ascii="Book Antiqua" w:hAnsi="Book Antiqua" w:cs="Times New Roman"/>
          <w:b/>
        </w:rPr>
      </w:pPr>
    </w:p>
    <w:p w14:paraId="4A464ADA" w14:textId="5EC186CB" w:rsidR="00883DE0" w:rsidRPr="00C967F2" w:rsidRDefault="00883DE0" w:rsidP="0039308B">
      <w:pPr>
        <w:spacing w:line="360" w:lineRule="auto"/>
        <w:jc w:val="both"/>
        <w:rPr>
          <w:rFonts w:ascii="Book Antiqua" w:hAnsi="Book Antiqua" w:cs="Times New Roman"/>
          <w:b/>
        </w:rPr>
      </w:pPr>
      <w:r w:rsidRPr="00C967F2">
        <w:rPr>
          <w:rFonts w:ascii="Book Antiqua" w:hAnsi="Book Antiqua" w:cs="Times New Roman"/>
          <w:b/>
        </w:rPr>
        <w:t>Figure 2</w:t>
      </w:r>
      <w:r w:rsidR="007F4D6E" w:rsidRPr="00C967F2">
        <w:rPr>
          <w:rFonts w:ascii="Book Antiqua" w:hAnsi="Book Antiqua" w:cs="Times New Roman"/>
          <w:b/>
        </w:rPr>
        <w:t xml:space="preserve"> </w:t>
      </w:r>
      <w:r w:rsidRPr="00C967F2">
        <w:rPr>
          <w:rFonts w:ascii="Book Antiqua" w:hAnsi="Book Antiqua" w:cs="Times New Roman"/>
          <w:b/>
          <w:bCs/>
        </w:rPr>
        <w:t>Forest plots of the comparisons of outcomes between the diverticulitis and screening groups</w:t>
      </w:r>
      <w:r w:rsidR="007F4D6E" w:rsidRPr="00C967F2">
        <w:rPr>
          <w:rFonts w:ascii="Book Antiqua" w:hAnsi="Book Antiqua" w:cs="Times New Roman"/>
          <w:b/>
          <w:bCs/>
        </w:rPr>
        <w:t xml:space="preserve">. </w:t>
      </w:r>
      <w:r w:rsidR="007F4D6E" w:rsidRPr="00C967F2">
        <w:rPr>
          <w:rFonts w:ascii="Book Antiqua" w:hAnsi="Book Antiqua" w:cs="Times New Roman"/>
        </w:rPr>
        <w:t>A:</w:t>
      </w:r>
      <w:r w:rsidRPr="00C967F2">
        <w:rPr>
          <w:rFonts w:ascii="Book Antiqua" w:hAnsi="Book Antiqua" w:cs="Times New Roman"/>
        </w:rPr>
        <w:t xml:space="preserve"> </w:t>
      </w:r>
      <w:r w:rsidR="007F4D6E" w:rsidRPr="00C967F2">
        <w:rPr>
          <w:rFonts w:ascii="Book Antiqua" w:hAnsi="Book Antiqua" w:cs="Times New Roman"/>
        </w:rPr>
        <w:t>Adenomas</w:t>
      </w:r>
      <w:r w:rsidRPr="00C967F2">
        <w:rPr>
          <w:rFonts w:ascii="Book Antiqua" w:hAnsi="Book Antiqua" w:cs="Times New Roman"/>
        </w:rPr>
        <w:t>;</w:t>
      </w:r>
      <w:r w:rsidRPr="00C967F2">
        <w:rPr>
          <w:rFonts w:ascii="Book Antiqua" w:hAnsi="Book Antiqua" w:cs="Times New Roman"/>
          <w:caps/>
        </w:rPr>
        <w:t xml:space="preserve"> b</w:t>
      </w:r>
      <w:r w:rsidR="007F4D6E" w:rsidRPr="00C967F2">
        <w:rPr>
          <w:rFonts w:ascii="Book Antiqua" w:hAnsi="Book Antiqua" w:cs="Times New Roman"/>
        </w:rPr>
        <w:t>:</w:t>
      </w:r>
      <w:r w:rsidRPr="00C967F2">
        <w:rPr>
          <w:rFonts w:ascii="Book Antiqua" w:hAnsi="Book Antiqua" w:cs="Times New Roman"/>
        </w:rPr>
        <w:t xml:space="preserve"> </w:t>
      </w:r>
      <w:r w:rsidR="007F4D6E" w:rsidRPr="00C967F2">
        <w:rPr>
          <w:rFonts w:ascii="Book Antiqua" w:hAnsi="Book Antiqua" w:cs="Times New Roman"/>
        </w:rPr>
        <w:t>Non</w:t>
      </w:r>
      <w:r w:rsidRPr="00C967F2">
        <w:rPr>
          <w:rFonts w:ascii="Book Antiqua" w:hAnsi="Book Antiqua" w:cs="Times New Roman"/>
        </w:rPr>
        <w:t xml:space="preserve">-advanced adenomas; </w:t>
      </w:r>
      <w:r w:rsidRPr="00C967F2">
        <w:rPr>
          <w:rFonts w:ascii="Book Antiqua" w:hAnsi="Book Antiqua" w:cs="Times New Roman"/>
          <w:caps/>
        </w:rPr>
        <w:t>c</w:t>
      </w:r>
      <w:r w:rsidR="007F4D6E" w:rsidRPr="00C967F2">
        <w:rPr>
          <w:rFonts w:ascii="Book Antiqua" w:hAnsi="Book Antiqua" w:cs="Times New Roman"/>
        </w:rPr>
        <w:t>:</w:t>
      </w:r>
      <w:r w:rsidRPr="00C967F2">
        <w:rPr>
          <w:rFonts w:ascii="Book Antiqua" w:hAnsi="Book Antiqua" w:cs="Times New Roman"/>
        </w:rPr>
        <w:t xml:space="preserve"> </w:t>
      </w:r>
      <w:r w:rsidR="007F4D6E" w:rsidRPr="00C967F2">
        <w:rPr>
          <w:rFonts w:ascii="Book Antiqua" w:hAnsi="Book Antiqua" w:cs="Times New Roman"/>
        </w:rPr>
        <w:t xml:space="preserve">Advanced </w:t>
      </w:r>
      <w:r w:rsidRPr="00C967F2">
        <w:rPr>
          <w:rFonts w:ascii="Book Antiqua" w:hAnsi="Book Antiqua" w:cs="Times New Roman"/>
        </w:rPr>
        <w:t xml:space="preserve">adenomas; </w:t>
      </w:r>
      <w:r w:rsidRPr="00C967F2">
        <w:rPr>
          <w:rFonts w:ascii="Book Antiqua" w:hAnsi="Book Antiqua" w:cs="Times New Roman"/>
          <w:caps/>
        </w:rPr>
        <w:t>d</w:t>
      </w:r>
      <w:r w:rsidR="007F4D6E" w:rsidRPr="00C967F2">
        <w:rPr>
          <w:rFonts w:ascii="Book Antiqua" w:hAnsi="Book Antiqua" w:cs="Times New Roman"/>
        </w:rPr>
        <w:t>:</w:t>
      </w:r>
      <w:r w:rsidRPr="00C967F2">
        <w:rPr>
          <w:rFonts w:ascii="Book Antiqua" w:hAnsi="Book Antiqua" w:cs="Times New Roman"/>
        </w:rPr>
        <w:t xml:space="preserve"> </w:t>
      </w:r>
      <w:r w:rsidR="007F4D6E" w:rsidRPr="00C967F2">
        <w:rPr>
          <w:rFonts w:ascii="Book Antiqua" w:hAnsi="Book Antiqua" w:cs="Times New Roman"/>
        </w:rPr>
        <w:t>Cancer</w:t>
      </w:r>
      <w:r w:rsidRPr="00C967F2">
        <w:rPr>
          <w:rFonts w:ascii="Book Antiqua" w:hAnsi="Book Antiqua" w:cs="Times New Roman"/>
        </w:rPr>
        <w:t xml:space="preserve">; </w:t>
      </w:r>
      <w:r w:rsidR="007F4D6E" w:rsidRPr="00C967F2">
        <w:rPr>
          <w:rFonts w:ascii="Book Antiqua" w:hAnsi="Book Antiqua" w:cs="Times New Roman"/>
        </w:rPr>
        <w:t>E:</w:t>
      </w:r>
      <w:r w:rsidRPr="00C967F2">
        <w:rPr>
          <w:rFonts w:ascii="Book Antiqua" w:hAnsi="Book Antiqua" w:cs="Times New Roman"/>
        </w:rPr>
        <w:t xml:space="preserve"> </w:t>
      </w:r>
      <w:r w:rsidR="007F4D6E" w:rsidRPr="00C967F2">
        <w:rPr>
          <w:rFonts w:ascii="Book Antiqua" w:hAnsi="Book Antiqua" w:cs="Times New Roman"/>
        </w:rPr>
        <w:t>Polyps</w:t>
      </w:r>
      <w:r w:rsidRPr="00C967F2">
        <w:rPr>
          <w:rFonts w:ascii="Book Antiqua" w:hAnsi="Book Antiqua" w:cs="Times New Roman"/>
        </w:rPr>
        <w:t>.</w:t>
      </w:r>
    </w:p>
    <w:p w14:paraId="5B6B3DF5" w14:textId="1AD63617" w:rsidR="00883DE0" w:rsidRPr="00C967F2" w:rsidRDefault="00713753" w:rsidP="0039308B">
      <w:pPr>
        <w:jc w:val="both"/>
        <w:rPr>
          <w:rFonts w:ascii="Book Antiqua" w:hAnsi="Book Antiqua" w:cs="Times New Roman"/>
        </w:rPr>
      </w:pPr>
      <w:r w:rsidRPr="00C967F2">
        <w:rPr>
          <w:rFonts w:ascii="Book Antiqua" w:hAnsi="Book Antiqua" w:cs="Times New Roman"/>
        </w:rPr>
        <w:br w:type="page"/>
      </w:r>
    </w:p>
    <w:tbl>
      <w:tblPr>
        <w:tblStyle w:val="a6"/>
        <w:tblpPr w:leftFromText="180" w:rightFromText="180" w:vertAnchor="text" w:horzAnchor="margin" w:tblpY="678"/>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1952"/>
        <w:gridCol w:w="2268"/>
        <w:gridCol w:w="992"/>
      </w:tblGrid>
      <w:tr w:rsidR="00883DE0" w:rsidRPr="00C967F2" w14:paraId="1DAB5AAB" w14:textId="77777777" w:rsidTr="00EB7138">
        <w:trPr>
          <w:trHeight w:val="300"/>
        </w:trPr>
        <w:tc>
          <w:tcPr>
            <w:tcW w:w="3997" w:type="dxa"/>
            <w:tcBorders>
              <w:top w:val="single" w:sz="4" w:space="0" w:color="auto"/>
              <w:bottom w:val="single" w:sz="4" w:space="0" w:color="auto"/>
            </w:tcBorders>
            <w:noWrap/>
            <w:hideMark/>
          </w:tcPr>
          <w:p w14:paraId="223B3805" w14:textId="77777777" w:rsidR="00883DE0" w:rsidRPr="00C967F2" w:rsidRDefault="00883DE0" w:rsidP="00EB7138">
            <w:pPr>
              <w:spacing w:line="360" w:lineRule="auto"/>
              <w:jc w:val="both"/>
              <w:rPr>
                <w:rFonts w:ascii="Book Antiqua" w:hAnsi="Book Antiqua" w:cs="Times New Roman"/>
                <w:b/>
                <w:sz w:val="24"/>
                <w:szCs w:val="24"/>
              </w:rPr>
            </w:pPr>
          </w:p>
        </w:tc>
        <w:tc>
          <w:tcPr>
            <w:tcW w:w="1952" w:type="dxa"/>
            <w:tcBorders>
              <w:top w:val="single" w:sz="4" w:space="0" w:color="auto"/>
              <w:bottom w:val="single" w:sz="4" w:space="0" w:color="auto"/>
            </w:tcBorders>
            <w:noWrap/>
            <w:hideMark/>
          </w:tcPr>
          <w:p w14:paraId="54E0D0B0" w14:textId="011EEBF4"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 xml:space="preserve">Diverticulitis </w:t>
            </w:r>
            <w:r w:rsidR="00EB7138" w:rsidRPr="00C967F2">
              <w:rPr>
                <w:rFonts w:ascii="Book Antiqua" w:hAnsi="Book Antiqua" w:cs="Times New Roman"/>
                <w:b/>
                <w:sz w:val="24"/>
                <w:szCs w:val="24"/>
              </w:rPr>
              <w:t>g</w:t>
            </w:r>
            <w:r w:rsidRPr="00C967F2">
              <w:rPr>
                <w:rFonts w:ascii="Book Antiqua" w:hAnsi="Book Antiqua" w:cs="Times New Roman"/>
                <w:b/>
                <w:sz w:val="24"/>
                <w:szCs w:val="24"/>
              </w:rPr>
              <w:t>roup</w:t>
            </w:r>
          </w:p>
        </w:tc>
        <w:tc>
          <w:tcPr>
            <w:tcW w:w="2268" w:type="dxa"/>
            <w:tcBorders>
              <w:top w:val="single" w:sz="4" w:space="0" w:color="auto"/>
              <w:bottom w:val="single" w:sz="4" w:space="0" w:color="auto"/>
            </w:tcBorders>
            <w:noWrap/>
            <w:hideMark/>
          </w:tcPr>
          <w:p w14:paraId="4FB2C49B" w14:textId="7BC8D191"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Screening</w:t>
            </w:r>
            <w:r w:rsidR="00EB7138" w:rsidRPr="00C967F2">
              <w:rPr>
                <w:rFonts w:ascii="Book Antiqua" w:hAnsi="Book Antiqua" w:cs="Times New Roman"/>
                <w:b/>
                <w:sz w:val="24"/>
                <w:szCs w:val="24"/>
              </w:rPr>
              <w:t xml:space="preserve"> g</w:t>
            </w:r>
            <w:r w:rsidRPr="00C967F2">
              <w:rPr>
                <w:rFonts w:ascii="Book Antiqua" w:hAnsi="Book Antiqua" w:cs="Times New Roman"/>
                <w:b/>
                <w:sz w:val="24"/>
                <w:szCs w:val="24"/>
              </w:rPr>
              <w:t>roup</w:t>
            </w:r>
          </w:p>
        </w:tc>
        <w:tc>
          <w:tcPr>
            <w:tcW w:w="992" w:type="dxa"/>
            <w:tcBorders>
              <w:top w:val="single" w:sz="4" w:space="0" w:color="auto"/>
              <w:bottom w:val="single" w:sz="4" w:space="0" w:color="auto"/>
            </w:tcBorders>
            <w:noWrap/>
            <w:hideMark/>
          </w:tcPr>
          <w:p w14:paraId="182D51E4"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i/>
                <w:iCs/>
                <w:sz w:val="24"/>
                <w:szCs w:val="24"/>
              </w:rPr>
              <w:t xml:space="preserve">P </w:t>
            </w:r>
            <w:r w:rsidRPr="00C967F2">
              <w:rPr>
                <w:rFonts w:ascii="Book Antiqua" w:hAnsi="Book Antiqua" w:cs="Times New Roman"/>
                <w:b/>
                <w:sz w:val="24"/>
                <w:szCs w:val="24"/>
              </w:rPr>
              <w:t>value</w:t>
            </w:r>
          </w:p>
        </w:tc>
      </w:tr>
      <w:tr w:rsidR="00883DE0" w:rsidRPr="00C967F2" w14:paraId="1725880A" w14:textId="77777777" w:rsidTr="00EB7138">
        <w:trPr>
          <w:trHeight w:val="300"/>
        </w:trPr>
        <w:tc>
          <w:tcPr>
            <w:tcW w:w="3997" w:type="dxa"/>
            <w:tcBorders>
              <w:top w:val="single" w:sz="4" w:space="0" w:color="auto"/>
            </w:tcBorders>
            <w:noWrap/>
            <w:hideMark/>
          </w:tcPr>
          <w:p w14:paraId="51C2067F"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Total number of patients</w:t>
            </w:r>
          </w:p>
        </w:tc>
        <w:tc>
          <w:tcPr>
            <w:tcW w:w="1952" w:type="dxa"/>
            <w:tcBorders>
              <w:top w:val="single" w:sz="4" w:space="0" w:color="auto"/>
            </w:tcBorders>
            <w:noWrap/>
            <w:hideMark/>
          </w:tcPr>
          <w:p w14:paraId="1B800EB4"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 68</w:t>
            </w:r>
          </w:p>
        </w:tc>
        <w:tc>
          <w:tcPr>
            <w:tcW w:w="2268" w:type="dxa"/>
            <w:tcBorders>
              <w:top w:val="single" w:sz="4" w:space="0" w:color="auto"/>
            </w:tcBorders>
            <w:noWrap/>
            <w:hideMark/>
          </w:tcPr>
          <w:p w14:paraId="1AC0DDB1"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1309</w:t>
            </w:r>
          </w:p>
        </w:tc>
        <w:tc>
          <w:tcPr>
            <w:tcW w:w="992" w:type="dxa"/>
            <w:tcBorders>
              <w:top w:val="single" w:sz="4" w:space="0" w:color="auto"/>
            </w:tcBorders>
            <w:noWrap/>
            <w:hideMark/>
          </w:tcPr>
          <w:p w14:paraId="7405A205"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w:t>
            </w:r>
          </w:p>
        </w:tc>
      </w:tr>
      <w:tr w:rsidR="00883DE0" w:rsidRPr="00C967F2" w14:paraId="036F5576" w14:textId="77777777" w:rsidTr="00EB7138">
        <w:trPr>
          <w:trHeight w:val="300"/>
        </w:trPr>
        <w:tc>
          <w:tcPr>
            <w:tcW w:w="3997" w:type="dxa"/>
            <w:noWrap/>
            <w:hideMark/>
          </w:tcPr>
          <w:p w14:paraId="15E0A29B"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Mean age</w:t>
            </w:r>
          </w:p>
        </w:tc>
        <w:tc>
          <w:tcPr>
            <w:tcW w:w="1952" w:type="dxa"/>
            <w:noWrap/>
            <w:hideMark/>
          </w:tcPr>
          <w:p w14:paraId="65CAC5E9"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59.1(55.67- 62.4)</w:t>
            </w:r>
          </w:p>
        </w:tc>
        <w:tc>
          <w:tcPr>
            <w:tcW w:w="2268" w:type="dxa"/>
            <w:noWrap/>
            <w:hideMark/>
          </w:tcPr>
          <w:p w14:paraId="2F175EED"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55.4 (55.1, 55.7)</w:t>
            </w:r>
          </w:p>
        </w:tc>
        <w:tc>
          <w:tcPr>
            <w:tcW w:w="992" w:type="dxa"/>
            <w:noWrap/>
            <w:hideMark/>
          </w:tcPr>
          <w:p w14:paraId="2EA1776D" w14:textId="6BDBB164"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&lt;</w:t>
            </w:r>
            <w:r w:rsidR="00EB7138" w:rsidRPr="00C967F2">
              <w:rPr>
                <w:rFonts w:ascii="Book Antiqua" w:hAnsi="Book Antiqua" w:cs="Times New Roman"/>
                <w:sz w:val="24"/>
                <w:szCs w:val="24"/>
              </w:rPr>
              <w:t xml:space="preserve"> </w:t>
            </w:r>
            <w:r w:rsidRPr="00C967F2">
              <w:rPr>
                <w:rFonts w:ascii="Book Antiqua" w:hAnsi="Book Antiqua" w:cs="Times New Roman"/>
                <w:sz w:val="24"/>
                <w:szCs w:val="24"/>
              </w:rPr>
              <w:t>0.001</w:t>
            </w:r>
          </w:p>
        </w:tc>
      </w:tr>
      <w:tr w:rsidR="00883DE0" w:rsidRPr="00C967F2" w14:paraId="75F290E3" w14:textId="77777777" w:rsidTr="00EB7138">
        <w:trPr>
          <w:trHeight w:val="300"/>
        </w:trPr>
        <w:tc>
          <w:tcPr>
            <w:tcW w:w="3997" w:type="dxa"/>
            <w:noWrap/>
            <w:hideMark/>
          </w:tcPr>
          <w:p w14:paraId="612E4092"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Male patients</w:t>
            </w:r>
          </w:p>
        </w:tc>
        <w:tc>
          <w:tcPr>
            <w:tcW w:w="1952" w:type="dxa"/>
            <w:noWrap/>
            <w:hideMark/>
          </w:tcPr>
          <w:p w14:paraId="466FFD6D"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35 of 68 (51.5%)</w:t>
            </w:r>
          </w:p>
        </w:tc>
        <w:tc>
          <w:tcPr>
            <w:tcW w:w="2268" w:type="dxa"/>
            <w:noWrap/>
            <w:hideMark/>
          </w:tcPr>
          <w:p w14:paraId="515A170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694 out of 1309</w:t>
            </w:r>
          </w:p>
        </w:tc>
        <w:tc>
          <w:tcPr>
            <w:tcW w:w="992" w:type="dxa"/>
            <w:noWrap/>
            <w:hideMark/>
          </w:tcPr>
          <w:p w14:paraId="0831B4D2"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0.94</w:t>
            </w:r>
          </w:p>
        </w:tc>
      </w:tr>
      <w:tr w:rsidR="00883DE0" w:rsidRPr="00C967F2" w14:paraId="5B47A325" w14:textId="77777777" w:rsidTr="00EB7138">
        <w:trPr>
          <w:trHeight w:val="300"/>
        </w:trPr>
        <w:tc>
          <w:tcPr>
            <w:tcW w:w="3997" w:type="dxa"/>
            <w:noWrap/>
            <w:hideMark/>
          </w:tcPr>
          <w:p w14:paraId="75AD41EF"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adenoma</w:t>
            </w:r>
          </w:p>
        </w:tc>
        <w:tc>
          <w:tcPr>
            <w:tcW w:w="1952" w:type="dxa"/>
            <w:noWrap/>
            <w:hideMark/>
          </w:tcPr>
          <w:p w14:paraId="12C75634"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4 out of 68 (5.9%)</w:t>
            </w:r>
          </w:p>
        </w:tc>
        <w:tc>
          <w:tcPr>
            <w:tcW w:w="2268" w:type="dxa"/>
            <w:noWrap/>
            <w:hideMark/>
          </w:tcPr>
          <w:p w14:paraId="0442BD6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100 out of 1309 (7.6%)</w:t>
            </w:r>
          </w:p>
        </w:tc>
        <w:tc>
          <w:tcPr>
            <w:tcW w:w="992" w:type="dxa"/>
            <w:noWrap/>
            <w:hideMark/>
          </w:tcPr>
          <w:p w14:paraId="0F69720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0.59</w:t>
            </w:r>
          </w:p>
        </w:tc>
      </w:tr>
      <w:tr w:rsidR="00883DE0" w:rsidRPr="00C967F2" w14:paraId="2366180B" w14:textId="77777777" w:rsidTr="00EB7138">
        <w:trPr>
          <w:trHeight w:val="300"/>
        </w:trPr>
        <w:tc>
          <w:tcPr>
            <w:tcW w:w="3997" w:type="dxa"/>
            <w:noWrap/>
            <w:hideMark/>
          </w:tcPr>
          <w:p w14:paraId="664ABC46"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non-advanced adenoma</w:t>
            </w:r>
          </w:p>
        </w:tc>
        <w:tc>
          <w:tcPr>
            <w:tcW w:w="1952" w:type="dxa"/>
            <w:noWrap/>
            <w:hideMark/>
          </w:tcPr>
          <w:p w14:paraId="5C25B09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4 out of 68 (5.9%)</w:t>
            </w:r>
          </w:p>
        </w:tc>
        <w:tc>
          <w:tcPr>
            <w:tcW w:w="2268" w:type="dxa"/>
            <w:noWrap/>
            <w:hideMark/>
          </w:tcPr>
          <w:p w14:paraId="2CF508B8"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90 out of 1309 (6.9%)</w:t>
            </w:r>
          </w:p>
        </w:tc>
        <w:tc>
          <w:tcPr>
            <w:tcW w:w="992" w:type="dxa"/>
            <w:noWrap/>
            <w:hideMark/>
          </w:tcPr>
          <w:p w14:paraId="4F5C4F96"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0.75</w:t>
            </w:r>
          </w:p>
        </w:tc>
      </w:tr>
      <w:tr w:rsidR="00883DE0" w:rsidRPr="00C967F2" w14:paraId="320D72D5" w14:textId="77777777" w:rsidTr="00EB7138">
        <w:trPr>
          <w:trHeight w:val="300"/>
        </w:trPr>
        <w:tc>
          <w:tcPr>
            <w:tcW w:w="3997" w:type="dxa"/>
            <w:noWrap/>
            <w:hideMark/>
          </w:tcPr>
          <w:p w14:paraId="1EB51CB7"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advanced adenoma</w:t>
            </w:r>
          </w:p>
        </w:tc>
        <w:tc>
          <w:tcPr>
            <w:tcW w:w="1952" w:type="dxa"/>
            <w:noWrap/>
            <w:hideMark/>
          </w:tcPr>
          <w:p w14:paraId="251B4D3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 out of 68 (0%)</w:t>
            </w:r>
          </w:p>
        </w:tc>
        <w:tc>
          <w:tcPr>
            <w:tcW w:w="2268" w:type="dxa"/>
            <w:noWrap/>
            <w:hideMark/>
          </w:tcPr>
          <w:p w14:paraId="236EA57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10 out of 1309 (0.8%)</w:t>
            </w:r>
          </w:p>
        </w:tc>
        <w:tc>
          <w:tcPr>
            <w:tcW w:w="992" w:type="dxa"/>
            <w:noWrap/>
            <w:hideMark/>
          </w:tcPr>
          <w:p w14:paraId="66CF1960"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w:t>
            </w:r>
          </w:p>
        </w:tc>
      </w:tr>
      <w:tr w:rsidR="00883DE0" w:rsidRPr="00C967F2" w14:paraId="7DA48411" w14:textId="77777777" w:rsidTr="00EB7138">
        <w:trPr>
          <w:trHeight w:val="300"/>
        </w:trPr>
        <w:tc>
          <w:tcPr>
            <w:tcW w:w="3997" w:type="dxa"/>
            <w:noWrap/>
            <w:hideMark/>
          </w:tcPr>
          <w:p w14:paraId="48FB31FD"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low-risk adenoma</w:t>
            </w:r>
          </w:p>
        </w:tc>
        <w:tc>
          <w:tcPr>
            <w:tcW w:w="1952" w:type="dxa"/>
            <w:noWrap/>
            <w:hideMark/>
          </w:tcPr>
          <w:p w14:paraId="67B9A43A"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4 out of 68 (5.9%)</w:t>
            </w:r>
          </w:p>
        </w:tc>
        <w:tc>
          <w:tcPr>
            <w:tcW w:w="2268" w:type="dxa"/>
            <w:noWrap/>
            <w:hideMark/>
          </w:tcPr>
          <w:p w14:paraId="57DE45CC"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84 out of 1309 (6.4%)</w:t>
            </w:r>
          </w:p>
        </w:tc>
        <w:tc>
          <w:tcPr>
            <w:tcW w:w="992" w:type="dxa"/>
            <w:noWrap/>
            <w:hideMark/>
          </w:tcPr>
          <w:p w14:paraId="05287F3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0.86</w:t>
            </w:r>
          </w:p>
        </w:tc>
      </w:tr>
      <w:tr w:rsidR="00883DE0" w:rsidRPr="00C967F2" w14:paraId="104680D1" w14:textId="77777777" w:rsidTr="00EB7138">
        <w:trPr>
          <w:trHeight w:val="300"/>
        </w:trPr>
        <w:tc>
          <w:tcPr>
            <w:tcW w:w="3997" w:type="dxa"/>
            <w:noWrap/>
            <w:hideMark/>
          </w:tcPr>
          <w:p w14:paraId="2B6B7763"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intermediate-risk adenoma</w:t>
            </w:r>
          </w:p>
        </w:tc>
        <w:tc>
          <w:tcPr>
            <w:tcW w:w="1952" w:type="dxa"/>
            <w:noWrap/>
            <w:hideMark/>
          </w:tcPr>
          <w:p w14:paraId="54CFEA81"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 out of 68 (0%)</w:t>
            </w:r>
          </w:p>
        </w:tc>
        <w:tc>
          <w:tcPr>
            <w:tcW w:w="2268" w:type="dxa"/>
            <w:noWrap/>
            <w:hideMark/>
          </w:tcPr>
          <w:p w14:paraId="47643306"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12 out of 1309 (0.92%)</w:t>
            </w:r>
          </w:p>
        </w:tc>
        <w:tc>
          <w:tcPr>
            <w:tcW w:w="992" w:type="dxa"/>
            <w:noWrap/>
            <w:hideMark/>
          </w:tcPr>
          <w:p w14:paraId="6A06570D"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w:t>
            </w:r>
          </w:p>
        </w:tc>
      </w:tr>
      <w:tr w:rsidR="00883DE0" w:rsidRPr="00C967F2" w14:paraId="41A27C92" w14:textId="77777777" w:rsidTr="00EB7138">
        <w:trPr>
          <w:trHeight w:val="300"/>
        </w:trPr>
        <w:tc>
          <w:tcPr>
            <w:tcW w:w="3997" w:type="dxa"/>
            <w:noWrap/>
            <w:hideMark/>
          </w:tcPr>
          <w:p w14:paraId="7BC88566"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high-risk adenoma</w:t>
            </w:r>
          </w:p>
        </w:tc>
        <w:tc>
          <w:tcPr>
            <w:tcW w:w="1952" w:type="dxa"/>
            <w:noWrap/>
            <w:hideMark/>
          </w:tcPr>
          <w:p w14:paraId="56B29217"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 out of 68 (0%)</w:t>
            </w:r>
          </w:p>
        </w:tc>
        <w:tc>
          <w:tcPr>
            <w:tcW w:w="2268" w:type="dxa"/>
            <w:noWrap/>
            <w:hideMark/>
          </w:tcPr>
          <w:p w14:paraId="1B9B55E6"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4 out of 1309 (0.31%)</w:t>
            </w:r>
          </w:p>
        </w:tc>
        <w:tc>
          <w:tcPr>
            <w:tcW w:w="992" w:type="dxa"/>
            <w:noWrap/>
            <w:hideMark/>
          </w:tcPr>
          <w:p w14:paraId="313B0E5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w:t>
            </w:r>
          </w:p>
        </w:tc>
      </w:tr>
      <w:tr w:rsidR="00883DE0" w:rsidRPr="00C967F2" w14:paraId="7C08F9D0" w14:textId="77777777" w:rsidTr="00EB7138">
        <w:trPr>
          <w:trHeight w:val="300"/>
        </w:trPr>
        <w:tc>
          <w:tcPr>
            <w:tcW w:w="3997" w:type="dxa"/>
            <w:noWrap/>
            <w:hideMark/>
          </w:tcPr>
          <w:p w14:paraId="1191B9C5"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cancers</w:t>
            </w:r>
          </w:p>
        </w:tc>
        <w:tc>
          <w:tcPr>
            <w:tcW w:w="1952" w:type="dxa"/>
            <w:noWrap/>
            <w:hideMark/>
          </w:tcPr>
          <w:p w14:paraId="1E906E0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 out of 68 (0%)</w:t>
            </w:r>
          </w:p>
        </w:tc>
        <w:tc>
          <w:tcPr>
            <w:tcW w:w="2268" w:type="dxa"/>
            <w:noWrap/>
            <w:hideMark/>
          </w:tcPr>
          <w:p w14:paraId="25DA6DAB"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2 out of 1309 (0.15%)</w:t>
            </w:r>
          </w:p>
        </w:tc>
        <w:tc>
          <w:tcPr>
            <w:tcW w:w="992" w:type="dxa"/>
            <w:noWrap/>
            <w:hideMark/>
          </w:tcPr>
          <w:p w14:paraId="47AE128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w:t>
            </w:r>
          </w:p>
        </w:tc>
      </w:tr>
      <w:tr w:rsidR="00883DE0" w:rsidRPr="00C967F2" w14:paraId="0C1EFB97" w14:textId="77777777" w:rsidTr="00EB7138">
        <w:trPr>
          <w:trHeight w:val="300"/>
        </w:trPr>
        <w:tc>
          <w:tcPr>
            <w:tcW w:w="3997" w:type="dxa"/>
            <w:noWrap/>
            <w:hideMark/>
          </w:tcPr>
          <w:p w14:paraId="7F6492AD"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polyps</w:t>
            </w:r>
          </w:p>
        </w:tc>
        <w:tc>
          <w:tcPr>
            <w:tcW w:w="1952" w:type="dxa"/>
            <w:noWrap/>
            <w:hideMark/>
          </w:tcPr>
          <w:p w14:paraId="505BE94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11 out of 68 (16.2%)</w:t>
            </w:r>
          </w:p>
        </w:tc>
        <w:tc>
          <w:tcPr>
            <w:tcW w:w="2268" w:type="dxa"/>
            <w:noWrap/>
            <w:hideMark/>
          </w:tcPr>
          <w:p w14:paraId="71109743"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186 out of 1309 (14.2%)</w:t>
            </w:r>
          </w:p>
        </w:tc>
        <w:tc>
          <w:tcPr>
            <w:tcW w:w="992" w:type="dxa"/>
            <w:noWrap/>
            <w:hideMark/>
          </w:tcPr>
          <w:p w14:paraId="2487E312"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0.65</w:t>
            </w:r>
          </w:p>
        </w:tc>
      </w:tr>
      <w:tr w:rsidR="00883DE0" w:rsidRPr="00C967F2" w14:paraId="5FF02389" w14:textId="77777777" w:rsidTr="00EB7138">
        <w:trPr>
          <w:trHeight w:val="300"/>
        </w:trPr>
        <w:tc>
          <w:tcPr>
            <w:tcW w:w="3997" w:type="dxa"/>
            <w:noWrap/>
            <w:hideMark/>
          </w:tcPr>
          <w:p w14:paraId="1BA67F5D"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hyperplastic polyps</w:t>
            </w:r>
          </w:p>
        </w:tc>
        <w:tc>
          <w:tcPr>
            <w:tcW w:w="1952" w:type="dxa"/>
            <w:noWrap/>
            <w:hideMark/>
          </w:tcPr>
          <w:p w14:paraId="5D70CC67"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6 out of 68 (8.8%)</w:t>
            </w:r>
          </w:p>
        </w:tc>
        <w:tc>
          <w:tcPr>
            <w:tcW w:w="2268" w:type="dxa"/>
            <w:noWrap/>
            <w:hideMark/>
          </w:tcPr>
          <w:p w14:paraId="4B5E7F68"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60 out of 1309 (4.6%)</w:t>
            </w:r>
          </w:p>
        </w:tc>
        <w:tc>
          <w:tcPr>
            <w:tcW w:w="992" w:type="dxa"/>
            <w:noWrap/>
            <w:hideMark/>
          </w:tcPr>
          <w:p w14:paraId="034A9985"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0.11</w:t>
            </w:r>
          </w:p>
        </w:tc>
      </w:tr>
      <w:tr w:rsidR="00883DE0" w:rsidRPr="00C967F2" w14:paraId="25D0C63C" w14:textId="77777777" w:rsidTr="00EB7138">
        <w:trPr>
          <w:trHeight w:val="300"/>
        </w:trPr>
        <w:tc>
          <w:tcPr>
            <w:tcW w:w="3997" w:type="dxa"/>
            <w:noWrap/>
            <w:hideMark/>
          </w:tcPr>
          <w:p w14:paraId="1A901CA9" w14:textId="77777777" w:rsidR="00883DE0" w:rsidRPr="00C967F2" w:rsidRDefault="00883DE0" w:rsidP="00EB7138">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Patients with unbiopsied polyps</w:t>
            </w:r>
          </w:p>
        </w:tc>
        <w:tc>
          <w:tcPr>
            <w:tcW w:w="1952" w:type="dxa"/>
            <w:noWrap/>
            <w:hideMark/>
          </w:tcPr>
          <w:p w14:paraId="25A83A5D"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1 out of 68 (1.5%)</w:t>
            </w:r>
          </w:p>
        </w:tc>
        <w:tc>
          <w:tcPr>
            <w:tcW w:w="2268" w:type="dxa"/>
            <w:noWrap/>
            <w:hideMark/>
          </w:tcPr>
          <w:p w14:paraId="41D3D9C0"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24 out of 1309 (1.8%)</w:t>
            </w:r>
          </w:p>
        </w:tc>
        <w:tc>
          <w:tcPr>
            <w:tcW w:w="992" w:type="dxa"/>
            <w:noWrap/>
            <w:hideMark/>
          </w:tcPr>
          <w:p w14:paraId="77557E07" w14:textId="77777777" w:rsidR="00883DE0" w:rsidRPr="00C967F2" w:rsidRDefault="00883DE0" w:rsidP="00EB7138">
            <w:pPr>
              <w:spacing w:line="360" w:lineRule="auto"/>
              <w:jc w:val="both"/>
              <w:rPr>
                <w:rFonts w:ascii="Book Antiqua" w:hAnsi="Book Antiqua" w:cs="Times New Roman"/>
                <w:sz w:val="24"/>
                <w:szCs w:val="24"/>
              </w:rPr>
            </w:pPr>
            <w:r w:rsidRPr="00C967F2">
              <w:rPr>
                <w:rFonts w:ascii="Book Antiqua" w:hAnsi="Book Antiqua" w:cs="Times New Roman"/>
                <w:sz w:val="24"/>
                <w:szCs w:val="24"/>
              </w:rPr>
              <w:t>0.83</w:t>
            </w:r>
          </w:p>
        </w:tc>
      </w:tr>
    </w:tbl>
    <w:p w14:paraId="2829096E" w14:textId="05CDAF35" w:rsidR="00704D91" w:rsidRPr="00C967F2" w:rsidRDefault="00EB7138" w:rsidP="0039308B">
      <w:pPr>
        <w:spacing w:line="360" w:lineRule="auto"/>
        <w:jc w:val="both"/>
        <w:rPr>
          <w:rFonts w:ascii="Book Antiqua" w:hAnsi="Book Antiqua" w:cs="Times New Roman"/>
        </w:rPr>
      </w:pPr>
      <w:r w:rsidRPr="00C967F2">
        <w:rPr>
          <w:rFonts w:ascii="Book Antiqua" w:hAnsi="Book Antiqua" w:cs="Times New Roman"/>
          <w:b/>
        </w:rPr>
        <w:t>Table 1 The outcomes in diverticulitis and screening groups</w:t>
      </w:r>
    </w:p>
    <w:p w14:paraId="1555E01B" w14:textId="5236BDFC" w:rsidR="00883DE0" w:rsidRPr="00C967F2" w:rsidRDefault="00883DE0" w:rsidP="0039308B">
      <w:pPr>
        <w:spacing w:line="360" w:lineRule="auto"/>
        <w:jc w:val="both"/>
        <w:rPr>
          <w:rFonts w:ascii="Book Antiqua" w:hAnsi="Book Antiqua" w:cs="Times New Roman"/>
        </w:rPr>
      </w:pPr>
    </w:p>
    <w:p w14:paraId="192347D0" w14:textId="032643A6" w:rsidR="00883DE0" w:rsidRPr="00C967F2" w:rsidRDefault="00883DE0" w:rsidP="0039308B">
      <w:pPr>
        <w:spacing w:line="360" w:lineRule="auto"/>
        <w:jc w:val="both"/>
        <w:rPr>
          <w:rFonts w:ascii="Book Antiqua" w:hAnsi="Book Antiqua" w:cs="Times New Roman"/>
        </w:rPr>
      </w:pPr>
    </w:p>
    <w:p w14:paraId="2D5505A9" w14:textId="18B32A59" w:rsidR="00FF0EA7" w:rsidRPr="00C967F2" w:rsidRDefault="00FF0EA7" w:rsidP="0039308B">
      <w:pPr>
        <w:spacing w:line="360" w:lineRule="auto"/>
        <w:jc w:val="both"/>
        <w:rPr>
          <w:rFonts w:ascii="Book Antiqua" w:hAnsi="Book Antiqua" w:cs="Times New Roman"/>
        </w:rPr>
        <w:sectPr w:rsidR="00FF0EA7" w:rsidRPr="00C967F2" w:rsidSect="00907A68">
          <w:pgSz w:w="11900" w:h="16840"/>
          <w:pgMar w:top="1440" w:right="1800" w:bottom="1440" w:left="1800" w:header="708" w:footer="708" w:gutter="0"/>
          <w:cols w:space="708"/>
          <w:docGrid w:linePitch="360"/>
        </w:sectPr>
      </w:pPr>
    </w:p>
    <w:p w14:paraId="48BA0C49" w14:textId="430E0D8B" w:rsidR="005845D5" w:rsidRPr="00C967F2" w:rsidRDefault="005845D5" w:rsidP="001537F0">
      <w:pPr>
        <w:spacing w:line="360" w:lineRule="auto"/>
        <w:jc w:val="both"/>
        <w:rPr>
          <w:rFonts w:ascii="Book Antiqua" w:hAnsi="Book Antiqua" w:cs="Times New Roman"/>
          <w:b/>
          <w:bCs/>
        </w:rPr>
      </w:pPr>
      <w:r w:rsidRPr="00C967F2">
        <w:rPr>
          <w:rFonts w:ascii="Book Antiqua" w:hAnsi="Book Antiqua" w:cs="Times New Roman"/>
        </w:rPr>
        <w:lastRenderedPageBreak/>
        <w:tab/>
      </w:r>
      <w:r w:rsidR="001537F0" w:rsidRPr="00C967F2">
        <w:rPr>
          <w:rFonts w:ascii="Book Antiqua" w:hAnsi="Book Antiqua" w:cs="Times New Roman"/>
          <w:b/>
          <w:bCs/>
        </w:rPr>
        <w:t>Table 2 Baseline characteristics of the included studies in the meta-analysis</w:t>
      </w:r>
    </w:p>
    <w:tbl>
      <w:tblPr>
        <w:tblStyle w:val="a6"/>
        <w:tblW w:w="14249"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653"/>
        <w:gridCol w:w="1385"/>
        <w:gridCol w:w="1385"/>
        <w:gridCol w:w="1497"/>
        <w:gridCol w:w="1468"/>
        <w:gridCol w:w="1645"/>
        <w:gridCol w:w="1468"/>
        <w:gridCol w:w="1256"/>
        <w:gridCol w:w="1515"/>
        <w:gridCol w:w="123"/>
        <w:gridCol w:w="1087"/>
      </w:tblGrid>
      <w:tr w:rsidR="005845D5" w:rsidRPr="00C967F2" w14:paraId="36DC8BCC" w14:textId="77777777" w:rsidTr="005845D5">
        <w:trPr>
          <w:trHeight w:val="746"/>
        </w:trPr>
        <w:tc>
          <w:tcPr>
            <w:tcW w:w="969" w:type="dxa"/>
            <w:vMerge w:val="restart"/>
            <w:tcBorders>
              <w:top w:val="single" w:sz="4" w:space="0" w:color="auto"/>
            </w:tcBorders>
            <w:noWrap/>
            <w:hideMark/>
          </w:tcPr>
          <w:p w14:paraId="24761CEB" w14:textId="77777777" w:rsidR="005845D5" w:rsidRPr="00C967F2" w:rsidRDefault="005845D5" w:rsidP="006D7720">
            <w:pPr>
              <w:spacing w:line="360" w:lineRule="auto"/>
              <w:jc w:val="both"/>
              <w:rPr>
                <w:rFonts w:ascii="Book Antiqua" w:eastAsia="宋体" w:hAnsi="Book Antiqua" w:cs="Times New Roman"/>
                <w:b/>
                <w:bCs/>
                <w:sz w:val="24"/>
                <w:szCs w:val="24"/>
                <w:lang w:eastAsia="zh-CN"/>
              </w:rPr>
            </w:pPr>
            <w:r w:rsidRPr="00C967F2">
              <w:rPr>
                <w:rFonts w:ascii="Book Antiqua" w:eastAsia="宋体" w:hAnsi="Book Antiqua" w:cs="Times New Roman"/>
                <w:b/>
                <w:bCs/>
                <w:sz w:val="24"/>
                <w:szCs w:val="24"/>
                <w:lang w:eastAsia="zh-CN"/>
              </w:rPr>
              <w:t>Ref.</w:t>
            </w:r>
          </w:p>
        </w:tc>
        <w:tc>
          <w:tcPr>
            <w:tcW w:w="646" w:type="dxa"/>
            <w:vMerge w:val="restart"/>
            <w:tcBorders>
              <w:top w:val="single" w:sz="4" w:space="0" w:color="auto"/>
            </w:tcBorders>
            <w:noWrap/>
            <w:hideMark/>
          </w:tcPr>
          <w:p w14:paraId="62403963"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Year</w:t>
            </w:r>
          </w:p>
        </w:tc>
        <w:tc>
          <w:tcPr>
            <w:tcW w:w="1364" w:type="dxa"/>
            <w:vMerge w:val="restart"/>
            <w:tcBorders>
              <w:top w:val="single" w:sz="4" w:space="0" w:color="auto"/>
            </w:tcBorders>
            <w:noWrap/>
            <w:hideMark/>
          </w:tcPr>
          <w:p w14:paraId="54E678E2"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Country</w:t>
            </w:r>
          </w:p>
        </w:tc>
        <w:tc>
          <w:tcPr>
            <w:tcW w:w="1364" w:type="dxa"/>
            <w:vMerge w:val="restart"/>
            <w:tcBorders>
              <w:top w:val="single" w:sz="4" w:space="0" w:color="auto"/>
            </w:tcBorders>
            <w:noWrap/>
            <w:hideMark/>
          </w:tcPr>
          <w:p w14:paraId="28B861DA"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Journal</w:t>
            </w:r>
          </w:p>
        </w:tc>
        <w:tc>
          <w:tcPr>
            <w:tcW w:w="1474" w:type="dxa"/>
            <w:vMerge w:val="restart"/>
            <w:tcBorders>
              <w:top w:val="single" w:sz="4" w:space="0" w:color="auto"/>
            </w:tcBorders>
            <w:noWrap/>
            <w:hideMark/>
          </w:tcPr>
          <w:p w14:paraId="448EA350"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Design</w:t>
            </w:r>
          </w:p>
        </w:tc>
        <w:tc>
          <w:tcPr>
            <w:tcW w:w="1445" w:type="dxa"/>
            <w:vMerge w:val="restart"/>
            <w:tcBorders>
              <w:top w:val="single" w:sz="4" w:space="0" w:color="auto"/>
            </w:tcBorders>
            <w:noWrap/>
            <w:hideMark/>
          </w:tcPr>
          <w:p w14:paraId="2F1C19F7"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Description of diverticulitis group</w:t>
            </w:r>
          </w:p>
        </w:tc>
        <w:tc>
          <w:tcPr>
            <w:tcW w:w="1619" w:type="dxa"/>
            <w:vMerge w:val="restart"/>
            <w:tcBorders>
              <w:top w:val="single" w:sz="4" w:space="0" w:color="auto"/>
            </w:tcBorders>
            <w:noWrap/>
            <w:hideMark/>
          </w:tcPr>
          <w:p w14:paraId="641CF3C4"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Description of control group</w:t>
            </w:r>
          </w:p>
        </w:tc>
        <w:tc>
          <w:tcPr>
            <w:tcW w:w="1445" w:type="dxa"/>
            <w:vMerge w:val="restart"/>
            <w:tcBorders>
              <w:top w:val="single" w:sz="4" w:space="0" w:color="auto"/>
            </w:tcBorders>
            <w:noWrap/>
            <w:hideMark/>
          </w:tcPr>
          <w:p w14:paraId="45C09AA4"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How diverticulitis is diagnosed</w:t>
            </w:r>
          </w:p>
        </w:tc>
        <w:tc>
          <w:tcPr>
            <w:tcW w:w="1237" w:type="dxa"/>
            <w:vMerge w:val="restart"/>
            <w:tcBorders>
              <w:top w:val="single" w:sz="4" w:space="0" w:color="auto"/>
            </w:tcBorders>
            <w:noWrap/>
            <w:hideMark/>
          </w:tcPr>
          <w:p w14:paraId="08F969C3"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 xml:space="preserve">Time from diagnosis to endoscopy </w:t>
            </w:r>
          </w:p>
        </w:tc>
        <w:tc>
          <w:tcPr>
            <w:tcW w:w="2686" w:type="dxa"/>
            <w:gridSpan w:val="3"/>
            <w:tcBorders>
              <w:top w:val="single" w:sz="4" w:space="0" w:color="auto"/>
              <w:bottom w:val="single" w:sz="4" w:space="0" w:color="auto"/>
            </w:tcBorders>
          </w:tcPr>
          <w:p w14:paraId="635B0BB2" w14:textId="77777777" w:rsidR="005845D5" w:rsidRPr="00C967F2" w:rsidRDefault="005845D5" w:rsidP="006D7720">
            <w:pPr>
              <w:spacing w:line="360" w:lineRule="auto"/>
              <w:jc w:val="both"/>
              <w:rPr>
                <w:rFonts w:ascii="Book Antiqua" w:hAnsi="Book Antiqua" w:cs="Times New Roman"/>
                <w:b/>
                <w:bCs/>
                <w:sz w:val="24"/>
                <w:szCs w:val="24"/>
              </w:rPr>
            </w:pPr>
            <w:r w:rsidRPr="00C967F2">
              <w:rPr>
                <w:rFonts w:ascii="Book Antiqua" w:hAnsi="Book Antiqua" w:cs="Times New Roman"/>
                <w:b/>
                <w:bCs/>
                <w:sz w:val="24"/>
                <w:szCs w:val="24"/>
              </w:rPr>
              <w:t>Sample size</w:t>
            </w:r>
          </w:p>
        </w:tc>
      </w:tr>
      <w:tr w:rsidR="005845D5" w:rsidRPr="00C967F2" w14:paraId="4AD19C00" w14:textId="77777777" w:rsidTr="005845D5">
        <w:trPr>
          <w:trHeight w:val="746"/>
        </w:trPr>
        <w:tc>
          <w:tcPr>
            <w:tcW w:w="969" w:type="dxa"/>
            <w:vMerge/>
            <w:tcBorders>
              <w:bottom w:val="single" w:sz="4" w:space="0" w:color="auto"/>
            </w:tcBorders>
            <w:noWrap/>
          </w:tcPr>
          <w:p w14:paraId="64A9B3D0" w14:textId="77777777" w:rsidR="005845D5" w:rsidRPr="00C967F2" w:rsidRDefault="005845D5" w:rsidP="005845D5">
            <w:pPr>
              <w:spacing w:line="360" w:lineRule="auto"/>
              <w:jc w:val="both"/>
              <w:rPr>
                <w:rFonts w:ascii="Book Antiqua" w:eastAsia="宋体" w:hAnsi="Book Antiqua" w:cs="Times New Roman"/>
                <w:b/>
                <w:bCs/>
                <w:lang w:eastAsia="zh-CN"/>
              </w:rPr>
            </w:pPr>
          </w:p>
        </w:tc>
        <w:tc>
          <w:tcPr>
            <w:tcW w:w="646" w:type="dxa"/>
            <w:vMerge/>
            <w:tcBorders>
              <w:bottom w:val="single" w:sz="4" w:space="0" w:color="auto"/>
            </w:tcBorders>
            <w:noWrap/>
          </w:tcPr>
          <w:p w14:paraId="5D64201B" w14:textId="77777777" w:rsidR="005845D5" w:rsidRPr="00C967F2" w:rsidRDefault="005845D5" w:rsidP="005845D5">
            <w:pPr>
              <w:spacing w:line="360" w:lineRule="auto"/>
              <w:jc w:val="both"/>
              <w:rPr>
                <w:rFonts w:ascii="Book Antiqua" w:hAnsi="Book Antiqua" w:cs="Times New Roman"/>
                <w:b/>
                <w:bCs/>
              </w:rPr>
            </w:pPr>
          </w:p>
        </w:tc>
        <w:tc>
          <w:tcPr>
            <w:tcW w:w="1364" w:type="dxa"/>
            <w:vMerge/>
            <w:tcBorders>
              <w:bottom w:val="single" w:sz="4" w:space="0" w:color="auto"/>
            </w:tcBorders>
            <w:noWrap/>
          </w:tcPr>
          <w:p w14:paraId="65309B13" w14:textId="77777777" w:rsidR="005845D5" w:rsidRPr="00C967F2" w:rsidRDefault="005845D5" w:rsidP="005845D5">
            <w:pPr>
              <w:spacing w:line="360" w:lineRule="auto"/>
              <w:jc w:val="both"/>
              <w:rPr>
                <w:rFonts w:ascii="Book Antiqua" w:hAnsi="Book Antiqua" w:cs="Times New Roman"/>
                <w:b/>
                <w:bCs/>
              </w:rPr>
            </w:pPr>
          </w:p>
        </w:tc>
        <w:tc>
          <w:tcPr>
            <w:tcW w:w="1364" w:type="dxa"/>
            <w:vMerge/>
            <w:tcBorders>
              <w:bottom w:val="single" w:sz="4" w:space="0" w:color="auto"/>
            </w:tcBorders>
            <w:noWrap/>
          </w:tcPr>
          <w:p w14:paraId="14BA1DFE" w14:textId="77777777" w:rsidR="005845D5" w:rsidRPr="00C967F2" w:rsidRDefault="005845D5" w:rsidP="005845D5">
            <w:pPr>
              <w:spacing w:line="360" w:lineRule="auto"/>
              <w:jc w:val="both"/>
              <w:rPr>
                <w:rFonts w:ascii="Book Antiqua" w:hAnsi="Book Antiqua" w:cs="Times New Roman"/>
                <w:b/>
                <w:bCs/>
              </w:rPr>
            </w:pPr>
          </w:p>
        </w:tc>
        <w:tc>
          <w:tcPr>
            <w:tcW w:w="1474" w:type="dxa"/>
            <w:vMerge/>
            <w:tcBorders>
              <w:bottom w:val="single" w:sz="4" w:space="0" w:color="auto"/>
            </w:tcBorders>
            <w:noWrap/>
          </w:tcPr>
          <w:p w14:paraId="431D56F1" w14:textId="77777777" w:rsidR="005845D5" w:rsidRPr="00C967F2" w:rsidRDefault="005845D5" w:rsidP="005845D5">
            <w:pPr>
              <w:spacing w:line="360" w:lineRule="auto"/>
              <w:jc w:val="both"/>
              <w:rPr>
                <w:rFonts w:ascii="Book Antiqua" w:hAnsi="Book Antiqua" w:cs="Times New Roman"/>
                <w:b/>
                <w:bCs/>
              </w:rPr>
            </w:pPr>
          </w:p>
        </w:tc>
        <w:tc>
          <w:tcPr>
            <w:tcW w:w="1445" w:type="dxa"/>
            <w:vMerge/>
            <w:tcBorders>
              <w:bottom w:val="single" w:sz="4" w:space="0" w:color="auto"/>
            </w:tcBorders>
            <w:noWrap/>
          </w:tcPr>
          <w:p w14:paraId="579D21D5" w14:textId="77777777" w:rsidR="005845D5" w:rsidRPr="00C967F2" w:rsidRDefault="005845D5" w:rsidP="005845D5">
            <w:pPr>
              <w:spacing w:line="360" w:lineRule="auto"/>
              <w:jc w:val="both"/>
              <w:rPr>
                <w:rFonts w:ascii="Book Antiqua" w:hAnsi="Book Antiqua" w:cs="Times New Roman"/>
                <w:b/>
                <w:bCs/>
              </w:rPr>
            </w:pPr>
          </w:p>
        </w:tc>
        <w:tc>
          <w:tcPr>
            <w:tcW w:w="1619" w:type="dxa"/>
            <w:vMerge/>
            <w:tcBorders>
              <w:bottom w:val="single" w:sz="4" w:space="0" w:color="auto"/>
            </w:tcBorders>
            <w:noWrap/>
          </w:tcPr>
          <w:p w14:paraId="4227D0C1" w14:textId="77777777" w:rsidR="005845D5" w:rsidRPr="00C967F2" w:rsidRDefault="005845D5" w:rsidP="005845D5">
            <w:pPr>
              <w:spacing w:line="360" w:lineRule="auto"/>
              <w:jc w:val="both"/>
              <w:rPr>
                <w:rFonts w:ascii="Book Antiqua" w:hAnsi="Book Antiqua" w:cs="Times New Roman"/>
                <w:b/>
                <w:bCs/>
              </w:rPr>
            </w:pPr>
          </w:p>
        </w:tc>
        <w:tc>
          <w:tcPr>
            <w:tcW w:w="1445" w:type="dxa"/>
            <w:vMerge/>
            <w:tcBorders>
              <w:bottom w:val="single" w:sz="4" w:space="0" w:color="auto"/>
            </w:tcBorders>
            <w:noWrap/>
          </w:tcPr>
          <w:p w14:paraId="0C8056EE" w14:textId="77777777" w:rsidR="005845D5" w:rsidRPr="00C967F2" w:rsidRDefault="005845D5" w:rsidP="005845D5">
            <w:pPr>
              <w:spacing w:line="360" w:lineRule="auto"/>
              <w:jc w:val="both"/>
              <w:rPr>
                <w:rFonts w:ascii="Book Antiqua" w:hAnsi="Book Antiqua" w:cs="Times New Roman"/>
                <w:b/>
                <w:bCs/>
              </w:rPr>
            </w:pPr>
          </w:p>
        </w:tc>
        <w:tc>
          <w:tcPr>
            <w:tcW w:w="1237" w:type="dxa"/>
            <w:vMerge/>
            <w:tcBorders>
              <w:bottom w:val="single" w:sz="4" w:space="0" w:color="auto"/>
            </w:tcBorders>
            <w:noWrap/>
          </w:tcPr>
          <w:p w14:paraId="3293A1A2" w14:textId="77777777" w:rsidR="005845D5" w:rsidRPr="00C967F2" w:rsidRDefault="005845D5" w:rsidP="005845D5">
            <w:pPr>
              <w:spacing w:line="360" w:lineRule="auto"/>
              <w:jc w:val="both"/>
              <w:rPr>
                <w:rFonts w:ascii="Book Antiqua" w:hAnsi="Book Antiqua" w:cs="Times New Roman"/>
                <w:b/>
                <w:bCs/>
              </w:rPr>
            </w:pPr>
          </w:p>
        </w:tc>
        <w:tc>
          <w:tcPr>
            <w:tcW w:w="1491" w:type="dxa"/>
            <w:tcBorders>
              <w:top w:val="single" w:sz="4" w:space="0" w:color="auto"/>
              <w:bottom w:val="single" w:sz="4" w:space="0" w:color="auto"/>
            </w:tcBorders>
          </w:tcPr>
          <w:p w14:paraId="726DF605" w14:textId="0AEB383D" w:rsidR="005845D5" w:rsidRPr="00C967F2" w:rsidRDefault="005845D5" w:rsidP="005845D5">
            <w:pPr>
              <w:spacing w:line="360" w:lineRule="auto"/>
              <w:jc w:val="both"/>
              <w:rPr>
                <w:rFonts w:ascii="Book Antiqua" w:eastAsia="宋体" w:hAnsi="Book Antiqua" w:cs="Times New Roman"/>
                <w:b/>
                <w:bCs/>
                <w:lang w:eastAsia="zh-CN"/>
              </w:rPr>
            </w:pPr>
            <w:r w:rsidRPr="00C967F2">
              <w:rPr>
                <w:rFonts w:ascii="Book Antiqua" w:hAnsi="Book Antiqua" w:cs="Times New Roman"/>
                <w:b/>
                <w:bCs/>
                <w:sz w:val="24"/>
                <w:szCs w:val="24"/>
              </w:rPr>
              <w:t>Diverticulitis group</w:t>
            </w:r>
          </w:p>
        </w:tc>
        <w:tc>
          <w:tcPr>
            <w:tcW w:w="1195" w:type="dxa"/>
            <w:gridSpan w:val="2"/>
            <w:tcBorders>
              <w:top w:val="single" w:sz="4" w:space="0" w:color="auto"/>
              <w:bottom w:val="single" w:sz="4" w:space="0" w:color="auto"/>
            </w:tcBorders>
          </w:tcPr>
          <w:p w14:paraId="64AC8E07" w14:textId="1B7642CA" w:rsidR="005845D5" w:rsidRPr="00C967F2" w:rsidRDefault="005845D5" w:rsidP="005845D5">
            <w:pPr>
              <w:spacing w:line="360" w:lineRule="auto"/>
              <w:jc w:val="both"/>
              <w:rPr>
                <w:rFonts w:ascii="Book Antiqua" w:hAnsi="Book Antiqua" w:cs="Times New Roman"/>
                <w:b/>
                <w:bCs/>
              </w:rPr>
            </w:pPr>
            <w:r w:rsidRPr="00C967F2">
              <w:rPr>
                <w:rFonts w:ascii="Book Antiqua" w:hAnsi="Book Antiqua" w:cs="Times New Roman"/>
                <w:b/>
                <w:bCs/>
                <w:sz w:val="24"/>
                <w:szCs w:val="24"/>
              </w:rPr>
              <w:t>Screening group</w:t>
            </w:r>
          </w:p>
        </w:tc>
      </w:tr>
      <w:tr w:rsidR="005845D5" w:rsidRPr="00C967F2" w14:paraId="75407EBD" w14:textId="77777777" w:rsidTr="005845D5">
        <w:trPr>
          <w:trHeight w:val="469"/>
        </w:trPr>
        <w:tc>
          <w:tcPr>
            <w:tcW w:w="969" w:type="dxa"/>
            <w:tcBorders>
              <w:top w:val="single" w:sz="4" w:space="0" w:color="auto"/>
              <w:bottom w:val="nil"/>
            </w:tcBorders>
            <w:noWrap/>
            <w:hideMark/>
          </w:tcPr>
          <w:p w14:paraId="6B2EC401" w14:textId="77777777" w:rsidR="005845D5" w:rsidRPr="00C967F2" w:rsidRDefault="005845D5" w:rsidP="005845D5">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t>Current study</w:t>
            </w:r>
          </w:p>
        </w:tc>
        <w:tc>
          <w:tcPr>
            <w:tcW w:w="646" w:type="dxa"/>
            <w:tcBorders>
              <w:top w:val="single" w:sz="4" w:space="0" w:color="auto"/>
              <w:bottom w:val="nil"/>
            </w:tcBorders>
            <w:noWrap/>
            <w:hideMark/>
          </w:tcPr>
          <w:p w14:paraId="7C223E50"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2018</w:t>
            </w:r>
          </w:p>
        </w:tc>
        <w:tc>
          <w:tcPr>
            <w:tcW w:w="1364" w:type="dxa"/>
            <w:tcBorders>
              <w:top w:val="single" w:sz="4" w:space="0" w:color="auto"/>
              <w:bottom w:val="nil"/>
            </w:tcBorders>
            <w:noWrap/>
            <w:hideMark/>
          </w:tcPr>
          <w:p w14:paraId="48BD8F41"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United Kingdom</w:t>
            </w:r>
          </w:p>
        </w:tc>
        <w:tc>
          <w:tcPr>
            <w:tcW w:w="1364" w:type="dxa"/>
            <w:tcBorders>
              <w:top w:val="single" w:sz="4" w:space="0" w:color="auto"/>
              <w:bottom w:val="nil"/>
            </w:tcBorders>
            <w:noWrap/>
            <w:hideMark/>
          </w:tcPr>
          <w:p w14:paraId="2B2D84C2"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Not applicable</w:t>
            </w:r>
          </w:p>
        </w:tc>
        <w:tc>
          <w:tcPr>
            <w:tcW w:w="1474" w:type="dxa"/>
            <w:tcBorders>
              <w:top w:val="single" w:sz="4" w:space="0" w:color="auto"/>
              <w:bottom w:val="nil"/>
            </w:tcBorders>
            <w:noWrap/>
            <w:hideMark/>
          </w:tcPr>
          <w:p w14:paraId="0C4ADFA5"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Retrospective observational</w:t>
            </w:r>
          </w:p>
        </w:tc>
        <w:tc>
          <w:tcPr>
            <w:tcW w:w="1445" w:type="dxa"/>
            <w:tcBorders>
              <w:top w:val="single" w:sz="4" w:space="0" w:color="auto"/>
              <w:bottom w:val="nil"/>
            </w:tcBorders>
            <w:noWrap/>
            <w:hideMark/>
          </w:tcPr>
          <w:p w14:paraId="2F727643"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Patients undergoing a colonoscopy after medical treatment of CT proven diverticulitis</w:t>
            </w:r>
          </w:p>
        </w:tc>
        <w:tc>
          <w:tcPr>
            <w:tcW w:w="1619" w:type="dxa"/>
            <w:tcBorders>
              <w:top w:val="single" w:sz="4" w:space="0" w:color="auto"/>
              <w:bottom w:val="nil"/>
            </w:tcBorders>
            <w:noWrap/>
            <w:hideMark/>
          </w:tcPr>
          <w:p w14:paraId="552FC074"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Individuals from the general population undergoing flexible sigmoidoscopy for screening purposes at age of 55</w:t>
            </w:r>
          </w:p>
        </w:tc>
        <w:tc>
          <w:tcPr>
            <w:tcW w:w="1445" w:type="dxa"/>
            <w:tcBorders>
              <w:top w:val="single" w:sz="4" w:space="0" w:color="auto"/>
              <w:bottom w:val="nil"/>
            </w:tcBorders>
            <w:noWrap/>
            <w:hideMark/>
          </w:tcPr>
          <w:p w14:paraId="23F7135C"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Computed tomography</w:t>
            </w:r>
          </w:p>
        </w:tc>
        <w:tc>
          <w:tcPr>
            <w:tcW w:w="1237" w:type="dxa"/>
            <w:tcBorders>
              <w:top w:val="single" w:sz="4" w:space="0" w:color="auto"/>
              <w:bottom w:val="nil"/>
            </w:tcBorders>
            <w:noWrap/>
            <w:hideMark/>
          </w:tcPr>
          <w:p w14:paraId="58AE7581"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up to 12 </w:t>
            </w:r>
            <w:proofErr w:type="spellStart"/>
            <w:r w:rsidRPr="00C967F2">
              <w:rPr>
                <w:rFonts w:ascii="Book Antiqua" w:hAnsi="Book Antiqua" w:cs="Times New Roman"/>
                <w:sz w:val="24"/>
                <w:szCs w:val="24"/>
              </w:rPr>
              <w:t>mo</w:t>
            </w:r>
            <w:proofErr w:type="spellEnd"/>
          </w:p>
        </w:tc>
        <w:tc>
          <w:tcPr>
            <w:tcW w:w="1646" w:type="dxa"/>
            <w:gridSpan w:val="2"/>
            <w:tcBorders>
              <w:top w:val="single" w:sz="4" w:space="0" w:color="auto"/>
              <w:bottom w:val="nil"/>
            </w:tcBorders>
          </w:tcPr>
          <w:p w14:paraId="37DEC1D6"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68</w:t>
            </w:r>
          </w:p>
        </w:tc>
        <w:tc>
          <w:tcPr>
            <w:tcW w:w="1040" w:type="dxa"/>
            <w:tcBorders>
              <w:top w:val="single" w:sz="4" w:space="0" w:color="auto"/>
              <w:bottom w:val="nil"/>
            </w:tcBorders>
          </w:tcPr>
          <w:p w14:paraId="77BEFEC3"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1309</w:t>
            </w:r>
          </w:p>
        </w:tc>
      </w:tr>
      <w:tr w:rsidR="005845D5" w:rsidRPr="00C967F2" w14:paraId="242F8574" w14:textId="77777777" w:rsidTr="005845D5">
        <w:trPr>
          <w:trHeight w:val="469"/>
        </w:trPr>
        <w:tc>
          <w:tcPr>
            <w:tcW w:w="969" w:type="dxa"/>
            <w:tcBorders>
              <w:top w:val="nil"/>
            </w:tcBorders>
            <w:noWrap/>
            <w:hideMark/>
          </w:tcPr>
          <w:p w14:paraId="464B1B43" w14:textId="77777777" w:rsidR="005845D5" w:rsidRPr="00C967F2" w:rsidRDefault="005845D5" w:rsidP="005845D5">
            <w:pPr>
              <w:spacing w:line="360" w:lineRule="auto"/>
              <w:jc w:val="both"/>
              <w:rPr>
                <w:rFonts w:ascii="Book Antiqua" w:hAnsi="Book Antiqua" w:cs="Times New Roman"/>
                <w:b/>
                <w:sz w:val="24"/>
                <w:szCs w:val="24"/>
              </w:rPr>
            </w:pPr>
            <w:r w:rsidRPr="00C967F2">
              <w:rPr>
                <w:rFonts w:ascii="Book Antiqua" w:hAnsi="Book Antiqua" w:cs="Times New Roman"/>
                <w:b/>
                <w:sz w:val="24"/>
                <w:szCs w:val="24"/>
              </w:rPr>
              <w:lastRenderedPageBreak/>
              <w:t xml:space="preserve">Daniels </w:t>
            </w:r>
            <w:r w:rsidRPr="00C967F2">
              <w:rPr>
                <w:rFonts w:ascii="Book Antiqua" w:hAnsi="Book Antiqua" w:cs="Times New Roman"/>
                <w:b/>
                <w:i/>
                <w:iCs/>
                <w:sz w:val="24"/>
                <w:szCs w:val="24"/>
              </w:rPr>
              <w:t>et al</w:t>
            </w:r>
            <w:r w:rsidRPr="00C967F2">
              <w:rPr>
                <w:rFonts w:ascii="Book Antiqua" w:hAnsi="Book Antiqua" w:cs="Times New Roman"/>
                <w:b/>
                <w:sz w:val="24"/>
                <w:szCs w:val="24"/>
                <w:vertAlign w:val="superscript"/>
              </w:rPr>
              <w:t xml:space="preserve">[16] </w:t>
            </w:r>
          </w:p>
        </w:tc>
        <w:tc>
          <w:tcPr>
            <w:tcW w:w="646" w:type="dxa"/>
            <w:tcBorders>
              <w:top w:val="nil"/>
            </w:tcBorders>
            <w:noWrap/>
            <w:hideMark/>
          </w:tcPr>
          <w:p w14:paraId="4A61A3E5"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2014</w:t>
            </w:r>
          </w:p>
        </w:tc>
        <w:tc>
          <w:tcPr>
            <w:tcW w:w="1364" w:type="dxa"/>
            <w:tcBorders>
              <w:top w:val="nil"/>
            </w:tcBorders>
            <w:noWrap/>
            <w:hideMark/>
          </w:tcPr>
          <w:p w14:paraId="1ED957C5"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the Netherlands</w:t>
            </w:r>
          </w:p>
        </w:tc>
        <w:tc>
          <w:tcPr>
            <w:tcW w:w="1364" w:type="dxa"/>
            <w:tcBorders>
              <w:top w:val="nil"/>
            </w:tcBorders>
            <w:noWrap/>
            <w:hideMark/>
          </w:tcPr>
          <w:p w14:paraId="1308D04C" w14:textId="77777777" w:rsidR="005845D5" w:rsidRPr="00C967F2" w:rsidRDefault="005845D5" w:rsidP="005845D5">
            <w:pPr>
              <w:spacing w:line="360" w:lineRule="auto"/>
              <w:jc w:val="both"/>
              <w:rPr>
                <w:rFonts w:ascii="Book Antiqua" w:hAnsi="Book Antiqua" w:cs="Times New Roman"/>
                <w:i/>
                <w:iCs/>
                <w:sz w:val="24"/>
                <w:szCs w:val="24"/>
              </w:rPr>
            </w:pPr>
            <w:proofErr w:type="spellStart"/>
            <w:r w:rsidRPr="00C967F2">
              <w:rPr>
                <w:rFonts w:ascii="Book Antiqua" w:hAnsi="Book Antiqua" w:cs="Times New Roman"/>
                <w:i/>
                <w:iCs/>
                <w:sz w:val="24"/>
                <w:szCs w:val="24"/>
              </w:rPr>
              <w:t>Surg</w:t>
            </w:r>
            <w:proofErr w:type="spellEnd"/>
            <w:r w:rsidRPr="00C967F2">
              <w:rPr>
                <w:rFonts w:ascii="Book Antiqua" w:hAnsi="Book Antiqua" w:cs="Times New Roman"/>
                <w:i/>
                <w:iCs/>
                <w:sz w:val="24"/>
                <w:szCs w:val="24"/>
              </w:rPr>
              <w:t xml:space="preserve"> </w:t>
            </w:r>
            <w:proofErr w:type="spellStart"/>
            <w:r w:rsidRPr="00C967F2">
              <w:rPr>
                <w:rFonts w:ascii="Book Antiqua" w:hAnsi="Book Antiqua" w:cs="Times New Roman"/>
                <w:i/>
                <w:iCs/>
                <w:sz w:val="24"/>
                <w:szCs w:val="24"/>
              </w:rPr>
              <w:t>Endosc</w:t>
            </w:r>
            <w:proofErr w:type="spellEnd"/>
          </w:p>
        </w:tc>
        <w:tc>
          <w:tcPr>
            <w:tcW w:w="1474" w:type="dxa"/>
            <w:tcBorders>
              <w:top w:val="nil"/>
            </w:tcBorders>
            <w:noWrap/>
            <w:hideMark/>
          </w:tcPr>
          <w:p w14:paraId="542BC222"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Retrospective observational</w:t>
            </w:r>
          </w:p>
        </w:tc>
        <w:tc>
          <w:tcPr>
            <w:tcW w:w="1445" w:type="dxa"/>
            <w:tcBorders>
              <w:top w:val="nil"/>
            </w:tcBorders>
            <w:noWrap/>
            <w:hideMark/>
          </w:tcPr>
          <w:p w14:paraId="2DC379FB"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Patients undergoing a colonoscopy after medical treatment of CT proven diverticulitis</w:t>
            </w:r>
          </w:p>
        </w:tc>
        <w:tc>
          <w:tcPr>
            <w:tcW w:w="1619" w:type="dxa"/>
            <w:tcBorders>
              <w:top w:val="nil"/>
            </w:tcBorders>
            <w:noWrap/>
            <w:hideMark/>
          </w:tcPr>
          <w:p w14:paraId="3F2B4DAD"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Individuals from the general population between the age of 50-75 undergoing screening colonoscopy</w:t>
            </w:r>
          </w:p>
        </w:tc>
        <w:tc>
          <w:tcPr>
            <w:tcW w:w="1445" w:type="dxa"/>
            <w:tcBorders>
              <w:top w:val="nil"/>
            </w:tcBorders>
            <w:noWrap/>
            <w:hideMark/>
          </w:tcPr>
          <w:p w14:paraId="7B4FC83A"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Computed tomography</w:t>
            </w:r>
          </w:p>
        </w:tc>
        <w:tc>
          <w:tcPr>
            <w:tcW w:w="1237" w:type="dxa"/>
            <w:tcBorders>
              <w:top w:val="nil"/>
            </w:tcBorders>
            <w:noWrap/>
            <w:hideMark/>
          </w:tcPr>
          <w:p w14:paraId="3EC145DE"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up to 6 </w:t>
            </w:r>
            <w:proofErr w:type="spellStart"/>
            <w:r w:rsidRPr="00C967F2">
              <w:rPr>
                <w:rFonts w:ascii="Book Antiqua" w:hAnsi="Book Antiqua" w:cs="Times New Roman"/>
                <w:sz w:val="24"/>
                <w:szCs w:val="24"/>
              </w:rPr>
              <w:t>mo</w:t>
            </w:r>
            <w:proofErr w:type="spellEnd"/>
          </w:p>
        </w:tc>
        <w:tc>
          <w:tcPr>
            <w:tcW w:w="1646" w:type="dxa"/>
            <w:gridSpan w:val="2"/>
            <w:tcBorders>
              <w:top w:val="nil"/>
            </w:tcBorders>
          </w:tcPr>
          <w:p w14:paraId="17A2259A"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401</w:t>
            </w:r>
          </w:p>
        </w:tc>
        <w:tc>
          <w:tcPr>
            <w:tcW w:w="1040" w:type="dxa"/>
            <w:tcBorders>
              <w:top w:val="nil"/>
            </w:tcBorders>
          </w:tcPr>
          <w:p w14:paraId="42893127"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1426</w:t>
            </w:r>
          </w:p>
        </w:tc>
      </w:tr>
      <w:tr w:rsidR="005845D5" w:rsidRPr="00C967F2" w14:paraId="46F8257F" w14:textId="77777777" w:rsidTr="005845D5">
        <w:trPr>
          <w:trHeight w:val="469"/>
        </w:trPr>
        <w:tc>
          <w:tcPr>
            <w:tcW w:w="969" w:type="dxa"/>
            <w:noWrap/>
            <w:hideMark/>
          </w:tcPr>
          <w:p w14:paraId="4E1F7647" w14:textId="77777777" w:rsidR="005845D5" w:rsidRPr="00C967F2" w:rsidRDefault="005845D5" w:rsidP="005845D5">
            <w:pPr>
              <w:spacing w:line="360" w:lineRule="auto"/>
              <w:jc w:val="both"/>
              <w:rPr>
                <w:rFonts w:ascii="Book Antiqua" w:hAnsi="Book Antiqua" w:cs="Times New Roman"/>
                <w:b/>
                <w:sz w:val="24"/>
                <w:szCs w:val="24"/>
                <w:vertAlign w:val="superscript"/>
              </w:rPr>
            </w:pPr>
            <w:proofErr w:type="spellStart"/>
            <w:r w:rsidRPr="00C967F2">
              <w:rPr>
                <w:rFonts w:ascii="Book Antiqua" w:hAnsi="Book Antiqua" w:cs="Times New Roman"/>
                <w:b/>
                <w:sz w:val="24"/>
                <w:szCs w:val="24"/>
              </w:rPr>
              <w:t>Lecleire</w:t>
            </w:r>
            <w:proofErr w:type="spellEnd"/>
            <w:r w:rsidRPr="00C967F2">
              <w:rPr>
                <w:rFonts w:ascii="Book Antiqua" w:hAnsi="Book Antiqua" w:cs="Times New Roman"/>
                <w:b/>
                <w:sz w:val="24"/>
                <w:szCs w:val="24"/>
              </w:rPr>
              <w:t xml:space="preserve"> </w:t>
            </w:r>
            <w:r w:rsidRPr="00C967F2">
              <w:rPr>
                <w:rFonts w:ascii="Book Antiqua" w:hAnsi="Book Antiqua" w:cs="Times New Roman"/>
                <w:b/>
                <w:i/>
                <w:iCs/>
                <w:sz w:val="24"/>
                <w:szCs w:val="24"/>
              </w:rPr>
              <w:t>et al</w:t>
            </w:r>
            <w:r w:rsidRPr="00C967F2">
              <w:rPr>
                <w:rFonts w:ascii="Book Antiqua" w:hAnsi="Book Antiqua" w:cs="Times New Roman"/>
                <w:b/>
                <w:sz w:val="24"/>
                <w:szCs w:val="24"/>
                <w:vertAlign w:val="superscript"/>
              </w:rPr>
              <w:t>[17]</w:t>
            </w:r>
          </w:p>
        </w:tc>
        <w:tc>
          <w:tcPr>
            <w:tcW w:w="646" w:type="dxa"/>
            <w:noWrap/>
            <w:hideMark/>
          </w:tcPr>
          <w:p w14:paraId="2809520B"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2014</w:t>
            </w:r>
          </w:p>
        </w:tc>
        <w:tc>
          <w:tcPr>
            <w:tcW w:w="1364" w:type="dxa"/>
            <w:noWrap/>
            <w:hideMark/>
          </w:tcPr>
          <w:p w14:paraId="089D3815"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France</w:t>
            </w:r>
          </w:p>
        </w:tc>
        <w:tc>
          <w:tcPr>
            <w:tcW w:w="1364" w:type="dxa"/>
            <w:noWrap/>
            <w:hideMark/>
          </w:tcPr>
          <w:p w14:paraId="127D2711" w14:textId="77777777" w:rsidR="005845D5" w:rsidRPr="00C967F2" w:rsidRDefault="005845D5" w:rsidP="005845D5">
            <w:pPr>
              <w:spacing w:line="360" w:lineRule="auto"/>
              <w:jc w:val="both"/>
              <w:rPr>
                <w:rFonts w:ascii="Book Antiqua" w:hAnsi="Book Antiqua" w:cs="Times New Roman"/>
                <w:i/>
                <w:iCs/>
                <w:sz w:val="24"/>
                <w:szCs w:val="24"/>
              </w:rPr>
            </w:pPr>
            <w:r w:rsidRPr="00C967F2">
              <w:rPr>
                <w:rFonts w:ascii="Book Antiqua" w:hAnsi="Book Antiqua" w:cs="Times New Roman"/>
                <w:i/>
                <w:iCs/>
                <w:sz w:val="24"/>
                <w:szCs w:val="24"/>
              </w:rPr>
              <w:t>United European Gastroenterol J</w:t>
            </w:r>
          </w:p>
        </w:tc>
        <w:tc>
          <w:tcPr>
            <w:tcW w:w="1474" w:type="dxa"/>
            <w:noWrap/>
            <w:hideMark/>
          </w:tcPr>
          <w:p w14:paraId="66507BCF"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Retrospective observational</w:t>
            </w:r>
          </w:p>
        </w:tc>
        <w:tc>
          <w:tcPr>
            <w:tcW w:w="1445" w:type="dxa"/>
            <w:noWrap/>
            <w:hideMark/>
          </w:tcPr>
          <w:p w14:paraId="38AA9CBA"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Patients undergoing a colonoscopy after medical treatment </w:t>
            </w:r>
            <w:r w:rsidRPr="00C967F2">
              <w:rPr>
                <w:rFonts w:ascii="Book Antiqua" w:hAnsi="Book Antiqua" w:cs="Times New Roman"/>
                <w:sz w:val="24"/>
                <w:szCs w:val="24"/>
              </w:rPr>
              <w:lastRenderedPageBreak/>
              <w:t>of CT proven diverticulitis</w:t>
            </w:r>
          </w:p>
        </w:tc>
        <w:tc>
          <w:tcPr>
            <w:tcW w:w="1619" w:type="dxa"/>
            <w:noWrap/>
            <w:hideMark/>
          </w:tcPr>
          <w:p w14:paraId="044B4DF6"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lastRenderedPageBreak/>
              <w:t>Asymptomatic patients undergoing a screening colonoscopy</w:t>
            </w:r>
          </w:p>
        </w:tc>
        <w:tc>
          <w:tcPr>
            <w:tcW w:w="1445" w:type="dxa"/>
            <w:noWrap/>
            <w:hideMark/>
          </w:tcPr>
          <w:p w14:paraId="57FA874B"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Computed tomography</w:t>
            </w:r>
          </w:p>
        </w:tc>
        <w:tc>
          <w:tcPr>
            <w:tcW w:w="1237" w:type="dxa"/>
            <w:noWrap/>
            <w:hideMark/>
          </w:tcPr>
          <w:p w14:paraId="4125398A"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up to 6 </w:t>
            </w:r>
            <w:proofErr w:type="spellStart"/>
            <w:r w:rsidRPr="00C967F2">
              <w:rPr>
                <w:rFonts w:ascii="Book Antiqua" w:hAnsi="Book Antiqua" w:cs="Times New Roman"/>
                <w:sz w:val="24"/>
                <w:szCs w:val="24"/>
              </w:rPr>
              <w:t>mo</w:t>
            </w:r>
            <w:proofErr w:type="spellEnd"/>
          </w:p>
        </w:tc>
        <w:tc>
          <w:tcPr>
            <w:tcW w:w="1646" w:type="dxa"/>
            <w:gridSpan w:val="2"/>
          </w:tcPr>
          <w:p w14:paraId="4C1D2F2F"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404</w:t>
            </w:r>
          </w:p>
        </w:tc>
        <w:tc>
          <w:tcPr>
            <w:tcW w:w="1040" w:type="dxa"/>
          </w:tcPr>
          <w:p w14:paraId="16A805ED"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404</w:t>
            </w:r>
          </w:p>
        </w:tc>
      </w:tr>
      <w:tr w:rsidR="005845D5" w:rsidRPr="00860781" w14:paraId="11833962" w14:textId="77777777" w:rsidTr="005845D5">
        <w:trPr>
          <w:trHeight w:val="469"/>
        </w:trPr>
        <w:tc>
          <w:tcPr>
            <w:tcW w:w="969" w:type="dxa"/>
            <w:noWrap/>
            <w:hideMark/>
          </w:tcPr>
          <w:p w14:paraId="38C34F28" w14:textId="77777777" w:rsidR="005845D5" w:rsidRPr="00C967F2" w:rsidRDefault="005845D5" w:rsidP="005845D5">
            <w:pPr>
              <w:spacing w:line="360" w:lineRule="auto"/>
              <w:jc w:val="both"/>
              <w:rPr>
                <w:rFonts w:ascii="Book Antiqua" w:hAnsi="Book Antiqua" w:cs="Times New Roman"/>
                <w:b/>
                <w:sz w:val="24"/>
                <w:szCs w:val="24"/>
                <w:vertAlign w:val="superscript"/>
              </w:rPr>
            </w:pPr>
            <w:r w:rsidRPr="00C967F2">
              <w:rPr>
                <w:rFonts w:ascii="Book Antiqua" w:hAnsi="Book Antiqua" w:cs="Times New Roman"/>
                <w:b/>
                <w:sz w:val="24"/>
                <w:szCs w:val="24"/>
              </w:rPr>
              <w:lastRenderedPageBreak/>
              <w:t xml:space="preserve">Choi </w:t>
            </w:r>
            <w:r w:rsidRPr="00C967F2">
              <w:rPr>
                <w:rFonts w:ascii="Book Antiqua" w:hAnsi="Book Antiqua" w:cs="Times New Roman"/>
                <w:b/>
                <w:i/>
                <w:iCs/>
                <w:sz w:val="24"/>
                <w:szCs w:val="24"/>
              </w:rPr>
              <w:t>et al</w:t>
            </w:r>
            <w:r w:rsidRPr="00C967F2">
              <w:rPr>
                <w:rFonts w:ascii="Book Antiqua" w:hAnsi="Book Antiqua" w:cs="Times New Roman"/>
                <w:b/>
                <w:sz w:val="24"/>
                <w:szCs w:val="24"/>
                <w:vertAlign w:val="superscript"/>
              </w:rPr>
              <w:t>[24]</w:t>
            </w:r>
          </w:p>
        </w:tc>
        <w:tc>
          <w:tcPr>
            <w:tcW w:w="646" w:type="dxa"/>
            <w:noWrap/>
            <w:hideMark/>
          </w:tcPr>
          <w:p w14:paraId="37C07917"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2014</w:t>
            </w:r>
          </w:p>
        </w:tc>
        <w:tc>
          <w:tcPr>
            <w:tcW w:w="1364" w:type="dxa"/>
            <w:noWrap/>
            <w:hideMark/>
          </w:tcPr>
          <w:p w14:paraId="6DF22CBD"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South Korea</w:t>
            </w:r>
          </w:p>
        </w:tc>
        <w:tc>
          <w:tcPr>
            <w:tcW w:w="1364" w:type="dxa"/>
            <w:noWrap/>
            <w:hideMark/>
          </w:tcPr>
          <w:p w14:paraId="7EAB3023" w14:textId="77777777" w:rsidR="005845D5" w:rsidRPr="00C967F2" w:rsidRDefault="005845D5" w:rsidP="005845D5">
            <w:pPr>
              <w:spacing w:line="360" w:lineRule="auto"/>
              <w:jc w:val="both"/>
              <w:rPr>
                <w:rFonts w:ascii="Book Antiqua" w:hAnsi="Book Antiqua" w:cs="Times New Roman"/>
                <w:i/>
                <w:iCs/>
                <w:sz w:val="24"/>
                <w:szCs w:val="24"/>
              </w:rPr>
            </w:pPr>
            <w:r w:rsidRPr="00C967F2">
              <w:rPr>
                <w:rFonts w:ascii="Book Antiqua" w:hAnsi="Book Antiqua" w:cs="Times New Roman"/>
                <w:i/>
                <w:iCs/>
                <w:sz w:val="24"/>
                <w:szCs w:val="24"/>
              </w:rPr>
              <w:t>Dig Dis Sci</w:t>
            </w:r>
          </w:p>
        </w:tc>
        <w:tc>
          <w:tcPr>
            <w:tcW w:w="1474" w:type="dxa"/>
            <w:noWrap/>
            <w:hideMark/>
          </w:tcPr>
          <w:p w14:paraId="0862BB0F"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Retrospective observational</w:t>
            </w:r>
          </w:p>
        </w:tc>
        <w:tc>
          <w:tcPr>
            <w:tcW w:w="1445" w:type="dxa"/>
            <w:noWrap/>
            <w:hideMark/>
          </w:tcPr>
          <w:p w14:paraId="4EAEEA2B"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Patients undergoing a colonoscopy after medical treatment of CT proven diverticulitis</w:t>
            </w:r>
          </w:p>
        </w:tc>
        <w:tc>
          <w:tcPr>
            <w:tcW w:w="1619" w:type="dxa"/>
            <w:noWrap/>
            <w:hideMark/>
          </w:tcPr>
          <w:p w14:paraId="275A448C"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Healthy individuals undergoing screening colonoscopy</w:t>
            </w:r>
          </w:p>
        </w:tc>
        <w:tc>
          <w:tcPr>
            <w:tcW w:w="1445" w:type="dxa"/>
            <w:noWrap/>
            <w:hideMark/>
          </w:tcPr>
          <w:p w14:paraId="4D0468EE"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Computed tomography</w:t>
            </w:r>
          </w:p>
        </w:tc>
        <w:tc>
          <w:tcPr>
            <w:tcW w:w="1237" w:type="dxa"/>
            <w:noWrap/>
            <w:hideMark/>
          </w:tcPr>
          <w:p w14:paraId="3D3A4389"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 xml:space="preserve">up to 12 </w:t>
            </w:r>
            <w:proofErr w:type="spellStart"/>
            <w:r w:rsidRPr="00C967F2">
              <w:rPr>
                <w:rFonts w:ascii="Book Antiqua" w:hAnsi="Book Antiqua" w:cs="Times New Roman"/>
                <w:sz w:val="24"/>
                <w:szCs w:val="24"/>
              </w:rPr>
              <w:t>mo</w:t>
            </w:r>
            <w:proofErr w:type="spellEnd"/>
          </w:p>
        </w:tc>
        <w:tc>
          <w:tcPr>
            <w:tcW w:w="1646" w:type="dxa"/>
            <w:gridSpan w:val="2"/>
          </w:tcPr>
          <w:p w14:paraId="7F3DA6C6" w14:textId="77777777" w:rsidR="005845D5" w:rsidRPr="00C967F2"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149</w:t>
            </w:r>
          </w:p>
        </w:tc>
        <w:tc>
          <w:tcPr>
            <w:tcW w:w="1040" w:type="dxa"/>
          </w:tcPr>
          <w:p w14:paraId="7B33E91F" w14:textId="77777777" w:rsidR="005845D5" w:rsidRPr="00860781" w:rsidRDefault="005845D5" w:rsidP="005845D5">
            <w:pPr>
              <w:spacing w:line="360" w:lineRule="auto"/>
              <w:jc w:val="both"/>
              <w:rPr>
                <w:rFonts w:ascii="Book Antiqua" w:hAnsi="Book Antiqua" w:cs="Times New Roman"/>
                <w:sz w:val="24"/>
                <w:szCs w:val="24"/>
              </w:rPr>
            </w:pPr>
            <w:r w:rsidRPr="00C967F2">
              <w:rPr>
                <w:rFonts w:ascii="Book Antiqua" w:hAnsi="Book Antiqua" w:cs="Times New Roman"/>
                <w:sz w:val="24"/>
                <w:szCs w:val="24"/>
              </w:rPr>
              <w:t>298</w:t>
            </w:r>
          </w:p>
        </w:tc>
      </w:tr>
    </w:tbl>
    <w:p w14:paraId="3CD5A191" w14:textId="31B6B13C" w:rsidR="005845D5" w:rsidRDefault="005845D5" w:rsidP="005845D5">
      <w:pPr>
        <w:tabs>
          <w:tab w:val="left" w:pos="698"/>
        </w:tabs>
        <w:rPr>
          <w:rFonts w:ascii="Book Antiqua" w:hAnsi="Book Antiqua" w:cs="Times New Roman"/>
        </w:rPr>
      </w:pPr>
    </w:p>
    <w:p w14:paraId="74B75342" w14:textId="6AA40EF7" w:rsidR="005845D5" w:rsidRPr="005845D5" w:rsidRDefault="005845D5" w:rsidP="005845D5">
      <w:pPr>
        <w:tabs>
          <w:tab w:val="left" w:pos="698"/>
        </w:tabs>
        <w:rPr>
          <w:rFonts w:ascii="Book Antiqua" w:hAnsi="Book Antiqua" w:cs="Times New Roman"/>
        </w:rPr>
        <w:sectPr w:rsidR="005845D5" w:rsidRPr="005845D5" w:rsidSect="009F5583">
          <w:pgSz w:w="16840" w:h="11900" w:orient="landscape"/>
          <w:pgMar w:top="1800" w:right="1440" w:bottom="1800" w:left="1440" w:header="708" w:footer="708" w:gutter="0"/>
          <w:cols w:space="708"/>
          <w:docGrid w:linePitch="360"/>
        </w:sectPr>
      </w:pPr>
      <w:r>
        <w:rPr>
          <w:rFonts w:ascii="Book Antiqua" w:hAnsi="Book Antiqua" w:cs="Times New Roman"/>
        </w:rPr>
        <w:tab/>
      </w:r>
    </w:p>
    <w:p w14:paraId="7B0E8101" w14:textId="77777777" w:rsidR="00E572E6" w:rsidRPr="00860781" w:rsidRDefault="00E572E6" w:rsidP="001537F0">
      <w:pPr>
        <w:spacing w:line="360" w:lineRule="auto"/>
        <w:jc w:val="both"/>
        <w:rPr>
          <w:rFonts w:ascii="Book Antiqua" w:hAnsi="Book Antiqua" w:cs="Times New Roman"/>
        </w:rPr>
      </w:pPr>
    </w:p>
    <w:sectPr w:rsidR="00E572E6" w:rsidRPr="00860781" w:rsidSect="00FF0E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1657" w14:textId="77777777" w:rsidR="003C6324" w:rsidRDefault="003C6324" w:rsidP="008565AD">
      <w:r>
        <w:separator/>
      </w:r>
    </w:p>
  </w:endnote>
  <w:endnote w:type="continuationSeparator" w:id="0">
    <w:p w14:paraId="631E30F6" w14:textId="77777777" w:rsidR="003C6324" w:rsidRDefault="003C6324" w:rsidP="0085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0DB4" w14:textId="77777777" w:rsidR="003C6324" w:rsidRDefault="003C6324" w:rsidP="008565AD">
      <w:r>
        <w:separator/>
      </w:r>
    </w:p>
  </w:footnote>
  <w:footnote w:type="continuationSeparator" w:id="0">
    <w:p w14:paraId="33A69492" w14:textId="77777777" w:rsidR="003C6324" w:rsidRDefault="003C6324" w:rsidP="0085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1FF"/>
    <w:multiLevelType w:val="hybridMultilevel"/>
    <w:tmpl w:val="C69A9726"/>
    <w:lvl w:ilvl="0" w:tplc="B6766D4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439C7"/>
    <w:multiLevelType w:val="hybridMultilevel"/>
    <w:tmpl w:val="9A7E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62751"/>
    <w:multiLevelType w:val="hybridMultilevel"/>
    <w:tmpl w:val="263AD6F4"/>
    <w:lvl w:ilvl="0" w:tplc="74369F8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743087"/>
    <w:multiLevelType w:val="hybridMultilevel"/>
    <w:tmpl w:val="16A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A1EE8"/>
    <w:multiLevelType w:val="hybridMultilevel"/>
    <w:tmpl w:val="C5D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A4D5E"/>
    <w:rsid w:val="00000805"/>
    <w:rsid w:val="00000A33"/>
    <w:rsid w:val="00002448"/>
    <w:rsid w:val="000100F5"/>
    <w:rsid w:val="00020A59"/>
    <w:rsid w:val="0005106A"/>
    <w:rsid w:val="00052053"/>
    <w:rsid w:val="00056E84"/>
    <w:rsid w:val="000843E5"/>
    <w:rsid w:val="00086925"/>
    <w:rsid w:val="00086AE7"/>
    <w:rsid w:val="000A1CEF"/>
    <w:rsid w:val="000A20AB"/>
    <w:rsid w:val="000A5881"/>
    <w:rsid w:val="000C06EA"/>
    <w:rsid w:val="000D1A8D"/>
    <w:rsid w:val="000D38A4"/>
    <w:rsid w:val="000E41F0"/>
    <w:rsid w:val="000E626C"/>
    <w:rsid w:val="000F2766"/>
    <w:rsid w:val="0010608B"/>
    <w:rsid w:val="0011533F"/>
    <w:rsid w:val="00117642"/>
    <w:rsid w:val="001226D5"/>
    <w:rsid w:val="001421D7"/>
    <w:rsid w:val="00151B51"/>
    <w:rsid w:val="001537F0"/>
    <w:rsid w:val="00165D53"/>
    <w:rsid w:val="001722B2"/>
    <w:rsid w:val="0019069A"/>
    <w:rsid w:val="001A2441"/>
    <w:rsid w:val="001A792F"/>
    <w:rsid w:val="001B468A"/>
    <w:rsid w:val="001B744D"/>
    <w:rsid w:val="001C189E"/>
    <w:rsid w:val="001D28E9"/>
    <w:rsid w:val="001D6769"/>
    <w:rsid w:val="001E0E0D"/>
    <w:rsid w:val="00206B85"/>
    <w:rsid w:val="00207818"/>
    <w:rsid w:val="00226276"/>
    <w:rsid w:val="00234DF3"/>
    <w:rsid w:val="0023594C"/>
    <w:rsid w:val="00237701"/>
    <w:rsid w:val="0024248F"/>
    <w:rsid w:val="00243033"/>
    <w:rsid w:val="00243514"/>
    <w:rsid w:val="00247AC5"/>
    <w:rsid w:val="0025160F"/>
    <w:rsid w:val="00262227"/>
    <w:rsid w:val="00270B7D"/>
    <w:rsid w:val="002860E8"/>
    <w:rsid w:val="0029266C"/>
    <w:rsid w:val="002965A9"/>
    <w:rsid w:val="002A02A7"/>
    <w:rsid w:val="002A4418"/>
    <w:rsid w:val="002B0795"/>
    <w:rsid w:val="002B0DF0"/>
    <w:rsid w:val="002E72B4"/>
    <w:rsid w:val="002F067C"/>
    <w:rsid w:val="002F2D59"/>
    <w:rsid w:val="002F479E"/>
    <w:rsid w:val="003072B4"/>
    <w:rsid w:val="00313A06"/>
    <w:rsid w:val="003140B1"/>
    <w:rsid w:val="00320AA5"/>
    <w:rsid w:val="0032179E"/>
    <w:rsid w:val="003321B5"/>
    <w:rsid w:val="0033470A"/>
    <w:rsid w:val="003561F1"/>
    <w:rsid w:val="003603AA"/>
    <w:rsid w:val="00374213"/>
    <w:rsid w:val="003848BE"/>
    <w:rsid w:val="00384FBD"/>
    <w:rsid w:val="00385F95"/>
    <w:rsid w:val="0039308B"/>
    <w:rsid w:val="003942B7"/>
    <w:rsid w:val="003B2954"/>
    <w:rsid w:val="003C6324"/>
    <w:rsid w:val="003D555C"/>
    <w:rsid w:val="003E545B"/>
    <w:rsid w:val="003F00E2"/>
    <w:rsid w:val="004103E0"/>
    <w:rsid w:val="00424025"/>
    <w:rsid w:val="004425E3"/>
    <w:rsid w:val="00442826"/>
    <w:rsid w:val="00444DB3"/>
    <w:rsid w:val="00453958"/>
    <w:rsid w:val="00473F63"/>
    <w:rsid w:val="0047558F"/>
    <w:rsid w:val="00482FFC"/>
    <w:rsid w:val="004937C8"/>
    <w:rsid w:val="004C04B0"/>
    <w:rsid w:val="004C2F1E"/>
    <w:rsid w:val="004C7B52"/>
    <w:rsid w:val="004E443B"/>
    <w:rsid w:val="0050156F"/>
    <w:rsid w:val="00504F94"/>
    <w:rsid w:val="00524DEC"/>
    <w:rsid w:val="00524ED2"/>
    <w:rsid w:val="00525D80"/>
    <w:rsid w:val="00527BBF"/>
    <w:rsid w:val="00533A06"/>
    <w:rsid w:val="00537C08"/>
    <w:rsid w:val="005406E6"/>
    <w:rsid w:val="005500CE"/>
    <w:rsid w:val="00552EF1"/>
    <w:rsid w:val="00557E57"/>
    <w:rsid w:val="00560085"/>
    <w:rsid w:val="005733ED"/>
    <w:rsid w:val="005845D5"/>
    <w:rsid w:val="00586E09"/>
    <w:rsid w:val="005C483C"/>
    <w:rsid w:val="005D226D"/>
    <w:rsid w:val="005D35F2"/>
    <w:rsid w:val="005E1EEF"/>
    <w:rsid w:val="005E2C7E"/>
    <w:rsid w:val="005E4C97"/>
    <w:rsid w:val="00604041"/>
    <w:rsid w:val="00606656"/>
    <w:rsid w:val="00610D91"/>
    <w:rsid w:val="00620826"/>
    <w:rsid w:val="0062212F"/>
    <w:rsid w:val="00627F78"/>
    <w:rsid w:val="00637401"/>
    <w:rsid w:val="00646748"/>
    <w:rsid w:val="00656C30"/>
    <w:rsid w:val="00666D52"/>
    <w:rsid w:val="00671911"/>
    <w:rsid w:val="00682D83"/>
    <w:rsid w:val="00685B60"/>
    <w:rsid w:val="006A3F61"/>
    <w:rsid w:val="006B0F98"/>
    <w:rsid w:val="006C2E40"/>
    <w:rsid w:val="006D24B5"/>
    <w:rsid w:val="006D37C0"/>
    <w:rsid w:val="00704D91"/>
    <w:rsid w:val="00713753"/>
    <w:rsid w:val="00713B9D"/>
    <w:rsid w:val="00740F22"/>
    <w:rsid w:val="0076180A"/>
    <w:rsid w:val="00770D6E"/>
    <w:rsid w:val="0077265D"/>
    <w:rsid w:val="00772FEC"/>
    <w:rsid w:val="007755E5"/>
    <w:rsid w:val="00775B8F"/>
    <w:rsid w:val="007774D1"/>
    <w:rsid w:val="0078400F"/>
    <w:rsid w:val="007949BD"/>
    <w:rsid w:val="007B48BF"/>
    <w:rsid w:val="007C35F6"/>
    <w:rsid w:val="007D41B1"/>
    <w:rsid w:val="007D48B4"/>
    <w:rsid w:val="007F44DF"/>
    <w:rsid w:val="007F4D6E"/>
    <w:rsid w:val="00811841"/>
    <w:rsid w:val="008408D4"/>
    <w:rsid w:val="0084600E"/>
    <w:rsid w:val="00851F53"/>
    <w:rsid w:val="008552C7"/>
    <w:rsid w:val="008565AD"/>
    <w:rsid w:val="00860781"/>
    <w:rsid w:val="008616C3"/>
    <w:rsid w:val="00871FC7"/>
    <w:rsid w:val="00883DE0"/>
    <w:rsid w:val="00893DDD"/>
    <w:rsid w:val="008A2861"/>
    <w:rsid w:val="008B2E98"/>
    <w:rsid w:val="008B4FD3"/>
    <w:rsid w:val="008B54CD"/>
    <w:rsid w:val="008C1E2C"/>
    <w:rsid w:val="008C64B2"/>
    <w:rsid w:val="00907703"/>
    <w:rsid w:val="00907A68"/>
    <w:rsid w:val="009105A4"/>
    <w:rsid w:val="00941318"/>
    <w:rsid w:val="009642C7"/>
    <w:rsid w:val="00973850"/>
    <w:rsid w:val="00984899"/>
    <w:rsid w:val="00994919"/>
    <w:rsid w:val="009B2041"/>
    <w:rsid w:val="009B254C"/>
    <w:rsid w:val="009B288C"/>
    <w:rsid w:val="009D0525"/>
    <w:rsid w:val="009D46C7"/>
    <w:rsid w:val="009D4EEA"/>
    <w:rsid w:val="009F44B7"/>
    <w:rsid w:val="009F5583"/>
    <w:rsid w:val="009F5B0D"/>
    <w:rsid w:val="00A3160D"/>
    <w:rsid w:val="00A347C4"/>
    <w:rsid w:val="00A35017"/>
    <w:rsid w:val="00A56324"/>
    <w:rsid w:val="00A56E5F"/>
    <w:rsid w:val="00A667C1"/>
    <w:rsid w:val="00A71D93"/>
    <w:rsid w:val="00A87330"/>
    <w:rsid w:val="00A92D96"/>
    <w:rsid w:val="00A979CF"/>
    <w:rsid w:val="00AB6920"/>
    <w:rsid w:val="00AC2997"/>
    <w:rsid w:val="00AD0281"/>
    <w:rsid w:val="00AD0333"/>
    <w:rsid w:val="00AD381F"/>
    <w:rsid w:val="00AD68DD"/>
    <w:rsid w:val="00AE0D92"/>
    <w:rsid w:val="00AE66F1"/>
    <w:rsid w:val="00AF0FBA"/>
    <w:rsid w:val="00B05F49"/>
    <w:rsid w:val="00B10CC4"/>
    <w:rsid w:val="00B21378"/>
    <w:rsid w:val="00B21531"/>
    <w:rsid w:val="00B2429B"/>
    <w:rsid w:val="00B351A5"/>
    <w:rsid w:val="00B767AD"/>
    <w:rsid w:val="00B8227A"/>
    <w:rsid w:val="00B84CE0"/>
    <w:rsid w:val="00B934C4"/>
    <w:rsid w:val="00B942FB"/>
    <w:rsid w:val="00B954B0"/>
    <w:rsid w:val="00BA1FD0"/>
    <w:rsid w:val="00BB2A79"/>
    <w:rsid w:val="00BC3FF3"/>
    <w:rsid w:val="00C155F9"/>
    <w:rsid w:val="00C26C1C"/>
    <w:rsid w:val="00C3588E"/>
    <w:rsid w:val="00C43BC1"/>
    <w:rsid w:val="00C544AB"/>
    <w:rsid w:val="00C60C4D"/>
    <w:rsid w:val="00C6237D"/>
    <w:rsid w:val="00C6682C"/>
    <w:rsid w:val="00C66F48"/>
    <w:rsid w:val="00C967F2"/>
    <w:rsid w:val="00C974A3"/>
    <w:rsid w:val="00CB4C3B"/>
    <w:rsid w:val="00CC21AB"/>
    <w:rsid w:val="00CC5940"/>
    <w:rsid w:val="00CD0FCA"/>
    <w:rsid w:val="00CD3B6D"/>
    <w:rsid w:val="00CF1E72"/>
    <w:rsid w:val="00D046C4"/>
    <w:rsid w:val="00D207DE"/>
    <w:rsid w:val="00D41DE2"/>
    <w:rsid w:val="00D50823"/>
    <w:rsid w:val="00D511CA"/>
    <w:rsid w:val="00D51ABB"/>
    <w:rsid w:val="00D73D9A"/>
    <w:rsid w:val="00D858D7"/>
    <w:rsid w:val="00D95C83"/>
    <w:rsid w:val="00DA5F6E"/>
    <w:rsid w:val="00DB067C"/>
    <w:rsid w:val="00DB3191"/>
    <w:rsid w:val="00DB55E6"/>
    <w:rsid w:val="00DC6C00"/>
    <w:rsid w:val="00DC7EFB"/>
    <w:rsid w:val="00DE1A6B"/>
    <w:rsid w:val="00DF3F55"/>
    <w:rsid w:val="00DF7B07"/>
    <w:rsid w:val="00E125DE"/>
    <w:rsid w:val="00E2135F"/>
    <w:rsid w:val="00E2344C"/>
    <w:rsid w:val="00E271FF"/>
    <w:rsid w:val="00E30438"/>
    <w:rsid w:val="00E43D0D"/>
    <w:rsid w:val="00E46B25"/>
    <w:rsid w:val="00E46E72"/>
    <w:rsid w:val="00E50A08"/>
    <w:rsid w:val="00E50B6C"/>
    <w:rsid w:val="00E56066"/>
    <w:rsid w:val="00E5646F"/>
    <w:rsid w:val="00E572E6"/>
    <w:rsid w:val="00E64A3C"/>
    <w:rsid w:val="00E86B19"/>
    <w:rsid w:val="00EA3612"/>
    <w:rsid w:val="00EA4D5E"/>
    <w:rsid w:val="00EB7138"/>
    <w:rsid w:val="00EB71ED"/>
    <w:rsid w:val="00EC1A48"/>
    <w:rsid w:val="00ED2D0F"/>
    <w:rsid w:val="00F10B67"/>
    <w:rsid w:val="00F139D5"/>
    <w:rsid w:val="00F16793"/>
    <w:rsid w:val="00F1795F"/>
    <w:rsid w:val="00F35BD3"/>
    <w:rsid w:val="00F40C85"/>
    <w:rsid w:val="00F46734"/>
    <w:rsid w:val="00F54F0F"/>
    <w:rsid w:val="00F76A38"/>
    <w:rsid w:val="00F835AB"/>
    <w:rsid w:val="00FB0C73"/>
    <w:rsid w:val="00FB4606"/>
    <w:rsid w:val="00FC3322"/>
    <w:rsid w:val="00FC3516"/>
    <w:rsid w:val="00FC46BB"/>
    <w:rsid w:val="00FC56DE"/>
    <w:rsid w:val="00FD4C97"/>
    <w:rsid w:val="00FE60D2"/>
    <w:rsid w:val="00FF0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9F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086925"/>
    <w:pPr>
      <w:jc w:val="center"/>
    </w:pPr>
    <w:rPr>
      <w:rFonts w:ascii="Cambria" w:hAnsi="Cambria"/>
      <w:lang w:val="en-US"/>
    </w:rPr>
  </w:style>
  <w:style w:type="paragraph" w:customStyle="1" w:styleId="EndNoteBibliography">
    <w:name w:val="EndNote Bibliography"/>
    <w:basedOn w:val="a"/>
    <w:link w:val="EndNoteBibliographyChar"/>
    <w:qFormat/>
    <w:rsid w:val="00086925"/>
    <w:rPr>
      <w:rFonts w:ascii="Cambria" w:hAnsi="Cambria"/>
      <w:lang w:val="en-US"/>
    </w:rPr>
  </w:style>
  <w:style w:type="paragraph" w:styleId="a3">
    <w:name w:val="Balloon Text"/>
    <w:basedOn w:val="a"/>
    <w:link w:val="Char"/>
    <w:uiPriority w:val="99"/>
    <w:semiHidden/>
    <w:unhideWhenUsed/>
    <w:rsid w:val="001A2441"/>
    <w:rPr>
      <w:rFonts w:ascii="Lucida Grande" w:hAnsi="Lucida Grande"/>
      <w:sz w:val="18"/>
      <w:szCs w:val="18"/>
    </w:rPr>
  </w:style>
  <w:style w:type="character" w:customStyle="1" w:styleId="Char">
    <w:name w:val="批注框文本 Char"/>
    <w:basedOn w:val="a0"/>
    <w:link w:val="a3"/>
    <w:uiPriority w:val="99"/>
    <w:semiHidden/>
    <w:rsid w:val="001A2441"/>
    <w:rPr>
      <w:rFonts w:ascii="Lucida Grande" w:hAnsi="Lucida Grande"/>
      <w:sz w:val="18"/>
      <w:szCs w:val="18"/>
    </w:rPr>
  </w:style>
  <w:style w:type="paragraph" w:styleId="a4">
    <w:name w:val="List Paragraph"/>
    <w:basedOn w:val="a"/>
    <w:uiPriority w:val="34"/>
    <w:qFormat/>
    <w:rsid w:val="001A792F"/>
    <w:pPr>
      <w:ind w:left="720"/>
      <w:contextualSpacing/>
    </w:pPr>
  </w:style>
  <w:style w:type="character" w:styleId="a5">
    <w:name w:val="Hyperlink"/>
    <w:basedOn w:val="a0"/>
    <w:uiPriority w:val="99"/>
    <w:unhideWhenUsed/>
    <w:rsid w:val="001D6769"/>
    <w:rPr>
      <w:color w:val="0000FF" w:themeColor="hyperlink"/>
      <w:u w:val="single"/>
    </w:rPr>
  </w:style>
  <w:style w:type="table" w:styleId="a6">
    <w:name w:val="Table Grid"/>
    <w:basedOn w:val="a1"/>
    <w:uiPriority w:val="39"/>
    <w:rsid w:val="00883DE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883DE0"/>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Revision"/>
    <w:hidden/>
    <w:uiPriority w:val="99"/>
    <w:semiHidden/>
    <w:rsid w:val="009F5583"/>
  </w:style>
  <w:style w:type="paragraph" w:styleId="a8">
    <w:name w:val="header"/>
    <w:basedOn w:val="a"/>
    <w:link w:val="Char0"/>
    <w:uiPriority w:val="99"/>
    <w:unhideWhenUsed/>
    <w:rsid w:val="008565AD"/>
    <w:pPr>
      <w:tabs>
        <w:tab w:val="center" w:pos="4680"/>
        <w:tab w:val="right" w:pos="9360"/>
      </w:tabs>
    </w:pPr>
  </w:style>
  <w:style w:type="character" w:customStyle="1" w:styleId="Char0">
    <w:name w:val="页眉 Char"/>
    <w:basedOn w:val="a0"/>
    <w:link w:val="a8"/>
    <w:uiPriority w:val="99"/>
    <w:rsid w:val="008565AD"/>
  </w:style>
  <w:style w:type="paragraph" w:styleId="a9">
    <w:name w:val="footer"/>
    <w:basedOn w:val="a"/>
    <w:link w:val="Char1"/>
    <w:uiPriority w:val="99"/>
    <w:unhideWhenUsed/>
    <w:rsid w:val="008565AD"/>
    <w:pPr>
      <w:tabs>
        <w:tab w:val="center" w:pos="4680"/>
        <w:tab w:val="right" w:pos="9360"/>
      </w:tabs>
    </w:pPr>
  </w:style>
  <w:style w:type="character" w:customStyle="1" w:styleId="Char1">
    <w:name w:val="页脚 Char"/>
    <w:basedOn w:val="a0"/>
    <w:link w:val="a9"/>
    <w:uiPriority w:val="99"/>
    <w:rsid w:val="008565AD"/>
  </w:style>
  <w:style w:type="character" w:styleId="aa">
    <w:name w:val="annotation reference"/>
    <w:basedOn w:val="a0"/>
    <w:uiPriority w:val="99"/>
    <w:unhideWhenUsed/>
    <w:qFormat/>
    <w:rsid w:val="008B4FD3"/>
    <w:rPr>
      <w:sz w:val="21"/>
      <w:szCs w:val="21"/>
    </w:rPr>
  </w:style>
  <w:style w:type="paragraph" w:styleId="ab">
    <w:name w:val="annotation text"/>
    <w:basedOn w:val="a"/>
    <w:link w:val="Char10"/>
    <w:uiPriority w:val="99"/>
    <w:unhideWhenUsed/>
    <w:qFormat/>
    <w:rsid w:val="008B4FD3"/>
  </w:style>
  <w:style w:type="character" w:customStyle="1" w:styleId="Char10">
    <w:name w:val="批注文字 Char1"/>
    <w:basedOn w:val="a0"/>
    <w:link w:val="ab"/>
    <w:uiPriority w:val="99"/>
    <w:semiHidden/>
    <w:rsid w:val="008B4FD3"/>
  </w:style>
  <w:style w:type="paragraph" w:styleId="ac">
    <w:name w:val="annotation subject"/>
    <w:basedOn w:val="ab"/>
    <w:next w:val="ab"/>
    <w:link w:val="Char2"/>
    <w:uiPriority w:val="99"/>
    <w:semiHidden/>
    <w:unhideWhenUsed/>
    <w:rsid w:val="008B4FD3"/>
    <w:rPr>
      <w:b/>
      <w:bCs/>
    </w:rPr>
  </w:style>
  <w:style w:type="character" w:customStyle="1" w:styleId="Char2">
    <w:name w:val="批注主题 Char"/>
    <w:basedOn w:val="Char10"/>
    <w:link w:val="ac"/>
    <w:uiPriority w:val="99"/>
    <w:semiHidden/>
    <w:rsid w:val="008B4FD3"/>
    <w:rPr>
      <w:b/>
      <w:bCs/>
    </w:rPr>
  </w:style>
  <w:style w:type="character" w:customStyle="1" w:styleId="Char3">
    <w:name w:val="批注文字 Char"/>
    <w:uiPriority w:val="99"/>
    <w:locked/>
    <w:rsid w:val="008B4FD3"/>
    <w:rPr>
      <w:kern w:val="2"/>
      <w:sz w:val="21"/>
    </w:rPr>
  </w:style>
  <w:style w:type="paragraph" w:customStyle="1" w:styleId="BodyA">
    <w:name w:val="Body A"/>
    <w:rsid w:val="008B4FD3"/>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styleId="ad">
    <w:name w:val="Plain Text"/>
    <w:basedOn w:val="a"/>
    <w:link w:val="Char4"/>
    <w:semiHidden/>
    <w:unhideWhenUsed/>
    <w:rsid w:val="009D46C7"/>
    <w:pPr>
      <w:widowControl w:val="0"/>
      <w:jc w:val="both"/>
    </w:pPr>
    <w:rPr>
      <w:rFonts w:ascii="宋体" w:eastAsia="宋体" w:hAnsi="Courier New" w:cs="Times New Roman"/>
      <w:sz w:val="20"/>
      <w:szCs w:val="21"/>
      <w:lang w:val="en-US" w:eastAsia="zh-CN"/>
    </w:rPr>
  </w:style>
  <w:style w:type="character" w:customStyle="1" w:styleId="Char4">
    <w:name w:val="纯文本 Char"/>
    <w:basedOn w:val="a0"/>
    <w:link w:val="ad"/>
    <w:semiHidden/>
    <w:rsid w:val="009D46C7"/>
    <w:rPr>
      <w:rFonts w:ascii="宋体" w:eastAsia="宋体" w:hAnsi="Courier New" w:cs="Times New Roman"/>
      <w:sz w:val="20"/>
      <w:szCs w:val="21"/>
      <w:lang w:val="en-US" w:eastAsia="zh-CN"/>
    </w:rPr>
  </w:style>
  <w:style w:type="paragraph" w:styleId="ae">
    <w:name w:val="Normal (Web)"/>
    <w:basedOn w:val="a"/>
    <w:uiPriority w:val="99"/>
    <w:semiHidden/>
    <w:unhideWhenUsed/>
    <w:rsid w:val="009D46C7"/>
    <w:pPr>
      <w:spacing w:before="100" w:beforeAutospacing="1" w:after="100" w:afterAutospacing="1"/>
    </w:pPr>
    <w:rPr>
      <w:rFonts w:ascii="宋体" w:eastAsia="宋体" w:hAnsi="宋体" w:cs="宋体"/>
      <w:lang w:val="en-US" w:eastAsia="zh-CN"/>
    </w:rPr>
  </w:style>
  <w:style w:type="character" w:customStyle="1" w:styleId="UnresolvedMention1">
    <w:name w:val="Unresolved Mention1"/>
    <w:basedOn w:val="a0"/>
    <w:uiPriority w:val="99"/>
    <w:semiHidden/>
    <w:unhideWhenUsed/>
    <w:rsid w:val="009D46C7"/>
    <w:rPr>
      <w:color w:val="605E5C"/>
      <w:shd w:val="clear" w:color="auto" w:fill="E1DFDD"/>
    </w:rPr>
  </w:style>
  <w:style w:type="character" w:styleId="af">
    <w:name w:val="Strong"/>
    <w:basedOn w:val="a0"/>
    <w:uiPriority w:val="22"/>
    <w:qFormat/>
    <w:rsid w:val="009D46C7"/>
    <w:rPr>
      <w:b/>
      <w:bCs/>
    </w:rPr>
  </w:style>
  <w:style w:type="character" w:customStyle="1" w:styleId="EndNoteBibliographyChar">
    <w:name w:val="EndNote Bibliography Char"/>
    <w:link w:val="EndNoteBibliography"/>
    <w:rsid w:val="00A979CF"/>
    <w:rPr>
      <w:rFonts w:ascii="Cambria" w:hAnsi="Cambria"/>
      <w:lang w:val="en-US"/>
    </w:rPr>
  </w:style>
  <w:style w:type="character" w:styleId="af0">
    <w:name w:val="FollowedHyperlink"/>
    <w:basedOn w:val="a0"/>
    <w:uiPriority w:val="99"/>
    <w:semiHidden/>
    <w:unhideWhenUsed/>
    <w:rsid w:val="00C155F9"/>
    <w:rPr>
      <w:color w:val="800080" w:themeColor="followedHyperlink"/>
      <w:u w:val="single"/>
    </w:rPr>
  </w:style>
  <w:style w:type="character" w:customStyle="1" w:styleId="1">
    <w:name w:val="未处理的提及1"/>
    <w:basedOn w:val="a0"/>
    <w:uiPriority w:val="99"/>
    <w:semiHidden/>
    <w:unhideWhenUsed/>
    <w:rsid w:val="00F10B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086925"/>
    <w:pPr>
      <w:jc w:val="center"/>
    </w:pPr>
    <w:rPr>
      <w:rFonts w:ascii="Cambria" w:hAnsi="Cambria"/>
      <w:lang w:val="en-US"/>
    </w:rPr>
  </w:style>
  <w:style w:type="paragraph" w:customStyle="1" w:styleId="EndNoteBibliography">
    <w:name w:val="EndNote Bibliography"/>
    <w:basedOn w:val="a"/>
    <w:link w:val="EndNoteBibliographyChar"/>
    <w:qFormat/>
    <w:rsid w:val="00086925"/>
    <w:rPr>
      <w:rFonts w:ascii="Cambria" w:hAnsi="Cambria"/>
      <w:lang w:val="en-US"/>
    </w:rPr>
  </w:style>
  <w:style w:type="paragraph" w:styleId="a3">
    <w:name w:val="Balloon Text"/>
    <w:basedOn w:val="a"/>
    <w:link w:val="Char"/>
    <w:uiPriority w:val="99"/>
    <w:semiHidden/>
    <w:unhideWhenUsed/>
    <w:rsid w:val="001A2441"/>
    <w:rPr>
      <w:rFonts w:ascii="Lucida Grande" w:hAnsi="Lucida Grande"/>
      <w:sz w:val="18"/>
      <w:szCs w:val="18"/>
    </w:rPr>
  </w:style>
  <w:style w:type="character" w:customStyle="1" w:styleId="Char">
    <w:name w:val="批注框文本 Char"/>
    <w:basedOn w:val="a0"/>
    <w:link w:val="a3"/>
    <w:uiPriority w:val="99"/>
    <w:semiHidden/>
    <w:rsid w:val="001A2441"/>
    <w:rPr>
      <w:rFonts w:ascii="Lucida Grande" w:hAnsi="Lucida Grande"/>
      <w:sz w:val="18"/>
      <w:szCs w:val="18"/>
    </w:rPr>
  </w:style>
  <w:style w:type="paragraph" w:styleId="a4">
    <w:name w:val="List Paragraph"/>
    <w:basedOn w:val="a"/>
    <w:uiPriority w:val="34"/>
    <w:qFormat/>
    <w:rsid w:val="001A792F"/>
    <w:pPr>
      <w:ind w:left="720"/>
      <w:contextualSpacing/>
    </w:pPr>
  </w:style>
  <w:style w:type="character" w:styleId="a5">
    <w:name w:val="Hyperlink"/>
    <w:basedOn w:val="a0"/>
    <w:uiPriority w:val="99"/>
    <w:unhideWhenUsed/>
    <w:rsid w:val="001D6769"/>
    <w:rPr>
      <w:color w:val="0000FF" w:themeColor="hyperlink"/>
      <w:u w:val="single"/>
    </w:rPr>
  </w:style>
  <w:style w:type="table" w:styleId="a6">
    <w:name w:val="Table Grid"/>
    <w:basedOn w:val="a1"/>
    <w:uiPriority w:val="39"/>
    <w:rsid w:val="00883DE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883DE0"/>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Revision"/>
    <w:hidden/>
    <w:uiPriority w:val="99"/>
    <w:semiHidden/>
    <w:rsid w:val="009F5583"/>
  </w:style>
  <w:style w:type="paragraph" w:styleId="a8">
    <w:name w:val="header"/>
    <w:basedOn w:val="a"/>
    <w:link w:val="Char0"/>
    <w:uiPriority w:val="99"/>
    <w:unhideWhenUsed/>
    <w:rsid w:val="008565AD"/>
    <w:pPr>
      <w:tabs>
        <w:tab w:val="center" w:pos="4680"/>
        <w:tab w:val="right" w:pos="9360"/>
      </w:tabs>
    </w:pPr>
  </w:style>
  <w:style w:type="character" w:customStyle="1" w:styleId="Char0">
    <w:name w:val="页眉 Char"/>
    <w:basedOn w:val="a0"/>
    <w:link w:val="a8"/>
    <w:uiPriority w:val="99"/>
    <w:rsid w:val="008565AD"/>
  </w:style>
  <w:style w:type="paragraph" w:styleId="a9">
    <w:name w:val="footer"/>
    <w:basedOn w:val="a"/>
    <w:link w:val="Char1"/>
    <w:uiPriority w:val="99"/>
    <w:unhideWhenUsed/>
    <w:rsid w:val="008565AD"/>
    <w:pPr>
      <w:tabs>
        <w:tab w:val="center" w:pos="4680"/>
        <w:tab w:val="right" w:pos="9360"/>
      </w:tabs>
    </w:pPr>
  </w:style>
  <w:style w:type="character" w:customStyle="1" w:styleId="Char1">
    <w:name w:val="页脚 Char"/>
    <w:basedOn w:val="a0"/>
    <w:link w:val="a9"/>
    <w:uiPriority w:val="99"/>
    <w:rsid w:val="008565AD"/>
  </w:style>
  <w:style w:type="character" w:styleId="aa">
    <w:name w:val="annotation reference"/>
    <w:basedOn w:val="a0"/>
    <w:uiPriority w:val="99"/>
    <w:unhideWhenUsed/>
    <w:qFormat/>
    <w:rsid w:val="008B4FD3"/>
    <w:rPr>
      <w:sz w:val="21"/>
      <w:szCs w:val="21"/>
    </w:rPr>
  </w:style>
  <w:style w:type="paragraph" w:styleId="ab">
    <w:name w:val="annotation text"/>
    <w:basedOn w:val="a"/>
    <w:link w:val="Char10"/>
    <w:uiPriority w:val="99"/>
    <w:unhideWhenUsed/>
    <w:qFormat/>
    <w:rsid w:val="008B4FD3"/>
  </w:style>
  <w:style w:type="character" w:customStyle="1" w:styleId="Char10">
    <w:name w:val="批注文字 Char1"/>
    <w:basedOn w:val="a0"/>
    <w:link w:val="ab"/>
    <w:uiPriority w:val="99"/>
    <w:semiHidden/>
    <w:rsid w:val="008B4FD3"/>
  </w:style>
  <w:style w:type="paragraph" w:styleId="ac">
    <w:name w:val="annotation subject"/>
    <w:basedOn w:val="ab"/>
    <w:next w:val="ab"/>
    <w:link w:val="Char2"/>
    <w:uiPriority w:val="99"/>
    <w:semiHidden/>
    <w:unhideWhenUsed/>
    <w:rsid w:val="008B4FD3"/>
    <w:rPr>
      <w:b/>
      <w:bCs/>
    </w:rPr>
  </w:style>
  <w:style w:type="character" w:customStyle="1" w:styleId="Char2">
    <w:name w:val="批注主题 Char"/>
    <w:basedOn w:val="Char10"/>
    <w:link w:val="ac"/>
    <w:uiPriority w:val="99"/>
    <w:semiHidden/>
    <w:rsid w:val="008B4FD3"/>
    <w:rPr>
      <w:b/>
      <w:bCs/>
    </w:rPr>
  </w:style>
  <w:style w:type="character" w:customStyle="1" w:styleId="Char3">
    <w:name w:val="批注文字 Char"/>
    <w:uiPriority w:val="99"/>
    <w:locked/>
    <w:rsid w:val="008B4FD3"/>
    <w:rPr>
      <w:kern w:val="2"/>
      <w:sz w:val="21"/>
    </w:rPr>
  </w:style>
  <w:style w:type="paragraph" w:customStyle="1" w:styleId="BodyA">
    <w:name w:val="Body A"/>
    <w:rsid w:val="008B4FD3"/>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styleId="ad">
    <w:name w:val="Plain Text"/>
    <w:basedOn w:val="a"/>
    <w:link w:val="Char4"/>
    <w:semiHidden/>
    <w:unhideWhenUsed/>
    <w:rsid w:val="009D46C7"/>
    <w:pPr>
      <w:widowControl w:val="0"/>
      <w:jc w:val="both"/>
    </w:pPr>
    <w:rPr>
      <w:rFonts w:ascii="宋体" w:eastAsia="宋体" w:hAnsi="Courier New" w:cs="Times New Roman"/>
      <w:sz w:val="20"/>
      <w:szCs w:val="21"/>
      <w:lang w:val="en-US" w:eastAsia="zh-CN"/>
    </w:rPr>
  </w:style>
  <w:style w:type="character" w:customStyle="1" w:styleId="Char4">
    <w:name w:val="纯文本 Char"/>
    <w:basedOn w:val="a0"/>
    <w:link w:val="ad"/>
    <w:semiHidden/>
    <w:rsid w:val="009D46C7"/>
    <w:rPr>
      <w:rFonts w:ascii="宋体" w:eastAsia="宋体" w:hAnsi="Courier New" w:cs="Times New Roman"/>
      <w:sz w:val="20"/>
      <w:szCs w:val="21"/>
      <w:lang w:val="en-US" w:eastAsia="zh-CN"/>
    </w:rPr>
  </w:style>
  <w:style w:type="paragraph" w:styleId="ae">
    <w:name w:val="Normal (Web)"/>
    <w:basedOn w:val="a"/>
    <w:uiPriority w:val="99"/>
    <w:semiHidden/>
    <w:unhideWhenUsed/>
    <w:rsid w:val="009D46C7"/>
    <w:pPr>
      <w:spacing w:before="100" w:beforeAutospacing="1" w:after="100" w:afterAutospacing="1"/>
    </w:pPr>
    <w:rPr>
      <w:rFonts w:ascii="宋体" w:eastAsia="宋体" w:hAnsi="宋体" w:cs="宋体"/>
      <w:lang w:val="en-US" w:eastAsia="zh-CN"/>
    </w:rPr>
  </w:style>
  <w:style w:type="character" w:customStyle="1" w:styleId="UnresolvedMention1">
    <w:name w:val="Unresolved Mention1"/>
    <w:basedOn w:val="a0"/>
    <w:uiPriority w:val="99"/>
    <w:semiHidden/>
    <w:unhideWhenUsed/>
    <w:rsid w:val="009D46C7"/>
    <w:rPr>
      <w:color w:val="605E5C"/>
      <w:shd w:val="clear" w:color="auto" w:fill="E1DFDD"/>
    </w:rPr>
  </w:style>
  <w:style w:type="character" w:styleId="af">
    <w:name w:val="Strong"/>
    <w:basedOn w:val="a0"/>
    <w:uiPriority w:val="22"/>
    <w:qFormat/>
    <w:rsid w:val="009D46C7"/>
    <w:rPr>
      <w:b/>
      <w:bCs/>
    </w:rPr>
  </w:style>
  <w:style w:type="character" w:customStyle="1" w:styleId="EndNoteBibliographyChar">
    <w:name w:val="EndNote Bibliography Char"/>
    <w:link w:val="EndNoteBibliography"/>
    <w:rsid w:val="00A979CF"/>
    <w:rPr>
      <w:rFonts w:ascii="Cambria" w:hAnsi="Cambria"/>
      <w:lang w:val="en-US"/>
    </w:rPr>
  </w:style>
  <w:style w:type="character" w:styleId="af0">
    <w:name w:val="FollowedHyperlink"/>
    <w:basedOn w:val="a0"/>
    <w:uiPriority w:val="99"/>
    <w:semiHidden/>
    <w:unhideWhenUsed/>
    <w:rsid w:val="00C155F9"/>
    <w:rPr>
      <w:color w:val="800080" w:themeColor="followedHyperlink"/>
      <w:u w:val="single"/>
    </w:rPr>
  </w:style>
  <w:style w:type="character" w:customStyle="1" w:styleId="1">
    <w:name w:val="未处理的提及1"/>
    <w:basedOn w:val="a0"/>
    <w:uiPriority w:val="99"/>
    <w:semiHidden/>
    <w:unhideWhenUsed/>
    <w:rsid w:val="00F1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01">
      <w:bodyDiv w:val="1"/>
      <w:marLeft w:val="0"/>
      <w:marRight w:val="0"/>
      <w:marTop w:val="0"/>
      <w:marBottom w:val="0"/>
      <w:divBdr>
        <w:top w:val="none" w:sz="0" w:space="0" w:color="auto"/>
        <w:left w:val="none" w:sz="0" w:space="0" w:color="auto"/>
        <w:bottom w:val="none" w:sz="0" w:space="0" w:color="auto"/>
        <w:right w:val="none" w:sz="0" w:space="0" w:color="auto"/>
      </w:divBdr>
    </w:div>
    <w:div w:id="41175041">
      <w:bodyDiv w:val="1"/>
      <w:marLeft w:val="0"/>
      <w:marRight w:val="0"/>
      <w:marTop w:val="0"/>
      <w:marBottom w:val="0"/>
      <w:divBdr>
        <w:top w:val="none" w:sz="0" w:space="0" w:color="auto"/>
        <w:left w:val="none" w:sz="0" w:space="0" w:color="auto"/>
        <w:bottom w:val="none" w:sz="0" w:space="0" w:color="auto"/>
        <w:right w:val="none" w:sz="0" w:space="0" w:color="auto"/>
      </w:divBdr>
    </w:div>
    <w:div w:id="59449305">
      <w:bodyDiv w:val="1"/>
      <w:marLeft w:val="0"/>
      <w:marRight w:val="0"/>
      <w:marTop w:val="0"/>
      <w:marBottom w:val="0"/>
      <w:divBdr>
        <w:top w:val="none" w:sz="0" w:space="0" w:color="auto"/>
        <w:left w:val="none" w:sz="0" w:space="0" w:color="auto"/>
        <w:bottom w:val="none" w:sz="0" w:space="0" w:color="auto"/>
        <w:right w:val="none" w:sz="0" w:space="0" w:color="auto"/>
      </w:divBdr>
    </w:div>
    <w:div w:id="184638397">
      <w:bodyDiv w:val="1"/>
      <w:marLeft w:val="0"/>
      <w:marRight w:val="0"/>
      <w:marTop w:val="0"/>
      <w:marBottom w:val="0"/>
      <w:divBdr>
        <w:top w:val="none" w:sz="0" w:space="0" w:color="auto"/>
        <w:left w:val="none" w:sz="0" w:space="0" w:color="auto"/>
        <w:bottom w:val="none" w:sz="0" w:space="0" w:color="auto"/>
        <w:right w:val="none" w:sz="0" w:space="0" w:color="auto"/>
      </w:divBdr>
    </w:div>
    <w:div w:id="190383413">
      <w:bodyDiv w:val="1"/>
      <w:marLeft w:val="0"/>
      <w:marRight w:val="0"/>
      <w:marTop w:val="0"/>
      <w:marBottom w:val="0"/>
      <w:divBdr>
        <w:top w:val="none" w:sz="0" w:space="0" w:color="auto"/>
        <w:left w:val="none" w:sz="0" w:space="0" w:color="auto"/>
        <w:bottom w:val="none" w:sz="0" w:space="0" w:color="auto"/>
        <w:right w:val="none" w:sz="0" w:space="0" w:color="auto"/>
      </w:divBdr>
    </w:div>
    <w:div w:id="199365933">
      <w:bodyDiv w:val="1"/>
      <w:marLeft w:val="0"/>
      <w:marRight w:val="0"/>
      <w:marTop w:val="0"/>
      <w:marBottom w:val="0"/>
      <w:divBdr>
        <w:top w:val="none" w:sz="0" w:space="0" w:color="auto"/>
        <w:left w:val="none" w:sz="0" w:space="0" w:color="auto"/>
        <w:bottom w:val="none" w:sz="0" w:space="0" w:color="auto"/>
        <w:right w:val="none" w:sz="0" w:space="0" w:color="auto"/>
      </w:divBdr>
    </w:div>
    <w:div w:id="207886876">
      <w:bodyDiv w:val="1"/>
      <w:marLeft w:val="0"/>
      <w:marRight w:val="0"/>
      <w:marTop w:val="0"/>
      <w:marBottom w:val="0"/>
      <w:divBdr>
        <w:top w:val="none" w:sz="0" w:space="0" w:color="auto"/>
        <w:left w:val="none" w:sz="0" w:space="0" w:color="auto"/>
        <w:bottom w:val="none" w:sz="0" w:space="0" w:color="auto"/>
        <w:right w:val="none" w:sz="0" w:space="0" w:color="auto"/>
      </w:divBdr>
    </w:div>
    <w:div w:id="225578986">
      <w:bodyDiv w:val="1"/>
      <w:marLeft w:val="0"/>
      <w:marRight w:val="0"/>
      <w:marTop w:val="0"/>
      <w:marBottom w:val="0"/>
      <w:divBdr>
        <w:top w:val="none" w:sz="0" w:space="0" w:color="auto"/>
        <w:left w:val="none" w:sz="0" w:space="0" w:color="auto"/>
        <w:bottom w:val="none" w:sz="0" w:space="0" w:color="auto"/>
        <w:right w:val="none" w:sz="0" w:space="0" w:color="auto"/>
      </w:divBdr>
    </w:div>
    <w:div w:id="265501939">
      <w:bodyDiv w:val="1"/>
      <w:marLeft w:val="0"/>
      <w:marRight w:val="0"/>
      <w:marTop w:val="0"/>
      <w:marBottom w:val="0"/>
      <w:divBdr>
        <w:top w:val="none" w:sz="0" w:space="0" w:color="auto"/>
        <w:left w:val="none" w:sz="0" w:space="0" w:color="auto"/>
        <w:bottom w:val="none" w:sz="0" w:space="0" w:color="auto"/>
        <w:right w:val="none" w:sz="0" w:space="0" w:color="auto"/>
      </w:divBdr>
    </w:div>
    <w:div w:id="275140323">
      <w:bodyDiv w:val="1"/>
      <w:marLeft w:val="0"/>
      <w:marRight w:val="0"/>
      <w:marTop w:val="0"/>
      <w:marBottom w:val="0"/>
      <w:divBdr>
        <w:top w:val="none" w:sz="0" w:space="0" w:color="auto"/>
        <w:left w:val="none" w:sz="0" w:space="0" w:color="auto"/>
        <w:bottom w:val="none" w:sz="0" w:space="0" w:color="auto"/>
        <w:right w:val="none" w:sz="0" w:space="0" w:color="auto"/>
      </w:divBdr>
    </w:div>
    <w:div w:id="282928990">
      <w:bodyDiv w:val="1"/>
      <w:marLeft w:val="0"/>
      <w:marRight w:val="0"/>
      <w:marTop w:val="0"/>
      <w:marBottom w:val="0"/>
      <w:divBdr>
        <w:top w:val="none" w:sz="0" w:space="0" w:color="auto"/>
        <w:left w:val="none" w:sz="0" w:space="0" w:color="auto"/>
        <w:bottom w:val="none" w:sz="0" w:space="0" w:color="auto"/>
        <w:right w:val="none" w:sz="0" w:space="0" w:color="auto"/>
      </w:divBdr>
    </w:div>
    <w:div w:id="317730624">
      <w:bodyDiv w:val="1"/>
      <w:marLeft w:val="0"/>
      <w:marRight w:val="0"/>
      <w:marTop w:val="0"/>
      <w:marBottom w:val="0"/>
      <w:divBdr>
        <w:top w:val="none" w:sz="0" w:space="0" w:color="auto"/>
        <w:left w:val="none" w:sz="0" w:space="0" w:color="auto"/>
        <w:bottom w:val="none" w:sz="0" w:space="0" w:color="auto"/>
        <w:right w:val="none" w:sz="0" w:space="0" w:color="auto"/>
      </w:divBdr>
    </w:div>
    <w:div w:id="417098908">
      <w:bodyDiv w:val="1"/>
      <w:marLeft w:val="0"/>
      <w:marRight w:val="0"/>
      <w:marTop w:val="0"/>
      <w:marBottom w:val="0"/>
      <w:divBdr>
        <w:top w:val="none" w:sz="0" w:space="0" w:color="auto"/>
        <w:left w:val="none" w:sz="0" w:space="0" w:color="auto"/>
        <w:bottom w:val="none" w:sz="0" w:space="0" w:color="auto"/>
        <w:right w:val="none" w:sz="0" w:space="0" w:color="auto"/>
      </w:divBdr>
    </w:div>
    <w:div w:id="428700360">
      <w:bodyDiv w:val="1"/>
      <w:marLeft w:val="0"/>
      <w:marRight w:val="0"/>
      <w:marTop w:val="0"/>
      <w:marBottom w:val="0"/>
      <w:divBdr>
        <w:top w:val="none" w:sz="0" w:space="0" w:color="auto"/>
        <w:left w:val="none" w:sz="0" w:space="0" w:color="auto"/>
        <w:bottom w:val="none" w:sz="0" w:space="0" w:color="auto"/>
        <w:right w:val="none" w:sz="0" w:space="0" w:color="auto"/>
      </w:divBdr>
    </w:div>
    <w:div w:id="454061725">
      <w:bodyDiv w:val="1"/>
      <w:marLeft w:val="0"/>
      <w:marRight w:val="0"/>
      <w:marTop w:val="0"/>
      <w:marBottom w:val="0"/>
      <w:divBdr>
        <w:top w:val="none" w:sz="0" w:space="0" w:color="auto"/>
        <w:left w:val="none" w:sz="0" w:space="0" w:color="auto"/>
        <w:bottom w:val="none" w:sz="0" w:space="0" w:color="auto"/>
        <w:right w:val="none" w:sz="0" w:space="0" w:color="auto"/>
      </w:divBdr>
    </w:div>
    <w:div w:id="496649960">
      <w:bodyDiv w:val="1"/>
      <w:marLeft w:val="0"/>
      <w:marRight w:val="0"/>
      <w:marTop w:val="0"/>
      <w:marBottom w:val="0"/>
      <w:divBdr>
        <w:top w:val="none" w:sz="0" w:space="0" w:color="auto"/>
        <w:left w:val="none" w:sz="0" w:space="0" w:color="auto"/>
        <w:bottom w:val="none" w:sz="0" w:space="0" w:color="auto"/>
        <w:right w:val="none" w:sz="0" w:space="0" w:color="auto"/>
      </w:divBdr>
    </w:div>
    <w:div w:id="544953792">
      <w:bodyDiv w:val="1"/>
      <w:marLeft w:val="0"/>
      <w:marRight w:val="0"/>
      <w:marTop w:val="0"/>
      <w:marBottom w:val="0"/>
      <w:divBdr>
        <w:top w:val="none" w:sz="0" w:space="0" w:color="auto"/>
        <w:left w:val="none" w:sz="0" w:space="0" w:color="auto"/>
        <w:bottom w:val="none" w:sz="0" w:space="0" w:color="auto"/>
        <w:right w:val="none" w:sz="0" w:space="0" w:color="auto"/>
      </w:divBdr>
    </w:div>
    <w:div w:id="546143978">
      <w:bodyDiv w:val="1"/>
      <w:marLeft w:val="0"/>
      <w:marRight w:val="0"/>
      <w:marTop w:val="0"/>
      <w:marBottom w:val="0"/>
      <w:divBdr>
        <w:top w:val="none" w:sz="0" w:space="0" w:color="auto"/>
        <w:left w:val="none" w:sz="0" w:space="0" w:color="auto"/>
        <w:bottom w:val="none" w:sz="0" w:space="0" w:color="auto"/>
        <w:right w:val="none" w:sz="0" w:space="0" w:color="auto"/>
      </w:divBdr>
    </w:div>
    <w:div w:id="560285777">
      <w:bodyDiv w:val="1"/>
      <w:marLeft w:val="0"/>
      <w:marRight w:val="0"/>
      <w:marTop w:val="0"/>
      <w:marBottom w:val="0"/>
      <w:divBdr>
        <w:top w:val="none" w:sz="0" w:space="0" w:color="auto"/>
        <w:left w:val="none" w:sz="0" w:space="0" w:color="auto"/>
        <w:bottom w:val="none" w:sz="0" w:space="0" w:color="auto"/>
        <w:right w:val="none" w:sz="0" w:space="0" w:color="auto"/>
      </w:divBdr>
    </w:div>
    <w:div w:id="598368510">
      <w:bodyDiv w:val="1"/>
      <w:marLeft w:val="0"/>
      <w:marRight w:val="0"/>
      <w:marTop w:val="0"/>
      <w:marBottom w:val="0"/>
      <w:divBdr>
        <w:top w:val="none" w:sz="0" w:space="0" w:color="auto"/>
        <w:left w:val="none" w:sz="0" w:space="0" w:color="auto"/>
        <w:bottom w:val="none" w:sz="0" w:space="0" w:color="auto"/>
        <w:right w:val="none" w:sz="0" w:space="0" w:color="auto"/>
      </w:divBdr>
    </w:div>
    <w:div w:id="612057023">
      <w:bodyDiv w:val="1"/>
      <w:marLeft w:val="0"/>
      <w:marRight w:val="0"/>
      <w:marTop w:val="0"/>
      <w:marBottom w:val="0"/>
      <w:divBdr>
        <w:top w:val="none" w:sz="0" w:space="0" w:color="auto"/>
        <w:left w:val="none" w:sz="0" w:space="0" w:color="auto"/>
        <w:bottom w:val="none" w:sz="0" w:space="0" w:color="auto"/>
        <w:right w:val="none" w:sz="0" w:space="0" w:color="auto"/>
      </w:divBdr>
    </w:div>
    <w:div w:id="668948486">
      <w:bodyDiv w:val="1"/>
      <w:marLeft w:val="0"/>
      <w:marRight w:val="0"/>
      <w:marTop w:val="0"/>
      <w:marBottom w:val="0"/>
      <w:divBdr>
        <w:top w:val="none" w:sz="0" w:space="0" w:color="auto"/>
        <w:left w:val="none" w:sz="0" w:space="0" w:color="auto"/>
        <w:bottom w:val="none" w:sz="0" w:space="0" w:color="auto"/>
        <w:right w:val="none" w:sz="0" w:space="0" w:color="auto"/>
      </w:divBdr>
    </w:div>
    <w:div w:id="754666045">
      <w:bodyDiv w:val="1"/>
      <w:marLeft w:val="0"/>
      <w:marRight w:val="0"/>
      <w:marTop w:val="0"/>
      <w:marBottom w:val="0"/>
      <w:divBdr>
        <w:top w:val="none" w:sz="0" w:space="0" w:color="auto"/>
        <w:left w:val="none" w:sz="0" w:space="0" w:color="auto"/>
        <w:bottom w:val="none" w:sz="0" w:space="0" w:color="auto"/>
        <w:right w:val="none" w:sz="0" w:space="0" w:color="auto"/>
      </w:divBdr>
    </w:div>
    <w:div w:id="805008062">
      <w:bodyDiv w:val="1"/>
      <w:marLeft w:val="0"/>
      <w:marRight w:val="0"/>
      <w:marTop w:val="0"/>
      <w:marBottom w:val="0"/>
      <w:divBdr>
        <w:top w:val="none" w:sz="0" w:space="0" w:color="auto"/>
        <w:left w:val="none" w:sz="0" w:space="0" w:color="auto"/>
        <w:bottom w:val="none" w:sz="0" w:space="0" w:color="auto"/>
        <w:right w:val="none" w:sz="0" w:space="0" w:color="auto"/>
      </w:divBdr>
    </w:div>
    <w:div w:id="940602104">
      <w:bodyDiv w:val="1"/>
      <w:marLeft w:val="0"/>
      <w:marRight w:val="0"/>
      <w:marTop w:val="0"/>
      <w:marBottom w:val="0"/>
      <w:divBdr>
        <w:top w:val="none" w:sz="0" w:space="0" w:color="auto"/>
        <w:left w:val="none" w:sz="0" w:space="0" w:color="auto"/>
        <w:bottom w:val="none" w:sz="0" w:space="0" w:color="auto"/>
        <w:right w:val="none" w:sz="0" w:space="0" w:color="auto"/>
      </w:divBdr>
    </w:div>
    <w:div w:id="948588557">
      <w:bodyDiv w:val="1"/>
      <w:marLeft w:val="0"/>
      <w:marRight w:val="0"/>
      <w:marTop w:val="0"/>
      <w:marBottom w:val="0"/>
      <w:divBdr>
        <w:top w:val="none" w:sz="0" w:space="0" w:color="auto"/>
        <w:left w:val="none" w:sz="0" w:space="0" w:color="auto"/>
        <w:bottom w:val="none" w:sz="0" w:space="0" w:color="auto"/>
        <w:right w:val="none" w:sz="0" w:space="0" w:color="auto"/>
      </w:divBdr>
    </w:div>
    <w:div w:id="950017561">
      <w:bodyDiv w:val="1"/>
      <w:marLeft w:val="0"/>
      <w:marRight w:val="0"/>
      <w:marTop w:val="0"/>
      <w:marBottom w:val="0"/>
      <w:divBdr>
        <w:top w:val="none" w:sz="0" w:space="0" w:color="auto"/>
        <w:left w:val="none" w:sz="0" w:space="0" w:color="auto"/>
        <w:bottom w:val="none" w:sz="0" w:space="0" w:color="auto"/>
        <w:right w:val="none" w:sz="0" w:space="0" w:color="auto"/>
      </w:divBdr>
    </w:div>
    <w:div w:id="963190128">
      <w:bodyDiv w:val="1"/>
      <w:marLeft w:val="0"/>
      <w:marRight w:val="0"/>
      <w:marTop w:val="0"/>
      <w:marBottom w:val="0"/>
      <w:divBdr>
        <w:top w:val="none" w:sz="0" w:space="0" w:color="auto"/>
        <w:left w:val="none" w:sz="0" w:space="0" w:color="auto"/>
        <w:bottom w:val="none" w:sz="0" w:space="0" w:color="auto"/>
        <w:right w:val="none" w:sz="0" w:space="0" w:color="auto"/>
      </w:divBdr>
    </w:div>
    <w:div w:id="1028988097">
      <w:bodyDiv w:val="1"/>
      <w:marLeft w:val="0"/>
      <w:marRight w:val="0"/>
      <w:marTop w:val="0"/>
      <w:marBottom w:val="0"/>
      <w:divBdr>
        <w:top w:val="none" w:sz="0" w:space="0" w:color="auto"/>
        <w:left w:val="none" w:sz="0" w:space="0" w:color="auto"/>
        <w:bottom w:val="none" w:sz="0" w:space="0" w:color="auto"/>
        <w:right w:val="none" w:sz="0" w:space="0" w:color="auto"/>
      </w:divBdr>
    </w:div>
    <w:div w:id="1058475616">
      <w:bodyDiv w:val="1"/>
      <w:marLeft w:val="0"/>
      <w:marRight w:val="0"/>
      <w:marTop w:val="0"/>
      <w:marBottom w:val="0"/>
      <w:divBdr>
        <w:top w:val="none" w:sz="0" w:space="0" w:color="auto"/>
        <w:left w:val="none" w:sz="0" w:space="0" w:color="auto"/>
        <w:bottom w:val="none" w:sz="0" w:space="0" w:color="auto"/>
        <w:right w:val="none" w:sz="0" w:space="0" w:color="auto"/>
      </w:divBdr>
    </w:div>
    <w:div w:id="1075005468">
      <w:bodyDiv w:val="1"/>
      <w:marLeft w:val="0"/>
      <w:marRight w:val="0"/>
      <w:marTop w:val="0"/>
      <w:marBottom w:val="0"/>
      <w:divBdr>
        <w:top w:val="none" w:sz="0" w:space="0" w:color="auto"/>
        <w:left w:val="none" w:sz="0" w:space="0" w:color="auto"/>
        <w:bottom w:val="none" w:sz="0" w:space="0" w:color="auto"/>
        <w:right w:val="none" w:sz="0" w:space="0" w:color="auto"/>
      </w:divBdr>
    </w:div>
    <w:div w:id="1093168520">
      <w:bodyDiv w:val="1"/>
      <w:marLeft w:val="0"/>
      <w:marRight w:val="0"/>
      <w:marTop w:val="0"/>
      <w:marBottom w:val="0"/>
      <w:divBdr>
        <w:top w:val="none" w:sz="0" w:space="0" w:color="auto"/>
        <w:left w:val="none" w:sz="0" w:space="0" w:color="auto"/>
        <w:bottom w:val="none" w:sz="0" w:space="0" w:color="auto"/>
        <w:right w:val="none" w:sz="0" w:space="0" w:color="auto"/>
      </w:divBdr>
    </w:div>
    <w:div w:id="1094666573">
      <w:bodyDiv w:val="1"/>
      <w:marLeft w:val="0"/>
      <w:marRight w:val="0"/>
      <w:marTop w:val="0"/>
      <w:marBottom w:val="0"/>
      <w:divBdr>
        <w:top w:val="none" w:sz="0" w:space="0" w:color="auto"/>
        <w:left w:val="none" w:sz="0" w:space="0" w:color="auto"/>
        <w:bottom w:val="none" w:sz="0" w:space="0" w:color="auto"/>
        <w:right w:val="none" w:sz="0" w:space="0" w:color="auto"/>
      </w:divBdr>
    </w:div>
    <w:div w:id="1152675848">
      <w:bodyDiv w:val="1"/>
      <w:marLeft w:val="0"/>
      <w:marRight w:val="0"/>
      <w:marTop w:val="0"/>
      <w:marBottom w:val="0"/>
      <w:divBdr>
        <w:top w:val="none" w:sz="0" w:space="0" w:color="auto"/>
        <w:left w:val="none" w:sz="0" w:space="0" w:color="auto"/>
        <w:bottom w:val="none" w:sz="0" w:space="0" w:color="auto"/>
        <w:right w:val="none" w:sz="0" w:space="0" w:color="auto"/>
      </w:divBdr>
    </w:div>
    <w:div w:id="1222867566">
      <w:bodyDiv w:val="1"/>
      <w:marLeft w:val="0"/>
      <w:marRight w:val="0"/>
      <w:marTop w:val="0"/>
      <w:marBottom w:val="0"/>
      <w:divBdr>
        <w:top w:val="none" w:sz="0" w:space="0" w:color="auto"/>
        <w:left w:val="none" w:sz="0" w:space="0" w:color="auto"/>
        <w:bottom w:val="none" w:sz="0" w:space="0" w:color="auto"/>
        <w:right w:val="none" w:sz="0" w:space="0" w:color="auto"/>
      </w:divBdr>
    </w:div>
    <w:div w:id="1246380438">
      <w:bodyDiv w:val="1"/>
      <w:marLeft w:val="0"/>
      <w:marRight w:val="0"/>
      <w:marTop w:val="0"/>
      <w:marBottom w:val="0"/>
      <w:divBdr>
        <w:top w:val="none" w:sz="0" w:space="0" w:color="auto"/>
        <w:left w:val="none" w:sz="0" w:space="0" w:color="auto"/>
        <w:bottom w:val="none" w:sz="0" w:space="0" w:color="auto"/>
        <w:right w:val="none" w:sz="0" w:space="0" w:color="auto"/>
      </w:divBdr>
    </w:div>
    <w:div w:id="1277370147">
      <w:bodyDiv w:val="1"/>
      <w:marLeft w:val="0"/>
      <w:marRight w:val="0"/>
      <w:marTop w:val="0"/>
      <w:marBottom w:val="0"/>
      <w:divBdr>
        <w:top w:val="none" w:sz="0" w:space="0" w:color="auto"/>
        <w:left w:val="none" w:sz="0" w:space="0" w:color="auto"/>
        <w:bottom w:val="none" w:sz="0" w:space="0" w:color="auto"/>
        <w:right w:val="none" w:sz="0" w:space="0" w:color="auto"/>
      </w:divBdr>
    </w:div>
    <w:div w:id="1333995064">
      <w:bodyDiv w:val="1"/>
      <w:marLeft w:val="0"/>
      <w:marRight w:val="0"/>
      <w:marTop w:val="0"/>
      <w:marBottom w:val="0"/>
      <w:divBdr>
        <w:top w:val="none" w:sz="0" w:space="0" w:color="auto"/>
        <w:left w:val="none" w:sz="0" w:space="0" w:color="auto"/>
        <w:bottom w:val="none" w:sz="0" w:space="0" w:color="auto"/>
        <w:right w:val="none" w:sz="0" w:space="0" w:color="auto"/>
      </w:divBdr>
    </w:div>
    <w:div w:id="1356465927">
      <w:bodyDiv w:val="1"/>
      <w:marLeft w:val="0"/>
      <w:marRight w:val="0"/>
      <w:marTop w:val="0"/>
      <w:marBottom w:val="0"/>
      <w:divBdr>
        <w:top w:val="none" w:sz="0" w:space="0" w:color="auto"/>
        <w:left w:val="none" w:sz="0" w:space="0" w:color="auto"/>
        <w:bottom w:val="none" w:sz="0" w:space="0" w:color="auto"/>
        <w:right w:val="none" w:sz="0" w:space="0" w:color="auto"/>
      </w:divBdr>
    </w:div>
    <w:div w:id="1394893826">
      <w:bodyDiv w:val="1"/>
      <w:marLeft w:val="0"/>
      <w:marRight w:val="0"/>
      <w:marTop w:val="0"/>
      <w:marBottom w:val="0"/>
      <w:divBdr>
        <w:top w:val="none" w:sz="0" w:space="0" w:color="auto"/>
        <w:left w:val="none" w:sz="0" w:space="0" w:color="auto"/>
        <w:bottom w:val="none" w:sz="0" w:space="0" w:color="auto"/>
        <w:right w:val="none" w:sz="0" w:space="0" w:color="auto"/>
      </w:divBdr>
    </w:div>
    <w:div w:id="1459370230">
      <w:bodyDiv w:val="1"/>
      <w:marLeft w:val="0"/>
      <w:marRight w:val="0"/>
      <w:marTop w:val="0"/>
      <w:marBottom w:val="0"/>
      <w:divBdr>
        <w:top w:val="none" w:sz="0" w:space="0" w:color="auto"/>
        <w:left w:val="none" w:sz="0" w:space="0" w:color="auto"/>
        <w:bottom w:val="none" w:sz="0" w:space="0" w:color="auto"/>
        <w:right w:val="none" w:sz="0" w:space="0" w:color="auto"/>
      </w:divBdr>
    </w:div>
    <w:div w:id="1464696318">
      <w:bodyDiv w:val="1"/>
      <w:marLeft w:val="0"/>
      <w:marRight w:val="0"/>
      <w:marTop w:val="0"/>
      <w:marBottom w:val="0"/>
      <w:divBdr>
        <w:top w:val="none" w:sz="0" w:space="0" w:color="auto"/>
        <w:left w:val="none" w:sz="0" w:space="0" w:color="auto"/>
        <w:bottom w:val="none" w:sz="0" w:space="0" w:color="auto"/>
        <w:right w:val="none" w:sz="0" w:space="0" w:color="auto"/>
      </w:divBdr>
    </w:div>
    <w:div w:id="1549993048">
      <w:bodyDiv w:val="1"/>
      <w:marLeft w:val="0"/>
      <w:marRight w:val="0"/>
      <w:marTop w:val="0"/>
      <w:marBottom w:val="0"/>
      <w:divBdr>
        <w:top w:val="none" w:sz="0" w:space="0" w:color="auto"/>
        <w:left w:val="none" w:sz="0" w:space="0" w:color="auto"/>
        <w:bottom w:val="none" w:sz="0" w:space="0" w:color="auto"/>
        <w:right w:val="none" w:sz="0" w:space="0" w:color="auto"/>
      </w:divBdr>
    </w:div>
    <w:div w:id="1613516721">
      <w:bodyDiv w:val="1"/>
      <w:marLeft w:val="0"/>
      <w:marRight w:val="0"/>
      <w:marTop w:val="0"/>
      <w:marBottom w:val="0"/>
      <w:divBdr>
        <w:top w:val="none" w:sz="0" w:space="0" w:color="auto"/>
        <w:left w:val="none" w:sz="0" w:space="0" w:color="auto"/>
        <w:bottom w:val="none" w:sz="0" w:space="0" w:color="auto"/>
        <w:right w:val="none" w:sz="0" w:space="0" w:color="auto"/>
      </w:divBdr>
    </w:div>
    <w:div w:id="1618029835">
      <w:bodyDiv w:val="1"/>
      <w:marLeft w:val="0"/>
      <w:marRight w:val="0"/>
      <w:marTop w:val="0"/>
      <w:marBottom w:val="0"/>
      <w:divBdr>
        <w:top w:val="none" w:sz="0" w:space="0" w:color="auto"/>
        <w:left w:val="none" w:sz="0" w:space="0" w:color="auto"/>
        <w:bottom w:val="none" w:sz="0" w:space="0" w:color="auto"/>
        <w:right w:val="none" w:sz="0" w:space="0" w:color="auto"/>
      </w:divBdr>
    </w:div>
    <w:div w:id="1618413598">
      <w:bodyDiv w:val="1"/>
      <w:marLeft w:val="0"/>
      <w:marRight w:val="0"/>
      <w:marTop w:val="0"/>
      <w:marBottom w:val="0"/>
      <w:divBdr>
        <w:top w:val="none" w:sz="0" w:space="0" w:color="auto"/>
        <w:left w:val="none" w:sz="0" w:space="0" w:color="auto"/>
        <w:bottom w:val="none" w:sz="0" w:space="0" w:color="auto"/>
        <w:right w:val="none" w:sz="0" w:space="0" w:color="auto"/>
      </w:divBdr>
    </w:div>
    <w:div w:id="1626155350">
      <w:bodyDiv w:val="1"/>
      <w:marLeft w:val="0"/>
      <w:marRight w:val="0"/>
      <w:marTop w:val="0"/>
      <w:marBottom w:val="0"/>
      <w:divBdr>
        <w:top w:val="none" w:sz="0" w:space="0" w:color="auto"/>
        <w:left w:val="none" w:sz="0" w:space="0" w:color="auto"/>
        <w:bottom w:val="none" w:sz="0" w:space="0" w:color="auto"/>
        <w:right w:val="none" w:sz="0" w:space="0" w:color="auto"/>
      </w:divBdr>
    </w:div>
    <w:div w:id="1640723172">
      <w:bodyDiv w:val="1"/>
      <w:marLeft w:val="0"/>
      <w:marRight w:val="0"/>
      <w:marTop w:val="0"/>
      <w:marBottom w:val="0"/>
      <w:divBdr>
        <w:top w:val="none" w:sz="0" w:space="0" w:color="auto"/>
        <w:left w:val="none" w:sz="0" w:space="0" w:color="auto"/>
        <w:bottom w:val="none" w:sz="0" w:space="0" w:color="auto"/>
        <w:right w:val="none" w:sz="0" w:space="0" w:color="auto"/>
      </w:divBdr>
    </w:div>
    <w:div w:id="1706061591">
      <w:bodyDiv w:val="1"/>
      <w:marLeft w:val="0"/>
      <w:marRight w:val="0"/>
      <w:marTop w:val="0"/>
      <w:marBottom w:val="0"/>
      <w:divBdr>
        <w:top w:val="none" w:sz="0" w:space="0" w:color="auto"/>
        <w:left w:val="none" w:sz="0" w:space="0" w:color="auto"/>
        <w:bottom w:val="none" w:sz="0" w:space="0" w:color="auto"/>
        <w:right w:val="none" w:sz="0" w:space="0" w:color="auto"/>
      </w:divBdr>
    </w:div>
    <w:div w:id="1750614453">
      <w:bodyDiv w:val="1"/>
      <w:marLeft w:val="0"/>
      <w:marRight w:val="0"/>
      <w:marTop w:val="0"/>
      <w:marBottom w:val="0"/>
      <w:divBdr>
        <w:top w:val="none" w:sz="0" w:space="0" w:color="auto"/>
        <w:left w:val="none" w:sz="0" w:space="0" w:color="auto"/>
        <w:bottom w:val="none" w:sz="0" w:space="0" w:color="auto"/>
        <w:right w:val="none" w:sz="0" w:space="0" w:color="auto"/>
      </w:divBdr>
    </w:div>
    <w:div w:id="1754349038">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104049">
      <w:bodyDiv w:val="1"/>
      <w:marLeft w:val="0"/>
      <w:marRight w:val="0"/>
      <w:marTop w:val="0"/>
      <w:marBottom w:val="0"/>
      <w:divBdr>
        <w:top w:val="none" w:sz="0" w:space="0" w:color="auto"/>
        <w:left w:val="none" w:sz="0" w:space="0" w:color="auto"/>
        <w:bottom w:val="none" w:sz="0" w:space="0" w:color="auto"/>
        <w:right w:val="none" w:sz="0" w:space="0" w:color="auto"/>
      </w:divBdr>
      <w:divsChild>
        <w:div w:id="1497770276">
          <w:marLeft w:val="0"/>
          <w:marRight w:val="0"/>
          <w:marTop w:val="0"/>
          <w:marBottom w:val="0"/>
          <w:divBdr>
            <w:top w:val="single" w:sz="6" w:space="0" w:color="auto"/>
            <w:left w:val="single" w:sz="6" w:space="0" w:color="auto"/>
            <w:bottom w:val="single" w:sz="6" w:space="0" w:color="auto"/>
            <w:right w:val="single" w:sz="6" w:space="0" w:color="auto"/>
          </w:divBdr>
          <w:divsChild>
            <w:div w:id="1410351971">
              <w:marLeft w:val="0"/>
              <w:marRight w:val="0"/>
              <w:marTop w:val="0"/>
              <w:marBottom w:val="0"/>
              <w:divBdr>
                <w:top w:val="none" w:sz="0" w:space="0" w:color="auto"/>
                <w:left w:val="none" w:sz="0" w:space="0" w:color="auto"/>
                <w:bottom w:val="none" w:sz="0" w:space="0" w:color="auto"/>
                <w:right w:val="none" w:sz="0" w:space="0" w:color="auto"/>
              </w:divBdr>
              <w:divsChild>
                <w:div w:id="837497902">
                  <w:marLeft w:val="0"/>
                  <w:marRight w:val="0"/>
                  <w:marTop w:val="0"/>
                  <w:marBottom w:val="0"/>
                  <w:divBdr>
                    <w:top w:val="none" w:sz="0" w:space="0" w:color="auto"/>
                    <w:left w:val="none" w:sz="0" w:space="0" w:color="auto"/>
                    <w:bottom w:val="none" w:sz="0" w:space="0" w:color="auto"/>
                    <w:right w:val="none" w:sz="0" w:space="0" w:color="auto"/>
                  </w:divBdr>
                  <w:divsChild>
                    <w:div w:id="614556220">
                      <w:marLeft w:val="0"/>
                      <w:marRight w:val="0"/>
                      <w:marTop w:val="0"/>
                      <w:marBottom w:val="0"/>
                      <w:divBdr>
                        <w:top w:val="none" w:sz="0" w:space="0" w:color="auto"/>
                        <w:left w:val="none" w:sz="0" w:space="0" w:color="auto"/>
                        <w:bottom w:val="none" w:sz="0" w:space="0" w:color="auto"/>
                        <w:right w:val="none" w:sz="0" w:space="0" w:color="auto"/>
                      </w:divBdr>
                      <w:divsChild>
                        <w:div w:id="1661080979">
                          <w:marLeft w:val="0"/>
                          <w:marRight w:val="0"/>
                          <w:marTop w:val="0"/>
                          <w:marBottom w:val="0"/>
                          <w:divBdr>
                            <w:top w:val="none" w:sz="0" w:space="0" w:color="auto"/>
                            <w:left w:val="none" w:sz="0" w:space="0" w:color="auto"/>
                            <w:bottom w:val="none" w:sz="0" w:space="0" w:color="auto"/>
                            <w:right w:val="none" w:sz="0" w:space="0" w:color="auto"/>
                          </w:divBdr>
                          <w:divsChild>
                            <w:div w:id="2128506483">
                              <w:marLeft w:val="0"/>
                              <w:marRight w:val="0"/>
                              <w:marTop w:val="0"/>
                              <w:marBottom w:val="0"/>
                              <w:divBdr>
                                <w:top w:val="none" w:sz="0" w:space="0" w:color="auto"/>
                                <w:left w:val="none" w:sz="0" w:space="0" w:color="auto"/>
                                <w:bottom w:val="none" w:sz="0" w:space="0" w:color="auto"/>
                                <w:right w:val="none" w:sz="0" w:space="0" w:color="auto"/>
                              </w:divBdr>
                              <w:divsChild>
                                <w:div w:id="1454979590">
                                  <w:marLeft w:val="0"/>
                                  <w:marRight w:val="0"/>
                                  <w:marTop w:val="0"/>
                                  <w:marBottom w:val="0"/>
                                  <w:divBdr>
                                    <w:top w:val="none" w:sz="0" w:space="0" w:color="auto"/>
                                    <w:left w:val="none" w:sz="0" w:space="0" w:color="auto"/>
                                    <w:bottom w:val="none" w:sz="0" w:space="0" w:color="auto"/>
                                    <w:right w:val="none" w:sz="0" w:space="0" w:color="auto"/>
                                  </w:divBdr>
                                  <w:divsChild>
                                    <w:div w:id="1112898924">
                                      <w:marLeft w:val="0"/>
                                      <w:marRight w:val="0"/>
                                      <w:marTop w:val="0"/>
                                      <w:marBottom w:val="0"/>
                                      <w:divBdr>
                                        <w:top w:val="none" w:sz="0" w:space="0" w:color="auto"/>
                                        <w:left w:val="none" w:sz="0" w:space="0" w:color="auto"/>
                                        <w:bottom w:val="none" w:sz="0" w:space="0" w:color="auto"/>
                                        <w:right w:val="none" w:sz="0" w:space="0" w:color="auto"/>
                                      </w:divBdr>
                                      <w:divsChild>
                                        <w:div w:id="1282033627">
                                          <w:marLeft w:val="0"/>
                                          <w:marRight w:val="0"/>
                                          <w:marTop w:val="0"/>
                                          <w:marBottom w:val="0"/>
                                          <w:divBdr>
                                            <w:top w:val="none" w:sz="0" w:space="0" w:color="auto"/>
                                            <w:left w:val="none" w:sz="0" w:space="0" w:color="auto"/>
                                            <w:bottom w:val="none" w:sz="0" w:space="0" w:color="auto"/>
                                            <w:right w:val="none" w:sz="0" w:space="0" w:color="auto"/>
                                          </w:divBdr>
                                          <w:divsChild>
                                            <w:div w:id="246351164">
                                              <w:marLeft w:val="0"/>
                                              <w:marRight w:val="0"/>
                                              <w:marTop w:val="0"/>
                                              <w:marBottom w:val="0"/>
                                              <w:divBdr>
                                                <w:top w:val="none" w:sz="0" w:space="0" w:color="auto"/>
                                                <w:left w:val="none" w:sz="0" w:space="0" w:color="auto"/>
                                                <w:bottom w:val="none" w:sz="0" w:space="0" w:color="auto"/>
                                                <w:right w:val="none" w:sz="0" w:space="0" w:color="auto"/>
                                              </w:divBdr>
                                              <w:divsChild>
                                                <w:div w:id="229508016">
                                                  <w:marLeft w:val="0"/>
                                                  <w:marRight w:val="0"/>
                                                  <w:marTop w:val="0"/>
                                                  <w:marBottom w:val="0"/>
                                                  <w:divBdr>
                                                    <w:top w:val="none" w:sz="0" w:space="0" w:color="auto"/>
                                                    <w:left w:val="none" w:sz="0" w:space="0" w:color="auto"/>
                                                    <w:bottom w:val="none" w:sz="0" w:space="0" w:color="auto"/>
                                                    <w:right w:val="none" w:sz="0" w:space="0" w:color="auto"/>
                                                  </w:divBdr>
                                                  <w:divsChild>
                                                    <w:div w:id="1036613020">
                                                      <w:marLeft w:val="0"/>
                                                      <w:marRight w:val="0"/>
                                                      <w:marTop w:val="0"/>
                                                      <w:marBottom w:val="0"/>
                                                      <w:divBdr>
                                                        <w:top w:val="none" w:sz="0" w:space="0" w:color="auto"/>
                                                        <w:left w:val="none" w:sz="0" w:space="0" w:color="auto"/>
                                                        <w:bottom w:val="none" w:sz="0" w:space="0" w:color="auto"/>
                                                        <w:right w:val="none" w:sz="0" w:space="0" w:color="auto"/>
                                                      </w:divBdr>
                                                      <w:divsChild>
                                                        <w:div w:id="1840579282">
                                                          <w:marLeft w:val="0"/>
                                                          <w:marRight w:val="0"/>
                                                          <w:marTop w:val="0"/>
                                                          <w:marBottom w:val="0"/>
                                                          <w:divBdr>
                                                            <w:top w:val="none" w:sz="0" w:space="0" w:color="auto"/>
                                                            <w:left w:val="none" w:sz="0" w:space="0" w:color="auto"/>
                                                            <w:bottom w:val="none" w:sz="0" w:space="0" w:color="auto"/>
                                                            <w:right w:val="none" w:sz="0" w:space="0" w:color="auto"/>
                                                          </w:divBdr>
                                                          <w:divsChild>
                                                            <w:div w:id="1181503913">
                                                              <w:marLeft w:val="0"/>
                                                              <w:marRight w:val="0"/>
                                                              <w:marTop w:val="0"/>
                                                              <w:marBottom w:val="435"/>
                                                              <w:divBdr>
                                                                <w:top w:val="none" w:sz="0" w:space="0" w:color="auto"/>
                                                                <w:left w:val="none" w:sz="0" w:space="0" w:color="auto"/>
                                                                <w:bottom w:val="none" w:sz="0" w:space="0" w:color="auto"/>
                                                                <w:right w:val="none" w:sz="0" w:space="0" w:color="auto"/>
                                                              </w:divBdr>
                                                              <w:divsChild>
                                                                <w:div w:id="969634556">
                                                                  <w:marLeft w:val="0"/>
                                                                  <w:marRight w:val="0"/>
                                                                  <w:marTop w:val="0"/>
                                                                  <w:marBottom w:val="0"/>
                                                                  <w:divBdr>
                                                                    <w:top w:val="none" w:sz="0" w:space="0" w:color="auto"/>
                                                                    <w:left w:val="none" w:sz="0" w:space="0" w:color="auto"/>
                                                                    <w:bottom w:val="none" w:sz="0" w:space="0" w:color="auto"/>
                                                                    <w:right w:val="none" w:sz="0" w:space="0" w:color="auto"/>
                                                                  </w:divBdr>
                                                                  <w:divsChild>
                                                                    <w:div w:id="92484646">
                                                                      <w:marLeft w:val="0"/>
                                                                      <w:marRight w:val="0"/>
                                                                      <w:marTop w:val="0"/>
                                                                      <w:marBottom w:val="0"/>
                                                                      <w:divBdr>
                                                                        <w:top w:val="none" w:sz="0" w:space="0" w:color="auto"/>
                                                                        <w:left w:val="none" w:sz="0" w:space="0" w:color="auto"/>
                                                                        <w:bottom w:val="none" w:sz="0" w:space="0" w:color="auto"/>
                                                                        <w:right w:val="none" w:sz="0" w:space="0" w:color="auto"/>
                                                                      </w:divBdr>
                                                                      <w:divsChild>
                                                                        <w:div w:id="1627194001">
                                                                          <w:marLeft w:val="0"/>
                                                                          <w:marRight w:val="0"/>
                                                                          <w:marTop w:val="0"/>
                                                                          <w:marBottom w:val="0"/>
                                                                          <w:divBdr>
                                                                            <w:top w:val="none" w:sz="0" w:space="0" w:color="auto"/>
                                                                            <w:left w:val="none" w:sz="0" w:space="0" w:color="auto"/>
                                                                            <w:bottom w:val="none" w:sz="0" w:space="0" w:color="auto"/>
                                                                            <w:right w:val="none" w:sz="0" w:space="0" w:color="auto"/>
                                                                          </w:divBdr>
                                                                          <w:divsChild>
                                                                            <w:div w:id="263074662">
                                                                              <w:marLeft w:val="0"/>
                                                                              <w:marRight w:val="0"/>
                                                                              <w:marTop w:val="0"/>
                                                                              <w:marBottom w:val="0"/>
                                                                              <w:divBdr>
                                                                                <w:top w:val="none" w:sz="0" w:space="0" w:color="auto"/>
                                                                                <w:left w:val="none" w:sz="0" w:space="0" w:color="auto"/>
                                                                                <w:bottom w:val="none" w:sz="0" w:space="0" w:color="auto"/>
                                                                                <w:right w:val="none" w:sz="0" w:space="0" w:color="auto"/>
                                                                              </w:divBdr>
                                                                              <w:divsChild>
                                                                                <w:div w:id="2470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51281">
      <w:bodyDiv w:val="1"/>
      <w:marLeft w:val="0"/>
      <w:marRight w:val="0"/>
      <w:marTop w:val="0"/>
      <w:marBottom w:val="0"/>
      <w:divBdr>
        <w:top w:val="none" w:sz="0" w:space="0" w:color="auto"/>
        <w:left w:val="none" w:sz="0" w:space="0" w:color="auto"/>
        <w:bottom w:val="none" w:sz="0" w:space="0" w:color="auto"/>
        <w:right w:val="none" w:sz="0" w:space="0" w:color="auto"/>
      </w:divBdr>
    </w:div>
    <w:div w:id="1799715461">
      <w:bodyDiv w:val="1"/>
      <w:marLeft w:val="0"/>
      <w:marRight w:val="0"/>
      <w:marTop w:val="0"/>
      <w:marBottom w:val="0"/>
      <w:divBdr>
        <w:top w:val="none" w:sz="0" w:space="0" w:color="auto"/>
        <w:left w:val="none" w:sz="0" w:space="0" w:color="auto"/>
        <w:bottom w:val="none" w:sz="0" w:space="0" w:color="auto"/>
        <w:right w:val="none" w:sz="0" w:space="0" w:color="auto"/>
      </w:divBdr>
    </w:div>
    <w:div w:id="1821341838">
      <w:bodyDiv w:val="1"/>
      <w:marLeft w:val="0"/>
      <w:marRight w:val="0"/>
      <w:marTop w:val="0"/>
      <w:marBottom w:val="0"/>
      <w:divBdr>
        <w:top w:val="none" w:sz="0" w:space="0" w:color="auto"/>
        <w:left w:val="none" w:sz="0" w:space="0" w:color="auto"/>
        <w:bottom w:val="none" w:sz="0" w:space="0" w:color="auto"/>
        <w:right w:val="none" w:sz="0" w:space="0" w:color="auto"/>
      </w:divBdr>
    </w:div>
    <w:div w:id="1836215664">
      <w:bodyDiv w:val="1"/>
      <w:marLeft w:val="0"/>
      <w:marRight w:val="0"/>
      <w:marTop w:val="0"/>
      <w:marBottom w:val="0"/>
      <w:divBdr>
        <w:top w:val="none" w:sz="0" w:space="0" w:color="auto"/>
        <w:left w:val="none" w:sz="0" w:space="0" w:color="auto"/>
        <w:bottom w:val="none" w:sz="0" w:space="0" w:color="auto"/>
        <w:right w:val="none" w:sz="0" w:space="0" w:color="auto"/>
      </w:divBdr>
    </w:div>
    <w:div w:id="1836527535">
      <w:bodyDiv w:val="1"/>
      <w:marLeft w:val="0"/>
      <w:marRight w:val="0"/>
      <w:marTop w:val="0"/>
      <w:marBottom w:val="0"/>
      <w:divBdr>
        <w:top w:val="none" w:sz="0" w:space="0" w:color="auto"/>
        <w:left w:val="none" w:sz="0" w:space="0" w:color="auto"/>
        <w:bottom w:val="none" w:sz="0" w:space="0" w:color="auto"/>
        <w:right w:val="none" w:sz="0" w:space="0" w:color="auto"/>
      </w:divBdr>
    </w:div>
    <w:div w:id="1836531937">
      <w:bodyDiv w:val="1"/>
      <w:marLeft w:val="0"/>
      <w:marRight w:val="0"/>
      <w:marTop w:val="0"/>
      <w:marBottom w:val="0"/>
      <w:divBdr>
        <w:top w:val="none" w:sz="0" w:space="0" w:color="auto"/>
        <w:left w:val="none" w:sz="0" w:space="0" w:color="auto"/>
        <w:bottom w:val="none" w:sz="0" w:space="0" w:color="auto"/>
        <w:right w:val="none" w:sz="0" w:space="0" w:color="auto"/>
      </w:divBdr>
    </w:div>
    <w:div w:id="1840459684">
      <w:bodyDiv w:val="1"/>
      <w:marLeft w:val="0"/>
      <w:marRight w:val="0"/>
      <w:marTop w:val="0"/>
      <w:marBottom w:val="0"/>
      <w:divBdr>
        <w:top w:val="none" w:sz="0" w:space="0" w:color="auto"/>
        <w:left w:val="none" w:sz="0" w:space="0" w:color="auto"/>
        <w:bottom w:val="none" w:sz="0" w:space="0" w:color="auto"/>
        <w:right w:val="none" w:sz="0" w:space="0" w:color="auto"/>
      </w:divBdr>
    </w:div>
    <w:div w:id="1842966162">
      <w:bodyDiv w:val="1"/>
      <w:marLeft w:val="0"/>
      <w:marRight w:val="0"/>
      <w:marTop w:val="0"/>
      <w:marBottom w:val="0"/>
      <w:divBdr>
        <w:top w:val="none" w:sz="0" w:space="0" w:color="auto"/>
        <w:left w:val="none" w:sz="0" w:space="0" w:color="auto"/>
        <w:bottom w:val="none" w:sz="0" w:space="0" w:color="auto"/>
        <w:right w:val="none" w:sz="0" w:space="0" w:color="auto"/>
      </w:divBdr>
    </w:div>
    <w:div w:id="1859344103">
      <w:bodyDiv w:val="1"/>
      <w:marLeft w:val="0"/>
      <w:marRight w:val="0"/>
      <w:marTop w:val="0"/>
      <w:marBottom w:val="0"/>
      <w:divBdr>
        <w:top w:val="none" w:sz="0" w:space="0" w:color="auto"/>
        <w:left w:val="none" w:sz="0" w:space="0" w:color="auto"/>
        <w:bottom w:val="none" w:sz="0" w:space="0" w:color="auto"/>
        <w:right w:val="none" w:sz="0" w:space="0" w:color="auto"/>
      </w:divBdr>
    </w:div>
    <w:div w:id="1864660953">
      <w:bodyDiv w:val="1"/>
      <w:marLeft w:val="0"/>
      <w:marRight w:val="0"/>
      <w:marTop w:val="0"/>
      <w:marBottom w:val="0"/>
      <w:divBdr>
        <w:top w:val="none" w:sz="0" w:space="0" w:color="auto"/>
        <w:left w:val="none" w:sz="0" w:space="0" w:color="auto"/>
        <w:bottom w:val="none" w:sz="0" w:space="0" w:color="auto"/>
        <w:right w:val="none" w:sz="0" w:space="0" w:color="auto"/>
      </w:divBdr>
    </w:div>
    <w:div w:id="1867909195">
      <w:bodyDiv w:val="1"/>
      <w:marLeft w:val="0"/>
      <w:marRight w:val="0"/>
      <w:marTop w:val="0"/>
      <w:marBottom w:val="0"/>
      <w:divBdr>
        <w:top w:val="none" w:sz="0" w:space="0" w:color="auto"/>
        <w:left w:val="none" w:sz="0" w:space="0" w:color="auto"/>
        <w:bottom w:val="none" w:sz="0" w:space="0" w:color="auto"/>
        <w:right w:val="none" w:sz="0" w:space="0" w:color="auto"/>
      </w:divBdr>
    </w:div>
    <w:div w:id="1875850703">
      <w:bodyDiv w:val="1"/>
      <w:marLeft w:val="0"/>
      <w:marRight w:val="0"/>
      <w:marTop w:val="0"/>
      <w:marBottom w:val="0"/>
      <w:divBdr>
        <w:top w:val="none" w:sz="0" w:space="0" w:color="auto"/>
        <w:left w:val="none" w:sz="0" w:space="0" w:color="auto"/>
        <w:bottom w:val="none" w:sz="0" w:space="0" w:color="auto"/>
        <w:right w:val="none" w:sz="0" w:space="0" w:color="auto"/>
      </w:divBdr>
    </w:div>
    <w:div w:id="1913463641">
      <w:bodyDiv w:val="1"/>
      <w:marLeft w:val="0"/>
      <w:marRight w:val="0"/>
      <w:marTop w:val="0"/>
      <w:marBottom w:val="0"/>
      <w:divBdr>
        <w:top w:val="none" w:sz="0" w:space="0" w:color="auto"/>
        <w:left w:val="none" w:sz="0" w:space="0" w:color="auto"/>
        <w:bottom w:val="none" w:sz="0" w:space="0" w:color="auto"/>
        <w:right w:val="none" w:sz="0" w:space="0" w:color="auto"/>
      </w:divBdr>
    </w:div>
    <w:div w:id="1932542028">
      <w:bodyDiv w:val="1"/>
      <w:marLeft w:val="0"/>
      <w:marRight w:val="0"/>
      <w:marTop w:val="0"/>
      <w:marBottom w:val="0"/>
      <w:divBdr>
        <w:top w:val="none" w:sz="0" w:space="0" w:color="auto"/>
        <w:left w:val="none" w:sz="0" w:space="0" w:color="auto"/>
        <w:bottom w:val="none" w:sz="0" w:space="0" w:color="auto"/>
        <w:right w:val="none" w:sz="0" w:space="0" w:color="auto"/>
      </w:divBdr>
    </w:div>
    <w:div w:id="1948847706">
      <w:bodyDiv w:val="1"/>
      <w:marLeft w:val="0"/>
      <w:marRight w:val="0"/>
      <w:marTop w:val="0"/>
      <w:marBottom w:val="0"/>
      <w:divBdr>
        <w:top w:val="none" w:sz="0" w:space="0" w:color="auto"/>
        <w:left w:val="none" w:sz="0" w:space="0" w:color="auto"/>
        <w:bottom w:val="none" w:sz="0" w:space="0" w:color="auto"/>
        <w:right w:val="none" w:sz="0" w:space="0" w:color="auto"/>
      </w:divBdr>
    </w:div>
    <w:div w:id="1976713910">
      <w:bodyDiv w:val="1"/>
      <w:marLeft w:val="0"/>
      <w:marRight w:val="0"/>
      <w:marTop w:val="0"/>
      <w:marBottom w:val="0"/>
      <w:divBdr>
        <w:top w:val="none" w:sz="0" w:space="0" w:color="auto"/>
        <w:left w:val="none" w:sz="0" w:space="0" w:color="auto"/>
        <w:bottom w:val="none" w:sz="0" w:space="0" w:color="auto"/>
        <w:right w:val="none" w:sz="0" w:space="0" w:color="auto"/>
      </w:divBdr>
    </w:div>
    <w:div w:id="1995985646">
      <w:bodyDiv w:val="1"/>
      <w:marLeft w:val="0"/>
      <w:marRight w:val="0"/>
      <w:marTop w:val="0"/>
      <w:marBottom w:val="0"/>
      <w:divBdr>
        <w:top w:val="none" w:sz="0" w:space="0" w:color="auto"/>
        <w:left w:val="none" w:sz="0" w:space="0" w:color="auto"/>
        <w:bottom w:val="none" w:sz="0" w:space="0" w:color="auto"/>
        <w:right w:val="none" w:sz="0" w:space="0" w:color="auto"/>
      </w:divBdr>
    </w:div>
    <w:div w:id="2027560940">
      <w:bodyDiv w:val="1"/>
      <w:marLeft w:val="0"/>
      <w:marRight w:val="0"/>
      <w:marTop w:val="0"/>
      <w:marBottom w:val="0"/>
      <w:divBdr>
        <w:top w:val="none" w:sz="0" w:space="0" w:color="auto"/>
        <w:left w:val="none" w:sz="0" w:space="0" w:color="auto"/>
        <w:bottom w:val="none" w:sz="0" w:space="0" w:color="auto"/>
        <w:right w:val="none" w:sz="0" w:space="0" w:color="auto"/>
      </w:divBdr>
    </w:div>
    <w:div w:id="2046321796">
      <w:bodyDiv w:val="1"/>
      <w:marLeft w:val="0"/>
      <w:marRight w:val="0"/>
      <w:marTop w:val="0"/>
      <w:marBottom w:val="0"/>
      <w:divBdr>
        <w:top w:val="none" w:sz="0" w:space="0" w:color="auto"/>
        <w:left w:val="none" w:sz="0" w:space="0" w:color="auto"/>
        <w:bottom w:val="none" w:sz="0" w:space="0" w:color="auto"/>
        <w:right w:val="none" w:sz="0" w:space="0" w:color="auto"/>
      </w:divBdr>
    </w:div>
    <w:div w:id="2071878504">
      <w:bodyDiv w:val="1"/>
      <w:marLeft w:val="0"/>
      <w:marRight w:val="0"/>
      <w:marTop w:val="0"/>
      <w:marBottom w:val="0"/>
      <w:divBdr>
        <w:top w:val="none" w:sz="0" w:space="0" w:color="auto"/>
        <w:left w:val="none" w:sz="0" w:space="0" w:color="auto"/>
        <w:bottom w:val="none" w:sz="0" w:space="0" w:color="auto"/>
        <w:right w:val="none" w:sz="0" w:space="0" w:color="auto"/>
      </w:divBdr>
    </w:div>
    <w:div w:id="2077697985">
      <w:bodyDiv w:val="1"/>
      <w:marLeft w:val="0"/>
      <w:marRight w:val="0"/>
      <w:marTop w:val="0"/>
      <w:marBottom w:val="0"/>
      <w:divBdr>
        <w:top w:val="none" w:sz="0" w:space="0" w:color="auto"/>
        <w:left w:val="none" w:sz="0" w:space="0" w:color="auto"/>
        <w:bottom w:val="none" w:sz="0" w:space="0" w:color="auto"/>
        <w:right w:val="none" w:sz="0" w:space="0" w:color="auto"/>
      </w:divBdr>
    </w:div>
    <w:div w:id="2083024098">
      <w:bodyDiv w:val="1"/>
      <w:marLeft w:val="0"/>
      <w:marRight w:val="0"/>
      <w:marTop w:val="0"/>
      <w:marBottom w:val="0"/>
      <w:divBdr>
        <w:top w:val="none" w:sz="0" w:space="0" w:color="auto"/>
        <w:left w:val="none" w:sz="0" w:space="0" w:color="auto"/>
        <w:bottom w:val="none" w:sz="0" w:space="0" w:color="auto"/>
        <w:right w:val="none" w:sz="0" w:space="0" w:color="auto"/>
      </w:divBdr>
    </w:div>
    <w:div w:id="2097751440">
      <w:bodyDiv w:val="1"/>
      <w:marLeft w:val="0"/>
      <w:marRight w:val="0"/>
      <w:marTop w:val="0"/>
      <w:marBottom w:val="0"/>
      <w:divBdr>
        <w:top w:val="none" w:sz="0" w:space="0" w:color="auto"/>
        <w:left w:val="none" w:sz="0" w:space="0" w:color="auto"/>
        <w:bottom w:val="none" w:sz="0" w:space="0" w:color="auto"/>
        <w:right w:val="none" w:sz="0" w:space="0" w:color="auto"/>
      </w:divBdr>
    </w:div>
    <w:div w:id="210006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_asaad01@hot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Asaad</dc:creator>
  <cp:keywords/>
  <dc:description/>
  <cp:lastModifiedBy>user</cp:lastModifiedBy>
  <cp:revision>4</cp:revision>
  <dcterms:created xsi:type="dcterms:W3CDTF">2019-06-21T01:09:00Z</dcterms:created>
  <dcterms:modified xsi:type="dcterms:W3CDTF">2019-07-16T07:08:00Z</dcterms:modified>
</cp:coreProperties>
</file>