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98E42C" w14:textId="77777777" w:rsidR="00C06143" w:rsidRPr="00765A4E" w:rsidRDefault="00C06143" w:rsidP="00E63EDD">
      <w:pPr>
        <w:spacing w:line="360" w:lineRule="auto"/>
        <w:ind w:rightChars="65" w:right="136"/>
        <w:rPr>
          <w:rFonts w:ascii="Book Antiqua" w:eastAsia="Book Antiqua" w:hAnsi="Book Antiqua"/>
          <w:i/>
          <w:sz w:val="24"/>
          <w:szCs w:val="24"/>
        </w:rPr>
      </w:pPr>
      <w:r w:rsidRPr="00765A4E">
        <w:rPr>
          <w:rFonts w:ascii="Book Antiqua" w:eastAsia="Book Antiqua" w:hAnsi="Book Antiqua"/>
          <w:b/>
          <w:sz w:val="24"/>
          <w:szCs w:val="24"/>
        </w:rPr>
        <w:t xml:space="preserve">Name of Journal: </w:t>
      </w:r>
      <w:r w:rsidRPr="00765A4E">
        <w:rPr>
          <w:rFonts w:ascii="Book Antiqua" w:eastAsia="Book Antiqua" w:hAnsi="Book Antiqua"/>
          <w:i/>
          <w:sz w:val="24"/>
          <w:szCs w:val="24"/>
        </w:rPr>
        <w:t>World Journal of Clinical Cases</w:t>
      </w:r>
    </w:p>
    <w:p w14:paraId="2F763052" w14:textId="33B55EF3" w:rsidR="00C06143" w:rsidRPr="00765A4E" w:rsidRDefault="00C06143" w:rsidP="00E63EDD">
      <w:pPr>
        <w:spacing w:line="360" w:lineRule="auto"/>
        <w:ind w:rightChars="65" w:right="136"/>
        <w:rPr>
          <w:rFonts w:ascii="Book Antiqua" w:hAnsi="Book Antiqua"/>
          <w:sz w:val="24"/>
          <w:szCs w:val="24"/>
        </w:rPr>
      </w:pPr>
      <w:r w:rsidRPr="00765A4E">
        <w:rPr>
          <w:rFonts w:ascii="Book Antiqua" w:eastAsia="Book Antiqua" w:hAnsi="Book Antiqua"/>
          <w:b/>
          <w:sz w:val="24"/>
          <w:szCs w:val="24"/>
        </w:rPr>
        <w:t xml:space="preserve">Manuscript NO: </w:t>
      </w:r>
      <w:r w:rsidRPr="00765A4E">
        <w:rPr>
          <w:rFonts w:ascii="Book Antiqua" w:hAnsi="Book Antiqua"/>
          <w:sz w:val="24"/>
          <w:szCs w:val="24"/>
        </w:rPr>
        <w:t>49078</w:t>
      </w:r>
    </w:p>
    <w:p w14:paraId="64288670" w14:textId="77777777" w:rsidR="00C06143" w:rsidRPr="00765A4E" w:rsidRDefault="00C06143" w:rsidP="00E63EDD">
      <w:pPr>
        <w:spacing w:line="360" w:lineRule="auto"/>
        <w:ind w:rightChars="65" w:right="136"/>
        <w:rPr>
          <w:rFonts w:ascii="Book Antiqua" w:eastAsia="Book Antiqua" w:hAnsi="Book Antiqua"/>
          <w:sz w:val="24"/>
          <w:szCs w:val="24"/>
        </w:rPr>
      </w:pPr>
      <w:r w:rsidRPr="00765A4E">
        <w:rPr>
          <w:rFonts w:ascii="Book Antiqua" w:eastAsia="Book Antiqua" w:hAnsi="Book Antiqua"/>
          <w:b/>
          <w:sz w:val="24"/>
          <w:szCs w:val="24"/>
        </w:rPr>
        <w:t xml:space="preserve">Manuscript Type: </w:t>
      </w:r>
      <w:r w:rsidRPr="00765A4E">
        <w:rPr>
          <w:rFonts w:ascii="Book Antiqua" w:eastAsia="Book Antiqua" w:hAnsi="Book Antiqua"/>
          <w:sz w:val="24"/>
          <w:szCs w:val="24"/>
        </w:rPr>
        <w:t>CASE REPORT</w:t>
      </w:r>
    </w:p>
    <w:p w14:paraId="1CAD6F38" w14:textId="77777777" w:rsidR="0093118A" w:rsidRPr="00765A4E" w:rsidRDefault="0093118A" w:rsidP="00E63EDD">
      <w:pPr>
        <w:spacing w:line="360" w:lineRule="auto"/>
        <w:rPr>
          <w:rFonts w:ascii="Book Antiqua" w:eastAsia="宋体" w:hAnsi="Book Antiqua" w:cs="Times New Roman"/>
          <w:b/>
          <w:sz w:val="24"/>
          <w:szCs w:val="24"/>
        </w:rPr>
      </w:pPr>
    </w:p>
    <w:bookmarkStart w:id="0" w:name="OLE_LINK5"/>
    <w:p w14:paraId="5644ADF7" w14:textId="77777777" w:rsidR="0038190B" w:rsidRPr="004223FD" w:rsidRDefault="0093118A" w:rsidP="00E63EDD">
      <w:pPr>
        <w:adjustRightInd w:val="0"/>
        <w:snapToGrid w:val="0"/>
        <w:spacing w:line="360" w:lineRule="auto"/>
        <w:rPr>
          <w:rFonts w:ascii="Book Antiqua" w:hAnsi="Book Antiqua" w:cs="Garamond"/>
          <w:b/>
          <w:bCs/>
          <w:color w:val="000000"/>
          <w:kern w:val="0"/>
          <w:sz w:val="24"/>
          <w:szCs w:val="24"/>
          <w:lang w:val="pl-PL" w:eastAsia="pl-PL"/>
        </w:rPr>
      </w:pPr>
      <w:r w:rsidRPr="00765A4E">
        <w:rPr>
          <w:rFonts w:ascii="Book Antiqua" w:eastAsia="宋体" w:hAnsi="Book Antiqua" w:cs="Times New Roman"/>
          <w:b/>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765A4E">
        <w:rPr>
          <w:rFonts w:ascii="Book Antiqua" w:eastAsia="宋体" w:hAnsi="Book Antiqua" w:cs="Times New Roman"/>
          <w:b/>
          <w:sz w:val="24"/>
          <w:szCs w:val="24"/>
        </w:rPr>
        <w:instrText>ADDIN CNKISM.UserStyle</w:instrText>
      </w:r>
      <w:r w:rsidRPr="00765A4E">
        <w:rPr>
          <w:rFonts w:ascii="Book Antiqua" w:eastAsia="宋体" w:hAnsi="Book Antiqua" w:cs="Times New Roman"/>
          <w:b/>
          <w:sz w:val="24"/>
          <w:szCs w:val="24"/>
        </w:rPr>
      </w:r>
      <w:r w:rsidRPr="00765A4E">
        <w:rPr>
          <w:rFonts w:ascii="Book Antiqua" w:eastAsia="宋体" w:hAnsi="Book Antiqua" w:cs="Times New Roman"/>
          <w:b/>
          <w:sz w:val="24"/>
          <w:szCs w:val="24"/>
        </w:rPr>
        <w:fldChar w:fldCharType="end"/>
      </w:r>
      <w:r w:rsidRPr="00765A4E">
        <w:rPr>
          <w:rFonts w:ascii="Book Antiqua" w:eastAsia="宋体" w:hAnsi="Book Antiqua" w:cs="Times New Roman"/>
          <w:b/>
          <w:sz w:val="24"/>
          <w:szCs w:val="24"/>
        </w:rPr>
        <w:t xml:space="preserve">How should </w:t>
      </w:r>
      <w:bookmarkStart w:id="1" w:name="_Hlk15847011"/>
      <w:r w:rsidRPr="00765A4E">
        <w:rPr>
          <w:rFonts w:ascii="Book Antiqua" w:eastAsia="宋体" w:hAnsi="Book Antiqua" w:cs="Times New Roman"/>
          <w:b/>
          <w:sz w:val="24"/>
          <w:szCs w:val="24"/>
        </w:rPr>
        <w:t>congenital absence of cruciate</w:t>
      </w:r>
      <w:bookmarkEnd w:id="1"/>
      <w:r w:rsidRPr="00765A4E">
        <w:rPr>
          <w:rFonts w:ascii="Book Antiqua" w:eastAsia="宋体" w:hAnsi="Book Antiqua" w:cs="Times New Roman"/>
          <w:b/>
          <w:sz w:val="24"/>
          <w:szCs w:val="24"/>
        </w:rPr>
        <w:t xml:space="preserve"> ligaments be treated</w:t>
      </w:r>
      <w:r w:rsidR="00C06143" w:rsidRPr="00765A4E">
        <w:rPr>
          <w:rFonts w:ascii="Book Antiqua" w:eastAsia="宋体" w:hAnsi="Book Antiqua" w:cs="Times New Roman"/>
          <w:b/>
          <w:sz w:val="24"/>
          <w:szCs w:val="24"/>
        </w:rPr>
        <w:t xml:space="preserve">? </w:t>
      </w:r>
      <w:r w:rsidR="0038190B" w:rsidRPr="004223FD">
        <w:rPr>
          <w:rFonts w:ascii="Book Antiqua" w:hAnsi="Book Antiqua" w:cs="Garamond"/>
          <w:b/>
          <w:bCs/>
          <w:color w:val="000000"/>
          <w:kern w:val="0"/>
          <w:sz w:val="24"/>
          <w:szCs w:val="24"/>
          <w:lang w:val="pl-PL" w:eastAsia="pl-PL"/>
        </w:rPr>
        <w:t>A case report</w:t>
      </w:r>
    </w:p>
    <w:bookmarkEnd w:id="0"/>
    <w:p w14:paraId="60A7047B" w14:textId="21124DF0" w:rsidR="00C06143" w:rsidRPr="00765A4E" w:rsidRDefault="00C06143" w:rsidP="00E63EDD">
      <w:pPr>
        <w:spacing w:line="360" w:lineRule="auto"/>
        <w:rPr>
          <w:rFonts w:ascii="Book Antiqua" w:hAnsi="Book Antiqua" w:cs="Times New Roman"/>
          <w:sz w:val="24"/>
          <w:szCs w:val="24"/>
        </w:rPr>
      </w:pPr>
    </w:p>
    <w:p w14:paraId="4BD11AFA" w14:textId="3C61B588" w:rsidR="0093118A" w:rsidRPr="0038190B" w:rsidRDefault="00ED51A4" w:rsidP="00E63EDD">
      <w:pPr>
        <w:pStyle w:val="Default"/>
        <w:spacing w:line="360" w:lineRule="auto"/>
        <w:jc w:val="both"/>
        <w:rPr>
          <w:rFonts w:cs="Times New Roman"/>
        </w:rPr>
      </w:pPr>
      <w:r w:rsidRPr="0038190B">
        <w:rPr>
          <w:rFonts w:cs="Times New Roman"/>
        </w:rPr>
        <w:t>L</w:t>
      </w:r>
      <w:bookmarkStart w:id="2" w:name="_Hlk18013222"/>
      <w:r>
        <w:rPr>
          <w:rFonts w:cs="Times New Roman"/>
        </w:rPr>
        <w:t>u</w:t>
      </w:r>
      <w:bookmarkEnd w:id="2"/>
      <w:r w:rsidRPr="0038190B">
        <w:rPr>
          <w:rFonts w:cs="Times New Roman"/>
        </w:rPr>
        <w:t xml:space="preserve"> </w:t>
      </w:r>
      <w:r w:rsidR="00C06143" w:rsidRPr="0038190B">
        <w:rPr>
          <w:rFonts w:cs="Times New Roman"/>
        </w:rPr>
        <w:t>R</w:t>
      </w:r>
      <w:r w:rsidR="0093118A" w:rsidRPr="0038190B">
        <w:rPr>
          <w:rFonts w:cs="Times New Roman"/>
        </w:rPr>
        <w:t xml:space="preserve"> </w:t>
      </w:r>
      <w:r w:rsidR="0093118A" w:rsidRPr="0038190B">
        <w:rPr>
          <w:rFonts w:cs="Times New Roman"/>
          <w:i/>
          <w:iCs/>
        </w:rPr>
        <w:t>et al.</w:t>
      </w:r>
      <w:r w:rsidR="0093118A" w:rsidRPr="0038190B">
        <w:rPr>
          <w:rFonts w:cs="Times New Roman"/>
        </w:rPr>
        <w:t xml:space="preserve"> </w:t>
      </w:r>
      <w:r w:rsidR="00C06143" w:rsidRPr="0038190B">
        <w:rPr>
          <w:rFonts w:cs="Times New Roman"/>
        </w:rPr>
        <w:t xml:space="preserve">Treatment </w:t>
      </w:r>
      <w:r w:rsidR="0093118A" w:rsidRPr="0038190B">
        <w:rPr>
          <w:rFonts w:cs="Times New Roman"/>
        </w:rPr>
        <w:t>of congenital absence of cruciate</w:t>
      </w:r>
      <w:r w:rsidR="00696159">
        <w:rPr>
          <w:rFonts w:cs="Times New Roman"/>
        </w:rPr>
        <w:t xml:space="preserve"> ligaments</w:t>
      </w:r>
    </w:p>
    <w:p w14:paraId="3004CE59" w14:textId="77777777" w:rsidR="0093118A" w:rsidRPr="00765A4E" w:rsidRDefault="0093118A" w:rsidP="00E63EDD">
      <w:pPr>
        <w:spacing w:line="360" w:lineRule="auto"/>
        <w:rPr>
          <w:rFonts w:ascii="Book Antiqua" w:hAnsi="Book Antiqua" w:cs="Times New Roman"/>
          <w:color w:val="000000"/>
          <w:kern w:val="0"/>
          <w:sz w:val="24"/>
          <w:szCs w:val="24"/>
        </w:rPr>
      </w:pPr>
    </w:p>
    <w:p w14:paraId="436D0AE4" w14:textId="06B4BB11" w:rsidR="0093118A" w:rsidRPr="00765A4E" w:rsidRDefault="00420D8F" w:rsidP="00E63EDD">
      <w:pPr>
        <w:spacing w:line="360" w:lineRule="auto"/>
        <w:rPr>
          <w:rFonts w:ascii="Book Antiqua" w:eastAsia="宋体" w:hAnsi="Book Antiqua" w:cs="Times New Roman"/>
          <w:b/>
          <w:sz w:val="24"/>
          <w:szCs w:val="24"/>
        </w:rPr>
      </w:pPr>
      <w:r w:rsidRPr="00765A4E">
        <w:rPr>
          <w:rFonts w:ascii="Book Antiqua" w:hAnsi="Book Antiqua"/>
          <w:color w:val="000000"/>
          <w:sz w:val="24"/>
          <w:szCs w:val="24"/>
        </w:rPr>
        <w:t>Ran L</w:t>
      </w:r>
      <w:r w:rsidR="00ED51A4">
        <w:rPr>
          <w:rFonts w:cs="Times New Roman"/>
        </w:rPr>
        <w:t>u</w:t>
      </w:r>
      <w:r w:rsidRPr="00765A4E">
        <w:rPr>
          <w:rFonts w:ascii="Book Antiqua" w:hAnsi="Book Antiqua"/>
          <w:color w:val="000000"/>
          <w:sz w:val="24"/>
          <w:szCs w:val="24"/>
        </w:rPr>
        <w:t xml:space="preserve">, </w:t>
      </w:r>
      <w:r w:rsidR="0093118A" w:rsidRPr="00765A4E">
        <w:rPr>
          <w:rFonts w:ascii="Book Antiqua" w:hAnsi="Book Antiqua"/>
          <w:color w:val="000000"/>
          <w:sz w:val="24"/>
          <w:szCs w:val="24"/>
        </w:rPr>
        <w:t>Dong</w:t>
      </w:r>
      <w:r w:rsidR="00C06143" w:rsidRPr="00765A4E">
        <w:rPr>
          <w:rFonts w:ascii="Book Antiqua" w:hAnsi="Book Antiqua"/>
          <w:color w:val="000000"/>
          <w:sz w:val="24"/>
          <w:szCs w:val="24"/>
        </w:rPr>
        <w:t>-</w:t>
      </w:r>
      <w:r w:rsidR="0093118A" w:rsidRPr="00765A4E">
        <w:rPr>
          <w:rFonts w:ascii="Book Antiqua" w:hAnsi="Book Antiqua"/>
          <w:color w:val="000000"/>
          <w:sz w:val="24"/>
          <w:szCs w:val="24"/>
        </w:rPr>
        <w:t>Ping Zhu, Neng</w:t>
      </w:r>
      <w:r w:rsidR="00193360">
        <w:rPr>
          <w:rFonts w:ascii="Book Antiqua" w:hAnsi="Book Antiqua"/>
          <w:color w:val="000000"/>
          <w:sz w:val="24"/>
          <w:szCs w:val="24"/>
        </w:rPr>
        <w:t xml:space="preserve"> </w:t>
      </w:r>
      <w:r w:rsidR="0093118A" w:rsidRPr="00765A4E">
        <w:rPr>
          <w:rFonts w:ascii="Book Antiqua" w:hAnsi="Book Antiqua"/>
          <w:color w:val="000000"/>
          <w:sz w:val="24"/>
          <w:szCs w:val="24"/>
        </w:rPr>
        <w:t xml:space="preserve">Chen, He </w:t>
      </w:r>
      <w:r w:rsidR="0093118A" w:rsidRPr="00765A4E">
        <w:rPr>
          <w:rFonts w:ascii="Book Antiqua" w:hAnsi="Book Antiqua"/>
          <w:color w:val="000000"/>
          <w:sz w:val="24"/>
          <w:szCs w:val="24"/>
        </w:rPr>
        <w:t>Sun, Ze</w:t>
      </w:r>
      <w:r w:rsidR="00C06143" w:rsidRPr="00765A4E">
        <w:rPr>
          <w:rFonts w:ascii="Book Antiqua" w:hAnsi="Book Antiqua"/>
          <w:color w:val="000000"/>
          <w:sz w:val="24"/>
          <w:szCs w:val="24"/>
        </w:rPr>
        <w:t>-</w:t>
      </w:r>
      <w:r w:rsidR="00193360" w:rsidRPr="00765A4E">
        <w:rPr>
          <w:rFonts w:ascii="Book Antiqua" w:hAnsi="Book Antiqua"/>
          <w:color w:val="000000"/>
          <w:sz w:val="24"/>
          <w:szCs w:val="24"/>
        </w:rPr>
        <w:t xml:space="preserve">Hui </w:t>
      </w:r>
      <w:r w:rsidR="0093118A" w:rsidRPr="00765A4E">
        <w:rPr>
          <w:rFonts w:ascii="Book Antiqua" w:hAnsi="Book Antiqua"/>
          <w:color w:val="000000"/>
          <w:sz w:val="24"/>
          <w:szCs w:val="24"/>
        </w:rPr>
        <w:t>Li, Xue</w:t>
      </w:r>
      <w:r w:rsidR="00C06143" w:rsidRPr="00765A4E">
        <w:rPr>
          <w:rFonts w:ascii="Book Antiqua" w:hAnsi="Book Antiqua"/>
          <w:color w:val="000000"/>
          <w:sz w:val="24"/>
          <w:szCs w:val="24"/>
        </w:rPr>
        <w:t>-</w:t>
      </w:r>
      <w:r w:rsidR="0093118A" w:rsidRPr="00765A4E">
        <w:rPr>
          <w:rFonts w:ascii="Book Antiqua" w:hAnsi="Book Antiqua"/>
          <w:color w:val="000000"/>
          <w:sz w:val="24"/>
          <w:szCs w:val="24"/>
        </w:rPr>
        <w:t>Wei Cao</w:t>
      </w:r>
    </w:p>
    <w:p w14:paraId="4947AF82" w14:textId="77777777" w:rsidR="0093118A" w:rsidRPr="00193360" w:rsidRDefault="0093118A" w:rsidP="00E63EDD">
      <w:pPr>
        <w:spacing w:line="360" w:lineRule="auto"/>
        <w:rPr>
          <w:rFonts w:ascii="Book Antiqua" w:hAnsi="Book Antiqua"/>
          <w:color w:val="000000"/>
          <w:sz w:val="24"/>
          <w:szCs w:val="24"/>
        </w:rPr>
      </w:pPr>
    </w:p>
    <w:p w14:paraId="5E24F088" w14:textId="5E79358B" w:rsidR="0093118A" w:rsidRPr="00765A4E" w:rsidRDefault="00420D8F" w:rsidP="00E63EDD">
      <w:pPr>
        <w:spacing w:line="360" w:lineRule="auto"/>
        <w:rPr>
          <w:rFonts w:ascii="Book Antiqua" w:hAnsi="Book Antiqua" w:cs="TimesNewRomanPSMT"/>
          <w:kern w:val="0"/>
          <w:sz w:val="24"/>
          <w:szCs w:val="24"/>
        </w:rPr>
      </w:pPr>
      <w:r w:rsidRPr="00765A4E">
        <w:rPr>
          <w:rFonts w:ascii="Book Antiqua" w:hAnsi="Book Antiqua"/>
          <w:b/>
          <w:bCs/>
          <w:color w:val="000000"/>
          <w:sz w:val="24"/>
          <w:szCs w:val="24"/>
        </w:rPr>
        <w:t>Ran</w:t>
      </w:r>
      <w:r w:rsidRPr="00765A4E">
        <w:rPr>
          <w:rFonts w:ascii="Book Antiqua" w:hAnsi="Book Antiqua"/>
          <w:b/>
          <w:bCs/>
          <w:color w:val="000000"/>
          <w:sz w:val="24"/>
          <w:szCs w:val="24"/>
        </w:rPr>
        <w:t xml:space="preserve"> L</w:t>
      </w:r>
      <w:r w:rsidR="00ED51A4" w:rsidRPr="00ED51A4">
        <w:rPr>
          <w:rFonts w:ascii="Book Antiqua" w:hAnsi="Book Antiqua"/>
          <w:b/>
          <w:bCs/>
          <w:color w:val="000000"/>
          <w:sz w:val="24"/>
          <w:szCs w:val="24"/>
        </w:rPr>
        <w:t>u</w:t>
      </w:r>
      <w:r w:rsidRPr="00765A4E">
        <w:rPr>
          <w:rFonts w:ascii="Book Antiqua" w:hAnsi="Book Antiqua"/>
          <w:b/>
          <w:bCs/>
          <w:color w:val="000000"/>
          <w:sz w:val="24"/>
          <w:szCs w:val="24"/>
        </w:rPr>
        <w:t xml:space="preserve">, </w:t>
      </w:r>
      <w:r w:rsidR="0093118A" w:rsidRPr="00765A4E">
        <w:rPr>
          <w:rFonts w:ascii="Book Antiqua" w:hAnsi="Book Antiqua"/>
          <w:b/>
          <w:bCs/>
          <w:color w:val="000000"/>
          <w:sz w:val="24"/>
          <w:szCs w:val="24"/>
        </w:rPr>
        <w:t>Dong</w:t>
      </w:r>
      <w:r w:rsidR="00C06143" w:rsidRPr="00765A4E">
        <w:rPr>
          <w:rFonts w:ascii="Book Antiqua" w:hAnsi="Book Antiqua"/>
          <w:b/>
          <w:bCs/>
          <w:color w:val="000000"/>
          <w:sz w:val="24"/>
          <w:szCs w:val="24"/>
        </w:rPr>
        <w:t>-</w:t>
      </w:r>
      <w:r w:rsidR="0093118A" w:rsidRPr="00765A4E">
        <w:rPr>
          <w:rFonts w:ascii="Book Antiqua" w:hAnsi="Book Antiqua"/>
          <w:b/>
          <w:bCs/>
          <w:color w:val="000000"/>
          <w:sz w:val="24"/>
          <w:szCs w:val="24"/>
        </w:rPr>
        <w:t>Ping Zhu, Neng C</w:t>
      </w:r>
      <w:r w:rsidR="0093118A" w:rsidRPr="00765A4E">
        <w:rPr>
          <w:rFonts w:ascii="Book Antiqua" w:hAnsi="Book Antiqua"/>
          <w:b/>
          <w:bCs/>
          <w:color w:val="000000"/>
          <w:sz w:val="24"/>
          <w:szCs w:val="24"/>
        </w:rPr>
        <w:t>hen</w:t>
      </w:r>
      <w:r w:rsidR="0093118A" w:rsidRPr="00765A4E">
        <w:rPr>
          <w:rFonts w:ascii="Book Antiqua" w:hAnsi="Book Antiqua"/>
          <w:color w:val="000000"/>
          <w:sz w:val="24"/>
          <w:szCs w:val="24"/>
        </w:rPr>
        <w:t>,</w:t>
      </w:r>
      <w:r w:rsidR="0093118A" w:rsidRPr="00765A4E">
        <w:rPr>
          <w:rFonts w:ascii="Book Antiqua" w:hAnsi="Book Antiqua"/>
          <w:sz w:val="24"/>
          <w:szCs w:val="24"/>
        </w:rPr>
        <w:t xml:space="preserve"> </w:t>
      </w:r>
      <w:r w:rsidR="0093118A" w:rsidRPr="00765A4E">
        <w:rPr>
          <w:rFonts w:ascii="Book Antiqua" w:hAnsi="Book Antiqua"/>
          <w:color w:val="000000"/>
          <w:sz w:val="24"/>
          <w:szCs w:val="24"/>
        </w:rPr>
        <w:t>Department of Orthopedics, Guangdong Provincial Hospital of Traditional Chinese Medicine Zhuhai Hospital,</w:t>
      </w:r>
      <w:r w:rsidR="00C06143" w:rsidRPr="00765A4E">
        <w:rPr>
          <w:rFonts w:ascii="Book Antiqua" w:hAnsi="Book Antiqua"/>
          <w:color w:val="000000"/>
          <w:sz w:val="24"/>
          <w:szCs w:val="24"/>
        </w:rPr>
        <w:t xml:space="preserve"> </w:t>
      </w:r>
      <w:r w:rsidR="0093118A" w:rsidRPr="00765A4E">
        <w:rPr>
          <w:rFonts w:ascii="Book Antiqua" w:hAnsi="Book Antiqua"/>
          <w:color w:val="000000"/>
          <w:sz w:val="24"/>
          <w:szCs w:val="24"/>
        </w:rPr>
        <w:t xml:space="preserve">Zhuhai </w:t>
      </w:r>
      <w:r w:rsidR="00C06143" w:rsidRPr="00765A4E">
        <w:rPr>
          <w:rFonts w:ascii="Book Antiqua" w:hAnsi="Book Antiqua"/>
          <w:color w:val="000000"/>
          <w:sz w:val="24"/>
          <w:szCs w:val="24"/>
        </w:rPr>
        <w:t>519000</w:t>
      </w:r>
      <w:r w:rsidR="0093118A" w:rsidRPr="00765A4E">
        <w:rPr>
          <w:rFonts w:ascii="Book Antiqua" w:hAnsi="Book Antiqua"/>
          <w:color w:val="000000"/>
          <w:sz w:val="24"/>
          <w:szCs w:val="24"/>
        </w:rPr>
        <w:t>, Guangdong Province,</w:t>
      </w:r>
      <w:r w:rsidR="0093118A" w:rsidRPr="00765A4E">
        <w:rPr>
          <w:rFonts w:ascii="Book Antiqua" w:hAnsi="Book Antiqua" w:cs="TimesNewRomanPSMT"/>
          <w:kern w:val="0"/>
          <w:sz w:val="24"/>
          <w:szCs w:val="24"/>
        </w:rPr>
        <w:t xml:space="preserve"> China</w:t>
      </w:r>
    </w:p>
    <w:p w14:paraId="4A2C773C" w14:textId="77777777" w:rsidR="0093118A" w:rsidRPr="00765A4E" w:rsidRDefault="0093118A" w:rsidP="00E63EDD">
      <w:pPr>
        <w:spacing w:line="360" w:lineRule="auto"/>
        <w:rPr>
          <w:rFonts w:ascii="Book Antiqua" w:hAnsi="Book Antiqua"/>
          <w:color w:val="000000"/>
          <w:sz w:val="24"/>
          <w:szCs w:val="24"/>
        </w:rPr>
      </w:pPr>
    </w:p>
    <w:p w14:paraId="26E70CDE" w14:textId="75A97378" w:rsidR="0093118A" w:rsidRPr="00765A4E" w:rsidRDefault="0093118A" w:rsidP="00E63EDD">
      <w:pPr>
        <w:spacing w:line="360" w:lineRule="auto"/>
        <w:rPr>
          <w:rFonts w:ascii="Book Antiqua" w:eastAsia="宋体" w:hAnsi="Book Antiqua" w:cs="Times New Roman"/>
          <w:b/>
          <w:sz w:val="24"/>
          <w:szCs w:val="24"/>
        </w:rPr>
      </w:pPr>
      <w:r w:rsidRPr="00765A4E">
        <w:rPr>
          <w:rFonts w:ascii="Book Antiqua" w:hAnsi="Book Antiqua"/>
          <w:b/>
          <w:bCs/>
          <w:color w:val="000000"/>
          <w:sz w:val="24"/>
          <w:szCs w:val="24"/>
        </w:rPr>
        <w:t>He Sun, Ze</w:t>
      </w:r>
      <w:r w:rsidR="00C06143" w:rsidRPr="00765A4E">
        <w:rPr>
          <w:rFonts w:ascii="Book Antiqua" w:hAnsi="Book Antiqua"/>
          <w:b/>
          <w:bCs/>
          <w:color w:val="000000"/>
          <w:sz w:val="24"/>
          <w:szCs w:val="24"/>
        </w:rPr>
        <w:t>-</w:t>
      </w:r>
      <w:r w:rsidR="00193360" w:rsidRPr="00765A4E">
        <w:rPr>
          <w:rFonts w:ascii="Book Antiqua" w:hAnsi="Book Antiqua"/>
          <w:b/>
          <w:bCs/>
          <w:color w:val="000000"/>
          <w:sz w:val="24"/>
          <w:szCs w:val="24"/>
        </w:rPr>
        <w:t xml:space="preserve">Hui </w:t>
      </w:r>
      <w:r w:rsidRPr="00765A4E">
        <w:rPr>
          <w:rFonts w:ascii="Book Antiqua" w:hAnsi="Book Antiqua"/>
          <w:b/>
          <w:bCs/>
          <w:color w:val="000000"/>
          <w:sz w:val="24"/>
          <w:szCs w:val="24"/>
        </w:rPr>
        <w:t>Li, Xue</w:t>
      </w:r>
      <w:r w:rsidR="00C06143" w:rsidRPr="00765A4E">
        <w:rPr>
          <w:rFonts w:ascii="Book Antiqua" w:hAnsi="Book Antiqua"/>
          <w:b/>
          <w:bCs/>
          <w:color w:val="000000"/>
          <w:sz w:val="24"/>
          <w:szCs w:val="24"/>
        </w:rPr>
        <w:t>-</w:t>
      </w:r>
      <w:r w:rsidRPr="00765A4E">
        <w:rPr>
          <w:rFonts w:ascii="Book Antiqua" w:hAnsi="Book Antiqua"/>
          <w:b/>
          <w:bCs/>
          <w:color w:val="000000"/>
          <w:sz w:val="24"/>
          <w:szCs w:val="24"/>
        </w:rPr>
        <w:t>Wei Cao</w:t>
      </w:r>
      <w:r w:rsidRPr="00765A4E">
        <w:rPr>
          <w:rFonts w:ascii="Book Antiqua" w:hAnsi="Book Antiqua"/>
          <w:color w:val="000000"/>
          <w:sz w:val="24"/>
          <w:szCs w:val="24"/>
        </w:rPr>
        <w:t>,</w:t>
      </w:r>
      <w:r w:rsidRPr="00765A4E">
        <w:rPr>
          <w:rFonts w:ascii="Book Antiqua" w:hAnsi="Book Antiqua"/>
          <w:sz w:val="24"/>
          <w:szCs w:val="24"/>
        </w:rPr>
        <w:t xml:space="preserve"> </w:t>
      </w:r>
      <w:r w:rsidRPr="00765A4E">
        <w:rPr>
          <w:rFonts w:ascii="Book Antiqua" w:hAnsi="Book Antiqua"/>
          <w:color w:val="000000"/>
          <w:sz w:val="24"/>
          <w:szCs w:val="24"/>
        </w:rPr>
        <w:t xml:space="preserve">Department of Orthopedics, Guangdong Provincial Hospital of Traditional Chinese Medicine, Guangdong Hospital of Traditional Chinese Medicine, Guangzhou </w:t>
      </w:r>
      <w:r w:rsidR="00765A4E" w:rsidRPr="00765A4E">
        <w:rPr>
          <w:rFonts w:ascii="Book Antiqua" w:hAnsi="Book Antiqua"/>
          <w:color w:val="000000"/>
          <w:sz w:val="24"/>
          <w:szCs w:val="24"/>
        </w:rPr>
        <w:t>510120</w:t>
      </w:r>
      <w:r w:rsidRPr="00765A4E">
        <w:rPr>
          <w:rFonts w:ascii="Book Antiqua" w:hAnsi="Book Antiqua"/>
          <w:color w:val="000000"/>
          <w:sz w:val="24"/>
          <w:szCs w:val="24"/>
        </w:rPr>
        <w:t>, Guangdong Province,</w:t>
      </w:r>
      <w:r w:rsidRPr="00765A4E">
        <w:rPr>
          <w:rFonts w:ascii="Book Antiqua" w:hAnsi="Book Antiqua" w:cs="TimesNewRomanPSMT"/>
          <w:kern w:val="0"/>
          <w:sz w:val="24"/>
          <w:szCs w:val="24"/>
        </w:rPr>
        <w:t xml:space="preserve"> China</w:t>
      </w:r>
    </w:p>
    <w:p w14:paraId="08E572D9" w14:textId="77777777" w:rsidR="0093118A" w:rsidRPr="00765A4E" w:rsidRDefault="0093118A" w:rsidP="00E63EDD">
      <w:pPr>
        <w:pStyle w:val="Default"/>
        <w:spacing w:line="360" w:lineRule="auto"/>
        <w:jc w:val="both"/>
      </w:pPr>
    </w:p>
    <w:p w14:paraId="21A4D12C" w14:textId="6B080271" w:rsidR="0093118A" w:rsidRPr="00765A4E" w:rsidRDefault="0093118A" w:rsidP="00E63EDD">
      <w:pPr>
        <w:spacing w:line="360" w:lineRule="auto"/>
        <w:rPr>
          <w:rFonts w:ascii="Book Antiqua" w:hAnsi="Book Antiqua"/>
          <w:color w:val="000000"/>
          <w:sz w:val="24"/>
          <w:szCs w:val="24"/>
        </w:rPr>
      </w:pPr>
      <w:r w:rsidRPr="00765A4E">
        <w:rPr>
          <w:rFonts w:ascii="Book Antiqua" w:hAnsi="Book Antiqua"/>
          <w:b/>
          <w:bCs/>
          <w:sz w:val="24"/>
          <w:szCs w:val="24"/>
        </w:rPr>
        <w:t>ORCID number:</w:t>
      </w:r>
      <w:r w:rsidR="00420D8F" w:rsidRPr="00765A4E">
        <w:rPr>
          <w:rFonts w:ascii="Book Antiqua" w:hAnsi="Book Antiqua"/>
          <w:b/>
          <w:bCs/>
          <w:sz w:val="24"/>
          <w:szCs w:val="24"/>
        </w:rPr>
        <w:t xml:space="preserve"> </w:t>
      </w:r>
      <w:r w:rsidRPr="00765A4E">
        <w:rPr>
          <w:rFonts w:ascii="Book Antiqua" w:hAnsi="Book Antiqua"/>
          <w:color w:val="000000"/>
          <w:sz w:val="24"/>
          <w:szCs w:val="24"/>
        </w:rPr>
        <w:t>R</w:t>
      </w:r>
      <w:r w:rsidRPr="00765A4E">
        <w:rPr>
          <w:rFonts w:ascii="Book Antiqua" w:hAnsi="Book Antiqua"/>
          <w:color w:val="000000"/>
          <w:sz w:val="24"/>
          <w:szCs w:val="24"/>
        </w:rPr>
        <w:t xml:space="preserve">an </w:t>
      </w:r>
      <w:r w:rsidR="00420D8F" w:rsidRPr="00765A4E">
        <w:rPr>
          <w:rFonts w:ascii="Book Antiqua" w:hAnsi="Book Antiqua"/>
          <w:color w:val="000000"/>
          <w:sz w:val="24"/>
          <w:szCs w:val="24"/>
        </w:rPr>
        <w:t>L</w:t>
      </w:r>
      <w:r w:rsidR="00ED51A4" w:rsidRPr="00ED51A4">
        <w:rPr>
          <w:rFonts w:ascii="Book Antiqua" w:hAnsi="Book Antiqua"/>
          <w:color w:val="000000"/>
          <w:sz w:val="24"/>
          <w:szCs w:val="24"/>
        </w:rPr>
        <w:t>u</w:t>
      </w:r>
      <w:r w:rsidR="00C06143" w:rsidRPr="00765A4E">
        <w:rPr>
          <w:rFonts w:ascii="Book Antiqua" w:hAnsi="Book Antiqua"/>
          <w:color w:val="000000"/>
          <w:sz w:val="24"/>
          <w:szCs w:val="24"/>
        </w:rPr>
        <w:t xml:space="preserve"> </w:t>
      </w:r>
      <w:r w:rsidRPr="00765A4E">
        <w:rPr>
          <w:rFonts w:ascii="Book Antiqua" w:hAnsi="Book Antiqua"/>
          <w:color w:val="000000"/>
          <w:sz w:val="24"/>
          <w:szCs w:val="24"/>
        </w:rPr>
        <w:t xml:space="preserve">(0000-0002-8156-0178), </w:t>
      </w:r>
      <w:r w:rsidR="00DF0340" w:rsidRPr="00765A4E">
        <w:rPr>
          <w:rFonts w:ascii="Book Antiqua" w:hAnsi="Book Antiqua"/>
          <w:color w:val="000000"/>
          <w:sz w:val="24"/>
          <w:szCs w:val="24"/>
        </w:rPr>
        <w:t>Dong</w:t>
      </w:r>
      <w:r w:rsidR="00C06143" w:rsidRPr="00765A4E">
        <w:rPr>
          <w:rFonts w:ascii="Book Antiqua" w:hAnsi="Book Antiqua"/>
          <w:color w:val="000000"/>
          <w:sz w:val="24"/>
          <w:szCs w:val="24"/>
        </w:rPr>
        <w:t>-</w:t>
      </w:r>
      <w:r w:rsidR="00DF0340" w:rsidRPr="00765A4E">
        <w:rPr>
          <w:rFonts w:ascii="Book Antiqua" w:hAnsi="Book Antiqua"/>
          <w:color w:val="000000"/>
          <w:sz w:val="24"/>
          <w:szCs w:val="24"/>
        </w:rPr>
        <w:t>Ping Zhu</w:t>
      </w:r>
      <w:r w:rsidR="00C06143" w:rsidRPr="00765A4E">
        <w:rPr>
          <w:rFonts w:ascii="Book Antiqua" w:hAnsi="Book Antiqua"/>
          <w:color w:val="000000"/>
          <w:sz w:val="24"/>
          <w:szCs w:val="24"/>
        </w:rPr>
        <w:t xml:space="preserve"> </w:t>
      </w:r>
      <w:r w:rsidR="00DF0340" w:rsidRPr="00765A4E">
        <w:rPr>
          <w:rFonts w:ascii="Book Antiqua" w:hAnsi="Book Antiqua"/>
          <w:color w:val="000000"/>
          <w:sz w:val="24"/>
          <w:szCs w:val="24"/>
        </w:rPr>
        <w:t>(0000-0002-1068-9003),</w:t>
      </w:r>
      <w:r w:rsidR="00C06143" w:rsidRPr="00765A4E">
        <w:rPr>
          <w:rFonts w:ascii="Book Antiqua" w:hAnsi="Book Antiqua"/>
          <w:color w:val="000000"/>
          <w:sz w:val="24"/>
          <w:szCs w:val="24"/>
        </w:rPr>
        <w:t xml:space="preserve"> </w:t>
      </w:r>
      <w:r w:rsidRPr="00765A4E">
        <w:rPr>
          <w:rFonts w:ascii="Book Antiqua" w:hAnsi="Book Antiqua"/>
          <w:color w:val="000000"/>
          <w:sz w:val="24"/>
          <w:szCs w:val="24"/>
        </w:rPr>
        <w:t>Neng Chen</w:t>
      </w:r>
      <w:r w:rsidR="00C06143" w:rsidRPr="00765A4E">
        <w:rPr>
          <w:rFonts w:ascii="Book Antiqua" w:hAnsi="Book Antiqua"/>
          <w:color w:val="000000"/>
          <w:sz w:val="24"/>
          <w:szCs w:val="24"/>
        </w:rPr>
        <w:t xml:space="preserve"> </w:t>
      </w:r>
      <w:r w:rsidRPr="00765A4E">
        <w:rPr>
          <w:rFonts w:ascii="Book Antiqua" w:hAnsi="Book Antiqua"/>
          <w:color w:val="000000"/>
          <w:sz w:val="24"/>
          <w:szCs w:val="24"/>
        </w:rPr>
        <w:t>(0000-0001-7646-4387), He Sun</w:t>
      </w:r>
      <w:r w:rsidR="00C06143" w:rsidRPr="00765A4E">
        <w:rPr>
          <w:rFonts w:ascii="Book Antiqua" w:hAnsi="Book Antiqua"/>
          <w:color w:val="000000"/>
          <w:sz w:val="24"/>
          <w:szCs w:val="24"/>
        </w:rPr>
        <w:t xml:space="preserve"> </w:t>
      </w:r>
      <w:r w:rsidRPr="00765A4E">
        <w:rPr>
          <w:rFonts w:ascii="Book Antiqua" w:hAnsi="Book Antiqua"/>
          <w:color w:val="000000"/>
          <w:sz w:val="24"/>
          <w:szCs w:val="24"/>
        </w:rPr>
        <w:t>(0000-0003-0889-0514), Ze</w:t>
      </w:r>
      <w:r w:rsidR="00C06143" w:rsidRPr="00765A4E">
        <w:rPr>
          <w:rFonts w:ascii="Book Antiqua" w:hAnsi="Book Antiqua"/>
          <w:color w:val="000000"/>
          <w:sz w:val="24"/>
          <w:szCs w:val="24"/>
        </w:rPr>
        <w:t>-</w:t>
      </w:r>
      <w:r w:rsidR="00193360" w:rsidRPr="00765A4E">
        <w:rPr>
          <w:rFonts w:ascii="Book Antiqua" w:hAnsi="Book Antiqua"/>
          <w:color w:val="000000"/>
          <w:sz w:val="24"/>
          <w:szCs w:val="24"/>
        </w:rPr>
        <w:t xml:space="preserve">Hui </w:t>
      </w:r>
      <w:r w:rsidRPr="00765A4E">
        <w:rPr>
          <w:rFonts w:ascii="Book Antiqua" w:hAnsi="Book Antiqua"/>
          <w:color w:val="000000"/>
          <w:sz w:val="24"/>
          <w:szCs w:val="24"/>
        </w:rPr>
        <w:t>Li</w:t>
      </w:r>
      <w:r w:rsidR="00C06143" w:rsidRPr="00765A4E">
        <w:rPr>
          <w:rFonts w:ascii="Book Antiqua" w:hAnsi="Book Antiqua"/>
          <w:color w:val="000000"/>
          <w:sz w:val="24"/>
          <w:szCs w:val="24"/>
        </w:rPr>
        <w:t xml:space="preserve"> </w:t>
      </w:r>
      <w:r w:rsidRPr="00765A4E">
        <w:rPr>
          <w:rFonts w:ascii="Book Antiqua" w:hAnsi="Book Antiqua"/>
          <w:color w:val="000000"/>
          <w:sz w:val="24"/>
          <w:szCs w:val="24"/>
        </w:rPr>
        <w:t>(0000-0001-9791-0796),</w:t>
      </w:r>
      <w:r w:rsidR="00C06143" w:rsidRPr="00765A4E">
        <w:rPr>
          <w:rFonts w:ascii="Book Antiqua" w:hAnsi="Book Antiqua"/>
          <w:color w:val="000000"/>
          <w:sz w:val="24"/>
          <w:szCs w:val="24"/>
        </w:rPr>
        <w:t xml:space="preserve"> </w:t>
      </w:r>
      <w:r w:rsidRPr="00765A4E">
        <w:rPr>
          <w:rFonts w:ascii="Book Antiqua" w:hAnsi="Book Antiqua"/>
          <w:color w:val="000000"/>
          <w:sz w:val="24"/>
          <w:szCs w:val="24"/>
        </w:rPr>
        <w:t>Xue</w:t>
      </w:r>
      <w:r w:rsidR="00C06143" w:rsidRPr="00765A4E">
        <w:rPr>
          <w:rFonts w:ascii="Book Antiqua" w:hAnsi="Book Antiqua"/>
          <w:color w:val="000000"/>
          <w:sz w:val="24"/>
          <w:szCs w:val="24"/>
        </w:rPr>
        <w:t>-</w:t>
      </w:r>
      <w:r w:rsidRPr="00765A4E">
        <w:rPr>
          <w:rFonts w:ascii="Book Antiqua" w:hAnsi="Book Antiqua"/>
          <w:color w:val="000000"/>
          <w:sz w:val="24"/>
          <w:szCs w:val="24"/>
        </w:rPr>
        <w:t>Wei Cao</w:t>
      </w:r>
      <w:r w:rsidR="00C06143" w:rsidRPr="00765A4E">
        <w:rPr>
          <w:rFonts w:ascii="Book Antiqua" w:hAnsi="Book Antiqua"/>
          <w:color w:val="000000"/>
          <w:sz w:val="24"/>
          <w:szCs w:val="24"/>
        </w:rPr>
        <w:t xml:space="preserve"> </w:t>
      </w:r>
      <w:r w:rsidRPr="00765A4E">
        <w:rPr>
          <w:rFonts w:ascii="Book Antiqua" w:hAnsi="Book Antiqua"/>
          <w:color w:val="000000"/>
          <w:sz w:val="24"/>
          <w:szCs w:val="24"/>
        </w:rPr>
        <w:t>(0000-0002-6656-5296)</w:t>
      </w:r>
      <w:r w:rsidR="00C06143" w:rsidRPr="00765A4E">
        <w:rPr>
          <w:rFonts w:ascii="Book Antiqua" w:hAnsi="Book Antiqua"/>
          <w:color w:val="000000"/>
          <w:sz w:val="24"/>
          <w:szCs w:val="24"/>
        </w:rPr>
        <w:t>.</w:t>
      </w:r>
    </w:p>
    <w:p w14:paraId="4AF9535C" w14:textId="77777777" w:rsidR="0093118A" w:rsidRPr="00765A4E" w:rsidRDefault="0093118A" w:rsidP="00E63EDD">
      <w:pPr>
        <w:autoSpaceDE w:val="0"/>
        <w:autoSpaceDN w:val="0"/>
        <w:adjustRightInd w:val="0"/>
        <w:spacing w:line="360" w:lineRule="auto"/>
        <w:rPr>
          <w:rFonts w:ascii="Book Antiqua" w:hAnsi="Book Antiqua" w:cs="Book Antiqua"/>
          <w:color w:val="000000"/>
          <w:kern w:val="0"/>
          <w:sz w:val="24"/>
          <w:szCs w:val="24"/>
        </w:rPr>
      </w:pPr>
    </w:p>
    <w:p w14:paraId="44F97E45" w14:textId="61573EE4" w:rsidR="0093118A" w:rsidRPr="00765A4E" w:rsidRDefault="0093118A" w:rsidP="00E63EDD">
      <w:pPr>
        <w:spacing w:line="360" w:lineRule="auto"/>
        <w:rPr>
          <w:rFonts w:ascii="Book Antiqua" w:hAnsi="Book Antiqua" w:cs="Book Antiqua"/>
          <w:b/>
          <w:bCs/>
          <w:color w:val="000000"/>
          <w:kern w:val="0"/>
          <w:sz w:val="24"/>
          <w:szCs w:val="24"/>
        </w:rPr>
      </w:pPr>
      <w:r w:rsidRPr="00765A4E">
        <w:rPr>
          <w:rFonts w:ascii="Book Antiqua" w:hAnsi="Book Antiqua" w:cs="Book Antiqua"/>
          <w:b/>
          <w:bCs/>
          <w:color w:val="000000"/>
          <w:kern w:val="0"/>
          <w:sz w:val="24"/>
          <w:szCs w:val="24"/>
        </w:rPr>
        <w:t>Author contributions:</w:t>
      </w:r>
      <w:r w:rsidR="00C06143" w:rsidRPr="00765A4E">
        <w:rPr>
          <w:rFonts w:ascii="Book Antiqua" w:hAnsi="Book Antiqua" w:cs="Book Antiqua"/>
          <w:b/>
          <w:bCs/>
          <w:color w:val="000000"/>
          <w:kern w:val="0"/>
          <w:sz w:val="24"/>
          <w:szCs w:val="24"/>
        </w:rPr>
        <w:t xml:space="preserve"> </w:t>
      </w:r>
      <w:r w:rsidR="00255F28" w:rsidRPr="00765A4E">
        <w:rPr>
          <w:rFonts w:ascii="Book Antiqua" w:hAnsi="Book Antiqua"/>
          <w:sz w:val="24"/>
          <w:szCs w:val="24"/>
        </w:rPr>
        <w:t>L</w:t>
      </w:r>
      <w:r w:rsidR="00ED51A4" w:rsidRPr="00ED51A4">
        <w:rPr>
          <w:rFonts w:ascii="Book Antiqua" w:hAnsi="Book Antiqua"/>
          <w:sz w:val="24"/>
          <w:szCs w:val="24"/>
        </w:rPr>
        <w:t>u</w:t>
      </w:r>
      <w:r w:rsidR="00C06143" w:rsidRPr="00765A4E">
        <w:rPr>
          <w:rFonts w:ascii="Book Antiqua" w:hAnsi="Book Antiqua"/>
          <w:sz w:val="24"/>
          <w:szCs w:val="24"/>
        </w:rPr>
        <w:t xml:space="preserve"> R</w:t>
      </w:r>
      <w:r w:rsidR="00255F28" w:rsidRPr="00765A4E">
        <w:rPr>
          <w:rFonts w:ascii="Book Antiqua" w:hAnsi="Book Antiqua"/>
          <w:sz w:val="24"/>
          <w:szCs w:val="24"/>
        </w:rPr>
        <w:t xml:space="preserve"> and </w:t>
      </w:r>
      <w:r w:rsidRPr="00765A4E">
        <w:rPr>
          <w:rFonts w:ascii="Book Antiqua" w:hAnsi="Book Antiqua"/>
          <w:sz w:val="24"/>
          <w:szCs w:val="24"/>
        </w:rPr>
        <w:t>Zhu</w:t>
      </w:r>
      <w:r w:rsidR="00C06143" w:rsidRPr="00765A4E">
        <w:rPr>
          <w:rFonts w:ascii="Book Antiqua" w:hAnsi="Book Antiqua"/>
          <w:sz w:val="24"/>
          <w:szCs w:val="24"/>
        </w:rPr>
        <w:t xml:space="preserve"> DP</w:t>
      </w:r>
      <w:r w:rsidRPr="00765A4E">
        <w:rPr>
          <w:rFonts w:ascii="Book Antiqua" w:eastAsia="BookAntiqua" w:hAnsi="Book Antiqua" w:cs="BookAntiqua"/>
          <w:kern w:val="0"/>
          <w:sz w:val="24"/>
          <w:szCs w:val="24"/>
        </w:rPr>
        <w:t xml:space="preserve"> wrote the paper;</w:t>
      </w:r>
      <w:r w:rsidRPr="00765A4E">
        <w:rPr>
          <w:rFonts w:ascii="Book Antiqua" w:hAnsi="Book Antiqua"/>
          <w:sz w:val="24"/>
          <w:szCs w:val="24"/>
        </w:rPr>
        <w:t xml:space="preserve"> Cao</w:t>
      </w:r>
      <w:r w:rsidR="00C06143" w:rsidRPr="00765A4E">
        <w:rPr>
          <w:rFonts w:ascii="Book Antiqua" w:hAnsi="Book Antiqua"/>
          <w:sz w:val="24"/>
          <w:szCs w:val="24"/>
        </w:rPr>
        <w:t xml:space="preserve"> XW</w:t>
      </w:r>
      <w:r w:rsidRPr="00765A4E">
        <w:rPr>
          <w:rFonts w:ascii="Book Antiqua" w:hAnsi="Book Antiqua"/>
          <w:sz w:val="24"/>
          <w:szCs w:val="24"/>
        </w:rPr>
        <w:t xml:space="preserve"> and </w:t>
      </w:r>
      <w:r w:rsidR="00420D8F" w:rsidRPr="00765A4E">
        <w:rPr>
          <w:rFonts w:ascii="Book Antiqua" w:hAnsi="Book Antiqua"/>
          <w:sz w:val="24"/>
          <w:szCs w:val="24"/>
        </w:rPr>
        <w:t>L</w:t>
      </w:r>
      <w:r w:rsidR="00ED51A4" w:rsidRPr="00ED51A4">
        <w:rPr>
          <w:rFonts w:ascii="Book Antiqua" w:hAnsi="Book Antiqua"/>
          <w:sz w:val="24"/>
          <w:szCs w:val="24"/>
        </w:rPr>
        <w:t>u</w:t>
      </w:r>
      <w:r w:rsidR="00C06143" w:rsidRPr="00765A4E">
        <w:rPr>
          <w:rFonts w:ascii="Book Antiqua" w:hAnsi="Book Antiqua"/>
          <w:sz w:val="24"/>
          <w:szCs w:val="24"/>
        </w:rPr>
        <w:t xml:space="preserve"> R</w:t>
      </w:r>
      <w:r w:rsidRPr="00765A4E">
        <w:rPr>
          <w:rFonts w:ascii="Book Antiqua" w:hAnsi="Book Antiqua"/>
          <w:sz w:val="24"/>
          <w:szCs w:val="24"/>
        </w:rPr>
        <w:t xml:space="preserve"> </w:t>
      </w:r>
      <w:r w:rsidRPr="00765A4E">
        <w:rPr>
          <w:rFonts w:ascii="Book Antiqua" w:eastAsia="BookAntiqua" w:hAnsi="Book Antiqua" w:cs="BookAntiqua"/>
          <w:kern w:val="0"/>
          <w:sz w:val="24"/>
          <w:szCs w:val="24"/>
        </w:rPr>
        <w:t xml:space="preserve">helped to revise the paper; </w:t>
      </w:r>
      <w:r w:rsidRPr="00765A4E">
        <w:rPr>
          <w:rFonts w:ascii="Book Antiqua" w:hAnsi="Book Antiqua"/>
          <w:sz w:val="24"/>
          <w:szCs w:val="24"/>
        </w:rPr>
        <w:t>Chen</w:t>
      </w:r>
      <w:r w:rsidR="00C06143" w:rsidRPr="00765A4E">
        <w:rPr>
          <w:rFonts w:ascii="Book Antiqua" w:hAnsi="Book Antiqua"/>
          <w:sz w:val="24"/>
          <w:szCs w:val="24"/>
        </w:rPr>
        <w:t xml:space="preserve"> N</w:t>
      </w:r>
      <w:r w:rsidRPr="00765A4E">
        <w:rPr>
          <w:rFonts w:ascii="Book Antiqua" w:eastAsia="BookAntiqua" w:hAnsi="Book Antiqua" w:cs="BookAntiqua"/>
          <w:kern w:val="0"/>
          <w:sz w:val="24"/>
          <w:szCs w:val="24"/>
        </w:rPr>
        <w:t xml:space="preserve"> analyzed the</w:t>
      </w:r>
      <w:r w:rsidRPr="00765A4E">
        <w:rPr>
          <w:rFonts w:ascii="Book Antiqua" w:hAnsi="Book Antiqua" w:cs="BookAntiqua"/>
          <w:kern w:val="0"/>
          <w:sz w:val="24"/>
          <w:szCs w:val="24"/>
        </w:rPr>
        <w:t xml:space="preserve"> </w:t>
      </w:r>
      <w:r w:rsidRPr="00765A4E">
        <w:rPr>
          <w:rFonts w:ascii="Book Antiqua" w:eastAsia="BookAntiqua" w:hAnsi="Book Antiqua" w:cs="BookAntiqua"/>
          <w:kern w:val="0"/>
          <w:sz w:val="24"/>
          <w:szCs w:val="24"/>
        </w:rPr>
        <w:t>special part of the case;</w:t>
      </w:r>
      <w:r w:rsidRPr="00765A4E">
        <w:rPr>
          <w:rFonts w:ascii="Book Antiqua" w:hAnsi="Book Antiqua"/>
          <w:sz w:val="24"/>
          <w:szCs w:val="24"/>
        </w:rPr>
        <w:t xml:space="preserve"> Cao</w:t>
      </w:r>
      <w:r w:rsidR="00C06143" w:rsidRPr="00765A4E">
        <w:rPr>
          <w:rFonts w:ascii="Book Antiqua" w:hAnsi="Book Antiqua"/>
          <w:sz w:val="24"/>
          <w:szCs w:val="24"/>
        </w:rPr>
        <w:t xml:space="preserve"> XW</w:t>
      </w:r>
      <w:r w:rsidRPr="00765A4E">
        <w:rPr>
          <w:rFonts w:ascii="Book Antiqua" w:hAnsi="Book Antiqua"/>
          <w:sz w:val="24"/>
          <w:szCs w:val="24"/>
        </w:rPr>
        <w:t>, Sun</w:t>
      </w:r>
      <w:r w:rsidR="00696159">
        <w:rPr>
          <w:rFonts w:ascii="Book Antiqua" w:hAnsi="Book Antiqua"/>
          <w:sz w:val="24"/>
          <w:szCs w:val="24"/>
        </w:rPr>
        <w:t xml:space="preserve"> H,</w:t>
      </w:r>
      <w:r w:rsidRPr="00765A4E">
        <w:rPr>
          <w:rFonts w:ascii="Book Antiqua" w:hAnsi="Book Antiqua"/>
          <w:sz w:val="24"/>
          <w:szCs w:val="24"/>
        </w:rPr>
        <w:t xml:space="preserve"> and Li</w:t>
      </w:r>
      <w:r w:rsidR="00C06143" w:rsidRPr="00765A4E">
        <w:rPr>
          <w:rFonts w:ascii="Book Antiqua" w:hAnsi="Book Antiqua"/>
          <w:sz w:val="24"/>
          <w:szCs w:val="24"/>
        </w:rPr>
        <w:t xml:space="preserve"> ZH</w:t>
      </w:r>
      <w:r w:rsidRPr="00765A4E">
        <w:rPr>
          <w:rFonts w:ascii="Book Antiqua" w:hAnsi="Book Antiqua"/>
          <w:sz w:val="24"/>
          <w:szCs w:val="24"/>
        </w:rPr>
        <w:t xml:space="preserve"> were the patient’s </w:t>
      </w:r>
      <w:r w:rsidR="00696159">
        <w:rPr>
          <w:rFonts w:ascii="Book Antiqua" w:hAnsi="Book Antiqua"/>
          <w:sz w:val="24"/>
          <w:szCs w:val="24"/>
        </w:rPr>
        <w:t>o</w:t>
      </w:r>
      <w:r w:rsidR="00696159" w:rsidRPr="00765A4E">
        <w:rPr>
          <w:rFonts w:ascii="Book Antiqua" w:hAnsi="Book Antiqua"/>
          <w:sz w:val="24"/>
          <w:szCs w:val="24"/>
        </w:rPr>
        <w:t xml:space="preserve">rthopedic </w:t>
      </w:r>
      <w:r w:rsidRPr="00765A4E">
        <w:rPr>
          <w:rFonts w:ascii="Book Antiqua" w:hAnsi="Book Antiqua"/>
          <w:sz w:val="24"/>
          <w:szCs w:val="24"/>
        </w:rPr>
        <w:t>surgeons</w:t>
      </w:r>
      <w:r w:rsidR="00C06143" w:rsidRPr="00765A4E">
        <w:rPr>
          <w:rFonts w:ascii="Book Antiqua" w:hAnsi="Book Antiqua"/>
          <w:sz w:val="24"/>
          <w:szCs w:val="24"/>
        </w:rPr>
        <w:t>.</w:t>
      </w:r>
    </w:p>
    <w:p w14:paraId="326DFEB3" w14:textId="77777777" w:rsidR="0093118A" w:rsidRPr="00765A4E" w:rsidRDefault="0093118A" w:rsidP="00E63EDD">
      <w:pPr>
        <w:spacing w:line="360" w:lineRule="auto"/>
        <w:rPr>
          <w:rFonts w:ascii="Book Antiqua" w:hAnsi="Book Antiqua"/>
          <w:sz w:val="24"/>
          <w:szCs w:val="24"/>
        </w:rPr>
      </w:pPr>
    </w:p>
    <w:p w14:paraId="40D0E681" w14:textId="12098667" w:rsidR="0093118A" w:rsidRPr="00765A4E" w:rsidRDefault="0093118A" w:rsidP="00E63EDD">
      <w:pPr>
        <w:spacing w:line="360" w:lineRule="auto"/>
        <w:rPr>
          <w:rFonts w:ascii="Book Antiqua" w:eastAsia="BookAntiqua" w:hAnsi="Book Antiqua" w:cs="BookAntiqua"/>
          <w:kern w:val="0"/>
          <w:sz w:val="24"/>
          <w:szCs w:val="24"/>
        </w:rPr>
      </w:pPr>
      <w:r w:rsidRPr="00765A4E">
        <w:rPr>
          <w:rFonts w:ascii="Book Antiqua" w:hAnsi="Book Antiqua"/>
          <w:b/>
          <w:bCs/>
          <w:sz w:val="24"/>
          <w:szCs w:val="24"/>
        </w:rPr>
        <w:t xml:space="preserve">Informed consent statement: </w:t>
      </w:r>
      <w:r w:rsidR="00696159" w:rsidRPr="00356E39">
        <w:rPr>
          <w:rFonts w:ascii="Book Antiqua" w:hAnsi="Book Antiqua"/>
          <w:bCs/>
          <w:sz w:val="24"/>
          <w:szCs w:val="24"/>
        </w:rPr>
        <w:t>Written</w:t>
      </w:r>
      <w:r w:rsidR="00696159">
        <w:rPr>
          <w:rFonts w:ascii="Book Antiqua" w:hAnsi="Book Antiqua"/>
          <w:b/>
          <w:bCs/>
          <w:sz w:val="24"/>
          <w:szCs w:val="24"/>
        </w:rPr>
        <w:t xml:space="preserve"> </w:t>
      </w:r>
      <w:r w:rsidR="00696159">
        <w:rPr>
          <w:rFonts w:ascii="Book Antiqua" w:hAnsi="Book Antiqua"/>
          <w:sz w:val="24"/>
          <w:szCs w:val="24"/>
        </w:rPr>
        <w:t>i</w:t>
      </w:r>
      <w:r w:rsidR="00696159" w:rsidRPr="00765A4E">
        <w:rPr>
          <w:rFonts w:ascii="Book Antiqua" w:hAnsi="Book Antiqua"/>
          <w:sz w:val="24"/>
          <w:szCs w:val="24"/>
        </w:rPr>
        <w:t>nformed</w:t>
      </w:r>
      <w:r w:rsidR="00696159">
        <w:rPr>
          <w:rFonts w:ascii="Book Antiqua" w:hAnsi="Book Antiqua"/>
          <w:sz w:val="24"/>
          <w:szCs w:val="24"/>
        </w:rPr>
        <w:t xml:space="preserve"> </w:t>
      </w:r>
      <w:r w:rsidRPr="00765A4E">
        <w:rPr>
          <w:rFonts w:ascii="Book Antiqua" w:hAnsi="Book Antiqua"/>
          <w:sz w:val="24"/>
          <w:szCs w:val="24"/>
        </w:rPr>
        <w:t>cons</w:t>
      </w:r>
      <w:r w:rsidRPr="00765A4E">
        <w:rPr>
          <w:rFonts w:ascii="Book Antiqua" w:hAnsi="Book Antiqua"/>
          <w:sz w:val="24"/>
          <w:szCs w:val="24"/>
        </w:rPr>
        <w:t xml:space="preserve">ent was obtained from the </w:t>
      </w:r>
      <w:r w:rsidRPr="00765A4E">
        <w:rPr>
          <w:rFonts w:ascii="Book Antiqua" w:hAnsi="Book Antiqua"/>
          <w:sz w:val="24"/>
          <w:szCs w:val="24"/>
        </w:rPr>
        <w:lastRenderedPageBreak/>
        <w:t>patient for publication of this report and any accompanying images.</w:t>
      </w:r>
    </w:p>
    <w:p w14:paraId="2927B5A9" w14:textId="77777777" w:rsidR="0093118A" w:rsidRPr="00765A4E" w:rsidRDefault="0093118A" w:rsidP="00E63EDD">
      <w:pPr>
        <w:spacing w:line="360" w:lineRule="auto"/>
        <w:rPr>
          <w:rFonts w:ascii="Book Antiqua" w:hAnsi="Book Antiqua" w:cs="Book Antiqua"/>
          <w:b/>
          <w:bCs/>
          <w:color w:val="000000"/>
          <w:kern w:val="0"/>
          <w:sz w:val="24"/>
          <w:szCs w:val="24"/>
        </w:rPr>
      </w:pPr>
    </w:p>
    <w:p w14:paraId="7370E337" w14:textId="77777777" w:rsidR="0093118A" w:rsidRPr="00765A4E" w:rsidRDefault="0093118A" w:rsidP="00E63EDD">
      <w:pPr>
        <w:spacing w:line="360" w:lineRule="auto"/>
        <w:rPr>
          <w:rFonts w:ascii="Book Antiqua" w:hAnsi="Book Antiqua" w:cs="Book Antiqua"/>
          <w:b/>
          <w:bCs/>
          <w:color w:val="000000"/>
          <w:kern w:val="0"/>
          <w:sz w:val="24"/>
          <w:szCs w:val="24"/>
        </w:rPr>
      </w:pPr>
      <w:r w:rsidRPr="00765A4E">
        <w:rPr>
          <w:rFonts w:ascii="Book Antiqua" w:hAnsi="Book Antiqua"/>
          <w:b/>
          <w:bCs/>
          <w:sz w:val="24"/>
          <w:szCs w:val="24"/>
        </w:rPr>
        <w:t xml:space="preserve">Conflict-of-interest statement: </w:t>
      </w:r>
      <w:r w:rsidRPr="00765A4E">
        <w:rPr>
          <w:rFonts w:ascii="Book Antiqua" w:hAnsi="Book Antiqua"/>
          <w:sz w:val="24"/>
          <w:szCs w:val="24"/>
        </w:rPr>
        <w:t>The authors declare that they have no conflict of interest.</w:t>
      </w:r>
    </w:p>
    <w:p w14:paraId="4CC9B87B" w14:textId="77777777" w:rsidR="0093118A" w:rsidRPr="00765A4E" w:rsidRDefault="0093118A" w:rsidP="00E63EDD">
      <w:pPr>
        <w:spacing w:line="360" w:lineRule="auto"/>
        <w:rPr>
          <w:rFonts w:ascii="Book Antiqua" w:hAnsi="Book Antiqua" w:cs="Book Antiqua"/>
          <w:b/>
          <w:bCs/>
          <w:color w:val="000000"/>
          <w:kern w:val="0"/>
          <w:sz w:val="24"/>
          <w:szCs w:val="24"/>
        </w:rPr>
      </w:pPr>
    </w:p>
    <w:p w14:paraId="71B71821" w14:textId="61A664CF" w:rsidR="0093118A" w:rsidRPr="00765A4E" w:rsidRDefault="00C06143" w:rsidP="00E63EDD">
      <w:pPr>
        <w:spacing w:line="360" w:lineRule="auto"/>
        <w:rPr>
          <w:rFonts w:ascii="Book Antiqua" w:hAnsi="Book Antiqua"/>
          <w:color w:val="000000"/>
          <w:sz w:val="24"/>
          <w:szCs w:val="24"/>
        </w:rPr>
      </w:pPr>
      <w:r w:rsidRPr="00765A4E">
        <w:rPr>
          <w:rFonts w:ascii="Book Antiqua" w:hAnsi="Book Antiqua"/>
          <w:b/>
          <w:sz w:val="24"/>
          <w:szCs w:val="24"/>
        </w:rPr>
        <w:t xml:space="preserve">CARE Checklist (2016) statement: </w:t>
      </w:r>
      <w:r w:rsidR="0093118A" w:rsidRPr="00765A4E">
        <w:rPr>
          <w:rFonts w:ascii="Book Antiqua" w:hAnsi="Book Antiqua"/>
          <w:sz w:val="24"/>
          <w:szCs w:val="24"/>
        </w:rPr>
        <w:t>The authors have read the CARE Checklist (2013), and the manuscript was prepared and revised according to the CARE Checklist (2016).</w:t>
      </w:r>
    </w:p>
    <w:p w14:paraId="182594D7" w14:textId="4E2CE3F0" w:rsidR="0093118A" w:rsidRPr="00765A4E" w:rsidRDefault="0093118A" w:rsidP="00E63EDD">
      <w:pPr>
        <w:spacing w:line="360" w:lineRule="auto"/>
        <w:rPr>
          <w:rFonts w:ascii="Book Antiqua" w:hAnsi="Book Antiqua"/>
          <w:color w:val="000000"/>
          <w:sz w:val="24"/>
          <w:szCs w:val="24"/>
        </w:rPr>
      </w:pPr>
    </w:p>
    <w:p w14:paraId="1DCFF8C4" w14:textId="77777777" w:rsidR="00C06143" w:rsidRPr="00765A4E" w:rsidRDefault="00C06143" w:rsidP="00E63EDD">
      <w:pPr>
        <w:spacing w:line="360" w:lineRule="auto"/>
        <w:rPr>
          <w:rFonts w:ascii="Book Antiqua" w:hAnsi="Book Antiqua"/>
          <w:sz w:val="24"/>
          <w:szCs w:val="24"/>
        </w:rPr>
      </w:pPr>
      <w:r w:rsidRPr="00765A4E">
        <w:rPr>
          <w:rFonts w:ascii="Book Antiqua" w:hAnsi="Book Antiqua"/>
          <w:b/>
          <w:sz w:val="24"/>
          <w:szCs w:val="24"/>
        </w:rPr>
        <w:t xml:space="preserve">Open-Access: </w:t>
      </w:r>
      <w:r w:rsidRPr="00765A4E">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E874A00" w14:textId="77777777" w:rsidR="00C06143" w:rsidRPr="00765A4E" w:rsidRDefault="00C06143" w:rsidP="00E63EDD">
      <w:pPr>
        <w:spacing w:line="360" w:lineRule="auto"/>
        <w:rPr>
          <w:rFonts w:ascii="Book Antiqua" w:eastAsia="等线" w:hAnsi="Book Antiqua"/>
          <w:sz w:val="24"/>
          <w:szCs w:val="24"/>
        </w:rPr>
      </w:pPr>
    </w:p>
    <w:p w14:paraId="372EB0D3" w14:textId="77777777" w:rsidR="00C06143" w:rsidRPr="00765A4E" w:rsidRDefault="00C06143" w:rsidP="00E63EDD">
      <w:pPr>
        <w:spacing w:line="360" w:lineRule="auto"/>
        <w:rPr>
          <w:rFonts w:ascii="Book Antiqua" w:eastAsia="等线" w:hAnsi="Book Antiqua"/>
          <w:bCs/>
          <w:iCs/>
          <w:sz w:val="24"/>
          <w:szCs w:val="24"/>
        </w:rPr>
      </w:pPr>
      <w:r w:rsidRPr="00765A4E">
        <w:rPr>
          <w:rFonts w:ascii="Book Antiqua" w:hAnsi="Book Antiqua"/>
          <w:b/>
          <w:bCs/>
          <w:iCs/>
          <w:sz w:val="24"/>
          <w:szCs w:val="24"/>
        </w:rPr>
        <w:t>Manuscript source:</w:t>
      </w:r>
      <w:r w:rsidRPr="00765A4E">
        <w:rPr>
          <w:rFonts w:ascii="Book Antiqua" w:hAnsi="Book Antiqua"/>
          <w:bCs/>
          <w:iCs/>
          <w:sz w:val="24"/>
          <w:szCs w:val="24"/>
        </w:rPr>
        <w:t xml:space="preserve"> Unsolicited manuscript</w:t>
      </w:r>
    </w:p>
    <w:p w14:paraId="2B314FD2" w14:textId="77777777" w:rsidR="00C06143" w:rsidRPr="00765A4E" w:rsidRDefault="00C06143" w:rsidP="00E63EDD">
      <w:pPr>
        <w:spacing w:line="360" w:lineRule="auto"/>
        <w:rPr>
          <w:rFonts w:ascii="Book Antiqua" w:hAnsi="Book Antiqua"/>
          <w:color w:val="000000"/>
          <w:sz w:val="24"/>
          <w:szCs w:val="24"/>
        </w:rPr>
      </w:pPr>
    </w:p>
    <w:p w14:paraId="74CBB07A" w14:textId="5BA4D5CD" w:rsidR="0093118A" w:rsidRPr="00765A4E" w:rsidRDefault="00C06143" w:rsidP="00E63EDD">
      <w:pPr>
        <w:spacing w:line="360" w:lineRule="auto"/>
        <w:rPr>
          <w:rFonts w:ascii="Book Antiqua" w:hAnsi="Book Antiqua"/>
          <w:color w:val="000000"/>
          <w:sz w:val="24"/>
          <w:szCs w:val="24"/>
        </w:rPr>
      </w:pPr>
      <w:r w:rsidRPr="00765A4E">
        <w:rPr>
          <w:rFonts w:ascii="Book Antiqua" w:hAnsi="Book Antiqua" w:cs="Arial"/>
          <w:b/>
          <w:kern w:val="0"/>
          <w:sz w:val="24"/>
          <w:szCs w:val="24"/>
        </w:rPr>
        <w:t>Corresponding author</w:t>
      </w:r>
      <w:r w:rsidRPr="00765A4E">
        <w:rPr>
          <w:rFonts w:ascii="Book Antiqua" w:hAnsi="Book Antiqua"/>
          <w:b/>
          <w:iCs/>
          <w:kern w:val="0"/>
          <w:sz w:val="24"/>
          <w:szCs w:val="24"/>
        </w:rPr>
        <w:t xml:space="preserve">: </w:t>
      </w:r>
      <w:r w:rsidR="0093118A" w:rsidRPr="00765A4E">
        <w:rPr>
          <w:rFonts w:ascii="Book Antiqua" w:hAnsi="Book Antiqua"/>
          <w:b/>
          <w:bCs/>
          <w:color w:val="000000"/>
          <w:sz w:val="24"/>
          <w:szCs w:val="24"/>
        </w:rPr>
        <w:t>Xue</w:t>
      </w:r>
      <w:r w:rsidRPr="00765A4E">
        <w:rPr>
          <w:rFonts w:ascii="Book Antiqua" w:hAnsi="Book Antiqua"/>
          <w:b/>
          <w:bCs/>
          <w:color w:val="000000"/>
          <w:sz w:val="24"/>
          <w:szCs w:val="24"/>
        </w:rPr>
        <w:t>-</w:t>
      </w:r>
      <w:r w:rsidR="0093118A" w:rsidRPr="00765A4E">
        <w:rPr>
          <w:rFonts w:ascii="Book Antiqua" w:hAnsi="Book Antiqua"/>
          <w:b/>
          <w:bCs/>
          <w:color w:val="000000"/>
          <w:sz w:val="24"/>
          <w:szCs w:val="24"/>
        </w:rPr>
        <w:t xml:space="preserve">Wei Cao, </w:t>
      </w:r>
      <w:r w:rsidR="00765A4E" w:rsidRPr="00765A4E">
        <w:rPr>
          <w:rFonts w:ascii="Book Antiqua" w:hAnsi="Book Antiqua" w:cs="Arial"/>
          <w:b/>
          <w:bCs/>
          <w:kern w:val="0"/>
          <w:sz w:val="24"/>
          <w:szCs w:val="24"/>
        </w:rPr>
        <w:t xml:space="preserve">MD, PhD, Chairman, Chief Doctor, </w:t>
      </w:r>
      <w:r w:rsidR="000967D1" w:rsidRPr="00765A4E">
        <w:rPr>
          <w:rFonts w:ascii="Book Antiqua" w:hAnsi="Book Antiqua" w:cs="Arial"/>
          <w:kern w:val="0"/>
          <w:sz w:val="24"/>
          <w:szCs w:val="24"/>
        </w:rPr>
        <w:t>O</w:t>
      </w:r>
      <w:r w:rsidR="00765A4E" w:rsidRPr="00765A4E">
        <w:rPr>
          <w:rFonts w:ascii="Book Antiqua" w:hAnsi="Book Antiqua" w:cs="Arial"/>
          <w:kern w:val="0"/>
          <w:sz w:val="24"/>
          <w:szCs w:val="24"/>
        </w:rPr>
        <w:t>rthopedics</w:t>
      </w:r>
      <w:r w:rsidR="00765A4E" w:rsidRPr="00765A4E">
        <w:rPr>
          <w:rFonts w:ascii="Book Antiqua" w:hAnsi="Book Antiqua"/>
          <w:color w:val="000000"/>
          <w:sz w:val="24"/>
          <w:szCs w:val="24"/>
        </w:rPr>
        <w:t>,</w:t>
      </w:r>
      <w:r w:rsidR="0093118A" w:rsidRPr="00765A4E">
        <w:rPr>
          <w:rFonts w:ascii="Book Antiqua" w:hAnsi="Book Antiqua"/>
          <w:color w:val="000000"/>
          <w:sz w:val="24"/>
          <w:szCs w:val="24"/>
        </w:rPr>
        <w:t xml:space="preserve"> Guangdong Hospital of Traditional Chinese Medicine, No.</w:t>
      </w:r>
      <w:r w:rsidR="0093118A" w:rsidRPr="00765A4E">
        <w:rPr>
          <w:rFonts w:ascii="Book Antiqua" w:hAnsi="Book Antiqua"/>
          <w:color w:val="000000"/>
          <w:sz w:val="24"/>
          <w:szCs w:val="24"/>
        </w:rPr>
        <w:t xml:space="preserve"> 111</w:t>
      </w:r>
      <w:r w:rsidR="00696159">
        <w:rPr>
          <w:rFonts w:ascii="Book Antiqua" w:hAnsi="Book Antiqua"/>
          <w:color w:val="000000"/>
          <w:sz w:val="24"/>
          <w:szCs w:val="24"/>
        </w:rPr>
        <w:t>,</w:t>
      </w:r>
      <w:r w:rsidR="0093118A" w:rsidRPr="00765A4E">
        <w:rPr>
          <w:rFonts w:ascii="Book Antiqua" w:hAnsi="Book Antiqua"/>
          <w:color w:val="000000"/>
          <w:sz w:val="24"/>
          <w:szCs w:val="24"/>
        </w:rPr>
        <w:t xml:space="preserve"> </w:t>
      </w:r>
      <w:r w:rsidR="0093118A" w:rsidRPr="00765A4E">
        <w:rPr>
          <w:rFonts w:ascii="Book Antiqua" w:hAnsi="Book Antiqua"/>
          <w:color w:val="000000"/>
          <w:sz w:val="24"/>
          <w:szCs w:val="24"/>
        </w:rPr>
        <w:t xml:space="preserve">Dade Road, Yuexiu District, Guangzhou </w:t>
      </w:r>
      <w:r w:rsidR="00765A4E" w:rsidRPr="00765A4E">
        <w:rPr>
          <w:rFonts w:ascii="Book Antiqua" w:hAnsi="Book Antiqua"/>
          <w:color w:val="000000"/>
          <w:sz w:val="24"/>
          <w:szCs w:val="24"/>
        </w:rPr>
        <w:t>510120</w:t>
      </w:r>
      <w:r w:rsidR="0093118A" w:rsidRPr="00765A4E">
        <w:rPr>
          <w:rFonts w:ascii="Book Antiqua" w:hAnsi="Book Antiqua"/>
          <w:color w:val="000000"/>
          <w:sz w:val="24"/>
          <w:szCs w:val="24"/>
        </w:rPr>
        <w:t>,</w:t>
      </w:r>
      <w:r w:rsidR="009A52EF" w:rsidRPr="00765A4E">
        <w:rPr>
          <w:rFonts w:ascii="Book Antiqua" w:hAnsi="Book Antiqua"/>
          <w:color w:val="000000"/>
          <w:sz w:val="24"/>
          <w:szCs w:val="24"/>
        </w:rPr>
        <w:t xml:space="preserve"> </w:t>
      </w:r>
      <w:r w:rsidR="0093118A" w:rsidRPr="00765A4E">
        <w:rPr>
          <w:rFonts w:ascii="Book Antiqua" w:hAnsi="Book Antiqua"/>
          <w:color w:val="000000"/>
          <w:sz w:val="24"/>
          <w:szCs w:val="24"/>
        </w:rPr>
        <w:t xml:space="preserve">Guangdong Province, China. </w:t>
      </w:r>
      <w:r w:rsidR="0072718B" w:rsidRPr="00765A4E">
        <w:rPr>
          <w:rFonts w:ascii="Book Antiqua" w:hAnsi="Book Antiqua"/>
          <w:color w:val="000000"/>
          <w:sz w:val="24"/>
          <w:szCs w:val="24"/>
          <w:u w:val="single"/>
        </w:rPr>
        <w:t>caoxuewei</w:t>
      </w:r>
      <w:r w:rsidR="0093118A" w:rsidRPr="00765A4E">
        <w:rPr>
          <w:rFonts w:ascii="Book Antiqua" w:hAnsi="Book Antiqua"/>
          <w:color w:val="000000"/>
          <w:sz w:val="24"/>
          <w:szCs w:val="24"/>
          <w:u w:val="single"/>
        </w:rPr>
        <w:t>@126.</w:t>
      </w:r>
      <w:r w:rsidR="0072718B" w:rsidRPr="00765A4E">
        <w:rPr>
          <w:rFonts w:ascii="Book Antiqua" w:hAnsi="Book Antiqua"/>
          <w:color w:val="000000"/>
          <w:sz w:val="24"/>
          <w:szCs w:val="24"/>
          <w:u w:val="single"/>
        </w:rPr>
        <w:t>com</w:t>
      </w:r>
    </w:p>
    <w:p w14:paraId="453E3740" w14:textId="53E0C90D" w:rsidR="0093118A" w:rsidRPr="00765A4E" w:rsidRDefault="00765A4E" w:rsidP="00E63EDD">
      <w:pPr>
        <w:spacing w:line="360" w:lineRule="auto"/>
        <w:rPr>
          <w:rFonts w:ascii="Book Antiqua" w:hAnsi="Book Antiqua"/>
          <w:color w:val="000000"/>
          <w:sz w:val="24"/>
          <w:szCs w:val="24"/>
        </w:rPr>
      </w:pPr>
      <w:r w:rsidRPr="00765A4E">
        <w:rPr>
          <w:rFonts w:ascii="Book Antiqua" w:hAnsi="Book Antiqua" w:cs="Garamond"/>
          <w:b/>
          <w:bCs/>
          <w:color w:val="000000"/>
          <w:kern w:val="0"/>
          <w:sz w:val="24"/>
          <w:szCs w:val="24"/>
          <w:lang w:val="pl-PL" w:eastAsia="pl-PL"/>
        </w:rPr>
        <w:t>Telephone:</w:t>
      </w:r>
      <w:r w:rsidR="0093118A" w:rsidRPr="00765A4E">
        <w:rPr>
          <w:rFonts w:ascii="Book Antiqua" w:eastAsia="ArialNarrow-Bold" w:hAnsi="Book Antiqua" w:cs="ArialNarrow-Bold"/>
          <w:b/>
          <w:bCs/>
          <w:kern w:val="0"/>
          <w:sz w:val="24"/>
          <w:szCs w:val="24"/>
        </w:rPr>
        <w:t xml:space="preserve"> </w:t>
      </w:r>
      <w:r w:rsidR="0093118A" w:rsidRPr="00765A4E">
        <w:rPr>
          <w:rFonts w:ascii="Book Antiqua" w:eastAsia="ArialNarrow-Bold" w:hAnsi="Book Antiqua" w:cs="TimesNewRomanPSMT"/>
          <w:kern w:val="0"/>
          <w:sz w:val="24"/>
          <w:szCs w:val="24"/>
        </w:rPr>
        <w:t>+86-15817142443</w:t>
      </w:r>
    </w:p>
    <w:p w14:paraId="0C31A0F2" w14:textId="774C756B" w:rsidR="00301729" w:rsidRPr="00765A4E" w:rsidRDefault="00301729" w:rsidP="00E63EDD">
      <w:pPr>
        <w:spacing w:line="360" w:lineRule="auto"/>
        <w:rPr>
          <w:rFonts w:ascii="Book Antiqua" w:eastAsia="宋体" w:hAnsi="Book Antiqua" w:cs="Times New Roman"/>
          <w:b/>
          <w:sz w:val="24"/>
          <w:szCs w:val="24"/>
        </w:rPr>
      </w:pPr>
    </w:p>
    <w:p w14:paraId="2AF09CF2" w14:textId="075A9060" w:rsidR="00765A4E" w:rsidRPr="00765A4E" w:rsidRDefault="00765A4E" w:rsidP="00E63EDD">
      <w:pPr>
        <w:snapToGrid w:val="0"/>
        <w:spacing w:line="360" w:lineRule="auto"/>
        <w:rPr>
          <w:rFonts w:ascii="Book Antiqua" w:hAnsi="Book Antiqua"/>
          <w:bCs/>
          <w:sz w:val="24"/>
          <w:szCs w:val="24"/>
          <w:lang w:val="en-GB"/>
        </w:rPr>
      </w:pPr>
      <w:r w:rsidRPr="00765A4E">
        <w:rPr>
          <w:rFonts w:ascii="Book Antiqua" w:hAnsi="Book Antiqua"/>
          <w:b/>
          <w:sz w:val="24"/>
          <w:szCs w:val="24"/>
          <w:lang w:val="en-GB"/>
        </w:rPr>
        <w:t xml:space="preserve">Received: </w:t>
      </w:r>
      <w:r w:rsidRPr="00765A4E">
        <w:rPr>
          <w:rFonts w:ascii="Book Antiqua" w:hAnsi="Book Antiqua"/>
          <w:bCs/>
          <w:sz w:val="24"/>
          <w:szCs w:val="24"/>
          <w:lang w:val="en-GB"/>
        </w:rPr>
        <w:t>May 28, 2019</w:t>
      </w:r>
    </w:p>
    <w:p w14:paraId="6BC1BE70" w14:textId="75986967" w:rsidR="00765A4E" w:rsidRPr="00765A4E" w:rsidRDefault="00765A4E" w:rsidP="00E63EDD">
      <w:pPr>
        <w:snapToGrid w:val="0"/>
        <w:spacing w:line="360" w:lineRule="auto"/>
        <w:rPr>
          <w:rFonts w:ascii="Book Antiqua" w:hAnsi="Book Antiqua"/>
          <w:bCs/>
          <w:sz w:val="24"/>
          <w:szCs w:val="24"/>
          <w:lang w:val="en-GB"/>
        </w:rPr>
      </w:pPr>
      <w:r w:rsidRPr="00765A4E">
        <w:rPr>
          <w:rFonts w:ascii="Book Antiqua" w:hAnsi="Book Antiqua"/>
          <w:b/>
          <w:sz w:val="24"/>
          <w:szCs w:val="24"/>
          <w:lang w:val="en-GB"/>
        </w:rPr>
        <w:t xml:space="preserve">Peer-review started: </w:t>
      </w:r>
      <w:r w:rsidRPr="00765A4E">
        <w:rPr>
          <w:rFonts w:ascii="Book Antiqua" w:hAnsi="Book Antiqua"/>
          <w:bCs/>
          <w:sz w:val="24"/>
          <w:szCs w:val="24"/>
          <w:lang w:val="en-GB"/>
        </w:rPr>
        <w:t>June 3, 2019</w:t>
      </w:r>
    </w:p>
    <w:p w14:paraId="02B3B651" w14:textId="1A7B009D" w:rsidR="00765A4E" w:rsidRPr="00765A4E" w:rsidRDefault="00765A4E" w:rsidP="00E63EDD">
      <w:pPr>
        <w:snapToGrid w:val="0"/>
        <w:spacing w:line="360" w:lineRule="auto"/>
        <w:rPr>
          <w:rFonts w:ascii="Book Antiqua" w:hAnsi="Book Antiqua"/>
          <w:b/>
          <w:sz w:val="24"/>
          <w:szCs w:val="24"/>
          <w:lang w:val="en-GB"/>
        </w:rPr>
      </w:pPr>
      <w:r w:rsidRPr="00765A4E">
        <w:rPr>
          <w:rFonts w:ascii="Book Antiqua" w:hAnsi="Book Antiqua"/>
          <w:b/>
          <w:sz w:val="24"/>
          <w:szCs w:val="24"/>
          <w:lang w:val="en-GB"/>
        </w:rPr>
        <w:t xml:space="preserve">First decision: </w:t>
      </w:r>
      <w:r w:rsidRPr="00765A4E">
        <w:rPr>
          <w:rFonts w:ascii="Book Antiqua" w:hAnsi="Book Antiqua"/>
          <w:bCs/>
          <w:sz w:val="24"/>
          <w:szCs w:val="24"/>
          <w:lang w:val="en-GB"/>
        </w:rPr>
        <w:t>August 1, 2019</w:t>
      </w:r>
    </w:p>
    <w:p w14:paraId="4365FCFE" w14:textId="4C890195" w:rsidR="00765A4E" w:rsidRPr="00765A4E" w:rsidRDefault="00765A4E" w:rsidP="00E63EDD">
      <w:pPr>
        <w:snapToGrid w:val="0"/>
        <w:spacing w:line="360" w:lineRule="auto"/>
        <w:rPr>
          <w:rFonts w:ascii="Book Antiqua" w:hAnsi="Book Antiqua"/>
          <w:b/>
          <w:sz w:val="24"/>
          <w:szCs w:val="24"/>
          <w:lang w:val="en-GB"/>
        </w:rPr>
      </w:pPr>
      <w:r w:rsidRPr="00765A4E">
        <w:rPr>
          <w:rFonts w:ascii="Book Antiqua" w:hAnsi="Book Antiqua"/>
          <w:b/>
          <w:sz w:val="24"/>
          <w:szCs w:val="24"/>
          <w:lang w:val="en-GB"/>
        </w:rPr>
        <w:t xml:space="preserve">Revised: </w:t>
      </w:r>
      <w:r w:rsidRPr="00765A4E">
        <w:rPr>
          <w:rFonts w:ascii="Book Antiqua" w:hAnsi="Book Antiqua"/>
          <w:bCs/>
          <w:sz w:val="24"/>
          <w:szCs w:val="24"/>
          <w:lang w:val="en-GB"/>
        </w:rPr>
        <w:t>August 11, 2019</w:t>
      </w:r>
    </w:p>
    <w:p w14:paraId="3AA785A0" w14:textId="5F43B28F" w:rsidR="00765A4E" w:rsidRPr="00765A4E" w:rsidRDefault="00765A4E" w:rsidP="00E63EDD">
      <w:pPr>
        <w:snapToGrid w:val="0"/>
        <w:spacing w:line="360" w:lineRule="auto"/>
        <w:rPr>
          <w:rFonts w:ascii="Book Antiqua" w:hAnsi="Book Antiqua"/>
          <w:b/>
          <w:sz w:val="24"/>
          <w:szCs w:val="24"/>
          <w:lang w:val="en-GB"/>
        </w:rPr>
      </w:pPr>
      <w:r w:rsidRPr="00765A4E">
        <w:rPr>
          <w:rFonts w:ascii="Book Antiqua" w:hAnsi="Book Antiqua"/>
          <w:b/>
          <w:sz w:val="24"/>
          <w:szCs w:val="24"/>
          <w:lang w:val="en-GB"/>
        </w:rPr>
        <w:t>Accepted:</w:t>
      </w:r>
      <w:r w:rsidR="000967D1" w:rsidRPr="000967D1">
        <w:t xml:space="preserve"> </w:t>
      </w:r>
      <w:r w:rsidR="000967D1" w:rsidRPr="000967D1">
        <w:rPr>
          <w:rFonts w:ascii="Book Antiqua" w:hAnsi="Book Antiqua"/>
          <w:sz w:val="24"/>
          <w:szCs w:val="24"/>
          <w:lang w:val="en-GB"/>
        </w:rPr>
        <w:t>August 27, 2019</w:t>
      </w:r>
      <w:r w:rsidRPr="000967D1">
        <w:rPr>
          <w:rFonts w:ascii="Book Antiqua" w:hAnsi="Book Antiqua"/>
          <w:sz w:val="24"/>
          <w:szCs w:val="24"/>
          <w:lang w:val="en-GB"/>
        </w:rPr>
        <w:t xml:space="preserve"> </w:t>
      </w:r>
    </w:p>
    <w:p w14:paraId="47BE2470" w14:textId="77777777" w:rsidR="00765A4E" w:rsidRPr="00765A4E" w:rsidRDefault="00765A4E" w:rsidP="00E63EDD">
      <w:pPr>
        <w:snapToGrid w:val="0"/>
        <w:spacing w:line="360" w:lineRule="auto"/>
        <w:rPr>
          <w:rFonts w:ascii="Book Antiqua" w:hAnsi="Book Antiqua"/>
          <w:b/>
          <w:sz w:val="24"/>
          <w:szCs w:val="24"/>
          <w:lang w:val="en-GB"/>
        </w:rPr>
      </w:pPr>
      <w:r w:rsidRPr="00765A4E">
        <w:rPr>
          <w:rFonts w:ascii="Book Antiqua" w:hAnsi="Book Antiqua"/>
          <w:b/>
          <w:sz w:val="24"/>
          <w:szCs w:val="24"/>
          <w:lang w:val="en-GB"/>
        </w:rPr>
        <w:lastRenderedPageBreak/>
        <w:t>Article in press:</w:t>
      </w:r>
    </w:p>
    <w:p w14:paraId="6488CA4E" w14:textId="77777777" w:rsidR="00765A4E" w:rsidRPr="00765A4E" w:rsidRDefault="00765A4E" w:rsidP="00E63EDD">
      <w:pPr>
        <w:snapToGrid w:val="0"/>
        <w:spacing w:line="360" w:lineRule="auto"/>
        <w:rPr>
          <w:rFonts w:ascii="Book Antiqua" w:hAnsi="Book Antiqua"/>
          <w:b/>
          <w:sz w:val="24"/>
          <w:szCs w:val="24"/>
          <w:lang w:val="en-GB"/>
        </w:rPr>
      </w:pPr>
      <w:r w:rsidRPr="00765A4E">
        <w:rPr>
          <w:rFonts w:ascii="Book Antiqua" w:hAnsi="Book Antiqua"/>
          <w:b/>
          <w:sz w:val="24"/>
          <w:szCs w:val="24"/>
          <w:lang w:val="en-GB"/>
        </w:rPr>
        <w:t>Published online:</w:t>
      </w:r>
    </w:p>
    <w:p w14:paraId="4B4180A2" w14:textId="77777777" w:rsidR="00765A4E" w:rsidRPr="00765A4E" w:rsidRDefault="00765A4E" w:rsidP="00E63EDD">
      <w:pPr>
        <w:spacing w:line="360" w:lineRule="auto"/>
        <w:rPr>
          <w:rFonts w:ascii="Book Antiqua" w:eastAsia="宋体" w:hAnsi="Book Antiqua" w:cs="Times New Roman"/>
          <w:b/>
          <w:sz w:val="24"/>
          <w:szCs w:val="24"/>
          <w:lang w:val="en-GB"/>
        </w:rPr>
      </w:pPr>
    </w:p>
    <w:p w14:paraId="16E94ADA" w14:textId="3F0E8845" w:rsidR="00765A4E" w:rsidRPr="00765A4E" w:rsidRDefault="00765A4E" w:rsidP="00E63EDD">
      <w:pPr>
        <w:widowControl/>
        <w:spacing w:line="360" w:lineRule="auto"/>
        <w:rPr>
          <w:rFonts w:ascii="Book Antiqua" w:eastAsia="宋体" w:hAnsi="Book Antiqua" w:cs="Times New Roman"/>
          <w:b/>
          <w:sz w:val="24"/>
          <w:szCs w:val="24"/>
        </w:rPr>
      </w:pPr>
      <w:r w:rsidRPr="00765A4E">
        <w:rPr>
          <w:rFonts w:ascii="Book Antiqua" w:eastAsia="宋体" w:hAnsi="Book Antiqua" w:cs="Times New Roman"/>
          <w:b/>
          <w:sz w:val="24"/>
          <w:szCs w:val="24"/>
        </w:rPr>
        <w:br w:type="page"/>
      </w:r>
    </w:p>
    <w:p w14:paraId="17D8B1C6" w14:textId="77777777" w:rsidR="00765A4E" w:rsidRPr="00765A4E" w:rsidRDefault="00765A4E" w:rsidP="00E63EDD">
      <w:pPr>
        <w:snapToGrid w:val="0"/>
        <w:spacing w:line="360" w:lineRule="auto"/>
        <w:rPr>
          <w:rFonts w:ascii="Book Antiqua" w:hAnsi="Book Antiqua"/>
          <w:b/>
          <w:bCs/>
          <w:kern w:val="0"/>
          <w:sz w:val="24"/>
          <w:szCs w:val="24"/>
        </w:rPr>
      </w:pPr>
      <w:r w:rsidRPr="00765A4E">
        <w:rPr>
          <w:rFonts w:ascii="Book Antiqua" w:eastAsia="Times New Roman" w:hAnsi="Book Antiqua"/>
          <w:b/>
          <w:bCs/>
          <w:kern w:val="0"/>
          <w:sz w:val="24"/>
          <w:szCs w:val="24"/>
          <w:lang w:eastAsia="de-CH"/>
        </w:rPr>
        <w:lastRenderedPageBreak/>
        <w:t>Abstract</w:t>
      </w:r>
    </w:p>
    <w:p w14:paraId="6F28BCD0" w14:textId="77777777" w:rsidR="00765A4E" w:rsidRPr="00765A4E" w:rsidRDefault="00765A4E" w:rsidP="00E63EDD">
      <w:pPr>
        <w:snapToGrid w:val="0"/>
        <w:spacing w:line="360" w:lineRule="auto"/>
        <w:rPr>
          <w:rFonts w:ascii="Book Antiqua" w:hAnsi="Book Antiqua"/>
          <w:i/>
          <w:sz w:val="24"/>
          <w:szCs w:val="24"/>
        </w:rPr>
      </w:pPr>
      <w:bookmarkStart w:id="3" w:name="_Hlk17361891"/>
      <w:r w:rsidRPr="00765A4E">
        <w:rPr>
          <w:rFonts w:ascii="Book Antiqua" w:hAnsi="Book Antiqua"/>
          <w:b/>
          <w:i/>
          <w:sz w:val="24"/>
          <w:szCs w:val="24"/>
        </w:rPr>
        <w:t>BACKGROUND</w:t>
      </w:r>
    </w:p>
    <w:bookmarkEnd w:id="3"/>
    <w:p w14:paraId="3A72DD6A" w14:textId="77777777" w:rsidR="00135B61" w:rsidRPr="00765A4E" w:rsidRDefault="00135B61" w:rsidP="00E63EDD">
      <w:pPr>
        <w:spacing w:line="360" w:lineRule="auto"/>
        <w:rPr>
          <w:rFonts w:ascii="Book Antiqua" w:eastAsia="宋体" w:hAnsi="Book Antiqua" w:cs="Times New Roman"/>
          <w:b/>
          <w:sz w:val="24"/>
          <w:szCs w:val="24"/>
        </w:rPr>
      </w:pPr>
      <w:r w:rsidRPr="00765A4E">
        <w:rPr>
          <w:rFonts w:ascii="Book Antiqua" w:eastAsia="宋体" w:hAnsi="Book Antiqua" w:cs="Times New Roman"/>
          <w:sz w:val="24"/>
          <w:szCs w:val="24"/>
        </w:rPr>
        <w:t>Hypoplasia of bilateral cruciate ligaments is a rare congenital malformation. The diagnosis of such diseases and indications for the various treatment options require further analysis and discussion.</w:t>
      </w:r>
    </w:p>
    <w:p w14:paraId="6880EC37" w14:textId="77777777" w:rsidR="00765A4E" w:rsidRDefault="00765A4E" w:rsidP="00E63EDD">
      <w:pPr>
        <w:spacing w:line="360" w:lineRule="auto"/>
        <w:rPr>
          <w:rFonts w:ascii="Book Antiqua" w:eastAsia="宋体" w:hAnsi="Book Antiqua" w:cs="Times New Roman"/>
          <w:b/>
          <w:sz w:val="24"/>
          <w:szCs w:val="24"/>
        </w:rPr>
      </w:pPr>
    </w:p>
    <w:p w14:paraId="63A4F576" w14:textId="4DD7BD2B" w:rsidR="00135B61" w:rsidRPr="00765A4E" w:rsidRDefault="00135B61" w:rsidP="00E63EDD">
      <w:pPr>
        <w:spacing w:line="360" w:lineRule="auto"/>
        <w:rPr>
          <w:rFonts w:ascii="Book Antiqua" w:eastAsia="宋体" w:hAnsi="Book Antiqua" w:cs="Times New Roman"/>
          <w:b/>
          <w:i/>
          <w:iCs/>
          <w:sz w:val="24"/>
          <w:szCs w:val="24"/>
        </w:rPr>
      </w:pPr>
      <w:r w:rsidRPr="00765A4E">
        <w:rPr>
          <w:rFonts w:ascii="Book Antiqua" w:eastAsia="宋体" w:hAnsi="Book Antiqua" w:cs="Times New Roman"/>
          <w:b/>
          <w:i/>
          <w:iCs/>
          <w:sz w:val="24"/>
          <w:szCs w:val="24"/>
        </w:rPr>
        <w:t>CASE SUMMARY</w:t>
      </w:r>
    </w:p>
    <w:p w14:paraId="4A69946C" w14:textId="4E7F5FFB" w:rsidR="00135B61" w:rsidRPr="00765A4E" w:rsidRDefault="00135B61"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The patient is a 2</w:t>
      </w:r>
      <w:r w:rsidR="00EF235F" w:rsidRPr="00765A4E">
        <w:rPr>
          <w:rFonts w:ascii="Book Antiqua" w:eastAsia="宋体" w:hAnsi="Book Antiqua" w:cs="Times New Roman"/>
          <w:sz w:val="24"/>
          <w:szCs w:val="24"/>
        </w:rPr>
        <w:t>6</w:t>
      </w:r>
      <w:r w:rsidRPr="00765A4E">
        <w:rPr>
          <w:rFonts w:ascii="Book Antiqua" w:eastAsia="宋体" w:hAnsi="Book Antiqua" w:cs="Times New Roman"/>
          <w:sz w:val="24"/>
          <w:szCs w:val="24"/>
        </w:rPr>
        <w:t>-year-ol</w:t>
      </w:r>
      <w:r w:rsidRPr="00765A4E">
        <w:rPr>
          <w:rFonts w:ascii="Book Antiqua" w:eastAsia="宋体" w:hAnsi="Book Antiqua" w:cs="Times New Roman"/>
          <w:sz w:val="24"/>
          <w:szCs w:val="24"/>
        </w:rPr>
        <w:t xml:space="preserve">d Chinese </w:t>
      </w:r>
      <w:r w:rsidR="00696159">
        <w:rPr>
          <w:rFonts w:ascii="Book Antiqua" w:eastAsia="宋体" w:hAnsi="Book Antiqua" w:cs="Times New Roman"/>
          <w:sz w:val="24"/>
          <w:szCs w:val="24"/>
        </w:rPr>
        <w:t>woman</w:t>
      </w:r>
      <w:r w:rsidR="00696159"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who has been suffering from knee pain since the age of 8</w:t>
      </w:r>
      <w:r w:rsidR="00696159">
        <w:rPr>
          <w:rFonts w:ascii="Book Antiqua" w:eastAsia="宋体" w:hAnsi="Book Antiqua" w:cs="Times New Roman"/>
          <w:sz w:val="24"/>
          <w:szCs w:val="24"/>
        </w:rPr>
        <w:t xml:space="preserve"> years</w:t>
      </w:r>
      <w:r w:rsidRPr="00765A4E">
        <w:rPr>
          <w:rFonts w:ascii="Book Antiqua" w:eastAsia="宋体" w:hAnsi="Book Antiqua" w:cs="Times New Roman"/>
          <w:sz w:val="24"/>
          <w:szCs w:val="24"/>
        </w:rPr>
        <w:t>, 2-3 episo</w:t>
      </w:r>
      <w:r w:rsidRPr="00765A4E">
        <w:rPr>
          <w:rFonts w:ascii="Book Antiqua" w:eastAsia="宋体" w:hAnsi="Book Antiqua" w:cs="Times New Roman"/>
          <w:sz w:val="24"/>
          <w:szCs w:val="24"/>
        </w:rPr>
        <w:t xml:space="preserve">des a year. </w:t>
      </w:r>
      <w:bookmarkStart w:id="4" w:name="OLE_LINK2"/>
      <w:r w:rsidRPr="00765A4E">
        <w:rPr>
          <w:rFonts w:ascii="Book Antiqua" w:eastAsia="宋体" w:hAnsi="Book Antiqua" w:cs="Times New Roman"/>
          <w:sz w:val="24"/>
          <w:szCs w:val="24"/>
        </w:rPr>
        <w:t>Three years ago, due to the practice of advanced yoga poses, the frequency of left knee pain inc</w:t>
      </w:r>
      <w:r w:rsidRPr="00765A4E">
        <w:rPr>
          <w:rFonts w:ascii="Book Antiqua" w:eastAsia="宋体" w:hAnsi="Book Antiqua" w:cs="Times New Roman"/>
          <w:sz w:val="24"/>
          <w:szCs w:val="24"/>
        </w:rPr>
        <w:t>reased</w:t>
      </w:r>
      <w:r w:rsidR="00696159">
        <w:rPr>
          <w:rFonts w:ascii="Book Antiqua" w:eastAsia="宋体" w:hAnsi="Book Antiqua" w:cs="Times New Roman"/>
          <w:sz w:val="24"/>
          <w:szCs w:val="24"/>
        </w:rPr>
        <w:t>,</w:t>
      </w:r>
      <w:r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 xml:space="preserve">requiring prompt medical treatment. </w:t>
      </w:r>
      <w:r w:rsidR="0038190B" w:rsidRPr="0038190B">
        <w:rPr>
          <w:rFonts w:ascii="Book Antiqua" w:eastAsia="宋体" w:hAnsi="Book Antiqua" w:cs="Times New Roman"/>
          <w:sz w:val="24"/>
          <w:szCs w:val="24"/>
        </w:rPr>
        <w:t>Magnetic resonance imaging</w:t>
      </w:r>
      <w:r w:rsidR="00D6153C">
        <w:rPr>
          <w:rFonts w:ascii="Book Antiqua" w:eastAsia="宋体" w:hAnsi="Book Antiqua" w:cs="Times New Roman" w:hint="eastAsia"/>
          <w:sz w:val="24"/>
          <w:szCs w:val="24"/>
        </w:rPr>
        <w:t xml:space="preserve"> </w:t>
      </w:r>
      <w:r w:rsidRPr="00765A4E">
        <w:rPr>
          <w:rFonts w:ascii="Book Antiqua" w:eastAsia="宋体" w:hAnsi="Book Antiqua" w:cs="Times New Roman"/>
          <w:sz w:val="24"/>
          <w:szCs w:val="24"/>
        </w:rPr>
        <w:t xml:space="preserve">demonstrated an absence of both anterior and posterior cruciate ligaments of both knees with abnormal posterior tilting of the tibial plateau. </w:t>
      </w:r>
      <w:bookmarkEnd w:id="4"/>
      <w:r w:rsidRPr="00765A4E">
        <w:rPr>
          <w:rFonts w:ascii="Book Antiqua" w:eastAsia="宋体" w:hAnsi="Book Antiqua" w:cs="Times New Roman"/>
          <w:sz w:val="24"/>
          <w:szCs w:val="24"/>
        </w:rPr>
        <w:t>Bilateral subluxation of the knee joint was also found, therefore tibial osteotomy was performed. The patient reported at the 24</w:t>
      </w:r>
      <w:r w:rsidR="0038190B">
        <w:rPr>
          <w:rFonts w:ascii="Book Antiqua" w:eastAsia="宋体" w:hAnsi="Book Antiqua" w:cs="Times New Roman"/>
          <w:sz w:val="24"/>
          <w:szCs w:val="24"/>
        </w:rPr>
        <w:t xml:space="preserve"> </w:t>
      </w:r>
      <w:r w:rsidRPr="00765A4E">
        <w:rPr>
          <w:rFonts w:ascii="Book Antiqua" w:eastAsia="宋体" w:hAnsi="Book Antiqua" w:cs="Times New Roman"/>
          <w:sz w:val="24"/>
          <w:szCs w:val="24"/>
        </w:rPr>
        <w:t xml:space="preserve">mo follow-up that the frequency of pain and instability had been reduced and function restored. </w:t>
      </w:r>
    </w:p>
    <w:p w14:paraId="67581B8C" w14:textId="77777777" w:rsidR="00765A4E" w:rsidRDefault="00765A4E" w:rsidP="00E63EDD">
      <w:pPr>
        <w:spacing w:line="360" w:lineRule="auto"/>
        <w:rPr>
          <w:rFonts w:ascii="Book Antiqua" w:eastAsia="宋体" w:hAnsi="Book Antiqua" w:cs="Times New Roman"/>
          <w:b/>
          <w:sz w:val="24"/>
          <w:szCs w:val="24"/>
        </w:rPr>
      </w:pPr>
    </w:p>
    <w:p w14:paraId="4F6FC3EE" w14:textId="34F2F2C4" w:rsidR="00135B61" w:rsidRPr="0038190B" w:rsidRDefault="00135B61" w:rsidP="00E63EDD">
      <w:pPr>
        <w:spacing w:line="360" w:lineRule="auto"/>
        <w:rPr>
          <w:rFonts w:ascii="Book Antiqua" w:eastAsia="宋体" w:hAnsi="Book Antiqua" w:cs="Times New Roman"/>
          <w:b/>
          <w:i/>
          <w:iCs/>
          <w:sz w:val="24"/>
          <w:szCs w:val="24"/>
        </w:rPr>
      </w:pPr>
      <w:r w:rsidRPr="0038190B">
        <w:rPr>
          <w:rFonts w:ascii="Book Antiqua" w:eastAsia="宋体" w:hAnsi="Book Antiqua" w:cs="Times New Roman"/>
          <w:b/>
          <w:i/>
          <w:iCs/>
          <w:sz w:val="24"/>
          <w:szCs w:val="24"/>
        </w:rPr>
        <w:t>CONCLUSION</w:t>
      </w:r>
    </w:p>
    <w:p w14:paraId="0DBC735B" w14:textId="686AD087" w:rsidR="00135B61" w:rsidRPr="00765A4E" w:rsidRDefault="00135B61" w:rsidP="00E63EDD">
      <w:pPr>
        <w:spacing w:line="360" w:lineRule="auto"/>
        <w:rPr>
          <w:rFonts w:ascii="Book Antiqua" w:eastAsia="宋体" w:hAnsi="Book Antiqua" w:cs="Times New Roman"/>
          <w:b/>
          <w:sz w:val="24"/>
          <w:szCs w:val="24"/>
        </w:rPr>
      </w:pPr>
      <w:r w:rsidRPr="00765A4E">
        <w:rPr>
          <w:rFonts w:ascii="Book Antiqua" w:eastAsia="宋体" w:hAnsi="Book Antiqua" w:cs="Times New Roman"/>
          <w:sz w:val="24"/>
          <w:szCs w:val="24"/>
        </w:rPr>
        <w:t>Osteotomy may be an effective method to treat patients with congenital cruciate ligament deficiency with posterior tibial plateau tilting. The diagnosis of congenital cruciate ligament deficiency sh</w:t>
      </w:r>
      <w:r w:rsidRPr="00765A4E">
        <w:rPr>
          <w:rFonts w:ascii="Book Antiqua" w:eastAsia="宋体" w:hAnsi="Book Antiqua" w:cs="Times New Roman"/>
          <w:sz w:val="24"/>
          <w:szCs w:val="24"/>
        </w:rPr>
        <w:t xml:space="preserve">ould be </w:t>
      </w:r>
      <w:r w:rsidR="00696159">
        <w:rPr>
          <w:rFonts w:ascii="Book Antiqua" w:eastAsia="宋体" w:hAnsi="Book Antiqua" w:cs="Times New Roman"/>
          <w:sz w:val="24"/>
          <w:szCs w:val="24"/>
        </w:rPr>
        <w:t xml:space="preserve">based on the </w:t>
      </w:r>
      <w:r w:rsidR="00696159" w:rsidRPr="00765A4E">
        <w:rPr>
          <w:rFonts w:ascii="Book Antiqua" w:eastAsia="宋体" w:hAnsi="Book Antiqua" w:cs="Times New Roman"/>
          <w:sz w:val="24"/>
          <w:szCs w:val="24"/>
        </w:rPr>
        <w:t>combin</w:t>
      </w:r>
      <w:r w:rsidR="00696159">
        <w:rPr>
          <w:rFonts w:ascii="Book Antiqua" w:eastAsia="宋体" w:hAnsi="Book Antiqua" w:cs="Times New Roman"/>
          <w:sz w:val="24"/>
          <w:szCs w:val="24"/>
        </w:rPr>
        <w:t>ation of</w:t>
      </w:r>
      <w:r w:rsidRPr="00765A4E">
        <w:rPr>
          <w:rFonts w:ascii="Book Antiqua" w:eastAsia="宋体" w:hAnsi="Book Antiqua" w:cs="Times New Roman"/>
          <w:sz w:val="24"/>
          <w:szCs w:val="24"/>
        </w:rPr>
        <w:t xml:space="preserve"> patient</w:t>
      </w:r>
      <w:r w:rsidR="0038190B">
        <w:rPr>
          <w:rFonts w:ascii="Book Antiqua" w:eastAsia="宋体" w:hAnsi="Book Antiqua" w:cs="Times New Roman"/>
          <w:sz w:val="24"/>
          <w:szCs w:val="24"/>
        </w:rPr>
        <w:t>’</w:t>
      </w:r>
      <w:r w:rsidRPr="00765A4E">
        <w:rPr>
          <w:rFonts w:ascii="Book Antiqua" w:eastAsia="宋体" w:hAnsi="Book Antiqua" w:cs="Times New Roman"/>
          <w:sz w:val="24"/>
          <w:szCs w:val="24"/>
        </w:rPr>
        <w:t>s medical history, clinical manifestations</w:t>
      </w:r>
      <w:r w:rsidR="00696159">
        <w:rPr>
          <w:rFonts w:ascii="Book Antiqua" w:eastAsia="宋体" w:hAnsi="Book Antiqua" w:cs="Times New Roman"/>
          <w:sz w:val="24"/>
          <w:szCs w:val="24"/>
        </w:rPr>
        <w:t>,</w:t>
      </w:r>
      <w:r w:rsidRPr="00765A4E">
        <w:rPr>
          <w:rFonts w:ascii="Book Antiqua" w:eastAsia="宋体" w:hAnsi="Book Antiqua" w:cs="Times New Roman"/>
          <w:sz w:val="24"/>
          <w:szCs w:val="24"/>
        </w:rPr>
        <w:t xml:space="preserve"> and findings from imaging to avoid possible misdiagnosis. Based on the symptoms, frequency of attacks</w:t>
      </w:r>
      <w:r w:rsidR="00696159">
        <w:rPr>
          <w:rFonts w:ascii="Book Antiqua" w:eastAsia="宋体" w:hAnsi="Book Antiqua" w:cs="Times New Roman"/>
          <w:sz w:val="24"/>
          <w:szCs w:val="24"/>
        </w:rPr>
        <w:t>,</w:t>
      </w:r>
      <w:r w:rsidRPr="00765A4E">
        <w:rPr>
          <w:rFonts w:ascii="Book Antiqua" w:eastAsia="宋体" w:hAnsi="Book Antiqua" w:cs="Times New Roman"/>
          <w:sz w:val="24"/>
          <w:szCs w:val="24"/>
        </w:rPr>
        <w:t xml:space="preserve"> and intent of the individual, appropriate treatment options</w:t>
      </w:r>
      <w:r w:rsidR="00696159">
        <w:rPr>
          <w:rFonts w:ascii="Book Antiqua" w:eastAsia="宋体" w:hAnsi="Book Antiqua" w:cs="Times New Roman"/>
          <w:sz w:val="24"/>
          <w:szCs w:val="24"/>
        </w:rPr>
        <w:t xml:space="preserve"> </w:t>
      </w:r>
      <w:r w:rsidRPr="00765A4E">
        <w:rPr>
          <w:rFonts w:ascii="Book Antiqua" w:eastAsia="宋体" w:hAnsi="Book Antiqua" w:cs="Times New Roman"/>
          <w:sz w:val="24"/>
          <w:szCs w:val="24"/>
        </w:rPr>
        <w:t>should be identif</w:t>
      </w:r>
      <w:r w:rsidRPr="00765A4E">
        <w:rPr>
          <w:rFonts w:ascii="Book Antiqua" w:eastAsia="宋体" w:hAnsi="Book Antiqua" w:cs="Times New Roman"/>
          <w:sz w:val="24"/>
          <w:szCs w:val="24"/>
        </w:rPr>
        <w:t>ied.</w:t>
      </w:r>
    </w:p>
    <w:p w14:paraId="3ABF4D51" w14:textId="77777777" w:rsidR="0038190B" w:rsidRPr="00696159" w:rsidRDefault="0038190B" w:rsidP="00E63EDD">
      <w:pPr>
        <w:spacing w:line="360" w:lineRule="auto"/>
        <w:rPr>
          <w:rFonts w:ascii="Book Antiqua" w:eastAsia="宋体" w:hAnsi="Book Antiqua" w:cs="Times New Roman"/>
          <w:b/>
          <w:sz w:val="24"/>
          <w:szCs w:val="24"/>
        </w:rPr>
      </w:pPr>
    </w:p>
    <w:p w14:paraId="20E1BA11" w14:textId="485EA69F" w:rsidR="009D6BA3" w:rsidRPr="00765A4E" w:rsidRDefault="0002612B"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b/>
          <w:sz w:val="24"/>
          <w:szCs w:val="24"/>
        </w:rPr>
        <w:t>Key</w:t>
      </w:r>
      <w:r w:rsidR="005762A6" w:rsidRPr="00765A4E">
        <w:rPr>
          <w:rFonts w:ascii="Book Antiqua" w:eastAsia="宋体" w:hAnsi="Book Antiqua" w:cs="Times New Roman"/>
          <w:b/>
          <w:sz w:val="24"/>
          <w:szCs w:val="24"/>
        </w:rPr>
        <w:t xml:space="preserve"> </w:t>
      </w:r>
      <w:r w:rsidRPr="00765A4E">
        <w:rPr>
          <w:rFonts w:ascii="Book Antiqua" w:eastAsia="宋体" w:hAnsi="Book Antiqua" w:cs="Times New Roman"/>
          <w:b/>
          <w:sz w:val="24"/>
          <w:szCs w:val="24"/>
        </w:rPr>
        <w:t>words:</w:t>
      </w:r>
      <w:r w:rsidRPr="00765A4E">
        <w:rPr>
          <w:rFonts w:ascii="Book Antiqua" w:eastAsia="宋体" w:hAnsi="Book Antiqua" w:cs="Times New Roman"/>
          <w:sz w:val="24"/>
          <w:szCs w:val="24"/>
        </w:rPr>
        <w:t xml:space="preserve"> </w:t>
      </w:r>
      <w:bookmarkStart w:id="5" w:name="OLE_LINK14"/>
      <w:bookmarkStart w:id="6" w:name="OLE_LINK15"/>
      <w:r w:rsidR="00AB3EBD" w:rsidRPr="00765A4E">
        <w:rPr>
          <w:rFonts w:ascii="Book Antiqua" w:eastAsia="宋体" w:hAnsi="Book Antiqua" w:cs="Times New Roman"/>
          <w:sz w:val="24"/>
          <w:szCs w:val="24"/>
        </w:rPr>
        <w:t>Congenital</w:t>
      </w:r>
      <w:bookmarkEnd w:id="5"/>
      <w:bookmarkEnd w:id="6"/>
      <w:r w:rsidR="0038190B">
        <w:rPr>
          <w:rFonts w:ascii="Book Antiqua" w:eastAsia="宋体" w:hAnsi="Book Antiqua" w:cs="Times New Roman" w:hint="eastAsia"/>
          <w:sz w:val="24"/>
          <w:szCs w:val="24"/>
        </w:rPr>
        <w:t>;</w:t>
      </w:r>
      <w:r w:rsidR="0038190B">
        <w:rPr>
          <w:rFonts w:ascii="Book Antiqua" w:eastAsia="宋体" w:hAnsi="Book Antiqua" w:cs="Times New Roman"/>
          <w:sz w:val="24"/>
          <w:szCs w:val="24"/>
        </w:rPr>
        <w:t xml:space="preserve"> </w:t>
      </w:r>
      <w:bookmarkStart w:id="7" w:name="OLE_LINK16"/>
      <w:r w:rsidR="00AB3EBD" w:rsidRPr="00765A4E">
        <w:rPr>
          <w:rFonts w:ascii="Book Antiqua" w:eastAsia="宋体" w:hAnsi="Book Antiqua" w:cs="Times New Roman"/>
          <w:sz w:val="24"/>
          <w:szCs w:val="24"/>
        </w:rPr>
        <w:t>Dysplasia</w:t>
      </w:r>
      <w:bookmarkEnd w:id="7"/>
      <w:r w:rsidR="0038190B">
        <w:rPr>
          <w:rFonts w:ascii="Book Antiqua" w:eastAsia="宋体" w:hAnsi="Book Antiqua" w:cs="Times New Roman" w:hint="eastAsia"/>
          <w:sz w:val="24"/>
          <w:szCs w:val="24"/>
        </w:rPr>
        <w:t>;</w:t>
      </w:r>
      <w:r w:rsidR="0038190B">
        <w:rPr>
          <w:rFonts w:ascii="Book Antiqua" w:eastAsia="宋体" w:hAnsi="Book Antiqua" w:cs="Times New Roman"/>
          <w:sz w:val="24"/>
          <w:szCs w:val="24"/>
        </w:rPr>
        <w:t xml:space="preserve"> </w:t>
      </w:r>
      <w:bookmarkStart w:id="8" w:name="OLE_LINK17"/>
      <w:r w:rsidR="00AB3EBD" w:rsidRPr="00765A4E">
        <w:rPr>
          <w:rFonts w:ascii="Book Antiqua" w:eastAsia="宋体" w:hAnsi="Book Antiqua" w:cs="Times New Roman"/>
          <w:sz w:val="24"/>
          <w:szCs w:val="24"/>
        </w:rPr>
        <w:t>Cruciate ligament</w:t>
      </w:r>
      <w:bookmarkEnd w:id="8"/>
      <w:r w:rsidR="0038190B">
        <w:rPr>
          <w:rFonts w:ascii="Book Antiqua" w:eastAsia="宋体" w:hAnsi="Book Antiqua" w:cs="Times New Roman" w:hint="eastAsia"/>
          <w:sz w:val="24"/>
          <w:szCs w:val="24"/>
        </w:rPr>
        <w:t>;</w:t>
      </w:r>
      <w:r w:rsidR="0038190B">
        <w:rPr>
          <w:rFonts w:ascii="Book Antiqua" w:eastAsia="宋体" w:hAnsi="Book Antiqua" w:cs="Times New Roman"/>
          <w:sz w:val="24"/>
          <w:szCs w:val="24"/>
        </w:rPr>
        <w:t xml:space="preserve"> </w:t>
      </w:r>
      <w:bookmarkStart w:id="9" w:name="OLE_LINK18"/>
      <w:r w:rsidR="00AB3EBD" w:rsidRPr="00765A4E">
        <w:rPr>
          <w:rFonts w:ascii="Book Antiqua" w:eastAsia="宋体" w:hAnsi="Book Antiqua" w:cs="Times New Roman"/>
          <w:sz w:val="24"/>
          <w:szCs w:val="24"/>
        </w:rPr>
        <w:t>Congenital deformity</w:t>
      </w:r>
      <w:bookmarkEnd w:id="9"/>
      <w:r w:rsidR="0038190B">
        <w:rPr>
          <w:rFonts w:ascii="Book Antiqua" w:eastAsia="宋体" w:hAnsi="Book Antiqua" w:cs="Times New Roman" w:hint="eastAsia"/>
          <w:sz w:val="24"/>
          <w:szCs w:val="24"/>
        </w:rPr>
        <w:t>;</w:t>
      </w:r>
      <w:r w:rsidR="0038190B">
        <w:rPr>
          <w:rFonts w:ascii="Book Antiqua" w:eastAsia="宋体" w:hAnsi="Book Antiqua" w:cs="Times New Roman"/>
          <w:sz w:val="24"/>
          <w:szCs w:val="24"/>
        </w:rPr>
        <w:t xml:space="preserve"> </w:t>
      </w:r>
      <w:bookmarkStart w:id="10" w:name="OLE_LINK19"/>
      <w:bookmarkStart w:id="11" w:name="OLE_LINK20"/>
      <w:bookmarkStart w:id="12" w:name="OLE_LINK21"/>
      <w:r w:rsidR="00AB3EBD" w:rsidRPr="00765A4E">
        <w:rPr>
          <w:rFonts w:ascii="Book Antiqua" w:eastAsia="宋体" w:hAnsi="Book Antiqua" w:cs="Times New Roman"/>
          <w:sz w:val="24"/>
          <w:szCs w:val="24"/>
        </w:rPr>
        <w:t>Osteotomy</w:t>
      </w:r>
      <w:bookmarkEnd w:id="10"/>
      <w:bookmarkEnd w:id="11"/>
      <w:bookmarkEnd w:id="12"/>
      <w:r w:rsidR="0038190B">
        <w:rPr>
          <w:rFonts w:ascii="Book Antiqua" w:eastAsia="宋体" w:hAnsi="Book Antiqua" w:cs="Times New Roman"/>
          <w:sz w:val="24"/>
          <w:szCs w:val="24"/>
        </w:rPr>
        <w:t>;</w:t>
      </w:r>
      <w:r w:rsidR="00AB3EBD" w:rsidRPr="00765A4E">
        <w:rPr>
          <w:rFonts w:ascii="Book Antiqua" w:hAnsi="Book Antiqua"/>
          <w:sz w:val="24"/>
          <w:szCs w:val="24"/>
        </w:rPr>
        <w:t xml:space="preserve"> </w:t>
      </w:r>
      <w:r w:rsidR="00AB3EBD" w:rsidRPr="00765A4E">
        <w:rPr>
          <w:rFonts w:ascii="Book Antiqua" w:eastAsia="宋体" w:hAnsi="Book Antiqua" w:cs="Times New Roman"/>
          <w:sz w:val="24"/>
          <w:szCs w:val="24"/>
        </w:rPr>
        <w:t>Case report</w:t>
      </w:r>
    </w:p>
    <w:p w14:paraId="744488B9" w14:textId="77777777" w:rsidR="0038190B" w:rsidRDefault="0038190B" w:rsidP="00E63EDD">
      <w:pPr>
        <w:spacing w:line="360" w:lineRule="auto"/>
        <w:rPr>
          <w:rFonts w:ascii="Book Antiqua" w:hAnsi="Book Antiqua" w:cs="Book Antiqua"/>
          <w:b/>
          <w:bCs/>
          <w:color w:val="000000"/>
          <w:kern w:val="0"/>
          <w:sz w:val="24"/>
          <w:szCs w:val="24"/>
        </w:rPr>
      </w:pPr>
    </w:p>
    <w:p w14:paraId="262F5413" w14:textId="77777777" w:rsidR="0038190B" w:rsidRPr="004223FD" w:rsidRDefault="0038190B" w:rsidP="00E63EDD">
      <w:pPr>
        <w:snapToGrid w:val="0"/>
        <w:spacing w:line="360" w:lineRule="auto"/>
        <w:rPr>
          <w:rFonts w:ascii="Book Antiqua" w:hAnsi="Book Antiqua"/>
          <w:sz w:val="24"/>
          <w:szCs w:val="24"/>
        </w:rPr>
      </w:pPr>
      <w:bookmarkStart w:id="13" w:name="OLE_LINK1060"/>
      <w:bookmarkStart w:id="14" w:name="OLE_LINK1265"/>
      <w:bookmarkStart w:id="15" w:name="OLE_LINK1125"/>
      <w:bookmarkStart w:id="16" w:name="OLE_LINK1100"/>
      <w:bookmarkStart w:id="17" w:name="OLE_LINK1348"/>
      <w:bookmarkStart w:id="18" w:name="OLE_LINK1334"/>
      <w:bookmarkStart w:id="19" w:name="OLE_LINK156"/>
      <w:bookmarkStart w:id="20" w:name="OLE_LINK1504"/>
      <w:bookmarkStart w:id="21" w:name="OLE_LINK960"/>
      <w:bookmarkStart w:id="22" w:name="OLE_LINK1516"/>
      <w:bookmarkStart w:id="23" w:name="OLE_LINK1384"/>
      <w:bookmarkStart w:id="24" w:name="OLE_LINK1086"/>
      <w:bookmarkStart w:id="25" w:name="OLE_LINK1029"/>
      <w:bookmarkStart w:id="26" w:name="OLE_LINK1219"/>
      <w:bookmarkStart w:id="27" w:name="OLE_LINK1778"/>
      <w:bookmarkStart w:id="28" w:name="OLE_LINK1061"/>
      <w:bookmarkStart w:id="29" w:name="OLE_LINK472"/>
      <w:bookmarkStart w:id="30" w:name="OLE_LINK928"/>
      <w:bookmarkStart w:id="31" w:name="OLE_LINK98"/>
      <w:bookmarkStart w:id="32" w:name="OLE_LINK800"/>
      <w:bookmarkStart w:id="33" w:name="OLE_LINK861"/>
      <w:bookmarkStart w:id="34" w:name="OLE_LINK1193"/>
      <w:bookmarkStart w:id="35" w:name="OLE_LINK1454"/>
      <w:bookmarkStart w:id="36" w:name="OLE_LINK242"/>
      <w:bookmarkStart w:id="37" w:name="OLE_LINK651"/>
      <w:bookmarkStart w:id="38" w:name="OLE_LINK787"/>
      <w:bookmarkStart w:id="39" w:name="OLE_LINK504"/>
      <w:bookmarkStart w:id="40" w:name="OLE_LINK135"/>
      <w:bookmarkStart w:id="41" w:name="OLE_LINK196"/>
      <w:bookmarkStart w:id="42" w:name="OLE_LINK513"/>
      <w:bookmarkStart w:id="43" w:name="OLE_LINK1163"/>
      <w:bookmarkStart w:id="44" w:name="OLE_LINK672"/>
      <w:bookmarkStart w:id="45" w:name="OLE_LINK906"/>
      <w:bookmarkStart w:id="46" w:name="OLE_LINK1247"/>
      <w:bookmarkStart w:id="47" w:name="OLE_LINK758"/>
      <w:bookmarkStart w:id="48" w:name="OLE_LINK471"/>
      <w:bookmarkStart w:id="49" w:name="OLE_LINK1644"/>
      <w:bookmarkStart w:id="50" w:name="OLE_LINK474"/>
      <w:bookmarkStart w:id="51" w:name="OLE_LINK879"/>
      <w:bookmarkStart w:id="52" w:name="OLE_LINK1543"/>
      <w:bookmarkStart w:id="53" w:name="OLE_LINK1478"/>
      <w:bookmarkStart w:id="54" w:name="OLE_LINK1403"/>
      <w:bookmarkStart w:id="55" w:name="OLE_LINK1284"/>
      <w:bookmarkStart w:id="56" w:name="OLE_LINK216"/>
      <w:bookmarkStart w:id="57" w:name="OLE_LINK1373"/>
      <w:bookmarkStart w:id="58" w:name="OLE_LINK862"/>
      <w:bookmarkStart w:id="59" w:name="OLE_LINK1313"/>
      <w:bookmarkStart w:id="60" w:name="OLE_LINK1549"/>
      <w:bookmarkStart w:id="61" w:name="OLE_LINK1361"/>
      <w:bookmarkStart w:id="62" w:name="OLE_LINK1885"/>
      <w:bookmarkStart w:id="63" w:name="OLE_LINK640"/>
      <w:bookmarkStart w:id="64" w:name="OLE_LINK312"/>
      <w:bookmarkStart w:id="65" w:name="OLE_LINK1539"/>
      <w:bookmarkStart w:id="66" w:name="OLE_LINK575"/>
      <w:bookmarkStart w:id="67" w:name="OLE_LINK546"/>
      <w:bookmarkStart w:id="68" w:name="OLE_LINK652"/>
      <w:bookmarkStart w:id="69" w:name="OLE_LINK1437"/>
      <w:bookmarkStart w:id="70" w:name="OLE_LINK1480"/>
      <w:bookmarkStart w:id="71" w:name="OLE_LINK1884"/>
      <w:bookmarkStart w:id="72" w:name="OLE_LINK1186"/>
      <w:bookmarkStart w:id="73" w:name="OLE_LINK744"/>
      <w:bookmarkStart w:id="74" w:name="OLE_LINK330"/>
      <w:bookmarkStart w:id="75" w:name="OLE_LINK259"/>
      <w:bookmarkStart w:id="76" w:name="OLE_LINK982"/>
      <w:bookmarkStart w:id="77" w:name="OLE_LINK465"/>
      <w:bookmarkStart w:id="78" w:name="OLE_LINK983"/>
      <w:bookmarkStart w:id="79" w:name="OLE_LINK714"/>
      <w:bookmarkStart w:id="80" w:name="OLE_LINK325"/>
      <w:bookmarkStart w:id="81" w:name="OLE_LINK311"/>
      <w:bookmarkStart w:id="82" w:name="OLE_LINK466"/>
      <w:bookmarkStart w:id="83" w:name="OLE_LINK1538"/>
      <w:bookmarkStart w:id="84" w:name="OLE_LINK2583"/>
      <w:bookmarkStart w:id="85" w:name="OLE_LINK2856"/>
      <w:bookmarkStart w:id="86" w:name="OLE_LINK2993"/>
      <w:bookmarkStart w:id="87" w:name="OLE_LINK2643"/>
      <w:bookmarkStart w:id="88" w:name="OLE_LINK2762"/>
      <w:bookmarkStart w:id="89" w:name="OLE_LINK2962"/>
      <w:bookmarkStart w:id="90" w:name="OLE_LINK2582"/>
      <w:bookmarkStart w:id="91" w:name="OLE_LINK2110"/>
      <w:bookmarkStart w:id="92" w:name="OLE_LINK2446"/>
      <w:bookmarkStart w:id="93" w:name="OLE_LINK2081"/>
      <w:bookmarkStart w:id="94" w:name="OLE_LINK1744"/>
      <w:bookmarkStart w:id="95" w:name="OLE_LINK2082"/>
      <w:bookmarkStart w:id="96" w:name="OLE_LINK1941"/>
      <w:bookmarkStart w:id="97" w:name="OLE_LINK2345"/>
      <w:bookmarkStart w:id="98" w:name="OLE_LINK1882"/>
      <w:bookmarkStart w:id="99" w:name="OLE_LINK1938"/>
      <w:bookmarkStart w:id="100" w:name="OLE_LINK2071"/>
      <w:bookmarkStart w:id="101" w:name="OLE_LINK1964"/>
      <w:bookmarkStart w:id="102" w:name="OLE_LINK2192"/>
      <w:bookmarkStart w:id="103" w:name="OLE_LINK2134"/>
      <w:bookmarkStart w:id="104" w:name="OLE_LINK2020"/>
      <w:bookmarkStart w:id="105" w:name="OLE_LINK1931"/>
      <w:bookmarkStart w:id="106" w:name="OLE_LINK1776"/>
      <w:bookmarkStart w:id="107" w:name="OLE_LINK2562"/>
      <w:bookmarkStart w:id="108" w:name="OLE_LINK1777"/>
      <w:bookmarkStart w:id="109" w:name="OLE_LINK2445"/>
      <w:bookmarkStart w:id="110" w:name="OLE_LINK2265"/>
      <w:bookmarkStart w:id="111" w:name="OLE_LINK1868"/>
      <w:bookmarkStart w:id="112" w:name="OLE_LINK1756"/>
      <w:bookmarkStart w:id="113" w:name="OLE_LINK1835"/>
      <w:bookmarkStart w:id="114" w:name="OLE_LINK2013"/>
      <w:bookmarkStart w:id="115" w:name="OLE_LINK1923"/>
      <w:bookmarkStart w:id="116" w:name="OLE_LINK1929"/>
      <w:bookmarkStart w:id="117" w:name="OLE_LINK1995"/>
      <w:bookmarkStart w:id="118" w:name="OLE_LINK1866"/>
      <w:bookmarkStart w:id="119" w:name="OLE_LINK1902"/>
      <w:bookmarkStart w:id="120" w:name="OLE_LINK1817"/>
      <w:bookmarkStart w:id="121" w:name="OLE_LINK1901"/>
      <w:bookmarkStart w:id="122" w:name="OLE_LINK1894"/>
      <w:bookmarkStart w:id="123" w:name="OLE_LINK2169"/>
      <w:bookmarkStart w:id="124" w:name="OLE_LINK2331"/>
      <w:bookmarkStart w:id="125" w:name="OLE_LINK2221"/>
      <w:bookmarkStart w:id="126" w:name="OLE_LINK2190"/>
      <w:bookmarkStart w:id="127" w:name="OLE_LINK2484"/>
      <w:bookmarkStart w:id="128" w:name="OLE_LINK2467"/>
      <w:bookmarkStart w:id="129" w:name="OLE_LINK2157"/>
      <w:bookmarkStart w:id="130" w:name="OLE_LINK2348"/>
      <w:bookmarkStart w:id="131" w:name="OLE_LINK2292"/>
      <w:bookmarkStart w:id="132" w:name="OLE_LINK2252"/>
      <w:bookmarkStart w:id="133" w:name="OLE_LINK2451"/>
      <w:bookmarkStart w:id="134" w:name="OLE_LINK2627"/>
      <w:bookmarkStart w:id="135" w:name="OLE_LINK2663"/>
      <w:bookmarkStart w:id="136" w:name="OLE_LINK2761"/>
      <w:bookmarkStart w:id="137" w:name="OLE_LINK2482"/>
      <w:bookmarkStart w:id="138" w:name="OLE_LINK22"/>
      <w:r w:rsidRPr="004223FD">
        <w:rPr>
          <w:rFonts w:ascii="Book Antiqua" w:hAnsi="Book Antiqua"/>
          <w:b/>
          <w:sz w:val="24"/>
          <w:szCs w:val="24"/>
        </w:rPr>
        <w:t xml:space="preserve">© </w:t>
      </w:r>
      <w:r w:rsidRPr="004223FD">
        <w:rPr>
          <w:rFonts w:ascii="Book Antiqua" w:eastAsia="AdvTimes" w:hAnsi="Book Antiqua" w:cs="AdvTimes"/>
          <w:b/>
          <w:sz w:val="24"/>
          <w:szCs w:val="24"/>
        </w:rPr>
        <w:t>The Author(s) 201</w:t>
      </w:r>
      <w:r w:rsidRPr="004223FD">
        <w:rPr>
          <w:rFonts w:ascii="Book Antiqua" w:hAnsi="Book Antiqua" w:cs="AdvTimes"/>
          <w:b/>
          <w:sz w:val="24"/>
          <w:szCs w:val="24"/>
        </w:rPr>
        <w:t>9</w:t>
      </w:r>
      <w:r w:rsidRPr="004223FD">
        <w:rPr>
          <w:rFonts w:ascii="Book Antiqua" w:eastAsia="AdvTimes" w:hAnsi="Book Antiqua" w:cs="AdvTimes"/>
          <w:b/>
          <w:sz w:val="24"/>
          <w:szCs w:val="24"/>
        </w:rPr>
        <w:t>.</w:t>
      </w:r>
      <w:r w:rsidRPr="004223FD">
        <w:rPr>
          <w:rFonts w:ascii="Book Antiqua" w:eastAsia="AdvTimes" w:hAnsi="Book Antiqua" w:cs="AdvTimes"/>
          <w:sz w:val="24"/>
          <w:szCs w:val="24"/>
        </w:rPr>
        <w:t xml:space="preserve"> Published by </w:t>
      </w:r>
      <w:r w:rsidRPr="004223FD">
        <w:rPr>
          <w:rFonts w:ascii="Book Antiqua" w:hAnsi="Book Antiqua" w:cs="Arial Unicode MS"/>
          <w:sz w:val="24"/>
          <w:szCs w:val="24"/>
        </w:rPr>
        <w:t>Baishideng Publishing Group Inc. 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bookmarkEnd w:id="138"/>
    <w:p w14:paraId="5C2494D2" w14:textId="77777777" w:rsidR="005762A6" w:rsidRPr="00765A4E" w:rsidRDefault="005762A6" w:rsidP="00E63EDD">
      <w:pPr>
        <w:spacing w:line="360" w:lineRule="auto"/>
        <w:rPr>
          <w:rFonts w:ascii="Book Antiqua" w:hAnsi="Book Antiqua" w:cs="Book Antiqua"/>
          <w:color w:val="000000"/>
          <w:kern w:val="0"/>
          <w:sz w:val="24"/>
          <w:szCs w:val="24"/>
        </w:rPr>
      </w:pPr>
    </w:p>
    <w:p w14:paraId="4F0C1B17" w14:textId="64CEAD59" w:rsidR="005762A6" w:rsidRPr="00765A4E" w:rsidRDefault="005762A6" w:rsidP="00E63EDD">
      <w:pPr>
        <w:spacing w:line="360" w:lineRule="auto"/>
        <w:rPr>
          <w:rFonts w:ascii="Book Antiqua" w:hAnsi="Book Antiqua" w:cs="Book Antiqua"/>
          <w:color w:val="000000"/>
          <w:kern w:val="0"/>
          <w:sz w:val="24"/>
          <w:szCs w:val="24"/>
        </w:rPr>
      </w:pPr>
      <w:r w:rsidRPr="00765A4E">
        <w:rPr>
          <w:rFonts w:ascii="Book Antiqua" w:hAnsi="Book Antiqua"/>
          <w:b/>
          <w:bCs/>
          <w:sz w:val="24"/>
          <w:szCs w:val="24"/>
        </w:rPr>
        <w:t>Core tip:</w:t>
      </w:r>
      <w:r w:rsidRPr="00765A4E">
        <w:rPr>
          <w:rFonts w:ascii="Book Antiqua" w:hAnsi="Book Antiqua"/>
          <w:sz w:val="24"/>
          <w:szCs w:val="24"/>
        </w:rPr>
        <w:t xml:space="preserve"> </w:t>
      </w:r>
      <w:bookmarkStart w:id="139" w:name="OLE_LINK23"/>
      <w:r w:rsidR="00AB3EBD" w:rsidRPr="00765A4E">
        <w:rPr>
          <w:rFonts w:ascii="Book Antiqua" w:hAnsi="Book Antiqua"/>
          <w:bCs/>
          <w:sz w:val="24"/>
          <w:szCs w:val="24"/>
        </w:rPr>
        <w:t>While some articles have reported the rare disease of congenital absence of cruciate liga</w:t>
      </w:r>
      <w:r w:rsidR="00AB3EBD" w:rsidRPr="00765A4E">
        <w:rPr>
          <w:rFonts w:ascii="Book Antiqua" w:hAnsi="Book Antiqua"/>
          <w:bCs/>
          <w:sz w:val="24"/>
          <w:szCs w:val="24"/>
        </w:rPr>
        <w:t xml:space="preserve">ments, </w:t>
      </w:r>
      <w:r w:rsidR="00696159">
        <w:rPr>
          <w:rFonts w:ascii="Book Antiqua" w:hAnsi="Book Antiqua"/>
          <w:bCs/>
          <w:sz w:val="24"/>
          <w:szCs w:val="24"/>
        </w:rPr>
        <w:t>we</w:t>
      </w:r>
      <w:r w:rsidR="00696159" w:rsidRPr="00765A4E">
        <w:rPr>
          <w:rFonts w:ascii="Book Antiqua" w:hAnsi="Book Antiqua"/>
          <w:bCs/>
          <w:sz w:val="24"/>
          <w:szCs w:val="24"/>
        </w:rPr>
        <w:t xml:space="preserve"> </w:t>
      </w:r>
      <w:r w:rsidR="00AB3EBD" w:rsidRPr="00765A4E">
        <w:rPr>
          <w:rFonts w:ascii="Book Antiqua" w:hAnsi="Book Antiqua"/>
          <w:bCs/>
          <w:sz w:val="24"/>
          <w:szCs w:val="24"/>
        </w:rPr>
        <w:t>have not been coming across a paper that reviews most of the case reports and summarizes the discipline of this kind of disease. We conducted a literature review that focus on the symptoms and their appear age of the disease. In order to find out the best treatment programs for congenital absence of cruciate ligaments, we also pay great attention to the treatment method of each case. What is more, we concluded a diagnosis process that will help clinicians to decrease the chance of misdiagnosis.</w:t>
      </w:r>
      <w:bookmarkEnd w:id="139"/>
    </w:p>
    <w:p w14:paraId="1CE21DA9" w14:textId="77777777" w:rsidR="0038190B" w:rsidRDefault="0038190B" w:rsidP="00E63EDD">
      <w:pPr>
        <w:adjustRightInd w:val="0"/>
        <w:snapToGrid w:val="0"/>
        <w:spacing w:line="360" w:lineRule="auto"/>
        <w:rPr>
          <w:rFonts w:ascii="Book Antiqua" w:hAnsi="Book Antiqua"/>
          <w:color w:val="000000"/>
          <w:sz w:val="24"/>
          <w:szCs w:val="24"/>
        </w:rPr>
      </w:pPr>
    </w:p>
    <w:p w14:paraId="1B0B31BE" w14:textId="5A801AA8" w:rsidR="0038190B" w:rsidRPr="004223FD" w:rsidRDefault="0038190B" w:rsidP="00E63EDD">
      <w:pPr>
        <w:adjustRightInd w:val="0"/>
        <w:snapToGrid w:val="0"/>
        <w:spacing w:line="360" w:lineRule="auto"/>
        <w:rPr>
          <w:rFonts w:ascii="Book Antiqua" w:hAnsi="Book Antiqua" w:cs="Garamond"/>
          <w:color w:val="000000"/>
          <w:kern w:val="0"/>
          <w:sz w:val="24"/>
          <w:szCs w:val="24"/>
          <w:lang w:val="pl-PL" w:eastAsia="pl-PL"/>
        </w:rPr>
      </w:pPr>
      <w:r w:rsidRPr="00765A4E">
        <w:rPr>
          <w:rFonts w:ascii="Book Antiqua" w:hAnsi="Book Antiqua"/>
          <w:color w:val="000000"/>
          <w:sz w:val="24"/>
          <w:szCs w:val="24"/>
        </w:rPr>
        <w:t>L</w:t>
      </w:r>
      <w:r w:rsidR="00ED51A4" w:rsidRPr="00ED51A4">
        <w:rPr>
          <w:rFonts w:ascii="Book Antiqua" w:hAnsi="Book Antiqua"/>
          <w:color w:val="000000"/>
          <w:sz w:val="24"/>
          <w:szCs w:val="24"/>
        </w:rPr>
        <w:t>u</w:t>
      </w:r>
      <w:r>
        <w:rPr>
          <w:rFonts w:ascii="Book Antiqua" w:hAnsi="Book Antiqua"/>
          <w:color w:val="000000"/>
          <w:sz w:val="24"/>
          <w:szCs w:val="24"/>
        </w:rPr>
        <w:t xml:space="preserve"> R</w:t>
      </w:r>
      <w:r w:rsidRPr="00765A4E">
        <w:rPr>
          <w:rFonts w:ascii="Book Antiqua" w:hAnsi="Book Antiqua"/>
          <w:color w:val="000000"/>
          <w:sz w:val="24"/>
          <w:szCs w:val="24"/>
        </w:rPr>
        <w:t>, Zhu</w:t>
      </w:r>
      <w:r>
        <w:rPr>
          <w:rFonts w:ascii="Book Antiqua" w:hAnsi="Book Antiqua"/>
          <w:color w:val="000000"/>
          <w:sz w:val="24"/>
          <w:szCs w:val="24"/>
        </w:rPr>
        <w:t xml:space="preserve"> DP</w:t>
      </w:r>
      <w:r w:rsidRPr="00765A4E">
        <w:rPr>
          <w:rFonts w:ascii="Book Antiqua" w:hAnsi="Book Antiqua"/>
          <w:color w:val="000000"/>
          <w:sz w:val="24"/>
          <w:szCs w:val="24"/>
        </w:rPr>
        <w:t>, Chen</w:t>
      </w:r>
      <w:r>
        <w:rPr>
          <w:rFonts w:ascii="Book Antiqua" w:hAnsi="Book Antiqua"/>
          <w:color w:val="000000"/>
          <w:sz w:val="24"/>
          <w:szCs w:val="24"/>
        </w:rPr>
        <w:t xml:space="preserve"> N</w:t>
      </w:r>
      <w:r w:rsidRPr="00765A4E">
        <w:rPr>
          <w:rFonts w:ascii="Book Antiqua" w:hAnsi="Book Antiqua"/>
          <w:color w:val="000000"/>
          <w:sz w:val="24"/>
          <w:szCs w:val="24"/>
        </w:rPr>
        <w:t>, Sun</w:t>
      </w:r>
      <w:r>
        <w:rPr>
          <w:rFonts w:ascii="Book Antiqua" w:hAnsi="Book Antiqua"/>
          <w:color w:val="000000"/>
          <w:sz w:val="24"/>
          <w:szCs w:val="24"/>
        </w:rPr>
        <w:t xml:space="preserve"> H</w:t>
      </w:r>
      <w:r w:rsidRPr="00765A4E">
        <w:rPr>
          <w:rFonts w:ascii="Book Antiqua" w:hAnsi="Book Antiqua"/>
          <w:color w:val="000000"/>
          <w:sz w:val="24"/>
          <w:szCs w:val="24"/>
        </w:rPr>
        <w:t>, L</w:t>
      </w:r>
      <w:r w:rsidRPr="00765A4E">
        <w:rPr>
          <w:rFonts w:ascii="Book Antiqua" w:hAnsi="Book Antiqua"/>
          <w:color w:val="000000"/>
          <w:sz w:val="24"/>
          <w:szCs w:val="24"/>
        </w:rPr>
        <w:t>i</w:t>
      </w:r>
      <w:r>
        <w:rPr>
          <w:rFonts w:ascii="Book Antiqua" w:hAnsi="Book Antiqua"/>
          <w:color w:val="000000"/>
          <w:sz w:val="24"/>
          <w:szCs w:val="24"/>
        </w:rPr>
        <w:t xml:space="preserve"> ZH</w:t>
      </w:r>
      <w:r w:rsidRPr="00765A4E">
        <w:rPr>
          <w:rFonts w:ascii="Book Antiqua" w:hAnsi="Book Antiqua"/>
          <w:color w:val="000000"/>
          <w:sz w:val="24"/>
          <w:szCs w:val="24"/>
        </w:rPr>
        <w:t>, Cao</w:t>
      </w:r>
      <w:r>
        <w:rPr>
          <w:rFonts w:ascii="Book Antiqua" w:hAnsi="Book Antiqua"/>
          <w:color w:val="000000"/>
          <w:sz w:val="24"/>
          <w:szCs w:val="24"/>
        </w:rPr>
        <w:t xml:space="preserve"> XW.</w:t>
      </w:r>
      <w:r w:rsidRPr="0038190B">
        <w:rPr>
          <w:rFonts w:ascii="Book Antiqua" w:eastAsia="宋体" w:hAnsi="Book Antiqua" w:cs="Times New Roman"/>
          <w:b/>
          <w:sz w:val="24"/>
          <w:szCs w:val="24"/>
        </w:rPr>
        <w:t xml:space="preserve"> </w:t>
      </w:r>
      <w:r w:rsidRPr="0038190B">
        <w:rPr>
          <w:rFonts w:ascii="Book Antiqua" w:eastAsia="宋体" w:hAnsi="Book Antiqua" w:cs="Times New Roman"/>
          <w:bCs/>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38190B">
        <w:rPr>
          <w:rFonts w:ascii="Book Antiqua" w:eastAsia="宋体" w:hAnsi="Book Antiqua" w:cs="Times New Roman"/>
          <w:bCs/>
          <w:sz w:val="24"/>
          <w:szCs w:val="24"/>
        </w:rPr>
        <w:instrText>ADDIN CNKISM.UserStyle</w:instrText>
      </w:r>
      <w:r w:rsidRPr="0038190B">
        <w:rPr>
          <w:rFonts w:ascii="Book Antiqua" w:eastAsia="宋体" w:hAnsi="Book Antiqua" w:cs="Times New Roman"/>
          <w:bCs/>
          <w:sz w:val="24"/>
          <w:szCs w:val="24"/>
        </w:rPr>
      </w:r>
      <w:r w:rsidRPr="0038190B">
        <w:rPr>
          <w:rFonts w:ascii="Book Antiqua" w:eastAsia="宋体" w:hAnsi="Book Antiqua" w:cs="Times New Roman"/>
          <w:bCs/>
          <w:sz w:val="24"/>
          <w:szCs w:val="24"/>
        </w:rPr>
        <w:fldChar w:fldCharType="end"/>
      </w:r>
      <w:r w:rsidRPr="0038190B">
        <w:rPr>
          <w:rFonts w:ascii="Book Antiqua" w:eastAsia="宋体" w:hAnsi="Book Antiqua" w:cs="Times New Roman"/>
          <w:bCs/>
          <w:sz w:val="24"/>
          <w:szCs w:val="24"/>
        </w:rPr>
        <w:t xml:space="preserve">How should congenital absence of cruciate ligaments be treated? </w:t>
      </w:r>
      <w:r w:rsidRPr="0038190B">
        <w:rPr>
          <w:rFonts w:ascii="Book Antiqua" w:hAnsi="Book Antiqua" w:cs="Garamond"/>
          <w:bCs/>
          <w:color w:val="000000"/>
          <w:kern w:val="0"/>
          <w:sz w:val="24"/>
          <w:szCs w:val="24"/>
          <w:lang w:val="pl-PL" w:eastAsia="pl-PL"/>
        </w:rPr>
        <w:t>A case report</w:t>
      </w:r>
      <w:r>
        <w:rPr>
          <w:rFonts w:ascii="Book Antiqua" w:hAnsi="Book Antiqua" w:cs="Garamond"/>
          <w:bCs/>
          <w:color w:val="000000"/>
          <w:kern w:val="0"/>
          <w:sz w:val="24"/>
          <w:szCs w:val="24"/>
          <w:lang w:val="pl-PL" w:eastAsia="pl-PL"/>
        </w:rPr>
        <w:t>.</w:t>
      </w:r>
      <w:r w:rsidRPr="0038190B">
        <w:rPr>
          <w:rFonts w:ascii="Book Antiqua" w:hAnsi="Book Antiqua" w:cs="Garamond"/>
          <w:i/>
          <w:iCs/>
          <w:color w:val="000000"/>
          <w:kern w:val="0"/>
          <w:sz w:val="24"/>
          <w:szCs w:val="24"/>
          <w:lang w:val="pl-PL" w:eastAsia="pl-PL"/>
        </w:rPr>
        <w:t xml:space="preserve"> </w:t>
      </w:r>
      <w:r w:rsidRPr="004223FD">
        <w:rPr>
          <w:rFonts w:ascii="Book Antiqua" w:hAnsi="Book Antiqua" w:cs="Garamond"/>
          <w:i/>
          <w:iCs/>
          <w:color w:val="000000"/>
          <w:kern w:val="0"/>
          <w:sz w:val="24"/>
          <w:szCs w:val="24"/>
          <w:lang w:val="pl-PL" w:eastAsia="pl-PL"/>
        </w:rPr>
        <w:t>World J Clin Cases</w:t>
      </w:r>
      <w:r w:rsidRPr="004223FD">
        <w:rPr>
          <w:rFonts w:ascii="Book Antiqua" w:hAnsi="Book Antiqua" w:cs="Garamond"/>
          <w:color w:val="000000"/>
          <w:kern w:val="0"/>
          <w:sz w:val="24"/>
          <w:szCs w:val="24"/>
          <w:lang w:val="pl-PL" w:eastAsia="pl-PL"/>
        </w:rPr>
        <w:t xml:space="preserve"> 2019; In press</w:t>
      </w:r>
    </w:p>
    <w:p w14:paraId="780A287E" w14:textId="178014A0" w:rsidR="0038190B" w:rsidRPr="0038190B" w:rsidRDefault="0038190B" w:rsidP="00E63EDD">
      <w:pPr>
        <w:adjustRightInd w:val="0"/>
        <w:snapToGrid w:val="0"/>
        <w:spacing w:line="360" w:lineRule="auto"/>
        <w:rPr>
          <w:rFonts w:ascii="Book Antiqua" w:hAnsi="Book Antiqua" w:cs="Garamond"/>
          <w:bCs/>
          <w:color w:val="000000"/>
          <w:kern w:val="0"/>
          <w:sz w:val="24"/>
          <w:szCs w:val="24"/>
          <w:lang w:val="pl-PL" w:eastAsia="pl-PL"/>
        </w:rPr>
      </w:pPr>
      <w:r w:rsidRPr="004223FD">
        <w:rPr>
          <w:rFonts w:ascii="Book Antiqua" w:hAnsi="Book Antiqua" w:cs="Garamond"/>
          <w:color w:val="000000"/>
          <w:kern w:val="0"/>
          <w:sz w:val="24"/>
          <w:szCs w:val="24"/>
          <w:lang w:val="pl-PL" w:eastAsia="pl-PL"/>
        </w:rPr>
        <w:br w:type="page"/>
      </w:r>
    </w:p>
    <w:p w14:paraId="1755B3DC" w14:textId="7462A0B1" w:rsidR="00FC5498" w:rsidRPr="00765A4E" w:rsidRDefault="00FC5498" w:rsidP="00E63EDD">
      <w:pPr>
        <w:widowControl/>
        <w:spacing w:line="360" w:lineRule="auto"/>
        <w:rPr>
          <w:rFonts w:ascii="Book Antiqua" w:eastAsia="UniversLT-Bold" w:hAnsi="Book Antiqua" w:cs="UniversLT-Bold"/>
          <w:b/>
          <w:bCs/>
          <w:kern w:val="0"/>
          <w:sz w:val="24"/>
          <w:szCs w:val="24"/>
        </w:rPr>
      </w:pPr>
      <w:r w:rsidRPr="00765A4E">
        <w:rPr>
          <w:rFonts w:ascii="Book Antiqua" w:eastAsia="UniversLT-Bold" w:hAnsi="Book Antiqua" w:cs="UniversLT-Bold"/>
          <w:b/>
          <w:bCs/>
          <w:kern w:val="0"/>
          <w:sz w:val="24"/>
          <w:szCs w:val="24"/>
        </w:rPr>
        <w:lastRenderedPageBreak/>
        <w:t>INTRODUCTION</w:t>
      </w:r>
    </w:p>
    <w:p w14:paraId="77DAAAC6" w14:textId="118B6C56" w:rsidR="00FC5498" w:rsidRPr="00765A4E" w:rsidRDefault="00FC5498" w:rsidP="00E63EDD">
      <w:pPr>
        <w:spacing w:line="360" w:lineRule="auto"/>
        <w:rPr>
          <w:rFonts w:ascii="Book Antiqua" w:hAnsi="Book Antiqua" w:cs="Times New Roman"/>
          <w:color w:val="080000"/>
          <w:kern w:val="0"/>
          <w:sz w:val="24"/>
          <w:szCs w:val="24"/>
          <w:vertAlign w:val="superscript"/>
        </w:rPr>
      </w:pPr>
      <w:r w:rsidRPr="00765A4E">
        <w:rPr>
          <w:rFonts w:ascii="Book Antiqua" w:eastAsia="宋体" w:hAnsi="Book Antiqua" w:cs="Times New Roman"/>
          <w:sz w:val="24"/>
          <w:szCs w:val="24"/>
        </w:rPr>
        <w:t>In 1962</w:t>
      </w:r>
      <w:r w:rsidR="00D6153C">
        <w:rPr>
          <w:rFonts w:ascii="Book Antiqua" w:eastAsia="宋体" w:hAnsi="Book Antiqua" w:cs="Times New Roman" w:hint="eastAsia"/>
          <w:sz w:val="24"/>
          <w:szCs w:val="24"/>
        </w:rPr>
        <w:t>,</w:t>
      </w:r>
      <w:r w:rsidRPr="00765A4E">
        <w:rPr>
          <w:rFonts w:ascii="Book Antiqua" w:eastAsia="宋体" w:hAnsi="Book Antiqua" w:cs="Times New Roman"/>
          <w:sz w:val="24"/>
          <w:szCs w:val="24"/>
        </w:rPr>
        <w:t xml:space="preserve"> Giorgi</w:t>
      </w:r>
      <w:r w:rsidR="00193360" w:rsidRPr="00193360">
        <w:rPr>
          <w:rFonts w:ascii="Book Antiqua" w:eastAsia="宋体" w:hAnsi="Book Antiqua" w:cs="Times New Roman"/>
          <w:sz w:val="24"/>
          <w:szCs w:val="24"/>
          <w:vertAlign w:val="superscript"/>
        </w:rPr>
        <w:t>[1]</w:t>
      </w:r>
      <w:r w:rsidRPr="00765A4E">
        <w:rPr>
          <w:rFonts w:ascii="Book Antiqua" w:eastAsia="宋体" w:hAnsi="Book Antiqua" w:cs="Times New Roman"/>
          <w:sz w:val="24"/>
          <w:szCs w:val="24"/>
        </w:rPr>
        <w:t xml:space="preserve"> first described congenital</w:t>
      </w:r>
      <w:bookmarkStart w:id="140" w:name="_Hlk527583586"/>
      <w:r w:rsidRPr="00765A4E">
        <w:rPr>
          <w:rFonts w:ascii="Book Antiqua" w:eastAsia="宋体" w:hAnsi="Book Antiqua" w:cs="Times New Roman"/>
          <w:sz w:val="24"/>
          <w:szCs w:val="24"/>
        </w:rPr>
        <w:t xml:space="preserve"> anterior cruciate ligament (ACL)</w:t>
      </w:r>
      <w:bookmarkEnd w:id="140"/>
      <w:r w:rsidRPr="00765A4E">
        <w:rPr>
          <w:rFonts w:ascii="Book Antiqua" w:eastAsia="宋体" w:hAnsi="Book Antiqua" w:cs="Times New Roman"/>
          <w:sz w:val="24"/>
          <w:szCs w:val="24"/>
        </w:rPr>
        <w:t xml:space="preserve"> deficiency.</w:t>
      </w:r>
      <w:r w:rsidR="00193360">
        <w:rPr>
          <w:rFonts w:ascii="Book Antiqua" w:eastAsia="宋体" w:hAnsi="Book Antiqua" w:cs="Times New Roman"/>
          <w:sz w:val="24"/>
          <w:szCs w:val="24"/>
        </w:rPr>
        <w:t xml:space="preserve"> </w:t>
      </w:r>
      <w:r w:rsidRPr="00765A4E">
        <w:rPr>
          <w:rFonts w:ascii="Book Antiqua" w:eastAsia="宋体" w:hAnsi="Book Antiqua" w:cs="Times New Roman"/>
          <w:sz w:val="24"/>
          <w:szCs w:val="24"/>
        </w:rPr>
        <w:t>In</w:t>
      </w:r>
      <w:r w:rsidR="008C63D9"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general, this form of congenital dysplasia is unilateral, rarely being observed in both knee joints</w:t>
      </w:r>
      <w:r w:rsidR="00961C7B"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NE.Ref.{2371B92A-8BEA-41E7-A864-45DE80EB91F6}</w:instrText>
      </w:r>
      <w:r w:rsidR="00961C7B"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[2,3]</w:t>
      </w:r>
      <w:r w:rsidR="00961C7B"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It invo</w:t>
      </w:r>
      <w:r w:rsidR="00420D8F" w:rsidRPr="00765A4E">
        <w:rPr>
          <w:rFonts w:ascii="Book Antiqua" w:eastAsia="宋体" w:hAnsi="Book Antiqua" w:cs="Times New Roman"/>
          <w:sz w:val="24"/>
          <w:szCs w:val="24"/>
        </w:rPr>
        <w:t>lv</w:t>
      </w:r>
      <w:r w:rsidRPr="00765A4E">
        <w:rPr>
          <w:rFonts w:ascii="Book Antiqua" w:eastAsia="宋体" w:hAnsi="Book Antiqua" w:cs="Times New Roman"/>
          <w:sz w:val="24"/>
          <w:szCs w:val="24"/>
        </w:rPr>
        <w:t>es defects of the anterior or posterior cruciate ligament, or both, and may include a single, or both, knees</w:t>
      </w:r>
      <w:r w:rsidR="00547D76"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NE.Ref.{5A71481D-11CB-4672-AF97-78393F839B55}</w:instrText>
      </w:r>
      <w:r w:rsidR="00547D76"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[4]</w:t>
      </w:r>
      <w:r w:rsidR="00547D76"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Such patients are extremely rare, with a prevalence of 0.017 per 1000 live births</w:t>
      </w:r>
      <w:r w:rsidR="00851373"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NE.Ref.{9C3684D0-D603-49F8-B1FD-8D124F64F5FF}</w:instrText>
      </w:r>
      <w:r w:rsidR="00851373"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[5</w:t>
      </w:r>
      <w:r w:rsidR="00193360">
        <w:rPr>
          <w:rFonts w:ascii="Book Antiqua" w:hAnsi="Book Antiqua" w:cs="Times New Roman"/>
          <w:color w:val="080000"/>
          <w:kern w:val="0"/>
          <w:sz w:val="24"/>
          <w:szCs w:val="24"/>
          <w:vertAlign w:val="superscript"/>
        </w:rPr>
        <w:t>,</w:t>
      </w:r>
      <w:r w:rsidR="003B21C0" w:rsidRPr="00765A4E">
        <w:rPr>
          <w:rFonts w:ascii="Book Antiqua" w:hAnsi="Book Antiqua" w:cs="Times New Roman"/>
          <w:color w:val="080000"/>
          <w:kern w:val="0"/>
          <w:sz w:val="24"/>
          <w:szCs w:val="24"/>
          <w:vertAlign w:val="superscript"/>
        </w:rPr>
        <w:t>6]</w:t>
      </w:r>
      <w:r w:rsidR="00851373" w:rsidRPr="00765A4E">
        <w:rPr>
          <w:rFonts w:ascii="Book Antiqua" w:eastAsia="宋体" w:hAnsi="Book Antiqua" w:cs="Times New Roman"/>
          <w:sz w:val="24"/>
          <w:szCs w:val="24"/>
        </w:rPr>
        <w:fldChar w:fldCharType="end"/>
      </w:r>
      <w:r w:rsidR="00BC0479" w:rsidRPr="00BC0479">
        <w:rPr>
          <w:rFonts w:ascii="Book Antiqua" w:eastAsia="宋体" w:hAnsi="Book Antiqua" w:cs="Times New Roman"/>
          <w:sz w:val="24"/>
          <w:szCs w:val="24"/>
        </w:rPr>
        <w:t xml:space="preserve"> </w:t>
      </w:r>
      <w:r w:rsidR="00BC0479" w:rsidRPr="00765A4E">
        <w:rPr>
          <w:rFonts w:ascii="Book Antiqua" w:eastAsia="宋体" w:hAnsi="Book Antiqua" w:cs="Times New Roman"/>
          <w:sz w:val="24"/>
          <w:szCs w:val="24"/>
        </w:rPr>
        <w:t>,</w:t>
      </w:r>
      <w:r w:rsidR="00BC0479">
        <w:rPr>
          <w:rFonts w:ascii="Book Antiqua" w:eastAsia="宋体" w:hAnsi="Book Antiqua" w:cs="Times New Roman"/>
          <w:sz w:val="24"/>
          <w:szCs w:val="24"/>
        </w:rPr>
        <w:t xml:space="preserve"> </w:t>
      </w:r>
      <w:r w:rsidRPr="00765A4E">
        <w:rPr>
          <w:rFonts w:ascii="Book Antiqua" w:eastAsia="宋体" w:hAnsi="Book Antiqua" w:cs="Times New Roman"/>
          <w:sz w:val="24"/>
          <w:szCs w:val="24"/>
        </w:rPr>
        <w:t>especially when both the anterior and posterior cruciate ligaments of each knee are missing combined with tibial plateau dysplasia</w:t>
      </w:r>
      <w:r w:rsidR="0090078B"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NE.Ref.{45F73AC5-5E6C-41D0-ABC4-37C751511113}</w:instrText>
      </w:r>
      <w:r w:rsidR="0090078B"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[7]</w:t>
      </w:r>
      <w:r w:rsidR="0090078B"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w:t>
      </w:r>
    </w:p>
    <w:p w14:paraId="1AD66C56" w14:textId="28B0C642" w:rsidR="00FC5498" w:rsidRPr="00765A4E" w:rsidRDefault="00FC5498" w:rsidP="00E63EDD">
      <w:pPr>
        <w:spacing w:line="360" w:lineRule="auto"/>
        <w:ind w:firstLineChars="100" w:firstLine="240"/>
        <w:rPr>
          <w:rFonts w:ascii="Book Antiqua" w:eastAsia="宋体" w:hAnsi="Book Antiqua" w:cs="Times New Roman"/>
          <w:sz w:val="24"/>
          <w:szCs w:val="24"/>
        </w:rPr>
      </w:pPr>
      <w:r w:rsidRPr="00765A4E">
        <w:rPr>
          <w:rFonts w:ascii="Book Antiqua" w:eastAsia="宋体" w:hAnsi="Book Antiqua" w:cs="Times New Roman"/>
          <w:sz w:val="24"/>
          <w:szCs w:val="24"/>
        </w:rPr>
        <w:t>As yet, there is no clear consensus on the treatment of such diseases. For some patients without apparent knee instability or pain, and without symptoms that affect daily life, some clinicians have often observed that cruciate ligament reconstruction offers no improvement</w:t>
      </w:r>
      <w:r w:rsidR="00225E5E"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NE.Ref.{B70433FA-55F8-4844-8B03-B76328B9FB6E}</w:instrText>
      </w:r>
      <w:r w:rsidR="00225E5E"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[8,9]</w:t>
      </w:r>
      <w:r w:rsidR="00225E5E"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These clinicians therefore suggest conservative treatment for asymptomatic patients. For those that are symptomatic, in order to regain knee stability and function, most clinicians are reported to proceed with cruciate ligament reconstruction or orthopedic</w:t>
      </w:r>
      <w:r w:rsidRPr="00765A4E">
        <w:rPr>
          <w:rFonts w:ascii="Book Antiqua" w:eastAsia="宋体" w:hAnsi="Book Antiqua" w:cs="Times New Roman"/>
          <w:sz w:val="24"/>
          <w:szCs w:val="24"/>
        </w:rPr>
        <w:t xml:space="preserve"> surgery</w:t>
      </w:r>
      <w:r w:rsidR="0090078B"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NE.Ref.{B0352EDC-14AF-4C02-AF1C-8A1CAF853712}</w:instrText>
      </w:r>
      <w:r w:rsidR="0090078B"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[9-11]</w:t>
      </w:r>
      <w:r w:rsidR="0090078B"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In this case, because of the large tilt of the tibial plateau, the surgeon decided to first correct the bony deformity. Therefore, tibial osteotomy</w:t>
      </w:r>
      <w:r w:rsidR="00696159">
        <w:rPr>
          <w:rFonts w:ascii="Book Antiqua" w:eastAsia="宋体" w:hAnsi="Book Antiqua" w:cs="Times New Roman"/>
          <w:sz w:val="24"/>
          <w:szCs w:val="24"/>
        </w:rPr>
        <w:t xml:space="preserve"> </w:t>
      </w:r>
      <w:r w:rsidRPr="00765A4E">
        <w:rPr>
          <w:rFonts w:ascii="Book Antiqua" w:eastAsia="宋体" w:hAnsi="Book Antiqua" w:cs="Times New Roman"/>
          <w:sz w:val="24"/>
          <w:szCs w:val="24"/>
        </w:rPr>
        <w:t>was ad</w:t>
      </w:r>
      <w:r w:rsidRPr="00765A4E">
        <w:rPr>
          <w:rFonts w:ascii="Book Antiqua" w:eastAsia="宋体" w:hAnsi="Book Antiqua" w:cs="Times New Roman"/>
          <w:sz w:val="24"/>
          <w:szCs w:val="24"/>
        </w:rPr>
        <w:t>opted. After 2 years of follow-up, the effect of treatment was found to be excellent. The case report on this patient follows.</w:t>
      </w:r>
    </w:p>
    <w:p w14:paraId="29F2B4FB" w14:textId="77777777" w:rsidR="00C47CE4" w:rsidRPr="00765A4E" w:rsidRDefault="00C47CE4" w:rsidP="00E63EDD">
      <w:pPr>
        <w:spacing w:line="360" w:lineRule="auto"/>
        <w:rPr>
          <w:rFonts w:ascii="Book Antiqua" w:eastAsia="UniversLT-Bold" w:hAnsi="Book Antiqua" w:cs="UniversLT-Bold"/>
          <w:b/>
          <w:bCs/>
          <w:kern w:val="0"/>
          <w:sz w:val="24"/>
          <w:szCs w:val="24"/>
        </w:rPr>
      </w:pPr>
    </w:p>
    <w:p w14:paraId="3C560283" w14:textId="77777777" w:rsidR="00193360" w:rsidRPr="004223FD" w:rsidRDefault="00193360" w:rsidP="00E63EDD">
      <w:pPr>
        <w:spacing w:line="360" w:lineRule="auto"/>
        <w:rPr>
          <w:rFonts w:ascii="Book Antiqua" w:eastAsia="等线" w:hAnsi="Book Antiqua"/>
          <w:b/>
          <w:sz w:val="24"/>
          <w:szCs w:val="24"/>
        </w:rPr>
      </w:pPr>
      <w:r w:rsidRPr="004223FD">
        <w:rPr>
          <w:rFonts w:ascii="Book Antiqua" w:hAnsi="Book Antiqua"/>
          <w:b/>
          <w:sz w:val="24"/>
          <w:szCs w:val="24"/>
        </w:rPr>
        <w:t>CASE PRESENTATION</w:t>
      </w:r>
    </w:p>
    <w:p w14:paraId="4AAB2D09" w14:textId="77777777" w:rsidR="00193360" w:rsidRPr="004223FD" w:rsidRDefault="00193360" w:rsidP="00E63EDD">
      <w:pPr>
        <w:snapToGrid w:val="0"/>
        <w:spacing w:line="360" w:lineRule="auto"/>
        <w:rPr>
          <w:rFonts w:ascii="Book Antiqua" w:eastAsia="等线" w:hAnsi="Book Antiqua" w:cs="Calibri"/>
          <w:b/>
          <w:i/>
          <w:sz w:val="24"/>
          <w:szCs w:val="24"/>
        </w:rPr>
      </w:pPr>
      <w:r w:rsidRPr="004223FD">
        <w:rPr>
          <w:rFonts w:ascii="Book Antiqua" w:hAnsi="Book Antiqua"/>
          <w:b/>
          <w:i/>
          <w:sz w:val="24"/>
          <w:szCs w:val="24"/>
        </w:rPr>
        <w:t>Chief complaints</w:t>
      </w:r>
    </w:p>
    <w:p w14:paraId="00ADF2CC" w14:textId="20B295CA"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A 2</w:t>
      </w:r>
      <w:r w:rsidR="00FD6FC8" w:rsidRPr="00765A4E">
        <w:rPr>
          <w:rFonts w:ascii="Book Antiqua" w:eastAsia="宋体" w:hAnsi="Book Antiqua" w:cs="Times New Roman"/>
          <w:sz w:val="24"/>
          <w:szCs w:val="24"/>
        </w:rPr>
        <w:t>6</w:t>
      </w:r>
      <w:r w:rsidRPr="00765A4E">
        <w:rPr>
          <w:rFonts w:ascii="Book Antiqua" w:eastAsia="宋体" w:hAnsi="Book Antiqua" w:cs="Times New Roman"/>
          <w:sz w:val="24"/>
          <w:szCs w:val="24"/>
        </w:rPr>
        <w:t>-year-old Chin</w:t>
      </w:r>
      <w:r w:rsidRPr="00765A4E">
        <w:rPr>
          <w:rFonts w:ascii="Book Antiqua" w:eastAsia="宋体" w:hAnsi="Book Antiqua" w:cs="Times New Roman"/>
          <w:sz w:val="24"/>
          <w:szCs w:val="24"/>
        </w:rPr>
        <w:t xml:space="preserve">ese </w:t>
      </w:r>
      <w:r w:rsidR="003A3B4E">
        <w:rPr>
          <w:rFonts w:ascii="Book Antiqua" w:eastAsia="宋体" w:hAnsi="Book Antiqua" w:cs="Times New Roman"/>
          <w:sz w:val="24"/>
          <w:szCs w:val="24"/>
        </w:rPr>
        <w:t>woman</w:t>
      </w:r>
      <w:r w:rsidR="003A3B4E"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present</w:t>
      </w:r>
      <w:r w:rsidRPr="00765A4E">
        <w:rPr>
          <w:rFonts w:ascii="Book Antiqua" w:eastAsia="宋体" w:hAnsi="Book Antiqua" w:cs="Times New Roman"/>
          <w:sz w:val="24"/>
          <w:szCs w:val="24"/>
        </w:rPr>
        <w:t xml:space="preserve">ed with occasional alternating pain in her knees from being about 8 years old, regularly occurring 2-3 times a year. </w:t>
      </w:r>
    </w:p>
    <w:p w14:paraId="6013B9CE" w14:textId="77777777" w:rsidR="00C47CE4" w:rsidRPr="00193360" w:rsidRDefault="00C47CE4" w:rsidP="00E63EDD">
      <w:pPr>
        <w:spacing w:line="360" w:lineRule="auto"/>
        <w:rPr>
          <w:rFonts w:ascii="Book Antiqua" w:eastAsia="ArialNarrow-BoldItalic" w:hAnsi="Book Antiqua" w:cs="ArialNarrow-BoldItalic"/>
          <w:b/>
          <w:bCs/>
          <w:i/>
          <w:iCs/>
          <w:kern w:val="0"/>
          <w:sz w:val="24"/>
          <w:szCs w:val="24"/>
        </w:rPr>
      </w:pPr>
    </w:p>
    <w:p w14:paraId="6AA0C4C8" w14:textId="5F15BD80"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ArialNarrow-BoldItalic" w:hAnsi="Book Antiqua" w:cs="ArialNarrow-BoldItalic"/>
          <w:b/>
          <w:bCs/>
          <w:i/>
          <w:iCs/>
          <w:kern w:val="0"/>
          <w:sz w:val="24"/>
          <w:szCs w:val="24"/>
        </w:rPr>
        <w:t>History of present illness</w:t>
      </w:r>
    </w:p>
    <w:p w14:paraId="5F8CD749" w14:textId="707EB99A"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Her pain was relieved after rest. The left knee was unstable. About three years prior to presentation in the clinic, the frequency of alternating pain in both knees increased to 10-12 times a year, coinciding with practicing advanced yoga, each period of pain lasting approximately a week. After she atten</w:t>
      </w:r>
      <w:r w:rsidRPr="00765A4E">
        <w:rPr>
          <w:rFonts w:ascii="Book Antiqua" w:eastAsia="宋体" w:hAnsi="Book Antiqua" w:cs="Times New Roman"/>
          <w:sz w:val="24"/>
          <w:szCs w:val="24"/>
        </w:rPr>
        <w:t xml:space="preserve">ded </w:t>
      </w:r>
      <w:r w:rsidR="003A3B4E">
        <w:rPr>
          <w:rFonts w:ascii="Book Antiqua" w:eastAsia="宋体" w:hAnsi="Book Antiqua" w:cs="Times New Roman"/>
          <w:sz w:val="24"/>
          <w:szCs w:val="24"/>
        </w:rPr>
        <w:t xml:space="preserve">an </w:t>
      </w:r>
      <w:r w:rsidRPr="00765A4E">
        <w:rPr>
          <w:rFonts w:ascii="Book Antiqua" w:eastAsia="宋体" w:hAnsi="Book Antiqua" w:cs="Times New Roman"/>
          <w:sz w:val="24"/>
          <w:szCs w:val="24"/>
        </w:rPr>
        <w:lastRenderedPageBreak/>
        <w:t>outpatient clinic, she was provided nonoperative treatment, such as Chinese massage or acupuncture, for a year.</w:t>
      </w:r>
    </w:p>
    <w:p w14:paraId="7F35C2D3" w14:textId="77777777" w:rsidR="00C47CE4" w:rsidRPr="00765A4E" w:rsidRDefault="00C47CE4" w:rsidP="00E63EDD">
      <w:pPr>
        <w:spacing w:line="360" w:lineRule="auto"/>
        <w:rPr>
          <w:rFonts w:ascii="Book Antiqua" w:eastAsia="ArialNarrow-BoldItalic" w:hAnsi="Book Antiqua" w:cs="ArialNarrow-BoldItalic"/>
          <w:b/>
          <w:bCs/>
          <w:i/>
          <w:iCs/>
          <w:kern w:val="0"/>
          <w:sz w:val="24"/>
          <w:szCs w:val="24"/>
        </w:rPr>
      </w:pPr>
    </w:p>
    <w:p w14:paraId="46FBF62D" w14:textId="77777777" w:rsidR="00193360" w:rsidRPr="004223FD" w:rsidRDefault="00193360" w:rsidP="00E63EDD">
      <w:pPr>
        <w:snapToGrid w:val="0"/>
        <w:spacing w:line="360" w:lineRule="auto"/>
        <w:rPr>
          <w:rFonts w:ascii="Book Antiqua" w:hAnsi="Book Antiqua"/>
          <w:b/>
          <w:i/>
          <w:kern w:val="0"/>
          <w:sz w:val="24"/>
          <w:szCs w:val="24"/>
        </w:rPr>
      </w:pPr>
      <w:r w:rsidRPr="004223FD">
        <w:rPr>
          <w:rFonts w:ascii="Book Antiqua" w:hAnsi="Book Antiqua"/>
          <w:b/>
          <w:i/>
          <w:kern w:val="0"/>
          <w:sz w:val="24"/>
          <w:szCs w:val="24"/>
        </w:rPr>
        <w:t>Personal and family history</w:t>
      </w:r>
    </w:p>
    <w:p w14:paraId="21437641" w14:textId="0BD0F79D" w:rsidR="00F815AE" w:rsidRPr="00765A4E" w:rsidRDefault="00F815AE" w:rsidP="00E63EDD">
      <w:pPr>
        <w:autoSpaceDE w:val="0"/>
        <w:autoSpaceDN w:val="0"/>
        <w:adjustRightInd w:val="0"/>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Neither she nor her family had any past history of congenital knee</w:t>
      </w:r>
      <w:r w:rsidR="00B50C01"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deformity</w:t>
      </w:r>
      <w:r w:rsidR="00B50C01" w:rsidRPr="00765A4E">
        <w:rPr>
          <w:rFonts w:ascii="Book Antiqua" w:eastAsia="宋体" w:hAnsi="Book Antiqua" w:cs="Times New Roman"/>
          <w:sz w:val="24"/>
          <w:szCs w:val="24"/>
        </w:rPr>
        <w:t>.</w:t>
      </w:r>
    </w:p>
    <w:p w14:paraId="6826E83C" w14:textId="77777777" w:rsidR="00C47CE4" w:rsidRPr="00193360" w:rsidRDefault="00C47CE4" w:rsidP="00E63EDD">
      <w:pPr>
        <w:spacing w:line="360" w:lineRule="auto"/>
        <w:rPr>
          <w:rFonts w:ascii="Book Antiqua" w:eastAsia="ArialNarrow-BoldItalic" w:hAnsi="Book Antiqua" w:cs="ArialNarrow-BoldItalic"/>
          <w:b/>
          <w:bCs/>
          <w:i/>
          <w:iCs/>
          <w:kern w:val="0"/>
          <w:sz w:val="24"/>
          <w:szCs w:val="24"/>
        </w:rPr>
      </w:pPr>
    </w:p>
    <w:p w14:paraId="1565A540" w14:textId="77777777" w:rsidR="00193360" w:rsidRPr="004223FD" w:rsidRDefault="00193360" w:rsidP="00E63EDD">
      <w:pPr>
        <w:snapToGrid w:val="0"/>
        <w:spacing w:line="360" w:lineRule="auto"/>
        <w:rPr>
          <w:rFonts w:ascii="Book Antiqua" w:hAnsi="Book Antiqua"/>
          <w:b/>
          <w:i/>
          <w:kern w:val="0"/>
          <w:sz w:val="24"/>
          <w:szCs w:val="24"/>
        </w:rPr>
      </w:pPr>
      <w:r w:rsidRPr="004223FD">
        <w:rPr>
          <w:rFonts w:ascii="Book Antiqua" w:hAnsi="Book Antiqua"/>
          <w:b/>
          <w:i/>
          <w:kern w:val="0"/>
          <w:sz w:val="24"/>
          <w:szCs w:val="24"/>
        </w:rPr>
        <w:t>Physical examination</w:t>
      </w:r>
    </w:p>
    <w:p w14:paraId="5DFCE27F" w14:textId="7BB941BA" w:rsidR="005A1F03" w:rsidRPr="00765A4E" w:rsidRDefault="005A1F03"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There was no obvious swelling of either knee joint during physical examination. The joints were flexed from 0</w:t>
      </w:r>
      <w:r w:rsidR="00193360" w:rsidRPr="00765A4E">
        <w:rPr>
          <w:rFonts w:ascii="Book Antiqua" w:eastAsia="宋体" w:hAnsi="Book Antiqua" w:cs="Times New Roman"/>
          <w:sz w:val="24"/>
          <w:szCs w:val="24"/>
        </w:rPr>
        <w:t>°</w:t>
      </w:r>
      <w:r w:rsidRPr="00765A4E">
        <w:rPr>
          <w:rFonts w:ascii="Book Antiqua" w:eastAsia="宋体" w:hAnsi="Book Antiqua" w:cs="Times New Roman"/>
          <w:sz w:val="24"/>
          <w:szCs w:val="24"/>
        </w:rPr>
        <w:t xml:space="preserve"> to 120° with no apparent tenderness, and tibial movement was normal. Anterior and posterior drawer tests were positive as was a Lachman test. The Lysholm II score was 72.</w:t>
      </w:r>
    </w:p>
    <w:p w14:paraId="52967DD0" w14:textId="77777777" w:rsidR="005A1F03" w:rsidRPr="00765A4E" w:rsidRDefault="005A1F03" w:rsidP="00E63EDD">
      <w:pPr>
        <w:spacing w:line="360" w:lineRule="auto"/>
        <w:rPr>
          <w:rFonts w:ascii="Book Antiqua" w:eastAsia="宋体" w:hAnsi="Book Antiqua" w:cs="Times New Roman"/>
          <w:sz w:val="24"/>
          <w:szCs w:val="24"/>
        </w:rPr>
      </w:pPr>
    </w:p>
    <w:p w14:paraId="6E5C7192" w14:textId="56FBEB5C" w:rsidR="005A1F03" w:rsidRPr="00765A4E" w:rsidRDefault="005A1F03" w:rsidP="00E63EDD">
      <w:pPr>
        <w:spacing w:line="360" w:lineRule="auto"/>
        <w:rPr>
          <w:rFonts w:ascii="Book Antiqua" w:eastAsia="宋体" w:hAnsi="Book Antiqua" w:cs="Times New Roman"/>
          <w:sz w:val="24"/>
          <w:szCs w:val="24"/>
        </w:rPr>
      </w:pPr>
      <w:bookmarkStart w:id="141" w:name="OLE_LINK6"/>
      <w:bookmarkStart w:id="142" w:name="OLE_LINK7"/>
      <w:r w:rsidRPr="00765A4E">
        <w:rPr>
          <w:rFonts w:ascii="Book Antiqua" w:eastAsia="ArialNarrow-BoldItalic" w:hAnsi="Book Antiqua" w:cs="ArialNarrow-BoldItalic"/>
          <w:b/>
          <w:bCs/>
          <w:i/>
          <w:iCs/>
          <w:kern w:val="0"/>
          <w:sz w:val="24"/>
          <w:szCs w:val="24"/>
        </w:rPr>
        <w:t>Imaging examinations</w:t>
      </w:r>
    </w:p>
    <w:p w14:paraId="68E77418" w14:textId="48A341F4"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An X-ray showed bilateral varus knee with instability (Fig</w:t>
      </w:r>
      <w:r w:rsidR="00193360">
        <w:rPr>
          <w:rFonts w:ascii="Book Antiqua" w:eastAsia="宋体" w:hAnsi="Book Antiqua" w:cs="Times New Roman"/>
          <w:sz w:val="24"/>
          <w:szCs w:val="24"/>
        </w:rPr>
        <w:t>ure</w:t>
      </w:r>
      <w:r w:rsidRPr="00765A4E">
        <w:rPr>
          <w:rFonts w:ascii="Book Antiqua" w:eastAsia="宋体" w:hAnsi="Book Antiqua" w:cs="Times New Roman"/>
          <w:sz w:val="24"/>
          <w:szCs w:val="24"/>
        </w:rPr>
        <w:t>s 1A</w:t>
      </w:r>
      <w:r w:rsidR="00193360">
        <w:rPr>
          <w:rFonts w:ascii="Book Antiqua" w:eastAsia="宋体" w:hAnsi="Book Antiqua" w:cs="Times New Roman"/>
          <w:sz w:val="24"/>
          <w:szCs w:val="24"/>
        </w:rPr>
        <w:t xml:space="preserve"> and</w:t>
      </w:r>
      <w:r w:rsidRPr="00765A4E">
        <w:rPr>
          <w:rFonts w:ascii="Book Antiqua" w:eastAsia="宋体" w:hAnsi="Book Antiqua" w:cs="Times New Roman"/>
          <w:sz w:val="24"/>
          <w:szCs w:val="24"/>
        </w:rPr>
        <w:t xml:space="preserve"> B). An </w:t>
      </w:r>
      <w:r w:rsidR="002A5374" w:rsidRPr="0038190B">
        <w:rPr>
          <w:rFonts w:ascii="Book Antiqua" w:eastAsia="宋体" w:hAnsi="Book Antiqua" w:cs="Times New Roman"/>
          <w:sz w:val="24"/>
          <w:szCs w:val="24"/>
        </w:rPr>
        <w:t>magnetic resonance imaging</w:t>
      </w:r>
      <w:r w:rsidR="002A5374">
        <w:rPr>
          <w:rFonts w:ascii="Book Antiqua" w:eastAsia="宋体" w:hAnsi="Book Antiqua" w:cs="Times New Roman"/>
          <w:sz w:val="24"/>
          <w:szCs w:val="24"/>
        </w:rPr>
        <w:t xml:space="preserve"> (MRI)</w:t>
      </w:r>
      <w:r w:rsidR="002A5374" w:rsidRPr="0038190B">
        <w:rPr>
          <w:rFonts w:ascii="Book Antiqua" w:eastAsia="宋体" w:hAnsi="Book Antiqua" w:cs="Times New Roman"/>
          <w:sz w:val="24"/>
          <w:szCs w:val="24"/>
        </w:rPr>
        <w:t xml:space="preserve"> </w:t>
      </w:r>
      <w:r w:rsidRPr="00765A4E">
        <w:rPr>
          <w:rFonts w:ascii="Book Antiqua" w:eastAsia="宋体" w:hAnsi="Book Antiqua" w:cs="Times New Roman"/>
          <w:sz w:val="24"/>
          <w:szCs w:val="24"/>
        </w:rPr>
        <w:t>scan (Fig</w:t>
      </w:r>
      <w:r w:rsidR="00193360">
        <w:rPr>
          <w:rFonts w:ascii="Book Antiqua" w:eastAsia="宋体" w:hAnsi="Book Antiqua" w:cs="Times New Roman"/>
          <w:sz w:val="24"/>
          <w:szCs w:val="24"/>
        </w:rPr>
        <w:t>ure</w:t>
      </w:r>
      <w:r w:rsidRPr="00765A4E">
        <w:rPr>
          <w:rFonts w:ascii="Book Antiqua" w:eastAsia="宋体" w:hAnsi="Book Antiqua" w:cs="Times New Roman"/>
          <w:sz w:val="24"/>
          <w:szCs w:val="24"/>
        </w:rPr>
        <w:t xml:space="preserve"> 2) indicated bilateral knee joint malalignment, anterior displacement of the tibia, subluxation, left tibial plateau bone cysts, sclerosis and bone formation, a slightly worn</w:t>
      </w:r>
      <w:r w:rsidRPr="00765A4E" w:rsidDel="00972DC7">
        <w:rPr>
          <w:rFonts w:ascii="Book Antiqua" w:eastAsia="宋体" w:hAnsi="Book Antiqua" w:cs="Times New Roman"/>
          <w:sz w:val="24"/>
          <w:szCs w:val="24"/>
        </w:rPr>
        <w:t xml:space="preserve"> </w:t>
      </w:r>
      <w:r w:rsidRPr="00765A4E">
        <w:rPr>
          <w:rFonts w:ascii="Book Antiqua" w:eastAsia="宋体" w:hAnsi="Book Antiqua" w:cs="Times New Roman"/>
          <w:sz w:val="24"/>
          <w:szCs w:val="24"/>
        </w:rPr>
        <w:t>right medial tibial plateau, an absence of ligaments in both knees, bilateral thickening of the lateral retinacu</w:t>
      </w:r>
      <w:r w:rsidRPr="00765A4E">
        <w:rPr>
          <w:rFonts w:ascii="Book Antiqua" w:eastAsia="宋体" w:hAnsi="Book Antiqua" w:cs="Times New Roman"/>
          <w:sz w:val="24"/>
          <w:szCs w:val="24"/>
        </w:rPr>
        <w:t>la</w:t>
      </w:r>
      <w:r w:rsidR="003A3B4E">
        <w:rPr>
          <w:rFonts w:ascii="Book Antiqua" w:eastAsia="宋体" w:hAnsi="Book Antiqua" w:cs="Times New Roman"/>
          <w:sz w:val="24"/>
          <w:szCs w:val="24"/>
        </w:rPr>
        <w:t>,</w:t>
      </w:r>
      <w:r w:rsidRPr="00765A4E">
        <w:rPr>
          <w:rFonts w:ascii="Book Antiqua" w:eastAsia="宋体" w:hAnsi="Book Antiqua" w:cs="Times New Roman"/>
          <w:sz w:val="24"/>
          <w:szCs w:val="24"/>
        </w:rPr>
        <w:t xml:space="preserve"> and bilateral patellar joint malalignment with grade III-IV wear in the patella and patellofemoral joint.</w:t>
      </w:r>
    </w:p>
    <w:bookmarkEnd w:id="141"/>
    <w:bookmarkEnd w:id="142"/>
    <w:p w14:paraId="55CAD5D0" w14:textId="77777777" w:rsidR="00AE7D77" w:rsidRPr="003A3B4E" w:rsidRDefault="00AE7D77" w:rsidP="00E63EDD">
      <w:pPr>
        <w:spacing w:line="360" w:lineRule="auto"/>
        <w:rPr>
          <w:rFonts w:ascii="Book Antiqua" w:eastAsia="宋体" w:hAnsi="Book Antiqua" w:cs="Times New Roman"/>
          <w:sz w:val="24"/>
          <w:szCs w:val="24"/>
        </w:rPr>
      </w:pPr>
    </w:p>
    <w:p w14:paraId="2EA3096C" w14:textId="55462C88" w:rsidR="0091179D" w:rsidRPr="00193360" w:rsidRDefault="005A1F03" w:rsidP="00E63EDD">
      <w:pPr>
        <w:spacing w:line="360" w:lineRule="auto"/>
        <w:rPr>
          <w:rFonts w:ascii="Book Antiqua" w:eastAsia="宋体" w:hAnsi="Book Antiqua" w:cs="Times New Roman"/>
          <w:b/>
          <w:bCs/>
          <w:sz w:val="24"/>
          <w:szCs w:val="24"/>
        </w:rPr>
      </w:pPr>
      <w:r w:rsidRPr="00193360">
        <w:rPr>
          <w:rFonts w:ascii="Book Antiqua" w:eastAsia="宋体" w:hAnsi="Book Antiqua" w:cs="Times New Roman"/>
          <w:b/>
          <w:bCs/>
          <w:sz w:val="24"/>
          <w:szCs w:val="24"/>
        </w:rPr>
        <w:t>FINAL DIAGNOSIS</w:t>
      </w:r>
    </w:p>
    <w:p w14:paraId="37054C01" w14:textId="5FBE0486" w:rsidR="005A1F03" w:rsidRPr="00765A4E" w:rsidRDefault="0091179D"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Congenital cruciate ligament deficiency</w:t>
      </w:r>
      <w:r w:rsidR="00267F50"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(bilateral knee joint</w:t>
      </w:r>
      <w:r w:rsidR="003A3B4E">
        <w:rPr>
          <w:rFonts w:ascii="Book Antiqua" w:eastAsia="宋体" w:hAnsi="Book Antiqua" w:cs="Times New Roman"/>
          <w:sz w:val="24"/>
          <w:szCs w:val="24"/>
        </w:rPr>
        <w:t>s</w:t>
      </w:r>
      <w:r w:rsidRPr="00765A4E">
        <w:rPr>
          <w:rFonts w:ascii="Book Antiqua" w:eastAsia="宋体" w:hAnsi="Book Antiqua" w:cs="Times New Roman"/>
          <w:sz w:val="24"/>
          <w:szCs w:val="24"/>
        </w:rPr>
        <w:t>)</w:t>
      </w:r>
      <w:r w:rsidR="00BD1419" w:rsidRPr="00765A4E">
        <w:rPr>
          <w:rFonts w:ascii="Book Antiqua" w:eastAsia="宋体" w:hAnsi="Book Antiqua" w:cs="Times New Roman"/>
          <w:sz w:val="24"/>
          <w:szCs w:val="24"/>
        </w:rPr>
        <w:t>.</w:t>
      </w:r>
    </w:p>
    <w:p w14:paraId="6AB8424B" w14:textId="77777777" w:rsidR="002A6790" w:rsidRPr="00765A4E" w:rsidRDefault="002A6790" w:rsidP="00E63EDD">
      <w:pPr>
        <w:spacing w:line="360" w:lineRule="auto"/>
        <w:rPr>
          <w:rFonts w:ascii="Book Antiqua" w:eastAsia="UniversLT-Bold" w:hAnsi="Book Antiqua" w:cs="UniversLT-Bold"/>
          <w:b/>
          <w:bCs/>
          <w:kern w:val="0"/>
          <w:sz w:val="24"/>
          <w:szCs w:val="24"/>
        </w:rPr>
      </w:pPr>
      <w:bookmarkStart w:id="143" w:name="OLE_LINK8"/>
      <w:bookmarkStart w:id="144" w:name="OLE_LINK9"/>
    </w:p>
    <w:p w14:paraId="18630B14" w14:textId="5A1ECD56" w:rsidR="00187662" w:rsidRPr="00765A4E" w:rsidRDefault="00187662" w:rsidP="00E63EDD">
      <w:pPr>
        <w:spacing w:line="360" w:lineRule="auto"/>
        <w:rPr>
          <w:rFonts w:ascii="Book Antiqua" w:eastAsia="UniversLT-Bold" w:hAnsi="Book Antiqua" w:cs="UniversLT-Bold"/>
          <w:b/>
          <w:bCs/>
          <w:kern w:val="0"/>
          <w:sz w:val="24"/>
          <w:szCs w:val="24"/>
        </w:rPr>
      </w:pPr>
      <w:r w:rsidRPr="00765A4E">
        <w:rPr>
          <w:rFonts w:ascii="Book Antiqua" w:eastAsia="UniversLT-Bold" w:hAnsi="Book Antiqua" w:cs="UniversLT-Bold"/>
          <w:b/>
          <w:bCs/>
          <w:kern w:val="0"/>
          <w:sz w:val="24"/>
          <w:szCs w:val="24"/>
        </w:rPr>
        <w:t>TREATMENT</w:t>
      </w:r>
    </w:p>
    <w:p w14:paraId="2B74CC74" w14:textId="7EC1F4FC"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The patient underwent osteotomy of the left proximal tibial</w:t>
      </w:r>
      <w:r w:rsidRPr="00765A4E" w:rsidDel="00171B1A">
        <w:rPr>
          <w:rFonts w:ascii="Book Antiqua" w:eastAsia="宋体" w:hAnsi="Book Antiqua" w:cs="Times New Roman"/>
          <w:sz w:val="24"/>
          <w:szCs w:val="24"/>
        </w:rPr>
        <w:t xml:space="preserve"> </w:t>
      </w:r>
      <w:r w:rsidRPr="00765A4E">
        <w:rPr>
          <w:rFonts w:ascii="Book Antiqua" w:eastAsia="宋体" w:hAnsi="Book Antiqua" w:cs="Times New Roman"/>
          <w:sz w:val="24"/>
          <w:szCs w:val="24"/>
        </w:rPr>
        <w:t>under general anesthesia, with internal tibial fixation (</w:t>
      </w:r>
      <w:bookmarkStart w:id="145" w:name="_Hlk527295433"/>
      <w:r w:rsidRPr="00765A4E">
        <w:rPr>
          <w:rFonts w:ascii="Book Antiqua" w:eastAsia="宋体" w:hAnsi="Book Antiqua" w:cs="Times New Roman"/>
          <w:sz w:val="24"/>
          <w:szCs w:val="24"/>
        </w:rPr>
        <w:t>Fig</w:t>
      </w:r>
      <w:r w:rsidR="00193360">
        <w:rPr>
          <w:rFonts w:ascii="Book Antiqua" w:eastAsia="宋体" w:hAnsi="Book Antiqua" w:cs="Times New Roman"/>
          <w:sz w:val="24"/>
          <w:szCs w:val="24"/>
        </w:rPr>
        <w:t>ure</w:t>
      </w:r>
      <w:r w:rsidRPr="00765A4E">
        <w:rPr>
          <w:rFonts w:ascii="Book Antiqua" w:eastAsia="宋体" w:hAnsi="Book Antiqua" w:cs="Times New Roman"/>
          <w:sz w:val="24"/>
          <w:szCs w:val="24"/>
        </w:rPr>
        <w:t>s</w:t>
      </w:r>
      <w:bookmarkEnd w:id="145"/>
      <w:r w:rsidRPr="00765A4E">
        <w:rPr>
          <w:rFonts w:ascii="Book Antiqua" w:eastAsia="宋体" w:hAnsi="Book Antiqua" w:cs="Times New Roman"/>
          <w:sz w:val="24"/>
          <w:szCs w:val="24"/>
        </w:rPr>
        <w:t xml:space="preserve"> 3A-D). Large tilt of the tibial plateau was corrected (Fig</w:t>
      </w:r>
      <w:r w:rsidR="00193360">
        <w:rPr>
          <w:rFonts w:ascii="Book Antiqua" w:eastAsia="宋体" w:hAnsi="Book Antiqua" w:cs="Times New Roman"/>
          <w:sz w:val="24"/>
          <w:szCs w:val="24"/>
        </w:rPr>
        <w:t>ure</w:t>
      </w:r>
      <w:r w:rsidRPr="00765A4E">
        <w:rPr>
          <w:rFonts w:ascii="Book Antiqua" w:eastAsia="宋体" w:hAnsi="Book Antiqua" w:cs="Times New Roman"/>
          <w:sz w:val="24"/>
          <w:szCs w:val="24"/>
        </w:rPr>
        <w:t xml:space="preserve"> 3B). Neutral left lower limb alignment was attained (Fig</w:t>
      </w:r>
      <w:r w:rsidR="00193360">
        <w:rPr>
          <w:rFonts w:ascii="Book Antiqua" w:eastAsia="宋体" w:hAnsi="Book Antiqua" w:cs="Times New Roman"/>
          <w:sz w:val="24"/>
          <w:szCs w:val="24"/>
        </w:rPr>
        <w:t>ure</w:t>
      </w:r>
      <w:r w:rsidRPr="00765A4E">
        <w:rPr>
          <w:rFonts w:ascii="Book Antiqua" w:eastAsia="宋体" w:hAnsi="Book Antiqua" w:cs="Times New Roman"/>
          <w:sz w:val="24"/>
          <w:szCs w:val="24"/>
        </w:rPr>
        <w:t xml:space="preserve"> 3C). Postoperative recovery was positive with the patient having regular reviews. </w:t>
      </w:r>
    </w:p>
    <w:p w14:paraId="4DF52F9F" w14:textId="445A5589" w:rsidR="00FC5498" w:rsidRPr="00765A4E" w:rsidRDefault="00FC5498" w:rsidP="00E63EDD">
      <w:pPr>
        <w:spacing w:line="360" w:lineRule="auto"/>
        <w:ind w:firstLineChars="100" w:firstLine="240"/>
        <w:rPr>
          <w:rFonts w:ascii="Book Antiqua" w:eastAsia="宋体" w:hAnsi="Book Antiqua" w:cs="Times New Roman"/>
          <w:sz w:val="24"/>
          <w:szCs w:val="24"/>
        </w:rPr>
      </w:pPr>
      <w:bookmarkStart w:id="146" w:name="OLE_LINK10"/>
      <w:bookmarkStart w:id="147" w:name="OLE_LINK11"/>
      <w:bookmarkEnd w:id="143"/>
      <w:bookmarkEnd w:id="144"/>
      <w:r w:rsidRPr="00765A4E">
        <w:rPr>
          <w:rFonts w:ascii="Book Antiqua" w:eastAsia="宋体" w:hAnsi="Book Antiqua" w:cs="Times New Roman"/>
          <w:sz w:val="24"/>
          <w:szCs w:val="24"/>
        </w:rPr>
        <w:lastRenderedPageBreak/>
        <w:t>Eleven months postoperatively, X-ray examination demonstrated that the left knee was in good alignm</w:t>
      </w:r>
      <w:r w:rsidRPr="00765A4E">
        <w:rPr>
          <w:rFonts w:ascii="Book Antiqua" w:eastAsia="宋体" w:hAnsi="Book Antiqua" w:cs="Times New Roman"/>
          <w:sz w:val="24"/>
          <w:szCs w:val="24"/>
        </w:rPr>
        <w:t xml:space="preserve">ent, </w:t>
      </w:r>
      <w:r w:rsidR="003A3B4E">
        <w:rPr>
          <w:rFonts w:ascii="Book Antiqua" w:eastAsia="宋体" w:hAnsi="Book Antiqua" w:cs="Times New Roman"/>
          <w:sz w:val="24"/>
          <w:szCs w:val="24"/>
        </w:rPr>
        <w:t xml:space="preserve">and </w:t>
      </w:r>
      <w:r w:rsidRPr="00765A4E">
        <w:rPr>
          <w:rFonts w:ascii="Book Antiqua" w:eastAsia="宋体" w:hAnsi="Book Antiqua" w:cs="Times New Roman"/>
          <w:sz w:val="24"/>
          <w:szCs w:val="24"/>
        </w:rPr>
        <w:t>correctio</w:t>
      </w:r>
      <w:r w:rsidRPr="00765A4E">
        <w:rPr>
          <w:rFonts w:ascii="Book Antiqua" w:eastAsia="宋体" w:hAnsi="Book Antiqua" w:cs="Times New Roman"/>
          <w:sz w:val="24"/>
          <w:szCs w:val="24"/>
        </w:rPr>
        <w:t>n to the left tibial plateau and proximal tibia had been achieved with no loose internal fixation. The left knee was able to achieve flexion of 0</w:t>
      </w:r>
      <w:r w:rsidR="00193360" w:rsidRPr="00765A4E">
        <w:rPr>
          <w:rFonts w:ascii="Book Antiqua" w:eastAsia="宋体" w:hAnsi="Book Antiqua" w:cs="Times New Roman"/>
          <w:sz w:val="24"/>
          <w:szCs w:val="24"/>
        </w:rPr>
        <w:t>°</w:t>
      </w:r>
      <w:r w:rsidR="00D730C3">
        <w:rPr>
          <w:rFonts w:ascii="Book Antiqua" w:eastAsia="宋体" w:hAnsi="Book Antiqua" w:cs="Times New Roman"/>
          <w:sz w:val="24"/>
          <w:szCs w:val="24"/>
        </w:rPr>
        <w:t xml:space="preserve"> to</w:t>
      </w:r>
      <w:r w:rsidRPr="00765A4E">
        <w:rPr>
          <w:rFonts w:ascii="Book Antiqua" w:eastAsia="宋体" w:hAnsi="Book Antiqua" w:cs="Times New Roman"/>
          <w:sz w:val="24"/>
          <w:szCs w:val="24"/>
        </w:rPr>
        <w:t xml:space="preserve"> 120°. The tibial internal fixation device was removed under general anesthesia following tracheal intubation (Fig</w:t>
      </w:r>
      <w:r w:rsidR="00D730C3">
        <w:rPr>
          <w:rFonts w:ascii="Book Antiqua" w:eastAsia="宋体" w:hAnsi="Book Antiqua" w:cs="Times New Roman"/>
          <w:sz w:val="24"/>
          <w:szCs w:val="24"/>
        </w:rPr>
        <w:t>ure</w:t>
      </w:r>
      <w:r w:rsidRPr="00765A4E">
        <w:rPr>
          <w:rFonts w:ascii="Book Antiqua" w:eastAsia="宋体" w:hAnsi="Book Antiqua" w:cs="Times New Roman"/>
          <w:sz w:val="24"/>
          <w:szCs w:val="24"/>
        </w:rPr>
        <w:t xml:space="preserve"> 4A</w:t>
      </w:r>
      <w:r w:rsidR="00D730C3">
        <w:rPr>
          <w:rFonts w:ascii="Book Antiqua" w:eastAsia="宋体" w:hAnsi="Book Antiqua" w:cs="Times New Roman"/>
          <w:sz w:val="24"/>
          <w:szCs w:val="24"/>
        </w:rPr>
        <w:t>-</w:t>
      </w:r>
      <w:r w:rsidRPr="00765A4E">
        <w:rPr>
          <w:rFonts w:ascii="Book Antiqua" w:eastAsia="宋体" w:hAnsi="Book Antiqua" w:cs="Times New Roman"/>
          <w:sz w:val="24"/>
          <w:szCs w:val="24"/>
        </w:rPr>
        <w:t>C).</w:t>
      </w:r>
    </w:p>
    <w:p w14:paraId="58A86E57" w14:textId="77777777" w:rsidR="00D730C3" w:rsidRDefault="00D730C3" w:rsidP="00E63EDD">
      <w:pPr>
        <w:spacing w:line="360" w:lineRule="auto"/>
        <w:rPr>
          <w:rFonts w:ascii="Book Antiqua" w:eastAsia="UniversLT-Bold" w:hAnsi="Book Antiqua" w:cs="UniversLT-Bold"/>
          <w:b/>
          <w:bCs/>
          <w:kern w:val="0"/>
          <w:sz w:val="24"/>
          <w:szCs w:val="24"/>
        </w:rPr>
      </w:pPr>
      <w:bookmarkStart w:id="148" w:name="OLE_LINK12"/>
      <w:bookmarkStart w:id="149" w:name="OLE_LINK13"/>
      <w:bookmarkEnd w:id="146"/>
      <w:bookmarkEnd w:id="147"/>
    </w:p>
    <w:p w14:paraId="59C38EE7" w14:textId="6F8EE9B3" w:rsidR="00792053" w:rsidRPr="00765A4E" w:rsidRDefault="00792053" w:rsidP="00E63EDD">
      <w:pPr>
        <w:spacing w:line="360" w:lineRule="auto"/>
        <w:rPr>
          <w:rFonts w:ascii="Book Antiqua" w:eastAsia="UniversLT-Bold" w:hAnsi="Book Antiqua" w:cs="UniversLT-Bold"/>
          <w:b/>
          <w:bCs/>
          <w:kern w:val="0"/>
          <w:sz w:val="24"/>
          <w:szCs w:val="24"/>
        </w:rPr>
      </w:pPr>
      <w:r w:rsidRPr="00765A4E">
        <w:rPr>
          <w:rFonts w:ascii="Book Antiqua" w:eastAsia="UniversLT-Bold" w:hAnsi="Book Antiqua" w:cs="UniversLT-Bold"/>
          <w:b/>
          <w:bCs/>
          <w:kern w:val="0"/>
          <w:sz w:val="24"/>
          <w:szCs w:val="24"/>
        </w:rPr>
        <w:t>OUTCOME AND FOLLOW-UP</w:t>
      </w:r>
    </w:p>
    <w:p w14:paraId="540B809A" w14:textId="509DD240"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After 24 mo of follow-up visits, the patient felt that function of the left knee was better than the right. She was not restricted in activities by the left knee, being able to squat completely, with no pain at rest. Slight pain would occur after a long walk which fortunately had no impact on work or life activities. The Lysholm II score was 88.</w:t>
      </w:r>
    </w:p>
    <w:bookmarkEnd w:id="148"/>
    <w:bookmarkEnd w:id="149"/>
    <w:p w14:paraId="46F3BBE1" w14:textId="77777777" w:rsidR="00D730C3" w:rsidRDefault="00D730C3" w:rsidP="00E63EDD">
      <w:pPr>
        <w:spacing w:line="360" w:lineRule="auto"/>
        <w:rPr>
          <w:rFonts w:ascii="Book Antiqua" w:eastAsia="UniversLT-Bold" w:hAnsi="Book Antiqua" w:cs="UniversLT-Bold"/>
          <w:b/>
          <w:bCs/>
          <w:kern w:val="0"/>
          <w:sz w:val="24"/>
          <w:szCs w:val="24"/>
        </w:rPr>
      </w:pPr>
    </w:p>
    <w:p w14:paraId="07196947" w14:textId="5197C880" w:rsidR="00792053" w:rsidRPr="00765A4E" w:rsidRDefault="00792053" w:rsidP="00E63EDD">
      <w:pPr>
        <w:spacing w:line="360" w:lineRule="auto"/>
        <w:rPr>
          <w:rFonts w:ascii="Book Antiqua" w:eastAsia="UniversLT-Bold" w:hAnsi="Book Antiqua" w:cs="UniversLT-Bold"/>
          <w:b/>
          <w:bCs/>
          <w:kern w:val="0"/>
          <w:sz w:val="24"/>
          <w:szCs w:val="24"/>
        </w:rPr>
      </w:pPr>
      <w:r w:rsidRPr="00765A4E">
        <w:rPr>
          <w:rFonts w:ascii="Book Antiqua" w:eastAsia="UniversLT-Bold" w:hAnsi="Book Antiqua" w:cs="UniversLT-Bold"/>
          <w:b/>
          <w:bCs/>
          <w:kern w:val="0"/>
          <w:sz w:val="24"/>
          <w:szCs w:val="24"/>
        </w:rPr>
        <w:t>DISCUSSION</w:t>
      </w:r>
    </w:p>
    <w:p w14:paraId="45AE780C" w14:textId="0F7B775D"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There is still controversy in the literature regarding treatment of congenital absence of cruciate ligaments</w:t>
      </w:r>
      <w:r w:rsidR="00225E5E"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NE.Ref.{5AB297F7-D3F6-4C5A-B420-9160CE217C55}</w:instrText>
      </w:r>
      <w:r w:rsidR="00225E5E"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[9,10]</w:t>
      </w:r>
      <w:r w:rsidR="00225E5E"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xml:space="preserve">. In this case, the patient was treated with tibial osteotomy. Although satisfactory results were obtained, they may only be applicable to this case. </w:t>
      </w:r>
    </w:p>
    <w:p w14:paraId="0250E488" w14:textId="77777777" w:rsidR="00D730C3" w:rsidRDefault="00D730C3" w:rsidP="00E63EDD">
      <w:pPr>
        <w:spacing w:line="360" w:lineRule="auto"/>
        <w:rPr>
          <w:rFonts w:ascii="Book Antiqua" w:eastAsia="宋体" w:hAnsi="Book Antiqua" w:cs="Times New Roman"/>
          <w:b/>
          <w:sz w:val="24"/>
          <w:szCs w:val="24"/>
        </w:rPr>
      </w:pPr>
    </w:p>
    <w:p w14:paraId="4F8BCC08" w14:textId="0E9EEF59" w:rsidR="00FC5498" w:rsidRPr="00D730C3" w:rsidRDefault="00FC5498" w:rsidP="00E63EDD">
      <w:pPr>
        <w:spacing w:line="360" w:lineRule="auto"/>
        <w:rPr>
          <w:rFonts w:ascii="Book Antiqua" w:eastAsia="宋体" w:hAnsi="Book Antiqua" w:cs="Times New Roman"/>
          <w:b/>
          <w:i/>
          <w:iCs/>
          <w:sz w:val="24"/>
          <w:szCs w:val="24"/>
        </w:rPr>
      </w:pPr>
      <w:r w:rsidRPr="00D730C3">
        <w:rPr>
          <w:rFonts w:ascii="Book Antiqua" w:eastAsia="宋体" w:hAnsi="Book Antiqua" w:cs="Times New Roman"/>
          <w:b/>
          <w:i/>
          <w:iCs/>
          <w:sz w:val="24"/>
          <w:szCs w:val="24"/>
        </w:rPr>
        <w:t>Epidemiology and pathogenesis</w:t>
      </w:r>
    </w:p>
    <w:p w14:paraId="411F41EC" w14:textId="45480F1E"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t>Congenital cruciate ligament defect is a very rare disease with an incidence of only 17 per million population</w:t>
      </w:r>
      <w:r w:rsidR="00A37DE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NE.Ref.{7244FEEB-2882-450E-B8FF-C6AB7FE3AAB9}</w:instrText>
      </w:r>
      <w:r w:rsidR="00A37DE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[5]</w:t>
      </w:r>
      <w:r w:rsidR="00A37DE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In most cases previously described in the literature, congenital absence of the cruciate ligaments is usually associated with musculoskeletal diseases, in particular incomplete or stunted development of the lower limbs such as the femur, tibial spine, tibia, fibula or sacrum, congenital meniscus malformations, and multiple organ syndromes such as thrombocytopenia-absent radius syndrome</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NE.Ref.{AA05D968-FADC-4A5D-B16D-93490E7AE61F}</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[3,12]</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With regard to the congenital absence of a cruciate ligament usually being in combination with other congenital musculoskeletal diseases, the literature has noted that the main role of the intercondylar notch is to adapt to the cruciate ligament</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NE.Ref.{3579E27D-830B-4856-904A-F448A4EF03AF}</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[1,13]</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lastRenderedPageBreak/>
        <w:t>Therefore, in the absence of a ligament, formation of the intercondylar notch will be affected. However, some authors believe that the development of the intercondylar spine in the proximal humerus depends on the presence of the cruciate ligament</w:t>
      </w:r>
      <w:r w:rsidR="0090078B"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NE.Ref.{83B06FE6-AC0B-433F-A0DA-3EB745001CD7}</w:instrText>
      </w:r>
      <w:r w:rsidR="0090078B"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[14]</w:t>
      </w:r>
      <w:r w:rsidR="0090078B"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Therefore, if the ligament is congenitally absent, iliac spine dysplasia will eventually occur. Others believe that malformation is caused by congenital dysplasia rather than through the association with cruciate ligament development</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NE.Ref.{C7D32F52-D668-43EC-8CDB-CB57A806CC6A}</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[15,16]</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w:t>
      </w:r>
    </w:p>
    <w:p w14:paraId="7CEA583C" w14:textId="77777777" w:rsidR="00A153B2" w:rsidRDefault="00A153B2" w:rsidP="00E63EDD">
      <w:pPr>
        <w:spacing w:line="360" w:lineRule="auto"/>
        <w:rPr>
          <w:rFonts w:ascii="Book Antiqua" w:eastAsia="宋体" w:hAnsi="Book Antiqua" w:cs="Times New Roman"/>
          <w:b/>
          <w:i/>
          <w:iCs/>
          <w:sz w:val="24"/>
          <w:szCs w:val="24"/>
        </w:rPr>
      </w:pPr>
    </w:p>
    <w:p w14:paraId="6730CD9A" w14:textId="157D2468" w:rsidR="00FC5498" w:rsidRPr="00D730C3" w:rsidRDefault="00FC5498" w:rsidP="00E63EDD">
      <w:pPr>
        <w:spacing w:line="360" w:lineRule="auto"/>
        <w:rPr>
          <w:rFonts w:ascii="Book Antiqua" w:eastAsia="宋体" w:hAnsi="Book Antiqua" w:cs="Times New Roman"/>
          <w:b/>
          <w:i/>
          <w:iCs/>
          <w:sz w:val="24"/>
          <w:szCs w:val="24"/>
        </w:rPr>
      </w:pPr>
      <w:r w:rsidRPr="00D730C3">
        <w:rPr>
          <w:rFonts w:ascii="Book Antiqua" w:eastAsia="宋体" w:hAnsi="Book Antiqua" w:cs="Times New Roman"/>
          <w:b/>
          <w:i/>
          <w:iCs/>
          <w:sz w:val="24"/>
          <w:szCs w:val="24"/>
        </w:rPr>
        <w:t>Correct diagnosis of congenital absence of a cruciate ligament</w:t>
      </w:r>
    </w:p>
    <w:p w14:paraId="51348376" w14:textId="17C08537" w:rsidR="00FC5498" w:rsidRPr="00D730C3" w:rsidRDefault="00FC5498" w:rsidP="00E63EDD">
      <w:pPr>
        <w:spacing w:line="360" w:lineRule="auto"/>
        <w:rPr>
          <w:rFonts w:ascii="Book Antiqua" w:eastAsia="宋体" w:hAnsi="Book Antiqua" w:cs="Times New Roman"/>
          <w:b/>
          <w:sz w:val="24"/>
          <w:szCs w:val="24"/>
        </w:rPr>
      </w:pPr>
      <w:r w:rsidRPr="00D730C3">
        <w:rPr>
          <w:rFonts w:ascii="Book Antiqua" w:eastAsia="宋体" w:hAnsi="Book Antiqua" w:cs="Times New Roman"/>
          <w:b/>
          <w:sz w:val="24"/>
          <w:szCs w:val="24"/>
        </w:rPr>
        <w:t>History:</w:t>
      </w:r>
      <w:r w:rsidR="00D730C3">
        <w:rPr>
          <w:rFonts w:ascii="Book Antiqua" w:eastAsia="宋体" w:hAnsi="Book Antiqua" w:cs="Times New Roman" w:hint="eastAsia"/>
          <w:b/>
          <w:sz w:val="24"/>
          <w:szCs w:val="24"/>
        </w:rPr>
        <w:t xml:space="preserve"> </w:t>
      </w:r>
      <w:r w:rsidRPr="00765A4E">
        <w:rPr>
          <w:rFonts w:ascii="Book Antiqua" w:eastAsia="宋体" w:hAnsi="Book Antiqua" w:cs="Times New Roman"/>
          <w:sz w:val="24"/>
          <w:szCs w:val="24"/>
        </w:rPr>
        <w:t>Following a review of previou</w:t>
      </w:r>
      <w:r w:rsidRPr="00765A4E">
        <w:rPr>
          <w:rFonts w:ascii="Book Antiqua" w:eastAsia="宋体" w:hAnsi="Book Antiqua" w:cs="Times New Roman"/>
          <w:sz w:val="24"/>
          <w:szCs w:val="24"/>
        </w:rPr>
        <w:t>sly</w:t>
      </w:r>
      <w:r w:rsidR="003A3B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publi</w:t>
      </w:r>
      <w:r w:rsidRPr="00765A4E">
        <w:rPr>
          <w:rFonts w:ascii="Book Antiqua" w:eastAsia="宋体" w:hAnsi="Book Antiqua" w:cs="Times New Roman"/>
          <w:sz w:val="24"/>
          <w:szCs w:val="24"/>
        </w:rPr>
        <w:t>shed literature, it has been ascertained that about 31% of patients start experiencing pain and instability due to trauma</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NE.Ref.{39A0133C-B8D5-4628-99AC-1EF4AC79E36B}</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[7,10,17,18]</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The literature suggests that if trauma is reported in a patient’s history but no significant abnormality of the contralateral knee is observed, misdiagnosis of congenital absence of a ligament may occur instead of post-traumatic ligament loss. Symptoms of congenital ligament absence begin with mild trauma or sprains, ultimately leading to an imbalance in the soft tissue of the knee. In this c</w:t>
      </w:r>
      <w:r w:rsidRPr="00765A4E">
        <w:rPr>
          <w:rFonts w:ascii="Book Antiqua" w:eastAsia="宋体" w:hAnsi="Book Antiqua" w:cs="Times New Roman"/>
          <w:sz w:val="24"/>
          <w:szCs w:val="24"/>
        </w:rPr>
        <w:t>ase</w:t>
      </w:r>
      <w:r w:rsidR="003A3B4E">
        <w:rPr>
          <w:rFonts w:ascii="Book Antiqua" w:eastAsia="宋体" w:hAnsi="Book Antiqua" w:cs="Times New Roman"/>
          <w:sz w:val="24"/>
          <w:szCs w:val="24"/>
        </w:rPr>
        <w:t>,</w:t>
      </w:r>
      <w:r w:rsidRPr="00765A4E">
        <w:rPr>
          <w:rFonts w:ascii="Book Antiqua" w:eastAsia="宋体" w:hAnsi="Book Antiqua" w:cs="Times New Roman"/>
          <w:sz w:val="24"/>
          <w:szCs w:val="24"/>
        </w:rPr>
        <w:t xml:space="preserve"> the </w:t>
      </w:r>
      <w:r w:rsidRPr="00765A4E">
        <w:rPr>
          <w:rFonts w:ascii="Book Antiqua" w:eastAsia="宋体" w:hAnsi="Book Antiqua" w:cs="Times New Roman"/>
          <w:sz w:val="24"/>
          <w:szCs w:val="24"/>
        </w:rPr>
        <w:t>patient experienced painful symptoms in the knees after practicing advanced yoga exercises. Although there was no apparent history of trauma, there was a clear cause. In addition, in patients with non-healing osteophytes, injury caused by trauma is more likely to result in fractures at the epiphysis or long bone, or intercondylar eminence avulsion, so cruciate ligament rupture in such patients is unlikely</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NE.Ref.{EEB04647-E8D4-4F55-BFD8-A1834B8403A9}</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[8]</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It has also been proposed that the possibility of congenital absence of a ligament in young patients with a history of trauma and loss of a ligament should not be neglected, and a differential diagnosis carefully performed. For those patients who often complain of instability after a traumatic event</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NE.Ref.{FDCA2356-A81D-4CD3-9D30-39ACB9BE7795}</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[7]</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xml:space="preserve">, the clinician should objectively distinguish the real degree of </w:t>
      </w:r>
      <w:bookmarkStart w:id="150" w:name="_Hlk526183714"/>
      <w:r w:rsidRPr="00765A4E">
        <w:rPr>
          <w:rFonts w:ascii="Book Antiqua" w:eastAsia="宋体" w:hAnsi="Book Antiqua" w:cs="Times New Roman"/>
          <w:sz w:val="24"/>
          <w:szCs w:val="24"/>
        </w:rPr>
        <w:t>laxity</w:t>
      </w:r>
      <w:bookmarkEnd w:id="150"/>
      <w:r w:rsidRPr="00765A4E">
        <w:rPr>
          <w:rFonts w:ascii="Book Antiqua" w:eastAsia="宋体" w:hAnsi="Book Antiqua" w:cs="Times New Roman"/>
          <w:sz w:val="24"/>
          <w:szCs w:val="24"/>
        </w:rPr>
        <w:t xml:space="preserve"> and the patient</w:t>
      </w:r>
      <w:r w:rsidR="00D730C3">
        <w:rPr>
          <w:rFonts w:ascii="Book Antiqua" w:eastAsia="宋体" w:hAnsi="Book Antiqua" w:cs="Times New Roman"/>
          <w:sz w:val="24"/>
          <w:szCs w:val="24"/>
        </w:rPr>
        <w:t>’</w:t>
      </w:r>
      <w:r w:rsidRPr="00765A4E">
        <w:rPr>
          <w:rFonts w:ascii="Book Antiqua" w:eastAsia="宋体" w:hAnsi="Book Antiqua" w:cs="Times New Roman"/>
          <w:sz w:val="24"/>
          <w:szCs w:val="24"/>
        </w:rPr>
        <w:t>s own sense of instability through a positive clinical examination</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NE.Ref.{819712BE-237C-4C5E-A5EA-3FA6A2014156}</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[19]</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xml:space="preserve">. The history of young children should be scrutinized very closely to ascertain if there are signs of congenital abnormalities, because a history of trauma does not rule out congenital absence </w:t>
      </w:r>
      <w:r w:rsidRPr="00765A4E">
        <w:rPr>
          <w:rFonts w:ascii="Book Antiqua" w:eastAsia="宋体" w:hAnsi="Book Antiqua" w:cs="Times New Roman"/>
          <w:sz w:val="24"/>
          <w:szCs w:val="24"/>
        </w:rPr>
        <w:lastRenderedPageBreak/>
        <w:t>of a ligament.</w:t>
      </w:r>
    </w:p>
    <w:p w14:paraId="2918477A" w14:textId="77777777" w:rsidR="00780419" w:rsidRPr="00765A4E" w:rsidRDefault="00780419" w:rsidP="00E63EDD">
      <w:pPr>
        <w:spacing w:line="360" w:lineRule="auto"/>
        <w:ind w:firstLineChars="100" w:firstLine="240"/>
        <w:rPr>
          <w:rFonts w:ascii="Book Antiqua" w:eastAsia="宋体" w:hAnsi="Book Antiqua" w:cs="Times New Roman"/>
          <w:sz w:val="24"/>
          <w:szCs w:val="24"/>
        </w:rPr>
      </w:pPr>
    </w:p>
    <w:p w14:paraId="402AC265" w14:textId="4FC3551D" w:rsidR="00FC5498" w:rsidRPr="00D730C3" w:rsidRDefault="00FC5498" w:rsidP="00E63EDD">
      <w:pPr>
        <w:spacing w:line="360" w:lineRule="auto"/>
        <w:rPr>
          <w:rFonts w:ascii="Book Antiqua" w:eastAsia="宋体" w:hAnsi="Book Antiqua" w:cs="Times New Roman"/>
          <w:b/>
          <w:sz w:val="24"/>
          <w:szCs w:val="24"/>
        </w:rPr>
      </w:pPr>
      <w:r w:rsidRPr="00765A4E">
        <w:rPr>
          <w:rFonts w:ascii="Book Antiqua" w:eastAsia="宋体" w:hAnsi="Book Antiqua" w:cs="Times New Roman"/>
          <w:b/>
          <w:sz w:val="24"/>
          <w:szCs w:val="24"/>
        </w:rPr>
        <w:t>Symptoms:</w:t>
      </w:r>
      <w:r w:rsidR="00D730C3">
        <w:rPr>
          <w:rFonts w:ascii="Book Antiqua" w:eastAsia="宋体" w:hAnsi="Book Antiqua" w:cs="Times New Roman" w:hint="eastAsia"/>
          <w:b/>
          <w:sz w:val="24"/>
          <w:szCs w:val="24"/>
        </w:rPr>
        <w:t xml:space="preserve"> </w:t>
      </w:r>
      <w:r w:rsidRPr="00765A4E">
        <w:rPr>
          <w:rFonts w:ascii="Book Antiqua" w:eastAsia="宋体" w:hAnsi="Book Antiqua" w:cs="Times New Roman"/>
          <w:sz w:val="24"/>
          <w:szCs w:val="24"/>
        </w:rPr>
        <w:t>A search of the literature resulted in the discovery of cases of congenital absence of ligaments in a total of 41 knees. Only 13% had no apparent symptoms. The other knees suffered varying degrees of pain with lower limb instability. According to our results, the vast majority of patients have onset of the condition in the 5-20 years old age group and are mostly adolescents. At present, no elderly patients with congenital absence of a ligament have been found. The literature points out that some patients may not have any symptoms (patients with absence or incompetence in a cruciate ligament often do not complain about joint instability), because they may have adapted to those pathological anatomical conditions</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NE.Ref.{136023EF-AA45-4D46-A6ED-F2DC7CFEEF54}</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[10,20]</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However, with age or after sudden trauma, the balance of the knee for which the patient is already compensat</w:t>
      </w:r>
      <w:r w:rsidRPr="00765A4E">
        <w:rPr>
          <w:rFonts w:ascii="Book Antiqua" w:eastAsia="宋体" w:hAnsi="Book Antiqua" w:cs="Times New Roman"/>
          <w:sz w:val="24"/>
          <w:szCs w:val="24"/>
        </w:rPr>
        <w:t>ing</w:t>
      </w:r>
      <w:r w:rsidR="003A3B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is dest</w:t>
      </w:r>
      <w:r w:rsidRPr="00765A4E">
        <w:rPr>
          <w:rFonts w:ascii="Book Antiqua" w:eastAsia="宋体" w:hAnsi="Book Antiqua" w:cs="Times New Roman"/>
          <w:sz w:val="24"/>
          <w:szCs w:val="24"/>
        </w:rPr>
        <w:t>royed, causing knee instability, recurrent dislocation, and even pain and other symptoms that accelerate the</w:t>
      </w:r>
      <w:r w:rsidRPr="00765A4E">
        <w:rPr>
          <w:rFonts w:ascii="Book Antiqua" w:eastAsia="宋体" w:hAnsi="Book Antiqua" w:cs="Times New Roman"/>
          <w:sz w:val="24"/>
          <w:szCs w:val="24"/>
        </w:rPr>
        <w:t xml:space="preserve"> progress</w:t>
      </w:r>
      <w:r w:rsidR="003A3B4E">
        <w:rPr>
          <w:rFonts w:ascii="Book Antiqua" w:eastAsia="宋体" w:hAnsi="Book Antiqua" w:cs="Times New Roman"/>
          <w:sz w:val="24"/>
          <w:szCs w:val="24"/>
        </w:rPr>
        <w:t>ion</w:t>
      </w:r>
      <w:r w:rsidRPr="00765A4E">
        <w:rPr>
          <w:rFonts w:ascii="Book Antiqua" w:eastAsia="宋体" w:hAnsi="Book Antiqua" w:cs="Times New Roman"/>
          <w:sz w:val="24"/>
          <w:szCs w:val="24"/>
        </w:rPr>
        <w:t xml:space="preserve"> of</w:t>
      </w:r>
      <w:r w:rsidRPr="00765A4E">
        <w:rPr>
          <w:rFonts w:ascii="Book Antiqua" w:eastAsia="宋体" w:hAnsi="Book Antiqua" w:cs="Times New Roman"/>
          <w:sz w:val="24"/>
          <w:szCs w:val="24"/>
        </w:rPr>
        <w:t xml:space="preserve"> knee osteoarthritis</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NE.Ref.{179B2020-0CEB-4B23-BF78-211471B0AEF3}</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[21]</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w:t>
      </w:r>
    </w:p>
    <w:p w14:paraId="437066CC" w14:textId="27F3EE42" w:rsidR="00FC5498" w:rsidRPr="00765A4E" w:rsidRDefault="00FC5498" w:rsidP="00E63EDD">
      <w:pPr>
        <w:spacing w:line="360" w:lineRule="auto"/>
        <w:ind w:firstLineChars="100" w:firstLine="240"/>
        <w:rPr>
          <w:rFonts w:ascii="Book Antiqua" w:eastAsia="宋体" w:hAnsi="Book Antiqua" w:cs="Times New Roman"/>
          <w:sz w:val="24"/>
          <w:szCs w:val="24"/>
        </w:rPr>
      </w:pPr>
      <w:r w:rsidRPr="00765A4E">
        <w:rPr>
          <w:rFonts w:ascii="Book Antiqua" w:eastAsia="宋体" w:hAnsi="Book Antiqua" w:cs="Times New Roman"/>
          <w:sz w:val="24"/>
          <w:szCs w:val="24"/>
        </w:rPr>
        <w:t>In addition, it has been speculated that patients with congenital absence of an ACL may not be detected and need no intervention because, unlike traumatic ACL injuries, they can adapt during development and will not experience subjective instability</w:t>
      </w:r>
      <w:r w:rsidR="00783342"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NE.Ref.{07C78C1C-7E35-4222-935B-D4DD6E9F0183}</w:instrText>
      </w:r>
      <w:r w:rsidR="00783342"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[5]</w:t>
      </w:r>
      <w:r w:rsidR="00783342"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This adaptation can delay the onset of osteoarthritis caused by chronic laxity compared to traumatic tears. It is known that patients with congenital absence of ligaments may be asymptomatic, but if symptoms appear at a young age, it is less likely that they will reoccur at an older age</w:t>
      </w:r>
      <w:r w:rsidR="00521FB5"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NE.Ref.{D99FCFCF-9B1F-44DE-800A-038D5179589D}</w:instrText>
      </w:r>
      <w:r w:rsidR="00521FB5"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[8]</w:t>
      </w:r>
      <w:r w:rsidR="00521FB5"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This suggests that we should consider the diagnosis of congenital ligament loss in young patients during clinical work.</w:t>
      </w:r>
    </w:p>
    <w:p w14:paraId="2958A751" w14:textId="77777777" w:rsidR="00780419" w:rsidRPr="00765A4E" w:rsidRDefault="00780419" w:rsidP="00E63EDD">
      <w:pPr>
        <w:spacing w:line="360" w:lineRule="auto"/>
        <w:rPr>
          <w:rFonts w:ascii="Book Antiqua" w:eastAsia="宋体" w:hAnsi="Book Antiqua" w:cs="Times New Roman"/>
          <w:sz w:val="24"/>
          <w:szCs w:val="24"/>
        </w:rPr>
      </w:pPr>
    </w:p>
    <w:p w14:paraId="7259289D" w14:textId="13A513FA" w:rsidR="00FC5498" w:rsidRPr="00D730C3" w:rsidRDefault="00FC5498" w:rsidP="00E63EDD">
      <w:pPr>
        <w:spacing w:line="360" w:lineRule="auto"/>
        <w:rPr>
          <w:rFonts w:ascii="Book Antiqua" w:eastAsia="宋体" w:hAnsi="Book Antiqua" w:cs="Times New Roman"/>
          <w:b/>
          <w:sz w:val="24"/>
          <w:szCs w:val="24"/>
        </w:rPr>
      </w:pPr>
      <w:r w:rsidRPr="00765A4E">
        <w:rPr>
          <w:rFonts w:ascii="Book Antiqua" w:eastAsia="宋体" w:hAnsi="Book Antiqua" w:cs="Times New Roman"/>
          <w:b/>
          <w:sz w:val="24"/>
          <w:szCs w:val="24"/>
        </w:rPr>
        <w:t>Signs:</w:t>
      </w:r>
      <w:r w:rsidR="00D730C3">
        <w:rPr>
          <w:rFonts w:ascii="Book Antiqua" w:eastAsia="宋体" w:hAnsi="Book Antiqua" w:cs="Times New Roman" w:hint="eastAsia"/>
          <w:b/>
          <w:sz w:val="24"/>
          <w:szCs w:val="24"/>
        </w:rPr>
        <w:t xml:space="preserve"> </w:t>
      </w:r>
      <w:r w:rsidRPr="00765A4E">
        <w:rPr>
          <w:rFonts w:ascii="Book Antiqua" w:eastAsia="宋体" w:hAnsi="Book Antiqua" w:cs="Times New Roman"/>
          <w:sz w:val="24"/>
          <w:szCs w:val="24"/>
        </w:rPr>
        <w:t>A review of all cases demonstrated that although some patients did not have apparent symptoms or did not feel unstable on their own, all patients had positive signs of varying degrees of lack of ligament tissue. These positive signs includ</w:t>
      </w:r>
      <w:r w:rsidRPr="00765A4E">
        <w:rPr>
          <w:rFonts w:ascii="Book Antiqua" w:eastAsia="宋体" w:hAnsi="Book Antiqua" w:cs="Times New Roman"/>
          <w:sz w:val="24"/>
          <w:szCs w:val="24"/>
        </w:rPr>
        <w:t>ed</w:t>
      </w:r>
      <w:r w:rsidR="003A3B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Lachma</w:t>
      </w:r>
      <w:r w:rsidRPr="00765A4E">
        <w:rPr>
          <w:rFonts w:ascii="Book Antiqua" w:eastAsia="宋体" w:hAnsi="Book Antiqua" w:cs="Times New Roman"/>
          <w:sz w:val="24"/>
          <w:szCs w:val="24"/>
        </w:rPr>
        <w:t>n test, pivotal transfer</w:t>
      </w:r>
      <w:r w:rsidRPr="00765A4E">
        <w:rPr>
          <w:rFonts w:ascii="Book Antiqua" w:eastAsia="宋体" w:hAnsi="Book Antiqua" w:cs="Times New Roman"/>
          <w:sz w:val="24"/>
          <w:szCs w:val="24"/>
        </w:rPr>
        <w:t xml:space="preserve"> test</w:t>
      </w:r>
      <w:r w:rsidR="003A3B4E">
        <w:rPr>
          <w:rFonts w:ascii="Book Antiqua" w:eastAsia="宋体" w:hAnsi="Book Antiqua" w:cs="Times New Roman"/>
          <w:sz w:val="24"/>
          <w:szCs w:val="24"/>
        </w:rPr>
        <w:t>,</w:t>
      </w:r>
      <w:r w:rsidRPr="00765A4E">
        <w:rPr>
          <w:rFonts w:ascii="Book Antiqua" w:eastAsia="宋体" w:hAnsi="Book Antiqua" w:cs="Times New Roman"/>
          <w:sz w:val="24"/>
          <w:szCs w:val="24"/>
        </w:rPr>
        <w:t xml:space="preserve"> and ant</w:t>
      </w:r>
      <w:r w:rsidRPr="00765A4E">
        <w:rPr>
          <w:rFonts w:ascii="Book Antiqua" w:eastAsia="宋体" w:hAnsi="Book Antiqua" w:cs="Times New Roman"/>
          <w:sz w:val="24"/>
          <w:szCs w:val="24"/>
        </w:rPr>
        <w:t xml:space="preserve">erior and posterior drawer </w:t>
      </w:r>
      <w:r w:rsidRPr="00765A4E">
        <w:rPr>
          <w:rFonts w:ascii="Book Antiqua" w:eastAsia="宋体" w:hAnsi="Book Antiqua" w:cs="Times New Roman"/>
          <w:sz w:val="24"/>
          <w:szCs w:val="24"/>
        </w:rPr>
        <w:lastRenderedPageBreak/>
        <w:t>test. Some patients may demonstrate varying degrees of knee effusion, knee cartilage damage, meniscal tears, with medial or lateral collateral ligament injuries due to prolonged knee instability, positive floating blister test, McMurray test, squeezing abrasion t</w:t>
      </w:r>
      <w:r w:rsidRPr="00765A4E">
        <w:rPr>
          <w:rFonts w:ascii="Book Antiqua" w:eastAsia="宋体" w:hAnsi="Book Antiqua" w:cs="Times New Roman"/>
          <w:sz w:val="24"/>
          <w:szCs w:val="24"/>
        </w:rPr>
        <w:t>est</w:t>
      </w:r>
      <w:r w:rsidR="003A3B4E">
        <w:rPr>
          <w:rFonts w:ascii="Book Antiqua" w:eastAsia="宋体" w:hAnsi="Book Antiqua" w:cs="Times New Roman"/>
          <w:sz w:val="24"/>
          <w:szCs w:val="24"/>
        </w:rPr>
        <w:t>,</w:t>
      </w:r>
      <w:r w:rsidRPr="00765A4E">
        <w:rPr>
          <w:rFonts w:ascii="Book Antiqua" w:eastAsia="宋体" w:hAnsi="Book Antiqua" w:cs="Times New Roman"/>
          <w:sz w:val="24"/>
          <w:szCs w:val="24"/>
        </w:rPr>
        <w:t xml:space="preserve"> or ever</w:t>
      </w:r>
      <w:r w:rsidRPr="00765A4E">
        <w:rPr>
          <w:rFonts w:ascii="Book Antiqua" w:eastAsia="宋体" w:hAnsi="Book Antiqua" w:cs="Times New Roman"/>
          <w:sz w:val="24"/>
          <w:szCs w:val="24"/>
        </w:rPr>
        <w:t>sion. Corresponding positive signs such as varus stress relaxation were also observed. A thorough physical examination of the knee should still be conducted in the clinic to ascertain the patient</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s chief complaint in order to facilitate symptomatic treatment.</w:t>
      </w:r>
    </w:p>
    <w:p w14:paraId="71C60E7D" w14:textId="77777777" w:rsidR="00780419" w:rsidRPr="00A153B2" w:rsidRDefault="00780419" w:rsidP="00E63EDD">
      <w:pPr>
        <w:spacing w:line="360" w:lineRule="auto"/>
        <w:ind w:firstLine="420"/>
        <w:rPr>
          <w:rFonts w:ascii="Book Antiqua" w:eastAsia="宋体" w:hAnsi="Book Antiqua" w:cs="Times New Roman"/>
          <w:sz w:val="24"/>
          <w:szCs w:val="24"/>
        </w:rPr>
      </w:pPr>
    </w:p>
    <w:p w14:paraId="53E52064" w14:textId="1AE8726E" w:rsidR="00FC5498" w:rsidRPr="00A153B2" w:rsidRDefault="00FC5498" w:rsidP="00E63EDD">
      <w:pPr>
        <w:spacing w:line="360" w:lineRule="auto"/>
        <w:rPr>
          <w:rFonts w:ascii="Book Antiqua" w:eastAsia="宋体" w:hAnsi="Book Antiqua" w:cs="Times New Roman"/>
          <w:b/>
          <w:sz w:val="24"/>
          <w:szCs w:val="24"/>
        </w:rPr>
      </w:pPr>
      <w:r w:rsidRPr="00765A4E">
        <w:rPr>
          <w:rFonts w:ascii="Book Antiqua" w:eastAsia="宋体" w:hAnsi="Book Antiqua" w:cs="Times New Roman"/>
          <w:b/>
          <w:sz w:val="24"/>
          <w:szCs w:val="24"/>
        </w:rPr>
        <w:t>Videography:</w:t>
      </w:r>
      <w:r w:rsidR="00A153B2">
        <w:rPr>
          <w:rFonts w:ascii="Book Antiqua" w:eastAsia="宋体" w:hAnsi="Book Antiqua" w:cs="Times New Roman" w:hint="eastAsia"/>
          <w:b/>
          <w:sz w:val="24"/>
          <w:szCs w:val="24"/>
        </w:rPr>
        <w:t xml:space="preserve"> </w:t>
      </w:r>
      <w:r w:rsidRPr="00765A4E">
        <w:rPr>
          <w:rFonts w:ascii="Book Antiqua" w:eastAsia="宋体" w:hAnsi="Book Antiqua" w:cs="Times New Roman"/>
          <w:sz w:val="24"/>
          <w:szCs w:val="24"/>
        </w:rPr>
        <w:t xml:space="preserve">Imaging is our primary means of diagnosing such diseases. In clinical practice, radiologists often find it difficult to distinguish between traumatic loss and congenital absence of a cruciate ligament. Cases show that if trauma is reported in a patient’s history and the contralateral knee is normal, </w:t>
      </w:r>
      <w:r w:rsidR="003A3B4E">
        <w:rPr>
          <w:rFonts w:ascii="Book Antiqua" w:eastAsia="宋体" w:hAnsi="Book Antiqua" w:cs="Times New Roman"/>
          <w:sz w:val="24"/>
          <w:szCs w:val="24"/>
        </w:rPr>
        <w:t xml:space="preserve">and </w:t>
      </w:r>
      <w:r w:rsidRPr="00765A4E">
        <w:rPr>
          <w:rFonts w:ascii="Book Antiqua" w:eastAsia="宋体" w:hAnsi="Book Antiqua" w:cs="Times New Roman"/>
          <w:sz w:val="24"/>
          <w:szCs w:val="24"/>
        </w:rPr>
        <w:t>if arthrosc</w:t>
      </w:r>
      <w:r w:rsidRPr="00765A4E">
        <w:rPr>
          <w:rFonts w:ascii="Book Antiqua" w:eastAsia="宋体" w:hAnsi="Book Antiqua" w:cs="Times New Roman"/>
          <w:sz w:val="24"/>
          <w:szCs w:val="24"/>
        </w:rPr>
        <w:t>opic and MRI reports do not focus on femoral intercondylar or zygomatic spinal deformities (X-rays show an abnormality of the sacrum, with only one bump in the sacrum, possibly a sign of cruciate ligament dysplasia), the correct diagnosis may be missed. Therefore, when using imaging to judge between congenital instability and post-traumatic instability, it should be ascertained whether the joint bones in the knee are deformed.</w:t>
      </w:r>
    </w:p>
    <w:p w14:paraId="18186E4D" w14:textId="3EFC1A83" w:rsidR="00FC5498" w:rsidRPr="00765A4E" w:rsidRDefault="00FC5498" w:rsidP="00E63EDD">
      <w:pPr>
        <w:spacing w:line="360" w:lineRule="auto"/>
        <w:ind w:firstLineChars="100" w:firstLine="240"/>
        <w:rPr>
          <w:rFonts w:ascii="Book Antiqua" w:eastAsia="宋体" w:hAnsi="Book Antiqua" w:cs="Times New Roman"/>
          <w:sz w:val="24"/>
          <w:szCs w:val="24"/>
        </w:rPr>
      </w:pPr>
      <w:r w:rsidRPr="00765A4E">
        <w:rPr>
          <w:rFonts w:ascii="Book Antiqua" w:eastAsia="宋体" w:hAnsi="Book Antiqua" w:cs="Times New Roman"/>
          <w:sz w:val="24"/>
          <w:szCs w:val="24"/>
        </w:rPr>
        <w:t xml:space="preserve">For diagnosis using imaging, plain film can be used to perform a preliminary diagnosis of patients with congenital ligament loss according to the three-tiered classification of Manner </w:t>
      </w:r>
      <w:r w:rsidRPr="00765A4E">
        <w:rPr>
          <w:rFonts w:ascii="Book Antiqua" w:eastAsia="宋体" w:hAnsi="Book Antiqua" w:cs="Times New Roman"/>
          <w:i/>
          <w:sz w:val="24"/>
          <w:szCs w:val="24"/>
        </w:rPr>
        <w:t>et al</w:t>
      </w:r>
      <w:r w:rsidR="00521FB5" w:rsidRPr="00765A4E">
        <w:rPr>
          <w:rFonts w:ascii="Book Antiqua" w:eastAsia="宋体" w:hAnsi="Book Antiqua" w:cs="Times New Roman"/>
          <w:i/>
          <w:sz w:val="24"/>
          <w:szCs w:val="24"/>
        </w:rPr>
        <w:fldChar w:fldCharType="begin"/>
      </w:r>
      <w:r w:rsidR="003B21C0" w:rsidRPr="00765A4E">
        <w:rPr>
          <w:rFonts w:ascii="Book Antiqua" w:eastAsia="宋体" w:hAnsi="Book Antiqua" w:cs="Times New Roman"/>
          <w:i/>
          <w:sz w:val="24"/>
          <w:szCs w:val="24"/>
        </w:rPr>
        <w:instrText xml:space="preserve"> ADDIN NE.Ref.{98F284C8-A81F-4002-BBA3-9006744BA456}</w:instrText>
      </w:r>
      <w:r w:rsidR="00521FB5" w:rsidRPr="00765A4E">
        <w:rPr>
          <w:rFonts w:ascii="Book Antiqua" w:eastAsia="宋体" w:hAnsi="Book Antiqua" w:cs="Times New Roman"/>
          <w:i/>
          <w:sz w:val="24"/>
          <w:szCs w:val="24"/>
        </w:rPr>
        <w:fldChar w:fldCharType="separate"/>
      </w:r>
      <w:r w:rsidR="003B21C0" w:rsidRPr="00765A4E">
        <w:rPr>
          <w:rFonts w:ascii="Book Antiqua" w:hAnsi="Book Antiqua" w:cs="Times New Roman"/>
          <w:color w:val="080000"/>
          <w:kern w:val="0"/>
          <w:sz w:val="24"/>
          <w:szCs w:val="24"/>
          <w:vertAlign w:val="superscript"/>
        </w:rPr>
        <w:t>[6]</w:t>
      </w:r>
      <w:r w:rsidR="00521FB5" w:rsidRPr="00765A4E">
        <w:rPr>
          <w:rFonts w:ascii="Book Antiqua" w:eastAsia="宋体" w:hAnsi="Book Antiqua" w:cs="Times New Roman"/>
          <w:i/>
          <w:sz w:val="24"/>
          <w:szCs w:val="24"/>
        </w:rPr>
        <w:fldChar w:fldCharType="end"/>
      </w:r>
      <w:r w:rsidRPr="00765A4E">
        <w:rPr>
          <w:rFonts w:ascii="Book Antiqua" w:eastAsia="宋体" w:hAnsi="Book Antiqua" w:cs="Times New Roman"/>
          <w:i/>
          <w:sz w:val="24"/>
          <w:szCs w:val="24"/>
        </w:rPr>
        <w:t>.</w:t>
      </w:r>
      <w:r w:rsidRPr="00765A4E">
        <w:rPr>
          <w:rFonts w:ascii="Book Antiqua" w:eastAsia="宋体" w:hAnsi="Book Antiqua" w:cs="Times New Roman"/>
          <w:sz w:val="24"/>
          <w:szCs w:val="24"/>
        </w:rPr>
        <w:t xml:space="preserve"> According to the authors</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conclusions, the differentiation of trauma and underdevelopment of one or two cruciate ligaments can be determined based on the difference in the gap width index and height, and changes in the lateral and/or medial spinous processes of the tibia. In short, X-rays show several signs of radiology</w:t>
      </w:r>
      <w:r w:rsidRPr="00765A4E">
        <w:rPr>
          <w:rFonts w:ascii="Book Antiqua" w:eastAsia="宋体" w:hAnsi="Book Antiqua" w:cs="Times New Roman"/>
          <w:sz w:val="24"/>
          <w:szCs w:val="24"/>
        </w:rPr>
        <w:t xml:space="preserve"> such as</w:t>
      </w:r>
      <w:r w:rsidR="00412451">
        <w:rPr>
          <w:rFonts w:ascii="Book Antiqua" w:eastAsia="宋体" w:hAnsi="Book Antiqua" w:cs="Times New Roman"/>
          <w:sz w:val="24"/>
          <w:szCs w:val="24"/>
        </w:rPr>
        <w:t xml:space="preserve"> </w:t>
      </w:r>
      <w:r w:rsidRPr="00765A4E">
        <w:rPr>
          <w:rFonts w:ascii="Book Antiqua" w:eastAsia="宋体" w:hAnsi="Book Antiqua" w:cs="Times New Roman"/>
          <w:sz w:val="24"/>
          <w:szCs w:val="24"/>
        </w:rPr>
        <w:t>dyspla</w:t>
      </w:r>
      <w:r w:rsidRPr="00765A4E">
        <w:rPr>
          <w:rFonts w:ascii="Book Antiqua" w:eastAsia="宋体" w:hAnsi="Book Antiqua" w:cs="Times New Roman"/>
          <w:sz w:val="24"/>
          <w:szCs w:val="24"/>
        </w:rPr>
        <w:t>sia of the tibial eminence, dysplastic lateral femoral condyle, or narrow intercondylar fossa, suggesting the possibility of congenital absence of a cruciate ligament</w:t>
      </w:r>
      <w:r w:rsidR="00521FB5"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NE.Ref.{EBF25EB3-A474-40CB-9B36-DEC9219FEFD4}</w:instrText>
      </w:r>
      <w:r w:rsidR="00521FB5"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[1,13,22]</w:t>
      </w:r>
      <w:r w:rsidR="00521FB5"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w:t>
      </w:r>
    </w:p>
    <w:p w14:paraId="7A1D3D25" w14:textId="77777777" w:rsidR="00FC5498" w:rsidRPr="00765A4E" w:rsidRDefault="00FC5498" w:rsidP="00E63EDD">
      <w:pPr>
        <w:spacing w:line="360" w:lineRule="auto"/>
        <w:rPr>
          <w:rFonts w:ascii="Book Antiqua" w:eastAsia="宋体" w:hAnsi="Book Antiqua" w:cs="Times New Roman"/>
          <w:sz w:val="24"/>
          <w:szCs w:val="24"/>
        </w:rPr>
      </w:pPr>
    </w:p>
    <w:p w14:paraId="4EBFBF0F" w14:textId="4903A9A0" w:rsidR="00FC5498" w:rsidRPr="00A153B2" w:rsidRDefault="00FC5498" w:rsidP="00E63EDD">
      <w:pPr>
        <w:spacing w:line="360" w:lineRule="auto"/>
        <w:rPr>
          <w:rFonts w:ascii="Book Antiqua" w:eastAsia="宋体" w:hAnsi="Book Antiqua" w:cs="Times New Roman"/>
          <w:b/>
          <w:i/>
          <w:iCs/>
          <w:sz w:val="24"/>
          <w:szCs w:val="24"/>
        </w:rPr>
      </w:pPr>
      <w:r w:rsidRPr="00A153B2">
        <w:rPr>
          <w:rFonts w:ascii="Book Antiqua" w:eastAsia="宋体" w:hAnsi="Book Antiqua" w:cs="Times New Roman"/>
          <w:b/>
          <w:i/>
          <w:iCs/>
          <w:sz w:val="24"/>
          <w:szCs w:val="24"/>
        </w:rPr>
        <w:t>Treatment options</w:t>
      </w:r>
    </w:p>
    <w:p w14:paraId="2D117DCA" w14:textId="6C31DFBB" w:rsidR="00FC5498" w:rsidRPr="00765A4E" w:rsidRDefault="00FC5498"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lastRenderedPageBreak/>
        <w:t>Congenital absence of a cruciate ligament has been reported as a solitary abnormality or as part of a syndrome. Studies invo</w:t>
      </w:r>
      <w:r w:rsidR="00E116EB" w:rsidRPr="00765A4E">
        <w:rPr>
          <w:rFonts w:ascii="Book Antiqua" w:eastAsia="宋体" w:hAnsi="Book Antiqua" w:cs="Times New Roman"/>
          <w:sz w:val="24"/>
          <w:szCs w:val="24"/>
        </w:rPr>
        <w:t>lv</w:t>
      </w:r>
      <w:r w:rsidRPr="00765A4E">
        <w:rPr>
          <w:rFonts w:ascii="Book Antiqua" w:eastAsia="宋体" w:hAnsi="Book Antiqua" w:cs="Times New Roman"/>
          <w:sz w:val="24"/>
          <w:szCs w:val="24"/>
        </w:rPr>
        <w:t>ing congenital syndromes (where ACL defects are common findings) have partially focused on correcting angle deformities, limb extensions, or amputations and prosthetic limb assembly. Reference is made to the treatment of cruciate ligament loss, but there are also significant differences in the postoperative outcome in different patients who have the same treatment</w:t>
      </w:r>
      <w:r w:rsidR="0036090E"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NE.Ref.{2EF10106-C093-4B81-BFF6-DC3CA94C636E}</w:instrText>
      </w:r>
      <w:r w:rsidR="0036090E"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[4,23,24]</w:t>
      </w:r>
      <w:r w:rsidR="0036090E"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Studies have also shown that instability of the anterior part of the knee can induce many forms of late lesion, such as meniscal tears or cartilage damage, which may also lead to the development of early arthritis. Even selective meniscectomy increases joint instability</w:t>
      </w:r>
      <w:r w:rsidR="0036090E"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NE.Ref.{B06CBA14-6BDD-49CE-B706-6E3A7056F83E}</w:instrText>
      </w:r>
      <w:r w:rsidR="0036090E"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[7,25,26]</w:t>
      </w:r>
      <w:r w:rsidR="0036090E"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Therefore, we have summarized the treatment plans of patients who have had satisfactory treatment of this disorder in the literature, to provide a reference for clinicians to develop treatment strategies in the future. We reviewed 10 articles with a total of 41 patients. Of these, 24% of the knees were reconstructed, 16% were treated with limb orthosis, 12% were both reconstructed and provided with limb orthosis, and the remainder were treated conservatively.</w:t>
      </w:r>
    </w:p>
    <w:p w14:paraId="131371F9" w14:textId="6891F25F" w:rsidR="00FC5498" w:rsidRPr="00765A4E" w:rsidRDefault="00FC5498" w:rsidP="00E63EDD">
      <w:pPr>
        <w:spacing w:line="360" w:lineRule="auto"/>
        <w:ind w:firstLineChars="100" w:firstLine="240"/>
        <w:rPr>
          <w:rFonts w:ascii="Book Antiqua" w:eastAsia="宋体" w:hAnsi="Book Antiqua" w:cs="Times New Roman"/>
          <w:sz w:val="24"/>
          <w:szCs w:val="24"/>
        </w:rPr>
      </w:pPr>
      <w:r w:rsidRPr="00765A4E">
        <w:rPr>
          <w:rFonts w:ascii="Book Antiqua" w:eastAsia="宋体" w:hAnsi="Book Antiqua" w:cs="Times New Roman"/>
          <w:sz w:val="24"/>
          <w:szCs w:val="24"/>
        </w:rPr>
        <w:t xml:space="preserve">For patients with no apparent symptoms or low frequency of pain and instability, conservative strategies such as strengthening the knee-related muscle groups are recommended. When Gabos </w:t>
      </w:r>
      <w:r w:rsidRPr="00765A4E">
        <w:rPr>
          <w:rFonts w:ascii="Book Antiqua" w:eastAsia="宋体" w:hAnsi="Book Antiqua" w:cs="Times New Roman"/>
          <w:i/>
          <w:sz w:val="24"/>
          <w:szCs w:val="24"/>
        </w:rPr>
        <w:t>et al</w:t>
      </w:r>
      <w:r w:rsidR="00085E95"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NE.Ref.{38DABB64-2224-406F-97D7-E0D849FA570D}</w:instrText>
      </w:r>
      <w:r w:rsidR="00085E95"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[11]</w:t>
      </w:r>
      <w:r w:rsidR="00085E95" w:rsidRPr="00765A4E">
        <w:rPr>
          <w:rFonts w:ascii="Book Antiqua" w:eastAsia="宋体" w:hAnsi="Book Antiqua" w:cs="Times New Roman"/>
          <w:sz w:val="24"/>
          <w:szCs w:val="24"/>
        </w:rPr>
        <w:fldChar w:fldCharType="end"/>
      </w:r>
      <w:r w:rsidRPr="00765A4E">
        <w:rPr>
          <w:rFonts w:ascii="Book Antiqua" w:eastAsia="宋体" w:hAnsi="Book Antiqua" w:cs="Times New Roman"/>
          <w:sz w:val="24"/>
          <w:szCs w:val="24"/>
        </w:rPr>
        <w:t xml:space="preserve"> dealt with such patients, if the symptoms were caused by meniscal tears a</w:t>
      </w:r>
      <w:r w:rsidRPr="00765A4E">
        <w:rPr>
          <w:rFonts w:ascii="Book Antiqua" w:eastAsia="宋体" w:hAnsi="Book Antiqua" w:cs="Times New Roman"/>
          <w:sz w:val="24"/>
          <w:szCs w:val="24"/>
        </w:rPr>
        <w:t>nd cartilage damage (</w:t>
      </w:r>
      <w:r w:rsidRPr="00765A4E">
        <w:rPr>
          <w:rFonts w:ascii="Book Antiqua" w:eastAsia="宋体" w:hAnsi="Book Antiqua" w:cs="Times New Roman"/>
          <w:i/>
          <w:sz w:val="24"/>
          <w:szCs w:val="24"/>
        </w:rPr>
        <w:t>i.e.</w:t>
      </w:r>
      <w:r w:rsidRPr="00765A4E">
        <w:rPr>
          <w:rFonts w:ascii="Book Antiqua" w:eastAsia="宋体" w:hAnsi="Book Antiqua" w:cs="Times New Roman"/>
          <w:sz w:val="24"/>
          <w:szCs w:val="24"/>
        </w:rPr>
        <w:t xml:space="preserve"> pain</w:t>
      </w:r>
      <w:r w:rsidR="004A638F">
        <w:rPr>
          <w:rFonts w:ascii="Book Antiqua" w:eastAsia="宋体" w:hAnsi="Book Antiqua" w:cs="Times New Roman"/>
          <w:sz w:val="24"/>
          <w:szCs w:val="24"/>
        </w:rPr>
        <w:t xml:space="preserve"> and</w:t>
      </w:r>
      <w:r w:rsidR="004A638F"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joint effusions), only the joints were treated. For t</w:t>
      </w:r>
      <w:r w:rsidRPr="00765A4E">
        <w:rPr>
          <w:rFonts w:ascii="Book Antiqua" w:eastAsia="宋体" w:hAnsi="Book Antiqua" w:cs="Times New Roman"/>
          <w:sz w:val="24"/>
          <w:szCs w:val="24"/>
        </w:rPr>
        <w:t>raumatic injury, after an average follow-up of 31 mo, the patients did not have any reduction in their capacity to exercise and could continue daily activities without further treatment. Such clinical follow-up results also confirmed their point of view that patients had tolerated joint laxation prior to trauma, and once the cause of pain had been eliminated, adequate muscle strengthening was sufficient.</w:t>
      </w:r>
    </w:p>
    <w:p w14:paraId="6C080AC9" w14:textId="25382E5B" w:rsidR="00FC5498" w:rsidRPr="00765A4E" w:rsidRDefault="00FC5498" w:rsidP="00E63EDD">
      <w:pPr>
        <w:spacing w:line="360" w:lineRule="auto"/>
        <w:ind w:firstLineChars="100" w:firstLine="240"/>
        <w:rPr>
          <w:rFonts w:ascii="Book Antiqua" w:eastAsia="宋体" w:hAnsi="Book Antiqua" w:cs="Times New Roman"/>
          <w:sz w:val="24"/>
          <w:szCs w:val="24"/>
        </w:rPr>
      </w:pPr>
      <w:r w:rsidRPr="00765A4E">
        <w:rPr>
          <w:rFonts w:ascii="Book Antiqua" w:eastAsia="宋体" w:hAnsi="Book Antiqua" w:cs="Times New Roman"/>
          <w:sz w:val="24"/>
          <w:szCs w:val="24"/>
        </w:rPr>
        <w:t>For patients with symptoms of instability</w:t>
      </w:r>
      <w:r w:rsidR="00356E39">
        <w:rPr>
          <w:rFonts w:ascii="Book Antiqua" w:eastAsia="宋体" w:hAnsi="Book Antiqua" w:cs="Times New Roman"/>
          <w:sz w:val="24"/>
          <w:szCs w:val="24"/>
        </w:rPr>
        <w:t xml:space="preserve"> either</w:t>
      </w:r>
      <w:r w:rsidRPr="00765A4E">
        <w:rPr>
          <w:rFonts w:ascii="Book Antiqua" w:eastAsia="宋体" w:hAnsi="Book Antiqua" w:cs="Times New Roman"/>
          <w:sz w:val="24"/>
          <w:szCs w:val="24"/>
        </w:rPr>
        <w:t xml:space="preserve"> with or without walking pain but without knee joint deformity, combined with the consent of the patient, treatment by cruciate ligament reconstruction was performed. Restoring the </w:t>
      </w:r>
      <w:r w:rsidRPr="00765A4E">
        <w:rPr>
          <w:rFonts w:ascii="Book Antiqua" w:eastAsia="宋体" w:hAnsi="Book Antiqua" w:cs="Times New Roman"/>
          <w:sz w:val="24"/>
          <w:szCs w:val="24"/>
        </w:rPr>
        <w:lastRenderedPageBreak/>
        <w:t>stability of the knee joint can further reduce the pain caused by instability of the knee joint and delay the progression of knee osteoarthritis.</w:t>
      </w:r>
    </w:p>
    <w:p w14:paraId="0B92BD1B" w14:textId="36D7240C" w:rsidR="00FC5498" w:rsidRPr="00765A4E" w:rsidRDefault="00FC5498" w:rsidP="00E63EDD">
      <w:pPr>
        <w:spacing w:line="360" w:lineRule="auto"/>
        <w:ind w:firstLineChars="100" w:firstLine="240"/>
        <w:rPr>
          <w:rFonts w:ascii="Book Antiqua" w:eastAsia="宋体" w:hAnsi="Book Antiqua" w:cs="Times New Roman"/>
          <w:sz w:val="24"/>
          <w:szCs w:val="24"/>
        </w:rPr>
      </w:pPr>
      <w:r w:rsidRPr="00765A4E">
        <w:rPr>
          <w:rFonts w:ascii="Book Antiqua" w:eastAsia="宋体" w:hAnsi="Book Antiqua" w:cs="Times New Roman"/>
          <w:sz w:val="24"/>
          <w:szCs w:val="24"/>
        </w:rPr>
        <w:t>For patients with unstable, painful symptoms and bony knee deformities that prevent adding an anterior or posterior cruciate ligament without it being damaged, it is recommended to first correct the bony deformity and ascertain whether, during the follow-up period, the patient is willing to undergo posterior ligament reconstruction. If the patient can achieve satisfactory knee stability and undergo daily activities following rehabilitation exercises, cruciate ligament reconstruction should not considered at that time. If noticeable symptoms of instability are still apparent, reconstruction of the cruciate ligament should be considered. In this case, because the tibial plateau was tilted backwards (Fig</w:t>
      </w:r>
      <w:r w:rsidR="00A153B2">
        <w:rPr>
          <w:rFonts w:ascii="Book Antiqua" w:eastAsia="宋体" w:hAnsi="Book Antiqua" w:cs="Times New Roman"/>
          <w:sz w:val="24"/>
          <w:szCs w:val="24"/>
        </w:rPr>
        <w:t>ure</w:t>
      </w:r>
      <w:r w:rsidRPr="00765A4E">
        <w:rPr>
          <w:rFonts w:ascii="Book Antiqua" w:eastAsia="宋体" w:hAnsi="Book Antiqua" w:cs="Times New Roman"/>
          <w:sz w:val="24"/>
          <w:szCs w:val="24"/>
        </w:rPr>
        <w:t xml:space="preserve"> 1B), if the anterior and posterior cruciate ligaments had been reconstructed first, the cruciate ligaments would have been subjected to too great a tension than in a normal knee joint, resulting in a high risk of failure by ligament slicing. Therefore, the surgeon first performed a tibial osteotomy to correct the skeletal deformity. After a period of observation, cruciate ligament reconstruction was considered. We agree with De Ponti </w:t>
      </w:r>
      <w:r w:rsidRPr="00765A4E">
        <w:rPr>
          <w:rFonts w:ascii="Book Antiqua" w:eastAsia="宋体" w:hAnsi="Book Antiqua" w:cs="Times New Roman"/>
          <w:i/>
          <w:sz w:val="24"/>
          <w:szCs w:val="24"/>
        </w:rPr>
        <w:t>et al</w:t>
      </w:r>
      <w:r w:rsidR="00C6238F" w:rsidRPr="00765A4E">
        <w:rPr>
          <w:rFonts w:ascii="Book Antiqua" w:eastAsia="宋体" w:hAnsi="Book Antiqua" w:cs="Times New Roman"/>
          <w:sz w:val="24"/>
          <w:szCs w:val="24"/>
        </w:rPr>
        <w:fldChar w:fldCharType="begin"/>
      </w:r>
      <w:r w:rsidR="003B21C0" w:rsidRPr="00765A4E">
        <w:rPr>
          <w:rFonts w:ascii="Book Antiqua" w:eastAsia="宋体" w:hAnsi="Book Antiqua" w:cs="Times New Roman"/>
          <w:sz w:val="24"/>
          <w:szCs w:val="24"/>
        </w:rPr>
        <w:instrText xml:space="preserve"> ADDIN NE.Ref.{1F5CEA6D-75BD-4E3A-AB37-46510CC77C77}</w:instrText>
      </w:r>
      <w:r w:rsidR="00C6238F" w:rsidRPr="00765A4E">
        <w:rPr>
          <w:rFonts w:ascii="Book Antiqua" w:eastAsia="宋体" w:hAnsi="Book Antiqua" w:cs="Times New Roman"/>
          <w:sz w:val="24"/>
          <w:szCs w:val="24"/>
        </w:rPr>
        <w:fldChar w:fldCharType="separate"/>
      </w:r>
      <w:r w:rsidR="003B21C0" w:rsidRPr="00765A4E">
        <w:rPr>
          <w:rFonts w:ascii="Book Antiqua" w:hAnsi="Book Antiqua" w:cs="Times New Roman"/>
          <w:color w:val="080000"/>
          <w:kern w:val="0"/>
          <w:sz w:val="24"/>
          <w:szCs w:val="24"/>
          <w:vertAlign w:val="superscript"/>
        </w:rPr>
        <w:t>[7]</w:t>
      </w:r>
      <w:r w:rsidR="00C6238F" w:rsidRPr="00765A4E">
        <w:rPr>
          <w:rFonts w:ascii="Book Antiqua" w:eastAsia="宋体" w:hAnsi="Book Antiqua" w:cs="Times New Roman"/>
          <w:sz w:val="24"/>
          <w:szCs w:val="24"/>
        </w:rPr>
        <w:fldChar w:fldCharType="end"/>
      </w:r>
      <w:r w:rsidR="00A153B2">
        <w:rPr>
          <w:rFonts w:ascii="Book Antiqua" w:eastAsia="宋体" w:hAnsi="Book Antiqua" w:cs="Times New Roman"/>
          <w:sz w:val="24"/>
          <w:szCs w:val="24"/>
        </w:rPr>
        <w:t xml:space="preserve"> </w:t>
      </w:r>
      <w:r w:rsidRPr="00765A4E">
        <w:rPr>
          <w:rFonts w:ascii="Book Antiqua" w:eastAsia="宋体" w:hAnsi="Book Antiqua" w:cs="Times New Roman"/>
          <w:sz w:val="24"/>
          <w:szCs w:val="24"/>
        </w:rPr>
        <w:t>that in the treatment of ligamentous dysplasia, factors such as age, type of boney protrusions, activity level, and the quality and quantity of symptoms should be considered. Cruciate ligament reconstruction should be limited to cases of impaired joint stability and objectively manifested as a frequent dysfunction. Surgical indications are also based on the patient's condition and expectations and should only be considered after appropriate counseling.</w:t>
      </w:r>
    </w:p>
    <w:p w14:paraId="589635B9" w14:textId="77777777" w:rsidR="00A153B2" w:rsidRDefault="00A153B2" w:rsidP="00E63EDD">
      <w:pPr>
        <w:spacing w:line="360" w:lineRule="auto"/>
        <w:rPr>
          <w:rFonts w:ascii="Book Antiqua" w:eastAsia="UniversLT-Bold" w:hAnsi="Book Antiqua" w:cs="UniversLT-Bold"/>
          <w:b/>
          <w:bCs/>
          <w:kern w:val="0"/>
          <w:sz w:val="24"/>
          <w:szCs w:val="24"/>
        </w:rPr>
      </w:pPr>
    </w:p>
    <w:p w14:paraId="2608AC47" w14:textId="768E9FD2" w:rsidR="00C14047" w:rsidRPr="00765A4E" w:rsidRDefault="00C14047" w:rsidP="00E63EDD">
      <w:pPr>
        <w:spacing w:line="360" w:lineRule="auto"/>
        <w:rPr>
          <w:rFonts w:ascii="Book Antiqua" w:eastAsia="UniversLT-Bold" w:hAnsi="Book Antiqua" w:cs="UniversLT-Bold"/>
          <w:b/>
          <w:bCs/>
          <w:kern w:val="0"/>
          <w:sz w:val="24"/>
          <w:szCs w:val="24"/>
        </w:rPr>
      </w:pPr>
      <w:r w:rsidRPr="00765A4E">
        <w:rPr>
          <w:rFonts w:ascii="Book Antiqua" w:eastAsia="UniversLT-Bold" w:hAnsi="Book Antiqua" w:cs="UniversLT-Bold"/>
          <w:b/>
          <w:bCs/>
          <w:kern w:val="0"/>
          <w:sz w:val="24"/>
          <w:szCs w:val="24"/>
        </w:rPr>
        <w:t>CONCLUSION</w:t>
      </w:r>
    </w:p>
    <w:p w14:paraId="176D607F" w14:textId="77572542" w:rsidR="00FC5498" w:rsidRPr="00765A4E" w:rsidRDefault="00412451" w:rsidP="00E63EDD">
      <w:pPr>
        <w:spacing w:line="360" w:lineRule="auto"/>
        <w:rPr>
          <w:rFonts w:ascii="Book Antiqua" w:eastAsia="宋体" w:hAnsi="Book Antiqua" w:cs="Times New Roman"/>
          <w:sz w:val="24"/>
          <w:szCs w:val="24"/>
        </w:rPr>
      </w:pPr>
      <w:r>
        <w:rPr>
          <w:rFonts w:ascii="Book Antiqua" w:eastAsia="宋体" w:hAnsi="Book Antiqua" w:cs="Times New Roman"/>
          <w:sz w:val="24"/>
          <w:szCs w:val="24"/>
        </w:rPr>
        <w:t>W</w:t>
      </w:r>
      <w:r w:rsidRPr="00765A4E">
        <w:rPr>
          <w:rFonts w:ascii="Book Antiqua" w:eastAsia="宋体" w:hAnsi="Book Antiqua" w:cs="Times New Roman"/>
          <w:sz w:val="24"/>
          <w:szCs w:val="24"/>
        </w:rPr>
        <w:t xml:space="preserve">e </w:t>
      </w:r>
      <w:r w:rsidR="00FC5498" w:rsidRPr="00765A4E">
        <w:rPr>
          <w:rFonts w:ascii="Book Antiqua" w:eastAsia="宋体" w:hAnsi="Book Antiqua" w:cs="Times New Roman"/>
          <w:sz w:val="24"/>
          <w:szCs w:val="24"/>
        </w:rPr>
        <w:t>believe</w:t>
      </w:r>
      <w:r w:rsidR="00FC5498" w:rsidRPr="00765A4E">
        <w:rPr>
          <w:rFonts w:ascii="Book Antiqua" w:eastAsia="宋体" w:hAnsi="Book Antiqua" w:cs="Times New Roman"/>
          <w:sz w:val="24"/>
          <w:szCs w:val="24"/>
        </w:rPr>
        <w:t xml:space="preserve"> that the treatment of this disease should take into account different factors, nam</w:t>
      </w:r>
      <w:r w:rsidR="00FC5498" w:rsidRPr="00765A4E">
        <w:rPr>
          <w:rFonts w:ascii="Book Antiqua" w:eastAsia="宋体" w:hAnsi="Book Antiqua" w:cs="Times New Roman"/>
          <w:sz w:val="24"/>
          <w:szCs w:val="24"/>
        </w:rPr>
        <w:t>ely</w:t>
      </w:r>
      <w:r w:rsidR="001B418C">
        <w:rPr>
          <w:rFonts w:ascii="Book Antiqua" w:eastAsia="宋体" w:hAnsi="Book Antiqua" w:cs="Times New Roman"/>
          <w:sz w:val="24"/>
          <w:szCs w:val="24"/>
        </w:rPr>
        <w:t>,</w:t>
      </w:r>
      <w:r w:rsidR="00FC5498" w:rsidRPr="00765A4E">
        <w:rPr>
          <w:rFonts w:ascii="Book Antiqua" w:eastAsia="宋体" w:hAnsi="Book Antiqua" w:cs="Times New Roman"/>
          <w:sz w:val="24"/>
          <w:szCs w:val="24"/>
        </w:rPr>
        <w:t xml:space="preserve"> the pa</w:t>
      </w:r>
      <w:r w:rsidR="00FC5498" w:rsidRPr="00765A4E">
        <w:rPr>
          <w:rFonts w:ascii="Book Antiqua" w:eastAsia="宋体" w:hAnsi="Book Antiqua" w:cs="Times New Roman"/>
          <w:sz w:val="24"/>
          <w:szCs w:val="24"/>
        </w:rPr>
        <w:t>tient</w:t>
      </w:r>
      <w:r w:rsidR="00A153B2">
        <w:rPr>
          <w:rFonts w:ascii="Book Antiqua" w:eastAsia="宋体" w:hAnsi="Book Antiqua" w:cs="Times New Roman"/>
          <w:sz w:val="24"/>
          <w:szCs w:val="24"/>
        </w:rPr>
        <w:t>’</w:t>
      </w:r>
      <w:r w:rsidR="00FC5498" w:rsidRPr="00765A4E">
        <w:rPr>
          <w:rFonts w:ascii="Book Antiqua" w:eastAsia="宋体" w:hAnsi="Book Antiqua" w:cs="Times New Roman"/>
          <w:sz w:val="24"/>
          <w:szCs w:val="24"/>
        </w:rPr>
        <w:t xml:space="preserve">s age, type of dysplasia and level of their activity, and most importantly, the extent of the symptoms and frequency of attacks. We attributed a crucial role to the frequency and type of symptom experienced because we believe that surgical methods should be used with caution in cases </w:t>
      </w:r>
      <w:r w:rsidR="00FC5498" w:rsidRPr="00765A4E">
        <w:rPr>
          <w:rFonts w:ascii="Book Antiqua" w:eastAsia="宋体" w:hAnsi="Book Antiqua" w:cs="Times New Roman"/>
          <w:sz w:val="24"/>
          <w:szCs w:val="24"/>
        </w:rPr>
        <w:lastRenderedPageBreak/>
        <w:t>of related joint instability.</w:t>
      </w:r>
    </w:p>
    <w:p w14:paraId="5A1B97A4" w14:textId="77777777" w:rsidR="00FC5498" w:rsidRPr="00765A4E" w:rsidRDefault="00FC5498" w:rsidP="00E63EDD">
      <w:pPr>
        <w:autoSpaceDE w:val="0"/>
        <w:autoSpaceDN w:val="0"/>
        <w:adjustRightInd w:val="0"/>
        <w:spacing w:line="360" w:lineRule="auto"/>
        <w:rPr>
          <w:rFonts w:ascii="Book Antiqua" w:hAnsi="Book Antiqua" w:cs="Times New Roman"/>
          <w:kern w:val="0"/>
          <w:sz w:val="24"/>
          <w:szCs w:val="24"/>
        </w:rPr>
      </w:pPr>
    </w:p>
    <w:p w14:paraId="6065D6A6" w14:textId="046D5640" w:rsidR="0002612B" w:rsidRDefault="008565DF" w:rsidP="00E63EDD">
      <w:pPr>
        <w:spacing w:line="360" w:lineRule="auto"/>
        <w:rPr>
          <w:rFonts w:ascii="Book Antiqua" w:eastAsia="宋体" w:hAnsi="Book Antiqua" w:cs="Times New Roman"/>
          <w:b/>
          <w:bCs/>
          <w:sz w:val="24"/>
          <w:szCs w:val="24"/>
        </w:rPr>
      </w:pPr>
      <w:r w:rsidRPr="008565DF">
        <w:rPr>
          <w:rFonts w:ascii="Book Antiqua" w:eastAsia="宋体" w:hAnsi="Book Antiqua" w:cs="Times New Roman" w:hint="eastAsia"/>
          <w:b/>
          <w:bCs/>
          <w:sz w:val="24"/>
          <w:szCs w:val="24"/>
        </w:rPr>
        <w:t>R</w:t>
      </w:r>
      <w:r w:rsidRPr="008565DF">
        <w:rPr>
          <w:rFonts w:ascii="Book Antiqua" w:eastAsia="宋体" w:hAnsi="Book Antiqua" w:cs="Times New Roman"/>
          <w:b/>
          <w:bCs/>
          <w:sz w:val="24"/>
          <w:szCs w:val="24"/>
        </w:rPr>
        <w:t>EFERENCES</w:t>
      </w:r>
    </w:p>
    <w:p w14:paraId="0092B7D0" w14:textId="267B8969"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 </w:t>
      </w:r>
      <w:r w:rsidR="0036094C" w:rsidRPr="008565DF">
        <w:rPr>
          <w:rFonts w:ascii="Book Antiqua" w:hAnsi="Book Antiqua"/>
          <w:b/>
          <w:sz w:val="24"/>
          <w:szCs w:val="24"/>
        </w:rPr>
        <w:t xml:space="preserve">Giorgi </w:t>
      </w:r>
      <w:r w:rsidRPr="008565DF">
        <w:rPr>
          <w:rFonts w:ascii="Book Antiqua" w:hAnsi="Book Antiqua"/>
          <w:b/>
          <w:sz w:val="24"/>
          <w:szCs w:val="24"/>
        </w:rPr>
        <w:t>B</w:t>
      </w:r>
      <w:r w:rsidRPr="008565DF">
        <w:rPr>
          <w:rFonts w:ascii="Book Antiqua" w:hAnsi="Book Antiqua"/>
          <w:sz w:val="24"/>
          <w:szCs w:val="24"/>
        </w:rPr>
        <w:t xml:space="preserve">. Morphologic variations of the intercondylar eminence of the knee. </w:t>
      </w:r>
      <w:r w:rsidRPr="008565DF">
        <w:rPr>
          <w:rFonts w:ascii="Book Antiqua" w:hAnsi="Book Antiqua"/>
          <w:i/>
          <w:sz w:val="24"/>
          <w:szCs w:val="24"/>
        </w:rPr>
        <w:t>Clin Orthop</w:t>
      </w:r>
      <w:r w:rsidRPr="008565DF">
        <w:rPr>
          <w:rFonts w:ascii="Book Antiqua" w:hAnsi="Book Antiqua"/>
          <w:sz w:val="24"/>
          <w:szCs w:val="24"/>
        </w:rPr>
        <w:t xml:space="preserve"> 1956; </w:t>
      </w:r>
      <w:r w:rsidRPr="008565DF">
        <w:rPr>
          <w:rFonts w:ascii="Book Antiqua" w:hAnsi="Book Antiqua"/>
          <w:b/>
          <w:sz w:val="24"/>
          <w:szCs w:val="24"/>
        </w:rPr>
        <w:t>8</w:t>
      </w:r>
      <w:r w:rsidRPr="008565DF">
        <w:rPr>
          <w:rFonts w:ascii="Book Antiqua" w:hAnsi="Book Antiqua"/>
          <w:sz w:val="24"/>
          <w:szCs w:val="24"/>
        </w:rPr>
        <w:t>: 209-217 [PMID: 13374913]</w:t>
      </w:r>
    </w:p>
    <w:p w14:paraId="17A25027" w14:textId="5060F19C"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 </w:t>
      </w:r>
      <w:r w:rsidRPr="008565DF">
        <w:rPr>
          <w:rFonts w:ascii="Book Antiqua" w:hAnsi="Book Antiqua"/>
          <w:b/>
          <w:sz w:val="24"/>
          <w:szCs w:val="24"/>
        </w:rPr>
        <w:t>Barrett GR</w:t>
      </w:r>
      <w:r w:rsidRPr="008565DF">
        <w:rPr>
          <w:rFonts w:ascii="Book Antiqua" w:hAnsi="Book Antiqua"/>
          <w:sz w:val="24"/>
          <w:szCs w:val="24"/>
        </w:rPr>
        <w:t xml:space="preserve">, Tomasin JD. Bilateral congenital absence of the anterior cruciate ligament. </w:t>
      </w:r>
      <w:r w:rsidRPr="008565DF">
        <w:rPr>
          <w:rFonts w:ascii="Book Antiqua" w:hAnsi="Book Antiqua"/>
          <w:i/>
          <w:sz w:val="24"/>
          <w:szCs w:val="24"/>
        </w:rPr>
        <w:t>Orthopedics</w:t>
      </w:r>
      <w:r w:rsidRPr="008565DF">
        <w:rPr>
          <w:rFonts w:ascii="Book Antiqua" w:hAnsi="Book Antiqua"/>
          <w:sz w:val="24"/>
          <w:szCs w:val="24"/>
        </w:rPr>
        <w:t xml:space="preserve"> 1988; </w:t>
      </w:r>
      <w:r w:rsidRPr="008565DF">
        <w:rPr>
          <w:rFonts w:ascii="Book Antiqua" w:hAnsi="Book Antiqua"/>
          <w:b/>
          <w:sz w:val="24"/>
          <w:szCs w:val="24"/>
        </w:rPr>
        <w:t>11</w:t>
      </w:r>
      <w:r w:rsidRPr="008565DF">
        <w:rPr>
          <w:rFonts w:ascii="Book Antiqua" w:hAnsi="Book Antiqua"/>
          <w:sz w:val="24"/>
          <w:szCs w:val="24"/>
        </w:rPr>
        <w:t>: 431-434 [PMID: 3368410]</w:t>
      </w:r>
    </w:p>
    <w:p w14:paraId="48E99460"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3 </w:t>
      </w:r>
      <w:r w:rsidRPr="008565DF">
        <w:rPr>
          <w:rFonts w:ascii="Book Antiqua" w:hAnsi="Book Antiqua"/>
          <w:b/>
          <w:sz w:val="24"/>
          <w:szCs w:val="24"/>
        </w:rPr>
        <w:t>Mavrodontidis AN</w:t>
      </w:r>
      <w:r w:rsidRPr="008565DF">
        <w:rPr>
          <w:rFonts w:ascii="Book Antiqua" w:hAnsi="Book Antiqua"/>
          <w:sz w:val="24"/>
          <w:szCs w:val="24"/>
        </w:rPr>
        <w:t xml:space="preserve">, Zalavras CG, Papadonikolakis A, Soucacos PN. Bilateral absence of the patella in nail-patella syndrome: delayed presentation with anterior knee instability. </w:t>
      </w:r>
      <w:r w:rsidRPr="008565DF">
        <w:rPr>
          <w:rFonts w:ascii="Book Antiqua" w:hAnsi="Book Antiqua"/>
          <w:i/>
          <w:sz w:val="24"/>
          <w:szCs w:val="24"/>
        </w:rPr>
        <w:t>Arthroscopy</w:t>
      </w:r>
      <w:r w:rsidRPr="008565DF">
        <w:rPr>
          <w:rFonts w:ascii="Book Antiqua" w:hAnsi="Book Antiqua"/>
          <w:sz w:val="24"/>
          <w:szCs w:val="24"/>
        </w:rPr>
        <w:t xml:space="preserve"> 2004; </w:t>
      </w:r>
      <w:r w:rsidRPr="008565DF">
        <w:rPr>
          <w:rFonts w:ascii="Book Antiqua" w:hAnsi="Book Antiqua"/>
          <w:b/>
          <w:sz w:val="24"/>
          <w:szCs w:val="24"/>
        </w:rPr>
        <w:t>20</w:t>
      </w:r>
      <w:r w:rsidRPr="008565DF">
        <w:rPr>
          <w:rFonts w:ascii="Book Antiqua" w:hAnsi="Book Antiqua"/>
          <w:sz w:val="24"/>
          <w:szCs w:val="24"/>
        </w:rPr>
        <w:t>: e89-e93 [PMID: 15483536 DOI: 10.1016/j.arthro.2004.07.011]</w:t>
      </w:r>
    </w:p>
    <w:p w14:paraId="43EE12A9"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4 </w:t>
      </w:r>
      <w:r w:rsidRPr="008565DF">
        <w:rPr>
          <w:rFonts w:ascii="Book Antiqua" w:hAnsi="Book Antiqua"/>
          <w:b/>
          <w:sz w:val="24"/>
          <w:szCs w:val="24"/>
        </w:rPr>
        <w:t>Bedoya MA</w:t>
      </w:r>
      <w:r w:rsidRPr="008565DF">
        <w:rPr>
          <w:rFonts w:ascii="Book Antiqua" w:hAnsi="Book Antiqua"/>
          <w:sz w:val="24"/>
          <w:szCs w:val="24"/>
        </w:rPr>
        <w:t xml:space="preserve">, McGraw MH, Wells L, Jaramillo D. Bilateral agenesis of the anterior cruciate ligament: MRI evaluation. </w:t>
      </w:r>
      <w:r w:rsidRPr="008565DF">
        <w:rPr>
          <w:rFonts w:ascii="Book Antiqua" w:hAnsi="Book Antiqua"/>
          <w:i/>
          <w:sz w:val="24"/>
          <w:szCs w:val="24"/>
        </w:rPr>
        <w:t>Pediatr Radiol</w:t>
      </w:r>
      <w:r w:rsidRPr="008565DF">
        <w:rPr>
          <w:rFonts w:ascii="Book Antiqua" w:hAnsi="Book Antiqua"/>
          <w:sz w:val="24"/>
          <w:szCs w:val="24"/>
        </w:rPr>
        <w:t xml:space="preserve"> 2014; </w:t>
      </w:r>
      <w:r w:rsidRPr="008565DF">
        <w:rPr>
          <w:rFonts w:ascii="Book Antiqua" w:hAnsi="Book Antiqua"/>
          <w:b/>
          <w:sz w:val="24"/>
          <w:szCs w:val="24"/>
        </w:rPr>
        <w:t>44</w:t>
      </w:r>
      <w:r w:rsidRPr="008565DF">
        <w:rPr>
          <w:rFonts w:ascii="Book Antiqua" w:hAnsi="Book Antiqua"/>
          <w:sz w:val="24"/>
          <w:szCs w:val="24"/>
        </w:rPr>
        <w:t>: 1179-1183 [PMID: 24696286 DOI: 10.1007/s00247-014-2947-7]</w:t>
      </w:r>
    </w:p>
    <w:p w14:paraId="1F4EAF38"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5 </w:t>
      </w:r>
      <w:r w:rsidRPr="008565DF">
        <w:rPr>
          <w:rFonts w:ascii="Book Antiqua" w:hAnsi="Book Antiqua"/>
          <w:b/>
          <w:sz w:val="24"/>
          <w:szCs w:val="24"/>
        </w:rPr>
        <w:t>Degnan AJ</w:t>
      </w:r>
      <w:r w:rsidRPr="008565DF">
        <w:rPr>
          <w:rFonts w:ascii="Book Antiqua" w:hAnsi="Book Antiqua"/>
          <w:sz w:val="24"/>
          <w:szCs w:val="24"/>
        </w:rPr>
        <w:t xml:space="preserve">, Kietz DA, Grudziak JS, Shah A. Bilateral absence of the cruciate ligaments with meniscal dysplasia: Unexpected diagnosis in a child with juvenile idiopathic arthritis. </w:t>
      </w:r>
      <w:r w:rsidRPr="008565DF">
        <w:rPr>
          <w:rFonts w:ascii="Book Antiqua" w:hAnsi="Book Antiqua"/>
          <w:i/>
          <w:sz w:val="24"/>
          <w:szCs w:val="24"/>
        </w:rPr>
        <w:t>Clin Imaging</w:t>
      </w:r>
      <w:r w:rsidRPr="008565DF">
        <w:rPr>
          <w:rFonts w:ascii="Book Antiqua" w:hAnsi="Book Antiqua"/>
          <w:sz w:val="24"/>
          <w:szCs w:val="24"/>
        </w:rPr>
        <w:t xml:space="preserve"> 2018; </w:t>
      </w:r>
      <w:r w:rsidRPr="008565DF">
        <w:rPr>
          <w:rFonts w:ascii="Book Antiqua" w:hAnsi="Book Antiqua"/>
          <w:b/>
          <w:sz w:val="24"/>
          <w:szCs w:val="24"/>
        </w:rPr>
        <w:t>49</w:t>
      </w:r>
      <w:r w:rsidRPr="008565DF">
        <w:rPr>
          <w:rFonts w:ascii="Book Antiqua" w:hAnsi="Book Antiqua"/>
          <w:sz w:val="24"/>
          <w:szCs w:val="24"/>
        </w:rPr>
        <w:t>: 193-197 [PMID: 29635139 DOI: 10.1016/j.clinimag.2018.03.015]</w:t>
      </w:r>
    </w:p>
    <w:p w14:paraId="28A4B84F"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6 </w:t>
      </w:r>
      <w:r w:rsidRPr="008565DF">
        <w:rPr>
          <w:rFonts w:ascii="Book Antiqua" w:hAnsi="Book Antiqua"/>
          <w:b/>
          <w:sz w:val="24"/>
          <w:szCs w:val="24"/>
        </w:rPr>
        <w:t>Manner HM</w:t>
      </w:r>
      <w:r w:rsidRPr="008565DF">
        <w:rPr>
          <w:rFonts w:ascii="Book Antiqua" w:hAnsi="Book Antiqua"/>
          <w:sz w:val="24"/>
          <w:szCs w:val="24"/>
        </w:rPr>
        <w:t xml:space="preserve">, Radler C, Ganger R, Grill F. Dysplasia of the cruciate ligaments: radiographic assessment and classification. </w:t>
      </w:r>
      <w:r w:rsidRPr="008565DF">
        <w:rPr>
          <w:rFonts w:ascii="Book Antiqua" w:hAnsi="Book Antiqua"/>
          <w:i/>
          <w:sz w:val="24"/>
          <w:szCs w:val="24"/>
        </w:rPr>
        <w:t>J Bone Joint Surg Am</w:t>
      </w:r>
      <w:r w:rsidRPr="008565DF">
        <w:rPr>
          <w:rFonts w:ascii="Book Antiqua" w:hAnsi="Book Antiqua"/>
          <w:sz w:val="24"/>
          <w:szCs w:val="24"/>
        </w:rPr>
        <w:t xml:space="preserve"> 2006; </w:t>
      </w:r>
      <w:r w:rsidRPr="008565DF">
        <w:rPr>
          <w:rFonts w:ascii="Book Antiqua" w:hAnsi="Book Antiqua"/>
          <w:b/>
          <w:sz w:val="24"/>
          <w:szCs w:val="24"/>
        </w:rPr>
        <w:t>88</w:t>
      </w:r>
      <w:r w:rsidRPr="008565DF">
        <w:rPr>
          <w:rFonts w:ascii="Book Antiqua" w:hAnsi="Book Antiqua"/>
          <w:sz w:val="24"/>
          <w:szCs w:val="24"/>
        </w:rPr>
        <w:t>: 130-137 [PMID: 16391258 DOI: 10.2106/JBJS.E.00146]</w:t>
      </w:r>
    </w:p>
    <w:p w14:paraId="523F74AE"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7 </w:t>
      </w:r>
      <w:r w:rsidRPr="008565DF">
        <w:rPr>
          <w:rFonts w:ascii="Book Antiqua" w:hAnsi="Book Antiqua"/>
          <w:b/>
          <w:sz w:val="24"/>
          <w:szCs w:val="24"/>
        </w:rPr>
        <w:t>De Ponti A</w:t>
      </w:r>
      <w:r w:rsidRPr="008565DF">
        <w:rPr>
          <w:rFonts w:ascii="Book Antiqua" w:hAnsi="Book Antiqua"/>
          <w:sz w:val="24"/>
          <w:szCs w:val="24"/>
        </w:rPr>
        <w:t xml:space="preserve">, Sansone V, de Gama Malchèr M. Bilateral absence of the anterior cruciate ligament. </w:t>
      </w:r>
      <w:r w:rsidRPr="008565DF">
        <w:rPr>
          <w:rFonts w:ascii="Book Antiqua" w:hAnsi="Book Antiqua"/>
          <w:i/>
          <w:sz w:val="24"/>
          <w:szCs w:val="24"/>
        </w:rPr>
        <w:t>Arthroscopy</w:t>
      </w:r>
      <w:r w:rsidRPr="008565DF">
        <w:rPr>
          <w:rFonts w:ascii="Book Antiqua" w:hAnsi="Book Antiqua"/>
          <w:sz w:val="24"/>
          <w:szCs w:val="24"/>
        </w:rPr>
        <w:t xml:space="preserve"> 2001; </w:t>
      </w:r>
      <w:r w:rsidRPr="008565DF">
        <w:rPr>
          <w:rFonts w:ascii="Book Antiqua" w:hAnsi="Book Antiqua"/>
          <w:b/>
          <w:sz w:val="24"/>
          <w:szCs w:val="24"/>
        </w:rPr>
        <w:t>17</w:t>
      </w:r>
      <w:r w:rsidRPr="008565DF">
        <w:rPr>
          <w:rFonts w:ascii="Book Antiqua" w:hAnsi="Book Antiqua"/>
          <w:sz w:val="24"/>
          <w:szCs w:val="24"/>
        </w:rPr>
        <w:t>: E26 [PMID: 11447565 DOI: 10.1053/jars.2001.22411]</w:t>
      </w:r>
    </w:p>
    <w:p w14:paraId="676C2A13" w14:textId="062CCF5B"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8 </w:t>
      </w:r>
      <w:r w:rsidRPr="008565DF">
        <w:rPr>
          <w:rFonts w:ascii="Book Antiqua" w:hAnsi="Book Antiqua"/>
          <w:b/>
          <w:sz w:val="24"/>
          <w:szCs w:val="24"/>
        </w:rPr>
        <w:t>DeLee JC</w:t>
      </w:r>
      <w:r w:rsidRPr="008565DF">
        <w:rPr>
          <w:rFonts w:ascii="Book Antiqua" w:hAnsi="Book Antiqua"/>
          <w:sz w:val="24"/>
          <w:szCs w:val="24"/>
        </w:rPr>
        <w:t xml:space="preserve">, Curtis R. Anterior cruciate ligament insufficiency in children. </w:t>
      </w:r>
      <w:r w:rsidRPr="008565DF">
        <w:rPr>
          <w:rFonts w:ascii="Book Antiqua" w:hAnsi="Book Antiqua"/>
          <w:i/>
          <w:sz w:val="24"/>
          <w:szCs w:val="24"/>
        </w:rPr>
        <w:t>Clin Orthop Relat Res</w:t>
      </w:r>
      <w:r w:rsidRPr="008565DF">
        <w:rPr>
          <w:rFonts w:ascii="Book Antiqua" w:hAnsi="Book Antiqua"/>
          <w:sz w:val="24"/>
          <w:szCs w:val="24"/>
        </w:rPr>
        <w:t xml:space="preserve"> 1983;</w:t>
      </w:r>
      <w:r>
        <w:rPr>
          <w:rFonts w:ascii="Book Antiqua" w:hAnsi="Book Antiqua"/>
          <w:sz w:val="24"/>
          <w:szCs w:val="24"/>
        </w:rPr>
        <w:t xml:space="preserve"> </w:t>
      </w:r>
      <w:r w:rsidRPr="008565DF">
        <w:rPr>
          <w:rFonts w:ascii="Book Antiqua" w:hAnsi="Book Antiqua"/>
          <w:sz w:val="24"/>
          <w:szCs w:val="24"/>
        </w:rPr>
        <w:t>112-118 [PMID: 6821976 DOI: 10.1097/00003086-198301000-00022]</w:t>
      </w:r>
    </w:p>
    <w:p w14:paraId="3B970633"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9 </w:t>
      </w:r>
      <w:r w:rsidRPr="008565DF">
        <w:rPr>
          <w:rFonts w:ascii="Book Antiqua" w:hAnsi="Book Antiqua"/>
          <w:b/>
          <w:sz w:val="24"/>
          <w:szCs w:val="24"/>
        </w:rPr>
        <w:t>Sachleben BC</w:t>
      </w:r>
      <w:r w:rsidRPr="008565DF">
        <w:rPr>
          <w:rFonts w:ascii="Book Antiqua" w:hAnsi="Book Antiqua"/>
          <w:sz w:val="24"/>
          <w:szCs w:val="24"/>
        </w:rPr>
        <w:t xml:space="preserve">, Nasreddine AY, Nepple JJ, Tepolt FA, Kasser JR, Kocher MS. Reconstruction of Symptomatic Congenital Anterior Cruciate Ligament Insufficiency. </w:t>
      </w:r>
      <w:r w:rsidRPr="008565DF">
        <w:rPr>
          <w:rFonts w:ascii="Book Antiqua" w:hAnsi="Book Antiqua"/>
          <w:i/>
          <w:sz w:val="24"/>
          <w:szCs w:val="24"/>
        </w:rPr>
        <w:t>J Pediatr Orthop</w:t>
      </w:r>
      <w:r w:rsidRPr="008565DF">
        <w:rPr>
          <w:rFonts w:ascii="Book Antiqua" w:hAnsi="Book Antiqua"/>
          <w:sz w:val="24"/>
          <w:szCs w:val="24"/>
        </w:rPr>
        <w:t xml:space="preserve"> 2019; </w:t>
      </w:r>
      <w:r w:rsidRPr="008565DF">
        <w:rPr>
          <w:rFonts w:ascii="Book Antiqua" w:hAnsi="Book Antiqua"/>
          <w:b/>
          <w:sz w:val="24"/>
          <w:szCs w:val="24"/>
        </w:rPr>
        <w:t>39</w:t>
      </w:r>
      <w:r w:rsidRPr="008565DF">
        <w:rPr>
          <w:rFonts w:ascii="Book Antiqua" w:hAnsi="Book Antiqua"/>
          <w:sz w:val="24"/>
          <w:szCs w:val="24"/>
        </w:rPr>
        <w:t xml:space="preserve">: 59-64 [PMID: 28178094 DOI: </w:t>
      </w:r>
      <w:r w:rsidRPr="008565DF">
        <w:rPr>
          <w:rFonts w:ascii="Book Antiqua" w:hAnsi="Book Antiqua"/>
          <w:sz w:val="24"/>
          <w:szCs w:val="24"/>
        </w:rPr>
        <w:lastRenderedPageBreak/>
        <w:t>10.1097/BPO.0000000000000940]</w:t>
      </w:r>
    </w:p>
    <w:p w14:paraId="2BD5B090"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10 </w:t>
      </w:r>
      <w:r w:rsidRPr="008565DF">
        <w:rPr>
          <w:rFonts w:ascii="Book Antiqua" w:hAnsi="Book Antiqua"/>
          <w:b/>
          <w:sz w:val="24"/>
          <w:szCs w:val="24"/>
        </w:rPr>
        <w:t>Davanzo D</w:t>
      </w:r>
      <w:r w:rsidRPr="008565DF">
        <w:rPr>
          <w:rFonts w:ascii="Book Antiqua" w:hAnsi="Book Antiqua"/>
          <w:sz w:val="24"/>
          <w:szCs w:val="24"/>
        </w:rPr>
        <w:t xml:space="preserve">, Fornaciari P, Barbier G, Maniglio M, Petek D. Review and Long-Term Outcomes of Cruciate Ligament Reconstruction versus Conservative Treatment in Siblings with Congenital Anterior Cruciate Ligament Aplasia. </w:t>
      </w:r>
      <w:r w:rsidRPr="008565DF">
        <w:rPr>
          <w:rFonts w:ascii="Book Antiqua" w:hAnsi="Book Antiqua"/>
          <w:i/>
          <w:sz w:val="24"/>
          <w:szCs w:val="24"/>
        </w:rPr>
        <w:t>Case Rep Orthop</w:t>
      </w:r>
      <w:r w:rsidRPr="008565DF">
        <w:rPr>
          <w:rFonts w:ascii="Book Antiqua" w:hAnsi="Book Antiqua"/>
          <w:sz w:val="24"/>
          <w:szCs w:val="24"/>
        </w:rPr>
        <w:t xml:space="preserve"> 2017; </w:t>
      </w:r>
      <w:r w:rsidRPr="008565DF">
        <w:rPr>
          <w:rFonts w:ascii="Book Antiqua" w:hAnsi="Book Antiqua"/>
          <w:b/>
          <w:sz w:val="24"/>
          <w:szCs w:val="24"/>
        </w:rPr>
        <w:t>2017</w:t>
      </w:r>
      <w:r w:rsidRPr="008565DF">
        <w:rPr>
          <w:rFonts w:ascii="Book Antiqua" w:hAnsi="Book Antiqua"/>
          <w:sz w:val="24"/>
          <w:szCs w:val="24"/>
        </w:rPr>
        <w:t>: 1636578 [PMID: 28589051 DOI: 10.1155/2017/1636578]</w:t>
      </w:r>
    </w:p>
    <w:p w14:paraId="3FE35C94"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11 </w:t>
      </w:r>
      <w:r w:rsidRPr="008565DF">
        <w:rPr>
          <w:rFonts w:ascii="Book Antiqua" w:hAnsi="Book Antiqua"/>
          <w:b/>
          <w:sz w:val="24"/>
          <w:szCs w:val="24"/>
        </w:rPr>
        <w:t>Gabos PG</w:t>
      </w:r>
      <w:r w:rsidRPr="008565DF">
        <w:rPr>
          <w:rFonts w:ascii="Book Antiqua" w:hAnsi="Book Antiqua"/>
          <w:sz w:val="24"/>
          <w:szCs w:val="24"/>
        </w:rPr>
        <w:t xml:space="preserve">, El Rassi G, Pahys J. Knee reconstruction in syndromes with congenital absence of the anterior cruciate ligament. </w:t>
      </w:r>
      <w:r w:rsidRPr="008565DF">
        <w:rPr>
          <w:rFonts w:ascii="Book Antiqua" w:hAnsi="Book Antiqua"/>
          <w:i/>
          <w:sz w:val="24"/>
          <w:szCs w:val="24"/>
        </w:rPr>
        <w:t>J Pediatr Orthop</w:t>
      </w:r>
      <w:r w:rsidRPr="008565DF">
        <w:rPr>
          <w:rFonts w:ascii="Book Antiqua" w:hAnsi="Book Antiqua"/>
          <w:sz w:val="24"/>
          <w:szCs w:val="24"/>
        </w:rPr>
        <w:t xml:space="preserve"> 2005; </w:t>
      </w:r>
      <w:r w:rsidRPr="008565DF">
        <w:rPr>
          <w:rFonts w:ascii="Book Antiqua" w:hAnsi="Book Antiqua"/>
          <w:b/>
          <w:sz w:val="24"/>
          <w:szCs w:val="24"/>
        </w:rPr>
        <w:t>25</w:t>
      </w:r>
      <w:r w:rsidRPr="008565DF">
        <w:rPr>
          <w:rFonts w:ascii="Book Antiqua" w:hAnsi="Book Antiqua"/>
          <w:sz w:val="24"/>
          <w:szCs w:val="24"/>
        </w:rPr>
        <w:t>: 210-214 [PMID: 15718904 DOI: 10.1097/01.bpo.0000153874.74819.29]</w:t>
      </w:r>
    </w:p>
    <w:p w14:paraId="1063728F"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12 </w:t>
      </w:r>
      <w:r w:rsidRPr="008565DF">
        <w:rPr>
          <w:rFonts w:ascii="Book Antiqua" w:hAnsi="Book Antiqua"/>
          <w:b/>
          <w:sz w:val="24"/>
          <w:szCs w:val="24"/>
        </w:rPr>
        <w:t>Héron D</w:t>
      </w:r>
      <w:r w:rsidRPr="008565DF">
        <w:rPr>
          <w:rFonts w:ascii="Book Antiqua" w:hAnsi="Book Antiqua"/>
          <w:sz w:val="24"/>
          <w:szCs w:val="24"/>
        </w:rPr>
        <w:t xml:space="preserve">, Bonnard C, Moraine C, Toutain A. Agenesis of cruciate ligaments and menisci causing severe knee dysplasia in TAR syndrome. </w:t>
      </w:r>
      <w:r w:rsidRPr="008565DF">
        <w:rPr>
          <w:rFonts w:ascii="Book Antiqua" w:hAnsi="Book Antiqua"/>
          <w:i/>
          <w:sz w:val="24"/>
          <w:szCs w:val="24"/>
        </w:rPr>
        <w:t>J Med Genet</w:t>
      </w:r>
      <w:r w:rsidRPr="008565DF">
        <w:rPr>
          <w:rFonts w:ascii="Book Antiqua" w:hAnsi="Book Antiqua"/>
          <w:sz w:val="24"/>
          <w:szCs w:val="24"/>
        </w:rPr>
        <w:t xml:space="preserve"> 2001; </w:t>
      </w:r>
      <w:r w:rsidRPr="008565DF">
        <w:rPr>
          <w:rFonts w:ascii="Book Antiqua" w:hAnsi="Book Antiqua"/>
          <w:b/>
          <w:sz w:val="24"/>
          <w:szCs w:val="24"/>
        </w:rPr>
        <w:t>38</w:t>
      </w:r>
      <w:r w:rsidRPr="008565DF">
        <w:rPr>
          <w:rFonts w:ascii="Book Antiqua" w:hAnsi="Book Antiqua"/>
          <w:sz w:val="24"/>
          <w:szCs w:val="24"/>
        </w:rPr>
        <w:t>: E27 [PMID: 11483643 DOI: 10.1136/jmg.38.8.e27]</w:t>
      </w:r>
    </w:p>
    <w:p w14:paraId="522E94CA"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13 </w:t>
      </w:r>
      <w:r w:rsidRPr="008565DF">
        <w:rPr>
          <w:rFonts w:ascii="Book Antiqua" w:hAnsi="Book Antiqua"/>
          <w:b/>
          <w:sz w:val="24"/>
          <w:szCs w:val="24"/>
        </w:rPr>
        <w:t>Waxenbaum EB</w:t>
      </w:r>
      <w:r w:rsidRPr="008565DF">
        <w:rPr>
          <w:rFonts w:ascii="Book Antiqua" w:hAnsi="Book Antiqua"/>
          <w:sz w:val="24"/>
          <w:szCs w:val="24"/>
        </w:rPr>
        <w:t xml:space="preserve">, Hunt DR, Falsetti AB. Intercondylar eminences and their effect on the maximum length measure of the tibia. </w:t>
      </w:r>
      <w:r w:rsidRPr="008565DF">
        <w:rPr>
          <w:rFonts w:ascii="Book Antiqua" w:hAnsi="Book Antiqua"/>
          <w:i/>
          <w:sz w:val="24"/>
          <w:szCs w:val="24"/>
        </w:rPr>
        <w:t>J Forensic Sci</w:t>
      </w:r>
      <w:r w:rsidRPr="008565DF">
        <w:rPr>
          <w:rFonts w:ascii="Book Antiqua" w:hAnsi="Book Antiqua"/>
          <w:sz w:val="24"/>
          <w:szCs w:val="24"/>
        </w:rPr>
        <w:t xml:space="preserve"> 2010; </w:t>
      </w:r>
      <w:r w:rsidRPr="008565DF">
        <w:rPr>
          <w:rFonts w:ascii="Book Antiqua" w:hAnsi="Book Antiqua"/>
          <w:b/>
          <w:sz w:val="24"/>
          <w:szCs w:val="24"/>
        </w:rPr>
        <w:t>55</w:t>
      </w:r>
      <w:r w:rsidRPr="008565DF">
        <w:rPr>
          <w:rFonts w:ascii="Book Antiqua" w:hAnsi="Book Antiqua"/>
          <w:sz w:val="24"/>
          <w:szCs w:val="24"/>
        </w:rPr>
        <w:t>: 145-148 [PMID: 20002260 DOI: 10.1111/j.1556-4029.2009.01222.x]</w:t>
      </w:r>
    </w:p>
    <w:p w14:paraId="600EF61A"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14 </w:t>
      </w:r>
      <w:r w:rsidRPr="008565DF">
        <w:rPr>
          <w:rFonts w:ascii="Book Antiqua" w:hAnsi="Book Antiqua"/>
          <w:b/>
          <w:sz w:val="24"/>
          <w:szCs w:val="24"/>
        </w:rPr>
        <w:t>Ergün S</w:t>
      </w:r>
      <w:r w:rsidRPr="008565DF">
        <w:rPr>
          <w:rFonts w:ascii="Book Antiqua" w:hAnsi="Book Antiqua"/>
          <w:sz w:val="24"/>
          <w:szCs w:val="24"/>
        </w:rPr>
        <w:t>, Karahan M, Akgün U, Kocao</w:t>
      </w:r>
      <w:r w:rsidRPr="008565DF">
        <w:rPr>
          <w:rFonts w:ascii="Book Antiqua" w:hAnsi="Book Antiqua" w:cs="Cambria"/>
          <w:sz w:val="24"/>
          <w:szCs w:val="24"/>
        </w:rPr>
        <w:t>ğ</w:t>
      </w:r>
      <w:r w:rsidRPr="008565DF">
        <w:rPr>
          <w:rFonts w:ascii="Book Antiqua" w:hAnsi="Book Antiqua"/>
          <w:sz w:val="24"/>
          <w:szCs w:val="24"/>
        </w:rPr>
        <w:t xml:space="preserve">lu B. [A case of multiple congenital anomalies including agenesis of the anterior cruciate ligament]. </w:t>
      </w:r>
      <w:r w:rsidRPr="008565DF">
        <w:rPr>
          <w:rFonts w:ascii="Book Antiqua" w:hAnsi="Book Antiqua"/>
          <w:i/>
          <w:sz w:val="24"/>
          <w:szCs w:val="24"/>
        </w:rPr>
        <w:t>Acta Orthop Traumatol Turc</w:t>
      </w:r>
      <w:r w:rsidRPr="008565DF">
        <w:rPr>
          <w:rFonts w:ascii="Book Antiqua" w:hAnsi="Book Antiqua"/>
          <w:sz w:val="24"/>
          <w:szCs w:val="24"/>
        </w:rPr>
        <w:t xml:space="preserve"> 2008; </w:t>
      </w:r>
      <w:r w:rsidRPr="008565DF">
        <w:rPr>
          <w:rFonts w:ascii="Book Antiqua" w:hAnsi="Book Antiqua"/>
          <w:b/>
          <w:sz w:val="24"/>
          <w:szCs w:val="24"/>
        </w:rPr>
        <w:t>42</w:t>
      </w:r>
      <w:r w:rsidRPr="008565DF">
        <w:rPr>
          <w:rFonts w:ascii="Book Antiqua" w:hAnsi="Book Antiqua"/>
          <w:sz w:val="24"/>
          <w:szCs w:val="24"/>
        </w:rPr>
        <w:t>: 373-376 [PMID: 19158459 DOI: 10.3944/AOTT.2008.373]</w:t>
      </w:r>
    </w:p>
    <w:p w14:paraId="390432CA"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15 </w:t>
      </w:r>
      <w:r w:rsidRPr="008565DF">
        <w:rPr>
          <w:rFonts w:ascii="Book Antiqua" w:hAnsi="Book Antiqua"/>
          <w:b/>
          <w:sz w:val="24"/>
          <w:szCs w:val="24"/>
        </w:rPr>
        <w:t>Deroussen F</w:t>
      </w:r>
      <w:r w:rsidRPr="008565DF">
        <w:rPr>
          <w:rFonts w:ascii="Book Antiqua" w:hAnsi="Book Antiqua"/>
          <w:sz w:val="24"/>
          <w:szCs w:val="24"/>
        </w:rPr>
        <w:t xml:space="preserve">, Hustin C, Moukoko D, Collet LM, Gouron R. Osteochondritis dissecans of the lateral tibial condyle associated with agenesis of both cruciate ligaments. </w:t>
      </w:r>
      <w:r w:rsidRPr="008565DF">
        <w:rPr>
          <w:rFonts w:ascii="Book Antiqua" w:hAnsi="Book Antiqua"/>
          <w:i/>
          <w:sz w:val="24"/>
          <w:szCs w:val="24"/>
        </w:rPr>
        <w:t>Orthopedics</w:t>
      </w:r>
      <w:r w:rsidRPr="008565DF">
        <w:rPr>
          <w:rFonts w:ascii="Book Antiqua" w:hAnsi="Book Antiqua"/>
          <w:sz w:val="24"/>
          <w:szCs w:val="24"/>
        </w:rPr>
        <w:t xml:space="preserve"> 2014; </w:t>
      </w:r>
      <w:r w:rsidRPr="008565DF">
        <w:rPr>
          <w:rFonts w:ascii="Book Antiqua" w:hAnsi="Book Antiqua"/>
          <w:b/>
          <w:sz w:val="24"/>
          <w:szCs w:val="24"/>
        </w:rPr>
        <w:t>37</w:t>
      </w:r>
      <w:r w:rsidRPr="008565DF">
        <w:rPr>
          <w:rFonts w:ascii="Book Antiqua" w:hAnsi="Book Antiqua"/>
          <w:sz w:val="24"/>
          <w:szCs w:val="24"/>
        </w:rPr>
        <w:t>: e218-e220 [PMID: 24679213 DOI: 10.3928/01477447-20140124-30]</w:t>
      </w:r>
    </w:p>
    <w:p w14:paraId="711D4612"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16 </w:t>
      </w:r>
      <w:r w:rsidRPr="008565DF">
        <w:rPr>
          <w:rFonts w:ascii="Book Antiqua" w:hAnsi="Book Antiqua"/>
          <w:b/>
          <w:sz w:val="24"/>
          <w:szCs w:val="24"/>
        </w:rPr>
        <w:t>Walker JL</w:t>
      </w:r>
      <w:r w:rsidRPr="008565DF">
        <w:rPr>
          <w:rFonts w:ascii="Book Antiqua" w:hAnsi="Book Antiqua"/>
          <w:sz w:val="24"/>
          <w:szCs w:val="24"/>
        </w:rPr>
        <w:t xml:space="preserve">, Milbrandt TA, Iwinski HJ, Talwalkar VR. Classification of Cruciate Ligament Dysplasia and the Severity of Congenital Fibular Deficiency. </w:t>
      </w:r>
      <w:r w:rsidRPr="008565DF">
        <w:rPr>
          <w:rFonts w:ascii="Book Antiqua" w:hAnsi="Book Antiqua"/>
          <w:i/>
          <w:sz w:val="24"/>
          <w:szCs w:val="24"/>
        </w:rPr>
        <w:t>J Pediatr Orthop</w:t>
      </w:r>
      <w:r w:rsidRPr="008565DF">
        <w:rPr>
          <w:rFonts w:ascii="Book Antiqua" w:hAnsi="Book Antiqua"/>
          <w:sz w:val="24"/>
          <w:szCs w:val="24"/>
        </w:rPr>
        <w:t xml:space="preserve"> 2019; </w:t>
      </w:r>
      <w:r w:rsidRPr="008565DF">
        <w:rPr>
          <w:rFonts w:ascii="Book Antiqua" w:hAnsi="Book Antiqua"/>
          <w:b/>
          <w:sz w:val="24"/>
          <w:szCs w:val="24"/>
        </w:rPr>
        <w:t>39</w:t>
      </w:r>
      <w:r w:rsidRPr="008565DF">
        <w:rPr>
          <w:rFonts w:ascii="Book Antiqua" w:hAnsi="Book Antiqua"/>
          <w:sz w:val="24"/>
          <w:szCs w:val="24"/>
        </w:rPr>
        <w:t>: 136-140 [PMID: 28009801 DOI: 10.1097/BPO.0000000000000910]</w:t>
      </w:r>
    </w:p>
    <w:p w14:paraId="0B1626D0"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17 </w:t>
      </w:r>
      <w:r w:rsidRPr="008565DF">
        <w:rPr>
          <w:rFonts w:ascii="Book Antiqua" w:hAnsi="Book Antiqua"/>
          <w:b/>
          <w:sz w:val="24"/>
          <w:szCs w:val="24"/>
        </w:rPr>
        <w:t>Sonn KA</w:t>
      </w:r>
      <w:r w:rsidRPr="008565DF">
        <w:rPr>
          <w:rFonts w:ascii="Book Antiqua" w:hAnsi="Book Antiqua"/>
          <w:sz w:val="24"/>
          <w:szCs w:val="24"/>
        </w:rPr>
        <w:t xml:space="preserve">, Caltoum CB. Congenital absence of the anterior cruciate ligament in monozygotic twins. </w:t>
      </w:r>
      <w:r w:rsidRPr="008565DF">
        <w:rPr>
          <w:rFonts w:ascii="Book Antiqua" w:hAnsi="Book Antiqua"/>
          <w:i/>
          <w:sz w:val="24"/>
          <w:szCs w:val="24"/>
        </w:rPr>
        <w:t>Int J Sports Med</w:t>
      </w:r>
      <w:r w:rsidRPr="008565DF">
        <w:rPr>
          <w:rFonts w:ascii="Book Antiqua" w:hAnsi="Book Antiqua"/>
          <w:sz w:val="24"/>
          <w:szCs w:val="24"/>
        </w:rPr>
        <w:t xml:space="preserve"> 2014; </w:t>
      </w:r>
      <w:r w:rsidRPr="008565DF">
        <w:rPr>
          <w:rFonts w:ascii="Book Antiqua" w:hAnsi="Book Antiqua"/>
          <w:b/>
          <w:sz w:val="24"/>
          <w:szCs w:val="24"/>
        </w:rPr>
        <w:t>35</w:t>
      </w:r>
      <w:r w:rsidRPr="008565DF">
        <w:rPr>
          <w:rFonts w:ascii="Book Antiqua" w:hAnsi="Book Antiqua"/>
          <w:sz w:val="24"/>
          <w:szCs w:val="24"/>
        </w:rPr>
        <w:t>: 1130-1133 [PMID: 25203652 DOI: 10.1055/s-0034-1370923]</w:t>
      </w:r>
    </w:p>
    <w:p w14:paraId="6BDBC038"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lastRenderedPageBreak/>
        <w:t xml:space="preserve">18 </w:t>
      </w:r>
      <w:r w:rsidRPr="008565DF">
        <w:rPr>
          <w:rFonts w:ascii="Book Antiqua" w:hAnsi="Book Antiqua"/>
          <w:b/>
          <w:sz w:val="24"/>
          <w:szCs w:val="24"/>
        </w:rPr>
        <w:t>Katz MP</w:t>
      </w:r>
      <w:r w:rsidRPr="008565DF">
        <w:rPr>
          <w:rFonts w:ascii="Book Antiqua" w:hAnsi="Book Antiqua"/>
          <w:sz w:val="24"/>
          <w:szCs w:val="24"/>
        </w:rPr>
        <w:t xml:space="preserve">, Grogono BJ, Soper KC. The etiology and treatment of congenital dislocation of the knee. </w:t>
      </w:r>
      <w:r w:rsidRPr="008565DF">
        <w:rPr>
          <w:rFonts w:ascii="Book Antiqua" w:hAnsi="Book Antiqua"/>
          <w:i/>
          <w:sz w:val="24"/>
          <w:szCs w:val="24"/>
        </w:rPr>
        <w:t>J Bone Joint Surg Br</w:t>
      </w:r>
      <w:r w:rsidRPr="008565DF">
        <w:rPr>
          <w:rFonts w:ascii="Book Antiqua" w:hAnsi="Book Antiqua"/>
          <w:sz w:val="24"/>
          <w:szCs w:val="24"/>
        </w:rPr>
        <w:t xml:space="preserve"> 1967; </w:t>
      </w:r>
      <w:r w:rsidRPr="008565DF">
        <w:rPr>
          <w:rFonts w:ascii="Book Antiqua" w:hAnsi="Book Antiqua"/>
          <w:b/>
          <w:sz w:val="24"/>
          <w:szCs w:val="24"/>
        </w:rPr>
        <w:t>49</w:t>
      </w:r>
      <w:r w:rsidRPr="008565DF">
        <w:rPr>
          <w:rFonts w:ascii="Book Antiqua" w:hAnsi="Book Antiqua"/>
          <w:sz w:val="24"/>
          <w:szCs w:val="24"/>
        </w:rPr>
        <w:t>: 112-120 [PMID: 6019376 DOI: 10.1302/0301-620X.49B1.112]</w:t>
      </w:r>
    </w:p>
    <w:p w14:paraId="686A0932"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19 </w:t>
      </w:r>
      <w:r w:rsidRPr="008565DF">
        <w:rPr>
          <w:rFonts w:ascii="Book Antiqua" w:hAnsi="Book Antiqua"/>
          <w:b/>
          <w:sz w:val="24"/>
          <w:szCs w:val="24"/>
        </w:rPr>
        <w:t>Balke M</w:t>
      </w:r>
      <w:r w:rsidRPr="008565DF">
        <w:rPr>
          <w:rFonts w:ascii="Book Antiqua" w:hAnsi="Book Antiqua"/>
          <w:sz w:val="24"/>
          <w:szCs w:val="24"/>
        </w:rPr>
        <w:t xml:space="preserve">, Mueller-Huebenthal J, Shafizadeh S, Liem D, Hoeher J. Unilateral aplasia of both cruciate ligaments. </w:t>
      </w:r>
      <w:r w:rsidRPr="008565DF">
        <w:rPr>
          <w:rFonts w:ascii="Book Antiqua" w:hAnsi="Book Antiqua"/>
          <w:i/>
          <w:sz w:val="24"/>
          <w:szCs w:val="24"/>
        </w:rPr>
        <w:t>J Orthop Surg Res</w:t>
      </w:r>
      <w:r w:rsidRPr="008565DF">
        <w:rPr>
          <w:rFonts w:ascii="Book Antiqua" w:hAnsi="Book Antiqua"/>
          <w:sz w:val="24"/>
          <w:szCs w:val="24"/>
        </w:rPr>
        <w:t xml:space="preserve"> 2010; </w:t>
      </w:r>
      <w:r w:rsidRPr="008565DF">
        <w:rPr>
          <w:rFonts w:ascii="Book Antiqua" w:hAnsi="Book Antiqua"/>
          <w:b/>
          <w:sz w:val="24"/>
          <w:szCs w:val="24"/>
        </w:rPr>
        <w:t>5</w:t>
      </w:r>
      <w:r w:rsidRPr="008565DF">
        <w:rPr>
          <w:rFonts w:ascii="Book Antiqua" w:hAnsi="Book Antiqua"/>
          <w:sz w:val="24"/>
          <w:szCs w:val="24"/>
        </w:rPr>
        <w:t>: 11 [PMID: 20184748 DOI: 10.1186/1749-799X-5-11]</w:t>
      </w:r>
    </w:p>
    <w:p w14:paraId="46EFAFE3"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20 </w:t>
      </w:r>
      <w:r w:rsidRPr="008565DF">
        <w:rPr>
          <w:rFonts w:ascii="Book Antiqua" w:hAnsi="Book Antiqua"/>
          <w:b/>
          <w:sz w:val="24"/>
          <w:szCs w:val="24"/>
        </w:rPr>
        <w:t>Cerulli G</w:t>
      </w:r>
      <w:r w:rsidRPr="008565DF">
        <w:rPr>
          <w:rFonts w:ascii="Book Antiqua" w:hAnsi="Book Antiqua"/>
          <w:sz w:val="24"/>
          <w:szCs w:val="24"/>
        </w:rPr>
        <w:t xml:space="preserve">, Amanti A, Placella G. Surgical treatment of a rare isolated bilateral agenesis of anterior and posterior cruciate ligaments. </w:t>
      </w:r>
      <w:r w:rsidRPr="008565DF">
        <w:rPr>
          <w:rFonts w:ascii="Book Antiqua" w:hAnsi="Book Antiqua"/>
          <w:i/>
          <w:sz w:val="24"/>
          <w:szCs w:val="24"/>
        </w:rPr>
        <w:t>Case Rep Orthop</w:t>
      </w:r>
      <w:r w:rsidRPr="008565DF">
        <w:rPr>
          <w:rFonts w:ascii="Book Antiqua" w:hAnsi="Book Antiqua"/>
          <w:sz w:val="24"/>
          <w:szCs w:val="24"/>
        </w:rPr>
        <w:t xml:space="preserve"> 2014; </w:t>
      </w:r>
      <w:r w:rsidRPr="008565DF">
        <w:rPr>
          <w:rFonts w:ascii="Book Antiqua" w:hAnsi="Book Antiqua"/>
          <w:b/>
          <w:sz w:val="24"/>
          <w:szCs w:val="24"/>
        </w:rPr>
        <w:t>2014</w:t>
      </w:r>
      <w:r w:rsidRPr="008565DF">
        <w:rPr>
          <w:rFonts w:ascii="Book Antiqua" w:hAnsi="Book Antiqua"/>
          <w:sz w:val="24"/>
          <w:szCs w:val="24"/>
        </w:rPr>
        <w:t>: 809701 [PMID: 25197599 DOI: 10.1155/2014/809701]</w:t>
      </w:r>
    </w:p>
    <w:p w14:paraId="743B6071"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21 </w:t>
      </w:r>
      <w:r w:rsidRPr="008565DF">
        <w:rPr>
          <w:rFonts w:ascii="Book Antiqua" w:hAnsi="Book Antiqua"/>
          <w:b/>
          <w:sz w:val="24"/>
          <w:szCs w:val="24"/>
        </w:rPr>
        <w:t>Hu J</w:t>
      </w:r>
      <w:r w:rsidRPr="008565DF">
        <w:rPr>
          <w:rFonts w:ascii="Book Antiqua" w:hAnsi="Book Antiqua"/>
          <w:sz w:val="24"/>
          <w:szCs w:val="24"/>
        </w:rPr>
        <w:t xml:space="preserve">, DU SX, Huang ZL, Xia X. Bilateral congenital absence of anterior cruciate ligaments associated with the scoliosis and hip dysplasia: a case report and review of the literature. </w:t>
      </w:r>
      <w:r w:rsidRPr="008565DF">
        <w:rPr>
          <w:rFonts w:ascii="Book Antiqua" w:hAnsi="Book Antiqua"/>
          <w:i/>
          <w:sz w:val="24"/>
          <w:szCs w:val="24"/>
        </w:rPr>
        <w:t>Chin Med J (Engl)</w:t>
      </w:r>
      <w:r w:rsidRPr="008565DF">
        <w:rPr>
          <w:rFonts w:ascii="Book Antiqua" w:hAnsi="Book Antiqua"/>
          <w:sz w:val="24"/>
          <w:szCs w:val="24"/>
        </w:rPr>
        <w:t xml:space="preserve"> 2010; </w:t>
      </w:r>
      <w:r w:rsidRPr="008565DF">
        <w:rPr>
          <w:rFonts w:ascii="Book Antiqua" w:hAnsi="Book Antiqua"/>
          <w:b/>
          <w:sz w:val="24"/>
          <w:szCs w:val="24"/>
        </w:rPr>
        <w:t>123</w:t>
      </w:r>
      <w:r w:rsidRPr="008565DF">
        <w:rPr>
          <w:rFonts w:ascii="Book Antiqua" w:hAnsi="Book Antiqua"/>
          <w:sz w:val="24"/>
          <w:szCs w:val="24"/>
        </w:rPr>
        <w:t>: 1099-1102 [PMID: 20497723 DOI: 10.3760/cma.j.issn.0366-6999.2010.08.024]</w:t>
      </w:r>
    </w:p>
    <w:p w14:paraId="24EFCC1C"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22 </w:t>
      </w:r>
      <w:r w:rsidRPr="008565DF">
        <w:rPr>
          <w:rFonts w:ascii="Book Antiqua" w:hAnsi="Book Antiqua"/>
          <w:b/>
          <w:sz w:val="24"/>
          <w:szCs w:val="24"/>
        </w:rPr>
        <w:t>Laor T</w:t>
      </w:r>
      <w:r w:rsidRPr="008565DF">
        <w:rPr>
          <w:rFonts w:ascii="Book Antiqua" w:hAnsi="Book Antiqua"/>
          <w:sz w:val="24"/>
          <w:szCs w:val="24"/>
        </w:rPr>
        <w:t xml:space="preserve">, Jaramillo D, Hoffer FA, Kasser JR. MR imaging in congenital lower limb deformities. </w:t>
      </w:r>
      <w:r w:rsidRPr="008565DF">
        <w:rPr>
          <w:rFonts w:ascii="Book Antiqua" w:hAnsi="Book Antiqua"/>
          <w:i/>
          <w:sz w:val="24"/>
          <w:szCs w:val="24"/>
        </w:rPr>
        <w:t>Pediatr Radiol</w:t>
      </w:r>
      <w:r w:rsidRPr="008565DF">
        <w:rPr>
          <w:rFonts w:ascii="Book Antiqua" w:hAnsi="Book Antiqua"/>
          <w:sz w:val="24"/>
          <w:szCs w:val="24"/>
        </w:rPr>
        <w:t xml:space="preserve"> 1996; </w:t>
      </w:r>
      <w:r w:rsidRPr="008565DF">
        <w:rPr>
          <w:rFonts w:ascii="Book Antiqua" w:hAnsi="Book Antiqua"/>
          <w:b/>
          <w:sz w:val="24"/>
          <w:szCs w:val="24"/>
        </w:rPr>
        <w:t>26</w:t>
      </w:r>
      <w:r w:rsidRPr="008565DF">
        <w:rPr>
          <w:rFonts w:ascii="Book Antiqua" w:hAnsi="Book Antiqua"/>
          <w:sz w:val="24"/>
          <w:szCs w:val="24"/>
        </w:rPr>
        <w:t>: 381-387 [PMID: 8657473 DOI: 10.1007/BF01387310]</w:t>
      </w:r>
    </w:p>
    <w:p w14:paraId="1E7607CB"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23 </w:t>
      </w:r>
      <w:r w:rsidRPr="008565DF">
        <w:rPr>
          <w:rFonts w:ascii="Book Antiqua" w:hAnsi="Book Antiqua"/>
          <w:b/>
          <w:sz w:val="24"/>
          <w:szCs w:val="24"/>
        </w:rPr>
        <w:t>Lee YS</w:t>
      </w:r>
      <w:r w:rsidRPr="008565DF">
        <w:rPr>
          <w:rFonts w:ascii="Book Antiqua" w:hAnsi="Book Antiqua"/>
          <w:sz w:val="24"/>
          <w:szCs w:val="24"/>
        </w:rPr>
        <w:t xml:space="preserve">, Chun DI, Park MJ. Bilateral PCL hypoplasia resulting in posterior, posterolateral rotatory instability and tears of the lateral meniscus anterior horn. </w:t>
      </w:r>
      <w:r w:rsidRPr="008565DF">
        <w:rPr>
          <w:rFonts w:ascii="Book Antiqua" w:hAnsi="Book Antiqua"/>
          <w:i/>
          <w:sz w:val="24"/>
          <w:szCs w:val="24"/>
        </w:rPr>
        <w:t>Orthopedics</w:t>
      </w:r>
      <w:r w:rsidRPr="008565DF">
        <w:rPr>
          <w:rFonts w:ascii="Book Antiqua" w:hAnsi="Book Antiqua"/>
          <w:sz w:val="24"/>
          <w:szCs w:val="24"/>
        </w:rPr>
        <w:t xml:space="preserve"> 2010; </w:t>
      </w:r>
      <w:r w:rsidRPr="008565DF">
        <w:rPr>
          <w:rFonts w:ascii="Book Antiqua" w:hAnsi="Book Antiqua"/>
          <w:b/>
          <w:sz w:val="24"/>
          <w:szCs w:val="24"/>
        </w:rPr>
        <w:t>33</w:t>
      </w:r>
      <w:r w:rsidRPr="008565DF">
        <w:rPr>
          <w:rFonts w:ascii="Book Antiqua" w:hAnsi="Book Antiqua"/>
          <w:sz w:val="24"/>
          <w:szCs w:val="24"/>
        </w:rPr>
        <w:t>: 924 [PMID: 21162498 DOI: 10.3928/01477447-20101021-28]</w:t>
      </w:r>
    </w:p>
    <w:p w14:paraId="3115C45F"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24 </w:t>
      </w:r>
      <w:r w:rsidRPr="008565DF">
        <w:rPr>
          <w:rFonts w:ascii="Book Antiqua" w:hAnsi="Book Antiqua"/>
          <w:b/>
          <w:sz w:val="24"/>
          <w:szCs w:val="24"/>
        </w:rPr>
        <w:t>Rainio P</w:t>
      </w:r>
      <w:r w:rsidRPr="008565DF">
        <w:rPr>
          <w:rFonts w:ascii="Book Antiqua" w:hAnsi="Book Antiqua"/>
          <w:sz w:val="24"/>
          <w:szCs w:val="24"/>
        </w:rPr>
        <w:t xml:space="preserve">, Sarimo J, Rantanen J, Alanen J, Orava S. Observation of anomalous insertion of the medial meniscus on the anterior cruciate ligament. </w:t>
      </w:r>
      <w:r w:rsidRPr="008565DF">
        <w:rPr>
          <w:rFonts w:ascii="Book Antiqua" w:hAnsi="Book Antiqua"/>
          <w:i/>
          <w:sz w:val="24"/>
          <w:szCs w:val="24"/>
        </w:rPr>
        <w:t>Arthroscopy</w:t>
      </w:r>
      <w:r w:rsidRPr="008565DF">
        <w:rPr>
          <w:rFonts w:ascii="Book Antiqua" w:hAnsi="Book Antiqua"/>
          <w:sz w:val="24"/>
          <w:szCs w:val="24"/>
        </w:rPr>
        <w:t xml:space="preserve"> 2002; </w:t>
      </w:r>
      <w:r w:rsidRPr="008565DF">
        <w:rPr>
          <w:rFonts w:ascii="Book Antiqua" w:hAnsi="Book Antiqua"/>
          <w:b/>
          <w:sz w:val="24"/>
          <w:szCs w:val="24"/>
        </w:rPr>
        <w:t>18</w:t>
      </w:r>
      <w:r w:rsidRPr="008565DF">
        <w:rPr>
          <w:rFonts w:ascii="Book Antiqua" w:hAnsi="Book Antiqua"/>
          <w:sz w:val="24"/>
          <w:szCs w:val="24"/>
        </w:rPr>
        <w:t>: E9 [PMID: 11830824 DOI: 10.1053/jars.2002.30483]</w:t>
      </w:r>
    </w:p>
    <w:p w14:paraId="2B1B513F"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25 </w:t>
      </w:r>
      <w:r w:rsidRPr="008565DF">
        <w:rPr>
          <w:rFonts w:ascii="Book Antiqua" w:hAnsi="Book Antiqua"/>
          <w:b/>
          <w:sz w:val="24"/>
          <w:szCs w:val="24"/>
        </w:rPr>
        <w:t>Jackson DW</w:t>
      </w:r>
      <w:r w:rsidRPr="008565DF">
        <w:rPr>
          <w:rFonts w:ascii="Book Antiqua" w:hAnsi="Book Antiqua"/>
          <w:sz w:val="24"/>
          <w:szCs w:val="24"/>
        </w:rPr>
        <w:t xml:space="preserve">, Jennings LD, Maywood RM, Berger PE. Magnetic resonance imaging of the knee. </w:t>
      </w:r>
      <w:r w:rsidRPr="008565DF">
        <w:rPr>
          <w:rFonts w:ascii="Book Antiqua" w:hAnsi="Book Antiqua"/>
          <w:i/>
          <w:sz w:val="24"/>
          <w:szCs w:val="24"/>
        </w:rPr>
        <w:t>Am J Sports Med</w:t>
      </w:r>
      <w:r w:rsidRPr="008565DF">
        <w:rPr>
          <w:rFonts w:ascii="Book Antiqua" w:hAnsi="Book Antiqua"/>
          <w:sz w:val="24"/>
          <w:szCs w:val="24"/>
        </w:rPr>
        <w:t xml:space="preserve"> 1988; </w:t>
      </w:r>
      <w:r w:rsidRPr="008565DF">
        <w:rPr>
          <w:rFonts w:ascii="Book Antiqua" w:hAnsi="Book Antiqua"/>
          <w:b/>
          <w:sz w:val="24"/>
          <w:szCs w:val="24"/>
        </w:rPr>
        <w:t>16</w:t>
      </w:r>
      <w:r w:rsidRPr="008565DF">
        <w:rPr>
          <w:rFonts w:ascii="Book Antiqua" w:hAnsi="Book Antiqua"/>
          <w:sz w:val="24"/>
          <w:szCs w:val="24"/>
        </w:rPr>
        <w:t>: 29-38 [PMID: 3344877 DOI: 10.1177/036354658801600105]</w:t>
      </w:r>
    </w:p>
    <w:p w14:paraId="5208A478"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26 </w:t>
      </w:r>
      <w:r w:rsidRPr="008565DF">
        <w:rPr>
          <w:rFonts w:ascii="Book Antiqua" w:hAnsi="Book Antiqua"/>
          <w:b/>
          <w:sz w:val="24"/>
          <w:szCs w:val="24"/>
        </w:rPr>
        <w:t>Silva A</w:t>
      </w:r>
      <w:r w:rsidRPr="008565DF">
        <w:rPr>
          <w:rFonts w:ascii="Book Antiqua" w:hAnsi="Book Antiqua"/>
          <w:sz w:val="24"/>
          <w:szCs w:val="24"/>
        </w:rPr>
        <w:t xml:space="preserve">, Sampaio R. Anterior lateral meniscofemoral ligament with congenital absence of the ACL. </w:t>
      </w:r>
      <w:r w:rsidRPr="008565DF">
        <w:rPr>
          <w:rFonts w:ascii="Book Antiqua" w:hAnsi="Book Antiqua"/>
          <w:i/>
          <w:sz w:val="24"/>
          <w:szCs w:val="24"/>
        </w:rPr>
        <w:t>Knee Surg Sports Traumatol Arthrosc</w:t>
      </w:r>
      <w:r w:rsidRPr="008565DF">
        <w:rPr>
          <w:rFonts w:ascii="Book Antiqua" w:hAnsi="Book Antiqua"/>
          <w:sz w:val="24"/>
          <w:szCs w:val="24"/>
        </w:rPr>
        <w:t xml:space="preserve"> 2011; </w:t>
      </w:r>
      <w:r w:rsidRPr="008565DF">
        <w:rPr>
          <w:rFonts w:ascii="Book Antiqua" w:hAnsi="Book Antiqua"/>
          <w:b/>
          <w:sz w:val="24"/>
          <w:szCs w:val="24"/>
        </w:rPr>
        <w:t>19</w:t>
      </w:r>
      <w:r w:rsidRPr="008565DF">
        <w:rPr>
          <w:rFonts w:ascii="Book Antiqua" w:hAnsi="Book Antiqua"/>
          <w:sz w:val="24"/>
          <w:szCs w:val="24"/>
        </w:rPr>
        <w:t>: 192-195 [PMID: 20567963 DOI: 10.1007/s00167-010-1199-9]</w:t>
      </w:r>
    </w:p>
    <w:p w14:paraId="309A6D7B"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27 </w:t>
      </w:r>
      <w:r w:rsidRPr="008565DF">
        <w:rPr>
          <w:rFonts w:ascii="Book Antiqua" w:hAnsi="Book Antiqua"/>
          <w:b/>
          <w:sz w:val="24"/>
          <w:szCs w:val="24"/>
        </w:rPr>
        <w:t>Thomas NP</w:t>
      </w:r>
      <w:r w:rsidRPr="008565DF">
        <w:rPr>
          <w:rFonts w:ascii="Book Antiqua" w:hAnsi="Book Antiqua"/>
          <w:sz w:val="24"/>
          <w:szCs w:val="24"/>
        </w:rPr>
        <w:t xml:space="preserve">, Jackson AM, Aichroth PM. Congenital absence of the anterior </w:t>
      </w:r>
      <w:r w:rsidRPr="008565DF">
        <w:rPr>
          <w:rFonts w:ascii="Book Antiqua" w:hAnsi="Book Antiqua"/>
          <w:sz w:val="24"/>
          <w:szCs w:val="24"/>
        </w:rPr>
        <w:lastRenderedPageBreak/>
        <w:t xml:space="preserve">cruciate ligament. A common component of knee dysplasia. </w:t>
      </w:r>
      <w:r w:rsidRPr="008565DF">
        <w:rPr>
          <w:rFonts w:ascii="Book Antiqua" w:hAnsi="Book Antiqua"/>
          <w:i/>
          <w:sz w:val="24"/>
          <w:szCs w:val="24"/>
        </w:rPr>
        <w:t>J Bone Joint Surg Br</w:t>
      </w:r>
      <w:r w:rsidRPr="008565DF">
        <w:rPr>
          <w:rFonts w:ascii="Book Antiqua" w:hAnsi="Book Antiqua"/>
          <w:sz w:val="24"/>
          <w:szCs w:val="24"/>
        </w:rPr>
        <w:t xml:space="preserve"> 1985; </w:t>
      </w:r>
      <w:r w:rsidRPr="008565DF">
        <w:rPr>
          <w:rFonts w:ascii="Book Antiqua" w:hAnsi="Book Antiqua"/>
          <w:b/>
          <w:sz w:val="24"/>
          <w:szCs w:val="24"/>
        </w:rPr>
        <w:t>67</w:t>
      </w:r>
      <w:r w:rsidRPr="008565DF">
        <w:rPr>
          <w:rFonts w:ascii="Book Antiqua" w:hAnsi="Book Antiqua"/>
          <w:sz w:val="24"/>
          <w:szCs w:val="24"/>
        </w:rPr>
        <w:t>: 572-575 [PMID: 4030852 DOI: 10.1302/0301-620X.67B4.4030852]</w:t>
      </w:r>
    </w:p>
    <w:p w14:paraId="2F66D204"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28 </w:t>
      </w:r>
      <w:r w:rsidRPr="008565DF">
        <w:rPr>
          <w:rFonts w:ascii="Book Antiqua" w:hAnsi="Book Antiqua"/>
          <w:b/>
          <w:sz w:val="24"/>
          <w:szCs w:val="24"/>
        </w:rPr>
        <w:t>Kaelin A</w:t>
      </w:r>
      <w:r w:rsidRPr="008565DF">
        <w:rPr>
          <w:rFonts w:ascii="Book Antiqua" w:hAnsi="Book Antiqua"/>
          <w:sz w:val="24"/>
          <w:szCs w:val="24"/>
        </w:rPr>
        <w:t xml:space="preserve">, Hulin PH, Carlioz H. Congenital aplasia of the cruciate ligaments. A report of six cases. </w:t>
      </w:r>
      <w:r w:rsidRPr="008565DF">
        <w:rPr>
          <w:rFonts w:ascii="Book Antiqua" w:hAnsi="Book Antiqua"/>
          <w:i/>
          <w:sz w:val="24"/>
          <w:szCs w:val="24"/>
        </w:rPr>
        <w:t>J Bone Joint Surg Br</w:t>
      </w:r>
      <w:r w:rsidRPr="008565DF">
        <w:rPr>
          <w:rFonts w:ascii="Book Antiqua" w:hAnsi="Book Antiqua"/>
          <w:sz w:val="24"/>
          <w:szCs w:val="24"/>
        </w:rPr>
        <w:t xml:space="preserve"> 1986; </w:t>
      </w:r>
      <w:r w:rsidRPr="008565DF">
        <w:rPr>
          <w:rFonts w:ascii="Book Antiqua" w:hAnsi="Book Antiqua"/>
          <w:b/>
          <w:sz w:val="24"/>
          <w:szCs w:val="24"/>
        </w:rPr>
        <w:t>68</w:t>
      </w:r>
      <w:r w:rsidRPr="008565DF">
        <w:rPr>
          <w:rFonts w:ascii="Book Antiqua" w:hAnsi="Book Antiqua"/>
          <w:sz w:val="24"/>
          <w:szCs w:val="24"/>
        </w:rPr>
        <w:t>: 827-828 [PMID: 3782255 DOI: 10.1302/0301-620X.68B5.3782255]</w:t>
      </w:r>
    </w:p>
    <w:p w14:paraId="16939E20" w14:textId="77777777" w:rsidR="008565DF" w:rsidRPr="008565DF" w:rsidRDefault="008565DF" w:rsidP="00E63EDD">
      <w:pPr>
        <w:spacing w:line="360" w:lineRule="auto"/>
        <w:rPr>
          <w:rFonts w:ascii="Book Antiqua" w:hAnsi="Book Antiqua"/>
          <w:sz w:val="24"/>
          <w:szCs w:val="24"/>
        </w:rPr>
      </w:pPr>
      <w:r w:rsidRPr="008565DF">
        <w:rPr>
          <w:rFonts w:ascii="Book Antiqua" w:hAnsi="Book Antiqua"/>
          <w:sz w:val="24"/>
          <w:szCs w:val="24"/>
        </w:rPr>
        <w:t xml:space="preserve">29 </w:t>
      </w:r>
      <w:r w:rsidRPr="008565DF">
        <w:rPr>
          <w:rFonts w:ascii="Book Antiqua" w:hAnsi="Book Antiqua"/>
          <w:b/>
          <w:sz w:val="24"/>
          <w:szCs w:val="24"/>
        </w:rPr>
        <w:t>Kwan K</w:t>
      </w:r>
      <w:r w:rsidRPr="008565DF">
        <w:rPr>
          <w:rFonts w:ascii="Book Antiqua" w:hAnsi="Book Antiqua"/>
          <w:sz w:val="24"/>
          <w:szCs w:val="24"/>
        </w:rPr>
        <w:t xml:space="preserve">, Ross K. Arthrogryposis and congenital absence of the anterior cruciate ligament: a case report. </w:t>
      </w:r>
      <w:r w:rsidRPr="008565DF">
        <w:rPr>
          <w:rFonts w:ascii="Book Antiqua" w:hAnsi="Book Antiqua"/>
          <w:i/>
          <w:sz w:val="24"/>
          <w:szCs w:val="24"/>
        </w:rPr>
        <w:t>Knee</w:t>
      </w:r>
      <w:r w:rsidRPr="008565DF">
        <w:rPr>
          <w:rFonts w:ascii="Book Antiqua" w:hAnsi="Book Antiqua"/>
          <w:sz w:val="24"/>
          <w:szCs w:val="24"/>
        </w:rPr>
        <w:t xml:space="preserve"> 2009; </w:t>
      </w:r>
      <w:r w:rsidRPr="008565DF">
        <w:rPr>
          <w:rFonts w:ascii="Book Antiqua" w:hAnsi="Book Antiqua"/>
          <w:b/>
          <w:sz w:val="24"/>
          <w:szCs w:val="24"/>
        </w:rPr>
        <w:t>16</w:t>
      </w:r>
      <w:r w:rsidRPr="008565DF">
        <w:rPr>
          <w:rFonts w:ascii="Book Antiqua" w:hAnsi="Book Antiqua"/>
          <w:sz w:val="24"/>
          <w:szCs w:val="24"/>
        </w:rPr>
        <w:t>: 81-82 [PMID: 18819806 DOI: 10.1016/j.knee.2008.08.004]</w:t>
      </w:r>
    </w:p>
    <w:p w14:paraId="2E1B9EF4" w14:textId="74ADCE74" w:rsidR="0002612B" w:rsidRPr="008565DF" w:rsidRDefault="0002612B" w:rsidP="00E63EDD">
      <w:pPr>
        <w:spacing w:line="360" w:lineRule="auto"/>
        <w:rPr>
          <w:rFonts w:ascii="Book Antiqua" w:eastAsia="宋体" w:hAnsi="Book Antiqua" w:cs="Times New Roman"/>
          <w:sz w:val="24"/>
          <w:szCs w:val="24"/>
        </w:rPr>
      </w:pPr>
    </w:p>
    <w:p w14:paraId="01E53E54" w14:textId="76D02779" w:rsidR="008565DF" w:rsidRDefault="008565DF" w:rsidP="00E63EDD">
      <w:pPr>
        <w:pStyle w:val="ab"/>
        <w:suppressAutoHyphens/>
        <w:spacing w:line="360" w:lineRule="auto"/>
        <w:ind w:left="360" w:right="230" w:firstLineChars="0" w:firstLine="0"/>
        <w:rPr>
          <w:rFonts w:ascii="Book Antiqua" w:hAnsi="Book Antiqua" w:cs="Mangal"/>
          <w:b/>
          <w:bCs/>
          <w:sz w:val="24"/>
          <w:szCs w:val="24"/>
          <w:lang w:val="it-IT" w:bidi="hi-IN"/>
        </w:rPr>
      </w:pPr>
      <w:r>
        <w:rPr>
          <w:rFonts w:ascii="Book Antiqua" w:eastAsia="Lucida Sans Unicode" w:hAnsi="Book Antiqua" w:cs="Arial"/>
          <w:b/>
          <w:noProof/>
          <w:sz w:val="24"/>
          <w:szCs w:val="24"/>
          <w:lang w:val="it-IT" w:eastAsia="hi-IN" w:bidi="hi-IN"/>
        </w:rPr>
        <w:t>P-Reviewer</w:t>
      </w:r>
      <w:r>
        <w:rPr>
          <w:rFonts w:ascii="Book Antiqua" w:hAnsi="Book Antiqua" w:cs="Arial"/>
          <w:b/>
          <w:noProof/>
          <w:sz w:val="24"/>
          <w:szCs w:val="24"/>
          <w:lang w:val="it-IT" w:bidi="hi-IN"/>
        </w:rPr>
        <w:t>:</w:t>
      </w:r>
      <w:r w:rsidRPr="008565DF">
        <w:rPr>
          <w:rFonts w:ascii="Book Antiqua" w:hAnsi="Book Antiqua"/>
          <w:sz w:val="24"/>
          <w:szCs w:val="24"/>
          <w:lang w:val="it-IT"/>
        </w:rPr>
        <w:t xml:space="preserve"> </w:t>
      </w:r>
      <w:r w:rsidRPr="008565DF">
        <w:rPr>
          <w:rFonts w:ascii="Book Antiqua" w:hAnsi="Book Antiqua"/>
          <w:sz w:val="24"/>
          <w:szCs w:val="24"/>
        </w:rPr>
        <w:t>Georgiev GP, Anand A</w:t>
      </w:r>
      <w:r>
        <w:rPr>
          <w:rFonts w:ascii="Book Antiqua" w:hAnsi="Book Antiqua" w:cs="Mangal"/>
          <w:bCs/>
          <w:sz w:val="24"/>
          <w:szCs w:val="24"/>
          <w:lang w:val="it-IT" w:bidi="hi-IN"/>
        </w:rPr>
        <w:t xml:space="preserve"> </w:t>
      </w:r>
      <w:r>
        <w:rPr>
          <w:rFonts w:ascii="Book Antiqua" w:eastAsia="Lucida Sans Unicode" w:hAnsi="Book Antiqua" w:cs="Mangal"/>
          <w:b/>
          <w:bCs/>
          <w:sz w:val="24"/>
          <w:szCs w:val="24"/>
          <w:lang w:val="it-IT" w:eastAsia="hi-IN" w:bidi="hi-IN"/>
        </w:rPr>
        <w:t>S-Editor</w:t>
      </w:r>
      <w:r>
        <w:rPr>
          <w:rFonts w:ascii="Book Antiqua" w:hAnsi="Book Antiqua" w:cs="Mangal"/>
          <w:b/>
          <w:bCs/>
          <w:sz w:val="24"/>
          <w:szCs w:val="24"/>
          <w:lang w:val="it-IT" w:bidi="hi-IN"/>
        </w:rPr>
        <w:t>:</w:t>
      </w:r>
      <w:r>
        <w:rPr>
          <w:rFonts w:ascii="Book Antiqua" w:eastAsia="Lucida Sans Unicode" w:hAnsi="Book Antiqua" w:cs="Mangal"/>
          <w:bCs/>
          <w:sz w:val="24"/>
          <w:szCs w:val="24"/>
          <w:lang w:val="it-IT" w:eastAsia="hi-IN" w:bidi="hi-IN"/>
        </w:rPr>
        <w:t xml:space="preserve"> </w:t>
      </w:r>
      <w:r>
        <w:rPr>
          <w:rFonts w:ascii="Book Antiqua" w:hAnsi="Book Antiqua" w:cs="Mangal"/>
          <w:bCs/>
          <w:sz w:val="24"/>
          <w:szCs w:val="24"/>
          <w:lang w:val="it-IT" w:bidi="hi-IN"/>
        </w:rPr>
        <w:t>Zhang L</w:t>
      </w:r>
      <w:r>
        <w:rPr>
          <w:rFonts w:ascii="Book Antiqua" w:eastAsia="Lucida Sans Unicode" w:hAnsi="Book Antiqua" w:cs="Mangal"/>
          <w:b/>
          <w:bCs/>
          <w:sz w:val="24"/>
          <w:szCs w:val="24"/>
          <w:lang w:val="it-IT" w:eastAsia="hi-IN" w:bidi="hi-IN"/>
        </w:rPr>
        <w:t xml:space="preserve"> </w:t>
      </w:r>
      <w:r>
        <w:rPr>
          <w:rFonts w:ascii="Book Antiqua" w:eastAsia="Lucida Sans Unicode" w:hAnsi="Book Antiqua" w:cs="Mangal"/>
          <w:b/>
          <w:bCs/>
          <w:sz w:val="24"/>
          <w:szCs w:val="24"/>
          <w:lang w:val="it-IT" w:eastAsia="hi-IN" w:bidi="hi-IN"/>
        </w:rPr>
        <w:t>L-Editor</w:t>
      </w:r>
      <w:r>
        <w:rPr>
          <w:rFonts w:ascii="Book Antiqua" w:hAnsi="Book Antiqua" w:cs="Mangal"/>
          <w:b/>
          <w:bCs/>
          <w:sz w:val="24"/>
          <w:szCs w:val="24"/>
          <w:lang w:val="it-IT" w:bidi="hi-IN"/>
        </w:rPr>
        <w:t>:</w:t>
      </w:r>
      <w:r>
        <w:rPr>
          <w:rFonts w:ascii="Book Antiqua" w:eastAsia="Lucida Sans Unicode" w:hAnsi="Book Antiqua" w:cs="Mangal"/>
          <w:b/>
          <w:bCs/>
          <w:sz w:val="24"/>
          <w:szCs w:val="24"/>
          <w:lang w:val="it-IT" w:eastAsia="hi-IN" w:bidi="hi-IN"/>
        </w:rPr>
        <w:t xml:space="preserve"> </w:t>
      </w:r>
      <w:r w:rsidR="001B418C" w:rsidRPr="00356E39">
        <w:rPr>
          <w:rFonts w:ascii="Book Antiqua" w:eastAsia="Lucida Sans Unicode" w:hAnsi="Book Antiqua" w:cs="Mangal"/>
          <w:bCs/>
          <w:sz w:val="24"/>
          <w:szCs w:val="24"/>
          <w:lang w:val="it-IT" w:eastAsia="hi-IN" w:bidi="hi-IN"/>
        </w:rPr>
        <w:t>Wang TQ</w:t>
      </w:r>
      <w:r w:rsidR="001B418C">
        <w:rPr>
          <w:rFonts w:ascii="Book Antiqua" w:eastAsia="Lucida Sans Unicode" w:hAnsi="Book Antiqua" w:cs="Mangal"/>
          <w:b/>
          <w:bCs/>
          <w:sz w:val="24"/>
          <w:szCs w:val="24"/>
          <w:lang w:val="it-IT" w:eastAsia="hi-IN" w:bidi="hi-IN"/>
        </w:rPr>
        <w:t xml:space="preserve"> </w:t>
      </w:r>
      <w:r>
        <w:rPr>
          <w:rFonts w:ascii="Book Antiqua" w:eastAsia="Lucida Sans Unicode" w:hAnsi="Book Antiqua" w:cs="Mangal"/>
          <w:b/>
          <w:bCs/>
          <w:sz w:val="24"/>
          <w:szCs w:val="24"/>
          <w:lang w:val="it-IT" w:eastAsia="hi-IN" w:bidi="hi-IN"/>
        </w:rPr>
        <w:t>E-Editor</w:t>
      </w:r>
      <w:r>
        <w:rPr>
          <w:rFonts w:ascii="Book Antiqua" w:hAnsi="Book Antiqua" w:cs="Mangal"/>
          <w:b/>
          <w:bCs/>
          <w:sz w:val="24"/>
          <w:szCs w:val="24"/>
          <w:lang w:val="it-IT" w:bidi="hi-IN"/>
        </w:rPr>
        <w:t>:</w:t>
      </w:r>
    </w:p>
    <w:p w14:paraId="5294CECB" w14:textId="77777777" w:rsidR="008565DF" w:rsidRDefault="008565DF" w:rsidP="00E63EDD">
      <w:pPr>
        <w:pStyle w:val="ab"/>
        <w:suppressAutoHyphens/>
        <w:spacing w:line="360" w:lineRule="auto"/>
        <w:ind w:left="360" w:right="120" w:firstLine="482"/>
        <w:rPr>
          <w:rFonts w:ascii="Book Antiqua" w:hAnsi="Book Antiqua" w:cs="Mangal"/>
          <w:b/>
          <w:bCs/>
          <w:sz w:val="24"/>
          <w:szCs w:val="24"/>
          <w:lang w:val="it-IT" w:bidi="hi-IN"/>
        </w:rPr>
      </w:pPr>
    </w:p>
    <w:p w14:paraId="31CE1705" w14:textId="77777777" w:rsidR="008565DF" w:rsidRDefault="008565DF" w:rsidP="00E63EDD">
      <w:pPr>
        <w:shd w:val="clear" w:color="auto" w:fill="FFFFFF"/>
        <w:spacing w:line="360" w:lineRule="auto"/>
        <w:rPr>
          <w:rFonts w:ascii="Book Antiqua" w:hAnsi="Book Antiqua" w:cs="Helvetica"/>
          <w:b/>
          <w:sz w:val="24"/>
          <w:szCs w:val="24"/>
        </w:rPr>
      </w:pPr>
      <w:r>
        <w:rPr>
          <w:rFonts w:ascii="Book Antiqua" w:hAnsi="Book Antiqua" w:cs="Helvetica"/>
          <w:b/>
          <w:sz w:val="24"/>
        </w:rPr>
        <w:t xml:space="preserve">Specialty type: </w:t>
      </w:r>
      <w:r>
        <w:rPr>
          <w:rFonts w:ascii="Book Antiqua" w:hAnsi="Book Antiqua" w:cs="宋体"/>
          <w:sz w:val="24"/>
        </w:rPr>
        <w:t>Medicine, Research and Experimental</w:t>
      </w:r>
    </w:p>
    <w:p w14:paraId="4A55DA0E" w14:textId="77777777" w:rsidR="008565DF" w:rsidRDefault="008565DF" w:rsidP="00E63EDD">
      <w:pPr>
        <w:shd w:val="clear" w:color="auto" w:fill="FFFFFF"/>
        <w:spacing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sz w:val="24"/>
        </w:rPr>
        <w:t>China</w:t>
      </w:r>
    </w:p>
    <w:p w14:paraId="5A9B309D" w14:textId="77777777" w:rsidR="008565DF" w:rsidRDefault="008565DF" w:rsidP="00E63EDD">
      <w:pPr>
        <w:shd w:val="clear" w:color="auto" w:fill="FFFFFF"/>
        <w:spacing w:line="360" w:lineRule="auto"/>
        <w:rPr>
          <w:rFonts w:ascii="Book Antiqua" w:hAnsi="Book Antiqua" w:cs="Helvetica"/>
          <w:b/>
          <w:sz w:val="24"/>
        </w:rPr>
      </w:pPr>
      <w:r>
        <w:rPr>
          <w:rFonts w:ascii="Book Antiqua" w:hAnsi="Book Antiqua" w:cs="Helvetica"/>
          <w:b/>
          <w:sz w:val="24"/>
        </w:rPr>
        <w:t>Peer-review report classification</w:t>
      </w:r>
    </w:p>
    <w:p w14:paraId="0EA4D599" w14:textId="77777777" w:rsidR="008565DF" w:rsidRDefault="008565DF" w:rsidP="00E63EDD">
      <w:pPr>
        <w:shd w:val="clear" w:color="auto" w:fill="FFFFFF"/>
        <w:spacing w:line="360" w:lineRule="auto"/>
        <w:rPr>
          <w:rFonts w:ascii="Book Antiqua" w:hAnsi="Book Antiqua" w:cs="Helvetica"/>
          <w:sz w:val="24"/>
        </w:rPr>
      </w:pPr>
      <w:r>
        <w:rPr>
          <w:rFonts w:ascii="Book Antiqua" w:hAnsi="Book Antiqua" w:cs="Helvetica"/>
          <w:sz w:val="24"/>
        </w:rPr>
        <w:t>Grade A (Excellent): 0</w:t>
      </w:r>
    </w:p>
    <w:p w14:paraId="64A30AE6" w14:textId="4EB369D3" w:rsidR="008565DF" w:rsidRDefault="008565DF" w:rsidP="00E63EDD">
      <w:pPr>
        <w:shd w:val="clear" w:color="auto" w:fill="FFFFFF"/>
        <w:spacing w:line="360" w:lineRule="auto"/>
        <w:rPr>
          <w:rFonts w:ascii="Book Antiqua" w:hAnsi="Book Antiqua" w:cs="Helvetica"/>
          <w:sz w:val="24"/>
        </w:rPr>
      </w:pPr>
      <w:r>
        <w:rPr>
          <w:rFonts w:ascii="Book Antiqua" w:hAnsi="Book Antiqua" w:cs="Helvetica"/>
          <w:sz w:val="24"/>
        </w:rPr>
        <w:t>Grade B (Very good): B, B</w:t>
      </w:r>
    </w:p>
    <w:p w14:paraId="5DE5FBDC" w14:textId="77777777" w:rsidR="008565DF" w:rsidRDefault="008565DF" w:rsidP="00E63EDD">
      <w:pPr>
        <w:shd w:val="clear" w:color="auto" w:fill="FFFFFF"/>
        <w:spacing w:line="360" w:lineRule="auto"/>
        <w:rPr>
          <w:rFonts w:ascii="Book Antiqua" w:hAnsi="Book Antiqua" w:cs="Helvetica"/>
          <w:sz w:val="24"/>
        </w:rPr>
      </w:pPr>
      <w:r>
        <w:rPr>
          <w:rFonts w:ascii="Book Antiqua" w:hAnsi="Book Antiqua" w:cs="Helvetica"/>
          <w:sz w:val="24"/>
        </w:rPr>
        <w:t>Grade C (Good): 0</w:t>
      </w:r>
    </w:p>
    <w:p w14:paraId="5AFC0CC0" w14:textId="77777777" w:rsidR="008565DF" w:rsidRDefault="008565DF" w:rsidP="00E63EDD">
      <w:pPr>
        <w:shd w:val="clear" w:color="auto" w:fill="FFFFFF"/>
        <w:spacing w:line="360" w:lineRule="auto"/>
        <w:rPr>
          <w:rFonts w:ascii="Book Antiqua" w:hAnsi="Book Antiqua" w:cs="Helvetica"/>
          <w:sz w:val="24"/>
        </w:rPr>
      </w:pPr>
      <w:r>
        <w:rPr>
          <w:rFonts w:ascii="Book Antiqua" w:hAnsi="Book Antiqua" w:cs="Helvetica"/>
          <w:sz w:val="24"/>
        </w:rPr>
        <w:t>Grade D (Fair): 0</w:t>
      </w:r>
    </w:p>
    <w:p w14:paraId="1281F5D3" w14:textId="77777777" w:rsidR="008565DF" w:rsidRPr="00614F64" w:rsidRDefault="008565DF" w:rsidP="00E63EDD">
      <w:pPr>
        <w:shd w:val="clear" w:color="auto" w:fill="FFFFFF"/>
        <w:spacing w:line="360" w:lineRule="auto"/>
        <w:rPr>
          <w:rFonts w:ascii="Book Antiqua" w:hAnsi="Book Antiqua" w:cs="Helvetica"/>
          <w:sz w:val="24"/>
        </w:rPr>
      </w:pPr>
      <w:r>
        <w:rPr>
          <w:rFonts w:ascii="Book Antiqua" w:hAnsi="Book Antiqua" w:cs="Helvetica"/>
          <w:sz w:val="24"/>
        </w:rPr>
        <w:t>Grade E (Poor): 0</w:t>
      </w:r>
    </w:p>
    <w:p w14:paraId="4F24D713" w14:textId="77777777" w:rsidR="00555C72" w:rsidRPr="00765A4E" w:rsidRDefault="00555C72" w:rsidP="00E63EDD">
      <w:pPr>
        <w:spacing w:line="360" w:lineRule="auto"/>
        <w:rPr>
          <w:rFonts w:ascii="Book Antiqua" w:hAnsi="Book Antiqua"/>
          <w:sz w:val="24"/>
          <w:szCs w:val="24"/>
        </w:rPr>
      </w:pPr>
    </w:p>
    <w:p w14:paraId="03586A8E" w14:textId="77777777" w:rsidR="00555C72" w:rsidRPr="00765A4E" w:rsidRDefault="00555C72" w:rsidP="00E63EDD">
      <w:pPr>
        <w:spacing w:line="360" w:lineRule="auto"/>
        <w:rPr>
          <w:rFonts w:ascii="Book Antiqua" w:hAnsi="Book Antiqua"/>
          <w:sz w:val="24"/>
          <w:szCs w:val="24"/>
        </w:rPr>
      </w:pPr>
    </w:p>
    <w:p w14:paraId="4505BEBD" w14:textId="77777777" w:rsidR="00B74F97" w:rsidRPr="00765A4E" w:rsidRDefault="00B74F97" w:rsidP="00E63EDD">
      <w:pPr>
        <w:spacing w:line="360" w:lineRule="auto"/>
        <w:ind w:firstLineChars="100" w:firstLine="240"/>
        <w:rPr>
          <w:rFonts w:ascii="Book Antiqua" w:eastAsia="宋体" w:hAnsi="Book Antiqua" w:cs="Times New Roman"/>
          <w:sz w:val="24"/>
          <w:szCs w:val="24"/>
        </w:rPr>
      </w:pPr>
    </w:p>
    <w:p w14:paraId="087332CD" w14:textId="402B05C9" w:rsidR="00B74F97" w:rsidRPr="00765A4E" w:rsidRDefault="00B74F97" w:rsidP="00E63EDD">
      <w:pPr>
        <w:spacing w:line="360" w:lineRule="auto"/>
        <w:ind w:firstLineChars="200" w:firstLine="480"/>
        <w:rPr>
          <w:rFonts w:ascii="Book Antiqua" w:eastAsia="宋体" w:hAnsi="Book Antiqua" w:cs="Times New Roman"/>
          <w:sz w:val="24"/>
          <w:szCs w:val="24"/>
        </w:rPr>
      </w:pPr>
      <w:r w:rsidRPr="00765A4E">
        <w:rPr>
          <w:rFonts w:ascii="Book Antiqua" w:eastAsia="宋体" w:hAnsi="Book Antiqua" w:cs="Times New Roman"/>
          <w:sz w:val="24"/>
          <w:szCs w:val="24"/>
        </w:rPr>
        <w:lastRenderedPageBreak/>
        <w:t xml:space="preserve"> </w:t>
      </w:r>
      <w:r w:rsidR="00894C39">
        <w:rPr>
          <w:rFonts w:ascii="Book Antiqua" w:eastAsia="宋体" w:hAnsi="Book Antiqua" w:cs="Times New Roman"/>
          <w:noProof/>
          <w:sz w:val="24"/>
          <w:szCs w:val="24"/>
        </w:rPr>
        <w:drawing>
          <wp:inline distT="0" distB="0" distL="0" distR="0" wp14:anchorId="2C7303DC" wp14:editId="3A21AA58">
            <wp:extent cx="3286125" cy="38111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9097" cy="3826175"/>
                    </a:xfrm>
                    <a:prstGeom prst="rect">
                      <a:avLst/>
                    </a:prstGeom>
                  </pic:spPr>
                </pic:pic>
              </a:graphicData>
            </a:graphic>
          </wp:inline>
        </w:drawing>
      </w:r>
    </w:p>
    <w:p w14:paraId="4670A9A8" w14:textId="41FC1860" w:rsidR="00B74F97" w:rsidRPr="00765A4E" w:rsidRDefault="00B74F97" w:rsidP="00E63EDD">
      <w:pPr>
        <w:spacing w:line="360" w:lineRule="auto"/>
        <w:rPr>
          <w:rFonts w:ascii="Book Antiqua" w:eastAsia="宋体" w:hAnsi="Book Antiqua" w:cs="Times New Roman"/>
          <w:sz w:val="24"/>
          <w:szCs w:val="24"/>
        </w:rPr>
      </w:pPr>
      <w:r w:rsidRPr="00A153B2">
        <w:rPr>
          <w:rFonts w:ascii="Book Antiqua" w:eastAsia="宋体" w:hAnsi="Book Antiqua" w:cs="Times New Roman"/>
          <w:b/>
          <w:bCs/>
          <w:sz w:val="24"/>
          <w:szCs w:val="24"/>
        </w:rPr>
        <w:t>Fig</w:t>
      </w:r>
      <w:r w:rsidR="00A153B2" w:rsidRPr="00A153B2">
        <w:rPr>
          <w:rFonts w:ascii="Book Antiqua" w:eastAsia="宋体" w:hAnsi="Book Antiqua" w:cs="Times New Roman"/>
          <w:b/>
          <w:bCs/>
          <w:sz w:val="24"/>
          <w:szCs w:val="24"/>
        </w:rPr>
        <w:t xml:space="preserve">ure </w:t>
      </w:r>
      <w:r w:rsidRPr="00A153B2">
        <w:rPr>
          <w:rFonts w:ascii="Book Antiqua" w:eastAsia="宋体" w:hAnsi="Book Antiqua" w:cs="Times New Roman"/>
          <w:b/>
          <w:bCs/>
          <w:sz w:val="24"/>
          <w:szCs w:val="24"/>
        </w:rPr>
        <w:t>1 X-ra</w:t>
      </w:r>
      <w:r w:rsidR="00356E39">
        <w:rPr>
          <w:rFonts w:ascii="Book Antiqua" w:eastAsia="宋体" w:hAnsi="Book Antiqua" w:cs="Times New Roman"/>
          <w:b/>
          <w:bCs/>
          <w:sz w:val="24"/>
          <w:szCs w:val="24"/>
        </w:rPr>
        <w:t>y</w:t>
      </w:r>
      <w:r w:rsidRPr="00A153B2">
        <w:rPr>
          <w:rFonts w:ascii="Book Antiqua" w:eastAsia="宋体" w:hAnsi="Book Antiqua" w:cs="Times New Roman"/>
          <w:b/>
          <w:bCs/>
          <w:sz w:val="24"/>
          <w:szCs w:val="24"/>
        </w:rPr>
        <w:t xml:space="preserve"> </w:t>
      </w:r>
      <w:r w:rsidR="001B418C">
        <w:rPr>
          <w:rFonts w:ascii="Book Antiqua" w:eastAsia="宋体" w:hAnsi="Book Antiqua" w:cs="Times New Roman"/>
          <w:b/>
          <w:bCs/>
          <w:sz w:val="24"/>
          <w:szCs w:val="24"/>
        </w:rPr>
        <w:t>images</w:t>
      </w:r>
      <w:r w:rsidR="00A153B2">
        <w:rPr>
          <w:rFonts w:ascii="Book Antiqua" w:eastAsia="宋体" w:hAnsi="Book Antiqua" w:cs="Times New Roman"/>
          <w:b/>
          <w:bCs/>
          <w:sz w:val="24"/>
          <w:szCs w:val="24"/>
        </w:rPr>
        <w:t>.</w:t>
      </w:r>
      <w:r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A</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w:t>
      </w:r>
      <w:r w:rsidR="00A153B2" w:rsidRPr="00765A4E">
        <w:rPr>
          <w:rFonts w:ascii="Book Antiqua" w:eastAsia="宋体" w:hAnsi="Book Antiqua" w:cs="Times New Roman"/>
          <w:sz w:val="24"/>
          <w:szCs w:val="24"/>
        </w:rPr>
        <w:t>Un</w:t>
      </w:r>
      <w:bookmarkStart w:id="151" w:name="_Hlk527153981"/>
      <w:r w:rsidR="00A153B2" w:rsidRPr="00765A4E">
        <w:rPr>
          <w:rFonts w:ascii="Book Antiqua" w:eastAsia="宋体" w:hAnsi="Book Antiqua" w:cs="Times New Roman"/>
          <w:sz w:val="24"/>
          <w:szCs w:val="24"/>
        </w:rPr>
        <w:t xml:space="preserve">equal </w:t>
      </w:r>
      <w:r w:rsidRPr="00765A4E">
        <w:rPr>
          <w:rFonts w:ascii="Book Antiqua" w:eastAsia="宋体" w:hAnsi="Book Antiqua" w:cs="Times New Roman"/>
          <w:sz w:val="24"/>
          <w:szCs w:val="24"/>
        </w:rPr>
        <w:t>width of the joint spaces</w:t>
      </w:r>
      <w:bookmarkEnd w:id="151"/>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B</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w:t>
      </w:r>
      <w:r w:rsidR="00A153B2" w:rsidRPr="00765A4E">
        <w:rPr>
          <w:rFonts w:ascii="Book Antiqua" w:eastAsia="宋体" w:hAnsi="Book Antiqua" w:cs="Times New Roman"/>
          <w:sz w:val="24"/>
          <w:szCs w:val="24"/>
        </w:rPr>
        <w:t xml:space="preserve">Anterior </w:t>
      </w:r>
      <w:r w:rsidRPr="00765A4E">
        <w:rPr>
          <w:rFonts w:ascii="Book Antiqua" w:eastAsia="宋体" w:hAnsi="Book Antiqua" w:cs="Times New Roman"/>
          <w:sz w:val="24"/>
          <w:szCs w:val="24"/>
        </w:rPr>
        <w:t>and medial displacement of the tibial plate.</w:t>
      </w:r>
    </w:p>
    <w:p w14:paraId="648396E5" w14:textId="77777777" w:rsidR="00894C39" w:rsidRDefault="00894C39" w:rsidP="00E63EDD">
      <w:pPr>
        <w:spacing w:line="360" w:lineRule="auto"/>
        <w:rPr>
          <w:rFonts w:ascii="Book Antiqua" w:eastAsia="宋体" w:hAnsi="Book Antiqua" w:cs="Times New Roman"/>
          <w:sz w:val="24"/>
          <w:szCs w:val="24"/>
        </w:rPr>
      </w:pPr>
    </w:p>
    <w:p w14:paraId="6B295AEF" w14:textId="4D00EFD7" w:rsidR="00B74F97" w:rsidRPr="00765A4E" w:rsidRDefault="00894C39" w:rsidP="00E63EDD">
      <w:pPr>
        <w:spacing w:line="360" w:lineRule="auto"/>
        <w:rPr>
          <w:rFonts w:ascii="Book Antiqua" w:eastAsia="宋体" w:hAnsi="Book Antiqua" w:cs="Times New Roman"/>
          <w:sz w:val="24"/>
          <w:szCs w:val="24"/>
        </w:rPr>
      </w:pPr>
      <w:r>
        <w:rPr>
          <w:rFonts w:ascii="Book Antiqua" w:eastAsia="宋体" w:hAnsi="Book Antiqua" w:cs="Times New Roman"/>
          <w:noProof/>
          <w:sz w:val="24"/>
          <w:szCs w:val="24"/>
        </w:rPr>
        <w:drawing>
          <wp:inline distT="0" distB="0" distL="0" distR="0" wp14:anchorId="1CBC2A55" wp14:editId="42F98ACE">
            <wp:extent cx="5274310" cy="17970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797050"/>
                    </a:xfrm>
                    <a:prstGeom prst="rect">
                      <a:avLst/>
                    </a:prstGeom>
                  </pic:spPr>
                </pic:pic>
              </a:graphicData>
            </a:graphic>
          </wp:inline>
        </w:drawing>
      </w:r>
    </w:p>
    <w:p w14:paraId="2C9278EA" w14:textId="164DE74B" w:rsidR="00B74F97" w:rsidRPr="00765A4E" w:rsidRDefault="00B74F97" w:rsidP="00E63EDD">
      <w:pPr>
        <w:spacing w:line="360" w:lineRule="auto"/>
        <w:rPr>
          <w:rFonts w:ascii="Book Antiqua" w:eastAsia="宋体" w:hAnsi="Book Antiqua" w:cs="Times New Roman"/>
          <w:sz w:val="24"/>
          <w:szCs w:val="24"/>
        </w:rPr>
      </w:pPr>
      <w:r w:rsidRPr="00A153B2">
        <w:rPr>
          <w:rFonts w:ascii="Book Antiqua" w:eastAsia="宋体" w:hAnsi="Book Antiqua" w:cs="Times New Roman"/>
          <w:b/>
          <w:bCs/>
          <w:sz w:val="24"/>
          <w:szCs w:val="24"/>
        </w:rPr>
        <w:t>Fig</w:t>
      </w:r>
      <w:r w:rsidR="00A153B2" w:rsidRPr="00A153B2">
        <w:rPr>
          <w:rFonts w:ascii="Book Antiqua" w:eastAsia="宋体" w:hAnsi="Book Antiqua" w:cs="Times New Roman"/>
          <w:b/>
          <w:bCs/>
          <w:sz w:val="24"/>
          <w:szCs w:val="24"/>
        </w:rPr>
        <w:t xml:space="preserve">ure </w:t>
      </w:r>
      <w:r w:rsidRPr="00A153B2">
        <w:rPr>
          <w:rFonts w:ascii="Book Antiqua" w:eastAsia="宋体" w:hAnsi="Book Antiqua" w:cs="Times New Roman"/>
          <w:b/>
          <w:bCs/>
          <w:sz w:val="24"/>
          <w:szCs w:val="24"/>
        </w:rPr>
        <w:t xml:space="preserve">2 </w:t>
      </w:r>
      <w:r w:rsidR="00A153B2" w:rsidRPr="00A153B2">
        <w:rPr>
          <w:rFonts w:ascii="Book Antiqua" w:eastAsia="宋体" w:hAnsi="Book Antiqua" w:cs="Times New Roman"/>
          <w:b/>
          <w:bCs/>
          <w:sz w:val="24"/>
          <w:szCs w:val="24"/>
        </w:rPr>
        <w:t xml:space="preserve">Magnetic resonance imaging </w:t>
      </w:r>
      <w:r w:rsidRPr="00A153B2">
        <w:rPr>
          <w:rFonts w:ascii="Book Antiqua" w:eastAsia="宋体" w:hAnsi="Book Antiqua" w:cs="Times New Roman"/>
          <w:b/>
          <w:bCs/>
          <w:sz w:val="24"/>
          <w:szCs w:val="24"/>
        </w:rPr>
        <w:t xml:space="preserve">scan showing cruciate ligament deficiency. </w:t>
      </w:r>
      <w:r w:rsidRPr="00765A4E">
        <w:rPr>
          <w:rFonts w:ascii="Book Antiqua" w:eastAsia="宋体" w:hAnsi="Book Antiqua" w:cs="Times New Roman"/>
          <w:sz w:val="24"/>
          <w:szCs w:val="24"/>
        </w:rPr>
        <w:t>A</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Left knee joint anterior displacement with subluxation; B</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Mild abrasion in the medial tibial platform; C</w:t>
      </w:r>
      <w:r w:rsidR="00A153B2">
        <w:rPr>
          <w:rFonts w:ascii="Book Antiqua" w:eastAsia="宋体" w:hAnsi="Book Antiqua" w:cs="Times New Roman"/>
          <w:sz w:val="24"/>
          <w:szCs w:val="24"/>
        </w:rPr>
        <w:t>:</w:t>
      </w:r>
      <w:r w:rsidRPr="00765A4E">
        <w:rPr>
          <w:rFonts w:ascii="Book Antiqua" w:eastAsia="宋体" w:hAnsi="Book Antiqua" w:cs="Times New Roman"/>
          <w:sz w:val="24"/>
          <w:szCs w:val="24"/>
        </w:rPr>
        <w:t xml:space="preserve"> Femoral articular surface wear.</w:t>
      </w:r>
    </w:p>
    <w:p w14:paraId="267D8F7D" w14:textId="1BDCA766" w:rsidR="00B74F97" w:rsidRPr="00765A4E" w:rsidRDefault="00B74F97" w:rsidP="00E63EDD">
      <w:pPr>
        <w:spacing w:line="360" w:lineRule="auto"/>
        <w:rPr>
          <w:rFonts w:ascii="Book Antiqua" w:eastAsia="宋体" w:hAnsi="Book Antiqua" w:cs="Times New Roman"/>
          <w:sz w:val="24"/>
          <w:szCs w:val="24"/>
        </w:rPr>
      </w:pPr>
      <w:r w:rsidRPr="00765A4E">
        <w:rPr>
          <w:rFonts w:ascii="Book Antiqua" w:eastAsia="宋体" w:hAnsi="Book Antiqua" w:cs="Times New Roman"/>
          <w:sz w:val="24"/>
          <w:szCs w:val="24"/>
        </w:rPr>
        <w:lastRenderedPageBreak/>
        <w:t xml:space="preserve"> </w:t>
      </w:r>
      <w:r w:rsidR="00894C39">
        <w:rPr>
          <w:rFonts w:ascii="Book Antiqua" w:eastAsia="宋体" w:hAnsi="Book Antiqua" w:cs="Times New Roman"/>
          <w:noProof/>
          <w:sz w:val="24"/>
          <w:szCs w:val="24"/>
        </w:rPr>
        <w:drawing>
          <wp:inline distT="0" distB="0" distL="0" distR="0" wp14:anchorId="7B0EA248" wp14:editId="502B1262">
            <wp:extent cx="4162425" cy="3091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8050" cy="3095678"/>
                    </a:xfrm>
                    <a:prstGeom prst="rect">
                      <a:avLst/>
                    </a:prstGeom>
                  </pic:spPr>
                </pic:pic>
              </a:graphicData>
            </a:graphic>
          </wp:inline>
        </w:drawing>
      </w:r>
    </w:p>
    <w:p w14:paraId="39F68733" w14:textId="5600269B" w:rsidR="00B74F97" w:rsidRPr="00D57059" w:rsidRDefault="00B74F97" w:rsidP="00E63EDD">
      <w:pPr>
        <w:spacing w:line="360" w:lineRule="auto"/>
        <w:rPr>
          <w:rFonts w:ascii="Book Antiqua" w:eastAsia="宋体" w:hAnsi="Book Antiqua" w:cs="Times New Roman"/>
          <w:b/>
          <w:bCs/>
          <w:sz w:val="24"/>
          <w:szCs w:val="24"/>
        </w:rPr>
      </w:pPr>
      <w:bookmarkStart w:id="152" w:name="OLE_LINK3"/>
      <w:r w:rsidRPr="00D57059">
        <w:rPr>
          <w:rFonts w:ascii="Book Antiqua" w:eastAsia="宋体" w:hAnsi="Book Antiqua" w:cs="Times New Roman"/>
          <w:b/>
          <w:bCs/>
          <w:sz w:val="24"/>
          <w:szCs w:val="24"/>
        </w:rPr>
        <w:t>Fig</w:t>
      </w:r>
      <w:r w:rsidR="00A153B2" w:rsidRPr="00D57059">
        <w:rPr>
          <w:rFonts w:ascii="Book Antiqua" w:eastAsia="宋体" w:hAnsi="Book Antiqua" w:cs="Times New Roman" w:hint="eastAsia"/>
          <w:b/>
          <w:bCs/>
          <w:sz w:val="24"/>
          <w:szCs w:val="24"/>
        </w:rPr>
        <w:t>ure</w:t>
      </w:r>
      <w:r w:rsidR="00A153B2" w:rsidRPr="00D57059">
        <w:rPr>
          <w:rFonts w:ascii="Book Antiqua" w:eastAsia="宋体" w:hAnsi="Book Antiqua" w:cs="Times New Roman"/>
          <w:b/>
          <w:bCs/>
          <w:sz w:val="24"/>
          <w:szCs w:val="24"/>
        </w:rPr>
        <w:t xml:space="preserve"> </w:t>
      </w:r>
      <w:r w:rsidRPr="00D57059">
        <w:rPr>
          <w:rFonts w:ascii="Book Antiqua" w:eastAsia="宋体" w:hAnsi="Book Antiqua" w:cs="Times New Roman"/>
          <w:b/>
          <w:bCs/>
          <w:sz w:val="24"/>
          <w:szCs w:val="24"/>
        </w:rPr>
        <w:t>3</w:t>
      </w:r>
      <w:r w:rsidR="001B418C">
        <w:rPr>
          <w:rFonts w:ascii="Book Antiqua" w:eastAsia="宋体" w:hAnsi="Book Antiqua" w:cs="Times New Roman"/>
          <w:b/>
          <w:bCs/>
          <w:sz w:val="24"/>
          <w:szCs w:val="24"/>
        </w:rPr>
        <w:t xml:space="preserve"> </w:t>
      </w:r>
      <w:r w:rsidRPr="00D57059">
        <w:rPr>
          <w:rFonts w:ascii="Book Antiqua" w:eastAsia="宋体" w:hAnsi="Book Antiqua" w:cs="Times New Roman"/>
          <w:b/>
          <w:bCs/>
          <w:sz w:val="24"/>
          <w:szCs w:val="24"/>
        </w:rPr>
        <w:t xml:space="preserve">X-ray </w:t>
      </w:r>
      <w:r w:rsidR="001B418C">
        <w:rPr>
          <w:rFonts w:ascii="Book Antiqua" w:eastAsia="宋体" w:hAnsi="Book Antiqua" w:cs="Times New Roman"/>
          <w:b/>
          <w:bCs/>
          <w:sz w:val="24"/>
          <w:szCs w:val="24"/>
        </w:rPr>
        <w:t xml:space="preserve">images </w:t>
      </w:r>
      <w:r w:rsidRPr="00D57059">
        <w:rPr>
          <w:rFonts w:ascii="Book Antiqua" w:eastAsia="宋体" w:hAnsi="Book Antiqua" w:cs="Times New Roman"/>
          <w:b/>
          <w:bCs/>
          <w:sz w:val="24"/>
          <w:szCs w:val="24"/>
        </w:rPr>
        <w:t>sho</w:t>
      </w:r>
      <w:r w:rsidRPr="00D57059">
        <w:rPr>
          <w:rFonts w:ascii="Book Antiqua" w:eastAsia="宋体" w:hAnsi="Book Antiqua" w:cs="Times New Roman"/>
          <w:b/>
          <w:bCs/>
          <w:sz w:val="24"/>
          <w:szCs w:val="24"/>
        </w:rPr>
        <w:t>wing the left knee with no loosening of the internal fixation.</w:t>
      </w:r>
    </w:p>
    <w:bookmarkEnd w:id="152"/>
    <w:p w14:paraId="53355483" w14:textId="77777777" w:rsidR="00BC0479" w:rsidRDefault="00BC0479" w:rsidP="00E63EDD">
      <w:pPr>
        <w:spacing w:line="360" w:lineRule="auto"/>
        <w:rPr>
          <w:rFonts w:ascii="Book Antiqua" w:eastAsia="宋体" w:hAnsi="Book Antiqua" w:cs="Times New Roman"/>
          <w:sz w:val="24"/>
          <w:szCs w:val="24"/>
        </w:rPr>
      </w:pPr>
    </w:p>
    <w:p w14:paraId="52C6AC88" w14:textId="2F4DB569" w:rsidR="00B74F97" w:rsidRPr="00765A4E" w:rsidRDefault="00894C39" w:rsidP="00E63EDD">
      <w:pPr>
        <w:spacing w:line="360" w:lineRule="auto"/>
        <w:rPr>
          <w:rFonts w:ascii="Book Antiqua" w:eastAsia="宋体" w:hAnsi="Book Antiqua"/>
          <w:noProof/>
          <w:sz w:val="24"/>
          <w:szCs w:val="24"/>
        </w:rPr>
      </w:pPr>
      <w:r>
        <w:rPr>
          <w:rFonts w:ascii="Book Antiqua" w:eastAsia="宋体" w:hAnsi="Book Antiqua"/>
          <w:noProof/>
          <w:sz w:val="24"/>
          <w:szCs w:val="24"/>
        </w:rPr>
        <w:drawing>
          <wp:inline distT="0" distB="0" distL="0" distR="0" wp14:anchorId="1EAD482A" wp14:editId="13F9321B">
            <wp:extent cx="5274310" cy="39325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32555"/>
                    </a:xfrm>
                    <a:prstGeom prst="rect">
                      <a:avLst/>
                    </a:prstGeom>
                  </pic:spPr>
                </pic:pic>
              </a:graphicData>
            </a:graphic>
          </wp:inline>
        </w:drawing>
      </w:r>
    </w:p>
    <w:p w14:paraId="2AD5B0BA" w14:textId="4B7A5496" w:rsidR="00894C39" w:rsidRDefault="00B74F97" w:rsidP="00E63EDD">
      <w:pPr>
        <w:spacing w:line="360" w:lineRule="auto"/>
        <w:rPr>
          <w:rFonts w:ascii="Book Antiqua" w:eastAsia="宋体" w:hAnsi="Book Antiqua" w:cs="Times New Roman"/>
          <w:sz w:val="24"/>
          <w:szCs w:val="24"/>
        </w:rPr>
      </w:pPr>
      <w:r w:rsidRPr="00D57059">
        <w:rPr>
          <w:rFonts w:ascii="Book Antiqua" w:eastAsia="宋体" w:hAnsi="Book Antiqua" w:cs="Times New Roman"/>
          <w:b/>
          <w:bCs/>
          <w:sz w:val="24"/>
          <w:szCs w:val="24"/>
        </w:rPr>
        <w:t>Fig</w:t>
      </w:r>
      <w:r w:rsidR="00D57059" w:rsidRPr="00D57059">
        <w:rPr>
          <w:rFonts w:ascii="Book Antiqua" w:eastAsia="宋体" w:hAnsi="Book Antiqua" w:cs="Times New Roman"/>
          <w:b/>
          <w:bCs/>
          <w:sz w:val="24"/>
          <w:szCs w:val="24"/>
        </w:rPr>
        <w:t xml:space="preserve">ure </w:t>
      </w:r>
      <w:r w:rsidRPr="00D57059">
        <w:rPr>
          <w:rFonts w:ascii="Book Antiqua" w:eastAsia="宋体" w:hAnsi="Book Antiqua" w:cs="Times New Roman"/>
          <w:b/>
          <w:bCs/>
          <w:sz w:val="24"/>
          <w:szCs w:val="24"/>
        </w:rPr>
        <w:t xml:space="preserve">4 </w:t>
      </w:r>
      <w:r w:rsidRPr="00D57059">
        <w:rPr>
          <w:rFonts w:ascii="Book Antiqua" w:eastAsia="宋体" w:hAnsi="Book Antiqua" w:cs="Times New Roman"/>
          <w:b/>
          <w:bCs/>
          <w:sz w:val="24"/>
          <w:szCs w:val="24"/>
        </w:rPr>
        <w:t xml:space="preserve">X-ray </w:t>
      </w:r>
      <w:r w:rsidR="001B418C">
        <w:rPr>
          <w:rFonts w:ascii="Book Antiqua" w:eastAsia="宋体" w:hAnsi="Book Antiqua" w:cs="Times New Roman"/>
          <w:b/>
          <w:bCs/>
          <w:sz w:val="24"/>
          <w:szCs w:val="24"/>
        </w:rPr>
        <w:t>images.</w:t>
      </w:r>
      <w:r w:rsidR="001B418C" w:rsidRPr="00765A4E">
        <w:rPr>
          <w:rFonts w:ascii="Book Antiqua" w:eastAsia="宋体" w:hAnsi="Book Antiqua" w:cs="Times New Roman"/>
          <w:sz w:val="24"/>
          <w:szCs w:val="24"/>
        </w:rPr>
        <w:t xml:space="preserve"> </w:t>
      </w:r>
      <w:r w:rsidRPr="00765A4E">
        <w:rPr>
          <w:rFonts w:ascii="Book Antiqua" w:eastAsia="宋体" w:hAnsi="Book Antiqua" w:cs="Times New Roman"/>
          <w:sz w:val="24"/>
          <w:szCs w:val="24"/>
        </w:rPr>
        <w:t>A</w:t>
      </w:r>
      <w:r w:rsidR="00D57059">
        <w:rPr>
          <w:rFonts w:ascii="Book Antiqua" w:eastAsia="宋体" w:hAnsi="Book Antiqua" w:cs="Times New Roman"/>
          <w:sz w:val="24"/>
          <w:szCs w:val="24"/>
        </w:rPr>
        <w:t>:</w:t>
      </w:r>
      <w:r w:rsidRPr="00765A4E">
        <w:rPr>
          <w:rFonts w:ascii="Book Antiqua" w:eastAsia="宋体" w:hAnsi="Book Antiqua" w:cs="Times New Roman"/>
          <w:sz w:val="24"/>
          <w:szCs w:val="24"/>
        </w:rPr>
        <w:t xml:space="preserve"> </w:t>
      </w:r>
      <w:r w:rsidR="001B418C">
        <w:rPr>
          <w:rFonts w:ascii="Book Antiqua" w:eastAsia="宋体" w:hAnsi="Book Antiqua" w:cs="Times New Roman"/>
          <w:sz w:val="24"/>
          <w:szCs w:val="24"/>
        </w:rPr>
        <w:t>C</w:t>
      </w:r>
      <w:r w:rsidR="001B418C" w:rsidRPr="00765A4E">
        <w:rPr>
          <w:rFonts w:ascii="Book Antiqua" w:eastAsia="宋体" w:hAnsi="Book Antiqua" w:cs="Times New Roman"/>
          <w:sz w:val="24"/>
          <w:szCs w:val="24"/>
        </w:rPr>
        <w:t xml:space="preserve">orrect </w:t>
      </w:r>
      <w:r w:rsidRPr="00765A4E">
        <w:rPr>
          <w:rFonts w:ascii="Book Antiqua" w:eastAsia="宋体" w:hAnsi="Book Antiqua" w:cs="Times New Roman"/>
          <w:sz w:val="24"/>
          <w:szCs w:val="24"/>
        </w:rPr>
        <w:t>alignm</w:t>
      </w:r>
      <w:r w:rsidRPr="00765A4E">
        <w:rPr>
          <w:rFonts w:ascii="Book Antiqua" w:eastAsia="宋体" w:hAnsi="Book Antiqua" w:cs="Times New Roman"/>
          <w:sz w:val="24"/>
          <w:szCs w:val="24"/>
        </w:rPr>
        <w:t xml:space="preserve">ent of the left knee and unequal length of the lower limbs with right knee inversion to the medial; </w:t>
      </w:r>
      <w:bookmarkStart w:id="153" w:name="_Hlk527153859"/>
      <w:r w:rsidRPr="00765A4E">
        <w:rPr>
          <w:rFonts w:ascii="Book Antiqua" w:eastAsia="宋体" w:hAnsi="Book Antiqua" w:cs="Times New Roman"/>
          <w:sz w:val="24"/>
          <w:szCs w:val="24"/>
        </w:rPr>
        <w:t>B</w:t>
      </w:r>
      <w:bookmarkEnd w:id="153"/>
      <w:r w:rsidR="00D57059">
        <w:rPr>
          <w:rFonts w:ascii="Book Antiqua" w:eastAsia="宋体" w:hAnsi="Book Antiqua" w:cs="Times New Roman"/>
          <w:sz w:val="24"/>
          <w:szCs w:val="24"/>
        </w:rPr>
        <w:t>:</w:t>
      </w:r>
      <w:r w:rsidRPr="00765A4E">
        <w:rPr>
          <w:rFonts w:ascii="Book Antiqua" w:eastAsia="宋体" w:hAnsi="Book Antiqua" w:cs="Times New Roman"/>
          <w:sz w:val="24"/>
          <w:szCs w:val="24"/>
        </w:rPr>
        <w:t xml:space="preserve"> Left knee tibial plateaus moving inwards</w:t>
      </w:r>
      <w:r w:rsidR="00D57059">
        <w:rPr>
          <w:rFonts w:ascii="Book Antiqua" w:eastAsia="宋体" w:hAnsi="Book Antiqua" w:cs="Times New Roman"/>
          <w:sz w:val="24"/>
          <w:szCs w:val="24"/>
        </w:rPr>
        <w:t xml:space="preserve">; </w:t>
      </w:r>
      <w:r w:rsidRPr="00765A4E">
        <w:rPr>
          <w:rFonts w:ascii="Book Antiqua" w:eastAsia="宋体" w:hAnsi="Book Antiqua" w:cs="Times New Roman"/>
          <w:sz w:val="24"/>
          <w:szCs w:val="24"/>
        </w:rPr>
        <w:t>C</w:t>
      </w:r>
      <w:r w:rsidR="00D57059">
        <w:rPr>
          <w:rFonts w:ascii="Book Antiqua" w:eastAsia="宋体" w:hAnsi="Book Antiqua" w:cs="Times New Roman"/>
          <w:sz w:val="24"/>
          <w:szCs w:val="24"/>
        </w:rPr>
        <w:t>:</w:t>
      </w:r>
      <w:r w:rsidRPr="00765A4E">
        <w:rPr>
          <w:rFonts w:ascii="Book Antiqua" w:eastAsia="宋体" w:hAnsi="Book Antiqua" w:cs="Times New Roman"/>
          <w:sz w:val="24"/>
          <w:szCs w:val="24"/>
        </w:rPr>
        <w:t xml:space="preserve"> </w:t>
      </w:r>
      <w:r w:rsidR="001B418C">
        <w:rPr>
          <w:rFonts w:ascii="Book Antiqua" w:eastAsia="宋体" w:hAnsi="Book Antiqua" w:cs="Times New Roman"/>
          <w:sz w:val="24"/>
          <w:szCs w:val="24"/>
        </w:rPr>
        <w:t>E</w:t>
      </w:r>
      <w:r w:rsidRPr="00765A4E">
        <w:rPr>
          <w:rFonts w:ascii="Book Antiqua" w:eastAsia="宋体" w:hAnsi="Book Antiqua" w:cs="Times New Roman"/>
          <w:sz w:val="24"/>
          <w:szCs w:val="24"/>
        </w:rPr>
        <w:t>qual w</w:t>
      </w:r>
      <w:r w:rsidRPr="00765A4E">
        <w:rPr>
          <w:rFonts w:ascii="Book Antiqua" w:eastAsia="宋体" w:hAnsi="Book Antiqua" w:cs="Times New Roman"/>
          <w:sz w:val="24"/>
          <w:szCs w:val="24"/>
        </w:rPr>
        <w:t>idth of the joint spaces.</w:t>
      </w:r>
    </w:p>
    <w:p w14:paraId="27AD51D0" w14:textId="2F0BE1B3" w:rsidR="00894C39" w:rsidRPr="00BC0479" w:rsidRDefault="00894C39" w:rsidP="00E63EDD">
      <w:pPr>
        <w:widowControl/>
        <w:spacing w:line="360" w:lineRule="auto"/>
        <w:rPr>
          <w:rFonts w:ascii="Book Antiqua" w:eastAsia="宋体" w:hAnsi="Book Antiqua" w:cs="Times New Roman"/>
          <w:sz w:val="24"/>
          <w:szCs w:val="24"/>
        </w:rPr>
      </w:pPr>
      <w:r>
        <w:rPr>
          <w:rFonts w:ascii="Book Antiqua" w:eastAsia="宋体" w:hAnsi="Book Antiqua" w:cs="Times New Roman"/>
          <w:sz w:val="24"/>
          <w:szCs w:val="24"/>
        </w:rPr>
        <w:br w:type="page"/>
      </w:r>
      <w:r w:rsidR="00B74F97" w:rsidRPr="00D57059">
        <w:rPr>
          <w:rFonts w:ascii="Book Antiqua" w:eastAsia="宋体" w:hAnsi="Book Antiqua" w:cs="Times New Roman"/>
          <w:b/>
          <w:bCs/>
          <w:sz w:val="24"/>
          <w:szCs w:val="24"/>
        </w:rPr>
        <w:lastRenderedPageBreak/>
        <w:t>Table 1</w:t>
      </w:r>
      <w:r w:rsidR="00D57059" w:rsidRPr="00D57059">
        <w:rPr>
          <w:rFonts w:ascii="Book Antiqua" w:eastAsia="宋体" w:hAnsi="Book Antiqua" w:cs="Times New Roman" w:hint="eastAsia"/>
          <w:b/>
          <w:bCs/>
          <w:sz w:val="24"/>
          <w:szCs w:val="24"/>
        </w:rPr>
        <w:t xml:space="preserve"> </w:t>
      </w:r>
      <w:r w:rsidR="00B74F97" w:rsidRPr="00D57059">
        <w:rPr>
          <w:rFonts w:ascii="Book Antiqua" w:eastAsia="宋体" w:hAnsi="Book Antiqua" w:cs="Times New Roman"/>
          <w:b/>
          <w:bCs/>
          <w:sz w:val="24"/>
          <w:szCs w:val="24"/>
        </w:rPr>
        <w:t>Summary of pu</w:t>
      </w:r>
      <w:r w:rsidR="00B74F97" w:rsidRPr="00D57059">
        <w:rPr>
          <w:rFonts w:ascii="Book Antiqua" w:eastAsia="宋体" w:hAnsi="Book Antiqua" w:cs="Times New Roman"/>
          <w:b/>
          <w:bCs/>
          <w:sz w:val="24"/>
          <w:szCs w:val="24"/>
        </w:rPr>
        <w:t>blished studies regarding cruciate ligament aplasia</w:t>
      </w:r>
    </w:p>
    <w:tbl>
      <w:tblPr>
        <w:tblW w:w="11493" w:type="dxa"/>
        <w:jc w:val="center"/>
        <w:tblLook w:val="04A0" w:firstRow="1" w:lastRow="0" w:firstColumn="1" w:lastColumn="0" w:noHBand="0" w:noVBand="1"/>
      </w:tblPr>
      <w:tblGrid>
        <w:gridCol w:w="1466"/>
        <w:gridCol w:w="853"/>
        <w:gridCol w:w="2507"/>
        <w:gridCol w:w="1990"/>
        <w:gridCol w:w="2032"/>
        <w:gridCol w:w="2645"/>
      </w:tblGrid>
      <w:tr w:rsidR="00B74F97" w:rsidRPr="00FC5787" w14:paraId="542CDD92" w14:textId="77777777" w:rsidTr="004F01FD">
        <w:trPr>
          <w:trHeight w:val="237"/>
          <w:jc w:val="center"/>
        </w:trPr>
        <w:tc>
          <w:tcPr>
            <w:tcW w:w="1466" w:type="dxa"/>
            <w:tcBorders>
              <w:top w:val="single" w:sz="8" w:space="0" w:color="auto"/>
              <w:left w:val="nil"/>
              <w:bottom w:val="single" w:sz="4" w:space="0" w:color="auto"/>
              <w:right w:val="nil"/>
            </w:tcBorders>
            <w:noWrap/>
            <w:vAlign w:val="center"/>
            <w:hideMark/>
          </w:tcPr>
          <w:p w14:paraId="6F18CBC7" w14:textId="77777777" w:rsidR="00B74F97" w:rsidRPr="00FC5787" w:rsidRDefault="00B74F97" w:rsidP="00E63EDD">
            <w:pPr>
              <w:spacing w:line="360" w:lineRule="auto"/>
              <w:rPr>
                <w:rFonts w:ascii="Book Antiqua" w:eastAsia="宋体" w:hAnsi="Book Antiqua" w:cs="Times New Roman"/>
                <w:b/>
                <w:bCs/>
                <w:sz w:val="24"/>
                <w:szCs w:val="24"/>
              </w:rPr>
            </w:pPr>
            <w:r w:rsidRPr="00FC5787">
              <w:rPr>
                <w:rFonts w:ascii="Book Antiqua" w:eastAsia="宋体" w:hAnsi="Book Antiqua" w:cs="Times New Roman"/>
                <w:b/>
                <w:bCs/>
                <w:sz w:val="24"/>
                <w:szCs w:val="24"/>
              </w:rPr>
              <w:t>Author</w:t>
            </w:r>
          </w:p>
        </w:tc>
        <w:tc>
          <w:tcPr>
            <w:tcW w:w="853" w:type="dxa"/>
            <w:tcBorders>
              <w:top w:val="single" w:sz="8" w:space="0" w:color="auto"/>
              <w:left w:val="nil"/>
              <w:bottom w:val="single" w:sz="4" w:space="0" w:color="auto"/>
              <w:right w:val="nil"/>
            </w:tcBorders>
            <w:noWrap/>
            <w:vAlign w:val="center"/>
            <w:hideMark/>
          </w:tcPr>
          <w:p w14:paraId="254E8249" w14:textId="7D8692A6" w:rsidR="00B74F97" w:rsidRPr="00FC5787" w:rsidRDefault="00B74F97" w:rsidP="00E63EDD">
            <w:pPr>
              <w:spacing w:line="360" w:lineRule="auto"/>
              <w:rPr>
                <w:rFonts w:ascii="Book Antiqua" w:eastAsia="宋体" w:hAnsi="Book Antiqua" w:cs="Times New Roman"/>
                <w:b/>
                <w:bCs/>
                <w:sz w:val="24"/>
                <w:szCs w:val="24"/>
              </w:rPr>
            </w:pPr>
            <w:r w:rsidRPr="00FC5787">
              <w:rPr>
                <w:rFonts w:ascii="Book Antiqua" w:eastAsia="宋体" w:hAnsi="Book Antiqua" w:cs="Times New Roman"/>
                <w:b/>
                <w:bCs/>
                <w:sz w:val="24"/>
                <w:szCs w:val="24"/>
              </w:rPr>
              <w:t>Year</w:t>
            </w:r>
            <w:r w:rsidR="00FC5787">
              <w:rPr>
                <w:rFonts w:ascii="Book Antiqua" w:eastAsia="宋体" w:hAnsi="Book Antiqua" w:cs="Times New Roman"/>
                <w:b/>
                <w:bCs/>
                <w:sz w:val="24"/>
                <w:szCs w:val="24"/>
              </w:rPr>
              <w:t xml:space="preserve"> (yr)</w:t>
            </w:r>
          </w:p>
        </w:tc>
        <w:tc>
          <w:tcPr>
            <w:tcW w:w="2507" w:type="dxa"/>
            <w:tcBorders>
              <w:top w:val="single" w:sz="8" w:space="0" w:color="auto"/>
              <w:left w:val="nil"/>
              <w:bottom w:val="single" w:sz="4" w:space="0" w:color="auto"/>
              <w:right w:val="nil"/>
            </w:tcBorders>
            <w:noWrap/>
            <w:vAlign w:val="center"/>
            <w:hideMark/>
          </w:tcPr>
          <w:p w14:paraId="4FE90110" w14:textId="75DE5662" w:rsidR="00B74F97" w:rsidRPr="00FC5787" w:rsidRDefault="00B74F97">
            <w:pPr>
              <w:spacing w:line="360" w:lineRule="auto"/>
              <w:rPr>
                <w:rFonts w:ascii="Book Antiqua" w:eastAsia="宋体" w:hAnsi="Book Antiqua" w:cs="Times New Roman"/>
                <w:b/>
                <w:bCs/>
                <w:sz w:val="24"/>
                <w:szCs w:val="24"/>
              </w:rPr>
            </w:pPr>
            <w:r w:rsidRPr="00FC5787">
              <w:rPr>
                <w:rFonts w:ascii="Book Antiqua" w:eastAsia="宋体" w:hAnsi="Book Antiqua" w:cs="Times New Roman"/>
                <w:b/>
                <w:bCs/>
                <w:sz w:val="24"/>
                <w:szCs w:val="24"/>
              </w:rPr>
              <w:t xml:space="preserve">Symptom </w:t>
            </w:r>
            <w:r w:rsidR="001B418C">
              <w:rPr>
                <w:rFonts w:ascii="Book Antiqua" w:eastAsia="宋体" w:hAnsi="Book Antiqua" w:cs="Times New Roman"/>
                <w:b/>
                <w:bCs/>
                <w:sz w:val="24"/>
                <w:szCs w:val="24"/>
              </w:rPr>
              <w:t>a</w:t>
            </w:r>
            <w:r w:rsidR="001B418C" w:rsidRPr="00FC5787">
              <w:rPr>
                <w:rFonts w:ascii="Book Antiqua" w:eastAsia="宋体" w:hAnsi="Book Antiqua" w:cs="Times New Roman"/>
                <w:b/>
                <w:bCs/>
                <w:sz w:val="24"/>
                <w:szCs w:val="24"/>
              </w:rPr>
              <w:t>ge</w:t>
            </w:r>
          </w:p>
        </w:tc>
        <w:tc>
          <w:tcPr>
            <w:tcW w:w="1990" w:type="dxa"/>
            <w:tcBorders>
              <w:top w:val="single" w:sz="8" w:space="0" w:color="auto"/>
              <w:left w:val="nil"/>
              <w:bottom w:val="single" w:sz="4" w:space="0" w:color="auto"/>
              <w:right w:val="nil"/>
            </w:tcBorders>
            <w:noWrap/>
            <w:vAlign w:val="center"/>
            <w:hideMark/>
          </w:tcPr>
          <w:p w14:paraId="38DA94C9" w14:textId="56CFD9D5" w:rsidR="00B74F97" w:rsidRPr="00FC5787" w:rsidRDefault="00B74F97" w:rsidP="00E63EDD">
            <w:pPr>
              <w:spacing w:line="360" w:lineRule="auto"/>
              <w:rPr>
                <w:rFonts w:ascii="Book Antiqua" w:eastAsia="宋体" w:hAnsi="Book Antiqua" w:cs="Times New Roman"/>
                <w:b/>
                <w:bCs/>
                <w:sz w:val="24"/>
                <w:szCs w:val="24"/>
              </w:rPr>
            </w:pPr>
            <w:r w:rsidRPr="00FC5787">
              <w:rPr>
                <w:rFonts w:ascii="Book Antiqua" w:eastAsia="宋体" w:hAnsi="Book Antiqua" w:cs="Times New Roman"/>
                <w:b/>
                <w:bCs/>
                <w:sz w:val="24"/>
                <w:szCs w:val="24"/>
              </w:rPr>
              <w:t>Symptom</w:t>
            </w:r>
            <w:r w:rsidR="001B418C">
              <w:rPr>
                <w:rFonts w:ascii="Book Antiqua" w:eastAsia="宋体" w:hAnsi="Book Antiqua" w:cs="Times New Roman"/>
                <w:b/>
                <w:bCs/>
                <w:sz w:val="24"/>
                <w:szCs w:val="24"/>
              </w:rPr>
              <w:t>s</w:t>
            </w:r>
          </w:p>
        </w:tc>
        <w:tc>
          <w:tcPr>
            <w:tcW w:w="2032" w:type="dxa"/>
            <w:tcBorders>
              <w:top w:val="single" w:sz="8" w:space="0" w:color="auto"/>
              <w:left w:val="nil"/>
              <w:bottom w:val="single" w:sz="4" w:space="0" w:color="auto"/>
              <w:right w:val="nil"/>
            </w:tcBorders>
            <w:noWrap/>
            <w:vAlign w:val="center"/>
            <w:hideMark/>
          </w:tcPr>
          <w:p w14:paraId="348AB1EC" w14:textId="6DA4DCF1" w:rsidR="00B74F97" w:rsidRPr="00FC5787" w:rsidRDefault="00B74F97">
            <w:pPr>
              <w:spacing w:line="360" w:lineRule="auto"/>
              <w:rPr>
                <w:rFonts w:ascii="Book Antiqua" w:eastAsia="宋体" w:hAnsi="Book Antiqua" w:cs="Times New Roman"/>
                <w:b/>
                <w:bCs/>
                <w:sz w:val="24"/>
                <w:szCs w:val="24"/>
              </w:rPr>
            </w:pPr>
            <w:r w:rsidRPr="00FC5787">
              <w:rPr>
                <w:rFonts w:ascii="Book Antiqua" w:eastAsia="宋体" w:hAnsi="Book Antiqua" w:cs="Times New Roman"/>
                <w:b/>
                <w:bCs/>
                <w:sz w:val="24"/>
                <w:szCs w:val="24"/>
              </w:rPr>
              <w:t xml:space="preserve">History of </w:t>
            </w:r>
            <w:r w:rsidR="001B418C">
              <w:rPr>
                <w:rFonts w:ascii="Book Antiqua" w:eastAsia="宋体" w:hAnsi="Book Antiqua" w:cs="Times New Roman"/>
                <w:b/>
                <w:bCs/>
                <w:sz w:val="24"/>
                <w:szCs w:val="24"/>
              </w:rPr>
              <w:t>t</w:t>
            </w:r>
            <w:r w:rsidR="001B418C" w:rsidRPr="00FC5787">
              <w:rPr>
                <w:rFonts w:ascii="Book Antiqua" w:eastAsia="宋体" w:hAnsi="Book Antiqua" w:cs="Times New Roman"/>
                <w:b/>
                <w:bCs/>
                <w:sz w:val="24"/>
                <w:szCs w:val="24"/>
              </w:rPr>
              <w:t>rauma</w:t>
            </w:r>
          </w:p>
        </w:tc>
        <w:tc>
          <w:tcPr>
            <w:tcW w:w="2645" w:type="dxa"/>
            <w:tcBorders>
              <w:top w:val="single" w:sz="8" w:space="0" w:color="auto"/>
              <w:left w:val="nil"/>
              <w:bottom w:val="single" w:sz="4" w:space="0" w:color="auto"/>
              <w:right w:val="nil"/>
            </w:tcBorders>
            <w:noWrap/>
            <w:vAlign w:val="center"/>
            <w:hideMark/>
          </w:tcPr>
          <w:p w14:paraId="47D8687A" w14:textId="77777777" w:rsidR="00B74F97" w:rsidRPr="00FC5787" w:rsidRDefault="00B74F97" w:rsidP="00E63EDD">
            <w:pPr>
              <w:spacing w:line="360" w:lineRule="auto"/>
              <w:rPr>
                <w:rFonts w:ascii="Book Antiqua" w:eastAsia="宋体" w:hAnsi="Book Antiqua" w:cs="Times New Roman"/>
                <w:b/>
                <w:bCs/>
                <w:sz w:val="24"/>
                <w:szCs w:val="24"/>
              </w:rPr>
            </w:pPr>
            <w:r w:rsidRPr="00FC5787">
              <w:rPr>
                <w:rFonts w:ascii="Book Antiqua" w:eastAsia="宋体" w:hAnsi="Book Antiqua" w:cs="Times New Roman"/>
                <w:b/>
                <w:bCs/>
                <w:sz w:val="24"/>
                <w:szCs w:val="24"/>
              </w:rPr>
              <w:t>Treatment</w:t>
            </w:r>
          </w:p>
        </w:tc>
      </w:tr>
      <w:tr w:rsidR="00B74F97" w:rsidRPr="00FC5787" w14:paraId="556D79B8" w14:textId="77777777" w:rsidTr="004F01FD">
        <w:trPr>
          <w:trHeight w:val="752"/>
          <w:jc w:val="center"/>
        </w:trPr>
        <w:tc>
          <w:tcPr>
            <w:tcW w:w="1466" w:type="dxa"/>
            <w:tcBorders>
              <w:top w:val="single" w:sz="4" w:space="0" w:color="auto"/>
            </w:tcBorders>
            <w:noWrap/>
            <w:vAlign w:val="center"/>
            <w:hideMark/>
          </w:tcPr>
          <w:p w14:paraId="678B0529" w14:textId="6F812802" w:rsidR="00B74F97" w:rsidRPr="00FC5787" w:rsidRDefault="00A37DE2"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Katz</w:t>
            </w:r>
            <w:r w:rsidR="00B74F97" w:rsidRPr="00FC5787">
              <w:rPr>
                <w:rFonts w:ascii="Book Antiqua" w:eastAsia="宋体" w:hAnsi="Book Antiqua" w:cs="Times New Roman"/>
                <w:sz w:val="24"/>
                <w:szCs w:val="24"/>
              </w:rPr>
              <w:t xml:space="preserve"> </w:t>
            </w:r>
            <w:r w:rsidR="00B74F97" w:rsidRPr="00FC5787">
              <w:rPr>
                <w:rFonts w:ascii="Book Antiqua" w:eastAsia="宋体" w:hAnsi="Book Antiqua" w:cs="Times New Roman"/>
                <w:i/>
                <w:iCs/>
                <w:sz w:val="24"/>
                <w:szCs w:val="24"/>
              </w:rPr>
              <w:t>et al</w:t>
            </w:r>
            <w:r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NE.Ref.{A1298120-3703-4DBA-9D8D-819532763FFC}</w:instrText>
            </w:r>
            <w:r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[18]</w:t>
            </w:r>
            <w:r w:rsidRPr="00FC5787">
              <w:rPr>
                <w:rFonts w:ascii="Book Antiqua" w:eastAsia="宋体" w:hAnsi="Book Antiqua" w:cs="Times New Roman"/>
                <w:sz w:val="24"/>
                <w:szCs w:val="24"/>
              </w:rPr>
              <w:fldChar w:fldCharType="end"/>
            </w:r>
            <w:r w:rsidRPr="00FC5787">
              <w:rPr>
                <w:rFonts w:ascii="Book Antiqua" w:eastAsia="宋体" w:hAnsi="Book Antiqua" w:cs="Times New Roman"/>
                <w:sz w:val="24"/>
                <w:szCs w:val="24"/>
              </w:rPr>
              <w:t xml:space="preserve"> </w:t>
            </w:r>
          </w:p>
        </w:tc>
        <w:tc>
          <w:tcPr>
            <w:tcW w:w="853" w:type="dxa"/>
            <w:tcBorders>
              <w:top w:val="single" w:sz="4" w:space="0" w:color="auto"/>
            </w:tcBorders>
            <w:noWrap/>
            <w:vAlign w:val="center"/>
            <w:hideMark/>
          </w:tcPr>
          <w:p w14:paraId="5B51DB1F" w14:textId="1287C06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19</w:t>
            </w:r>
            <w:r w:rsidR="00A37DE2" w:rsidRPr="00FC5787">
              <w:rPr>
                <w:rFonts w:ascii="Book Antiqua" w:eastAsia="宋体" w:hAnsi="Book Antiqua" w:cs="Times New Roman"/>
                <w:sz w:val="24"/>
                <w:szCs w:val="24"/>
              </w:rPr>
              <w:t>67</w:t>
            </w:r>
          </w:p>
        </w:tc>
        <w:tc>
          <w:tcPr>
            <w:tcW w:w="2507" w:type="dxa"/>
            <w:tcBorders>
              <w:top w:val="single" w:sz="4" w:space="0" w:color="auto"/>
            </w:tcBorders>
            <w:noWrap/>
            <w:vAlign w:val="center"/>
            <w:hideMark/>
          </w:tcPr>
          <w:p w14:paraId="6E501D4F" w14:textId="36B90809"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4 patients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4 Y</w:t>
            </w:r>
            <w:r w:rsidR="00BC0479" w:rsidRPr="00765A4E">
              <w:rPr>
                <w:rFonts w:ascii="Book Antiqua" w:eastAsia="宋体" w:hAnsi="Book Antiqua" w:cs="Times New Roman"/>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1 patient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9</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tcBorders>
              <w:top w:val="single" w:sz="4" w:space="0" w:color="auto"/>
            </w:tcBorders>
            <w:noWrap/>
            <w:vAlign w:val="center"/>
            <w:hideMark/>
          </w:tcPr>
          <w:p w14:paraId="128152DE" w14:textId="737606A6"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5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w:t>
            </w:r>
          </w:p>
        </w:tc>
        <w:tc>
          <w:tcPr>
            <w:tcW w:w="2032" w:type="dxa"/>
            <w:tcBorders>
              <w:top w:val="single" w:sz="4" w:space="0" w:color="auto"/>
            </w:tcBorders>
            <w:noWrap/>
            <w:vAlign w:val="center"/>
            <w:hideMark/>
          </w:tcPr>
          <w:p w14:paraId="0654C92C" w14:textId="57DE9D96"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N</w:t>
            </w:r>
          </w:p>
        </w:tc>
        <w:tc>
          <w:tcPr>
            <w:tcW w:w="2645" w:type="dxa"/>
            <w:tcBorders>
              <w:top w:val="single" w:sz="4" w:space="0" w:color="auto"/>
            </w:tcBorders>
            <w:noWrap/>
            <w:vAlign w:val="center"/>
            <w:hideMark/>
          </w:tcPr>
          <w:p w14:paraId="7DB64B23" w14:textId="694BB866"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5 patients both O and L</w:t>
            </w:r>
            <w:r w:rsidR="00E7758E" w:rsidRPr="00FC5787">
              <w:rPr>
                <w:rFonts w:ascii="Book Antiqua" w:eastAsia="宋体" w:hAnsi="Book Antiqua" w:cs="Times New Roman"/>
                <w:sz w:val="24"/>
                <w:szCs w:val="24"/>
              </w:rPr>
              <w:t>R</w:t>
            </w:r>
          </w:p>
        </w:tc>
      </w:tr>
      <w:tr w:rsidR="00B74F97" w:rsidRPr="00FC5787" w14:paraId="4DEDF325" w14:textId="77777777" w:rsidTr="0026778E">
        <w:trPr>
          <w:trHeight w:val="540"/>
          <w:jc w:val="center"/>
        </w:trPr>
        <w:tc>
          <w:tcPr>
            <w:tcW w:w="1466" w:type="dxa"/>
            <w:noWrap/>
            <w:vAlign w:val="center"/>
            <w:hideMark/>
          </w:tcPr>
          <w:p w14:paraId="63E3795C" w14:textId="0D5E20C4"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Thomas </w:t>
            </w:r>
            <w:r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NE.Ref.{C5AF4025-5433-4409-B189-5A1C6A2C9AAC}</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[27]</w:t>
            </w:r>
            <w:r w:rsidR="007E2067" w:rsidRPr="00FC5787">
              <w:rPr>
                <w:rFonts w:ascii="Book Antiqua" w:eastAsia="宋体" w:hAnsi="Book Antiqua" w:cs="Times New Roman"/>
                <w:sz w:val="24"/>
                <w:szCs w:val="24"/>
              </w:rPr>
              <w:fldChar w:fldCharType="end"/>
            </w:r>
            <w:r w:rsidRPr="00FC5787">
              <w:rPr>
                <w:rFonts w:ascii="Book Antiqua" w:eastAsia="宋体" w:hAnsi="Book Antiqua" w:cs="Times New Roman"/>
                <w:sz w:val="24"/>
                <w:szCs w:val="24"/>
              </w:rPr>
              <w:t xml:space="preserve"> </w:t>
            </w:r>
          </w:p>
        </w:tc>
        <w:tc>
          <w:tcPr>
            <w:tcW w:w="853" w:type="dxa"/>
            <w:noWrap/>
            <w:vAlign w:val="center"/>
            <w:hideMark/>
          </w:tcPr>
          <w:p w14:paraId="28B39F61"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1985</w:t>
            </w:r>
          </w:p>
        </w:tc>
        <w:tc>
          <w:tcPr>
            <w:tcW w:w="2507" w:type="dxa"/>
            <w:noWrap/>
            <w:vAlign w:val="center"/>
            <w:hideMark/>
          </w:tcPr>
          <w:p w14:paraId="0DF627BB" w14:textId="11EA1627"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12 patients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2</w:t>
            </w:r>
            <w:r w:rsidR="00BC0479">
              <w:rPr>
                <w:rFonts w:ascii="Book Antiqua" w:eastAsia="宋体" w:hAnsi="Book Antiqua" w:cs="Times New Roman"/>
                <w:sz w:val="24"/>
                <w:szCs w:val="24"/>
              </w:rPr>
              <w:t>-</w:t>
            </w:r>
            <w:r w:rsidRPr="00FC5787">
              <w:rPr>
                <w:rFonts w:ascii="Book Antiqua" w:eastAsia="宋体" w:hAnsi="Book Antiqua" w:cs="Times New Roman"/>
                <w:sz w:val="24"/>
                <w:szCs w:val="24"/>
              </w:rPr>
              <w:t>16</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375EDC18" w14:textId="005EFBAB"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6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6 patients </w:t>
            </w:r>
            <w:r w:rsidR="001B418C" w:rsidRPr="00FC5787">
              <w:rPr>
                <w:rFonts w:ascii="Book Antiqua" w:eastAsia="宋体" w:hAnsi="Book Antiqua" w:cs="Times New Roman"/>
                <w:sz w:val="24"/>
                <w:szCs w:val="24"/>
              </w:rPr>
              <w:t>ha</w:t>
            </w:r>
            <w:r w:rsidR="001B418C">
              <w:rPr>
                <w:rFonts w:ascii="Book Antiqua" w:eastAsia="宋体" w:hAnsi="Book Antiqua" w:cs="Times New Roman"/>
                <w:sz w:val="24"/>
                <w:szCs w:val="24"/>
              </w:rPr>
              <w:t>d</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no symptom</w:t>
            </w:r>
            <w:r w:rsidR="001B418C">
              <w:rPr>
                <w:rFonts w:ascii="Book Antiqua" w:eastAsia="宋体" w:hAnsi="Book Antiqua" w:cs="Times New Roman"/>
                <w:sz w:val="24"/>
                <w:szCs w:val="24"/>
              </w:rPr>
              <w:t>s</w:t>
            </w:r>
          </w:p>
        </w:tc>
        <w:tc>
          <w:tcPr>
            <w:tcW w:w="2032" w:type="dxa"/>
            <w:noWrap/>
            <w:vAlign w:val="center"/>
            <w:hideMark/>
          </w:tcPr>
          <w:p w14:paraId="4D2E502C" w14:textId="6DE72761"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N</w:t>
            </w:r>
          </w:p>
        </w:tc>
        <w:tc>
          <w:tcPr>
            <w:tcW w:w="2645" w:type="dxa"/>
            <w:noWrap/>
            <w:vAlign w:val="center"/>
            <w:hideMark/>
          </w:tcPr>
          <w:p w14:paraId="04C67E75" w14:textId="6AF70E0F"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5 patients O,</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7 patients </w:t>
            </w:r>
            <w:r w:rsidR="002D22D2" w:rsidRPr="00FC5787">
              <w:rPr>
                <w:rFonts w:ascii="Book Antiqua" w:eastAsia="宋体" w:hAnsi="Book Antiqua" w:cs="Times New Roman"/>
                <w:sz w:val="24"/>
                <w:szCs w:val="24"/>
              </w:rPr>
              <w:t>C</w:t>
            </w:r>
          </w:p>
        </w:tc>
      </w:tr>
      <w:tr w:rsidR="00B74F97" w:rsidRPr="00FC5787" w14:paraId="53730D38" w14:textId="77777777" w:rsidTr="0026778E">
        <w:trPr>
          <w:trHeight w:val="220"/>
          <w:jc w:val="center"/>
        </w:trPr>
        <w:tc>
          <w:tcPr>
            <w:tcW w:w="1466" w:type="dxa"/>
            <w:noWrap/>
            <w:vAlign w:val="center"/>
            <w:hideMark/>
          </w:tcPr>
          <w:p w14:paraId="3C95A576" w14:textId="390398CD"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Kaelin</w:t>
            </w:r>
            <w:r w:rsidR="00FC5787">
              <w:rPr>
                <w:rFonts w:ascii="Book Antiqua" w:eastAsia="宋体" w:hAnsi="Book Antiqua" w:cs="Times New Roman"/>
                <w:sz w:val="24"/>
                <w:szCs w:val="24"/>
              </w:rPr>
              <w:t xml:space="preserve"> </w:t>
            </w:r>
            <w:r w:rsidRPr="00FC5787">
              <w:rPr>
                <w:rFonts w:ascii="Book Antiqua" w:eastAsia="宋体" w:hAnsi="Book Antiqua" w:cs="Times New Roman"/>
                <w:i/>
                <w:iCs/>
                <w:sz w:val="24"/>
                <w:szCs w:val="24"/>
              </w:rPr>
              <w:t>et</w:t>
            </w:r>
            <w:r w:rsidR="00FC5787">
              <w:rPr>
                <w:rFonts w:ascii="Book Antiqua" w:eastAsia="宋体" w:hAnsi="Book Antiqua" w:cs="Times New Roman"/>
                <w:i/>
                <w:iCs/>
                <w:sz w:val="24"/>
                <w:szCs w:val="24"/>
              </w:rPr>
              <w:t xml:space="preserve"> </w:t>
            </w:r>
            <w:r w:rsidRPr="00FC5787">
              <w:rPr>
                <w:rFonts w:ascii="Book Antiqua" w:eastAsia="宋体" w:hAnsi="Book Antiqua" w:cs="Times New Roman"/>
                <w:i/>
                <w:iCs/>
                <w:sz w:val="24"/>
                <w:szCs w:val="24"/>
              </w:rPr>
              <w:t>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NE.Ref.{36454E27-C58D-4498-9FFB-C5ED2EE04C07}</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[28]</w:t>
            </w:r>
            <w:r w:rsidR="007E2067" w:rsidRPr="00FC5787">
              <w:rPr>
                <w:rFonts w:ascii="Book Antiqua" w:eastAsia="宋体" w:hAnsi="Book Antiqua" w:cs="Times New Roman"/>
                <w:sz w:val="24"/>
                <w:szCs w:val="24"/>
              </w:rPr>
              <w:fldChar w:fldCharType="end"/>
            </w:r>
          </w:p>
        </w:tc>
        <w:tc>
          <w:tcPr>
            <w:tcW w:w="853" w:type="dxa"/>
            <w:noWrap/>
            <w:vAlign w:val="center"/>
            <w:hideMark/>
          </w:tcPr>
          <w:p w14:paraId="53F98399"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1986</w:t>
            </w:r>
          </w:p>
        </w:tc>
        <w:tc>
          <w:tcPr>
            <w:tcW w:w="2507" w:type="dxa"/>
            <w:noWrap/>
            <w:vAlign w:val="center"/>
            <w:hideMark/>
          </w:tcPr>
          <w:p w14:paraId="263A555B" w14:textId="4F9C2E3D"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6 patients </w:t>
            </w:r>
            <w:r w:rsidR="001B418C">
              <w:rPr>
                <w:rFonts w:ascii="Book Antiqua" w:eastAsia="宋体" w:hAnsi="Book Antiqua" w:cs="Times New Roman"/>
                <w:sz w:val="24"/>
                <w:szCs w:val="24"/>
              </w:rPr>
              <w:t xml:space="preserve">at </w:t>
            </w:r>
            <w:r w:rsidRPr="00FC5787">
              <w:rPr>
                <w:rFonts w:ascii="Book Antiqua" w:eastAsia="宋体" w:hAnsi="Book Antiqua" w:cs="Times New Roman"/>
                <w:sz w:val="24"/>
                <w:szCs w:val="24"/>
              </w:rPr>
              <w:t>9</w:t>
            </w:r>
            <w:r w:rsidR="00BC0479">
              <w:rPr>
                <w:rFonts w:ascii="Book Antiqua" w:eastAsia="宋体" w:hAnsi="Book Antiqua" w:cs="Times New Roman"/>
                <w:sz w:val="24"/>
                <w:szCs w:val="24"/>
              </w:rPr>
              <w:t>-</w:t>
            </w:r>
            <w:r w:rsidRPr="00FC5787">
              <w:rPr>
                <w:rFonts w:ascii="Book Antiqua" w:eastAsia="宋体" w:hAnsi="Book Antiqua" w:cs="Times New Roman"/>
                <w:sz w:val="24"/>
                <w:szCs w:val="24"/>
              </w:rPr>
              <w:t>22</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26E9568E" w14:textId="56E972B6"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6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 </w:t>
            </w:r>
          </w:p>
        </w:tc>
        <w:tc>
          <w:tcPr>
            <w:tcW w:w="2032" w:type="dxa"/>
            <w:noWrap/>
            <w:vAlign w:val="center"/>
            <w:hideMark/>
          </w:tcPr>
          <w:p w14:paraId="60AA5EE6" w14:textId="08695DB4"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 patients H</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4 patients N</w:t>
            </w:r>
          </w:p>
        </w:tc>
        <w:tc>
          <w:tcPr>
            <w:tcW w:w="2645" w:type="dxa"/>
            <w:noWrap/>
            <w:vAlign w:val="center"/>
            <w:hideMark/>
          </w:tcPr>
          <w:p w14:paraId="03078B2E" w14:textId="509E00F7"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 xml:space="preserve">6 patients </w:t>
            </w:r>
            <w:r w:rsidR="002D22D2" w:rsidRPr="00FC5787">
              <w:rPr>
                <w:rFonts w:ascii="Book Antiqua" w:eastAsia="宋体" w:hAnsi="Book Antiqua" w:cs="Times New Roman"/>
                <w:sz w:val="24"/>
                <w:szCs w:val="24"/>
              </w:rPr>
              <w:t>C</w:t>
            </w:r>
          </w:p>
        </w:tc>
      </w:tr>
      <w:tr w:rsidR="00B74F97" w:rsidRPr="00FC5787" w14:paraId="58A72137" w14:textId="77777777" w:rsidTr="0026778E">
        <w:trPr>
          <w:trHeight w:val="811"/>
          <w:jc w:val="center"/>
        </w:trPr>
        <w:tc>
          <w:tcPr>
            <w:tcW w:w="1466" w:type="dxa"/>
            <w:noWrap/>
            <w:vAlign w:val="center"/>
            <w:hideMark/>
          </w:tcPr>
          <w:p w14:paraId="7FCF0F4F" w14:textId="457DA6E8"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De Ponti </w:t>
            </w:r>
            <w:r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NE.Ref.{8D1823ED-A63C-4BD7-B015-1C6CF0762FCC}</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[7]</w:t>
            </w:r>
            <w:r w:rsidR="007E2067" w:rsidRPr="00FC5787">
              <w:rPr>
                <w:rFonts w:ascii="Book Antiqua" w:eastAsia="宋体" w:hAnsi="Book Antiqua" w:cs="Times New Roman"/>
                <w:sz w:val="24"/>
                <w:szCs w:val="24"/>
              </w:rPr>
              <w:fldChar w:fldCharType="end"/>
            </w:r>
          </w:p>
        </w:tc>
        <w:tc>
          <w:tcPr>
            <w:tcW w:w="853" w:type="dxa"/>
            <w:noWrap/>
            <w:vAlign w:val="center"/>
            <w:hideMark/>
          </w:tcPr>
          <w:p w14:paraId="458B451B"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2001</w:t>
            </w:r>
          </w:p>
        </w:tc>
        <w:tc>
          <w:tcPr>
            <w:tcW w:w="2507" w:type="dxa"/>
            <w:noWrap/>
            <w:vAlign w:val="center"/>
            <w:hideMark/>
          </w:tcPr>
          <w:p w14:paraId="0AE6FCF2" w14:textId="54E294AC"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2 patients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11</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5A82851D" w14:textId="136E6992"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 patient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 and P</w:t>
            </w:r>
            <w:r w:rsidR="00BC0479" w:rsidRPr="00765A4E">
              <w:rPr>
                <w:rFonts w:ascii="Book Antiqua" w:eastAsia="宋体" w:hAnsi="Book Antiqua" w:cs="Times New Roman"/>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1 patient feel I</w:t>
            </w:r>
          </w:p>
        </w:tc>
        <w:tc>
          <w:tcPr>
            <w:tcW w:w="2032" w:type="dxa"/>
            <w:noWrap/>
            <w:vAlign w:val="center"/>
            <w:hideMark/>
          </w:tcPr>
          <w:p w14:paraId="5C398206" w14:textId="37C08D64"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 patient H</w:t>
            </w:r>
            <w:r w:rsidR="00BC0479" w:rsidRPr="00765A4E">
              <w:rPr>
                <w:rFonts w:ascii="Book Antiqua" w:eastAsia="宋体" w:hAnsi="Book Antiqua" w:cs="Times New Roman"/>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1 patient N</w:t>
            </w:r>
          </w:p>
        </w:tc>
        <w:tc>
          <w:tcPr>
            <w:tcW w:w="2645" w:type="dxa"/>
            <w:noWrap/>
            <w:vAlign w:val="center"/>
            <w:hideMark/>
          </w:tcPr>
          <w:p w14:paraId="253E0DE0" w14:textId="0A84AD20"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 xml:space="preserve">2 patients </w:t>
            </w:r>
            <w:r w:rsidR="002D22D2" w:rsidRPr="00FC5787">
              <w:rPr>
                <w:rFonts w:ascii="Book Antiqua" w:eastAsia="宋体" w:hAnsi="Book Antiqua" w:cs="Times New Roman"/>
                <w:sz w:val="24"/>
                <w:szCs w:val="24"/>
              </w:rPr>
              <w:t>C</w:t>
            </w:r>
          </w:p>
        </w:tc>
      </w:tr>
      <w:tr w:rsidR="00B74F97" w:rsidRPr="00FC5787" w14:paraId="63E0259B" w14:textId="77777777" w:rsidTr="0026778E">
        <w:trPr>
          <w:trHeight w:val="211"/>
          <w:jc w:val="center"/>
        </w:trPr>
        <w:tc>
          <w:tcPr>
            <w:tcW w:w="1466" w:type="dxa"/>
            <w:noWrap/>
            <w:vAlign w:val="center"/>
            <w:hideMark/>
          </w:tcPr>
          <w:p w14:paraId="1EB228D4" w14:textId="0078E562"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Gabos </w:t>
            </w:r>
            <w:r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NE.Ref.{06BBBEE3-763B-48C7-8534-C32F353D0A5A}</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[11]</w:t>
            </w:r>
            <w:r w:rsidR="007E2067" w:rsidRPr="00FC5787">
              <w:rPr>
                <w:rFonts w:ascii="Book Antiqua" w:eastAsia="宋体" w:hAnsi="Book Antiqua" w:cs="Times New Roman"/>
                <w:sz w:val="24"/>
                <w:szCs w:val="24"/>
              </w:rPr>
              <w:fldChar w:fldCharType="end"/>
            </w:r>
          </w:p>
        </w:tc>
        <w:tc>
          <w:tcPr>
            <w:tcW w:w="853" w:type="dxa"/>
            <w:noWrap/>
            <w:vAlign w:val="center"/>
            <w:hideMark/>
          </w:tcPr>
          <w:p w14:paraId="33D50B6F"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2005</w:t>
            </w:r>
          </w:p>
        </w:tc>
        <w:tc>
          <w:tcPr>
            <w:tcW w:w="2507" w:type="dxa"/>
            <w:noWrap/>
            <w:vAlign w:val="center"/>
            <w:hideMark/>
          </w:tcPr>
          <w:p w14:paraId="0F246091" w14:textId="70FCF76A"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4 patients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14</w:t>
            </w:r>
            <w:r w:rsidR="00BC0479">
              <w:rPr>
                <w:rFonts w:ascii="Book Antiqua" w:eastAsia="宋体" w:hAnsi="Book Antiqua" w:cs="Times New Roman"/>
                <w:sz w:val="24"/>
                <w:szCs w:val="24"/>
              </w:rPr>
              <w:t>-</w:t>
            </w:r>
            <w:r w:rsidRPr="00FC5787">
              <w:rPr>
                <w:rFonts w:ascii="Book Antiqua" w:eastAsia="宋体" w:hAnsi="Book Antiqua" w:cs="Times New Roman"/>
                <w:sz w:val="24"/>
                <w:szCs w:val="24"/>
              </w:rPr>
              <w:t>17</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019959D8" w14:textId="77777777"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4 patients feel I</w:t>
            </w:r>
          </w:p>
        </w:tc>
        <w:tc>
          <w:tcPr>
            <w:tcW w:w="2032" w:type="dxa"/>
            <w:noWrap/>
            <w:vAlign w:val="center"/>
            <w:hideMark/>
          </w:tcPr>
          <w:p w14:paraId="73186BAA"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Not mentioned</w:t>
            </w:r>
          </w:p>
        </w:tc>
        <w:tc>
          <w:tcPr>
            <w:tcW w:w="2645" w:type="dxa"/>
            <w:noWrap/>
            <w:vAlign w:val="center"/>
            <w:hideMark/>
          </w:tcPr>
          <w:p w14:paraId="0AE73B71" w14:textId="33AC7F4A"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4 patient L</w:t>
            </w:r>
            <w:r w:rsidR="00E7758E" w:rsidRPr="00FC5787">
              <w:rPr>
                <w:rFonts w:ascii="Book Antiqua" w:eastAsia="宋体" w:hAnsi="Book Antiqua" w:cs="Times New Roman"/>
                <w:sz w:val="24"/>
                <w:szCs w:val="24"/>
              </w:rPr>
              <w:t>R</w:t>
            </w:r>
          </w:p>
        </w:tc>
      </w:tr>
      <w:tr w:rsidR="00B74F97" w:rsidRPr="00FC5787" w14:paraId="27A34DE0" w14:textId="77777777" w:rsidTr="0026778E">
        <w:trPr>
          <w:trHeight w:val="211"/>
          <w:jc w:val="center"/>
        </w:trPr>
        <w:tc>
          <w:tcPr>
            <w:tcW w:w="1466" w:type="dxa"/>
            <w:noWrap/>
            <w:vAlign w:val="center"/>
            <w:hideMark/>
          </w:tcPr>
          <w:p w14:paraId="290F970F" w14:textId="03C18954" w:rsidR="00B74F97" w:rsidRPr="00FC5787" w:rsidRDefault="00FC5787" w:rsidP="00E63EDD">
            <w:pPr>
              <w:spacing w:line="360" w:lineRule="auto"/>
              <w:rPr>
                <w:rFonts w:ascii="Book Antiqua" w:eastAsia="宋体" w:hAnsi="Book Antiqua" w:cs="Times New Roman"/>
                <w:sz w:val="24"/>
                <w:szCs w:val="24"/>
              </w:rPr>
            </w:pPr>
            <w:r w:rsidRPr="00FC5787">
              <w:rPr>
                <w:rFonts w:ascii="Book Antiqua" w:hAnsi="Book Antiqua"/>
                <w:bCs/>
                <w:sz w:val="24"/>
                <w:szCs w:val="24"/>
              </w:rPr>
              <w:t>Ergün</w:t>
            </w:r>
            <w:r w:rsidR="00B74F97" w:rsidRPr="00FC5787">
              <w:rPr>
                <w:rFonts w:ascii="Book Antiqua" w:eastAsia="宋体" w:hAnsi="Book Antiqua" w:cs="Times New Roman"/>
                <w:sz w:val="24"/>
                <w:szCs w:val="24"/>
              </w:rPr>
              <w:t xml:space="preserve"> </w:t>
            </w:r>
            <w:r w:rsidR="00B74F97"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NE.Ref.{A18A9DF1-DC12-4049-A749-2EC45EDFBE38}</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[14]</w:t>
            </w:r>
            <w:r w:rsidR="007E2067" w:rsidRPr="00FC5787">
              <w:rPr>
                <w:rFonts w:ascii="Book Antiqua" w:eastAsia="宋体" w:hAnsi="Book Antiqua" w:cs="Times New Roman"/>
                <w:sz w:val="24"/>
                <w:szCs w:val="24"/>
              </w:rPr>
              <w:fldChar w:fldCharType="end"/>
            </w:r>
          </w:p>
        </w:tc>
        <w:tc>
          <w:tcPr>
            <w:tcW w:w="853" w:type="dxa"/>
            <w:noWrap/>
            <w:vAlign w:val="center"/>
            <w:hideMark/>
          </w:tcPr>
          <w:p w14:paraId="5622D591"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2008</w:t>
            </w:r>
          </w:p>
        </w:tc>
        <w:tc>
          <w:tcPr>
            <w:tcW w:w="2507" w:type="dxa"/>
            <w:noWrap/>
            <w:vAlign w:val="center"/>
            <w:hideMark/>
          </w:tcPr>
          <w:p w14:paraId="11680195" w14:textId="35DAFE2F" w:rsidR="00B74F97" w:rsidRPr="00FC5787" w:rsidRDefault="001B418C"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1 patient </w:t>
            </w:r>
            <w:r>
              <w:rPr>
                <w:rFonts w:ascii="Book Antiqua" w:eastAsia="宋体" w:hAnsi="Book Antiqua" w:cs="Times New Roman"/>
                <w:sz w:val="24"/>
                <w:szCs w:val="24"/>
              </w:rPr>
              <w:t xml:space="preserve">at </w:t>
            </w:r>
            <w:r w:rsidR="00B74F97" w:rsidRPr="00FC5787">
              <w:rPr>
                <w:rFonts w:ascii="Book Antiqua" w:eastAsia="宋体" w:hAnsi="Book Antiqua" w:cs="Times New Roman"/>
                <w:sz w:val="24"/>
                <w:szCs w:val="24"/>
              </w:rPr>
              <w:t>3</w:t>
            </w:r>
            <w:r w:rsidR="00BC0479">
              <w:rPr>
                <w:rFonts w:ascii="Book Antiqua" w:eastAsia="宋体" w:hAnsi="Book Antiqua" w:cs="Times New Roman"/>
                <w:sz w:val="24"/>
                <w:szCs w:val="24"/>
              </w:rPr>
              <w:t xml:space="preserve"> </w:t>
            </w:r>
            <w:r w:rsidR="00B74F97" w:rsidRPr="00FC5787">
              <w:rPr>
                <w:rFonts w:ascii="Book Antiqua" w:eastAsia="宋体" w:hAnsi="Book Antiqua" w:cs="Times New Roman"/>
                <w:sz w:val="24"/>
                <w:szCs w:val="24"/>
              </w:rPr>
              <w:t>Y</w:t>
            </w:r>
          </w:p>
        </w:tc>
        <w:tc>
          <w:tcPr>
            <w:tcW w:w="1990" w:type="dxa"/>
            <w:noWrap/>
            <w:vAlign w:val="center"/>
            <w:hideMark/>
          </w:tcPr>
          <w:p w14:paraId="5E1165CD" w14:textId="7B9C155E" w:rsidR="00B74F97" w:rsidRPr="00FC5787" w:rsidRDefault="001B418C"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1 patient fel</w:t>
            </w:r>
            <w:r>
              <w:rPr>
                <w:rFonts w:ascii="Book Antiqua" w:eastAsia="宋体" w:hAnsi="Book Antiqua" w:cs="Times New Roman"/>
                <w:sz w:val="24"/>
                <w:szCs w:val="24"/>
              </w:rPr>
              <w:t>t</w:t>
            </w:r>
            <w:r w:rsidR="00B74F97" w:rsidRPr="00FC5787">
              <w:rPr>
                <w:rFonts w:ascii="Book Antiqua" w:eastAsia="宋体" w:hAnsi="Book Antiqua" w:cs="Times New Roman"/>
                <w:sz w:val="24"/>
                <w:szCs w:val="24"/>
              </w:rPr>
              <w:t xml:space="preserve"> I</w:t>
            </w:r>
          </w:p>
        </w:tc>
        <w:tc>
          <w:tcPr>
            <w:tcW w:w="2032" w:type="dxa"/>
            <w:noWrap/>
            <w:vAlign w:val="center"/>
            <w:hideMark/>
          </w:tcPr>
          <w:p w14:paraId="5C7B5DE9" w14:textId="0BEBBE10"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N</w:t>
            </w:r>
          </w:p>
        </w:tc>
        <w:tc>
          <w:tcPr>
            <w:tcW w:w="2645" w:type="dxa"/>
            <w:noWrap/>
            <w:vAlign w:val="center"/>
            <w:hideMark/>
          </w:tcPr>
          <w:p w14:paraId="03CE97D4" w14:textId="2DECAF09"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1 patient L</w:t>
            </w:r>
            <w:r w:rsidR="00E7758E" w:rsidRPr="00FC5787">
              <w:rPr>
                <w:rFonts w:ascii="Book Antiqua" w:eastAsia="宋体" w:hAnsi="Book Antiqua" w:cs="Times New Roman"/>
                <w:sz w:val="24"/>
                <w:szCs w:val="24"/>
              </w:rPr>
              <w:t>R</w:t>
            </w:r>
          </w:p>
        </w:tc>
      </w:tr>
      <w:tr w:rsidR="00B74F97" w:rsidRPr="00FC5787" w14:paraId="6214F99A" w14:textId="77777777" w:rsidTr="0026778E">
        <w:trPr>
          <w:trHeight w:val="752"/>
          <w:jc w:val="center"/>
        </w:trPr>
        <w:tc>
          <w:tcPr>
            <w:tcW w:w="1466" w:type="dxa"/>
            <w:noWrap/>
            <w:vAlign w:val="center"/>
            <w:hideMark/>
          </w:tcPr>
          <w:p w14:paraId="3EEF4425" w14:textId="7223C0FE"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Kwan </w:t>
            </w:r>
            <w:r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NE.Ref.{CF8E3BDB-7190-4C93-A0B0-DDE644D4CC94}</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[29]</w:t>
            </w:r>
            <w:r w:rsidR="007E2067" w:rsidRPr="00FC5787">
              <w:rPr>
                <w:rFonts w:ascii="Book Antiqua" w:eastAsia="宋体" w:hAnsi="Book Antiqua" w:cs="Times New Roman"/>
                <w:sz w:val="24"/>
                <w:szCs w:val="24"/>
              </w:rPr>
              <w:fldChar w:fldCharType="end"/>
            </w:r>
          </w:p>
        </w:tc>
        <w:tc>
          <w:tcPr>
            <w:tcW w:w="853" w:type="dxa"/>
            <w:noWrap/>
            <w:vAlign w:val="center"/>
            <w:hideMark/>
          </w:tcPr>
          <w:p w14:paraId="7C161B00"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2009</w:t>
            </w:r>
          </w:p>
        </w:tc>
        <w:tc>
          <w:tcPr>
            <w:tcW w:w="2507" w:type="dxa"/>
            <w:noWrap/>
            <w:vAlign w:val="center"/>
            <w:hideMark/>
          </w:tcPr>
          <w:p w14:paraId="7716CDDA" w14:textId="6C03B7B8"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3 patients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38</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7</w:t>
            </w:r>
            <w:r w:rsidR="001B418C">
              <w:rPr>
                <w:rFonts w:ascii="Book Antiqua" w:eastAsia="宋体" w:hAnsi="Book Antiqua" w:cs="Times New Roman"/>
                <w:sz w:val="24"/>
                <w:szCs w:val="24"/>
              </w:rPr>
              <w:t>,</w:t>
            </w:r>
            <w:r w:rsidRPr="00FC5787">
              <w:rPr>
                <w:rFonts w:ascii="Book Antiqua" w:eastAsia="宋体" w:hAnsi="Book Antiqua" w:cs="Times New Roman"/>
                <w:sz w:val="24"/>
                <w:szCs w:val="24"/>
              </w:rPr>
              <w:t xml:space="preserve"> and 4</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40E411F7" w14:textId="14225A01"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 patient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P</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2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w:t>
            </w:r>
          </w:p>
        </w:tc>
        <w:tc>
          <w:tcPr>
            <w:tcW w:w="2032" w:type="dxa"/>
            <w:noWrap/>
            <w:vAlign w:val="center"/>
            <w:hideMark/>
          </w:tcPr>
          <w:p w14:paraId="08920E9F" w14:textId="7C19FC29"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N</w:t>
            </w:r>
          </w:p>
        </w:tc>
        <w:tc>
          <w:tcPr>
            <w:tcW w:w="2645" w:type="dxa"/>
            <w:noWrap/>
            <w:vAlign w:val="center"/>
            <w:hideMark/>
          </w:tcPr>
          <w:p w14:paraId="66478DBA" w14:textId="22FBB6A1"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 xml:space="preserve">3 patients </w:t>
            </w:r>
            <w:r w:rsidR="002D22D2" w:rsidRPr="00FC5787">
              <w:rPr>
                <w:rFonts w:ascii="Book Antiqua" w:eastAsia="宋体" w:hAnsi="Book Antiqua" w:cs="Times New Roman"/>
                <w:sz w:val="24"/>
                <w:szCs w:val="24"/>
              </w:rPr>
              <w:t>C</w:t>
            </w:r>
          </w:p>
        </w:tc>
      </w:tr>
      <w:tr w:rsidR="00B74F97" w:rsidRPr="00FC5787" w14:paraId="07DD0F62" w14:textId="77777777" w:rsidTr="0026778E">
        <w:trPr>
          <w:trHeight w:val="220"/>
          <w:jc w:val="center"/>
        </w:trPr>
        <w:tc>
          <w:tcPr>
            <w:tcW w:w="1466" w:type="dxa"/>
            <w:noWrap/>
            <w:vAlign w:val="center"/>
            <w:hideMark/>
          </w:tcPr>
          <w:p w14:paraId="59B86B66" w14:textId="30E2F50E"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Sonn </w:t>
            </w:r>
            <w:r w:rsidRPr="00FC5787">
              <w:rPr>
                <w:rFonts w:ascii="Book Antiqua" w:eastAsia="宋体" w:hAnsi="Book Antiqua" w:cs="Times New Roman"/>
                <w:i/>
                <w:iCs/>
                <w:sz w:val="24"/>
                <w:szCs w:val="24"/>
              </w:rPr>
              <w:t>et al</w:t>
            </w:r>
            <w:r w:rsidR="007E2067" w:rsidRPr="00FC5787">
              <w:rPr>
                <w:rFonts w:ascii="Book Antiqua" w:hAnsi="Book Antiqua" w:cs="Times New Roman"/>
                <w:color w:val="080000"/>
                <w:kern w:val="0"/>
                <w:sz w:val="24"/>
                <w:szCs w:val="24"/>
                <w:vertAlign w:val="superscript"/>
              </w:rPr>
              <w:fldChar w:fldCharType="begin"/>
            </w:r>
            <w:r w:rsidR="003B21C0" w:rsidRPr="00FC5787">
              <w:rPr>
                <w:rFonts w:ascii="Book Antiqua" w:hAnsi="Book Antiqua" w:cs="Times New Roman"/>
                <w:color w:val="080000"/>
                <w:kern w:val="0"/>
                <w:sz w:val="24"/>
                <w:szCs w:val="24"/>
                <w:vertAlign w:val="superscript"/>
              </w:rPr>
              <w:instrText xml:space="preserve"> ADDIN NE.Ref.{110C37F5-0D4D-4F20-B006-52F33DABF940}</w:instrText>
            </w:r>
            <w:r w:rsidR="007E2067" w:rsidRPr="00FC5787">
              <w:rPr>
                <w:rFonts w:ascii="Book Antiqua" w:hAnsi="Book Antiqua" w:cs="Times New Roman"/>
                <w:color w:val="080000"/>
                <w:kern w:val="0"/>
                <w:sz w:val="24"/>
                <w:szCs w:val="24"/>
                <w:vertAlign w:val="superscript"/>
              </w:rPr>
              <w:fldChar w:fldCharType="separate"/>
            </w:r>
            <w:r w:rsidR="003B21C0" w:rsidRPr="00FC5787">
              <w:rPr>
                <w:rFonts w:ascii="Book Antiqua" w:hAnsi="Book Antiqua" w:cs="Times New Roman"/>
                <w:color w:val="080000"/>
                <w:kern w:val="0"/>
                <w:sz w:val="24"/>
                <w:szCs w:val="24"/>
                <w:vertAlign w:val="superscript"/>
              </w:rPr>
              <w:t>[17]</w:t>
            </w:r>
            <w:r w:rsidR="007E2067" w:rsidRPr="00FC5787">
              <w:rPr>
                <w:rFonts w:ascii="Book Antiqua" w:hAnsi="Book Antiqua" w:cs="Times New Roman"/>
                <w:color w:val="080000"/>
                <w:kern w:val="0"/>
                <w:sz w:val="24"/>
                <w:szCs w:val="24"/>
                <w:vertAlign w:val="superscript"/>
              </w:rPr>
              <w:fldChar w:fldCharType="end"/>
            </w:r>
          </w:p>
        </w:tc>
        <w:tc>
          <w:tcPr>
            <w:tcW w:w="853" w:type="dxa"/>
            <w:noWrap/>
            <w:vAlign w:val="center"/>
            <w:hideMark/>
          </w:tcPr>
          <w:p w14:paraId="12FD1BD2"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2014</w:t>
            </w:r>
          </w:p>
        </w:tc>
        <w:tc>
          <w:tcPr>
            <w:tcW w:w="2507" w:type="dxa"/>
            <w:noWrap/>
            <w:vAlign w:val="center"/>
            <w:hideMark/>
          </w:tcPr>
          <w:p w14:paraId="1321131F" w14:textId="0F35610C" w:rsidR="00B74F97" w:rsidRPr="00FC5787" w:rsidRDefault="001B418C"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2 patients </w:t>
            </w:r>
            <w:r>
              <w:rPr>
                <w:rFonts w:ascii="Book Antiqua" w:eastAsia="宋体" w:hAnsi="Book Antiqua" w:cs="Times New Roman"/>
                <w:sz w:val="24"/>
                <w:szCs w:val="24"/>
              </w:rPr>
              <w:t xml:space="preserve">at </w:t>
            </w:r>
            <w:r w:rsidR="00B74F97" w:rsidRPr="00FC5787">
              <w:rPr>
                <w:rFonts w:ascii="Book Antiqua" w:eastAsia="宋体" w:hAnsi="Book Antiqua" w:cs="Times New Roman"/>
                <w:sz w:val="24"/>
                <w:szCs w:val="24"/>
              </w:rPr>
              <w:t>11 and 4</w:t>
            </w:r>
            <w:r w:rsidR="00BC0479">
              <w:rPr>
                <w:rFonts w:ascii="Book Antiqua" w:eastAsia="宋体" w:hAnsi="Book Antiqua" w:cs="Times New Roman"/>
                <w:sz w:val="24"/>
                <w:szCs w:val="24"/>
              </w:rPr>
              <w:t xml:space="preserve"> </w:t>
            </w:r>
            <w:r w:rsidR="00B74F97" w:rsidRPr="00FC5787">
              <w:rPr>
                <w:rFonts w:ascii="Book Antiqua" w:eastAsia="宋体" w:hAnsi="Book Antiqua" w:cs="Times New Roman"/>
                <w:sz w:val="24"/>
                <w:szCs w:val="24"/>
              </w:rPr>
              <w:t xml:space="preserve">Y </w:t>
            </w:r>
          </w:p>
        </w:tc>
        <w:tc>
          <w:tcPr>
            <w:tcW w:w="1990" w:type="dxa"/>
            <w:noWrap/>
            <w:vAlign w:val="center"/>
            <w:hideMark/>
          </w:tcPr>
          <w:p w14:paraId="76E738D7"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 patients feel I and P</w:t>
            </w:r>
          </w:p>
        </w:tc>
        <w:tc>
          <w:tcPr>
            <w:tcW w:w="2032" w:type="dxa"/>
            <w:noWrap/>
            <w:vAlign w:val="center"/>
            <w:hideMark/>
          </w:tcPr>
          <w:p w14:paraId="1F7C933B"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 patients H</w:t>
            </w:r>
          </w:p>
        </w:tc>
        <w:tc>
          <w:tcPr>
            <w:tcW w:w="2645" w:type="dxa"/>
            <w:noWrap/>
            <w:vAlign w:val="center"/>
            <w:hideMark/>
          </w:tcPr>
          <w:p w14:paraId="0929137B" w14:textId="29899C7E"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1 patient L</w:t>
            </w:r>
            <w:r w:rsidR="00E7758E" w:rsidRPr="00FC5787">
              <w:rPr>
                <w:rFonts w:ascii="Book Antiqua" w:eastAsia="宋体" w:hAnsi="Book Antiqua" w:cs="Times New Roman"/>
                <w:sz w:val="24"/>
                <w:szCs w:val="24"/>
              </w:rPr>
              <w:t>R</w:t>
            </w:r>
            <w:r w:rsidR="00BC0479" w:rsidRPr="00765A4E">
              <w:rPr>
                <w:rFonts w:ascii="Book Antiqua" w:eastAsia="宋体" w:hAnsi="Book Antiqua" w:cs="Times New Roman"/>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1 patient O</w:t>
            </w:r>
          </w:p>
        </w:tc>
      </w:tr>
      <w:tr w:rsidR="00B74F97" w:rsidRPr="00FC5787" w14:paraId="307AA563" w14:textId="77777777" w:rsidTr="0026778E">
        <w:trPr>
          <w:trHeight w:val="237"/>
          <w:jc w:val="center"/>
        </w:trPr>
        <w:tc>
          <w:tcPr>
            <w:tcW w:w="1466" w:type="dxa"/>
            <w:noWrap/>
            <w:vAlign w:val="center"/>
            <w:hideMark/>
          </w:tcPr>
          <w:p w14:paraId="46A3D0D5" w14:textId="0DDFF4AD"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Bedoya </w:t>
            </w:r>
            <w:r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NE.Ref.{E500378F-EAE8-4A54-A36F-C4F312E9C423}</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[4]</w:t>
            </w:r>
            <w:r w:rsidR="007E2067" w:rsidRPr="00FC5787">
              <w:rPr>
                <w:rFonts w:ascii="Book Antiqua" w:eastAsia="宋体" w:hAnsi="Book Antiqua" w:cs="Times New Roman"/>
                <w:sz w:val="24"/>
                <w:szCs w:val="24"/>
              </w:rPr>
              <w:fldChar w:fldCharType="end"/>
            </w:r>
          </w:p>
        </w:tc>
        <w:tc>
          <w:tcPr>
            <w:tcW w:w="853" w:type="dxa"/>
            <w:noWrap/>
            <w:vAlign w:val="center"/>
            <w:hideMark/>
          </w:tcPr>
          <w:p w14:paraId="158F57FE"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2014</w:t>
            </w:r>
          </w:p>
        </w:tc>
        <w:tc>
          <w:tcPr>
            <w:tcW w:w="2507" w:type="dxa"/>
            <w:noWrap/>
            <w:vAlign w:val="center"/>
            <w:hideMark/>
          </w:tcPr>
          <w:p w14:paraId="372F723B" w14:textId="1F455F4C"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2 patients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13</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323E1BCC" w14:textId="4365B210"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 and P</w:t>
            </w:r>
          </w:p>
        </w:tc>
        <w:tc>
          <w:tcPr>
            <w:tcW w:w="2032" w:type="dxa"/>
            <w:noWrap/>
            <w:vAlign w:val="center"/>
            <w:hideMark/>
          </w:tcPr>
          <w:p w14:paraId="13BD3D33"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Not mentioned</w:t>
            </w:r>
          </w:p>
        </w:tc>
        <w:tc>
          <w:tcPr>
            <w:tcW w:w="2645" w:type="dxa"/>
            <w:noWrap/>
            <w:vAlign w:val="center"/>
            <w:hideMark/>
          </w:tcPr>
          <w:p w14:paraId="5DE18A11" w14:textId="3741E75E"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2 patients L</w:t>
            </w:r>
            <w:r w:rsidR="00E7758E" w:rsidRPr="00FC5787">
              <w:rPr>
                <w:rFonts w:ascii="Book Antiqua" w:eastAsia="宋体" w:hAnsi="Book Antiqua" w:cs="Times New Roman"/>
                <w:sz w:val="24"/>
                <w:szCs w:val="24"/>
              </w:rPr>
              <w:t>R</w:t>
            </w:r>
          </w:p>
        </w:tc>
      </w:tr>
      <w:tr w:rsidR="00B74F97" w:rsidRPr="00FC5787" w14:paraId="4098331C" w14:textId="77777777" w:rsidTr="004F01FD">
        <w:trPr>
          <w:trHeight w:val="778"/>
          <w:jc w:val="center"/>
        </w:trPr>
        <w:tc>
          <w:tcPr>
            <w:tcW w:w="1466" w:type="dxa"/>
            <w:noWrap/>
            <w:vAlign w:val="center"/>
            <w:hideMark/>
          </w:tcPr>
          <w:p w14:paraId="6C27A06D" w14:textId="63BA5B79"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Davanzo </w:t>
            </w:r>
            <w:r w:rsidRPr="00FC5787">
              <w:rPr>
                <w:rFonts w:ascii="Book Antiqua" w:eastAsia="宋体" w:hAnsi="Book Antiqua" w:cs="Times New Roman"/>
                <w:i/>
                <w:iCs/>
                <w:sz w:val="24"/>
                <w:szCs w:val="24"/>
              </w:rPr>
              <w:t>et al</w:t>
            </w:r>
            <w:r w:rsidR="007E2067" w:rsidRPr="00FC5787">
              <w:rPr>
                <w:rFonts w:ascii="Book Antiqua" w:eastAsia="宋体" w:hAnsi="Book Antiqua" w:cs="Times New Roman"/>
                <w:sz w:val="24"/>
                <w:szCs w:val="24"/>
              </w:rPr>
              <w:fldChar w:fldCharType="begin"/>
            </w:r>
            <w:r w:rsidR="003B21C0" w:rsidRPr="00FC5787">
              <w:rPr>
                <w:rFonts w:ascii="Book Antiqua" w:eastAsia="宋体" w:hAnsi="Book Antiqua" w:cs="Times New Roman"/>
                <w:sz w:val="24"/>
                <w:szCs w:val="24"/>
              </w:rPr>
              <w:instrText xml:space="preserve"> ADDIN NE.Ref.{AC545FDB-85AB-42F7-965D-2F6DCC277BD9}</w:instrText>
            </w:r>
            <w:r w:rsidR="007E2067" w:rsidRPr="00FC5787">
              <w:rPr>
                <w:rFonts w:ascii="Book Antiqua" w:eastAsia="宋体" w:hAnsi="Book Antiqua" w:cs="Times New Roman"/>
                <w:sz w:val="24"/>
                <w:szCs w:val="24"/>
              </w:rPr>
              <w:fldChar w:fldCharType="separate"/>
            </w:r>
            <w:r w:rsidR="003B21C0" w:rsidRPr="00FC5787">
              <w:rPr>
                <w:rFonts w:ascii="Book Antiqua" w:hAnsi="Book Antiqua" w:cs="Times New Roman"/>
                <w:color w:val="080000"/>
                <w:kern w:val="0"/>
                <w:sz w:val="24"/>
                <w:szCs w:val="24"/>
                <w:vertAlign w:val="superscript"/>
              </w:rPr>
              <w:t>[10]</w:t>
            </w:r>
            <w:r w:rsidR="007E2067" w:rsidRPr="00FC5787">
              <w:rPr>
                <w:rFonts w:ascii="Book Antiqua" w:eastAsia="宋体" w:hAnsi="Book Antiqua" w:cs="Times New Roman"/>
                <w:sz w:val="24"/>
                <w:szCs w:val="24"/>
              </w:rPr>
              <w:fldChar w:fldCharType="end"/>
            </w:r>
          </w:p>
        </w:tc>
        <w:tc>
          <w:tcPr>
            <w:tcW w:w="853" w:type="dxa"/>
            <w:noWrap/>
            <w:vAlign w:val="center"/>
            <w:hideMark/>
          </w:tcPr>
          <w:p w14:paraId="47427127" w14:textId="77777777"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2017</w:t>
            </w:r>
          </w:p>
        </w:tc>
        <w:tc>
          <w:tcPr>
            <w:tcW w:w="2507" w:type="dxa"/>
            <w:noWrap/>
            <w:vAlign w:val="center"/>
            <w:hideMark/>
          </w:tcPr>
          <w:p w14:paraId="5AFBD33C" w14:textId="2F6CE648"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 xml:space="preserve">2 patients </w:t>
            </w:r>
            <w:r w:rsidR="001B418C">
              <w:rPr>
                <w:rFonts w:ascii="Book Antiqua" w:eastAsia="宋体" w:hAnsi="Book Antiqua" w:cs="Times New Roman"/>
                <w:sz w:val="24"/>
                <w:szCs w:val="24"/>
              </w:rPr>
              <w:t xml:space="preserve">at </w:t>
            </w:r>
            <w:r w:rsidRPr="00FC5787">
              <w:rPr>
                <w:rFonts w:ascii="Book Antiqua" w:eastAsia="宋体" w:hAnsi="Book Antiqua" w:cs="Times New Roman"/>
                <w:sz w:val="24"/>
                <w:szCs w:val="24"/>
              </w:rPr>
              <w:t>6</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2 patients</w:t>
            </w:r>
            <w:r w:rsidR="001B418C">
              <w:rPr>
                <w:rFonts w:ascii="Book Antiqua" w:eastAsia="宋体" w:hAnsi="Book Antiqua" w:cs="Times New Roman"/>
                <w:sz w:val="24"/>
                <w:szCs w:val="24"/>
              </w:rPr>
              <w:t xml:space="preserve"> at</w:t>
            </w:r>
            <w:r w:rsidRPr="00FC5787">
              <w:rPr>
                <w:rFonts w:ascii="Book Antiqua" w:eastAsia="宋体" w:hAnsi="Book Antiqua" w:cs="Times New Roman"/>
                <w:sz w:val="24"/>
                <w:szCs w:val="24"/>
              </w:rPr>
              <w:t xml:space="preserve"> 15</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Y</w:t>
            </w:r>
          </w:p>
        </w:tc>
        <w:tc>
          <w:tcPr>
            <w:tcW w:w="1990" w:type="dxa"/>
            <w:noWrap/>
            <w:vAlign w:val="center"/>
            <w:hideMark/>
          </w:tcPr>
          <w:p w14:paraId="09E39E7C" w14:textId="7FCB2328"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4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 and P</w:t>
            </w:r>
          </w:p>
        </w:tc>
        <w:tc>
          <w:tcPr>
            <w:tcW w:w="2032" w:type="dxa"/>
            <w:noWrap/>
            <w:vAlign w:val="center"/>
            <w:hideMark/>
          </w:tcPr>
          <w:p w14:paraId="7C43ADEB" w14:textId="2F10AEEB"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 patient H</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3 patients N</w:t>
            </w:r>
          </w:p>
        </w:tc>
        <w:tc>
          <w:tcPr>
            <w:tcW w:w="2645" w:type="dxa"/>
            <w:noWrap/>
            <w:vAlign w:val="center"/>
            <w:hideMark/>
          </w:tcPr>
          <w:p w14:paraId="4B741D63" w14:textId="7A52FCA4"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2 patients L</w:t>
            </w:r>
            <w:r w:rsidR="00E7758E" w:rsidRPr="00FC5787">
              <w:rPr>
                <w:rFonts w:ascii="Book Antiqua" w:eastAsia="宋体" w:hAnsi="Book Antiqua" w:cs="Times New Roman"/>
                <w:sz w:val="24"/>
                <w:szCs w:val="24"/>
              </w:rPr>
              <w:t>R</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2 patients </w:t>
            </w:r>
            <w:r w:rsidR="002D22D2" w:rsidRPr="00FC5787">
              <w:rPr>
                <w:rFonts w:ascii="Book Antiqua" w:eastAsia="宋体" w:hAnsi="Book Antiqua" w:cs="Times New Roman"/>
                <w:sz w:val="24"/>
                <w:szCs w:val="24"/>
              </w:rPr>
              <w:t>C</w:t>
            </w:r>
          </w:p>
        </w:tc>
      </w:tr>
      <w:tr w:rsidR="00B74F97" w:rsidRPr="00FC5787" w14:paraId="504AE920" w14:textId="77777777" w:rsidTr="004F01FD">
        <w:trPr>
          <w:trHeight w:val="1437"/>
          <w:jc w:val="center"/>
        </w:trPr>
        <w:tc>
          <w:tcPr>
            <w:tcW w:w="1466" w:type="dxa"/>
            <w:tcBorders>
              <w:bottom w:val="single" w:sz="8" w:space="0" w:color="auto"/>
            </w:tcBorders>
            <w:noWrap/>
            <w:vAlign w:val="center"/>
            <w:hideMark/>
          </w:tcPr>
          <w:p w14:paraId="29ED9257" w14:textId="77777777"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total</w:t>
            </w:r>
          </w:p>
          <w:p w14:paraId="1A13CCEE" w14:textId="77777777"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 xml:space="preserve">　</w:t>
            </w:r>
          </w:p>
        </w:tc>
        <w:tc>
          <w:tcPr>
            <w:tcW w:w="853" w:type="dxa"/>
            <w:tcBorders>
              <w:bottom w:val="single" w:sz="8" w:space="0" w:color="auto"/>
            </w:tcBorders>
            <w:noWrap/>
            <w:vAlign w:val="center"/>
            <w:hideMark/>
          </w:tcPr>
          <w:p w14:paraId="04A97838" w14:textId="77777777" w:rsidR="00B74F97" w:rsidRPr="00FC5787" w:rsidRDefault="00B74F97" w:rsidP="00E63EDD">
            <w:pPr>
              <w:spacing w:line="360" w:lineRule="auto"/>
              <w:ind w:firstLineChars="200" w:firstLine="480"/>
              <w:rPr>
                <w:rFonts w:ascii="Book Antiqua" w:eastAsia="宋体" w:hAnsi="Book Antiqua" w:cs="Times New Roman"/>
                <w:sz w:val="24"/>
                <w:szCs w:val="24"/>
              </w:rPr>
            </w:pPr>
            <w:r w:rsidRPr="00FC5787">
              <w:rPr>
                <w:rFonts w:ascii="Book Antiqua" w:eastAsia="宋体" w:hAnsi="Book Antiqua" w:cs="Times New Roman"/>
                <w:sz w:val="24"/>
                <w:szCs w:val="24"/>
              </w:rPr>
              <w:t xml:space="preserve">　</w:t>
            </w:r>
          </w:p>
        </w:tc>
        <w:tc>
          <w:tcPr>
            <w:tcW w:w="2507" w:type="dxa"/>
            <w:tcBorders>
              <w:bottom w:val="single" w:sz="8" w:space="0" w:color="auto"/>
            </w:tcBorders>
            <w:noWrap/>
            <w:vAlign w:val="center"/>
            <w:hideMark/>
          </w:tcPr>
          <w:p w14:paraId="7475A0D5" w14:textId="206AC29B"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41 pat</w:t>
            </w:r>
            <w:r w:rsidR="001B418C">
              <w:rPr>
                <w:rFonts w:ascii="Book Antiqua" w:eastAsia="宋体" w:hAnsi="Book Antiqua" w:cs="Times New Roman"/>
                <w:sz w:val="24"/>
                <w:szCs w:val="24"/>
              </w:rPr>
              <w:t>i</w:t>
            </w:r>
            <w:r w:rsidRPr="00FC5787">
              <w:rPr>
                <w:rFonts w:ascii="Book Antiqua" w:eastAsia="宋体" w:hAnsi="Book Antiqua" w:cs="Times New Roman"/>
                <w:sz w:val="24"/>
                <w:szCs w:val="24"/>
              </w:rPr>
              <w:t>ents</w:t>
            </w:r>
            <w:r w:rsidR="00642490" w:rsidRPr="00FC5787">
              <w:rPr>
                <w:rFonts w:ascii="Book Antiqua" w:eastAsia="宋体" w:hAnsi="Book Antiqua" w:cs="Times New Roman"/>
                <w:sz w:val="24"/>
                <w:szCs w:val="24"/>
              </w:rPr>
              <w:t xml:space="preserve"> </w:t>
            </w:r>
            <w:r w:rsidR="001B418C">
              <w:rPr>
                <w:rFonts w:ascii="Book Antiqua" w:eastAsia="宋体" w:hAnsi="Book Antiqua" w:cs="Times New Roman"/>
                <w:sz w:val="24"/>
                <w:szCs w:val="24"/>
              </w:rPr>
              <w:t>at</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2-38 </w:t>
            </w:r>
            <w:r w:rsidR="001B418C">
              <w:rPr>
                <w:rFonts w:ascii="Book Antiqua" w:eastAsia="宋体" w:hAnsi="Book Antiqua" w:cs="Times New Roman"/>
                <w:sz w:val="24"/>
                <w:szCs w:val="24"/>
              </w:rPr>
              <w:t>Y</w:t>
            </w:r>
            <w:r w:rsidR="00AB2922"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children and young people</w:t>
            </w:r>
            <w:r w:rsidRPr="00FC5787">
              <w:rPr>
                <w:rFonts w:ascii="Book Antiqua" w:eastAsia="宋体" w:hAnsi="Book Antiqua" w:cs="Times New Roman"/>
                <w:sz w:val="24"/>
                <w:szCs w:val="24"/>
              </w:rPr>
              <w:t xml:space="preserve">　</w:t>
            </w:r>
          </w:p>
        </w:tc>
        <w:tc>
          <w:tcPr>
            <w:tcW w:w="1990" w:type="dxa"/>
            <w:tcBorders>
              <w:bottom w:val="single" w:sz="8" w:space="0" w:color="auto"/>
            </w:tcBorders>
            <w:noWrap/>
            <w:vAlign w:val="center"/>
            <w:hideMark/>
          </w:tcPr>
          <w:p w14:paraId="5FA7F6D3" w14:textId="40FBA3A7"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1 patient</w:t>
            </w:r>
            <w:r w:rsidR="007700F1">
              <w:rPr>
                <w:rFonts w:ascii="Book Antiqua" w:eastAsia="宋体" w:hAnsi="Book Antiqua" w:cs="Times New Roman"/>
                <w:sz w:val="24"/>
                <w:szCs w:val="24"/>
              </w:rPr>
              <w:t xml:space="preserve"> </w:t>
            </w:r>
            <w:r w:rsidRPr="00FC5787">
              <w:rPr>
                <w:rFonts w:ascii="Book Antiqua" w:eastAsia="宋体" w:hAnsi="Book Antiqua" w:cs="Times New Roman"/>
                <w:sz w:val="24"/>
                <w:szCs w:val="24"/>
              </w:rPr>
              <w:t>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w:t>
            </w:r>
            <w:r w:rsidR="007700F1">
              <w:rPr>
                <w:rFonts w:ascii="Book Antiqua" w:eastAsia="宋体" w:hAnsi="Book Antiqua" w:cs="Times New Roman"/>
                <w:sz w:val="24"/>
                <w:szCs w:val="24"/>
              </w:rPr>
              <w:t>P</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9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 and P</w:t>
            </w:r>
            <w:r w:rsidR="00BC0479">
              <w:rPr>
                <w:rFonts w:ascii="Book Antiqua" w:eastAsia="宋体" w:hAnsi="Book Antiqua" w:cs="Times New Roman" w:hint="eastAsia"/>
                <w:sz w:val="24"/>
                <w:szCs w:val="24"/>
              </w:rPr>
              <w:t>;</w:t>
            </w:r>
            <w:r w:rsidRPr="00FC5787">
              <w:rPr>
                <w:rFonts w:ascii="Book Antiqua" w:eastAsia="宋体" w:hAnsi="Book Antiqua" w:cs="Times New Roman"/>
                <w:sz w:val="24"/>
                <w:szCs w:val="24"/>
              </w:rPr>
              <w:t xml:space="preserve"> 26 patients fel</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I</w:t>
            </w:r>
            <w:r w:rsidR="00BC0479">
              <w:rPr>
                <w:rFonts w:ascii="Book Antiqua" w:eastAsia="宋体" w:hAnsi="Book Antiqua" w:cs="Times New Roman" w:hint="eastAsia"/>
                <w:sz w:val="24"/>
                <w:szCs w:val="24"/>
              </w:rPr>
              <w:t>;</w:t>
            </w:r>
            <w:r w:rsidR="001B418C">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6 </w:t>
            </w:r>
            <w:r w:rsidRPr="00FC5787">
              <w:rPr>
                <w:rFonts w:ascii="Book Antiqua" w:eastAsia="宋体" w:hAnsi="Book Antiqua" w:cs="Times New Roman"/>
                <w:sz w:val="24"/>
                <w:szCs w:val="24"/>
              </w:rPr>
              <w:lastRenderedPageBreak/>
              <w:t xml:space="preserve">patients </w:t>
            </w:r>
            <w:r w:rsidR="001B418C" w:rsidRPr="00FC5787">
              <w:rPr>
                <w:rFonts w:ascii="Book Antiqua" w:eastAsia="宋体" w:hAnsi="Book Antiqua" w:cs="Times New Roman"/>
                <w:sz w:val="24"/>
                <w:szCs w:val="24"/>
              </w:rPr>
              <w:t>ha</w:t>
            </w:r>
            <w:r w:rsidR="001B418C">
              <w:rPr>
                <w:rFonts w:ascii="Book Antiqua" w:eastAsia="宋体" w:hAnsi="Book Antiqua" w:cs="Times New Roman"/>
                <w:sz w:val="24"/>
                <w:szCs w:val="24"/>
              </w:rPr>
              <w:t>d</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no symptom</w:t>
            </w:r>
            <w:r w:rsidR="00BC0479">
              <w:rPr>
                <w:rFonts w:ascii="Book Antiqua" w:eastAsia="宋体" w:hAnsi="Book Antiqua" w:cs="Times New Roman" w:hint="eastAsia"/>
                <w:sz w:val="24"/>
                <w:szCs w:val="24"/>
              </w:rPr>
              <w:t>,</w:t>
            </w:r>
            <w:r w:rsidRPr="00FC5787">
              <w:rPr>
                <w:rFonts w:ascii="Book Antiqua" w:eastAsia="宋体" w:hAnsi="Book Antiqua" w:cs="Times New Roman"/>
                <w:sz w:val="24"/>
                <w:szCs w:val="24"/>
              </w:rPr>
              <w:t xml:space="preserve"> </w:t>
            </w:r>
            <w:r w:rsidR="001B418C" w:rsidRPr="00FC5787">
              <w:rPr>
                <w:rFonts w:ascii="Book Antiqua" w:eastAsia="宋体" w:hAnsi="Book Antiqua" w:cs="Times New Roman"/>
                <w:sz w:val="24"/>
                <w:szCs w:val="24"/>
              </w:rPr>
              <w:t>account</w:t>
            </w:r>
            <w:r w:rsidR="001B418C">
              <w:rPr>
                <w:rFonts w:ascii="Book Antiqua" w:eastAsia="宋体" w:hAnsi="Book Antiqua" w:cs="Times New Roman"/>
                <w:sz w:val="24"/>
                <w:szCs w:val="24"/>
              </w:rPr>
              <w:t>ing</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for 14%</w:t>
            </w:r>
          </w:p>
        </w:tc>
        <w:tc>
          <w:tcPr>
            <w:tcW w:w="2032" w:type="dxa"/>
            <w:tcBorders>
              <w:bottom w:val="single" w:sz="8" w:space="0" w:color="auto"/>
            </w:tcBorders>
            <w:noWrap/>
            <w:vAlign w:val="center"/>
            <w:hideMark/>
          </w:tcPr>
          <w:p w14:paraId="49B4E8C6" w14:textId="10C20B99" w:rsidR="00B74F97" w:rsidRPr="00FC5787" w:rsidRDefault="00B74F97">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lastRenderedPageBreak/>
              <w:t>26 patients N;</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6</w:t>
            </w:r>
            <w:r w:rsidR="001B418C">
              <w:rPr>
                <w:rFonts w:ascii="Book Antiqua" w:eastAsia="宋体" w:hAnsi="Book Antiqua" w:cs="Times New Roman"/>
                <w:sz w:val="24"/>
                <w:szCs w:val="24"/>
              </w:rPr>
              <w:t xml:space="preserve"> </w:t>
            </w:r>
            <w:r w:rsidRPr="00FC5787">
              <w:rPr>
                <w:rFonts w:ascii="Book Antiqua" w:eastAsia="宋体" w:hAnsi="Book Antiqua" w:cs="Times New Roman"/>
                <w:sz w:val="24"/>
                <w:szCs w:val="24"/>
              </w:rPr>
              <w:t>patients no</w:t>
            </w:r>
            <w:r w:rsidR="001B418C">
              <w:rPr>
                <w:rFonts w:ascii="Book Antiqua" w:eastAsia="宋体" w:hAnsi="Book Antiqua" w:cs="Times New Roman"/>
                <w:sz w:val="24"/>
                <w:szCs w:val="24"/>
              </w:rPr>
              <w:t>t</w:t>
            </w:r>
            <w:r w:rsidRPr="00FC5787">
              <w:rPr>
                <w:rFonts w:ascii="Book Antiqua" w:eastAsia="宋体" w:hAnsi="Book Antiqua" w:cs="Times New Roman"/>
                <w:sz w:val="24"/>
                <w:szCs w:val="24"/>
              </w:rPr>
              <w:t xml:space="preserve"> mentioned;</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 xml:space="preserve">9 patients H, </w:t>
            </w:r>
            <w:bookmarkStart w:id="154" w:name="_GoBack"/>
            <w:r w:rsidR="001B418C" w:rsidRPr="00FC5787">
              <w:rPr>
                <w:rFonts w:ascii="Book Antiqua" w:eastAsia="宋体" w:hAnsi="Book Antiqua" w:cs="Times New Roman"/>
                <w:sz w:val="24"/>
                <w:szCs w:val="24"/>
              </w:rPr>
              <w:lastRenderedPageBreak/>
              <w:t>account</w:t>
            </w:r>
            <w:r w:rsidR="001B418C">
              <w:rPr>
                <w:rFonts w:ascii="Book Antiqua" w:eastAsia="宋体" w:hAnsi="Book Antiqua" w:cs="Times New Roman"/>
                <w:sz w:val="24"/>
                <w:szCs w:val="24"/>
              </w:rPr>
              <w:t>ing</w:t>
            </w:r>
            <w:r w:rsidR="001B418C"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for 31%</w:t>
            </w:r>
            <w:bookmarkEnd w:id="154"/>
          </w:p>
        </w:tc>
        <w:tc>
          <w:tcPr>
            <w:tcW w:w="2645" w:type="dxa"/>
            <w:tcBorders>
              <w:bottom w:val="single" w:sz="8" w:space="0" w:color="auto"/>
            </w:tcBorders>
            <w:noWrap/>
            <w:vAlign w:val="center"/>
            <w:hideMark/>
          </w:tcPr>
          <w:p w14:paraId="3C52D1E4" w14:textId="622AEFF6" w:rsidR="00B74F97" w:rsidRPr="00FC5787" w:rsidRDefault="00B74F97" w:rsidP="00E63EDD">
            <w:pPr>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lastRenderedPageBreak/>
              <w:t>10 patients L</w:t>
            </w:r>
            <w:r w:rsidR="00E7758E" w:rsidRPr="00FC5787">
              <w:rPr>
                <w:rFonts w:ascii="Book Antiqua" w:eastAsia="宋体" w:hAnsi="Book Antiqua" w:cs="Times New Roman"/>
                <w:sz w:val="24"/>
                <w:szCs w:val="24"/>
              </w:rPr>
              <w:t>R</w:t>
            </w:r>
            <w:r w:rsidRPr="00FC5787">
              <w:rPr>
                <w:rFonts w:ascii="Book Antiqua" w:eastAsia="宋体" w:hAnsi="Book Antiqua" w:cs="Times New Roman"/>
                <w:sz w:val="24"/>
                <w:szCs w:val="24"/>
              </w:rPr>
              <w:t>;</w:t>
            </w:r>
            <w:r w:rsidR="001B418C">
              <w:rPr>
                <w:rFonts w:ascii="Book Antiqua" w:eastAsia="宋体" w:hAnsi="Book Antiqua" w:cs="Times New Roman"/>
                <w:sz w:val="24"/>
                <w:szCs w:val="24"/>
              </w:rPr>
              <w:t xml:space="preserve"> </w:t>
            </w:r>
            <w:r w:rsidRPr="00FC5787">
              <w:rPr>
                <w:rFonts w:ascii="Book Antiqua" w:eastAsia="宋体" w:hAnsi="Book Antiqua" w:cs="Times New Roman"/>
                <w:sz w:val="24"/>
                <w:szCs w:val="24"/>
              </w:rPr>
              <w:t>6 patients O; 5 patients both O and L</w:t>
            </w:r>
            <w:r w:rsidR="00E7758E" w:rsidRPr="00FC5787">
              <w:rPr>
                <w:rFonts w:ascii="Book Antiqua" w:eastAsia="宋体" w:hAnsi="Book Antiqua" w:cs="Times New Roman"/>
                <w:sz w:val="24"/>
                <w:szCs w:val="24"/>
              </w:rPr>
              <w:t>R</w:t>
            </w:r>
            <w:r w:rsidRPr="00FC5787">
              <w:rPr>
                <w:rFonts w:ascii="Book Antiqua" w:eastAsia="宋体" w:hAnsi="Book Antiqua" w:cs="Times New Roman"/>
                <w:sz w:val="24"/>
                <w:szCs w:val="24"/>
              </w:rPr>
              <w:t xml:space="preserve">; </w:t>
            </w:r>
            <w:r w:rsidR="002D22D2" w:rsidRPr="00FC5787">
              <w:rPr>
                <w:rFonts w:ascii="Book Antiqua" w:eastAsia="宋体" w:hAnsi="Book Antiqua" w:cs="Times New Roman"/>
                <w:sz w:val="24"/>
                <w:szCs w:val="24"/>
              </w:rPr>
              <w:t>20</w:t>
            </w:r>
            <w:r w:rsidRPr="00FC5787">
              <w:rPr>
                <w:rFonts w:ascii="Book Antiqua" w:eastAsia="宋体" w:hAnsi="Book Antiqua" w:cs="Times New Roman"/>
                <w:sz w:val="24"/>
                <w:szCs w:val="24"/>
              </w:rPr>
              <w:t xml:space="preserve"> patients C</w:t>
            </w:r>
            <w:r w:rsidRPr="00FC5787">
              <w:rPr>
                <w:rFonts w:ascii="Book Antiqua" w:eastAsia="宋体" w:hAnsi="Book Antiqua" w:cs="Times New Roman"/>
                <w:sz w:val="24"/>
                <w:szCs w:val="24"/>
              </w:rPr>
              <w:t xml:space="preserve">　</w:t>
            </w:r>
          </w:p>
        </w:tc>
      </w:tr>
    </w:tbl>
    <w:p w14:paraId="64DE4D89" w14:textId="0859E7B0" w:rsidR="00B74F97" w:rsidRPr="00BC0479" w:rsidRDefault="003628E9" w:rsidP="00E63EDD">
      <w:pPr>
        <w:widowControl/>
        <w:spacing w:line="360" w:lineRule="auto"/>
        <w:rPr>
          <w:rFonts w:ascii="Book Antiqua" w:eastAsia="宋体" w:hAnsi="Book Antiqua" w:cs="Times New Roman"/>
          <w:sz w:val="24"/>
          <w:szCs w:val="24"/>
        </w:rPr>
      </w:pPr>
      <w:r w:rsidRPr="00FC5787">
        <w:rPr>
          <w:rFonts w:ascii="Book Antiqua" w:eastAsia="宋体" w:hAnsi="Book Antiqua" w:cs="Times New Roman"/>
          <w:sz w:val="24"/>
          <w:szCs w:val="24"/>
        </w:rPr>
        <w:t>Y</w:t>
      </w:r>
      <w:r w:rsidR="00BC0479">
        <w:rPr>
          <w:rFonts w:ascii="Book Antiqua" w:eastAsia="宋体" w:hAnsi="Book Antiqua" w:cs="Times New Roman"/>
          <w:sz w:val="24"/>
          <w:szCs w:val="24"/>
        </w:rPr>
        <w:t xml:space="preserve">: </w:t>
      </w:r>
      <w:r w:rsidR="00BC0479" w:rsidRPr="00FC5787">
        <w:rPr>
          <w:rFonts w:ascii="Book Antiqua" w:eastAsia="宋体" w:hAnsi="Book Antiqua" w:cs="Times New Roman"/>
          <w:sz w:val="24"/>
          <w:szCs w:val="24"/>
        </w:rPr>
        <w:t xml:space="preserve">Years </w:t>
      </w:r>
      <w:r w:rsidRPr="00FC5787">
        <w:rPr>
          <w:rFonts w:ascii="Book Antiqua" w:eastAsia="宋体" w:hAnsi="Book Antiqua" w:cs="Times New Roman"/>
          <w:sz w:val="24"/>
          <w:szCs w:val="24"/>
        </w:rPr>
        <w:t>old</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P</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Pain</w:t>
      </w:r>
      <w:r w:rsidR="00BC0479">
        <w:rPr>
          <w:rFonts w:ascii="Book Antiqua" w:eastAsia="宋体" w:hAnsi="Book Antiqua" w:cs="Times New Roman"/>
          <w:sz w:val="24"/>
          <w:szCs w:val="24"/>
        </w:rPr>
        <w:t>;</w:t>
      </w:r>
      <w:r w:rsidR="000C5F49" w:rsidRPr="00FC5787">
        <w:rPr>
          <w:rFonts w:ascii="Book Antiqua" w:eastAsia="宋体" w:hAnsi="Book Antiqua" w:cs="Times New Roman"/>
          <w:sz w:val="24"/>
          <w:szCs w:val="24"/>
        </w:rPr>
        <w:t xml:space="preserve"> </w:t>
      </w:r>
      <w:r w:rsidRPr="00FC5787">
        <w:rPr>
          <w:rFonts w:ascii="Book Antiqua" w:eastAsia="宋体" w:hAnsi="Book Antiqua" w:cs="Times New Roman"/>
          <w:sz w:val="24"/>
          <w:szCs w:val="24"/>
        </w:rPr>
        <w:t>I</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Instability</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Pr="00FC5787">
        <w:rPr>
          <w:rFonts w:ascii="Book Antiqua" w:eastAsia="宋体" w:hAnsi="Book Antiqua" w:cs="Times New Roman"/>
          <w:sz w:val="24"/>
          <w:szCs w:val="24"/>
        </w:rPr>
        <w:t>H</w:t>
      </w:r>
      <w:r w:rsidR="00BC0479">
        <w:rPr>
          <w:rFonts w:ascii="Book Antiqua" w:eastAsia="宋体" w:hAnsi="Book Antiqua" w:cs="Times New Roman"/>
          <w:sz w:val="24"/>
          <w:szCs w:val="24"/>
        </w:rPr>
        <w:t>:</w:t>
      </w:r>
      <w:r w:rsidRPr="00FC5787">
        <w:rPr>
          <w:rFonts w:ascii="Book Antiqua" w:eastAsia="宋体" w:hAnsi="Book Antiqua" w:cs="Times New Roman"/>
          <w:sz w:val="24"/>
          <w:szCs w:val="24"/>
        </w:rPr>
        <w:t xml:space="preserve"> </w:t>
      </w:r>
      <w:r w:rsidR="00BC0479" w:rsidRPr="00FC5787">
        <w:rPr>
          <w:rFonts w:ascii="Book Antiqua" w:eastAsia="宋体" w:hAnsi="Book Antiqua" w:cs="Times New Roman"/>
          <w:sz w:val="24"/>
          <w:szCs w:val="24"/>
        </w:rPr>
        <w:t>Have</w:t>
      </w:r>
      <w:r w:rsidR="00BC0479">
        <w:rPr>
          <w:rFonts w:ascii="Book Antiqua" w:eastAsia="宋体" w:hAnsi="Book Antiqua" w:cs="Times New Roman" w:hint="eastAsia"/>
          <w:sz w:val="24"/>
          <w:szCs w:val="24"/>
        </w:rPr>
        <w:t>;</w:t>
      </w:r>
      <w:r w:rsidR="00E7758E" w:rsidRPr="00FC5787">
        <w:rPr>
          <w:rFonts w:ascii="Book Antiqua" w:eastAsia="宋体" w:hAnsi="Book Antiqua" w:cs="Times New Roman"/>
          <w:sz w:val="24"/>
          <w:szCs w:val="24"/>
        </w:rPr>
        <w:t xml:space="preserve"> N</w:t>
      </w:r>
      <w:r w:rsidR="00BC0479">
        <w:rPr>
          <w:rFonts w:ascii="Book Antiqua" w:eastAsia="宋体" w:hAnsi="Book Antiqua" w:cs="Times New Roman"/>
          <w:sz w:val="24"/>
          <w:szCs w:val="24"/>
        </w:rPr>
        <w:t xml:space="preserve">: </w:t>
      </w:r>
      <w:r w:rsidR="00BC0479" w:rsidRPr="00FC5787">
        <w:rPr>
          <w:rFonts w:ascii="Book Antiqua" w:eastAsia="宋体" w:hAnsi="Book Antiqua" w:cs="Times New Roman"/>
          <w:sz w:val="24"/>
          <w:szCs w:val="24"/>
        </w:rPr>
        <w:t>None</w:t>
      </w:r>
      <w:r w:rsidR="00BC0479">
        <w:rPr>
          <w:rFonts w:ascii="Book Antiqua" w:eastAsia="宋体" w:hAnsi="Book Antiqua" w:cs="Times New Roman" w:hint="eastAsia"/>
          <w:sz w:val="24"/>
          <w:szCs w:val="24"/>
        </w:rPr>
        <w:t>;</w:t>
      </w:r>
      <w:r w:rsidR="00E7758E" w:rsidRPr="00FC5787">
        <w:rPr>
          <w:rFonts w:ascii="Book Antiqua" w:eastAsia="宋体" w:hAnsi="Book Antiqua" w:cs="Times New Roman"/>
          <w:sz w:val="24"/>
          <w:szCs w:val="24"/>
        </w:rPr>
        <w:t xml:space="preserve"> C</w:t>
      </w:r>
      <w:r w:rsidR="00BC0479">
        <w:rPr>
          <w:rFonts w:ascii="Book Antiqua" w:eastAsia="宋体" w:hAnsi="Book Antiqua" w:cs="Times New Roman"/>
          <w:sz w:val="24"/>
          <w:szCs w:val="24"/>
        </w:rPr>
        <w:t xml:space="preserve">: </w:t>
      </w:r>
      <w:r w:rsidR="00E7758E" w:rsidRPr="00FC5787">
        <w:rPr>
          <w:rFonts w:ascii="Book Antiqua" w:eastAsia="宋体" w:hAnsi="Book Antiqua" w:cs="Times New Roman"/>
          <w:sz w:val="24"/>
          <w:szCs w:val="24"/>
        </w:rPr>
        <w:t>Conservative</w:t>
      </w:r>
      <w:r w:rsidR="00BC0479">
        <w:rPr>
          <w:rFonts w:ascii="Book Antiqua" w:eastAsia="宋体" w:hAnsi="Book Antiqua" w:cs="Times New Roman"/>
          <w:sz w:val="24"/>
          <w:szCs w:val="24"/>
        </w:rPr>
        <w:t>;</w:t>
      </w:r>
      <w:r w:rsidR="009A407D" w:rsidRPr="00FC5787">
        <w:rPr>
          <w:rFonts w:ascii="Book Antiqua" w:eastAsia="宋体" w:hAnsi="Book Antiqua" w:cs="Times New Roman"/>
          <w:sz w:val="24"/>
          <w:szCs w:val="24"/>
        </w:rPr>
        <w:t xml:space="preserve"> </w:t>
      </w:r>
      <w:r w:rsidR="00E7758E" w:rsidRPr="00FC5787">
        <w:rPr>
          <w:rFonts w:ascii="Book Antiqua" w:eastAsia="宋体" w:hAnsi="Book Antiqua" w:cs="Times New Roman"/>
          <w:sz w:val="24"/>
          <w:szCs w:val="24"/>
        </w:rPr>
        <w:t>O</w:t>
      </w:r>
      <w:r w:rsidR="00BC0479">
        <w:rPr>
          <w:rFonts w:ascii="Book Antiqua" w:eastAsia="宋体" w:hAnsi="Book Antiqua" w:cs="Times New Roman"/>
          <w:sz w:val="24"/>
          <w:szCs w:val="24"/>
        </w:rPr>
        <w:t xml:space="preserve">: </w:t>
      </w:r>
      <w:r w:rsidR="00E7758E" w:rsidRPr="00FC5787">
        <w:rPr>
          <w:rFonts w:ascii="Book Antiqua" w:eastAsia="宋体" w:hAnsi="Book Antiqua" w:cs="Times New Roman"/>
          <w:sz w:val="24"/>
          <w:szCs w:val="24"/>
        </w:rPr>
        <w:t>Osteotomy</w:t>
      </w:r>
      <w:r w:rsidR="00BC0479">
        <w:rPr>
          <w:rFonts w:ascii="Book Antiqua" w:eastAsia="宋体" w:hAnsi="Book Antiqua" w:cs="Times New Roman" w:hint="eastAsia"/>
          <w:sz w:val="24"/>
          <w:szCs w:val="24"/>
        </w:rPr>
        <w:t>;</w:t>
      </w:r>
      <w:r w:rsidR="00BC0479">
        <w:rPr>
          <w:rFonts w:ascii="Book Antiqua" w:eastAsia="宋体" w:hAnsi="Book Antiqua" w:cs="Times New Roman"/>
          <w:sz w:val="24"/>
          <w:szCs w:val="24"/>
        </w:rPr>
        <w:t xml:space="preserve"> </w:t>
      </w:r>
      <w:r w:rsidR="00E7758E" w:rsidRPr="00FC5787">
        <w:rPr>
          <w:rFonts w:ascii="Book Antiqua" w:eastAsia="宋体" w:hAnsi="Book Antiqua" w:cs="Times New Roman"/>
          <w:sz w:val="24"/>
          <w:szCs w:val="24"/>
        </w:rPr>
        <w:t>LR</w:t>
      </w:r>
      <w:r w:rsidR="00BC0479">
        <w:rPr>
          <w:rFonts w:ascii="Book Antiqua" w:eastAsia="宋体" w:hAnsi="Book Antiqua" w:cs="Times New Roman"/>
          <w:sz w:val="24"/>
          <w:szCs w:val="24"/>
        </w:rPr>
        <w:t>:</w:t>
      </w:r>
      <w:r w:rsidR="00E7758E" w:rsidRPr="00FC5787">
        <w:rPr>
          <w:rFonts w:ascii="Book Antiqua" w:eastAsia="宋体" w:hAnsi="Book Antiqua" w:cs="Times New Roman"/>
          <w:sz w:val="24"/>
          <w:szCs w:val="24"/>
        </w:rPr>
        <w:t xml:space="preserve"> Ligament reconstruction</w:t>
      </w:r>
      <w:r w:rsidR="00BC0479">
        <w:rPr>
          <w:rFonts w:ascii="Book Antiqua" w:eastAsia="宋体" w:hAnsi="Book Antiqua" w:cs="Times New Roman"/>
          <w:sz w:val="24"/>
          <w:szCs w:val="24"/>
        </w:rPr>
        <w:t>.</w:t>
      </w:r>
    </w:p>
    <w:p w14:paraId="6686F0E9" w14:textId="27A3F342" w:rsidR="00290E36" w:rsidRPr="00765A4E" w:rsidRDefault="00290E36" w:rsidP="00E63EDD">
      <w:pPr>
        <w:widowControl/>
        <w:spacing w:line="360" w:lineRule="auto"/>
        <w:rPr>
          <w:rFonts w:ascii="Book Antiqua" w:hAnsi="Book Antiqua"/>
          <w:sz w:val="24"/>
          <w:szCs w:val="24"/>
        </w:rPr>
      </w:pPr>
    </w:p>
    <w:sectPr w:rsidR="00290E36" w:rsidRPr="00765A4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F494A" w14:textId="77777777" w:rsidR="00B3651F" w:rsidRDefault="00B3651F" w:rsidP="00135B61">
      <w:r>
        <w:separator/>
      </w:r>
    </w:p>
  </w:endnote>
  <w:endnote w:type="continuationSeparator" w:id="0">
    <w:p w14:paraId="209A20A1" w14:textId="77777777" w:rsidR="00B3651F" w:rsidRDefault="00B3651F" w:rsidP="00135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imesNewRomanPSMT">
    <w:altName w:val="Arial"/>
    <w:panose1 w:val="00000000000000000000"/>
    <w:charset w:val="B2"/>
    <w:family w:val="auto"/>
    <w:notTrueType/>
    <w:pitch w:val="default"/>
    <w:sig w:usb0="00002001" w:usb1="00000000" w:usb2="00000000" w:usb3="00000000" w:csb0="00000040" w:csb1="00000000"/>
  </w:font>
  <w:font w:name="BookAntiqua">
    <w:altName w:val="Yu Gothic"/>
    <w:panose1 w:val="00000000000000000000"/>
    <w:charset w:val="80"/>
    <w:family w:val="auto"/>
    <w:notTrueType/>
    <w:pitch w:val="default"/>
    <w:sig w:usb0="00000001" w:usb1="08070000" w:usb2="00000010" w:usb3="00000000" w:csb0="00020000" w:csb1="00000000"/>
  </w:font>
  <w:font w:name="ArialNarrow-Bold">
    <w:altName w:val="方正兰亭超细黑简体"/>
    <w:panose1 w:val="00000000000000000000"/>
    <w:charset w:val="86"/>
    <w:family w:val="auto"/>
    <w:notTrueType/>
    <w:pitch w:val="default"/>
    <w:sig w:usb0="00000001" w:usb1="080E0000" w:usb2="00000010" w:usb3="00000000" w:csb0="00040000" w:csb1="00000000"/>
  </w:font>
  <w:font w:name="AdvTimes">
    <w:altName w:val="Microsoft JhengHei"/>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UniversLT-Bold">
    <w:altName w:val="微软雅黑"/>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Narrow-BoldItalic">
    <w:altName w:val="方正兰亭超细黑简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28109" w14:textId="77777777" w:rsidR="00B3651F" w:rsidRDefault="00B3651F" w:rsidP="00135B61">
      <w:r>
        <w:separator/>
      </w:r>
    </w:p>
  </w:footnote>
  <w:footnote w:type="continuationSeparator" w:id="0">
    <w:p w14:paraId="61947FDF" w14:textId="77777777" w:rsidR="00B3651F" w:rsidRDefault="00B3651F" w:rsidP="00135B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05v95ezuzxt9ze9rznpaxagte2tfzft52ee&quot;&gt;My EndNote Library&lt;record-ids&gt;&lt;item&gt;360&lt;/item&gt;&lt;/record-ids&gt;&lt;/item&gt;&lt;/Libraries&gt;"/>
    <w:docVar w:name="NE.Ref{06BBBEE3-763B-48C7-8534-C32F353D0A5A}" w:val=" ADDIN NE.Ref.{06BBBEE3-763B-48C7-8534-C32F353D0A5A}&lt;Citation&gt;&lt;Group&gt;&lt;References&gt;&lt;Item&gt;&lt;ID&gt;28&lt;/ID&gt;&lt;UID&gt;{F68C75D4-C9F8-4BDF-9838-6DCE540AE433}&lt;/UID&gt;&lt;Title&gt;Knee Reconstruction in Syndromes With Congenital Absence of the Anterior Cruciate Ligament&lt;/Title&gt;&lt;Template&gt;Journal Article&lt;/Template&gt;&lt;Star&gt;0&lt;/Star&gt;&lt;Tag&gt;0&lt;/Tag&gt;&lt;Author&gt;Gabos, Peter G; Rassi, George El; Pahys, Joshua&lt;/Author&gt;&lt;Year&gt;2005&lt;/Year&gt;&lt;Details&gt;&lt;_accessed&gt;62907435&lt;/_accessed&gt;&lt;_accession_num&gt;15718904&lt;/_accession_num&gt;&lt;_collection_scope&gt;SCIE;&lt;/_collection_scope&gt;&lt;_created&gt;62472815&lt;/_created&gt;&lt;_date&gt;55225440&lt;/_date&gt;&lt;_date_display&gt;2005&lt;/_date_display&gt;&lt;_db_updated&gt;PKU Search&lt;/_db_updated&gt;&lt;_doi&gt;10.1097/01.bpo.0000153874.74819.29&lt;/_doi&gt;&lt;_impact_factor&gt;   2.046&lt;/_impact_factor&gt;&lt;_isbn&gt;0271-6798_x000d__x000a_&lt;/_isbn&gt;&lt;_issue&gt;2_x000d__x000a_&lt;/_issue&gt;&lt;_journal&gt;Journal of Pediatric Orthopaedics&lt;/_journal&gt;&lt;_keywords&gt;Knee Joint - surgery_x000d__x000a_; Anterior Cruciate Ligament - abnormalities_x000d__x000a_; Anterior Cruciate Ligament - surgery_x000d__x000a_; Follow-Up Studies_x000d__x000a_; Humans_x000d__x000a_; Adolescent_x000d__x000a_; Orthopedic Procedures - methods_x000d__x000a_; Female_x000d__x000a_; Male_x000d__x000a_; Syndrome_x000d__x000a_&lt;/_keywords&gt;&lt;_modified&gt;62907435&lt;/_modified&gt;&lt;_number&gt;1&lt;/_number&gt;&lt;_ori_publication&gt;Lippincott Williams &amp;amp; Wilkins, Inc_x000d__x000a_&lt;/_ori_publication&gt;&lt;_pages&gt;210-214&lt;/_pages&gt;&lt;_place_published&gt;United States_x000d__x000a_&lt;/_place_published&gt;&lt;_url&gt;http://pku.summon.serialssolutions.com/2.0.0/link/0/eLvHCXMwtV1Lb9NAEF6lqYSQEILyCi_tiUvkaL22a--BQ4hSKqCioi0HLtZ6vW6igB01rRD_nhnvwzGlEj1wsaJNHCUzn2dmZ2e-IWSPT1jwh03Abuij7NMxP5gnHwYDN7a1W_uvioU1UC02yt5Cuf5LYQFeg4rhCkqG6z-p-WPdTl5QTccEiymME0tEgOWt2GXUYAsVzgcZT4tN-zDb2oApCnbZXIxncDeoScMu_Vz6cpjrYauf7TH-fHG5gC03nvT4wPw9YGrj6367wV1fIEZfdjn48dwXdhzLxS93FrG4kr0sRNKVYZksxF_YJNosxPL7yubNe3WdsBkOAzwAMm7I2V4R4FC9beNsuqItCHnP0rItp81NJ-o1f2B4hlk4KdZNS1WJBj6NJ2kMkdDE5lr6fNvgscGxixZmCZhA03kfpm-Qi_0HiPTyra6Ds5MdsssjCIaHZHd6-PXdzJ9dpZGp1XR_0VHdIlXojT-kFxb5WOjezwZrJjartmViK_A5fUDuW9XTqcHeQzLQ9R65c2RrMh6RbwhB2ocgXdbUQ5AiBGkHQWohSJuKAgSpgyB1EKQOgo_J2cH8dHYY2IkdgQrB8gdZpNNCZrIo01IppvcTzSuRiIKzrMyUFpXaRzomFpUxRKKVCDNwtkrxCN6TmkdPyLBuav2MUBZLHJbGygzkKUVSJFUEexfFi0hJ8BUjEjmB5WtDzJL7goowBzHnnZjzVsw5FyPy1Mi2uyeB6EyweESCnrBz04ec3wSH57f8_Atyt3tuXpIhKES_Ijvr1dVrC6Df0zaZxg&lt;/_url&gt;&lt;_volume&gt;25&lt;/_volume&gt;&lt;/Details&gt;&lt;Extra&gt;&lt;DBUID&gt;{273BC1A6-028F-4EBF-9362-9CB8862C2F28}&lt;/DBUID&gt;&lt;/Extra&gt;&lt;/Item&gt;&lt;/References&gt;&lt;/Group&gt;&lt;/Citation&gt;_x000a_"/>
    <w:docVar w:name="NE.Ref{06E9C4F1-FCD2-4D3D-A097-AAB5E5E4AF10}" w:val=" ADDIN NE.Ref.{06E9C4F1-FCD2-4D3D-A097-AAB5E5E4AF10}&lt;Citation&gt;&lt;Group&gt;&lt;References&gt;&lt;Item&gt;&lt;ID&gt;83&lt;/ID&gt;&lt;UID&gt;{7F31D5B0-ADEF-48AF-BAE6-7A0D0D9A3697}&lt;/UID&gt;&lt;Title&gt;Bilateral congenital absence of the anterior cruciate ligament&lt;/Title&gt;&lt;Template&gt;Journal Article&lt;/Template&gt;&lt;Star&gt;0&lt;/Star&gt;&lt;Tag&gt;0&lt;/Tag&gt;&lt;Author&gt;Barrett, G R; Tomasin, J D&lt;/Author&gt;&lt;Year&gt;1988&lt;/Year&gt;&lt;Details&gt;&lt;_accession_num&gt;3368410&lt;/_accession_num&gt;&lt;_author_adr&gt;Mississippi Sports Medicine and Orthopedic Center, Jackson.&lt;/_author_adr&gt;&lt;_collection_scope&gt;SCIE;&lt;/_collection_scope&gt;&lt;_created&gt;62475052&lt;/_created&gt;&lt;_date&gt;1988-03-01&lt;/_date&gt;&lt;_date_display&gt;1988 Mar&lt;/_date_display&gt;&lt;_impact_factor&gt;   1.608&lt;/_impact_factor&gt;&lt;_isbn&gt;0147-7447 (Print); 0147-7447 (Linking)&lt;/_isbn&gt;&lt;_issue&gt;3&lt;/_issue&gt;&lt;_journal&gt;Orthopedics&lt;/_journal&gt;&lt;_keywords&gt;Child; Humans; Knee Joint/*abnormalities; Ligaments, Articular/*abnormalities; Male&lt;/_keywords&gt;&lt;_language&gt;eng&lt;/_language&gt;&lt;_modified&gt;62901915&lt;/_modified&gt;&lt;_pages&gt;431-4&lt;/_pages&gt;&lt;_tertiary_title&gt;Orthopedics&lt;/_tertiary_title&gt;&lt;_type_work&gt;Case Reports; Journal Article&lt;/_type_work&gt;&lt;_url&gt;http://www.ncbi.nlm.nih.gov/entrez/query.fcgi?cmd=Retrieve&amp;amp;db=pubmed&amp;amp;dopt=Abstract&amp;amp;list_uids=3368410&amp;amp;query_hl=1&lt;/_url&gt;&lt;_volume&gt;11&lt;/_volume&gt;&lt;/Details&gt;&lt;Extra&gt;&lt;DBUID&gt;{273BC1A6-028F-4EBF-9362-9CB8862C2F28}&lt;/DBUID&gt;&lt;/Extra&gt;&lt;/Item&gt;&lt;/References&gt;&lt;/Group&gt;&lt;Group&gt;&lt;References&gt;&lt;Item&gt;&lt;ID&gt;108&lt;/ID&gt;&lt;UID&gt;{296034DC-7C1A-4041-BED8-5D110B288D6D}&lt;/UID&gt;&lt;Title&gt;Bilateral absence of the patella in nail-patella syndrome: delayed presentation with anterior knee instability&lt;/Title&gt;&lt;Template&gt;Journal Article&lt;/Template&gt;&lt;Star&gt;0&lt;/Star&gt;&lt;Tag&gt;0&lt;/Tag&gt;&lt;Author&gt;Mavrodontidis, A N; Zalavras, C G; Papadonikolakis, A; Soucacos, P N&lt;/Author&gt;&lt;Year&gt;2004&lt;/Year&gt;&lt;Details&gt;&lt;_accessed&gt;62481384&lt;/_accessed&gt;&lt;_accession_num&gt;15483536&lt;/_accession_num&gt;&lt;_author_adr&gt;Department of Orthopaedic Surgery, School of Medicine, University of Ioannina, Ioannina, Greece.&lt;/_author_adr&gt;&lt;_collection_scope&gt;SCI;SCIE;&lt;/_collection_scope&gt;&lt;_created&gt;62475055&lt;/_created&gt;&lt;_date&gt;2004-10-01&lt;/_date&gt;&lt;_date_display&gt;2004 Oct&lt;/_date_display&gt;&lt;_doi&gt;10.1016/j.arthro.2004.07.011&lt;/_doi&gt;&lt;_impact_factor&gt;   4.433&lt;/_impact_factor&gt;&lt;_isbn&gt;1526-3231 (Electronic); 0749-8063 (Linking)&lt;/_isbn&gt;&lt;_issue&gt;8&lt;/_issue&gt;&lt;_journal&gt;Arthroscopy&lt;/_journal&gt;&lt;_keywords&gt;Adult; Anterior Cruciate Ligament/abnormalities/pathology; Arthroscopy/methods; Diagnosis, Differential; Humans; Joint Instability/pathology; Knee Joint/*pathology; Male; Military Medicine; Nail-Patella Syndrome/*diagnosis; Patella/*pathology; Rupture/diagnosis&lt;/_keywords&gt;&lt;_language&gt;eng&lt;/_language&gt;&lt;_modified&gt;62901909&lt;/_modified&gt;&lt;_pages&gt;e89-93&lt;/_pages&gt;&lt;_tertiary_title&gt;Arthroscopy : the journal of arthroscopic &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5483536&amp;amp;query_hl=1&lt;/_url&gt;&lt;_volume&gt;20&lt;/_volume&gt;&lt;/Details&gt;&lt;Extra&gt;&lt;DBUID&gt;{273BC1A6-028F-4EBF-9362-9CB8862C2F28}&lt;/DBUID&gt;&lt;/Extra&gt;&lt;/Item&gt;&lt;/References&gt;&lt;/Group&gt;&lt;/Citation&gt;_x000a_"/>
    <w:docVar w:name="NE.Ref{07C78C1C-7E35-4222-935B-D4DD6E9F0183}" w:val=" ADDIN NE.Ref.{07C78C1C-7E35-4222-935B-D4DD6E9F0183}&lt;Citation&gt;&lt;Group&gt;&lt;References&gt;&lt;Item&gt;&lt;ID&gt;4&lt;/ID&gt;&lt;UID&gt;{38944CA4-7374-4F81-989D-50843773F38E}&lt;/UID&gt;&lt;Title&gt;Bilateral absence of the cruciate ligaments with meniscal dysplasia: Unexpected diagnosis in a child with juvenile idiopathic arthritis&lt;/Title&gt;&lt;Template&gt;Journal Article&lt;/Template&gt;&lt;Star&gt;0&lt;/Star&gt;&lt;Tag&gt;0&lt;/Tag&gt;&lt;Author&gt;Degnan, Andrew J; Kietz, Daniel A; Grudziak, Jan S; Shah, Amisha&lt;/Author&gt;&lt;Year&gt;2018&lt;/Year&gt;&lt;Details&gt;&lt;_accessed&gt;62907424&lt;/_accessed&gt;&lt;_accession_num&gt;29635139&lt;/_accession_num&gt;&lt;_author_adr&gt;Department of Radiology, Children&amp;apos;s Hospital of Philadelphia, Philadelphia, PA, United States.; Department of Rheumatology, Children&amp;apos;s Hospital of Pittsburgh of UPMC, Pittsburgh, PA, United States.; Division of Orthopedics, Children&amp;apos;s Hospital of Pittsburgh of UPMC, Pittsburgh, PA, United States.; Department of Radiology, Children&amp;apos;s Hospital of Pittsburgh of UPMC, Pittsburgh, PA, United States. Electronic address: shaha3@upmc.edu.&lt;/_author_adr&gt;&lt;_collection_scope&gt;SCIE;EI&lt;/_collection_scope&gt;&lt;_created&gt;62471535&lt;/_created&gt;&lt;_date&gt;62062560&lt;/_date&gt;&lt;_date_display&gt;2018&lt;/_date_display&gt;&lt;_db_updated&gt;PKU Search&lt;/_db_updated&gt;&lt;_doi&gt;10.1016/j.clinimag.2018.03.015&lt;/_doi&gt;&lt;_impact_factor&gt;   1.136&lt;/_impact_factor&gt;&lt;_isbn&gt;0899-7071_x000d__x000a_&lt;/_isbn&gt;&lt;_journal&gt;Clinical Imaging&lt;/_journal&gt;&lt;_keywords&gt;Cruciate ligament agenesis_x000d__x000a_; Congenital_x000d__x000a_; Meniscal dysplasia_x000d__x000a_; Juvenile idiopathic arthritis_x000d__x000a_; Meniscus - pathology_x000d__x000a_; Anterior Cruciate Ligament - abnormalities_x000d__x000a_; Posterior Cruciate Ligament - abnormalities_x000d__x000a_; Humans_x000d__x000a_; Knee Joint - diagnostic imaging_x000d__x000a_; Knee - abnormalities_x000d__x000a_; Magnetic Resonance Imaging - methods_x000d__x000a_; Femur - abnormalities_x000d__x000a_; Radiography_x000d__x000a_; Menisci, Tibial - pathology_x000d__x000a_; Arthritis, Juvenile - diagnostic imaging_x000d__x000a_; Arthritis, Juvenile - etiology_x000d__x000a_; Female_x000d__x000a_; Child_x000d__x000a_; Arthritis, Juvenile - pathology_x000d__x000a_; Dysplasia_x000d__x000a_; Arthritis_x000d__x000a_; Diagnostic imaging_x000d__x000a_; Genetic disorders_x000d__x000a_; Knee_x000d__x000a_; Femur_x000d__x000a_; Meniscus_x000d__x000a_; Magnetic resonance imaging_x000d__x000a_; Abnormalities_x000d__x000a_; Congenital anomalies_x000d__x000a_; Knee (anatomy)_x000d__x000a_; Patients_x000d__x000a_; Ligaments_x000d__x000a_; Physical therapy_x000d__x000a_; Index Medicus_x000d__x000a_&lt;/_keywords&gt;&lt;_language&gt;eng&lt;/_language&gt;&lt;_modified&gt;62907424&lt;/_modified&gt;&lt;_number&gt;1&lt;/_number&gt;&lt;_ori_publication&gt;Elsevier Inc_x000d__x000a_&lt;/_ori_publication&gt;&lt;_pages&gt;193-197&lt;/_pages&gt;&lt;_place_published&gt;United States_x000d__x000a_&lt;/_place_published&gt;&lt;_tertiary_title&gt;Clinical imaging&lt;/_tertiary_title&gt;&lt;_type_work&gt;Case Reports; Journal Article&lt;/_type_work&gt;&lt;_url&gt;http://pku.summon.serialssolutions.com/2.0.0/link/0/eLvHCXMwrV3Pb9MwFH7adkBcYPwOjMmcOGVtHSe2uW1jFUJUIMEkxMWyHWeklLRa1sP-gv3be89JKqiQOMAlalrHivtevvcp733PABk_GqdbmMDHqtKK-wrjRVby0hWusrm3ecCAEWJnpW8z9eETn57l73fgdJDGUJVlHwo6iI_g3X8z6v_c0aquR58pfyUxYKKPxvQUCdoxulHnx7cnm8RCoUXX_FPrlEb_IhqeH0Ux4k97QRVfKvY-pd1y_xyvtgF8i5bG8DS9_19Wsg_3enbKjrtxD2AnNA_hzqzPvz-Cm5N6YUmzvGDWtTQnW1YMOSTz6CNo5cAW9YWNsjlGr3gZfqxb9ANWXrerKNl8w84b2lfAI9dlZVfpV7esbphlUVreXThfIwwjZLG6rJdx32TP8P6_xyZMj-F8evbl9F3ab-WQep7zPPVCu8J79AKnlJVW51yjdQpthddchknwFrlMJVRRlcg4RZYJ74N0eSlVKUL2BPaaZROeAdOZds5KhZ5TiTCxTkvnhBPC-SI4WyUwGgxmVl3HDjOUss3NYGJDJjbjzKCJE9CDXc1vJjIYVv567WtyBENwcHVpve1VDXiv1FjLHGNAIZST4wQOBl8xPU60OFOGlI7riUrg1eZnfMIpbWObsFzTGGRdSGsLkcDTzsc2C-OInzmS-Of_sIQXcJfOuirOA9i7ulyHl7C7-rE-hF35VR7GJwiPM_7xFpErKYU&lt;/_url&gt;&lt;_volume&gt;49&lt;/_volume&gt;&lt;/Details&gt;&lt;Extra&gt;&lt;DBUID&gt;{273BC1A6-028F-4EBF-9362-9CB8862C2F28}&lt;/DBUID&gt;&lt;/Extra&gt;&lt;/Item&gt;&lt;/References&gt;&lt;/Group&gt;&lt;/Citation&gt;_x000a_"/>
    <w:docVar w:name="NE.Ref{0B662EA3-0412-4A0F-9543-507952D7253C}" w:val=" ADDIN NE.Ref.{0B662EA3-0412-4A0F-9543-507952D7253C}&lt;Citation&gt;&lt;Group&gt;&lt;References&gt;&lt;Item&gt;&lt;ID&gt;87&lt;/ID&gt;&lt;UID&gt;{BA09A087-E91D-4C83-863D-E788551E5AE1}&lt;/UID&gt;&lt;Title&gt;Anterior cruciate ligament insufficiency in children&lt;/Title&gt;&lt;Template&gt;Journal Article&lt;/Template&gt;&lt;Star&gt;0&lt;/Star&gt;&lt;Tag&gt;0&lt;/Tag&gt;&lt;Author&gt;DeLee, J C; Curtis, R&lt;/Author&gt;&lt;Year&gt;1983&lt;/Year&gt;&lt;Details&gt;&lt;_accessed&gt;62907735&lt;/_accessed&gt;&lt;_accession_num&gt;6821976&lt;/_accession_num&gt;&lt;_created&gt;62475052&lt;/_created&gt;&lt;_date&gt;43653600&lt;/_date&gt;&lt;_date_display&gt;1983 Jan-Feb&lt;/_date_display&gt;&lt;_db_updated&gt;PubMed&lt;/_db_updated&gt;&lt;_impact_factor&gt;   4.154&lt;/_impact_factor&gt;&lt;_isbn&gt;0009-921X (Print); 0009-921X (Linking)&lt;/_isbn&gt;&lt;_issue&gt;172&lt;/_issue&gt;&lt;_journal&gt;Clin Orthop Relat Res&lt;/_journal&gt;&lt;_keywords&gt;Adolescent; Child; Humans; Joint Instability/diagnosis/etiology; Knee Injuries/diagnosis/*surgery; Knee Joint/*surgery; Ligaments, Articular/abnormalities/injuries/*surgery&lt;/_keywords&gt;&lt;_language&gt;eng&lt;/_language&gt;&lt;_modified&gt;62907026&lt;/_modified&gt;&lt;_pages&gt;112-8&lt;/_pages&gt;&lt;_tertiary_title&gt;Clinical orthopaedics and related research&lt;/_tertiary_title&gt;&lt;_type_work&gt;Journal Article&lt;/_type_work&gt;&lt;_url&gt;http://www.ncbi.nlm.nih.gov/entrez/query.fcgi?cmd=Retrieve&amp;amp;db=pubmed&amp;amp;dopt=Abstract&amp;amp;list_uids=6821976&amp;amp;query_hl=1&lt;/_url&gt;&lt;/Details&gt;&lt;Extra&gt;&lt;DBUID&gt;{273BC1A6-028F-4EBF-9362-9CB8862C2F28}&lt;/DBUID&gt;&lt;/Extra&gt;&lt;/Item&gt;&lt;/References&gt;&lt;/Group&gt;&lt;/Citation&gt;_x000a_"/>
    <w:docVar w:name="NE.Ref{110C37F5-0D4D-4F20-B006-52F33DABF940}" w:val=" ADDIN NE.Ref.{110C37F5-0D4D-4F20-B006-52F33DABF940}&lt;Citation&gt;&lt;Group&gt;&lt;References&gt;&lt;Item&gt;&lt;ID&gt;25&lt;/ID&gt;&lt;UID&gt;{B164AD86-BCA4-43A3-BB86-917D25E155B6}&lt;/UID&gt;&lt;Title&gt;Congenital absence of the anterior cruciate ligament in monozygotic twins&lt;/Title&gt;&lt;Template&gt;Journal Article&lt;/Template&gt;&lt;Star&gt;0&lt;/Star&gt;&lt;Tag&gt;0&lt;/Tag&gt;&lt;Author&gt;Sonn, K A; Caltoum, C B&lt;/Author&gt;&lt;Year&gt;2014&lt;/Year&gt;&lt;Details&gt;&lt;_accessed&gt;62907440&lt;/_accessed&gt;&lt;_accession_num&gt; 25203652&lt;/_accession_num&gt;&lt;_collection_scope&gt;SCI;SCIE;&lt;/_collection_scope&gt;&lt;_created&gt;62472815&lt;/_created&gt;&lt;_date&gt;59958720&lt;/_date&gt;&lt;_date_display&gt;2014&lt;/_date_display&gt;&lt;_db_updated&gt;PKU Search&lt;/_db_updated&gt;&lt;_doi&gt;10.1055/s-0034-1370923&lt;/_doi&gt;&lt;_impact_factor&gt;   2.132&lt;/_impact_factor&gt;&lt;_issue&gt;13&lt;/_issue&gt;&lt;_journal&gt;International journal of sports medicine&lt;/_journal&gt;&lt;_keywords&gt;Arthralgia - etiology; Magnetic Resonance Imaging; Anterior Cruciate Ligament - abnormalities; Anterior Cruciate Ligament - surgery; Humans; Adolescent; Anterior Cruciate Ligament - pathology; Male; Treatment Outcome; Joint Instability - etiology; Twins, Monozygotic; Bone-Patellar Tendon-Bone Grafting&lt;/_keywords&gt;&lt;_modified&gt;62907440&lt;/_modified&gt;&lt;_number&gt;1&lt;/_number&gt;&lt;_pages&gt;1130&lt;/_pages&gt;&lt;_place_published&gt;Germany&lt;/_place_published&gt;&lt;_url&gt;http://pku.summon.serialssolutions.com/2.0.0/link/0/eLvHCXMwtZ3PS8MwFMeDOhAvovP3L3Ivdf2RtuvBg4wNfw2EbQdPo23SUd2a4Saif70vSbOWgqIHL6UktLTv04b38pLvQ6jpXFpmbUwQu6H77YdHp9f17nRF-1arbPtXsNAGaMVG2T_AXd0UGuAcEMMRIMPxV5g7XGyOEpU_jCheyN-0yPpLk2X81UgAHwBgxjSbRDL3n-UGPCD__Jhwode6fM-KObvncl17OU1YEZdYqARDPSE_4MoLvi9nRjvRdMlVDWVd2bmYW7BJZZ0GU-Mh-CumGyqhcT1gKn0R_WG4leHPtlWSpWL4-Uxa3vFExlOJ1f7cW5O_XnUJKfQZvN3yiuXmaLCOGkKpR-bnR0-rxBEJbVEaSV9VCxak0zDcQduFt4-vFbddtMbyJtrsF-bbQ7clPlzgwzzFgA9rfFjjwxofznJcwYclvn006nWHnRuzKG5hJqKytxk7zEsg2CNJHKZhGNAo8oOUeTS1GIThfkIhUmbttkv81HZ9l4K7EUHwyjwnjiI3cQ7QRs5zdoSwxUiSBmEAzrNFqA0uHqExBb_cJh4lzD9Gh8oI47lSMBlr85x823OKtsoP4gw1Uvhf2Dlan7-8XUiLfwHVcjbi&lt;/_url&gt;&lt;_volume&gt;35&lt;/_volume&gt;&lt;/Details&gt;&lt;Extra&gt;&lt;DBUID&gt;{273BC1A6-028F-4EBF-9362-9CB8862C2F28}&lt;/DBUID&gt;&lt;/Extra&gt;&lt;/Item&gt;&lt;/References&gt;&lt;/Group&gt;&lt;/Citation&gt;_x000a_"/>
    <w:docVar w:name="NE.Ref{136023EF-AA45-4D46-A6ED-F2DC7CFEEF54}" w:val=" ADDIN NE.Ref.{136023EF-AA45-4D46-A6ED-F2DC7CFEEF54}&lt;Citation&gt;&lt;Group&gt;&lt;References&gt;&lt;Item&gt;&lt;ID&gt;9&lt;/ID&gt;&lt;UID&gt;{352C022F-8985-455F-B530-029BD6C15377}&lt;/UID&gt;&lt;Title&gt;Surgical Treatment of a Rare Isolated Bilateral Agenesis of Anterior and Posterior Cruciate Ligaments&lt;/Title&gt;&lt;Template&gt;Journal Article&lt;/Template&gt;&lt;Star&gt;0&lt;/Star&gt;&lt;Tag&gt;0&lt;/Tag&gt;&lt;Author&gt;Cerulli, G; Amanti, A; Placella, G&lt;/Author&gt;&lt;Year&gt;2014&lt;/Year&gt;&lt;Details&gt;&lt;_accessed&gt;62907445&lt;/_accessed&gt;&lt;_accession_num&gt;25197599&lt;/_accession_num&gt;&lt;_created&gt;62471535&lt;/_created&gt;&lt;_db_updated&gt;CrossRef&lt;/_db_updated&gt;&lt;_doi&gt;10.1155/2014/809701&lt;/_doi&gt;&lt;_isbn&gt;2090-6749&lt;/_isbn&gt;&lt;_journal&gt;Case Reports in Orthopedics&lt;/_journal&gt;&lt;_modified&gt;62907445&lt;/_modified&gt;&lt;_pages&gt;1-7&lt;/_pages&gt;&lt;_tertiary_title&gt;Case Reports in Orthopedics&lt;/_tertiary_title&gt;&lt;_url&gt;http://www.hindawi.com/journals/crior/2014/809701/_x000d__x000a_http://downloads.hindawi.com/journals/crior/2014/809701.pdf&lt;/_url&gt;&lt;_volume&gt;2014&lt;/_volume&gt;&lt;/Details&gt;&lt;Extra&gt;&lt;DBUID&gt;{273BC1A6-028F-4EBF-9362-9CB8862C2F28}&lt;/DBUID&gt;&lt;/Extra&gt;&lt;/Item&gt;&lt;/References&gt;&lt;/Group&gt;&lt;Group&gt;&lt;References&gt;&lt;Item&gt;&lt;ID&gt;8&lt;/ID&gt;&lt;UID&gt;{5A0363A5-4F17-4A16-A756-AD3A75334EC6}&lt;/UID&gt;&lt;Title&gt;Review and Long-Term Outcomes of Cruciate Ligament Reconstruction versus Conservative Treatment in Siblings with Congenital Anterior Cruciate Ligament Aplasia&lt;/Title&gt;&lt;Template&gt;Journal Article&lt;/Template&gt;&lt;Star&gt;0&lt;/Star&gt;&lt;Tag&gt;0&lt;/Tag&gt;&lt;Author&gt;Davanzo, Diego; Fornaciari, Paolo; Barbier, Geoffroy; Maniglio, Mauro; Petek, Daniel&lt;/Author&gt;&lt;Year&gt;2017&lt;/Year&gt;&lt;Details&gt;&lt;_accessed&gt;62907433&lt;/_accessed&gt;&lt;_accession_num&gt;28589051&lt;/_accession_num&gt;&lt;_created&gt;62471535&lt;/_created&gt;&lt;_db_updated&gt;CrossRef&lt;/_db_updated&gt;&lt;_doi&gt;10.1155/2017/1636578&lt;/_doi&gt;&lt;_isbn&gt;2090-6749&lt;/_isbn&gt;&lt;_journal&gt;Case Reports in Orthopedics&lt;/_journal&gt;&lt;_modified&gt;62907433&lt;/_modified&gt;&lt;_pages&gt;1-8&lt;/_pages&gt;&lt;_tertiary_title&gt;Case Reports in Orthopedics&lt;/_tertiary_title&gt;&lt;_url&gt;https://www.hindawi.com/journals/crior/2017/1636578/_x000d__x000a_http://downloads.hindawi.com/journals/crior/2017/1636578.pdf&lt;/_url&gt;&lt;_volume&gt;2017&lt;/_volume&gt;&lt;/Details&gt;&lt;Extra&gt;&lt;DBUID&gt;{273BC1A6-028F-4EBF-9362-9CB8862C2F28}&lt;/DBUID&gt;&lt;/Extra&gt;&lt;/Item&gt;&lt;/References&gt;&lt;/Group&gt;&lt;/Citation&gt;_x000a_"/>
    <w:docVar w:name="NE.Ref{179B2020-0CEB-4B23-BF78-211471B0AEF3}" w:val=" ADDIN NE.Ref.{179B2020-0CEB-4B23-BF78-211471B0AEF3}&lt;Citation&gt;&lt;Group&gt;&lt;References&gt;&lt;Item&gt;&lt;ID&gt;23&lt;/ID&gt;&lt;UID&gt;{8E043A3C-E6AD-49EF-A3F8-EABE1B454D31}&lt;/UID&gt;&lt;Title&gt;Bilateral congenital absence of anterior cruciate ligaments associated with the scoliosis and hip dysplasia: a case report and review of the literature&lt;/Title&gt;&lt;Template&gt;Journal Article&lt;/Template&gt;&lt;Star&gt;0&lt;/Star&gt;&lt;Tag&gt;0&lt;/Tag&gt;&lt;Author&gt;Hu, J; &amp;quot;DU SX&amp;quot;; Huang, Z L; Xia, X&lt;/Author&gt;&lt;Year&gt;2010&lt;/Year&gt;&lt;Details&gt;&lt;_accessed&gt;62907447&lt;/_accessed&gt;&lt;_accession_num&gt;20497723&lt;/_accession_num&gt;&lt;_author_adr&gt;Department of Orthopaedic Surgery, the First Affiliated Hospital, Medical College of Shantou University, Shantou, Guangdong, China. hjzkm@yahoo.com.cn&lt;/_author_adr&gt;&lt;_created&gt;62472811&lt;/_created&gt;&lt;_date&gt;58011840&lt;/_date&gt;&lt;_date_display&gt;2010 Apr 20&lt;/_date_display&gt;&lt;_db_updated&gt;PubMed&lt;/_db_updated&gt;&lt;_doi&gt;10.3760/cma.j.issn.0366-6999.2010.08.024&lt;/_doi&gt;&lt;_impact_factor&gt;   1.555&lt;/_impact_factor&gt;&lt;_isbn&gt;0366-6999 (Print); 0366-6999 (Linking)&lt;/_isbn&gt;&lt;_issue&gt;8&lt;/_issue&gt;&lt;_journal&gt;Chin Med J (Engl)&lt;/_journal&gt;&lt;_keywords&gt;Adult; Anterior Cruciate Ligament/*pathology; Bone Diseases, Developmental/*diagnosis; Female; Hip Dislocation, Congenital/*diagnosis; Humans; Scoliosis/*diagnosis&lt;/_keywords&gt;&lt;_language&gt;eng&lt;/_language&gt;&lt;_modified&gt;62907447&lt;/_modified&gt;&lt;_pages&gt;1099-102&lt;/_pages&gt;&lt;_tertiary_title&gt;Chinese medical journal&lt;/_tertiary_title&gt;&lt;_type_work&gt;Case Reports; Journal Article; Review&lt;/_type_work&gt;&lt;_url&gt;http://www.ncbi.nlm.nih.gov/entrez/query.fcgi?cmd=Retrieve&amp;amp;db=pubmed&amp;amp;dopt=Abstract&amp;amp;list_uids=20497723&amp;amp;query_hl=1&lt;/_url&gt;&lt;_volume&gt;123&lt;/_volume&gt;&lt;/Details&gt;&lt;Extra&gt;&lt;DBUID&gt;{273BC1A6-028F-4EBF-9362-9CB8862C2F28}&lt;/DBUID&gt;&lt;/Extra&gt;&lt;/Item&gt;&lt;/References&gt;&lt;/Group&gt;&lt;/Citation&gt;_x000a_"/>
    <w:docVar w:name="NE.Ref{1A17E17B-AFDC-4469-B362-B7736576F3A6}" w:val=" ADDIN NE.Ref.{1A17E17B-AFDC-4469-B362-B7736576F3A6}&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1914&lt;/_accessed&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1914&lt;/_modified&gt;&lt;_number&gt;1&lt;/_number&gt;&lt;_pages&gt;209_x000d__x000a_-217_x000d__x000a_&lt;/_pages&gt;&lt;_place_published&gt;United States_x000d__x000a_&lt;/_place_published&gt;&lt;_url&gt;http://pku.summon.serialssolutions.com/2.0.0/link/0/eLvHCXMwtV3NS8MwFA9uXryI4tf87F0qaZO06UFQZJsThzK3i5fRpK-XsXbMTfC_96Ufax0M9OAllDwI6e-9PN5L8n4hhLk31F7zCVx6wo-p5lzTCJTwOFVCg9S-4qHOqsfe-_L51e20xVP12GfV96-Kxz5UvSmk_YPyV4NiB36jCWCLRoDtr8ygnyKQuYO7_sS8uLr5ZiJOQxYxx4w4-jKXUQ3PSLbQC-kkgZ9MBmUVpTnrwWTbnPGsQvJu72XQ7WXmUu0kmDLBul8MhI0qylN7yPpcxlybBdSr-0pZ93UZr8GiBuJsmqGIaa_Pg7zEdI3MeiUyxOZTnOXiFhJ79NYg2y73PfP2xqCie0czKa49FtMzFK_FCJszgiwyGO6R3SKkt-5z8PfJFiQH5K4GvFUBb6WxhdBaP4C3SuBLqQH-kIw67eHDo128VmE7DjNXGCDQhqxOeTGNlJYhOJEDFALgSgrNQbmOAsYCziBkIlZUiBhXgXSAqZgpdkSaSZrACbFkRGNNHQmIPg9FHITKw8A2igKJy4dHLXJV_vsYvYE54gkTSJcfY-n4nu9Tv0WOc0jGs5y0ZFzidrpRckZ2jFXk-0vnpLmYL-GCNGaT5WWmlW-00y_0&lt;/_url&gt;&lt;_volume&gt;8&lt;/_volume&gt;&lt;/Details&gt;&lt;Extra&gt;&lt;DBUID&gt;{273BC1A6-028F-4EBF-9362-9CB8862C2F28}&lt;/DBUID&gt;&lt;/Extra&gt;&lt;/Item&gt;&lt;/References&gt;&lt;/Group&gt;&lt;/Citation&gt;_x000a_"/>
    <w:docVar w:name="NE.Ref{1F5CEA6D-75BD-4E3A-AB37-46510CC77C77}" w:val=" ADDIN NE.Ref.{1F5CEA6D-75BD-4E3A-AB37-46510CC77C77}&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621&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Citation&gt;_x000a_"/>
    <w:docVar w:name="NE.Ref{2371B92A-8BEA-41E7-A864-45DE80EB91F6}" w:val=" ADDIN NE.Ref.{2371B92A-8BEA-41E7-A864-45DE80EB91F6}&lt;Citation&gt;&lt;Group&gt;&lt;References&gt;&lt;Item&gt;&lt;ID&gt;83&lt;/ID&gt;&lt;UID&gt;{7F31D5B0-ADEF-48AF-BAE6-7A0D0D9A3697}&lt;/UID&gt;&lt;Title&gt;Bilateral congenital absence of the anterior cruciate ligament&lt;/Title&gt;&lt;Template&gt;Journal Article&lt;/Template&gt;&lt;Star&gt;0&lt;/Star&gt;&lt;Tag&gt;0&lt;/Tag&gt;&lt;Author&gt;Barrett, G R; Tomasin, J D&lt;/Author&gt;&lt;Year&gt;1988&lt;/Year&gt;&lt;Details&gt;&lt;_accessed&gt;62907449&lt;/_accessed&gt;&lt;_accession_num&gt;3368410&lt;/_accession_num&gt;&lt;_author_adr&gt;Mississippi Sports Medicine and Orthopedic Center, Jackson.&lt;/_author_adr&gt;&lt;_collection_scope&gt;SCIE;&lt;/_collection_scope&gt;&lt;_created&gt;62475052&lt;/_created&gt;&lt;_date&gt;46283040&lt;/_date&gt;&lt;_date_display&gt;1988&lt;/_date_display&gt;&lt;_db_updated&gt;PKU Search&lt;/_db_updated&gt;&lt;_doi&gt;10.3928/0147-7447-19880301-07&lt;/_doi&gt;&lt;_impact_factor&gt;   1.608&lt;/_impact_factor&gt;&lt;_isbn&gt;0147-7447&lt;/_isbn&gt;&lt;_issue&gt;3&lt;/_issue&gt;&lt;_journal&gt;Orthopedics&lt;/_journal&gt;&lt;_keywords&gt;Ligaments, Articular - abnormalities; Male; Child; Humans; Knee Joint - abnormalities; Index Medicus&lt;/_keywords&gt;&lt;_language&gt;eng&lt;/_language&gt;&lt;_modified&gt;62907449&lt;/_modified&gt;&lt;_number&gt;1&lt;/_number&gt;&lt;_ori_publication&gt;SLACK INCORPORATED&lt;/_ori_publication&gt;&lt;_pages&gt;431-434&lt;/_pages&gt;&lt;_place_published&gt;United States&lt;/_place_published&gt;&lt;_tertiary_title&gt;Orthopedics&lt;/_tertiary_title&gt;&lt;_type_work&gt;Case Reports; Journal Article&lt;/_type_work&gt;&lt;_url&gt;http://pku.summon.serialssolutions.com/2.0.0/link/0/eLvHCXMwrV1LT8MwDLbGuHDhIZgY45E_UGiWpEkPgMa0CaEh7QAS4lKlTYImUFs29v-J-9gBCU70GqmKbMf-7MT-ANjwMgx--AQhbRoaw_yHNFcytHGk09hKqqUxVY_Y66OazYfTiXjowLxtjWnU3XrJynWbIsOq-VUcDbkIIyVuy88AaaTwurXl1NAN14K5poxii_W2D2QUKQ7kyyYjw3F1qn7jKAPJufwFZvIm3Ez3_n9n-7DbQE8yqm3lADo2P4Sbu8WHxi7kDzIusM8KSUTIKF3hiSeFIx4gkhFKf1EsydhbgtelJbPFm8a64hE8TydP4_ug4VQIShydF0QepipheMac0lhVS7myzKQY-UUqlYutimVorMx0bHyuaDNlpavGmlHHNOtBNy9yewxE4PAyLTOnFOMeBekolSJyTjsrhHGyD4NWOklzMFbJRjR9uNiseovGawqd22K9Sjxm8TkpjfvQqzWQlPXgjYSxSHEanvz54wHsUL_Z-p3YKXS_lmt7Blvl-_q8Uv43_E_Egw&lt;/_url&gt;&lt;_volume&gt;11&lt;/_volume&gt;&lt;/Details&gt;&lt;Extra&gt;&lt;DBUID&gt;{273BC1A6-028F-4EBF-9362-9CB8862C2F28}&lt;/DBUID&gt;&lt;/Extra&gt;&lt;/Item&gt;&lt;/References&gt;&lt;/Group&gt;&lt;Group&gt;&lt;References&gt;&lt;Item&gt;&lt;ID&gt;108&lt;/ID&gt;&lt;UID&gt;{296034DC-7C1A-4041-BED8-5D110B288D6D}&lt;/UID&gt;&lt;Title&gt;Bilateral absence of the patella in nail-patella syndrome: delayed presentation with anterior knee instability&lt;/Title&gt;&lt;Template&gt;Journal Article&lt;/Template&gt;&lt;Star&gt;0&lt;/Star&gt;&lt;Tag&gt;0&lt;/Tag&gt;&lt;Author&gt;Mavrodontidis, A N; Zalavras, C G; Papadonikolakis, A; Soucacos, P N&lt;/Author&gt;&lt;Year&gt;2004&lt;/Year&gt;&lt;Details&gt;&lt;_accessed&gt;62907391&lt;/_accessed&gt;&lt;_accession_num&gt;15483536&lt;/_accession_num&gt;&lt;_author_adr&gt;Department of Orthopaedic Surgery, School of Medicine, University of Ioannina, Ioannina, Greece.&lt;/_author_adr&gt;&lt;_collection_scope&gt;SCI;SCIE;&lt;/_collection_scope&gt;&lt;_created&gt;62475055&lt;/_created&gt;&lt;_date&gt;55092960&lt;/_date&gt;&lt;_date_display&gt;2004 Oct&lt;/_date_display&gt;&lt;_db_updated&gt;PubMed&lt;/_db_updated&gt;&lt;_doi&gt;10.1016/j.arthro.2004.07.011&lt;/_doi&gt;&lt;_impact_factor&gt;   4.433&lt;/_impact_factor&gt;&lt;_isbn&gt;1526-3231 (Electronic); 0749-8063 (Linking)&lt;/_isbn&gt;&lt;_issue&gt;8&lt;/_issue&gt;&lt;_journal&gt;Arthroscopy&lt;/_journal&gt;&lt;_keywords&gt;Adult; Anterior Cruciate Ligament/abnormalities/pathology; Arthroscopy/methods; Diagnosis, Differential; Humans; Joint Instability/pathology; Knee Joint/*pathology; Male; Military Medicine; Nail-Patella Syndrome/*diagnosis; Patella/*pathology; Rupture/diagnosis&lt;/_keywords&gt;&lt;_language&gt;eng&lt;/_language&gt;&lt;_modified&gt;62907026&lt;/_modified&gt;&lt;_pages&gt;e89-93&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5483536&amp;amp;query_hl=1&lt;/_url&gt;&lt;_volume&gt;20&lt;/_volume&gt;&lt;/Details&gt;&lt;Extra&gt;&lt;DBUID&gt;{273BC1A6-028F-4EBF-9362-9CB8862C2F28}&lt;/DBUID&gt;&lt;/Extra&gt;&lt;/Item&gt;&lt;/References&gt;&lt;/Group&gt;&lt;/Citation&gt;_x000a_"/>
    <w:docVar w:name="NE.Ref{2415123E-65B7-4547-B6A3-C5E6D723B20F}" w:val=" ADDIN NE.Ref.{2415123E-65B7-4547-B6A3-C5E6D723B20F}&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1914&lt;/_accessed&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1914&lt;/_modified&gt;&lt;_number&gt;1&lt;/_number&gt;&lt;_pages&gt;209_x000d__x000a_-217_x000d__x000a_&lt;/_pages&gt;&lt;_place_published&gt;United States_x000d__x000a_&lt;/_place_published&gt;&lt;_url&gt;http://pku.summon.serialssolutions.com/2.0.0/link/0/eLvHCXMwtV3NS8MwFA9uXryI4tf87F0qaZO06UFQZJsThzK3i5fRpK-XsXbMTfC_96Ufax0M9OAllDwI6e-9PN5L8n4hhLk31F7zCVx6wo-p5lzTCJTwOFVCg9S-4qHOqsfe-_L51e20xVP12GfV96-Kxz5UvSmk_YPyV4NiB36jCWCLRoDtr8ygnyKQuYO7_sS8uLr5ZiJOQxYxx4w4-jKXUQ3PSLbQC-kkgZ9MBmUVpTnrwWTbnPGsQvJu72XQ7WXmUu0kmDLBul8MhI0qylN7yPpcxlybBdSr-0pZ93UZr8GiBuJsmqGIaa_Pg7zEdI3MeiUyxOZTnOXiFhJ79NYg2y73PfP2xqCie0czKa49FtMzFK_FCJszgiwyGO6R3SKkt-5z8PfJFiQH5K4GvFUBb6WxhdBaP4C3SuBLqQH-kIw67eHDo128VmE7DjNXGCDQhqxOeTGNlJYhOJEDFALgSgrNQbmOAsYCziBkIlZUiBhXgXSAqZgpdkSaSZrACbFkRGNNHQmIPg9FHITKw8A2igKJy4dHLXJV_vsYvYE54gkTSJcfY-n4nu9Tv0WOc0jGs5y0ZFzidrpRckZ2jFXk-0vnpLmYL-GCNGaT5WWmlW-00y_0&lt;/_url&gt;&lt;_volume&gt;8&lt;/_volume&gt;&lt;/Details&gt;&lt;Extra&gt;&lt;DBUID&gt;{273BC1A6-028F-4EBF-9362-9CB8862C2F28}&lt;/DBUID&gt;&lt;/Extra&gt;&lt;/Item&gt;&lt;/References&gt;&lt;/Group&gt;&lt;/Citation&gt;_x000a_"/>
    <w:docVar w:name="NE.Ref{29743948-1695-40EC-87DF-9E05CF1C7DF8}" w:val=" ADDIN NE.Ref.{29743948-1695-40EC-87DF-9E05CF1C7DF8}&lt;Citation&gt;&lt;Group&gt;&lt;References&gt;&lt;Item&gt;&lt;ID&gt;40&lt;/ID&gt;&lt;UID&gt;{5A158F9B-7815-4744-BE72-08A671C5C2C0}&lt;/UID&gt;&lt;Title&gt;Dysplasia of the cruciate ligaments: radiographic assessment and classification&lt;/Title&gt;&lt;Template&gt;Journal Article&lt;/Template&gt;&lt;Star&gt;0&lt;/Star&gt;&lt;Tag&gt;0&lt;/Tag&gt;&lt;Author&gt;Manner, H M; Radler, C; Ganger, R; Grill, F&lt;/Author&gt;&lt;Year&gt;2006&lt;/Year&gt;&lt;Details&gt;&lt;_accessed&gt;62484336&lt;/_accessed&gt;&lt;_accession_num&gt;16391258&lt;/_accession_num&gt;&lt;_author_adr&gt;Pediatric Orthopaedic Department, Orthopaedic Hospital Vienna-Speising, Speisingerstrasse 109, 1130 Vienna, Austria. hannes.manner@gmx.ch&lt;/_author_adr&gt;&lt;_collection_scope&gt;SCI;SCIE;&lt;/_collection_scope&gt;&lt;_created&gt;62475049&lt;/_created&gt;&lt;_date&gt;2006-01-01&lt;/_date&gt;&lt;_date_display&gt;2006 Jan&lt;/_date_display&gt;&lt;_doi&gt;10.2106/JBJS.E.00146&lt;/_doi&gt;&lt;_impact_factor&gt;   4.716&lt;/_impact_factor&gt;&lt;_isbn&gt;0021-9355 (Print); 0021-9355 (Linking)&lt;/_isbn&gt;&lt;_issue&gt;1&lt;/_issue&gt;&lt;_journal&gt;J Bone Joint Surg Am&lt;/_journal&gt;&lt;_keywords&gt;Adolescent; Adult; Anterior Cruciate Ligament/*abnormalities/diagnostic imaging; Cartilage, Articular/abnormalities/diagnostic imaging; Child; Female; Femur/abnormalities/diagnostic imaging; Fibula/abnormalities; Humans; Joint Instability/diagnostic imaging; Knee Joint/diagnostic imaging; Leg Length Inequality/congenital/diagnostic imaging; Magnetic Resonance Imaging; Male; Osteochondritis Dissecans/diagnostic imaging; Posterior Cruciate Ligament/*abnormalities/diagnostic imaging; Radiography; Tibia/abnormalities/diagnostic imaging&lt;/_keywords&gt;&lt;_language&gt;eng&lt;/_language&gt;&lt;_modified&gt;62904881&lt;/_modified&gt;&lt;_pages&gt;130-7&lt;/_pages&gt;&lt;_tertiary_title&gt;The Journal of bone and joint surgery. American volume&lt;/_tertiary_title&gt;&lt;_type_work&gt;Journal Article&lt;/_type_work&gt;&lt;_url&gt;http://www.ncbi.nlm.nih.gov/entrez/query.fcgi?cmd=Retrieve&amp;amp;db=pubmed&amp;amp;dopt=Abstract&amp;amp;list_uids=16391258&amp;amp;query_hl=1&lt;/_url&gt;&lt;_volume&gt;88&lt;/_volume&gt;&lt;/Details&gt;&lt;Extra&gt;&lt;DBUID&gt;{273BC1A6-028F-4EBF-9362-9CB8862C2F28}&lt;/DBUID&gt;&lt;/Extra&gt;&lt;/Item&gt;&lt;/References&gt;&lt;/Group&gt;&lt;/Citation&gt;_x000a_"/>
    <w:docVar w:name="NE.Ref{2EF10106-C093-4B81-BFF6-DC3CA94C636E}" w:val=" ADDIN NE.Ref.{2EF10106-C093-4B81-BFF6-DC3CA94C636E}&lt;Citation&gt;&lt;Group&gt;&lt;References&gt;&lt;Item&gt;&lt;ID&gt;34&lt;/ID&gt;&lt;UID&gt;{13C57E84-30D3-47D9-9A1C-03D48CFA07C4}&lt;/UID&gt;&lt;Title&gt;Bilateral agenesis of the anterior cruciate ligament: MRI evaluation&lt;/Title&gt;&lt;Template&gt;Journal Article&lt;/Template&gt;&lt;Star&gt;0&lt;/Star&gt;&lt;Tag&gt;0&lt;/Tag&gt;&lt;Author&gt;Bedoya, Maria A; McGraw, Michael H; Wells, Lawrence; Jaramillo, Diego&lt;/Author&gt;&lt;Year&gt;2014&lt;/Year&gt;&lt;Details&gt;&lt;_accessed&gt;62907423&lt;/_accessed&gt;&lt;_accession_num&gt;24696286&lt;/_accession_num&gt;&lt;_collection_scope&gt;SCI;SCIE;&lt;/_collection_scope&gt;&lt;_created&gt;62475018&lt;/_created&gt;&lt;_db_updated&gt;CrossRef&lt;/_db_updated&gt;&lt;_doi&gt;10.1007/s00247-014-2947-7&lt;/_doi&gt;&lt;_impact_factor&gt;   2.022&lt;/_impact_factor&gt;&lt;_isbn&gt;0301-0449&lt;/_isbn&gt;&lt;_issue&gt;9&lt;/_issue&gt;&lt;_journal&gt;Pediatric Radiology&lt;/_journal&gt;&lt;_modified&gt;62907423&lt;/_modified&gt;&lt;_pages&gt;1179-1183&lt;/_pages&gt;&lt;_tertiary_title&gt;Pediatr Radiol&lt;/_tertiary_title&gt;&lt;_url&gt;http://link.springer.com/10.1007/s00247-014-2947-7_x000d__x000a_http://link.springer.com/content/pdf/10.1007/s00247-014-2947-7&lt;/_url&gt;&lt;_volume&gt;44&lt;/_volume&gt;&lt;/Details&gt;&lt;Extra&gt;&lt;DBUID&gt;{273BC1A6-028F-4EBF-9362-9CB8862C2F28}&lt;/DBUID&gt;&lt;/Extra&gt;&lt;/Item&gt;&lt;/References&gt;&lt;/Group&gt;&lt;Group&gt;&lt;References&gt;&lt;Item&gt;&lt;ID&gt;99&lt;/ID&gt;&lt;UID&gt;{3D1A608D-3B66-4143-9F3A-2A0CBDF6D843}&lt;/UID&gt;&lt;Title&gt;Bilateral PCL hypoplasia resulting in posterior, posterolateral rotatory instability and tears of the lateral meniscus anterior horn&lt;/Title&gt;&lt;Template&gt;Journal Article&lt;/Template&gt;&lt;Star&gt;0&lt;/Star&gt;&lt;Tag&gt;0&lt;/Tag&gt;&lt;Author&gt;Lee, Y S; Chun, D I; Park, M J&lt;/Author&gt;&lt;Year&gt;2010&lt;/Year&gt;&lt;Details&gt;&lt;_accession_num&gt;21162498&lt;/_accession_num&gt;&lt;_author_adr&gt;Department of Orthopedic Surgery, Gachon University Donginceon Gil Hospital, Gachon Medical School, Gachon University, Incheon, Korea.&lt;/_author_adr&gt;&lt;_collection_scope&gt;SCIE;&lt;/_collection_scope&gt;&lt;_created&gt;62475055&lt;/_created&gt;&lt;_date&gt;2010-12-01&lt;/_date&gt;&lt;_date_display&gt;2010 Dec 1&lt;/_date_display&gt;&lt;_doi&gt;10.3928/01477447-20101021-28&lt;/_doi&gt;&lt;_impact_factor&gt;   1.608&lt;/_impact_factor&gt;&lt;_isbn&gt;1938-2367 (Electronic); 0147-7447 (Linking)&lt;/_isbn&gt;&lt;_issue&gt;12&lt;/_issue&gt;&lt;_journal&gt;Orthopedics&lt;/_journal&gt;&lt;_keywords&gt;Adult; Female; Humans; Joint Instability/etiology/*surgery; Menisci, Tibial/*surgery; Posterior Cruciate Ligament/*injuries/*surgery; *Tibial Meniscus Injuries; Treatment Outcome&lt;/_keywords&gt;&lt;_language&gt;eng&lt;/_language&gt;&lt;_modified&gt;62901408&lt;/_modified&gt;&lt;_ori_publication&gt;Copyright 2010, SLACK Incorporated.&lt;/_ori_publication&gt;&lt;_pages&gt;924&lt;/_pages&gt;&lt;_tertiary_title&gt;Orthopedics&lt;/_tertiary_title&gt;&lt;_type_work&gt;Case Reports; Journal Article&lt;/_type_work&gt;&lt;_url&gt;http://www.ncbi.nlm.nih.gov/entrez/query.fcgi?cmd=Retrieve&amp;amp;db=pubmed&amp;amp;dopt=Abstract&amp;amp;list_uids=21162498&amp;amp;query_hl=1&lt;/_url&gt;&lt;_volume&gt;33&lt;/_volume&gt;&lt;/Details&gt;&lt;Extra&gt;&lt;DBUID&gt;{273BC1A6-028F-4EBF-9362-9CB8862C2F28}&lt;/DBUID&gt;&lt;/Extra&gt;&lt;/Item&gt;&lt;/References&gt;&lt;/Group&gt;&lt;Group&gt;&lt;References&gt;&lt;Item&gt;&lt;ID&gt;104&lt;/ID&gt;&lt;UID&gt;{E002E4DA-E5ED-4DE2-8F71-3EB0899474AF}&lt;/UID&gt;&lt;Title&gt;Observation of anomalous insertion of the medial meniscus on the anterior cruciate ligament&lt;/Title&gt;&lt;Template&gt;Journal Article&lt;/Template&gt;&lt;Star&gt;0&lt;/Star&gt;&lt;Tag&gt;0&lt;/Tag&gt;&lt;Author&gt;Rainio, P; Sarimo, J; Rantanen, J; Alanen, J; Orava, S&lt;/Author&gt;&lt;Year&gt;2002&lt;/Year&gt;&lt;Details&gt;&lt;_accessed&gt;62907579&lt;/_accessed&gt;&lt;_accession_num&gt;11830824&lt;/_accession_num&gt;&lt;_author_adr&gt;Sports Trauma Research Unit, Tohtoritalo 41400 Hospital, Department of Surgery, University Hospital, Paavo Nurmi Center, Turku, Finland.&lt;/_author_adr&gt;&lt;_collection_scope&gt;SCI;SCIE;&lt;/_collection_scope&gt;&lt;_created&gt;62475055&lt;/_created&gt;&lt;_date&gt;53691840&lt;/_date&gt;&lt;_date_display&gt;2002 Feb&lt;/_date_display&gt;&lt;_db_updated&gt;PubMed&lt;/_db_updated&gt;&lt;_impact_factor&gt;   4.433&lt;/_impact_factor&gt;&lt;_isbn&gt;1526-3231 (Electronic); 0749-8063 (Linking)&lt;/_isbn&gt;&lt;_issue&gt;2&lt;/_issue&gt;&lt;_journal&gt;Arthroscopy&lt;/_journal&gt;&lt;_keywords&gt;Adolescent; Adult; *Anterior Cruciate Ligament; Arthroscopy; Female; Humans; Knee/surgery; Male; Menisci, Tibial/*abnormalities; Middle Aged&lt;/_keywords&gt;&lt;_language&gt;eng&lt;/_language&gt;&lt;_modified&gt;62907579&lt;/_modified&gt;&lt;_pages&gt;E9&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830824&amp;amp;query_hl=1&lt;/_url&gt;&lt;_volume&gt;18&lt;/_volume&gt;&lt;_doi&gt;https://doi.org/10.1053/jars.2002.30483&lt;/_doi&gt;&lt;/Details&gt;&lt;Extra&gt;&lt;DBUID&gt;{273BC1A6-028F-4EBF-9362-9CB8862C2F28}&lt;/DBUID&gt;&lt;/Extra&gt;&lt;/Item&gt;&lt;/References&gt;&lt;/Group&gt;&lt;/Citation&gt;_x000a_"/>
    <w:docVar w:name="NE.Ref{33335306-9565-4CF8-98DE-2B610857018C}" w:val=" ADDIN NE.Ref.{33335306-9565-4CF8-98DE-2B610857018C}&lt;Citation&gt;&lt;Group&gt;&lt;References&gt;&lt;Item&gt;&lt;ID&gt;83&lt;/ID&gt;&lt;UID&gt;{7F31D5B0-ADEF-48AF-BAE6-7A0D0D9A3697}&lt;/UID&gt;&lt;Title&gt;Bilateral congenital absence of the anterior cruciate ligament&lt;/Title&gt;&lt;Template&gt;Journal Article&lt;/Template&gt;&lt;Star&gt;0&lt;/Star&gt;&lt;Tag&gt;0&lt;/Tag&gt;&lt;Author&gt;Barrett, G R; Tomasin, J D&lt;/Author&gt;&lt;Year&gt;1988&lt;/Year&gt;&lt;Details&gt;&lt;_accession_num&gt;3368410&lt;/_accession_num&gt;&lt;_author_adr&gt;Mississippi Sports Medicine and Orthopedic Center, Jackson.&lt;/_author_adr&gt;&lt;_collection_scope&gt;SCIE;&lt;/_collection_scope&gt;&lt;_created&gt;62475052&lt;/_created&gt;&lt;_date&gt;1988-03-01&lt;/_date&gt;&lt;_date_display&gt;1988 Mar&lt;/_date_display&gt;&lt;_impact_factor&gt;   1.608&lt;/_impact_factor&gt;&lt;_isbn&gt;0147-7447 (Print); 0147-7447 (Linking)&lt;/_isbn&gt;&lt;_issue&gt;3&lt;/_issue&gt;&lt;_journal&gt;Orthopedics&lt;/_journal&gt;&lt;_keywords&gt;Child; Humans; Knee Joint/*abnormalities; Ligaments, Articular/*abnormalities; Male&lt;/_keywords&gt;&lt;_language&gt;eng&lt;/_language&gt;&lt;_modified&gt;62901915&lt;/_modified&gt;&lt;_pages&gt;431-4&lt;/_pages&gt;&lt;_tertiary_title&gt;Orthopedics&lt;/_tertiary_title&gt;&lt;_type_work&gt;Case Reports; Journal Article&lt;/_type_work&gt;&lt;_url&gt;http://www.ncbi.nlm.nih.gov/entrez/query.fcgi?cmd=Retrieve&amp;amp;db=pubmed&amp;amp;dopt=Abstract&amp;amp;list_uids=3368410&amp;amp;query_hl=1&lt;/_url&gt;&lt;_volume&gt;11&lt;/_volume&gt;&lt;/Details&gt;&lt;Extra&gt;&lt;DBUID&gt;{273BC1A6-028F-4EBF-9362-9CB8862C2F28}&lt;/DBUID&gt;&lt;/Extra&gt;&lt;/Item&gt;&lt;/References&gt;&lt;/Group&gt;&lt;Group&gt;&lt;References&gt;&lt;Item&gt;&lt;ID&gt;108&lt;/ID&gt;&lt;UID&gt;{296034DC-7C1A-4041-BED8-5D110B288D6D}&lt;/UID&gt;&lt;Title&gt;Bilateral absence of the patella in nail-patella syndrome: delayed presentation with anterior knee instability&lt;/Title&gt;&lt;Template&gt;Journal Article&lt;/Template&gt;&lt;Star&gt;0&lt;/Star&gt;&lt;Tag&gt;0&lt;/Tag&gt;&lt;Author&gt;Mavrodontidis, A N; Zalavras, C G; Papadonikolakis, A; Soucacos, P N&lt;/Author&gt;&lt;Year&gt;2004&lt;/Year&gt;&lt;Details&gt;&lt;_accessed&gt;62481384&lt;/_accessed&gt;&lt;_accession_num&gt;15483536&lt;/_accession_num&gt;&lt;_author_adr&gt;Department of Orthopaedic Surgery, School of Medicine, University of Ioannina, Ioannina, Greece.&lt;/_author_adr&gt;&lt;_collection_scope&gt;SCI;SCIE;&lt;/_collection_scope&gt;&lt;_created&gt;62475055&lt;/_created&gt;&lt;_date&gt;2004-10-01&lt;/_date&gt;&lt;_date_display&gt;2004 Oct&lt;/_date_display&gt;&lt;_doi&gt;10.1016/j.arthro.2004.07.011&lt;/_doi&gt;&lt;_impact_factor&gt;   4.433&lt;/_impact_factor&gt;&lt;_isbn&gt;1526-3231 (Electronic); 0749-8063 (Linking)&lt;/_isbn&gt;&lt;_issue&gt;8&lt;/_issue&gt;&lt;_journal&gt;Arthroscopy&lt;/_journal&gt;&lt;_keywords&gt;Adult; Anterior Cruciate Ligament/abnormalities/pathology; Arthroscopy/methods; Diagnosis, Differential; Humans; Joint Instability/pathology; Knee Joint/*pathology; Male; Military Medicine; Nail-Patella Syndrome/*diagnosis; Patella/*pathology; Rupture/diagnosis&lt;/_keywords&gt;&lt;_language&gt;eng&lt;/_language&gt;&lt;_modified&gt;62901909&lt;/_modified&gt;&lt;_pages&gt;e89-93&lt;/_pages&gt;&lt;_tertiary_title&gt;Arthroscopy : the journal of arthroscopic &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5483536&amp;amp;query_hl=1&lt;/_url&gt;&lt;_volume&gt;20&lt;/_volume&gt;&lt;/Details&gt;&lt;Extra&gt;&lt;DBUID&gt;{273BC1A6-028F-4EBF-9362-9CB8862C2F28}&lt;/DBUID&gt;&lt;/Extra&gt;&lt;/Item&gt;&lt;/References&gt;&lt;/Group&gt;&lt;/Citation&gt;_x000a_"/>
    <w:docVar w:name="NE.Ref{3579E27D-830B-4856-904A-F448A4EF03AF}" w:val=" ADDIN NE.Ref.{3579E27D-830B-4856-904A-F448A4EF03AF}&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7415&lt;/_accessed&gt;&lt;_accession_num&gt;13374913&lt;/_accession_num&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7416&lt;/_modified&gt;&lt;_number&gt;1&lt;/_number&gt;&lt;_pages&gt;209-217&lt;/_pages&gt;&lt;_place_published&gt;United States_x000d__x000a_&lt;/_place_published&gt;&lt;_url&gt;http://pku.summon.serialssolutions.com/2.0.0/link/0/eLvHCXMwtV1La9wwEBZNTr2ElLTJ5ul7cZAsy5IOgZaQ3aR0aUmzl1wWSR5fQrzLZjeQf98ZP9beQCA99GKMBoT8zXiYkWY-MSaTcx6_8gkKeIaRiHdZ0GCCzXJnC5H63HFdcE_bkvdj8_N3MrxSP7rLPrux_6p4HEPVUyPtPyh_PSkO4DuaAD7RCPD5LjMYzxDI2sF9fca8uKt8o4iTyCIWmBHnL1SMSjwj1Y_eSB9K2GQyaLso6awHk20641mH5KObX7ejm8pcup0EahPs-0WrYpPVdM7nUI0lUiaxtDzr-0rT93UVr8GyB-L8sUIR016d2rrF9BWZ9VpExOaPuMrlBZTx5E_FPiCoJO-2Y3tXGKs1LKL16ojhtZng7YSgCgzudtlOE9FH32vsP7EPUO6xbz3cow73aFZEiGy0gXvU4t5KCffPbDK8uru8jpvLKmIhJFUwgA3EVeezguc-GAciF8DBQuqNCin4RHiQ0qYSnFSF50qh5SsjQPpCevmFbZezEg5YFMD6kClRmNylCSin0qRQAYTTWkGQA3bWfvsUnQGd8LgSZqunqRE605rrAduvIZnOa86SaYvb4ZuSI_aRjKLeXjpm28vFCk7Y1vxhdVpp5S-vtjBW&lt;/_url&gt;&lt;_volume&gt;8&lt;/_volume&gt;&lt;/Details&gt;&lt;Extra&gt;&lt;DBUID&gt;{273BC1A6-028F-4EBF-9362-9CB8862C2F28}&lt;/DBUID&gt;&lt;/Extra&gt;&lt;/Item&gt;&lt;/References&gt;&lt;/Group&gt;&lt;Group&gt;&lt;References&gt;&lt;Item&gt;&lt;ID&gt;20&lt;/ID&gt;&lt;UID&gt;{4BB7B97A-CF2A-483A-B0EE-1D443BD63244}&lt;/UID&gt;&lt;Title&gt;Intercondylar eminences and their effect on the maximum length measure of the tibia&lt;/Title&gt;&lt;Template&gt;Journal Article&lt;/Template&gt;&lt;Star&gt;0&lt;/Star&gt;&lt;Tag&gt;0&lt;/Tag&gt;&lt;Author&gt;Waxenbaum, E B; Hunt, D R; Falsetti, A B&lt;/Author&gt;&lt;Year&gt;2010&lt;/Year&gt;&lt;Details&gt;&lt;_accessed&gt;62472791&lt;/_accessed&gt;&lt;_accession_num&gt;20002260&lt;/_accession_num&gt;&lt;_author_adr&gt;Department of Anthropology, Northwestern University, Evanston, IL 60208, USA. e-waxenbaum@northwestern.edu&lt;/_author_adr&gt;&lt;_collection_scope&gt;SCI;SCIE;&lt;/_collection_scope&gt;&lt;_created&gt;62471535&lt;/_created&gt;&lt;_date&gt;57854880&lt;/_date&gt;&lt;_date_display&gt;2010 Jan&lt;/_date_display&gt;&lt;_db_updated&gt;PubMed&lt;/_db_updated&gt;&lt;_doi&gt;10.1111/j.1556-4029.2009.01222.x&lt;/_doi&gt;&lt;_impact_factor&gt;   1.438&lt;/_impact_factor&gt;&lt;_isbn&gt;1556-4029 (Electronic); 0022-1198 (Linking)&lt;/_isbn&gt;&lt;_issue&gt;1&lt;/_issue&gt;&lt;_journal&gt;J Forensic Sci&lt;/_journal&gt;&lt;_keywords&gt;Adolescent; Adult; Continental Population Groups; Female; Forensic Anthropology; Humans; Male; Tibia/*anatomy &amp;amp;amp; histology&lt;/_keywords&gt;&lt;_language&gt;eng&lt;/_language&gt;&lt;_modified&gt;62904635&lt;/_modified&gt;&lt;_pages&gt;145-8&lt;/_pages&gt;&lt;_tertiary_title&gt;Journal of forensic sciences&lt;/_tertiary_title&gt;&lt;_type_work&gt;Journal Article&lt;/_type_work&gt;&lt;_url&gt;http://www.ncbi.nlm.nih.gov/entrez/query.fcgi?cmd=Retrieve&amp;amp;db=pubmed&amp;amp;dopt=Abstract&amp;amp;list_uids=20002260&amp;amp;query_hl=1&lt;/_url&gt;&lt;_volume&gt;55&lt;/_volume&gt;&lt;/Details&gt;&lt;Extra&gt;&lt;DBUID&gt;{273BC1A6-028F-4EBF-9362-9CB8862C2F28}&lt;/DBUID&gt;&lt;/Extra&gt;&lt;/Item&gt;&lt;/References&gt;&lt;/Group&gt;&lt;/Citation&gt;_x000a_"/>
    <w:docVar w:name="NE.Ref{36454E27-C58D-4498-9FFB-C5ED2EE04C07}" w:val=" ADDIN NE.Ref.{36454E27-C58D-4498-9FFB-C5ED2EE04C07}&lt;Citation&gt;&lt;Group&gt;&lt;References&gt;&lt;Item&gt;&lt;ID&gt;18&lt;/ID&gt;&lt;UID&gt;{DEE8D03E-C511-4A1C-BA16-A5681F4506E4}&lt;/UID&gt;&lt;Title&gt;Congenital aplasia of the cruciate ligaments. A report of six cases&lt;/Title&gt;&lt;Template&gt;Journal Article&lt;/Template&gt;&lt;Star&gt;0&lt;/Star&gt;&lt;Tag&gt;0&lt;/Tag&gt;&lt;Author&gt;Kaelin, A; Hulin, P H; Carlioz, H&lt;/Author&gt;&lt;Year&gt;1986&lt;/Year&gt;&lt;Details&gt;&lt;_accessed&gt;62907026&lt;/_accessed&gt;&lt;_accession_num&gt;3782255&lt;/_accession_num&gt;&lt;_created&gt;62471535&lt;/_created&gt;&lt;_date&gt;45669600&lt;/_date&gt;&lt;_date_display&gt;1986 Nov&lt;/_date_display&gt;&lt;_db_updated&gt;PubMed&lt;/_db_updated&gt;&lt;_doi&gt;10.1302/0301-620X.68B5.3782255&lt;/_doi&gt;&lt;_isbn&gt;0301-620X (Print); 0301-620X (Linking)&lt;/_isbn&gt;&lt;_issue&gt;5&lt;/_issue&gt;&lt;_journal&gt;J Bone Joint Surg Br&lt;/_journal&gt;&lt;_keywords&gt;Adolescent; Adult; Arthroscopy; Child; Female; Humans; Joint Instability/diagnosis; *Knee Joint/diagnostic imaging; Leg Length Inequality/diagnosis; Ligaments, Articular/*abnormalities/diagnostic imaging; Male; Radiography&lt;/_keywords&gt;&lt;_language&gt;eng&lt;/_language&gt;&lt;_modified&gt;62907026&lt;/_modified&gt;&lt;_pages&gt;827-8&lt;/_pages&gt;&lt;_tertiary_title&gt;The Journal of bone and joint surgery. British volume&lt;/_tertiary_title&gt;&lt;_type_work&gt;Journal Article&lt;/_type_work&gt;&lt;_url&gt;http://www.ncbi.nlm.nih.gov/entrez/query.fcgi?cmd=Retrieve&amp;amp;db=pubmed&amp;amp;dopt=Abstract&amp;amp;list_uids=3782255&amp;amp;query_hl=1&lt;/_url&gt;&lt;_volume&gt;68&lt;/_volume&gt;&lt;/Details&gt;&lt;Extra&gt;&lt;DBUID&gt;{273BC1A6-028F-4EBF-9362-9CB8862C2F28}&lt;/DBUID&gt;&lt;/Extra&gt;&lt;/Item&gt;&lt;/References&gt;&lt;/Group&gt;&lt;/Citation&gt;_x000a_"/>
    <w:docVar w:name="NE.Ref{37C2EAFC-9A68-4A8E-8A20-B808037689D2}" w:val=" ADDIN NE.Ref.{37C2EAFC-9A68-4A8E-8A20-B808037689D2}&lt;Citation&gt;&lt;Group&gt;&lt;References&gt;&lt;Item&gt;&lt;ID&gt;4&lt;/ID&gt;&lt;UID&gt;{38944CA4-7374-4F81-989D-50843773F38E}&lt;/UID&gt;&lt;Title&gt;Bilateral absence of the cruciate ligaments with meniscal dysplasia: Unexpected diagnosis in a child with juvenile idiopathic arthritis&lt;/Title&gt;&lt;Template&gt;Journal Article&lt;/Template&gt;&lt;Star&gt;0&lt;/Star&gt;&lt;Tag&gt;0&lt;/Tag&gt;&lt;Author&gt;Degnan, Andrew J; Kietz, Daniel A; Grudziak, Jan S; Shah, Amisha&lt;/Author&gt;&lt;Year&gt;2018&lt;/Year&gt;&lt;Details&gt;&lt;_accessed&gt;62907424&lt;/_accessed&gt;&lt;_accession_num&gt;29635139&lt;/_accession_num&gt;&lt;_author_adr&gt;Department of Radiology, Children&amp;apos;s Hospital of Philadelphia, Philadelphia, PA, United States.; Department of Rheumatology, Children&amp;apos;s Hospital of Pittsburgh of UPMC, Pittsburgh, PA, United States.; Division of Orthopedics, Children&amp;apos;s Hospital of Pittsburgh of UPMC, Pittsburgh, PA, United States.; Department of Radiology, Children&amp;apos;s Hospital of Pittsburgh of UPMC, Pittsburgh, PA, United States. Electronic address: shaha3@upmc.edu.&lt;/_author_adr&gt;&lt;_collection_scope&gt;SCIE;EI&lt;/_collection_scope&gt;&lt;_created&gt;62471535&lt;/_created&gt;&lt;_date&gt;62062560&lt;/_date&gt;&lt;_date_display&gt;2018&lt;/_date_display&gt;&lt;_db_updated&gt;PKU Search&lt;/_db_updated&gt;&lt;_doi&gt;10.1016/j.clinimag.2018.03.015&lt;/_doi&gt;&lt;_impact_factor&gt;   1.136&lt;/_impact_factor&gt;&lt;_isbn&gt;0899-7071_x000d__x000a_&lt;/_isbn&gt;&lt;_journal&gt;Clinical Imaging&lt;/_journal&gt;&lt;_keywords&gt;Cruciate ligament agenesis_x000d__x000a_; Congenital_x000d__x000a_; Meniscal dysplasia_x000d__x000a_; Juvenile idiopathic arthritis_x000d__x000a_; Meniscus - pathology_x000d__x000a_; Anterior Cruciate Ligament - abnormalities_x000d__x000a_; Posterior Cruciate Ligament - abnormalities_x000d__x000a_; Humans_x000d__x000a_; Knee Joint - diagnostic imaging_x000d__x000a_; Knee - abnormalities_x000d__x000a_; Magnetic Resonance Imaging - methods_x000d__x000a_; Femur - abnormalities_x000d__x000a_; Radiography_x000d__x000a_; Menisci, Tibial - pathology_x000d__x000a_; Arthritis, Juvenile - diagnostic imaging_x000d__x000a_; Arthritis, Juvenile - etiology_x000d__x000a_; Female_x000d__x000a_; Child_x000d__x000a_; Arthritis, Juvenile - pathology_x000d__x000a_; Dysplasia_x000d__x000a_; Arthritis_x000d__x000a_; Diagnostic imaging_x000d__x000a_; Genetic disorders_x000d__x000a_; Knee_x000d__x000a_; Femur_x000d__x000a_; Meniscus_x000d__x000a_; Magnetic resonance imaging_x000d__x000a_; Abnormalities_x000d__x000a_; Congenital anomalies_x000d__x000a_; Knee (anatomy)_x000d__x000a_; Patients_x000d__x000a_; Ligaments_x000d__x000a_; Physical therapy_x000d__x000a_; Index Medicus_x000d__x000a_&lt;/_keywords&gt;&lt;_language&gt;eng&lt;/_language&gt;&lt;_modified&gt;62907424&lt;/_modified&gt;&lt;_number&gt;1&lt;/_number&gt;&lt;_ori_publication&gt;Elsevier Inc_x000d__x000a_&lt;/_ori_publication&gt;&lt;_pages&gt;193-197&lt;/_pages&gt;&lt;_place_published&gt;United States_x000d__x000a_&lt;/_place_published&gt;&lt;_tertiary_title&gt;Clinical imaging&lt;/_tertiary_title&gt;&lt;_type_work&gt;Case Reports; Journal Article&lt;/_type_work&gt;&lt;_url&gt;http://pku.summon.serialssolutions.com/2.0.0/link/0/eLvHCXMwrV3Pb9MwFH7adkBcYPwOjMmcOGVtHSe2uW1jFUJUIMEkxMWyHWeklLRa1sP-gv3be89JKqiQOMAlalrHivtevvcp733PABk_GqdbmMDHqtKK-wrjRVby0hWusrm3ecCAEWJnpW8z9eETn57l73fgdJDGUJVlHwo6iI_g3X8z6v_c0aquR58pfyUxYKKPxvQUCdoxulHnx7cnm8RCoUXX_FPrlEb_IhqeH0Ux4k97QRVfKvY-pd1y_xyvtgF8i5bG8DS9_19Wsg_3enbKjrtxD2AnNA_hzqzPvz-Cm5N6YUmzvGDWtTQnW1YMOSTz6CNo5cAW9YWNsjlGr3gZfqxb9ANWXrerKNl8w84b2lfAI9dlZVfpV7esbphlUVreXThfIwwjZLG6rJdx32TP8P6_xyZMj-F8evbl9F3ab-WQep7zPPVCu8J79AKnlJVW51yjdQpthddchknwFrlMJVRRlcg4RZYJ74N0eSlVKUL2BPaaZROeAdOZds5KhZ5TiTCxTkvnhBPC-SI4WyUwGgxmVl3HDjOUss3NYGJDJjbjzKCJE9CDXc1vJjIYVv567WtyBENwcHVpve1VDXiv1FjLHGNAIZST4wQOBl8xPU60OFOGlI7riUrg1eZnfMIpbWObsFzTGGRdSGsLkcDTzsc2C-OInzmS-Of_sIQXcJfOuirOA9i7ulyHl7C7-rE-hF35VR7GJwiPM_7xFpErKYU&lt;/_url&gt;&lt;_volume&gt;49&lt;/_volume&gt;&lt;/Details&gt;&lt;Extra&gt;&lt;DBUID&gt;{273BC1A6-028F-4EBF-9362-9CB8862C2F28}&lt;/DBUID&gt;&lt;/Extra&gt;&lt;/Item&gt;&lt;/References&gt;&lt;/Group&gt;&lt;Group&gt;&lt;References&gt;&lt;Item&gt;&lt;ID&gt;118&lt;/ID&gt;&lt;UID&gt;{372B1BBA-B5CF-44CC-9AD0-1F67AFE74C17}&lt;/UID&gt;&lt;Title&gt;The etiology and treatment of congenital dislocation of the knee&lt;/Title&gt;&lt;Template&gt;Journal Article&lt;/Template&gt;&lt;Star&gt;0&lt;/Star&gt;&lt;Tag&gt;0&lt;/Tag&gt;&lt;Author&gt;Katz, M P; Grogono, B J; Soper, K C&lt;/Author&gt;&lt;Year&gt;1967&lt;/Year&gt;&lt;Details&gt;&lt;_accession_num&gt;6019376&lt;/_accession_num&gt;&lt;_date_display&gt;1967 Feb&lt;/_date_display&gt;&lt;_date&gt;1967-02-01&lt;/_date&gt;&lt;_isbn&gt;0301-620X (Print); 0301-620X (Linking)&lt;/_isbn&gt;&lt;_issue&gt;1&lt;/_issue&gt;&lt;_journal&gt;J Bone Joint Surg Br&lt;/_journal&gt;&lt;_keywords&gt;Humans; Joint Dislocations/*congenital; Knee Joint/*abnormalities&lt;/_keywords&gt;&lt;_language&gt;eng&lt;/_language&gt;&lt;_pages&gt;112-20&lt;/_pages&gt;&lt;_tertiary_title&gt;The Journal of bone and joint surgery. British volume&lt;/_tertiary_title&gt;&lt;_type_work&gt;Journal Article&lt;/_type_work&gt;&lt;_url&gt;http://www.ncbi.nlm.nih.gov/entrez/query.fcgi?cmd=Retrieve&amp;amp;db=pubmed&amp;amp;dopt=Abstract&amp;amp;list_uids=6019376&amp;amp;query_hl=1&lt;/_url&gt;&lt;_volume&gt;49&lt;/_volume&gt;&lt;_created&gt;62907751&lt;/_created&gt;&lt;_modified&gt;62907752&lt;/_modified&gt;&lt;_accessed&gt;62907752&lt;/_accessed&gt;&lt;_doi&gt;https://doi.org/10.1302/0301-620X.49B1.112&lt;/_doi&gt;&lt;/Details&gt;&lt;Extra&gt;&lt;DBUID&gt;{273BC1A6-028F-4EBF-9362-9CB8862C2F28}&lt;/DBUID&gt;&lt;/Extra&gt;&lt;/Item&gt;&lt;/References&gt;&lt;/Group&gt;&lt;/Citation&gt;_x000a_"/>
    <w:docVar w:name="NE.Ref{38DABB64-2224-406F-97D7-E0D849FA570D}" w:val=" ADDIN NE.Ref.{38DABB64-2224-406F-97D7-E0D849FA570D}&lt;Citation&gt;&lt;Group&gt;&lt;References&gt;&lt;Item&gt;&lt;ID&gt;28&lt;/ID&gt;&lt;UID&gt;{F68C75D4-C9F8-4BDF-9838-6DCE540AE433}&lt;/UID&gt;&lt;Title&gt;Knee Reconstruction in Syndromes With Congenital Absence of the Anterior Cruciate Ligament&lt;/Title&gt;&lt;Template&gt;Journal Article&lt;/Template&gt;&lt;Star&gt;0&lt;/Star&gt;&lt;Tag&gt;0&lt;/Tag&gt;&lt;Author&gt;Gabos, Peter G; Rassi, George El; Pahys, Joshua&lt;/Author&gt;&lt;Year&gt;2005&lt;/Year&gt;&lt;Details&gt;&lt;_accessed&gt;62907435&lt;/_accessed&gt;&lt;_accession_num&gt;15718904&lt;/_accession_num&gt;&lt;_collection_scope&gt;SCIE;&lt;/_collection_scope&gt;&lt;_created&gt;62472815&lt;/_created&gt;&lt;_date&gt;55225440&lt;/_date&gt;&lt;_date_display&gt;2005&lt;/_date_display&gt;&lt;_db_updated&gt;PKU Search&lt;/_db_updated&gt;&lt;_doi&gt;10.1097/01.bpo.0000153874.74819.29&lt;/_doi&gt;&lt;_impact_factor&gt;   2.046&lt;/_impact_factor&gt;&lt;_isbn&gt;0271-6798_x000d__x000a_&lt;/_isbn&gt;&lt;_issue&gt;2_x000d__x000a_&lt;/_issue&gt;&lt;_journal&gt;Journal of Pediatric Orthopaedics&lt;/_journal&gt;&lt;_keywords&gt;Knee Joint - surgery_x000d__x000a_; Anterior Cruciate Ligament - abnormalities_x000d__x000a_; Anterior Cruciate Ligament - surgery_x000d__x000a_; Follow-Up Studies_x000d__x000a_; Humans_x000d__x000a_; Adolescent_x000d__x000a_; Orthopedic Procedures - methods_x000d__x000a_; Female_x000d__x000a_; Male_x000d__x000a_; Syndrome_x000d__x000a_&lt;/_keywords&gt;&lt;_modified&gt;62907435&lt;/_modified&gt;&lt;_number&gt;1&lt;/_number&gt;&lt;_ori_publication&gt;Lippincott Williams &amp;amp; Wilkins, Inc_x000d__x000a_&lt;/_ori_publication&gt;&lt;_pages&gt;210-214&lt;/_pages&gt;&lt;_place_published&gt;United States_x000d__x000a_&lt;/_place_published&gt;&lt;_url&gt;http://pku.summon.serialssolutions.com/2.0.0/link/0/eLvHCXMwtV1Lb9NAEF6lqYSQEILyCi_tiUvkaL22a--BQ4hSKqCioi0HLtZ6vW6igB01rRD_nhnvwzGlEj1wsaJNHCUzn2dmZ2e-IWSPT1jwh03Abuij7NMxP5gnHwYDN7a1W_uvioU1UC02yt5Cuf5LYQFeg4rhCkqG6z-p-WPdTl5QTccEiymME0tEgOWt2GXUYAsVzgcZT4tN-zDb2oApCnbZXIxncDeoScMu_Vz6cpjrYauf7TH-fHG5gC03nvT4wPw9YGrj6367wV1fIEZfdjn48dwXdhzLxS93FrG4kr0sRNKVYZksxF_YJNosxPL7yubNe3WdsBkOAzwAMm7I2V4R4FC9beNsuqItCHnP0rItp81NJ-o1f2B4hlk4KdZNS1WJBj6NJ2kMkdDE5lr6fNvgscGxixZmCZhA03kfpm-Qi_0HiPTyra6Ds5MdsssjCIaHZHd6-PXdzJ9dpZGp1XR_0VHdIlXojT-kFxb5WOjezwZrJjartmViK_A5fUDuW9XTqcHeQzLQ9R65c2RrMh6RbwhB2ocgXdbUQ5AiBGkHQWohSJuKAgSpgyB1EKQOgo_J2cH8dHYY2IkdgQrB8gdZpNNCZrIo01IppvcTzSuRiIKzrMyUFpXaRzomFpUxRKKVCDNwtkrxCN6TmkdPyLBuav2MUBZLHJbGygzkKUVSJFUEexfFi0hJ8BUjEjmB5WtDzJL7goowBzHnnZjzVsw5FyPy1Mi2uyeB6EyweESCnrBz04ec3wSH57f8_Atyt3tuXpIhKES_Ijvr1dVrC6Df0zaZxg&lt;/_url&gt;&lt;_volume&gt;25&lt;/_volume&gt;&lt;/Details&gt;&lt;Extra&gt;&lt;DBUID&gt;{273BC1A6-028F-4EBF-9362-9CB8862C2F28}&lt;/DBUID&gt;&lt;/Extra&gt;&lt;/Item&gt;&lt;/References&gt;&lt;/Group&gt;&lt;/Citation&gt;_x000a_"/>
    <w:docVar w:name="NE.Ref{38DE35C8-E41F-469C-BB6F-6C795F8889CE}" w:val=" ADDIN NE.Ref.{38DE35C8-E41F-469C-BB6F-6C795F8889CE}&lt;Citation&gt;&lt;Group&gt;&lt;References&gt;&lt;Item&gt;&lt;ID&gt;84&lt;/ID&gt;&lt;UID&gt;{D3D25616-3033-4C2F-8599-A5804D1C297B}&lt;/UID&gt;&lt;Title&gt;[A case of multiple congenital anomalies including agenesis of the anterior cruciate ligament]&lt;/Title&gt;&lt;Template&gt;Journal Article&lt;/Template&gt;&lt;Star&gt;0&lt;/Star&gt;&lt;Tag&gt;0&lt;/Tag&gt;&lt;Author&gt;Ergun, S; Karahan, M; Akgun, U; Kocaoglu, B&lt;/Author&gt;&lt;Year&gt;2008&lt;/Year&gt;&lt;Details&gt;&lt;_accessed&gt;62907572&lt;/_accessed&gt;&lt;_accession_num&gt;19158459&lt;/_accession_num&gt;&lt;_author_adr&gt;Department of Orthopedics and Traumatology (Ortopedi ve Travmatoloji Anabilim Dali), Medicine Faculty of Marmara University, Istanbul, Turkey.&lt;/_author_adr&gt;&lt;_created&gt;62475052&lt;/_created&gt;&lt;_date&gt;2008-11-01&lt;/_date&gt;&lt;_date_display&gt;2008 Nov-Dec&lt;/_date_display&gt;&lt;_impact_factor&gt;   0.896&lt;/_impact_factor&gt;&lt;_isbn&gt;1017-995X (Print); 1017-995X (Linking)&lt;/_isbn&gt;&lt;_issue&gt;5&lt;/_issue&gt;&lt;_journal&gt;Acta Orthop Traumatol Turc&lt;/_journal&gt;&lt;_keywords&gt;Abnormalities, Multiple/*diagnosis; Adolescent; Anterior Cruciate Ligament/*abnormalities; Congenital Abnormalities/*diagnosis; Diagnosis, Differential; Humans; Magnetic Resonance Imaging/*methods; Male; Physical Examination&lt;/_keywords&gt;&lt;_language&gt;tur&lt;/_language&gt;&lt;_modified&gt;62907573&lt;/_modified&gt;&lt;_pages&gt;373-6&lt;/_pages&gt;&lt;_tertiary_title&gt;Acta orthopaedica et traumatologica turcica&lt;/_tertiary_title&gt;&lt;_type_work&gt;Case Reports; English Abstract; Journal Article&lt;/_type_work&gt;&lt;_url&gt;http://www.ncbi.nlm.nih.gov/entrez/query.fcgi?cmd=Retrieve&amp;amp;db=pubmed&amp;amp;dopt=Abstract&amp;amp;list_uids=19158459&amp;amp;query_hl=1&lt;/_url&gt;&lt;_volume&gt;42&lt;/_volume&gt;&lt;_doi&gt;10.3944/AOTT.2008.373&lt;/_doi&gt;&lt;/Details&gt;&lt;Extra&gt;&lt;DBUID&gt;{273BC1A6-028F-4EBF-9362-9CB8862C2F28}&lt;/DBUID&gt;&lt;/Extra&gt;&lt;/Item&gt;&lt;/References&gt;&lt;/Group&gt;&lt;Group&gt;&lt;References&gt;&lt;Item&gt;&lt;ID&gt;48&lt;/ID&gt;&lt;UID&gt;{0CD4537B-5C08-40BA-BF27-0D350912C920}&lt;/UID&gt;&lt;Title&gt;Congenital absence of the anterior cruciate ligament associated with a ring meniscus&lt;/Title&gt;&lt;Template&gt;Journal Article&lt;/Template&gt;&lt;Star&gt;0&lt;/Star&gt;&lt;Tag&gt;0&lt;/Tag&gt;&lt;Author&gt;Noble, J&lt;/Author&gt;&lt;Year&gt;1975&lt;/Year&gt;&lt;Details&gt;&lt;_accessed&gt;62907026&lt;/_accessed&gt;&lt;_accession_num&gt;1202011&lt;/_accession_num&gt;&lt;_collection_scope&gt;SCI;SCIE;&lt;/_collection_scope&gt;&lt;_created&gt;62475049&lt;/_created&gt;&lt;_date&gt;39926880&lt;/_date&gt;&lt;_date_display&gt;1975 Dec&lt;/_date_display&gt;&lt;_db_updated&gt;PubMed&lt;/_db_updated&gt;&lt;_impact_factor&gt;   4.716&lt;/_impact_factor&gt;&lt;_isbn&gt;0021-9355 (Print); 0021-9355 (Linking)&lt;/_isbn&gt;&lt;_issue&gt;8&lt;/_issue&gt;&lt;_journal&gt;J Bone Joint Surg Am&lt;/_journal&gt;&lt;_keywords&gt;Aged; Cartilage, Articular/*abnormalities; Humans; Knee/abnormalities; Ligaments, Articular/*abnormalities; Male&lt;/_keywords&gt;&lt;_language&gt;eng&lt;/_language&gt;&lt;_modified&gt;62907026&lt;/_modified&gt;&lt;_pages&gt;1165-6&lt;/_pages&gt;&lt;_tertiary_title&gt;The Journal of bone and joint surgery. American volume&lt;/_tertiary_title&gt;&lt;_type_work&gt;Case Reports; Journal Article&lt;/_type_work&gt;&lt;_url&gt;http://www.ncbi.nlm.nih.gov/entrez/query.fcgi?cmd=Retrieve&amp;amp;db=pubmed&amp;amp;dopt=Abstract&amp;amp;list_uids=1202011&amp;amp;query_hl=1&lt;/_url&gt;&lt;_volume&gt;57&lt;/_volume&gt;&lt;/Details&gt;&lt;Extra&gt;&lt;DBUID&gt;{273BC1A6-028F-4EBF-9362-9CB8862C2F28}&lt;/DBUID&gt;&lt;/Extra&gt;&lt;/Item&gt;&lt;/References&gt;&lt;/Group&gt;&lt;/Citation&gt;_x000a_"/>
    <w:docVar w:name="NE.Ref{39A0133C-B8D5-4628-99AC-1EF4AC79E36B}" w:val=" ADDIN NE.Ref.{39A0133C-B8D5-4628-99AC-1EF4AC79E36B}&lt;Citation&gt;&lt;Group&gt;&lt;References&gt;&lt;Item&gt;&lt;ID&gt;8&lt;/ID&gt;&lt;UID&gt;{5A0363A5-4F17-4A16-A756-AD3A75334EC6}&lt;/UID&gt;&lt;Title&gt;Review and Long-Term Outcomes of Cruciate Ligament Reconstruction versus Conservative Treatment in Siblings with Congenital Anterior Cruciate Ligament Aplasia&lt;/Title&gt;&lt;Template&gt;Journal Article&lt;/Template&gt;&lt;Star&gt;0&lt;/Star&gt;&lt;Tag&gt;0&lt;/Tag&gt;&lt;Author&gt;Davanzo, Diego; Fornaciari, Paolo; Barbier, Geoffroy; Maniglio, Mauro; Petek, Daniel&lt;/Author&gt;&lt;Year&gt;2017&lt;/Year&gt;&lt;Details&gt;&lt;_accessed&gt;62907433&lt;/_accessed&gt;&lt;_accession_num&gt;28589051&lt;/_accession_num&gt;&lt;_created&gt;62471535&lt;/_created&gt;&lt;_db_updated&gt;CrossRef&lt;/_db_updated&gt;&lt;_doi&gt;10.1155/2017/1636578&lt;/_doi&gt;&lt;_isbn&gt;2090-6749&lt;/_isbn&gt;&lt;_journal&gt;Case Reports in Orthopedics&lt;/_journal&gt;&lt;_modified&gt;62907433&lt;/_modified&gt;&lt;_pages&gt;1-8&lt;/_pages&gt;&lt;_tertiary_title&gt;Case Reports in Orthopedics&lt;/_tertiary_title&gt;&lt;_url&gt;https://www.hindawi.com/journals/crior/2017/1636578/_x000d__x000a_http://downloads.hindawi.com/journals/crior/2017/1636578.pdf&lt;/_url&gt;&lt;_volume&gt;2017&lt;/_volume&gt;&lt;/Details&gt;&lt;Extra&gt;&lt;DBUID&gt;{273BC1A6-028F-4EBF-9362-9CB8862C2F28}&lt;/DBUID&gt;&lt;/Extra&gt;&lt;/Item&gt;&lt;/References&gt;&lt;/Group&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621&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Group&gt;&lt;References&gt;&lt;Item&gt;&lt;ID&gt;25&lt;/ID&gt;&lt;UID&gt;{B164AD86-BCA4-43A3-BB86-917D25E155B6}&lt;/UID&gt;&lt;Title&gt;Congenital absence of the anterior cruciate ligament in monozygotic twins&lt;/Title&gt;&lt;Template&gt;Journal Article&lt;/Template&gt;&lt;Star&gt;0&lt;/Star&gt;&lt;Tag&gt;0&lt;/Tag&gt;&lt;Author&gt;Sonn, K A; Caltoum, C B&lt;/Author&gt;&lt;Year&gt;2014&lt;/Year&gt;&lt;Details&gt;&lt;_accessed&gt;62907440&lt;/_accessed&gt;&lt;_accession_num&gt; 25203652&lt;/_accession_num&gt;&lt;_collection_scope&gt;SCI;SCIE;&lt;/_collection_scope&gt;&lt;_created&gt;62472815&lt;/_created&gt;&lt;_date&gt;59958720&lt;/_date&gt;&lt;_date_display&gt;2014&lt;/_date_display&gt;&lt;_db_updated&gt;PKU Search&lt;/_db_updated&gt;&lt;_doi&gt;10.1055/s-0034-1370923&lt;/_doi&gt;&lt;_impact_factor&gt;   2.132&lt;/_impact_factor&gt;&lt;_issue&gt;13&lt;/_issue&gt;&lt;_journal&gt;International journal of sports medicine&lt;/_journal&gt;&lt;_keywords&gt;Arthralgia - etiology; Magnetic Resonance Imaging; Anterior Cruciate Ligament - abnormalities; Anterior Cruciate Ligament - surgery; Humans; Adolescent; Anterior Cruciate Ligament - pathology; Male; Treatment Outcome; Joint Instability - etiology; Twins, Monozygotic; Bone-Patellar Tendon-Bone Grafting&lt;/_keywords&gt;&lt;_modified&gt;62907440&lt;/_modified&gt;&lt;_number&gt;1&lt;/_number&gt;&lt;_pages&gt;1130&lt;/_pages&gt;&lt;_place_published&gt;Germany&lt;/_place_published&gt;&lt;_url&gt;http://pku.summon.serialssolutions.com/2.0.0/link/0/eLvHCXMwtZ3PS8MwFMeDOhAvovP3L3Ivdf2RtuvBg4wNfw2EbQdPo23SUd2a4Saif70vSbOWgqIHL6UktLTv04b38pLvQ6jpXFpmbUwQu6H77YdHp9f17nRF-1arbPtXsNAGaMVG2T_AXd0UGuAcEMMRIMPxV5g7XGyOEpU_jCheyN-0yPpLk2X81UgAHwBgxjSbRDL3n-UGPCD__Jhwode6fM-KObvncl17OU1YEZdYqARDPSE_4MoLvi9nRjvRdMlVDWVd2bmYW7BJZZ0GU-Mh-CumGyqhcT1gKn0R_WG4leHPtlWSpWL4-Uxa3vFExlOJ1f7cW5O_XnUJKfQZvN3yiuXmaLCOGkKpR-bnR0-rxBEJbVEaSV9VCxak0zDcQduFt4-vFbddtMbyJtrsF-bbQ7clPlzgwzzFgA9rfFjjwxofznJcwYclvn006nWHnRuzKG5hJqKytxk7zEsg2CNJHKZhGNAo8oOUeTS1GIThfkIhUmbttkv81HZ9l4K7EUHwyjwnjiI3cQ7QRs5zdoSwxUiSBmEAzrNFqA0uHqExBb_cJh4lzD9Gh8oI47lSMBlr85x823OKtsoP4gw1Uvhf2Dlan7-8XUiLfwHVcjbi&lt;/_url&gt;&lt;_volume&gt;35&lt;/_volume&gt;&lt;/Details&gt;&lt;Extra&gt;&lt;DBUID&gt;{273BC1A6-028F-4EBF-9362-9CB8862C2F28}&lt;/DBUID&gt;&lt;/Extra&gt;&lt;/Item&gt;&lt;/References&gt;&lt;/Group&gt;&lt;Group&gt;&lt;References&gt;&lt;Item&gt;&lt;ID&gt;118&lt;/ID&gt;&lt;UID&gt;{372B1BBA-B5CF-44CC-9AD0-1F67AFE74C17}&lt;/UID&gt;&lt;Title&gt;The etiology and treatment of congenital dislocation of the knee&lt;/Title&gt;&lt;Template&gt;Journal Article&lt;/Template&gt;&lt;Star&gt;0&lt;/Star&gt;&lt;Tag&gt;0&lt;/Tag&gt;&lt;Author&gt;Katz, M P; Grogono, B J; Soper, K C&lt;/Author&gt;&lt;Year&gt;1967&lt;/Year&gt;&lt;Details&gt;&lt;_accession_num&gt;6019376&lt;/_accession_num&gt;&lt;_date_display&gt;1967 Feb&lt;/_date_display&gt;&lt;_date&gt;1967-02-01&lt;/_date&gt;&lt;_isbn&gt;0301-620X (Print); 0301-620X (Linking)&lt;/_isbn&gt;&lt;_issue&gt;1&lt;/_issue&gt;&lt;_journal&gt;J Bone Joint Surg Br&lt;/_journal&gt;&lt;_keywords&gt;Humans; Joint Dislocations/*congenital; Knee Joint/*abnormalities&lt;/_keywords&gt;&lt;_language&gt;eng&lt;/_language&gt;&lt;_pages&gt;112-20&lt;/_pages&gt;&lt;_tertiary_title&gt;The Journal of bone and joint surgery. British volume&lt;/_tertiary_title&gt;&lt;_type_work&gt;Journal Article&lt;/_type_work&gt;&lt;_url&gt;http://www.ncbi.nlm.nih.gov/entrez/query.fcgi?cmd=Retrieve&amp;amp;db=pubmed&amp;amp;dopt=Abstract&amp;amp;list_uids=6019376&amp;amp;query_hl=1&lt;/_url&gt;&lt;_volume&gt;49&lt;/_volume&gt;&lt;_created&gt;62907751&lt;/_created&gt;&lt;_modified&gt;62907752&lt;/_modified&gt;&lt;_accessed&gt;62907752&lt;/_accessed&gt;&lt;_doi&gt;https://doi.org/10.1302/0301-620X.49B1.112&lt;/_doi&gt;&lt;/Details&gt;&lt;Extra&gt;&lt;DBUID&gt;{273BC1A6-028F-4EBF-9362-9CB8862C2F28}&lt;/DBUID&gt;&lt;/Extra&gt;&lt;/Item&gt;&lt;/References&gt;&lt;/Group&gt;&lt;/Citation&gt;_x000a_"/>
    <w:docVar w:name="NE.Ref{3F26254C-6F8C-419D-8A30-0A2AF362D01D}" w:val=" ADDIN NE.Ref.{3F26254C-6F8C-419D-8A30-0A2AF362D01D}&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2001-07-01&lt;/_date&gt;&lt;_date_display&gt;2001 Jul&lt;/_date_display&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1957&lt;/_modified&gt;&lt;_pages&gt;E26&lt;/_pages&gt;&lt;_tertiary_title&gt;Arthroscopy : the journal of arthroscopic &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Group&gt;&lt;References&gt;&lt;Item&gt;&lt;ID&gt;14&lt;/ID&gt;&lt;UID&gt;{3EC1B440-756C-436C-81A3-69E4BC5A6F11}&lt;/UID&gt;&lt;Title&gt;Management of congenital fibular deficiency by Ilizarov technique&lt;/Title&gt;&lt;Template&gt;Journal Article&lt;/Template&gt;&lt;Star&gt;0&lt;/Star&gt;&lt;Tag&gt;0&lt;/Tag&gt;&lt;Author&gt;Miller, L S; Bell, D F&lt;/Author&gt;&lt;Year&gt;1992&lt;/Year&gt;&lt;Details&gt;&lt;_accessed&gt;62472787&lt;/_accessed&gt;&lt;_accession_num&gt;1517429&lt;/_accession_num&gt;&lt;_author_adr&gt;Division of Orthopaedic Surgery, Hospital for Sick Children, Toronto, Ontario, Canada.&lt;/_author_adr&gt;&lt;_created&gt;62471535&lt;/_created&gt;&lt;_date&gt;48738240&lt;/_date&gt;&lt;_date_display&gt;1992 Sep-Oct&lt;/_date_display&gt;&lt;_db_updated&gt;PubMed&lt;/_db_updated&gt;&lt;_impact_factor&gt;   2.046&lt;/_impact_factor&gt;&lt;_isbn&gt;0271-6798 (Print); 0271-6798 (Linking)&lt;/_isbn&gt;&lt;_issue&gt;5&lt;/_issue&gt;&lt;_journal&gt;J Pediatr Orthop&lt;/_journal&gt;&lt;_keywords&gt;Adolescent; Bone Diseases, Developmental/congenital/diagnostic imaging/*therapy; Bone Lengthening/*methods; Child; Female; Fibula/*abnormalities; Follow-Up Studies; Growth Disorders/*etiology; Humans; Male; *Postoperative Complications; Radiography&lt;/_keywords&gt;&lt;_language&gt;eng&lt;/_language&gt;&lt;_modified&gt;62901958&lt;/_modified&gt;&lt;_pages&gt;651-7&lt;/_pages&gt;&lt;_tertiary_title&gt;Journal of pediatric orthopedics&lt;/_tertiary_title&gt;&lt;_type_work&gt;Journal Article&lt;/_type_work&gt;&lt;_url&gt;http://www.ncbi.nlm.nih.gov/entrez/query.fcgi?cmd=Retrieve&amp;amp;db=pubmed&amp;amp;dopt=Abstract&amp;amp;list_uids=1517429&amp;amp;query_hl=1&lt;/_url&gt;&lt;_volume&gt;12&lt;/_volume&gt;&lt;/Details&gt;&lt;Extra&gt;&lt;DBUID&gt;{273BC1A6-028F-4EBF-9362-9CB8862C2F28}&lt;/DBUID&gt;&lt;/Extra&gt;&lt;/Item&gt;&lt;/References&gt;&lt;/Group&gt;&lt;/Citation&gt;_x000a_"/>
    <w:docVar w:name="NE.Ref{45F73AC5-5E6C-41D0-ABC4-37C751511113}" w:val=" ADDIN NE.Ref.{45F73AC5-5E6C-41D0-ABC4-37C751511113}&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621&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Citation&gt;_x000a_"/>
    <w:docVar w:name="NE.Ref{50DCDA4B-9A16-47FC-85A3-16A027C0D768}" w:val=" ADDIN NE.Ref.{50DCDA4B-9A16-47FC-85A3-16A027C0D768}&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472790&lt;/_accessed&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lt;/_keywords&gt;&lt;_modified&gt;62472790&lt;/_modified&gt;&lt;_number&gt;1&lt;/_number&gt;&lt;_pages&gt;209_x000d__x000a_&lt;/_pages&gt;&lt;_place_published&gt;United States_x000d__x000a_&lt;/_place_published&gt;&lt;_url&gt;http://pku.summon.serialssolutions.com/2.0.0/link/0/eLvHCXMwtV1LSwMxEA62XryI77fsXbaUTTabHARF2lqxKFrPJWnSS-l2Ka3gv3cm2VcLgh68hCUDIfvN7uw3SeZbQg6iVjvciAlYDT0Qz69RtxM_VT_zrPr-1bHQB67FQtk_OLccFDrgGlwMLTgZ2l-5eTAHoHwAu_mEvLc62YaMEsUgFpDxmi88bIo6Iu5Fzq3T1K4rFRRVkriXA8k07uGUlLvXf3nr9d3jUK0UYBlgPe7JOBTcyzW3rOuLKI1CKtu8HgtFPZY53YJlDcRs5lCEtDZh0peQbohVlyYULp_BLJe3Ng0_3htkG7mWK7Cr5NxjIGO5TKifHkq45iNs0Hz3uR_ukd2cpwf3HvF9smXTQ3JXQzuo0A7mkwDwDNbQDgq0CyuifUSG3c7w4THMf0ERZozT0FquIAHW0lrHvYwcJ1proalkihqWRLEBjqNiFhmlrZkkEy44GzM7hlTNKnpMmuk8tackiBOmE9NmXGjBjDCQJzLDlDSJspzp6Iyc-PsdZV5mZFQgcf6j5YLsoJ_9itAlaS4XK3tFGtl0de1w_gZvmRdN&lt;/_url&gt;&lt;_volume&gt;8&lt;/_volume&gt;&lt;/Details&gt;&lt;Extra&gt;&lt;DBUID&gt;{273BC1A6-028F-4EBF-9362-9CB8862C2F28}&lt;/DBUID&gt;&lt;/Extra&gt;&lt;/Item&gt;&lt;/References&gt;&lt;/Group&gt;&lt;/Citation&gt;_x000a_"/>
    <w:docVar w:name="NE.Ref{52C760F7-9257-4920-8949-0C46FEB2B2EA}" w:val=" ADDIN NE.Ref.{52C760F7-9257-4920-8949-0C46FEB2B2EA}&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7415&lt;/_accessed&gt;&lt;_accession_num&gt;13374913&lt;/_accession_num&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7416&lt;/_modified&gt;&lt;_number&gt;1&lt;/_number&gt;&lt;_pages&gt;209-217&lt;/_pages&gt;&lt;_place_published&gt;United States_x000d__x000a_&lt;/_place_published&gt;&lt;_url&gt;http://pku.summon.serialssolutions.com/2.0.0/link/0/eLvHCXMwtV1La9wwEBZNTr2ElLTJ5ul7cZAsy5IOgZaQ3aR0aUmzl1wWSR5fQrzLZjeQf98ZP9beQCA99GKMBoT8zXiYkWY-MSaTcx6_8gkKeIaRiHdZ0GCCzXJnC5H63HFdcE_bkvdj8_N3MrxSP7rLPrux_6p4HEPVUyPtPyh_PSkO4DuaAD7RCPD5LjMYzxDI2sF9fca8uKt8o4iTyCIWmBHnL1SMSjwj1Y_eSB9K2GQyaLso6awHk20641mH5KObX7ejm8pcup0EahPs-0WrYpPVdM7nUI0lUiaxtDzr-0rT93UVr8GyB-L8sUIR016d2rrF9BWZ9VpExOaPuMrlBZTx5E_FPiCoJO-2Y3tXGKs1LKL16ojhtZng7YSgCgzudtlOE9FH32vsP7EPUO6xbz3cow73aFZEiGy0gXvU4t5KCffPbDK8uru8jpvLKmIhJFUwgA3EVeezguc-GAciF8DBQuqNCin4RHiQ0qYSnFSF50qh5SsjQPpCevmFbZezEg5YFMD6kClRmNylCSin0qRQAYTTWkGQA3bWfvsUnQGd8LgSZqunqRE605rrAduvIZnOa86SaYvb4ZuSI_aRjKLeXjpm28vFCk7Y1vxhdVpp5S-vtjBW&lt;/_url&gt;&lt;_volume&gt;8&lt;/_volume&gt;&lt;/Details&gt;&lt;Extra&gt;&lt;DBUID&gt;{273BC1A6-028F-4EBF-9362-9CB8862C2F28}&lt;/DBUID&gt;&lt;/Extra&gt;&lt;/Item&gt;&lt;/References&gt;&lt;/Group&gt;&lt;/Citation&gt;_x000a_"/>
    <w:docVar w:name="NE.Ref{58CE4C3C-8B4D-4CF7-9369-1128F088A079}" w:val=" ADDIN NE.Ref.{58CE4C3C-8B4D-4CF7-9369-1128F088A079}&lt;Citation&gt;&lt;Group&gt;&lt;References&gt;&lt;Item&gt;&lt;ID&gt;34&lt;/ID&gt;&lt;UID&gt;{13C57E84-30D3-47D9-9A1C-03D48CFA07C4}&lt;/UID&gt;&lt;Title&gt;Bilateral agenesis of the anterior cruciate ligament: MRI evaluation&lt;/Title&gt;&lt;Template&gt;Journal Article&lt;/Template&gt;&lt;Star&gt;0&lt;/Star&gt;&lt;Tag&gt;0&lt;/Tag&gt;&lt;Author&gt;Bedoya, Maria A; McGraw, Michael H; Wells, Lawrence; Jaramillo, Diego&lt;/Author&gt;&lt;Year&gt;2014&lt;/Year&gt;&lt;Details&gt;&lt;_accessed&gt;62475018&lt;/_accessed&gt;&lt;_collection_scope&gt;SCI;SCIE;&lt;/_collection_scope&gt;&lt;_created&gt;62475018&lt;/_created&gt;&lt;_db_updated&gt;CrossRef&lt;/_db_updated&gt;&lt;_doi&gt;10.1007/s00247-014-2947-7&lt;/_doi&gt;&lt;_impact_factor&gt;   2.022&lt;/_impact_factor&gt;&lt;_isbn&gt;0301-0449&lt;/_isbn&gt;&lt;_issue&gt;9&lt;/_issue&gt;&lt;_journal&gt;Pediatric Radiology&lt;/_journal&gt;&lt;_modified&gt;62901954&lt;/_modified&gt;&lt;_pages&gt;1179-1183&lt;/_pages&gt;&lt;_tertiary_title&gt;Pediatr Radiol&lt;/_tertiary_title&gt;&lt;_url&gt;http://link.springer.com/10.1007/s00247-014-2947-7_x000d__x000a_http://link.springer.com/content/pdf/10.1007/s00247-014-2947-7&lt;/_url&gt;&lt;_volume&gt;44&lt;/_volume&gt;&lt;/Details&gt;&lt;Extra&gt;&lt;DBUID&gt;{273BC1A6-028F-4EBF-9362-9CB8862C2F28}&lt;/DBUID&gt;&lt;/Extra&gt;&lt;/Item&gt;&lt;/References&gt;&lt;/Group&gt;&lt;/Citation&gt;_x000a_"/>
    <w:docVar w:name="NE.Ref{5A71481D-11CB-4672-AF97-78393F839B55}" w:val=" ADDIN NE.Ref.{5A71481D-11CB-4672-AF97-78393F839B55}&lt;Citation&gt;&lt;Group&gt;&lt;References&gt;&lt;Item&gt;&lt;ID&gt;34&lt;/ID&gt;&lt;UID&gt;{13C57E84-30D3-47D9-9A1C-03D48CFA07C4}&lt;/UID&gt;&lt;Title&gt;Bilateral agenesis of the anterior cruciate ligament: MRI evaluation&lt;/Title&gt;&lt;Template&gt;Journal Article&lt;/Template&gt;&lt;Star&gt;0&lt;/Star&gt;&lt;Tag&gt;0&lt;/Tag&gt;&lt;Author&gt;Bedoya, Maria A; McGraw, Michael H; Wells, Lawrence; Jaramillo, Diego&lt;/Author&gt;&lt;Year&gt;2014&lt;/Year&gt;&lt;Details&gt;&lt;_accessed&gt;62907423&lt;/_accessed&gt;&lt;_accession_num&gt;24696286&lt;/_accession_num&gt;&lt;_collection_scope&gt;SCI;SCIE;&lt;/_collection_scope&gt;&lt;_created&gt;62475018&lt;/_created&gt;&lt;_db_updated&gt;CrossRef&lt;/_db_updated&gt;&lt;_doi&gt;10.1007/s00247-014-2947-7&lt;/_doi&gt;&lt;_impact_factor&gt;   2.022&lt;/_impact_factor&gt;&lt;_isbn&gt;0301-0449&lt;/_isbn&gt;&lt;_issue&gt;9&lt;/_issue&gt;&lt;_journal&gt;Pediatric Radiology&lt;/_journal&gt;&lt;_modified&gt;62907423&lt;/_modified&gt;&lt;_pages&gt;1179-1183&lt;/_pages&gt;&lt;_tertiary_title&gt;Pediatr Radiol&lt;/_tertiary_title&gt;&lt;_url&gt;http://link.springer.com/10.1007/s00247-014-2947-7_x000d__x000a_http://link.springer.com/content/pdf/10.1007/s00247-014-2947-7&lt;/_url&gt;&lt;_volume&gt;44&lt;/_volume&gt;&lt;/Details&gt;&lt;Extra&gt;&lt;DBUID&gt;{273BC1A6-028F-4EBF-9362-9CB8862C2F28}&lt;/DBUID&gt;&lt;/Extra&gt;&lt;/Item&gt;&lt;/References&gt;&lt;/Group&gt;&lt;/Citation&gt;_x000a_"/>
    <w:docVar w:name="NE.Ref{5AB297F7-D3F6-4C5A-B420-9160CE217C55}" w:val=" ADDIN NE.Ref.{5AB297F7-D3F6-4C5A-B420-9160CE217C55}&lt;Citation&gt;&lt;Group&gt;&lt;References&gt;&lt;Item&gt;&lt;ID&gt;8&lt;/ID&gt;&lt;UID&gt;{5A0363A5-4F17-4A16-A756-AD3A75334EC6}&lt;/UID&gt;&lt;Title&gt;Review and Long-Term Outcomes of Cruciate Ligament Reconstruction versus Conservative Treatment in Siblings with Congenital Anterior Cruciate Ligament Aplasia&lt;/Title&gt;&lt;Template&gt;Journal Article&lt;/Template&gt;&lt;Star&gt;0&lt;/Star&gt;&lt;Tag&gt;0&lt;/Tag&gt;&lt;Author&gt;Davanzo, Diego; Fornaciari, Paolo; Barbier, Geoffroy; Maniglio, Mauro; Petek, Daniel&lt;/Author&gt;&lt;Year&gt;2017&lt;/Year&gt;&lt;Details&gt;&lt;_accessed&gt;62907433&lt;/_accessed&gt;&lt;_accession_num&gt;28589051&lt;/_accession_num&gt;&lt;_created&gt;62471535&lt;/_created&gt;&lt;_db_updated&gt;CrossRef&lt;/_db_updated&gt;&lt;_doi&gt;10.1155/2017/1636578&lt;/_doi&gt;&lt;_isbn&gt;2090-6749&lt;/_isbn&gt;&lt;_journal&gt;Case Reports in Orthopedics&lt;/_journal&gt;&lt;_modified&gt;62907433&lt;/_modified&gt;&lt;_pages&gt;1-8&lt;/_pages&gt;&lt;_tertiary_title&gt;Case Reports in Orthopedics&lt;/_tertiary_title&gt;&lt;_url&gt;https://www.hindawi.com/journals/crior/2017/1636578/_x000d__x000a_http://downloads.hindawi.com/journals/crior/2017/1636578.pdf&lt;/_url&gt;&lt;_volume&gt;2017&lt;/_volume&gt;&lt;/Details&gt;&lt;Extra&gt;&lt;DBUID&gt;{273BC1A6-028F-4EBF-9362-9CB8862C2F28}&lt;/DBUID&gt;&lt;/Extra&gt;&lt;/Item&gt;&lt;/References&gt;&lt;/Group&gt;&lt;Group&gt;&lt;References&gt;&lt;Item&gt;&lt;ID&gt;7&lt;/ID&gt;&lt;UID&gt;{E8F9DD03-6A4B-4323-ADE2-BA5E3C6970A7}&lt;/UID&gt;&lt;Title&gt;Reconstruction of Symptomatic Congenital Anterior Cruciate Ligament Insufficiency&lt;/Title&gt;&lt;Template&gt;Journal Article&lt;/Template&gt;&lt;Star&gt;0&lt;/Star&gt;&lt;Tag&gt;0&lt;/Tag&gt;&lt;Author&gt;Sachleben, Brant C; Nasreddine, Adam Y; Nepple, Jeffrey J; Tepolt, Frances A; Kasser, James R; Kocher, Mininder S&lt;/Author&gt;&lt;Year&gt;2019&lt;/Year&gt;&lt;Details&gt;&lt;_accessed&gt;62907430&lt;/_accessed&gt;&lt;_accession_num&gt;28178094&lt;/_accession_num&gt;&lt;_created&gt;62471535&lt;/_created&gt;&lt;_db_updated&gt;PKU Search&lt;/_db_updated&gt;&lt;_doi&gt;10.1097/BPO.0000000000000940&lt;/_doi&gt;&lt;_impact_factor&gt;   2.046&lt;/_impact_factor&gt;&lt;_isbn&gt;0271-6798&lt;/_isbn&gt;&lt;_language&gt;English&lt;/_language&gt;&lt;_modified&gt;62907430&lt;/_modified&gt;&lt;_pages&gt;1&lt;/_pages&gt;&lt;_place_published&gt;United States&lt;/_place_published&gt;&lt;_url&gt;http://pku.summon.serialssolutions.com/2.0.0/link/0/eLvHCXMwtV3db9MwEDddJyEkhGAwKF-K9lqFJU7axNI2qYs2DcS6SRReK9txKFrbVFsmBH89d3XsJGO02wN9iCrn5Ka5n-3f2fdByBb94Lk35gSMhj6NP5_T46Pep1bL1Cip2v6rYqENVIuBsvdQru0UGuA7qBiuoGS43knNaD5WSWCXISi_Zosi15lYkxxDp7AuCGYJgOfJL7sJyII-FJjj3_nSFeDj_Op6mUkCwzD_wVZtSY_u2WUxAUsbD3gsH__C5WQKitK132H5K6rd1yGHVThNf5RbpymfdS19HiogwaoWUVadUo3AMpgWhluj39igvkMBq55nvT30REYj38XTHr3mmImWuVhBrzZ5-rdO6TpV8OH5mU41aT5MZ3lqZtC-sbJZf0Nz0g69jP_qBXOsz-CdFfu_J24y3CCbFFhp2Cabg5Nvh4k9k4oC7YNp_o0JxGTR7m1P1yA6lt08_pmjF8TVxTIIokZlRk_Jk1KrzkCj6RlpqfkWeXhaelk8fxDvCUeiVbW_g562HH2BpriJAzRn56CJuL1dceCslM8zpwbJ9fIVZtfLGlDfodcS9eslzbBYL9kYNyj-gnw9PholJ25ZYcSV6N_ssrSf8ZBmIlYyBVM7DX0epoJGmez1OPVFn3k09cHqh3Yee6rHlIz9jHuxxKDtYJu05_lcvSJOX7IgYzILooCHQlCG7FD0hcCSb2AVdYhr4DBe6EQy41Ww7JCXGjNWmsZ-FMOtDvEbIBrriOmVvb2-56-_IY-qkfyWtAFU6h3ZWFxcvy-HxR_2lNga&lt;/_url&gt;&lt;/Details&gt;&lt;Extra&gt;&lt;DBUID&gt;{273BC1A6-028F-4EBF-9362-9CB8862C2F28}&lt;/DBUID&gt;&lt;/Extra&gt;&lt;/Item&gt;&lt;/References&gt;&lt;/Group&gt;&lt;/Citation&gt;_x000a_"/>
    <w:docVar w:name="NE.Ref{718CFFD6-4411-4A0B-87DC-7C49E75599DE}" w:val=" ADDIN NE.Ref.{718CFFD6-4411-4A0B-87DC-7C49E75599DE}&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480&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Group&gt;&lt;References&gt;&lt;Item&gt;&lt;ID&gt;113&lt;/ID&gt;&lt;UID&gt;{62167B82-514C-472F-8D6B-F231354A1A1F}&lt;/UID&gt;&lt;Title&gt;Magnetic resonance imaging of the knee&lt;/Title&gt;&lt;Template&gt;Journal Article&lt;/Template&gt;&lt;Star&gt;0&lt;/Star&gt;&lt;Tag&gt;0&lt;/Tag&gt;&lt;Author&gt;Jackson, D W; Jennings, L D; Maywood, R M; Berger, P E&lt;/Author&gt;&lt;Year&gt;1988&lt;/Year&gt;&lt;Details&gt;&lt;_accession_num&gt;3344877&lt;/_accession_num&gt;&lt;_author_adr&gt;Southern California Center for Sports Medicine, Long Beach 90806.&lt;/_author_adr&gt;&lt;_created&gt;62475055&lt;/_created&gt;&lt;_date&gt;1988-01-01&lt;/_date&gt;&lt;_date_display&gt;1988 Jan-Feb&lt;/_date_display&gt;&lt;_doi&gt;10.1177/036354658801600105&lt;/_doi&gt;&lt;_impact_factor&gt;   6.093&lt;/_impact_factor&gt;&lt;_isbn&gt;0363-5465 (Print); 0363-5465 (Linking)&lt;/_isbn&gt;&lt;_issue&gt;1&lt;/_issue&gt;&lt;_journal&gt;Am J Sports Med&lt;/_journal&gt;&lt;_keywords&gt;Arthroscopy; Humans; *Knee Joint/anatomy &amp;amp; histology; Ligaments, Articular/injuries/surgery; *Magnetic Resonance Imaging; Menisci, Tibial/surgery; Predictive Value of Tests; Prospective Studies; *Tibial Meniscus Injuries&lt;/_keywords&gt;&lt;_language&gt;eng&lt;/_language&gt;&lt;_modified&gt;62901396&lt;/_modified&gt;&lt;_pages&gt;29-38&lt;/_pages&gt;&lt;_tertiary_title&gt;The American journal of sports medicine&lt;/_tertiary_title&gt;&lt;_type_work&gt;Comparative Study; Journal Article&lt;/_type_work&gt;&lt;_url&gt;http://www.ncbi.nlm.nih.gov/entrez/query.fcgi?cmd=Retrieve&amp;amp;db=pubmed&amp;amp;dopt=Abstract&amp;amp;list_uids=3344877&amp;amp;query_hl=1&lt;/_url&gt;&lt;_volume&gt;16&lt;/_volume&gt;&lt;/Details&gt;&lt;Extra&gt;&lt;DBUID&gt;{273BC1A6-028F-4EBF-9362-9CB8862C2F28}&lt;/DBUID&gt;&lt;/Extra&gt;&lt;/Item&gt;&lt;/References&gt;&lt;/Group&gt;&lt;Group&gt;&lt;References&gt;&lt;Item&gt;&lt;ID&gt;47&lt;/ID&gt;&lt;UID&gt;{2C6BF5BC-ADF4-4A47-97BF-D2C2D8269A06}&lt;/UID&gt;&lt;Title&gt;Anterior lateral meniscofemoral ligament with congenital absence of the ACL&lt;/Title&gt;&lt;Template&gt;Journal Article&lt;/Template&gt;&lt;Star&gt;0&lt;/Star&gt;&lt;Tag&gt;0&lt;/Tag&gt;&lt;Author&gt;Silva, A; Sampaio, R&lt;/Author&gt;&lt;Year&gt;2011&lt;/Year&gt;&lt;Details&gt;&lt;_accession_num&gt;20567963&lt;/_accession_num&gt;&lt;_author_adr&gt;Hospital Militar D. Pedro V, Avenida da Boavista, 4050-113 Porto, Portugal. alcindocsilva@gmail.com&lt;/_author_adr&gt;&lt;_created&gt;62475049&lt;/_created&gt;&lt;_date&gt;2011-02-01&lt;/_date&gt;&lt;_date_display&gt;2011 Feb&lt;/_date_display&gt;&lt;_doi&gt;10.1007/s00167-010-1199-9&lt;/_doi&gt;&lt;_impact_factor&gt;   3.149&lt;/_impact_factor&gt;&lt;_isbn&gt;1433-7347 (Electronic); 0942-2056 (Linking)&lt;/_isbn&gt;&lt;_issue&gt;2&lt;/_issue&gt;&lt;_journal&gt;Knee Surg Sports Traumatol Arthrosc&lt;/_journal&gt;&lt;_keywords&gt;Adolescent; Anterior Cruciate Ligament/*abnormalities; Arthroscopy; Collateral Ligaments/*abnormalities; Female; Humans; Magnetic Resonance Imaging&lt;/_keywords&gt;&lt;_language&gt;eng&lt;/_language&gt;&lt;_modified&gt;62907361&lt;/_modified&gt;&lt;_pages&gt;192-5&lt;/_pages&gt;&lt;_tertiary_title&gt;Knee surgery, sports traumatology, arthroscopy : official journal of the ESSKA&lt;/_tertiary_title&gt;&lt;_type_work&gt;Case Reports; Journal Article&lt;/_type_work&gt;&lt;_url&gt;http://www.ncbi.nlm.nih.gov/entrez/query.fcgi?cmd=Retrieve&amp;amp;db=pubmed&amp;amp;dopt=Abstract&amp;amp;list_uids=20567963&amp;amp;query_hl=1&lt;/_url&gt;&lt;_volume&gt;19&lt;/_volume&gt;&lt;/Details&gt;&lt;Extra&gt;&lt;DBUID&gt;{273BC1A6-028F-4EBF-9362-9CB8862C2F28}&lt;/DBUID&gt;&lt;/Extra&gt;&lt;/Item&gt;&lt;/References&gt;&lt;/Group&gt;&lt;Group&gt;&lt;References&gt;&lt;Item&gt;&lt;ID&gt;44&lt;/ID&gt;&lt;UID&gt;{C1DC88E6-1C18-4AC5-B688-68AD3C18B26A}&lt;/UID&gt;&lt;Title&gt;Congenital absence of the menisci and cruciate ligaments of the knee. A case report&lt;/Title&gt;&lt;Template&gt;Journal Article&lt;/Template&gt;&lt;Star&gt;0&lt;/Star&gt;&lt;Tag&gt;0&lt;/Tag&gt;&lt;Author&gt;Tolo, V T&lt;/Author&gt;&lt;Year&gt;1981&lt;/Year&gt;&lt;Details&gt;&lt;_accessed&gt;62907026&lt;/_accessed&gt;&lt;_accession_num&gt;7240321&lt;/_accession_num&gt;&lt;_collection_scope&gt;SCI;SCIE;&lt;/_collection_scope&gt;&lt;_created&gt;62475049&lt;/_created&gt;&lt;_date&gt;42863040&lt;/_date&gt;&lt;_date_display&gt;1981 Jul&lt;/_date_display&gt;&lt;_db_updated&gt;PubMed&lt;/_db_updated&gt;&lt;_impact_factor&gt;   4.716&lt;/_impact_factor&gt;&lt;_isbn&gt;0021-9355 (Print); 0021-9355 (Linking)&lt;/_isbn&gt;&lt;_issue&gt;6&lt;/_issue&gt;&lt;_journal&gt;J Bone Joint Surg Am&lt;/_journal&gt;&lt;_keywords&gt;Braces; Child, Preschool; Humans; Knee Joint/*abnormalities/diagnostic imaging/surgery; Ligaments, Articular/*abnormalities/diagnostic imaging/surgery; Male; Osteotomy; Radiography&lt;/_keywords&gt;&lt;_language&gt;eng&lt;/_language&gt;&lt;_modified&gt;62907026&lt;/_modified&gt;&lt;_pages&gt;1022-4&lt;/_pages&gt;&lt;_tertiary_title&gt;The Journal of bone and joint surgery. American volume&lt;/_tertiary_title&gt;&lt;_type_work&gt;Case Reports; Journal Article&lt;/_type_work&gt;&lt;_url&gt;http://www.ncbi.nlm.nih.gov/entrez/query.fcgi?cmd=Retrieve&amp;amp;db=pubmed&amp;amp;dopt=Abstract&amp;amp;list_uids=7240321&amp;amp;query_hl=1&lt;/_url&gt;&lt;_volume&gt;63&lt;/_volume&gt;&lt;/Details&gt;&lt;Extra&gt;&lt;DBUID&gt;{273BC1A6-028F-4EBF-9362-9CB8862C2F28}&lt;/DBUID&gt;&lt;/Extra&gt;&lt;/Item&gt;&lt;/References&gt;&lt;/Group&gt;&lt;/Citation&gt;_x000a_"/>
    <w:docVar w:name="NE.Ref{7244FEEB-2882-450E-B8FF-C6AB7FE3AAB9}" w:val=" ADDIN NE.Ref.{7244FEEB-2882-450E-B8FF-C6AB7FE3AAB9}&lt;Citation&gt;&lt;Group&gt;&lt;References&gt;&lt;Item&gt;&lt;ID&gt;4&lt;/ID&gt;&lt;UID&gt;{38944CA4-7374-4F81-989D-50843773F38E}&lt;/UID&gt;&lt;Title&gt;Bilateral absence of the cruciate ligaments with meniscal dysplasia: Unexpected diagnosis in a child with juvenile idiopathic arthritis&lt;/Title&gt;&lt;Template&gt;Journal Article&lt;/Template&gt;&lt;Star&gt;0&lt;/Star&gt;&lt;Tag&gt;0&lt;/Tag&gt;&lt;Author&gt;Degnan, Andrew J; Kietz, Daniel A; Grudziak, Jan S; Shah, Amisha&lt;/Author&gt;&lt;Year&gt;2018&lt;/Year&gt;&lt;Details&gt;&lt;_accessed&gt;62907424&lt;/_accessed&gt;&lt;_accession_num&gt;29635139&lt;/_accession_num&gt;&lt;_author_adr&gt;Department of Radiology, Children&amp;apos;s Hospital of Philadelphia, Philadelphia, PA, United States.; Department of Rheumatology, Children&amp;apos;s Hospital of Pittsburgh of UPMC, Pittsburgh, PA, United States.; Division of Orthopedics, Children&amp;apos;s Hospital of Pittsburgh of UPMC, Pittsburgh, PA, United States.; Department of Radiology, Children&amp;apos;s Hospital of Pittsburgh of UPMC, Pittsburgh, PA, United States. Electronic address: shaha3@upmc.edu.&lt;/_author_adr&gt;&lt;_collection_scope&gt;SCIE;EI&lt;/_collection_scope&gt;&lt;_created&gt;62471535&lt;/_created&gt;&lt;_date&gt;62062560&lt;/_date&gt;&lt;_date_display&gt;2018&lt;/_date_display&gt;&lt;_db_updated&gt;PKU Search&lt;/_db_updated&gt;&lt;_doi&gt;10.1016/j.clinimag.2018.03.015&lt;/_doi&gt;&lt;_impact_factor&gt;   1.136&lt;/_impact_factor&gt;&lt;_isbn&gt;0899-7071_x000d__x000a_&lt;/_isbn&gt;&lt;_journal&gt;Clinical Imaging&lt;/_journal&gt;&lt;_keywords&gt;Cruciate ligament agenesis_x000d__x000a_; Congenital_x000d__x000a_; Meniscal dysplasia_x000d__x000a_; Juvenile idiopathic arthritis_x000d__x000a_; Meniscus - pathology_x000d__x000a_; Anterior Cruciate Ligament - abnormalities_x000d__x000a_; Posterior Cruciate Ligament - abnormalities_x000d__x000a_; Humans_x000d__x000a_; Knee Joint - diagnostic imaging_x000d__x000a_; Knee - abnormalities_x000d__x000a_; Magnetic Resonance Imaging - methods_x000d__x000a_; Femur - abnormalities_x000d__x000a_; Radiography_x000d__x000a_; Menisci, Tibial - pathology_x000d__x000a_; Arthritis, Juvenile - diagnostic imaging_x000d__x000a_; Arthritis, Juvenile - etiology_x000d__x000a_; Female_x000d__x000a_; Child_x000d__x000a_; Arthritis, Juvenile - pathology_x000d__x000a_; Dysplasia_x000d__x000a_; Arthritis_x000d__x000a_; Diagnostic imaging_x000d__x000a_; Genetic disorders_x000d__x000a_; Knee_x000d__x000a_; Femur_x000d__x000a_; Meniscus_x000d__x000a_; Magnetic resonance imaging_x000d__x000a_; Abnormalities_x000d__x000a_; Congenital anomalies_x000d__x000a_; Knee (anatomy)_x000d__x000a_; Patients_x000d__x000a_; Ligaments_x000d__x000a_; Physical therapy_x000d__x000a_; Index Medicus_x000d__x000a_&lt;/_keywords&gt;&lt;_language&gt;eng&lt;/_language&gt;&lt;_modified&gt;62907424&lt;/_modified&gt;&lt;_number&gt;1&lt;/_number&gt;&lt;_ori_publication&gt;Elsevier Inc_x000d__x000a_&lt;/_ori_publication&gt;&lt;_pages&gt;193-197&lt;/_pages&gt;&lt;_place_published&gt;United States_x000d__x000a_&lt;/_place_published&gt;&lt;_tertiary_title&gt;Clinical imaging&lt;/_tertiary_title&gt;&lt;_type_work&gt;Case Reports; Journal Article&lt;/_type_work&gt;&lt;_url&gt;http://pku.summon.serialssolutions.com/2.0.0/link/0/eLvHCXMwrV3Pb9MwFH7adkBcYPwOjMmcOGVtHSe2uW1jFUJUIMEkxMWyHWeklLRa1sP-gv3be89JKqiQOMAlalrHivtevvcp733PABk_GqdbmMDHqtKK-wrjRVby0hWusrm3ecCAEWJnpW8z9eETn57l73fgdJDGUJVlHwo6iI_g3X8z6v_c0aquR58pfyUxYKKPxvQUCdoxulHnx7cnm8RCoUXX_FPrlEb_IhqeH0Ux4k97QRVfKvY-pd1y_xyvtgF8i5bG8DS9_19Wsg_3enbKjrtxD2AnNA_hzqzPvz-Cm5N6YUmzvGDWtTQnW1YMOSTz6CNo5cAW9YWNsjlGr3gZfqxb9ANWXrerKNl8w84b2lfAI9dlZVfpV7esbphlUVreXThfIwwjZLG6rJdx32TP8P6_xyZMj-F8evbl9F3ab-WQep7zPPVCu8J79AKnlJVW51yjdQpthddchknwFrlMJVRRlcg4RZYJ74N0eSlVKUL2BPaaZROeAdOZds5KhZ5TiTCxTkvnhBPC-SI4WyUwGgxmVl3HDjOUss3NYGJDJjbjzKCJE9CDXc1vJjIYVv567WtyBENwcHVpve1VDXiv1FjLHGNAIZST4wQOBl8xPU60OFOGlI7riUrg1eZnfMIpbWObsFzTGGRdSGsLkcDTzsc2C-OInzmS-Of_sIQXcJfOuirOA9i7ulyHl7C7-rE-hF35VR7GJwiPM_7xFpErKYU&lt;/_url&gt;&lt;_volume&gt;49&lt;/_volume&gt;&lt;/Details&gt;&lt;Extra&gt;&lt;DBUID&gt;{273BC1A6-028F-4EBF-9362-9CB8862C2F28}&lt;/DBUID&gt;&lt;/Extra&gt;&lt;/Item&gt;&lt;/References&gt;&lt;/Group&gt;&lt;/Citation&gt;_x000a_"/>
    <w:docVar w:name="NE.Ref{806D21AF-862C-4109-9DF5-AD8A011EBDDE}" w:val=" ADDIN NE.Ref.{806D21AF-862C-4109-9DF5-AD8A011EBDDE}&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480&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Group&gt;&lt;References&gt;&lt;Item&gt;&lt;ID&gt;14&lt;/ID&gt;&lt;UID&gt;{3EC1B440-756C-436C-81A3-69E4BC5A6F11}&lt;/UID&gt;&lt;Title&gt;Management of congenital fibular deficiency by Ilizarov technique&lt;/Title&gt;&lt;Template&gt;Journal Article&lt;/Template&gt;&lt;Star&gt;0&lt;/Star&gt;&lt;Tag&gt;0&lt;/Tag&gt;&lt;Author&gt;Miller, L S; Bell, D F&lt;/Author&gt;&lt;Year&gt;1992&lt;/Year&gt;&lt;Details&gt;&lt;_accessed&gt;62907026&lt;/_accessed&gt;&lt;_accession_num&gt;1517429&lt;/_accession_num&gt;&lt;_author_adr&gt;Division of Orthopaedic Surgery, Hospital for Sick Children, Toronto, Ontario, Canada.&lt;/_author_adr&gt;&lt;_created&gt;62471535&lt;/_created&gt;&lt;_date&gt;48738240&lt;/_date&gt;&lt;_date_display&gt;1992 Sep-Oct&lt;/_date_display&gt;&lt;_db_updated&gt;PubMed&lt;/_db_updated&gt;&lt;_impact_factor&gt;   2.046&lt;/_impact_factor&gt;&lt;_isbn&gt;0271-6798 (Print); 0271-6798 (Linking)&lt;/_isbn&gt;&lt;_issue&gt;5&lt;/_issue&gt;&lt;_journal&gt;J Pediatr Orthop&lt;/_journal&gt;&lt;_keywords&gt;Adolescent; Bone Diseases, Developmental/congenital/diagnostic imaging/*therapy; Bone Lengthening/*methods; Child; Female; Fibula/*abnormalities; Follow-Up Studies; Growth Disorders/*etiology; Humans; Male; *Postoperative Complications; Radiography&lt;/_keywords&gt;&lt;_language&gt;eng&lt;/_language&gt;&lt;_modified&gt;62907026&lt;/_modified&gt;&lt;_pages&gt;651-7&lt;/_pages&gt;&lt;_tertiary_title&gt;Journal of pediatric orthopedics&lt;/_tertiary_title&gt;&lt;_type_work&gt;Journal Article&lt;/_type_work&gt;&lt;_url&gt;http://www.ncbi.nlm.nih.gov/entrez/query.fcgi?cmd=Retrieve&amp;amp;db=pubmed&amp;amp;dopt=Abstract&amp;amp;list_uids=1517429&amp;amp;query_hl=1&lt;/_url&gt;&lt;_volume&gt;12&lt;/_volume&gt;&lt;/Details&gt;&lt;Extra&gt;&lt;DBUID&gt;{273BC1A6-028F-4EBF-9362-9CB8862C2F28}&lt;/DBUID&gt;&lt;/Extra&gt;&lt;/Item&gt;&lt;/References&gt;&lt;/Group&gt;&lt;/Citation&gt;_x000a_"/>
    <w:docVar w:name="NE.Ref{819712BE-237C-4C5E-A5EA-3FA6A2014156}" w:val=" ADDIN NE.Ref.{819712BE-237C-4C5E-A5EA-3FA6A2014156}&lt;Citation&gt;&lt;Group&gt;&lt;References&gt;&lt;Item&gt;&lt;ID&gt;10&lt;/ID&gt;&lt;UID&gt;{36955710-86E0-44B9-959B-AE64A66B583F}&lt;/UID&gt;&lt;Title&gt;Unilateral aplasia of both cruciate ligaments&lt;/Title&gt;&lt;Template&gt;Journal Article&lt;/Template&gt;&lt;Star&gt;0&lt;/Star&gt;&lt;Tag&gt;0&lt;/Tag&gt;&lt;Author&gt;Balke, Maurice; Mueller-Huebenthal, Jonas; Shafizadeh, Sven; Liem, Dennis; Hoeher, Juergen&lt;/Author&gt;&lt;Year&gt;2010&lt;/Year&gt;&lt;Details&gt;&lt;_accessed&gt;62907443&lt;/_accessed&gt;&lt;_accession_num&gt;20184748&lt;/_accession_num&gt;&lt;_created&gt;62471535&lt;/_created&gt;&lt;_db_provider&gt;Directory of Open Access Journals&lt;/_db_provider&gt;&lt;_db_updated&gt;PKU Search&lt;/_db_updated&gt;&lt;_doi&gt;10.1186/1749-799X-5-11&lt;/_doi&gt;&lt;_impact_factor&gt;   1.907&lt;/_impact_factor&gt;&lt;_isbn&gt;1749-799X&lt;/_isbn&gt;&lt;_issue&gt;1&lt;/_issue&gt;&lt;_keywords&gt;Case studies; Endoscopic surgery; Care and treatment; Usage; Arthroscopy; Magnetic resonance imaging; Bone diseases; Diagnosis; Joints; Risk factors; Diseases of the musculoskeletal system; Orthopedic surgery; RD701-811; RC925-935&lt;/_keywords&gt;&lt;_language&gt;English&lt;/_language&gt;&lt;_modified&gt;62907444&lt;/_modified&gt;&lt;_pages&gt;11&lt;/_pages&gt;&lt;_place_published&gt;England&lt;/_place_published&gt;&lt;_url&gt;http://pku.summon.serialssolutions.com/2.0.0/link/0/eLvHCXMwpV3dS8MwEA86X3zx-2N-jLIXn-L6kaSpzIGTDREFEQXxJaRN-mLZhrg_zP_Qu3SrdAMVfCvNpU35Xe5-l-YuhOyE5z5dsAmYDX0v7x7C4YDffi9vLPywD6ToAENOaJwkL5RTzNldA4WTuFfvsf86N7Hgtd1RwpXsrBrjcv-FNPai5n1ckf7KFNdYpfMuw82_D3SLbMwYpHdVQr5NVuxol3x2Uy9DInzZxs2RGrdvFBh3g2dq94BYFhpTjYtuJ-15P8rqiUus_F1wnHspwOxloB2Ar_29B1xpl1GHonvkeTh4ur6hs9MYaBpBEEaF1QG4czDUGpeLGJexTLFemMmNyCLOWCaYAAIKFEyHudTaFQOUvshNHBsW7ZPGaDyyh8SLDJeJTQ03TDIpMo1Ri8AsW-Fbw_ImuaihpiZl5Q2FtbDrLTAtFSKhEAnFIaBpkrM5xFU_F-lIsSTZRw2oPd3dAJjVbOIqYLA8yAJpLRCZKNQpEKDA2sj4vhWCZ01ygPqj0B7AiDIVhljEUSQxtJQqVb0AyBaQASaP_vN9x2S93MEQ0pCfkMbH-9SektXJ27TlFhRabqp8AZF0Br4&lt;/_url&gt;&lt;_volume&gt;5&lt;/_volume&gt;&lt;/Details&gt;&lt;Extra&gt;&lt;DBUID&gt;{273BC1A6-028F-4EBF-9362-9CB8862C2F28}&lt;/DBUID&gt;&lt;/Extra&gt;&lt;/Item&gt;&lt;/References&gt;&lt;/Group&gt;&lt;/Citation&gt;_x000a_"/>
    <w:docVar w:name="NE.Ref{81DBB5CF-4FAB-46E0-AFAD-B3154C147908}" w:val=" ADDIN NE.Ref.{81DBB5CF-4FAB-46E0-AFAD-B3154C147908}&lt;Citation&gt;&lt;Group&gt;&lt;References&gt;&lt;Item&gt;&lt;ID&gt;8&lt;/ID&gt;&lt;UID&gt;{5A0363A5-4F17-4A16-A756-AD3A75334EC6}&lt;/UID&gt;&lt;Title&gt;Review and Long-Term Outcomes of Cruciate Ligament Reconstruction versus Conservative Treatment in Siblings with Congenital Anterior Cruciate Ligament Aplasia&lt;/Title&gt;&lt;Template&gt;Journal Article&lt;/Template&gt;&lt;Star&gt;0&lt;/Star&gt;&lt;Tag&gt;0&lt;/Tag&gt;&lt;Author&gt;Davanzo, Diego; Fornaciari, Paolo; Barbier, Geoffroy; Maniglio, Mauro; Petek, Daniel&lt;/Author&gt;&lt;Year&gt;2017&lt;/Year&gt;&lt;Details&gt;&lt;_accessed&gt;62907433&lt;/_accessed&gt;&lt;_accession_num&gt;28589051&lt;/_accession_num&gt;&lt;_created&gt;62471535&lt;/_created&gt;&lt;_db_updated&gt;CrossRef&lt;/_db_updated&gt;&lt;_doi&gt;10.1155/2017/1636578&lt;/_doi&gt;&lt;_isbn&gt;2090-6749&lt;/_isbn&gt;&lt;_journal&gt;Case Reports in Orthopedics&lt;/_journal&gt;&lt;_modified&gt;62907433&lt;/_modified&gt;&lt;_pages&gt;1-8&lt;/_pages&gt;&lt;_tertiary_title&gt;Case Reports in Orthopedics&lt;/_tertiary_title&gt;&lt;_url&gt;https://www.hindawi.com/journals/crior/2017/1636578/_x000d__x000a_http://downloads.hindawi.com/journals/crior/2017/1636578.pdf&lt;/_url&gt;&lt;_volume&gt;2017&lt;/_volume&gt;&lt;/Details&gt;&lt;Extra&gt;&lt;DBUID&gt;{273BC1A6-028F-4EBF-9362-9CB8862C2F28}&lt;/DBUID&gt;&lt;/Extra&gt;&lt;/Item&gt;&lt;/References&gt;&lt;/Group&gt;&lt;Group&gt;&lt;References&gt;&lt;Item&gt;&lt;ID&gt;28&lt;/ID&gt;&lt;UID&gt;{F68C75D4-C9F8-4BDF-9838-6DCE540AE433}&lt;/UID&gt;&lt;Title&gt;Knee Reconstruction in Syndromes With Congenital Absence of the Anterior Cruciate Ligament&lt;/Title&gt;&lt;Template&gt;Journal Article&lt;/Template&gt;&lt;Star&gt;0&lt;/Star&gt;&lt;Tag&gt;0&lt;/Tag&gt;&lt;Author&gt;Gabos, Peter G; Rassi, George El; Pahys, Joshua&lt;/Author&gt;&lt;Year&gt;2005&lt;/Year&gt;&lt;Details&gt;&lt;_accessed&gt;62907435&lt;/_accessed&gt;&lt;_accession_num&gt;15718904&lt;/_accession_num&gt;&lt;_collection_scope&gt;SCIE;&lt;/_collection_scope&gt;&lt;_created&gt;62472815&lt;/_created&gt;&lt;_date&gt;55225440&lt;/_date&gt;&lt;_date_display&gt;2005&lt;/_date_display&gt;&lt;_db_updated&gt;PKU Search&lt;/_db_updated&gt;&lt;_doi&gt;10.1097/01.bpo.0000153874.74819.29&lt;/_doi&gt;&lt;_impact_factor&gt;   2.046&lt;/_impact_factor&gt;&lt;_isbn&gt;0271-6798_x000d__x000a_&lt;/_isbn&gt;&lt;_issue&gt;2_x000d__x000a_&lt;/_issue&gt;&lt;_journal&gt;Journal of Pediatric Orthopaedics&lt;/_journal&gt;&lt;_keywords&gt;Knee Joint - surgery_x000d__x000a_; Anterior Cruciate Ligament - abnormalities_x000d__x000a_; Anterior Cruciate Ligament - surgery_x000d__x000a_; Follow-Up Studies_x000d__x000a_; Humans_x000d__x000a_; Adolescent_x000d__x000a_; Orthopedic Procedures - methods_x000d__x000a_; Female_x000d__x000a_; Male_x000d__x000a_; Syndrome_x000d__x000a_&lt;/_keywords&gt;&lt;_modified&gt;62907435&lt;/_modified&gt;&lt;_number&gt;1&lt;/_number&gt;&lt;_ori_publication&gt;Lippincott Williams &amp;amp; Wilkins, Inc_x000d__x000a_&lt;/_ori_publication&gt;&lt;_pages&gt;210-214&lt;/_pages&gt;&lt;_place_published&gt;United States_x000d__x000a_&lt;/_place_published&gt;&lt;_url&gt;http://pku.summon.serialssolutions.com/2.0.0/link/0/eLvHCXMwtV1Lb9NAEF6lqYSQEILyCi_tiUvkaL22a--BQ4hSKqCioi0HLtZ6vW6igB01rRD_nhnvwzGlEj1wsaJNHCUzn2dmZ2e-IWSPT1jwh03Abuij7NMxP5gnHwYDN7a1W_uvioU1UC02yt5Cuf5LYQFeg4rhCkqG6z-p-WPdTl5QTccEiymME0tEgOWt2GXUYAsVzgcZT4tN-zDb2oApCnbZXIxncDeoScMu_Vz6cpjrYauf7TH-fHG5gC03nvT4wPw9YGrj6367wV1fIEZfdjn48dwXdhzLxS93FrG4kr0sRNKVYZksxF_YJNosxPL7yubNe3WdsBkOAzwAMm7I2V4R4FC9beNsuqItCHnP0rItp81NJ-o1f2B4hlk4KdZNS1WJBj6NJ2kMkdDE5lr6fNvgscGxixZmCZhA03kfpm-Qi_0HiPTyra6Ds5MdsssjCIaHZHd6-PXdzJ9dpZGp1XR_0VHdIlXojT-kFxb5WOjezwZrJjartmViK_A5fUDuW9XTqcHeQzLQ9R65c2RrMh6RbwhB2ocgXdbUQ5AiBGkHQWohSJuKAgSpgyB1EKQOgo_J2cH8dHYY2IkdgQrB8gdZpNNCZrIo01IppvcTzSuRiIKzrMyUFpXaRzomFpUxRKKVCDNwtkrxCN6TmkdPyLBuav2MUBZLHJbGygzkKUVSJFUEexfFi0hJ8BUjEjmB5WtDzJL7goowBzHnnZjzVsw5FyPy1Mi2uyeB6EyweESCnrBz04ec3wSH57f8_Atyt3tuXpIhKES_Ijvr1dVrC6Df0zaZxg&lt;/_url&gt;&lt;_volume&gt;25&lt;/_volume&gt;&lt;/Details&gt;&lt;Extra&gt;&lt;DBUID&gt;{273BC1A6-028F-4EBF-9362-9CB8862C2F28}&lt;/DBUID&gt;&lt;/Extra&gt;&lt;/Item&gt;&lt;/References&gt;&lt;/Group&gt;&lt;Group&gt;&lt;References&gt;&lt;Item&gt;&lt;ID&gt;35&lt;/ID&gt;&lt;UID&gt;{6F7315FC-3BDD-4DA3-BF07-3580BC21CA89}&lt;/UID&gt;&lt;Title&gt;Congenital Absence of the Anterior Cruciate Ligament&lt;/Title&gt;&lt;Template&gt;Journal Article&lt;/Template&gt;&lt;Star&gt;0&lt;/Star&gt;&lt;Tag&gt;0&lt;/Tag&gt;&lt;Author&gt;Murali, J; Monchik, K; Fadale, P&lt;/Author&gt;&lt;Year&gt;2015&lt;/Year&gt;&lt;Details&gt;&lt;_accession_num&gt;26251945&lt;/_accession_num&gt;&lt;_author_adr&gt;Muir Orthopaedic Specialists, Walnut Creek, CA. jothi.b.murali@gmail.com.&lt;/_author_adr&gt;&lt;_created&gt;62475049&lt;/_created&gt;&lt;_date&gt;2015-08-01&lt;/_date&gt;&lt;_date_display&gt;2015 Aug&lt;/_date_display&gt;&lt;_isbn&gt;1934-3418 (Electronic); 1078-4519 (Linking)&lt;/_isbn&gt;&lt;_issue&gt;8&lt;/_issue&gt;&lt;_journal&gt;Am J Orthop (Belle Mead NJ)&lt;/_journal&gt;&lt;_keywords&gt;Anterior Cruciate Ligament/*abnormalities/surgery; Anterior Cruciate Ligament Reconstruction/*methods; Arthroscopy; Female; Humans; Joint Instability/*congenital/diagnosis/surgery; Knee Joint/*surgery; Magnetic Resonance Imaging; Young Adult&lt;/_keywords&gt;&lt;_language&gt;eng&lt;/_language&gt;&lt;_modified&gt;62481388&lt;/_modified&gt;&lt;_pages&gt;E283-5&lt;/_pages&gt;&lt;_tertiary_title&gt;American journal of orthopedics (Belle Mead, N.J.)&lt;/_tertiary_title&gt;&lt;_type_work&gt;Case Reports; Journal Article&lt;/_type_work&gt;&lt;_url&gt;http://www.ncbi.nlm.nih.gov/entrez/query.fcgi?cmd=Retrieve&amp;amp;db=pubmed&amp;amp;dopt=Abstract&amp;amp;list_uids=26251945&amp;amp;query_hl=1&lt;/_url&gt;&lt;_volume&gt;44&lt;/_volume&gt;&lt;/Details&gt;&lt;Extra&gt;&lt;DBUID&gt;{273BC1A6-028F-4EBF-9362-9CB8862C2F28}&lt;/DBUID&gt;&lt;/Extra&gt;&lt;/Item&gt;&lt;/References&gt;&lt;/Group&gt;&lt;Group&gt;&lt;References&gt;&lt;Item&gt;&lt;ID&gt;7&lt;/ID&gt;&lt;UID&gt;{E8F9DD03-6A4B-4323-ADE2-BA5E3C6970A7}&lt;/UID&gt;&lt;Title&gt;Reconstruction of Symptomatic Congenital Anterior Cruciate Ligament Insufficiency&lt;/Title&gt;&lt;Template&gt;Journal Article&lt;/Template&gt;&lt;Star&gt;0&lt;/Star&gt;&lt;Tag&gt;0&lt;/Tag&gt;&lt;Author&gt;Sachleben, Brant C; Nasreddine, Adam Y; Nepple, Jeffrey J; Tepolt, Frances A; Kasser, James R; Kocher, Mininder S&lt;/Author&gt;&lt;Year&gt;2019&lt;/Year&gt;&lt;Details&gt;&lt;_accessed&gt;62907430&lt;/_accessed&gt;&lt;_accession_num&gt;28178094&lt;/_accession_num&gt;&lt;_created&gt;62471535&lt;/_created&gt;&lt;_db_updated&gt;PKU Search&lt;/_db_updated&gt;&lt;_doi&gt;10.1097/BPO.0000000000000940&lt;/_doi&gt;&lt;_impact_factor&gt;   2.046&lt;/_impact_factor&gt;&lt;_isbn&gt;0271-6798&lt;/_isbn&gt;&lt;_language&gt;English&lt;/_language&gt;&lt;_modified&gt;62907430&lt;/_modified&gt;&lt;_pages&gt;1&lt;/_pages&gt;&lt;_place_published&gt;United States&lt;/_place_published&gt;&lt;_url&gt;http://pku.summon.serialssolutions.com/2.0.0/link/0/eLvHCXMwtV3db9MwEDddJyEkhGAwKF-K9lqFJU7axNI2qYs2DcS6SRReK9txKFrbVFsmBH89d3XsJGO02wN9iCrn5Ka5n-3f2fdByBb94Lk35gSMhj6NP5_T46Pep1bL1Cip2v6rYqENVIuBsvdQru0UGuA7qBiuoGS43knNaD5WSWCXISi_Zosi15lYkxxDp7AuCGYJgOfJL7sJyII-FJjj3_nSFeDj_Op6mUkCwzD_wVZtSY_u2WUxAUsbD3gsH__C5WQKitK132H5K6rd1yGHVThNf5RbpymfdS19HiogwaoWUVadUo3AMpgWhluj39igvkMBq55nvT30REYj38XTHr3mmImWuVhBrzZ5-rdO6TpV8OH5mU41aT5MZ3lqZtC-sbJZf0Nz0g69jP_qBXOsz-CdFfu_J24y3CCbFFhp2Cabg5Nvh4k9k4oC7YNp_o0JxGTR7m1P1yA6lt08_pmjF8TVxTIIokZlRk_Jk1KrzkCj6RlpqfkWeXhaelk8fxDvCUeiVbW_g562HH2BpriJAzRn56CJuL1dceCslM8zpwbJ9fIVZtfLGlDfodcS9eslzbBYL9kYNyj-gnw9PholJ25ZYcSV6N_ssrSf8ZBmIlYyBVM7DX0epoJGmez1OPVFn3k09cHqh3Yee6rHlIz9jHuxxKDtYJu05_lcvSJOX7IgYzILooCHQlCG7FD0hcCSb2AVdYhr4DBe6EQy41Ww7JCXGjNWmsZ-FMOtDvEbIBrriOmVvb2-56-_IY-qkfyWtAFU6h3ZWFxcvy-HxR_2lNga&lt;/_url&gt;&lt;/Details&gt;&lt;Extra&gt;&lt;DBUID&gt;{273BC1A6-028F-4EBF-9362-9CB8862C2F28}&lt;/DBUID&gt;&lt;/Extra&gt;&lt;/Item&gt;&lt;/References&gt;&lt;/Group&gt;&lt;/Citation&gt;_x000a_"/>
    <w:docVar w:name="NE.Ref{83B06FE6-AC0B-433F-A0DA-3EB745001CD7}" w:val=" ADDIN NE.Ref.{83B06FE6-AC0B-433F-A0DA-3EB745001CD7}&lt;Citation&gt;&lt;Group&gt;&lt;References&gt;&lt;Item&gt;&lt;ID&gt;84&lt;/ID&gt;&lt;UID&gt;{D3D25616-3033-4C2F-8599-A5804D1C297B}&lt;/UID&gt;&lt;Title&gt;[A case of multiple congenital anomalies including agenesis of the anterior cruciate ligament]&lt;/Title&gt;&lt;Template&gt;Journal Article&lt;/Template&gt;&lt;Star&gt;0&lt;/Star&gt;&lt;Tag&gt;0&lt;/Tag&gt;&lt;Author&gt;Ergun, S; Karahan, M; Akgun, U; Kocaoglu, B&lt;/Author&gt;&lt;Year&gt;2008&lt;/Year&gt;&lt;Details&gt;&lt;_accessed&gt;62907572&lt;/_accessed&gt;&lt;_accession_num&gt;19158459&lt;/_accession_num&gt;&lt;_author_adr&gt;Department of Orthopedics and Traumatology (Ortopedi ve Travmatoloji Anabilim Dali), Medicine Faculty of Marmara University, Istanbul, Turkey.&lt;/_author_adr&gt;&lt;_created&gt;62475052&lt;/_created&gt;&lt;_date&gt;2008-11-01&lt;/_date&gt;&lt;_date_display&gt;2008 Nov-Dec&lt;/_date_display&gt;&lt;_impact_factor&gt;   0.896&lt;/_impact_factor&gt;&lt;_isbn&gt;1017-995X (Print); 1017-995X (Linking)&lt;/_isbn&gt;&lt;_issue&gt;5&lt;/_issue&gt;&lt;_journal&gt;Acta Orthop Traumatol Turc&lt;/_journal&gt;&lt;_keywords&gt;Abnormalities, Multiple/*diagnosis; Adolescent; Anterior Cruciate Ligament/*abnormalities; Congenital Abnormalities/*diagnosis; Diagnosis, Differential; Humans; Magnetic Resonance Imaging/*methods; Male; Physical Examination&lt;/_keywords&gt;&lt;_language&gt;tur&lt;/_language&gt;&lt;_modified&gt;62907573&lt;/_modified&gt;&lt;_pages&gt;373-6&lt;/_pages&gt;&lt;_tertiary_title&gt;Acta orthopaedica et traumatologica turcica&lt;/_tertiary_title&gt;&lt;_type_work&gt;Case Reports; English Abstract; Journal Article&lt;/_type_work&gt;&lt;_url&gt;http://www.ncbi.nlm.nih.gov/entrez/query.fcgi?cmd=Retrieve&amp;amp;db=pubmed&amp;amp;dopt=Abstract&amp;amp;list_uids=19158459&amp;amp;query_hl=1&lt;/_url&gt;&lt;_volume&gt;42&lt;/_volume&gt;&lt;_doi&gt;10.3944/AOTT.2008.373&lt;/_doi&gt;&lt;/Details&gt;&lt;Extra&gt;&lt;DBUID&gt;{273BC1A6-028F-4EBF-9362-9CB8862C2F28}&lt;/DBUID&gt;&lt;/Extra&gt;&lt;/Item&gt;&lt;/References&gt;&lt;/Group&gt;&lt;/Citation&gt;_x000a_"/>
    <w:docVar w:name="NE.Ref{8D1823ED-A63C-4BD7-B015-1C6CF0762FCC}" w:val=" ADDIN NE.Ref.{8D1823ED-A63C-4BD7-B015-1C6CF0762FCC}&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621&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Citation&gt;_x000a_"/>
    <w:docVar w:name="NE.Ref{8F06F7DE-F5B0-4A16-84B1-820216855936}" w:val=" ADDIN NE.Ref.{8F06F7DE-F5B0-4A16-84B1-820216855936}&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1914&lt;/_accessed&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1914&lt;/_modified&gt;&lt;_number&gt;1&lt;/_number&gt;&lt;_pages&gt;209_x000d__x000a_-217_x000d__x000a_&lt;/_pages&gt;&lt;_place_published&gt;United States_x000d__x000a_&lt;/_place_published&gt;&lt;_url&gt;http://pku.summon.serialssolutions.com/2.0.0/link/0/eLvHCXMwtV3NS8MwFA9uXryI4tf87F0qaZO06UFQZJsThzK3i5fRpK-XsXbMTfC_96Ufax0M9OAllDwI6e-9PN5L8n4hhLk31F7zCVx6wo-p5lzTCJTwOFVCg9S-4qHOqsfe-_L51e20xVP12GfV96-Kxz5UvSmk_YPyV4NiB36jCWCLRoDtr8ygnyKQuYO7_sS8uLr5ZiJOQxYxx4w4-jKXUQ3PSLbQC-kkgZ9MBmUVpTnrwWTbnPGsQvJu72XQ7WXmUu0kmDLBul8MhI0qylN7yPpcxlybBdSr-0pZ93UZr8GiBuJsmqGIaa_Pg7zEdI3MeiUyxOZTnOXiFhJ79NYg2y73PfP2xqCie0czKa49FtMzFK_FCJszgiwyGO6R3SKkt-5z8PfJFiQH5K4GvFUBb6WxhdBaP4C3SuBLqQH-kIw67eHDo128VmE7DjNXGCDQhqxOeTGNlJYhOJEDFALgSgrNQbmOAsYCziBkIlZUiBhXgXSAqZgpdkSaSZrACbFkRGNNHQmIPg9FHITKw8A2igKJy4dHLXJV_vsYvYE54gkTSJcfY-n4nu9Tv0WOc0jGs5y0ZFzidrpRckZ2jFXk-0vnpLmYL-GCNGaT5WWmlW-00y_0&lt;/_url&gt;&lt;_volume&gt;8&lt;/_volume&gt;&lt;/Details&gt;&lt;Extra&gt;&lt;DBUID&gt;{273BC1A6-028F-4EBF-9362-9CB8862C2F28}&lt;/DBUID&gt;&lt;/Extra&gt;&lt;/Item&gt;&lt;/References&gt;&lt;/Group&gt;&lt;/Citation&gt;_x000a_"/>
    <w:docVar w:name="NE.Ref{98F284C8-A81F-4002-BBA3-9006744BA456}" w:val=" ADDIN NE.Ref.{98F284C8-A81F-4002-BBA3-9006744BA456}&lt;Citation&gt;&lt;Group&gt;&lt;References&gt;&lt;Item&gt;&lt;ID&gt;40&lt;/ID&gt;&lt;UID&gt;{5A158F9B-7815-4744-BE72-08A671C5C2C0}&lt;/UID&gt;&lt;Title&gt;Dysplasia of the cruciate ligaments: radiographic assessment and classification&lt;/Title&gt;&lt;Template&gt;Journal Article&lt;/Template&gt;&lt;Star&gt;0&lt;/Star&gt;&lt;Tag&gt;0&lt;/Tag&gt;&lt;Author&gt;Manner, H M; Radler, C; Ganger, R; Grill, F&lt;/Author&gt;&lt;Year&gt;2006&lt;/Year&gt;&lt;Details&gt;&lt;_accessed&gt;62907477&lt;/_accessed&gt;&lt;_accession_num&gt;16391258&lt;/_accession_num&gt;&lt;_author_adr&gt;Pediatric Orthopaedic Department, Orthopaedic Hospital Vienna-Speising, Speisingerstrasse 109, 1130 Vienna, Austria. hannes.manner@gmx.ch&lt;/_author_adr&gt;&lt;_collection_scope&gt;SCI;SCIE;&lt;/_collection_scope&gt;&lt;_created&gt;62475049&lt;/_created&gt;&lt;_date&gt;2006-01-01&lt;/_date&gt;&lt;_date_display&gt;2006 Jan&lt;/_date_display&gt;&lt;_doi&gt;10.2106/JBJS.E.00146&lt;/_doi&gt;&lt;_impact_factor&gt;   4.716&lt;/_impact_factor&gt;&lt;_isbn&gt;0021-9355 (Print); 0021-9355 (Linking)&lt;/_isbn&gt;&lt;_issue&gt;1&lt;/_issue&gt;&lt;_journal&gt;J Bone Joint Surg Am&lt;/_journal&gt;&lt;_keywords&gt;Adolescent; Adult; Anterior Cruciate Ligament/*abnormalities/diagnostic imaging; Cartilage, Articular/abnormalities/diagnostic imaging; Child; Female; Femur/abnormalities/diagnostic imaging; Fibula/abnormalities; Humans; Joint Instability/diagnostic imaging; Knee Joint/diagnostic imaging; Leg Length Inequality/congenital/diagnostic imaging; Magnetic Resonance Imaging; Male; Osteochondritis Dissecans/diagnostic imaging; Posterior Cruciate Ligament/*abnormalities/diagnostic imaging; Radiography; Tibia/abnormalities/diagnostic imaging&lt;/_keywords&gt;&lt;_language&gt;eng&lt;/_language&gt;&lt;_modified&gt;62904881&lt;/_modified&gt;&lt;_pages&gt;130-7&lt;/_pages&gt;&lt;_tertiary_title&gt;The Journal of bone and joint surgery. American volume&lt;/_tertiary_title&gt;&lt;_type_work&gt;Journal Article&lt;/_type_work&gt;&lt;_url&gt;http://www.ncbi.nlm.nih.gov/entrez/query.fcgi?cmd=Retrieve&amp;amp;db=pubmed&amp;amp;dopt=Abstract&amp;amp;list_uids=16391258&amp;amp;query_hl=1&lt;/_url&gt;&lt;_volume&gt;88&lt;/_volume&gt;&lt;/Details&gt;&lt;Extra&gt;&lt;DBUID&gt;{273BC1A6-028F-4EBF-9362-9CB8862C2F28}&lt;/DBUID&gt;&lt;/Extra&gt;&lt;/Item&gt;&lt;/References&gt;&lt;/Group&gt;&lt;/Citation&gt;_x000a_"/>
    <w:docVar w:name="NE.Ref{9ABF6AB3-115C-421C-BA70-A7290E6F3C15}" w:val=" ADDIN NE.Ref.{9ABF6AB3-115C-421C-BA70-A7290E6F3C15}&lt;Citation&gt;&lt;Group&gt;&lt;References&gt;&lt;Item&gt;&lt;ID&gt;7&lt;/ID&gt;&lt;UID&gt;{E8F9DD03-6A4B-4323-ADE2-BA5E3C6970A7}&lt;/UID&gt;&lt;Title&gt;Reconstruction of Symptomatic Congenital Anterior Cruciate Ligament Insufficiency&lt;/Title&gt;&lt;Template&gt;Journal Article&lt;/Template&gt;&lt;Star&gt;0&lt;/Star&gt;&lt;Tag&gt;0&lt;/Tag&gt;&lt;Author&gt;Sachleben, Brant C; Nasreddine, Adam Y; Nepple, Jeffrey J; Tepolt, Frances A; Kasser, James R; Kocher, Mininder S&lt;/Author&gt;&lt;Year&gt;2017&lt;/Year&gt;&lt;Details&gt;&lt;_accessed&gt;62471536&lt;/_accessed&gt;&lt;_created&gt;62471535&lt;/_created&gt;&lt;_db_updated&gt;PKU Search&lt;/_db_updated&gt;&lt;_doi&gt;10.1097/BPO.0000000000000940&lt;/_doi&gt;&lt;_impact_factor&gt;   2.046&lt;/_impact_factor&gt;&lt;_isbn&gt;0271-6798&lt;/_isbn&gt;&lt;_language&gt;English&lt;/_language&gt;&lt;_modified&gt;62901956&lt;/_modified&gt;&lt;_pages&gt;1&lt;/_pages&gt;&lt;_place_published&gt;United States&lt;/_place_published&gt;&lt;_url&gt;http://pku.summon.serialssolutions.com/2.0.0/link/0/eLvHCXMwtV3db9MwEDddJyEkhGAwKF-K9lqFJU7axNI2qYs2DcS6SRReK9txKFrbVFsmBH89d3XsJGO02wN9iCrn5Ka5n-3f2fdByBb94Lk35gSMhj6NP5_T46Pep1bL1Cip2v6rYqENVIuBsvdQru0UGuA7qBiuoGS43knNaD5WSWCXISi_Zosi15lYkxxDp7AuCGYJgOfJL7sJyII-FJjj3_nSFeDj_Op6mUkCwzD_wVZtSY_u2WUxAUsbD3gsH__C5WQKitK132H5K6rd1yGHVThNf5RbpymfdS19HiogwaoWUVadUo3AMpgWhluj39igvkMBq55nvT30REYj38XTHr3mmImWuVhBrzZ5-rdO6TpV8OH5mU41aT5MZ3lqZtC-sbJZf0Nz0g69jP_qBXOsz-CdFfu_J24y3CCbFFhp2Cabg5Nvh4k9k4oC7YNp_o0JxGTR7m1P1yA6lt08_pmjF8TVxTIIokZlRk_Jk1KrzkCj6RlpqfkWeXhaelk8fxDvCUeiVbW_g562HH2BpriJAzRn56CJuL1dceCslM8zpwbJ9fIVZtfLGlDfodcS9eslzbBYL9kYNyj-gnw9PholJ25ZYcSV6N_ssrSf8ZBmIlYyBVM7DX0epoJGmez1OPVFn3k09cHqh3Yee6rHlIz9jHuxxKDtYJu05_lcvSJOX7IgYzILooCHQlCG7FD0hcCSb2AVdYhr4DBe6EQy41Ww7JCXGjNWmsZ-FMOtDvEbIBrriOmVvb2-56-_IY-qkfyWtAFU6h3ZWFxcvy-HxR_2lNga&lt;/_url&gt;&lt;/Details&gt;&lt;Extra&gt;&lt;DBUID&gt;{273BC1A6-028F-4EBF-9362-9CB8862C2F28}&lt;/DBUID&gt;&lt;/Extra&gt;&lt;/Item&gt;&lt;/References&gt;&lt;/Group&gt;&lt;/Citation&gt;_x000a_"/>
    <w:docVar w:name="NE.Ref{9C3684D0-D603-49F8-B1FD-8D124F64F5FF}" w:val=" ADDIN NE.Ref.{9C3684D0-D603-49F8-B1FD-8D124F64F5FF}&lt;Citation&gt;&lt;Group&gt;&lt;References&gt;&lt;Item&gt;&lt;ID&gt;4&lt;/ID&gt;&lt;UID&gt;{38944CA4-7374-4F81-989D-50843773F38E}&lt;/UID&gt;&lt;Title&gt;Bilateral absence of the cruciate ligaments with meniscal dysplasia: Unexpected diagnosis in a child with juvenile idiopathic arthritis&lt;/Title&gt;&lt;Template&gt;Journal Article&lt;/Template&gt;&lt;Star&gt;0&lt;/Star&gt;&lt;Tag&gt;0&lt;/Tag&gt;&lt;Author&gt;Degnan, Andrew J; Kietz, Daniel A; Grudziak, Jan S; Shah, Amisha&lt;/Author&gt;&lt;Year&gt;2018&lt;/Year&gt;&lt;Details&gt;&lt;_accessed&gt;62907424&lt;/_accessed&gt;&lt;_accession_num&gt;29635139&lt;/_accession_num&gt;&lt;_author_adr&gt;Department of Radiology, Children&amp;apos;s Hospital of Philadelphia, Philadelphia, PA, United States.; Department of Rheumatology, Children&amp;apos;s Hospital of Pittsburgh of UPMC, Pittsburgh, PA, United States.; Division of Orthopedics, Children&amp;apos;s Hospital of Pittsburgh of UPMC, Pittsburgh, PA, United States.; Department of Radiology, Children&amp;apos;s Hospital of Pittsburgh of UPMC, Pittsburgh, PA, United States. Electronic address: shaha3@upmc.edu.&lt;/_author_adr&gt;&lt;_collection_scope&gt;SCIE;EI&lt;/_collection_scope&gt;&lt;_created&gt;62471535&lt;/_created&gt;&lt;_date&gt;62062560&lt;/_date&gt;&lt;_date_display&gt;2018&lt;/_date_display&gt;&lt;_db_updated&gt;PKU Search&lt;/_db_updated&gt;&lt;_doi&gt;10.1016/j.clinimag.2018.03.015&lt;/_doi&gt;&lt;_impact_factor&gt;   1.136&lt;/_impact_factor&gt;&lt;_isbn&gt;0899-7071_x000d__x000a_&lt;/_isbn&gt;&lt;_journal&gt;Clinical Imaging&lt;/_journal&gt;&lt;_keywords&gt;Cruciate ligament agenesis_x000d__x000a_; Congenital_x000d__x000a_; Meniscal dysplasia_x000d__x000a_; Juvenile idiopathic arthritis_x000d__x000a_; Meniscus - pathology_x000d__x000a_; Anterior Cruciate Ligament - abnormalities_x000d__x000a_; Posterior Cruciate Ligament - abnormalities_x000d__x000a_; Humans_x000d__x000a_; Knee Joint - diagnostic imaging_x000d__x000a_; Knee - abnormalities_x000d__x000a_; Magnetic Resonance Imaging - methods_x000d__x000a_; Femur - abnormalities_x000d__x000a_; Radiography_x000d__x000a_; Menisci, Tibial - pathology_x000d__x000a_; Arthritis, Juvenile - diagnostic imaging_x000d__x000a_; Arthritis, Juvenile - etiology_x000d__x000a_; Female_x000d__x000a_; Child_x000d__x000a_; Arthritis, Juvenile - pathology_x000d__x000a_; Dysplasia_x000d__x000a_; Arthritis_x000d__x000a_; Diagnostic imaging_x000d__x000a_; Genetic disorders_x000d__x000a_; Knee_x000d__x000a_; Femur_x000d__x000a_; Meniscus_x000d__x000a_; Magnetic resonance imaging_x000d__x000a_; Abnormalities_x000d__x000a_; Congenital anomalies_x000d__x000a_; Knee (anatomy)_x000d__x000a_; Patients_x000d__x000a_; Ligaments_x000d__x000a_; Physical therapy_x000d__x000a_; Index Medicus_x000d__x000a_&lt;/_keywords&gt;&lt;_language&gt;eng&lt;/_language&gt;&lt;_modified&gt;62907424&lt;/_modified&gt;&lt;_number&gt;1&lt;/_number&gt;&lt;_ori_publication&gt;Elsevier Inc_x000d__x000a_&lt;/_ori_publication&gt;&lt;_pages&gt;193-197&lt;/_pages&gt;&lt;_place_published&gt;United States_x000d__x000a_&lt;/_place_published&gt;&lt;_tertiary_title&gt;Clinical imaging&lt;/_tertiary_title&gt;&lt;_type_work&gt;Case Reports; Journal Article&lt;/_type_work&gt;&lt;_url&gt;http://pku.summon.serialssolutions.com/2.0.0/link/0/eLvHCXMwrV3Pb9MwFH7adkBcYPwOjMmcOGVtHSe2uW1jFUJUIMEkxMWyHWeklLRa1sP-gv3be89JKqiQOMAlalrHivtevvcp733PABk_GqdbmMDHqtKK-wrjRVby0hWusrm3ecCAEWJnpW8z9eETn57l73fgdJDGUJVlHwo6iI_g3X8z6v_c0aquR58pfyUxYKKPxvQUCdoxulHnx7cnm8RCoUXX_FPrlEb_IhqeH0Ux4k97QRVfKvY-pd1y_xyvtgF8i5bG8DS9_19Wsg_3enbKjrtxD2AnNA_hzqzPvz-Cm5N6YUmzvGDWtTQnW1YMOSTz6CNo5cAW9YWNsjlGr3gZfqxb9ANWXrerKNl8w84b2lfAI9dlZVfpV7esbphlUVreXThfIwwjZLG6rJdx32TP8P6_xyZMj-F8evbl9F3ab-WQep7zPPVCu8J79AKnlJVW51yjdQpthddchknwFrlMJVRRlcg4RZYJ74N0eSlVKUL2BPaaZROeAdOZds5KhZ5TiTCxTkvnhBPC-SI4WyUwGgxmVl3HDjOUss3NYGJDJjbjzKCJE9CDXc1vJjIYVv567WtyBENwcHVpve1VDXiv1FjLHGNAIZST4wQOBl8xPU60OFOGlI7riUrg1eZnfMIpbWObsFzTGGRdSGsLkcDTzsc2C-OInzmS-Of_sIQXcJfOuirOA9i7ulyHl7C7-rE-hF35VR7GJwiPM_7xFpErKYU&lt;/_url&gt;&lt;_volume&gt;49&lt;/_volume&gt;&lt;/Details&gt;&lt;Extra&gt;&lt;DBUID&gt;{273BC1A6-028F-4EBF-9362-9CB8862C2F28}&lt;/DBUID&gt;&lt;/Extra&gt;&lt;/Item&gt;&lt;/References&gt;&lt;/Group&gt;&lt;Group&gt;&lt;References&gt;&lt;Item&gt;&lt;ID&gt;40&lt;/ID&gt;&lt;UID&gt;{5A158F9B-7815-4744-BE72-08A671C5C2C0}&lt;/UID&gt;&lt;Title&gt;Dysplasia of the cruciate ligaments: radiographic assessment and classification&lt;/Title&gt;&lt;Template&gt;Journal Article&lt;/Template&gt;&lt;Star&gt;0&lt;/Star&gt;&lt;Tag&gt;0&lt;/Tag&gt;&lt;Author&gt;Manner, H M; Radler, C; Ganger, R; Grill, F&lt;/Author&gt;&lt;Year&gt;2006&lt;/Year&gt;&lt;Details&gt;&lt;_accessed&gt;62907477&lt;/_accessed&gt;&lt;_accession_num&gt;16391258&lt;/_accession_num&gt;&lt;_author_adr&gt;Pediatric Orthopaedic Department, Orthopaedic Hospital Vienna-Speising, Speisingerstrasse 109, 1130 Vienna, Austria. hannes.manner@gmx.ch&lt;/_author_adr&gt;&lt;_collection_scope&gt;SCI;SCIE;&lt;/_collection_scope&gt;&lt;_created&gt;62475049&lt;/_created&gt;&lt;_date&gt;2006-01-01&lt;/_date&gt;&lt;_date_display&gt;2006 Jan&lt;/_date_display&gt;&lt;_doi&gt;10.2106/JBJS.E.00146&lt;/_doi&gt;&lt;_impact_factor&gt;   4.716&lt;/_impact_factor&gt;&lt;_isbn&gt;0021-9355 (Print); 0021-9355 (Linking)&lt;/_isbn&gt;&lt;_issue&gt;1&lt;/_issue&gt;&lt;_journal&gt;J Bone Joint Surg Am&lt;/_journal&gt;&lt;_keywords&gt;Adolescent; Adult; Anterior Cruciate Ligament/*abnormalities/diagnostic imaging; Cartilage, Articular/abnormalities/diagnostic imaging; Child; Female; Femur/abnormalities/diagnostic imaging; Fibula/abnormalities; Humans; Joint Instability/diagnostic imaging; Knee Joint/diagnostic imaging; Leg Length Inequality/congenital/diagnostic imaging; Magnetic Resonance Imaging; Male; Osteochondritis Dissecans/diagnostic imaging; Posterior Cruciate Ligament/*abnormalities/diagnostic imaging; Radiography; Tibia/abnormalities/diagnostic imaging&lt;/_keywords&gt;&lt;_language&gt;eng&lt;/_language&gt;&lt;_modified&gt;62904881&lt;/_modified&gt;&lt;_pages&gt;130-7&lt;/_pages&gt;&lt;_tertiary_title&gt;The Journal of bone and joint surgery. American volume&lt;/_tertiary_title&gt;&lt;_type_work&gt;Journal Article&lt;/_type_work&gt;&lt;_url&gt;http://www.ncbi.nlm.nih.gov/entrez/query.fcgi?cmd=Retrieve&amp;amp;db=pubmed&amp;amp;dopt=Abstract&amp;amp;list_uids=16391258&amp;amp;query_hl=1&lt;/_url&gt;&lt;_volume&gt;88&lt;/_volume&gt;&lt;/Details&gt;&lt;Extra&gt;&lt;DBUID&gt;{273BC1A6-028F-4EBF-9362-9CB8862C2F28}&lt;/DBUID&gt;&lt;/Extra&gt;&lt;/Item&gt;&lt;/References&gt;&lt;/Group&gt;&lt;/Citation&gt;_x000a_"/>
    <w:docVar w:name="NE.Ref{A1298120-3703-4DBA-9D8D-819532763FFC}" w:val=" ADDIN NE.Ref.{A1298120-3703-4DBA-9D8D-819532763FFC}&lt;Citation&gt;&lt;Group&gt;&lt;References&gt;&lt;Item&gt;&lt;ID&gt;118&lt;/ID&gt;&lt;UID&gt;{372B1BBA-B5CF-44CC-9AD0-1F67AFE74C17}&lt;/UID&gt;&lt;Title&gt;The etiology and treatment of congenital dislocation of the knee&lt;/Title&gt;&lt;Template&gt;Journal Article&lt;/Template&gt;&lt;Star&gt;0&lt;/Star&gt;&lt;Tag&gt;0&lt;/Tag&gt;&lt;Author&gt;Katz, M P; Grogono, B J; Soper, K C&lt;/Author&gt;&lt;Year&gt;1967&lt;/Year&gt;&lt;Details&gt;&lt;_accession_num&gt;6019376&lt;/_accession_num&gt;&lt;_date_display&gt;1967 Feb&lt;/_date_display&gt;&lt;_date&gt;1967-02-01&lt;/_date&gt;&lt;_isbn&gt;0301-620X (Print); 0301-620X (Linking)&lt;/_isbn&gt;&lt;_issue&gt;1&lt;/_issue&gt;&lt;_journal&gt;J Bone Joint Surg Br&lt;/_journal&gt;&lt;_keywords&gt;Humans; Joint Dislocations/*congenital; Knee Joint/*abnormalities&lt;/_keywords&gt;&lt;_language&gt;eng&lt;/_language&gt;&lt;_pages&gt;112-20&lt;/_pages&gt;&lt;_tertiary_title&gt;The Journal of bone and joint surgery. British volume&lt;/_tertiary_title&gt;&lt;_type_work&gt;Journal Article&lt;/_type_work&gt;&lt;_url&gt;http://www.ncbi.nlm.nih.gov/entrez/query.fcgi?cmd=Retrieve&amp;amp;db=pubmed&amp;amp;dopt=Abstract&amp;amp;list_uids=6019376&amp;amp;query_hl=1&lt;/_url&gt;&lt;_volume&gt;49&lt;/_volume&gt;&lt;_created&gt;62907751&lt;/_created&gt;&lt;_modified&gt;62907752&lt;/_modified&gt;&lt;_accessed&gt;62907752&lt;/_accessed&gt;&lt;_doi&gt;https://doi.org/10.1302/0301-620X.49B1.112&lt;/_doi&gt;&lt;/Details&gt;&lt;Extra&gt;&lt;DBUID&gt;{273BC1A6-028F-4EBF-9362-9CB8862C2F28}&lt;/DBUID&gt;&lt;/Extra&gt;&lt;/Item&gt;&lt;/References&gt;&lt;/Group&gt;&lt;/Citation&gt;_x000a_"/>
    <w:docVar w:name="NE.Ref{A18A9DF1-DC12-4049-A749-2EC45EDFBE38}" w:val=" ADDIN NE.Ref.{A18A9DF1-DC12-4049-A749-2EC45EDFBE38}&lt;Citation&gt;&lt;Group&gt;&lt;References&gt;&lt;Item&gt;&lt;ID&gt;84&lt;/ID&gt;&lt;UID&gt;{D3D25616-3033-4C2F-8599-A5804D1C297B}&lt;/UID&gt;&lt;Title&gt;[A case of multiple congenital anomalies including agenesis of the anterior cruciate ligament]&lt;/Title&gt;&lt;Template&gt;Journal Article&lt;/Template&gt;&lt;Star&gt;0&lt;/Star&gt;&lt;Tag&gt;0&lt;/Tag&gt;&lt;Author&gt;Ergun, S; Karahan, M; Akgun, U; Kocaoglu, B&lt;/Author&gt;&lt;Year&gt;2008&lt;/Year&gt;&lt;Details&gt;&lt;_accessed&gt;62907572&lt;/_accessed&gt;&lt;_accession_num&gt;19158459&lt;/_accession_num&gt;&lt;_author_adr&gt;Department of Orthopedics and Traumatology (Ortopedi ve Travmatoloji Anabilim Dali), Medicine Faculty of Marmara University, Istanbul, Turkey.&lt;/_author_adr&gt;&lt;_created&gt;62475052&lt;/_created&gt;&lt;_date&gt;2008-11-01&lt;/_date&gt;&lt;_date_display&gt;2008 Nov-Dec&lt;/_date_display&gt;&lt;_impact_factor&gt;   0.896&lt;/_impact_factor&gt;&lt;_isbn&gt;1017-995X (Print); 1017-995X (Linking)&lt;/_isbn&gt;&lt;_issue&gt;5&lt;/_issue&gt;&lt;_journal&gt;Acta Orthop Traumatol Turc&lt;/_journal&gt;&lt;_keywords&gt;Abnormalities, Multiple/*diagnosis; Adolescent; Anterior Cruciate Ligament/*abnormalities; Congenital Abnormalities/*diagnosis; Diagnosis, Differential; Humans; Magnetic Resonance Imaging/*methods; Male; Physical Examination&lt;/_keywords&gt;&lt;_language&gt;tur&lt;/_language&gt;&lt;_modified&gt;62907573&lt;/_modified&gt;&lt;_pages&gt;373-6&lt;/_pages&gt;&lt;_tertiary_title&gt;Acta orthopaedica et traumatologica turcica&lt;/_tertiary_title&gt;&lt;_type_work&gt;Case Reports; English Abstract; Journal Article&lt;/_type_work&gt;&lt;_url&gt;http://www.ncbi.nlm.nih.gov/entrez/query.fcgi?cmd=Retrieve&amp;amp;db=pubmed&amp;amp;dopt=Abstract&amp;amp;list_uids=19158459&amp;amp;query_hl=1&lt;/_url&gt;&lt;_volume&gt;42&lt;/_volume&gt;&lt;_doi&gt;10.3944/AOTT.2008.373&lt;/_doi&gt;&lt;/Details&gt;&lt;Extra&gt;&lt;DBUID&gt;{273BC1A6-028F-4EBF-9362-9CB8862C2F28}&lt;/DBUID&gt;&lt;/Extra&gt;&lt;/Item&gt;&lt;/References&gt;&lt;/Group&gt;&lt;/Citation&gt;_x000a_"/>
    <w:docVar w:name="NE.Ref{AA05D968-FADC-4A5D-B16D-93490E7AE61F}" w:val=" ADDIN NE.Ref.{AA05D968-FADC-4A5D-B16D-93490E7AE61F}&lt;Citation&gt;&lt;Group&gt;&lt;References&gt;&lt;Item&gt;&lt;ID&gt;15&lt;/ID&gt;&lt;UID&gt;{38BA777C-9F39-40E2-9325-D1FE068C2082}&lt;/UID&gt;&lt;Title&gt;Agenesis of cruciate ligaments and menisci causing severe knee dysplasia in TAR syndrome&lt;/Title&gt;&lt;Template&gt;Journal Article&lt;/Template&gt;&lt;Star&gt;0&lt;/Star&gt;&lt;Tag&gt;0&lt;/Tag&gt;&lt;Author&gt;Heron, D; Bonnard, C; Moraine, C; Toutain, A&lt;/Author&gt;&lt;Year&gt;2001&lt;/Year&gt;&lt;Details&gt;&lt;_accessed&gt;62907026&lt;/_accessed&gt;&lt;_accession_num&gt;11483643&lt;/_accession_num&gt;&lt;_collection_scope&gt;SCI;SCIE;&lt;/_collection_scope&gt;&lt;_created&gt;62471535&lt;/_created&gt;&lt;_date&gt;53426880&lt;/_date&gt;&lt;_date_display&gt;2001 Aug&lt;/_date_display&gt;&lt;_db_updated&gt;PubMed&lt;/_db_updated&gt;&lt;_doi&gt;10.1136/jmg.38.8.e27&lt;/_doi&gt;&lt;_impact_factor&gt;   5.899&lt;/_impact_factor&gt;&lt;_isbn&gt;1468-6244 (Electronic); 0022-2593 (Linking)&lt;/_isbn&gt;&lt;_issue&gt;8&lt;/_issue&gt;&lt;_journal&gt;J Med Genet&lt;/_journal&gt;&lt;_keywords&gt;Adolescent; Anterior Cruciate Ligament/*abnormalities; Bone Diseases, Developmental/etiology/pathology; Child; Child, Preschool; Follow-Up Studies; Humans; Knee Joint/*abnormalities; Male; Menisci, Tibial/*abnormalities; Radius/*abnormalities; Thrombocytopenia/complications/*pathology&lt;/_keywords&gt;&lt;_language&gt;eng&lt;/_language&gt;&lt;_modified&gt;62907026&lt;/_modified&gt;&lt;_pages&gt;E27&lt;/_pages&gt;&lt;_tertiary_title&gt;Journal of medical genetics&lt;/_tertiary_title&gt;&lt;_type_work&gt;Case Reports; Letter&lt;/_type_work&gt;&lt;_url&gt;http://www.ncbi.nlm.nih.gov/entrez/query.fcgi?cmd=Retrieve&amp;amp;db=pubmed&amp;amp;dopt=Abstract&amp;amp;list_uids=11483643&amp;amp;query_hl=1&lt;/_url&gt;&lt;_volume&gt;38&lt;/_volume&gt;&lt;/Details&gt;&lt;Extra&gt;&lt;DBUID&gt;{273BC1A6-028F-4EBF-9362-9CB8862C2F28}&lt;/DBUID&gt;&lt;/Extra&gt;&lt;/Item&gt;&lt;/References&gt;&lt;/Group&gt;&lt;Group&gt;&lt;References&gt;&lt;Item&gt;&lt;ID&gt;108&lt;/ID&gt;&lt;UID&gt;{296034DC-7C1A-4041-BED8-5D110B288D6D}&lt;/UID&gt;&lt;Title&gt;Bilateral absence of the patella in nail-patella syndrome: delayed presentation with anterior knee instability&lt;/Title&gt;&lt;Template&gt;Journal Article&lt;/Template&gt;&lt;Star&gt;0&lt;/Star&gt;&lt;Tag&gt;0&lt;/Tag&gt;&lt;Author&gt;Mavrodontidis, A N; Zalavras, C G; Papadonikolakis, A; Soucacos, P N&lt;/Author&gt;&lt;Year&gt;2004&lt;/Year&gt;&lt;Details&gt;&lt;_accessed&gt;62907391&lt;/_accessed&gt;&lt;_accession_num&gt;15483536&lt;/_accession_num&gt;&lt;_author_adr&gt;Department of Orthopaedic Surgery, School of Medicine, University of Ioannina, Ioannina, Greece.&lt;/_author_adr&gt;&lt;_collection_scope&gt;SCI;SCIE;&lt;/_collection_scope&gt;&lt;_created&gt;62475055&lt;/_created&gt;&lt;_date&gt;55092960&lt;/_date&gt;&lt;_date_display&gt;2004 Oct&lt;/_date_display&gt;&lt;_db_updated&gt;PubMed&lt;/_db_updated&gt;&lt;_doi&gt;10.1016/j.arthro.2004.07.011&lt;/_doi&gt;&lt;_impact_factor&gt;   4.433&lt;/_impact_factor&gt;&lt;_isbn&gt;1526-3231 (Electronic); 0749-8063 (Linking)&lt;/_isbn&gt;&lt;_issue&gt;8&lt;/_issue&gt;&lt;_journal&gt;Arthroscopy&lt;/_journal&gt;&lt;_keywords&gt;Adult; Anterior Cruciate Ligament/abnormalities/pathology; Arthroscopy/methods; Diagnosis, Differential; Humans; Joint Instability/pathology; Knee Joint/*pathology; Male; Military Medicine; Nail-Patella Syndrome/*diagnosis; Patella/*pathology; Rupture/diagnosis&lt;/_keywords&gt;&lt;_language&gt;eng&lt;/_language&gt;&lt;_modified&gt;62907026&lt;/_modified&gt;&lt;_pages&gt;e89-93&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5483536&amp;amp;query_hl=1&lt;/_url&gt;&lt;_volume&gt;20&lt;/_volume&gt;&lt;/Details&gt;&lt;Extra&gt;&lt;DBUID&gt;{273BC1A6-028F-4EBF-9362-9CB8862C2F28}&lt;/DBUID&gt;&lt;/Extra&gt;&lt;/Item&gt;&lt;/References&gt;&lt;/Group&gt;&lt;/Citation&gt;_x000a_"/>
    <w:docVar w:name="NE.Ref{AC545FDB-85AB-42F7-965D-2F6DCC277BD9}" w:val=" ADDIN NE.Ref.{AC545FDB-85AB-42F7-965D-2F6DCC277BD9}&lt;Citation&gt;&lt;Group&gt;&lt;References&gt;&lt;Item&gt;&lt;ID&gt;8&lt;/ID&gt;&lt;UID&gt;{5A0363A5-4F17-4A16-A756-AD3A75334EC6}&lt;/UID&gt;&lt;Title&gt;Review and Long-Term Outcomes of Cruciate Ligament Reconstruction versus Conservative Treatment in Siblings with Congenital Anterior Cruciate Ligament Aplasia&lt;/Title&gt;&lt;Template&gt;Journal Article&lt;/Template&gt;&lt;Star&gt;0&lt;/Star&gt;&lt;Tag&gt;0&lt;/Tag&gt;&lt;Author&gt;Davanzo, Diego; Fornaciari, Paolo; Barbier, Geoffroy; Maniglio, Mauro; Petek, Daniel&lt;/Author&gt;&lt;Year&gt;2017&lt;/Year&gt;&lt;Details&gt;&lt;_accessed&gt;62907433&lt;/_accessed&gt;&lt;_accession_num&gt;28589051&lt;/_accession_num&gt;&lt;_created&gt;62471535&lt;/_created&gt;&lt;_db_updated&gt;CrossRef&lt;/_db_updated&gt;&lt;_doi&gt;10.1155/2017/1636578&lt;/_doi&gt;&lt;_isbn&gt;2090-6749&lt;/_isbn&gt;&lt;_journal&gt;Case Reports in Orthopedics&lt;/_journal&gt;&lt;_modified&gt;62907433&lt;/_modified&gt;&lt;_pages&gt;1-8&lt;/_pages&gt;&lt;_tertiary_title&gt;Case Reports in Orthopedics&lt;/_tertiary_title&gt;&lt;_url&gt;https://www.hindawi.com/journals/crior/2017/1636578/_x000d__x000a_http://downloads.hindawi.com/journals/crior/2017/1636578.pdf&lt;/_url&gt;&lt;_volume&gt;2017&lt;/_volume&gt;&lt;/Details&gt;&lt;Extra&gt;&lt;DBUID&gt;{273BC1A6-028F-4EBF-9362-9CB8862C2F28}&lt;/DBUID&gt;&lt;/Extra&gt;&lt;/Item&gt;&lt;/References&gt;&lt;/Group&gt;&lt;/Citation&gt;_x000a_"/>
    <w:docVar w:name="NE.Ref{B0352EDC-14AF-4C02-AF1C-8A1CAF853712}" w:val=" ADDIN NE.Ref.{B0352EDC-14AF-4C02-AF1C-8A1CAF853712}&lt;Citation&gt;&lt;Group&gt;&lt;References&gt;&lt;Item&gt;&lt;ID&gt;8&lt;/ID&gt;&lt;UID&gt;{5A0363A5-4F17-4A16-A756-AD3A75334EC6}&lt;/UID&gt;&lt;Title&gt;Review and Long-Term Outcomes of Cruciate Ligament Reconstruction versus Conservative Treatment in Siblings with Congenital Anterior Cruciate Ligament Aplasia&lt;/Title&gt;&lt;Template&gt;Journal Article&lt;/Template&gt;&lt;Star&gt;0&lt;/Star&gt;&lt;Tag&gt;0&lt;/Tag&gt;&lt;Author&gt;Davanzo, Diego; Fornaciari, Paolo; Barbier, Geoffroy; Maniglio, Mauro; Petek, Daniel&lt;/Author&gt;&lt;Year&gt;2017&lt;/Year&gt;&lt;Details&gt;&lt;_accessed&gt;62907433&lt;/_accessed&gt;&lt;_accession_num&gt;28589051&lt;/_accession_num&gt;&lt;_created&gt;62471535&lt;/_created&gt;&lt;_db_updated&gt;CrossRef&lt;/_db_updated&gt;&lt;_doi&gt;10.1155/2017/1636578&lt;/_doi&gt;&lt;_isbn&gt;2090-6749&lt;/_isbn&gt;&lt;_journal&gt;Case Reports in Orthopedics&lt;/_journal&gt;&lt;_modified&gt;62907433&lt;/_modified&gt;&lt;_pages&gt;1-8&lt;/_pages&gt;&lt;_tertiary_title&gt;Case Reports in Orthopedics&lt;/_tertiary_title&gt;&lt;_url&gt;https://www.hindawi.com/journals/crior/2017/1636578/_x000d__x000a_http://downloads.hindawi.com/journals/crior/2017/1636578.pdf&lt;/_url&gt;&lt;_volume&gt;2017&lt;/_volume&gt;&lt;/Details&gt;&lt;Extra&gt;&lt;DBUID&gt;{273BC1A6-028F-4EBF-9362-9CB8862C2F28}&lt;/DBUID&gt;&lt;/Extra&gt;&lt;/Item&gt;&lt;/References&gt;&lt;/Group&gt;&lt;Group&gt;&lt;References&gt;&lt;Item&gt;&lt;ID&gt;28&lt;/ID&gt;&lt;UID&gt;{F68C75D4-C9F8-4BDF-9838-6DCE540AE433}&lt;/UID&gt;&lt;Title&gt;Knee Reconstruction in Syndromes With Congenital Absence of the Anterior Cruciate Ligament&lt;/Title&gt;&lt;Template&gt;Journal Article&lt;/Template&gt;&lt;Star&gt;0&lt;/Star&gt;&lt;Tag&gt;0&lt;/Tag&gt;&lt;Author&gt;Gabos, Peter G; Rassi, George El; Pahys, Joshua&lt;/Author&gt;&lt;Year&gt;2005&lt;/Year&gt;&lt;Details&gt;&lt;_accessed&gt;62907435&lt;/_accessed&gt;&lt;_accession_num&gt;15718904&lt;/_accession_num&gt;&lt;_collection_scope&gt;SCIE;&lt;/_collection_scope&gt;&lt;_created&gt;62472815&lt;/_created&gt;&lt;_date&gt;55225440&lt;/_date&gt;&lt;_date_display&gt;2005&lt;/_date_display&gt;&lt;_db_updated&gt;PKU Search&lt;/_db_updated&gt;&lt;_doi&gt;10.1097/01.bpo.0000153874.74819.29&lt;/_doi&gt;&lt;_impact_factor&gt;   2.046&lt;/_impact_factor&gt;&lt;_isbn&gt;0271-6798_x000d__x000a_&lt;/_isbn&gt;&lt;_issue&gt;2_x000d__x000a_&lt;/_issue&gt;&lt;_journal&gt;Journal of Pediatric Orthopaedics&lt;/_journal&gt;&lt;_keywords&gt;Knee Joint - surgery_x000d__x000a_; Anterior Cruciate Ligament - abnormalities_x000d__x000a_; Anterior Cruciate Ligament - surgery_x000d__x000a_; Follow-Up Studies_x000d__x000a_; Humans_x000d__x000a_; Adolescent_x000d__x000a_; Orthopedic Procedures - methods_x000d__x000a_; Female_x000d__x000a_; Male_x000d__x000a_; Syndrome_x000d__x000a_&lt;/_keywords&gt;&lt;_modified&gt;62907435&lt;/_modified&gt;&lt;_number&gt;1&lt;/_number&gt;&lt;_ori_publication&gt;Lippincott Williams &amp;amp; Wilkins, Inc_x000d__x000a_&lt;/_ori_publication&gt;&lt;_pages&gt;210-214&lt;/_pages&gt;&lt;_place_published&gt;United States_x000d__x000a_&lt;/_place_published&gt;&lt;_url&gt;http://pku.summon.serialssolutions.com/2.0.0/link/0/eLvHCXMwtV1Lb9NAEF6lqYSQEILyCi_tiUvkaL22a--BQ4hSKqCioi0HLtZ6vW6igB01rRD_nhnvwzGlEj1wsaJNHCUzn2dmZ2e-IWSPT1jwh03Abuij7NMxP5gnHwYDN7a1W_uvioU1UC02yt5Cuf5LYQFeg4rhCkqG6z-p-WPdTl5QTccEiymME0tEgOWt2GXUYAsVzgcZT4tN-zDb2oApCnbZXIxncDeoScMu_Vz6cpjrYauf7TH-fHG5gC03nvT4wPw9YGrj6367wV1fIEZfdjn48dwXdhzLxS93FrG4kr0sRNKVYZksxF_YJNosxPL7yubNe3WdsBkOAzwAMm7I2V4R4FC9beNsuqItCHnP0rItp81NJ-o1f2B4hlk4KdZNS1WJBj6NJ2kMkdDE5lr6fNvgscGxixZmCZhA03kfpm-Qi_0HiPTyra6Ds5MdsssjCIaHZHd6-PXdzJ9dpZGp1XR_0VHdIlXojT-kFxb5WOjezwZrJjartmViK_A5fUDuW9XTqcHeQzLQ9R65c2RrMh6RbwhB2ocgXdbUQ5AiBGkHQWohSJuKAgSpgyB1EKQOgo_J2cH8dHYY2IkdgQrB8gdZpNNCZrIo01IppvcTzSuRiIKzrMyUFpXaRzomFpUxRKKVCDNwtkrxCN6TmkdPyLBuav2MUBZLHJbGygzkKUVSJFUEexfFi0hJ8BUjEjmB5WtDzJL7goowBzHnnZjzVsw5FyPy1Mi2uyeB6EyweESCnrBz04ec3wSH57f8_Atyt3tuXpIhKES_Ijvr1dVrC6Df0zaZxg&lt;/_url&gt;&lt;_volume&gt;25&lt;/_volume&gt;&lt;/Details&gt;&lt;Extra&gt;&lt;DBUID&gt;{273BC1A6-028F-4EBF-9362-9CB8862C2F28}&lt;/DBUID&gt;&lt;/Extra&gt;&lt;/Item&gt;&lt;/References&gt;&lt;/Group&gt;&lt;Group&gt;&lt;References&gt;&lt;Item&gt;&lt;ID&gt;7&lt;/ID&gt;&lt;UID&gt;{E8F9DD03-6A4B-4323-ADE2-BA5E3C6970A7}&lt;/UID&gt;&lt;Title&gt;Reconstruction of Symptomatic Congenital Anterior Cruciate Ligament Insufficiency&lt;/Title&gt;&lt;Template&gt;Journal Article&lt;/Template&gt;&lt;Star&gt;0&lt;/Star&gt;&lt;Tag&gt;0&lt;/Tag&gt;&lt;Author&gt;Sachleben, Brant C; Nasreddine, Adam Y; Nepple, Jeffrey J; Tepolt, Frances A; Kasser, James R; Kocher, Mininder S&lt;/Author&gt;&lt;Year&gt;2019&lt;/Year&gt;&lt;Details&gt;&lt;_accessed&gt;62907430&lt;/_accessed&gt;&lt;_accession_num&gt;28178094&lt;/_accession_num&gt;&lt;_created&gt;62471535&lt;/_created&gt;&lt;_db_updated&gt;PKU Search&lt;/_db_updated&gt;&lt;_doi&gt;10.1097/BPO.0000000000000940&lt;/_doi&gt;&lt;_impact_factor&gt;   2.046&lt;/_impact_factor&gt;&lt;_isbn&gt;0271-6798&lt;/_isbn&gt;&lt;_language&gt;English&lt;/_language&gt;&lt;_modified&gt;62907430&lt;/_modified&gt;&lt;_pages&gt;1&lt;/_pages&gt;&lt;_place_published&gt;United States&lt;/_place_published&gt;&lt;_url&gt;http://pku.summon.serialssolutions.com/2.0.0/link/0/eLvHCXMwtV3db9MwEDddJyEkhGAwKF-K9lqFJU7axNI2qYs2DcS6SRReK9txKFrbVFsmBH89d3XsJGO02wN9iCrn5Ka5n-3f2fdByBb94Lk35gSMhj6NP5_T46Pep1bL1Cip2v6rYqENVIuBsvdQru0UGuA7qBiuoGS43knNaD5WSWCXISi_Zosi15lYkxxDp7AuCGYJgOfJL7sJyII-FJjj3_nSFeDj_Op6mUkCwzD_wVZtSY_u2WUxAUsbD3gsH__C5WQKitK132H5K6rd1yGHVThNf5RbpymfdS19HiogwaoWUVadUo3AMpgWhluj39igvkMBq55nvT30REYj38XTHr3mmImWuVhBrzZ5-rdO6TpV8OH5mU41aT5MZ3lqZtC-sbJZf0Nz0g69jP_qBXOsz-CdFfu_J24y3CCbFFhp2Cabg5Nvh4k9k4oC7YNp_o0JxGTR7m1P1yA6lt08_pmjF8TVxTIIokZlRk_Jk1KrzkCj6RlpqfkWeXhaelk8fxDvCUeiVbW_g562HH2BpriJAzRn56CJuL1dceCslM8zpwbJ9fIVZtfLGlDfodcS9eslzbBYL9kYNyj-gnw9PholJ25ZYcSV6N_ssrSf8ZBmIlYyBVM7DX0epoJGmez1OPVFn3k09cHqh3Yee6rHlIz9jHuxxKDtYJu05_lcvSJOX7IgYzILooCHQlCG7FD0hcCSb2AVdYhr4DBe6EQy41Ww7JCXGjNWmsZ-FMOtDvEbIBrriOmVvb2-56-_IY-qkfyWtAFU6h3ZWFxcvy-HxR_2lNga&lt;/_url&gt;&lt;/Details&gt;&lt;Extra&gt;&lt;DBUID&gt;{273BC1A6-028F-4EBF-9362-9CB8862C2F28}&lt;/DBUID&gt;&lt;/Extra&gt;&lt;/Item&gt;&lt;/References&gt;&lt;/Group&gt;&lt;/Citation&gt;_x000a_"/>
    <w:docVar w:name="NE.Ref{B06CBA14-6BDD-49CE-B706-6E3A7056F83E}" w:val=" ADDIN NE.Ref.{B06CBA14-6BDD-49CE-B706-6E3A7056F83E}&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621&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Group&gt;&lt;References&gt;&lt;Item&gt;&lt;ID&gt;113&lt;/ID&gt;&lt;UID&gt;{62167B82-514C-472F-8D6B-F231354A1A1F}&lt;/UID&gt;&lt;Title&gt;Magnetic resonance imaging of the knee&lt;/Title&gt;&lt;Template&gt;Journal Article&lt;/Template&gt;&lt;Star&gt;0&lt;/Star&gt;&lt;Tag&gt;0&lt;/Tag&gt;&lt;Author&gt;Jackson, D W; Jennings, L D; Maywood, R M; Berger, P E&lt;/Author&gt;&lt;Year&gt;1988&lt;/Year&gt;&lt;Details&gt;&lt;_accession_num&gt;3344877&lt;/_accession_num&gt;&lt;_author_adr&gt;Southern California Center for Sports Medicine, Long Beach 90806.&lt;/_author_adr&gt;&lt;_created&gt;62475055&lt;/_created&gt;&lt;_date&gt;1988-01-01&lt;/_date&gt;&lt;_date_display&gt;1988 Jan-Feb&lt;/_date_display&gt;&lt;_doi&gt;10.1177/036354658801600105&lt;/_doi&gt;&lt;_impact_factor&gt;   6.093&lt;/_impact_factor&gt;&lt;_isbn&gt;0363-5465 (Print); 0363-5465 (Linking)&lt;/_isbn&gt;&lt;_issue&gt;1&lt;/_issue&gt;&lt;_journal&gt;Am J Sports Med&lt;/_journal&gt;&lt;_keywords&gt;Arthroscopy; Humans; *Knee Joint/anatomy &amp;amp; histology; Ligaments, Articular/injuries/surgery; *Magnetic Resonance Imaging; Menisci, Tibial/surgery; Predictive Value of Tests; Prospective Studies; *Tibial Meniscus Injuries&lt;/_keywords&gt;&lt;_language&gt;eng&lt;/_language&gt;&lt;_modified&gt;62901396&lt;/_modified&gt;&lt;_pages&gt;29-38&lt;/_pages&gt;&lt;_tertiary_title&gt;The American journal of sports medicine&lt;/_tertiary_title&gt;&lt;_type_work&gt;Comparative Study; Journal Article&lt;/_type_work&gt;&lt;_url&gt;http://www.ncbi.nlm.nih.gov/entrez/query.fcgi?cmd=Retrieve&amp;amp;db=pubmed&amp;amp;dopt=Abstract&amp;amp;list_uids=3344877&amp;amp;query_hl=1&lt;/_url&gt;&lt;_volume&gt;16&lt;/_volume&gt;&lt;/Details&gt;&lt;Extra&gt;&lt;DBUID&gt;{273BC1A6-028F-4EBF-9362-9CB8862C2F28}&lt;/DBUID&gt;&lt;/Extra&gt;&lt;/Item&gt;&lt;/References&gt;&lt;/Group&gt;&lt;Group&gt;&lt;References&gt;&lt;Item&gt;&lt;ID&gt;47&lt;/ID&gt;&lt;UID&gt;{2C6BF5BC-ADF4-4A47-97BF-D2C2D8269A06}&lt;/UID&gt;&lt;Title&gt;Anterior lateral meniscofemoral ligament with congenital absence of the ACL&lt;/Title&gt;&lt;Template&gt;Journal Article&lt;/Template&gt;&lt;Star&gt;0&lt;/Star&gt;&lt;Tag&gt;0&lt;/Tag&gt;&lt;Author&gt;Silva, A; Sampaio, R&lt;/Author&gt;&lt;Year&gt;2011&lt;/Year&gt;&lt;Details&gt;&lt;_accession_num&gt;20567963&lt;/_accession_num&gt;&lt;_author_adr&gt;Hospital Militar D. Pedro V, Avenida da Boavista, 4050-113 Porto, Portugal. alcindocsilva@gmail.com&lt;/_author_adr&gt;&lt;_created&gt;62475049&lt;/_created&gt;&lt;_date&gt;2011-02-01&lt;/_date&gt;&lt;_date_display&gt;2011 Feb&lt;/_date_display&gt;&lt;_doi&gt;10.1007/s00167-010-1199-9&lt;/_doi&gt;&lt;_impact_factor&gt;   3.149&lt;/_impact_factor&gt;&lt;_isbn&gt;1433-7347 (Electronic); 0942-2056 (Linking)&lt;/_isbn&gt;&lt;_issue&gt;2&lt;/_issue&gt;&lt;_journal&gt;Knee Surg Sports Traumatol Arthrosc&lt;/_journal&gt;&lt;_keywords&gt;Adolescent; Anterior Cruciate Ligament/*abnormalities; Arthroscopy; Collateral Ligaments/*abnormalities; Female; Humans; Magnetic Resonance Imaging&lt;/_keywords&gt;&lt;_language&gt;eng&lt;/_language&gt;&lt;_modified&gt;62907361&lt;/_modified&gt;&lt;_pages&gt;192-5&lt;/_pages&gt;&lt;_tertiary_title&gt;Knee surgery, sports traumatology, arthroscopy : official journal of the ESSKA&lt;/_tertiary_title&gt;&lt;_type_work&gt;Case Reports; Journal Article&lt;/_type_work&gt;&lt;_url&gt;http://www.ncbi.nlm.nih.gov/entrez/query.fcgi?cmd=Retrieve&amp;amp;db=pubmed&amp;amp;dopt=Abstract&amp;amp;list_uids=20567963&amp;amp;query_hl=1&lt;/_url&gt;&lt;_volume&gt;19&lt;/_volume&gt;&lt;/Details&gt;&lt;Extra&gt;&lt;DBUID&gt;{273BC1A6-028F-4EBF-9362-9CB8862C2F28}&lt;/DBUID&gt;&lt;/Extra&gt;&lt;/Item&gt;&lt;/References&gt;&lt;/Group&gt;&lt;/Citation&gt;_x000a_"/>
    <w:docVar w:name="NE.Ref{B70433FA-55F8-4844-8B03-B76328B9FB6E}" w:val=" ADDIN NE.Ref.{B70433FA-55F8-4844-8B03-B76328B9FB6E}&lt;Citation&gt;&lt;Group&gt;&lt;References&gt;&lt;Item&gt;&lt;ID&gt;87&lt;/ID&gt;&lt;UID&gt;{BA09A087-E91D-4C83-863D-E788551E5AE1}&lt;/UID&gt;&lt;Title&gt;Anterior cruciate ligament insufficiency in children&lt;/Title&gt;&lt;Template&gt;Journal Article&lt;/Template&gt;&lt;Star&gt;0&lt;/Star&gt;&lt;Tag&gt;0&lt;/Tag&gt;&lt;Author&gt;DeLee, J C; Curtis, R&lt;/Author&gt;&lt;Year&gt;1983&lt;/Year&gt;&lt;Details&gt;&lt;_accessed&gt;62907777&lt;/_accessed&gt;&lt;_accession_num&gt;6821976&lt;/_accession_num&gt;&lt;_created&gt;62475052&lt;/_created&gt;&lt;_date&gt;43653600&lt;/_date&gt;&lt;_date_display&gt;1983 Jan-Feb&lt;/_date_display&gt;&lt;_db_updated&gt;PubMed&lt;/_db_updated&gt;&lt;_impact_factor&gt;   4.154&lt;/_impact_factor&gt;&lt;_isbn&gt;0009-921X (Print); 0009-921X (Linking)&lt;/_isbn&gt;&lt;_issue&gt;172&lt;/_issue&gt;&lt;_journal&gt;Clin Orthop Relat Res&lt;/_journal&gt;&lt;_keywords&gt;Adolescent; Child; Humans; Joint Instability/diagnosis/etiology; Knee Injuries/diagnosis/*surgery; Knee Joint/*surgery; Ligaments, Articular/abnormalities/injuries/*surgery&lt;/_keywords&gt;&lt;_language&gt;eng&lt;/_language&gt;&lt;_modified&gt;62907778&lt;/_modified&gt;&lt;_pages&gt;112-8&lt;/_pages&gt;&lt;_tertiary_title&gt;Clinical orthopaedics and related research&lt;/_tertiary_title&gt;&lt;_type_work&gt;Journal Article&lt;/_type_work&gt;&lt;_url&gt;http://www.ncbi.nlm.nih.gov/entrez/query.fcgi?cmd=Retrieve&amp;amp;db=pubmed&amp;amp;dopt=Abstract&amp;amp;list_uids=6821976&amp;amp;query_hl=1&lt;/_url&gt;&lt;_doi&gt;0009-921X/83/0100/1I2&lt;/_doi&gt;&lt;/Details&gt;&lt;Extra&gt;&lt;DBUID&gt;{273BC1A6-028F-4EBF-9362-9CB8862C2F28}&lt;/DBUID&gt;&lt;/Extra&gt;&lt;/Item&gt;&lt;/References&gt;&lt;/Group&gt;&lt;Group&gt;&lt;References&gt;&lt;Item&gt;&lt;ID&gt;7&lt;/ID&gt;&lt;UID&gt;{E8F9DD03-6A4B-4323-ADE2-BA5E3C6970A7}&lt;/UID&gt;&lt;Title&gt;Reconstruction of Symptomatic Congenital Anterior Cruciate Ligament Insufficiency&lt;/Title&gt;&lt;Template&gt;Journal Article&lt;/Template&gt;&lt;Star&gt;0&lt;/Star&gt;&lt;Tag&gt;0&lt;/Tag&gt;&lt;Author&gt;Sachleben, Brant C; Nasreddine, Adam Y; Nepple, Jeffrey J; Tepolt, Frances A; Kasser, James R; Kocher, Mininder S&lt;/Author&gt;&lt;Year&gt;2019&lt;/Year&gt;&lt;Details&gt;&lt;_accessed&gt;62907430&lt;/_accessed&gt;&lt;_accession_num&gt;28178094&lt;/_accession_num&gt;&lt;_created&gt;62471535&lt;/_created&gt;&lt;_db_updated&gt;PKU Search&lt;/_db_updated&gt;&lt;_doi&gt;10.1097/BPO.0000000000000940&lt;/_doi&gt;&lt;_impact_factor&gt;   2.046&lt;/_impact_factor&gt;&lt;_isbn&gt;0271-6798&lt;/_isbn&gt;&lt;_language&gt;English&lt;/_language&gt;&lt;_modified&gt;62907430&lt;/_modified&gt;&lt;_pages&gt;1&lt;/_pages&gt;&lt;_place_published&gt;United States&lt;/_place_published&gt;&lt;_url&gt;http://pku.summon.serialssolutions.com/2.0.0/link/0/eLvHCXMwtV3db9MwEDddJyEkhGAwKF-K9lqFJU7axNI2qYs2DcS6SRReK9txKFrbVFsmBH89d3XsJGO02wN9iCrn5Ka5n-3f2fdByBb94Lk35gSMhj6NP5_T46Pep1bL1Cip2v6rYqENVIuBsvdQru0UGuA7qBiuoGS43knNaD5WSWCXISi_Zosi15lYkxxDp7AuCGYJgOfJL7sJyII-FJjj3_nSFeDj_Op6mUkCwzD_wVZtSY_u2WUxAUsbD3gsH__C5WQKitK132H5K6rd1yGHVThNf5RbpymfdS19HiogwaoWUVadUo3AMpgWhluj39igvkMBq55nvT30REYj38XTHr3mmImWuVhBrzZ5-rdO6TpV8OH5mU41aT5MZ3lqZtC-sbJZf0Nz0g69jP_qBXOsz-CdFfu_J24y3CCbFFhp2Cabg5Nvh4k9k4oC7YNp_o0JxGTR7m1P1yA6lt08_pmjF8TVxTIIokZlRk_Jk1KrzkCj6RlpqfkWeXhaelk8fxDvCUeiVbW_g562HH2BpriJAzRn56CJuL1dceCslM8zpwbJ9fIVZtfLGlDfodcS9eslzbBYL9kYNyj-gnw9PholJ25ZYcSV6N_ssrSf8ZBmIlYyBVM7DX0epoJGmez1OPVFn3k09cHqh3Yee6rHlIz9jHuxxKDtYJu05_lcvSJOX7IgYzILooCHQlCG7FD0hcCSb2AVdYhr4DBe6EQy41Ww7JCXGjNWmsZ-FMOtDvEbIBrriOmVvb2-56-_IY-qkfyWtAFU6h3ZWFxcvy-HxR_2lNga&lt;/_url&gt;&lt;/Details&gt;&lt;Extra&gt;&lt;DBUID&gt;{273BC1A6-028F-4EBF-9362-9CB8862C2F28}&lt;/DBUID&gt;&lt;/Extra&gt;&lt;/Item&gt;&lt;/References&gt;&lt;/Group&gt;&lt;/Citation&gt;_x000a_"/>
    <w:docVar w:name="NE.Ref{C5AF4025-5433-4409-B189-5A1C6A2C9AAC}" w:val=" ADDIN NE.Ref.{C5AF4025-5433-4409-B189-5A1C6A2C9AAC}&lt;Citation&gt;&lt;Group&gt;&lt;References&gt;&lt;Item&gt;&lt;ID&gt;46&lt;/ID&gt;&lt;UID&gt;{FF9C77D2-3911-4C8E-BDE9-6917E57F01CC}&lt;/UID&gt;&lt;Title&gt;Congenital absence of the anterior cruciate ligament. A common component of knee  dysplasia&lt;/Title&gt;&lt;Template&gt;Journal Article&lt;/Template&gt;&lt;Star&gt;0&lt;/Star&gt;&lt;Tag&gt;0&lt;/Tag&gt;&lt;Author&gt;Thomas, N P; Jackson, A M; Aichroth, P M&lt;/Author&gt;&lt;Year&gt;1985&lt;/Year&gt;&lt;Details&gt;&lt;_accessed&gt;62907586&lt;/_accessed&gt;&lt;_accession_num&gt;4030852&lt;/_accession_num&gt;&lt;_created&gt;62475049&lt;/_created&gt;&lt;_date&gt;45011520&lt;/_date&gt;&lt;_date_display&gt;1985 Aug&lt;/_date_display&gt;&lt;_db_updated&gt;PubMed&lt;/_db_updated&gt;&lt;_isbn&gt;0301-620X (Print); 0301-620X (Linking)&lt;/_isbn&gt;&lt;_issue&gt;4&lt;/_issue&gt;&lt;_journal&gt;J Bone Joint Surg Br&lt;/_journal&gt;&lt;_keywords&gt;Adolescent; Bone Diseases, Developmental/complications/congenital; Child; Child, Preschool; Female; Humans; Infant; Knee Joint/*abnormalities/diagnostic imaging; Ligaments, Articular/*abnormalities; Male; Patella/abnormalities/diagnostic imaging; Radiography&lt;/_keywords&gt;&lt;_language&gt;eng&lt;/_language&gt;&lt;_modified&gt;62907586&lt;/_modified&gt;&lt;_pages&gt;572-5&lt;/_pages&gt;&lt;_tertiary_title&gt;The Journal of bone and joint surgery. British volume&lt;/_tertiary_title&gt;&lt;_type_work&gt;Journal Article&lt;/_type_work&gt;&lt;_url&gt;http://www.ncbi.nlm.nih.gov/entrez/query.fcgi?cmd=Retrieve&amp;amp;db=pubmed&amp;amp;dopt=Abstract&amp;amp;list_uids=4030852&amp;amp;query_hl=1&lt;/_url&gt;&lt;_volume&gt;67&lt;/_volume&gt;&lt;_doi&gt;https://doi.org/10.1302/0301-620X.67B4.4030852&lt;/_doi&gt;&lt;/Details&gt;&lt;Extra&gt;&lt;DBUID&gt;{273BC1A6-028F-4EBF-9362-9CB8862C2F28}&lt;/DBUID&gt;&lt;/Extra&gt;&lt;/Item&gt;&lt;/References&gt;&lt;/Group&gt;&lt;/Citation&gt;_x000a_"/>
    <w:docVar w:name="NE.Ref{C7D32F52-D668-43EC-8CDB-CB57A806CC6A}" w:val=" ADDIN NE.Ref.{C7D32F52-D668-43EC-8CDB-CB57A806CC6A}&lt;Citation&gt;&lt;Group&gt;&lt;References&gt;&lt;Item&gt;&lt;ID&gt;41&lt;/ID&gt;&lt;UID&gt;{1A1649F2-33F1-42DC-A608-C2140AFA75D4}&lt;/UID&gt;&lt;Title&gt;Osteochondritis dissecans of the lateral tibial condyle associated with agenesis  of both cruciate ligaments&lt;/Title&gt;&lt;Template&gt;Journal Article&lt;/Template&gt;&lt;Star&gt;0&lt;/Star&gt;&lt;Tag&gt;0&lt;/Tag&gt;&lt;Author&gt;Deroussen, F; Hustin, C; Moukoko, D; Collet, L M; Gouron, R&lt;/Author&gt;&lt;Year&gt;2014&lt;/Year&gt;&lt;Details&gt;&lt;_accession_num&gt;24679213&lt;/_accession_num&gt;&lt;_collection_scope&gt;SCIE;&lt;/_collection_scope&gt;&lt;_created&gt;62475049&lt;/_created&gt;&lt;_date&gt;2014-02-01&lt;/_date&gt;&lt;_date_display&gt;2014 Feb&lt;/_date_display&gt;&lt;_doi&gt;10.3928/01477447-20140124-30&lt;/_doi&gt;&lt;_impact_factor&gt;   1.608&lt;/_impact_factor&gt;&lt;_isbn&gt;1938-2367 (Electronic); 0147-7447 (Linking)&lt;/_isbn&gt;&lt;_issue&gt;2&lt;/_issue&gt;&lt;_journal&gt;Orthopedics&lt;/_journal&gt;&lt;_keywords&gt;Anterior Cruciate Ligament/*abnormalities/diagnostic imaging/*pathology; Arthralgia/*diagnosis/etiology; Child; Diagnosis, Differential; Humans; Knee Joint/*abnormalities/diagnostic imaging/pathology; Male; Osteochondritis Dissecans/complications/*diagnosis; Radiography; Tibia/diagnostic imaging/*pathology&lt;/_keywords&gt;&lt;_language&gt;eng&lt;/_language&gt;&lt;_modified&gt;62907347&lt;/_modified&gt;&lt;_ori_publication&gt;Copyright 2014, SLACK Incorporated.&lt;/_ori_publication&gt;&lt;_pages&gt;e218-20&lt;/_pages&gt;&lt;_tertiary_title&gt;Orthopedics&lt;/_tertiary_title&gt;&lt;_type_work&gt;Case Reports; Journal Article&lt;/_type_work&gt;&lt;_url&gt;http://www.ncbi.nlm.nih.gov/entrez/query.fcgi?cmd=Retrieve&amp;amp;db=pubmed&amp;amp;dopt=Abstract&amp;amp;list_uids=24679213&amp;amp;query_hl=1&lt;/_url&gt;&lt;_volume&gt;37&lt;/_volume&gt;&lt;/Details&gt;&lt;Extra&gt;&lt;DBUID&gt;{273BC1A6-028F-4EBF-9362-9CB8862C2F28}&lt;/DBUID&gt;&lt;/Extra&gt;&lt;/Item&gt;&lt;/References&gt;&lt;/Group&gt;&lt;Group&gt;&lt;References&gt;&lt;Item&gt;&lt;ID&gt;17&lt;/ID&gt;&lt;UID&gt;{17978A4F-0BD9-4025-883B-55C967EBAC3C}&lt;/UID&gt;&lt;Title&gt;Classification of Cruciate Ligament Dysplasia and the Severity of Congenital Fibular Deficiency&lt;/Title&gt;&lt;Template&gt;Journal Article&lt;/Template&gt;&lt;Star&gt;0&lt;/Star&gt;&lt;Tag&gt;0&lt;/Tag&gt;&lt;Author&gt;Walker, J L; Milbrandt, T A; Iwinski, H J; Talwalkar, V R&lt;/Author&gt;&lt;Year&gt;2016&lt;/Year&gt;&lt;Details&gt;&lt;_accessed&gt;62472789&lt;/_accessed&gt;&lt;_accession_num&gt;28009801&lt;/_accession_num&gt;&lt;_author_adr&gt;*Department of Orthopaedic Surgery and Sports Medicine, University of Kentucky daggerShriners Hospital for Children, Lexington, KY double daggerDepartment of Orthopaedic Surgery, Mayo Clinic, Rochester, MN.&lt;/_author_adr&gt;&lt;_created&gt;62471535&lt;/_created&gt;&lt;_date&gt;61522560&lt;/_date&gt;&lt;_date_display&gt;2016 Dec 22&lt;/_date_display&gt;&lt;_db_updated&gt;PubMed&lt;/_db_updated&gt;&lt;_doi&gt;10.1097/BPO.0000000000000910&lt;/_doi&gt;&lt;_impact_factor&gt;   2.046&lt;/_impact_factor&gt;&lt;_isbn&gt;1539-2570 (Electronic); 0271-6798 (Linking)&lt;/_isbn&gt;&lt;_journal&gt;J Pediatr Orthop&lt;/_journal&gt;&lt;_language&gt;eng&lt;/_language&gt;&lt;_modified&gt;62899104&lt;/_modified&gt;&lt;_tertiary_title&gt;Journal of pediatric orthopedics&lt;/_tertiary_title&gt;&lt;_type_work&gt;Journal Article&lt;/_type_work&gt;&lt;_url&gt;http://www.ncbi.nlm.nih.gov/entrez/query.fcgi?cmd=Retrieve&amp;amp;db=pubmed&amp;amp;dopt=Abstract&amp;amp;list_uids=28009801&amp;amp;query_hl=1&lt;/_url&gt;&lt;/Details&gt;&lt;Extra&gt;&lt;DBUID&gt;{273BC1A6-028F-4EBF-9362-9CB8862C2F28}&lt;/DBUID&gt;&lt;/Extra&gt;&lt;/Item&gt;&lt;/References&gt;&lt;/Group&gt;&lt;/Citation&gt;_x000a_"/>
    <w:docVar w:name="NE.Ref{CF8E3BDB-7190-4C93-A0B0-DDE644D4CC94}" w:val=" ADDIN NE.Ref.{CF8E3BDB-7190-4C93-A0B0-DDE644D4CC94}&lt;Citation&gt;&lt;Group&gt;&lt;References&gt;&lt;Item&gt;&lt;ID&gt;51&lt;/ID&gt;&lt;UID&gt;{7407382B-3661-4B38-9FE7-950D5D830476}&lt;/UID&gt;&lt;Title&gt;Arthrogryposis and congenital absence of the anterior cruciate ligament: a case report&lt;/Title&gt;&lt;Template&gt;Journal Article&lt;/Template&gt;&lt;Star&gt;0&lt;/Star&gt;&lt;Tag&gt;0&lt;/Tag&gt;&lt;Author&gt;Kwan, K; Ross, K&lt;/Author&gt;&lt;Year&gt;2009&lt;/Year&gt;&lt;Details&gt;&lt;_accession_num&gt;18819806&lt;/_accession_num&gt;&lt;_author_adr&gt;Department of Orthopaedics, Eastbourne District General Hospital, Kings Drive, Eastbourne, East Sussex BN21 2UD, UK. k.kwan@doctors.org.uk&lt;/_author_adr&gt;&lt;_collection_scope&gt;SCIE;&lt;/_collection_scope&gt;&lt;_created&gt;62475049&lt;/_created&gt;&lt;_date&gt;2009-01-01&lt;/_date&gt;&lt;_date_display&gt;2009 Jan&lt;/_date_display&gt;&lt;_doi&gt;10.1016/j.knee.2008.08.004&lt;/_doi&gt;&lt;_impact_factor&gt;   1.762&lt;/_impact_factor&gt;&lt;_isbn&gt;0968-0160 (Print); 0968-0160 (Linking)&lt;/_isbn&gt;&lt;_issue&gt;1&lt;/_issue&gt;&lt;_journal&gt;Knee&lt;/_journal&gt;&lt;_keywords&gt;Anterior Cruciate Ligament/*abnormalities/*pathology; Arthrogryposis/complications/*pathology/therapy; Braces; Child, Preschool; Clubfoot/complications/surgery; Humans; Male; Middle Aged; Pedigree; Physical Therapy Modalities&lt;/_keywords&gt;&lt;_language&gt;eng&lt;/_language&gt;&lt;_modified&gt;62907381&lt;/_modified&gt;&lt;_pages&gt;81-2&lt;/_pages&gt;&lt;_tertiary_title&gt;The Knee&lt;/_tertiary_title&gt;&lt;_type_work&gt;Case Reports; Journal Article&lt;/_type_work&gt;&lt;_url&gt;http://www.ncbi.nlm.nih.gov/entrez/query.fcgi?cmd=Retrieve&amp;amp;db=pubmed&amp;amp;dopt=Abstract&amp;amp;list_uids=18819806&amp;amp;query_hl=1&lt;/_url&gt;&lt;_volume&gt;16&lt;/_volume&gt;&lt;/Details&gt;&lt;Extra&gt;&lt;DBUID&gt;{273BC1A6-028F-4EBF-9362-9CB8862C2F28}&lt;/DBUID&gt;&lt;/Extra&gt;&lt;/Item&gt;&lt;/References&gt;&lt;/Group&gt;&lt;/Citation&gt;_x000a_"/>
    <w:docVar w:name="NE.Ref{D99FCFCF-9B1F-44DE-800A-038D5179589D}" w:val=" ADDIN NE.Ref.{D99FCFCF-9B1F-44DE-800A-038D5179589D}&lt;Citation&gt;&lt;Group&gt;&lt;References&gt;&lt;Item&gt;&lt;ID&gt;87&lt;/ID&gt;&lt;UID&gt;{BA09A087-E91D-4C83-863D-E788551E5AE1}&lt;/UID&gt;&lt;Title&gt;Anterior cruciate ligament insufficiency in children&lt;/Title&gt;&lt;Template&gt;Journal Article&lt;/Template&gt;&lt;Star&gt;0&lt;/Star&gt;&lt;Tag&gt;0&lt;/Tag&gt;&lt;Author&gt;DeLee, J C; Curtis, R&lt;/Author&gt;&lt;Year&gt;1983&lt;/Year&gt;&lt;Details&gt;&lt;_accessed&gt;62907777&lt;/_accessed&gt;&lt;_accession_num&gt;6821976&lt;/_accession_num&gt;&lt;_created&gt;62475052&lt;/_created&gt;&lt;_date&gt;43653600&lt;/_date&gt;&lt;_date_display&gt;1983 Jan-Feb&lt;/_date_display&gt;&lt;_db_updated&gt;PubMed&lt;/_db_updated&gt;&lt;_impact_factor&gt;   4.154&lt;/_impact_factor&gt;&lt;_isbn&gt;0009-921X (Print); 0009-921X (Linking)&lt;/_isbn&gt;&lt;_issue&gt;172&lt;/_issue&gt;&lt;_journal&gt;Clin Orthop Relat Res&lt;/_journal&gt;&lt;_keywords&gt;Adolescent; Child; Humans; Joint Instability/diagnosis/etiology; Knee Injuries/diagnosis/*surgery; Knee Joint/*surgery; Ligaments, Articular/abnormalities/injuries/*surgery&lt;/_keywords&gt;&lt;_language&gt;eng&lt;/_language&gt;&lt;_modified&gt;62907778&lt;/_modified&gt;&lt;_pages&gt;112-8&lt;/_pages&gt;&lt;_tertiary_title&gt;Clinical orthopaedics and related research&lt;/_tertiary_title&gt;&lt;_type_work&gt;Journal Article&lt;/_type_work&gt;&lt;_url&gt;http://www.ncbi.nlm.nih.gov/entrez/query.fcgi?cmd=Retrieve&amp;amp;db=pubmed&amp;amp;dopt=Abstract&amp;amp;list_uids=6821976&amp;amp;query_hl=1&lt;/_url&gt;&lt;_doi&gt;0009-921X/83/0100/1I2&lt;/_doi&gt;&lt;/Details&gt;&lt;Extra&gt;&lt;DBUID&gt;{273BC1A6-028F-4EBF-9362-9CB8862C2F28}&lt;/DBUID&gt;&lt;/Extra&gt;&lt;/Item&gt;&lt;/References&gt;&lt;/Group&gt;&lt;/Citation&gt;_x000a_"/>
    <w:docVar w:name="NE.Ref{DBC9499A-DA65-4E5F-B42A-6E33643909BA}" w:val=" ADDIN NE.Ref.{DBC9499A-DA65-4E5F-B42A-6E33643909BA}&lt;Citation&gt;&lt;Group&gt;&lt;References&gt;&lt;Item&gt;&lt;ID&gt;4&lt;/ID&gt;&lt;UID&gt;{38944CA4-7374-4F81-989D-50843773F38E}&lt;/UID&gt;&lt;Title&gt;Bilateral absence of the cruciate ligaments with meniscal dysplasia: Unexpected diagnosis in a child with juvenile idiopathic arthritis&lt;/Title&gt;&lt;Template&gt;Journal Article&lt;/Template&gt;&lt;Star&gt;0&lt;/Star&gt;&lt;Tag&gt;0&lt;/Tag&gt;&lt;Author&gt;Degnan, Andrew J; Kietz, Daniel A; Grudziak, Jan S; Shah, Amisha&lt;/Author&gt;&lt;Year&gt;2018&lt;/Year&gt;&lt;Details&gt;&lt;_accessed&gt;62901396&lt;/_accessed&gt;&lt;_accession_num&gt;29635139&lt;/_accession_num&gt;&lt;_author_adr&gt;Department of Radiology, Children&amp;apos;s Hospital of Philadelphia, Philadelphia, PA, United States.; Department of Rheumatology, Children&amp;apos;s Hospital of Pittsburgh of UPMC, Pittsburgh, PA, United States.; Division of Orthopedics, Children&amp;apos;s Hospital of Pittsburgh of UPMC, Pittsburgh, PA, United States.; Department of Radiology, Children&amp;apos;s Hospital of Pittsburgh of UPMC, Pittsburgh, PA, United States. Electronic address: shaha3@upmc.edu.&lt;/_author_adr&gt;&lt;_collection_scope&gt;SCIE;EI&lt;/_collection_scope&gt;&lt;_created&gt;62471535&lt;/_created&gt;&lt;_date&gt;62062560&lt;/_date&gt;&lt;_date_display&gt;2018&lt;/_date_display&gt;&lt;_db_updated&gt;PKU Search&lt;/_db_updated&gt;&lt;_doi&gt;10.1016/j.clinimag.2018.03.015&lt;/_doi&gt;&lt;_impact_factor&gt;   1.136&lt;/_impact_factor&gt;&lt;_isbn&gt;0899-7071_x000d__x000a_&lt;/_isbn&gt;&lt;_journal&gt;Clinical Imaging&lt;/_journal&gt;&lt;_keywords&gt;Cruciate ligament agenesis_x000d__x000a_; Congenital_x000d__x000a_; Meniscal dysplasia_x000d__x000a_; Juvenile idiopathic arthritis_x000d__x000a_; Meniscus - pathology_x000d__x000a_; Anterior Cruciate Ligament - abnormalities_x000d__x000a_; Posterior Cruciate Ligament - abnormalities_x000d__x000a_; Humans_x000d__x000a_; Knee Joint - diagnostic imaging_x000d__x000a_; Knee - abnormalities_x000d__x000a_; Magnetic Resonance Imaging - methods_x000d__x000a_; Femur - abnormalities_x000d__x000a_; Radiography_x000d__x000a_; Menisci, Tibial - pathology_x000d__x000a_; Arthritis, Juvenile - diagnostic imaging_x000d__x000a_; Arthritis, Juvenile - etiology_x000d__x000a_; Female_x000d__x000a_; Child_x000d__x000a_; Arthritis, Juvenile - pathology_x000d__x000a_; Dysplasia_x000d__x000a_; Arthritis_x000d__x000a_; Diagnostic imaging_x000d__x000a_; Genetic disorders_x000d__x000a_; Knee_x000d__x000a_; Femur_x000d__x000a_; Meniscus_x000d__x000a_; Magnetic resonance imaging_x000d__x000a_; Abnormalities_x000d__x000a_; Congenital anomalies_x000d__x000a_; Knee (anatomy)_x000d__x000a_; Patients_x000d__x000a_; Ligaments_x000d__x000a_; Physical therapy_x000d__x000a_; Index Medicus_x000d__x000a_&lt;/_keywords&gt;&lt;_language&gt;eng&lt;/_language&gt;&lt;_modified&gt;62901396&lt;/_modified&gt;&lt;_number&gt;1&lt;/_number&gt;&lt;_ori_publication&gt;Elsevier Inc_x000d__x000a_&lt;/_ori_publication&gt;&lt;_pages&gt;193_x000d__x000a_-197_x000d__x000a_&lt;/_pages&gt;&lt;_place_published&gt;United States_x000d__x000a_&lt;/_place_published&gt;&lt;_tertiary_title&gt;Clinical imaging&lt;/_tertiary_title&gt;&lt;_type_work&gt;Case Reports; Journal Article&lt;/_type_work&gt;&lt;_url&gt;http://pku.summon.serialssolutions.com/2.0.0/link/0/eLvHCXMwrV3Pb9MwFH7adkBcYPwOjMmcOGVtHSe2uW1jFUJUIMEkxMWyHWeklLRa1sP-gv3be89JKqiQOMAlalrHivtevvcp733PABk_GqdbmMDHqtKK-wrjRVby0hWusrm3ecCAEWJnpW8z9eETn57l73fgdJDGUJVlHwo6iI_g3X8z6v_c0aquR58pfyUxYKKPxvQUCdoxulHnx7cnm8RCoUXX_FPrlEb_IhqeH0Ux4k97QRVfKvY-pd1y_xyvtgF8i5bG8DS9_19Wsg_3enbKjrtxD2AnNA_hzqzPvz-Cm5N6YUmzvGDWtTQnW1YMOSTz6CNo5cAW9YWNsjlGr3gZfqxb9ANWXrerKNl8w84b2lfAI9dlZVfpV7esbphlUVreXThfIwwjZLG6rJdx32TP8P6_xyZMj-F8evbl9F3ab-WQep7zPPVCu8J79AKnlJVW51yjdQpthddchknwFrlMJVRRlcg4RZYJ74N0eSlVKUL2BPaaZROeAdOZds5KhZ5TiTCxTkvnhBPC-SI4WyUwGgxmVl3HDjOUss3NYGJDJjbjzKCJE9CDXc1vJjIYVv567WtyBENwcHVpve1VDXiv1FjLHGNAIZST4wQOBl8xPU60OFOGlI7riUrg1eZnfMIpbWObsFzTGGRdSGsLkcDTzsc2C-OInzmS-Of_sIQXcJfOuirOA9i7ulyHl7C7-rE-hF35VR7GJwiPM_7xFpErKYU&lt;/_url&gt;&lt;_volume&gt;49&lt;/_volume&gt;&lt;/Details&gt;&lt;Extra&gt;&lt;DBUID&gt;{273BC1A6-028F-4EBF-9362-9CB8862C2F28}&lt;/DBUID&gt;&lt;/Extra&gt;&lt;/Item&gt;&lt;/References&gt;&lt;/Group&gt;&lt;/Citation&gt;_x000a_"/>
    <w:docVar w:name="NE.Ref{E03360B3-1966-43F5-BA74-DB3B70561A2B}" w:val=" ADDIN NE.Ref.{E03360B3-1966-43F5-BA74-DB3B70561A2B}&lt;Citation&gt;&lt;Group&gt;&lt;References&gt;&lt;Item&gt;&lt;ID&gt;83&lt;/ID&gt;&lt;UID&gt;{7F31D5B0-ADEF-48AF-BAE6-7A0D0D9A3697}&lt;/UID&gt;&lt;Title&gt;Bilateral congenital absence of the anterior cruciate ligament&lt;/Title&gt;&lt;Template&gt;Journal Article&lt;/Template&gt;&lt;Star&gt;0&lt;/Star&gt;&lt;Tag&gt;0&lt;/Tag&gt;&lt;Author&gt;Barrett, G R; Tomasin, J D&lt;/Author&gt;&lt;Year&gt;1988&lt;/Year&gt;&lt;Details&gt;&lt;_accession_num&gt;3368410&lt;/_accession_num&gt;&lt;_author_adr&gt;Mississippi Sports Medicine and Orthopedic Center, Jackson.&lt;/_author_adr&gt;&lt;_collection_scope&gt;SCIE;&lt;/_collection_scope&gt;&lt;_created&gt;62475052&lt;/_created&gt;&lt;_date&gt;1988-03-01&lt;/_date&gt;&lt;_date_display&gt;1988 Mar&lt;/_date_display&gt;&lt;_impact_factor&gt;   1.608&lt;/_impact_factor&gt;&lt;_isbn&gt;0147-7447 (Print); 0147-7447 (Linking)&lt;/_isbn&gt;&lt;_issue&gt;3&lt;/_issue&gt;&lt;_journal&gt;Orthopedics&lt;/_journal&gt;&lt;_keywords&gt;Child; Humans; Knee Joint/*abnormalities; Ligaments, Articular/*abnormalities; Male&lt;/_keywords&gt;&lt;_language&gt;eng&lt;/_language&gt;&lt;_modified&gt;62475052&lt;/_modified&gt;&lt;_pages&gt;431-4&lt;/_pages&gt;&lt;_tertiary_title&gt;Orthopedics&lt;/_tertiary_title&gt;&lt;_type_work&gt;Case Reports; Journal Article&lt;/_type_work&gt;&lt;_url&gt;http://www.ncbi.nlm.nih.gov/entrez/query.fcgi?cmd=Retrieve&amp;amp;db=pubmed&amp;amp;dopt=Abstract&amp;amp;list_uids=3368410&amp;amp;query_hl=1&lt;/_url&gt;&lt;_volume&gt;11&lt;/_volume&gt;&lt;/Details&gt;&lt;Extra&gt;&lt;DBUID&gt;{273BC1A6-028F-4EBF-9362-9CB8862C2F28}&lt;/DBUID&gt;&lt;/Extra&gt;&lt;/Item&gt;&lt;/References&gt;&lt;/Group&gt;&lt;Group&gt;&lt;References&gt;&lt;Item&gt;&lt;ID&gt;108&lt;/ID&gt;&lt;UID&gt;{296034DC-7C1A-4041-BED8-5D110B288D6D}&lt;/UID&gt;&lt;Title&gt;Bilateral absence of the patella in nail-patella syndrome: delayed presentation with anterior knee instability&lt;/Title&gt;&lt;Template&gt;Journal Article&lt;/Template&gt;&lt;Star&gt;0&lt;/Star&gt;&lt;Tag&gt;0&lt;/Tag&gt;&lt;Author&gt;Mavrodontidis, A N; Zalavras, C G; Papadonikolakis, A; Soucacos, P N&lt;/Author&gt;&lt;Year&gt;2004&lt;/Year&gt;&lt;Details&gt;&lt;_accessed&gt;62481384&lt;/_accessed&gt;&lt;_accession_num&gt;15483536&lt;/_accession_num&gt;&lt;_author_adr&gt;Department of Orthopaedic Surgery, School of Medicine, University of Ioannina, Ioannina, Greece.&lt;/_author_adr&gt;&lt;_collection_scope&gt;SCI;SCIE;&lt;/_collection_scope&gt;&lt;_created&gt;62475055&lt;/_created&gt;&lt;_date&gt;2004-10-01&lt;/_date&gt;&lt;_date_display&gt;2004 Oct&lt;/_date_display&gt;&lt;_doi&gt;10.1016/j.arthro.2004.07.011&lt;/_doi&gt;&lt;_impact_factor&gt;   4.433&lt;/_impact_factor&gt;&lt;_isbn&gt;1526-3231 (Electronic); 0749-8063 (Linking)&lt;/_isbn&gt;&lt;_issue&gt;8&lt;/_issue&gt;&lt;_journal&gt;Arthroscopy&lt;/_journal&gt;&lt;_keywords&gt;Adult; Anterior Cruciate Ligament/abnormalities/pathology; Arthroscopy/methods; Diagnosis, Differential; Humans; Joint Instability/pathology; Knee Joint/*pathology; Male; Military Medicine; Nail-Patella Syndrome/*diagnosis; Patella/*pathology; Rupture/diagnosis&lt;/_keywords&gt;&lt;_language&gt;eng&lt;/_language&gt;&lt;_modified&gt;62901909&lt;/_modified&gt;&lt;_pages&gt;e89-93&lt;/_pages&gt;&lt;_tertiary_title&gt;Arthroscopy : the journal of arthroscopic &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5483536&amp;amp;query_hl=1&lt;/_url&gt;&lt;_volume&gt;20&lt;/_volume&gt;&lt;/Details&gt;&lt;Extra&gt;&lt;DBUID&gt;{273BC1A6-028F-4EBF-9362-9CB8862C2F28}&lt;/DBUID&gt;&lt;/Extra&gt;&lt;/Item&gt;&lt;/References&gt;&lt;/Group&gt;&lt;/Citation&gt;_x000a_"/>
    <w:docVar w:name="NE.Ref{E2DA0BDC-2B6A-4841-95DA-6379D0331B22}" w:val=" ADDIN NE.Ref.{E2DA0BDC-2B6A-4841-95DA-6379D0331B22}&lt;Citation&gt;&lt;Group&gt;&lt;References&gt;&lt;Item&gt;&lt;ID&gt;4&lt;/ID&gt;&lt;UID&gt;{38944CA4-7374-4F81-989D-50843773F38E}&lt;/UID&gt;&lt;Title&gt;Bilateral absence of the cruciate ligaments with meniscal dysplasia: Unexpected diagnosis in a child with juvenile idiopathic arthritis&lt;/Title&gt;&lt;Template&gt;Journal Article&lt;/Template&gt;&lt;Star&gt;0&lt;/Star&gt;&lt;Tag&gt;0&lt;/Tag&gt;&lt;Author&gt;Degnan, Andrew J; Kietz, Daniel A; Grudziak, Jan S; Shah, Amisha&lt;/Author&gt;&lt;Year&gt;2018&lt;/Year&gt;&lt;Details&gt;&lt;_accessed&gt;62907424&lt;/_accessed&gt;&lt;_accession_num&gt;29635139&lt;/_accession_num&gt;&lt;_author_adr&gt;Department of Radiology, Children&amp;apos;s Hospital of Philadelphia, Philadelphia, PA, United States.; Department of Rheumatology, Children&amp;apos;s Hospital of Pittsburgh of UPMC, Pittsburgh, PA, United States.; Division of Orthopedics, Children&amp;apos;s Hospital of Pittsburgh of UPMC, Pittsburgh, PA, United States.; Department of Radiology, Children&amp;apos;s Hospital of Pittsburgh of UPMC, Pittsburgh, PA, United States. Electronic address: shaha3@upmc.edu.&lt;/_author_adr&gt;&lt;_collection_scope&gt;SCIE;EI&lt;/_collection_scope&gt;&lt;_created&gt;62471535&lt;/_created&gt;&lt;_date&gt;62062560&lt;/_date&gt;&lt;_date_display&gt;2018&lt;/_date_display&gt;&lt;_db_updated&gt;PKU Search&lt;/_db_updated&gt;&lt;_doi&gt;10.1016/j.clinimag.2018.03.015&lt;/_doi&gt;&lt;_impact_factor&gt;   1.136&lt;/_impact_factor&gt;&lt;_isbn&gt;0899-7071_x000d__x000a_&lt;/_isbn&gt;&lt;_journal&gt;Clinical Imaging&lt;/_journal&gt;&lt;_keywords&gt;Cruciate ligament agenesis_x000d__x000a_; Congenital_x000d__x000a_; Meniscal dysplasia_x000d__x000a_; Juvenile idiopathic arthritis_x000d__x000a_; Meniscus - pathology_x000d__x000a_; Anterior Cruciate Ligament - abnormalities_x000d__x000a_; Posterior Cruciate Ligament - abnormalities_x000d__x000a_; Humans_x000d__x000a_; Knee Joint - diagnostic imaging_x000d__x000a_; Knee - abnormalities_x000d__x000a_; Magnetic Resonance Imaging - methods_x000d__x000a_; Femur - abnormalities_x000d__x000a_; Radiography_x000d__x000a_; Menisci, Tibial - pathology_x000d__x000a_; Arthritis, Juvenile - diagnostic imaging_x000d__x000a_; Arthritis, Juvenile - etiology_x000d__x000a_; Female_x000d__x000a_; Child_x000d__x000a_; Arthritis, Juvenile - pathology_x000d__x000a_; Dysplasia_x000d__x000a_; Arthritis_x000d__x000a_; Diagnostic imaging_x000d__x000a_; Genetic disorders_x000d__x000a_; Knee_x000d__x000a_; Femur_x000d__x000a_; Meniscus_x000d__x000a_; Magnetic resonance imaging_x000d__x000a_; Abnormalities_x000d__x000a_; Congenital anomalies_x000d__x000a_; Knee (anatomy)_x000d__x000a_; Patients_x000d__x000a_; Ligaments_x000d__x000a_; Physical therapy_x000d__x000a_; Index Medicus_x000d__x000a_&lt;/_keywords&gt;&lt;_language&gt;eng&lt;/_language&gt;&lt;_modified&gt;62907424&lt;/_modified&gt;&lt;_number&gt;1&lt;/_number&gt;&lt;_ori_publication&gt;Elsevier Inc_x000d__x000a_&lt;/_ori_publication&gt;&lt;_pages&gt;193-197&lt;/_pages&gt;&lt;_place_published&gt;United States_x000d__x000a_&lt;/_place_published&gt;&lt;_tertiary_title&gt;Clinical imaging&lt;/_tertiary_title&gt;&lt;_type_work&gt;Case Reports; Journal Article&lt;/_type_work&gt;&lt;_url&gt;http://pku.summon.serialssolutions.com/2.0.0/link/0/eLvHCXMwrV3Pb9MwFH7adkBcYPwOjMmcOGVtHSe2uW1jFUJUIMEkxMWyHWeklLRa1sP-gv3be89JKqiQOMAlalrHivtevvcp733PABk_GqdbmMDHqtKK-wrjRVby0hWusrm3ecCAEWJnpW8z9eETn57l73fgdJDGUJVlHwo6iI_g3X8z6v_c0aquR58pfyUxYKKPxvQUCdoxulHnx7cnm8RCoUXX_FPrlEb_IhqeH0Ux4k97QRVfKvY-pd1y_xyvtgF8i5bG8DS9_19Wsg_3enbKjrtxD2AnNA_hzqzPvz-Cm5N6YUmzvGDWtTQnW1YMOSTz6CNo5cAW9YWNsjlGr3gZfqxb9ANWXrerKNl8w84b2lfAI9dlZVfpV7esbphlUVreXThfIwwjZLG6rJdx32TP8P6_xyZMj-F8evbl9F3ab-WQep7zPPVCu8J79AKnlJVW51yjdQpthddchknwFrlMJVRRlcg4RZYJ74N0eSlVKUL2BPaaZROeAdOZds5KhZ5TiTCxTkvnhBPC-SI4WyUwGgxmVl3HDjOUss3NYGJDJjbjzKCJE9CDXc1vJjIYVv567WtyBENwcHVpve1VDXiv1FjLHGNAIZST4wQOBl8xPU60OFOGlI7riUrg1eZnfMIpbWObsFzTGGRdSGsLkcDTzsc2C-OInzmS-Of_sIQXcJfOuirOA9i7ulyHl7C7-rE-hF35VR7GJwiPM_7xFpErKYU&lt;/_url&gt;&lt;_volume&gt;49&lt;/_volume&gt;&lt;/Details&gt;&lt;Extra&gt;&lt;DBUID&gt;{273BC1A6-028F-4EBF-9362-9CB8862C2F28}&lt;/DBUID&gt;&lt;/Extra&gt;&lt;/Item&gt;&lt;/References&gt;&lt;/Group&gt;&lt;Group&gt;&lt;References&gt;&lt;Item&gt;&lt;ID&gt;49&lt;/ID&gt;&lt;UID&gt;{3CFF890E-9FE3-430D-A83B-9834732BB0F5}&lt;/UID&gt;&lt;Title&gt;[Bilateral congenital absence of the anterior cruciate ligament and the internal  menisci of the knee. A case report]&lt;/Title&gt;&lt;Template&gt;Journal Article&lt;/Template&gt;&lt;Star&gt;0&lt;/Star&gt;&lt;Tag&gt;0&lt;/Tag&gt;&lt;Author&gt;Dejour, H; Neyret, P; Eberhard, P; Walch, G&lt;/Author&gt;&lt;Year&gt;1990&lt;/Year&gt;&lt;Details&gt;&lt;_accessed&gt;62907026&lt;/_accessed&gt;&lt;_accession_num&gt;2148415&lt;/_accession_num&gt;&lt;_author_adr&gt;Clinique de chirurgie Orthopedique et Traumatologique, Centre Hospitalier Lyon-Sud, Pierre-Benite.&lt;/_author_adr&gt;&lt;_created&gt;62475049&lt;/_created&gt;&lt;_date&gt;47361600&lt;/_date&gt;&lt;_date_display&gt;1990&lt;/_date_display&gt;&lt;_db_updated&gt;PubMed&lt;/_db_updated&gt;&lt;_isbn&gt;0035-1040 (Print); 0035-1040 (Linking)&lt;/_isbn&gt;&lt;_issue&gt;5&lt;/_issue&gt;&lt;_journal&gt;Rev Chir Orthop Reparatrice Appar Mot&lt;/_journal&gt;&lt;_keywords&gt;Adult; Anterior Cruciate Ligament/*abnormalities/surgery; Female; Follow-Up Studies; Humans; Knee Joint/diagnostic imaging; Menisci, Tibial/*abnormalities/surgery; Radiography; *Suture Techniques&lt;/_keywords&gt;&lt;_language&gt;fre&lt;/_language&gt;&lt;_modified&gt;62907026&lt;/_modified&gt;&lt;_pages&gt;329-32&lt;/_pages&gt;&lt;_tertiary_title&gt;Revue de chirurgie orthopedique et reparatrice de l&amp;apos;appareil moteur&lt;/_tertiary_title&gt;&lt;_type_work&gt;Case Reports; Journal Article&lt;/_type_work&gt;&lt;_url&gt;http://www.ncbi.nlm.nih.gov/entrez/query.fcgi?cmd=Retrieve&amp;amp;db=pubmed&amp;amp;dopt=Abstract&amp;amp;list_uids=2148415&amp;amp;query_hl=1&lt;/_url&gt;&lt;_volume&gt;76&lt;/_volume&gt;&lt;/Details&gt;&lt;Extra&gt;&lt;DBUID&gt;{273BC1A6-028F-4EBF-9362-9CB8862C2F28}&lt;/DBUID&gt;&lt;/Extra&gt;&lt;/Item&gt;&lt;/References&gt;&lt;/Group&gt;&lt;Group&gt;&lt;References&gt;&lt;Item&gt;&lt;ID&gt;99&lt;/ID&gt;&lt;UID&gt;{3D1A608D-3B66-4143-9F3A-2A0CBDF6D843}&lt;/UID&gt;&lt;Title&gt;Bilateral PCL hypoplasia resulting in posterior, posterolateral rotatory instability and tears of the lateral meniscus anterior horn&lt;/Title&gt;&lt;Template&gt;Journal Article&lt;/Template&gt;&lt;Star&gt;0&lt;/Star&gt;&lt;Tag&gt;0&lt;/Tag&gt;&lt;Author&gt;Lee, Y S; Chun, D I; Park, M J&lt;/Author&gt;&lt;Year&gt;2010&lt;/Year&gt;&lt;Details&gt;&lt;_accession_num&gt;21162498&lt;/_accession_num&gt;&lt;_author_adr&gt;Department of Orthopedic Surgery, Gachon University Donginceon Gil Hospital, Gachon Medical School, Gachon University, Incheon, Korea.&lt;/_author_adr&gt;&lt;_collection_scope&gt;SCIE;&lt;/_collection_scope&gt;&lt;_created&gt;62475055&lt;/_created&gt;&lt;_date&gt;2010-12-01&lt;/_date&gt;&lt;_date_display&gt;2010 Dec 1&lt;/_date_display&gt;&lt;_doi&gt;10.3928/01477447-20101021-28&lt;/_doi&gt;&lt;_impact_factor&gt;   1.608&lt;/_impact_factor&gt;&lt;_isbn&gt;1938-2367 (Electronic); 0147-7447 (Linking)&lt;/_isbn&gt;&lt;_issue&gt;12&lt;/_issue&gt;&lt;_journal&gt;Orthopedics&lt;/_journal&gt;&lt;_keywords&gt;Adult; Female; Humans; Joint Instability/etiology/*surgery; Menisci, Tibial/*surgery; Posterior Cruciate Ligament/*injuries/*surgery; *Tibial Meniscus Injuries; Treatment Outcome&lt;/_keywords&gt;&lt;_language&gt;eng&lt;/_language&gt;&lt;_modified&gt;62901408&lt;/_modified&gt;&lt;_ori_publication&gt;Copyright 2010, SLACK Incorporated.&lt;/_ori_publication&gt;&lt;_pages&gt;924&lt;/_pages&gt;&lt;_tertiary_title&gt;Orthopedics&lt;/_tertiary_title&gt;&lt;_type_work&gt;Case Reports; Journal Article&lt;/_type_work&gt;&lt;_url&gt;http://www.ncbi.nlm.nih.gov/entrez/query.fcgi?cmd=Retrieve&amp;amp;db=pubmed&amp;amp;dopt=Abstract&amp;amp;list_uids=21162498&amp;amp;query_hl=1&lt;/_url&gt;&lt;_volume&gt;33&lt;/_volume&gt;&lt;/Details&gt;&lt;Extra&gt;&lt;DBUID&gt;{273BC1A6-028F-4EBF-9362-9CB8862C2F28}&lt;/DBUID&gt;&lt;/Extra&gt;&lt;/Item&gt;&lt;/References&gt;&lt;/Group&gt;&lt;Group&gt;&lt;References&gt;&lt;Item&gt;&lt;ID&gt;111&lt;/ID&gt;&lt;UID&gt;{565E89D4-298D-45EA-8516-9E4A87B9A6F6}&lt;/UID&gt;&lt;Title&gt;Bilateral discoid medial menisci with abnormal attachment to the anterior cruciate ligament--a case report&lt;/Title&gt;&lt;Template&gt;Journal Article&lt;/Template&gt;&lt;Star&gt;0&lt;/Star&gt;&lt;Tag&gt;0&lt;/Tag&gt;&lt;Author&gt;Narvekar, A; Acharya, A; Shroff, M&lt;/Author&gt;&lt;Year&gt;1999&lt;/Year&gt;&lt;Details&gt;&lt;_accessed&gt;62907577&lt;/_accessed&gt;&lt;_accession_num&gt;10569270&lt;/_accession_num&gt;&lt;_author_adr&gt;Department of Orthopaedics, K.B. Bhabha Municipal General Hospital, Bandra, Bombay, India. abhay72@hotmail.com&lt;/_author_adr&gt;&lt;_created&gt;62475055&lt;/_created&gt;&lt;_date&gt;52374240&lt;/_date&gt;&lt;_date_display&gt;1999 Aug&lt;/_date_display&gt;&lt;_db_updated&gt;PubMed&lt;/_db_updated&gt;&lt;_isbn&gt;0001-6470 (Print); 0001-6470 (Linking)&lt;/_isbn&gt;&lt;_issue&gt;4&lt;/_issue&gt;&lt;_journal&gt;Acta Orthop Scand&lt;/_journal&gt;&lt;_keywords&gt;Anterior Cruciate Ligament/*abnormalities; Arthroscopy; Child; Female; Humans; Magnetic Resonance Imaging; Menisci, Tibial/*abnormalities/pathology/surgery&lt;/_keywords&gt;&lt;_language&gt;eng&lt;/_language&gt;&lt;_modified&gt;62907577&lt;/_modified&gt;&lt;_pages&gt;387-9&lt;/_pages&gt;&lt;_tertiary_title&gt;Acta orthopaedica Scandinavica&lt;/_tertiary_title&gt;&lt;_type_work&gt;Case Reports; Journal Article&lt;/_type_work&gt;&lt;_url&gt;http://www.ncbi.nlm.nih.gov/entrez/query.fcgi?cmd=Retrieve&amp;amp;db=pubmed&amp;amp;dopt=Abstract&amp;amp;list_uids=10569270&amp;amp;query_hl=1&lt;/_url&gt;&lt;_volume&gt;70&lt;/_volume&gt;&lt;_doi&gt;10.3109/17453679908997829_x000d_&lt;/_doi&gt;&lt;/Details&gt;&lt;Extra&gt;&lt;DBUID&gt;{273BC1A6-028F-4EBF-9362-9CB8862C2F28}&lt;/DBUID&gt;&lt;/Extra&gt;&lt;/Item&gt;&lt;/References&gt;&lt;/Group&gt;&lt;Group&gt;&lt;References&gt;&lt;Item&gt;&lt;ID&gt;48&lt;/ID&gt;&lt;UID&gt;{0CD4537B-5C08-40BA-BF27-0D350912C920}&lt;/UID&gt;&lt;Title&gt;Congenital absence of the anterior cruciate ligament associated with a ring meniscus&lt;/Title&gt;&lt;Template&gt;Journal Article&lt;/Template&gt;&lt;Star&gt;0&lt;/Star&gt;&lt;Tag&gt;0&lt;/Tag&gt;&lt;Author&gt;Noble, J&lt;/Author&gt;&lt;Year&gt;1975&lt;/Year&gt;&lt;Details&gt;&lt;_accessed&gt;62907026&lt;/_accessed&gt;&lt;_accession_num&gt;1202011&lt;/_accession_num&gt;&lt;_collection_scope&gt;SCI;SCIE;&lt;/_collection_scope&gt;&lt;_created&gt;62475049&lt;/_created&gt;&lt;_date&gt;39926880&lt;/_date&gt;&lt;_date_display&gt;1975 Dec&lt;/_date_display&gt;&lt;_db_updated&gt;PubMed&lt;/_db_updated&gt;&lt;_impact_factor&gt;   4.716&lt;/_impact_factor&gt;&lt;_isbn&gt;0021-9355 (Print); 0021-9355 (Linking)&lt;/_isbn&gt;&lt;_issue&gt;8&lt;/_issue&gt;&lt;_journal&gt;J Bone Joint Surg Am&lt;/_journal&gt;&lt;_keywords&gt;Aged; Cartilage, Articular/*abnormalities; Humans; Knee/abnormalities; Ligaments, Articular/*abnormalities; Male&lt;/_keywords&gt;&lt;_language&gt;eng&lt;/_language&gt;&lt;_modified&gt;62907026&lt;/_modified&gt;&lt;_pages&gt;1165-6&lt;/_pages&gt;&lt;_tertiary_title&gt;The Journal of bone and joint surgery. American volume&lt;/_tertiary_title&gt;&lt;_type_work&gt;Case Reports; Journal Article&lt;/_type_work&gt;&lt;_url&gt;http://www.ncbi.nlm.nih.gov/entrez/query.fcgi?cmd=Retrieve&amp;amp;db=pubmed&amp;amp;dopt=Abstract&amp;amp;list_uids=1202011&amp;amp;query_hl=1&lt;/_url&gt;&lt;_volume&gt;57&lt;/_volume&gt;&lt;/Details&gt;&lt;Extra&gt;&lt;DBUID&gt;{273BC1A6-028F-4EBF-9362-9CB8862C2F28}&lt;/DBUID&gt;&lt;/Extra&gt;&lt;/Item&gt;&lt;/References&gt;&lt;/Group&gt;&lt;Group&gt;&lt;References&gt;&lt;Item&gt;&lt;ID&gt;104&lt;/ID&gt;&lt;UID&gt;{E002E4DA-E5ED-4DE2-8F71-3EB0899474AF}&lt;/UID&gt;&lt;Title&gt;Observation of anomalous insertion of the medial meniscus on the anterior cruciate ligament&lt;/Title&gt;&lt;Template&gt;Journal Article&lt;/Template&gt;&lt;Star&gt;0&lt;/Star&gt;&lt;Tag&gt;0&lt;/Tag&gt;&lt;Author&gt;Rainio, P; Sarimo, J; Rantanen, J; Alanen, J; Orava, S&lt;/Author&gt;&lt;Year&gt;2002&lt;/Year&gt;&lt;Details&gt;&lt;_accessed&gt;62907579&lt;/_accessed&gt;&lt;_accession_num&gt;11830824&lt;/_accession_num&gt;&lt;_author_adr&gt;Sports Trauma Research Unit, Tohtoritalo 41400 Hospital, Department of Surgery, University Hospital, Paavo Nurmi Center, Turku, Finland.&lt;/_author_adr&gt;&lt;_collection_scope&gt;SCI;SCIE;&lt;/_collection_scope&gt;&lt;_created&gt;62475055&lt;/_created&gt;&lt;_date&gt;53691840&lt;/_date&gt;&lt;_date_display&gt;2002 Feb&lt;/_date_display&gt;&lt;_db_updated&gt;PubMed&lt;/_db_updated&gt;&lt;_impact_factor&gt;   4.433&lt;/_impact_factor&gt;&lt;_isbn&gt;1526-3231 (Electronic); 0749-8063 (Linking)&lt;/_isbn&gt;&lt;_issue&gt;2&lt;/_issue&gt;&lt;_journal&gt;Arthroscopy&lt;/_journal&gt;&lt;_keywords&gt;Adolescent; Adult; *Anterior Cruciate Ligament; Arthroscopy; Female; Humans; Knee/surgery; Male; Menisci, Tibial/*abnormalities; Middle Aged&lt;/_keywords&gt;&lt;_language&gt;eng&lt;/_language&gt;&lt;_modified&gt;62907579&lt;/_modified&gt;&lt;_pages&gt;E9&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830824&amp;amp;query_hl=1&lt;/_url&gt;&lt;_volume&gt;18&lt;/_volume&gt;&lt;_doi&gt;https://doi.org/10.1053/jars.2002.30483&lt;/_doi&gt;&lt;/Details&gt;&lt;Extra&gt;&lt;DBUID&gt;{273BC1A6-028F-4EBF-9362-9CB8862C2F28}&lt;/DBUID&gt;&lt;/Extra&gt;&lt;/Item&gt;&lt;/References&gt;&lt;/Group&gt;&lt;/Citation&gt;_x000a_"/>
    <w:docVar w:name="NE.Ref{E500378F-EAE8-4A54-A36F-C4F312E9C423}" w:val=" ADDIN NE.Ref.{E500378F-EAE8-4A54-A36F-C4F312E9C423}&lt;Citation&gt;&lt;Group&gt;&lt;References&gt;&lt;Item&gt;&lt;ID&gt;34&lt;/ID&gt;&lt;UID&gt;{13C57E84-30D3-47D9-9A1C-03D48CFA07C4}&lt;/UID&gt;&lt;Title&gt;Bilateral agenesis of the anterior cruciate ligament: MRI evaluation&lt;/Title&gt;&lt;Template&gt;Journal Article&lt;/Template&gt;&lt;Star&gt;0&lt;/Star&gt;&lt;Tag&gt;0&lt;/Tag&gt;&lt;Author&gt;Bedoya, Maria A; McGraw, Michael H; Wells, Lawrence; Jaramillo, Diego&lt;/Author&gt;&lt;Year&gt;2014&lt;/Year&gt;&lt;Details&gt;&lt;_accessed&gt;62907423&lt;/_accessed&gt;&lt;_accession_num&gt;24696286&lt;/_accession_num&gt;&lt;_collection_scope&gt;SCI;SCIE;&lt;/_collection_scope&gt;&lt;_created&gt;62475018&lt;/_created&gt;&lt;_db_updated&gt;CrossRef&lt;/_db_updated&gt;&lt;_doi&gt;10.1007/s00247-014-2947-7&lt;/_doi&gt;&lt;_impact_factor&gt;   2.022&lt;/_impact_factor&gt;&lt;_isbn&gt;0301-0449&lt;/_isbn&gt;&lt;_issue&gt;9&lt;/_issue&gt;&lt;_journal&gt;Pediatric Radiology&lt;/_journal&gt;&lt;_modified&gt;62907423&lt;/_modified&gt;&lt;_pages&gt;1179-1183&lt;/_pages&gt;&lt;_tertiary_title&gt;Pediatr Radiol&lt;/_tertiary_title&gt;&lt;_url&gt;http://link.springer.com/10.1007/s00247-014-2947-7_x000d__x000a_http://link.springer.com/content/pdf/10.1007/s00247-014-2947-7&lt;/_url&gt;&lt;_volume&gt;44&lt;/_volume&gt;&lt;/Details&gt;&lt;Extra&gt;&lt;DBUID&gt;{273BC1A6-028F-4EBF-9362-9CB8862C2F28}&lt;/DBUID&gt;&lt;/Extra&gt;&lt;/Item&gt;&lt;/References&gt;&lt;/Group&gt;&lt;/Citation&gt;_x000a_"/>
    <w:docVar w:name="NE.Ref{EBF25EB3-A474-40CB-9B36-DEC9219FEFD4}" w:val=" ADDIN NE.Ref.{EBF25EB3-A474-40CB-9B36-DEC9219FEFD4}&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7415&lt;/_accessed&gt;&lt;_accession_num&gt;13374913&lt;/_accession_num&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7416&lt;/_modified&gt;&lt;_number&gt;1&lt;/_number&gt;&lt;_pages&gt;209-217&lt;/_pages&gt;&lt;_place_published&gt;United States_x000d__x000a_&lt;/_place_published&gt;&lt;_url&gt;http://pku.summon.serialssolutions.com/2.0.0/link/0/eLvHCXMwtV1La9wwEBZNTr2ElLTJ5ul7cZAsy5IOgZaQ3aR0aUmzl1wWSR5fQrzLZjeQf98ZP9beQCA99GKMBoT8zXiYkWY-MSaTcx6_8gkKeIaRiHdZ0GCCzXJnC5H63HFdcE_bkvdj8_N3MrxSP7rLPrux_6p4HEPVUyPtPyh_PSkO4DuaAD7RCPD5LjMYzxDI2sF9fca8uKt8o4iTyCIWmBHnL1SMSjwj1Y_eSB9K2GQyaLso6awHk20641mH5KObX7ejm8pcup0EahPs-0WrYpPVdM7nUI0lUiaxtDzr-0rT93UVr8GyB-L8sUIR016d2rrF9BWZ9VpExOaPuMrlBZTx5E_FPiCoJO-2Y3tXGKs1LKL16ojhtZng7YSgCgzudtlOE9FH32vsP7EPUO6xbz3cow73aFZEiGy0gXvU4t5KCffPbDK8uru8jpvLKmIhJFUwgA3EVeezguc-GAciF8DBQuqNCin4RHiQ0qYSnFSF50qh5SsjQPpCevmFbZezEg5YFMD6kClRmNylCSin0qRQAYTTWkGQA3bWfvsUnQGd8LgSZqunqRE605rrAduvIZnOa86SaYvb4ZuSI_aRjKLeXjpm28vFCk7Y1vxhdVpp5S-vtjBW&lt;/_url&gt;&lt;_volume&gt;8&lt;/_volume&gt;&lt;/Details&gt;&lt;Extra&gt;&lt;DBUID&gt;{273BC1A6-028F-4EBF-9362-9CB8862C2F28}&lt;/DBUID&gt;&lt;/Extra&gt;&lt;/Item&gt;&lt;/References&gt;&lt;/Group&gt;&lt;Group&gt;&lt;References&gt;&lt;Item&gt;&lt;ID&gt;88&lt;/ID&gt;&lt;UID&gt;{B32253AE-D072-45E3-BC8D-D0C42F54A8B5}&lt;/UID&gt;&lt;Title&gt;MR imaging in congenital lower limb deformities&lt;/Title&gt;&lt;Template&gt;Journal Article&lt;/Template&gt;&lt;Star&gt;0&lt;/Star&gt;&lt;Tag&gt;0&lt;/Tag&gt;&lt;Author&gt;Laor, T; Jaramillo, D; Hoffer, F A; Kasser, J R&lt;/Author&gt;&lt;Year&gt;1996&lt;/Year&gt;&lt;Details&gt;&lt;_accessed&gt;62907456&lt;/_accessed&gt;&lt;_accession_num&gt;8657473&lt;/_accession_num&gt;&lt;_author_adr&gt;Department of Radiology, Children&amp;apos;s Hospital and Harvard Medical School, 300 Longwood Avenue, Boston, MA 02115, USA.&lt;/_author_adr&gt;&lt;_collection_scope&gt;SCI;SCIE;&lt;/_collection_scope&gt;&lt;_created&gt;62475052&lt;/_created&gt;&lt;_date&gt;50516640&lt;/_date&gt;&lt;_date_display&gt;1996&lt;/_date_display&gt;&lt;_db_updated&gt;PubMed&lt;/_db_updated&gt;&lt;_doi&gt;https://doi.org/10.1007/BF01387310&lt;/_doi&gt;&lt;_impact_factor&gt;   2.022&lt;/_impact_factor&gt;&lt;_isbn&gt;0301-0449 (Print); 0301-0449 (Linking)&lt;/_isbn&gt;&lt;_issue&gt;6&lt;/_issue&gt;&lt;_journal&gt;Pediatr Radiol&lt;/_journal&gt;&lt;_keywords&gt;Child; Child, Preschool; Congenital Abnormalities/diagnosis; Female; Humans; Infant; Infant, Newborn; Leg/*abnormalities; *Magnetic Resonance Imaging; Male; Retrospective Studies&lt;/_keywords&gt;&lt;_language&gt;eng&lt;/_language&gt;&lt;_modified&gt;62907456&lt;/_modified&gt;&lt;_pages&gt;381-7&lt;/_pages&gt;&lt;_tertiary_title&gt;Pediatric radiology&lt;/_tertiary_title&gt;&lt;_type_work&gt;Journal Article&lt;/_type_work&gt;&lt;_url&gt;http://www.ncbi.nlm.nih.gov/entrez/query.fcgi?cmd=Retrieve&amp;amp;db=pubmed&amp;amp;dopt=Abstract&amp;amp;list_uids=8657473&amp;amp;query_hl=1&lt;/_url&gt;&lt;_volume&gt;26&lt;/_volume&gt;&lt;/Details&gt;&lt;Extra&gt;&lt;DBUID&gt;{273BC1A6-028F-4EBF-9362-9CB8862C2F28}&lt;/DBUID&gt;&lt;/Extra&gt;&lt;/Item&gt;&lt;/References&gt;&lt;/Group&gt;&lt;Group&gt;&lt;References&gt;&lt;Item&gt;&lt;ID&gt;20&lt;/ID&gt;&lt;UID&gt;{4BB7B97A-CF2A-483A-B0EE-1D443BD63244}&lt;/UID&gt;&lt;Title&gt;Intercondylar eminences and their effect on the maximum length measure of the tibia&lt;/Title&gt;&lt;Template&gt;Journal Article&lt;/Template&gt;&lt;Star&gt;0&lt;/Star&gt;&lt;Tag&gt;0&lt;/Tag&gt;&lt;Author&gt;Waxenbaum, E B; Hunt, D R; Falsetti, A B&lt;/Author&gt;&lt;Year&gt;2010&lt;/Year&gt;&lt;Details&gt;&lt;_accessed&gt;62472791&lt;/_accessed&gt;&lt;_accession_num&gt;20002260&lt;/_accession_num&gt;&lt;_author_adr&gt;Department of Anthropology, Northwestern University, Evanston, IL 60208, USA. e-waxenbaum@northwestern.edu&lt;/_author_adr&gt;&lt;_collection_scope&gt;SCI;SCIE;&lt;/_collection_scope&gt;&lt;_created&gt;62471535&lt;/_created&gt;&lt;_date&gt;57854880&lt;/_date&gt;&lt;_date_display&gt;2010 Jan&lt;/_date_display&gt;&lt;_db_updated&gt;PubMed&lt;/_db_updated&gt;&lt;_doi&gt;10.1111/j.1556-4029.2009.01222.x&lt;/_doi&gt;&lt;_impact_factor&gt;   1.438&lt;/_impact_factor&gt;&lt;_isbn&gt;1556-4029 (Electronic); 0022-1198 (Linking)&lt;/_isbn&gt;&lt;_issue&gt;1&lt;/_issue&gt;&lt;_journal&gt;J Forensic Sci&lt;/_journal&gt;&lt;_keywords&gt;Adolescent; Adult; Continental Population Groups; Female; Forensic Anthropology; Humans; Male; Tibia/*anatomy &amp;amp;amp; histology&lt;/_keywords&gt;&lt;_language&gt;eng&lt;/_language&gt;&lt;_modified&gt;62904635&lt;/_modified&gt;&lt;_pages&gt;145-8&lt;/_pages&gt;&lt;_tertiary_title&gt;Journal of forensic sciences&lt;/_tertiary_title&gt;&lt;_type_work&gt;Journal Article&lt;/_type_work&gt;&lt;_url&gt;http://www.ncbi.nlm.nih.gov/entrez/query.fcgi?cmd=Retrieve&amp;amp;db=pubmed&amp;amp;dopt=Abstract&amp;amp;list_uids=20002260&amp;amp;query_hl=1&lt;/_url&gt;&lt;_volume&gt;55&lt;/_volume&gt;&lt;/Details&gt;&lt;Extra&gt;&lt;DBUID&gt;{273BC1A6-028F-4EBF-9362-9CB8862C2F28}&lt;/DBUID&gt;&lt;/Extra&gt;&lt;/Item&gt;&lt;/References&gt;&lt;/Group&gt;&lt;/Citation&gt;_x000a_"/>
    <w:docVar w:name="NE.Ref{EEB04647-E8D4-4F55-BFD8-A1834B8403A9}" w:val=" ADDIN NE.Ref.{EEB04647-E8D4-4F55-BFD8-A1834B8403A9}&lt;Citation&gt;&lt;Group&gt;&lt;References&gt;&lt;Item&gt;&lt;ID&gt;87&lt;/ID&gt;&lt;UID&gt;{BA09A087-E91D-4C83-863D-E788551E5AE1}&lt;/UID&gt;&lt;Title&gt;Anterior cruciate ligament insufficiency in children&lt;/Title&gt;&lt;Template&gt;Journal Article&lt;/Template&gt;&lt;Star&gt;0&lt;/Star&gt;&lt;Tag&gt;0&lt;/Tag&gt;&lt;Author&gt;DeLee, J C; Curtis, R&lt;/Author&gt;&lt;Year&gt;1983&lt;/Year&gt;&lt;Details&gt;&lt;_accessed&gt;62907777&lt;/_accessed&gt;&lt;_accession_num&gt;6821976&lt;/_accession_num&gt;&lt;_created&gt;62475052&lt;/_created&gt;&lt;_date&gt;43653600&lt;/_date&gt;&lt;_date_display&gt;1983 Jan-Feb&lt;/_date_display&gt;&lt;_db_updated&gt;PubMed&lt;/_db_updated&gt;&lt;_impact_factor&gt;   4.154&lt;/_impact_factor&gt;&lt;_isbn&gt;0009-921X (Print); 0009-921X (Linking)&lt;/_isbn&gt;&lt;_issue&gt;172&lt;/_issue&gt;&lt;_journal&gt;Clin Orthop Relat Res&lt;/_journal&gt;&lt;_keywords&gt;Adolescent; Child; Humans; Joint Instability/diagnosis/etiology; Knee Injuries/diagnosis/*surgery; Knee Joint/*surgery; Ligaments, Articular/abnormalities/injuries/*surgery&lt;/_keywords&gt;&lt;_language&gt;eng&lt;/_language&gt;&lt;_modified&gt;62907778&lt;/_modified&gt;&lt;_pages&gt;112-8&lt;/_pages&gt;&lt;_tertiary_title&gt;Clinical orthopaedics and related research&lt;/_tertiary_title&gt;&lt;_type_work&gt;Journal Article&lt;/_type_work&gt;&lt;_url&gt;http://www.ncbi.nlm.nih.gov/entrez/query.fcgi?cmd=Retrieve&amp;amp;db=pubmed&amp;amp;dopt=Abstract&amp;amp;list_uids=6821976&amp;amp;query_hl=1&lt;/_url&gt;&lt;_doi&gt;0009-921X/83/0100/1I2&lt;/_doi&gt;&lt;/Details&gt;&lt;Extra&gt;&lt;DBUID&gt;{273BC1A6-028F-4EBF-9362-9CB8862C2F28}&lt;/DBUID&gt;&lt;/Extra&gt;&lt;/Item&gt;&lt;/References&gt;&lt;/Group&gt;&lt;/Citation&gt;_x000a_"/>
    <w:docVar w:name="NE.Ref{F69F76CB-D6EF-429F-910D-170CC79D3468}" w:val=" ADDIN NE.Ref.{F69F76CB-D6EF-429F-910D-170CC79D3468}&lt;Citation&gt;&lt;Group&gt;&lt;References&gt;&lt;Item&gt;&lt;ID&gt;21&lt;/ID&gt;&lt;UID&gt;{EBBC2632-8012-404E-9205-2B4F9ECCBFC9}&lt;/UID&gt;&lt;Title&gt;Morphologic variations of the intercondylar eminence of the knee&lt;/Title&gt;&lt;Template&gt;Journal Article&lt;/Template&gt;&lt;Star&gt;0&lt;/Star&gt;&lt;Tag&gt;0&lt;/Tag&gt;&lt;Author&gt;GIORGI, B&lt;/Author&gt;&lt;Year&gt;1956&lt;/Year&gt;&lt;Details&gt;&lt;_accessed&gt;62901914&lt;/_accessed&gt;&lt;_created&gt;62471535&lt;/_created&gt;&lt;_date&gt;29452320&lt;/_date&gt;&lt;_date_display&gt;1956&lt;/_date_display&gt;&lt;_db_updated&gt;PKU Search&lt;/_db_updated&gt;&lt;_isbn&gt;0095-8654_x000d__x000a_&lt;/_isbn&gt;&lt;_journal&gt;Clinical orthopaedics&lt;/_journal&gt;&lt;_keywords&gt;Knee Joint_x000d__x000a_; Knee - anatomy &amp;amp; histology_x000d__x000a_; Humans_x000d__x000a_; Old Medline_x000d__x000a_&lt;/_keywords&gt;&lt;_modified&gt;62901914&lt;/_modified&gt;&lt;_number&gt;1&lt;/_number&gt;&lt;_pages&gt;209_x000d__x000a_-217_x000d__x000a_&lt;/_pages&gt;&lt;_place_published&gt;United States_x000d__x000a_&lt;/_place_published&gt;&lt;_url&gt;http://pku.summon.serialssolutions.com/2.0.0/link/0/eLvHCXMwtV3NS8MwFA9uXryI4tf87F0qaZO06UFQZJsThzK3i5fRpK-XsXbMTfC_96Ufax0M9OAllDwI6e-9PN5L8n4hhLk31F7zCVx6wo-p5lzTCJTwOFVCg9S-4qHOqsfe-_L51e20xVP12GfV96-Kxz5UvSmk_YPyV4NiB36jCWCLRoDtr8ygnyKQuYO7_sS8uLr5ZiJOQxYxx4w4-jKXUQ3PSLbQC-kkgZ9MBmUVpTnrwWTbnPGsQvJu72XQ7WXmUu0kmDLBul8MhI0qylN7yPpcxlybBdSr-0pZ93UZr8GiBuJsmqGIaa_Pg7zEdI3MeiUyxOZTnOXiFhJ79NYg2y73PfP2xqCie0czKa49FtMzFK_FCJszgiwyGO6R3SKkt-5z8PfJFiQH5K4GvFUBb6WxhdBaP4C3SuBLqQH-kIw67eHDo128VmE7DjNXGCDQhqxOeTGNlJYhOJEDFALgSgrNQbmOAsYCziBkIlZUiBhXgXSAqZgpdkSaSZrACbFkRGNNHQmIPg9FHITKw8A2igKJy4dHLXJV_vsYvYE54gkTSJcfY-n4nu9Tv0WOc0jGs5y0ZFzidrpRckZ2jFXk-0vnpLmYL-GCNGaT5WWmlW-00y_0&lt;/_url&gt;&lt;_volume&gt;8&lt;/_volume&gt;&lt;/Details&gt;&lt;Extra&gt;&lt;DBUID&gt;{273BC1A6-028F-4EBF-9362-9CB8862C2F28}&lt;/DBUID&gt;&lt;/Extra&gt;&lt;/Item&gt;&lt;/References&gt;&lt;/Group&gt;&lt;/Citation&gt;_x000a_"/>
    <w:docVar w:name="NE.Ref{F6C0CE90-A3C7-43CA-8FB3-0505E02ECD22}" w:val=" ADDIN NE.Ref.{F6C0CE90-A3C7-43CA-8FB3-0505E02ECD22}&lt;Citation&gt;&lt;Group&gt;&lt;References&gt;&lt;Item&gt;&lt;ID&gt;108&lt;/ID&gt;&lt;UID&gt;{296034DC-7C1A-4041-BED8-5D110B288D6D}&lt;/UID&gt;&lt;Title&gt;Bilateral absence of the patella in nail-patella syndrome: delayed presentation with anterior knee instability&lt;/Title&gt;&lt;Template&gt;Journal Article&lt;/Template&gt;&lt;Star&gt;0&lt;/Star&gt;&lt;Tag&gt;0&lt;/Tag&gt;&lt;Author&gt;Mavrodontidis, A N; Zalavras, C G; Papadonikolakis, A; Soucacos, P N&lt;/Author&gt;&lt;Year&gt;2004&lt;/Year&gt;&lt;Details&gt;&lt;_accessed&gt;62481384&lt;/_accessed&gt;&lt;_accession_num&gt;15483536&lt;/_accession_num&gt;&lt;_author_adr&gt;Department of Orthopaedic Surgery, School of Medicine, University of Ioannina, Ioannina, Greece.&lt;/_author_adr&gt;&lt;_collection_scope&gt;SCI;SCIE;&lt;/_collection_scope&gt;&lt;_created&gt;62475055&lt;/_created&gt;&lt;_date&gt;2004-10-01&lt;/_date&gt;&lt;_date_display&gt;2004 Oct&lt;/_date_display&gt;&lt;_doi&gt;10.1016/j.arthro.2004.07.011&lt;/_doi&gt;&lt;_impact_factor&gt;   4.433&lt;/_impact_factor&gt;&lt;_isbn&gt;1526-3231 (Electronic); 0749-8063 (Linking)&lt;/_isbn&gt;&lt;_issue&gt;8&lt;/_issue&gt;&lt;_journal&gt;Arthroscopy&lt;/_journal&gt;&lt;_keywords&gt;Adult; Anterior Cruciate Ligament/abnormalities/pathology; Arthroscopy/methods; Diagnosis, Differential; Humans; Joint Instability/pathology; Knee Joint/*pathology; Male; Military Medicine; Nail-Patella Syndrome/*diagnosis; Patella/*pathology; Rupture/diagnosis&lt;/_keywords&gt;&lt;_language&gt;eng&lt;/_language&gt;&lt;_modified&gt;62901909&lt;/_modified&gt;&lt;_pages&gt;e89-93&lt;/_pages&gt;&lt;_tertiary_title&gt;Arthroscopy : the journal of arthroscopic &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5483536&amp;amp;query_hl=1&lt;/_url&gt;&lt;_volume&gt;20&lt;/_volume&gt;&lt;/Details&gt;&lt;Extra&gt;&lt;DBUID&gt;{273BC1A6-028F-4EBF-9362-9CB8862C2F28}&lt;/DBUID&gt;&lt;/Extra&gt;&lt;/Item&gt;&lt;/References&gt;&lt;/Group&gt;&lt;/Citation&gt;_x000a_"/>
    <w:docVar w:name="NE.Ref{FDCA2356-A81D-4CD3-9D30-39ACB9BE7795}" w:val=" ADDIN NE.Ref.{FDCA2356-A81D-4CD3-9D30-39ACB9BE7795}&lt;Citation&gt;&lt;Group&gt;&lt;References&gt;&lt;Item&gt;&lt;ID&gt;101&lt;/ID&gt;&lt;UID&gt;{F6B26BE2-11FE-4FF9-9E29-889ABF9594A5}&lt;/UID&gt;&lt;Title&gt;Bilateral absence of the anterior cruciate ligament&lt;/Title&gt;&lt;Template&gt;Journal Article&lt;/Template&gt;&lt;Star&gt;0&lt;/Star&gt;&lt;Tag&gt;0&lt;/Tag&gt;&lt;Author&gt;De Ponti, A; Sansone, V; de Gama, Malcher M&lt;/Author&gt;&lt;Year&gt;2001&lt;/Year&gt;&lt;Details&gt;&lt;_accessed&gt;62907621&lt;/_accessed&gt;&lt;_accession_num&gt;11447565&lt;/_accession_num&gt;&lt;_author_adr&gt;Divisione Ortopedia and IV Clinica Ortopedica dell&amp;apos; Universita di Milano, Ospedale San Raffaele, Milano, Italy. alexdeponti@hotmail.com&lt;/_author_adr&gt;&lt;_collection_scope&gt;SCI;SCIE;&lt;/_collection_scope&gt;&lt;_created&gt;62475055&lt;/_created&gt;&lt;_date&gt;53382240&lt;/_date&gt;&lt;_date_display&gt;2001 Jul&lt;/_date_display&gt;&lt;_db_updated&gt;PubMed&lt;/_db_updated&gt;&lt;_doi&gt;https://doi.org/10.1053/jars.2001.22411&lt;/_doi&gt;&lt;_impact_factor&gt;   4.433&lt;/_impact_factor&gt;&lt;_isbn&gt;1526-3231 (Electronic); 0749-8063 (Linking)&lt;/_isbn&gt;&lt;_issue&gt;6&lt;/_issue&gt;&lt;_journal&gt;Arthroscopy&lt;/_journal&gt;&lt;_keywords&gt;Adolescent; Anterior Cruciate Ligament/*abnormalities/pathology/*surgery; Arthroscopy; Humans; Joint Instability/etiology; Knee Joint/physiopathology; Magnetic Resonance Imaging; Male; Menisci, Tibial/surgery; Tibia/abnormalities&lt;/_keywords&gt;&lt;_language&gt;eng&lt;/_language&gt;&lt;_modified&gt;62907480&lt;/_modified&gt;&lt;_pages&gt;E26&lt;/_pages&gt;&lt;_tertiary_title&gt;Arthroscopy : the journal of arthroscopic &amp;amp;amp; related surgery : official_x000d__x000a_      publication of the Arthroscopy Association of North America and the International_x000d__x000a_      Arthroscopy Association&lt;/_tertiary_title&gt;&lt;_type_work&gt;Case Reports; Journal Article&lt;/_type_work&gt;&lt;_url&gt;http://www.ncbi.nlm.nih.gov/entrez/query.fcgi?cmd=Retrieve&amp;amp;db=pubmed&amp;amp;dopt=Abstract&amp;amp;list_uids=11447565&amp;amp;query_hl=1&lt;/_url&gt;&lt;_volume&gt;17&lt;/_volume&gt;&lt;/Details&gt;&lt;Extra&gt;&lt;DBUID&gt;{273BC1A6-028F-4EBF-9362-9CB8862C2F28}&lt;/DBUID&gt;&lt;/Extra&gt;&lt;/Item&gt;&lt;/References&gt;&lt;/Group&gt;&lt;/Citation&gt;_x000a_"/>
    <w:docVar w:name="ne_docsoft" w:val="MSWord"/>
    <w:docVar w:name="ne_docversion" w:val="NoteExpress 2.0"/>
    <w:docVar w:name="ne_stylename" w:val="World Journal of Clinical Cases New1"/>
  </w:docVars>
  <w:rsids>
    <w:rsidRoot w:val="00630F5B"/>
    <w:rsid w:val="00023224"/>
    <w:rsid w:val="0002612B"/>
    <w:rsid w:val="00085E95"/>
    <w:rsid w:val="000967D1"/>
    <w:rsid w:val="000C58BE"/>
    <w:rsid w:val="000C5F49"/>
    <w:rsid w:val="000D7FE2"/>
    <w:rsid w:val="000F7C18"/>
    <w:rsid w:val="00107F94"/>
    <w:rsid w:val="00132D6D"/>
    <w:rsid w:val="00135B61"/>
    <w:rsid w:val="001460C4"/>
    <w:rsid w:val="00150C66"/>
    <w:rsid w:val="00165DE0"/>
    <w:rsid w:val="00175922"/>
    <w:rsid w:val="00176308"/>
    <w:rsid w:val="00187662"/>
    <w:rsid w:val="00193360"/>
    <w:rsid w:val="0019485E"/>
    <w:rsid w:val="001B27AA"/>
    <w:rsid w:val="001B418C"/>
    <w:rsid w:val="001B643A"/>
    <w:rsid w:val="001B6989"/>
    <w:rsid w:val="00204632"/>
    <w:rsid w:val="0021580C"/>
    <w:rsid w:val="00225E5E"/>
    <w:rsid w:val="00230162"/>
    <w:rsid w:val="00255F28"/>
    <w:rsid w:val="00266FAF"/>
    <w:rsid w:val="0026778E"/>
    <w:rsid w:val="00267F50"/>
    <w:rsid w:val="00276712"/>
    <w:rsid w:val="00285048"/>
    <w:rsid w:val="00290E36"/>
    <w:rsid w:val="002975E1"/>
    <w:rsid w:val="002A5374"/>
    <w:rsid w:val="002A6790"/>
    <w:rsid w:val="002B5805"/>
    <w:rsid w:val="002D22D2"/>
    <w:rsid w:val="00301729"/>
    <w:rsid w:val="00341476"/>
    <w:rsid w:val="00354252"/>
    <w:rsid w:val="00356E39"/>
    <w:rsid w:val="0036090E"/>
    <w:rsid w:val="0036094C"/>
    <w:rsid w:val="003628E9"/>
    <w:rsid w:val="0038190B"/>
    <w:rsid w:val="00384F70"/>
    <w:rsid w:val="003904A1"/>
    <w:rsid w:val="00390602"/>
    <w:rsid w:val="003A3B4E"/>
    <w:rsid w:val="003B21C0"/>
    <w:rsid w:val="00403493"/>
    <w:rsid w:val="00410DE9"/>
    <w:rsid w:val="00412451"/>
    <w:rsid w:val="00420D8F"/>
    <w:rsid w:val="00450E9C"/>
    <w:rsid w:val="00465504"/>
    <w:rsid w:val="00482A1D"/>
    <w:rsid w:val="004A6375"/>
    <w:rsid w:val="004A638F"/>
    <w:rsid w:val="004D1667"/>
    <w:rsid w:val="004D52C5"/>
    <w:rsid w:val="004D53FE"/>
    <w:rsid w:val="004D577C"/>
    <w:rsid w:val="004F01FD"/>
    <w:rsid w:val="004F5881"/>
    <w:rsid w:val="00521FB5"/>
    <w:rsid w:val="005238E5"/>
    <w:rsid w:val="00523C8B"/>
    <w:rsid w:val="00524AC7"/>
    <w:rsid w:val="00534199"/>
    <w:rsid w:val="00547D76"/>
    <w:rsid w:val="00555C72"/>
    <w:rsid w:val="005762A6"/>
    <w:rsid w:val="00583CD7"/>
    <w:rsid w:val="00593179"/>
    <w:rsid w:val="005A1F03"/>
    <w:rsid w:val="005A7463"/>
    <w:rsid w:val="005B003E"/>
    <w:rsid w:val="005C0409"/>
    <w:rsid w:val="005C1902"/>
    <w:rsid w:val="005F1D96"/>
    <w:rsid w:val="005F75EC"/>
    <w:rsid w:val="0061040A"/>
    <w:rsid w:val="006169F9"/>
    <w:rsid w:val="00630F5B"/>
    <w:rsid w:val="00642490"/>
    <w:rsid w:val="00647F40"/>
    <w:rsid w:val="0065700F"/>
    <w:rsid w:val="00663C04"/>
    <w:rsid w:val="00674757"/>
    <w:rsid w:val="00696159"/>
    <w:rsid w:val="006A1EDC"/>
    <w:rsid w:val="006C5CCF"/>
    <w:rsid w:val="006C74C2"/>
    <w:rsid w:val="006D1623"/>
    <w:rsid w:val="006D1B0F"/>
    <w:rsid w:val="00703857"/>
    <w:rsid w:val="0072718B"/>
    <w:rsid w:val="007409E3"/>
    <w:rsid w:val="00743BAA"/>
    <w:rsid w:val="007523CD"/>
    <w:rsid w:val="00765A4E"/>
    <w:rsid w:val="007700F1"/>
    <w:rsid w:val="00777C33"/>
    <w:rsid w:val="00780419"/>
    <w:rsid w:val="00783342"/>
    <w:rsid w:val="00792053"/>
    <w:rsid w:val="007B0CA9"/>
    <w:rsid w:val="007B3B88"/>
    <w:rsid w:val="007C391E"/>
    <w:rsid w:val="007D13B4"/>
    <w:rsid w:val="007D35B3"/>
    <w:rsid w:val="007E2067"/>
    <w:rsid w:val="007F0A52"/>
    <w:rsid w:val="00850720"/>
    <w:rsid w:val="00851315"/>
    <w:rsid w:val="00851373"/>
    <w:rsid w:val="008565DF"/>
    <w:rsid w:val="00865CAF"/>
    <w:rsid w:val="00894C39"/>
    <w:rsid w:val="008C63D9"/>
    <w:rsid w:val="0090078B"/>
    <w:rsid w:val="0091179D"/>
    <w:rsid w:val="0093118A"/>
    <w:rsid w:val="00932B8D"/>
    <w:rsid w:val="00961C7B"/>
    <w:rsid w:val="00975DA8"/>
    <w:rsid w:val="009925EF"/>
    <w:rsid w:val="009A407D"/>
    <w:rsid w:val="009A52EF"/>
    <w:rsid w:val="009A5808"/>
    <w:rsid w:val="009D6BA3"/>
    <w:rsid w:val="00A153B2"/>
    <w:rsid w:val="00A37DE2"/>
    <w:rsid w:val="00A40E38"/>
    <w:rsid w:val="00A46301"/>
    <w:rsid w:val="00A677E6"/>
    <w:rsid w:val="00AA1F3F"/>
    <w:rsid w:val="00AB0A75"/>
    <w:rsid w:val="00AB2922"/>
    <w:rsid w:val="00AB3EBD"/>
    <w:rsid w:val="00AD2308"/>
    <w:rsid w:val="00AE7D77"/>
    <w:rsid w:val="00B14C27"/>
    <w:rsid w:val="00B3623D"/>
    <w:rsid w:val="00B3651F"/>
    <w:rsid w:val="00B50C01"/>
    <w:rsid w:val="00B74F97"/>
    <w:rsid w:val="00B90999"/>
    <w:rsid w:val="00BA1FA5"/>
    <w:rsid w:val="00BB61D5"/>
    <w:rsid w:val="00BC0479"/>
    <w:rsid w:val="00BD1419"/>
    <w:rsid w:val="00BE482A"/>
    <w:rsid w:val="00BE5B71"/>
    <w:rsid w:val="00C06143"/>
    <w:rsid w:val="00C14047"/>
    <w:rsid w:val="00C22B84"/>
    <w:rsid w:val="00C47CE4"/>
    <w:rsid w:val="00C6238F"/>
    <w:rsid w:val="00CE0032"/>
    <w:rsid w:val="00CF3604"/>
    <w:rsid w:val="00D019A9"/>
    <w:rsid w:val="00D22270"/>
    <w:rsid w:val="00D254BC"/>
    <w:rsid w:val="00D32ECD"/>
    <w:rsid w:val="00D57059"/>
    <w:rsid w:val="00D6153C"/>
    <w:rsid w:val="00D62392"/>
    <w:rsid w:val="00D65943"/>
    <w:rsid w:val="00D72D1D"/>
    <w:rsid w:val="00D730C3"/>
    <w:rsid w:val="00D81968"/>
    <w:rsid w:val="00DF0340"/>
    <w:rsid w:val="00E01F6D"/>
    <w:rsid w:val="00E116EB"/>
    <w:rsid w:val="00E15C7A"/>
    <w:rsid w:val="00E4088D"/>
    <w:rsid w:val="00E5361D"/>
    <w:rsid w:val="00E60441"/>
    <w:rsid w:val="00E6048E"/>
    <w:rsid w:val="00E63EDD"/>
    <w:rsid w:val="00E7758E"/>
    <w:rsid w:val="00E83967"/>
    <w:rsid w:val="00E94C51"/>
    <w:rsid w:val="00EB56F8"/>
    <w:rsid w:val="00ED4818"/>
    <w:rsid w:val="00ED51A4"/>
    <w:rsid w:val="00EF235F"/>
    <w:rsid w:val="00F15A63"/>
    <w:rsid w:val="00F2707B"/>
    <w:rsid w:val="00F43546"/>
    <w:rsid w:val="00F56C8E"/>
    <w:rsid w:val="00F815AE"/>
    <w:rsid w:val="00FA216C"/>
    <w:rsid w:val="00FA5BDD"/>
    <w:rsid w:val="00FA7656"/>
    <w:rsid w:val="00FC04B2"/>
    <w:rsid w:val="00FC1D8F"/>
    <w:rsid w:val="00FC5498"/>
    <w:rsid w:val="00FC5787"/>
    <w:rsid w:val="00FD6FC8"/>
    <w:rsid w:val="00FE03D4"/>
    <w:rsid w:val="00FE7465"/>
    <w:rsid w:val="00FF2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9735"/>
  <w15:docId w15:val="{9DE8AAEE-EBA2-41F0-9F28-350D358DF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5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5B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5B61"/>
    <w:rPr>
      <w:sz w:val="18"/>
      <w:szCs w:val="18"/>
    </w:rPr>
  </w:style>
  <w:style w:type="paragraph" w:styleId="a4">
    <w:name w:val="footer"/>
    <w:basedOn w:val="a"/>
    <w:link w:val="Char0"/>
    <w:uiPriority w:val="99"/>
    <w:unhideWhenUsed/>
    <w:rsid w:val="00135B61"/>
    <w:pPr>
      <w:tabs>
        <w:tab w:val="center" w:pos="4153"/>
        <w:tab w:val="right" w:pos="8306"/>
      </w:tabs>
      <w:snapToGrid w:val="0"/>
      <w:jc w:val="left"/>
    </w:pPr>
    <w:rPr>
      <w:sz w:val="18"/>
      <w:szCs w:val="18"/>
    </w:rPr>
  </w:style>
  <w:style w:type="character" w:customStyle="1" w:styleId="Char0">
    <w:name w:val="页脚 Char"/>
    <w:basedOn w:val="a0"/>
    <w:link w:val="a4"/>
    <w:uiPriority w:val="99"/>
    <w:rsid w:val="00135B61"/>
    <w:rPr>
      <w:sz w:val="18"/>
      <w:szCs w:val="18"/>
    </w:rPr>
  </w:style>
  <w:style w:type="numbering" w:customStyle="1" w:styleId="1">
    <w:name w:val="无列表1"/>
    <w:next w:val="a2"/>
    <w:uiPriority w:val="99"/>
    <w:semiHidden/>
    <w:unhideWhenUsed/>
    <w:rsid w:val="00FC5498"/>
  </w:style>
  <w:style w:type="character" w:styleId="a5">
    <w:name w:val="annotation reference"/>
    <w:basedOn w:val="a0"/>
    <w:uiPriority w:val="99"/>
    <w:unhideWhenUsed/>
    <w:qFormat/>
    <w:rsid w:val="00FC5498"/>
    <w:rPr>
      <w:sz w:val="21"/>
      <w:szCs w:val="21"/>
    </w:rPr>
  </w:style>
  <w:style w:type="paragraph" w:styleId="a6">
    <w:name w:val="annotation text"/>
    <w:basedOn w:val="a"/>
    <w:link w:val="Char1"/>
    <w:uiPriority w:val="99"/>
    <w:unhideWhenUsed/>
    <w:qFormat/>
    <w:rsid w:val="00FC5498"/>
    <w:pPr>
      <w:jc w:val="left"/>
    </w:pPr>
  </w:style>
  <w:style w:type="character" w:customStyle="1" w:styleId="Char1">
    <w:name w:val="批注文字 Char"/>
    <w:basedOn w:val="a0"/>
    <w:link w:val="a6"/>
    <w:uiPriority w:val="99"/>
    <w:rsid w:val="00FC5498"/>
  </w:style>
  <w:style w:type="paragraph" w:styleId="a7">
    <w:name w:val="Balloon Text"/>
    <w:basedOn w:val="a"/>
    <w:link w:val="Char2"/>
    <w:uiPriority w:val="99"/>
    <w:semiHidden/>
    <w:unhideWhenUsed/>
    <w:rsid w:val="00FC5498"/>
    <w:rPr>
      <w:sz w:val="18"/>
      <w:szCs w:val="18"/>
    </w:rPr>
  </w:style>
  <w:style w:type="character" w:customStyle="1" w:styleId="Char2">
    <w:name w:val="批注框文本 Char"/>
    <w:basedOn w:val="a0"/>
    <w:link w:val="a7"/>
    <w:uiPriority w:val="99"/>
    <w:semiHidden/>
    <w:rsid w:val="00FC5498"/>
    <w:rPr>
      <w:sz w:val="18"/>
      <w:szCs w:val="18"/>
    </w:rPr>
  </w:style>
  <w:style w:type="paragraph" w:styleId="a8">
    <w:name w:val="annotation subject"/>
    <w:basedOn w:val="a6"/>
    <w:next w:val="a6"/>
    <w:link w:val="Char3"/>
    <w:uiPriority w:val="99"/>
    <w:semiHidden/>
    <w:unhideWhenUsed/>
    <w:rsid w:val="00FC5498"/>
    <w:rPr>
      <w:b/>
      <w:bCs/>
    </w:rPr>
  </w:style>
  <w:style w:type="character" w:customStyle="1" w:styleId="Char3">
    <w:name w:val="批注主题 Char"/>
    <w:basedOn w:val="Char1"/>
    <w:link w:val="a8"/>
    <w:uiPriority w:val="99"/>
    <w:semiHidden/>
    <w:rsid w:val="00FC5498"/>
    <w:rPr>
      <w:b/>
      <w:bCs/>
    </w:rPr>
  </w:style>
  <w:style w:type="paragraph" w:styleId="a9">
    <w:name w:val="Revision"/>
    <w:hidden/>
    <w:uiPriority w:val="99"/>
    <w:semiHidden/>
    <w:rsid w:val="00FC5498"/>
  </w:style>
  <w:style w:type="paragraph" w:customStyle="1" w:styleId="EndNoteBibliographyTitle">
    <w:name w:val="EndNote Bibliography Title"/>
    <w:basedOn w:val="a"/>
    <w:link w:val="EndNoteBibliographyTitle0"/>
    <w:rsid w:val="00FC5498"/>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C5498"/>
    <w:rPr>
      <w:rFonts w:ascii="等线" w:eastAsia="等线" w:hAnsi="等线"/>
      <w:noProof/>
      <w:sz w:val="20"/>
    </w:rPr>
  </w:style>
  <w:style w:type="paragraph" w:customStyle="1" w:styleId="EndNoteBibliography">
    <w:name w:val="EndNote Bibliography"/>
    <w:basedOn w:val="a"/>
    <w:link w:val="EndNoteBibliography0"/>
    <w:rsid w:val="00FC5498"/>
    <w:pPr>
      <w:jc w:val="left"/>
    </w:pPr>
    <w:rPr>
      <w:rFonts w:ascii="等线" w:eastAsia="等线" w:hAnsi="等线"/>
      <w:noProof/>
      <w:sz w:val="20"/>
    </w:rPr>
  </w:style>
  <w:style w:type="character" w:customStyle="1" w:styleId="EndNoteBibliography0">
    <w:name w:val="EndNote Bibliography 字符"/>
    <w:basedOn w:val="a0"/>
    <w:link w:val="EndNoteBibliography"/>
    <w:rsid w:val="00FC5498"/>
    <w:rPr>
      <w:rFonts w:ascii="等线" w:eastAsia="等线" w:hAnsi="等线"/>
      <w:noProof/>
      <w:sz w:val="20"/>
    </w:rPr>
  </w:style>
  <w:style w:type="character" w:styleId="aa">
    <w:name w:val="Hyperlink"/>
    <w:basedOn w:val="a0"/>
    <w:uiPriority w:val="99"/>
    <w:unhideWhenUsed/>
    <w:rsid w:val="00FC5498"/>
    <w:rPr>
      <w:color w:val="0563C1" w:themeColor="hyperlink"/>
      <w:u w:val="single"/>
    </w:rPr>
  </w:style>
  <w:style w:type="character" w:customStyle="1" w:styleId="10">
    <w:name w:val="未处理的提及1"/>
    <w:basedOn w:val="a0"/>
    <w:uiPriority w:val="99"/>
    <w:semiHidden/>
    <w:unhideWhenUsed/>
    <w:rsid w:val="00FC5498"/>
    <w:rPr>
      <w:color w:val="605E5C"/>
      <w:shd w:val="clear" w:color="auto" w:fill="E1DFDD"/>
    </w:rPr>
  </w:style>
  <w:style w:type="paragraph" w:customStyle="1" w:styleId="EndNoteCategoryHeading">
    <w:name w:val="EndNote Category Heading"/>
    <w:basedOn w:val="a"/>
    <w:link w:val="EndNoteCategoryHeading0"/>
    <w:rsid w:val="00FC5498"/>
    <w:pPr>
      <w:spacing w:before="120" w:after="120"/>
      <w:jc w:val="left"/>
    </w:pPr>
    <w:rPr>
      <w:b/>
      <w:noProof/>
    </w:rPr>
  </w:style>
  <w:style w:type="character" w:customStyle="1" w:styleId="EndNoteCategoryHeading0">
    <w:name w:val="EndNote Category Heading 字符"/>
    <w:basedOn w:val="a0"/>
    <w:link w:val="EndNoteCategoryHeading"/>
    <w:rsid w:val="00FC5498"/>
    <w:rPr>
      <w:b/>
      <w:noProof/>
    </w:rPr>
  </w:style>
  <w:style w:type="paragraph" w:customStyle="1" w:styleId="Default">
    <w:name w:val="Default"/>
    <w:rsid w:val="00D32ECD"/>
    <w:pPr>
      <w:widowControl w:val="0"/>
      <w:autoSpaceDE w:val="0"/>
      <w:autoSpaceDN w:val="0"/>
      <w:adjustRightInd w:val="0"/>
    </w:pPr>
    <w:rPr>
      <w:rFonts w:ascii="Book Antiqua" w:hAnsi="Book Antiqua" w:cs="Book Antiqua"/>
      <w:color w:val="000000"/>
      <w:kern w:val="0"/>
      <w:sz w:val="24"/>
      <w:szCs w:val="24"/>
    </w:rPr>
  </w:style>
  <w:style w:type="paragraph" w:customStyle="1" w:styleId="11">
    <w:name w:val="正文1"/>
    <w:uiPriority w:val="99"/>
    <w:rsid w:val="0093118A"/>
    <w:pPr>
      <w:spacing w:line="276" w:lineRule="auto"/>
    </w:pPr>
    <w:rPr>
      <w:rFonts w:ascii="Arial" w:eastAsia="宋体" w:hAnsi="Arial" w:cs="Arial"/>
      <w:color w:val="000000"/>
      <w:kern w:val="0"/>
      <w:sz w:val="22"/>
      <w:szCs w:val="20"/>
      <w:lang w:val="pl-PL" w:eastAsia="pl-PL"/>
    </w:rPr>
  </w:style>
  <w:style w:type="paragraph" w:styleId="ab">
    <w:name w:val="List Paragraph"/>
    <w:basedOn w:val="a"/>
    <w:uiPriority w:val="34"/>
    <w:qFormat/>
    <w:rsid w:val="008565DF"/>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8709367">
      <w:bodyDiv w:val="1"/>
      <w:marLeft w:val="0"/>
      <w:marRight w:val="0"/>
      <w:marTop w:val="0"/>
      <w:marBottom w:val="0"/>
      <w:divBdr>
        <w:top w:val="none" w:sz="0" w:space="0" w:color="auto"/>
        <w:left w:val="none" w:sz="0" w:space="0" w:color="auto"/>
        <w:bottom w:val="none" w:sz="0" w:space="0" w:color="auto"/>
        <w:right w:val="none" w:sz="0" w:space="0" w:color="auto"/>
      </w:divBdr>
    </w:div>
    <w:div w:id="213046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21</Pages>
  <Words>4702</Words>
  <Characters>26804</Characters>
  <Application>Microsoft Office Word</Application>
  <DocSecurity>0</DocSecurity>
  <Lines>223</Lines>
  <Paragraphs>62</Paragraphs>
  <ScaleCrop>false</ScaleCrop>
  <Company/>
  <LinksUpToDate>false</LinksUpToDate>
  <CharactersWithSpaces>31444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dongping zhu</dc:creator>
  <cp:keywords/>
  <dc:description>NE.Ref</dc:description>
  <cp:lastModifiedBy>Wang Tianqi</cp:lastModifiedBy>
  <cp:revision>3</cp:revision>
  <dcterms:created xsi:type="dcterms:W3CDTF">2019-08-30T01:59:00Z</dcterms:created>
  <dcterms:modified xsi:type="dcterms:W3CDTF">2019-08-30T02:06:00Z</dcterms:modified>
</cp:coreProperties>
</file>