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D23C" w14:textId="24AB5FA8" w:rsidR="003C61FC"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 xml:space="preserve">Name of Journal: </w:t>
      </w:r>
      <w:r w:rsidR="00F5580E" w:rsidRPr="00B6521B">
        <w:rPr>
          <w:rFonts w:ascii="Book Antiqua" w:hAnsi="Book Antiqua" w:cs="Arial"/>
          <w:b/>
          <w:i/>
          <w:sz w:val="24"/>
          <w:szCs w:val="24"/>
          <w:lang w:val="en-US" w:eastAsia="zh-CN"/>
        </w:rPr>
        <w:t>World Journal of Gastrointestinal Surgery</w:t>
      </w:r>
    </w:p>
    <w:p w14:paraId="159422B0" w14:textId="77777777" w:rsidR="003C61FC"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Manuscript NO: 49221</w:t>
      </w:r>
    </w:p>
    <w:p w14:paraId="6F037A13" w14:textId="5D7B0AD4" w:rsidR="005E02B1"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Manuscript Type:</w:t>
      </w:r>
      <w:r w:rsidR="00D503F0" w:rsidRPr="00B6521B">
        <w:rPr>
          <w:rFonts w:ascii="Book Antiqua" w:hAnsi="Book Antiqua"/>
          <w:color w:val="000000" w:themeColor="text1"/>
          <w:sz w:val="24"/>
          <w:szCs w:val="24"/>
          <w:lang w:val="en-US"/>
        </w:rPr>
        <w:t xml:space="preserve"> </w:t>
      </w:r>
      <w:r w:rsidR="00F5580E" w:rsidRPr="00B6521B">
        <w:rPr>
          <w:rFonts w:ascii="Book Antiqua" w:hAnsi="Book Antiqua"/>
          <w:b/>
          <w:bCs/>
          <w:color w:val="000000" w:themeColor="text1"/>
          <w:sz w:val="24"/>
          <w:szCs w:val="24"/>
          <w:lang w:val="en-US"/>
        </w:rPr>
        <w:t>ORIGINAL ARTICLE</w:t>
      </w:r>
    </w:p>
    <w:p w14:paraId="21DCF3FD" w14:textId="3488F0FA"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32278D23" w14:textId="77777777" w:rsidR="00F46150" w:rsidRPr="00B6521B" w:rsidRDefault="00F46150" w:rsidP="00F5580E">
      <w:pPr>
        <w:adjustRightInd w:val="0"/>
        <w:snapToGrid w:val="0"/>
        <w:spacing w:after="0" w:line="360" w:lineRule="auto"/>
        <w:jc w:val="both"/>
        <w:rPr>
          <w:rFonts w:ascii="Book Antiqua" w:hAnsi="Book Antiqua"/>
          <w:b/>
          <w:bCs/>
          <w:i/>
          <w:iCs/>
          <w:color w:val="000000" w:themeColor="text1"/>
          <w:sz w:val="24"/>
          <w:szCs w:val="24"/>
          <w:lang w:val="en-US"/>
        </w:rPr>
      </w:pPr>
      <w:bookmarkStart w:id="0" w:name="OLE_LINK9"/>
      <w:bookmarkStart w:id="1" w:name="OLE_LINK10"/>
      <w:r w:rsidRPr="00B6521B">
        <w:rPr>
          <w:rFonts w:ascii="Book Antiqua" w:hAnsi="Book Antiqua"/>
          <w:b/>
          <w:bCs/>
          <w:i/>
          <w:iCs/>
          <w:color w:val="000000" w:themeColor="text1"/>
          <w:sz w:val="24"/>
          <w:szCs w:val="24"/>
          <w:lang w:val="en-US"/>
        </w:rPr>
        <w:t>Prospective Study</w:t>
      </w:r>
    </w:p>
    <w:p w14:paraId="736F1752" w14:textId="364C8F70" w:rsidR="003C61FC" w:rsidRPr="00B6521B" w:rsidRDefault="005E02B1" w:rsidP="00F5580E">
      <w:pPr>
        <w:adjustRightInd w:val="0"/>
        <w:snapToGrid w:val="0"/>
        <w:spacing w:after="0" w:line="360" w:lineRule="auto"/>
        <w:jc w:val="both"/>
        <w:rPr>
          <w:rFonts w:ascii="Book Antiqua" w:eastAsia="Times New Roman" w:hAnsi="Book Antiqua" w:cstheme="minorHAnsi"/>
          <w:b/>
          <w:bCs/>
          <w:color w:val="000000" w:themeColor="text1"/>
          <w:sz w:val="24"/>
          <w:szCs w:val="24"/>
          <w:lang w:val="en-US" w:eastAsia="en-GB"/>
        </w:rPr>
      </w:pPr>
      <w:bookmarkStart w:id="2" w:name="OLE_LINK1102"/>
      <w:r w:rsidRPr="00B6521B">
        <w:rPr>
          <w:rFonts w:ascii="Book Antiqua" w:eastAsia="Times New Roman" w:hAnsi="Book Antiqua" w:cstheme="minorHAnsi"/>
          <w:b/>
          <w:bCs/>
          <w:color w:val="000000" w:themeColor="text1"/>
          <w:sz w:val="24"/>
          <w:szCs w:val="24"/>
          <w:lang w:val="en-US" w:eastAsia="en-GB"/>
        </w:rPr>
        <w:t xml:space="preserve">Incidence of anastomotic stricture after Ivor-Lewis </w:t>
      </w:r>
      <w:proofErr w:type="spellStart"/>
      <w:r w:rsidRPr="00B6521B">
        <w:rPr>
          <w:rFonts w:ascii="Book Antiqua" w:eastAsia="Times New Roman" w:hAnsi="Book Antiqua" w:cstheme="minorHAnsi"/>
          <w:b/>
          <w:bCs/>
          <w:color w:val="000000" w:themeColor="text1"/>
          <w:sz w:val="24"/>
          <w:szCs w:val="24"/>
          <w:lang w:val="en-US" w:eastAsia="en-GB"/>
        </w:rPr>
        <w:t>oesophagectomy</w:t>
      </w:r>
      <w:proofErr w:type="spellEnd"/>
      <w:r w:rsidRPr="00B6521B">
        <w:rPr>
          <w:rFonts w:ascii="Book Antiqua" w:eastAsia="Times New Roman" w:hAnsi="Book Antiqua" w:cstheme="minorHAnsi"/>
          <w:b/>
          <w:bCs/>
          <w:color w:val="000000" w:themeColor="text1"/>
          <w:sz w:val="24"/>
          <w:szCs w:val="24"/>
          <w:lang w:val="en-US" w:eastAsia="en-GB"/>
        </w:rPr>
        <w:t xml:space="preserve"> using a circular stapling device</w:t>
      </w:r>
      <w:bookmarkEnd w:id="0"/>
      <w:bookmarkEnd w:id="1"/>
    </w:p>
    <w:bookmarkEnd w:id="2"/>
    <w:p w14:paraId="5E808DB9" w14:textId="77777777" w:rsidR="00F5580E" w:rsidRPr="00B6521B" w:rsidRDefault="00F5580E" w:rsidP="00F5580E">
      <w:pPr>
        <w:adjustRightInd w:val="0"/>
        <w:snapToGrid w:val="0"/>
        <w:spacing w:after="0" w:line="360" w:lineRule="auto"/>
        <w:jc w:val="both"/>
        <w:rPr>
          <w:rFonts w:ascii="Book Antiqua" w:eastAsia="Times New Roman" w:hAnsi="Book Antiqua" w:cs="Times New Roman"/>
          <w:color w:val="000000" w:themeColor="text1"/>
          <w:sz w:val="24"/>
          <w:szCs w:val="24"/>
          <w:lang w:val="en-US" w:eastAsia="en-GB"/>
        </w:rPr>
      </w:pPr>
    </w:p>
    <w:p w14:paraId="07DE9EB3" w14:textId="293EE544" w:rsidR="005E02B1" w:rsidRPr="00B6521B" w:rsidRDefault="00F5580E" w:rsidP="00F5580E">
      <w:pPr>
        <w:adjustRightInd w:val="0"/>
        <w:snapToGrid w:val="0"/>
        <w:spacing w:after="0" w:line="360" w:lineRule="auto"/>
        <w:jc w:val="both"/>
        <w:rPr>
          <w:rFonts w:ascii="Book Antiqua" w:hAnsi="Book Antiqua"/>
          <w:bCs/>
          <w:color w:val="000000" w:themeColor="text1"/>
          <w:sz w:val="24"/>
          <w:szCs w:val="24"/>
          <w:lang w:val="en-US"/>
        </w:rPr>
      </w:pPr>
      <w:r w:rsidRPr="00B6521B">
        <w:rPr>
          <w:rFonts w:ascii="Book Antiqua" w:hAnsi="Book Antiqua"/>
          <w:bCs/>
          <w:color w:val="000000" w:themeColor="text1"/>
          <w:sz w:val="24"/>
          <w:szCs w:val="24"/>
          <w:lang w:val="en-US"/>
        </w:rPr>
        <w:t xml:space="preserve">Tyler R </w:t>
      </w:r>
      <w:r w:rsidRPr="00B6521B">
        <w:rPr>
          <w:rFonts w:ascii="Book Antiqua" w:hAnsi="Book Antiqua"/>
          <w:bCs/>
          <w:i/>
          <w:iCs/>
          <w:color w:val="000000" w:themeColor="text1"/>
          <w:sz w:val="24"/>
          <w:szCs w:val="24"/>
          <w:lang w:val="en-US"/>
        </w:rPr>
        <w:t>et al</w:t>
      </w:r>
      <w:r w:rsidRPr="00B6521B">
        <w:rPr>
          <w:rFonts w:ascii="Book Antiqua" w:hAnsi="Book Antiqua"/>
          <w:bCs/>
          <w:color w:val="000000" w:themeColor="text1"/>
          <w:sz w:val="24"/>
          <w:szCs w:val="24"/>
          <w:lang w:val="en-US"/>
        </w:rPr>
        <w:t>.</w:t>
      </w:r>
      <w:r w:rsidR="00D503F0" w:rsidRPr="00B6521B">
        <w:rPr>
          <w:rFonts w:ascii="Book Antiqua" w:hAnsi="Book Antiqua"/>
          <w:bCs/>
          <w:color w:val="000000" w:themeColor="text1"/>
          <w:sz w:val="24"/>
          <w:szCs w:val="24"/>
          <w:lang w:val="en-US"/>
        </w:rPr>
        <w:t xml:space="preserve"> </w:t>
      </w:r>
      <w:r w:rsidR="005E02B1" w:rsidRPr="00B6521B">
        <w:rPr>
          <w:rFonts w:ascii="Book Antiqua" w:hAnsi="Book Antiqua"/>
          <w:bCs/>
          <w:color w:val="000000" w:themeColor="text1"/>
          <w:sz w:val="24"/>
          <w:szCs w:val="24"/>
          <w:lang w:val="en-US"/>
        </w:rPr>
        <w:t xml:space="preserve">Stricture rates after Ivor-Lewis </w:t>
      </w:r>
      <w:proofErr w:type="spellStart"/>
      <w:r w:rsidR="005E02B1" w:rsidRPr="00B6521B">
        <w:rPr>
          <w:rFonts w:ascii="Book Antiqua" w:hAnsi="Book Antiqua"/>
          <w:bCs/>
          <w:color w:val="000000" w:themeColor="text1"/>
          <w:sz w:val="24"/>
          <w:szCs w:val="24"/>
          <w:lang w:val="en-US"/>
        </w:rPr>
        <w:t>oesophagectomy</w:t>
      </w:r>
      <w:proofErr w:type="spellEnd"/>
    </w:p>
    <w:p w14:paraId="0655A339" w14:textId="77777777"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6A736825" w14:textId="6CEE3997"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t xml:space="preserve">Robert Tyler, </w:t>
      </w:r>
      <w:proofErr w:type="spellStart"/>
      <w:r w:rsidRPr="00B6521B">
        <w:rPr>
          <w:rFonts w:ascii="Book Antiqua" w:hAnsi="Book Antiqua"/>
          <w:color w:val="000000" w:themeColor="text1"/>
          <w:sz w:val="24"/>
          <w:szCs w:val="24"/>
          <w:lang w:val="en-US"/>
        </w:rPr>
        <w:t>Amit</w:t>
      </w:r>
      <w:proofErr w:type="spellEnd"/>
      <w:r w:rsidRPr="00B6521B">
        <w:rPr>
          <w:rFonts w:ascii="Book Antiqua" w:hAnsi="Book Antiqua"/>
          <w:color w:val="000000" w:themeColor="text1"/>
          <w:sz w:val="24"/>
          <w:szCs w:val="24"/>
          <w:lang w:val="en-US"/>
        </w:rPr>
        <w:t xml:space="preserve"> Nair, Meagan Lau, James </w:t>
      </w:r>
      <w:proofErr w:type="spellStart"/>
      <w:r w:rsidRPr="00B6521B">
        <w:rPr>
          <w:rFonts w:ascii="Book Antiqua" w:hAnsi="Book Antiqua"/>
          <w:color w:val="000000" w:themeColor="text1"/>
          <w:sz w:val="24"/>
          <w:szCs w:val="24"/>
          <w:lang w:val="en-US"/>
        </w:rPr>
        <w:t>Hodson</w:t>
      </w:r>
      <w:proofErr w:type="spellEnd"/>
      <w:r w:rsidRPr="00B6521B">
        <w:rPr>
          <w:rFonts w:ascii="Book Antiqua" w:hAnsi="Book Antiqua"/>
          <w:color w:val="000000" w:themeColor="text1"/>
          <w:sz w:val="24"/>
          <w:szCs w:val="24"/>
          <w:lang w:val="en-US"/>
        </w:rPr>
        <w:t xml:space="preserve">, </w:t>
      </w:r>
      <w:proofErr w:type="spellStart"/>
      <w:r w:rsidRPr="00B6521B">
        <w:rPr>
          <w:rFonts w:ascii="Book Antiqua" w:hAnsi="Book Antiqua"/>
          <w:color w:val="000000" w:themeColor="text1"/>
          <w:sz w:val="24"/>
          <w:szCs w:val="24"/>
          <w:lang w:val="en-US"/>
        </w:rPr>
        <w:t>Rizwan</w:t>
      </w:r>
      <w:proofErr w:type="spellEnd"/>
      <w:r w:rsidRPr="00B6521B">
        <w:rPr>
          <w:rFonts w:ascii="Book Antiqua" w:hAnsi="Book Antiqua"/>
          <w:color w:val="000000" w:themeColor="text1"/>
          <w:sz w:val="24"/>
          <w:szCs w:val="24"/>
          <w:lang w:val="en-US"/>
        </w:rPr>
        <w:t xml:space="preserve"> </w:t>
      </w:r>
      <w:proofErr w:type="spellStart"/>
      <w:r w:rsidRPr="00B6521B">
        <w:rPr>
          <w:rFonts w:ascii="Book Antiqua" w:hAnsi="Book Antiqua"/>
          <w:color w:val="000000" w:themeColor="text1"/>
          <w:sz w:val="24"/>
          <w:szCs w:val="24"/>
          <w:lang w:val="en-US"/>
        </w:rPr>
        <w:t>Mahmood</w:t>
      </w:r>
      <w:proofErr w:type="spellEnd"/>
      <w:r w:rsidRPr="00B6521B">
        <w:rPr>
          <w:rFonts w:ascii="Book Antiqua" w:hAnsi="Book Antiqua"/>
          <w:color w:val="000000" w:themeColor="text1"/>
          <w:sz w:val="24"/>
          <w:szCs w:val="24"/>
          <w:lang w:val="en-US"/>
        </w:rPr>
        <w:t xml:space="preserve">, Jan </w:t>
      </w:r>
      <w:proofErr w:type="spellStart"/>
      <w:r w:rsidRPr="00B6521B">
        <w:rPr>
          <w:rFonts w:ascii="Book Antiqua" w:hAnsi="Book Antiqua"/>
          <w:color w:val="000000" w:themeColor="text1"/>
          <w:sz w:val="24"/>
          <w:szCs w:val="24"/>
          <w:lang w:val="en-US"/>
        </w:rPr>
        <w:t>Dmitrewski</w:t>
      </w:r>
      <w:proofErr w:type="spellEnd"/>
    </w:p>
    <w:p w14:paraId="33379909" w14:textId="77777777"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43DDBF5C" w14:textId="7104815E" w:rsidR="00F5049B"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color w:val="000000" w:themeColor="text1"/>
          <w:sz w:val="24"/>
          <w:szCs w:val="24"/>
          <w:lang w:val="en-US"/>
        </w:rPr>
        <w:t>Robert Tyler</w:t>
      </w:r>
      <w:r w:rsidR="00F5049B" w:rsidRPr="00B6521B">
        <w:rPr>
          <w:rFonts w:ascii="Book Antiqua" w:hAnsi="Book Antiqua"/>
          <w:b/>
          <w:color w:val="000000" w:themeColor="text1"/>
          <w:sz w:val="24"/>
          <w:szCs w:val="24"/>
          <w:lang w:val="en-US"/>
        </w:rPr>
        <w:t xml:space="preserve">, </w:t>
      </w:r>
      <w:proofErr w:type="spellStart"/>
      <w:r w:rsidR="00F5049B" w:rsidRPr="00B6521B">
        <w:rPr>
          <w:rFonts w:ascii="Book Antiqua" w:hAnsi="Book Antiqua"/>
          <w:b/>
          <w:color w:val="000000" w:themeColor="text1"/>
          <w:sz w:val="24"/>
          <w:szCs w:val="24"/>
          <w:lang w:val="en-US"/>
        </w:rPr>
        <w:t>Amit</w:t>
      </w:r>
      <w:proofErr w:type="spellEnd"/>
      <w:r w:rsidR="00F5049B" w:rsidRPr="00B6521B">
        <w:rPr>
          <w:rFonts w:ascii="Book Antiqua" w:hAnsi="Book Antiqua"/>
          <w:b/>
          <w:color w:val="000000" w:themeColor="text1"/>
          <w:sz w:val="24"/>
          <w:szCs w:val="24"/>
          <w:lang w:val="en-US"/>
        </w:rPr>
        <w:t xml:space="preserve"> Nair, Meagan Lau, Jan </w:t>
      </w:r>
      <w:proofErr w:type="spellStart"/>
      <w:r w:rsidR="00F5049B" w:rsidRPr="00B6521B">
        <w:rPr>
          <w:rFonts w:ascii="Book Antiqua" w:hAnsi="Book Antiqua"/>
          <w:b/>
          <w:color w:val="000000" w:themeColor="text1"/>
          <w:sz w:val="24"/>
          <w:szCs w:val="24"/>
          <w:lang w:val="en-US"/>
        </w:rPr>
        <w:t>Dmitrewski</w:t>
      </w:r>
      <w:proofErr w:type="spellEnd"/>
      <w:r w:rsidR="00F5049B" w:rsidRPr="00B6521B">
        <w:rPr>
          <w:rFonts w:ascii="Book Antiqua" w:hAnsi="Book Antiqua"/>
          <w:b/>
          <w:color w:val="000000" w:themeColor="text1"/>
          <w:sz w:val="24"/>
          <w:szCs w:val="24"/>
          <w:lang w:val="en-US"/>
        </w:rPr>
        <w:t xml:space="preserve">, </w:t>
      </w:r>
      <w:r w:rsidR="00F5049B" w:rsidRPr="00B6521B">
        <w:rPr>
          <w:rFonts w:ascii="Book Antiqua" w:hAnsi="Book Antiqua"/>
          <w:color w:val="000000" w:themeColor="text1"/>
          <w:sz w:val="24"/>
          <w:szCs w:val="24"/>
          <w:lang w:val="en-US"/>
        </w:rPr>
        <w:t>Department of Upper Gastrointestinal Surgery, University Hospitals Birmingham NHS Foundation Trust, Birmingham B15 2TH, United Kingdom</w:t>
      </w:r>
    </w:p>
    <w:p w14:paraId="6A29556F" w14:textId="77777777"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2D02FD6C" w14:textId="4EBF8027" w:rsidR="00F5049B" w:rsidRPr="00B6521B" w:rsidRDefault="00F5049B"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color w:val="000000" w:themeColor="text1"/>
          <w:sz w:val="24"/>
          <w:szCs w:val="24"/>
          <w:lang w:val="en-US"/>
        </w:rPr>
        <w:t>James Hodson</w:t>
      </w:r>
      <w:r w:rsidRPr="00B6521B">
        <w:rPr>
          <w:rFonts w:ascii="Book Antiqua" w:hAnsi="Book Antiqua"/>
          <w:color w:val="000000" w:themeColor="text1"/>
          <w:sz w:val="24"/>
          <w:szCs w:val="24"/>
          <w:lang w:val="en-US"/>
        </w:rPr>
        <w:t>, Institute of Translational Medicine, University Hospitals Birmingham NHS Foundation Trust, Birmingham B15 2TH, United Kingdom</w:t>
      </w:r>
    </w:p>
    <w:p w14:paraId="23A44989" w14:textId="77777777" w:rsidR="00F5580E" w:rsidRPr="00B6521B" w:rsidRDefault="00F5580E" w:rsidP="00F5580E">
      <w:pPr>
        <w:adjustRightInd w:val="0"/>
        <w:snapToGrid w:val="0"/>
        <w:spacing w:after="0" w:line="360" w:lineRule="auto"/>
        <w:jc w:val="both"/>
        <w:rPr>
          <w:rFonts w:ascii="Book Antiqua" w:hAnsi="Book Antiqua"/>
          <w:color w:val="000000" w:themeColor="text1"/>
          <w:sz w:val="24"/>
          <w:szCs w:val="24"/>
          <w:lang w:val="en-US"/>
        </w:rPr>
      </w:pPr>
    </w:p>
    <w:p w14:paraId="66C0F046" w14:textId="77777777" w:rsidR="00F5049B" w:rsidRPr="00B6521B" w:rsidRDefault="00F5049B"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color w:val="000000" w:themeColor="text1"/>
          <w:sz w:val="24"/>
          <w:szCs w:val="24"/>
          <w:lang w:val="en-US"/>
        </w:rPr>
        <w:t xml:space="preserve">Rizwan Mahmood, </w:t>
      </w:r>
      <w:r w:rsidRPr="00B6521B">
        <w:rPr>
          <w:rFonts w:ascii="Book Antiqua" w:hAnsi="Book Antiqua"/>
          <w:color w:val="000000" w:themeColor="text1"/>
          <w:sz w:val="24"/>
          <w:szCs w:val="24"/>
          <w:lang w:val="en-US"/>
        </w:rPr>
        <w:t xml:space="preserve">Department of Gastroenterology, </w:t>
      </w:r>
      <w:proofErr w:type="spellStart"/>
      <w:r w:rsidRPr="00B6521B">
        <w:rPr>
          <w:rFonts w:ascii="Book Antiqua" w:hAnsi="Book Antiqua"/>
          <w:color w:val="000000" w:themeColor="text1"/>
          <w:sz w:val="24"/>
          <w:szCs w:val="24"/>
          <w:lang w:val="en-US"/>
        </w:rPr>
        <w:t>Russells</w:t>
      </w:r>
      <w:proofErr w:type="spellEnd"/>
      <w:r w:rsidRPr="00B6521B">
        <w:rPr>
          <w:rFonts w:ascii="Book Antiqua" w:hAnsi="Book Antiqua"/>
          <w:color w:val="000000" w:themeColor="text1"/>
          <w:sz w:val="24"/>
          <w:szCs w:val="24"/>
          <w:lang w:val="en-US"/>
        </w:rPr>
        <w:t xml:space="preserve"> Hall Hospital, Dudley DY1 2HQ, United Kingdom</w:t>
      </w:r>
    </w:p>
    <w:p w14:paraId="12CE97AE" w14:textId="77777777" w:rsidR="00271DD3" w:rsidRPr="00B6521B" w:rsidRDefault="00271DD3" w:rsidP="00F5580E">
      <w:pPr>
        <w:adjustRightInd w:val="0"/>
        <w:snapToGrid w:val="0"/>
        <w:spacing w:after="0" w:line="360" w:lineRule="auto"/>
        <w:jc w:val="both"/>
        <w:rPr>
          <w:rFonts w:ascii="Book Antiqua" w:hAnsi="Book Antiqua"/>
          <w:color w:val="000000" w:themeColor="text1"/>
          <w:sz w:val="24"/>
          <w:szCs w:val="24"/>
          <w:lang w:val="en-US"/>
        </w:rPr>
      </w:pPr>
    </w:p>
    <w:p w14:paraId="06887F3B" w14:textId="6E291B23" w:rsidR="00F5049B"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ORCID number:</w:t>
      </w:r>
      <w:r w:rsidR="00F5580E" w:rsidRPr="00B6521B">
        <w:rPr>
          <w:rFonts w:ascii="Book Antiqua" w:hAnsi="Book Antiqua"/>
          <w:b/>
          <w:bCs/>
          <w:color w:val="000000" w:themeColor="text1"/>
          <w:sz w:val="24"/>
          <w:szCs w:val="24"/>
          <w:lang w:val="en-US"/>
        </w:rPr>
        <w:t xml:space="preserve"> </w:t>
      </w:r>
      <w:r w:rsidR="00F5580E" w:rsidRPr="00B6521B">
        <w:rPr>
          <w:rFonts w:ascii="Book Antiqua" w:hAnsi="Book Antiqua"/>
          <w:color w:val="000000" w:themeColor="text1"/>
          <w:sz w:val="24"/>
          <w:szCs w:val="24"/>
          <w:lang w:val="en-US"/>
        </w:rPr>
        <w:t>Robert William Tyler (</w:t>
      </w:r>
      <w:r w:rsidR="0075253C" w:rsidRPr="00B6521B">
        <w:rPr>
          <w:rFonts w:ascii="Book Antiqua" w:hAnsi="Book Antiqua" w:cs="Arial"/>
          <w:color w:val="000000" w:themeColor="text1"/>
          <w:sz w:val="24"/>
          <w:szCs w:val="24"/>
          <w:shd w:val="clear" w:color="auto" w:fill="FFFFFF"/>
          <w:lang w:val="en-US"/>
        </w:rPr>
        <w:t>0000-0002-8771-158X</w:t>
      </w:r>
      <w:r w:rsidR="00F5580E" w:rsidRPr="00B6521B">
        <w:rPr>
          <w:rFonts w:ascii="Book Antiqua" w:hAnsi="Book Antiqua" w:cs="Arial"/>
          <w:color w:val="000000" w:themeColor="text1"/>
          <w:sz w:val="24"/>
          <w:szCs w:val="24"/>
          <w:shd w:val="clear" w:color="auto" w:fill="FFFFFF"/>
          <w:lang w:val="en-US"/>
        </w:rPr>
        <w:t xml:space="preserve">); </w:t>
      </w:r>
      <w:r w:rsidR="00F5049B" w:rsidRPr="00B6521B">
        <w:rPr>
          <w:rFonts w:ascii="Book Antiqua" w:hAnsi="Book Antiqua"/>
          <w:color w:val="000000" w:themeColor="text1"/>
          <w:sz w:val="24"/>
          <w:szCs w:val="24"/>
          <w:lang w:val="en-US"/>
        </w:rPr>
        <w:t>Amit Nair</w:t>
      </w:r>
      <w:r w:rsidR="00F5580E" w:rsidRPr="00B6521B">
        <w:rPr>
          <w:rFonts w:ascii="Book Antiqua" w:hAnsi="Book Antiqua"/>
          <w:color w:val="000000" w:themeColor="text1"/>
          <w:sz w:val="24"/>
          <w:szCs w:val="24"/>
          <w:lang w:val="en-US"/>
        </w:rPr>
        <w:t xml:space="preserve"> (</w:t>
      </w:r>
      <w:r w:rsidR="00564B0E" w:rsidRPr="00B6521B">
        <w:rPr>
          <w:rFonts w:ascii="Book Antiqua" w:hAnsi="Book Antiqua"/>
          <w:color w:val="000000" w:themeColor="text1"/>
          <w:sz w:val="24"/>
          <w:szCs w:val="24"/>
          <w:lang w:val="en-US"/>
        </w:rPr>
        <w:t>0000-0003-1344-392X</w:t>
      </w:r>
      <w:r w:rsidR="00F5580E" w:rsidRPr="00B6521B">
        <w:rPr>
          <w:rFonts w:ascii="Book Antiqua" w:hAnsi="Book Antiqua"/>
          <w:color w:val="000000" w:themeColor="text1"/>
          <w:sz w:val="24"/>
          <w:szCs w:val="24"/>
          <w:lang w:val="en-US"/>
        </w:rPr>
        <w:t xml:space="preserve">); </w:t>
      </w:r>
      <w:r w:rsidR="00F5049B" w:rsidRPr="00B6521B">
        <w:rPr>
          <w:rFonts w:ascii="Book Antiqua" w:hAnsi="Book Antiqua"/>
          <w:color w:val="000000" w:themeColor="text1"/>
          <w:sz w:val="24"/>
          <w:szCs w:val="24"/>
          <w:lang w:val="en-US"/>
        </w:rPr>
        <w:t>Meagan Lau</w:t>
      </w:r>
      <w:r w:rsidR="00F5580E" w:rsidRPr="00B6521B">
        <w:rPr>
          <w:rFonts w:ascii="Book Antiqua" w:hAnsi="Book Antiqua"/>
          <w:color w:val="000000" w:themeColor="text1"/>
          <w:sz w:val="24"/>
          <w:szCs w:val="24"/>
          <w:lang w:val="en-US"/>
        </w:rPr>
        <w:t xml:space="preserve"> (</w:t>
      </w:r>
      <w:r w:rsidR="00564B0E" w:rsidRPr="00B6521B">
        <w:rPr>
          <w:rFonts w:ascii="Book Antiqua" w:hAnsi="Book Antiqua"/>
          <w:color w:val="000000" w:themeColor="text1"/>
          <w:sz w:val="24"/>
          <w:szCs w:val="24"/>
          <w:lang w:val="en-US"/>
        </w:rPr>
        <w:t>0000-0002-3842-0161</w:t>
      </w:r>
      <w:r w:rsidR="00F5580E" w:rsidRPr="00B6521B">
        <w:rPr>
          <w:rFonts w:ascii="Book Antiqua" w:hAnsi="Book Antiqua"/>
          <w:color w:val="000000" w:themeColor="text1"/>
          <w:sz w:val="24"/>
          <w:szCs w:val="24"/>
          <w:lang w:val="en-US"/>
        </w:rPr>
        <w:t xml:space="preserve">); </w:t>
      </w:r>
      <w:r w:rsidR="00F5049B" w:rsidRPr="00B6521B">
        <w:rPr>
          <w:rFonts w:ascii="Book Antiqua" w:hAnsi="Book Antiqua"/>
          <w:color w:val="000000" w:themeColor="text1"/>
          <w:sz w:val="24"/>
          <w:szCs w:val="24"/>
          <w:lang w:val="en-US"/>
        </w:rPr>
        <w:t xml:space="preserve">James </w:t>
      </w:r>
      <w:proofErr w:type="spellStart"/>
      <w:r w:rsidR="00F5049B" w:rsidRPr="00B6521B">
        <w:rPr>
          <w:rFonts w:ascii="Book Antiqua" w:hAnsi="Book Antiqua"/>
          <w:color w:val="000000" w:themeColor="text1"/>
          <w:sz w:val="24"/>
          <w:szCs w:val="24"/>
          <w:lang w:val="en-US"/>
        </w:rPr>
        <w:t>Hodson</w:t>
      </w:r>
      <w:proofErr w:type="spellEnd"/>
      <w:r w:rsidR="00F5580E" w:rsidRPr="00B6521B">
        <w:rPr>
          <w:rFonts w:ascii="Book Antiqua" w:hAnsi="Book Antiqua"/>
          <w:color w:val="000000" w:themeColor="text1"/>
          <w:sz w:val="24"/>
          <w:szCs w:val="24"/>
          <w:lang w:val="en-US"/>
        </w:rPr>
        <w:t xml:space="preserve"> (</w:t>
      </w:r>
      <w:r w:rsidR="00564B0E" w:rsidRPr="00B6521B">
        <w:rPr>
          <w:rFonts w:ascii="Book Antiqua" w:hAnsi="Book Antiqua"/>
          <w:color w:val="000000" w:themeColor="text1"/>
          <w:sz w:val="24"/>
          <w:szCs w:val="24"/>
          <w:lang w:val="en-US"/>
        </w:rPr>
        <w:t>0000-0003-3487-0090</w:t>
      </w:r>
      <w:r w:rsidR="00F5580E" w:rsidRPr="00B6521B">
        <w:rPr>
          <w:rFonts w:ascii="Book Antiqua" w:hAnsi="Book Antiqua"/>
          <w:color w:val="000000" w:themeColor="text1"/>
          <w:sz w:val="24"/>
          <w:szCs w:val="24"/>
          <w:lang w:val="en-US"/>
        </w:rPr>
        <w:t xml:space="preserve">); </w:t>
      </w:r>
      <w:proofErr w:type="spellStart"/>
      <w:r w:rsidR="00F5049B" w:rsidRPr="00B6521B">
        <w:rPr>
          <w:rFonts w:ascii="Book Antiqua" w:hAnsi="Book Antiqua"/>
          <w:color w:val="000000" w:themeColor="text1"/>
          <w:sz w:val="24"/>
          <w:szCs w:val="24"/>
          <w:lang w:val="en-US"/>
        </w:rPr>
        <w:t>Rizwan</w:t>
      </w:r>
      <w:proofErr w:type="spellEnd"/>
      <w:r w:rsidR="00F5049B" w:rsidRPr="00B6521B">
        <w:rPr>
          <w:rFonts w:ascii="Book Antiqua" w:hAnsi="Book Antiqua"/>
          <w:color w:val="000000" w:themeColor="text1"/>
          <w:sz w:val="24"/>
          <w:szCs w:val="24"/>
          <w:lang w:val="en-US"/>
        </w:rPr>
        <w:t xml:space="preserve"> </w:t>
      </w:r>
      <w:proofErr w:type="spellStart"/>
      <w:r w:rsidR="00F5049B" w:rsidRPr="00B6521B">
        <w:rPr>
          <w:rFonts w:ascii="Book Antiqua" w:hAnsi="Book Antiqua"/>
          <w:color w:val="000000" w:themeColor="text1"/>
          <w:sz w:val="24"/>
          <w:szCs w:val="24"/>
          <w:lang w:val="en-US"/>
        </w:rPr>
        <w:t>Mahmood</w:t>
      </w:r>
      <w:proofErr w:type="spellEnd"/>
      <w:r w:rsidR="00F5580E" w:rsidRPr="00B6521B">
        <w:rPr>
          <w:rFonts w:ascii="Book Antiqua" w:hAnsi="Book Antiqua"/>
          <w:color w:val="000000" w:themeColor="text1"/>
          <w:sz w:val="24"/>
          <w:szCs w:val="24"/>
          <w:lang w:val="en-US"/>
        </w:rPr>
        <w:t xml:space="preserve"> (</w:t>
      </w:r>
      <w:r w:rsidR="005629B3" w:rsidRPr="00B6521B">
        <w:rPr>
          <w:rFonts w:ascii="Book Antiqua" w:hAnsi="Book Antiqua" w:cs="Calibri"/>
          <w:color w:val="000000" w:themeColor="text1"/>
          <w:sz w:val="24"/>
          <w:szCs w:val="24"/>
          <w:shd w:val="clear" w:color="auto" w:fill="FFFFFF"/>
          <w:lang w:val="en-US"/>
        </w:rPr>
        <w:t>0000-0003-3838-7485</w:t>
      </w:r>
      <w:r w:rsidR="00F5580E" w:rsidRPr="00B6521B">
        <w:rPr>
          <w:rFonts w:ascii="Book Antiqua" w:hAnsi="Book Antiqua" w:cs="Calibri"/>
          <w:color w:val="000000" w:themeColor="text1"/>
          <w:sz w:val="24"/>
          <w:szCs w:val="24"/>
          <w:shd w:val="clear" w:color="auto" w:fill="FFFFFF"/>
          <w:lang w:val="en-US"/>
        </w:rPr>
        <w:t xml:space="preserve">); </w:t>
      </w:r>
      <w:r w:rsidR="00F5049B" w:rsidRPr="00B6521B">
        <w:rPr>
          <w:rFonts w:ascii="Book Antiqua" w:hAnsi="Book Antiqua"/>
          <w:color w:val="000000" w:themeColor="text1"/>
          <w:sz w:val="24"/>
          <w:szCs w:val="24"/>
          <w:lang w:val="en-US"/>
        </w:rPr>
        <w:t xml:space="preserve">Jan </w:t>
      </w:r>
      <w:proofErr w:type="spellStart"/>
      <w:r w:rsidR="00F5049B" w:rsidRPr="00B6521B">
        <w:rPr>
          <w:rFonts w:ascii="Book Antiqua" w:hAnsi="Book Antiqua"/>
          <w:color w:val="000000" w:themeColor="text1"/>
          <w:sz w:val="24"/>
          <w:szCs w:val="24"/>
          <w:lang w:val="en-US"/>
        </w:rPr>
        <w:t>Dmitrewski</w:t>
      </w:r>
      <w:proofErr w:type="spellEnd"/>
      <w:r w:rsidR="00F5580E" w:rsidRPr="00B6521B">
        <w:rPr>
          <w:rFonts w:ascii="Book Antiqua" w:hAnsi="Book Antiqua"/>
          <w:color w:val="000000" w:themeColor="text1"/>
          <w:sz w:val="24"/>
          <w:szCs w:val="24"/>
          <w:lang w:val="en-US"/>
        </w:rPr>
        <w:t xml:space="preserve"> (</w:t>
      </w:r>
      <w:r w:rsidR="005629B3" w:rsidRPr="00B6521B">
        <w:rPr>
          <w:rFonts w:ascii="Book Antiqua" w:hAnsi="Book Antiqua" w:cs="Calibri"/>
          <w:color w:val="000000" w:themeColor="text1"/>
          <w:sz w:val="24"/>
          <w:szCs w:val="24"/>
          <w:shd w:val="clear" w:color="auto" w:fill="FFFFFF"/>
          <w:lang w:val="en-US"/>
        </w:rPr>
        <w:t>0000-0002-7144-1271</w:t>
      </w:r>
      <w:r w:rsidR="00F5580E" w:rsidRPr="00B6521B">
        <w:rPr>
          <w:rFonts w:ascii="Book Antiqua" w:hAnsi="Book Antiqua" w:cs="Calibri"/>
          <w:color w:val="000000" w:themeColor="text1"/>
          <w:sz w:val="24"/>
          <w:szCs w:val="24"/>
          <w:shd w:val="clear" w:color="auto" w:fill="FFFFFF"/>
          <w:lang w:val="en-US"/>
        </w:rPr>
        <w:t>).</w:t>
      </w:r>
    </w:p>
    <w:p w14:paraId="3D85A48B" w14:textId="77777777" w:rsidR="00F5049B" w:rsidRPr="00B6521B" w:rsidRDefault="00F5049B" w:rsidP="00F5580E">
      <w:pPr>
        <w:adjustRightInd w:val="0"/>
        <w:snapToGrid w:val="0"/>
        <w:spacing w:after="0" w:line="360" w:lineRule="auto"/>
        <w:jc w:val="both"/>
        <w:rPr>
          <w:rFonts w:ascii="Book Antiqua" w:hAnsi="Book Antiqua"/>
          <w:color w:val="000000" w:themeColor="text1"/>
          <w:sz w:val="24"/>
          <w:szCs w:val="24"/>
          <w:lang w:val="en-US"/>
        </w:rPr>
      </w:pPr>
    </w:p>
    <w:p w14:paraId="4AA4697B" w14:textId="22781E1A" w:rsidR="003C61FC" w:rsidRPr="00B6521B" w:rsidRDefault="0075253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Author contributions:</w:t>
      </w:r>
      <w:r w:rsidRPr="00B6521B">
        <w:rPr>
          <w:rFonts w:ascii="Book Antiqua" w:hAnsi="Book Antiqua"/>
          <w:color w:val="000000" w:themeColor="text1"/>
          <w:sz w:val="24"/>
          <w:szCs w:val="24"/>
          <w:lang w:val="en-US"/>
        </w:rPr>
        <w:t xml:space="preserve"> </w:t>
      </w:r>
      <w:r w:rsidR="00524F4D" w:rsidRPr="00B6521B">
        <w:rPr>
          <w:rFonts w:ascii="Book Antiqua" w:hAnsi="Book Antiqua"/>
          <w:color w:val="000000" w:themeColor="text1"/>
          <w:sz w:val="24"/>
          <w:szCs w:val="24"/>
          <w:lang w:val="en-US"/>
        </w:rPr>
        <w:t xml:space="preserve">Tyler R, Nair A and </w:t>
      </w:r>
      <w:proofErr w:type="spellStart"/>
      <w:r w:rsidR="00524F4D" w:rsidRPr="00B6521B">
        <w:rPr>
          <w:rFonts w:ascii="Book Antiqua" w:hAnsi="Book Antiqua"/>
          <w:color w:val="000000" w:themeColor="text1"/>
          <w:sz w:val="24"/>
          <w:szCs w:val="24"/>
          <w:lang w:val="en-US"/>
        </w:rPr>
        <w:t>Dmitrewski</w:t>
      </w:r>
      <w:proofErr w:type="spellEnd"/>
      <w:r w:rsidR="00524F4D" w:rsidRPr="00B6521B">
        <w:rPr>
          <w:rFonts w:ascii="Book Antiqua" w:hAnsi="Book Antiqua"/>
          <w:color w:val="000000" w:themeColor="text1"/>
          <w:sz w:val="24"/>
          <w:szCs w:val="24"/>
          <w:lang w:val="en-US"/>
        </w:rPr>
        <w:t xml:space="preserve"> J designed the research; Tyler R, Nair A, Lau M and </w:t>
      </w:r>
      <w:proofErr w:type="spellStart"/>
      <w:r w:rsidR="00524F4D" w:rsidRPr="00B6521B">
        <w:rPr>
          <w:rFonts w:ascii="Book Antiqua" w:hAnsi="Book Antiqua"/>
          <w:color w:val="000000" w:themeColor="text1"/>
          <w:sz w:val="24"/>
          <w:szCs w:val="24"/>
          <w:lang w:val="en-US"/>
        </w:rPr>
        <w:t>Mahmood</w:t>
      </w:r>
      <w:proofErr w:type="spellEnd"/>
      <w:r w:rsidR="00524F4D" w:rsidRPr="00B6521B">
        <w:rPr>
          <w:rFonts w:ascii="Book Antiqua" w:hAnsi="Book Antiqua"/>
          <w:color w:val="000000" w:themeColor="text1"/>
          <w:sz w:val="24"/>
          <w:szCs w:val="24"/>
          <w:lang w:val="en-US"/>
        </w:rPr>
        <w:t xml:space="preserve"> R performed the research; Tyler R and </w:t>
      </w:r>
      <w:proofErr w:type="spellStart"/>
      <w:r w:rsidR="00524F4D" w:rsidRPr="00B6521B">
        <w:rPr>
          <w:rFonts w:ascii="Book Antiqua" w:hAnsi="Book Antiqua"/>
          <w:color w:val="000000" w:themeColor="text1"/>
          <w:sz w:val="24"/>
          <w:szCs w:val="24"/>
          <w:lang w:val="en-US"/>
        </w:rPr>
        <w:t>Hodson</w:t>
      </w:r>
      <w:proofErr w:type="spellEnd"/>
      <w:r w:rsidR="00524F4D" w:rsidRPr="00B6521B">
        <w:rPr>
          <w:rFonts w:ascii="Book Antiqua" w:hAnsi="Book Antiqua"/>
          <w:color w:val="000000" w:themeColor="text1"/>
          <w:sz w:val="24"/>
          <w:szCs w:val="24"/>
          <w:lang w:val="en-US"/>
        </w:rPr>
        <w:t xml:space="preserve"> J </w:t>
      </w:r>
      <w:proofErr w:type="spellStart"/>
      <w:r w:rsidR="00524F4D" w:rsidRPr="00B6521B">
        <w:rPr>
          <w:rFonts w:ascii="Book Antiqua" w:hAnsi="Book Antiqua"/>
          <w:color w:val="000000" w:themeColor="text1"/>
          <w:sz w:val="24"/>
          <w:szCs w:val="24"/>
          <w:lang w:val="en-US"/>
        </w:rPr>
        <w:t>analysed</w:t>
      </w:r>
      <w:proofErr w:type="spellEnd"/>
      <w:r w:rsidR="00524F4D" w:rsidRPr="00B6521B">
        <w:rPr>
          <w:rFonts w:ascii="Book Antiqua" w:hAnsi="Book Antiqua"/>
          <w:color w:val="000000" w:themeColor="text1"/>
          <w:sz w:val="24"/>
          <w:szCs w:val="24"/>
          <w:lang w:val="en-US"/>
        </w:rPr>
        <w:t xml:space="preserve"> the data; Tyler R and </w:t>
      </w:r>
      <w:proofErr w:type="spellStart"/>
      <w:r w:rsidR="00524F4D" w:rsidRPr="00B6521B">
        <w:rPr>
          <w:rFonts w:ascii="Book Antiqua" w:hAnsi="Book Antiqua"/>
          <w:color w:val="000000" w:themeColor="text1"/>
          <w:sz w:val="24"/>
          <w:szCs w:val="24"/>
          <w:lang w:val="en-US"/>
        </w:rPr>
        <w:t>Dmitrewski</w:t>
      </w:r>
      <w:proofErr w:type="spellEnd"/>
      <w:r w:rsidR="00524F4D" w:rsidRPr="00B6521B">
        <w:rPr>
          <w:rFonts w:ascii="Book Antiqua" w:hAnsi="Book Antiqua"/>
          <w:color w:val="000000" w:themeColor="text1"/>
          <w:sz w:val="24"/>
          <w:szCs w:val="24"/>
          <w:lang w:val="en-US"/>
        </w:rPr>
        <w:t xml:space="preserve"> J wrote the manuscript; all authors critically reviewed and approved the manuscript.</w:t>
      </w:r>
    </w:p>
    <w:p w14:paraId="7B90F226" w14:textId="77777777" w:rsidR="00AB2871" w:rsidRPr="00B6521B"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206F7FCF" w14:textId="494F11FE" w:rsidR="003C61FC"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 xml:space="preserve">Institutional review board statement: </w:t>
      </w:r>
      <w:r w:rsidR="0075253C" w:rsidRPr="00B6521B">
        <w:rPr>
          <w:rFonts w:ascii="Book Antiqua" w:hAnsi="Book Antiqua"/>
          <w:color w:val="000000" w:themeColor="text1"/>
          <w:sz w:val="24"/>
          <w:szCs w:val="24"/>
          <w:lang w:val="en-US"/>
        </w:rPr>
        <w:t>The study was registered No. CARMS</w:t>
      </w:r>
      <w:r w:rsidR="00187E9B" w:rsidRPr="00B6521B">
        <w:rPr>
          <w:rFonts w:ascii="Book Antiqua" w:hAnsi="Book Antiqua"/>
          <w:color w:val="000000" w:themeColor="text1"/>
          <w:sz w:val="24"/>
          <w:szCs w:val="24"/>
          <w:lang w:val="en-US"/>
        </w:rPr>
        <w:t xml:space="preserve"> 15403</w:t>
      </w:r>
      <w:r w:rsidR="0075253C" w:rsidRPr="00B6521B">
        <w:rPr>
          <w:rFonts w:ascii="Book Antiqua" w:hAnsi="Book Antiqua"/>
          <w:color w:val="000000" w:themeColor="text1"/>
          <w:sz w:val="24"/>
          <w:szCs w:val="24"/>
          <w:lang w:val="en-US"/>
        </w:rPr>
        <w:t>- with University Hospitals Birmingham Clinical Audit Registration and Management System (CARMS), who granted ethical approval</w:t>
      </w:r>
      <w:r w:rsidR="00AB2871" w:rsidRPr="00B6521B">
        <w:rPr>
          <w:rFonts w:ascii="Book Antiqua" w:hAnsi="Book Antiqua"/>
          <w:color w:val="000000" w:themeColor="text1"/>
          <w:sz w:val="24"/>
          <w:szCs w:val="24"/>
          <w:lang w:val="en-US"/>
        </w:rPr>
        <w:t>.</w:t>
      </w:r>
    </w:p>
    <w:p w14:paraId="79721B88" w14:textId="77777777" w:rsidR="00AB2871" w:rsidRPr="00B6521B"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01446669" w14:textId="28C8FB7E" w:rsidR="003C61FC"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Informed consent statement:</w:t>
      </w:r>
      <w:r w:rsidR="0075253C" w:rsidRPr="00B6521B">
        <w:rPr>
          <w:rFonts w:ascii="Book Antiqua" w:hAnsi="Book Antiqua"/>
          <w:b/>
          <w:bCs/>
          <w:color w:val="000000" w:themeColor="text1"/>
          <w:sz w:val="24"/>
          <w:szCs w:val="24"/>
          <w:lang w:val="en-US"/>
        </w:rPr>
        <w:t xml:space="preserve"> </w:t>
      </w:r>
      <w:r w:rsidR="0075253C" w:rsidRPr="00B6521B">
        <w:rPr>
          <w:rFonts w:ascii="Book Antiqua" w:hAnsi="Book Antiqua"/>
          <w:color w:val="000000" w:themeColor="text1"/>
          <w:sz w:val="24"/>
          <w:szCs w:val="24"/>
          <w:lang w:val="en-US"/>
        </w:rPr>
        <w:t>Local ethical review was obtained and confirmed that no consent was needed due to the non-interventional nature of the study</w:t>
      </w:r>
      <w:r w:rsidR="00AB2871" w:rsidRPr="00B6521B">
        <w:rPr>
          <w:rFonts w:ascii="Book Antiqua" w:hAnsi="Book Antiqua"/>
          <w:color w:val="000000" w:themeColor="text1"/>
          <w:sz w:val="24"/>
          <w:szCs w:val="24"/>
          <w:lang w:val="en-US"/>
        </w:rPr>
        <w:t>.</w:t>
      </w:r>
    </w:p>
    <w:p w14:paraId="4164CF90" w14:textId="77777777" w:rsidR="00AB2871" w:rsidRPr="00B6521B" w:rsidRDefault="00AB2871" w:rsidP="00F5580E">
      <w:pPr>
        <w:adjustRightInd w:val="0"/>
        <w:snapToGrid w:val="0"/>
        <w:spacing w:after="0" w:line="360" w:lineRule="auto"/>
        <w:jc w:val="both"/>
        <w:rPr>
          <w:rFonts w:ascii="Book Antiqua" w:hAnsi="Book Antiqua"/>
          <w:color w:val="000000" w:themeColor="text1"/>
          <w:sz w:val="24"/>
          <w:szCs w:val="24"/>
          <w:lang w:val="en-US"/>
        </w:rPr>
      </w:pPr>
    </w:p>
    <w:p w14:paraId="381980C5" w14:textId="7C9B89D1" w:rsidR="003C61FC" w:rsidRPr="00B6521B" w:rsidRDefault="003C61FC"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Conflict-of-interest statement:</w:t>
      </w:r>
      <w:r w:rsidR="00AB2871" w:rsidRPr="00B6521B">
        <w:rPr>
          <w:rFonts w:ascii="Book Antiqua" w:hAnsi="Book Antiqua"/>
          <w:b/>
          <w:bCs/>
          <w:color w:val="000000" w:themeColor="text1"/>
          <w:sz w:val="24"/>
          <w:szCs w:val="24"/>
          <w:lang w:val="en-US"/>
        </w:rPr>
        <w:t xml:space="preserve"> </w:t>
      </w:r>
      <w:r w:rsidR="0075253C" w:rsidRPr="00B6521B">
        <w:rPr>
          <w:rFonts w:ascii="Book Antiqua" w:hAnsi="Book Antiqua"/>
          <w:color w:val="000000" w:themeColor="text1"/>
          <w:sz w:val="24"/>
          <w:szCs w:val="24"/>
          <w:lang w:val="en-US"/>
        </w:rPr>
        <w:t>The authors declare no conflicts of interest</w:t>
      </w:r>
      <w:r w:rsidR="00AB2871" w:rsidRPr="00B6521B">
        <w:rPr>
          <w:rFonts w:ascii="Book Antiqua" w:hAnsi="Book Antiqua"/>
          <w:color w:val="000000" w:themeColor="text1"/>
          <w:sz w:val="24"/>
          <w:szCs w:val="24"/>
          <w:lang w:val="en-US"/>
        </w:rPr>
        <w:t>.</w:t>
      </w:r>
    </w:p>
    <w:p w14:paraId="7640A3A8" w14:textId="77777777" w:rsidR="00AB2871" w:rsidRPr="00B6521B" w:rsidRDefault="00AB2871" w:rsidP="00F5580E">
      <w:pPr>
        <w:adjustRightInd w:val="0"/>
        <w:snapToGrid w:val="0"/>
        <w:spacing w:after="0" w:line="360" w:lineRule="auto"/>
        <w:jc w:val="both"/>
        <w:rPr>
          <w:rFonts w:ascii="Book Antiqua" w:hAnsi="Book Antiqua"/>
          <w:color w:val="000000" w:themeColor="text1"/>
          <w:sz w:val="24"/>
          <w:szCs w:val="24"/>
          <w:lang w:val="en-US" w:eastAsia="zh-CN"/>
        </w:rPr>
      </w:pPr>
    </w:p>
    <w:p w14:paraId="16DA66C7" w14:textId="77777777" w:rsidR="00AB2871" w:rsidRPr="00B6521B" w:rsidRDefault="00AB2871" w:rsidP="00AB2871">
      <w:pPr>
        <w:adjustRightInd w:val="0"/>
        <w:snapToGrid w:val="0"/>
        <w:spacing w:after="0" w:line="360" w:lineRule="auto"/>
        <w:jc w:val="both"/>
        <w:rPr>
          <w:rFonts w:ascii="Book Antiqua" w:eastAsia="宋体" w:hAnsi="Book Antiqua" w:cs="Times New Roman"/>
          <w:sz w:val="24"/>
          <w:szCs w:val="24"/>
          <w:lang w:val="en-US"/>
        </w:rPr>
      </w:pPr>
      <w:r w:rsidRPr="00B6521B">
        <w:rPr>
          <w:rFonts w:ascii="Book Antiqua" w:eastAsia="宋体" w:hAnsi="Book Antiqua" w:cs="Times New Roman"/>
          <w:b/>
          <w:sz w:val="24"/>
          <w:szCs w:val="24"/>
          <w:lang w:val="en-US"/>
        </w:rPr>
        <w:t xml:space="preserve">Open-Access: </w:t>
      </w:r>
      <w:bookmarkStart w:id="3" w:name="OLE_LINK144"/>
      <w:bookmarkStart w:id="4" w:name="OLE_LINK146"/>
      <w:bookmarkStart w:id="5" w:name="OLE_LINK191"/>
      <w:bookmarkStart w:id="6" w:name="OLE_LINK35"/>
      <w:bookmarkStart w:id="7" w:name="OLE_LINK36"/>
      <w:r w:rsidRPr="00B6521B">
        <w:rPr>
          <w:rFonts w:ascii="Book Antiqua" w:eastAsia="宋体" w:hAnsi="Book Antiqua" w:cs="Times New Roman"/>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53A59B7C" w14:textId="77777777" w:rsidR="00AB2871" w:rsidRPr="00B6521B" w:rsidRDefault="00AB2871" w:rsidP="00AB2871">
      <w:pPr>
        <w:adjustRightInd w:val="0"/>
        <w:snapToGrid w:val="0"/>
        <w:spacing w:after="0" w:line="360" w:lineRule="auto"/>
        <w:jc w:val="both"/>
        <w:rPr>
          <w:rFonts w:ascii="Book Antiqua" w:eastAsia="宋体" w:hAnsi="Book Antiqua" w:cs="Times New Roman"/>
          <w:b/>
          <w:bCs/>
          <w:sz w:val="24"/>
          <w:szCs w:val="24"/>
          <w:lang w:val="en-US"/>
        </w:rPr>
      </w:pPr>
    </w:p>
    <w:bookmarkEnd w:id="6"/>
    <w:bookmarkEnd w:id="7"/>
    <w:p w14:paraId="79C57538" w14:textId="383D9E4A" w:rsidR="00AB2871" w:rsidRPr="00B6521B" w:rsidRDefault="00AB2871" w:rsidP="00AB2871">
      <w:pPr>
        <w:adjustRightInd w:val="0"/>
        <w:snapToGrid w:val="0"/>
        <w:spacing w:after="0" w:line="360" w:lineRule="auto"/>
        <w:jc w:val="both"/>
        <w:rPr>
          <w:rFonts w:ascii="Book Antiqua" w:eastAsia="宋体" w:hAnsi="Book Antiqua" w:cs="Arial"/>
          <w:sz w:val="24"/>
          <w:szCs w:val="24"/>
          <w:shd w:val="clear" w:color="auto" w:fill="FFFFFF"/>
          <w:lang w:val="en-US"/>
        </w:rPr>
      </w:pPr>
      <w:r w:rsidRPr="00B6521B">
        <w:rPr>
          <w:rFonts w:ascii="Book Antiqua" w:eastAsia="宋体" w:hAnsi="Book Antiqua" w:cs="Arial"/>
          <w:b/>
          <w:sz w:val="24"/>
          <w:szCs w:val="24"/>
          <w:lang w:val="en-US"/>
        </w:rPr>
        <w:t>Manuscript source:</w:t>
      </w:r>
      <w:r w:rsidRPr="00B6521B">
        <w:rPr>
          <w:rFonts w:ascii="Book Antiqua" w:eastAsia="宋体" w:hAnsi="Book Antiqua" w:cs="Arial"/>
          <w:sz w:val="24"/>
          <w:szCs w:val="24"/>
          <w:lang w:val="en-US"/>
        </w:rPr>
        <w:t> </w:t>
      </w:r>
      <w:r w:rsidRPr="00B6521B">
        <w:rPr>
          <w:rFonts w:ascii="Book Antiqua" w:eastAsia="宋体" w:hAnsi="Book Antiqua" w:cs="Arial"/>
          <w:sz w:val="24"/>
          <w:szCs w:val="24"/>
          <w:shd w:val="clear" w:color="auto" w:fill="FFFFFF"/>
          <w:lang w:val="en-US"/>
        </w:rPr>
        <w:t>Unsolicited manuscript</w:t>
      </w:r>
    </w:p>
    <w:p w14:paraId="2EEE4B56" w14:textId="77777777" w:rsidR="00AB2871" w:rsidRPr="00B6521B" w:rsidRDefault="00AB2871" w:rsidP="00AB2871">
      <w:pPr>
        <w:adjustRightInd w:val="0"/>
        <w:snapToGrid w:val="0"/>
        <w:spacing w:after="0" w:line="360" w:lineRule="auto"/>
        <w:jc w:val="both"/>
        <w:rPr>
          <w:rFonts w:ascii="Book Antiqua" w:hAnsi="Book Antiqua"/>
          <w:color w:val="000000" w:themeColor="text1"/>
          <w:sz w:val="24"/>
          <w:szCs w:val="24"/>
          <w:lang w:val="en-US"/>
        </w:rPr>
      </w:pPr>
    </w:p>
    <w:p w14:paraId="1FC4FC96" w14:textId="38CCBE33" w:rsidR="00271DD3" w:rsidRPr="00B6521B"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color w:val="000000" w:themeColor="text1"/>
          <w:sz w:val="24"/>
          <w:szCs w:val="24"/>
          <w:lang w:val="en-US"/>
        </w:rPr>
        <w:t xml:space="preserve">Corresponding author: </w:t>
      </w:r>
      <w:r w:rsidR="00FE7C72" w:rsidRPr="00B6521B">
        <w:rPr>
          <w:rFonts w:ascii="Book Antiqua" w:hAnsi="Book Antiqua"/>
          <w:b/>
          <w:bCs/>
          <w:color w:val="000000" w:themeColor="text1"/>
          <w:sz w:val="24"/>
          <w:szCs w:val="24"/>
          <w:lang w:val="en-US"/>
        </w:rPr>
        <w:t>Robert Tyler</w:t>
      </w:r>
      <w:r w:rsidRPr="00B6521B">
        <w:rPr>
          <w:rFonts w:ascii="Book Antiqua" w:hAnsi="Book Antiqua"/>
          <w:b/>
          <w:bCs/>
          <w:color w:val="000000" w:themeColor="text1"/>
          <w:sz w:val="24"/>
          <w:szCs w:val="24"/>
          <w:lang w:val="en-US"/>
        </w:rPr>
        <w:t xml:space="preserve">, </w:t>
      </w:r>
      <w:r w:rsidR="00FE7C72" w:rsidRPr="00B6521B">
        <w:rPr>
          <w:rFonts w:ascii="Book Antiqua" w:hAnsi="Book Antiqua"/>
          <w:b/>
          <w:bCs/>
          <w:color w:val="000000" w:themeColor="text1"/>
          <w:sz w:val="24"/>
          <w:szCs w:val="24"/>
          <w:lang w:val="en-US"/>
        </w:rPr>
        <w:t>MBChB</w:t>
      </w:r>
      <w:r w:rsidRPr="00B6521B">
        <w:rPr>
          <w:rFonts w:ascii="Book Antiqua" w:hAnsi="Book Antiqua"/>
          <w:b/>
          <w:bCs/>
          <w:color w:val="000000" w:themeColor="text1"/>
          <w:sz w:val="24"/>
          <w:szCs w:val="24"/>
          <w:lang w:val="en-US"/>
        </w:rPr>
        <w:t xml:space="preserve">, </w:t>
      </w:r>
      <w:r w:rsidR="00FE7C72" w:rsidRPr="00B6521B">
        <w:rPr>
          <w:rFonts w:ascii="Book Antiqua" w:hAnsi="Book Antiqua"/>
          <w:b/>
          <w:bCs/>
          <w:color w:val="000000" w:themeColor="text1"/>
          <w:sz w:val="24"/>
          <w:szCs w:val="24"/>
          <w:lang w:val="en-US"/>
        </w:rPr>
        <w:t xml:space="preserve">Surgeon, </w:t>
      </w:r>
      <w:r w:rsidRPr="00B6521B">
        <w:rPr>
          <w:rFonts w:ascii="Book Antiqua" w:hAnsi="Book Antiqua"/>
          <w:color w:val="000000" w:themeColor="text1"/>
          <w:sz w:val="24"/>
          <w:szCs w:val="24"/>
          <w:lang w:val="en-US"/>
        </w:rPr>
        <w:t xml:space="preserve">Department of Upper Gastrointestinal Surgery, University Hospitals Birmingham NHS Foundation Trust, </w:t>
      </w:r>
      <w:proofErr w:type="spellStart"/>
      <w:r w:rsidRPr="00B6521B">
        <w:rPr>
          <w:rFonts w:ascii="Book Antiqua" w:hAnsi="Book Antiqua"/>
          <w:color w:val="000000" w:themeColor="text1"/>
          <w:sz w:val="24"/>
          <w:szCs w:val="24"/>
          <w:lang w:val="en-US"/>
        </w:rPr>
        <w:t>Mindelsohn</w:t>
      </w:r>
      <w:proofErr w:type="spellEnd"/>
      <w:r w:rsidRPr="00B6521B">
        <w:rPr>
          <w:rFonts w:ascii="Book Antiqua" w:hAnsi="Book Antiqua"/>
          <w:color w:val="000000" w:themeColor="text1"/>
          <w:sz w:val="24"/>
          <w:szCs w:val="24"/>
          <w:lang w:val="en-US"/>
        </w:rPr>
        <w:t xml:space="preserve"> Way, Birmi</w:t>
      </w:r>
      <w:r w:rsidR="00524F4D" w:rsidRPr="00B6521B">
        <w:rPr>
          <w:rFonts w:ascii="Book Antiqua" w:hAnsi="Book Antiqua" w:hint="eastAsia"/>
          <w:color w:val="000000" w:themeColor="text1"/>
          <w:sz w:val="24"/>
          <w:szCs w:val="24"/>
          <w:lang w:val="en-US" w:eastAsia="zh-CN"/>
        </w:rPr>
        <w:t>n</w:t>
      </w:r>
      <w:r w:rsidRPr="00B6521B">
        <w:rPr>
          <w:rFonts w:ascii="Book Antiqua" w:hAnsi="Book Antiqua"/>
          <w:color w:val="000000" w:themeColor="text1"/>
          <w:sz w:val="24"/>
          <w:szCs w:val="24"/>
          <w:lang w:val="en-US"/>
        </w:rPr>
        <w:t xml:space="preserve">gham B15 2TH, United Kingdom. </w:t>
      </w:r>
      <w:r w:rsidR="00FE7C72" w:rsidRPr="00B6521B">
        <w:rPr>
          <w:rFonts w:ascii="Book Antiqua" w:hAnsi="Book Antiqua"/>
          <w:sz w:val="24"/>
          <w:szCs w:val="24"/>
        </w:rPr>
        <w:t>robert.tyler@nhs.net</w:t>
      </w:r>
    </w:p>
    <w:p w14:paraId="631ADC6F" w14:textId="77777777" w:rsidR="00271DD3" w:rsidRPr="00B6521B"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 xml:space="preserve">Telephone: </w:t>
      </w:r>
      <w:r w:rsidRPr="00B6521B">
        <w:rPr>
          <w:rFonts w:ascii="Book Antiqua" w:hAnsi="Book Antiqua"/>
          <w:color w:val="000000" w:themeColor="text1"/>
          <w:sz w:val="24"/>
          <w:szCs w:val="24"/>
          <w:lang w:val="en-US"/>
        </w:rPr>
        <w:t>+44-12-13715883</w:t>
      </w:r>
    </w:p>
    <w:p w14:paraId="18877547" w14:textId="4F4F7F76" w:rsidR="00271DD3" w:rsidRPr="00B6521B" w:rsidRDefault="00271DD3"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 xml:space="preserve">Fax: </w:t>
      </w:r>
      <w:r w:rsidRPr="00B6521B">
        <w:rPr>
          <w:rFonts w:ascii="Book Antiqua" w:hAnsi="Book Antiqua"/>
          <w:color w:val="000000" w:themeColor="text1"/>
          <w:sz w:val="24"/>
          <w:szCs w:val="24"/>
          <w:lang w:val="en-US"/>
        </w:rPr>
        <w:t xml:space="preserve">+44-12-13715896 </w:t>
      </w:r>
    </w:p>
    <w:p w14:paraId="1FAAEE4D" w14:textId="24BA0492" w:rsidR="0096520D" w:rsidRPr="00B6521B"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43469F74" w14:textId="63A7D24B" w:rsidR="00E81531" w:rsidRPr="00B6521B" w:rsidRDefault="00E81531" w:rsidP="00E81531">
      <w:pPr>
        <w:adjustRightInd w:val="0"/>
        <w:snapToGrid w:val="0"/>
        <w:spacing w:after="0" w:line="360" w:lineRule="auto"/>
        <w:jc w:val="both"/>
        <w:rPr>
          <w:rFonts w:ascii="Book Antiqua" w:eastAsia="宋体" w:hAnsi="Book Antiqua" w:cs="Times New Roman"/>
          <w:b/>
          <w:sz w:val="24"/>
          <w:szCs w:val="24"/>
          <w:lang w:eastAsia="zh-CN"/>
        </w:rPr>
      </w:pPr>
      <w:r w:rsidRPr="00B6521B">
        <w:rPr>
          <w:rFonts w:ascii="Book Antiqua" w:eastAsia="宋体" w:hAnsi="Book Antiqua" w:cs="Times New Roman"/>
          <w:b/>
          <w:sz w:val="24"/>
          <w:szCs w:val="24"/>
        </w:rPr>
        <w:t xml:space="preserve">Received: </w:t>
      </w:r>
      <w:r w:rsidRPr="00B6521B">
        <w:rPr>
          <w:rFonts w:ascii="Book Antiqua" w:eastAsia="宋体" w:hAnsi="Book Antiqua" w:cs="Times New Roman"/>
          <w:bCs/>
          <w:sz w:val="24"/>
          <w:szCs w:val="24"/>
        </w:rPr>
        <w:t>May 18, 2019</w:t>
      </w:r>
    </w:p>
    <w:p w14:paraId="075FEFD9" w14:textId="7CA99558" w:rsidR="00E81531" w:rsidRPr="00B6521B" w:rsidRDefault="00E81531" w:rsidP="00E81531">
      <w:pPr>
        <w:adjustRightInd w:val="0"/>
        <w:snapToGrid w:val="0"/>
        <w:spacing w:after="0" w:line="360" w:lineRule="auto"/>
        <w:jc w:val="both"/>
        <w:rPr>
          <w:rFonts w:ascii="Book Antiqua" w:eastAsia="宋体" w:hAnsi="Book Antiqua" w:cs="Times New Roman"/>
          <w:b/>
          <w:sz w:val="24"/>
          <w:szCs w:val="24"/>
          <w:lang w:eastAsia="zh-CN"/>
        </w:rPr>
      </w:pPr>
      <w:r w:rsidRPr="00B6521B">
        <w:rPr>
          <w:rFonts w:ascii="Book Antiqua" w:eastAsia="宋体" w:hAnsi="Book Antiqua" w:cs="Times New Roman"/>
          <w:b/>
          <w:sz w:val="24"/>
          <w:szCs w:val="24"/>
        </w:rPr>
        <w:t>Peer-review started:</w:t>
      </w:r>
      <w:r w:rsidRPr="00B6521B">
        <w:rPr>
          <w:rFonts w:ascii="Book Antiqua" w:eastAsia="宋体" w:hAnsi="Book Antiqua" w:cs="Times New Roman"/>
          <w:b/>
          <w:sz w:val="24"/>
          <w:szCs w:val="24"/>
          <w:lang w:eastAsia="zh-CN"/>
        </w:rPr>
        <w:t xml:space="preserve"> </w:t>
      </w:r>
      <w:r w:rsidRPr="00B6521B">
        <w:rPr>
          <w:rFonts w:ascii="Book Antiqua" w:eastAsia="宋体" w:hAnsi="Book Antiqua" w:cs="Times New Roman"/>
          <w:bCs/>
          <w:sz w:val="24"/>
          <w:szCs w:val="24"/>
        </w:rPr>
        <w:t>May 20, 2019</w:t>
      </w:r>
    </w:p>
    <w:p w14:paraId="06810EFC" w14:textId="46F4D415" w:rsidR="00E81531" w:rsidRPr="00B6521B" w:rsidRDefault="00E81531" w:rsidP="00E81531">
      <w:pPr>
        <w:adjustRightInd w:val="0"/>
        <w:snapToGrid w:val="0"/>
        <w:spacing w:after="0" w:line="360" w:lineRule="auto"/>
        <w:jc w:val="both"/>
        <w:rPr>
          <w:rFonts w:ascii="Book Antiqua" w:eastAsia="宋体" w:hAnsi="Book Antiqua" w:cs="Times New Roman"/>
          <w:b/>
          <w:sz w:val="24"/>
          <w:szCs w:val="24"/>
          <w:lang w:eastAsia="zh-CN"/>
        </w:rPr>
      </w:pPr>
      <w:r w:rsidRPr="00B6521B">
        <w:rPr>
          <w:rFonts w:ascii="Book Antiqua" w:eastAsia="宋体" w:hAnsi="Book Antiqua" w:cs="Times New Roman"/>
          <w:b/>
          <w:sz w:val="24"/>
          <w:szCs w:val="24"/>
        </w:rPr>
        <w:t>First decision:</w:t>
      </w:r>
      <w:r w:rsidRPr="00B6521B">
        <w:rPr>
          <w:rFonts w:ascii="Book Antiqua" w:eastAsia="宋体" w:hAnsi="Book Antiqua" w:cs="Times New Roman"/>
          <w:b/>
          <w:sz w:val="24"/>
          <w:szCs w:val="24"/>
          <w:lang w:eastAsia="zh-CN"/>
        </w:rPr>
        <w:t xml:space="preserve"> </w:t>
      </w:r>
      <w:r w:rsidRPr="00B6521B">
        <w:rPr>
          <w:rFonts w:ascii="Book Antiqua" w:eastAsia="宋体" w:hAnsi="Book Antiqua" w:cs="Times New Roman"/>
          <w:bCs/>
          <w:sz w:val="24"/>
          <w:szCs w:val="24"/>
        </w:rPr>
        <w:t>August 2, 2019</w:t>
      </w:r>
    </w:p>
    <w:p w14:paraId="20288109" w14:textId="782CE137" w:rsidR="00E81531" w:rsidRPr="00B6521B" w:rsidRDefault="00E81531" w:rsidP="00E81531">
      <w:pPr>
        <w:adjustRightInd w:val="0"/>
        <w:snapToGrid w:val="0"/>
        <w:spacing w:after="0" w:line="360" w:lineRule="auto"/>
        <w:jc w:val="both"/>
        <w:rPr>
          <w:rFonts w:ascii="Book Antiqua" w:eastAsia="宋体" w:hAnsi="Book Antiqua" w:cs="Times New Roman"/>
          <w:b/>
          <w:sz w:val="24"/>
          <w:szCs w:val="24"/>
          <w:lang w:eastAsia="zh-CN"/>
        </w:rPr>
      </w:pPr>
      <w:r w:rsidRPr="00B6521B">
        <w:rPr>
          <w:rFonts w:ascii="Book Antiqua" w:eastAsia="宋体" w:hAnsi="Book Antiqua" w:cs="Times New Roman"/>
          <w:b/>
          <w:sz w:val="24"/>
          <w:szCs w:val="24"/>
        </w:rPr>
        <w:t xml:space="preserve">Revised: </w:t>
      </w:r>
      <w:r w:rsidRPr="00B6521B">
        <w:rPr>
          <w:rFonts w:ascii="Book Antiqua" w:eastAsia="宋体" w:hAnsi="Book Antiqua" w:cs="Times New Roman"/>
          <w:bCs/>
          <w:sz w:val="24"/>
          <w:szCs w:val="24"/>
        </w:rPr>
        <w:t>October 16, 2019</w:t>
      </w:r>
    </w:p>
    <w:p w14:paraId="4CEB058B" w14:textId="075A4ED7" w:rsidR="00E81531" w:rsidRPr="00B6521B" w:rsidRDefault="00E81531" w:rsidP="00E81531">
      <w:pPr>
        <w:adjustRightInd w:val="0"/>
        <w:snapToGrid w:val="0"/>
        <w:spacing w:after="0" w:line="360" w:lineRule="auto"/>
        <w:jc w:val="both"/>
        <w:rPr>
          <w:rFonts w:ascii="Book Antiqua" w:eastAsia="宋体" w:hAnsi="Book Antiqua" w:cs="Times New Roman"/>
          <w:bCs/>
          <w:sz w:val="24"/>
          <w:szCs w:val="24"/>
          <w:lang w:val="en-US" w:eastAsia="zh-CN"/>
        </w:rPr>
      </w:pPr>
      <w:r w:rsidRPr="00B6521B">
        <w:rPr>
          <w:rFonts w:ascii="Book Antiqua" w:eastAsia="宋体" w:hAnsi="Book Antiqua" w:cs="Times New Roman"/>
          <w:b/>
          <w:sz w:val="24"/>
          <w:szCs w:val="24"/>
        </w:rPr>
        <w:t xml:space="preserve">Accepted: </w:t>
      </w:r>
      <w:r w:rsidR="00DC79AE" w:rsidRPr="00B6521B">
        <w:rPr>
          <w:rFonts w:ascii="Book Antiqua" w:eastAsia="宋体" w:hAnsi="Book Antiqua" w:cs="Times New Roman"/>
          <w:bCs/>
          <w:sz w:val="24"/>
          <w:szCs w:val="24"/>
          <w:lang w:val="en-US"/>
        </w:rPr>
        <w:t>November 4, 2019</w:t>
      </w:r>
    </w:p>
    <w:p w14:paraId="6F408613" w14:textId="0B3A6F2E" w:rsidR="00E81531" w:rsidRPr="00B6521B" w:rsidRDefault="00E81531" w:rsidP="00E81531">
      <w:pPr>
        <w:adjustRightInd w:val="0"/>
        <w:snapToGrid w:val="0"/>
        <w:spacing w:after="0" w:line="360" w:lineRule="auto"/>
        <w:jc w:val="both"/>
        <w:rPr>
          <w:rFonts w:ascii="Book Antiqua" w:eastAsia="宋体" w:hAnsi="Book Antiqua" w:cs="Times New Roman" w:hint="eastAsia"/>
          <w:b/>
          <w:sz w:val="24"/>
          <w:szCs w:val="24"/>
          <w:lang w:eastAsia="zh-CN"/>
        </w:rPr>
      </w:pPr>
      <w:r w:rsidRPr="00B6521B">
        <w:rPr>
          <w:rFonts w:ascii="Book Antiqua" w:eastAsia="宋体" w:hAnsi="Book Antiqua" w:cs="Times New Roman"/>
          <w:b/>
          <w:sz w:val="24"/>
          <w:szCs w:val="24"/>
        </w:rPr>
        <w:lastRenderedPageBreak/>
        <w:t>Article in press:</w:t>
      </w:r>
      <w:r w:rsidR="00D0780F" w:rsidRPr="00B6521B">
        <w:rPr>
          <w:rFonts w:ascii="Book Antiqua" w:eastAsia="宋体" w:hAnsi="Book Antiqua" w:cs="Times New Roman" w:hint="eastAsia"/>
          <w:b/>
          <w:sz w:val="24"/>
          <w:szCs w:val="24"/>
          <w:lang w:eastAsia="zh-CN"/>
        </w:rPr>
        <w:t xml:space="preserve"> </w:t>
      </w:r>
      <w:r w:rsidR="00D0780F" w:rsidRPr="00B6521B">
        <w:rPr>
          <w:rFonts w:ascii="Book Antiqua" w:eastAsia="宋体" w:hAnsi="Book Antiqua" w:cs="Times New Roman"/>
          <w:sz w:val="24"/>
          <w:szCs w:val="24"/>
          <w:lang w:eastAsia="zh-CN"/>
        </w:rPr>
        <w:t>November 4, 2019</w:t>
      </w:r>
    </w:p>
    <w:p w14:paraId="19648C47" w14:textId="57791A0B" w:rsidR="00E81531" w:rsidRPr="00B6521B" w:rsidRDefault="00E81531" w:rsidP="00E81531">
      <w:pPr>
        <w:adjustRightInd w:val="0"/>
        <w:snapToGrid w:val="0"/>
        <w:spacing w:after="0" w:line="360" w:lineRule="auto"/>
        <w:jc w:val="both"/>
        <w:rPr>
          <w:rFonts w:ascii="Book Antiqua" w:eastAsia="宋体" w:hAnsi="Book Antiqua" w:cs="Arial" w:hint="eastAsia"/>
          <w:b/>
          <w:sz w:val="24"/>
          <w:szCs w:val="24"/>
          <w:lang w:eastAsia="zh-CN"/>
        </w:rPr>
      </w:pPr>
      <w:r w:rsidRPr="00B6521B">
        <w:rPr>
          <w:rFonts w:ascii="Book Antiqua" w:eastAsia="宋体" w:hAnsi="Book Antiqua" w:cs="Times New Roman"/>
          <w:b/>
          <w:sz w:val="24"/>
          <w:szCs w:val="24"/>
        </w:rPr>
        <w:t>Published online:</w:t>
      </w:r>
      <w:r w:rsidR="00D0780F" w:rsidRPr="00B6521B">
        <w:rPr>
          <w:rFonts w:ascii="Book Antiqua" w:eastAsia="宋体" w:hAnsi="Book Antiqua" w:cs="Times New Roman" w:hint="eastAsia"/>
          <w:b/>
          <w:sz w:val="24"/>
          <w:szCs w:val="24"/>
          <w:lang w:eastAsia="zh-CN"/>
        </w:rPr>
        <w:t xml:space="preserve"> </w:t>
      </w:r>
      <w:r w:rsidR="00D0780F" w:rsidRPr="00B6521B">
        <w:rPr>
          <w:rFonts w:ascii="Book Antiqua" w:eastAsia="宋体" w:hAnsi="Book Antiqua" w:cs="Times New Roman"/>
          <w:sz w:val="24"/>
          <w:szCs w:val="24"/>
          <w:lang w:eastAsia="zh-CN"/>
        </w:rPr>
        <w:t>November 27</w:t>
      </w:r>
      <w:proofErr w:type="gramStart"/>
      <w:r w:rsidR="00D0780F" w:rsidRPr="00B6521B">
        <w:rPr>
          <w:rFonts w:ascii="Book Antiqua" w:eastAsia="宋体" w:hAnsi="Book Antiqua" w:cs="Times New Roman"/>
          <w:sz w:val="24"/>
          <w:szCs w:val="24"/>
          <w:lang w:eastAsia="zh-CN"/>
        </w:rPr>
        <w:t>,2019</w:t>
      </w:r>
      <w:proofErr w:type="gramEnd"/>
    </w:p>
    <w:p w14:paraId="0F4E19C0" w14:textId="77777777" w:rsidR="00E81531" w:rsidRPr="00B6521B" w:rsidRDefault="00E81531" w:rsidP="00F5580E">
      <w:pPr>
        <w:adjustRightInd w:val="0"/>
        <w:snapToGrid w:val="0"/>
        <w:spacing w:after="0" w:line="360" w:lineRule="auto"/>
        <w:jc w:val="both"/>
        <w:rPr>
          <w:rFonts w:ascii="Book Antiqua" w:hAnsi="Book Antiqua"/>
          <w:color w:val="000000" w:themeColor="text1"/>
          <w:sz w:val="24"/>
          <w:szCs w:val="24"/>
          <w:lang w:val="en-US"/>
        </w:rPr>
      </w:pPr>
    </w:p>
    <w:p w14:paraId="3404B748" w14:textId="77777777" w:rsidR="00FE7C72" w:rsidRPr="00B6521B" w:rsidRDefault="00FE7C72">
      <w:pPr>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br w:type="page"/>
      </w:r>
    </w:p>
    <w:p w14:paraId="7B84BAB7" w14:textId="37D9A7BC" w:rsidR="0096520D" w:rsidRPr="00B6521B" w:rsidRDefault="0096520D" w:rsidP="00F5580E">
      <w:pPr>
        <w:adjustRightInd w:val="0"/>
        <w:snapToGrid w:val="0"/>
        <w:spacing w:after="0" w:line="360" w:lineRule="auto"/>
        <w:jc w:val="both"/>
        <w:rPr>
          <w:rFonts w:ascii="Book Antiqua" w:hAnsi="Book Antiqua"/>
          <w:b/>
          <w:bCs/>
          <w:color w:val="000000" w:themeColor="text1"/>
          <w:sz w:val="24"/>
          <w:szCs w:val="24"/>
          <w:lang w:val="en-US"/>
        </w:rPr>
      </w:pPr>
      <w:r w:rsidRPr="00B6521B">
        <w:rPr>
          <w:rFonts w:ascii="Book Antiqua" w:hAnsi="Book Antiqua"/>
          <w:b/>
          <w:bCs/>
          <w:color w:val="000000" w:themeColor="text1"/>
          <w:sz w:val="24"/>
          <w:szCs w:val="24"/>
          <w:lang w:val="en-US"/>
        </w:rPr>
        <w:lastRenderedPageBreak/>
        <w:t xml:space="preserve">Abstract </w:t>
      </w:r>
    </w:p>
    <w:p w14:paraId="3629D46C" w14:textId="7DC6F910" w:rsidR="00584840" w:rsidRPr="00B6521B" w:rsidRDefault="00C3218D" w:rsidP="00F5580E">
      <w:pPr>
        <w:adjustRightInd w:val="0"/>
        <w:snapToGrid w:val="0"/>
        <w:spacing w:after="0" w:line="360" w:lineRule="auto"/>
        <w:jc w:val="both"/>
        <w:rPr>
          <w:rFonts w:ascii="Book Antiqua" w:hAnsi="Book Antiqua"/>
          <w:b/>
          <w:bCs/>
          <w:i/>
          <w:iCs/>
          <w:color w:val="000000" w:themeColor="text1"/>
          <w:sz w:val="24"/>
          <w:szCs w:val="24"/>
          <w:lang w:val="en-US"/>
        </w:rPr>
      </w:pPr>
      <w:r w:rsidRPr="00B6521B">
        <w:rPr>
          <w:rFonts w:ascii="Book Antiqua" w:hAnsi="Book Antiqua"/>
          <w:b/>
          <w:bCs/>
          <w:i/>
          <w:iCs/>
          <w:color w:val="000000" w:themeColor="text1"/>
          <w:sz w:val="24"/>
          <w:szCs w:val="24"/>
          <w:lang w:val="en-US"/>
        </w:rPr>
        <w:t>BACKGROUND</w:t>
      </w:r>
    </w:p>
    <w:p w14:paraId="2DFBE7E8" w14:textId="77CEA471" w:rsidR="0096520D" w:rsidRPr="00B6521B" w:rsidRDefault="0096520D" w:rsidP="00F5580E">
      <w:pPr>
        <w:adjustRightInd w:val="0"/>
        <w:snapToGrid w:val="0"/>
        <w:spacing w:after="0" w:line="360" w:lineRule="auto"/>
        <w:jc w:val="both"/>
        <w:rPr>
          <w:rFonts w:ascii="Book Antiqua" w:hAnsi="Book Antiqua" w:cs="Arial"/>
          <w:color w:val="000000" w:themeColor="text1"/>
          <w:sz w:val="24"/>
          <w:szCs w:val="24"/>
          <w:shd w:val="clear" w:color="auto" w:fill="FFFFFF"/>
          <w:lang w:val="en-US" w:eastAsia="en-GB"/>
        </w:rPr>
      </w:pPr>
      <w:r w:rsidRPr="00B6521B">
        <w:rPr>
          <w:rFonts w:ascii="Book Antiqua" w:hAnsi="Book Antiqua" w:cs="Arial"/>
          <w:color w:val="000000" w:themeColor="text1"/>
          <w:sz w:val="24"/>
          <w:szCs w:val="24"/>
          <w:shd w:val="clear" w:color="auto" w:fill="FFFFFF"/>
          <w:lang w:val="en-US" w:eastAsia="en-GB"/>
        </w:rPr>
        <w:t xml:space="preserve">Benign </w:t>
      </w:r>
      <w:proofErr w:type="spellStart"/>
      <w:r w:rsidRPr="00B6521B">
        <w:rPr>
          <w:rFonts w:ascii="Book Antiqua" w:hAnsi="Book Antiqua" w:cs="Arial"/>
          <w:color w:val="000000" w:themeColor="text1"/>
          <w:sz w:val="24"/>
          <w:szCs w:val="24"/>
          <w:shd w:val="clear" w:color="auto" w:fill="FFFFFF"/>
          <w:lang w:val="en-US" w:eastAsia="en-GB"/>
        </w:rPr>
        <w:t>oesophageal</w:t>
      </w:r>
      <w:proofErr w:type="spellEnd"/>
      <w:r w:rsidRPr="00B6521B">
        <w:rPr>
          <w:rFonts w:ascii="Book Antiqua" w:hAnsi="Book Antiqua" w:cs="Arial"/>
          <w:color w:val="000000" w:themeColor="text1"/>
          <w:sz w:val="24"/>
          <w:szCs w:val="24"/>
          <w:shd w:val="clear" w:color="auto" w:fill="FFFFFF"/>
          <w:lang w:val="en-US" w:eastAsia="en-GB"/>
        </w:rPr>
        <w:t xml:space="preserve"> strictures carry a significant level of morbidity, causing burdensome symptoms impacting on quality of life.</w:t>
      </w:r>
      <w:r w:rsidR="0058484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Post-</w:t>
      </w:r>
      <w:proofErr w:type="spellStart"/>
      <w:r w:rsidRPr="00B6521B">
        <w:rPr>
          <w:rFonts w:ascii="Book Antiqua" w:hAnsi="Book Antiqua" w:cs="Arial"/>
          <w:color w:val="000000" w:themeColor="text1"/>
          <w:sz w:val="24"/>
          <w:szCs w:val="24"/>
          <w:shd w:val="clear" w:color="auto" w:fill="FFFFFF"/>
          <w:lang w:val="en-US" w:eastAsia="en-GB"/>
        </w:rPr>
        <w:t>oesophagectomy</w:t>
      </w:r>
      <w:proofErr w:type="spellEnd"/>
      <w:r w:rsidRPr="00B6521B">
        <w:rPr>
          <w:rFonts w:ascii="Book Antiqua" w:hAnsi="Book Antiqua" w:cs="Arial"/>
          <w:color w:val="000000" w:themeColor="text1"/>
          <w:sz w:val="24"/>
          <w:szCs w:val="24"/>
          <w:shd w:val="clear" w:color="auto" w:fill="FFFFFF"/>
          <w:lang w:val="en-US" w:eastAsia="en-GB"/>
        </w:rPr>
        <w:t xml:space="preserve"> anastomotic stricture rates as high as 41% have been reported in the literature.</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These can require endoscopic dilatation, often multiple times to relieve dysphagia.</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The aim of the present study was to determine a single surgeons stricture rate in a series of 2-stage Ivor-Lewis procedures, and to identify any independent risk factors in their development.</w:t>
      </w:r>
    </w:p>
    <w:p w14:paraId="660E1981" w14:textId="77777777" w:rsidR="00584840" w:rsidRPr="00B6521B" w:rsidRDefault="00584840" w:rsidP="00F5580E">
      <w:pPr>
        <w:adjustRightInd w:val="0"/>
        <w:snapToGrid w:val="0"/>
        <w:spacing w:after="0" w:line="360" w:lineRule="auto"/>
        <w:jc w:val="both"/>
        <w:rPr>
          <w:rFonts w:ascii="Book Antiqua" w:hAnsi="Book Antiqua"/>
          <w:color w:val="000000" w:themeColor="text1"/>
          <w:sz w:val="24"/>
          <w:szCs w:val="24"/>
          <w:lang w:val="en-US"/>
        </w:rPr>
      </w:pPr>
    </w:p>
    <w:p w14:paraId="755FE30A" w14:textId="77777777" w:rsidR="00584840" w:rsidRPr="00B6521B" w:rsidRDefault="0096520D"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B6521B">
        <w:rPr>
          <w:rFonts w:ascii="Book Antiqua" w:hAnsi="Book Antiqua"/>
          <w:b/>
          <w:bCs/>
          <w:i/>
          <w:iCs/>
          <w:color w:val="000000" w:themeColor="text1"/>
          <w:sz w:val="24"/>
          <w:szCs w:val="24"/>
          <w:lang w:val="en-US"/>
        </w:rPr>
        <w:t>AIM</w:t>
      </w:r>
    </w:p>
    <w:p w14:paraId="33FC78A3" w14:textId="0958716D" w:rsidR="005C4ADE" w:rsidRPr="00B6521B" w:rsidRDefault="00866CB8"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B6521B">
        <w:rPr>
          <w:rFonts w:ascii="Book Antiqua" w:hAnsi="Book Antiqua" w:cs="Arial"/>
          <w:color w:val="000000" w:themeColor="text1"/>
          <w:sz w:val="24"/>
          <w:szCs w:val="24"/>
          <w:shd w:val="clear" w:color="auto" w:fill="FFFFFF"/>
          <w:lang w:val="en-US" w:eastAsia="en-GB"/>
        </w:rPr>
        <w:t>T</w:t>
      </w:r>
      <w:r w:rsidR="005C4ADE" w:rsidRPr="00B6521B">
        <w:rPr>
          <w:rFonts w:ascii="Book Antiqua" w:hAnsi="Book Antiqua" w:cs="Arial"/>
          <w:color w:val="000000" w:themeColor="text1"/>
          <w:sz w:val="24"/>
          <w:szCs w:val="24"/>
          <w:shd w:val="clear" w:color="auto" w:fill="FFFFFF"/>
          <w:lang w:val="en-US" w:eastAsia="en-GB"/>
        </w:rPr>
        <w:t>o determine a single surgeons stricture rate in a series of 2-stage Ivor-Lewis procedures, and to identify any independent risk factors in their development. </w:t>
      </w:r>
    </w:p>
    <w:p w14:paraId="210426A2" w14:textId="77777777" w:rsidR="00584840" w:rsidRPr="00B6521B"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p>
    <w:p w14:paraId="331E21F9" w14:textId="6B08E904" w:rsidR="00584840" w:rsidRPr="00B6521B" w:rsidRDefault="00E117E9"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B6521B">
        <w:rPr>
          <w:rFonts w:ascii="Book Antiqua" w:hAnsi="Book Antiqua"/>
          <w:b/>
          <w:bCs/>
          <w:i/>
          <w:iCs/>
          <w:color w:val="000000" w:themeColor="text1"/>
          <w:sz w:val="24"/>
          <w:szCs w:val="24"/>
          <w:lang w:val="en-US"/>
        </w:rPr>
        <w:t>METHOD</w:t>
      </w:r>
      <w:r w:rsidR="00584840" w:rsidRPr="00B6521B">
        <w:rPr>
          <w:rFonts w:ascii="Book Antiqua" w:hAnsi="Book Antiqua"/>
          <w:b/>
          <w:bCs/>
          <w:i/>
          <w:iCs/>
          <w:color w:val="000000" w:themeColor="text1"/>
          <w:sz w:val="24"/>
          <w:szCs w:val="24"/>
          <w:lang w:val="en-US"/>
        </w:rPr>
        <w:t>S</w:t>
      </w:r>
    </w:p>
    <w:p w14:paraId="77ACD862" w14:textId="3DEB3DE6" w:rsidR="00E117E9" w:rsidRPr="00B6521B"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B6521B">
        <w:rPr>
          <w:rFonts w:ascii="Book Antiqua" w:hAnsi="Book Antiqua" w:cs="Arial"/>
          <w:color w:val="000000" w:themeColor="text1"/>
          <w:sz w:val="24"/>
          <w:szCs w:val="24"/>
          <w:shd w:val="clear" w:color="auto" w:fill="FFFFFF"/>
          <w:lang w:val="en-US" w:eastAsia="en-GB"/>
        </w:rPr>
        <w:t xml:space="preserve">We performed a retrospective analysis of a prospectively collected database of Ivor-Lewis </w:t>
      </w:r>
      <w:proofErr w:type="spellStart"/>
      <w:r w:rsidRPr="00B6521B">
        <w:rPr>
          <w:rFonts w:ascii="Book Antiqua" w:hAnsi="Book Antiqua" w:cs="Arial"/>
          <w:color w:val="000000" w:themeColor="text1"/>
          <w:sz w:val="24"/>
          <w:szCs w:val="24"/>
          <w:shd w:val="clear" w:color="auto" w:fill="FFFFFF"/>
          <w:lang w:val="en-US" w:eastAsia="en-GB"/>
        </w:rPr>
        <w:t>oesophagectomy</w:t>
      </w:r>
      <w:proofErr w:type="spellEnd"/>
      <w:r w:rsidRPr="00B6521B">
        <w:rPr>
          <w:rFonts w:ascii="Book Antiqua" w:hAnsi="Book Antiqua" w:cs="Arial"/>
          <w:color w:val="000000" w:themeColor="text1"/>
          <w:sz w:val="24"/>
          <w:szCs w:val="24"/>
          <w:shd w:val="clear" w:color="auto" w:fill="FFFFFF"/>
          <w:lang w:val="en-US" w:eastAsia="en-GB"/>
        </w:rPr>
        <w:t xml:space="preserve"> performed from 2004-2018 to determine the stricture rate.</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 xml:space="preserve">The database comprised a single-surgeon series of open, two-stage </w:t>
      </w:r>
      <w:proofErr w:type="spellStart"/>
      <w:r w:rsidRPr="00B6521B">
        <w:rPr>
          <w:rFonts w:ascii="Book Antiqua" w:hAnsi="Book Antiqua" w:cs="Arial"/>
          <w:color w:val="000000" w:themeColor="text1"/>
          <w:sz w:val="24"/>
          <w:szCs w:val="24"/>
          <w:shd w:val="clear" w:color="auto" w:fill="FFFFFF"/>
          <w:lang w:val="en-US" w:eastAsia="en-GB"/>
        </w:rPr>
        <w:t>oesophagectomies</w:t>
      </w:r>
      <w:proofErr w:type="spellEnd"/>
      <w:r w:rsidRPr="00B6521B">
        <w:rPr>
          <w:rFonts w:ascii="Book Antiqua" w:hAnsi="Book Antiqua" w:cs="Arial"/>
          <w:color w:val="000000" w:themeColor="text1"/>
          <w:sz w:val="24"/>
          <w:szCs w:val="24"/>
          <w:shd w:val="clear" w:color="auto" w:fill="FFFFFF"/>
          <w:lang w:val="en-US" w:eastAsia="en-GB"/>
        </w:rPr>
        <w:t xml:space="preserve"> with a circular stapled intra-thoracic anastomosis. </w:t>
      </w:r>
      <w:proofErr w:type="spellStart"/>
      <w:r w:rsidRPr="00B6521B">
        <w:rPr>
          <w:rFonts w:ascii="Book Antiqua" w:hAnsi="Book Antiqua" w:cs="Arial"/>
          <w:color w:val="000000" w:themeColor="text1"/>
          <w:sz w:val="24"/>
          <w:szCs w:val="24"/>
          <w:shd w:val="clear" w:color="auto" w:fill="FFFFFF"/>
          <w:lang w:val="en-US" w:eastAsia="en-GB"/>
        </w:rPr>
        <w:t>Tumour</w:t>
      </w:r>
      <w:proofErr w:type="spellEnd"/>
      <w:r w:rsidRPr="00B6521B">
        <w:rPr>
          <w:rFonts w:ascii="Book Antiqua" w:hAnsi="Book Antiqua" w:cs="Arial"/>
          <w:color w:val="000000" w:themeColor="text1"/>
          <w:sz w:val="24"/>
          <w:szCs w:val="24"/>
          <w:shd w:val="clear" w:color="auto" w:fill="FFFFFF"/>
          <w:lang w:val="en-US" w:eastAsia="en-GB"/>
        </w:rPr>
        <w:t xml:space="preserve"> location, histology, </w:t>
      </w:r>
      <w:proofErr w:type="spellStart"/>
      <w:r w:rsidRPr="00B6521B">
        <w:rPr>
          <w:rFonts w:ascii="Book Antiqua" w:hAnsi="Book Antiqua" w:cs="Arial"/>
          <w:color w:val="000000" w:themeColor="text1"/>
          <w:sz w:val="24"/>
          <w:szCs w:val="24"/>
          <w:shd w:val="clear" w:color="auto" w:fill="FFFFFF"/>
          <w:lang w:val="en-US" w:eastAsia="en-GB"/>
        </w:rPr>
        <w:t>neoadjuvant</w:t>
      </w:r>
      <w:proofErr w:type="spellEnd"/>
      <w:r w:rsidRPr="00B6521B">
        <w:rPr>
          <w:rFonts w:ascii="Book Antiqua" w:hAnsi="Book Antiqua" w:cs="Arial"/>
          <w:color w:val="000000" w:themeColor="text1"/>
          <w:sz w:val="24"/>
          <w:szCs w:val="24"/>
          <w:shd w:val="clear" w:color="auto" w:fill="FFFFFF"/>
          <w:lang w:val="en-US" w:eastAsia="en-GB"/>
        </w:rPr>
        <w:t xml:space="preserve"> chemotherapy, stapler size, T-stage and R-status were </w:t>
      </w:r>
      <w:proofErr w:type="spellStart"/>
      <w:r w:rsidRPr="00B6521B">
        <w:rPr>
          <w:rFonts w:ascii="Book Antiqua" w:hAnsi="Book Antiqua" w:cs="Arial"/>
          <w:color w:val="000000" w:themeColor="text1"/>
          <w:sz w:val="24"/>
          <w:szCs w:val="24"/>
          <w:shd w:val="clear" w:color="auto" w:fill="FFFFFF"/>
          <w:lang w:val="en-US" w:eastAsia="en-GB"/>
        </w:rPr>
        <w:t>analysed</w:t>
      </w:r>
      <w:proofErr w:type="spellEnd"/>
      <w:r w:rsidRPr="00B6521B">
        <w:rPr>
          <w:rFonts w:ascii="Book Antiqua" w:hAnsi="Book Antiqua" w:cs="Arial"/>
          <w:color w:val="000000" w:themeColor="text1"/>
          <w:sz w:val="24"/>
          <w:szCs w:val="24"/>
          <w:shd w:val="clear" w:color="auto" w:fill="FFFFFF"/>
          <w:lang w:val="en-US" w:eastAsia="en-GB"/>
        </w:rPr>
        <w:t xml:space="preserve"> to see if they could predict stricture formation.</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Stricture was defined as dysphagia requiring endoscopic dilatation.</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Patients with anastomotic leaks were excluded on the basis they would develop an anastomotic stricture.</w:t>
      </w:r>
    </w:p>
    <w:p w14:paraId="314ACE6C" w14:textId="77777777" w:rsidR="00584840" w:rsidRPr="00B6521B" w:rsidRDefault="00584840" w:rsidP="00F5580E">
      <w:pPr>
        <w:shd w:val="clear" w:color="auto" w:fill="FFFFFF"/>
        <w:adjustRightInd w:val="0"/>
        <w:snapToGrid w:val="0"/>
        <w:spacing w:after="0" w:line="360" w:lineRule="auto"/>
        <w:jc w:val="both"/>
        <w:textAlignment w:val="center"/>
        <w:rPr>
          <w:rFonts w:ascii="Book Antiqua" w:hAnsi="Book Antiqua"/>
          <w:color w:val="000000" w:themeColor="text1"/>
          <w:sz w:val="24"/>
          <w:szCs w:val="24"/>
          <w:lang w:val="en-US"/>
        </w:rPr>
      </w:pPr>
    </w:p>
    <w:p w14:paraId="1D2B61EC" w14:textId="77777777" w:rsidR="00584840" w:rsidRPr="00B6521B" w:rsidRDefault="0096520D" w:rsidP="00F5580E">
      <w:pPr>
        <w:shd w:val="clear" w:color="auto" w:fill="FFFFFF"/>
        <w:adjustRightInd w:val="0"/>
        <w:snapToGrid w:val="0"/>
        <w:spacing w:after="0" w:line="360" w:lineRule="auto"/>
        <w:jc w:val="both"/>
        <w:textAlignment w:val="center"/>
        <w:rPr>
          <w:rFonts w:ascii="Book Antiqua" w:hAnsi="Book Antiqua"/>
          <w:b/>
          <w:bCs/>
          <w:i/>
          <w:iCs/>
          <w:color w:val="000000" w:themeColor="text1"/>
          <w:sz w:val="24"/>
          <w:szCs w:val="24"/>
          <w:lang w:val="en-US"/>
        </w:rPr>
      </w:pPr>
      <w:r w:rsidRPr="00B6521B">
        <w:rPr>
          <w:rFonts w:ascii="Book Antiqua" w:hAnsi="Book Antiqua"/>
          <w:b/>
          <w:bCs/>
          <w:i/>
          <w:iCs/>
          <w:color w:val="000000" w:themeColor="text1"/>
          <w:sz w:val="24"/>
          <w:szCs w:val="24"/>
          <w:lang w:val="en-US"/>
        </w:rPr>
        <w:t>RESULTS</w:t>
      </w:r>
    </w:p>
    <w:p w14:paraId="3CF61945" w14:textId="2EF1B611" w:rsidR="00E117E9" w:rsidRPr="00B6521B"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B6521B">
        <w:rPr>
          <w:rFonts w:ascii="Book Antiqua" w:hAnsi="Book Antiqua" w:cs="Arial"/>
          <w:color w:val="000000" w:themeColor="text1"/>
          <w:sz w:val="24"/>
          <w:szCs w:val="24"/>
          <w:shd w:val="clear" w:color="auto" w:fill="FFFFFF"/>
          <w:lang w:val="en-US" w:eastAsia="en-GB"/>
        </w:rPr>
        <w:t>One hundred and seventy</w:t>
      </w:r>
      <w:r w:rsidR="00E117E9" w:rsidRPr="00B6521B">
        <w:rPr>
          <w:rFonts w:ascii="Book Antiqua" w:hAnsi="Book Antiqua" w:cs="Arial"/>
          <w:color w:val="000000" w:themeColor="text1"/>
          <w:sz w:val="24"/>
          <w:szCs w:val="24"/>
          <w:shd w:val="clear" w:color="auto" w:fill="FFFFFF"/>
          <w:lang w:val="en-US" w:eastAsia="en-GB"/>
        </w:rPr>
        <w:t xml:space="preserve"> patients were collected in the database. </w:t>
      </w:r>
      <w:r w:rsidRPr="00B6521B">
        <w:rPr>
          <w:rFonts w:ascii="Book Antiqua" w:hAnsi="Book Antiqua" w:cs="Arial"/>
          <w:color w:val="000000" w:themeColor="text1"/>
          <w:sz w:val="24"/>
          <w:szCs w:val="24"/>
          <w:shd w:val="clear" w:color="auto" w:fill="FFFFFF"/>
          <w:lang w:val="en-US" w:eastAsia="en-GB"/>
        </w:rPr>
        <w:t>Nineteen</w:t>
      </w:r>
      <w:r w:rsidR="00E117E9" w:rsidRPr="00B6521B">
        <w:rPr>
          <w:rFonts w:ascii="Book Antiqua" w:hAnsi="Book Antiqua" w:cs="Arial"/>
          <w:color w:val="000000" w:themeColor="text1"/>
          <w:sz w:val="24"/>
          <w:szCs w:val="24"/>
          <w:shd w:val="clear" w:color="auto" w:fill="FFFFFF"/>
          <w:lang w:val="en-US" w:eastAsia="en-GB"/>
        </w:rPr>
        <w:t xml:space="preserve"> were excluded on the basis of anastomotic leak, perioperative death and early recurrence.</w:t>
      </w:r>
      <w:r w:rsidR="00D503F0" w:rsidRPr="00B6521B">
        <w:rPr>
          <w:rFonts w:ascii="Book Antiqua" w:hAnsi="Book Antiqua" w:cs="Arial"/>
          <w:color w:val="000000" w:themeColor="text1"/>
          <w:sz w:val="24"/>
          <w:szCs w:val="24"/>
          <w:shd w:val="clear" w:color="auto" w:fill="FFFFFF"/>
          <w:lang w:val="en-US" w:eastAsia="en-GB"/>
        </w:rPr>
        <w:t xml:space="preserve"> </w:t>
      </w:r>
      <w:r w:rsidRPr="00B6521B">
        <w:rPr>
          <w:rFonts w:ascii="Book Antiqua" w:hAnsi="Book Antiqua" w:cs="Arial"/>
          <w:color w:val="000000" w:themeColor="text1"/>
          <w:sz w:val="24"/>
          <w:szCs w:val="24"/>
          <w:shd w:val="clear" w:color="auto" w:fill="FFFFFF"/>
          <w:lang w:val="en-US" w:eastAsia="en-GB"/>
        </w:rPr>
        <w:t>One hundred and fifty-four</w:t>
      </w:r>
      <w:r w:rsidR="00E117E9" w:rsidRPr="00B6521B">
        <w:rPr>
          <w:rFonts w:ascii="Book Antiqua" w:hAnsi="Book Antiqua" w:cs="Arial"/>
          <w:color w:val="000000" w:themeColor="text1"/>
          <w:sz w:val="24"/>
          <w:szCs w:val="24"/>
          <w:shd w:val="clear" w:color="auto" w:fill="FFFFFF"/>
          <w:lang w:val="en-US" w:eastAsia="en-GB"/>
        </w:rPr>
        <w:t xml:space="preserve"> patients (119 </w:t>
      </w:r>
      <w:r w:rsidRPr="00B6521B">
        <w:rPr>
          <w:rFonts w:ascii="Book Antiqua" w:hAnsi="Book Antiqua" w:cs="Arial"/>
          <w:color w:val="000000" w:themeColor="text1"/>
          <w:sz w:val="24"/>
          <w:szCs w:val="24"/>
          <w:shd w:val="clear" w:color="auto" w:fill="FFFFFF"/>
          <w:lang w:val="en-US" w:eastAsia="en-GB"/>
        </w:rPr>
        <w:t>males</w:t>
      </w:r>
      <w:r w:rsidR="00E117E9" w:rsidRPr="00B6521B">
        <w:rPr>
          <w:rFonts w:ascii="Book Antiqua" w:hAnsi="Book Antiqua" w:cs="Arial"/>
          <w:color w:val="000000" w:themeColor="text1"/>
          <w:sz w:val="24"/>
          <w:szCs w:val="24"/>
          <w:shd w:val="clear" w:color="auto" w:fill="FFFFFF"/>
          <w:lang w:val="en-US" w:eastAsia="en-GB"/>
        </w:rPr>
        <w:t>, 35 female</w:t>
      </w:r>
      <w:r w:rsidRPr="00B6521B">
        <w:rPr>
          <w:rFonts w:ascii="Book Antiqua" w:hAnsi="Book Antiqua" w:cs="Arial"/>
          <w:color w:val="000000" w:themeColor="text1"/>
          <w:sz w:val="24"/>
          <w:szCs w:val="24"/>
          <w:shd w:val="clear" w:color="auto" w:fill="FFFFFF"/>
          <w:lang w:val="en-US" w:eastAsia="en-GB"/>
        </w:rPr>
        <w:t>s</w:t>
      </w:r>
      <w:r w:rsidR="00E117E9" w:rsidRPr="00B6521B">
        <w:rPr>
          <w:rFonts w:ascii="Book Antiqua" w:hAnsi="Book Antiqua" w:cs="Arial"/>
          <w:color w:val="000000" w:themeColor="text1"/>
          <w:sz w:val="24"/>
          <w:szCs w:val="24"/>
          <w:shd w:val="clear" w:color="auto" w:fill="FFFFFF"/>
          <w:lang w:val="en-US" w:eastAsia="en-GB"/>
        </w:rPr>
        <w:t xml:space="preserve">) with a mean age of 64 </w:t>
      </w:r>
      <w:r w:rsidR="00E117E9" w:rsidRPr="00B6521B">
        <w:rPr>
          <w:rFonts w:ascii="Book Antiqua" w:hAnsi="Book Antiqua" w:cs="Arial"/>
          <w:color w:val="000000" w:themeColor="text1"/>
          <w:sz w:val="24"/>
          <w:szCs w:val="24"/>
          <w:lang w:val="en-US"/>
        </w:rPr>
        <w:t>± 10 years</w:t>
      </w:r>
      <w:r w:rsidR="00E117E9" w:rsidRPr="00B6521B">
        <w:rPr>
          <w:rFonts w:ascii="Book Antiqua" w:hAnsi="Book Antiqua" w:cs="Arial"/>
          <w:color w:val="000000" w:themeColor="text1"/>
          <w:sz w:val="24"/>
          <w:szCs w:val="24"/>
          <w:shd w:val="clear" w:color="auto" w:fill="FFFFFF"/>
          <w:lang w:val="en-US" w:eastAsia="en-GB"/>
        </w:rPr>
        <w:t xml:space="preserve"> were eligible for analysis.</w:t>
      </w:r>
      <w:r w:rsidR="00D503F0" w:rsidRPr="00B6521B">
        <w:rPr>
          <w:rFonts w:ascii="Book Antiqua" w:hAnsi="Book Antiqua" w:cs="Arial"/>
          <w:color w:val="000000" w:themeColor="text1"/>
          <w:sz w:val="24"/>
          <w:szCs w:val="24"/>
          <w:shd w:val="clear" w:color="auto" w:fill="FFFFFF"/>
          <w:lang w:val="en-US" w:eastAsia="en-GB"/>
        </w:rPr>
        <w:t xml:space="preserve"> </w:t>
      </w:r>
      <w:r w:rsidR="00E117E9" w:rsidRPr="00B6521B">
        <w:rPr>
          <w:rFonts w:ascii="Book Antiqua" w:hAnsi="Book Antiqua" w:cs="Arial"/>
          <w:color w:val="000000" w:themeColor="text1"/>
          <w:sz w:val="24"/>
          <w:szCs w:val="24"/>
          <w:lang w:val="en-US"/>
        </w:rPr>
        <w:t>A total of 15 patients developed strictures a median of 99 d (</w:t>
      </w:r>
      <w:r w:rsidRPr="00B6521B">
        <w:rPr>
          <w:rFonts w:ascii="Book Antiqua" w:hAnsi="Book Antiqua" w:cs="Arial"/>
          <w:color w:val="000000" w:themeColor="text1"/>
          <w:sz w:val="24"/>
          <w:szCs w:val="24"/>
          <w:lang w:val="en-US"/>
        </w:rPr>
        <w:t>interquartile range</w:t>
      </w:r>
      <w:r w:rsidR="00E117E9" w:rsidRPr="00B6521B">
        <w:rPr>
          <w:rFonts w:ascii="Book Antiqua" w:hAnsi="Book Antiqua" w:cs="Arial"/>
          <w:color w:val="000000" w:themeColor="text1"/>
          <w:sz w:val="24"/>
          <w:szCs w:val="24"/>
          <w:lang w:val="en-US"/>
        </w:rPr>
        <w:t>: 84</w:t>
      </w:r>
      <w:r w:rsidRPr="00B6521B">
        <w:rPr>
          <w:rFonts w:ascii="Book Antiqua" w:hAnsi="Book Antiqua" w:cs="Arial"/>
          <w:color w:val="000000" w:themeColor="text1"/>
          <w:sz w:val="24"/>
          <w:szCs w:val="24"/>
          <w:lang w:val="en-US"/>
        </w:rPr>
        <w:t>-</w:t>
      </w:r>
      <w:r w:rsidR="00E117E9" w:rsidRPr="00B6521B">
        <w:rPr>
          <w:rFonts w:ascii="Book Antiqua" w:hAnsi="Book Antiqua" w:cs="Arial"/>
          <w:color w:val="000000" w:themeColor="text1"/>
          <w:sz w:val="24"/>
          <w:szCs w:val="24"/>
          <w:lang w:val="en-US"/>
        </w:rPr>
        <w:t xml:space="preserve">133) after surgery, giving a Kaplan-Meier </w:t>
      </w:r>
      <w:r w:rsidR="00E117E9" w:rsidRPr="00B6521B">
        <w:rPr>
          <w:rFonts w:ascii="Book Antiqua" w:hAnsi="Book Antiqua" w:cs="Arial"/>
          <w:color w:val="000000" w:themeColor="text1"/>
          <w:sz w:val="24"/>
          <w:szCs w:val="24"/>
          <w:lang w:val="en-US"/>
        </w:rPr>
        <w:lastRenderedPageBreak/>
        <w:t>estimated stricture rate of 10% at one year.</w:t>
      </w:r>
      <w:r w:rsidR="00D503F0" w:rsidRPr="00B6521B">
        <w:rPr>
          <w:rFonts w:ascii="Book Antiqua" w:hAnsi="Book Antiqua" w:cs="Arial"/>
          <w:color w:val="000000" w:themeColor="text1"/>
          <w:sz w:val="24"/>
          <w:szCs w:val="24"/>
          <w:lang w:val="en-US"/>
        </w:rPr>
        <w:t xml:space="preserve"> </w:t>
      </w:r>
      <w:r w:rsidR="00E117E9" w:rsidRPr="00B6521B">
        <w:rPr>
          <w:rFonts w:ascii="Book Antiqua" w:hAnsi="Book Antiqua" w:cs="Arial"/>
          <w:color w:val="000000" w:themeColor="text1"/>
          <w:sz w:val="24"/>
          <w:szCs w:val="24"/>
          <w:shd w:val="clear" w:color="auto" w:fill="FFFFFF"/>
          <w:lang w:val="en-US" w:eastAsia="en-GB"/>
        </w:rPr>
        <w:t>None of the factors considered were found to be significantly associated with strictures.</w:t>
      </w:r>
    </w:p>
    <w:p w14:paraId="483434AC" w14:textId="77777777" w:rsidR="0096520D" w:rsidRPr="00B6521B"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15D584B3" w14:textId="51130679" w:rsidR="0096520D" w:rsidRPr="00B6521B" w:rsidRDefault="0096520D" w:rsidP="00F5580E">
      <w:pPr>
        <w:adjustRightInd w:val="0"/>
        <w:snapToGrid w:val="0"/>
        <w:spacing w:after="0" w:line="360" w:lineRule="auto"/>
        <w:jc w:val="both"/>
        <w:rPr>
          <w:rFonts w:ascii="Book Antiqua" w:hAnsi="Book Antiqua"/>
          <w:b/>
          <w:bCs/>
          <w:i/>
          <w:iCs/>
          <w:color w:val="000000" w:themeColor="text1"/>
          <w:sz w:val="24"/>
          <w:szCs w:val="24"/>
          <w:lang w:val="en-US"/>
        </w:rPr>
      </w:pPr>
      <w:r w:rsidRPr="00B6521B">
        <w:rPr>
          <w:rFonts w:ascii="Book Antiqua" w:hAnsi="Book Antiqua"/>
          <w:b/>
          <w:bCs/>
          <w:i/>
          <w:iCs/>
          <w:color w:val="000000" w:themeColor="text1"/>
          <w:sz w:val="24"/>
          <w:szCs w:val="24"/>
          <w:lang w:val="en-US"/>
        </w:rPr>
        <w:t>CON</w:t>
      </w:r>
      <w:r w:rsidR="00E77185" w:rsidRPr="00B6521B">
        <w:rPr>
          <w:rFonts w:ascii="Book Antiqua" w:hAnsi="Book Antiqua"/>
          <w:b/>
          <w:bCs/>
          <w:i/>
          <w:iCs/>
          <w:color w:val="000000" w:themeColor="text1"/>
          <w:sz w:val="24"/>
          <w:szCs w:val="24"/>
          <w:lang w:val="en-US"/>
        </w:rPr>
        <w:t>C</w:t>
      </w:r>
      <w:r w:rsidRPr="00B6521B">
        <w:rPr>
          <w:rFonts w:ascii="Book Antiqua" w:hAnsi="Book Antiqua"/>
          <w:b/>
          <w:bCs/>
          <w:i/>
          <w:iCs/>
          <w:color w:val="000000" w:themeColor="text1"/>
          <w:sz w:val="24"/>
          <w:szCs w:val="24"/>
          <w:lang w:val="en-US"/>
        </w:rPr>
        <w:t>LUSION</w:t>
      </w:r>
    </w:p>
    <w:p w14:paraId="3B50952E" w14:textId="0C9C840F" w:rsidR="00E117E9" w:rsidRPr="00B6521B"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r w:rsidRPr="00B6521B">
        <w:rPr>
          <w:rFonts w:ascii="Book Antiqua" w:hAnsi="Book Antiqua" w:cs="Arial"/>
          <w:color w:val="000000" w:themeColor="text1"/>
          <w:sz w:val="24"/>
          <w:szCs w:val="24"/>
          <w:lang w:val="en-US"/>
        </w:rPr>
        <w:t xml:space="preserve">In this study the stricture rate was 10%, with the majority occurring in the first 100 d after surgery. </w:t>
      </w:r>
      <w:r w:rsidRPr="00B6521B">
        <w:rPr>
          <w:rFonts w:ascii="Book Antiqua" w:hAnsi="Book Antiqua" w:cs="Arial"/>
          <w:color w:val="000000" w:themeColor="text1"/>
          <w:sz w:val="24"/>
          <w:szCs w:val="24"/>
          <w:shd w:val="clear" w:color="auto" w:fill="FFFFFF"/>
          <w:lang w:val="en-US" w:eastAsia="en-GB"/>
        </w:rPr>
        <w:t>No significant independent factors were found in the development of strictures.</w:t>
      </w:r>
    </w:p>
    <w:p w14:paraId="593FF586" w14:textId="77777777" w:rsidR="00584840" w:rsidRPr="00B6521B"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eastAsia="en-GB"/>
        </w:rPr>
      </w:pPr>
    </w:p>
    <w:p w14:paraId="1D77CA7F" w14:textId="4E492928" w:rsidR="00E117E9" w:rsidRPr="00B6521B" w:rsidRDefault="00E117E9"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r w:rsidRPr="00B6521B">
        <w:rPr>
          <w:rFonts w:ascii="Book Antiqua" w:hAnsi="Book Antiqua"/>
          <w:b/>
          <w:bCs/>
          <w:color w:val="000000" w:themeColor="text1"/>
          <w:sz w:val="24"/>
          <w:szCs w:val="24"/>
          <w:lang w:val="en-US"/>
        </w:rPr>
        <w:t>Key words:</w:t>
      </w:r>
      <w:r w:rsidR="00D503F0" w:rsidRPr="00B6521B">
        <w:rPr>
          <w:rFonts w:ascii="Book Antiqua" w:hAnsi="Book Antiqua"/>
          <w:b/>
          <w:bCs/>
          <w:color w:val="000000" w:themeColor="text1"/>
          <w:sz w:val="24"/>
          <w:szCs w:val="24"/>
          <w:lang w:val="en-US"/>
        </w:rPr>
        <w:t xml:space="preserve"> </w:t>
      </w:r>
      <w:proofErr w:type="spellStart"/>
      <w:r w:rsidRPr="00B6521B">
        <w:rPr>
          <w:rFonts w:ascii="Book Antiqua" w:hAnsi="Book Antiqua" w:cs="Arial"/>
          <w:color w:val="000000" w:themeColor="text1"/>
          <w:sz w:val="24"/>
          <w:szCs w:val="24"/>
          <w:shd w:val="clear" w:color="auto" w:fill="FFFFFF"/>
          <w:lang w:val="en-US"/>
        </w:rPr>
        <w:t>Oesophageal</w:t>
      </w:r>
      <w:proofErr w:type="spellEnd"/>
      <w:r w:rsidRPr="00B6521B">
        <w:rPr>
          <w:rFonts w:ascii="Book Antiqua" w:hAnsi="Book Antiqua" w:cs="Arial"/>
          <w:color w:val="000000" w:themeColor="text1"/>
          <w:sz w:val="24"/>
          <w:szCs w:val="24"/>
          <w:shd w:val="clear" w:color="auto" w:fill="FFFFFF"/>
          <w:lang w:val="en-US"/>
        </w:rPr>
        <w:t xml:space="preserve"> </w:t>
      </w:r>
      <w:r w:rsidR="00584840" w:rsidRPr="00B6521B">
        <w:rPr>
          <w:rFonts w:ascii="Book Antiqua" w:hAnsi="Book Antiqua" w:cs="Arial"/>
          <w:color w:val="000000" w:themeColor="text1"/>
          <w:sz w:val="24"/>
          <w:szCs w:val="24"/>
          <w:shd w:val="clear" w:color="auto" w:fill="FFFFFF"/>
          <w:lang w:val="en-US"/>
        </w:rPr>
        <w:t>c</w:t>
      </w:r>
      <w:r w:rsidRPr="00B6521B">
        <w:rPr>
          <w:rFonts w:ascii="Book Antiqua" w:hAnsi="Book Antiqua" w:cs="Arial"/>
          <w:color w:val="000000" w:themeColor="text1"/>
          <w:sz w:val="24"/>
          <w:szCs w:val="24"/>
          <w:shd w:val="clear" w:color="auto" w:fill="FFFFFF"/>
          <w:lang w:val="en-US"/>
        </w:rPr>
        <w:t>ancer</w:t>
      </w:r>
      <w:r w:rsidR="00584840" w:rsidRPr="00B6521B">
        <w:rPr>
          <w:rFonts w:ascii="Book Antiqua" w:hAnsi="Book Antiqua" w:cs="Arial"/>
          <w:color w:val="000000" w:themeColor="text1"/>
          <w:sz w:val="24"/>
          <w:szCs w:val="24"/>
          <w:shd w:val="clear" w:color="auto" w:fill="FFFFFF"/>
          <w:lang w:val="en-US"/>
        </w:rPr>
        <w:t>;</w:t>
      </w:r>
      <w:r w:rsidRPr="00B6521B">
        <w:rPr>
          <w:rFonts w:ascii="Book Antiqua" w:hAnsi="Book Antiqua" w:cs="Arial"/>
          <w:color w:val="000000" w:themeColor="text1"/>
          <w:sz w:val="24"/>
          <w:szCs w:val="24"/>
          <w:shd w:val="clear" w:color="auto" w:fill="FFFFFF"/>
          <w:lang w:val="en-US"/>
        </w:rPr>
        <w:t xml:space="preserve"> </w:t>
      </w:r>
      <w:r w:rsidR="00584840" w:rsidRPr="00B6521B">
        <w:rPr>
          <w:rFonts w:ascii="Book Antiqua" w:hAnsi="Book Antiqua" w:cs="Arial"/>
          <w:color w:val="000000" w:themeColor="text1"/>
          <w:sz w:val="24"/>
          <w:szCs w:val="24"/>
          <w:shd w:val="clear" w:color="auto" w:fill="FFFFFF"/>
          <w:lang w:val="en-US"/>
        </w:rPr>
        <w:t>A</w:t>
      </w:r>
      <w:r w:rsidRPr="00B6521B">
        <w:rPr>
          <w:rFonts w:ascii="Book Antiqua" w:hAnsi="Book Antiqua" w:cs="Arial"/>
          <w:color w:val="000000" w:themeColor="text1"/>
          <w:sz w:val="24"/>
          <w:szCs w:val="24"/>
          <w:shd w:val="clear" w:color="auto" w:fill="FFFFFF"/>
          <w:lang w:val="en-US"/>
        </w:rPr>
        <w:t>nastomosis</w:t>
      </w:r>
      <w:r w:rsidR="00584840" w:rsidRPr="00B6521B">
        <w:rPr>
          <w:rFonts w:ascii="Book Antiqua" w:hAnsi="Book Antiqua" w:cs="Arial"/>
          <w:color w:val="000000" w:themeColor="text1"/>
          <w:sz w:val="24"/>
          <w:szCs w:val="24"/>
          <w:shd w:val="clear" w:color="auto" w:fill="FFFFFF"/>
          <w:lang w:val="en-US"/>
        </w:rPr>
        <w:t>;</w:t>
      </w:r>
      <w:r w:rsidRPr="00B6521B">
        <w:rPr>
          <w:rFonts w:ascii="Book Antiqua" w:hAnsi="Book Antiqua" w:cs="Arial"/>
          <w:color w:val="000000" w:themeColor="text1"/>
          <w:sz w:val="24"/>
          <w:szCs w:val="24"/>
          <w:shd w:val="clear" w:color="auto" w:fill="FFFFFF"/>
          <w:lang w:val="en-US"/>
        </w:rPr>
        <w:t xml:space="preserve"> </w:t>
      </w:r>
      <w:r w:rsidR="00584840" w:rsidRPr="00B6521B">
        <w:rPr>
          <w:rFonts w:ascii="Book Antiqua" w:hAnsi="Book Antiqua" w:cs="Arial"/>
          <w:color w:val="000000" w:themeColor="text1"/>
          <w:sz w:val="24"/>
          <w:szCs w:val="24"/>
          <w:shd w:val="clear" w:color="auto" w:fill="FFFFFF"/>
          <w:lang w:val="en-US"/>
        </w:rPr>
        <w:t>S</w:t>
      </w:r>
      <w:r w:rsidRPr="00B6521B">
        <w:rPr>
          <w:rFonts w:ascii="Book Antiqua" w:hAnsi="Book Antiqua" w:cs="Arial"/>
          <w:color w:val="000000" w:themeColor="text1"/>
          <w:sz w:val="24"/>
          <w:szCs w:val="24"/>
          <w:shd w:val="clear" w:color="auto" w:fill="FFFFFF"/>
          <w:lang w:val="en-US"/>
        </w:rPr>
        <w:t>tricture</w:t>
      </w:r>
      <w:r w:rsidR="00584840" w:rsidRPr="00B6521B">
        <w:rPr>
          <w:rFonts w:ascii="Book Antiqua" w:hAnsi="Book Antiqua" w:cs="Arial"/>
          <w:color w:val="000000" w:themeColor="text1"/>
          <w:sz w:val="24"/>
          <w:szCs w:val="24"/>
          <w:shd w:val="clear" w:color="auto" w:fill="FFFFFF"/>
          <w:lang w:val="en-US"/>
        </w:rPr>
        <w:t>;</w:t>
      </w:r>
      <w:r w:rsidRPr="00B6521B">
        <w:rPr>
          <w:rFonts w:ascii="Book Antiqua" w:hAnsi="Book Antiqua" w:cs="Arial"/>
          <w:color w:val="000000" w:themeColor="text1"/>
          <w:sz w:val="24"/>
          <w:szCs w:val="24"/>
          <w:shd w:val="clear" w:color="auto" w:fill="FFFFFF"/>
          <w:lang w:val="en-US"/>
        </w:rPr>
        <w:t xml:space="preserve"> </w:t>
      </w:r>
      <w:r w:rsidR="00584840" w:rsidRPr="00B6521B">
        <w:rPr>
          <w:rFonts w:ascii="Book Antiqua" w:hAnsi="Book Antiqua" w:cs="Arial"/>
          <w:color w:val="000000" w:themeColor="text1"/>
          <w:sz w:val="24"/>
          <w:szCs w:val="24"/>
          <w:shd w:val="clear" w:color="auto" w:fill="FFFFFF"/>
          <w:lang w:val="en-US"/>
        </w:rPr>
        <w:t>S</w:t>
      </w:r>
      <w:r w:rsidRPr="00B6521B">
        <w:rPr>
          <w:rFonts w:ascii="Book Antiqua" w:hAnsi="Book Antiqua" w:cs="Arial"/>
          <w:color w:val="000000" w:themeColor="text1"/>
          <w:sz w:val="24"/>
          <w:szCs w:val="24"/>
          <w:shd w:val="clear" w:color="auto" w:fill="FFFFFF"/>
          <w:lang w:val="en-US"/>
        </w:rPr>
        <w:t>tapled</w:t>
      </w:r>
      <w:r w:rsidR="00584840" w:rsidRPr="00B6521B">
        <w:rPr>
          <w:rFonts w:ascii="Book Antiqua" w:hAnsi="Book Antiqua" w:cs="Arial"/>
          <w:color w:val="000000" w:themeColor="text1"/>
          <w:sz w:val="24"/>
          <w:szCs w:val="24"/>
          <w:shd w:val="clear" w:color="auto" w:fill="FFFFFF"/>
          <w:lang w:val="en-US"/>
        </w:rPr>
        <w:t>;</w:t>
      </w:r>
      <w:r w:rsidRPr="00B6521B">
        <w:rPr>
          <w:rFonts w:ascii="Book Antiqua" w:hAnsi="Book Antiqua" w:cs="Arial"/>
          <w:color w:val="000000" w:themeColor="text1"/>
          <w:sz w:val="24"/>
          <w:szCs w:val="24"/>
          <w:shd w:val="clear" w:color="auto" w:fill="FFFFFF"/>
          <w:lang w:val="en-US"/>
        </w:rPr>
        <w:t xml:space="preserve"> </w:t>
      </w:r>
      <w:r w:rsidR="00584840" w:rsidRPr="00B6521B">
        <w:rPr>
          <w:rFonts w:ascii="Book Antiqua" w:hAnsi="Book Antiqua" w:cs="Arial"/>
          <w:color w:val="000000" w:themeColor="text1"/>
          <w:sz w:val="24"/>
          <w:szCs w:val="24"/>
          <w:shd w:val="clear" w:color="auto" w:fill="FFFFFF"/>
          <w:lang w:val="en-US"/>
        </w:rPr>
        <w:t>C</w:t>
      </w:r>
      <w:r w:rsidRPr="00B6521B">
        <w:rPr>
          <w:rFonts w:ascii="Book Antiqua" w:hAnsi="Book Antiqua" w:cs="Arial"/>
          <w:color w:val="000000" w:themeColor="text1"/>
          <w:sz w:val="24"/>
          <w:szCs w:val="24"/>
          <w:shd w:val="clear" w:color="auto" w:fill="FFFFFF"/>
          <w:lang w:val="en-US"/>
        </w:rPr>
        <w:t>ircular</w:t>
      </w:r>
    </w:p>
    <w:p w14:paraId="53643921" w14:textId="46F09642" w:rsidR="00584840" w:rsidRPr="00B6521B"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p>
    <w:p w14:paraId="78049ABC" w14:textId="77777777" w:rsidR="00F46150" w:rsidRPr="00B6521B" w:rsidRDefault="00F46150" w:rsidP="00F46150">
      <w:pPr>
        <w:autoSpaceDE w:val="0"/>
        <w:autoSpaceDN w:val="0"/>
        <w:adjustRightInd w:val="0"/>
        <w:snapToGrid w:val="0"/>
        <w:spacing w:after="0" w:line="360" w:lineRule="auto"/>
        <w:jc w:val="both"/>
        <w:rPr>
          <w:rFonts w:ascii="Book Antiqua" w:eastAsia="宋体" w:hAnsi="Book Antiqua" w:cs="Arial Unicode MS"/>
          <w:color w:val="000000"/>
          <w:sz w:val="24"/>
          <w:szCs w:val="24"/>
          <w:lang w:val="es-ES"/>
        </w:rPr>
      </w:pPr>
      <w:bookmarkStart w:id="8" w:name="OLE_LINK217"/>
      <w:bookmarkStart w:id="9" w:name="OLE_LINK514"/>
      <w:bookmarkStart w:id="10" w:name="OLE_LINK470"/>
      <w:bookmarkStart w:id="11" w:name="OLE_LINK512"/>
      <w:bookmarkStart w:id="12" w:name="OLE_LINK1027"/>
      <w:bookmarkStart w:id="13" w:name="OLE_LINK547"/>
      <w:bookmarkStart w:id="14" w:name="OLE_LINK807"/>
      <w:bookmarkStart w:id="15" w:name="OLE_LINK820"/>
      <w:r w:rsidRPr="00B6521B">
        <w:rPr>
          <w:rFonts w:ascii="Book Antiqua" w:eastAsia="宋体" w:hAnsi="Book Antiqua" w:cs="Times New Roman"/>
          <w:b/>
          <w:color w:val="000000"/>
          <w:sz w:val="24"/>
          <w:szCs w:val="24"/>
        </w:rPr>
        <w:t xml:space="preserve">© </w:t>
      </w:r>
      <w:r w:rsidRPr="00B6521B">
        <w:rPr>
          <w:rFonts w:ascii="Book Antiqua" w:eastAsia="AdvTimes" w:hAnsi="Book Antiqua" w:cs="AdvTimes"/>
          <w:b/>
          <w:color w:val="000000"/>
          <w:sz w:val="24"/>
          <w:szCs w:val="24"/>
          <w:lang w:val="es-ES"/>
        </w:rPr>
        <w:t xml:space="preserve">The Author(s) </w:t>
      </w:r>
      <w:r w:rsidRPr="00B6521B">
        <w:rPr>
          <w:rFonts w:ascii="Book Antiqua" w:eastAsia="宋体" w:hAnsi="Book Antiqua" w:cs="AdvTimes"/>
          <w:b/>
          <w:color w:val="000000"/>
          <w:sz w:val="24"/>
          <w:szCs w:val="24"/>
          <w:lang w:val="es-ES" w:eastAsia="zh-CN"/>
        </w:rPr>
        <w:t>2019</w:t>
      </w:r>
      <w:r w:rsidRPr="00B6521B">
        <w:rPr>
          <w:rFonts w:ascii="Book Antiqua" w:eastAsia="AdvTimes" w:hAnsi="Book Antiqua" w:cs="AdvTimes"/>
          <w:b/>
          <w:color w:val="000000"/>
          <w:sz w:val="24"/>
          <w:szCs w:val="24"/>
          <w:lang w:val="es-ES"/>
        </w:rPr>
        <w:t>.</w:t>
      </w:r>
      <w:r w:rsidRPr="00B6521B">
        <w:rPr>
          <w:rFonts w:ascii="Book Antiqua" w:eastAsia="AdvTimes" w:hAnsi="Book Antiqua" w:cs="AdvTimes"/>
          <w:color w:val="000000"/>
          <w:sz w:val="24"/>
          <w:szCs w:val="24"/>
          <w:lang w:val="es-ES"/>
        </w:rPr>
        <w:t xml:space="preserve"> Published by </w:t>
      </w:r>
      <w:proofErr w:type="spellStart"/>
      <w:r w:rsidRPr="00B6521B">
        <w:rPr>
          <w:rFonts w:ascii="Book Antiqua" w:eastAsia="宋体" w:hAnsi="Book Antiqua" w:cs="Arial Unicode MS"/>
          <w:color w:val="000000"/>
          <w:sz w:val="24"/>
          <w:szCs w:val="24"/>
        </w:rPr>
        <w:t>Baishideng</w:t>
      </w:r>
      <w:proofErr w:type="spellEnd"/>
      <w:r w:rsidRPr="00B6521B">
        <w:rPr>
          <w:rFonts w:ascii="Book Antiqua" w:eastAsia="宋体" w:hAnsi="Book Antiqua" w:cs="Arial Unicode MS"/>
          <w:color w:val="000000"/>
          <w:sz w:val="24"/>
          <w:szCs w:val="24"/>
        </w:rPr>
        <w:t xml:space="preserve"> Publishing Group Inc.</w:t>
      </w:r>
      <w:r w:rsidRPr="00B6521B">
        <w:rPr>
          <w:rFonts w:ascii="Book Antiqua" w:eastAsia="宋体" w:hAnsi="Book Antiqua" w:cs="Arial Unicode MS"/>
          <w:color w:val="000000"/>
          <w:sz w:val="24"/>
          <w:szCs w:val="24"/>
          <w:lang w:val="es-ES"/>
        </w:rPr>
        <w:t xml:space="preserve"> All rights reserved.</w:t>
      </w:r>
      <w:bookmarkEnd w:id="8"/>
      <w:bookmarkEnd w:id="9"/>
      <w:bookmarkEnd w:id="10"/>
      <w:bookmarkEnd w:id="11"/>
      <w:bookmarkEnd w:id="12"/>
      <w:bookmarkEnd w:id="13"/>
      <w:bookmarkEnd w:id="14"/>
      <w:bookmarkEnd w:id="15"/>
    </w:p>
    <w:p w14:paraId="16C131B4" w14:textId="77777777" w:rsidR="00584840" w:rsidRPr="00B6521B" w:rsidRDefault="00584840" w:rsidP="00F5580E">
      <w:pPr>
        <w:shd w:val="clear" w:color="auto" w:fill="FFFFFF"/>
        <w:adjustRightInd w:val="0"/>
        <w:snapToGrid w:val="0"/>
        <w:spacing w:after="0" w:line="360" w:lineRule="auto"/>
        <w:jc w:val="both"/>
        <w:textAlignment w:val="center"/>
        <w:rPr>
          <w:rFonts w:ascii="Book Antiqua" w:hAnsi="Book Antiqua" w:cs="Arial"/>
          <w:color w:val="000000" w:themeColor="text1"/>
          <w:sz w:val="24"/>
          <w:szCs w:val="24"/>
          <w:shd w:val="clear" w:color="auto" w:fill="FFFFFF"/>
          <w:lang w:val="en-US"/>
        </w:rPr>
      </w:pPr>
    </w:p>
    <w:p w14:paraId="17A03A3D" w14:textId="31E82C1E" w:rsidR="00E77185" w:rsidRPr="00B6521B" w:rsidRDefault="0096520D"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b/>
          <w:bCs/>
          <w:color w:val="000000" w:themeColor="text1"/>
          <w:sz w:val="24"/>
          <w:szCs w:val="24"/>
          <w:lang w:val="en-US"/>
        </w:rPr>
        <w:t xml:space="preserve">Core tip: </w:t>
      </w:r>
      <w:r w:rsidR="00E77185" w:rsidRPr="00B6521B">
        <w:rPr>
          <w:rFonts w:ascii="Book Antiqua" w:hAnsi="Book Antiqua"/>
          <w:color w:val="000000" w:themeColor="text1"/>
          <w:sz w:val="24"/>
          <w:szCs w:val="24"/>
          <w:lang w:val="en-US"/>
        </w:rPr>
        <w:t xml:space="preserve">Heavy debate exists on anastomotic technique at </w:t>
      </w:r>
      <w:proofErr w:type="spellStart"/>
      <w:r w:rsidR="00E77185" w:rsidRPr="00B6521B">
        <w:rPr>
          <w:rFonts w:ascii="Book Antiqua" w:hAnsi="Book Antiqua"/>
          <w:color w:val="000000" w:themeColor="text1"/>
          <w:sz w:val="24"/>
          <w:szCs w:val="24"/>
          <w:lang w:val="en-US"/>
        </w:rPr>
        <w:t>oesophagectomy</w:t>
      </w:r>
      <w:proofErr w:type="spellEnd"/>
      <w:r w:rsidR="00E77185" w:rsidRPr="00B6521B">
        <w:rPr>
          <w:rFonts w:ascii="Book Antiqua" w:hAnsi="Book Antiqua"/>
          <w:color w:val="000000" w:themeColor="text1"/>
          <w:sz w:val="24"/>
          <w:szCs w:val="24"/>
          <w:lang w:val="en-US"/>
        </w:rPr>
        <w:t xml:space="preserve"> to reduce the incidence of post-operative stricture</w:t>
      </w:r>
      <w:r w:rsidR="00F46150" w:rsidRPr="00B6521B">
        <w:rPr>
          <w:rFonts w:ascii="Book Antiqua" w:hAnsi="Book Antiqua"/>
          <w:color w:val="000000" w:themeColor="text1"/>
          <w:sz w:val="24"/>
          <w:szCs w:val="24"/>
          <w:lang w:val="en-US"/>
        </w:rPr>
        <w:t xml:space="preserve">. </w:t>
      </w:r>
      <w:r w:rsidR="00E77185" w:rsidRPr="00B6521B">
        <w:rPr>
          <w:rFonts w:ascii="Book Antiqua" w:hAnsi="Book Antiqua"/>
          <w:color w:val="000000" w:themeColor="text1"/>
          <w:sz w:val="24"/>
          <w:szCs w:val="24"/>
          <w:lang w:val="en-US"/>
        </w:rPr>
        <w:t>This study would represent the largest published series of circular stapled intrathoracic anastomoses to look at stricture rates. It finds a 10% stricture rate in 154 patients, with a median time to stricture of 99 d.</w:t>
      </w:r>
      <w:r w:rsidR="00D503F0" w:rsidRPr="00B6521B">
        <w:rPr>
          <w:rFonts w:ascii="Book Antiqua" w:hAnsi="Book Antiqua"/>
          <w:color w:val="000000" w:themeColor="text1"/>
          <w:sz w:val="24"/>
          <w:szCs w:val="24"/>
          <w:lang w:val="en-US"/>
        </w:rPr>
        <w:t xml:space="preserve"> </w:t>
      </w:r>
      <w:r w:rsidR="00E77185" w:rsidRPr="00B6521B">
        <w:rPr>
          <w:rFonts w:ascii="Book Antiqua" w:hAnsi="Book Antiqua"/>
          <w:color w:val="000000" w:themeColor="text1"/>
          <w:sz w:val="24"/>
          <w:szCs w:val="24"/>
          <w:lang w:val="en-US"/>
        </w:rPr>
        <w:t>It highlights that this technique gives an acceptable stricture rate when compared with other techniques.</w:t>
      </w:r>
      <w:r w:rsidR="00D503F0" w:rsidRPr="00B6521B">
        <w:rPr>
          <w:rFonts w:ascii="Book Antiqua" w:hAnsi="Book Antiqua"/>
          <w:color w:val="000000" w:themeColor="text1"/>
          <w:sz w:val="24"/>
          <w:szCs w:val="24"/>
          <w:lang w:val="en-US"/>
        </w:rPr>
        <w:t xml:space="preserve"> </w:t>
      </w:r>
      <w:r w:rsidR="00E77185" w:rsidRPr="00B6521B">
        <w:rPr>
          <w:rFonts w:ascii="Book Antiqua" w:hAnsi="Book Antiqua"/>
          <w:color w:val="000000" w:themeColor="text1"/>
          <w:sz w:val="24"/>
          <w:szCs w:val="24"/>
          <w:lang w:val="en-US"/>
        </w:rPr>
        <w:t>Furthermore</w:t>
      </w:r>
      <w:r w:rsidR="00F46150" w:rsidRPr="00B6521B">
        <w:rPr>
          <w:rFonts w:ascii="Book Antiqua" w:hAnsi="Book Antiqua"/>
          <w:color w:val="000000" w:themeColor="text1"/>
          <w:sz w:val="24"/>
          <w:szCs w:val="24"/>
          <w:lang w:val="en-US"/>
        </w:rPr>
        <w:t>,</w:t>
      </w:r>
      <w:r w:rsidR="00E77185" w:rsidRPr="00B6521B">
        <w:rPr>
          <w:rFonts w:ascii="Book Antiqua" w:hAnsi="Book Antiqua"/>
          <w:color w:val="000000" w:themeColor="text1"/>
          <w:sz w:val="24"/>
          <w:szCs w:val="24"/>
          <w:lang w:val="en-US"/>
        </w:rPr>
        <w:t xml:space="preserve"> it stresses the importance of close clinical follow-up in the first six months to avoid missing this highly morbid </w:t>
      </w:r>
      <w:r w:rsidR="00F46150" w:rsidRPr="00B6521B">
        <w:rPr>
          <w:rFonts w:ascii="Book Antiqua" w:hAnsi="Book Antiqua"/>
          <w:color w:val="000000" w:themeColor="text1"/>
          <w:sz w:val="24"/>
          <w:szCs w:val="24"/>
          <w:lang w:val="en-US"/>
        </w:rPr>
        <w:t>complication and</w:t>
      </w:r>
      <w:r w:rsidR="00E77185" w:rsidRPr="00B6521B">
        <w:rPr>
          <w:rFonts w:ascii="Book Antiqua" w:hAnsi="Book Antiqua"/>
          <w:color w:val="000000" w:themeColor="text1"/>
          <w:sz w:val="24"/>
          <w:szCs w:val="24"/>
          <w:lang w:val="en-US"/>
        </w:rPr>
        <w:t xml:space="preserve"> encourages open access clinic appointments for patients with early symptoms of dysphagia.</w:t>
      </w:r>
    </w:p>
    <w:p w14:paraId="0BF31AA7" w14:textId="77777777" w:rsidR="00F46150" w:rsidRPr="00B6521B" w:rsidRDefault="00F46150" w:rsidP="00F5580E">
      <w:pPr>
        <w:adjustRightInd w:val="0"/>
        <w:snapToGrid w:val="0"/>
        <w:spacing w:after="0" w:line="360" w:lineRule="auto"/>
        <w:jc w:val="both"/>
        <w:rPr>
          <w:rFonts w:ascii="Book Antiqua" w:hAnsi="Book Antiqua"/>
          <w:color w:val="000000" w:themeColor="text1"/>
          <w:sz w:val="24"/>
          <w:szCs w:val="24"/>
          <w:lang w:val="en-US"/>
        </w:rPr>
      </w:pPr>
    </w:p>
    <w:p w14:paraId="6DBE53E2" w14:textId="784ACDB7" w:rsidR="00D0780F" w:rsidRPr="00B6521B" w:rsidRDefault="00F5580E" w:rsidP="00D0780F">
      <w:pPr>
        <w:adjustRightInd w:val="0"/>
        <w:snapToGrid w:val="0"/>
        <w:spacing w:after="0" w:line="360" w:lineRule="auto"/>
        <w:jc w:val="both"/>
        <w:rPr>
          <w:rFonts w:ascii="Book Antiqua" w:eastAsia="宋体" w:hAnsi="Book Antiqua" w:cs="Times New Roman" w:hint="eastAsia"/>
          <w:bCs/>
          <w:sz w:val="24"/>
          <w:szCs w:val="24"/>
          <w:lang w:eastAsia="zh-CN"/>
        </w:rPr>
      </w:pPr>
      <w:r w:rsidRPr="00B6521B">
        <w:rPr>
          <w:rFonts w:ascii="Book Antiqua" w:hAnsi="Book Antiqua"/>
          <w:color w:val="000000" w:themeColor="text1"/>
          <w:sz w:val="24"/>
          <w:szCs w:val="24"/>
          <w:lang w:val="en-US"/>
        </w:rPr>
        <w:t>Tyler</w:t>
      </w:r>
      <w:r w:rsidR="00F46150" w:rsidRPr="00B6521B">
        <w:rPr>
          <w:rFonts w:ascii="Book Antiqua" w:hAnsi="Book Antiqua"/>
          <w:color w:val="000000" w:themeColor="text1"/>
          <w:sz w:val="24"/>
          <w:szCs w:val="24"/>
          <w:lang w:val="en-US"/>
        </w:rPr>
        <w:t xml:space="preserve"> R</w:t>
      </w:r>
      <w:r w:rsidR="00D324B7" w:rsidRPr="00B6521B">
        <w:rPr>
          <w:rFonts w:ascii="Book Antiqua" w:hAnsi="Book Antiqua"/>
          <w:color w:val="000000" w:themeColor="text1"/>
          <w:sz w:val="24"/>
          <w:szCs w:val="24"/>
          <w:lang w:val="en-US"/>
        </w:rPr>
        <w:t>, Nair</w:t>
      </w:r>
      <w:r w:rsidR="00F46150" w:rsidRPr="00B6521B">
        <w:rPr>
          <w:rFonts w:ascii="Book Antiqua" w:hAnsi="Book Antiqua"/>
          <w:color w:val="000000" w:themeColor="text1"/>
          <w:sz w:val="24"/>
          <w:szCs w:val="24"/>
          <w:lang w:val="en-US"/>
        </w:rPr>
        <w:t xml:space="preserve"> A</w:t>
      </w:r>
      <w:r w:rsidR="00D324B7" w:rsidRPr="00B6521B">
        <w:rPr>
          <w:rFonts w:ascii="Book Antiqua" w:hAnsi="Book Antiqua"/>
          <w:color w:val="000000" w:themeColor="text1"/>
          <w:sz w:val="24"/>
          <w:szCs w:val="24"/>
          <w:lang w:val="en-US"/>
        </w:rPr>
        <w:t>, Lau</w:t>
      </w:r>
      <w:r w:rsidR="00F46150" w:rsidRPr="00B6521B">
        <w:rPr>
          <w:rFonts w:ascii="Book Antiqua" w:hAnsi="Book Antiqua"/>
          <w:color w:val="000000" w:themeColor="text1"/>
          <w:sz w:val="24"/>
          <w:szCs w:val="24"/>
          <w:lang w:val="en-US"/>
        </w:rPr>
        <w:t xml:space="preserve"> M</w:t>
      </w:r>
      <w:r w:rsidR="00D324B7" w:rsidRPr="00B6521B">
        <w:rPr>
          <w:rFonts w:ascii="Book Antiqua" w:hAnsi="Book Antiqua"/>
          <w:color w:val="000000" w:themeColor="text1"/>
          <w:sz w:val="24"/>
          <w:szCs w:val="24"/>
          <w:lang w:val="en-US"/>
        </w:rPr>
        <w:t xml:space="preserve">, </w:t>
      </w:r>
      <w:proofErr w:type="spellStart"/>
      <w:r w:rsidR="00D324B7" w:rsidRPr="00B6521B">
        <w:rPr>
          <w:rFonts w:ascii="Book Antiqua" w:hAnsi="Book Antiqua"/>
          <w:color w:val="000000" w:themeColor="text1"/>
          <w:sz w:val="24"/>
          <w:szCs w:val="24"/>
          <w:lang w:val="en-US"/>
        </w:rPr>
        <w:t>Hodson</w:t>
      </w:r>
      <w:proofErr w:type="spellEnd"/>
      <w:r w:rsidR="00F46150" w:rsidRPr="00B6521B">
        <w:rPr>
          <w:rFonts w:ascii="Book Antiqua" w:hAnsi="Book Antiqua"/>
          <w:color w:val="000000" w:themeColor="text1"/>
          <w:sz w:val="24"/>
          <w:szCs w:val="24"/>
          <w:lang w:val="en-US"/>
        </w:rPr>
        <w:t xml:space="preserve"> J</w:t>
      </w:r>
      <w:r w:rsidR="00D324B7" w:rsidRPr="00B6521B">
        <w:rPr>
          <w:rFonts w:ascii="Book Antiqua" w:hAnsi="Book Antiqua"/>
          <w:color w:val="000000" w:themeColor="text1"/>
          <w:sz w:val="24"/>
          <w:szCs w:val="24"/>
          <w:lang w:val="en-US"/>
        </w:rPr>
        <w:t xml:space="preserve">, </w:t>
      </w:r>
      <w:proofErr w:type="spellStart"/>
      <w:r w:rsidR="00D324B7" w:rsidRPr="00B6521B">
        <w:rPr>
          <w:rFonts w:ascii="Book Antiqua" w:hAnsi="Book Antiqua"/>
          <w:color w:val="000000" w:themeColor="text1"/>
          <w:sz w:val="24"/>
          <w:szCs w:val="24"/>
          <w:lang w:val="en-US"/>
        </w:rPr>
        <w:t>Mahmood</w:t>
      </w:r>
      <w:proofErr w:type="spellEnd"/>
      <w:r w:rsidR="00F46150" w:rsidRPr="00B6521B">
        <w:rPr>
          <w:rFonts w:ascii="Book Antiqua" w:hAnsi="Book Antiqua"/>
          <w:color w:val="000000" w:themeColor="text1"/>
          <w:sz w:val="24"/>
          <w:szCs w:val="24"/>
          <w:lang w:val="en-US"/>
        </w:rPr>
        <w:t xml:space="preserve"> R</w:t>
      </w:r>
      <w:r w:rsidR="00D324B7" w:rsidRPr="00B6521B">
        <w:rPr>
          <w:rFonts w:ascii="Book Antiqua" w:hAnsi="Book Antiqua"/>
          <w:color w:val="000000" w:themeColor="text1"/>
          <w:sz w:val="24"/>
          <w:szCs w:val="24"/>
          <w:lang w:val="en-US"/>
        </w:rPr>
        <w:t xml:space="preserve">, </w:t>
      </w:r>
      <w:proofErr w:type="spellStart"/>
      <w:r w:rsidR="00D324B7" w:rsidRPr="00B6521B">
        <w:rPr>
          <w:rFonts w:ascii="Book Antiqua" w:hAnsi="Book Antiqua"/>
          <w:color w:val="000000" w:themeColor="text1"/>
          <w:sz w:val="24"/>
          <w:szCs w:val="24"/>
          <w:lang w:val="en-US"/>
        </w:rPr>
        <w:t>Dmitrewski</w:t>
      </w:r>
      <w:proofErr w:type="spellEnd"/>
      <w:r w:rsidR="00F46150" w:rsidRPr="00B6521B">
        <w:rPr>
          <w:rFonts w:ascii="Book Antiqua" w:hAnsi="Book Antiqua"/>
          <w:color w:val="000000" w:themeColor="text1"/>
          <w:sz w:val="24"/>
          <w:szCs w:val="24"/>
          <w:lang w:val="en-US"/>
        </w:rPr>
        <w:t xml:space="preserve"> J.</w:t>
      </w:r>
      <w:r w:rsidR="00F46150" w:rsidRPr="00B6521B">
        <w:rPr>
          <w:rFonts w:ascii="Book Antiqua" w:hAnsi="Book Antiqua" w:hint="eastAsia"/>
          <w:color w:val="000000" w:themeColor="text1"/>
          <w:sz w:val="24"/>
          <w:szCs w:val="24"/>
          <w:lang w:val="en-US"/>
        </w:rPr>
        <w:t xml:space="preserve"> </w:t>
      </w:r>
      <w:r w:rsidR="00F46150" w:rsidRPr="00B6521B">
        <w:rPr>
          <w:rFonts w:ascii="Book Antiqua" w:eastAsia="Times New Roman" w:hAnsi="Book Antiqua" w:cstheme="minorHAnsi"/>
          <w:color w:val="000000" w:themeColor="text1"/>
          <w:sz w:val="24"/>
          <w:szCs w:val="24"/>
          <w:lang w:val="en-US" w:eastAsia="en-GB"/>
        </w:rPr>
        <w:t xml:space="preserve">Incidence of anastomotic stricture after Ivor-Lewis </w:t>
      </w:r>
      <w:proofErr w:type="spellStart"/>
      <w:r w:rsidR="00F46150" w:rsidRPr="00B6521B">
        <w:rPr>
          <w:rFonts w:ascii="Book Antiqua" w:eastAsia="Times New Roman" w:hAnsi="Book Antiqua" w:cstheme="minorHAnsi"/>
          <w:color w:val="000000" w:themeColor="text1"/>
          <w:sz w:val="24"/>
          <w:szCs w:val="24"/>
          <w:lang w:val="en-US" w:eastAsia="en-GB"/>
        </w:rPr>
        <w:t>oesophagectomy</w:t>
      </w:r>
      <w:proofErr w:type="spellEnd"/>
      <w:r w:rsidR="00F46150" w:rsidRPr="00B6521B">
        <w:rPr>
          <w:rFonts w:ascii="Book Antiqua" w:eastAsia="Times New Roman" w:hAnsi="Book Antiqua" w:cstheme="minorHAnsi"/>
          <w:color w:val="000000" w:themeColor="text1"/>
          <w:sz w:val="24"/>
          <w:szCs w:val="24"/>
          <w:lang w:val="en-US" w:eastAsia="en-GB"/>
        </w:rPr>
        <w:t xml:space="preserve"> using a circular stapling device. </w:t>
      </w:r>
      <w:r w:rsidR="00F46150" w:rsidRPr="00B6521B">
        <w:rPr>
          <w:rFonts w:ascii="Book Antiqua" w:eastAsia="宋体" w:hAnsi="Book Antiqua" w:cs="Times New Roman"/>
          <w:bCs/>
          <w:i/>
          <w:iCs/>
          <w:sz w:val="24"/>
          <w:szCs w:val="24"/>
          <w:lang w:val="es-ES"/>
        </w:rPr>
        <w:t xml:space="preserve">World J Gastrointest Surg </w:t>
      </w:r>
      <w:r w:rsidR="00D0780F" w:rsidRPr="00B6521B">
        <w:rPr>
          <w:rFonts w:ascii="Book Antiqua" w:eastAsia="宋体" w:hAnsi="Book Antiqua" w:cs="Times New Roman"/>
          <w:bCs/>
          <w:sz w:val="24"/>
          <w:szCs w:val="24"/>
        </w:rPr>
        <w:t xml:space="preserve">2019; 11(11): </w:t>
      </w:r>
      <w:r w:rsidR="00D0780F" w:rsidRPr="00B6521B">
        <w:rPr>
          <w:rFonts w:ascii="Book Antiqua" w:eastAsia="宋体" w:hAnsi="Book Antiqua" w:cs="Times New Roman" w:hint="eastAsia"/>
          <w:bCs/>
          <w:sz w:val="24"/>
          <w:szCs w:val="24"/>
          <w:lang w:eastAsia="zh-CN"/>
        </w:rPr>
        <w:t>4</w:t>
      </w:r>
      <w:r w:rsidR="00D0780F" w:rsidRPr="00B6521B">
        <w:rPr>
          <w:rFonts w:ascii="Book Antiqua" w:eastAsia="宋体" w:hAnsi="Book Antiqua" w:cs="Times New Roman" w:hint="eastAsia"/>
          <w:bCs/>
          <w:sz w:val="24"/>
          <w:szCs w:val="24"/>
          <w:lang w:eastAsia="zh-CN"/>
        </w:rPr>
        <w:t>07</w:t>
      </w:r>
      <w:r w:rsidR="00D0780F" w:rsidRPr="00B6521B">
        <w:rPr>
          <w:rFonts w:ascii="Book Antiqua" w:eastAsia="宋体" w:hAnsi="Book Antiqua" w:cs="Times New Roman"/>
          <w:bCs/>
          <w:sz w:val="24"/>
          <w:szCs w:val="24"/>
        </w:rPr>
        <w:t>-</w:t>
      </w:r>
      <w:r w:rsidR="00D0780F" w:rsidRPr="00B6521B">
        <w:rPr>
          <w:rFonts w:ascii="Book Antiqua" w:eastAsia="宋体" w:hAnsi="Book Antiqua" w:cs="Times New Roman" w:hint="eastAsia"/>
          <w:bCs/>
          <w:sz w:val="24"/>
          <w:szCs w:val="24"/>
          <w:lang w:eastAsia="zh-CN"/>
        </w:rPr>
        <w:t>4</w:t>
      </w:r>
      <w:r w:rsidR="00D0780F" w:rsidRPr="00B6521B">
        <w:rPr>
          <w:rFonts w:ascii="Book Antiqua" w:eastAsia="宋体" w:hAnsi="Book Antiqua" w:cs="Times New Roman" w:hint="eastAsia"/>
          <w:bCs/>
          <w:sz w:val="24"/>
          <w:szCs w:val="24"/>
          <w:lang w:eastAsia="zh-CN"/>
        </w:rPr>
        <w:t>13</w:t>
      </w:r>
    </w:p>
    <w:p w14:paraId="39A4E948" w14:textId="6C834601" w:rsidR="00D0780F" w:rsidRPr="00B6521B" w:rsidRDefault="00D0780F" w:rsidP="00D0780F">
      <w:pPr>
        <w:adjustRightInd w:val="0"/>
        <w:snapToGrid w:val="0"/>
        <w:spacing w:after="0" w:line="360" w:lineRule="auto"/>
        <w:jc w:val="both"/>
        <w:rPr>
          <w:rFonts w:ascii="Book Antiqua" w:eastAsia="宋体" w:hAnsi="Book Antiqua" w:cs="Times New Roman" w:hint="eastAsia"/>
          <w:bCs/>
          <w:sz w:val="24"/>
          <w:szCs w:val="24"/>
          <w:lang w:eastAsia="zh-CN"/>
        </w:rPr>
      </w:pPr>
      <w:r w:rsidRPr="00B6521B">
        <w:rPr>
          <w:rFonts w:ascii="Book Antiqua" w:eastAsia="宋体" w:hAnsi="Book Antiqua" w:cs="Times New Roman"/>
          <w:b/>
          <w:bCs/>
          <w:sz w:val="24"/>
          <w:szCs w:val="24"/>
        </w:rPr>
        <w:t>URL:</w:t>
      </w:r>
      <w:r w:rsidRPr="00B6521B">
        <w:rPr>
          <w:rFonts w:ascii="Book Antiqua" w:eastAsia="宋体" w:hAnsi="Book Antiqua" w:cs="Times New Roman"/>
          <w:bCs/>
          <w:sz w:val="24"/>
          <w:szCs w:val="24"/>
        </w:rPr>
        <w:t xml:space="preserve"> https://www.wjgnet.com/1948-9366/full/v11/i11/</w:t>
      </w:r>
      <w:r w:rsidRPr="00B6521B">
        <w:rPr>
          <w:rFonts w:ascii="Book Antiqua" w:eastAsia="宋体" w:hAnsi="Book Antiqua" w:cs="Times New Roman" w:hint="eastAsia"/>
          <w:bCs/>
          <w:sz w:val="24"/>
          <w:szCs w:val="24"/>
          <w:lang w:eastAsia="zh-CN"/>
        </w:rPr>
        <w:t>4</w:t>
      </w:r>
      <w:r w:rsidRPr="00B6521B">
        <w:rPr>
          <w:rFonts w:ascii="Book Antiqua" w:eastAsia="宋体" w:hAnsi="Book Antiqua" w:cs="Times New Roman" w:hint="eastAsia"/>
          <w:bCs/>
          <w:sz w:val="24"/>
          <w:szCs w:val="24"/>
          <w:lang w:eastAsia="zh-CN"/>
        </w:rPr>
        <w:t>07</w:t>
      </w:r>
      <w:r w:rsidRPr="00B6521B">
        <w:rPr>
          <w:rFonts w:ascii="Book Antiqua" w:eastAsia="宋体" w:hAnsi="Book Antiqua" w:cs="Times New Roman"/>
          <w:bCs/>
          <w:sz w:val="24"/>
          <w:szCs w:val="24"/>
        </w:rPr>
        <w:t>.htm</w:t>
      </w:r>
    </w:p>
    <w:p w14:paraId="13B72534" w14:textId="5ADEB937" w:rsidR="00D324B7" w:rsidRPr="00B6521B" w:rsidRDefault="00D0780F" w:rsidP="00D0780F">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eastAsia="宋体" w:hAnsi="Book Antiqua" w:cs="Times New Roman"/>
          <w:b/>
          <w:bCs/>
          <w:sz w:val="24"/>
          <w:szCs w:val="24"/>
        </w:rPr>
        <w:t>DOI:</w:t>
      </w:r>
      <w:r w:rsidRPr="00B6521B">
        <w:rPr>
          <w:rFonts w:ascii="Book Antiqua" w:eastAsia="宋体" w:hAnsi="Book Antiqua" w:cs="Times New Roman"/>
          <w:bCs/>
          <w:sz w:val="24"/>
          <w:szCs w:val="24"/>
        </w:rPr>
        <w:t xml:space="preserve"> https://dx.doi.org/10.4240/wjgs.v11.i11.</w:t>
      </w:r>
      <w:r w:rsidRPr="00B6521B">
        <w:rPr>
          <w:rFonts w:ascii="Book Antiqua" w:eastAsia="宋体" w:hAnsi="Book Antiqua" w:cs="Times New Roman" w:hint="eastAsia"/>
          <w:bCs/>
          <w:sz w:val="24"/>
          <w:szCs w:val="24"/>
          <w:lang w:eastAsia="zh-CN"/>
        </w:rPr>
        <w:t>4</w:t>
      </w:r>
      <w:r w:rsidRPr="00B6521B">
        <w:rPr>
          <w:rFonts w:ascii="Book Antiqua" w:eastAsia="宋体" w:hAnsi="Book Antiqua" w:cs="Times New Roman" w:hint="eastAsia"/>
          <w:bCs/>
          <w:sz w:val="24"/>
          <w:szCs w:val="24"/>
          <w:lang w:eastAsia="zh-CN"/>
        </w:rPr>
        <w:t>07</w:t>
      </w:r>
    </w:p>
    <w:p w14:paraId="3E856A9A" w14:textId="77777777" w:rsidR="00F46150" w:rsidRPr="00B6521B" w:rsidRDefault="00F46150">
      <w:pPr>
        <w:rPr>
          <w:rFonts w:ascii="Book Antiqua" w:hAnsi="Book Antiqua" w:cs="Arial"/>
          <w:b/>
          <w:color w:val="000000" w:themeColor="text1"/>
          <w:sz w:val="24"/>
          <w:szCs w:val="24"/>
          <w:lang w:val="en-US"/>
        </w:rPr>
      </w:pPr>
      <w:r w:rsidRPr="00B6521B">
        <w:rPr>
          <w:rFonts w:ascii="Book Antiqua" w:hAnsi="Book Antiqua" w:cs="Arial"/>
          <w:b/>
          <w:color w:val="000000" w:themeColor="text1"/>
          <w:sz w:val="24"/>
          <w:szCs w:val="24"/>
          <w:lang w:val="en-US"/>
        </w:rPr>
        <w:br w:type="page"/>
      </w:r>
    </w:p>
    <w:p w14:paraId="46EAEB81" w14:textId="5642A3C9" w:rsidR="007A1C26" w:rsidRPr="00B6521B"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B6521B">
        <w:rPr>
          <w:rFonts w:ascii="Book Antiqua" w:hAnsi="Book Antiqua" w:cs="Arial"/>
          <w:b/>
          <w:color w:val="000000" w:themeColor="text1"/>
          <w:sz w:val="24"/>
          <w:szCs w:val="24"/>
          <w:lang w:val="en-US"/>
        </w:rPr>
        <w:lastRenderedPageBreak/>
        <w:t>INTRODUCTION</w:t>
      </w:r>
    </w:p>
    <w:p w14:paraId="3D5987DC" w14:textId="6B5BB5B9"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There are over 9000 new cases of </w:t>
      </w:r>
      <w:proofErr w:type="spellStart"/>
      <w:r w:rsidRPr="00B6521B">
        <w:rPr>
          <w:rFonts w:ascii="Book Antiqua" w:hAnsi="Book Antiqua" w:cs="Arial"/>
          <w:color w:val="000000" w:themeColor="text1"/>
          <w:sz w:val="24"/>
          <w:szCs w:val="24"/>
          <w:lang w:val="en-US"/>
        </w:rPr>
        <w:t>oesophageal</w:t>
      </w:r>
      <w:proofErr w:type="spellEnd"/>
      <w:r w:rsidRPr="00B6521B">
        <w:rPr>
          <w:rFonts w:ascii="Book Antiqua" w:hAnsi="Book Antiqua" w:cs="Arial"/>
          <w:color w:val="000000" w:themeColor="text1"/>
          <w:sz w:val="24"/>
          <w:szCs w:val="24"/>
          <w:lang w:val="en-US"/>
        </w:rPr>
        <w:t xml:space="preserve"> cancer in the </w:t>
      </w:r>
      <w:r w:rsidR="00F46150" w:rsidRPr="00B6521B">
        <w:rPr>
          <w:rFonts w:ascii="Book Antiqua" w:hAnsi="Book Antiqua" w:cs="Arial"/>
          <w:color w:val="000000" w:themeColor="text1"/>
          <w:sz w:val="24"/>
          <w:szCs w:val="24"/>
          <w:lang w:val="en-US"/>
        </w:rPr>
        <w:t>United Kingdom</w:t>
      </w:r>
      <w:r w:rsidRPr="00B6521B">
        <w:rPr>
          <w:rFonts w:ascii="Book Antiqua" w:hAnsi="Book Antiqua" w:cs="Arial"/>
          <w:color w:val="000000" w:themeColor="text1"/>
          <w:sz w:val="24"/>
          <w:szCs w:val="24"/>
          <w:lang w:val="en-US"/>
        </w:rPr>
        <w:t xml:space="preserve"> every year, and since the early 1990’s rates have been slowly increasing.</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Nevertheless, five-year survival rates have improved over the last thirty years, and this figure is even higher when applied to patients with operable cancers</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&lt;EndNote&gt;&lt;Cite&gt;&lt;Author&gt;UK&lt;/Author&gt;&lt;Year&gt;2016&lt;/Year&gt;&lt;RecNum&gt;1327&lt;/RecNum&gt;&lt;DisplayText&gt;[1]&lt;/DisplayText&gt;&lt;record&gt;&lt;rec-number&gt;1327&lt;/rec-number&gt;&lt;foreign-keys&gt;&lt;key app="EN" db-id="9sf5vate42rf9les25evr9elwtf0vrrv2we2" timestamp="1536657799"&gt;1327&lt;/key&gt;&lt;/foreign-keys&gt;&lt;ref-type name="Web Page"&gt;12&lt;/ref-type&gt;&lt;contributors&gt;&lt;authors&gt;&lt;author&gt;Cancer Research UK&lt;/author&gt;&lt;/authors&gt;&lt;/contributors&gt;&lt;titles&gt;&lt;title&gt;Oesophageal Cancer&lt;/title&gt;&lt;/titles&gt;&lt;number&gt;28/08/2018&lt;/number&gt;&lt;dates&gt;&lt;year&gt;2016&lt;/year&gt;&lt;pub-dates&gt;&lt;date&gt;06/07/2016&lt;/date&gt;&lt;/pub-dates&gt;&lt;/dates&gt;&lt;urls&gt;&lt;related-urls&gt;&lt;url&gt;https://www.cancerresearchuk.org/about-cancer/oesophageal-cancer/survival&lt;/url&gt;&lt;/related-urls&gt;&lt;/urls&gt;&lt;access-date&gt;28/08/2018&lt;/access-date&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w:t>
      </w:r>
      <w:r w:rsidRPr="00B6521B">
        <w:rPr>
          <w:rFonts w:ascii="Book Antiqua" w:hAnsi="Book Antiqua" w:cs="Arial"/>
          <w:color w:val="000000" w:themeColor="text1"/>
          <w:sz w:val="24"/>
          <w:szCs w:val="24"/>
          <w:vertAlign w:val="superscript"/>
          <w:lang w:val="en-US"/>
        </w:rPr>
        <w:fldChar w:fldCharType="end"/>
      </w:r>
      <w:r w:rsidR="00EA4037" w:rsidRPr="00B6521B">
        <w:rPr>
          <w:rFonts w:ascii="Book Antiqua" w:hAnsi="Book Antiqua" w:cs="Arial"/>
          <w:color w:val="000000" w:themeColor="text1"/>
          <w:sz w:val="24"/>
          <w:szCs w:val="24"/>
          <w:lang w:val="en-US"/>
        </w:rPr>
        <w:t>.</w:t>
      </w:r>
    </w:p>
    <w:p w14:paraId="429A6FBB" w14:textId="6ECF4B98"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Despite this increase in survival,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still carries a significant morbidity with reports ranging from 30</w:t>
      </w:r>
      <w:r w:rsidR="00F46150"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lang w:val="en-US"/>
        </w:rPr>
        <w:t>-60%</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&lt;EndNote&gt;&lt;Cite&gt;&lt;Author&gt;Rostas&lt;/Author&gt;&lt;Year&gt;2018&lt;/Year&gt;&lt;RecNum&gt;1328&lt;/RecNum&gt;&lt;DisplayText&gt;[2]&lt;/DisplayText&gt;&lt;record&gt;&lt;rec-number&gt;1328&lt;/rec-number&gt;&lt;foreign-keys&gt;&lt;key app="EN" db-id="9sf5vate42rf9les25evr9elwtf0vrrv2we2" timestamp="1536658752"&gt;1328&lt;/key&gt;&lt;/foreign-keys&gt;&lt;ref-type name="Journal Article"&gt;17&lt;/ref-type&gt;&lt;contributors&gt;&lt;authors&gt;&lt;author&gt;Rostas, Jack W&lt;/author&gt;&lt;author&gt;Graffree, Beunca D&lt;/author&gt;&lt;author&gt;Scoggins, Charles R&lt;/author&gt;&lt;author&gt;McMasters, Kelly M&lt;/author&gt;&lt;author&gt;Martin, Robert CG&lt;/author&gt;&lt;/authors&gt;&lt;/contributors&gt;&lt;titles&gt;&lt;title&gt;Long</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term outcomes after hand</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sewn versus circular</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stapled (25 and 29 mm) anastomotic technique after esophagogastrectomy for esophageal cancer&lt;/title&gt;&lt;secondary-title&gt;Journal of surgical oncology&lt;/secondary-title&gt;&lt;/titles&gt;&lt;periodical&gt;&lt;full-title&gt;Journal of surgical oncology&lt;/full-title&gt;&lt;/periodical&gt;&lt;pages&gt;469-472&lt;/pages&gt;&lt;volume&gt;117&lt;/volume&gt;&lt;number&gt;3&lt;/number&gt;&lt;dates&gt;&lt;year&gt;2018&lt;/year&gt;&lt;/dates&gt;&lt;isbn&gt;0022-4790&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[2]</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With this improvement in survival comes the need to reduce morbidity to allow patients to recover quickly and match their pre-morbid quality of life as closely as possible.</w:t>
      </w:r>
      <w:r w:rsidR="00D503F0" w:rsidRPr="00B6521B">
        <w:rPr>
          <w:rFonts w:ascii="Book Antiqua" w:hAnsi="Book Antiqua" w:cs="Arial"/>
          <w:color w:val="000000" w:themeColor="text1"/>
          <w:sz w:val="24"/>
          <w:szCs w:val="24"/>
          <w:lang w:val="en-US"/>
        </w:rPr>
        <w:t xml:space="preserve"> </w:t>
      </w:r>
    </w:p>
    <w:p w14:paraId="29F2CBDF" w14:textId="6AF01266"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Often a patient’s primary concern is restoration of comfortable swallowing so they can return to enjoying a similar diet to before their diagnosis.</w:t>
      </w:r>
      <w:r w:rsidR="00F4615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Benign </w:t>
      </w:r>
      <w:proofErr w:type="spellStart"/>
      <w:r w:rsidRPr="00B6521B">
        <w:rPr>
          <w:rFonts w:ascii="Book Antiqua" w:hAnsi="Book Antiqua" w:cs="Arial"/>
          <w:color w:val="000000" w:themeColor="text1"/>
          <w:sz w:val="24"/>
          <w:szCs w:val="24"/>
          <w:lang w:val="en-US"/>
        </w:rPr>
        <w:t>oesophageal</w:t>
      </w:r>
      <w:proofErr w:type="spellEnd"/>
      <w:r w:rsidRPr="00B6521B">
        <w:rPr>
          <w:rFonts w:ascii="Book Antiqua" w:hAnsi="Book Antiqua" w:cs="Arial"/>
          <w:color w:val="000000" w:themeColor="text1"/>
          <w:sz w:val="24"/>
          <w:szCs w:val="24"/>
          <w:lang w:val="en-US"/>
        </w:rPr>
        <w:t xml:space="preserve"> strictures prevent this return to comfortable swallowing, impacting negatively on a patient’s quality of life and limiting the utility of major </w:t>
      </w:r>
      <w:proofErr w:type="spellStart"/>
      <w:r w:rsidRPr="00B6521B">
        <w:rPr>
          <w:rFonts w:ascii="Book Antiqua" w:hAnsi="Book Antiqua" w:cs="Arial"/>
          <w:color w:val="000000" w:themeColor="text1"/>
          <w:sz w:val="24"/>
          <w:szCs w:val="24"/>
          <w:lang w:val="en-US"/>
        </w:rPr>
        <w:t>resectional</w:t>
      </w:r>
      <w:proofErr w:type="spellEnd"/>
      <w:r w:rsidRPr="00B6521B">
        <w:rPr>
          <w:rFonts w:ascii="Book Antiqua" w:hAnsi="Book Antiqua" w:cs="Arial"/>
          <w:color w:val="000000" w:themeColor="text1"/>
          <w:sz w:val="24"/>
          <w:szCs w:val="24"/>
          <w:lang w:val="en-US"/>
        </w:rPr>
        <w:t xml:space="preserve"> surgery.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Post-</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anastomotic stricture rates as high as 41% have been reported</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[3]</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p>
    <w:p w14:paraId="7AE592C6" w14:textId="7F2D7A85" w:rsidR="007A1C26" w:rsidRPr="00B6521B" w:rsidRDefault="007A1C26" w:rsidP="00F46150">
      <w:pPr>
        <w:pStyle w:val="para"/>
        <w:adjustRightInd w:val="0"/>
        <w:snapToGrid w:val="0"/>
        <w:spacing w:before="0" w:beforeAutospacing="0" w:after="0" w:afterAutospacing="0" w:line="360" w:lineRule="auto"/>
        <w:ind w:firstLineChars="100" w:firstLine="240"/>
        <w:jc w:val="both"/>
        <w:rPr>
          <w:rFonts w:ascii="Book Antiqua" w:hAnsi="Book Antiqua" w:cs="Arial"/>
          <w:color w:val="000000" w:themeColor="text1"/>
          <w:lang w:val="en-US"/>
        </w:rPr>
      </w:pPr>
      <w:r w:rsidRPr="00B6521B">
        <w:rPr>
          <w:rFonts w:ascii="Book Antiqua" w:hAnsi="Book Antiqua" w:cs="Arial"/>
          <w:color w:val="000000" w:themeColor="text1"/>
          <w:lang w:val="en-US"/>
        </w:rPr>
        <w:t>Stricture development is likely multifactorial.</w:t>
      </w:r>
      <w:r w:rsidR="00D503F0" w:rsidRPr="00B6521B">
        <w:rPr>
          <w:rFonts w:ascii="Book Antiqua" w:hAnsi="Book Antiqua" w:cs="Arial"/>
          <w:color w:val="000000" w:themeColor="text1"/>
          <w:lang w:val="en-US"/>
        </w:rPr>
        <w:t xml:space="preserve"> </w:t>
      </w:r>
      <w:r w:rsidRPr="00B6521B">
        <w:rPr>
          <w:rFonts w:ascii="Book Antiqua" w:hAnsi="Book Antiqua" w:cs="Arial"/>
          <w:color w:val="000000" w:themeColor="text1"/>
          <w:lang w:val="en-US"/>
        </w:rPr>
        <w:t xml:space="preserve">The two most commonly documented causes are local </w:t>
      </w:r>
      <w:proofErr w:type="spellStart"/>
      <w:r w:rsidRPr="00B6521B">
        <w:rPr>
          <w:rFonts w:ascii="Book Antiqua" w:hAnsi="Book Antiqua" w:cs="Arial"/>
          <w:color w:val="000000" w:themeColor="text1"/>
          <w:lang w:val="en-US"/>
        </w:rPr>
        <w:t>ischaemia</w:t>
      </w:r>
      <w:proofErr w:type="spellEnd"/>
      <w:r w:rsidRPr="00B6521B">
        <w:rPr>
          <w:rFonts w:ascii="Book Antiqua" w:hAnsi="Book Antiqua" w:cs="Arial"/>
          <w:color w:val="000000" w:themeColor="text1"/>
          <w:lang w:val="en-US"/>
        </w:rPr>
        <w:t xml:space="preserve"> and tension on the anastomosis.</w:t>
      </w:r>
      <w:r w:rsidR="00D503F0" w:rsidRPr="00B6521B">
        <w:rPr>
          <w:rFonts w:ascii="Book Antiqua" w:hAnsi="Book Antiqua" w:cs="Arial"/>
          <w:color w:val="000000" w:themeColor="text1"/>
          <w:lang w:val="en-US"/>
        </w:rPr>
        <w:t xml:space="preserve"> </w:t>
      </w:r>
      <w:r w:rsidRPr="00B6521B">
        <w:rPr>
          <w:rFonts w:ascii="Book Antiqua" w:hAnsi="Book Antiqua" w:cs="Arial"/>
          <w:color w:val="000000" w:themeColor="text1"/>
          <w:lang w:val="en-US"/>
        </w:rPr>
        <w:t>This combined with gastric acid reflux leads to inflammation, collagen deposition, fibrin production and ultimately scarring at the anastomotic site</w:t>
      </w:r>
      <w:r w:rsidRPr="00B6521B">
        <w:rPr>
          <w:rFonts w:ascii="Book Antiqua" w:hAnsi="Book Antiqua" w:cs="Arial"/>
          <w:color w:val="000000" w:themeColor="text1"/>
          <w:vertAlign w:val="superscript"/>
          <w:lang w:val="en-US"/>
        </w:rPr>
        <w:fldChar w:fldCharType="begin"/>
      </w:r>
      <w:r w:rsidRPr="00B6521B">
        <w:rPr>
          <w:rFonts w:ascii="Book Antiqua" w:hAnsi="Book Antiqua" w:cs="Arial"/>
          <w:color w:val="000000" w:themeColor="text1"/>
          <w:vertAlign w:val="superscript"/>
          <w:lang w:val="en-US"/>
        </w:rPr>
        <w:instrText xml:space="preserve"> ADDIN EN.CITE &lt;EndNote&gt;&lt;Cite&gt;&lt;Author&gt;Rice&lt;/Author&gt;&lt;Year&gt;2006&lt;/Year&gt;&lt;RecNum&gt;1338&lt;/RecNum&gt;&lt;DisplayText&gt;[4, 5]&lt;/DisplayText&gt;&lt;record&gt;&lt;rec-number&gt;1338&lt;/rec-number&gt;&lt;foreign-keys&gt;&lt;key app="EN" db-id="9sf5vate42rf9les25evr9elwtf0vrrv2we2" timestamp="1536659205"&gt;1338&lt;/key&gt;&lt;/foreign-keys&gt;&lt;ref-type name="Journal Article"&gt;17&lt;/ref-type&gt;&lt;contributors&gt;&lt;authors&gt;&lt;author&gt;Rice, Thomas W&lt;/author&gt;&lt;/authors&gt;&lt;/contributors&gt;&lt;titles&gt;&lt;title&gt;Anastomotic stricture complicating esophagectomy&lt;/title&gt;&lt;secondary-title&gt;Thoracic surgery clinics&lt;/secondary-title&gt;&lt;/titles&gt;&lt;periodical&gt;&lt;full-title&gt;Thoracic surgery clinics&lt;/full-title&gt;&lt;/periodical&gt;&lt;pages&gt;63-73&lt;/pages&gt;&lt;volume&gt;16&lt;/volume&gt;&lt;number&gt;1&lt;/number&gt;&lt;dates&gt;&lt;year&gt;2006&lt;/year&gt;&lt;/dates&gt;&lt;isbn&gt;1547-4127&lt;/isbn&gt;&lt;urls&gt;&lt;/urls&gt;&lt;/record&gt;&lt;/Cite&gt;&lt;Cite&gt;&lt;Author&gt;Blackmon&lt;/Author&gt;&lt;Year&gt;2007&lt;/Year&gt;&lt;RecNum&gt;1329&lt;/RecNum&gt;&lt;record&gt;&lt;rec-number&gt;1329&lt;/rec-number&gt;&lt;foreign-keys&gt;&lt;key app="EN" db-id="9sf5vate42rf9les25evr9elwtf0vrrv2we2" timestamp="1536658777"&gt;1329&lt;/key&gt;&lt;/foreign-keys&gt;&lt;ref-type name="Journal Article"&gt;17&lt;/ref-type&gt;&lt;contributors&gt;&lt;authors&gt;&lt;author&gt;Blackmon, Shanda H&lt;/author&gt;&lt;author&gt;Correa, Arlene M&lt;/author&gt;&lt;author&gt;Wynn, Bob&lt;/author&gt;&lt;author&gt;Hofstetter, Wayne L&lt;/author&gt;&lt;author&gt;Martin, Linda W&lt;/author&gt;&lt;author&gt;Mehran, Reza J&lt;/author&gt;&lt;author&gt;Rice, David C&lt;/author&gt;&lt;author&gt;Swisher, Steven G&lt;/author&gt;&lt;author&gt;Walsh, Garrett L&lt;/author&gt;&lt;author&gt;Roth, Jack A&lt;/author&gt;&lt;/authors&gt;&lt;/contributors&gt;&lt;titles&gt;&lt;title&gt;Propensity-matched analysis of three techniques for intrathoracic esophagogastric anastomosis&lt;/title&gt;&lt;secondary-title&gt;The Annals of thoracic surgery&lt;/secondary-title&gt;&lt;/titles&gt;&lt;periodical&gt;&lt;full-title&gt;The Annals of thoracic surgery&lt;/full-title&gt;&lt;/periodical&gt;&lt;pages&gt;1805-1813&lt;/pages&gt;&lt;volume&gt;83&lt;/volume&gt;&lt;number&gt;5&lt;/number&gt;&lt;dates&gt;&lt;year&gt;2007&lt;/year&gt;&lt;/dates&gt;&lt;isbn&gt;0003-4975&lt;/isbn&gt;&lt;urls&gt;&lt;/urls&gt;&lt;/record&gt;&lt;/Cite&gt;&lt;/EndNote&gt;</w:instrText>
      </w:r>
      <w:r w:rsidRPr="00B6521B">
        <w:rPr>
          <w:rFonts w:ascii="Book Antiqua" w:hAnsi="Book Antiqua" w:cs="Arial"/>
          <w:color w:val="000000" w:themeColor="text1"/>
          <w:vertAlign w:val="superscript"/>
          <w:lang w:val="en-US"/>
        </w:rPr>
        <w:fldChar w:fldCharType="separate"/>
      </w:r>
      <w:r w:rsidRPr="00B6521B">
        <w:rPr>
          <w:rFonts w:ascii="Book Antiqua" w:hAnsi="Book Antiqua" w:cs="Arial"/>
          <w:color w:val="000000" w:themeColor="text1"/>
          <w:vertAlign w:val="superscript"/>
          <w:lang w:val="en-US"/>
        </w:rPr>
        <w:t>[4,5]</w:t>
      </w:r>
      <w:r w:rsidRPr="00B6521B">
        <w:rPr>
          <w:rFonts w:ascii="Book Antiqua" w:hAnsi="Book Antiqua" w:cs="Arial"/>
          <w:color w:val="000000" w:themeColor="text1"/>
          <w:vertAlign w:val="superscript"/>
          <w:lang w:val="en-US"/>
        </w:rPr>
        <w:fldChar w:fldCharType="end"/>
      </w:r>
      <w:r w:rsidRPr="00B6521B">
        <w:rPr>
          <w:rFonts w:ascii="Book Antiqua" w:hAnsi="Book Antiqua" w:cs="Arial"/>
          <w:color w:val="000000" w:themeColor="text1"/>
          <w:lang w:val="en-US"/>
        </w:rPr>
        <w:t>.</w:t>
      </w:r>
      <w:r w:rsidR="00D503F0" w:rsidRPr="00B6521B">
        <w:rPr>
          <w:rFonts w:ascii="Book Antiqua" w:hAnsi="Book Antiqua" w:cs="Arial"/>
          <w:color w:val="000000" w:themeColor="text1"/>
          <w:lang w:val="en-US"/>
        </w:rPr>
        <w:t xml:space="preserve"> </w:t>
      </w:r>
      <w:r w:rsidRPr="00B6521B">
        <w:rPr>
          <w:rFonts w:ascii="Book Antiqua" w:hAnsi="Book Antiqua" w:cs="Arial"/>
          <w:color w:val="000000" w:themeColor="text1"/>
          <w:lang w:val="en-US"/>
        </w:rPr>
        <w:t>To relieve symptoms, these strictures can require multiple upper gastrointestinal endoscopies and dilatations, delaying weight gain, psychological recovery and at the same time generating a significant economic burden.</w:t>
      </w:r>
      <w:r w:rsidR="00D503F0" w:rsidRPr="00B6521B">
        <w:rPr>
          <w:rFonts w:ascii="Book Antiqua" w:hAnsi="Book Antiqua" w:cs="Arial"/>
          <w:color w:val="000000" w:themeColor="text1"/>
          <w:lang w:val="en-US"/>
        </w:rPr>
        <w:t xml:space="preserve"> </w:t>
      </w:r>
    </w:p>
    <w:p w14:paraId="543CA92B" w14:textId="2938F5B8"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Previous studies looking at long term outcomes after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have sought to identify predictive factors for developing a benign </w:t>
      </w:r>
      <w:proofErr w:type="spellStart"/>
      <w:r w:rsidRPr="00B6521B">
        <w:rPr>
          <w:rFonts w:ascii="Book Antiqua" w:hAnsi="Book Antiqua" w:cs="Arial"/>
          <w:color w:val="000000" w:themeColor="text1"/>
          <w:sz w:val="24"/>
          <w:szCs w:val="24"/>
          <w:lang w:val="en-US"/>
        </w:rPr>
        <w:t>oesophageal</w:t>
      </w:r>
      <w:proofErr w:type="spellEnd"/>
      <w:r w:rsidRPr="00B6521B">
        <w:rPr>
          <w:rFonts w:ascii="Book Antiqua" w:hAnsi="Book Antiqua" w:cs="Arial"/>
          <w:color w:val="000000" w:themeColor="text1"/>
          <w:sz w:val="24"/>
          <w:szCs w:val="24"/>
          <w:lang w:val="en-US"/>
        </w:rPr>
        <w:t xml:space="preserve"> stricture.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This would aid clinicians in the post-operative setting to establish those at risk, counsel patients and perform earlier endoscopic assessment.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 most commonly reported risk factor is an anastomotic leak which can have wide-ranging consequences, not just regarding stricture formation.</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Other factors such as neoadjuvant chemotherapy, intrathoracic or cervical anastomosis and stapled versus handsewn technique have been associated with increased strictures, but never consistently or with well-powered data sets.</w:t>
      </w:r>
      <w:r w:rsidR="00D503F0" w:rsidRPr="00B6521B">
        <w:rPr>
          <w:rFonts w:ascii="Book Antiqua" w:hAnsi="Book Antiqua" w:cs="Arial"/>
          <w:color w:val="000000" w:themeColor="text1"/>
          <w:sz w:val="24"/>
          <w:szCs w:val="24"/>
          <w:lang w:val="en-US"/>
        </w:rPr>
        <w:t xml:space="preserve"> </w:t>
      </w:r>
    </w:p>
    <w:p w14:paraId="53C4D83A" w14:textId="77A5F486"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lastRenderedPageBreak/>
        <w:t xml:space="preserve">Our series is of an open, two-stage Ivor Lewis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using a circular stapling technique.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Circular staplers have been reported to have a reduced rate of anastomotic leakage but associated with an increased risk of stricture</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[6]</w:t>
      </w:r>
      <w:r w:rsidRPr="00B6521B">
        <w:rPr>
          <w:rFonts w:ascii="Book Antiqua" w:hAnsi="Book Antiqua" w:cs="Arial"/>
          <w:color w:val="000000" w:themeColor="text1"/>
          <w:sz w:val="24"/>
          <w:szCs w:val="24"/>
          <w:vertAlign w:val="superscript"/>
          <w:lang w:val="en-US"/>
        </w:rPr>
        <w:fldChar w:fldCharType="end"/>
      </w:r>
      <w:r w:rsidR="00EA4037"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 aim of this study is to first compare the stricture rate in a single surgeon series of circular-stapled anastomosis to that of the published literature, and then identify any independent predictive factors.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To our knowledge this would be the largest series of circular stapled intrathoracic anastomosis published to date.</w:t>
      </w:r>
      <w:r w:rsidR="00D503F0" w:rsidRPr="00B6521B">
        <w:rPr>
          <w:rFonts w:ascii="Book Antiqua" w:hAnsi="Book Antiqua" w:cs="Arial"/>
          <w:color w:val="000000" w:themeColor="text1"/>
          <w:sz w:val="24"/>
          <w:szCs w:val="24"/>
          <w:lang w:val="en-US"/>
        </w:rPr>
        <w:t xml:space="preserve"> </w:t>
      </w:r>
    </w:p>
    <w:p w14:paraId="2BF4B921" w14:textId="77777777" w:rsidR="007A1C26" w:rsidRPr="00B6521B"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p>
    <w:p w14:paraId="498E4D10" w14:textId="325E3C33" w:rsidR="007A1C26" w:rsidRPr="00B6521B"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B6521B">
        <w:rPr>
          <w:rFonts w:ascii="Book Antiqua" w:hAnsi="Book Antiqua" w:cs="Arial"/>
          <w:b/>
          <w:color w:val="000000" w:themeColor="text1"/>
          <w:sz w:val="24"/>
          <w:szCs w:val="24"/>
          <w:lang w:val="en-US"/>
        </w:rPr>
        <w:t>MATERIALS AND METHODS</w:t>
      </w:r>
    </w:p>
    <w:p w14:paraId="732F283D" w14:textId="77777777" w:rsidR="007A1C26" w:rsidRPr="00B6521B"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B6521B">
        <w:rPr>
          <w:rFonts w:ascii="Book Antiqua" w:hAnsi="Book Antiqua" w:cs="Arial"/>
          <w:b/>
          <w:i/>
          <w:color w:val="000000" w:themeColor="text1"/>
          <w:sz w:val="24"/>
          <w:szCs w:val="24"/>
          <w:lang w:val="en-US"/>
        </w:rPr>
        <w:t xml:space="preserve">Background and patients </w:t>
      </w:r>
    </w:p>
    <w:p w14:paraId="7327ACA9" w14:textId="469D1FB1"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A retrospective analysis of a prospectively collected database was performed for all patients undergoing Ivor-Lewis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by a single surgeon for </w:t>
      </w:r>
      <w:proofErr w:type="spellStart"/>
      <w:r w:rsidRPr="00B6521B">
        <w:rPr>
          <w:rFonts w:ascii="Book Antiqua" w:hAnsi="Book Antiqua" w:cs="Arial"/>
          <w:color w:val="000000" w:themeColor="text1"/>
          <w:sz w:val="24"/>
          <w:szCs w:val="24"/>
          <w:lang w:val="en-US"/>
        </w:rPr>
        <w:t>oesophageal</w:t>
      </w:r>
      <w:proofErr w:type="spellEnd"/>
      <w:r w:rsidRPr="00B6521B">
        <w:rPr>
          <w:rFonts w:ascii="Book Antiqua" w:hAnsi="Book Antiqua" w:cs="Arial"/>
          <w:color w:val="000000" w:themeColor="text1"/>
          <w:sz w:val="24"/>
          <w:szCs w:val="24"/>
          <w:lang w:val="en-US"/>
        </w:rPr>
        <w:t xml:space="preserve"> cancer from 2003-2018 at Russell’s Hall Hospital, Dudley and the Queen Elizabeth Hospital, Birmingham.</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Clinicopathological data was obtained for each patient under the headings gender, age, </w:t>
      </w:r>
      <w:proofErr w:type="spellStart"/>
      <w:r w:rsidRPr="00B6521B">
        <w:rPr>
          <w:rFonts w:ascii="Book Antiqua" w:hAnsi="Book Antiqua" w:cs="Arial"/>
          <w:color w:val="000000" w:themeColor="text1"/>
          <w:sz w:val="24"/>
          <w:szCs w:val="24"/>
          <w:lang w:val="en-US"/>
        </w:rPr>
        <w:t>tumour</w:t>
      </w:r>
      <w:proofErr w:type="spellEnd"/>
      <w:r w:rsidRPr="00B6521B">
        <w:rPr>
          <w:rFonts w:ascii="Book Antiqua" w:hAnsi="Book Antiqua" w:cs="Arial"/>
          <w:color w:val="000000" w:themeColor="text1"/>
          <w:sz w:val="24"/>
          <w:szCs w:val="24"/>
          <w:lang w:val="en-US"/>
        </w:rPr>
        <w:t xml:space="preserve"> location, histology, </w:t>
      </w:r>
      <w:proofErr w:type="spellStart"/>
      <w:r w:rsidRPr="00B6521B">
        <w:rPr>
          <w:rFonts w:ascii="Book Antiqua" w:hAnsi="Book Antiqua" w:cs="Arial"/>
          <w:color w:val="000000" w:themeColor="text1"/>
          <w:sz w:val="24"/>
          <w:szCs w:val="24"/>
          <w:lang w:val="en-US"/>
        </w:rPr>
        <w:t>neoadjuvant</w:t>
      </w:r>
      <w:proofErr w:type="spellEnd"/>
      <w:r w:rsidRPr="00B6521B">
        <w:rPr>
          <w:rFonts w:ascii="Book Antiqua" w:hAnsi="Book Antiqua" w:cs="Arial"/>
          <w:color w:val="000000" w:themeColor="text1"/>
          <w:sz w:val="24"/>
          <w:szCs w:val="24"/>
          <w:lang w:val="en-US"/>
        </w:rPr>
        <w:t xml:space="preserve"> chemotherapy, stapler size, TNM stage and R status.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We used staging data as per the AJCC 7</w:t>
      </w:r>
      <w:r w:rsidRPr="00B6521B">
        <w:rPr>
          <w:rFonts w:ascii="Book Antiqua" w:hAnsi="Book Antiqua" w:cs="Arial"/>
          <w:color w:val="000000" w:themeColor="text1"/>
          <w:sz w:val="24"/>
          <w:szCs w:val="24"/>
          <w:vertAlign w:val="superscript"/>
          <w:lang w:val="en-US"/>
        </w:rPr>
        <w:t>th</w:t>
      </w:r>
      <w:r w:rsidRPr="00B6521B">
        <w:rPr>
          <w:rFonts w:ascii="Book Antiqua" w:hAnsi="Book Antiqua" w:cs="Arial"/>
          <w:color w:val="000000" w:themeColor="text1"/>
          <w:sz w:val="24"/>
          <w:szCs w:val="24"/>
          <w:lang w:val="en-US"/>
        </w:rPr>
        <w:t xml:space="preserve"> edition.</w:t>
      </w:r>
    </w:p>
    <w:p w14:paraId="2DBB1267" w14:textId="53B44422"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The primary outcome was stricture rate in the first 12 </w:t>
      </w:r>
      <w:proofErr w:type="spellStart"/>
      <w:r w:rsidRPr="00B6521B">
        <w:rPr>
          <w:rFonts w:ascii="Book Antiqua" w:hAnsi="Book Antiqua" w:cs="Arial"/>
          <w:color w:val="000000" w:themeColor="text1"/>
          <w:sz w:val="24"/>
          <w:szCs w:val="24"/>
          <w:lang w:val="en-US"/>
        </w:rPr>
        <w:t>mo</w:t>
      </w:r>
      <w:proofErr w:type="spellEnd"/>
      <w:r w:rsidRPr="00B6521B">
        <w:rPr>
          <w:rFonts w:ascii="Book Antiqua" w:hAnsi="Book Antiqua" w:cs="Arial"/>
          <w:color w:val="000000" w:themeColor="text1"/>
          <w:sz w:val="24"/>
          <w:szCs w:val="24"/>
          <w:lang w:val="en-US"/>
        </w:rPr>
        <w:t xml:space="preserve"> after surgery.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We defined stricture formation as clinically significant dysphagia with endoscopic or radiological evidence of stricture requiring dilatation.</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Patient variables were </w:t>
      </w:r>
      <w:proofErr w:type="spellStart"/>
      <w:r w:rsidRPr="00B6521B">
        <w:rPr>
          <w:rFonts w:ascii="Book Antiqua" w:hAnsi="Book Antiqua" w:cs="Arial"/>
          <w:color w:val="000000" w:themeColor="text1"/>
          <w:sz w:val="24"/>
          <w:szCs w:val="24"/>
          <w:lang w:val="en-US"/>
        </w:rPr>
        <w:t>analysed</w:t>
      </w:r>
      <w:proofErr w:type="spellEnd"/>
      <w:r w:rsidRPr="00B6521B">
        <w:rPr>
          <w:rFonts w:ascii="Book Antiqua" w:hAnsi="Book Antiqua" w:cs="Arial"/>
          <w:color w:val="000000" w:themeColor="text1"/>
          <w:sz w:val="24"/>
          <w:szCs w:val="24"/>
          <w:lang w:val="en-US"/>
        </w:rPr>
        <w:t xml:space="preserve"> to see if they could predict stricture formation.</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We excluded those patients with an anastomotic leak. </w:t>
      </w:r>
    </w:p>
    <w:p w14:paraId="7CBDCBFC" w14:textId="77777777"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p>
    <w:p w14:paraId="18478932" w14:textId="77777777" w:rsidR="007A1C26" w:rsidRPr="00B6521B"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B6521B">
        <w:rPr>
          <w:rFonts w:ascii="Book Antiqua" w:hAnsi="Book Antiqua" w:cs="Arial"/>
          <w:b/>
          <w:i/>
          <w:color w:val="000000" w:themeColor="text1"/>
          <w:sz w:val="24"/>
          <w:szCs w:val="24"/>
          <w:lang w:val="en-US"/>
        </w:rPr>
        <w:t>Surgical procedures</w:t>
      </w:r>
    </w:p>
    <w:p w14:paraId="0B670661" w14:textId="0A02B74B"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All patients underwent two </w:t>
      </w:r>
      <w:proofErr w:type="gramStart"/>
      <w:r w:rsidRPr="00B6521B">
        <w:rPr>
          <w:rFonts w:ascii="Book Antiqua" w:hAnsi="Book Antiqua" w:cs="Arial"/>
          <w:color w:val="000000" w:themeColor="text1"/>
          <w:sz w:val="24"/>
          <w:szCs w:val="24"/>
          <w:lang w:val="en-US"/>
        </w:rPr>
        <w:t>stage</w:t>
      </w:r>
      <w:proofErr w:type="gramEnd"/>
      <w:r w:rsidRPr="00B6521B">
        <w:rPr>
          <w:rFonts w:ascii="Book Antiqua" w:hAnsi="Book Antiqua" w:cs="Arial"/>
          <w:color w:val="000000" w:themeColor="text1"/>
          <w:sz w:val="24"/>
          <w:szCs w:val="24"/>
          <w:lang w:val="en-US"/>
        </w:rPr>
        <w:t xml:space="preserve">, Ivor-Lewis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 xml:space="preserve"> </w:t>
      </w:r>
      <w:r w:rsidRPr="00B6521B">
        <w:rPr>
          <w:rFonts w:ascii="Book Antiqua" w:hAnsi="Book Antiqua" w:cs="Arial"/>
          <w:i/>
          <w:iCs/>
          <w:color w:val="000000" w:themeColor="text1"/>
          <w:sz w:val="24"/>
          <w:szCs w:val="24"/>
          <w:lang w:val="en-US"/>
        </w:rPr>
        <w:t>via</w:t>
      </w:r>
      <w:r w:rsidRPr="00B6521B">
        <w:rPr>
          <w:rFonts w:ascii="Book Antiqua" w:hAnsi="Book Antiqua" w:cs="Arial"/>
          <w:color w:val="000000" w:themeColor="text1"/>
          <w:sz w:val="24"/>
          <w:szCs w:val="24"/>
          <w:lang w:val="en-US"/>
        </w:rPr>
        <w:t xml:space="preserve"> a combined subtotal thoracic </w:t>
      </w:r>
      <w:proofErr w:type="spellStart"/>
      <w:r w:rsidRPr="00B6521B">
        <w:rPr>
          <w:rFonts w:ascii="Book Antiqua" w:hAnsi="Book Antiqua" w:cs="Arial"/>
          <w:color w:val="000000" w:themeColor="text1"/>
          <w:sz w:val="24"/>
          <w:szCs w:val="24"/>
          <w:lang w:val="en-US"/>
        </w:rPr>
        <w:t>oesphagectomy</w:t>
      </w:r>
      <w:proofErr w:type="spellEnd"/>
      <w:r w:rsidRPr="00B6521B">
        <w:rPr>
          <w:rFonts w:ascii="Book Antiqua" w:hAnsi="Book Antiqua" w:cs="Arial"/>
          <w:color w:val="000000" w:themeColor="text1"/>
          <w:sz w:val="24"/>
          <w:szCs w:val="24"/>
          <w:lang w:val="en-US"/>
        </w:rPr>
        <w:t xml:space="preserve"> with the anastomosis a</w:t>
      </w:r>
      <w:r w:rsidR="00524F4D" w:rsidRPr="00B6521B">
        <w:rPr>
          <w:rFonts w:ascii="Book Antiqua" w:hAnsi="Book Antiqua" w:cs="Arial" w:hint="eastAsia"/>
          <w:color w:val="000000" w:themeColor="text1"/>
          <w:sz w:val="24"/>
          <w:szCs w:val="24"/>
          <w:lang w:val="en-US" w:eastAsia="zh-CN"/>
        </w:rPr>
        <w:t>t</w:t>
      </w:r>
      <w:r w:rsidRPr="00B6521B">
        <w:rPr>
          <w:rFonts w:ascii="Book Antiqua" w:hAnsi="Book Antiqua" w:cs="Arial"/>
          <w:color w:val="000000" w:themeColor="text1"/>
          <w:sz w:val="24"/>
          <w:szCs w:val="24"/>
          <w:lang w:val="en-US"/>
        </w:rPr>
        <w:t xml:space="preserve"> the level of the aortic arch.</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A CEEA circular stapler (Medtronic, Dublin, Ireland) was introduced through an anterior gastrotomy to perform an end to side </w:t>
      </w:r>
      <w:proofErr w:type="spellStart"/>
      <w:r w:rsidRPr="00B6521B">
        <w:rPr>
          <w:rFonts w:ascii="Book Antiqua" w:hAnsi="Book Antiqua" w:cs="Arial"/>
          <w:color w:val="000000" w:themeColor="text1"/>
          <w:sz w:val="24"/>
          <w:szCs w:val="24"/>
          <w:lang w:val="en-US"/>
        </w:rPr>
        <w:t>oesophagogastrostomy</w:t>
      </w:r>
      <w:proofErr w:type="spellEnd"/>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The choice of stapler size was based on proximal </w:t>
      </w:r>
      <w:proofErr w:type="spellStart"/>
      <w:r w:rsidRPr="00B6521B">
        <w:rPr>
          <w:rFonts w:ascii="Book Antiqua" w:hAnsi="Book Antiqua" w:cs="Arial"/>
          <w:color w:val="000000" w:themeColor="text1"/>
          <w:sz w:val="24"/>
          <w:szCs w:val="24"/>
          <w:lang w:val="en-US"/>
        </w:rPr>
        <w:t>oesophageal</w:t>
      </w:r>
      <w:proofErr w:type="spellEnd"/>
      <w:r w:rsidRPr="00B6521B">
        <w:rPr>
          <w:rFonts w:ascii="Book Antiqua" w:hAnsi="Book Antiqua" w:cs="Arial"/>
          <w:color w:val="000000" w:themeColor="text1"/>
          <w:sz w:val="24"/>
          <w:szCs w:val="24"/>
          <w:lang w:val="en-US"/>
        </w:rPr>
        <w:t xml:space="preserve"> diameter.</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 anastomosis was tested at the time of operation with digital examination through the gastrostomy and inspection of the doughnuts.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A </w:t>
      </w:r>
      <w:proofErr w:type="spellStart"/>
      <w:r w:rsidRPr="00B6521B">
        <w:rPr>
          <w:rFonts w:ascii="Book Antiqua" w:hAnsi="Book Antiqua" w:cs="Arial"/>
          <w:color w:val="000000" w:themeColor="text1"/>
          <w:sz w:val="24"/>
          <w:szCs w:val="24"/>
          <w:lang w:val="en-US"/>
        </w:rPr>
        <w:t>Heineke-Mikulicz</w:t>
      </w:r>
      <w:proofErr w:type="spellEnd"/>
      <w:r w:rsidRPr="00B6521B">
        <w:rPr>
          <w:rFonts w:ascii="Book Antiqua" w:hAnsi="Book Antiqua" w:cs="Arial"/>
          <w:color w:val="000000" w:themeColor="text1"/>
          <w:sz w:val="24"/>
          <w:szCs w:val="24"/>
          <w:lang w:val="en-US"/>
        </w:rPr>
        <w:t xml:space="preserve"> </w:t>
      </w:r>
      <w:proofErr w:type="spellStart"/>
      <w:r w:rsidRPr="00B6521B">
        <w:rPr>
          <w:rFonts w:ascii="Book Antiqua" w:hAnsi="Book Antiqua" w:cs="Arial"/>
          <w:color w:val="000000" w:themeColor="text1"/>
          <w:sz w:val="24"/>
          <w:szCs w:val="24"/>
          <w:lang w:val="en-US"/>
        </w:rPr>
        <w:t>pyloroplasty</w:t>
      </w:r>
      <w:proofErr w:type="spellEnd"/>
      <w:r w:rsidRPr="00B6521B">
        <w:rPr>
          <w:rFonts w:ascii="Book Antiqua" w:hAnsi="Book Antiqua" w:cs="Arial"/>
          <w:color w:val="000000" w:themeColor="text1"/>
          <w:sz w:val="24"/>
          <w:szCs w:val="24"/>
          <w:lang w:val="en-US"/>
        </w:rPr>
        <w:t xml:space="preserve"> was performed in </w:t>
      </w:r>
      <w:r w:rsidRPr="00B6521B">
        <w:rPr>
          <w:rFonts w:ascii="Book Antiqua" w:hAnsi="Book Antiqua" w:cs="Arial"/>
          <w:color w:val="000000" w:themeColor="text1"/>
          <w:sz w:val="24"/>
          <w:szCs w:val="24"/>
          <w:lang w:val="en-US"/>
        </w:rPr>
        <w:lastRenderedPageBreak/>
        <w:t>every case.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A feeding jejunostomy tube was inserted prior to closing the abdomen or total parenteral nutrition started via a dedicated line in the central venous catheter.</w:t>
      </w:r>
      <w:r w:rsidR="00D503F0" w:rsidRPr="00B6521B">
        <w:rPr>
          <w:rFonts w:ascii="Book Antiqua" w:hAnsi="Book Antiqua" w:cs="Arial"/>
          <w:color w:val="000000" w:themeColor="text1"/>
          <w:sz w:val="24"/>
          <w:szCs w:val="24"/>
          <w:lang w:val="en-US"/>
        </w:rPr>
        <w:t xml:space="preserve"> </w:t>
      </w:r>
    </w:p>
    <w:p w14:paraId="0A6C6818" w14:textId="77777777"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p>
    <w:p w14:paraId="7BE224AD" w14:textId="77777777" w:rsidR="007A1C26" w:rsidRPr="00B6521B"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B6521B">
        <w:rPr>
          <w:rFonts w:ascii="Book Antiqua" w:hAnsi="Book Antiqua" w:cs="Arial"/>
          <w:b/>
          <w:i/>
          <w:color w:val="000000" w:themeColor="text1"/>
          <w:sz w:val="24"/>
          <w:szCs w:val="24"/>
          <w:lang w:val="en-US"/>
        </w:rPr>
        <w:t>Follow-up</w:t>
      </w:r>
    </w:p>
    <w:p w14:paraId="2DA5F763" w14:textId="22576D18"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In the post-operative period</w:t>
      </w:r>
      <w:r w:rsidR="00F46150"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lang w:val="en-US"/>
        </w:rPr>
        <w:t xml:space="preserve"> the patient underwent standard clinical follow up in the intensive care department and then on the ward.</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On post-operative day 7 a routine contrast swallow was performed to assess anastomotic integrity.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Formal diet was commenced on day 7, once a normal contrast scan had been formally reported.</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Once discharged patients were seen on a regular basis in clinic until discharged at six months.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Further assessment of the anastomosis was carried out on clinical grounds only with a barium swallow in the first instance.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Patients were given open access to return to the clinic if the need developed.</w:t>
      </w:r>
      <w:r w:rsidR="00D503F0" w:rsidRPr="00B6521B">
        <w:rPr>
          <w:rFonts w:ascii="Book Antiqua" w:hAnsi="Book Antiqua" w:cs="Arial"/>
          <w:color w:val="000000" w:themeColor="text1"/>
          <w:sz w:val="24"/>
          <w:szCs w:val="24"/>
          <w:lang w:val="en-US"/>
        </w:rPr>
        <w:t xml:space="preserve"> </w:t>
      </w:r>
    </w:p>
    <w:p w14:paraId="5310523A" w14:textId="77777777" w:rsidR="007A1C26" w:rsidRPr="00B6521B"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p>
    <w:p w14:paraId="342F5CED" w14:textId="1D1E0A5A" w:rsidR="007A1C26" w:rsidRPr="00B6521B" w:rsidRDefault="007A1C26" w:rsidP="00F5580E">
      <w:pPr>
        <w:adjustRightInd w:val="0"/>
        <w:snapToGrid w:val="0"/>
        <w:spacing w:after="0" w:line="360" w:lineRule="auto"/>
        <w:jc w:val="both"/>
        <w:rPr>
          <w:rFonts w:ascii="Book Antiqua" w:hAnsi="Book Antiqua" w:cs="Arial"/>
          <w:b/>
          <w:i/>
          <w:color w:val="000000" w:themeColor="text1"/>
          <w:sz w:val="24"/>
          <w:szCs w:val="24"/>
          <w:lang w:val="en-US"/>
        </w:rPr>
      </w:pPr>
      <w:r w:rsidRPr="00B6521B">
        <w:rPr>
          <w:rFonts w:ascii="Book Antiqua" w:hAnsi="Book Antiqua" w:cs="Arial"/>
          <w:b/>
          <w:i/>
          <w:color w:val="000000" w:themeColor="text1"/>
          <w:sz w:val="24"/>
          <w:szCs w:val="24"/>
          <w:lang w:val="en-US"/>
        </w:rPr>
        <w:t xml:space="preserve">Statistical </w:t>
      </w:r>
      <w:r w:rsidR="00F46150" w:rsidRPr="00B6521B">
        <w:rPr>
          <w:rFonts w:ascii="Book Antiqua" w:hAnsi="Book Antiqua" w:cs="Arial"/>
          <w:b/>
          <w:i/>
          <w:color w:val="000000" w:themeColor="text1"/>
          <w:sz w:val="24"/>
          <w:szCs w:val="24"/>
          <w:lang w:val="en-US"/>
        </w:rPr>
        <w:t>a</w:t>
      </w:r>
      <w:r w:rsidRPr="00B6521B">
        <w:rPr>
          <w:rFonts w:ascii="Book Antiqua" w:hAnsi="Book Antiqua" w:cs="Arial"/>
          <w:b/>
          <w:i/>
          <w:color w:val="000000" w:themeColor="text1"/>
          <w:sz w:val="24"/>
          <w:szCs w:val="24"/>
          <w:lang w:val="en-US"/>
        </w:rPr>
        <w:t>nalysis</w:t>
      </w:r>
    </w:p>
    <w:p w14:paraId="180CD27B" w14:textId="646EBF33"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 xml:space="preserve">The analysis was performed using a Kaplan-Meier approach, with the estimated stricture rates at one year reported. Comparisons across factors were performed using log-rank tests. Continuous variables were </w:t>
      </w:r>
      <w:proofErr w:type="spellStart"/>
      <w:r w:rsidRPr="00B6521B">
        <w:rPr>
          <w:rFonts w:ascii="Book Antiqua" w:hAnsi="Book Antiqua" w:cs="Arial"/>
          <w:color w:val="000000" w:themeColor="text1"/>
          <w:sz w:val="24"/>
          <w:szCs w:val="24"/>
          <w:lang w:val="en-US"/>
        </w:rPr>
        <w:t>summarised</w:t>
      </w:r>
      <w:proofErr w:type="spellEnd"/>
      <w:r w:rsidRPr="00B6521B">
        <w:rPr>
          <w:rFonts w:ascii="Book Antiqua" w:hAnsi="Book Antiqua" w:cs="Arial"/>
          <w:color w:val="000000" w:themeColor="text1"/>
          <w:sz w:val="24"/>
          <w:szCs w:val="24"/>
          <w:lang w:val="en-US"/>
        </w:rPr>
        <w:t xml:space="preserve"> using means± standard deviations if normally distributed, with medians and </w:t>
      </w:r>
      <w:bookmarkStart w:id="16" w:name="OLE_LINK19"/>
      <w:bookmarkStart w:id="17" w:name="OLE_LINK20"/>
      <w:r w:rsidRPr="00B6521B">
        <w:rPr>
          <w:rFonts w:ascii="Book Antiqua" w:hAnsi="Book Antiqua" w:cs="Arial"/>
          <w:color w:val="000000" w:themeColor="text1"/>
          <w:sz w:val="24"/>
          <w:szCs w:val="24"/>
          <w:lang w:val="en-US"/>
        </w:rPr>
        <w:t>interquartile range</w:t>
      </w:r>
      <w:bookmarkEnd w:id="16"/>
      <w:bookmarkEnd w:id="17"/>
      <w:r w:rsidRPr="00B6521B">
        <w:rPr>
          <w:rFonts w:ascii="Book Antiqua" w:hAnsi="Book Antiqua" w:cs="Arial"/>
          <w:color w:val="000000" w:themeColor="text1"/>
          <w:sz w:val="24"/>
          <w:szCs w:val="24"/>
          <w:lang w:val="en-US"/>
        </w:rPr>
        <w:t>s (IQRs) used otherwise. All analyses were performed using IBM SPSS 22 (IBM Corp. Armonk, NY</w:t>
      </w:r>
      <w:r w:rsidR="00427EC3" w:rsidRPr="00B6521B">
        <w:rPr>
          <w:rFonts w:ascii="Book Antiqua" w:hAnsi="Book Antiqua" w:cs="Arial" w:hint="eastAsia"/>
          <w:color w:val="000000" w:themeColor="text1"/>
          <w:sz w:val="24"/>
          <w:szCs w:val="24"/>
          <w:lang w:val="en-US" w:eastAsia="zh-CN"/>
        </w:rPr>
        <w:t>，</w:t>
      </w:r>
      <w:r w:rsidR="00427EC3" w:rsidRPr="00B6521B">
        <w:rPr>
          <w:rFonts w:ascii="Book Antiqua" w:hAnsi="Book Antiqua" w:cs="Arial" w:hint="eastAsia"/>
          <w:color w:val="000000" w:themeColor="text1"/>
          <w:sz w:val="24"/>
          <w:szCs w:val="24"/>
          <w:lang w:val="en-US" w:eastAsia="zh-CN"/>
        </w:rPr>
        <w:t xml:space="preserve"> </w:t>
      </w:r>
      <w:r w:rsidR="00427EC3" w:rsidRPr="00B6521B">
        <w:rPr>
          <w:rFonts w:ascii="Book Antiqua" w:hAnsi="Book Antiqua" w:cs="Arial"/>
          <w:color w:val="000000" w:themeColor="text1"/>
          <w:sz w:val="24"/>
          <w:szCs w:val="24"/>
          <w:lang w:val="en-US" w:eastAsia="zh-CN"/>
        </w:rPr>
        <w:t>United States</w:t>
      </w:r>
      <w:r w:rsidRPr="00B6521B">
        <w:rPr>
          <w:rFonts w:ascii="Book Antiqua" w:hAnsi="Book Antiqua" w:cs="Arial"/>
          <w:color w:val="000000" w:themeColor="text1"/>
          <w:sz w:val="24"/>
          <w:szCs w:val="24"/>
          <w:lang w:val="en-US"/>
        </w:rPr>
        <w:t xml:space="preserve">), with </w:t>
      </w:r>
      <w:r w:rsidR="00F46150" w:rsidRPr="00B6521B">
        <w:rPr>
          <w:rFonts w:ascii="Book Antiqua" w:hAnsi="Book Antiqua" w:cs="Arial"/>
          <w:i/>
          <w:iCs/>
          <w:color w:val="000000" w:themeColor="text1"/>
          <w:sz w:val="24"/>
          <w:szCs w:val="24"/>
          <w:lang w:val="en-US"/>
        </w:rPr>
        <w:t>P</w:t>
      </w:r>
      <w:r w:rsidR="00F46150" w:rsidRPr="00B6521B">
        <w:rPr>
          <w:rFonts w:ascii="Book Antiqua" w:hAnsi="Book Antiqua" w:cs="Arial"/>
          <w:color w:val="000000" w:themeColor="text1"/>
          <w:sz w:val="24"/>
          <w:szCs w:val="24"/>
          <w:lang w:val="en-US"/>
        </w:rPr>
        <w:t xml:space="preserve"> &lt; </w:t>
      </w:r>
      <w:r w:rsidRPr="00B6521B">
        <w:rPr>
          <w:rFonts w:ascii="Book Antiqua" w:hAnsi="Book Antiqua" w:cs="Arial"/>
          <w:color w:val="000000" w:themeColor="text1"/>
          <w:sz w:val="24"/>
          <w:szCs w:val="24"/>
          <w:lang w:val="en-US"/>
        </w:rPr>
        <w:t>0.05 deemed to be indicative of statistical significance throughout.</w:t>
      </w:r>
    </w:p>
    <w:p w14:paraId="74FC6466" w14:textId="77777777" w:rsidR="00C3218D" w:rsidRPr="00B6521B" w:rsidRDefault="00C3218D" w:rsidP="00F5580E">
      <w:pPr>
        <w:adjustRightInd w:val="0"/>
        <w:snapToGrid w:val="0"/>
        <w:spacing w:after="0" w:line="360" w:lineRule="auto"/>
        <w:jc w:val="both"/>
        <w:rPr>
          <w:rFonts w:ascii="Book Antiqua" w:hAnsi="Book Antiqua" w:cs="Arial"/>
          <w:b/>
          <w:color w:val="000000" w:themeColor="text1"/>
          <w:sz w:val="24"/>
          <w:szCs w:val="24"/>
          <w:lang w:val="en-US"/>
        </w:rPr>
      </w:pPr>
    </w:p>
    <w:p w14:paraId="11A4A3B4" w14:textId="77777777" w:rsidR="007A1C26" w:rsidRPr="00B6521B" w:rsidRDefault="007A1C26" w:rsidP="00F5580E">
      <w:pPr>
        <w:adjustRightInd w:val="0"/>
        <w:snapToGrid w:val="0"/>
        <w:spacing w:after="0" w:line="360" w:lineRule="auto"/>
        <w:jc w:val="both"/>
        <w:rPr>
          <w:rFonts w:ascii="Book Antiqua" w:hAnsi="Book Antiqua" w:cs="Arial"/>
          <w:b/>
          <w:color w:val="000000" w:themeColor="text1"/>
          <w:sz w:val="24"/>
          <w:szCs w:val="24"/>
          <w:lang w:val="en-US"/>
        </w:rPr>
      </w:pPr>
      <w:r w:rsidRPr="00B6521B">
        <w:rPr>
          <w:rFonts w:ascii="Book Antiqua" w:hAnsi="Book Antiqua" w:cs="Arial"/>
          <w:b/>
          <w:color w:val="000000" w:themeColor="text1"/>
          <w:sz w:val="24"/>
          <w:szCs w:val="24"/>
          <w:lang w:val="en-US"/>
        </w:rPr>
        <w:t>RESULTS</w:t>
      </w:r>
    </w:p>
    <w:p w14:paraId="7428F399" w14:textId="45E9DD44"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Data were available for a total of 173 patients.</w:t>
      </w:r>
      <w:r w:rsidR="00F46150" w:rsidRPr="00B6521B">
        <w:rPr>
          <w:rFonts w:ascii="Book Antiqua" w:hAnsi="Book Antiqua" w:cs="Arial"/>
          <w:color w:val="000000" w:themeColor="text1"/>
          <w:sz w:val="24"/>
          <w:szCs w:val="24"/>
          <w:lang w:val="en-US"/>
        </w:rPr>
        <w:t xml:space="preserve"> Nineteen</w:t>
      </w:r>
      <w:r w:rsidRPr="00B6521B">
        <w:rPr>
          <w:rFonts w:ascii="Book Antiqua" w:hAnsi="Book Antiqua" w:cs="Arial"/>
          <w:color w:val="000000" w:themeColor="text1"/>
          <w:sz w:val="24"/>
          <w:szCs w:val="24"/>
          <w:lang w:val="en-US"/>
        </w:rPr>
        <w:t xml:space="preserve"> </w:t>
      </w:r>
      <w:r w:rsidR="008F7AD6" w:rsidRPr="00B6521B">
        <w:rPr>
          <w:rFonts w:ascii="Book Antiqua" w:hAnsi="Book Antiqua" w:cs="Arial"/>
          <w:color w:val="000000" w:themeColor="text1"/>
          <w:sz w:val="24"/>
          <w:szCs w:val="24"/>
          <w:lang w:val="en-US"/>
        </w:rPr>
        <w:t>patients were excluded in total, with three patients excluded for two different reasons.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Reasons for exclusion were anastomotic leak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7), handsewn anastomosis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2), early recurrence and death (</w:t>
      </w:r>
      <w:r w:rsidR="00F46150" w:rsidRPr="00B6521B">
        <w:rPr>
          <w:rFonts w:ascii="Book Antiqua" w:hAnsi="Book Antiqua" w:cs="Arial"/>
          <w:i/>
          <w:iCs/>
          <w:color w:val="000000" w:themeColor="text1"/>
          <w:sz w:val="24"/>
          <w:szCs w:val="24"/>
          <w:lang w:val="en-US"/>
        </w:rPr>
        <w:t xml:space="preserve">n </w:t>
      </w:r>
      <w:r w:rsidR="00F4615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2), early anastomotic recurrence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1), perioperative death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 xml:space="preserve">4), </w:t>
      </w:r>
      <w:proofErr w:type="spellStart"/>
      <w:r w:rsidRPr="00B6521B">
        <w:rPr>
          <w:rFonts w:ascii="Book Antiqua" w:hAnsi="Book Antiqua" w:cs="Arial"/>
          <w:color w:val="000000" w:themeColor="text1"/>
          <w:sz w:val="24"/>
          <w:szCs w:val="24"/>
          <w:lang w:val="en-US"/>
        </w:rPr>
        <w:t>oesophagobronchial</w:t>
      </w:r>
      <w:proofErr w:type="spellEnd"/>
      <w:r w:rsidRPr="00B6521B">
        <w:rPr>
          <w:rFonts w:ascii="Book Antiqua" w:hAnsi="Book Antiqua" w:cs="Arial"/>
          <w:color w:val="000000" w:themeColor="text1"/>
          <w:sz w:val="24"/>
          <w:szCs w:val="24"/>
          <w:lang w:val="en-US"/>
        </w:rPr>
        <w:t xml:space="preserve"> fistula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2), gastric conduit necrosis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4).</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After exclusion, 154 patients remained with a mean age of 64 ± 10 years, and of whom the majority (</w:t>
      </w:r>
      <w:r w:rsidR="00F46150" w:rsidRPr="00B6521B">
        <w:rPr>
          <w:rFonts w:ascii="Book Antiqua" w:hAnsi="Book Antiqua" w:cs="Arial"/>
          <w:i/>
          <w:iCs/>
          <w:color w:val="000000" w:themeColor="text1"/>
          <w:sz w:val="24"/>
          <w:szCs w:val="24"/>
          <w:lang w:val="en-US"/>
        </w:rPr>
        <w:t>n</w:t>
      </w:r>
      <w:r w:rsidR="00F46150" w:rsidRPr="00B6521B">
        <w:rPr>
          <w:rFonts w:ascii="Book Antiqua" w:hAnsi="Book Antiqua" w:cs="Arial"/>
          <w:color w:val="000000" w:themeColor="text1"/>
          <w:sz w:val="24"/>
          <w:szCs w:val="24"/>
          <w:lang w:val="en-US"/>
        </w:rPr>
        <w:t xml:space="preserve"> = </w:t>
      </w:r>
      <w:r w:rsidRPr="00B6521B">
        <w:rPr>
          <w:rFonts w:ascii="Book Antiqua" w:hAnsi="Book Antiqua" w:cs="Arial"/>
          <w:color w:val="000000" w:themeColor="text1"/>
          <w:sz w:val="24"/>
          <w:szCs w:val="24"/>
          <w:lang w:val="en-US"/>
        </w:rPr>
        <w:t>119, 77%) were male.</w:t>
      </w:r>
    </w:p>
    <w:p w14:paraId="088F3939" w14:textId="4F3C5C3A" w:rsidR="007A1C26" w:rsidRPr="00B6521B" w:rsidRDefault="007A1C26" w:rsidP="00F46150">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lastRenderedPageBreak/>
        <w:t>A total of 15 patients developed strictures a median of 99 d (IQR: 84</w:t>
      </w:r>
      <w:r w:rsidR="00584840"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lang w:val="en-US"/>
        </w:rPr>
        <w:t>133) after surgery, giving a Kaplan-Meier estimated stricture rate of 10% at one year (</w:t>
      </w:r>
      <w:r w:rsidRPr="00B6521B">
        <w:rPr>
          <w:rFonts w:ascii="Book Antiqua" w:hAnsi="Book Antiqua" w:cs="Arial"/>
          <w:bCs/>
          <w:iCs/>
          <w:color w:val="000000" w:themeColor="text1"/>
          <w:sz w:val="24"/>
          <w:szCs w:val="24"/>
          <w:lang w:val="en-US"/>
        </w:rPr>
        <w:t>Figure 1</w:t>
      </w:r>
      <w:r w:rsidRPr="00B6521B">
        <w:rPr>
          <w:rFonts w:ascii="Book Antiqua" w:hAnsi="Book Antiqua" w:cs="Arial"/>
          <w:color w:val="000000" w:themeColor="text1"/>
          <w:sz w:val="24"/>
          <w:szCs w:val="24"/>
          <w:lang w:val="en-US"/>
        </w:rPr>
        <w:t>). The stricture rates were then compared across a range of factors (</w:t>
      </w:r>
      <w:r w:rsidRPr="00B6521B">
        <w:rPr>
          <w:rFonts w:ascii="Book Antiqua" w:hAnsi="Book Antiqua" w:cs="Arial"/>
          <w:bCs/>
          <w:iCs/>
          <w:color w:val="000000" w:themeColor="text1"/>
          <w:sz w:val="24"/>
          <w:szCs w:val="24"/>
          <w:lang w:val="en-US"/>
        </w:rPr>
        <w:t>Table 1</w:t>
      </w:r>
      <w:r w:rsidRPr="00B6521B">
        <w:rPr>
          <w:rFonts w:ascii="Book Antiqua" w:hAnsi="Book Antiqua" w:cs="Arial"/>
          <w:color w:val="000000" w:themeColor="text1"/>
          <w:sz w:val="24"/>
          <w:szCs w:val="24"/>
          <w:lang w:val="en-US"/>
        </w:rPr>
        <w:t>), none of which were found to be signific</w:t>
      </w:r>
      <w:r w:rsidR="004B78A2" w:rsidRPr="00B6521B">
        <w:rPr>
          <w:rFonts w:ascii="Book Antiqua" w:hAnsi="Book Antiqua" w:cs="Arial"/>
          <w:color w:val="000000" w:themeColor="text1"/>
          <w:sz w:val="24"/>
          <w:szCs w:val="24"/>
          <w:lang w:val="en-US"/>
        </w:rPr>
        <w:t>antly predictive of stricture.</w:t>
      </w:r>
      <w:r w:rsidR="00D503F0" w:rsidRPr="00B6521B">
        <w:rPr>
          <w:rFonts w:ascii="Book Antiqua" w:hAnsi="Book Antiqua" w:cs="Arial"/>
          <w:color w:val="000000" w:themeColor="text1"/>
          <w:sz w:val="24"/>
          <w:szCs w:val="24"/>
          <w:lang w:val="en-US"/>
        </w:rPr>
        <w:t xml:space="preserve"> </w:t>
      </w:r>
    </w:p>
    <w:p w14:paraId="36F01BC1" w14:textId="77777777" w:rsidR="00C3218D" w:rsidRPr="00B6521B" w:rsidRDefault="00C3218D" w:rsidP="00F5580E">
      <w:pPr>
        <w:adjustRightInd w:val="0"/>
        <w:snapToGrid w:val="0"/>
        <w:spacing w:after="0" w:line="360" w:lineRule="auto"/>
        <w:jc w:val="both"/>
        <w:rPr>
          <w:rFonts w:ascii="Book Antiqua" w:hAnsi="Book Antiqua" w:cs="Arial"/>
          <w:b/>
          <w:i/>
          <w:color w:val="000000" w:themeColor="text1"/>
          <w:sz w:val="24"/>
          <w:szCs w:val="24"/>
          <w:lang w:val="en-US"/>
        </w:rPr>
      </w:pPr>
    </w:p>
    <w:p w14:paraId="52A1E358" w14:textId="00518C9A" w:rsidR="007A1C26" w:rsidRPr="00B6521B" w:rsidRDefault="00BB30CA" w:rsidP="00F5580E">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b/>
          <w:color w:val="000000" w:themeColor="text1"/>
          <w:sz w:val="24"/>
          <w:szCs w:val="24"/>
          <w:lang w:val="en-US"/>
        </w:rPr>
        <w:t>DISCUSSION</w:t>
      </w:r>
    </w:p>
    <w:p w14:paraId="279B8142" w14:textId="1023B80C" w:rsidR="007A1C26" w:rsidRPr="00B6521B" w:rsidRDefault="007A1C26"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Our 10% stricture rate closely matches the largest series of circular stapled intra-thoracic anastomoses found in the literature which found 20 strictures in 147 patients (13.6%</w:t>
      </w:r>
      <w:r w:rsidR="00EA4037"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&lt;EndNote&gt;&lt;Cite&gt;&lt;Author&gt;Blackmon&lt;/Author&gt;&lt;Year&gt;2007&lt;/Year&gt;&lt;RecNum&gt;1329&lt;/RecNum&gt;&lt;DisplayText&gt;[5]&lt;/DisplayText&gt;&lt;record&gt;&lt;rec-number&gt;1329&lt;/rec-number&gt;&lt;foreign-keys&gt;&lt;key app="EN" db-id="9sf5vate42rf9les25evr9elwtf0vrrv2we2" timestamp="1536658777"&gt;1329&lt;/key&gt;&lt;/foreign-keys&gt;&lt;ref-type name="Journal Article"&gt;17&lt;/ref-type&gt;&lt;contributors&gt;&lt;authors&gt;&lt;author&gt;Blackmon, Shanda H&lt;/author&gt;&lt;author&gt;Correa, Arlene M&lt;/author&gt;&lt;author&gt;Wynn, Bob&lt;/author&gt;&lt;author&gt;Hofstetter, Wayne L&lt;/author&gt;&lt;author&gt;Martin, Linda W&lt;/author&gt;&lt;author&gt;Mehran, Reza J&lt;/author&gt;&lt;author&gt;Rice, David C&lt;/author&gt;&lt;author&gt;Swisher, Steven G&lt;/author&gt;&lt;author&gt;Walsh, Garrett L&lt;/author&gt;&lt;author&gt;Roth, Jack A&lt;/author&gt;&lt;/authors&gt;&lt;/contributors&gt;&lt;titles&gt;&lt;title&gt;Propensity-matched analysis of three techniques for intrathoracic esophagogastric anastomosis&lt;/title&gt;&lt;secondary-title&gt;The Annals of thoracic surgery&lt;/secondary-title&gt;&lt;/titles&gt;&lt;periodical&gt;&lt;full-title&gt;The Annals of thoracic surgery&lt;/full-title&gt;&lt;/periodical&gt;&lt;pages&gt;1805-1813&lt;/pages&gt;&lt;volume&gt;83&lt;/volume&gt;&lt;number&gt;5&lt;/number&gt;&lt;dates&gt;&lt;year&gt;2007&lt;/year&gt;&lt;/dates&gt;&lt;isbn&gt;0003-4975&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[5]</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Advantages of circular stapling devices include ease of use, ability to access difficult locations and possibly time savings</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&lt;EndNote&gt;&lt;Cite&gt;&lt;Author&gt;Rostas&lt;/Author&gt;&lt;Year&gt;2018&lt;/Year&gt;&lt;RecNum&gt;1328&lt;/RecNum&gt;&lt;DisplayText&gt;[2]&lt;/DisplayText&gt;&lt;record&gt;&lt;rec-number&gt;1328&lt;/rec-number&gt;&lt;foreign-keys&gt;&lt;key app="EN" db-id="9sf5vate42rf9les25evr9elwtf0vrrv2we2" timestamp="1536658752"&gt;1328&lt;/key&gt;&lt;/foreign-keys&gt;&lt;ref-type name="Journal Article"&gt;17&lt;/ref-type&gt;&lt;contributors&gt;&lt;authors&gt;&lt;author&gt;Rostas, Jack W&lt;/author&gt;&lt;author&gt;Graffree, Beunca D&lt;/author&gt;&lt;author&gt;Scoggins, Charles R&lt;/author&gt;&lt;author&gt;McMasters, Kelly M&lt;/author&gt;&lt;author&gt;Martin, Robert CG&lt;/author&gt;&lt;/authors&gt;&lt;/contributors&gt;&lt;titles&gt;&lt;title&gt;Long</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term outcomes after hand</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sewn versus circular</w:instrText>
      </w:r>
      <w:r w:rsidRPr="00B6521B">
        <w:rPr>
          <w:rFonts w:ascii="Cambria Math" w:hAnsi="Cambria Math" w:cs="Cambria Math"/>
          <w:color w:val="000000" w:themeColor="text1"/>
          <w:sz w:val="24"/>
          <w:szCs w:val="24"/>
          <w:vertAlign w:val="superscript"/>
          <w:lang w:val="en-US"/>
        </w:rPr>
        <w:instrText>‐</w:instrText>
      </w:r>
      <w:r w:rsidRPr="00B6521B">
        <w:rPr>
          <w:rFonts w:ascii="Book Antiqua" w:hAnsi="Book Antiqua" w:cs="Arial"/>
          <w:color w:val="000000" w:themeColor="text1"/>
          <w:sz w:val="24"/>
          <w:szCs w:val="24"/>
          <w:vertAlign w:val="superscript"/>
          <w:lang w:val="en-US"/>
        </w:rPr>
        <w:instrText>stapled (25 and 29 mm) anastomotic technique after esophagogastrectomy for esophageal cancer&lt;/title&gt;&lt;secondary-title&gt;Journal of surgical oncology&lt;/secondary-title&gt;&lt;/titles&gt;&lt;periodical&gt;&lt;full-title&gt;Journal of surgical oncology&lt;/full-title&gt;&lt;/periodical&gt;&lt;pages&gt;469-472&lt;/pages&gt;&lt;volume&gt;117&lt;/volume&gt;&lt;number&gt;3&lt;/number&gt;&lt;dates&gt;&lt;year&gt;2018&lt;/year&gt;&lt;/dates&gt;&lt;isbn&gt;0022-4790&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[2]</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vertAlign w:val="superscript"/>
          <w:lang w:val="en-US"/>
        </w:rPr>
        <w:t xml:space="preserve"> </w:t>
      </w:r>
      <w:r w:rsidRPr="00B6521B">
        <w:rPr>
          <w:rFonts w:ascii="Book Antiqua" w:hAnsi="Book Antiqua" w:cs="Arial"/>
          <w:color w:val="000000" w:themeColor="text1"/>
          <w:sz w:val="24"/>
          <w:szCs w:val="24"/>
          <w:lang w:val="en-US"/>
        </w:rPr>
        <w:t xml:space="preserve">In a meta-analysis Zhou </w:t>
      </w:r>
      <w:r w:rsidRPr="00B6521B">
        <w:rPr>
          <w:rFonts w:ascii="Book Antiqua" w:hAnsi="Book Antiqua" w:cs="Arial"/>
          <w:i/>
          <w:iCs/>
          <w:color w:val="000000" w:themeColor="text1"/>
          <w:sz w:val="24"/>
          <w:szCs w:val="24"/>
          <w:lang w:val="en-US"/>
        </w:rPr>
        <w:t>et al</w:t>
      </w:r>
      <w:r w:rsidR="00F46150" w:rsidRPr="00B6521B">
        <w:rPr>
          <w:rFonts w:ascii="Book Antiqua" w:hAnsi="Book Antiqua" w:cs="Arial"/>
          <w:color w:val="000000" w:themeColor="text1"/>
          <w:sz w:val="24"/>
          <w:szCs w:val="24"/>
          <w:vertAlign w:val="superscript"/>
          <w:lang w:val="en-US"/>
        </w:rPr>
        <w:fldChar w:fldCharType="begin"/>
      </w:r>
      <w:r w:rsidR="00F46150" w:rsidRPr="00B6521B">
        <w:rPr>
          <w:rFonts w:ascii="Book Antiqua" w:hAnsi="Book Antiqua" w:cs="Arial"/>
          <w:color w:val="000000" w:themeColor="text1"/>
          <w:sz w:val="24"/>
          <w:szCs w:val="24"/>
          <w:vertAlign w:val="superscript"/>
          <w:lang w:val="en-US"/>
        </w:rPr>
        <w:instrText xml:space="preserve"> ADDIN EN.CITE &lt;EndNote&gt;&lt;Cite&gt;&lt;Author&gt;Zhou&lt;/Author&gt;&lt;Year&gt;2015&lt;/Year&gt;&lt;RecNum&gt;1333&lt;/RecNum&gt;&lt;DisplayText&gt;[7]&lt;/DisplayText&gt;&lt;record&gt;&lt;rec-number&gt;1333&lt;/rec-number&gt;&lt;foreign-keys&gt;&lt;key app="EN" db-id="9sf5vate42rf9les25evr9elwtf0vrrv2we2" timestamp="1536658978"&gt;1333&lt;/key&gt;&lt;/foreign-keys&gt;&lt;ref-type name="Journal Article"&gt;17&lt;/ref-type&gt;&lt;contributors&gt;&lt;authors&gt;&lt;author&gt;Zhou, Dong&lt;/author&gt;&lt;author&gt;Liu, Quan-Xing&lt;/author&gt;&lt;author&gt;Deng, Xu-Feng&lt;/author&gt;&lt;author&gt;Min, Jia-Xin&lt;/author&gt;&lt;author&gt;Dai, Ji-Gang&lt;/author&gt;&lt;/authors&gt;&lt;/contributors&gt;&lt;titles&gt;&lt;title&gt;Comparison of two different mechanical esophagogastric anastomosis in esophageal cancer patients: a meta-analysis&lt;/title&gt;&lt;secondary-title&gt;Journal of cardiothoracic surgery&lt;/secondary-title&gt;&lt;/titles&gt;&lt;periodical&gt;&lt;full-title&gt;Journal of cardiothoracic surgery&lt;/full-title&gt;&lt;/periodical&gt;&lt;pages&gt;67&lt;/pages&gt;&lt;volume&gt;10&lt;/volume&gt;&lt;number&gt;1&lt;/number&gt;&lt;dates&gt;&lt;year&gt;2015&lt;/year&gt;&lt;/dates&gt;&lt;isbn&gt;1749-8090&lt;/isbn&gt;&lt;urls&gt;&lt;/urls&gt;&lt;/record&gt;&lt;/Cite&gt;&lt;/EndNote&gt;</w:instrText>
      </w:r>
      <w:r w:rsidR="00F46150" w:rsidRPr="00B6521B">
        <w:rPr>
          <w:rFonts w:ascii="Book Antiqua" w:hAnsi="Book Antiqua" w:cs="Arial"/>
          <w:color w:val="000000" w:themeColor="text1"/>
          <w:sz w:val="24"/>
          <w:szCs w:val="24"/>
          <w:vertAlign w:val="superscript"/>
          <w:lang w:val="en-US"/>
        </w:rPr>
        <w:fldChar w:fldCharType="separate"/>
      </w:r>
      <w:r w:rsidR="00F46150" w:rsidRPr="00B6521B">
        <w:rPr>
          <w:rFonts w:ascii="Book Antiqua" w:hAnsi="Book Antiqua" w:cs="Arial"/>
          <w:color w:val="000000" w:themeColor="text1"/>
          <w:sz w:val="24"/>
          <w:szCs w:val="24"/>
          <w:vertAlign w:val="superscript"/>
          <w:lang w:val="en-US"/>
        </w:rPr>
        <w:t>[7]</w:t>
      </w:r>
      <w:r w:rsidR="00F46150"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xml:space="preserve"> found lower stricture rates with linear stapled anastomoses compared to circular but significant heterogeneity existed in the study.</w:t>
      </w:r>
      <w:r w:rsidR="00985E22"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In theory, a stapled intrathoracic anastomosis such as ours reduces anastomotic tension compared to a cervical anastomosis, and results in a better </w:t>
      </w:r>
      <w:proofErr w:type="spellStart"/>
      <w:r w:rsidRPr="00B6521B">
        <w:rPr>
          <w:rFonts w:ascii="Book Antiqua" w:hAnsi="Book Antiqua" w:cs="Arial"/>
          <w:color w:val="000000" w:themeColor="text1"/>
          <w:sz w:val="24"/>
          <w:szCs w:val="24"/>
          <w:lang w:val="en-US"/>
        </w:rPr>
        <w:t>vascularised</w:t>
      </w:r>
      <w:proofErr w:type="spellEnd"/>
      <w:r w:rsidRPr="00B6521B">
        <w:rPr>
          <w:rFonts w:ascii="Book Antiqua" w:hAnsi="Book Antiqua" w:cs="Arial"/>
          <w:color w:val="000000" w:themeColor="text1"/>
          <w:sz w:val="24"/>
          <w:szCs w:val="24"/>
          <w:lang w:val="en-US"/>
        </w:rPr>
        <w:t xml:space="preserve"> gastric conduit, due to less </w:t>
      </w:r>
      <w:proofErr w:type="spellStart"/>
      <w:r w:rsidRPr="00B6521B">
        <w:rPr>
          <w:rFonts w:ascii="Book Antiqua" w:hAnsi="Book Antiqua" w:cs="Arial"/>
          <w:color w:val="000000" w:themeColor="text1"/>
          <w:sz w:val="24"/>
          <w:szCs w:val="24"/>
          <w:lang w:val="en-US"/>
        </w:rPr>
        <w:t>mobilisation</w:t>
      </w:r>
      <w:proofErr w:type="spellEnd"/>
      <w:r w:rsidRPr="00B6521B">
        <w:rPr>
          <w:rFonts w:ascii="Book Antiqua" w:hAnsi="Book Antiqua" w:cs="Arial"/>
          <w:color w:val="000000" w:themeColor="text1"/>
          <w:sz w:val="24"/>
          <w:szCs w:val="24"/>
          <w:lang w:val="en-US"/>
        </w:rPr>
        <w:t xml:space="preserve"> and a preserved right gastric artery</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&lt;EndNote&gt;&lt;Cite&gt;&lt;Author&gt;Raz&lt;/Author&gt;&lt;Year&gt;2008&lt;/Year&gt;&lt;RecNum&gt;1341&lt;/RecNum&gt;&lt;DisplayText&gt;[8]&lt;/DisplayText&gt;&lt;record&gt;&lt;rec-number&gt;1341&lt;/rec-number&gt;&lt;foreign-keys&gt;&lt;key app="EN" db-id="9sf5vate42rf9les25evr9elwtf0vrrv2we2" timestamp="1536659466"&gt;1341&lt;/key&gt;&lt;/foreign-keys&gt;&lt;ref-type name="Journal Article"&gt;17&lt;/ref-type&gt;&lt;contributors&gt;&lt;authors&gt;&lt;author&gt;Raz, DJ&lt;/author&gt;&lt;author&gt;Tedesco, P&lt;/author&gt;&lt;author&gt;Herbella, FAM&lt;/author&gt;&lt;author&gt;Nipomnick, I&lt;/author&gt;&lt;author&gt;Way, LW&lt;/author&gt;&lt;author&gt;Patti, MG&lt;/author&gt;&lt;/authors&gt;&lt;/contributors&gt;&lt;titles&gt;&lt;title&gt;Side-to-side stapled intra-thoracic esophagogastric anastomosis reduces the incidence of leaks and stenosis&lt;/title&gt;&lt;secondary-title&gt;Diseases of the Esophagus&lt;/secondary-title&gt;&lt;/titles&gt;&lt;periodical&gt;&lt;full-title&gt;Diseases of the Esophagus&lt;/full-title&gt;&lt;/periodical&gt;&lt;pages&gt;69-72&lt;/pages&gt;&lt;volume&gt;21&lt;/volume&gt;&lt;number&gt;1&lt;/number&gt;&lt;dates&gt;&lt;year&gt;2008&lt;/year&gt;&lt;/dates&gt;&lt;isbn&gt;1120-8694&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[8]</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However, some believe the process is exacerbated with a stapling device due to the lack of mucosal apposition</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[6]</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p>
    <w:p w14:paraId="781CFDBE" w14:textId="59AAF3B0" w:rsidR="007A1C26"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Stricture rates range between 9</w:t>
      </w:r>
      <w:r w:rsidR="00985E22" w:rsidRPr="00B6521B">
        <w:rPr>
          <w:rFonts w:ascii="Book Antiqua" w:hAnsi="Book Antiqua" w:cs="Arial"/>
          <w:color w:val="000000" w:themeColor="text1"/>
          <w:sz w:val="24"/>
          <w:szCs w:val="24"/>
          <w:lang w:val="en-US"/>
        </w:rPr>
        <w:t>%</w:t>
      </w:r>
      <w:r w:rsidRPr="00B6521B">
        <w:rPr>
          <w:rFonts w:ascii="Book Antiqua" w:hAnsi="Book Antiqua" w:cs="Arial"/>
          <w:color w:val="000000" w:themeColor="text1"/>
          <w:sz w:val="24"/>
          <w:szCs w:val="24"/>
          <w:lang w:val="en-US"/>
        </w:rPr>
        <w:t>-48% in the literature</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&lt;EndNote&gt;&lt;Cite&gt;&lt;Author&gt;Park&lt;/Author&gt;&lt;Year&gt;2012&lt;/Year&gt;&lt;RecNum&gt;1330&lt;/RecNum&gt;&lt;DisplayText&gt;[9]&lt;/DisplayText&gt;&lt;record&gt;&lt;rec-number&gt;1330&lt;/rec-number&gt;&lt;foreign-keys&gt;&lt;key app="EN" db-id="9sf5vate42rf9les25evr9elwtf0vrrv2we2" timestamp="1536658814"&gt;1330&lt;/key&gt;&lt;/foreign-keys&gt;&lt;ref-type name="Journal Article"&gt;17&lt;/ref-type&gt;&lt;contributors&gt;&lt;authors&gt;&lt;author&gt;Park, Ju Yang&lt;/author&gt;&lt;author&gt;Song, Ho-Young&lt;/author&gt;&lt;author&gt;Kim, Jin Hyoung&lt;/author&gt;&lt;author&gt;Park, Jung-Hoon&lt;/author&gt;&lt;author&gt;Na, Han Kyu&lt;/author&gt;&lt;author&gt;Kim, Yong Hee&lt;/author&gt;&lt;author&gt;Park, Seung-Il&lt;/author&gt;&lt;/authors&gt;&lt;/contributors&gt;&lt;titles&gt;&lt;title&gt;Benign anastomotic strictures after esophagectomy: long-term effectiveness of balloon dilation and factors affecting recurrence in 155 patients&lt;/title&gt;&lt;secondary-title&gt;American Journal of Roentgenology&lt;/secondary-title&gt;&lt;/titles&gt;&lt;periodical&gt;&lt;full-title&gt;American Journal of Roentgenology&lt;/full-title&gt;&lt;/periodical&gt;&lt;pages&gt;1208-1213&lt;/pages&gt;&lt;volume&gt;198&lt;/volume&gt;&lt;number&gt;5&lt;/number&gt;&lt;dates&gt;&lt;year&gt;2012&lt;/year&gt;&lt;/dates&gt;&lt;isbn&gt;0361-803X&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[9]</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vertAlign w:val="superscript"/>
          <w:lang w:val="en-US"/>
        </w:rPr>
        <w:t xml:space="preserve"> </w:t>
      </w:r>
      <w:r w:rsidRPr="00B6521B">
        <w:rPr>
          <w:rFonts w:ascii="Book Antiqua" w:hAnsi="Book Antiqua" w:cs="Arial"/>
          <w:color w:val="000000" w:themeColor="text1"/>
          <w:sz w:val="24"/>
          <w:szCs w:val="24"/>
          <w:lang w:val="en-US"/>
        </w:rPr>
        <w:t>This variation is in likely due to the lack of agreed definition of a stricture and that some studies include patients with anastomotic leaks.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In our study anastomotic stricture was defined as dysphagia for which endoscopic dilation of the anastomosis was needed.</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This was adopted from Van </w:t>
      </w:r>
      <w:proofErr w:type="spellStart"/>
      <w:r w:rsidRPr="00B6521B">
        <w:rPr>
          <w:rFonts w:ascii="Book Antiqua" w:hAnsi="Book Antiqua" w:cs="Arial"/>
          <w:color w:val="000000" w:themeColor="text1"/>
          <w:sz w:val="24"/>
          <w:szCs w:val="24"/>
          <w:lang w:val="en-US"/>
        </w:rPr>
        <w:t>Heijl</w:t>
      </w:r>
      <w:proofErr w:type="spellEnd"/>
      <w:r w:rsidRPr="00B6521B">
        <w:rPr>
          <w:rFonts w:ascii="Book Antiqua" w:hAnsi="Book Antiqua" w:cs="Arial"/>
          <w:color w:val="000000" w:themeColor="text1"/>
          <w:sz w:val="24"/>
          <w:szCs w:val="24"/>
          <w:lang w:val="en-US"/>
        </w:rPr>
        <w:t xml:space="preserve"> </w:t>
      </w:r>
      <w:r w:rsidRPr="00B6521B">
        <w:rPr>
          <w:rFonts w:ascii="Book Antiqua" w:hAnsi="Book Antiqua" w:cs="Arial"/>
          <w:i/>
          <w:iCs/>
          <w:color w:val="000000" w:themeColor="text1"/>
          <w:sz w:val="24"/>
          <w:szCs w:val="24"/>
          <w:lang w:val="en-US"/>
        </w:rPr>
        <w:t>et al</w:t>
      </w:r>
      <w:r w:rsidR="00985E22" w:rsidRPr="00B6521B">
        <w:rPr>
          <w:rFonts w:ascii="Book Antiqua" w:hAnsi="Book Antiqua" w:cs="Arial"/>
          <w:color w:val="000000" w:themeColor="text1"/>
          <w:sz w:val="24"/>
          <w:szCs w:val="24"/>
          <w:vertAlign w:val="superscript"/>
          <w:lang w:val="en-US"/>
        </w:rPr>
        <w:fldChar w:fldCharType="begin"/>
      </w:r>
      <w:r w:rsidR="00985E22" w:rsidRPr="00B6521B">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00985E22" w:rsidRPr="00B6521B">
        <w:rPr>
          <w:rFonts w:ascii="Book Antiqua" w:hAnsi="Book Antiqua" w:cs="Arial"/>
          <w:color w:val="000000" w:themeColor="text1"/>
          <w:sz w:val="24"/>
          <w:szCs w:val="24"/>
          <w:vertAlign w:val="superscript"/>
          <w:lang w:val="en-US"/>
        </w:rPr>
        <w:fldChar w:fldCharType="separate"/>
      </w:r>
      <w:r w:rsidR="00985E22" w:rsidRPr="00B6521B">
        <w:rPr>
          <w:rFonts w:ascii="Book Antiqua" w:hAnsi="Book Antiqua" w:cs="Arial"/>
          <w:color w:val="000000" w:themeColor="text1"/>
          <w:sz w:val="24"/>
          <w:szCs w:val="24"/>
          <w:vertAlign w:val="superscript"/>
          <w:lang w:val="en-US"/>
        </w:rPr>
        <w:t>[3]</w:t>
      </w:r>
      <w:r w:rsidR="00985E22"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xml:space="preserve"> who published the largest series in this subject looking at 639 patients.</w:t>
      </w:r>
      <w:r w:rsidR="00D503F0" w:rsidRPr="00B6521B">
        <w:rPr>
          <w:rFonts w:ascii="Book Antiqua" w:hAnsi="Book Antiqua" w:cs="Arial"/>
          <w:color w:val="000000" w:themeColor="text1"/>
          <w:sz w:val="24"/>
          <w:szCs w:val="24"/>
          <w:lang w:val="en-US"/>
        </w:rPr>
        <w:t xml:space="preserve"> </w:t>
      </w:r>
      <w:proofErr w:type="spellStart"/>
      <w:r w:rsidRPr="00B6521B">
        <w:rPr>
          <w:rFonts w:ascii="Book Antiqua" w:hAnsi="Book Antiqua" w:cs="Arial"/>
          <w:color w:val="000000" w:themeColor="text1"/>
          <w:sz w:val="24"/>
          <w:szCs w:val="24"/>
          <w:lang w:val="en-US"/>
        </w:rPr>
        <w:t>Honkoop</w:t>
      </w:r>
      <w:proofErr w:type="spellEnd"/>
      <w:r w:rsidRPr="00B6521B">
        <w:rPr>
          <w:rFonts w:ascii="Book Antiqua" w:hAnsi="Book Antiqua" w:cs="Arial"/>
          <w:color w:val="000000" w:themeColor="text1"/>
          <w:sz w:val="24"/>
          <w:szCs w:val="24"/>
          <w:lang w:val="en-US"/>
        </w:rPr>
        <w:t xml:space="preserve"> </w:t>
      </w:r>
      <w:r w:rsidRPr="00B6521B">
        <w:rPr>
          <w:rFonts w:ascii="Book Antiqua" w:hAnsi="Book Antiqua" w:cs="Arial"/>
          <w:i/>
          <w:iCs/>
          <w:color w:val="000000" w:themeColor="text1"/>
          <w:sz w:val="24"/>
          <w:szCs w:val="24"/>
          <w:lang w:val="en-US"/>
        </w:rPr>
        <w:t>et al</w:t>
      </w:r>
      <w:r w:rsidR="00985E22" w:rsidRPr="00B6521B">
        <w:rPr>
          <w:rFonts w:ascii="Book Antiqua" w:hAnsi="Book Antiqua" w:cs="Arial"/>
          <w:color w:val="000000" w:themeColor="text1"/>
          <w:sz w:val="24"/>
          <w:szCs w:val="24"/>
          <w:vertAlign w:val="superscript"/>
          <w:lang w:val="en-US"/>
        </w:rPr>
        <w:fldChar w:fldCharType="begin"/>
      </w:r>
      <w:r w:rsidR="00985E22" w:rsidRPr="00B6521B">
        <w:rPr>
          <w:rFonts w:ascii="Book Antiqua" w:hAnsi="Book Antiqua" w:cs="Arial"/>
          <w:color w:val="000000" w:themeColor="text1"/>
          <w:sz w:val="24"/>
          <w:szCs w:val="24"/>
          <w:vertAlign w:val="superscript"/>
          <w:lang w:val="en-US"/>
        </w:rPr>
        <w:instrText xml:space="preserve"> ADDIN EN.CITE &lt;EndNote&gt;&lt;Cite&gt;&lt;Author&gt;Honkoop&lt;/Author&gt;&lt;Year&gt;1996&lt;/Year&gt;&lt;RecNum&gt;1334&lt;/RecNum&gt;&lt;DisplayText&gt;[10]&lt;/DisplayText&gt;&lt;record&gt;&lt;rec-number&gt;1334&lt;/rec-number&gt;&lt;foreign-keys&gt;&lt;key app="EN" db-id="9sf5vate42rf9les25evr9elwtf0vrrv2we2" timestamp="1536659020"&gt;1334&lt;/key&gt;&lt;/foreign-keys&gt;&lt;ref-type name="Journal Article"&gt;17&lt;/ref-type&gt;&lt;contributors&gt;&lt;authors&gt;&lt;author&gt;Honkoop, Pieter&lt;/author&gt;&lt;author&gt;Siersema, PD&lt;/author&gt;&lt;author&gt;Tilanus, HW&lt;/author&gt;&lt;author&gt;Stassen, LPS&lt;/author&gt;&lt;author&gt;Hop, WCJ&lt;/author&gt;&lt;author&gt;van Blankenstein, Mark&lt;/author&gt;&lt;/authors&gt;&lt;/contributors&gt;&lt;titles&gt;&lt;title&gt;Benign anastomotic strictures after transhiatal esophagectomy and cervical esophagogastrostomy: risk factors and management&lt;/title&gt;&lt;secondary-title&gt;The Journal of thoracic and cardiovascular surgery&lt;/secondary-title&gt;&lt;/titles&gt;&lt;periodical&gt;&lt;full-title&gt;The Journal of thoracic and cardiovascular surgery&lt;/full-title&gt;&lt;/periodical&gt;&lt;pages&gt;1141-1148&lt;/pages&gt;&lt;volume&gt;111&lt;/volume&gt;&lt;number&gt;6&lt;/number&gt;&lt;dates&gt;&lt;year&gt;1996&lt;/year&gt;&lt;/dates&gt;&lt;isbn&gt;0022-5223&lt;/isbn&gt;&lt;urls&gt;&lt;/urls&gt;&lt;/record&gt;&lt;/Cite&gt;&lt;/EndNote&gt;</w:instrText>
      </w:r>
      <w:r w:rsidR="00985E22" w:rsidRPr="00B6521B">
        <w:rPr>
          <w:rFonts w:ascii="Book Antiqua" w:hAnsi="Book Antiqua" w:cs="Arial"/>
          <w:color w:val="000000" w:themeColor="text1"/>
          <w:sz w:val="24"/>
          <w:szCs w:val="24"/>
          <w:vertAlign w:val="superscript"/>
          <w:lang w:val="en-US"/>
        </w:rPr>
        <w:fldChar w:fldCharType="separate"/>
      </w:r>
      <w:r w:rsidR="00985E22" w:rsidRPr="00B6521B">
        <w:rPr>
          <w:rFonts w:ascii="Book Antiqua" w:hAnsi="Book Antiqua" w:cs="Arial"/>
          <w:color w:val="000000" w:themeColor="text1"/>
          <w:sz w:val="24"/>
          <w:szCs w:val="24"/>
          <w:vertAlign w:val="superscript"/>
          <w:lang w:val="en-US"/>
        </w:rPr>
        <w:t>[10]</w:t>
      </w:r>
      <w:r w:rsidR="00985E22"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xml:space="preserve">, who defined stricture as any degree of dysphagia, found a 43% stricture rate at one year in 269 patients who underwent </w:t>
      </w:r>
      <w:proofErr w:type="spellStart"/>
      <w:r w:rsidRPr="00B6521B">
        <w:rPr>
          <w:rFonts w:ascii="Book Antiqua" w:hAnsi="Book Antiqua" w:cs="Arial"/>
          <w:color w:val="000000" w:themeColor="text1"/>
          <w:sz w:val="24"/>
          <w:szCs w:val="24"/>
          <w:lang w:val="en-US"/>
        </w:rPr>
        <w:t>transhiatal</w:t>
      </w:r>
      <w:proofErr w:type="spellEnd"/>
      <w:r w:rsidRPr="00B6521B">
        <w:rPr>
          <w:rFonts w:ascii="Book Antiqua" w:hAnsi="Book Antiqua" w:cs="Arial"/>
          <w:color w:val="000000" w:themeColor="text1"/>
          <w:sz w:val="24"/>
          <w:szCs w:val="24"/>
          <w:lang w:val="en-US"/>
        </w:rPr>
        <w:t xml:space="preserve"> </w:t>
      </w:r>
      <w:proofErr w:type="spellStart"/>
      <w:r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This definition likely skewed the data, overestimating the number of strictures.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Furthermore, we know that early post-operative dysphagia has the potential to settle and that in some patients dysphagia is functional and not always the result of a stricture</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&lt;EndNote&gt;&lt;Cite&gt;&lt;Author&gt;Chen&lt;/Author&gt;&lt;Year&gt;2014&lt;/Year&gt;&lt;RecNum&gt;1449&lt;/RecNum&gt;&lt;DisplayText&gt;[11]&lt;/DisplayText&gt;&lt;record&gt;&lt;rec-number&gt;1449&lt;/rec-number&gt;&lt;foreign-keys&gt;&lt;key app="EN" db-id="9sf5vate42rf9les25evr9elwtf0vrrv2we2" timestamp="1541087428"&gt;1449&lt;/key&gt;&lt;/foreign-keys&gt;&lt;ref-type name="Journal Article"&gt;17&lt;/ref-type&gt;&lt;contributors&gt;&lt;authors&gt;&lt;author&gt;Chen, Ke-Neng&lt;/author&gt;&lt;/authors&gt;&lt;/contributors&gt;&lt;titles&gt;&lt;title&gt;Managing complications I: leaks, strictures, emptying, reflux, chylothorax&lt;/title&gt;&lt;secondary-title&gt;Journal of thoracic disease&lt;/secondary-title&gt;&lt;/titles&gt;&lt;periodical&gt;&lt;full-title&gt;Journal of thoracic disease&lt;/full-title&gt;&lt;/periodical&gt;&lt;pages&gt;S355&lt;/pages&gt;&lt;volume&gt;6&lt;/volume&gt;&lt;number&gt;Suppl 3&lt;/number&gt;&lt;dates&gt;&lt;year&gt;2014&lt;/year&gt;&lt;/dates&gt;&lt;urls&gt;&lt;/urls&gt;&lt;/record&gt;&lt;/Cite&gt;&lt;/EndNote&gt;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[11]</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We chose to exclude anastomotic leaks on the basis that this is an obvious, well </w:t>
      </w:r>
      <w:proofErr w:type="spellStart"/>
      <w:r w:rsidRPr="00B6521B">
        <w:rPr>
          <w:rFonts w:ascii="Book Antiqua" w:hAnsi="Book Antiqua" w:cs="Arial"/>
          <w:color w:val="000000" w:themeColor="text1"/>
          <w:sz w:val="24"/>
          <w:szCs w:val="24"/>
          <w:lang w:val="en-US"/>
        </w:rPr>
        <w:t>recognised</w:t>
      </w:r>
      <w:proofErr w:type="spellEnd"/>
      <w:r w:rsidRPr="00B6521B">
        <w:rPr>
          <w:rFonts w:ascii="Book Antiqua" w:hAnsi="Book Antiqua" w:cs="Arial"/>
          <w:color w:val="000000" w:themeColor="text1"/>
          <w:sz w:val="24"/>
          <w:szCs w:val="24"/>
          <w:lang w:val="en-US"/>
        </w:rPr>
        <w:t xml:space="preserve"> and reported risk factor for developing a stricture post-operatively as healing occurs, with rates of 50% described previously</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&lt;EndNote&gt;&lt;Cite&gt;&lt;Author&gt;Chang&lt;/Author&gt;&lt;Year&gt;2007&lt;/Year&gt;&lt;RecNum&gt;1332&lt;/RecNum&gt;&lt;DisplayText&gt;[6, 12]&lt;/DisplayText&gt;&lt;record&gt;&lt;rec-number&gt;1332&lt;/rec-number&gt;&lt;foreign-keys&gt;&lt;key app="EN" db-id="9sf5vate42rf9les25evr9elwtf0vrrv2we2" timestamp="1536658928"&gt;1332&lt;/key&gt;&lt;/foreign-keys&gt;&lt;ref-type name="Conference Proceedings"&gt;10&lt;/ref-type&gt;&lt;contributors&gt;&lt;authors&gt;&lt;author&gt;Chang, Andrew C&lt;/author&gt;&lt;author&gt;Orringer, Mark B&lt;/author&gt;&lt;/authors&gt;&lt;/contributors&gt;&lt;titles&gt;&lt;title&gt;Management of the cervical esophagogastric anastomotic stricture&lt;/title&gt;&lt;secondary-title&gt;Seminars in thoracic and cardiovascular surgery&lt;/secondary-title&gt;&lt;/titles&gt;&lt;pages&gt;66-71&lt;/pages&gt;&lt;volume&gt;19&lt;/volume&gt;&lt;number&gt;1&lt;/number&gt;&lt;dates&gt;&lt;year&gt;2007&lt;/year&gt;&lt;/dates&gt;&lt;publisher&gt;Elsevier&lt;/publisher&gt;&lt;isbn&gt;1043-0679&lt;/isbn&gt;&lt;urls&gt;&lt;/urls&gt;&lt;/record&gt;&lt;/Cite&gt;&lt;Cite&gt;&lt;Author&gt;Yendamuri&lt;/Author&gt;&lt;Year&gt;2011&lt;/Year&gt;&lt;RecNum&gt;1339&lt;/RecNum&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[6,12]</w:t>
      </w:r>
      <w:r w:rsidRPr="00B6521B">
        <w:rPr>
          <w:rFonts w:ascii="Book Antiqua" w:hAnsi="Book Antiqua" w:cs="Arial"/>
          <w:color w:val="000000" w:themeColor="text1"/>
          <w:sz w:val="24"/>
          <w:szCs w:val="24"/>
          <w:vertAlign w:val="superscript"/>
          <w:lang w:val="en-US"/>
        </w:rPr>
        <w:fldChar w:fldCharType="end"/>
      </w:r>
      <w:r w:rsidR="00B97250" w:rsidRPr="00B6521B">
        <w:rPr>
          <w:rFonts w:ascii="Book Antiqua" w:hAnsi="Book Antiqua" w:cs="Arial"/>
          <w:color w:val="000000" w:themeColor="text1"/>
          <w:sz w:val="24"/>
          <w:szCs w:val="24"/>
          <w:lang w:val="en-US"/>
        </w:rPr>
        <w:t>.</w:t>
      </w:r>
    </w:p>
    <w:p w14:paraId="1840CD0F" w14:textId="0E71F12C" w:rsidR="007A1C26"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lastRenderedPageBreak/>
        <w:t>Stric</w:t>
      </w:r>
      <w:r w:rsidR="00C238E7" w:rsidRPr="00B6521B">
        <w:rPr>
          <w:rFonts w:ascii="Book Antiqua" w:hAnsi="Book Antiqua" w:cs="Arial"/>
          <w:color w:val="000000" w:themeColor="text1"/>
          <w:sz w:val="24"/>
          <w:szCs w:val="24"/>
          <w:lang w:val="en-US"/>
        </w:rPr>
        <w:t>tures occurred between 63 and 181</w:t>
      </w:r>
      <w:r w:rsidRPr="00B6521B">
        <w:rPr>
          <w:rFonts w:ascii="Book Antiqua" w:hAnsi="Book Antiqua" w:cs="Arial"/>
          <w:color w:val="000000" w:themeColor="text1"/>
          <w:sz w:val="24"/>
          <w:szCs w:val="24"/>
          <w:lang w:val="en-US"/>
        </w:rPr>
        <w:t xml:space="preserve"> d, with the median time to stricture of 99 days.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In a similar study, Park </w:t>
      </w:r>
      <w:r w:rsidRPr="00B6521B">
        <w:rPr>
          <w:rFonts w:ascii="Book Antiqua" w:hAnsi="Book Antiqua" w:cs="Arial"/>
          <w:i/>
          <w:iCs/>
          <w:color w:val="000000" w:themeColor="text1"/>
          <w:sz w:val="24"/>
          <w:szCs w:val="24"/>
          <w:lang w:val="en-US"/>
        </w:rPr>
        <w:t>et al</w:t>
      </w:r>
      <w:r w:rsidR="003E67A8" w:rsidRPr="00B6521B">
        <w:rPr>
          <w:rFonts w:ascii="Book Antiqua" w:hAnsi="Book Antiqua" w:cs="Arial"/>
          <w:color w:val="000000" w:themeColor="text1"/>
          <w:sz w:val="24"/>
          <w:szCs w:val="24"/>
          <w:vertAlign w:val="superscript"/>
          <w:lang w:val="en-US"/>
        </w:rPr>
        <w:fldChar w:fldCharType="begin"/>
      </w:r>
      <w:r w:rsidR="003E67A8" w:rsidRPr="00B6521B">
        <w:rPr>
          <w:rFonts w:ascii="Book Antiqua" w:hAnsi="Book Antiqua" w:cs="Arial"/>
          <w:color w:val="000000" w:themeColor="text1"/>
          <w:sz w:val="24"/>
          <w:szCs w:val="24"/>
          <w:vertAlign w:val="superscript"/>
          <w:lang w:val="en-US"/>
        </w:rPr>
        <w:instrText xml:space="preserve"> ADDIN EN.CITE &lt;EndNote&gt;&lt;Cite&gt;&lt;Author&gt;Park&lt;/Author&gt;&lt;Year&gt;2012&lt;/Year&gt;&lt;RecNum&gt;1330&lt;/RecNum&gt;&lt;DisplayText&gt;[9]&lt;/DisplayText&gt;&lt;record&gt;&lt;rec-number&gt;1330&lt;/rec-number&gt;&lt;foreign-keys&gt;&lt;key app="EN" db-id="9sf5vate42rf9les25evr9elwtf0vrrv2we2" timestamp="1536658814"&gt;1330&lt;/key&gt;&lt;/foreign-keys&gt;&lt;ref-type name="Journal Article"&gt;17&lt;/ref-type&gt;&lt;contributors&gt;&lt;authors&gt;&lt;author&gt;Park, Ju Yang&lt;/author&gt;&lt;author&gt;Song, Ho-Young&lt;/author&gt;&lt;author&gt;Kim, Jin Hyoung&lt;/author&gt;&lt;author&gt;Park, Jung-Hoon&lt;/author&gt;&lt;author&gt;Na, Han Kyu&lt;/author&gt;&lt;author&gt;Kim, Yong Hee&lt;/author&gt;&lt;author&gt;Park, Seung-Il&lt;/author&gt;&lt;/authors&gt;&lt;/contributors&gt;&lt;titles&gt;&lt;title&gt;Benign anastomotic strictures after esophagectomy: long-term effectiveness of balloon dilation and factors affecting recurrence in 155 patients&lt;/title&gt;&lt;secondary-title&gt;American Journal of Roentgenology&lt;/secondary-title&gt;&lt;/titles&gt;&lt;periodical&gt;&lt;full-title&gt;American Journal of Roentgenology&lt;/full-title&gt;&lt;/periodical&gt;&lt;pages&gt;1208-1213&lt;/pages&gt;&lt;volume&gt;198&lt;/volume&gt;&lt;number&gt;5&lt;/number&gt;&lt;dates&gt;&lt;year&gt;2012&lt;/year&gt;&lt;/dates&gt;&lt;isbn&gt;0361-803X&lt;/isbn&gt;&lt;urls&gt;&lt;/urls&gt;&lt;/record&gt;&lt;/Cite&gt;&lt;/EndNote&gt;</w:instrText>
      </w:r>
      <w:r w:rsidR="003E67A8" w:rsidRPr="00B6521B">
        <w:rPr>
          <w:rFonts w:ascii="Book Antiqua" w:hAnsi="Book Antiqua" w:cs="Arial"/>
          <w:color w:val="000000" w:themeColor="text1"/>
          <w:sz w:val="24"/>
          <w:szCs w:val="24"/>
          <w:vertAlign w:val="superscript"/>
          <w:lang w:val="en-US"/>
        </w:rPr>
        <w:fldChar w:fldCharType="separate"/>
      </w:r>
      <w:r w:rsidR="003E67A8" w:rsidRPr="00B6521B">
        <w:rPr>
          <w:rFonts w:ascii="Book Antiqua" w:hAnsi="Book Antiqua" w:cs="Arial"/>
          <w:color w:val="000000" w:themeColor="text1"/>
          <w:sz w:val="24"/>
          <w:szCs w:val="24"/>
          <w:vertAlign w:val="superscript"/>
          <w:lang w:val="en-US"/>
        </w:rPr>
        <w:t>[9]</w:t>
      </w:r>
      <w:r w:rsidR="003E67A8"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xml:space="preserve"> found a median time to stricture of 5 </w:t>
      </w:r>
      <w:proofErr w:type="spellStart"/>
      <w:r w:rsidRPr="00B6521B">
        <w:rPr>
          <w:rFonts w:ascii="Book Antiqua" w:hAnsi="Book Antiqua" w:cs="Arial"/>
          <w:color w:val="000000" w:themeColor="text1"/>
          <w:sz w:val="24"/>
          <w:szCs w:val="24"/>
          <w:lang w:val="en-US"/>
        </w:rPr>
        <w:t>mo</w:t>
      </w:r>
      <w:proofErr w:type="spellEnd"/>
      <w:r w:rsidRPr="00B6521B">
        <w:rPr>
          <w:rFonts w:ascii="Book Antiqua" w:hAnsi="Book Antiqua" w:cs="Arial"/>
          <w:color w:val="000000" w:themeColor="text1"/>
          <w:sz w:val="24"/>
          <w:szCs w:val="24"/>
          <w:lang w:val="en-US"/>
        </w:rPr>
        <w:t xml:space="preserve"> in 117 patients who underwen</w:t>
      </w:r>
      <w:r w:rsidR="003E60D0" w:rsidRPr="00B6521B">
        <w:rPr>
          <w:rFonts w:ascii="Book Antiqua" w:hAnsi="Book Antiqua" w:cs="Arial"/>
          <w:color w:val="000000" w:themeColor="text1"/>
          <w:sz w:val="24"/>
          <w:szCs w:val="24"/>
          <w:lang w:val="en-US"/>
        </w:rPr>
        <w:t xml:space="preserve">t an Ivor-Lewis </w:t>
      </w:r>
      <w:proofErr w:type="spellStart"/>
      <w:r w:rsidR="003E60D0" w:rsidRPr="00B6521B">
        <w:rPr>
          <w:rFonts w:ascii="Book Antiqua" w:hAnsi="Book Antiqua" w:cs="Arial"/>
          <w:color w:val="000000" w:themeColor="text1"/>
          <w:sz w:val="24"/>
          <w:szCs w:val="24"/>
          <w:lang w:val="en-US"/>
        </w:rPr>
        <w:t>oesophagectomy</w:t>
      </w:r>
      <w:proofErr w:type="spellEnd"/>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It is therefore important that follow up regimes routinely see patients between 2 and 6 </w:t>
      </w:r>
      <w:proofErr w:type="spellStart"/>
      <w:r w:rsidRPr="00B6521B">
        <w:rPr>
          <w:rFonts w:ascii="Book Antiqua" w:hAnsi="Book Antiqua" w:cs="Arial"/>
          <w:color w:val="000000" w:themeColor="text1"/>
          <w:sz w:val="24"/>
          <w:szCs w:val="24"/>
          <w:lang w:val="en-US"/>
        </w:rPr>
        <w:t>mo</w:t>
      </w:r>
      <w:proofErr w:type="spellEnd"/>
      <w:r w:rsidRPr="00B6521B">
        <w:rPr>
          <w:rFonts w:ascii="Book Antiqua" w:hAnsi="Book Antiqua" w:cs="Arial"/>
          <w:color w:val="000000" w:themeColor="text1"/>
          <w:sz w:val="24"/>
          <w:szCs w:val="24"/>
          <w:lang w:val="en-US"/>
        </w:rPr>
        <w:t>, and enquire specifically with regards to swallowing, and toleration of oral diet.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Prompt diagnosis and intervention can relieve dysphagia, promote weight gain and expedite recovery.</w:t>
      </w:r>
      <w:r w:rsidR="00D503F0" w:rsidRPr="00B6521B">
        <w:rPr>
          <w:rFonts w:ascii="Book Antiqua" w:hAnsi="Book Antiqua" w:cs="Arial"/>
          <w:color w:val="000000" w:themeColor="text1"/>
          <w:sz w:val="24"/>
          <w:szCs w:val="24"/>
          <w:lang w:val="en-US"/>
        </w:rPr>
        <w:t xml:space="preserve"> </w:t>
      </w:r>
    </w:p>
    <w:p w14:paraId="013F212C" w14:textId="2A68BB3E" w:rsidR="007A1C26"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Our primary endpoint was strictures within one year of surgery.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Those presenting with dysphagia after one year were likely to have a separate pathology.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Interestingly, looking at our extended dataset two strictures developed at 454 and 747 d respectively.</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These occurred proximal to the anastomosis and were peptic in nature.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It is well </w:t>
      </w:r>
      <w:proofErr w:type="spellStart"/>
      <w:r w:rsidRPr="00B6521B">
        <w:rPr>
          <w:rFonts w:ascii="Book Antiqua" w:hAnsi="Book Antiqua" w:cs="Arial"/>
          <w:color w:val="000000" w:themeColor="text1"/>
          <w:sz w:val="24"/>
          <w:szCs w:val="24"/>
          <w:lang w:val="en-US"/>
        </w:rPr>
        <w:t>recognised</w:t>
      </w:r>
      <w:proofErr w:type="spellEnd"/>
      <w:r w:rsidRPr="00B6521B">
        <w:rPr>
          <w:rFonts w:ascii="Book Antiqua" w:hAnsi="Book Antiqua" w:cs="Arial"/>
          <w:color w:val="000000" w:themeColor="text1"/>
          <w:sz w:val="24"/>
          <w:szCs w:val="24"/>
          <w:lang w:val="en-US"/>
        </w:rPr>
        <w:t xml:space="preserve"> that damage to the anti-reflux mechanism at the </w:t>
      </w:r>
      <w:proofErr w:type="spellStart"/>
      <w:r w:rsidRPr="00B6521B">
        <w:rPr>
          <w:rFonts w:ascii="Book Antiqua" w:hAnsi="Book Antiqua" w:cs="Arial"/>
          <w:color w:val="000000" w:themeColor="text1"/>
          <w:sz w:val="24"/>
          <w:szCs w:val="24"/>
          <w:lang w:val="en-US"/>
        </w:rPr>
        <w:t>gastoesophageal</w:t>
      </w:r>
      <w:proofErr w:type="spellEnd"/>
      <w:r w:rsidRPr="00B6521B">
        <w:rPr>
          <w:rFonts w:ascii="Book Antiqua" w:hAnsi="Book Antiqua" w:cs="Arial"/>
          <w:color w:val="000000" w:themeColor="text1"/>
          <w:sz w:val="24"/>
          <w:szCs w:val="24"/>
          <w:lang w:val="en-US"/>
        </w:rPr>
        <w:t xml:space="preserve"> junction in addition to the partial </w:t>
      </w:r>
      <w:proofErr w:type="spellStart"/>
      <w:r w:rsidRPr="00B6521B">
        <w:rPr>
          <w:rFonts w:ascii="Book Antiqua" w:hAnsi="Book Antiqua" w:cs="Arial"/>
          <w:color w:val="000000" w:themeColor="text1"/>
          <w:sz w:val="24"/>
          <w:szCs w:val="24"/>
          <w:lang w:val="en-US"/>
        </w:rPr>
        <w:t>localisation</w:t>
      </w:r>
      <w:proofErr w:type="spellEnd"/>
      <w:r w:rsidRPr="00B6521B">
        <w:rPr>
          <w:rFonts w:ascii="Book Antiqua" w:hAnsi="Book Antiqua" w:cs="Arial"/>
          <w:color w:val="000000" w:themeColor="text1"/>
          <w:sz w:val="24"/>
          <w:szCs w:val="24"/>
          <w:lang w:val="en-US"/>
        </w:rPr>
        <w:t xml:space="preserve"> of the stomach in the positively pressured abdominal cavity leads to reflux with the potential for stricture development</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&lt;EndNote&gt;&lt;Cite&gt;&lt;Author&gt;Chen&lt;/Author&gt;&lt;Year&gt;2014&lt;/Year&gt;&lt;RecNum&gt;1449&lt;/RecNum&gt;&lt;DisplayText&gt;[11]&lt;/DisplayText&gt;&lt;record&gt;&lt;rec-number&gt;1449&lt;/rec-number&gt;&lt;foreign-keys&gt;&lt;key app="EN" db-id="9sf5vate42rf9les25evr9elwtf0vrrv2we2" timestamp="1541087428"&gt;1449&lt;/key&gt;&lt;/foreign-keys&gt;&lt;ref-type name="Journal Article"&gt;17&lt;/ref-type&gt;&lt;contributors&gt;&lt;authors&gt;&lt;author&gt;Chen, Ke-Neng&lt;/author&gt;&lt;/authors&gt;&lt;/contributors&gt;&lt;titles&gt;&lt;title&gt;Managing complications I: leaks, strictures, emptying, reflux, chylothorax&lt;/title&gt;&lt;secondary-title&gt;Journal of thoracic disease&lt;/secondary-title&gt;&lt;/titles&gt;&lt;periodical&gt;&lt;full-title&gt;Journal of thoracic disease&lt;/full-title&gt;&lt;/periodical&gt;&lt;pages&gt;S355&lt;/pages&gt;&lt;volume&gt;6&lt;/volume&gt;&lt;number&gt;Suppl 3&lt;/number&gt;&lt;dates&gt;&lt;year&gt;2014&lt;/year&gt;&lt;/dates&gt;&lt;urls&gt;&lt;/urls&gt;&lt;/record&gt;&lt;/Cite&gt;&lt;/EndNote&gt;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[11]</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These late strictures, combined with increasing long-term survival underscores the need for open access follow up for patients once discharged, so timely radiological or endoscopic assessment can be made in the presence of dysphagia.</w:t>
      </w:r>
      <w:r w:rsidR="00D503F0" w:rsidRPr="00B6521B">
        <w:rPr>
          <w:rFonts w:ascii="Book Antiqua" w:hAnsi="Book Antiqua" w:cs="Arial"/>
          <w:color w:val="000000" w:themeColor="text1"/>
          <w:sz w:val="24"/>
          <w:szCs w:val="24"/>
          <w:lang w:val="en-US"/>
        </w:rPr>
        <w:t xml:space="preserve"> </w:t>
      </w:r>
    </w:p>
    <w:p w14:paraId="03EB8023" w14:textId="259537DA" w:rsidR="007A1C26"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Factors such as neoadjuvant chemotherapy</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&lt;EndNote&gt;&lt;Cite&gt;&lt;Author&gt;van Heijl&lt;/Author&gt;&lt;Year&gt;2010&lt;/Year&gt;&lt;RecNum&gt;1321&lt;/RecNum&gt;&lt;DisplayText&gt;[3]&lt;/DisplayText&gt;&lt;record&gt;&lt;rec-number&gt;1321&lt;/rec-number&gt;&lt;foreign-keys&gt;&lt;key app="EN" db-id="9sf5vate42rf9les25evr9elwtf0vrrv2we2" timestamp="1529510182"&gt;1321&lt;/key&gt;&lt;/foreign-keys&gt;&lt;ref-type name="Journal Article"&gt;17&lt;/ref-type&gt;&lt;contributors&gt;&lt;authors&gt;&lt;author&gt;van Heijl, Mark&lt;/author&gt;&lt;author&gt;Gooszen, Jan A&lt;/author&gt;&lt;author&gt;Fockens, Paul&lt;/author&gt;&lt;author&gt;Busch, Olivier R&lt;/author&gt;&lt;author&gt;Van Lanschot, J Jan&lt;/author&gt;&lt;author&gt;van Berge Henegouwen, Mark I&lt;/author&gt;&lt;/authors&gt;&lt;/contributors&gt;&lt;titles&gt;&lt;title&gt;Risk factors for development of benign cervical strictures after esophagectomy&lt;/title&gt;&lt;secondary-title&gt;Annals of surgery&lt;/secondary-title&gt;&lt;/titles&gt;&lt;periodical&gt;&lt;full-title&gt;Annals of surgery&lt;/full-title&gt;&lt;/periodical&gt;&lt;pages&gt;1064-1069&lt;/pages&gt;&lt;volume&gt;251&lt;/volume&gt;&lt;number&gt;6&lt;/number&gt;&lt;dates&gt;&lt;year&gt;2010&lt;/year&gt;&lt;/dates&gt;&lt;isbn&gt;0003-4932&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[3]</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stapler size</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&lt;EndNote&gt;&lt;Cite&gt;&lt;Author&gt;Law&lt;/Author&gt;&lt;Year&gt;1997&lt;/Year&gt;&lt;RecNum&gt;1342&lt;/RecNum&gt;&lt;DisplayText&gt;[13]&lt;/DisplayText&gt;&lt;record&gt;&lt;rec-number&gt;1342&lt;/rec-number&gt;&lt;foreign-keys&gt;&lt;key app="EN" db-id="9sf5vate42rf9les25evr9elwtf0vrrv2we2" timestamp="1536661192"&gt;1342&lt;/key&gt;&lt;/foreign-keys&gt;&lt;ref-type name="Journal Article"&gt;17&lt;/ref-type&gt;&lt;contributors&gt;&lt;authors&gt;&lt;author&gt;Law, Simon&lt;/author&gt;&lt;author&gt;Fok, Manson&lt;/author&gt;&lt;author&gt;Chu, Kent-Man&lt;/author&gt;&lt;author&gt;Wong, John&lt;/author&gt;&lt;/authors&gt;&lt;/contributors&gt;&lt;titles&gt;&lt;title&gt;Comparison of hand-sewn and stapled esophagogastric anastomosis after esophageal resection for cancer: a prospective randomized controlled trial&lt;/title&gt;&lt;secondary-title&gt;Annals of surgery&lt;/secondary-title&gt;&lt;/titles&gt;&lt;periodical&gt;&lt;full-title&gt;Annals of surgery&lt;/full-title&gt;&lt;/periodical&gt;&lt;pages&gt;169&lt;/pages&gt;&lt;volume&gt;226&lt;/volume&gt;&lt;number&gt;2&lt;/number&gt;&lt;dates&gt;&lt;year&gt;1997&lt;/year&gt;&lt;/dates&gt;&lt;urls&gt;&lt;/urls&gt;&lt;/record&gt;&lt;/Cite&gt;&lt;/EndNote&gt;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[13]</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and female sex</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&lt;EndNote&gt;&lt;Cite&gt;&lt;Author&gt;Harustiak&lt;/Author&gt;&lt;Year&gt;2015&lt;/Year&gt;&lt;RecNum&gt;1336&lt;/RecNum&gt;&lt;DisplayText&gt;[14]&lt;/DisplayText&gt;&lt;record&gt;&lt;rec-number&gt;1336&lt;/rec-number&gt;&lt;foreign-keys&gt;&lt;key app="EN" db-id="9sf5vate42rf9les25evr9elwtf0vrrv2we2" timestamp="1536659083"&gt;1336&lt;/key&gt;&lt;/foreign-keys&gt;&lt;ref-type name="Journal Article"&gt;17&lt;/ref-type&gt;&lt;contributors&gt;&lt;authors&gt;&lt;author&gt;Harustiak, Tomas&lt;/author&gt;&lt;author&gt;Pazdro, Alexandr&lt;/author&gt;&lt;author&gt;Snajdauf, Martin&lt;/author&gt;&lt;author&gt;Stolz, Alan&lt;/author&gt;&lt;author&gt;Lischke, Robert&lt;/author&gt;&lt;/authors&gt;&lt;/contributors&gt;&lt;titles&gt;&lt;title&gt;Anastomotic leak and stricture after hand-sewn versus linear-stapled intrathoracic oesophagogastric anastomosis: single-centre analysis of 415 oesophagectomies&lt;/title&gt;&lt;secondary-title&gt;European Journal of Cardio-Thoracic Surgery&lt;/secondary-title&gt;&lt;/titles&gt;&lt;periodical&gt;&lt;full-title&gt;European Journal of Cardio-Thoracic Surgery&lt;/full-title&gt;&lt;/periodical&gt;&lt;pages&gt;1650-1659&lt;/pages&gt;&lt;volume&gt;49&lt;/volume&gt;&lt;number&gt;6&lt;/number&gt;&lt;dates&gt;&lt;year&gt;2015&lt;/year&gt;&lt;/dates&gt;&lt;isbn&gt;1873-734X&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[14]</w:t>
      </w:r>
      <w:r w:rsidRPr="00B6521B">
        <w:rPr>
          <w:rFonts w:ascii="Book Antiqua" w:hAnsi="Book Antiqua" w:cs="Arial"/>
          <w:color w:val="000000" w:themeColor="text1"/>
          <w:sz w:val="24"/>
          <w:szCs w:val="24"/>
          <w:vertAlign w:val="superscript"/>
          <w:lang w:val="en-US"/>
        </w:rPr>
        <w:fldChar w:fldCharType="end"/>
      </w:r>
      <w:r w:rsidR="00985E22" w:rsidRPr="00B6521B">
        <w:rPr>
          <w:rFonts w:ascii="Book Antiqua" w:hAnsi="Book Antiqua" w:cs="Arial"/>
          <w:color w:val="000000" w:themeColor="text1"/>
          <w:sz w:val="24"/>
          <w:szCs w:val="24"/>
          <w:vertAlign w:val="superscript"/>
          <w:lang w:val="en-US"/>
        </w:rPr>
        <w:t xml:space="preserve"> </w:t>
      </w:r>
      <w:r w:rsidRPr="00B6521B">
        <w:rPr>
          <w:rFonts w:ascii="Book Antiqua" w:hAnsi="Book Antiqua" w:cs="Arial"/>
          <w:color w:val="000000" w:themeColor="text1"/>
          <w:sz w:val="24"/>
          <w:szCs w:val="24"/>
          <w:lang w:val="en-US"/>
        </w:rPr>
        <w:t>have been shown to predict stricture formation at univariate analysis in previous studies.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This study found no significant predictive factor for the development of a stricture.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The stricture rates were almost identical between those that received neoadjuvant chemotherapy and those that didn’t (10% </w:t>
      </w:r>
      <w:r w:rsidRPr="00B6521B">
        <w:rPr>
          <w:rFonts w:ascii="Book Antiqua" w:hAnsi="Book Antiqua" w:cs="Arial"/>
          <w:i/>
          <w:iCs/>
          <w:color w:val="000000" w:themeColor="text1"/>
          <w:sz w:val="24"/>
          <w:szCs w:val="24"/>
          <w:lang w:val="en-US"/>
        </w:rPr>
        <w:t>v</w:t>
      </w:r>
      <w:r w:rsidR="00985E22" w:rsidRPr="00B6521B">
        <w:rPr>
          <w:rFonts w:ascii="Book Antiqua" w:hAnsi="Book Antiqua" w:cs="Arial"/>
          <w:i/>
          <w:iCs/>
          <w:color w:val="000000" w:themeColor="text1"/>
          <w:sz w:val="24"/>
          <w:szCs w:val="24"/>
          <w:lang w:val="en-US"/>
        </w:rPr>
        <w:t>s</w:t>
      </w:r>
      <w:r w:rsidRPr="00B6521B">
        <w:rPr>
          <w:rFonts w:ascii="Book Antiqua" w:hAnsi="Book Antiqua" w:cs="Arial"/>
          <w:color w:val="000000" w:themeColor="text1"/>
          <w:sz w:val="24"/>
          <w:szCs w:val="24"/>
          <w:lang w:val="en-US"/>
        </w:rPr>
        <w:t xml:space="preserve"> 9%).</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An increase in stricture rates with a reduction in stapler size has been shown before</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&lt;EndNote&gt;&lt;Cite&gt;&lt;Author&gt;Wong&lt;/Author&gt;&lt;Year&gt;1987&lt;/Year&gt;&lt;RecNum&gt;1335&lt;/RecNum&gt;&lt;DisplayText&gt;[15]&lt;/DisplayText&gt;&lt;record&gt;&lt;rec-number&gt;1335&lt;/rec-number&gt;&lt;foreign-keys&gt;&lt;key app="EN" db-id="9sf5vate42rf9les25evr9elwtf0vrrv2we2" timestamp="1536659060"&gt;1335&lt;/key&gt;&lt;/foreign-keys&gt;&lt;ref-type name="Journal Article"&gt;17&lt;/ref-type&gt;&lt;contributors&gt;&lt;authors&gt;&lt;author&gt;Wong, J&lt;/author&gt;&lt;author&gt;Cheung, H&lt;/author&gt;&lt;author&gt;Lui, R&lt;/author&gt;&lt;author&gt;Fan, YW&lt;/author&gt;&lt;author&gt;Smith, A&lt;/author&gt;&lt;author&gt;Siu, KF&lt;/author&gt;&lt;/authors&gt;&lt;/contributors&gt;&lt;titles&gt;&lt;title&gt;Esophagogastric anastomosis performed with a stapler: the occurrence of leakage and stricture&lt;/title&gt;&lt;secondary-title&gt;Surgery&lt;/secondary-title&gt;&lt;/titles&gt;&lt;periodical&gt;&lt;full-title&gt;Surgery&lt;/full-title&gt;&lt;/periodical&gt;&lt;pages&gt;408-415&lt;/pages&gt;&lt;volume&gt;101&lt;/volume&gt;&lt;number&gt;4&lt;/number&gt;&lt;dates&gt;&lt;year&gt;1987&lt;/year&gt;&lt;/dates&gt;&lt;isbn&gt;0039-6060&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[15]</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although this was never borne out</w:t>
      </w:r>
      <w:r w:rsidRPr="00B6521B">
        <w:rPr>
          <w:rFonts w:ascii="Book Antiqua" w:hAnsi="Book Antiqua" w:cs="Arial"/>
          <w:color w:val="000000" w:themeColor="text1"/>
          <w:sz w:val="24"/>
          <w:szCs w:val="24"/>
          <w:vertAlign w:val="superscript"/>
          <w:lang w:val="en-US"/>
        </w:rPr>
        <w:fldChar w:fldCharType="begin">
          <w:fldData xml:space="preserve">PEVuZE5vdGU+PENpdGU+PEF1dGhvcj5ZZW5kYW11cmk8L0F1dGhvcj48WWVhcj4yMDExPC9ZZWFy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</w:fldData>
        </w:fldChar>
      </w:r>
      <w:r w:rsidRPr="00B6521B">
        <w:rPr>
          <w:rFonts w:ascii="Book Antiqua" w:hAnsi="Book Antiqua" w:cs="Arial"/>
          <w:color w:val="000000" w:themeColor="text1"/>
          <w:sz w:val="24"/>
          <w:szCs w:val="24"/>
          <w:vertAlign w:val="superscript"/>
          <w:lang w:val="en-US"/>
        </w:rPr>
        <w:instrText xml:space="preserve"> ADDIN EN.CITE </w:instrText>
      </w:r>
      <w:r w:rsidRPr="00B6521B">
        <w:rPr>
          <w:rFonts w:ascii="Book Antiqua" w:hAnsi="Book Antiqua" w:cs="Arial"/>
          <w:color w:val="000000" w:themeColor="text1"/>
          <w:sz w:val="24"/>
          <w:szCs w:val="24"/>
          <w:vertAlign w:val="superscript"/>
          <w:lang w:val="en-US"/>
        </w:rPr>
        <w:fldChar w:fldCharType="begin">
          <w:fldData xml:space="preserve">PEVuZE5vdGU+PENpdGU+PEF1dGhvcj5ZZW5kYW11cmk8L0F1dGhvcj48WWVhcj4yMDExPC9ZZWFy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</w:fldData>
        </w:fldChar>
      </w:r>
      <w:r w:rsidRPr="00B6521B">
        <w:rPr>
          <w:rFonts w:ascii="Book Antiqua" w:hAnsi="Book Antiqua" w:cs="Arial"/>
          <w:color w:val="000000" w:themeColor="text1"/>
          <w:sz w:val="24"/>
          <w:szCs w:val="24"/>
          <w:vertAlign w:val="superscript"/>
          <w:lang w:val="en-US"/>
        </w:rPr>
        <w:instrText xml:space="preserve"> ADDIN EN.CITE.DATA </w:instrText>
      </w:r>
      <w:r w:rsidRPr="00B6521B">
        <w:rPr>
          <w:rFonts w:ascii="Book Antiqua" w:hAnsi="Book Antiqua" w:cs="Arial"/>
          <w:color w:val="000000" w:themeColor="text1"/>
          <w:sz w:val="24"/>
          <w:szCs w:val="24"/>
          <w:vertAlign w:val="superscript"/>
          <w:lang w:val="en-US"/>
        </w:rPr>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vertAlign w:val="superscript"/>
          <w:lang w:val="en-US"/>
        </w:rPr>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[5,6,16]</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 xml:space="preserve"> and not reflected in this study.</w:t>
      </w:r>
      <w:r w:rsidR="00D503F0" w:rsidRPr="00B6521B">
        <w:rPr>
          <w:rFonts w:ascii="Book Antiqua" w:hAnsi="Book Antiqua" w:cs="Arial"/>
          <w:color w:val="000000" w:themeColor="text1"/>
          <w:sz w:val="24"/>
          <w:szCs w:val="24"/>
          <w:lang w:val="en-US"/>
        </w:rPr>
        <w:t xml:space="preserve"> </w:t>
      </w:r>
    </w:p>
    <w:p w14:paraId="0DB2BF0B" w14:textId="217CD4C3" w:rsidR="007A1C26" w:rsidRPr="00B6521B" w:rsidRDefault="007A1C26" w:rsidP="00985E2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t xml:space="preserve">In this study the majority of patients were male, over the age of 60 with a lower third adenocarcinoma. </w:t>
      </w:r>
      <w:r w:rsidR="00985E22" w:rsidRPr="00B6521B">
        <w:rPr>
          <w:rFonts w:ascii="Book Antiqua" w:hAnsi="Book Antiqua"/>
          <w:color w:val="000000" w:themeColor="text1"/>
          <w:sz w:val="24"/>
          <w:szCs w:val="24"/>
          <w:lang w:val="en-US"/>
        </w:rPr>
        <w:t>Fourteen percent</w:t>
      </w:r>
      <w:r w:rsidRPr="00B6521B">
        <w:rPr>
          <w:rFonts w:ascii="Book Antiqua" w:hAnsi="Book Antiqua"/>
          <w:color w:val="000000" w:themeColor="text1"/>
          <w:sz w:val="24"/>
          <w:szCs w:val="24"/>
          <w:lang w:val="en-US"/>
        </w:rPr>
        <w:t xml:space="preserve"> of patients had squamous cell cancers, all of which occurred in the middle third.</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These are all consistent with previous studies.</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 xml:space="preserve">The majority (69%) of patients received neoadjuvant chemotherapy reflecting the current best practice in the </w:t>
      </w:r>
      <w:r w:rsidR="00F46150" w:rsidRPr="00B6521B">
        <w:rPr>
          <w:rFonts w:ascii="Book Antiqua" w:hAnsi="Book Antiqua"/>
          <w:color w:val="000000" w:themeColor="text1"/>
          <w:sz w:val="24"/>
          <w:szCs w:val="24"/>
          <w:lang w:val="en-US"/>
        </w:rPr>
        <w:t>United Kingdom</w:t>
      </w:r>
      <w:r w:rsidRPr="00B6521B">
        <w:rPr>
          <w:rFonts w:ascii="Book Antiqua" w:hAnsi="Book Antiqua"/>
          <w:color w:val="000000" w:themeColor="text1"/>
          <w:sz w:val="24"/>
          <w:szCs w:val="24"/>
          <w:vertAlign w:val="superscript"/>
          <w:lang w:val="en-US"/>
        </w:rPr>
        <w:fldChar w:fldCharType="begin"/>
      </w:r>
      <w:r w:rsidRPr="00B6521B">
        <w:rPr>
          <w:rFonts w:ascii="Book Antiqua" w:hAnsi="Book Antiqua"/>
          <w:color w:val="000000" w:themeColor="text1"/>
          <w:sz w:val="24"/>
          <w:szCs w:val="24"/>
          <w:vertAlign w:val="superscript"/>
          <w:lang w:val="en-US"/>
        </w:rPr>
        <w:instrText xml:space="preserve"> ADDIN EN.CITE &lt;EndNote&gt;&lt;Cite&gt;&lt;Author&gt;Altorki&lt;/Author&gt;&lt;Year&gt;2017&lt;/Year&gt;&lt;RecNum&gt;1337&lt;/RecNum&gt;&lt;DisplayText&gt;[17]&lt;/DisplayText&gt;&lt;record&gt;&lt;rec-number&gt;1337&lt;/rec-number&gt;&lt;foreign-keys&gt;&lt;key app="EN" db-id="9sf5vate42rf9les25evr9elwtf0vrrv2we2" timestamp="1536659149"&gt;1337&lt;/key&gt;&lt;/foreign-keys&gt;&lt;ref-type name="Journal Article"&gt;17&lt;/ref-type&gt;&lt;contributors&gt;&lt;authors&gt;&lt;author&gt;Altorki, Nasser&lt;/author&gt;&lt;author&gt;Harrison, Sebron&lt;/author&gt;&lt;/authors&gt;&lt;/contributors&gt;&lt;titles&gt;&lt;title&gt;What is the role of neoadjuvant chemotherapy, radiation, and adjuvant treatment in resectable esophageal cancer?&lt;/title&gt;&lt;secondary-title&gt;Annals of cardiothoracic surgery&lt;/secondary-title&gt;&lt;/titles&gt;&lt;periodical&gt;&lt;full-title&gt;Annals of cardiothoracic surgery&lt;/full-title&gt;&lt;/periodical&gt;&lt;pages&gt;167&lt;/pages&gt;&lt;volume&gt;6&lt;/volume&gt;&lt;number&gt;2&lt;/number&gt;&lt;dates&gt;&lt;year&gt;2017&lt;/year&gt;&lt;/dates&gt;&lt;urls&gt;&lt;/urls&gt;&lt;/record&gt;&lt;/Cite&gt;&lt;/EndNote&gt;</w:instrText>
      </w:r>
      <w:r w:rsidRPr="00B6521B">
        <w:rPr>
          <w:rFonts w:ascii="Book Antiqua" w:hAnsi="Book Antiqua"/>
          <w:color w:val="000000" w:themeColor="text1"/>
          <w:sz w:val="24"/>
          <w:szCs w:val="24"/>
          <w:vertAlign w:val="superscript"/>
          <w:lang w:val="en-US"/>
        </w:rPr>
        <w:fldChar w:fldCharType="separate"/>
      </w:r>
      <w:r w:rsidRPr="00B6521B">
        <w:rPr>
          <w:rFonts w:ascii="Book Antiqua" w:hAnsi="Book Antiqua"/>
          <w:color w:val="000000" w:themeColor="text1"/>
          <w:sz w:val="24"/>
          <w:szCs w:val="24"/>
          <w:vertAlign w:val="superscript"/>
          <w:lang w:val="en-US"/>
        </w:rPr>
        <w:t>[17]</w:t>
      </w:r>
      <w:r w:rsidRPr="00B6521B">
        <w:rPr>
          <w:rFonts w:ascii="Book Antiqua" w:hAnsi="Book Antiqua"/>
          <w:color w:val="000000" w:themeColor="text1"/>
          <w:sz w:val="24"/>
          <w:szCs w:val="24"/>
          <w:vertAlign w:val="superscript"/>
          <w:lang w:val="en-US"/>
        </w:rPr>
        <w:fldChar w:fldCharType="end"/>
      </w:r>
      <w:r w:rsidRPr="00B6521B">
        <w:rPr>
          <w:rFonts w:ascii="Book Antiqua" w:hAnsi="Book Antiqua"/>
          <w:color w:val="000000" w:themeColor="text1"/>
          <w:sz w:val="24"/>
          <w:szCs w:val="24"/>
          <w:lang w:val="en-US"/>
        </w:rPr>
        <w:t>.</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This high uptake in neoadjuvant chemotherapy is likely driven by trials</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showing significant improvements in overall survival and evidence to suggest no increased risk of post-</w:t>
      </w:r>
      <w:proofErr w:type="spellStart"/>
      <w:r w:rsidRPr="00B6521B">
        <w:rPr>
          <w:rFonts w:ascii="Book Antiqua" w:hAnsi="Book Antiqua"/>
          <w:color w:val="000000" w:themeColor="text1"/>
          <w:sz w:val="24"/>
          <w:szCs w:val="24"/>
          <w:lang w:val="en-US"/>
        </w:rPr>
        <w:t>oesophagectomy</w:t>
      </w:r>
      <w:proofErr w:type="spellEnd"/>
      <w:r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lastRenderedPageBreak/>
        <w:t>morbidity or mortality</w:t>
      </w:r>
      <w:r w:rsidRPr="00B6521B">
        <w:rPr>
          <w:rFonts w:ascii="Book Antiqua" w:hAnsi="Book Antiqua"/>
          <w:color w:val="000000" w:themeColor="text1"/>
          <w:sz w:val="24"/>
          <w:szCs w:val="24"/>
          <w:vertAlign w:val="superscript"/>
          <w:lang w:val="en-US"/>
        </w:rPr>
        <w:fldChar w:fldCharType="begin"/>
      </w:r>
      <w:r w:rsidRPr="00B6521B">
        <w:rPr>
          <w:rFonts w:ascii="Book Antiqua" w:hAnsi="Book Antiqua"/>
          <w:color w:val="000000" w:themeColor="text1"/>
          <w:sz w:val="24"/>
          <w:szCs w:val="24"/>
          <w:vertAlign w:val="superscript"/>
          <w:lang w:val="en-US"/>
        </w:rPr>
        <w:instrText xml:space="preserve"> ADDIN EN.CITE &lt;EndNote&gt;&lt;Cite&gt;&lt;Author&gt;Mungo&lt;/Author&gt;&lt;Year&gt;2015&lt;/Year&gt;&lt;RecNum&gt;1446&lt;/RecNum&gt;&lt;DisplayText&gt;[18, 19]&lt;/DisplayText&gt;&lt;record&gt;&lt;rec-number&gt;1446&lt;/rec-number&gt;&lt;foreign-keys&gt;&lt;key app="EN" db-id="9sf5vate42rf9les25evr9elwtf0vrrv2we2" timestamp="1540984666"&gt;1446&lt;/key&gt;&lt;/foreign-keys&gt;&lt;ref-type name="Journal Article"&gt;17&lt;/ref-type&gt;&lt;contributors&gt;&lt;authors&gt;&lt;author&gt;Mungo, B&lt;/author&gt;&lt;author&gt;Molena, D&lt;/author&gt;&lt;author&gt;Stem, M&lt;/author&gt;&lt;author&gt;Yang, SC&lt;/author&gt;&lt;author&gt;Battafarano, RJ&lt;/author&gt;&lt;author&gt;Brock, MV&lt;/author&gt;&lt;author&gt;Lidor, AO&lt;/author&gt;&lt;/authors&gt;&lt;/contributors&gt;&lt;titles&gt;&lt;title&gt;Does neoadjuvant therapy for esophageal cancer increase postoperative morbidity or mortality?&lt;/title&gt;&lt;secondary-title&gt;Diseases of the Esophagus&lt;/secondary-title&gt;&lt;/titles&gt;&lt;periodical&gt;&lt;full-title&gt;Diseases of the Esophagus&lt;/full-title&gt;&lt;/periodical&gt;&lt;pages&gt;644-651&lt;/pages&gt;&lt;volume&gt;28&lt;/volume&gt;&lt;number&gt;7&lt;/number&gt;&lt;dates&gt;&lt;year&gt;2015&lt;/year&gt;&lt;/dates&gt;&lt;isbn&gt;1120-8694&lt;/isbn&gt;&lt;urls&gt;&lt;/urls&gt;&lt;/record&gt;&lt;/Cite&gt;&lt;Cite&gt;&lt;Author&gt;Cunningham&lt;/Author&gt;&lt;Year&gt;2006&lt;/Year&gt;&lt;RecNum&gt;1447&lt;/RecNum&gt;&lt;record&gt;&lt;rec-number&gt;1447&lt;/rec-number&gt;&lt;foreign-keys&gt;&lt;key app="EN" db-id="9sf5vate42rf9les25evr9elwtf0vrrv2we2" timestamp="1540985568"&gt;1447&lt;/key&gt;&lt;/foreign-keys&gt;&lt;ref-type name="Journal Article"&gt;17&lt;/ref-type&gt;&lt;contributors&gt;&lt;authors&gt;&lt;author&gt;Cunningham, David&lt;/author&gt;&lt;author&gt;Allum, William H&lt;/author&gt;&lt;author&gt;Stenning, Sally P&lt;/author&gt;&lt;author&gt;Thompson, Jeremy N&lt;/author&gt;&lt;author&gt;Van de Velde, Cornelis JH&lt;/author&gt;&lt;author&gt;Nicolson, Marianne&lt;/author&gt;&lt;author&gt;Scarffe, J Howard&lt;/author&gt;&lt;author&gt;Lofts, Fiona J&lt;/author&gt;&lt;author&gt;Falk, Stephen J&lt;/author&gt;&lt;author&gt;Iveson, Timothy J&lt;/author&gt;&lt;/authors&gt;&lt;/contributors&gt;&lt;titles&gt;&lt;title&gt;Perioperative chemotherapy versus surgery alone for resectable gastroesophageal cancer&lt;/title&gt;&lt;secondary-title&gt;New England Journal of Medicine&lt;/secondary-title&gt;&lt;/titles&gt;&lt;periodical&gt;&lt;full-title&gt;New England Journal of Medicine&lt;/full-title&gt;&lt;/periodical&gt;&lt;pages&gt;11-20&lt;/pages&gt;&lt;volume&gt;355&lt;/volume&gt;&lt;number&gt;1&lt;/number&gt;&lt;dates&gt;&lt;year&gt;2006&lt;/year&gt;&lt;/dates&gt;&lt;isbn&gt;0028-4793&lt;/isbn&gt;&lt;urls&gt;&lt;/urls&gt;&lt;/record&gt;&lt;/Cite&gt;&lt;/EndNote&gt;</w:instrText>
      </w:r>
      <w:r w:rsidRPr="00B6521B">
        <w:rPr>
          <w:rFonts w:ascii="Book Antiqua" w:hAnsi="Book Antiqua"/>
          <w:color w:val="000000" w:themeColor="text1"/>
          <w:sz w:val="24"/>
          <w:szCs w:val="24"/>
          <w:vertAlign w:val="superscript"/>
          <w:lang w:val="en-US"/>
        </w:rPr>
        <w:fldChar w:fldCharType="separate"/>
      </w:r>
      <w:r w:rsidRPr="00B6521B">
        <w:rPr>
          <w:rFonts w:ascii="Book Antiqua" w:hAnsi="Book Antiqua"/>
          <w:color w:val="000000" w:themeColor="text1"/>
          <w:sz w:val="24"/>
          <w:szCs w:val="24"/>
          <w:vertAlign w:val="superscript"/>
          <w:lang w:val="en-US"/>
        </w:rPr>
        <w:t>[18,19]</w:t>
      </w:r>
      <w:r w:rsidRPr="00B6521B">
        <w:rPr>
          <w:rFonts w:ascii="Book Antiqua" w:hAnsi="Book Antiqua"/>
          <w:color w:val="000000" w:themeColor="text1"/>
          <w:sz w:val="24"/>
          <w:szCs w:val="24"/>
          <w:vertAlign w:val="superscript"/>
          <w:lang w:val="en-US"/>
        </w:rPr>
        <w:fldChar w:fldCharType="end"/>
      </w:r>
      <w:r w:rsidRPr="00B6521B">
        <w:rPr>
          <w:rFonts w:ascii="Book Antiqua" w:hAnsi="Book Antiqua"/>
          <w:color w:val="000000" w:themeColor="text1"/>
          <w:sz w:val="24"/>
          <w:szCs w:val="24"/>
          <w:lang w:val="en-US"/>
        </w:rPr>
        <w:t>.</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 xml:space="preserve">Evidently this study did not look at minimally invasive </w:t>
      </w:r>
      <w:proofErr w:type="spellStart"/>
      <w:r w:rsidRPr="00B6521B">
        <w:rPr>
          <w:rFonts w:ascii="Book Antiqua" w:hAnsi="Book Antiqua"/>
          <w:color w:val="000000" w:themeColor="text1"/>
          <w:sz w:val="24"/>
          <w:szCs w:val="24"/>
          <w:lang w:val="en-US"/>
        </w:rPr>
        <w:t>oesophagectomy</w:t>
      </w:r>
      <w:proofErr w:type="spellEnd"/>
      <w:r w:rsidRPr="00B6521B">
        <w:rPr>
          <w:rFonts w:ascii="Book Antiqua" w:hAnsi="Book Antiqua"/>
          <w:color w:val="000000" w:themeColor="text1"/>
          <w:sz w:val="24"/>
          <w:szCs w:val="24"/>
          <w:lang w:val="en-US"/>
        </w:rPr>
        <w:t xml:space="preserve"> (MIO).</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 xml:space="preserve">The </w:t>
      </w:r>
      <w:proofErr w:type="spellStart"/>
      <w:r w:rsidRPr="00B6521B">
        <w:rPr>
          <w:rFonts w:ascii="Book Antiqua" w:hAnsi="Book Antiqua"/>
          <w:color w:val="000000" w:themeColor="text1"/>
          <w:sz w:val="24"/>
          <w:szCs w:val="24"/>
          <w:lang w:val="en-US"/>
        </w:rPr>
        <w:t>randomised</w:t>
      </w:r>
      <w:proofErr w:type="spellEnd"/>
      <w:r w:rsidRPr="00B6521B">
        <w:rPr>
          <w:rFonts w:ascii="Book Antiqua" w:hAnsi="Book Antiqua"/>
          <w:color w:val="000000" w:themeColor="text1"/>
          <w:sz w:val="24"/>
          <w:szCs w:val="24"/>
          <w:lang w:val="en-US"/>
        </w:rPr>
        <w:t xml:space="preserve"> evidence to date suggests lower pulmonary complications after MIO but none exists conferring superiority of either technique regarding stricture rates</w:t>
      </w:r>
      <w:r w:rsidRPr="00B6521B">
        <w:rPr>
          <w:rFonts w:ascii="Book Antiqua" w:hAnsi="Book Antiqua"/>
          <w:color w:val="000000" w:themeColor="text1"/>
          <w:sz w:val="24"/>
          <w:szCs w:val="24"/>
          <w:vertAlign w:val="superscript"/>
          <w:lang w:val="en-US"/>
        </w:rPr>
        <w:fldChar w:fldCharType="begin"/>
      </w:r>
      <w:r w:rsidRPr="00B6521B">
        <w:rPr>
          <w:rFonts w:ascii="Book Antiqua" w:hAnsi="Book Antiqua"/>
          <w:color w:val="000000" w:themeColor="text1"/>
          <w:sz w:val="24"/>
          <w:szCs w:val="24"/>
          <w:vertAlign w:val="superscript"/>
          <w:lang w:val="en-US"/>
        </w:rPr>
        <w:instrText xml:space="preserve"> ADDIN EN.CITE &lt;EndNote&gt;&lt;Cite&gt;&lt;Author&gt;Mariette&lt;/Author&gt;&lt;Year&gt;2015&lt;/Year&gt;&lt;RecNum&gt;1448&lt;/RecNum&gt;&lt;DisplayText&gt;[20]&lt;/DisplayText&gt;&lt;record&gt;&lt;rec-number&gt;1448&lt;/rec-number&gt;&lt;foreign-keys&gt;&lt;key app="EN" db-id="9sf5vate42rf9les25evr9elwtf0vrrv2we2" timestamp="1540991543"&gt;1448&lt;/key&gt;&lt;/foreign-keys&gt;&lt;ref-type name="Journal Article"&gt;17&lt;/ref-type&gt;&lt;contributors&gt;&lt;authors&gt;&lt;author&gt;Christophe Mariette&lt;/author&gt;&lt;author&gt;Bernard Meunier&lt;/author&gt;&lt;author&gt;Denis Pezet&lt;/author&gt;&lt;author&gt;Cecile Dalban&lt;/author&gt;&lt;author&gt;Denis Collet&lt;/author&gt;&lt;author&gt;Pascal-Alexandre Thomas&lt;/author&gt;&lt;author&gt;Cecile Brigand&lt;/author&gt;&lt;author&gt;Thierry Perniceni&lt;/author&gt;&lt;author&gt;Nicolas Carrere&lt;/author&gt;&lt;author&gt;Franck Bonnetain&lt;/author&gt;&lt;author&gt;Guillaume Piessen&lt;/author&gt;&lt;/authors&gt;&lt;/contributors&gt;&lt;titles&gt;&lt;title&gt;Hybrid minimally invasive versus open oesophagectomy for patients with oesophageal cancer: A multicenter, open-label, randomized phase III controlled trial, the MIRO trial&lt;/title&gt;&lt;secondary-title&gt;Journal of Clinical Oncology&lt;/secondary-title&gt;&lt;/titles&gt;&lt;periodical&gt;&lt;full-title&gt;Journal of clinical oncology&lt;/full-title&gt;&lt;/periodical&gt;&lt;pages&gt;5-5&lt;/pages&gt;&lt;volume&gt;33&lt;/volume&gt;&lt;number&gt;3_suppl&lt;/number&gt;&lt;dates&gt;&lt;year&gt;2015&lt;/year&gt;&lt;/dates&gt;&lt;urls&gt;&lt;related-urls&gt;&lt;url&gt;http://ascopubs.org/doi/abs/10.1200/jco.2015.33.3_suppl.5&lt;/url&gt;&lt;/related-urls&gt;&lt;/urls&gt;&lt;electronic-resource-num&gt;10.1200/jco.2015.33.3_suppl.5&lt;/electronic-resource-num&gt;&lt;/record&gt;&lt;/Cite&gt;&lt;/EndNote&gt;</w:instrText>
      </w:r>
      <w:r w:rsidRPr="00B6521B">
        <w:rPr>
          <w:rFonts w:ascii="Book Antiqua" w:hAnsi="Book Antiqua"/>
          <w:color w:val="000000" w:themeColor="text1"/>
          <w:sz w:val="24"/>
          <w:szCs w:val="24"/>
          <w:vertAlign w:val="superscript"/>
          <w:lang w:val="en-US"/>
        </w:rPr>
        <w:fldChar w:fldCharType="separate"/>
      </w:r>
      <w:r w:rsidRPr="00B6521B">
        <w:rPr>
          <w:rFonts w:ascii="Book Antiqua" w:hAnsi="Book Antiqua"/>
          <w:color w:val="000000" w:themeColor="text1"/>
          <w:sz w:val="24"/>
          <w:szCs w:val="24"/>
          <w:vertAlign w:val="superscript"/>
          <w:lang w:val="en-US"/>
        </w:rPr>
        <w:t>[20]</w:t>
      </w:r>
      <w:r w:rsidRPr="00B6521B">
        <w:rPr>
          <w:rFonts w:ascii="Book Antiqua" w:hAnsi="Book Antiqua"/>
          <w:color w:val="000000" w:themeColor="text1"/>
          <w:sz w:val="24"/>
          <w:szCs w:val="24"/>
          <w:vertAlign w:val="superscript"/>
          <w:lang w:val="en-US"/>
        </w:rPr>
        <w:fldChar w:fldCharType="end"/>
      </w:r>
      <w:r w:rsidR="002C5C41" w:rsidRPr="00B6521B">
        <w:rPr>
          <w:rFonts w:ascii="Book Antiqua" w:hAnsi="Book Antiqua"/>
          <w:color w:val="000000" w:themeColor="text1"/>
          <w:sz w:val="24"/>
          <w:szCs w:val="24"/>
          <w:lang w:val="en-US"/>
        </w:rPr>
        <w:t>.</w:t>
      </w:r>
    </w:p>
    <w:p w14:paraId="49FD3E98" w14:textId="6A6B4D1F" w:rsidR="007A1C26"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Our 10% stricture rate is lower than many of the previously reported studies.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Firstly, we excluded anastomotic leaks which certain studies do not.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If we assume all our leaks within this time period developed strictures, the rate would increase to 14%, which could be regarded as acceptable.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Secondly, stapling technology has improved over the last 30 years, with titanium staples replacing steel as standard.</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These are less irritating, and potentially lead to less inflammation and anastomotic fibrosis.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As well as this, the distance between the staples and the knife has been reduced</w:t>
      </w:r>
      <w:r w:rsidRPr="00B6521B">
        <w:rPr>
          <w:rFonts w:ascii="Book Antiqua" w:hAnsi="Book Antiqua" w:cs="Arial"/>
          <w:color w:val="000000" w:themeColor="text1"/>
          <w:sz w:val="24"/>
          <w:szCs w:val="24"/>
          <w:vertAlign w:val="superscript"/>
          <w:lang w:val="en-US"/>
        </w:rPr>
        <w:fldChar w:fldCharType="begin"/>
      </w:r>
      <w:r w:rsidRPr="00B6521B">
        <w:rPr>
          <w:rFonts w:ascii="Book Antiqua" w:hAnsi="Book Antiqua" w:cs="Arial"/>
          <w:color w:val="000000" w:themeColor="text1"/>
          <w:sz w:val="24"/>
          <w:szCs w:val="24"/>
          <w:vertAlign w:val="superscript"/>
          <w:lang w:val="en-US"/>
        </w:rPr>
        <w:instrText xml:space="preserve"> ADDIN EN.CITE &lt;EndNote&gt;&lt;Cite&gt;&lt;Author&gt;Yendamuri&lt;/Author&gt;&lt;Year&gt;2011&lt;/Year&gt;&lt;RecNum&gt;1339&lt;/RecNum&gt;&lt;DisplayText&gt;[6]&lt;/DisplayText&gt;&lt;record&gt;&lt;rec-number&gt;1339&lt;/rec-number&gt;&lt;foreign-keys&gt;&lt;key app="EN" db-id="9sf5vate42rf9les25evr9elwtf0vrrv2we2" timestamp="1536659409"&gt;1339&lt;/key&gt;&lt;/foreign-keys&gt;&lt;ref-type name="Journal Article"&gt;17&lt;/ref-type&gt;&lt;contributors&gt;&lt;authors&gt;&lt;author&gt;Yendamuri, Sai&lt;/author&gt;&lt;author&gt;Gutierrez, Lyndsay&lt;/author&gt;&lt;author&gt;Oni, Adeleke&lt;/author&gt;&lt;author&gt;Mashtare, Terry&lt;/author&gt;&lt;author&gt;Khushalani, Nikhil&lt;/author&gt;&lt;author&gt;Yang, Gary&lt;/author&gt;&lt;author&gt;Nava, Hector&lt;/author&gt;&lt;author&gt;Demmy, Todd&lt;/author&gt;&lt;author&gt;Nwogu, Chukwumere&lt;/author&gt;&lt;/authors&gt;&lt;/contributors&gt;&lt;titles&gt;&lt;title&gt;Does Circular Stapled Esophagogastric Anastomotic Size Affect the Incidence of Postoperative Strictures? 1&lt;/title&gt;&lt;secondary-title&gt;Journal of Surgical Research&lt;/secondary-title&gt;&lt;/titles&gt;&lt;periodical&gt;&lt;full-title&gt;Journal of Surgical Research&lt;/full-title&gt;&lt;/periodical&gt;&lt;pages&gt;1-4&lt;/pages&gt;&lt;volume&gt;165&lt;/volume&gt;&lt;number&gt;1&lt;/number&gt;&lt;dates&gt;&lt;year&gt;2011&lt;/year&gt;&lt;/dates&gt;&lt;isbn&gt;0022-4804&lt;/isbn&gt;&lt;urls&gt;&lt;/urls&gt;&lt;/record&gt;&lt;/Cite&gt;&lt;/EndNote&gt;</w:instrText>
      </w:r>
      <w:r w:rsidRPr="00B6521B">
        <w:rPr>
          <w:rFonts w:ascii="Book Antiqua" w:hAnsi="Book Antiqua" w:cs="Arial"/>
          <w:color w:val="000000" w:themeColor="text1"/>
          <w:sz w:val="24"/>
          <w:szCs w:val="24"/>
          <w:vertAlign w:val="superscript"/>
          <w:lang w:val="en-US"/>
        </w:rPr>
        <w:fldChar w:fldCharType="separate"/>
      </w:r>
      <w:r w:rsidRPr="00B6521B">
        <w:rPr>
          <w:rFonts w:ascii="Book Antiqua" w:hAnsi="Book Antiqua" w:cs="Arial"/>
          <w:color w:val="000000" w:themeColor="text1"/>
          <w:sz w:val="24"/>
          <w:szCs w:val="24"/>
          <w:vertAlign w:val="superscript"/>
          <w:lang w:val="en-US"/>
        </w:rPr>
        <w:t>[6]</w:t>
      </w:r>
      <w:r w:rsidRPr="00B6521B">
        <w:rPr>
          <w:rFonts w:ascii="Book Antiqua" w:hAnsi="Book Antiqua" w:cs="Arial"/>
          <w:color w:val="000000" w:themeColor="text1"/>
          <w:sz w:val="24"/>
          <w:szCs w:val="24"/>
          <w:vertAlign w:val="superscript"/>
          <w:lang w:val="en-US"/>
        </w:rPr>
        <w:fldChar w:fldCharType="end"/>
      </w:r>
      <w:r w:rsidRPr="00B6521B">
        <w:rPr>
          <w:rFonts w:ascii="Book Antiqua" w:hAnsi="Book Antiqua" w:cs="Arial"/>
          <w:color w:val="000000" w:themeColor="text1"/>
          <w:sz w:val="24"/>
          <w:szCs w:val="24"/>
          <w:lang w:val="en-US"/>
        </w:rPr>
        <w: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Comparison studies, with higher stricture rates, include operations using earlier forms of stapling devices.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Lastly, the stricter definition for a stricture may have resulted in underestimating their occurrence.</w:t>
      </w:r>
    </w:p>
    <w:p w14:paraId="13572C02" w14:textId="32D50FAF" w:rsidR="002C5C41" w:rsidRPr="00B6521B" w:rsidRDefault="007A1C26" w:rsidP="00985E22">
      <w:pPr>
        <w:autoSpaceDE w:val="0"/>
        <w:autoSpaceDN w:val="0"/>
        <w:adjustRightInd w:val="0"/>
        <w:snapToGrid w:val="0"/>
        <w:spacing w:after="0" w:line="360" w:lineRule="auto"/>
        <w:ind w:firstLineChars="100" w:firstLine="240"/>
        <w:jc w:val="both"/>
        <w:rPr>
          <w:rFonts w:ascii="Book Antiqua" w:hAnsi="Book Antiqua" w:cs="Arial"/>
          <w:b/>
          <w:color w:val="000000" w:themeColor="text1"/>
          <w:sz w:val="24"/>
          <w:szCs w:val="24"/>
          <w:lang w:val="en-US"/>
        </w:rPr>
      </w:pPr>
      <w:r w:rsidRPr="00B6521B">
        <w:rPr>
          <w:rFonts w:ascii="Book Antiqua" w:hAnsi="Book Antiqua" w:cs="Arial"/>
          <w:color w:val="000000" w:themeColor="text1"/>
          <w:sz w:val="24"/>
          <w:szCs w:val="24"/>
          <w:lang w:val="en-US"/>
        </w:rPr>
        <w:t>Advantages of this study include the homogeneity of surgical technique by the single surgeon in this series and that it represents the largest published series of its kind.</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Limitations of this study include the retrospective non-</w:t>
      </w:r>
      <w:proofErr w:type="spellStart"/>
      <w:r w:rsidRPr="00B6521B">
        <w:rPr>
          <w:rFonts w:ascii="Book Antiqua" w:hAnsi="Book Antiqua" w:cs="Arial"/>
          <w:color w:val="000000" w:themeColor="text1"/>
          <w:sz w:val="24"/>
          <w:szCs w:val="24"/>
          <w:lang w:val="en-US"/>
        </w:rPr>
        <w:t>randomised</w:t>
      </w:r>
      <w:proofErr w:type="spellEnd"/>
      <w:r w:rsidRPr="00B6521B">
        <w:rPr>
          <w:rFonts w:ascii="Book Antiqua" w:hAnsi="Book Antiqua" w:cs="Arial"/>
          <w:color w:val="000000" w:themeColor="text1"/>
          <w:sz w:val="24"/>
          <w:szCs w:val="24"/>
          <w:lang w:val="en-US"/>
        </w:rPr>
        <w:t xml:space="preserve"> design and </w:t>
      </w:r>
      <w:r w:rsidR="00E23188" w:rsidRPr="00B6521B">
        <w:rPr>
          <w:rFonts w:ascii="Book Antiqua" w:hAnsi="Book Antiqua" w:cs="Arial"/>
          <w:color w:val="000000" w:themeColor="text1"/>
          <w:sz w:val="24"/>
          <w:szCs w:val="24"/>
          <w:shd w:val="clear" w:color="auto" w:fill="FFFFFF"/>
          <w:lang w:val="en-US"/>
        </w:rPr>
        <w:t>the small sample size</w:t>
      </w:r>
      <w:r w:rsidR="002C1795" w:rsidRPr="00B6521B">
        <w:rPr>
          <w:rFonts w:ascii="Book Antiqua" w:hAnsi="Book Antiqua" w:cs="Arial"/>
          <w:color w:val="000000" w:themeColor="text1"/>
          <w:sz w:val="24"/>
          <w:szCs w:val="24"/>
          <w:shd w:val="clear" w:color="auto" w:fill="FFFFFF"/>
          <w:lang w:val="en-US"/>
        </w:rPr>
        <w:t>,</w:t>
      </w:r>
      <w:r w:rsidR="00E23188" w:rsidRPr="00B6521B">
        <w:rPr>
          <w:rFonts w:ascii="Book Antiqua" w:hAnsi="Book Antiqua" w:cs="Arial"/>
          <w:color w:val="000000" w:themeColor="text1"/>
          <w:sz w:val="24"/>
          <w:szCs w:val="24"/>
          <w:shd w:val="clear" w:color="auto" w:fill="FFFFFF"/>
          <w:lang w:val="en-US"/>
        </w:rPr>
        <w:t xml:space="preserve"> </w:t>
      </w:r>
      <w:r w:rsidR="002C1795" w:rsidRPr="00B6521B">
        <w:rPr>
          <w:rFonts w:ascii="Book Antiqua" w:hAnsi="Book Antiqua" w:cstheme="minorHAnsi"/>
          <w:color w:val="000000" w:themeColor="text1"/>
          <w:sz w:val="24"/>
          <w:szCs w:val="24"/>
          <w:shd w:val="clear" w:color="auto" w:fill="FFFFFF"/>
          <w:lang w:val="en-US"/>
        </w:rPr>
        <w:t>which would have resulted in low statistical power, and only allow for large effect sizes to be detectable</w:t>
      </w:r>
      <w:r w:rsidR="00E23188" w:rsidRPr="00B6521B">
        <w:rPr>
          <w:rFonts w:ascii="Book Antiqua" w:hAnsi="Book Antiqua" w:cs="Arial"/>
          <w:color w:val="000000" w:themeColor="text1"/>
          <w:sz w:val="24"/>
          <w:szCs w:val="24"/>
          <w:shd w:val="clear" w:color="auto" w:fill="FFFFFF"/>
          <w:lang w:val="en-US"/>
        </w:rPr>
        <w:t>.</w:t>
      </w:r>
    </w:p>
    <w:p w14:paraId="7473CCCA" w14:textId="02A172C2" w:rsidR="00985E22" w:rsidRPr="00B6521B" w:rsidRDefault="00985E22" w:rsidP="00C74CF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A number of studies have attempted to settle the debate on hand sewn versus stapled, intrathoracic versus cervical anastomoses as well as circular versus linear stapling devices in the development of benign anastomotic strictures.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None have consistently shown stricture rates to be lower with one specific technique.</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Some argue that any technique carried out ‘in the right way’ is as important as the technique itself.</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This was a single surgeon series, with the same anastomotic technique, stapling device and follow up management for each patient.</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It represents the largest published series of intra-thoracic circular stapled anastomoses.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 xml:space="preserve">Our technique can be performed with an acceptable rate of </w:t>
      </w:r>
      <w:proofErr w:type="spellStart"/>
      <w:r w:rsidRPr="00B6521B">
        <w:rPr>
          <w:rFonts w:ascii="Book Antiqua" w:hAnsi="Book Antiqua" w:cs="Arial"/>
          <w:color w:val="000000" w:themeColor="text1"/>
          <w:sz w:val="24"/>
          <w:szCs w:val="24"/>
          <w:lang w:val="en-US"/>
        </w:rPr>
        <w:t>stricturing</w:t>
      </w:r>
      <w:proofErr w:type="spellEnd"/>
      <w:r w:rsidRPr="00B6521B">
        <w:rPr>
          <w:rFonts w:ascii="Book Antiqua" w:hAnsi="Book Antiqua" w:cs="Arial"/>
          <w:color w:val="000000" w:themeColor="text1"/>
          <w:sz w:val="24"/>
          <w:szCs w:val="24"/>
          <w:lang w:val="en-US"/>
        </w:rPr>
        <w:t>, without compromising the ability of obtaining clear resection margins.</w:t>
      </w:r>
      <w:r w:rsidR="00D503F0"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lang w:val="en-US"/>
        </w:rPr>
        <w:t>Larger studies are needed to identify predictive factors for strictures which may help identify patients at risk in the follow up setting more accurately.</w:t>
      </w:r>
    </w:p>
    <w:p w14:paraId="0209C14D" w14:textId="1984676F" w:rsidR="00BB3DAD" w:rsidRPr="00B6521B" w:rsidRDefault="00BB3DAD" w:rsidP="00F5580E">
      <w:pPr>
        <w:adjustRightInd w:val="0"/>
        <w:snapToGrid w:val="0"/>
        <w:spacing w:after="0" w:line="360" w:lineRule="auto"/>
        <w:jc w:val="both"/>
        <w:rPr>
          <w:rFonts w:ascii="Book Antiqua" w:hAnsi="Book Antiqua" w:cs="Segoe UI"/>
          <w:b/>
          <w:caps/>
          <w:color w:val="000000" w:themeColor="text1"/>
          <w:sz w:val="24"/>
          <w:szCs w:val="24"/>
          <w:shd w:val="clear" w:color="auto" w:fill="FFFFFF"/>
          <w:lang w:val="en-US"/>
        </w:rPr>
      </w:pPr>
    </w:p>
    <w:p w14:paraId="593692E8" w14:textId="04B78EB3" w:rsidR="00D20ED8" w:rsidRPr="00B6521B" w:rsidRDefault="00D20ED8" w:rsidP="00F5580E">
      <w:pPr>
        <w:adjustRightInd w:val="0"/>
        <w:snapToGrid w:val="0"/>
        <w:spacing w:after="0" w:line="360" w:lineRule="auto"/>
        <w:jc w:val="both"/>
        <w:rPr>
          <w:rFonts w:ascii="Book Antiqua" w:hAnsi="Book Antiqua"/>
          <w:b/>
          <w:caps/>
          <w:color w:val="000000" w:themeColor="text1"/>
          <w:sz w:val="24"/>
          <w:szCs w:val="24"/>
          <w:lang w:val="en-US"/>
        </w:rPr>
      </w:pPr>
      <w:r w:rsidRPr="00B6521B">
        <w:rPr>
          <w:rFonts w:ascii="Book Antiqua" w:hAnsi="Book Antiqua" w:cs="Segoe UI"/>
          <w:b/>
          <w:caps/>
          <w:color w:val="000000" w:themeColor="text1"/>
          <w:sz w:val="24"/>
          <w:szCs w:val="24"/>
          <w:shd w:val="clear" w:color="auto" w:fill="FFFFFF"/>
          <w:lang w:val="en-US"/>
        </w:rPr>
        <w:t>Article Highlights</w:t>
      </w:r>
    </w:p>
    <w:p w14:paraId="1DAEAE91"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background</w:t>
      </w:r>
    </w:p>
    <w:p w14:paraId="516BB3D0" w14:textId="37837C2B" w:rsidR="00D20ED8" w:rsidRPr="00B6521B" w:rsidRDefault="00D20ED8"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t xml:space="preserve">Anastomotic strictures are a highly morbid complication following </w:t>
      </w:r>
      <w:proofErr w:type="spellStart"/>
      <w:r w:rsidRPr="00B6521B">
        <w:rPr>
          <w:rFonts w:ascii="Book Antiqua" w:hAnsi="Book Antiqua"/>
          <w:color w:val="000000" w:themeColor="text1"/>
          <w:sz w:val="24"/>
          <w:szCs w:val="24"/>
          <w:lang w:val="en-US"/>
        </w:rPr>
        <w:t>oesophagectomy</w:t>
      </w:r>
      <w:proofErr w:type="spellEnd"/>
      <w:r w:rsidRPr="00B6521B">
        <w:rPr>
          <w:rFonts w:ascii="Book Antiqua" w:hAnsi="Book Antiqua"/>
          <w:color w:val="000000" w:themeColor="text1"/>
          <w:sz w:val="24"/>
          <w:szCs w:val="24"/>
          <w:lang w:val="en-US"/>
        </w:rPr>
        <w:t xml:space="preserve"> resulting in a reduced quality of life and a delay in returning to tolerating oral diet.</w:t>
      </w:r>
      <w:r w:rsidR="00D503F0" w:rsidRPr="00B6521B">
        <w:rPr>
          <w:rFonts w:ascii="Book Antiqua" w:hAnsi="Book Antiqua"/>
          <w:color w:val="000000" w:themeColor="text1"/>
          <w:sz w:val="24"/>
          <w:szCs w:val="24"/>
          <w:lang w:val="en-US"/>
        </w:rPr>
        <w:t xml:space="preserve"> </w:t>
      </w:r>
    </w:p>
    <w:p w14:paraId="2BDE02D0" w14:textId="77777777" w:rsidR="00D20ED8" w:rsidRPr="00B6521B" w:rsidRDefault="00D20ED8" w:rsidP="00F5580E">
      <w:pPr>
        <w:adjustRightInd w:val="0"/>
        <w:snapToGrid w:val="0"/>
        <w:spacing w:after="0" w:line="360" w:lineRule="auto"/>
        <w:jc w:val="both"/>
        <w:rPr>
          <w:rFonts w:ascii="Book Antiqua" w:hAnsi="Book Antiqua"/>
          <w:color w:val="000000" w:themeColor="text1"/>
          <w:sz w:val="24"/>
          <w:szCs w:val="24"/>
          <w:lang w:val="en-US"/>
        </w:rPr>
      </w:pPr>
    </w:p>
    <w:p w14:paraId="7F1EADA4"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motivation</w:t>
      </w:r>
    </w:p>
    <w:p w14:paraId="56F862BD" w14:textId="4EC572ED" w:rsidR="00D20ED8" w:rsidRPr="00B6521B" w:rsidRDefault="00D20ED8" w:rsidP="00F5580E">
      <w:pPr>
        <w:adjustRightInd w:val="0"/>
        <w:snapToGrid w:val="0"/>
        <w:spacing w:after="0" w:line="360" w:lineRule="auto"/>
        <w:jc w:val="both"/>
        <w:rPr>
          <w:rFonts w:ascii="Book Antiqua" w:eastAsia="Times New Roman" w:hAnsi="Book Antiqua"/>
          <w:color w:val="000000" w:themeColor="text1"/>
          <w:sz w:val="24"/>
          <w:szCs w:val="24"/>
          <w:lang w:val="en-US"/>
        </w:rPr>
      </w:pPr>
      <w:r w:rsidRPr="00B6521B">
        <w:rPr>
          <w:rFonts w:ascii="Book Antiqua" w:hAnsi="Book Antiqua"/>
          <w:color w:val="000000" w:themeColor="text1"/>
          <w:sz w:val="24"/>
          <w:szCs w:val="24"/>
          <w:lang w:val="en-US"/>
        </w:rPr>
        <w:t xml:space="preserve">Heavy debate surrounds the topic of </w:t>
      </w:r>
      <w:proofErr w:type="spellStart"/>
      <w:r w:rsidRPr="00B6521B">
        <w:rPr>
          <w:rFonts w:ascii="Book Antiqua" w:hAnsi="Book Antiqua"/>
          <w:color w:val="000000" w:themeColor="text1"/>
          <w:sz w:val="24"/>
          <w:szCs w:val="24"/>
          <w:lang w:val="en-US"/>
        </w:rPr>
        <w:t>oesophageal</w:t>
      </w:r>
      <w:proofErr w:type="spellEnd"/>
      <w:r w:rsidRPr="00B6521B">
        <w:rPr>
          <w:rFonts w:ascii="Book Antiqua" w:hAnsi="Book Antiqua"/>
          <w:color w:val="000000" w:themeColor="text1"/>
          <w:sz w:val="24"/>
          <w:szCs w:val="24"/>
          <w:lang w:val="en-US"/>
        </w:rPr>
        <w:t xml:space="preserve"> anastomosis.</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Evidence of one anastomotic technique having a superior stricture rate over another is conflicting.</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Documenting the stricture rate with a circular stapled anastomosis and identifying predictive factors of stricture formation would help surgical decision making from here onwards.</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Earlier endoscopic assessment could prevent strictures from impairing quality of life.</w:t>
      </w:r>
      <w:r w:rsidR="00D503F0" w:rsidRPr="00B6521B">
        <w:rPr>
          <w:rFonts w:ascii="Book Antiqua" w:hAnsi="Book Antiqua"/>
          <w:color w:val="000000" w:themeColor="text1"/>
          <w:sz w:val="24"/>
          <w:szCs w:val="24"/>
          <w:lang w:val="en-US"/>
        </w:rPr>
        <w:t xml:space="preserve"> </w:t>
      </w:r>
    </w:p>
    <w:p w14:paraId="11F0D7BC" w14:textId="77777777" w:rsidR="00D20ED8" w:rsidRPr="00B6521B" w:rsidRDefault="00D20ED8" w:rsidP="00F5580E">
      <w:pPr>
        <w:adjustRightInd w:val="0"/>
        <w:snapToGrid w:val="0"/>
        <w:spacing w:after="0" w:line="360" w:lineRule="auto"/>
        <w:jc w:val="both"/>
        <w:rPr>
          <w:rFonts w:ascii="Book Antiqua" w:hAnsi="Book Antiqua"/>
          <w:b/>
          <w:color w:val="000000" w:themeColor="text1"/>
          <w:sz w:val="24"/>
          <w:szCs w:val="24"/>
          <w:lang w:val="en-US"/>
        </w:rPr>
      </w:pPr>
    </w:p>
    <w:p w14:paraId="5F91106D"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objectives</w:t>
      </w:r>
    </w:p>
    <w:p w14:paraId="5B300A3A" w14:textId="77777777" w:rsidR="00D20ED8" w:rsidRPr="00B6521B" w:rsidRDefault="00D20ED8"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t>The objectives of this study were therefore to evaluate the benign anastomotic stricture rate at one year, the median time to stricture and identify any factors which predicted stricture formation.</w:t>
      </w:r>
    </w:p>
    <w:p w14:paraId="5D052ABC" w14:textId="77777777" w:rsidR="00D20ED8" w:rsidRPr="00B6521B" w:rsidRDefault="00D20ED8" w:rsidP="00F5580E">
      <w:pPr>
        <w:adjustRightInd w:val="0"/>
        <w:snapToGrid w:val="0"/>
        <w:spacing w:after="0" w:line="360" w:lineRule="auto"/>
        <w:jc w:val="both"/>
        <w:rPr>
          <w:rFonts w:ascii="Book Antiqua" w:hAnsi="Book Antiqua"/>
          <w:i/>
          <w:iCs/>
          <w:color w:val="000000" w:themeColor="text1"/>
          <w:sz w:val="24"/>
          <w:szCs w:val="24"/>
          <w:lang w:val="en-US"/>
        </w:rPr>
      </w:pPr>
    </w:p>
    <w:p w14:paraId="2A455C12"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methods</w:t>
      </w:r>
    </w:p>
    <w:p w14:paraId="41E9D5FC" w14:textId="032F3E0A" w:rsidR="00D20ED8" w:rsidRPr="00B6521B" w:rsidRDefault="00D20ED8" w:rsidP="00F5580E">
      <w:pPr>
        <w:adjustRightInd w:val="0"/>
        <w:snapToGrid w:val="0"/>
        <w:spacing w:after="0" w:line="360" w:lineRule="auto"/>
        <w:jc w:val="both"/>
        <w:rPr>
          <w:rFonts w:ascii="Book Antiqua" w:hAnsi="Book Antiqua" w:cs="Arial"/>
          <w:color w:val="000000" w:themeColor="text1"/>
          <w:sz w:val="24"/>
          <w:szCs w:val="24"/>
          <w:lang w:val="en-US"/>
        </w:rPr>
      </w:pPr>
      <w:r w:rsidRPr="00B6521B">
        <w:rPr>
          <w:rFonts w:ascii="Book Antiqua" w:hAnsi="Book Antiqua"/>
          <w:color w:val="000000" w:themeColor="text1"/>
          <w:sz w:val="24"/>
          <w:szCs w:val="24"/>
          <w:lang w:val="en-US"/>
        </w:rPr>
        <w:t xml:space="preserve">We performed a retrospective analysis of a prospectively collected database of Ivor-Lewis </w:t>
      </w:r>
      <w:proofErr w:type="spellStart"/>
      <w:r w:rsidRPr="00B6521B">
        <w:rPr>
          <w:rFonts w:ascii="Book Antiqua" w:hAnsi="Book Antiqua"/>
          <w:color w:val="000000" w:themeColor="text1"/>
          <w:sz w:val="24"/>
          <w:szCs w:val="24"/>
          <w:lang w:val="en-US"/>
        </w:rPr>
        <w:t>oesphagectomy</w:t>
      </w:r>
      <w:proofErr w:type="spellEnd"/>
      <w:r w:rsidRPr="00B6521B">
        <w:rPr>
          <w:rFonts w:ascii="Book Antiqua" w:hAnsi="Book Antiqua"/>
          <w:color w:val="000000" w:themeColor="text1"/>
          <w:sz w:val="24"/>
          <w:szCs w:val="24"/>
          <w:lang w:val="en-US"/>
        </w:rPr>
        <w:t xml:space="preserve"> performed from 2004-2018 to determine the stricture rate</w:t>
      </w:r>
      <w:r w:rsidRPr="00B6521B">
        <w:rPr>
          <w:rFonts w:ascii="Book Antiqua" w:hAnsi="Book Antiqua" w:cs="Arial"/>
          <w:color w:val="000000" w:themeColor="text1"/>
          <w:sz w:val="24"/>
          <w:szCs w:val="24"/>
          <w:lang w:val="en-US"/>
        </w:rPr>
        <w:t xml:space="preserve">. </w:t>
      </w:r>
      <w:r w:rsidRPr="00B6521B">
        <w:rPr>
          <w:rFonts w:ascii="Book Antiqua" w:hAnsi="Book Antiqua" w:cs="Arial"/>
          <w:color w:val="000000" w:themeColor="text1"/>
          <w:sz w:val="24"/>
          <w:szCs w:val="24"/>
          <w:shd w:val="clear" w:color="auto" w:fill="FFFFFF"/>
          <w:lang w:val="en-US" w:eastAsia="en-GB"/>
        </w:rPr>
        <w:t xml:space="preserve">The database comprised a single-surgeon series of open, two-stage </w:t>
      </w:r>
      <w:proofErr w:type="spellStart"/>
      <w:r w:rsidRPr="00B6521B">
        <w:rPr>
          <w:rFonts w:ascii="Book Antiqua" w:hAnsi="Book Antiqua" w:cs="Arial"/>
          <w:color w:val="000000" w:themeColor="text1"/>
          <w:sz w:val="24"/>
          <w:szCs w:val="24"/>
          <w:shd w:val="clear" w:color="auto" w:fill="FFFFFF"/>
          <w:lang w:val="en-US" w:eastAsia="en-GB"/>
        </w:rPr>
        <w:t>oesophagectomies</w:t>
      </w:r>
      <w:proofErr w:type="spellEnd"/>
      <w:r w:rsidRPr="00B6521B">
        <w:rPr>
          <w:rFonts w:ascii="Book Antiqua" w:hAnsi="Book Antiqua" w:cs="Arial"/>
          <w:color w:val="000000" w:themeColor="text1"/>
          <w:sz w:val="24"/>
          <w:szCs w:val="24"/>
          <w:shd w:val="clear" w:color="auto" w:fill="FFFFFF"/>
          <w:lang w:val="en-US" w:eastAsia="en-GB"/>
        </w:rPr>
        <w:t xml:space="preserve"> with a circular stapled intra-thoracic anastomosis.</w:t>
      </w:r>
      <w:r w:rsidR="00D503F0" w:rsidRPr="00B6521B">
        <w:rPr>
          <w:rFonts w:ascii="Book Antiqua" w:hAnsi="Book Antiqua" w:cs="Arial"/>
          <w:color w:val="000000" w:themeColor="text1"/>
          <w:sz w:val="24"/>
          <w:szCs w:val="24"/>
          <w:shd w:val="clear" w:color="auto" w:fill="FFFFFF"/>
          <w:lang w:val="en-US" w:eastAsia="en-GB"/>
        </w:rPr>
        <w:t xml:space="preserve"> </w:t>
      </w:r>
      <w:proofErr w:type="spellStart"/>
      <w:r w:rsidRPr="00B6521B">
        <w:rPr>
          <w:rFonts w:ascii="Book Antiqua" w:hAnsi="Book Antiqua" w:cs="Arial"/>
          <w:color w:val="000000" w:themeColor="text1"/>
          <w:sz w:val="24"/>
          <w:szCs w:val="24"/>
          <w:shd w:val="clear" w:color="auto" w:fill="FFFFFF"/>
          <w:lang w:val="en-US" w:eastAsia="en-GB"/>
        </w:rPr>
        <w:t>Clinicopathological</w:t>
      </w:r>
      <w:proofErr w:type="spellEnd"/>
      <w:r w:rsidRPr="00B6521B">
        <w:rPr>
          <w:rFonts w:ascii="Book Antiqua" w:hAnsi="Book Antiqua" w:cs="Arial"/>
          <w:color w:val="000000" w:themeColor="text1"/>
          <w:sz w:val="24"/>
          <w:szCs w:val="24"/>
          <w:shd w:val="clear" w:color="auto" w:fill="FFFFFF"/>
          <w:lang w:val="en-US" w:eastAsia="en-GB"/>
        </w:rPr>
        <w:t xml:space="preserve"> variables were </w:t>
      </w:r>
      <w:proofErr w:type="spellStart"/>
      <w:r w:rsidRPr="00B6521B">
        <w:rPr>
          <w:rFonts w:ascii="Book Antiqua" w:hAnsi="Book Antiqua" w:cs="Arial"/>
          <w:color w:val="000000" w:themeColor="text1"/>
          <w:sz w:val="24"/>
          <w:szCs w:val="24"/>
          <w:shd w:val="clear" w:color="auto" w:fill="FFFFFF"/>
          <w:lang w:val="en-US" w:eastAsia="en-GB"/>
        </w:rPr>
        <w:t>analysed</w:t>
      </w:r>
      <w:proofErr w:type="spellEnd"/>
      <w:r w:rsidRPr="00B6521B">
        <w:rPr>
          <w:rFonts w:ascii="Book Antiqua" w:hAnsi="Book Antiqua" w:cs="Arial"/>
          <w:color w:val="000000" w:themeColor="text1"/>
          <w:sz w:val="24"/>
          <w:szCs w:val="24"/>
          <w:shd w:val="clear" w:color="auto" w:fill="FFFFFF"/>
          <w:lang w:val="en-US" w:eastAsia="en-GB"/>
        </w:rPr>
        <w:t xml:space="preserve"> to see if they could predict stricture formation by comparison of log-rank tests.</w:t>
      </w:r>
      <w:r w:rsidR="00D503F0" w:rsidRPr="00B6521B">
        <w:rPr>
          <w:rFonts w:ascii="Book Antiqua" w:hAnsi="Book Antiqua" w:cs="Arial"/>
          <w:color w:val="000000" w:themeColor="text1"/>
          <w:sz w:val="24"/>
          <w:szCs w:val="24"/>
          <w:shd w:val="clear" w:color="auto" w:fill="FFFFFF"/>
          <w:lang w:val="en-US" w:eastAsia="en-GB"/>
        </w:rPr>
        <w:t xml:space="preserve"> </w:t>
      </w:r>
    </w:p>
    <w:p w14:paraId="42C30E45" w14:textId="77777777" w:rsidR="00BB3DAD" w:rsidRPr="00B6521B" w:rsidRDefault="00BB3DAD" w:rsidP="00F5580E">
      <w:pPr>
        <w:adjustRightInd w:val="0"/>
        <w:snapToGrid w:val="0"/>
        <w:spacing w:after="0" w:line="360" w:lineRule="auto"/>
        <w:jc w:val="both"/>
        <w:rPr>
          <w:rFonts w:ascii="Book Antiqua" w:hAnsi="Book Antiqua"/>
          <w:color w:val="000000" w:themeColor="text1"/>
          <w:sz w:val="24"/>
          <w:szCs w:val="24"/>
          <w:lang w:val="en-US"/>
        </w:rPr>
      </w:pPr>
    </w:p>
    <w:p w14:paraId="50075238"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results</w:t>
      </w:r>
    </w:p>
    <w:p w14:paraId="43EA106D" w14:textId="3BF2E951" w:rsidR="00D20ED8" w:rsidRPr="00B6521B" w:rsidRDefault="00985E22" w:rsidP="00F5580E">
      <w:pPr>
        <w:adjustRightInd w:val="0"/>
        <w:snapToGrid w:val="0"/>
        <w:spacing w:after="0" w:line="360" w:lineRule="auto"/>
        <w:jc w:val="both"/>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t>One hundred and fifty-four</w:t>
      </w:r>
      <w:r w:rsidR="00D20ED8" w:rsidRPr="00B6521B">
        <w:rPr>
          <w:rFonts w:ascii="Book Antiqua" w:hAnsi="Book Antiqua"/>
          <w:color w:val="000000" w:themeColor="text1"/>
          <w:sz w:val="24"/>
          <w:szCs w:val="24"/>
          <w:lang w:val="en-US"/>
        </w:rPr>
        <w:t xml:space="preserve"> patients were available for analysis. A total of 15 patients developed strictures at a median of 99 d (</w:t>
      </w:r>
      <w:r w:rsidRPr="00B6521B">
        <w:rPr>
          <w:rFonts w:ascii="Book Antiqua" w:hAnsi="Book Antiqua" w:cs="Arial"/>
          <w:color w:val="000000" w:themeColor="text1"/>
          <w:sz w:val="24"/>
          <w:szCs w:val="24"/>
          <w:lang w:val="en-US"/>
        </w:rPr>
        <w:t>interquartile range</w:t>
      </w:r>
      <w:r w:rsidR="00D20ED8" w:rsidRPr="00B6521B">
        <w:rPr>
          <w:rFonts w:ascii="Book Antiqua" w:hAnsi="Book Antiqua"/>
          <w:color w:val="000000" w:themeColor="text1"/>
          <w:sz w:val="24"/>
          <w:szCs w:val="24"/>
          <w:lang w:val="en-US"/>
        </w:rPr>
        <w:t>: 84-133) after surgery, giving a Kaplan-Meier estimated stricture rate of 10% at one year.</w:t>
      </w:r>
      <w:r w:rsidR="00D503F0" w:rsidRPr="00B6521B">
        <w:rPr>
          <w:rFonts w:ascii="Book Antiqua" w:hAnsi="Book Antiqua"/>
          <w:color w:val="000000" w:themeColor="text1"/>
          <w:sz w:val="24"/>
          <w:szCs w:val="24"/>
          <w:lang w:val="en-US"/>
        </w:rPr>
        <w:t xml:space="preserve"> </w:t>
      </w:r>
      <w:r w:rsidR="00D20ED8" w:rsidRPr="00B6521B">
        <w:rPr>
          <w:rFonts w:ascii="Book Antiqua" w:hAnsi="Book Antiqua"/>
          <w:color w:val="000000" w:themeColor="text1"/>
          <w:sz w:val="24"/>
          <w:szCs w:val="24"/>
          <w:lang w:val="en-US"/>
        </w:rPr>
        <w:t xml:space="preserve">The </w:t>
      </w:r>
      <w:r w:rsidR="00D20ED8" w:rsidRPr="00B6521B">
        <w:rPr>
          <w:rFonts w:ascii="Book Antiqua" w:hAnsi="Book Antiqua"/>
          <w:color w:val="000000" w:themeColor="text1"/>
          <w:sz w:val="24"/>
          <w:szCs w:val="24"/>
          <w:lang w:val="en-US"/>
        </w:rPr>
        <w:lastRenderedPageBreak/>
        <w:t>stricture rates were then compared across a range of factors, none of which were found to be significantly predictive of stricture.</w:t>
      </w:r>
      <w:r w:rsidR="00D503F0" w:rsidRPr="00B6521B">
        <w:rPr>
          <w:rFonts w:ascii="Book Antiqua" w:hAnsi="Book Antiqua"/>
          <w:color w:val="000000" w:themeColor="text1"/>
          <w:sz w:val="24"/>
          <w:szCs w:val="24"/>
          <w:lang w:val="en-US"/>
        </w:rPr>
        <w:t xml:space="preserve"> </w:t>
      </w:r>
    </w:p>
    <w:p w14:paraId="0584F686" w14:textId="77777777" w:rsidR="00D20ED8" w:rsidRPr="00B6521B" w:rsidRDefault="00D20ED8" w:rsidP="00F5580E">
      <w:pPr>
        <w:adjustRightInd w:val="0"/>
        <w:snapToGrid w:val="0"/>
        <w:spacing w:after="0" w:line="360" w:lineRule="auto"/>
        <w:jc w:val="both"/>
        <w:rPr>
          <w:rFonts w:ascii="Book Antiqua" w:hAnsi="Book Antiqua"/>
          <w:b/>
          <w:color w:val="000000" w:themeColor="text1"/>
          <w:sz w:val="24"/>
          <w:szCs w:val="24"/>
          <w:lang w:val="en-US"/>
        </w:rPr>
      </w:pPr>
    </w:p>
    <w:p w14:paraId="58F22CBF" w14:textId="77777777" w:rsidR="00D20ED8" w:rsidRPr="00B6521B" w:rsidRDefault="00D20ED8" w:rsidP="00F5580E">
      <w:pPr>
        <w:adjustRightInd w:val="0"/>
        <w:snapToGrid w:val="0"/>
        <w:spacing w:after="0" w:line="360" w:lineRule="auto"/>
        <w:jc w:val="both"/>
        <w:rPr>
          <w:rFonts w:ascii="Book Antiqua" w:hAnsi="Book Antiqua"/>
          <w:b/>
          <w:i/>
          <w:iCs/>
          <w:color w:val="000000" w:themeColor="text1"/>
          <w:sz w:val="24"/>
          <w:szCs w:val="24"/>
          <w:lang w:val="en-US"/>
        </w:rPr>
      </w:pPr>
      <w:r w:rsidRPr="00B6521B">
        <w:rPr>
          <w:rFonts w:ascii="Book Antiqua" w:hAnsi="Book Antiqua"/>
          <w:b/>
          <w:i/>
          <w:iCs/>
          <w:color w:val="000000" w:themeColor="text1"/>
          <w:sz w:val="24"/>
          <w:szCs w:val="24"/>
          <w:lang w:val="en-US"/>
        </w:rPr>
        <w:t>Research conclusions</w:t>
      </w:r>
    </w:p>
    <w:p w14:paraId="5DAB92D2" w14:textId="6B0D4A92" w:rsidR="00D20ED8" w:rsidRPr="00B6521B" w:rsidRDefault="00D20ED8" w:rsidP="00F5580E">
      <w:pPr>
        <w:adjustRightInd w:val="0"/>
        <w:snapToGrid w:val="0"/>
        <w:spacing w:after="0" w:line="360" w:lineRule="auto"/>
        <w:jc w:val="both"/>
        <w:rPr>
          <w:rFonts w:ascii="Book Antiqua" w:hAnsi="Book Antiqua" w:cs="微软雅黑"/>
          <w:color w:val="000000" w:themeColor="text1"/>
          <w:sz w:val="24"/>
          <w:szCs w:val="24"/>
          <w:shd w:val="clear" w:color="auto" w:fill="FFFFFF"/>
          <w:lang w:val="en-US"/>
        </w:rPr>
      </w:pPr>
      <w:r w:rsidRPr="00B6521B">
        <w:rPr>
          <w:rFonts w:ascii="Book Antiqua" w:hAnsi="Book Antiqua"/>
          <w:color w:val="000000" w:themeColor="text1"/>
          <w:sz w:val="24"/>
          <w:szCs w:val="24"/>
          <w:lang w:val="en-US"/>
        </w:rPr>
        <w:t>This study found a stricture rate of 10% at one year which was acceptable and comparable with other anastomotic techniques.</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This study found no factor to be predictive of stricture formation.</w:t>
      </w:r>
      <w:r w:rsidR="00D503F0"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Median time to stricture was 99 d, which stresses the importance of close clinical follow-up in the first six months to avoid missing this highly morbid complication.</w:t>
      </w:r>
      <w:r w:rsidR="00985E22" w:rsidRPr="00B6521B">
        <w:rPr>
          <w:rFonts w:ascii="Book Antiqua" w:hAnsi="Book Antiqua"/>
          <w:color w:val="000000" w:themeColor="text1"/>
          <w:sz w:val="24"/>
          <w:szCs w:val="24"/>
          <w:lang w:val="en-US"/>
        </w:rPr>
        <w:t xml:space="preserve"> </w:t>
      </w:r>
      <w:r w:rsidRPr="00B6521B">
        <w:rPr>
          <w:rFonts w:ascii="Book Antiqua" w:hAnsi="Book Antiqua"/>
          <w:color w:val="000000" w:themeColor="text1"/>
          <w:sz w:val="24"/>
          <w:szCs w:val="24"/>
          <w:lang w:val="en-US"/>
        </w:rPr>
        <w:t>At the time of writing this is the largest study to specifically look at benign stricture rates using a circular stapling technique.</w:t>
      </w:r>
      <w:r w:rsidR="00D503F0" w:rsidRPr="00B6521B">
        <w:rPr>
          <w:rFonts w:ascii="Book Antiqua" w:hAnsi="Book Antiqua"/>
          <w:color w:val="000000" w:themeColor="text1"/>
          <w:sz w:val="24"/>
          <w:szCs w:val="24"/>
          <w:lang w:val="en-US"/>
        </w:rPr>
        <w:t xml:space="preserve"> </w:t>
      </w:r>
    </w:p>
    <w:p w14:paraId="1A2C70A9" w14:textId="77777777" w:rsidR="00D20ED8" w:rsidRPr="00B6521B" w:rsidRDefault="00D20ED8" w:rsidP="00F5580E">
      <w:pPr>
        <w:adjustRightInd w:val="0"/>
        <w:snapToGrid w:val="0"/>
        <w:spacing w:after="0" w:line="360" w:lineRule="auto"/>
        <w:jc w:val="both"/>
        <w:rPr>
          <w:rFonts w:ascii="Book Antiqua" w:hAnsi="Book Antiqua"/>
          <w:color w:val="000000" w:themeColor="text1"/>
          <w:sz w:val="24"/>
          <w:szCs w:val="24"/>
          <w:lang w:val="en-US"/>
        </w:rPr>
      </w:pPr>
    </w:p>
    <w:p w14:paraId="35EACC3A" w14:textId="77777777" w:rsidR="00D20ED8" w:rsidRPr="00B6521B" w:rsidRDefault="00D20ED8" w:rsidP="00F5580E">
      <w:pPr>
        <w:adjustRightInd w:val="0"/>
        <w:snapToGrid w:val="0"/>
        <w:spacing w:after="0" w:line="360" w:lineRule="auto"/>
        <w:jc w:val="both"/>
        <w:rPr>
          <w:rFonts w:ascii="Book Antiqua" w:hAnsi="Book Antiqua" w:cs="Segoe UI"/>
          <w:b/>
          <w:i/>
          <w:iCs/>
          <w:color w:val="000000" w:themeColor="text1"/>
          <w:sz w:val="24"/>
          <w:szCs w:val="24"/>
          <w:shd w:val="clear" w:color="auto" w:fill="FFFFFF"/>
          <w:lang w:val="en-US"/>
        </w:rPr>
      </w:pPr>
      <w:r w:rsidRPr="00B6521B">
        <w:rPr>
          <w:rFonts w:ascii="Book Antiqua" w:hAnsi="Book Antiqua" w:cs="Segoe UI"/>
          <w:b/>
          <w:i/>
          <w:iCs/>
          <w:color w:val="000000" w:themeColor="text1"/>
          <w:sz w:val="24"/>
          <w:szCs w:val="24"/>
          <w:shd w:val="clear" w:color="auto" w:fill="FFFFFF"/>
          <w:lang w:val="en-US"/>
        </w:rPr>
        <w:t>Research perspectives</w:t>
      </w:r>
    </w:p>
    <w:p w14:paraId="0BA995D4" w14:textId="10E130AC" w:rsidR="00D20ED8" w:rsidRPr="00B6521B" w:rsidRDefault="00D20ED8" w:rsidP="00F5580E">
      <w:pPr>
        <w:adjustRightInd w:val="0"/>
        <w:snapToGrid w:val="0"/>
        <w:spacing w:after="0" w:line="360" w:lineRule="auto"/>
        <w:jc w:val="both"/>
        <w:rPr>
          <w:rFonts w:ascii="Book Antiqua" w:hAnsi="Book Antiqua" w:cs="Segoe UI"/>
          <w:color w:val="000000" w:themeColor="text1"/>
          <w:sz w:val="24"/>
          <w:szCs w:val="24"/>
          <w:shd w:val="clear" w:color="auto" w:fill="FFFFFF"/>
          <w:lang w:val="en-US"/>
        </w:rPr>
      </w:pPr>
      <w:r w:rsidRPr="00B6521B">
        <w:rPr>
          <w:rFonts w:ascii="Book Antiqua" w:hAnsi="Book Antiqua" w:cs="Segoe UI"/>
          <w:color w:val="000000" w:themeColor="text1"/>
          <w:sz w:val="24"/>
          <w:szCs w:val="24"/>
          <w:shd w:val="clear" w:color="auto" w:fill="FFFFFF"/>
          <w:lang w:val="en-US"/>
        </w:rPr>
        <w:t>First and foremost</w:t>
      </w:r>
      <w:r w:rsidR="00985E22" w:rsidRPr="00B6521B">
        <w:rPr>
          <w:rFonts w:ascii="Book Antiqua" w:hAnsi="Book Antiqua" w:cs="Segoe UI"/>
          <w:color w:val="000000" w:themeColor="text1"/>
          <w:sz w:val="24"/>
          <w:szCs w:val="24"/>
          <w:shd w:val="clear" w:color="auto" w:fill="FFFFFF"/>
          <w:lang w:val="en-US"/>
        </w:rPr>
        <w:t>,</w:t>
      </w:r>
      <w:r w:rsidRPr="00B6521B">
        <w:rPr>
          <w:rFonts w:ascii="Book Antiqua" w:hAnsi="Book Antiqua" w:cs="Segoe UI"/>
          <w:color w:val="000000" w:themeColor="text1"/>
          <w:sz w:val="24"/>
          <w:szCs w:val="24"/>
          <w:shd w:val="clear" w:color="auto" w:fill="FFFFFF"/>
          <w:lang w:val="en-US"/>
        </w:rPr>
        <w:t xml:space="preserve"> this study documents a stricture rate associated with this technique which may influence surgical decision making.</w:t>
      </w:r>
      <w:r w:rsidR="00D503F0" w:rsidRPr="00B6521B">
        <w:rPr>
          <w:rFonts w:ascii="Book Antiqua" w:hAnsi="Book Antiqua" w:cs="Segoe UI"/>
          <w:color w:val="000000" w:themeColor="text1"/>
          <w:sz w:val="24"/>
          <w:szCs w:val="24"/>
          <w:shd w:val="clear" w:color="auto" w:fill="FFFFFF"/>
          <w:lang w:val="en-US"/>
        </w:rPr>
        <w:t xml:space="preserve"> </w:t>
      </w:r>
      <w:r w:rsidRPr="00B6521B">
        <w:rPr>
          <w:rFonts w:ascii="Book Antiqua" w:hAnsi="Book Antiqua" w:cs="Segoe UI"/>
          <w:color w:val="000000" w:themeColor="text1"/>
          <w:sz w:val="24"/>
          <w:szCs w:val="24"/>
          <w:shd w:val="clear" w:color="auto" w:fill="FFFFFF"/>
          <w:lang w:val="en-US"/>
        </w:rPr>
        <w:t>The median time to stricture of 99 d leads the authors to encourage open access clinic appointments in the first six months after surgery, to allow the prompt recognition and management of a stricture.</w:t>
      </w:r>
      <w:r w:rsidR="00D503F0" w:rsidRPr="00B6521B">
        <w:rPr>
          <w:rFonts w:ascii="Book Antiqua" w:hAnsi="Book Antiqua" w:cs="Segoe UI"/>
          <w:color w:val="000000" w:themeColor="text1"/>
          <w:sz w:val="24"/>
          <w:szCs w:val="24"/>
          <w:shd w:val="clear" w:color="auto" w:fill="FFFFFF"/>
          <w:lang w:val="en-US"/>
        </w:rPr>
        <w:t xml:space="preserve"> </w:t>
      </w:r>
      <w:r w:rsidRPr="00B6521B">
        <w:rPr>
          <w:rFonts w:ascii="Book Antiqua" w:hAnsi="Book Antiqua" w:cs="Segoe UI"/>
          <w:color w:val="000000" w:themeColor="text1"/>
          <w:sz w:val="24"/>
          <w:szCs w:val="24"/>
          <w:shd w:val="clear" w:color="auto" w:fill="FFFFFF"/>
          <w:lang w:val="en-US"/>
        </w:rPr>
        <w:t>It will inform large prospective multi-</w:t>
      </w:r>
      <w:proofErr w:type="spellStart"/>
      <w:r w:rsidRPr="00B6521B">
        <w:rPr>
          <w:rFonts w:ascii="Book Antiqua" w:hAnsi="Book Antiqua" w:cs="Segoe UI"/>
          <w:color w:val="000000" w:themeColor="text1"/>
          <w:sz w:val="24"/>
          <w:szCs w:val="24"/>
          <w:shd w:val="clear" w:color="auto" w:fill="FFFFFF"/>
          <w:lang w:val="en-US"/>
        </w:rPr>
        <w:t>centre</w:t>
      </w:r>
      <w:proofErr w:type="spellEnd"/>
      <w:r w:rsidRPr="00B6521B">
        <w:rPr>
          <w:rFonts w:ascii="Book Antiqua" w:hAnsi="Book Antiqua" w:cs="Segoe UI"/>
          <w:color w:val="000000" w:themeColor="text1"/>
          <w:sz w:val="24"/>
          <w:szCs w:val="24"/>
          <w:shd w:val="clear" w:color="auto" w:fill="FFFFFF"/>
          <w:lang w:val="en-US"/>
        </w:rPr>
        <w:t xml:space="preserve"> studies currently underway, such as the </w:t>
      </w:r>
      <w:proofErr w:type="spellStart"/>
      <w:r w:rsidRPr="00B6521B">
        <w:rPr>
          <w:rFonts w:ascii="Book Antiqua" w:hAnsi="Book Antiqua" w:cs="Segoe UI"/>
          <w:color w:val="000000" w:themeColor="text1"/>
          <w:sz w:val="24"/>
          <w:szCs w:val="24"/>
          <w:shd w:val="clear" w:color="auto" w:fill="FFFFFF"/>
          <w:lang w:val="en-US"/>
        </w:rPr>
        <w:t>Oesophago</w:t>
      </w:r>
      <w:proofErr w:type="spellEnd"/>
      <w:r w:rsidRPr="00B6521B">
        <w:rPr>
          <w:rFonts w:ascii="Book Antiqua" w:hAnsi="Book Antiqua" w:cs="Segoe UI"/>
          <w:color w:val="000000" w:themeColor="text1"/>
          <w:sz w:val="24"/>
          <w:szCs w:val="24"/>
          <w:shd w:val="clear" w:color="auto" w:fill="FFFFFF"/>
          <w:lang w:val="en-US"/>
        </w:rPr>
        <w:t>-Gastric Anastomosis Audit, which aims to provide more detail on post-operative complications.</w:t>
      </w:r>
      <w:r w:rsidR="00D503F0" w:rsidRPr="00B6521B">
        <w:rPr>
          <w:rFonts w:ascii="Book Antiqua" w:hAnsi="Book Antiqua" w:cs="Segoe UI"/>
          <w:color w:val="000000" w:themeColor="text1"/>
          <w:sz w:val="24"/>
          <w:szCs w:val="24"/>
          <w:shd w:val="clear" w:color="auto" w:fill="FFFFFF"/>
          <w:lang w:val="en-US"/>
        </w:rPr>
        <w:t xml:space="preserve"> </w:t>
      </w:r>
      <w:r w:rsidRPr="00B6521B">
        <w:rPr>
          <w:rFonts w:ascii="Book Antiqua" w:hAnsi="Book Antiqua" w:cs="Segoe UI"/>
          <w:color w:val="000000" w:themeColor="text1"/>
          <w:sz w:val="24"/>
          <w:szCs w:val="24"/>
          <w:shd w:val="clear" w:color="auto" w:fill="FFFFFF"/>
          <w:lang w:val="en-US"/>
        </w:rPr>
        <w:t>The authors encourage large multi-</w:t>
      </w:r>
      <w:proofErr w:type="spellStart"/>
      <w:r w:rsidRPr="00B6521B">
        <w:rPr>
          <w:rFonts w:ascii="Book Antiqua" w:hAnsi="Book Antiqua" w:cs="Segoe UI"/>
          <w:color w:val="000000" w:themeColor="text1"/>
          <w:sz w:val="24"/>
          <w:szCs w:val="24"/>
          <w:shd w:val="clear" w:color="auto" w:fill="FFFFFF"/>
          <w:lang w:val="en-US"/>
        </w:rPr>
        <w:t>centre</w:t>
      </w:r>
      <w:proofErr w:type="spellEnd"/>
      <w:r w:rsidRPr="00B6521B">
        <w:rPr>
          <w:rFonts w:ascii="Book Antiqua" w:hAnsi="Book Antiqua" w:cs="Segoe UI"/>
          <w:color w:val="000000" w:themeColor="text1"/>
          <w:sz w:val="24"/>
          <w:szCs w:val="24"/>
          <w:shd w:val="clear" w:color="auto" w:fill="FFFFFF"/>
          <w:lang w:val="en-US"/>
        </w:rPr>
        <w:t xml:space="preserve"> collaboration in order to identify predictive factors for stricture formation, and definitively answer this research question.</w:t>
      </w:r>
      <w:r w:rsidR="00D503F0" w:rsidRPr="00B6521B">
        <w:rPr>
          <w:rFonts w:ascii="Book Antiqua" w:hAnsi="Book Antiqua" w:cs="Segoe UI"/>
          <w:color w:val="000000" w:themeColor="text1"/>
          <w:sz w:val="24"/>
          <w:szCs w:val="24"/>
          <w:shd w:val="clear" w:color="auto" w:fill="FFFFFF"/>
          <w:lang w:val="en-US"/>
        </w:rPr>
        <w:t xml:space="preserve"> </w:t>
      </w:r>
    </w:p>
    <w:p w14:paraId="40FF6166" w14:textId="77777777" w:rsidR="00985E22" w:rsidRPr="00B6521B" w:rsidRDefault="00985E22">
      <w:pPr>
        <w:rPr>
          <w:rFonts w:ascii="Book Antiqua" w:eastAsia="Times New Roman" w:hAnsi="Book Antiqua" w:cs="Arial"/>
          <w:color w:val="000000" w:themeColor="text1"/>
          <w:sz w:val="24"/>
          <w:szCs w:val="24"/>
          <w:lang w:val="en-US" w:eastAsia="en-GB"/>
        </w:rPr>
      </w:pPr>
      <w:r w:rsidRPr="00B6521B">
        <w:rPr>
          <w:rFonts w:ascii="Book Antiqua" w:hAnsi="Book Antiqua" w:cs="Arial"/>
          <w:color w:val="000000" w:themeColor="text1"/>
          <w:lang w:val="en-US"/>
        </w:rPr>
        <w:br w:type="page"/>
      </w:r>
    </w:p>
    <w:p w14:paraId="6710100D" w14:textId="280E2071" w:rsidR="00B77755" w:rsidRPr="00B6521B" w:rsidRDefault="00985E22" w:rsidP="00F5580E">
      <w:pPr>
        <w:pStyle w:val="a4"/>
        <w:adjustRightInd w:val="0"/>
        <w:snapToGrid w:val="0"/>
        <w:spacing w:before="0" w:beforeAutospacing="0" w:after="0" w:afterAutospacing="0" w:line="360" w:lineRule="auto"/>
        <w:jc w:val="both"/>
        <w:rPr>
          <w:rFonts w:ascii="Book Antiqua" w:hAnsi="Book Antiqua" w:cs="Arial"/>
          <w:b/>
          <w:bCs/>
          <w:color w:val="000000" w:themeColor="text1"/>
          <w:lang w:val="en-US"/>
        </w:rPr>
      </w:pPr>
      <w:r w:rsidRPr="00B6521B">
        <w:rPr>
          <w:rFonts w:ascii="Book Antiqua" w:hAnsi="Book Antiqua" w:cs="Arial"/>
          <w:b/>
          <w:bCs/>
          <w:color w:val="000000" w:themeColor="text1"/>
          <w:lang w:val="en-US"/>
        </w:rPr>
        <w:lastRenderedPageBreak/>
        <w:t>REFERENCES</w:t>
      </w:r>
    </w:p>
    <w:p w14:paraId="22DBF4FA" w14:textId="7065219B"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 xml:space="preserve">1 </w:t>
      </w:r>
      <w:r w:rsidRPr="00B6521B">
        <w:rPr>
          <w:rFonts w:ascii="Book Antiqua" w:eastAsia="Times New Roman" w:hAnsi="Book Antiqua" w:cs="Arial"/>
          <w:b/>
          <w:bCs/>
          <w:color w:val="000000" w:themeColor="text1"/>
          <w:sz w:val="24"/>
          <w:szCs w:val="24"/>
          <w:lang w:val="en-US"/>
        </w:rPr>
        <w:t>Cancer Research United Kingdom</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Oesophageal</w:t>
      </w:r>
      <w:proofErr w:type="spellEnd"/>
      <w:r w:rsidRPr="00B6521B">
        <w:rPr>
          <w:rFonts w:ascii="Book Antiqua" w:eastAsia="Times New Roman" w:hAnsi="Book Antiqua" w:cs="Arial"/>
          <w:color w:val="000000" w:themeColor="text1"/>
          <w:sz w:val="24"/>
          <w:szCs w:val="24"/>
          <w:lang w:val="en-US"/>
        </w:rPr>
        <w:t xml:space="preserve"> Cancer [Internet] 2016; [cited 2019 May 20]</w:t>
      </w:r>
      <w:r w:rsidR="00C74CF8" w:rsidRPr="00B6521B">
        <w:rPr>
          <w:rFonts w:ascii="Book Antiqua" w:eastAsia="Times New Roman" w:hAnsi="Book Antiqua" w:cs="Arial"/>
          <w:color w:val="000000" w:themeColor="text1"/>
          <w:sz w:val="24"/>
          <w:szCs w:val="24"/>
          <w:lang w:val="en-US"/>
        </w:rPr>
        <w:t>.</w:t>
      </w:r>
      <w:r w:rsidRPr="00B6521B">
        <w:rPr>
          <w:rFonts w:ascii="Book Antiqua" w:eastAsia="Times New Roman" w:hAnsi="Book Antiqua" w:cs="Arial"/>
          <w:color w:val="000000" w:themeColor="text1"/>
          <w:sz w:val="24"/>
          <w:szCs w:val="24"/>
          <w:lang w:val="en-US"/>
        </w:rPr>
        <w:t xml:space="preserve"> Available from: https://www.cancerresearchuk.org/about-cancer/oesophageal-cancer/survival</w:t>
      </w:r>
    </w:p>
    <w:p w14:paraId="6B51DF3A"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2 </w:t>
      </w:r>
      <w:proofErr w:type="spellStart"/>
      <w:r w:rsidRPr="00B6521B">
        <w:rPr>
          <w:rFonts w:ascii="Book Antiqua" w:eastAsia="Times New Roman" w:hAnsi="Book Antiqua" w:cs="Arial"/>
          <w:b/>
          <w:bCs/>
          <w:color w:val="000000" w:themeColor="text1"/>
          <w:sz w:val="24"/>
          <w:szCs w:val="24"/>
          <w:lang w:val="en-US"/>
        </w:rPr>
        <w:t>Rostas</w:t>
      </w:r>
      <w:proofErr w:type="spellEnd"/>
      <w:r w:rsidRPr="00B6521B">
        <w:rPr>
          <w:rFonts w:ascii="Book Antiqua" w:eastAsia="Times New Roman" w:hAnsi="Book Antiqua" w:cs="Arial"/>
          <w:b/>
          <w:bCs/>
          <w:color w:val="000000" w:themeColor="text1"/>
          <w:sz w:val="24"/>
          <w:szCs w:val="24"/>
          <w:lang w:val="en-US"/>
        </w:rPr>
        <w:t xml:space="preserve"> JW</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Graffree</w:t>
      </w:r>
      <w:proofErr w:type="spellEnd"/>
      <w:r w:rsidRPr="00B6521B">
        <w:rPr>
          <w:rFonts w:ascii="Book Antiqua" w:eastAsia="Times New Roman" w:hAnsi="Book Antiqua" w:cs="Arial"/>
          <w:color w:val="000000" w:themeColor="text1"/>
          <w:sz w:val="24"/>
          <w:szCs w:val="24"/>
          <w:lang w:val="en-US"/>
        </w:rPr>
        <w:t xml:space="preserve"> BD, Scoggins CR, McMasters KM, Martin RCG. Long-term outcomes after hand-sewn versus circular-stapled (25 and 29</w:t>
      </w:r>
      <w:r w:rsidRPr="00B6521B">
        <w:rPr>
          <w:rFonts w:ascii="Times New Roman" w:eastAsia="Times New Roman" w:hAnsi="Times New Roman" w:cs="Times New Roman"/>
          <w:color w:val="000000" w:themeColor="text1"/>
          <w:sz w:val="24"/>
          <w:szCs w:val="24"/>
          <w:lang w:val="en-US"/>
        </w:rPr>
        <w:t> </w:t>
      </w:r>
      <w:r w:rsidRPr="00B6521B">
        <w:rPr>
          <w:rFonts w:ascii="Book Antiqua" w:eastAsia="Times New Roman" w:hAnsi="Book Antiqua" w:cs="Arial"/>
          <w:color w:val="000000" w:themeColor="text1"/>
          <w:sz w:val="24"/>
          <w:szCs w:val="24"/>
          <w:lang w:val="en-US"/>
        </w:rPr>
        <w:t xml:space="preserve">mm) anastomotic technique after </w:t>
      </w:r>
      <w:proofErr w:type="spellStart"/>
      <w:r w:rsidRPr="00B6521B">
        <w:rPr>
          <w:rFonts w:ascii="Book Antiqua" w:eastAsia="Times New Roman" w:hAnsi="Book Antiqua" w:cs="Arial"/>
          <w:color w:val="000000" w:themeColor="text1"/>
          <w:sz w:val="24"/>
          <w:szCs w:val="24"/>
          <w:lang w:val="en-US"/>
        </w:rPr>
        <w:t>esophagogastrectomy</w:t>
      </w:r>
      <w:proofErr w:type="spellEnd"/>
      <w:r w:rsidRPr="00B6521B">
        <w:rPr>
          <w:rFonts w:ascii="Book Antiqua" w:eastAsia="Times New Roman" w:hAnsi="Book Antiqua" w:cs="Arial"/>
          <w:color w:val="000000" w:themeColor="text1"/>
          <w:sz w:val="24"/>
          <w:szCs w:val="24"/>
          <w:lang w:val="en-US"/>
        </w:rPr>
        <w:t xml:space="preserve"> for esophageal cancer. </w:t>
      </w:r>
      <w:r w:rsidRPr="00B6521B">
        <w:rPr>
          <w:rFonts w:ascii="Book Antiqua" w:eastAsia="Times New Roman" w:hAnsi="Book Antiqua" w:cs="Arial"/>
          <w:i/>
          <w:iCs/>
          <w:color w:val="000000" w:themeColor="text1"/>
          <w:sz w:val="24"/>
          <w:szCs w:val="24"/>
          <w:lang w:val="en-US"/>
        </w:rPr>
        <w:t>J Surg Oncol</w:t>
      </w:r>
      <w:r w:rsidRPr="00B6521B">
        <w:rPr>
          <w:rFonts w:ascii="Book Antiqua" w:eastAsia="Times New Roman" w:hAnsi="Book Antiqua" w:cs="Arial"/>
          <w:color w:val="000000" w:themeColor="text1"/>
          <w:sz w:val="24"/>
          <w:szCs w:val="24"/>
          <w:lang w:val="en-US"/>
        </w:rPr>
        <w:t> 2018; </w:t>
      </w:r>
      <w:r w:rsidRPr="00B6521B">
        <w:rPr>
          <w:rFonts w:ascii="Book Antiqua" w:eastAsia="Times New Roman" w:hAnsi="Book Antiqua" w:cs="Arial"/>
          <w:b/>
          <w:bCs/>
          <w:color w:val="000000" w:themeColor="text1"/>
          <w:sz w:val="24"/>
          <w:szCs w:val="24"/>
          <w:lang w:val="en-US"/>
        </w:rPr>
        <w:t>117</w:t>
      </w:r>
      <w:r w:rsidRPr="00B6521B">
        <w:rPr>
          <w:rFonts w:ascii="Book Antiqua" w:eastAsia="Times New Roman" w:hAnsi="Book Antiqua" w:cs="Arial"/>
          <w:color w:val="000000" w:themeColor="text1"/>
          <w:sz w:val="24"/>
          <w:szCs w:val="24"/>
          <w:lang w:val="en-US"/>
        </w:rPr>
        <w:t>: 469-472 [PMID: 29044576 DOI: 10.1002/jso.24865]</w:t>
      </w:r>
    </w:p>
    <w:p w14:paraId="3EEDAE0E"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3 </w:t>
      </w:r>
      <w:r w:rsidRPr="00B6521B">
        <w:rPr>
          <w:rFonts w:ascii="Book Antiqua" w:eastAsia="Times New Roman" w:hAnsi="Book Antiqua" w:cs="Arial"/>
          <w:b/>
          <w:bCs/>
          <w:color w:val="000000" w:themeColor="text1"/>
          <w:sz w:val="24"/>
          <w:szCs w:val="24"/>
          <w:lang w:val="en-US"/>
        </w:rPr>
        <w:t xml:space="preserve">van </w:t>
      </w:r>
      <w:proofErr w:type="spellStart"/>
      <w:r w:rsidRPr="00B6521B">
        <w:rPr>
          <w:rFonts w:ascii="Book Antiqua" w:eastAsia="Times New Roman" w:hAnsi="Book Antiqua" w:cs="Arial"/>
          <w:b/>
          <w:bCs/>
          <w:color w:val="000000" w:themeColor="text1"/>
          <w:sz w:val="24"/>
          <w:szCs w:val="24"/>
          <w:lang w:val="en-US"/>
        </w:rPr>
        <w:t>Heijl</w:t>
      </w:r>
      <w:proofErr w:type="spellEnd"/>
      <w:r w:rsidRPr="00B6521B">
        <w:rPr>
          <w:rFonts w:ascii="Book Antiqua" w:eastAsia="Times New Roman" w:hAnsi="Book Antiqua" w:cs="Arial"/>
          <w:b/>
          <w:bCs/>
          <w:color w:val="000000" w:themeColor="text1"/>
          <w:sz w:val="24"/>
          <w:szCs w:val="24"/>
          <w:lang w:val="en-US"/>
        </w:rPr>
        <w:t xml:space="preserve"> M</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Gooszen</w:t>
      </w:r>
      <w:proofErr w:type="spellEnd"/>
      <w:r w:rsidRPr="00B6521B">
        <w:rPr>
          <w:rFonts w:ascii="Book Antiqua" w:eastAsia="Times New Roman" w:hAnsi="Book Antiqua" w:cs="Arial"/>
          <w:color w:val="000000" w:themeColor="text1"/>
          <w:sz w:val="24"/>
          <w:szCs w:val="24"/>
          <w:lang w:val="en-US"/>
        </w:rPr>
        <w:t xml:space="preserve"> JA, </w:t>
      </w:r>
      <w:proofErr w:type="spellStart"/>
      <w:r w:rsidRPr="00B6521B">
        <w:rPr>
          <w:rFonts w:ascii="Book Antiqua" w:eastAsia="Times New Roman" w:hAnsi="Book Antiqua" w:cs="Arial"/>
          <w:color w:val="000000" w:themeColor="text1"/>
          <w:sz w:val="24"/>
          <w:szCs w:val="24"/>
          <w:lang w:val="en-US"/>
        </w:rPr>
        <w:t>Fockens</w:t>
      </w:r>
      <w:proofErr w:type="spellEnd"/>
      <w:r w:rsidRPr="00B6521B">
        <w:rPr>
          <w:rFonts w:ascii="Book Antiqua" w:eastAsia="Times New Roman" w:hAnsi="Book Antiqua" w:cs="Arial"/>
          <w:color w:val="000000" w:themeColor="text1"/>
          <w:sz w:val="24"/>
          <w:szCs w:val="24"/>
          <w:lang w:val="en-US"/>
        </w:rPr>
        <w:t xml:space="preserve"> P, Busch OR, van </w:t>
      </w:r>
      <w:proofErr w:type="spellStart"/>
      <w:r w:rsidRPr="00B6521B">
        <w:rPr>
          <w:rFonts w:ascii="Book Antiqua" w:eastAsia="Times New Roman" w:hAnsi="Book Antiqua" w:cs="Arial"/>
          <w:color w:val="000000" w:themeColor="text1"/>
          <w:sz w:val="24"/>
          <w:szCs w:val="24"/>
          <w:lang w:val="en-US"/>
        </w:rPr>
        <w:t>Lanschot</w:t>
      </w:r>
      <w:proofErr w:type="spellEnd"/>
      <w:r w:rsidRPr="00B6521B">
        <w:rPr>
          <w:rFonts w:ascii="Book Antiqua" w:eastAsia="Times New Roman" w:hAnsi="Book Antiqua" w:cs="Arial"/>
          <w:color w:val="000000" w:themeColor="text1"/>
          <w:sz w:val="24"/>
          <w:szCs w:val="24"/>
          <w:lang w:val="en-US"/>
        </w:rPr>
        <w:t xml:space="preserve"> JJ, van Berge </w:t>
      </w:r>
      <w:proofErr w:type="spellStart"/>
      <w:r w:rsidRPr="00B6521B">
        <w:rPr>
          <w:rFonts w:ascii="Book Antiqua" w:eastAsia="Times New Roman" w:hAnsi="Book Antiqua" w:cs="Arial"/>
          <w:color w:val="000000" w:themeColor="text1"/>
          <w:sz w:val="24"/>
          <w:szCs w:val="24"/>
          <w:lang w:val="en-US"/>
        </w:rPr>
        <w:t>Henegouwen</w:t>
      </w:r>
      <w:proofErr w:type="spellEnd"/>
      <w:r w:rsidRPr="00B6521B">
        <w:rPr>
          <w:rFonts w:ascii="Book Antiqua" w:eastAsia="Times New Roman" w:hAnsi="Book Antiqua" w:cs="Arial"/>
          <w:color w:val="000000" w:themeColor="text1"/>
          <w:sz w:val="24"/>
          <w:szCs w:val="24"/>
          <w:lang w:val="en-US"/>
        </w:rPr>
        <w:t xml:space="preserve"> MI. Risk factors for development of benign cervical strictures after esophagectomy. </w:t>
      </w:r>
      <w:r w:rsidRPr="00B6521B">
        <w:rPr>
          <w:rFonts w:ascii="Book Antiqua" w:eastAsia="Times New Roman" w:hAnsi="Book Antiqua" w:cs="Arial"/>
          <w:i/>
          <w:iCs/>
          <w:color w:val="000000" w:themeColor="text1"/>
          <w:sz w:val="24"/>
          <w:szCs w:val="24"/>
          <w:lang w:val="en-US"/>
        </w:rPr>
        <w:t>Ann Surg</w:t>
      </w:r>
      <w:r w:rsidRPr="00B6521B">
        <w:rPr>
          <w:rFonts w:ascii="Book Antiqua" w:eastAsia="Times New Roman" w:hAnsi="Book Antiqua" w:cs="Arial"/>
          <w:color w:val="000000" w:themeColor="text1"/>
          <w:sz w:val="24"/>
          <w:szCs w:val="24"/>
          <w:lang w:val="en-US"/>
        </w:rPr>
        <w:t> 2010; </w:t>
      </w:r>
      <w:r w:rsidRPr="00B6521B">
        <w:rPr>
          <w:rFonts w:ascii="Book Antiqua" w:eastAsia="Times New Roman" w:hAnsi="Book Antiqua" w:cs="Arial"/>
          <w:b/>
          <w:bCs/>
          <w:color w:val="000000" w:themeColor="text1"/>
          <w:sz w:val="24"/>
          <w:szCs w:val="24"/>
          <w:lang w:val="en-US"/>
        </w:rPr>
        <w:t>251</w:t>
      </w:r>
      <w:r w:rsidRPr="00B6521B">
        <w:rPr>
          <w:rFonts w:ascii="Book Antiqua" w:eastAsia="Times New Roman" w:hAnsi="Book Antiqua" w:cs="Arial"/>
          <w:color w:val="000000" w:themeColor="text1"/>
          <w:sz w:val="24"/>
          <w:szCs w:val="24"/>
          <w:lang w:val="en-US"/>
        </w:rPr>
        <w:t>: 1064-1069 [PMID: 20485137 DOI: 10.1097/SLA.0b013e3181deb4b7]</w:t>
      </w:r>
    </w:p>
    <w:p w14:paraId="3F3B1DD6"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4 </w:t>
      </w:r>
      <w:r w:rsidRPr="00B6521B">
        <w:rPr>
          <w:rFonts w:ascii="Book Antiqua" w:eastAsia="Times New Roman" w:hAnsi="Book Antiqua" w:cs="Arial"/>
          <w:b/>
          <w:bCs/>
          <w:color w:val="000000" w:themeColor="text1"/>
          <w:sz w:val="24"/>
          <w:szCs w:val="24"/>
          <w:lang w:val="en-US"/>
        </w:rPr>
        <w:t>Rice TW</w:t>
      </w:r>
      <w:r w:rsidRPr="00B6521B">
        <w:rPr>
          <w:rFonts w:ascii="Book Antiqua" w:eastAsia="Times New Roman" w:hAnsi="Book Antiqua" w:cs="Arial"/>
          <w:color w:val="000000" w:themeColor="text1"/>
          <w:sz w:val="24"/>
          <w:szCs w:val="24"/>
          <w:lang w:val="en-US"/>
        </w:rPr>
        <w:t>. Anastomotic stricture complicating esophagectomy. </w:t>
      </w:r>
      <w:proofErr w:type="spellStart"/>
      <w:r w:rsidRPr="00B6521B">
        <w:rPr>
          <w:rFonts w:ascii="Book Antiqua" w:eastAsia="Times New Roman" w:hAnsi="Book Antiqua" w:cs="Arial"/>
          <w:i/>
          <w:iCs/>
          <w:color w:val="000000" w:themeColor="text1"/>
          <w:sz w:val="24"/>
          <w:szCs w:val="24"/>
          <w:lang w:val="en-US"/>
        </w:rPr>
        <w:t>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Clin</w:t>
      </w:r>
      <w:proofErr w:type="spellEnd"/>
      <w:r w:rsidRPr="00B6521B">
        <w:rPr>
          <w:rFonts w:ascii="Book Antiqua" w:eastAsia="Times New Roman" w:hAnsi="Book Antiqua" w:cs="Arial"/>
          <w:color w:val="000000" w:themeColor="text1"/>
          <w:sz w:val="24"/>
          <w:szCs w:val="24"/>
          <w:lang w:val="en-US"/>
        </w:rPr>
        <w:t> 2006; </w:t>
      </w:r>
      <w:r w:rsidRPr="00B6521B">
        <w:rPr>
          <w:rFonts w:ascii="Book Antiqua" w:eastAsia="Times New Roman" w:hAnsi="Book Antiqua" w:cs="Arial"/>
          <w:b/>
          <w:bCs/>
          <w:color w:val="000000" w:themeColor="text1"/>
          <w:sz w:val="24"/>
          <w:szCs w:val="24"/>
          <w:lang w:val="en-US"/>
        </w:rPr>
        <w:t>16</w:t>
      </w:r>
      <w:r w:rsidRPr="00B6521B">
        <w:rPr>
          <w:rFonts w:ascii="Book Antiqua" w:eastAsia="Times New Roman" w:hAnsi="Book Antiqua" w:cs="Arial"/>
          <w:color w:val="000000" w:themeColor="text1"/>
          <w:sz w:val="24"/>
          <w:szCs w:val="24"/>
          <w:lang w:val="en-US"/>
        </w:rPr>
        <w:t>: 63-73 [PMID: 16696284 DOI: 10.1016/j.thorsurg.2006.02.002]</w:t>
      </w:r>
    </w:p>
    <w:p w14:paraId="59F470E9" w14:textId="1A64804B"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5 </w:t>
      </w:r>
      <w:r w:rsidRPr="00B6521B">
        <w:rPr>
          <w:rFonts w:ascii="Book Antiqua" w:eastAsia="Times New Roman" w:hAnsi="Book Antiqua" w:cs="Arial"/>
          <w:b/>
          <w:bCs/>
          <w:color w:val="000000" w:themeColor="text1"/>
          <w:sz w:val="24"/>
          <w:szCs w:val="24"/>
          <w:lang w:val="en-US"/>
        </w:rPr>
        <w:t>Blackmon SH</w:t>
      </w:r>
      <w:r w:rsidRPr="00B6521B">
        <w:rPr>
          <w:rFonts w:ascii="Book Antiqua" w:eastAsia="Times New Roman" w:hAnsi="Book Antiqua" w:cs="Arial"/>
          <w:color w:val="000000" w:themeColor="text1"/>
          <w:sz w:val="24"/>
          <w:szCs w:val="24"/>
          <w:lang w:val="en-US"/>
        </w:rPr>
        <w:t xml:space="preserve">, Correa AM, Wynn B, Hofstetter WL, Martin LW, Mehran RJ, Rice DC, Swisher SG, Walsh GL, Roth JA, </w:t>
      </w:r>
      <w:proofErr w:type="spellStart"/>
      <w:r w:rsidRPr="00B6521B">
        <w:rPr>
          <w:rFonts w:ascii="Book Antiqua" w:eastAsia="Times New Roman" w:hAnsi="Book Antiqua" w:cs="Arial"/>
          <w:color w:val="000000" w:themeColor="text1"/>
          <w:sz w:val="24"/>
          <w:szCs w:val="24"/>
          <w:lang w:val="en-US"/>
        </w:rPr>
        <w:t>Vaporciyan</w:t>
      </w:r>
      <w:proofErr w:type="spellEnd"/>
      <w:r w:rsidRPr="00B6521B">
        <w:rPr>
          <w:rFonts w:ascii="Book Antiqua" w:eastAsia="Times New Roman" w:hAnsi="Book Antiqua" w:cs="Arial"/>
          <w:color w:val="000000" w:themeColor="text1"/>
          <w:sz w:val="24"/>
          <w:szCs w:val="24"/>
          <w:lang w:val="en-US"/>
        </w:rPr>
        <w:t xml:space="preserve"> AA. Propensity-matched analysis of three techniques for intrathoracic esophagogastric anastomosis. </w:t>
      </w:r>
      <w:r w:rsidRPr="00B6521B">
        <w:rPr>
          <w:rFonts w:ascii="Book Antiqua" w:eastAsia="Times New Roman" w:hAnsi="Book Antiqua" w:cs="Arial"/>
          <w:i/>
          <w:iCs/>
          <w:color w:val="000000" w:themeColor="text1"/>
          <w:sz w:val="24"/>
          <w:szCs w:val="24"/>
          <w:lang w:val="en-US"/>
        </w:rPr>
        <w:t xml:space="preserve">Ann </w:t>
      </w:r>
      <w:proofErr w:type="spellStart"/>
      <w:r w:rsidRPr="00B6521B">
        <w:rPr>
          <w:rFonts w:ascii="Book Antiqua" w:eastAsia="Times New Roman" w:hAnsi="Book Antiqua" w:cs="Arial"/>
          <w:i/>
          <w:iCs/>
          <w:color w:val="000000" w:themeColor="text1"/>
          <w:sz w:val="24"/>
          <w:szCs w:val="24"/>
          <w:lang w:val="en-US"/>
        </w:rPr>
        <w:t>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color w:val="000000" w:themeColor="text1"/>
          <w:sz w:val="24"/>
          <w:szCs w:val="24"/>
          <w:lang w:val="en-US"/>
        </w:rPr>
        <w:t> 2007; </w:t>
      </w:r>
      <w:r w:rsidRPr="00B6521B">
        <w:rPr>
          <w:rFonts w:ascii="Book Antiqua" w:eastAsia="Times New Roman" w:hAnsi="Book Antiqua" w:cs="Arial"/>
          <w:b/>
          <w:bCs/>
          <w:color w:val="000000" w:themeColor="text1"/>
          <w:sz w:val="24"/>
          <w:szCs w:val="24"/>
          <w:lang w:val="en-US"/>
        </w:rPr>
        <w:t>83</w:t>
      </w:r>
      <w:r w:rsidRPr="00B6521B">
        <w:rPr>
          <w:rFonts w:ascii="Book Antiqua" w:eastAsia="Times New Roman" w:hAnsi="Book Antiqua" w:cs="Arial"/>
          <w:color w:val="000000" w:themeColor="text1"/>
          <w:sz w:val="24"/>
          <w:szCs w:val="24"/>
          <w:lang w:val="en-US"/>
        </w:rPr>
        <w:t>: 1805-</w:t>
      </w:r>
      <w:r w:rsidR="00FA0D4F" w:rsidRPr="00B6521B">
        <w:rPr>
          <w:rFonts w:ascii="Book Antiqua" w:eastAsia="Times New Roman" w:hAnsi="Book Antiqua" w:cs="Arial"/>
          <w:color w:val="000000" w:themeColor="text1"/>
          <w:sz w:val="24"/>
          <w:szCs w:val="24"/>
          <w:lang w:val="en-US"/>
        </w:rPr>
        <w:t>18</w:t>
      </w:r>
      <w:r w:rsidRPr="00B6521B">
        <w:rPr>
          <w:rFonts w:ascii="Book Antiqua" w:eastAsia="Times New Roman" w:hAnsi="Book Antiqua" w:cs="Arial"/>
          <w:color w:val="000000" w:themeColor="text1"/>
          <w:sz w:val="24"/>
          <w:szCs w:val="24"/>
          <w:lang w:val="en-US"/>
        </w:rPr>
        <w:t>13; discussion 1813 [PMID: 17462404 DOI: 10.1016/j.athoracsur.2007.01.046]</w:t>
      </w:r>
    </w:p>
    <w:p w14:paraId="119C7024"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6 </w:t>
      </w:r>
      <w:proofErr w:type="spellStart"/>
      <w:r w:rsidRPr="00B6521B">
        <w:rPr>
          <w:rFonts w:ascii="Book Antiqua" w:eastAsia="Times New Roman" w:hAnsi="Book Antiqua" w:cs="Arial"/>
          <w:b/>
          <w:bCs/>
          <w:color w:val="000000" w:themeColor="text1"/>
          <w:sz w:val="24"/>
          <w:szCs w:val="24"/>
          <w:lang w:val="en-US"/>
        </w:rPr>
        <w:t>Yendamuri</w:t>
      </w:r>
      <w:proofErr w:type="spellEnd"/>
      <w:r w:rsidRPr="00B6521B">
        <w:rPr>
          <w:rFonts w:ascii="Book Antiqua" w:eastAsia="Times New Roman" w:hAnsi="Book Antiqua" w:cs="Arial"/>
          <w:b/>
          <w:bCs/>
          <w:color w:val="000000" w:themeColor="text1"/>
          <w:sz w:val="24"/>
          <w:szCs w:val="24"/>
          <w:lang w:val="en-US"/>
        </w:rPr>
        <w:t xml:space="preserve"> S</w:t>
      </w:r>
      <w:r w:rsidRPr="00B6521B">
        <w:rPr>
          <w:rFonts w:ascii="Book Antiqua" w:eastAsia="Times New Roman" w:hAnsi="Book Antiqua" w:cs="Arial"/>
          <w:color w:val="000000" w:themeColor="text1"/>
          <w:sz w:val="24"/>
          <w:szCs w:val="24"/>
          <w:lang w:val="en-US"/>
        </w:rPr>
        <w:t xml:space="preserve">, Gutierrez L, Oni A, </w:t>
      </w:r>
      <w:proofErr w:type="spellStart"/>
      <w:r w:rsidRPr="00B6521B">
        <w:rPr>
          <w:rFonts w:ascii="Book Antiqua" w:eastAsia="Times New Roman" w:hAnsi="Book Antiqua" w:cs="Arial"/>
          <w:color w:val="000000" w:themeColor="text1"/>
          <w:sz w:val="24"/>
          <w:szCs w:val="24"/>
          <w:lang w:val="en-US"/>
        </w:rPr>
        <w:t>Mashtare</w:t>
      </w:r>
      <w:proofErr w:type="spellEnd"/>
      <w:r w:rsidRPr="00B6521B">
        <w:rPr>
          <w:rFonts w:ascii="Book Antiqua" w:eastAsia="Times New Roman" w:hAnsi="Book Antiqua" w:cs="Arial"/>
          <w:color w:val="000000" w:themeColor="text1"/>
          <w:sz w:val="24"/>
          <w:szCs w:val="24"/>
          <w:lang w:val="en-US"/>
        </w:rPr>
        <w:t xml:space="preserve"> T, </w:t>
      </w:r>
      <w:proofErr w:type="spellStart"/>
      <w:r w:rsidRPr="00B6521B">
        <w:rPr>
          <w:rFonts w:ascii="Book Antiqua" w:eastAsia="Times New Roman" w:hAnsi="Book Antiqua" w:cs="Arial"/>
          <w:color w:val="000000" w:themeColor="text1"/>
          <w:sz w:val="24"/>
          <w:szCs w:val="24"/>
          <w:lang w:val="en-US"/>
        </w:rPr>
        <w:t>Khushalani</w:t>
      </w:r>
      <w:proofErr w:type="spellEnd"/>
      <w:r w:rsidRPr="00B6521B">
        <w:rPr>
          <w:rFonts w:ascii="Book Antiqua" w:eastAsia="Times New Roman" w:hAnsi="Book Antiqua" w:cs="Arial"/>
          <w:color w:val="000000" w:themeColor="text1"/>
          <w:sz w:val="24"/>
          <w:szCs w:val="24"/>
          <w:lang w:val="en-US"/>
        </w:rPr>
        <w:t xml:space="preserve"> N, Yang G, Nava H, </w:t>
      </w:r>
      <w:proofErr w:type="spellStart"/>
      <w:r w:rsidRPr="00B6521B">
        <w:rPr>
          <w:rFonts w:ascii="Book Antiqua" w:eastAsia="Times New Roman" w:hAnsi="Book Antiqua" w:cs="Arial"/>
          <w:color w:val="000000" w:themeColor="text1"/>
          <w:sz w:val="24"/>
          <w:szCs w:val="24"/>
          <w:lang w:val="en-US"/>
        </w:rPr>
        <w:t>Demmy</w:t>
      </w:r>
      <w:proofErr w:type="spellEnd"/>
      <w:r w:rsidRPr="00B6521B">
        <w:rPr>
          <w:rFonts w:ascii="Book Antiqua" w:eastAsia="Times New Roman" w:hAnsi="Book Antiqua" w:cs="Arial"/>
          <w:color w:val="000000" w:themeColor="text1"/>
          <w:sz w:val="24"/>
          <w:szCs w:val="24"/>
          <w:lang w:val="en-US"/>
        </w:rPr>
        <w:t xml:space="preserve"> T, </w:t>
      </w:r>
      <w:proofErr w:type="spellStart"/>
      <w:r w:rsidRPr="00B6521B">
        <w:rPr>
          <w:rFonts w:ascii="Book Antiqua" w:eastAsia="Times New Roman" w:hAnsi="Book Antiqua" w:cs="Arial"/>
          <w:color w:val="000000" w:themeColor="text1"/>
          <w:sz w:val="24"/>
          <w:szCs w:val="24"/>
          <w:lang w:val="en-US"/>
        </w:rPr>
        <w:t>Nwogu</w:t>
      </w:r>
      <w:proofErr w:type="spellEnd"/>
      <w:r w:rsidRPr="00B6521B">
        <w:rPr>
          <w:rFonts w:ascii="Book Antiqua" w:eastAsia="Times New Roman" w:hAnsi="Book Antiqua" w:cs="Arial"/>
          <w:color w:val="000000" w:themeColor="text1"/>
          <w:sz w:val="24"/>
          <w:szCs w:val="24"/>
          <w:lang w:val="en-US"/>
        </w:rPr>
        <w:t xml:space="preserve"> C. Does circular stapled esophagogastric anastomotic size affect the incidence of postoperative strictures? </w:t>
      </w:r>
      <w:r w:rsidRPr="00B6521B">
        <w:rPr>
          <w:rFonts w:ascii="Book Antiqua" w:eastAsia="Times New Roman" w:hAnsi="Book Antiqua" w:cs="Arial"/>
          <w:i/>
          <w:iCs/>
          <w:color w:val="000000" w:themeColor="text1"/>
          <w:sz w:val="24"/>
          <w:szCs w:val="24"/>
          <w:lang w:val="en-US"/>
        </w:rPr>
        <w:t>J Surg Res</w:t>
      </w:r>
      <w:r w:rsidRPr="00B6521B">
        <w:rPr>
          <w:rFonts w:ascii="Book Antiqua" w:eastAsia="Times New Roman" w:hAnsi="Book Antiqua" w:cs="Arial"/>
          <w:color w:val="000000" w:themeColor="text1"/>
          <w:sz w:val="24"/>
          <w:szCs w:val="24"/>
          <w:lang w:val="en-US"/>
        </w:rPr>
        <w:t> 2011; </w:t>
      </w:r>
      <w:r w:rsidRPr="00B6521B">
        <w:rPr>
          <w:rFonts w:ascii="Book Antiqua" w:eastAsia="Times New Roman" w:hAnsi="Book Antiqua" w:cs="Arial"/>
          <w:b/>
          <w:bCs/>
          <w:color w:val="000000" w:themeColor="text1"/>
          <w:sz w:val="24"/>
          <w:szCs w:val="24"/>
          <w:lang w:val="en-US"/>
        </w:rPr>
        <w:t>165</w:t>
      </w:r>
      <w:r w:rsidRPr="00B6521B">
        <w:rPr>
          <w:rFonts w:ascii="Book Antiqua" w:eastAsia="Times New Roman" w:hAnsi="Book Antiqua" w:cs="Arial"/>
          <w:color w:val="000000" w:themeColor="text1"/>
          <w:sz w:val="24"/>
          <w:szCs w:val="24"/>
          <w:lang w:val="en-US"/>
        </w:rPr>
        <w:t>: 1-4 [PMID: 21067773 DOI: 10.1016/j.jss.2010.09.019]</w:t>
      </w:r>
    </w:p>
    <w:p w14:paraId="3986D238"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7 </w:t>
      </w:r>
      <w:r w:rsidRPr="00B6521B">
        <w:rPr>
          <w:rFonts w:ascii="Book Antiqua" w:eastAsia="Times New Roman" w:hAnsi="Book Antiqua" w:cs="Arial"/>
          <w:b/>
          <w:bCs/>
          <w:color w:val="000000" w:themeColor="text1"/>
          <w:sz w:val="24"/>
          <w:szCs w:val="24"/>
          <w:lang w:val="en-US"/>
        </w:rPr>
        <w:t>Zhou D</w:t>
      </w:r>
      <w:r w:rsidRPr="00B6521B">
        <w:rPr>
          <w:rFonts w:ascii="Book Antiqua" w:eastAsia="Times New Roman" w:hAnsi="Book Antiqua" w:cs="Arial"/>
          <w:color w:val="000000" w:themeColor="text1"/>
          <w:sz w:val="24"/>
          <w:szCs w:val="24"/>
          <w:lang w:val="en-US"/>
        </w:rPr>
        <w:t>, Liu QX, Deng XF, Min JX, Dai JG. Comparison of two different mechanical esophagogastric anastomosis in esophageal cancer patients: a meta-analysis. </w:t>
      </w:r>
      <w:r w:rsidRPr="00B6521B">
        <w:rPr>
          <w:rFonts w:ascii="Book Antiqua" w:eastAsia="Times New Roman" w:hAnsi="Book Antiqua" w:cs="Arial"/>
          <w:i/>
          <w:iCs/>
          <w:color w:val="000000" w:themeColor="text1"/>
          <w:sz w:val="24"/>
          <w:szCs w:val="24"/>
          <w:lang w:val="en-US"/>
        </w:rPr>
        <w:t xml:space="preserve">J </w:t>
      </w:r>
      <w:proofErr w:type="spellStart"/>
      <w:r w:rsidRPr="00B6521B">
        <w:rPr>
          <w:rFonts w:ascii="Book Antiqua" w:eastAsia="Times New Roman" w:hAnsi="Book Antiqua" w:cs="Arial"/>
          <w:i/>
          <w:iCs/>
          <w:color w:val="000000" w:themeColor="text1"/>
          <w:sz w:val="24"/>
          <w:szCs w:val="24"/>
          <w:lang w:val="en-US"/>
        </w:rPr>
        <w:t>Cardiothorac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color w:val="000000" w:themeColor="text1"/>
          <w:sz w:val="24"/>
          <w:szCs w:val="24"/>
          <w:lang w:val="en-US"/>
        </w:rPr>
        <w:t> 2015; </w:t>
      </w:r>
      <w:r w:rsidRPr="00B6521B">
        <w:rPr>
          <w:rFonts w:ascii="Book Antiqua" w:eastAsia="Times New Roman" w:hAnsi="Book Antiqua" w:cs="Arial"/>
          <w:b/>
          <w:bCs/>
          <w:color w:val="000000" w:themeColor="text1"/>
          <w:sz w:val="24"/>
          <w:szCs w:val="24"/>
          <w:lang w:val="en-US"/>
        </w:rPr>
        <w:t>10</w:t>
      </w:r>
      <w:r w:rsidRPr="00B6521B">
        <w:rPr>
          <w:rFonts w:ascii="Book Antiqua" w:eastAsia="Times New Roman" w:hAnsi="Book Antiqua" w:cs="Arial"/>
          <w:color w:val="000000" w:themeColor="text1"/>
          <w:sz w:val="24"/>
          <w:szCs w:val="24"/>
          <w:lang w:val="en-US"/>
        </w:rPr>
        <w:t>: 67 [PMID: 25952323 DOI: 10.1186/s13019-015-0271-4]</w:t>
      </w:r>
    </w:p>
    <w:p w14:paraId="043B9094"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8 </w:t>
      </w:r>
      <w:r w:rsidRPr="00B6521B">
        <w:rPr>
          <w:rFonts w:ascii="Book Antiqua" w:eastAsia="Times New Roman" w:hAnsi="Book Antiqua" w:cs="Arial"/>
          <w:b/>
          <w:bCs/>
          <w:color w:val="000000" w:themeColor="text1"/>
          <w:sz w:val="24"/>
          <w:szCs w:val="24"/>
          <w:lang w:val="en-US"/>
        </w:rPr>
        <w:t>Raz DJ</w:t>
      </w:r>
      <w:r w:rsidRPr="00B6521B">
        <w:rPr>
          <w:rFonts w:ascii="Book Antiqua" w:eastAsia="Times New Roman" w:hAnsi="Book Antiqua" w:cs="Arial"/>
          <w:color w:val="000000" w:themeColor="text1"/>
          <w:sz w:val="24"/>
          <w:szCs w:val="24"/>
          <w:lang w:val="en-US"/>
        </w:rPr>
        <w:t xml:space="preserve">, Tedesco P, </w:t>
      </w:r>
      <w:proofErr w:type="spellStart"/>
      <w:r w:rsidRPr="00B6521B">
        <w:rPr>
          <w:rFonts w:ascii="Book Antiqua" w:eastAsia="Times New Roman" w:hAnsi="Book Antiqua" w:cs="Arial"/>
          <w:color w:val="000000" w:themeColor="text1"/>
          <w:sz w:val="24"/>
          <w:szCs w:val="24"/>
          <w:lang w:val="en-US"/>
        </w:rPr>
        <w:t>Herbella</w:t>
      </w:r>
      <w:proofErr w:type="spellEnd"/>
      <w:r w:rsidRPr="00B6521B">
        <w:rPr>
          <w:rFonts w:ascii="Book Antiqua" w:eastAsia="Times New Roman" w:hAnsi="Book Antiqua" w:cs="Arial"/>
          <w:color w:val="000000" w:themeColor="text1"/>
          <w:sz w:val="24"/>
          <w:szCs w:val="24"/>
          <w:lang w:val="en-US"/>
        </w:rPr>
        <w:t xml:space="preserve"> FA, </w:t>
      </w:r>
      <w:proofErr w:type="spellStart"/>
      <w:r w:rsidRPr="00B6521B">
        <w:rPr>
          <w:rFonts w:ascii="Book Antiqua" w:eastAsia="Times New Roman" w:hAnsi="Book Antiqua" w:cs="Arial"/>
          <w:color w:val="000000" w:themeColor="text1"/>
          <w:sz w:val="24"/>
          <w:szCs w:val="24"/>
          <w:lang w:val="en-US"/>
        </w:rPr>
        <w:t>Nipomnick</w:t>
      </w:r>
      <w:proofErr w:type="spellEnd"/>
      <w:r w:rsidRPr="00B6521B">
        <w:rPr>
          <w:rFonts w:ascii="Book Antiqua" w:eastAsia="Times New Roman" w:hAnsi="Book Antiqua" w:cs="Arial"/>
          <w:color w:val="000000" w:themeColor="text1"/>
          <w:sz w:val="24"/>
          <w:szCs w:val="24"/>
          <w:lang w:val="en-US"/>
        </w:rPr>
        <w:t xml:space="preserve"> I, Way LW, Patti MG. Side-to-side stapled intra-thoracic esophagogastric anastomosis reduces the incidence of leaks and stenosis. </w:t>
      </w:r>
      <w:r w:rsidRPr="00B6521B">
        <w:rPr>
          <w:rFonts w:ascii="Book Antiqua" w:eastAsia="Times New Roman" w:hAnsi="Book Antiqua" w:cs="Arial"/>
          <w:i/>
          <w:iCs/>
          <w:color w:val="000000" w:themeColor="text1"/>
          <w:sz w:val="24"/>
          <w:szCs w:val="24"/>
          <w:lang w:val="en-US"/>
        </w:rPr>
        <w:t>Dis Esophagus</w:t>
      </w:r>
      <w:r w:rsidRPr="00B6521B">
        <w:rPr>
          <w:rFonts w:ascii="Book Antiqua" w:eastAsia="Times New Roman" w:hAnsi="Book Antiqua" w:cs="Arial"/>
          <w:color w:val="000000" w:themeColor="text1"/>
          <w:sz w:val="24"/>
          <w:szCs w:val="24"/>
          <w:lang w:val="en-US"/>
        </w:rPr>
        <w:t> 2008; </w:t>
      </w:r>
      <w:r w:rsidRPr="00B6521B">
        <w:rPr>
          <w:rFonts w:ascii="Book Antiqua" w:eastAsia="Times New Roman" w:hAnsi="Book Antiqua" w:cs="Arial"/>
          <w:b/>
          <w:bCs/>
          <w:color w:val="000000" w:themeColor="text1"/>
          <w:sz w:val="24"/>
          <w:szCs w:val="24"/>
          <w:lang w:val="en-US"/>
        </w:rPr>
        <w:t>21</w:t>
      </w:r>
      <w:r w:rsidRPr="00B6521B">
        <w:rPr>
          <w:rFonts w:ascii="Book Antiqua" w:eastAsia="Times New Roman" w:hAnsi="Book Antiqua" w:cs="Arial"/>
          <w:color w:val="000000" w:themeColor="text1"/>
          <w:sz w:val="24"/>
          <w:szCs w:val="24"/>
          <w:lang w:val="en-US"/>
        </w:rPr>
        <w:t>: 69-72 [PMID: 18197942 DOI: 10.1111/j.1442-2050.2007.00736.x]</w:t>
      </w:r>
    </w:p>
    <w:p w14:paraId="7C263642"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lastRenderedPageBreak/>
        <w:t>9 </w:t>
      </w:r>
      <w:r w:rsidRPr="00B6521B">
        <w:rPr>
          <w:rFonts w:ascii="Book Antiqua" w:eastAsia="Times New Roman" w:hAnsi="Book Antiqua" w:cs="Arial"/>
          <w:b/>
          <w:bCs/>
          <w:color w:val="000000" w:themeColor="text1"/>
          <w:sz w:val="24"/>
          <w:szCs w:val="24"/>
          <w:lang w:val="en-US"/>
        </w:rPr>
        <w:t>Park JY</w:t>
      </w:r>
      <w:r w:rsidRPr="00B6521B">
        <w:rPr>
          <w:rFonts w:ascii="Book Antiqua" w:eastAsia="Times New Roman" w:hAnsi="Book Antiqua" w:cs="Arial"/>
          <w:color w:val="000000" w:themeColor="text1"/>
          <w:sz w:val="24"/>
          <w:szCs w:val="24"/>
          <w:lang w:val="en-US"/>
        </w:rPr>
        <w:t>, Song HY, Kim JH, Park JH, Na HK, Kim YH, Park SI. Benign anastomotic strictures after esophagectomy: long-term effectiveness of balloon dilation and factors affecting recurrence in 155 patients. </w:t>
      </w:r>
      <w:r w:rsidRPr="00B6521B">
        <w:rPr>
          <w:rFonts w:ascii="Book Antiqua" w:eastAsia="Times New Roman" w:hAnsi="Book Antiqua" w:cs="Arial"/>
          <w:i/>
          <w:iCs/>
          <w:color w:val="000000" w:themeColor="text1"/>
          <w:sz w:val="24"/>
          <w:szCs w:val="24"/>
          <w:lang w:val="en-US"/>
        </w:rPr>
        <w:t xml:space="preserve">AJR Am J </w:t>
      </w:r>
      <w:proofErr w:type="spellStart"/>
      <w:r w:rsidRPr="00B6521B">
        <w:rPr>
          <w:rFonts w:ascii="Book Antiqua" w:eastAsia="Times New Roman" w:hAnsi="Book Antiqua" w:cs="Arial"/>
          <w:i/>
          <w:iCs/>
          <w:color w:val="000000" w:themeColor="text1"/>
          <w:sz w:val="24"/>
          <w:szCs w:val="24"/>
          <w:lang w:val="en-US"/>
        </w:rPr>
        <w:t>Roentgenol</w:t>
      </w:r>
      <w:proofErr w:type="spellEnd"/>
      <w:r w:rsidRPr="00B6521B">
        <w:rPr>
          <w:rFonts w:ascii="Book Antiqua" w:eastAsia="Times New Roman" w:hAnsi="Book Antiqua" w:cs="Arial"/>
          <w:color w:val="000000" w:themeColor="text1"/>
          <w:sz w:val="24"/>
          <w:szCs w:val="24"/>
          <w:lang w:val="en-US"/>
        </w:rPr>
        <w:t> 2012; </w:t>
      </w:r>
      <w:r w:rsidRPr="00B6521B">
        <w:rPr>
          <w:rFonts w:ascii="Book Antiqua" w:eastAsia="Times New Roman" w:hAnsi="Book Antiqua" w:cs="Arial"/>
          <w:b/>
          <w:bCs/>
          <w:color w:val="000000" w:themeColor="text1"/>
          <w:sz w:val="24"/>
          <w:szCs w:val="24"/>
          <w:lang w:val="en-US"/>
        </w:rPr>
        <w:t>198</w:t>
      </w:r>
      <w:r w:rsidRPr="00B6521B">
        <w:rPr>
          <w:rFonts w:ascii="Book Antiqua" w:eastAsia="Times New Roman" w:hAnsi="Book Antiqua" w:cs="Arial"/>
          <w:color w:val="000000" w:themeColor="text1"/>
          <w:sz w:val="24"/>
          <w:szCs w:val="24"/>
          <w:lang w:val="en-US"/>
        </w:rPr>
        <w:t>: 1208-1213 [PMID: 22528915 DOI: 10.2214/AJR.11.7608]</w:t>
      </w:r>
    </w:p>
    <w:p w14:paraId="60FC8087"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10 </w:t>
      </w:r>
      <w:proofErr w:type="spellStart"/>
      <w:r w:rsidRPr="00B6521B">
        <w:rPr>
          <w:rFonts w:ascii="Book Antiqua" w:eastAsia="Times New Roman" w:hAnsi="Book Antiqua" w:cs="Arial"/>
          <w:b/>
          <w:bCs/>
          <w:color w:val="000000" w:themeColor="text1"/>
          <w:sz w:val="24"/>
          <w:szCs w:val="24"/>
          <w:lang w:val="en-US"/>
        </w:rPr>
        <w:t>Honkoop</w:t>
      </w:r>
      <w:proofErr w:type="spellEnd"/>
      <w:r w:rsidRPr="00B6521B">
        <w:rPr>
          <w:rFonts w:ascii="Book Antiqua" w:eastAsia="Times New Roman" w:hAnsi="Book Antiqua" w:cs="Arial"/>
          <w:b/>
          <w:bCs/>
          <w:color w:val="000000" w:themeColor="text1"/>
          <w:sz w:val="24"/>
          <w:szCs w:val="24"/>
          <w:lang w:val="en-US"/>
        </w:rPr>
        <w:t xml:space="preserve"> P</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Siersema</w:t>
      </w:r>
      <w:proofErr w:type="spellEnd"/>
      <w:r w:rsidRPr="00B6521B">
        <w:rPr>
          <w:rFonts w:ascii="Book Antiqua" w:eastAsia="Times New Roman" w:hAnsi="Book Antiqua" w:cs="Arial"/>
          <w:color w:val="000000" w:themeColor="text1"/>
          <w:sz w:val="24"/>
          <w:szCs w:val="24"/>
          <w:lang w:val="en-US"/>
        </w:rPr>
        <w:t xml:space="preserve"> PD, </w:t>
      </w:r>
      <w:proofErr w:type="spellStart"/>
      <w:r w:rsidRPr="00B6521B">
        <w:rPr>
          <w:rFonts w:ascii="Book Antiqua" w:eastAsia="Times New Roman" w:hAnsi="Book Antiqua" w:cs="Arial"/>
          <w:color w:val="000000" w:themeColor="text1"/>
          <w:sz w:val="24"/>
          <w:szCs w:val="24"/>
          <w:lang w:val="en-US"/>
        </w:rPr>
        <w:t>Tilanus</w:t>
      </w:r>
      <w:proofErr w:type="spellEnd"/>
      <w:r w:rsidRPr="00B6521B">
        <w:rPr>
          <w:rFonts w:ascii="Book Antiqua" w:eastAsia="Times New Roman" w:hAnsi="Book Antiqua" w:cs="Arial"/>
          <w:color w:val="000000" w:themeColor="text1"/>
          <w:sz w:val="24"/>
          <w:szCs w:val="24"/>
          <w:lang w:val="en-US"/>
        </w:rPr>
        <w:t xml:space="preserve"> HW, Stassen LP, Hop WC, van </w:t>
      </w:r>
      <w:proofErr w:type="spellStart"/>
      <w:r w:rsidRPr="00B6521B">
        <w:rPr>
          <w:rFonts w:ascii="Book Antiqua" w:eastAsia="Times New Roman" w:hAnsi="Book Antiqua" w:cs="Arial"/>
          <w:color w:val="000000" w:themeColor="text1"/>
          <w:sz w:val="24"/>
          <w:szCs w:val="24"/>
          <w:lang w:val="en-US"/>
        </w:rPr>
        <w:t>Blankenstein</w:t>
      </w:r>
      <w:proofErr w:type="spellEnd"/>
      <w:r w:rsidRPr="00B6521B">
        <w:rPr>
          <w:rFonts w:ascii="Book Antiqua" w:eastAsia="Times New Roman" w:hAnsi="Book Antiqua" w:cs="Arial"/>
          <w:color w:val="000000" w:themeColor="text1"/>
          <w:sz w:val="24"/>
          <w:szCs w:val="24"/>
          <w:lang w:val="en-US"/>
        </w:rPr>
        <w:t xml:space="preserve"> M. Benign anastomotic strictures after </w:t>
      </w:r>
      <w:proofErr w:type="spellStart"/>
      <w:r w:rsidRPr="00B6521B">
        <w:rPr>
          <w:rFonts w:ascii="Book Antiqua" w:eastAsia="Times New Roman" w:hAnsi="Book Antiqua" w:cs="Arial"/>
          <w:color w:val="000000" w:themeColor="text1"/>
          <w:sz w:val="24"/>
          <w:szCs w:val="24"/>
          <w:lang w:val="en-US"/>
        </w:rPr>
        <w:t>transhiatal</w:t>
      </w:r>
      <w:proofErr w:type="spellEnd"/>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esophagectomy</w:t>
      </w:r>
      <w:proofErr w:type="spellEnd"/>
      <w:r w:rsidRPr="00B6521B">
        <w:rPr>
          <w:rFonts w:ascii="Book Antiqua" w:eastAsia="Times New Roman" w:hAnsi="Book Antiqua" w:cs="Arial"/>
          <w:color w:val="000000" w:themeColor="text1"/>
          <w:sz w:val="24"/>
          <w:szCs w:val="24"/>
          <w:lang w:val="en-US"/>
        </w:rPr>
        <w:t xml:space="preserve"> and cervical esophagogastrostomy: risk factors and management. </w:t>
      </w:r>
      <w:r w:rsidRPr="00B6521B">
        <w:rPr>
          <w:rFonts w:ascii="Book Antiqua" w:eastAsia="Times New Roman" w:hAnsi="Book Antiqua" w:cs="Arial"/>
          <w:i/>
          <w:iCs/>
          <w:color w:val="000000" w:themeColor="text1"/>
          <w:sz w:val="24"/>
          <w:szCs w:val="24"/>
          <w:lang w:val="en-US"/>
        </w:rPr>
        <w:t xml:space="preserve">J </w:t>
      </w:r>
      <w:proofErr w:type="spellStart"/>
      <w:r w:rsidRPr="00B6521B">
        <w:rPr>
          <w:rFonts w:ascii="Book Antiqua" w:eastAsia="Times New Roman" w:hAnsi="Book Antiqua" w:cs="Arial"/>
          <w:i/>
          <w:iCs/>
          <w:color w:val="000000" w:themeColor="text1"/>
          <w:sz w:val="24"/>
          <w:szCs w:val="24"/>
          <w:lang w:val="en-US"/>
        </w:rPr>
        <w:t>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Cardiovasc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color w:val="000000" w:themeColor="text1"/>
          <w:sz w:val="24"/>
          <w:szCs w:val="24"/>
          <w:lang w:val="en-US"/>
        </w:rPr>
        <w:t> 1996; </w:t>
      </w:r>
      <w:r w:rsidRPr="00B6521B">
        <w:rPr>
          <w:rFonts w:ascii="Book Antiqua" w:eastAsia="Times New Roman" w:hAnsi="Book Antiqua" w:cs="Arial"/>
          <w:b/>
          <w:bCs/>
          <w:color w:val="000000" w:themeColor="text1"/>
          <w:sz w:val="24"/>
          <w:szCs w:val="24"/>
          <w:lang w:val="en-US"/>
        </w:rPr>
        <w:t>111</w:t>
      </w:r>
      <w:r w:rsidRPr="00B6521B">
        <w:rPr>
          <w:rFonts w:ascii="Book Antiqua" w:eastAsia="Times New Roman" w:hAnsi="Book Antiqua" w:cs="Arial"/>
          <w:color w:val="000000" w:themeColor="text1"/>
          <w:sz w:val="24"/>
          <w:szCs w:val="24"/>
          <w:lang w:val="en-US"/>
        </w:rPr>
        <w:t>: 1141-6; discussion 1147-8 [PMID: 8642814]</w:t>
      </w:r>
    </w:p>
    <w:p w14:paraId="51DBB34D"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11 </w:t>
      </w:r>
      <w:r w:rsidRPr="00B6521B">
        <w:rPr>
          <w:rFonts w:ascii="Book Antiqua" w:eastAsia="Times New Roman" w:hAnsi="Book Antiqua" w:cs="Arial"/>
          <w:b/>
          <w:bCs/>
          <w:color w:val="000000" w:themeColor="text1"/>
          <w:sz w:val="24"/>
          <w:szCs w:val="24"/>
          <w:lang w:val="en-US"/>
        </w:rPr>
        <w:t>Chen KN</w:t>
      </w:r>
      <w:r w:rsidRPr="00B6521B">
        <w:rPr>
          <w:rFonts w:ascii="Book Antiqua" w:eastAsia="Times New Roman" w:hAnsi="Book Antiqua" w:cs="Arial"/>
          <w:color w:val="000000" w:themeColor="text1"/>
          <w:sz w:val="24"/>
          <w:szCs w:val="24"/>
          <w:lang w:val="en-US"/>
        </w:rPr>
        <w:t>. Managing complications I: leaks, strictures, emptying, reflux, chylothorax. </w:t>
      </w:r>
      <w:r w:rsidRPr="00B6521B">
        <w:rPr>
          <w:rFonts w:ascii="Book Antiqua" w:eastAsia="Times New Roman" w:hAnsi="Book Antiqua" w:cs="Arial"/>
          <w:i/>
          <w:iCs/>
          <w:color w:val="000000" w:themeColor="text1"/>
          <w:sz w:val="24"/>
          <w:szCs w:val="24"/>
          <w:lang w:val="en-US"/>
        </w:rPr>
        <w:t xml:space="preserve">J </w:t>
      </w:r>
      <w:proofErr w:type="spellStart"/>
      <w:r w:rsidRPr="00B6521B">
        <w:rPr>
          <w:rFonts w:ascii="Book Antiqua" w:eastAsia="Times New Roman" w:hAnsi="Book Antiqua" w:cs="Arial"/>
          <w:i/>
          <w:iCs/>
          <w:color w:val="000000" w:themeColor="text1"/>
          <w:sz w:val="24"/>
          <w:szCs w:val="24"/>
          <w:lang w:val="en-US"/>
        </w:rPr>
        <w:t>Thorac</w:t>
      </w:r>
      <w:proofErr w:type="spellEnd"/>
      <w:r w:rsidRPr="00B6521B">
        <w:rPr>
          <w:rFonts w:ascii="Book Antiqua" w:eastAsia="Times New Roman" w:hAnsi="Book Antiqua" w:cs="Arial"/>
          <w:i/>
          <w:iCs/>
          <w:color w:val="000000" w:themeColor="text1"/>
          <w:sz w:val="24"/>
          <w:szCs w:val="24"/>
          <w:lang w:val="en-US"/>
        </w:rPr>
        <w:t xml:space="preserve"> Dis</w:t>
      </w:r>
      <w:r w:rsidRPr="00B6521B">
        <w:rPr>
          <w:rFonts w:ascii="Book Antiqua" w:eastAsia="Times New Roman" w:hAnsi="Book Antiqua" w:cs="Arial"/>
          <w:color w:val="000000" w:themeColor="text1"/>
          <w:sz w:val="24"/>
          <w:szCs w:val="24"/>
          <w:lang w:val="en-US"/>
        </w:rPr>
        <w:t> 2014; </w:t>
      </w:r>
      <w:r w:rsidRPr="00B6521B">
        <w:rPr>
          <w:rFonts w:ascii="Book Antiqua" w:eastAsia="Times New Roman" w:hAnsi="Book Antiqua" w:cs="Arial"/>
          <w:b/>
          <w:bCs/>
          <w:color w:val="000000" w:themeColor="text1"/>
          <w:sz w:val="24"/>
          <w:szCs w:val="24"/>
          <w:lang w:val="en-US"/>
        </w:rPr>
        <w:t xml:space="preserve">6 </w:t>
      </w:r>
      <w:proofErr w:type="spellStart"/>
      <w:r w:rsidRPr="00B6521B">
        <w:rPr>
          <w:rFonts w:ascii="Book Antiqua" w:eastAsia="Times New Roman" w:hAnsi="Book Antiqua" w:cs="Arial"/>
          <w:color w:val="000000" w:themeColor="text1"/>
          <w:sz w:val="24"/>
          <w:szCs w:val="24"/>
          <w:lang w:val="en-US"/>
        </w:rPr>
        <w:t>Suppl</w:t>
      </w:r>
      <w:proofErr w:type="spellEnd"/>
      <w:r w:rsidRPr="00B6521B">
        <w:rPr>
          <w:rFonts w:ascii="Book Antiqua" w:eastAsia="Times New Roman" w:hAnsi="Book Antiqua" w:cs="Arial"/>
          <w:color w:val="000000" w:themeColor="text1"/>
          <w:sz w:val="24"/>
          <w:szCs w:val="24"/>
          <w:lang w:val="en-US"/>
        </w:rPr>
        <w:t xml:space="preserve"> </w:t>
      </w:r>
      <w:r w:rsidRPr="00B6521B">
        <w:rPr>
          <w:rFonts w:ascii="Book Antiqua" w:eastAsia="Times New Roman" w:hAnsi="Book Antiqua" w:cs="Arial"/>
          <w:b/>
          <w:bCs/>
          <w:color w:val="000000" w:themeColor="text1"/>
          <w:sz w:val="24"/>
          <w:szCs w:val="24"/>
          <w:lang w:val="en-US"/>
        </w:rPr>
        <w:t>3</w:t>
      </w:r>
      <w:r w:rsidRPr="00B6521B">
        <w:rPr>
          <w:rFonts w:ascii="Book Antiqua" w:eastAsia="Times New Roman" w:hAnsi="Book Antiqua" w:cs="Arial"/>
          <w:color w:val="000000" w:themeColor="text1"/>
          <w:sz w:val="24"/>
          <w:szCs w:val="24"/>
          <w:lang w:val="en-US"/>
        </w:rPr>
        <w:t>: S355-S363 [PMID: 24876942 DOI: 10.3978/j.issn.2072-1439.2014.03.36]</w:t>
      </w:r>
    </w:p>
    <w:p w14:paraId="747A7F44"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12 </w:t>
      </w:r>
      <w:r w:rsidRPr="00B6521B">
        <w:rPr>
          <w:rFonts w:ascii="Book Antiqua" w:eastAsia="Times New Roman" w:hAnsi="Book Antiqua" w:cs="Arial"/>
          <w:b/>
          <w:bCs/>
          <w:color w:val="000000" w:themeColor="text1"/>
          <w:sz w:val="24"/>
          <w:szCs w:val="24"/>
          <w:lang w:val="en-US"/>
        </w:rPr>
        <w:t>Chang AC</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Orringer</w:t>
      </w:r>
      <w:proofErr w:type="spellEnd"/>
      <w:r w:rsidRPr="00B6521B">
        <w:rPr>
          <w:rFonts w:ascii="Book Antiqua" w:eastAsia="Times New Roman" w:hAnsi="Book Antiqua" w:cs="Arial"/>
          <w:color w:val="000000" w:themeColor="text1"/>
          <w:sz w:val="24"/>
          <w:szCs w:val="24"/>
          <w:lang w:val="en-US"/>
        </w:rPr>
        <w:t xml:space="preserve"> MB. Management of the cervical esophagogastric anastomotic stricture. </w:t>
      </w:r>
      <w:proofErr w:type="spellStart"/>
      <w:r w:rsidRPr="00B6521B">
        <w:rPr>
          <w:rFonts w:ascii="Book Antiqua" w:eastAsia="Times New Roman" w:hAnsi="Book Antiqua" w:cs="Arial"/>
          <w:i/>
          <w:iCs/>
          <w:color w:val="000000" w:themeColor="text1"/>
          <w:sz w:val="24"/>
          <w:szCs w:val="24"/>
          <w:lang w:val="en-US"/>
        </w:rPr>
        <w:t>Semin</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Cardiovasc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color w:val="000000" w:themeColor="text1"/>
          <w:sz w:val="24"/>
          <w:szCs w:val="24"/>
          <w:lang w:val="en-US"/>
        </w:rPr>
        <w:t> 2007; </w:t>
      </w:r>
      <w:r w:rsidRPr="00B6521B">
        <w:rPr>
          <w:rFonts w:ascii="Book Antiqua" w:eastAsia="Times New Roman" w:hAnsi="Book Antiqua" w:cs="Arial"/>
          <w:b/>
          <w:bCs/>
          <w:color w:val="000000" w:themeColor="text1"/>
          <w:sz w:val="24"/>
          <w:szCs w:val="24"/>
          <w:lang w:val="en-US"/>
        </w:rPr>
        <w:t>19</w:t>
      </w:r>
      <w:r w:rsidRPr="00B6521B">
        <w:rPr>
          <w:rFonts w:ascii="Book Antiqua" w:eastAsia="Times New Roman" w:hAnsi="Book Antiqua" w:cs="Arial"/>
          <w:color w:val="000000" w:themeColor="text1"/>
          <w:sz w:val="24"/>
          <w:szCs w:val="24"/>
          <w:lang w:val="en-US"/>
        </w:rPr>
        <w:t>: 66-71 [PMID: 17403460 DOI: 10.1053/j.semtcvs.2006.11.001]</w:t>
      </w:r>
    </w:p>
    <w:p w14:paraId="1A713BEE"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13 </w:t>
      </w:r>
      <w:r w:rsidRPr="00B6521B">
        <w:rPr>
          <w:rFonts w:ascii="Book Antiqua" w:eastAsia="Times New Roman" w:hAnsi="Book Antiqua" w:cs="Arial"/>
          <w:b/>
          <w:bCs/>
          <w:color w:val="000000" w:themeColor="text1"/>
          <w:sz w:val="24"/>
          <w:szCs w:val="24"/>
          <w:lang w:val="en-US"/>
        </w:rPr>
        <w:t>Law S</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Fok</w:t>
      </w:r>
      <w:proofErr w:type="spellEnd"/>
      <w:r w:rsidRPr="00B6521B">
        <w:rPr>
          <w:rFonts w:ascii="Book Antiqua" w:eastAsia="Times New Roman" w:hAnsi="Book Antiqua" w:cs="Arial"/>
          <w:color w:val="000000" w:themeColor="text1"/>
          <w:sz w:val="24"/>
          <w:szCs w:val="24"/>
          <w:lang w:val="en-US"/>
        </w:rPr>
        <w:t xml:space="preserve"> M, Chu KM, Wong J. Comparison of hand-sewn and stapled esophagogastric anastomosis after esophageal resection for cancer: a prospective randomized controlled trial. </w:t>
      </w:r>
      <w:r w:rsidRPr="00B6521B">
        <w:rPr>
          <w:rFonts w:ascii="Book Antiqua" w:eastAsia="Times New Roman" w:hAnsi="Book Antiqua" w:cs="Arial"/>
          <w:i/>
          <w:iCs/>
          <w:color w:val="000000" w:themeColor="text1"/>
          <w:sz w:val="24"/>
          <w:szCs w:val="24"/>
          <w:lang w:val="en-US"/>
        </w:rPr>
        <w:t>Ann Surg</w:t>
      </w:r>
      <w:r w:rsidRPr="00B6521B">
        <w:rPr>
          <w:rFonts w:ascii="Book Antiqua" w:eastAsia="Times New Roman" w:hAnsi="Book Antiqua" w:cs="Arial"/>
          <w:color w:val="000000" w:themeColor="text1"/>
          <w:sz w:val="24"/>
          <w:szCs w:val="24"/>
          <w:lang w:val="en-US"/>
        </w:rPr>
        <w:t> 1997; </w:t>
      </w:r>
      <w:r w:rsidRPr="00B6521B">
        <w:rPr>
          <w:rFonts w:ascii="Book Antiqua" w:eastAsia="Times New Roman" w:hAnsi="Book Antiqua" w:cs="Arial"/>
          <w:b/>
          <w:bCs/>
          <w:color w:val="000000" w:themeColor="text1"/>
          <w:sz w:val="24"/>
          <w:szCs w:val="24"/>
          <w:lang w:val="en-US"/>
        </w:rPr>
        <w:t>226</w:t>
      </w:r>
      <w:r w:rsidRPr="00B6521B">
        <w:rPr>
          <w:rFonts w:ascii="Book Antiqua" w:eastAsia="Times New Roman" w:hAnsi="Book Antiqua" w:cs="Arial"/>
          <w:color w:val="000000" w:themeColor="text1"/>
          <w:sz w:val="24"/>
          <w:szCs w:val="24"/>
          <w:lang w:val="en-US"/>
        </w:rPr>
        <w:t>: 169-173 [PMID: 9296510]</w:t>
      </w:r>
    </w:p>
    <w:p w14:paraId="0514E66B"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14 </w:t>
      </w:r>
      <w:proofErr w:type="spellStart"/>
      <w:r w:rsidRPr="00B6521B">
        <w:rPr>
          <w:rFonts w:ascii="Book Antiqua" w:eastAsia="Times New Roman" w:hAnsi="Book Antiqua" w:cs="Arial"/>
          <w:b/>
          <w:bCs/>
          <w:color w:val="000000" w:themeColor="text1"/>
          <w:sz w:val="24"/>
          <w:szCs w:val="24"/>
          <w:lang w:val="en-US"/>
        </w:rPr>
        <w:t>Harustiak</w:t>
      </w:r>
      <w:proofErr w:type="spellEnd"/>
      <w:r w:rsidRPr="00B6521B">
        <w:rPr>
          <w:rFonts w:ascii="Book Antiqua" w:eastAsia="Times New Roman" w:hAnsi="Book Antiqua" w:cs="Arial"/>
          <w:b/>
          <w:bCs/>
          <w:color w:val="000000" w:themeColor="text1"/>
          <w:sz w:val="24"/>
          <w:szCs w:val="24"/>
          <w:lang w:val="en-US"/>
        </w:rPr>
        <w:t xml:space="preserve"> T</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Pazdro</w:t>
      </w:r>
      <w:proofErr w:type="spellEnd"/>
      <w:r w:rsidRPr="00B6521B">
        <w:rPr>
          <w:rFonts w:ascii="Book Antiqua" w:eastAsia="Times New Roman" w:hAnsi="Book Antiqua" w:cs="Arial"/>
          <w:color w:val="000000" w:themeColor="text1"/>
          <w:sz w:val="24"/>
          <w:szCs w:val="24"/>
          <w:lang w:val="en-US"/>
        </w:rPr>
        <w:t xml:space="preserve"> A, </w:t>
      </w:r>
      <w:proofErr w:type="spellStart"/>
      <w:r w:rsidRPr="00B6521B">
        <w:rPr>
          <w:rFonts w:ascii="Book Antiqua" w:eastAsia="Times New Roman" w:hAnsi="Book Antiqua" w:cs="Arial"/>
          <w:color w:val="000000" w:themeColor="text1"/>
          <w:sz w:val="24"/>
          <w:szCs w:val="24"/>
          <w:lang w:val="en-US"/>
        </w:rPr>
        <w:t>Snajdauf</w:t>
      </w:r>
      <w:proofErr w:type="spellEnd"/>
      <w:r w:rsidRPr="00B6521B">
        <w:rPr>
          <w:rFonts w:ascii="Book Antiqua" w:eastAsia="Times New Roman" w:hAnsi="Book Antiqua" w:cs="Arial"/>
          <w:color w:val="000000" w:themeColor="text1"/>
          <w:sz w:val="24"/>
          <w:szCs w:val="24"/>
          <w:lang w:val="en-US"/>
        </w:rPr>
        <w:t xml:space="preserve"> M, </w:t>
      </w:r>
      <w:proofErr w:type="spellStart"/>
      <w:r w:rsidRPr="00B6521B">
        <w:rPr>
          <w:rFonts w:ascii="Book Antiqua" w:eastAsia="Times New Roman" w:hAnsi="Book Antiqua" w:cs="Arial"/>
          <w:color w:val="000000" w:themeColor="text1"/>
          <w:sz w:val="24"/>
          <w:szCs w:val="24"/>
          <w:lang w:val="en-US"/>
        </w:rPr>
        <w:t>Stolz</w:t>
      </w:r>
      <w:proofErr w:type="spellEnd"/>
      <w:r w:rsidRPr="00B6521B">
        <w:rPr>
          <w:rFonts w:ascii="Book Antiqua" w:eastAsia="Times New Roman" w:hAnsi="Book Antiqua" w:cs="Arial"/>
          <w:color w:val="000000" w:themeColor="text1"/>
          <w:sz w:val="24"/>
          <w:szCs w:val="24"/>
          <w:lang w:val="en-US"/>
        </w:rPr>
        <w:t xml:space="preserve"> A, </w:t>
      </w:r>
      <w:proofErr w:type="spellStart"/>
      <w:r w:rsidRPr="00B6521B">
        <w:rPr>
          <w:rFonts w:ascii="Book Antiqua" w:eastAsia="Times New Roman" w:hAnsi="Book Antiqua" w:cs="Arial"/>
          <w:color w:val="000000" w:themeColor="text1"/>
          <w:sz w:val="24"/>
          <w:szCs w:val="24"/>
          <w:lang w:val="en-US"/>
        </w:rPr>
        <w:t>Lischke</w:t>
      </w:r>
      <w:proofErr w:type="spellEnd"/>
      <w:r w:rsidRPr="00B6521B">
        <w:rPr>
          <w:rFonts w:ascii="Book Antiqua" w:eastAsia="Times New Roman" w:hAnsi="Book Antiqua" w:cs="Arial"/>
          <w:color w:val="000000" w:themeColor="text1"/>
          <w:sz w:val="24"/>
          <w:szCs w:val="24"/>
          <w:lang w:val="en-US"/>
        </w:rPr>
        <w:t xml:space="preserve"> R. Anastomotic leak and stricture after hand-sewn versus linear-stapled </w:t>
      </w:r>
      <w:proofErr w:type="spellStart"/>
      <w:r w:rsidRPr="00B6521B">
        <w:rPr>
          <w:rFonts w:ascii="Book Antiqua" w:eastAsia="Times New Roman" w:hAnsi="Book Antiqua" w:cs="Arial"/>
          <w:color w:val="000000" w:themeColor="text1"/>
          <w:sz w:val="24"/>
          <w:szCs w:val="24"/>
          <w:lang w:val="en-US"/>
        </w:rPr>
        <w:t>intrathoracic</w:t>
      </w:r>
      <w:proofErr w:type="spellEnd"/>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oesophagogastric</w:t>
      </w:r>
      <w:proofErr w:type="spellEnd"/>
      <w:r w:rsidRPr="00B6521B">
        <w:rPr>
          <w:rFonts w:ascii="Book Antiqua" w:eastAsia="Times New Roman" w:hAnsi="Book Antiqua" w:cs="Arial"/>
          <w:color w:val="000000" w:themeColor="text1"/>
          <w:sz w:val="24"/>
          <w:szCs w:val="24"/>
          <w:lang w:val="en-US"/>
        </w:rPr>
        <w:t xml:space="preserve"> anastomosis: single-</w:t>
      </w:r>
      <w:proofErr w:type="spellStart"/>
      <w:r w:rsidRPr="00B6521B">
        <w:rPr>
          <w:rFonts w:ascii="Book Antiqua" w:eastAsia="Times New Roman" w:hAnsi="Book Antiqua" w:cs="Arial"/>
          <w:color w:val="000000" w:themeColor="text1"/>
          <w:sz w:val="24"/>
          <w:szCs w:val="24"/>
          <w:lang w:val="en-US"/>
        </w:rPr>
        <w:t>centre</w:t>
      </w:r>
      <w:proofErr w:type="spellEnd"/>
      <w:r w:rsidRPr="00B6521B">
        <w:rPr>
          <w:rFonts w:ascii="Book Antiqua" w:eastAsia="Times New Roman" w:hAnsi="Book Antiqua" w:cs="Arial"/>
          <w:color w:val="000000" w:themeColor="text1"/>
          <w:sz w:val="24"/>
          <w:szCs w:val="24"/>
          <w:lang w:val="en-US"/>
        </w:rPr>
        <w:t xml:space="preserve"> analysis of 415 </w:t>
      </w:r>
      <w:proofErr w:type="spellStart"/>
      <w:r w:rsidRPr="00B6521B">
        <w:rPr>
          <w:rFonts w:ascii="Book Antiqua" w:eastAsia="Times New Roman" w:hAnsi="Book Antiqua" w:cs="Arial"/>
          <w:color w:val="000000" w:themeColor="text1"/>
          <w:sz w:val="24"/>
          <w:szCs w:val="24"/>
          <w:lang w:val="en-US"/>
        </w:rPr>
        <w:t>oesophagectomies</w:t>
      </w:r>
      <w:proofErr w:type="spellEnd"/>
      <w:r w:rsidRPr="00B6521B">
        <w:rPr>
          <w:rFonts w:ascii="Book Antiqua" w:eastAsia="Times New Roman" w:hAnsi="Book Antiqua" w:cs="Arial"/>
          <w:color w:val="000000" w:themeColor="text1"/>
          <w:sz w:val="24"/>
          <w:szCs w:val="24"/>
          <w:lang w:val="en-US"/>
        </w:rPr>
        <w:t>. </w:t>
      </w:r>
      <w:proofErr w:type="spellStart"/>
      <w:r w:rsidRPr="00B6521B">
        <w:rPr>
          <w:rFonts w:ascii="Book Antiqua" w:eastAsia="Times New Roman" w:hAnsi="Book Antiqua" w:cs="Arial"/>
          <w:i/>
          <w:iCs/>
          <w:color w:val="000000" w:themeColor="text1"/>
          <w:sz w:val="24"/>
          <w:szCs w:val="24"/>
          <w:lang w:val="en-US"/>
        </w:rPr>
        <w:t>Eur</w:t>
      </w:r>
      <w:proofErr w:type="spellEnd"/>
      <w:r w:rsidRPr="00B6521B">
        <w:rPr>
          <w:rFonts w:ascii="Book Antiqua" w:eastAsia="Times New Roman" w:hAnsi="Book Antiqua" w:cs="Arial"/>
          <w:i/>
          <w:iCs/>
          <w:color w:val="000000" w:themeColor="text1"/>
          <w:sz w:val="24"/>
          <w:szCs w:val="24"/>
          <w:lang w:val="en-US"/>
        </w:rPr>
        <w:t xml:space="preserve"> J </w:t>
      </w:r>
      <w:proofErr w:type="spellStart"/>
      <w:r w:rsidRPr="00B6521B">
        <w:rPr>
          <w:rFonts w:ascii="Book Antiqua" w:eastAsia="Times New Roman" w:hAnsi="Book Antiqua" w:cs="Arial"/>
          <w:i/>
          <w:iCs/>
          <w:color w:val="000000" w:themeColor="text1"/>
          <w:sz w:val="24"/>
          <w:szCs w:val="24"/>
          <w:lang w:val="en-US"/>
        </w:rPr>
        <w:t>Cardiothorac</w:t>
      </w:r>
      <w:proofErr w:type="spellEnd"/>
      <w:r w:rsidRPr="00B6521B">
        <w:rPr>
          <w:rFonts w:ascii="Book Antiqua" w:eastAsia="Times New Roman" w:hAnsi="Book Antiqua" w:cs="Arial"/>
          <w:i/>
          <w:iCs/>
          <w:color w:val="000000" w:themeColor="text1"/>
          <w:sz w:val="24"/>
          <w:szCs w:val="24"/>
          <w:lang w:val="en-US"/>
        </w:rPr>
        <w:t xml:space="preserve"> </w:t>
      </w:r>
      <w:proofErr w:type="spellStart"/>
      <w:r w:rsidRPr="00B6521B">
        <w:rPr>
          <w:rFonts w:ascii="Book Antiqua" w:eastAsia="Times New Roman" w:hAnsi="Book Antiqua" w:cs="Arial"/>
          <w:i/>
          <w:iCs/>
          <w:color w:val="000000" w:themeColor="text1"/>
          <w:sz w:val="24"/>
          <w:szCs w:val="24"/>
          <w:lang w:val="en-US"/>
        </w:rPr>
        <w:t>Surg</w:t>
      </w:r>
      <w:proofErr w:type="spellEnd"/>
      <w:r w:rsidRPr="00B6521B">
        <w:rPr>
          <w:rFonts w:ascii="Book Antiqua" w:eastAsia="Times New Roman" w:hAnsi="Book Antiqua" w:cs="Arial"/>
          <w:color w:val="000000" w:themeColor="text1"/>
          <w:sz w:val="24"/>
          <w:szCs w:val="24"/>
          <w:lang w:val="en-US"/>
        </w:rPr>
        <w:t> 2016; </w:t>
      </w:r>
      <w:r w:rsidRPr="00B6521B">
        <w:rPr>
          <w:rFonts w:ascii="Book Antiqua" w:eastAsia="Times New Roman" w:hAnsi="Book Antiqua" w:cs="Arial"/>
          <w:b/>
          <w:bCs/>
          <w:color w:val="000000" w:themeColor="text1"/>
          <w:sz w:val="24"/>
          <w:szCs w:val="24"/>
          <w:lang w:val="en-US"/>
        </w:rPr>
        <w:t>49</w:t>
      </w:r>
      <w:r w:rsidRPr="00B6521B">
        <w:rPr>
          <w:rFonts w:ascii="Book Antiqua" w:eastAsia="Times New Roman" w:hAnsi="Book Antiqua" w:cs="Arial"/>
          <w:color w:val="000000" w:themeColor="text1"/>
          <w:sz w:val="24"/>
          <w:szCs w:val="24"/>
          <w:lang w:val="en-US"/>
        </w:rPr>
        <w:t>: 1650-1659 [PMID: 26574497 DOI: 10.1093/</w:t>
      </w:r>
      <w:proofErr w:type="spellStart"/>
      <w:r w:rsidRPr="00B6521B">
        <w:rPr>
          <w:rFonts w:ascii="Book Antiqua" w:eastAsia="Times New Roman" w:hAnsi="Book Antiqua" w:cs="Arial"/>
          <w:color w:val="000000" w:themeColor="text1"/>
          <w:sz w:val="24"/>
          <w:szCs w:val="24"/>
          <w:lang w:val="en-US"/>
        </w:rPr>
        <w:t>ejcts</w:t>
      </w:r>
      <w:proofErr w:type="spellEnd"/>
      <w:r w:rsidRPr="00B6521B">
        <w:rPr>
          <w:rFonts w:ascii="Book Antiqua" w:eastAsia="Times New Roman" w:hAnsi="Book Antiqua" w:cs="Arial"/>
          <w:color w:val="000000" w:themeColor="text1"/>
          <w:sz w:val="24"/>
          <w:szCs w:val="24"/>
          <w:lang w:val="en-US"/>
        </w:rPr>
        <w:t>/ezv395]</w:t>
      </w:r>
    </w:p>
    <w:p w14:paraId="0DD838E4"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15 </w:t>
      </w:r>
      <w:r w:rsidRPr="00B6521B">
        <w:rPr>
          <w:rFonts w:ascii="Book Antiqua" w:eastAsia="Times New Roman" w:hAnsi="Book Antiqua" w:cs="Arial"/>
          <w:b/>
          <w:bCs/>
          <w:color w:val="000000" w:themeColor="text1"/>
          <w:sz w:val="24"/>
          <w:szCs w:val="24"/>
          <w:lang w:val="en-US"/>
        </w:rPr>
        <w:t>Wong J</w:t>
      </w:r>
      <w:r w:rsidRPr="00B6521B">
        <w:rPr>
          <w:rFonts w:ascii="Book Antiqua" w:eastAsia="Times New Roman" w:hAnsi="Book Antiqua" w:cs="Arial"/>
          <w:color w:val="000000" w:themeColor="text1"/>
          <w:sz w:val="24"/>
          <w:szCs w:val="24"/>
          <w:lang w:val="en-US"/>
        </w:rPr>
        <w:t>, Cheung H, Lui R, Fan YW, Smith A, Siu KF. Esophagogastric anastomosis performed with a stapler: the occurrence of leakage and stricture. </w:t>
      </w:r>
      <w:r w:rsidRPr="00B6521B">
        <w:rPr>
          <w:rFonts w:ascii="Book Antiqua" w:eastAsia="Times New Roman" w:hAnsi="Book Antiqua" w:cs="Arial"/>
          <w:i/>
          <w:iCs/>
          <w:color w:val="000000" w:themeColor="text1"/>
          <w:sz w:val="24"/>
          <w:szCs w:val="24"/>
          <w:lang w:val="en-US"/>
        </w:rPr>
        <w:t>Surgery</w:t>
      </w:r>
      <w:r w:rsidRPr="00B6521B">
        <w:rPr>
          <w:rFonts w:ascii="Book Antiqua" w:eastAsia="Times New Roman" w:hAnsi="Book Antiqua" w:cs="Arial"/>
          <w:color w:val="000000" w:themeColor="text1"/>
          <w:sz w:val="24"/>
          <w:szCs w:val="24"/>
          <w:lang w:val="en-US"/>
        </w:rPr>
        <w:t> 1987; </w:t>
      </w:r>
      <w:r w:rsidRPr="00B6521B">
        <w:rPr>
          <w:rFonts w:ascii="Book Antiqua" w:eastAsia="Times New Roman" w:hAnsi="Book Antiqua" w:cs="Arial"/>
          <w:b/>
          <w:bCs/>
          <w:color w:val="000000" w:themeColor="text1"/>
          <w:sz w:val="24"/>
          <w:szCs w:val="24"/>
          <w:lang w:val="en-US"/>
        </w:rPr>
        <w:t>101</w:t>
      </w:r>
      <w:r w:rsidRPr="00B6521B">
        <w:rPr>
          <w:rFonts w:ascii="Book Antiqua" w:eastAsia="Times New Roman" w:hAnsi="Book Antiqua" w:cs="Arial"/>
          <w:color w:val="000000" w:themeColor="text1"/>
          <w:sz w:val="24"/>
          <w:szCs w:val="24"/>
          <w:lang w:val="en-US"/>
        </w:rPr>
        <w:t>: 408-415 [PMID: 3563886]</w:t>
      </w:r>
    </w:p>
    <w:p w14:paraId="3B0B4823" w14:textId="5B37A53E"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16 </w:t>
      </w:r>
      <w:r w:rsidRPr="00B6521B">
        <w:rPr>
          <w:rFonts w:ascii="Book Antiqua" w:eastAsia="Times New Roman" w:hAnsi="Book Antiqua" w:cs="Arial"/>
          <w:b/>
          <w:bCs/>
          <w:color w:val="000000" w:themeColor="text1"/>
          <w:sz w:val="24"/>
          <w:szCs w:val="24"/>
          <w:lang w:val="en-US"/>
        </w:rPr>
        <w:t>Walther B</w:t>
      </w:r>
      <w:r w:rsidRPr="00B6521B">
        <w:rPr>
          <w:rFonts w:ascii="Book Antiqua" w:eastAsia="Times New Roman" w:hAnsi="Book Antiqua" w:cs="Arial"/>
          <w:color w:val="000000" w:themeColor="text1"/>
          <w:sz w:val="24"/>
          <w:szCs w:val="24"/>
          <w:lang w:val="en-US"/>
        </w:rPr>
        <w:t xml:space="preserve">, Johansson J, </w:t>
      </w:r>
      <w:proofErr w:type="spellStart"/>
      <w:r w:rsidRPr="00B6521B">
        <w:rPr>
          <w:rFonts w:ascii="Book Antiqua" w:eastAsia="Times New Roman" w:hAnsi="Book Antiqua" w:cs="Arial"/>
          <w:color w:val="000000" w:themeColor="text1"/>
          <w:sz w:val="24"/>
          <w:szCs w:val="24"/>
          <w:lang w:val="en-US"/>
        </w:rPr>
        <w:t>Johnsson</w:t>
      </w:r>
      <w:proofErr w:type="spellEnd"/>
      <w:r w:rsidRPr="00B6521B">
        <w:rPr>
          <w:rFonts w:ascii="Book Antiqua" w:eastAsia="Times New Roman" w:hAnsi="Book Antiqua" w:cs="Arial"/>
          <w:color w:val="000000" w:themeColor="text1"/>
          <w:sz w:val="24"/>
          <w:szCs w:val="24"/>
          <w:lang w:val="en-US"/>
        </w:rPr>
        <w:t xml:space="preserve"> F, Von Holstein CS, </w:t>
      </w:r>
      <w:proofErr w:type="spellStart"/>
      <w:r w:rsidRPr="00B6521B">
        <w:rPr>
          <w:rFonts w:ascii="Book Antiqua" w:eastAsia="Times New Roman" w:hAnsi="Book Antiqua" w:cs="Arial"/>
          <w:color w:val="000000" w:themeColor="text1"/>
          <w:sz w:val="24"/>
          <w:szCs w:val="24"/>
          <w:lang w:val="en-US"/>
        </w:rPr>
        <w:t>Zilling</w:t>
      </w:r>
      <w:proofErr w:type="spellEnd"/>
      <w:r w:rsidRPr="00B6521B">
        <w:rPr>
          <w:rFonts w:ascii="Book Antiqua" w:eastAsia="Times New Roman" w:hAnsi="Book Antiqua" w:cs="Arial"/>
          <w:color w:val="000000" w:themeColor="text1"/>
          <w:sz w:val="24"/>
          <w:szCs w:val="24"/>
          <w:lang w:val="en-US"/>
        </w:rPr>
        <w:t xml:space="preserve"> T. Cervical or thoracic anastomosis after esophageal resection and gastric tube reconstruction: a prospective randomized trial comparing sutured neck anastomosis with stapled intrathoracic anastomosis. </w:t>
      </w:r>
      <w:bookmarkStart w:id="18" w:name="OLE_LINK31"/>
      <w:bookmarkStart w:id="19" w:name="OLE_LINK32"/>
      <w:r w:rsidRPr="00B6521B">
        <w:rPr>
          <w:rFonts w:ascii="Book Antiqua" w:eastAsia="Times New Roman" w:hAnsi="Book Antiqua" w:cs="Arial"/>
          <w:i/>
          <w:iCs/>
          <w:color w:val="000000" w:themeColor="text1"/>
          <w:sz w:val="24"/>
          <w:szCs w:val="24"/>
          <w:lang w:val="en-US"/>
        </w:rPr>
        <w:t xml:space="preserve">Ann </w:t>
      </w:r>
      <w:r w:rsidR="008309A9" w:rsidRPr="00B6521B">
        <w:rPr>
          <w:rFonts w:ascii="Book Antiqua" w:eastAsia="Times New Roman" w:hAnsi="Book Antiqua" w:cs="Arial"/>
          <w:i/>
          <w:iCs/>
          <w:color w:val="000000" w:themeColor="text1"/>
          <w:sz w:val="24"/>
          <w:szCs w:val="24"/>
          <w:lang w:val="en-US"/>
        </w:rPr>
        <w:t>S</w:t>
      </w:r>
      <w:r w:rsidRPr="00B6521B">
        <w:rPr>
          <w:rFonts w:ascii="Book Antiqua" w:eastAsia="Times New Roman" w:hAnsi="Book Antiqua" w:cs="Arial"/>
          <w:i/>
          <w:iCs/>
          <w:color w:val="000000" w:themeColor="text1"/>
          <w:sz w:val="24"/>
          <w:szCs w:val="24"/>
          <w:lang w:val="en-US"/>
        </w:rPr>
        <w:t>urg</w:t>
      </w:r>
      <w:bookmarkEnd w:id="18"/>
      <w:bookmarkEnd w:id="19"/>
      <w:r w:rsidRPr="00B6521B">
        <w:rPr>
          <w:rFonts w:ascii="Book Antiqua" w:eastAsia="Times New Roman" w:hAnsi="Book Antiqua" w:cs="Arial"/>
          <w:color w:val="000000" w:themeColor="text1"/>
          <w:sz w:val="24"/>
          <w:szCs w:val="24"/>
          <w:lang w:val="en-US"/>
        </w:rPr>
        <w:t xml:space="preserve"> 2003;</w:t>
      </w:r>
      <w:r w:rsidR="008309A9" w:rsidRPr="00B6521B">
        <w:rPr>
          <w:rFonts w:ascii="Book Antiqua" w:eastAsia="Times New Roman" w:hAnsi="Book Antiqua" w:cs="Arial"/>
          <w:color w:val="000000" w:themeColor="text1"/>
          <w:sz w:val="24"/>
          <w:szCs w:val="24"/>
          <w:lang w:val="en-US"/>
        </w:rPr>
        <w:t xml:space="preserve"> </w:t>
      </w:r>
      <w:r w:rsidRPr="00B6521B">
        <w:rPr>
          <w:rFonts w:ascii="Book Antiqua" w:eastAsia="Times New Roman" w:hAnsi="Book Antiqua" w:cs="Arial"/>
          <w:b/>
          <w:bCs/>
          <w:color w:val="000000" w:themeColor="text1"/>
          <w:sz w:val="24"/>
          <w:szCs w:val="24"/>
          <w:lang w:val="en-US"/>
        </w:rPr>
        <w:t>238</w:t>
      </w:r>
      <w:r w:rsidRPr="00B6521B">
        <w:rPr>
          <w:rFonts w:ascii="Book Antiqua" w:eastAsia="Times New Roman" w:hAnsi="Book Antiqua" w:cs="Arial"/>
          <w:color w:val="000000" w:themeColor="text1"/>
          <w:sz w:val="24"/>
          <w:szCs w:val="24"/>
          <w:lang w:val="en-US"/>
        </w:rPr>
        <w:t>:</w:t>
      </w:r>
      <w:r w:rsidR="008309A9" w:rsidRPr="00B6521B">
        <w:rPr>
          <w:rFonts w:ascii="Book Antiqua" w:eastAsia="Times New Roman" w:hAnsi="Book Antiqua" w:cs="Arial"/>
          <w:color w:val="000000" w:themeColor="text1"/>
          <w:sz w:val="24"/>
          <w:szCs w:val="24"/>
          <w:lang w:val="en-US"/>
        </w:rPr>
        <w:t xml:space="preserve"> </w:t>
      </w:r>
      <w:r w:rsidRPr="00B6521B">
        <w:rPr>
          <w:rFonts w:ascii="Book Antiqua" w:eastAsia="Times New Roman" w:hAnsi="Book Antiqua" w:cs="Arial"/>
          <w:color w:val="000000" w:themeColor="text1"/>
          <w:sz w:val="24"/>
          <w:szCs w:val="24"/>
          <w:lang w:val="en-US"/>
        </w:rPr>
        <w:t>803</w:t>
      </w:r>
    </w:p>
    <w:p w14:paraId="3ADB413B"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17 </w:t>
      </w:r>
      <w:proofErr w:type="spellStart"/>
      <w:r w:rsidRPr="00B6521B">
        <w:rPr>
          <w:rFonts w:ascii="Book Antiqua" w:eastAsia="Times New Roman" w:hAnsi="Book Antiqua" w:cs="Arial"/>
          <w:b/>
          <w:bCs/>
          <w:color w:val="000000" w:themeColor="text1"/>
          <w:sz w:val="24"/>
          <w:szCs w:val="24"/>
          <w:lang w:val="en-US"/>
        </w:rPr>
        <w:t>Altorki</w:t>
      </w:r>
      <w:proofErr w:type="spellEnd"/>
      <w:r w:rsidRPr="00B6521B">
        <w:rPr>
          <w:rFonts w:ascii="Book Antiqua" w:eastAsia="Times New Roman" w:hAnsi="Book Antiqua" w:cs="Arial"/>
          <w:b/>
          <w:bCs/>
          <w:color w:val="000000" w:themeColor="text1"/>
          <w:sz w:val="24"/>
          <w:szCs w:val="24"/>
          <w:lang w:val="en-US"/>
        </w:rPr>
        <w:t xml:space="preserve"> N</w:t>
      </w:r>
      <w:r w:rsidRPr="00B6521B">
        <w:rPr>
          <w:rFonts w:ascii="Book Antiqua" w:eastAsia="Times New Roman" w:hAnsi="Book Antiqua" w:cs="Arial"/>
          <w:color w:val="000000" w:themeColor="text1"/>
          <w:sz w:val="24"/>
          <w:szCs w:val="24"/>
          <w:lang w:val="en-US"/>
        </w:rPr>
        <w:t xml:space="preserve">, Harrison S. What is the role of neoadjuvant chemotherapy, radiation, and adjuvant treatment in </w:t>
      </w:r>
      <w:proofErr w:type="spellStart"/>
      <w:r w:rsidRPr="00B6521B">
        <w:rPr>
          <w:rFonts w:ascii="Book Antiqua" w:eastAsia="Times New Roman" w:hAnsi="Book Antiqua" w:cs="Arial"/>
          <w:color w:val="000000" w:themeColor="text1"/>
          <w:sz w:val="24"/>
          <w:szCs w:val="24"/>
          <w:lang w:val="en-US"/>
        </w:rPr>
        <w:t>resectable</w:t>
      </w:r>
      <w:proofErr w:type="spellEnd"/>
      <w:r w:rsidRPr="00B6521B">
        <w:rPr>
          <w:rFonts w:ascii="Book Antiqua" w:eastAsia="Times New Roman" w:hAnsi="Book Antiqua" w:cs="Arial"/>
          <w:color w:val="000000" w:themeColor="text1"/>
          <w:sz w:val="24"/>
          <w:szCs w:val="24"/>
          <w:lang w:val="en-US"/>
        </w:rPr>
        <w:t xml:space="preserve"> esophageal cancer? </w:t>
      </w:r>
      <w:r w:rsidRPr="00B6521B">
        <w:rPr>
          <w:rFonts w:ascii="Book Antiqua" w:eastAsia="Times New Roman" w:hAnsi="Book Antiqua" w:cs="Arial"/>
          <w:i/>
          <w:iCs/>
          <w:color w:val="000000" w:themeColor="text1"/>
          <w:sz w:val="24"/>
          <w:szCs w:val="24"/>
          <w:lang w:val="en-US"/>
        </w:rPr>
        <w:t xml:space="preserve">Ann </w:t>
      </w:r>
      <w:proofErr w:type="spellStart"/>
      <w:r w:rsidRPr="00B6521B">
        <w:rPr>
          <w:rFonts w:ascii="Book Antiqua" w:eastAsia="Times New Roman" w:hAnsi="Book Antiqua" w:cs="Arial"/>
          <w:i/>
          <w:iCs/>
          <w:color w:val="000000" w:themeColor="text1"/>
          <w:sz w:val="24"/>
          <w:szCs w:val="24"/>
          <w:lang w:val="en-US"/>
        </w:rPr>
        <w:t>Cardiothorac</w:t>
      </w:r>
      <w:proofErr w:type="spellEnd"/>
      <w:r w:rsidRPr="00B6521B">
        <w:rPr>
          <w:rFonts w:ascii="Book Antiqua" w:eastAsia="Times New Roman" w:hAnsi="Book Antiqua" w:cs="Arial"/>
          <w:i/>
          <w:iCs/>
          <w:color w:val="000000" w:themeColor="text1"/>
          <w:sz w:val="24"/>
          <w:szCs w:val="24"/>
          <w:lang w:val="en-US"/>
        </w:rPr>
        <w:t xml:space="preserve"> Surg</w:t>
      </w:r>
      <w:r w:rsidRPr="00B6521B">
        <w:rPr>
          <w:rFonts w:ascii="Book Antiqua" w:eastAsia="Times New Roman" w:hAnsi="Book Antiqua" w:cs="Arial"/>
          <w:color w:val="000000" w:themeColor="text1"/>
          <w:sz w:val="24"/>
          <w:szCs w:val="24"/>
          <w:lang w:val="en-US"/>
        </w:rPr>
        <w:t>2017; </w:t>
      </w:r>
      <w:r w:rsidRPr="00B6521B">
        <w:rPr>
          <w:rFonts w:ascii="Book Antiqua" w:eastAsia="Times New Roman" w:hAnsi="Book Antiqua" w:cs="Arial"/>
          <w:b/>
          <w:bCs/>
          <w:color w:val="000000" w:themeColor="text1"/>
          <w:sz w:val="24"/>
          <w:szCs w:val="24"/>
          <w:lang w:val="en-US"/>
        </w:rPr>
        <w:t>6</w:t>
      </w:r>
      <w:r w:rsidRPr="00B6521B">
        <w:rPr>
          <w:rFonts w:ascii="Book Antiqua" w:eastAsia="Times New Roman" w:hAnsi="Book Antiqua" w:cs="Arial"/>
          <w:color w:val="000000" w:themeColor="text1"/>
          <w:sz w:val="24"/>
          <w:szCs w:val="24"/>
          <w:lang w:val="en-US"/>
        </w:rPr>
        <w:t>: 167-174 [PMID: 28447006 DOI: 10.21037/acs.2017.03.16]</w:t>
      </w:r>
    </w:p>
    <w:p w14:paraId="08623819"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lastRenderedPageBreak/>
        <w:t>18 </w:t>
      </w:r>
      <w:proofErr w:type="spellStart"/>
      <w:r w:rsidRPr="00B6521B">
        <w:rPr>
          <w:rFonts w:ascii="Book Antiqua" w:eastAsia="Times New Roman" w:hAnsi="Book Antiqua" w:cs="Arial"/>
          <w:b/>
          <w:bCs/>
          <w:color w:val="000000" w:themeColor="text1"/>
          <w:sz w:val="24"/>
          <w:szCs w:val="24"/>
          <w:lang w:val="en-US"/>
        </w:rPr>
        <w:t>Mungo</w:t>
      </w:r>
      <w:proofErr w:type="spellEnd"/>
      <w:r w:rsidRPr="00B6521B">
        <w:rPr>
          <w:rFonts w:ascii="Book Antiqua" w:eastAsia="Times New Roman" w:hAnsi="Book Antiqua" w:cs="Arial"/>
          <w:b/>
          <w:bCs/>
          <w:color w:val="000000" w:themeColor="text1"/>
          <w:sz w:val="24"/>
          <w:szCs w:val="24"/>
          <w:lang w:val="en-US"/>
        </w:rPr>
        <w:t xml:space="preserve"> B</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Molena</w:t>
      </w:r>
      <w:proofErr w:type="spellEnd"/>
      <w:r w:rsidRPr="00B6521B">
        <w:rPr>
          <w:rFonts w:ascii="Book Antiqua" w:eastAsia="Times New Roman" w:hAnsi="Book Antiqua" w:cs="Arial"/>
          <w:color w:val="000000" w:themeColor="text1"/>
          <w:sz w:val="24"/>
          <w:szCs w:val="24"/>
          <w:lang w:val="en-US"/>
        </w:rPr>
        <w:t xml:space="preserve"> D, Stem M, Yang SC, </w:t>
      </w:r>
      <w:proofErr w:type="spellStart"/>
      <w:r w:rsidRPr="00B6521B">
        <w:rPr>
          <w:rFonts w:ascii="Book Antiqua" w:eastAsia="Times New Roman" w:hAnsi="Book Antiqua" w:cs="Arial"/>
          <w:color w:val="000000" w:themeColor="text1"/>
          <w:sz w:val="24"/>
          <w:szCs w:val="24"/>
          <w:lang w:val="en-US"/>
        </w:rPr>
        <w:t>Battafarano</w:t>
      </w:r>
      <w:proofErr w:type="spellEnd"/>
      <w:r w:rsidRPr="00B6521B">
        <w:rPr>
          <w:rFonts w:ascii="Book Antiqua" w:eastAsia="Times New Roman" w:hAnsi="Book Antiqua" w:cs="Arial"/>
          <w:color w:val="000000" w:themeColor="text1"/>
          <w:sz w:val="24"/>
          <w:szCs w:val="24"/>
          <w:lang w:val="en-US"/>
        </w:rPr>
        <w:t xml:space="preserve"> RJ, Brock MV, </w:t>
      </w:r>
      <w:proofErr w:type="spellStart"/>
      <w:r w:rsidRPr="00B6521B">
        <w:rPr>
          <w:rFonts w:ascii="Book Antiqua" w:eastAsia="Times New Roman" w:hAnsi="Book Antiqua" w:cs="Arial"/>
          <w:color w:val="000000" w:themeColor="text1"/>
          <w:sz w:val="24"/>
          <w:szCs w:val="24"/>
          <w:lang w:val="en-US"/>
        </w:rPr>
        <w:t>Lidor</w:t>
      </w:r>
      <w:proofErr w:type="spellEnd"/>
      <w:r w:rsidRPr="00B6521B">
        <w:rPr>
          <w:rFonts w:ascii="Book Antiqua" w:eastAsia="Times New Roman" w:hAnsi="Book Antiqua" w:cs="Arial"/>
          <w:color w:val="000000" w:themeColor="text1"/>
          <w:sz w:val="24"/>
          <w:szCs w:val="24"/>
          <w:lang w:val="en-US"/>
        </w:rPr>
        <w:t xml:space="preserve"> AO. Does neoadjuvant therapy for esophageal cancer increase postoperative morbidity or mortality? </w:t>
      </w:r>
      <w:r w:rsidRPr="00B6521B">
        <w:rPr>
          <w:rFonts w:ascii="Book Antiqua" w:eastAsia="Times New Roman" w:hAnsi="Book Antiqua" w:cs="Arial"/>
          <w:i/>
          <w:iCs/>
          <w:color w:val="000000" w:themeColor="text1"/>
          <w:sz w:val="24"/>
          <w:szCs w:val="24"/>
          <w:lang w:val="en-US"/>
        </w:rPr>
        <w:t>Dis Esophagus</w:t>
      </w:r>
      <w:r w:rsidRPr="00B6521B">
        <w:rPr>
          <w:rFonts w:ascii="Book Antiqua" w:eastAsia="Times New Roman" w:hAnsi="Book Antiqua" w:cs="Arial"/>
          <w:color w:val="000000" w:themeColor="text1"/>
          <w:sz w:val="24"/>
          <w:szCs w:val="24"/>
          <w:lang w:val="en-US"/>
        </w:rPr>
        <w:t> 2015; </w:t>
      </w:r>
      <w:r w:rsidRPr="00B6521B">
        <w:rPr>
          <w:rFonts w:ascii="Book Antiqua" w:eastAsia="Times New Roman" w:hAnsi="Book Antiqua" w:cs="Arial"/>
          <w:b/>
          <w:bCs/>
          <w:color w:val="000000" w:themeColor="text1"/>
          <w:sz w:val="24"/>
          <w:szCs w:val="24"/>
          <w:lang w:val="en-US"/>
        </w:rPr>
        <w:t>28</w:t>
      </w:r>
      <w:r w:rsidRPr="00B6521B">
        <w:rPr>
          <w:rFonts w:ascii="Book Antiqua" w:eastAsia="Times New Roman" w:hAnsi="Book Antiqua" w:cs="Arial"/>
          <w:color w:val="000000" w:themeColor="text1"/>
          <w:sz w:val="24"/>
          <w:szCs w:val="24"/>
          <w:lang w:val="en-US"/>
        </w:rPr>
        <w:t>: 644-651 [PMID: 25059343 DOI: 10.1111/dote.12251]</w:t>
      </w:r>
    </w:p>
    <w:p w14:paraId="3B0ECB62" w14:textId="77777777"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19 </w:t>
      </w:r>
      <w:r w:rsidRPr="00B6521B">
        <w:rPr>
          <w:rFonts w:ascii="Book Antiqua" w:eastAsia="Times New Roman" w:hAnsi="Book Antiqua" w:cs="Arial"/>
          <w:b/>
          <w:bCs/>
          <w:color w:val="000000" w:themeColor="text1"/>
          <w:sz w:val="24"/>
          <w:szCs w:val="24"/>
          <w:lang w:val="en-US"/>
        </w:rPr>
        <w:t>Cunningham D</w:t>
      </w:r>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Allum</w:t>
      </w:r>
      <w:proofErr w:type="spellEnd"/>
      <w:r w:rsidRPr="00B6521B">
        <w:rPr>
          <w:rFonts w:ascii="Book Antiqua" w:eastAsia="Times New Roman" w:hAnsi="Book Antiqua" w:cs="Arial"/>
          <w:color w:val="000000" w:themeColor="text1"/>
          <w:sz w:val="24"/>
          <w:szCs w:val="24"/>
          <w:lang w:val="en-US"/>
        </w:rPr>
        <w:t xml:space="preserve"> WH, </w:t>
      </w:r>
      <w:proofErr w:type="spellStart"/>
      <w:r w:rsidRPr="00B6521B">
        <w:rPr>
          <w:rFonts w:ascii="Book Antiqua" w:eastAsia="Times New Roman" w:hAnsi="Book Antiqua" w:cs="Arial"/>
          <w:color w:val="000000" w:themeColor="text1"/>
          <w:sz w:val="24"/>
          <w:szCs w:val="24"/>
          <w:lang w:val="en-US"/>
        </w:rPr>
        <w:t>Stenning</w:t>
      </w:r>
      <w:proofErr w:type="spellEnd"/>
      <w:r w:rsidRPr="00B6521B">
        <w:rPr>
          <w:rFonts w:ascii="Book Antiqua" w:eastAsia="Times New Roman" w:hAnsi="Book Antiqua" w:cs="Arial"/>
          <w:color w:val="000000" w:themeColor="text1"/>
          <w:sz w:val="24"/>
          <w:szCs w:val="24"/>
          <w:lang w:val="en-US"/>
        </w:rPr>
        <w:t xml:space="preserve"> SP, Thompson JN, Van de Velde CJ, Nicolson M, </w:t>
      </w:r>
      <w:proofErr w:type="spellStart"/>
      <w:r w:rsidRPr="00B6521B">
        <w:rPr>
          <w:rFonts w:ascii="Book Antiqua" w:eastAsia="Times New Roman" w:hAnsi="Book Antiqua" w:cs="Arial"/>
          <w:color w:val="000000" w:themeColor="text1"/>
          <w:sz w:val="24"/>
          <w:szCs w:val="24"/>
          <w:lang w:val="en-US"/>
        </w:rPr>
        <w:t>Scarffe</w:t>
      </w:r>
      <w:proofErr w:type="spellEnd"/>
      <w:r w:rsidRPr="00B6521B">
        <w:rPr>
          <w:rFonts w:ascii="Book Antiqua" w:eastAsia="Times New Roman" w:hAnsi="Book Antiqua" w:cs="Arial"/>
          <w:color w:val="000000" w:themeColor="text1"/>
          <w:sz w:val="24"/>
          <w:szCs w:val="24"/>
          <w:lang w:val="en-US"/>
        </w:rPr>
        <w:t xml:space="preserve"> JH, Lofts FJ, Falk SJ, </w:t>
      </w:r>
      <w:proofErr w:type="spellStart"/>
      <w:r w:rsidRPr="00B6521B">
        <w:rPr>
          <w:rFonts w:ascii="Book Antiqua" w:eastAsia="Times New Roman" w:hAnsi="Book Antiqua" w:cs="Arial"/>
          <w:color w:val="000000" w:themeColor="text1"/>
          <w:sz w:val="24"/>
          <w:szCs w:val="24"/>
          <w:lang w:val="en-US"/>
        </w:rPr>
        <w:t>Iveson</w:t>
      </w:r>
      <w:proofErr w:type="spellEnd"/>
      <w:r w:rsidRPr="00B6521B">
        <w:rPr>
          <w:rFonts w:ascii="Book Antiqua" w:eastAsia="Times New Roman" w:hAnsi="Book Antiqua" w:cs="Arial"/>
          <w:color w:val="000000" w:themeColor="text1"/>
          <w:sz w:val="24"/>
          <w:szCs w:val="24"/>
          <w:lang w:val="en-US"/>
        </w:rPr>
        <w:t xml:space="preserve"> TJ, Smith DB, Langley RE, Verma M, Weeden S, Chua YJ, MAGIC Trial Participants. Perioperative chemotherapy versus surgery alone for </w:t>
      </w:r>
      <w:proofErr w:type="spellStart"/>
      <w:r w:rsidRPr="00B6521B">
        <w:rPr>
          <w:rFonts w:ascii="Book Antiqua" w:eastAsia="Times New Roman" w:hAnsi="Book Antiqua" w:cs="Arial"/>
          <w:color w:val="000000" w:themeColor="text1"/>
          <w:sz w:val="24"/>
          <w:szCs w:val="24"/>
          <w:lang w:val="en-US"/>
        </w:rPr>
        <w:t>resectable</w:t>
      </w:r>
      <w:proofErr w:type="spellEnd"/>
      <w:r w:rsidRPr="00B6521B">
        <w:rPr>
          <w:rFonts w:ascii="Book Antiqua" w:eastAsia="Times New Roman" w:hAnsi="Book Antiqua" w:cs="Arial"/>
          <w:color w:val="000000" w:themeColor="text1"/>
          <w:sz w:val="24"/>
          <w:szCs w:val="24"/>
          <w:lang w:val="en-US"/>
        </w:rPr>
        <w:t xml:space="preserve"> </w:t>
      </w:r>
      <w:proofErr w:type="spellStart"/>
      <w:r w:rsidRPr="00B6521B">
        <w:rPr>
          <w:rFonts w:ascii="Book Antiqua" w:eastAsia="Times New Roman" w:hAnsi="Book Antiqua" w:cs="Arial"/>
          <w:color w:val="000000" w:themeColor="text1"/>
          <w:sz w:val="24"/>
          <w:szCs w:val="24"/>
          <w:lang w:val="en-US"/>
        </w:rPr>
        <w:t>gastroesophageal</w:t>
      </w:r>
      <w:proofErr w:type="spellEnd"/>
      <w:r w:rsidRPr="00B6521B">
        <w:rPr>
          <w:rFonts w:ascii="Book Antiqua" w:eastAsia="Times New Roman" w:hAnsi="Book Antiqua" w:cs="Arial"/>
          <w:color w:val="000000" w:themeColor="text1"/>
          <w:sz w:val="24"/>
          <w:szCs w:val="24"/>
          <w:lang w:val="en-US"/>
        </w:rPr>
        <w:t xml:space="preserve"> cancer. </w:t>
      </w:r>
      <w:r w:rsidRPr="00B6521B">
        <w:rPr>
          <w:rFonts w:ascii="Book Antiqua" w:eastAsia="Times New Roman" w:hAnsi="Book Antiqua" w:cs="Arial"/>
          <w:i/>
          <w:iCs/>
          <w:color w:val="000000" w:themeColor="text1"/>
          <w:sz w:val="24"/>
          <w:szCs w:val="24"/>
          <w:lang w:val="en-US"/>
        </w:rPr>
        <w:t xml:space="preserve">N </w:t>
      </w:r>
      <w:proofErr w:type="spellStart"/>
      <w:r w:rsidRPr="00B6521B">
        <w:rPr>
          <w:rFonts w:ascii="Book Antiqua" w:eastAsia="Times New Roman" w:hAnsi="Book Antiqua" w:cs="Arial"/>
          <w:i/>
          <w:iCs/>
          <w:color w:val="000000" w:themeColor="text1"/>
          <w:sz w:val="24"/>
          <w:szCs w:val="24"/>
          <w:lang w:val="en-US"/>
        </w:rPr>
        <w:t>Engl</w:t>
      </w:r>
      <w:proofErr w:type="spellEnd"/>
      <w:r w:rsidRPr="00B6521B">
        <w:rPr>
          <w:rFonts w:ascii="Book Antiqua" w:eastAsia="Times New Roman" w:hAnsi="Book Antiqua" w:cs="Arial"/>
          <w:i/>
          <w:iCs/>
          <w:color w:val="000000" w:themeColor="text1"/>
          <w:sz w:val="24"/>
          <w:szCs w:val="24"/>
          <w:lang w:val="en-US"/>
        </w:rPr>
        <w:t xml:space="preserve"> J Med</w:t>
      </w:r>
      <w:r w:rsidRPr="00B6521B">
        <w:rPr>
          <w:rFonts w:ascii="Book Antiqua" w:eastAsia="Times New Roman" w:hAnsi="Book Antiqua" w:cs="Arial"/>
          <w:color w:val="000000" w:themeColor="text1"/>
          <w:sz w:val="24"/>
          <w:szCs w:val="24"/>
          <w:lang w:val="en-US"/>
        </w:rPr>
        <w:t> 2006; </w:t>
      </w:r>
      <w:r w:rsidRPr="00B6521B">
        <w:rPr>
          <w:rFonts w:ascii="Book Antiqua" w:eastAsia="Times New Roman" w:hAnsi="Book Antiqua" w:cs="Arial"/>
          <w:b/>
          <w:bCs/>
          <w:color w:val="000000" w:themeColor="text1"/>
          <w:sz w:val="24"/>
          <w:szCs w:val="24"/>
          <w:lang w:val="en-US"/>
        </w:rPr>
        <w:t>355</w:t>
      </w:r>
      <w:r w:rsidRPr="00B6521B">
        <w:rPr>
          <w:rFonts w:ascii="Book Antiqua" w:eastAsia="Times New Roman" w:hAnsi="Book Antiqua" w:cs="Arial"/>
          <w:color w:val="000000" w:themeColor="text1"/>
          <w:sz w:val="24"/>
          <w:szCs w:val="24"/>
          <w:lang w:val="en-US"/>
        </w:rPr>
        <w:t>: 11-20 [PMID: 16822992 DOI: 10.1056/NEJMoa055531]</w:t>
      </w:r>
    </w:p>
    <w:p w14:paraId="419D4033" w14:textId="69854759" w:rsidR="00C340A4" w:rsidRPr="00B6521B" w:rsidRDefault="00C340A4" w:rsidP="00C340A4">
      <w:pPr>
        <w:adjustRightInd w:val="0"/>
        <w:snapToGrid w:val="0"/>
        <w:spacing w:after="0" w:line="360" w:lineRule="auto"/>
        <w:jc w:val="both"/>
        <w:rPr>
          <w:rFonts w:ascii="Book Antiqua" w:eastAsia="Times New Roman" w:hAnsi="Book Antiqua" w:cs="Arial"/>
          <w:color w:val="000000" w:themeColor="text1"/>
          <w:sz w:val="24"/>
          <w:szCs w:val="24"/>
          <w:lang w:val="en-US"/>
        </w:rPr>
      </w:pPr>
      <w:r w:rsidRPr="00B6521B">
        <w:rPr>
          <w:rFonts w:ascii="Book Antiqua" w:eastAsia="Times New Roman" w:hAnsi="Book Antiqua" w:cs="Arial"/>
          <w:color w:val="000000" w:themeColor="text1"/>
          <w:sz w:val="24"/>
          <w:szCs w:val="24"/>
          <w:lang w:val="en-US"/>
        </w:rPr>
        <w:t>20 </w:t>
      </w:r>
      <w:bookmarkStart w:id="20" w:name="OLE_LINK23"/>
      <w:bookmarkStart w:id="21" w:name="OLE_LINK24"/>
      <w:r w:rsidRPr="00B6521B">
        <w:rPr>
          <w:rFonts w:ascii="Book Antiqua" w:eastAsia="Times New Roman" w:hAnsi="Book Antiqua" w:cs="Arial"/>
          <w:b/>
          <w:bCs/>
          <w:color w:val="000000" w:themeColor="text1"/>
          <w:sz w:val="24"/>
          <w:szCs w:val="24"/>
          <w:lang w:val="en-US"/>
        </w:rPr>
        <w:t>Mariette C,</w:t>
      </w:r>
      <w:r w:rsidRPr="00B6521B">
        <w:rPr>
          <w:rFonts w:ascii="Book Antiqua" w:eastAsia="Times New Roman" w:hAnsi="Book Antiqua" w:cs="Arial"/>
          <w:color w:val="000000" w:themeColor="text1"/>
          <w:sz w:val="24"/>
          <w:szCs w:val="24"/>
          <w:lang w:val="en-US"/>
        </w:rPr>
        <w:t> </w:t>
      </w:r>
      <w:proofErr w:type="spellStart"/>
      <w:r w:rsidRPr="00B6521B">
        <w:rPr>
          <w:rFonts w:ascii="Book Antiqua" w:eastAsia="Times New Roman" w:hAnsi="Book Antiqua" w:cs="Arial"/>
          <w:color w:val="000000" w:themeColor="text1"/>
          <w:sz w:val="24"/>
          <w:szCs w:val="24"/>
          <w:lang w:val="en-US"/>
        </w:rPr>
        <w:t>Meunier</w:t>
      </w:r>
      <w:proofErr w:type="spellEnd"/>
      <w:r w:rsidRPr="00B6521B">
        <w:rPr>
          <w:rFonts w:ascii="Book Antiqua" w:eastAsia="Times New Roman" w:hAnsi="Book Antiqua" w:cs="Arial"/>
          <w:color w:val="000000" w:themeColor="text1"/>
          <w:sz w:val="24"/>
          <w:szCs w:val="24"/>
          <w:lang w:val="en-US"/>
        </w:rPr>
        <w:t xml:space="preserve"> B, </w:t>
      </w:r>
      <w:proofErr w:type="spellStart"/>
      <w:r w:rsidRPr="00B6521B">
        <w:rPr>
          <w:rFonts w:ascii="Book Antiqua" w:eastAsia="Times New Roman" w:hAnsi="Book Antiqua" w:cs="Arial"/>
          <w:color w:val="000000" w:themeColor="text1"/>
          <w:sz w:val="24"/>
          <w:szCs w:val="24"/>
          <w:lang w:val="en-US"/>
        </w:rPr>
        <w:t>Pezet</w:t>
      </w:r>
      <w:proofErr w:type="spellEnd"/>
      <w:r w:rsidRPr="00B6521B">
        <w:rPr>
          <w:rFonts w:ascii="Book Antiqua" w:eastAsia="Times New Roman" w:hAnsi="Book Antiqua" w:cs="Arial"/>
          <w:color w:val="000000" w:themeColor="text1"/>
          <w:sz w:val="24"/>
          <w:szCs w:val="24"/>
          <w:lang w:val="en-US"/>
        </w:rPr>
        <w:t xml:space="preserve"> D, </w:t>
      </w:r>
      <w:proofErr w:type="spellStart"/>
      <w:r w:rsidRPr="00B6521B">
        <w:rPr>
          <w:rFonts w:ascii="Book Antiqua" w:eastAsia="Times New Roman" w:hAnsi="Book Antiqua" w:cs="Arial"/>
          <w:color w:val="000000" w:themeColor="text1"/>
          <w:sz w:val="24"/>
          <w:szCs w:val="24"/>
          <w:lang w:val="en-US"/>
        </w:rPr>
        <w:t>Dalban</w:t>
      </w:r>
      <w:proofErr w:type="spellEnd"/>
      <w:r w:rsidRPr="00B6521B">
        <w:rPr>
          <w:rFonts w:ascii="Book Antiqua" w:eastAsia="Times New Roman" w:hAnsi="Book Antiqua" w:cs="Arial"/>
          <w:color w:val="000000" w:themeColor="text1"/>
          <w:sz w:val="24"/>
          <w:szCs w:val="24"/>
          <w:lang w:val="en-US"/>
        </w:rPr>
        <w:t xml:space="preserve"> C, Collet D</w:t>
      </w:r>
      <w:bookmarkEnd w:id="20"/>
      <w:bookmarkEnd w:id="21"/>
      <w:r w:rsidRPr="00B6521B">
        <w:rPr>
          <w:rFonts w:ascii="Book Antiqua" w:eastAsia="Times New Roman" w:hAnsi="Book Antiqua" w:cs="Arial"/>
          <w:color w:val="000000" w:themeColor="text1"/>
          <w:sz w:val="24"/>
          <w:szCs w:val="24"/>
          <w:lang w:val="en-US"/>
        </w:rPr>
        <w:t xml:space="preserve">, Thomas P-A. </w:t>
      </w:r>
      <w:bookmarkStart w:id="22" w:name="OLE_LINK29"/>
      <w:bookmarkStart w:id="23" w:name="OLE_LINK30"/>
      <w:r w:rsidRPr="00B6521B">
        <w:rPr>
          <w:rFonts w:ascii="Book Antiqua" w:eastAsia="Times New Roman" w:hAnsi="Book Antiqua" w:cs="Arial"/>
          <w:color w:val="000000" w:themeColor="text1"/>
          <w:sz w:val="24"/>
          <w:szCs w:val="24"/>
          <w:lang w:val="en-US"/>
        </w:rPr>
        <w:t xml:space="preserve">Hybrid minimally invasive versus open </w:t>
      </w:r>
      <w:proofErr w:type="spellStart"/>
      <w:r w:rsidRPr="00B6521B">
        <w:rPr>
          <w:rFonts w:ascii="Book Antiqua" w:eastAsia="Times New Roman" w:hAnsi="Book Antiqua" w:cs="Arial"/>
          <w:color w:val="000000" w:themeColor="text1"/>
          <w:sz w:val="24"/>
          <w:szCs w:val="24"/>
          <w:lang w:val="en-US"/>
        </w:rPr>
        <w:t>oesophagectomy</w:t>
      </w:r>
      <w:proofErr w:type="spellEnd"/>
      <w:r w:rsidRPr="00B6521B">
        <w:rPr>
          <w:rFonts w:ascii="Book Antiqua" w:eastAsia="Times New Roman" w:hAnsi="Book Antiqua" w:cs="Arial"/>
          <w:color w:val="000000" w:themeColor="text1"/>
          <w:sz w:val="24"/>
          <w:szCs w:val="24"/>
          <w:lang w:val="en-US"/>
        </w:rPr>
        <w:t xml:space="preserve"> for patients with </w:t>
      </w:r>
      <w:proofErr w:type="spellStart"/>
      <w:r w:rsidRPr="00B6521B">
        <w:rPr>
          <w:rFonts w:ascii="Book Antiqua" w:eastAsia="Times New Roman" w:hAnsi="Book Antiqua" w:cs="Arial"/>
          <w:color w:val="000000" w:themeColor="text1"/>
          <w:sz w:val="24"/>
          <w:szCs w:val="24"/>
          <w:lang w:val="en-US"/>
        </w:rPr>
        <w:t>oesophageal</w:t>
      </w:r>
      <w:proofErr w:type="spellEnd"/>
      <w:r w:rsidRPr="00B6521B">
        <w:rPr>
          <w:rFonts w:ascii="Book Antiqua" w:eastAsia="Times New Roman" w:hAnsi="Book Antiqua" w:cs="Arial"/>
          <w:color w:val="000000" w:themeColor="text1"/>
          <w:sz w:val="24"/>
          <w:szCs w:val="24"/>
          <w:lang w:val="en-US"/>
        </w:rPr>
        <w:t xml:space="preserve"> cancer</w:t>
      </w:r>
      <w:bookmarkEnd w:id="22"/>
      <w:bookmarkEnd w:id="23"/>
      <w:r w:rsidRPr="00B6521B">
        <w:rPr>
          <w:rFonts w:ascii="Book Antiqua" w:eastAsia="Times New Roman" w:hAnsi="Book Antiqua" w:cs="Arial"/>
          <w:color w:val="000000" w:themeColor="text1"/>
          <w:sz w:val="24"/>
          <w:szCs w:val="24"/>
          <w:lang w:val="en-US"/>
        </w:rPr>
        <w:t xml:space="preserve">: </w:t>
      </w:r>
      <w:bookmarkStart w:id="24" w:name="OLE_LINK25"/>
      <w:bookmarkStart w:id="25" w:name="OLE_LINK26"/>
      <w:r w:rsidRPr="00B6521B">
        <w:rPr>
          <w:rFonts w:ascii="Book Antiqua" w:eastAsia="Times New Roman" w:hAnsi="Book Antiqua" w:cs="Arial"/>
          <w:color w:val="000000" w:themeColor="text1"/>
          <w:sz w:val="24"/>
          <w:szCs w:val="24"/>
          <w:lang w:val="en-US"/>
        </w:rPr>
        <w:t>A multicenter, open-label, randomized phase III controlled trial</w:t>
      </w:r>
      <w:bookmarkEnd w:id="24"/>
      <w:bookmarkEnd w:id="25"/>
      <w:r w:rsidRPr="00B6521B">
        <w:rPr>
          <w:rFonts w:ascii="Book Antiqua" w:eastAsia="Times New Roman" w:hAnsi="Book Antiqua" w:cs="Arial"/>
          <w:color w:val="000000" w:themeColor="text1"/>
          <w:sz w:val="24"/>
          <w:szCs w:val="24"/>
          <w:lang w:val="en-US"/>
        </w:rPr>
        <w:t xml:space="preserve">, the MIRO trial. </w:t>
      </w:r>
      <w:bookmarkStart w:id="26" w:name="OLE_LINK21"/>
      <w:bookmarkStart w:id="27" w:name="OLE_LINK22"/>
      <w:r w:rsidRPr="00B6521B">
        <w:rPr>
          <w:rFonts w:ascii="Book Antiqua" w:eastAsia="Times New Roman" w:hAnsi="Book Antiqua" w:cs="Arial"/>
          <w:i/>
          <w:iCs/>
          <w:color w:val="000000" w:themeColor="text1"/>
          <w:sz w:val="24"/>
          <w:szCs w:val="24"/>
          <w:lang w:val="en-US"/>
        </w:rPr>
        <w:t>J Clin Oncol</w:t>
      </w:r>
      <w:r w:rsidRPr="00B6521B">
        <w:rPr>
          <w:rFonts w:ascii="Book Antiqua" w:eastAsia="Times New Roman" w:hAnsi="Book Antiqua" w:cs="Arial"/>
          <w:color w:val="000000" w:themeColor="text1"/>
          <w:sz w:val="24"/>
          <w:szCs w:val="24"/>
          <w:lang w:val="en-US"/>
        </w:rPr>
        <w:t xml:space="preserve"> 2015; </w:t>
      </w:r>
      <w:r w:rsidRPr="00B6521B">
        <w:rPr>
          <w:rFonts w:ascii="Book Antiqua" w:eastAsia="Times New Roman" w:hAnsi="Book Antiqua" w:cs="Arial"/>
          <w:b/>
          <w:bCs/>
          <w:color w:val="000000" w:themeColor="text1"/>
          <w:sz w:val="24"/>
          <w:szCs w:val="24"/>
          <w:lang w:val="en-US"/>
        </w:rPr>
        <w:t>33</w:t>
      </w:r>
      <w:r w:rsidRPr="00B6521B">
        <w:rPr>
          <w:rFonts w:ascii="Book Antiqua" w:eastAsia="Times New Roman" w:hAnsi="Book Antiqua" w:cs="Arial"/>
          <w:color w:val="000000" w:themeColor="text1"/>
          <w:sz w:val="24"/>
          <w:szCs w:val="24"/>
          <w:lang w:val="en-US"/>
        </w:rPr>
        <w:t xml:space="preserve"> Suppl 3</w:t>
      </w:r>
      <w:bookmarkEnd w:id="26"/>
      <w:bookmarkEnd w:id="27"/>
      <w:r w:rsidRPr="00B6521B">
        <w:rPr>
          <w:rFonts w:ascii="Book Antiqua" w:eastAsia="Times New Roman" w:hAnsi="Book Antiqua" w:cs="Arial"/>
          <w:color w:val="000000" w:themeColor="text1"/>
          <w:sz w:val="24"/>
          <w:szCs w:val="24"/>
          <w:lang w:val="en-US"/>
        </w:rPr>
        <w:t xml:space="preserve"> [</w:t>
      </w:r>
      <w:bookmarkStart w:id="28" w:name="OLE_LINK27"/>
      <w:bookmarkStart w:id="29" w:name="OLE_LINK28"/>
      <w:r w:rsidRPr="00B6521B">
        <w:rPr>
          <w:rFonts w:ascii="Book Antiqua" w:eastAsia="Times New Roman" w:hAnsi="Book Antiqua" w:cs="Arial"/>
          <w:color w:val="000000" w:themeColor="text1"/>
          <w:sz w:val="24"/>
          <w:szCs w:val="24"/>
          <w:lang w:val="en-US"/>
        </w:rPr>
        <w:t>DOI: 10.1200/jco.2015.33.3_suppl.5</w:t>
      </w:r>
      <w:bookmarkEnd w:id="28"/>
      <w:bookmarkEnd w:id="29"/>
      <w:r w:rsidRPr="00B6521B">
        <w:rPr>
          <w:rFonts w:ascii="Book Antiqua" w:eastAsia="Times New Roman" w:hAnsi="Book Antiqua" w:cs="Arial"/>
          <w:color w:val="000000" w:themeColor="text1"/>
          <w:sz w:val="24"/>
          <w:szCs w:val="24"/>
          <w:lang w:val="en-US"/>
        </w:rPr>
        <w:t>]</w:t>
      </w:r>
    </w:p>
    <w:p w14:paraId="6D53F67D" w14:textId="2B506438" w:rsidR="0096520D" w:rsidRPr="00B6521B" w:rsidRDefault="0096520D" w:rsidP="00F5580E">
      <w:pPr>
        <w:adjustRightInd w:val="0"/>
        <w:snapToGrid w:val="0"/>
        <w:spacing w:after="0" w:line="360" w:lineRule="auto"/>
        <w:jc w:val="both"/>
        <w:rPr>
          <w:rFonts w:ascii="Book Antiqua" w:hAnsi="Book Antiqua"/>
          <w:color w:val="000000" w:themeColor="text1"/>
          <w:sz w:val="24"/>
          <w:szCs w:val="24"/>
          <w:lang w:val="en-US"/>
        </w:rPr>
      </w:pPr>
    </w:p>
    <w:p w14:paraId="272B5CDA" w14:textId="5E15746C" w:rsidR="00AD3FF9" w:rsidRPr="00B6521B" w:rsidRDefault="00AD3FF9" w:rsidP="00B6521B">
      <w:pPr>
        <w:wordWrap w:val="0"/>
        <w:snapToGrid w:val="0"/>
        <w:spacing w:after="0" w:line="360" w:lineRule="auto"/>
        <w:jc w:val="right"/>
        <w:rPr>
          <w:rFonts w:ascii="Book Antiqua" w:eastAsia="宋体" w:hAnsi="Book Antiqua" w:cs="Times New Roman" w:hint="eastAsia"/>
          <w:b/>
          <w:bCs/>
          <w:sz w:val="24"/>
          <w:szCs w:val="24"/>
          <w:lang w:val="es-ES" w:eastAsia="zh-CN"/>
        </w:rPr>
      </w:pPr>
      <w:r w:rsidRPr="00B6521B">
        <w:rPr>
          <w:rFonts w:ascii="Book Antiqua" w:eastAsia="宋体" w:hAnsi="Book Antiqua" w:cs="Times New Roman"/>
          <w:b/>
          <w:bCs/>
          <w:sz w:val="24"/>
          <w:szCs w:val="24"/>
          <w:lang w:val="es-ES"/>
        </w:rPr>
        <w:t xml:space="preserve">P-Reviewer: </w:t>
      </w:r>
      <w:r w:rsidRPr="00B6521B">
        <w:rPr>
          <w:rFonts w:ascii="Book Antiqua" w:eastAsia="宋体" w:hAnsi="Book Antiqua" w:cs="Times New Roman"/>
          <w:bCs/>
          <w:sz w:val="24"/>
          <w:szCs w:val="24"/>
          <w:lang w:val="es-ES"/>
        </w:rPr>
        <w:t xml:space="preserve">Martini F, Tchilikidi KY </w:t>
      </w:r>
      <w:r w:rsidRPr="00B6521B">
        <w:rPr>
          <w:rFonts w:ascii="Book Antiqua" w:eastAsia="宋体" w:hAnsi="Book Antiqua" w:cs="Times New Roman"/>
          <w:b/>
          <w:bCs/>
          <w:sz w:val="24"/>
          <w:szCs w:val="24"/>
          <w:lang w:val="es-ES"/>
        </w:rPr>
        <w:t>S-Editor:</w:t>
      </w:r>
      <w:r w:rsidRPr="00B6521B">
        <w:rPr>
          <w:rFonts w:ascii="Book Antiqua" w:eastAsia="宋体" w:hAnsi="Book Antiqua" w:cs="Times New Roman"/>
          <w:sz w:val="24"/>
          <w:szCs w:val="24"/>
          <w:lang w:val="es-ES"/>
        </w:rPr>
        <w:t xml:space="preserve"> Ma RY </w:t>
      </w:r>
      <w:r w:rsidRPr="00B6521B">
        <w:rPr>
          <w:rFonts w:ascii="Book Antiqua" w:eastAsia="宋体" w:hAnsi="Book Antiqua" w:cs="Times New Roman"/>
          <w:b/>
          <w:bCs/>
          <w:sz w:val="24"/>
          <w:szCs w:val="24"/>
          <w:lang w:val="es-ES"/>
        </w:rPr>
        <w:t>L-Editor:</w:t>
      </w:r>
      <w:r w:rsidR="00B6521B">
        <w:rPr>
          <w:rFonts w:ascii="Book Antiqua" w:eastAsia="宋体" w:hAnsi="Book Antiqua" w:cs="Times New Roman" w:hint="eastAsia"/>
          <w:b/>
          <w:bCs/>
          <w:sz w:val="24"/>
          <w:szCs w:val="24"/>
          <w:lang w:val="es-ES" w:eastAsia="zh-CN"/>
        </w:rPr>
        <w:t xml:space="preserve"> A</w:t>
      </w:r>
      <w:r w:rsidRPr="00B6521B">
        <w:rPr>
          <w:rFonts w:ascii="Book Antiqua" w:eastAsia="宋体" w:hAnsi="Book Antiqua" w:cs="Times New Roman"/>
          <w:sz w:val="24"/>
          <w:szCs w:val="24"/>
          <w:lang w:val="es-ES"/>
        </w:rPr>
        <w:t xml:space="preserve"> </w:t>
      </w:r>
      <w:r w:rsidRPr="00B6521B">
        <w:rPr>
          <w:rFonts w:ascii="Book Antiqua" w:eastAsia="宋体" w:hAnsi="Book Antiqua" w:cs="Times New Roman"/>
          <w:b/>
          <w:bCs/>
          <w:sz w:val="24"/>
          <w:szCs w:val="24"/>
          <w:lang w:val="es-ES"/>
        </w:rPr>
        <w:t>E-Editor:</w:t>
      </w:r>
      <w:r w:rsidR="00B6521B" w:rsidRPr="00B6521B">
        <w:rPr>
          <w:rFonts w:ascii="Book Antiqua" w:eastAsia="宋体" w:hAnsi="Book Antiqua" w:cs="Times New Roman" w:hint="eastAsia"/>
          <w:bCs/>
          <w:sz w:val="24"/>
          <w:szCs w:val="24"/>
          <w:lang w:val="es-ES" w:eastAsia="zh-CN"/>
        </w:rPr>
        <w:t xml:space="preserve"> </w:t>
      </w:r>
      <w:r w:rsidR="00B6521B" w:rsidRPr="00B6521B">
        <w:rPr>
          <w:rFonts w:ascii="Book Antiqua" w:eastAsia="宋体" w:hAnsi="Book Antiqua" w:cs="Times New Roman"/>
          <w:bCs/>
          <w:sz w:val="24"/>
          <w:szCs w:val="24"/>
          <w:lang w:val="es-ES" w:eastAsia="zh-CN"/>
        </w:rPr>
        <w:t>Zhang Y</w:t>
      </w:r>
      <w:bookmarkStart w:id="30" w:name="_GoBack"/>
      <w:bookmarkEnd w:id="30"/>
      <w:r w:rsidR="00B6521B" w:rsidRPr="00B6521B">
        <w:rPr>
          <w:rFonts w:ascii="Book Antiqua" w:eastAsia="宋体" w:hAnsi="Book Antiqua" w:cs="Times New Roman"/>
          <w:bCs/>
          <w:sz w:val="24"/>
          <w:szCs w:val="24"/>
          <w:lang w:val="es-ES" w:eastAsia="zh-CN"/>
        </w:rPr>
        <w:t>L</w:t>
      </w:r>
    </w:p>
    <w:p w14:paraId="4595F096" w14:textId="77777777" w:rsidR="00AD3FF9" w:rsidRPr="00B6521B" w:rsidRDefault="00AD3FF9" w:rsidP="00AD3FF9">
      <w:pPr>
        <w:snapToGrid w:val="0"/>
        <w:spacing w:after="0" w:line="360" w:lineRule="auto"/>
        <w:jc w:val="both"/>
        <w:rPr>
          <w:rFonts w:ascii="Book Antiqua" w:eastAsia="宋体" w:hAnsi="Book Antiqua" w:cs="Arial"/>
          <w:b/>
          <w:bCs/>
          <w:color w:val="2B2B2B"/>
          <w:sz w:val="24"/>
          <w:szCs w:val="24"/>
          <w:shd w:val="clear" w:color="auto" w:fill="FAFAFA"/>
          <w:lang w:val="es-ES"/>
        </w:rPr>
      </w:pPr>
    </w:p>
    <w:p w14:paraId="243B78B8" w14:textId="77777777" w:rsidR="00AD3FF9" w:rsidRPr="00B6521B" w:rsidRDefault="00AD3FF9" w:rsidP="00AD3FF9">
      <w:pPr>
        <w:shd w:val="clear" w:color="auto" w:fill="FFFFFF"/>
        <w:snapToGrid w:val="0"/>
        <w:spacing w:after="0" w:line="360" w:lineRule="auto"/>
        <w:jc w:val="both"/>
        <w:rPr>
          <w:rFonts w:ascii="Book Antiqua" w:eastAsia="宋体" w:hAnsi="Book Antiqua" w:cs="Helvetica"/>
          <w:b/>
          <w:sz w:val="24"/>
          <w:szCs w:val="24"/>
          <w:lang w:val="es-ES"/>
        </w:rPr>
      </w:pPr>
      <w:r w:rsidRPr="00B6521B">
        <w:rPr>
          <w:rFonts w:ascii="Book Antiqua" w:eastAsia="宋体" w:hAnsi="Book Antiqua" w:cs="Helvetica"/>
          <w:b/>
          <w:sz w:val="24"/>
          <w:szCs w:val="24"/>
          <w:lang w:val="es-ES"/>
        </w:rPr>
        <w:t xml:space="preserve">Specialty type: </w:t>
      </w:r>
      <w:r w:rsidRPr="00B6521B">
        <w:rPr>
          <w:rFonts w:ascii="Book Antiqua" w:eastAsia="微软雅黑" w:hAnsi="Book Antiqua" w:cs="宋体"/>
          <w:sz w:val="24"/>
          <w:szCs w:val="24"/>
          <w:lang w:val="es-ES"/>
        </w:rPr>
        <w:t>Gastroenterology and hepatology</w:t>
      </w:r>
    </w:p>
    <w:p w14:paraId="1892F699" w14:textId="08CCE770" w:rsidR="00AD3FF9" w:rsidRPr="00B6521B" w:rsidRDefault="00AD3FF9" w:rsidP="00AD3FF9">
      <w:pPr>
        <w:shd w:val="clear" w:color="auto" w:fill="FFFFFF"/>
        <w:snapToGrid w:val="0"/>
        <w:spacing w:after="0" w:line="360" w:lineRule="auto"/>
        <w:jc w:val="both"/>
        <w:rPr>
          <w:rFonts w:ascii="Book Antiqua" w:eastAsia="宋体" w:hAnsi="Book Antiqua" w:cs="Helvetica"/>
          <w:sz w:val="24"/>
          <w:szCs w:val="24"/>
          <w:lang w:val="es-ES" w:eastAsia="zh-CN"/>
        </w:rPr>
      </w:pPr>
      <w:r w:rsidRPr="00B6521B">
        <w:rPr>
          <w:rFonts w:ascii="Book Antiqua" w:eastAsia="宋体" w:hAnsi="Book Antiqua" w:cs="Helvetica"/>
          <w:b/>
          <w:sz w:val="24"/>
          <w:szCs w:val="24"/>
          <w:lang w:val="es-ES"/>
        </w:rPr>
        <w:t>Country of origin:</w:t>
      </w:r>
      <w:r w:rsidRPr="00B6521B">
        <w:rPr>
          <w:rFonts w:ascii="Book Antiqua" w:eastAsia="宋体" w:hAnsi="Book Antiqua" w:cs="Helvetica"/>
          <w:sz w:val="24"/>
          <w:szCs w:val="24"/>
          <w:lang w:val="es-ES"/>
        </w:rPr>
        <w:t xml:space="preserve"> United Kingdom</w:t>
      </w:r>
    </w:p>
    <w:p w14:paraId="590B178F" w14:textId="77777777" w:rsidR="00AD3FF9" w:rsidRPr="00B6521B" w:rsidRDefault="00AD3FF9" w:rsidP="00AD3FF9">
      <w:pPr>
        <w:shd w:val="clear" w:color="auto" w:fill="FFFFFF"/>
        <w:snapToGrid w:val="0"/>
        <w:spacing w:after="0" w:line="360" w:lineRule="auto"/>
        <w:jc w:val="both"/>
        <w:rPr>
          <w:rFonts w:ascii="Book Antiqua" w:eastAsia="宋体" w:hAnsi="Book Antiqua" w:cs="Helvetica"/>
          <w:b/>
          <w:sz w:val="24"/>
          <w:szCs w:val="24"/>
          <w:lang w:val="es-ES"/>
        </w:rPr>
      </w:pPr>
      <w:r w:rsidRPr="00B6521B">
        <w:rPr>
          <w:rFonts w:ascii="Book Antiqua" w:eastAsia="宋体" w:hAnsi="Book Antiqua" w:cs="Helvetica"/>
          <w:b/>
          <w:sz w:val="24"/>
          <w:szCs w:val="24"/>
          <w:lang w:val="es-ES"/>
        </w:rPr>
        <w:t>Peer-review report classification</w:t>
      </w:r>
    </w:p>
    <w:p w14:paraId="1993A9D6" w14:textId="73A2CB5D" w:rsidR="00AD3FF9" w:rsidRPr="00B6521B" w:rsidRDefault="00AD3FF9" w:rsidP="00AD3FF9">
      <w:pPr>
        <w:shd w:val="clear" w:color="auto" w:fill="FFFFFF"/>
        <w:snapToGrid w:val="0"/>
        <w:spacing w:after="0" w:line="360" w:lineRule="auto"/>
        <w:jc w:val="both"/>
        <w:rPr>
          <w:rFonts w:ascii="Book Antiqua" w:eastAsia="宋体" w:hAnsi="Book Antiqua" w:cs="Helvetica"/>
          <w:sz w:val="24"/>
          <w:szCs w:val="24"/>
          <w:lang w:val="es-ES"/>
        </w:rPr>
      </w:pPr>
      <w:r w:rsidRPr="00B6521B">
        <w:rPr>
          <w:rFonts w:ascii="Book Antiqua" w:eastAsia="宋体" w:hAnsi="Book Antiqua" w:cs="Helvetica"/>
          <w:sz w:val="24"/>
          <w:szCs w:val="24"/>
          <w:lang w:val="es-ES"/>
        </w:rPr>
        <w:t>Grade A (Excellent): 0</w:t>
      </w:r>
    </w:p>
    <w:p w14:paraId="50E724E6" w14:textId="5D640A84" w:rsidR="00AD3FF9" w:rsidRPr="00B6521B" w:rsidRDefault="00AD3FF9" w:rsidP="00AD3FF9">
      <w:pPr>
        <w:shd w:val="clear" w:color="auto" w:fill="FFFFFF"/>
        <w:snapToGrid w:val="0"/>
        <w:spacing w:after="0" w:line="360" w:lineRule="auto"/>
        <w:jc w:val="both"/>
        <w:rPr>
          <w:rFonts w:ascii="Book Antiqua" w:eastAsia="宋体" w:hAnsi="Book Antiqua" w:cs="Helvetica"/>
          <w:sz w:val="24"/>
          <w:szCs w:val="24"/>
          <w:lang w:val="es-ES" w:eastAsia="zh-CN"/>
        </w:rPr>
      </w:pPr>
      <w:r w:rsidRPr="00B6521B">
        <w:rPr>
          <w:rFonts w:ascii="Book Antiqua" w:eastAsia="宋体" w:hAnsi="Book Antiqua" w:cs="Helvetica"/>
          <w:sz w:val="24"/>
          <w:szCs w:val="24"/>
          <w:lang w:val="es-ES"/>
        </w:rPr>
        <w:t>Grade B (Very good): B</w:t>
      </w:r>
    </w:p>
    <w:p w14:paraId="4E7F6132" w14:textId="5B327215" w:rsidR="00AD3FF9" w:rsidRPr="00B6521B" w:rsidRDefault="00AD3FF9" w:rsidP="00AD3FF9">
      <w:pPr>
        <w:shd w:val="clear" w:color="auto" w:fill="FFFFFF"/>
        <w:snapToGrid w:val="0"/>
        <w:spacing w:after="0" w:line="360" w:lineRule="auto"/>
        <w:jc w:val="both"/>
        <w:rPr>
          <w:rFonts w:ascii="Book Antiqua" w:eastAsia="宋体" w:hAnsi="Book Antiqua" w:cs="Helvetica"/>
          <w:sz w:val="24"/>
          <w:szCs w:val="24"/>
          <w:lang w:val="es-ES" w:eastAsia="zh-CN"/>
        </w:rPr>
      </w:pPr>
      <w:r w:rsidRPr="00B6521B">
        <w:rPr>
          <w:rFonts w:ascii="Book Antiqua" w:eastAsia="宋体" w:hAnsi="Book Antiqua" w:cs="Helvetica"/>
          <w:sz w:val="24"/>
          <w:szCs w:val="24"/>
          <w:lang w:val="es-ES"/>
        </w:rPr>
        <w:t>Grade C (Good): 0</w:t>
      </w:r>
    </w:p>
    <w:p w14:paraId="07C0AC9C" w14:textId="3A3CC7D9" w:rsidR="00AD3FF9" w:rsidRPr="00B6521B" w:rsidRDefault="00AD3FF9" w:rsidP="00AD3FF9">
      <w:pPr>
        <w:shd w:val="clear" w:color="auto" w:fill="FFFFFF"/>
        <w:snapToGrid w:val="0"/>
        <w:spacing w:after="0" w:line="360" w:lineRule="auto"/>
        <w:jc w:val="both"/>
        <w:rPr>
          <w:rFonts w:ascii="Book Antiqua" w:eastAsia="宋体" w:hAnsi="Book Antiqua" w:cs="Helvetica"/>
          <w:sz w:val="24"/>
          <w:szCs w:val="24"/>
          <w:lang w:val="en-US" w:eastAsia="zh-CN"/>
        </w:rPr>
      </w:pPr>
      <w:r w:rsidRPr="00B6521B">
        <w:rPr>
          <w:rFonts w:ascii="Book Antiqua" w:eastAsia="宋体" w:hAnsi="Book Antiqua" w:cs="Helvetica"/>
          <w:sz w:val="24"/>
          <w:szCs w:val="24"/>
          <w:lang w:val="es-ES"/>
        </w:rPr>
        <w:t>Grade D (Fair): D</w:t>
      </w:r>
    </w:p>
    <w:p w14:paraId="05AA904D" w14:textId="77777777" w:rsidR="00AD3FF9" w:rsidRPr="00B6521B" w:rsidRDefault="00AD3FF9" w:rsidP="00AD3FF9">
      <w:pPr>
        <w:snapToGrid w:val="0"/>
        <w:spacing w:after="0" w:line="360" w:lineRule="auto"/>
        <w:jc w:val="both"/>
        <w:rPr>
          <w:rFonts w:ascii="Book Antiqua" w:eastAsia="宋体" w:hAnsi="Book Antiqua" w:cs="Arial"/>
          <w:sz w:val="24"/>
          <w:szCs w:val="24"/>
        </w:rPr>
      </w:pPr>
      <w:r w:rsidRPr="00B6521B">
        <w:rPr>
          <w:rFonts w:ascii="Book Antiqua" w:eastAsia="宋体" w:hAnsi="Book Antiqua" w:cs="Helvetica"/>
          <w:sz w:val="24"/>
          <w:szCs w:val="24"/>
          <w:lang w:val="es-ES"/>
        </w:rPr>
        <w:t>Grade E (Poor): 0</w:t>
      </w:r>
    </w:p>
    <w:p w14:paraId="46217E7A" w14:textId="77777777" w:rsidR="008309A9" w:rsidRPr="00B6521B" w:rsidRDefault="008309A9" w:rsidP="00F5580E">
      <w:pPr>
        <w:adjustRightInd w:val="0"/>
        <w:snapToGrid w:val="0"/>
        <w:spacing w:after="0" w:line="360" w:lineRule="auto"/>
        <w:jc w:val="both"/>
        <w:rPr>
          <w:rFonts w:ascii="Book Antiqua" w:hAnsi="Book Antiqua"/>
          <w:color w:val="000000" w:themeColor="text1"/>
          <w:sz w:val="24"/>
          <w:szCs w:val="24"/>
          <w:lang w:val="en-US"/>
        </w:rPr>
      </w:pPr>
    </w:p>
    <w:p w14:paraId="492403E2" w14:textId="333F71BF" w:rsidR="00F46150" w:rsidRPr="00B6521B" w:rsidRDefault="00F46150">
      <w:pPr>
        <w:rPr>
          <w:rFonts w:ascii="Book Antiqua" w:hAnsi="Book Antiqua"/>
          <w:color w:val="000000" w:themeColor="text1"/>
          <w:sz w:val="24"/>
          <w:szCs w:val="24"/>
          <w:lang w:val="en-US"/>
        </w:rPr>
      </w:pPr>
      <w:r w:rsidRPr="00B6521B">
        <w:rPr>
          <w:rFonts w:ascii="Book Antiqua" w:hAnsi="Book Antiqua"/>
          <w:color w:val="000000" w:themeColor="text1"/>
          <w:sz w:val="24"/>
          <w:szCs w:val="24"/>
          <w:lang w:val="en-US"/>
        </w:rPr>
        <w:br w:type="page"/>
      </w:r>
    </w:p>
    <w:p w14:paraId="161F1D40" w14:textId="5142575F" w:rsidR="00F46150" w:rsidRPr="00B6521B" w:rsidRDefault="00F46150" w:rsidP="00F46150">
      <w:pPr>
        <w:adjustRightInd w:val="0"/>
        <w:snapToGrid w:val="0"/>
        <w:spacing w:after="0" w:line="360" w:lineRule="auto"/>
        <w:jc w:val="both"/>
        <w:rPr>
          <w:rFonts w:ascii="Book Antiqua" w:hAnsi="Book Antiqua" w:cs="Arial"/>
          <w:b/>
          <w:iCs/>
          <w:color w:val="000000" w:themeColor="text1"/>
          <w:sz w:val="24"/>
          <w:szCs w:val="24"/>
          <w:lang w:val="en-US"/>
        </w:rPr>
      </w:pPr>
      <w:r w:rsidRPr="00B6521B">
        <w:rPr>
          <w:rFonts w:ascii="Book Antiqua" w:hAnsi="Book Antiqua" w:cs="Arial"/>
          <w:b/>
          <w:iCs/>
          <w:color w:val="000000" w:themeColor="text1"/>
          <w:sz w:val="24"/>
          <w:szCs w:val="24"/>
          <w:lang w:val="en-US"/>
        </w:rPr>
        <w:lastRenderedPageBreak/>
        <w:t>Table 1</w:t>
      </w:r>
      <w:r w:rsidR="00042930" w:rsidRPr="00B6521B">
        <w:rPr>
          <w:rFonts w:ascii="Book Antiqua" w:hAnsi="Book Antiqua" w:cs="Arial"/>
          <w:b/>
          <w:iCs/>
          <w:color w:val="000000" w:themeColor="text1"/>
          <w:sz w:val="24"/>
          <w:szCs w:val="24"/>
          <w:lang w:val="en-US"/>
        </w:rPr>
        <w:t xml:space="preserve"> </w:t>
      </w:r>
      <w:r w:rsidRPr="00B6521B">
        <w:rPr>
          <w:rFonts w:ascii="Book Antiqua" w:hAnsi="Book Antiqua" w:cs="Arial"/>
          <w:b/>
          <w:iCs/>
          <w:color w:val="000000" w:themeColor="text1"/>
          <w:sz w:val="24"/>
          <w:szCs w:val="24"/>
          <w:lang w:val="en-US"/>
        </w:rPr>
        <w:t>Comparison of stricture rates across factors</w:t>
      </w:r>
    </w:p>
    <w:tbl>
      <w:tblPr>
        <w:tblW w:w="6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873"/>
        <w:gridCol w:w="524"/>
        <w:gridCol w:w="973"/>
        <w:gridCol w:w="1225"/>
      </w:tblGrid>
      <w:tr w:rsidR="00F46150" w:rsidRPr="00B6521B" w14:paraId="17B44734" w14:textId="77777777" w:rsidTr="00AC27EA">
        <w:trPr>
          <w:trHeight w:val="20"/>
        </w:trPr>
        <w:tc>
          <w:tcPr>
            <w:tcW w:w="3202" w:type="dxa"/>
            <w:tcBorders>
              <w:left w:val="nil"/>
              <w:bottom w:val="nil"/>
              <w:right w:val="nil"/>
            </w:tcBorders>
            <w:shd w:val="clear" w:color="auto" w:fill="auto"/>
            <w:noWrap/>
            <w:vAlign w:val="bottom"/>
            <w:hideMark/>
          </w:tcPr>
          <w:p w14:paraId="42B1D18E" w14:textId="77777777" w:rsidR="00F46150" w:rsidRPr="00B6521B" w:rsidRDefault="00F46150" w:rsidP="003E7820">
            <w:pPr>
              <w:adjustRightInd w:val="0"/>
              <w:snapToGrid w:val="0"/>
              <w:spacing w:after="0" w:line="360" w:lineRule="auto"/>
              <w:jc w:val="both"/>
              <w:rPr>
                <w:rFonts w:ascii="Book Antiqua" w:hAnsi="Book Antiqua" w:cs="Arial"/>
                <w:b/>
                <w:bCs/>
                <w:color w:val="000000" w:themeColor="text1"/>
                <w:sz w:val="24"/>
                <w:szCs w:val="24"/>
                <w:lang w:val="en-US" w:eastAsia="en-GB"/>
              </w:rPr>
            </w:pPr>
            <w:r w:rsidRPr="00B6521B">
              <w:rPr>
                <w:rFonts w:ascii="Book Antiqua" w:hAnsi="Book Antiqua" w:cs="Arial"/>
                <w:b/>
                <w:bCs/>
                <w:color w:val="000000" w:themeColor="text1"/>
                <w:sz w:val="24"/>
                <w:szCs w:val="24"/>
                <w:lang w:val="en-US" w:eastAsia="en-GB"/>
              </w:rPr>
              <w:t> </w:t>
            </w:r>
          </w:p>
        </w:tc>
        <w:tc>
          <w:tcPr>
            <w:tcW w:w="873" w:type="dxa"/>
            <w:vMerge w:val="restart"/>
            <w:tcBorders>
              <w:left w:val="nil"/>
              <w:bottom w:val="nil"/>
              <w:right w:val="nil"/>
            </w:tcBorders>
            <w:shd w:val="clear" w:color="auto" w:fill="auto"/>
            <w:noWrap/>
            <w:vAlign w:val="bottom"/>
            <w:hideMark/>
          </w:tcPr>
          <w:p w14:paraId="3AC10A5C" w14:textId="53D152BF" w:rsidR="00F46150" w:rsidRPr="00B6521B"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B6521B">
              <w:rPr>
                <w:rFonts w:ascii="Book Antiqua" w:hAnsi="Book Antiqua" w:cs="Arial"/>
                <w:b/>
                <w:bCs/>
                <w:color w:val="000000" w:themeColor="text1"/>
                <w:sz w:val="24"/>
                <w:szCs w:val="24"/>
                <w:lang w:val="en-US" w:eastAsia="en-GB"/>
              </w:rPr>
              <w:t xml:space="preserve">Total </w:t>
            </w:r>
            <w:r w:rsidR="00AC27EA" w:rsidRPr="00B6521B">
              <w:rPr>
                <w:rFonts w:ascii="Book Antiqua" w:hAnsi="Book Antiqua" w:cs="Arial"/>
                <w:b/>
                <w:bCs/>
                <w:i/>
                <w:iCs/>
                <w:color w:val="000000" w:themeColor="text1"/>
                <w:sz w:val="24"/>
                <w:szCs w:val="24"/>
                <w:lang w:val="en-US" w:eastAsia="en-GB"/>
              </w:rPr>
              <w:t>n</w:t>
            </w:r>
          </w:p>
        </w:tc>
        <w:tc>
          <w:tcPr>
            <w:tcW w:w="1497" w:type="dxa"/>
            <w:gridSpan w:val="2"/>
            <w:tcBorders>
              <w:left w:val="nil"/>
              <w:bottom w:val="nil"/>
              <w:right w:val="nil"/>
            </w:tcBorders>
            <w:shd w:val="clear" w:color="auto" w:fill="auto"/>
            <w:noWrap/>
            <w:vAlign w:val="bottom"/>
            <w:hideMark/>
          </w:tcPr>
          <w:p w14:paraId="1AB74C4F" w14:textId="77777777" w:rsidR="00F46150" w:rsidRPr="00B6521B"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B6521B">
              <w:rPr>
                <w:rFonts w:ascii="Book Antiqua" w:hAnsi="Book Antiqua" w:cs="Arial"/>
                <w:b/>
                <w:bCs/>
                <w:color w:val="000000" w:themeColor="text1"/>
                <w:sz w:val="24"/>
                <w:szCs w:val="24"/>
                <w:lang w:val="en-US" w:eastAsia="en-GB"/>
              </w:rPr>
              <w:t>Strictures</w:t>
            </w:r>
          </w:p>
        </w:tc>
        <w:tc>
          <w:tcPr>
            <w:tcW w:w="1225" w:type="dxa"/>
            <w:tcBorders>
              <w:left w:val="nil"/>
              <w:bottom w:val="nil"/>
              <w:right w:val="nil"/>
            </w:tcBorders>
            <w:shd w:val="clear" w:color="auto" w:fill="auto"/>
            <w:noWrap/>
            <w:vAlign w:val="bottom"/>
            <w:hideMark/>
          </w:tcPr>
          <w:p w14:paraId="04F720DC" w14:textId="06E6AFEC"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04718CC3" w14:textId="77777777" w:rsidTr="00AC27EA">
        <w:trPr>
          <w:trHeight w:val="75"/>
        </w:trPr>
        <w:tc>
          <w:tcPr>
            <w:tcW w:w="3202" w:type="dxa"/>
            <w:tcBorders>
              <w:top w:val="nil"/>
              <w:left w:val="nil"/>
              <w:bottom w:val="single" w:sz="4" w:space="0" w:color="auto"/>
              <w:right w:val="nil"/>
            </w:tcBorders>
            <w:shd w:val="clear" w:color="auto" w:fill="auto"/>
            <w:noWrap/>
            <w:vAlign w:val="bottom"/>
            <w:hideMark/>
          </w:tcPr>
          <w:p w14:paraId="7A1C60F7" w14:textId="77777777" w:rsidR="00F46150" w:rsidRPr="00B6521B" w:rsidRDefault="00F46150" w:rsidP="003E7820">
            <w:pPr>
              <w:adjustRightInd w:val="0"/>
              <w:snapToGrid w:val="0"/>
              <w:spacing w:after="0" w:line="360" w:lineRule="auto"/>
              <w:jc w:val="both"/>
              <w:rPr>
                <w:rFonts w:ascii="Book Antiqua" w:hAnsi="Book Antiqua" w:cs="Arial"/>
                <w:b/>
                <w:bCs/>
                <w:color w:val="000000" w:themeColor="text1"/>
                <w:sz w:val="24"/>
                <w:szCs w:val="24"/>
                <w:lang w:val="en-US" w:eastAsia="en-GB"/>
              </w:rPr>
            </w:pPr>
            <w:r w:rsidRPr="00B6521B">
              <w:rPr>
                <w:rFonts w:ascii="Book Antiqua" w:hAnsi="Book Antiqua" w:cs="Arial"/>
                <w:b/>
                <w:bCs/>
                <w:color w:val="000000" w:themeColor="text1"/>
                <w:sz w:val="24"/>
                <w:szCs w:val="24"/>
                <w:lang w:val="en-US" w:eastAsia="en-GB"/>
              </w:rPr>
              <w:t> </w:t>
            </w:r>
          </w:p>
        </w:tc>
        <w:tc>
          <w:tcPr>
            <w:tcW w:w="873" w:type="dxa"/>
            <w:vMerge/>
            <w:tcBorders>
              <w:top w:val="nil"/>
              <w:left w:val="nil"/>
              <w:bottom w:val="single" w:sz="4" w:space="0" w:color="auto"/>
              <w:right w:val="nil"/>
            </w:tcBorders>
            <w:shd w:val="clear" w:color="auto" w:fill="auto"/>
            <w:noWrap/>
            <w:vAlign w:val="bottom"/>
            <w:hideMark/>
          </w:tcPr>
          <w:p w14:paraId="2DC0E416" w14:textId="77777777" w:rsidR="00F46150" w:rsidRPr="00B6521B" w:rsidRDefault="00F46150"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p>
        </w:tc>
        <w:tc>
          <w:tcPr>
            <w:tcW w:w="524" w:type="dxa"/>
            <w:tcBorders>
              <w:top w:val="nil"/>
              <w:left w:val="nil"/>
              <w:bottom w:val="single" w:sz="4" w:space="0" w:color="auto"/>
              <w:right w:val="nil"/>
            </w:tcBorders>
            <w:shd w:val="clear" w:color="auto" w:fill="auto"/>
            <w:noWrap/>
            <w:vAlign w:val="bottom"/>
            <w:hideMark/>
          </w:tcPr>
          <w:p w14:paraId="5BFAD950" w14:textId="2BB46F11" w:rsidR="00F46150" w:rsidRPr="00B6521B" w:rsidRDefault="00AC27EA" w:rsidP="00AC27EA">
            <w:pPr>
              <w:adjustRightInd w:val="0"/>
              <w:snapToGrid w:val="0"/>
              <w:spacing w:after="0" w:line="360" w:lineRule="auto"/>
              <w:jc w:val="center"/>
              <w:rPr>
                <w:rFonts w:ascii="Book Antiqua" w:hAnsi="Book Antiqua" w:cs="Arial"/>
                <w:b/>
                <w:bCs/>
                <w:i/>
                <w:iCs/>
                <w:color w:val="000000" w:themeColor="text1"/>
                <w:sz w:val="24"/>
                <w:szCs w:val="24"/>
                <w:lang w:val="en-US" w:eastAsia="en-GB"/>
              </w:rPr>
            </w:pPr>
            <w:r w:rsidRPr="00B6521B">
              <w:rPr>
                <w:rFonts w:ascii="Book Antiqua" w:hAnsi="Book Antiqua" w:cs="Arial"/>
                <w:b/>
                <w:bCs/>
                <w:i/>
                <w:iCs/>
                <w:color w:val="000000" w:themeColor="text1"/>
                <w:sz w:val="24"/>
                <w:szCs w:val="24"/>
                <w:lang w:val="en-US" w:eastAsia="en-GB"/>
              </w:rPr>
              <w:t>n</w:t>
            </w:r>
          </w:p>
        </w:tc>
        <w:tc>
          <w:tcPr>
            <w:tcW w:w="973" w:type="dxa"/>
            <w:tcBorders>
              <w:top w:val="nil"/>
              <w:left w:val="nil"/>
              <w:bottom w:val="single" w:sz="4" w:space="0" w:color="auto"/>
              <w:right w:val="nil"/>
            </w:tcBorders>
            <w:shd w:val="clear" w:color="auto" w:fill="auto"/>
            <w:noWrap/>
            <w:vAlign w:val="bottom"/>
            <w:hideMark/>
          </w:tcPr>
          <w:p w14:paraId="416FAA2E" w14:textId="77777777" w:rsidR="00F46150" w:rsidRPr="00B6521B" w:rsidRDefault="00F46150" w:rsidP="00AC27EA">
            <w:pPr>
              <w:adjustRightInd w:val="0"/>
              <w:snapToGrid w:val="0"/>
              <w:spacing w:after="0" w:line="360" w:lineRule="auto"/>
              <w:jc w:val="center"/>
              <w:rPr>
                <w:rFonts w:ascii="Book Antiqua" w:hAnsi="Book Antiqua" w:cs="Arial"/>
                <w:b/>
                <w:bCs/>
                <w:i/>
                <w:iCs/>
                <w:color w:val="000000" w:themeColor="text1"/>
                <w:sz w:val="24"/>
                <w:szCs w:val="24"/>
                <w:lang w:val="en-US" w:eastAsia="en-GB"/>
              </w:rPr>
            </w:pPr>
            <w:r w:rsidRPr="00B6521B">
              <w:rPr>
                <w:rFonts w:ascii="Book Antiqua" w:hAnsi="Book Antiqua" w:cs="Arial"/>
                <w:b/>
                <w:bCs/>
                <w:i/>
                <w:iCs/>
                <w:color w:val="000000" w:themeColor="text1"/>
                <w:sz w:val="24"/>
                <w:szCs w:val="24"/>
                <w:lang w:val="en-US" w:eastAsia="en-GB"/>
              </w:rPr>
              <w:t>Rate</w:t>
            </w:r>
          </w:p>
        </w:tc>
        <w:tc>
          <w:tcPr>
            <w:tcW w:w="1225" w:type="dxa"/>
            <w:tcBorders>
              <w:top w:val="nil"/>
              <w:left w:val="nil"/>
              <w:bottom w:val="single" w:sz="4" w:space="0" w:color="auto"/>
              <w:right w:val="nil"/>
            </w:tcBorders>
            <w:shd w:val="clear" w:color="auto" w:fill="auto"/>
            <w:noWrap/>
            <w:vAlign w:val="bottom"/>
            <w:hideMark/>
          </w:tcPr>
          <w:p w14:paraId="73E07190" w14:textId="0A740A9D" w:rsidR="00F46150" w:rsidRPr="00B6521B" w:rsidRDefault="00AC27EA" w:rsidP="00AC27EA">
            <w:pPr>
              <w:adjustRightInd w:val="0"/>
              <w:snapToGrid w:val="0"/>
              <w:spacing w:after="0" w:line="360" w:lineRule="auto"/>
              <w:jc w:val="center"/>
              <w:rPr>
                <w:rFonts w:ascii="Book Antiqua" w:hAnsi="Book Antiqua" w:cs="Arial"/>
                <w:b/>
                <w:bCs/>
                <w:color w:val="000000" w:themeColor="text1"/>
                <w:sz w:val="24"/>
                <w:szCs w:val="24"/>
                <w:lang w:val="en-US" w:eastAsia="en-GB"/>
              </w:rPr>
            </w:pPr>
            <w:r w:rsidRPr="00B6521B">
              <w:rPr>
                <w:rFonts w:ascii="Book Antiqua" w:hAnsi="Book Antiqua" w:cs="Arial"/>
                <w:b/>
                <w:bCs/>
                <w:i/>
                <w:iCs/>
                <w:color w:val="000000" w:themeColor="text1"/>
                <w:sz w:val="24"/>
                <w:szCs w:val="24"/>
                <w:lang w:val="en-US" w:eastAsia="en-GB"/>
              </w:rPr>
              <w:t>P</w:t>
            </w:r>
            <w:r w:rsidRPr="00B6521B">
              <w:rPr>
                <w:rFonts w:ascii="Book Antiqua" w:hAnsi="Book Antiqua" w:cs="Arial"/>
                <w:b/>
                <w:bCs/>
                <w:color w:val="000000" w:themeColor="text1"/>
                <w:sz w:val="24"/>
                <w:szCs w:val="24"/>
                <w:lang w:val="en-US" w:eastAsia="en-GB"/>
              </w:rPr>
              <w:t xml:space="preserve"> v</w:t>
            </w:r>
            <w:r w:rsidR="00F46150" w:rsidRPr="00B6521B">
              <w:rPr>
                <w:rFonts w:ascii="Book Antiqua" w:hAnsi="Book Antiqua" w:cs="Arial"/>
                <w:b/>
                <w:bCs/>
                <w:color w:val="000000" w:themeColor="text1"/>
                <w:sz w:val="24"/>
                <w:szCs w:val="24"/>
                <w:lang w:val="en-US" w:eastAsia="en-GB"/>
              </w:rPr>
              <w:t>alue</w:t>
            </w:r>
          </w:p>
        </w:tc>
      </w:tr>
      <w:tr w:rsidR="00F46150" w:rsidRPr="00B6521B" w14:paraId="595A130E" w14:textId="77777777" w:rsidTr="00AC27EA">
        <w:trPr>
          <w:trHeight w:val="20"/>
        </w:trPr>
        <w:tc>
          <w:tcPr>
            <w:tcW w:w="3202" w:type="dxa"/>
            <w:tcBorders>
              <w:left w:val="nil"/>
              <w:bottom w:val="nil"/>
              <w:right w:val="nil"/>
            </w:tcBorders>
            <w:shd w:val="clear" w:color="auto" w:fill="auto"/>
            <w:noWrap/>
            <w:vAlign w:val="bottom"/>
            <w:hideMark/>
          </w:tcPr>
          <w:p w14:paraId="1331DA9A" w14:textId="136C6B1D"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 xml:space="preserve">Age at </w:t>
            </w:r>
            <w:r w:rsidR="00AC27EA" w:rsidRPr="00B6521B">
              <w:rPr>
                <w:rFonts w:ascii="Book Antiqua" w:hAnsi="Book Antiqua" w:cs="Arial"/>
                <w:color w:val="000000" w:themeColor="text1"/>
                <w:sz w:val="24"/>
                <w:szCs w:val="24"/>
                <w:lang w:val="en-US" w:eastAsia="en-GB"/>
              </w:rPr>
              <w:t>s</w:t>
            </w:r>
            <w:r w:rsidRPr="00B6521B">
              <w:rPr>
                <w:rFonts w:ascii="Book Antiqua" w:hAnsi="Book Antiqua" w:cs="Arial"/>
                <w:color w:val="000000" w:themeColor="text1"/>
                <w:sz w:val="24"/>
                <w:szCs w:val="24"/>
                <w:lang w:val="en-US" w:eastAsia="en-GB"/>
              </w:rPr>
              <w:t>urgery (</w:t>
            </w:r>
            <w:proofErr w:type="spellStart"/>
            <w:r w:rsidR="00AC27EA" w:rsidRPr="00B6521B">
              <w:rPr>
                <w:rFonts w:ascii="Book Antiqua" w:hAnsi="Book Antiqua" w:cs="Arial"/>
                <w:color w:val="000000" w:themeColor="text1"/>
                <w:sz w:val="24"/>
                <w:szCs w:val="24"/>
                <w:lang w:val="en-US" w:eastAsia="en-GB"/>
              </w:rPr>
              <w:t>yr</w:t>
            </w:r>
            <w:proofErr w:type="spellEnd"/>
            <w:r w:rsidRPr="00B6521B">
              <w:rPr>
                <w:rFonts w:ascii="Book Antiqua" w:hAnsi="Book Antiqua" w:cs="Arial"/>
                <w:color w:val="000000" w:themeColor="text1"/>
                <w:sz w:val="24"/>
                <w:szCs w:val="24"/>
                <w:lang w:val="en-US" w:eastAsia="en-GB"/>
              </w:rPr>
              <w:t>)</w:t>
            </w:r>
          </w:p>
        </w:tc>
        <w:tc>
          <w:tcPr>
            <w:tcW w:w="873" w:type="dxa"/>
            <w:tcBorders>
              <w:left w:val="nil"/>
              <w:bottom w:val="nil"/>
              <w:right w:val="nil"/>
            </w:tcBorders>
            <w:shd w:val="clear" w:color="auto" w:fill="auto"/>
            <w:noWrap/>
            <w:vAlign w:val="bottom"/>
          </w:tcPr>
          <w:p w14:paraId="7A9BFD8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left w:val="nil"/>
              <w:bottom w:val="nil"/>
              <w:right w:val="nil"/>
            </w:tcBorders>
            <w:shd w:val="clear" w:color="auto" w:fill="auto"/>
            <w:noWrap/>
            <w:vAlign w:val="bottom"/>
          </w:tcPr>
          <w:p w14:paraId="4D5A8EC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left w:val="nil"/>
              <w:bottom w:val="nil"/>
              <w:right w:val="nil"/>
            </w:tcBorders>
            <w:shd w:val="clear" w:color="auto" w:fill="auto"/>
            <w:noWrap/>
            <w:vAlign w:val="bottom"/>
          </w:tcPr>
          <w:p w14:paraId="2624DEB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1225" w:type="dxa"/>
            <w:tcBorders>
              <w:left w:val="nil"/>
              <w:bottom w:val="nil"/>
              <w:right w:val="nil"/>
            </w:tcBorders>
            <w:shd w:val="clear" w:color="auto" w:fill="auto"/>
            <w:noWrap/>
            <w:vAlign w:val="bottom"/>
          </w:tcPr>
          <w:p w14:paraId="6F8195B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0.492</w:t>
            </w:r>
          </w:p>
        </w:tc>
      </w:tr>
      <w:tr w:rsidR="00F46150" w:rsidRPr="00B6521B" w14:paraId="42286E79" w14:textId="77777777" w:rsidTr="00AC27EA">
        <w:trPr>
          <w:trHeight w:val="20"/>
        </w:trPr>
        <w:tc>
          <w:tcPr>
            <w:tcW w:w="3202" w:type="dxa"/>
            <w:tcBorders>
              <w:top w:val="nil"/>
              <w:left w:val="nil"/>
              <w:bottom w:val="nil"/>
              <w:right w:val="nil"/>
            </w:tcBorders>
            <w:shd w:val="clear" w:color="auto" w:fill="auto"/>
            <w:noWrap/>
            <w:vAlign w:val="bottom"/>
          </w:tcPr>
          <w:p w14:paraId="6F99DE1E" w14:textId="4155F101"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&lt;</w:t>
            </w:r>
            <w:r w:rsidR="00AC27EA" w:rsidRPr="00B6521B">
              <w:rPr>
                <w:rFonts w:ascii="Book Antiqua" w:hAnsi="Book Antiqua" w:cs="Arial"/>
                <w:color w:val="000000" w:themeColor="text1"/>
                <w:sz w:val="24"/>
                <w:szCs w:val="24"/>
                <w:lang w:val="en-US" w:eastAsia="en-GB"/>
              </w:rPr>
              <w:t xml:space="preserve"> </w:t>
            </w:r>
            <w:r w:rsidRPr="00B6521B">
              <w:rPr>
                <w:rFonts w:ascii="Book Antiqua" w:hAnsi="Book Antiqua" w:cs="Arial"/>
                <w:color w:val="000000" w:themeColor="text1"/>
                <w:sz w:val="24"/>
                <w:szCs w:val="24"/>
                <w:lang w:val="en-US" w:eastAsia="en-GB"/>
              </w:rPr>
              <w:t>60</w:t>
            </w:r>
          </w:p>
        </w:tc>
        <w:tc>
          <w:tcPr>
            <w:tcW w:w="873" w:type="dxa"/>
            <w:tcBorders>
              <w:top w:val="nil"/>
              <w:left w:val="nil"/>
              <w:bottom w:val="nil"/>
              <w:right w:val="nil"/>
            </w:tcBorders>
            <w:shd w:val="clear" w:color="auto" w:fill="auto"/>
            <w:noWrap/>
            <w:vAlign w:val="bottom"/>
          </w:tcPr>
          <w:p w14:paraId="7CEB2386"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43</w:t>
            </w:r>
          </w:p>
        </w:tc>
        <w:tc>
          <w:tcPr>
            <w:tcW w:w="524" w:type="dxa"/>
            <w:tcBorders>
              <w:top w:val="nil"/>
              <w:left w:val="nil"/>
              <w:bottom w:val="nil"/>
              <w:right w:val="nil"/>
            </w:tcBorders>
            <w:shd w:val="clear" w:color="auto" w:fill="auto"/>
            <w:noWrap/>
            <w:vAlign w:val="bottom"/>
          </w:tcPr>
          <w:p w14:paraId="63BECAF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vAlign w:val="bottom"/>
          </w:tcPr>
          <w:p w14:paraId="297DF067"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14%</w:t>
            </w:r>
          </w:p>
        </w:tc>
        <w:tc>
          <w:tcPr>
            <w:tcW w:w="1225" w:type="dxa"/>
            <w:tcBorders>
              <w:top w:val="nil"/>
              <w:left w:val="nil"/>
              <w:bottom w:val="nil"/>
              <w:right w:val="nil"/>
            </w:tcBorders>
            <w:shd w:val="clear" w:color="auto" w:fill="auto"/>
            <w:noWrap/>
            <w:vAlign w:val="bottom"/>
          </w:tcPr>
          <w:p w14:paraId="5F7C6480"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139E41FF" w14:textId="77777777" w:rsidTr="00AC27EA">
        <w:trPr>
          <w:trHeight w:val="20"/>
        </w:trPr>
        <w:tc>
          <w:tcPr>
            <w:tcW w:w="3202" w:type="dxa"/>
            <w:tcBorders>
              <w:top w:val="nil"/>
              <w:left w:val="nil"/>
              <w:bottom w:val="nil"/>
              <w:right w:val="nil"/>
            </w:tcBorders>
            <w:shd w:val="clear" w:color="auto" w:fill="auto"/>
            <w:noWrap/>
            <w:vAlign w:val="bottom"/>
          </w:tcPr>
          <w:p w14:paraId="2422E7FC"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60-69</w:t>
            </w:r>
          </w:p>
        </w:tc>
        <w:tc>
          <w:tcPr>
            <w:tcW w:w="873" w:type="dxa"/>
            <w:tcBorders>
              <w:top w:val="nil"/>
              <w:left w:val="nil"/>
              <w:bottom w:val="nil"/>
              <w:right w:val="nil"/>
            </w:tcBorders>
            <w:shd w:val="clear" w:color="auto" w:fill="auto"/>
            <w:noWrap/>
            <w:vAlign w:val="bottom"/>
          </w:tcPr>
          <w:p w14:paraId="6A2A61B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62</w:t>
            </w:r>
          </w:p>
        </w:tc>
        <w:tc>
          <w:tcPr>
            <w:tcW w:w="524" w:type="dxa"/>
            <w:tcBorders>
              <w:top w:val="nil"/>
              <w:left w:val="nil"/>
              <w:bottom w:val="nil"/>
              <w:right w:val="nil"/>
            </w:tcBorders>
            <w:shd w:val="clear" w:color="auto" w:fill="auto"/>
            <w:noWrap/>
            <w:vAlign w:val="bottom"/>
          </w:tcPr>
          <w:p w14:paraId="76F3D25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vAlign w:val="bottom"/>
          </w:tcPr>
          <w:p w14:paraId="02DA4A07"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10%</w:t>
            </w:r>
          </w:p>
        </w:tc>
        <w:tc>
          <w:tcPr>
            <w:tcW w:w="1225" w:type="dxa"/>
            <w:tcBorders>
              <w:top w:val="nil"/>
              <w:left w:val="nil"/>
              <w:bottom w:val="nil"/>
              <w:right w:val="nil"/>
            </w:tcBorders>
            <w:shd w:val="clear" w:color="auto" w:fill="auto"/>
            <w:noWrap/>
            <w:vAlign w:val="bottom"/>
          </w:tcPr>
          <w:p w14:paraId="0B5694F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17A6E0EF" w14:textId="77777777" w:rsidTr="00AC27EA">
        <w:trPr>
          <w:trHeight w:val="20"/>
        </w:trPr>
        <w:tc>
          <w:tcPr>
            <w:tcW w:w="3202" w:type="dxa"/>
            <w:tcBorders>
              <w:top w:val="nil"/>
              <w:left w:val="nil"/>
              <w:bottom w:val="nil"/>
              <w:right w:val="nil"/>
            </w:tcBorders>
            <w:shd w:val="clear" w:color="auto" w:fill="auto"/>
            <w:noWrap/>
            <w:vAlign w:val="bottom"/>
          </w:tcPr>
          <w:p w14:paraId="395691D2"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70+</w:t>
            </w:r>
          </w:p>
        </w:tc>
        <w:tc>
          <w:tcPr>
            <w:tcW w:w="873" w:type="dxa"/>
            <w:tcBorders>
              <w:top w:val="nil"/>
              <w:left w:val="nil"/>
              <w:bottom w:val="nil"/>
              <w:right w:val="nil"/>
            </w:tcBorders>
            <w:shd w:val="clear" w:color="auto" w:fill="auto"/>
            <w:noWrap/>
            <w:vAlign w:val="bottom"/>
          </w:tcPr>
          <w:p w14:paraId="4924E6B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49</w:t>
            </w:r>
          </w:p>
        </w:tc>
        <w:tc>
          <w:tcPr>
            <w:tcW w:w="524" w:type="dxa"/>
            <w:tcBorders>
              <w:top w:val="nil"/>
              <w:left w:val="nil"/>
              <w:bottom w:val="nil"/>
              <w:right w:val="nil"/>
            </w:tcBorders>
            <w:shd w:val="clear" w:color="auto" w:fill="auto"/>
            <w:noWrap/>
            <w:vAlign w:val="bottom"/>
          </w:tcPr>
          <w:p w14:paraId="27B4C0B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vAlign w:val="bottom"/>
          </w:tcPr>
          <w:p w14:paraId="5C522770"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6%</w:t>
            </w:r>
          </w:p>
        </w:tc>
        <w:tc>
          <w:tcPr>
            <w:tcW w:w="1225" w:type="dxa"/>
            <w:tcBorders>
              <w:top w:val="nil"/>
              <w:left w:val="nil"/>
              <w:bottom w:val="nil"/>
              <w:right w:val="nil"/>
            </w:tcBorders>
            <w:shd w:val="clear" w:color="auto" w:fill="auto"/>
            <w:noWrap/>
            <w:vAlign w:val="bottom"/>
          </w:tcPr>
          <w:p w14:paraId="56BFD04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672900E9" w14:textId="77777777" w:rsidTr="00AC27EA">
        <w:trPr>
          <w:trHeight w:val="20"/>
        </w:trPr>
        <w:tc>
          <w:tcPr>
            <w:tcW w:w="3202" w:type="dxa"/>
            <w:tcBorders>
              <w:top w:val="nil"/>
              <w:left w:val="nil"/>
              <w:bottom w:val="nil"/>
              <w:right w:val="nil"/>
            </w:tcBorders>
            <w:shd w:val="clear" w:color="auto" w:fill="auto"/>
            <w:noWrap/>
            <w:vAlign w:val="bottom"/>
            <w:hideMark/>
          </w:tcPr>
          <w:p w14:paraId="780FE4D2" w14:textId="77777777"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Gender</w:t>
            </w:r>
          </w:p>
        </w:tc>
        <w:tc>
          <w:tcPr>
            <w:tcW w:w="873" w:type="dxa"/>
            <w:tcBorders>
              <w:top w:val="nil"/>
              <w:left w:val="nil"/>
              <w:bottom w:val="nil"/>
              <w:right w:val="nil"/>
            </w:tcBorders>
            <w:shd w:val="clear" w:color="auto" w:fill="auto"/>
            <w:noWrap/>
            <w:vAlign w:val="bottom"/>
          </w:tcPr>
          <w:p w14:paraId="14CA4EB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303B8BA4"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768EA64"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0EF4FA0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0.370</w:t>
            </w:r>
          </w:p>
        </w:tc>
      </w:tr>
      <w:tr w:rsidR="00F46150" w:rsidRPr="00B6521B" w14:paraId="1DFD3F55" w14:textId="77777777" w:rsidTr="00AC27EA">
        <w:trPr>
          <w:trHeight w:val="20"/>
        </w:trPr>
        <w:tc>
          <w:tcPr>
            <w:tcW w:w="3202" w:type="dxa"/>
            <w:tcBorders>
              <w:top w:val="nil"/>
              <w:left w:val="nil"/>
              <w:bottom w:val="nil"/>
              <w:right w:val="nil"/>
            </w:tcBorders>
            <w:shd w:val="clear" w:color="auto" w:fill="auto"/>
            <w:noWrap/>
            <w:vAlign w:val="bottom"/>
            <w:hideMark/>
          </w:tcPr>
          <w:p w14:paraId="2B14DC16"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Male</w:t>
            </w:r>
          </w:p>
        </w:tc>
        <w:tc>
          <w:tcPr>
            <w:tcW w:w="873" w:type="dxa"/>
            <w:tcBorders>
              <w:top w:val="nil"/>
              <w:left w:val="nil"/>
              <w:bottom w:val="nil"/>
              <w:right w:val="nil"/>
            </w:tcBorders>
            <w:shd w:val="clear" w:color="auto" w:fill="auto"/>
            <w:noWrap/>
            <w:vAlign w:val="bottom"/>
          </w:tcPr>
          <w:p w14:paraId="5A4C11F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119</w:t>
            </w:r>
          </w:p>
        </w:tc>
        <w:tc>
          <w:tcPr>
            <w:tcW w:w="524" w:type="dxa"/>
            <w:tcBorders>
              <w:top w:val="nil"/>
              <w:left w:val="nil"/>
              <w:bottom w:val="nil"/>
              <w:right w:val="nil"/>
            </w:tcBorders>
            <w:shd w:val="clear" w:color="auto" w:fill="auto"/>
            <w:noWrap/>
            <w:vAlign w:val="bottom"/>
          </w:tcPr>
          <w:p w14:paraId="335AA9C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13</w:t>
            </w:r>
          </w:p>
        </w:tc>
        <w:tc>
          <w:tcPr>
            <w:tcW w:w="973" w:type="dxa"/>
            <w:tcBorders>
              <w:top w:val="nil"/>
              <w:left w:val="nil"/>
              <w:bottom w:val="nil"/>
              <w:right w:val="nil"/>
            </w:tcBorders>
            <w:shd w:val="clear" w:color="auto" w:fill="auto"/>
            <w:noWrap/>
            <w:vAlign w:val="bottom"/>
          </w:tcPr>
          <w:p w14:paraId="3830A1E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3CBF9D2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42A27C36" w14:textId="77777777" w:rsidTr="00AC27EA">
        <w:trPr>
          <w:trHeight w:val="20"/>
        </w:trPr>
        <w:tc>
          <w:tcPr>
            <w:tcW w:w="3202" w:type="dxa"/>
            <w:tcBorders>
              <w:top w:val="nil"/>
              <w:left w:val="nil"/>
              <w:bottom w:val="nil"/>
              <w:right w:val="nil"/>
            </w:tcBorders>
            <w:shd w:val="clear" w:color="auto" w:fill="auto"/>
            <w:noWrap/>
            <w:vAlign w:val="bottom"/>
            <w:hideMark/>
          </w:tcPr>
          <w:p w14:paraId="17736903"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Female</w:t>
            </w:r>
          </w:p>
        </w:tc>
        <w:tc>
          <w:tcPr>
            <w:tcW w:w="873" w:type="dxa"/>
            <w:tcBorders>
              <w:top w:val="nil"/>
              <w:left w:val="nil"/>
              <w:bottom w:val="nil"/>
              <w:right w:val="nil"/>
            </w:tcBorders>
            <w:shd w:val="clear" w:color="auto" w:fill="auto"/>
            <w:noWrap/>
            <w:vAlign w:val="bottom"/>
          </w:tcPr>
          <w:p w14:paraId="4190565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35</w:t>
            </w:r>
          </w:p>
        </w:tc>
        <w:tc>
          <w:tcPr>
            <w:tcW w:w="524" w:type="dxa"/>
            <w:tcBorders>
              <w:top w:val="nil"/>
              <w:left w:val="nil"/>
              <w:bottom w:val="nil"/>
              <w:right w:val="nil"/>
            </w:tcBorders>
            <w:shd w:val="clear" w:color="auto" w:fill="auto"/>
            <w:noWrap/>
            <w:vAlign w:val="bottom"/>
          </w:tcPr>
          <w:p w14:paraId="594DB8B9"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2</w:t>
            </w:r>
          </w:p>
        </w:tc>
        <w:tc>
          <w:tcPr>
            <w:tcW w:w="973" w:type="dxa"/>
            <w:tcBorders>
              <w:top w:val="nil"/>
              <w:left w:val="nil"/>
              <w:bottom w:val="nil"/>
              <w:right w:val="nil"/>
            </w:tcBorders>
            <w:shd w:val="clear" w:color="auto" w:fill="auto"/>
            <w:noWrap/>
            <w:vAlign w:val="bottom"/>
          </w:tcPr>
          <w:p w14:paraId="15B47EF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6%</w:t>
            </w:r>
          </w:p>
        </w:tc>
        <w:tc>
          <w:tcPr>
            <w:tcW w:w="1225" w:type="dxa"/>
            <w:tcBorders>
              <w:top w:val="nil"/>
              <w:left w:val="nil"/>
              <w:bottom w:val="nil"/>
              <w:right w:val="nil"/>
            </w:tcBorders>
            <w:shd w:val="clear" w:color="auto" w:fill="auto"/>
            <w:noWrap/>
            <w:vAlign w:val="bottom"/>
          </w:tcPr>
          <w:p w14:paraId="48781AA1"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4DD34D79" w14:textId="77777777" w:rsidTr="00AC27EA">
        <w:trPr>
          <w:trHeight w:val="20"/>
        </w:trPr>
        <w:tc>
          <w:tcPr>
            <w:tcW w:w="3202" w:type="dxa"/>
            <w:tcBorders>
              <w:top w:val="nil"/>
              <w:left w:val="nil"/>
              <w:bottom w:val="nil"/>
              <w:right w:val="nil"/>
            </w:tcBorders>
            <w:shd w:val="clear" w:color="auto" w:fill="auto"/>
            <w:noWrap/>
            <w:vAlign w:val="bottom"/>
            <w:hideMark/>
          </w:tcPr>
          <w:p w14:paraId="6E8408C5" w14:textId="6D09607B"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proofErr w:type="spellStart"/>
            <w:r w:rsidRPr="00B6521B">
              <w:rPr>
                <w:rFonts w:ascii="Book Antiqua" w:hAnsi="Book Antiqua" w:cs="Arial"/>
                <w:color w:val="000000" w:themeColor="text1"/>
                <w:sz w:val="24"/>
                <w:szCs w:val="24"/>
                <w:lang w:val="en-US" w:eastAsia="en-GB"/>
              </w:rPr>
              <w:t>Tumour</w:t>
            </w:r>
            <w:proofErr w:type="spellEnd"/>
            <w:r w:rsidRPr="00B6521B">
              <w:rPr>
                <w:rFonts w:ascii="Book Antiqua" w:hAnsi="Book Antiqua" w:cs="Arial"/>
                <w:color w:val="000000" w:themeColor="text1"/>
                <w:sz w:val="24"/>
                <w:szCs w:val="24"/>
                <w:lang w:val="en-US" w:eastAsia="en-GB"/>
              </w:rPr>
              <w:t xml:space="preserve"> </w:t>
            </w:r>
            <w:r w:rsidR="00AC27EA" w:rsidRPr="00B6521B">
              <w:rPr>
                <w:rFonts w:ascii="Book Antiqua" w:hAnsi="Book Antiqua" w:cs="Arial"/>
                <w:color w:val="000000" w:themeColor="text1"/>
                <w:sz w:val="24"/>
                <w:szCs w:val="24"/>
                <w:lang w:val="en-US" w:eastAsia="en-GB"/>
              </w:rPr>
              <w:t>l</w:t>
            </w:r>
            <w:r w:rsidRPr="00B6521B">
              <w:rPr>
                <w:rFonts w:ascii="Book Antiqua" w:hAnsi="Book Antiqua" w:cs="Arial"/>
                <w:color w:val="000000" w:themeColor="text1"/>
                <w:sz w:val="24"/>
                <w:szCs w:val="24"/>
                <w:lang w:val="en-US" w:eastAsia="en-GB"/>
              </w:rPr>
              <w:t>ocation</w:t>
            </w:r>
          </w:p>
        </w:tc>
        <w:tc>
          <w:tcPr>
            <w:tcW w:w="873" w:type="dxa"/>
            <w:tcBorders>
              <w:top w:val="nil"/>
              <w:left w:val="nil"/>
              <w:bottom w:val="nil"/>
              <w:right w:val="nil"/>
            </w:tcBorders>
            <w:shd w:val="clear" w:color="auto" w:fill="auto"/>
            <w:noWrap/>
            <w:vAlign w:val="bottom"/>
          </w:tcPr>
          <w:p w14:paraId="5A514FA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7C69644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239C55F"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2D55C0D4"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0.499</w:t>
            </w:r>
          </w:p>
        </w:tc>
      </w:tr>
      <w:tr w:rsidR="00F46150" w:rsidRPr="00B6521B" w14:paraId="4384F7AB" w14:textId="77777777" w:rsidTr="00AC27EA">
        <w:trPr>
          <w:trHeight w:val="20"/>
        </w:trPr>
        <w:tc>
          <w:tcPr>
            <w:tcW w:w="3202" w:type="dxa"/>
            <w:tcBorders>
              <w:top w:val="nil"/>
              <w:left w:val="nil"/>
              <w:bottom w:val="nil"/>
              <w:right w:val="nil"/>
            </w:tcBorders>
            <w:shd w:val="clear" w:color="auto" w:fill="auto"/>
            <w:noWrap/>
            <w:vAlign w:val="bottom"/>
            <w:hideMark/>
          </w:tcPr>
          <w:p w14:paraId="3E4FE73C"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GOJ</w:t>
            </w:r>
          </w:p>
        </w:tc>
        <w:tc>
          <w:tcPr>
            <w:tcW w:w="873" w:type="dxa"/>
            <w:tcBorders>
              <w:top w:val="nil"/>
              <w:left w:val="nil"/>
              <w:bottom w:val="nil"/>
              <w:right w:val="nil"/>
            </w:tcBorders>
            <w:shd w:val="clear" w:color="auto" w:fill="auto"/>
            <w:noWrap/>
            <w:vAlign w:val="bottom"/>
          </w:tcPr>
          <w:p w14:paraId="1A66BF31"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43</w:t>
            </w:r>
          </w:p>
        </w:tc>
        <w:tc>
          <w:tcPr>
            <w:tcW w:w="524" w:type="dxa"/>
            <w:tcBorders>
              <w:top w:val="nil"/>
              <w:left w:val="nil"/>
              <w:bottom w:val="nil"/>
              <w:right w:val="nil"/>
            </w:tcBorders>
            <w:shd w:val="clear" w:color="auto" w:fill="auto"/>
            <w:noWrap/>
            <w:vAlign w:val="bottom"/>
          </w:tcPr>
          <w:p w14:paraId="72C17ED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042BAEE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1AE0F789"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11278756" w14:textId="77777777" w:rsidTr="00AC27EA">
        <w:trPr>
          <w:trHeight w:val="20"/>
        </w:trPr>
        <w:tc>
          <w:tcPr>
            <w:tcW w:w="3202" w:type="dxa"/>
            <w:tcBorders>
              <w:top w:val="nil"/>
              <w:left w:val="nil"/>
              <w:bottom w:val="nil"/>
              <w:right w:val="nil"/>
            </w:tcBorders>
            <w:shd w:val="clear" w:color="auto" w:fill="auto"/>
            <w:noWrap/>
            <w:vAlign w:val="bottom"/>
            <w:hideMark/>
          </w:tcPr>
          <w:p w14:paraId="5F1E3E1A"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Lower</w:t>
            </w:r>
          </w:p>
        </w:tc>
        <w:tc>
          <w:tcPr>
            <w:tcW w:w="873" w:type="dxa"/>
            <w:tcBorders>
              <w:top w:val="nil"/>
              <w:left w:val="nil"/>
              <w:bottom w:val="nil"/>
              <w:right w:val="nil"/>
            </w:tcBorders>
            <w:shd w:val="clear" w:color="auto" w:fill="auto"/>
            <w:noWrap/>
            <w:vAlign w:val="bottom"/>
          </w:tcPr>
          <w:p w14:paraId="2641434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77</w:t>
            </w:r>
          </w:p>
        </w:tc>
        <w:tc>
          <w:tcPr>
            <w:tcW w:w="524" w:type="dxa"/>
            <w:tcBorders>
              <w:top w:val="nil"/>
              <w:left w:val="nil"/>
              <w:bottom w:val="nil"/>
              <w:right w:val="nil"/>
            </w:tcBorders>
            <w:shd w:val="clear" w:color="auto" w:fill="auto"/>
            <w:noWrap/>
            <w:vAlign w:val="bottom"/>
          </w:tcPr>
          <w:p w14:paraId="30BE36AF"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w:t>
            </w:r>
          </w:p>
        </w:tc>
        <w:tc>
          <w:tcPr>
            <w:tcW w:w="973" w:type="dxa"/>
            <w:tcBorders>
              <w:top w:val="nil"/>
              <w:left w:val="nil"/>
              <w:bottom w:val="nil"/>
              <w:right w:val="nil"/>
            </w:tcBorders>
            <w:shd w:val="clear" w:color="auto" w:fill="auto"/>
            <w:noWrap/>
            <w:vAlign w:val="bottom"/>
          </w:tcPr>
          <w:p w14:paraId="0C44AD2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8%</w:t>
            </w:r>
          </w:p>
        </w:tc>
        <w:tc>
          <w:tcPr>
            <w:tcW w:w="1225" w:type="dxa"/>
            <w:tcBorders>
              <w:top w:val="nil"/>
              <w:left w:val="nil"/>
              <w:bottom w:val="nil"/>
              <w:right w:val="nil"/>
            </w:tcBorders>
            <w:shd w:val="clear" w:color="auto" w:fill="auto"/>
            <w:noWrap/>
            <w:vAlign w:val="bottom"/>
          </w:tcPr>
          <w:p w14:paraId="41B3288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321A9DB0" w14:textId="77777777" w:rsidTr="00AC27EA">
        <w:trPr>
          <w:trHeight w:val="20"/>
        </w:trPr>
        <w:tc>
          <w:tcPr>
            <w:tcW w:w="3202" w:type="dxa"/>
            <w:tcBorders>
              <w:top w:val="nil"/>
              <w:left w:val="nil"/>
              <w:bottom w:val="nil"/>
              <w:right w:val="nil"/>
            </w:tcBorders>
            <w:shd w:val="clear" w:color="auto" w:fill="auto"/>
            <w:noWrap/>
            <w:vAlign w:val="bottom"/>
            <w:hideMark/>
          </w:tcPr>
          <w:p w14:paraId="347FA71D" w14:textId="117BA34D"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Middle/</w:t>
            </w:r>
            <w:r w:rsidR="00AC27EA" w:rsidRPr="00B6521B">
              <w:rPr>
                <w:rFonts w:ascii="Book Antiqua" w:hAnsi="Book Antiqua" w:cs="Arial"/>
                <w:color w:val="000000" w:themeColor="text1"/>
                <w:sz w:val="24"/>
                <w:szCs w:val="24"/>
                <w:lang w:val="en-US" w:eastAsia="en-GB"/>
              </w:rPr>
              <w:t>u</w:t>
            </w:r>
            <w:r w:rsidRPr="00B6521B">
              <w:rPr>
                <w:rFonts w:ascii="Book Antiqua" w:hAnsi="Book Antiqua" w:cs="Arial"/>
                <w:color w:val="000000" w:themeColor="text1"/>
                <w:sz w:val="24"/>
                <w:szCs w:val="24"/>
                <w:lang w:val="en-US" w:eastAsia="en-GB"/>
              </w:rPr>
              <w:t>pper</w:t>
            </w:r>
          </w:p>
        </w:tc>
        <w:tc>
          <w:tcPr>
            <w:tcW w:w="873" w:type="dxa"/>
            <w:tcBorders>
              <w:top w:val="nil"/>
              <w:left w:val="nil"/>
              <w:bottom w:val="nil"/>
              <w:right w:val="nil"/>
            </w:tcBorders>
            <w:shd w:val="clear" w:color="auto" w:fill="auto"/>
            <w:noWrap/>
            <w:vAlign w:val="bottom"/>
          </w:tcPr>
          <w:p w14:paraId="203AD83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34</w:t>
            </w:r>
          </w:p>
        </w:tc>
        <w:tc>
          <w:tcPr>
            <w:tcW w:w="524" w:type="dxa"/>
            <w:tcBorders>
              <w:top w:val="nil"/>
              <w:left w:val="nil"/>
              <w:bottom w:val="nil"/>
              <w:right w:val="nil"/>
            </w:tcBorders>
            <w:shd w:val="clear" w:color="auto" w:fill="auto"/>
            <w:noWrap/>
            <w:vAlign w:val="bottom"/>
          </w:tcPr>
          <w:p w14:paraId="0C852679"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5</w:t>
            </w:r>
          </w:p>
        </w:tc>
        <w:tc>
          <w:tcPr>
            <w:tcW w:w="973" w:type="dxa"/>
            <w:tcBorders>
              <w:top w:val="nil"/>
              <w:left w:val="nil"/>
              <w:bottom w:val="nil"/>
              <w:right w:val="nil"/>
            </w:tcBorders>
            <w:shd w:val="clear" w:color="auto" w:fill="auto"/>
            <w:noWrap/>
            <w:vAlign w:val="bottom"/>
          </w:tcPr>
          <w:p w14:paraId="6B21B2C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15%</w:t>
            </w:r>
          </w:p>
        </w:tc>
        <w:tc>
          <w:tcPr>
            <w:tcW w:w="1225" w:type="dxa"/>
            <w:tcBorders>
              <w:top w:val="nil"/>
              <w:left w:val="nil"/>
              <w:bottom w:val="nil"/>
              <w:right w:val="nil"/>
            </w:tcBorders>
            <w:shd w:val="clear" w:color="auto" w:fill="auto"/>
            <w:noWrap/>
            <w:vAlign w:val="bottom"/>
          </w:tcPr>
          <w:p w14:paraId="06D4F07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70280567" w14:textId="77777777" w:rsidTr="00AC27EA">
        <w:trPr>
          <w:trHeight w:val="20"/>
        </w:trPr>
        <w:tc>
          <w:tcPr>
            <w:tcW w:w="3202" w:type="dxa"/>
            <w:tcBorders>
              <w:top w:val="nil"/>
              <w:left w:val="nil"/>
              <w:bottom w:val="nil"/>
              <w:right w:val="nil"/>
            </w:tcBorders>
            <w:shd w:val="clear" w:color="auto" w:fill="auto"/>
            <w:noWrap/>
            <w:vAlign w:val="bottom"/>
            <w:hideMark/>
          </w:tcPr>
          <w:p w14:paraId="42203E35" w14:textId="77777777"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Histology</w:t>
            </w:r>
          </w:p>
        </w:tc>
        <w:tc>
          <w:tcPr>
            <w:tcW w:w="873" w:type="dxa"/>
            <w:tcBorders>
              <w:top w:val="nil"/>
              <w:left w:val="nil"/>
              <w:bottom w:val="nil"/>
              <w:right w:val="nil"/>
            </w:tcBorders>
            <w:shd w:val="clear" w:color="auto" w:fill="auto"/>
            <w:noWrap/>
            <w:vAlign w:val="bottom"/>
          </w:tcPr>
          <w:p w14:paraId="69FF45D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0127AAC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69CFE51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679592A7"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0.126</w:t>
            </w:r>
          </w:p>
        </w:tc>
      </w:tr>
      <w:tr w:rsidR="00F46150" w:rsidRPr="00B6521B" w14:paraId="1FF9560F" w14:textId="77777777" w:rsidTr="00AC27EA">
        <w:trPr>
          <w:trHeight w:val="20"/>
        </w:trPr>
        <w:tc>
          <w:tcPr>
            <w:tcW w:w="3202" w:type="dxa"/>
            <w:tcBorders>
              <w:top w:val="nil"/>
              <w:left w:val="nil"/>
              <w:bottom w:val="nil"/>
              <w:right w:val="nil"/>
            </w:tcBorders>
            <w:shd w:val="clear" w:color="auto" w:fill="auto"/>
            <w:noWrap/>
            <w:vAlign w:val="bottom"/>
            <w:hideMark/>
          </w:tcPr>
          <w:p w14:paraId="4A644078"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Adenocarcinoma</w:t>
            </w:r>
          </w:p>
        </w:tc>
        <w:tc>
          <w:tcPr>
            <w:tcW w:w="873" w:type="dxa"/>
            <w:tcBorders>
              <w:top w:val="nil"/>
              <w:left w:val="nil"/>
              <w:bottom w:val="nil"/>
              <w:right w:val="nil"/>
            </w:tcBorders>
            <w:shd w:val="clear" w:color="auto" w:fill="auto"/>
            <w:noWrap/>
            <w:vAlign w:val="bottom"/>
          </w:tcPr>
          <w:p w14:paraId="030A25C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127</w:t>
            </w:r>
          </w:p>
        </w:tc>
        <w:tc>
          <w:tcPr>
            <w:tcW w:w="524" w:type="dxa"/>
            <w:tcBorders>
              <w:top w:val="nil"/>
              <w:left w:val="nil"/>
              <w:bottom w:val="nil"/>
              <w:right w:val="nil"/>
            </w:tcBorders>
            <w:shd w:val="clear" w:color="auto" w:fill="auto"/>
            <w:noWrap/>
            <w:vAlign w:val="bottom"/>
          </w:tcPr>
          <w:p w14:paraId="3757B8C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11</w:t>
            </w:r>
          </w:p>
        </w:tc>
        <w:tc>
          <w:tcPr>
            <w:tcW w:w="973" w:type="dxa"/>
            <w:tcBorders>
              <w:top w:val="nil"/>
              <w:left w:val="nil"/>
              <w:bottom w:val="nil"/>
              <w:right w:val="nil"/>
            </w:tcBorders>
            <w:shd w:val="clear" w:color="auto" w:fill="auto"/>
            <w:noWrap/>
            <w:vAlign w:val="bottom"/>
          </w:tcPr>
          <w:p w14:paraId="3B598032"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7397C1F9"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268C9D19" w14:textId="77777777" w:rsidTr="00AC27EA">
        <w:trPr>
          <w:trHeight w:val="20"/>
        </w:trPr>
        <w:tc>
          <w:tcPr>
            <w:tcW w:w="3202" w:type="dxa"/>
            <w:tcBorders>
              <w:top w:val="nil"/>
              <w:left w:val="nil"/>
              <w:bottom w:val="nil"/>
              <w:right w:val="nil"/>
            </w:tcBorders>
            <w:shd w:val="clear" w:color="auto" w:fill="auto"/>
            <w:noWrap/>
            <w:vAlign w:val="bottom"/>
            <w:hideMark/>
          </w:tcPr>
          <w:p w14:paraId="3B6746CE"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bookmarkStart w:id="31" w:name="OLE_LINK33"/>
            <w:bookmarkStart w:id="32" w:name="OLE_LINK34"/>
            <w:r w:rsidRPr="00B6521B">
              <w:rPr>
                <w:rFonts w:ascii="Book Antiqua" w:hAnsi="Book Antiqua" w:cs="Arial"/>
                <w:color w:val="000000" w:themeColor="text1"/>
                <w:sz w:val="24"/>
                <w:szCs w:val="24"/>
                <w:lang w:val="en-US" w:eastAsia="en-GB"/>
              </w:rPr>
              <w:t>SCC</w:t>
            </w:r>
            <w:bookmarkEnd w:id="31"/>
            <w:bookmarkEnd w:id="32"/>
          </w:p>
        </w:tc>
        <w:tc>
          <w:tcPr>
            <w:tcW w:w="873" w:type="dxa"/>
            <w:tcBorders>
              <w:top w:val="nil"/>
              <w:left w:val="nil"/>
              <w:bottom w:val="nil"/>
              <w:right w:val="nil"/>
            </w:tcBorders>
            <w:shd w:val="clear" w:color="auto" w:fill="auto"/>
            <w:noWrap/>
            <w:vAlign w:val="bottom"/>
          </w:tcPr>
          <w:p w14:paraId="0414200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21</w:t>
            </w:r>
          </w:p>
        </w:tc>
        <w:tc>
          <w:tcPr>
            <w:tcW w:w="524" w:type="dxa"/>
            <w:tcBorders>
              <w:top w:val="nil"/>
              <w:left w:val="nil"/>
              <w:bottom w:val="nil"/>
              <w:right w:val="nil"/>
            </w:tcBorders>
            <w:shd w:val="clear" w:color="auto" w:fill="auto"/>
            <w:noWrap/>
            <w:vAlign w:val="bottom"/>
          </w:tcPr>
          <w:p w14:paraId="131CB80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4FCCD370"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19%</w:t>
            </w:r>
          </w:p>
        </w:tc>
        <w:tc>
          <w:tcPr>
            <w:tcW w:w="1225" w:type="dxa"/>
            <w:tcBorders>
              <w:top w:val="nil"/>
              <w:left w:val="nil"/>
              <w:bottom w:val="nil"/>
              <w:right w:val="nil"/>
            </w:tcBorders>
            <w:shd w:val="clear" w:color="auto" w:fill="auto"/>
            <w:noWrap/>
            <w:vAlign w:val="bottom"/>
          </w:tcPr>
          <w:p w14:paraId="7FD842E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41E0938A" w14:textId="77777777" w:rsidTr="00AC27EA">
        <w:trPr>
          <w:trHeight w:val="20"/>
        </w:trPr>
        <w:tc>
          <w:tcPr>
            <w:tcW w:w="3202" w:type="dxa"/>
            <w:tcBorders>
              <w:top w:val="nil"/>
              <w:left w:val="nil"/>
              <w:bottom w:val="nil"/>
              <w:right w:val="nil"/>
            </w:tcBorders>
            <w:shd w:val="clear" w:color="auto" w:fill="auto"/>
            <w:noWrap/>
            <w:vAlign w:val="bottom"/>
            <w:hideMark/>
          </w:tcPr>
          <w:p w14:paraId="7B738CA3" w14:textId="77777777"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Neoadjuvant Chemotherapy</w:t>
            </w:r>
          </w:p>
        </w:tc>
        <w:tc>
          <w:tcPr>
            <w:tcW w:w="873" w:type="dxa"/>
            <w:tcBorders>
              <w:top w:val="nil"/>
              <w:left w:val="nil"/>
              <w:bottom w:val="nil"/>
              <w:right w:val="nil"/>
            </w:tcBorders>
            <w:shd w:val="clear" w:color="auto" w:fill="auto"/>
            <w:noWrap/>
            <w:vAlign w:val="bottom"/>
          </w:tcPr>
          <w:p w14:paraId="1AE7512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37207260"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72D08B5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457F5B5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0.821</w:t>
            </w:r>
          </w:p>
        </w:tc>
      </w:tr>
      <w:tr w:rsidR="00F46150" w:rsidRPr="00B6521B" w14:paraId="0D310156" w14:textId="77777777" w:rsidTr="00AC27EA">
        <w:trPr>
          <w:trHeight w:val="20"/>
        </w:trPr>
        <w:tc>
          <w:tcPr>
            <w:tcW w:w="3202" w:type="dxa"/>
            <w:tcBorders>
              <w:top w:val="nil"/>
              <w:left w:val="nil"/>
              <w:bottom w:val="nil"/>
              <w:right w:val="nil"/>
            </w:tcBorders>
            <w:shd w:val="clear" w:color="auto" w:fill="auto"/>
            <w:noWrap/>
            <w:vAlign w:val="bottom"/>
            <w:hideMark/>
          </w:tcPr>
          <w:p w14:paraId="5F88FB09"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No</w:t>
            </w:r>
          </w:p>
        </w:tc>
        <w:tc>
          <w:tcPr>
            <w:tcW w:w="873" w:type="dxa"/>
            <w:tcBorders>
              <w:top w:val="nil"/>
              <w:left w:val="nil"/>
              <w:bottom w:val="nil"/>
              <w:right w:val="nil"/>
            </w:tcBorders>
            <w:shd w:val="clear" w:color="auto" w:fill="auto"/>
            <w:noWrap/>
            <w:vAlign w:val="bottom"/>
          </w:tcPr>
          <w:p w14:paraId="2513634F"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47</w:t>
            </w:r>
          </w:p>
        </w:tc>
        <w:tc>
          <w:tcPr>
            <w:tcW w:w="524" w:type="dxa"/>
            <w:tcBorders>
              <w:top w:val="nil"/>
              <w:left w:val="nil"/>
              <w:bottom w:val="nil"/>
              <w:right w:val="nil"/>
            </w:tcBorders>
            <w:shd w:val="clear" w:color="auto" w:fill="auto"/>
            <w:noWrap/>
            <w:vAlign w:val="bottom"/>
          </w:tcPr>
          <w:p w14:paraId="73D59BC6"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4</w:t>
            </w:r>
          </w:p>
        </w:tc>
        <w:tc>
          <w:tcPr>
            <w:tcW w:w="973" w:type="dxa"/>
            <w:tcBorders>
              <w:top w:val="nil"/>
              <w:left w:val="nil"/>
              <w:bottom w:val="nil"/>
              <w:right w:val="nil"/>
            </w:tcBorders>
            <w:shd w:val="clear" w:color="auto" w:fill="auto"/>
            <w:noWrap/>
            <w:vAlign w:val="bottom"/>
          </w:tcPr>
          <w:p w14:paraId="64C5DF1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160D097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7A9C5957" w14:textId="77777777" w:rsidTr="00AC27EA">
        <w:trPr>
          <w:trHeight w:val="20"/>
        </w:trPr>
        <w:tc>
          <w:tcPr>
            <w:tcW w:w="3202" w:type="dxa"/>
            <w:tcBorders>
              <w:top w:val="nil"/>
              <w:left w:val="nil"/>
              <w:bottom w:val="nil"/>
              <w:right w:val="nil"/>
            </w:tcBorders>
            <w:shd w:val="clear" w:color="auto" w:fill="auto"/>
            <w:noWrap/>
            <w:vAlign w:val="bottom"/>
            <w:hideMark/>
          </w:tcPr>
          <w:p w14:paraId="2C0CF152"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Yes</w:t>
            </w:r>
          </w:p>
        </w:tc>
        <w:tc>
          <w:tcPr>
            <w:tcW w:w="873" w:type="dxa"/>
            <w:tcBorders>
              <w:top w:val="nil"/>
              <w:left w:val="nil"/>
              <w:bottom w:val="nil"/>
              <w:right w:val="nil"/>
            </w:tcBorders>
            <w:shd w:val="clear" w:color="auto" w:fill="auto"/>
            <w:noWrap/>
            <w:vAlign w:val="bottom"/>
          </w:tcPr>
          <w:p w14:paraId="0792AFA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107</w:t>
            </w:r>
          </w:p>
        </w:tc>
        <w:tc>
          <w:tcPr>
            <w:tcW w:w="524" w:type="dxa"/>
            <w:tcBorders>
              <w:top w:val="nil"/>
              <w:left w:val="nil"/>
              <w:bottom w:val="nil"/>
              <w:right w:val="nil"/>
            </w:tcBorders>
            <w:shd w:val="clear" w:color="auto" w:fill="auto"/>
            <w:noWrap/>
            <w:vAlign w:val="bottom"/>
          </w:tcPr>
          <w:p w14:paraId="216983D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11</w:t>
            </w:r>
          </w:p>
        </w:tc>
        <w:tc>
          <w:tcPr>
            <w:tcW w:w="973" w:type="dxa"/>
            <w:tcBorders>
              <w:top w:val="nil"/>
              <w:left w:val="nil"/>
              <w:bottom w:val="nil"/>
              <w:right w:val="nil"/>
            </w:tcBorders>
            <w:shd w:val="clear" w:color="auto" w:fill="auto"/>
            <w:noWrap/>
            <w:vAlign w:val="bottom"/>
          </w:tcPr>
          <w:p w14:paraId="67F3B7B4"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10%</w:t>
            </w:r>
          </w:p>
        </w:tc>
        <w:tc>
          <w:tcPr>
            <w:tcW w:w="1225" w:type="dxa"/>
            <w:tcBorders>
              <w:top w:val="nil"/>
              <w:left w:val="nil"/>
              <w:bottom w:val="nil"/>
              <w:right w:val="nil"/>
            </w:tcBorders>
            <w:shd w:val="clear" w:color="auto" w:fill="auto"/>
            <w:noWrap/>
            <w:vAlign w:val="bottom"/>
          </w:tcPr>
          <w:p w14:paraId="0BDB641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3513E229" w14:textId="77777777" w:rsidTr="00AC27EA">
        <w:trPr>
          <w:trHeight w:val="20"/>
        </w:trPr>
        <w:tc>
          <w:tcPr>
            <w:tcW w:w="3202" w:type="dxa"/>
            <w:tcBorders>
              <w:top w:val="nil"/>
              <w:left w:val="nil"/>
              <w:bottom w:val="nil"/>
              <w:right w:val="nil"/>
            </w:tcBorders>
            <w:shd w:val="clear" w:color="auto" w:fill="auto"/>
            <w:noWrap/>
            <w:vAlign w:val="bottom"/>
            <w:hideMark/>
          </w:tcPr>
          <w:p w14:paraId="5B1C5045" w14:textId="77777777"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Stapler size</w:t>
            </w:r>
          </w:p>
        </w:tc>
        <w:tc>
          <w:tcPr>
            <w:tcW w:w="873" w:type="dxa"/>
            <w:tcBorders>
              <w:top w:val="nil"/>
              <w:left w:val="nil"/>
              <w:bottom w:val="nil"/>
              <w:right w:val="nil"/>
            </w:tcBorders>
            <w:shd w:val="clear" w:color="auto" w:fill="auto"/>
            <w:noWrap/>
            <w:vAlign w:val="bottom"/>
          </w:tcPr>
          <w:p w14:paraId="6840560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0731717D"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0EDB703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136C1951"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0.643</w:t>
            </w:r>
          </w:p>
        </w:tc>
      </w:tr>
      <w:tr w:rsidR="00F46150" w:rsidRPr="00B6521B" w14:paraId="2CEA2DBA" w14:textId="77777777" w:rsidTr="00AC27EA">
        <w:trPr>
          <w:trHeight w:val="20"/>
        </w:trPr>
        <w:tc>
          <w:tcPr>
            <w:tcW w:w="3202" w:type="dxa"/>
            <w:tcBorders>
              <w:top w:val="nil"/>
              <w:left w:val="nil"/>
              <w:bottom w:val="nil"/>
              <w:right w:val="nil"/>
            </w:tcBorders>
            <w:shd w:val="clear" w:color="auto" w:fill="auto"/>
            <w:noWrap/>
            <w:vAlign w:val="bottom"/>
            <w:hideMark/>
          </w:tcPr>
          <w:p w14:paraId="56D81F67" w14:textId="4F3477E5"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25</w:t>
            </w:r>
            <w:r w:rsidR="00AC27EA" w:rsidRPr="00B6521B">
              <w:rPr>
                <w:rFonts w:ascii="Book Antiqua" w:hAnsi="Book Antiqua" w:cs="Arial"/>
                <w:color w:val="000000" w:themeColor="text1"/>
                <w:sz w:val="24"/>
                <w:szCs w:val="24"/>
                <w:lang w:val="en-US" w:eastAsia="en-GB"/>
              </w:rPr>
              <w:t xml:space="preserve"> </w:t>
            </w:r>
            <w:r w:rsidRPr="00B6521B">
              <w:rPr>
                <w:rFonts w:ascii="Book Antiqua" w:hAnsi="Book Antiqua" w:cs="Arial"/>
                <w:color w:val="000000" w:themeColor="text1"/>
                <w:sz w:val="24"/>
                <w:szCs w:val="24"/>
                <w:lang w:val="en-US" w:eastAsia="en-GB"/>
              </w:rPr>
              <w:t>mm</w:t>
            </w:r>
          </w:p>
        </w:tc>
        <w:tc>
          <w:tcPr>
            <w:tcW w:w="873" w:type="dxa"/>
            <w:tcBorders>
              <w:top w:val="nil"/>
              <w:left w:val="nil"/>
              <w:bottom w:val="nil"/>
              <w:right w:val="nil"/>
            </w:tcBorders>
            <w:shd w:val="clear" w:color="auto" w:fill="auto"/>
            <w:noWrap/>
            <w:vAlign w:val="bottom"/>
          </w:tcPr>
          <w:p w14:paraId="3C398A76"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73</w:t>
            </w:r>
          </w:p>
        </w:tc>
        <w:tc>
          <w:tcPr>
            <w:tcW w:w="524" w:type="dxa"/>
            <w:tcBorders>
              <w:top w:val="nil"/>
              <w:left w:val="nil"/>
              <w:bottom w:val="nil"/>
              <w:right w:val="nil"/>
            </w:tcBorders>
            <w:shd w:val="clear" w:color="auto" w:fill="auto"/>
            <w:noWrap/>
            <w:vAlign w:val="bottom"/>
          </w:tcPr>
          <w:p w14:paraId="068194C2"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8</w:t>
            </w:r>
          </w:p>
        </w:tc>
        <w:tc>
          <w:tcPr>
            <w:tcW w:w="973" w:type="dxa"/>
            <w:tcBorders>
              <w:top w:val="nil"/>
              <w:left w:val="nil"/>
              <w:bottom w:val="nil"/>
              <w:right w:val="nil"/>
            </w:tcBorders>
            <w:shd w:val="clear" w:color="auto" w:fill="auto"/>
            <w:noWrap/>
            <w:vAlign w:val="bottom"/>
          </w:tcPr>
          <w:p w14:paraId="34347952"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5C1F040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78C01FC2" w14:textId="77777777" w:rsidTr="00AC27EA">
        <w:trPr>
          <w:trHeight w:val="20"/>
        </w:trPr>
        <w:tc>
          <w:tcPr>
            <w:tcW w:w="3202" w:type="dxa"/>
            <w:tcBorders>
              <w:top w:val="nil"/>
              <w:left w:val="nil"/>
              <w:bottom w:val="nil"/>
              <w:right w:val="nil"/>
            </w:tcBorders>
            <w:shd w:val="clear" w:color="auto" w:fill="auto"/>
            <w:noWrap/>
            <w:vAlign w:val="bottom"/>
            <w:hideMark/>
          </w:tcPr>
          <w:p w14:paraId="2EE9005A" w14:textId="2AE86B80"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28/32</w:t>
            </w:r>
            <w:r w:rsidR="00AC27EA" w:rsidRPr="00B6521B">
              <w:rPr>
                <w:rFonts w:ascii="Book Antiqua" w:hAnsi="Book Antiqua" w:cs="Arial"/>
                <w:color w:val="000000" w:themeColor="text1"/>
                <w:sz w:val="24"/>
                <w:szCs w:val="24"/>
                <w:lang w:val="en-US" w:eastAsia="en-GB"/>
              </w:rPr>
              <w:t xml:space="preserve"> </w:t>
            </w:r>
            <w:r w:rsidRPr="00B6521B">
              <w:rPr>
                <w:rFonts w:ascii="Book Antiqua" w:hAnsi="Book Antiqua" w:cs="Arial"/>
                <w:color w:val="000000" w:themeColor="text1"/>
                <w:sz w:val="24"/>
                <w:szCs w:val="24"/>
                <w:lang w:val="en-US" w:eastAsia="en-GB"/>
              </w:rPr>
              <w:t>mm</w:t>
            </w:r>
          </w:p>
        </w:tc>
        <w:tc>
          <w:tcPr>
            <w:tcW w:w="873" w:type="dxa"/>
            <w:tcBorders>
              <w:top w:val="nil"/>
              <w:left w:val="nil"/>
              <w:bottom w:val="nil"/>
              <w:right w:val="nil"/>
            </w:tcBorders>
            <w:shd w:val="clear" w:color="auto" w:fill="auto"/>
            <w:noWrap/>
            <w:vAlign w:val="bottom"/>
          </w:tcPr>
          <w:p w14:paraId="3BBF56F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81</w:t>
            </w:r>
          </w:p>
        </w:tc>
        <w:tc>
          <w:tcPr>
            <w:tcW w:w="524" w:type="dxa"/>
            <w:tcBorders>
              <w:top w:val="nil"/>
              <w:left w:val="nil"/>
              <w:bottom w:val="nil"/>
              <w:right w:val="nil"/>
            </w:tcBorders>
            <w:shd w:val="clear" w:color="auto" w:fill="auto"/>
            <w:noWrap/>
            <w:vAlign w:val="bottom"/>
          </w:tcPr>
          <w:p w14:paraId="3678D6A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7</w:t>
            </w:r>
          </w:p>
        </w:tc>
        <w:tc>
          <w:tcPr>
            <w:tcW w:w="973" w:type="dxa"/>
            <w:tcBorders>
              <w:top w:val="nil"/>
              <w:left w:val="nil"/>
              <w:bottom w:val="nil"/>
              <w:right w:val="nil"/>
            </w:tcBorders>
            <w:shd w:val="clear" w:color="auto" w:fill="auto"/>
            <w:noWrap/>
            <w:vAlign w:val="bottom"/>
          </w:tcPr>
          <w:p w14:paraId="54D01EC9"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4F39D57E"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2A60A429" w14:textId="77777777" w:rsidTr="00AC27EA">
        <w:trPr>
          <w:trHeight w:val="20"/>
        </w:trPr>
        <w:tc>
          <w:tcPr>
            <w:tcW w:w="3202" w:type="dxa"/>
            <w:tcBorders>
              <w:top w:val="nil"/>
              <w:left w:val="nil"/>
              <w:bottom w:val="nil"/>
              <w:right w:val="nil"/>
            </w:tcBorders>
            <w:shd w:val="clear" w:color="auto" w:fill="auto"/>
            <w:noWrap/>
            <w:vAlign w:val="bottom"/>
            <w:hideMark/>
          </w:tcPr>
          <w:p w14:paraId="7D8F3F46" w14:textId="53ACC32C"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T-</w:t>
            </w:r>
            <w:r w:rsidR="00AC27EA" w:rsidRPr="00B6521B">
              <w:rPr>
                <w:rFonts w:ascii="Book Antiqua" w:hAnsi="Book Antiqua" w:cs="Arial"/>
                <w:color w:val="000000" w:themeColor="text1"/>
                <w:sz w:val="24"/>
                <w:szCs w:val="24"/>
                <w:lang w:val="en-US" w:eastAsia="en-GB"/>
              </w:rPr>
              <w:t>s</w:t>
            </w:r>
            <w:r w:rsidRPr="00B6521B">
              <w:rPr>
                <w:rFonts w:ascii="Book Antiqua" w:hAnsi="Book Antiqua" w:cs="Arial"/>
                <w:color w:val="000000" w:themeColor="text1"/>
                <w:sz w:val="24"/>
                <w:szCs w:val="24"/>
                <w:lang w:val="en-US" w:eastAsia="en-GB"/>
              </w:rPr>
              <w:t>tage</w:t>
            </w:r>
          </w:p>
        </w:tc>
        <w:tc>
          <w:tcPr>
            <w:tcW w:w="873" w:type="dxa"/>
            <w:tcBorders>
              <w:top w:val="nil"/>
              <w:left w:val="nil"/>
              <w:bottom w:val="nil"/>
              <w:right w:val="nil"/>
            </w:tcBorders>
            <w:shd w:val="clear" w:color="auto" w:fill="auto"/>
            <w:noWrap/>
            <w:vAlign w:val="bottom"/>
          </w:tcPr>
          <w:p w14:paraId="7B7B4C8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44349B42"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31350B51"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5B00022F"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0.873</w:t>
            </w:r>
          </w:p>
        </w:tc>
      </w:tr>
      <w:tr w:rsidR="00F46150" w:rsidRPr="00B6521B" w14:paraId="7FA217C7" w14:textId="77777777" w:rsidTr="00AC27EA">
        <w:trPr>
          <w:trHeight w:val="20"/>
        </w:trPr>
        <w:tc>
          <w:tcPr>
            <w:tcW w:w="3202" w:type="dxa"/>
            <w:tcBorders>
              <w:top w:val="nil"/>
              <w:left w:val="nil"/>
              <w:bottom w:val="nil"/>
              <w:right w:val="nil"/>
            </w:tcBorders>
            <w:shd w:val="clear" w:color="auto" w:fill="auto"/>
            <w:noWrap/>
            <w:vAlign w:val="bottom"/>
            <w:hideMark/>
          </w:tcPr>
          <w:p w14:paraId="58867FA0"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Tis/T0/T1</w:t>
            </w:r>
          </w:p>
        </w:tc>
        <w:tc>
          <w:tcPr>
            <w:tcW w:w="873" w:type="dxa"/>
            <w:tcBorders>
              <w:top w:val="nil"/>
              <w:left w:val="nil"/>
              <w:bottom w:val="nil"/>
              <w:right w:val="nil"/>
            </w:tcBorders>
            <w:shd w:val="clear" w:color="auto" w:fill="auto"/>
            <w:noWrap/>
            <w:vAlign w:val="bottom"/>
          </w:tcPr>
          <w:p w14:paraId="3ADB08F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32</w:t>
            </w:r>
          </w:p>
        </w:tc>
        <w:tc>
          <w:tcPr>
            <w:tcW w:w="524" w:type="dxa"/>
            <w:tcBorders>
              <w:top w:val="nil"/>
              <w:left w:val="nil"/>
              <w:bottom w:val="nil"/>
              <w:right w:val="nil"/>
            </w:tcBorders>
            <w:shd w:val="clear" w:color="auto" w:fill="auto"/>
            <w:noWrap/>
            <w:vAlign w:val="bottom"/>
          </w:tcPr>
          <w:p w14:paraId="7FF3145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noWrap/>
            <w:vAlign w:val="bottom"/>
          </w:tcPr>
          <w:p w14:paraId="2B611591"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4685372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1E5B00EA" w14:textId="77777777" w:rsidTr="00AC27EA">
        <w:trPr>
          <w:trHeight w:val="20"/>
        </w:trPr>
        <w:tc>
          <w:tcPr>
            <w:tcW w:w="3202" w:type="dxa"/>
            <w:tcBorders>
              <w:top w:val="nil"/>
              <w:left w:val="nil"/>
              <w:bottom w:val="nil"/>
              <w:right w:val="nil"/>
            </w:tcBorders>
            <w:shd w:val="clear" w:color="auto" w:fill="auto"/>
            <w:noWrap/>
            <w:vAlign w:val="bottom"/>
            <w:hideMark/>
          </w:tcPr>
          <w:p w14:paraId="08771F1D"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T2</w:t>
            </w:r>
          </w:p>
        </w:tc>
        <w:tc>
          <w:tcPr>
            <w:tcW w:w="873" w:type="dxa"/>
            <w:tcBorders>
              <w:top w:val="nil"/>
              <w:left w:val="nil"/>
              <w:bottom w:val="nil"/>
              <w:right w:val="nil"/>
            </w:tcBorders>
            <w:shd w:val="clear" w:color="auto" w:fill="auto"/>
            <w:noWrap/>
            <w:vAlign w:val="bottom"/>
          </w:tcPr>
          <w:p w14:paraId="5CF14BB6"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23</w:t>
            </w:r>
          </w:p>
        </w:tc>
        <w:tc>
          <w:tcPr>
            <w:tcW w:w="524" w:type="dxa"/>
            <w:tcBorders>
              <w:top w:val="nil"/>
              <w:left w:val="nil"/>
              <w:bottom w:val="nil"/>
              <w:right w:val="nil"/>
            </w:tcBorders>
            <w:shd w:val="clear" w:color="auto" w:fill="auto"/>
            <w:noWrap/>
            <w:vAlign w:val="bottom"/>
          </w:tcPr>
          <w:p w14:paraId="2FF27D74"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3</w:t>
            </w:r>
          </w:p>
        </w:tc>
        <w:tc>
          <w:tcPr>
            <w:tcW w:w="973" w:type="dxa"/>
            <w:tcBorders>
              <w:top w:val="nil"/>
              <w:left w:val="nil"/>
              <w:bottom w:val="nil"/>
              <w:right w:val="nil"/>
            </w:tcBorders>
            <w:shd w:val="clear" w:color="auto" w:fill="auto"/>
            <w:noWrap/>
            <w:vAlign w:val="bottom"/>
          </w:tcPr>
          <w:p w14:paraId="04C39A0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14%</w:t>
            </w:r>
          </w:p>
        </w:tc>
        <w:tc>
          <w:tcPr>
            <w:tcW w:w="1225" w:type="dxa"/>
            <w:tcBorders>
              <w:top w:val="nil"/>
              <w:left w:val="nil"/>
              <w:bottom w:val="nil"/>
              <w:right w:val="nil"/>
            </w:tcBorders>
            <w:shd w:val="clear" w:color="auto" w:fill="auto"/>
            <w:noWrap/>
            <w:vAlign w:val="bottom"/>
          </w:tcPr>
          <w:p w14:paraId="5EF955B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5B913FCC" w14:textId="77777777" w:rsidTr="00AC27EA">
        <w:trPr>
          <w:trHeight w:val="20"/>
        </w:trPr>
        <w:tc>
          <w:tcPr>
            <w:tcW w:w="3202" w:type="dxa"/>
            <w:tcBorders>
              <w:top w:val="nil"/>
              <w:left w:val="nil"/>
              <w:bottom w:val="nil"/>
              <w:right w:val="nil"/>
            </w:tcBorders>
            <w:shd w:val="clear" w:color="auto" w:fill="auto"/>
            <w:noWrap/>
            <w:vAlign w:val="bottom"/>
            <w:hideMark/>
          </w:tcPr>
          <w:p w14:paraId="243ECEE7"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T3/T4</w:t>
            </w:r>
          </w:p>
        </w:tc>
        <w:tc>
          <w:tcPr>
            <w:tcW w:w="873" w:type="dxa"/>
            <w:tcBorders>
              <w:top w:val="nil"/>
              <w:left w:val="nil"/>
              <w:bottom w:val="nil"/>
              <w:right w:val="nil"/>
            </w:tcBorders>
            <w:shd w:val="clear" w:color="auto" w:fill="auto"/>
            <w:noWrap/>
            <w:vAlign w:val="bottom"/>
          </w:tcPr>
          <w:p w14:paraId="189428BF"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99</w:t>
            </w:r>
          </w:p>
        </w:tc>
        <w:tc>
          <w:tcPr>
            <w:tcW w:w="524" w:type="dxa"/>
            <w:tcBorders>
              <w:top w:val="nil"/>
              <w:left w:val="nil"/>
              <w:bottom w:val="nil"/>
              <w:right w:val="nil"/>
            </w:tcBorders>
            <w:shd w:val="clear" w:color="auto" w:fill="auto"/>
            <w:noWrap/>
            <w:vAlign w:val="bottom"/>
          </w:tcPr>
          <w:p w14:paraId="06EBDD0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9</w:t>
            </w:r>
          </w:p>
        </w:tc>
        <w:tc>
          <w:tcPr>
            <w:tcW w:w="973" w:type="dxa"/>
            <w:tcBorders>
              <w:top w:val="nil"/>
              <w:left w:val="nil"/>
              <w:bottom w:val="nil"/>
              <w:right w:val="nil"/>
            </w:tcBorders>
            <w:shd w:val="clear" w:color="auto" w:fill="auto"/>
            <w:noWrap/>
            <w:vAlign w:val="bottom"/>
          </w:tcPr>
          <w:p w14:paraId="218B7E35"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9%</w:t>
            </w:r>
          </w:p>
        </w:tc>
        <w:tc>
          <w:tcPr>
            <w:tcW w:w="1225" w:type="dxa"/>
            <w:tcBorders>
              <w:top w:val="nil"/>
              <w:left w:val="nil"/>
              <w:bottom w:val="nil"/>
              <w:right w:val="nil"/>
            </w:tcBorders>
            <w:shd w:val="clear" w:color="auto" w:fill="auto"/>
            <w:noWrap/>
            <w:vAlign w:val="bottom"/>
          </w:tcPr>
          <w:p w14:paraId="7F758C38"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33C6D748" w14:textId="77777777" w:rsidTr="00AC27EA">
        <w:trPr>
          <w:trHeight w:val="65"/>
        </w:trPr>
        <w:tc>
          <w:tcPr>
            <w:tcW w:w="3202" w:type="dxa"/>
            <w:tcBorders>
              <w:top w:val="nil"/>
              <w:left w:val="nil"/>
              <w:bottom w:val="nil"/>
              <w:right w:val="nil"/>
            </w:tcBorders>
            <w:shd w:val="clear" w:color="auto" w:fill="auto"/>
            <w:noWrap/>
            <w:vAlign w:val="bottom"/>
            <w:hideMark/>
          </w:tcPr>
          <w:p w14:paraId="6E494DE6" w14:textId="11FA3D2B" w:rsidR="00F46150" w:rsidRPr="00B6521B" w:rsidRDefault="00F46150" w:rsidP="003E7820">
            <w:pPr>
              <w:adjustRightInd w:val="0"/>
              <w:snapToGrid w:val="0"/>
              <w:spacing w:after="0" w:line="360" w:lineRule="auto"/>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R-</w:t>
            </w:r>
            <w:r w:rsidR="00AC27EA" w:rsidRPr="00B6521B">
              <w:rPr>
                <w:rFonts w:ascii="Book Antiqua" w:hAnsi="Book Antiqua" w:cs="Arial"/>
                <w:color w:val="000000" w:themeColor="text1"/>
                <w:sz w:val="24"/>
                <w:szCs w:val="24"/>
                <w:lang w:val="en-US" w:eastAsia="en-GB"/>
              </w:rPr>
              <w:t>s</w:t>
            </w:r>
            <w:r w:rsidRPr="00B6521B">
              <w:rPr>
                <w:rFonts w:ascii="Book Antiqua" w:hAnsi="Book Antiqua" w:cs="Arial"/>
                <w:color w:val="000000" w:themeColor="text1"/>
                <w:sz w:val="24"/>
                <w:szCs w:val="24"/>
                <w:lang w:val="en-US" w:eastAsia="en-GB"/>
              </w:rPr>
              <w:t>tatus</w:t>
            </w:r>
          </w:p>
        </w:tc>
        <w:tc>
          <w:tcPr>
            <w:tcW w:w="873" w:type="dxa"/>
            <w:tcBorders>
              <w:top w:val="nil"/>
              <w:left w:val="nil"/>
              <w:bottom w:val="nil"/>
              <w:right w:val="nil"/>
            </w:tcBorders>
            <w:shd w:val="clear" w:color="auto" w:fill="auto"/>
            <w:noWrap/>
            <w:vAlign w:val="bottom"/>
          </w:tcPr>
          <w:p w14:paraId="0D3E53C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524" w:type="dxa"/>
            <w:tcBorders>
              <w:top w:val="nil"/>
              <w:left w:val="nil"/>
              <w:bottom w:val="nil"/>
              <w:right w:val="nil"/>
            </w:tcBorders>
            <w:shd w:val="clear" w:color="auto" w:fill="auto"/>
            <w:noWrap/>
            <w:vAlign w:val="bottom"/>
          </w:tcPr>
          <w:p w14:paraId="2B20263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c>
          <w:tcPr>
            <w:tcW w:w="973" w:type="dxa"/>
            <w:tcBorders>
              <w:top w:val="nil"/>
              <w:left w:val="nil"/>
              <w:bottom w:val="nil"/>
              <w:right w:val="nil"/>
            </w:tcBorders>
            <w:shd w:val="clear" w:color="auto" w:fill="auto"/>
            <w:noWrap/>
            <w:vAlign w:val="bottom"/>
          </w:tcPr>
          <w:p w14:paraId="0B663B8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p>
        </w:tc>
        <w:tc>
          <w:tcPr>
            <w:tcW w:w="1225" w:type="dxa"/>
            <w:tcBorders>
              <w:top w:val="nil"/>
              <w:left w:val="nil"/>
              <w:bottom w:val="nil"/>
              <w:right w:val="nil"/>
            </w:tcBorders>
            <w:shd w:val="clear" w:color="auto" w:fill="auto"/>
            <w:noWrap/>
            <w:vAlign w:val="bottom"/>
          </w:tcPr>
          <w:p w14:paraId="6C05C0E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0.620</w:t>
            </w:r>
          </w:p>
        </w:tc>
      </w:tr>
      <w:tr w:rsidR="00F46150" w:rsidRPr="00B6521B" w14:paraId="7570C36F" w14:textId="77777777" w:rsidTr="00AC27EA">
        <w:trPr>
          <w:trHeight w:val="20"/>
        </w:trPr>
        <w:tc>
          <w:tcPr>
            <w:tcW w:w="3202" w:type="dxa"/>
            <w:tcBorders>
              <w:top w:val="nil"/>
              <w:left w:val="nil"/>
              <w:bottom w:val="nil"/>
              <w:right w:val="nil"/>
            </w:tcBorders>
            <w:shd w:val="clear" w:color="auto" w:fill="auto"/>
            <w:noWrap/>
            <w:vAlign w:val="bottom"/>
            <w:hideMark/>
          </w:tcPr>
          <w:p w14:paraId="6E3DABD0"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R0</w:t>
            </w:r>
          </w:p>
        </w:tc>
        <w:tc>
          <w:tcPr>
            <w:tcW w:w="873" w:type="dxa"/>
            <w:tcBorders>
              <w:top w:val="nil"/>
              <w:left w:val="nil"/>
              <w:bottom w:val="nil"/>
              <w:right w:val="nil"/>
            </w:tcBorders>
            <w:shd w:val="clear" w:color="auto" w:fill="auto"/>
            <w:noWrap/>
            <w:vAlign w:val="bottom"/>
          </w:tcPr>
          <w:p w14:paraId="4EF52F6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93</w:t>
            </w:r>
          </w:p>
        </w:tc>
        <w:tc>
          <w:tcPr>
            <w:tcW w:w="524" w:type="dxa"/>
            <w:tcBorders>
              <w:top w:val="nil"/>
              <w:left w:val="nil"/>
              <w:bottom w:val="nil"/>
              <w:right w:val="nil"/>
            </w:tcBorders>
            <w:shd w:val="clear" w:color="auto" w:fill="auto"/>
            <w:noWrap/>
            <w:vAlign w:val="bottom"/>
          </w:tcPr>
          <w:p w14:paraId="2F28E23B"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10</w:t>
            </w:r>
          </w:p>
        </w:tc>
        <w:tc>
          <w:tcPr>
            <w:tcW w:w="973" w:type="dxa"/>
            <w:tcBorders>
              <w:top w:val="nil"/>
              <w:left w:val="nil"/>
              <w:bottom w:val="nil"/>
              <w:right w:val="nil"/>
            </w:tcBorders>
            <w:shd w:val="clear" w:color="auto" w:fill="auto"/>
            <w:noWrap/>
            <w:vAlign w:val="bottom"/>
          </w:tcPr>
          <w:p w14:paraId="4E7BBA6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11%</w:t>
            </w:r>
          </w:p>
        </w:tc>
        <w:tc>
          <w:tcPr>
            <w:tcW w:w="1225" w:type="dxa"/>
            <w:tcBorders>
              <w:top w:val="nil"/>
              <w:left w:val="nil"/>
              <w:bottom w:val="nil"/>
              <w:right w:val="nil"/>
            </w:tcBorders>
            <w:shd w:val="clear" w:color="auto" w:fill="auto"/>
            <w:noWrap/>
            <w:vAlign w:val="bottom"/>
          </w:tcPr>
          <w:p w14:paraId="7BAB4B32"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r w:rsidR="00F46150" w:rsidRPr="00B6521B" w14:paraId="3E2A86BD" w14:textId="77777777" w:rsidTr="00AC27EA">
        <w:trPr>
          <w:trHeight w:val="20"/>
        </w:trPr>
        <w:tc>
          <w:tcPr>
            <w:tcW w:w="3202" w:type="dxa"/>
            <w:tcBorders>
              <w:top w:val="nil"/>
              <w:left w:val="nil"/>
              <w:right w:val="nil"/>
            </w:tcBorders>
            <w:shd w:val="clear" w:color="auto" w:fill="auto"/>
            <w:noWrap/>
            <w:vAlign w:val="bottom"/>
            <w:hideMark/>
          </w:tcPr>
          <w:p w14:paraId="02066659" w14:textId="77777777" w:rsidR="00F46150" w:rsidRPr="00B6521B" w:rsidRDefault="00F46150" w:rsidP="003E7820">
            <w:pPr>
              <w:adjustRightInd w:val="0"/>
              <w:snapToGrid w:val="0"/>
              <w:spacing w:after="0" w:line="360" w:lineRule="auto"/>
              <w:ind w:firstLineChars="200" w:firstLine="480"/>
              <w:jc w:val="both"/>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R1/2</w:t>
            </w:r>
          </w:p>
        </w:tc>
        <w:tc>
          <w:tcPr>
            <w:tcW w:w="873" w:type="dxa"/>
            <w:tcBorders>
              <w:top w:val="nil"/>
              <w:left w:val="nil"/>
              <w:right w:val="nil"/>
            </w:tcBorders>
            <w:shd w:val="clear" w:color="auto" w:fill="auto"/>
            <w:noWrap/>
            <w:vAlign w:val="bottom"/>
          </w:tcPr>
          <w:p w14:paraId="4A9122E6"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61</w:t>
            </w:r>
          </w:p>
        </w:tc>
        <w:tc>
          <w:tcPr>
            <w:tcW w:w="524" w:type="dxa"/>
            <w:tcBorders>
              <w:top w:val="nil"/>
              <w:left w:val="nil"/>
              <w:right w:val="nil"/>
            </w:tcBorders>
            <w:shd w:val="clear" w:color="auto" w:fill="auto"/>
            <w:noWrap/>
            <w:vAlign w:val="bottom"/>
          </w:tcPr>
          <w:p w14:paraId="3CF49EBC"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r w:rsidRPr="00B6521B">
              <w:rPr>
                <w:rFonts w:ascii="Book Antiqua" w:hAnsi="Book Antiqua" w:cs="Arial"/>
                <w:color w:val="000000" w:themeColor="text1"/>
                <w:sz w:val="24"/>
                <w:szCs w:val="24"/>
                <w:lang w:val="en-US" w:eastAsia="en-GB"/>
              </w:rPr>
              <w:t>5</w:t>
            </w:r>
          </w:p>
        </w:tc>
        <w:tc>
          <w:tcPr>
            <w:tcW w:w="973" w:type="dxa"/>
            <w:tcBorders>
              <w:top w:val="nil"/>
              <w:left w:val="nil"/>
              <w:right w:val="nil"/>
            </w:tcBorders>
            <w:shd w:val="clear" w:color="auto" w:fill="auto"/>
            <w:noWrap/>
            <w:vAlign w:val="bottom"/>
          </w:tcPr>
          <w:p w14:paraId="0F7A603A"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rPr>
            </w:pPr>
            <w:r w:rsidRPr="00B6521B">
              <w:rPr>
                <w:rFonts w:ascii="Book Antiqua" w:hAnsi="Book Antiqua" w:cs="Arial"/>
                <w:color w:val="000000" w:themeColor="text1"/>
                <w:sz w:val="24"/>
                <w:szCs w:val="24"/>
                <w:lang w:val="en-US"/>
              </w:rPr>
              <w:t>8%</w:t>
            </w:r>
          </w:p>
        </w:tc>
        <w:tc>
          <w:tcPr>
            <w:tcW w:w="1225" w:type="dxa"/>
            <w:tcBorders>
              <w:top w:val="nil"/>
              <w:left w:val="nil"/>
              <w:right w:val="nil"/>
            </w:tcBorders>
            <w:shd w:val="clear" w:color="auto" w:fill="auto"/>
            <w:noWrap/>
            <w:vAlign w:val="bottom"/>
          </w:tcPr>
          <w:p w14:paraId="64CA40F3" w14:textId="77777777" w:rsidR="00F46150" w:rsidRPr="00B6521B" w:rsidRDefault="00F46150" w:rsidP="00AC27EA">
            <w:pPr>
              <w:adjustRightInd w:val="0"/>
              <w:snapToGrid w:val="0"/>
              <w:spacing w:after="0" w:line="360" w:lineRule="auto"/>
              <w:jc w:val="center"/>
              <w:rPr>
                <w:rFonts w:ascii="Book Antiqua" w:hAnsi="Book Antiqua" w:cs="Arial"/>
                <w:color w:val="000000" w:themeColor="text1"/>
                <w:sz w:val="24"/>
                <w:szCs w:val="24"/>
                <w:lang w:val="en-US" w:eastAsia="en-GB"/>
              </w:rPr>
            </w:pPr>
          </w:p>
        </w:tc>
      </w:tr>
    </w:tbl>
    <w:p w14:paraId="44C2E89A" w14:textId="00E5E150" w:rsidR="00F46150" w:rsidRPr="00B6521B" w:rsidRDefault="00F46150" w:rsidP="00F46150">
      <w:pPr>
        <w:adjustRightInd w:val="0"/>
        <w:snapToGrid w:val="0"/>
        <w:spacing w:after="0" w:line="360" w:lineRule="auto"/>
        <w:jc w:val="both"/>
        <w:rPr>
          <w:rFonts w:ascii="Book Antiqua" w:hAnsi="Book Antiqua" w:cs="Arial"/>
          <w:iCs/>
          <w:color w:val="000000" w:themeColor="text1"/>
          <w:sz w:val="24"/>
          <w:szCs w:val="24"/>
          <w:lang w:val="en-US"/>
        </w:rPr>
      </w:pPr>
      <w:r w:rsidRPr="00B6521B">
        <w:rPr>
          <w:rFonts w:ascii="Book Antiqua" w:hAnsi="Book Antiqua" w:cs="Arial"/>
          <w:i/>
          <w:color w:val="000000" w:themeColor="text1"/>
          <w:sz w:val="24"/>
          <w:szCs w:val="24"/>
          <w:lang w:val="en-US"/>
        </w:rPr>
        <w:lastRenderedPageBreak/>
        <w:t>P</w:t>
      </w:r>
      <w:r w:rsidR="00524F4D" w:rsidRPr="00B6521B">
        <w:rPr>
          <w:rFonts w:ascii="Book Antiqua" w:hAnsi="Book Antiqua" w:cs="Arial"/>
          <w:iCs/>
          <w:color w:val="000000" w:themeColor="text1"/>
          <w:sz w:val="24"/>
          <w:szCs w:val="24"/>
          <w:lang w:val="en-US"/>
        </w:rPr>
        <w:t xml:space="preserve"> values are from log-rank tests. Stricture rates are Kaplan-Meier estimated rates at one year.</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Analysis of histology excluded tumours that were "</w:t>
      </w:r>
      <w:r w:rsidR="00524F4D" w:rsidRPr="00B6521B">
        <w:rPr>
          <w:rFonts w:ascii="Book Antiqua" w:hAnsi="Book Antiqua" w:cs="Arial"/>
          <w:i/>
          <w:iCs/>
          <w:color w:val="000000" w:themeColor="text1"/>
          <w:sz w:val="24"/>
          <w:szCs w:val="24"/>
          <w:lang w:val="en-US"/>
        </w:rPr>
        <w:t>in situ</w:t>
      </w:r>
      <w:r w:rsidR="00524F4D" w:rsidRPr="00B6521B">
        <w:rPr>
          <w:rFonts w:ascii="Book Antiqua" w:hAnsi="Book Antiqua" w:cs="Arial"/>
          <w:iCs/>
          <w:color w:val="000000" w:themeColor="text1"/>
          <w:sz w:val="24"/>
          <w:szCs w:val="24"/>
          <w:lang w:val="en-US"/>
        </w:rPr>
        <w:t>" (</w:t>
      </w:r>
      <w:r w:rsidR="00524F4D" w:rsidRPr="00B6521B">
        <w:rPr>
          <w:rFonts w:ascii="Book Antiqua" w:hAnsi="Book Antiqua" w:cs="Arial" w:hint="eastAsia"/>
          <w:i/>
          <w:iCs/>
          <w:color w:val="000000" w:themeColor="text1"/>
          <w:sz w:val="24"/>
          <w:szCs w:val="24"/>
          <w:lang w:val="en-US" w:eastAsia="zh-CN"/>
        </w:rPr>
        <w:t>n</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4), HGD (</w:t>
      </w:r>
      <w:r w:rsidR="00524F4D" w:rsidRPr="00B6521B">
        <w:rPr>
          <w:rFonts w:ascii="Book Antiqua" w:hAnsi="Book Antiqua" w:cs="Arial" w:hint="eastAsia"/>
          <w:i/>
          <w:iCs/>
          <w:color w:val="000000" w:themeColor="text1"/>
          <w:sz w:val="24"/>
          <w:szCs w:val="24"/>
          <w:lang w:val="en-US" w:eastAsia="zh-CN"/>
        </w:rPr>
        <w:t>n</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1), neuroendocrine (</w:t>
      </w:r>
      <w:r w:rsidR="00763421" w:rsidRPr="00B6521B">
        <w:rPr>
          <w:rFonts w:ascii="Book Antiqua" w:hAnsi="Book Antiqua" w:cs="Arial" w:hint="eastAsia"/>
          <w:i/>
          <w:iCs/>
          <w:color w:val="000000" w:themeColor="text1"/>
          <w:sz w:val="24"/>
          <w:szCs w:val="24"/>
          <w:lang w:val="en-US" w:eastAsia="zh-CN"/>
        </w:rPr>
        <w:t>n</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w:t>
      </w:r>
      <w:r w:rsidR="00524F4D" w:rsidRPr="00B6521B">
        <w:rPr>
          <w:rFonts w:ascii="Book Antiqua" w:hAnsi="Book Antiqua" w:cs="Arial" w:hint="eastAsia"/>
          <w:iCs/>
          <w:color w:val="000000" w:themeColor="text1"/>
          <w:sz w:val="24"/>
          <w:szCs w:val="24"/>
          <w:lang w:val="en-US" w:eastAsia="zh-CN"/>
        </w:rPr>
        <w:t xml:space="preserve"> </w:t>
      </w:r>
      <w:r w:rsidR="00524F4D" w:rsidRPr="00B6521B">
        <w:rPr>
          <w:rFonts w:ascii="Book Antiqua" w:hAnsi="Book Antiqua" w:cs="Arial"/>
          <w:iCs/>
          <w:color w:val="000000" w:themeColor="text1"/>
          <w:sz w:val="24"/>
          <w:szCs w:val="24"/>
          <w:lang w:val="en-US"/>
        </w:rPr>
        <w:t xml:space="preserve">1), due to small numbers. </w:t>
      </w:r>
      <w:r w:rsidR="00C329D6" w:rsidRPr="00B6521B">
        <w:rPr>
          <w:rFonts w:ascii="Book Antiqua" w:hAnsi="Book Antiqua" w:cs="Arial"/>
          <w:iCs/>
          <w:color w:val="000000" w:themeColor="text1"/>
          <w:sz w:val="24"/>
          <w:szCs w:val="24"/>
          <w:lang w:val="en-US"/>
        </w:rPr>
        <w:t>GOJ:</w:t>
      </w:r>
      <w:r w:rsidR="00C329D6" w:rsidRPr="00B6521B">
        <w:t xml:space="preserve"> </w:t>
      </w:r>
      <w:r w:rsidR="00C329D6" w:rsidRPr="00B6521B">
        <w:rPr>
          <w:rFonts w:ascii="Book Antiqua" w:hAnsi="Book Antiqua" w:cs="Arial"/>
          <w:iCs/>
          <w:color w:val="000000" w:themeColor="text1"/>
          <w:sz w:val="24"/>
          <w:szCs w:val="24"/>
          <w:lang w:val="en-US"/>
        </w:rPr>
        <w:t>Gastro-</w:t>
      </w:r>
      <w:proofErr w:type="spellStart"/>
      <w:r w:rsidR="00C329D6" w:rsidRPr="00B6521B">
        <w:rPr>
          <w:rFonts w:ascii="Book Antiqua" w:hAnsi="Book Antiqua" w:cs="Arial"/>
          <w:iCs/>
          <w:color w:val="000000" w:themeColor="text1"/>
          <w:sz w:val="24"/>
          <w:szCs w:val="24"/>
          <w:lang w:val="en-US"/>
        </w:rPr>
        <w:t>oesophageal</w:t>
      </w:r>
      <w:proofErr w:type="spellEnd"/>
      <w:r w:rsidR="00C329D6" w:rsidRPr="00B6521B">
        <w:rPr>
          <w:rFonts w:ascii="Book Antiqua" w:hAnsi="Book Antiqua" w:cs="Arial"/>
          <w:iCs/>
          <w:color w:val="000000" w:themeColor="text1"/>
          <w:sz w:val="24"/>
          <w:szCs w:val="24"/>
          <w:lang w:val="en-US"/>
        </w:rPr>
        <w:t>; SCC: Squamous cell carcinoma.</w:t>
      </w:r>
    </w:p>
    <w:p w14:paraId="28DA2B5B" w14:textId="2A75C9B4" w:rsidR="00C329D6" w:rsidRPr="00B6521B" w:rsidRDefault="00C329D6">
      <w:pPr>
        <w:rPr>
          <w:rFonts w:ascii="Book Antiqua" w:hAnsi="Book Antiqua" w:cs="Arial"/>
          <w:iCs/>
          <w:color w:val="000000" w:themeColor="text1"/>
          <w:sz w:val="24"/>
          <w:szCs w:val="24"/>
          <w:lang w:val="en-US"/>
        </w:rPr>
      </w:pPr>
      <w:r w:rsidRPr="00B6521B">
        <w:rPr>
          <w:rFonts w:ascii="Book Antiqua" w:hAnsi="Book Antiqua" w:cs="Arial"/>
          <w:iCs/>
          <w:color w:val="000000" w:themeColor="text1"/>
          <w:sz w:val="24"/>
          <w:szCs w:val="24"/>
          <w:lang w:val="en-US"/>
        </w:rPr>
        <w:br w:type="page"/>
      </w:r>
    </w:p>
    <w:p w14:paraId="03C7B71E" w14:textId="77777777" w:rsidR="00C329D6" w:rsidRPr="00B6521B" w:rsidRDefault="00C329D6" w:rsidP="00F46150">
      <w:pPr>
        <w:adjustRightInd w:val="0"/>
        <w:snapToGrid w:val="0"/>
        <w:spacing w:after="0" w:line="360" w:lineRule="auto"/>
        <w:jc w:val="both"/>
        <w:rPr>
          <w:rFonts w:ascii="Book Antiqua" w:hAnsi="Book Antiqua" w:cs="Arial"/>
          <w:iCs/>
          <w:color w:val="000000" w:themeColor="text1"/>
          <w:sz w:val="24"/>
          <w:szCs w:val="24"/>
          <w:lang w:val="en-US"/>
        </w:rPr>
      </w:pPr>
    </w:p>
    <w:p w14:paraId="46EFBA92" w14:textId="77777777" w:rsidR="00F46150" w:rsidRPr="00B6521B" w:rsidRDefault="00F46150" w:rsidP="00F46150">
      <w:pPr>
        <w:adjustRightInd w:val="0"/>
        <w:snapToGrid w:val="0"/>
        <w:spacing w:after="0" w:line="360" w:lineRule="auto"/>
        <w:jc w:val="both"/>
        <w:rPr>
          <w:rFonts w:ascii="Book Antiqua" w:hAnsi="Book Antiqua" w:cs="Arial"/>
          <w:b/>
          <w:i/>
          <w:color w:val="000000" w:themeColor="text1"/>
          <w:sz w:val="24"/>
          <w:szCs w:val="24"/>
          <w:lang w:val="en-US"/>
        </w:rPr>
      </w:pPr>
      <w:r w:rsidRPr="00B6521B">
        <w:rPr>
          <w:rFonts w:ascii="Book Antiqua" w:hAnsi="Book Antiqua" w:cs="Arial"/>
          <w:noProof/>
          <w:color w:val="000000" w:themeColor="text1"/>
          <w:sz w:val="24"/>
          <w:szCs w:val="24"/>
          <w:lang w:val="en-US" w:eastAsia="zh-CN"/>
        </w:rPr>
        <w:drawing>
          <wp:inline distT="0" distB="0" distL="0" distR="0" wp14:anchorId="2AF2D946" wp14:editId="41862D8B">
            <wp:extent cx="4778477" cy="38211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766" cy="3838979"/>
                    </a:xfrm>
                    <a:prstGeom prst="rect">
                      <a:avLst/>
                    </a:prstGeom>
                    <a:noFill/>
                    <a:ln>
                      <a:noFill/>
                    </a:ln>
                  </pic:spPr>
                </pic:pic>
              </a:graphicData>
            </a:graphic>
          </wp:inline>
        </w:drawing>
      </w:r>
    </w:p>
    <w:p w14:paraId="739D9B09" w14:textId="295262A9" w:rsidR="00F46150" w:rsidRPr="00C329D6" w:rsidRDefault="00F46150" w:rsidP="00F46150">
      <w:pPr>
        <w:adjustRightInd w:val="0"/>
        <w:snapToGrid w:val="0"/>
        <w:spacing w:after="0" w:line="360" w:lineRule="auto"/>
        <w:jc w:val="both"/>
        <w:rPr>
          <w:rFonts w:ascii="Book Antiqua" w:hAnsi="Book Antiqua" w:cs="Arial"/>
          <w:b/>
          <w:iCs/>
          <w:color w:val="000000" w:themeColor="text1"/>
          <w:sz w:val="24"/>
          <w:szCs w:val="24"/>
          <w:lang w:val="en-US"/>
        </w:rPr>
      </w:pPr>
      <w:r w:rsidRPr="00B6521B">
        <w:rPr>
          <w:rFonts w:ascii="Book Antiqua" w:hAnsi="Book Antiqua" w:cs="Arial"/>
          <w:b/>
          <w:iCs/>
          <w:color w:val="000000" w:themeColor="text1"/>
          <w:sz w:val="24"/>
          <w:szCs w:val="24"/>
          <w:lang w:val="en-US"/>
        </w:rPr>
        <w:t>Figure 1</w:t>
      </w:r>
      <w:r w:rsidR="00C329D6" w:rsidRPr="00B6521B">
        <w:rPr>
          <w:rFonts w:ascii="Book Antiqua" w:hAnsi="Book Antiqua" w:cs="Arial"/>
          <w:b/>
          <w:iCs/>
          <w:color w:val="000000" w:themeColor="text1"/>
          <w:sz w:val="24"/>
          <w:szCs w:val="24"/>
          <w:lang w:val="en-US"/>
        </w:rPr>
        <w:t xml:space="preserve"> </w:t>
      </w:r>
      <w:r w:rsidRPr="00B6521B">
        <w:rPr>
          <w:rFonts w:ascii="Book Antiqua" w:hAnsi="Book Antiqua" w:cs="Arial"/>
          <w:b/>
          <w:iCs/>
          <w:color w:val="000000" w:themeColor="text1"/>
          <w:sz w:val="24"/>
          <w:szCs w:val="24"/>
          <w:lang w:val="en-US"/>
        </w:rPr>
        <w:t>Kaplan-Meier curve of stricture rates</w:t>
      </w:r>
      <w:r w:rsidR="00C329D6" w:rsidRPr="00B6521B">
        <w:rPr>
          <w:rFonts w:ascii="Book Antiqua" w:hAnsi="Book Antiqua" w:cs="Arial"/>
          <w:b/>
          <w:iCs/>
          <w:color w:val="000000" w:themeColor="text1"/>
          <w:sz w:val="24"/>
          <w:szCs w:val="24"/>
          <w:lang w:val="en-US"/>
        </w:rPr>
        <w:t>.</w:t>
      </w:r>
    </w:p>
    <w:p w14:paraId="23FB7119" w14:textId="77777777" w:rsidR="0096520D" w:rsidRPr="00F46150" w:rsidRDefault="0096520D" w:rsidP="00F5580E">
      <w:pPr>
        <w:adjustRightInd w:val="0"/>
        <w:snapToGrid w:val="0"/>
        <w:spacing w:after="0" w:line="360" w:lineRule="auto"/>
        <w:jc w:val="both"/>
        <w:rPr>
          <w:rFonts w:ascii="Book Antiqua" w:hAnsi="Book Antiqua"/>
          <w:color w:val="000000" w:themeColor="text1"/>
          <w:sz w:val="24"/>
          <w:szCs w:val="24"/>
          <w:lang w:val="en-US"/>
        </w:rPr>
      </w:pPr>
    </w:p>
    <w:sectPr w:rsidR="0096520D" w:rsidRPr="00F461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4089" w14:textId="77777777" w:rsidR="008D23C5" w:rsidRDefault="008D23C5" w:rsidP="00427EC3">
      <w:pPr>
        <w:spacing w:after="0" w:line="240" w:lineRule="auto"/>
      </w:pPr>
      <w:r>
        <w:separator/>
      </w:r>
    </w:p>
  </w:endnote>
  <w:endnote w:type="continuationSeparator" w:id="0">
    <w:p w14:paraId="654D51F2" w14:textId="77777777" w:rsidR="008D23C5" w:rsidRDefault="008D23C5" w:rsidP="004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DCA1" w14:textId="77777777" w:rsidR="008D23C5" w:rsidRDefault="008D23C5" w:rsidP="00427EC3">
      <w:pPr>
        <w:spacing w:after="0" w:line="240" w:lineRule="auto"/>
      </w:pPr>
      <w:r>
        <w:separator/>
      </w:r>
    </w:p>
  </w:footnote>
  <w:footnote w:type="continuationSeparator" w:id="0">
    <w:p w14:paraId="131BC89C" w14:textId="77777777" w:rsidR="008D23C5" w:rsidRDefault="008D23C5" w:rsidP="00427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E6"/>
    <w:rsid w:val="00042930"/>
    <w:rsid w:val="00046E55"/>
    <w:rsid w:val="00052FF4"/>
    <w:rsid w:val="0005448A"/>
    <w:rsid w:val="000A54E1"/>
    <w:rsid w:val="00114858"/>
    <w:rsid w:val="0013361A"/>
    <w:rsid w:val="00187E9B"/>
    <w:rsid w:val="001C1016"/>
    <w:rsid w:val="002153AD"/>
    <w:rsid w:val="00251CB2"/>
    <w:rsid w:val="00271DD3"/>
    <w:rsid w:val="002909F5"/>
    <w:rsid w:val="002C1795"/>
    <w:rsid w:val="002C5C41"/>
    <w:rsid w:val="002F43B7"/>
    <w:rsid w:val="00302A93"/>
    <w:rsid w:val="00327C92"/>
    <w:rsid w:val="003514E6"/>
    <w:rsid w:val="003A3451"/>
    <w:rsid w:val="003C086F"/>
    <w:rsid w:val="003C4DCC"/>
    <w:rsid w:val="003C61FC"/>
    <w:rsid w:val="003D4498"/>
    <w:rsid w:val="003E60D0"/>
    <w:rsid w:val="003E67A8"/>
    <w:rsid w:val="003F458E"/>
    <w:rsid w:val="00427EC3"/>
    <w:rsid w:val="0045772E"/>
    <w:rsid w:val="004B78A2"/>
    <w:rsid w:val="00501FC3"/>
    <w:rsid w:val="00503CFC"/>
    <w:rsid w:val="00504396"/>
    <w:rsid w:val="005044D7"/>
    <w:rsid w:val="00524F4D"/>
    <w:rsid w:val="005629B3"/>
    <w:rsid w:val="00564B0E"/>
    <w:rsid w:val="00584840"/>
    <w:rsid w:val="005C4ADE"/>
    <w:rsid w:val="005E02B1"/>
    <w:rsid w:val="005E7EEA"/>
    <w:rsid w:val="005F670A"/>
    <w:rsid w:val="0065267B"/>
    <w:rsid w:val="006A16DD"/>
    <w:rsid w:val="006E4154"/>
    <w:rsid w:val="00716E6E"/>
    <w:rsid w:val="00740397"/>
    <w:rsid w:val="0075253C"/>
    <w:rsid w:val="00763421"/>
    <w:rsid w:val="007A1C26"/>
    <w:rsid w:val="008309A9"/>
    <w:rsid w:val="008358ED"/>
    <w:rsid w:val="00837401"/>
    <w:rsid w:val="00866CB8"/>
    <w:rsid w:val="008865E0"/>
    <w:rsid w:val="00894575"/>
    <w:rsid w:val="008D23C5"/>
    <w:rsid w:val="008D6609"/>
    <w:rsid w:val="008F7AD6"/>
    <w:rsid w:val="009123DB"/>
    <w:rsid w:val="0096520D"/>
    <w:rsid w:val="00985E22"/>
    <w:rsid w:val="009B686E"/>
    <w:rsid w:val="009E3F62"/>
    <w:rsid w:val="00A5165C"/>
    <w:rsid w:val="00AB080B"/>
    <w:rsid w:val="00AB0D96"/>
    <w:rsid w:val="00AB2871"/>
    <w:rsid w:val="00AB3917"/>
    <w:rsid w:val="00AC0CA6"/>
    <w:rsid w:val="00AC27EA"/>
    <w:rsid w:val="00AD3FF9"/>
    <w:rsid w:val="00B6521B"/>
    <w:rsid w:val="00B74131"/>
    <w:rsid w:val="00B76C95"/>
    <w:rsid w:val="00B77755"/>
    <w:rsid w:val="00B97250"/>
    <w:rsid w:val="00BB30CA"/>
    <w:rsid w:val="00BB3DAD"/>
    <w:rsid w:val="00BD764B"/>
    <w:rsid w:val="00BE6113"/>
    <w:rsid w:val="00C071EC"/>
    <w:rsid w:val="00C238E7"/>
    <w:rsid w:val="00C3218D"/>
    <w:rsid w:val="00C329D6"/>
    <w:rsid w:val="00C340A4"/>
    <w:rsid w:val="00C52418"/>
    <w:rsid w:val="00C74CF8"/>
    <w:rsid w:val="00CA6E75"/>
    <w:rsid w:val="00CC1C1A"/>
    <w:rsid w:val="00D0780F"/>
    <w:rsid w:val="00D20ED8"/>
    <w:rsid w:val="00D23C32"/>
    <w:rsid w:val="00D324B7"/>
    <w:rsid w:val="00D360C0"/>
    <w:rsid w:val="00D503F0"/>
    <w:rsid w:val="00DC7315"/>
    <w:rsid w:val="00DC79AE"/>
    <w:rsid w:val="00DD2A4F"/>
    <w:rsid w:val="00E117E9"/>
    <w:rsid w:val="00E23188"/>
    <w:rsid w:val="00E560E4"/>
    <w:rsid w:val="00E77185"/>
    <w:rsid w:val="00E81531"/>
    <w:rsid w:val="00EA4037"/>
    <w:rsid w:val="00EB344A"/>
    <w:rsid w:val="00EB3AAE"/>
    <w:rsid w:val="00EE7CE9"/>
    <w:rsid w:val="00F46150"/>
    <w:rsid w:val="00F47100"/>
    <w:rsid w:val="00F5049B"/>
    <w:rsid w:val="00F50FC4"/>
    <w:rsid w:val="00F5580E"/>
    <w:rsid w:val="00F75AA2"/>
    <w:rsid w:val="00F860B1"/>
    <w:rsid w:val="00FA0D4F"/>
    <w:rsid w:val="00FA5BA8"/>
    <w:rsid w:val="00FE7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1FC"/>
    <w:rPr>
      <w:color w:val="0000FF"/>
      <w:u w:val="single"/>
    </w:rPr>
  </w:style>
  <w:style w:type="paragraph" w:customStyle="1" w:styleId="para">
    <w:name w:val="para"/>
    <w:basedOn w:val="a"/>
    <w:rsid w:val="007A1C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777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a"/>
    <w:link w:val="EndNoteBibliographyChar"/>
    <w:rsid w:val="00B77755"/>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a0"/>
    <w:link w:val="EndNoteBibliography"/>
    <w:rsid w:val="00B77755"/>
    <w:rPr>
      <w:rFonts w:ascii="Times New Roman" w:eastAsia="Times New Roman" w:hAnsi="Times New Roman" w:cs="Times New Roman"/>
      <w:noProof/>
      <w:sz w:val="24"/>
      <w:szCs w:val="24"/>
      <w:lang w:val="en-US"/>
    </w:rPr>
  </w:style>
  <w:style w:type="character" w:styleId="HTML">
    <w:name w:val="HTML Cite"/>
    <w:basedOn w:val="a0"/>
    <w:uiPriority w:val="99"/>
    <w:semiHidden/>
    <w:unhideWhenUsed/>
    <w:rsid w:val="00CA6E75"/>
    <w:rPr>
      <w:i/>
      <w:iCs/>
    </w:rPr>
  </w:style>
  <w:style w:type="character" w:styleId="a5">
    <w:name w:val="annotation reference"/>
    <w:basedOn w:val="a0"/>
    <w:uiPriority w:val="99"/>
    <w:semiHidden/>
    <w:unhideWhenUsed/>
    <w:rsid w:val="00C3218D"/>
    <w:rPr>
      <w:sz w:val="16"/>
      <w:szCs w:val="16"/>
    </w:rPr>
  </w:style>
  <w:style w:type="paragraph" w:styleId="a6">
    <w:name w:val="annotation text"/>
    <w:basedOn w:val="a"/>
    <w:link w:val="Char"/>
    <w:uiPriority w:val="99"/>
    <w:semiHidden/>
    <w:unhideWhenUsed/>
    <w:rsid w:val="00C3218D"/>
    <w:pPr>
      <w:spacing w:line="240" w:lineRule="auto"/>
    </w:pPr>
    <w:rPr>
      <w:sz w:val="20"/>
      <w:szCs w:val="20"/>
    </w:rPr>
  </w:style>
  <w:style w:type="character" w:customStyle="1" w:styleId="Char">
    <w:name w:val="批注文字 Char"/>
    <w:basedOn w:val="a0"/>
    <w:link w:val="a6"/>
    <w:uiPriority w:val="99"/>
    <w:semiHidden/>
    <w:rsid w:val="00C3218D"/>
    <w:rPr>
      <w:sz w:val="20"/>
      <w:szCs w:val="20"/>
    </w:rPr>
  </w:style>
  <w:style w:type="paragraph" w:styleId="a7">
    <w:name w:val="annotation subject"/>
    <w:basedOn w:val="a6"/>
    <w:next w:val="a6"/>
    <w:link w:val="Char0"/>
    <w:uiPriority w:val="99"/>
    <w:semiHidden/>
    <w:unhideWhenUsed/>
    <w:rsid w:val="00C3218D"/>
    <w:rPr>
      <w:b/>
      <w:bCs/>
    </w:rPr>
  </w:style>
  <w:style w:type="character" w:customStyle="1" w:styleId="Char0">
    <w:name w:val="批注主题 Char"/>
    <w:basedOn w:val="Char"/>
    <w:link w:val="a7"/>
    <w:uiPriority w:val="99"/>
    <w:semiHidden/>
    <w:rsid w:val="00C3218D"/>
    <w:rPr>
      <w:b/>
      <w:bCs/>
      <w:sz w:val="20"/>
      <w:szCs w:val="20"/>
    </w:rPr>
  </w:style>
  <w:style w:type="paragraph" w:styleId="a8">
    <w:name w:val="Balloon Text"/>
    <w:basedOn w:val="a"/>
    <w:link w:val="Char1"/>
    <w:uiPriority w:val="99"/>
    <w:semiHidden/>
    <w:unhideWhenUsed/>
    <w:rsid w:val="00C3218D"/>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C3218D"/>
    <w:rPr>
      <w:rFonts w:ascii="Segoe UI" w:hAnsi="Segoe UI" w:cs="Segoe UI"/>
      <w:sz w:val="18"/>
      <w:szCs w:val="18"/>
    </w:rPr>
  </w:style>
  <w:style w:type="paragraph" w:styleId="a9">
    <w:name w:val="header"/>
    <w:basedOn w:val="a"/>
    <w:link w:val="Char2"/>
    <w:uiPriority w:val="99"/>
    <w:unhideWhenUsed/>
    <w:rsid w:val="00427EC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427EC3"/>
    <w:rPr>
      <w:sz w:val="18"/>
      <w:szCs w:val="18"/>
    </w:rPr>
  </w:style>
  <w:style w:type="paragraph" w:styleId="aa">
    <w:name w:val="footer"/>
    <w:basedOn w:val="a"/>
    <w:link w:val="Char3"/>
    <w:uiPriority w:val="99"/>
    <w:unhideWhenUsed/>
    <w:rsid w:val="00427EC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427E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1FC"/>
    <w:rPr>
      <w:color w:val="0000FF"/>
      <w:u w:val="single"/>
    </w:rPr>
  </w:style>
  <w:style w:type="paragraph" w:customStyle="1" w:styleId="para">
    <w:name w:val="para"/>
    <w:basedOn w:val="a"/>
    <w:rsid w:val="007A1C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777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a"/>
    <w:link w:val="EndNoteBibliographyChar"/>
    <w:rsid w:val="00B77755"/>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a0"/>
    <w:link w:val="EndNoteBibliography"/>
    <w:rsid w:val="00B77755"/>
    <w:rPr>
      <w:rFonts w:ascii="Times New Roman" w:eastAsia="Times New Roman" w:hAnsi="Times New Roman" w:cs="Times New Roman"/>
      <w:noProof/>
      <w:sz w:val="24"/>
      <w:szCs w:val="24"/>
      <w:lang w:val="en-US"/>
    </w:rPr>
  </w:style>
  <w:style w:type="character" w:styleId="HTML">
    <w:name w:val="HTML Cite"/>
    <w:basedOn w:val="a0"/>
    <w:uiPriority w:val="99"/>
    <w:semiHidden/>
    <w:unhideWhenUsed/>
    <w:rsid w:val="00CA6E75"/>
    <w:rPr>
      <w:i/>
      <w:iCs/>
    </w:rPr>
  </w:style>
  <w:style w:type="character" w:styleId="a5">
    <w:name w:val="annotation reference"/>
    <w:basedOn w:val="a0"/>
    <w:uiPriority w:val="99"/>
    <w:semiHidden/>
    <w:unhideWhenUsed/>
    <w:rsid w:val="00C3218D"/>
    <w:rPr>
      <w:sz w:val="16"/>
      <w:szCs w:val="16"/>
    </w:rPr>
  </w:style>
  <w:style w:type="paragraph" w:styleId="a6">
    <w:name w:val="annotation text"/>
    <w:basedOn w:val="a"/>
    <w:link w:val="Char"/>
    <w:uiPriority w:val="99"/>
    <w:semiHidden/>
    <w:unhideWhenUsed/>
    <w:rsid w:val="00C3218D"/>
    <w:pPr>
      <w:spacing w:line="240" w:lineRule="auto"/>
    </w:pPr>
    <w:rPr>
      <w:sz w:val="20"/>
      <w:szCs w:val="20"/>
    </w:rPr>
  </w:style>
  <w:style w:type="character" w:customStyle="1" w:styleId="Char">
    <w:name w:val="批注文字 Char"/>
    <w:basedOn w:val="a0"/>
    <w:link w:val="a6"/>
    <w:uiPriority w:val="99"/>
    <w:semiHidden/>
    <w:rsid w:val="00C3218D"/>
    <w:rPr>
      <w:sz w:val="20"/>
      <w:szCs w:val="20"/>
    </w:rPr>
  </w:style>
  <w:style w:type="paragraph" w:styleId="a7">
    <w:name w:val="annotation subject"/>
    <w:basedOn w:val="a6"/>
    <w:next w:val="a6"/>
    <w:link w:val="Char0"/>
    <w:uiPriority w:val="99"/>
    <w:semiHidden/>
    <w:unhideWhenUsed/>
    <w:rsid w:val="00C3218D"/>
    <w:rPr>
      <w:b/>
      <w:bCs/>
    </w:rPr>
  </w:style>
  <w:style w:type="character" w:customStyle="1" w:styleId="Char0">
    <w:name w:val="批注主题 Char"/>
    <w:basedOn w:val="Char"/>
    <w:link w:val="a7"/>
    <w:uiPriority w:val="99"/>
    <w:semiHidden/>
    <w:rsid w:val="00C3218D"/>
    <w:rPr>
      <w:b/>
      <w:bCs/>
      <w:sz w:val="20"/>
      <w:szCs w:val="20"/>
    </w:rPr>
  </w:style>
  <w:style w:type="paragraph" w:styleId="a8">
    <w:name w:val="Balloon Text"/>
    <w:basedOn w:val="a"/>
    <w:link w:val="Char1"/>
    <w:uiPriority w:val="99"/>
    <w:semiHidden/>
    <w:unhideWhenUsed/>
    <w:rsid w:val="00C3218D"/>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C3218D"/>
    <w:rPr>
      <w:rFonts w:ascii="Segoe UI" w:hAnsi="Segoe UI" w:cs="Segoe UI"/>
      <w:sz w:val="18"/>
      <w:szCs w:val="18"/>
    </w:rPr>
  </w:style>
  <w:style w:type="paragraph" w:styleId="a9">
    <w:name w:val="header"/>
    <w:basedOn w:val="a"/>
    <w:link w:val="Char2"/>
    <w:uiPriority w:val="99"/>
    <w:unhideWhenUsed/>
    <w:rsid w:val="00427EC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427EC3"/>
    <w:rPr>
      <w:sz w:val="18"/>
      <w:szCs w:val="18"/>
    </w:rPr>
  </w:style>
  <w:style w:type="paragraph" w:styleId="aa">
    <w:name w:val="footer"/>
    <w:basedOn w:val="a"/>
    <w:link w:val="Char3"/>
    <w:uiPriority w:val="99"/>
    <w:unhideWhenUsed/>
    <w:rsid w:val="00427EC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427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928">
      <w:bodyDiv w:val="1"/>
      <w:marLeft w:val="0"/>
      <w:marRight w:val="0"/>
      <w:marTop w:val="0"/>
      <w:marBottom w:val="0"/>
      <w:divBdr>
        <w:top w:val="none" w:sz="0" w:space="0" w:color="auto"/>
        <w:left w:val="none" w:sz="0" w:space="0" w:color="auto"/>
        <w:bottom w:val="none" w:sz="0" w:space="0" w:color="auto"/>
        <w:right w:val="none" w:sz="0" w:space="0" w:color="auto"/>
      </w:divBdr>
    </w:div>
    <w:div w:id="31883133">
      <w:bodyDiv w:val="1"/>
      <w:marLeft w:val="0"/>
      <w:marRight w:val="0"/>
      <w:marTop w:val="0"/>
      <w:marBottom w:val="0"/>
      <w:divBdr>
        <w:top w:val="none" w:sz="0" w:space="0" w:color="auto"/>
        <w:left w:val="none" w:sz="0" w:space="0" w:color="auto"/>
        <w:bottom w:val="none" w:sz="0" w:space="0" w:color="auto"/>
        <w:right w:val="none" w:sz="0" w:space="0" w:color="auto"/>
      </w:divBdr>
    </w:div>
    <w:div w:id="47268979">
      <w:bodyDiv w:val="1"/>
      <w:marLeft w:val="0"/>
      <w:marRight w:val="0"/>
      <w:marTop w:val="0"/>
      <w:marBottom w:val="0"/>
      <w:divBdr>
        <w:top w:val="none" w:sz="0" w:space="0" w:color="auto"/>
        <w:left w:val="none" w:sz="0" w:space="0" w:color="auto"/>
        <w:bottom w:val="none" w:sz="0" w:space="0" w:color="auto"/>
        <w:right w:val="none" w:sz="0" w:space="0" w:color="auto"/>
      </w:divBdr>
    </w:div>
    <w:div w:id="62727555">
      <w:bodyDiv w:val="1"/>
      <w:marLeft w:val="0"/>
      <w:marRight w:val="0"/>
      <w:marTop w:val="0"/>
      <w:marBottom w:val="0"/>
      <w:divBdr>
        <w:top w:val="none" w:sz="0" w:space="0" w:color="auto"/>
        <w:left w:val="none" w:sz="0" w:space="0" w:color="auto"/>
        <w:bottom w:val="none" w:sz="0" w:space="0" w:color="auto"/>
        <w:right w:val="none" w:sz="0" w:space="0" w:color="auto"/>
      </w:divBdr>
    </w:div>
    <w:div w:id="135732293">
      <w:bodyDiv w:val="1"/>
      <w:marLeft w:val="0"/>
      <w:marRight w:val="0"/>
      <w:marTop w:val="0"/>
      <w:marBottom w:val="0"/>
      <w:divBdr>
        <w:top w:val="none" w:sz="0" w:space="0" w:color="auto"/>
        <w:left w:val="none" w:sz="0" w:space="0" w:color="auto"/>
        <w:bottom w:val="none" w:sz="0" w:space="0" w:color="auto"/>
        <w:right w:val="none" w:sz="0" w:space="0" w:color="auto"/>
      </w:divBdr>
    </w:div>
    <w:div w:id="150492461">
      <w:bodyDiv w:val="1"/>
      <w:marLeft w:val="0"/>
      <w:marRight w:val="0"/>
      <w:marTop w:val="0"/>
      <w:marBottom w:val="0"/>
      <w:divBdr>
        <w:top w:val="none" w:sz="0" w:space="0" w:color="auto"/>
        <w:left w:val="none" w:sz="0" w:space="0" w:color="auto"/>
        <w:bottom w:val="none" w:sz="0" w:space="0" w:color="auto"/>
        <w:right w:val="none" w:sz="0" w:space="0" w:color="auto"/>
      </w:divBdr>
    </w:div>
    <w:div w:id="191847100">
      <w:bodyDiv w:val="1"/>
      <w:marLeft w:val="0"/>
      <w:marRight w:val="0"/>
      <w:marTop w:val="0"/>
      <w:marBottom w:val="0"/>
      <w:divBdr>
        <w:top w:val="none" w:sz="0" w:space="0" w:color="auto"/>
        <w:left w:val="none" w:sz="0" w:space="0" w:color="auto"/>
        <w:bottom w:val="none" w:sz="0" w:space="0" w:color="auto"/>
        <w:right w:val="none" w:sz="0" w:space="0" w:color="auto"/>
      </w:divBdr>
    </w:div>
    <w:div w:id="200867945">
      <w:bodyDiv w:val="1"/>
      <w:marLeft w:val="0"/>
      <w:marRight w:val="0"/>
      <w:marTop w:val="0"/>
      <w:marBottom w:val="0"/>
      <w:divBdr>
        <w:top w:val="none" w:sz="0" w:space="0" w:color="auto"/>
        <w:left w:val="none" w:sz="0" w:space="0" w:color="auto"/>
        <w:bottom w:val="none" w:sz="0" w:space="0" w:color="auto"/>
        <w:right w:val="none" w:sz="0" w:space="0" w:color="auto"/>
      </w:divBdr>
    </w:div>
    <w:div w:id="579949500">
      <w:bodyDiv w:val="1"/>
      <w:marLeft w:val="0"/>
      <w:marRight w:val="0"/>
      <w:marTop w:val="0"/>
      <w:marBottom w:val="0"/>
      <w:divBdr>
        <w:top w:val="none" w:sz="0" w:space="0" w:color="auto"/>
        <w:left w:val="none" w:sz="0" w:space="0" w:color="auto"/>
        <w:bottom w:val="none" w:sz="0" w:space="0" w:color="auto"/>
        <w:right w:val="none" w:sz="0" w:space="0" w:color="auto"/>
      </w:divBdr>
    </w:div>
    <w:div w:id="587467045">
      <w:bodyDiv w:val="1"/>
      <w:marLeft w:val="0"/>
      <w:marRight w:val="0"/>
      <w:marTop w:val="0"/>
      <w:marBottom w:val="0"/>
      <w:divBdr>
        <w:top w:val="none" w:sz="0" w:space="0" w:color="auto"/>
        <w:left w:val="none" w:sz="0" w:space="0" w:color="auto"/>
        <w:bottom w:val="none" w:sz="0" w:space="0" w:color="auto"/>
        <w:right w:val="none" w:sz="0" w:space="0" w:color="auto"/>
      </w:divBdr>
    </w:div>
    <w:div w:id="730923778">
      <w:bodyDiv w:val="1"/>
      <w:marLeft w:val="0"/>
      <w:marRight w:val="0"/>
      <w:marTop w:val="0"/>
      <w:marBottom w:val="0"/>
      <w:divBdr>
        <w:top w:val="none" w:sz="0" w:space="0" w:color="auto"/>
        <w:left w:val="none" w:sz="0" w:space="0" w:color="auto"/>
        <w:bottom w:val="none" w:sz="0" w:space="0" w:color="auto"/>
        <w:right w:val="none" w:sz="0" w:space="0" w:color="auto"/>
      </w:divBdr>
    </w:div>
    <w:div w:id="998928428">
      <w:bodyDiv w:val="1"/>
      <w:marLeft w:val="0"/>
      <w:marRight w:val="0"/>
      <w:marTop w:val="0"/>
      <w:marBottom w:val="0"/>
      <w:divBdr>
        <w:top w:val="none" w:sz="0" w:space="0" w:color="auto"/>
        <w:left w:val="none" w:sz="0" w:space="0" w:color="auto"/>
        <w:bottom w:val="none" w:sz="0" w:space="0" w:color="auto"/>
        <w:right w:val="none" w:sz="0" w:space="0" w:color="auto"/>
      </w:divBdr>
    </w:div>
    <w:div w:id="1042249053">
      <w:bodyDiv w:val="1"/>
      <w:marLeft w:val="0"/>
      <w:marRight w:val="0"/>
      <w:marTop w:val="0"/>
      <w:marBottom w:val="0"/>
      <w:divBdr>
        <w:top w:val="none" w:sz="0" w:space="0" w:color="auto"/>
        <w:left w:val="none" w:sz="0" w:space="0" w:color="auto"/>
        <w:bottom w:val="none" w:sz="0" w:space="0" w:color="auto"/>
        <w:right w:val="none" w:sz="0" w:space="0" w:color="auto"/>
      </w:divBdr>
    </w:div>
    <w:div w:id="1055809209">
      <w:bodyDiv w:val="1"/>
      <w:marLeft w:val="0"/>
      <w:marRight w:val="0"/>
      <w:marTop w:val="0"/>
      <w:marBottom w:val="0"/>
      <w:divBdr>
        <w:top w:val="none" w:sz="0" w:space="0" w:color="auto"/>
        <w:left w:val="none" w:sz="0" w:space="0" w:color="auto"/>
        <w:bottom w:val="none" w:sz="0" w:space="0" w:color="auto"/>
        <w:right w:val="none" w:sz="0" w:space="0" w:color="auto"/>
      </w:divBdr>
    </w:div>
    <w:div w:id="1098214389">
      <w:bodyDiv w:val="1"/>
      <w:marLeft w:val="0"/>
      <w:marRight w:val="0"/>
      <w:marTop w:val="0"/>
      <w:marBottom w:val="0"/>
      <w:divBdr>
        <w:top w:val="none" w:sz="0" w:space="0" w:color="auto"/>
        <w:left w:val="none" w:sz="0" w:space="0" w:color="auto"/>
        <w:bottom w:val="none" w:sz="0" w:space="0" w:color="auto"/>
        <w:right w:val="none" w:sz="0" w:space="0" w:color="auto"/>
      </w:divBdr>
    </w:div>
    <w:div w:id="1234127244">
      <w:bodyDiv w:val="1"/>
      <w:marLeft w:val="0"/>
      <w:marRight w:val="0"/>
      <w:marTop w:val="0"/>
      <w:marBottom w:val="0"/>
      <w:divBdr>
        <w:top w:val="none" w:sz="0" w:space="0" w:color="auto"/>
        <w:left w:val="none" w:sz="0" w:space="0" w:color="auto"/>
        <w:bottom w:val="none" w:sz="0" w:space="0" w:color="auto"/>
        <w:right w:val="none" w:sz="0" w:space="0" w:color="auto"/>
      </w:divBdr>
    </w:div>
    <w:div w:id="1349062614">
      <w:bodyDiv w:val="1"/>
      <w:marLeft w:val="0"/>
      <w:marRight w:val="0"/>
      <w:marTop w:val="0"/>
      <w:marBottom w:val="0"/>
      <w:divBdr>
        <w:top w:val="none" w:sz="0" w:space="0" w:color="auto"/>
        <w:left w:val="none" w:sz="0" w:space="0" w:color="auto"/>
        <w:bottom w:val="none" w:sz="0" w:space="0" w:color="auto"/>
        <w:right w:val="none" w:sz="0" w:space="0" w:color="auto"/>
      </w:divBdr>
    </w:div>
    <w:div w:id="1686831725">
      <w:bodyDiv w:val="1"/>
      <w:marLeft w:val="0"/>
      <w:marRight w:val="0"/>
      <w:marTop w:val="0"/>
      <w:marBottom w:val="0"/>
      <w:divBdr>
        <w:top w:val="none" w:sz="0" w:space="0" w:color="auto"/>
        <w:left w:val="none" w:sz="0" w:space="0" w:color="auto"/>
        <w:bottom w:val="none" w:sz="0" w:space="0" w:color="auto"/>
        <w:right w:val="none" w:sz="0" w:space="0" w:color="auto"/>
      </w:divBdr>
    </w:div>
    <w:div w:id="1725788742">
      <w:bodyDiv w:val="1"/>
      <w:marLeft w:val="0"/>
      <w:marRight w:val="0"/>
      <w:marTop w:val="0"/>
      <w:marBottom w:val="0"/>
      <w:divBdr>
        <w:top w:val="none" w:sz="0" w:space="0" w:color="auto"/>
        <w:left w:val="none" w:sz="0" w:space="0" w:color="auto"/>
        <w:bottom w:val="none" w:sz="0" w:space="0" w:color="auto"/>
        <w:right w:val="none" w:sz="0" w:space="0" w:color="auto"/>
      </w:divBdr>
    </w:div>
    <w:div w:id="1745058175">
      <w:bodyDiv w:val="1"/>
      <w:marLeft w:val="0"/>
      <w:marRight w:val="0"/>
      <w:marTop w:val="0"/>
      <w:marBottom w:val="0"/>
      <w:divBdr>
        <w:top w:val="none" w:sz="0" w:space="0" w:color="auto"/>
        <w:left w:val="none" w:sz="0" w:space="0" w:color="auto"/>
        <w:bottom w:val="none" w:sz="0" w:space="0" w:color="auto"/>
        <w:right w:val="none" w:sz="0" w:space="0" w:color="auto"/>
      </w:divBdr>
    </w:div>
    <w:div w:id="1858960058">
      <w:bodyDiv w:val="1"/>
      <w:marLeft w:val="0"/>
      <w:marRight w:val="0"/>
      <w:marTop w:val="0"/>
      <w:marBottom w:val="0"/>
      <w:divBdr>
        <w:top w:val="none" w:sz="0" w:space="0" w:color="auto"/>
        <w:left w:val="none" w:sz="0" w:space="0" w:color="auto"/>
        <w:bottom w:val="none" w:sz="0" w:space="0" w:color="auto"/>
        <w:right w:val="none" w:sz="0" w:space="0" w:color="auto"/>
      </w:divBdr>
    </w:div>
    <w:div w:id="1974671161">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Tyler (Institute of Cancer and Genomic Sciences)</dc:creator>
  <cp:keywords/>
  <dc:description/>
  <cp:lastModifiedBy>User</cp:lastModifiedBy>
  <cp:revision>8</cp:revision>
  <dcterms:created xsi:type="dcterms:W3CDTF">2019-11-05T07:06:00Z</dcterms:created>
  <dcterms:modified xsi:type="dcterms:W3CDTF">2019-11-26T03:39:00Z</dcterms:modified>
</cp:coreProperties>
</file>