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289065" w14:textId="46F688D5" w:rsidR="0090051D" w:rsidRPr="008457D1" w:rsidRDefault="0090051D" w:rsidP="002F023A">
      <w:pPr>
        <w:adjustRightInd w:val="0"/>
        <w:snapToGrid w:val="0"/>
        <w:spacing w:after="0" w:line="360" w:lineRule="auto"/>
        <w:jc w:val="both"/>
        <w:rPr>
          <w:rFonts w:ascii="Book Antiqua" w:eastAsia="Times New Roman" w:hAnsi="Book Antiqua" w:cs="SimSun"/>
          <w:i/>
          <w:sz w:val="24"/>
          <w:szCs w:val="24"/>
          <w:lang w:val="en-GB"/>
        </w:rPr>
      </w:pPr>
      <w:bookmarkStart w:id="0" w:name="OLE_LINK17"/>
      <w:bookmarkStart w:id="1" w:name="OLE_LINK18"/>
      <w:bookmarkStart w:id="2" w:name="OLE_LINK22"/>
      <w:bookmarkStart w:id="3" w:name="OLE_LINK371"/>
      <w:bookmarkStart w:id="4" w:name="OLE_LINK423"/>
      <w:bookmarkStart w:id="5" w:name="OLE_LINK77"/>
      <w:bookmarkStart w:id="6" w:name="OLE_LINK435"/>
      <w:bookmarkStart w:id="7" w:name="OLE_LINK112"/>
      <w:bookmarkStart w:id="8" w:name="OLE_LINK166"/>
      <w:r w:rsidRPr="008457D1">
        <w:rPr>
          <w:rFonts w:ascii="Book Antiqua" w:eastAsia="Times New Roman" w:hAnsi="Book Antiqua" w:cs="SimSun"/>
          <w:b/>
          <w:sz w:val="24"/>
          <w:szCs w:val="24"/>
          <w:lang w:val="en-GB"/>
        </w:rPr>
        <w:t xml:space="preserve">Name of Journal: </w:t>
      </w:r>
      <w:r w:rsidR="005C37E0" w:rsidRPr="008457D1">
        <w:rPr>
          <w:rFonts w:ascii="Book Antiqua" w:eastAsia="Times New Roman" w:hAnsi="Book Antiqua" w:cs="SimSun"/>
          <w:b/>
          <w:i/>
          <w:iCs/>
          <w:sz w:val="24"/>
          <w:szCs w:val="24"/>
          <w:lang w:val="en-GB"/>
        </w:rPr>
        <w:t>World Journal of Orthopedics</w:t>
      </w:r>
    </w:p>
    <w:p w14:paraId="32386B54" w14:textId="7AEC2A25" w:rsidR="0090051D" w:rsidRPr="008457D1" w:rsidRDefault="0090051D" w:rsidP="002F023A">
      <w:pPr>
        <w:adjustRightInd w:val="0"/>
        <w:snapToGrid w:val="0"/>
        <w:spacing w:after="0" w:line="360" w:lineRule="auto"/>
        <w:jc w:val="both"/>
        <w:rPr>
          <w:rFonts w:ascii="Book Antiqua" w:hAnsi="Book Antiqua" w:cs="Arial"/>
          <w:sz w:val="24"/>
          <w:szCs w:val="24"/>
          <w:lang w:val="en-GB" w:eastAsia="zh-CN"/>
        </w:rPr>
      </w:pPr>
      <w:bookmarkStart w:id="9" w:name="_Hlk5632321"/>
      <w:r w:rsidRPr="008457D1">
        <w:rPr>
          <w:rFonts w:ascii="Book Antiqua" w:eastAsia="Times New Roman" w:hAnsi="Book Antiqua"/>
          <w:b/>
          <w:bCs/>
          <w:sz w:val="24"/>
          <w:szCs w:val="24"/>
          <w:lang w:val="en-GB"/>
        </w:rPr>
        <w:t>Manuscript NO</w:t>
      </w:r>
      <w:r w:rsidRPr="008457D1">
        <w:rPr>
          <w:rFonts w:ascii="Book Antiqua" w:hAnsi="Book Antiqua" w:cs="Arial"/>
          <w:b/>
          <w:sz w:val="24"/>
          <w:szCs w:val="24"/>
          <w:lang w:val="en-GB"/>
        </w:rPr>
        <w:t xml:space="preserve">: </w:t>
      </w:r>
      <w:r w:rsidR="005C37E0" w:rsidRPr="008457D1">
        <w:rPr>
          <w:rFonts w:ascii="Book Antiqua" w:hAnsi="Book Antiqua" w:cs="Arial"/>
          <w:b/>
          <w:sz w:val="24"/>
          <w:szCs w:val="24"/>
          <w:lang w:val="en-GB"/>
        </w:rPr>
        <w:t>49236</w:t>
      </w:r>
    </w:p>
    <w:bookmarkEnd w:id="9"/>
    <w:p w14:paraId="397A39ED" w14:textId="773A1480" w:rsidR="0090051D" w:rsidRPr="008457D1" w:rsidRDefault="0090051D" w:rsidP="002F023A">
      <w:pPr>
        <w:snapToGrid w:val="0"/>
        <w:spacing w:after="0" w:line="360" w:lineRule="auto"/>
        <w:jc w:val="both"/>
        <w:rPr>
          <w:rFonts w:ascii="Book Antiqua" w:hAnsi="Book Antiqua"/>
          <w:sz w:val="24"/>
          <w:szCs w:val="24"/>
          <w:lang w:val="en-GB" w:eastAsia="zh-CN"/>
        </w:rPr>
      </w:pPr>
      <w:r w:rsidRPr="008457D1">
        <w:rPr>
          <w:rFonts w:ascii="Book Antiqua" w:hAnsi="Book Antiqua"/>
          <w:b/>
          <w:sz w:val="24"/>
          <w:szCs w:val="24"/>
          <w:shd w:val="clear" w:color="auto" w:fill="FFFFFF"/>
          <w:lang w:val="en-GB"/>
        </w:rPr>
        <w:t>Manuscript Type</w:t>
      </w:r>
      <w:r w:rsidRPr="008457D1">
        <w:rPr>
          <w:rFonts w:ascii="Book Antiqua" w:hAnsi="Book Antiqua"/>
          <w:b/>
          <w:sz w:val="24"/>
          <w:szCs w:val="24"/>
          <w:lang w:val="en-GB"/>
        </w:rPr>
        <w:t>:</w:t>
      </w:r>
      <w:r w:rsidR="005C37E0" w:rsidRPr="008457D1">
        <w:rPr>
          <w:rFonts w:ascii="Book Antiqua" w:hAnsi="Book Antiqua"/>
          <w:b/>
          <w:sz w:val="24"/>
          <w:szCs w:val="24"/>
          <w:lang w:val="en-GB"/>
        </w:rPr>
        <w:t xml:space="preserve"> </w:t>
      </w:r>
      <w:r w:rsidR="00B27285" w:rsidRPr="008457D1">
        <w:rPr>
          <w:rFonts w:ascii="Book Antiqua" w:hAnsi="Book Antiqua"/>
          <w:b/>
          <w:sz w:val="24"/>
          <w:szCs w:val="24"/>
          <w:lang w:val="en-GB"/>
        </w:rPr>
        <w:t>ORIGINAL ARTICLE</w:t>
      </w:r>
    </w:p>
    <w:bookmarkEnd w:id="0"/>
    <w:bookmarkEnd w:id="1"/>
    <w:bookmarkEnd w:id="2"/>
    <w:bookmarkEnd w:id="3"/>
    <w:bookmarkEnd w:id="4"/>
    <w:bookmarkEnd w:id="5"/>
    <w:bookmarkEnd w:id="6"/>
    <w:bookmarkEnd w:id="7"/>
    <w:bookmarkEnd w:id="8"/>
    <w:p w14:paraId="4F86C662" w14:textId="00758754" w:rsidR="00B27285" w:rsidRPr="008457D1" w:rsidRDefault="00B27285" w:rsidP="002F023A">
      <w:pPr>
        <w:snapToGrid w:val="0"/>
        <w:spacing w:after="0" w:line="360" w:lineRule="auto"/>
        <w:jc w:val="both"/>
        <w:rPr>
          <w:rFonts w:ascii="Book Antiqua" w:hAnsi="Book Antiqua" w:cs="Times New Roman"/>
          <w:b/>
          <w:sz w:val="24"/>
          <w:szCs w:val="24"/>
          <w:lang w:val="en-GB"/>
        </w:rPr>
      </w:pPr>
    </w:p>
    <w:p w14:paraId="37D5604E" w14:textId="04C1E743" w:rsidR="00B27285" w:rsidRPr="008457D1" w:rsidRDefault="00B27285" w:rsidP="002F023A">
      <w:pPr>
        <w:snapToGrid w:val="0"/>
        <w:spacing w:after="0" w:line="360" w:lineRule="auto"/>
        <w:jc w:val="both"/>
        <w:rPr>
          <w:rFonts w:ascii="Book Antiqua" w:hAnsi="Book Antiqua" w:cs="Times New Roman"/>
          <w:b/>
          <w:i/>
          <w:iCs/>
          <w:sz w:val="24"/>
          <w:szCs w:val="24"/>
          <w:lang w:val="en-GB"/>
        </w:rPr>
      </w:pPr>
      <w:r w:rsidRPr="008457D1">
        <w:rPr>
          <w:rFonts w:ascii="Book Antiqua" w:hAnsi="Book Antiqua"/>
          <w:b/>
          <w:i/>
          <w:iCs/>
          <w:sz w:val="24"/>
          <w:szCs w:val="24"/>
          <w:lang w:val="en-GB"/>
        </w:rPr>
        <w:t>Retrospective Cohort Study</w:t>
      </w:r>
    </w:p>
    <w:p w14:paraId="0CADBD99" w14:textId="788E3CC1" w:rsidR="0090051D" w:rsidRPr="008457D1" w:rsidRDefault="0090051D" w:rsidP="002F023A">
      <w:pPr>
        <w:snapToGrid w:val="0"/>
        <w:spacing w:after="0" w:line="360" w:lineRule="auto"/>
        <w:jc w:val="both"/>
        <w:rPr>
          <w:rFonts w:ascii="Book Antiqua" w:hAnsi="Book Antiqua" w:cs="Times New Roman"/>
          <w:b/>
          <w:sz w:val="24"/>
          <w:szCs w:val="24"/>
          <w:lang w:val="en-GB"/>
        </w:rPr>
      </w:pPr>
      <w:bookmarkStart w:id="10" w:name="OLE_LINK4"/>
      <w:r w:rsidRPr="008457D1">
        <w:rPr>
          <w:rFonts w:ascii="Book Antiqua" w:hAnsi="Book Antiqua" w:cs="Times New Roman"/>
          <w:b/>
          <w:sz w:val="24"/>
          <w:szCs w:val="24"/>
          <w:lang w:val="en-GB"/>
        </w:rPr>
        <w:t>Two-</w:t>
      </w:r>
      <w:r w:rsidR="00B27285" w:rsidRPr="008457D1">
        <w:rPr>
          <w:rFonts w:ascii="Book Antiqua" w:hAnsi="Book Antiqua" w:cs="Times New Roman"/>
          <w:b/>
          <w:sz w:val="24"/>
          <w:szCs w:val="24"/>
          <w:lang w:val="en-GB"/>
        </w:rPr>
        <w:t>stage revision arthroplasty for coagulase-negative staphylococcal periprosthetic joint infection of the hip and knee</w:t>
      </w:r>
    </w:p>
    <w:bookmarkEnd w:id="10"/>
    <w:p w14:paraId="004F4664" w14:textId="77777777" w:rsidR="0090051D" w:rsidRPr="008457D1" w:rsidRDefault="0090051D" w:rsidP="002F023A">
      <w:pPr>
        <w:snapToGrid w:val="0"/>
        <w:spacing w:after="0" w:line="360" w:lineRule="auto"/>
        <w:jc w:val="both"/>
        <w:rPr>
          <w:rFonts w:ascii="Book Antiqua" w:hAnsi="Book Antiqua" w:cs="Times New Roman"/>
          <w:b/>
          <w:sz w:val="24"/>
          <w:szCs w:val="24"/>
          <w:lang w:val="en-GB"/>
        </w:rPr>
      </w:pPr>
    </w:p>
    <w:p w14:paraId="7C4C1974" w14:textId="0613206B" w:rsidR="0090051D" w:rsidRPr="008457D1" w:rsidRDefault="00B27285" w:rsidP="002F023A">
      <w:pPr>
        <w:snapToGrid w:val="0"/>
        <w:spacing w:after="0" w:line="360" w:lineRule="auto"/>
        <w:jc w:val="both"/>
        <w:rPr>
          <w:rFonts w:ascii="Book Antiqua" w:hAnsi="Book Antiqua"/>
          <w:sz w:val="24"/>
          <w:szCs w:val="24"/>
          <w:lang w:val="en-GB"/>
        </w:rPr>
      </w:pPr>
      <w:bookmarkStart w:id="11" w:name="_Hlk5627141"/>
      <w:r w:rsidRPr="008457D1">
        <w:rPr>
          <w:rFonts w:ascii="Book Antiqua" w:hAnsi="Book Antiqua"/>
          <w:sz w:val="24"/>
          <w:szCs w:val="24"/>
          <w:lang w:val="en-GB" w:eastAsia="zh-CN"/>
        </w:rPr>
        <w:t>Veltman</w:t>
      </w:r>
      <w:r w:rsidRPr="008457D1">
        <w:rPr>
          <w:rFonts w:ascii="Book Antiqua" w:hAnsi="Book Antiqua" w:cs="Garamond-Bold"/>
          <w:bCs/>
          <w:sz w:val="24"/>
          <w:szCs w:val="24"/>
          <w:lang w:val="en-GB" w:eastAsia="zh-CN"/>
        </w:rPr>
        <w:t xml:space="preserve"> ES </w:t>
      </w:r>
      <w:r w:rsidRPr="008457D1">
        <w:rPr>
          <w:rFonts w:ascii="Book Antiqua" w:hAnsi="Book Antiqua" w:cs="Garamond-Bold"/>
          <w:bCs/>
          <w:i/>
          <w:iCs/>
          <w:sz w:val="24"/>
          <w:szCs w:val="24"/>
          <w:lang w:val="en-GB" w:eastAsia="zh-CN"/>
        </w:rPr>
        <w:t>et al</w:t>
      </w:r>
      <w:r w:rsidRPr="008457D1">
        <w:rPr>
          <w:rFonts w:ascii="Book Antiqua" w:hAnsi="Book Antiqua" w:cs="Garamond-Bold"/>
          <w:bCs/>
          <w:sz w:val="24"/>
          <w:szCs w:val="24"/>
          <w:lang w:val="en-GB" w:eastAsia="zh-CN"/>
        </w:rPr>
        <w:t xml:space="preserve">. </w:t>
      </w:r>
      <w:bookmarkStart w:id="12" w:name="OLE_LINK5"/>
      <w:r w:rsidR="008C5CF2" w:rsidRPr="008457D1">
        <w:rPr>
          <w:rFonts w:ascii="Book Antiqua" w:hAnsi="Book Antiqua" w:cs="Garamond-Bold"/>
          <w:bCs/>
          <w:sz w:val="24"/>
          <w:szCs w:val="24"/>
          <w:lang w:val="en-GB" w:eastAsia="zh-CN"/>
        </w:rPr>
        <w:t xml:space="preserve">Mid-term follow-up of </w:t>
      </w:r>
      <w:r w:rsidR="005C37E0" w:rsidRPr="008457D1">
        <w:rPr>
          <w:rFonts w:ascii="Book Antiqua" w:hAnsi="Book Antiqua" w:cs="Garamond-Bold"/>
          <w:bCs/>
          <w:sz w:val="24"/>
          <w:szCs w:val="24"/>
          <w:lang w:val="en-GB" w:eastAsia="zh-CN"/>
        </w:rPr>
        <w:t>two-stage revision arthroplast</w:t>
      </w:r>
      <w:r w:rsidR="005E45EA" w:rsidRPr="00DC6444">
        <w:rPr>
          <w:rFonts w:ascii="Book Antiqua" w:hAnsi="Book Antiqua" w:cs="Garamond-Bold"/>
          <w:bCs/>
          <w:sz w:val="24"/>
          <w:szCs w:val="24"/>
          <w:lang w:val="en-GB" w:eastAsia="zh-CN"/>
        </w:rPr>
        <w:t>y</w:t>
      </w:r>
      <w:bookmarkEnd w:id="12"/>
    </w:p>
    <w:bookmarkEnd w:id="11"/>
    <w:p w14:paraId="0E798103" w14:textId="77777777" w:rsidR="0090051D" w:rsidRPr="008457D1" w:rsidRDefault="0090051D" w:rsidP="002F023A">
      <w:pPr>
        <w:snapToGrid w:val="0"/>
        <w:spacing w:after="0" w:line="360" w:lineRule="auto"/>
        <w:jc w:val="both"/>
        <w:rPr>
          <w:rFonts w:ascii="Book Antiqua" w:hAnsi="Book Antiqua" w:cs="Times New Roman"/>
          <w:b/>
          <w:sz w:val="24"/>
          <w:szCs w:val="24"/>
          <w:lang w:val="en-GB"/>
        </w:rPr>
      </w:pPr>
    </w:p>
    <w:p w14:paraId="66571A57" w14:textId="352D68BD" w:rsidR="0090051D" w:rsidRPr="00FA5AF8" w:rsidRDefault="008C5CF2" w:rsidP="002F023A">
      <w:pPr>
        <w:snapToGrid w:val="0"/>
        <w:spacing w:after="0" w:line="360" w:lineRule="auto"/>
        <w:jc w:val="both"/>
        <w:rPr>
          <w:rFonts w:ascii="Book Antiqua" w:hAnsi="Book Antiqua"/>
          <w:b/>
          <w:bCs/>
          <w:sz w:val="24"/>
          <w:szCs w:val="24"/>
          <w:lang w:val="nl-NL" w:eastAsia="zh-CN"/>
        </w:rPr>
      </w:pPr>
      <w:bookmarkStart w:id="13" w:name="_Hlk9581282"/>
      <w:bookmarkStart w:id="14" w:name="_Hlk6393274"/>
      <w:r w:rsidRPr="00FA5AF8">
        <w:rPr>
          <w:rFonts w:ascii="Book Antiqua" w:hAnsi="Book Antiqua"/>
          <w:b/>
          <w:bCs/>
          <w:sz w:val="24"/>
          <w:szCs w:val="24"/>
          <w:lang w:val="nl-NL" w:eastAsia="zh-CN"/>
        </w:rPr>
        <w:t xml:space="preserve">Ewout S Veltman, Dirk Jan F </w:t>
      </w:r>
      <w:proofErr w:type="spellStart"/>
      <w:r w:rsidRPr="00FA5AF8">
        <w:rPr>
          <w:rFonts w:ascii="Book Antiqua" w:hAnsi="Book Antiqua"/>
          <w:b/>
          <w:bCs/>
          <w:sz w:val="24"/>
          <w:szCs w:val="24"/>
          <w:lang w:val="nl-NL" w:eastAsia="zh-CN"/>
        </w:rPr>
        <w:t>Moojen</w:t>
      </w:r>
      <w:proofErr w:type="spellEnd"/>
      <w:r w:rsidRPr="00FA5AF8">
        <w:rPr>
          <w:rFonts w:ascii="Book Antiqua" w:hAnsi="Book Antiqua"/>
          <w:b/>
          <w:bCs/>
          <w:sz w:val="24"/>
          <w:szCs w:val="24"/>
          <w:lang w:val="nl-NL" w:eastAsia="zh-CN"/>
        </w:rPr>
        <w:t xml:space="preserve">, Marc L van </w:t>
      </w:r>
      <w:proofErr w:type="spellStart"/>
      <w:r w:rsidRPr="00FA5AF8">
        <w:rPr>
          <w:rFonts w:ascii="Book Antiqua" w:hAnsi="Book Antiqua"/>
          <w:b/>
          <w:bCs/>
          <w:sz w:val="24"/>
          <w:szCs w:val="24"/>
          <w:lang w:val="nl-NL" w:eastAsia="zh-CN"/>
        </w:rPr>
        <w:t>Ogtrop</w:t>
      </w:r>
      <w:proofErr w:type="spellEnd"/>
      <w:r w:rsidRPr="00FA5AF8">
        <w:rPr>
          <w:rFonts w:ascii="Book Antiqua" w:hAnsi="Book Antiqua"/>
          <w:b/>
          <w:bCs/>
          <w:sz w:val="24"/>
          <w:szCs w:val="24"/>
          <w:lang w:val="nl-NL" w:eastAsia="zh-CN"/>
        </w:rPr>
        <w:t xml:space="preserve">, Rudolf W </w:t>
      </w:r>
      <w:proofErr w:type="spellStart"/>
      <w:r w:rsidRPr="00FA5AF8">
        <w:rPr>
          <w:rFonts w:ascii="Book Antiqua" w:hAnsi="Book Antiqua"/>
          <w:b/>
          <w:bCs/>
          <w:sz w:val="24"/>
          <w:szCs w:val="24"/>
          <w:lang w:val="nl-NL" w:eastAsia="zh-CN"/>
        </w:rPr>
        <w:t>Poolman</w:t>
      </w:r>
      <w:proofErr w:type="spellEnd"/>
    </w:p>
    <w:bookmarkEnd w:id="13"/>
    <w:bookmarkEnd w:id="14"/>
    <w:p w14:paraId="369A7C09" w14:textId="77777777" w:rsidR="0090051D" w:rsidRPr="00FA5AF8" w:rsidRDefault="0090051D" w:rsidP="002F023A">
      <w:pPr>
        <w:snapToGrid w:val="0"/>
        <w:spacing w:after="0" w:line="360" w:lineRule="auto"/>
        <w:jc w:val="both"/>
        <w:rPr>
          <w:rFonts w:ascii="Book Antiqua" w:hAnsi="Book Antiqua" w:cs="Times New Roman"/>
          <w:b/>
          <w:sz w:val="24"/>
          <w:szCs w:val="24"/>
          <w:lang w:val="nl-NL"/>
        </w:rPr>
      </w:pPr>
    </w:p>
    <w:p w14:paraId="0B81FBEA" w14:textId="322DDB31" w:rsidR="00B27285" w:rsidRPr="008457D1" w:rsidRDefault="00072827" w:rsidP="002F023A">
      <w:pPr>
        <w:snapToGrid w:val="0"/>
        <w:spacing w:after="0" w:line="360" w:lineRule="auto"/>
        <w:jc w:val="both"/>
        <w:rPr>
          <w:rFonts w:ascii="Book Antiqua" w:hAnsi="Book Antiqua" w:cs="Times New Roman"/>
          <w:sz w:val="24"/>
          <w:szCs w:val="24"/>
          <w:lang w:val="en-GB"/>
        </w:rPr>
      </w:pPr>
      <w:proofErr w:type="spellStart"/>
      <w:r w:rsidRPr="008457D1">
        <w:rPr>
          <w:rFonts w:ascii="Book Antiqua" w:hAnsi="Book Antiqua" w:cs="Times New Roman"/>
          <w:b/>
          <w:sz w:val="24"/>
          <w:szCs w:val="24"/>
          <w:lang w:val="en-GB"/>
        </w:rPr>
        <w:t>Ewout</w:t>
      </w:r>
      <w:proofErr w:type="spellEnd"/>
      <w:r w:rsidRPr="008457D1">
        <w:rPr>
          <w:rFonts w:ascii="Book Antiqua" w:hAnsi="Book Antiqua" w:cs="Times New Roman"/>
          <w:b/>
          <w:sz w:val="24"/>
          <w:szCs w:val="24"/>
          <w:lang w:val="en-GB"/>
        </w:rPr>
        <w:t xml:space="preserve"> S Veltman, Dirk Jan F Moojen, Rudolf W Poolman,</w:t>
      </w:r>
      <w:r w:rsidRPr="008457D1">
        <w:rPr>
          <w:rFonts w:ascii="Book Antiqua" w:hAnsi="Book Antiqua" w:cs="Times New Roman"/>
          <w:sz w:val="24"/>
          <w:szCs w:val="24"/>
          <w:lang w:val="en-GB"/>
        </w:rPr>
        <w:t xml:space="preserve"> Department of Orthopaedic and Trauma Surgery, OLVG, Joint Research OLVG, Amsterdam</w:t>
      </w:r>
      <w:r w:rsidR="00B27285" w:rsidRPr="008457D1">
        <w:rPr>
          <w:rFonts w:ascii="Book Antiqua" w:hAnsi="Book Antiqua" w:cs="Times New Roman"/>
          <w:sz w:val="24"/>
          <w:szCs w:val="24"/>
          <w:lang w:val="en-GB"/>
        </w:rPr>
        <w:t xml:space="preserve"> </w:t>
      </w:r>
      <w:r w:rsidRPr="008457D1">
        <w:rPr>
          <w:rFonts w:ascii="Book Antiqua" w:hAnsi="Book Antiqua" w:cs="Times New Roman"/>
          <w:sz w:val="24"/>
          <w:szCs w:val="24"/>
          <w:lang w:val="en-GB"/>
        </w:rPr>
        <w:t>1091AC, Netherlands</w:t>
      </w:r>
    </w:p>
    <w:p w14:paraId="54F1E49C" w14:textId="77777777" w:rsidR="00B27285" w:rsidRPr="008457D1" w:rsidRDefault="00B27285" w:rsidP="002F023A">
      <w:pPr>
        <w:snapToGrid w:val="0"/>
        <w:spacing w:after="0" w:line="360" w:lineRule="auto"/>
        <w:jc w:val="both"/>
        <w:rPr>
          <w:rFonts w:ascii="Book Antiqua" w:hAnsi="Book Antiqua" w:cs="Times New Roman"/>
          <w:sz w:val="24"/>
          <w:szCs w:val="24"/>
          <w:lang w:val="en-GB"/>
        </w:rPr>
      </w:pPr>
    </w:p>
    <w:p w14:paraId="7C384F51" w14:textId="7AB88BD8" w:rsidR="00B27285" w:rsidRPr="008457D1" w:rsidRDefault="00072827" w:rsidP="002F023A">
      <w:pPr>
        <w:snapToGrid w:val="0"/>
        <w:spacing w:after="0" w:line="360" w:lineRule="auto"/>
        <w:jc w:val="both"/>
        <w:rPr>
          <w:rFonts w:ascii="Book Antiqua" w:hAnsi="Book Antiqua" w:cs="Times New Roman"/>
          <w:sz w:val="24"/>
          <w:szCs w:val="24"/>
          <w:vertAlign w:val="superscript"/>
          <w:lang w:val="en-GB"/>
        </w:rPr>
      </w:pPr>
      <w:r w:rsidRPr="008457D1">
        <w:rPr>
          <w:rFonts w:ascii="Book Antiqua" w:hAnsi="Book Antiqua" w:cs="Times New Roman"/>
          <w:b/>
          <w:sz w:val="24"/>
          <w:szCs w:val="24"/>
          <w:lang w:val="en-GB"/>
        </w:rPr>
        <w:t xml:space="preserve">Ewout S Veltman, </w:t>
      </w:r>
      <w:r w:rsidRPr="008457D1">
        <w:rPr>
          <w:rFonts w:ascii="Book Antiqua" w:hAnsi="Book Antiqua" w:cs="Times New Roman"/>
          <w:sz w:val="24"/>
          <w:szCs w:val="24"/>
          <w:lang w:val="en-GB"/>
        </w:rPr>
        <w:t>Department of Orthopaedic Surgery</w:t>
      </w:r>
      <w:r w:rsidR="00B27285" w:rsidRPr="008457D1">
        <w:rPr>
          <w:rFonts w:ascii="Book Antiqua" w:hAnsi="Book Antiqua" w:cs="Times New Roman"/>
          <w:sz w:val="24"/>
          <w:szCs w:val="24"/>
          <w:lang w:val="en-GB"/>
        </w:rPr>
        <w:t>,</w:t>
      </w:r>
      <w:r w:rsidRPr="008457D1">
        <w:rPr>
          <w:rFonts w:ascii="Book Antiqua" w:hAnsi="Book Antiqua" w:cs="Times New Roman"/>
          <w:sz w:val="24"/>
          <w:szCs w:val="24"/>
          <w:lang w:val="en-GB"/>
        </w:rPr>
        <w:t xml:space="preserve"> Leiden University Medical Centre, Leiden 2333ZA, Netherlands</w:t>
      </w:r>
    </w:p>
    <w:p w14:paraId="37CE4995" w14:textId="77777777" w:rsidR="00B27285" w:rsidRPr="008457D1" w:rsidRDefault="00B27285" w:rsidP="002F023A">
      <w:pPr>
        <w:snapToGrid w:val="0"/>
        <w:spacing w:after="0" w:line="360" w:lineRule="auto"/>
        <w:jc w:val="both"/>
        <w:rPr>
          <w:rFonts w:ascii="Book Antiqua" w:hAnsi="Book Antiqua" w:cs="Times New Roman"/>
          <w:sz w:val="24"/>
          <w:szCs w:val="24"/>
          <w:vertAlign w:val="superscript"/>
          <w:lang w:val="en-GB"/>
        </w:rPr>
      </w:pPr>
    </w:p>
    <w:p w14:paraId="6BA93EC6" w14:textId="14D9CE63" w:rsidR="00072827" w:rsidRPr="008457D1" w:rsidRDefault="00072827" w:rsidP="002F023A">
      <w:pPr>
        <w:snapToGrid w:val="0"/>
        <w:spacing w:after="0" w:line="360" w:lineRule="auto"/>
        <w:jc w:val="both"/>
        <w:rPr>
          <w:rFonts w:ascii="Book Antiqua" w:hAnsi="Book Antiqua" w:cs="Times New Roman"/>
          <w:sz w:val="24"/>
          <w:szCs w:val="24"/>
          <w:lang w:val="en-GB"/>
        </w:rPr>
      </w:pPr>
      <w:r w:rsidRPr="008457D1">
        <w:rPr>
          <w:rFonts w:ascii="Book Antiqua" w:hAnsi="Book Antiqua" w:cs="Times New Roman"/>
          <w:b/>
          <w:sz w:val="24"/>
          <w:szCs w:val="24"/>
          <w:lang w:val="en-GB"/>
        </w:rPr>
        <w:t>Marc L van Ogtrop,</w:t>
      </w:r>
      <w:r w:rsidRPr="008457D1">
        <w:rPr>
          <w:rFonts w:ascii="Book Antiqua" w:hAnsi="Book Antiqua" w:cs="Times New Roman"/>
          <w:sz w:val="24"/>
          <w:szCs w:val="24"/>
          <w:lang w:val="en-GB"/>
        </w:rPr>
        <w:t xml:space="preserve"> Department of Medical Microbiology, OLVG</w:t>
      </w:r>
      <w:r w:rsidR="00B27285" w:rsidRPr="008457D1">
        <w:rPr>
          <w:rFonts w:ascii="Book Antiqua" w:hAnsi="Book Antiqua" w:cs="Times New Roman"/>
          <w:sz w:val="24"/>
          <w:szCs w:val="24"/>
          <w:lang w:val="en-GB"/>
        </w:rPr>
        <w:t>,</w:t>
      </w:r>
      <w:r w:rsidRPr="008457D1">
        <w:rPr>
          <w:rFonts w:ascii="Book Antiqua" w:hAnsi="Book Antiqua" w:cs="Times New Roman"/>
          <w:sz w:val="24"/>
          <w:szCs w:val="24"/>
          <w:lang w:val="en-GB"/>
        </w:rPr>
        <w:t xml:space="preserve"> Amsterdam 1091AC, Netherlands</w:t>
      </w:r>
    </w:p>
    <w:p w14:paraId="02CF7B9E" w14:textId="6CC61318" w:rsidR="00B27285" w:rsidRPr="008457D1" w:rsidRDefault="00B27285" w:rsidP="002F023A">
      <w:pPr>
        <w:snapToGrid w:val="0"/>
        <w:spacing w:after="0" w:line="360" w:lineRule="auto"/>
        <w:jc w:val="both"/>
        <w:rPr>
          <w:rFonts w:ascii="Book Antiqua" w:hAnsi="Book Antiqua" w:cs="Times New Roman"/>
          <w:sz w:val="24"/>
          <w:szCs w:val="24"/>
          <w:lang w:val="en-GB"/>
        </w:rPr>
      </w:pPr>
    </w:p>
    <w:p w14:paraId="616D4F40" w14:textId="7EBDB2EF" w:rsidR="0090051D" w:rsidRPr="008457D1" w:rsidRDefault="00B27285" w:rsidP="002F023A">
      <w:pPr>
        <w:snapToGrid w:val="0"/>
        <w:spacing w:after="0" w:line="360" w:lineRule="auto"/>
        <w:jc w:val="both"/>
        <w:rPr>
          <w:rFonts w:ascii="Book Antiqua" w:hAnsi="Book Antiqua"/>
          <w:bCs/>
          <w:sz w:val="24"/>
          <w:szCs w:val="24"/>
          <w:shd w:val="clear" w:color="auto" w:fill="FFFFFF"/>
          <w:lang w:val="en-GB" w:eastAsia="zh-CN"/>
        </w:rPr>
      </w:pPr>
      <w:r w:rsidRPr="008457D1">
        <w:rPr>
          <w:rFonts w:ascii="Book Antiqua" w:hAnsi="Book Antiqua" w:cs="Times New Roman"/>
          <w:b/>
          <w:bCs/>
          <w:sz w:val="24"/>
          <w:szCs w:val="24"/>
          <w:lang w:val="en-GB"/>
        </w:rPr>
        <w:t>ORCID number</w:t>
      </w:r>
      <w:r w:rsidRPr="00DC6444">
        <w:rPr>
          <w:rFonts w:ascii="Book Antiqua" w:hAnsi="Book Antiqua" w:cs="Times New Roman"/>
          <w:b/>
          <w:sz w:val="24"/>
          <w:szCs w:val="24"/>
          <w:lang w:val="en-GB"/>
        </w:rPr>
        <w:t>:</w:t>
      </w:r>
      <w:bookmarkStart w:id="15" w:name="_Hlk5615127"/>
      <w:r w:rsidRPr="008457D1">
        <w:rPr>
          <w:rFonts w:ascii="Book Antiqua" w:hAnsi="Book Antiqua" w:cs="Times New Roman"/>
          <w:sz w:val="24"/>
          <w:szCs w:val="24"/>
          <w:lang w:val="en-GB" w:eastAsia="zh-CN"/>
        </w:rPr>
        <w:t xml:space="preserve"> </w:t>
      </w:r>
      <w:r w:rsidR="00072827" w:rsidRPr="008457D1">
        <w:rPr>
          <w:rFonts w:ascii="Book Antiqua" w:hAnsi="Book Antiqua"/>
          <w:bCs/>
          <w:sz w:val="24"/>
          <w:szCs w:val="24"/>
          <w:shd w:val="clear" w:color="auto" w:fill="FFFFFF"/>
          <w:lang w:val="en-GB" w:eastAsia="zh-CN"/>
        </w:rPr>
        <w:t>Ewout S Veltman (0000-0001-6334-0967)</w:t>
      </w:r>
      <w:r w:rsidR="004066A0" w:rsidRPr="008457D1">
        <w:rPr>
          <w:rFonts w:ascii="Book Antiqua" w:hAnsi="Book Antiqua"/>
          <w:bCs/>
          <w:sz w:val="24"/>
          <w:szCs w:val="24"/>
          <w:shd w:val="clear" w:color="auto" w:fill="FFFFFF"/>
          <w:lang w:val="en-GB" w:eastAsia="zh-CN"/>
        </w:rPr>
        <w:t>; Dirk Jan F Moojen (0000-0003-3517-6519); Marc L van Ogtrop (</w:t>
      </w:r>
      <w:r w:rsidR="00A566A7" w:rsidRPr="008457D1">
        <w:rPr>
          <w:rFonts w:ascii="Book Antiqua" w:hAnsi="Book Antiqua"/>
          <w:bCs/>
          <w:sz w:val="24"/>
          <w:szCs w:val="24"/>
          <w:shd w:val="clear" w:color="auto" w:fill="FFFFFF"/>
          <w:lang w:val="en-GB" w:eastAsia="zh-CN"/>
        </w:rPr>
        <w:t>0000-0003-3619-5818</w:t>
      </w:r>
      <w:r w:rsidR="004066A0" w:rsidRPr="008457D1">
        <w:rPr>
          <w:rFonts w:ascii="Book Antiqua" w:hAnsi="Book Antiqua"/>
          <w:bCs/>
          <w:sz w:val="24"/>
          <w:szCs w:val="24"/>
          <w:shd w:val="clear" w:color="auto" w:fill="FFFFFF"/>
          <w:lang w:val="en-GB" w:eastAsia="zh-CN"/>
        </w:rPr>
        <w:t>); Rudolf W Poolman (0000-0003-3178-2247)</w:t>
      </w:r>
      <w:r w:rsidRPr="008457D1">
        <w:rPr>
          <w:rFonts w:ascii="Book Antiqua" w:hAnsi="Book Antiqua"/>
          <w:bCs/>
          <w:sz w:val="24"/>
          <w:szCs w:val="24"/>
          <w:shd w:val="clear" w:color="auto" w:fill="FFFFFF"/>
          <w:lang w:val="en-GB" w:eastAsia="zh-CN"/>
        </w:rPr>
        <w:t>.</w:t>
      </w:r>
    </w:p>
    <w:p w14:paraId="4E86852E" w14:textId="7C9E30D0" w:rsidR="00B27285" w:rsidRPr="008457D1" w:rsidRDefault="00B27285" w:rsidP="002F023A">
      <w:pPr>
        <w:snapToGrid w:val="0"/>
        <w:spacing w:after="0" w:line="360" w:lineRule="auto"/>
        <w:jc w:val="both"/>
        <w:rPr>
          <w:rFonts w:ascii="Book Antiqua" w:hAnsi="Book Antiqua"/>
          <w:bCs/>
          <w:sz w:val="24"/>
          <w:szCs w:val="24"/>
          <w:shd w:val="clear" w:color="auto" w:fill="FFFFFF"/>
          <w:lang w:val="en-GB" w:eastAsia="zh-CN"/>
        </w:rPr>
      </w:pPr>
    </w:p>
    <w:p w14:paraId="6C34403B" w14:textId="1393B226" w:rsidR="0090051D" w:rsidRPr="008457D1" w:rsidRDefault="00B27285" w:rsidP="002F023A">
      <w:pPr>
        <w:snapToGrid w:val="0"/>
        <w:spacing w:after="0" w:line="360" w:lineRule="auto"/>
        <w:jc w:val="both"/>
        <w:rPr>
          <w:rFonts w:ascii="Book Antiqua" w:hAnsi="Book Antiqua" w:cs="Garamond-Bold"/>
          <w:bCs/>
          <w:sz w:val="24"/>
          <w:szCs w:val="24"/>
          <w:lang w:val="en-GB"/>
        </w:rPr>
      </w:pPr>
      <w:r w:rsidRPr="008457D1">
        <w:rPr>
          <w:rFonts w:ascii="Book Antiqua" w:hAnsi="Book Antiqua" w:cs="Times New Roman"/>
          <w:b/>
          <w:sz w:val="24"/>
          <w:szCs w:val="24"/>
          <w:lang w:val="en-GB"/>
        </w:rPr>
        <w:t>Author contributions:</w:t>
      </w:r>
      <w:bookmarkEnd w:id="15"/>
      <w:r w:rsidRPr="008457D1">
        <w:rPr>
          <w:rFonts w:ascii="Book Antiqua" w:hAnsi="Book Antiqua" w:cs="Times New Roman"/>
          <w:sz w:val="24"/>
          <w:szCs w:val="24"/>
          <w:lang w:val="en-GB" w:eastAsia="zh-CN"/>
        </w:rPr>
        <w:t xml:space="preserve"> </w:t>
      </w:r>
      <w:r w:rsidR="00E147BA" w:rsidRPr="008457D1">
        <w:rPr>
          <w:rFonts w:ascii="Book Antiqua" w:hAnsi="Book Antiqua" w:cs="Garamond-Bold"/>
          <w:bCs/>
          <w:sz w:val="24"/>
          <w:szCs w:val="24"/>
          <w:lang w:val="en-GB"/>
        </w:rPr>
        <w:t>Veltman ES, Moojen DJ</w:t>
      </w:r>
      <w:r w:rsidRPr="008457D1">
        <w:rPr>
          <w:rFonts w:ascii="Book Antiqua" w:hAnsi="Book Antiqua" w:cs="Garamond-Bold"/>
          <w:bCs/>
          <w:sz w:val="24"/>
          <w:szCs w:val="24"/>
          <w:lang w:val="en-GB"/>
        </w:rPr>
        <w:t>F</w:t>
      </w:r>
      <w:r w:rsidR="00E147BA" w:rsidRPr="008457D1">
        <w:rPr>
          <w:rFonts w:ascii="Book Antiqua" w:hAnsi="Book Antiqua" w:cs="Garamond-Bold"/>
          <w:bCs/>
          <w:sz w:val="24"/>
          <w:szCs w:val="24"/>
          <w:lang w:val="en-GB"/>
        </w:rPr>
        <w:t>, van Ogtrop ML</w:t>
      </w:r>
      <w:r w:rsidR="00205919" w:rsidRPr="008457D1">
        <w:rPr>
          <w:rFonts w:ascii="Book Antiqua" w:hAnsi="Book Antiqua" w:cs="Garamond-Bold"/>
          <w:bCs/>
          <w:sz w:val="24"/>
          <w:szCs w:val="24"/>
          <w:lang w:val="en-GB"/>
        </w:rPr>
        <w:t>,</w:t>
      </w:r>
      <w:r w:rsidR="00E147BA" w:rsidRPr="008457D1">
        <w:rPr>
          <w:rFonts w:ascii="Book Antiqua" w:hAnsi="Book Antiqua" w:cs="Garamond-Bold"/>
          <w:bCs/>
          <w:sz w:val="24"/>
          <w:szCs w:val="24"/>
          <w:lang w:val="en-GB"/>
        </w:rPr>
        <w:t xml:space="preserve"> and Poolman RW designed the study</w:t>
      </w:r>
      <w:r w:rsidRPr="008457D1">
        <w:rPr>
          <w:rFonts w:ascii="Book Antiqua" w:hAnsi="Book Antiqua" w:cs="Garamond-Bold"/>
          <w:bCs/>
          <w:sz w:val="24"/>
          <w:szCs w:val="24"/>
          <w:lang w:val="en-GB"/>
        </w:rPr>
        <w:t>;</w:t>
      </w:r>
      <w:r w:rsidR="00E147BA" w:rsidRPr="008457D1">
        <w:rPr>
          <w:rFonts w:ascii="Book Antiqua" w:hAnsi="Book Antiqua" w:cs="Garamond-Bold"/>
          <w:bCs/>
          <w:sz w:val="24"/>
          <w:szCs w:val="24"/>
          <w:lang w:val="en-GB"/>
        </w:rPr>
        <w:t xml:space="preserve"> Veltman ES performed extraction, synthesis</w:t>
      </w:r>
      <w:r w:rsidR="00205919" w:rsidRPr="008457D1">
        <w:rPr>
          <w:rFonts w:ascii="Book Antiqua" w:hAnsi="Book Antiqua" w:cs="Garamond-Bold"/>
          <w:bCs/>
          <w:sz w:val="24"/>
          <w:szCs w:val="24"/>
          <w:lang w:val="en-GB"/>
        </w:rPr>
        <w:t>,</w:t>
      </w:r>
      <w:r w:rsidR="00E147BA" w:rsidRPr="008457D1">
        <w:rPr>
          <w:rFonts w:ascii="Book Antiqua" w:hAnsi="Book Antiqua" w:cs="Garamond-Bold"/>
          <w:bCs/>
          <w:sz w:val="24"/>
          <w:szCs w:val="24"/>
          <w:lang w:val="en-GB"/>
        </w:rPr>
        <w:t xml:space="preserve"> and interpretation of </w:t>
      </w:r>
      <w:r w:rsidR="00E147BA" w:rsidRPr="008457D1">
        <w:rPr>
          <w:rFonts w:ascii="Book Antiqua" w:hAnsi="Book Antiqua" w:cs="Garamond-Bold"/>
          <w:bCs/>
          <w:sz w:val="24"/>
          <w:szCs w:val="24"/>
          <w:lang w:val="en-GB"/>
        </w:rPr>
        <w:lastRenderedPageBreak/>
        <w:t>data</w:t>
      </w:r>
      <w:r w:rsidRPr="008457D1">
        <w:rPr>
          <w:rFonts w:ascii="Book Antiqua" w:hAnsi="Book Antiqua" w:cs="Garamond-Bold"/>
          <w:bCs/>
          <w:sz w:val="24"/>
          <w:szCs w:val="24"/>
          <w:lang w:val="en-GB"/>
        </w:rPr>
        <w:t>;</w:t>
      </w:r>
      <w:r w:rsidR="00E147BA" w:rsidRPr="008457D1">
        <w:rPr>
          <w:rFonts w:ascii="Book Antiqua" w:hAnsi="Book Antiqua" w:cs="Garamond-Bold"/>
          <w:bCs/>
          <w:sz w:val="24"/>
          <w:szCs w:val="24"/>
          <w:lang w:val="en-GB"/>
        </w:rPr>
        <w:t xml:space="preserve"> Veltman ES, Moojen DJ</w:t>
      </w:r>
      <w:r w:rsidRPr="008457D1">
        <w:rPr>
          <w:rFonts w:ascii="Book Antiqua" w:hAnsi="Book Antiqua" w:cs="Garamond-Bold"/>
          <w:bCs/>
          <w:sz w:val="24"/>
          <w:szCs w:val="24"/>
          <w:lang w:val="en-GB"/>
        </w:rPr>
        <w:t>F</w:t>
      </w:r>
      <w:r w:rsidR="00E147BA" w:rsidRPr="008457D1">
        <w:rPr>
          <w:rFonts w:ascii="Book Antiqua" w:hAnsi="Book Antiqua" w:cs="Garamond-Bold"/>
          <w:bCs/>
          <w:sz w:val="24"/>
          <w:szCs w:val="24"/>
          <w:lang w:val="en-GB"/>
        </w:rPr>
        <w:t>, van Ogtrop ML</w:t>
      </w:r>
      <w:r w:rsidR="00205919" w:rsidRPr="008457D1">
        <w:rPr>
          <w:rFonts w:ascii="Book Antiqua" w:hAnsi="Book Antiqua" w:cs="Garamond-Bold"/>
          <w:bCs/>
          <w:sz w:val="24"/>
          <w:szCs w:val="24"/>
          <w:lang w:val="en-GB"/>
        </w:rPr>
        <w:t>,</w:t>
      </w:r>
      <w:r w:rsidR="00E147BA" w:rsidRPr="008457D1">
        <w:rPr>
          <w:rFonts w:ascii="Book Antiqua" w:hAnsi="Book Antiqua" w:cs="Garamond-Bold"/>
          <w:bCs/>
          <w:sz w:val="24"/>
          <w:szCs w:val="24"/>
          <w:lang w:val="en-GB"/>
        </w:rPr>
        <w:t xml:space="preserve"> and Poolman RW drafted and/or revised the manuscript.</w:t>
      </w:r>
    </w:p>
    <w:p w14:paraId="73CC8D6E" w14:textId="257163AA" w:rsidR="0090051D" w:rsidRPr="008457D1" w:rsidRDefault="00B27285" w:rsidP="002F023A">
      <w:pPr>
        <w:snapToGrid w:val="0"/>
        <w:spacing w:after="0" w:line="360" w:lineRule="auto"/>
        <w:jc w:val="both"/>
        <w:rPr>
          <w:rFonts w:ascii="Book Antiqua" w:hAnsi="Book Antiqua" w:cs="Times New Roman"/>
          <w:sz w:val="24"/>
          <w:szCs w:val="24"/>
          <w:lang w:val="en-GB"/>
        </w:rPr>
      </w:pPr>
      <w:r w:rsidRPr="008457D1">
        <w:rPr>
          <w:rFonts w:ascii="Book Antiqua" w:hAnsi="Book Antiqua" w:cs="Times New Roman"/>
          <w:b/>
          <w:sz w:val="24"/>
          <w:szCs w:val="24"/>
          <w:lang w:val="en-GB"/>
        </w:rPr>
        <w:t>Institutional review board statement</w:t>
      </w:r>
      <w:r w:rsidRPr="008457D1">
        <w:rPr>
          <w:rFonts w:ascii="Book Antiqua" w:hAnsi="Book Antiqua" w:cs="Times New Roman"/>
          <w:b/>
          <w:bCs/>
          <w:iCs/>
          <w:sz w:val="24"/>
          <w:szCs w:val="24"/>
          <w:lang w:val="en-GB"/>
        </w:rPr>
        <w:t>:</w:t>
      </w:r>
      <w:bookmarkStart w:id="16" w:name="_Hlk5628441"/>
      <w:bookmarkStart w:id="17" w:name="_Hlk5627282"/>
      <w:r w:rsidRPr="008457D1">
        <w:rPr>
          <w:rFonts w:ascii="Book Antiqua" w:hAnsi="Book Antiqua" w:cs="Times New Roman"/>
          <w:sz w:val="24"/>
          <w:szCs w:val="24"/>
          <w:lang w:val="en-GB" w:eastAsia="zh-CN"/>
        </w:rPr>
        <w:t xml:space="preserve"> </w:t>
      </w:r>
      <w:r w:rsidR="00E147BA" w:rsidRPr="008457D1">
        <w:rPr>
          <w:rFonts w:ascii="Book Antiqua" w:hAnsi="Book Antiqua" w:cs="Times New Roman"/>
          <w:sz w:val="24"/>
          <w:szCs w:val="24"/>
          <w:lang w:val="en-GB"/>
        </w:rPr>
        <w:t>This study was approved by the OLVG medical ethics committee (ACWO-METC), with study number 15.080.</w:t>
      </w:r>
    </w:p>
    <w:p w14:paraId="0A093F36" w14:textId="1728A595" w:rsidR="00B27285" w:rsidRPr="008457D1" w:rsidRDefault="00B27285" w:rsidP="002F023A">
      <w:pPr>
        <w:snapToGrid w:val="0"/>
        <w:spacing w:after="0" w:line="360" w:lineRule="auto"/>
        <w:jc w:val="both"/>
        <w:rPr>
          <w:rFonts w:ascii="Book Antiqua" w:hAnsi="Book Antiqua" w:cs="Times New Roman"/>
          <w:sz w:val="24"/>
          <w:szCs w:val="24"/>
          <w:lang w:val="en-GB"/>
        </w:rPr>
      </w:pPr>
    </w:p>
    <w:p w14:paraId="7774C2F8" w14:textId="2470D9AD" w:rsidR="0090051D" w:rsidRPr="008457D1" w:rsidRDefault="00B27285" w:rsidP="002F023A">
      <w:pPr>
        <w:snapToGrid w:val="0"/>
        <w:spacing w:after="0" w:line="360" w:lineRule="auto"/>
        <w:jc w:val="both"/>
        <w:rPr>
          <w:rFonts w:ascii="Book Antiqua" w:hAnsi="Book Antiqua"/>
          <w:bCs/>
          <w:iCs/>
          <w:sz w:val="24"/>
          <w:szCs w:val="24"/>
          <w:lang w:val="en-GB"/>
        </w:rPr>
      </w:pPr>
      <w:r w:rsidRPr="008457D1">
        <w:rPr>
          <w:rFonts w:ascii="Book Antiqua" w:hAnsi="Book Antiqua" w:cs="Times New Roman"/>
          <w:b/>
          <w:sz w:val="24"/>
          <w:szCs w:val="24"/>
          <w:lang w:val="en-GB"/>
        </w:rPr>
        <w:t>Informed consent statement</w:t>
      </w:r>
      <w:r w:rsidRPr="008457D1">
        <w:rPr>
          <w:rFonts w:ascii="Book Antiqua" w:hAnsi="Book Antiqua" w:cs="Times New Roman"/>
          <w:b/>
          <w:bCs/>
          <w:iCs/>
          <w:sz w:val="24"/>
          <w:szCs w:val="24"/>
          <w:lang w:val="en-GB"/>
        </w:rPr>
        <w:t>:</w:t>
      </w:r>
      <w:bookmarkStart w:id="18" w:name="_Hlk14851024"/>
      <w:bookmarkStart w:id="19" w:name="OLE_LINK34"/>
      <w:bookmarkStart w:id="20" w:name="OLE_LINK35"/>
      <w:bookmarkStart w:id="21" w:name="OLE_LINK432"/>
      <w:bookmarkEnd w:id="16"/>
      <w:bookmarkEnd w:id="17"/>
      <w:r w:rsidRPr="008457D1">
        <w:rPr>
          <w:rFonts w:ascii="Book Antiqua" w:hAnsi="Book Antiqua" w:cs="Times New Roman"/>
          <w:sz w:val="24"/>
          <w:szCs w:val="24"/>
          <w:lang w:val="en-GB"/>
        </w:rPr>
        <w:t xml:space="preserve"> </w:t>
      </w:r>
      <w:r w:rsidR="00E147BA" w:rsidRPr="008457D1">
        <w:rPr>
          <w:rFonts w:ascii="Book Antiqua" w:hAnsi="Book Antiqua"/>
          <w:bCs/>
          <w:iCs/>
          <w:sz w:val="24"/>
          <w:szCs w:val="24"/>
          <w:lang w:val="en-GB"/>
        </w:rPr>
        <w:t xml:space="preserve">This study was </w:t>
      </w:r>
      <w:r w:rsidR="00B0649F" w:rsidRPr="008457D1">
        <w:rPr>
          <w:rFonts w:ascii="Book Antiqua" w:hAnsi="Book Antiqua"/>
          <w:bCs/>
          <w:iCs/>
          <w:sz w:val="24"/>
          <w:szCs w:val="24"/>
          <w:lang w:val="en-GB"/>
        </w:rPr>
        <w:t>exempt</w:t>
      </w:r>
      <w:r w:rsidR="00E147BA" w:rsidRPr="008457D1">
        <w:rPr>
          <w:rFonts w:ascii="Book Antiqua" w:hAnsi="Book Antiqua"/>
          <w:bCs/>
          <w:iCs/>
          <w:sz w:val="24"/>
          <w:szCs w:val="24"/>
          <w:lang w:val="en-GB"/>
        </w:rPr>
        <w:t xml:space="preserve"> from acquiring written informed consent by the OLVG medical ethics committee, with study number 15.080.</w:t>
      </w:r>
    </w:p>
    <w:p w14:paraId="185B8DFA" w14:textId="7F1532DE" w:rsidR="00B27285" w:rsidRPr="008457D1" w:rsidRDefault="00B27285" w:rsidP="002F023A">
      <w:pPr>
        <w:snapToGrid w:val="0"/>
        <w:spacing w:after="0" w:line="360" w:lineRule="auto"/>
        <w:jc w:val="both"/>
        <w:rPr>
          <w:rFonts w:ascii="Book Antiqua" w:hAnsi="Book Antiqua"/>
          <w:bCs/>
          <w:iCs/>
          <w:sz w:val="24"/>
          <w:szCs w:val="24"/>
          <w:lang w:val="en-GB"/>
        </w:rPr>
      </w:pPr>
    </w:p>
    <w:p w14:paraId="2B795DAA" w14:textId="367DE29E" w:rsidR="0090051D" w:rsidRPr="008457D1" w:rsidRDefault="00B27285" w:rsidP="002F023A">
      <w:pPr>
        <w:snapToGrid w:val="0"/>
        <w:spacing w:after="0" w:line="360" w:lineRule="auto"/>
        <w:jc w:val="both"/>
        <w:rPr>
          <w:rFonts w:ascii="Book Antiqua" w:hAnsi="Book Antiqua"/>
          <w:sz w:val="24"/>
          <w:szCs w:val="24"/>
          <w:lang w:val="en-GB"/>
        </w:rPr>
      </w:pPr>
      <w:r w:rsidRPr="008457D1">
        <w:rPr>
          <w:rFonts w:ascii="Book Antiqua" w:hAnsi="Book Antiqua" w:cs="Times New Roman"/>
          <w:b/>
          <w:sz w:val="24"/>
          <w:szCs w:val="24"/>
          <w:lang w:val="en-GB"/>
        </w:rPr>
        <w:t>Conflict-of-interest statement</w:t>
      </w:r>
      <w:r w:rsidRPr="008457D1">
        <w:rPr>
          <w:rFonts w:ascii="Book Antiqua" w:hAnsi="Book Antiqua" w:cs="Times New Roman"/>
          <w:b/>
          <w:bCs/>
          <w:iCs/>
          <w:sz w:val="24"/>
          <w:szCs w:val="24"/>
          <w:lang w:val="en-GB"/>
        </w:rPr>
        <w:t>:</w:t>
      </w:r>
      <w:bookmarkStart w:id="22" w:name="_Hlk9581441"/>
      <w:bookmarkStart w:id="23" w:name="_Hlk11399585"/>
      <w:bookmarkEnd w:id="18"/>
      <w:bookmarkEnd w:id="19"/>
      <w:bookmarkEnd w:id="20"/>
      <w:bookmarkEnd w:id="21"/>
      <w:r w:rsidRPr="008457D1">
        <w:rPr>
          <w:rFonts w:ascii="Book Antiqua" w:hAnsi="Book Antiqua" w:cs="Times New Roman"/>
          <w:sz w:val="24"/>
          <w:szCs w:val="24"/>
          <w:lang w:val="en-GB" w:eastAsia="zh-CN"/>
        </w:rPr>
        <w:t xml:space="preserve"> </w:t>
      </w:r>
      <w:r w:rsidR="00B0649F" w:rsidRPr="008457D1">
        <w:rPr>
          <w:rFonts w:ascii="Book Antiqua" w:hAnsi="Book Antiqua"/>
          <w:sz w:val="24"/>
          <w:szCs w:val="24"/>
          <w:lang w:val="en-GB"/>
        </w:rPr>
        <w:t xml:space="preserve">All </w:t>
      </w:r>
      <w:r w:rsidR="00B80660" w:rsidRPr="008457D1">
        <w:rPr>
          <w:rFonts w:ascii="Book Antiqua" w:hAnsi="Book Antiqua"/>
          <w:sz w:val="24"/>
          <w:szCs w:val="24"/>
          <w:lang w:val="en-GB"/>
        </w:rPr>
        <w:t>a</w:t>
      </w:r>
      <w:r w:rsidR="00B0649F" w:rsidRPr="008457D1">
        <w:rPr>
          <w:rFonts w:ascii="Book Antiqua" w:hAnsi="Book Antiqua"/>
          <w:sz w:val="24"/>
          <w:szCs w:val="24"/>
          <w:lang w:val="en-GB"/>
        </w:rPr>
        <w:t>uthors have no conflict</w:t>
      </w:r>
      <w:r w:rsidR="002F023A">
        <w:rPr>
          <w:rFonts w:ascii="Book Antiqua" w:hAnsi="Book Antiqua"/>
          <w:sz w:val="24"/>
          <w:szCs w:val="24"/>
          <w:lang w:val="en-GB"/>
        </w:rPr>
        <w:t>s</w:t>
      </w:r>
      <w:r w:rsidR="00B0649F" w:rsidRPr="008457D1">
        <w:rPr>
          <w:rFonts w:ascii="Book Antiqua" w:hAnsi="Book Antiqua"/>
          <w:sz w:val="24"/>
          <w:szCs w:val="24"/>
          <w:lang w:val="en-GB"/>
        </w:rPr>
        <w:t xml:space="preserve"> of interest related to the manuscript.</w:t>
      </w:r>
    </w:p>
    <w:p w14:paraId="57D5EF05" w14:textId="0C62D91D" w:rsidR="00B27285" w:rsidRPr="008457D1" w:rsidRDefault="00B27285" w:rsidP="002F023A">
      <w:pPr>
        <w:snapToGrid w:val="0"/>
        <w:spacing w:after="0" w:line="360" w:lineRule="auto"/>
        <w:jc w:val="both"/>
        <w:rPr>
          <w:rFonts w:ascii="Book Antiqua" w:hAnsi="Book Antiqua"/>
          <w:sz w:val="24"/>
          <w:szCs w:val="24"/>
          <w:lang w:val="en-GB"/>
        </w:rPr>
      </w:pPr>
    </w:p>
    <w:p w14:paraId="18702933" w14:textId="556E2C3F" w:rsidR="00B0649F" w:rsidRPr="008457D1" w:rsidRDefault="00B27285" w:rsidP="002F023A">
      <w:pPr>
        <w:snapToGrid w:val="0"/>
        <w:spacing w:after="0" w:line="360" w:lineRule="auto"/>
        <w:jc w:val="both"/>
        <w:rPr>
          <w:rFonts w:ascii="Book Antiqua" w:hAnsi="Book Antiqua" w:cs="Garamond-Bold"/>
          <w:bCs/>
          <w:sz w:val="24"/>
          <w:szCs w:val="24"/>
          <w:lang w:val="en-GB"/>
        </w:rPr>
      </w:pPr>
      <w:r w:rsidRPr="008457D1">
        <w:rPr>
          <w:rFonts w:ascii="Book Antiqua" w:hAnsi="Book Antiqua" w:cs="Times New Roman"/>
          <w:b/>
          <w:sz w:val="24"/>
          <w:szCs w:val="24"/>
          <w:lang w:val="en-GB"/>
        </w:rPr>
        <w:t>STROBE statement:</w:t>
      </w:r>
      <w:bookmarkStart w:id="24" w:name="_Hlk8806265"/>
      <w:bookmarkEnd w:id="22"/>
      <w:bookmarkEnd w:id="23"/>
      <w:r w:rsidRPr="008457D1">
        <w:rPr>
          <w:rFonts w:ascii="Book Antiqua" w:hAnsi="Book Antiqua" w:cs="Times New Roman"/>
          <w:b/>
          <w:sz w:val="24"/>
          <w:szCs w:val="24"/>
          <w:lang w:val="en-GB" w:eastAsia="zh-CN"/>
        </w:rPr>
        <w:t xml:space="preserve"> </w:t>
      </w:r>
      <w:r w:rsidR="005C37E0" w:rsidRPr="008457D1">
        <w:rPr>
          <w:rFonts w:ascii="Book Antiqua" w:hAnsi="Book Antiqua" w:cs="Garamond-Bold"/>
          <w:bCs/>
          <w:sz w:val="24"/>
          <w:szCs w:val="24"/>
          <w:lang w:val="en-GB"/>
        </w:rPr>
        <w:t>The authors have read the STROBE Statement—checklist of items, and the manuscript was prepared and revised according</w:t>
      </w:r>
      <w:r w:rsidR="00B80660" w:rsidRPr="008457D1">
        <w:rPr>
          <w:rFonts w:ascii="Book Antiqua" w:hAnsi="Book Antiqua" w:cs="Garamond-Bold"/>
          <w:bCs/>
          <w:sz w:val="24"/>
          <w:szCs w:val="24"/>
          <w:lang w:val="en-GB"/>
        </w:rPr>
        <w:t>ly</w:t>
      </w:r>
      <w:r w:rsidR="005C37E0" w:rsidRPr="008457D1">
        <w:rPr>
          <w:rFonts w:ascii="Book Antiqua" w:hAnsi="Book Antiqua" w:cs="Garamond-Bold"/>
          <w:bCs/>
          <w:sz w:val="24"/>
          <w:szCs w:val="24"/>
          <w:lang w:val="en-GB"/>
        </w:rPr>
        <w:t>.</w:t>
      </w:r>
    </w:p>
    <w:p w14:paraId="3D279C7A" w14:textId="654DAA91" w:rsidR="00B27285" w:rsidRPr="008457D1" w:rsidRDefault="00B27285" w:rsidP="002F023A">
      <w:pPr>
        <w:snapToGrid w:val="0"/>
        <w:spacing w:after="0" w:line="360" w:lineRule="auto"/>
        <w:jc w:val="both"/>
        <w:rPr>
          <w:rFonts w:ascii="Book Antiqua" w:hAnsi="Book Antiqua" w:cs="Garamond-Bold"/>
          <w:bCs/>
          <w:sz w:val="24"/>
          <w:szCs w:val="24"/>
          <w:lang w:val="en-GB"/>
        </w:rPr>
      </w:pPr>
    </w:p>
    <w:p w14:paraId="20F48F08" w14:textId="7EA46093" w:rsidR="00B27285" w:rsidRPr="008457D1" w:rsidRDefault="00B27285" w:rsidP="002F023A">
      <w:pPr>
        <w:adjustRightInd w:val="0"/>
        <w:snapToGrid w:val="0"/>
        <w:spacing w:after="0" w:line="360" w:lineRule="auto"/>
        <w:jc w:val="both"/>
        <w:rPr>
          <w:rFonts w:ascii="Book Antiqua" w:eastAsia="SimSun" w:hAnsi="Book Antiqua" w:cs="Times New Roman"/>
          <w:sz w:val="24"/>
          <w:szCs w:val="24"/>
          <w:lang w:val="en-GB" w:eastAsia="zh-CN"/>
        </w:rPr>
      </w:pPr>
      <w:r w:rsidRPr="008457D1">
        <w:rPr>
          <w:rFonts w:ascii="Book Antiqua" w:eastAsia="SimSun" w:hAnsi="Book Antiqua" w:cs="Times New Roman"/>
          <w:b/>
          <w:sz w:val="24"/>
          <w:szCs w:val="24"/>
          <w:lang w:val="en-GB" w:eastAsia="fr-FR"/>
        </w:rPr>
        <w:t xml:space="preserve">Open-Access: </w:t>
      </w:r>
      <w:r w:rsidRPr="008457D1">
        <w:rPr>
          <w:rFonts w:ascii="Book Antiqua" w:eastAsia="SimSun" w:hAnsi="Book Antiqua" w:cs="Times New Roman"/>
          <w:sz w:val="24"/>
          <w:szCs w:val="24"/>
          <w:lang w:val="en-GB" w:eastAsia="fr-FR"/>
        </w:rPr>
        <w:t>This article is an open-access article </w:t>
      </w:r>
      <w:r w:rsidR="00B80660" w:rsidRPr="008457D1">
        <w:rPr>
          <w:rFonts w:ascii="Book Antiqua" w:eastAsia="SimSun" w:hAnsi="Book Antiqua" w:cs="Times New Roman"/>
          <w:sz w:val="24"/>
          <w:szCs w:val="24"/>
          <w:lang w:val="en-GB" w:eastAsia="fr-FR"/>
        </w:rPr>
        <w:t xml:space="preserve">that </w:t>
      </w:r>
      <w:r w:rsidRPr="008457D1">
        <w:rPr>
          <w:rFonts w:ascii="Book Antiqua" w:eastAsia="SimSun" w:hAnsi="Book Antiqua" w:cs="Times New Roman"/>
          <w:sz w:val="24"/>
          <w:szCs w:val="24"/>
          <w:lang w:val="en-GB" w:eastAsia="fr-FR"/>
        </w:rPr>
        <w:t>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F955C22" w14:textId="42E0EE60" w:rsidR="00B27285" w:rsidRPr="008457D1" w:rsidRDefault="00B27285" w:rsidP="002F023A">
      <w:pPr>
        <w:snapToGrid w:val="0"/>
        <w:spacing w:after="0" w:line="360" w:lineRule="auto"/>
        <w:jc w:val="both"/>
        <w:rPr>
          <w:rFonts w:ascii="Book Antiqua" w:hAnsi="Book Antiqua" w:cs="Times New Roman"/>
          <w:b/>
          <w:sz w:val="24"/>
          <w:szCs w:val="24"/>
          <w:lang w:val="en-GB"/>
        </w:rPr>
      </w:pPr>
    </w:p>
    <w:p w14:paraId="4A25A06E" w14:textId="6684EEF9" w:rsidR="00B27285" w:rsidRPr="008457D1" w:rsidRDefault="00B27285" w:rsidP="002F023A">
      <w:pPr>
        <w:snapToGrid w:val="0"/>
        <w:spacing w:after="0" w:line="360" w:lineRule="auto"/>
        <w:jc w:val="both"/>
        <w:rPr>
          <w:rFonts w:ascii="Book Antiqua" w:hAnsi="Book Antiqua" w:cs="Times New Roman"/>
          <w:bCs/>
          <w:sz w:val="24"/>
          <w:szCs w:val="24"/>
          <w:lang w:val="en-GB" w:eastAsia="zh-CN"/>
        </w:rPr>
      </w:pPr>
      <w:r w:rsidRPr="008457D1">
        <w:rPr>
          <w:rFonts w:ascii="Book Antiqua" w:hAnsi="Book Antiqua" w:cs="Times New Roman"/>
          <w:b/>
          <w:sz w:val="24"/>
          <w:szCs w:val="24"/>
          <w:lang w:val="en-GB" w:eastAsia="zh-CN"/>
        </w:rPr>
        <w:t xml:space="preserve">Manuscript source: </w:t>
      </w:r>
      <w:r w:rsidRPr="008457D1">
        <w:rPr>
          <w:rFonts w:ascii="Book Antiqua" w:hAnsi="Book Antiqua" w:cs="Times New Roman"/>
          <w:bCs/>
          <w:sz w:val="24"/>
          <w:szCs w:val="24"/>
          <w:lang w:val="en-GB" w:eastAsia="zh-CN"/>
        </w:rPr>
        <w:t>Invited manuscript</w:t>
      </w:r>
    </w:p>
    <w:p w14:paraId="14D0B355" w14:textId="257C746F" w:rsidR="00B27285" w:rsidRPr="008457D1" w:rsidRDefault="00B27285" w:rsidP="002F023A">
      <w:pPr>
        <w:snapToGrid w:val="0"/>
        <w:spacing w:after="0" w:line="360" w:lineRule="auto"/>
        <w:jc w:val="both"/>
        <w:rPr>
          <w:rFonts w:ascii="Book Antiqua" w:hAnsi="Book Antiqua" w:cs="Times New Roman"/>
          <w:bCs/>
          <w:sz w:val="24"/>
          <w:szCs w:val="24"/>
          <w:lang w:val="en-GB" w:eastAsia="zh-CN"/>
        </w:rPr>
      </w:pPr>
    </w:p>
    <w:p w14:paraId="1DA0114C" w14:textId="4454B924" w:rsidR="00B27285" w:rsidRPr="008457D1" w:rsidRDefault="00B27285" w:rsidP="002F023A">
      <w:pPr>
        <w:snapToGrid w:val="0"/>
        <w:spacing w:after="0" w:line="360" w:lineRule="auto"/>
        <w:jc w:val="both"/>
        <w:rPr>
          <w:rFonts w:ascii="Book Antiqua" w:hAnsi="Book Antiqua" w:cs="Times New Roman"/>
          <w:sz w:val="24"/>
          <w:szCs w:val="24"/>
          <w:lang w:val="en-GB"/>
        </w:rPr>
      </w:pPr>
      <w:r w:rsidRPr="008457D1">
        <w:rPr>
          <w:rFonts w:ascii="Book Antiqua" w:hAnsi="Book Antiqua" w:cs="Times New Roman"/>
          <w:b/>
          <w:sz w:val="24"/>
          <w:szCs w:val="24"/>
          <w:lang w:val="en-GB" w:eastAsia="zh-CN"/>
        </w:rPr>
        <w:t xml:space="preserve">Corresponding author: </w:t>
      </w:r>
      <w:r w:rsidR="008C5CF2" w:rsidRPr="008457D1">
        <w:rPr>
          <w:rFonts w:ascii="Book Antiqua" w:hAnsi="Book Antiqua" w:cs="Garamond-Bold"/>
          <w:b/>
          <w:bCs/>
          <w:sz w:val="24"/>
          <w:szCs w:val="24"/>
          <w:lang w:val="en-GB"/>
        </w:rPr>
        <w:t>Ewout S Veltman, MD</w:t>
      </w:r>
      <w:r w:rsidR="005C37E0" w:rsidRPr="008457D1">
        <w:rPr>
          <w:rFonts w:ascii="Book Antiqua" w:hAnsi="Book Antiqua" w:cs="Garamond-Bold"/>
          <w:b/>
          <w:bCs/>
          <w:sz w:val="24"/>
          <w:szCs w:val="24"/>
          <w:lang w:val="en-GB"/>
        </w:rPr>
        <w:t xml:space="preserve">, </w:t>
      </w:r>
      <w:r w:rsidRPr="008457D1">
        <w:rPr>
          <w:rFonts w:ascii="Book Antiqua" w:hAnsi="Book Antiqua" w:cs="Garamond-Bold"/>
          <w:b/>
          <w:bCs/>
          <w:sz w:val="24"/>
          <w:szCs w:val="24"/>
          <w:lang w:val="en-GB"/>
        </w:rPr>
        <w:t xml:space="preserve">Doctor, </w:t>
      </w:r>
      <w:bookmarkStart w:id="25" w:name="OLE_LINK13"/>
      <w:r w:rsidRPr="008457D1">
        <w:rPr>
          <w:rFonts w:ascii="Book Antiqua" w:hAnsi="Book Antiqua" w:cs="Times New Roman"/>
          <w:sz w:val="24"/>
          <w:szCs w:val="24"/>
          <w:lang w:val="en-GB"/>
        </w:rPr>
        <w:t>Department of Orthopaedic and Trauma Surgery</w:t>
      </w:r>
      <w:bookmarkEnd w:id="25"/>
      <w:r w:rsidRPr="008457D1">
        <w:rPr>
          <w:rFonts w:ascii="Book Antiqua" w:hAnsi="Book Antiqua" w:cs="Times New Roman"/>
          <w:sz w:val="24"/>
          <w:szCs w:val="24"/>
          <w:lang w:val="en-GB"/>
        </w:rPr>
        <w:t xml:space="preserve">, </w:t>
      </w:r>
      <w:bookmarkStart w:id="26" w:name="OLE_LINK14"/>
      <w:r w:rsidRPr="008457D1">
        <w:rPr>
          <w:rFonts w:ascii="Book Antiqua" w:hAnsi="Book Antiqua" w:cs="Times New Roman"/>
          <w:sz w:val="24"/>
          <w:szCs w:val="24"/>
          <w:lang w:val="en-GB"/>
        </w:rPr>
        <w:t>OLVG, Joint Research OLVG</w:t>
      </w:r>
      <w:bookmarkEnd w:id="26"/>
      <w:r w:rsidRPr="008457D1">
        <w:rPr>
          <w:rFonts w:ascii="Book Antiqua" w:hAnsi="Book Antiqua" w:cs="Times New Roman"/>
          <w:sz w:val="24"/>
          <w:szCs w:val="24"/>
          <w:lang w:val="en-GB"/>
        </w:rPr>
        <w:t xml:space="preserve">, </w:t>
      </w:r>
      <w:bookmarkStart w:id="27" w:name="OLE_LINK15"/>
      <w:r w:rsidRPr="008457D1">
        <w:rPr>
          <w:rFonts w:ascii="Book Antiqua" w:hAnsi="Book Antiqua" w:cs="Garamond-Bold"/>
          <w:bCs/>
          <w:sz w:val="24"/>
          <w:szCs w:val="24"/>
          <w:lang w:val="en-GB"/>
        </w:rPr>
        <w:t>Oosterpark 9</w:t>
      </w:r>
      <w:bookmarkEnd w:id="27"/>
      <w:r w:rsidRPr="008457D1">
        <w:rPr>
          <w:rFonts w:ascii="Book Antiqua" w:hAnsi="Book Antiqua" w:cs="Garamond-Bold"/>
          <w:bCs/>
          <w:sz w:val="24"/>
          <w:szCs w:val="24"/>
          <w:lang w:val="en-GB"/>
        </w:rPr>
        <w:t xml:space="preserve">, </w:t>
      </w:r>
      <w:r w:rsidRPr="008457D1">
        <w:rPr>
          <w:rFonts w:ascii="Book Antiqua" w:hAnsi="Book Antiqua" w:cs="Times New Roman"/>
          <w:sz w:val="24"/>
          <w:szCs w:val="24"/>
          <w:lang w:val="en-GB"/>
        </w:rPr>
        <w:t xml:space="preserve">Amsterdam 1091AC, Netherlands. </w:t>
      </w:r>
      <w:r w:rsidRPr="008457D1">
        <w:rPr>
          <w:rFonts w:ascii="Book Antiqua" w:hAnsi="Book Antiqua" w:cs="Garamond-Bold"/>
          <w:bCs/>
          <w:sz w:val="24"/>
          <w:szCs w:val="24"/>
          <w:lang w:val="en-GB"/>
        </w:rPr>
        <w:t>veltman@olvg.nl</w:t>
      </w:r>
    </w:p>
    <w:p w14:paraId="09275697" w14:textId="1B21E5FB" w:rsidR="0090051D" w:rsidRPr="008457D1" w:rsidRDefault="0090051D" w:rsidP="002F023A">
      <w:pPr>
        <w:autoSpaceDE w:val="0"/>
        <w:autoSpaceDN w:val="0"/>
        <w:adjustRightInd w:val="0"/>
        <w:snapToGrid w:val="0"/>
        <w:spacing w:after="0" w:line="360" w:lineRule="auto"/>
        <w:jc w:val="both"/>
        <w:rPr>
          <w:rFonts w:ascii="Book Antiqua" w:hAnsi="Book Antiqua" w:cs="Garamond-Bold"/>
          <w:b/>
          <w:bCs/>
          <w:sz w:val="24"/>
          <w:szCs w:val="24"/>
          <w:lang w:val="en-GB"/>
        </w:rPr>
      </w:pPr>
      <w:bookmarkStart w:id="28" w:name="_Hlk14851091"/>
      <w:bookmarkStart w:id="29" w:name="_Hlk5625880"/>
      <w:bookmarkEnd w:id="24"/>
      <w:r w:rsidRPr="008457D1">
        <w:rPr>
          <w:rFonts w:ascii="Book Antiqua" w:hAnsi="Book Antiqua" w:cs="Garamond-Bold"/>
          <w:b/>
          <w:bCs/>
          <w:sz w:val="24"/>
          <w:szCs w:val="24"/>
          <w:lang w:val="en-GB"/>
        </w:rPr>
        <w:t>Telephone:</w:t>
      </w:r>
      <w:r w:rsidR="005C37E0" w:rsidRPr="008457D1">
        <w:rPr>
          <w:rFonts w:ascii="Book Antiqua" w:hAnsi="Book Antiqua" w:cs="Garamond-Bold"/>
          <w:b/>
          <w:bCs/>
          <w:sz w:val="24"/>
          <w:szCs w:val="24"/>
          <w:lang w:val="en-GB"/>
        </w:rPr>
        <w:t xml:space="preserve"> </w:t>
      </w:r>
      <w:r w:rsidR="005C37E0" w:rsidRPr="008457D1">
        <w:rPr>
          <w:rFonts w:ascii="Book Antiqua" w:hAnsi="Book Antiqua" w:cs="Garamond-Bold"/>
          <w:bCs/>
          <w:sz w:val="24"/>
          <w:szCs w:val="24"/>
          <w:lang w:val="en-GB"/>
        </w:rPr>
        <w:t>+31-20-5108884</w:t>
      </w:r>
    </w:p>
    <w:bookmarkEnd w:id="28"/>
    <w:bookmarkEnd w:id="29"/>
    <w:p w14:paraId="59DBD362" w14:textId="77777777" w:rsidR="00B27285" w:rsidRPr="008457D1" w:rsidRDefault="00B27285" w:rsidP="002F023A">
      <w:pPr>
        <w:snapToGrid w:val="0"/>
        <w:spacing w:after="0" w:line="360" w:lineRule="auto"/>
        <w:jc w:val="both"/>
        <w:rPr>
          <w:rFonts w:ascii="Book Antiqua" w:hAnsi="Book Antiqua" w:cs="Garamond-Bold"/>
          <w:b/>
          <w:bCs/>
          <w:sz w:val="24"/>
          <w:szCs w:val="24"/>
          <w:lang w:val="en-GB"/>
        </w:rPr>
      </w:pPr>
    </w:p>
    <w:p w14:paraId="6325821A" w14:textId="4F084606" w:rsidR="009A51BA" w:rsidRPr="008457D1" w:rsidRDefault="009A51BA" w:rsidP="002F023A">
      <w:pPr>
        <w:widowControl w:val="0"/>
        <w:snapToGrid w:val="0"/>
        <w:spacing w:after="0" w:line="360" w:lineRule="auto"/>
        <w:jc w:val="both"/>
        <w:rPr>
          <w:rFonts w:ascii="Book Antiqua" w:eastAsia="SimSun" w:hAnsi="Book Antiqua" w:cs="Times New Roman"/>
          <w:b/>
          <w:sz w:val="24"/>
          <w:szCs w:val="24"/>
          <w:lang w:val="en-GB" w:eastAsia="zh-CN"/>
        </w:rPr>
      </w:pPr>
      <w:bookmarkStart w:id="30" w:name="OLE_LINK75"/>
      <w:bookmarkStart w:id="31" w:name="OLE_LINK76"/>
      <w:bookmarkStart w:id="32" w:name="OLE_LINK269"/>
      <w:bookmarkStart w:id="33" w:name="OLE_LINK239"/>
      <w:r w:rsidRPr="008457D1">
        <w:rPr>
          <w:rFonts w:ascii="Book Antiqua" w:eastAsia="SimSun" w:hAnsi="Book Antiqua" w:cs="Times New Roman"/>
          <w:b/>
          <w:sz w:val="24"/>
          <w:szCs w:val="24"/>
          <w:lang w:val="en-GB" w:eastAsia="zh-CN"/>
        </w:rPr>
        <w:lastRenderedPageBreak/>
        <w:t xml:space="preserve">Received: </w:t>
      </w:r>
      <w:r w:rsidRPr="008457D1">
        <w:rPr>
          <w:rFonts w:ascii="Book Antiqua" w:eastAsia="SimSun" w:hAnsi="Book Antiqua" w:cs="Times New Roman"/>
          <w:sz w:val="24"/>
          <w:szCs w:val="24"/>
          <w:lang w:val="en-GB" w:eastAsia="zh-CN"/>
        </w:rPr>
        <w:t>May 20, 2019</w:t>
      </w:r>
    </w:p>
    <w:p w14:paraId="30FD0E31" w14:textId="4A5CCE44" w:rsidR="009A51BA" w:rsidRPr="008457D1" w:rsidRDefault="009A51BA" w:rsidP="002F023A">
      <w:pPr>
        <w:widowControl w:val="0"/>
        <w:snapToGrid w:val="0"/>
        <w:spacing w:after="0" w:line="360" w:lineRule="auto"/>
        <w:jc w:val="both"/>
        <w:rPr>
          <w:rFonts w:ascii="Book Antiqua" w:eastAsia="SimSun" w:hAnsi="Book Antiqua" w:cs="Times New Roman"/>
          <w:b/>
          <w:sz w:val="24"/>
          <w:szCs w:val="24"/>
          <w:lang w:val="en-GB" w:eastAsia="zh-CN"/>
        </w:rPr>
      </w:pPr>
      <w:r w:rsidRPr="008457D1">
        <w:rPr>
          <w:rFonts w:ascii="Book Antiqua" w:eastAsia="SimSun" w:hAnsi="Book Antiqua" w:cs="Times New Roman"/>
          <w:b/>
          <w:sz w:val="24"/>
          <w:szCs w:val="24"/>
          <w:lang w:val="en-GB" w:eastAsia="zh-CN"/>
        </w:rPr>
        <w:t xml:space="preserve">Peer-review started: </w:t>
      </w:r>
      <w:r w:rsidRPr="008457D1">
        <w:rPr>
          <w:rFonts w:ascii="Book Antiqua" w:eastAsia="SimSun" w:hAnsi="Book Antiqua" w:cs="Times New Roman"/>
          <w:sz w:val="24"/>
          <w:szCs w:val="24"/>
          <w:lang w:val="en-GB" w:eastAsia="zh-CN"/>
        </w:rPr>
        <w:t>May 20, 2019</w:t>
      </w:r>
    </w:p>
    <w:p w14:paraId="7716331B" w14:textId="03215864" w:rsidR="009A51BA" w:rsidRPr="008457D1" w:rsidRDefault="009A51BA" w:rsidP="002F023A">
      <w:pPr>
        <w:widowControl w:val="0"/>
        <w:snapToGrid w:val="0"/>
        <w:spacing w:after="0" w:line="360" w:lineRule="auto"/>
        <w:jc w:val="both"/>
        <w:rPr>
          <w:rFonts w:ascii="Book Antiqua" w:eastAsia="SimSun" w:hAnsi="Book Antiqua" w:cs="Times New Roman"/>
          <w:b/>
          <w:sz w:val="24"/>
          <w:szCs w:val="24"/>
          <w:lang w:val="en-GB" w:eastAsia="zh-CN"/>
        </w:rPr>
      </w:pPr>
      <w:r w:rsidRPr="008457D1">
        <w:rPr>
          <w:rFonts w:ascii="Book Antiqua" w:eastAsia="SimSun" w:hAnsi="Book Antiqua" w:cs="Times New Roman"/>
          <w:b/>
          <w:sz w:val="24"/>
          <w:szCs w:val="24"/>
          <w:lang w:val="en-GB" w:eastAsia="zh-CN"/>
        </w:rPr>
        <w:t xml:space="preserve">First decision: </w:t>
      </w:r>
      <w:r w:rsidRPr="008457D1">
        <w:rPr>
          <w:rFonts w:ascii="Book Antiqua" w:eastAsia="SimSun" w:hAnsi="Book Antiqua" w:cs="Times New Roman"/>
          <w:sz w:val="24"/>
          <w:szCs w:val="24"/>
          <w:lang w:val="en-GB" w:eastAsia="zh-CN"/>
        </w:rPr>
        <w:t>July 31, 2019</w:t>
      </w:r>
    </w:p>
    <w:p w14:paraId="29B393B0" w14:textId="6E7CC55B" w:rsidR="009A51BA" w:rsidRPr="008457D1" w:rsidRDefault="009A51BA" w:rsidP="002F023A">
      <w:pPr>
        <w:widowControl w:val="0"/>
        <w:snapToGrid w:val="0"/>
        <w:spacing w:after="0" w:line="360" w:lineRule="auto"/>
        <w:jc w:val="both"/>
        <w:rPr>
          <w:rFonts w:ascii="Book Antiqua" w:eastAsia="SimSun" w:hAnsi="Book Antiqua" w:cs="Times New Roman"/>
          <w:b/>
          <w:sz w:val="24"/>
          <w:szCs w:val="24"/>
          <w:lang w:val="en-GB" w:eastAsia="zh-CN"/>
        </w:rPr>
      </w:pPr>
      <w:r w:rsidRPr="008457D1">
        <w:rPr>
          <w:rFonts w:ascii="Book Antiqua" w:eastAsia="SimSun" w:hAnsi="Book Antiqua" w:cs="Times New Roman"/>
          <w:b/>
          <w:sz w:val="24"/>
          <w:szCs w:val="24"/>
          <w:lang w:val="en-GB" w:eastAsia="zh-CN"/>
        </w:rPr>
        <w:t xml:space="preserve">Revised: </w:t>
      </w:r>
      <w:r w:rsidRPr="008457D1">
        <w:rPr>
          <w:rFonts w:ascii="Book Antiqua" w:eastAsia="SimSun" w:hAnsi="Book Antiqua" w:cs="Times New Roman"/>
          <w:sz w:val="24"/>
          <w:szCs w:val="24"/>
          <w:lang w:val="en-GB" w:eastAsia="zh-CN"/>
        </w:rPr>
        <w:t>August 14, 2019</w:t>
      </w:r>
    </w:p>
    <w:p w14:paraId="69358A98" w14:textId="480CF4F4" w:rsidR="009A51BA" w:rsidRPr="008457D1" w:rsidRDefault="009A51BA" w:rsidP="002F023A">
      <w:pPr>
        <w:widowControl w:val="0"/>
        <w:snapToGrid w:val="0"/>
        <w:spacing w:after="0" w:line="360" w:lineRule="auto"/>
        <w:jc w:val="both"/>
        <w:rPr>
          <w:rFonts w:ascii="Book Antiqua" w:eastAsia="SimSun" w:hAnsi="Book Antiqua" w:cs="Times New Roman"/>
          <w:sz w:val="24"/>
          <w:szCs w:val="24"/>
          <w:lang w:val="en-GB" w:eastAsia="zh-CN"/>
        </w:rPr>
      </w:pPr>
      <w:r w:rsidRPr="008457D1">
        <w:rPr>
          <w:rFonts w:ascii="Book Antiqua" w:eastAsia="SimSun" w:hAnsi="Book Antiqua" w:cs="Times New Roman"/>
          <w:b/>
          <w:sz w:val="24"/>
          <w:szCs w:val="24"/>
          <w:lang w:val="en-GB" w:eastAsia="zh-CN"/>
        </w:rPr>
        <w:t xml:space="preserve">Accepted: </w:t>
      </w:r>
      <w:r w:rsidR="009A40BA" w:rsidRPr="008457D1">
        <w:rPr>
          <w:rFonts w:ascii="Book Antiqua" w:eastAsia="SimSun" w:hAnsi="Book Antiqua" w:cs="Times New Roman"/>
          <w:bCs/>
          <w:sz w:val="24"/>
          <w:szCs w:val="24"/>
          <w:lang w:val="en-GB" w:eastAsia="zh-CN"/>
        </w:rPr>
        <w:t>September 4, 2019</w:t>
      </w:r>
    </w:p>
    <w:p w14:paraId="4612EA3F" w14:textId="77777777" w:rsidR="009A51BA" w:rsidRPr="008457D1" w:rsidRDefault="009A51BA" w:rsidP="002F023A">
      <w:pPr>
        <w:widowControl w:val="0"/>
        <w:snapToGrid w:val="0"/>
        <w:spacing w:after="0" w:line="360" w:lineRule="auto"/>
        <w:jc w:val="both"/>
        <w:rPr>
          <w:rFonts w:ascii="Book Antiqua" w:eastAsia="SimSun" w:hAnsi="Book Antiqua" w:cs="Times New Roman"/>
          <w:b/>
          <w:sz w:val="24"/>
          <w:szCs w:val="24"/>
          <w:lang w:val="en-GB" w:eastAsia="zh-CN"/>
        </w:rPr>
      </w:pPr>
      <w:r w:rsidRPr="008457D1">
        <w:rPr>
          <w:rFonts w:ascii="Book Antiqua" w:eastAsia="SimSun" w:hAnsi="Book Antiqua" w:cs="Times New Roman"/>
          <w:b/>
          <w:sz w:val="24"/>
          <w:szCs w:val="24"/>
          <w:lang w:val="en-GB" w:eastAsia="zh-CN"/>
        </w:rPr>
        <w:t>Article in press:</w:t>
      </w:r>
    </w:p>
    <w:p w14:paraId="53AB447E" w14:textId="43AC182A" w:rsidR="00B27285" w:rsidRPr="008457D1" w:rsidRDefault="009A51BA" w:rsidP="002F023A">
      <w:pPr>
        <w:widowControl w:val="0"/>
        <w:snapToGrid w:val="0"/>
        <w:spacing w:after="0" w:line="360" w:lineRule="auto"/>
        <w:jc w:val="both"/>
        <w:rPr>
          <w:rFonts w:ascii="Book Antiqua" w:eastAsia="SimSun" w:hAnsi="Book Antiqua" w:cs="Times New Roman"/>
          <w:b/>
          <w:sz w:val="24"/>
          <w:szCs w:val="24"/>
          <w:lang w:val="en-GB" w:eastAsia="zh-CN"/>
        </w:rPr>
      </w:pPr>
      <w:r w:rsidRPr="008457D1">
        <w:rPr>
          <w:rFonts w:ascii="Book Antiqua" w:eastAsia="SimSun" w:hAnsi="Book Antiqua" w:cs="Times New Roman"/>
          <w:b/>
          <w:sz w:val="24"/>
          <w:szCs w:val="24"/>
          <w:lang w:val="en-GB" w:eastAsia="zh-CN"/>
        </w:rPr>
        <w:t>Published online:</w:t>
      </w:r>
      <w:bookmarkEnd w:id="30"/>
      <w:bookmarkEnd w:id="31"/>
      <w:bookmarkEnd w:id="32"/>
      <w:bookmarkEnd w:id="33"/>
    </w:p>
    <w:p w14:paraId="1CF513F4" w14:textId="61494A10" w:rsidR="0090051D" w:rsidRPr="008457D1" w:rsidRDefault="0090051D" w:rsidP="002F023A">
      <w:pPr>
        <w:snapToGrid w:val="0"/>
        <w:spacing w:after="0" w:line="360" w:lineRule="auto"/>
        <w:jc w:val="both"/>
        <w:rPr>
          <w:rFonts w:ascii="Book Antiqua" w:hAnsi="Book Antiqua" w:cs="Times New Roman"/>
          <w:b/>
          <w:sz w:val="24"/>
          <w:szCs w:val="24"/>
          <w:lang w:val="en-GB" w:eastAsia="zh-CN"/>
        </w:rPr>
      </w:pPr>
      <w:r w:rsidRPr="008457D1">
        <w:rPr>
          <w:rFonts w:ascii="Book Antiqua" w:hAnsi="Book Antiqua" w:cs="Times New Roman"/>
          <w:b/>
          <w:sz w:val="24"/>
          <w:szCs w:val="24"/>
          <w:lang w:val="en-GB" w:eastAsia="zh-CN"/>
        </w:rPr>
        <w:br w:type="page"/>
      </w:r>
    </w:p>
    <w:p w14:paraId="73BAD5E3" w14:textId="77777777" w:rsidR="009A51BA" w:rsidRPr="008457D1" w:rsidRDefault="0090051D" w:rsidP="002F023A">
      <w:pPr>
        <w:snapToGrid w:val="0"/>
        <w:spacing w:after="0" w:line="360" w:lineRule="auto"/>
        <w:jc w:val="both"/>
        <w:rPr>
          <w:rFonts w:ascii="Book Antiqua" w:hAnsi="Book Antiqua" w:cs="Times New Roman"/>
          <w:sz w:val="24"/>
          <w:szCs w:val="24"/>
          <w:lang w:val="en-GB"/>
        </w:rPr>
      </w:pPr>
      <w:r w:rsidRPr="008457D1">
        <w:rPr>
          <w:rFonts w:ascii="Book Antiqua" w:hAnsi="Book Antiqua" w:cs="Times New Roman"/>
          <w:b/>
          <w:sz w:val="24"/>
          <w:szCs w:val="24"/>
          <w:lang w:val="en-GB"/>
        </w:rPr>
        <w:lastRenderedPageBreak/>
        <w:t>Abstract</w:t>
      </w:r>
    </w:p>
    <w:p w14:paraId="0389630D" w14:textId="13375FBC" w:rsidR="009A51BA" w:rsidRPr="008457D1" w:rsidRDefault="009A51BA" w:rsidP="002F023A">
      <w:pPr>
        <w:snapToGrid w:val="0"/>
        <w:spacing w:after="0" w:line="360" w:lineRule="auto"/>
        <w:jc w:val="both"/>
        <w:rPr>
          <w:rFonts w:ascii="Book Antiqua" w:hAnsi="Book Antiqua" w:cs="Times New Roman"/>
          <w:b/>
          <w:bCs/>
          <w:i/>
          <w:sz w:val="24"/>
          <w:szCs w:val="24"/>
          <w:lang w:val="en-GB"/>
        </w:rPr>
      </w:pPr>
      <w:r w:rsidRPr="008457D1">
        <w:rPr>
          <w:rFonts w:ascii="Book Antiqua" w:hAnsi="Book Antiqua" w:cs="Times New Roman"/>
          <w:b/>
          <w:bCs/>
          <w:i/>
          <w:sz w:val="24"/>
          <w:szCs w:val="24"/>
          <w:lang w:val="en-GB"/>
        </w:rPr>
        <w:t>BACKGROUND</w:t>
      </w:r>
    </w:p>
    <w:p w14:paraId="6788DBB8" w14:textId="436E09A0" w:rsidR="0090051D" w:rsidRPr="008457D1" w:rsidRDefault="002F3B23" w:rsidP="002F023A">
      <w:pPr>
        <w:snapToGrid w:val="0"/>
        <w:spacing w:after="0" w:line="360" w:lineRule="auto"/>
        <w:jc w:val="both"/>
        <w:rPr>
          <w:rFonts w:ascii="Book Antiqua" w:hAnsi="Book Antiqua" w:cs="Times New Roman"/>
          <w:sz w:val="24"/>
          <w:szCs w:val="24"/>
          <w:lang w:val="en-GB"/>
        </w:rPr>
      </w:pPr>
      <w:r w:rsidRPr="008457D1">
        <w:rPr>
          <w:rFonts w:ascii="Book Antiqua" w:hAnsi="Book Antiqua" w:cs="Times New Roman"/>
          <w:sz w:val="24"/>
          <w:szCs w:val="24"/>
          <w:lang w:val="en-GB"/>
        </w:rPr>
        <w:t xml:space="preserve">Periprosthetic joint </w:t>
      </w:r>
      <w:r w:rsidR="00B0649F" w:rsidRPr="008457D1">
        <w:rPr>
          <w:rFonts w:ascii="Book Antiqua" w:hAnsi="Book Antiqua" w:cs="Times New Roman"/>
          <w:sz w:val="24"/>
          <w:szCs w:val="24"/>
          <w:lang w:val="en-GB"/>
        </w:rPr>
        <w:t xml:space="preserve">infections </w:t>
      </w:r>
      <w:r w:rsidRPr="008457D1">
        <w:rPr>
          <w:rFonts w:ascii="Book Antiqua" w:hAnsi="Book Antiqua" w:cs="Times New Roman"/>
          <w:sz w:val="24"/>
          <w:szCs w:val="24"/>
          <w:lang w:val="en-GB"/>
        </w:rPr>
        <w:t>(PJI</w:t>
      </w:r>
      <w:r w:rsidR="00512D6D" w:rsidRPr="008457D1">
        <w:rPr>
          <w:rFonts w:ascii="Book Antiqua" w:hAnsi="Book Antiqua" w:cs="Times New Roman"/>
          <w:sz w:val="24"/>
          <w:szCs w:val="24"/>
          <w:lang w:val="en-GB"/>
        </w:rPr>
        <w:t>s</w:t>
      </w:r>
      <w:r w:rsidRPr="008457D1">
        <w:rPr>
          <w:rFonts w:ascii="Book Antiqua" w:hAnsi="Book Antiqua" w:cs="Times New Roman"/>
          <w:sz w:val="24"/>
          <w:szCs w:val="24"/>
          <w:lang w:val="en-GB"/>
        </w:rPr>
        <w:t xml:space="preserve">) </w:t>
      </w:r>
      <w:r w:rsidR="00B0649F" w:rsidRPr="008457D1">
        <w:rPr>
          <w:rFonts w:ascii="Book Antiqua" w:hAnsi="Book Antiqua" w:cs="Times New Roman"/>
          <w:sz w:val="24"/>
          <w:szCs w:val="24"/>
          <w:lang w:val="en-GB"/>
        </w:rPr>
        <w:t xml:space="preserve">are </w:t>
      </w:r>
      <w:r w:rsidRPr="008457D1">
        <w:rPr>
          <w:rFonts w:ascii="Book Antiqua" w:hAnsi="Book Antiqua" w:cs="Times New Roman"/>
          <w:sz w:val="24"/>
          <w:szCs w:val="24"/>
          <w:lang w:val="en-GB"/>
        </w:rPr>
        <w:t xml:space="preserve">frequently </w:t>
      </w:r>
      <w:r w:rsidR="00B0649F" w:rsidRPr="008457D1">
        <w:rPr>
          <w:rFonts w:ascii="Book Antiqua" w:hAnsi="Book Antiqua" w:cs="Times New Roman"/>
          <w:sz w:val="24"/>
          <w:szCs w:val="24"/>
          <w:lang w:val="en-GB"/>
        </w:rPr>
        <w:t xml:space="preserve">caused by </w:t>
      </w:r>
      <w:r w:rsidR="00E27A76" w:rsidRPr="008457D1">
        <w:rPr>
          <w:rFonts w:ascii="Book Antiqua" w:hAnsi="Book Antiqua" w:cs="Times New Roman"/>
          <w:sz w:val="24"/>
          <w:szCs w:val="24"/>
          <w:lang w:val="en-GB"/>
        </w:rPr>
        <w:t xml:space="preserve">coagulase-negative </w:t>
      </w:r>
      <w:r w:rsidR="00B0649F" w:rsidRPr="008457D1">
        <w:rPr>
          <w:rFonts w:ascii="Book Antiqua" w:hAnsi="Book Antiqua" w:cs="Times New Roman"/>
          <w:sz w:val="24"/>
          <w:szCs w:val="24"/>
          <w:lang w:val="en-GB"/>
        </w:rPr>
        <w:t>Staphylococci</w:t>
      </w:r>
      <w:r w:rsidR="00B0649F" w:rsidRPr="008457D1">
        <w:rPr>
          <w:rFonts w:ascii="Book Antiqua" w:hAnsi="Book Antiqua" w:cs="Times New Roman"/>
          <w:i/>
          <w:iCs/>
          <w:sz w:val="24"/>
          <w:szCs w:val="24"/>
          <w:lang w:val="en-GB"/>
        </w:rPr>
        <w:t xml:space="preserve"> </w:t>
      </w:r>
      <w:r w:rsidR="00B0649F" w:rsidRPr="008457D1">
        <w:rPr>
          <w:rFonts w:ascii="Book Antiqua" w:hAnsi="Book Antiqua" w:cs="Times New Roman"/>
          <w:sz w:val="24"/>
          <w:szCs w:val="24"/>
          <w:lang w:val="en-GB"/>
        </w:rPr>
        <w:t>(CoNS)</w:t>
      </w:r>
      <w:r w:rsidRPr="008457D1">
        <w:rPr>
          <w:rFonts w:ascii="Book Antiqua" w:hAnsi="Book Antiqua" w:cs="Times New Roman"/>
          <w:sz w:val="24"/>
          <w:szCs w:val="24"/>
          <w:lang w:val="en-GB"/>
        </w:rPr>
        <w:t>, which is known to be a hard-to-treat microorganism</w:t>
      </w:r>
      <w:r w:rsidR="00B0649F" w:rsidRPr="008457D1">
        <w:rPr>
          <w:rFonts w:ascii="Book Antiqua" w:hAnsi="Book Antiqua" w:cs="Times New Roman"/>
          <w:sz w:val="24"/>
          <w:szCs w:val="24"/>
          <w:lang w:val="en-GB"/>
        </w:rPr>
        <w:t>. Antibiotic resistance among causative pathogens of PJI</w:t>
      </w:r>
      <w:r w:rsidRPr="008457D1">
        <w:rPr>
          <w:rFonts w:ascii="Book Antiqua" w:hAnsi="Book Antiqua" w:cs="Times New Roman"/>
          <w:sz w:val="24"/>
          <w:szCs w:val="24"/>
          <w:lang w:val="en-GB"/>
        </w:rPr>
        <w:t xml:space="preserve"> is increasing. Two-stage revision is the favoured treatment for chronic CoNS infection of a hip or knee prosthesis. </w:t>
      </w:r>
      <w:r w:rsidR="00B0649F" w:rsidRPr="008457D1">
        <w:rPr>
          <w:rFonts w:ascii="Book Antiqua" w:hAnsi="Book Antiqua" w:cs="Times New Roman"/>
          <w:sz w:val="24"/>
          <w:szCs w:val="24"/>
          <w:lang w:val="en-GB"/>
        </w:rPr>
        <w:t>We hypothesi</w:t>
      </w:r>
      <w:r w:rsidR="00512D6D" w:rsidRPr="00DC6444">
        <w:rPr>
          <w:rFonts w:ascii="Book Antiqua" w:hAnsi="Book Antiqua" w:cs="Times New Roman"/>
          <w:sz w:val="24"/>
          <w:szCs w:val="24"/>
          <w:lang w:val="en-GB"/>
        </w:rPr>
        <w:t>s</w:t>
      </w:r>
      <w:r w:rsidR="00B0649F" w:rsidRPr="008457D1">
        <w:rPr>
          <w:rFonts w:ascii="Book Antiqua" w:hAnsi="Book Antiqua" w:cs="Times New Roman"/>
          <w:sz w:val="24"/>
          <w:szCs w:val="24"/>
          <w:lang w:val="en-GB"/>
        </w:rPr>
        <w:t xml:space="preserve">ed </w:t>
      </w:r>
      <w:r w:rsidRPr="008457D1">
        <w:rPr>
          <w:rFonts w:ascii="Book Antiqua" w:hAnsi="Book Antiqua" w:cs="Times New Roman"/>
          <w:sz w:val="24"/>
          <w:szCs w:val="24"/>
          <w:lang w:val="en-GB"/>
        </w:rPr>
        <w:t>that the infection eradication rate of our treatment protocol for two-stage revision surgery for CoNS PJI of the hip and knee would be comparable to eradication rates described in</w:t>
      </w:r>
      <w:r w:rsidR="00512D6D" w:rsidRPr="00DC6444">
        <w:rPr>
          <w:rFonts w:ascii="Book Antiqua" w:hAnsi="Book Antiqua" w:cs="Times New Roman"/>
          <w:sz w:val="24"/>
          <w:szCs w:val="24"/>
          <w:lang w:val="en-GB"/>
        </w:rPr>
        <w:t xml:space="preserve"> the</w:t>
      </w:r>
      <w:r w:rsidRPr="008457D1">
        <w:rPr>
          <w:rFonts w:ascii="Book Antiqua" w:hAnsi="Book Antiqua" w:cs="Times New Roman"/>
          <w:sz w:val="24"/>
          <w:szCs w:val="24"/>
          <w:lang w:val="en-GB"/>
        </w:rPr>
        <w:t xml:space="preserve"> literature. </w:t>
      </w:r>
    </w:p>
    <w:p w14:paraId="3F0BE55C" w14:textId="77777777" w:rsidR="009A51BA" w:rsidRPr="008457D1" w:rsidRDefault="009A51BA" w:rsidP="002F023A">
      <w:pPr>
        <w:snapToGrid w:val="0"/>
        <w:spacing w:after="0" w:line="360" w:lineRule="auto"/>
        <w:jc w:val="both"/>
        <w:rPr>
          <w:rFonts w:ascii="Book Antiqua" w:hAnsi="Book Antiqua" w:cs="Times New Roman"/>
          <w:sz w:val="24"/>
          <w:szCs w:val="24"/>
          <w:lang w:val="en-GB"/>
        </w:rPr>
      </w:pPr>
    </w:p>
    <w:p w14:paraId="528D6245" w14:textId="43A4E2AD" w:rsidR="009A51BA" w:rsidRPr="008457D1" w:rsidRDefault="009A51BA" w:rsidP="002F023A">
      <w:pPr>
        <w:snapToGrid w:val="0"/>
        <w:spacing w:after="0" w:line="360" w:lineRule="auto"/>
        <w:jc w:val="both"/>
        <w:rPr>
          <w:rFonts w:ascii="Book Antiqua" w:hAnsi="Book Antiqua" w:cs="Times New Roman"/>
          <w:b/>
          <w:bCs/>
          <w:i/>
          <w:sz w:val="24"/>
          <w:szCs w:val="24"/>
          <w:lang w:val="en-GB"/>
        </w:rPr>
      </w:pPr>
      <w:r w:rsidRPr="008457D1">
        <w:rPr>
          <w:rFonts w:ascii="Book Antiqua" w:hAnsi="Book Antiqua" w:cs="Times New Roman"/>
          <w:b/>
          <w:bCs/>
          <w:i/>
          <w:sz w:val="24"/>
          <w:szCs w:val="24"/>
          <w:lang w:val="en-GB"/>
        </w:rPr>
        <w:t>AIM</w:t>
      </w:r>
    </w:p>
    <w:p w14:paraId="08620A73" w14:textId="2798D90C" w:rsidR="0090051D" w:rsidRPr="008457D1" w:rsidRDefault="0090051D" w:rsidP="002F023A">
      <w:pPr>
        <w:snapToGrid w:val="0"/>
        <w:spacing w:after="0" w:line="360" w:lineRule="auto"/>
        <w:jc w:val="both"/>
        <w:rPr>
          <w:rFonts w:ascii="Book Antiqua" w:hAnsi="Book Antiqua" w:cs="Times New Roman"/>
          <w:sz w:val="24"/>
          <w:szCs w:val="24"/>
          <w:lang w:val="en-GB"/>
        </w:rPr>
      </w:pPr>
      <w:r w:rsidRPr="008457D1">
        <w:rPr>
          <w:rFonts w:ascii="Book Antiqua" w:hAnsi="Book Antiqua" w:cs="Times New Roman"/>
          <w:sz w:val="24"/>
          <w:szCs w:val="24"/>
          <w:lang w:val="en-GB"/>
        </w:rPr>
        <w:t>To evaluate the infection eradication rate of two-stage revision arthroplasty for PJI caused by CoNS.</w:t>
      </w:r>
    </w:p>
    <w:p w14:paraId="2DCB5ECD" w14:textId="77777777" w:rsidR="009A51BA" w:rsidRPr="008457D1" w:rsidRDefault="009A51BA" w:rsidP="002F023A">
      <w:pPr>
        <w:snapToGrid w:val="0"/>
        <w:spacing w:after="0" w:line="360" w:lineRule="auto"/>
        <w:jc w:val="both"/>
        <w:rPr>
          <w:rFonts w:ascii="Book Antiqua" w:hAnsi="Book Antiqua" w:cs="Times New Roman"/>
          <w:i/>
          <w:sz w:val="24"/>
          <w:szCs w:val="24"/>
          <w:lang w:val="en-GB"/>
        </w:rPr>
      </w:pPr>
    </w:p>
    <w:p w14:paraId="19B6C1FA" w14:textId="0C81E986" w:rsidR="00D932C8" w:rsidRPr="008457D1" w:rsidRDefault="00D932C8" w:rsidP="002F023A">
      <w:pPr>
        <w:snapToGrid w:val="0"/>
        <w:spacing w:after="0" w:line="360" w:lineRule="auto"/>
        <w:jc w:val="both"/>
        <w:rPr>
          <w:rFonts w:ascii="Book Antiqua" w:hAnsi="Book Antiqua" w:cs="Times New Roman"/>
          <w:b/>
          <w:bCs/>
          <w:i/>
          <w:sz w:val="24"/>
          <w:szCs w:val="24"/>
          <w:lang w:val="en-GB"/>
        </w:rPr>
      </w:pPr>
      <w:r w:rsidRPr="008457D1">
        <w:rPr>
          <w:rFonts w:ascii="Book Antiqua" w:hAnsi="Book Antiqua" w:cs="Times New Roman"/>
          <w:b/>
          <w:bCs/>
          <w:i/>
          <w:sz w:val="24"/>
          <w:szCs w:val="24"/>
          <w:lang w:val="en-GB"/>
        </w:rPr>
        <w:t>METHODS</w:t>
      </w:r>
    </w:p>
    <w:p w14:paraId="343780C5" w14:textId="6F741AFC" w:rsidR="0090051D" w:rsidRPr="008457D1" w:rsidRDefault="0090051D" w:rsidP="002F023A">
      <w:pPr>
        <w:snapToGrid w:val="0"/>
        <w:spacing w:after="0" w:line="360" w:lineRule="auto"/>
        <w:jc w:val="both"/>
        <w:rPr>
          <w:rFonts w:ascii="Book Antiqua" w:hAnsi="Book Antiqua" w:cs="Times New Roman"/>
          <w:sz w:val="24"/>
          <w:szCs w:val="24"/>
          <w:lang w:val="en-GB"/>
        </w:rPr>
      </w:pPr>
      <w:r w:rsidRPr="008457D1">
        <w:rPr>
          <w:rFonts w:ascii="Book Antiqua" w:hAnsi="Book Antiqua" w:cs="Times New Roman"/>
          <w:sz w:val="24"/>
          <w:szCs w:val="24"/>
          <w:lang w:val="en-GB"/>
        </w:rPr>
        <w:t>All patients treated with two-stage revision of a hip or knee prosthesis were retrospectively included. Patients with CoNS infection were included in the study, including polymicrobial cases. Primary outcome was infection eradication at final follow-up.</w:t>
      </w:r>
    </w:p>
    <w:p w14:paraId="4D805197" w14:textId="77777777" w:rsidR="00E27A76" w:rsidRPr="008457D1" w:rsidRDefault="00E27A76" w:rsidP="002F023A">
      <w:pPr>
        <w:snapToGrid w:val="0"/>
        <w:spacing w:after="0" w:line="360" w:lineRule="auto"/>
        <w:jc w:val="both"/>
        <w:rPr>
          <w:rFonts w:ascii="Book Antiqua" w:hAnsi="Book Antiqua" w:cs="Times New Roman"/>
          <w:sz w:val="24"/>
          <w:szCs w:val="24"/>
          <w:lang w:val="en-GB"/>
        </w:rPr>
      </w:pPr>
    </w:p>
    <w:p w14:paraId="433D7EB6" w14:textId="2175F0A0" w:rsidR="00E27A76" w:rsidRPr="008457D1" w:rsidRDefault="00E27A76" w:rsidP="002F023A">
      <w:pPr>
        <w:snapToGrid w:val="0"/>
        <w:spacing w:after="0" w:line="360" w:lineRule="auto"/>
        <w:jc w:val="both"/>
        <w:rPr>
          <w:rFonts w:ascii="Book Antiqua" w:hAnsi="Book Antiqua" w:cs="Times New Roman"/>
          <w:b/>
          <w:bCs/>
          <w:i/>
          <w:sz w:val="24"/>
          <w:szCs w:val="24"/>
          <w:lang w:val="en-GB"/>
        </w:rPr>
      </w:pPr>
      <w:r w:rsidRPr="008457D1">
        <w:rPr>
          <w:rFonts w:ascii="Book Antiqua" w:hAnsi="Book Antiqua" w:cs="Times New Roman"/>
          <w:b/>
          <w:bCs/>
          <w:i/>
          <w:sz w:val="24"/>
          <w:szCs w:val="24"/>
          <w:lang w:val="en-GB"/>
        </w:rPr>
        <w:t>RESULTS</w:t>
      </w:r>
    </w:p>
    <w:p w14:paraId="5053D8BC" w14:textId="379705C5" w:rsidR="0090051D" w:rsidRPr="008457D1" w:rsidRDefault="0090051D" w:rsidP="002F023A">
      <w:pPr>
        <w:snapToGrid w:val="0"/>
        <w:spacing w:after="0" w:line="360" w:lineRule="auto"/>
        <w:jc w:val="both"/>
        <w:rPr>
          <w:rFonts w:ascii="Book Antiqua" w:hAnsi="Book Antiqua" w:cs="Times New Roman"/>
          <w:sz w:val="24"/>
          <w:szCs w:val="24"/>
          <w:lang w:val="en-GB"/>
        </w:rPr>
      </w:pPr>
      <w:r w:rsidRPr="008457D1">
        <w:rPr>
          <w:rFonts w:ascii="Book Antiqua" w:hAnsi="Book Antiqua" w:cs="Times New Roman"/>
          <w:sz w:val="24"/>
          <w:szCs w:val="24"/>
          <w:lang w:val="en-GB"/>
        </w:rPr>
        <w:t xml:space="preserve">Forty-four patients were included in the study. Twenty-nine patients were treated for PJI of the hip and fifteen for PJI of the knee. At final follow-up after </w:t>
      </w:r>
      <w:r w:rsidR="00512D6D" w:rsidRPr="00DC6444">
        <w:rPr>
          <w:rFonts w:ascii="Book Antiqua" w:hAnsi="Book Antiqua" w:cs="Times New Roman"/>
          <w:sz w:val="24"/>
          <w:szCs w:val="24"/>
          <w:lang w:val="en-GB"/>
        </w:rPr>
        <w:t xml:space="preserve">a </w:t>
      </w:r>
      <w:r w:rsidRPr="008457D1">
        <w:rPr>
          <w:rFonts w:ascii="Book Antiqua" w:hAnsi="Book Antiqua" w:cs="Times New Roman"/>
          <w:sz w:val="24"/>
          <w:szCs w:val="24"/>
          <w:lang w:val="en-GB"/>
        </w:rPr>
        <w:t xml:space="preserve">mean </w:t>
      </w:r>
      <w:r w:rsidR="00512D6D" w:rsidRPr="00DC6444">
        <w:rPr>
          <w:rFonts w:ascii="Book Antiqua" w:hAnsi="Book Antiqua" w:cs="Times New Roman"/>
          <w:sz w:val="24"/>
          <w:szCs w:val="24"/>
          <w:lang w:val="en-GB"/>
        </w:rPr>
        <w:t>of 37</w:t>
      </w:r>
      <w:r w:rsidRPr="008457D1">
        <w:rPr>
          <w:rFonts w:ascii="Book Antiqua" w:hAnsi="Book Antiqua" w:cs="Times New Roman"/>
          <w:sz w:val="24"/>
          <w:szCs w:val="24"/>
          <w:lang w:val="en-GB"/>
        </w:rPr>
        <w:t xml:space="preserve"> </w:t>
      </w:r>
      <w:commentRangeStart w:id="34"/>
      <w:proofErr w:type="spellStart"/>
      <w:r w:rsidRPr="008457D1">
        <w:rPr>
          <w:rFonts w:ascii="Book Antiqua" w:hAnsi="Book Antiqua" w:cs="Times New Roman"/>
          <w:sz w:val="24"/>
          <w:szCs w:val="24"/>
          <w:lang w:val="en-GB"/>
        </w:rPr>
        <w:t>mo</w:t>
      </w:r>
      <w:commentRangeEnd w:id="34"/>
      <w:proofErr w:type="spellEnd"/>
      <w:r w:rsidR="008457D1">
        <w:rPr>
          <w:rStyle w:val="Verwijzingopmerking"/>
        </w:rPr>
        <w:commentReference w:id="34"/>
      </w:r>
      <w:r w:rsidR="00512D6D" w:rsidRPr="00DC6444">
        <w:rPr>
          <w:rFonts w:ascii="Book Antiqua" w:hAnsi="Book Antiqua" w:cs="Times New Roman"/>
          <w:sz w:val="24"/>
          <w:szCs w:val="24"/>
          <w:lang w:val="en-GB"/>
        </w:rPr>
        <w:t>,</w:t>
      </w:r>
      <w:r w:rsidRPr="008457D1">
        <w:rPr>
          <w:rFonts w:ascii="Book Antiqua" w:hAnsi="Book Antiqua" w:cs="Times New Roman"/>
          <w:sz w:val="24"/>
          <w:szCs w:val="24"/>
          <w:lang w:val="en-GB"/>
        </w:rPr>
        <w:t xml:space="preserve"> recurrent or persistent infection was present in eleven patients. </w:t>
      </w:r>
    </w:p>
    <w:p w14:paraId="53A00F94" w14:textId="77777777" w:rsidR="00E27A76" w:rsidRPr="008457D1" w:rsidRDefault="00E27A76" w:rsidP="002F023A">
      <w:pPr>
        <w:snapToGrid w:val="0"/>
        <w:spacing w:after="0" w:line="360" w:lineRule="auto"/>
        <w:jc w:val="both"/>
        <w:rPr>
          <w:rFonts w:ascii="Book Antiqua" w:hAnsi="Book Antiqua" w:cs="Times New Roman"/>
          <w:sz w:val="24"/>
          <w:szCs w:val="24"/>
          <w:lang w:val="en-GB"/>
        </w:rPr>
      </w:pPr>
    </w:p>
    <w:p w14:paraId="689817FB" w14:textId="0FA7F15C" w:rsidR="00E27A76" w:rsidRPr="008457D1" w:rsidRDefault="00E27A76" w:rsidP="002F023A">
      <w:pPr>
        <w:snapToGrid w:val="0"/>
        <w:spacing w:after="0" w:line="360" w:lineRule="auto"/>
        <w:jc w:val="both"/>
        <w:rPr>
          <w:rFonts w:ascii="Book Antiqua" w:hAnsi="Book Antiqua" w:cs="Times New Roman"/>
          <w:b/>
          <w:bCs/>
          <w:i/>
          <w:sz w:val="24"/>
          <w:szCs w:val="24"/>
          <w:lang w:val="en-GB"/>
        </w:rPr>
      </w:pPr>
      <w:r w:rsidRPr="008457D1">
        <w:rPr>
          <w:rFonts w:ascii="Book Antiqua" w:hAnsi="Book Antiqua" w:cs="Times New Roman"/>
          <w:b/>
          <w:bCs/>
          <w:i/>
          <w:sz w:val="24"/>
          <w:szCs w:val="24"/>
          <w:lang w:val="en-GB"/>
        </w:rPr>
        <w:t>CONCLUSION</w:t>
      </w:r>
    </w:p>
    <w:p w14:paraId="3BAE95F7" w14:textId="37C53234" w:rsidR="0090051D" w:rsidRPr="008457D1" w:rsidRDefault="009B06E4" w:rsidP="002F023A">
      <w:pPr>
        <w:snapToGrid w:val="0"/>
        <w:spacing w:after="0" w:line="360" w:lineRule="auto"/>
        <w:jc w:val="both"/>
        <w:rPr>
          <w:rFonts w:ascii="Book Antiqua" w:hAnsi="Book Antiqua" w:cs="Times New Roman"/>
          <w:sz w:val="24"/>
          <w:szCs w:val="24"/>
          <w:lang w:val="en-GB"/>
        </w:rPr>
      </w:pPr>
      <w:r w:rsidRPr="00DC6444">
        <w:rPr>
          <w:rFonts w:ascii="Book Antiqua" w:hAnsi="Book Antiqua" w:cs="Times New Roman"/>
          <w:sz w:val="24"/>
          <w:szCs w:val="24"/>
          <w:lang w:val="en-GB"/>
        </w:rPr>
        <w:t>PJI</w:t>
      </w:r>
      <w:r w:rsidR="0090051D" w:rsidRPr="008457D1">
        <w:rPr>
          <w:rFonts w:ascii="Book Antiqua" w:hAnsi="Book Antiqua" w:cs="Times New Roman"/>
          <w:sz w:val="24"/>
          <w:szCs w:val="24"/>
          <w:lang w:val="en-GB"/>
        </w:rPr>
        <w:t xml:space="preserve"> with </w:t>
      </w:r>
      <w:proofErr w:type="spellStart"/>
      <w:r w:rsidR="0090051D" w:rsidRPr="008457D1">
        <w:rPr>
          <w:rFonts w:ascii="Book Antiqua" w:hAnsi="Book Antiqua" w:cs="Times New Roman"/>
          <w:sz w:val="24"/>
          <w:szCs w:val="24"/>
          <w:lang w:val="en-GB"/>
        </w:rPr>
        <w:t>CoNS</w:t>
      </w:r>
      <w:proofErr w:type="spellEnd"/>
      <w:r w:rsidR="0090051D" w:rsidRPr="008457D1">
        <w:rPr>
          <w:rFonts w:ascii="Book Antiqua" w:hAnsi="Book Antiqua" w:cs="Times New Roman"/>
          <w:sz w:val="24"/>
          <w:szCs w:val="24"/>
          <w:lang w:val="en-GB"/>
        </w:rPr>
        <w:t xml:space="preserve"> can be a difficult to treat infection due to increasing antibiotic resistance. Infection eradication rate of 70</w:t>
      </w:r>
      <w:r w:rsidR="00E27A76" w:rsidRPr="008457D1">
        <w:rPr>
          <w:rFonts w:ascii="Book Antiqua" w:hAnsi="Book Antiqua" w:cs="Times New Roman"/>
          <w:sz w:val="24"/>
          <w:szCs w:val="24"/>
          <w:lang w:val="en-GB"/>
        </w:rPr>
        <w:t>%</w:t>
      </w:r>
      <w:r w:rsidR="0090051D" w:rsidRPr="008457D1">
        <w:rPr>
          <w:rFonts w:ascii="Book Antiqua" w:hAnsi="Book Antiqua" w:cs="Times New Roman"/>
          <w:sz w:val="24"/>
          <w:szCs w:val="24"/>
          <w:lang w:val="en-GB"/>
        </w:rPr>
        <w:t>-80% may be achieved.</w:t>
      </w:r>
      <w:bookmarkStart w:id="35" w:name="_GoBack"/>
      <w:bookmarkEnd w:id="35"/>
    </w:p>
    <w:p w14:paraId="7377AAF8" w14:textId="50E6CEA0" w:rsidR="00E27A76" w:rsidRPr="008457D1" w:rsidRDefault="00E27A76" w:rsidP="002F023A">
      <w:pPr>
        <w:snapToGrid w:val="0"/>
        <w:spacing w:after="0" w:line="360" w:lineRule="auto"/>
        <w:jc w:val="both"/>
        <w:rPr>
          <w:rFonts w:ascii="Book Antiqua" w:hAnsi="Book Antiqua" w:cs="Times New Roman"/>
          <w:sz w:val="24"/>
          <w:szCs w:val="24"/>
          <w:lang w:val="en-GB"/>
        </w:rPr>
      </w:pPr>
    </w:p>
    <w:p w14:paraId="06C5AAC4" w14:textId="533F9724" w:rsidR="0090051D" w:rsidRPr="008457D1" w:rsidRDefault="00E27A76" w:rsidP="002F023A">
      <w:pPr>
        <w:snapToGrid w:val="0"/>
        <w:spacing w:after="0" w:line="360" w:lineRule="auto"/>
        <w:jc w:val="both"/>
        <w:rPr>
          <w:rFonts w:ascii="Book Antiqua" w:hAnsi="Book Antiqua" w:cs="Times New Roman"/>
          <w:i/>
          <w:iCs/>
          <w:sz w:val="24"/>
          <w:szCs w:val="24"/>
          <w:lang w:val="en-GB"/>
        </w:rPr>
      </w:pPr>
      <w:r w:rsidRPr="008457D1">
        <w:rPr>
          <w:rFonts w:ascii="Book Antiqua" w:hAnsi="Book Antiqua" w:cs="Times New Roman"/>
          <w:b/>
          <w:sz w:val="24"/>
          <w:szCs w:val="24"/>
          <w:lang w:val="en-GB"/>
        </w:rPr>
        <w:lastRenderedPageBreak/>
        <w:t>Key words:</w:t>
      </w:r>
      <w:r w:rsidRPr="008457D1">
        <w:rPr>
          <w:rFonts w:ascii="Book Antiqua" w:hAnsi="Book Antiqua" w:cs="Times New Roman"/>
          <w:sz w:val="24"/>
          <w:szCs w:val="24"/>
          <w:lang w:val="en-GB" w:eastAsia="zh-CN"/>
        </w:rPr>
        <w:t xml:space="preserve"> </w:t>
      </w:r>
      <w:bookmarkStart w:id="36" w:name="OLE_LINK6"/>
      <w:r w:rsidR="0090051D" w:rsidRPr="008457D1">
        <w:rPr>
          <w:rFonts w:ascii="Book Antiqua" w:hAnsi="Book Antiqua" w:cs="Times New Roman"/>
          <w:sz w:val="24"/>
          <w:szCs w:val="24"/>
          <w:lang w:val="en-GB"/>
        </w:rPr>
        <w:t>Periprosthetic joint infection</w:t>
      </w:r>
      <w:bookmarkEnd w:id="36"/>
      <w:r w:rsidR="0090051D" w:rsidRPr="008457D1">
        <w:rPr>
          <w:rFonts w:ascii="Book Antiqua" w:hAnsi="Book Antiqua" w:cs="Times New Roman"/>
          <w:sz w:val="24"/>
          <w:szCs w:val="24"/>
          <w:lang w:val="en-GB"/>
        </w:rPr>
        <w:t xml:space="preserve">; </w:t>
      </w:r>
      <w:bookmarkStart w:id="37" w:name="OLE_LINK7"/>
      <w:bookmarkStart w:id="38" w:name="OLE_LINK8"/>
      <w:r w:rsidRPr="008457D1">
        <w:rPr>
          <w:rFonts w:ascii="Book Antiqua" w:hAnsi="Book Antiqua" w:cs="Times New Roman"/>
          <w:sz w:val="24"/>
          <w:szCs w:val="24"/>
          <w:lang w:val="en-GB"/>
        </w:rPr>
        <w:t>T</w:t>
      </w:r>
      <w:r w:rsidR="0090051D" w:rsidRPr="008457D1">
        <w:rPr>
          <w:rFonts w:ascii="Book Antiqua" w:hAnsi="Book Antiqua" w:cs="Times New Roman"/>
          <w:sz w:val="24"/>
          <w:szCs w:val="24"/>
          <w:lang w:val="en-GB"/>
        </w:rPr>
        <w:t>wo-stage revision</w:t>
      </w:r>
      <w:bookmarkEnd w:id="37"/>
      <w:bookmarkEnd w:id="38"/>
      <w:r w:rsidR="0090051D" w:rsidRPr="008457D1">
        <w:rPr>
          <w:rFonts w:ascii="Book Antiqua" w:hAnsi="Book Antiqua" w:cs="Times New Roman"/>
          <w:sz w:val="24"/>
          <w:szCs w:val="24"/>
          <w:lang w:val="en-GB"/>
        </w:rPr>
        <w:t xml:space="preserve">; </w:t>
      </w:r>
      <w:bookmarkStart w:id="39" w:name="OLE_LINK9"/>
      <w:r w:rsidRPr="008457D1">
        <w:rPr>
          <w:rFonts w:ascii="Book Antiqua" w:hAnsi="Book Antiqua" w:cs="Times New Roman"/>
          <w:sz w:val="24"/>
          <w:szCs w:val="24"/>
          <w:lang w:val="en-GB"/>
        </w:rPr>
        <w:t>K</w:t>
      </w:r>
      <w:r w:rsidR="0090051D" w:rsidRPr="008457D1">
        <w:rPr>
          <w:rFonts w:ascii="Book Antiqua" w:hAnsi="Book Antiqua" w:cs="Times New Roman"/>
          <w:sz w:val="24"/>
          <w:szCs w:val="24"/>
          <w:lang w:val="en-GB"/>
        </w:rPr>
        <w:t>nee arthroplasty</w:t>
      </w:r>
      <w:bookmarkEnd w:id="39"/>
      <w:r w:rsidR="0090051D" w:rsidRPr="008457D1">
        <w:rPr>
          <w:rFonts w:ascii="Book Antiqua" w:hAnsi="Book Antiqua" w:cs="Times New Roman"/>
          <w:sz w:val="24"/>
          <w:szCs w:val="24"/>
          <w:lang w:val="en-GB"/>
        </w:rPr>
        <w:t xml:space="preserve">; </w:t>
      </w:r>
      <w:bookmarkStart w:id="40" w:name="OLE_LINK10"/>
      <w:bookmarkStart w:id="41" w:name="OLE_LINK11"/>
      <w:r w:rsidRPr="008457D1">
        <w:rPr>
          <w:rFonts w:ascii="Book Antiqua" w:hAnsi="Book Antiqua" w:cs="Times New Roman"/>
          <w:sz w:val="24"/>
          <w:szCs w:val="24"/>
          <w:lang w:val="en-GB"/>
        </w:rPr>
        <w:t>H</w:t>
      </w:r>
      <w:r w:rsidR="0090051D" w:rsidRPr="008457D1">
        <w:rPr>
          <w:rFonts w:ascii="Book Antiqua" w:hAnsi="Book Antiqua" w:cs="Times New Roman"/>
          <w:sz w:val="24"/>
          <w:szCs w:val="24"/>
          <w:lang w:val="en-GB"/>
        </w:rPr>
        <w:t>ip arthroplasty</w:t>
      </w:r>
      <w:bookmarkEnd w:id="40"/>
      <w:bookmarkEnd w:id="41"/>
      <w:r w:rsidR="0090051D" w:rsidRPr="008457D1">
        <w:rPr>
          <w:rFonts w:ascii="Book Antiqua" w:hAnsi="Book Antiqua" w:cs="Times New Roman"/>
          <w:sz w:val="24"/>
          <w:szCs w:val="24"/>
          <w:lang w:val="en-GB"/>
        </w:rPr>
        <w:t xml:space="preserve">; </w:t>
      </w:r>
      <w:bookmarkStart w:id="42" w:name="OLE_LINK12"/>
      <w:r w:rsidRPr="008457D1">
        <w:rPr>
          <w:rFonts w:ascii="Book Antiqua" w:hAnsi="Book Antiqua" w:cs="Times New Roman"/>
          <w:sz w:val="24"/>
          <w:szCs w:val="24"/>
          <w:lang w:val="en-GB"/>
        </w:rPr>
        <w:t>C</w:t>
      </w:r>
      <w:r w:rsidR="0090051D" w:rsidRPr="008457D1">
        <w:rPr>
          <w:rFonts w:ascii="Book Antiqua" w:hAnsi="Book Antiqua" w:cs="Times New Roman"/>
          <w:sz w:val="24"/>
          <w:szCs w:val="24"/>
          <w:lang w:val="en-GB"/>
        </w:rPr>
        <w:t>oagulase-negative Staphylococcus</w:t>
      </w:r>
      <w:bookmarkEnd w:id="42"/>
    </w:p>
    <w:p w14:paraId="738AB0A1" w14:textId="2AA707DA" w:rsidR="00E27A76" w:rsidRPr="008457D1" w:rsidRDefault="00E27A76" w:rsidP="002F023A">
      <w:pPr>
        <w:snapToGrid w:val="0"/>
        <w:spacing w:after="0" w:line="360" w:lineRule="auto"/>
        <w:jc w:val="both"/>
        <w:rPr>
          <w:rFonts w:ascii="Book Antiqua" w:hAnsi="Book Antiqua" w:cs="Times New Roman"/>
          <w:i/>
          <w:iCs/>
          <w:sz w:val="24"/>
          <w:szCs w:val="24"/>
          <w:lang w:val="en-GB"/>
        </w:rPr>
      </w:pPr>
    </w:p>
    <w:p w14:paraId="2DA25C91" w14:textId="4459D2D3" w:rsidR="000F5597" w:rsidRPr="008457D1" w:rsidRDefault="000F5597" w:rsidP="002F023A">
      <w:pPr>
        <w:widowControl w:val="0"/>
        <w:snapToGrid w:val="0"/>
        <w:spacing w:after="0" w:line="360" w:lineRule="auto"/>
        <w:jc w:val="both"/>
        <w:rPr>
          <w:rFonts w:ascii="Book Antiqua" w:eastAsia="SimSun" w:hAnsi="Book Antiqua" w:cs="Times New Roman"/>
          <w:bCs/>
          <w:sz w:val="24"/>
          <w:szCs w:val="24"/>
          <w:lang w:val="en-GB" w:eastAsia="zh-CN"/>
        </w:rPr>
      </w:pPr>
      <w:r w:rsidRPr="008457D1">
        <w:rPr>
          <w:rFonts w:ascii="Book Antiqua" w:eastAsia="Times New Roman" w:hAnsi="Book Antiqua" w:cs="Times New Roman"/>
          <w:b/>
          <w:bCs/>
          <w:sz w:val="24"/>
          <w:szCs w:val="24"/>
          <w:lang w:val="en-GB" w:eastAsia="ar-SA"/>
        </w:rPr>
        <w:t xml:space="preserve">© The Author(s) 2019. </w:t>
      </w:r>
      <w:r w:rsidRPr="008457D1">
        <w:rPr>
          <w:rFonts w:ascii="Book Antiqua" w:eastAsia="Times New Roman" w:hAnsi="Book Antiqua" w:cs="Times New Roman"/>
          <w:bCs/>
          <w:sz w:val="24"/>
          <w:szCs w:val="24"/>
          <w:lang w:val="en-GB" w:eastAsia="ar-SA"/>
        </w:rPr>
        <w:t>Published by Baishideng Publishing Group Inc. All rights reserved.</w:t>
      </w:r>
    </w:p>
    <w:p w14:paraId="6834E59C" w14:textId="77777777" w:rsidR="0090051D" w:rsidRPr="008457D1" w:rsidRDefault="0090051D" w:rsidP="002F023A">
      <w:pPr>
        <w:snapToGrid w:val="0"/>
        <w:spacing w:after="0" w:line="360" w:lineRule="auto"/>
        <w:jc w:val="both"/>
        <w:rPr>
          <w:rFonts w:ascii="Book Antiqua" w:hAnsi="Book Antiqua" w:cs="Times New Roman"/>
          <w:b/>
          <w:sz w:val="24"/>
          <w:szCs w:val="24"/>
          <w:lang w:val="en-GB"/>
        </w:rPr>
      </w:pPr>
    </w:p>
    <w:p w14:paraId="50598BA8" w14:textId="23BD50BA" w:rsidR="0090051D" w:rsidRPr="008457D1" w:rsidRDefault="0090051D" w:rsidP="002F023A">
      <w:pPr>
        <w:snapToGrid w:val="0"/>
        <w:spacing w:after="0" w:line="360" w:lineRule="auto"/>
        <w:jc w:val="both"/>
        <w:rPr>
          <w:rFonts w:ascii="Book Antiqua" w:eastAsia="Arial Unicode MS" w:hAnsi="Book Antiqua" w:cs="Arial Unicode MS"/>
          <w:sz w:val="24"/>
          <w:szCs w:val="24"/>
          <w:lang w:val="en-GB"/>
        </w:rPr>
      </w:pPr>
      <w:bookmarkStart w:id="43" w:name="OLE_LINK19"/>
      <w:bookmarkStart w:id="44" w:name="OLE_LINK20"/>
      <w:bookmarkStart w:id="45" w:name="_Hlk13493442"/>
      <w:r w:rsidRPr="008457D1">
        <w:rPr>
          <w:rFonts w:ascii="Book Antiqua" w:eastAsia="Arial Unicode MS" w:hAnsi="Book Antiqua" w:cs="Arial Unicode MS"/>
          <w:b/>
          <w:sz w:val="24"/>
          <w:szCs w:val="24"/>
          <w:lang w:val="en-GB"/>
        </w:rPr>
        <w:t>Core tip</w:t>
      </w:r>
      <w:r w:rsidRPr="008457D1">
        <w:rPr>
          <w:rFonts w:ascii="Book Antiqua" w:eastAsia="Arial Unicode MS" w:hAnsi="Book Antiqua" w:cs="Arial Unicode MS"/>
          <w:b/>
          <w:sz w:val="24"/>
          <w:szCs w:val="24"/>
          <w:lang w:val="en-GB" w:eastAsia="zh-CN"/>
        </w:rPr>
        <w:t>:</w:t>
      </w:r>
      <w:bookmarkEnd w:id="43"/>
      <w:bookmarkEnd w:id="44"/>
      <w:r w:rsidRPr="008457D1">
        <w:rPr>
          <w:rFonts w:ascii="Book Antiqua" w:eastAsia="Arial Unicode MS" w:hAnsi="Book Antiqua" w:cs="Arial Unicode MS"/>
          <w:b/>
          <w:sz w:val="24"/>
          <w:szCs w:val="24"/>
          <w:lang w:val="en-GB"/>
        </w:rPr>
        <w:t xml:space="preserve"> </w:t>
      </w:r>
      <w:bookmarkStart w:id="46" w:name="OLE_LINK3"/>
      <w:r w:rsidR="00D33300" w:rsidRPr="008457D1">
        <w:rPr>
          <w:rFonts w:ascii="Book Antiqua" w:eastAsia="Arial Unicode MS" w:hAnsi="Book Antiqua" w:cs="Arial Unicode MS"/>
          <w:sz w:val="24"/>
          <w:szCs w:val="24"/>
          <w:lang w:val="en-GB"/>
        </w:rPr>
        <w:t xml:space="preserve">Periprosthetic joint infections of the hip and knee caused by </w:t>
      </w:r>
      <w:r w:rsidR="009B06E4" w:rsidRPr="00DC6444">
        <w:rPr>
          <w:rFonts w:ascii="Book Antiqua" w:eastAsia="Arial Unicode MS" w:hAnsi="Book Antiqua" w:cs="Arial Unicode MS"/>
          <w:sz w:val="24"/>
          <w:szCs w:val="24"/>
          <w:lang w:val="en-GB"/>
        </w:rPr>
        <w:t xml:space="preserve">coagulase-negative Staphylococci </w:t>
      </w:r>
      <w:r w:rsidR="00D33300" w:rsidRPr="008457D1">
        <w:rPr>
          <w:rFonts w:ascii="Book Antiqua" w:eastAsia="Arial Unicode MS" w:hAnsi="Book Antiqua" w:cs="Arial Unicode MS"/>
          <w:sz w:val="24"/>
          <w:szCs w:val="24"/>
          <w:lang w:val="en-GB"/>
        </w:rPr>
        <w:t xml:space="preserve">can be difficult to treat. We retrospectively reviewed all patients treated with two-stage revision arthroplasty for such an infection in our hospital between 2003 and 2016. We treated 44 patients with </w:t>
      </w:r>
      <w:r w:rsidR="009B06E4" w:rsidRPr="00DC6444">
        <w:rPr>
          <w:rFonts w:ascii="Book Antiqua" w:eastAsia="Arial Unicode MS" w:hAnsi="Book Antiqua" w:cs="Arial Unicode MS"/>
          <w:sz w:val="24"/>
          <w:szCs w:val="24"/>
          <w:lang w:val="en-GB"/>
        </w:rPr>
        <w:t>coagulase-negative Staphylococci</w:t>
      </w:r>
      <w:r w:rsidR="00D33300" w:rsidRPr="008457D1">
        <w:rPr>
          <w:rFonts w:ascii="Book Antiqua" w:eastAsia="Arial Unicode MS" w:hAnsi="Book Antiqua" w:cs="Arial Unicode MS"/>
          <w:sz w:val="24"/>
          <w:szCs w:val="24"/>
          <w:lang w:val="en-GB"/>
        </w:rPr>
        <w:t xml:space="preserve"> infection of the hip or knee with a two-stage revision us</w:t>
      </w:r>
      <w:r w:rsidR="00D34894" w:rsidRPr="00DC6444">
        <w:rPr>
          <w:rFonts w:ascii="Book Antiqua" w:eastAsia="Arial Unicode MS" w:hAnsi="Book Antiqua" w:cs="Arial Unicode MS"/>
          <w:sz w:val="24"/>
          <w:szCs w:val="24"/>
          <w:lang w:val="en-GB"/>
        </w:rPr>
        <w:t>ing</w:t>
      </w:r>
      <w:r w:rsidR="00D33300" w:rsidRPr="008457D1">
        <w:rPr>
          <w:rFonts w:ascii="Book Antiqua" w:eastAsia="Arial Unicode MS" w:hAnsi="Book Antiqua" w:cs="Arial Unicode MS"/>
          <w:sz w:val="24"/>
          <w:szCs w:val="24"/>
          <w:lang w:val="en-GB"/>
        </w:rPr>
        <w:t xml:space="preserve"> an antibiotic-loaded spacer. At final follow-up</w:t>
      </w:r>
      <w:r w:rsidR="00D34894" w:rsidRPr="00DC6444">
        <w:rPr>
          <w:rFonts w:ascii="Book Antiqua" w:eastAsia="Arial Unicode MS" w:hAnsi="Book Antiqua" w:cs="Arial Unicode MS"/>
          <w:sz w:val="24"/>
          <w:szCs w:val="24"/>
          <w:lang w:val="en-GB"/>
        </w:rPr>
        <w:t>,</w:t>
      </w:r>
      <w:r w:rsidR="00D33300" w:rsidRPr="008457D1">
        <w:rPr>
          <w:rFonts w:ascii="Book Antiqua" w:eastAsia="Arial Unicode MS" w:hAnsi="Book Antiqua" w:cs="Arial Unicode MS"/>
          <w:sz w:val="24"/>
          <w:szCs w:val="24"/>
          <w:lang w:val="en-GB"/>
        </w:rPr>
        <w:t xml:space="preserve"> infection was eradicated in </w:t>
      </w:r>
      <w:r w:rsidR="00D34894" w:rsidRPr="00DC6444">
        <w:rPr>
          <w:rFonts w:ascii="Book Antiqua" w:eastAsia="Arial Unicode MS" w:hAnsi="Book Antiqua" w:cs="Arial Unicode MS"/>
          <w:sz w:val="24"/>
          <w:szCs w:val="24"/>
          <w:lang w:val="en-GB"/>
        </w:rPr>
        <w:t>33</w:t>
      </w:r>
      <w:r w:rsidR="00D33300" w:rsidRPr="008457D1">
        <w:rPr>
          <w:rFonts w:ascii="Book Antiqua" w:eastAsia="Arial Unicode MS" w:hAnsi="Book Antiqua" w:cs="Arial Unicode MS"/>
          <w:sz w:val="24"/>
          <w:szCs w:val="24"/>
          <w:lang w:val="en-GB"/>
        </w:rPr>
        <w:t xml:space="preserve"> of these patients.</w:t>
      </w:r>
    </w:p>
    <w:bookmarkEnd w:id="45"/>
    <w:bookmarkEnd w:id="46"/>
    <w:p w14:paraId="164F7AC9" w14:textId="77777777" w:rsidR="0090051D" w:rsidRPr="008457D1" w:rsidRDefault="0090051D" w:rsidP="002F023A">
      <w:pPr>
        <w:snapToGrid w:val="0"/>
        <w:spacing w:after="0" w:line="360" w:lineRule="auto"/>
        <w:jc w:val="both"/>
        <w:rPr>
          <w:rFonts w:ascii="Book Antiqua" w:hAnsi="Book Antiqua" w:cs="Times New Roman"/>
          <w:b/>
          <w:sz w:val="24"/>
          <w:szCs w:val="24"/>
          <w:lang w:val="en-GB"/>
        </w:rPr>
      </w:pPr>
    </w:p>
    <w:p w14:paraId="70482E5A" w14:textId="612BC530" w:rsidR="000F5597" w:rsidRPr="008457D1" w:rsidRDefault="002E6667" w:rsidP="002F023A">
      <w:pPr>
        <w:snapToGrid w:val="0"/>
        <w:spacing w:after="0" w:line="360" w:lineRule="auto"/>
        <w:jc w:val="both"/>
        <w:rPr>
          <w:rFonts w:ascii="Book Antiqua" w:hAnsi="Book Antiqua" w:cs="Times New Roman"/>
          <w:bCs/>
          <w:sz w:val="24"/>
          <w:szCs w:val="24"/>
          <w:lang w:val="en-GB"/>
        </w:rPr>
      </w:pPr>
      <w:r w:rsidRPr="008457D1">
        <w:rPr>
          <w:rFonts w:ascii="Book Antiqua" w:hAnsi="Book Antiqua"/>
          <w:sz w:val="24"/>
          <w:szCs w:val="24"/>
          <w:lang w:val="nl-NL" w:eastAsia="zh-CN"/>
        </w:rPr>
        <w:t>Veltman</w:t>
      </w:r>
      <w:r w:rsidRPr="008457D1">
        <w:rPr>
          <w:rFonts w:ascii="Book Antiqua" w:hAnsi="Book Antiqua" w:cs="Garamond-Bold"/>
          <w:bCs/>
          <w:sz w:val="24"/>
          <w:szCs w:val="24"/>
          <w:lang w:val="nl-NL" w:eastAsia="zh-CN"/>
        </w:rPr>
        <w:t xml:space="preserve"> ES, </w:t>
      </w:r>
      <w:proofErr w:type="spellStart"/>
      <w:r w:rsidRPr="008457D1">
        <w:rPr>
          <w:rFonts w:ascii="Book Antiqua" w:hAnsi="Book Antiqua"/>
          <w:sz w:val="24"/>
          <w:szCs w:val="24"/>
          <w:lang w:val="nl-NL" w:eastAsia="zh-CN"/>
        </w:rPr>
        <w:t>Moojen</w:t>
      </w:r>
      <w:proofErr w:type="spellEnd"/>
      <w:r w:rsidRPr="008457D1">
        <w:rPr>
          <w:rFonts w:ascii="Book Antiqua" w:hAnsi="Book Antiqua" w:cs="Times New Roman"/>
          <w:bCs/>
          <w:sz w:val="24"/>
          <w:szCs w:val="24"/>
          <w:lang w:val="nl-NL"/>
        </w:rPr>
        <w:t xml:space="preserve"> DJF, </w:t>
      </w:r>
      <w:r w:rsidRPr="008457D1">
        <w:rPr>
          <w:rFonts w:ascii="Book Antiqua" w:hAnsi="Book Antiqua"/>
          <w:sz w:val="24"/>
          <w:szCs w:val="24"/>
          <w:lang w:val="nl-NL" w:eastAsia="zh-CN"/>
        </w:rPr>
        <w:t xml:space="preserve">van </w:t>
      </w:r>
      <w:proofErr w:type="spellStart"/>
      <w:r w:rsidRPr="008457D1">
        <w:rPr>
          <w:rFonts w:ascii="Book Antiqua" w:hAnsi="Book Antiqua"/>
          <w:sz w:val="24"/>
          <w:szCs w:val="24"/>
          <w:lang w:val="nl-NL" w:eastAsia="zh-CN"/>
        </w:rPr>
        <w:t>Ogtrop</w:t>
      </w:r>
      <w:proofErr w:type="spellEnd"/>
      <w:r w:rsidRPr="008457D1">
        <w:rPr>
          <w:rFonts w:ascii="Book Antiqua" w:hAnsi="Book Antiqua" w:cs="Times New Roman"/>
          <w:bCs/>
          <w:sz w:val="24"/>
          <w:szCs w:val="24"/>
          <w:lang w:val="nl-NL"/>
        </w:rPr>
        <w:t xml:space="preserve"> ML, </w:t>
      </w:r>
      <w:proofErr w:type="spellStart"/>
      <w:r w:rsidRPr="008457D1">
        <w:rPr>
          <w:rFonts w:ascii="Book Antiqua" w:hAnsi="Book Antiqua"/>
          <w:sz w:val="24"/>
          <w:szCs w:val="24"/>
          <w:lang w:val="nl-NL" w:eastAsia="zh-CN"/>
        </w:rPr>
        <w:t>Poolman</w:t>
      </w:r>
      <w:proofErr w:type="spellEnd"/>
      <w:r w:rsidRPr="008457D1">
        <w:rPr>
          <w:rFonts w:ascii="Book Antiqua" w:hAnsi="Book Antiqua" w:cs="Times New Roman"/>
          <w:bCs/>
          <w:sz w:val="24"/>
          <w:szCs w:val="24"/>
          <w:lang w:val="nl-NL"/>
        </w:rPr>
        <w:t xml:space="preserve"> RW. </w:t>
      </w:r>
      <w:r w:rsidRPr="008457D1">
        <w:rPr>
          <w:rFonts w:ascii="Book Antiqua" w:hAnsi="Book Antiqua" w:cs="Times New Roman"/>
          <w:bCs/>
          <w:sz w:val="24"/>
          <w:szCs w:val="24"/>
          <w:lang w:val="en-GB"/>
        </w:rPr>
        <w:t xml:space="preserve">Two-stage revision arthroplasty for coagulase-negative staphylococcal periprosthetic joint infection of the hip and knee. </w:t>
      </w:r>
      <w:r w:rsidRPr="008457D1">
        <w:rPr>
          <w:rFonts w:ascii="Book Antiqua" w:eastAsia="Times New Roman" w:hAnsi="Book Antiqua" w:cs="SimSun"/>
          <w:bCs/>
          <w:i/>
          <w:iCs/>
          <w:sz w:val="24"/>
          <w:szCs w:val="24"/>
          <w:lang w:val="en-GB"/>
        </w:rPr>
        <w:t xml:space="preserve">World J Orthop </w:t>
      </w:r>
      <w:r w:rsidRPr="008457D1">
        <w:rPr>
          <w:rFonts w:ascii="Book Antiqua" w:eastAsia="Times New Roman" w:hAnsi="Book Antiqua" w:cs="SimSun"/>
          <w:bCs/>
          <w:sz w:val="24"/>
          <w:szCs w:val="24"/>
          <w:lang w:val="en-GB"/>
        </w:rPr>
        <w:t>2019;</w:t>
      </w:r>
      <w:r w:rsidRPr="008457D1">
        <w:rPr>
          <w:rFonts w:ascii="Book Antiqua" w:eastAsia="Times New Roman" w:hAnsi="Book Antiqua" w:cs="SimSun"/>
          <w:bCs/>
          <w:i/>
          <w:iCs/>
          <w:sz w:val="24"/>
          <w:szCs w:val="24"/>
          <w:lang w:val="en-GB"/>
        </w:rPr>
        <w:t xml:space="preserve"> </w:t>
      </w:r>
      <w:r w:rsidRPr="008457D1">
        <w:rPr>
          <w:rFonts w:ascii="Book Antiqua" w:eastAsia="Times New Roman" w:hAnsi="Book Antiqua" w:cs="SimSun"/>
          <w:bCs/>
          <w:sz w:val="24"/>
          <w:szCs w:val="24"/>
          <w:lang w:val="en-GB"/>
        </w:rPr>
        <w:t>In press</w:t>
      </w:r>
    </w:p>
    <w:p w14:paraId="0BC61426" w14:textId="2729239E" w:rsidR="0090051D" w:rsidRPr="008457D1" w:rsidRDefault="0090051D" w:rsidP="002F023A">
      <w:pPr>
        <w:snapToGrid w:val="0"/>
        <w:spacing w:after="0" w:line="360" w:lineRule="auto"/>
        <w:jc w:val="both"/>
        <w:rPr>
          <w:rFonts w:ascii="Book Antiqua" w:hAnsi="Book Antiqua" w:cs="Times New Roman"/>
          <w:b/>
          <w:sz w:val="24"/>
          <w:szCs w:val="24"/>
          <w:lang w:val="en-GB"/>
        </w:rPr>
      </w:pPr>
      <w:r w:rsidRPr="008457D1">
        <w:rPr>
          <w:rFonts w:ascii="Book Antiqua" w:hAnsi="Book Antiqua" w:cs="Times New Roman"/>
          <w:b/>
          <w:sz w:val="24"/>
          <w:szCs w:val="24"/>
          <w:lang w:val="en-GB"/>
        </w:rPr>
        <w:br w:type="page"/>
      </w:r>
    </w:p>
    <w:p w14:paraId="1480E724" w14:textId="657A42DA" w:rsidR="0090051D" w:rsidRPr="008457D1" w:rsidRDefault="0088008A" w:rsidP="002F023A">
      <w:pPr>
        <w:snapToGrid w:val="0"/>
        <w:spacing w:after="0" w:line="360" w:lineRule="auto"/>
        <w:jc w:val="both"/>
        <w:rPr>
          <w:rFonts w:ascii="Book Antiqua" w:hAnsi="Book Antiqua" w:cs="Times New Roman"/>
          <w:b/>
          <w:sz w:val="24"/>
          <w:szCs w:val="24"/>
          <w:lang w:val="en-GB"/>
        </w:rPr>
      </w:pPr>
      <w:r w:rsidRPr="008457D1">
        <w:rPr>
          <w:rFonts w:ascii="Book Antiqua" w:hAnsi="Book Antiqua" w:cs="Times New Roman"/>
          <w:b/>
          <w:sz w:val="24"/>
          <w:szCs w:val="24"/>
          <w:lang w:val="en-GB"/>
        </w:rPr>
        <w:lastRenderedPageBreak/>
        <w:t>INTRODUCTION</w:t>
      </w:r>
    </w:p>
    <w:p w14:paraId="4B3A2D84" w14:textId="07E22B89" w:rsidR="00CC7CF9" w:rsidRPr="008457D1" w:rsidRDefault="0090051D" w:rsidP="002F023A">
      <w:pPr>
        <w:snapToGrid w:val="0"/>
        <w:spacing w:after="0" w:line="360" w:lineRule="auto"/>
        <w:jc w:val="both"/>
        <w:rPr>
          <w:rFonts w:ascii="Book Antiqua" w:hAnsi="Book Antiqua" w:cs="Times New Roman"/>
          <w:sz w:val="24"/>
          <w:szCs w:val="24"/>
          <w:vertAlign w:val="superscript"/>
          <w:lang w:val="en-GB"/>
        </w:rPr>
      </w:pPr>
      <w:r w:rsidRPr="008457D1">
        <w:rPr>
          <w:rFonts w:ascii="Book Antiqua" w:hAnsi="Book Antiqua" w:cs="Times New Roman"/>
          <w:sz w:val="24"/>
          <w:szCs w:val="24"/>
          <w:lang w:val="en-GB"/>
        </w:rPr>
        <w:t>Coagulase</w:t>
      </w:r>
      <w:r w:rsidR="00D34894" w:rsidRPr="00DC6444">
        <w:rPr>
          <w:rFonts w:ascii="Book Antiqua" w:hAnsi="Book Antiqua" w:cs="Times New Roman"/>
          <w:sz w:val="24"/>
          <w:szCs w:val="24"/>
          <w:lang w:val="en-GB"/>
        </w:rPr>
        <w:t>-</w:t>
      </w:r>
      <w:r w:rsidRPr="008457D1">
        <w:rPr>
          <w:rFonts w:ascii="Book Antiqua" w:hAnsi="Book Antiqua" w:cs="Times New Roman"/>
          <w:sz w:val="24"/>
          <w:szCs w:val="24"/>
          <w:lang w:val="en-GB"/>
        </w:rPr>
        <w:t>negative staphylococci (</w:t>
      </w:r>
      <w:proofErr w:type="spellStart"/>
      <w:r w:rsidRPr="008457D1">
        <w:rPr>
          <w:rFonts w:ascii="Book Antiqua" w:hAnsi="Book Antiqua" w:cs="Times New Roman"/>
          <w:sz w:val="24"/>
          <w:szCs w:val="24"/>
          <w:lang w:val="en-GB"/>
        </w:rPr>
        <w:t>CoNS</w:t>
      </w:r>
      <w:proofErr w:type="spellEnd"/>
      <w:r w:rsidRPr="008457D1">
        <w:rPr>
          <w:rFonts w:ascii="Book Antiqua" w:hAnsi="Book Antiqua" w:cs="Times New Roman"/>
          <w:sz w:val="24"/>
          <w:szCs w:val="24"/>
          <w:lang w:val="en-GB"/>
        </w:rPr>
        <w:t>) are a hard-to-treat group of microorganisms in relation to implanted foreign materials, due to a high rate of methicillin resistance and biofilm formation</w:t>
      </w:r>
      <w:r w:rsidR="00CC7CF9" w:rsidRPr="008457D1">
        <w:rPr>
          <w:rFonts w:ascii="Book Antiqua" w:hAnsi="Book Antiqua" w:cs="Times New Roman"/>
          <w:sz w:val="24"/>
          <w:szCs w:val="24"/>
          <w:vertAlign w:val="superscript"/>
          <w:lang w:val="en-GB"/>
        </w:rPr>
        <w:t>[1]</w:t>
      </w:r>
      <w:r w:rsidRPr="008457D1">
        <w:rPr>
          <w:rFonts w:ascii="Book Antiqua" w:hAnsi="Book Antiqua" w:cs="Times New Roman"/>
          <w:sz w:val="24"/>
          <w:szCs w:val="24"/>
          <w:lang w:val="en-GB"/>
        </w:rPr>
        <w:t>. In recent years</w:t>
      </w:r>
      <w:r w:rsidR="00985181" w:rsidRPr="00DC6444">
        <w:rPr>
          <w:rFonts w:ascii="Book Antiqua" w:hAnsi="Book Antiqua" w:cs="Times New Roman"/>
          <w:sz w:val="24"/>
          <w:szCs w:val="24"/>
          <w:lang w:val="en-GB"/>
        </w:rPr>
        <w:t>,</w:t>
      </w:r>
      <w:r w:rsidRPr="008457D1">
        <w:rPr>
          <w:rFonts w:ascii="Book Antiqua" w:hAnsi="Book Antiqua" w:cs="Times New Roman"/>
          <w:sz w:val="24"/>
          <w:szCs w:val="24"/>
          <w:lang w:val="en-GB"/>
        </w:rPr>
        <w:t xml:space="preserve"> the incidence of infections with CoNS has increased</w:t>
      </w:r>
      <w:r w:rsidR="00CC7CF9" w:rsidRPr="008457D1">
        <w:rPr>
          <w:rFonts w:ascii="Book Antiqua" w:hAnsi="Book Antiqua" w:cs="Times New Roman"/>
          <w:sz w:val="24"/>
          <w:szCs w:val="24"/>
          <w:vertAlign w:val="superscript"/>
          <w:lang w:val="en-GB"/>
        </w:rPr>
        <w:t>[2,3]</w:t>
      </w:r>
      <w:r w:rsidRPr="008457D1">
        <w:rPr>
          <w:rFonts w:ascii="Book Antiqua" w:hAnsi="Book Antiqua" w:cs="Times New Roman"/>
          <w:sz w:val="24"/>
          <w:szCs w:val="24"/>
          <w:lang w:val="en-GB"/>
        </w:rPr>
        <w:t xml:space="preserve">. Periprosthetic joint infection (PJI) is a devastating complication after hip and knee arthroplasty </w:t>
      </w:r>
      <w:r w:rsidR="00985181" w:rsidRPr="00DC6444">
        <w:rPr>
          <w:rFonts w:ascii="Book Antiqua" w:hAnsi="Book Antiqua" w:cs="Times New Roman"/>
          <w:sz w:val="24"/>
          <w:szCs w:val="24"/>
          <w:lang w:val="en-GB"/>
        </w:rPr>
        <w:t>that</w:t>
      </w:r>
      <w:r w:rsidRPr="008457D1">
        <w:rPr>
          <w:rFonts w:ascii="Book Antiqua" w:hAnsi="Book Antiqua" w:cs="Times New Roman"/>
          <w:sz w:val="24"/>
          <w:szCs w:val="24"/>
          <w:lang w:val="en-GB"/>
        </w:rPr>
        <w:t xml:space="preserve"> occurs in 1</w:t>
      </w:r>
      <w:r w:rsidR="00CC7CF9" w:rsidRPr="008457D1">
        <w:rPr>
          <w:rFonts w:ascii="Book Antiqua" w:hAnsi="Book Antiqua" w:cs="Times New Roman"/>
          <w:sz w:val="24"/>
          <w:szCs w:val="24"/>
          <w:lang w:val="en-GB" w:eastAsia="zh-CN"/>
        </w:rPr>
        <w:t>%</w:t>
      </w:r>
      <w:r w:rsidRPr="008457D1">
        <w:rPr>
          <w:rFonts w:ascii="Book Antiqua" w:hAnsi="Book Antiqua" w:cs="Times New Roman"/>
          <w:sz w:val="24"/>
          <w:szCs w:val="24"/>
          <w:lang w:val="en-GB"/>
        </w:rPr>
        <w:t>-2% of patients</w:t>
      </w:r>
      <w:r w:rsidR="00CC7CF9" w:rsidRPr="008457D1">
        <w:rPr>
          <w:rFonts w:ascii="Book Antiqua" w:hAnsi="Book Antiqua" w:cs="Times New Roman"/>
          <w:sz w:val="24"/>
          <w:szCs w:val="24"/>
          <w:vertAlign w:val="superscript"/>
          <w:lang w:val="en-GB"/>
        </w:rPr>
        <w:t>[4]</w:t>
      </w:r>
      <w:r w:rsidRPr="008457D1">
        <w:rPr>
          <w:rFonts w:ascii="Book Antiqua" w:hAnsi="Book Antiqua" w:cs="Times New Roman"/>
          <w:sz w:val="24"/>
          <w:szCs w:val="24"/>
          <w:lang w:val="en-GB"/>
        </w:rPr>
        <w:t xml:space="preserve">. When infection persists despite debridement procedures or when infection is diagnosed more than </w:t>
      </w:r>
      <w:r w:rsidR="00512D6D" w:rsidRPr="00DC6444">
        <w:rPr>
          <w:rFonts w:ascii="Book Antiqua" w:hAnsi="Book Antiqua" w:cs="Times New Roman"/>
          <w:sz w:val="24"/>
          <w:szCs w:val="24"/>
          <w:lang w:val="en-GB"/>
        </w:rPr>
        <w:t>3</w:t>
      </w:r>
      <w:r w:rsidRPr="008457D1">
        <w:rPr>
          <w:rFonts w:ascii="Book Antiqua" w:hAnsi="Book Antiqua" w:cs="Times New Roman"/>
          <w:sz w:val="24"/>
          <w:szCs w:val="24"/>
          <w:lang w:val="en-GB"/>
        </w:rPr>
        <w:t xml:space="preserve"> </w:t>
      </w:r>
      <w:commentRangeStart w:id="47"/>
      <w:proofErr w:type="spellStart"/>
      <w:r w:rsidRPr="008457D1">
        <w:rPr>
          <w:rFonts w:ascii="Book Antiqua" w:hAnsi="Book Antiqua" w:cs="Times New Roman"/>
          <w:sz w:val="24"/>
          <w:szCs w:val="24"/>
          <w:lang w:val="en-GB"/>
        </w:rPr>
        <w:t>mo</w:t>
      </w:r>
      <w:commentRangeEnd w:id="47"/>
      <w:proofErr w:type="spellEnd"/>
      <w:r w:rsidR="008457D1">
        <w:rPr>
          <w:rStyle w:val="Verwijzingopmerking"/>
        </w:rPr>
        <w:commentReference w:id="47"/>
      </w:r>
      <w:r w:rsidRPr="008457D1">
        <w:rPr>
          <w:rFonts w:ascii="Book Antiqua" w:hAnsi="Book Antiqua" w:cs="Times New Roman"/>
          <w:sz w:val="24"/>
          <w:szCs w:val="24"/>
          <w:lang w:val="en-GB"/>
        </w:rPr>
        <w:t xml:space="preserve"> postoperatively</w:t>
      </w:r>
      <w:r w:rsidR="00985181" w:rsidRPr="00DC6444">
        <w:rPr>
          <w:rFonts w:ascii="Book Antiqua" w:hAnsi="Book Antiqua" w:cs="Times New Roman"/>
          <w:sz w:val="24"/>
          <w:szCs w:val="24"/>
          <w:lang w:val="en-GB"/>
        </w:rPr>
        <w:t>,</w:t>
      </w:r>
      <w:r w:rsidRPr="008457D1">
        <w:rPr>
          <w:rFonts w:ascii="Book Antiqua" w:hAnsi="Book Antiqua" w:cs="Times New Roman"/>
          <w:sz w:val="24"/>
          <w:szCs w:val="24"/>
          <w:lang w:val="en-GB"/>
        </w:rPr>
        <w:t xml:space="preserve"> it is considered a chronic infection</w:t>
      </w:r>
      <w:r w:rsidR="00CC7CF9" w:rsidRPr="008457D1">
        <w:rPr>
          <w:rFonts w:ascii="Book Antiqua" w:hAnsi="Book Antiqua" w:cs="Times New Roman"/>
          <w:sz w:val="24"/>
          <w:szCs w:val="24"/>
          <w:vertAlign w:val="superscript"/>
          <w:lang w:val="en-GB"/>
        </w:rPr>
        <w:t>[5]</w:t>
      </w:r>
      <w:r w:rsidRPr="008457D1">
        <w:rPr>
          <w:rFonts w:ascii="Book Antiqua" w:hAnsi="Book Antiqua" w:cs="Times New Roman"/>
          <w:sz w:val="24"/>
          <w:szCs w:val="24"/>
          <w:lang w:val="en-GB"/>
        </w:rPr>
        <w:t>. In case of chronic PJI</w:t>
      </w:r>
      <w:r w:rsidR="00985181" w:rsidRPr="00DC6444">
        <w:rPr>
          <w:rFonts w:ascii="Book Antiqua" w:hAnsi="Book Antiqua" w:cs="Times New Roman"/>
          <w:sz w:val="24"/>
          <w:szCs w:val="24"/>
          <w:lang w:val="en-GB"/>
        </w:rPr>
        <w:t>,</w:t>
      </w:r>
      <w:r w:rsidRPr="008457D1">
        <w:rPr>
          <w:rFonts w:ascii="Book Antiqua" w:hAnsi="Book Antiqua" w:cs="Times New Roman"/>
          <w:sz w:val="24"/>
          <w:szCs w:val="24"/>
          <w:lang w:val="en-GB"/>
        </w:rPr>
        <w:t xml:space="preserve"> removal of the prosthesis is usually indicated</w:t>
      </w:r>
      <w:r w:rsidRPr="008457D1">
        <w:rPr>
          <w:rFonts w:ascii="Book Antiqua" w:hAnsi="Book Antiqua" w:cs="Times New Roman"/>
          <w:sz w:val="24"/>
          <w:szCs w:val="24"/>
          <w:vertAlign w:val="superscript"/>
          <w:lang w:val="en-GB"/>
        </w:rPr>
        <w:t>[6]</w:t>
      </w:r>
      <w:r w:rsidR="00CC7CF9" w:rsidRPr="008457D1">
        <w:rPr>
          <w:rFonts w:ascii="Book Antiqua" w:hAnsi="Book Antiqua" w:cs="Times New Roman"/>
          <w:sz w:val="24"/>
          <w:szCs w:val="24"/>
          <w:lang w:val="en-GB" w:eastAsia="zh-CN"/>
        </w:rPr>
        <w:t xml:space="preserve">. </w:t>
      </w:r>
      <w:r w:rsidRPr="008457D1">
        <w:rPr>
          <w:rFonts w:ascii="Book Antiqua" w:hAnsi="Book Antiqua" w:cs="Times New Roman"/>
          <w:sz w:val="24"/>
          <w:szCs w:val="24"/>
          <w:lang w:val="en-GB"/>
        </w:rPr>
        <w:t>Two-stage revision arthroplasty with the use of an antibiotic</w:t>
      </w:r>
      <w:r w:rsidR="00985181" w:rsidRPr="00DC6444">
        <w:rPr>
          <w:rFonts w:ascii="Book Antiqua" w:hAnsi="Book Antiqua" w:cs="Times New Roman"/>
          <w:sz w:val="24"/>
          <w:szCs w:val="24"/>
          <w:lang w:val="en-GB"/>
        </w:rPr>
        <w:t>-</w:t>
      </w:r>
      <w:r w:rsidRPr="008457D1">
        <w:rPr>
          <w:rFonts w:ascii="Book Antiqua" w:hAnsi="Book Antiqua" w:cs="Times New Roman"/>
          <w:sz w:val="24"/>
          <w:szCs w:val="24"/>
          <w:lang w:val="en-GB"/>
        </w:rPr>
        <w:t>loaded spacer is the gold standard treatment in case of persist</w:t>
      </w:r>
      <w:r w:rsidR="00DA686A" w:rsidRPr="00DC6444">
        <w:rPr>
          <w:rFonts w:ascii="Book Antiqua" w:hAnsi="Book Antiqua" w:cs="Times New Roman"/>
          <w:sz w:val="24"/>
          <w:szCs w:val="24"/>
          <w:lang w:val="en-GB"/>
        </w:rPr>
        <w:t>ent</w:t>
      </w:r>
      <w:r w:rsidRPr="008457D1">
        <w:rPr>
          <w:rFonts w:ascii="Book Antiqua" w:hAnsi="Book Antiqua" w:cs="Times New Roman"/>
          <w:sz w:val="24"/>
          <w:szCs w:val="24"/>
          <w:lang w:val="en-GB"/>
        </w:rPr>
        <w:t xml:space="preserve"> or chronic infection</w:t>
      </w:r>
      <w:r w:rsidR="00CC7CF9" w:rsidRPr="008457D1">
        <w:rPr>
          <w:rFonts w:ascii="Book Antiqua" w:hAnsi="Book Antiqua" w:cs="Times New Roman"/>
          <w:sz w:val="24"/>
          <w:szCs w:val="24"/>
          <w:vertAlign w:val="superscript"/>
          <w:lang w:val="en-GB"/>
        </w:rPr>
        <w:t>[7,8]</w:t>
      </w:r>
      <w:r w:rsidRPr="008457D1">
        <w:rPr>
          <w:rFonts w:ascii="Book Antiqua" w:hAnsi="Book Antiqua" w:cs="Times New Roman"/>
          <w:sz w:val="24"/>
          <w:szCs w:val="24"/>
          <w:lang w:val="en-GB"/>
        </w:rPr>
        <w:t>.</w:t>
      </w:r>
      <w:r w:rsidRPr="008457D1">
        <w:rPr>
          <w:rFonts w:ascii="Book Antiqua" w:hAnsi="Book Antiqua" w:cs="Times New Roman"/>
          <w:sz w:val="24"/>
          <w:szCs w:val="24"/>
          <w:vertAlign w:val="superscript"/>
          <w:lang w:val="en-GB"/>
        </w:rPr>
        <w:t xml:space="preserve"> </w:t>
      </w:r>
    </w:p>
    <w:p w14:paraId="30301696" w14:textId="7DD8A656" w:rsidR="0090051D" w:rsidRPr="008457D1" w:rsidRDefault="0090051D" w:rsidP="002F023A">
      <w:pPr>
        <w:snapToGrid w:val="0"/>
        <w:spacing w:after="0" w:line="360" w:lineRule="auto"/>
        <w:ind w:firstLineChars="100" w:firstLine="240"/>
        <w:jc w:val="both"/>
        <w:rPr>
          <w:rFonts w:ascii="Book Antiqua" w:hAnsi="Book Antiqua" w:cs="Times New Roman"/>
          <w:sz w:val="24"/>
          <w:szCs w:val="24"/>
          <w:lang w:val="en-GB"/>
        </w:rPr>
      </w:pPr>
      <w:r w:rsidRPr="008457D1">
        <w:rPr>
          <w:rFonts w:ascii="Book Antiqua" w:hAnsi="Book Antiqua" w:cs="Times New Roman"/>
          <w:sz w:val="24"/>
          <w:szCs w:val="24"/>
          <w:lang w:val="en-GB"/>
        </w:rPr>
        <w:t>The type of spacer used during two-stage revision does not influence the infection eradication rate</w:t>
      </w:r>
      <w:r w:rsidR="00870679" w:rsidRPr="008457D1">
        <w:rPr>
          <w:rFonts w:ascii="Book Antiqua" w:hAnsi="Book Antiqua" w:cs="Times New Roman"/>
          <w:sz w:val="24"/>
          <w:szCs w:val="24"/>
          <w:vertAlign w:val="superscript"/>
          <w:lang w:val="en-GB"/>
        </w:rPr>
        <w:t>[9,10]</w:t>
      </w:r>
      <w:r w:rsidRPr="008457D1">
        <w:rPr>
          <w:rFonts w:ascii="Book Antiqua" w:hAnsi="Book Antiqua" w:cs="Times New Roman"/>
          <w:sz w:val="24"/>
          <w:szCs w:val="24"/>
          <w:lang w:val="en-GB"/>
        </w:rPr>
        <w:t>. In contrast, characteristics of the causative microorganism do influence the chance of infection eradication after two-stage revision</w:t>
      </w:r>
      <w:r w:rsidR="00870679" w:rsidRPr="008457D1">
        <w:rPr>
          <w:rFonts w:ascii="Book Antiqua" w:hAnsi="Book Antiqua" w:cs="Times New Roman"/>
          <w:sz w:val="24"/>
          <w:szCs w:val="24"/>
          <w:vertAlign w:val="superscript"/>
          <w:lang w:val="en-GB"/>
        </w:rPr>
        <w:t>[11]</w:t>
      </w:r>
      <w:r w:rsidRPr="008457D1">
        <w:rPr>
          <w:rFonts w:ascii="Book Antiqua" w:hAnsi="Book Antiqua" w:cs="Times New Roman"/>
          <w:sz w:val="24"/>
          <w:szCs w:val="24"/>
          <w:lang w:val="en-GB"/>
        </w:rPr>
        <w:t>. Resistance to commonly prescribed antibiotics is an increasing problem as well</w:t>
      </w:r>
      <w:r w:rsidR="00870679" w:rsidRPr="008457D1">
        <w:rPr>
          <w:rFonts w:ascii="Book Antiqua" w:hAnsi="Book Antiqua" w:cs="Times New Roman"/>
          <w:sz w:val="24"/>
          <w:szCs w:val="24"/>
          <w:vertAlign w:val="superscript"/>
          <w:lang w:val="en-GB"/>
        </w:rPr>
        <w:t>[11]</w:t>
      </w:r>
      <w:r w:rsidRPr="008457D1">
        <w:rPr>
          <w:rFonts w:ascii="Book Antiqua" w:hAnsi="Book Antiqua" w:cs="Times New Roman"/>
          <w:sz w:val="24"/>
          <w:szCs w:val="24"/>
          <w:lang w:val="en-GB"/>
        </w:rPr>
        <w:t>.</w:t>
      </w:r>
      <w:r w:rsidRPr="008457D1">
        <w:rPr>
          <w:rFonts w:ascii="Book Antiqua" w:hAnsi="Book Antiqua" w:cs="Times New Roman"/>
          <w:b/>
          <w:sz w:val="24"/>
          <w:szCs w:val="24"/>
          <w:lang w:val="en-GB"/>
        </w:rPr>
        <w:t xml:space="preserve"> </w:t>
      </w:r>
      <w:r w:rsidRPr="008457D1">
        <w:rPr>
          <w:rFonts w:ascii="Book Antiqua" w:hAnsi="Book Antiqua" w:cs="Times New Roman"/>
          <w:sz w:val="24"/>
          <w:szCs w:val="24"/>
          <w:lang w:val="en-GB"/>
        </w:rPr>
        <w:t xml:space="preserve">Bacteria such as CoNS can form a biofilm on the prosthesis that prevents elimination by host </w:t>
      </w:r>
      <w:r w:rsidR="0066406C" w:rsidRPr="00DC6444">
        <w:rPr>
          <w:rFonts w:ascii="Book Antiqua" w:hAnsi="Book Antiqua" w:cs="Times New Roman"/>
          <w:sz w:val="24"/>
          <w:szCs w:val="24"/>
          <w:lang w:val="en-GB"/>
        </w:rPr>
        <w:t>defences</w:t>
      </w:r>
      <w:r w:rsidRPr="008457D1">
        <w:rPr>
          <w:rFonts w:ascii="Book Antiqua" w:hAnsi="Book Antiqua" w:cs="Times New Roman"/>
          <w:sz w:val="24"/>
          <w:szCs w:val="24"/>
          <w:lang w:val="en-GB"/>
        </w:rPr>
        <w:t xml:space="preserve"> and antimicrobial therapy</w:t>
      </w:r>
      <w:r w:rsidR="00870679" w:rsidRPr="008457D1">
        <w:rPr>
          <w:rFonts w:ascii="Book Antiqua" w:hAnsi="Book Antiqua" w:cs="Times New Roman"/>
          <w:sz w:val="24"/>
          <w:szCs w:val="24"/>
          <w:vertAlign w:val="superscript"/>
          <w:lang w:val="en-GB"/>
        </w:rPr>
        <w:t>[1,12]</w:t>
      </w:r>
      <w:r w:rsidRPr="008457D1">
        <w:rPr>
          <w:rFonts w:ascii="Book Antiqua" w:hAnsi="Book Antiqua" w:cs="Times New Roman"/>
          <w:sz w:val="24"/>
          <w:szCs w:val="24"/>
          <w:lang w:val="en-GB"/>
        </w:rPr>
        <w:t>.</w:t>
      </w:r>
      <w:r w:rsidRPr="008457D1">
        <w:rPr>
          <w:rFonts w:ascii="Book Antiqua" w:hAnsi="Book Antiqua" w:cs="Times New Roman"/>
          <w:b/>
          <w:sz w:val="24"/>
          <w:szCs w:val="24"/>
          <w:lang w:val="en-GB"/>
        </w:rPr>
        <w:t xml:space="preserve"> </w:t>
      </w:r>
      <w:r w:rsidRPr="008457D1">
        <w:rPr>
          <w:rFonts w:ascii="Book Antiqua" w:hAnsi="Book Antiqua" w:cs="Times New Roman"/>
          <w:sz w:val="24"/>
          <w:szCs w:val="24"/>
          <w:lang w:val="en-GB"/>
        </w:rPr>
        <w:t>In orthopaedic revision arthroplasty</w:t>
      </w:r>
      <w:r w:rsidR="00985181" w:rsidRPr="00DC6444">
        <w:rPr>
          <w:rFonts w:ascii="Book Antiqua" w:hAnsi="Book Antiqua" w:cs="Times New Roman"/>
          <w:sz w:val="24"/>
          <w:szCs w:val="24"/>
          <w:lang w:val="en-GB"/>
        </w:rPr>
        <w:t>,</w:t>
      </w:r>
      <w:r w:rsidRPr="008457D1">
        <w:rPr>
          <w:rFonts w:ascii="Book Antiqua" w:hAnsi="Book Antiqua" w:cs="Times New Roman"/>
          <w:sz w:val="24"/>
          <w:szCs w:val="24"/>
          <w:lang w:val="en-GB"/>
        </w:rPr>
        <w:t xml:space="preserve"> the rate of resistance to antibiotics by CoNS is increasing</w:t>
      </w:r>
      <w:r w:rsidR="00A860E4" w:rsidRPr="008457D1">
        <w:rPr>
          <w:rFonts w:ascii="Book Antiqua" w:hAnsi="Book Antiqua" w:cs="Times New Roman"/>
          <w:sz w:val="24"/>
          <w:szCs w:val="24"/>
          <w:vertAlign w:val="superscript"/>
          <w:lang w:val="en-GB"/>
        </w:rPr>
        <w:t>[13]</w:t>
      </w:r>
      <w:r w:rsidRPr="008457D1">
        <w:rPr>
          <w:rFonts w:ascii="Book Antiqua" w:hAnsi="Book Antiqua" w:cs="Times New Roman"/>
          <w:sz w:val="24"/>
          <w:szCs w:val="24"/>
          <w:lang w:val="en-GB"/>
        </w:rPr>
        <w:t>. The effects of infection exclusively by CoNS on the outcome after two-stage revision arthroplasty have not yet been described.</w:t>
      </w:r>
      <w:r w:rsidR="00A860E4" w:rsidRPr="008457D1">
        <w:rPr>
          <w:rFonts w:ascii="Book Antiqua" w:hAnsi="Book Antiqua" w:cs="Times New Roman"/>
          <w:sz w:val="24"/>
          <w:szCs w:val="24"/>
          <w:lang w:val="en-GB"/>
        </w:rPr>
        <w:t xml:space="preserve"> </w:t>
      </w:r>
      <w:r w:rsidRPr="008457D1">
        <w:rPr>
          <w:rFonts w:ascii="Book Antiqua" w:hAnsi="Book Antiqua" w:cs="Times New Roman"/>
          <w:sz w:val="24"/>
          <w:szCs w:val="24"/>
          <w:lang w:val="en-GB"/>
        </w:rPr>
        <w:t xml:space="preserve">The objective of this study was to evaluate infection eradication rate after two-stage revision arthroplasty of the hip and knee in patients with CoNS </w:t>
      </w:r>
      <w:r w:rsidR="00CC7CF9" w:rsidRPr="008457D1">
        <w:rPr>
          <w:rFonts w:ascii="Book Antiqua" w:hAnsi="Book Antiqua" w:cs="Times New Roman"/>
          <w:sz w:val="24"/>
          <w:szCs w:val="24"/>
          <w:lang w:val="en-GB"/>
        </w:rPr>
        <w:t>PJI</w:t>
      </w:r>
      <w:r w:rsidRPr="008457D1">
        <w:rPr>
          <w:rFonts w:ascii="Book Antiqua" w:hAnsi="Book Antiqua" w:cs="Times New Roman"/>
          <w:sz w:val="24"/>
          <w:szCs w:val="24"/>
          <w:lang w:val="en-GB"/>
        </w:rPr>
        <w:t>.</w:t>
      </w:r>
    </w:p>
    <w:p w14:paraId="3FDF4F69" w14:textId="77777777" w:rsidR="0090051D" w:rsidRPr="008457D1" w:rsidRDefault="0090051D" w:rsidP="002F023A">
      <w:pPr>
        <w:snapToGrid w:val="0"/>
        <w:spacing w:after="0" w:line="360" w:lineRule="auto"/>
        <w:jc w:val="both"/>
        <w:rPr>
          <w:rFonts w:ascii="Book Antiqua" w:hAnsi="Book Antiqua" w:cs="Times New Roman"/>
          <w:sz w:val="24"/>
          <w:szCs w:val="24"/>
          <w:lang w:val="en-GB"/>
        </w:rPr>
      </w:pPr>
    </w:p>
    <w:p w14:paraId="7F3FF9DF" w14:textId="77777777" w:rsidR="00507B6C" w:rsidRPr="008457D1" w:rsidRDefault="00507B6C" w:rsidP="002F023A">
      <w:pPr>
        <w:pStyle w:val="Corpodeltesto"/>
        <w:widowControl w:val="0"/>
        <w:suppressAutoHyphens w:val="0"/>
        <w:snapToGrid w:val="0"/>
        <w:ind w:right="0"/>
        <w:rPr>
          <w:rFonts w:ascii="Book Antiqua" w:eastAsia="SimSun" w:hAnsi="Book Antiqua"/>
          <w:b/>
          <w:lang w:val="en-GB" w:eastAsia="zh-CN"/>
        </w:rPr>
      </w:pPr>
      <w:r w:rsidRPr="008457D1">
        <w:rPr>
          <w:rFonts w:ascii="Book Antiqua" w:hAnsi="Book Antiqua" w:cs="Arial"/>
          <w:b/>
          <w:lang w:val="en-GB"/>
        </w:rPr>
        <w:t>MATERIALS AND METHOD</w:t>
      </w:r>
      <w:r w:rsidRPr="008457D1">
        <w:rPr>
          <w:rFonts w:ascii="Book Antiqua" w:eastAsia="SimSun" w:hAnsi="Book Antiqua" w:cs="Arial"/>
          <w:b/>
          <w:lang w:val="en-GB" w:eastAsia="zh-CN"/>
        </w:rPr>
        <w:t>S</w:t>
      </w:r>
    </w:p>
    <w:p w14:paraId="34773924" w14:textId="676611A9" w:rsidR="00E923CF" w:rsidRPr="008457D1" w:rsidRDefault="00E923CF" w:rsidP="002F023A">
      <w:pPr>
        <w:snapToGrid w:val="0"/>
        <w:spacing w:after="0" w:line="360" w:lineRule="auto"/>
        <w:jc w:val="both"/>
        <w:rPr>
          <w:rFonts w:ascii="Book Antiqua" w:hAnsi="Book Antiqua" w:cs="Times New Roman"/>
          <w:b/>
          <w:bCs/>
          <w:i/>
          <w:iCs/>
          <w:sz w:val="24"/>
          <w:szCs w:val="24"/>
          <w:lang w:val="en-GB" w:eastAsia="zh-CN"/>
        </w:rPr>
      </w:pPr>
      <w:r w:rsidRPr="008457D1">
        <w:rPr>
          <w:rFonts w:ascii="Book Antiqua" w:hAnsi="Book Antiqua" w:cs="Times New Roman"/>
          <w:b/>
          <w:bCs/>
          <w:i/>
          <w:iCs/>
          <w:sz w:val="24"/>
          <w:szCs w:val="24"/>
          <w:lang w:val="en-GB" w:eastAsia="zh-CN"/>
        </w:rPr>
        <w:t xml:space="preserve">Patients </w:t>
      </w:r>
    </w:p>
    <w:p w14:paraId="657A6032" w14:textId="2B9C18A7" w:rsidR="00C82BB7" w:rsidRPr="008457D1" w:rsidRDefault="0090051D" w:rsidP="002F023A">
      <w:pPr>
        <w:snapToGrid w:val="0"/>
        <w:spacing w:after="0" w:line="360" w:lineRule="auto"/>
        <w:jc w:val="both"/>
        <w:rPr>
          <w:rFonts w:ascii="Book Antiqua" w:hAnsi="Book Antiqua" w:cs="Times New Roman"/>
          <w:sz w:val="24"/>
          <w:szCs w:val="24"/>
          <w:lang w:val="en-GB"/>
        </w:rPr>
      </w:pPr>
      <w:r w:rsidRPr="008457D1">
        <w:rPr>
          <w:rFonts w:ascii="Book Antiqua" w:hAnsi="Book Antiqua" w:cs="Times New Roman"/>
          <w:sz w:val="24"/>
          <w:szCs w:val="24"/>
          <w:lang w:val="en-GB"/>
        </w:rPr>
        <w:t>We used the STROBE cohort checklist when writing our report</w:t>
      </w:r>
      <w:r w:rsidR="00C82BB7" w:rsidRPr="008457D1">
        <w:rPr>
          <w:rFonts w:ascii="Book Antiqua" w:hAnsi="Book Antiqua" w:cs="Times New Roman"/>
          <w:sz w:val="24"/>
          <w:szCs w:val="24"/>
          <w:vertAlign w:val="superscript"/>
          <w:lang w:val="en-GB"/>
        </w:rPr>
        <w:t>[14]</w:t>
      </w:r>
      <w:r w:rsidRPr="008457D1">
        <w:rPr>
          <w:rFonts w:ascii="Book Antiqua" w:hAnsi="Book Antiqua" w:cs="Times New Roman"/>
          <w:sz w:val="24"/>
          <w:szCs w:val="24"/>
          <w:lang w:val="en-GB"/>
        </w:rPr>
        <w:t xml:space="preserve">. This study was approved by the local medical ethics committee. After approval, we retrospectively reviewed the records of all patients who had two-stage revision arthroplasty of the hip or knee in our hospital between 2003 and 2016. We included all patients with CoNS </w:t>
      </w:r>
      <w:r w:rsidR="00CC7CF9" w:rsidRPr="008457D1">
        <w:rPr>
          <w:rFonts w:ascii="Book Antiqua" w:hAnsi="Book Antiqua" w:cs="Times New Roman"/>
          <w:sz w:val="24"/>
          <w:szCs w:val="24"/>
          <w:lang w:val="en-GB"/>
        </w:rPr>
        <w:t xml:space="preserve">PJI </w:t>
      </w:r>
      <w:r w:rsidRPr="008457D1">
        <w:rPr>
          <w:rFonts w:ascii="Book Antiqua" w:hAnsi="Book Antiqua" w:cs="Times New Roman"/>
          <w:sz w:val="24"/>
          <w:szCs w:val="24"/>
          <w:lang w:val="en-GB"/>
        </w:rPr>
        <w:t xml:space="preserve">of the hip or knee in the study. Exclusion criteria were monomicrobial infection with </w:t>
      </w:r>
      <w:r w:rsidRPr="008457D1">
        <w:rPr>
          <w:rFonts w:ascii="Book Antiqua" w:hAnsi="Book Antiqua" w:cs="Times New Roman"/>
          <w:sz w:val="24"/>
          <w:szCs w:val="24"/>
          <w:lang w:val="en-GB"/>
        </w:rPr>
        <w:lastRenderedPageBreak/>
        <w:t xml:space="preserve">bacteria other than CoNS and patients receiving one-stage revision. Patients with </w:t>
      </w:r>
      <w:proofErr w:type="spellStart"/>
      <w:r w:rsidRPr="008457D1">
        <w:rPr>
          <w:rFonts w:ascii="Book Antiqua" w:hAnsi="Book Antiqua" w:cs="Times New Roman"/>
          <w:sz w:val="24"/>
          <w:szCs w:val="24"/>
          <w:lang w:val="en-GB"/>
        </w:rPr>
        <w:t>polymicrobial</w:t>
      </w:r>
      <w:proofErr w:type="spellEnd"/>
      <w:r w:rsidRPr="008457D1">
        <w:rPr>
          <w:rFonts w:ascii="Book Antiqua" w:hAnsi="Book Antiqua" w:cs="Times New Roman"/>
          <w:sz w:val="24"/>
          <w:szCs w:val="24"/>
          <w:lang w:val="en-GB"/>
        </w:rPr>
        <w:t xml:space="preserve"> infection, in </w:t>
      </w:r>
      <w:r w:rsidR="008C3B73" w:rsidRPr="00DC6444">
        <w:rPr>
          <w:rFonts w:ascii="Book Antiqua" w:hAnsi="Book Antiqua" w:cs="Times New Roman"/>
          <w:sz w:val="24"/>
          <w:szCs w:val="24"/>
          <w:lang w:val="en-GB"/>
        </w:rPr>
        <w:t>whom</w:t>
      </w:r>
      <w:r w:rsidR="008C3B73" w:rsidRPr="008457D1">
        <w:rPr>
          <w:rFonts w:ascii="Book Antiqua" w:hAnsi="Book Antiqua" w:cs="Times New Roman"/>
          <w:sz w:val="24"/>
          <w:szCs w:val="24"/>
          <w:lang w:val="en-GB"/>
        </w:rPr>
        <w:t xml:space="preserve"> </w:t>
      </w:r>
      <w:proofErr w:type="spellStart"/>
      <w:r w:rsidRPr="008457D1">
        <w:rPr>
          <w:rFonts w:ascii="Book Antiqua" w:hAnsi="Book Antiqua" w:cs="Times New Roman"/>
          <w:sz w:val="24"/>
          <w:szCs w:val="24"/>
          <w:lang w:val="en-GB"/>
        </w:rPr>
        <w:t>CoNS</w:t>
      </w:r>
      <w:proofErr w:type="spellEnd"/>
      <w:r w:rsidRPr="008457D1">
        <w:rPr>
          <w:rFonts w:ascii="Book Antiqua" w:hAnsi="Book Antiqua" w:cs="Times New Roman"/>
          <w:sz w:val="24"/>
          <w:szCs w:val="24"/>
          <w:lang w:val="en-GB"/>
        </w:rPr>
        <w:t xml:space="preserve"> was one of the infecting organisms, were included in the study. In all</w:t>
      </w:r>
      <w:r w:rsidR="00C82BB7" w:rsidRPr="008457D1">
        <w:rPr>
          <w:rFonts w:ascii="Book Antiqua" w:hAnsi="Book Antiqua" w:cs="Times New Roman"/>
          <w:sz w:val="24"/>
          <w:szCs w:val="24"/>
          <w:lang w:val="en-GB"/>
        </w:rPr>
        <w:t xml:space="preserve"> </w:t>
      </w:r>
      <w:r w:rsidRPr="008457D1">
        <w:rPr>
          <w:rFonts w:ascii="Book Antiqua" w:hAnsi="Book Antiqua" w:cs="Times New Roman"/>
          <w:sz w:val="24"/>
          <w:szCs w:val="24"/>
          <w:lang w:val="en-GB"/>
        </w:rPr>
        <w:t>patients</w:t>
      </w:r>
      <w:r w:rsidR="008C3B73" w:rsidRPr="00DC6444">
        <w:rPr>
          <w:rFonts w:ascii="Book Antiqua" w:hAnsi="Book Antiqua" w:cs="Times New Roman"/>
          <w:sz w:val="24"/>
          <w:szCs w:val="24"/>
          <w:lang w:val="en-GB"/>
        </w:rPr>
        <w:t>,</w:t>
      </w:r>
      <w:r w:rsidRPr="008457D1">
        <w:rPr>
          <w:rFonts w:ascii="Book Antiqua" w:hAnsi="Book Antiqua" w:cs="Times New Roman"/>
          <w:sz w:val="24"/>
          <w:szCs w:val="24"/>
          <w:lang w:val="en-GB"/>
        </w:rPr>
        <w:t xml:space="preserve"> diagnosis of infection was affirmed according to the </w:t>
      </w:r>
      <w:r w:rsidR="008C3B73" w:rsidRPr="008457D1">
        <w:rPr>
          <w:rStyle w:val="st"/>
          <w:rFonts w:ascii="Book Antiqua" w:eastAsia="Times New Roman" w:hAnsi="Book Antiqua" w:cs="Times New Roman"/>
          <w:sz w:val="24"/>
          <w:szCs w:val="24"/>
          <w:lang w:val="en-GB"/>
        </w:rPr>
        <w:t xml:space="preserve">Musculoskeletal </w:t>
      </w:r>
      <w:r w:rsidR="008C3B73" w:rsidRPr="008457D1">
        <w:rPr>
          <w:rStyle w:val="Nadruk"/>
          <w:rFonts w:ascii="Book Antiqua" w:eastAsia="Times New Roman" w:hAnsi="Book Antiqua" w:cs="Times New Roman"/>
          <w:i w:val="0"/>
          <w:sz w:val="24"/>
          <w:szCs w:val="24"/>
          <w:lang w:val="en-GB"/>
        </w:rPr>
        <w:t>Infection</w:t>
      </w:r>
      <w:r w:rsidR="008C3B73" w:rsidRPr="008457D1">
        <w:rPr>
          <w:rStyle w:val="st"/>
          <w:rFonts w:ascii="Book Antiqua" w:eastAsia="Times New Roman" w:hAnsi="Book Antiqua" w:cs="Times New Roman"/>
          <w:sz w:val="24"/>
          <w:szCs w:val="24"/>
          <w:lang w:val="en-GB"/>
        </w:rPr>
        <w:t xml:space="preserve"> Society</w:t>
      </w:r>
      <w:r w:rsidR="008C3B73" w:rsidRPr="00DC6444">
        <w:rPr>
          <w:rStyle w:val="st"/>
          <w:rFonts w:eastAsia="Times New Roman" w:cs="Times New Roman"/>
          <w:lang w:val="en-GB"/>
        </w:rPr>
        <w:t xml:space="preserve"> </w:t>
      </w:r>
      <w:r w:rsidRPr="008457D1">
        <w:rPr>
          <w:rFonts w:ascii="Book Antiqua" w:hAnsi="Book Antiqua" w:cs="Times New Roman"/>
          <w:sz w:val="24"/>
          <w:szCs w:val="24"/>
          <w:lang w:val="en-GB"/>
        </w:rPr>
        <w:t xml:space="preserve">criteria. Joint aspirations were routinely performed preoperatively and </w:t>
      </w:r>
      <w:r w:rsidR="008C3B73" w:rsidRPr="00DC6444">
        <w:rPr>
          <w:rFonts w:ascii="Book Antiqua" w:hAnsi="Book Antiqua" w:cs="Times New Roman"/>
          <w:sz w:val="24"/>
          <w:szCs w:val="24"/>
          <w:lang w:val="en-GB"/>
        </w:rPr>
        <w:t xml:space="preserve">were </w:t>
      </w:r>
      <w:r w:rsidRPr="008457D1">
        <w:rPr>
          <w:rFonts w:ascii="Book Antiqua" w:hAnsi="Book Antiqua" w:cs="Times New Roman"/>
          <w:sz w:val="24"/>
          <w:szCs w:val="24"/>
          <w:lang w:val="en-GB"/>
        </w:rPr>
        <w:t xml:space="preserve">positive in all patients. </w:t>
      </w:r>
    </w:p>
    <w:p w14:paraId="606B86C1" w14:textId="181D7C59" w:rsidR="00E923CF" w:rsidRPr="008457D1" w:rsidRDefault="00E923CF" w:rsidP="002F023A">
      <w:pPr>
        <w:snapToGrid w:val="0"/>
        <w:spacing w:after="0" w:line="360" w:lineRule="auto"/>
        <w:jc w:val="both"/>
        <w:rPr>
          <w:rFonts w:ascii="Book Antiqua" w:hAnsi="Book Antiqua" w:cs="Times New Roman"/>
          <w:sz w:val="24"/>
          <w:szCs w:val="24"/>
          <w:lang w:val="en-GB"/>
        </w:rPr>
      </w:pPr>
    </w:p>
    <w:p w14:paraId="3E381AD4" w14:textId="3CF97D21" w:rsidR="00E923CF" w:rsidRPr="008457D1" w:rsidRDefault="00340AF1" w:rsidP="002F023A">
      <w:pPr>
        <w:snapToGrid w:val="0"/>
        <w:spacing w:after="0" w:line="360" w:lineRule="auto"/>
        <w:jc w:val="both"/>
        <w:rPr>
          <w:rFonts w:ascii="Book Antiqua" w:hAnsi="Book Antiqua" w:cs="Times New Roman"/>
          <w:b/>
          <w:bCs/>
          <w:i/>
          <w:iCs/>
          <w:sz w:val="24"/>
          <w:szCs w:val="24"/>
          <w:lang w:val="en-GB"/>
        </w:rPr>
      </w:pPr>
      <w:r w:rsidRPr="008457D1">
        <w:rPr>
          <w:rFonts w:ascii="Book Antiqua" w:hAnsi="Book Antiqua" w:cs="Times New Roman"/>
          <w:b/>
          <w:bCs/>
          <w:i/>
          <w:iCs/>
          <w:sz w:val="24"/>
          <w:szCs w:val="24"/>
          <w:lang w:val="en-GB"/>
        </w:rPr>
        <w:t>First-stage surgery</w:t>
      </w:r>
    </w:p>
    <w:p w14:paraId="2BB408A6" w14:textId="76395522" w:rsidR="00C82BB7" w:rsidRPr="008457D1" w:rsidRDefault="0090051D" w:rsidP="002F023A">
      <w:pPr>
        <w:snapToGrid w:val="0"/>
        <w:spacing w:after="0" w:line="360" w:lineRule="auto"/>
        <w:jc w:val="both"/>
        <w:rPr>
          <w:rFonts w:ascii="Book Antiqua" w:hAnsi="Book Antiqua" w:cs="Times New Roman"/>
          <w:sz w:val="24"/>
          <w:szCs w:val="24"/>
          <w:lang w:val="en-GB"/>
        </w:rPr>
      </w:pPr>
      <w:bookmarkStart w:id="48" w:name="OLE_LINK1"/>
      <w:r w:rsidRPr="008457D1">
        <w:rPr>
          <w:rFonts w:ascii="Book Antiqua" w:hAnsi="Book Antiqua" w:cs="Times New Roman"/>
          <w:sz w:val="24"/>
          <w:szCs w:val="24"/>
          <w:lang w:val="en-GB"/>
        </w:rPr>
        <w:t>During first-stage surgery</w:t>
      </w:r>
      <w:r w:rsidR="009E3F45" w:rsidRPr="00DC6444">
        <w:rPr>
          <w:rFonts w:ascii="Book Antiqua" w:hAnsi="Book Antiqua" w:cs="Times New Roman"/>
          <w:sz w:val="24"/>
          <w:szCs w:val="24"/>
          <w:lang w:val="en-GB"/>
        </w:rPr>
        <w:t>,</w:t>
      </w:r>
      <w:r w:rsidRPr="008457D1">
        <w:rPr>
          <w:rFonts w:ascii="Book Antiqua" w:hAnsi="Book Antiqua" w:cs="Times New Roman"/>
          <w:sz w:val="24"/>
          <w:szCs w:val="24"/>
          <w:lang w:val="en-GB"/>
        </w:rPr>
        <w:t xml:space="preserve"> we removed the infected prosthesis including all bone cement (when present). Multiple tissue samples were taken for culture, after which we administered cefuroxime antibiotic prophylaxis. We did not perform sonication of the removed prosthesis. After meticulous debridement, we implanted an antibiotic-loaded interval spacer with gentamicin and vancomycin. In patients with an infected </w:t>
      </w:r>
      <w:hyperlink r:id="rId9" w:history="1">
        <w:r w:rsidR="00C82BB7" w:rsidRPr="008457D1">
          <w:rPr>
            <w:rStyle w:val="Hyperlink"/>
            <w:rFonts w:ascii="Book Antiqua" w:hAnsi="Book Antiqua" w:cs="Times New Roman"/>
            <w:color w:val="auto"/>
            <w:sz w:val="24"/>
            <w:szCs w:val="24"/>
            <w:u w:val="none"/>
            <w:lang w:val="en-GB"/>
          </w:rPr>
          <w:t>total</w:t>
        </w:r>
      </w:hyperlink>
      <w:r w:rsidR="00C82BB7" w:rsidRPr="008457D1">
        <w:rPr>
          <w:rFonts w:ascii="Book Antiqua" w:hAnsi="Book Antiqua" w:cs="Times New Roman"/>
          <w:sz w:val="24"/>
          <w:szCs w:val="24"/>
          <w:lang w:val="en-GB"/>
        </w:rPr>
        <w:t xml:space="preserve"> </w:t>
      </w:r>
      <w:hyperlink r:id="rId10" w:history="1">
        <w:r w:rsidR="00C82BB7" w:rsidRPr="008457D1">
          <w:rPr>
            <w:rStyle w:val="Hyperlink"/>
            <w:rFonts w:ascii="Book Antiqua" w:hAnsi="Book Antiqua" w:cs="Times New Roman"/>
            <w:color w:val="auto"/>
            <w:sz w:val="24"/>
            <w:szCs w:val="24"/>
            <w:u w:val="none"/>
            <w:lang w:val="en-GB"/>
          </w:rPr>
          <w:t>hip</w:t>
        </w:r>
      </w:hyperlink>
      <w:r w:rsidR="00C82BB7" w:rsidRPr="008457D1">
        <w:rPr>
          <w:rFonts w:ascii="Book Antiqua" w:hAnsi="Book Antiqua" w:cs="Times New Roman"/>
          <w:sz w:val="24"/>
          <w:szCs w:val="24"/>
          <w:lang w:val="en-GB"/>
        </w:rPr>
        <w:t xml:space="preserve"> </w:t>
      </w:r>
      <w:hyperlink r:id="rId11" w:history="1">
        <w:r w:rsidR="00C82BB7" w:rsidRPr="008457D1">
          <w:rPr>
            <w:rStyle w:val="Hyperlink"/>
            <w:rFonts w:ascii="Book Antiqua" w:hAnsi="Book Antiqua" w:cs="Times New Roman"/>
            <w:color w:val="auto"/>
            <w:sz w:val="24"/>
            <w:szCs w:val="24"/>
            <w:u w:val="none"/>
            <w:lang w:val="en-GB"/>
          </w:rPr>
          <w:t>arthroplasty</w:t>
        </w:r>
      </w:hyperlink>
      <w:r w:rsidR="009E3F45" w:rsidRPr="00DC6444">
        <w:rPr>
          <w:rStyle w:val="Hyperlink"/>
          <w:rFonts w:ascii="Book Antiqua" w:hAnsi="Book Antiqua" w:cs="Times New Roman"/>
          <w:color w:val="auto"/>
          <w:sz w:val="24"/>
          <w:szCs w:val="24"/>
          <w:u w:val="none"/>
          <w:lang w:val="en-GB"/>
        </w:rPr>
        <w:t>,</w:t>
      </w:r>
      <w:r w:rsidR="00C82BB7" w:rsidRPr="008457D1">
        <w:rPr>
          <w:rFonts w:ascii="Book Antiqua" w:hAnsi="Book Antiqua" w:cs="Times New Roman"/>
          <w:sz w:val="24"/>
          <w:szCs w:val="24"/>
          <w:lang w:val="en-GB"/>
        </w:rPr>
        <w:t xml:space="preserve"> </w:t>
      </w:r>
      <w:r w:rsidRPr="008457D1">
        <w:rPr>
          <w:rFonts w:ascii="Book Antiqua" w:hAnsi="Book Antiqua" w:cs="Times New Roman"/>
          <w:sz w:val="24"/>
          <w:szCs w:val="24"/>
          <w:lang w:val="en-GB"/>
        </w:rPr>
        <w:t>we used either a functional articulating spacer or a prefabricated cement spacer (</w:t>
      </w:r>
      <w:r w:rsidR="00C82BB7" w:rsidRPr="008457D1">
        <w:rPr>
          <w:rFonts w:ascii="Book Antiqua" w:hAnsi="Book Antiqua" w:cs="Times New Roman"/>
          <w:sz w:val="24"/>
          <w:szCs w:val="24"/>
          <w:lang w:val="en-GB"/>
        </w:rPr>
        <w:t>F</w:t>
      </w:r>
      <w:r w:rsidRPr="008457D1">
        <w:rPr>
          <w:rFonts w:ascii="Book Antiqua" w:hAnsi="Book Antiqua" w:cs="Times New Roman"/>
          <w:sz w:val="24"/>
          <w:szCs w:val="24"/>
          <w:lang w:val="en-GB"/>
        </w:rPr>
        <w:t>igure 1A and B)</w:t>
      </w:r>
      <w:r w:rsidR="00C82BB7" w:rsidRPr="008457D1">
        <w:rPr>
          <w:rFonts w:ascii="Book Antiqua" w:hAnsi="Book Antiqua" w:cs="Times New Roman"/>
          <w:sz w:val="24"/>
          <w:szCs w:val="24"/>
          <w:vertAlign w:val="superscript"/>
          <w:lang w:val="en-GB"/>
        </w:rPr>
        <w:t>[10]</w:t>
      </w:r>
      <w:r w:rsidRPr="008457D1">
        <w:rPr>
          <w:rFonts w:ascii="Book Antiqua" w:hAnsi="Book Antiqua" w:cs="Times New Roman"/>
          <w:sz w:val="24"/>
          <w:szCs w:val="24"/>
          <w:lang w:val="en-GB"/>
        </w:rPr>
        <w:t xml:space="preserve">. Functional articulating spacers consist of (parts of) regularly used hip arthroplasty components combined with antibiotic-impregnated cement. Prefabricated cement spacers are commercially available in different head sizes and two different lengths. In patients with infected </w:t>
      </w:r>
      <w:r w:rsidR="00C82BB7" w:rsidRPr="008457D1">
        <w:rPr>
          <w:rFonts w:ascii="Book Antiqua" w:hAnsi="Book Antiqua" w:cs="Times New Roman"/>
          <w:sz w:val="24"/>
          <w:szCs w:val="24"/>
          <w:lang w:val="en-GB"/>
        </w:rPr>
        <w:t xml:space="preserve">total knee arthroplasty </w:t>
      </w:r>
      <w:r w:rsidRPr="008457D1">
        <w:rPr>
          <w:rFonts w:ascii="Book Antiqua" w:hAnsi="Book Antiqua" w:cs="Times New Roman"/>
          <w:sz w:val="24"/>
          <w:szCs w:val="24"/>
          <w:lang w:val="en-GB"/>
        </w:rPr>
        <w:t>we used either static spacers or dynamic spacers (</w:t>
      </w:r>
      <w:r w:rsidR="00C82BB7" w:rsidRPr="008457D1">
        <w:rPr>
          <w:rFonts w:ascii="Book Antiqua" w:hAnsi="Book Antiqua" w:cs="Times New Roman"/>
          <w:sz w:val="24"/>
          <w:szCs w:val="24"/>
          <w:lang w:val="en-GB"/>
        </w:rPr>
        <w:t>F</w:t>
      </w:r>
      <w:r w:rsidRPr="008457D1">
        <w:rPr>
          <w:rFonts w:ascii="Book Antiqua" w:hAnsi="Book Antiqua" w:cs="Times New Roman"/>
          <w:sz w:val="24"/>
          <w:szCs w:val="24"/>
          <w:lang w:val="en-GB"/>
        </w:rPr>
        <w:t>igure 1 C and D)</w:t>
      </w:r>
      <w:r w:rsidR="00C82BB7" w:rsidRPr="008457D1">
        <w:rPr>
          <w:rFonts w:ascii="Book Antiqua" w:hAnsi="Book Antiqua" w:cs="Times New Roman"/>
          <w:sz w:val="24"/>
          <w:szCs w:val="24"/>
          <w:vertAlign w:val="superscript"/>
          <w:lang w:val="en-GB"/>
        </w:rPr>
        <w:t>[15]</w:t>
      </w:r>
      <w:r w:rsidRPr="008457D1">
        <w:rPr>
          <w:rFonts w:ascii="Book Antiqua" w:hAnsi="Book Antiqua" w:cs="Times New Roman"/>
          <w:sz w:val="24"/>
          <w:szCs w:val="24"/>
          <w:lang w:val="en-GB"/>
        </w:rPr>
        <w:t xml:space="preserve">. Static spacers are blocks of antibiotic-loaded cement </w:t>
      </w:r>
      <w:r w:rsidR="009E3F45" w:rsidRPr="00DC6444">
        <w:rPr>
          <w:rFonts w:ascii="Book Antiqua" w:hAnsi="Book Antiqua" w:cs="Times New Roman"/>
          <w:sz w:val="24"/>
          <w:szCs w:val="24"/>
          <w:lang w:val="en-GB"/>
        </w:rPr>
        <w:t>that</w:t>
      </w:r>
      <w:r w:rsidR="009E3F45" w:rsidRPr="008457D1">
        <w:rPr>
          <w:rFonts w:ascii="Book Antiqua" w:hAnsi="Book Antiqua" w:cs="Times New Roman"/>
          <w:sz w:val="24"/>
          <w:szCs w:val="24"/>
          <w:lang w:val="en-GB"/>
        </w:rPr>
        <w:t xml:space="preserve"> </w:t>
      </w:r>
      <w:r w:rsidRPr="008457D1">
        <w:rPr>
          <w:rFonts w:ascii="Book Antiqua" w:hAnsi="Book Antiqua" w:cs="Times New Roman"/>
          <w:sz w:val="24"/>
          <w:szCs w:val="24"/>
          <w:lang w:val="en-GB"/>
        </w:rPr>
        <w:t>are mo</w:t>
      </w:r>
      <w:r w:rsidR="009E3F45" w:rsidRPr="00DC6444">
        <w:rPr>
          <w:rFonts w:ascii="Book Antiqua" w:hAnsi="Book Antiqua" w:cs="Times New Roman"/>
          <w:sz w:val="24"/>
          <w:szCs w:val="24"/>
          <w:lang w:val="en-GB"/>
        </w:rPr>
        <w:t>u</w:t>
      </w:r>
      <w:r w:rsidRPr="008457D1">
        <w:rPr>
          <w:rFonts w:ascii="Book Antiqua" w:hAnsi="Book Antiqua" w:cs="Times New Roman"/>
          <w:sz w:val="24"/>
          <w:szCs w:val="24"/>
          <w:lang w:val="en-GB"/>
        </w:rPr>
        <w:t>lded by hand intra-operatively. Patients were not allowed to bear weight on the static spacer and performing range of motion exercises was not possible. The dynamic spacers were either prefabricated cement blocks, or cement mo</w:t>
      </w:r>
      <w:r w:rsidR="009E3F45" w:rsidRPr="00DC6444">
        <w:rPr>
          <w:rFonts w:ascii="Book Antiqua" w:hAnsi="Book Antiqua" w:cs="Times New Roman"/>
          <w:sz w:val="24"/>
          <w:szCs w:val="24"/>
          <w:lang w:val="en-GB"/>
        </w:rPr>
        <w:t>u</w:t>
      </w:r>
      <w:r w:rsidRPr="008457D1">
        <w:rPr>
          <w:rFonts w:ascii="Book Antiqua" w:hAnsi="Book Antiqua" w:cs="Times New Roman"/>
          <w:sz w:val="24"/>
          <w:szCs w:val="24"/>
          <w:lang w:val="en-GB"/>
        </w:rPr>
        <w:t xml:space="preserve">lded by hand in the shape of a knee prosthesis. </w:t>
      </w:r>
    </w:p>
    <w:bookmarkEnd w:id="48"/>
    <w:p w14:paraId="1046FA2F" w14:textId="1E2E55E5" w:rsidR="00B87957" w:rsidRPr="008457D1" w:rsidRDefault="0090051D" w:rsidP="002F023A">
      <w:pPr>
        <w:snapToGrid w:val="0"/>
        <w:spacing w:after="0" w:line="360" w:lineRule="auto"/>
        <w:ind w:firstLineChars="100" w:firstLine="240"/>
        <w:jc w:val="both"/>
        <w:rPr>
          <w:rFonts w:ascii="Book Antiqua" w:hAnsi="Book Antiqua" w:cs="Times New Roman"/>
          <w:sz w:val="24"/>
          <w:szCs w:val="24"/>
          <w:lang w:val="en-GB"/>
        </w:rPr>
      </w:pPr>
      <w:r w:rsidRPr="008457D1">
        <w:rPr>
          <w:rFonts w:ascii="Book Antiqua" w:hAnsi="Book Antiqua" w:cs="Times New Roman"/>
          <w:sz w:val="24"/>
          <w:szCs w:val="24"/>
          <w:lang w:val="en-GB"/>
        </w:rPr>
        <w:t xml:space="preserve">We treated patients with antibiotics according to the recommendations as published by Zimmerli </w:t>
      </w:r>
      <w:r w:rsidR="00CD3ABD" w:rsidRPr="008457D1">
        <w:rPr>
          <w:rFonts w:ascii="Book Antiqua" w:hAnsi="Book Antiqua" w:cs="Times New Roman"/>
          <w:i/>
          <w:iCs/>
          <w:sz w:val="24"/>
          <w:szCs w:val="24"/>
          <w:lang w:val="en-GB"/>
        </w:rPr>
        <w:t>et al</w:t>
      </w:r>
      <w:r w:rsidRPr="008457D1">
        <w:rPr>
          <w:rFonts w:ascii="Book Antiqua" w:hAnsi="Book Antiqua" w:cs="Times New Roman"/>
          <w:sz w:val="24"/>
          <w:szCs w:val="24"/>
          <w:vertAlign w:val="superscript"/>
          <w:lang w:val="en-GB"/>
        </w:rPr>
        <w:t>[4]</w:t>
      </w:r>
      <w:r w:rsidR="00CD3ABD" w:rsidRPr="008457D1">
        <w:rPr>
          <w:rFonts w:ascii="Book Antiqua" w:hAnsi="Book Antiqua" w:cs="Times New Roman"/>
          <w:sz w:val="24"/>
          <w:szCs w:val="24"/>
          <w:lang w:val="en-GB"/>
        </w:rPr>
        <w:t>.</w:t>
      </w:r>
      <w:r w:rsidRPr="008457D1">
        <w:rPr>
          <w:rFonts w:ascii="Book Antiqua" w:hAnsi="Book Antiqua" w:cs="Times New Roman"/>
          <w:sz w:val="24"/>
          <w:szCs w:val="24"/>
          <w:lang w:val="en-GB"/>
        </w:rPr>
        <w:t xml:space="preserve"> Patients received intravenous antibiotics for at least </w:t>
      </w:r>
      <w:r w:rsidR="00512D6D" w:rsidRPr="00DC6444">
        <w:rPr>
          <w:rFonts w:ascii="Book Antiqua" w:hAnsi="Book Antiqua" w:cs="Times New Roman"/>
          <w:sz w:val="24"/>
          <w:szCs w:val="24"/>
          <w:lang w:val="en-GB"/>
        </w:rPr>
        <w:t>2</w:t>
      </w:r>
      <w:r w:rsidR="00512D6D" w:rsidRPr="008457D1">
        <w:rPr>
          <w:rFonts w:ascii="Book Antiqua" w:hAnsi="Book Antiqua" w:cs="Times New Roman"/>
          <w:sz w:val="24"/>
          <w:szCs w:val="24"/>
          <w:lang w:val="en-GB"/>
        </w:rPr>
        <w:t xml:space="preserve"> </w:t>
      </w:r>
      <w:commentRangeStart w:id="49"/>
      <w:proofErr w:type="spellStart"/>
      <w:r w:rsidRPr="008457D1">
        <w:rPr>
          <w:rFonts w:ascii="Book Antiqua" w:hAnsi="Book Antiqua" w:cs="Times New Roman"/>
          <w:sz w:val="24"/>
          <w:szCs w:val="24"/>
          <w:lang w:val="en-GB"/>
        </w:rPr>
        <w:t>wk</w:t>
      </w:r>
      <w:commentRangeEnd w:id="49"/>
      <w:proofErr w:type="spellEnd"/>
      <w:r w:rsidR="008457D1">
        <w:rPr>
          <w:rStyle w:val="Verwijzingopmerking"/>
        </w:rPr>
        <w:commentReference w:id="49"/>
      </w:r>
      <w:r w:rsidRPr="008457D1">
        <w:rPr>
          <w:rFonts w:ascii="Book Antiqua" w:hAnsi="Book Antiqua" w:cs="Times New Roman"/>
          <w:sz w:val="24"/>
          <w:szCs w:val="24"/>
          <w:lang w:val="en-GB"/>
        </w:rPr>
        <w:t xml:space="preserve"> based on the antibiogram of the cultured bacteria. Whenever possible, after </w:t>
      </w:r>
      <w:r w:rsidR="00512D6D" w:rsidRPr="00DC6444">
        <w:rPr>
          <w:rFonts w:ascii="Book Antiqua" w:hAnsi="Book Antiqua" w:cs="Times New Roman"/>
          <w:sz w:val="24"/>
          <w:szCs w:val="24"/>
          <w:lang w:val="en-GB"/>
        </w:rPr>
        <w:t>2</w:t>
      </w:r>
      <w:r w:rsidR="00512D6D" w:rsidRPr="008457D1">
        <w:rPr>
          <w:rFonts w:ascii="Book Antiqua" w:hAnsi="Book Antiqua" w:cs="Times New Roman"/>
          <w:sz w:val="24"/>
          <w:szCs w:val="24"/>
          <w:lang w:val="en-GB"/>
        </w:rPr>
        <w:t xml:space="preserve"> </w:t>
      </w:r>
      <w:commentRangeStart w:id="50"/>
      <w:proofErr w:type="spellStart"/>
      <w:r w:rsidRPr="008457D1">
        <w:rPr>
          <w:rFonts w:ascii="Book Antiqua" w:hAnsi="Book Antiqua" w:cs="Times New Roman"/>
          <w:sz w:val="24"/>
          <w:szCs w:val="24"/>
          <w:lang w:val="en-GB"/>
        </w:rPr>
        <w:t>wk</w:t>
      </w:r>
      <w:commentRangeEnd w:id="50"/>
      <w:proofErr w:type="spellEnd"/>
      <w:r w:rsidR="008457D1">
        <w:rPr>
          <w:rStyle w:val="Verwijzingopmerking"/>
        </w:rPr>
        <w:commentReference w:id="50"/>
      </w:r>
      <w:r w:rsidR="009E3F45" w:rsidRPr="00DC6444">
        <w:rPr>
          <w:rFonts w:ascii="Book Antiqua" w:hAnsi="Book Antiqua" w:cs="Times New Roman"/>
          <w:sz w:val="24"/>
          <w:szCs w:val="24"/>
          <w:lang w:val="en-GB"/>
        </w:rPr>
        <w:t>,</w:t>
      </w:r>
      <w:r w:rsidRPr="008457D1">
        <w:rPr>
          <w:rFonts w:ascii="Book Antiqua" w:hAnsi="Book Antiqua" w:cs="Times New Roman"/>
          <w:sz w:val="24"/>
          <w:szCs w:val="24"/>
          <w:lang w:val="en-GB"/>
        </w:rPr>
        <w:t xml:space="preserve"> we switched antibiotics to an oral substitute for an additional 4</w:t>
      </w:r>
      <w:r w:rsidR="009E3F45" w:rsidRPr="00DC6444">
        <w:rPr>
          <w:rFonts w:ascii="Book Antiqua" w:hAnsi="Book Antiqua" w:cs="Times New Roman"/>
          <w:sz w:val="24"/>
          <w:szCs w:val="24"/>
          <w:lang w:val="en-GB"/>
        </w:rPr>
        <w:t>-</w:t>
      </w:r>
      <w:commentRangeStart w:id="51"/>
      <w:r w:rsidRPr="008457D1">
        <w:rPr>
          <w:rFonts w:ascii="Book Antiqua" w:hAnsi="Book Antiqua" w:cs="Times New Roman"/>
          <w:sz w:val="24"/>
          <w:szCs w:val="24"/>
          <w:lang w:val="en-GB"/>
        </w:rPr>
        <w:t>wk</w:t>
      </w:r>
      <w:commentRangeEnd w:id="51"/>
      <w:r w:rsidR="008457D1">
        <w:rPr>
          <w:rStyle w:val="Verwijzingopmerking"/>
        </w:rPr>
        <w:commentReference w:id="51"/>
      </w:r>
      <w:r w:rsidRPr="008457D1">
        <w:rPr>
          <w:rFonts w:ascii="Book Antiqua" w:hAnsi="Book Antiqua" w:cs="Times New Roman"/>
          <w:sz w:val="24"/>
          <w:szCs w:val="24"/>
          <w:lang w:val="en-GB"/>
        </w:rPr>
        <w:t xml:space="preserve"> minimum. The exact antibiotic treatment was determined in close consultation with a microbiologist and an infectious disease specialist. </w:t>
      </w:r>
      <w:r w:rsidR="009E3F45" w:rsidRPr="00DC6444">
        <w:rPr>
          <w:rFonts w:ascii="Book Antiqua" w:hAnsi="Book Antiqua" w:cs="Times New Roman"/>
          <w:sz w:val="24"/>
          <w:szCs w:val="24"/>
          <w:lang w:val="en-GB"/>
        </w:rPr>
        <w:t>At 2</w:t>
      </w:r>
      <w:r w:rsidRPr="008457D1">
        <w:rPr>
          <w:rFonts w:ascii="Book Antiqua" w:hAnsi="Book Antiqua" w:cs="Times New Roman"/>
          <w:sz w:val="24"/>
          <w:szCs w:val="24"/>
          <w:lang w:val="en-GB"/>
        </w:rPr>
        <w:t xml:space="preserve"> </w:t>
      </w:r>
      <w:commentRangeStart w:id="52"/>
      <w:proofErr w:type="spellStart"/>
      <w:r w:rsidRPr="008457D1">
        <w:rPr>
          <w:rFonts w:ascii="Book Antiqua" w:hAnsi="Book Antiqua" w:cs="Times New Roman"/>
          <w:sz w:val="24"/>
          <w:szCs w:val="24"/>
          <w:lang w:val="en-GB"/>
        </w:rPr>
        <w:t>wk</w:t>
      </w:r>
      <w:commentRangeEnd w:id="52"/>
      <w:proofErr w:type="spellEnd"/>
      <w:r w:rsidR="008457D1">
        <w:rPr>
          <w:rStyle w:val="Verwijzingopmerking"/>
        </w:rPr>
        <w:commentReference w:id="52"/>
      </w:r>
      <w:r w:rsidRPr="008457D1">
        <w:rPr>
          <w:rFonts w:ascii="Book Antiqua" w:hAnsi="Book Antiqua" w:cs="Times New Roman"/>
          <w:sz w:val="24"/>
          <w:szCs w:val="24"/>
          <w:lang w:val="en-GB"/>
        </w:rPr>
        <w:t xml:space="preserve"> before </w:t>
      </w:r>
      <w:r w:rsidR="009E3F45" w:rsidRPr="00DC6444">
        <w:rPr>
          <w:rFonts w:ascii="Book Antiqua" w:hAnsi="Book Antiqua" w:cs="Times New Roman"/>
          <w:sz w:val="24"/>
          <w:szCs w:val="24"/>
          <w:lang w:val="en-GB"/>
        </w:rPr>
        <w:t xml:space="preserve">the </w:t>
      </w:r>
      <w:r w:rsidR="005F78F0" w:rsidRPr="008457D1">
        <w:rPr>
          <w:rFonts w:ascii="Book Antiqua" w:hAnsi="Book Antiqua" w:cs="Times New Roman"/>
          <w:sz w:val="24"/>
          <w:szCs w:val="24"/>
          <w:lang w:val="en-GB"/>
        </w:rPr>
        <w:t>second-stage</w:t>
      </w:r>
      <w:r w:rsidRPr="008457D1">
        <w:rPr>
          <w:rFonts w:ascii="Book Antiqua" w:hAnsi="Book Antiqua" w:cs="Times New Roman"/>
          <w:sz w:val="24"/>
          <w:szCs w:val="24"/>
          <w:lang w:val="en-GB"/>
        </w:rPr>
        <w:t xml:space="preserve"> procedure</w:t>
      </w:r>
      <w:r w:rsidR="009E3F45" w:rsidRPr="00DC6444">
        <w:rPr>
          <w:rFonts w:ascii="Book Antiqua" w:hAnsi="Book Antiqua" w:cs="Times New Roman"/>
          <w:sz w:val="24"/>
          <w:szCs w:val="24"/>
          <w:lang w:val="en-GB"/>
        </w:rPr>
        <w:t>,</w:t>
      </w:r>
      <w:r w:rsidRPr="008457D1">
        <w:rPr>
          <w:rFonts w:ascii="Book Antiqua" w:hAnsi="Book Antiqua" w:cs="Times New Roman"/>
          <w:sz w:val="24"/>
          <w:szCs w:val="24"/>
          <w:lang w:val="en-GB"/>
        </w:rPr>
        <w:t xml:space="preserve"> we discontinued antibiotics to achieve a </w:t>
      </w:r>
      <w:r w:rsidR="00512D6D" w:rsidRPr="00DC6444">
        <w:rPr>
          <w:rFonts w:ascii="Book Antiqua" w:hAnsi="Book Antiqua" w:cs="Times New Roman"/>
          <w:sz w:val="24"/>
          <w:szCs w:val="24"/>
          <w:lang w:val="en-GB"/>
        </w:rPr>
        <w:t>2</w:t>
      </w:r>
      <w:r w:rsidRPr="008457D1">
        <w:rPr>
          <w:rFonts w:ascii="Book Antiqua" w:hAnsi="Book Antiqua" w:cs="Times New Roman"/>
          <w:sz w:val="24"/>
          <w:szCs w:val="24"/>
          <w:lang w:val="en-GB"/>
        </w:rPr>
        <w:t>-</w:t>
      </w:r>
      <w:commentRangeStart w:id="53"/>
      <w:r w:rsidRPr="008457D1">
        <w:rPr>
          <w:rFonts w:ascii="Book Antiqua" w:hAnsi="Book Antiqua" w:cs="Times New Roman"/>
          <w:sz w:val="24"/>
          <w:szCs w:val="24"/>
          <w:lang w:val="en-GB"/>
        </w:rPr>
        <w:t>wk</w:t>
      </w:r>
      <w:commentRangeEnd w:id="53"/>
      <w:r w:rsidR="008457D1">
        <w:rPr>
          <w:rStyle w:val="Verwijzingopmerking"/>
        </w:rPr>
        <w:commentReference w:id="53"/>
      </w:r>
      <w:r w:rsidRPr="008457D1">
        <w:rPr>
          <w:rFonts w:ascii="Book Antiqua" w:hAnsi="Book Antiqua" w:cs="Times New Roman"/>
          <w:sz w:val="24"/>
          <w:szCs w:val="24"/>
          <w:lang w:val="en-GB"/>
        </w:rPr>
        <w:t xml:space="preserve"> antibiotic free interval. </w:t>
      </w:r>
    </w:p>
    <w:p w14:paraId="685C0169" w14:textId="71A3040B" w:rsidR="00340AF1" w:rsidRPr="008457D1" w:rsidRDefault="00340AF1" w:rsidP="002F023A">
      <w:pPr>
        <w:snapToGrid w:val="0"/>
        <w:spacing w:after="0" w:line="360" w:lineRule="auto"/>
        <w:jc w:val="both"/>
        <w:rPr>
          <w:rFonts w:ascii="Book Antiqua" w:hAnsi="Book Antiqua" w:cs="Times New Roman"/>
          <w:sz w:val="24"/>
          <w:szCs w:val="24"/>
          <w:lang w:val="en-GB"/>
        </w:rPr>
      </w:pPr>
    </w:p>
    <w:p w14:paraId="42C4F623" w14:textId="12FBA33A" w:rsidR="00340AF1" w:rsidRPr="008457D1" w:rsidRDefault="00340AF1" w:rsidP="002F023A">
      <w:pPr>
        <w:snapToGrid w:val="0"/>
        <w:spacing w:after="0" w:line="360" w:lineRule="auto"/>
        <w:jc w:val="both"/>
        <w:rPr>
          <w:rFonts w:ascii="Book Antiqua" w:hAnsi="Book Antiqua" w:cs="Times New Roman"/>
          <w:b/>
          <w:bCs/>
          <w:i/>
          <w:iCs/>
          <w:sz w:val="24"/>
          <w:szCs w:val="24"/>
          <w:lang w:val="en-GB"/>
        </w:rPr>
      </w:pPr>
      <w:bookmarkStart w:id="54" w:name="OLE_LINK913"/>
      <w:bookmarkStart w:id="55" w:name="OLE_LINK914"/>
      <w:r w:rsidRPr="008457D1">
        <w:rPr>
          <w:rFonts w:ascii="Book Antiqua" w:hAnsi="Book Antiqua" w:cs="Times New Roman"/>
          <w:b/>
          <w:bCs/>
          <w:i/>
          <w:iCs/>
          <w:sz w:val="24"/>
          <w:szCs w:val="24"/>
          <w:lang w:val="en-GB"/>
        </w:rPr>
        <w:t>Second</w:t>
      </w:r>
      <w:r w:rsidR="005F78F0" w:rsidRPr="008457D1">
        <w:rPr>
          <w:rFonts w:ascii="Book Antiqua" w:hAnsi="Book Antiqua" w:cs="Times New Roman"/>
          <w:b/>
          <w:bCs/>
          <w:i/>
          <w:iCs/>
          <w:sz w:val="24"/>
          <w:szCs w:val="24"/>
          <w:lang w:val="en-GB"/>
        </w:rPr>
        <w:t>-</w:t>
      </w:r>
      <w:r w:rsidRPr="008457D1">
        <w:rPr>
          <w:rFonts w:ascii="Book Antiqua" w:hAnsi="Book Antiqua" w:cs="Times New Roman"/>
          <w:b/>
          <w:bCs/>
          <w:i/>
          <w:iCs/>
          <w:sz w:val="24"/>
          <w:szCs w:val="24"/>
          <w:lang w:val="en-GB"/>
        </w:rPr>
        <w:t>stage</w:t>
      </w:r>
      <w:bookmarkEnd w:id="54"/>
      <w:bookmarkEnd w:id="55"/>
      <w:r w:rsidRPr="008457D1">
        <w:rPr>
          <w:rFonts w:ascii="Book Antiqua" w:hAnsi="Book Antiqua" w:cs="Times New Roman"/>
          <w:b/>
          <w:bCs/>
          <w:i/>
          <w:iCs/>
          <w:sz w:val="24"/>
          <w:szCs w:val="24"/>
          <w:lang w:val="en-GB"/>
        </w:rPr>
        <w:t xml:space="preserve"> surgery</w:t>
      </w:r>
    </w:p>
    <w:p w14:paraId="73D7F588" w14:textId="3265F802" w:rsidR="001551A5" w:rsidRPr="008457D1" w:rsidRDefault="0090051D" w:rsidP="002F023A">
      <w:pPr>
        <w:snapToGrid w:val="0"/>
        <w:spacing w:after="0" w:line="360" w:lineRule="auto"/>
        <w:jc w:val="both"/>
        <w:rPr>
          <w:rFonts w:ascii="Book Antiqua" w:hAnsi="Book Antiqua" w:cs="Times New Roman"/>
          <w:sz w:val="24"/>
          <w:szCs w:val="24"/>
          <w:lang w:val="en-GB"/>
        </w:rPr>
      </w:pPr>
      <w:r w:rsidRPr="008457D1">
        <w:rPr>
          <w:rFonts w:ascii="Book Antiqua" w:hAnsi="Book Antiqua" w:cs="Times New Roman"/>
          <w:sz w:val="24"/>
          <w:szCs w:val="24"/>
          <w:lang w:val="en-GB"/>
        </w:rPr>
        <w:t xml:space="preserve">During </w:t>
      </w:r>
      <w:r w:rsidR="005F78F0" w:rsidRPr="008457D1">
        <w:rPr>
          <w:rFonts w:ascii="Book Antiqua" w:hAnsi="Book Antiqua" w:cs="Times New Roman"/>
          <w:sz w:val="24"/>
          <w:szCs w:val="24"/>
          <w:lang w:val="en-GB"/>
        </w:rPr>
        <w:t>second-stage</w:t>
      </w:r>
      <w:r w:rsidRPr="008457D1">
        <w:rPr>
          <w:rFonts w:ascii="Book Antiqua" w:hAnsi="Book Antiqua" w:cs="Times New Roman"/>
          <w:sz w:val="24"/>
          <w:szCs w:val="24"/>
          <w:lang w:val="en-GB"/>
        </w:rPr>
        <w:t xml:space="preserve"> surgery</w:t>
      </w:r>
      <w:r w:rsidR="002D320E" w:rsidRPr="00DC6444">
        <w:rPr>
          <w:rFonts w:ascii="Book Antiqua" w:hAnsi="Book Antiqua" w:cs="Times New Roman"/>
          <w:sz w:val="24"/>
          <w:szCs w:val="24"/>
          <w:lang w:val="en-GB"/>
        </w:rPr>
        <w:t>,</w:t>
      </w:r>
      <w:r w:rsidRPr="008457D1">
        <w:rPr>
          <w:rFonts w:ascii="Book Antiqua" w:hAnsi="Book Antiqua" w:cs="Times New Roman"/>
          <w:sz w:val="24"/>
          <w:szCs w:val="24"/>
          <w:lang w:val="en-GB"/>
        </w:rPr>
        <w:t xml:space="preserve"> we extracted the antibiotic</w:t>
      </w:r>
      <w:r w:rsidR="002D320E" w:rsidRPr="00DC6444">
        <w:rPr>
          <w:rFonts w:ascii="Book Antiqua" w:hAnsi="Book Antiqua" w:cs="Times New Roman"/>
          <w:sz w:val="24"/>
          <w:szCs w:val="24"/>
          <w:lang w:val="en-GB"/>
        </w:rPr>
        <w:t>-</w:t>
      </w:r>
      <w:r w:rsidRPr="008457D1">
        <w:rPr>
          <w:rFonts w:ascii="Book Antiqua" w:hAnsi="Book Antiqua" w:cs="Times New Roman"/>
          <w:sz w:val="24"/>
          <w:szCs w:val="24"/>
          <w:lang w:val="en-GB"/>
        </w:rPr>
        <w:t xml:space="preserve">loaded spacer. </w:t>
      </w:r>
      <w:r w:rsidR="005B5B78" w:rsidRPr="008457D1">
        <w:rPr>
          <w:rFonts w:ascii="Book Antiqua" w:hAnsi="Book Antiqua" w:cs="Times New Roman"/>
          <w:sz w:val="24"/>
          <w:szCs w:val="24"/>
          <w:lang w:val="en-GB"/>
        </w:rPr>
        <w:t>Again,</w:t>
      </w:r>
      <w:r w:rsidRPr="008457D1">
        <w:rPr>
          <w:rFonts w:ascii="Book Antiqua" w:hAnsi="Book Antiqua" w:cs="Times New Roman"/>
          <w:sz w:val="24"/>
          <w:szCs w:val="24"/>
          <w:lang w:val="en-GB"/>
        </w:rPr>
        <w:t xml:space="preserve"> we took multiple tissue samples for culture, after which we administered antibiotic prophylaxis. We adjusted the postoperative antibiotic prophylaxis for the antibiogram of the bacteria cultured after the first</w:t>
      </w:r>
      <w:r w:rsidR="002D320E" w:rsidRPr="00DC6444">
        <w:rPr>
          <w:rFonts w:ascii="Book Antiqua" w:hAnsi="Book Antiqua" w:cs="Times New Roman"/>
          <w:sz w:val="24"/>
          <w:szCs w:val="24"/>
          <w:lang w:val="en-GB"/>
        </w:rPr>
        <w:t>-</w:t>
      </w:r>
      <w:r w:rsidRPr="008457D1">
        <w:rPr>
          <w:rFonts w:ascii="Book Antiqua" w:hAnsi="Book Antiqua" w:cs="Times New Roman"/>
          <w:sz w:val="24"/>
          <w:szCs w:val="24"/>
          <w:lang w:val="en-GB"/>
        </w:rPr>
        <w:t>stage procedure. We performed another thorough debridement, after which we implanted a revision prosthesis. Postoperatively</w:t>
      </w:r>
      <w:r w:rsidR="002D320E" w:rsidRPr="00DC6444">
        <w:rPr>
          <w:rFonts w:ascii="Book Antiqua" w:hAnsi="Book Antiqua" w:cs="Times New Roman"/>
          <w:sz w:val="24"/>
          <w:szCs w:val="24"/>
          <w:lang w:val="en-GB"/>
        </w:rPr>
        <w:t>,</w:t>
      </w:r>
      <w:r w:rsidRPr="008457D1">
        <w:rPr>
          <w:rFonts w:ascii="Book Antiqua" w:hAnsi="Book Antiqua" w:cs="Times New Roman"/>
          <w:sz w:val="24"/>
          <w:szCs w:val="24"/>
          <w:lang w:val="en-GB"/>
        </w:rPr>
        <w:t xml:space="preserve"> patients received intravenous cefuroxime until culture results were available after </w:t>
      </w:r>
      <w:r w:rsidR="00512D6D" w:rsidRPr="00DC6444">
        <w:rPr>
          <w:rFonts w:ascii="Book Antiqua" w:hAnsi="Book Antiqua" w:cs="Times New Roman"/>
          <w:sz w:val="24"/>
          <w:szCs w:val="24"/>
          <w:lang w:val="en-GB"/>
        </w:rPr>
        <w:t>2</w:t>
      </w:r>
      <w:r w:rsidRPr="008457D1">
        <w:rPr>
          <w:rFonts w:ascii="Book Antiqua" w:hAnsi="Book Antiqua" w:cs="Times New Roman"/>
          <w:sz w:val="24"/>
          <w:szCs w:val="24"/>
          <w:lang w:val="en-GB"/>
        </w:rPr>
        <w:t xml:space="preserve"> </w:t>
      </w:r>
      <w:commentRangeStart w:id="56"/>
      <w:r w:rsidRPr="008457D1">
        <w:rPr>
          <w:rFonts w:ascii="Book Antiqua" w:hAnsi="Book Antiqua" w:cs="Times New Roman"/>
          <w:sz w:val="24"/>
          <w:szCs w:val="24"/>
          <w:lang w:val="en-GB"/>
        </w:rPr>
        <w:t>wk</w:t>
      </w:r>
      <w:commentRangeEnd w:id="56"/>
      <w:r w:rsidR="008457D1">
        <w:rPr>
          <w:rStyle w:val="Verwijzingopmerking"/>
        </w:rPr>
        <w:commentReference w:id="56"/>
      </w:r>
      <w:r w:rsidRPr="008457D1">
        <w:rPr>
          <w:rFonts w:ascii="Book Antiqua" w:hAnsi="Book Antiqua" w:cs="Times New Roman"/>
          <w:sz w:val="24"/>
          <w:szCs w:val="24"/>
          <w:lang w:val="en-GB"/>
        </w:rPr>
        <w:t xml:space="preserve">. When culture results were negative, we ceased antibiotics and patients were discharged. In case cultures were still positive, we continued antibiotics for a total of 12 wk. </w:t>
      </w:r>
    </w:p>
    <w:p w14:paraId="61860A6E" w14:textId="503F1339" w:rsidR="00EB624C" w:rsidRPr="000656DC" w:rsidRDefault="0090051D" w:rsidP="002F023A">
      <w:pPr>
        <w:snapToGrid w:val="0"/>
        <w:spacing w:after="0" w:line="360" w:lineRule="auto"/>
        <w:ind w:firstLineChars="100" w:firstLine="240"/>
        <w:jc w:val="both"/>
        <w:rPr>
          <w:rFonts w:ascii="Book Antiqua" w:hAnsi="Book Antiqua" w:cs="Times New Roman"/>
          <w:sz w:val="24"/>
          <w:szCs w:val="24"/>
          <w:lang w:val="en-GB"/>
        </w:rPr>
      </w:pPr>
      <w:r w:rsidRPr="008457D1">
        <w:rPr>
          <w:rFonts w:ascii="Book Antiqua" w:hAnsi="Book Antiqua" w:cs="Times New Roman"/>
          <w:sz w:val="24"/>
          <w:szCs w:val="24"/>
          <w:lang w:val="en-GB"/>
        </w:rPr>
        <w:t>We retrieved general patient characteristics, pre</w:t>
      </w:r>
      <w:r w:rsidR="002D320E" w:rsidRPr="00DC6444">
        <w:rPr>
          <w:rFonts w:ascii="Book Antiqua" w:hAnsi="Book Antiqua" w:cs="Times New Roman"/>
          <w:sz w:val="24"/>
          <w:szCs w:val="24"/>
          <w:lang w:val="en-GB"/>
        </w:rPr>
        <w:t>operative</w:t>
      </w:r>
      <w:r w:rsidRPr="000656DC">
        <w:rPr>
          <w:rFonts w:ascii="Book Antiqua" w:hAnsi="Book Antiqua" w:cs="Times New Roman"/>
          <w:sz w:val="24"/>
          <w:szCs w:val="24"/>
          <w:lang w:val="en-GB"/>
        </w:rPr>
        <w:t xml:space="preserve"> and postoperative lab</w:t>
      </w:r>
      <w:r w:rsidR="002D320E" w:rsidRPr="00DC6444">
        <w:rPr>
          <w:rFonts w:ascii="Book Antiqua" w:hAnsi="Book Antiqua" w:cs="Times New Roman"/>
          <w:sz w:val="24"/>
          <w:szCs w:val="24"/>
          <w:lang w:val="en-GB"/>
        </w:rPr>
        <w:t>oratory</w:t>
      </w:r>
      <w:r w:rsidRPr="000656DC">
        <w:rPr>
          <w:rFonts w:ascii="Book Antiqua" w:hAnsi="Book Antiqua" w:cs="Times New Roman"/>
          <w:sz w:val="24"/>
          <w:szCs w:val="24"/>
          <w:lang w:val="en-GB"/>
        </w:rPr>
        <w:t xml:space="preserve"> results, complications during treatment</w:t>
      </w:r>
      <w:r w:rsidR="002D320E" w:rsidRPr="00DC6444">
        <w:rPr>
          <w:rFonts w:ascii="Book Antiqua" w:hAnsi="Book Antiqua" w:cs="Times New Roman"/>
          <w:sz w:val="24"/>
          <w:szCs w:val="24"/>
          <w:lang w:val="en-GB"/>
        </w:rPr>
        <w:t>,</w:t>
      </w:r>
      <w:r w:rsidRPr="000656DC">
        <w:rPr>
          <w:rFonts w:ascii="Book Antiqua" w:hAnsi="Book Antiqua" w:cs="Times New Roman"/>
          <w:sz w:val="24"/>
          <w:szCs w:val="24"/>
          <w:lang w:val="en-GB"/>
        </w:rPr>
        <w:t xml:space="preserve"> and final outcome</w:t>
      </w:r>
      <w:r w:rsidR="002D320E" w:rsidRPr="00DC6444">
        <w:rPr>
          <w:rFonts w:ascii="Book Antiqua" w:hAnsi="Book Antiqua" w:cs="Times New Roman"/>
          <w:sz w:val="24"/>
          <w:szCs w:val="24"/>
          <w:lang w:val="en-GB"/>
        </w:rPr>
        <w:t>s</w:t>
      </w:r>
      <w:r w:rsidRPr="000656DC">
        <w:rPr>
          <w:rFonts w:ascii="Book Antiqua" w:hAnsi="Book Antiqua" w:cs="Times New Roman"/>
          <w:sz w:val="24"/>
          <w:szCs w:val="24"/>
          <w:lang w:val="en-GB"/>
        </w:rPr>
        <w:t xml:space="preserve"> from patients’ records. Primary outcome was infection eradication after second-stage procedure, which was defined as </w:t>
      </w:r>
      <w:r w:rsidR="00BA332B" w:rsidRPr="00DC6444">
        <w:rPr>
          <w:rFonts w:ascii="Book Antiqua" w:hAnsi="Book Antiqua" w:cs="Times New Roman"/>
          <w:sz w:val="24"/>
          <w:szCs w:val="24"/>
          <w:lang w:val="en-GB"/>
        </w:rPr>
        <w:t xml:space="preserve">the </w:t>
      </w:r>
      <w:r w:rsidRPr="000656DC">
        <w:rPr>
          <w:rFonts w:ascii="Book Antiqua" w:hAnsi="Book Antiqua" w:cs="Times New Roman"/>
          <w:sz w:val="24"/>
          <w:szCs w:val="24"/>
          <w:lang w:val="en-GB"/>
        </w:rPr>
        <w:t>absence of clinical, radiological</w:t>
      </w:r>
      <w:r w:rsidR="00BA332B" w:rsidRPr="00DC6444">
        <w:rPr>
          <w:rFonts w:ascii="Book Antiqua" w:hAnsi="Book Antiqua" w:cs="Times New Roman"/>
          <w:sz w:val="24"/>
          <w:szCs w:val="24"/>
          <w:lang w:val="en-GB"/>
        </w:rPr>
        <w:t>,</w:t>
      </w:r>
      <w:r w:rsidRPr="000656DC">
        <w:rPr>
          <w:rFonts w:ascii="Book Antiqua" w:hAnsi="Book Antiqua" w:cs="Times New Roman"/>
          <w:sz w:val="24"/>
          <w:szCs w:val="24"/>
          <w:lang w:val="en-GB"/>
        </w:rPr>
        <w:t xml:space="preserve"> or laboratory signs of infection at the latest follow-up, with a minimum of </w:t>
      </w:r>
      <w:r w:rsidR="00BA332B" w:rsidRPr="00DC6444">
        <w:rPr>
          <w:rFonts w:ascii="Book Antiqua" w:hAnsi="Book Antiqua" w:cs="Times New Roman"/>
          <w:sz w:val="24"/>
          <w:szCs w:val="24"/>
          <w:lang w:val="en-GB"/>
        </w:rPr>
        <w:t>1</w:t>
      </w:r>
      <w:r w:rsidRPr="000656DC">
        <w:rPr>
          <w:rFonts w:ascii="Book Antiqua" w:hAnsi="Book Antiqua" w:cs="Times New Roman"/>
          <w:sz w:val="24"/>
          <w:szCs w:val="24"/>
          <w:lang w:val="en-GB"/>
        </w:rPr>
        <w:t xml:space="preserve"> year after </w:t>
      </w:r>
      <w:r w:rsidR="005F78F0" w:rsidRPr="000656DC">
        <w:rPr>
          <w:rFonts w:ascii="Book Antiqua" w:hAnsi="Book Antiqua" w:cs="Times New Roman"/>
          <w:sz w:val="24"/>
          <w:szCs w:val="24"/>
          <w:lang w:val="en-GB"/>
        </w:rPr>
        <w:t>second-stage</w:t>
      </w:r>
      <w:r w:rsidRPr="000656DC">
        <w:rPr>
          <w:rFonts w:ascii="Book Antiqua" w:hAnsi="Book Antiqua" w:cs="Times New Roman"/>
          <w:sz w:val="24"/>
          <w:szCs w:val="24"/>
          <w:lang w:val="en-GB"/>
        </w:rPr>
        <w:t xml:space="preserve"> surgery. Secondary outcomes were complications registered during the spacer period and at final follow-up. </w:t>
      </w:r>
    </w:p>
    <w:p w14:paraId="7BEC891E" w14:textId="3C55472C" w:rsidR="00EB624C" w:rsidRPr="000656DC" w:rsidRDefault="00EB624C" w:rsidP="002F023A">
      <w:pPr>
        <w:snapToGrid w:val="0"/>
        <w:spacing w:after="0" w:line="360" w:lineRule="auto"/>
        <w:jc w:val="both"/>
        <w:rPr>
          <w:rFonts w:ascii="Book Antiqua" w:hAnsi="Book Antiqua" w:cs="Times New Roman"/>
          <w:sz w:val="24"/>
          <w:szCs w:val="24"/>
          <w:lang w:val="en-GB"/>
        </w:rPr>
      </w:pPr>
    </w:p>
    <w:p w14:paraId="2E9845D1" w14:textId="2750AC1F" w:rsidR="00EB624C" w:rsidRPr="000656DC" w:rsidRDefault="00EB624C" w:rsidP="002F023A">
      <w:pPr>
        <w:snapToGrid w:val="0"/>
        <w:spacing w:after="0" w:line="360" w:lineRule="auto"/>
        <w:jc w:val="both"/>
        <w:rPr>
          <w:rFonts w:ascii="Book Antiqua" w:hAnsi="Book Antiqua" w:cs="Times New Roman"/>
          <w:b/>
          <w:bCs/>
          <w:i/>
          <w:iCs/>
          <w:sz w:val="24"/>
          <w:szCs w:val="24"/>
          <w:lang w:val="en-GB"/>
        </w:rPr>
      </w:pPr>
      <w:r w:rsidRPr="000656DC">
        <w:rPr>
          <w:rFonts w:ascii="Book Antiqua" w:hAnsi="Book Antiqua" w:cs="Times New Roman"/>
          <w:b/>
          <w:bCs/>
          <w:i/>
          <w:iCs/>
          <w:sz w:val="24"/>
          <w:szCs w:val="24"/>
          <w:lang w:val="en-GB"/>
        </w:rPr>
        <w:t>Statistical analyses</w:t>
      </w:r>
    </w:p>
    <w:p w14:paraId="25A5D0E1" w14:textId="08667F8F" w:rsidR="0090051D" w:rsidRPr="000656DC" w:rsidRDefault="0090051D" w:rsidP="002F023A">
      <w:pPr>
        <w:snapToGrid w:val="0"/>
        <w:spacing w:after="0" w:line="360" w:lineRule="auto"/>
        <w:jc w:val="both"/>
        <w:rPr>
          <w:rFonts w:ascii="Book Antiqua" w:hAnsi="Book Antiqua" w:cs="Times New Roman"/>
          <w:sz w:val="24"/>
          <w:szCs w:val="24"/>
          <w:lang w:val="en-GB"/>
        </w:rPr>
      </w:pPr>
      <w:r w:rsidRPr="000656DC">
        <w:rPr>
          <w:rFonts w:ascii="Book Antiqua" w:hAnsi="Book Antiqua" w:cs="Times New Roman"/>
          <w:sz w:val="24"/>
          <w:szCs w:val="24"/>
          <w:lang w:val="en-GB"/>
        </w:rPr>
        <w:t>Failure of treatment was defined as persist</w:t>
      </w:r>
      <w:r w:rsidR="00DA686A" w:rsidRPr="00DC6444">
        <w:rPr>
          <w:rFonts w:ascii="Book Antiqua" w:hAnsi="Book Antiqua" w:cs="Times New Roman"/>
          <w:sz w:val="24"/>
          <w:szCs w:val="24"/>
          <w:lang w:val="en-GB"/>
        </w:rPr>
        <w:t>ent</w:t>
      </w:r>
      <w:r w:rsidRPr="000656DC">
        <w:rPr>
          <w:rFonts w:ascii="Book Antiqua" w:hAnsi="Book Antiqua" w:cs="Times New Roman"/>
          <w:sz w:val="24"/>
          <w:szCs w:val="24"/>
          <w:lang w:val="en-GB"/>
        </w:rPr>
        <w:t xml:space="preserve"> or repeated infection after </w:t>
      </w:r>
      <w:r w:rsidR="005F78F0" w:rsidRPr="000656DC">
        <w:rPr>
          <w:rFonts w:ascii="Book Antiqua" w:hAnsi="Book Antiqua" w:cs="Times New Roman"/>
          <w:sz w:val="24"/>
          <w:szCs w:val="24"/>
          <w:lang w:val="en-GB"/>
        </w:rPr>
        <w:t>second-stage</w:t>
      </w:r>
      <w:r w:rsidRPr="000656DC">
        <w:rPr>
          <w:rFonts w:ascii="Book Antiqua" w:hAnsi="Book Antiqua" w:cs="Times New Roman"/>
          <w:sz w:val="24"/>
          <w:szCs w:val="24"/>
          <w:lang w:val="en-GB"/>
        </w:rPr>
        <w:t xml:space="preserve"> procedure, making it necessary to perform another revision, resection arthroplasty, arthrodesis</w:t>
      </w:r>
      <w:r w:rsidR="00DA686A" w:rsidRPr="00DC6444">
        <w:rPr>
          <w:rFonts w:ascii="Book Antiqua" w:hAnsi="Book Antiqua" w:cs="Times New Roman"/>
          <w:sz w:val="24"/>
          <w:szCs w:val="24"/>
          <w:lang w:val="en-GB"/>
        </w:rPr>
        <w:t>,</w:t>
      </w:r>
      <w:r w:rsidRPr="000656DC">
        <w:rPr>
          <w:rFonts w:ascii="Book Antiqua" w:hAnsi="Book Antiqua" w:cs="Times New Roman"/>
          <w:sz w:val="24"/>
          <w:szCs w:val="24"/>
          <w:lang w:val="en-GB"/>
        </w:rPr>
        <w:t xml:space="preserve"> or amputation of the limb or use of suppressive antibiotics at final follow-up</w:t>
      </w:r>
      <w:r w:rsidR="00EB624C" w:rsidRPr="000656DC">
        <w:rPr>
          <w:rFonts w:ascii="Book Antiqua" w:hAnsi="Book Antiqua" w:cs="Times New Roman"/>
          <w:sz w:val="24"/>
          <w:szCs w:val="24"/>
          <w:vertAlign w:val="superscript"/>
          <w:lang w:val="en-GB"/>
        </w:rPr>
        <w:t>[16]</w:t>
      </w:r>
      <w:r w:rsidRPr="000656DC">
        <w:rPr>
          <w:rFonts w:ascii="Book Antiqua" w:hAnsi="Book Antiqua" w:cs="Times New Roman"/>
          <w:sz w:val="24"/>
          <w:szCs w:val="24"/>
          <w:lang w:val="en-GB"/>
        </w:rPr>
        <w:t>. We used descriptive statistics, mean</w:t>
      </w:r>
      <w:r w:rsidR="00DA686A" w:rsidRPr="00DC6444">
        <w:rPr>
          <w:rFonts w:ascii="Book Antiqua" w:hAnsi="Book Antiqua" w:cs="Times New Roman"/>
          <w:sz w:val="24"/>
          <w:szCs w:val="24"/>
          <w:lang w:val="en-GB"/>
        </w:rPr>
        <w:t>,</w:t>
      </w:r>
      <w:r w:rsidRPr="000656DC">
        <w:rPr>
          <w:rFonts w:ascii="Book Antiqua" w:hAnsi="Book Antiqua" w:cs="Times New Roman"/>
          <w:sz w:val="24"/>
          <w:szCs w:val="24"/>
          <w:lang w:val="en-GB"/>
        </w:rPr>
        <w:t xml:space="preserve"> and range to represent the demographics of the patients. Excel and SPSS software were used to perform calculations and statistical analyses. We analy</w:t>
      </w:r>
      <w:r w:rsidR="00512D6D" w:rsidRPr="00DC6444">
        <w:rPr>
          <w:rFonts w:ascii="Book Antiqua" w:hAnsi="Book Antiqua" w:cs="Times New Roman"/>
          <w:sz w:val="24"/>
          <w:szCs w:val="24"/>
          <w:lang w:val="en-GB"/>
        </w:rPr>
        <w:t>s</w:t>
      </w:r>
      <w:r w:rsidRPr="000656DC">
        <w:rPr>
          <w:rFonts w:ascii="Book Antiqua" w:hAnsi="Book Antiqua" w:cs="Times New Roman"/>
          <w:sz w:val="24"/>
          <w:szCs w:val="24"/>
          <w:lang w:val="en-GB"/>
        </w:rPr>
        <w:t xml:space="preserve">ed patients with two-stage revision of hip or knee as one group, </w:t>
      </w:r>
      <w:r w:rsidR="00DA686A" w:rsidRPr="00DC6444">
        <w:rPr>
          <w:rFonts w:ascii="Book Antiqua" w:hAnsi="Book Antiqua" w:cs="Times New Roman"/>
          <w:sz w:val="24"/>
          <w:szCs w:val="24"/>
          <w:lang w:val="en-GB"/>
        </w:rPr>
        <w:t>and</w:t>
      </w:r>
      <w:r w:rsidRPr="000656DC">
        <w:rPr>
          <w:rFonts w:ascii="Book Antiqua" w:hAnsi="Book Antiqua" w:cs="Times New Roman"/>
          <w:sz w:val="24"/>
          <w:szCs w:val="24"/>
          <w:lang w:val="en-GB"/>
        </w:rPr>
        <w:t xml:space="preserve"> divided </w:t>
      </w:r>
      <w:r w:rsidR="00DA686A" w:rsidRPr="00DC6444">
        <w:rPr>
          <w:rFonts w:ascii="Book Antiqua" w:hAnsi="Book Antiqua" w:cs="Times New Roman"/>
          <w:sz w:val="24"/>
          <w:szCs w:val="24"/>
          <w:lang w:val="en-GB"/>
        </w:rPr>
        <w:t xml:space="preserve">them </w:t>
      </w:r>
      <w:r w:rsidRPr="000656DC">
        <w:rPr>
          <w:rFonts w:ascii="Book Antiqua" w:hAnsi="Book Antiqua" w:cs="Times New Roman"/>
          <w:sz w:val="24"/>
          <w:szCs w:val="24"/>
          <w:lang w:val="en-GB"/>
        </w:rPr>
        <w:t>in</w:t>
      </w:r>
      <w:r w:rsidR="00DA686A" w:rsidRPr="00DC6444">
        <w:rPr>
          <w:rFonts w:ascii="Book Antiqua" w:hAnsi="Book Antiqua" w:cs="Times New Roman"/>
          <w:sz w:val="24"/>
          <w:szCs w:val="24"/>
          <w:lang w:val="en-GB"/>
        </w:rPr>
        <w:t>to</w:t>
      </w:r>
      <w:r w:rsidRPr="000656DC">
        <w:rPr>
          <w:rFonts w:ascii="Book Antiqua" w:hAnsi="Book Antiqua" w:cs="Times New Roman"/>
          <w:sz w:val="24"/>
          <w:szCs w:val="24"/>
          <w:lang w:val="en-GB"/>
        </w:rPr>
        <w:t xml:space="preserve"> groups according to the joint treated and the interval spacer used.</w:t>
      </w:r>
    </w:p>
    <w:p w14:paraId="0A6BA972" w14:textId="77777777" w:rsidR="0090051D" w:rsidRPr="000656DC" w:rsidRDefault="0090051D" w:rsidP="002F023A">
      <w:pPr>
        <w:snapToGrid w:val="0"/>
        <w:spacing w:after="0" w:line="360" w:lineRule="auto"/>
        <w:jc w:val="both"/>
        <w:rPr>
          <w:rFonts w:ascii="Book Antiqua" w:hAnsi="Book Antiqua" w:cs="Times New Roman"/>
          <w:sz w:val="24"/>
          <w:szCs w:val="24"/>
          <w:lang w:val="en-GB"/>
        </w:rPr>
      </w:pPr>
    </w:p>
    <w:p w14:paraId="5F503C20" w14:textId="2E754B7C" w:rsidR="0090051D" w:rsidRPr="000656DC" w:rsidRDefault="00AB63A5" w:rsidP="002F023A">
      <w:pPr>
        <w:snapToGrid w:val="0"/>
        <w:spacing w:after="0" w:line="360" w:lineRule="auto"/>
        <w:jc w:val="both"/>
        <w:rPr>
          <w:rFonts w:ascii="Book Antiqua" w:hAnsi="Book Antiqua" w:cs="Times New Roman"/>
          <w:b/>
          <w:sz w:val="24"/>
          <w:szCs w:val="24"/>
          <w:lang w:val="en-GB"/>
        </w:rPr>
      </w:pPr>
      <w:r w:rsidRPr="000656DC">
        <w:rPr>
          <w:rFonts w:ascii="Book Antiqua" w:hAnsi="Book Antiqua" w:cs="Times New Roman"/>
          <w:b/>
          <w:sz w:val="24"/>
          <w:szCs w:val="24"/>
          <w:lang w:val="en-GB"/>
        </w:rPr>
        <w:t>RESULTS</w:t>
      </w:r>
    </w:p>
    <w:p w14:paraId="456FA304" w14:textId="0CBE2421" w:rsidR="00AB63A5" w:rsidRPr="000656DC" w:rsidRDefault="0090051D" w:rsidP="002F023A">
      <w:pPr>
        <w:snapToGrid w:val="0"/>
        <w:spacing w:after="0" w:line="360" w:lineRule="auto"/>
        <w:jc w:val="both"/>
        <w:rPr>
          <w:rFonts w:ascii="Book Antiqua" w:hAnsi="Book Antiqua"/>
          <w:b/>
          <w:bCs/>
          <w:sz w:val="24"/>
          <w:szCs w:val="24"/>
          <w:lang w:val="en-GB"/>
        </w:rPr>
      </w:pPr>
      <w:r w:rsidRPr="000656DC">
        <w:rPr>
          <w:rFonts w:ascii="Book Antiqua" w:hAnsi="Book Antiqua"/>
          <w:b/>
          <w:bCs/>
          <w:i/>
          <w:sz w:val="24"/>
          <w:szCs w:val="24"/>
          <w:lang w:val="en-GB"/>
        </w:rPr>
        <w:t>Patient characteristics and general outcome</w:t>
      </w:r>
      <w:r w:rsidR="00DA686A" w:rsidRPr="00DC6444">
        <w:rPr>
          <w:rFonts w:ascii="Book Antiqua" w:hAnsi="Book Antiqua"/>
          <w:b/>
          <w:bCs/>
          <w:i/>
          <w:sz w:val="24"/>
          <w:szCs w:val="24"/>
          <w:lang w:val="en-GB"/>
        </w:rPr>
        <w:t>s</w:t>
      </w:r>
    </w:p>
    <w:p w14:paraId="312CCC17" w14:textId="5F3845FF" w:rsidR="00AB63A5" w:rsidRPr="000656DC" w:rsidRDefault="0090051D" w:rsidP="002F023A">
      <w:pPr>
        <w:snapToGrid w:val="0"/>
        <w:spacing w:after="0" w:line="360" w:lineRule="auto"/>
        <w:jc w:val="both"/>
        <w:rPr>
          <w:rFonts w:ascii="Book Antiqua" w:hAnsi="Book Antiqua"/>
          <w:sz w:val="24"/>
          <w:szCs w:val="24"/>
          <w:lang w:val="en-GB"/>
        </w:rPr>
      </w:pPr>
      <w:r w:rsidRPr="000656DC">
        <w:rPr>
          <w:rFonts w:ascii="Book Antiqua" w:hAnsi="Book Antiqua"/>
          <w:sz w:val="24"/>
          <w:szCs w:val="24"/>
          <w:lang w:val="en-GB"/>
        </w:rPr>
        <w:lastRenderedPageBreak/>
        <w:t xml:space="preserve">Between 2003 and 2016 we treated 44 patients with CoNS </w:t>
      </w:r>
      <w:r w:rsidR="00CC7CF9" w:rsidRPr="000656DC">
        <w:rPr>
          <w:rFonts w:ascii="Book Antiqua" w:hAnsi="Book Antiqua" w:cs="Times New Roman"/>
          <w:sz w:val="24"/>
          <w:szCs w:val="24"/>
          <w:lang w:val="en-GB"/>
        </w:rPr>
        <w:t>PJI</w:t>
      </w:r>
      <w:r w:rsidRPr="000656DC">
        <w:rPr>
          <w:rFonts w:ascii="Book Antiqua" w:hAnsi="Book Antiqua"/>
          <w:sz w:val="24"/>
          <w:szCs w:val="24"/>
          <w:lang w:val="en-GB"/>
        </w:rPr>
        <w:t xml:space="preserve"> of a total hip or total knee prosthesis with two-stage revision arthroplasty using an antibiotic-loaded interval spacer. General patient characteristics can be found in </w:t>
      </w:r>
      <w:r w:rsidR="00AB63A5" w:rsidRPr="000656DC">
        <w:rPr>
          <w:rFonts w:ascii="Book Antiqua" w:hAnsi="Book Antiqua"/>
          <w:sz w:val="24"/>
          <w:szCs w:val="24"/>
          <w:lang w:val="en-GB"/>
        </w:rPr>
        <w:t>T</w:t>
      </w:r>
      <w:r w:rsidRPr="000656DC">
        <w:rPr>
          <w:rFonts w:ascii="Book Antiqua" w:hAnsi="Book Antiqua"/>
          <w:sz w:val="24"/>
          <w:szCs w:val="24"/>
          <w:lang w:val="en-GB"/>
        </w:rPr>
        <w:t xml:space="preserve">able 1. Polymicrobial infection was present in </w:t>
      </w:r>
      <w:r w:rsidR="00DA686A" w:rsidRPr="00DC6444">
        <w:rPr>
          <w:rFonts w:ascii="Book Antiqua" w:hAnsi="Book Antiqua"/>
          <w:sz w:val="24"/>
          <w:szCs w:val="24"/>
          <w:lang w:val="en-GB"/>
        </w:rPr>
        <w:t>six</w:t>
      </w:r>
      <w:r w:rsidRPr="000656DC">
        <w:rPr>
          <w:rFonts w:ascii="Book Antiqua" w:hAnsi="Book Antiqua"/>
          <w:sz w:val="24"/>
          <w:szCs w:val="24"/>
          <w:lang w:val="en-GB"/>
        </w:rPr>
        <w:t xml:space="preserve"> patients. </w:t>
      </w:r>
      <w:r w:rsidR="00CC7CF9" w:rsidRPr="000656DC">
        <w:rPr>
          <w:rFonts w:ascii="Book Antiqua" w:hAnsi="Book Antiqua" w:cs="Times New Roman"/>
          <w:sz w:val="24"/>
          <w:szCs w:val="24"/>
          <w:lang w:val="en-GB"/>
        </w:rPr>
        <w:t>CoNS</w:t>
      </w:r>
      <w:r w:rsidR="00CC7CF9" w:rsidRPr="000656DC">
        <w:rPr>
          <w:rFonts w:ascii="Book Antiqua" w:hAnsi="Book Antiqua"/>
          <w:sz w:val="24"/>
          <w:szCs w:val="24"/>
          <w:lang w:val="en-GB"/>
        </w:rPr>
        <w:t xml:space="preserve"> </w:t>
      </w:r>
      <w:r w:rsidRPr="000656DC">
        <w:rPr>
          <w:rFonts w:ascii="Book Antiqua" w:hAnsi="Book Antiqua"/>
          <w:sz w:val="24"/>
          <w:szCs w:val="24"/>
          <w:lang w:val="en-GB"/>
        </w:rPr>
        <w:t>were sensitive to flucloxacillin or clindamycin in 19 patients. Due to antibiotic resistance to flucloxacillin and clindamycin</w:t>
      </w:r>
      <w:r w:rsidR="00DA686A" w:rsidRPr="00DC6444">
        <w:rPr>
          <w:rFonts w:ascii="Book Antiqua" w:hAnsi="Book Antiqua"/>
          <w:sz w:val="24"/>
          <w:szCs w:val="24"/>
          <w:lang w:val="en-GB"/>
        </w:rPr>
        <w:t>,</w:t>
      </w:r>
      <w:r w:rsidRPr="000656DC">
        <w:rPr>
          <w:rFonts w:ascii="Book Antiqua" w:hAnsi="Book Antiqua"/>
          <w:sz w:val="24"/>
          <w:szCs w:val="24"/>
          <w:lang w:val="en-GB"/>
        </w:rPr>
        <w:t xml:space="preserve"> we treated 23 patients with vancomycin. We treated 2 patients with linezolid for 4 </w:t>
      </w:r>
      <w:commentRangeStart w:id="57"/>
      <w:r w:rsidRPr="000656DC">
        <w:rPr>
          <w:rFonts w:ascii="Book Antiqua" w:hAnsi="Book Antiqua"/>
          <w:sz w:val="24"/>
          <w:szCs w:val="24"/>
          <w:lang w:val="en-GB"/>
        </w:rPr>
        <w:t>wk</w:t>
      </w:r>
      <w:commentRangeEnd w:id="57"/>
      <w:r w:rsidR="000656DC">
        <w:rPr>
          <w:rStyle w:val="Verwijzingopmerking"/>
        </w:rPr>
        <w:commentReference w:id="57"/>
      </w:r>
      <w:r w:rsidRPr="000656DC">
        <w:rPr>
          <w:rFonts w:ascii="Book Antiqua" w:hAnsi="Book Antiqua"/>
          <w:sz w:val="24"/>
          <w:szCs w:val="24"/>
          <w:lang w:val="en-GB"/>
        </w:rPr>
        <w:t xml:space="preserve">. </w:t>
      </w:r>
    </w:p>
    <w:p w14:paraId="50CB93E0" w14:textId="313F0A23" w:rsidR="00B22FEC" w:rsidRPr="000656DC" w:rsidRDefault="0090051D" w:rsidP="002F023A">
      <w:pPr>
        <w:snapToGrid w:val="0"/>
        <w:spacing w:after="0" w:line="360" w:lineRule="auto"/>
        <w:ind w:firstLineChars="100" w:firstLine="240"/>
        <w:jc w:val="both"/>
        <w:rPr>
          <w:rFonts w:ascii="Book Antiqua" w:hAnsi="Book Antiqua"/>
          <w:sz w:val="24"/>
          <w:szCs w:val="24"/>
          <w:lang w:val="en-GB"/>
        </w:rPr>
      </w:pPr>
      <w:r w:rsidRPr="000656DC">
        <w:rPr>
          <w:rFonts w:ascii="Book Antiqua" w:hAnsi="Book Antiqua"/>
          <w:sz w:val="24"/>
          <w:szCs w:val="24"/>
          <w:lang w:val="en-GB"/>
        </w:rPr>
        <w:t xml:space="preserve">Laboratory results showed a mean C-reactive protein </w:t>
      </w:r>
      <w:r w:rsidR="00B22FEC" w:rsidRPr="000656DC">
        <w:rPr>
          <w:rFonts w:ascii="Book Antiqua" w:hAnsi="Book Antiqua"/>
          <w:sz w:val="24"/>
          <w:szCs w:val="24"/>
          <w:lang w:val="en-GB"/>
        </w:rPr>
        <w:t xml:space="preserve">(CRP) </w:t>
      </w:r>
      <w:r w:rsidRPr="000656DC">
        <w:rPr>
          <w:rFonts w:ascii="Book Antiqua" w:hAnsi="Book Antiqua"/>
          <w:sz w:val="24"/>
          <w:szCs w:val="24"/>
          <w:lang w:val="en-GB"/>
        </w:rPr>
        <w:t>level of 58 mg/L (range</w:t>
      </w:r>
      <w:r w:rsidR="00DA686A" w:rsidRPr="00DC6444">
        <w:rPr>
          <w:rFonts w:ascii="Book Antiqua" w:hAnsi="Book Antiqua"/>
          <w:sz w:val="24"/>
          <w:szCs w:val="24"/>
          <w:lang w:val="en-GB"/>
        </w:rPr>
        <w:t>,</w:t>
      </w:r>
      <w:r w:rsidRPr="000656DC">
        <w:rPr>
          <w:rFonts w:ascii="Book Antiqua" w:hAnsi="Book Antiqua"/>
          <w:sz w:val="24"/>
          <w:szCs w:val="24"/>
          <w:lang w:val="en-GB"/>
        </w:rPr>
        <w:t xml:space="preserve"> 2-195) before first</w:t>
      </w:r>
      <w:r w:rsidR="000572EB" w:rsidRPr="00DC6444">
        <w:rPr>
          <w:rFonts w:ascii="Book Antiqua" w:hAnsi="Book Antiqua"/>
          <w:sz w:val="24"/>
          <w:szCs w:val="24"/>
          <w:lang w:val="en-GB"/>
        </w:rPr>
        <w:t>-</w:t>
      </w:r>
      <w:r w:rsidRPr="000656DC">
        <w:rPr>
          <w:rFonts w:ascii="Book Antiqua" w:hAnsi="Book Antiqua"/>
          <w:sz w:val="24"/>
          <w:szCs w:val="24"/>
          <w:lang w:val="en-GB"/>
        </w:rPr>
        <w:t>stage surgery. During the spacer interval</w:t>
      </w:r>
      <w:r w:rsidR="00DA686A" w:rsidRPr="00DC6444">
        <w:rPr>
          <w:rFonts w:ascii="Book Antiqua" w:hAnsi="Book Antiqua"/>
          <w:sz w:val="24"/>
          <w:szCs w:val="24"/>
          <w:lang w:val="en-GB"/>
        </w:rPr>
        <w:t>,</w:t>
      </w:r>
      <w:r w:rsidRPr="000656DC">
        <w:rPr>
          <w:rFonts w:ascii="Book Antiqua" w:hAnsi="Book Antiqua"/>
          <w:sz w:val="24"/>
          <w:szCs w:val="24"/>
          <w:lang w:val="en-GB"/>
        </w:rPr>
        <w:t xml:space="preserve"> the CRP gradually decreased to a mean 17 mg/L (range</w:t>
      </w:r>
      <w:r w:rsidR="00DA686A" w:rsidRPr="00DC6444">
        <w:rPr>
          <w:rFonts w:ascii="Book Antiqua" w:hAnsi="Book Antiqua"/>
          <w:sz w:val="24"/>
          <w:szCs w:val="24"/>
          <w:lang w:val="en-GB"/>
        </w:rPr>
        <w:t>,</w:t>
      </w:r>
      <w:r w:rsidRPr="000656DC">
        <w:rPr>
          <w:rFonts w:ascii="Book Antiqua" w:hAnsi="Book Antiqua"/>
          <w:sz w:val="24"/>
          <w:szCs w:val="24"/>
          <w:lang w:val="en-GB"/>
        </w:rPr>
        <w:t xml:space="preserve"> 2-186) before </w:t>
      </w:r>
      <w:r w:rsidR="005F78F0" w:rsidRPr="000656DC">
        <w:rPr>
          <w:rFonts w:ascii="Book Antiqua" w:hAnsi="Book Antiqua"/>
          <w:sz w:val="24"/>
          <w:szCs w:val="24"/>
          <w:lang w:val="en-GB"/>
        </w:rPr>
        <w:t>second-stage</w:t>
      </w:r>
      <w:r w:rsidRPr="000656DC">
        <w:rPr>
          <w:rFonts w:ascii="Book Antiqua" w:hAnsi="Book Antiqua"/>
          <w:sz w:val="24"/>
          <w:szCs w:val="24"/>
          <w:lang w:val="en-GB"/>
        </w:rPr>
        <w:t xml:space="preserve"> surgery. At final follow-up</w:t>
      </w:r>
      <w:r w:rsidR="00DA686A" w:rsidRPr="00DC6444">
        <w:rPr>
          <w:rFonts w:ascii="Book Antiqua" w:hAnsi="Book Antiqua"/>
          <w:sz w:val="24"/>
          <w:szCs w:val="24"/>
          <w:lang w:val="en-GB"/>
        </w:rPr>
        <w:t>,</w:t>
      </w:r>
      <w:r w:rsidRPr="000656DC">
        <w:rPr>
          <w:rFonts w:ascii="Book Antiqua" w:hAnsi="Book Antiqua"/>
          <w:sz w:val="24"/>
          <w:szCs w:val="24"/>
          <w:lang w:val="en-GB"/>
        </w:rPr>
        <w:t xml:space="preserve"> the CRP normali</w:t>
      </w:r>
      <w:r w:rsidR="00512D6D" w:rsidRPr="00DC6444">
        <w:rPr>
          <w:rFonts w:ascii="Book Antiqua" w:hAnsi="Book Antiqua"/>
          <w:sz w:val="24"/>
          <w:szCs w:val="24"/>
          <w:lang w:val="en-GB"/>
        </w:rPr>
        <w:t>s</w:t>
      </w:r>
      <w:r w:rsidRPr="000656DC">
        <w:rPr>
          <w:rFonts w:ascii="Book Antiqua" w:hAnsi="Book Antiqua"/>
          <w:sz w:val="24"/>
          <w:szCs w:val="24"/>
          <w:lang w:val="en-GB"/>
        </w:rPr>
        <w:t>ed at a mean 8 mg/L (range</w:t>
      </w:r>
      <w:r w:rsidR="00DA686A" w:rsidRPr="00DC6444">
        <w:rPr>
          <w:rFonts w:ascii="Book Antiqua" w:hAnsi="Book Antiqua"/>
          <w:sz w:val="24"/>
          <w:szCs w:val="24"/>
          <w:lang w:val="en-GB"/>
        </w:rPr>
        <w:t>,</w:t>
      </w:r>
      <w:r w:rsidRPr="000656DC">
        <w:rPr>
          <w:rFonts w:ascii="Book Antiqua" w:hAnsi="Book Antiqua"/>
          <w:sz w:val="24"/>
          <w:szCs w:val="24"/>
          <w:lang w:val="en-GB"/>
        </w:rPr>
        <w:t xml:space="preserve"> 1-28). The leukocyte count remained within normal limits before first</w:t>
      </w:r>
      <w:r w:rsidR="00DA686A" w:rsidRPr="00DC6444">
        <w:rPr>
          <w:rFonts w:ascii="Book Antiqua" w:hAnsi="Book Antiqua"/>
          <w:sz w:val="24"/>
          <w:szCs w:val="24"/>
          <w:lang w:val="en-GB"/>
        </w:rPr>
        <w:t>-</w:t>
      </w:r>
      <w:r w:rsidRPr="000656DC">
        <w:rPr>
          <w:rFonts w:ascii="Book Antiqua" w:hAnsi="Book Antiqua"/>
          <w:sz w:val="24"/>
          <w:szCs w:val="24"/>
          <w:lang w:val="en-GB"/>
        </w:rPr>
        <w:t xml:space="preserve"> and </w:t>
      </w:r>
      <w:r w:rsidR="005F78F0" w:rsidRPr="000656DC">
        <w:rPr>
          <w:rFonts w:ascii="Book Antiqua" w:hAnsi="Book Antiqua"/>
          <w:sz w:val="24"/>
          <w:szCs w:val="24"/>
          <w:lang w:val="en-GB"/>
        </w:rPr>
        <w:t>second-stage</w:t>
      </w:r>
      <w:r w:rsidRPr="000656DC">
        <w:rPr>
          <w:rFonts w:ascii="Book Antiqua" w:hAnsi="Book Antiqua"/>
          <w:sz w:val="24"/>
          <w:szCs w:val="24"/>
          <w:lang w:val="en-GB"/>
        </w:rPr>
        <w:t xml:space="preserve"> surgery and at final follow-up.</w:t>
      </w:r>
    </w:p>
    <w:p w14:paraId="2C4FDF59" w14:textId="0CF5BB0F" w:rsidR="00B22FEC" w:rsidRPr="000656DC" w:rsidRDefault="0090051D" w:rsidP="002F023A">
      <w:pPr>
        <w:snapToGrid w:val="0"/>
        <w:spacing w:after="0" w:line="360" w:lineRule="auto"/>
        <w:ind w:firstLineChars="100" w:firstLine="240"/>
        <w:jc w:val="both"/>
        <w:rPr>
          <w:rFonts w:ascii="Book Antiqua" w:hAnsi="Book Antiqua"/>
          <w:sz w:val="24"/>
          <w:szCs w:val="24"/>
          <w:lang w:val="en-GB"/>
        </w:rPr>
      </w:pPr>
      <w:r w:rsidRPr="000656DC">
        <w:rPr>
          <w:rFonts w:ascii="Book Antiqua" w:hAnsi="Book Antiqua"/>
          <w:sz w:val="24"/>
          <w:szCs w:val="24"/>
          <w:lang w:val="en-GB"/>
        </w:rPr>
        <w:t xml:space="preserve">At the time of final follow-up, </w:t>
      </w:r>
      <w:r w:rsidR="00DA686A" w:rsidRPr="00DC6444">
        <w:rPr>
          <w:rFonts w:ascii="Book Antiqua" w:hAnsi="Book Antiqua"/>
          <w:sz w:val="24"/>
          <w:szCs w:val="24"/>
          <w:lang w:val="en-GB"/>
        </w:rPr>
        <w:t xml:space="preserve">three </w:t>
      </w:r>
      <w:r w:rsidRPr="000656DC">
        <w:rPr>
          <w:rFonts w:ascii="Book Antiqua" w:hAnsi="Book Antiqua"/>
          <w:sz w:val="24"/>
          <w:szCs w:val="24"/>
          <w:lang w:val="en-GB"/>
        </w:rPr>
        <w:t xml:space="preserve">patients had died due to reasons unrelated to treatment. The mean follow-up period was 37 </w:t>
      </w:r>
      <w:commentRangeStart w:id="58"/>
      <w:proofErr w:type="spellStart"/>
      <w:r w:rsidRPr="000656DC">
        <w:rPr>
          <w:rFonts w:ascii="Book Antiqua" w:hAnsi="Book Antiqua"/>
          <w:sz w:val="24"/>
          <w:szCs w:val="24"/>
          <w:lang w:val="en-GB"/>
        </w:rPr>
        <w:t>mo</w:t>
      </w:r>
      <w:commentRangeEnd w:id="58"/>
      <w:proofErr w:type="spellEnd"/>
      <w:r w:rsidR="000656DC">
        <w:rPr>
          <w:rStyle w:val="Verwijzingopmerking"/>
        </w:rPr>
        <w:commentReference w:id="58"/>
      </w:r>
      <w:r w:rsidRPr="000656DC">
        <w:rPr>
          <w:rFonts w:ascii="Book Antiqua" w:hAnsi="Book Antiqua"/>
          <w:sz w:val="24"/>
          <w:szCs w:val="24"/>
          <w:lang w:val="en-GB"/>
        </w:rPr>
        <w:t xml:space="preserve"> (range</w:t>
      </w:r>
      <w:r w:rsidR="00DA686A" w:rsidRPr="00DC6444">
        <w:rPr>
          <w:rFonts w:ascii="Book Antiqua" w:hAnsi="Book Antiqua"/>
          <w:sz w:val="24"/>
          <w:szCs w:val="24"/>
          <w:lang w:val="en-GB"/>
        </w:rPr>
        <w:t>,</w:t>
      </w:r>
      <w:r w:rsidRPr="000656DC">
        <w:rPr>
          <w:rFonts w:ascii="Book Antiqua" w:hAnsi="Book Antiqua"/>
          <w:sz w:val="24"/>
          <w:szCs w:val="24"/>
          <w:lang w:val="en-GB"/>
        </w:rPr>
        <w:t xml:space="preserve"> 12-119 </w:t>
      </w:r>
      <w:commentRangeStart w:id="59"/>
      <w:proofErr w:type="spellStart"/>
      <w:r w:rsidRPr="000656DC">
        <w:rPr>
          <w:rFonts w:ascii="Book Antiqua" w:hAnsi="Book Antiqua"/>
          <w:sz w:val="24"/>
          <w:szCs w:val="24"/>
          <w:lang w:val="en-GB"/>
        </w:rPr>
        <w:t>mo</w:t>
      </w:r>
      <w:proofErr w:type="spellEnd"/>
      <w:r w:rsidR="00DA686A" w:rsidRPr="00DC6444">
        <w:rPr>
          <w:rFonts w:ascii="Book Antiqua" w:hAnsi="Book Antiqua"/>
          <w:sz w:val="24"/>
          <w:szCs w:val="24"/>
          <w:lang w:val="en-GB"/>
        </w:rPr>
        <w:t>;</w:t>
      </w:r>
      <w:r w:rsidRPr="000656DC">
        <w:rPr>
          <w:rFonts w:ascii="Book Antiqua" w:hAnsi="Book Antiqua"/>
          <w:sz w:val="24"/>
          <w:szCs w:val="24"/>
          <w:lang w:val="en-GB"/>
        </w:rPr>
        <w:t xml:space="preserve"> median 31 </w:t>
      </w:r>
      <w:proofErr w:type="spellStart"/>
      <w:r w:rsidRPr="000656DC">
        <w:rPr>
          <w:rFonts w:ascii="Book Antiqua" w:hAnsi="Book Antiqua"/>
          <w:sz w:val="24"/>
          <w:szCs w:val="24"/>
          <w:lang w:val="en-GB"/>
        </w:rPr>
        <w:t>mo</w:t>
      </w:r>
      <w:commentRangeEnd w:id="59"/>
      <w:proofErr w:type="spellEnd"/>
      <w:r w:rsidR="000656DC">
        <w:rPr>
          <w:rStyle w:val="Verwijzingopmerking"/>
        </w:rPr>
        <w:commentReference w:id="59"/>
      </w:r>
      <w:r w:rsidRPr="000656DC">
        <w:rPr>
          <w:rFonts w:ascii="Book Antiqua" w:hAnsi="Book Antiqua"/>
          <w:sz w:val="24"/>
          <w:szCs w:val="24"/>
          <w:lang w:val="en-GB"/>
        </w:rPr>
        <w:t>). Recurrent infection was present in 11 patients (7 hips and 4 knees)</w:t>
      </w:r>
      <w:r w:rsidR="00DA686A" w:rsidRPr="00DC6444">
        <w:rPr>
          <w:rFonts w:ascii="Book Antiqua" w:hAnsi="Book Antiqua"/>
          <w:sz w:val="24"/>
          <w:szCs w:val="24"/>
          <w:lang w:val="en-GB"/>
        </w:rPr>
        <w:t>, of whom</w:t>
      </w:r>
      <w:r w:rsidRPr="000656DC">
        <w:rPr>
          <w:rFonts w:ascii="Book Antiqua" w:hAnsi="Book Antiqua"/>
          <w:sz w:val="24"/>
          <w:szCs w:val="24"/>
          <w:lang w:val="en-GB"/>
        </w:rPr>
        <w:t xml:space="preserve"> 4 had persistent infection with </w:t>
      </w:r>
      <w:proofErr w:type="spellStart"/>
      <w:r w:rsidRPr="000656DC">
        <w:rPr>
          <w:rFonts w:ascii="Book Antiqua" w:hAnsi="Book Antiqua"/>
          <w:sz w:val="24"/>
          <w:szCs w:val="24"/>
          <w:lang w:val="en-GB"/>
        </w:rPr>
        <w:t>CoNS</w:t>
      </w:r>
      <w:proofErr w:type="spellEnd"/>
      <w:r w:rsidR="00DA686A" w:rsidRPr="00DC6444">
        <w:rPr>
          <w:rFonts w:ascii="Book Antiqua" w:hAnsi="Book Antiqua"/>
          <w:sz w:val="24"/>
          <w:szCs w:val="24"/>
          <w:lang w:val="en-GB"/>
        </w:rPr>
        <w:t>;</w:t>
      </w:r>
      <w:r w:rsidRPr="000656DC">
        <w:rPr>
          <w:rFonts w:ascii="Book Antiqua" w:hAnsi="Book Antiqua"/>
          <w:sz w:val="24"/>
          <w:szCs w:val="24"/>
          <w:lang w:val="en-GB"/>
        </w:rPr>
        <w:t xml:space="preserve"> the others had re-infection with other bacteria. In addition to the patients with persistent infection, we considered 2 more patients failure of treatment.</w:t>
      </w:r>
    </w:p>
    <w:p w14:paraId="7D73C077" w14:textId="77777777" w:rsidR="00B22FEC" w:rsidRPr="000656DC" w:rsidRDefault="00B22FEC" w:rsidP="002F023A">
      <w:pPr>
        <w:snapToGrid w:val="0"/>
        <w:spacing w:after="0" w:line="360" w:lineRule="auto"/>
        <w:jc w:val="both"/>
        <w:rPr>
          <w:rFonts w:ascii="Book Antiqua" w:hAnsi="Book Antiqua"/>
          <w:i/>
          <w:sz w:val="24"/>
          <w:szCs w:val="24"/>
          <w:lang w:val="en-GB"/>
        </w:rPr>
      </w:pPr>
    </w:p>
    <w:p w14:paraId="144BFE65" w14:textId="77777777" w:rsidR="00B22FEC" w:rsidRPr="000656DC" w:rsidRDefault="0090051D" w:rsidP="002F023A">
      <w:pPr>
        <w:snapToGrid w:val="0"/>
        <w:spacing w:after="0" w:line="360" w:lineRule="auto"/>
        <w:jc w:val="both"/>
        <w:rPr>
          <w:rFonts w:ascii="Book Antiqua" w:hAnsi="Book Antiqua"/>
          <w:b/>
          <w:bCs/>
          <w:sz w:val="24"/>
          <w:szCs w:val="24"/>
          <w:lang w:val="en-GB"/>
        </w:rPr>
      </w:pPr>
      <w:r w:rsidRPr="000656DC">
        <w:rPr>
          <w:rFonts w:ascii="Book Antiqua" w:hAnsi="Book Antiqua"/>
          <w:b/>
          <w:bCs/>
          <w:i/>
          <w:sz w:val="24"/>
          <w:szCs w:val="24"/>
          <w:lang w:val="en-GB"/>
        </w:rPr>
        <w:t>Two-stage revision total hip arthroplasty</w:t>
      </w:r>
    </w:p>
    <w:p w14:paraId="1E53DDB0" w14:textId="29F01CF4" w:rsidR="00690701" w:rsidRPr="000656DC" w:rsidRDefault="0090051D" w:rsidP="002F023A">
      <w:pPr>
        <w:snapToGrid w:val="0"/>
        <w:spacing w:after="0" w:line="360" w:lineRule="auto"/>
        <w:jc w:val="both"/>
        <w:rPr>
          <w:rFonts w:ascii="Book Antiqua" w:hAnsi="Book Antiqua"/>
          <w:sz w:val="24"/>
          <w:szCs w:val="24"/>
          <w:lang w:val="en-GB"/>
        </w:rPr>
      </w:pPr>
      <w:r w:rsidRPr="000656DC">
        <w:rPr>
          <w:rFonts w:ascii="Book Antiqua" w:hAnsi="Book Antiqua"/>
          <w:sz w:val="24"/>
          <w:szCs w:val="24"/>
          <w:lang w:val="en-GB"/>
        </w:rPr>
        <w:t xml:space="preserve">We treated 29 patients with two-stage revision arthroplasty of an infected total hip prosthesis, for which we used 8 functional articulating spacers and 21 prefabricated spacers (Table 1). Polymicrobial infection was present in </w:t>
      </w:r>
      <w:r w:rsidR="00DA686A" w:rsidRPr="00DC6444">
        <w:rPr>
          <w:rFonts w:ascii="Book Antiqua" w:hAnsi="Book Antiqua"/>
          <w:sz w:val="24"/>
          <w:szCs w:val="24"/>
          <w:lang w:val="en-GB"/>
        </w:rPr>
        <w:t>four</w:t>
      </w:r>
      <w:r w:rsidRPr="000656DC">
        <w:rPr>
          <w:rFonts w:ascii="Book Antiqua" w:hAnsi="Book Antiqua"/>
          <w:sz w:val="24"/>
          <w:szCs w:val="24"/>
          <w:lang w:val="en-GB"/>
        </w:rPr>
        <w:t xml:space="preserve"> patients. Additional causative microorganisms were </w:t>
      </w:r>
      <w:proofErr w:type="spellStart"/>
      <w:r w:rsidRPr="000656DC">
        <w:rPr>
          <w:rFonts w:ascii="Book Antiqua" w:hAnsi="Book Antiqua"/>
          <w:i/>
          <w:sz w:val="24"/>
          <w:szCs w:val="24"/>
          <w:lang w:val="en-GB"/>
        </w:rPr>
        <w:t>Propionibacterum</w:t>
      </w:r>
      <w:proofErr w:type="spellEnd"/>
      <w:r w:rsidRPr="000656DC">
        <w:rPr>
          <w:rFonts w:ascii="Book Antiqua" w:hAnsi="Book Antiqua"/>
          <w:i/>
          <w:sz w:val="24"/>
          <w:szCs w:val="24"/>
          <w:lang w:val="en-GB"/>
        </w:rPr>
        <w:t xml:space="preserve"> acnes</w:t>
      </w:r>
      <w:r w:rsidRPr="000656DC">
        <w:rPr>
          <w:rFonts w:ascii="Book Antiqua" w:hAnsi="Book Antiqua"/>
          <w:sz w:val="24"/>
          <w:szCs w:val="24"/>
          <w:lang w:val="en-GB"/>
        </w:rPr>
        <w:t xml:space="preserve"> in </w:t>
      </w:r>
      <w:r w:rsidR="009D41D3" w:rsidRPr="00DC6444">
        <w:rPr>
          <w:rFonts w:ascii="Book Antiqua" w:hAnsi="Book Antiqua"/>
          <w:sz w:val="24"/>
          <w:szCs w:val="24"/>
          <w:lang w:val="en-GB"/>
        </w:rPr>
        <w:t>one</w:t>
      </w:r>
      <w:r w:rsidRPr="000656DC">
        <w:rPr>
          <w:rFonts w:ascii="Book Antiqua" w:hAnsi="Book Antiqua"/>
          <w:sz w:val="24"/>
          <w:szCs w:val="24"/>
          <w:lang w:val="en-GB"/>
        </w:rPr>
        <w:t xml:space="preserve"> patient, </w:t>
      </w:r>
      <w:r w:rsidRPr="000656DC">
        <w:rPr>
          <w:rFonts w:ascii="Book Antiqua" w:hAnsi="Book Antiqua"/>
          <w:i/>
          <w:sz w:val="24"/>
          <w:szCs w:val="24"/>
          <w:lang w:val="en-GB"/>
        </w:rPr>
        <w:t>Pseudomonas aeruginosa</w:t>
      </w:r>
      <w:r w:rsidRPr="000656DC">
        <w:rPr>
          <w:rFonts w:ascii="Book Antiqua" w:hAnsi="Book Antiqua"/>
          <w:sz w:val="24"/>
          <w:szCs w:val="24"/>
          <w:lang w:val="en-GB"/>
        </w:rPr>
        <w:t xml:space="preserve"> in </w:t>
      </w:r>
      <w:r w:rsidR="009D41D3" w:rsidRPr="00DC6444">
        <w:rPr>
          <w:rFonts w:ascii="Book Antiqua" w:hAnsi="Book Antiqua"/>
          <w:sz w:val="24"/>
          <w:szCs w:val="24"/>
          <w:lang w:val="en-GB"/>
        </w:rPr>
        <w:t>one</w:t>
      </w:r>
      <w:r w:rsidRPr="000656DC">
        <w:rPr>
          <w:rFonts w:ascii="Book Antiqua" w:hAnsi="Book Antiqua"/>
          <w:sz w:val="24"/>
          <w:szCs w:val="24"/>
          <w:lang w:val="en-GB"/>
        </w:rPr>
        <w:t xml:space="preserve"> patient, </w:t>
      </w:r>
      <w:r w:rsidRPr="000656DC">
        <w:rPr>
          <w:rFonts w:ascii="Book Antiqua" w:hAnsi="Book Antiqua"/>
          <w:i/>
          <w:sz w:val="24"/>
          <w:szCs w:val="24"/>
          <w:lang w:val="en-GB"/>
        </w:rPr>
        <w:t>P</w:t>
      </w:r>
      <w:r w:rsidR="009D41D3" w:rsidRPr="00DC6444">
        <w:rPr>
          <w:rFonts w:ascii="Book Antiqua" w:hAnsi="Book Antiqua"/>
          <w:i/>
          <w:sz w:val="24"/>
          <w:szCs w:val="24"/>
          <w:lang w:val="en-GB"/>
        </w:rPr>
        <w:t>.</w:t>
      </w:r>
      <w:r w:rsidRPr="000656DC">
        <w:rPr>
          <w:rFonts w:ascii="Book Antiqua" w:hAnsi="Book Antiqua"/>
          <w:i/>
          <w:sz w:val="24"/>
          <w:szCs w:val="24"/>
          <w:lang w:val="en-GB"/>
        </w:rPr>
        <w:t xml:space="preserve"> aeruginosa </w:t>
      </w:r>
      <w:r w:rsidRPr="000656DC">
        <w:rPr>
          <w:rFonts w:ascii="Book Antiqua" w:hAnsi="Book Antiqua"/>
          <w:iCs/>
          <w:sz w:val="24"/>
          <w:szCs w:val="24"/>
          <w:lang w:val="en-GB"/>
        </w:rPr>
        <w:t>and</w:t>
      </w:r>
      <w:r w:rsidRPr="000656DC">
        <w:rPr>
          <w:rFonts w:ascii="Book Antiqua" w:hAnsi="Book Antiqua"/>
          <w:i/>
          <w:sz w:val="24"/>
          <w:szCs w:val="24"/>
          <w:lang w:val="en-GB"/>
        </w:rPr>
        <w:t xml:space="preserve"> Enterococcus </w:t>
      </w:r>
      <w:proofErr w:type="spellStart"/>
      <w:r w:rsidRPr="000656DC">
        <w:rPr>
          <w:rFonts w:ascii="Book Antiqua" w:hAnsi="Book Antiqua"/>
          <w:i/>
          <w:sz w:val="24"/>
          <w:szCs w:val="24"/>
          <w:lang w:val="en-GB"/>
        </w:rPr>
        <w:t>faecalis</w:t>
      </w:r>
      <w:proofErr w:type="spellEnd"/>
      <w:r w:rsidRPr="000656DC">
        <w:rPr>
          <w:rFonts w:ascii="Book Antiqua" w:hAnsi="Book Antiqua"/>
          <w:sz w:val="24"/>
          <w:szCs w:val="24"/>
          <w:lang w:val="en-GB"/>
        </w:rPr>
        <w:t xml:space="preserve"> in </w:t>
      </w:r>
      <w:r w:rsidR="009D41D3" w:rsidRPr="00DC6444">
        <w:rPr>
          <w:rFonts w:ascii="Book Antiqua" w:hAnsi="Book Antiqua"/>
          <w:sz w:val="24"/>
          <w:szCs w:val="24"/>
          <w:lang w:val="en-GB"/>
        </w:rPr>
        <w:t>one</w:t>
      </w:r>
      <w:r w:rsidRPr="000656DC">
        <w:rPr>
          <w:rFonts w:ascii="Book Antiqua" w:hAnsi="Book Antiqua"/>
          <w:sz w:val="24"/>
          <w:szCs w:val="24"/>
          <w:lang w:val="en-GB"/>
        </w:rPr>
        <w:t xml:space="preserve"> patient</w:t>
      </w:r>
      <w:r w:rsidR="009D41D3" w:rsidRPr="00DC6444">
        <w:rPr>
          <w:rFonts w:ascii="Book Antiqua" w:hAnsi="Book Antiqua"/>
          <w:sz w:val="24"/>
          <w:szCs w:val="24"/>
          <w:lang w:val="en-GB"/>
        </w:rPr>
        <w:t>,</w:t>
      </w:r>
      <w:r w:rsidRPr="000656DC">
        <w:rPr>
          <w:rFonts w:ascii="Book Antiqua" w:hAnsi="Book Antiqua"/>
          <w:sz w:val="24"/>
          <w:szCs w:val="24"/>
          <w:lang w:val="en-GB"/>
        </w:rPr>
        <w:t xml:space="preserve"> and </w:t>
      </w:r>
      <w:r w:rsidRPr="000656DC">
        <w:rPr>
          <w:rFonts w:ascii="Book Antiqua" w:hAnsi="Book Antiqua"/>
          <w:iCs/>
          <w:sz w:val="24"/>
          <w:szCs w:val="24"/>
          <w:lang w:val="en-GB"/>
        </w:rPr>
        <w:t>haemolytic</w:t>
      </w:r>
      <w:r w:rsidRPr="000656DC">
        <w:rPr>
          <w:rFonts w:ascii="Book Antiqua" w:hAnsi="Book Antiqua"/>
          <w:i/>
          <w:sz w:val="24"/>
          <w:szCs w:val="24"/>
          <w:lang w:val="en-GB"/>
        </w:rPr>
        <w:t xml:space="preserve"> Streptococci </w:t>
      </w:r>
      <w:r w:rsidRPr="000656DC">
        <w:rPr>
          <w:rFonts w:ascii="Book Antiqua" w:hAnsi="Book Antiqua"/>
          <w:iCs/>
          <w:sz w:val="24"/>
          <w:szCs w:val="24"/>
          <w:lang w:val="en-GB"/>
        </w:rPr>
        <w:t>group C</w:t>
      </w:r>
      <w:r w:rsidRPr="000656DC">
        <w:rPr>
          <w:rFonts w:ascii="Book Antiqua" w:hAnsi="Book Antiqua"/>
          <w:sz w:val="24"/>
          <w:szCs w:val="24"/>
          <w:lang w:val="en-GB"/>
        </w:rPr>
        <w:t xml:space="preserve"> in </w:t>
      </w:r>
      <w:r w:rsidR="009D41D3" w:rsidRPr="00DC6444">
        <w:rPr>
          <w:rFonts w:ascii="Book Antiqua" w:hAnsi="Book Antiqua"/>
          <w:sz w:val="24"/>
          <w:szCs w:val="24"/>
          <w:lang w:val="en-GB"/>
        </w:rPr>
        <w:t>one</w:t>
      </w:r>
      <w:r w:rsidRPr="000656DC">
        <w:rPr>
          <w:rFonts w:ascii="Book Antiqua" w:hAnsi="Book Antiqua"/>
          <w:sz w:val="24"/>
          <w:szCs w:val="24"/>
          <w:lang w:val="en-GB"/>
        </w:rPr>
        <w:t xml:space="preserve"> patient. The other 25 patients had </w:t>
      </w:r>
      <w:proofErr w:type="spellStart"/>
      <w:r w:rsidRPr="000656DC">
        <w:rPr>
          <w:rFonts w:ascii="Book Antiqua" w:hAnsi="Book Antiqua"/>
          <w:sz w:val="24"/>
          <w:szCs w:val="24"/>
          <w:lang w:val="en-GB"/>
        </w:rPr>
        <w:t>monomicrobial</w:t>
      </w:r>
      <w:proofErr w:type="spellEnd"/>
      <w:r w:rsidRPr="000656DC">
        <w:rPr>
          <w:rFonts w:ascii="Book Antiqua" w:hAnsi="Book Antiqua"/>
          <w:sz w:val="24"/>
          <w:szCs w:val="24"/>
          <w:lang w:val="en-GB"/>
        </w:rPr>
        <w:t xml:space="preserve"> infection with </w:t>
      </w:r>
      <w:proofErr w:type="spellStart"/>
      <w:r w:rsidRPr="000656DC">
        <w:rPr>
          <w:rFonts w:ascii="Book Antiqua" w:hAnsi="Book Antiqua"/>
          <w:sz w:val="24"/>
          <w:szCs w:val="24"/>
          <w:lang w:val="en-GB"/>
        </w:rPr>
        <w:t>CoNS.</w:t>
      </w:r>
      <w:proofErr w:type="spellEnd"/>
    </w:p>
    <w:p w14:paraId="3E429BDF" w14:textId="2C1F8BD4" w:rsidR="00AA37EE" w:rsidRPr="000656DC" w:rsidRDefault="0090051D" w:rsidP="002F023A">
      <w:pPr>
        <w:snapToGrid w:val="0"/>
        <w:spacing w:after="0" w:line="360" w:lineRule="auto"/>
        <w:ind w:firstLineChars="100" w:firstLine="240"/>
        <w:jc w:val="both"/>
        <w:rPr>
          <w:rFonts w:ascii="Book Antiqua" w:hAnsi="Book Antiqua"/>
          <w:sz w:val="24"/>
          <w:szCs w:val="24"/>
          <w:lang w:val="en-GB"/>
        </w:rPr>
      </w:pPr>
      <w:r w:rsidRPr="000656DC">
        <w:rPr>
          <w:rFonts w:ascii="Book Antiqua" w:hAnsi="Book Antiqua"/>
          <w:sz w:val="24"/>
          <w:szCs w:val="24"/>
          <w:lang w:val="en-GB"/>
        </w:rPr>
        <w:t>The spacer interval was complicated by dislocation of the spacer in 4 of 21 patients with a prefabricated spacer</w:t>
      </w:r>
      <w:r w:rsidR="009D41D3" w:rsidRPr="00DC6444">
        <w:rPr>
          <w:rFonts w:ascii="Book Antiqua" w:hAnsi="Book Antiqua"/>
          <w:sz w:val="24"/>
          <w:szCs w:val="24"/>
          <w:lang w:val="en-GB"/>
        </w:rPr>
        <w:t>,</w:t>
      </w:r>
      <w:r w:rsidRPr="000656DC">
        <w:rPr>
          <w:rFonts w:ascii="Book Antiqua" w:hAnsi="Book Antiqua"/>
          <w:sz w:val="24"/>
          <w:szCs w:val="24"/>
          <w:lang w:val="en-GB"/>
        </w:rPr>
        <w:t xml:space="preserve"> and in 1 of 8 patients with a functional articulating spacer. </w:t>
      </w:r>
      <w:r w:rsidRPr="000656DC">
        <w:rPr>
          <w:rFonts w:ascii="Book Antiqua" w:hAnsi="Book Antiqua"/>
          <w:sz w:val="24"/>
          <w:szCs w:val="24"/>
          <w:lang w:val="en-GB"/>
        </w:rPr>
        <w:lastRenderedPageBreak/>
        <w:t xml:space="preserve">We performed spacer revision because of dislocation in </w:t>
      </w:r>
      <w:r w:rsidR="009D41D3" w:rsidRPr="00DC6444">
        <w:rPr>
          <w:rFonts w:ascii="Book Antiqua" w:hAnsi="Book Antiqua"/>
          <w:sz w:val="24"/>
          <w:szCs w:val="24"/>
          <w:lang w:val="en-GB"/>
        </w:rPr>
        <w:t>two</w:t>
      </w:r>
      <w:r w:rsidRPr="000656DC">
        <w:rPr>
          <w:rFonts w:ascii="Book Antiqua" w:hAnsi="Book Antiqua"/>
          <w:sz w:val="24"/>
          <w:szCs w:val="24"/>
          <w:lang w:val="en-GB"/>
        </w:rPr>
        <w:t xml:space="preserve"> patients with a prefabricated spacer. Closed reduction was performed in the other </w:t>
      </w:r>
      <w:r w:rsidR="009D41D3" w:rsidRPr="00DC6444">
        <w:rPr>
          <w:rFonts w:ascii="Book Antiqua" w:hAnsi="Book Antiqua"/>
          <w:sz w:val="24"/>
          <w:szCs w:val="24"/>
          <w:lang w:val="en-GB"/>
        </w:rPr>
        <w:t>two</w:t>
      </w:r>
      <w:r w:rsidRPr="000656DC">
        <w:rPr>
          <w:rFonts w:ascii="Book Antiqua" w:hAnsi="Book Antiqua"/>
          <w:sz w:val="24"/>
          <w:szCs w:val="24"/>
          <w:lang w:val="en-GB"/>
        </w:rPr>
        <w:t xml:space="preserve"> patients with a prefabricated spacer and the patient with a functional articulating spacer. Because of persistent wound effusion</w:t>
      </w:r>
      <w:r w:rsidR="009D41D3" w:rsidRPr="00DC6444">
        <w:rPr>
          <w:rFonts w:ascii="Book Antiqua" w:hAnsi="Book Antiqua"/>
          <w:sz w:val="24"/>
          <w:szCs w:val="24"/>
          <w:lang w:val="en-GB"/>
        </w:rPr>
        <w:t>,</w:t>
      </w:r>
      <w:r w:rsidRPr="000656DC">
        <w:rPr>
          <w:rFonts w:ascii="Book Antiqua" w:hAnsi="Book Antiqua"/>
          <w:sz w:val="24"/>
          <w:szCs w:val="24"/>
          <w:lang w:val="en-GB"/>
        </w:rPr>
        <w:t xml:space="preserve"> we performed spacer revision within 2 </w:t>
      </w:r>
      <w:proofErr w:type="spellStart"/>
      <w:r w:rsidRPr="000656DC">
        <w:rPr>
          <w:rFonts w:ascii="Book Antiqua" w:hAnsi="Book Antiqua"/>
          <w:sz w:val="24"/>
          <w:szCs w:val="24"/>
          <w:lang w:val="en-GB"/>
        </w:rPr>
        <w:t>wk</w:t>
      </w:r>
      <w:proofErr w:type="spellEnd"/>
      <w:r w:rsidRPr="000656DC">
        <w:rPr>
          <w:rFonts w:ascii="Book Antiqua" w:hAnsi="Book Antiqua"/>
          <w:sz w:val="24"/>
          <w:szCs w:val="24"/>
          <w:lang w:val="en-GB"/>
        </w:rPr>
        <w:t xml:space="preserve"> after first</w:t>
      </w:r>
      <w:r w:rsidR="000572EB" w:rsidRPr="00DC6444">
        <w:rPr>
          <w:rFonts w:ascii="Book Antiqua" w:hAnsi="Book Antiqua"/>
          <w:sz w:val="24"/>
          <w:szCs w:val="24"/>
          <w:lang w:val="en-GB"/>
        </w:rPr>
        <w:t>-</w:t>
      </w:r>
      <w:r w:rsidRPr="000656DC">
        <w:rPr>
          <w:rFonts w:ascii="Book Antiqua" w:hAnsi="Book Antiqua"/>
          <w:sz w:val="24"/>
          <w:szCs w:val="24"/>
          <w:lang w:val="en-GB"/>
        </w:rPr>
        <w:t xml:space="preserve">stage surgery in </w:t>
      </w:r>
      <w:r w:rsidR="009D41D3" w:rsidRPr="00DC6444">
        <w:rPr>
          <w:rFonts w:ascii="Book Antiqua" w:hAnsi="Book Antiqua"/>
          <w:sz w:val="24"/>
          <w:szCs w:val="24"/>
          <w:lang w:val="en-GB"/>
        </w:rPr>
        <w:t>four</w:t>
      </w:r>
      <w:r w:rsidRPr="000656DC">
        <w:rPr>
          <w:rFonts w:ascii="Book Antiqua" w:hAnsi="Book Antiqua"/>
          <w:sz w:val="24"/>
          <w:szCs w:val="24"/>
          <w:lang w:val="en-GB"/>
        </w:rPr>
        <w:t xml:space="preserve"> patients with a prefabricated spacer. No spacer exchanges were performed after more than 2 wk. </w:t>
      </w:r>
    </w:p>
    <w:p w14:paraId="161D676B" w14:textId="03F73BF2" w:rsidR="00EF620D" w:rsidRPr="000656DC" w:rsidRDefault="006217D3" w:rsidP="002F023A">
      <w:pPr>
        <w:snapToGrid w:val="0"/>
        <w:spacing w:after="0" w:line="360" w:lineRule="auto"/>
        <w:ind w:firstLineChars="100" w:firstLine="240"/>
        <w:jc w:val="both"/>
        <w:rPr>
          <w:rFonts w:ascii="Book Antiqua" w:hAnsi="Book Antiqua"/>
          <w:sz w:val="24"/>
          <w:szCs w:val="24"/>
          <w:lang w:val="en-GB"/>
        </w:rPr>
      </w:pPr>
      <w:r w:rsidRPr="000656DC">
        <w:rPr>
          <w:rFonts w:ascii="Book Antiqua" w:hAnsi="Book Antiqua"/>
          <w:sz w:val="24"/>
          <w:szCs w:val="24"/>
          <w:lang w:val="en-GB"/>
        </w:rPr>
        <w:t>S</w:t>
      </w:r>
      <w:r w:rsidR="0090051D" w:rsidRPr="000656DC">
        <w:rPr>
          <w:rFonts w:ascii="Book Antiqua" w:hAnsi="Book Antiqua"/>
          <w:sz w:val="24"/>
          <w:szCs w:val="24"/>
          <w:lang w:val="en-GB"/>
        </w:rPr>
        <w:t>econd</w:t>
      </w:r>
      <w:r w:rsidR="005F78F0" w:rsidRPr="000656DC">
        <w:rPr>
          <w:rFonts w:ascii="Book Antiqua" w:hAnsi="Book Antiqua"/>
          <w:sz w:val="24"/>
          <w:szCs w:val="24"/>
          <w:lang w:val="en-GB"/>
        </w:rPr>
        <w:t>-</w:t>
      </w:r>
      <w:r w:rsidR="0090051D" w:rsidRPr="000656DC">
        <w:rPr>
          <w:rFonts w:ascii="Book Antiqua" w:hAnsi="Book Antiqua"/>
          <w:sz w:val="24"/>
          <w:szCs w:val="24"/>
          <w:lang w:val="en-GB"/>
        </w:rPr>
        <w:t xml:space="preserve">stage surgery </w:t>
      </w:r>
      <w:r w:rsidRPr="000656DC">
        <w:rPr>
          <w:rFonts w:ascii="Book Antiqua" w:hAnsi="Book Antiqua"/>
          <w:sz w:val="24"/>
          <w:szCs w:val="24"/>
          <w:lang w:val="en-GB"/>
        </w:rPr>
        <w:t xml:space="preserve">was performed </w:t>
      </w:r>
      <w:r w:rsidR="009D41D3" w:rsidRPr="00DC6444">
        <w:rPr>
          <w:rFonts w:ascii="Book Antiqua" w:hAnsi="Book Antiqua"/>
          <w:sz w:val="24"/>
          <w:szCs w:val="24"/>
          <w:lang w:val="en-GB"/>
        </w:rPr>
        <w:t xml:space="preserve">at </w:t>
      </w:r>
      <w:r w:rsidR="0090051D" w:rsidRPr="000656DC">
        <w:rPr>
          <w:rFonts w:ascii="Book Antiqua" w:hAnsi="Book Antiqua"/>
          <w:sz w:val="24"/>
          <w:szCs w:val="24"/>
          <w:lang w:val="en-GB"/>
        </w:rPr>
        <w:t xml:space="preserve">a median of 8 </w:t>
      </w:r>
      <w:commentRangeStart w:id="60"/>
      <w:proofErr w:type="spellStart"/>
      <w:r w:rsidR="0090051D" w:rsidRPr="000656DC">
        <w:rPr>
          <w:rFonts w:ascii="Book Antiqua" w:hAnsi="Book Antiqua"/>
          <w:sz w:val="24"/>
          <w:szCs w:val="24"/>
          <w:lang w:val="en-GB"/>
        </w:rPr>
        <w:t>wk</w:t>
      </w:r>
      <w:commentRangeEnd w:id="60"/>
      <w:proofErr w:type="spellEnd"/>
      <w:r w:rsidR="000656DC">
        <w:rPr>
          <w:rStyle w:val="Verwijzingopmerking"/>
        </w:rPr>
        <w:commentReference w:id="60"/>
      </w:r>
      <w:r w:rsidR="0090051D" w:rsidRPr="000656DC">
        <w:rPr>
          <w:rFonts w:ascii="Book Antiqua" w:hAnsi="Book Antiqua"/>
          <w:sz w:val="24"/>
          <w:szCs w:val="24"/>
          <w:lang w:val="en-GB"/>
        </w:rPr>
        <w:t xml:space="preserve"> (range</w:t>
      </w:r>
      <w:r w:rsidR="009D41D3" w:rsidRPr="00DC6444">
        <w:rPr>
          <w:rFonts w:ascii="Book Antiqua" w:hAnsi="Book Antiqua"/>
          <w:sz w:val="24"/>
          <w:szCs w:val="24"/>
          <w:lang w:val="en-GB"/>
        </w:rPr>
        <w:t>,</w:t>
      </w:r>
      <w:r w:rsidR="0090051D" w:rsidRPr="000656DC">
        <w:rPr>
          <w:rFonts w:ascii="Book Antiqua" w:hAnsi="Book Antiqua"/>
          <w:sz w:val="24"/>
          <w:szCs w:val="24"/>
          <w:lang w:val="en-GB"/>
        </w:rPr>
        <w:t xml:space="preserve"> 2-15 </w:t>
      </w:r>
      <w:commentRangeStart w:id="61"/>
      <w:proofErr w:type="spellStart"/>
      <w:r w:rsidR="0090051D" w:rsidRPr="000656DC">
        <w:rPr>
          <w:rFonts w:ascii="Book Antiqua" w:hAnsi="Book Antiqua"/>
          <w:sz w:val="24"/>
          <w:szCs w:val="24"/>
          <w:lang w:val="en-GB"/>
        </w:rPr>
        <w:t>wk</w:t>
      </w:r>
      <w:commentRangeEnd w:id="61"/>
      <w:proofErr w:type="spellEnd"/>
      <w:r w:rsidR="000656DC">
        <w:rPr>
          <w:rStyle w:val="Verwijzingopmerking"/>
        </w:rPr>
        <w:commentReference w:id="61"/>
      </w:r>
      <w:r w:rsidR="0090051D" w:rsidRPr="000656DC">
        <w:rPr>
          <w:rFonts w:ascii="Book Antiqua" w:hAnsi="Book Antiqua"/>
          <w:sz w:val="24"/>
          <w:szCs w:val="24"/>
          <w:lang w:val="en-GB"/>
        </w:rPr>
        <w:t>) after the first</w:t>
      </w:r>
      <w:r w:rsidR="009D41D3" w:rsidRPr="00DC6444">
        <w:rPr>
          <w:rFonts w:ascii="Book Antiqua" w:hAnsi="Book Antiqua"/>
          <w:sz w:val="24"/>
          <w:szCs w:val="24"/>
          <w:lang w:val="en-GB"/>
        </w:rPr>
        <w:t>-</w:t>
      </w:r>
      <w:r w:rsidR="0090051D" w:rsidRPr="000656DC">
        <w:rPr>
          <w:rFonts w:ascii="Book Antiqua" w:hAnsi="Book Antiqua"/>
          <w:sz w:val="24"/>
          <w:szCs w:val="24"/>
          <w:lang w:val="en-GB"/>
        </w:rPr>
        <w:t>stage procedure. During revision surgery, an uncemented modular femoral revision stem was used in 17 patients and a dual mobility cup was used in 8 patients. All other components used were primary cemented or uncemented stems and cups (head diameter</w:t>
      </w:r>
      <w:r w:rsidR="009D41D3" w:rsidRPr="00DC6444">
        <w:rPr>
          <w:rFonts w:ascii="Book Antiqua" w:hAnsi="Book Antiqua"/>
          <w:sz w:val="24"/>
          <w:szCs w:val="24"/>
          <w:lang w:val="en-GB"/>
        </w:rPr>
        <w:t>,</w:t>
      </w:r>
      <w:r w:rsidR="0090051D" w:rsidRPr="000656DC">
        <w:rPr>
          <w:rFonts w:ascii="Book Antiqua" w:hAnsi="Book Antiqua"/>
          <w:sz w:val="24"/>
          <w:szCs w:val="24"/>
          <w:lang w:val="en-GB"/>
        </w:rPr>
        <w:t xml:space="preserve"> 32</w:t>
      </w:r>
      <w:r w:rsidR="00EF620D" w:rsidRPr="000656DC">
        <w:rPr>
          <w:rFonts w:ascii="Book Antiqua" w:hAnsi="Book Antiqua"/>
          <w:sz w:val="24"/>
          <w:szCs w:val="24"/>
          <w:lang w:val="en-GB"/>
        </w:rPr>
        <w:t xml:space="preserve"> </w:t>
      </w:r>
      <w:r w:rsidR="0090051D" w:rsidRPr="000656DC">
        <w:rPr>
          <w:rFonts w:ascii="Book Antiqua" w:hAnsi="Book Antiqua"/>
          <w:sz w:val="24"/>
          <w:szCs w:val="24"/>
          <w:lang w:val="en-GB"/>
        </w:rPr>
        <w:t>mm). Postoperatively</w:t>
      </w:r>
      <w:r w:rsidR="009D41D3" w:rsidRPr="00DC6444">
        <w:rPr>
          <w:rFonts w:ascii="Book Antiqua" w:hAnsi="Book Antiqua"/>
          <w:sz w:val="24"/>
          <w:szCs w:val="24"/>
          <w:lang w:val="en-GB"/>
        </w:rPr>
        <w:t>,</w:t>
      </w:r>
      <w:r w:rsidR="0090051D" w:rsidRPr="000656DC">
        <w:rPr>
          <w:rFonts w:ascii="Book Antiqua" w:hAnsi="Book Antiqua"/>
          <w:sz w:val="24"/>
          <w:szCs w:val="24"/>
          <w:lang w:val="en-GB"/>
        </w:rPr>
        <w:t xml:space="preserve"> 12 patients received antibiotic treatment during the first 2 wk until culture results were negative. </w:t>
      </w:r>
      <w:r w:rsidR="009D41D3" w:rsidRPr="00DC6444">
        <w:rPr>
          <w:rFonts w:ascii="Book Antiqua" w:hAnsi="Book Antiqua"/>
          <w:sz w:val="24"/>
          <w:szCs w:val="24"/>
          <w:lang w:val="en-GB"/>
        </w:rPr>
        <w:t>Four</w:t>
      </w:r>
      <w:r w:rsidR="0090051D" w:rsidRPr="000656DC">
        <w:rPr>
          <w:rFonts w:ascii="Book Antiqua" w:hAnsi="Book Antiqua"/>
          <w:sz w:val="24"/>
          <w:szCs w:val="24"/>
          <w:lang w:val="en-GB"/>
        </w:rPr>
        <w:t xml:space="preserve"> patients received antibiotic treatment for 6 </w:t>
      </w:r>
      <w:commentRangeStart w:id="62"/>
      <w:proofErr w:type="spellStart"/>
      <w:r w:rsidR="0090051D" w:rsidRPr="000656DC">
        <w:rPr>
          <w:rFonts w:ascii="Book Antiqua" w:hAnsi="Book Antiqua"/>
          <w:sz w:val="24"/>
          <w:szCs w:val="24"/>
          <w:lang w:val="en-GB"/>
        </w:rPr>
        <w:t>wk</w:t>
      </w:r>
      <w:commentRangeEnd w:id="62"/>
      <w:proofErr w:type="spellEnd"/>
      <w:r w:rsidR="000656DC">
        <w:rPr>
          <w:rStyle w:val="Verwijzingopmerking"/>
        </w:rPr>
        <w:commentReference w:id="62"/>
      </w:r>
      <w:r w:rsidR="0090051D" w:rsidRPr="000656DC">
        <w:rPr>
          <w:rFonts w:ascii="Book Antiqua" w:hAnsi="Book Antiqua"/>
          <w:sz w:val="24"/>
          <w:szCs w:val="24"/>
          <w:lang w:val="en-GB"/>
        </w:rPr>
        <w:t xml:space="preserve">, </w:t>
      </w:r>
      <w:r w:rsidR="009D41D3" w:rsidRPr="00DC6444">
        <w:rPr>
          <w:rFonts w:ascii="Book Antiqua" w:hAnsi="Book Antiqua"/>
          <w:sz w:val="24"/>
          <w:szCs w:val="24"/>
          <w:lang w:val="en-GB"/>
        </w:rPr>
        <w:t>five</w:t>
      </w:r>
      <w:r w:rsidR="0090051D" w:rsidRPr="000656DC">
        <w:rPr>
          <w:rFonts w:ascii="Book Antiqua" w:hAnsi="Book Antiqua"/>
          <w:sz w:val="24"/>
          <w:szCs w:val="24"/>
          <w:lang w:val="en-GB"/>
        </w:rPr>
        <w:t xml:space="preserve"> patients received antibiotics for 12 </w:t>
      </w:r>
      <w:commentRangeStart w:id="63"/>
      <w:proofErr w:type="spellStart"/>
      <w:r w:rsidR="0090051D" w:rsidRPr="000656DC">
        <w:rPr>
          <w:rFonts w:ascii="Book Antiqua" w:hAnsi="Book Antiqua"/>
          <w:sz w:val="24"/>
          <w:szCs w:val="24"/>
          <w:lang w:val="en-GB"/>
        </w:rPr>
        <w:t>wk</w:t>
      </w:r>
      <w:commentRangeEnd w:id="63"/>
      <w:proofErr w:type="spellEnd"/>
      <w:r w:rsidR="000656DC">
        <w:rPr>
          <w:rStyle w:val="Verwijzingopmerking"/>
        </w:rPr>
        <w:commentReference w:id="63"/>
      </w:r>
      <w:r w:rsidR="009D41D3" w:rsidRPr="00DC6444">
        <w:rPr>
          <w:rFonts w:ascii="Book Antiqua" w:hAnsi="Book Antiqua"/>
          <w:sz w:val="24"/>
          <w:szCs w:val="24"/>
          <w:lang w:val="en-GB"/>
        </w:rPr>
        <w:t>,</w:t>
      </w:r>
      <w:r w:rsidR="0090051D" w:rsidRPr="000656DC">
        <w:rPr>
          <w:rFonts w:ascii="Book Antiqua" w:hAnsi="Book Antiqua"/>
          <w:sz w:val="24"/>
          <w:szCs w:val="24"/>
          <w:lang w:val="en-GB"/>
        </w:rPr>
        <w:t xml:space="preserve"> and </w:t>
      </w:r>
      <w:r w:rsidR="009D41D3" w:rsidRPr="00DC6444">
        <w:rPr>
          <w:rFonts w:ascii="Book Antiqua" w:hAnsi="Book Antiqua"/>
          <w:sz w:val="24"/>
          <w:szCs w:val="24"/>
          <w:lang w:val="en-GB"/>
        </w:rPr>
        <w:t>one</w:t>
      </w:r>
      <w:r w:rsidR="0090051D" w:rsidRPr="000656DC">
        <w:rPr>
          <w:rFonts w:ascii="Book Antiqua" w:hAnsi="Book Antiqua"/>
          <w:sz w:val="24"/>
          <w:szCs w:val="24"/>
          <w:lang w:val="en-GB"/>
        </w:rPr>
        <w:t xml:space="preserve"> patient received antibiotics for 26 </w:t>
      </w:r>
      <w:commentRangeStart w:id="64"/>
      <w:r w:rsidR="0090051D" w:rsidRPr="000656DC">
        <w:rPr>
          <w:rFonts w:ascii="Book Antiqua" w:hAnsi="Book Antiqua"/>
          <w:sz w:val="24"/>
          <w:szCs w:val="24"/>
          <w:lang w:val="en-GB"/>
        </w:rPr>
        <w:t>wk</w:t>
      </w:r>
      <w:commentRangeEnd w:id="64"/>
      <w:r w:rsidR="000656DC">
        <w:rPr>
          <w:rStyle w:val="Verwijzingopmerking"/>
        </w:rPr>
        <w:commentReference w:id="64"/>
      </w:r>
      <w:r w:rsidR="0090051D" w:rsidRPr="000656DC">
        <w:rPr>
          <w:rFonts w:ascii="Book Antiqua" w:hAnsi="Book Antiqua"/>
          <w:sz w:val="24"/>
          <w:szCs w:val="24"/>
          <w:lang w:val="en-GB"/>
        </w:rPr>
        <w:t xml:space="preserve">. Patients who had resection arthroplasty of the hip received antibiotics during 6 </w:t>
      </w:r>
      <w:commentRangeStart w:id="65"/>
      <w:proofErr w:type="spellStart"/>
      <w:r w:rsidR="0090051D" w:rsidRPr="000656DC">
        <w:rPr>
          <w:rFonts w:ascii="Book Antiqua" w:hAnsi="Book Antiqua"/>
          <w:sz w:val="24"/>
          <w:szCs w:val="24"/>
          <w:lang w:val="en-GB"/>
        </w:rPr>
        <w:t>wk</w:t>
      </w:r>
      <w:commentRangeEnd w:id="65"/>
      <w:proofErr w:type="spellEnd"/>
      <w:r w:rsidR="000656DC">
        <w:rPr>
          <w:rStyle w:val="Verwijzingopmerking"/>
        </w:rPr>
        <w:commentReference w:id="65"/>
      </w:r>
      <w:r w:rsidR="0090051D" w:rsidRPr="000656DC">
        <w:rPr>
          <w:rFonts w:ascii="Book Antiqua" w:hAnsi="Book Antiqua"/>
          <w:sz w:val="24"/>
          <w:szCs w:val="24"/>
          <w:lang w:val="en-GB"/>
        </w:rPr>
        <w:t xml:space="preserve"> in </w:t>
      </w:r>
      <w:r w:rsidR="009D41D3" w:rsidRPr="00DC6444">
        <w:rPr>
          <w:rFonts w:ascii="Book Antiqua" w:hAnsi="Book Antiqua"/>
          <w:sz w:val="24"/>
          <w:szCs w:val="24"/>
          <w:lang w:val="en-GB"/>
        </w:rPr>
        <w:t>four</w:t>
      </w:r>
      <w:r w:rsidR="0090051D" w:rsidRPr="000656DC">
        <w:rPr>
          <w:rFonts w:ascii="Book Antiqua" w:hAnsi="Book Antiqua"/>
          <w:sz w:val="24"/>
          <w:szCs w:val="24"/>
          <w:lang w:val="en-GB"/>
        </w:rPr>
        <w:t xml:space="preserve"> cases and during 12 </w:t>
      </w:r>
      <w:commentRangeStart w:id="66"/>
      <w:proofErr w:type="spellStart"/>
      <w:r w:rsidR="0090051D" w:rsidRPr="000656DC">
        <w:rPr>
          <w:rFonts w:ascii="Book Antiqua" w:hAnsi="Book Antiqua"/>
          <w:sz w:val="24"/>
          <w:szCs w:val="24"/>
          <w:lang w:val="en-GB"/>
        </w:rPr>
        <w:t>wk</w:t>
      </w:r>
      <w:commentRangeEnd w:id="66"/>
      <w:proofErr w:type="spellEnd"/>
      <w:r w:rsidR="000656DC">
        <w:rPr>
          <w:rStyle w:val="Verwijzingopmerking"/>
        </w:rPr>
        <w:commentReference w:id="66"/>
      </w:r>
      <w:r w:rsidR="0090051D" w:rsidRPr="000656DC">
        <w:rPr>
          <w:rFonts w:ascii="Book Antiqua" w:hAnsi="Book Antiqua"/>
          <w:sz w:val="24"/>
          <w:szCs w:val="24"/>
          <w:lang w:val="en-GB"/>
        </w:rPr>
        <w:t xml:space="preserve"> in the other patient. </w:t>
      </w:r>
      <w:r w:rsidR="009D41D3" w:rsidRPr="00DC6444">
        <w:rPr>
          <w:rFonts w:ascii="Book Antiqua" w:hAnsi="Book Antiqua"/>
          <w:sz w:val="24"/>
          <w:szCs w:val="24"/>
          <w:lang w:val="en-GB"/>
        </w:rPr>
        <w:t>Two</w:t>
      </w:r>
      <w:r w:rsidR="0090051D" w:rsidRPr="000656DC">
        <w:rPr>
          <w:rFonts w:ascii="Book Antiqua" w:hAnsi="Book Antiqua"/>
          <w:sz w:val="24"/>
          <w:szCs w:val="24"/>
          <w:lang w:val="en-GB"/>
        </w:rPr>
        <w:t xml:space="preserve"> patients received lifelong suppressive antibiotic therapy</w:t>
      </w:r>
      <w:r w:rsidR="009D41D3" w:rsidRPr="00DC6444">
        <w:rPr>
          <w:rFonts w:ascii="Book Antiqua" w:hAnsi="Book Antiqua"/>
          <w:sz w:val="24"/>
          <w:szCs w:val="24"/>
          <w:lang w:val="en-GB"/>
        </w:rPr>
        <w:t>:</w:t>
      </w:r>
      <w:r w:rsidR="0090051D" w:rsidRPr="000656DC">
        <w:rPr>
          <w:rFonts w:ascii="Book Antiqua" w:hAnsi="Book Antiqua"/>
          <w:sz w:val="24"/>
          <w:szCs w:val="24"/>
          <w:lang w:val="en-GB"/>
        </w:rPr>
        <w:t xml:space="preserve"> the first due to persistent CoNS infection and the latter due to re-infection with another bacteria.</w:t>
      </w:r>
    </w:p>
    <w:p w14:paraId="06A163B0" w14:textId="5B852C8D" w:rsidR="00EF620D" w:rsidRPr="000656DC" w:rsidRDefault="0090051D" w:rsidP="002F023A">
      <w:pPr>
        <w:snapToGrid w:val="0"/>
        <w:spacing w:after="0" w:line="360" w:lineRule="auto"/>
        <w:ind w:firstLineChars="100" w:firstLine="240"/>
        <w:jc w:val="both"/>
        <w:rPr>
          <w:rFonts w:ascii="Book Antiqua" w:hAnsi="Book Antiqua"/>
          <w:sz w:val="24"/>
          <w:szCs w:val="24"/>
          <w:lang w:val="en-GB"/>
        </w:rPr>
      </w:pPr>
      <w:r w:rsidRPr="000656DC">
        <w:rPr>
          <w:rFonts w:ascii="Book Antiqua" w:hAnsi="Book Antiqua"/>
          <w:sz w:val="24"/>
          <w:szCs w:val="24"/>
          <w:lang w:val="en-GB"/>
        </w:rPr>
        <w:t>At final follow-up</w:t>
      </w:r>
      <w:r w:rsidR="009D41D3" w:rsidRPr="00DC6444">
        <w:rPr>
          <w:rFonts w:ascii="Book Antiqua" w:hAnsi="Book Antiqua"/>
          <w:sz w:val="24"/>
          <w:szCs w:val="24"/>
          <w:lang w:val="en-GB"/>
        </w:rPr>
        <w:t>,</w:t>
      </w:r>
      <w:r w:rsidRPr="000656DC">
        <w:rPr>
          <w:rFonts w:ascii="Book Antiqua" w:hAnsi="Book Antiqua"/>
          <w:sz w:val="24"/>
          <w:szCs w:val="24"/>
          <w:lang w:val="en-GB"/>
        </w:rPr>
        <w:t xml:space="preserve"> we treated 22 patients successfully and considered 7 patients as failures after a mean follow-up of 42 </w:t>
      </w:r>
      <w:commentRangeStart w:id="67"/>
      <w:proofErr w:type="spellStart"/>
      <w:r w:rsidRPr="000656DC">
        <w:rPr>
          <w:rFonts w:ascii="Book Antiqua" w:hAnsi="Book Antiqua"/>
          <w:sz w:val="24"/>
          <w:szCs w:val="24"/>
          <w:lang w:val="en-GB"/>
        </w:rPr>
        <w:t>mo</w:t>
      </w:r>
      <w:commentRangeEnd w:id="67"/>
      <w:proofErr w:type="spellEnd"/>
      <w:r w:rsidR="000656DC">
        <w:rPr>
          <w:rStyle w:val="Verwijzingopmerking"/>
        </w:rPr>
        <w:commentReference w:id="67"/>
      </w:r>
      <w:r w:rsidRPr="000656DC">
        <w:rPr>
          <w:rFonts w:ascii="Book Antiqua" w:hAnsi="Book Antiqua"/>
          <w:sz w:val="24"/>
          <w:szCs w:val="24"/>
          <w:lang w:val="en-GB"/>
        </w:rPr>
        <w:t xml:space="preserve"> (range</w:t>
      </w:r>
      <w:r w:rsidR="009D41D3" w:rsidRPr="00DC6444">
        <w:rPr>
          <w:rFonts w:ascii="Book Antiqua" w:hAnsi="Book Antiqua"/>
          <w:sz w:val="24"/>
          <w:szCs w:val="24"/>
          <w:lang w:val="en-GB"/>
        </w:rPr>
        <w:t>,</w:t>
      </w:r>
      <w:r w:rsidRPr="000656DC">
        <w:rPr>
          <w:rFonts w:ascii="Book Antiqua" w:hAnsi="Book Antiqua"/>
          <w:sz w:val="24"/>
          <w:szCs w:val="24"/>
          <w:lang w:val="en-GB"/>
        </w:rPr>
        <w:t xml:space="preserve"> 12-119</w:t>
      </w:r>
      <w:r w:rsidR="009D41D3" w:rsidRPr="00DC6444">
        <w:rPr>
          <w:rFonts w:ascii="Book Antiqua" w:hAnsi="Book Antiqua"/>
          <w:sz w:val="24"/>
          <w:szCs w:val="24"/>
          <w:lang w:val="en-GB"/>
        </w:rPr>
        <w:t>;</w:t>
      </w:r>
      <w:r w:rsidRPr="000656DC">
        <w:rPr>
          <w:rFonts w:ascii="Book Antiqua" w:hAnsi="Book Antiqua"/>
          <w:sz w:val="24"/>
          <w:szCs w:val="24"/>
          <w:lang w:val="en-GB"/>
        </w:rPr>
        <w:t xml:space="preserve"> median</w:t>
      </w:r>
      <w:r w:rsidR="009D41D3" w:rsidRPr="00DC6444">
        <w:rPr>
          <w:rFonts w:ascii="Book Antiqua" w:hAnsi="Book Antiqua"/>
          <w:sz w:val="24"/>
          <w:szCs w:val="24"/>
          <w:lang w:val="en-GB"/>
        </w:rPr>
        <w:t>,</w:t>
      </w:r>
      <w:r w:rsidRPr="000656DC">
        <w:rPr>
          <w:rFonts w:ascii="Book Antiqua" w:hAnsi="Book Antiqua"/>
          <w:sz w:val="24"/>
          <w:szCs w:val="24"/>
          <w:lang w:val="en-GB"/>
        </w:rPr>
        <w:t xml:space="preserve"> 31 </w:t>
      </w:r>
      <w:commentRangeStart w:id="68"/>
      <w:proofErr w:type="spellStart"/>
      <w:r w:rsidRPr="000656DC">
        <w:rPr>
          <w:rFonts w:ascii="Book Antiqua" w:hAnsi="Book Antiqua"/>
          <w:sz w:val="24"/>
          <w:szCs w:val="24"/>
          <w:lang w:val="en-GB"/>
        </w:rPr>
        <w:t>mo</w:t>
      </w:r>
      <w:commentRangeEnd w:id="68"/>
      <w:proofErr w:type="spellEnd"/>
      <w:r w:rsidR="000656DC">
        <w:rPr>
          <w:rStyle w:val="Verwijzingopmerking"/>
        </w:rPr>
        <w:commentReference w:id="68"/>
      </w:r>
      <w:r w:rsidRPr="000656DC">
        <w:rPr>
          <w:rFonts w:ascii="Book Antiqua" w:hAnsi="Book Antiqua"/>
          <w:sz w:val="24"/>
          <w:szCs w:val="24"/>
          <w:lang w:val="en-GB"/>
        </w:rPr>
        <w:t xml:space="preserve">). Of the </w:t>
      </w:r>
      <w:r w:rsidR="00E062A7" w:rsidRPr="00DC6444">
        <w:rPr>
          <w:rFonts w:ascii="Book Antiqua" w:hAnsi="Book Antiqua"/>
          <w:sz w:val="24"/>
          <w:szCs w:val="24"/>
          <w:lang w:val="en-GB"/>
        </w:rPr>
        <w:t>seven</w:t>
      </w:r>
      <w:r w:rsidRPr="000656DC">
        <w:rPr>
          <w:rFonts w:ascii="Book Antiqua" w:hAnsi="Book Antiqua"/>
          <w:sz w:val="24"/>
          <w:szCs w:val="24"/>
          <w:lang w:val="en-GB"/>
        </w:rPr>
        <w:t xml:space="preserve"> patients considered failure of treatment, </w:t>
      </w:r>
      <w:r w:rsidR="00E062A7" w:rsidRPr="00DC6444">
        <w:rPr>
          <w:rFonts w:ascii="Book Antiqua" w:hAnsi="Book Antiqua"/>
          <w:sz w:val="24"/>
          <w:szCs w:val="24"/>
          <w:lang w:val="en-GB"/>
        </w:rPr>
        <w:t>six</w:t>
      </w:r>
      <w:r w:rsidRPr="000656DC">
        <w:rPr>
          <w:rFonts w:ascii="Book Antiqua" w:hAnsi="Book Antiqua"/>
          <w:sz w:val="24"/>
          <w:szCs w:val="24"/>
          <w:lang w:val="en-GB"/>
        </w:rPr>
        <w:t xml:space="preserve"> </w:t>
      </w:r>
      <w:r w:rsidR="00BF2C3C" w:rsidRPr="00DC6444">
        <w:rPr>
          <w:rFonts w:ascii="Book Antiqua" w:hAnsi="Book Antiqua"/>
          <w:sz w:val="24"/>
          <w:szCs w:val="24"/>
          <w:lang w:val="en-GB"/>
        </w:rPr>
        <w:t xml:space="preserve">were </w:t>
      </w:r>
      <w:r w:rsidRPr="000656DC">
        <w:rPr>
          <w:rFonts w:ascii="Book Antiqua" w:hAnsi="Book Antiqua"/>
          <w:sz w:val="24"/>
          <w:szCs w:val="24"/>
          <w:lang w:val="en-GB"/>
        </w:rPr>
        <w:t xml:space="preserve">treated with a prefabricated spacer. Due to persistent infection, we eventually accepted a Girdlestone situation in </w:t>
      </w:r>
      <w:r w:rsidR="00E062A7" w:rsidRPr="00DC6444">
        <w:rPr>
          <w:rFonts w:ascii="Book Antiqua" w:hAnsi="Book Antiqua"/>
          <w:sz w:val="24"/>
          <w:szCs w:val="24"/>
          <w:lang w:val="en-GB"/>
        </w:rPr>
        <w:t>five</w:t>
      </w:r>
      <w:r w:rsidRPr="000656DC">
        <w:rPr>
          <w:rFonts w:ascii="Book Antiqua" w:hAnsi="Book Antiqua"/>
          <w:sz w:val="24"/>
          <w:szCs w:val="24"/>
          <w:lang w:val="en-GB"/>
        </w:rPr>
        <w:t xml:space="preserve"> patients. </w:t>
      </w:r>
      <w:r w:rsidR="00E062A7" w:rsidRPr="00DC6444">
        <w:rPr>
          <w:rFonts w:ascii="Book Antiqua" w:hAnsi="Book Antiqua"/>
          <w:sz w:val="24"/>
          <w:szCs w:val="24"/>
          <w:lang w:val="en-GB"/>
        </w:rPr>
        <w:t>Two</w:t>
      </w:r>
      <w:r w:rsidRPr="000656DC">
        <w:rPr>
          <w:rFonts w:ascii="Book Antiqua" w:hAnsi="Book Antiqua"/>
          <w:sz w:val="24"/>
          <w:szCs w:val="24"/>
          <w:lang w:val="en-GB"/>
        </w:rPr>
        <w:t xml:space="preserve"> patients received lifelong suppressive antibiotics. </w:t>
      </w:r>
    </w:p>
    <w:p w14:paraId="4C752BDA" w14:textId="77777777" w:rsidR="00EF620D" w:rsidRPr="000656DC" w:rsidRDefault="00EF620D" w:rsidP="002F023A">
      <w:pPr>
        <w:snapToGrid w:val="0"/>
        <w:spacing w:after="0" w:line="360" w:lineRule="auto"/>
        <w:jc w:val="both"/>
        <w:rPr>
          <w:rFonts w:ascii="Book Antiqua" w:hAnsi="Book Antiqua"/>
          <w:sz w:val="24"/>
          <w:szCs w:val="24"/>
          <w:lang w:val="en-GB"/>
        </w:rPr>
      </w:pPr>
    </w:p>
    <w:p w14:paraId="475A71B3" w14:textId="77777777" w:rsidR="00635BBB" w:rsidRPr="000656DC" w:rsidRDefault="0090051D" w:rsidP="002F023A">
      <w:pPr>
        <w:snapToGrid w:val="0"/>
        <w:spacing w:after="0" w:line="360" w:lineRule="auto"/>
        <w:jc w:val="both"/>
        <w:rPr>
          <w:rFonts w:ascii="Book Antiqua" w:hAnsi="Book Antiqua"/>
          <w:b/>
          <w:bCs/>
          <w:sz w:val="24"/>
          <w:szCs w:val="24"/>
          <w:lang w:val="en-GB"/>
        </w:rPr>
      </w:pPr>
      <w:r w:rsidRPr="000656DC">
        <w:rPr>
          <w:rFonts w:ascii="Book Antiqua" w:hAnsi="Book Antiqua"/>
          <w:b/>
          <w:bCs/>
          <w:i/>
          <w:sz w:val="24"/>
          <w:szCs w:val="24"/>
          <w:lang w:val="en-GB"/>
        </w:rPr>
        <w:t>Two-stage revision total knee arthroplasty</w:t>
      </w:r>
      <w:r w:rsidRPr="000656DC">
        <w:rPr>
          <w:rFonts w:ascii="Book Antiqua" w:hAnsi="Book Antiqua"/>
          <w:b/>
          <w:bCs/>
          <w:sz w:val="24"/>
          <w:szCs w:val="24"/>
          <w:lang w:val="en-GB"/>
        </w:rPr>
        <w:t xml:space="preserve"> </w:t>
      </w:r>
    </w:p>
    <w:p w14:paraId="2EBD4A3D" w14:textId="5D4ACA09" w:rsidR="00897F37" w:rsidRPr="000656DC" w:rsidRDefault="0090051D" w:rsidP="002F023A">
      <w:pPr>
        <w:snapToGrid w:val="0"/>
        <w:spacing w:after="0" w:line="360" w:lineRule="auto"/>
        <w:jc w:val="both"/>
        <w:rPr>
          <w:rFonts w:ascii="Book Antiqua" w:hAnsi="Book Antiqua"/>
          <w:sz w:val="24"/>
          <w:szCs w:val="24"/>
          <w:lang w:val="en-GB"/>
        </w:rPr>
      </w:pPr>
      <w:r w:rsidRPr="000656DC">
        <w:rPr>
          <w:rFonts w:ascii="Book Antiqua" w:hAnsi="Book Antiqua"/>
          <w:sz w:val="24"/>
          <w:szCs w:val="24"/>
          <w:lang w:val="en-GB"/>
        </w:rPr>
        <w:t xml:space="preserve">We treated 15 patients with two-stage revision arthroplasty of an infected knee prosthesis, using 4 static and 11 dynamic spacers (Table 1). Polymicrobial infection was present in </w:t>
      </w:r>
      <w:r w:rsidR="00BF2C3C" w:rsidRPr="00DC6444">
        <w:rPr>
          <w:rFonts w:ascii="Book Antiqua" w:hAnsi="Book Antiqua"/>
          <w:sz w:val="24"/>
          <w:szCs w:val="24"/>
          <w:lang w:val="en-GB"/>
        </w:rPr>
        <w:t>two</w:t>
      </w:r>
      <w:r w:rsidRPr="000656DC">
        <w:rPr>
          <w:rFonts w:ascii="Book Antiqua" w:hAnsi="Book Antiqua"/>
          <w:sz w:val="24"/>
          <w:szCs w:val="24"/>
          <w:lang w:val="en-GB"/>
        </w:rPr>
        <w:t xml:space="preserve"> patients. The additional causative microorganisms were </w:t>
      </w:r>
      <w:r w:rsidRPr="000656DC">
        <w:rPr>
          <w:rFonts w:ascii="Book Antiqua" w:hAnsi="Book Antiqua"/>
          <w:i/>
          <w:sz w:val="24"/>
          <w:szCs w:val="24"/>
          <w:lang w:val="en-GB"/>
        </w:rPr>
        <w:t>E</w:t>
      </w:r>
      <w:r w:rsidR="00BF2C3C" w:rsidRPr="00DC6444">
        <w:rPr>
          <w:rFonts w:ascii="Book Antiqua" w:hAnsi="Book Antiqua"/>
          <w:i/>
          <w:sz w:val="24"/>
          <w:szCs w:val="24"/>
          <w:lang w:val="en-GB"/>
        </w:rPr>
        <w:t>.</w:t>
      </w:r>
      <w:r w:rsidRPr="000656DC">
        <w:rPr>
          <w:rFonts w:ascii="Book Antiqua" w:hAnsi="Book Antiqua"/>
          <w:i/>
          <w:sz w:val="24"/>
          <w:szCs w:val="24"/>
          <w:lang w:val="en-GB"/>
        </w:rPr>
        <w:t xml:space="preserve"> cloacae</w:t>
      </w:r>
      <w:r w:rsidRPr="000656DC">
        <w:rPr>
          <w:rFonts w:ascii="Book Antiqua" w:hAnsi="Book Antiqua"/>
          <w:sz w:val="24"/>
          <w:szCs w:val="24"/>
          <w:lang w:val="en-GB"/>
        </w:rPr>
        <w:t xml:space="preserve"> in </w:t>
      </w:r>
      <w:r w:rsidR="00BF2C3C" w:rsidRPr="00DC6444">
        <w:rPr>
          <w:rFonts w:ascii="Book Antiqua" w:hAnsi="Book Antiqua"/>
          <w:sz w:val="24"/>
          <w:szCs w:val="24"/>
          <w:lang w:val="en-GB"/>
        </w:rPr>
        <w:t>one</w:t>
      </w:r>
      <w:r w:rsidRPr="000656DC">
        <w:rPr>
          <w:rFonts w:ascii="Book Antiqua" w:hAnsi="Book Antiqua"/>
          <w:sz w:val="24"/>
          <w:szCs w:val="24"/>
          <w:lang w:val="en-GB"/>
        </w:rPr>
        <w:t xml:space="preserve"> patient and </w:t>
      </w:r>
      <w:r w:rsidRPr="000656DC">
        <w:rPr>
          <w:rFonts w:ascii="Book Antiqua" w:hAnsi="Book Antiqua"/>
          <w:i/>
          <w:sz w:val="24"/>
          <w:szCs w:val="24"/>
          <w:lang w:val="en-GB"/>
        </w:rPr>
        <w:t>E</w:t>
      </w:r>
      <w:r w:rsidR="00BF2C3C" w:rsidRPr="00DC6444">
        <w:rPr>
          <w:rFonts w:ascii="Book Antiqua" w:hAnsi="Book Antiqua"/>
          <w:i/>
          <w:sz w:val="24"/>
          <w:szCs w:val="24"/>
          <w:lang w:val="en-GB"/>
        </w:rPr>
        <w:t>.</w:t>
      </w:r>
      <w:r w:rsidRPr="000656DC">
        <w:rPr>
          <w:rFonts w:ascii="Book Antiqua" w:hAnsi="Book Antiqua"/>
          <w:i/>
          <w:sz w:val="24"/>
          <w:szCs w:val="24"/>
          <w:lang w:val="en-GB"/>
        </w:rPr>
        <w:t xml:space="preserve"> </w:t>
      </w:r>
      <w:proofErr w:type="spellStart"/>
      <w:r w:rsidRPr="000656DC">
        <w:rPr>
          <w:rFonts w:ascii="Book Antiqua" w:hAnsi="Book Antiqua"/>
          <w:i/>
          <w:sz w:val="24"/>
          <w:szCs w:val="24"/>
          <w:lang w:val="en-GB"/>
        </w:rPr>
        <w:t>faecalis</w:t>
      </w:r>
      <w:proofErr w:type="spellEnd"/>
      <w:r w:rsidRPr="000656DC">
        <w:rPr>
          <w:rFonts w:ascii="Book Antiqua" w:hAnsi="Book Antiqua"/>
          <w:sz w:val="24"/>
          <w:szCs w:val="24"/>
          <w:lang w:val="en-GB"/>
        </w:rPr>
        <w:t xml:space="preserve"> in </w:t>
      </w:r>
      <w:r w:rsidR="00BF2C3C" w:rsidRPr="00DC6444">
        <w:rPr>
          <w:rFonts w:ascii="Book Antiqua" w:hAnsi="Book Antiqua"/>
          <w:sz w:val="24"/>
          <w:szCs w:val="24"/>
          <w:lang w:val="en-GB"/>
        </w:rPr>
        <w:t>one</w:t>
      </w:r>
      <w:r w:rsidRPr="000656DC">
        <w:rPr>
          <w:rFonts w:ascii="Book Antiqua" w:hAnsi="Book Antiqua"/>
          <w:sz w:val="24"/>
          <w:szCs w:val="24"/>
          <w:lang w:val="en-GB"/>
        </w:rPr>
        <w:t xml:space="preserve"> patient. The other 13 patients had a monomicrobial infection with CoNS. Spacer interval was complicated by spacer exchange because of </w:t>
      </w:r>
      <w:r w:rsidRPr="000656DC">
        <w:rPr>
          <w:rFonts w:ascii="Book Antiqua" w:hAnsi="Book Antiqua"/>
          <w:sz w:val="24"/>
          <w:szCs w:val="24"/>
          <w:lang w:val="en-GB"/>
        </w:rPr>
        <w:lastRenderedPageBreak/>
        <w:t xml:space="preserve">persistent wound effusion in </w:t>
      </w:r>
      <w:r w:rsidR="00BF2C3C" w:rsidRPr="00DC6444">
        <w:rPr>
          <w:rFonts w:ascii="Book Antiqua" w:hAnsi="Book Antiqua"/>
          <w:sz w:val="24"/>
          <w:szCs w:val="24"/>
          <w:lang w:val="en-GB"/>
        </w:rPr>
        <w:t>two</w:t>
      </w:r>
      <w:r w:rsidRPr="000656DC">
        <w:rPr>
          <w:rFonts w:ascii="Book Antiqua" w:hAnsi="Book Antiqua"/>
          <w:sz w:val="24"/>
          <w:szCs w:val="24"/>
          <w:lang w:val="en-GB"/>
        </w:rPr>
        <w:t xml:space="preserve"> patients with a static spacer. In </w:t>
      </w:r>
      <w:r w:rsidR="00BF2C3C" w:rsidRPr="00DC6444">
        <w:rPr>
          <w:rFonts w:ascii="Book Antiqua" w:hAnsi="Book Antiqua"/>
          <w:sz w:val="24"/>
          <w:szCs w:val="24"/>
          <w:lang w:val="en-GB"/>
        </w:rPr>
        <w:t>one</w:t>
      </w:r>
      <w:r w:rsidRPr="000656DC">
        <w:rPr>
          <w:rFonts w:ascii="Book Antiqua" w:hAnsi="Book Antiqua"/>
          <w:sz w:val="24"/>
          <w:szCs w:val="24"/>
          <w:lang w:val="en-GB"/>
        </w:rPr>
        <w:t xml:space="preserve"> patient with a dynamic spacer</w:t>
      </w:r>
      <w:r w:rsidR="00BF2C3C" w:rsidRPr="00DC6444">
        <w:rPr>
          <w:rFonts w:ascii="Book Antiqua" w:hAnsi="Book Antiqua"/>
          <w:sz w:val="24"/>
          <w:szCs w:val="24"/>
          <w:lang w:val="en-GB"/>
        </w:rPr>
        <w:t>,</w:t>
      </w:r>
      <w:r w:rsidRPr="000656DC">
        <w:rPr>
          <w:rFonts w:ascii="Book Antiqua" w:hAnsi="Book Antiqua"/>
          <w:sz w:val="24"/>
          <w:szCs w:val="24"/>
          <w:lang w:val="en-GB"/>
        </w:rPr>
        <w:t xml:space="preserve"> a quadriceps tendon rupture occurred peroperatively.</w:t>
      </w:r>
    </w:p>
    <w:p w14:paraId="156BDA21" w14:textId="68835523" w:rsidR="00994AF6" w:rsidRPr="000656DC" w:rsidRDefault="006217D3" w:rsidP="002F023A">
      <w:pPr>
        <w:snapToGrid w:val="0"/>
        <w:spacing w:after="0" w:line="360" w:lineRule="auto"/>
        <w:ind w:firstLineChars="100" w:firstLine="240"/>
        <w:jc w:val="both"/>
        <w:rPr>
          <w:rFonts w:ascii="Book Antiqua" w:hAnsi="Book Antiqua"/>
          <w:sz w:val="24"/>
          <w:szCs w:val="24"/>
          <w:lang w:val="en-GB"/>
        </w:rPr>
      </w:pPr>
      <w:r w:rsidRPr="000656DC">
        <w:rPr>
          <w:rFonts w:ascii="Book Antiqua" w:hAnsi="Book Antiqua"/>
          <w:sz w:val="24"/>
          <w:szCs w:val="24"/>
          <w:lang w:val="en-GB"/>
        </w:rPr>
        <w:t>S</w:t>
      </w:r>
      <w:r w:rsidR="0090051D" w:rsidRPr="000656DC">
        <w:rPr>
          <w:rFonts w:ascii="Book Antiqua" w:hAnsi="Book Antiqua"/>
          <w:sz w:val="24"/>
          <w:szCs w:val="24"/>
          <w:lang w:val="en-GB"/>
        </w:rPr>
        <w:t>econd</w:t>
      </w:r>
      <w:r w:rsidR="005F78F0" w:rsidRPr="000656DC">
        <w:rPr>
          <w:rFonts w:ascii="Book Antiqua" w:hAnsi="Book Antiqua"/>
          <w:sz w:val="24"/>
          <w:szCs w:val="24"/>
          <w:lang w:val="en-GB"/>
        </w:rPr>
        <w:t>-</w:t>
      </w:r>
      <w:r w:rsidR="0090051D" w:rsidRPr="000656DC">
        <w:rPr>
          <w:rFonts w:ascii="Book Antiqua" w:hAnsi="Book Antiqua"/>
          <w:sz w:val="24"/>
          <w:szCs w:val="24"/>
          <w:lang w:val="en-GB"/>
        </w:rPr>
        <w:t xml:space="preserve">stage surgery </w:t>
      </w:r>
      <w:r w:rsidRPr="000656DC">
        <w:rPr>
          <w:rFonts w:ascii="Book Antiqua" w:hAnsi="Book Antiqua"/>
          <w:sz w:val="24"/>
          <w:szCs w:val="24"/>
          <w:lang w:val="en-GB"/>
        </w:rPr>
        <w:t xml:space="preserve">was performed </w:t>
      </w:r>
      <w:r w:rsidR="00563171" w:rsidRPr="00DC6444">
        <w:rPr>
          <w:rFonts w:ascii="Book Antiqua" w:hAnsi="Book Antiqua"/>
          <w:sz w:val="24"/>
          <w:szCs w:val="24"/>
          <w:lang w:val="en-GB"/>
        </w:rPr>
        <w:t xml:space="preserve">at </w:t>
      </w:r>
      <w:r w:rsidR="0090051D" w:rsidRPr="000656DC">
        <w:rPr>
          <w:rFonts w:ascii="Book Antiqua" w:hAnsi="Book Antiqua"/>
          <w:sz w:val="24"/>
          <w:szCs w:val="24"/>
          <w:lang w:val="en-GB"/>
        </w:rPr>
        <w:t xml:space="preserve">a median of 8 </w:t>
      </w:r>
      <w:commentRangeStart w:id="69"/>
      <w:proofErr w:type="spellStart"/>
      <w:r w:rsidR="0090051D" w:rsidRPr="000656DC">
        <w:rPr>
          <w:rFonts w:ascii="Book Antiqua" w:hAnsi="Book Antiqua"/>
          <w:sz w:val="24"/>
          <w:szCs w:val="24"/>
          <w:lang w:val="en-GB"/>
        </w:rPr>
        <w:t>wk</w:t>
      </w:r>
      <w:commentRangeEnd w:id="69"/>
      <w:proofErr w:type="spellEnd"/>
      <w:r w:rsidR="000656DC">
        <w:rPr>
          <w:rStyle w:val="Verwijzingopmerking"/>
        </w:rPr>
        <w:commentReference w:id="69"/>
      </w:r>
      <w:r w:rsidR="0090051D" w:rsidRPr="000656DC">
        <w:rPr>
          <w:rFonts w:ascii="Book Antiqua" w:hAnsi="Book Antiqua"/>
          <w:sz w:val="24"/>
          <w:szCs w:val="24"/>
          <w:lang w:val="en-GB"/>
        </w:rPr>
        <w:t xml:space="preserve"> (range</w:t>
      </w:r>
      <w:r w:rsidR="00BF2C3C" w:rsidRPr="00DC6444">
        <w:rPr>
          <w:rFonts w:ascii="Book Antiqua" w:hAnsi="Book Antiqua"/>
          <w:sz w:val="24"/>
          <w:szCs w:val="24"/>
          <w:lang w:val="en-GB"/>
        </w:rPr>
        <w:t>,</w:t>
      </w:r>
      <w:r w:rsidR="0090051D" w:rsidRPr="000656DC">
        <w:rPr>
          <w:rFonts w:ascii="Book Antiqua" w:hAnsi="Book Antiqua"/>
          <w:sz w:val="24"/>
          <w:szCs w:val="24"/>
          <w:lang w:val="en-GB"/>
        </w:rPr>
        <w:t xml:space="preserve"> 4-27 </w:t>
      </w:r>
      <w:commentRangeStart w:id="70"/>
      <w:proofErr w:type="spellStart"/>
      <w:r w:rsidR="0090051D" w:rsidRPr="000656DC">
        <w:rPr>
          <w:rFonts w:ascii="Book Antiqua" w:hAnsi="Book Antiqua"/>
          <w:sz w:val="24"/>
          <w:szCs w:val="24"/>
          <w:lang w:val="en-GB"/>
        </w:rPr>
        <w:t>wk</w:t>
      </w:r>
      <w:commentRangeEnd w:id="70"/>
      <w:proofErr w:type="spellEnd"/>
      <w:r w:rsidR="000656DC">
        <w:rPr>
          <w:rStyle w:val="Verwijzingopmerking"/>
        </w:rPr>
        <w:commentReference w:id="70"/>
      </w:r>
      <w:r w:rsidR="0090051D" w:rsidRPr="000656DC">
        <w:rPr>
          <w:rFonts w:ascii="Book Antiqua" w:hAnsi="Book Antiqua"/>
          <w:sz w:val="24"/>
          <w:szCs w:val="24"/>
          <w:lang w:val="en-GB"/>
        </w:rPr>
        <w:t>) after the first</w:t>
      </w:r>
      <w:r w:rsidR="00563171" w:rsidRPr="00DC6444">
        <w:rPr>
          <w:rFonts w:ascii="Book Antiqua" w:hAnsi="Book Antiqua"/>
          <w:sz w:val="24"/>
          <w:szCs w:val="24"/>
          <w:lang w:val="en-GB"/>
        </w:rPr>
        <w:t>-</w:t>
      </w:r>
      <w:r w:rsidR="0090051D" w:rsidRPr="000656DC">
        <w:rPr>
          <w:rFonts w:ascii="Book Antiqua" w:hAnsi="Book Antiqua"/>
          <w:sz w:val="24"/>
          <w:szCs w:val="24"/>
          <w:lang w:val="en-GB"/>
        </w:rPr>
        <w:t xml:space="preserve">stage procedure. During </w:t>
      </w:r>
      <w:r w:rsidR="005F78F0" w:rsidRPr="000656DC">
        <w:rPr>
          <w:rFonts w:ascii="Book Antiqua" w:hAnsi="Book Antiqua"/>
          <w:sz w:val="24"/>
          <w:szCs w:val="24"/>
          <w:lang w:val="en-GB"/>
        </w:rPr>
        <w:t>second-stage</w:t>
      </w:r>
      <w:r w:rsidR="0090051D" w:rsidRPr="000656DC">
        <w:rPr>
          <w:rFonts w:ascii="Book Antiqua" w:hAnsi="Book Antiqua"/>
          <w:sz w:val="24"/>
          <w:szCs w:val="24"/>
          <w:lang w:val="en-GB"/>
        </w:rPr>
        <w:t xml:space="preserve"> surgery</w:t>
      </w:r>
      <w:r w:rsidR="00563171" w:rsidRPr="00DC6444">
        <w:rPr>
          <w:rFonts w:ascii="Book Antiqua" w:hAnsi="Book Antiqua"/>
          <w:sz w:val="24"/>
          <w:szCs w:val="24"/>
          <w:lang w:val="en-GB"/>
        </w:rPr>
        <w:t>,</w:t>
      </w:r>
      <w:r w:rsidR="0090051D" w:rsidRPr="000656DC">
        <w:rPr>
          <w:rFonts w:ascii="Book Antiqua" w:hAnsi="Book Antiqua"/>
          <w:sz w:val="24"/>
          <w:szCs w:val="24"/>
          <w:lang w:val="en-GB"/>
        </w:rPr>
        <w:t xml:space="preserve"> a hinged type prosthesis was implanted in 11 patients, a constrained prosthesis in 2 patients</w:t>
      </w:r>
      <w:r w:rsidR="00563171" w:rsidRPr="00DC6444">
        <w:rPr>
          <w:rFonts w:ascii="Book Antiqua" w:hAnsi="Book Antiqua"/>
          <w:sz w:val="24"/>
          <w:szCs w:val="24"/>
          <w:lang w:val="en-GB"/>
        </w:rPr>
        <w:t>,</w:t>
      </w:r>
      <w:r w:rsidR="0090051D" w:rsidRPr="000656DC">
        <w:rPr>
          <w:rFonts w:ascii="Book Antiqua" w:hAnsi="Book Antiqua"/>
          <w:sz w:val="24"/>
          <w:szCs w:val="24"/>
          <w:lang w:val="en-GB"/>
        </w:rPr>
        <w:t xml:space="preserve"> and a primary prosthesis in 2 patients. All knee prostheses were cemented. Postoperatively</w:t>
      </w:r>
      <w:r w:rsidR="00563171" w:rsidRPr="00DC6444">
        <w:rPr>
          <w:rFonts w:ascii="Book Antiqua" w:hAnsi="Book Antiqua"/>
          <w:sz w:val="24"/>
          <w:szCs w:val="24"/>
          <w:lang w:val="en-GB"/>
        </w:rPr>
        <w:t>,</w:t>
      </w:r>
      <w:r w:rsidR="0090051D" w:rsidRPr="000656DC">
        <w:rPr>
          <w:rFonts w:ascii="Book Antiqua" w:hAnsi="Book Antiqua"/>
          <w:sz w:val="24"/>
          <w:szCs w:val="24"/>
          <w:lang w:val="en-GB"/>
        </w:rPr>
        <w:t xml:space="preserve"> </w:t>
      </w:r>
      <w:r w:rsidR="00563171" w:rsidRPr="00DC6444">
        <w:rPr>
          <w:rFonts w:ascii="Book Antiqua" w:hAnsi="Book Antiqua"/>
          <w:sz w:val="24"/>
          <w:szCs w:val="24"/>
          <w:lang w:val="en-GB"/>
        </w:rPr>
        <w:t>eight</w:t>
      </w:r>
      <w:r w:rsidR="0090051D" w:rsidRPr="000656DC">
        <w:rPr>
          <w:rFonts w:ascii="Book Antiqua" w:hAnsi="Book Antiqua"/>
          <w:sz w:val="24"/>
          <w:szCs w:val="24"/>
          <w:lang w:val="en-GB"/>
        </w:rPr>
        <w:t xml:space="preserve"> patients received antibiotic treatment during the first 2 </w:t>
      </w:r>
      <w:commentRangeStart w:id="71"/>
      <w:proofErr w:type="spellStart"/>
      <w:r w:rsidR="0090051D" w:rsidRPr="000656DC">
        <w:rPr>
          <w:rFonts w:ascii="Book Antiqua" w:hAnsi="Book Antiqua"/>
          <w:sz w:val="24"/>
          <w:szCs w:val="24"/>
          <w:lang w:val="en-GB"/>
        </w:rPr>
        <w:t>wk</w:t>
      </w:r>
      <w:commentRangeEnd w:id="71"/>
      <w:proofErr w:type="spellEnd"/>
      <w:r w:rsidR="000656DC">
        <w:rPr>
          <w:rStyle w:val="Verwijzingopmerking"/>
        </w:rPr>
        <w:commentReference w:id="71"/>
      </w:r>
      <w:r w:rsidR="0090051D" w:rsidRPr="000656DC">
        <w:rPr>
          <w:rFonts w:ascii="Book Antiqua" w:hAnsi="Book Antiqua"/>
          <w:sz w:val="24"/>
          <w:szCs w:val="24"/>
          <w:lang w:val="en-GB"/>
        </w:rPr>
        <w:t xml:space="preserve"> until culture results were negative. </w:t>
      </w:r>
      <w:r w:rsidR="00563171" w:rsidRPr="00DC6444">
        <w:rPr>
          <w:rFonts w:ascii="Book Antiqua" w:hAnsi="Book Antiqua"/>
          <w:sz w:val="24"/>
          <w:szCs w:val="24"/>
          <w:lang w:val="en-GB"/>
        </w:rPr>
        <w:t>Two</w:t>
      </w:r>
      <w:r w:rsidR="0090051D" w:rsidRPr="000656DC">
        <w:rPr>
          <w:rFonts w:ascii="Book Antiqua" w:hAnsi="Book Antiqua"/>
          <w:sz w:val="24"/>
          <w:szCs w:val="24"/>
          <w:lang w:val="en-GB"/>
        </w:rPr>
        <w:t xml:space="preserve"> patients received antibiotic treatment for 6 </w:t>
      </w:r>
      <w:commentRangeStart w:id="72"/>
      <w:proofErr w:type="spellStart"/>
      <w:r w:rsidR="0090051D" w:rsidRPr="000656DC">
        <w:rPr>
          <w:rFonts w:ascii="Book Antiqua" w:hAnsi="Book Antiqua"/>
          <w:sz w:val="24"/>
          <w:szCs w:val="24"/>
          <w:lang w:val="en-GB"/>
        </w:rPr>
        <w:t>wk</w:t>
      </w:r>
      <w:commentRangeEnd w:id="72"/>
      <w:proofErr w:type="spellEnd"/>
      <w:r w:rsidR="000656DC">
        <w:rPr>
          <w:rStyle w:val="Verwijzingopmerking"/>
        </w:rPr>
        <w:commentReference w:id="72"/>
      </w:r>
      <w:r w:rsidR="0090051D" w:rsidRPr="000656DC">
        <w:rPr>
          <w:rFonts w:ascii="Book Antiqua" w:hAnsi="Book Antiqua"/>
          <w:sz w:val="24"/>
          <w:szCs w:val="24"/>
          <w:lang w:val="en-GB"/>
        </w:rPr>
        <w:t xml:space="preserve">, </w:t>
      </w:r>
      <w:r w:rsidR="00563171" w:rsidRPr="00DC6444">
        <w:rPr>
          <w:rFonts w:ascii="Book Antiqua" w:hAnsi="Book Antiqua"/>
          <w:sz w:val="24"/>
          <w:szCs w:val="24"/>
          <w:lang w:val="en-GB"/>
        </w:rPr>
        <w:t>two</w:t>
      </w:r>
      <w:r w:rsidR="0090051D" w:rsidRPr="000656DC">
        <w:rPr>
          <w:rFonts w:ascii="Book Antiqua" w:hAnsi="Book Antiqua"/>
          <w:sz w:val="24"/>
          <w:szCs w:val="24"/>
          <w:lang w:val="en-GB"/>
        </w:rPr>
        <w:t xml:space="preserve"> received antibiotics for 12 </w:t>
      </w:r>
      <w:commentRangeStart w:id="73"/>
      <w:proofErr w:type="spellStart"/>
      <w:r w:rsidR="0090051D" w:rsidRPr="000656DC">
        <w:rPr>
          <w:rFonts w:ascii="Book Antiqua" w:hAnsi="Book Antiqua"/>
          <w:sz w:val="24"/>
          <w:szCs w:val="24"/>
          <w:lang w:val="en-GB"/>
        </w:rPr>
        <w:t>wk</w:t>
      </w:r>
      <w:commentRangeEnd w:id="73"/>
      <w:proofErr w:type="spellEnd"/>
      <w:r w:rsidR="000656DC">
        <w:rPr>
          <w:rStyle w:val="Verwijzingopmerking"/>
        </w:rPr>
        <w:commentReference w:id="73"/>
      </w:r>
      <w:r w:rsidR="00563171" w:rsidRPr="00DC6444">
        <w:rPr>
          <w:rFonts w:ascii="Book Antiqua" w:hAnsi="Book Antiqua"/>
          <w:sz w:val="24"/>
          <w:szCs w:val="24"/>
          <w:lang w:val="en-GB"/>
        </w:rPr>
        <w:t>,</w:t>
      </w:r>
      <w:r w:rsidR="0090051D" w:rsidRPr="000656DC">
        <w:rPr>
          <w:rFonts w:ascii="Book Antiqua" w:hAnsi="Book Antiqua"/>
          <w:sz w:val="24"/>
          <w:szCs w:val="24"/>
          <w:lang w:val="en-GB"/>
        </w:rPr>
        <w:t xml:space="preserve"> and </w:t>
      </w:r>
      <w:r w:rsidR="00563171" w:rsidRPr="00DC6444">
        <w:rPr>
          <w:rFonts w:ascii="Book Antiqua" w:hAnsi="Book Antiqua"/>
          <w:sz w:val="24"/>
          <w:szCs w:val="24"/>
          <w:lang w:val="en-GB"/>
        </w:rPr>
        <w:t>one</w:t>
      </w:r>
      <w:r w:rsidR="0090051D" w:rsidRPr="000656DC">
        <w:rPr>
          <w:rFonts w:ascii="Book Antiqua" w:hAnsi="Book Antiqua"/>
          <w:sz w:val="24"/>
          <w:szCs w:val="24"/>
          <w:lang w:val="en-GB"/>
        </w:rPr>
        <w:t xml:space="preserve"> received antibiotics for 26 </w:t>
      </w:r>
      <w:commentRangeStart w:id="74"/>
      <w:r w:rsidR="0090051D" w:rsidRPr="000656DC">
        <w:rPr>
          <w:rFonts w:ascii="Book Antiqua" w:hAnsi="Book Antiqua"/>
          <w:sz w:val="24"/>
          <w:szCs w:val="24"/>
          <w:lang w:val="en-GB"/>
        </w:rPr>
        <w:t>wk</w:t>
      </w:r>
      <w:commentRangeEnd w:id="74"/>
      <w:r w:rsidR="000656DC">
        <w:rPr>
          <w:rStyle w:val="Verwijzingopmerking"/>
        </w:rPr>
        <w:commentReference w:id="74"/>
      </w:r>
      <w:r w:rsidR="0090051D" w:rsidRPr="000656DC">
        <w:rPr>
          <w:rFonts w:ascii="Book Antiqua" w:hAnsi="Book Antiqua"/>
          <w:sz w:val="24"/>
          <w:szCs w:val="24"/>
          <w:lang w:val="en-GB"/>
        </w:rPr>
        <w:t xml:space="preserve">. </w:t>
      </w:r>
      <w:r w:rsidR="00563171" w:rsidRPr="00DC6444">
        <w:rPr>
          <w:rFonts w:ascii="Book Antiqua" w:hAnsi="Book Antiqua"/>
          <w:sz w:val="24"/>
          <w:szCs w:val="24"/>
          <w:lang w:val="en-GB"/>
        </w:rPr>
        <w:t xml:space="preserve">Two </w:t>
      </w:r>
      <w:r w:rsidR="0090051D" w:rsidRPr="000656DC">
        <w:rPr>
          <w:rFonts w:ascii="Book Antiqua" w:hAnsi="Book Antiqua"/>
          <w:sz w:val="24"/>
          <w:szCs w:val="24"/>
          <w:lang w:val="en-GB"/>
        </w:rPr>
        <w:t>patients received lifelong suppressive antibiotic therapy, both due to persistent CoNS infection.</w:t>
      </w:r>
    </w:p>
    <w:p w14:paraId="2D9526FD" w14:textId="2CF670BB" w:rsidR="002C69E1" w:rsidRPr="000656DC" w:rsidRDefault="0090051D" w:rsidP="002F023A">
      <w:pPr>
        <w:snapToGrid w:val="0"/>
        <w:spacing w:after="0" w:line="360" w:lineRule="auto"/>
        <w:ind w:firstLineChars="100" w:firstLine="240"/>
        <w:jc w:val="both"/>
        <w:rPr>
          <w:rFonts w:ascii="Book Antiqua" w:hAnsi="Book Antiqua"/>
          <w:sz w:val="24"/>
          <w:szCs w:val="24"/>
          <w:lang w:val="en-GB"/>
        </w:rPr>
      </w:pPr>
      <w:r w:rsidRPr="000656DC">
        <w:rPr>
          <w:rFonts w:ascii="Book Antiqua" w:hAnsi="Book Antiqua"/>
          <w:sz w:val="24"/>
          <w:szCs w:val="24"/>
          <w:lang w:val="en-GB"/>
        </w:rPr>
        <w:t>At final follow-up</w:t>
      </w:r>
      <w:r w:rsidR="00563171" w:rsidRPr="00DC6444">
        <w:rPr>
          <w:rFonts w:ascii="Book Antiqua" w:hAnsi="Book Antiqua"/>
          <w:sz w:val="24"/>
          <w:szCs w:val="24"/>
          <w:lang w:val="en-GB"/>
        </w:rPr>
        <w:t>,</w:t>
      </w:r>
      <w:r w:rsidRPr="000656DC">
        <w:rPr>
          <w:rFonts w:ascii="Book Antiqua" w:hAnsi="Book Antiqua"/>
          <w:sz w:val="24"/>
          <w:szCs w:val="24"/>
          <w:lang w:val="en-GB"/>
        </w:rPr>
        <w:t xml:space="preserve"> we treated </w:t>
      </w:r>
      <w:r w:rsidR="00563171" w:rsidRPr="00DC6444">
        <w:rPr>
          <w:rFonts w:ascii="Book Antiqua" w:hAnsi="Book Antiqua"/>
          <w:sz w:val="24"/>
          <w:szCs w:val="24"/>
          <w:lang w:val="en-GB"/>
        </w:rPr>
        <w:t>nine</w:t>
      </w:r>
      <w:r w:rsidRPr="000656DC">
        <w:rPr>
          <w:rFonts w:ascii="Book Antiqua" w:hAnsi="Book Antiqua"/>
          <w:sz w:val="24"/>
          <w:szCs w:val="24"/>
          <w:lang w:val="en-GB"/>
        </w:rPr>
        <w:t xml:space="preserve"> patients successfully and considered </w:t>
      </w:r>
      <w:r w:rsidR="00563171" w:rsidRPr="00DC6444">
        <w:rPr>
          <w:rFonts w:ascii="Book Antiqua" w:hAnsi="Book Antiqua"/>
          <w:sz w:val="24"/>
          <w:szCs w:val="24"/>
          <w:lang w:val="en-GB"/>
        </w:rPr>
        <w:t xml:space="preserve">six </w:t>
      </w:r>
      <w:r w:rsidRPr="000656DC">
        <w:rPr>
          <w:rFonts w:ascii="Book Antiqua" w:hAnsi="Book Antiqua"/>
          <w:sz w:val="24"/>
          <w:szCs w:val="24"/>
          <w:lang w:val="en-GB"/>
        </w:rPr>
        <w:t xml:space="preserve">patients as failures after a mean follow-up of 28 </w:t>
      </w:r>
      <w:commentRangeStart w:id="75"/>
      <w:proofErr w:type="spellStart"/>
      <w:r w:rsidRPr="000656DC">
        <w:rPr>
          <w:rFonts w:ascii="Book Antiqua" w:hAnsi="Book Antiqua"/>
          <w:sz w:val="24"/>
          <w:szCs w:val="24"/>
          <w:lang w:val="en-GB"/>
        </w:rPr>
        <w:t>mo</w:t>
      </w:r>
      <w:commentRangeEnd w:id="75"/>
      <w:proofErr w:type="spellEnd"/>
      <w:r w:rsidR="000656DC">
        <w:rPr>
          <w:rStyle w:val="Verwijzingopmerking"/>
        </w:rPr>
        <w:commentReference w:id="75"/>
      </w:r>
      <w:r w:rsidRPr="000656DC">
        <w:rPr>
          <w:rFonts w:ascii="Book Antiqua" w:hAnsi="Book Antiqua"/>
          <w:sz w:val="24"/>
          <w:szCs w:val="24"/>
          <w:lang w:val="en-GB"/>
        </w:rPr>
        <w:t xml:space="preserve"> (range</w:t>
      </w:r>
      <w:r w:rsidR="00563171" w:rsidRPr="00DC6444">
        <w:rPr>
          <w:rFonts w:ascii="Book Antiqua" w:hAnsi="Book Antiqua"/>
          <w:sz w:val="24"/>
          <w:szCs w:val="24"/>
          <w:lang w:val="en-GB"/>
        </w:rPr>
        <w:t>,</w:t>
      </w:r>
      <w:r w:rsidRPr="000656DC">
        <w:rPr>
          <w:rFonts w:ascii="Book Antiqua" w:hAnsi="Book Antiqua"/>
          <w:sz w:val="24"/>
          <w:szCs w:val="24"/>
          <w:lang w:val="en-GB"/>
        </w:rPr>
        <w:t xml:space="preserve"> 12-59</w:t>
      </w:r>
      <w:r w:rsidR="00563171" w:rsidRPr="00DC6444">
        <w:rPr>
          <w:rFonts w:ascii="Book Antiqua" w:hAnsi="Book Antiqua"/>
          <w:sz w:val="24"/>
          <w:szCs w:val="24"/>
          <w:lang w:val="en-GB"/>
        </w:rPr>
        <w:t>;</w:t>
      </w:r>
      <w:r w:rsidRPr="000656DC">
        <w:rPr>
          <w:rFonts w:ascii="Book Antiqua" w:hAnsi="Book Antiqua"/>
          <w:sz w:val="24"/>
          <w:szCs w:val="24"/>
          <w:lang w:val="en-GB"/>
        </w:rPr>
        <w:t xml:space="preserve"> median 31 </w:t>
      </w:r>
      <w:commentRangeStart w:id="76"/>
      <w:proofErr w:type="spellStart"/>
      <w:r w:rsidRPr="000656DC">
        <w:rPr>
          <w:rFonts w:ascii="Book Antiqua" w:hAnsi="Book Antiqua"/>
          <w:sz w:val="24"/>
          <w:szCs w:val="24"/>
          <w:lang w:val="en-GB"/>
        </w:rPr>
        <w:t>mo</w:t>
      </w:r>
      <w:commentRangeEnd w:id="76"/>
      <w:proofErr w:type="spellEnd"/>
      <w:r w:rsidR="000656DC">
        <w:rPr>
          <w:rStyle w:val="Verwijzingopmerking"/>
        </w:rPr>
        <w:commentReference w:id="76"/>
      </w:r>
      <w:r w:rsidRPr="000656DC">
        <w:rPr>
          <w:rFonts w:ascii="Book Antiqua" w:hAnsi="Book Antiqua"/>
          <w:sz w:val="24"/>
          <w:szCs w:val="24"/>
          <w:lang w:val="en-GB"/>
        </w:rPr>
        <w:t>). Due to persistent infection of the knee</w:t>
      </w:r>
      <w:r w:rsidR="00563171" w:rsidRPr="00DC6444">
        <w:rPr>
          <w:rFonts w:ascii="Book Antiqua" w:hAnsi="Book Antiqua"/>
          <w:sz w:val="24"/>
          <w:szCs w:val="24"/>
          <w:lang w:val="en-GB"/>
        </w:rPr>
        <w:t>,</w:t>
      </w:r>
      <w:r w:rsidRPr="000656DC">
        <w:rPr>
          <w:rFonts w:ascii="Book Antiqua" w:hAnsi="Book Antiqua"/>
          <w:sz w:val="24"/>
          <w:szCs w:val="24"/>
          <w:lang w:val="en-GB"/>
        </w:rPr>
        <w:t xml:space="preserve"> </w:t>
      </w:r>
      <w:r w:rsidR="00563171" w:rsidRPr="00DC6444">
        <w:rPr>
          <w:rFonts w:ascii="Book Antiqua" w:hAnsi="Book Antiqua"/>
          <w:sz w:val="24"/>
          <w:szCs w:val="24"/>
          <w:lang w:val="en-GB"/>
        </w:rPr>
        <w:t>two</w:t>
      </w:r>
      <w:r w:rsidRPr="000656DC">
        <w:rPr>
          <w:rFonts w:ascii="Book Antiqua" w:hAnsi="Book Antiqua"/>
          <w:sz w:val="24"/>
          <w:szCs w:val="24"/>
          <w:lang w:val="en-GB"/>
        </w:rPr>
        <w:t xml:space="preserve"> patients treated with a static spacer underwent further surgical procedures. We performed a second two-stage revision procedure</w:t>
      </w:r>
      <w:r w:rsidR="00563171" w:rsidRPr="00DC6444">
        <w:rPr>
          <w:rFonts w:ascii="Book Antiqua" w:hAnsi="Book Antiqua"/>
          <w:sz w:val="24"/>
          <w:szCs w:val="24"/>
          <w:lang w:val="en-GB"/>
        </w:rPr>
        <w:t>,</w:t>
      </w:r>
      <w:r w:rsidRPr="000656DC">
        <w:rPr>
          <w:rFonts w:ascii="Book Antiqua" w:hAnsi="Book Antiqua"/>
          <w:sz w:val="24"/>
          <w:szCs w:val="24"/>
          <w:lang w:val="en-GB"/>
        </w:rPr>
        <w:t xml:space="preserve"> which eradicated the infection in </w:t>
      </w:r>
      <w:r w:rsidR="00563171" w:rsidRPr="00DC6444">
        <w:rPr>
          <w:rFonts w:ascii="Book Antiqua" w:hAnsi="Book Antiqua"/>
          <w:sz w:val="24"/>
          <w:szCs w:val="24"/>
          <w:lang w:val="en-GB"/>
        </w:rPr>
        <w:t>one</w:t>
      </w:r>
      <w:r w:rsidRPr="000656DC">
        <w:rPr>
          <w:rFonts w:ascii="Book Antiqua" w:hAnsi="Book Antiqua"/>
          <w:sz w:val="24"/>
          <w:szCs w:val="24"/>
          <w:lang w:val="en-GB"/>
        </w:rPr>
        <w:t xml:space="preserve"> patient and an arthrodesis of the knee in the other patient. </w:t>
      </w:r>
      <w:r w:rsidR="00563171" w:rsidRPr="00DC6444">
        <w:rPr>
          <w:rFonts w:ascii="Book Antiqua" w:hAnsi="Book Antiqua"/>
          <w:sz w:val="24"/>
          <w:szCs w:val="24"/>
          <w:lang w:val="en-GB"/>
        </w:rPr>
        <w:t>Two</w:t>
      </w:r>
      <w:r w:rsidRPr="000656DC">
        <w:rPr>
          <w:rFonts w:ascii="Book Antiqua" w:hAnsi="Book Antiqua"/>
          <w:sz w:val="24"/>
          <w:szCs w:val="24"/>
          <w:lang w:val="en-GB"/>
        </w:rPr>
        <w:t xml:space="preserve"> patients treated with a dynamic spacer received lifelong suppressive antibiotics. We performed an above the knee amputation because of persistent pain in </w:t>
      </w:r>
      <w:r w:rsidR="00563171" w:rsidRPr="00DC6444">
        <w:rPr>
          <w:rFonts w:ascii="Book Antiqua" w:hAnsi="Book Antiqua"/>
          <w:sz w:val="24"/>
          <w:szCs w:val="24"/>
          <w:lang w:val="en-GB"/>
        </w:rPr>
        <w:t>one</w:t>
      </w:r>
      <w:r w:rsidRPr="000656DC">
        <w:rPr>
          <w:rFonts w:ascii="Book Antiqua" w:hAnsi="Book Antiqua"/>
          <w:sz w:val="24"/>
          <w:szCs w:val="24"/>
          <w:lang w:val="en-GB"/>
        </w:rPr>
        <w:t xml:space="preserve"> patient</w:t>
      </w:r>
      <w:r w:rsidR="00563171" w:rsidRPr="00DC6444">
        <w:rPr>
          <w:rFonts w:ascii="Book Antiqua" w:hAnsi="Book Antiqua"/>
          <w:sz w:val="24"/>
          <w:szCs w:val="24"/>
          <w:lang w:val="en-GB"/>
        </w:rPr>
        <w:t>,</w:t>
      </w:r>
      <w:r w:rsidRPr="000656DC">
        <w:rPr>
          <w:rFonts w:ascii="Book Antiqua" w:hAnsi="Book Antiqua"/>
          <w:sz w:val="24"/>
          <w:szCs w:val="24"/>
          <w:lang w:val="en-GB"/>
        </w:rPr>
        <w:t xml:space="preserve"> who was treated with a static spacer and arthrodesis of the knee because of insufficiency of the extension mechanism in </w:t>
      </w:r>
      <w:r w:rsidR="00563171" w:rsidRPr="00DC6444">
        <w:rPr>
          <w:rFonts w:ascii="Book Antiqua" w:hAnsi="Book Antiqua"/>
          <w:sz w:val="24"/>
          <w:szCs w:val="24"/>
          <w:lang w:val="en-GB"/>
        </w:rPr>
        <w:t>one</w:t>
      </w:r>
      <w:r w:rsidRPr="000656DC">
        <w:rPr>
          <w:rFonts w:ascii="Book Antiqua" w:hAnsi="Book Antiqua"/>
          <w:sz w:val="24"/>
          <w:szCs w:val="24"/>
          <w:lang w:val="en-GB"/>
        </w:rPr>
        <w:t xml:space="preserve"> patient who was treated with a dynamic spacer. The latter </w:t>
      </w:r>
      <w:r w:rsidR="00563171" w:rsidRPr="00DC6444">
        <w:rPr>
          <w:rFonts w:ascii="Book Antiqua" w:hAnsi="Book Antiqua"/>
          <w:sz w:val="24"/>
          <w:szCs w:val="24"/>
          <w:lang w:val="en-GB"/>
        </w:rPr>
        <w:t>two</w:t>
      </w:r>
      <w:r w:rsidRPr="000656DC">
        <w:rPr>
          <w:rFonts w:ascii="Book Antiqua" w:hAnsi="Book Antiqua"/>
          <w:sz w:val="24"/>
          <w:szCs w:val="24"/>
          <w:lang w:val="en-GB"/>
        </w:rPr>
        <w:t xml:space="preserve"> patients had no demonstrable infection during </w:t>
      </w:r>
      <w:r w:rsidR="005F78F0" w:rsidRPr="000656DC">
        <w:rPr>
          <w:rFonts w:ascii="Book Antiqua" w:hAnsi="Book Antiqua"/>
          <w:sz w:val="24"/>
          <w:szCs w:val="24"/>
          <w:lang w:val="en-GB"/>
        </w:rPr>
        <w:t>second-stage</w:t>
      </w:r>
      <w:r w:rsidR="00563171" w:rsidRPr="00DC6444">
        <w:rPr>
          <w:rFonts w:ascii="Book Antiqua" w:hAnsi="Book Antiqua"/>
          <w:sz w:val="24"/>
          <w:szCs w:val="24"/>
          <w:lang w:val="en-GB"/>
        </w:rPr>
        <w:t xml:space="preserve"> revision</w:t>
      </w:r>
      <w:r w:rsidRPr="000656DC">
        <w:rPr>
          <w:rFonts w:ascii="Book Antiqua" w:hAnsi="Book Antiqua"/>
          <w:sz w:val="24"/>
          <w:szCs w:val="24"/>
          <w:lang w:val="en-GB"/>
        </w:rPr>
        <w:t xml:space="preserve">, but </w:t>
      </w:r>
      <w:r w:rsidR="00563171" w:rsidRPr="00DC6444">
        <w:rPr>
          <w:rFonts w:ascii="Book Antiqua" w:hAnsi="Book Antiqua"/>
          <w:sz w:val="24"/>
          <w:szCs w:val="24"/>
          <w:lang w:val="en-GB"/>
        </w:rPr>
        <w:t xml:space="preserve">were </w:t>
      </w:r>
      <w:r w:rsidRPr="000656DC">
        <w:rPr>
          <w:rFonts w:ascii="Book Antiqua" w:hAnsi="Book Antiqua"/>
          <w:sz w:val="24"/>
          <w:szCs w:val="24"/>
          <w:lang w:val="en-GB"/>
        </w:rPr>
        <w:t xml:space="preserve">considered </w:t>
      </w:r>
      <w:r w:rsidR="00563171" w:rsidRPr="00DC6444">
        <w:rPr>
          <w:rFonts w:ascii="Book Antiqua" w:hAnsi="Book Antiqua"/>
          <w:sz w:val="24"/>
          <w:szCs w:val="24"/>
          <w:lang w:val="en-GB"/>
        </w:rPr>
        <w:t>to have failed</w:t>
      </w:r>
      <w:r w:rsidRPr="000656DC">
        <w:rPr>
          <w:rFonts w:ascii="Book Antiqua" w:hAnsi="Book Antiqua"/>
          <w:sz w:val="24"/>
          <w:szCs w:val="24"/>
          <w:lang w:val="en-GB"/>
        </w:rPr>
        <w:t xml:space="preserve"> treatment. </w:t>
      </w:r>
    </w:p>
    <w:p w14:paraId="305FBFB2" w14:textId="77777777" w:rsidR="002F023A" w:rsidRPr="000656DC" w:rsidRDefault="002F023A" w:rsidP="002F023A">
      <w:pPr>
        <w:snapToGrid w:val="0"/>
        <w:spacing w:after="0" w:line="360" w:lineRule="auto"/>
        <w:jc w:val="both"/>
        <w:rPr>
          <w:rFonts w:ascii="Book Antiqua" w:hAnsi="Book Antiqua"/>
          <w:sz w:val="24"/>
          <w:szCs w:val="24"/>
          <w:lang w:val="en-GB"/>
        </w:rPr>
      </w:pPr>
    </w:p>
    <w:p w14:paraId="5760F6FD" w14:textId="77777777" w:rsidR="002C69E1" w:rsidRPr="000656DC" w:rsidRDefault="002C69E1" w:rsidP="002F023A">
      <w:pPr>
        <w:snapToGrid w:val="0"/>
        <w:spacing w:after="0" w:line="360" w:lineRule="auto"/>
        <w:jc w:val="both"/>
        <w:rPr>
          <w:rFonts w:ascii="Book Antiqua" w:hAnsi="Book Antiqua" w:cs="Times New Roman"/>
          <w:b/>
          <w:sz w:val="24"/>
          <w:szCs w:val="24"/>
          <w:lang w:val="en-GB"/>
        </w:rPr>
      </w:pPr>
      <w:r w:rsidRPr="000656DC">
        <w:rPr>
          <w:rFonts w:ascii="Book Antiqua" w:hAnsi="Book Antiqua" w:cs="Times New Roman"/>
          <w:b/>
          <w:sz w:val="24"/>
          <w:szCs w:val="24"/>
          <w:lang w:val="en-GB"/>
        </w:rPr>
        <w:t>DISCUSSION</w:t>
      </w:r>
    </w:p>
    <w:p w14:paraId="5D68C732" w14:textId="088C28AF" w:rsidR="00DC038F" w:rsidRPr="000656DC" w:rsidRDefault="0090051D" w:rsidP="002F023A">
      <w:pPr>
        <w:snapToGrid w:val="0"/>
        <w:spacing w:after="0" w:line="360" w:lineRule="auto"/>
        <w:jc w:val="both"/>
        <w:rPr>
          <w:rFonts w:ascii="Book Antiqua" w:hAnsi="Book Antiqua" w:cs="Times New Roman"/>
          <w:sz w:val="24"/>
          <w:szCs w:val="24"/>
          <w:lang w:val="en-GB"/>
        </w:rPr>
      </w:pPr>
      <w:r w:rsidRPr="000656DC">
        <w:rPr>
          <w:rFonts w:ascii="Book Antiqua" w:hAnsi="Book Antiqua" w:cs="Times New Roman"/>
          <w:sz w:val="24"/>
          <w:szCs w:val="24"/>
          <w:lang w:val="en-GB"/>
        </w:rPr>
        <w:t xml:space="preserve">This study retrospectively evaluated the infection eradication rate after two-stage revision arthroplasty with the use of an antibiotic-loaded interval spacer of </w:t>
      </w:r>
      <w:r w:rsidR="00CC7CF9" w:rsidRPr="000656DC">
        <w:rPr>
          <w:rFonts w:ascii="Book Antiqua" w:hAnsi="Book Antiqua" w:cs="Times New Roman"/>
          <w:sz w:val="24"/>
          <w:szCs w:val="24"/>
          <w:lang w:val="en-GB"/>
        </w:rPr>
        <w:t xml:space="preserve">PJI </w:t>
      </w:r>
      <w:r w:rsidRPr="000656DC">
        <w:rPr>
          <w:rFonts w:ascii="Book Antiqua" w:hAnsi="Book Antiqua" w:cs="Times New Roman"/>
          <w:sz w:val="24"/>
          <w:szCs w:val="24"/>
          <w:lang w:val="en-GB"/>
        </w:rPr>
        <w:t>of the hip and knee caused by CoNS. At final follow-up</w:t>
      </w:r>
      <w:r w:rsidR="00563171" w:rsidRPr="00DC6444">
        <w:rPr>
          <w:rFonts w:ascii="Book Antiqua" w:hAnsi="Book Antiqua" w:cs="Times New Roman"/>
          <w:sz w:val="24"/>
          <w:szCs w:val="24"/>
          <w:lang w:val="en-GB"/>
        </w:rPr>
        <w:t>,</w:t>
      </w:r>
      <w:r w:rsidRPr="000656DC">
        <w:rPr>
          <w:rFonts w:ascii="Book Antiqua" w:hAnsi="Book Antiqua" w:cs="Times New Roman"/>
          <w:sz w:val="24"/>
          <w:szCs w:val="24"/>
          <w:lang w:val="en-GB"/>
        </w:rPr>
        <w:t xml:space="preserve"> infection was eradicated in </w:t>
      </w:r>
      <w:r w:rsidR="00563171" w:rsidRPr="00DC6444">
        <w:rPr>
          <w:rFonts w:ascii="Book Antiqua" w:hAnsi="Book Antiqua" w:cs="Times New Roman"/>
          <w:sz w:val="24"/>
          <w:szCs w:val="24"/>
          <w:lang w:val="en-GB"/>
        </w:rPr>
        <w:t>33</w:t>
      </w:r>
      <w:r w:rsidRPr="000656DC">
        <w:rPr>
          <w:rFonts w:ascii="Book Antiqua" w:hAnsi="Book Antiqua" w:cs="Times New Roman"/>
          <w:sz w:val="24"/>
          <w:szCs w:val="24"/>
          <w:lang w:val="en-GB"/>
        </w:rPr>
        <w:t xml:space="preserve"> of </w:t>
      </w:r>
      <w:r w:rsidR="00563171" w:rsidRPr="00DC6444">
        <w:rPr>
          <w:rFonts w:ascii="Book Antiqua" w:hAnsi="Book Antiqua" w:cs="Times New Roman"/>
          <w:sz w:val="24"/>
          <w:szCs w:val="24"/>
          <w:lang w:val="en-GB"/>
        </w:rPr>
        <w:t>44</w:t>
      </w:r>
      <w:r w:rsidRPr="000656DC">
        <w:rPr>
          <w:rFonts w:ascii="Book Antiqua" w:hAnsi="Book Antiqua" w:cs="Times New Roman"/>
          <w:sz w:val="24"/>
          <w:szCs w:val="24"/>
          <w:lang w:val="en-GB"/>
        </w:rPr>
        <w:t xml:space="preserve"> cases</w:t>
      </w:r>
      <w:r w:rsidR="00563171" w:rsidRPr="00DC6444">
        <w:rPr>
          <w:rFonts w:ascii="Book Antiqua" w:hAnsi="Book Antiqua" w:cs="Times New Roman"/>
          <w:sz w:val="24"/>
          <w:szCs w:val="24"/>
          <w:lang w:val="en-GB"/>
        </w:rPr>
        <w:t>;</w:t>
      </w:r>
      <w:r w:rsidRPr="000656DC">
        <w:rPr>
          <w:rFonts w:ascii="Book Antiqua" w:hAnsi="Book Antiqua" w:cs="Times New Roman"/>
          <w:sz w:val="24"/>
          <w:szCs w:val="24"/>
          <w:lang w:val="en-GB"/>
        </w:rPr>
        <w:t xml:space="preserve"> however we considered </w:t>
      </w:r>
      <w:r w:rsidR="00563171" w:rsidRPr="00DC6444">
        <w:rPr>
          <w:rFonts w:ascii="Book Antiqua" w:hAnsi="Book Antiqua" w:cs="Times New Roman"/>
          <w:sz w:val="24"/>
          <w:szCs w:val="24"/>
          <w:lang w:val="en-GB"/>
        </w:rPr>
        <w:t>2</w:t>
      </w:r>
      <w:r w:rsidR="00563171" w:rsidRPr="000656DC">
        <w:rPr>
          <w:rFonts w:ascii="Book Antiqua" w:hAnsi="Book Antiqua" w:cs="Times New Roman"/>
          <w:sz w:val="24"/>
          <w:szCs w:val="24"/>
          <w:lang w:val="en-GB"/>
        </w:rPr>
        <w:t xml:space="preserve"> </w:t>
      </w:r>
      <w:r w:rsidRPr="000656DC">
        <w:rPr>
          <w:rFonts w:ascii="Book Antiqua" w:hAnsi="Book Antiqua" w:cs="Times New Roman"/>
          <w:sz w:val="24"/>
          <w:szCs w:val="24"/>
          <w:lang w:val="en-GB"/>
        </w:rPr>
        <w:t>more cases as failure of treatment. Poor rates of infection eradication have been reported in cases with polymicrobial infection of the hip or knee</w:t>
      </w:r>
      <w:r w:rsidR="00DC038F" w:rsidRPr="000656DC">
        <w:rPr>
          <w:rFonts w:ascii="Book Antiqua" w:hAnsi="Book Antiqua" w:cs="Times New Roman"/>
          <w:sz w:val="24"/>
          <w:szCs w:val="24"/>
          <w:vertAlign w:val="superscript"/>
          <w:lang w:val="en-GB"/>
        </w:rPr>
        <w:t>[17]</w:t>
      </w:r>
      <w:r w:rsidRPr="000656DC">
        <w:rPr>
          <w:rFonts w:ascii="Book Antiqua" w:hAnsi="Book Antiqua" w:cs="Times New Roman"/>
          <w:sz w:val="24"/>
          <w:szCs w:val="24"/>
          <w:lang w:val="en-GB"/>
        </w:rPr>
        <w:t xml:space="preserve">. In our series of six patients with </w:t>
      </w:r>
      <w:proofErr w:type="spellStart"/>
      <w:r w:rsidRPr="000656DC">
        <w:rPr>
          <w:rFonts w:ascii="Book Antiqua" w:hAnsi="Book Antiqua" w:cs="Times New Roman"/>
          <w:sz w:val="24"/>
          <w:szCs w:val="24"/>
          <w:lang w:val="en-GB"/>
        </w:rPr>
        <w:t>polymicrobial</w:t>
      </w:r>
      <w:proofErr w:type="spellEnd"/>
      <w:r w:rsidRPr="000656DC">
        <w:rPr>
          <w:rFonts w:ascii="Book Antiqua" w:hAnsi="Book Antiqua" w:cs="Times New Roman"/>
          <w:sz w:val="24"/>
          <w:szCs w:val="24"/>
          <w:lang w:val="en-GB"/>
        </w:rPr>
        <w:t xml:space="preserve"> infection</w:t>
      </w:r>
      <w:r w:rsidR="005E45EA" w:rsidRPr="00DC6444">
        <w:rPr>
          <w:rFonts w:ascii="Book Antiqua" w:hAnsi="Book Antiqua" w:cs="Times New Roman"/>
          <w:sz w:val="24"/>
          <w:szCs w:val="24"/>
          <w:lang w:val="en-GB"/>
        </w:rPr>
        <w:t>,</w:t>
      </w:r>
      <w:r w:rsidRPr="000656DC">
        <w:rPr>
          <w:rFonts w:ascii="Book Antiqua" w:hAnsi="Book Antiqua" w:cs="Times New Roman"/>
          <w:sz w:val="24"/>
          <w:szCs w:val="24"/>
          <w:lang w:val="en-GB"/>
        </w:rPr>
        <w:t xml:space="preserve"> one patient</w:t>
      </w:r>
      <w:r w:rsidR="005E45EA" w:rsidRPr="00DC6444">
        <w:rPr>
          <w:rFonts w:ascii="Book Antiqua" w:hAnsi="Book Antiqua" w:cs="Times New Roman"/>
          <w:sz w:val="24"/>
          <w:szCs w:val="24"/>
          <w:lang w:val="en-GB"/>
        </w:rPr>
        <w:t xml:space="preserve"> failed</w:t>
      </w:r>
      <w:r w:rsidRPr="000656DC">
        <w:rPr>
          <w:rFonts w:ascii="Book Antiqua" w:hAnsi="Book Antiqua" w:cs="Times New Roman"/>
          <w:sz w:val="24"/>
          <w:szCs w:val="24"/>
          <w:lang w:val="en-GB"/>
        </w:rPr>
        <w:t xml:space="preserve"> </w:t>
      </w:r>
      <w:r w:rsidRPr="000656DC">
        <w:rPr>
          <w:rFonts w:ascii="Book Antiqua" w:hAnsi="Book Antiqua" w:cs="Times New Roman"/>
          <w:sz w:val="24"/>
          <w:szCs w:val="24"/>
          <w:lang w:val="en-GB"/>
        </w:rPr>
        <w:lastRenderedPageBreak/>
        <w:t>treatment. Existence of polymicrobial infection did not seem to influence chance of infection eradication negatively</w:t>
      </w:r>
      <w:r w:rsidR="005E45EA" w:rsidRPr="00DC6444">
        <w:rPr>
          <w:rFonts w:ascii="Book Antiqua" w:hAnsi="Book Antiqua" w:cs="Times New Roman"/>
          <w:sz w:val="24"/>
          <w:szCs w:val="24"/>
          <w:lang w:val="en-GB"/>
        </w:rPr>
        <w:t>;</w:t>
      </w:r>
      <w:r w:rsidRPr="000656DC">
        <w:rPr>
          <w:rFonts w:ascii="Book Antiqua" w:hAnsi="Book Antiqua" w:cs="Times New Roman"/>
          <w:sz w:val="24"/>
          <w:szCs w:val="24"/>
          <w:lang w:val="en-GB"/>
        </w:rPr>
        <w:t xml:space="preserve"> however</w:t>
      </w:r>
      <w:r w:rsidR="005E45EA" w:rsidRPr="00DC6444">
        <w:rPr>
          <w:rFonts w:ascii="Book Antiqua" w:hAnsi="Book Antiqua" w:cs="Times New Roman"/>
          <w:sz w:val="24"/>
          <w:szCs w:val="24"/>
          <w:lang w:val="en-GB"/>
        </w:rPr>
        <w:t>,</w:t>
      </w:r>
      <w:r w:rsidRPr="000656DC">
        <w:rPr>
          <w:rFonts w:ascii="Book Antiqua" w:hAnsi="Book Antiqua" w:cs="Times New Roman"/>
          <w:sz w:val="24"/>
          <w:szCs w:val="24"/>
          <w:lang w:val="en-GB"/>
        </w:rPr>
        <w:t xml:space="preserve"> the number of polymicrobial infections was too small to draw definite conclusions.</w:t>
      </w:r>
    </w:p>
    <w:p w14:paraId="2A22E262" w14:textId="785950B8" w:rsidR="006E0DDD" w:rsidRPr="000656DC" w:rsidRDefault="005E45EA" w:rsidP="002F023A">
      <w:pPr>
        <w:snapToGrid w:val="0"/>
        <w:spacing w:after="0" w:line="360" w:lineRule="auto"/>
        <w:ind w:firstLineChars="100" w:firstLine="240"/>
        <w:jc w:val="both"/>
        <w:rPr>
          <w:rFonts w:ascii="Book Antiqua" w:hAnsi="Book Antiqua" w:cs="Times New Roman"/>
          <w:sz w:val="24"/>
          <w:szCs w:val="24"/>
          <w:lang w:val="en-GB"/>
        </w:rPr>
      </w:pPr>
      <w:r w:rsidRPr="00DC6444">
        <w:rPr>
          <w:rFonts w:ascii="Book Antiqua" w:hAnsi="Book Antiqua" w:cs="Times New Roman"/>
          <w:sz w:val="24"/>
          <w:szCs w:val="24"/>
          <w:lang w:val="en-GB"/>
        </w:rPr>
        <w:t>The i</w:t>
      </w:r>
      <w:r w:rsidR="0090051D" w:rsidRPr="000656DC">
        <w:rPr>
          <w:rFonts w:ascii="Book Antiqua" w:hAnsi="Book Antiqua" w:cs="Times New Roman"/>
          <w:sz w:val="24"/>
          <w:szCs w:val="24"/>
          <w:lang w:val="en-GB"/>
        </w:rPr>
        <w:t>nfection eradication rate was comparable for two-stage revision of the hip (22 of 29) and the knee (11 of 15). The incidence of obesity (</w:t>
      </w:r>
      <w:r w:rsidR="006E0DDD" w:rsidRPr="000656DC">
        <w:rPr>
          <w:rFonts w:ascii="Book Antiqua" w:hAnsi="Book Antiqua" w:cs="Times New Roman"/>
          <w:sz w:val="24"/>
          <w:szCs w:val="24"/>
          <w:lang w:val="en-GB"/>
        </w:rPr>
        <w:t>body mass index</w:t>
      </w:r>
      <w:r w:rsidR="0090051D" w:rsidRPr="000656DC">
        <w:rPr>
          <w:rFonts w:ascii="Book Antiqua" w:hAnsi="Book Antiqua" w:cs="Times New Roman"/>
          <w:sz w:val="24"/>
          <w:szCs w:val="24"/>
          <w:lang w:val="en-GB"/>
        </w:rPr>
        <w:t xml:space="preserve"> over 30) was higher in the knee group compared to the hip group (8 of 29 </w:t>
      </w:r>
      <w:r w:rsidR="0090051D" w:rsidRPr="000656DC">
        <w:rPr>
          <w:rFonts w:ascii="Book Antiqua" w:hAnsi="Book Antiqua" w:cs="Times New Roman"/>
          <w:i/>
          <w:iCs/>
          <w:sz w:val="24"/>
          <w:szCs w:val="24"/>
          <w:lang w:val="en-GB"/>
        </w:rPr>
        <w:t>vs</w:t>
      </w:r>
      <w:r w:rsidR="0090051D" w:rsidRPr="000656DC">
        <w:rPr>
          <w:rFonts w:ascii="Book Antiqua" w:hAnsi="Book Antiqua" w:cs="Times New Roman"/>
          <w:sz w:val="24"/>
          <w:szCs w:val="24"/>
          <w:lang w:val="en-GB"/>
        </w:rPr>
        <w:t xml:space="preserve"> 9 of 15 patients). Obesity is a known risk factor for PJI</w:t>
      </w:r>
      <w:r w:rsidR="006E0DDD" w:rsidRPr="000656DC">
        <w:rPr>
          <w:rFonts w:ascii="Book Antiqua" w:hAnsi="Book Antiqua" w:cs="Times New Roman"/>
          <w:sz w:val="24"/>
          <w:szCs w:val="24"/>
          <w:vertAlign w:val="superscript"/>
          <w:lang w:val="en-GB"/>
        </w:rPr>
        <w:t>[18-20]</w:t>
      </w:r>
      <w:r w:rsidR="0090051D" w:rsidRPr="000656DC">
        <w:rPr>
          <w:rFonts w:ascii="Book Antiqua" w:hAnsi="Book Antiqua" w:cs="Times New Roman"/>
          <w:sz w:val="24"/>
          <w:szCs w:val="24"/>
          <w:lang w:val="en-GB"/>
        </w:rPr>
        <w:t>. In this series of patients, obesity was not related to a higher risk of persistent infection after two-stage revision arthroplasty of the hip or knee. Recurrence of infection after two-stage revision arthroplasty was also not related to gender, age, smoking status</w:t>
      </w:r>
      <w:r w:rsidR="00D71207" w:rsidRPr="000656DC">
        <w:rPr>
          <w:rFonts w:ascii="Book Antiqua" w:hAnsi="Book Antiqua" w:cs="Times New Roman"/>
          <w:sz w:val="24"/>
          <w:szCs w:val="24"/>
          <w:lang w:val="en-GB"/>
        </w:rPr>
        <w:t>,</w:t>
      </w:r>
      <w:r w:rsidR="0090051D" w:rsidRPr="000656DC">
        <w:rPr>
          <w:rFonts w:ascii="Book Antiqua" w:hAnsi="Book Antiqua" w:cs="Times New Roman"/>
          <w:sz w:val="24"/>
          <w:szCs w:val="24"/>
          <w:lang w:val="en-GB"/>
        </w:rPr>
        <w:t xml:space="preserve"> ASA-classification</w:t>
      </w:r>
      <w:r w:rsidR="00D71207" w:rsidRPr="000656DC">
        <w:rPr>
          <w:rFonts w:ascii="Book Antiqua" w:hAnsi="Book Antiqua" w:cs="Times New Roman"/>
          <w:sz w:val="24"/>
          <w:szCs w:val="24"/>
          <w:lang w:val="en-GB"/>
        </w:rPr>
        <w:t xml:space="preserve">, or </w:t>
      </w:r>
      <w:r w:rsidR="00D71207" w:rsidRPr="000656DC">
        <w:rPr>
          <w:rFonts w:ascii="Book Antiqua" w:hAnsi="Book Antiqua"/>
          <w:bCs/>
          <w:sz w:val="24"/>
          <w:szCs w:val="24"/>
          <w:lang w:val="en-GB"/>
        </w:rPr>
        <w:t>time interval between the first</w:t>
      </w:r>
      <w:r w:rsidRPr="00DC6444">
        <w:rPr>
          <w:rFonts w:ascii="Book Antiqua" w:hAnsi="Book Antiqua"/>
          <w:bCs/>
          <w:sz w:val="24"/>
          <w:szCs w:val="24"/>
          <w:lang w:val="en-GB"/>
        </w:rPr>
        <w:t>-</w:t>
      </w:r>
      <w:r w:rsidR="00D71207" w:rsidRPr="000656DC">
        <w:rPr>
          <w:rFonts w:ascii="Book Antiqua" w:hAnsi="Book Antiqua"/>
          <w:bCs/>
          <w:sz w:val="24"/>
          <w:szCs w:val="24"/>
          <w:lang w:val="en-GB"/>
        </w:rPr>
        <w:t xml:space="preserve"> and </w:t>
      </w:r>
      <w:r w:rsidR="005F78F0" w:rsidRPr="000656DC">
        <w:rPr>
          <w:rFonts w:ascii="Book Antiqua" w:hAnsi="Book Antiqua"/>
          <w:bCs/>
          <w:sz w:val="24"/>
          <w:szCs w:val="24"/>
          <w:lang w:val="en-GB"/>
        </w:rPr>
        <w:t>second-stage</w:t>
      </w:r>
      <w:r w:rsidR="00D71207" w:rsidRPr="000656DC">
        <w:rPr>
          <w:rFonts w:ascii="Book Antiqua" w:hAnsi="Book Antiqua"/>
          <w:bCs/>
          <w:sz w:val="24"/>
          <w:szCs w:val="24"/>
          <w:lang w:val="en-GB"/>
        </w:rPr>
        <w:t xml:space="preserve"> procedure</w:t>
      </w:r>
      <w:r w:rsidR="0090051D" w:rsidRPr="000656DC">
        <w:rPr>
          <w:rFonts w:ascii="Book Antiqua" w:hAnsi="Book Antiqua" w:cs="Times New Roman"/>
          <w:sz w:val="24"/>
          <w:szCs w:val="24"/>
          <w:lang w:val="en-GB"/>
        </w:rPr>
        <w:t xml:space="preserve">. </w:t>
      </w:r>
      <w:r w:rsidR="00D71207" w:rsidRPr="000656DC">
        <w:rPr>
          <w:rFonts w:ascii="Book Antiqua" w:hAnsi="Book Antiqua" w:cs="Times New Roman"/>
          <w:sz w:val="24"/>
          <w:szCs w:val="24"/>
          <w:lang w:val="en-GB"/>
        </w:rPr>
        <w:t>Functional articulating spacers of the hip and dynamic spacers of the knee seem to lead to lower risk of failure</w:t>
      </w:r>
      <w:r w:rsidRPr="00DC6444">
        <w:rPr>
          <w:rFonts w:ascii="Book Antiqua" w:hAnsi="Book Antiqua" w:cs="Times New Roman"/>
          <w:sz w:val="24"/>
          <w:szCs w:val="24"/>
          <w:lang w:val="en-GB"/>
        </w:rPr>
        <w:t>;</w:t>
      </w:r>
      <w:r w:rsidR="00D71207" w:rsidRPr="000656DC">
        <w:rPr>
          <w:rFonts w:ascii="Book Antiqua" w:hAnsi="Book Antiqua" w:cs="Times New Roman"/>
          <w:sz w:val="24"/>
          <w:szCs w:val="24"/>
          <w:lang w:val="en-GB"/>
        </w:rPr>
        <w:t xml:space="preserve"> however the sample size of our study </w:t>
      </w:r>
      <w:r w:rsidRPr="00DC6444">
        <w:rPr>
          <w:rFonts w:ascii="Book Antiqua" w:hAnsi="Book Antiqua" w:cs="Times New Roman"/>
          <w:sz w:val="24"/>
          <w:szCs w:val="24"/>
          <w:lang w:val="en-GB"/>
        </w:rPr>
        <w:t>was</w:t>
      </w:r>
      <w:r w:rsidR="00D71207" w:rsidRPr="000656DC">
        <w:rPr>
          <w:rFonts w:ascii="Book Antiqua" w:hAnsi="Book Antiqua" w:cs="Times New Roman"/>
          <w:sz w:val="24"/>
          <w:szCs w:val="24"/>
          <w:lang w:val="en-GB"/>
        </w:rPr>
        <w:t xml:space="preserve"> too small to draw definite conclusions.</w:t>
      </w:r>
    </w:p>
    <w:p w14:paraId="09A373E3" w14:textId="327EDE84" w:rsidR="00341D83" w:rsidRPr="000656DC" w:rsidRDefault="0090051D" w:rsidP="002F023A">
      <w:pPr>
        <w:snapToGrid w:val="0"/>
        <w:spacing w:after="0" w:line="360" w:lineRule="auto"/>
        <w:ind w:firstLineChars="100" w:firstLine="240"/>
        <w:jc w:val="both"/>
        <w:rPr>
          <w:rFonts w:ascii="Book Antiqua" w:hAnsi="Book Antiqua" w:cs="Times New Roman"/>
          <w:sz w:val="24"/>
          <w:szCs w:val="24"/>
          <w:lang w:val="en-GB"/>
        </w:rPr>
      </w:pPr>
      <w:r w:rsidRPr="000656DC">
        <w:rPr>
          <w:rFonts w:ascii="Book Antiqua" w:hAnsi="Book Antiqua" w:cs="Times New Roman"/>
          <w:sz w:val="24"/>
          <w:szCs w:val="24"/>
          <w:lang w:val="en-GB"/>
        </w:rPr>
        <w:t>One</w:t>
      </w:r>
      <w:r w:rsidR="00281213" w:rsidRPr="00DC6444">
        <w:rPr>
          <w:rFonts w:ascii="Book Antiqua" w:hAnsi="Book Antiqua" w:cs="Times New Roman"/>
          <w:sz w:val="24"/>
          <w:szCs w:val="24"/>
          <w:lang w:val="en-GB"/>
        </w:rPr>
        <w:t>-</w:t>
      </w:r>
      <w:r w:rsidRPr="000656DC">
        <w:rPr>
          <w:rFonts w:ascii="Book Antiqua" w:hAnsi="Book Antiqua" w:cs="Times New Roman"/>
          <w:sz w:val="24"/>
          <w:szCs w:val="24"/>
          <w:lang w:val="en-GB"/>
        </w:rPr>
        <w:t xml:space="preserve">third of patients (10 of 29 patients) in the group of two-stage revisions of the hip </w:t>
      </w:r>
      <w:r w:rsidR="00FC5F54" w:rsidRPr="000656DC">
        <w:rPr>
          <w:rFonts w:ascii="Book Antiqua" w:hAnsi="Book Antiqua" w:cs="Times New Roman"/>
          <w:sz w:val="24"/>
          <w:szCs w:val="24"/>
          <w:lang w:val="en-GB"/>
        </w:rPr>
        <w:t>received</w:t>
      </w:r>
      <w:r w:rsidRPr="000656DC">
        <w:rPr>
          <w:rFonts w:ascii="Book Antiqua" w:hAnsi="Book Antiqua" w:cs="Times New Roman"/>
          <w:sz w:val="24"/>
          <w:szCs w:val="24"/>
          <w:lang w:val="en-GB"/>
        </w:rPr>
        <w:t xml:space="preserve"> a primary hip prosthesis due to a proximal femoral fracture.</w:t>
      </w:r>
      <w:r w:rsidR="00FC5F54" w:rsidRPr="000656DC">
        <w:rPr>
          <w:rFonts w:ascii="Book Antiqua" w:hAnsi="Book Antiqua" w:cs="Times New Roman"/>
          <w:sz w:val="24"/>
          <w:szCs w:val="24"/>
          <w:lang w:val="en-GB"/>
        </w:rPr>
        <w:t xml:space="preserve"> In the other patients</w:t>
      </w:r>
      <w:r w:rsidR="00281213" w:rsidRPr="00DC6444">
        <w:rPr>
          <w:rFonts w:ascii="Book Antiqua" w:hAnsi="Book Antiqua" w:cs="Times New Roman"/>
          <w:sz w:val="24"/>
          <w:szCs w:val="24"/>
          <w:lang w:val="en-GB"/>
        </w:rPr>
        <w:t>,</w:t>
      </w:r>
      <w:r w:rsidR="00FC5F54" w:rsidRPr="000656DC">
        <w:rPr>
          <w:rFonts w:ascii="Book Antiqua" w:hAnsi="Book Antiqua" w:cs="Times New Roman"/>
          <w:sz w:val="24"/>
          <w:szCs w:val="24"/>
          <w:lang w:val="en-GB"/>
        </w:rPr>
        <w:t xml:space="preserve"> the primary procedure was performed due to osteoarthritis of the hip.</w:t>
      </w:r>
      <w:r w:rsidRPr="000656DC">
        <w:rPr>
          <w:rFonts w:ascii="Book Antiqua" w:hAnsi="Book Antiqua" w:cs="Times New Roman"/>
          <w:sz w:val="24"/>
          <w:szCs w:val="24"/>
          <w:lang w:val="en-GB"/>
        </w:rPr>
        <w:t xml:space="preserve"> In the Netherlands</w:t>
      </w:r>
      <w:r w:rsidR="00281213" w:rsidRPr="00DC6444">
        <w:rPr>
          <w:rFonts w:ascii="Book Antiqua" w:hAnsi="Book Antiqua" w:cs="Times New Roman"/>
          <w:sz w:val="24"/>
          <w:szCs w:val="24"/>
          <w:lang w:val="en-GB"/>
        </w:rPr>
        <w:t>,</w:t>
      </w:r>
      <w:r w:rsidRPr="000656DC">
        <w:rPr>
          <w:rFonts w:ascii="Book Antiqua" w:hAnsi="Book Antiqua" w:cs="Times New Roman"/>
          <w:sz w:val="24"/>
          <w:szCs w:val="24"/>
          <w:lang w:val="en-GB"/>
        </w:rPr>
        <w:t xml:space="preserve"> </w:t>
      </w:r>
      <w:r w:rsidR="00281213" w:rsidRPr="00DC6444">
        <w:rPr>
          <w:rFonts w:ascii="Book Antiqua" w:hAnsi="Book Antiqua" w:cs="Times New Roman"/>
          <w:sz w:val="24"/>
          <w:szCs w:val="24"/>
          <w:lang w:val="en-GB"/>
        </w:rPr>
        <w:t>annually</w:t>
      </w:r>
      <w:r w:rsidR="00281213" w:rsidRPr="000656DC">
        <w:rPr>
          <w:rFonts w:ascii="Book Antiqua" w:hAnsi="Book Antiqua" w:cs="Times New Roman"/>
          <w:sz w:val="24"/>
          <w:szCs w:val="24"/>
          <w:lang w:val="en-GB"/>
        </w:rPr>
        <w:t xml:space="preserve"> </w:t>
      </w:r>
      <w:r w:rsidR="00281213" w:rsidRPr="00DC6444">
        <w:rPr>
          <w:rFonts w:ascii="Book Antiqua" w:hAnsi="Book Antiqua" w:cs="Times New Roman"/>
          <w:sz w:val="24"/>
          <w:szCs w:val="24"/>
          <w:lang w:val="en-GB"/>
        </w:rPr>
        <w:t>4%</w:t>
      </w:r>
      <w:r w:rsidRPr="000656DC">
        <w:rPr>
          <w:rFonts w:ascii="Book Antiqua" w:hAnsi="Book Antiqua" w:cs="Times New Roman"/>
          <w:sz w:val="24"/>
          <w:szCs w:val="24"/>
          <w:lang w:val="en-GB"/>
        </w:rPr>
        <w:t xml:space="preserve"> of total hip arthroplasties are implanted because of a femoral neck fracture</w:t>
      </w:r>
      <w:r w:rsidR="00341D83" w:rsidRPr="000656DC">
        <w:rPr>
          <w:rFonts w:ascii="Book Antiqua" w:hAnsi="Book Antiqua" w:cs="Times New Roman"/>
          <w:sz w:val="24"/>
          <w:szCs w:val="24"/>
          <w:vertAlign w:val="superscript"/>
          <w:lang w:val="en-GB"/>
        </w:rPr>
        <w:t>[21]</w:t>
      </w:r>
      <w:r w:rsidRPr="000656DC">
        <w:rPr>
          <w:rFonts w:ascii="Book Antiqua" w:hAnsi="Book Antiqua" w:cs="Times New Roman"/>
          <w:sz w:val="24"/>
          <w:szCs w:val="24"/>
          <w:lang w:val="en-GB"/>
        </w:rPr>
        <w:t xml:space="preserve">. This </w:t>
      </w:r>
      <w:r w:rsidR="00D55748" w:rsidRPr="00DC6444">
        <w:rPr>
          <w:rFonts w:ascii="Book Antiqua" w:hAnsi="Book Antiqua" w:cs="Times New Roman"/>
          <w:sz w:val="24"/>
          <w:szCs w:val="24"/>
          <w:lang w:val="en-GB"/>
        </w:rPr>
        <w:t>suggests</w:t>
      </w:r>
      <w:r w:rsidRPr="000656DC">
        <w:rPr>
          <w:rFonts w:ascii="Book Antiqua" w:hAnsi="Book Antiqua" w:cs="Times New Roman"/>
          <w:sz w:val="24"/>
          <w:szCs w:val="24"/>
          <w:lang w:val="en-GB"/>
        </w:rPr>
        <w:t xml:space="preserve"> that the risk of infection is higher in patients receiving total hip arthroplasty after a femoral neck fracture. Physicians need to be aware of the increased risk of infection when providing information about hip arthroplasty to patients with hip fractures. Efforts should be made to optimally prepare the patient preoperatively. Treatment of comorbidities causing trauma, </w:t>
      </w:r>
      <w:r w:rsidR="00D55748" w:rsidRPr="00DC6444">
        <w:rPr>
          <w:rFonts w:ascii="Book Antiqua" w:hAnsi="Book Antiqua" w:cs="Times New Roman"/>
          <w:sz w:val="24"/>
          <w:szCs w:val="24"/>
          <w:lang w:val="en-GB"/>
        </w:rPr>
        <w:t xml:space="preserve">the </w:t>
      </w:r>
      <w:r w:rsidRPr="000656DC">
        <w:rPr>
          <w:rFonts w:ascii="Book Antiqua" w:hAnsi="Book Antiqua" w:cs="Times New Roman"/>
          <w:sz w:val="24"/>
          <w:szCs w:val="24"/>
          <w:lang w:val="en-GB"/>
        </w:rPr>
        <w:t>timing and duration of surgery, perioperative antibiotic prophylaxis</w:t>
      </w:r>
      <w:r w:rsidR="00D55748" w:rsidRPr="00DC6444">
        <w:rPr>
          <w:rFonts w:ascii="Book Antiqua" w:hAnsi="Book Antiqua" w:cs="Times New Roman"/>
          <w:sz w:val="24"/>
          <w:szCs w:val="24"/>
          <w:lang w:val="en-GB"/>
        </w:rPr>
        <w:t>,</w:t>
      </w:r>
      <w:r w:rsidRPr="000656DC">
        <w:rPr>
          <w:rFonts w:ascii="Book Antiqua" w:hAnsi="Book Antiqua" w:cs="Times New Roman"/>
          <w:sz w:val="24"/>
          <w:szCs w:val="24"/>
          <w:lang w:val="en-GB"/>
        </w:rPr>
        <w:t xml:space="preserve"> and soft tissue management may all influence the chance of periprosthetic infection after total hip prosthesis for a proximal femur fracture. Infection eradication rate after two-stage revision hip arthroplasty was similar in trauma and elective patients (7 of 10 patients </w:t>
      </w:r>
      <w:r w:rsidRPr="000656DC">
        <w:rPr>
          <w:rFonts w:ascii="Book Antiqua" w:hAnsi="Book Antiqua" w:cs="Times New Roman"/>
          <w:i/>
          <w:iCs/>
          <w:sz w:val="24"/>
          <w:szCs w:val="24"/>
          <w:lang w:val="en-GB"/>
        </w:rPr>
        <w:t>vs</w:t>
      </w:r>
      <w:r w:rsidRPr="000656DC">
        <w:rPr>
          <w:rFonts w:ascii="Book Antiqua" w:hAnsi="Book Antiqua" w:cs="Times New Roman"/>
          <w:sz w:val="24"/>
          <w:szCs w:val="24"/>
          <w:lang w:val="en-GB"/>
        </w:rPr>
        <w:t xml:space="preserve"> 14 of 19 patients</w:t>
      </w:r>
      <w:r w:rsidR="00D55748" w:rsidRPr="00DC6444">
        <w:rPr>
          <w:rFonts w:ascii="Book Antiqua" w:hAnsi="Book Antiqua" w:cs="Times New Roman"/>
          <w:sz w:val="24"/>
          <w:szCs w:val="24"/>
          <w:lang w:val="en-GB"/>
        </w:rPr>
        <w:t>, respectively,</w:t>
      </w:r>
      <w:r w:rsidRPr="000656DC">
        <w:rPr>
          <w:rFonts w:ascii="Book Antiqua" w:hAnsi="Book Antiqua" w:cs="Times New Roman"/>
          <w:sz w:val="24"/>
          <w:szCs w:val="24"/>
          <w:lang w:val="en-GB"/>
        </w:rPr>
        <w:t xml:space="preserve"> without infection at follow-up).</w:t>
      </w:r>
    </w:p>
    <w:p w14:paraId="1D72C52B" w14:textId="3684901A" w:rsidR="00341D83" w:rsidRPr="000656DC" w:rsidRDefault="0090051D" w:rsidP="002F023A">
      <w:pPr>
        <w:snapToGrid w:val="0"/>
        <w:spacing w:after="0" w:line="360" w:lineRule="auto"/>
        <w:ind w:firstLineChars="100" w:firstLine="240"/>
        <w:jc w:val="both"/>
        <w:rPr>
          <w:rFonts w:ascii="Book Antiqua" w:hAnsi="Book Antiqua" w:cs="Times New Roman"/>
          <w:sz w:val="24"/>
          <w:szCs w:val="24"/>
          <w:lang w:val="en-GB"/>
        </w:rPr>
      </w:pPr>
      <w:r w:rsidRPr="000656DC">
        <w:rPr>
          <w:rFonts w:ascii="Book Antiqua" w:hAnsi="Book Antiqua" w:cs="Times New Roman"/>
          <w:sz w:val="24"/>
          <w:szCs w:val="24"/>
          <w:lang w:val="en-GB"/>
        </w:rPr>
        <w:t xml:space="preserve">A </w:t>
      </w:r>
      <w:r w:rsidR="00D55748" w:rsidRPr="00DC6444">
        <w:rPr>
          <w:rFonts w:ascii="Book Antiqua" w:hAnsi="Book Antiqua" w:cs="Times New Roman"/>
          <w:sz w:val="24"/>
          <w:szCs w:val="24"/>
          <w:lang w:val="en-GB"/>
        </w:rPr>
        <w:t>limitation</w:t>
      </w:r>
      <w:r w:rsidRPr="000656DC">
        <w:rPr>
          <w:rFonts w:ascii="Book Antiqua" w:hAnsi="Book Antiqua" w:cs="Times New Roman"/>
          <w:sz w:val="24"/>
          <w:szCs w:val="24"/>
          <w:lang w:val="en-GB"/>
        </w:rPr>
        <w:t xml:space="preserve"> of this study is reflected by the retrospective design. The number of patients included in this study </w:t>
      </w:r>
      <w:r w:rsidR="00D55748" w:rsidRPr="00DC6444">
        <w:rPr>
          <w:rFonts w:ascii="Book Antiqua" w:hAnsi="Book Antiqua" w:cs="Times New Roman"/>
          <w:sz w:val="24"/>
          <w:szCs w:val="24"/>
          <w:lang w:val="en-GB"/>
        </w:rPr>
        <w:t>was</w:t>
      </w:r>
      <w:r w:rsidRPr="000656DC">
        <w:rPr>
          <w:rFonts w:ascii="Book Antiqua" w:hAnsi="Book Antiqua" w:cs="Times New Roman"/>
          <w:sz w:val="24"/>
          <w:szCs w:val="24"/>
          <w:lang w:val="en-GB"/>
        </w:rPr>
        <w:t xml:space="preserve"> relatively low, which </w:t>
      </w:r>
      <w:r w:rsidR="00D55748" w:rsidRPr="00DC6444">
        <w:rPr>
          <w:rFonts w:ascii="Book Antiqua" w:hAnsi="Book Antiqua" w:cs="Times New Roman"/>
          <w:sz w:val="24"/>
          <w:szCs w:val="24"/>
          <w:lang w:val="en-GB"/>
        </w:rPr>
        <w:t>was</w:t>
      </w:r>
      <w:r w:rsidRPr="000656DC">
        <w:rPr>
          <w:rFonts w:ascii="Book Antiqua" w:hAnsi="Book Antiqua" w:cs="Times New Roman"/>
          <w:sz w:val="24"/>
          <w:szCs w:val="24"/>
          <w:lang w:val="en-GB"/>
        </w:rPr>
        <w:t xml:space="preserve"> caused by the scarcity of </w:t>
      </w:r>
      <w:r w:rsidRPr="000656DC">
        <w:rPr>
          <w:rFonts w:ascii="Book Antiqua" w:hAnsi="Book Antiqua" w:cs="Times New Roman"/>
          <w:sz w:val="24"/>
          <w:szCs w:val="24"/>
          <w:lang w:val="en-GB"/>
        </w:rPr>
        <w:lastRenderedPageBreak/>
        <w:t>PJI requiring two-stage revision and the fact that in this study we only focused on CoNS infections. Treatment of patients treated before 2007 was more heterogeneous compared to patients treated after 2007 due to the implementation of stricter perioperative protocols concerning treatment of infected prostheses.</w:t>
      </w:r>
    </w:p>
    <w:p w14:paraId="455DE4B2" w14:textId="2D8D6D2C" w:rsidR="0055701D" w:rsidRPr="000656DC" w:rsidRDefault="0090051D" w:rsidP="002F023A">
      <w:pPr>
        <w:snapToGrid w:val="0"/>
        <w:spacing w:after="0" w:line="360" w:lineRule="auto"/>
        <w:ind w:firstLineChars="100" w:firstLine="240"/>
        <w:jc w:val="both"/>
        <w:rPr>
          <w:rFonts w:ascii="Book Antiqua" w:hAnsi="Book Antiqua" w:cs="Times New Roman"/>
          <w:sz w:val="24"/>
          <w:szCs w:val="24"/>
          <w:lang w:val="en-GB"/>
        </w:rPr>
      </w:pPr>
      <w:r w:rsidRPr="000656DC">
        <w:rPr>
          <w:rFonts w:ascii="Book Antiqua" w:hAnsi="Book Antiqua" w:cs="Times New Roman"/>
          <w:sz w:val="24"/>
          <w:szCs w:val="24"/>
          <w:lang w:val="en-GB"/>
        </w:rPr>
        <w:t>Current literature lacks high</w:t>
      </w:r>
      <w:r w:rsidR="00D55748" w:rsidRPr="00DC6444">
        <w:rPr>
          <w:rFonts w:ascii="Book Antiqua" w:hAnsi="Book Antiqua" w:cs="Times New Roman"/>
          <w:sz w:val="24"/>
          <w:szCs w:val="24"/>
          <w:lang w:val="en-GB"/>
        </w:rPr>
        <w:t>-</w:t>
      </w:r>
      <w:r w:rsidRPr="000656DC">
        <w:rPr>
          <w:rFonts w:ascii="Book Antiqua" w:hAnsi="Book Antiqua" w:cs="Times New Roman"/>
          <w:sz w:val="24"/>
          <w:szCs w:val="24"/>
          <w:lang w:val="en-GB"/>
        </w:rPr>
        <w:t xml:space="preserve">quality studies determining optimal treatment strategy in case of specific causative microorganisms such as </w:t>
      </w:r>
      <w:proofErr w:type="spellStart"/>
      <w:r w:rsidRPr="000656DC">
        <w:rPr>
          <w:rFonts w:ascii="Book Antiqua" w:hAnsi="Book Antiqua" w:cs="Times New Roman"/>
          <w:sz w:val="24"/>
          <w:szCs w:val="24"/>
          <w:lang w:val="en-GB"/>
        </w:rPr>
        <w:t>CoNS</w:t>
      </w:r>
      <w:proofErr w:type="spellEnd"/>
      <w:r w:rsidRPr="000656DC">
        <w:rPr>
          <w:rFonts w:ascii="Book Antiqua" w:hAnsi="Book Antiqua" w:cs="Times New Roman"/>
          <w:sz w:val="24"/>
          <w:szCs w:val="24"/>
          <w:lang w:val="en-GB"/>
        </w:rPr>
        <w:t xml:space="preserve"> in </w:t>
      </w:r>
      <w:r w:rsidR="00CC7CF9" w:rsidRPr="000656DC">
        <w:rPr>
          <w:rFonts w:ascii="Book Antiqua" w:hAnsi="Book Antiqua" w:cs="Times New Roman"/>
          <w:sz w:val="24"/>
          <w:szCs w:val="24"/>
          <w:lang w:val="en-GB"/>
        </w:rPr>
        <w:t xml:space="preserve">PJI </w:t>
      </w:r>
      <w:r w:rsidRPr="000656DC">
        <w:rPr>
          <w:rFonts w:ascii="Book Antiqua" w:hAnsi="Book Antiqua" w:cs="Times New Roman"/>
          <w:sz w:val="24"/>
          <w:szCs w:val="24"/>
          <w:lang w:val="en-GB"/>
        </w:rPr>
        <w:t xml:space="preserve">of the hip and knee. As prospective studies of PJIs are hard to perform due to the scarcity of prosthetic infections, a retrospective </w:t>
      </w:r>
      <w:r w:rsidR="0066406C" w:rsidRPr="00DC6444">
        <w:rPr>
          <w:rFonts w:ascii="Book Antiqua" w:hAnsi="Book Antiqua" w:cs="Times New Roman"/>
          <w:sz w:val="24"/>
          <w:szCs w:val="24"/>
          <w:lang w:val="en-GB"/>
        </w:rPr>
        <w:t>multicentre</w:t>
      </w:r>
      <w:r w:rsidRPr="000656DC">
        <w:rPr>
          <w:rFonts w:ascii="Book Antiqua" w:hAnsi="Book Antiqua" w:cs="Times New Roman"/>
          <w:sz w:val="24"/>
          <w:szCs w:val="24"/>
          <w:lang w:val="en-GB"/>
        </w:rPr>
        <w:t xml:space="preserve"> study combining groups of patients to achieve a greater number of patients with CoNS PJI can provide more evidence on how to treat this specific infection. Orthopaedic surgeons should consider treating their patients with a functional articulating spacer of the hip or a dynamic spacer of the knee, as these may improve infection eradication rate. Whether or not functional outcome after two-stage revision with a functional articulating spacer of the hip or a dynamic spacer of the knee is improved compared to their more static counterparts has yet to be studied.</w:t>
      </w:r>
    </w:p>
    <w:p w14:paraId="241F7CEE" w14:textId="351C1093" w:rsidR="0090051D" w:rsidRPr="000656DC" w:rsidRDefault="0090051D" w:rsidP="002F023A">
      <w:pPr>
        <w:snapToGrid w:val="0"/>
        <w:spacing w:after="0" w:line="360" w:lineRule="auto"/>
        <w:ind w:firstLineChars="100" w:firstLine="240"/>
        <w:jc w:val="both"/>
        <w:rPr>
          <w:rFonts w:ascii="Book Antiqua" w:hAnsi="Book Antiqua" w:cs="Times New Roman"/>
          <w:sz w:val="24"/>
          <w:szCs w:val="24"/>
          <w:lang w:val="en-GB"/>
        </w:rPr>
      </w:pPr>
      <w:r w:rsidRPr="000656DC">
        <w:rPr>
          <w:rFonts w:ascii="Book Antiqua" w:hAnsi="Book Antiqua" w:cs="Times New Roman"/>
          <w:sz w:val="24"/>
          <w:szCs w:val="24"/>
          <w:lang w:val="en-GB"/>
        </w:rPr>
        <w:t xml:space="preserve">Due to biofilm formation CoNS can be a difficult to treat organism in </w:t>
      </w:r>
      <w:r w:rsidR="00CC7CF9" w:rsidRPr="000656DC">
        <w:rPr>
          <w:rFonts w:ascii="Book Antiqua" w:hAnsi="Book Antiqua" w:cs="Times New Roman"/>
          <w:sz w:val="24"/>
          <w:szCs w:val="24"/>
          <w:lang w:val="en-GB"/>
        </w:rPr>
        <w:t>PJI</w:t>
      </w:r>
      <w:r w:rsidRPr="000656DC">
        <w:rPr>
          <w:rFonts w:ascii="Book Antiqua" w:hAnsi="Book Antiqua" w:cs="Times New Roman"/>
          <w:sz w:val="24"/>
          <w:szCs w:val="24"/>
          <w:lang w:val="en-GB"/>
        </w:rPr>
        <w:t>. The results of this study show that infection eradication rate comparable to that of other causative pathogens may be achieved following two-stage revision arthroplasty of the hip and knee</w:t>
      </w:r>
      <w:r w:rsidR="0055701D" w:rsidRPr="000656DC">
        <w:rPr>
          <w:rFonts w:ascii="Book Antiqua" w:hAnsi="Book Antiqua" w:cs="Times New Roman"/>
          <w:sz w:val="24"/>
          <w:szCs w:val="24"/>
          <w:vertAlign w:val="superscript"/>
          <w:lang w:val="en-GB"/>
        </w:rPr>
        <w:t>[22-24]</w:t>
      </w:r>
      <w:r w:rsidRPr="000656DC">
        <w:rPr>
          <w:rFonts w:ascii="Book Antiqua" w:hAnsi="Book Antiqua" w:cs="Times New Roman"/>
          <w:sz w:val="24"/>
          <w:szCs w:val="24"/>
          <w:lang w:val="en-GB"/>
        </w:rPr>
        <w:t>.</w:t>
      </w:r>
    </w:p>
    <w:p w14:paraId="5179E0C2" w14:textId="2C91082B" w:rsidR="0055701D" w:rsidRDefault="0055701D" w:rsidP="002F023A">
      <w:pPr>
        <w:snapToGrid w:val="0"/>
        <w:spacing w:after="0" w:line="360" w:lineRule="auto"/>
        <w:jc w:val="both"/>
        <w:rPr>
          <w:rFonts w:ascii="Book Antiqua" w:hAnsi="Book Antiqua"/>
          <w:sz w:val="24"/>
          <w:szCs w:val="24"/>
          <w:lang w:val="en-GB"/>
        </w:rPr>
      </w:pPr>
    </w:p>
    <w:p w14:paraId="57A8206D" w14:textId="77777777" w:rsidR="002F023A" w:rsidRPr="0080462A" w:rsidRDefault="002F023A" w:rsidP="002F023A">
      <w:pPr>
        <w:snapToGrid w:val="0"/>
        <w:spacing w:after="0" w:line="360" w:lineRule="auto"/>
        <w:jc w:val="both"/>
        <w:rPr>
          <w:rFonts w:ascii="Book Antiqua" w:hAnsi="Book Antiqua" w:cs="Times New Roman"/>
          <w:sz w:val="24"/>
          <w:szCs w:val="24"/>
          <w:lang w:val="en-GB"/>
        </w:rPr>
      </w:pPr>
      <w:r w:rsidRPr="0080462A">
        <w:rPr>
          <w:rFonts w:ascii="Book Antiqua" w:hAnsi="Book Antiqua" w:cs="Times New Roman"/>
          <w:b/>
          <w:sz w:val="24"/>
          <w:szCs w:val="24"/>
          <w:lang w:val="en-GB"/>
        </w:rPr>
        <w:t>ACKNOWLEDGEMENTS</w:t>
      </w:r>
      <w:r w:rsidRPr="0080462A">
        <w:rPr>
          <w:rFonts w:ascii="Book Antiqua" w:hAnsi="Book Antiqua" w:cs="Times New Roman"/>
          <w:sz w:val="24"/>
          <w:szCs w:val="24"/>
          <w:lang w:val="en-GB"/>
        </w:rPr>
        <w:br/>
        <w:t>The authors acknowledge Eduard L.A.R. Mutsaerts and S. John Ham for their efforts in trea</w:t>
      </w:r>
      <w:r w:rsidRPr="00DC6444">
        <w:rPr>
          <w:rFonts w:ascii="Book Antiqua" w:hAnsi="Book Antiqua" w:cs="Times New Roman"/>
          <w:sz w:val="24"/>
          <w:szCs w:val="24"/>
          <w:lang w:val="en-GB"/>
        </w:rPr>
        <w:t>ting</w:t>
      </w:r>
      <w:r w:rsidRPr="0080462A">
        <w:rPr>
          <w:rFonts w:ascii="Book Antiqua" w:hAnsi="Book Antiqua" w:cs="Times New Roman"/>
          <w:sz w:val="24"/>
          <w:szCs w:val="24"/>
          <w:lang w:val="en-GB"/>
        </w:rPr>
        <w:t xml:space="preserve"> </w:t>
      </w:r>
      <w:r w:rsidRPr="00DC6444">
        <w:rPr>
          <w:rFonts w:ascii="Book Antiqua" w:hAnsi="Book Antiqua" w:cs="Times New Roman"/>
          <w:sz w:val="24"/>
          <w:szCs w:val="24"/>
          <w:lang w:val="en-GB"/>
        </w:rPr>
        <w:t xml:space="preserve">the </w:t>
      </w:r>
      <w:r w:rsidRPr="0080462A">
        <w:rPr>
          <w:rFonts w:ascii="Book Antiqua" w:hAnsi="Book Antiqua" w:cs="Times New Roman"/>
          <w:sz w:val="24"/>
          <w:szCs w:val="24"/>
          <w:lang w:val="en-GB"/>
        </w:rPr>
        <w:t>patients included in this study.</w:t>
      </w:r>
    </w:p>
    <w:p w14:paraId="52F33795" w14:textId="77777777" w:rsidR="002F023A" w:rsidRPr="000656DC" w:rsidRDefault="002F023A" w:rsidP="002F023A">
      <w:pPr>
        <w:snapToGrid w:val="0"/>
        <w:spacing w:after="0" w:line="360" w:lineRule="auto"/>
        <w:jc w:val="both"/>
        <w:rPr>
          <w:rFonts w:ascii="Book Antiqua" w:hAnsi="Book Antiqua"/>
          <w:sz w:val="24"/>
          <w:szCs w:val="24"/>
          <w:lang w:val="en-GB"/>
        </w:rPr>
      </w:pPr>
    </w:p>
    <w:p w14:paraId="105A4751" w14:textId="77777777" w:rsidR="002F023A" w:rsidRDefault="002F023A">
      <w:pPr>
        <w:rPr>
          <w:rFonts w:ascii="Book Antiqua" w:hAnsi="Book Antiqua" w:cs="Garamond-Bold"/>
          <w:b/>
          <w:bCs/>
          <w:sz w:val="24"/>
          <w:szCs w:val="24"/>
          <w:lang w:val="en-GB"/>
        </w:rPr>
      </w:pPr>
      <w:bookmarkStart w:id="77" w:name="OLE_LINK83"/>
      <w:bookmarkStart w:id="78" w:name="OLE_LINK86"/>
      <w:bookmarkStart w:id="79" w:name="_Hlk5627588"/>
      <w:bookmarkStart w:id="80" w:name="OLE_LINK899"/>
      <w:r>
        <w:rPr>
          <w:rFonts w:ascii="Book Antiqua" w:hAnsi="Book Antiqua" w:cs="Garamond-Bold"/>
          <w:b/>
          <w:bCs/>
          <w:sz w:val="24"/>
          <w:szCs w:val="24"/>
          <w:lang w:val="en-GB"/>
        </w:rPr>
        <w:br w:type="page"/>
      </w:r>
    </w:p>
    <w:p w14:paraId="0EE30BB2" w14:textId="5E377397" w:rsidR="0055701D" w:rsidRPr="000656DC" w:rsidRDefault="0090051D" w:rsidP="002F023A">
      <w:pPr>
        <w:snapToGrid w:val="0"/>
        <w:spacing w:after="0" w:line="360" w:lineRule="auto"/>
        <w:jc w:val="both"/>
        <w:rPr>
          <w:rFonts w:ascii="Book Antiqua" w:hAnsi="Book Antiqua"/>
          <w:b/>
          <w:sz w:val="24"/>
          <w:szCs w:val="24"/>
          <w:lang w:val="en-GB"/>
        </w:rPr>
      </w:pPr>
      <w:r w:rsidRPr="000656DC">
        <w:rPr>
          <w:rFonts w:ascii="Book Antiqua" w:hAnsi="Book Antiqua" w:cs="Garamond-Bold"/>
          <w:b/>
          <w:bCs/>
          <w:sz w:val="24"/>
          <w:szCs w:val="24"/>
          <w:lang w:val="en-GB"/>
        </w:rPr>
        <w:lastRenderedPageBreak/>
        <w:t>ARTICLE HIGHLIGHTS</w:t>
      </w:r>
      <w:r w:rsidRPr="000656DC">
        <w:rPr>
          <w:rFonts w:ascii="Book Antiqua" w:hAnsi="Book Antiqua" w:cs="Garamond-Bold"/>
          <w:b/>
          <w:bCs/>
          <w:sz w:val="24"/>
          <w:szCs w:val="24"/>
          <w:lang w:val="en-GB" w:eastAsia="zh-CN"/>
        </w:rPr>
        <w:t xml:space="preserve"> </w:t>
      </w:r>
      <w:bookmarkEnd w:id="77"/>
      <w:bookmarkEnd w:id="78"/>
    </w:p>
    <w:p w14:paraId="4DD5C8D8" w14:textId="77777777" w:rsidR="0055701D" w:rsidRPr="000656DC" w:rsidRDefault="00D33300" w:rsidP="002F023A">
      <w:pPr>
        <w:snapToGrid w:val="0"/>
        <w:spacing w:after="0" w:line="360" w:lineRule="auto"/>
        <w:jc w:val="both"/>
        <w:rPr>
          <w:rFonts w:ascii="Book Antiqua" w:hAnsi="Book Antiqua" w:cs="Arial"/>
          <w:b/>
          <w:i/>
          <w:sz w:val="24"/>
          <w:szCs w:val="24"/>
          <w:lang w:val="en-GB"/>
        </w:rPr>
      </w:pPr>
      <w:r w:rsidRPr="000656DC">
        <w:rPr>
          <w:rFonts w:ascii="Book Antiqua" w:hAnsi="Book Antiqua" w:cs="Arial"/>
          <w:b/>
          <w:i/>
          <w:sz w:val="24"/>
          <w:szCs w:val="24"/>
          <w:lang w:val="en-GB"/>
        </w:rPr>
        <w:t>Research background</w:t>
      </w:r>
    </w:p>
    <w:p w14:paraId="78E5E5AB" w14:textId="73C6F5E6" w:rsidR="00D33300" w:rsidRPr="000656DC" w:rsidRDefault="002846B8" w:rsidP="002F023A">
      <w:pPr>
        <w:snapToGrid w:val="0"/>
        <w:spacing w:after="0" w:line="360" w:lineRule="auto"/>
        <w:jc w:val="both"/>
        <w:rPr>
          <w:rFonts w:ascii="Book Antiqua" w:hAnsi="Book Antiqua" w:cs="Arial"/>
          <w:sz w:val="24"/>
          <w:szCs w:val="24"/>
          <w:lang w:val="en-GB"/>
        </w:rPr>
      </w:pPr>
      <w:r w:rsidRPr="000656DC">
        <w:rPr>
          <w:rFonts w:ascii="Book Antiqua" w:hAnsi="Book Antiqua" w:cs="Arial"/>
          <w:sz w:val="24"/>
          <w:szCs w:val="24"/>
          <w:lang w:val="en-GB"/>
        </w:rPr>
        <w:t>Coagulase-</w:t>
      </w:r>
      <w:r w:rsidR="0055701D" w:rsidRPr="000656DC">
        <w:rPr>
          <w:rFonts w:ascii="Book Antiqua" w:hAnsi="Book Antiqua" w:cs="Arial"/>
          <w:sz w:val="24"/>
          <w:szCs w:val="24"/>
          <w:lang w:val="en-GB"/>
        </w:rPr>
        <w:t>negative</w:t>
      </w:r>
      <w:r w:rsidRPr="000656DC">
        <w:rPr>
          <w:rFonts w:ascii="Book Antiqua" w:hAnsi="Book Antiqua" w:cs="Arial"/>
          <w:sz w:val="24"/>
          <w:szCs w:val="24"/>
          <w:lang w:val="en-GB"/>
        </w:rPr>
        <w:t xml:space="preserve"> Staphylococci</w:t>
      </w:r>
      <w:r w:rsidR="000572EB" w:rsidRPr="00DC6444">
        <w:rPr>
          <w:rFonts w:ascii="Book Antiqua" w:hAnsi="Book Antiqua" w:cs="Arial"/>
          <w:sz w:val="24"/>
          <w:szCs w:val="24"/>
          <w:lang w:val="en-GB"/>
        </w:rPr>
        <w:t xml:space="preserve"> (</w:t>
      </w:r>
      <w:proofErr w:type="spellStart"/>
      <w:r w:rsidR="000572EB" w:rsidRPr="00DC6444">
        <w:rPr>
          <w:rFonts w:ascii="Book Antiqua" w:hAnsi="Book Antiqua" w:cs="Arial"/>
          <w:sz w:val="24"/>
          <w:szCs w:val="24"/>
          <w:lang w:val="en-GB"/>
        </w:rPr>
        <w:t>CoNS</w:t>
      </w:r>
      <w:proofErr w:type="spellEnd"/>
      <w:r w:rsidR="000572EB" w:rsidRPr="00DC6444">
        <w:rPr>
          <w:rFonts w:ascii="Book Antiqua" w:hAnsi="Book Antiqua" w:cs="Arial"/>
          <w:sz w:val="24"/>
          <w:szCs w:val="24"/>
          <w:lang w:val="en-GB"/>
        </w:rPr>
        <w:t>)</w:t>
      </w:r>
      <w:r w:rsidRPr="000656DC">
        <w:rPr>
          <w:rFonts w:ascii="Book Antiqua" w:hAnsi="Book Antiqua" w:cs="Arial"/>
          <w:sz w:val="24"/>
          <w:szCs w:val="24"/>
          <w:lang w:val="en-GB"/>
        </w:rPr>
        <w:t xml:space="preserve"> </w:t>
      </w:r>
      <w:r w:rsidR="000572EB" w:rsidRPr="00DC6444">
        <w:rPr>
          <w:rFonts w:ascii="Book Antiqua" w:hAnsi="Book Antiqua" w:cs="Arial"/>
          <w:sz w:val="24"/>
          <w:szCs w:val="24"/>
          <w:lang w:val="en-GB"/>
        </w:rPr>
        <w:t>are</w:t>
      </w:r>
      <w:r w:rsidRPr="000656DC">
        <w:rPr>
          <w:rFonts w:ascii="Book Antiqua" w:hAnsi="Book Antiqua" w:cs="Arial"/>
          <w:sz w:val="24"/>
          <w:szCs w:val="24"/>
          <w:lang w:val="en-GB"/>
        </w:rPr>
        <w:t xml:space="preserve"> difficult-to-treat microorganism</w:t>
      </w:r>
      <w:r w:rsidR="000572EB" w:rsidRPr="00DC6444">
        <w:rPr>
          <w:rFonts w:ascii="Book Antiqua" w:hAnsi="Book Antiqua" w:cs="Arial"/>
          <w:sz w:val="24"/>
          <w:szCs w:val="24"/>
          <w:lang w:val="en-GB"/>
        </w:rPr>
        <w:t>s</w:t>
      </w:r>
      <w:r w:rsidRPr="000656DC">
        <w:rPr>
          <w:rFonts w:ascii="Book Antiqua" w:hAnsi="Book Antiqua" w:cs="Arial"/>
          <w:sz w:val="24"/>
          <w:szCs w:val="24"/>
          <w:lang w:val="en-GB"/>
        </w:rPr>
        <w:t xml:space="preserve"> in periprosthetic joint infections</w:t>
      </w:r>
      <w:r w:rsidR="000572EB" w:rsidRPr="00DC6444">
        <w:rPr>
          <w:rFonts w:ascii="Book Antiqua" w:hAnsi="Book Antiqua" w:cs="Arial"/>
          <w:sz w:val="24"/>
          <w:szCs w:val="24"/>
          <w:lang w:val="en-GB"/>
        </w:rPr>
        <w:t xml:space="preserve"> (PJIs)</w:t>
      </w:r>
      <w:r w:rsidRPr="000656DC">
        <w:rPr>
          <w:rFonts w:ascii="Book Antiqua" w:hAnsi="Book Antiqua" w:cs="Arial"/>
          <w:sz w:val="24"/>
          <w:szCs w:val="24"/>
          <w:lang w:val="en-GB"/>
        </w:rPr>
        <w:t xml:space="preserve"> of the hip and knee. The resistance of these bacteria to antibiotics is increasing. </w:t>
      </w:r>
    </w:p>
    <w:p w14:paraId="5A8EA5EA" w14:textId="77777777" w:rsidR="0055701D" w:rsidRPr="000656DC" w:rsidRDefault="0055701D" w:rsidP="002F023A">
      <w:pPr>
        <w:snapToGrid w:val="0"/>
        <w:spacing w:after="0" w:line="360" w:lineRule="auto"/>
        <w:jc w:val="both"/>
        <w:rPr>
          <w:rFonts w:ascii="Book Antiqua" w:hAnsi="Book Antiqua"/>
          <w:sz w:val="24"/>
          <w:szCs w:val="24"/>
          <w:lang w:val="en-GB"/>
        </w:rPr>
      </w:pPr>
    </w:p>
    <w:p w14:paraId="1E1B90B8" w14:textId="77777777" w:rsidR="00A45C4A" w:rsidRPr="000656DC" w:rsidRDefault="00D33300" w:rsidP="002F023A">
      <w:pPr>
        <w:snapToGrid w:val="0"/>
        <w:spacing w:after="0" w:line="360" w:lineRule="auto"/>
        <w:jc w:val="both"/>
        <w:rPr>
          <w:rFonts w:ascii="Book Antiqua" w:hAnsi="Book Antiqua" w:cs="Arial"/>
          <w:sz w:val="24"/>
          <w:szCs w:val="24"/>
          <w:lang w:val="en-GB"/>
        </w:rPr>
      </w:pPr>
      <w:r w:rsidRPr="000656DC">
        <w:rPr>
          <w:rFonts w:ascii="Book Antiqua" w:hAnsi="Book Antiqua" w:cs="Arial"/>
          <w:b/>
          <w:i/>
          <w:sz w:val="24"/>
          <w:szCs w:val="24"/>
          <w:lang w:val="en-GB"/>
        </w:rPr>
        <w:t>Research motivation</w:t>
      </w:r>
    </w:p>
    <w:p w14:paraId="57119013" w14:textId="32D47709" w:rsidR="002846B8" w:rsidRPr="000656DC" w:rsidRDefault="002846B8" w:rsidP="002F023A">
      <w:pPr>
        <w:snapToGrid w:val="0"/>
        <w:spacing w:after="0" w:line="360" w:lineRule="auto"/>
        <w:jc w:val="both"/>
        <w:rPr>
          <w:rFonts w:ascii="Book Antiqua" w:hAnsi="Book Antiqua" w:cs="Arial"/>
          <w:sz w:val="24"/>
          <w:szCs w:val="24"/>
          <w:lang w:val="en-GB"/>
        </w:rPr>
      </w:pPr>
      <w:r w:rsidRPr="000656DC">
        <w:rPr>
          <w:rFonts w:ascii="Book Antiqua" w:hAnsi="Book Antiqua" w:cs="Arial"/>
          <w:sz w:val="24"/>
          <w:szCs w:val="24"/>
          <w:lang w:val="en-GB"/>
        </w:rPr>
        <w:t>To date</w:t>
      </w:r>
      <w:r w:rsidR="000572EB" w:rsidRPr="00DC6444">
        <w:rPr>
          <w:rFonts w:ascii="Book Antiqua" w:hAnsi="Book Antiqua" w:cs="Arial"/>
          <w:sz w:val="24"/>
          <w:szCs w:val="24"/>
          <w:lang w:val="en-GB"/>
        </w:rPr>
        <w:t>,</w:t>
      </w:r>
      <w:r w:rsidRPr="000656DC">
        <w:rPr>
          <w:rFonts w:ascii="Book Antiqua" w:hAnsi="Book Antiqua" w:cs="Arial"/>
          <w:sz w:val="24"/>
          <w:szCs w:val="24"/>
          <w:lang w:val="en-GB"/>
        </w:rPr>
        <w:t xml:space="preserve"> no infection eradication rates of treatment for this type of </w:t>
      </w:r>
      <w:r w:rsidR="000572EB" w:rsidRPr="00DC6444">
        <w:rPr>
          <w:rFonts w:ascii="Book Antiqua" w:hAnsi="Book Antiqua" w:cs="Arial"/>
          <w:sz w:val="24"/>
          <w:szCs w:val="24"/>
          <w:lang w:val="en-GB"/>
        </w:rPr>
        <w:t xml:space="preserve">specific </w:t>
      </w:r>
      <w:r w:rsidRPr="000656DC">
        <w:rPr>
          <w:rFonts w:ascii="Book Antiqua" w:hAnsi="Book Antiqua" w:cs="Arial"/>
          <w:sz w:val="24"/>
          <w:szCs w:val="24"/>
          <w:lang w:val="en-GB"/>
        </w:rPr>
        <w:t>infection have been reported.</w:t>
      </w:r>
    </w:p>
    <w:p w14:paraId="633D34FD" w14:textId="77777777" w:rsidR="00A45C4A" w:rsidRPr="000656DC" w:rsidRDefault="00A45C4A" w:rsidP="002F023A">
      <w:pPr>
        <w:snapToGrid w:val="0"/>
        <w:spacing w:after="0" w:line="360" w:lineRule="auto"/>
        <w:jc w:val="both"/>
        <w:rPr>
          <w:rFonts w:ascii="Book Antiqua" w:hAnsi="Book Antiqua"/>
          <w:sz w:val="24"/>
          <w:szCs w:val="24"/>
          <w:lang w:val="en-GB"/>
        </w:rPr>
      </w:pPr>
    </w:p>
    <w:p w14:paraId="7B0FE1C1" w14:textId="77777777" w:rsidR="00A45C4A" w:rsidRPr="000656DC" w:rsidRDefault="00D33300" w:rsidP="002F023A">
      <w:pPr>
        <w:snapToGrid w:val="0"/>
        <w:spacing w:after="0" w:line="360" w:lineRule="auto"/>
        <w:jc w:val="both"/>
        <w:rPr>
          <w:rFonts w:ascii="Book Antiqua" w:hAnsi="Book Antiqua" w:cs="Arial"/>
          <w:b/>
          <w:i/>
          <w:sz w:val="24"/>
          <w:szCs w:val="24"/>
          <w:lang w:val="en-GB"/>
        </w:rPr>
      </w:pPr>
      <w:r w:rsidRPr="000656DC">
        <w:rPr>
          <w:rFonts w:ascii="Book Antiqua" w:hAnsi="Book Antiqua" w:cs="Arial"/>
          <w:b/>
          <w:i/>
          <w:sz w:val="24"/>
          <w:szCs w:val="24"/>
          <w:lang w:val="en-GB"/>
        </w:rPr>
        <w:t>Research objectives</w:t>
      </w:r>
    </w:p>
    <w:p w14:paraId="32E0EC97" w14:textId="0A9D2FA4" w:rsidR="00D33300" w:rsidRPr="000656DC" w:rsidRDefault="002846B8" w:rsidP="002F023A">
      <w:pPr>
        <w:snapToGrid w:val="0"/>
        <w:spacing w:after="0" w:line="360" w:lineRule="auto"/>
        <w:jc w:val="both"/>
        <w:rPr>
          <w:rFonts w:ascii="Book Antiqua" w:hAnsi="Book Antiqua" w:cs="Arial"/>
          <w:sz w:val="24"/>
          <w:szCs w:val="24"/>
          <w:lang w:val="en-GB"/>
        </w:rPr>
      </w:pPr>
      <w:r w:rsidRPr="000656DC">
        <w:rPr>
          <w:rFonts w:ascii="Book Antiqua" w:hAnsi="Book Antiqua" w:cs="Arial"/>
          <w:sz w:val="24"/>
          <w:szCs w:val="24"/>
          <w:lang w:val="en-GB"/>
        </w:rPr>
        <w:t xml:space="preserve">To evaluate the infection eradication rate of two-stage revision arthroplasty for </w:t>
      </w:r>
      <w:proofErr w:type="spellStart"/>
      <w:r w:rsidR="000572EB" w:rsidRPr="00DC6444">
        <w:rPr>
          <w:rFonts w:ascii="Book Antiqua" w:hAnsi="Book Antiqua" w:cs="Arial"/>
          <w:sz w:val="24"/>
          <w:szCs w:val="24"/>
          <w:lang w:val="en-GB"/>
        </w:rPr>
        <w:t>CoNS</w:t>
      </w:r>
      <w:proofErr w:type="spellEnd"/>
      <w:r w:rsidRPr="000656DC">
        <w:rPr>
          <w:rFonts w:ascii="Book Antiqua" w:hAnsi="Book Antiqua" w:cs="Arial"/>
          <w:sz w:val="24"/>
          <w:szCs w:val="24"/>
          <w:lang w:val="en-GB"/>
        </w:rPr>
        <w:t xml:space="preserve"> </w:t>
      </w:r>
      <w:r w:rsidR="000572EB" w:rsidRPr="00DC6444">
        <w:rPr>
          <w:rFonts w:ascii="Book Antiqua" w:hAnsi="Book Antiqua" w:cs="Arial"/>
          <w:sz w:val="24"/>
          <w:szCs w:val="24"/>
          <w:lang w:val="en-GB"/>
        </w:rPr>
        <w:t>PJI</w:t>
      </w:r>
      <w:r w:rsidRPr="000656DC">
        <w:rPr>
          <w:rFonts w:ascii="Book Antiqua" w:hAnsi="Book Antiqua" w:cs="Arial"/>
          <w:sz w:val="24"/>
          <w:szCs w:val="24"/>
          <w:lang w:val="en-GB"/>
        </w:rPr>
        <w:t xml:space="preserve"> of the hip and knee.</w:t>
      </w:r>
    </w:p>
    <w:p w14:paraId="6D1992C7" w14:textId="77777777" w:rsidR="00FC7E50" w:rsidRPr="000656DC" w:rsidRDefault="00FC7E50" w:rsidP="002F023A">
      <w:pPr>
        <w:snapToGrid w:val="0"/>
        <w:spacing w:after="0" w:line="360" w:lineRule="auto"/>
        <w:jc w:val="both"/>
        <w:rPr>
          <w:rFonts w:ascii="Book Antiqua" w:hAnsi="Book Antiqua"/>
          <w:sz w:val="24"/>
          <w:szCs w:val="24"/>
          <w:lang w:val="en-GB"/>
        </w:rPr>
      </w:pPr>
    </w:p>
    <w:p w14:paraId="43963A47" w14:textId="77777777" w:rsidR="00FC7E50" w:rsidRPr="000656DC" w:rsidRDefault="00D33300" w:rsidP="002F023A">
      <w:pPr>
        <w:snapToGrid w:val="0"/>
        <w:spacing w:after="0" w:line="360" w:lineRule="auto"/>
        <w:jc w:val="both"/>
        <w:rPr>
          <w:rFonts w:ascii="Book Antiqua" w:hAnsi="Book Antiqua" w:cs="Arial"/>
          <w:b/>
          <w:i/>
          <w:sz w:val="24"/>
          <w:szCs w:val="24"/>
          <w:lang w:val="en-GB"/>
        </w:rPr>
      </w:pPr>
      <w:r w:rsidRPr="000656DC">
        <w:rPr>
          <w:rFonts w:ascii="Book Antiqua" w:hAnsi="Book Antiqua" w:cs="Arial"/>
          <w:b/>
          <w:i/>
          <w:sz w:val="24"/>
          <w:szCs w:val="24"/>
          <w:lang w:val="en-GB"/>
        </w:rPr>
        <w:t>Research methods</w:t>
      </w:r>
    </w:p>
    <w:p w14:paraId="79E134D1" w14:textId="3FFBF957" w:rsidR="00D33300" w:rsidRPr="000656DC" w:rsidRDefault="00FC7E50" w:rsidP="002F023A">
      <w:pPr>
        <w:snapToGrid w:val="0"/>
        <w:spacing w:after="0" w:line="360" w:lineRule="auto"/>
        <w:jc w:val="both"/>
        <w:rPr>
          <w:rFonts w:ascii="Book Antiqua" w:hAnsi="Book Antiqua" w:cs="Arial"/>
          <w:sz w:val="24"/>
          <w:szCs w:val="24"/>
          <w:lang w:val="en-GB"/>
        </w:rPr>
      </w:pPr>
      <w:r w:rsidRPr="000656DC">
        <w:rPr>
          <w:rFonts w:ascii="Book Antiqua" w:hAnsi="Book Antiqua" w:cs="Arial"/>
          <w:sz w:val="24"/>
          <w:szCs w:val="24"/>
          <w:lang w:val="en-GB"/>
        </w:rPr>
        <w:t>R</w:t>
      </w:r>
      <w:r w:rsidR="002846B8" w:rsidRPr="000656DC">
        <w:rPr>
          <w:rFonts w:ascii="Book Antiqua" w:hAnsi="Book Antiqua" w:cs="Arial"/>
          <w:sz w:val="24"/>
          <w:szCs w:val="24"/>
          <w:lang w:val="en-GB"/>
        </w:rPr>
        <w:t xml:space="preserve">etrospective cohort study of all patients treated with two-stage revision for </w:t>
      </w:r>
      <w:proofErr w:type="spellStart"/>
      <w:r w:rsidR="000572EB" w:rsidRPr="00DC6444">
        <w:rPr>
          <w:rFonts w:ascii="Book Antiqua" w:hAnsi="Book Antiqua" w:cs="Arial"/>
          <w:sz w:val="24"/>
          <w:szCs w:val="24"/>
          <w:lang w:val="en-GB"/>
        </w:rPr>
        <w:t>CoNS</w:t>
      </w:r>
      <w:proofErr w:type="spellEnd"/>
      <w:r w:rsidR="000572EB" w:rsidRPr="00DC6444">
        <w:rPr>
          <w:rFonts w:ascii="Book Antiqua" w:hAnsi="Book Antiqua" w:cs="Arial"/>
          <w:sz w:val="24"/>
          <w:szCs w:val="24"/>
          <w:lang w:val="en-GB"/>
        </w:rPr>
        <w:t xml:space="preserve"> PJI</w:t>
      </w:r>
      <w:r w:rsidR="002846B8" w:rsidRPr="000656DC">
        <w:rPr>
          <w:rFonts w:ascii="Book Antiqua" w:hAnsi="Book Antiqua" w:cs="Arial"/>
          <w:sz w:val="24"/>
          <w:szCs w:val="24"/>
          <w:lang w:val="en-GB"/>
        </w:rPr>
        <w:t xml:space="preserve"> of a hip or knee prosthesis.</w:t>
      </w:r>
    </w:p>
    <w:p w14:paraId="325C770D" w14:textId="77777777" w:rsidR="00FC7E50" w:rsidRPr="000656DC" w:rsidRDefault="00FC7E50" w:rsidP="002F023A">
      <w:pPr>
        <w:snapToGrid w:val="0"/>
        <w:spacing w:after="0" w:line="360" w:lineRule="auto"/>
        <w:jc w:val="both"/>
        <w:rPr>
          <w:rFonts w:ascii="Book Antiqua" w:hAnsi="Book Antiqua"/>
          <w:sz w:val="24"/>
          <w:szCs w:val="24"/>
          <w:lang w:val="en-GB"/>
        </w:rPr>
      </w:pPr>
    </w:p>
    <w:p w14:paraId="54A2D930" w14:textId="77777777" w:rsidR="00FC7E50" w:rsidRPr="000656DC" w:rsidRDefault="00D33300" w:rsidP="002F023A">
      <w:pPr>
        <w:snapToGrid w:val="0"/>
        <w:spacing w:after="0" w:line="360" w:lineRule="auto"/>
        <w:jc w:val="both"/>
        <w:rPr>
          <w:rFonts w:ascii="Book Antiqua" w:hAnsi="Book Antiqua" w:cs="Arial"/>
          <w:b/>
          <w:i/>
          <w:sz w:val="24"/>
          <w:szCs w:val="24"/>
          <w:lang w:val="en-GB"/>
        </w:rPr>
      </w:pPr>
      <w:r w:rsidRPr="000656DC">
        <w:rPr>
          <w:rFonts w:ascii="Book Antiqua" w:hAnsi="Book Antiqua" w:cs="Arial"/>
          <w:b/>
          <w:i/>
          <w:sz w:val="24"/>
          <w:szCs w:val="24"/>
          <w:lang w:val="en-GB"/>
        </w:rPr>
        <w:t>Research results</w:t>
      </w:r>
    </w:p>
    <w:p w14:paraId="4FB43F92" w14:textId="72862B46" w:rsidR="00D33300" w:rsidRPr="000656DC" w:rsidRDefault="002846B8" w:rsidP="002F023A">
      <w:pPr>
        <w:snapToGrid w:val="0"/>
        <w:spacing w:after="0" w:line="360" w:lineRule="auto"/>
        <w:jc w:val="both"/>
        <w:rPr>
          <w:rFonts w:ascii="Book Antiqua" w:hAnsi="Book Antiqua" w:cs="Arial"/>
          <w:sz w:val="24"/>
          <w:szCs w:val="24"/>
          <w:lang w:val="en-GB"/>
        </w:rPr>
      </w:pPr>
      <w:r w:rsidRPr="000656DC">
        <w:rPr>
          <w:rFonts w:ascii="Book Antiqua" w:hAnsi="Book Antiqua" w:cs="Arial"/>
          <w:sz w:val="24"/>
          <w:szCs w:val="24"/>
          <w:lang w:val="en-GB"/>
        </w:rPr>
        <w:t xml:space="preserve">In </w:t>
      </w:r>
      <w:r w:rsidR="000572EB" w:rsidRPr="00DC6444">
        <w:rPr>
          <w:rFonts w:ascii="Book Antiqua" w:hAnsi="Book Antiqua" w:cs="Arial"/>
          <w:sz w:val="24"/>
          <w:szCs w:val="24"/>
          <w:lang w:val="en-GB"/>
        </w:rPr>
        <w:t>33</w:t>
      </w:r>
      <w:r w:rsidRPr="000656DC">
        <w:rPr>
          <w:rFonts w:ascii="Book Antiqua" w:hAnsi="Book Antiqua" w:cs="Arial"/>
          <w:sz w:val="24"/>
          <w:szCs w:val="24"/>
          <w:lang w:val="en-GB"/>
        </w:rPr>
        <w:t xml:space="preserve"> of </w:t>
      </w:r>
      <w:r w:rsidR="000572EB" w:rsidRPr="00DC6444">
        <w:rPr>
          <w:rFonts w:ascii="Book Antiqua" w:hAnsi="Book Antiqua" w:cs="Arial"/>
          <w:sz w:val="24"/>
          <w:szCs w:val="24"/>
          <w:lang w:val="en-GB"/>
        </w:rPr>
        <w:t>44</w:t>
      </w:r>
      <w:r w:rsidRPr="000656DC">
        <w:rPr>
          <w:rFonts w:ascii="Book Antiqua" w:hAnsi="Book Antiqua" w:cs="Arial"/>
          <w:sz w:val="24"/>
          <w:szCs w:val="24"/>
          <w:lang w:val="en-GB"/>
        </w:rPr>
        <w:t xml:space="preserve"> patients</w:t>
      </w:r>
      <w:r w:rsidR="000572EB" w:rsidRPr="00DC6444">
        <w:rPr>
          <w:rFonts w:ascii="Book Antiqua" w:hAnsi="Book Antiqua" w:cs="Arial"/>
          <w:sz w:val="24"/>
          <w:szCs w:val="24"/>
          <w:lang w:val="en-GB"/>
        </w:rPr>
        <w:t>,</w:t>
      </w:r>
      <w:r w:rsidRPr="000656DC">
        <w:rPr>
          <w:rFonts w:ascii="Book Antiqua" w:hAnsi="Book Antiqua" w:cs="Arial"/>
          <w:sz w:val="24"/>
          <w:szCs w:val="24"/>
          <w:lang w:val="en-GB"/>
        </w:rPr>
        <w:t xml:space="preserve"> the infections w</w:t>
      </w:r>
      <w:r w:rsidR="000572EB" w:rsidRPr="00DC6444">
        <w:rPr>
          <w:rFonts w:ascii="Book Antiqua" w:hAnsi="Book Antiqua" w:cs="Arial"/>
          <w:sz w:val="24"/>
          <w:szCs w:val="24"/>
          <w:lang w:val="en-GB"/>
        </w:rPr>
        <w:t>ere</w:t>
      </w:r>
      <w:r w:rsidRPr="000656DC">
        <w:rPr>
          <w:rFonts w:ascii="Book Antiqua" w:hAnsi="Book Antiqua" w:cs="Arial"/>
          <w:sz w:val="24"/>
          <w:szCs w:val="24"/>
          <w:lang w:val="en-GB"/>
        </w:rPr>
        <w:t xml:space="preserve"> eradicated at a mean </w:t>
      </w:r>
      <w:r w:rsidR="000572EB" w:rsidRPr="00DC6444">
        <w:rPr>
          <w:rFonts w:ascii="Book Antiqua" w:hAnsi="Book Antiqua" w:cs="Arial"/>
          <w:sz w:val="24"/>
          <w:szCs w:val="24"/>
          <w:lang w:val="en-GB"/>
        </w:rPr>
        <w:t xml:space="preserve">of </w:t>
      </w:r>
      <w:r w:rsidR="00512D6D" w:rsidRPr="00DC6444">
        <w:rPr>
          <w:rFonts w:ascii="Book Antiqua" w:hAnsi="Book Antiqua" w:cs="Arial"/>
          <w:sz w:val="24"/>
          <w:szCs w:val="24"/>
          <w:lang w:val="en-GB"/>
        </w:rPr>
        <w:t xml:space="preserve">37 </w:t>
      </w:r>
      <w:commentRangeStart w:id="81"/>
      <w:proofErr w:type="spellStart"/>
      <w:r w:rsidRPr="000656DC">
        <w:rPr>
          <w:rFonts w:ascii="Book Antiqua" w:hAnsi="Book Antiqua" w:cs="Arial"/>
          <w:sz w:val="24"/>
          <w:szCs w:val="24"/>
          <w:lang w:val="en-GB"/>
        </w:rPr>
        <w:t>mo</w:t>
      </w:r>
      <w:commentRangeEnd w:id="81"/>
      <w:proofErr w:type="spellEnd"/>
      <w:r w:rsidR="000656DC">
        <w:rPr>
          <w:rStyle w:val="Verwijzingopmerking"/>
        </w:rPr>
        <w:commentReference w:id="81"/>
      </w:r>
      <w:r w:rsidRPr="000656DC">
        <w:rPr>
          <w:rFonts w:ascii="Book Antiqua" w:hAnsi="Book Antiqua" w:cs="Arial"/>
          <w:sz w:val="24"/>
          <w:szCs w:val="24"/>
          <w:lang w:val="en-GB"/>
        </w:rPr>
        <w:t xml:space="preserve"> after two-stage revision surgery of the hip and knee.</w:t>
      </w:r>
    </w:p>
    <w:p w14:paraId="7FB289C2" w14:textId="77777777" w:rsidR="00FC7E50" w:rsidRPr="000656DC" w:rsidRDefault="00FC7E50" w:rsidP="002F023A">
      <w:pPr>
        <w:snapToGrid w:val="0"/>
        <w:spacing w:after="0" w:line="360" w:lineRule="auto"/>
        <w:jc w:val="both"/>
        <w:rPr>
          <w:rFonts w:ascii="Book Antiqua" w:hAnsi="Book Antiqua"/>
          <w:sz w:val="24"/>
          <w:szCs w:val="24"/>
          <w:lang w:val="en-GB"/>
        </w:rPr>
      </w:pPr>
    </w:p>
    <w:p w14:paraId="1A37AC82" w14:textId="77777777" w:rsidR="00AC12F4" w:rsidRPr="000656DC" w:rsidRDefault="00D33300" w:rsidP="002F023A">
      <w:pPr>
        <w:snapToGrid w:val="0"/>
        <w:spacing w:after="0" w:line="360" w:lineRule="auto"/>
        <w:jc w:val="both"/>
        <w:rPr>
          <w:rFonts w:ascii="Book Antiqua" w:hAnsi="Book Antiqua" w:cs="Arial"/>
          <w:b/>
          <w:i/>
          <w:sz w:val="24"/>
          <w:szCs w:val="24"/>
          <w:lang w:val="en-GB"/>
        </w:rPr>
      </w:pPr>
      <w:r w:rsidRPr="000656DC">
        <w:rPr>
          <w:rFonts w:ascii="Book Antiqua" w:hAnsi="Book Antiqua" w:cs="Arial"/>
          <w:b/>
          <w:i/>
          <w:sz w:val="24"/>
          <w:szCs w:val="24"/>
          <w:lang w:val="en-GB"/>
        </w:rPr>
        <w:t>Research conclusions</w:t>
      </w:r>
    </w:p>
    <w:p w14:paraId="50F79170" w14:textId="6DEED8B8" w:rsidR="00D33300" w:rsidRPr="000656DC" w:rsidRDefault="002846B8" w:rsidP="002F023A">
      <w:pPr>
        <w:snapToGrid w:val="0"/>
        <w:spacing w:after="0" w:line="360" w:lineRule="auto"/>
        <w:jc w:val="both"/>
        <w:rPr>
          <w:rFonts w:ascii="Book Antiqua" w:hAnsi="Book Antiqua" w:cs="Arial"/>
          <w:sz w:val="24"/>
          <w:szCs w:val="24"/>
          <w:lang w:val="en-GB"/>
        </w:rPr>
      </w:pPr>
      <w:r w:rsidRPr="000656DC">
        <w:rPr>
          <w:rFonts w:ascii="Book Antiqua" w:hAnsi="Book Antiqua" w:cs="Arial"/>
          <w:sz w:val="24"/>
          <w:szCs w:val="24"/>
          <w:lang w:val="en-GB"/>
        </w:rPr>
        <w:t xml:space="preserve">Two-stage revision surgery of the hip and knee for </w:t>
      </w:r>
      <w:r w:rsidR="000572EB" w:rsidRPr="00DC6444">
        <w:rPr>
          <w:rFonts w:ascii="Book Antiqua" w:hAnsi="Book Antiqua" w:cs="Arial"/>
          <w:sz w:val="24"/>
          <w:szCs w:val="24"/>
          <w:lang w:val="en-GB"/>
        </w:rPr>
        <w:t>PJI</w:t>
      </w:r>
      <w:r w:rsidRPr="000656DC">
        <w:rPr>
          <w:rFonts w:ascii="Book Antiqua" w:hAnsi="Book Antiqua" w:cs="Arial"/>
          <w:sz w:val="24"/>
          <w:szCs w:val="24"/>
          <w:lang w:val="en-GB"/>
        </w:rPr>
        <w:t xml:space="preserve"> infections with </w:t>
      </w:r>
      <w:proofErr w:type="spellStart"/>
      <w:r w:rsidR="000572EB" w:rsidRPr="00DC6444">
        <w:rPr>
          <w:rFonts w:ascii="Book Antiqua" w:hAnsi="Book Antiqua" w:cs="Arial"/>
          <w:sz w:val="24"/>
          <w:szCs w:val="24"/>
          <w:lang w:val="en-GB"/>
        </w:rPr>
        <w:t>CoNS</w:t>
      </w:r>
      <w:proofErr w:type="spellEnd"/>
      <w:r w:rsidRPr="000656DC">
        <w:rPr>
          <w:rFonts w:ascii="Book Antiqua" w:hAnsi="Book Antiqua" w:cs="Arial"/>
          <w:sz w:val="24"/>
          <w:szCs w:val="24"/>
          <w:lang w:val="en-GB"/>
        </w:rPr>
        <w:t xml:space="preserve"> leads to infection eradication rate comparable to other causative pathogens.</w:t>
      </w:r>
    </w:p>
    <w:p w14:paraId="0E74CA2E" w14:textId="77777777" w:rsidR="00AC12F4" w:rsidRPr="000656DC" w:rsidRDefault="00AC12F4" w:rsidP="002F023A">
      <w:pPr>
        <w:snapToGrid w:val="0"/>
        <w:spacing w:after="0" w:line="360" w:lineRule="auto"/>
        <w:jc w:val="both"/>
        <w:rPr>
          <w:rFonts w:ascii="Book Antiqua" w:hAnsi="Book Antiqua"/>
          <w:sz w:val="24"/>
          <w:szCs w:val="24"/>
          <w:lang w:val="en-GB"/>
        </w:rPr>
      </w:pPr>
    </w:p>
    <w:p w14:paraId="2C538E45" w14:textId="77777777" w:rsidR="00AC12F4" w:rsidRPr="000656DC" w:rsidRDefault="00D33300" w:rsidP="002F023A">
      <w:pPr>
        <w:snapToGrid w:val="0"/>
        <w:spacing w:after="0" w:line="360" w:lineRule="auto"/>
        <w:jc w:val="both"/>
        <w:rPr>
          <w:rFonts w:ascii="Book Antiqua" w:hAnsi="Book Antiqua" w:cs="Arial"/>
          <w:b/>
          <w:i/>
          <w:sz w:val="24"/>
          <w:szCs w:val="24"/>
          <w:lang w:val="en-GB"/>
        </w:rPr>
      </w:pPr>
      <w:r w:rsidRPr="000656DC">
        <w:rPr>
          <w:rFonts w:ascii="Book Antiqua" w:hAnsi="Book Antiqua" w:cs="Arial"/>
          <w:b/>
          <w:i/>
          <w:sz w:val="24"/>
          <w:szCs w:val="24"/>
          <w:lang w:val="en-GB"/>
        </w:rPr>
        <w:t>Research perspectives</w:t>
      </w:r>
    </w:p>
    <w:p w14:paraId="2D2059F3" w14:textId="68AF15A7" w:rsidR="0090051D" w:rsidRPr="000656DC" w:rsidRDefault="002846B8" w:rsidP="002F023A">
      <w:pPr>
        <w:snapToGrid w:val="0"/>
        <w:spacing w:after="0" w:line="360" w:lineRule="auto"/>
        <w:jc w:val="both"/>
        <w:rPr>
          <w:rFonts w:ascii="Book Antiqua" w:hAnsi="Book Antiqua" w:cs="Times New Roman"/>
          <w:sz w:val="24"/>
          <w:szCs w:val="24"/>
          <w:lang w:val="en-GB"/>
        </w:rPr>
      </w:pPr>
      <w:r w:rsidRPr="000656DC">
        <w:rPr>
          <w:rFonts w:ascii="Book Antiqua" w:hAnsi="Book Antiqua" w:cs="Arial"/>
          <w:sz w:val="24"/>
          <w:szCs w:val="24"/>
          <w:lang w:val="en-GB"/>
        </w:rPr>
        <w:lastRenderedPageBreak/>
        <w:t xml:space="preserve">Two-stage revision yields an acceptable infection eradication rate for treatment of </w:t>
      </w:r>
      <w:proofErr w:type="spellStart"/>
      <w:r w:rsidR="000572EB" w:rsidRPr="00DC6444">
        <w:rPr>
          <w:rFonts w:ascii="Book Antiqua" w:hAnsi="Book Antiqua" w:cs="Arial"/>
          <w:sz w:val="24"/>
          <w:szCs w:val="24"/>
          <w:lang w:val="en-GB"/>
        </w:rPr>
        <w:t>CoNS</w:t>
      </w:r>
      <w:proofErr w:type="spellEnd"/>
      <w:r w:rsidRPr="000656DC">
        <w:rPr>
          <w:rFonts w:ascii="Book Antiqua" w:hAnsi="Book Antiqua" w:cs="Arial"/>
          <w:sz w:val="24"/>
          <w:szCs w:val="24"/>
          <w:lang w:val="en-GB"/>
        </w:rPr>
        <w:t xml:space="preserve"> infection of the hip and knee. </w:t>
      </w:r>
      <w:r w:rsidR="00785294" w:rsidRPr="000656DC">
        <w:rPr>
          <w:rFonts w:ascii="Book Antiqua" w:hAnsi="Book Antiqua" w:cs="Arial"/>
          <w:sz w:val="24"/>
          <w:szCs w:val="24"/>
          <w:lang w:val="en-GB"/>
        </w:rPr>
        <w:t xml:space="preserve">Future studies should </w:t>
      </w:r>
      <w:r w:rsidR="000572EB" w:rsidRPr="00DC6444">
        <w:rPr>
          <w:rFonts w:ascii="Book Antiqua" w:hAnsi="Book Antiqua" w:cs="Arial"/>
          <w:sz w:val="24"/>
          <w:szCs w:val="24"/>
          <w:lang w:val="en-GB"/>
        </w:rPr>
        <w:t>consider</w:t>
      </w:r>
      <w:r w:rsidR="00785294" w:rsidRPr="000656DC">
        <w:rPr>
          <w:rFonts w:ascii="Book Antiqua" w:hAnsi="Book Antiqua" w:cs="Arial"/>
          <w:sz w:val="24"/>
          <w:szCs w:val="24"/>
          <w:lang w:val="en-GB"/>
        </w:rPr>
        <w:t xml:space="preserve"> combining cohorts of patients from multiple cent</w:t>
      </w:r>
      <w:r w:rsidR="000572EB" w:rsidRPr="00DC6444">
        <w:rPr>
          <w:rFonts w:ascii="Book Antiqua" w:hAnsi="Book Antiqua" w:cs="Arial"/>
          <w:sz w:val="24"/>
          <w:szCs w:val="24"/>
          <w:lang w:val="en-GB"/>
        </w:rPr>
        <w:t>res</w:t>
      </w:r>
      <w:r w:rsidR="00785294" w:rsidRPr="000656DC">
        <w:rPr>
          <w:rFonts w:ascii="Book Antiqua" w:hAnsi="Book Antiqua" w:cs="Arial"/>
          <w:sz w:val="24"/>
          <w:szCs w:val="24"/>
          <w:lang w:val="en-GB"/>
        </w:rPr>
        <w:t xml:space="preserve"> to achieve larger cohorts of patients.</w:t>
      </w:r>
      <w:r w:rsidRPr="000656DC">
        <w:rPr>
          <w:rFonts w:ascii="Book Antiqua" w:hAnsi="Book Antiqua" w:cs="Arial"/>
          <w:sz w:val="24"/>
          <w:szCs w:val="24"/>
          <w:lang w:val="en-GB"/>
        </w:rPr>
        <w:t xml:space="preserve"> </w:t>
      </w:r>
      <w:bookmarkEnd w:id="79"/>
      <w:bookmarkEnd w:id="80"/>
      <w:r w:rsidR="0090051D" w:rsidRPr="000656DC">
        <w:rPr>
          <w:rFonts w:ascii="Book Antiqua" w:hAnsi="Book Antiqua" w:cs="Times New Roman"/>
          <w:sz w:val="24"/>
          <w:szCs w:val="24"/>
          <w:lang w:val="en-GB"/>
        </w:rPr>
        <w:br w:type="page"/>
      </w:r>
    </w:p>
    <w:p w14:paraId="154FA480" w14:textId="63482156" w:rsidR="0090051D" w:rsidRPr="000656DC" w:rsidRDefault="00F00857" w:rsidP="002F023A">
      <w:pPr>
        <w:snapToGrid w:val="0"/>
        <w:spacing w:after="0" w:line="360" w:lineRule="auto"/>
        <w:jc w:val="both"/>
        <w:rPr>
          <w:rFonts w:ascii="Book Antiqua" w:hAnsi="Book Antiqua" w:cs="Times New Roman"/>
          <w:b/>
          <w:bCs/>
          <w:sz w:val="24"/>
          <w:szCs w:val="24"/>
          <w:lang w:val="en-GB"/>
        </w:rPr>
      </w:pPr>
      <w:r w:rsidRPr="000656DC">
        <w:rPr>
          <w:rFonts w:ascii="Book Antiqua" w:hAnsi="Book Antiqua" w:cs="Times New Roman"/>
          <w:b/>
          <w:bCs/>
          <w:sz w:val="24"/>
          <w:szCs w:val="24"/>
          <w:lang w:val="en-GB"/>
        </w:rPr>
        <w:lastRenderedPageBreak/>
        <w:t>REFERENCES</w:t>
      </w:r>
    </w:p>
    <w:p w14:paraId="6B5AB52B" w14:textId="77777777" w:rsidR="006C7C0A" w:rsidRPr="000656DC" w:rsidRDefault="006C7C0A" w:rsidP="002F023A">
      <w:pPr>
        <w:widowControl w:val="0"/>
        <w:snapToGrid w:val="0"/>
        <w:spacing w:after="0" w:line="360" w:lineRule="auto"/>
        <w:jc w:val="both"/>
        <w:rPr>
          <w:rFonts w:ascii="Book Antiqua" w:eastAsia="DengXian" w:hAnsi="Book Antiqua" w:cs="Times New Roman"/>
          <w:sz w:val="24"/>
          <w:szCs w:val="24"/>
          <w:lang w:val="en-GB" w:eastAsia="zh-CN"/>
        </w:rPr>
      </w:pPr>
      <w:r w:rsidRPr="000656DC">
        <w:rPr>
          <w:rFonts w:ascii="Book Antiqua" w:eastAsia="DengXian" w:hAnsi="Book Antiqua" w:cs="Times New Roman"/>
          <w:sz w:val="24"/>
          <w:szCs w:val="24"/>
          <w:lang w:val="en-GB" w:eastAsia="zh-CN"/>
        </w:rPr>
        <w:t xml:space="preserve">1 </w:t>
      </w:r>
      <w:r w:rsidRPr="000656DC">
        <w:rPr>
          <w:rFonts w:ascii="Book Antiqua" w:eastAsia="DengXian" w:hAnsi="Book Antiqua" w:cs="Times New Roman"/>
          <w:b/>
          <w:sz w:val="24"/>
          <w:szCs w:val="24"/>
          <w:lang w:val="en-GB" w:eastAsia="zh-CN"/>
        </w:rPr>
        <w:t>Becker K</w:t>
      </w:r>
      <w:r w:rsidRPr="000656DC">
        <w:rPr>
          <w:rFonts w:ascii="Book Antiqua" w:eastAsia="DengXian" w:hAnsi="Book Antiqua" w:cs="Times New Roman"/>
          <w:sz w:val="24"/>
          <w:szCs w:val="24"/>
          <w:lang w:val="en-GB" w:eastAsia="zh-CN"/>
        </w:rPr>
        <w:t xml:space="preserve">, </w:t>
      </w:r>
      <w:proofErr w:type="spellStart"/>
      <w:r w:rsidRPr="000656DC">
        <w:rPr>
          <w:rFonts w:ascii="Book Antiqua" w:eastAsia="DengXian" w:hAnsi="Book Antiqua" w:cs="Times New Roman"/>
          <w:sz w:val="24"/>
          <w:szCs w:val="24"/>
          <w:lang w:val="en-GB" w:eastAsia="zh-CN"/>
        </w:rPr>
        <w:t>Heilmann</w:t>
      </w:r>
      <w:proofErr w:type="spellEnd"/>
      <w:r w:rsidRPr="000656DC">
        <w:rPr>
          <w:rFonts w:ascii="Book Antiqua" w:eastAsia="DengXian" w:hAnsi="Book Antiqua" w:cs="Times New Roman"/>
          <w:sz w:val="24"/>
          <w:szCs w:val="24"/>
          <w:lang w:val="en-GB" w:eastAsia="zh-CN"/>
        </w:rPr>
        <w:t xml:space="preserve"> C, Peters G. Coagulase-negative staphylococci. </w:t>
      </w:r>
      <w:proofErr w:type="spellStart"/>
      <w:r w:rsidRPr="000656DC">
        <w:rPr>
          <w:rFonts w:ascii="Book Antiqua" w:eastAsia="DengXian" w:hAnsi="Book Antiqua" w:cs="Times New Roman"/>
          <w:i/>
          <w:sz w:val="24"/>
          <w:szCs w:val="24"/>
          <w:lang w:val="en-GB" w:eastAsia="zh-CN"/>
        </w:rPr>
        <w:t>Clin</w:t>
      </w:r>
      <w:proofErr w:type="spellEnd"/>
      <w:r w:rsidRPr="000656DC">
        <w:rPr>
          <w:rFonts w:ascii="Book Antiqua" w:eastAsia="DengXian" w:hAnsi="Book Antiqua" w:cs="Times New Roman"/>
          <w:i/>
          <w:sz w:val="24"/>
          <w:szCs w:val="24"/>
          <w:lang w:val="en-GB" w:eastAsia="zh-CN"/>
        </w:rPr>
        <w:t xml:space="preserve"> </w:t>
      </w:r>
      <w:proofErr w:type="spellStart"/>
      <w:r w:rsidRPr="000656DC">
        <w:rPr>
          <w:rFonts w:ascii="Book Antiqua" w:eastAsia="DengXian" w:hAnsi="Book Antiqua" w:cs="Times New Roman"/>
          <w:i/>
          <w:sz w:val="24"/>
          <w:szCs w:val="24"/>
          <w:lang w:val="en-GB" w:eastAsia="zh-CN"/>
        </w:rPr>
        <w:t>Microbiol</w:t>
      </w:r>
      <w:proofErr w:type="spellEnd"/>
      <w:r w:rsidRPr="000656DC">
        <w:rPr>
          <w:rFonts w:ascii="Book Antiqua" w:eastAsia="DengXian" w:hAnsi="Book Antiqua" w:cs="Times New Roman"/>
          <w:i/>
          <w:sz w:val="24"/>
          <w:szCs w:val="24"/>
          <w:lang w:val="en-GB" w:eastAsia="zh-CN"/>
        </w:rPr>
        <w:t xml:space="preserve"> Rev</w:t>
      </w:r>
      <w:r w:rsidRPr="000656DC">
        <w:rPr>
          <w:rFonts w:ascii="Book Antiqua" w:eastAsia="DengXian" w:hAnsi="Book Antiqua" w:cs="Times New Roman"/>
          <w:sz w:val="24"/>
          <w:szCs w:val="24"/>
          <w:lang w:val="en-GB" w:eastAsia="zh-CN"/>
        </w:rPr>
        <w:t xml:space="preserve"> 2014; </w:t>
      </w:r>
      <w:r w:rsidRPr="000656DC">
        <w:rPr>
          <w:rFonts w:ascii="Book Antiqua" w:eastAsia="DengXian" w:hAnsi="Book Antiqua" w:cs="Times New Roman"/>
          <w:b/>
          <w:sz w:val="24"/>
          <w:szCs w:val="24"/>
          <w:lang w:val="en-GB" w:eastAsia="zh-CN"/>
        </w:rPr>
        <w:t>27</w:t>
      </w:r>
      <w:r w:rsidRPr="000656DC">
        <w:rPr>
          <w:rFonts w:ascii="Book Antiqua" w:eastAsia="DengXian" w:hAnsi="Book Antiqua" w:cs="Times New Roman"/>
          <w:sz w:val="24"/>
          <w:szCs w:val="24"/>
          <w:lang w:val="en-GB" w:eastAsia="zh-CN"/>
        </w:rPr>
        <w:t>: 870-926 [PMID: 25278577 DOI: 10.1128/CMR.00109-13]</w:t>
      </w:r>
    </w:p>
    <w:p w14:paraId="11E523C4" w14:textId="77777777" w:rsidR="006C7C0A" w:rsidRPr="000656DC" w:rsidRDefault="006C7C0A" w:rsidP="002F023A">
      <w:pPr>
        <w:widowControl w:val="0"/>
        <w:snapToGrid w:val="0"/>
        <w:spacing w:after="0" w:line="360" w:lineRule="auto"/>
        <w:jc w:val="both"/>
        <w:rPr>
          <w:rFonts w:ascii="Book Antiqua" w:eastAsia="DengXian" w:hAnsi="Book Antiqua" w:cs="Times New Roman"/>
          <w:sz w:val="24"/>
          <w:szCs w:val="24"/>
          <w:lang w:val="en-GB" w:eastAsia="zh-CN"/>
        </w:rPr>
      </w:pPr>
      <w:r w:rsidRPr="000656DC">
        <w:rPr>
          <w:rFonts w:ascii="Book Antiqua" w:eastAsia="DengXian" w:hAnsi="Book Antiqua" w:cs="Times New Roman"/>
          <w:sz w:val="24"/>
          <w:szCs w:val="24"/>
          <w:lang w:val="en-GB" w:eastAsia="zh-CN"/>
        </w:rPr>
        <w:t xml:space="preserve">2 </w:t>
      </w:r>
      <w:proofErr w:type="spellStart"/>
      <w:r w:rsidRPr="000656DC">
        <w:rPr>
          <w:rFonts w:ascii="Book Antiqua" w:eastAsia="DengXian" w:hAnsi="Book Antiqua" w:cs="Times New Roman"/>
          <w:b/>
          <w:sz w:val="24"/>
          <w:szCs w:val="24"/>
          <w:lang w:val="en-GB" w:eastAsia="zh-CN"/>
        </w:rPr>
        <w:t>Murgier</w:t>
      </w:r>
      <w:proofErr w:type="spellEnd"/>
      <w:r w:rsidRPr="000656DC">
        <w:rPr>
          <w:rFonts w:ascii="Book Antiqua" w:eastAsia="DengXian" w:hAnsi="Book Antiqua" w:cs="Times New Roman"/>
          <w:b/>
          <w:sz w:val="24"/>
          <w:szCs w:val="24"/>
          <w:lang w:val="en-GB" w:eastAsia="zh-CN"/>
        </w:rPr>
        <w:t xml:space="preserve"> J</w:t>
      </w:r>
      <w:r w:rsidRPr="000656DC">
        <w:rPr>
          <w:rFonts w:ascii="Book Antiqua" w:eastAsia="DengXian" w:hAnsi="Book Antiqua" w:cs="Times New Roman"/>
          <w:sz w:val="24"/>
          <w:szCs w:val="24"/>
          <w:lang w:val="en-GB" w:eastAsia="zh-CN"/>
        </w:rPr>
        <w:t xml:space="preserve">, </w:t>
      </w:r>
      <w:proofErr w:type="spellStart"/>
      <w:r w:rsidRPr="000656DC">
        <w:rPr>
          <w:rFonts w:ascii="Book Antiqua" w:eastAsia="DengXian" w:hAnsi="Book Antiqua" w:cs="Times New Roman"/>
          <w:sz w:val="24"/>
          <w:szCs w:val="24"/>
          <w:lang w:val="en-GB" w:eastAsia="zh-CN"/>
        </w:rPr>
        <w:t>Laffosse</w:t>
      </w:r>
      <w:proofErr w:type="spellEnd"/>
      <w:r w:rsidRPr="000656DC">
        <w:rPr>
          <w:rFonts w:ascii="Book Antiqua" w:eastAsia="DengXian" w:hAnsi="Book Antiqua" w:cs="Times New Roman"/>
          <w:sz w:val="24"/>
          <w:szCs w:val="24"/>
          <w:lang w:val="en-GB" w:eastAsia="zh-CN"/>
        </w:rPr>
        <w:t xml:space="preserve"> JM, </w:t>
      </w:r>
      <w:proofErr w:type="spellStart"/>
      <w:r w:rsidRPr="000656DC">
        <w:rPr>
          <w:rFonts w:ascii="Book Antiqua" w:eastAsia="DengXian" w:hAnsi="Book Antiqua" w:cs="Times New Roman"/>
          <w:sz w:val="24"/>
          <w:szCs w:val="24"/>
          <w:lang w:val="en-GB" w:eastAsia="zh-CN"/>
        </w:rPr>
        <w:t>Cailliez</w:t>
      </w:r>
      <w:proofErr w:type="spellEnd"/>
      <w:r w:rsidRPr="000656DC">
        <w:rPr>
          <w:rFonts w:ascii="Book Antiqua" w:eastAsia="DengXian" w:hAnsi="Book Antiqua" w:cs="Times New Roman"/>
          <w:sz w:val="24"/>
          <w:szCs w:val="24"/>
          <w:lang w:val="en-GB" w:eastAsia="zh-CN"/>
        </w:rPr>
        <w:t xml:space="preserve"> J, </w:t>
      </w:r>
      <w:proofErr w:type="spellStart"/>
      <w:r w:rsidRPr="000656DC">
        <w:rPr>
          <w:rFonts w:ascii="Book Antiqua" w:eastAsia="DengXian" w:hAnsi="Book Antiqua" w:cs="Times New Roman"/>
          <w:sz w:val="24"/>
          <w:szCs w:val="24"/>
          <w:lang w:val="en-GB" w:eastAsia="zh-CN"/>
        </w:rPr>
        <w:t>Cavaignac</w:t>
      </w:r>
      <w:proofErr w:type="spellEnd"/>
      <w:r w:rsidRPr="000656DC">
        <w:rPr>
          <w:rFonts w:ascii="Book Antiqua" w:eastAsia="DengXian" w:hAnsi="Book Antiqua" w:cs="Times New Roman"/>
          <w:sz w:val="24"/>
          <w:szCs w:val="24"/>
          <w:lang w:val="en-GB" w:eastAsia="zh-CN"/>
        </w:rPr>
        <w:t xml:space="preserve"> E, </w:t>
      </w:r>
      <w:proofErr w:type="spellStart"/>
      <w:r w:rsidRPr="000656DC">
        <w:rPr>
          <w:rFonts w:ascii="Book Antiqua" w:eastAsia="DengXian" w:hAnsi="Book Antiqua" w:cs="Times New Roman"/>
          <w:sz w:val="24"/>
          <w:szCs w:val="24"/>
          <w:lang w:val="en-GB" w:eastAsia="zh-CN"/>
        </w:rPr>
        <w:t>Murgier</w:t>
      </w:r>
      <w:proofErr w:type="spellEnd"/>
      <w:r w:rsidRPr="000656DC">
        <w:rPr>
          <w:rFonts w:ascii="Book Antiqua" w:eastAsia="DengXian" w:hAnsi="Book Antiqua" w:cs="Times New Roman"/>
          <w:sz w:val="24"/>
          <w:szCs w:val="24"/>
          <w:lang w:val="en-GB" w:eastAsia="zh-CN"/>
        </w:rPr>
        <w:t xml:space="preserve"> P, Bayle-</w:t>
      </w:r>
      <w:proofErr w:type="spellStart"/>
      <w:r w:rsidRPr="000656DC">
        <w:rPr>
          <w:rFonts w:ascii="Book Antiqua" w:eastAsia="DengXian" w:hAnsi="Book Antiqua" w:cs="Times New Roman"/>
          <w:sz w:val="24"/>
          <w:szCs w:val="24"/>
          <w:lang w:val="en-GB" w:eastAsia="zh-CN"/>
        </w:rPr>
        <w:t>Iniguez</w:t>
      </w:r>
      <w:proofErr w:type="spellEnd"/>
      <w:r w:rsidRPr="000656DC">
        <w:rPr>
          <w:rFonts w:ascii="Book Antiqua" w:eastAsia="DengXian" w:hAnsi="Book Antiqua" w:cs="Times New Roman"/>
          <w:sz w:val="24"/>
          <w:szCs w:val="24"/>
          <w:lang w:val="en-GB" w:eastAsia="zh-CN"/>
        </w:rPr>
        <w:t xml:space="preserve"> X, Chiron P, </w:t>
      </w:r>
      <w:proofErr w:type="spellStart"/>
      <w:r w:rsidRPr="000656DC">
        <w:rPr>
          <w:rFonts w:ascii="Book Antiqua" w:eastAsia="DengXian" w:hAnsi="Book Antiqua" w:cs="Times New Roman"/>
          <w:sz w:val="24"/>
          <w:szCs w:val="24"/>
          <w:lang w:val="en-GB" w:eastAsia="zh-CN"/>
        </w:rPr>
        <w:t>Bonnevialle</w:t>
      </w:r>
      <w:proofErr w:type="spellEnd"/>
      <w:r w:rsidRPr="000656DC">
        <w:rPr>
          <w:rFonts w:ascii="Book Antiqua" w:eastAsia="DengXian" w:hAnsi="Book Antiqua" w:cs="Times New Roman"/>
          <w:sz w:val="24"/>
          <w:szCs w:val="24"/>
          <w:lang w:val="en-GB" w:eastAsia="zh-CN"/>
        </w:rPr>
        <w:t xml:space="preserve"> P. Is the prognosis the same for periprosthetic joint infections due to Staphylococcus aureus versus coagulase-negative staphylococci? A retrospective study of 101 patients with 2-year minimum follow-up. </w:t>
      </w:r>
      <w:r w:rsidRPr="000656DC">
        <w:rPr>
          <w:rFonts w:ascii="Book Antiqua" w:eastAsia="DengXian" w:hAnsi="Book Antiqua" w:cs="Times New Roman"/>
          <w:i/>
          <w:sz w:val="24"/>
          <w:szCs w:val="24"/>
          <w:lang w:val="en-GB" w:eastAsia="zh-CN"/>
        </w:rPr>
        <w:t xml:space="preserve">Arch </w:t>
      </w:r>
      <w:proofErr w:type="spellStart"/>
      <w:r w:rsidRPr="000656DC">
        <w:rPr>
          <w:rFonts w:ascii="Book Antiqua" w:eastAsia="DengXian" w:hAnsi="Book Antiqua" w:cs="Times New Roman"/>
          <w:i/>
          <w:sz w:val="24"/>
          <w:szCs w:val="24"/>
          <w:lang w:val="en-GB" w:eastAsia="zh-CN"/>
        </w:rPr>
        <w:t>Orthop</w:t>
      </w:r>
      <w:proofErr w:type="spellEnd"/>
      <w:r w:rsidRPr="000656DC">
        <w:rPr>
          <w:rFonts w:ascii="Book Antiqua" w:eastAsia="DengXian" w:hAnsi="Book Antiqua" w:cs="Times New Roman"/>
          <w:i/>
          <w:sz w:val="24"/>
          <w:szCs w:val="24"/>
          <w:lang w:val="en-GB" w:eastAsia="zh-CN"/>
        </w:rPr>
        <w:t xml:space="preserve"> Trauma </w:t>
      </w:r>
      <w:proofErr w:type="spellStart"/>
      <w:r w:rsidRPr="000656DC">
        <w:rPr>
          <w:rFonts w:ascii="Book Antiqua" w:eastAsia="DengXian" w:hAnsi="Book Antiqua" w:cs="Times New Roman"/>
          <w:i/>
          <w:sz w:val="24"/>
          <w:szCs w:val="24"/>
          <w:lang w:val="en-GB" w:eastAsia="zh-CN"/>
        </w:rPr>
        <w:t>Surg</w:t>
      </w:r>
      <w:proofErr w:type="spellEnd"/>
      <w:r w:rsidRPr="000656DC">
        <w:rPr>
          <w:rFonts w:ascii="Book Antiqua" w:eastAsia="DengXian" w:hAnsi="Book Antiqua" w:cs="Times New Roman"/>
          <w:sz w:val="24"/>
          <w:szCs w:val="24"/>
          <w:lang w:val="en-GB" w:eastAsia="zh-CN"/>
        </w:rPr>
        <w:t xml:space="preserve"> 2016; </w:t>
      </w:r>
      <w:r w:rsidRPr="000656DC">
        <w:rPr>
          <w:rFonts w:ascii="Book Antiqua" w:eastAsia="DengXian" w:hAnsi="Book Antiqua" w:cs="Times New Roman"/>
          <w:b/>
          <w:sz w:val="24"/>
          <w:szCs w:val="24"/>
          <w:lang w:val="en-GB" w:eastAsia="zh-CN"/>
        </w:rPr>
        <w:t>136</w:t>
      </w:r>
      <w:r w:rsidRPr="000656DC">
        <w:rPr>
          <w:rFonts w:ascii="Book Antiqua" w:eastAsia="DengXian" w:hAnsi="Book Antiqua" w:cs="Times New Roman"/>
          <w:sz w:val="24"/>
          <w:szCs w:val="24"/>
          <w:lang w:val="en-GB" w:eastAsia="zh-CN"/>
        </w:rPr>
        <w:t>: 1357-1361 [PMID: 27481366 DOI: 10.1007/s00402-016-2533-6]</w:t>
      </w:r>
    </w:p>
    <w:p w14:paraId="1E99D479" w14:textId="77777777" w:rsidR="006C7C0A" w:rsidRPr="000656DC" w:rsidRDefault="006C7C0A" w:rsidP="002F023A">
      <w:pPr>
        <w:widowControl w:val="0"/>
        <w:snapToGrid w:val="0"/>
        <w:spacing w:after="0" w:line="360" w:lineRule="auto"/>
        <w:jc w:val="both"/>
        <w:rPr>
          <w:rFonts w:ascii="Book Antiqua" w:eastAsia="DengXian" w:hAnsi="Book Antiqua" w:cs="Times New Roman"/>
          <w:sz w:val="24"/>
          <w:szCs w:val="24"/>
          <w:lang w:val="en-GB" w:eastAsia="zh-CN"/>
        </w:rPr>
      </w:pPr>
      <w:r w:rsidRPr="000656DC">
        <w:rPr>
          <w:rFonts w:ascii="Book Antiqua" w:eastAsia="DengXian" w:hAnsi="Book Antiqua" w:cs="Times New Roman"/>
          <w:sz w:val="24"/>
          <w:szCs w:val="24"/>
          <w:lang w:val="en-GB" w:eastAsia="zh-CN"/>
        </w:rPr>
        <w:t xml:space="preserve">3 </w:t>
      </w:r>
      <w:proofErr w:type="spellStart"/>
      <w:r w:rsidRPr="000656DC">
        <w:rPr>
          <w:rFonts w:ascii="Book Antiqua" w:eastAsia="DengXian" w:hAnsi="Book Antiqua" w:cs="Times New Roman"/>
          <w:b/>
          <w:sz w:val="24"/>
          <w:szCs w:val="24"/>
          <w:lang w:val="en-GB" w:eastAsia="zh-CN"/>
        </w:rPr>
        <w:t>Mühlhofer</w:t>
      </w:r>
      <w:proofErr w:type="spellEnd"/>
      <w:r w:rsidRPr="000656DC">
        <w:rPr>
          <w:rFonts w:ascii="Book Antiqua" w:eastAsia="DengXian" w:hAnsi="Book Antiqua" w:cs="Times New Roman"/>
          <w:b/>
          <w:sz w:val="24"/>
          <w:szCs w:val="24"/>
          <w:lang w:val="en-GB" w:eastAsia="zh-CN"/>
        </w:rPr>
        <w:t xml:space="preserve"> HML</w:t>
      </w:r>
      <w:r w:rsidRPr="000656DC">
        <w:rPr>
          <w:rFonts w:ascii="Book Antiqua" w:eastAsia="DengXian" w:hAnsi="Book Antiqua" w:cs="Times New Roman"/>
          <w:sz w:val="24"/>
          <w:szCs w:val="24"/>
          <w:lang w:val="en-GB" w:eastAsia="zh-CN"/>
        </w:rPr>
        <w:t xml:space="preserve">, </w:t>
      </w:r>
      <w:proofErr w:type="spellStart"/>
      <w:r w:rsidRPr="000656DC">
        <w:rPr>
          <w:rFonts w:ascii="Book Antiqua" w:eastAsia="DengXian" w:hAnsi="Book Antiqua" w:cs="Times New Roman"/>
          <w:sz w:val="24"/>
          <w:szCs w:val="24"/>
          <w:lang w:val="en-GB" w:eastAsia="zh-CN"/>
        </w:rPr>
        <w:t>Deiss</w:t>
      </w:r>
      <w:proofErr w:type="spellEnd"/>
      <w:r w:rsidRPr="000656DC">
        <w:rPr>
          <w:rFonts w:ascii="Book Antiqua" w:eastAsia="DengXian" w:hAnsi="Book Antiqua" w:cs="Times New Roman"/>
          <w:sz w:val="24"/>
          <w:szCs w:val="24"/>
          <w:lang w:val="en-GB" w:eastAsia="zh-CN"/>
        </w:rPr>
        <w:t xml:space="preserve"> L, Mayer-</w:t>
      </w:r>
      <w:proofErr w:type="spellStart"/>
      <w:r w:rsidRPr="000656DC">
        <w:rPr>
          <w:rFonts w:ascii="Book Antiqua" w:eastAsia="DengXian" w:hAnsi="Book Antiqua" w:cs="Times New Roman"/>
          <w:sz w:val="24"/>
          <w:szCs w:val="24"/>
          <w:lang w:val="en-GB" w:eastAsia="zh-CN"/>
        </w:rPr>
        <w:t>Kuckuk</w:t>
      </w:r>
      <w:proofErr w:type="spellEnd"/>
      <w:r w:rsidRPr="000656DC">
        <w:rPr>
          <w:rFonts w:ascii="Book Antiqua" w:eastAsia="DengXian" w:hAnsi="Book Antiqua" w:cs="Times New Roman"/>
          <w:sz w:val="24"/>
          <w:szCs w:val="24"/>
          <w:lang w:val="en-GB" w:eastAsia="zh-CN"/>
        </w:rPr>
        <w:t xml:space="preserve"> P, </w:t>
      </w:r>
      <w:proofErr w:type="spellStart"/>
      <w:r w:rsidRPr="000656DC">
        <w:rPr>
          <w:rFonts w:ascii="Book Antiqua" w:eastAsia="DengXian" w:hAnsi="Book Antiqua" w:cs="Times New Roman"/>
          <w:sz w:val="24"/>
          <w:szCs w:val="24"/>
          <w:lang w:val="en-GB" w:eastAsia="zh-CN"/>
        </w:rPr>
        <w:t>Pohlig</w:t>
      </w:r>
      <w:proofErr w:type="spellEnd"/>
      <w:r w:rsidRPr="000656DC">
        <w:rPr>
          <w:rFonts w:ascii="Book Antiqua" w:eastAsia="DengXian" w:hAnsi="Book Antiqua" w:cs="Times New Roman"/>
          <w:sz w:val="24"/>
          <w:szCs w:val="24"/>
          <w:lang w:val="en-GB" w:eastAsia="zh-CN"/>
        </w:rPr>
        <w:t xml:space="preserve"> F, </w:t>
      </w:r>
      <w:proofErr w:type="spellStart"/>
      <w:r w:rsidRPr="000656DC">
        <w:rPr>
          <w:rFonts w:ascii="Book Antiqua" w:eastAsia="DengXian" w:hAnsi="Book Antiqua" w:cs="Times New Roman"/>
          <w:sz w:val="24"/>
          <w:szCs w:val="24"/>
          <w:lang w:val="en-GB" w:eastAsia="zh-CN"/>
        </w:rPr>
        <w:t>Harrasser</w:t>
      </w:r>
      <w:proofErr w:type="spellEnd"/>
      <w:r w:rsidRPr="000656DC">
        <w:rPr>
          <w:rFonts w:ascii="Book Antiqua" w:eastAsia="DengXian" w:hAnsi="Book Antiqua" w:cs="Times New Roman"/>
          <w:sz w:val="24"/>
          <w:szCs w:val="24"/>
          <w:lang w:val="en-GB" w:eastAsia="zh-CN"/>
        </w:rPr>
        <w:t xml:space="preserve"> N, </w:t>
      </w:r>
      <w:proofErr w:type="spellStart"/>
      <w:r w:rsidRPr="000656DC">
        <w:rPr>
          <w:rFonts w:ascii="Book Antiqua" w:eastAsia="DengXian" w:hAnsi="Book Antiqua" w:cs="Times New Roman"/>
          <w:sz w:val="24"/>
          <w:szCs w:val="24"/>
          <w:lang w:val="en-GB" w:eastAsia="zh-CN"/>
        </w:rPr>
        <w:t>Lenze</w:t>
      </w:r>
      <w:proofErr w:type="spellEnd"/>
      <w:r w:rsidRPr="000656DC">
        <w:rPr>
          <w:rFonts w:ascii="Book Antiqua" w:eastAsia="DengXian" w:hAnsi="Book Antiqua" w:cs="Times New Roman"/>
          <w:sz w:val="24"/>
          <w:szCs w:val="24"/>
          <w:lang w:val="en-GB" w:eastAsia="zh-CN"/>
        </w:rPr>
        <w:t xml:space="preserve"> U, Gollwitzer H, Suren C, </w:t>
      </w:r>
      <w:proofErr w:type="spellStart"/>
      <w:r w:rsidRPr="000656DC">
        <w:rPr>
          <w:rFonts w:ascii="Book Antiqua" w:eastAsia="DengXian" w:hAnsi="Book Antiqua" w:cs="Times New Roman"/>
          <w:sz w:val="24"/>
          <w:szCs w:val="24"/>
          <w:lang w:val="en-GB" w:eastAsia="zh-CN"/>
        </w:rPr>
        <w:t>Prodinger</w:t>
      </w:r>
      <w:proofErr w:type="spellEnd"/>
      <w:r w:rsidRPr="000656DC">
        <w:rPr>
          <w:rFonts w:ascii="Book Antiqua" w:eastAsia="DengXian" w:hAnsi="Book Antiqua" w:cs="Times New Roman"/>
          <w:sz w:val="24"/>
          <w:szCs w:val="24"/>
          <w:lang w:val="en-GB" w:eastAsia="zh-CN"/>
        </w:rPr>
        <w:t xml:space="preserve"> P, VON </w:t>
      </w:r>
      <w:proofErr w:type="spellStart"/>
      <w:r w:rsidRPr="000656DC">
        <w:rPr>
          <w:rFonts w:ascii="Book Antiqua" w:eastAsia="DengXian" w:hAnsi="Book Antiqua" w:cs="Times New Roman"/>
          <w:sz w:val="24"/>
          <w:szCs w:val="24"/>
          <w:lang w:val="en-GB" w:eastAsia="zh-CN"/>
        </w:rPr>
        <w:t>Eisenhart-Rothe</w:t>
      </w:r>
      <w:proofErr w:type="spellEnd"/>
      <w:r w:rsidRPr="000656DC">
        <w:rPr>
          <w:rFonts w:ascii="Book Antiqua" w:eastAsia="DengXian" w:hAnsi="Book Antiqua" w:cs="Times New Roman"/>
          <w:sz w:val="24"/>
          <w:szCs w:val="24"/>
          <w:lang w:val="en-GB" w:eastAsia="zh-CN"/>
        </w:rPr>
        <w:t xml:space="preserve"> R, </w:t>
      </w:r>
      <w:proofErr w:type="spellStart"/>
      <w:r w:rsidRPr="000656DC">
        <w:rPr>
          <w:rFonts w:ascii="Book Antiqua" w:eastAsia="DengXian" w:hAnsi="Book Antiqua" w:cs="Times New Roman"/>
          <w:sz w:val="24"/>
          <w:szCs w:val="24"/>
          <w:lang w:val="en-GB" w:eastAsia="zh-CN"/>
        </w:rPr>
        <w:t>Schauwecker</w:t>
      </w:r>
      <w:proofErr w:type="spellEnd"/>
      <w:r w:rsidRPr="000656DC">
        <w:rPr>
          <w:rFonts w:ascii="Book Antiqua" w:eastAsia="DengXian" w:hAnsi="Book Antiqua" w:cs="Times New Roman"/>
          <w:sz w:val="24"/>
          <w:szCs w:val="24"/>
          <w:lang w:val="en-GB" w:eastAsia="zh-CN"/>
        </w:rPr>
        <w:t xml:space="preserve"> J. Increased Resistance of Skin Flora to Antimicrobial Prophylaxis in Patients Undergoing Hip Revision Arthroplasty. </w:t>
      </w:r>
      <w:r w:rsidRPr="000656DC">
        <w:rPr>
          <w:rFonts w:ascii="Book Antiqua" w:eastAsia="DengXian" w:hAnsi="Book Antiqua" w:cs="Times New Roman"/>
          <w:i/>
          <w:sz w:val="24"/>
          <w:szCs w:val="24"/>
          <w:lang w:val="en-GB" w:eastAsia="zh-CN"/>
        </w:rPr>
        <w:t>In Vivo</w:t>
      </w:r>
      <w:r w:rsidRPr="000656DC">
        <w:rPr>
          <w:rFonts w:ascii="Book Antiqua" w:eastAsia="DengXian" w:hAnsi="Book Antiqua" w:cs="Times New Roman"/>
          <w:sz w:val="24"/>
          <w:szCs w:val="24"/>
          <w:lang w:val="en-GB" w:eastAsia="zh-CN"/>
        </w:rPr>
        <w:t xml:space="preserve"> 2017; </w:t>
      </w:r>
      <w:r w:rsidRPr="000656DC">
        <w:rPr>
          <w:rFonts w:ascii="Book Antiqua" w:eastAsia="DengXian" w:hAnsi="Book Antiqua" w:cs="Times New Roman"/>
          <w:b/>
          <w:sz w:val="24"/>
          <w:szCs w:val="24"/>
          <w:lang w:val="en-GB" w:eastAsia="zh-CN"/>
        </w:rPr>
        <w:t>31</w:t>
      </w:r>
      <w:r w:rsidRPr="000656DC">
        <w:rPr>
          <w:rFonts w:ascii="Book Antiqua" w:eastAsia="DengXian" w:hAnsi="Book Antiqua" w:cs="Times New Roman"/>
          <w:sz w:val="24"/>
          <w:szCs w:val="24"/>
          <w:lang w:val="en-GB" w:eastAsia="zh-CN"/>
        </w:rPr>
        <w:t>: 673-676 [PMID: 28652437 DOI: 10.21873/invivo.11111]</w:t>
      </w:r>
    </w:p>
    <w:p w14:paraId="0E78D743" w14:textId="77777777" w:rsidR="006C7C0A" w:rsidRPr="000656DC" w:rsidRDefault="006C7C0A" w:rsidP="002F023A">
      <w:pPr>
        <w:widowControl w:val="0"/>
        <w:snapToGrid w:val="0"/>
        <w:spacing w:after="0" w:line="360" w:lineRule="auto"/>
        <w:jc w:val="both"/>
        <w:rPr>
          <w:rFonts w:ascii="Book Antiqua" w:eastAsia="DengXian" w:hAnsi="Book Antiqua" w:cs="Times New Roman"/>
          <w:sz w:val="24"/>
          <w:szCs w:val="24"/>
          <w:lang w:val="en-GB" w:eastAsia="zh-CN"/>
        </w:rPr>
      </w:pPr>
      <w:r w:rsidRPr="000656DC">
        <w:rPr>
          <w:rFonts w:ascii="Book Antiqua" w:eastAsia="DengXian" w:hAnsi="Book Antiqua" w:cs="Times New Roman"/>
          <w:sz w:val="24"/>
          <w:szCs w:val="24"/>
          <w:lang w:val="en-GB" w:eastAsia="zh-CN"/>
        </w:rPr>
        <w:t xml:space="preserve">4 </w:t>
      </w:r>
      <w:proofErr w:type="spellStart"/>
      <w:r w:rsidRPr="000656DC">
        <w:rPr>
          <w:rFonts w:ascii="Book Antiqua" w:eastAsia="DengXian" w:hAnsi="Book Antiqua" w:cs="Times New Roman"/>
          <w:b/>
          <w:sz w:val="24"/>
          <w:szCs w:val="24"/>
          <w:lang w:val="en-GB" w:eastAsia="zh-CN"/>
        </w:rPr>
        <w:t>Zimmerli</w:t>
      </w:r>
      <w:proofErr w:type="spellEnd"/>
      <w:r w:rsidRPr="000656DC">
        <w:rPr>
          <w:rFonts w:ascii="Book Antiqua" w:eastAsia="DengXian" w:hAnsi="Book Antiqua" w:cs="Times New Roman"/>
          <w:b/>
          <w:sz w:val="24"/>
          <w:szCs w:val="24"/>
          <w:lang w:val="en-GB" w:eastAsia="zh-CN"/>
        </w:rPr>
        <w:t xml:space="preserve"> W</w:t>
      </w:r>
      <w:r w:rsidRPr="000656DC">
        <w:rPr>
          <w:rFonts w:ascii="Book Antiqua" w:eastAsia="DengXian" w:hAnsi="Book Antiqua" w:cs="Times New Roman"/>
          <w:sz w:val="24"/>
          <w:szCs w:val="24"/>
          <w:lang w:val="en-GB" w:eastAsia="zh-CN"/>
        </w:rPr>
        <w:t xml:space="preserve">, </w:t>
      </w:r>
      <w:proofErr w:type="spellStart"/>
      <w:r w:rsidRPr="000656DC">
        <w:rPr>
          <w:rFonts w:ascii="Book Antiqua" w:eastAsia="DengXian" w:hAnsi="Book Antiqua" w:cs="Times New Roman"/>
          <w:sz w:val="24"/>
          <w:szCs w:val="24"/>
          <w:lang w:val="en-GB" w:eastAsia="zh-CN"/>
        </w:rPr>
        <w:t>Trampuz</w:t>
      </w:r>
      <w:proofErr w:type="spellEnd"/>
      <w:r w:rsidRPr="000656DC">
        <w:rPr>
          <w:rFonts w:ascii="Book Antiqua" w:eastAsia="DengXian" w:hAnsi="Book Antiqua" w:cs="Times New Roman"/>
          <w:sz w:val="24"/>
          <w:szCs w:val="24"/>
          <w:lang w:val="en-GB" w:eastAsia="zh-CN"/>
        </w:rPr>
        <w:t xml:space="preserve"> A, </w:t>
      </w:r>
      <w:proofErr w:type="spellStart"/>
      <w:r w:rsidRPr="000656DC">
        <w:rPr>
          <w:rFonts w:ascii="Book Antiqua" w:eastAsia="DengXian" w:hAnsi="Book Antiqua" w:cs="Times New Roman"/>
          <w:sz w:val="24"/>
          <w:szCs w:val="24"/>
          <w:lang w:val="en-GB" w:eastAsia="zh-CN"/>
        </w:rPr>
        <w:t>Ochsner</w:t>
      </w:r>
      <w:proofErr w:type="spellEnd"/>
      <w:r w:rsidRPr="000656DC">
        <w:rPr>
          <w:rFonts w:ascii="Book Antiqua" w:eastAsia="DengXian" w:hAnsi="Book Antiqua" w:cs="Times New Roman"/>
          <w:sz w:val="24"/>
          <w:szCs w:val="24"/>
          <w:lang w:val="en-GB" w:eastAsia="zh-CN"/>
        </w:rPr>
        <w:t xml:space="preserve"> PE. Prosthetic-joint infections. </w:t>
      </w:r>
      <w:r w:rsidRPr="000656DC">
        <w:rPr>
          <w:rFonts w:ascii="Book Antiqua" w:eastAsia="DengXian" w:hAnsi="Book Antiqua" w:cs="Times New Roman"/>
          <w:i/>
          <w:sz w:val="24"/>
          <w:szCs w:val="24"/>
          <w:lang w:val="en-GB" w:eastAsia="zh-CN"/>
        </w:rPr>
        <w:t xml:space="preserve">N </w:t>
      </w:r>
      <w:proofErr w:type="spellStart"/>
      <w:r w:rsidRPr="000656DC">
        <w:rPr>
          <w:rFonts w:ascii="Book Antiqua" w:eastAsia="DengXian" w:hAnsi="Book Antiqua" w:cs="Times New Roman"/>
          <w:i/>
          <w:sz w:val="24"/>
          <w:szCs w:val="24"/>
          <w:lang w:val="en-GB" w:eastAsia="zh-CN"/>
        </w:rPr>
        <w:t>Engl</w:t>
      </w:r>
      <w:proofErr w:type="spellEnd"/>
      <w:r w:rsidRPr="000656DC">
        <w:rPr>
          <w:rFonts w:ascii="Book Antiqua" w:eastAsia="DengXian" w:hAnsi="Book Antiqua" w:cs="Times New Roman"/>
          <w:i/>
          <w:sz w:val="24"/>
          <w:szCs w:val="24"/>
          <w:lang w:val="en-GB" w:eastAsia="zh-CN"/>
        </w:rPr>
        <w:t xml:space="preserve"> J Med</w:t>
      </w:r>
      <w:r w:rsidRPr="000656DC">
        <w:rPr>
          <w:rFonts w:ascii="Book Antiqua" w:eastAsia="DengXian" w:hAnsi="Book Antiqua" w:cs="Times New Roman"/>
          <w:sz w:val="24"/>
          <w:szCs w:val="24"/>
          <w:lang w:val="en-GB" w:eastAsia="zh-CN"/>
        </w:rPr>
        <w:t xml:space="preserve"> 2004; </w:t>
      </w:r>
      <w:r w:rsidRPr="000656DC">
        <w:rPr>
          <w:rFonts w:ascii="Book Antiqua" w:eastAsia="DengXian" w:hAnsi="Book Antiqua" w:cs="Times New Roman"/>
          <w:b/>
          <w:sz w:val="24"/>
          <w:szCs w:val="24"/>
          <w:lang w:val="en-GB" w:eastAsia="zh-CN"/>
        </w:rPr>
        <w:t>351</w:t>
      </w:r>
      <w:r w:rsidRPr="000656DC">
        <w:rPr>
          <w:rFonts w:ascii="Book Antiqua" w:eastAsia="DengXian" w:hAnsi="Book Antiqua" w:cs="Times New Roman"/>
          <w:sz w:val="24"/>
          <w:szCs w:val="24"/>
          <w:lang w:val="en-GB" w:eastAsia="zh-CN"/>
        </w:rPr>
        <w:t>: 1645-1654 [PMID: 15483283 DOI: 10.1056/NEJMra040181]</w:t>
      </w:r>
    </w:p>
    <w:p w14:paraId="4CE6ECBF" w14:textId="77777777" w:rsidR="006C7C0A" w:rsidRPr="000656DC" w:rsidRDefault="006C7C0A" w:rsidP="002F023A">
      <w:pPr>
        <w:widowControl w:val="0"/>
        <w:snapToGrid w:val="0"/>
        <w:spacing w:after="0" w:line="360" w:lineRule="auto"/>
        <w:jc w:val="both"/>
        <w:rPr>
          <w:rFonts w:ascii="Book Antiqua" w:eastAsia="DengXian" w:hAnsi="Book Antiqua" w:cs="Times New Roman"/>
          <w:sz w:val="24"/>
          <w:szCs w:val="24"/>
          <w:lang w:val="en-GB" w:eastAsia="zh-CN"/>
        </w:rPr>
      </w:pPr>
      <w:r w:rsidRPr="000656DC">
        <w:rPr>
          <w:rFonts w:ascii="Book Antiqua" w:eastAsia="DengXian" w:hAnsi="Book Antiqua" w:cs="Times New Roman"/>
          <w:sz w:val="24"/>
          <w:szCs w:val="24"/>
          <w:lang w:val="en-GB" w:eastAsia="zh-CN"/>
        </w:rPr>
        <w:t xml:space="preserve">5 </w:t>
      </w:r>
      <w:proofErr w:type="spellStart"/>
      <w:r w:rsidRPr="000656DC">
        <w:rPr>
          <w:rFonts w:ascii="Book Antiqua" w:eastAsia="DengXian" w:hAnsi="Book Antiqua" w:cs="Times New Roman"/>
          <w:b/>
          <w:sz w:val="24"/>
          <w:szCs w:val="24"/>
          <w:lang w:val="en-GB" w:eastAsia="zh-CN"/>
        </w:rPr>
        <w:t>Parvizi</w:t>
      </w:r>
      <w:proofErr w:type="spellEnd"/>
      <w:r w:rsidRPr="000656DC">
        <w:rPr>
          <w:rFonts w:ascii="Book Antiqua" w:eastAsia="DengXian" w:hAnsi="Book Antiqua" w:cs="Times New Roman"/>
          <w:b/>
          <w:sz w:val="24"/>
          <w:szCs w:val="24"/>
          <w:lang w:val="en-GB" w:eastAsia="zh-CN"/>
        </w:rPr>
        <w:t xml:space="preserve"> J</w:t>
      </w:r>
      <w:r w:rsidRPr="000656DC">
        <w:rPr>
          <w:rFonts w:ascii="Book Antiqua" w:eastAsia="DengXian" w:hAnsi="Book Antiqua" w:cs="Times New Roman"/>
          <w:sz w:val="24"/>
          <w:szCs w:val="24"/>
          <w:lang w:val="en-GB" w:eastAsia="zh-CN"/>
        </w:rPr>
        <w:t xml:space="preserve">, </w:t>
      </w:r>
      <w:proofErr w:type="spellStart"/>
      <w:r w:rsidRPr="000656DC">
        <w:rPr>
          <w:rFonts w:ascii="Book Antiqua" w:eastAsia="DengXian" w:hAnsi="Book Antiqua" w:cs="Times New Roman"/>
          <w:sz w:val="24"/>
          <w:szCs w:val="24"/>
          <w:lang w:val="en-GB" w:eastAsia="zh-CN"/>
        </w:rPr>
        <w:t>Gehrke</w:t>
      </w:r>
      <w:proofErr w:type="spellEnd"/>
      <w:r w:rsidRPr="000656DC">
        <w:rPr>
          <w:rFonts w:ascii="Book Antiqua" w:eastAsia="DengXian" w:hAnsi="Book Antiqua" w:cs="Times New Roman"/>
          <w:sz w:val="24"/>
          <w:szCs w:val="24"/>
          <w:lang w:val="en-GB" w:eastAsia="zh-CN"/>
        </w:rPr>
        <w:t xml:space="preserve"> T. International consensus on periprosthetic joint infection: Let cumulative wisdom be a guide. </w:t>
      </w:r>
      <w:r w:rsidRPr="000656DC">
        <w:rPr>
          <w:rFonts w:ascii="Book Antiqua" w:eastAsia="DengXian" w:hAnsi="Book Antiqua" w:cs="Times New Roman"/>
          <w:i/>
          <w:sz w:val="24"/>
          <w:szCs w:val="24"/>
          <w:lang w:val="en-GB" w:eastAsia="zh-CN"/>
        </w:rPr>
        <w:t xml:space="preserve">J Bone Joint </w:t>
      </w:r>
      <w:proofErr w:type="spellStart"/>
      <w:r w:rsidRPr="000656DC">
        <w:rPr>
          <w:rFonts w:ascii="Book Antiqua" w:eastAsia="DengXian" w:hAnsi="Book Antiqua" w:cs="Times New Roman"/>
          <w:i/>
          <w:sz w:val="24"/>
          <w:szCs w:val="24"/>
          <w:lang w:val="en-GB" w:eastAsia="zh-CN"/>
        </w:rPr>
        <w:t>Surg</w:t>
      </w:r>
      <w:proofErr w:type="spellEnd"/>
      <w:r w:rsidRPr="000656DC">
        <w:rPr>
          <w:rFonts w:ascii="Book Antiqua" w:eastAsia="DengXian" w:hAnsi="Book Antiqua" w:cs="Times New Roman"/>
          <w:i/>
          <w:sz w:val="24"/>
          <w:szCs w:val="24"/>
          <w:lang w:val="en-GB" w:eastAsia="zh-CN"/>
        </w:rPr>
        <w:t xml:space="preserve"> Am</w:t>
      </w:r>
      <w:r w:rsidRPr="000656DC">
        <w:rPr>
          <w:rFonts w:ascii="Book Antiqua" w:eastAsia="DengXian" w:hAnsi="Book Antiqua" w:cs="Times New Roman"/>
          <w:sz w:val="24"/>
          <w:szCs w:val="24"/>
          <w:lang w:val="en-GB" w:eastAsia="zh-CN"/>
        </w:rPr>
        <w:t xml:space="preserve"> 2014; </w:t>
      </w:r>
      <w:r w:rsidRPr="000656DC">
        <w:rPr>
          <w:rFonts w:ascii="Book Antiqua" w:eastAsia="DengXian" w:hAnsi="Book Antiqua" w:cs="Times New Roman"/>
          <w:b/>
          <w:sz w:val="24"/>
          <w:szCs w:val="24"/>
          <w:lang w:val="en-GB" w:eastAsia="zh-CN"/>
        </w:rPr>
        <w:t>96</w:t>
      </w:r>
      <w:r w:rsidRPr="000656DC">
        <w:rPr>
          <w:rFonts w:ascii="Book Antiqua" w:eastAsia="DengXian" w:hAnsi="Book Antiqua" w:cs="Times New Roman"/>
          <w:sz w:val="24"/>
          <w:szCs w:val="24"/>
          <w:lang w:val="en-GB" w:eastAsia="zh-CN"/>
        </w:rPr>
        <w:t>: 441 [PMID: 24647498 DOI: 10.2106/JBJS.N.00023]</w:t>
      </w:r>
    </w:p>
    <w:p w14:paraId="52153932" w14:textId="77777777" w:rsidR="006C7C0A" w:rsidRPr="000656DC" w:rsidRDefault="006C7C0A" w:rsidP="002F023A">
      <w:pPr>
        <w:widowControl w:val="0"/>
        <w:snapToGrid w:val="0"/>
        <w:spacing w:after="0" w:line="360" w:lineRule="auto"/>
        <w:jc w:val="both"/>
        <w:rPr>
          <w:rFonts w:ascii="Book Antiqua" w:eastAsia="DengXian" w:hAnsi="Book Antiqua" w:cs="Times New Roman"/>
          <w:sz w:val="24"/>
          <w:szCs w:val="24"/>
          <w:lang w:val="en-GB" w:eastAsia="zh-CN"/>
        </w:rPr>
      </w:pPr>
      <w:r w:rsidRPr="000656DC">
        <w:rPr>
          <w:rFonts w:ascii="Book Antiqua" w:eastAsia="DengXian" w:hAnsi="Book Antiqua" w:cs="Times New Roman"/>
          <w:sz w:val="24"/>
          <w:szCs w:val="24"/>
          <w:lang w:val="en-GB" w:eastAsia="zh-CN"/>
        </w:rPr>
        <w:t xml:space="preserve">6 </w:t>
      </w:r>
      <w:proofErr w:type="spellStart"/>
      <w:r w:rsidRPr="000656DC">
        <w:rPr>
          <w:rFonts w:ascii="Book Antiqua" w:eastAsia="DengXian" w:hAnsi="Book Antiqua" w:cs="Times New Roman"/>
          <w:b/>
          <w:sz w:val="24"/>
          <w:szCs w:val="24"/>
          <w:lang w:val="en-GB" w:eastAsia="zh-CN"/>
        </w:rPr>
        <w:t>Lichstein</w:t>
      </w:r>
      <w:proofErr w:type="spellEnd"/>
      <w:r w:rsidRPr="000656DC">
        <w:rPr>
          <w:rFonts w:ascii="Book Antiqua" w:eastAsia="DengXian" w:hAnsi="Book Antiqua" w:cs="Times New Roman"/>
          <w:b/>
          <w:sz w:val="24"/>
          <w:szCs w:val="24"/>
          <w:lang w:val="en-GB" w:eastAsia="zh-CN"/>
        </w:rPr>
        <w:t xml:space="preserve"> P</w:t>
      </w:r>
      <w:r w:rsidRPr="000656DC">
        <w:rPr>
          <w:rFonts w:ascii="Book Antiqua" w:eastAsia="DengXian" w:hAnsi="Book Antiqua" w:cs="Times New Roman"/>
          <w:sz w:val="24"/>
          <w:szCs w:val="24"/>
          <w:lang w:val="en-GB" w:eastAsia="zh-CN"/>
        </w:rPr>
        <w:t xml:space="preserve">, </w:t>
      </w:r>
      <w:proofErr w:type="spellStart"/>
      <w:r w:rsidRPr="000656DC">
        <w:rPr>
          <w:rFonts w:ascii="Book Antiqua" w:eastAsia="DengXian" w:hAnsi="Book Antiqua" w:cs="Times New Roman"/>
          <w:sz w:val="24"/>
          <w:szCs w:val="24"/>
          <w:lang w:val="en-GB" w:eastAsia="zh-CN"/>
        </w:rPr>
        <w:t>Gehrke</w:t>
      </w:r>
      <w:proofErr w:type="spellEnd"/>
      <w:r w:rsidRPr="000656DC">
        <w:rPr>
          <w:rFonts w:ascii="Book Antiqua" w:eastAsia="DengXian" w:hAnsi="Book Antiqua" w:cs="Times New Roman"/>
          <w:sz w:val="24"/>
          <w:szCs w:val="24"/>
          <w:lang w:val="en-GB" w:eastAsia="zh-CN"/>
        </w:rPr>
        <w:t xml:space="preserve"> T, Lombardi A, Romano C, Stockley I, Babis G, </w:t>
      </w:r>
      <w:proofErr w:type="spellStart"/>
      <w:r w:rsidRPr="000656DC">
        <w:rPr>
          <w:rFonts w:ascii="Book Antiqua" w:eastAsia="DengXian" w:hAnsi="Book Antiqua" w:cs="Times New Roman"/>
          <w:sz w:val="24"/>
          <w:szCs w:val="24"/>
          <w:lang w:val="en-GB" w:eastAsia="zh-CN"/>
        </w:rPr>
        <w:t>Bialecki</w:t>
      </w:r>
      <w:proofErr w:type="spellEnd"/>
      <w:r w:rsidRPr="000656DC">
        <w:rPr>
          <w:rFonts w:ascii="Book Antiqua" w:eastAsia="DengXian" w:hAnsi="Book Antiqua" w:cs="Times New Roman"/>
          <w:sz w:val="24"/>
          <w:szCs w:val="24"/>
          <w:lang w:val="en-GB" w:eastAsia="zh-CN"/>
        </w:rPr>
        <w:t xml:space="preserve"> J, </w:t>
      </w:r>
      <w:proofErr w:type="spellStart"/>
      <w:r w:rsidRPr="000656DC">
        <w:rPr>
          <w:rFonts w:ascii="Book Antiqua" w:eastAsia="DengXian" w:hAnsi="Book Antiqua" w:cs="Times New Roman"/>
          <w:sz w:val="24"/>
          <w:szCs w:val="24"/>
          <w:lang w:val="en-GB" w:eastAsia="zh-CN"/>
        </w:rPr>
        <w:t>Bucsi</w:t>
      </w:r>
      <w:proofErr w:type="spellEnd"/>
      <w:r w:rsidRPr="000656DC">
        <w:rPr>
          <w:rFonts w:ascii="Book Antiqua" w:eastAsia="DengXian" w:hAnsi="Book Antiqua" w:cs="Times New Roman"/>
          <w:sz w:val="24"/>
          <w:szCs w:val="24"/>
          <w:lang w:val="en-GB" w:eastAsia="zh-CN"/>
        </w:rPr>
        <w:t xml:space="preserve"> L, Cai X, Cao L, de Beaubien B, Erhardt J, Goodman S, </w:t>
      </w:r>
      <w:proofErr w:type="spellStart"/>
      <w:r w:rsidRPr="000656DC">
        <w:rPr>
          <w:rFonts w:ascii="Book Antiqua" w:eastAsia="DengXian" w:hAnsi="Book Antiqua" w:cs="Times New Roman"/>
          <w:sz w:val="24"/>
          <w:szCs w:val="24"/>
          <w:lang w:val="en-GB" w:eastAsia="zh-CN"/>
        </w:rPr>
        <w:t>Jiranek</w:t>
      </w:r>
      <w:proofErr w:type="spellEnd"/>
      <w:r w:rsidRPr="000656DC">
        <w:rPr>
          <w:rFonts w:ascii="Book Antiqua" w:eastAsia="DengXian" w:hAnsi="Book Antiqua" w:cs="Times New Roman"/>
          <w:sz w:val="24"/>
          <w:szCs w:val="24"/>
          <w:lang w:val="en-GB" w:eastAsia="zh-CN"/>
        </w:rPr>
        <w:t xml:space="preserve"> W, Keogh P, Lewallen D, Manner P, </w:t>
      </w:r>
      <w:proofErr w:type="spellStart"/>
      <w:r w:rsidRPr="000656DC">
        <w:rPr>
          <w:rFonts w:ascii="Book Antiqua" w:eastAsia="DengXian" w:hAnsi="Book Antiqua" w:cs="Times New Roman"/>
          <w:sz w:val="24"/>
          <w:szCs w:val="24"/>
          <w:lang w:val="en-GB" w:eastAsia="zh-CN"/>
        </w:rPr>
        <w:t>Marczynski</w:t>
      </w:r>
      <w:proofErr w:type="spellEnd"/>
      <w:r w:rsidRPr="000656DC">
        <w:rPr>
          <w:rFonts w:ascii="Book Antiqua" w:eastAsia="DengXian" w:hAnsi="Book Antiqua" w:cs="Times New Roman"/>
          <w:sz w:val="24"/>
          <w:szCs w:val="24"/>
          <w:lang w:val="en-GB" w:eastAsia="zh-CN"/>
        </w:rPr>
        <w:t xml:space="preserve"> W, Mason JB, </w:t>
      </w:r>
      <w:proofErr w:type="spellStart"/>
      <w:r w:rsidRPr="000656DC">
        <w:rPr>
          <w:rFonts w:ascii="Book Antiqua" w:eastAsia="DengXian" w:hAnsi="Book Antiqua" w:cs="Times New Roman"/>
          <w:sz w:val="24"/>
          <w:szCs w:val="24"/>
          <w:lang w:val="en-GB" w:eastAsia="zh-CN"/>
        </w:rPr>
        <w:t>Mulhall</w:t>
      </w:r>
      <w:proofErr w:type="spellEnd"/>
      <w:r w:rsidRPr="000656DC">
        <w:rPr>
          <w:rFonts w:ascii="Book Antiqua" w:eastAsia="DengXian" w:hAnsi="Book Antiqua" w:cs="Times New Roman"/>
          <w:sz w:val="24"/>
          <w:szCs w:val="24"/>
          <w:lang w:val="en-GB" w:eastAsia="zh-CN"/>
        </w:rPr>
        <w:t xml:space="preserve"> K, </w:t>
      </w:r>
      <w:proofErr w:type="spellStart"/>
      <w:r w:rsidRPr="000656DC">
        <w:rPr>
          <w:rFonts w:ascii="Book Antiqua" w:eastAsia="DengXian" w:hAnsi="Book Antiqua" w:cs="Times New Roman"/>
          <w:sz w:val="24"/>
          <w:szCs w:val="24"/>
          <w:lang w:val="en-GB" w:eastAsia="zh-CN"/>
        </w:rPr>
        <w:t>Paprosky</w:t>
      </w:r>
      <w:proofErr w:type="spellEnd"/>
      <w:r w:rsidRPr="000656DC">
        <w:rPr>
          <w:rFonts w:ascii="Book Antiqua" w:eastAsia="DengXian" w:hAnsi="Book Antiqua" w:cs="Times New Roman"/>
          <w:sz w:val="24"/>
          <w:szCs w:val="24"/>
          <w:lang w:val="en-GB" w:eastAsia="zh-CN"/>
        </w:rPr>
        <w:t xml:space="preserve"> W, Patel P, </w:t>
      </w:r>
      <w:proofErr w:type="spellStart"/>
      <w:r w:rsidRPr="000656DC">
        <w:rPr>
          <w:rFonts w:ascii="Book Antiqua" w:eastAsia="DengXian" w:hAnsi="Book Antiqua" w:cs="Times New Roman"/>
          <w:sz w:val="24"/>
          <w:szCs w:val="24"/>
          <w:lang w:val="en-GB" w:eastAsia="zh-CN"/>
        </w:rPr>
        <w:t>Piccaluga</w:t>
      </w:r>
      <w:proofErr w:type="spellEnd"/>
      <w:r w:rsidRPr="000656DC">
        <w:rPr>
          <w:rFonts w:ascii="Book Antiqua" w:eastAsia="DengXian" w:hAnsi="Book Antiqua" w:cs="Times New Roman"/>
          <w:sz w:val="24"/>
          <w:szCs w:val="24"/>
          <w:lang w:val="en-GB" w:eastAsia="zh-CN"/>
        </w:rPr>
        <w:t xml:space="preserve"> F, </w:t>
      </w:r>
      <w:proofErr w:type="spellStart"/>
      <w:r w:rsidRPr="000656DC">
        <w:rPr>
          <w:rFonts w:ascii="Book Antiqua" w:eastAsia="DengXian" w:hAnsi="Book Antiqua" w:cs="Times New Roman"/>
          <w:sz w:val="24"/>
          <w:szCs w:val="24"/>
          <w:lang w:val="en-GB" w:eastAsia="zh-CN"/>
        </w:rPr>
        <w:t>Polkowski</w:t>
      </w:r>
      <w:proofErr w:type="spellEnd"/>
      <w:r w:rsidRPr="000656DC">
        <w:rPr>
          <w:rFonts w:ascii="Book Antiqua" w:eastAsia="DengXian" w:hAnsi="Book Antiqua" w:cs="Times New Roman"/>
          <w:sz w:val="24"/>
          <w:szCs w:val="24"/>
          <w:lang w:val="en-GB" w:eastAsia="zh-CN"/>
        </w:rPr>
        <w:t xml:space="preserve"> G, Pulido L, Stockley I, Suarez J, </w:t>
      </w:r>
      <w:proofErr w:type="spellStart"/>
      <w:r w:rsidRPr="000656DC">
        <w:rPr>
          <w:rFonts w:ascii="Book Antiqua" w:eastAsia="DengXian" w:hAnsi="Book Antiqua" w:cs="Times New Roman"/>
          <w:sz w:val="24"/>
          <w:szCs w:val="24"/>
          <w:lang w:val="en-GB" w:eastAsia="zh-CN"/>
        </w:rPr>
        <w:t>Thorey</w:t>
      </w:r>
      <w:proofErr w:type="spellEnd"/>
      <w:r w:rsidRPr="000656DC">
        <w:rPr>
          <w:rFonts w:ascii="Book Antiqua" w:eastAsia="DengXian" w:hAnsi="Book Antiqua" w:cs="Times New Roman"/>
          <w:sz w:val="24"/>
          <w:szCs w:val="24"/>
          <w:lang w:val="en-GB" w:eastAsia="zh-CN"/>
        </w:rPr>
        <w:t xml:space="preserve"> F, </w:t>
      </w:r>
      <w:proofErr w:type="spellStart"/>
      <w:r w:rsidRPr="000656DC">
        <w:rPr>
          <w:rFonts w:ascii="Book Antiqua" w:eastAsia="DengXian" w:hAnsi="Book Antiqua" w:cs="Times New Roman"/>
          <w:sz w:val="24"/>
          <w:szCs w:val="24"/>
          <w:lang w:val="en-GB" w:eastAsia="zh-CN"/>
        </w:rPr>
        <w:t>Tikhilov</w:t>
      </w:r>
      <w:proofErr w:type="spellEnd"/>
      <w:r w:rsidRPr="000656DC">
        <w:rPr>
          <w:rFonts w:ascii="Book Antiqua" w:eastAsia="DengXian" w:hAnsi="Book Antiqua" w:cs="Times New Roman"/>
          <w:sz w:val="24"/>
          <w:szCs w:val="24"/>
          <w:lang w:val="en-GB" w:eastAsia="zh-CN"/>
        </w:rPr>
        <w:t xml:space="preserve"> R, Velazquez JD, Winkler H. One-stage versus two-stage exchange. </w:t>
      </w:r>
      <w:r w:rsidRPr="000656DC">
        <w:rPr>
          <w:rFonts w:ascii="Book Antiqua" w:eastAsia="DengXian" w:hAnsi="Book Antiqua" w:cs="Times New Roman"/>
          <w:i/>
          <w:sz w:val="24"/>
          <w:szCs w:val="24"/>
          <w:lang w:val="en-GB" w:eastAsia="zh-CN"/>
        </w:rPr>
        <w:t>J Orthop Res</w:t>
      </w:r>
      <w:r w:rsidRPr="000656DC">
        <w:rPr>
          <w:rFonts w:ascii="Book Antiqua" w:eastAsia="DengXian" w:hAnsi="Book Antiqua" w:cs="Times New Roman"/>
          <w:sz w:val="24"/>
          <w:szCs w:val="24"/>
          <w:lang w:val="en-GB" w:eastAsia="zh-CN"/>
        </w:rPr>
        <w:t xml:space="preserve"> 2014; </w:t>
      </w:r>
      <w:r w:rsidRPr="000656DC">
        <w:rPr>
          <w:rFonts w:ascii="Book Antiqua" w:eastAsia="DengXian" w:hAnsi="Book Antiqua" w:cs="Times New Roman"/>
          <w:b/>
          <w:sz w:val="24"/>
          <w:szCs w:val="24"/>
          <w:lang w:val="en-GB" w:eastAsia="zh-CN"/>
        </w:rPr>
        <w:t xml:space="preserve">32 </w:t>
      </w:r>
      <w:proofErr w:type="spellStart"/>
      <w:r w:rsidRPr="000656DC">
        <w:rPr>
          <w:rFonts w:ascii="Book Antiqua" w:eastAsia="DengXian" w:hAnsi="Book Antiqua" w:cs="Times New Roman"/>
          <w:b/>
          <w:sz w:val="24"/>
          <w:szCs w:val="24"/>
          <w:lang w:val="en-GB" w:eastAsia="zh-CN"/>
        </w:rPr>
        <w:t>Suppl</w:t>
      </w:r>
      <w:proofErr w:type="spellEnd"/>
      <w:r w:rsidRPr="000656DC">
        <w:rPr>
          <w:rFonts w:ascii="Book Antiqua" w:eastAsia="DengXian" w:hAnsi="Book Antiqua" w:cs="Times New Roman"/>
          <w:b/>
          <w:sz w:val="24"/>
          <w:szCs w:val="24"/>
          <w:lang w:val="en-GB" w:eastAsia="zh-CN"/>
        </w:rPr>
        <w:t xml:space="preserve"> 1</w:t>
      </w:r>
      <w:r w:rsidRPr="000656DC">
        <w:rPr>
          <w:rFonts w:ascii="Book Antiqua" w:eastAsia="DengXian" w:hAnsi="Book Antiqua" w:cs="Times New Roman"/>
          <w:sz w:val="24"/>
          <w:szCs w:val="24"/>
          <w:lang w:val="en-GB" w:eastAsia="zh-CN"/>
        </w:rPr>
        <w:t>: S141-S146 [PMID: 24464888 DOI: 10.1002/jor.22558]</w:t>
      </w:r>
    </w:p>
    <w:p w14:paraId="13401CE4" w14:textId="77777777" w:rsidR="006C7C0A" w:rsidRPr="000656DC" w:rsidRDefault="006C7C0A" w:rsidP="002F023A">
      <w:pPr>
        <w:widowControl w:val="0"/>
        <w:snapToGrid w:val="0"/>
        <w:spacing w:after="0" w:line="360" w:lineRule="auto"/>
        <w:jc w:val="both"/>
        <w:rPr>
          <w:rFonts w:ascii="Book Antiqua" w:eastAsia="DengXian" w:hAnsi="Book Antiqua" w:cs="Times New Roman"/>
          <w:sz w:val="24"/>
          <w:szCs w:val="24"/>
          <w:lang w:val="en-GB" w:eastAsia="zh-CN"/>
        </w:rPr>
      </w:pPr>
      <w:r w:rsidRPr="000656DC">
        <w:rPr>
          <w:rFonts w:ascii="Book Antiqua" w:eastAsia="DengXian" w:hAnsi="Book Antiqua" w:cs="Times New Roman"/>
          <w:sz w:val="24"/>
          <w:szCs w:val="24"/>
          <w:lang w:val="en-GB" w:eastAsia="zh-CN"/>
        </w:rPr>
        <w:t xml:space="preserve">7 </w:t>
      </w:r>
      <w:proofErr w:type="spellStart"/>
      <w:r w:rsidRPr="000656DC">
        <w:rPr>
          <w:rFonts w:ascii="Book Antiqua" w:eastAsia="DengXian" w:hAnsi="Book Antiqua" w:cs="Times New Roman"/>
          <w:b/>
          <w:sz w:val="24"/>
          <w:szCs w:val="24"/>
          <w:lang w:val="en-GB" w:eastAsia="zh-CN"/>
        </w:rPr>
        <w:t>Gehrke</w:t>
      </w:r>
      <w:proofErr w:type="spellEnd"/>
      <w:r w:rsidRPr="000656DC">
        <w:rPr>
          <w:rFonts w:ascii="Book Antiqua" w:eastAsia="DengXian" w:hAnsi="Book Antiqua" w:cs="Times New Roman"/>
          <w:b/>
          <w:sz w:val="24"/>
          <w:szCs w:val="24"/>
          <w:lang w:val="en-GB" w:eastAsia="zh-CN"/>
        </w:rPr>
        <w:t xml:space="preserve"> T</w:t>
      </w:r>
      <w:r w:rsidRPr="000656DC">
        <w:rPr>
          <w:rFonts w:ascii="Book Antiqua" w:eastAsia="DengXian" w:hAnsi="Book Antiqua" w:cs="Times New Roman"/>
          <w:sz w:val="24"/>
          <w:szCs w:val="24"/>
          <w:lang w:val="en-GB" w:eastAsia="zh-CN"/>
        </w:rPr>
        <w:t xml:space="preserve">, </w:t>
      </w:r>
      <w:proofErr w:type="spellStart"/>
      <w:r w:rsidRPr="000656DC">
        <w:rPr>
          <w:rFonts w:ascii="Book Antiqua" w:eastAsia="DengXian" w:hAnsi="Book Antiqua" w:cs="Times New Roman"/>
          <w:sz w:val="24"/>
          <w:szCs w:val="24"/>
          <w:lang w:val="en-GB" w:eastAsia="zh-CN"/>
        </w:rPr>
        <w:t>Alijanipour</w:t>
      </w:r>
      <w:proofErr w:type="spellEnd"/>
      <w:r w:rsidRPr="000656DC">
        <w:rPr>
          <w:rFonts w:ascii="Book Antiqua" w:eastAsia="DengXian" w:hAnsi="Book Antiqua" w:cs="Times New Roman"/>
          <w:sz w:val="24"/>
          <w:szCs w:val="24"/>
          <w:lang w:val="en-GB" w:eastAsia="zh-CN"/>
        </w:rPr>
        <w:t xml:space="preserve"> P, </w:t>
      </w:r>
      <w:proofErr w:type="spellStart"/>
      <w:r w:rsidRPr="000656DC">
        <w:rPr>
          <w:rFonts w:ascii="Book Antiqua" w:eastAsia="DengXian" w:hAnsi="Book Antiqua" w:cs="Times New Roman"/>
          <w:sz w:val="24"/>
          <w:szCs w:val="24"/>
          <w:lang w:val="en-GB" w:eastAsia="zh-CN"/>
        </w:rPr>
        <w:t>Parvizi</w:t>
      </w:r>
      <w:proofErr w:type="spellEnd"/>
      <w:r w:rsidRPr="000656DC">
        <w:rPr>
          <w:rFonts w:ascii="Book Antiqua" w:eastAsia="DengXian" w:hAnsi="Book Antiqua" w:cs="Times New Roman"/>
          <w:sz w:val="24"/>
          <w:szCs w:val="24"/>
          <w:lang w:val="en-GB" w:eastAsia="zh-CN"/>
        </w:rPr>
        <w:t xml:space="preserve"> J. The management of an infected total knee arthroplasty. </w:t>
      </w:r>
      <w:r w:rsidRPr="000656DC">
        <w:rPr>
          <w:rFonts w:ascii="Book Antiqua" w:eastAsia="DengXian" w:hAnsi="Book Antiqua" w:cs="Times New Roman"/>
          <w:i/>
          <w:sz w:val="24"/>
          <w:szCs w:val="24"/>
          <w:lang w:val="en-GB" w:eastAsia="zh-CN"/>
        </w:rPr>
        <w:t>Bone Joint J</w:t>
      </w:r>
      <w:r w:rsidRPr="000656DC">
        <w:rPr>
          <w:rFonts w:ascii="Book Antiqua" w:eastAsia="DengXian" w:hAnsi="Book Antiqua" w:cs="Times New Roman"/>
          <w:sz w:val="24"/>
          <w:szCs w:val="24"/>
          <w:lang w:val="en-GB" w:eastAsia="zh-CN"/>
        </w:rPr>
        <w:t xml:space="preserve"> 2015; </w:t>
      </w:r>
      <w:r w:rsidRPr="000656DC">
        <w:rPr>
          <w:rFonts w:ascii="Book Antiqua" w:eastAsia="DengXian" w:hAnsi="Book Antiqua" w:cs="Times New Roman"/>
          <w:b/>
          <w:sz w:val="24"/>
          <w:szCs w:val="24"/>
          <w:lang w:val="en-GB" w:eastAsia="zh-CN"/>
        </w:rPr>
        <w:t>97-B</w:t>
      </w:r>
      <w:r w:rsidRPr="000656DC">
        <w:rPr>
          <w:rFonts w:ascii="Book Antiqua" w:eastAsia="DengXian" w:hAnsi="Book Antiqua" w:cs="Times New Roman"/>
          <w:sz w:val="24"/>
          <w:szCs w:val="24"/>
          <w:lang w:val="en-GB" w:eastAsia="zh-CN"/>
        </w:rPr>
        <w:t>: 20-29 [PMID: 26430083 DOI: 10.1302/0301-620X.97B10.36475]</w:t>
      </w:r>
    </w:p>
    <w:p w14:paraId="1DA1159F" w14:textId="77777777" w:rsidR="006C7C0A" w:rsidRPr="000656DC" w:rsidRDefault="006C7C0A" w:rsidP="002F023A">
      <w:pPr>
        <w:widowControl w:val="0"/>
        <w:snapToGrid w:val="0"/>
        <w:spacing w:after="0" w:line="360" w:lineRule="auto"/>
        <w:jc w:val="both"/>
        <w:rPr>
          <w:rFonts w:ascii="Book Antiqua" w:eastAsia="DengXian" w:hAnsi="Book Antiqua" w:cs="Times New Roman"/>
          <w:sz w:val="24"/>
          <w:szCs w:val="24"/>
          <w:lang w:val="en-GB" w:eastAsia="zh-CN"/>
        </w:rPr>
      </w:pPr>
      <w:r w:rsidRPr="000656DC">
        <w:rPr>
          <w:rFonts w:ascii="Book Antiqua" w:eastAsia="DengXian" w:hAnsi="Book Antiqua" w:cs="Times New Roman"/>
          <w:sz w:val="24"/>
          <w:szCs w:val="24"/>
          <w:lang w:val="en-GB" w:eastAsia="zh-CN"/>
        </w:rPr>
        <w:t xml:space="preserve">8 </w:t>
      </w:r>
      <w:proofErr w:type="spellStart"/>
      <w:r w:rsidRPr="000656DC">
        <w:rPr>
          <w:rFonts w:ascii="Book Antiqua" w:eastAsia="DengXian" w:hAnsi="Book Antiqua" w:cs="Times New Roman"/>
          <w:b/>
          <w:sz w:val="24"/>
          <w:szCs w:val="24"/>
          <w:lang w:val="en-GB" w:eastAsia="zh-CN"/>
        </w:rPr>
        <w:t>Citak</w:t>
      </w:r>
      <w:proofErr w:type="spellEnd"/>
      <w:r w:rsidRPr="000656DC">
        <w:rPr>
          <w:rFonts w:ascii="Book Antiqua" w:eastAsia="DengXian" w:hAnsi="Book Antiqua" w:cs="Times New Roman"/>
          <w:b/>
          <w:sz w:val="24"/>
          <w:szCs w:val="24"/>
          <w:lang w:val="en-GB" w:eastAsia="zh-CN"/>
        </w:rPr>
        <w:t xml:space="preserve"> M</w:t>
      </w:r>
      <w:r w:rsidRPr="000656DC">
        <w:rPr>
          <w:rFonts w:ascii="Book Antiqua" w:eastAsia="DengXian" w:hAnsi="Book Antiqua" w:cs="Times New Roman"/>
          <w:sz w:val="24"/>
          <w:szCs w:val="24"/>
          <w:lang w:val="en-GB" w:eastAsia="zh-CN"/>
        </w:rPr>
        <w:t xml:space="preserve">, </w:t>
      </w:r>
      <w:proofErr w:type="spellStart"/>
      <w:r w:rsidRPr="000656DC">
        <w:rPr>
          <w:rFonts w:ascii="Book Antiqua" w:eastAsia="DengXian" w:hAnsi="Book Antiqua" w:cs="Times New Roman"/>
          <w:sz w:val="24"/>
          <w:szCs w:val="24"/>
          <w:lang w:val="en-GB" w:eastAsia="zh-CN"/>
        </w:rPr>
        <w:t>Argenson</w:t>
      </w:r>
      <w:proofErr w:type="spellEnd"/>
      <w:r w:rsidRPr="000656DC">
        <w:rPr>
          <w:rFonts w:ascii="Book Antiqua" w:eastAsia="DengXian" w:hAnsi="Book Antiqua" w:cs="Times New Roman"/>
          <w:sz w:val="24"/>
          <w:szCs w:val="24"/>
          <w:lang w:val="en-GB" w:eastAsia="zh-CN"/>
        </w:rPr>
        <w:t xml:space="preserve"> JN, </w:t>
      </w:r>
      <w:proofErr w:type="spellStart"/>
      <w:r w:rsidRPr="000656DC">
        <w:rPr>
          <w:rFonts w:ascii="Book Antiqua" w:eastAsia="DengXian" w:hAnsi="Book Antiqua" w:cs="Times New Roman"/>
          <w:sz w:val="24"/>
          <w:szCs w:val="24"/>
          <w:lang w:val="en-GB" w:eastAsia="zh-CN"/>
        </w:rPr>
        <w:t>Masri</w:t>
      </w:r>
      <w:proofErr w:type="spellEnd"/>
      <w:r w:rsidRPr="000656DC">
        <w:rPr>
          <w:rFonts w:ascii="Book Antiqua" w:eastAsia="DengXian" w:hAnsi="Book Antiqua" w:cs="Times New Roman"/>
          <w:sz w:val="24"/>
          <w:szCs w:val="24"/>
          <w:lang w:val="en-GB" w:eastAsia="zh-CN"/>
        </w:rPr>
        <w:t xml:space="preserve"> B, </w:t>
      </w:r>
      <w:proofErr w:type="spellStart"/>
      <w:r w:rsidRPr="000656DC">
        <w:rPr>
          <w:rFonts w:ascii="Book Antiqua" w:eastAsia="DengXian" w:hAnsi="Book Antiqua" w:cs="Times New Roman"/>
          <w:sz w:val="24"/>
          <w:szCs w:val="24"/>
          <w:lang w:val="en-GB" w:eastAsia="zh-CN"/>
        </w:rPr>
        <w:t>Kendoff</w:t>
      </w:r>
      <w:proofErr w:type="spellEnd"/>
      <w:r w:rsidRPr="000656DC">
        <w:rPr>
          <w:rFonts w:ascii="Book Antiqua" w:eastAsia="DengXian" w:hAnsi="Book Antiqua" w:cs="Times New Roman"/>
          <w:sz w:val="24"/>
          <w:szCs w:val="24"/>
          <w:lang w:val="en-GB" w:eastAsia="zh-CN"/>
        </w:rPr>
        <w:t xml:space="preserve"> D, Springer B, Alt V, </w:t>
      </w:r>
      <w:proofErr w:type="spellStart"/>
      <w:r w:rsidRPr="000656DC">
        <w:rPr>
          <w:rFonts w:ascii="Book Antiqua" w:eastAsia="DengXian" w:hAnsi="Book Antiqua" w:cs="Times New Roman"/>
          <w:sz w:val="24"/>
          <w:szCs w:val="24"/>
          <w:lang w:val="en-GB" w:eastAsia="zh-CN"/>
        </w:rPr>
        <w:t>Baldini</w:t>
      </w:r>
      <w:proofErr w:type="spellEnd"/>
      <w:r w:rsidRPr="000656DC">
        <w:rPr>
          <w:rFonts w:ascii="Book Antiqua" w:eastAsia="DengXian" w:hAnsi="Book Antiqua" w:cs="Times New Roman"/>
          <w:sz w:val="24"/>
          <w:szCs w:val="24"/>
          <w:lang w:val="en-GB" w:eastAsia="zh-CN"/>
        </w:rPr>
        <w:t xml:space="preserve"> A, Cui Q, </w:t>
      </w:r>
      <w:proofErr w:type="spellStart"/>
      <w:r w:rsidRPr="000656DC">
        <w:rPr>
          <w:rFonts w:ascii="Book Antiqua" w:eastAsia="DengXian" w:hAnsi="Book Antiqua" w:cs="Times New Roman"/>
          <w:sz w:val="24"/>
          <w:szCs w:val="24"/>
          <w:lang w:val="en-GB" w:eastAsia="zh-CN"/>
        </w:rPr>
        <w:t>Deirmengian</w:t>
      </w:r>
      <w:proofErr w:type="spellEnd"/>
      <w:r w:rsidRPr="000656DC">
        <w:rPr>
          <w:rFonts w:ascii="Book Antiqua" w:eastAsia="DengXian" w:hAnsi="Book Antiqua" w:cs="Times New Roman"/>
          <w:sz w:val="24"/>
          <w:szCs w:val="24"/>
          <w:lang w:val="en-GB" w:eastAsia="zh-CN"/>
        </w:rPr>
        <w:t xml:space="preserve"> GK, Del </w:t>
      </w:r>
      <w:proofErr w:type="spellStart"/>
      <w:r w:rsidRPr="000656DC">
        <w:rPr>
          <w:rFonts w:ascii="Book Antiqua" w:eastAsia="DengXian" w:hAnsi="Book Antiqua" w:cs="Times New Roman"/>
          <w:sz w:val="24"/>
          <w:szCs w:val="24"/>
          <w:lang w:val="en-GB" w:eastAsia="zh-CN"/>
        </w:rPr>
        <w:t>Sel</w:t>
      </w:r>
      <w:proofErr w:type="spellEnd"/>
      <w:r w:rsidRPr="000656DC">
        <w:rPr>
          <w:rFonts w:ascii="Book Antiqua" w:eastAsia="DengXian" w:hAnsi="Book Antiqua" w:cs="Times New Roman"/>
          <w:sz w:val="24"/>
          <w:szCs w:val="24"/>
          <w:lang w:val="en-GB" w:eastAsia="zh-CN"/>
        </w:rPr>
        <w:t xml:space="preserve"> H, </w:t>
      </w:r>
      <w:proofErr w:type="spellStart"/>
      <w:r w:rsidRPr="000656DC">
        <w:rPr>
          <w:rFonts w:ascii="Book Antiqua" w:eastAsia="DengXian" w:hAnsi="Book Antiqua" w:cs="Times New Roman"/>
          <w:sz w:val="24"/>
          <w:szCs w:val="24"/>
          <w:lang w:val="en-GB" w:eastAsia="zh-CN"/>
        </w:rPr>
        <w:t>Harrer</w:t>
      </w:r>
      <w:proofErr w:type="spellEnd"/>
      <w:r w:rsidRPr="000656DC">
        <w:rPr>
          <w:rFonts w:ascii="Book Antiqua" w:eastAsia="DengXian" w:hAnsi="Book Antiqua" w:cs="Times New Roman"/>
          <w:sz w:val="24"/>
          <w:szCs w:val="24"/>
          <w:lang w:val="en-GB" w:eastAsia="zh-CN"/>
        </w:rPr>
        <w:t xml:space="preserve"> MF, Israelite CL, Jahoda D, Jutte PC, </w:t>
      </w:r>
      <w:proofErr w:type="spellStart"/>
      <w:r w:rsidRPr="000656DC">
        <w:rPr>
          <w:rFonts w:ascii="Book Antiqua" w:eastAsia="DengXian" w:hAnsi="Book Antiqua" w:cs="Times New Roman"/>
          <w:sz w:val="24"/>
          <w:szCs w:val="24"/>
          <w:lang w:val="en-GB" w:eastAsia="zh-CN"/>
        </w:rPr>
        <w:t>Levicoff</w:t>
      </w:r>
      <w:proofErr w:type="spellEnd"/>
      <w:r w:rsidRPr="000656DC">
        <w:rPr>
          <w:rFonts w:ascii="Book Antiqua" w:eastAsia="DengXian" w:hAnsi="Book Antiqua" w:cs="Times New Roman"/>
          <w:sz w:val="24"/>
          <w:szCs w:val="24"/>
          <w:lang w:val="en-GB" w:eastAsia="zh-CN"/>
        </w:rPr>
        <w:t xml:space="preserve"> E, </w:t>
      </w:r>
      <w:proofErr w:type="spellStart"/>
      <w:r w:rsidRPr="000656DC">
        <w:rPr>
          <w:rFonts w:ascii="Book Antiqua" w:eastAsia="DengXian" w:hAnsi="Book Antiqua" w:cs="Times New Roman"/>
          <w:sz w:val="24"/>
          <w:szCs w:val="24"/>
          <w:lang w:val="en-GB" w:eastAsia="zh-CN"/>
        </w:rPr>
        <w:lastRenderedPageBreak/>
        <w:t>Meani</w:t>
      </w:r>
      <w:proofErr w:type="spellEnd"/>
      <w:r w:rsidRPr="000656DC">
        <w:rPr>
          <w:rFonts w:ascii="Book Antiqua" w:eastAsia="DengXian" w:hAnsi="Book Antiqua" w:cs="Times New Roman"/>
          <w:sz w:val="24"/>
          <w:szCs w:val="24"/>
          <w:lang w:val="en-GB" w:eastAsia="zh-CN"/>
        </w:rPr>
        <w:t xml:space="preserve"> E, Motta F, Pena OR, </w:t>
      </w:r>
      <w:proofErr w:type="spellStart"/>
      <w:r w:rsidRPr="000656DC">
        <w:rPr>
          <w:rFonts w:ascii="Book Antiqua" w:eastAsia="DengXian" w:hAnsi="Book Antiqua" w:cs="Times New Roman"/>
          <w:sz w:val="24"/>
          <w:szCs w:val="24"/>
          <w:lang w:val="en-GB" w:eastAsia="zh-CN"/>
        </w:rPr>
        <w:t>Ranawat</w:t>
      </w:r>
      <w:proofErr w:type="spellEnd"/>
      <w:r w:rsidRPr="000656DC">
        <w:rPr>
          <w:rFonts w:ascii="Book Antiqua" w:eastAsia="DengXian" w:hAnsi="Book Antiqua" w:cs="Times New Roman"/>
          <w:sz w:val="24"/>
          <w:szCs w:val="24"/>
          <w:lang w:val="en-GB" w:eastAsia="zh-CN"/>
        </w:rPr>
        <w:t xml:space="preserve"> AS, </w:t>
      </w:r>
      <w:proofErr w:type="spellStart"/>
      <w:r w:rsidRPr="000656DC">
        <w:rPr>
          <w:rFonts w:ascii="Book Antiqua" w:eastAsia="DengXian" w:hAnsi="Book Antiqua" w:cs="Times New Roman"/>
          <w:sz w:val="24"/>
          <w:szCs w:val="24"/>
          <w:lang w:val="en-GB" w:eastAsia="zh-CN"/>
        </w:rPr>
        <w:t>Safir</w:t>
      </w:r>
      <w:proofErr w:type="spellEnd"/>
      <w:r w:rsidRPr="000656DC">
        <w:rPr>
          <w:rFonts w:ascii="Book Antiqua" w:eastAsia="DengXian" w:hAnsi="Book Antiqua" w:cs="Times New Roman"/>
          <w:sz w:val="24"/>
          <w:szCs w:val="24"/>
          <w:lang w:val="en-GB" w:eastAsia="zh-CN"/>
        </w:rPr>
        <w:t xml:space="preserve"> O, Squire MW, Taunton MJ, </w:t>
      </w:r>
      <w:proofErr w:type="spellStart"/>
      <w:r w:rsidRPr="000656DC">
        <w:rPr>
          <w:rFonts w:ascii="Book Antiqua" w:eastAsia="DengXian" w:hAnsi="Book Antiqua" w:cs="Times New Roman"/>
          <w:sz w:val="24"/>
          <w:szCs w:val="24"/>
          <w:lang w:val="en-GB" w:eastAsia="zh-CN"/>
        </w:rPr>
        <w:t>Vogely</w:t>
      </w:r>
      <w:proofErr w:type="spellEnd"/>
      <w:r w:rsidRPr="000656DC">
        <w:rPr>
          <w:rFonts w:ascii="Book Antiqua" w:eastAsia="DengXian" w:hAnsi="Book Antiqua" w:cs="Times New Roman"/>
          <w:sz w:val="24"/>
          <w:szCs w:val="24"/>
          <w:lang w:val="en-GB" w:eastAsia="zh-CN"/>
        </w:rPr>
        <w:t xml:space="preserve"> CH, Wellman SS. Spacers. </w:t>
      </w:r>
      <w:r w:rsidRPr="000656DC">
        <w:rPr>
          <w:rFonts w:ascii="Book Antiqua" w:eastAsia="DengXian" w:hAnsi="Book Antiqua" w:cs="Times New Roman"/>
          <w:i/>
          <w:sz w:val="24"/>
          <w:szCs w:val="24"/>
          <w:lang w:val="en-GB" w:eastAsia="zh-CN"/>
        </w:rPr>
        <w:t>J Arthroplasty</w:t>
      </w:r>
      <w:r w:rsidRPr="000656DC">
        <w:rPr>
          <w:rFonts w:ascii="Book Antiqua" w:eastAsia="DengXian" w:hAnsi="Book Antiqua" w:cs="Times New Roman"/>
          <w:sz w:val="24"/>
          <w:szCs w:val="24"/>
          <w:lang w:val="en-GB" w:eastAsia="zh-CN"/>
        </w:rPr>
        <w:t xml:space="preserve"> 2014; </w:t>
      </w:r>
      <w:r w:rsidRPr="000656DC">
        <w:rPr>
          <w:rFonts w:ascii="Book Antiqua" w:eastAsia="DengXian" w:hAnsi="Book Antiqua" w:cs="Times New Roman"/>
          <w:b/>
          <w:sz w:val="24"/>
          <w:szCs w:val="24"/>
          <w:lang w:val="en-GB" w:eastAsia="zh-CN"/>
        </w:rPr>
        <w:t>29</w:t>
      </w:r>
      <w:r w:rsidRPr="000656DC">
        <w:rPr>
          <w:rFonts w:ascii="Book Antiqua" w:eastAsia="DengXian" w:hAnsi="Book Antiqua" w:cs="Times New Roman"/>
          <w:sz w:val="24"/>
          <w:szCs w:val="24"/>
          <w:lang w:val="en-GB" w:eastAsia="zh-CN"/>
        </w:rPr>
        <w:t>: 93-99 [PMID: 24342279 DOI: 10.1016/j.arth.2013.09.042]</w:t>
      </w:r>
    </w:p>
    <w:p w14:paraId="47C7307B" w14:textId="77777777" w:rsidR="006C7C0A" w:rsidRPr="000656DC" w:rsidRDefault="006C7C0A" w:rsidP="002F023A">
      <w:pPr>
        <w:widowControl w:val="0"/>
        <w:snapToGrid w:val="0"/>
        <w:spacing w:after="0" w:line="360" w:lineRule="auto"/>
        <w:jc w:val="both"/>
        <w:rPr>
          <w:rFonts w:ascii="Book Antiqua" w:eastAsia="DengXian" w:hAnsi="Book Antiqua" w:cs="Times New Roman"/>
          <w:sz w:val="24"/>
          <w:szCs w:val="24"/>
          <w:lang w:val="en-GB" w:eastAsia="zh-CN"/>
        </w:rPr>
      </w:pPr>
      <w:r w:rsidRPr="000656DC">
        <w:rPr>
          <w:rFonts w:ascii="Book Antiqua" w:eastAsia="DengXian" w:hAnsi="Book Antiqua" w:cs="Times New Roman"/>
          <w:sz w:val="24"/>
          <w:szCs w:val="24"/>
          <w:lang w:val="en-GB" w:eastAsia="zh-CN"/>
        </w:rPr>
        <w:t xml:space="preserve">9 </w:t>
      </w:r>
      <w:proofErr w:type="spellStart"/>
      <w:r w:rsidRPr="000656DC">
        <w:rPr>
          <w:rFonts w:ascii="Book Antiqua" w:eastAsia="DengXian" w:hAnsi="Book Antiqua" w:cs="Times New Roman"/>
          <w:b/>
          <w:sz w:val="24"/>
          <w:szCs w:val="24"/>
          <w:lang w:val="en-GB" w:eastAsia="zh-CN"/>
        </w:rPr>
        <w:t>Romanò</w:t>
      </w:r>
      <w:proofErr w:type="spellEnd"/>
      <w:r w:rsidRPr="000656DC">
        <w:rPr>
          <w:rFonts w:ascii="Book Antiqua" w:eastAsia="DengXian" w:hAnsi="Book Antiqua" w:cs="Times New Roman"/>
          <w:b/>
          <w:sz w:val="24"/>
          <w:szCs w:val="24"/>
          <w:lang w:val="en-GB" w:eastAsia="zh-CN"/>
        </w:rPr>
        <w:t xml:space="preserve"> CL</w:t>
      </w:r>
      <w:r w:rsidRPr="000656DC">
        <w:rPr>
          <w:rFonts w:ascii="Book Antiqua" w:eastAsia="DengXian" w:hAnsi="Book Antiqua" w:cs="Times New Roman"/>
          <w:sz w:val="24"/>
          <w:szCs w:val="24"/>
          <w:lang w:val="en-GB" w:eastAsia="zh-CN"/>
        </w:rPr>
        <w:t xml:space="preserve">, Gala L, </w:t>
      </w:r>
      <w:proofErr w:type="spellStart"/>
      <w:r w:rsidRPr="000656DC">
        <w:rPr>
          <w:rFonts w:ascii="Book Antiqua" w:eastAsia="DengXian" w:hAnsi="Book Antiqua" w:cs="Times New Roman"/>
          <w:sz w:val="24"/>
          <w:szCs w:val="24"/>
          <w:lang w:val="en-GB" w:eastAsia="zh-CN"/>
        </w:rPr>
        <w:t>Logoluso</w:t>
      </w:r>
      <w:proofErr w:type="spellEnd"/>
      <w:r w:rsidRPr="000656DC">
        <w:rPr>
          <w:rFonts w:ascii="Book Antiqua" w:eastAsia="DengXian" w:hAnsi="Book Antiqua" w:cs="Times New Roman"/>
          <w:sz w:val="24"/>
          <w:szCs w:val="24"/>
          <w:lang w:val="en-GB" w:eastAsia="zh-CN"/>
        </w:rPr>
        <w:t xml:space="preserve"> N, </w:t>
      </w:r>
      <w:proofErr w:type="spellStart"/>
      <w:r w:rsidRPr="000656DC">
        <w:rPr>
          <w:rFonts w:ascii="Book Antiqua" w:eastAsia="DengXian" w:hAnsi="Book Antiqua" w:cs="Times New Roman"/>
          <w:sz w:val="24"/>
          <w:szCs w:val="24"/>
          <w:lang w:val="en-GB" w:eastAsia="zh-CN"/>
        </w:rPr>
        <w:t>Romanò</w:t>
      </w:r>
      <w:proofErr w:type="spellEnd"/>
      <w:r w:rsidRPr="000656DC">
        <w:rPr>
          <w:rFonts w:ascii="Book Antiqua" w:eastAsia="DengXian" w:hAnsi="Book Antiqua" w:cs="Times New Roman"/>
          <w:sz w:val="24"/>
          <w:szCs w:val="24"/>
          <w:lang w:val="en-GB" w:eastAsia="zh-CN"/>
        </w:rPr>
        <w:t xml:space="preserve"> D, Drago L. Two-stage revision of septic knee prosthesis with articulating knee spacers yields better infection eradication rate than one-stage or two-stage revision with static spacers. </w:t>
      </w:r>
      <w:r w:rsidRPr="000656DC">
        <w:rPr>
          <w:rFonts w:ascii="Book Antiqua" w:eastAsia="DengXian" w:hAnsi="Book Antiqua" w:cs="Times New Roman"/>
          <w:i/>
          <w:sz w:val="24"/>
          <w:szCs w:val="24"/>
          <w:lang w:val="en-GB" w:eastAsia="zh-CN"/>
        </w:rPr>
        <w:t xml:space="preserve">Knee </w:t>
      </w:r>
      <w:proofErr w:type="spellStart"/>
      <w:r w:rsidRPr="000656DC">
        <w:rPr>
          <w:rFonts w:ascii="Book Antiqua" w:eastAsia="DengXian" w:hAnsi="Book Antiqua" w:cs="Times New Roman"/>
          <w:i/>
          <w:sz w:val="24"/>
          <w:szCs w:val="24"/>
          <w:lang w:val="en-GB" w:eastAsia="zh-CN"/>
        </w:rPr>
        <w:t>Surg</w:t>
      </w:r>
      <w:proofErr w:type="spellEnd"/>
      <w:r w:rsidRPr="000656DC">
        <w:rPr>
          <w:rFonts w:ascii="Book Antiqua" w:eastAsia="DengXian" w:hAnsi="Book Antiqua" w:cs="Times New Roman"/>
          <w:i/>
          <w:sz w:val="24"/>
          <w:szCs w:val="24"/>
          <w:lang w:val="en-GB" w:eastAsia="zh-CN"/>
        </w:rPr>
        <w:t xml:space="preserve"> Sports </w:t>
      </w:r>
      <w:proofErr w:type="spellStart"/>
      <w:r w:rsidRPr="000656DC">
        <w:rPr>
          <w:rFonts w:ascii="Book Antiqua" w:eastAsia="DengXian" w:hAnsi="Book Antiqua" w:cs="Times New Roman"/>
          <w:i/>
          <w:sz w:val="24"/>
          <w:szCs w:val="24"/>
          <w:lang w:val="en-GB" w:eastAsia="zh-CN"/>
        </w:rPr>
        <w:t>Traumatol</w:t>
      </w:r>
      <w:proofErr w:type="spellEnd"/>
      <w:r w:rsidRPr="000656DC">
        <w:rPr>
          <w:rFonts w:ascii="Book Antiqua" w:eastAsia="DengXian" w:hAnsi="Book Antiqua" w:cs="Times New Roman"/>
          <w:i/>
          <w:sz w:val="24"/>
          <w:szCs w:val="24"/>
          <w:lang w:val="en-GB" w:eastAsia="zh-CN"/>
        </w:rPr>
        <w:t xml:space="preserve"> </w:t>
      </w:r>
      <w:proofErr w:type="spellStart"/>
      <w:r w:rsidRPr="000656DC">
        <w:rPr>
          <w:rFonts w:ascii="Book Antiqua" w:eastAsia="DengXian" w:hAnsi="Book Antiqua" w:cs="Times New Roman"/>
          <w:i/>
          <w:sz w:val="24"/>
          <w:szCs w:val="24"/>
          <w:lang w:val="en-GB" w:eastAsia="zh-CN"/>
        </w:rPr>
        <w:t>Arthrosc</w:t>
      </w:r>
      <w:proofErr w:type="spellEnd"/>
      <w:r w:rsidRPr="000656DC">
        <w:rPr>
          <w:rFonts w:ascii="Book Antiqua" w:eastAsia="DengXian" w:hAnsi="Book Antiqua" w:cs="Times New Roman"/>
          <w:sz w:val="24"/>
          <w:szCs w:val="24"/>
          <w:lang w:val="en-GB" w:eastAsia="zh-CN"/>
        </w:rPr>
        <w:t xml:space="preserve"> 2012; </w:t>
      </w:r>
      <w:r w:rsidRPr="000656DC">
        <w:rPr>
          <w:rFonts w:ascii="Book Antiqua" w:eastAsia="DengXian" w:hAnsi="Book Antiqua" w:cs="Times New Roman"/>
          <w:b/>
          <w:sz w:val="24"/>
          <w:szCs w:val="24"/>
          <w:lang w:val="en-GB" w:eastAsia="zh-CN"/>
        </w:rPr>
        <w:t>20</w:t>
      </w:r>
      <w:r w:rsidRPr="000656DC">
        <w:rPr>
          <w:rFonts w:ascii="Book Antiqua" w:eastAsia="DengXian" w:hAnsi="Book Antiqua" w:cs="Times New Roman"/>
          <w:sz w:val="24"/>
          <w:szCs w:val="24"/>
          <w:lang w:val="en-GB" w:eastAsia="zh-CN"/>
        </w:rPr>
        <w:t>: 2445-2453 [PMID: 22270671 DOI: 10.1007/s00167-012-1885-x]</w:t>
      </w:r>
    </w:p>
    <w:p w14:paraId="3F9BAF9B" w14:textId="77777777" w:rsidR="006C7C0A" w:rsidRPr="000656DC" w:rsidRDefault="006C7C0A" w:rsidP="002F023A">
      <w:pPr>
        <w:widowControl w:val="0"/>
        <w:snapToGrid w:val="0"/>
        <w:spacing w:after="0" w:line="360" w:lineRule="auto"/>
        <w:jc w:val="both"/>
        <w:rPr>
          <w:rFonts w:ascii="Book Antiqua" w:eastAsia="DengXian" w:hAnsi="Book Antiqua" w:cs="Times New Roman"/>
          <w:sz w:val="24"/>
          <w:szCs w:val="24"/>
          <w:lang w:val="en-GB" w:eastAsia="zh-CN"/>
        </w:rPr>
      </w:pPr>
      <w:r w:rsidRPr="000656DC">
        <w:rPr>
          <w:rFonts w:ascii="Book Antiqua" w:eastAsia="DengXian" w:hAnsi="Book Antiqua" w:cs="Times New Roman"/>
          <w:sz w:val="24"/>
          <w:szCs w:val="24"/>
          <w:lang w:val="en-GB" w:eastAsia="zh-CN"/>
        </w:rPr>
        <w:t xml:space="preserve">10 </w:t>
      </w:r>
      <w:r w:rsidRPr="000656DC">
        <w:rPr>
          <w:rFonts w:ascii="Book Antiqua" w:eastAsia="DengXian" w:hAnsi="Book Antiqua" w:cs="Times New Roman"/>
          <w:b/>
          <w:sz w:val="24"/>
          <w:szCs w:val="24"/>
          <w:lang w:val="en-GB" w:eastAsia="zh-CN"/>
        </w:rPr>
        <w:t>Veltman ES</w:t>
      </w:r>
      <w:r w:rsidRPr="000656DC">
        <w:rPr>
          <w:rFonts w:ascii="Book Antiqua" w:eastAsia="DengXian" w:hAnsi="Book Antiqua" w:cs="Times New Roman"/>
          <w:sz w:val="24"/>
          <w:szCs w:val="24"/>
          <w:lang w:val="en-GB" w:eastAsia="zh-CN"/>
        </w:rPr>
        <w:t xml:space="preserve">, </w:t>
      </w:r>
      <w:proofErr w:type="spellStart"/>
      <w:r w:rsidRPr="000656DC">
        <w:rPr>
          <w:rFonts w:ascii="Book Antiqua" w:eastAsia="DengXian" w:hAnsi="Book Antiqua" w:cs="Times New Roman"/>
          <w:sz w:val="24"/>
          <w:szCs w:val="24"/>
          <w:lang w:val="en-GB" w:eastAsia="zh-CN"/>
        </w:rPr>
        <w:t>Moojen</w:t>
      </w:r>
      <w:proofErr w:type="spellEnd"/>
      <w:r w:rsidRPr="000656DC">
        <w:rPr>
          <w:rFonts w:ascii="Book Antiqua" w:eastAsia="DengXian" w:hAnsi="Book Antiqua" w:cs="Times New Roman"/>
          <w:sz w:val="24"/>
          <w:szCs w:val="24"/>
          <w:lang w:val="en-GB" w:eastAsia="zh-CN"/>
        </w:rPr>
        <w:t xml:space="preserve"> DJ, </w:t>
      </w:r>
      <w:proofErr w:type="spellStart"/>
      <w:r w:rsidRPr="000656DC">
        <w:rPr>
          <w:rFonts w:ascii="Book Antiqua" w:eastAsia="DengXian" w:hAnsi="Book Antiqua" w:cs="Times New Roman"/>
          <w:sz w:val="24"/>
          <w:szCs w:val="24"/>
          <w:lang w:val="en-GB" w:eastAsia="zh-CN"/>
        </w:rPr>
        <w:t>Glehr</w:t>
      </w:r>
      <w:proofErr w:type="spellEnd"/>
      <w:r w:rsidRPr="000656DC">
        <w:rPr>
          <w:rFonts w:ascii="Book Antiqua" w:eastAsia="DengXian" w:hAnsi="Book Antiqua" w:cs="Times New Roman"/>
          <w:sz w:val="24"/>
          <w:szCs w:val="24"/>
          <w:lang w:val="en-GB" w:eastAsia="zh-CN"/>
        </w:rPr>
        <w:t xml:space="preserve"> M, </w:t>
      </w:r>
      <w:proofErr w:type="spellStart"/>
      <w:r w:rsidRPr="000656DC">
        <w:rPr>
          <w:rFonts w:ascii="Book Antiqua" w:eastAsia="DengXian" w:hAnsi="Book Antiqua" w:cs="Times New Roman"/>
          <w:sz w:val="24"/>
          <w:szCs w:val="24"/>
          <w:lang w:val="en-GB" w:eastAsia="zh-CN"/>
        </w:rPr>
        <w:t>Poolman</w:t>
      </w:r>
      <w:proofErr w:type="spellEnd"/>
      <w:r w:rsidRPr="000656DC">
        <w:rPr>
          <w:rFonts w:ascii="Book Antiqua" w:eastAsia="DengXian" w:hAnsi="Book Antiqua" w:cs="Times New Roman"/>
          <w:sz w:val="24"/>
          <w:szCs w:val="24"/>
          <w:lang w:val="en-GB" w:eastAsia="zh-CN"/>
        </w:rPr>
        <w:t xml:space="preserve"> RW. Similar rate of infection eradication for functional articulating, prefabricated and custom-made spacers in 2-stage revision of the infected total hip: A literature review. </w:t>
      </w:r>
      <w:r w:rsidRPr="000656DC">
        <w:rPr>
          <w:rFonts w:ascii="Book Antiqua" w:eastAsia="DengXian" w:hAnsi="Book Antiqua" w:cs="Times New Roman"/>
          <w:i/>
          <w:sz w:val="24"/>
          <w:szCs w:val="24"/>
          <w:lang w:val="en-GB" w:eastAsia="zh-CN"/>
        </w:rPr>
        <w:t>Hip Int</w:t>
      </w:r>
      <w:r w:rsidRPr="000656DC">
        <w:rPr>
          <w:rFonts w:ascii="Book Antiqua" w:eastAsia="DengXian" w:hAnsi="Book Antiqua" w:cs="Times New Roman"/>
          <w:sz w:val="24"/>
          <w:szCs w:val="24"/>
          <w:lang w:val="en-GB" w:eastAsia="zh-CN"/>
        </w:rPr>
        <w:t xml:space="preserve"> 2016; </w:t>
      </w:r>
      <w:r w:rsidRPr="000656DC">
        <w:rPr>
          <w:rFonts w:ascii="Book Antiqua" w:eastAsia="DengXian" w:hAnsi="Book Antiqua" w:cs="Times New Roman"/>
          <w:b/>
          <w:sz w:val="24"/>
          <w:szCs w:val="24"/>
          <w:lang w:val="en-GB" w:eastAsia="zh-CN"/>
        </w:rPr>
        <w:t>26</w:t>
      </w:r>
      <w:r w:rsidRPr="000656DC">
        <w:rPr>
          <w:rFonts w:ascii="Book Antiqua" w:eastAsia="DengXian" w:hAnsi="Book Antiqua" w:cs="Times New Roman"/>
          <w:sz w:val="24"/>
          <w:szCs w:val="24"/>
          <w:lang w:val="en-GB" w:eastAsia="zh-CN"/>
        </w:rPr>
        <w:t>: 319-326 [PMID: 27373276 DOI: 10.5301/hipint.5000400]</w:t>
      </w:r>
    </w:p>
    <w:p w14:paraId="52ACADBE" w14:textId="77777777" w:rsidR="006C7C0A" w:rsidRPr="000656DC" w:rsidRDefault="006C7C0A" w:rsidP="002F023A">
      <w:pPr>
        <w:widowControl w:val="0"/>
        <w:snapToGrid w:val="0"/>
        <w:spacing w:after="0" w:line="360" w:lineRule="auto"/>
        <w:jc w:val="both"/>
        <w:rPr>
          <w:rFonts w:ascii="Book Antiqua" w:eastAsia="DengXian" w:hAnsi="Book Antiqua" w:cs="Times New Roman"/>
          <w:sz w:val="24"/>
          <w:szCs w:val="24"/>
          <w:lang w:val="en-GB" w:eastAsia="zh-CN"/>
        </w:rPr>
      </w:pPr>
      <w:r w:rsidRPr="000656DC">
        <w:rPr>
          <w:rFonts w:ascii="Book Antiqua" w:eastAsia="DengXian" w:hAnsi="Book Antiqua" w:cs="Times New Roman"/>
          <w:sz w:val="24"/>
          <w:szCs w:val="24"/>
          <w:lang w:val="en-GB" w:eastAsia="zh-CN"/>
        </w:rPr>
        <w:t xml:space="preserve">11 </w:t>
      </w:r>
      <w:proofErr w:type="spellStart"/>
      <w:r w:rsidRPr="000656DC">
        <w:rPr>
          <w:rFonts w:ascii="Book Antiqua" w:eastAsia="DengXian" w:hAnsi="Book Antiqua" w:cs="Times New Roman"/>
          <w:b/>
          <w:sz w:val="24"/>
          <w:szCs w:val="24"/>
          <w:lang w:val="en-GB" w:eastAsia="zh-CN"/>
        </w:rPr>
        <w:t>Carijo</w:t>
      </w:r>
      <w:proofErr w:type="spellEnd"/>
      <w:r w:rsidRPr="000656DC">
        <w:rPr>
          <w:rFonts w:ascii="Book Antiqua" w:eastAsia="DengXian" w:hAnsi="Book Antiqua" w:cs="Times New Roman"/>
          <w:b/>
          <w:sz w:val="24"/>
          <w:szCs w:val="24"/>
          <w:lang w:val="en-GB" w:eastAsia="zh-CN"/>
        </w:rPr>
        <w:t xml:space="preserve"> JH</w:t>
      </w:r>
      <w:r w:rsidRPr="000656DC">
        <w:rPr>
          <w:rFonts w:ascii="Book Antiqua" w:eastAsia="DengXian" w:hAnsi="Book Antiqua" w:cs="Times New Roman"/>
          <w:sz w:val="24"/>
          <w:szCs w:val="24"/>
          <w:lang w:val="en-GB" w:eastAsia="zh-CN"/>
        </w:rPr>
        <w:t xml:space="preserve">, Courtney PM, Goswami K, Groff H, </w:t>
      </w:r>
      <w:proofErr w:type="spellStart"/>
      <w:r w:rsidRPr="000656DC">
        <w:rPr>
          <w:rFonts w:ascii="Book Antiqua" w:eastAsia="DengXian" w:hAnsi="Book Antiqua" w:cs="Times New Roman"/>
          <w:sz w:val="24"/>
          <w:szCs w:val="24"/>
          <w:lang w:val="en-GB" w:eastAsia="zh-CN"/>
        </w:rPr>
        <w:t>Kendoff</w:t>
      </w:r>
      <w:proofErr w:type="spellEnd"/>
      <w:r w:rsidRPr="000656DC">
        <w:rPr>
          <w:rFonts w:ascii="Book Antiqua" w:eastAsia="DengXian" w:hAnsi="Book Antiqua" w:cs="Times New Roman"/>
          <w:sz w:val="24"/>
          <w:szCs w:val="24"/>
          <w:lang w:val="en-GB" w:eastAsia="zh-CN"/>
        </w:rPr>
        <w:t xml:space="preserve"> D, Matos J, Sandiford NA, Scheper H, Schmaltz CAS, </w:t>
      </w:r>
      <w:proofErr w:type="spellStart"/>
      <w:r w:rsidRPr="000656DC">
        <w:rPr>
          <w:rFonts w:ascii="Book Antiqua" w:eastAsia="DengXian" w:hAnsi="Book Antiqua" w:cs="Times New Roman"/>
          <w:sz w:val="24"/>
          <w:szCs w:val="24"/>
          <w:lang w:val="en-GB" w:eastAsia="zh-CN"/>
        </w:rPr>
        <w:t>Shubnyakov</w:t>
      </w:r>
      <w:proofErr w:type="spellEnd"/>
      <w:r w:rsidRPr="000656DC">
        <w:rPr>
          <w:rFonts w:ascii="Book Antiqua" w:eastAsia="DengXian" w:hAnsi="Book Antiqua" w:cs="Times New Roman"/>
          <w:sz w:val="24"/>
          <w:szCs w:val="24"/>
          <w:lang w:val="en-GB" w:eastAsia="zh-CN"/>
        </w:rPr>
        <w:t xml:space="preserve"> I, Tan TL, </w:t>
      </w:r>
      <w:proofErr w:type="spellStart"/>
      <w:r w:rsidRPr="000656DC">
        <w:rPr>
          <w:rFonts w:ascii="Book Antiqua" w:eastAsia="DengXian" w:hAnsi="Book Antiqua" w:cs="Times New Roman"/>
          <w:sz w:val="24"/>
          <w:szCs w:val="24"/>
          <w:lang w:val="en-GB" w:eastAsia="zh-CN"/>
        </w:rPr>
        <w:t>Wouthuyzen</w:t>
      </w:r>
      <w:proofErr w:type="spellEnd"/>
      <w:r w:rsidRPr="000656DC">
        <w:rPr>
          <w:rFonts w:ascii="Book Antiqua" w:eastAsia="DengXian" w:hAnsi="Book Antiqua" w:cs="Times New Roman"/>
          <w:sz w:val="24"/>
          <w:szCs w:val="24"/>
          <w:lang w:val="en-GB" w:eastAsia="zh-CN"/>
        </w:rPr>
        <w:t xml:space="preserve">-Bakker M. Hip and Knee Section, Pathogen Factors: Proceedings of International Consensus on </w:t>
      </w:r>
      <w:proofErr w:type="spellStart"/>
      <w:r w:rsidRPr="000656DC">
        <w:rPr>
          <w:rFonts w:ascii="Book Antiqua" w:eastAsia="DengXian" w:hAnsi="Book Antiqua" w:cs="Times New Roman"/>
          <w:sz w:val="24"/>
          <w:szCs w:val="24"/>
          <w:lang w:val="en-GB" w:eastAsia="zh-CN"/>
        </w:rPr>
        <w:t>Orthopedic</w:t>
      </w:r>
      <w:proofErr w:type="spellEnd"/>
      <w:r w:rsidRPr="000656DC">
        <w:rPr>
          <w:rFonts w:ascii="Book Antiqua" w:eastAsia="DengXian" w:hAnsi="Book Antiqua" w:cs="Times New Roman"/>
          <w:sz w:val="24"/>
          <w:szCs w:val="24"/>
          <w:lang w:val="en-GB" w:eastAsia="zh-CN"/>
        </w:rPr>
        <w:t xml:space="preserve"> Infections. </w:t>
      </w:r>
      <w:r w:rsidRPr="000656DC">
        <w:rPr>
          <w:rFonts w:ascii="Book Antiqua" w:eastAsia="DengXian" w:hAnsi="Book Antiqua" w:cs="Times New Roman"/>
          <w:i/>
          <w:sz w:val="24"/>
          <w:szCs w:val="24"/>
          <w:lang w:val="en-GB" w:eastAsia="zh-CN"/>
        </w:rPr>
        <w:t>J Arthroplasty</w:t>
      </w:r>
      <w:r w:rsidRPr="000656DC">
        <w:rPr>
          <w:rFonts w:ascii="Book Antiqua" w:eastAsia="DengXian" w:hAnsi="Book Antiqua" w:cs="Times New Roman"/>
          <w:sz w:val="24"/>
          <w:szCs w:val="24"/>
          <w:lang w:val="en-GB" w:eastAsia="zh-CN"/>
        </w:rPr>
        <w:t xml:space="preserve"> 2019; </w:t>
      </w:r>
      <w:r w:rsidRPr="000656DC">
        <w:rPr>
          <w:rFonts w:ascii="Book Antiqua" w:eastAsia="DengXian" w:hAnsi="Book Antiqua" w:cs="Times New Roman"/>
          <w:b/>
          <w:sz w:val="24"/>
          <w:szCs w:val="24"/>
          <w:lang w:val="en-GB" w:eastAsia="zh-CN"/>
        </w:rPr>
        <w:t>34</w:t>
      </w:r>
      <w:r w:rsidRPr="000656DC">
        <w:rPr>
          <w:rFonts w:ascii="Book Antiqua" w:eastAsia="DengXian" w:hAnsi="Book Antiqua" w:cs="Times New Roman"/>
          <w:sz w:val="24"/>
          <w:szCs w:val="24"/>
          <w:lang w:val="en-GB" w:eastAsia="zh-CN"/>
        </w:rPr>
        <w:t>: S381-S386 [PMID: 30343968 DOI: 10.1016/j.arth.2018.09.022]</w:t>
      </w:r>
    </w:p>
    <w:p w14:paraId="45922319" w14:textId="77777777" w:rsidR="006C7C0A" w:rsidRPr="000656DC" w:rsidRDefault="006C7C0A" w:rsidP="002F023A">
      <w:pPr>
        <w:widowControl w:val="0"/>
        <w:snapToGrid w:val="0"/>
        <w:spacing w:after="0" w:line="360" w:lineRule="auto"/>
        <w:jc w:val="both"/>
        <w:rPr>
          <w:rFonts w:ascii="Book Antiqua" w:eastAsia="DengXian" w:hAnsi="Book Antiqua" w:cs="Times New Roman"/>
          <w:sz w:val="24"/>
          <w:szCs w:val="24"/>
          <w:lang w:val="en-GB" w:eastAsia="zh-CN"/>
        </w:rPr>
      </w:pPr>
      <w:r w:rsidRPr="000656DC">
        <w:rPr>
          <w:rFonts w:ascii="Book Antiqua" w:eastAsia="DengXian" w:hAnsi="Book Antiqua" w:cs="Times New Roman"/>
          <w:sz w:val="24"/>
          <w:szCs w:val="24"/>
          <w:lang w:val="en-GB" w:eastAsia="zh-CN"/>
        </w:rPr>
        <w:t xml:space="preserve">12 </w:t>
      </w:r>
      <w:r w:rsidRPr="000656DC">
        <w:rPr>
          <w:rFonts w:ascii="Book Antiqua" w:eastAsia="DengXian" w:hAnsi="Book Antiqua" w:cs="Times New Roman"/>
          <w:b/>
          <w:sz w:val="24"/>
          <w:szCs w:val="24"/>
          <w:lang w:val="en-GB" w:eastAsia="zh-CN"/>
        </w:rPr>
        <w:t>Mirza YH</w:t>
      </w:r>
      <w:r w:rsidRPr="000656DC">
        <w:rPr>
          <w:rFonts w:ascii="Book Antiqua" w:eastAsia="DengXian" w:hAnsi="Book Antiqua" w:cs="Times New Roman"/>
          <w:sz w:val="24"/>
          <w:szCs w:val="24"/>
          <w:lang w:val="en-GB" w:eastAsia="zh-CN"/>
        </w:rPr>
        <w:t xml:space="preserve">, Tansey R, </w:t>
      </w:r>
      <w:proofErr w:type="spellStart"/>
      <w:r w:rsidRPr="000656DC">
        <w:rPr>
          <w:rFonts w:ascii="Book Antiqua" w:eastAsia="DengXian" w:hAnsi="Book Antiqua" w:cs="Times New Roman"/>
          <w:sz w:val="24"/>
          <w:szCs w:val="24"/>
          <w:lang w:val="en-GB" w:eastAsia="zh-CN"/>
        </w:rPr>
        <w:t>Sukeik</w:t>
      </w:r>
      <w:proofErr w:type="spellEnd"/>
      <w:r w:rsidRPr="000656DC">
        <w:rPr>
          <w:rFonts w:ascii="Book Antiqua" w:eastAsia="DengXian" w:hAnsi="Book Antiqua" w:cs="Times New Roman"/>
          <w:sz w:val="24"/>
          <w:szCs w:val="24"/>
          <w:lang w:val="en-GB" w:eastAsia="zh-CN"/>
        </w:rPr>
        <w:t xml:space="preserve"> M, Shaath M, Haddad FS. Biofilm and the Role of Antibiotics in the Treatment of Periprosthetic Hip and Knee Joint Infections. </w:t>
      </w:r>
      <w:r w:rsidRPr="000656DC">
        <w:rPr>
          <w:rFonts w:ascii="Book Antiqua" w:eastAsia="DengXian" w:hAnsi="Book Antiqua" w:cs="Times New Roman"/>
          <w:i/>
          <w:sz w:val="24"/>
          <w:szCs w:val="24"/>
          <w:lang w:val="en-GB" w:eastAsia="zh-CN"/>
        </w:rPr>
        <w:t>Open Orthop J</w:t>
      </w:r>
      <w:r w:rsidRPr="000656DC">
        <w:rPr>
          <w:rFonts w:ascii="Book Antiqua" w:eastAsia="DengXian" w:hAnsi="Book Antiqua" w:cs="Times New Roman"/>
          <w:sz w:val="24"/>
          <w:szCs w:val="24"/>
          <w:lang w:val="en-GB" w:eastAsia="zh-CN"/>
        </w:rPr>
        <w:t xml:space="preserve"> 2016; </w:t>
      </w:r>
      <w:r w:rsidRPr="000656DC">
        <w:rPr>
          <w:rFonts w:ascii="Book Antiqua" w:eastAsia="DengXian" w:hAnsi="Book Antiqua" w:cs="Times New Roman"/>
          <w:b/>
          <w:sz w:val="24"/>
          <w:szCs w:val="24"/>
          <w:lang w:val="en-GB" w:eastAsia="zh-CN"/>
        </w:rPr>
        <w:t>10</w:t>
      </w:r>
      <w:r w:rsidRPr="000656DC">
        <w:rPr>
          <w:rFonts w:ascii="Book Antiqua" w:eastAsia="DengXian" w:hAnsi="Book Antiqua" w:cs="Times New Roman"/>
          <w:sz w:val="24"/>
          <w:szCs w:val="24"/>
          <w:lang w:val="en-GB" w:eastAsia="zh-CN"/>
        </w:rPr>
        <w:t>: 636-645 [PMID: 28484579 DOI: 10.2174/1874325001610010636]</w:t>
      </w:r>
    </w:p>
    <w:p w14:paraId="12593E17" w14:textId="77777777" w:rsidR="006C7C0A" w:rsidRPr="000656DC" w:rsidRDefault="006C7C0A" w:rsidP="002F023A">
      <w:pPr>
        <w:widowControl w:val="0"/>
        <w:snapToGrid w:val="0"/>
        <w:spacing w:after="0" w:line="360" w:lineRule="auto"/>
        <w:jc w:val="both"/>
        <w:rPr>
          <w:rFonts w:ascii="Book Antiqua" w:eastAsia="DengXian" w:hAnsi="Book Antiqua" w:cs="Times New Roman"/>
          <w:sz w:val="24"/>
          <w:szCs w:val="24"/>
          <w:lang w:val="en-GB" w:eastAsia="zh-CN"/>
        </w:rPr>
      </w:pPr>
      <w:r w:rsidRPr="000656DC">
        <w:rPr>
          <w:rFonts w:ascii="Book Antiqua" w:eastAsia="DengXian" w:hAnsi="Book Antiqua" w:cs="Times New Roman"/>
          <w:sz w:val="24"/>
          <w:szCs w:val="24"/>
          <w:lang w:val="en-GB" w:eastAsia="zh-CN"/>
        </w:rPr>
        <w:t xml:space="preserve">13 </w:t>
      </w:r>
      <w:proofErr w:type="spellStart"/>
      <w:r w:rsidRPr="000656DC">
        <w:rPr>
          <w:rFonts w:ascii="Book Antiqua" w:eastAsia="DengXian" w:hAnsi="Book Antiqua" w:cs="Times New Roman"/>
          <w:b/>
          <w:sz w:val="24"/>
          <w:szCs w:val="24"/>
          <w:lang w:val="en-GB" w:eastAsia="zh-CN"/>
        </w:rPr>
        <w:t>Malhas</w:t>
      </w:r>
      <w:proofErr w:type="spellEnd"/>
      <w:r w:rsidRPr="000656DC">
        <w:rPr>
          <w:rFonts w:ascii="Book Antiqua" w:eastAsia="DengXian" w:hAnsi="Book Antiqua" w:cs="Times New Roman"/>
          <w:b/>
          <w:sz w:val="24"/>
          <w:szCs w:val="24"/>
          <w:lang w:val="en-GB" w:eastAsia="zh-CN"/>
        </w:rPr>
        <w:t xml:space="preserve"> AM</w:t>
      </w:r>
      <w:r w:rsidRPr="000656DC">
        <w:rPr>
          <w:rFonts w:ascii="Book Antiqua" w:eastAsia="DengXian" w:hAnsi="Book Antiqua" w:cs="Times New Roman"/>
          <w:sz w:val="24"/>
          <w:szCs w:val="24"/>
          <w:lang w:val="en-GB" w:eastAsia="zh-CN"/>
        </w:rPr>
        <w:t xml:space="preserve">, Lawton R, Reidy M, </w:t>
      </w:r>
      <w:proofErr w:type="spellStart"/>
      <w:r w:rsidRPr="000656DC">
        <w:rPr>
          <w:rFonts w:ascii="Book Antiqua" w:eastAsia="DengXian" w:hAnsi="Book Antiqua" w:cs="Times New Roman"/>
          <w:sz w:val="24"/>
          <w:szCs w:val="24"/>
          <w:lang w:val="en-GB" w:eastAsia="zh-CN"/>
        </w:rPr>
        <w:t>Nathwani</w:t>
      </w:r>
      <w:proofErr w:type="spellEnd"/>
      <w:r w:rsidRPr="000656DC">
        <w:rPr>
          <w:rFonts w:ascii="Book Antiqua" w:eastAsia="DengXian" w:hAnsi="Book Antiqua" w:cs="Times New Roman"/>
          <w:sz w:val="24"/>
          <w:szCs w:val="24"/>
          <w:lang w:val="en-GB" w:eastAsia="zh-CN"/>
        </w:rPr>
        <w:t xml:space="preserve"> D, Clift BA. Causative organisms in revision total hip &amp;amp; knee arthroplasty for infection: Increasing multi-antibiotic resistance in coagulase-negative Staphylococcus and the implications for antibiotic prophylaxis. </w:t>
      </w:r>
      <w:r w:rsidRPr="000656DC">
        <w:rPr>
          <w:rFonts w:ascii="Book Antiqua" w:eastAsia="DengXian" w:hAnsi="Book Antiqua" w:cs="Times New Roman"/>
          <w:i/>
          <w:sz w:val="24"/>
          <w:szCs w:val="24"/>
          <w:lang w:val="en-GB" w:eastAsia="zh-CN"/>
        </w:rPr>
        <w:t>Surgeon</w:t>
      </w:r>
      <w:r w:rsidRPr="000656DC">
        <w:rPr>
          <w:rFonts w:ascii="Book Antiqua" w:eastAsia="DengXian" w:hAnsi="Book Antiqua" w:cs="Times New Roman"/>
          <w:sz w:val="24"/>
          <w:szCs w:val="24"/>
          <w:lang w:val="en-GB" w:eastAsia="zh-CN"/>
        </w:rPr>
        <w:t xml:space="preserve"> 2015; </w:t>
      </w:r>
      <w:r w:rsidRPr="000656DC">
        <w:rPr>
          <w:rFonts w:ascii="Book Antiqua" w:eastAsia="DengXian" w:hAnsi="Book Antiqua" w:cs="Times New Roman"/>
          <w:b/>
          <w:sz w:val="24"/>
          <w:szCs w:val="24"/>
          <w:lang w:val="en-GB" w:eastAsia="zh-CN"/>
        </w:rPr>
        <w:t>13</w:t>
      </w:r>
      <w:r w:rsidRPr="000656DC">
        <w:rPr>
          <w:rFonts w:ascii="Book Antiqua" w:eastAsia="DengXian" w:hAnsi="Book Antiqua" w:cs="Times New Roman"/>
          <w:sz w:val="24"/>
          <w:szCs w:val="24"/>
          <w:lang w:val="en-GB" w:eastAsia="zh-CN"/>
        </w:rPr>
        <w:t>: 250-255 [PMID: 24821264 DOI: 10.1016/j.surge.2014.04.002]</w:t>
      </w:r>
    </w:p>
    <w:p w14:paraId="04AFC131" w14:textId="77777777" w:rsidR="006C7C0A" w:rsidRPr="000656DC" w:rsidRDefault="006C7C0A" w:rsidP="002F023A">
      <w:pPr>
        <w:widowControl w:val="0"/>
        <w:snapToGrid w:val="0"/>
        <w:spacing w:after="0" w:line="360" w:lineRule="auto"/>
        <w:jc w:val="both"/>
        <w:rPr>
          <w:rFonts w:ascii="Book Antiqua" w:eastAsia="DengXian" w:hAnsi="Book Antiqua" w:cs="Times New Roman"/>
          <w:sz w:val="24"/>
          <w:szCs w:val="24"/>
          <w:lang w:val="en-GB" w:eastAsia="zh-CN"/>
        </w:rPr>
      </w:pPr>
      <w:r w:rsidRPr="000656DC">
        <w:rPr>
          <w:rFonts w:ascii="Book Antiqua" w:eastAsia="DengXian" w:hAnsi="Book Antiqua" w:cs="Times New Roman"/>
          <w:sz w:val="24"/>
          <w:szCs w:val="24"/>
          <w:lang w:val="en-GB" w:eastAsia="zh-CN"/>
        </w:rPr>
        <w:t xml:space="preserve">14 </w:t>
      </w:r>
      <w:r w:rsidRPr="000656DC">
        <w:rPr>
          <w:rFonts w:ascii="Book Antiqua" w:eastAsia="DengXian" w:hAnsi="Book Antiqua" w:cs="Times New Roman"/>
          <w:b/>
          <w:sz w:val="24"/>
          <w:szCs w:val="24"/>
          <w:lang w:val="en-GB" w:eastAsia="zh-CN"/>
        </w:rPr>
        <w:t>von Elm E</w:t>
      </w:r>
      <w:r w:rsidRPr="000656DC">
        <w:rPr>
          <w:rFonts w:ascii="Book Antiqua" w:eastAsia="DengXian" w:hAnsi="Book Antiqua" w:cs="Times New Roman"/>
          <w:sz w:val="24"/>
          <w:szCs w:val="24"/>
          <w:lang w:val="en-GB" w:eastAsia="zh-CN"/>
        </w:rPr>
        <w:t xml:space="preserve">, Altman DG, Egger M, </w:t>
      </w:r>
      <w:proofErr w:type="spellStart"/>
      <w:r w:rsidRPr="000656DC">
        <w:rPr>
          <w:rFonts w:ascii="Book Antiqua" w:eastAsia="DengXian" w:hAnsi="Book Antiqua" w:cs="Times New Roman"/>
          <w:sz w:val="24"/>
          <w:szCs w:val="24"/>
          <w:lang w:val="en-GB" w:eastAsia="zh-CN"/>
        </w:rPr>
        <w:t>Pocock</w:t>
      </w:r>
      <w:proofErr w:type="spellEnd"/>
      <w:r w:rsidRPr="000656DC">
        <w:rPr>
          <w:rFonts w:ascii="Book Antiqua" w:eastAsia="DengXian" w:hAnsi="Book Antiqua" w:cs="Times New Roman"/>
          <w:sz w:val="24"/>
          <w:szCs w:val="24"/>
          <w:lang w:val="en-GB" w:eastAsia="zh-CN"/>
        </w:rPr>
        <w:t xml:space="preserve"> SJ, </w:t>
      </w:r>
      <w:proofErr w:type="spellStart"/>
      <w:r w:rsidRPr="000656DC">
        <w:rPr>
          <w:rFonts w:ascii="Book Antiqua" w:eastAsia="DengXian" w:hAnsi="Book Antiqua" w:cs="Times New Roman"/>
          <w:sz w:val="24"/>
          <w:szCs w:val="24"/>
          <w:lang w:val="en-GB" w:eastAsia="zh-CN"/>
        </w:rPr>
        <w:t>Gøtzsche</w:t>
      </w:r>
      <w:proofErr w:type="spellEnd"/>
      <w:r w:rsidRPr="000656DC">
        <w:rPr>
          <w:rFonts w:ascii="Book Antiqua" w:eastAsia="DengXian" w:hAnsi="Book Antiqua" w:cs="Times New Roman"/>
          <w:sz w:val="24"/>
          <w:szCs w:val="24"/>
          <w:lang w:val="en-GB" w:eastAsia="zh-CN"/>
        </w:rPr>
        <w:t xml:space="preserve"> PC, </w:t>
      </w:r>
      <w:proofErr w:type="spellStart"/>
      <w:r w:rsidRPr="000656DC">
        <w:rPr>
          <w:rFonts w:ascii="Book Antiqua" w:eastAsia="DengXian" w:hAnsi="Book Antiqua" w:cs="Times New Roman"/>
          <w:sz w:val="24"/>
          <w:szCs w:val="24"/>
          <w:lang w:val="en-GB" w:eastAsia="zh-CN"/>
        </w:rPr>
        <w:t>Vandenbroucke</w:t>
      </w:r>
      <w:proofErr w:type="spellEnd"/>
      <w:r w:rsidRPr="000656DC">
        <w:rPr>
          <w:rFonts w:ascii="Book Antiqua" w:eastAsia="DengXian" w:hAnsi="Book Antiqua" w:cs="Times New Roman"/>
          <w:sz w:val="24"/>
          <w:szCs w:val="24"/>
          <w:lang w:val="en-GB" w:eastAsia="zh-CN"/>
        </w:rPr>
        <w:t xml:space="preserve"> JP; STROBE Initiative. Strengthening the Reporting of Observational Studies in Epidemiology (STROBE) statement: Guidelines for reporting observational studies. </w:t>
      </w:r>
      <w:r w:rsidRPr="000656DC">
        <w:rPr>
          <w:rFonts w:ascii="Book Antiqua" w:eastAsia="DengXian" w:hAnsi="Book Antiqua" w:cs="Times New Roman"/>
          <w:i/>
          <w:sz w:val="24"/>
          <w:szCs w:val="24"/>
          <w:lang w:val="en-GB" w:eastAsia="zh-CN"/>
        </w:rPr>
        <w:t>BMJ</w:t>
      </w:r>
      <w:r w:rsidRPr="000656DC">
        <w:rPr>
          <w:rFonts w:ascii="Book Antiqua" w:eastAsia="DengXian" w:hAnsi="Book Antiqua" w:cs="Times New Roman"/>
          <w:sz w:val="24"/>
          <w:szCs w:val="24"/>
          <w:lang w:val="en-GB" w:eastAsia="zh-CN"/>
        </w:rPr>
        <w:t xml:space="preserve"> 2007; </w:t>
      </w:r>
      <w:r w:rsidRPr="000656DC">
        <w:rPr>
          <w:rFonts w:ascii="Book Antiqua" w:eastAsia="DengXian" w:hAnsi="Book Antiqua" w:cs="Times New Roman"/>
          <w:b/>
          <w:sz w:val="24"/>
          <w:szCs w:val="24"/>
          <w:lang w:val="en-GB" w:eastAsia="zh-CN"/>
        </w:rPr>
        <w:t>335</w:t>
      </w:r>
      <w:r w:rsidRPr="000656DC">
        <w:rPr>
          <w:rFonts w:ascii="Book Antiqua" w:eastAsia="DengXian" w:hAnsi="Book Antiqua" w:cs="Times New Roman"/>
          <w:sz w:val="24"/>
          <w:szCs w:val="24"/>
          <w:lang w:val="en-GB" w:eastAsia="zh-CN"/>
        </w:rPr>
        <w:t>: 806-808 [PMID: 17947786 DOI: 10.1136/bmj.39335.541782.AD]</w:t>
      </w:r>
    </w:p>
    <w:p w14:paraId="65931731" w14:textId="77777777" w:rsidR="006C7C0A" w:rsidRPr="000656DC" w:rsidRDefault="006C7C0A" w:rsidP="002F023A">
      <w:pPr>
        <w:widowControl w:val="0"/>
        <w:snapToGrid w:val="0"/>
        <w:spacing w:after="0" w:line="360" w:lineRule="auto"/>
        <w:jc w:val="both"/>
        <w:rPr>
          <w:rFonts w:ascii="Book Antiqua" w:eastAsia="DengXian" w:hAnsi="Book Antiqua" w:cs="Times New Roman"/>
          <w:sz w:val="24"/>
          <w:szCs w:val="24"/>
          <w:lang w:val="en-GB" w:eastAsia="zh-CN"/>
        </w:rPr>
      </w:pPr>
      <w:r w:rsidRPr="000656DC">
        <w:rPr>
          <w:rFonts w:ascii="Book Antiqua" w:eastAsia="DengXian" w:hAnsi="Book Antiqua" w:cs="Times New Roman"/>
          <w:sz w:val="24"/>
          <w:szCs w:val="24"/>
          <w:lang w:val="en-GB" w:eastAsia="zh-CN"/>
        </w:rPr>
        <w:t xml:space="preserve">15 </w:t>
      </w:r>
      <w:proofErr w:type="spellStart"/>
      <w:r w:rsidRPr="000656DC">
        <w:rPr>
          <w:rFonts w:ascii="Book Antiqua" w:eastAsia="DengXian" w:hAnsi="Book Antiqua" w:cs="Times New Roman"/>
          <w:b/>
          <w:sz w:val="24"/>
          <w:szCs w:val="24"/>
          <w:lang w:val="en-GB" w:eastAsia="zh-CN"/>
        </w:rPr>
        <w:t>Pivec</w:t>
      </w:r>
      <w:proofErr w:type="spellEnd"/>
      <w:r w:rsidRPr="000656DC">
        <w:rPr>
          <w:rFonts w:ascii="Book Antiqua" w:eastAsia="DengXian" w:hAnsi="Book Antiqua" w:cs="Times New Roman"/>
          <w:b/>
          <w:sz w:val="24"/>
          <w:szCs w:val="24"/>
          <w:lang w:val="en-GB" w:eastAsia="zh-CN"/>
        </w:rPr>
        <w:t xml:space="preserve"> R</w:t>
      </w:r>
      <w:r w:rsidRPr="000656DC">
        <w:rPr>
          <w:rFonts w:ascii="Book Antiqua" w:eastAsia="DengXian" w:hAnsi="Book Antiqua" w:cs="Times New Roman"/>
          <w:sz w:val="24"/>
          <w:szCs w:val="24"/>
          <w:lang w:val="en-GB" w:eastAsia="zh-CN"/>
        </w:rPr>
        <w:t xml:space="preserve">, </w:t>
      </w:r>
      <w:proofErr w:type="spellStart"/>
      <w:r w:rsidRPr="000656DC">
        <w:rPr>
          <w:rFonts w:ascii="Book Antiqua" w:eastAsia="DengXian" w:hAnsi="Book Antiqua" w:cs="Times New Roman"/>
          <w:sz w:val="24"/>
          <w:szCs w:val="24"/>
          <w:lang w:val="en-GB" w:eastAsia="zh-CN"/>
        </w:rPr>
        <w:t>Naziri</w:t>
      </w:r>
      <w:proofErr w:type="spellEnd"/>
      <w:r w:rsidRPr="000656DC">
        <w:rPr>
          <w:rFonts w:ascii="Book Antiqua" w:eastAsia="DengXian" w:hAnsi="Book Antiqua" w:cs="Times New Roman"/>
          <w:sz w:val="24"/>
          <w:szCs w:val="24"/>
          <w:lang w:val="en-GB" w:eastAsia="zh-CN"/>
        </w:rPr>
        <w:t xml:space="preserve"> Q, Issa K, Banerjee S, Mont MA. Systematic review comparing static </w:t>
      </w:r>
      <w:r w:rsidRPr="000656DC">
        <w:rPr>
          <w:rFonts w:ascii="Book Antiqua" w:eastAsia="DengXian" w:hAnsi="Book Antiqua" w:cs="Times New Roman"/>
          <w:sz w:val="24"/>
          <w:szCs w:val="24"/>
          <w:lang w:val="en-GB" w:eastAsia="zh-CN"/>
        </w:rPr>
        <w:lastRenderedPageBreak/>
        <w:t xml:space="preserve">and articulating spacers used for revision of infected total knee arthroplasty. </w:t>
      </w:r>
      <w:r w:rsidRPr="000656DC">
        <w:rPr>
          <w:rFonts w:ascii="Book Antiqua" w:eastAsia="DengXian" w:hAnsi="Book Antiqua" w:cs="Times New Roman"/>
          <w:i/>
          <w:sz w:val="24"/>
          <w:szCs w:val="24"/>
          <w:lang w:val="en-GB" w:eastAsia="zh-CN"/>
        </w:rPr>
        <w:t>J Arthroplasty</w:t>
      </w:r>
      <w:r w:rsidRPr="000656DC">
        <w:rPr>
          <w:rFonts w:ascii="Book Antiqua" w:eastAsia="DengXian" w:hAnsi="Book Antiqua" w:cs="Times New Roman"/>
          <w:sz w:val="24"/>
          <w:szCs w:val="24"/>
          <w:lang w:val="en-GB" w:eastAsia="zh-CN"/>
        </w:rPr>
        <w:t xml:space="preserve"> 2014; </w:t>
      </w:r>
      <w:r w:rsidRPr="000656DC">
        <w:rPr>
          <w:rFonts w:ascii="Book Antiqua" w:eastAsia="DengXian" w:hAnsi="Book Antiqua" w:cs="Times New Roman"/>
          <w:b/>
          <w:sz w:val="24"/>
          <w:szCs w:val="24"/>
          <w:lang w:val="en-GB" w:eastAsia="zh-CN"/>
        </w:rPr>
        <w:t>29</w:t>
      </w:r>
      <w:r w:rsidRPr="000656DC">
        <w:rPr>
          <w:rFonts w:ascii="Book Antiqua" w:eastAsia="DengXian" w:hAnsi="Book Antiqua" w:cs="Times New Roman"/>
          <w:sz w:val="24"/>
          <w:szCs w:val="24"/>
          <w:lang w:val="en-GB" w:eastAsia="zh-CN"/>
        </w:rPr>
        <w:t>: 553-7.e1 [PMID: 24011676 DOI: 10.1016/j.arth.2013.07.041]</w:t>
      </w:r>
    </w:p>
    <w:p w14:paraId="56ED9AF3" w14:textId="77777777" w:rsidR="006C7C0A" w:rsidRPr="000656DC" w:rsidRDefault="006C7C0A" w:rsidP="002F023A">
      <w:pPr>
        <w:widowControl w:val="0"/>
        <w:snapToGrid w:val="0"/>
        <w:spacing w:after="0" w:line="360" w:lineRule="auto"/>
        <w:jc w:val="both"/>
        <w:rPr>
          <w:rFonts w:ascii="Book Antiqua" w:eastAsia="DengXian" w:hAnsi="Book Antiqua" w:cs="Times New Roman"/>
          <w:sz w:val="24"/>
          <w:szCs w:val="24"/>
          <w:lang w:val="en-GB" w:eastAsia="zh-CN"/>
        </w:rPr>
      </w:pPr>
      <w:r w:rsidRPr="000656DC">
        <w:rPr>
          <w:rFonts w:ascii="Book Antiqua" w:eastAsia="DengXian" w:hAnsi="Book Antiqua" w:cs="Times New Roman"/>
          <w:sz w:val="24"/>
          <w:szCs w:val="24"/>
          <w:lang w:val="en-GB" w:eastAsia="zh-CN"/>
        </w:rPr>
        <w:t xml:space="preserve">16 </w:t>
      </w:r>
      <w:r w:rsidRPr="000656DC">
        <w:rPr>
          <w:rFonts w:ascii="Book Antiqua" w:eastAsia="DengXian" w:hAnsi="Book Antiqua" w:cs="Times New Roman"/>
          <w:b/>
          <w:sz w:val="24"/>
          <w:szCs w:val="24"/>
          <w:lang w:val="en-GB" w:eastAsia="zh-CN"/>
        </w:rPr>
        <w:t>Diaz-</w:t>
      </w:r>
      <w:proofErr w:type="spellStart"/>
      <w:r w:rsidRPr="000656DC">
        <w:rPr>
          <w:rFonts w:ascii="Book Antiqua" w:eastAsia="DengXian" w:hAnsi="Book Antiqua" w:cs="Times New Roman"/>
          <w:b/>
          <w:sz w:val="24"/>
          <w:szCs w:val="24"/>
          <w:lang w:val="en-GB" w:eastAsia="zh-CN"/>
        </w:rPr>
        <w:t>Ledezma</w:t>
      </w:r>
      <w:proofErr w:type="spellEnd"/>
      <w:r w:rsidRPr="000656DC">
        <w:rPr>
          <w:rFonts w:ascii="Book Antiqua" w:eastAsia="DengXian" w:hAnsi="Book Antiqua" w:cs="Times New Roman"/>
          <w:b/>
          <w:sz w:val="24"/>
          <w:szCs w:val="24"/>
          <w:lang w:val="en-GB" w:eastAsia="zh-CN"/>
        </w:rPr>
        <w:t xml:space="preserve"> C</w:t>
      </w:r>
      <w:r w:rsidRPr="000656DC">
        <w:rPr>
          <w:rFonts w:ascii="Book Antiqua" w:eastAsia="DengXian" w:hAnsi="Book Antiqua" w:cs="Times New Roman"/>
          <w:sz w:val="24"/>
          <w:szCs w:val="24"/>
          <w:lang w:val="en-GB" w:eastAsia="zh-CN"/>
        </w:rPr>
        <w:t xml:space="preserve">, </w:t>
      </w:r>
      <w:proofErr w:type="spellStart"/>
      <w:r w:rsidRPr="000656DC">
        <w:rPr>
          <w:rFonts w:ascii="Book Antiqua" w:eastAsia="DengXian" w:hAnsi="Book Antiqua" w:cs="Times New Roman"/>
          <w:sz w:val="24"/>
          <w:szCs w:val="24"/>
          <w:lang w:val="en-GB" w:eastAsia="zh-CN"/>
        </w:rPr>
        <w:t>Higuera</w:t>
      </w:r>
      <w:proofErr w:type="spellEnd"/>
      <w:r w:rsidRPr="000656DC">
        <w:rPr>
          <w:rFonts w:ascii="Book Antiqua" w:eastAsia="DengXian" w:hAnsi="Book Antiqua" w:cs="Times New Roman"/>
          <w:sz w:val="24"/>
          <w:szCs w:val="24"/>
          <w:lang w:val="en-GB" w:eastAsia="zh-CN"/>
        </w:rPr>
        <w:t xml:space="preserve"> CA, </w:t>
      </w:r>
      <w:proofErr w:type="spellStart"/>
      <w:r w:rsidRPr="000656DC">
        <w:rPr>
          <w:rFonts w:ascii="Book Antiqua" w:eastAsia="DengXian" w:hAnsi="Book Antiqua" w:cs="Times New Roman"/>
          <w:sz w:val="24"/>
          <w:szCs w:val="24"/>
          <w:lang w:val="en-GB" w:eastAsia="zh-CN"/>
        </w:rPr>
        <w:t>Parvizi</w:t>
      </w:r>
      <w:proofErr w:type="spellEnd"/>
      <w:r w:rsidRPr="000656DC">
        <w:rPr>
          <w:rFonts w:ascii="Book Antiqua" w:eastAsia="DengXian" w:hAnsi="Book Antiqua" w:cs="Times New Roman"/>
          <w:sz w:val="24"/>
          <w:szCs w:val="24"/>
          <w:lang w:val="en-GB" w:eastAsia="zh-CN"/>
        </w:rPr>
        <w:t xml:space="preserve"> J. Success after treatment of periprosthetic joint infection: A Delphi-based international multidisciplinary consensus. </w:t>
      </w:r>
      <w:proofErr w:type="spellStart"/>
      <w:r w:rsidRPr="000656DC">
        <w:rPr>
          <w:rFonts w:ascii="Book Antiqua" w:eastAsia="DengXian" w:hAnsi="Book Antiqua" w:cs="Times New Roman"/>
          <w:i/>
          <w:sz w:val="24"/>
          <w:szCs w:val="24"/>
          <w:lang w:val="en-GB" w:eastAsia="zh-CN"/>
        </w:rPr>
        <w:t>Clin</w:t>
      </w:r>
      <w:proofErr w:type="spellEnd"/>
      <w:r w:rsidRPr="000656DC">
        <w:rPr>
          <w:rFonts w:ascii="Book Antiqua" w:eastAsia="DengXian" w:hAnsi="Book Antiqua" w:cs="Times New Roman"/>
          <w:i/>
          <w:sz w:val="24"/>
          <w:szCs w:val="24"/>
          <w:lang w:val="en-GB" w:eastAsia="zh-CN"/>
        </w:rPr>
        <w:t xml:space="preserve"> </w:t>
      </w:r>
      <w:proofErr w:type="spellStart"/>
      <w:r w:rsidRPr="000656DC">
        <w:rPr>
          <w:rFonts w:ascii="Book Antiqua" w:eastAsia="DengXian" w:hAnsi="Book Antiqua" w:cs="Times New Roman"/>
          <w:i/>
          <w:sz w:val="24"/>
          <w:szCs w:val="24"/>
          <w:lang w:val="en-GB" w:eastAsia="zh-CN"/>
        </w:rPr>
        <w:t>Orthop</w:t>
      </w:r>
      <w:proofErr w:type="spellEnd"/>
      <w:r w:rsidRPr="000656DC">
        <w:rPr>
          <w:rFonts w:ascii="Book Antiqua" w:eastAsia="DengXian" w:hAnsi="Book Antiqua" w:cs="Times New Roman"/>
          <w:i/>
          <w:sz w:val="24"/>
          <w:szCs w:val="24"/>
          <w:lang w:val="en-GB" w:eastAsia="zh-CN"/>
        </w:rPr>
        <w:t xml:space="preserve"> </w:t>
      </w:r>
      <w:proofErr w:type="spellStart"/>
      <w:r w:rsidRPr="000656DC">
        <w:rPr>
          <w:rFonts w:ascii="Book Antiqua" w:eastAsia="DengXian" w:hAnsi="Book Antiqua" w:cs="Times New Roman"/>
          <w:i/>
          <w:sz w:val="24"/>
          <w:szCs w:val="24"/>
          <w:lang w:val="en-GB" w:eastAsia="zh-CN"/>
        </w:rPr>
        <w:t>Relat</w:t>
      </w:r>
      <w:proofErr w:type="spellEnd"/>
      <w:r w:rsidRPr="000656DC">
        <w:rPr>
          <w:rFonts w:ascii="Book Antiqua" w:eastAsia="DengXian" w:hAnsi="Book Antiqua" w:cs="Times New Roman"/>
          <w:i/>
          <w:sz w:val="24"/>
          <w:szCs w:val="24"/>
          <w:lang w:val="en-GB" w:eastAsia="zh-CN"/>
        </w:rPr>
        <w:t xml:space="preserve"> Res</w:t>
      </w:r>
      <w:r w:rsidRPr="000656DC">
        <w:rPr>
          <w:rFonts w:ascii="Book Antiqua" w:eastAsia="DengXian" w:hAnsi="Book Antiqua" w:cs="Times New Roman"/>
          <w:sz w:val="24"/>
          <w:szCs w:val="24"/>
          <w:lang w:val="en-GB" w:eastAsia="zh-CN"/>
        </w:rPr>
        <w:t xml:space="preserve"> 2013; </w:t>
      </w:r>
      <w:r w:rsidRPr="000656DC">
        <w:rPr>
          <w:rFonts w:ascii="Book Antiqua" w:eastAsia="DengXian" w:hAnsi="Book Antiqua" w:cs="Times New Roman"/>
          <w:b/>
          <w:sz w:val="24"/>
          <w:szCs w:val="24"/>
          <w:lang w:val="en-GB" w:eastAsia="zh-CN"/>
        </w:rPr>
        <w:t>471</w:t>
      </w:r>
      <w:r w:rsidRPr="000656DC">
        <w:rPr>
          <w:rFonts w:ascii="Book Antiqua" w:eastAsia="DengXian" w:hAnsi="Book Antiqua" w:cs="Times New Roman"/>
          <w:sz w:val="24"/>
          <w:szCs w:val="24"/>
          <w:lang w:val="en-GB" w:eastAsia="zh-CN"/>
        </w:rPr>
        <w:t>: 2374-2382 [PMID: 23440616 DOI: 10.1007/s11999-013-2866-1]</w:t>
      </w:r>
    </w:p>
    <w:p w14:paraId="745E488C" w14:textId="77777777" w:rsidR="006C7C0A" w:rsidRPr="000656DC" w:rsidRDefault="006C7C0A" w:rsidP="002F023A">
      <w:pPr>
        <w:widowControl w:val="0"/>
        <w:snapToGrid w:val="0"/>
        <w:spacing w:after="0" w:line="360" w:lineRule="auto"/>
        <w:jc w:val="both"/>
        <w:rPr>
          <w:rFonts w:ascii="Book Antiqua" w:eastAsia="DengXian" w:hAnsi="Book Antiqua" w:cs="Times New Roman"/>
          <w:sz w:val="24"/>
          <w:szCs w:val="24"/>
          <w:lang w:val="en-GB" w:eastAsia="zh-CN"/>
        </w:rPr>
      </w:pPr>
      <w:r w:rsidRPr="000656DC">
        <w:rPr>
          <w:rFonts w:ascii="Book Antiqua" w:eastAsia="DengXian" w:hAnsi="Book Antiqua" w:cs="Times New Roman"/>
          <w:sz w:val="24"/>
          <w:szCs w:val="24"/>
          <w:lang w:val="en-GB" w:eastAsia="zh-CN"/>
        </w:rPr>
        <w:t xml:space="preserve">17 </w:t>
      </w:r>
      <w:r w:rsidRPr="000656DC">
        <w:rPr>
          <w:rFonts w:ascii="Book Antiqua" w:eastAsia="DengXian" w:hAnsi="Book Antiqua" w:cs="Times New Roman"/>
          <w:b/>
          <w:sz w:val="24"/>
          <w:szCs w:val="24"/>
          <w:lang w:val="en-GB" w:eastAsia="zh-CN"/>
        </w:rPr>
        <w:t>Tan TL</w:t>
      </w:r>
      <w:r w:rsidRPr="000656DC">
        <w:rPr>
          <w:rFonts w:ascii="Book Antiqua" w:eastAsia="DengXian" w:hAnsi="Book Antiqua" w:cs="Times New Roman"/>
          <w:sz w:val="24"/>
          <w:szCs w:val="24"/>
          <w:lang w:val="en-GB" w:eastAsia="zh-CN"/>
        </w:rPr>
        <w:t xml:space="preserve">, </w:t>
      </w:r>
      <w:proofErr w:type="spellStart"/>
      <w:r w:rsidRPr="000656DC">
        <w:rPr>
          <w:rFonts w:ascii="Book Antiqua" w:eastAsia="DengXian" w:hAnsi="Book Antiqua" w:cs="Times New Roman"/>
          <w:sz w:val="24"/>
          <w:szCs w:val="24"/>
          <w:lang w:val="en-GB" w:eastAsia="zh-CN"/>
        </w:rPr>
        <w:t>Kheir</w:t>
      </w:r>
      <w:proofErr w:type="spellEnd"/>
      <w:r w:rsidRPr="000656DC">
        <w:rPr>
          <w:rFonts w:ascii="Book Antiqua" w:eastAsia="DengXian" w:hAnsi="Book Antiqua" w:cs="Times New Roman"/>
          <w:sz w:val="24"/>
          <w:szCs w:val="24"/>
          <w:lang w:val="en-GB" w:eastAsia="zh-CN"/>
        </w:rPr>
        <w:t xml:space="preserve"> MM, Tan DD, </w:t>
      </w:r>
      <w:proofErr w:type="spellStart"/>
      <w:r w:rsidRPr="000656DC">
        <w:rPr>
          <w:rFonts w:ascii="Book Antiqua" w:eastAsia="DengXian" w:hAnsi="Book Antiqua" w:cs="Times New Roman"/>
          <w:sz w:val="24"/>
          <w:szCs w:val="24"/>
          <w:lang w:val="en-GB" w:eastAsia="zh-CN"/>
        </w:rPr>
        <w:t>Parvizi</w:t>
      </w:r>
      <w:proofErr w:type="spellEnd"/>
      <w:r w:rsidRPr="000656DC">
        <w:rPr>
          <w:rFonts w:ascii="Book Antiqua" w:eastAsia="DengXian" w:hAnsi="Book Antiqua" w:cs="Times New Roman"/>
          <w:sz w:val="24"/>
          <w:szCs w:val="24"/>
          <w:lang w:val="en-GB" w:eastAsia="zh-CN"/>
        </w:rPr>
        <w:t xml:space="preserve"> J. Polymicrobial Periprosthetic Joint Infections: Outcome of Treatment and Identification of Risk Factors. </w:t>
      </w:r>
      <w:r w:rsidRPr="000656DC">
        <w:rPr>
          <w:rFonts w:ascii="Book Antiqua" w:eastAsia="DengXian" w:hAnsi="Book Antiqua" w:cs="Times New Roman"/>
          <w:i/>
          <w:sz w:val="24"/>
          <w:szCs w:val="24"/>
          <w:lang w:val="en-GB" w:eastAsia="zh-CN"/>
        </w:rPr>
        <w:t xml:space="preserve">J Bone Joint </w:t>
      </w:r>
      <w:proofErr w:type="spellStart"/>
      <w:r w:rsidRPr="000656DC">
        <w:rPr>
          <w:rFonts w:ascii="Book Antiqua" w:eastAsia="DengXian" w:hAnsi="Book Antiqua" w:cs="Times New Roman"/>
          <w:i/>
          <w:sz w:val="24"/>
          <w:szCs w:val="24"/>
          <w:lang w:val="en-GB" w:eastAsia="zh-CN"/>
        </w:rPr>
        <w:t>Surg</w:t>
      </w:r>
      <w:proofErr w:type="spellEnd"/>
      <w:r w:rsidRPr="000656DC">
        <w:rPr>
          <w:rFonts w:ascii="Book Antiqua" w:eastAsia="DengXian" w:hAnsi="Book Antiqua" w:cs="Times New Roman"/>
          <w:i/>
          <w:sz w:val="24"/>
          <w:szCs w:val="24"/>
          <w:lang w:val="en-GB" w:eastAsia="zh-CN"/>
        </w:rPr>
        <w:t xml:space="preserve"> Am</w:t>
      </w:r>
      <w:r w:rsidRPr="000656DC">
        <w:rPr>
          <w:rFonts w:ascii="Book Antiqua" w:eastAsia="DengXian" w:hAnsi="Book Antiqua" w:cs="Times New Roman"/>
          <w:sz w:val="24"/>
          <w:szCs w:val="24"/>
          <w:lang w:val="en-GB" w:eastAsia="zh-CN"/>
        </w:rPr>
        <w:t xml:space="preserve"> 2016; </w:t>
      </w:r>
      <w:r w:rsidRPr="000656DC">
        <w:rPr>
          <w:rFonts w:ascii="Book Antiqua" w:eastAsia="DengXian" w:hAnsi="Book Antiqua" w:cs="Times New Roman"/>
          <w:b/>
          <w:sz w:val="24"/>
          <w:szCs w:val="24"/>
          <w:lang w:val="en-GB" w:eastAsia="zh-CN"/>
        </w:rPr>
        <w:t>98</w:t>
      </w:r>
      <w:r w:rsidRPr="000656DC">
        <w:rPr>
          <w:rFonts w:ascii="Book Antiqua" w:eastAsia="DengXian" w:hAnsi="Book Antiqua" w:cs="Times New Roman"/>
          <w:sz w:val="24"/>
          <w:szCs w:val="24"/>
          <w:lang w:val="en-GB" w:eastAsia="zh-CN"/>
        </w:rPr>
        <w:t>: 2082-2088 [PMID: 28002371 DOI: 10.2106/JBJS.15.01450]</w:t>
      </w:r>
    </w:p>
    <w:p w14:paraId="60120EC1" w14:textId="77777777" w:rsidR="006C7C0A" w:rsidRPr="000656DC" w:rsidRDefault="006C7C0A" w:rsidP="002F023A">
      <w:pPr>
        <w:widowControl w:val="0"/>
        <w:snapToGrid w:val="0"/>
        <w:spacing w:after="0" w:line="360" w:lineRule="auto"/>
        <w:jc w:val="both"/>
        <w:rPr>
          <w:rFonts w:ascii="Book Antiqua" w:eastAsia="DengXian" w:hAnsi="Book Antiqua" w:cs="Times New Roman"/>
          <w:sz w:val="24"/>
          <w:szCs w:val="24"/>
          <w:lang w:val="en-GB" w:eastAsia="zh-CN"/>
        </w:rPr>
      </w:pPr>
      <w:r w:rsidRPr="000656DC">
        <w:rPr>
          <w:rFonts w:ascii="Book Antiqua" w:eastAsia="DengXian" w:hAnsi="Book Antiqua" w:cs="Times New Roman"/>
          <w:sz w:val="24"/>
          <w:szCs w:val="24"/>
          <w:lang w:val="en-GB" w:eastAsia="zh-CN"/>
        </w:rPr>
        <w:t xml:space="preserve">18 </w:t>
      </w:r>
      <w:r w:rsidRPr="000656DC">
        <w:rPr>
          <w:rFonts w:ascii="Book Antiqua" w:eastAsia="DengXian" w:hAnsi="Book Antiqua" w:cs="Times New Roman"/>
          <w:b/>
          <w:sz w:val="24"/>
          <w:szCs w:val="24"/>
          <w:lang w:val="en-GB" w:eastAsia="zh-CN"/>
        </w:rPr>
        <w:t>Werner BC</w:t>
      </w:r>
      <w:r w:rsidRPr="000656DC">
        <w:rPr>
          <w:rFonts w:ascii="Book Antiqua" w:eastAsia="DengXian" w:hAnsi="Book Antiqua" w:cs="Times New Roman"/>
          <w:sz w:val="24"/>
          <w:szCs w:val="24"/>
          <w:lang w:val="en-GB" w:eastAsia="zh-CN"/>
        </w:rPr>
        <w:t xml:space="preserve">, Higgins MD, </w:t>
      </w:r>
      <w:proofErr w:type="spellStart"/>
      <w:r w:rsidRPr="000656DC">
        <w:rPr>
          <w:rFonts w:ascii="Book Antiqua" w:eastAsia="DengXian" w:hAnsi="Book Antiqua" w:cs="Times New Roman"/>
          <w:sz w:val="24"/>
          <w:szCs w:val="24"/>
          <w:lang w:val="en-GB" w:eastAsia="zh-CN"/>
        </w:rPr>
        <w:t>Pehlivan</w:t>
      </w:r>
      <w:proofErr w:type="spellEnd"/>
      <w:r w:rsidRPr="000656DC">
        <w:rPr>
          <w:rFonts w:ascii="Book Antiqua" w:eastAsia="DengXian" w:hAnsi="Book Antiqua" w:cs="Times New Roman"/>
          <w:sz w:val="24"/>
          <w:szCs w:val="24"/>
          <w:lang w:val="en-GB" w:eastAsia="zh-CN"/>
        </w:rPr>
        <w:t xml:space="preserve"> HC, Carothers JT, Browne JA. Super Obesity Is an Independent Risk Factor for Complications After Primary Total Hip Arthroplasty. </w:t>
      </w:r>
      <w:r w:rsidRPr="000656DC">
        <w:rPr>
          <w:rFonts w:ascii="Book Antiqua" w:eastAsia="DengXian" w:hAnsi="Book Antiqua" w:cs="Times New Roman"/>
          <w:i/>
          <w:sz w:val="24"/>
          <w:szCs w:val="24"/>
          <w:lang w:val="en-GB" w:eastAsia="zh-CN"/>
        </w:rPr>
        <w:t>J Arthroplasty</w:t>
      </w:r>
      <w:r w:rsidRPr="000656DC">
        <w:rPr>
          <w:rFonts w:ascii="Book Antiqua" w:eastAsia="DengXian" w:hAnsi="Book Antiqua" w:cs="Times New Roman"/>
          <w:sz w:val="24"/>
          <w:szCs w:val="24"/>
          <w:lang w:val="en-GB" w:eastAsia="zh-CN"/>
        </w:rPr>
        <w:t xml:space="preserve"> 2017; </w:t>
      </w:r>
      <w:r w:rsidRPr="000656DC">
        <w:rPr>
          <w:rFonts w:ascii="Book Antiqua" w:eastAsia="DengXian" w:hAnsi="Book Antiqua" w:cs="Times New Roman"/>
          <w:b/>
          <w:sz w:val="24"/>
          <w:szCs w:val="24"/>
          <w:lang w:val="en-GB" w:eastAsia="zh-CN"/>
        </w:rPr>
        <w:t>32</w:t>
      </w:r>
      <w:r w:rsidRPr="000656DC">
        <w:rPr>
          <w:rFonts w:ascii="Book Antiqua" w:eastAsia="DengXian" w:hAnsi="Book Antiqua" w:cs="Times New Roman"/>
          <w:sz w:val="24"/>
          <w:szCs w:val="24"/>
          <w:lang w:val="en-GB" w:eastAsia="zh-CN"/>
        </w:rPr>
        <w:t>: 402-406 [PMID: 27612609 DOI: 10.1016/j.arth.2016.08.001]</w:t>
      </w:r>
    </w:p>
    <w:p w14:paraId="2FCCF188" w14:textId="77777777" w:rsidR="006C7C0A" w:rsidRPr="000656DC" w:rsidRDefault="006C7C0A" w:rsidP="002F023A">
      <w:pPr>
        <w:widowControl w:val="0"/>
        <w:snapToGrid w:val="0"/>
        <w:spacing w:after="0" w:line="360" w:lineRule="auto"/>
        <w:jc w:val="both"/>
        <w:rPr>
          <w:rFonts w:ascii="Book Antiqua" w:eastAsia="DengXian" w:hAnsi="Book Antiqua" w:cs="Times New Roman"/>
          <w:sz w:val="24"/>
          <w:szCs w:val="24"/>
          <w:lang w:val="en-GB" w:eastAsia="zh-CN"/>
        </w:rPr>
      </w:pPr>
      <w:r w:rsidRPr="000656DC">
        <w:rPr>
          <w:rFonts w:ascii="Book Antiqua" w:eastAsia="DengXian" w:hAnsi="Book Antiqua" w:cs="Times New Roman"/>
          <w:sz w:val="24"/>
          <w:szCs w:val="24"/>
          <w:lang w:val="en-GB" w:eastAsia="zh-CN"/>
        </w:rPr>
        <w:t xml:space="preserve">19 </w:t>
      </w:r>
      <w:r w:rsidRPr="000656DC">
        <w:rPr>
          <w:rFonts w:ascii="Book Antiqua" w:eastAsia="DengXian" w:hAnsi="Book Antiqua" w:cs="Times New Roman"/>
          <w:b/>
          <w:sz w:val="24"/>
          <w:szCs w:val="24"/>
          <w:lang w:val="en-GB" w:eastAsia="zh-CN"/>
        </w:rPr>
        <w:t>Wagner ER</w:t>
      </w:r>
      <w:r w:rsidRPr="000656DC">
        <w:rPr>
          <w:rFonts w:ascii="Book Antiqua" w:eastAsia="DengXian" w:hAnsi="Book Antiqua" w:cs="Times New Roman"/>
          <w:sz w:val="24"/>
          <w:szCs w:val="24"/>
          <w:lang w:val="en-GB" w:eastAsia="zh-CN"/>
        </w:rPr>
        <w:t xml:space="preserve">, Kamath AF, Fruth KM, </w:t>
      </w:r>
      <w:proofErr w:type="spellStart"/>
      <w:r w:rsidRPr="000656DC">
        <w:rPr>
          <w:rFonts w:ascii="Book Antiqua" w:eastAsia="DengXian" w:hAnsi="Book Antiqua" w:cs="Times New Roman"/>
          <w:sz w:val="24"/>
          <w:szCs w:val="24"/>
          <w:lang w:val="en-GB" w:eastAsia="zh-CN"/>
        </w:rPr>
        <w:t>Harmsen</w:t>
      </w:r>
      <w:proofErr w:type="spellEnd"/>
      <w:r w:rsidRPr="000656DC">
        <w:rPr>
          <w:rFonts w:ascii="Book Antiqua" w:eastAsia="DengXian" w:hAnsi="Book Antiqua" w:cs="Times New Roman"/>
          <w:sz w:val="24"/>
          <w:szCs w:val="24"/>
          <w:lang w:val="en-GB" w:eastAsia="zh-CN"/>
        </w:rPr>
        <w:t xml:space="preserve"> WS, Berry DJ. Effect of Body Mass Index on Complications and Reoperations After Total Hip Arthroplasty. </w:t>
      </w:r>
      <w:r w:rsidRPr="000656DC">
        <w:rPr>
          <w:rFonts w:ascii="Book Antiqua" w:eastAsia="DengXian" w:hAnsi="Book Antiqua" w:cs="Times New Roman"/>
          <w:i/>
          <w:sz w:val="24"/>
          <w:szCs w:val="24"/>
          <w:lang w:val="en-GB" w:eastAsia="zh-CN"/>
        </w:rPr>
        <w:t xml:space="preserve">J Bone Joint </w:t>
      </w:r>
      <w:proofErr w:type="spellStart"/>
      <w:r w:rsidRPr="000656DC">
        <w:rPr>
          <w:rFonts w:ascii="Book Antiqua" w:eastAsia="DengXian" w:hAnsi="Book Antiqua" w:cs="Times New Roman"/>
          <w:i/>
          <w:sz w:val="24"/>
          <w:szCs w:val="24"/>
          <w:lang w:val="en-GB" w:eastAsia="zh-CN"/>
        </w:rPr>
        <w:t>Surg</w:t>
      </w:r>
      <w:proofErr w:type="spellEnd"/>
      <w:r w:rsidRPr="000656DC">
        <w:rPr>
          <w:rFonts w:ascii="Book Antiqua" w:eastAsia="DengXian" w:hAnsi="Book Antiqua" w:cs="Times New Roman"/>
          <w:i/>
          <w:sz w:val="24"/>
          <w:szCs w:val="24"/>
          <w:lang w:val="en-GB" w:eastAsia="zh-CN"/>
        </w:rPr>
        <w:t xml:space="preserve"> Am</w:t>
      </w:r>
      <w:r w:rsidRPr="000656DC">
        <w:rPr>
          <w:rFonts w:ascii="Book Antiqua" w:eastAsia="DengXian" w:hAnsi="Book Antiqua" w:cs="Times New Roman"/>
          <w:sz w:val="24"/>
          <w:szCs w:val="24"/>
          <w:lang w:val="en-GB" w:eastAsia="zh-CN"/>
        </w:rPr>
        <w:t xml:space="preserve"> 2016; </w:t>
      </w:r>
      <w:r w:rsidRPr="000656DC">
        <w:rPr>
          <w:rFonts w:ascii="Book Antiqua" w:eastAsia="DengXian" w:hAnsi="Book Antiqua" w:cs="Times New Roman"/>
          <w:b/>
          <w:sz w:val="24"/>
          <w:szCs w:val="24"/>
          <w:lang w:val="en-GB" w:eastAsia="zh-CN"/>
        </w:rPr>
        <w:t>98</w:t>
      </w:r>
      <w:r w:rsidRPr="000656DC">
        <w:rPr>
          <w:rFonts w:ascii="Book Antiqua" w:eastAsia="DengXian" w:hAnsi="Book Antiqua" w:cs="Times New Roman"/>
          <w:sz w:val="24"/>
          <w:szCs w:val="24"/>
          <w:lang w:val="en-GB" w:eastAsia="zh-CN"/>
        </w:rPr>
        <w:t>: 169-179 [PMID: 26842406 DOI: 10.2106/JBJS.O.00430]</w:t>
      </w:r>
    </w:p>
    <w:p w14:paraId="645ACC11" w14:textId="77777777" w:rsidR="006C7C0A" w:rsidRPr="000656DC" w:rsidRDefault="006C7C0A" w:rsidP="002F023A">
      <w:pPr>
        <w:widowControl w:val="0"/>
        <w:snapToGrid w:val="0"/>
        <w:spacing w:after="0" w:line="360" w:lineRule="auto"/>
        <w:jc w:val="both"/>
        <w:rPr>
          <w:rFonts w:ascii="Book Antiqua" w:eastAsia="DengXian" w:hAnsi="Book Antiqua" w:cs="Times New Roman"/>
          <w:sz w:val="24"/>
          <w:szCs w:val="24"/>
          <w:lang w:val="nl-NL" w:eastAsia="zh-CN"/>
        </w:rPr>
      </w:pPr>
      <w:r w:rsidRPr="000656DC">
        <w:rPr>
          <w:rFonts w:ascii="Book Antiqua" w:eastAsia="DengXian" w:hAnsi="Book Antiqua" w:cs="Times New Roman"/>
          <w:sz w:val="24"/>
          <w:szCs w:val="24"/>
          <w:lang w:val="en-GB" w:eastAsia="zh-CN"/>
        </w:rPr>
        <w:t xml:space="preserve">20 </w:t>
      </w:r>
      <w:proofErr w:type="spellStart"/>
      <w:r w:rsidRPr="000656DC">
        <w:rPr>
          <w:rFonts w:ascii="Book Antiqua" w:eastAsia="DengXian" w:hAnsi="Book Antiqua" w:cs="Times New Roman"/>
          <w:b/>
          <w:sz w:val="24"/>
          <w:szCs w:val="24"/>
          <w:lang w:val="en-GB" w:eastAsia="zh-CN"/>
        </w:rPr>
        <w:t>Kunutsor</w:t>
      </w:r>
      <w:proofErr w:type="spellEnd"/>
      <w:r w:rsidRPr="000656DC">
        <w:rPr>
          <w:rFonts w:ascii="Book Antiqua" w:eastAsia="DengXian" w:hAnsi="Book Antiqua" w:cs="Times New Roman"/>
          <w:b/>
          <w:sz w:val="24"/>
          <w:szCs w:val="24"/>
          <w:lang w:val="en-GB" w:eastAsia="zh-CN"/>
        </w:rPr>
        <w:t xml:space="preserve"> SK</w:t>
      </w:r>
      <w:r w:rsidRPr="000656DC">
        <w:rPr>
          <w:rFonts w:ascii="Book Antiqua" w:eastAsia="DengXian" w:hAnsi="Book Antiqua" w:cs="Times New Roman"/>
          <w:sz w:val="24"/>
          <w:szCs w:val="24"/>
          <w:lang w:val="en-GB" w:eastAsia="zh-CN"/>
        </w:rPr>
        <w:t xml:space="preserve">, Whitehouse MR, </w:t>
      </w:r>
      <w:proofErr w:type="spellStart"/>
      <w:r w:rsidRPr="000656DC">
        <w:rPr>
          <w:rFonts w:ascii="Book Antiqua" w:eastAsia="DengXian" w:hAnsi="Book Antiqua" w:cs="Times New Roman"/>
          <w:sz w:val="24"/>
          <w:szCs w:val="24"/>
          <w:lang w:val="en-GB" w:eastAsia="zh-CN"/>
        </w:rPr>
        <w:t>Blom</w:t>
      </w:r>
      <w:proofErr w:type="spellEnd"/>
      <w:r w:rsidRPr="000656DC">
        <w:rPr>
          <w:rFonts w:ascii="Book Antiqua" w:eastAsia="DengXian" w:hAnsi="Book Antiqua" w:cs="Times New Roman"/>
          <w:sz w:val="24"/>
          <w:szCs w:val="24"/>
          <w:lang w:val="en-GB" w:eastAsia="zh-CN"/>
        </w:rPr>
        <w:t xml:space="preserve"> AW, Board T, Kay P, </w:t>
      </w:r>
      <w:proofErr w:type="spellStart"/>
      <w:r w:rsidRPr="000656DC">
        <w:rPr>
          <w:rFonts w:ascii="Book Antiqua" w:eastAsia="DengXian" w:hAnsi="Book Antiqua" w:cs="Times New Roman"/>
          <w:sz w:val="24"/>
          <w:szCs w:val="24"/>
          <w:lang w:val="en-GB" w:eastAsia="zh-CN"/>
        </w:rPr>
        <w:t>Wroblewski</w:t>
      </w:r>
      <w:proofErr w:type="spellEnd"/>
      <w:r w:rsidRPr="000656DC">
        <w:rPr>
          <w:rFonts w:ascii="Book Antiqua" w:eastAsia="DengXian" w:hAnsi="Book Antiqua" w:cs="Times New Roman"/>
          <w:sz w:val="24"/>
          <w:szCs w:val="24"/>
          <w:lang w:val="en-GB" w:eastAsia="zh-CN"/>
        </w:rPr>
        <w:t xml:space="preserve"> BM, Zeller V, Chen SY, Hsieh PH, </w:t>
      </w:r>
      <w:proofErr w:type="spellStart"/>
      <w:r w:rsidRPr="000656DC">
        <w:rPr>
          <w:rFonts w:ascii="Book Antiqua" w:eastAsia="DengXian" w:hAnsi="Book Antiqua" w:cs="Times New Roman"/>
          <w:sz w:val="24"/>
          <w:szCs w:val="24"/>
          <w:lang w:val="en-GB" w:eastAsia="zh-CN"/>
        </w:rPr>
        <w:t>Masri</w:t>
      </w:r>
      <w:proofErr w:type="spellEnd"/>
      <w:r w:rsidRPr="000656DC">
        <w:rPr>
          <w:rFonts w:ascii="Book Antiqua" w:eastAsia="DengXian" w:hAnsi="Book Antiqua" w:cs="Times New Roman"/>
          <w:sz w:val="24"/>
          <w:szCs w:val="24"/>
          <w:lang w:val="en-GB" w:eastAsia="zh-CN"/>
        </w:rPr>
        <w:t xml:space="preserve"> BA, Herman A, Jenny JY, Schwarzkopf R, Whittaker JP, </w:t>
      </w:r>
      <w:proofErr w:type="spellStart"/>
      <w:r w:rsidRPr="000656DC">
        <w:rPr>
          <w:rFonts w:ascii="Book Antiqua" w:eastAsia="DengXian" w:hAnsi="Book Antiqua" w:cs="Times New Roman"/>
          <w:sz w:val="24"/>
          <w:szCs w:val="24"/>
          <w:lang w:val="en-GB" w:eastAsia="zh-CN"/>
        </w:rPr>
        <w:t>Burston</w:t>
      </w:r>
      <w:proofErr w:type="spellEnd"/>
      <w:r w:rsidRPr="000656DC">
        <w:rPr>
          <w:rFonts w:ascii="Book Antiqua" w:eastAsia="DengXian" w:hAnsi="Book Antiqua" w:cs="Times New Roman"/>
          <w:sz w:val="24"/>
          <w:szCs w:val="24"/>
          <w:lang w:val="en-GB" w:eastAsia="zh-CN"/>
        </w:rPr>
        <w:t xml:space="preserve"> B, Huang R, </w:t>
      </w:r>
      <w:proofErr w:type="spellStart"/>
      <w:r w:rsidRPr="000656DC">
        <w:rPr>
          <w:rFonts w:ascii="Book Antiqua" w:eastAsia="DengXian" w:hAnsi="Book Antiqua" w:cs="Times New Roman"/>
          <w:sz w:val="24"/>
          <w:szCs w:val="24"/>
          <w:lang w:val="en-GB" w:eastAsia="zh-CN"/>
        </w:rPr>
        <w:t>Restrepo</w:t>
      </w:r>
      <w:proofErr w:type="spellEnd"/>
      <w:r w:rsidRPr="000656DC">
        <w:rPr>
          <w:rFonts w:ascii="Book Antiqua" w:eastAsia="DengXian" w:hAnsi="Book Antiqua" w:cs="Times New Roman"/>
          <w:sz w:val="24"/>
          <w:szCs w:val="24"/>
          <w:lang w:val="en-GB" w:eastAsia="zh-CN"/>
        </w:rPr>
        <w:t xml:space="preserve"> C, </w:t>
      </w:r>
      <w:proofErr w:type="spellStart"/>
      <w:r w:rsidRPr="000656DC">
        <w:rPr>
          <w:rFonts w:ascii="Book Antiqua" w:eastAsia="DengXian" w:hAnsi="Book Antiqua" w:cs="Times New Roman"/>
          <w:sz w:val="24"/>
          <w:szCs w:val="24"/>
          <w:lang w:val="en-GB" w:eastAsia="zh-CN"/>
        </w:rPr>
        <w:t>Parvizi</w:t>
      </w:r>
      <w:proofErr w:type="spellEnd"/>
      <w:r w:rsidRPr="000656DC">
        <w:rPr>
          <w:rFonts w:ascii="Book Antiqua" w:eastAsia="DengXian" w:hAnsi="Book Antiqua" w:cs="Times New Roman"/>
          <w:sz w:val="24"/>
          <w:szCs w:val="24"/>
          <w:lang w:val="en-GB" w:eastAsia="zh-CN"/>
        </w:rPr>
        <w:t xml:space="preserve"> J, </w:t>
      </w:r>
      <w:proofErr w:type="spellStart"/>
      <w:r w:rsidRPr="000656DC">
        <w:rPr>
          <w:rFonts w:ascii="Book Antiqua" w:eastAsia="DengXian" w:hAnsi="Book Antiqua" w:cs="Times New Roman"/>
          <w:sz w:val="24"/>
          <w:szCs w:val="24"/>
          <w:lang w:val="en-GB" w:eastAsia="zh-CN"/>
        </w:rPr>
        <w:t>Rudelli</w:t>
      </w:r>
      <w:proofErr w:type="spellEnd"/>
      <w:r w:rsidRPr="000656DC">
        <w:rPr>
          <w:rFonts w:ascii="Book Antiqua" w:eastAsia="DengXian" w:hAnsi="Book Antiqua" w:cs="Times New Roman"/>
          <w:sz w:val="24"/>
          <w:szCs w:val="24"/>
          <w:lang w:val="en-GB" w:eastAsia="zh-CN"/>
        </w:rPr>
        <w:t xml:space="preserve"> S, Honda E, </w:t>
      </w:r>
      <w:proofErr w:type="spellStart"/>
      <w:r w:rsidRPr="000656DC">
        <w:rPr>
          <w:rFonts w:ascii="Book Antiqua" w:eastAsia="DengXian" w:hAnsi="Book Antiqua" w:cs="Times New Roman"/>
          <w:sz w:val="24"/>
          <w:szCs w:val="24"/>
          <w:lang w:val="en-GB" w:eastAsia="zh-CN"/>
        </w:rPr>
        <w:t>Uip</w:t>
      </w:r>
      <w:proofErr w:type="spellEnd"/>
      <w:r w:rsidRPr="000656DC">
        <w:rPr>
          <w:rFonts w:ascii="Book Antiqua" w:eastAsia="DengXian" w:hAnsi="Book Antiqua" w:cs="Times New Roman"/>
          <w:sz w:val="24"/>
          <w:szCs w:val="24"/>
          <w:lang w:val="en-GB" w:eastAsia="zh-CN"/>
        </w:rPr>
        <w:t xml:space="preserve"> DE, </w:t>
      </w:r>
      <w:proofErr w:type="spellStart"/>
      <w:r w:rsidRPr="000656DC">
        <w:rPr>
          <w:rFonts w:ascii="Book Antiqua" w:eastAsia="DengXian" w:hAnsi="Book Antiqua" w:cs="Times New Roman"/>
          <w:sz w:val="24"/>
          <w:szCs w:val="24"/>
          <w:lang w:val="en-GB" w:eastAsia="zh-CN"/>
        </w:rPr>
        <w:t>Bori</w:t>
      </w:r>
      <w:proofErr w:type="spellEnd"/>
      <w:r w:rsidRPr="000656DC">
        <w:rPr>
          <w:rFonts w:ascii="Book Antiqua" w:eastAsia="DengXian" w:hAnsi="Book Antiqua" w:cs="Times New Roman"/>
          <w:sz w:val="24"/>
          <w:szCs w:val="24"/>
          <w:lang w:val="en-GB" w:eastAsia="zh-CN"/>
        </w:rPr>
        <w:t xml:space="preserve"> G, Muñoz-</w:t>
      </w:r>
      <w:proofErr w:type="spellStart"/>
      <w:r w:rsidRPr="000656DC">
        <w:rPr>
          <w:rFonts w:ascii="Book Antiqua" w:eastAsia="DengXian" w:hAnsi="Book Antiqua" w:cs="Times New Roman"/>
          <w:sz w:val="24"/>
          <w:szCs w:val="24"/>
          <w:lang w:val="en-GB" w:eastAsia="zh-CN"/>
        </w:rPr>
        <w:t>Mahamud</w:t>
      </w:r>
      <w:proofErr w:type="spellEnd"/>
      <w:r w:rsidRPr="000656DC">
        <w:rPr>
          <w:rFonts w:ascii="Book Antiqua" w:eastAsia="DengXian" w:hAnsi="Book Antiqua" w:cs="Times New Roman"/>
          <w:sz w:val="24"/>
          <w:szCs w:val="24"/>
          <w:lang w:val="en-GB" w:eastAsia="zh-CN"/>
        </w:rPr>
        <w:t xml:space="preserve"> E, Darley E, Ribera A, </w:t>
      </w:r>
      <w:proofErr w:type="spellStart"/>
      <w:r w:rsidRPr="000656DC">
        <w:rPr>
          <w:rFonts w:ascii="Book Antiqua" w:eastAsia="DengXian" w:hAnsi="Book Antiqua" w:cs="Times New Roman"/>
          <w:sz w:val="24"/>
          <w:szCs w:val="24"/>
          <w:lang w:val="en-GB" w:eastAsia="zh-CN"/>
        </w:rPr>
        <w:t>Cañas</w:t>
      </w:r>
      <w:proofErr w:type="spellEnd"/>
      <w:r w:rsidRPr="000656DC">
        <w:rPr>
          <w:rFonts w:ascii="Book Antiqua" w:eastAsia="DengXian" w:hAnsi="Book Antiqua" w:cs="Times New Roman"/>
          <w:sz w:val="24"/>
          <w:szCs w:val="24"/>
          <w:lang w:val="en-GB" w:eastAsia="zh-CN"/>
        </w:rPr>
        <w:t xml:space="preserve"> E, Cabo J, Cordero-</w:t>
      </w:r>
      <w:proofErr w:type="spellStart"/>
      <w:r w:rsidRPr="000656DC">
        <w:rPr>
          <w:rFonts w:ascii="Book Antiqua" w:eastAsia="DengXian" w:hAnsi="Book Antiqua" w:cs="Times New Roman"/>
          <w:sz w:val="24"/>
          <w:szCs w:val="24"/>
          <w:lang w:val="en-GB" w:eastAsia="zh-CN"/>
        </w:rPr>
        <w:t>Ampuero</w:t>
      </w:r>
      <w:proofErr w:type="spellEnd"/>
      <w:r w:rsidRPr="000656DC">
        <w:rPr>
          <w:rFonts w:ascii="Book Antiqua" w:eastAsia="DengXian" w:hAnsi="Book Antiqua" w:cs="Times New Roman"/>
          <w:sz w:val="24"/>
          <w:szCs w:val="24"/>
          <w:lang w:val="en-GB" w:eastAsia="zh-CN"/>
        </w:rPr>
        <w:t xml:space="preserve"> J, </w:t>
      </w:r>
      <w:proofErr w:type="spellStart"/>
      <w:r w:rsidRPr="000656DC">
        <w:rPr>
          <w:rFonts w:ascii="Book Antiqua" w:eastAsia="DengXian" w:hAnsi="Book Antiqua" w:cs="Times New Roman"/>
          <w:sz w:val="24"/>
          <w:szCs w:val="24"/>
          <w:lang w:val="en-GB" w:eastAsia="zh-CN"/>
        </w:rPr>
        <w:t>Redó</w:t>
      </w:r>
      <w:proofErr w:type="spellEnd"/>
      <w:r w:rsidRPr="000656DC">
        <w:rPr>
          <w:rFonts w:ascii="Book Antiqua" w:eastAsia="DengXian" w:hAnsi="Book Antiqua" w:cs="Times New Roman"/>
          <w:sz w:val="24"/>
          <w:szCs w:val="24"/>
          <w:lang w:val="en-GB" w:eastAsia="zh-CN"/>
        </w:rPr>
        <w:t xml:space="preserve"> MLS, Strange S, </w:t>
      </w:r>
      <w:proofErr w:type="spellStart"/>
      <w:r w:rsidRPr="000656DC">
        <w:rPr>
          <w:rFonts w:ascii="Book Antiqua" w:eastAsia="DengXian" w:hAnsi="Book Antiqua" w:cs="Times New Roman"/>
          <w:sz w:val="24"/>
          <w:szCs w:val="24"/>
          <w:lang w:val="en-GB" w:eastAsia="zh-CN"/>
        </w:rPr>
        <w:t>Lenguerrand</w:t>
      </w:r>
      <w:proofErr w:type="spellEnd"/>
      <w:r w:rsidRPr="000656DC">
        <w:rPr>
          <w:rFonts w:ascii="Book Antiqua" w:eastAsia="DengXian" w:hAnsi="Book Antiqua" w:cs="Times New Roman"/>
          <w:sz w:val="24"/>
          <w:szCs w:val="24"/>
          <w:lang w:val="en-GB" w:eastAsia="zh-CN"/>
        </w:rPr>
        <w:t xml:space="preserve"> E, </w:t>
      </w:r>
      <w:proofErr w:type="spellStart"/>
      <w:r w:rsidRPr="000656DC">
        <w:rPr>
          <w:rFonts w:ascii="Book Antiqua" w:eastAsia="DengXian" w:hAnsi="Book Antiqua" w:cs="Times New Roman"/>
          <w:sz w:val="24"/>
          <w:szCs w:val="24"/>
          <w:lang w:val="en-GB" w:eastAsia="zh-CN"/>
        </w:rPr>
        <w:t>Gooberman</w:t>
      </w:r>
      <w:proofErr w:type="spellEnd"/>
      <w:r w:rsidRPr="000656DC">
        <w:rPr>
          <w:rFonts w:ascii="Book Antiqua" w:eastAsia="DengXian" w:hAnsi="Book Antiqua" w:cs="Times New Roman"/>
          <w:sz w:val="24"/>
          <w:szCs w:val="24"/>
          <w:lang w:val="en-GB" w:eastAsia="zh-CN"/>
        </w:rPr>
        <w:t xml:space="preserve">-Hill R, Webb J, </w:t>
      </w:r>
      <w:proofErr w:type="spellStart"/>
      <w:r w:rsidRPr="000656DC">
        <w:rPr>
          <w:rFonts w:ascii="Book Antiqua" w:eastAsia="DengXian" w:hAnsi="Book Antiqua" w:cs="Times New Roman"/>
          <w:sz w:val="24"/>
          <w:szCs w:val="24"/>
          <w:lang w:val="en-GB" w:eastAsia="zh-CN"/>
        </w:rPr>
        <w:t>MacGowan</w:t>
      </w:r>
      <w:proofErr w:type="spellEnd"/>
      <w:r w:rsidRPr="000656DC">
        <w:rPr>
          <w:rFonts w:ascii="Book Antiqua" w:eastAsia="DengXian" w:hAnsi="Book Antiqua" w:cs="Times New Roman"/>
          <w:sz w:val="24"/>
          <w:szCs w:val="24"/>
          <w:lang w:val="en-GB" w:eastAsia="zh-CN"/>
        </w:rPr>
        <w:t xml:space="preserve"> A, Dieppe P, Wilson M, Beswick AD; Global Infection Orthopaedic Management Collaboration. One- and two-stage surgical revision of peri-prosthetic joint infection of the hip: A pooled individual participant data analysis of 44 cohort studies. </w:t>
      </w:r>
      <w:proofErr w:type="spellStart"/>
      <w:r w:rsidRPr="000656DC">
        <w:rPr>
          <w:rFonts w:ascii="Book Antiqua" w:eastAsia="DengXian" w:hAnsi="Book Antiqua" w:cs="Times New Roman"/>
          <w:i/>
          <w:sz w:val="24"/>
          <w:szCs w:val="24"/>
          <w:lang w:val="nl-NL" w:eastAsia="zh-CN"/>
        </w:rPr>
        <w:t>Eur</w:t>
      </w:r>
      <w:proofErr w:type="spellEnd"/>
      <w:r w:rsidRPr="000656DC">
        <w:rPr>
          <w:rFonts w:ascii="Book Antiqua" w:eastAsia="DengXian" w:hAnsi="Book Antiqua" w:cs="Times New Roman"/>
          <w:i/>
          <w:sz w:val="24"/>
          <w:szCs w:val="24"/>
          <w:lang w:val="nl-NL" w:eastAsia="zh-CN"/>
        </w:rPr>
        <w:t xml:space="preserve"> J </w:t>
      </w:r>
      <w:proofErr w:type="spellStart"/>
      <w:r w:rsidRPr="000656DC">
        <w:rPr>
          <w:rFonts w:ascii="Book Antiqua" w:eastAsia="DengXian" w:hAnsi="Book Antiqua" w:cs="Times New Roman"/>
          <w:i/>
          <w:sz w:val="24"/>
          <w:szCs w:val="24"/>
          <w:lang w:val="nl-NL" w:eastAsia="zh-CN"/>
        </w:rPr>
        <w:t>Epidemiol</w:t>
      </w:r>
      <w:proofErr w:type="spellEnd"/>
      <w:r w:rsidRPr="000656DC">
        <w:rPr>
          <w:rFonts w:ascii="Book Antiqua" w:eastAsia="DengXian" w:hAnsi="Book Antiqua" w:cs="Times New Roman"/>
          <w:sz w:val="24"/>
          <w:szCs w:val="24"/>
          <w:lang w:val="nl-NL" w:eastAsia="zh-CN"/>
        </w:rPr>
        <w:t xml:space="preserve"> 2018; </w:t>
      </w:r>
      <w:r w:rsidRPr="000656DC">
        <w:rPr>
          <w:rFonts w:ascii="Book Antiqua" w:eastAsia="DengXian" w:hAnsi="Book Antiqua" w:cs="Times New Roman"/>
          <w:b/>
          <w:sz w:val="24"/>
          <w:szCs w:val="24"/>
          <w:lang w:val="nl-NL" w:eastAsia="zh-CN"/>
        </w:rPr>
        <w:t>33</w:t>
      </w:r>
      <w:r w:rsidRPr="000656DC">
        <w:rPr>
          <w:rFonts w:ascii="Book Antiqua" w:eastAsia="DengXian" w:hAnsi="Book Antiqua" w:cs="Times New Roman"/>
          <w:sz w:val="24"/>
          <w:szCs w:val="24"/>
          <w:lang w:val="nl-NL" w:eastAsia="zh-CN"/>
        </w:rPr>
        <w:t>: 933-946 [PMID: 29623671 DOI: 10.1007/s10654-018-0377-9]</w:t>
      </w:r>
    </w:p>
    <w:p w14:paraId="0A5383F7" w14:textId="77777777" w:rsidR="006C7C0A" w:rsidRPr="000656DC" w:rsidRDefault="006C7C0A" w:rsidP="002F023A">
      <w:pPr>
        <w:widowControl w:val="0"/>
        <w:snapToGrid w:val="0"/>
        <w:spacing w:after="0" w:line="360" w:lineRule="auto"/>
        <w:jc w:val="both"/>
        <w:rPr>
          <w:rFonts w:ascii="Book Antiqua" w:eastAsia="DengXian" w:hAnsi="Book Antiqua" w:cs="Times New Roman"/>
          <w:sz w:val="24"/>
          <w:szCs w:val="24"/>
          <w:lang w:val="en-GB" w:eastAsia="zh-CN"/>
        </w:rPr>
      </w:pPr>
      <w:r w:rsidRPr="000656DC">
        <w:rPr>
          <w:rFonts w:ascii="Book Antiqua" w:eastAsia="DengXian" w:hAnsi="Book Antiqua" w:cs="Times New Roman"/>
          <w:sz w:val="24"/>
          <w:szCs w:val="24"/>
          <w:lang w:val="nl-NL" w:eastAsia="zh-CN"/>
        </w:rPr>
        <w:t xml:space="preserve">21 Nederlandse Orthopaedische Vereniging </w:t>
      </w:r>
      <w:proofErr w:type="spellStart"/>
      <w:r w:rsidRPr="000656DC">
        <w:rPr>
          <w:rFonts w:ascii="Book Antiqua" w:eastAsia="DengXian" w:hAnsi="Book Antiqua" w:cs="Times New Roman"/>
          <w:sz w:val="24"/>
          <w:szCs w:val="24"/>
          <w:lang w:val="nl-NL" w:eastAsia="zh-CN"/>
        </w:rPr>
        <w:t>and</w:t>
      </w:r>
      <w:proofErr w:type="spellEnd"/>
      <w:r w:rsidRPr="000656DC">
        <w:rPr>
          <w:rFonts w:ascii="Book Antiqua" w:eastAsia="DengXian" w:hAnsi="Book Antiqua" w:cs="Times New Roman"/>
          <w:sz w:val="24"/>
          <w:szCs w:val="24"/>
          <w:lang w:val="nl-NL" w:eastAsia="zh-CN"/>
        </w:rPr>
        <w:t xml:space="preserve"> Stichting LROI. LROI jaarrapportage 2014-Orthopedische Implantaten in Beeld, 2014. </w:t>
      </w:r>
      <w:r w:rsidRPr="000656DC">
        <w:rPr>
          <w:rFonts w:ascii="Book Antiqua" w:eastAsia="SimSun" w:hAnsi="Book Antiqua" w:cs="Times New Roman"/>
          <w:bCs/>
          <w:sz w:val="24"/>
          <w:szCs w:val="24"/>
          <w:lang w:val="en-GB" w:eastAsia="zh-CN"/>
        </w:rPr>
        <w:t xml:space="preserve">Available from: </w:t>
      </w:r>
      <w:r w:rsidRPr="000656DC">
        <w:rPr>
          <w:rFonts w:ascii="Book Antiqua" w:eastAsia="DengXian" w:hAnsi="Book Antiqua" w:cs="Times New Roman"/>
          <w:sz w:val="24"/>
          <w:szCs w:val="24"/>
          <w:lang w:val="en-GB" w:eastAsia="zh-CN"/>
        </w:rPr>
        <w:t>https://www.lroi.nl/base/downloads/lroi-jaarrapportage-2014.pdf</w:t>
      </w:r>
    </w:p>
    <w:p w14:paraId="40FA61C3" w14:textId="77777777" w:rsidR="006C7C0A" w:rsidRPr="000656DC" w:rsidRDefault="006C7C0A" w:rsidP="002F023A">
      <w:pPr>
        <w:widowControl w:val="0"/>
        <w:snapToGrid w:val="0"/>
        <w:spacing w:after="0" w:line="360" w:lineRule="auto"/>
        <w:jc w:val="both"/>
        <w:rPr>
          <w:rFonts w:ascii="Book Antiqua" w:eastAsia="DengXian" w:hAnsi="Book Antiqua" w:cs="Times New Roman"/>
          <w:sz w:val="24"/>
          <w:szCs w:val="24"/>
          <w:lang w:val="en-GB" w:eastAsia="zh-CN"/>
        </w:rPr>
      </w:pPr>
      <w:r w:rsidRPr="000656DC">
        <w:rPr>
          <w:rFonts w:ascii="Book Antiqua" w:eastAsia="DengXian" w:hAnsi="Book Antiqua" w:cs="Times New Roman"/>
          <w:sz w:val="24"/>
          <w:szCs w:val="24"/>
          <w:lang w:val="en-GB" w:eastAsia="zh-CN"/>
        </w:rPr>
        <w:t xml:space="preserve">22 </w:t>
      </w:r>
      <w:r w:rsidRPr="000656DC">
        <w:rPr>
          <w:rFonts w:ascii="Book Antiqua" w:eastAsia="DengXian" w:hAnsi="Book Antiqua" w:cs="Times New Roman"/>
          <w:b/>
          <w:sz w:val="24"/>
          <w:szCs w:val="24"/>
          <w:lang w:val="en-GB" w:eastAsia="zh-CN"/>
        </w:rPr>
        <w:t>Johnson AJ</w:t>
      </w:r>
      <w:r w:rsidRPr="000656DC">
        <w:rPr>
          <w:rFonts w:ascii="Book Antiqua" w:eastAsia="DengXian" w:hAnsi="Book Antiqua" w:cs="Times New Roman"/>
          <w:sz w:val="24"/>
          <w:szCs w:val="24"/>
          <w:lang w:val="en-GB" w:eastAsia="zh-CN"/>
        </w:rPr>
        <w:t xml:space="preserve">, </w:t>
      </w:r>
      <w:proofErr w:type="spellStart"/>
      <w:r w:rsidRPr="000656DC">
        <w:rPr>
          <w:rFonts w:ascii="Book Antiqua" w:eastAsia="DengXian" w:hAnsi="Book Antiqua" w:cs="Times New Roman"/>
          <w:sz w:val="24"/>
          <w:szCs w:val="24"/>
          <w:lang w:val="en-GB" w:eastAsia="zh-CN"/>
        </w:rPr>
        <w:t>Zywiel</w:t>
      </w:r>
      <w:proofErr w:type="spellEnd"/>
      <w:r w:rsidRPr="000656DC">
        <w:rPr>
          <w:rFonts w:ascii="Book Antiqua" w:eastAsia="DengXian" w:hAnsi="Book Antiqua" w:cs="Times New Roman"/>
          <w:sz w:val="24"/>
          <w:szCs w:val="24"/>
          <w:lang w:val="en-GB" w:eastAsia="zh-CN"/>
        </w:rPr>
        <w:t xml:space="preserve"> MG, Jones LC, </w:t>
      </w:r>
      <w:proofErr w:type="spellStart"/>
      <w:r w:rsidRPr="000656DC">
        <w:rPr>
          <w:rFonts w:ascii="Book Antiqua" w:eastAsia="DengXian" w:hAnsi="Book Antiqua" w:cs="Times New Roman"/>
          <w:sz w:val="24"/>
          <w:szCs w:val="24"/>
          <w:lang w:val="en-GB" w:eastAsia="zh-CN"/>
        </w:rPr>
        <w:t>Delanois</w:t>
      </w:r>
      <w:proofErr w:type="spellEnd"/>
      <w:r w:rsidRPr="000656DC">
        <w:rPr>
          <w:rFonts w:ascii="Book Antiqua" w:eastAsia="DengXian" w:hAnsi="Book Antiqua" w:cs="Times New Roman"/>
          <w:sz w:val="24"/>
          <w:szCs w:val="24"/>
          <w:lang w:val="en-GB" w:eastAsia="zh-CN"/>
        </w:rPr>
        <w:t xml:space="preserve"> RE, Stroh DA, Mont MA. Reduced re-infection rates with postoperative oral antibiotics after two-stage revision hip arthroplasty. </w:t>
      </w:r>
      <w:r w:rsidRPr="000656DC">
        <w:rPr>
          <w:rFonts w:ascii="Book Antiqua" w:eastAsia="DengXian" w:hAnsi="Book Antiqua" w:cs="Times New Roman"/>
          <w:i/>
          <w:sz w:val="24"/>
          <w:szCs w:val="24"/>
          <w:lang w:val="en-GB" w:eastAsia="zh-CN"/>
        </w:rPr>
        <w:t xml:space="preserve">BMC </w:t>
      </w:r>
      <w:proofErr w:type="spellStart"/>
      <w:r w:rsidRPr="000656DC">
        <w:rPr>
          <w:rFonts w:ascii="Book Antiqua" w:eastAsia="DengXian" w:hAnsi="Book Antiqua" w:cs="Times New Roman"/>
          <w:i/>
          <w:sz w:val="24"/>
          <w:szCs w:val="24"/>
          <w:lang w:val="en-GB" w:eastAsia="zh-CN"/>
        </w:rPr>
        <w:t>Musculoskelet</w:t>
      </w:r>
      <w:proofErr w:type="spellEnd"/>
      <w:r w:rsidRPr="000656DC">
        <w:rPr>
          <w:rFonts w:ascii="Book Antiqua" w:eastAsia="DengXian" w:hAnsi="Book Antiqua" w:cs="Times New Roman"/>
          <w:i/>
          <w:sz w:val="24"/>
          <w:szCs w:val="24"/>
          <w:lang w:val="en-GB" w:eastAsia="zh-CN"/>
        </w:rPr>
        <w:t xml:space="preserve"> </w:t>
      </w:r>
      <w:proofErr w:type="spellStart"/>
      <w:r w:rsidRPr="000656DC">
        <w:rPr>
          <w:rFonts w:ascii="Book Antiqua" w:eastAsia="DengXian" w:hAnsi="Book Antiqua" w:cs="Times New Roman"/>
          <w:i/>
          <w:sz w:val="24"/>
          <w:szCs w:val="24"/>
          <w:lang w:val="en-GB" w:eastAsia="zh-CN"/>
        </w:rPr>
        <w:t>Disord</w:t>
      </w:r>
      <w:proofErr w:type="spellEnd"/>
      <w:r w:rsidRPr="000656DC">
        <w:rPr>
          <w:rFonts w:ascii="Book Antiqua" w:eastAsia="DengXian" w:hAnsi="Book Antiqua" w:cs="Times New Roman"/>
          <w:sz w:val="24"/>
          <w:szCs w:val="24"/>
          <w:lang w:val="en-GB" w:eastAsia="zh-CN"/>
        </w:rPr>
        <w:t xml:space="preserve"> 2013; </w:t>
      </w:r>
      <w:r w:rsidRPr="000656DC">
        <w:rPr>
          <w:rFonts w:ascii="Book Antiqua" w:eastAsia="DengXian" w:hAnsi="Book Antiqua" w:cs="Times New Roman"/>
          <w:b/>
          <w:sz w:val="24"/>
          <w:szCs w:val="24"/>
          <w:lang w:val="en-GB" w:eastAsia="zh-CN"/>
        </w:rPr>
        <w:t>14</w:t>
      </w:r>
      <w:r w:rsidRPr="000656DC">
        <w:rPr>
          <w:rFonts w:ascii="Book Antiqua" w:eastAsia="DengXian" w:hAnsi="Book Antiqua" w:cs="Times New Roman"/>
          <w:sz w:val="24"/>
          <w:szCs w:val="24"/>
          <w:lang w:val="en-GB" w:eastAsia="zh-CN"/>
        </w:rPr>
        <w:t xml:space="preserve">: 123 [PMID: 23560775 DOI: </w:t>
      </w:r>
      <w:r w:rsidRPr="000656DC">
        <w:rPr>
          <w:rFonts w:ascii="Book Antiqua" w:eastAsia="DengXian" w:hAnsi="Book Antiqua" w:cs="Times New Roman"/>
          <w:sz w:val="24"/>
          <w:szCs w:val="24"/>
          <w:lang w:val="en-GB" w:eastAsia="zh-CN"/>
        </w:rPr>
        <w:lastRenderedPageBreak/>
        <w:t>10.1186/1471-2474-14-123]</w:t>
      </w:r>
    </w:p>
    <w:p w14:paraId="6085572C" w14:textId="77777777" w:rsidR="006C7C0A" w:rsidRPr="000656DC" w:rsidRDefault="006C7C0A" w:rsidP="002F023A">
      <w:pPr>
        <w:widowControl w:val="0"/>
        <w:snapToGrid w:val="0"/>
        <w:spacing w:after="0" w:line="360" w:lineRule="auto"/>
        <w:jc w:val="both"/>
        <w:rPr>
          <w:rFonts w:ascii="Book Antiqua" w:eastAsia="DengXian" w:hAnsi="Book Antiqua" w:cs="Times New Roman"/>
          <w:sz w:val="24"/>
          <w:szCs w:val="24"/>
          <w:lang w:val="en-GB" w:eastAsia="zh-CN"/>
        </w:rPr>
      </w:pPr>
      <w:r w:rsidRPr="000656DC">
        <w:rPr>
          <w:rFonts w:ascii="Book Antiqua" w:eastAsia="DengXian" w:hAnsi="Book Antiqua" w:cs="Times New Roman"/>
          <w:sz w:val="24"/>
          <w:szCs w:val="24"/>
          <w:lang w:val="en-GB" w:eastAsia="zh-CN"/>
        </w:rPr>
        <w:t xml:space="preserve">23 </w:t>
      </w:r>
      <w:r w:rsidRPr="000656DC">
        <w:rPr>
          <w:rFonts w:ascii="Book Antiqua" w:eastAsia="DengXian" w:hAnsi="Book Antiqua" w:cs="Times New Roman"/>
          <w:b/>
          <w:sz w:val="24"/>
          <w:szCs w:val="24"/>
          <w:lang w:val="en-GB" w:eastAsia="zh-CN"/>
        </w:rPr>
        <w:t>Lange J</w:t>
      </w:r>
      <w:r w:rsidRPr="000656DC">
        <w:rPr>
          <w:rFonts w:ascii="Book Antiqua" w:eastAsia="DengXian" w:hAnsi="Book Antiqua" w:cs="Times New Roman"/>
          <w:sz w:val="24"/>
          <w:szCs w:val="24"/>
          <w:lang w:val="en-GB" w:eastAsia="zh-CN"/>
        </w:rPr>
        <w:t xml:space="preserve">, </w:t>
      </w:r>
      <w:proofErr w:type="spellStart"/>
      <w:r w:rsidRPr="000656DC">
        <w:rPr>
          <w:rFonts w:ascii="Book Antiqua" w:eastAsia="DengXian" w:hAnsi="Book Antiqua" w:cs="Times New Roman"/>
          <w:sz w:val="24"/>
          <w:szCs w:val="24"/>
          <w:lang w:val="en-GB" w:eastAsia="zh-CN"/>
        </w:rPr>
        <w:t>Troelsen</w:t>
      </w:r>
      <w:proofErr w:type="spellEnd"/>
      <w:r w:rsidRPr="000656DC">
        <w:rPr>
          <w:rFonts w:ascii="Book Antiqua" w:eastAsia="DengXian" w:hAnsi="Book Antiqua" w:cs="Times New Roman"/>
          <w:sz w:val="24"/>
          <w:szCs w:val="24"/>
          <w:lang w:val="en-GB" w:eastAsia="zh-CN"/>
        </w:rPr>
        <w:t xml:space="preserve"> A, Thomsen RW, </w:t>
      </w:r>
      <w:proofErr w:type="spellStart"/>
      <w:r w:rsidRPr="000656DC">
        <w:rPr>
          <w:rFonts w:ascii="Book Antiqua" w:eastAsia="DengXian" w:hAnsi="Book Antiqua" w:cs="Times New Roman"/>
          <w:sz w:val="24"/>
          <w:szCs w:val="24"/>
          <w:lang w:val="en-GB" w:eastAsia="zh-CN"/>
        </w:rPr>
        <w:t>Søballe</w:t>
      </w:r>
      <w:proofErr w:type="spellEnd"/>
      <w:r w:rsidRPr="000656DC">
        <w:rPr>
          <w:rFonts w:ascii="Book Antiqua" w:eastAsia="DengXian" w:hAnsi="Book Antiqua" w:cs="Times New Roman"/>
          <w:sz w:val="24"/>
          <w:szCs w:val="24"/>
          <w:lang w:val="en-GB" w:eastAsia="zh-CN"/>
        </w:rPr>
        <w:t xml:space="preserve"> K. Chronic infections in hip arthroplasties: Comparing risk of reinfection following one-stage and two-stage revision: A systematic review and meta-analysis. </w:t>
      </w:r>
      <w:proofErr w:type="spellStart"/>
      <w:r w:rsidRPr="000656DC">
        <w:rPr>
          <w:rFonts w:ascii="Book Antiqua" w:eastAsia="DengXian" w:hAnsi="Book Antiqua" w:cs="Times New Roman"/>
          <w:i/>
          <w:sz w:val="24"/>
          <w:szCs w:val="24"/>
          <w:lang w:val="en-GB" w:eastAsia="zh-CN"/>
        </w:rPr>
        <w:t>Clin</w:t>
      </w:r>
      <w:proofErr w:type="spellEnd"/>
      <w:r w:rsidRPr="000656DC">
        <w:rPr>
          <w:rFonts w:ascii="Book Antiqua" w:eastAsia="DengXian" w:hAnsi="Book Antiqua" w:cs="Times New Roman"/>
          <w:i/>
          <w:sz w:val="24"/>
          <w:szCs w:val="24"/>
          <w:lang w:val="en-GB" w:eastAsia="zh-CN"/>
        </w:rPr>
        <w:t xml:space="preserve"> </w:t>
      </w:r>
      <w:proofErr w:type="spellStart"/>
      <w:r w:rsidRPr="000656DC">
        <w:rPr>
          <w:rFonts w:ascii="Book Antiqua" w:eastAsia="DengXian" w:hAnsi="Book Antiqua" w:cs="Times New Roman"/>
          <w:i/>
          <w:sz w:val="24"/>
          <w:szCs w:val="24"/>
          <w:lang w:val="en-GB" w:eastAsia="zh-CN"/>
        </w:rPr>
        <w:t>Epidemiol</w:t>
      </w:r>
      <w:proofErr w:type="spellEnd"/>
      <w:r w:rsidRPr="000656DC">
        <w:rPr>
          <w:rFonts w:ascii="Book Antiqua" w:eastAsia="DengXian" w:hAnsi="Book Antiqua" w:cs="Times New Roman"/>
          <w:sz w:val="24"/>
          <w:szCs w:val="24"/>
          <w:lang w:val="en-GB" w:eastAsia="zh-CN"/>
        </w:rPr>
        <w:t xml:space="preserve"> 2012; </w:t>
      </w:r>
      <w:r w:rsidRPr="000656DC">
        <w:rPr>
          <w:rFonts w:ascii="Book Antiqua" w:eastAsia="DengXian" w:hAnsi="Book Antiqua" w:cs="Times New Roman"/>
          <w:b/>
          <w:sz w:val="24"/>
          <w:szCs w:val="24"/>
          <w:lang w:val="en-GB" w:eastAsia="zh-CN"/>
        </w:rPr>
        <w:t>4</w:t>
      </w:r>
      <w:r w:rsidRPr="000656DC">
        <w:rPr>
          <w:rFonts w:ascii="Book Antiqua" w:eastAsia="DengXian" w:hAnsi="Book Antiqua" w:cs="Times New Roman"/>
          <w:sz w:val="24"/>
          <w:szCs w:val="24"/>
          <w:lang w:val="en-GB" w:eastAsia="zh-CN"/>
        </w:rPr>
        <w:t>: 57-73 [PMID: 22500127 DOI: 10.2147/CLEP.S29025]</w:t>
      </w:r>
    </w:p>
    <w:p w14:paraId="766E0AF2" w14:textId="77777777" w:rsidR="006C7C0A" w:rsidRPr="000656DC" w:rsidRDefault="006C7C0A" w:rsidP="002F023A">
      <w:pPr>
        <w:widowControl w:val="0"/>
        <w:snapToGrid w:val="0"/>
        <w:spacing w:after="0" w:line="360" w:lineRule="auto"/>
        <w:jc w:val="both"/>
        <w:rPr>
          <w:rFonts w:ascii="Book Antiqua" w:eastAsia="DengXian" w:hAnsi="Book Antiqua" w:cs="Times New Roman"/>
          <w:sz w:val="24"/>
          <w:szCs w:val="24"/>
          <w:lang w:val="en-GB" w:eastAsia="zh-CN"/>
        </w:rPr>
      </w:pPr>
      <w:r w:rsidRPr="000656DC">
        <w:rPr>
          <w:rFonts w:ascii="Book Antiqua" w:eastAsia="DengXian" w:hAnsi="Book Antiqua" w:cs="Times New Roman"/>
          <w:sz w:val="24"/>
          <w:szCs w:val="24"/>
          <w:lang w:val="en-GB" w:eastAsia="zh-CN"/>
        </w:rPr>
        <w:t xml:space="preserve">24 </w:t>
      </w:r>
      <w:r w:rsidRPr="000656DC">
        <w:rPr>
          <w:rFonts w:ascii="Book Antiqua" w:eastAsia="DengXian" w:hAnsi="Book Antiqua" w:cs="Times New Roman"/>
          <w:b/>
          <w:sz w:val="24"/>
          <w:szCs w:val="24"/>
          <w:lang w:val="en-GB" w:eastAsia="zh-CN"/>
        </w:rPr>
        <w:t>Leung F</w:t>
      </w:r>
      <w:r w:rsidRPr="000656DC">
        <w:rPr>
          <w:rFonts w:ascii="Book Antiqua" w:eastAsia="DengXian" w:hAnsi="Book Antiqua" w:cs="Times New Roman"/>
          <w:sz w:val="24"/>
          <w:szCs w:val="24"/>
          <w:lang w:val="en-GB" w:eastAsia="zh-CN"/>
        </w:rPr>
        <w:t xml:space="preserve">, Richards CJ, </w:t>
      </w:r>
      <w:proofErr w:type="spellStart"/>
      <w:r w:rsidRPr="000656DC">
        <w:rPr>
          <w:rFonts w:ascii="Book Antiqua" w:eastAsia="DengXian" w:hAnsi="Book Antiqua" w:cs="Times New Roman"/>
          <w:sz w:val="24"/>
          <w:szCs w:val="24"/>
          <w:lang w:val="en-GB" w:eastAsia="zh-CN"/>
        </w:rPr>
        <w:t>Garbuz</w:t>
      </w:r>
      <w:proofErr w:type="spellEnd"/>
      <w:r w:rsidRPr="000656DC">
        <w:rPr>
          <w:rFonts w:ascii="Book Antiqua" w:eastAsia="DengXian" w:hAnsi="Book Antiqua" w:cs="Times New Roman"/>
          <w:sz w:val="24"/>
          <w:szCs w:val="24"/>
          <w:lang w:val="en-GB" w:eastAsia="zh-CN"/>
        </w:rPr>
        <w:t xml:space="preserve"> DS, </w:t>
      </w:r>
      <w:proofErr w:type="spellStart"/>
      <w:r w:rsidRPr="000656DC">
        <w:rPr>
          <w:rFonts w:ascii="Book Antiqua" w:eastAsia="DengXian" w:hAnsi="Book Antiqua" w:cs="Times New Roman"/>
          <w:sz w:val="24"/>
          <w:szCs w:val="24"/>
          <w:lang w:val="en-GB" w:eastAsia="zh-CN"/>
        </w:rPr>
        <w:t>Masri</w:t>
      </w:r>
      <w:proofErr w:type="spellEnd"/>
      <w:r w:rsidRPr="000656DC">
        <w:rPr>
          <w:rFonts w:ascii="Book Antiqua" w:eastAsia="DengXian" w:hAnsi="Book Antiqua" w:cs="Times New Roman"/>
          <w:sz w:val="24"/>
          <w:szCs w:val="24"/>
          <w:lang w:val="en-GB" w:eastAsia="zh-CN"/>
        </w:rPr>
        <w:t xml:space="preserve"> BA, Duncan CP. Two-stage total hip arthroplasty: How often does it control methicillin-resistant infection? </w:t>
      </w:r>
      <w:proofErr w:type="spellStart"/>
      <w:r w:rsidRPr="000656DC">
        <w:rPr>
          <w:rFonts w:ascii="Book Antiqua" w:eastAsia="DengXian" w:hAnsi="Book Antiqua" w:cs="Times New Roman"/>
          <w:i/>
          <w:sz w:val="24"/>
          <w:szCs w:val="24"/>
          <w:lang w:val="en-GB" w:eastAsia="zh-CN"/>
        </w:rPr>
        <w:t>Clin</w:t>
      </w:r>
      <w:proofErr w:type="spellEnd"/>
      <w:r w:rsidRPr="000656DC">
        <w:rPr>
          <w:rFonts w:ascii="Book Antiqua" w:eastAsia="DengXian" w:hAnsi="Book Antiqua" w:cs="Times New Roman"/>
          <w:i/>
          <w:sz w:val="24"/>
          <w:szCs w:val="24"/>
          <w:lang w:val="en-GB" w:eastAsia="zh-CN"/>
        </w:rPr>
        <w:t xml:space="preserve"> </w:t>
      </w:r>
      <w:proofErr w:type="spellStart"/>
      <w:r w:rsidRPr="000656DC">
        <w:rPr>
          <w:rFonts w:ascii="Book Antiqua" w:eastAsia="DengXian" w:hAnsi="Book Antiqua" w:cs="Times New Roman"/>
          <w:i/>
          <w:sz w:val="24"/>
          <w:szCs w:val="24"/>
          <w:lang w:val="en-GB" w:eastAsia="zh-CN"/>
        </w:rPr>
        <w:t>Orthop</w:t>
      </w:r>
      <w:proofErr w:type="spellEnd"/>
      <w:r w:rsidRPr="000656DC">
        <w:rPr>
          <w:rFonts w:ascii="Book Antiqua" w:eastAsia="DengXian" w:hAnsi="Book Antiqua" w:cs="Times New Roman"/>
          <w:i/>
          <w:sz w:val="24"/>
          <w:szCs w:val="24"/>
          <w:lang w:val="en-GB" w:eastAsia="zh-CN"/>
        </w:rPr>
        <w:t xml:space="preserve"> </w:t>
      </w:r>
      <w:proofErr w:type="spellStart"/>
      <w:r w:rsidRPr="000656DC">
        <w:rPr>
          <w:rFonts w:ascii="Book Antiqua" w:eastAsia="DengXian" w:hAnsi="Book Antiqua" w:cs="Times New Roman"/>
          <w:i/>
          <w:sz w:val="24"/>
          <w:szCs w:val="24"/>
          <w:lang w:val="en-GB" w:eastAsia="zh-CN"/>
        </w:rPr>
        <w:t>Relat</w:t>
      </w:r>
      <w:proofErr w:type="spellEnd"/>
      <w:r w:rsidRPr="000656DC">
        <w:rPr>
          <w:rFonts w:ascii="Book Antiqua" w:eastAsia="DengXian" w:hAnsi="Book Antiqua" w:cs="Times New Roman"/>
          <w:i/>
          <w:sz w:val="24"/>
          <w:szCs w:val="24"/>
          <w:lang w:val="en-GB" w:eastAsia="zh-CN"/>
        </w:rPr>
        <w:t xml:space="preserve"> Res</w:t>
      </w:r>
      <w:r w:rsidRPr="000656DC">
        <w:rPr>
          <w:rFonts w:ascii="Book Antiqua" w:eastAsia="DengXian" w:hAnsi="Book Antiqua" w:cs="Times New Roman"/>
          <w:sz w:val="24"/>
          <w:szCs w:val="24"/>
          <w:lang w:val="en-GB" w:eastAsia="zh-CN"/>
        </w:rPr>
        <w:t xml:space="preserve"> 2011; </w:t>
      </w:r>
      <w:r w:rsidRPr="000656DC">
        <w:rPr>
          <w:rFonts w:ascii="Book Antiqua" w:eastAsia="DengXian" w:hAnsi="Book Antiqua" w:cs="Times New Roman"/>
          <w:b/>
          <w:sz w:val="24"/>
          <w:szCs w:val="24"/>
          <w:lang w:val="en-GB" w:eastAsia="zh-CN"/>
        </w:rPr>
        <w:t>469</w:t>
      </w:r>
      <w:r w:rsidRPr="000656DC">
        <w:rPr>
          <w:rFonts w:ascii="Book Antiqua" w:eastAsia="DengXian" w:hAnsi="Book Antiqua" w:cs="Times New Roman"/>
          <w:sz w:val="24"/>
          <w:szCs w:val="24"/>
          <w:lang w:val="en-GB" w:eastAsia="zh-CN"/>
        </w:rPr>
        <w:t>: 1009-1015 [PMID: 21161741 DOI: 10.1007/s11999-010-1725-6]</w:t>
      </w:r>
    </w:p>
    <w:p w14:paraId="20E49768" w14:textId="77777777" w:rsidR="0090051D" w:rsidRPr="000656DC" w:rsidRDefault="0090051D" w:rsidP="002F023A">
      <w:pPr>
        <w:snapToGrid w:val="0"/>
        <w:spacing w:after="0" w:line="360" w:lineRule="auto"/>
        <w:jc w:val="both"/>
        <w:rPr>
          <w:rFonts w:ascii="Book Antiqua" w:hAnsi="Book Antiqua" w:cs="Times New Roman"/>
          <w:sz w:val="24"/>
          <w:szCs w:val="24"/>
          <w:lang w:val="en-GB"/>
        </w:rPr>
      </w:pPr>
    </w:p>
    <w:p w14:paraId="3937DF31" w14:textId="06EAACA4" w:rsidR="006C7C0A" w:rsidRPr="000656DC" w:rsidRDefault="006C7C0A" w:rsidP="000656DC">
      <w:pPr>
        <w:widowControl w:val="0"/>
        <w:adjustRightInd w:val="0"/>
        <w:snapToGrid w:val="0"/>
        <w:spacing w:after="0" w:line="360" w:lineRule="auto"/>
        <w:jc w:val="right"/>
        <w:rPr>
          <w:rFonts w:ascii="Book Antiqua" w:eastAsia="SimSun" w:hAnsi="Book Antiqua" w:cs="Times New Roman"/>
          <w:sz w:val="24"/>
          <w:szCs w:val="24"/>
          <w:lang w:val="en-GB" w:eastAsia="zh-CN"/>
        </w:rPr>
      </w:pPr>
      <w:bookmarkStart w:id="82" w:name="OLE_LINK139"/>
      <w:bookmarkStart w:id="83" w:name="OLE_LINK140"/>
      <w:bookmarkStart w:id="84" w:name="OLE_LINK287"/>
      <w:bookmarkStart w:id="85" w:name="OLE_LINK288"/>
      <w:bookmarkStart w:id="86" w:name="OLE_LINK70"/>
      <w:bookmarkStart w:id="87" w:name="OLE_LINK110"/>
      <w:bookmarkStart w:id="88" w:name="OLE_LINK109"/>
      <w:bookmarkStart w:id="89" w:name="OLE_LINK138"/>
      <w:bookmarkStart w:id="90" w:name="OLE_LINK72"/>
      <w:bookmarkStart w:id="91" w:name="OLE_LINK116"/>
      <w:bookmarkStart w:id="92" w:name="OLE_LINK95"/>
      <w:bookmarkStart w:id="93" w:name="OLE_LINK118"/>
      <w:bookmarkStart w:id="94" w:name="OLE_LINK198"/>
      <w:bookmarkStart w:id="95" w:name="OLE_LINK154"/>
      <w:bookmarkStart w:id="96" w:name="OLE_LINK251"/>
      <w:bookmarkStart w:id="97" w:name="OLE_LINK167"/>
      <w:bookmarkStart w:id="98" w:name="OLE_LINK126"/>
      <w:bookmarkStart w:id="99" w:name="OLE_LINK234"/>
      <w:bookmarkStart w:id="100" w:name="OLE_LINK157"/>
      <w:bookmarkStart w:id="101" w:name="OLE_LINK187"/>
      <w:bookmarkStart w:id="102" w:name="OLE_LINK204"/>
      <w:bookmarkStart w:id="103" w:name="OLE_LINK255"/>
      <w:bookmarkStart w:id="104" w:name="OLE_LINK229"/>
      <w:bookmarkStart w:id="105" w:name="OLE_LINK268"/>
      <w:bookmarkStart w:id="106" w:name="OLE_LINK310"/>
      <w:bookmarkStart w:id="107" w:name="OLE_LINK338"/>
      <w:bookmarkStart w:id="108" w:name="OLE_LINK340"/>
      <w:bookmarkStart w:id="109" w:name="OLE_LINK264"/>
      <w:bookmarkStart w:id="110" w:name="OLE_LINK345"/>
      <w:bookmarkStart w:id="111" w:name="OLE_LINK256"/>
      <w:bookmarkStart w:id="112" w:name="OLE_LINK299"/>
      <w:bookmarkStart w:id="113" w:name="OLE_LINK265"/>
      <w:bookmarkStart w:id="114" w:name="OLE_LINK254"/>
      <w:bookmarkStart w:id="115" w:name="OLE_LINK357"/>
      <w:bookmarkStart w:id="116" w:name="OLE_LINK382"/>
      <w:bookmarkStart w:id="117" w:name="OLE_LINK333"/>
      <w:bookmarkStart w:id="118" w:name="OLE_LINK334"/>
      <w:bookmarkStart w:id="119" w:name="OLE_LINK400"/>
      <w:bookmarkStart w:id="120" w:name="OLE_LINK365"/>
      <w:bookmarkStart w:id="121" w:name="OLE_LINK467"/>
      <w:bookmarkStart w:id="122" w:name="OLE_LINK399"/>
      <w:bookmarkStart w:id="123" w:name="OLE_LINK443"/>
      <w:bookmarkStart w:id="124" w:name="OLE_LINK372"/>
      <w:bookmarkStart w:id="125" w:name="OLE_LINK425"/>
      <w:bookmarkStart w:id="126" w:name="OLE_LINK450"/>
      <w:bookmarkStart w:id="127" w:name="OLE_LINK402"/>
      <w:bookmarkStart w:id="128" w:name="OLE_LINK385"/>
      <w:bookmarkStart w:id="129" w:name="OLE_LINK396"/>
      <w:bookmarkStart w:id="130" w:name="OLE_LINK436"/>
      <w:bookmarkStart w:id="131" w:name="OLE_LINK421"/>
      <w:bookmarkStart w:id="132" w:name="OLE_LINK426"/>
      <w:bookmarkStart w:id="133" w:name="OLE_LINK456"/>
      <w:bookmarkStart w:id="134" w:name="OLE_LINK505"/>
      <w:bookmarkStart w:id="135" w:name="OLE_LINK490"/>
      <w:bookmarkStart w:id="136" w:name="OLE_LINK531"/>
      <w:bookmarkStart w:id="137" w:name="OLE_LINK460"/>
      <w:bookmarkStart w:id="138" w:name="OLE_LINK463"/>
      <w:bookmarkStart w:id="139" w:name="OLE_LINK487"/>
      <w:bookmarkStart w:id="140" w:name="OLE_LINK515"/>
      <w:bookmarkStart w:id="141" w:name="OLE_LINK509"/>
      <w:bookmarkStart w:id="142" w:name="OLE_LINK538"/>
      <w:bookmarkStart w:id="143" w:name="OLE_LINK606"/>
      <w:bookmarkStart w:id="144" w:name="OLE_LINK662"/>
      <w:bookmarkStart w:id="145" w:name="OLE_LINK663"/>
      <w:bookmarkStart w:id="146" w:name="OLE_LINK738"/>
      <w:bookmarkStart w:id="147" w:name="OLE_LINK666"/>
      <w:bookmarkStart w:id="148" w:name="OLE_LINK667"/>
      <w:bookmarkStart w:id="149" w:name="OLE_LINK672"/>
      <w:bookmarkStart w:id="150" w:name="OLE_LINK727"/>
      <w:bookmarkStart w:id="151" w:name="OLE_LINK703"/>
      <w:bookmarkStart w:id="152" w:name="OLE_LINK765"/>
      <w:bookmarkStart w:id="153" w:name="OLE_LINK724"/>
      <w:bookmarkStart w:id="154" w:name="OLE_LINK771"/>
      <w:bookmarkStart w:id="155" w:name="OLE_LINK879"/>
      <w:bookmarkStart w:id="156" w:name="OLE_LINK903"/>
      <w:bookmarkStart w:id="157" w:name="OLE_LINK880"/>
      <w:bookmarkStart w:id="158" w:name="OLE_LINK944"/>
      <w:bookmarkStart w:id="159" w:name="OLE_LINK881"/>
      <w:bookmarkStart w:id="160" w:name="OLE_LINK882"/>
      <w:bookmarkStart w:id="161" w:name="OLE_LINK883"/>
      <w:bookmarkStart w:id="162" w:name="OLE_LINK884"/>
      <w:bookmarkStart w:id="163" w:name="OLE_LINK907"/>
      <w:bookmarkStart w:id="164" w:name="OLE_LINK941"/>
      <w:bookmarkStart w:id="165" w:name="OLE_LINK886"/>
      <w:bookmarkStart w:id="166" w:name="OLE_LINK887"/>
      <w:bookmarkStart w:id="167" w:name="OLE_LINK918"/>
      <w:bookmarkStart w:id="168" w:name="OLE_LINK894"/>
      <w:bookmarkStart w:id="169" w:name="OLE_LINK953"/>
      <w:bookmarkStart w:id="170" w:name="OLE_LINK954"/>
      <w:bookmarkStart w:id="171" w:name="OLE_LINK977"/>
      <w:bookmarkStart w:id="172" w:name="OLE_LINK978"/>
      <w:bookmarkStart w:id="173" w:name="OLE_LINK1034"/>
      <w:bookmarkStart w:id="174" w:name="OLE_LINK991"/>
      <w:bookmarkStart w:id="175" w:name="OLE_LINK1013"/>
      <w:bookmarkStart w:id="176" w:name="OLE_LINK1022"/>
      <w:bookmarkStart w:id="177" w:name="OLE_LINK1030"/>
      <w:bookmarkStart w:id="178" w:name="OLE_LINK1063"/>
      <w:bookmarkStart w:id="179" w:name="OLE_LINK1009"/>
      <w:bookmarkStart w:id="180" w:name="OLE_LINK1064"/>
      <w:bookmarkStart w:id="181" w:name="OLE_LINK1035"/>
      <w:bookmarkStart w:id="182" w:name="OLE_LINK1012"/>
      <w:r w:rsidRPr="000656DC">
        <w:rPr>
          <w:rFonts w:ascii="Book Antiqua" w:eastAsia="SimSun" w:hAnsi="Book Antiqua" w:cs="Times New Roman"/>
          <w:b/>
          <w:bCs/>
          <w:sz w:val="24"/>
          <w:szCs w:val="24"/>
          <w:lang w:val="en-GB" w:eastAsia="zh-CN"/>
        </w:rPr>
        <w:t>P-Reviewer:</w:t>
      </w:r>
      <w:r w:rsidRPr="000656DC">
        <w:rPr>
          <w:rFonts w:ascii="Book Antiqua" w:eastAsia="SimSun" w:hAnsi="Book Antiqua" w:cs="Times New Roman"/>
          <w:bCs/>
          <w:sz w:val="24"/>
          <w:szCs w:val="24"/>
          <w:lang w:val="en-GB" w:eastAsia="zh-CN"/>
        </w:rPr>
        <w:t xml:space="preserve"> DeSousa K, </w:t>
      </w:r>
      <w:r w:rsidR="001B44A7" w:rsidRPr="000656DC">
        <w:rPr>
          <w:rFonts w:ascii="Book Antiqua" w:eastAsia="SimSun" w:hAnsi="Book Antiqua" w:cs="Times New Roman"/>
          <w:bCs/>
          <w:sz w:val="24"/>
          <w:szCs w:val="24"/>
          <w:lang w:val="en-GB" w:eastAsia="zh-CN"/>
        </w:rPr>
        <w:t xml:space="preserve">Peng BG, </w:t>
      </w:r>
      <w:r w:rsidRPr="000656DC">
        <w:rPr>
          <w:rFonts w:ascii="Book Antiqua" w:eastAsia="SimSun" w:hAnsi="Book Antiqua" w:cs="Times New Roman"/>
          <w:bCs/>
          <w:sz w:val="24"/>
          <w:szCs w:val="24"/>
          <w:lang w:val="en-GB" w:eastAsia="zh-CN"/>
        </w:rPr>
        <w:t xml:space="preserve">Widmer KH </w:t>
      </w:r>
      <w:r w:rsidRPr="000656DC">
        <w:rPr>
          <w:rFonts w:ascii="Book Antiqua" w:eastAsia="SimSun" w:hAnsi="Book Antiqua" w:cs="Times New Roman"/>
          <w:b/>
          <w:bCs/>
          <w:sz w:val="24"/>
          <w:szCs w:val="24"/>
          <w:lang w:val="en-GB" w:eastAsia="zh-CN"/>
        </w:rPr>
        <w:t>S-Editor:</w:t>
      </w:r>
      <w:r w:rsidRPr="000656DC">
        <w:rPr>
          <w:rFonts w:ascii="Book Antiqua" w:eastAsia="SimSun" w:hAnsi="Book Antiqua" w:cs="Times New Roman"/>
          <w:sz w:val="24"/>
          <w:szCs w:val="24"/>
          <w:lang w:val="en-GB" w:eastAsia="zh-CN"/>
        </w:rPr>
        <w:t xml:space="preserve"> Yan JP</w:t>
      </w:r>
    </w:p>
    <w:p w14:paraId="2F7A267B" w14:textId="62978588" w:rsidR="006C7C0A" w:rsidRPr="000656DC" w:rsidRDefault="006C7C0A" w:rsidP="000656DC">
      <w:pPr>
        <w:widowControl w:val="0"/>
        <w:adjustRightInd w:val="0"/>
        <w:snapToGrid w:val="0"/>
        <w:spacing w:after="0" w:line="360" w:lineRule="auto"/>
        <w:jc w:val="right"/>
        <w:rPr>
          <w:rFonts w:ascii="Book Antiqua" w:eastAsia="SimSun" w:hAnsi="Book Antiqua" w:cs="Times New Roman"/>
          <w:b/>
          <w:bCs/>
          <w:sz w:val="24"/>
          <w:szCs w:val="24"/>
          <w:lang w:val="en-GB" w:eastAsia="zh-CN"/>
        </w:rPr>
      </w:pPr>
      <w:r w:rsidRPr="000656DC">
        <w:rPr>
          <w:rFonts w:ascii="Book Antiqua" w:eastAsia="SimSun" w:hAnsi="Book Antiqua" w:cs="Times New Roman"/>
          <w:b/>
          <w:bCs/>
          <w:sz w:val="24"/>
          <w:szCs w:val="24"/>
          <w:lang w:val="en-GB" w:eastAsia="zh-CN"/>
        </w:rPr>
        <w:t>L-Editor:</w:t>
      </w:r>
      <w:r w:rsidRPr="000656DC">
        <w:rPr>
          <w:rFonts w:ascii="Book Antiqua" w:eastAsia="SimSun" w:hAnsi="Book Antiqua" w:cs="Times New Roman"/>
          <w:sz w:val="24"/>
          <w:szCs w:val="24"/>
          <w:lang w:val="en-GB" w:eastAsia="zh-CN"/>
        </w:rPr>
        <w:t xml:space="preserve"> </w:t>
      </w:r>
      <w:r w:rsidR="00AA1F12" w:rsidRPr="000656DC">
        <w:rPr>
          <w:rFonts w:ascii="Book Antiqua" w:eastAsia="SimSun" w:hAnsi="Book Antiqua" w:cs="Times New Roman"/>
          <w:sz w:val="24"/>
          <w:szCs w:val="24"/>
          <w:lang w:val="en-GB" w:eastAsia="zh-CN"/>
        </w:rPr>
        <w:t xml:space="preserve">Filipodia </w:t>
      </w:r>
      <w:r w:rsidRPr="000656DC">
        <w:rPr>
          <w:rFonts w:ascii="Book Antiqua" w:eastAsia="SimSun" w:hAnsi="Book Antiqua" w:cs="Times New Roman"/>
          <w:b/>
          <w:bCs/>
          <w:sz w:val="24"/>
          <w:szCs w:val="24"/>
          <w:lang w:val="en-GB" w:eastAsia="zh-CN"/>
        </w:rPr>
        <w:t>E-Editor:</w:t>
      </w:r>
    </w:p>
    <w:bookmarkEnd w:id="82"/>
    <w:bookmarkEnd w:id="83"/>
    <w:p w14:paraId="7C2301B0" w14:textId="77777777" w:rsidR="006C7C0A" w:rsidRPr="000656DC" w:rsidRDefault="006C7C0A" w:rsidP="002F023A">
      <w:pPr>
        <w:widowControl w:val="0"/>
        <w:adjustRightInd w:val="0"/>
        <w:snapToGrid w:val="0"/>
        <w:spacing w:after="0" w:line="360" w:lineRule="auto"/>
        <w:jc w:val="both"/>
        <w:rPr>
          <w:rFonts w:ascii="Book Antiqua" w:eastAsia="SimSun" w:hAnsi="Book Antiqua" w:cs="Times New Roman"/>
          <w:sz w:val="24"/>
          <w:szCs w:val="24"/>
          <w:lang w:val="en-GB" w:eastAsia="zh-CN"/>
        </w:rPr>
      </w:pPr>
    </w:p>
    <w:p w14:paraId="5B4AD4CC" w14:textId="2A25A225" w:rsidR="0090051D" w:rsidRPr="000656DC" w:rsidRDefault="006C7C0A" w:rsidP="000656DC">
      <w:pPr>
        <w:snapToGrid w:val="0"/>
        <w:spacing w:after="0" w:line="360" w:lineRule="auto"/>
        <w:rPr>
          <w:rFonts w:ascii="Book Antiqua" w:eastAsia="SimSun" w:hAnsi="Book Antiqua" w:cs="SimSun"/>
          <w:sz w:val="24"/>
          <w:szCs w:val="24"/>
          <w:lang w:val="en-GB" w:eastAsia="zh-CN"/>
        </w:rPr>
      </w:pPr>
      <w:r w:rsidRPr="000656DC">
        <w:rPr>
          <w:rFonts w:ascii="Book Antiqua" w:eastAsia="SimSun" w:hAnsi="Book Antiqua" w:cs="SimSun"/>
          <w:b/>
          <w:sz w:val="24"/>
          <w:szCs w:val="24"/>
          <w:lang w:val="en-GB" w:eastAsia="zh-CN"/>
        </w:rPr>
        <w:t xml:space="preserve">Specialty type: </w:t>
      </w:r>
      <w:r w:rsidRPr="000656DC">
        <w:rPr>
          <w:rFonts w:ascii="Book Antiqua" w:eastAsia="Microsoft YaHei" w:hAnsi="Book Antiqua" w:cs="SimSun"/>
          <w:sz w:val="24"/>
          <w:szCs w:val="24"/>
          <w:lang w:val="en-GB" w:eastAsia="zh-CN"/>
        </w:rPr>
        <w:t>Orthop</w:t>
      </w:r>
      <w:r w:rsidR="0016791A" w:rsidRPr="00DC6444">
        <w:rPr>
          <w:rFonts w:ascii="Book Antiqua" w:eastAsia="Microsoft YaHei" w:hAnsi="Book Antiqua" w:cs="SimSun"/>
          <w:sz w:val="24"/>
          <w:szCs w:val="24"/>
          <w:lang w:val="en-GB" w:eastAsia="zh-CN"/>
        </w:rPr>
        <w:t>a</w:t>
      </w:r>
      <w:r w:rsidRPr="000656DC">
        <w:rPr>
          <w:rFonts w:ascii="Book Antiqua" w:eastAsia="Microsoft YaHei" w:hAnsi="Book Antiqua" w:cs="SimSun"/>
          <w:sz w:val="24"/>
          <w:szCs w:val="24"/>
          <w:lang w:val="en-GB" w:eastAsia="zh-CN"/>
        </w:rPr>
        <w:t>edics</w:t>
      </w:r>
      <w:r w:rsidRPr="000656DC">
        <w:rPr>
          <w:rFonts w:ascii="Book Antiqua" w:eastAsia="SimSun" w:hAnsi="Book Antiqua" w:cs="SimSun"/>
          <w:sz w:val="24"/>
          <w:szCs w:val="24"/>
          <w:lang w:val="en-GB" w:eastAsia="zh-CN"/>
        </w:rPr>
        <w:br/>
      </w:r>
      <w:r w:rsidRPr="000656DC">
        <w:rPr>
          <w:rFonts w:ascii="Book Antiqua" w:eastAsia="SimSun" w:hAnsi="Book Antiqua" w:cs="SimSun"/>
          <w:b/>
          <w:sz w:val="24"/>
          <w:szCs w:val="24"/>
          <w:lang w:val="en-GB" w:eastAsia="zh-CN"/>
        </w:rPr>
        <w:t xml:space="preserve">Country of origin: </w:t>
      </w:r>
      <w:r w:rsidRPr="000656DC">
        <w:rPr>
          <w:rFonts w:ascii="Book Antiqua" w:eastAsia="SimSun" w:hAnsi="Book Antiqua" w:cs="SimSun"/>
          <w:sz w:val="24"/>
          <w:szCs w:val="24"/>
          <w:lang w:val="en-GB" w:eastAsia="zh-CN"/>
        </w:rPr>
        <w:t>Netherlands</w:t>
      </w:r>
      <w:r w:rsidRPr="000656DC">
        <w:rPr>
          <w:rFonts w:ascii="Book Antiqua" w:eastAsia="SimSun" w:hAnsi="Book Antiqua" w:cs="SimSun"/>
          <w:sz w:val="24"/>
          <w:szCs w:val="24"/>
          <w:lang w:val="en-GB" w:eastAsia="zh-CN"/>
        </w:rPr>
        <w:br/>
      </w:r>
      <w:r w:rsidRPr="000656DC">
        <w:rPr>
          <w:rFonts w:ascii="Book Antiqua" w:eastAsia="SimSun" w:hAnsi="Book Antiqua" w:cs="SimSun"/>
          <w:b/>
          <w:sz w:val="24"/>
          <w:szCs w:val="24"/>
          <w:lang w:val="en-GB" w:eastAsia="zh-CN"/>
        </w:rPr>
        <w:t>Peer-review report classification</w:t>
      </w:r>
      <w:r w:rsidRPr="000656DC">
        <w:rPr>
          <w:rFonts w:ascii="Book Antiqua" w:eastAsia="SimSun" w:hAnsi="Book Antiqua" w:cs="SimSun"/>
          <w:sz w:val="24"/>
          <w:szCs w:val="24"/>
          <w:lang w:val="en-GB" w:eastAsia="zh-CN"/>
        </w:rPr>
        <w:br/>
      </w:r>
      <w:r w:rsidRPr="000656DC">
        <w:rPr>
          <w:rFonts w:ascii="Book Antiqua" w:eastAsia="SimSun" w:hAnsi="Book Antiqua" w:cs="SimSun"/>
          <w:bCs/>
          <w:sz w:val="24"/>
          <w:szCs w:val="24"/>
          <w:lang w:val="en-GB" w:eastAsia="zh-CN"/>
        </w:rPr>
        <w:t>Grade A (Excellent): 0</w:t>
      </w:r>
      <w:r w:rsidRPr="000656DC">
        <w:rPr>
          <w:rFonts w:ascii="Book Antiqua" w:eastAsia="SimSun" w:hAnsi="Book Antiqua" w:cs="SimSun"/>
          <w:bCs/>
          <w:sz w:val="24"/>
          <w:szCs w:val="24"/>
          <w:lang w:val="en-GB" w:eastAsia="zh-CN"/>
        </w:rPr>
        <w:br/>
        <w:t>Grade B (Very good): 0</w:t>
      </w:r>
      <w:r w:rsidRPr="000656DC">
        <w:rPr>
          <w:rFonts w:ascii="Book Antiqua" w:eastAsia="SimSun" w:hAnsi="Book Antiqua" w:cs="SimSun"/>
          <w:bCs/>
          <w:sz w:val="24"/>
          <w:szCs w:val="24"/>
          <w:lang w:val="en-GB" w:eastAsia="zh-CN"/>
        </w:rPr>
        <w:br/>
        <w:t>Grade C (Good): C, C</w:t>
      </w:r>
      <w:r w:rsidR="001B44A7" w:rsidRPr="000656DC">
        <w:rPr>
          <w:rFonts w:ascii="Book Antiqua" w:eastAsia="SimSun" w:hAnsi="Book Antiqua" w:cs="SimSun"/>
          <w:bCs/>
          <w:sz w:val="24"/>
          <w:szCs w:val="24"/>
          <w:lang w:val="en-GB" w:eastAsia="zh-CN"/>
        </w:rPr>
        <w:t>, C</w:t>
      </w:r>
      <w:r w:rsidRPr="000656DC">
        <w:rPr>
          <w:rFonts w:ascii="Book Antiqua" w:eastAsia="SimSun" w:hAnsi="Book Antiqua" w:cs="SimSun"/>
          <w:bCs/>
          <w:sz w:val="24"/>
          <w:szCs w:val="24"/>
          <w:lang w:val="en-GB" w:eastAsia="zh-CN"/>
        </w:rPr>
        <w:br/>
        <w:t>Grade D (Fair): 0</w:t>
      </w:r>
      <w:r w:rsidRPr="000656DC">
        <w:rPr>
          <w:rFonts w:ascii="Book Antiqua" w:eastAsia="SimSun" w:hAnsi="Book Antiqua" w:cs="SimSun"/>
          <w:bCs/>
          <w:sz w:val="24"/>
          <w:szCs w:val="24"/>
          <w:lang w:val="en-GB" w:eastAsia="zh-CN"/>
        </w:rPr>
        <w:br/>
        <w:t>Grade E (Poor): 0</w:t>
      </w:r>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r w:rsidR="0090051D" w:rsidRPr="000656DC">
        <w:rPr>
          <w:rFonts w:ascii="Book Antiqua" w:hAnsi="Book Antiqua" w:cs="Arial"/>
          <w:b/>
          <w:sz w:val="24"/>
          <w:szCs w:val="24"/>
          <w:u w:val="single"/>
          <w:lang w:val="en-GB"/>
        </w:rPr>
        <w:br w:type="page"/>
      </w:r>
    </w:p>
    <w:p w14:paraId="60D2738B" w14:textId="440502B3" w:rsidR="0090051D" w:rsidRPr="000656DC" w:rsidRDefault="0090051D" w:rsidP="002F023A">
      <w:pPr>
        <w:snapToGrid w:val="0"/>
        <w:spacing w:after="0" w:line="360" w:lineRule="auto"/>
        <w:jc w:val="both"/>
        <w:rPr>
          <w:rFonts w:ascii="Book Antiqua" w:hAnsi="Book Antiqua" w:cs="Arial"/>
          <w:b/>
          <w:sz w:val="24"/>
          <w:szCs w:val="24"/>
          <w:lang w:val="en-GB"/>
        </w:rPr>
      </w:pPr>
      <w:r w:rsidRPr="000656DC">
        <w:rPr>
          <w:rFonts w:ascii="Book Antiqua" w:hAnsi="Book Antiqua" w:cs="Arial"/>
          <w:b/>
          <w:sz w:val="24"/>
          <w:szCs w:val="24"/>
          <w:lang w:val="en-GB"/>
        </w:rPr>
        <w:lastRenderedPageBreak/>
        <w:t>Table 1 General patient characteristics</w:t>
      </w:r>
    </w:p>
    <w:tbl>
      <w:tblPr>
        <w:tblStyle w:val="Tabelraster"/>
        <w:tblW w:w="7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0"/>
        <w:gridCol w:w="1107"/>
        <w:gridCol w:w="987"/>
        <w:gridCol w:w="2320"/>
      </w:tblGrid>
      <w:tr w:rsidR="00DC6444" w:rsidRPr="00DC6444" w14:paraId="67BA987A" w14:textId="77777777" w:rsidTr="000141A6">
        <w:trPr>
          <w:trHeight w:val="300"/>
        </w:trPr>
        <w:tc>
          <w:tcPr>
            <w:tcW w:w="3220" w:type="dxa"/>
            <w:tcBorders>
              <w:top w:val="single" w:sz="4" w:space="0" w:color="auto"/>
              <w:bottom w:val="single" w:sz="4" w:space="0" w:color="auto"/>
            </w:tcBorders>
            <w:noWrap/>
            <w:hideMark/>
          </w:tcPr>
          <w:p w14:paraId="04A788BF" w14:textId="77777777" w:rsidR="0090051D" w:rsidRPr="000656DC" w:rsidRDefault="0090051D" w:rsidP="002F023A">
            <w:pPr>
              <w:snapToGrid w:val="0"/>
              <w:spacing w:line="360" w:lineRule="auto"/>
              <w:jc w:val="both"/>
              <w:rPr>
                <w:rFonts w:ascii="Book Antiqua" w:hAnsi="Book Antiqua"/>
                <w:b/>
                <w:bCs/>
                <w:sz w:val="24"/>
                <w:szCs w:val="24"/>
                <w:lang w:val="en-GB"/>
              </w:rPr>
            </w:pPr>
          </w:p>
        </w:tc>
        <w:tc>
          <w:tcPr>
            <w:tcW w:w="1107" w:type="dxa"/>
            <w:tcBorders>
              <w:top w:val="single" w:sz="4" w:space="0" w:color="auto"/>
              <w:bottom w:val="single" w:sz="4" w:space="0" w:color="auto"/>
            </w:tcBorders>
            <w:noWrap/>
            <w:hideMark/>
          </w:tcPr>
          <w:p w14:paraId="2A35B46C" w14:textId="77777777" w:rsidR="0090051D" w:rsidRPr="000656DC" w:rsidRDefault="0090051D" w:rsidP="002F023A">
            <w:pPr>
              <w:snapToGrid w:val="0"/>
              <w:spacing w:line="360" w:lineRule="auto"/>
              <w:jc w:val="both"/>
              <w:rPr>
                <w:rFonts w:ascii="Book Antiqua" w:hAnsi="Book Antiqua"/>
                <w:b/>
                <w:bCs/>
                <w:sz w:val="24"/>
                <w:szCs w:val="24"/>
                <w:lang w:val="en-GB"/>
              </w:rPr>
            </w:pPr>
            <w:r w:rsidRPr="000656DC">
              <w:rPr>
                <w:rFonts w:ascii="Book Antiqua" w:hAnsi="Book Antiqua"/>
                <w:b/>
                <w:bCs/>
                <w:sz w:val="24"/>
                <w:szCs w:val="24"/>
                <w:lang w:val="en-GB"/>
              </w:rPr>
              <w:t>Hip</w:t>
            </w:r>
          </w:p>
        </w:tc>
        <w:tc>
          <w:tcPr>
            <w:tcW w:w="987" w:type="dxa"/>
            <w:tcBorders>
              <w:top w:val="single" w:sz="4" w:space="0" w:color="auto"/>
              <w:bottom w:val="single" w:sz="4" w:space="0" w:color="auto"/>
            </w:tcBorders>
            <w:noWrap/>
            <w:hideMark/>
          </w:tcPr>
          <w:p w14:paraId="69574D14" w14:textId="77777777" w:rsidR="0090051D" w:rsidRPr="000656DC" w:rsidRDefault="0090051D" w:rsidP="002F023A">
            <w:pPr>
              <w:snapToGrid w:val="0"/>
              <w:spacing w:line="360" w:lineRule="auto"/>
              <w:jc w:val="both"/>
              <w:rPr>
                <w:rFonts w:ascii="Book Antiqua" w:hAnsi="Book Antiqua"/>
                <w:b/>
                <w:bCs/>
                <w:sz w:val="24"/>
                <w:szCs w:val="24"/>
                <w:lang w:val="en-GB"/>
              </w:rPr>
            </w:pPr>
            <w:r w:rsidRPr="000656DC">
              <w:rPr>
                <w:rFonts w:ascii="Book Antiqua" w:hAnsi="Book Antiqua"/>
                <w:b/>
                <w:bCs/>
                <w:sz w:val="24"/>
                <w:szCs w:val="24"/>
                <w:lang w:val="en-GB"/>
              </w:rPr>
              <w:t>Knee</w:t>
            </w:r>
          </w:p>
        </w:tc>
        <w:tc>
          <w:tcPr>
            <w:tcW w:w="2320" w:type="dxa"/>
            <w:tcBorders>
              <w:top w:val="single" w:sz="4" w:space="0" w:color="auto"/>
              <w:bottom w:val="single" w:sz="4" w:space="0" w:color="auto"/>
            </w:tcBorders>
            <w:noWrap/>
            <w:hideMark/>
          </w:tcPr>
          <w:p w14:paraId="5534DACC" w14:textId="77777777" w:rsidR="0090051D" w:rsidRPr="000656DC" w:rsidRDefault="0090051D" w:rsidP="002F023A">
            <w:pPr>
              <w:snapToGrid w:val="0"/>
              <w:spacing w:line="360" w:lineRule="auto"/>
              <w:jc w:val="both"/>
              <w:rPr>
                <w:rFonts w:ascii="Book Antiqua" w:hAnsi="Book Antiqua"/>
                <w:b/>
                <w:bCs/>
                <w:sz w:val="24"/>
                <w:szCs w:val="24"/>
                <w:lang w:val="en-GB"/>
              </w:rPr>
            </w:pPr>
            <w:r w:rsidRPr="000656DC">
              <w:rPr>
                <w:rFonts w:ascii="Book Antiqua" w:hAnsi="Book Antiqua"/>
                <w:b/>
                <w:bCs/>
                <w:sz w:val="24"/>
                <w:szCs w:val="24"/>
                <w:lang w:val="en-GB"/>
              </w:rPr>
              <w:t>Total</w:t>
            </w:r>
          </w:p>
        </w:tc>
      </w:tr>
      <w:tr w:rsidR="00DC6444" w:rsidRPr="00DC6444" w14:paraId="5A1F8ECC" w14:textId="77777777" w:rsidTr="000141A6">
        <w:trPr>
          <w:trHeight w:val="300"/>
        </w:trPr>
        <w:tc>
          <w:tcPr>
            <w:tcW w:w="3220" w:type="dxa"/>
            <w:tcBorders>
              <w:top w:val="single" w:sz="4" w:space="0" w:color="auto"/>
            </w:tcBorders>
            <w:noWrap/>
            <w:hideMark/>
          </w:tcPr>
          <w:p w14:paraId="7C786E63" w14:textId="77777777" w:rsidR="0090051D" w:rsidRPr="000656DC" w:rsidRDefault="0090051D" w:rsidP="002F023A">
            <w:pPr>
              <w:snapToGrid w:val="0"/>
              <w:spacing w:line="360" w:lineRule="auto"/>
              <w:jc w:val="both"/>
              <w:rPr>
                <w:rFonts w:ascii="Book Antiqua" w:hAnsi="Book Antiqua"/>
                <w:sz w:val="24"/>
                <w:szCs w:val="24"/>
                <w:lang w:val="en-GB"/>
              </w:rPr>
            </w:pPr>
            <w:r w:rsidRPr="000656DC">
              <w:rPr>
                <w:rFonts w:ascii="Book Antiqua" w:hAnsi="Book Antiqua"/>
                <w:sz w:val="24"/>
                <w:szCs w:val="24"/>
                <w:lang w:val="en-GB"/>
              </w:rPr>
              <w:t>Number of patients</w:t>
            </w:r>
          </w:p>
        </w:tc>
        <w:tc>
          <w:tcPr>
            <w:tcW w:w="1107" w:type="dxa"/>
            <w:tcBorders>
              <w:top w:val="single" w:sz="4" w:space="0" w:color="auto"/>
            </w:tcBorders>
            <w:noWrap/>
            <w:hideMark/>
          </w:tcPr>
          <w:p w14:paraId="332FC5A6" w14:textId="77777777" w:rsidR="0090051D" w:rsidRPr="000656DC" w:rsidRDefault="0090051D" w:rsidP="002F023A">
            <w:pPr>
              <w:snapToGrid w:val="0"/>
              <w:spacing w:line="360" w:lineRule="auto"/>
              <w:jc w:val="both"/>
              <w:rPr>
                <w:rFonts w:ascii="Book Antiqua" w:hAnsi="Book Antiqua"/>
                <w:sz w:val="24"/>
                <w:szCs w:val="24"/>
                <w:lang w:val="en-GB"/>
              </w:rPr>
            </w:pPr>
            <w:r w:rsidRPr="000656DC">
              <w:rPr>
                <w:rFonts w:ascii="Book Antiqua" w:hAnsi="Book Antiqua"/>
                <w:sz w:val="24"/>
                <w:szCs w:val="24"/>
                <w:lang w:val="en-GB"/>
              </w:rPr>
              <w:t>29</w:t>
            </w:r>
          </w:p>
        </w:tc>
        <w:tc>
          <w:tcPr>
            <w:tcW w:w="987" w:type="dxa"/>
            <w:tcBorders>
              <w:top w:val="single" w:sz="4" w:space="0" w:color="auto"/>
            </w:tcBorders>
            <w:noWrap/>
            <w:hideMark/>
          </w:tcPr>
          <w:p w14:paraId="4ABE4A8B" w14:textId="77777777" w:rsidR="0090051D" w:rsidRPr="000656DC" w:rsidRDefault="0090051D" w:rsidP="002F023A">
            <w:pPr>
              <w:snapToGrid w:val="0"/>
              <w:spacing w:line="360" w:lineRule="auto"/>
              <w:jc w:val="both"/>
              <w:rPr>
                <w:rFonts w:ascii="Book Antiqua" w:hAnsi="Book Antiqua"/>
                <w:sz w:val="24"/>
                <w:szCs w:val="24"/>
                <w:lang w:val="en-GB"/>
              </w:rPr>
            </w:pPr>
            <w:r w:rsidRPr="000656DC">
              <w:rPr>
                <w:rFonts w:ascii="Book Antiqua" w:hAnsi="Book Antiqua"/>
                <w:sz w:val="24"/>
                <w:szCs w:val="24"/>
                <w:lang w:val="en-GB"/>
              </w:rPr>
              <w:t>15</w:t>
            </w:r>
          </w:p>
        </w:tc>
        <w:tc>
          <w:tcPr>
            <w:tcW w:w="2320" w:type="dxa"/>
            <w:tcBorders>
              <w:top w:val="single" w:sz="4" w:space="0" w:color="auto"/>
            </w:tcBorders>
            <w:noWrap/>
            <w:hideMark/>
          </w:tcPr>
          <w:p w14:paraId="013E9D27" w14:textId="77777777" w:rsidR="0090051D" w:rsidRPr="000656DC" w:rsidRDefault="0090051D" w:rsidP="002F023A">
            <w:pPr>
              <w:snapToGrid w:val="0"/>
              <w:spacing w:line="360" w:lineRule="auto"/>
              <w:jc w:val="both"/>
              <w:rPr>
                <w:rFonts w:ascii="Book Antiqua" w:hAnsi="Book Antiqua"/>
                <w:sz w:val="24"/>
                <w:szCs w:val="24"/>
                <w:lang w:val="en-GB"/>
              </w:rPr>
            </w:pPr>
            <w:r w:rsidRPr="000656DC">
              <w:rPr>
                <w:rFonts w:ascii="Book Antiqua" w:hAnsi="Book Antiqua"/>
                <w:sz w:val="24"/>
                <w:szCs w:val="24"/>
                <w:lang w:val="en-GB"/>
              </w:rPr>
              <w:t>44</w:t>
            </w:r>
          </w:p>
        </w:tc>
      </w:tr>
      <w:tr w:rsidR="00DC6444" w:rsidRPr="00DC6444" w14:paraId="545E29F3" w14:textId="77777777" w:rsidTr="000141A6">
        <w:trPr>
          <w:trHeight w:val="300"/>
        </w:trPr>
        <w:tc>
          <w:tcPr>
            <w:tcW w:w="3220" w:type="dxa"/>
            <w:noWrap/>
            <w:hideMark/>
          </w:tcPr>
          <w:p w14:paraId="07B619B5" w14:textId="77777777" w:rsidR="0090051D" w:rsidRPr="000656DC" w:rsidRDefault="0090051D" w:rsidP="002F023A">
            <w:pPr>
              <w:snapToGrid w:val="0"/>
              <w:spacing w:line="360" w:lineRule="auto"/>
              <w:jc w:val="both"/>
              <w:rPr>
                <w:rFonts w:ascii="Book Antiqua" w:hAnsi="Book Antiqua"/>
                <w:sz w:val="24"/>
                <w:szCs w:val="24"/>
                <w:lang w:val="en-GB"/>
              </w:rPr>
            </w:pPr>
            <w:r w:rsidRPr="000656DC">
              <w:rPr>
                <w:rFonts w:ascii="Book Antiqua" w:hAnsi="Book Antiqua"/>
                <w:sz w:val="24"/>
                <w:szCs w:val="24"/>
                <w:lang w:val="en-GB"/>
              </w:rPr>
              <w:t>Mean age</w:t>
            </w:r>
          </w:p>
        </w:tc>
        <w:tc>
          <w:tcPr>
            <w:tcW w:w="1107" w:type="dxa"/>
            <w:noWrap/>
            <w:hideMark/>
          </w:tcPr>
          <w:p w14:paraId="7004DB6A" w14:textId="77777777" w:rsidR="0090051D" w:rsidRPr="000656DC" w:rsidRDefault="0090051D" w:rsidP="002F023A">
            <w:pPr>
              <w:snapToGrid w:val="0"/>
              <w:spacing w:line="360" w:lineRule="auto"/>
              <w:jc w:val="both"/>
              <w:rPr>
                <w:rFonts w:ascii="Book Antiqua" w:hAnsi="Book Antiqua"/>
                <w:sz w:val="24"/>
                <w:szCs w:val="24"/>
                <w:lang w:val="en-GB"/>
              </w:rPr>
            </w:pPr>
            <w:r w:rsidRPr="000656DC">
              <w:rPr>
                <w:rFonts w:ascii="Book Antiqua" w:hAnsi="Book Antiqua"/>
                <w:sz w:val="24"/>
                <w:szCs w:val="24"/>
                <w:lang w:val="en-GB"/>
              </w:rPr>
              <w:t>66</w:t>
            </w:r>
          </w:p>
        </w:tc>
        <w:tc>
          <w:tcPr>
            <w:tcW w:w="987" w:type="dxa"/>
            <w:noWrap/>
            <w:hideMark/>
          </w:tcPr>
          <w:p w14:paraId="05626739" w14:textId="77777777" w:rsidR="0090051D" w:rsidRPr="000656DC" w:rsidRDefault="0090051D" w:rsidP="002F023A">
            <w:pPr>
              <w:snapToGrid w:val="0"/>
              <w:spacing w:line="360" w:lineRule="auto"/>
              <w:jc w:val="both"/>
              <w:rPr>
                <w:rFonts w:ascii="Book Antiqua" w:hAnsi="Book Antiqua"/>
                <w:sz w:val="24"/>
                <w:szCs w:val="24"/>
                <w:lang w:val="en-GB"/>
              </w:rPr>
            </w:pPr>
            <w:r w:rsidRPr="000656DC">
              <w:rPr>
                <w:rFonts w:ascii="Book Antiqua" w:hAnsi="Book Antiqua"/>
                <w:sz w:val="24"/>
                <w:szCs w:val="24"/>
                <w:lang w:val="en-GB"/>
              </w:rPr>
              <w:t>64</w:t>
            </w:r>
          </w:p>
        </w:tc>
        <w:tc>
          <w:tcPr>
            <w:tcW w:w="2320" w:type="dxa"/>
            <w:noWrap/>
            <w:hideMark/>
          </w:tcPr>
          <w:p w14:paraId="2B1EB6F9" w14:textId="77777777" w:rsidR="0090051D" w:rsidRPr="000656DC" w:rsidRDefault="0090051D" w:rsidP="002F023A">
            <w:pPr>
              <w:snapToGrid w:val="0"/>
              <w:spacing w:line="360" w:lineRule="auto"/>
              <w:jc w:val="both"/>
              <w:rPr>
                <w:rFonts w:ascii="Book Antiqua" w:hAnsi="Book Antiqua"/>
                <w:sz w:val="24"/>
                <w:szCs w:val="24"/>
                <w:lang w:val="en-GB"/>
              </w:rPr>
            </w:pPr>
            <w:r w:rsidRPr="000656DC">
              <w:rPr>
                <w:rFonts w:ascii="Book Antiqua" w:hAnsi="Book Antiqua"/>
                <w:sz w:val="24"/>
                <w:szCs w:val="24"/>
                <w:lang w:val="en-GB"/>
              </w:rPr>
              <w:t>66</w:t>
            </w:r>
          </w:p>
        </w:tc>
      </w:tr>
      <w:tr w:rsidR="00DC6444" w:rsidRPr="00DC6444" w14:paraId="1B9CDA42" w14:textId="77777777" w:rsidTr="000141A6">
        <w:trPr>
          <w:trHeight w:val="300"/>
        </w:trPr>
        <w:tc>
          <w:tcPr>
            <w:tcW w:w="3220" w:type="dxa"/>
            <w:noWrap/>
            <w:hideMark/>
          </w:tcPr>
          <w:p w14:paraId="3B7C31A9" w14:textId="77777777" w:rsidR="0090051D" w:rsidRPr="000656DC" w:rsidRDefault="0090051D" w:rsidP="002F023A">
            <w:pPr>
              <w:snapToGrid w:val="0"/>
              <w:spacing w:line="360" w:lineRule="auto"/>
              <w:jc w:val="both"/>
              <w:rPr>
                <w:rFonts w:ascii="Book Antiqua" w:hAnsi="Book Antiqua"/>
                <w:sz w:val="24"/>
                <w:szCs w:val="24"/>
                <w:lang w:val="en-GB"/>
              </w:rPr>
            </w:pPr>
            <w:r w:rsidRPr="000656DC">
              <w:rPr>
                <w:rFonts w:ascii="Book Antiqua" w:hAnsi="Book Antiqua"/>
                <w:sz w:val="24"/>
                <w:szCs w:val="24"/>
                <w:lang w:val="en-GB"/>
              </w:rPr>
              <w:t>Gender, female</w:t>
            </w:r>
          </w:p>
        </w:tc>
        <w:tc>
          <w:tcPr>
            <w:tcW w:w="1107" w:type="dxa"/>
            <w:noWrap/>
            <w:hideMark/>
          </w:tcPr>
          <w:p w14:paraId="2689E6D4" w14:textId="77777777" w:rsidR="0090051D" w:rsidRPr="000656DC" w:rsidRDefault="0090051D" w:rsidP="002F023A">
            <w:pPr>
              <w:snapToGrid w:val="0"/>
              <w:spacing w:line="360" w:lineRule="auto"/>
              <w:jc w:val="both"/>
              <w:rPr>
                <w:rFonts w:ascii="Book Antiqua" w:hAnsi="Book Antiqua"/>
                <w:sz w:val="24"/>
                <w:szCs w:val="24"/>
                <w:lang w:val="en-GB"/>
              </w:rPr>
            </w:pPr>
            <w:r w:rsidRPr="000656DC">
              <w:rPr>
                <w:rFonts w:ascii="Book Antiqua" w:hAnsi="Book Antiqua"/>
                <w:sz w:val="24"/>
                <w:szCs w:val="24"/>
                <w:lang w:val="en-GB"/>
              </w:rPr>
              <w:t>15</w:t>
            </w:r>
          </w:p>
        </w:tc>
        <w:tc>
          <w:tcPr>
            <w:tcW w:w="987" w:type="dxa"/>
            <w:noWrap/>
            <w:hideMark/>
          </w:tcPr>
          <w:p w14:paraId="136922F8" w14:textId="77777777" w:rsidR="0090051D" w:rsidRPr="000656DC" w:rsidRDefault="0090051D" w:rsidP="002F023A">
            <w:pPr>
              <w:snapToGrid w:val="0"/>
              <w:spacing w:line="360" w:lineRule="auto"/>
              <w:jc w:val="both"/>
              <w:rPr>
                <w:rFonts w:ascii="Book Antiqua" w:hAnsi="Book Antiqua"/>
                <w:sz w:val="24"/>
                <w:szCs w:val="24"/>
                <w:lang w:val="en-GB"/>
              </w:rPr>
            </w:pPr>
            <w:r w:rsidRPr="000656DC">
              <w:rPr>
                <w:rFonts w:ascii="Book Antiqua" w:hAnsi="Book Antiqua"/>
                <w:sz w:val="24"/>
                <w:szCs w:val="24"/>
                <w:lang w:val="en-GB"/>
              </w:rPr>
              <w:t>11</w:t>
            </w:r>
          </w:p>
        </w:tc>
        <w:tc>
          <w:tcPr>
            <w:tcW w:w="2320" w:type="dxa"/>
            <w:noWrap/>
            <w:hideMark/>
          </w:tcPr>
          <w:p w14:paraId="436F304D" w14:textId="77777777" w:rsidR="0090051D" w:rsidRPr="000656DC" w:rsidRDefault="0090051D" w:rsidP="002F023A">
            <w:pPr>
              <w:snapToGrid w:val="0"/>
              <w:spacing w:line="360" w:lineRule="auto"/>
              <w:jc w:val="both"/>
              <w:rPr>
                <w:rFonts w:ascii="Book Antiqua" w:hAnsi="Book Antiqua"/>
                <w:sz w:val="24"/>
                <w:szCs w:val="24"/>
                <w:lang w:val="en-GB"/>
              </w:rPr>
            </w:pPr>
            <w:r w:rsidRPr="000656DC">
              <w:rPr>
                <w:rFonts w:ascii="Book Antiqua" w:hAnsi="Book Antiqua"/>
                <w:sz w:val="24"/>
                <w:szCs w:val="24"/>
                <w:lang w:val="en-GB"/>
              </w:rPr>
              <w:t>26</w:t>
            </w:r>
          </w:p>
        </w:tc>
      </w:tr>
      <w:tr w:rsidR="00DC6444" w:rsidRPr="00DC6444" w14:paraId="211C9049" w14:textId="77777777" w:rsidTr="000141A6">
        <w:trPr>
          <w:trHeight w:val="300"/>
        </w:trPr>
        <w:tc>
          <w:tcPr>
            <w:tcW w:w="3220" w:type="dxa"/>
            <w:noWrap/>
            <w:hideMark/>
          </w:tcPr>
          <w:p w14:paraId="6B6DD91C" w14:textId="77777777" w:rsidR="0090051D" w:rsidRPr="000656DC" w:rsidRDefault="0090051D" w:rsidP="002F023A">
            <w:pPr>
              <w:snapToGrid w:val="0"/>
              <w:spacing w:line="360" w:lineRule="auto"/>
              <w:jc w:val="both"/>
              <w:rPr>
                <w:rFonts w:ascii="Book Antiqua" w:hAnsi="Book Antiqua"/>
                <w:sz w:val="24"/>
                <w:szCs w:val="24"/>
                <w:lang w:val="en-GB"/>
              </w:rPr>
            </w:pPr>
            <w:r w:rsidRPr="000656DC">
              <w:rPr>
                <w:rFonts w:ascii="Book Antiqua" w:hAnsi="Book Antiqua"/>
                <w:sz w:val="24"/>
                <w:szCs w:val="24"/>
                <w:lang w:val="en-GB"/>
              </w:rPr>
              <w:t>Mean BMI</w:t>
            </w:r>
          </w:p>
        </w:tc>
        <w:tc>
          <w:tcPr>
            <w:tcW w:w="1107" w:type="dxa"/>
            <w:noWrap/>
            <w:hideMark/>
          </w:tcPr>
          <w:p w14:paraId="702EFDC8" w14:textId="77777777" w:rsidR="0090051D" w:rsidRPr="000656DC" w:rsidRDefault="0090051D" w:rsidP="002F023A">
            <w:pPr>
              <w:snapToGrid w:val="0"/>
              <w:spacing w:line="360" w:lineRule="auto"/>
              <w:jc w:val="both"/>
              <w:rPr>
                <w:rFonts w:ascii="Book Antiqua" w:hAnsi="Book Antiqua"/>
                <w:sz w:val="24"/>
                <w:szCs w:val="24"/>
                <w:lang w:val="en-GB"/>
              </w:rPr>
            </w:pPr>
            <w:r w:rsidRPr="000656DC">
              <w:rPr>
                <w:rFonts w:ascii="Book Antiqua" w:hAnsi="Book Antiqua"/>
                <w:sz w:val="24"/>
                <w:szCs w:val="24"/>
                <w:lang w:val="en-GB"/>
              </w:rPr>
              <w:t>27</w:t>
            </w:r>
          </w:p>
        </w:tc>
        <w:tc>
          <w:tcPr>
            <w:tcW w:w="987" w:type="dxa"/>
            <w:noWrap/>
            <w:hideMark/>
          </w:tcPr>
          <w:p w14:paraId="55CAD02D" w14:textId="77777777" w:rsidR="0090051D" w:rsidRPr="000656DC" w:rsidRDefault="0090051D" w:rsidP="002F023A">
            <w:pPr>
              <w:snapToGrid w:val="0"/>
              <w:spacing w:line="360" w:lineRule="auto"/>
              <w:jc w:val="both"/>
              <w:rPr>
                <w:rFonts w:ascii="Book Antiqua" w:hAnsi="Book Antiqua"/>
                <w:sz w:val="24"/>
                <w:szCs w:val="24"/>
                <w:lang w:val="en-GB"/>
              </w:rPr>
            </w:pPr>
            <w:r w:rsidRPr="000656DC">
              <w:rPr>
                <w:rFonts w:ascii="Book Antiqua" w:hAnsi="Book Antiqua"/>
                <w:sz w:val="24"/>
                <w:szCs w:val="24"/>
                <w:lang w:val="en-GB"/>
              </w:rPr>
              <w:t>30</w:t>
            </w:r>
          </w:p>
        </w:tc>
        <w:tc>
          <w:tcPr>
            <w:tcW w:w="2320" w:type="dxa"/>
            <w:noWrap/>
            <w:hideMark/>
          </w:tcPr>
          <w:p w14:paraId="60A12530" w14:textId="77777777" w:rsidR="0090051D" w:rsidRPr="000656DC" w:rsidRDefault="0090051D" w:rsidP="002F023A">
            <w:pPr>
              <w:snapToGrid w:val="0"/>
              <w:spacing w:line="360" w:lineRule="auto"/>
              <w:jc w:val="both"/>
              <w:rPr>
                <w:rFonts w:ascii="Book Antiqua" w:hAnsi="Book Antiqua"/>
                <w:sz w:val="24"/>
                <w:szCs w:val="24"/>
                <w:lang w:val="en-GB"/>
              </w:rPr>
            </w:pPr>
            <w:r w:rsidRPr="000656DC">
              <w:rPr>
                <w:rFonts w:ascii="Book Antiqua" w:hAnsi="Book Antiqua"/>
                <w:sz w:val="24"/>
                <w:szCs w:val="24"/>
                <w:lang w:val="en-GB"/>
              </w:rPr>
              <w:t>28</w:t>
            </w:r>
          </w:p>
        </w:tc>
      </w:tr>
      <w:tr w:rsidR="00DC6444" w:rsidRPr="00DC6444" w14:paraId="71EBCEB3" w14:textId="77777777" w:rsidTr="000141A6">
        <w:trPr>
          <w:trHeight w:val="300"/>
        </w:trPr>
        <w:tc>
          <w:tcPr>
            <w:tcW w:w="3220" w:type="dxa"/>
            <w:noWrap/>
          </w:tcPr>
          <w:p w14:paraId="5FD7FEEF" w14:textId="6C530B31" w:rsidR="0090051D" w:rsidRPr="000656DC" w:rsidRDefault="0090051D" w:rsidP="002F023A">
            <w:pPr>
              <w:snapToGrid w:val="0"/>
              <w:spacing w:line="360" w:lineRule="auto"/>
              <w:jc w:val="both"/>
              <w:rPr>
                <w:rFonts w:ascii="Book Antiqua" w:hAnsi="Book Antiqua"/>
                <w:sz w:val="24"/>
                <w:szCs w:val="24"/>
                <w:lang w:val="en-GB"/>
              </w:rPr>
            </w:pPr>
            <w:r w:rsidRPr="000656DC">
              <w:rPr>
                <w:rFonts w:ascii="Book Antiqua" w:hAnsi="Book Antiqua"/>
                <w:sz w:val="24"/>
                <w:szCs w:val="24"/>
                <w:lang w:val="en-GB"/>
              </w:rPr>
              <w:t>BMI &gt;</w:t>
            </w:r>
            <w:r w:rsidR="000141A6" w:rsidRPr="000656DC">
              <w:rPr>
                <w:rFonts w:ascii="Book Antiqua" w:hAnsi="Book Antiqua"/>
                <w:sz w:val="24"/>
                <w:szCs w:val="24"/>
                <w:lang w:val="en-GB"/>
              </w:rPr>
              <w:t xml:space="preserve"> </w:t>
            </w:r>
            <w:r w:rsidRPr="000656DC">
              <w:rPr>
                <w:rFonts w:ascii="Book Antiqua" w:hAnsi="Book Antiqua"/>
                <w:sz w:val="24"/>
                <w:szCs w:val="24"/>
                <w:lang w:val="en-GB"/>
              </w:rPr>
              <w:t>30</w:t>
            </w:r>
            <w:r w:rsidR="002F023A">
              <w:rPr>
                <w:rFonts w:ascii="Book Antiqua" w:hAnsi="Book Antiqua"/>
                <w:sz w:val="24"/>
                <w:szCs w:val="24"/>
                <w:lang w:val="en-GB"/>
              </w:rPr>
              <w:t>,</w:t>
            </w:r>
            <w:r w:rsidRPr="000656DC">
              <w:rPr>
                <w:rFonts w:ascii="Book Antiqua" w:hAnsi="Book Antiqua"/>
                <w:sz w:val="24"/>
                <w:szCs w:val="24"/>
                <w:lang w:val="en-GB"/>
              </w:rPr>
              <w:t xml:space="preserve"> patients</w:t>
            </w:r>
          </w:p>
        </w:tc>
        <w:tc>
          <w:tcPr>
            <w:tcW w:w="1107" w:type="dxa"/>
            <w:noWrap/>
          </w:tcPr>
          <w:p w14:paraId="7C5BFC6C" w14:textId="296C47F9" w:rsidR="0090051D" w:rsidRPr="000656DC" w:rsidRDefault="0090051D" w:rsidP="002F023A">
            <w:pPr>
              <w:snapToGrid w:val="0"/>
              <w:spacing w:line="360" w:lineRule="auto"/>
              <w:jc w:val="both"/>
              <w:rPr>
                <w:rFonts w:ascii="Book Antiqua" w:hAnsi="Book Antiqua"/>
                <w:sz w:val="24"/>
                <w:szCs w:val="24"/>
                <w:lang w:val="en-GB"/>
              </w:rPr>
            </w:pPr>
            <w:r w:rsidRPr="000656DC">
              <w:rPr>
                <w:rFonts w:ascii="Book Antiqua" w:hAnsi="Book Antiqua"/>
                <w:sz w:val="24"/>
                <w:szCs w:val="24"/>
                <w:lang w:val="en-GB"/>
              </w:rPr>
              <w:t xml:space="preserve"> 8</w:t>
            </w:r>
          </w:p>
        </w:tc>
        <w:tc>
          <w:tcPr>
            <w:tcW w:w="987" w:type="dxa"/>
            <w:noWrap/>
          </w:tcPr>
          <w:p w14:paraId="6FEFC71F" w14:textId="77777777" w:rsidR="0090051D" w:rsidRPr="000656DC" w:rsidRDefault="0090051D" w:rsidP="002F023A">
            <w:pPr>
              <w:snapToGrid w:val="0"/>
              <w:spacing w:line="360" w:lineRule="auto"/>
              <w:jc w:val="both"/>
              <w:rPr>
                <w:rFonts w:ascii="Book Antiqua" w:hAnsi="Book Antiqua"/>
                <w:sz w:val="24"/>
                <w:szCs w:val="24"/>
                <w:lang w:val="en-GB"/>
              </w:rPr>
            </w:pPr>
            <w:r w:rsidRPr="000656DC">
              <w:rPr>
                <w:rFonts w:ascii="Book Antiqua" w:hAnsi="Book Antiqua"/>
                <w:sz w:val="24"/>
                <w:szCs w:val="24"/>
                <w:lang w:val="en-GB"/>
              </w:rPr>
              <w:t>9</w:t>
            </w:r>
          </w:p>
        </w:tc>
        <w:tc>
          <w:tcPr>
            <w:tcW w:w="2320" w:type="dxa"/>
            <w:noWrap/>
          </w:tcPr>
          <w:p w14:paraId="5CB6F542" w14:textId="77777777" w:rsidR="0090051D" w:rsidRPr="000656DC" w:rsidRDefault="0090051D" w:rsidP="002F023A">
            <w:pPr>
              <w:snapToGrid w:val="0"/>
              <w:spacing w:line="360" w:lineRule="auto"/>
              <w:jc w:val="both"/>
              <w:rPr>
                <w:rFonts w:ascii="Book Antiqua" w:hAnsi="Book Antiqua"/>
                <w:sz w:val="24"/>
                <w:szCs w:val="24"/>
                <w:lang w:val="en-GB"/>
              </w:rPr>
            </w:pPr>
            <w:r w:rsidRPr="000656DC">
              <w:rPr>
                <w:rFonts w:ascii="Book Antiqua" w:hAnsi="Book Antiqua"/>
                <w:sz w:val="24"/>
                <w:szCs w:val="24"/>
                <w:lang w:val="en-GB"/>
              </w:rPr>
              <w:t>17</w:t>
            </w:r>
          </w:p>
        </w:tc>
      </w:tr>
      <w:tr w:rsidR="00DC6444" w:rsidRPr="00DC6444" w14:paraId="21598AF5" w14:textId="77777777" w:rsidTr="000141A6">
        <w:trPr>
          <w:trHeight w:val="300"/>
        </w:trPr>
        <w:tc>
          <w:tcPr>
            <w:tcW w:w="7634" w:type="dxa"/>
            <w:gridSpan w:val="4"/>
            <w:noWrap/>
            <w:hideMark/>
          </w:tcPr>
          <w:p w14:paraId="2FF33C35" w14:textId="2FE9EC83" w:rsidR="000141A6" w:rsidRPr="000656DC" w:rsidRDefault="000141A6" w:rsidP="002F023A">
            <w:pPr>
              <w:snapToGrid w:val="0"/>
              <w:spacing w:line="360" w:lineRule="auto"/>
              <w:jc w:val="both"/>
              <w:rPr>
                <w:rFonts w:ascii="Book Antiqua" w:hAnsi="Book Antiqua"/>
                <w:sz w:val="24"/>
                <w:szCs w:val="24"/>
                <w:lang w:val="en-GB"/>
              </w:rPr>
            </w:pPr>
            <w:r w:rsidRPr="000656DC">
              <w:rPr>
                <w:rFonts w:ascii="Book Antiqua" w:hAnsi="Book Antiqua"/>
                <w:sz w:val="24"/>
                <w:szCs w:val="24"/>
                <w:lang w:val="en-GB"/>
              </w:rPr>
              <w:t>Indication for primary prosthesis</w:t>
            </w:r>
          </w:p>
        </w:tc>
      </w:tr>
      <w:tr w:rsidR="00DC6444" w:rsidRPr="00DC6444" w14:paraId="054E97AE" w14:textId="77777777" w:rsidTr="000141A6">
        <w:trPr>
          <w:trHeight w:val="300"/>
        </w:trPr>
        <w:tc>
          <w:tcPr>
            <w:tcW w:w="3220" w:type="dxa"/>
            <w:noWrap/>
            <w:hideMark/>
          </w:tcPr>
          <w:p w14:paraId="03349A58" w14:textId="77777777" w:rsidR="0090051D" w:rsidRPr="000656DC" w:rsidRDefault="0090051D" w:rsidP="002F023A">
            <w:pPr>
              <w:snapToGrid w:val="0"/>
              <w:spacing w:line="360" w:lineRule="auto"/>
              <w:jc w:val="both"/>
              <w:rPr>
                <w:rFonts w:ascii="Book Antiqua" w:hAnsi="Book Antiqua"/>
                <w:sz w:val="24"/>
                <w:szCs w:val="24"/>
                <w:lang w:val="en-GB"/>
              </w:rPr>
            </w:pPr>
            <w:r w:rsidRPr="000656DC">
              <w:rPr>
                <w:rFonts w:ascii="Book Antiqua" w:hAnsi="Book Antiqua"/>
                <w:sz w:val="24"/>
                <w:szCs w:val="24"/>
                <w:lang w:val="en-GB"/>
              </w:rPr>
              <w:t xml:space="preserve">     Osteoarthritis</w:t>
            </w:r>
          </w:p>
        </w:tc>
        <w:tc>
          <w:tcPr>
            <w:tcW w:w="1107" w:type="dxa"/>
            <w:noWrap/>
            <w:hideMark/>
          </w:tcPr>
          <w:p w14:paraId="1411E46F" w14:textId="77777777" w:rsidR="0090051D" w:rsidRPr="000656DC" w:rsidRDefault="0090051D" w:rsidP="002F023A">
            <w:pPr>
              <w:snapToGrid w:val="0"/>
              <w:spacing w:line="360" w:lineRule="auto"/>
              <w:jc w:val="both"/>
              <w:rPr>
                <w:rFonts w:ascii="Book Antiqua" w:hAnsi="Book Antiqua"/>
                <w:sz w:val="24"/>
                <w:szCs w:val="24"/>
                <w:lang w:val="en-GB"/>
              </w:rPr>
            </w:pPr>
            <w:r w:rsidRPr="000656DC">
              <w:rPr>
                <w:rFonts w:ascii="Book Antiqua" w:hAnsi="Book Antiqua"/>
                <w:sz w:val="24"/>
                <w:szCs w:val="24"/>
                <w:lang w:val="en-GB"/>
              </w:rPr>
              <w:t>19</w:t>
            </w:r>
          </w:p>
        </w:tc>
        <w:tc>
          <w:tcPr>
            <w:tcW w:w="987" w:type="dxa"/>
            <w:noWrap/>
            <w:hideMark/>
          </w:tcPr>
          <w:p w14:paraId="0D752E3A" w14:textId="77777777" w:rsidR="0090051D" w:rsidRPr="000656DC" w:rsidRDefault="0090051D" w:rsidP="002F023A">
            <w:pPr>
              <w:snapToGrid w:val="0"/>
              <w:spacing w:line="360" w:lineRule="auto"/>
              <w:jc w:val="both"/>
              <w:rPr>
                <w:rFonts w:ascii="Book Antiqua" w:hAnsi="Book Antiqua"/>
                <w:sz w:val="24"/>
                <w:szCs w:val="24"/>
                <w:lang w:val="en-GB"/>
              </w:rPr>
            </w:pPr>
            <w:r w:rsidRPr="000656DC">
              <w:rPr>
                <w:rFonts w:ascii="Book Antiqua" w:hAnsi="Book Antiqua"/>
                <w:sz w:val="24"/>
                <w:szCs w:val="24"/>
                <w:lang w:val="en-GB"/>
              </w:rPr>
              <w:t>15</w:t>
            </w:r>
          </w:p>
        </w:tc>
        <w:tc>
          <w:tcPr>
            <w:tcW w:w="2320" w:type="dxa"/>
            <w:noWrap/>
            <w:hideMark/>
          </w:tcPr>
          <w:p w14:paraId="637B1E84" w14:textId="77777777" w:rsidR="0090051D" w:rsidRPr="000656DC" w:rsidRDefault="0090051D" w:rsidP="002F023A">
            <w:pPr>
              <w:snapToGrid w:val="0"/>
              <w:spacing w:line="360" w:lineRule="auto"/>
              <w:jc w:val="both"/>
              <w:rPr>
                <w:rFonts w:ascii="Book Antiqua" w:hAnsi="Book Antiqua"/>
                <w:sz w:val="24"/>
                <w:szCs w:val="24"/>
                <w:lang w:val="en-GB"/>
              </w:rPr>
            </w:pPr>
            <w:r w:rsidRPr="000656DC">
              <w:rPr>
                <w:rFonts w:ascii="Book Antiqua" w:hAnsi="Book Antiqua"/>
                <w:sz w:val="24"/>
                <w:szCs w:val="24"/>
                <w:lang w:val="en-GB"/>
              </w:rPr>
              <w:t>34</w:t>
            </w:r>
          </w:p>
        </w:tc>
      </w:tr>
      <w:tr w:rsidR="00DC6444" w:rsidRPr="00DC6444" w14:paraId="3E72282E" w14:textId="77777777" w:rsidTr="000141A6">
        <w:trPr>
          <w:trHeight w:val="300"/>
        </w:trPr>
        <w:tc>
          <w:tcPr>
            <w:tcW w:w="3220" w:type="dxa"/>
            <w:noWrap/>
            <w:hideMark/>
          </w:tcPr>
          <w:p w14:paraId="331DAD01" w14:textId="77777777" w:rsidR="0090051D" w:rsidRPr="000656DC" w:rsidRDefault="0090051D" w:rsidP="002F023A">
            <w:pPr>
              <w:snapToGrid w:val="0"/>
              <w:spacing w:line="360" w:lineRule="auto"/>
              <w:jc w:val="both"/>
              <w:rPr>
                <w:rFonts w:ascii="Book Antiqua" w:hAnsi="Book Antiqua"/>
                <w:sz w:val="24"/>
                <w:szCs w:val="24"/>
                <w:lang w:val="en-GB"/>
              </w:rPr>
            </w:pPr>
            <w:r w:rsidRPr="000656DC">
              <w:rPr>
                <w:rFonts w:ascii="Book Antiqua" w:hAnsi="Book Antiqua"/>
                <w:sz w:val="24"/>
                <w:szCs w:val="24"/>
                <w:lang w:val="en-GB"/>
              </w:rPr>
              <w:t xml:space="preserve">     Posttraumatic</w:t>
            </w:r>
          </w:p>
        </w:tc>
        <w:tc>
          <w:tcPr>
            <w:tcW w:w="1107" w:type="dxa"/>
            <w:noWrap/>
            <w:hideMark/>
          </w:tcPr>
          <w:p w14:paraId="1482BB16" w14:textId="77777777" w:rsidR="0090051D" w:rsidRPr="000656DC" w:rsidRDefault="0090051D" w:rsidP="002F023A">
            <w:pPr>
              <w:snapToGrid w:val="0"/>
              <w:spacing w:line="360" w:lineRule="auto"/>
              <w:jc w:val="both"/>
              <w:rPr>
                <w:rFonts w:ascii="Book Antiqua" w:hAnsi="Book Antiqua"/>
                <w:sz w:val="24"/>
                <w:szCs w:val="24"/>
                <w:lang w:val="en-GB"/>
              </w:rPr>
            </w:pPr>
            <w:r w:rsidRPr="000656DC">
              <w:rPr>
                <w:rFonts w:ascii="Book Antiqua" w:hAnsi="Book Antiqua"/>
                <w:sz w:val="24"/>
                <w:szCs w:val="24"/>
                <w:lang w:val="en-GB"/>
              </w:rPr>
              <w:t>10</w:t>
            </w:r>
          </w:p>
        </w:tc>
        <w:tc>
          <w:tcPr>
            <w:tcW w:w="987" w:type="dxa"/>
            <w:noWrap/>
            <w:hideMark/>
          </w:tcPr>
          <w:p w14:paraId="764FE58C" w14:textId="77777777" w:rsidR="0090051D" w:rsidRPr="000656DC" w:rsidRDefault="0090051D" w:rsidP="002F023A">
            <w:pPr>
              <w:snapToGrid w:val="0"/>
              <w:spacing w:line="360" w:lineRule="auto"/>
              <w:jc w:val="both"/>
              <w:rPr>
                <w:rFonts w:ascii="Book Antiqua" w:hAnsi="Book Antiqua"/>
                <w:sz w:val="24"/>
                <w:szCs w:val="24"/>
                <w:lang w:val="en-GB"/>
              </w:rPr>
            </w:pPr>
            <w:r w:rsidRPr="000656DC">
              <w:rPr>
                <w:rFonts w:ascii="Book Antiqua" w:hAnsi="Book Antiqua"/>
                <w:sz w:val="24"/>
                <w:szCs w:val="24"/>
                <w:lang w:val="en-GB"/>
              </w:rPr>
              <w:t>0</w:t>
            </w:r>
          </w:p>
        </w:tc>
        <w:tc>
          <w:tcPr>
            <w:tcW w:w="2320" w:type="dxa"/>
            <w:noWrap/>
            <w:hideMark/>
          </w:tcPr>
          <w:p w14:paraId="722632A7" w14:textId="77777777" w:rsidR="0090051D" w:rsidRPr="000656DC" w:rsidRDefault="0090051D" w:rsidP="002F023A">
            <w:pPr>
              <w:snapToGrid w:val="0"/>
              <w:spacing w:line="360" w:lineRule="auto"/>
              <w:jc w:val="both"/>
              <w:rPr>
                <w:rFonts w:ascii="Book Antiqua" w:hAnsi="Book Antiqua"/>
                <w:sz w:val="24"/>
                <w:szCs w:val="24"/>
                <w:lang w:val="en-GB"/>
              </w:rPr>
            </w:pPr>
            <w:r w:rsidRPr="000656DC">
              <w:rPr>
                <w:rFonts w:ascii="Book Antiqua" w:hAnsi="Book Antiqua"/>
                <w:sz w:val="24"/>
                <w:szCs w:val="24"/>
                <w:lang w:val="en-GB"/>
              </w:rPr>
              <w:t>10</w:t>
            </w:r>
          </w:p>
        </w:tc>
      </w:tr>
      <w:tr w:rsidR="00DC6444" w:rsidRPr="00DC6444" w14:paraId="17D37DAE" w14:textId="77777777" w:rsidTr="000141A6">
        <w:trPr>
          <w:trHeight w:val="300"/>
        </w:trPr>
        <w:tc>
          <w:tcPr>
            <w:tcW w:w="3220" w:type="dxa"/>
            <w:noWrap/>
            <w:hideMark/>
          </w:tcPr>
          <w:p w14:paraId="3C7C3BC3" w14:textId="77777777" w:rsidR="0090051D" w:rsidRPr="000656DC" w:rsidRDefault="0090051D" w:rsidP="002F023A">
            <w:pPr>
              <w:snapToGrid w:val="0"/>
              <w:spacing w:line="360" w:lineRule="auto"/>
              <w:jc w:val="both"/>
              <w:rPr>
                <w:rFonts w:ascii="Book Antiqua" w:hAnsi="Book Antiqua"/>
                <w:sz w:val="24"/>
                <w:szCs w:val="24"/>
                <w:lang w:val="en-GB"/>
              </w:rPr>
            </w:pPr>
            <w:r w:rsidRPr="000656DC">
              <w:rPr>
                <w:rFonts w:ascii="Book Antiqua" w:hAnsi="Book Antiqua"/>
                <w:sz w:val="24"/>
                <w:szCs w:val="24"/>
                <w:lang w:val="en-GB"/>
              </w:rPr>
              <w:t>Comorbidity</w:t>
            </w:r>
          </w:p>
        </w:tc>
        <w:tc>
          <w:tcPr>
            <w:tcW w:w="1107" w:type="dxa"/>
            <w:noWrap/>
            <w:hideMark/>
          </w:tcPr>
          <w:p w14:paraId="050D7385" w14:textId="77777777" w:rsidR="0090051D" w:rsidRPr="000656DC" w:rsidRDefault="0090051D" w:rsidP="002F023A">
            <w:pPr>
              <w:snapToGrid w:val="0"/>
              <w:spacing w:line="360" w:lineRule="auto"/>
              <w:jc w:val="both"/>
              <w:rPr>
                <w:rFonts w:ascii="Book Antiqua" w:hAnsi="Book Antiqua"/>
                <w:sz w:val="24"/>
                <w:szCs w:val="24"/>
                <w:lang w:val="en-GB"/>
              </w:rPr>
            </w:pPr>
          </w:p>
        </w:tc>
        <w:tc>
          <w:tcPr>
            <w:tcW w:w="987" w:type="dxa"/>
            <w:noWrap/>
            <w:hideMark/>
          </w:tcPr>
          <w:p w14:paraId="70157A53" w14:textId="77777777" w:rsidR="0090051D" w:rsidRPr="000656DC" w:rsidRDefault="0090051D" w:rsidP="002F023A">
            <w:pPr>
              <w:snapToGrid w:val="0"/>
              <w:spacing w:line="360" w:lineRule="auto"/>
              <w:jc w:val="both"/>
              <w:rPr>
                <w:rFonts w:ascii="Book Antiqua" w:hAnsi="Book Antiqua"/>
                <w:sz w:val="24"/>
                <w:szCs w:val="24"/>
                <w:lang w:val="en-GB"/>
              </w:rPr>
            </w:pPr>
          </w:p>
        </w:tc>
        <w:tc>
          <w:tcPr>
            <w:tcW w:w="2320" w:type="dxa"/>
            <w:noWrap/>
            <w:hideMark/>
          </w:tcPr>
          <w:p w14:paraId="0302A729" w14:textId="77777777" w:rsidR="0090051D" w:rsidRPr="000656DC" w:rsidRDefault="0090051D" w:rsidP="002F023A">
            <w:pPr>
              <w:snapToGrid w:val="0"/>
              <w:spacing w:line="360" w:lineRule="auto"/>
              <w:jc w:val="both"/>
              <w:rPr>
                <w:rFonts w:ascii="Book Antiqua" w:hAnsi="Book Antiqua"/>
                <w:sz w:val="24"/>
                <w:szCs w:val="24"/>
                <w:lang w:val="en-GB"/>
              </w:rPr>
            </w:pPr>
          </w:p>
        </w:tc>
      </w:tr>
      <w:tr w:rsidR="00DC6444" w:rsidRPr="00DC6444" w14:paraId="2060A951" w14:textId="77777777" w:rsidTr="000141A6">
        <w:trPr>
          <w:trHeight w:val="300"/>
        </w:trPr>
        <w:tc>
          <w:tcPr>
            <w:tcW w:w="3220" w:type="dxa"/>
            <w:noWrap/>
            <w:hideMark/>
          </w:tcPr>
          <w:p w14:paraId="27892F04" w14:textId="77777777" w:rsidR="0090051D" w:rsidRPr="000656DC" w:rsidRDefault="0090051D" w:rsidP="002F023A">
            <w:pPr>
              <w:snapToGrid w:val="0"/>
              <w:spacing w:line="360" w:lineRule="auto"/>
              <w:jc w:val="both"/>
              <w:rPr>
                <w:rFonts w:ascii="Book Antiqua" w:hAnsi="Book Antiqua"/>
                <w:sz w:val="24"/>
                <w:szCs w:val="24"/>
                <w:lang w:val="en-GB"/>
              </w:rPr>
            </w:pPr>
            <w:r w:rsidRPr="000656DC">
              <w:rPr>
                <w:rFonts w:ascii="Book Antiqua" w:hAnsi="Book Antiqua"/>
                <w:sz w:val="24"/>
                <w:szCs w:val="24"/>
                <w:lang w:val="en-GB"/>
              </w:rPr>
              <w:t xml:space="preserve">     Immune suppression</w:t>
            </w:r>
          </w:p>
        </w:tc>
        <w:tc>
          <w:tcPr>
            <w:tcW w:w="1107" w:type="dxa"/>
            <w:noWrap/>
            <w:hideMark/>
          </w:tcPr>
          <w:p w14:paraId="54DD7CC6" w14:textId="77777777" w:rsidR="0090051D" w:rsidRPr="000656DC" w:rsidRDefault="0090051D" w:rsidP="002F023A">
            <w:pPr>
              <w:snapToGrid w:val="0"/>
              <w:spacing w:line="360" w:lineRule="auto"/>
              <w:jc w:val="both"/>
              <w:rPr>
                <w:rFonts w:ascii="Book Antiqua" w:hAnsi="Book Antiqua"/>
                <w:sz w:val="24"/>
                <w:szCs w:val="24"/>
                <w:lang w:val="en-GB"/>
              </w:rPr>
            </w:pPr>
            <w:r w:rsidRPr="000656DC">
              <w:rPr>
                <w:rFonts w:ascii="Book Antiqua" w:hAnsi="Book Antiqua"/>
                <w:sz w:val="24"/>
                <w:szCs w:val="24"/>
                <w:lang w:val="en-GB"/>
              </w:rPr>
              <w:t>3</w:t>
            </w:r>
          </w:p>
        </w:tc>
        <w:tc>
          <w:tcPr>
            <w:tcW w:w="987" w:type="dxa"/>
            <w:noWrap/>
            <w:hideMark/>
          </w:tcPr>
          <w:p w14:paraId="5008AD57" w14:textId="77777777" w:rsidR="0090051D" w:rsidRPr="000656DC" w:rsidRDefault="0090051D" w:rsidP="002F023A">
            <w:pPr>
              <w:snapToGrid w:val="0"/>
              <w:spacing w:line="360" w:lineRule="auto"/>
              <w:jc w:val="both"/>
              <w:rPr>
                <w:rFonts w:ascii="Book Antiqua" w:hAnsi="Book Antiqua"/>
                <w:sz w:val="24"/>
                <w:szCs w:val="24"/>
                <w:lang w:val="en-GB"/>
              </w:rPr>
            </w:pPr>
            <w:r w:rsidRPr="000656DC">
              <w:rPr>
                <w:rFonts w:ascii="Book Antiqua" w:hAnsi="Book Antiqua"/>
                <w:sz w:val="24"/>
                <w:szCs w:val="24"/>
                <w:lang w:val="en-GB"/>
              </w:rPr>
              <w:t>2</w:t>
            </w:r>
          </w:p>
        </w:tc>
        <w:tc>
          <w:tcPr>
            <w:tcW w:w="2320" w:type="dxa"/>
            <w:noWrap/>
            <w:hideMark/>
          </w:tcPr>
          <w:p w14:paraId="77EED4A5" w14:textId="77777777" w:rsidR="0090051D" w:rsidRPr="000656DC" w:rsidRDefault="0090051D" w:rsidP="002F023A">
            <w:pPr>
              <w:snapToGrid w:val="0"/>
              <w:spacing w:line="360" w:lineRule="auto"/>
              <w:jc w:val="both"/>
              <w:rPr>
                <w:rFonts w:ascii="Book Antiqua" w:hAnsi="Book Antiqua"/>
                <w:sz w:val="24"/>
                <w:szCs w:val="24"/>
                <w:lang w:val="en-GB"/>
              </w:rPr>
            </w:pPr>
            <w:r w:rsidRPr="000656DC">
              <w:rPr>
                <w:rFonts w:ascii="Book Antiqua" w:hAnsi="Book Antiqua"/>
                <w:sz w:val="24"/>
                <w:szCs w:val="24"/>
                <w:lang w:val="en-GB"/>
              </w:rPr>
              <w:t>5</w:t>
            </w:r>
          </w:p>
        </w:tc>
      </w:tr>
      <w:tr w:rsidR="00DC6444" w:rsidRPr="00DC6444" w14:paraId="6C4958A2" w14:textId="77777777" w:rsidTr="000141A6">
        <w:trPr>
          <w:trHeight w:val="300"/>
        </w:trPr>
        <w:tc>
          <w:tcPr>
            <w:tcW w:w="3220" w:type="dxa"/>
            <w:noWrap/>
            <w:hideMark/>
          </w:tcPr>
          <w:p w14:paraId="374C4724" w14:textId="77777777" w:rsidR="0090051D" w:rsidRPr="000656DC" w:rsidRDefault="0090051D" w:rsidP="002F023A">
            <w:pPr>
              <w:snapToGrid w:val="0"/>
              <w:spacing w:line="360" w:lineRule="auto"/>
              <w:jc w:val="both"/>
              <w:rPr>
                <w:rFonts w:ascii="Book Antiqua" w:hAnsi="Book Antiqua"/>
                <w:sz w:val="24"/>
                <w:szCs w:val="24"/>
                <w:lang w:val="en-GB"/>
              </w:rPr>
            </w:pPr>
            <w:r w:rsidRPr="000656DC">
              <w:rPr>
                <w:rFonts w:ascii="Book Antiqua" w:hAnsi="Book Antiqua"/>
                <w:sz w:val="24"/>
                <w:szCs w:val="24"/>
                <w:lang w:val="en-GB"/>
              </w:rPr>
              <w:t xml:space="preserve">     Previous PJI</w:t>
            </w:r>
          </w:p>
        </w:tc>
        <w:tc>
          <w:tcPr>
            <w:tcW w:w="1107" w:type="dxa"/>
            <w:noWrap/>
            <w:hideMark/>
          </w:tcPr>
          <w:p w14:paraId="04520B32" w14:textId="77777777" w:rsidR="0090051D" w:rsidRPr="000656DC" w:rsidRDefault="0090051D" w:rsidP="002F023A">
            <w:pPr>
              <w:snapToGrid w:val="0"/>
              <w:spacing w:line="360" w:lineRule="auto"/>
              <w:jc w:val="both"/>
              <w:rPr>
                <w:rFonts w:ascii="Book Antiqua" w:hAnsi="Book Antiqua"/>
                <w:sz w:val="24"/>
                <w:szCs w:val="24"/>
                <w:lang w:val="en-GB"/>
              </w:rPr>
            </w:pPr>
            <w:r w:rsidRPr="000656DC">
              <w:rPr>
                <w:rFonts w:ascii="Book Antiqua" w:hAnsi="Book Antiqua"/>
                <w:sz w:val="24"/>
                <w:szCs w:val="24"/>
                <w:lang w:val="en-GB"/>
              </w:rPr>
              <w:t>2</w:t>
            </w:r>
          </w:p>
        </w:tc>
        <w:tc>
          <w:tcPr>
            <w:tcW w:w="987" w:type="dxa"/>
            <w:noWrap/>
            <w:hideMark/>
          </w:tcPr>
          <w:p w14:paraId="5A842BD8" w14:textId="77777777" w:rsidR="0090051D" w:rsidRPr="000656DC" w:rsidRDefault="0090051D" w:rsidP="002F023A">
            <w:pPr>
              <w:snapToGrid w:val="0"/>
              <w:spacing w:line="360" w:lineRule="auto"/>
              <w:jc w:val="both"/>
              <w:rPr>
                <w:rFonts w:ascii="Book Antiqua" w:hAnsi="Book Antiqua"/>
                <w:sz w:val="24"/>
                <w:szCs w:val="24"/>
                <w:lang w:val="en-GB"/>
              </w:rPr>
            </w:pPr>
            <w:r w:rsidRPr="000656DC">
              <w:rPr>
                <w:rFonts w:ascii="Book Antiqua" w:hAnsi="Book Antiqua"/>
                <w:sz w:val="24"/>
                <w:szCs w:val="24"/>
                <w:lang w:val="en-GB"/>
              </w:rPr>
              <w:t>5</w:t>
            </w:r>
          </w:p>
        </w:tc>
        <w:tc>
          <w:tcPr>
            <w:tcW w:w="2320" w:type="dxa"/>
            <w:noWrap/>
            <w:hideMark/>
          </w:tcPr>
          <w:p w14:paraId="1B92DD88" w14:textId="77777777" w:rsidR="0090051D" w:rsidRPr="000656DC" w:rsidRDefault="0090051D" w:rsidP="002F023A">
            <w:pPr>
              <w:snapToGrid w:val="0"/>
              <w:spacing w:line="360" w:lineRule="auto"/>
              <w:jc w:val="both"/>
              <w:rPr>
                <w:rFonts w:ascii="Book Antiqua" w:hAnsi="Book Antiqua"/>
                <w:sz w:val="24"/>
                <w:szCs w:val="24"/>
                <w:lang w:val="en-GB"/>
              </w:rPr>
            </w:pPr>
            <w:r w:rsidRPr="000656DC">
              <w:rPr>
                <w:rFonts w:ascii="Book Antiqua" w:hAnsi="Book Antiqua"/>
                <w:sz w:val="24"/>
                <w:szCs w:val="24"/>
                <w:lang w:val="en-GB"/>
              </w:rPr>
              <w:t>7</w:t>
            </w:r>
          </w:p>
        </w:tc>
      </w:tr>
      <w:tr w:rsidR="00DC6444" w:rsidRPr="00DC6444" w14:paraId="63DF8BC7" w14:textId="77777777" w:rsidTr="000141A6">
        <w:trPr>
          <w:trHeight w:val="300"/>
        </w:trPr>
        <w:tc>
          <w:tcPr>
            <w:tcW w:w="3220" w:type="dxa"/>
            <w:noWrap/>
            <w:hideMark/>
          </w:tcPr>
          <w:p w14:paraId="54DA41D3" w14:textId="77777777" w:rsidR="0090051D" w:rsidRPr="000656DC" w:rsidRDefault="0090051D" w:rsidP="002F023A">
            <w:pPr>
              <w:snapToGrid w:val="0"/>
              <w:spacing w:line="360" w:lineRule="auto"/>
              <w:jc w:val="both"/>
              <w:rPr>
                <w:rFonts w:ascii="Book Antiqua" w:hAnsi="Book Antiqua"/>
                <w:sz w:val="24"/>
                <w:szCs w:val="24"/>
                <w:lang w:val="en-GB"/>
              </w:rPr>
            </w:pPr>
            <w:r w:rsidRPr="000656DC">
              <w:rPr>
                <w:rFonts w:ascii="Book Antiqua" w:hAnsi="Book Antiqua"/>
                <w:sz w:val="24"/>
                <w:szCs w:val="24"/>
                <w:lang w:val="en-GB"/>
              </w:rPr>
              <w:t xml:space="preserve">     Diabetes mellitus</w:t>
            </w:r>
          </w:p>
        </w:tc>
        <w:tc>
          <w:tcPr>
            <w:tcW w:w="1107" w:type="dxa"/>
            <w:noWrap/>
            <w:hideMark/>
          </w:tcPr>
          <w:p w14:paraId="541C28F9" w14:textId="77777777" w:rsidR="0090051D" w:rsidRPr="000656DC" w:rsidRDefault="0090051D" w:rsidP="002F023A">
            <w:pPr>
              <w:snapToGrid w:val="0"/>
              <w:spacing w:line="360" w:lineRule="auto"/>
              <w:jc w:val="both"/>
              <w:rPr>
                <w:rFonts w:ascii="Book Antiqua" w:hAnsi="Book Antiqua"/>
                <w:sz w:val="24"/>
                <w:szCs w:val="24"/>
                <w:lang w:val="en-GB"/>
              </w:rPr>
            </w:pPr>
            <w:r w:rsidRPr="000656DC">
              <w:rPr>
                <w:rFonts w:ascii="Book Antiqua" w:hAnsi="Book Antiqua"/>
                <w:sz w:val="24"/>
                <w:szCs w:val="24"/>
                <w:lang w:val="en-GB"/>
              </w:rPr>
              <w:t>5</w:t>
            </w:r>
          </w:p>
        </w:tc>
        <w:tc>
          <w:tcPr>
            <w:tcW w:w="987" w:type="dxa"/>
            <w:noWrap/>
            <w:hideMark/>
          </w:tcPr>
          <w:p w14:paraId="575CB2D2" w14:textId="77777777" w:rsidR="0090051D" w:rsidRPr="000656DC" w:rsidRDefault="0090051D" w:rsidP="002F023A">
            <w:pPr>
              <w:snapToGrid w:val="0"/>
              <w:spacing w:line="360" w:lineRule="auto"/>
              <w:jc w:val="both"/>
              <w:rPr>
                <w:rFonts w:ascii="Book Antiqua" w:hAnsi="Book Antiqua"/>
                <w:sz w:val="24"/>
                <w:szCs w:val="24"/>
                <w:lang w:val="en-GB"/>
              </w:rPr>
            </w:pPr>
            <w:r w:rsidRPr="000656DC">
              <w:rPr>
                <w:rFonts w:ascii="Book Antiqua" w:hAnsi="Book Antiqua"/>
                <w:sz w:val="24"/>
                <w:szCs w:val="24"/>
                <w:lang w:val="en-GB"/>
              </w:rPr>
              <w:t>3</w:t>
            </w:r>
          </w:p>
        </w:tc>
        <w:tc>
          <w:tcPr>
            <w:tcW w:w="2320" w:type="dxa"/>
            <w:noWrap/>
            <w:hideMark/>
          </w:tcPr>
          <w:p w14:paraId="1A44FE61" w14:textId="77777777" w:rsidR="0090051D" w:rsidRPr="000656DC" w:rsidRDefault="0090051D" w:rsidP="002F023A">
            <w:pPr>
              <w:snapToGrid w:val="0"/>
              <w:spacing w:line="360" w:lineRule="auto"/>
              <w:jc w:val="both"/>
              <w:rPr>
                <w:rFonts w:ascii="Book Antiqua" w:hAnsi="Book Antiqua"/>
                <w:sz w:val="24"/>
                <w:szCs w:val="24"/>
                <w:lang w:val="en-GB"/>
              </w:rPr>
            </w:pPr>
            <w:r w:rsidRPr="000656DC">
              <w:rPr>
                <w:rFonts w:ascii="Book Antiqua" w:hAnsi="Book Antiqua"/>
                <w:sz w:val="24"/>
                <w:szCs w:val="24"/>
                <w:lang w:val="en-GB"/>
              </w:rPr>
              <w:t>8</w:t>
            </w:r>
          </w:p>
        </w:tc>
      </w:tr>
      <w:tr w:rsidR="00DC6444" w:rsidRPr="00DC6444" w14:paraId="7F00DBF8" w14:textId="77777777" w:rsidTr="000141A6">
        <w:trPr>
          <w:trHeight w:val="300"/>
        </w:trPr>
        <w:tc>
          <w:tcPr>
            <w:tcW w:w="3220" w:type="dxa"/>
            <w:noWrap/>
            <w:hideMark/>
          </w:tcPr>
          <w:p w14:paraId="12024882" w14:textId="06A5C0C5" w:rsidR="0090051D" w:rsidRPr="000656DC" w:rsidRDefault="0090051D" w:rsidP="002F023A">
            <w:pPr>
              <w:snapToGrid w:val="0"/>
              <w:spacing w:line="360" w:lineRule="auto"/>
              <w:jc w:val="both"/>
              <w:rPr>
                <w:rFonts w:ascii="Book Antiqua" w:hAnsi="Book Antiqua"/>
                <w:sz w:val="24"/>
                <w:szCs w:val="24"/>
                <w:lang w:val="en-GB"/>
              </w:rPr>
            </w:pPr>
            <w:r w:rsidRPr="000656DC">
              <w:rPr>
                <w:rFonts w:ascii="Book Antiqua" w:hAnsi="Book Antiqua"/>
                <w:sz w:val="24"/>
                <w:szCs w:val="24"/>
                <w:lang w:val="en-GB"/>
              </w:rPr>
              <w:t xml:space="preserve">     Obesity</w:t>
            </w:r>
            <w:r w:rsidR="002F023A">
              <w:rPr>
                <w:rFonts w:ascii="Book Antiqua" w:hAnsi="Book Antiqua"/>
                <w:sz w:val="24"/>
                <w:szCs w:val="24"/>
                <w:lang w:val="en-GB"/>
              </w:rPr>
              <w:t>,</w:t>
            </w:r>
            <w:r w:rsidRPr="000656DC">
              <w:rPr>
                <w:rFonts w:ascii="Book Antiqua" w:hAnsi="Book Antiqua"/>
                <w:sz w:val="24"/>
                <w:szCs w:val="24"/>
                <w:lang w:val="en-GB"/>
              </w:rPr>
              <w:t xml:space="preserve"> BMI</w:t>
            </w:r>
            <w:r w:rsidR="000141A6" w:rsidRPr="000656DC">
              <w:rPr>
                <w:rFonts w:ascii="Book Antiqua" w:hAnsi="Book Antiqua"/>
                <w:sz w:val="24"/>
                <w:szCs w:val="24"/>
                <w:lang w:val="en-GB"/>
              </w:rPr>
              <w:t xml:space="preserve"> </w:t>
            </w:r>
            <w:r w:rsidRPr="000656DC">
              <w:rPr>
                <w:rFonts w:ascii="Book Antiqua" w:hAnsi="Book Antiqua"/>
                <w:sz w:val="24"/>
                <w:szCs w:val="24"/>
                <w:lang w:val="en-GB"/>
              </w:rPr>
              <w:t>&gt;</w:t>
            </w:r>
            <w:r w:rsidR="000141A6" w:rsidRPr="000656DC">
              <w:rPr>
                <w:rFonts w:ascii="Book Antiqua" w:hAnsi="Book Antiqua"/>
                <w:sz w:val="24"/>
                <w:szCs w:val="24"/>
                <w:lang w:val="en-GB"/>
              </w:rPr>
              <w:t xml:space="preserve"> </w:t>
            </w:r>
            <w:r w:rsidRPr="000656DC">
              <w:rPr>
                <w:rFonts w:ascii="Book Antiqua" w:hAnsi="Book Antiqua"/>
                <w:sz w:val="24"/>
                <w:szCs w:val="24"/>
                <w:lang w:val="en-GB"/>
              </w:rPr>
              <w:t>30</w:t>
            </w:r>
          </w:p>
        </w:tc>
        <w:tc>
          <w:tcPr>
            <w:tcW w:w="1107" w:type="dxa"/>
            <w:noWrap/>
            <w:hideMark/>
          </w:tcPr>
          <w:p w14:paraId="7CA45653" w14:textId="77777777" w:rsidR="0090051D" w:rsidRPr="000656DC" w:rsidRDefault="0090051D" w:rsidP="002F023A">
            <w:pPr>
              <w:snapToGrid w:val="0"/>
              <w:spacing w:line="360" w:lineRule="auto"/>
              <w:jc w:val="both"/>
              <w:rPr>
                <w:rFonts w:ascii="Book Antiqua" w:hAnsi="Book Antiqua"/>
                <w:sz w:val="24"/>
                <w:szCs w:val="24"/>
                <w:lang w:val="en-GB"/>
              </w:rPr>
            </w:pPr>
            <w:r w:rsidRPr="000656DC">
              <w:rPr>
                <w:rFonts w:ascii="Book Antiqua" w:hAnsi="Book Antiqua"/>
                <w:sz w:val="24"/>
                <w:szCs w:val="24"/>
                <w:lang w:val="en-GB"/>
              </w:rPr>
              <w:t>8</w:t>
            </w:r>
          </w:p>
        </w:tc>
        <w:tc>
          <w:tcPr>
            <w:tcW w:w="987" w:type="dxa"/>
            <w:noWrap/>
            <w:hideMark/>
          </w:tcPr>
          <w:p w14:paraId="4790A9B5" w14:textId="77777777" w:rsidR="0090051D" w:rsidRPr="000656DC" w:rsidRDefault="0090051D" w:rsidP="002F023A">
            <w:pPr>
              <w:snapToGrid w:val="0"/>
              <w:spacing w:line="360" w:lineRule="auto"/>
              <w:jc w:val="both"/>
              <w:rPr>
                <w:rFonts w:ascii="Book Antiqua" w:hAnsi="Book Antiqua"/>
                <w:sz w:val="24"/>
                <w:szCs w:val="24"/>
                <w:lang w:val="en-GB"/>
              </w:rPr>
            </w:pPr>
            <w:r w:rsidRPr="000656DC">
              <w:rPr>
                <w:rFonts w:ascii="Book Antiqua" w:hAnsi="Book Antiqua"/>
                <w:sz w:val="24"/>
                <w:szCs w:val="24"/>
                <w:lang w:val="en-GB"/>
              </w:rPr>
              <w:t>9</w:t>
            </w:r>
          </w:p>
        </w:tc>
        <w:tc>
          <w:tcPr>
            <w:tcW w:w="2320" w:type="dxa"/>
            <w:noWrap/>
            <w:hideMark/>
          </w:tcPr>
          <w:p w14:paraId="13CB72D4" w14:textId="77777777" w:rsidR="0090051D" w:rsidRPr="000656DC" w:rsidRDefault="0090051D" w:rsidP="002F023A">
            <w:pPr>
              <w:snapToGrid w:val="0"/>
              <w:spacing w:line="360" w:lineRule="auto"/>
              <w:jc w:val="both"/>
              <w:rPr>
                <w:rFonts w:ascii="Book Antiqua" w:hAnsi="Book Antiqua"/>
                <w:sz w:val="24"/>
                <w:szCs w:val="24"/>
                <w:lang w:val="en-GB"/>
              </w:rPr>
            </w:pPr>
            <w:r w:rsidRPr="000656DC">
              <w:rPr>
                <w:rFonts w:ascii="Book Antiqua" w:hAnsi="Book Antiqua"/>
                <w:sz w:val="24"/>
                <w:szCs w:val="24"/>
                <w:lang w:val="en-GB"/>
              </w:rPr>
              <w:t>17</w:t>
            </w:r>
          </w:p>
        </w:tc>
      </w:tr>
      <w:tr w:rsidR="00DC6444" w:rsidRPr="00DC6444" w14:paraId="6FB1BF11" w14:textId="77777777" w:rsidTr="000141A6">
        <w:trPr>
          <w:trHeight w:val="300"/>
        </w:trPr>
        <w:tc>
          <w:tcPr>
            <w:tcW w:w="3220" w:type="dxa"/>
            <w:noWrap/>
            <w:hideMark/>
          </w:tcPr>
          <w:p w14:paraId="5F03B8B2" w14:textId="77777777" w:rsidR="0090051D" w:rsidRPr="000656DC" w:rsidRDefault="0090051D" w:rsidP="002F023A">
            <w:pPr>
              <w:snapToGrid w:val="0"/>
              <w:spacing w:line="360" w:lineRule="auto"/>
              <w:jc w:val="both"/>
              <w:rPr>
                <w:rFonts w:ascii="Book Antiqua" w:hAnsi="Book Antiqua"/>
                <w:sz w:val="24"/>
                <w:szCs w:val="24"/>
                <w:lang w:val="en-GB"/>
              </w:rPr>
            </w:pPr>
            <w:r w:rsidRPr="000656DC">
              <w:rPr>
                <w:rFonts w:ascii="Book Antiqua" w:hAnsi="Book Antiqua"/>
                <w:sz w:val="24"/>
                <w:szCs w:val="24"/>
                <w:lang w:val="en-GB"/>
              </w:rPr>
              <w:t xml:space="preserve">     Active smoking</w:t>
            </w:r>
          </w:p>
        </w:tc>
        <w:tc>
          <w:tcPr>
            <w:tcW w:w="1107" w:type="dxa"/>
            <w:noWrap/>
            <w:hideMark/>
          </w:tcPr>
          <w:p w14:paraId="2CD16B64" w14:textId="77777777" w:rsidR="0090051D" w:rsidRPr="000656DC" w:rsidRDefault="0090051D" w:rsidP="002F023A">
            <w:pPr>
              <w:snapToGrid w:val="0"/>
              <w:spacing w:line="360" w:lineRule="auto"/>
              <w:jc w:val="both"/>
              <w:rPr>
                <w:rFonts w:ascii="Book Antiqua" w:hAnsi="Book Antiqua"/>
                <w:sz w:val="24"/>
                <w:szCs w:val="24"/>
                <w:lang w:val="en-GB"/>
              </w:rPr>
            </w:pPr>
            <w:r w:rsidRPr="000656DC">
              <w:rPr>
                <w:rFonts w:ascii="Book Antiqua" w:hAnsi="Book Antiqua"/>
                <w:sz w:val="24"/>
                <w:szCs w:val="24"/>
                <w:lang w:val="en-GB"/>
              </w:rPr>
              <w:t>7</w:t>
            </w:r>
          </w:p>
        </w:tc>
        <w:tc>
          <w:tcPr>
            <w:tcW w:w="987" w:type="dxa"/>
            <w:noWrap/>
            <w:hideMark/>
          </w:tcPr>
          <w:p w14:paraId="7911B64A" w14:textId="77777777" w:rsidR="0090051D" w:rsidRPr="000656DC" w:rsidRDefault="0090051D" w:rsidP="002F023A">
            <w:pPr>
              <w:snapToGrid w:val="0"/>
              <w:spacing w:line="360" w:lineRule="auto"/>
              <w:jc w:val="both"/>
              <w:rPr>
                <w:rFonts w:ascii="Book Antiqua" w:hAnsi="Book Antiqua"/>
                <w:sz w:val="24"/>
                <w:szCs w:val="24"/>
                <w:lang w:val="en-GB"/>
              </w:rPr>
            </w:pPr>
            <w:r w:rsidRPr="000656DC">
              <w:rPr>
                <w:rFonts w:ascii="Book Antiqua" w:hAnsi="Book Antiqua"/>
                <w:sz w:val="24"/>
                <w:szCs w:val="24"/>
                <w:lang w:val="en-GB"/>
              </w:rPr>
              <w:t>4</w:t>
            </w:r>
          </w:p>
        </w:tc>
        <w:tc>
          <w:tcPr>
            <w:tcW w:w="2320" w:type="dxa"/>
            <w:noWrap/>
            <w:hideMark/>
          </w:tcPr>
          <w:p w14:paraId="378B225B" w14:textId="77777777" w:rsidR="0090051D" w:rsidRPr="000656DC" w:rsidRDefault="0090051D" w:rsidP="002F023A">
            <w:pPr>
              <w:snapToGrid w:val="0"/>
              <w:spacing w:line="360" w:lineRule="auto"/>
              <w:jc w:val="both"/>
              <w:rPr>
                <w:rFonts w:ascii="Book Antiqua" w:hAnsi="Book Antiqua"/>
                <w:sz w:val="24"/>
                <w:szCs w:val="24"/>
                <w:lang w:val="en-GB"/>
              </w:rPr>
            </w:pPr>
            <w:r w:rsidRPr="000656DC">
              <w:rPr>
                <w:rFonts w:ascii="Book Antiqua" w:hAnsi="Book Antiqua"/>
                <w:sz w:val="24"/>
                <w:szCs w:val="24"/>
                <w:lang w:val="en-GB"/>
              </w:rPr>
              <w:t>11</w:t>
            </w:r>
          </w:p>
        </w:tc>
      </w:tr>
      <w:tr w:rsidR="00DC6444" w:rsidRPr="00DC6444" w14:paraId="661DB3AF" w14:textId="77777777" w:rsidTr="000141A6">
        <w:trPr>
          <w:trHeight w:val="300"/>
        </w:trPr>
        <w:tc>
          <w:tcPr>
            <w:tcW w:w="3220" w:type="dxa"/>
            <w:tcBorders>
              <w:bottom w:val="single" w:sz="4" w:space="0" w:color="auto"/>
            </w:tcBorders>
            <w:noWrap/>
            <w:hideMark/>
          </w:tcPr>
          <w:p w14:paraId="10FBF05B" w14:textId="77777777" w:rsidR="0090051D" w:rsidRPr="000656DC" w:rsidRDefault="0090051D" w:rsidP="002F023A">
            <w:pPr>
              <w:snapToGrid w:val="0"/>
              <w:spacing w:line="360" w:lineRule="auto"/>
              <w:jc w:val="both"/>
              <w:rPr>
                <w:rFonts w:ascii="Book Antiqua" w:hAnsi="Book Antiqua"/>
                <w:sz w:val="24"/>
                <w:szCs w:val="24"/>
                <w:lang w:val="en-GB"/>
              </w:rPr>
            </w:pPr>
            <w:r w:rsidRPr="000656DC">
              <w:rPr>
                <w:rFonts w:ascii="Book Antiqua" w:hAnsi="Book Antiqua"/>
                <w:sz w:val="24"/>
                <w:szCs w:val="24"/>
                <w:lang w:val="en-GB"/>
              </w:rPr>
              <w:t xml:space="preserve">     ASA 1/2/3</w:t>
            </w:r>
          </w:p>
        </w:tc>
        <w:tc>
          <w:tcPr>
            <w:tcW w:w="1107" w:type="dxa"/>
            <w:tcBorders>
              <w:bottom w:val="single" w:sz="4" w:space="0" w:color="auto"/>
            </w:tcBorders>
            <w:noWrap/>
          </w:tcPr>
          <w:p w14:paraId="2C408C3B" w14:textId="77777777" w:rsidR="0090051D" w:rsidRPr="000656DC" w:rsidRDefault="0090051D" w:rsidP="002F023A">
            <w:pPr>
              <w:snapToGrid w:val="0"/>
              <w:spacing w:line="360" w:lineRule="auto"/>
              <w:jc w:val="both"/>
              <w:rPr>
                <w:rFonts w:ascii="Book Antiqua" w:hAnsi="Book Antiqua"/>
                <w:sz w:val="24"/>
                <w:szCs w:val="24"/>
                <w:lang w:val="en-GB"/>
              </w:rPr>
            </w:pPr>
            <w:r w:rsidRPr="000656DC">
              <w:rPr>
                <w:rFonts w:ascii="Book Antiqua" w:hAnsi="Book Antiqua"/>
                <w:sz w:val="24"/>
                <w:szCs w:val="24"/>
                <w:lang w:val="en-GB"/>
              </w:rPr>
              <w:t>1/18/10</w:t>
            </w:r>
          </w:p>
        </w:tc>
        <w:tc>
          <w:tcPr>
            <w:tcW w:w="987" w:type="dxa"/>
            <w:tcBorders>
              <w:bottom w:val="single" w:sz="4" w:space="0" w:color="auto"/>
            </w:tcBorders>
            <w:noWrap/>
          </w:tcPr>
          <w:p w14:paraId="43507D9D" w14:textId="77777777" w:rsidR="0090051D" w:rsidRPr="000656DC" w:rsidRDefault="0090051D" w:rsidP="002F023A">
            <w:pPr>
              <w:snapToGrid w:val="0"/>
              <w:spacing w:line="360" w:lineRule="auto"/>
              <w:jc w:val="both"/>
              <w:rPr>
                <w:rFonts w:ascii="Book Antiqua" w:hAnsi="Book Antiqua"/>
                <w:sz w:val="24"/>
                <w:szCs w:val="24"/>
                <w:lang w:val="en-GB"/>
              </w:rPr>
            </w:pPr>
            <w:r w:rsidRPr="000656DC">
              <w:rPr>
                <w:rFonts w:ascii="Book Antiqua" w:hAnsi="Book Antiqua"/>
                <w:sz w:val="24"/>
                <w:szCs w:val="24"/>
                <w:lang w:val="en-GB"/>
              </w:rPr>
              <w:t>1/11/3</w:t>
            </w:r>
          </w:p>
        </w:tc>
        <w:tc>
          <w:tcPr>
            <w:tcW w:w="2320" w:type="dxa"/>
            <w:tcBorders>
              <w:bottom w:val="single" w:sz="4" w:space="0" w:color="auto"/>
            </w:tcBorders>
            <w:noWrap/>
          </w:tcPr>
          <w:p w14:paraId="01EFC322" w14:textId="77777777" w:rsidR="0090051D" w:rsidRPr="000656DC" w:rsidRDefault="0090051D" w:rsidP="002F023A">
            <w:pPr>
              <w:snapToGrid w:val="0"/>
              <w:spacing w:line="360" w:lineRule="auto"/>
              <w:jc w:val="both"/>
              <w:rPr>
                <w:rFonts w:ascii="Book Antiqua" w:hAnsi="Book Antiqua"/>
                <w:sz w:val="24"/>
                <w:szCs w:val="24"/>
                <w:lang w:val="en-GB"/>
              </w:rPr>
            </w:pPr>
            <w:r w:rsidRPr="000656DC">
              <w:rPr>
                <w:rFonts w:ascii="Book Antiqua" w:hAnsi="Book Antiqua"/>
                <w:sz w:val="24"/>
                <w:szCs w:val="24"/>
                <w:lang w:val="en-GB"/>
              </w:rPr>
              <w:t>2/29/13</w:t>
            </w:r>
          </w:p>
        </w:tc>
      </w:tr>
    </w:tbl>
    <w:p w14:paraId="45C31E41" w14:textId="0C5E3130" w:rsidR="0090051D" w:rsidRPr="000656DC" w:rsidRDefault="0090051D" w:rsidP="002F023A">
      <w:pPr>
        <w:snapToGrid w:val="0"/>
        <w:spacing w:after="0" w:line="360" w:lineRule="auto"/>
        <w:jc w:val="both"/>
        <w:rPr>
          <w:rFonts w:ascii="Book Antiqua" w:hAnsi="Book Antiqua" w:cs="Arial"/>
          <w:sz w:val="24"/>
          <w:szCs w:val="24"/>
          <w:lang w:val="en-GB" w:eastAsia="zh-CN"/>
        </w:rPr>
      </w:pPr>
      <w:r w:rsidRPr="000656DC">
        <w:rPr>
          <w:rFonts w:ascii="Book Antiqua" w:hAnsi="Book Antiqua" w:cs="Arial"/>
          <w:sz w:val="24"/>
          <w:szCs w:val="24"/>
          <w:lang w:val="en-GB"/>
        </w:rPr>
        <w:t>BMI</w:t>
      </w:r>
      <w:r w:rsidR="000141A6" w:rsidRPr="000656DC">
        <w:rPr>
          <w:rFonts w:ascii="Book Antiqua" w:hAnsi="Book Antiqua" w:cs="Arial"/>
          <w:sz w:val="24"/>
          <w:szCs w:val="24"/>
          <w:lang w:val="en-GB"/>
        </w:rPr>
        <w:t xml:space="preserve">: </w:t>
      </w:r>
      <w:r w:rsidRPr="000656DC">
        <w:rPr>
          <w:rFonts w:ascii="Book Antiqua" w:hAnsi="Book Antiqua" w:cs="Arial"/>
          <w:sz w:val="24"/>
          <w:szCs w:val="24"/>
          <w:lang w:val="en-GB"/>
        </w:rPr>
        <w:t xml:space="preserve">Body </w:t>
      </w:r>
      <w:r w:rsidR="000141A6" w:rsidRPr="000656DC">
        <w:rPr>
          <w:rFonts w:ascii="Book Antiqua" w:hAnsi="Book Antiqua" w:cs="Arial"/>
          <w:sz w:val="24"/>
          <w:szCs w:val="24"/>
          <w:lang w:val="en-GB"/>
        </w:rPr>
        <w:t>mass index;</w:t>
      </w:r>
      <w:r w:rsidRPr="000656DC">
        <w:rPr>
          <w:rFonts w:ascii="Book Antiqua" w:hAnsi="Book Antiqua" w:cs="Arial"/>
          <w:sz w:val="24"/>
          <w:szCs w:val="24"/>
          <w:lang w:val="en-GB"/>
        </w:rPr>
        <w:t xml:space="preserve"> PJI</w:t>
      </w:r>
      <w:r w:rsidR="000141A6" w:rsidRPr="000656DC">
        <w:rPr>
          <w:rFonts w:ascii="Book Antiqua" w:hAnsi="Book Antiqua" w:cs="Arial"/>
          <w:sz w:val="24"/>
          <w:szCs w:val="24"/>
          <w:lang w:val="en-GB"/>
        </w:rPr>
        <w:t>:</w:t>
      </w:r>
      <w:r w:rsidRPr="000656DC">
        <w:rPr>
          <w:rFonts w:ascii="Book Antiqua" w:hAnsi="Book Antiqua" w:cs="Arial"/>
          <w:sz w:val="24"/>
          <w:szCs w:val="24"/>
          <w:lang w:val="en-GB"/>
        </w:rPr>
        <w:t xml:space="preserve"> Periprosthetic </w:t>
      </w:r>
      <w:r w:rsidR="000141A6" w:rsidRPr="000656DC">
        <w:rPr>
          <w:rFonts w:ascii="Book Antiqua" w:hAnsi="Book Antiqua" w:cs="Arial"/>
          <w:sz w:val="24"/>
          <w:szCs w:val="24"/>
          <w:lang w:val="en-GB"/>
        </w:rPr>
        <w:t>joint infection;</w:t>
      </w:r>
      <w:r w:rsidRPr="000656DC">
        <w:rPr>
          <w:rFonts w:ascii="Book Antiqua" w:hAnsi="Book Antiqua" w:cs="Arial"/>
          <w:sz w:val="24"/>
          <w:szCs w:val="24"/>
          <w:lang w:val="en-GB"/>
        </w:rPr>
        <w:t xml:space="preserve"> ASA</w:t>
      </w:r>
      <w:r w:rsidR="000141A6" w:rsidRPr="000656DC">
        <w:rPr>
          <w:rFonts w:ascii="Book Antiqua" w:hAnsi="Book Antiqua" w:cs="Arial"/>
          <w:sz w:val="24"/>
          <w:szCs w:val="24"/>
          <w:lang w:val="en-GB"/>
        </w:rPr>
        <w:t>:</w:t>
      </w:r>
      <w:r w:rsidRPr="000656DC">
        <w:rPr>
          <w:rFonts w:ascii="Book Antiqua" w:hAnsi="Book Antiqua" w:cs="Arial"/>
          <w:sz w:val="24"/>
          <w:szCs w:val="24"/>
          <w:lang w:val="en-GB"/>
        </w:rPr>
        <w:t xml:space="preserve"> American Society of Anaesthesiologist score</w:t>
      </w:r>
      <w:r w:rsidR="000141A6" w:rsidRPr="000656DC">
        <w:rPr>
          <w:rFonts w:ascii="Book Antiqua" w:hAnsi="Book Antiqua" w:cs="Arial"/>
          <w:sz w:val="24"/>
          <w:szCs w:val="24"/>
          <w:lang w:val="en-GB" w:eastAsia="zh-CN"/>
        </w:rPr>
        <w:t>.</w:t>
      </w:r>
    </w:p>
    <w:p w14:paraId="696C8624" w14:textId="77777777" w:rsidR="0090051D" w:rsidRPr="000656DC" w:rsidRDefault="0090051D" w:rsidP="002F023A">
      <w:pPr>
        <w:snapToGrid w:val="0"/>
        <w:spacing w:after="0" w:line="360" w:lineRule="auto"/>
        <w:jc w:val="both"/>
        <w:rPr>
          <w:rFonts w:ascii="Book Antiqua" w:hAnsi="Book Antiqua" w:cs="Arial"/>
          <w:b/>
          <w:sz w:val="24"/>
          <w:szCs w:val="24"/>
          <w:u w:val="single"/>
          <w:lang w:val="en-GB"/>
        </w:rPr>
      </w:pPr>
      <w:r w:rsidRPr="000656DC">
        <w:rPr>
          <w:rFonts w:ascii="Book Antiqua" w:hAnsi="Book Antiqua" w:cs="Arial"/>
          <w:b/>
          <w:sz w:val="24"/>
          <w:szCs w:val="24"/>
          <w:u w:val="single"/>
          <w:lang w:val="en-GB"/>
        </w:rPr>
        <w:br w:type="page"/>
      </w:r>
    </w:p>
    <w:p w14:paraId="0A15AC46" w14:textId="77777777" w:rsidR="0090051D" w:rsidRPr="000656DC" w:rsidRDefault="0090051D" w:rsidP="002F023A">
      <w:pPr>
        <w:snapToGrid w:val="0"/>
        <w:spacing w:after="0" w:line="360" w:lineRule="auto"/>
        <w:jc w:val="both"/>
        <w:rPr>
          <w:rFonts w:ascii="Book Antiqua" w:hAnsi="Book Antiqua" w:cs="Arial"/>
          <w:b/>
          <w:sz w:val="24"/>
          <w:szCs w:val="24"/>
          <w:u w:val="single"/>
          <w:lang w:val="en-GB"/>
        </w:rPr>
      </w:pPr>
    </w:p>
    <w:p w14:paraId="7C7EA662" w14:textId="75E96F97" w:rsidR="0090051D" w:rsidRPr="000656DC" w:rsidRDefault="000141A6" w:rsidP="002F023A">
      <w:pPr>
        <w:snapToGrid w:val="0"/>
        <w:spacing w:after="0" w:line="360" w:lineRule="auto"/>
        <w:jc w:val="both"/>
        <w:rPr>
          <w:rFonts w:ascii="Book Antiqua" w:hAnsi="Book Antiqua" w:cs="Arial"/>
          <w:sz w:val="24"/>
          <w:szCs w:val="24"/>
          <w:lang w:val="en-GB"/>
        </w:rPr>
      </w:pPr>
      <w:r w:rsidRPr="000656DC">
        <w:rPr>
          <w:rFonts w:ascii="Book Antiqua" w:hAnsi="Book Antiqua" w:cs="Arial"/>
          <w:sz w:val="24"/>
          <w:szCs w:val="24"/>
          <w:lang w:val="en-GB"/>
        </w:rPr>
        <w:t xml:space="preserve">A </w:t>
      </w:r>
      <w:r w:rsidR="00713FB3" w:rsidRPr="000656DC">
        <w:rPr>
          <w:rFonts w:ascii="Book Antiqua" w:hAnsi="Book Antiqua" w:cs="Arial"/>
          <w:sz w:val="24"/>
          <w:szCs w:val="24"/>
          <w:lang w:val="en-GB"/>
        </w:rPr>
        <w:t xml:space="preserve">                                     </w:t>
      </w:r>
      <w:r w:rsidRPr="000656DC">
        <w:rPr>
          <w:rFonts w:ascii="Book Antiqua" w:hAnsi="Book Antiqua" w:cs="Arial"/>
          <w:sz w:val="24"/>
          <w:szCs w:val="24"/>
          <w:lang w:val="en-GB"/>
        </w:rPr>
        <w:t xml:space="preserve">                           </w:t>
      </w:r>
      <w:r w:rsidR="0090051D" w:rsidRPr="000656DC">
        <w:rPr>
          <w:rFonts w:ascii="Book Antiqua" w:hAnsi="Book Antiqua" w:cs="Arial"/>
          <w:sz w:val="24"/>
          <w:szCs w:val="24"/>
          <w:lang w:val="en-GB"/>
        </w:rPr>
        <w:t>B</w:t>
      </w:r>
    </w:p>
    <w:p w14:paraId="21C1FD35" w14:textId="77777777" w:rsidR="0090051D" w:rsidRPr="000656DC" w:rsidRDefault="0090051D" w:rsidP="002F023A">
      <w:pPr>
        <w:snapToGrid w:val="0"/>
        <w:spacing w:after="0" w:line="360" w:lineRule="auto"/>
        <w:jc w:val="both"/>
        <w:rPr>
          <w:rFonts w:ascii="Book Antiqua" w:hAnsi="Book Antiqua" w:cs="Arial"/>
          <w:b/>
          <w:sz w:val="24"/>
          <w:szCs w:val="24"/>
          <w:u w:val="single"/>
          <w:lang w:val="en-GB"/>
        </w:rPr>
      </w:pPr>
      <w:r w:rsidRPr="000656DC">
        <w:rPr>
          <w:rFonts w:ascii="Book Antiqua" w:hAnsi="Book Antiqua" w:cs="Arial"/>
          <w:b/>
          <w:noProof/>
          <w:sz w:val="24"/>
          <w:szCs w:val="24"/>
          <w:u w:val="single"/>
        </w:rPr>
        <w:drawing>
          <wp:anchor distT="0" distB="0" distL="114300" distR="114300" simplePos="0" relativeHeight="251654144" behindDoc="0" locked="0" layoutInCell="1" allowOverlap="1" wp14:anchorId="333CD31C" wp14:editId="3F7BA00E">
            <wp:simplePos x="0" y="0"/>
            <wp:positionH relativeFrom="column">
              <wp:posOffset>1024255</wp:posOffset>
            </wp:positionH>
            <wp:positionV relativeFrom="paragraph">
              <wp:posOffset>5715</wp:posOffset>
            </wp:positionV>
            <wp:extent cx="847725" cy="1828800"/>
            <wp:effectExtent l="0" t="0" r="9525" b="0"/>
            <wp:wrapNone/>
            <wp:docPr id="34" name="Afbeelding 33"/>
            <wp:cNvGraphicFramePr/>
            <a:graphic xmlns:a="http://schemas.openxmlformats.org/drawingml/2006/main">
              <a:graphicData uri="http://schemas.openxmlformats.org/drawingml/2006/picture">
                <pic:pic xmlns:pic="http://schemas.openxmlformats.org/drawingml/2006/picture">
                  <pic:nvPicPr>
                    <pic:cNvPr id="34" name="Afbeelding 33"/>
                    <pic:cNvPicPr/>
                  </pic:nvPicPr>
                  <pic:blipFill rotWithShape="1">
                    <a:blip r:embed="rId12" cstate="print">
                      <a:extLst>
                        <a:ext uri="{28A0092B-C50C-407E-A947-70E740481C1C}">
                          <a14:useLocalDpi xmlns:a14="http://schemas.microsoft.com/office/drawing/2010/main" val="0"/>
                        </a:ext>
                      </a:extLst>
                    </a:blip>
                    <a:srcRect l="8081" t="9902" r="13468" b="8852"/>
                    <a:stretch/>
                  </pic:blipFill>
                  <pic:spPr bwMode="auto">
                    <a:xfrm>
                      <a:off x="0" y="0"/>
                      <a:ext cx="847725" cy="182880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14:sizeRelH relativeFrom="margin">
              <wp14:pctWidth>0</wp14:pctWidth>
            </wp14:sizeRelH>
            <wp14:sizeRelV relativeFrom="margin">
              <wp14:pctHeight>0</wp14:pctHeight>
            </wp14:sizeRelV>
          </wp:anchor>
        </w:drawing>
      </w:r>
      <w:r w:rsidRPr="000656DC">
        <w:rPr>
          <w:rFonts w:ascii="Book Antiqua" w:hAnsi="Book Antiqua" w:cs="Arial"/>
          <w:b/>
          <w:noProof/>
          <w:sz w:val="24"/>
          <w:szCs w:val="24"/>
          <w:u w:val="single"/>
        </w:rPr>
        <w:drawing>
          <wp:anchor distT="0" distB="0" distL="114300" distR="114300" simplePos="0" relativeHeight="251656192" behindDoc="0" locked="0" layoutInCell="1" allowOverlap="1" wp14:anchorId="04B80C7C" wp14:editId="23C3AAE5">
            <wp:simplePos x="0" y="0"/>
            <wp:positionH relativeFrom="column">
              <wp:posOffset>3662680</wp:posOffset>
            </wp:positionH>
            <wp:positionV relativeFrom="paragraph">
              <wp:posOffset>5081</wp:posOffset>
            </wp:positionV>
            <wp:extent cx="1662836" cy="1790700"/>
            <wp:effectExtent l="0" t="0" r="0" b="0"/>
            <wp:wrapNone/>
            <wp:docPr id="3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2"/>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25607" t="9882" r="19424"/>
                    <a:stretch/>
                  </pic:blipFill>
                  <pic:spPr bwMode="auto">
                    <a:xfrm>
                      <a:off x="0" y="0"/>
                      <a:ext cx="1671555" cy="18000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656DC">
        <w:rPr>
          <w:rFonts w:ascii="Book Antiqua" w:hAnsi="Book Antiqua" w:cs="Arial"/>
          <w:b/>
          <w:noProof/>
          <w:sz w:val="24"/>
          <w:szCs w:val="24"/>
          <w:u w:val="single"/>
        </w:rPr>
        <w:drawing>
          <wp:anchor distT="0" distB="0" distL="114300" distR="114300" simplePos="0" relativeHeight="251658240" behindDoc="0" locked="0" layoutInCell="1" allowOverlap="1" wp14:anchorId="247FCF5C" wp14:editId="5642D0CA">
            <wp:simplePos x="0" y="0"/>
            <wp:positionH relativeFrom="column">
              <wp:posOffset>2333360</wp:posOffset>
            </wp:positionH>
            <wp:positionV relativeFrom="paragraph">
              <wp:posOffset>5080</wp:posOffset>
            </wp:positionV>
            <wp:extent cx="1357260" cy="1800225"/>
            <wp:effectExtent l="0" t="0" r="0" b="0"/>
            <wp:wrapNone/>
            <wp:docPr id="3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35468" t="31127" r="29064"/>
                    <a:stretch/>
                  </pic:blipFill>
                  <pic:spPr bwMode="auto">
                    <a:xfrm>
                      <a:off x="0" y="0"/>
                      <a:ext cx="1366213" cy="18121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656DC">
        <w:rPr>
          <w:rFonts w:ascii="Book Antiqua" w:hAnsi="Book Antiqua" w:cs="Arial"/>
          <w:b/>
          <w:noProof/>
          <w:sz w:val="24"/>
          <w:szCs w:val="24"/>
          <w:u w:val="single"/>
        </w:rPr>
        <w:drawing>
          <wp:inline distT="0" distB="0" distL="0" distR="0" wp14:anchorId="5C50C373" wp14:editId="21670C77">
            <wp:extent cx="1047750" cy="1819275"/>
            <wp:effectExtent l="0" t="0" r="0" b="9525"/>
            <wp:docPr id="2" name="Afbeelding 32"/>
            <wp:cNvGraphicFramePr/>
            <a:graphic xmlns:a="http://schemas.openxmlformats.org/drawingml/2006/main">
              <a:graphicData uri="http://schemas.openxmlformats.org/drawingml/2006/picture">
                <pic:pic xmlns:pic="http://schemas.openxmlformats.org/drawingml/2006/picture">
                  <pic:nvPicPr>
                    <pic:cNvPr id="33" name="Afbeelding 32"/>
                    <pic:cNvPicPr/>
                  </pic:nvPicPr>
                  <pic:blipFill rotWithShape="1">
                    <a:blip r:embed="rId15" cstate="print">
                      <a:extLst>
                        <a:ext uri="{28A0092B-C50C-407E-A947-70E740481C1C}">
                          <a14:useLocalDpi xmlns:a14="http://schemas.microsoft.com/office/drawing/2010/main" val="0"/>
                        </a:ext>
                      </a:extLst>
                    </a:blip>
                    <a:srcRect l="3703" t="17766" r="5725" b="4822"/>
                    <a:stretch/>
                  </pic:blipFill>
                  <pic:spPr bwMode="auto">
                    <a:xfrm>
                      <a:off x="0" y="0"/>
                      <a:ext cx="1047829" cy="1819412"/>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inline>
        </w:drawing>
      </w:r>
    </w:p>
    <w:p w14:paraId="2A1B9A9E" w14:textId="77777777" w:rsidR="0090051D" w:rsidRPr="000656DC" w:rsidRDefault="0090051D" w:rsidP="002F023A">
      <w:pPr>
        <w:snapToGrid w:val="0"/>
        <w:spacing w:after="0" w:line="360" w:lineRule="auto"/>
        <w:jc w:val="both"/>
        <w:rPr>
          <w:rFonts w:ascii="Book Antiqua" w:hAnsi="Book Antiqua" w:cs="Arial"/>
          <w:b/>
          <w:sz w:val="24"/>
          <w:szCs w:val="24"/>
          <w:u w:val="single"/>
          <w:lang w:val="en-GB"/>
        </w:rPr>
      </w:pPr>
    </w:p>
    <w:p w14:paraId="00077A5E" w14:textId="4F77CF1D" w:rsidR="0090051D" w:rsidRPr="000656DC" w:rsidRDefault="00713FB3" w:rsidP="002F023A">
      <w:pPr>
        <w:snapToGrid w:val="0"/>
        <w:spacing w:after="0" w:line="360" w:lineRule="auto"/>
        <w:ind w:firstLine="720"/>
        <w:jc w:val="both"/>
        <w:rPr>
          <w:rFonts w:ascii="Book Antiqua" w:hAnsi="Book Antiqua" w:cs="Arial"/>
          <w:b/>
          <w:sz w:val="24"/>
          <w:szCs w:val="24"/>
          <w:u w:val="single"/>
          <w:lang w:val="en-GB"/>
        </w:rPr>
      </w:pPr>
      <w:r w:rsidRPr="000656DC">
        <w:rPr>
          <w:rFonts w:ascii="Book Antiqua" w:hAnsi="Book Antiqua" w:cs="Arial"/>
          <w:sz w:val="24"/>
          <w:szCs w:val="24"/>
          <w:lang w:val="en-GB"/>
        </w:rPr>
        <w:t xml:space="preserve">         C                               </w:t>
      </w:r>
      <w:r w:rsidRPr="000656DC">
        <w:rPr>
          <w:rFonts w:ascii="Book Antiqua" w:hAnsi="Book Antiqua" w:cs="Arial"/>
          <w:sz w:val="24"/>
          <w:szCs w:val="24"/>
          <w:lang w:val="en-GB"/>
        </w:rPr>
        <w:tab/>
      </w:r>
      <w:r w:rsidRPr="000656DC">
        <w:rPr>
          <w:rFonts w:ascii="Book Antiqua" w:hAnsi="Book Antiqua" w:cs="Arial"/>
          <w:sz w:val="24"/>
          <w:szCs w:val="24"/>
          <w:lang w:val="en-GB"/>
        </w:rPr>
        <w:tab/>
        <w:t xml:space="preserve">                </w:t>
      </w:r>
      <w:r w:rsidR="0090051D" w:rsidRPr="000656DC">
        <w:rPr>
          <w:rFonts w:ascii="Book Antiqua" w:hAnsi="Book Antiqua" w:cs="Arial"/>
          <w:sz w:val="24"/>
          <w:szCs w:val="24"/>
          <w:lang w:val="en-GB"/>
        </w:rPr>
        <w:t xml:space="preserve">D </w:t>
      </w:r>
    </w:p>
    <w:p w14:paraId="39EE08E5" w14:textId="77777777" w:rsidR="0090051D" w:rsidRPr="000656DC" w:rsidRDefault="0090051D" w:rsidP="002F023A">
      <w:pPr>
        <w:snapToGrid w:val="0"/>
        <w:spacing w:after="0" w:line="360" w:lineRule="auto"/>
        <w:jc w:val="both"/>
        <w:rPr>
          <w:rFonts w:ascii="Book Antiqua" w:hAnsi="Book Antiqua" w:cs="Arial"/>
          <w:b/>
          <w:sz w:val="24"/>
          <w:szCs w:val="24"/>
          <w:u w:val="single"/>
          <w:lang w:val="en-GB"/>
        </w:rPr>
      </w:pPr>
      <w:r w:rsidRPr="000656DC">
        <w:rPr>
          <w:rFonts w:ascii="Book Antiqua" w:hAnsi="Book Antiqua"/>
          <w:b/>
          <w:noProof/>
          <w:sz w:val="24"/>
          <w:szCs w:val="24"/>
          <w:u w:val="single"/>
        </w:rPr>
        <w:drawing>
          <wp:anchor distT="0" distB="0" distL="114300" distR="114300" simplePos="0" relativeHeight="251662336" behindDoc="0" locked="0" layoutInCell="1" allowOverlap="1" wp14:anchorId="0955E41C" wp14:editId="3F1CC676">
            <wp:simplePos x="0" y="0"/>
            <wp:positionH relativeFrom="column">
              <wp:posOffset>0</wp:posOffset>
            </wp:positionH>
            <wp:positionV relativeFrom="paragraph">
              <wp:posOffset>13970</wp:posOffset>
            </wp:positionV>
            <wp:extent cx="1944370" cy="1652270"/>
            <wp:effectExtent l="0" t="0" r="0" b="5080"/>
            <wp:wrapNone/>
            <wp:docPr id="4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3"/>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16058" t="4540" r="15982" b="8219"/>
                    <a:stretch/>
                  </pic:blipFill>
                  <pic:spPr bwMode="auto">
                    <a:xfrm>
                      <a:off x="0" y="0"/>
                      <a:ext cx="1944370" cy="16522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656DC">
        <w:rPr>
          <w:rFonts w:ascii="Book Antiqua" w:hAnsi="Book Antiqua" w:cs="Arial"/>
          <w:b/>
          <w:noProof/>
          <w:sz w:val="24"/>
          <w:szCs w:val="24"/>
          <w:u w:val="single"/>
        </w:rPr>
        <w:drawing>
          <wp:anchor distT="0" distB="0" distL="114300" distR="114300" simplePos="0" relativeHeight="251660288" behindDoc="0" locked="0" layoutInCell="1" allowOverlap="1" wp14:anchorId="4DF670DC" wp14:editId="02549984">
            <wp:simplePos x="0" y="0"/>
            <wp:positionH relativeFrom="column">
              <wp:posOffset>2330450</wp:posOffset>
            </wp:positionH>
            <wp:positionV relativeFrom="paragraph">
              <wp:posOffset>12700</wp:posOffset>
            </wp:positionV>
            <wp:extent cx="1904770" cy="1652709"/>
            <wp:effectExtent l="0" t="0" r="635" b="5080"/>
            <wp:wrapNone/>
            <wp:docPr id="4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2"/>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l="14926" t="5824" r="17396" b="5652"/>
                    <a:stretch/>
                  </pic:blipFill>
                  <pic:spPr bwMode="auto">
                    <a:xfrm>
                      <a:off x="0" y="0"/>
                      <a:ext cx="1904770" cy="165270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BD7FB20" w14:textId="77777777" w:rsidR="0090051D" w:rsidRPr="000656DC" w:rsidRDefault="0090051D" w:rsidP="002F023A">
      <w:pPr>
        <w:snapToGrid w:val="0"/>
        <w:spacing w:after="0" w:line="360" w:lineRule="auto"/>
        <w:jc w:val="both"/>
        <w:rPr>
          <w:rFonts w:ascii="Book Antiqua" w:hAnsi="Book Antiqua" w:cs="Arial"/>
          <w:b/>
          <w:sz w:val="24"/>
          <w:szCs w:val="24"/>
          <w:u w:val="single"/>
          <w:lang w:val="en-GB"/>
        </w:rPr>
      </w:pPr>
    </w:p>
    <w:p w14:paraId="27CA0279" w14:textId="77777777" w:rsidR="0090051D" w:rsidRPr="000656DC" w:rsidRDefault="0090051D" w:rsidP="002F023A">
      <w:pPr>
        <w:snapToGrid w:val="0"/>
        <w:spacing w:after="0" w:line="360" w:lineRule="auto"/>
        <w:jc w:val="both"/>
        <w:rPr>
          <w:rFonts w:ascii="Book Antiqua" w:hAnsi="Book Antiqua" w:cs="Arial"/>
          <w:b/>
          <w:sz w:val="24"/>
          <w:szCs w:val="24"/>
          <w:u w:val="single"/>
          <w:lang w:val="en-GB"/>
        </w:rPr>
      </w:pPr>
    </w:p>
    <w:p w14:paraId="0BCD9B93" w14:textId="77777777" w:rsidR="0090051D" w:rsidRPr="000656DC" w:rsidRDefault="0090051D" w:rsidP="002F023A">
      <w:pPr>
        <w:snapToGrid w:val="0"/>
        <w:spacing w:after="0" w:line="360" w:lineRule="auto"/>
        <w:jc w:val="both"/>
        <w:rPr>
          <w:rFonts w:ascii="Book Antiqua" w:hAnsi="Book Antiqua" w:cs="Arial"/>
          <w:b/>
          <w:sz w:val="24"/>
          <w:szCs w:val="24"/>
          <w:u w:val="single"/>
          <w:lang w:val="en-GB"/>
        </w:rPr>
      </w:pPr>
    </w:p>
    <w:p w14:paraId="69D6120B" w14:textId="77777777" w:rsidR="0090051D" w:rsidRPr="000656DC" w:rsidRDefault="0090051D" w:rsidP="002F023A">
      <w:pPr>
        <w:snapToGrid w:val="0"/>
        <w:spacing w:after="0" w:line="360" w:lineRule="auto"/>
        <w:jc w:val="both"/>
        <w:rPr>
          <w:rFonts w:ascii="Book Antiqua" w:hAnsi="Book Antiqua" w:cs="Arial"/>
          <w:b/>
          <w:sz w:val="24"/>
          <w:szCs w:val="24"/>
          <w:u w:val="single"/>
          <w:lang w:val="en-GB"/>
        </w:rPr>
      </w:pPr>
    </w:p>
    <w:p w14:paraId="547F2050" w14:textId="77777777" w:rsidR="0090051D" w:rsidRPr="000656DC" w:rsidRDefault="0090051D" w:rsidP="002F023A">
      <w:pPr>
        <w:snapToGrid w:val="0"/>
        <w:spacing w:after="0" w:line="360" w:lineRule="auto"/>
        <w:jc w:val="both"/>
        <w:rPr>
          <w:rFonts w:ascii="Book Antiqua" w:hAnsi="Book Antiqua" w:cs="Arial"/>
          <w:b/>
          <w:sz w:val="24"/>
          <w:szCs w:val="24"/>
          <w:u w:val="single"/>
          <w:lang w:val="en-GB"/>
        </w:rPr>
      </w:pPr>
    </w:p>
    <w:p w14:paraId="2C07819E" w14:textId="77777777" w:rsidR="0090051D" w:rsidRPr="000656DC" w:rsidRDefault="0090051D" w:rsidP="002F023A">
      <w:pPr>
        <w:snapToGrid w:val="0"/>
        <w:spacing w:after="0" w:line="360" w:lineRule="auto"/>
        <w:jc w:val="both"/>
        <w:rPr>
          <w:rFonts w:ascii="Book Antiqua" w:hAnsi="Book Antiqua" w:cs="Arial"/>
          <w:b/>
          <w:sz w:val="24"/>
          <w:szCs w:val="24"/>
          <w:u w:val="single"/>
          <w:lang w:val="en-GB"/>
        </w:rPr>
      </w:pPr>
    </w:p>
    <w:p w14:paraId="3D27999C" w14:textId="585D2109" w:rsidR="00726AA3" w:rsidRPr="000656DC" w:rsidRDefault="000141A6" w:rsidP="002F023A">
      <w:pPr>
        <w:snapToGrid w:val="0"/>
        <w:spacing w:after="0" w:line="360" w:lineRule="auto"/>
        <w:jc w:val="both"/>
        <w:rPr>
          <w:rFonts w:ascii="Book Antiqua" w:hAnsi="Book Antiqua" w:cs="Arial"/>
          <w:bCs/>
          <w:sz w:val="24"/>
          <w:szCs w:val="24"/>
          <w:lang w:val="en-GB"/>
        </w:rPr>
      </w:pPr>
      <w:r w:rsidRPr="000656DC">
        <w:rPr>
          <w:rFonts w:ascii="Book Antiqua" w:hAnsi="Book Antiqua" w:cs="Arial"/>
          <w:b/>
          <w:sz w:val="24"/>
          <w:szCs w:val="24"/>
          <w:lang w:val="en-GB"/>
        </w:rPr>
        <w:t xml:space="preserve">Figure 1 Types of antibiotic-loaded spacers of the hip and knee. </w:t>
      </w:r>
      <w:r w:rsidRPr="000656DC">
        <w:rPr>
          <w:rFonts w:ascii="Book Antiqua" w:hAnsi="Book Antiqua" w:cs="Arial"/>
          <w:bCs/>
          <w:sz w:val="24"/>
          <w:szCs w:val="24"/>
          <w:lang w:val="en-GB"/>
        </w:rPr>
        <w:t>A: Dynamic knee spacer; B: Static knee spacer; C: Functional articulating hip spacer; D: Prefabricated hip spacer.</w:t>
      </w:r>
    </w:p>
    <w:sectPr w:rsidR="00726AA3" w:rsidRPr="000656DC" w:rsidSect="00DC6444">
      <w:footerReference w:type="even" r:id="rId18"/>
      <w:footerReference w:type="default" r:id="rId19"/>
      <w:pgSz w:w="12240" w:h="15840"/>
      <w:pgMar w:top="1440" w:right="1440" w:bottom="1440" w:left="1440" w:header="706" w:footer="706"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34" w:author="Veltman" w:date="2019-09-15T13:28:00Z" w:initials="EV">
    <w:p w14:paraId="41806B79" w14:textId="131A7A06" w:rsidR="008457D1" w:rsidRDefault="008457D1">
      <w:pPr>
        <w:pStyle w:val="Tekstopmerking"/>
      </w:pPr>
      <w:r>
        <w:rPr>
          <w:rStyle w:val="Verwijzingopmerking"/>
        </w:rPr>
        <w:annotationRef/>
      </w:r>
      <w:r>
        <w:t>months</w:t>
      </w:r>
    </w:p>
  </w:comment>
  <w:comment w:id="47" w:author="Veltman" w:date="2019-09-15T13:30:00Z" w:initials="EV">
    <w:p w14:paraId="0AACC9B1" w14:textId="05328302" w:rsidR="008457D1" w:rsidRDefault="008457D1">
      <w:pPr>
        <w:pStyle w:val="Tekstopmerking"/>
      </w:pPr>
      <w:r>
        <w:rPr>
          <w:rStyle w:val="Verwijzingopmerking"/>
        </w:rPr>
        <w:annotationRef/>
      </w:r>
      <w:r>
        <w:rPr>
          <w:rStyle w:val="Verwijzingopmerking"/>
        </w:rPr>
        <w:t>months</w:t>
      </w:r>
    </w:p>
  </w:comment>
  <w:comment w:id="49" w:author="Veltman" w:date="2019-09-15T13:32:00Z" w:initials="EV">
    <w:p w14:paraId="0E65E568" w14:textId="0C44B0A2" w:rsidR="008457D1" w:rsidRDefault="008457D1">
      <w:pPr>
        <w:pStyle w:val="Tekstopmerking"/>
      </w:pPr>
      <w:r>
        <w:rPr>
          <w:rStyle w:val="Verwijzingopmerking"/>
        </w:rPr>
        <w:annotationRef/>
      </w:r>
      <w:r>
        <w:t>weeks</w:t>
      </w:r>
    </w:p>
  </w:comment>
  <w:comment w:id="50" w:author="Veltman" w:date="2019-09-15T13:32:00Z" w:initials="EV">
    <w:p w14:paraId="4B522174" w14:textId="5610CF22" w:rsidR="008457D1" w:rsidRDefault="008457D1">
      <w:pPr>
        <w:pStyle w:val="Tekstopmerking"/>
      </w:pPr>
      <w:r>
        <w:rPr>
          <w:rStyle w:val="Verwijzingopmerking"/>
        </w:rPr>
        <w:annotationRef/>
      </w:r>
      <w:r>
        <w:t>weeks</w:t>
      </w:r>
    </w:p>
  </w:comment>
  <w:comment w:id="51" w:author="Veltman" w:date="2019-09-15T13:33:00Z" w:initials="EV">
    <w:p w14:paraId="06C16387" w14:textId="4D444F5D" w:rsidR="008457D1" w:rsidRDefault="008457D1">
      <w:pPr>
        <w:pStyle w:val="Tekstopmerking"/>
      </w:pPr>
      <w:r>
        <w:rPr>
          <w:rStyle w:val="Verwijzingopmerking"/>
        </w:rPr>
        <w:annotationRef/>
      </w:r>
      <w:r>
        <w:t>week</w:t>
      </w:r>
    </w:p>
  </w:comment>
  <w:comment w:id="52" w:author="Veltman" w:date="2019-09-15T13:33:00Z" w:initials="EV">
    <w:p w14:paraId="72A1E537" w14:textId="4AEB6EB9" w:rsidR="008457D1" w:rsidRDefault="008457D1">
      <w:pPr>
        <w:pStyle w:val="Tekstopmerking"/>
      </w:pPr>
      <w:r>
        <w:rPr>
          <w:rStyle w:val="Verwijzingopmerking"/>
        </w:rPr>
        <w:annotationRef/>
      </w:r>
      <w:r>
        <w:t>weeks</w:t>
      </w:r>
    </w:p>
  </w:comment>
  <w:comment w:id="53" w:author="Veltman" w:date="2019-09-15T13:33:00Z" w:initials="EV">
    <w:p w14:paraId="4503903D" w14:textId="7824B8CC" w:rsidR="008457D1" w:rsidRDefault="008457D1">
      <w:pPr>
        <w:pStyle w:val="Tekstopmerking"/>
      </w:pPr>
      <w:r>
        <w:rPr>
          <w:rStyle w:val="Verwijzingopmerking"/>
        </w:rPr>
        <w:annotationRef/>
      </w:r>
      <w:r>
        <w:t>week</w:t>
      </w:r>
    </w:p>
  </w:comment>
  <w:comment w:id="56" w:author="Veltman" w:date="2019-09-15T13:33:00Z" w:initials="EV">
    <w:p w14:paraId="0CE84191" w14:textId="2C8E4559" w:rsidR="008457D1" w:rsidRDefault="008457D1">
      <w:pPr>
        <w:pStyle w:val="Tekstopmerking"/>
      </w:pPr>
      <w:r>
        <w:rPr>
          <w:rStyle w:val="Verwijzingopmerking"/>
        </w:rPr>
        <w:annotationRef/>
      </w:r>
      <w:r>
        <w:t>weeks</w:t>
      </w:r>
    </w:p>
  </w:comment>
  <w:comment w:id="57" w:author="Veltman" w:date="2019-09-15T13:35:00Z" w:initials="EV">
    <w:p w14:paraId="0CE2388F" w14:textId="6ED54DFC" w:rsidR="000656DC" w:rsidRDefault="000656DC">
      <w:pPr>
        <w:pStyle w:val="Tekstopmerking"/>
      </w:pPr>
      <w:r>
        <w:rPr>
          <w:rStyle w:val="Verwijzingopmerking"/>
        </w:rPr>
        <w:annotationRef/>
      </w:r>
      <w:r>
        <w:t>weeks</w:t>
      </w:r>
    </w:p>
  </w:comment>
  <w:comment w:id="58" w:author="Veltman" w:date="2019-09-15T13:35:00Z" w:initials="EV">
    <w:p w14:paraId="1D31C015" w14:textId="30C17384" w:rsidR="000656DC" w:rsidRDefault="000656DC">
      <w:pPr>
        <w:pStyle w:val="Tekstopmerking"/>
      </w:pPr>
      <w:r>
        <w:rPr>
          <w:rStyle w:val="Verwijzingopmerking"/>
        </w:rPr>
        <w:annotationRef/>
      </w:r>
      <w:r>
        <w:t>months</w:t>
      </w:r>
    </w:p>
  </w:comment>
  <w:comment w:id="59" w:author="Veltman" w:date="2019-09-15T13:35:00Z" w:initials="EV">
    <w:p w14:paraId="33D5CF82" w14:textId="3C7B6FC0" w:rsidR="000656DC" w:rsidRDefault="000656DC">
      <w:pPr>
        <w:pStyle w:val="Tekstopmerking"/>
      </w:pPr>
      <w:r>
        <w:rPr>
          <w:rStyle w:val="Verwijzingopmerking"/>
        </w:rPr>
        <w:annotationRef/>
      </w:r>
      <w:r>
        <w:t>months</w:t>
      </w:r>
    </w:p>
  </w:comment>
  <w:comment w:id="60" w:author="Veltman" w:date="2019-09-15T13:37:00Z" w:initials="EV">
    <w:p w14:paraId="5144195C" w14:textId="233EDB63" w:rsidR="000656DC" w:rsidRDefault="000656DC">
      <w:pPr>
        <w:pStyle w:val="Tekstopmerking"/>
      </w:pPr>
      <w:r>
        <w:rPr>
          <w:rStyle w:val="Verwijzingopmerking"/>
        </w:rPr>
        <w:annotationRef/>
      </w:r>
      <w:r>
        <w:t>weeks</w:t>
      </w:r>
    </w:p>
  </w:comment>
  <w:comment w:id="61" w:author="Veltman" w:date="2019-09-15T13:37:00Z" w:initials="EV">
    <w:p w14:paraId="3D731CB6" w14:textId="0D3ABE5E" w:rsidR="000656DC" w:rsidRDefault="000656DC">
      <w:pPr>
        <w:pStyle w:val="Tekstopmerking"/>
      </w:pPr>
      <w:r>
        <w:rPr>
          <w:rStyle w:val="Verwijzingopmerking"/>
        </w:rPr>
        <w:annotationRef/>
      </w:r>
      <w:r>
        <w:t>weeks</w:t>
      </w:r>
    </w:p>
  </w:comment>
  <w:comment w:id="62" w:author="Veltman" w:date="2019-09-15T13:37:00Z" w:initials="EV">
    <w:p w14:paraId="56400429" w14:textId="394B0FDC" w:rsidR="000656DC" w:rsidRDefault="000656DC">
      <w:pPr>
        <w:pStyle w:val="Tekstopmerking"/>
      </w:pPr>
      <w:r>
        <w:rPr>
          <w:rStyle w:val="Verwijzingopmerking"/>
        </w:rPr>
        <w:annotationRef/>
      </w:r>
      <w:r>
        <w:t>weeks</w:t>
      </w:r>
    </w:p>
  </w:comment>
  <w:comment w:id="63" w:author="Veltman" w:date="2019-09-15T13:37:00Z" w:initials="EV">
    <w:p w14:paraId="0FAC333B" w14:textId="22FAB691" w:rsidR="000656DC" w:rsidRDefault="000656DC">
      <w:pPr>
        <w:pStyle w:val="Tekstopmerking"/>
      </w:pPr>
      <w:r>
        <w:rPr>
          <w:rStyle w:val="Verwijzingopmerking"/>
        </w:rPr>
        <w:annotationRef/>
      </w:r>
      <w:r>
        <w:t>weeks</w:t>
      </w:r>
    </w:p>
  </w:comment>
  <w:comment w:id="64" w:author="Veltman" w:date="2019-09-15T13:37:00Z" w:initials="EV">
    <w:p w14:paraId="6E7E0A8D" w14:textId="4C75EE78" w:rsidR="000656DC" w:rsidRDefault="000656DC">
      <w:pPr>
        <w:pStyle w:val="Tekstopmerking"/>
      </w:pPr>
      <w:r>
        <w:rPr>
          <w:rStyle w:val="Verwijzingopmerking"/>
        </w:rPr>
        <w:annotationRef/>
      </w:r>
      <w:r>
        <w:t>weeks</w:t>
      </w:r>
    </w:p>
  </w:comment>
  <w:comment w:id="65" w:author="Veltman" w:date="2019-09-15T13:37:00Z" w:initials="EV">
    <w:p w14:paraId="634A5E3D" w14:textId="6DDF0FA9" w:rsidR="000656DC" w:rsidRDefault="000656DC">
      <w:pPr>
        <w:pStyle w:val="Tekstopmerking"/>
      </w:pPr>
      <w:r>
        <w:rPr>
          <w:rStyle w:val="Verwijzingopmerking"/>
        </w:rPr>
        <w:annotationRef/>
      </w:r>
      <w:r>
        <w:t>weeks</w:t>
      </w:r>
    </w:p>
  </w:comment>
  <w:comment w:id="66" w:author="Veltman" w:date="2019-09-15T13:37:00Z" w:initials="EV">
    <w:p w14:paraId="2168B6F0" w14:textId="0D67BC99" w:rsidR="000656DC" w:rsidRDefault="000656DC">
      <w:pPr>
        <w:pStyle w:val="Tekstopmerking"/>
      </w:pPr>
      <w:r>
        <w:rPr>
          <w:rStyle w:val="Verwijzingopmerking"/>
        </w:rPr>
        <w:annotationRef/>
      </w:r>
      <w:r>
        <w:t>weeks</w:t>
      </w:r>
    </w:p>
  </w:comment>
  <w:comment w:id="67" w:author="Veltman" w:date="2019-09-15T13:38:00Z" w:initials="EV">
    <w:p w14:paraId="68AF0256" w14:textId="2ACD019F" w:rsidR="000656DC" w:rsidRDefault="000656DC">
      <w:pPr>
        <w:pStyle w:val="Tekstopmerking"/>
      </w:pPr>
      <w:r>
        <w:rPr>
          <w:rStyle w:val="Verwijzingopmerking"/>
        </w:rPr>
        <w:annotationRef/>
      </w:r>
      <w:r>
        <w:t>months</w:t>
      </w:r>
    </w:p>
  </w:comment>
  <w:comment w:id="68" w:author="Veltman" w:date="2019-09-15T13:38:00Z" w:initials="EV">
    <w:p w14:paraId="15C3E943" w14:textId="63148071" w:rsidR="000656DC" w:rsidRDefault="000656DC">
      <w:pPr>
        <w:pStyle w:val="Tekstopmerking"/>
      </w:pPr>
      <w:r>
        <w:rPr>
          <w:rStyle w:val="Verwijzingopmerking"/>
        </w:rPr>
        <w:annotationRef/>
      </w:r>
      <w:r>
        <w:t>months</w:t>
      </w:r>
    </w:p>
  </w:comment>
  <w:comment w:id="69" w:author="Veltman" w:date="2019-09-15T13:39:00Z" w:initials="EV">
    <w:p w14:paraId="775EB480" w14:textId="2E366657" w:rsidR="000656DC" w:rsidRDefault="000656DC">
      <w:pPr>
        <w:pStyle w:val="Tekstopmerking"/>
      </w:pPr>
      <w:r>
        <w:rPr>
          <w:rStyle w:val="Verwijzingopmerking"/>
        </w:rPr>
        <w:annotationRef/>
      </w:r>
      <w:r>
        <w:t>weeks</w:t>
      </w:r>
    </w:p>
  </w:comment>
  <w:comment w:id="70" w:author="Veltman" w:date="2019-09-15T13:39:00Z" w:initials="EV">
    <w:p w14:paraId="7800F15E" w14:textId="407F927F" w:rsidR="000656DC" w:rsidRDefault="000656DC">
      <w:pPr>
        <w:pStyle w:val="Tekstopmerking"/>
      </w:pPr>
      <w:r>
        <w:rPr>
          <w:rStyle w:val="Verwijzingopmerking"/>
        </w:rPr>
        <w:annotationRef/>
      </w:r>
      <w:r>
        <w:t>weeks</w:t>
      </w:r>
    </w:p>
  </w:comment>
  <w:comment w:id="71" w:author="Veltman" w:date="2019-09-15T13:39:00Z" w:initials="EV">
    <w:p w14:paraId="7923DD49" w14:textId="74E27F8E" w:rsidR="000656DC" w:rsidRDefault="000656DC">
      <w:pPr>
        <w:pStyle w:val="Tekstopmerking"/>
      </w:pPr>
      <w:r>
        <w:rPr>
          <w:rStyle w:val="Verwijzingopmerking"/>
        </w:rPr>
        <w:annotationRef/>
      </w:r>
      <w:r>
        <w:t>weeks</w:t>
      </w:r>
    </w:p>
  </w:comment>
  <w:comment w:id="72" w:author="Veltman" w:date="2019-09-15T13:39:00Z" w:initials="EV">
    <w:p w14:paraId="30445B34" w14:textId="77B46142" w:rsidR="000656DC" w:rsidRDefault="000656DC">
      <w:pPr>
        <w:pStyle w:val="Tekstopmerking"/>
      </w:pPr>
      <w:r>
        <w:rPr>
          <w:rStyle w:val="Verwijzingopmerking"/>
        </w:rPr>
        <w:annotationRef/>
      </w:r>
      <w:r>
        <w:t>weeks</w:t>
      </w:r>
    </w:p>
  </w:comment>
  <w:comment w:id="73" w:author="Veltman" w:date="2019-09-15T13:39:00Z" w:initials="EV">
    <w:p w14:paraId="5E041710" w14:textId="33C1B8C1" w:rsidR="000656DC" w:rsidRDefault="000656DC">
      <w:pPr>
        <w:pStyle w:val="Tekstopmerking"/>
      </w:pPr>
      <w:r>
        <w:rPr>
          <w:rStyle w:val="Verwijzingopmerking"/>
        </w:rPr>
        <w:annotationRef/>
      </w:r>
      <w:r>
        <w:t>weeks</w:t>
      </w:r>
    </w:p>
  </w:comment>
  <w:comment w:id="74" w:author="Veltman" w:date="2019-09-15T13:39:00Z" w:initials="EV">
    <w:p w14:paraId="29D98620" w14:textId="7CE32C38" w:rsidR="000656DC" w:rsidRDefault="000656DC">
      <w:pPr>
        <w:pStyle w:val="Tekstopmerking"/>
      </w:pPr>
      <w:r>
        <w:rPr>
          <w:rStyle w:val="Verwijzingopmerking"/>
        </w:rPr>
        <w:annotationRef/>
      </w:r>
      <w:r>
        <w:t>weeks</w:t>
      </w:r>
    </w:p>
  </w:comment>
  <w:comment w:id="75" w:author="Veltman" w:date="2019-09-15T13:39:00Z" w:initials="EV">
    <w:p w14:paraId="322450E3" w14:textId="4CA90363" w:rsidR="000656DC" w:rsidRDefault="000656DC">
      <w:pPr>
        <w:pStyle w:val="Tekstopmerking"/>
      </w:pPr>
      <w:r>
        <w:rPr>
          <w:rStyle w:val="Verwijzingopmerking"/>
        </w:rPr>
        <w:annotationRef/>
      </w:r>
      <w:r>
        <w:t>months</w:t>
      </w:r>
    </w:p>
  </w:comment>
  <w:comment w:id="76" w:author="Veltman" w:date="2019-09-15T13:39:00Z" w:initials="EV">
    <w:p w14:paraId="0AF3D7BE" w14:textId="1CDD35E9" w:rsidR="000656DC" w:rsidRDefault="000656DC">
      <w:pPr>
        <w:pStyle w:val="Tekstopmerking"/>
      </w:pPr>
      <w:r>
        <w:rPr>
          <w:rStyle w:val="Verwijzingopmerking"/>
        </w:rPr>
        <w:annotationRef/>
      </w:r>
      <w:r>
        <w:t>months</w:t>
      </w:r>
    </w:p>
  </w:comment>
  <w:comment w:id="81" w:author="Veltman" w:date="2019-09-15T13:42:00Z" w:initials="EV">
    <w:p w14:paraId="203702B6" w14:textId="4CF363C5" w:rsidR="000656DC" w:rsidRDefault="000656DC">
      <w:pPr>
        <w:pStyle w:val="Tekstopmerking"/>
      </w:pPr>
      <w:r>
        <w:rPr>
          <w:rStyle w:val="Verwijzingopmerking"/>
        </w:rPr>
        <w:annotationRef/>
      </w:r>
      <w:r>
        <w:t>months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1806B79" w15:done="0"/>
  <w15:commentEx w15:paraId="0AACC9B1" w15:done="0"/>
  <w15:commentEx w15:paraId="0E65E568" w15:done="0"/>
  <w15:commentEx w15:paraId="4B522174" w15:done="0"/>
  <w15:commentEx w15:paraId="06C16387" w15:done="0"/>
  <w15:commentEx w15:paraId="72A1E537" w15:done="0"/>
  <w15:commentEx w15:paraId="4503903D" w15:done="0"/>
  <w15:commentEx w15:paraId="0CE84191" w15:done="0"/>
  <w15:commentEx w15:paraId="0CE2388F" w15:done="0"/>
  <w15:commentEx w15:paraId="1D31C015" w15:done="0"/>
  <w15:commentEx w15:paraId="33D5CF82" w15:done="0"/>
  <w15:commentEx w15:paraId="5144195C" w15:done="0"/>
  <w15:commentEx w15:paraId="3D731CB6" w15:done="0"/>
  <w15:commentEx w15:paraId="56400429" w15:done="0"/>
  <w15:commentEx w15:paraId="0FAC333B" w15:done="0"/>
  <w15:commentEx w15:paraId="6E7E0A8D" w15:done="0"/>
  <w15:commentEx w15:paraId="634A5E3D" w15:done="0"/>
  <w15:commentEx w15:paraId="2168B6F0" w15:done="0"/>
  <w15:commentEx w15:paraId="68AF0256" w15:done="0"/>
  <w15:commentEx w15:paraId="15C3E943" w15:done="0"/>
  <w15:commentEx w15:paraId="775EB480" w15:done="0"/>
  <w15:commentEx w15:paraId="7800F15E" w15:done="0"/>
  <w15:commentEx w15:paraId="7923DD49" w15:done="0"/>
  <w15:commentEx w15:paraId="30445B34" w15:done="0"/>
  <w15:commentEx w15:paraId="5E041710" w15:done="0"/>
  <w15:commentEx w15:paraId="29D98620" w15:done="0"/>
  <w15:commentEx w15:paraId="322450E3" w15:done="0"/>
  <w15:commentEx w15:paraId="0AF3D7BE" w15:done="0"/>
  <w15:commentEx w15:paraId="203702B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8BFFDC" w14:textId="77777777" w:rsidR="00675E7B" w:rsidRDefault="00675E7B" w:rsidP="00B27285">
      <w:pPr>
        <w:spacing w:after="0" w:line="240" w:lineRule="auto"/>
      </w:pPr>
      <w:r>
        <w:separator/>
      </w:r>
    </w:p>
  </w:endnote>
  <w:endnote w:type="continuationSeparator" w:id="0">
    <w:p w14:paraId="00FFF7A0" w14:textId="77777777" w:rsidR="00675E7B" w:rsidRDefault="00675E7B" w:rsidP="00B272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Garamond-Bold">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DengXian">
    <w:altName w:val="等线"/>
    <w:charset w:val="86"/>
    <w:family w:val="auto"/>
    <w:pitch w:val="variable"/>
    <w:sig w:usb0="A00002BF" w:usb1="38CF7CFA" w:usb2="00000016" w:usb3="00000000" w:csb0="0004000F" w:csb1="00000000"/>
  </w:font>
  <w:font w:name="Microsoft YaHei">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EA15F1" w14:textId="77777777" w:rsidR="008457D1" w:rsidRDefault="008457D1" w:rsidP="00205919">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14:paraId="481A6038" w14:textId="77777777" w:rsidR="008457D1" w:rsidRDefault="008457D1">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471436" w14:textId="77777777" w:rsidR="008457D1" w:rsidRPr="00FA5AF8" w:rsidRDefault="008457D1" w:rsidP="00205919">
    <w:pPr>
      <w:pStyle w:val="Voettekst"/>
      <w:framePr w:wrap="around" w:vAnchor="text" w:hAnchor="margin" w:xAlign="center" w:y="1"/>
      <w:rPr>
        <w:rStyle w:val="Paginanummer"/>
        <w:rFonts w:ascii="Book Antiqua" w:hAnsi="Book Antiqua"/>
        <w:sz w:val="24"/>
        <w:szCs w:val="24"/>
      </w:rPr>
    </w:pPr>
    <w:r w:rsidRPr="00FA5AF8">
      <w:rPr>
        <w:rStyle w:val="Paginanummer"/>
        <w:rFonts w:ascii="Book Antiqua" w:hAnsi="Book Antiqua"/>
        <w:sz w:val="24"/>
        <w:szCs w:val="24"/>
      </w:rPr>
      <w:fldChar w:fldCharType="begin"/>
    </w:r>
    <w:r w:rsidRPr="00FA5AF8">
      <w:rPr>
        <w:rStyle w:val="Paginanummer"/>
        <w:rFonts w:ascii="Book Antiqua" w:hAnsi="Book Antiqua"/>
        <w:sz w:val="24"/>
        <w:szCs w:val="24"/>
      </w:rPr>
      <w:instrText xml:space="preserve">PAGE  </w:instrText>
    </w:r>
    <w:r w:rsidRPr="00FA5AF8">
      <w:rPr>
        <w:rStyle w:val="Paginanummer"/>
        <w:rFonts w:ascii="Book Antiqua" w:hAnsi="Book Antiqua"/>
        <w:sz w:val="24"/>
        <w:szCs w:val="24"/>
      </w:rPr>
      <w:fldChar w:fldCharType="separate"/>
    </w:r>
    <w:r w:rsidR="00FA5AF8">
      <w:rPr>
        <w:rStyle w:val="Paginanummer"/>
        <w:rFonts w:ascii="Book Antiqua" w:hAnsi="Book Antiqua"/>
        <w:noProof/>
        <w:sz w:val="24"/>
        <w:szCs w:val="24"/>
      </w:rPr>
      <w:t>21</w:t>
    </w:r>
    <w:r w:rsidRPr="00FA5AF8">
      <w:rPr>
        <w:rStyle w:val="Paginanummer"/>
        <w:rFonts w:ascii="Book Antiqua" w:hAnsi="Book Antiqua"/>
        <w:sz w:val="24"/>
        <w:szCs w:val="24"/>
      </w:rPr>
      <w:fldChar w:fldCharType="end"/>
    </w:r>
  </w:p>
  <w:p w14:paraId="59BE72CD" w14:textId="77777777" w:rsidR="008457D1" w:rsidRDefault="008457D1">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E93A40" w14:textId="77777777" w:rsidR="00675E7B" w:rsidRDefault="00675E7B" w:rsidP="00B27285">
      <w:pPr>
        <w:spacing w:after="0" w:line="240" w:lineRule="auto"/>
      </w:pPr>
      <w:r>
        <w:separator/>
      </w:r>
    </w:p>
  </w:footnote>
  <w:footnote w:type="continuationSeparator" w:id="0">
    <w:p w14:paraId="1E691E73" w14:textId="77777777" w:rsidR="00675E7B" w:rsidRDefault="00675E7B" w:rsidP="00B2728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DE1FB5"/>
    <w:multiLevelType w:val="hybridMultilevel"/>
    <w:tmpl w:val="1F8A52B4"/>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1480F78"/>
    <w:multiLevelType w:val="hybridMultilevel"/>
    <w:tmpl w:val="6CEE828E"/>
    <w:lvl w:ilvl="0" w:tplc="DD8CD420">
      <w:start w:val="1"/>
      <w:numFmt w:val="upperLetter"/>
      <w:lvlText w:val="%1."/>
      <w:lvlJc w:val="left"/>
      <w:pPr>
        <w:ind w:left="3600" w:hanging="21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eltman">
    <w15:presenceInfo w15:providerId="None" w15:userId="Veltm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proofState w:spelling="clean"/>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REFMGR.InstantFormat" w:val="&lt;ENInstantFormat&gt;&lt;Enabled&gt;0&lt;/Enabled&gt;&lt;ScanUnformatted&gt;1&lt;/ScanUnformatted&gt;&lt;ScanChanges&gt;1&lt;/ScanChanges&gt;&lt;/ENInstantFormat&gt;"/>
  </w:docVars>
  <w:rsids>
    <w:rsidRoot w:val="0090051D"/>
    <w:rsid w:val="000141A6"/>
    <w:rsid w:val="000572EB"/>
    <w:rsid w:val="000656DC"/>
    <w:rsid w:val="00072827"/>
    <w:rsid w:val="000E0034"/>
    <w:rsid w:val="000F5597"/>
    <w:rsid w:val="00134EF6"/>
    <w:rsid w:val="001551A5"/>
    <w:rsid w:val="00160FFE"/>
    <w:rsid w:val="0016791A"/>
    <w:rsid w:val="001B44A7"/>
    <w:rsid w:val="001F0C5C"/>
    <w:rsid w:val="00205919"/>
    <w:rsid w:val="00260F74"/>
    <w:rsid w:val="00281213"/>
    <w:rsid w:val="002846B8"/>
    <w:rsid w:val="002928DB"/>
    <w:rsid w:val="002C69E1"/>
    <w:rsid w:val="002C762B"/>
    <w:rsid w:val="002D320E"/>
    <w:rsid w:val="002E6667"/>
    <w:rsid w:val="002F023A"/>
    <w:rsid w:val="002F3B23"/>
    <w:rsid w:val="00340AF1"/>
    <w:rsid w:val="00341D83"/>
    <w:rsid w:val="004066A0"/>
    <w:rsid w:val="0044734F"/>
    <w:rsid w:val="00507B6C"/>
    <w:rsid w:val="00512D6D"/>
    <w:rsid w:val="0055701D"/>
    <w:rsid w:val="00563171"/>
    <w:rsid w:val="005B5B78"/>
    <w:rsid w:val="005C37E0"/>
    <w:rsid w:val="005D292F"/>
    <w:rsid w:val="005E45EA"/>
    <w:rsid w:val="005F40EF"/>
    <w:rsid w:val="005F78F0"/>
    <w:rsid w:val="006217D3"/>
    <w:rsid w:val="00635BBB"/>
    <w:rsid w:val="00645D28"/>
    <w:rsid w:val="0066406C"/>
    <w:rsid w:val="00675E7B"/>
    <w:rsid w:val="00690701"/>
    <w:rsid w:val="006C31CC"/>
    <w:rsid w:val="006C7C0A"/>
    <w:rsid w:val="006E0DDD"/>
    <w:rsid w:val="00713FB3"/>
    <w:rsid w:val="00726AA3"/>
    <w:rsid w:val="00767109"/>
    <w:rsid w:val="00785294"/>
    <w:rsid w:val="007C13C3"/>
    <w:rsid w:val="0083413C"/>
    <w:rsid w:val="008457D1"/>
    <w:rsid w:val="00870679"/>
    <w:rsid w:val="0088008A"/>
    <w:rsid w:val="00891656"/>
    <w:rsid w:val="00893E2D"/>
    <w:rsid w:val="00897F37"/>
    <w:rsid w:val="008C3B73"/>
    <w:rsid w:val="008C5CF2"/>
    <w:rsid w:val="0090051D"/>
    <w:rsid w:val="00916E16"/>
    <w:rsid w:val="00930BFD"/>
    <w:rsid w:val="00985181"/>
    <w:rsid w:val="00994AF6"/>
    <w:rsid w:val="009A40BA"/>
    <w:rsid w:val="009A51BA"/>
    <w:rsid w:val="009B06E4"/>
    <w:rsid w:val="009D41D3"/>
    <w:rsid w:val="009E3F45"/>
    <w:rsid w:val="00A11742"/>
    <w:rsid w:val="00A16C31"/>
    <w:rsid w:val="00A45C4A"/>
    <w:rsid w:val="00A566A7"/>
    <w:rsid w:val="00A82775"/>
    <w:rsid w:val="00A860E4"/>
    <w:rsid w:val="00AA1F12"/>
    <w:rsid w:val="00AA37EE"/>
    <w:rsid w:val="00AB63A5"/>
    <w:rsid w:val="00AC12F4"/>
    <w:rsid w:val="00B0649F"/>
    <w:rsid w:val="00B22FEC"/>
    <w:rsid w:val="00B27285"/>
    <w:rsid w:val="00B673A1"/>
    <w:rsid w:val="00B80660"/>
    <w:rsid w:val="00B87957"/>
    <w:rsid w:val="00BA332B"/>
    <w:rsid w:val="00BA59C5"/>
    <w:rsid w:val="00BF2C3C"/>
    <w:rsid w:val="00C77EBE"/>
    <w:rsid w:val="00C82BB7"/>
    <w:rsid w:val="00CC7CF9"/>
    <w:rsid w:val="00CD3ABD"/>
    <w:rsid w:val="00CE605C"/>
    <w:rsid w:val="00D202F8"/>
    <w:rsid w:val="00D33300"/>
    <w:rsid w:val="00D34894"/>
    <w:rsid w:val="00D55748"/>
    <w:rsid w:val="00D6587E"/>
    <w:rsid w:val="00D71207"/>
    <w:rsid w:val="00D932C8"/>
    <w:rsid w:val="00DA32D5"/>
    <w:rsid w:val="00DA686A"/>
    <w:rsid w:val="00DB6F7B"/>
    <w:rsid w:val="00DC038F"/>
    <w:rsid w:val="00DC6444"/>
    <w:rsid w:val="00DC7C98"/>
    <w:rsid w:val="00E062A7"/>
    <w:rsid w:val="00E147BA"/>
    <w:rsid w:val="00E27A76"/>
    <w:rsid w:val="00E923CF"/>
    <w:rsid w:val="00EB624C"/>
    <w:rsid w:val="00EC5414"/>
    <w:rsid w:val="00EF620D"/>
    <w:rsid w:val="00F00857"/>
    <w:rsid w:val="00F20362"/>
    <w:rsid w:val="00F62CD4"/>
    <w:rsid w:val="00FA5AF8"/>
    <w:rsid w:val="00FC5F54"/>
    <w:rsid w:val="00FC7E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CB47835"/>
  <w15:docId w15:val="{99B87F38-A91F-094A-950D-8B4B5B7C1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0051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90051D"/>
    <w:rPr>
      <w:color w:val="0563C1" w:themeColor="hyperlink"/>
      <w:u w:val="single"/>
    </w:rPr>
  </w:style>
  <w:style w:type="character" w:styleId="Verwijzingopmerking">
    <w:name w:val="annotation reference"/>
    <w:basedOn w:val="Standaardalinea-lettertype"/>
    <w:uiPriority w:val="99"/>
    <w:unhideWhenUsed/>
    <w:qFormat/>
    <w:rsid w:val="0090051D"/>
    <w:rPr>
      <w:sz w:val="16"/>
      <w:szCs w:val="16"/>
    </w:rPr>
  </w:style>
  <w:style w:type="paragraph" w:styleId="Tekstopmerking">
    <w:name w:val="annotation text"/>
    <w:basedOn w:val="Standaard"/>
    <w:link w:val="TekstopmerkingChar"/>
    <w:uiPriority w:val="99"/>
    <w:unhideWhenUsed/>
    <w:qFormat/>
    <w:rsid w:val="0090051D"/>
    <w:pPr>
      <w:spacing w:line="240" w:lineRule="auto"/>
    </w:pPr>
    <w:rPr>
      <w:sz w:val="20"/>
      <w:szCs w:val="20"/>
    </w:rPr>
  </w:style>
  <w:style w:type="character" w:customStyle="1" w:styleId="TekstopmerkingChar">
    <w:name w:val="Tekst opmerking Char"/>
    <w:basedOn w:val="Standaardalinea-lettertype"/>
    <w:link w:val="Tekstopmerking"/>
    <w:uiPriority w:val="99"/>
    <w:rsid w:val="0090051D"/>
    <w:rPr>
      <w:rFonts w:eastAsiaTheme="minorEastAsia"/>
      <w:sz w:val="20"/>
      <w:szCs w:val="20"/>
    </w:rPr>
  </w:style>
  <w:style w:type="paragraph" w:styleId="Onderwerpvanopmerking">
    <w:name w:val="annotation subject"/>
    <w:basedOn w:val="Tekstopmerking"/>
    <w:next w:val="Tekstopmerking"/>
    <w:link w:val="OnderwerpvanopmerkingChar"/>
    <w:uiPriority w:val="99"/>
    <w:semiHidden/>
    <w:unhideWhenUsed/>
    <w:rsid w:val="0090051D"/>
    <w:rPr>
      <w:b/>
      <w:bCs/>
    </w:rPr>
  </w:style>
  <w:style w:type="character" w:customStyle="1" w:styleId="OnderwerpvanopmerkingChar">
    <w:name w:val="Onderwerp van opmerking Char"/>
    <w:basedOn w:val="TekstopmerkingChar"/>
    <w:link w:val="Onderwerpvanopmerking"/>
    <w:uiPriority w:val="99"/>
    <w:semiHidden/>
    <w:rsid w:val="0090051D"/>
    <w:rPr>
      <w:rFonts w:eastAsiaTheme="minorEastAsia"/>
      <w:b/>
      <w:bCs/>
      <w:sz w:val="20"/>
      <w:szCs w:val="20"/>
    </w:rPr>
  </w:style>
  <w:style w:type="paragraph" w:styleId="Ballontekst">
    <w:name w:val="Balloon Text"/>
    <w:basedOn w:val="Standaard"/>
    <w:link w:val="BallontekstChar"/>
    <w:uiPriority w:val="99"/>
    <w:semiHidden/>
    <w:unhideWhenUsed/>
    <w:rsid w:val="0090051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0051D"/>
    <w:rPr>
      <w:rFonts w:ascii="Tahoma" w:eastAsiaTheme="minorEastAsia" w:hAnsi="Tahoma" w:cs="Tahoma"/>
      <w:sz w:val="16"/>
      <w:szCs w:val="16"/>
    </w:rPr>
  </w:style>
  <w:style w:type="character" w:styleId="Regelnummer">
    <w:name w:val="line number"/>
    <w:basedOn w:val="Standaardalinea-lettertype"/>
    <w:uiPriority w:val="99"/>
    <w:semiHidden/>
    <w:unhideWhenUsed/>
    <w:rsid w:val="0090051D"/>
  </w:style>
  <w:style w:type="table" w:styleId="Tabelraster">
    <w:name w:val="Table Grid"/>
    <w:basedOn w:val="Standaardtabel"/>
    <w:uiPriority w:val="59"/>
    <w:rsid w:val="0090051D"/>
    <w:pPr>
      <w:spacing w:after="0" w:line="240" w:lineRule="auto"/>
    </w:pPr>
    <w:rPr>
      <w:rFonts w:ascii="Times New Roman" w:eastAsia="Times New Roman" w:hAnsi="Times New Roman" w:cs="Times New Roman"/>
      <w:sz w:val="20"/>
      <w:szCs w:val="20"/>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90051D"/>
    <w:pPr>
      <w:ind w:left="720"/>
      <w:contextualSpacing/>
    </w:pPr>
  </w:style>
  <w:style w:type="character" w:customStyle="1" w:styleId="1">
    <w:name w:val="批注文字 字符1"/>
    <w:basedOn w:val="Standaardalinea-lettertype"/>
    <w:uiPriority w:val="99"/>
    <w:qFormat/>
    <w:rsid w:val="0090051D"/>
    <w:rPr>
      <w:rFonts w:ascii="Calibri" w:eastAsia="SimSun" w:hAnsi="Calibri" w:cs="Times New Roman"/>
      <w:kern w:val="0"/>
      <w:sz w:val="22"/>
      <w:lang w:val="en-GB" w:eastAsia="en-US"/>
    </w:rPr>
  </w:style>
  <w:style w:type="paragraph" w:customStyle="1" w:styleId="10">
    <w:name w:val="正文1"/>
    <w:uiPriority w:val="99"/>
    <w:rsid w:val="0090051D"/>
    <w:pPr>
      <w:spacing w:after="0" w:line="276" w:lineRule="auto"/>
    </w:pPr>
    <w:rPr>
      <w:rFonts w:ascii="Arial" w:eastAsia="SimSun" w:hAnsi="Arial" w:cs="Arial"/>
      <w:color w:val="000000"/>
      <w:szCs w:val="20"/>
      <w:lang w:val="pl-PL" w:eastAsia="pl-PL"/>
    </w:rPr>
  </w:style>
  <w:style w:type="character" w:styleId="Zwaar">
    <w:name w:val="Strong"/>
    <w:basedOn w:val="Standaardalinea-lettertype"/>
    <w:uiPriority w:val="22"/>
    <w:qFormat/>
    <w:rsid w:val="0090051D"/>
    <w:rPr>
      <w:b/>
      <w:bCs/>
    </w:rPr>
  </w:style>
  <w:style w:type="paragraph" w:styleId="Koptekst">
    <w:name w:val="header"/>
    <w:basedOn w:val="Standaard"/>
    <w:link w:val="KoptekstChar"/>
    <w:uiPriority w:val="99"/>
    <w:unhideWhenUsed/>
    <w:rsid w:val="00B27285"/>
    <w:pPr>
      <w:pBdr>
        <w:bottom w:val="single" w:sz="6" w:space="1" w:color="auto"/>
      </w:pBdr>
      <w:tabs>
        <w:tab w:val="center" w:pos="4153"/>
        <w:tab w:val="right" w:pos="8306"/>
      </w:tabs>
      <w:snapToGrid w:val="0"/>
      <w:spacing w:line="240" w:lineRule="auto"/>
      <w:jc w:val="center"/>
    </w:pPr>
    <w:rPr>
      <w:sz w:val="18"/>
      <w:szCs w:val="18"/>
    </w:rPr>
  </w:style>
  <w:style w:type="character" w:customStyle="1" w:styleId="KoptekstChar">
    <w:name w:val="Koptekst Char"/>
    <w:basedOn w:val="Standaardalinea-lettertype"/>
    <w:link w:val="Koptekst"/>
    <w:uiPriority w:val="99"/>
    <w:rsid w:val="00B27285"/>
    <w:rPr>
      <w:sz w:val="18"/>
      <w:szCs w:val="18"/>
    </w:rPr>
  </w:style>
  <w:style w:type="paragraph" w:styleId="Voettekst">
    <w:name w:val="footer"/>
    <w:basedOn w:val="Standaard"/>
    <w:link w:val="VoettekstChar"/>
    <w:uiPriority w:val="99"/>
    <w:unhideWhenUsed/>
    <w:rsid w:val="00B27285"/>
    <w:pPr>
      <w:tabs>
        <w:tab w:val="center" w:pos="4153"/>
        <w:tab w:val="right" w:pos="8306"/>
      </w:tabs>
      <w:snapToGrid w:val="0"/>
      <w:spacing w:line="240" w:lineRule="auto"/>
    </w:pPr>
    <w:rPr>
      <w:sz w:val="18"/>
      <w:szCs w:val="18"/>
    </w:rPr>
  </w:style>
  <w:style w:type="character" w:customStyle="1" w:styleId="VoettekstChar">
    <w:name w:val="Voettekst Char"/>
    <w:basedOn w:val="Standaardalinea-lettertype"/>
    <w:link w:val="Voettekst"/>
    <w:uiPriority w:val="99"/>
    <w:rsid w:val="00B27285"/>
    <w:rPr>
      <w:sz w:val="18"/>
      <w:szCs w:val="18"/>
    </w:rPr>
  </w:style>
  <w:style w:type="paragraph" w:customStyle="1" w:styleId="Corpodeltesto">
    <w:name w:val="Corpo del tes.to"/>
    <w:basedOn w:val="Plattetekst"/>
    <w:rsid w:val="00507B6C"/>
    <w:pPr>
      <w:suppressAutoHyphens/>
      <w:spacing w:after="0" w:line="360" w:lineRule="auto"/>
      <w:ind w:right="2977"/>
      <w:jc w:val="both"/>
    </w:pPr>
    <w:rPr>
      <w:rFonts w:ascii="Times New Roman" w:eastAsia="Times New Roman" w:hAnsi="Times New Roman" w:cs="Times New Roman"/>
      <w:sz w:val="24"/>
      <w:szCs w:val="24"/>
      <w:lang w:val="it-IT" w:eastAsia="ar-SA"/>
    </w:rPr>
  </w:style>
  <w:style w:type="paragraph" w:styleId="Plattetekst">
    <w:name w:val="Body Text"/>
    <w:basedOn w:val="Standaard"/>
    <w:link w:val="PlattetekstChar"/>
    <w:uiPriority w:val="99"/>
    <w:semiHidden/>
    <w:unhideWhenUsed/>
    <w:rsid w:val="00507B6C"/>
    <w:pPr>
      <w:spacing w:after="120"/>
    </w:pPr>
  </w:style>
  <w:style w:type="character" w:customStyle="1" w:styleId="PlattetekstChar">
    <w:name w:val="Platte tekst Char"/>
    <w:basedOn w:val="Standaardalinea-lettertype"/>
    <w:link w:val="Plattetekst"/>
    <w:uiPriority w:val="99"/>
    <w:semiHidden/>
    <w:rsid w:val="00507B6C"/>
  </w:style>
  <w:style w:type="character" w:customStyle="1" w:styleId="UnresolvedMention1">
    <w:name w:val="Unresolved Mention1"/>
    <w:basedOn w:val="Standaardalinea-lettertype"/>
    <w:uiPriority w:val="99"/>
    <w:semiHidden/>
    <w:unhideWhenUsed/>
    <w:rsid w:val="00C82BB7"/>
    <w:rPr>
      <w:color w:val="605E5C"/>
      <w:shd w:val="clear" w:color="auto" w:fill="E1DFDD"/>
    </w:rPr>
  </w:style>
  <w:style w:type="character" w:styleId="Paginanummer">
    <w:name w:val="page number"/>
    <w:basedOn w:val="Standaardalinea-lettertype"/>
    <w:uiPriority w:val="99"/>
    <w:semiHidden/>
    <w:unhideWhenUsed/>
    <w:rsid w:val="00205919"/>
  </w:style>
  <w:style w:type="character" w:customStyle="1" w:styleId="st">
    <w:name w:val="st"/>
    <w:basedOn w:val="Standaardalinea-lettertype"/>
    <w:rsid w:val="008C3B73"/>
  </w:style>
  <w:style w:type="character" w:styleId="Nadruk">
    <w:name w:val="Emphasis"/>
    <w:basedOn w:val="Standaardalinea-lettertype"/>
    <w:uiPriority w:val="20"/>
    <w:qFormat/>
    <w:rsid w:val="008C3B73"/>
    <w:rPr>
      <w:i/>
      <w:iCs/>
    </w:rPr>
  </w:style>
  <w:style w:type="paragraph" w:styleId="Revisie">
    <w:name w:val="Revision"/>
    <w:hidden/>
    <w:uiPriority w:val="99"/>
    <w:semiHidden/>
    <w:rsid w:val="000656D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29834">
      <w:bodyDiv w:val="1"/>
      <w:marLeft w:val="0"/>
      <w:marRight w:val="0"/>
      <w:marTop w:val="0"/>
      <w:marBottom w:val="0"/>
      <w:divBdr>
        <w:top w:val="none" w:sz="0" w:space="0" w:color="auto"/>
        <w:left w:val="none" w:sz="0" w:space="0" w:color="auto"/>
        <w:bottom w:val="none" w:sz="0" w:space="0" w:color="auto"/>
        <w:right w:val="none" w:sz="0" w:space="0" w:color="auto"/>
      </w:divBdr>
      <w:divsChild>
        <w:div w:id="763765712">
          <w:marLeft w:val="0"/>
          <w:marRight w:val="0"/>
          <w:marTop w:val="0"/>
          <w:marBottom w:val="0"/>
          <w:divBdr>
            <w:top w:val="none" w:sz="0" w:space="0" w:color="auto"/>
            <w:left w:val="none" w:sz="0" w:space="0" w:color="auto"/>
            <w:bottom w:val="none" w:sz="0" w:space="0" w:color="auto"/>
            <w:right w:val="none" w:sz="0" w:space="0" w:color="auto"/>
          </w:divBdr>
        </w:div>
      </w:divsChild>
    </w:div>
    <w:div w:id="100759947">
      <w:bodyDiv w:val="1"/>
      <w:marLeft w:val="0"/>
      <w:marRight w:val="0"/>
      <w:marTop w:val="0"/>
      <w:marBottom w:val="0"/>
      <w:divBdr>
        <w:top w:val="none" w:sz="0" w:space="0" w:color="auto"/>
        <w:left w:val="none" w:sz="0" w:space="0" w:color="auto"/>
        <w:bottom w:val="none" w:sz="0" w:space="0" w:color="auto"/>
        <w:right w:val="none" w:sz="0" w:space="0" w:color="auto"/>
      </w:divBdr>
      <w:divsChild>
        <w:div w:id="970787734">
          <w:marLeft w:val="0"/>
          <w:marRight w:val="0"/>
          <w:marTop w:val="0"/>
          <w:marBottom w:val="0"/>
          <w:divBdr>
            <w:top w:val="none" w:sz="0" w:space="0" w:color="auto"/>
            <w:left w:val="none" w:sz="0" w:space="0" w:color="auto"/>
            <w:bottom w:val="none" w:sz="0" w:space="0" w:color="auto"/>
            <w:right w:val="none" w:sz="0" w:space="0" w:color="auto"/>
          </w:divBdr>
        </w:div>
      </w:divsChild>
    </w:div>
    <w:div w:id="115566983">
      <w:bodyDiv w:val="1"/>
      <w:marLeft w:val="0"/>
      <w:marRight w:val="0"/>
      <w:marTop w:val="0"/>
      <w:marBottom w:val="0"/>
      <w:divBdr>
        <w:top w:val="none" w:sz="0" w:space="0" w:color="auto"/>
        <w:left w:val="none" w:sz="0" w:space="0" w:color="auto"/>
        <w:bottom w:val="none" w:sz="0" w:space="0" w:color="auto"/>
        <w:right w:val="none" w:sz="0" w:space="0" w:color="auto"/>
      </w:divBdr>
    </w:div>
    <w:div w:id="210271556">
      <w:bodyDiv w:val="1"/>
      <w:marLeft w:val="0"/>
      <w:marRight w:val="0"/>
      <w:marTop w:val="0"/>
      <w:marBottom w:val="0"/>
      <w:divBdr>
        <w:top w:val="none" w:sz="0" w:space="0" w:color="auto"/>
        <w:left w:val="none" w:sz="0" w:space="0" w:color="auto"/>
        <w:bottom w:val="none" w:sz="0" w:space="0" w:color="auto"/>
        <w:right w:val="none" w:sz="0" w:space="0" w:color="auto"/>
      </w:divBdr>
      <w:divsChild>
        <w:div w:id="1091314057">
          <w:marLeft w:val="0"/>
          <w:marRight w:val="0"/>
          <w:marTop w:val="0"/>
          <w:marBottom w:val="0"/>
          <w:divBdr>
            <w:top w:val="none" w:sz="0" w:space="0" w:color="auto"/>
            <w:left w:val="none" w:sz="0" w:space="0" w:color="auto"/>
            <w:bottom w:val="none" w:sz="0" w:space="0" w:color="auto"/>
            <w:right w:val="none" w:sz="0" w:space="0" w:color="auto"/>
          </w:divBdr>
        </w:div>
      </w:divsChild>
    </w:div>
    <w:div w:id="344596563">
      <w:bodyDiv w:val="1"/>
      <w:marLeft w:val="0"/>
      <w:marRight w:val="0"/>
      <w:marTop w:val="0"/>
      <w:marBottom w:val="0"/>
      <w:divBdr>
        <w:top w:val="none" w:sz="0" w:space="0" w:color="auto"/>
        <w:left w:val="none" w:sz="0" w:space="0" w:color="auto"/>
        <w:bottom w:val="none" w:sz="0" w:space="0" w:color="auto"/>
        <w:right w:val="none" w:sz="0" w:space="0" w:color="auto"/>
      </w:divBdr>
      <w:divsChild>
        <w:div w:id="293877814">
          <w:marLeft w:val="0"/>
          <w:marRight w:val="0"/>
          <w:marTop w:val="0"/>
          <w:marBottom w:val="0"/>
          <w:divBdr>
            <w:top w:val="none" w:sz="0" w:space="0" w:color="auto"/>
            <w:left w:val="none" w:sz="0" w:space="0" w:color="auto"/>
            <w:bottom w:val="none" w:sz="0" w:space="0" w:color="auto"/>
            <w:right w:val="none" w:sz="0" w:space="0" w:color="auto"/>
          </w:divBdr>
        </w:div>
      </w:divsChild>
    </w:div>
    <w:div w:id="381175789">
      <w:bodyDiv w:val="1"/>
      <w:marLeft w:val="0"/>
      <w:marRight w:val="0"/>
      <w:marTop w:val="0"/>
      <w:marBottom w:val="0"/>
      <w:divBdr>
        <w:top w:val="none" w:sz="0" w:space="0" w:color="auto"/>
        <w:left w:val="none" w:sz="0" w:space="0" w:color="auto"/>
        <w:bottom w:val="none" w:sz="0" w:space="0" w:color="auto"/>
        <w:right w:val="none" w:sz="0" w:space="0" w:color="auto"/>
      </w:divBdr>
      <w:divsChild>
        <w:div w:id="1026298662">
          <w:marLeft w:val="0"/>
          <w:marRight w:val="0"/>
          <w:marTop w:val="0"/>
          <w:marBottom w:val="0"/>
          <w:divBdr>
            <w:top w:val="none" w:sz="0" w:space="0" w:color="auto"/>
            <w:left w:val="none" w:sz="0" w:space="0" w:color="auto"/>
            <w:bottom w:val="none" w:sz="0" w:space="0" w:color="auto"/>
            <w:right w:val="none" w:sz="0" w:space="0" w:color="auto"/>
          </w:divBdr>
        </w:div>
      </w:divsChild>
    </w:div>
    <w:div w:id="585697261">
      <w:bodyDiv w:val="1"/>
      <w:marLeft w:val="0"/>
      <w:marRight w:val="0"/>
      <w:marTop w:val="0"/>
      <w:marBottom w:val="0"/>
      <w:divBdr>
        <w:top w:val="none" w:sz="0" w:space="0" w:color="auto"/>
        <w:left w:val="none" w:sz="0" w:space="0" w:color="auto"/>
        <w:bottom w:val="none" w:sz="0" w:space="0" w:color="auto"/>
        <w:right w:val="none" w:sz="0" w:space="0" w:color="auto"/>
      </w:divBdr>
      <w:divsChild>
        <w:div w:id="805393144">
          <w:marLeft w:val="0"/>
          <w:marRight w:val="0"/>
          <w:marTop w:val="0"/>
          <w:marBottom w:val="0"/>
          <w:divBdr>
            <w:top w:val="none" w:sz="0" w:space="0" w:color="auto"/>
            <w:left w:val="none" w:sz="0" w:space="0" w:color="auto"/>
            <w:bottom w:val="none" w:sz="0" w:space="0" w:color="auto"/>
            <w:right w:val="none" w:sz="0" w:space="0" w:color="auto"/>
          </w:divBdr>
        </w:div>
      </w:divsChild>
    </w:div>
    <w:div w:id="605384863">
      <w:bodyDiv w:val="1"/>
      <w:marLeft w:val="0"/>
      <w:marRight w:val="0"/>
      <w:marTop w:val="0"/>
      <w:marBottom w:val="0"/>
      <w:divBdr>
        <w:top w:val="none" w:sz="0" w:space="0" w:color="auto"/>
        <w:left w:val="none" w:sz="0" w:space="0" w:color="auto"/>
        <w:bottom w:val="none" w:sz="0" w:space="0" w:color="auto"/>
        <w:right w:val="none" w:sz="0" w:space="0" w:color="auto"/>
      </w:divBdr>
      <w:divsChild>
        <w:div w:id="1929927407">
          <w:marLeft w:val="0"/>
          <w:marRight w:val="0"/>
          <w:marTop w:val="0"/>
          <w:marBottom w:val="0"/>
          <w:divBdr>
            <w:top w:val="none" w:sz="0" w:space="0" w:color="auto"/>
            <w:left w:val="none" w:sz="0" w:space="0" w:color="auto"/>
            <w:bottom w:val="none" w:sz="0" w:space="0" w:color="auto"/>
            <w:right w:val="none" w:sz="0" w:space="0" w:color="auto"/>
          </w:divBdr>
        </w:div>
      </w:divsChild>
    </w:div>
    <w:div w:id="706687521">
      <w:bodyDiv w:val="1"/>
      <w:marLeft w:val="0"/>
      <w:marRight w:val="0"/>
      <w:marTop w:val="0"/>
      <w:marBottom w:val="0"/>
      <w:divBdr>
        <w:top w:val="none" w:sz="0" w:space="0" w:color="auto"/>
        <w:left w:val="none" w:sz="0" w:space="0" w:color="auto"/>
        <w:bottom w:val="none" w:sz="0" w:space="0" w:color="auto"/>
        <w:right w:val="none" w:sz="0" w:space="0" w:color="auto"/>
      </w:divBdr>
      <w:divsChild>
        <w:div w:id="1143884950">
          <w:marLeft w:val="0"/>
          <w:marRight w:val="0"/>
          <w:marTop w:val="0"/>
          <w:marBottom w:val="0"/>
          <w:divBdr>
            <w:top w:val="none" w:sz="0" w:space="0" w:color="auto"/>
            <w:left w:val="none" w:sz="0" w:space="0" w:color="auto"/>
            <w:bottom w:val="none" w:sz="0" w:space="0" w:color="auto"/>
            <w:right w:val="none" w:sz="0" w:space="0" w:color="auto"/>
          </w:divBdr>
        </w:div>
      </w:divsChild>
    </w:div>
    <w:div w:id="812872418">
      <w:bodyDiv w:val="1"/>
      <w:marLeft w:val="0"/>
      <w:marRight w:val="0"/>
      <w:marTop w:val="0"/>
      <w:marBottom w:val="0"/>
      <w:divBdr>
        <w:top w:val="none" w:sz="0" w:space="0" w:color="auto"/>
        <w:left w:val="none" w:sz="0" w:space="0" w:color="auto"/>
        <w:bottom w:val="none" w:sz="0" w:space="0" w:color="auto"/>
        <w:right w:val="none" w:sz="0" w:space="0" w:color="auto"/>
      </w:divBdr>
      <w:divsChild>
        <w:div w:id="1178274551">
          <w:marLeft w:val="0"/>
          <w:marRight w:val="0"/>
          <w:marTop w:val="0"/>
          <w:marBottom w:val="0"/>
          <w:divBdr>
            <w:top w:val="none" w:sz="0" w:space="0" w:color="auto"/>
            <w:left w:val="none" w:sz="0" w:space="0" w:color="auto"/>
            <w:bottom w:val="none" w:sz="0" w:space="0" w:color="auto"/>
            <w:right w:val="none" w:sz="0" w:space="0" w:color="auto"/>
          </w:divBdr>
        </w:div>
      </w:divsChild>
    </w:div>
    <w:div w:id="958416234">
      <w:bodyDiv w:val="1"/>
      <w:marLeft w:val="0"/>
      <w:marRight w:val="0"/>
      <w:marTop w:val="0"/>
      <w:marBottom w:val="0"/>
      <w:divBdr>
        <w:top w:val="none" w:sz="0" w:space="0" w:color="auto"/>
        <w:left w:val="none" w:sz="0" w:space="0" w:color="auto"/>
        <w:bottom w:val="none" w:sz="0" w:space="0" w:color="auto"/>
        <w:right w:val="none" w:sz="0" w:space="0" w:color="auto"/>
      </w:divBdr>
    </w:div>
    <w:div w:id="1106266547">
      <w:bodyDiv w:val="1"/>
      <w:marLeft w:val="0"/>
      <w:marRight w:val="0"/>
      <w:marTop w:val="0"/>
      <w:marBottom w:val="0"/>
      <w:divBdr>
        <w:top w:val="none" w:sz="0" w:space="0" w:color="auto"/>
        <w:left w:val="none" w:sz="0" w:space="0" w:color="auto"/>
        <w:bottom w:val="none" w:sz="0" w:space="0" w:color="auto"/>
        <w:right w:val="none" w:sz="0" w:space="0" w:color="auto"/>
      </w:divBdr>
      <w:divsChild>
        <w:div w:id="554388500">
          <w:marLeft w:val="0"/>
          <w:marRight w:val="0"/>
          <w:marTop w:val="0"/>
          <w:marBottom w:val="0"/>
          <w:divBdr>
            <w:top w:val="none" w:sz="0" w:space="0" w:color="auto"/>
            <w:left w:val="none" w:sz="0" w:space="0" w:color="auto"/>
            <w:bottom w:val="none" w:sz="0" w:space="0" w:color="auto"/>
            <w:right w:val="none" w:sz="0" w:space="0" w:color="auto"/>
          </w:divBdr>
        </w:div>
      </w:divsChild>
    </w:div>
    <w:div w:id="1194031158">
      <w:bodyDiv w:val="1"/>
      <w:marLeft w:val="0"/>
      <w:marRight w:val="0"/>
      <w:marTop w:val="0"/>
      <w:marBottom w:val="0"/>
      <w:divBdr>
        <w:top w:val="none" w:sz="0" w:space="0" w:color="auto"/>
        <w:left w:val="none" w:sz="0" w:space="0" w:color="auto"/>
        <w:bottom w:val="none" w:sz="0" w:space="0" w:color="auto"/>
        <w:right w:val="none" w:sz="0" w:space="0" w:color="auto"/>
      </w:divBdr>
      <w:divsChild>
        <w:div w:id="1373386104">
          <w:marLeft w:val="0"/>
          <w:marRight w:val="0"/>
          <w:marTop w:val="0"/>
          <w:marBottom w:val="0"/>
          <w:divBdr>
            <w:top w:val="none" w:sz="0" w:space="0" w:color="auto"/>
            <w:left w:val="none" w:sz="0" w:space="0" w:color="auto"/>
            <w:bottom w:val="none" w:sz="0" w:space="0" w:color="auto"/>
            <w:right w:val="none" w:sz="0" w:space="0" w:color="auto"/>
          </w:divBdr>
        </w:div>
      </w:divsChild>
    </w:div>
    <w:div w:id="1246645146">
      <w:bodyDiv w:val="1"/>
      <w:marLeft w:val="0"/>
      <w:marRight w:val="0"/>
      <w:marTop w:val="0"/>
      <w:marBottom w:val="0"/>
      <w:divBdr>
        <w:top w:val="none" w:sz="0" w:space="0" w:color="auto"/>
        <w:left w:val="none" w:sz="0" w:space="0" w:color="auto"/>
        <w:bottom w:val="none" w:sz="0" w:space="0" w:color="auto"/>
        <w:right w:val="none" w:sz="0" w:space="0" w:color="auto"/>
      </w:divBdr>
      <w:divsChild>
        <w:div w:id="204103528">
          <w:marLeft w:val="0"/>
          <w:marRight w:val="0"/>
          <w:marTop w:val="0"/>
          <w:marBottom w:val="0"/>
          <w:divBdr>
            <w:top w:val="none" w:sz="0" w:space="0" w:color="auto"/>
            <w:left w:val="none" w:sz="0" w:space="0" w:color="auto"/>
            <w:bottom w:val="none" w:sz="0" w:space="0" w:color="auto"/>
            <w:right w:val="none" w:sz="0" w:space="0" w:color="auto"/>
          </w:divBdr>
        </w:div>
      </w:divsChild>
    </w:div>
    <w:div w:id="1264260961">
      <w:bodyDiv w:val="1"/>
      <w:marLeft w:val="0"/>
      <w:marRight w:val="0"/>
      <w:marTop w:val="0"/>
      <w:marBottom w:val="0"/>
      <w:divBdr>
        <w:top w:val="none" w:sz="0" w:space="0" w:color="auto"/>
        <w:left w:val="none" w:sz="0" w:space="0" w:color="auto"/>
        <w:bottom w:val="none" w:sz="0" w:space="0" w:color="auto"/>
        <w:right w:val="none" w:sz="0" w:space="0" w:color="auto"/>
      </w:divBdr>
      <w:divsChild>
        <w:div w:id="2076856651">
          <w:marLeft w:val="0"/>
          <w:marRight w:val="0"/>
          <w:marTop w:val="0"/>
          <w:marBottom w:val="0"/>
          <w:divBdr>
            <w:top w:val="none" w:sz="0" w:space="0" w:color="auto"/>
            <w:left w:val="none" w:sz="0" w:space="0" w:color="auto"/>
            <w:bottom w:val="none" w:sz="0" w:space="0" w:color="auto"/>
            <w:right w:val="none" w:sz="0" w:space="0" w:color="auto"/>
          </w:divBdr>
        </w:div>
      </w:divsChild>
    </w:div>
    <w:div w:id="1284655246">
      <w:bodyDiv w:val="1"/>
      <w:marLeft w:val="0"/>
      <w:marRight w:val="0"/>
      <w:marTop w:val="0"/>
      <w:marBottom w:val="0"/>
      <w:divBdr>
        <w:top w:val="none" w:sz="0" w:space="0" w:color="auto"/>
        <w:left w:val="none" w:sz="0" w:space="0" w:color="auto"/>
        <w:bottom w:val="none" w:sz="0" w:space="0" w:color="auto"/>
        <w:right w:val="none" w:sz="0" w:space="0" w:color="auto"/>
      </w:divBdr>
      <w:divsChild>
        <w:div w:id="1959724067">
          <w:marLeft w:val="0"/>
          <w:marRight w:val="0"/>
          <w:marTop w:val="0"/>
          <w:marBottom w:val="0"/>
          <w:divBdr>
            <w:top w:val="none" w:sz="0" w:space="0" w:color="auto"/>
            <w:left w:val="none" w:sz="0" w:space="0" w:color="auto"/>
            <w:bottom w:val="none" w:sz="0" w:space="0" w:color="auto"/>
            <w:right w:val="none" w:sz="0" w:space="0" w:color="auto"/>
          </w:divBdr>
        </w:div>
      </w:divsChild>
    </w:div>
    <w:div w:id="1368682151">
      <w:bodyDiv w:val="1"/>
      <w:marLeft w:val="0"/>
      <w:marRight w:val="0"/>
      <w:marTop w:val="0"/>
      <w:marBottom w:val="0"/>
      <w:divBdr>
        <w:top w:val="none" w:sz="0" w:space="0" w:color="auto"/>
        <w:left w:val="none" w:sz="0" w:space="0" w:color="auto"/>
        <w:bottom w:val="none" w:sz="0" w:space="0" w:color="auto"/>
        <w:right w:val="none" w:sz="0" w:space="0" w:color="auto"/>
      </w:divBdr>
      <w:divsChild>
        <w:div w:id="265499937">
          <w:marLeft w:val="0"/>
          <w:marRight w:val="0"/>
          <w:marTop w:val="0"/>
          <w:marBottom w:val="0"/>
          <w:divBdr>
            <w:top w:val="none" w:sz="0" w:space="0" w:color="auto"/>
            <w:left w:val="none" w:sz="0" w:space="0" w:color="auto"/>
            <w:bottom w:val="none" w:sz="0" w:space="0" w:color="auto"/>
            <w:right w:val="none" w:sz="0" w:space="0" w:color="auto"/>
          </w:divBdr>
        </w:div>
      </w:divsChild>
    </w:div>
    <w:div w:id="1548839379">
      <w:bodyDiv w:val="1"/>
      <w:marLeft w:val="0"/>
      <w:marRight w:val="0"/>
      <w:marTop w:val="0"/>
      <w:marBottom w:val="0"/>
      <w:divBdr>
        <w:top w:val="none" w:sz="0" w:space="0" w:color="auto"/>
        <w:left w:val="none" w:sz="0" w:space="0" w:color="auto"/>
        <w:bottom w:val="none" w:sz="0" w:space="0" w:color="auto"/>
        <w:right w:val="none" w:sz="0" w:space="0" w:color="auto"/>
      </w:divBdr>
      <w:divsChild>
        <w:div w:id="1820415371">
          <w:marLeft w:val="0"/>
          <w:marRight w:val="0"/>
          <w:marTop w:val="0"/>
          <w:marBottom w:val="0"/>
          <w:divBdr>
            <w:top w:val="none" w:sz="0" w:space="0" w:color="auto"/>
            <w:left w:val="none" w:sz="0" w:space="0" w:color="auto"/>
            <w:bottom w:val="none" w:sz="0" w:space="0" w:color="auto"/>
            <w:right w:val="none" w:sz="0" w:space="0" w:color="auto"/>
          </w:divBdr>
        </w:div>
      </w:divsChild>
    </w:div>
    <w:div w:id="1585840792">
      <w:bodyDiv w:val="1"/>
      <w:marLeft w:val="0"/>
      <w:marRight w:val="0"/>
      <w:marTop w:val="0"/>
      <w:marBottom w:val="0"/>
      <w:divBdr>
        <w:top w:val="none" w:sz="0" w:space="0" w:color="auto"/>
        <w:left w:val="none" w:sz="0" w:space="0" w:color="auto"/>
        <w:bottom w:val="none" w:sz="0" w:space="0" w:color="auto"/>
        <w:right w:val="none" w:sz="0" w:space="0" w:color="auto"/>
      </w:divBdr>
    </w:div>
    <w:div w:id="1601600776">
      <w:bodyDiv w:val="1"/>
      <w:marLeft w:val="0"/>
      <w:marRight w:val="0"/>
      <w:marTop w:val="0"/>
      <w:marBottom w:val="0"/>
      <w:divBdr>
        <w:top w:val="none" w:sz="0" w:space="0" w:color="auto"/>
        <w:left w:val="none" w:sz="0" w:space="0" w:color="auto"/>
        <w:bottom w:val="none" w:sz="0" w:space="0" w:color="auto"/>
        <w:right w:val="none" w:sz="0" w:space="0" w:color="auto"/>
      </w:divBdr>
      <w:divsChild>
        <w:div w:id="481237066">
          <w:marLeft w:val="0"/>
          <w:marRight w:val="0"/>
          <w:marTop w:val="0"/>
          <w:marBottom w:val="0"/>
          <w:divBdr>
            <w:top w:val="none" w:sz="0" w:space="0" w:color="auto"/>
            <w:left w:val="none" w:sz="0" w:space="0" w:color="auto"/>
            <w:bottom w:val="none" w:sz="0" w:space="0" w:color="auto"/>
            <w:right w:val="none" w:sz="0" w:space="0" w:color="auto"/>
          </w:divBdr>
        </w:div>
      </w:divsChild>
    </w:div>
    <w:div w:id="1609506822">
      <w:bodyDiv w:val="1"/>
      <w:marLeft w:val="0"/>
      <w:marRight w:val="0"/>
      <w:marTop w:val="0"/>
      <w:marBottom w:val="0"/>
      <w:divBdr>
        <w:top w:val="none" w:sz="0" w:space="0" w:color="auto"/>
        <w:left w:val="none" w:sz="0" w:space="0" w:color="auto"/>
        <w:bottom w:val="none" w:sz="0" w:space="0" w:color="auto"/>
        <w:right w:val="none" w:sz="0" w:space="0" w:color="auto"/>
      </w:divBdr>
      <w:divsChild>
        <w:div w:id="1811315836">
          <w:marLeft w:val="0"/>
          <w:marRight w:val="0"/>
          <w:marTop w:val="0"/>
          <w:marBottom w:val="0"/>
          <w:divBdr>
            <w:top w:val="none" w:sz="0" w:space="0" w:color="auto"/>
            <w:left w:val="none" w:sz="0" w:space="0" w:color="auto"/>
            <w:bottom w:val="none" w:sz="0" w:space="0" w:color="auto"/>
            <w:right w:val="none" w:sz="0" w:space="0" w:color="auto"/>
          </w:divBdr>
        </w:div>
      </w:divsChild>
    </w:div>
    <w:div w:id="1660112087">
      <w:bodyDiv w:val="1"/>
      <w:marLeft w:val="0"/>
      <w:marRight w:val="0"/>
      <w:marTop w:val="0"/>
      <w:marBottom w:val="0"/>
      <w:divBdr>
        <w:top w:val="none" w:sz="0" w:space="0" w:color="auto"/>
        <w:left w:val="none" w:sz="0" w:space="0" w:color="auto"/>
        <w:bottom w:val="none" w:sz="0" w:space="0" w:color="auto"/>
        <w:right w:val="none" w:sz="0" w:space="0" w:color="auto"/>
      </w:divBdr>
      <w:divsChild>
        <w:div w:id="1017384533">
          <w:marLeft w:val="0"/>
          <w:marRight w:val="0"/>
          <w:marTop w:val="0"/>
          <w:marBottom w:val="0"/>
          <w:divBdr>
            <w:top w:val="none" w:sz="0" w:space="0" w:color="auto"/>
            <w:left w:val="none" w:sz="0" w:space="0" w:color="auto"/>
            <w:bottom w:val="none" w:sz="0" w:space="0" w:color="auto"/>
            <w:right w:val="none" w:sz="0" w:space="0" w:color="auto"/>
          </w:divBdr>
        </w:div>
      </w:divsChild>
    </w:div>
    <w:div w:id="1730113123">
      <w:bodyDiv w:val="1"/>
      <w:marLeft w:val="0"/>
      <w:marRight w:val="0"/>
      <w:marTop w:val="0"/>
      <w:marBottom w:val="0"/>
      <w:divBdr>
        <w:top w:val="none" w:sz="0" w:space="0" w:color="auto"/>
        <w:left w:val="none" w:sz="0" w:space="0" w:color="auto"/>
        <w:bottom w:val="none" w:sz="0" w:space="0" w:color="auto"/>
        <w:right w:val="none" w:sz="0" w:space="0" w:color="auto"/>
      </w:divBdr>
      <w:divsChild>
        <w:div w:id="3094079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settings" Target="settings.xml"/><Relationship Id="rId21" Type="http://schemas.microsoft.com/office/2011/relationships/people" Target="people.xml"/><Relationship Id="rId7" Type="http://schemas.openxmlformats.org/officeDocument/2006/relationships/comments" Target="comments.xml"/><Relationship Id="rId12" Type="http://schemas.openxmlformats.org/officeDocument/2006/relationships/image" Target="media/image1.png"/><Relationship Id="rId17"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javascript:;" TargetMode="External"/><Relationship Id="rId5" Type="http://schemas.openxmlformats.org/officeDocument/2006/relationships/footnotes" Target="footnotes.xml"/><Relationship Id="rId15" Type="http://schemas.openxmlformats.org/officeDocument/2006/relationships/image" Target="media/image4.png"/><Relationship Id="rId10" Type="http://schemas.openxmlformats.org/officeDocument/2006/relationships/hyperlink" Target="javascript:;"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javascript:;" TargetMode="External"/><Relationship Id="rId14" Type="http://schemas.openxmlformats.org/officeDocument/2006/relationships/image" Target="media/image3.png"/><Relationship Id="rId22"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21</Pages>
  <Words>4672</Words>
  <Characters>26634</Characters>
  <Application>Microsoft Office Word</Application>
  <DocSecurity>0</DocSecurity>
  <Lines>221</Lines>
  <Paragraphs>62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Veltman</dc:creator>
  <cp:keywords/>
  <dc:description/>
  <cp:lastModifiedBy>Veltman</cp:lastModifiedBy>
  <cp:revision>25</cp:revision>
  <dcterms:created xsi:type="dcterms:W3CDTF">2019-09-10T00:37:00Z</dcterms:created>
  <dcterms:modified xsi:type="dcterms:W3CDTF">2019-09-15T11:45:00Z</dcterms:modified>
</cp:coreProperties>
</file>