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9E1F0" w14:textId="60778DB3" w:rsidR="00EC4005" w:rsidRPr="00085098" w:rsidRDefault="00EC4005" w:rsidP="004E2C1A">
      <w:pPr>
        <w:adjustRightInd w:val="0"/>
        <w:snapToGrid w:val="0"/>
        <w:spacing w:line="360" w:lineRule="auto"/>
        <w:jc w:val="both"/>
        <w:rPr>
          <w:rFonts w:ascii="Book Antiqua" w:hAnsi="Book Antiqua" w:cs="宋体"/>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085098">
        <w:rPr>
          <w:rFonts w:ascii="Book Antiqua" w:hAnsi="Book Antiqua" w:cs="宋体"/>
          <w:b/>
          <w:color w:val="000000" w:themeColor="text1"/>
        </w:rPr>
        <w:t xml:space="preserve">Name of Journal: </w:t>
      </w:r>
      <w:r w:rsidR="00B56CE5" w:rsidRPr="00085098">
        <w:rPr>
          <w:rFonts w:ascii="Book Antiqua" w:hAnsi="Book Antiqua" w:cs="宋体"/>
          <w:i/>
          <w:color w:val="000000" w:themeColor="text1"/>
        </w:rPr>
        <w:t>World Journal of Gastroenterology</w:t>
      </w:r>
    </w:p>
    <w:p w14:paraId="553D6D48" w14:textId="38A90DCB" w:rsidR="00EC4005" w:rsidRPr="00085098" w:rsidRDefault="00EC4005" w:rsidP="004E2C1A">
      <w:pPr>
        <w:adjustRightInd w:val="0"/>
        <w:snapToGrid w:val="0"/>
        <w:spacing w:line="360" w:lineRule="auto"/>
        <w:jc w:val="both"/>
        <w:rPr>
          <w:rFonts w:ascii="Book Antiqua" w:hAnsi="Book Antiqua" w:cs="Arial"/>
          <w:color w:val="000000" w:themeColor="text1"/>
          <w:lang w:val="en" w:eastAsia="zh-CN"/>
        </w:rPr>
      </w:pPr>
      <w:bookmarkStart w:id="9" w:name="_Hlk5632321"/>
      <w:r w:rsidRPr="00085098">
        <w:rPr>
          <w:rFonts w:ascii="Book Antiqua" w:hAnsi="Book Antiqua"/>
          <w:b/>
          <w:bCs/>
          <w:color w:val="000000" w:themeColor="text1"/>
        </w:rPr>
        <w:t>Manuscript NO</w:t>
      </w:r>
      <w:r w:rsidRPr="00085098">
        <w:rPr>
          <w:rFonts w:ascii="Book Antiqua" w:hAnsi="Book Antiqua" w:cs="Arial"/>
          <w:b/>
          <w:color w:val="000000" w:themeColor="text1"/>
          <w:lang w:val="en"/>
        </w:rPr>
        <w:t xml:space="preserve">: </w:t>
      </w:r>
      <w:r w:rsidR="00B56CE5" w:rsidRPr="00085098">
        <w:rPr>
          <w:rFonts w:ascii="Book Antiqua" w:hAnsi="Book Antiqua" w:cs="Arial"/>
          <w:bCs/>
          <w:color w:val="000000" w:themeColor="text1"/>
          <w:lang w:val="en"/>
        </w:rPr>
        <w:t>49305</w:t>
      </w:r>
    </w:p>
    <w:bookmarkEnd w:id="9"/>
    <w:p w14:paraId="72EED838" w14:textId="68986151" w:rsidR="00EC4005" w:rsidRPr="00085098" w:rsidRDefault="00EC4005" w:rsidP="004E2C1A">
      <w:pPr>
        <w:spacing w:line="360" w:lineRule="auto"/>
        <w:jc w:val="both"/>
        <w:rPr>
          <w:rFonts w:ascii="Book Antiqua" w:hAnsi="Book Antiqua"/>
          <w:color w:val="000000" w:themeColor="text1"/>
          <w:lang w:eastAsia="zh-CN"/>
        </w:rPr>
      </w:pPr>
      <w:r w:rsidRPr="00085098">
        <w:rPr>
          <w:rFonts w:ascii="Book Antiqua" w:hAnsi="Book Antiqua"/>
          <w:b/>
          <w:color w:val="000000" w:themeColor="text1"/>
          <w:shd w:val="clear" w:color="auto" w:fill="FFFFFF"/>
        </w:rPr>
        <w:t>Manuscript Type</w:t>
      </w:r>
      <w:r w:rsidRPr="00085098">
        <w:rPr>
          <w:rFonts w:ascii="Book Antiqua" w:hAnsi="Book Antiqua"/>
          <w:b/>
          <w:color w:val="000000" w:themeColor="text1"/>
        </w:rPr>
        <w:t>:</w:t>
      </w:r>
      <w:bookmarkEnd w:id="0"/>
      <w:bookmarkEnd w:id="1"/>
      <w:bookmarkEnd w:id="2"/>
      <w:bookmarkEnd w:id="3"/>
      <w:bookmarkEnd w:id="4"/>
      <w:bookmarkEnd w:id="5"/>
      <w:bookmarkEnd w:id="6"/>
      <w:bookmarkEnd w:id="7"/>
      <w:bookmarkEnd w:id="8"/>
      <w:r w:rsidR="00B56CE5" w:rsidRPr="00085098">
        <w:rPr>
          <w:rFonts w:ascii="Book Antiqua" w:hAnsi="Book Antiqua"/>
          <w:b/>
          <w:color w:val="000000" w:themeColor="text1"/>
        </w:rPr>
        <w:t xml:space="preserve"> </w:t>
      </w:r>
      <w:r w:rsidR="00B56CE5" w:rsidRPr="00085098">
        <w:rPr>
          <w:rFonts w:ascii="Book Antiqua" w:hAnsi="Book Antiqua"/>
          <w:bCs/>
          <w:color w:val="000000" w:themeColor="text1"/>
        </w:rPr>
        <w:t>ORIGINAL ARTICLE</w:t>
      </w:r>
    </w:p>
    <w:p w14:paraId="56DED9B6" w14:textId="38DA3E9D" w:rsidR="00EC4005" w:rsidRPr="00085098" w:rsidRDefault="00EC4005" w:rsidP="004E2C1A">
      <w:pPr>
        <w:spacing w:line="360" w:lineRule="auto"/>
        <w:jc w:val="both"/>
        <w:rPr>
          <w:rFonts w:ascii="Book Antiqua" w:hAnsi="Book Antiqua" w:cs="Arial"/>
          <w:color w:val="000000" w:themeColor="text1"/>
        </w:rPr>
      </w:pPr>
    </w:p>
    <w:p w14:paraId="27A0CCE0" w14:textId="6975E715" w:rsidR="00B56CE5" w:rsidRPr="00085098" w:rsidRDefault="00B56CE5" w:rsidP="004E2C1A">
      <w:pPr>
        <w:spacing w:line="360" w:lineRule="auto"/>
        <w:jc w:val="both"/>
        <w:rPr>
          <w:rFonts w:ascii="Book Antiqua" w:hAnsi="Book Antiqua" w:cs="Arial"/>
          <w:b/>
          <w:bCs/>
          <w:i/>
          <w:iCs/>
          <w:color w:val="000000" w:themeColor="text1"/>
        </w:rPr>
      </w:pPr>
      <w:r w:rsidRPr="00085098">
        <w:rPr>
          <w:rFonts w:ascii="Book Antiqua" w:eastAsia="幼圆" w:hAnsi="Book Antiqua"/>
          <w:b/>
          <w:bCs/>
          <w:i/>
          <w:iCs/>
          <w:color w:val="000000" w:themeColor="text1"/>
        </w:rPr>
        <w:t>Observational Study</w:t>
      </w:r>
    </w:p>
    <w:p w14:paraId="356A6D2F" w14:textId="5F0546F4" w:rsidR="00ED1906" w:rsidRPr="00085098" w:rsidRDefault="0074054A" w:rsidP="004E2C1A">
      <w:pPr>
        <w:spacing w:line="360" w:lineRule="auto"/>
        <w:jc w:val="both"/>
        <w:rPr>
          <w:rFonts w:ascii="Book Antiqua" w:hAnsi="Book Antiqua" w:cs="Arial"/>
          <w:b/>
          <w:bCs/>
          <w:color w:val="000000" w:themeColor="text1"/>
        </w:rPr>
      </w:pPr>
      <w:bookmarkStart w:id="10" w:name="OLE_LINK4"/>
      <w:r w:rsidRPr="00085098">
        <w:rPr>
          <w:rFonts w:ascii="Book Antiqua" w:hAnsi="Book Antiqua" w:cs="Arial"/>
          <w:b/>
          <w:bCs/>
          <w:color w:val="000000" w:themeColor="text1"/>
        </w:rPr>
        <w:t xml:space="preserve">Ethnic differences in inflammatory bowel disease: </w:t>
      </w:r>
      <w:r w:rsidR="00B56CE5" w:rsidRPr="00085098">
        <w:rPr>
          <w:rFonts w:ascii="Book Antiqua" w:hAnsi="Book Antiqua" w:cs="Arial"/>
          <w:b/>
          <w:bCs/>
          <w:color w:val="000000" w:themeColor="text1"/>
        </w:rPr>
        <w:t>R</w:t>
      </w:r>
      <w:r w:rsidRPr="00085098">
        <w:rPr>
          <w:rFonts w:ascii="Book Antiqua" w:hAnsi="Book Antiqua" w:cs="Arial"/>
          <w:b/>
          <w:bCs/>
          <w:color w:val="000000" w:themeColor="text1"/>
        </w:rPr>
        <w:t>esults from the U</w:t>
      </w:r>
      <w:r w:rsidR="00B56CE5" w:rsidRPr="00085098">
        <w:rPr>
          <w:rFonts w:ascii="Book Antiqua" w:hAnsi="Book Antiqua" w:cs="Arial"/>
          <w:b/>
          <w:bCs/>
          <w:color w:val="000000" w:themeColor="text1"/>
        </w:rPr>
        <w:t>n</w:t>
      </w:r>
      <w:r w:rsidRPr="00085098">
        <w:rPr>
          <w:rFonts w:ascii="Book Antiqua" w:hAnsi="Book Antiqua" w:cs="Arial"/>
          <w:b/>
          <w:bCs/>
          <w:color w:val="000000" w:themeColor="text1"/>
        </w:rPr>
        <w:t xml:space="preserve">ited </w:t>
      </w:r>
      <w:r w:rsidR="00883892" w:rsidRPr="00085098">
        <w:rPr>
          <w:rFonts w:ascii="Book Antiqua" w:hAnsi="Book Antiqua" w:cs="Arial"/>
          <w:b/>
          <w:bCs/>
          <w:color w:val="000000" w:themeColor="text1"/>
        </w:rPr>
        <w:t>K</w:t>
      </w:r>
      <w:r w:rsidRPr="00085098">
        <w:rPr>
          <w:rFonts w:ascii="Book Antiqua" w:hAnsi="Book Antiqua" w:cs="Arial"/>
          <w:b/>
          <w:bCs/>
          <w:color w:val="000000" w:themeColor="text1"/>
        </w:rPr>
        <w:t xml:space="preserve">ingdom </w:t>
      </w:r>
      <w:r w:rsidR="00B56CE5" w:rsidRPr="00085098">
        <w:rPr>
          <w:rFonts w:ascii="Book Antiqua" w:hAnsi="Book Antiqua" w:cs="Arial"/>
          <w:b/>
          <w:bCs/>
          <w:color w:val="000000" w:themeColor="text1"/>
        </w:rPr>
        <w:t xml:space="preserve">inception epidemiology </w:t>
      </w:r>
      <w:r w:rsidR="00ED1906" w:rsidRPr="00085098">
        <w:rPr>
          <w:rFonts w:ascii="Book Antiqua" w:hAnsi="Book Antiqua" w:cs="Arial"/>
          <w:b/>
          <w:bCs/>
          <w:color w:val="000000" w:themeColor="text1"/>
        </w:rPr>
        <w:t>study</w:t>
      </w:r>
    </w:p>
    <w:bookmarkEnd w:id="10"/>
    <w:p w14:paraId="4EEB6197" w14:textId="1C71B92E" w:rsidR="00ED1906" w:rsidRPr="00085098" w:rsidRDefault="00ED1906" w:rsidP="004E2C1A">
      <w:pPr>
        <w:spacing w:line="360" w:lineRule="auto"/>
        <w:jc w:val="both"/>
        <w:rPr>
          <w:rFonts w:ascii="Book Antiqua" w:hAnsi="Book Antiqua" w:cs="Arial"/>
          <w:color w:val="000000" w:themeColor="text1"/>
        </w:rPr>
      </w:pPr>
    </w:p>
    <w:p w14:paraId="0D416C12" w14:textId="073DE096" w:rsidR="00EC4005" w:rsidRPr="00085098" w:rsidRDefault="00B56CE5" w:rsidP="004E2C1A">
      <w:pPr>
        <w:spacing w:line="360" w:lineRule="auto"/>
        <w:jc w:val="both"/>
        <w:rPr>
          <w:rFonts w:ascii="Book Antiqua" w:hAnsi="Book Antiqua"/>
          <w:color w:val="000000" w:themeColor="text1"/>
        </w:rPr>
      </w:pPr>
      <w:bookmarkStart w:id="11" w:name="_Hlk5627141"/>
      <w:proofErr w:type="spellStart"/>
      <w:r w:rsidRPr="00085098">
        <w:rPr>
          <w:rFonts w:ascii="Book Antiqua" w:hAnsi="Book Antiqua" w:cs="Arial"/>
          <w:color w:val="000000" w:themeColor="text1"/>
        </w:rPr>
        <w:t>Misra</w:t>
      </w:r>
      <w:proofErr w:type="spellEnd"/>
      <w:r w:rsidRPr="00085098">
        <w:rPr>
          <w:rFonts w:ascii="Book Antiqua" w:hAnsi="Book Antiqua" w:cs="Garamond-Bold"/>
          <w:bCs/>
          <w:color w:val="000000" w:themeColor="text1"/>
          <w:lang w:eastAsia="zh-CN"/>
        </w:rPr>
        <w:t xml:space="preserve"> R </w:t>
      </w:r>
      <w:r w:rsidRPr="00085098">
        <w:rPr>
          <w:rFonts w:ascii="Book Antiqua" w:hAnsi="Book Antiqua" w:cs="Garamond-Bold"/>
          <w:bCs/>
          <w:i/>
          <w:iCs/>
          <w:color w:val="000000" w:themeColor="text1"/>
          <w:lang w:eastAsia="zh-CN"/>
        </w:rPr>
        <w:t>et al</w:t>
      </w:r>
      <w:r w:rsidRPr="00085098">
        <w:rPr>
          <w:rFonts w:ascii="Book Antiqua" w:hAnsi="Book Antiqua" w:cs="Garamond-Bold"/>
          <w:bCs/>
          <w:color w:val="000000" w:themeColor="text1"/>
          <w:lang w:eastAsia="zh-CN"/>
        </w:rPr>
        <w:t xml:space="preserve">. </w:t>
      </w:r>
      <w:bookmarkStart w:id="12" w:name="OLE_LINK5"/>
      <w:bookmarkStart w:id="13" w:name="OLE_LINK6"/>
      <w:r w:rsidR="006136B1" w:rsidRPr="00085098">
        <w:rPr>
          <w:rFonts w:ascii="Book Antiqua" w:hAnsi="Book Antiqua" w:cs="Garamond-Bold"/>
          <w:bCs/>
          <w:color w:val="000000" w:themeColor="text1"/>
          <w:lang w:eastAsia="zh-CN"/>
        </w:rPr>
        <w:t>UK</w:t>
      </w:r>
      <w:r w:rsidR="00414CD4" w:rsidRPr="00085098">
        <w:rPr>
          <w:rFonts w:ascii="Book Antiqua" w:hAnsi="Book Antiqua" w:cs="Garamond-Bold"/>
          <w:bCs/>
          <w:color w:val="000000" w:themeColor="text1"/>
          <w:lang w:eastAsia="zh-CN"/>
        </w:rPr>
        <w:t xml:space="preserve"> IBD epidemiology</w:t>
      </w:r>
      <w:r w:rsidR="006136B1" w:rsidRPr="00085098">
        <w:rPr>
          <w:rFonts w:ascii="Book Antiqua" w:hAnsi="Book Antiqua" w:cs="Garamond-Bold"/>
          <w:bCs/>
          <w:color w:val="000000" w:themeColor="text1"/>
          <w:lang w:eastAsia="zh-CN"/>
        </w:rPr>
        <w:t xml:space="preserve"> and ethni</w:t>
      </w:r>
      <w:r w:rsidR="00715520" w:rsidRPr="00085098">
        <w:rPr>
          <w:rFonts w:ascii="Book Antiqua" w:hAnsi="Book Antiqua" w:cs="Garamond-Bold"/>
          <w:bCs/>
          <w:color w:val="000000" w:themeColor="text1"/>
          <w:lang w:eastAsia="zh-CN"/>
        </w:rPr>
        <w:t>cit</w:t>
      </w:r>
      <w:r w:rsidR="008B6139" w:rsidRPr="00085098">
        <w:rPr>
          <w:rFonts w:ascii="Book Antiqua" w:hAnsi="Book Antiqua" w:cs="Garamond-Bold"/>
          <w:bCs/>
          <w:color w:val="000000" w:themeColor="text1"/>
          <w:lang w:eastAsia="zh-CN"/>
        </w:rPr>
        <w:t>y</w:t>
      </w:r>
      <w:bookmarkEnd w:id="12"/>
      <w:bookmarkEnd w:id="13"/>
    </w:p>
    <w:bookmarkEnd w:id="11"/>
    <w:p w14:paraId="370BBC91" w14:textId="77777777" w:rsidR="00ED1906" w:rsidRPr="00085098" w:rsidRDefault="00ED1906" w:rsidP="004E2C1A">
      <w:pPr>
        <w:shd w:val="clear" w:color="auto" w:fill="FFFFFF"/>
        <w:spacing w:line="360" w:lineRule="auto"/>
        <w:jc w:val="both"/>
        <w:outlineLvl w:val="0"/>
        <w:rPr>
          <w:rFonts w:ascii="Book Antiqua" w:hAnsi="Book Antiqua" w:cs="Arial"/>
          <w:b/>
          <w:color w:val="000000" w:themeColor="text1"/>
          <w:lang w:eastAsia="en-GB"/>
        </w:rPr>
      </w:pPr>
    </w:p>
    <w:p w14:paraId="584DD0EE" w14:textId="0AE93848" w:rsidR="00ED1906" w:rsidRPr="00085098" w:rsidRDefault="00ED1906" w:rsidP="004E2C1A">
      <w:pPr>
        <w:widowControl w:val="0"/>
        <w:autoSpaceDE w:val="0"/>
        <w:autoSpaceDN w:val="0"/>
        <w:adjustRightInd w:val="0"/>
        <w:spacing w:line="360" w:lineRule="auto"/>
        <w:jc w:val="both"/>
        <w:rPr>
          <w:rFonts w:ascii="Book Antiqua" w:hAnsi="Book Antiqua" w:cs="Arial"/>
          <w:color w:val="000000" w:themeColor="text1"/>
          <w:vertAlign w:val="superscript"/>
        </w:rPr>
      </w:pPr>
      <w:r w:rsidRPr="00085098">
        <w:rPr>
          <w:rFonts w:ascii="Book Antiqua" w:hAnsi="Book Antiqua" w:cs="Arial"/>
          <w:color w:val="000000" w:themeColor="text1"/>
        </w:rPr>
        <w:t>R</w:t>
      </w:r>
      <w:r w:rsidR="00C62F00" w:rsidRPr="00085098">
        <w:rPr>
          <w:rFonts w:ascii="Book Antiqua" w:hAnsi="Book Antiqua" w:cs="Arial"/>
          <w:color w:val="000000" w:themeColor="text1"/>
        </w:rPr>
        <w:t>avi</w:t>
      </w:r>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Misra</w:t>
      </w:r>
      <w:proofErr w:type="spellEnd"/>
      <w:r w:rsidRPr="00085098">
        <w:rPr>
          <w:rFonts w:ascii="Book Antiqua" w:hAnsi="Book Antiqua" w:cs="Arial"/>
          <w:color w:val="000000" w:themeColor="text1"/>
        </w:rPr>
        <w:t>, J</w:t>
      </w:r>
      <w:r w:rsidR="00C62F00" w:rsidRPr="00085098">
        <w:rPr>
          <w:rFonts w:ascii="Book Antiqua" w:hAnsi="Book Antiqua" w:cs="Arial"/>
          <w:color w:val="000000" w:themeColor="text1"/>
        </w:rPr>
        <w:t>immy</w:t>
      </w:r>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Limdi</w:t>
      </w:r>
      <w:proofErr w:type="spellEnd"/>
      <w:r w:rsidRPr="00085098">
        <w:rPr>
          <w:rFonts w:ascii="Book Antiqua" w:hAnsi="Book Antiqua" w:cs="Arial"/>
          <w:color w:val="000000" w:themeColor="text1"/>
        </w:rPr>
        <w:t>, R</w:t>
      </w:r>
      <w:r w:rsidR="00C62F00" w:rsidRPr="00085098">
        <w:rPr>
          <w:rFonts w:ascii="Book Antiqua" w:hAnsi="Book Antiqua" w:cs="Arial"/>
          <w:color w:val="000000" w:themeColor="text1"/>
        </w:rPr>
        <w:t>achel</w:t>
      </w:r>
      <w:r w:rsidRPr="00085098">
        <w:rPr>
          <w:rFonts w:ascii="Book Antiqua" w:hAnsi="Book Antiqua" w:cs="Arial"/>
          <w:color w:val="000000" w:themeColor="text1"/>
        </w:rPr>
        <w:t xml:space="preserve"> Cooney, </w:t>
      </w:r>
      <w:proofErr w:type="spellStart"/>
      <w:r w:rsidR="003E6C33" w:rsidRPr="00085098">
        <w:rPr>
          <w:rFonts w:ascii="Book Antiqua" w:hAnsi="Book Antiqua" w:cs="Arial"/>
          <w:color w:val="000000" w:themeColor="text1"/>
        </w:rPr>
        <w:t>S</w:t>
      </w:r>
      <w:r w:rsidR="00C62F00" w:rsidRPr="00085098">
        <w:rPr>
          <w:rFonts w:ascii="Book Antiqua" w:hAnsi="Book Antiqua" w:cs="Arial"/>
          <w:color w:val="000000" w:themeColor="text1"/>
        </w:rPr>
        <w:t>amia</w:t>
      </w:r>
      <w:proofErr w:type="spellEnd"/>
      <w:r w:rsidR="003E6C33" w:rsidRPr="00085098">
        <w:rPr>
          <w:rFonts w:ascii="Book Antiqua" w:hAnsi="Book Antiqua" w:cs="Arial"/>
          <w:color w:val="000000" w:themeColor="text1"/>
        </w:rPr>
        <w:t xml:space="preserve"> Sakuma,</w:t>
      </w:r>
      <w:r w:rsidR="00304481" w:rsidRPr="00085098">
        <w:rPr>
          <w:rFonts w:ascii="Book Antiqua" w:hAnsi="Book Antiqua" w:cs="Arial"/>
          <w:color w:val="000000" w:themeColor="text1"/>
        </w:rPr>
        <w:t xml:space="preserve"> </w:t>
      </w:r>
      <w:r w:rsidRPr="00085098">
        <w:rPr>
          <w:rFonts w:ascii="Book Antiqua" w:hAnsi="Book Antiqua" w:cs="Arial"/>
          <w:color w:val="000000" w:themeColor="text1"/>
        </w:rPr>
        <w:t>M</w:t>
      </w:r>
      <w:r w:rsidR="00C62F00" w:rsidRPr="00085098">
        <w:rPr>
          <w:rFonts w:ascii="Book Antiqua" w:hAnsi="Book Antiqua" w:cs="Arial"/>
          <w:color w:val="000000" w:themeColor="text1"/>
        </w:rPr>
        <w:t>atthew</w:t>
      </w:r>
      <w:r w:rsidRPr="00085098">
        <w:rPr>
          <w:rFonts w:ascii="Book Antiqua" w:hAnsi="Book Antiqua" w:cs="Arial"/>
          <w:color w:val="000000" w:themeColor="text1"/>
        </w:rPr>
        <w:t xml:space="preserve"> Brookes, E</w:t>
      </w:r>
      <w:r w:rsidR="00C62F00" w:rsidRPr="00085098">
        <w:rPr>
          <w:rFonts w:ascii="Book Antiqua" w:hAnsi="Book Antiqua" w:cs="Arial"/>
          <w:color w:val="000000" w:themeColor="text1"/>
        </w:rPr>
        <w:t>dward</w:t>
      </w:r>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Fogden</w:t>
      </w:r>
      <w:proofErr w:type="spellEnd"/>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S</w:t>
      </w:r>
      <w:r w:rsidR="00C62F00" w:rsidRPr="00085098">
        <w:rPr>
          <w:rFonts w:ascii="Book Antiqua" w:hAnsi="Book Antiqua" w:cs="Arial"/>
          <w:color w:val="000000" w:themeColor="text1"/>
        </w:rPr>
        <w:t>anjeev</w:t>
      </w:r>
      <w:proofErr w:type="spellEnd"/>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Pattni</w:t>
      </w:r>
      <w:proofErr w:type="spellEnd"/>
      <w:r w:rsidRPr="00085098">
        <w:rPr>
          <w:rFonts w:ascii="Book Antiqua" w:hAnsi="Book Antiqua" w:cs="Arial"/>
          <w:color w:val="000000" w:themeColor="text1"/>
        </w:rPr>
        <w:t>, N</w:t>
      </w:r>
      <w:r w:rsidR="00C62F00" w:rsidRPr="00085098">
        <w:rPr>
          <w:rFonts w:ascii="Book Antiqua" w:hAnsi="Book Antiqua" w:cs="Arial"/>
          <w:color w:val="000000" w:themeColor="text1"/>
        </w:rPr>
        <w:t>aveen</w:t>
      </w:r>
      <w:r w:rsidR="00CD70B8" w:rsidRPr="00085098">
        <w:rPr>
          <w:rFonts w:ascii="Book Antiqua" w:hAnsi="Book Antiqua" w:cs="Arial"/>
          <w:color w:val="000000" w:themeColor="text1"/>
        </w:rPr>
        <w:t xml:space="preserve"> Sharma</w:t>
      </w:r>
      <w:r w:rsidR="0074054A" w:rsidRPr="00085098">
        <w:rPr>
          <w:rFonts w:ascii="Book Antiqua" w:hAnsi="Book Antiqua" w:cs="Arial"/>
          <w:color w:val="000000" w:themeColor="text1"/>
        </w:rPr>
        <w:t xml:space="preserve">, </w:t>
      </w:r>
      <w:r w:rsidRPr="00085098">
        <w:rPr>
          <w:rFonts w:ascii="Book Antiqua" w:hAnsi="Book Antiqua" w:cs="Arial"/>
          <w:color w:val="000000" w:themeColor="text1"/>
        </w:rPr>
        <w:t>T</w:t>
      </w:r>
      <w:r w:rsidR="00C62F00" w:rsidRPr="00085098">
        <w:rPr>
          <w:rFonts w:ascii="Book Antiqua" w:hAnsi="Book Antiqua" w:cs="Arial"/>
          <w:color w:val="000000" w:themeColor="text1"/>
        </w:rPr>
        <w:t>ariq</w:t>
      </w:r>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Iqbal</w:t>
      </w:r>
      <w:proofErr w:type="spellEnd"/>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P</w:t>
      </w:r>
      <w:r w:rsidR="00C62F00" w:rsidRPr="00085098">
        <w:rPr>
          <w:rFonts w:ascii="Book Antiqua" w:hAnsi="Book Antiqua" w:cs="Arial"/>
          <w:color w:val="000000" w:themeColor="text1"/>
        </w:rPr>
        <w:t>ia</w:t>
      </w:r>
      <w:proofErr w:type="spellEnd"/>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Munkholm</w:t>
      </w:r>
      <w:proofErr w:type="spellEnd"/>
      <w:r w:rsidRPr="00085098">
        <w:rPr>
          <w:rFonts w:ascii="Book Antiqua" w:hAnsi="Book Antiqua" w:cs="Arial"/>
          <w:color w:val="000000" w:themeColor="text1"/>
        </w:rPr>
        <w:t>, J</w:t>
      </w:r>
      <w:r w:rsidR="00C62F00" w:rsidRPr="00085098">
        <w:rPr>
          <w:rFonts w:ascii="Book Antiqua" w:hAnsi="Book Antiqua" w:cs="Arial"/>
          <w:color w:val="000000" w:themeColor="text1"/>
        </w:rPr>
        <w:t>ohan</w:t>
      </w:r>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Burisch</w:t>
      </w:r>
      <w:proofErr w:type="spellEnd"/>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N</w:t>
      </w:r>
      <w:r w:rsidR="00C62F00" w:rsidRPr="00085098">
        <w:rPr>
          <w:rFonts w:ascii="Book Antiqua" w:hAnsi="Book Antiqua" w:cs="Arial"/>
          <w:color w:val="000000" w:themeColor="text1"/>
        </w:rPr>
        <w:t>aila</w:t>
      </w:r>
      <w:proofErr w:type="spellEnd"/>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Arebi</w:t>
      </w:r>
      <w:proofErr w:type="spellEnd"/>
    </w:p>
    <w:p w14:paraId="33915E59" w14:textId="6ADD3E4E" w:rsidR="00B56CE5" w:rsidRPr="00085098" w:rsidRDefault="00B56CE5" w:rsidP="004E2C1A">
      <w:pPr>
        <w:widowControl w:val="0"/>
        <w:autoSpaceDE w:val="0"/>
        <w:autoSpaceDN w:val="0"/>
        <w:adjustRightInd w:val="0"/>
        <w:spacing w:line="360" w:lineRule="auto"/>
        <w:jc w:val="both"/>
        <w:rPr>
          <w:rFonts w:ascii="Book Antiqua" w:hAnsi="Book Antiqua" w:cs="Arial"/>
          <w:b/>
          <w:bCs/>
          <w:color w:val="000000" w:themeColor="text1"/>
        </w:rPr>
      </w:pPr>
    </w:p>
    <w:p w14:paraId="5A2A099C" w14:textId="4CFA09DB" w:rsidR="00ED1906" w:rsidRPr="00085098" w:rsidRDefault="00B56CE5" w:rsidP="004E2C1A">
      <w:pPr>
        <w:pStyle w:val="a8"/>
        <w:spacing w:line="360" w:lineRule="auto"/>
        <w:jc w:val="both"/>
        <w:rPr>
          <w:rStyle w:val="ab"/>
          <w:rFonts w:ascii="Book Antiqua" w:hAnsi="Book Antiqua" w:cs="Arial"/>
          <w:color w:val="000000" w:themeColor="text1"/>
          <w:sz w:val="24"/>
          <w:szCs w:val="24"/>
        </w:rPr>
      </w:pPr>
      <w:r w:rsidRPr="00085098">
        <w:rPr>
          <w:rFonts w:ascii="Book Antiqua" w:hAnsi="Book Antiqua" w:cs="Arial"/>
          <w:b/>
          <w:bCs/>
          <w:color w:val="000000" w:themeColor="text1"/>
          <w:sz w:val="24"/>
          <w:szCs w:val="24"/>
        </w:rPr>
        <w:t xml:space="preserve">Ravi </w:t>
      </w:r>
      <w:proofErr w:type="spellStart"/>
      <w:r w:rsidRPr="00085098">
        <w:rPr>
          <w:rFonts w:ascii="Book Antiqua" w:hAnsi="Book Antiqua" w:cs="Arial"/>
          <w:b/>
          <w:bCs/>
          <w:color w:val="000000" w:themeColor="text1"/>
          <w:sz w:val="24"/>
          <w:szCs w:val="24"/>
        </w:rPr>
        <w:t>Misra</w:t>
      </w:r>
      <w:proofErr w:type="spellEnd"/>
      <w:r w:rsidRPr="00085098">
        <w:rPr>
          <w:rFonts w:ascii="Book Antiqua" w:hAnsi="Book Antiqua" w:cs="Arial"/>
          <w:b/>
          <w:bCs/>
          <w:color w:val="000000" w:themeColor="text1"/>
          <w:sz w:val="24"/>
          <w:szCs w:val="24"/>
        </w:rPr>
        <w:t xml:space="preserve">, </w:t>
      </w:r>
      <w:proofErr w:type="spellStart"/>
      <w:r w:rsidRPr="00085098">
        <w:rPr>
          <w:rFonts w:ascii="Book Antiqua" w:hAnsi="Book Antiqua" w:cs="Arial"/>
          <w:b/>
          <w:bCs/>
          <w:color w:val="000000" w:themeColor="text1"/>
          <w:sz w:val="24"/>
          <w:szCs w:val="24"/>
        </w:rPr>
        <w:t>Samia</w:t>
      </w:r>
      <w:proofErr w:type="spellEnd"/>
      <w:r w:rsidRPr="00085098">
        <w:rPr>
          <w:rFonts w:ascii="Book Antiqua" w:hAnsi="Book Antiqua" w:cs="Arial"/>
          <w:b/>
          <w:bCs/>
          <w:color w:val="000000" w:themeColor="text1"/>
          <w:sz w:val="24"/>
          <w:szCs w:val="24"/>
        </w:rPr>
        <w:t xml:space="preserve"> Sakuma, </w:t>
      </w:r>
      <w:proofErr w:type="spellStart"/>
      <w:r w:rsidRPr="00085098">
        <w:rPr>
          <w:rFonts w:ascii="Book Antiqua" w:hAnsi="Book Antiqua" w:cs="Arial"/>
          <w:b/>
          <w:bCs/>
          <w:color w:val="000000" w:themeColor="text1"/>
          <w:sz w:val="24"/>
          <w:szCs w:val="24"/>
        </w:rPr>
        <w:t>Naila</w:t>
      </w:r>
      <w:proofErr w:type="spellEnd"/>
      <w:r w:rsidRPr="00085098">
        <w:rPr>
          <w:rFonts w:ascii="Book Antiqua" w:hAnsi="Book Antiqua" w:cs="Arial"/>
          <w:b/>
          <w:bCs/>
          <w:color w:val="000000" w:themeColor="text1"/>
          <w:sz w:val="24"/>
          <w:szCs w:val="24"/>
        </w:rPr>
        <w:t xml:space="preserve"> </w:t>
      </w:r>
      <w:proofErr w:type="spellStart"/>
      <w:r w:rsidRPr="00085098">
        <w:rPr>
          <w:rFonts w:ascii="Book Antiqua" w:hAnsi="Book Antiqua" w:cs="Arial"/>
          <w:b/>
          <w:bCs/>
          <w:color w:val="000000" w:themeColor="text1"/>
          <w:sz w:val="24"/>
          <w:szCs w:val="24"/>
        </w:rPr>
        <w:t>Arebi</w:t>
      </w:r>
      <w:proofErr w:type="spellEnd"/>
      <w:r w:rsidRPr="00085098">
        <w:rPr>
          <w:rFonts w:ascii="Book Antiqua" w:hAnsi="Book Antiqua" w:cs="Arial"/>
          <w:b/>
          <w:bCs/>
          <w:color w:val="000000" w:themeColor="text1"/>
          <w:sz w:val="24"/>
          <w:szCs w:val="24"/>
        </w:rPr>
        <w:t xml:space="preserve">, </w:t>
      </w:r>
      <w:bookmarkStart w:id="14" w:name="OLE_LINK49"/>
      <w:r w:rsidRPr="00085098">
        <w:rPr>
          <w:rFonts w:ascii="Book Antiqua" w:hAnsi="Book Antiqua" w:cs="Arial"/>
          <w:color w:val="000000" w:themeColor="text1"/>
          <w:sz w:val="24"/>
          <w:szCs w:val="24"/>
        </w:rPr>
        <w:t>Department of Gastroenterology,</w:t>
      </w:r>
      <w:r w:rsidRPr="00085098">
        <w:rPr>
          <w:rFonts w:ascii="Book Antiqua" w:hAnsi="Book Antiqua" w:cs="Arial"/>
          <w:b/>
          <w:bCs/>
          <w:color w:val="000000" w:themeColor="text1"/>
          <w:sz w:val="24"/>
          <w:szCs w:val="24"/>
        </w:rPr>
        <w:t xml:space="preserve"> </w:t>
      </w:r>
      <w:r w:rsidR="00ED1906" w:rsidRPr="00085098">
        <w:rPr>
          <w:rStyle w:val="ab"/>
          <w:rFonts w:ascii="Book Antiqua" w:hAnsi="Book Antiqua" w:cs="Arial"/>
          <w:color w:val="000000" w:themeColor="text1"/>
          <w:sz w:val="24"/>
          <w:szCs w:val="24"/>
        </w:rPr>
        <w:t xml:space="preserve">St. Mark’s Hospital </w:t>
      </w:r>
      <w:r w:rsidRPr="00085098">
        <w:rPr>
          <w:rStyle w:val="ab"/>
          <w:rFonts w:ascii="Book Antiqua" w:hAnsi="Book Antiqua" w:cs="Arial"/>
          <w:color w:val="000000" w:themeColor="text1"/>
          <w:sz w:val="24"/>
          <w:szCs w:val="24"/>
        </w:rPr>
        <w:t>and</w:t>
      </w:r>
      <w:r w:rsidR="00ED1906" w:rsidRPr="00085098">
        <w:rPr>
          <w:rStyle w:val="ab"/>
          <w:rFonts w:ascii="Book Antiqua" w:hAnsi="Book Antiqua" w:cs="Arial"/>
          <w:color w:val="000000" w:themeColor="text1"/>
          <w:sz w:val="24"/>
          <w:szCs w:val="24"/>
        </w:rPr>
        <w:t xml:space="preserve"> Academic Institute, London</w:t>
      </w:r>
      <w:r w:rsidR="00EC4005" w:rsidRPr="00085098">
        <w:rPr>
          <w:rStyle w:val="ab"/>
          <w:rFonts w:ascii="Book Antiqua" w:hAnsi="Book Antiqua" w:cs="Arial"/>
          <w:color w:val="000000" w:themeColor="text1"/>
          <w:sz w:val="24"/>
          <w:szCs w:val="24"/>
        </w:rPr>
        <w:t xml:space="preserve"> </w:t>
      </w:r>
      <w:r w:rsidR="006136B1" w:rsidRPr="00085098">
        <w:rPr>
          <w:rFonts w:ascii="Book Antiqua" w:eastAsiaTheme="minorEastAsia" w:hAnsi="Book Antiqua" w:cs="Arial"/>
          <w:color w:val="000000" w:themeColor="text1"/>
          <w:sz w:val="24"/>
          <w:szCs w:val="24"/>
          <w:lang w:val="en-US" w:eastAsia="zh-CN"/>
        </w:rPr>
        <w:t>HA1 3UJ</w:t>
      </w:r>
      <w:r w:rsidR="006136B1" w:rsidRPr="00085098">
        <w:rPr>
          <w:rFonts w:ascii="Book Antiqua" w:eastAsiaTheme="minorEastAsia" w:hAnsi="Book Antiqua"/>
          <w:color w:val="000000" w:themeColor="text1"/>
          <w:sz w:val="24"/>
          <w:szCs w:val="24"/>
          <w:lang w:val="en-US" w:eastAsia="zh-CN"/>
        </w:rPr>
        <w:t>,</w:t>
      </w:r>
      <w:r w:rsidR="00ED1906" w:rsidRPr="00085098">
        <w:rPr>
          <w:rStyle w:val="ab"/>
          <w:rFonts w:ascii="Book Antiqua" w:hAnsi="Book Antiqua" w:cs="Arial"/>
          <w:color w:val="000000" w:themeColor="text1"/>
          <w:sz w:val="24"/>
          <w:szCs w:val="24"/>
        </w:rPr>
        <w:t xml:space="preserve"> </w:t>
      </w:r>
      <w:bookmarkStart w:id="15" w:name="OLE_LINK37"/>
      <w:bookmarkStart w:id="16" w:name="OLE_LINK38"/>
      <w:r w:rsidR="00ED1906" w:rsidRPr="00085098">
        <w:rPr>
          <w:rStyle w:val="ab"/>
          <w:rFonts w:ascii="Book Antiqua" w:hAnsi="Book Antiqua" w:cs="Arial"/>
          <w:color w:val="000000" w:themeColor="text1"/>
          <w:sz w:val="24"/>
          <w:szCs w:val="24"/>
        </w:rPr>
        <w:t>U</w:t>
      </w:r>
      <w:r w:rsidRPr="00085098">
        <w:rPr>
          <w:rStyle w:val="ab"/>
          <w:rFonts w:ascii="Book Antiqua" w:hAnsi="Book Antiqua" w:cs="Arial"/>
          <w:color w:val="000000" w:themeColor="text1"/>
          <w:sz w:val="24"/>
          <w:szCs w:val="24"/>
        </w:rPr>
        <w:t>nited Kingdom</w:t>
      </w:r>
      <w:bookmarkEnd w:id="15"/>
      <w:bookmarkEnd w:id="16"/>
    </w:p>
    <w:bookmarkEnd w:id="14"/>
    <w:p w14:paraId="22FF0AC2" w14:textId="77777777" w:rsidR="00B56CE5" w:rsidRPr="00085098" w:rsidRDefault="00B56CE5" w:rsidP="004E2C1A">
      <w:pPr>
        <w:pStyle w:val="a8"/>
        <w:spacing w:line="360" w:lineRule="auto"/>
        <w:jc w:val="both"/>
        <w:rPr>
          <w:rStyle w:val="ab"/>
          <w:rFonts w:ascii="Book Antiqua" w:eastAsia="Arial Unicode MS" w:hAnsi="Book Antiqua" w:cs="Arial Unicode MS"/>
          <w:color w:val="000000" w:themeColor="text1"/>
          <w:sz w:val="24"/>
          <w:szCs w:val="24"/>
          <w:lang w:eastAsia="zh-CN"/>
        </w:rPr>
      </w:pPr>
    </w:p>
    <w:p w14:paraId="19BF9EAF" w14:textId="3A13B999" w:rsidR="00ED1906" w:rsidRPr="00085098" w:rsidRDefault="00B56CE5" w:rsidP="004E2C1A">
      <w:pPr>
        <w:pStyle w:val="a8"/>
        <w:spacing w:line="360" w:lineRule="auto"/>
        <w:jc w:val="both"/>
        <w:rPr>
          <w:rStyle w:val="ab"/>
          <w:rFonts w:ascii="Book Antiqua" w:hAnsi="Book Antiqua" w:cs="Arial"/>
          <w:color w:val="000000" w:themeColor="text1"/>
          <w:sz w:val="24"/>
          <w:szCs w:val="24"/>
        </w:rPr>
      </w:pPr>
      <w:r w:rsidRPr="00085098">
        <w:rPr>
          <w:rFonts w:ascii="Book Antiqua" w:hAnsi="Book Antiqua" w:cs="Arial"/>
          <w:b/>
          <w:bCs/>
          <w:color w:val="000000" w:themeColor="text1"/>
          <w:sz w:val="24"/>
          <w:szCs w:val="24"/>
        </w:rPr>
        <w:t xml:space="preserve">Jimmy </w:t>
      </w:r>
      <w:proofErr w:type="spellStart"/>
      <w:r w:rsidRPr="00085098">
        <w:rPr>
          <w:rFonts w:ascii="Book Antiqua" w:hAnsi="Book Antiqua" w:cs="Arial"/>
          <w:b/>
          <w:bCs/>
          <w:color w:val="000000" w:themeColor="text1"/>
          <w:sz w:val="24"/>
          <w:szCs w:val="24"/>
        </w:rPr>
        <w:t>Limdi</w:t>
      </w:r>
      <w:proofErr w:type="spellEnd"/>
      <w:r w:rsidRPr="00085098">
        <w:rPr>
          <w:rFonts w:ascii="Book Antiqua" w:hAnsi="Book Antiqua" w:cs="Arial"/>
          <w:b/>
          <w:bCs/>
          <w:color w:val="000000" w:themeColor="text1"/>
          <w:sz w:val="24"/>
          <w:szCs w:val="24"/>
        </w:rPr>
        <w:t xml:space="preserve">, </w:t>
      </w:r>
      <w:proofErr w:type="gramStart"/>
      <w:r w:rsidR="00ED1906" w:rsidRPr="00085098">
        <w:rPr>
          <w:rStyle w:val="ab"/>
          <w:rFonts w:ascii="Book Antiqua" w:hAnsi="Book Antiqua" w:cs="Arial"/>
          <w:color w:val="000000" w:themeColor="text1"/>
          <w:sz w:val="24"/>
          <w:szCs w:val="24"/>
        </w:rPr>
        <w:t>The</w:t>
      </w:r>
      <w:proofErr w:type="gramEnd"/>
      <w:r w:rsidR="00ED1906" w:rsidRPr="00085098">
        <w:rPr>
          <w:rStyle w:val="ab"/>
          <w:rFonts w:ascii="Book Antiqua" w:hAnsi="Book Antiqua" w:cs="Arial"/>
          <w:color w:val="000000" w:themeColor="text1"/>
          <w:sz w:val="24"/>
          <w:szCs w:val="24"/>
        </w:rPr>
        <w:t xml:space="preserve"> Pennine Acute Hospitals NHS Trust, Institute of Inflammation </w:t>
      </w:r>
      <w:r w:rsidRPr="00085098">
        <w:rPr>
          <w:rStyle w:val="ab"/>
          <w:rFonts w:ascii="Book Antiqua" w:hAnsi="Book Antiqua" w:cs="Arial"/>
          <w:color w:val="000000" w:themeColor="text1"/>
          <w:sz w:val="24"/>
          <w:szCs w:val="24"/>
        </w:rPr>
        <w:t>and</w:t>
      </w:r>
      <w:r w:rsidR="00ED1906" w:rsidRPr="00085098">
        <w:rPr>
          <w:rStyle w:val="ab"/>
          <w:rFonts w:ascii="Book Antiqua" w:hAnsi="Book Antiqua" w:cs="Arial"/>
          <w:color w:val="000000" w:themeColor="text1"/>
          <w:sz w:val="24"/>
          <w:szCs w:val="24"/>
        </w:rPr>
        <w:t xml:space="preserve"> Repair, University of Manchester</w:t>
      </w:r>
      <w:r w:rsidR="00715520" w:rsidRPr="00085098">
        <w:rPr>
          <w:rStyle w:val="ab"/>
          <w:rFonts w:ascii="Book Antiqua" w:hAnsi="Book Antiqua" w:cs="Arial"/>
          <w:color w:val="000000" w:themeColor="text1"/>
          <w:sz w:val="24"/>
          <w:szCs w:val="24"/>
        </w:rPr>
        <w:t>,</w:t>
      </w:r>
      <w:r w:rsidR="00EC4005" w:rsidRPr="00085098">
        <w:rPr>
          <w:rStyle w:val="ab"/>
          <w:rFonts w:ascii="Book Antiqua" w:hAnsi="Book Antiqua" w:cs="Arial"/>
          <w:color w:val="000000" w:themeColor="text1"/>
          <w:sz w:val="24"/>
          <w:szCs w:val="24"/>
        </w:rPr>
        <w:t xml:space="preserve"> </w:t>
      </w:r>
      <w:r w:rsidRPr="00085098">
        <w:rPr>
          <w:rStyle w:val="ab"/>
          <w:rFonts w:ascii="Book Antiqua" w:hAnsi="Book Antiqua" w:cs="Arial"/>
          <w:color w:val="000000" w:themeColor="text1"/>
          <w:sz w:val="24"/>
          <w:szCs w:val="24"/>
        </w:rPr>
        <w:t>Manchester</w:t>
      </w:r>
      <w:r w:rsidRPr="00085098">
        <w:rPr>
          <w:rFonts w:ascii="Book Antiqua" w:eastAsiaTheme="minorEastAsia" w:hAnsi="Book Antiqua" w:cs="Arial"/>
          <w:color w:val="000000" w:themeColor="text1"/>
          <w:sz w:val="24"/>
          <w:szCs w:val="24"/>
          <w:lang w:val="en-US" w:eastAsia="zh-CN"/>
        </w:rPr>
        <w:t xml:space="preserve"> </w:t>
      </w:r>
      <w:r w:rsidR="00715520" w:rsidRPr="00085098">
        <w:rPr>
          <w:rFonts w:ascii="Book Antiqua" w:eastAsiaTheme="minorEastAsia" w:hAnsi="Book Antiqua" w:cs="Arial"/>
          <w:color w:val="000000" w:themeColor="text1"/>
          <w:sz w:val="24"/>
          <w:szCs w:val="24"/>
          <w:lang w:val="en-US" w:eastAsia="zh-CN"/>
        </w:rPr>
        <w:t>BL9 7TD</w:t>
      </w:r>
      <w:r w:rsidR="00715520" w:rsidRPr="00085098">
        <w:rPr>
          <w:rFonts w:ascii="Book Antiqua" w:eastAsiaTheme="minorEastAsia" w:hAnsi="Book Antiqua"/>
          <w:color w:val="000000" w:themeColor="text1"/>
          <w:sz w:val="24"/>
          <w:szCs w:val="24"/>
          <w:lang w:val="en-US" w:eastAsia="zh-CN"/>
        </w:rPr>
        <w:t>,</w:t>
      </w:r>
      <w:r w:rsidR="00ED1906" w:rsidRPr="00085098">
        <w:rPr>
          <w:rStyle w:val="ab"/>
          <w:rFonts w:ascii="Book Antiqua" w:hAnsi="Book Antiqua" w:cs="Arial"/>
          <w:color w:val="000000" w:themeColor="text1"/>
          <w:sz w:val="24"/>
          <w:szCs w:val="24"/>
        </w:rPr>
        <w:t xml:space="preserve"> </w:t>
      </w:r>
      <w:r w:rsidRPr="00085098">
        <w:rPr>
          <w:rStyle w:val="ab"/>
          <w:rFonts w:ascii="Book Antiqua" w:hAnsi="Book Antiqua" w:cs="Arial"/>
          <w:color w:val="000000" w:themeColor="text1"/>
          <w:sz w:val="24"/>
          <w:szCs w:val="24"/>
        </w:rPr>
        <w:t>United Kingdom</w:t>
      </w:r>
    </w:p>
    <w:p w14:paraId="1CC6941C" w14:textId="77777777" w:rsidR="00B56CE5" w:rsidRPr="00085098" w:rsidRDefault="00B56CE5" w:rsidP="004E2C1A">
      <w:pPr>
        <w:pStyle w:val="a8"/>
        <w:spacing w:line="360" w:lineRule="auto"/>
        <w:jc w:val="both"/>
        <w:rPr>
          <w:rStyle w:val="ab"/>
          <w:rFonts w:ascii="Book Antiqua" w:eastAsia="Arial Unicode MS" w:hAnsi="Book Antiqua" w:cs="Arial Unicode MS"/>
          <w:color w:val="000000" w:themeColor="text1"/>
          <w:sz w:val="24"/>
          <w:szCs w:val="24"/>
          <w:lang w:eastAsia="zh-CN"/>
        </w:rPr>
      </w:pPr>
    </w:p>
    <w:p w14:paraId="67376076" w14:textId="611D4543" w:rsidR="00ED1906" w:rsidRPr="00085098" w:rsidRDefault="00B56CE5" w:rsidP="004E2C1A">
      <w:pPr>
        <w:pStyle w:val="a8"/>
        <w:spacing w:line="360" w:lineRule="auto"/>
        <w:jc w:val="both"/>
        <w:rPr>
          <w:rStyle w:val="ab"/>
          <w:rFonts w:ascii="Book Antiqua" w:hAnsi="Book Antiqua" w:cs="Arial"/>
          <w:color w:val="000000" w:themeColor="text1"/>
          <w:sz w:val="24"/>
          <w:szCs w:val="24"/>
        </w:rPr>
      </w:pPr>
      <w:r w:rsidRPr="00085098">
        <w:rPr>
          <w:rFonts w:ascii="Book Antiqua" w:hAnsi="Book Antiqua" w:cs="Arial"/>
          <w:b/>
          <w:bCs/>
          <w:color w:val="000000" w:themeColor="text1"/>
          <w:sz w:val="24"/>
          <w:szCs w:val="24"/>
        </w:rPr>
        <w:t xml:space="preserve">Rachel Cooney, Tariq </w:t>
      </w:r>
      <w:proofErr w:type="spellStart"/>
      <w:r w:rsidRPr="00085098">
        <w:rPr>
          <w:rFonts w:ascii="Book Antiqua" w:hAnsi="Book Antiqua" w:cs="Arial"/>
          <w:b/>
          <w:bCs/>
          <w:color w:val="000000" w:themeColor="text1"/>
          <w:sz w:val="24"/>
          <w:szCs w:val="24"/>
        </w:rPr>
        <w:t>Iqbal</w:t>
      </w:r>
      <w:proofErr w:type="spellEnd"/>
      <w:r w:rsidRPr="00085098">
        <w:rPr>
          <w:rFonts w:ascii="Book Antiqua" w:hAnsi="Book Antiqua" w:cs="Arial"/>
          <w:b/>
          <w:bCs/>
          <w:color w:val="000000" w:themeColor="text1"/>
          <w:sz w:val="24"/>
          <w:szCs w:val="24"/>
        </w:rPr>
        <w:t xml:space="preserve">, </w:t>
      </w:r>
      <w:bookmarkStart w:id="17" w:name="OLE_LINK39"/>
      <w:bookmarkStart w:id="18" w:name="OLE_LINK42"/>
      <w:r w:rsidRPr="00085098">
        <w:rPr>
          <w:rFonts w:ascii="Book Antiqua" w:hAnsi="Book Antiqua" w:cs="Arial"/>
          <w:color w:val="000000" w:themeColor="text1"/>
          <w:sz w:val="24"/>
          <w:szCs w:val="24"/>
        </w:rPr>
        <w:t>Gastroenterology,</w:t>
      </w:r>
      <w:bookmarkEnd w:id="17"/>
      <w:bookmarkEnd w:id="18"/>
      <w:r w:rsidRPr="00085098">
        <w:rPr>
          <w:rFonts w:ascii="Book Antiqua" w:hAnsi="Book Antiqua" w:cs="Arial"/>
          <w:b/>
          <w:bCs/>
          <w:color w:val="000000" w:themeColor="text1"/>
          <w:sz w:val="24"/>
          <w:szCs w:val="24"/>
        </w:rPr>
        <w:t xml:space="preserve"> </w:t>
      </w:r>
      <w:r w:rsidR="00ED1906" w:rsidRPr="00085098">
        <w:rPr>
          <w:rStyle w:val="ab"/>
          <w:rFonts w:ascii="Book Antiqua" w:hAnsi="Book Antiqua" w:cs="Arial"/>
          <w:color w:val="000000" w:themeColor="text1"/>
          <w:sz w:val="24"/>
          <w:szCs w:val="24"/>
        </w:rPr>
        <w:t>University Hospitals Birmingham, Birmingham</w:t>
      </w:r>
      <w:r w:rsidR="00EC4005" w:rsidRPr="00085098">
        <w:rPr>
          <w:rStyle w:val="ab"/>
          <w:rFonts w:ascii="Book Antiqua" w:hAnsi="Book Antiqua" w:cs="Arial"/>
          <w:color w:val="000000" w:themeColor="text1"/>
          <w:sz w:val="24"/>
          <w:szCs w:val="24"/>
        </w:rPr>
        <w:t xml:space="preserve"> </w:t>
      </w:r>
      <w:r w:rsidR="00715520" w:rsidRPr="00085098">
        <w:rPr>
          <w:rFonts w:ascii="Book Antiqua" w:eastAsiaTheme="minorEastAsia" w:hAnsi="Book Antiqua" w:cs="Arial"/>
          <w:color w:val="000000" w:themeColor="text1"/>
          <w:sz w:val="24"/>
          <w:szCs w:val="24"/>
          <w:lang w:val="en-US" w:eastAsia="zh-CN"/>
        </w:rPr>
        <w:t>B12 2TH</w:t>
      </w:r>
      <w:r w:rsidR="00715520" w:rsidRPr="00085098">
        <w:rPr>
          <w:rFonts w:ascii="Book Antiqua" w:eastAsiaTheme="minorEastAsia" w:hAnsi="Book Antiqua"/>
          <w:color w:val="000000" w:themeColor="text1"/>
          <w:sz w:val="24"/>
          <w:szCs w:val="24"/>
          <w:lang w:val="en-US" w:eastAsia="zh-CN"/>
        </w:rPr>
        <w:t>,</w:t>
      </w:r>
      <w:r w:rsidR="00ED1906" w:rsidRPr="00085098">
        <w:rPr>
          <w:rStyle w:val="ab"/>
          <w:rFonts w:ascii="Book Antiqua" w:hAnsi="Book Antiqua" w:cs="Arial"/>
          <w:color w:val="000000" w:themeColor="text1"/>
          <w:sz w:val="24"/>
          <w:szCs w:val="24"/>
        </w:rPr>
        <w:t xml:space="preserve"> </w:t>
      </w:r>
      <w:r w:rsidRPr="00085098">
        <w:rPr>
          <w:rStyle w:val="ab"/>
          <w:rFonts w:ascii="Book Antiqua" w:hAnsi="Book Antiqua" w:cs="Arial"/>
          <w:color w:val="000000" w:themeColor="text1"/>
          <w:sz w:val="24"/>
          <w:szCs w:val="24"/>
        </w:rPr>
        <w:t>United Kingdom</w:t>
      </w:r>
    </w:p>
    <w:p w14:paraId="4B07F097" w14:textId="77777777" w:rsidR="00B56CE5" w:rsidRPr="00085098" w:rsidRDefault="00B56CE5" w:rsidP="004E2C1A">
      <w:pPr>
        <w:pStyle w:val="a8"/>
        <w:spacing w:line="360" w:lineRule="auto"/>
        <w:jc w:val="both"/>
        <w:rPr>
          <w:rStyle w:val="ab"/>
          <w:rFonts w:ascii="Book Antiqua" w:eastAsia="Arial Unicode MS" w:hAnsi="Book Antiqua" w:cs="Arial Unicode MS"/>
          <w:color w:val="000000" w:themeColor="text1"/>
          <w:sz w:val="24"/>
          <w:szCs w:val="24"/>
          <w:lang w:eastAsia="zh-CN"/>
        </w:rPr>
      </w:pPr>
    </w:p>
    <w:p w14:paraId="527C743F" w14:textId="4F279158" w:rsidR="00ED1906" w:rsidRPr="00085098" w:rsidRDefault="00B56CE5" w:rsidP="004E2C1A">
      <w:pPr>
        <w:pStyle w:val="a8"/>
        <w:spacing w:line="360" w:lineRule="auto"/>
        <w:jc w:val="both"/>
        <w:rPr>
          <w:rStyle w:val="ab"/>
          <w:rFonts w:ascii="Book Antiqua" w:hAnsi="Book Antiqua" w:cs="Arial"/>
          <w:color w:val="000000" w:themeColor="text1"/>
          <w:sz w:val="24"/>
          <w:szCs w:val="24"/>
        </w:rPr>
      </w:pPr>
      <w:r w:rsidRPr="00085098">
        <w:rPr>
          <w:rFonts w:ascii="Book Antiqua" w:hAnsi="Book Antiqua" w:cs="Arial"/>
          <w:b/>
          <w:bCs/>
          <w:color w:val="000000" w:themeColor="text1"/>
          <w:sz w:val="24"/>
          <w:szCs w:val="24"/>
        </w:rPr>
        <w:t xml:space="preserve">Matthew Brookes, </w:t>
      </w:r>
      <w:r w:rsidRPr="00085098">
        <w:rPr>
          <w:rFonts w:ascii="Book Antiqua" w:hAnsi="Book Antiqua" w:cs="Arial"/>
          <w:color w:val="000000" w:themeColor="text1"/>
          <w:sz w:val="24"/>
          <w:szCs w:val="24"/>
        </w:rPr>
        <w:t xml:space="preserve">Gastroenterology, </w:t>
      </w:r>
      <w:r w:rsidR="00ED1906" w:rsidRPr="00085098">
        <w:rPr>
          <w:rStyle w:val="ab"/>
          <w:rFonts w:ascii="Book Antiqua" w:hAnsi="Book Antiqua" w:cs="Arial"/>
          <w:color w:val="000000" w:themeColor="text1"/>
          <w:sz w:val="24"/>
          <w:szCs w:val="24"/>
        </w:rPr>
        <w:t xml:space="preserve">Royal Wolverhampton NHS Trust, </w:t>
      </w:r>
      <w:r w:rsidRPr="00085098">
        <w:rPr>
          <w:rFonts w:ascii="Book Antiqua" w:hAnsi="Book Antiqua" w:cs="Arial"/>
          <w:color w:val="000000" w:themeColor="text1"/>
          <w:sz w:val="24"/>
          <w:szCs w:val="24"/>
        </w:rPr>
        <w:t xml:space="preserve">London </w:t>
      </w:r>
      <w:r w:rsidR="00715520" w:rsidRPr="00085098">
        <w:rPr>
          <w:rStyle w:val="ab"/>
          <w:rFonts w:ascii="Book Antiqua" w:hAnsi="Book Antiqua" w:cs="Arial"/>
          <w:color w:val="000000" w:themeColor="text1"/>
          <w:sz w:val="24"/>
          <w:szCs w:val="24"/>
        </w:rPr>
        <w:t>WV10 0QP,</w:t>
      </w:r>
      <w:r w:rsidR="00ED1906" w:rsidRPr="00085098">
        <w:rPr>
          <w:rStyle w:val="ab"/>
          <w:rFonts w:ascii="Book Antiqua" w:hAnsi="Book Antiqua" w:cs="Arial"/>
          <w:color w:val="000000" w:themeColor="text1"/>
          <w:sz w:val="24"/>
          <w:szCs w:val="24"/>
        </w:rPr>
        <w:t xml:space="preserve"> </w:t>
      </w:r>
      <w:r w:rsidRPr="00085098">
        <w:rPr>
          <w:rStyle w:val="ab"/>
          <w:rFonts w:ascii="Book Antiqua" w:hAnsi="Book Antiqua" w:cs="Arial"/>
          <w:color w:val="000000" w:themeColor="text1"/>
          <w:sz w:val="24"/>
          <w:szCs w:val="24"/>
        </w:rPr>
        <w:t>United Kingdom</w:t>
      </w:r>
    </w:p>
    <w:p w14:paraId="2B6BEC49" w14:textId="77777777" w:rsidR="00B56CE5" w:rsidRPr="00085098" w:rsidRDefault="00B56CE5" w:rsidP="004E2C1A">
      <w:pPr>
        <w:pStyle w:val="a8"/>
        <w:spacing w:line="360" w:lineRule="auto"/>
        <w:jc w:val="both"/>
        <w:rPr>
          <w:rStyle w:val="ab"/>
          <w:rFonts w:ascii="Book Antiqua" w:eastAsia="Arial Unicode MS" w:hAnsi="Book Antiqua" w:cs="Arial Unicode MS"/>
          <w:color w:val="000000" w:themeColor="text1"/>
          <w:sz w:val="24"/>
          <w:szCs w:val="24"/>
          <w:lang w:eastAsia="zh-CN"/>
        </w:rPr>
      </w:pPr>
    </w:p>
    <w:p w14:paraId="0B846583" w14:textId="3675524C" w:rsidR="00ED1906" w:rsidRPr="00085098" w:rsidRDefault="00B56CE5" w:rsidP="004E2C1A">
      <w:pPr>
        <w:pStyle w:val="a8"/>
        <w:spacing w:line="360" w:lineRule="auto"/>
        <w:jc w:val="both"/>
        <w:rPr>
          <w:rStyle w:val="ab"/>
          <w:rFonts w:ascii="Book Antiqua" w:hAnsi="Book Antiqua" w:cs="Arial"/>
          <w:color w:val="000000" w:themeColor="text1"/>
          <w:sz w:val="24"/>
          <w:szCs w:val="24"/>
        </w:rPr>
      </w:pPr>
      <w:r w:rsidRPr="00085098">
        <w:rPr>
          <w:rFonts w:ascii="Book Antiqua" w:hAnsi="Book Antiqua" w:cs="Arial"/>
          <w:b/>
          <w:bCs/>
          <w:color w:val="000000" w:themeColor="text1"/>
          <w:sz w:val="24"/>
          <w:szCs w:val="24"/>
        </w:rPr>
        <w:t xml:space="preserve">Edward </w:t>
      </w:r>
      <w:proofErr w:type="spellStart"/>
      <w:r w:rsidRPr="00085098">
        <w:rPr>
          <w:rFonts w:ascii="Book Antiqua" w:hAnsi="Book Antiqua" w:cs="Arial"/>
          <w:b/>
          <w:bCs/>
          <w:color w:val="000000" w:themeColor="text1"/>
          <w:sz w:val="24"/>
          <w:szCs w:val="24"/>
        </w:rPr>
        <w:t>Fogden</w:t>
      </w:r>
      <w:proofErr w:type="spellEnd"/>
      <w:r w:rsidRPr="00085098">
        <w:rPr>
          <w:rFonts w:ascii="Book Antiqua" w:hAnsi="Book Antiqua" w:cs="Arial"/>
          <w:b/>
          <w:bCs/>
          <w:color w:val="000000" w:themeColor="text1"/>
          <w:sz w:val="24"/>
          <w:szCs w:val="24"/>
        </w:rPr>
        <w:t xml:space="preserve">, </w:t>
      </w:r>
      <w:bookmarkStart w:id="19" w:name="OLE_LINK43"/>
      <w:r w:rsidRPr="00085098">
        <w:rPr>
          <w:rFonts w:ascii="Book Antiqua" w:hAnsi="Book Antiqua" w:cs="Arial"/>
          <w:color w:val="000000" w:themeColor="text1"/>
          <w:sz w:val="24"/>
          <w:szCs w:val="24"/>
        </w:rPr>
        <w:t xml:space="preserve">Gastroenterology, </w:t>
      </w:r>
      <w:bookmarkEnd w:id="19"/>
      <w:r w:rsidR="00ED1906" w:rsidRPr="00085098">
        <w:rPr>
          <w:rStyle w:val="ab"/>
          <w:rFonts w:ascii="Book Antiqua" w:hAnsi="Book Antiqua" w:cs="Arial"/>
          <w:color w:val="000000" w:themeColor="text1"/>
          <w:sz w:val="24"/>
          <w:szCs w:val="24"/>
        </w:rPr>
        <w:t xml:space="preserve">Sandwell and West Birmingham Hospitals, </w:t>
      </w:r>
      <w:r w:rsidR="00982B2F" w:rsidRPr="00085098">
        <w:rPr>
          <w:rFonts w:ascii="Book Antiqua" w:hAnsi="Book Antiqua" w:cs="Arial"/>
          <w:color w:val="000000" w:themeColor="text1"/>
          <w:sz w:val="24"/>
          <w:szCs w:val="24"/>
        </w:rPr>
        <w:t xml:space="preserve">Birmingham </w:t>
      </w:r>
      <w:r w:rsidR="00715520" w:rsidRPr="00085098">
        <w:rPr>
          <w:rStyle w:val="ab"/>
          <w:rFonts w:ascii="Book Antiqua" w:hAnsi="Book Antiqua" w:cs="Arial"/>
          <w:color w:val="000000" w:themeColor="text1"/>
          <w:sz w:val="24"/>
          <w:szCs w:val="24"/>
        </w:rPr>
        <w:t>B71 4HJ,</w:t>
      </w:r>
      <w:r w:rsidR="00ED1906" w:rsidRPr="00085098">
        <w:rPr>
          <w:rStyle w:val="ab"/>
          <w:rFonts w:ascii="Book Antiqua" w:hAnsi="Book Antiqua" w:cs="Arial"/>
          <w:color w:val="000000" w:themeColor="text1"/>
          <w:sz w:val="24"/>
          <w:szCs w:val="24"/>
        </w:rPr>
        <w:t xml:space="preserve"> </w:t>
      </w:r>
      <w:r w:rsidR="00982B2F" w:rsidRPr="00085098">
        <w:rPr>
          <w:rStyle w:val="ab"/>
          <w:rFonts w:ascii="Book Antiqua" w:hAnsi="Book Antiqua" w:cs="Arial"/>
          <w:color w:val="000000" w:themeColor="text1"/>
          <w:sz w:val="24"/>
          <w:szCs w:val="24"/>
        </w:rPr>
        <w:t>United Kingdom</w:t>
      </w:r>
    </w:p>
    <w:p w14:paraId="540EDFFB" w14:textId="77777777" w:rsidR="00B56CE5" w:rsidRPr="00085098" w:rsidRDefault="00B56CE5" w:rsidP="004E2C1A">
      <w:pPr>
        <w:pStyle w:val="a8"/>
        <w:spacing w:line="360" w:lineRule="auto"/>
        <w:jc w:val="both"/>
        <w:rPr>
          <w:rStyle w:val="ab"/>
          <w:rFonts w:ascii="Book Antiqua" w:eastAsia="Arial Unicode MS" w:hAnsi="Book Antiqua" w:cs="Arial Unicode MS"/>
          <w:color w:val="000000" w:themeColor="text1"/>
          <w:sz w:val="24"/>
          <w:szCs w:val="24"/>
          <w:lang w:eastAsia="zh-CN"/>
        </w:rPr>
      </w:pPr>
    </w:p>
    <w:p w14:paraId="71371726" w14:textId="4866EFE5" w:rsidR="00ED1906" w:rsidRPr="00085098" w:rsidRDefault="00B56CE5" w:rsidP="004E2C1A">
      <w:pPr>
        <w:pStyle w:val="a8"/>
        <w:spacing w:line="360" w:lineRule="auto"/>
        <w:jc w:val="both"/>
        <w:rPr>
          <w:rStyle w:val="ab"/>
          <w:rFonts w:ascii="Book Antiqua" w:hAnsi="Book Antiqua" w:cs="Arial"/>
          <w:color w:val="000000" w:themeColor="text1"/>
          <w:sz w:val="24"/>
          <w:szCs w:val="24"/>
        </w:rPr>
      </w:pPr>
      <w:proofErr w:type="spellStart"/>
      <w:r w:rsidRPr="00085098">
        <w:rPr>
          <w:rFonts w:ascii="Book Antiqua" w:hAnsi="Book Antiqua" w:cs="Arial"/>
          <w:b/>
          <w:bCs/>
          <w:color w:val="000000" w:themeColor="text1"/>
          <w:sz w:val="24"/>
          <w:szCs w:val="24"/>
        </w:rPr>
        <w:t>Sanjeev</w:t>
      </w:r>
      <w:proofErr w:type="spellEnd"/>
      <w:r w:rsidRPr="00085098">
        <w:rPr>
          <w:rFonts w:ascii="Book Antiqua" w:hAnsi="Book Antiqua" w:cs="Arial"/>
          <w:b/>
          <w:bCs/>
          <w:color w:val="000000" w:themeColor="text1"/>
          <w:sz w:val="24"/>
          <w:szCs w:val="24"/>
        </w:rPr>
        <w:t xml:space="preserve"> </w:t>
      </w:r>
      <w:proofErr w:type="spellStart"/>
      <w:r w:rsidRPr="00085098">
        <w:rPr>
          <w:rFonts w:ascii="Book Antiqua" w:hAnsi="Book Antiqua" w:cs="Arial"/>
          <w:b/>
          <w:bCs/>
          <w:color w:val="000000" w:themeColor="text1"/>
          <w:sz w:val="24"/>
          <w:szCs w:val="24"/>
        </w:rPr>
        <w:t>Pattni</w:t>
      </w:r>
      <w:proofErr w:type="spellEnd"/>
      <w:r w:rsidRPr="00085098">
        <w:rPr>
          <w:rFonts w:ascii="Book Antiqua" w:hAnsi="Book Antiqua" w:cs="Arial"/>
          <w:b/>
          <w:bCs/>
          <w:color w:val="000000" w:themeColor="text1"/>
          <w:sz w:val="24"/>
          <w:szCs w:val="24"/>
        </w:rPr>
        <w:t xml:space="preserve">, </w:t>
      </w:r>
      <w:r w:rsidR="00982B2F" w:rsidRPr="00085098">
        <w:rPr>
          <w:rFonts w:ascii="Book Antiqua" w:hAnsi="Book Antiqua" w:cs="Arial"/>
          <w:color w:val="000000" w:themeColor="text1"/>
          <w:sz w:val="24"/>
          <w:szCs w:val="24"/>
        </w:rPr>
        <w:t xml:space="preserve">Gastroenterology, University Leicester Hospitals, </w:t>
      </w:r>
      <w:r w:rsidR="00ED1906" w:rsidRPr="00085098">
        <w:rPr>
          <w:rStyle w:val="ab"/>
          <w:rFonts w:ascii="Book Antiqua" w:hAnsi="Book Antiqua" w:cs="Arial"/>
          <w:color w:val="000000" w:themeColor="text1"/>
          <w:sz w:val="24"/>
          <w:szCs w:val="24"/>
        </w:rPr>
        <w:t>Leicester</w:t>
      </w:r>
      <w:r w:rsidR="00715520" w:rsidRPr="00085098">
        <w:rPr>
          <w:rStyle w:val="ab"/>
          <w:rFonts w:ascii="Book Antiqua" w:hAnsi="Book Antiqua" w:cs="Arial"/>
          <w:color w:val="000000" w:themeColor="text1"/>
          <w:sz w:val="24"/>
          <w:szCs w:val="24"/>
        </w:rPr>
        <w:t xml:space="preserve"> LE1 5WW</w:t>
      </w:r>
      <w:r w:rsidR="008B6139" w:rsidRPr="00085098">
        <w:rPr>
          <w:rStyle w:val="ab"/>
          <w:rFonts w:ascii="Book Antiqua" w:hAnsi="Book Antiqua" w:cs="Arial"/>
          <w:color w:val="000000" w:themeColor="text1"/>
          <w:sz w:val="24"/>
          <w:szCs w:val="24"/>
        </w:rPr>
        <w:t>,</w:t>
      </w:r>
      <w:r w:rsidR="00ED1906" w:rsidRPr="00085098">
        <w:rPr>
          <w:rStyle w:val="ab"/>
          <w:rFonts w:ascii="Book Antiqua" w:hAnsi="Book Antiqua" w:cs="Arial"/>
          <w:color w:val="000000" w:themeColor="text1"/>
          <w:sz w:val="24"/>
          <w:szCs w:val="24"/>
        </w:rPr>
        <w:t xml:space="preserve"> </w:t>
      </w:r>
      <w:bookmarkStart w:id="20" w:name="OLE_LINK44"/>
      <w:r w:rsidR="00982B2F" w:rsidRPr="00085098">
        <w:rPr>
          <w:rStyle w:val="ab"/>
          <w:rFonts w:ascii="Book Antiqua" w:hAnsi="Book Antiqua" w:cs="Arial"/>
          <w:color w:val="000000" w:themeColor="text1"/>
          <w:sz w:val="24"/>
          <w:szCs w:val="24"/>
        </w:rPr>
        <w:t>United Kingdom</w:t>
      </w:r>
      <w:bookmarkEnd w:id="20"/>
    </w:p>
    <w:p w14:paraId="300DF33E" w14:textId="77777777" w:rsidR="00982B2F" w:rsidRPr="00085098" w:rsidRDefault="00982B2F" w:rsidP="004E2C1A">
      <w:pPr>
        <w:pStyle w:val="a8"/>
        <w:spacing w:line="360" w:lineRule="auto"/>
        <w:jc w:val="both"/>
        <w:rPr>
          <w:rStyle w:val="ab"/>
          <w:rFonts w:ascii="Book Antiqua" w:eastAsia="Arial Unicode MS" w:hAnsi="Book Antiqua" w:cs="Arial Unicode MS"/>
          <w:color w:val="000000" w:themeColor="text1"/>
          <w:sz w:val="24"/>
          <w:szCs w:val="24"/>
          <w:lang w:eastAsia="zh-CN"/>
        </w:rPr>
      </w:pPr>
    </w:p>
    <w:p w14:paraId="697FEE5C" w14:textId="50256E9D" w:rsidR="00ED1906" w:rsidRPr="00085098" w:rsidRDefault="00B56CE5" w:rsidP="004E2C1A">
      <w:pPr>
        <w:pStyle w:val="a8"/>
        <w:spacing w:line="360" w:lineRule="auto"/>
        <w:jc w:val="both"/>
        <w:rPr>
          <w:rStyle w:val="ab"/>
          <w:rFonts w:ascii="Book Antiqua" w:hAnsi="Book Antiqua" w:cs="Arial"/>
          <w:color w:val="000000" w:themeColor="text1"/>
          <w:sz w:val="24"/>
          <w:szCs w:val="24"/>
        </w:rPr>
      </w:pPr>
      <w:r w:rsidRPr="00085098">
        <w:rPr>
          <w:rFonts w:ascii="Book Antiqua" w:hAnsi="Book Antiqua" w:cs="Arial"/>
          <w:b/>
          <w:bCs/>
          <w:color w:val="000000" w:themeColor="text1"/>
          <w:sz w:val="24"/>
          <w:szCs w:val="24"/>
        </w:rPr>
        <w:t xml:space="preserve">Naveen Sharma, </w:t>
      </w:r>
      <w:r w:rsidR="00982B2F" w:rsidRPr="00085098">
        <w:rPr>
          <w:rFonts w:ascii="Book Antiqua" w:hAnsi="Book Antiqua" w:cs="Arial"/>
          <w:color w:val="000000" w:themeColor="text1"/>
          <w:sz w:val="24"/>
          <w:szCs w:val="24"/>
        </w:rPr>
        <w:t xml:space="preserve">Gastroenterology, </w:t>
      </w:r>
      <w:r w:rsidR="00ED1906" w:rsidRPr="00085098">
        <w:rPr>
          <w:rStyle w:val="ab"/>
          <w:rFonts w:ascii="Book Antiqua" w:hAnsi="Book Antiqua" w:cs="Arial"/>
          <w:color w:val="000000" w:themeColor="text1"/>
          <w:sz w:val="24"/>
          <w:szCs w:val="24"/>
        </w:rPr>
        <w:t>Heartlands Hospital, Birmingham</w:t>
      </w:r>
      <w:r w:rsidR="00715520" w:rsidRPr="00085098">
        <w:rPr>
          <w:rStyle w:val="ab"/>
          <w:rFonts w:ascii="Book Antiqua" w:hAnsi="Book Antiqua" w:cs="Arial"/>
          <w:color w:val="000000" w:themeColor="text1"/>
          <w:sz w:val="24"/>
          <w:szCs w:val="24"/>
        </w:rPr>
        <w:t xml:space="preserve"> B9 5SS</w:t>
      </w:r>
      <w:r w:rsidR="008B6139" w:rsidRPr="00085098">
        <w:rPr>
          <w:rStyle w:val="ab"/>
          <w:rFonts w:ascii="Book Antiqua" w:hAnsi="Book Antiqua" w:cs="Arial"/>
          <w:color w:val="000000" w:themeColor="text1"/>
          <w:sz w:val="24"/>
          <w:szCs w:val="24"/>
        </w:rPr>
        <w:t>,</w:t>
      </w:r>
      <w:r w:rsidR="00ED1906" w:rsidRPr="00085098">
        <w:rPr>
          <w:rStyle w:val="ab"/>
          <w:rFonts w:ascii="Book Antiqua" w:hAnsi="Book Antiqua" w:cs="Arial"/>
          <w:color w:val="000000" w:themeColor="text1"/>
          <w:sz w:val="24"/>
          <w:szCs w:val="24"/>
        </w:rPr>
        <w:t xml:space="preserve"> </w:t>
      </w:r>
      <w:r w:rsidR="00982B2F" w:rsidRPr="00085098">
        <w:rPr>
          <w:rStyle w:val="ab"/>
          <w:rFonts w:ascii="Book Antiqua" w:hAnsi="Book Antiqua" w:cs="Arial"/>
          <w:color w:val="000000" w:themeColor="text1"/>
          <w:sz w:val="24"/>
          <w:szCs w:val="24"/>
        </w:rPr>
        <w:t>United Kingdom</w:t>
      </w:r>
    </w:p>
    <w:p w14:paraId="5A1340C9" w14:textId="77777777" w:rsidR="00982B2F" w:rsidRPr="00085098" w:rsidRDefault="00982B2F" w:rsidP="004E2C1A">
      <w:pPr>
        <w:pStyle w:val="a8"/>
        <w:spacing w:line="360" w:lineRule="auto"/>
        <w:jc w:val="both"/>
        <w:rPr>
          <w:rStyle w:val="ab"/>
          <w:rFonts w:ascii="Book Antiqua" w:eastAsia="Arial Unicode MS" w:hAnsi="Book Antiqua" w:cs="Arial Unicode MS"/>
          <w:color w:val="000000" w:themeColor="text1"/>
          <w:sz w:val="24"/>
          <w:szCs w:val="24"/>
          <w:lang w:eastAsia="zh-CN"/>
        </w:rPr>
      </w:pPr>
    </w:p>
    <w:p w14:paraId="49C586CF" w14:textId="4B2EFFAD" w:rsidR="002C4653" w:rsidRPr="00085098" w:rsidRDefault="00B56CE5" w:rsidP="004E2C1A">
      <w:pPr>
        <w:pStyle w:val="a8"/>
        <w:spacing w:line="360" w:lineRule="auto"/>
        <w:jc w:val="both"/>
        <w:rPr>
          <w:rStyle w:val="ab"/>
          <w:rFonts w:ascii="Book Antiqua" w:hAnsi="Book Antiqua" w:cs="Arial"/>
          <w:color w:val="000000" w:themeColor="text1"/>
          <w:sz w:val="24"/>
          <w:szCs w:val="24"/>
        </w:rPr>
      </w:pPr>
      <w:proofErr w:type="spellStart"/>
      <w:r w:rsidRPr="00085098">
        <w:rPr>
          <w:rFonts w:ascii="Book Antiqua" w:hAnsi="Book Antiqua" w:cs="Arial"/>
          <w:b/>
          <w:bCs/>
          <w:color w:val="000000" w:themeColor="text1"/>
          <w:sz w:val="24"/>
          <w:szCs w:val="24"/>
        </w:rPr>
        <w:t>Pia</w:t>
      </w:r>
      <w:proofErr w:type="spellEnd"/>
      <w:r w:rsidRPr="00085098">
        <w:rPr>
          <w:rFonts w:ascii="Book Antiqua" w:hAnsi="Book Antiqua" w:cs="Arial"/>
          <w:b/>
          <w:bCs/>
          <w:color w:val="000000" w:themeColor="text1"/>
          <w:sz w:val="24"/>
          <w:szCs w:val="24"/>
        </w:rPr>
        <w:t xml:space="preserve"> </w:t>
      </w:r>
      <w:proofErr w:type="spellStart"/>
      <w:r w:rsidRPr="00085098">
        <w:rPr>
          <w:rFonts w:ascii="Book Antiqua" w:hAnsi="Book Antiqua" w:cs="Arial"/>
          <w:b/>
          <w:bCs/>
          <w:color w:val="000000" w:themeColor="text1"/>
          <w:sz w:val="24"/>
          <w:szCs w:val="24"/>
        </w:rPr>
        <w:t>Munkholm</w:t>
      </w:r>
      <w:proofErr w:type="spellEnd"/>
      <w:r w:rsidRPr="00085098">
        <w:rPr>
          <w:rFonts w:ascii="Book Antiqua" w:hAnsi="Book Antiqua" w:cs="Arial"/>
          <w:b/>
          <w:bCs/>
          <w:color w:val="000000" w:themeColor="text1"/>
          <w:sz w:val="24"/>
          <w:szCs w:val="24"/>
        </w:rPr>
        <w:t xml:space="preserve">, Johan </w:t>
      </w:r>
      <w:proofErr w:type="spellStart"/>
      <w:r w:rsidRPr="00085098">
        <w:rPr>
          <w:rFonts w:ascii="Book Antiqua" w:hAnsi="Book Antiqua" w:cs="Arial"/>
          <w:b/>
          <w:bCs/>
          <w:color w:val="000000" w:themeColor="text1"/>
          <w:sz w:val="24"/>
          <w:szCs w:val="24"/>
        </w:rPr>
        <w:t>Burisch</w:t>
      </w:r>
      <w:proofErr w:type="spellEnd"/>
      <w:r w:rsidRPr="00085098">
        <w:rPr>
          <w:rFonts w:ascii="Book Antiqua" w:hAnsi="Book Antiqua" w:cs="Arial"/>
          <w:b/>
          <w:bCs/>
          <w:color w:val="000000" w:themeColor="text1"/>
          <w:sz w:val="24"/>
          <w:szCs w:val="24"/>
        </w:rPr>
        <w:t xml:space="preserve">, </w:t>
      </w:r>
      <w:bookmarkStart w:id="21" w:name="OLE_LINK45"/>
      <w:bookmarkStart w:id="22" w:name="OLE_LINK46"/>
      <w:r w:rsidR="00ED1906" w:rsidRPr="00085098">
        <w:rPr>
          <w:rStyle w:val="ab"/>
          <w:rFonts w:ascii="Book Antiqua" w:hAnsi="Book Antiqua" w:cs="Arial"/>
          <w:color w:val="000000" w:themeColor="text1"/>
          <w:sz w:val="24"/>
          <w:szCs w:val="24"/>
        </w:rPr>
        <w:t>Department of Gastroenterology, North Zealand University Hospital</w:t>
      </w:r>
      <w:bookmarkEnd w:id="21"/>
      <w:bookmarkEnd w:id="22"/>
      <w:r w:rsidR="00ED1906" w:rsidRPr="00085098">
        <w:rPr>
          <w:rStyle w:val="ab"/>
          <w:rFonts w:ascii="Book Antiqua" w:hAnsi="Book Antiqua" w:cs="Arial"/>
          <w:color w:val="000000" w:themeColor="text1"/>
          <w:sz w:val="24"/>
          <w:szCs w:val="24"/>
        </w:rPr>
        <w:t xml:space="preserve">, </w:t>
      </w:r>
      <w:proofErr w:type="spellStart"/>
      <w:r w:rsidR="00982B2F" w:rsidRPr="00085098">
        <w:rPr>
          <w:rFonts w:ascii="Book Antiqua" w:hAnsi="Book Antiqua" w:cs="Arial"/>
          <w:color w:val="000000" w:themeColor="text1"/>
          <w:sz w:val="24"/>
          <w:szCs w:val="24"/>
        </w:rPr>
        <w:t>Frederikssund</w:t>
      </w:r>
      <w:proofErr w:type="spellEnd"/>
      <w:r w:rsidR="00982B2F" w:rsidRPr="00085098">
        <w:rPr>
          <w:rFonts w:ascii="Book Antiqua" w:hAnsi="Book Antiqua" w:cs="Arial"/>
          <w:color w:val="000000" w:themeColor="text1"/>
          <w:sz w:val="24"/>
          <w:szCs w:val="24"/>
        </w:rPr>
        <w:t xml:space="preserve"> 3600</w:t>
      </w:r>
      <w:r w:rsidR="008B6139" w:rsidRPr="00085098">
        <w:rPr>
          <w:rStyle w:val="ab"/>
          <w:rFonts w:ascii="Book Antiqua" w:hAnsi="Book Antiqua" w:cs="Arial"/>
          <w:color w:val="000000" w:themeColor="text1"/>
          <w:sz w:val="24"/>
          <w:szCs w:val="24"/>
        </w:rPr>
        <w:t xml:space="preserve">, </w:t>
      </w:r>
      <w:r w:rsidR="00ED1906" w:rsidRPr="00085098">
        <w:rPr>
          <w:rStyle w:val="ab"/>
          <w:rFonts w:ascii="Book Antiqua" w:hAnsi="Book Antiqua" w:cs="Arial"/>
          <w:color w:val="000000" w:themeColor="text1"/>
          <w:sz w:val="24"/>
          <w:szCs w:val="24"/>
        </w:rPr>
        <w:t>Denmark</w:t>
      </w:r>
    </w:p>
    <w:p w14:paraId="65135EE5" w14:textId="332C693C" w:rsidR="00982B2F" w:rsidRPr="00085098" w:rsidRDefault="00982B2F" w:rsidP="004E2C1A">
      <w:pPr>
        <w:pStyle w:val="a8"/>
        <w:spacing w:line="360" w:lineRule="auto"/>
        <w:jc w:val="both"/>
        <w:rPr>
          <w:rStyle w:val="ab"/>
          <w:rFonts w:ascii="Book Antiqua" w:hAnsi="Book Antiqua" w:cs="Arial"/>
          <w:color w:val="000000" w:themeColor="text1"/>
          <w:sz w:val="24"/>
          <w:szCs w:val="24"/>
        </w:rPr>
      </w:pPr>
    </w:p>
    <w:p w14:paraId="1A08697E" w14:textId="5557C1B7" w:rsidR="008C48BB" w:rsidRPr="00085098" w:rsidRDefault="008C48BB" w:rsidP="008C48BB">
      <w:pPr>
        <w:spacing w:line="360" w:lineRule="auto"/>
        <w:jc w:val="both"/>
        <w:rPr>
          <w:rFonts w:ascii="Book Antiqua" w:hAnsi="Book Antiqua" w:cs="Arial"/>
          <w:color w:val="000000" w:themeColor="text1"/>
        </w:rPr>
      </w:pPr>
      <w:r w:rsidRPr="00085098">
        <w:rPr>
          <w:rFonts w:ascii="Book Antiqua" w:hAnsi="Book Antiqua" w:cs="Arial"/>
          <w:b/>
          <w:bCs/>
          <w:color w:val="000000" w:themeColor="text1"/>
        </w:rPr>
        <w:t>ORCID number</w:t>
      </w:r>
      <w:r w:rsidRPr="00085098">
        <w:rPr>
          <w:rFonts w:ascii="Book Antiqua" w:hAnsi="Book Antiqua" w:cs="Arial"/>
          <w:b/>
          <w:color w:val="000000" w:themeColor="text1"/>
        </w:rPr>
        <w:t xml:space="preserve">: </w:t>
      </w:r>
      <w:r w:rsidRPr="00085098">
        <w:rPr>
          <w:rFonts w:ascii="Book Antiqua" w:hAnsi="Book Antiqua" w:cs="Arial"/>
          <w:color w:val="000000" w:themeColor="text1"/>
          <w:lang w:eastAsia="zh-CN"/>
        </w:rPr>
        <w:t xml:space="preserve">Ravi </w:t>
      </w:r>
      <w:proofErr w:type="spellStart"/>
      <w:r w:rsidRPr="00085098">
        <w:rPr>
          <w:rFonts w:ascii="Book Antiqua" w:hAnsi="Book Antiqua" w:cs="Arial"/>
          <w:color w:val="000000" w:themeColor="text1"/>
          <w:lang w:eastAsia="zh-CN"/>
        </w:rPr>
        <w:t>Misra</w:t>
      </w:r>
      <w:proofErr w:type="spellEnd"/>
      <w:r w:rsidRPr="00085098">
        <w:rPr>
          <w:rFonts w:ascii="Book Antiqua" w:hAnsi="Book Antiqua" w:cs="Arial"/>
          <w:color w:val="000000" w:themeColor="text1"/>
          <w:lang w:eastAsia="zh-CN"/>
        </w:rPr>
        <w:t xml:space="preserve"> (</w:t>
      </w:r>
      <w:r w:rsidRPr="00085098">
        <w:rPr>
          <w:rFonts w:ascii="Book Antiqua" w:hAnsi="Book Antiqua" w:cs="Arial"/>
          <w:color w:val="000000" w:themeColor="text1"/>
          <w:shd w:val="clear" w:color="auto" w:fill="F9F9F9"/>
        </w:rPr>
        <w:t>0000-0003-0113-9971</w:t>
      </w:r>
      <w:r w:rsidRPr="00085098">
        <w:rPr>
          <w:rFonts w:ascii="Book Antiqua" w:hAnsi="Book Antiqua" w:cs="Arial"/>
          <w:color w:val="000000" w:themeColor="text1"/>
        </w:rPr>
        <w:t>);</w:t>
      </w:r>
      <w:r w:rsidRPr="00085098">
        <w:rPr>
          <w:rFonts w:ascii="Book Antiqua" w:eastAsia="宋体" w:hAnsi="Book Antiqua" w:cs="Arial" w:hint="eastAsia"/>
          <w:color w:val="000000" w:themeColor="text1"/>
          <w:lang w:eastAsia="zh-CN"/>
        </w:rPr>
        <w:t xml:space="preserve"> </w:t>
      </w:r>
      <w:r w:rsidRPr="00085098">
        <w:rPr>
          <w:rFonts w:ascii="Book Antiqua" w:hAnsi="Book Antiqua" w:cs="Arial"/>
          <w:color w:val="000000" w:themeColor="text1"/>
        </w:rPr>
        <w:t xml:space="preserve">Jimmy </w:t>
      </w:r>
      <w:proofErr w:type="spellStart"/>
      <w:r w:rsidRPr="00085098">
        <w:rPr>
          <w:rFonts w:ascii="Book Antiqua" w:hAnsi="Book Antiqua" w:cs="Arial"/>
          <w:color w:val="000000" w:themeColor="text1"/>
        </w:rPr>
        <w:t>Limdi</w:t>
      </w:r>
      <w:proofErr w:type="spellEnd"/>
      <w:r w:rsidRPr="00085098">
        <w:rPr>
          <w:rFonts w:ascii="Book Antiqua" w:hAnsi="Book Antiqua" w:cs="Arial"/>
          <w:color w:val="000000" w:themeColor="text1"/>
        </w:rPr>
        <w:t xml:space="preserve"> (</w:t>
      </w:r>
      <w:r w:rsidRPr="00085098">
        <w:rPr>
          <w:rFonts w:ascii="Book Antiqua" w:hAnsi="Book Antiqua" w:cs="Arial"/>
          <w:color w:val="000000" w:themeColor="text1"/>
          <w:shd w:val="clear" w:color="auto" w:fill="FFFFFF"/>
        </w:rPr>
        <w:t>0000-0002-1039-6251); Rachel Cooney (</w:t>
      </w:r>
      <w:r w:rsidRPr="00085098">
        <w:rPr>
          <w:rFonts w:ascii="Book Antiqua" w:hAnsi="Book Antiqua" w:cs="Arial"/>
          <w:shd w:val="clear" w:color="auto" w:fill="F9F9F9"/>
        </w:rPr>
        <w:t>0000-0003-3710-157X</w:t>
      </w:r>
      <w:r w:rsidRPr="00085098">
        <w:rPr>
          <w:rStyle w:val="ae"/>
          <w:rFonts w:ascii="Book Antiqua" w:hAnsi="Book Antiqua" w:cs="Arial"/>
          <w:color w:val="000000" w:themeColor="text1"/>
          <w:u w:val="none"/>
          <w:shd w:val="clear" w:color="auto" w:fill="F9F9F9"/>
        </w:rPr>
        <w:t xml:space="preserve">); </w:t>
      </w:r>
      <w:proofErr w:type="spellStart"/>
      <w:r w:rsidRPr="00085098">
        <w:rPr>
          <w:rFonts w:ascii="Book Antiqua" w:hAnsi="Book Antiqua" w:cs="Arial"/>
          <w:color w:val="000000" w:themeColor="text1"/>
        </w:rPr>
        <w:t>Samia</w:t>
      </w:r>
      <w:proofErr w:type="spellEnd"/>
      <w:r w:rsidRPr="00085098">
        <w:rPr>
          <w:rFonts w:ascii="Book Antiqua" w:hAnsi="Book Antiqua" w:cs="Arial"/>
          <w:color w:val="000000" w:themeColor="text1"/>
        </w:rPr>
        <w:t xml:space="preserve"> Sakuma (</w:t>
      </w:r>
      <w:r w:rsidRPr="00085098">
        <w:rPr>
          <w:rFonts w:ascii="Book Antiqua" w:hAnsi="Book Antiqua" w:cs="Arial"/>
          <w:shd w:val="clear" w:color="auto" w:fill="F9F9F9"/>
        </w:rPr>
        <w:t>0000-0002-2844-1639</w:t>
      </w:r>
      <w:r w:rsidRPr="00085098">
        <w:rPr>
          <w:rStyle w:val="ae"/>
          <w:rFonts w:ascii="Book Antiqua" w:hAnsi="Book Antiqua" w:cs="Arial"/>
          <w:color w:val="000000" w:themeColor="text1"/>
          <w:u w:val="none"/>
          <w:shd w:val="clear" w:color="auto" w:fill="F9F9F9"/>
        </w:rPr>
        <w:t>);</w:t>
      </w:r>
      <w:r w:rsidRPr="00085098">
        <w:rPr>
          <w:rFonts w:ascii="Book Antiqua" w:eastAsia="宋体" w:hAnsi="Book Antiqua" w:cs="Arial" w:hint="eastAsia"/>
          <w:color w:val="000000" w:themeColor="text1"/>
          <w:lang w:eastAsia="zh-CN"/>
        </w:rPr>
        <w:t xml:space="preserve"> </w:t>
      </w:r>
      <w:r w:rsidRPr="00085098">
        <w:rPr>
          <w:rFonts w:ascii="Book Antiqua" w:hAnsi="Book Antiqua" w:cs="Arial"/>
          <w:color w:val="000000" w:themeColor="text1"/>
        </w:rPr>
        <w:t>Matthew Brookes (</w:t>
      </w:r>
      <w:r w:rsidRPr="00085098">
        <w:rPr>
          <w:rFonts w:ascii="Book Antiqua" w:hAnsi="Book Antiqua" w:cs="Arial"/>
          <w:color w:val="000000" w:themeColor="text1"/>
          <w:shd w:val="clear" w:color="auto" w:fill="FFFFFF"/>
        </w:rPr>
        <w:t>0000-0002-8782-0292);</w:t>
      </w:r>
      <w:r w:rsidRPr="00085098">
        <w:rPr>
          <w:rFonts w:ascii="Book Antiqua" w:eastAsia="宋体" w:hAnsi="Book Antiqua" w:cs="Arial" w:hint="eastAsia"/>
          <w:color w:val="000000" w:themeColor="text1"/>
          <w:lang w:eastAsia="zh-CN"/>
        </w:rPr>
        <w:t xml:space="preserve"> </w:t>
      </w:r>
      <w:r w:rsidRPr="00085098">
        <w:rPr>
          <w:rFonts w:ascii="Book Antiqua" w:hAnsi="Book Antiqua" w:cs="Arial"/>
          <w:color w:val="000000" w:themeColor="text1"/>
        </w:rPr>
        <w:t xml:space="preserve">Edward </w:t>
      </w:r>
      <w:proofErr w:type="spellStart"/>
      <w:r w:rsidRPr="00085098">
        <w:rPr>
          <w:rFonts w:ascii="Book Antiqua" w:hAnsi="Book Antiqua" w:cs="Arial"/>
          <w:color w:val="000000" w:themeColor="text1"/>
        </w:rPr>
        <w:t>Fogden</w:t>
      </w:r>
      <w:proofErr w:type="spellEnd"/>
      <w:r w:rsidRPr="00085098">
        <w:rPr>
          <w:rFonts w:ascii="Book Antiqua" w:hAnsi="Book Antiqua" w:cs="Arial"/>
          <w:color w:val="000000" w:themeColor="text1"/>
        </w:rPr>
        <w:t xml:space="preserve"> (</w:t>
      </w:r>
      <w:r w:rsidRPr="00085098">
        <w:rPr>
          <w:rFonts w:ascii="Book Antiqua" w:hAnsi="Book Antiqua" w:cs="Arial"/>
          <w:color w:val="000000" w:themeColor="text1"/>
          <w:shd w:val="clear" w:color="auto" w:fill="FFFFFF"/>
        </w:rPr>
        <w:t>0000-0002-2210-5036);</w:t>
      </w:r>
      <w:r w:rsidRPr="00085098">
        <w:rPr>
          <w:rFonts w:ascii="Book Antiqua" w:eastAsia="宋体" w:hAnsi="Book Antiqua" w:cs="Arial" w:hint="eastAsia"/>
          <w:color w:val="000000" w:themeColor="text1"/>
          <w:lang w:eastAsia="zh-CN"/>
        </w:rPr>
        <w:t xml:space="preserve"> </w:t>
      </w:r>
      <w:proofErr w:type="spellStart"/>
      <w:r w:rsidRPr="00085098">
        <w:rPr>
          <w:rFonts w:ascii="Book Antiqua" w:hAnsi="Book Antiqua" w:cs="Arial"/>
          <w:color w:val="000000" w:themeColor="text1"/>
        </w:rPr>
        <w:t>Sanjeev</w:t>
      </w:r>
      <w:proofErr w:type="spellEnd"/>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Pattni</w:t>
      </w:r>
      <w:proofErr w:type="spellEnd"/>
      <w:r w:rsidRPr="00085098">
        <w:rPr>
          <w:rFonts w:ascii="Book Antiqua" w:hAnsi="Book Antiqua" w:cs="Arial"/>
          <w:color w:val="000000" w:themeColor="text1"/>
        </w:rPr>
        <w:t xml:space="preserve"> (</w:t>
      </w:r>
      <w:r w:rsidRPr="00085098">
        <w:rPr>
          <w:rFonts w:ascii="Book Antiqua" w:hAnsi="Book Antiqua" w:cs="Arial"/>
          <w:shd w:val="clear" w:color="auto" w:fill="F9F9F9"/>
        </w:rPr>
        <w:t>0000-0003-3584-7992</w:t>
      </w:r>
      <w:r w:rsidRPr="00085098">
        <w:rPr>
          <w:rStyle w:val="ae"/>
          <w:rFonts w:ascii="Book Antiqua" w:hAnsi="Book Antiqua" w:cs="Arial"/>
          <w:color w:val="000000" w:themeColor="text1"/>
          <w:u w:val="none"/>
          <w:shd w:val="clear" w:color="auto" w:fill="F9F9F9"/>
        </w:rPr>
        <w:t xml:space="preserve">); </w:t>
      </w:r>
      <w:r w:rsidRPr="00085098">
        <w:rPr>
          <w:rFonts w:ascii="Book Antiqua" w:hAnsi="Book Antiqua" w:cs="Arial"/>
          <w:color w:val="000000" w:themeColor="text1"/>
        </w:rPr>
        <w:t>Naveen Sharma (</w:t>
      </w:r>
      <w:r w:rsidRPr="00085098">
        <w:rPr>
          <w:rFonts w:ascii="Book Antiqua" w:hAnsi="Book Antiqua" w:cs="Arial"/>
          <w:color w:val="000000" w:themeColor="text1"/>
          <w:shd w:val="clear" w:color="auto" w:fill="FFFFFF"/>
        </w:rPr>
        <w:t>0000-0002-2298-654X);</w:t>
      </w:r>
      <w:r w:rsidRPr="00085098">
        <w:rPr>
          <w:rFonts w:ascii="Book Antiqua" w:eastAsia="宋体" w:hAnsi="Book Antiqua" w:cs="Arial" w:hint="eastAsia"/>
          <w:color w:val="000000" w:themeColor="text1"/>
          <w:lang w:eastAsia="zh-CN"/>
        </w:rPr>
        <w:t xml:space="preserve"> </w:t>
      </w:r>
      <w:r w:rsidRPr="00085098">
        <w:rPr>
          <w:rFonts w:ascii="Book Antiqua" w:hAnsi="Book Antiqua" w:cs="Arial"/>
          <w:color w:val="000000" w:themeColor="text1"/>
        </w:rPr>
        <w:t xml:space="preserve">Tariq </w:t>
      </w:r>
      <w:proofErr w:type="spellStart"/>
      <w:r w:rsidRPr="00085098">
        <w:rPr>
          <w:rFonts w:ascii="Book Antiqua" w:hAnsi="Book Antiqua" w:cs="Arial"/>
          <w:color w:val="000000" w:themeColor="text1"/>
        </w:rPr>
        <w:t>Iqbal</w:t>
      </w:r>
      <w:proofErr w:type="spellEnd"/>
      <w:r w:rsidRPr="00085098">
        <w:rPr>
          <w:rFonts w:ascii="Book Antiqua" w:hAnsi="Book Antiqua" w:cs="Arial"/>
          <w:color w:val="000000" w:themeColor="text1"/>
        </w:rPr>
        <w:t xml:space="preserve"> (</w:t>
      </w:r>
      <w:r w:rsidRPr="00085098">
        <w:rPr>
          <w:rFonts w:ascii="Book Antiqua" w:hAnsi="Book Antiqua" w:cs="Arial"/>
          <w:shd w:val="clear" w:color="auto" w:fill="F9F9F9"/>
        </w:rPr>
        <w:t>0000-0002-6681-9882</w:t>
      </w:r>
      <w:r w:rsidRPr="00085098">
        <w:rPr>
          <w:rStyle w:val="ae"/>
          <w:rFonts w:ascii="Book Antiqua" w:hAnsi="Book Antiqua" w:cs="Arial"/>
          <w:color w:val="000000" w:themeColor="text1"/>
          <w:u w:val="none"/>
          <w:shd w:val="clear" w:color="auto" w:fill="F9F9F9"/>
        </w:rPr>
        <w:t xml:space="preserve">); </w:t>
      </w:r>
      <w:proofErr w:type="spellStart"/>
      <w:r w:rsidRPr="00085098">
        <w:rPr>
          <w:rFonts w:ascii="Book Antiqua" w:hAnsi="Book Antiqua" w:cs="Arial"/>
          <w:color w:val="000000" w:themeColor="text1"/>
        </w:rPr>
        <w:t>Pia</w:t>
      </w:r>
      <w:proofErr w:type="spellEnd"/>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Munkholm</w:t>
      </w:r>
      <w:proofErr w:type="spellEnd"/>
      <w:r w:rsidRPr="00085098">
        <w:rPr>
          <w:rFonts w:ascii="Book Antiqua" w:hAnsi="Book Antiqua" w:cs="Arial"/>
          <w:color w:val="000000" w:themeColor="text1"/>
        </w:rPr>
        <w:t xml:space="preserve"> (</w:t>
      </w:r>
      <w:r w:rsidRPr="00085098">
        <w:rPr>
          <w:rFonts w:ascii="Book Antiqua" w:hAnsi="Book Antiqua" w:cs="Arial"/>
          <w:color w:val="000000" w:themeColor="text1"/>
          <w:shd w:val="clear" w:color="auto" w:fill="FFFFFF"/>
        </w:rPr>
        <w:t xml:space="preserve">0000-0002-7263-1122); </w:t>
      </w:r>
      <w:r w:rsidRPr="00085098">
        <w:rPr>
          <w:rFonts w:ascii="Book Antiqua" w:hAnsi="Book Antiqua" w:cs="Arial"/>
          <w:color w:val="000000" w:themeColor="text1"/>
        </w:rPr>
        <w:t xml:space="preserve">Johan </w:t>
      </w:r>
      <w:proofErr w:type="spellStart"/>
      <w:r w:rsidRPr="00085098">
        <w:rPr>
          <w:rFonts w:ascii="Book Antiqua" w:hAnsi="Book Antiqua" w:cs="Arial"/>
          <w:color w:val="000000" w:themeColor="text1"/>
        </w:rPr>
        <w:t>Burisch</w:t>
      </w:r>
      <w:proofErr w:type="spellEnd"/>
      <w:r w:rsidRPr="00085098">
        <w:rPr>
          <w:rFonts w:ascii="Book Antiqua" w:hAnsi="Book Antiqua" w:cs="Arial"/>
          <w:color w:val="000000" w:themeColor="text1"/>
        </w:rPr>
        <w:t xml:space="preserve"> (</w:t>
      </w:r>
      <w:r w:rsidRPr="00085098">
        <w:rPr>
          <w:rFonts w:ascii="Book Antiqua" w:hAnsi="Book Antiqua" w:cs="Arial"/>
          <w:color w:val="000000" w:themeColor="text1"/>
          <w:shd w:val="clear" w:color="auto" w:fill="FFFFFF"/>
        </w:rPr>
        <w:t>0000-0002-3312-5139);</w:t>
      </w:r>
      <w:r w:rsidRPr="00085098">
        <w:rPr>
          <w:rFonts w:ascii="Book Antiqua" w:eastAsia="宋体" w:hAnsi="Book Antiqua" w:cs="Arial" w:hint="eastAsia"/>
          <w:color w:val="000000" w:themeColor="text1"/>
          <w:lang w:eastAsia="zh-CN"/>
        </w:rPr>
        <w:t xml:space="preserve"> </w:t>
      </w:r>
      <w:proofErr w:type="spellStart"/>
      <w:r w:rsidRPr="00085098">
        <w:rPr>
          <w:rFonts w:ascii="Book Antiqua" w:hAnsi="Book Antiqua" w:cs="Arial"/>
          <w:color w:val="000000" w:themeColor="text1"/>
        </w:rPr>
        <w:t>Naila</w:t>
      </w:r>
      <w:proofErr w:type="spellEnd"/>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Arebi</w:t>
      </w:r>
      <w:proofErr w:type="spellEnd"/>
      <w:r w:rsidRPr="00085098">
        <w:rPr>
          <w:rFonts w:ascii="Book Antiqua" w:hAnsi="Book Antiqua" w:cs="Arial"/>
          <w:color w:val="000000" w:themeColor="text1"/>
        </w:rPr>
        <w:t xml:space="preserve"> (</w:t>
      </w:r>
      <w:r w:rsidRPr="00085098">
        <w:rPr>
          <w:rFonts w:ascii="Book Antiqua" w:hAnsi="Book Antiqua" w:cs="Arial"/>
          <w:color w:val="000000" w:themeColor="text1"/>
          <w:shd w:val="clear" w:color="auto" w:fill="FFFFFF"/>
        </w:rPr>
        <w:t>0000-0001-6976-1690).</w:t>
      </w:r>
    </w:p>
    <w:p w14:paraId="49CDE7CE" w14:textId="55BF2E75" w:rsidR="00982B2F" w:rsidRPr="00085098" w:rsidRDefault="00982B2F" w:rsidP="004E2C1A">
      <w:pPr>
        <w:pStyle w:val="a8"/>
        <w:spacing w:line="360" w:lineRule="auto"/>
        <w:jc w:val="both"/>
        <w:rPr>
          <w:rStyle w:val="ab"/>
          <w:rFonts w:ascii="Book Antiqua" w:hAnsi="Book Antiqua" w:cs="Arial"/>
          <w:color w:val="000000" w:themeColor="text1"/>
          <w:sz w:val="24"/>
          <w:szCs w:val="24"/>
        </w:rPr>
      </w:pPr>
    </w:p>
    <w:p w14:paraId="4D589EA1" w14:textId="366D9387" w:rsidR="00B54690" w:rsidRPr="00085098" w:rsidRDefault="00B54690" w:rsidP="00B54690">
      <w:pPr>
        <w:spacing w:line="360" w:lineRule="auto"/>
        <w:jc w:val="both"/>
        <w:rPr>
          <w:rFonts w:ascii="Book Antiqua" w:hAnsi="Book Antiqua" w:cs="Garamond-Bold"/>
          <w:bCs/>
          <w:color w:val="000000" w:themeColor="text1"/>
        </w:rPr>
      </w:pPr>
      <w:r w:rsidRPr="00085098">
        <w:rPr>
          <w:rFonts w:ascii="Book Antiqua" w:hAnsi="Book Antiqua" w:cs="Arial"/>
          <w:b/>
          <w:color w:val="000000" w:themeColor="text1"/>
        </w:rPr>
        <w:t xml:space="preserve">Author contributions: </w:t>
      </w:r>
      <w:proofErr w:type="spellStart"/>
      <w:r w:rsidRPr="00085098">
        <w:rPr>
          <w:rFonts w:ascii="Book Antiqua" w:hAnsi="Book Antiqua" w:cs="Garamond-Bold"/>
          <w:bCs/>
          <w:color w:val="000000" w:themeColor="text1"/>
        </w:rPr>
        <w:t>Misra</w:t>
      </w:r>
      <w:proofErr w:type="spellEnd"/>
      <w:r w:rsidRPr="00085098">
        <w:rPr>
          <w:rFonts w:ascii="Book Antiqua" w:hAnsi="Book Antiqua" w:cs="Garamond-Bold"/>
          <w:bCs/>
          <w:color w:val="000000" w:themeColor="text1"/>
        </w:rPr>
        <w:t xml:space="preserve"> R and </w:t>
      </w:r>
      <w:proofErr w:type="spellStart"/>
      <w:r w:rsidRPr="00085098">
        <w:rPr>
          <w:rFonts w:ascii="Book Antiqua" w:hAnsi="Book Antiqua" w:cs="Garamond-Bold"/>
          <w:bCs/>
          <w:color w:val="000000" w:themeColor="text1"/>
        </w:rPr>
        <w:t>Arebi</w:t>
      </w:r>
      <w:proofErr w:type="spellEnd"/>
      <w:r w:rsidRPr="00085098">
        <w:rPr>
          <w:rFonts w:ascii="Book Antiqua" w:hAnsi="Book Antiqua" w:cs="Garamond-Bold"/>
          <w:bCs/>
          <w:color w:val="000000" w:themeColor="text1"/>
        </w:rPr>
        <w:t xml:space="preserve"> N designed the study; </w:t>
      </w:r>
      <w:proofErr w:type="spellStart"/>
      <w:r w:rsidRPr="00085098">
        <w:rPr>
          <w:rFonts w:ascii="Book Antiqua" w:hAnsi="Book Antiqua" w:cs="Garamond-Bold"/>
          <w:bCs/>
          <w:color w:val="000000" w:themeColor="text1"/>
        </w:rPr>
        <w:t>Misra</w:t>
      </w:r>
      <w:proofErr w:type="spellEnd"/>
      <w:r w:rsidRPr="00085098">
        <w:rPr>
          <w:rFonts w:ascii="Book Antiqua" w:hAnsi="Book Antiqua" w:cs="Garamond-Bold"/>
          <w:bCs/>
          <w:color w:val="000000" w:themeColor="text1"/>
        </w:rPr>
        <w:t xml:space="preserve"> R analysed the data; Sakuma S supervised the study centres; </w:t>
      </w:r>
      <w:proofErr w:type="spellStart"/>
      <w:r w:rsidRPr="00085098">
        <w:rPr>
          <w:rFonts w:ascii="Book Antiqua" w:hAnsi="Book Antiqua" w:cs="Garamond-Bold"/>
          <w:bCs/>
          <w:color w:val="000000" w:themeColor="text1"/>
        </w:rPr>
        <w:t>Misra</w:t>
      </w:r>
      <w:proofErr w:type="spellEnd"/>
      <w:r w:rsidRPr="00085098">
        <w:rPr>
          <w:rFonts w:ascii="Book Antiqua" w:hAnsi="Book Antiqua" w:cs="Garamond-Bold"/>
          <w:bCs/>
          <w:color w:val="000000" w:themeColor="text1"/>
        </w:rPr>
        <w:t xml:space="preserve"> R and </w:t>
      </w:r>
      <w:proofErr w:type="spellStart"/>
      <w:r w:rsidRPr="00085098">
        <w:rPr>
          <w:rFonts w:ascii="Book Antiqua" w:hAnsi="Book Antiqua" w:cs="Garamond-Bold"/>
          <w:bCs/>
          <w:color w:val="000000" w:themeColor="text1"/>
        </w:rPr>
        <w:t>Arebi</w:t>
      </w:r>
      <w:proofErr w:type="spellEnd"/>
      <w:r w:rsidRPr="00085098">
        <w:rPr>
          <w:rFonts w:ascii="Book Antiqua" w:hAnsi="Book Antiqua" w:cs="Garamond-Bold"/>
          <w:bCs/>
          <w:color w:val="000000" w:themeColor="text1"/>
        </w:rPr>
        <w:t xml:space="preserve"> N wrote the paper; all authors critically appraised the paper and recruited patients to the study.</w:t>
      </w:r>
    </w:p>
    <w:p w14:paraId="24C1652E" w14:textId="2A5365F6" w:rsidR="00B54690" w:rsidRPr="00085098" w:rsidRDefault="00B54690" w:rsidP="00B54690">
      <w:pPr>
        <w:spacing w:line="360" w:lineRule="auto"/>
        <w:jc w:val="both"/>
        <w:rPr>
          <w:rFonts w:ascii="Book Antiqua" w:hAnsi="Book Antiqua" w:cs="Garamond-Bold"/>
          <w:bCs/>
          <w:color w:val="000000" w:themeColor="text1"/>
        </w:rPr>
      </w:pPr>
    </w:p>
    <w:p w14:paraId="6D105935" w14:textId="77777777" w:rsidR="00B54690" w:rsidRPr="00085098" w:rsidRDefault="00B54690" w:rsidP="00B54690">
      <w:pPr>
        <w:spacing w:line="360" w:lineRule="auto"/>
        <w:jc w:val="both"/>
        <w:rPr>
          <w:rFonts w:ascii="Book Antiqua" w:hAnsi="Book Antiqua"/>
          <w:color w:val="000000" w:themeColor="text1"/>
          <w:lang w:eastAsia="zh-CN"/>
        </w:rPr>
      </w:pPr>
      <w:r w:rsidRPr="00085098">
        <w:rPr>
          <w:rFonts w:ascii="Book Antiqua" w:hAnsi="Book Antiqua"/>
          <w:b/>
          <w:color w:val="000000" w:themeColor="text1"/>
        </w:rPr>
        <w:t>Institutional review board statement</w:t>
      </w:r>
      <w:r w:rsidRPr="00085098">
        <w:rPr>
          <w:rFonts w:ascii="Book Antiqua" w:hAnsi="Book Antiqua"/>
          <w:b/>
          <w:bCs/>
          <w:iCs/>
          <w:color w:val="000000" w:themeColor="text1"/>
        </w:rPr>
        <w:t xml:space="preserve">: </w:t>
      </w:r>
      <w:r w:rsidRPr="00085098">
        <w:rPr>
          <w:rFonts w:ascii="Book Antiqua" w:hAnsi="Book Antiqua" w:cs="Arial"/>
          <w:color w:val="000000" w:themeColor="text1"/>
        </w:rPr>
        <w:t>The study was approved by the London Northwest NHS Trust and National Research Ethics Service (REC number</w:t>
      </w:r>
      <w:r w:rsidRPr="00085098">
        <w:rPr>
          <w:rFonts w:ascii="Book Antiqua" w:hAnsi="Book Antiqua" w:cs="Arial"/>
          <w:color w:val="000000" w:themeColor="text1"/>
          <w:shd w:val="clear" w:color="auto" w:fill="FFFFFF"/>
          <w:lang w:eastAsia="en-GB"/>
        </w:rPr>
        <w:t>14/EM/1290).</w:t>
      </w:r>
    </w:p>
    <w:p w14:paraId="5C7B5672" w14:textId="273B469C" w:rsidR="00B54690" w:rsidRPr="00085098" w:rsidRDefault="00B54690" w:rsidP="00B54690">
      <w:pPr>
        <w:spacing w:line="360" w:lineRule="auto"/>
        <w:jc w:val="both"/>
        <w:rPr>
          <w:rFonts w:ascii="Book Antiqua" w:hAnsi="Book Antiqua"/>
          <w:color w:val="000000" w:themeColor="text1"/>
        </w:rPr>
      </w:pPr>
    </w:p>
    <w:p w14:paraId="63AF0754" w14:textId="77777777" w:rsidR="00B54690" w:rsidRPr="00085098" w:rsidRDefault="00B54690" w:rsidP="00B54690">
      <w:pPr>
        <w:widowControl w:val="0"/>
        <w:spacing w:line="360" w:lineRule="auto"/>
        <w:jc w:val="both"/>
        <w:rPr>
          <w:rFonts w:ascii="Book Antiqua" w:eastAsia="宋体" w:hAnsi="Book Antiqua"/>
          <w:b/>
          <w:color w:val="000000"/>
          <w:kern w:val="2"/>
          <w:lang w:val="en-US" w:eastAsia="zh-CN"/>
        </w:rPr>
      </w:pPr>
      <w:r w:rsidRPr="00085098">
        <w:rPr>
          <w:rFonts w:ascii="Book Antiqua" w:eastAsia="宋体" w:hAnsi="Book Antiqua"/>
          <w:b/>
          <w:color w:val="000000"/>
          <w:kern w:val="2"/>
          <w:lang w:val="en-US" w:eastAsia="zh-CN"/>
        </w:rPr>
        <w:t>Informed consent statement</w:t>
      </w:r>
      <w:r w:rsidRPr="00085098">
        <w:rPr>
          <w:rFonts w:ascii="Book Antiqua" w:eastAsia="宋体" w:hAnsi="Book Antiqua" w:hint="eastAsia"/>
          <w:b/>
          <w:bCs/>
          <w:iCs/>
          <w:color w:val="000000"/>
          <w:kern w:val="2"/>
          <w:szCs w:val="22"/>
          <w:lang w:val="en-US" w:eastAsia="zh-CN"/>
        </w:rPr>
        <w:t>:</w:t>
      </w:r>
      <w:r w:rsidRPr="00085098">
        <w:rPr>
          <w:rFonts w:ascii="Book Antiqua" w:eastAsia="宋体" w:hAnsi="Book Antiqua"/>
          <w:b/>
          <w:bCs/>
          <w:iCs/>
          <w:color w:val="000000"/>
          <w:szCs w:val="22"/>
          <w:lang w:val="en-US" w:eastAsia="zh-CN"/>
        </w:rPr>
        <w:t xml:space="preserve"> </w:t>
      </w:r>
      <w:r w:rsidRPr="00085098">
        <w:rPr>
          <w:rFonts w:ascii="Book Antiqua" w:eastAsia="宋体" w:hAnsi="Book Antiqua"/>
          <w:bCs/>
          <w:iCs/>
          <w:color w:val="000000"/>
          <w:szCs w:val="22"/>
          <w:lang w:val="en-US" w:eastAsia="zh-CN"/>
        </w:rPr>
        <w:t>All study participants, or their legal guardian, provided informed written consent prior to study enrollment.</w:t>
      </w:r>
    </w:p>
    <w:p w14:paraId="28109388" w14:textId="6AA94AAE" w:rsidR="00B54690" w:rsidRPr="00085098" w:rsidRDefault="00B54690" w:rsidP="00B54690">
      <w:pPr>
        <w:spacing w:line="360" w:lineRule="auto"/>
        <w:jc w:val="both"/>
        <w:rPr>
          <w:rFonts w:ascii="Book Antiqua" w:hAnsi="Book Antiqua"/>
          <w:color w:val="000000" w:themeColor="text1"/>
        </w:rPr>
      </w:pPr>
    </w:p>
    <w:p w14:paraId="7BA2EF6A" w14:textId="5889F2B2" w:rsidR="00B54690" w:rsidRPr="00085098" w:rsidRDefault="00B54690" w:rsidP="00B54690">
      <w:pPr>
        <w:spacing w:line="360" w:lineRule="auto"/>
        <w:jc w:val="both"/>
        <w:rPr>
          <w:rFonts w:ascii="Book Antiqua" w:hAnsi="Book Antiqua"/>
          <w:color w:val="000000" w:themeColor="text1"/>
          <w:lang w:eastAsia="zh-CN"/>
        </w:rPr>
      </w:pPr>
      <w:r w:rsidRPr="00085098">
        <w:rPr>
          <w:rFonts w:ascii="Book Antiqua" w:hAnsi="Book Antiqua"/>
          <w:b/>
          <w:color w:val="000000" w:themeColor="text1"/>
        </w:rPr>
        <w:t>Conflict-of-interest statement</w:t>
      </w:r>
      <w:r w:rsidRPr="00085098">
        <w:rPr>
          <w:rFonts w:ascii="Book Antiqua" w:hAnsi="Book Antiqua" w:hint="eastAsia"/>
          <w:b/>
          <w:bCs/>
          <w:iCs/>
          <w:color w:val="000000" w:themeColor="text1"/>
        </w:rPr>
        <w:t>:</w:t>
      </w:r>
      <w:r w:rsidRPr="00085098">
        <w:rPr>
          <w:rFonts w:ascii="Book Antiqua" w:hAnsi="Book Antiqua"/>
          <w:b/>
          <w:bCs/>
          <w:iCs/>
          <w:color w:val="000000" w:themeColor="text1"/>
        </w:rPr>
        <w:t xml:space="preserve"> </w:t>
      </w:r>
      <w:r w:rsidRPr="00085098">
        <w:rPr>
          <w:rFonts w:ascii="Book Antiqua" w:hAnsi="Book Antiqua"/>
          <w:color w:val="000000" w:themeColor="text1"/>
          <w:lang w:eastAsia="zh-CN"/>
        </w:rPr>
        <w:t>There are no conflicts of interest.</w:t>
      </w:r>
    </w:p>
    <w:p w14:paraId="3F307899" w14:textId="418F4891" w:rsidR="00B54690" w:rsidRPr="00085098" w:rsidRDefault="00B54690" w:rsidP="00B54690">
      <w:pPr>
        <w:spacing w:line="360" w:lineRule="auto"/>
        <w:jc w:val="both"/>
        <w:rPr>
          <w:rFonts w:ascii="Book Antiqua" w:eastAsia="宋体" w:hAnsi="Book Antiqua"/>
          <w:color w:val="000000" w:themeColor="text1"/>
          <w:lang w:eastAsia="zh-CN"/>
        </w:rPr>
      </w:pPr>
    </w:p>
    <w:p w14:paraId="2E2D0353" w14:textId="77777777" w:rsidR="00B54690" w:rsidRPr="00085098" w:rsidRDefault="00B54690" w:rsidP="00B54690">
      <w:pPr>
        <w:autoSpaceDE w:val="0"/>
        <w:autoSpaceDN w:val="0"/>
        <w:adjustRightInd w:val="0"/>
        <w:snapToGrid w:val="0"/>
        <w:spacing w:line="360" w:lineRule="auto"/>
        <w:jc w:val="both"/>
        <w:rPr>
          <w:rFonts w:ascii="Book Antiqua" w:hAnsi="Book Antiqua" w:cs="Garamond-Bold"/>
          <w:bCs/>
          <w:color w:val="000000" w:themeColor="text1"/>
        </w:rPr>
      </w:pPr>
      <w:r w:rsidRPr="00085098">
        <w:rPr>
          <w:rFonts w:ascii="Book Antiqua" w:eastAsia="宋体" w:hAnsi="Book Antiqua"/>
          <w:b/>
          <w:color w:val="000000" w:themeColor="text1"/>
        </w:rPr>
        <w:t>STROBE statement</w:t>
      </w:r>
      <w:r w:rsidRPr="00085098">
        <w:rPr>
          <w:rFonts w:ascii="Book Antiqua" w:eastAsia="宋体" w:hAnsi="Book Antiqua" w:hint="eastAsia"/>
          <w:b/>
          <w:color w:val="000000" w:themeColor="text1"/>
        </w:rPr>
        <w:t>:</w:t>
      </w:r>
      <w:r w:rsidRPr="00085098">
        <w:rPr>
          <w:rFonts w:ascii="Book Antiqua" w:eastAsia="宋体" w:hAnsi="Book Antiqua"/>
          <w:b/>
          <w:color w:val="000000" w:themeColor="text1"/>
        </w:rPr>
        <w:t xml:space="preserve"> </w:t>
      </w:r>
      <w:r w:rsidRPr="00085098">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3A51254" w14:textId="0FE553BB" w:rsidR="00B54690" w:rsidRPr="00085098" w:rsidRDefault="00B54690" w:rsidP="00B54690">
      <w:pPr>
        <w:spacing w:line="360" w:lineRule="auto"/>
        <w:jc w:val="both"/>
        <w:rPr>
          <w:rFonts w:ascii="Book Antiqua" w:eastAsia="宋体" w:hAnsi="Book Antiqua"/>
          <w:b/>
          <w:color w:val="000000" w:themeColor="text1"/>
        </w:rPr>
      </w:pPr>
    </w:p>
    <w:p w14:paraId="6B051CAB" w14:textId="77777777" w:rsidR="00B54690" w:rsidRPr="00085098" w:rsidRDefault="00B54690" w:rsidP="00B54690">
      <w:pPr>
        <w:widowControl w:val="0"/>
        <w:spacing w:line="360" w:lineRule="auto"/>
        <w:jc w:val="both"/>
        <w:rPr>
          <w:rFonts w:ascii="Calibri" w:eastAsia="宋体" w:hAnsi="Calibri"/>
          <w:color w:val="000000"/>
          <w:kern w:val="2"/>
          <w:szCs w:val="22"/>
          <w:lang w:val="en-US" w:eastAsia="zh-CN"/>
        </w:rPr>
      </w:pPr>
      <w:r w:rsidRPr="00085098">
        <w:rPr>
          <w:rFonts w:ascii="Book Antiqua" w:eastAsia="宋体" w:hAnsi="Book Antiqua"/>
          <w:b/>
          <w:color w:val="000000"/>
          <w:kern w:val="2"/>
          <w:szCs w:val="22"/>
          <w:lang w:val="en-US" w:eastAsia="zh-CN"/>
        </w:rPr>
        <w:lastRenderedPageBreak/>
        <w:t xml:space="preserve">Open-Access: </w:t>
      </w:r>
      <w:r w:rsidRPr="00085098">
        <w:rPr>
          <w:rFonts w:ascii="Book Antiqua" w:eastAsia="宋体" w:hAnsi="Book Antiqua"/>
          <w:color w:val="000000"/>
          <w:kern w:val="2"/>
          <w:szCs w:val="22"/>
          <w:lang w:val="en-US" w:eastAsia="zh-CN"/>
        </w:rPr>
        <w:t>This article is an open-access</w:t>
      </w:r>
      <w:r w:rsidRPr="00085098">
        <w:rPr>
          <w:rFonts w:ascii="Book Antiqua" w:eastAsia="宋体" w:hAnsi="Book Antiqua" w:hint="eastAsia"/>
          <w:color w:val="000000"/>
          <w:kern w:val="2"/>
          <w:szCs w:val="22"/>
          <w:lang w:val="en-US" w:eastAsia="zh-CN"/>
        </w:rPr>
        <w:t xml:space="preserve"> </w:t>
      </w:r>
      <w:r w:rsidRPr="00085098">
        <w:rPr>
          <w:rFonts w:ascii="Book Antiqua" w:eastAsia="宋体" w:hAnsi="Book Antiqua"/>
          <w:color w:val="000000"/>
          <w:kern w:val="2"/>
          <w:szCs w:val="22"/>
          <w:lang w:val="en-US" w:eastAsia="zh-CN"/>
        </w:rPr>
        <w:t>article</w:t>
      </w:r>
      <w:r w:rsidRPr="00085098">
        <w:rPr>
          <w:rFonts w:ascii="Book Antiqua" w:eastAsia="宋体" w:hAnsi="Book Antiqua" w:hint="eastAsia"/>
          <w:color w:val="000000"/>
          <w:kern w:val="2"/>
          <w:szCs w:val="22"/>
          <w:lang w:val="en-US" w:eastAsia="zh-CN"/>
        </w:rPr>
        <w:t xml:space="preserve"> </w:t>
      </w:r>
      <w:r w:rsidRPr="00085098">
        <w:rPr>
          <w:rFonts w:ascii="Book Antiqua" w:eastAsia="宋体" w:hAnsi="Book Antiqua"/>
          <w:color w:val="000000"/>
          <w:kern w:val="2"/>
          <w:szCs w:val="22"/>
          <w:lang w:val="en-US" w:eastAsia="zh-CN"/>
        </w:rPr>
        <w:t>which was selected by an in-house editor and fully peer-reviewed by external reviewers. It is distributed</w:t>
      </w:r>
      <w:r w:rsidRPr="00085098">
        <w:rPr>
          <w:rFonts w:ascii="Book Antiqua" w:eastAsia="宋体" w:hAnsi="Book Antiqua" w:hint="eastAsia"/>
          <w:color w:val="000000"/>
          <w:kern w:val="2"/>
          <w:szCs w:val="22"/>
          <w:lang w:val="en-US" w:eastAsia="zh-CN"/>
        </w:rPr>
        <w:t xml:space="preserve"> </w:t>
      </w:r>
      <w:r w:rsidRPr="00085098">
        <w:rPr>
          <w:rFonts w:ascii="Book Antiqua" w:eastAsia="宋体" w:hAnsi="Book Antiqua"/>
          <w:color w:val="000000"/>
          <w:kern w:val="2"/>
          <w:szCs w:val="22"/>
          <w:lang w:val="en-US" w:eastAsia="zh-CN"/>
        </w:rPr>
        <w:t>in</w:t>
      </w:r>
      <w:r w:rsidRPr="00085098">
        <w:rPr>
          <w:rFonts w:ascii="Book Antiqua" w:eastAsia="宋体" w:hAnsi="Book Antiqua" w:hint="eastAsia"/>
          <w:color w:val="000000"/>
          <w:kern w:val="2"/>
          <w:szCs w:val="22"/>
          <w:lang w:val="en-US" w:eastAsia="zh-CN"/>
        </w:rPr>
        <w:t xml:space="preserve"> </w:t>
      </w:r>
      <w:r w:rsidRPr="00085098">
        <w:rPr>
          <w:rFonts w:ascii="Book Antiqua" w:eastAsia="宋体" w:hAnsi="Book Antiqua"/>
          <w:color w:val="000000"/>
          <w:kern w:val="2"/>
          <w:szCs w:val="22"/>
          <w:lang w:val="en-US" w:eastAsia="zh-CN"/>
        </w:rPr>
        <w:t>accordance</w:t>
      </w:r>
      <w:r w:rsidRPr="00085098">
        <w:rPr>
          <w:rFonts w:ascii="Book Antiqua" w:eastAsia="宋体" w:hAnsi="Book Antiqua" w:hint="eastAsia"/>
          <w:color w:val="000000"/>
          <w:kern w:val="2"/>
          <w:szCs w:val="22"/>
          <w:lang w:val="en-US" w:eastAsia="zh-CN"/>
        </w:rPr>
        <w:t xml:space="preserve"> </w:t>
      </w:r>
      <w:r w:rsidRPr="00085098">
        <w:rPr>
          <w:rFonts w:ascii="Book Antiqua" w:eastAsia="宋体" w:hAnsi="Book Antiqua"/>
          <w:color w:val="000000"/>
          <w:kern w:val="2"/>
          <w:szCs w:val="22"/>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C9F8D5" w14:textId="4AAAC574" w:rsidR="00B54690" w:rsidRPr="00085098" w:rsidRDefault="00B54690" w:rsidP="00B54690">
      <w:pPr>
        <w:spacing w:line="360" w:lineRule="auto"/>
        <w:jc w:val="both"/>
        <w:rPr>
          <w:rFonts w:ascii="Book Antiqua" w:eastAsia="宋体" w:hAnsi="Book Antiqua"/>
          <w:b/>
          <w:color w:val="000000" w:themeColor="text1"/>
        </w:rPr>
      </w:pPr>
    </w:p>
    <w:p w14:paraId="1465C8A3" w14:textId="232CD9B9" w:rsidR="00B54690" w:rsidRPr="00085098" w:rsidRDefault="00B54690" w:rsidP="00B54690">
      <w:pPr>
        <w:spacing w:line="360" w:lineRule="auto"/>
        <w:jc w:val="both"/>
        <w:rPr>
          <w:rFonts w:ascii="Book Antiqua" w:eastAsia="宋体" w:hAnsi="Book Antiqua"/>
          <w:b/>
          <w:color w:val="000000" w:themeColor="text1"/>
          <w:lang w:eastAsia="zh-CN"/>
        </w:rPr>
      </w:pPr>
      <w:r w:rsidRPr="00085098">
        <w:rPr>
          <w:rFonts w:ascii="Book Antiqua" w:eastAsia="宋体" w:hAnsi="Book Antiqua"/>
          <w:b/>
          <w:color w:val="000000" w:themeColor="text1"/>
          <w:lang w:eastAsia="zh-CN"/>
        </w:rPr>
        <w:t xml:space="preserve">Manuscript source: </w:t>
      </w:r>
      <w:r w:rsidRPr="00085098">
        <w:rPr>
          <w:rFonts w:ascii="Book Antiqua" w:eastAsia="宋体" w:hAnsi="Book Antiqua"/>
          <w:bCs/>
          <w:color w:val="000000" w:themeColor="text1"/>
          <w:lang w:eastAsia="zh-CN"/>
        </w:rPr>
        <w:t>Unsolicited manuscript</w:t>
      </w:r>
    </w:p>
    <w:p w14:paraId="30DFCB5A" w14:textId="77777777" w:rsidR="00B54690" w:rsidRPr="00085098" w:rsidRDefault="00B54690" w:rsidP="00B54690">
      <w:pPr>
        <w:spacing w:line="360" w:lineRule="auto"/>
        <w:jc w:val="both"/>
        <w:rPr>
          <w:rFonts w:ascii="Book Antiqua" w:eastAsia="宋体" w:hAnsi="Book Antiqua"/>
          <w:color w:val="000000" w:themeColor="text1"/>
        </w:rPr>
      </w:pPr>
    </w:p>
    <w:p w14:paraId="39B39B95" w14:textId="3782FC42" w:rsidR="002279B0" w:rsidRPr="00085098" w:rsidRDefault="00B54690" w:rsidP="002279B0">
      <w:pPr>
        <w:pStyle w:val="a8"/>
        <w:spacing w:line="360" w:lineRule="auto"/>
        <w:jc w:val="both"/>
        <w:rPr>
          <w:rStyle w:val="ab"/>
          <w:rFonts w:ascii="Book Antiqua" w:hAnsi="Book Antiqua" w:cs="Arial"/>
          <w:color w:val="000000" w:themeColor="text1"/>
          <w:sz w:val="24"/>
          <w:szCs w:val="24"/>
        </w:rPr>
      </w:pPr>
      <w:r w:rsidRPr="00085098">
        <w:rPr>
          <w:rFonts w:ascii="Book Antiqua" w:hAnsi="Book Antiqua" w:cs="Arial"/>
          <w:b/>
          <w:color w:val="000000" w:themeColor="text1"/>
          <w:sz w:val="24"/>
          <w:szCs w:val="24"/>
        </w:rPr>
        <w:t xml:space="preserve">Corresponding author: </w:t>
      </w:r>
      <w:r w:rsidR="00B56CE5" w:rsidRPr="00085098">
        <w:rPr>
          <w:rStyle w:val="ab"/>
          <w:rFonts w:ascii="Book Antiqua" w:hAnsi="Book Antiqua" w:cs="Arial"/>
          <w:b/>
          <w:bCs/>
          <w:color w:val="000000" w:themeColor="text1"/>
          <w:sz w:val="24"/>
          <w:szCs w:val="24"/>
        </w:rPr>
        <w:t xml:space="preserve">Ravi </w:t>
      </w:r>
      <w:proofErr w:type="spellStart"/>
      <w:r w:rsidR="00B56CE5" w:rsidRPr="00085098">
        <w:rPr>
          <w:rStyle w:val="ab"/>
          <w:rFonts w:ascii="Book Antiqua" w:hAnsi="Book Antiqua" w:cs="Arial"/>
          <w:b/>
          <w:bCs/>
          <w:color w:val="000000" w:themeColor="text1"/>
          <w:sz w:val="24"/>
          <w:szCs w:val="24"/>
        </w:rPr>
        <w:t>Misra</w:t>
      </w:r>
      <w:proofErr w:type="spellEnd"/>
      <w:r w:rsidRPr="00085098">
        <w:rPr>
          <w:rStyle w:val="ab"/>
          <w:rFonts w:ascii="Book Antiqua" w:hAnsi="Book Antiqua" w:cs="Arial"/>
          <w:b/>
          <w:bCs/>
          <w:color w:val="000000" w:themeColor="text1"/>
          <w:sz w:val="24"/>
          <w:szCs w:val="24"/>
        </w:rPr>
        <w:t xml:space="preserve">, BSc, MRCP, Doctor, Consultant Gastroenterologist, </w:t>
      </w:r>
      <w:bookmarkStart w:id="23" w:name="OLE_LINK15"/>
      <w:bookmarkStart w:id="24" w:name="OLE_LINK16"/>
      <w:r w:rsidR="002279B0" w:rsidRPr="00085098">
        <w:rPr>
          <w:rFonts w:ascii="Book Antiqua" w:hAnsi="Book Antiqua" w:cs="Arial"/>
          <w:color w:val="000000" w:themeColor="text1"/>
          <w:sz w:val="24"/>
          <w:szCs w:val="24"/>
        </w:rPr>
        <w:t>Department of Gastroenterology</w:t>
      </w:r>
      <w:bookmarkEnd w:id="23"/>
      <w:bookmarkEnd w:id="24"/>
      <w:r w:rsidR="002279B0" w:rsidRPr="00085098">
        <w:rPr>
          <w:rFonts w:ascii="Book Antiqua" w:hAnsi="Book Antiqua" w:cs="Arial"/>
          <w:color w:val="000000" w:themeColor="text1"/>
          <w:sz w:val="24"/>
          <w:szCs w:val="24"/>
        </w:rPr>
        <w:t>,</w:t>
      </w:r>
      <w:r w:rsidR="002279B0" w:rsidRPr="00085098">
        <w:rPr>
          <w:rFonts w:ascii="Book Antiqua" w:hAnsi="Book Antiqua" w:cs="Arial"/>
          <w:b/>
          <w:bCs/>
          <w:color w:val="000000" w:themeColor="text1"/>
          <w:sz w:val="24"/>
          <w:szCs w:val="24"/>
        </w:rPr>
        <w:t xml:space="preserve"> </w:t>
      </w:r>
      <w:bookmarkStart w:id="25" w:name="OLE_LINK21"/>
      <w:bookmarkStart w:id="26" w:name="OLE_LINK23"/>
      <w:r w:rsidR="002279B0" w:rsidRPr="00085098">
        <w:rPr>
          <w:rStyle w:val="ab"/>
          <w:rFonts w:ascii="Book Antiqua" w:hAnsi="Book Antiqua" w:cs="Arial"/>
          <w:color w:val="000000" w:themeColor="text1"/>
          <w:sz w:val="24"/>
          <w:szCs w:val="24"/>
        </w:rPr>
        <w:t>St. Mark’s Hospital and Academic Institute</w:t>
      </w:r>
      <w:bookmarkEnd w:id="25"/>
      <w:bookmarkEnd w:id="26"/>
      <w:r w:rsidR="002279B0" w:rsidRPr="00085098">
        <w:rPr>
          <w:rStyle w:val="ab"/>
          <w:rFonts w:ascii="Book Antiqua" w:hAnsi="Book Antiqua" w:cs="Arial"/>
          <w:color w:val="000000" w:themeColor="text1"/>
          <w:sz w:val="24"/>
          <w:szCs w:val="24"/>
        </w:rPr>
        <w:t xml:space="preserve">, </w:t>
      </w:r>
      <w:bookmarkStart w:id="27" w:name="OLE_LINK24"/>
      <w:bookmarkStart w:id="28" w:name="OLE_LINK25"/>
      <w:r w:rsidR="005434DF" w:rsidRPr="00085098">
        <w:rPr>
          <w:rStyle w:val="ab"/>
          <w:rFonts w:ascii="Book Antiqua" w:hAnsi="Book Antiqua" w:cs="Arial"/>
          <w:color w:val="000000" w:themeColor="text1"/>
          <w:sz w:val="24"/>
          <w:szCs w:val="24"/>
        </w:rPr>
        <w:t>Watford Rd, Harrow</w:t>
      </w:r>
      <w:bookmarkEnd w:id="27"/>
      <w:bookmarkEnd w:id="28"/>
      <w:r w:rsidR="005434DF" w:rsidRPr="00085098">
        <w:rPr>
          <w:rStyle w:val="ab"/>
          <w:rFonts w:ascii="Book Antiqua" w:hAnsi="Book Antiqua" w:cs="Arial"/>
          <w:color w:val="000000" w:themeColor="text1"/>
          <w:sz w:val="24"/>
          <w:szCs w:val="24"/>
        </w:rPr>
        <w:t xml:space="preserve">, </w:t>
      </w:r>
      <w:r w:rsidR="002279B0" w:rsidRPr="00085098">
        <w:rPr>
          <w:rStyle w:val="ab"/>
          <w:rFonts w:ascii="Book Antiqua" w:hAnsi="Book Antiqua" w:cs="Arial"/>
          <w:color w:val="000000" w:themeColor="text1"/>
          <w:sz w:val="24"/>
          <w:szCs w:val="24"/>
        </w:rPr>
        <w:t xml:space="preserve">London </w:t>
      </w:r>
      <w:r w:rsidR="002279B0" w:rsidRPr="00085098">
        <w:rPr>
          <w:rFonts w:ascii="Book Antiqua" w:eastAsiaTheme="minorEastAsia" w:hAnsi="Book Antiqua" w:cs="Arial"/>
          <w:color w:val="000000" w:themeColor="text1"/>
          <w:sz w:val="24"/>
          <w:szCs w:val="24"/>
          <w:lang w:val="en-US" w:eastAsia="zh-CN"/>
        </w:rPr>
        <w:t>HA1 3UJ</w:t>
      </w:r>
      <w:r w:rsidR="002279B0" w:rsidRPr="00085098">
        <w:rPr>
          <w:rFonts w:ascii="Book Antiqua" w:eastAsiaTheme="minorEastAsia" w:hAnsi="Book Antiqua"/>
          <w:color w:val="000000" w:themeColor="text1"/>
          <w:sz w:val="24"/>
          <w:szCs w:val="24"/>
          <w:lang w:val="en-US" w:eastAsia="zh-CN"/>
        </w:rPr>
        <w:t>,</w:t>
      </w:r>
      <w:r w:rsidR="002279B0" w:rsidRPr="00085098">
        <w:rPr>
          <w:rStyle w:val="ab"/>
          <w:rFonts w:ascii="Book Antiqua" w:hAnsi="Book Antiqua" w:cs="Arial"/>
          <w:color w:val="000000" w:themeColor="text1"/>
          <w:sz w:val="24"/>
          <w:szCs w:val="24"/>
        </w:rPr>
        <w:t xml:space="preserve"> United Kingdom</w:t>
      </w:r>
      <w:r w:rsidR="005434DF" w:rsidRPr="00085098">
        <w:rPr>
          <w:rStyle w:val="ab"/>
          <w:rFonts w:ascii="Book Antiqua" w:hAnsi="Book Antiqua" w:cs="Arial"/>
          <w:color w:val="000000" w:themeColor="text1"/>
          <w:sz w:val="24"/>
          <w:szCs w:val="24"/>
        </w:rPr>
        <w:t xml:space="preserve">. </w:t>
      </w:r>
      <w:r w:rsidR="005434DF" w:rsidRPr="00085098">
        <w:rPr>
          <w:rStyle w:val="ab"/>
          <w:rFonts w:ascii="Book Antiqua" w:eastAsia="Arial" w:hAnsi="Book Antiqua" w:cs="Arial"/>
          <w:color w:val="000000" w:themeColor="text1"/>
          <w:sz w:val="24"/>
          <w:szCs w:val="24"/>
        </w:rPr>
        <w:t>rm399@ic.ac.uk</w:t>
      </w:r>
    </w:p>
    <w:p w14:paraId="77C97C1F" w14:textId="778F4F1A" w:rsidR="00B56CE5" w:rsidRPr="00085098" w:rsidRDefault="005434DF" w:rsidP="005434DF">
      <w:pPr>
        <w:pStyle w:val="a8"/>
        <w:spacing w:line="360" w:lineRule="auto"/>
        <w:jc w:val="both"/>
        <w:rPr>
          <w:rStyle w:val="ab"/>
          <w:rFonts w:ascii="Book Antiqua" w:hAnsi="Book Antiqua" w:cs="Arial"/>
          <w:color w:val="000000" w:themeColor="text1"/>
          <w:sz w:val="24"/>
          <w:szCs w:val="24"/>
        </w:rPr>
      </w:pPr>
      <w:r w:rsidRPr="00085098">
        <w:rPr>
          <w:rFonts w:ascii="Book Antiqua" w:hAnsi="Book Antiqua" w:cs="Arial"/>
          <w:b/>
          <w:bCs/>
          <w:color w:val="000000" w:themeColor="text1"/>
          <w:sz w:val="24"/>
          <w:szCs w:val="24"/>
        </w:rPr>
        <w:t xml:space="preserve">Telephone: </w:t>
      </w:r>
      <w:r w:rsidRPr="00085098">
        <w:rPr>
          <w:rFonts w:ascii="Book Antiqua" w:hAnsi="Book Antiqua" w:cs="Arial"/>
          <w:color w:val="000000" w:themeColor="text1"/>
          <w:sz w:val="24"/>
          <w:szCs w:val="24"/>
        </w:rPr>
        <w:t>+44-</w:t>
      </w:r>
      <w:r w:rsidR="00B56CE5" w:rsidRPr="00085098">
        <w:rPr>
          <w:rStyle w:val="ab"/>
          <w:rFonts w:ascii="Book Antiqua" w:hAnsi="Book Antiqua" w:cs="Arial"/>
          <w:color w:val="000000" w:themeColor="text1"/>
          <w:sz w:val="24"/>
          <w:szCs w:val="24"/>
        </w:rPr>
        <w:t>208-8695328</w:t>
      </w:r>
    </w:p>
    <w:p w14:paraId="4FDA8A7C" w14:textId="0DFFA293" w:rsidR="005434DF" w:rsidRPr="00085098" w:rsidRDefault="005434DF" w:rsidP="005434DF">
      <w:pPr>
        <w:pStyle w:val="a8"/>
        <w:spacing w:line="360" w:lineRule="auto"/>
        <w:jc w:val="both"/>
        <w:rPr>
          <w:rStyle w:val="ab"/>
          <w:rFonts w:ascii="Book Antiqua" w:hAnsi="Book Antiqua" w:cs="Arial"/>
          <w:color w:val="000000" w:themeColor="text1"/>
          <w:sz w:val="24"/>
          <w:szCs w:val="24"/>
        </w:rPr>
      </w:pPr>
    </w:p>
    <w:p w14:paraId="64EBA907" w14:textId="618B2BA1" w:rsidR="009D7DC4" w:rsidRPr="00085098" w:rsidRDefault="009D7DC4" w:rsidP="009D7DC4">
      <w:pPr>
        <w:widowControl w:val="0"/>
        <w:spacing w:line="360" w:lineRule="auto"/>
        <w:jc w:val="both"/>
        <w:rPr>
          <w:rFonts w:ascii="Book Antiqua" w:eastAsia="宋体" w:hAnsi="Book Antiqua"/>
          <w:b/>
          <w:kern w:val="2"/>
          <w:lang w:val="en-US" w:eastAsia="zh-CN"/>
        </w:rPr>
      </w:pPr>
      <w:bookmarkStart w:id="29" w:name="OLE_LINK75"/>
      <w:bookmarkStart w:id="30" w:name="OLE_LINK76"/>
      <w:bookmarkStart w:id="31" w:name="OLE_LINK269"/>
      <w:bookmarkStart w:id="32" w:name="OLE_LINK239"/>
      <w:r w:rsidRPr="00085098">
        <w:rPr>
          <w:rFonts w:ascii="Book Antiqua" w:eastAsia="宋体" w:hAnsi="Book Antiqua"/>
          <w:b/>
          <w:kern w:val="2"/>
          <w:lang w:val="en-US" w:eastAsia="zh-CN"/>
        </w:rPr>
        <w:t xml:space="preserve">Received: </w:t>
      </w:r>
      <w:r w:rsidRPr="00085098">
        <w:rPr>
          <w:rFonts w:ascii="Book Antiqua" w:eastAsia="宋体" w:hAnsi="Book Antiqua"/>
          <w:kern w:val="2"/>
          <w:lang w:val="en-US" w:eastAsia="zh-CN"/>
        </w:rPr>
        <w:t>June 3, 2019</w:t>
      </w:r>
    </w:p>
    <w:p w14:paraId="3FC04D7B" w14:textId="3BCD8533" w:rsidR="009D7DC4" w:rsidRPr="00085098" w:rsidRDefault="009D7DC4" w:rsidP="009D7DC4">
      <w:pPr>
        <w:widowControl w:val="0"/>
        <w:spacing w:line="360" w:lineRule="auto"/>
        <w:jc w:val="both"/>
        <w:rPr>
          <w:rFonts w:ascii="Book Antiqua" w:eastAsia="宋体" w:hAnsi="Book Antiqua"/>
          <w:b/>
          <w:kern w:val="2"/>
          <w:lang w:val="en-US" w:eastAsia="zh-CN"/>
        </w:rPr>
      </w:pPr>
      <w:r w:rsidRPr="00085098">
        <w:rPr>
          <w:rFonts w:ascii="Book Antiqua" w:eastAsia="宋体" w:hAnsi="Book Antiqua"/>
          <w:b/>
          <w:kern w:val="2"/>
          <w:lang w:val="en-US" w:eastAsia="zh-CN"/>
        </w:rPr>
        <w:t xml:space="preserve">Peer-review started: </w:t>
      </w:r>
      <w:r w:rsidRPr="00085098">
        <w:rPr>
          <w:rFonts w:ascii="Book Antiqua" w:eastAsia="宋体" w:hAnsi="Book Antiqua"/>
          <w:kern w:val="2"/>
          <w:lang w:val="en-US" w:eastAsia="zh-CN"/>
        </w:rPr>
        <w:t>June 3, 2019</w:t>
      </w:r>
    </w:p>
    <w:p w14:paraId="4F693CA7" w14:textId="3CBF21C7" w:rsidR="009D7DC4" w:rsidRPr="00085098" w:rsidRDefault="009D7DC4" w:rsidP="009D7DC4">
      <w:pPr>
        <w:widowControl w:val="0"/>
        <w:spacing w:line="360" w:lineRule="auto"/>
        <w:jc w:val="both"/>
        <w:rPr>
          <w:rFonts w:ascii="Book Antiqua" w:eastAsia="宋体" w:hAnsi="Book Antiqua"/>
          <w:b/>
          <w:kern w:val="2"/>
          <w:lang w:val="en-US" w:eastAsia="zh-CN"/>
        </w:rPr>
      </w:pPr>
      <w:r w:rsidRPr="00085098">
        <w:rPr>
          <w:rFonts w:ascii="Book Antiqua" w:eastAsia="宋体" w:hAnsi="Book Antiqua"/>
          <w:b/>
          <w:kern w:val="2"/>
          <w:lang w:val="en-US" w:eastAsia="zh-CN"/>
        </w:rPr>
        <w:t xml:space="preserve">First decision: </w:t>
      </w:r>
      <w:r w:rsidRPr="00085098">
        <w:rPr>
          <w:rFonts w:ascii="Book Antiqua" w:eastAsia="宋体" w:hAnsi="Book Antiqua"/>
          <w:kern w:val="2"/>
          <w:lang w:val="en-US" w:eastAsia="zh-CN"/>
        </w:rPr>
        <w:t>July 21, 2019</w:t>
      </w:r>
    </w:p>
    <w:p w14:paraId="1348ABC3" w14:textId="037AE5A8" w:rsidR="009D7DC4" w:rsidRPr="00085098" w:rsidRDefault="009D7DC4" w:rsidP="009D7DC4">
      <w:pPr>
        <w:widowControl w:val="0"/>
        <w:spacing w:line="360" w:lineRule="auto"/>
        <w:jc w:val="both"/>
        <w:rPr>
          <w:rFonts w:ascii="Book Antiqua" w:eastAsia="宋体" w:hAnsi="Book Antiqua"/>
          <w:b/>
          <w:kern w:val="2"/>
          <w:lang w:val="en-US" w:eastAsia="zh-CN"/>
        </w:rPr>
      </w:pPr>
      <w:r w:rsidRPr="00085098">
        <w:rPr>
          <w:rFonts w:ascii="Book Antiqua" w:eastAsia="宋体" w:hAnsi="Book Antiqua"/>
          <w:b/>
          <w:kern w:val="2"/>
          <w:lang w:val="en-US" w:eastAsia="zh-CN"/>
        </w:rPr>
        <w:t xml:space="preserve">Revised: </w:t>
      </w:r>
      <w:r w:rsidRPr="00085098">
        <w:rPr>
          <w:rFonts w:ascii="Book Antiqua" w:eastAsia="宋体" w:hAnsi="Book Antiqua"/>
          <w:kern w:val="2"/>
          <w:lang w:val="en-US" w:eastAsia="zh-CN"/>
        </w:rPr>
        <w:t>August 1, 2019</w:t>
      </w:r>
    </w:p>
    <w:p w14:paraId="65F20A31" w14:textId="6C003634" w:rsidR="009D7DC4" w:rsidRPr="00085098" w:rsidRDefault="009D7DC4" w:rsidP="009D7DC4">
      <w:pPr>
        <w:widowControl w:val="0"/>
        <w:spacing w:line="360" w:lineRule="auto"/>
        <w:jc w:val="both"/>
        <w:rPr>
          <w:rFonts w:ascii="Book Antiqua" w:eastAsia="宋体" w:hAnsi="Book Antiqua"/>
          <w:color w:val="000000"/>
          <w:kern w:val="2"/>
          <w:lang w:val="en-US" w:eastAsia="zh-CN"/>
        </w:rPr>
      </w:pPr>
      <w:r w:rsidRPr="00085098">
        <w:rPr>
          <w:rFonts w:ascii="Book Antiqua" w:eastAsia="宋体" w:hAnsi="Book Antiqua"/>
          <w:b/>
          <w:kern w:val="2"/>
          <w:lang w:val="en-US" w:eastAsia="zh-CN"/>
        </w:rPr>
        <w:t xml:space="preserve">Accepted: </w:t>
      </w:r>
      <w:r w:rsidR="00702DD8" w:rsidRPr="00085098">
        <w:rPr>
          <w:rFonts w:ascii="Book Antiqua" w:eastAsia="宋体" w:hAnsi="Book Antiqua"/>
          <w:kern w:val="2"/>
          <w:lang w:val="en-US" w:eastAsia="zh-CN"/>
        </w:rPr>
        <w:t>September 9, 2019</w:t>
      </w:r>
    </w:p>
    <w:p w14:paraId="117DD60A" w14:textId="7D42DBD0" w:rsidR="009D7DC4" w:rsidRPr="00085098" w:rsidRDefault="009D7DC4" w:rsidP="009D7DC4">
      <w:pPr>
        <w:widowControl w:val="0"/>
        <w:spacing w:line="360" w:lineRule="auto"/>
        <w:jc w:val="both"/>
        <w:rPr>
          <w:rFonts w:ascii="Book Antiqua" w:eastAsia="宋体" w:hAnsi="Book Antiqua"/>
          <w:b/>
          <w:kern w:val="2"/>
          <w:lang w:val="en-US" w:eastAsia="zh-CN"/>
        </w:rPr>
      </w:pPr>
      <w:r w:rsidRPr="00085098">
        <w:rPr>
          <w:rFonts w:ascii="Book Antiqua" w:eastAsia="宋体" w:hAnsi="Book Antiqua"/>
          <w:b/>
          <w:kern w:val="2"/>
          <w:lang w:val="en-US" w:eastAsia="zh-CN"/>
        </w:rPr>
        <w:t>Article in press:</w:t>
      </w:r>
      <w:r w:rsidR="00085098" w:rsidRPr="00085098">
        <w:rPr>
          <w:rFonts w:ascii="Book Antiqua" w:eastAsia="宋体" w:hAnsi="Book Antiqua" w:hint="eastAsia"/>
          <w:b/>
          <w:kern w:val="2"/>
          <w:lang w:val="en-US" w:eastAsia="zh-CN"/>
        </w:rPr>
        <w:t xml:space="preserve"> </w:t>
      </w:r>
      <w:r w:rsidR="00085098" w:rsidRPr="00085098">
        <w:rPr>
          <w:rFonts w:ascii="Book Antiqua" w:eastAsia="宋体" w:hAnsi="Book Antiqua"/>
          <w:kern w:val="2"/>
          <w:lang w:val="en-US" w:eastAsia="zh-CN"/>
        </w:rPr>
        <w:t>September 9, 2019</w:t>
      </w:r>
    </w:p>
    <w:p w14:paraId="29568FE1" w14:textId="47AB5E57" w:rsidR="00CE2A8E" w:rsidRPr="00085098" w:rsidRDefault="009D7DC4" w:rsidP="009D7DC4">
      <w:pPr>
        <w:widowControl w:val="0"/>
        <w:spacing w:line="360" w:lineRule="auto"/>
        <w:jc w:val="both"/>
        <w:rPr>
          <w:rStyle w:val="ab"/>
          <w:rFonts w:ascii="Book Antiqua" w:eastAsia="宋体" w:hAnsi="Book Antiqua"/>
          <w:kern w:val="2"/>
          <w:lang w:val="en-US" w:eastAsia="zh-CN"/>
        </w:rPr>
      </w:pPr>
      <w:r w:rsidRPr="00085098">
        <w:rPr>
          <w:rFonts w:ascii="Book Antiqua" w:eastAsia="宋体" w:hAnsi="Book Antiqua"/>
          <w:b/>
          <w:kern w:val="2"/>
          <w:lang w:val="en-US" w:eastAsia="zh-CN"/>
        </w:rPr>
        <w:t>Published online:</w:t>
      </w:r>
      <w:bookmarkEnd w:id="29"/>
      <w:bookmarkEnd w:id="30"/>
      <w:bookmarkEnd w:id="31"/>
      <w:bookmarkEnd w:id="32"/>
      <w:r w:rsidR="00085098" w:rsidRPr="00085098">
        <w:rPr>
          <w:rFonts w:ascii="Book Antiqua" w:eastAsia="宋体" w:hAnsi="Book Antiqua" w:hint="eastAsia"/>
          <w:b/>
          <w:kern w:val="2"/>
          <w:lang w:val="en-US" w:eastAsia="zh-CN"/>
        </w:rPr>
        <w:t xml:space="preserve"> </w:t>
      </w:r>
      <w:r w:rsidR="00085098" w:rsidRPr="00085098">
        <w:rPr>
          <w:rFonts w:ascii="Book Antiqua" w:eastAsia="宋体" w:hAnsi="Book Antiqua"/>
          <w:kern w:val="2"/>
          <w:lang w:val="en-US" w:eastAsia="zh-CN"/>
        </w:rPr>
        <w:t>October 28, 2019</w:t>
      </w:r>
    </w:p>
    <w:p w14:paraId="725CC672" w14:textId="70D87179" w:rsidR="00EC4005" w:rsidRPr="00085098" w:rsidRDefault="00EC4005" w:rsidP="004E2C1A">
      <w:pPr>
        <w:spacing w:line="360" w:lineRule="auto"/>
        <w:jc w:val="both"/>
        <w:rPr>
          <w:rStyle w:val="ab"/>
          <w:rFonts w:ascii="Book Antiqua" w:eastAsia="Arial Unicode MS" w:hAnsi="Book Antiqua" w:cs="Arial"/>
          <w:color w:val="000000" w:themeColor="text1"/>
          <w:u w:color="000000"/>
          <w:bdr w:val="nil"/>
        </w:rPr>
      </w:pPr>
      <w:r w:rsidRPr="00085098">
        <w:rPr>
          <w:rStyle w:val="ab"/>
          <w:rFonts w:ascii="Book Antiqua" w:hAnsi="Book Antiqua" w:cs="Arial"/>
          <w:color w:val="000000" w:themeColor="text1"/>
        </w:rPr>
        <w:br w:type="page"/>
      </w:r>
    </w:p>
    <w:p w14:paraId="5087A8CA" w14:textId="5C8C5EAB" w:rsidR="006F14B7" w:rsidRPr="00085098" w:rsidRDefault="006F14B7" w:rsidP="004E2C1A">
      <w:pPr>
        <w:widowControl w:val="0"/>
        <w:autoSpaceDE w:val="0"/>
        <w:autoSpaceDN w:val="0"/>
        <w:adjustRightInd w:val="0"/>
        <w:spacing w:line="360" w:lineRule="auto"/>
        <w:jc w:val="both"/>
        <w:rPr>
          <w:rFonts w:ascii="Book Antiqua" w:hAnsi="Book Antiqua" w:cs="Arial"/>
          <w:b/>
          <w:color w:val="000000" w:themeColor="text1"/>
          <w:lang w:eastAsia="en-GB"/>
        </w:rPr>
      </w:pPr>
      <w:r w:rsidRPr="00085098">
        <w:rPr>
          <w:rFonts w:ascii="Book Antiqua" w:hAnsi="Book Antiqua" w:cs="Arial"/>
          <w:b/>
          <w:color w:val="000000" w:themeColor="text1"/>
          <w:lang w:eastAsia="en-GB"/>
        </w:rPr>
        <w:lastRenderedPageBreak/>
        <w:t>Abstract</w:t>
      </w:r>
    </w:p>
    <w:p w14:paraId="1437E145" w14:textId="69FC78C2" w:rsidR="00ED1906" w:rsidRPr="00085098" w:rsidRDefault="004C44C4" w:rsidP="004E2C1A">
      <w:pPr>
        <w:widowControl w:val="0"/>
        <w:autoSpaceDE w:val="0"/>
        <w:autoSpaceDN w:val="0"/>
        <w:adjustRightInd w:val="0"/>
        <w:spacing w:line="360" w:lineRule="auto"/>
        <w:jc w:val="both"/>
        <w:rPr>
          <w:rFonts w:ascii="Book Antiqua" w:hAnsi="Book Antiqua" w:cs="Arial"/>
          <w:b/>
          <w:i/>
          <w:iCs/>
          <w:color w:val="000000" w:themeColor="text1"/>
          <w:lang w:eastAsia="en-GB"/>
        </w:rPr>
      </w:pPr>
      <w:r w:rsidRPr="00085098">
        <w:rPr>
          <w:rFonts w:ascii="Book Antiqua" w:hAnsi="Book Antiqua" w:cs="Arial"/>
          <w:b/>
          <w:i/>
          <w:iCs/>
          <w:color w:val="000000" w:themeColor="text1"/>
          <w:lang w:eastAsia="en-GB"/>
        </w:rPr>
        <w:t>BACKGROUND</w:t>
      </w:r>
    </w:p>
    <w:p w14:paraId="2735EB4E" w14:textId="514C115A" w:rsidR="00E678CA" w:rsidRPr="00085098" w:rsidRDefault="00ED1906" w:rsidP="004E2C1A">
      <w:pPr>
        <w:widowControl w:val="0"/>
        <w:autoSpaceDE w:val="0"/>
        <w:autoSpaceDN w:val="0"/>
        <w:adjustRightInd w:val="0"/>
        <w:spacing w:line="360" w:lineRule="auto"/>
        <w:jc w:val="both"/>
        <w:rPr>
          <w:rFonts w:ascii="Book Antiqua" w:hAnsi="Book Antiqua" w:cs="Arial"/>
          <w:color w:val="000000" w:themeColor="text1"/>
        </w:rPr>
      </w:pPr>
      <w:r w:rsidRPr="00085098">
        <w:rPr>
          <w:rFonts w:ascii="Book Antiqua" w:hAnsi="Book Antiqua" w:cs="Arial"/>
          <w:color w:val="000000" w:themeColor="text1"/>
        </w:rPr>
        <w:t xml:space="preserve">The current epidemiology of </w:t>
      </w:r>
      <w:r w:rsidR="004C44C4" w:rsidRPr="00085098">
        <w:rPr>
          <w:rFonts w:ascii="Book Antiqua" w:hAnsi="Book Antiqua" w:cs="Arial"/>
          <w:color w:val="000000" w:themeColor="text1"/>
        </w:rPr>
        <w:t>inflammatory bowel disease (</w:t>
      </w:r>
      <w:r w:rsidRPr="00085098">
        <w:rPr>
          <w:rFonts w:ascii="Book Antiqua" w:hAnsi="Book Antiqua" w:cs="Arial"/>
          <w:color w:val="000000" w:themeColor="text1"/>
        </w:rPr>
        <w:t>IBD</w:t>
      </w:r>
      <w:r w:rsidR="004C44C4" w:rsidRPr="00085098">
        <w:rPr>
          <w:rFonts w:ascii="Book Antiqua" w:hAnsi="Book Antiqua" w:cs="Arial"/>
          <w:color w:val="000000" w:themeColor="text1"/>
        </w:rPr>
        <w:t>)</w:t>
      </w:r>
      <w:r w:rsidRPr="00085098">
        <w:rPr>
          <w:rFonts w:ascii="Book Antiqua" w:hAnsi="Book Antiqua" w:cs="Arial"/>
          <w:color w:val="000000" w:themeColor="text1"/>
        </w:rPr>
        <w:t xml:space="preserve"> in the multi-ethnic U</w:t>
      </w:r>
      <w:r w:rsidR="004C44C4" w:rsidRPr="00085098">
        <w:rPr>
          <w:rFonts w:ascii="Book Antiqua" w:hAnsi="Book Antiqua" w:cs="Arial"/>
          <w:color w:val="000000" w:themeColor="text1"/>
        </w:rPr>
        <w:t>nited Kingdom</w:t>
      </w:r>
      <w:r w:rsidRPr="00085098">
        <w:rPr>
          <w:rFonts w:ascii="Book Antiqua" w:hAnsi="Book Antiqua" w:cs="Arial"/>
          <w:color w:val="000000" w:themeColor="text1"/>
        </w:rPr>
        <w:t xml:space="preserve"> is unknown.</w:t>
      </w:r>
      <w:r w:rsidR="00A60283" w:rsidRPr="00085098">
        <w:rPr>
          <w:rFonts w:ascii="Book Antiqua" w:hAnsi="Book Antiqua" w:cs="Arial"/>
          <w:color w:val="000000" w:themeColor="text1"/>
        </w:rPr>
        <w:t xml:space="preserve"> The last incidence study in the </w:t>
      </w:r>
      <w:r w:rsidR="004C44C4" w:rsidRPr="00085098">
        <w:rPr>
          <w:rFonts w:ascii="Book Antiqua" w:hAnsi="Book Antiqua" w:cs="Arial"/>
          <w:color w:val="000000" w:themeColor="text1"/>
        </w:rPr>
        <w:t>United Kingdom</w:t>
      </w:r>
      <w:r w:rsidR="00A60283" w:rsidRPr="00085098">
        <w:rPr>
          <w:rFonts w:ascii="Book Antiqua" w:hAnsi="Book Antiqua" w:cs="Arial"/>
          <w:color w:val="000000" w:themeColor="text1"/>
        </w:rPr>
        <w:t xml:space="preserve"> was carried out over 20 years ago.</w:t>
      </w:r>
      <w:r w:rsidRPr="00085098">
        <w:rPr>
          <w:rFonts w:ascii="Book Antiqua" w:hAnsi="Book Antiqua" w:cs="Arial"/>
          <w:color w:val="000000" w:themeColor="text1"/>
        </w:rPr>
        <w:t xml:space="preserve"> </w:t>
      </w:r>
    </w:p>
    <w:p w14:paraId="60A222A0" w14:textId="77777777" w:rsidR="004C44C4" w:rsidRPr="00085098" w:rsidRDefault="004C44C4" w:rsidP="004E2C1A">
      <w:pPr>
        <w:widowControl w:val="0"/>
        <w:autoSpaceDE w:val="0"/>
        <w:autoSpaceDN w:val="0"/>
        <w:adjustRightInd w:val="0"/>
        <w:spacing w:line="360" w:lineRule="auto"/>
        <w:jc w:val="both"/>
        <w:rPr>
          <w:rFonts w:ascii="Book Antiqua" w:hAnsi="Book Antiqua" w:cs="Arial"/>
          <w:color w:val="000000" w:themeColor="text1"/>
        </w:rPr>
      </w:pPr>
    </w:p>
    <w:p w14:paraId="23652DD9" w14:textId="0797BDA3" w:rsidR="00C20FA2" w:rsidRPr="00085098" w:rsidRDefault="004C44C4" w:rsidP="004E2C1A">
      <w:pPr>
        <w:widowControl w:val="0"/>
        <w:autoSpaceDE w:val="0"/>
        <w:autoSpaceDN w:val="0"/>
        <w:adjustRightInd w:val="0"/>
        <w:spacing w:line="360" w:lineRule="auto"/>
        <w:jc w:val="both"/>
        <w:rPr>
          <w:rFonts w:ascii="Book Antiqua" w:hAnsi="Book Antiqua" w:cs="Arial"/>
          <w:b/>
          <w:i/>
          <w:iCs/>
          <w:color w:val="000000" w:themeColor="text1"/>
        </w:rPr>
      </w:pPr>
      <w:r w:rsidRPr="00085098">
        <w:rPr>
          <w:rFonts w:ascii="Book Antiqua" w:hAnsi="Book Antiqua" w:cs="Arial"/>
          <w:b/>
          <w:i/>
          <w:iCs/>
          <w:color w:val="000000" w:themeColor="text1"/>
        </w:rPr>
        <w:t>AIM</w:t>
      </w:r>
    </w:p>
    <w:p w14:paraId="3EC9CD9D" w14:textId="7B9CA9CE" w:rsidR="00ED1906" w:rsidRPr="00085098" w:rsidRDefault="00C20FA2" w:rsidP="004E2C1A">
      <w:pPr>
        <w:widowControl w:val="0"/>
        <w:autoSpaceDE w:val="0"/>
        <w:autoSpaceDN w:val="0"/>
        <w:adjustRightInd w:val="0"/>
        <w:spacing w:line="360" w:lineRule="auto"/>
        <w:jc w:val="both"/>
        <w:rPr>
          <w:rFonts w:ascii="Book Antiqua" w:hAnsi="Book Antiqua" w:cs="Arial"/>
          <w:b/>
          <w:color w:val="000000" w:themeColor="text1"/>
        </w:rPr>
      </w:pPr>
      <w:proofErr w:type="gramStart"/>
      <w:r w:rsidRPr="00085098">
        <w:rPr>
          <w:rFonts w:ascii="Book Antiqua" w:hAnsi="Book Antiqua" w:cs="Arial"/>
          <w:color w:val="000000" w:themeColor="text1"/>
        </w:rPr>
        <w:t>T</w:t>
      </w:r>
      <w:r w:rsidR="00ED1906" w:rsidRPr="00085098">
        <w:rPr>
          <w:rFonts w:ascii="Book Antiqua" w:hAnsi="Book Antiqua" w:cs="Arial"/>
          <w:color w:val="000000" w:themeColor="text1"/>
        </w:rPr>
        <w:t>o describe the incidence and phenotype of IBD and distribution within ethnic groups.</w:t>
      </w:r>
      <w:proofErr w:type="gramEnd"/>
    </w:p>
    <w:p w14:paraId="7C7C7D6C" w14:textId="77777777" w:rsidR="007062E5" w:rsidRPr="00085098" w:rsidRDefault="007062E5" w:rsidP="004E2C1A">
      <w:pPr>
        <w:widowControl w:val="0"/>
        <w:autoSpaceDE w:val="0"/>
        <w:autoSpaceDN w:val="0"/>
        <w:adjustRightInd w:val="0"/>
        <w:spacing w:line="360" w:lineRule="auto"/>
        <w:jc w:val="both"/>
        <w:rPr>
          <w:rFonts w:ascii="Book Antiqua" w:hAnsi="Book Antiqua" w:cs="Arial"/>
          <w:b/>
          <w:color w:val="000000" w:themeColor="text1"/>
        </w:rPr>
      </w:pPr>
    </w:p>
    <w:p w14:paraId="16905928" w14:textId="79BFE097" w:rsidR="00ED1906" w:rsidRPr="00085098" w:rsidRDefault="004C44C4" w:rsidP="004E2C1A">
      <w:pPr>
        <w:widowControl w:val="0"/>
        <w:autoSpaceDE w:val="0"/>
        <w:autoSpaceDN w:val="0"/>
        <w:adjustRightInd w:val="0"/>
        <w:spacing w:line="360" w:lineRule="auto"/>
        <w:jc w:val="both"/>
        <w:rPr>
          <w:rFonts w:ascii="Book Antiqua" w:hAnsi="Book Antiqua" w:cs="Arial"/>
          <w:b/>
          <w:i/>
          <w:iCs/>
          <w:color w:val="000000" w:themeColor="text1"/>
        </w:rPr>
      </w:pPr>
      <w:r w:rsidRPr="00085098">
        <w:rPr>
          <w:rFonts w:ascii="Book Antiqua" w:hAnsi="Book Antiqua" w:cs="Arial"/>
          <w:b/>
          <w:i/>
          <w:iCs/>
          <w:color w:val="000000" w:themeColor="text1"/>
        </w:rPr>
        <w:t>METHODS</w:t>
      </w:r>
    </w:p>
    <w:p w14:paraId="2048C9B5" w14:textId="04C4D67D" w:rsidR="00015A67" w:rsidRPr="00085098" w:rsidRDefault="00ED1906" w:rsidP="004E2C1A">
      <w:pPr>
        <w:widowControl w:val="0"/>
        <w:autoSpaceDE w:val="0"/>
        <w:autoSpaceDN w:val="0"/>
        <w:adjustRightInd w:val="0"/>
        <w:spacing w:line="360" w:lineRule="auto"/>
        <w:jc w:val="both"/>
        <w:rPr>
          <w:rFonts w:ascii="Book Antiqua" w:hAnsi="Book Antiqua" w:cs="Arial"/>
          <w:color w:val="000000" w:themeColor="text1"/>
          <w:spacing w:val="-2"/>
          <w:kern w:val="1"/>
        </w:rPr>
      </w:pPr>
      <w:r w:rsidRPr="00085098">
        <w:rPr>
          <w:rFonts w:ascii="Book Antiqua" w:hAnsi="Book Antiqua" w:cs="Arial"/>
          <w:color w:val="000000" w:themeColor="text1"/>
        </w:rPr>
        <w:t>Adult patients (&gt;</w:t>
      </w:r>
      <w:r w:rsidR="004C44C4" w:rsidRPr="00085098">
        <w:rPr>
          <w:rFonts w:ascii="Book Antiqua" w:hAnsi="Book Antiqua" w:cs="Arial"/>
          <w:color w:val="000000" w:themeColor="text1"/>
        </w:rPr>
        <w:t xml:space="preserve"> </w:t>
      </w:r>
      <w:r w:rsidRPr="00085098">
        <w:rPr>
          <w:rFonts w:ascii="Book Antiqua" w:hAnsi="Book Antiqua" w:cs="Arial"/>
          <w:color w:val="000000" w:themeColor="text1"/>
        </w:rPr>
        <w:t>16 years) with newly diagnosed IBD (fulfilling Copenhagen diagnostic criteria</w:t>
      </w:r>
      <w:r w:rsidRPr="00085098">
        <w:rPr>
          <w:rFonts w:ascii="Book Antiqua" w:hAnsi="Book Antiqua" w:cs="Arial"/>
          <w:color w:val="000000" w:themeColor="text1"/>
          <w:spacing w:val="-2"/>
          <w:kern w:val="1"/>
        </w:rPr>
        <w:t xml:space="preserve">) </w:t>
      </w:r>
      <w:r w:rsidRPr="00085098">
        <w:rPr>
          <w:rFonts w:ascii="Book Antiqua" w:hAnsi="Book Antiqua" w:cs="Arial"/>
          <w:color w:val="000000" w:themeColor="text1"/>
        </w:rPr>
        <w:t xml:space="preserve">were prospectively recruited over one year in 5 urban catchment areas with high South Asian population. Patient </w:t>
      </w:r>
      <w:r w:rsidRPr="00085098">
        <w:rPr>
          <w:rFonts w:ascii="Book Antiqua" w:hAnsi="Book Antiqua" w:cs="Arial"/>
          <w:color w:val="000000" w:themeColor="text1"/>
          <w:spacing w:val="-2"/>
          <w:kern w:val="1"/>
        </w:rPr>
        <w:t xml:space="preserve">demographics, ethnic codes, disease phenotype (Montreal classification), disease activity and treatment within 3 </w:t>
      </w:r>
      <w:proofErr w:type="spellStart"/>
      <w:proofErr w:type="gramStart"/>
      <w:r w:rsidRPr="00085098">
        <w:rPr>
          <w:rFonts w:ascii="Book Antiqua" w:hAnsi="Book Antiqua" w:cs="Arial"/>
          <w:color w:val="000000" w:themeColor="text1"/>
          <w:spacing w:val="-2"/>
          <w:kern w:val="1"/>
        </w:rPr>
        <w:t>mo</w:t>
      </w:r>
      <w:proofErr w:type="spellEnd"/>
      <w:proofErr w:type="gramEnd"/>
      <w:r w:rsidR="004C44C4" w:rsidRPr="00085098">
        <w:rPr>
          <w:rFonts w:ascii="Book Antiqua" w:hAnsi="Book Antiqua" w:cs="Arial"/>
          <w:color w:val="000000" w:themeColor="text1"/>
          <w:spacing w:val="-2"/>
          <w:kern w:val="1"/>
        </w:rPr>
        <w:t xml:space="preserve"> </w:t>
      </w:r>
      <w:r w:rsidRPr="00085098">
        <w:rPr>
          <w:rFonts w:ascii="Book Antiqua" w:hAnsi="Book Antiqua" w:cs="Arial"/>
          <w:color w:val="000000" w:themeColor="text1"/>
          <w:spacing w:val="-2"/>
          <w:kern w:val="1"/>
        </w:rPr>
        <w:t xml:space="preserve">of diagnosis were recorded onto the </w:t>
      </w:r>
      <w:proofErr w:type="spellStart"/>
      <w:r w:rsidRPr="00085098">
        <w:rPr>
          <w:rFonts w:ascii="Book Antiqua" w:hAnsi="Book Antiqua" w:cs="Arial"/>
          <w:color w:val="000000" w:themeColor="text1"/>
          <w:spacing w:val="-2"/>
          <w:kern w:val="1"/>
        </w:rPr>
        <w:t>Epicom</w:t>
      </w:r>
      <w:proofErr w:type="spellEnd"/>
      <w:r w:rsidRPr="00085098">
        <w:rPr>
          <w:rFonts w:ascii="Book Antiqua" w:hAnsi="Book Antiqua" w:cs="Arial"/>
          <w:color w:val="000000" w:themeColor="text1"/>
          <w:spacing w:val="-2"/>
          <w:kern w:val="1"/>
        </w:rPr>
        <w:t xml:space="preserve"> database. </w:t>
      </w:r>
    </w:p>
    <w:p w14:paraId="731C80BD" w14:textId="77777777" w:rsidR="004C44C4" w:rsidRPr="00085098" w:rsidRDefault="004C44C4" w:rsidP="004E2C1A">
      <w:pPr>
        <w:widowControl w:val="0"/>
        <w:autoSpaceDE w:val="0"/>
        <w:autoSpaceDN w:val="0"/>
        <w:adjustRightInd w:val="0"/>
        <w:spacing w:line="360" w:lineRule="auto"/>
        <w:jc w:val="both"/>
        <w:rPr>
          <w:rFonts w:ascii="Book Antiqua" w:hAnsi="Book Antiqua" w:cs="Arial"/>
          <w:b/>
          <w:bCs/>
          <w:color w:val="000000" w:themeColor="text1"/>
        </w:rPr>
      </w:pPr>
    </w:p>
    <w:p w14:paraId="0088F01D" w14:textId="3FFD9B26" w:rsidR="00ED1906" w:rsidRPr="00085098" w:rsidRDefault="004C44C4" w:rsidP="004E2C1A">
      <w:pPr>
        <w:widowControl w:val="0"/>
        <w:autoSpaceDE w:val="0"/>
        <w:autoSpaceDN w:val="0"/>
        <w:adjustRightInd w:val="0"/>
        <w:spacing w:line="360" w:lineRule="auto"/>
        <w:jc w:val="both"/>
        <w:rPr>
          <w:rFonts w:ascii="Book Antiqua" w:hAnsi="Book Antiqua" w:cs="Arial"/>
          <w:b/>
          <w:bCs/>
          <w:i/>
          <w:iCs/>
          <w:color w:val="000000" w:themeColor="text1"/>
        </w:rPr>
      </w:pPr>
      <w:r w:rsidRPr="00085098">
        <w:rPr>
          <w:rFonts w:ascii="Book Antiqua" w:hAnsi="Book Antiqua" w:cs="Arial"/>
          <w:b/>
          <w:bCs/>
          <w:i/>
          <w:iCs/>
          <w:color w:val="000000" w:themeColor="text1"/>
        </w:rPr>
        <w:t>RESULTS</w:t>
      </w:r>
    </w:p>
    <w:p w14:paraId="2CFE5D44" w14:textId="0143D110" w:rsidR="00ED1906" w:rsidRPr="00085098" w:rsidRDefault="00ED1906" w:rsidP="004E2C1A">
      <w:pPr>
        <w:widowControl w:val="0"/>
        <w:autoSpaceDE w:val="0"/>
        <w:autoSpaceDN w:val="0"/>
        <w:adjustRightInd w:val="0"/>
        <w:spacing w:line="360" w:lineRule="auto"/>
        <w:jc w:val="both"/>
        <w:rPr>
          <w:rFonts w:ascii="Book Antiqua" w:hAnsi="Book Antiqua" w:cs="Arial"/>
          <w:b/>
          <w:bCs/>
          <w:color w:val="000000" w:themeColor="text1"/>
        </w:rPr>
      </w:pPr>
      <w:r w:rsidRPr="00085098">
        <w:rPr>
          <w:rFonts w:ascii="Book Antiqua" w:hAnsi="Book Antiqua" w:cs="Arial"/>
          <w:color w:val="000000" w:themeColor="text1"/>
        </w:rPr>
        <w:t xml:space="preserve">Across a population of 2271406 adults, 339 adult patients were diagnosed with IBD over one year: 218 with </w:t>
      </w:r>
      <w:r w:rsidR="004C44C4" w:rsidRPr="00085098">
        <w:rPr>
          <w:rFonts w:ascii="Book Antiqua" w:hAnsi="Book Antiqua" w:cs="Arial"/>
          <w:color w:val="000000" w:themeColor="text1"/>
        </w:rPr>
        <w:t>ulcerative colitis (</w:t>
      </w:r>
      <w:r w:rsidRPr="00085098">
        <w:rPr>
          <w:rFonts w:ascii="Book Antiqua" w:hAnsi="Book Antiqua" w:cs="Arial"/>
          <w:color w:val="000000" w:themeColor="text1"/>
        </w:rPr>
        <w:t>UC</w:t>
      </w:r>
      <w:r w:rsidR="004C44C4"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64.3%), 115 with </w:t>
      </w:r>
      <w:proofErr w:type="spellStart"/>
      <w:r w:rsidR="004C44C4" w:rsidRPr="00085098">
        <w:rPr>
          <w:rFonts w:ascii="Book Antiqua" w:hAnsi="Book Antiqua" w:cs="Arial"/>
          <w:color w:val="000000" w:themeColor="text1"/>
        </w:rPr>
        <w:t>Crohn's</w:t>
      </w:r>
      <w:proofErr w:type="spellEnd"/>
      <w:r w:rsidR="004C44C4" w:rsidRPr="00085098">
        <w:rPr>
          <w:rFonts w:ascii="Book Antiqua" w:hAnsi="Book Antiqua" w:cs="Arial"/>
          <w:color w:val="000000" w:themeColor="text1"/>
        </w:rPr>
        <w:t xml:space="preserve"> disease (</w:t>
      </w:r>
      <w:r w:rsidRPr="00085098">
        <w:rPr>
          <w:rFonts w:ascii="Book Antiqua" w:hAnsi="Book Antiqua" w:cs="Arial"/>
          <w:color w:val="000000" w:themeColor="text1"/>
        </w:rPr>
        <w:t>CD</w:t>
      </w:r>
      <w:r w:rsidR="004C44C4"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33.9%) and 6 with </w:t>
      </w:r>
      <w:r w:rsidR="004C44C4" w:rsidRPr="00085098">
        <w:rPr>
          <w:rFonts w:ascii="Book Antiqua" w:hAnsi="Book Antiqua" w:cs="Arial"/>
          <w:color w:val="000000" w:themeColor="text1"/>
        </w:rPr>
        <w:t>IBD unclassified</w:t>
      </w:r>
      <w:r w:rsidRPr="00085098">
        <w:rPr>
          <w:rFonts w:ascii="Book Antiqua" w:hAnsi="Book Antiqua" w:cs="Arial"/>
          <w:color w:val="000000" w:themeColor="text1"/>
        </w:rPr>
        <w:t xml:space="preserve"> (1.</w:t>
      </w:r>
      <w:r w:rsidR="00FE5110" w:rsidRPr="00085098">
        <w:rPr>
          <w:rFonts w:ascii="Book Antiqua" w:hAnsi="Book Antiqua" w:cs="Arial"/>
          <w:color w:val="000000" w:themeColor="text1"/>
        </w:rPr>
        <w:t>8</w:t>
      </w:r>
      <w:r w:rsidRPr="00085098">
        <w:rPr>
          <w:rFonts w:ascii="Book Antiqua" w:hAnsi="Book Antiqua" w:cs="Arial"/>
          <w:color w:val="000000" w:themeColor="text1"/>
        </w:rPr>
        <w:t>%). The crude incidence of IBD, UC and CD was 17.0/100000, 11.3/100000 and 5.3/100000 respectively. The</w:t>
      </w:r>
      <w:r w:rsidR="003F1503" w:rsidRPr="00085098">
        <w:rPr>
          <w:rFonts w:ascii="Book Antiqua" w:hAnsi="Book Antiqua" w:cs="Arial"/>
          <w:color w:val="000000" w:themeColor="text1"/>
        </w:rPr>
        <w:t xml:space="preserve"> age adjusted</w:t>
      </w:r>
      <w:r w:rsidRPr="00085098">
        <w:rPr>
          <w:rFonts w:ascii="Book Antiqua" w:hAnsi="Book Antiqua" w:cs="Arial"/>
          <w:color w:val="000000" w:themeColor="text1"/>
        </w:rPr>
        <w:t xml:space="preserve"> incidence of IBD and UC w</w:t>
      </w:r>
      <w:r w:rsidR="003F1503" w:rsidRPr="00085098">
        <w:rPr>
          <w:rFonts w:ascii="Book Antiqua" w:hAnsi="Book Antiqua" w:cs="Arial"/>
          <w:color w:val="000000" w:themeColor="text1"/>
        </w:rPr>
        <w:t>ere</w:t>
      </w:r>
      <w:r w:rsidRPr="00085098">
        <w:rPr>
          <w:rFonts w:ascii="Book Antiqua" w:hAnsi="Book Antiqua" w:cs="Arial"/>
          <w:color w:val="000000" w:themeColor="text1"/>
        </w:rPr>
        <w:t xml:space="preserve"> significantly higher in the Indian group (2</w:t>
      </w:r>
      <w:r w:rsidR="003F1503" w:rsidRPr="00085098">
        <w:rPr>
          <w:rFonts w:ascii="Book Antiqua" w:hAnsi="Book Antiqua" w:cs="Arial"/>
          <w:color w:val="000000" w:themeColor="text1"/>
        </w:rPr>
        <w:t>5.2</w:t>
      </w:r>
      <w:r w:rsidR="004C44C4" w:rsidRPr="00085098">
        <w:rPr>
          <w:rFonts w:ascii="Book Antiqua" w:hAnsi="Book Antiqua" w:cs="Arial"/>
          <w:color w:val="000000" w:themeColor="text1"/>
        </w:rPr>
        <w:t>/</w:t>
      </w:r>
      <w:r w:rsidRPr="00085098">
        <w:rPr>
          <w:rFonts w:ascii="Book Antiqua" w:hAnsi="Book Antiqua" w:cs="Arial"/>
          <w:color w:val="000000" w:themeColor="text1"/>
        </w:rPr>
        <w:t>100000 and 2</w:t>
      </w:r>
      <w:r w:rsidR="00FE5110" w:rsidRPr="00085098">
        <w:rPr>
          <w:rFonts w:ascii="Book Antiqua" w:hAnsi="Book Antiqua" w:cs="Arial"/>
          <w:color w:val="000000" w:themeColor="text1"/>
        </w:rPr>
        <w:t>0.5</w:t>
      </w:r>
      <w:r w:rsidRPr="00085098">
        <w:rPr>
          <w:rFonts w:ascii="Book Antiqua" w:hAnsi="Book Antiqua" w:cs="Arial"/>
          <w:color w:val="000000" w:themeColor="text1"/>
        </w:rPr>
        <w:t>/100000) compared to White European (1</w:t>
      </w:r>
      <w:r w:rsidR="003F1503" w:rsidRPr="00085098">
        <w:rPr>
          <w:rFonts w:ascii="Book Antiqua" w:hAnsi="Book Antiqua" w:cs="Arial"/>
          <w:color w:val="000000" w:themeColor="text1"/>
        </w:rPr>
        <w:t>4.9</w:t>
      </w:r>
      <w:r w:rsidRPr="00085098">
        <w:rPr>
          <w:rFonts w:ascii="Book Antiqua" w:hAnsi="Book Antiqua" w:cs="Arial"/>
          <w:color w:val="000000" w:themeColor="text1"/>
        </w:rPr>
        <w:t xml:space="preserve">/100000, </w:t>
      </w:r>
      <w:r w:rsidR="004C44C4" w:rsidRPr="00085098">
        <w:rPr>
          <w:rFonts w:ascii="Book Antiqua" w:hAnsi="Book Antiqua" w:cs="Arial"/>
          <w:i/>
          <w:color w:val="000000" w:themeColor="text1"/>
          <w:shd w:val="clear" w:color="auto" w:fill="FFFFFF"/>
          <w:lang w:eastAsia="en-GB"/>
        </w:rPr>
        <w:t xml:space="preserve">P </w:t>
      </w:r>
      <w:r w:rsidRPr="00085098">
        <w:rPr>
          <w:rFonts w:ascii="Book Antiqua" w:hAnsi="Book Antiqua" w:cs="Arial"/>
          <w:color w:val="000000" w:themeColor="text1"/>
          <w:shd w:val="clear" w:color="auto" w:fill="FFFFFF"/>
          <w:lang w:eastAsia="en-GB"/>
        </w:rPr>
        <w:t>=</w:t>
      </w:r>
      <w:r w:rsidR="004C44C4" w:rsidRPr="00085098">
        <w:rPr>
          <w:rFonts w:ascii="Book Antiqua" w:hAnsi="Book Antiqua" w:cs="Arial"/>
          <w:color w:val="000000" w:themeColor="text1"/>
          <w:shd w:val="clear" w:color="auto" w:fill="FFFFFF"/>
          <w:lang w:eastAsia="en-GB"/>
        </w:rPr>
        <w:t xml:space="preserve"> </w:t>
      </w:r>
      <w:r w:rsidRPr="00085098">
        <w:rPr>
          <w:rFonts w:ascii="Book Antiqua" w:hAnsi="Book Antiqua" w:cs="Arial"/>
          <w:color w:val="000000" w:themeColor="text1"/>
          <w:shd w:val="clear" w:color="auto" w:fill="FFFFFF"/>
          <w:lang w:eastAsia="en-GB"/>
        </w:rPr>
        <w:t>0.009</w:t>
      </w:r>
      <w:r w:rsidRPr="00085098">
        <w:rPr>
          <w:rFonts w:ascii="Book Antiqua" w:hAnsi="Book Antiqua" w:cs="Arial"/>
          <w:color w:val="000000" w:themeColor="text1"/>
        </w:rPr>
        <w:t xml:space="preserve"> and </w:t>
      </w:r>
      <w:r w:rsidR="003F1503" w:rsidRPr="00085098">
        <w:rPr>
          <w:rFonts w:ascii="Book Antiqua" w:hAnsi="Book Antiqua" w:cs="Arial"/>
          <w:color w:val="000000" w:themeColor="text1"/>
        </w:rPr>
        <w:t>8.2</w:t>
      </w:r>
      <w:r w:rsidRPr="00085098">
        <w:rPr>
          <w:rFonts w:ascii="Book Antiqua" w:hAnsi="Book Antiqua" w:cs="Arial"/>
          <w:color w:val="000000" w:themeColor="text1"/>
        </w:rPr>
        <w:t xml:space="preserve">/100000, </w:t>
      </w:r>
      <w:r w:rsidR="004C44C4" w:rsidRPr="00085098">
        <w:rPr>
          <w:rFonts w:ascii="Book Antiqua" w:hAnsi="Book Antiqua" w:cs="Arial"/>
          <w:i/>
          <w:color w:val="000000" w:themeColor="text1"/>
          <w:shd w:val="clear" w:color="auto" w:fill="FFFFFF"/>
          <w:lang w:eastAsia="en-GB"/>
        </w:rPr>
        <w:t>P</w:t>
      </w:r>
      <w:r w:rsidR="004C44C4" w:rsidRPr="00085098">
        <w:rPr>
          <w:rFonts w:ascii="Book Antiqua" w:hAnsi="Book Antiqua" w:cs="Arial"/>
          <w:color w:val="000000" w:themeColor="text1"/>
        </w:rPr>
        <w:t xml:space="preserve"> </w:t>
      </w:r>
      <w:r w:rsidRPr="00085098">
        <w:rPr>
          <w:rFonts w:ascii="Book Antiqua" w:hAnsi="Book Antiqua" w:cs="Arial"/>
          <w:color w:val="000000" w:themeColor="text1"/>
        </w:rPr>
        <w:t>&lt;</w:t>
      </w:r>
      <w:r w:rsidR="004C44C4"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0.001) and Pakistani groups (14.9/100000, </w:t>
      </w:r>
      <w:r w:rsidR="004C44C4" w:rsidRPr="00085098">
        <w:rPr>
          <w:rFonts w:ascii="Book Antiqua" w:hAnsi="Book Antiqua" w:cs="Arial"/>
          <w:i/>
          <w:color w:val="000000" w:themeColor="text1"/>
          <w:shd w:val="clear" w:color="auto" w:fill="FFFFFF"/>
          <w:lang w:eastAsia="en-GB"/>
        </w:rPr>
        <w:t>P</w:t>
      </w:r>
      <w:r w:rsidR="004C44C4"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4C44C4"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0.001 and 11.2/100000, </w:t>
      </w:r>
      <w:r w:rsidR="004C44C4" w:rsidRPr="00085098">
        <w:rPr>
          <w:rFonts w:ascii="Book Antiqua" w:hAnsi="Book Antiqua" w:cs="Arial"/>
          <w:i/>
          <w:color w:val="000000" w:themeColor="text1"/>
          <w:shd w:val="clear" w:color="auto" w:fill="FFFFFF"/>
          <w:lang w:eastAsia="en-GB"/>
        </w:rPr>
        <w:t>P</w:t>
      </w:r>
      <w:r w:rsidR="004C44C4"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4C44C4"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0.007). The Indian group were significantly more likely to have extensive disease than White Europeans (52.7% </w:t>
      </w:r>
      <w:proofErr w:type="spellStart"/>
      <w:r w:rsidRPr="00085098">
        <w:rPr>
          <w:rFonts w:ascii="Book Antiqua" w:hAnsi="Book Antiqua" w:cs="Arial"/>
          <w:i/>
          <w:iCs/>
          <w:color w:val="000000" w:themeColor="text1"/>
        </w:rPr>
        <w:t>vs</w:t>
      </w:r>
      <w:proofErr w:type="spellEnd"/>
      <w:r w:rsidRPr="00085098">
        <w:rPr>
          <w:rFonts w:ascii="Book Antiqua" w:hAnsi="Book Antiqua" w:cs="Arial"/>
          <w:color w:val="000000" w:themeColor="text1"/>
        </w:rPr>
        <w:t xml:space="preserve"> 41.7%, </w:t>
      </w:r>
      <w:r w:rsidR="004C44C4" w:rsidRPr="00085098">
        <w:rPr>
          <w:rFonts w:ascii="Book Antiqua" w:hAnsi="Book Antiqua" w:cs="Arial"/>
          <w:i/>
          <w:color w:val="000000" w:themeColor="text1"/>
          <w:shd w:val="clear" w:color="auto" w:fill="FFFFFF"/>
          <w:lang w:eastAsia="en-GB"/>
        </w:rPr>
        <w:t>P</w:t>
      </w:r>
      <w:r w:rsidR="004C44C4"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4C44C4" w:rsidRPr="00085098">
        <w:rPr>
          <w:rFonts w:ascii="Book Antiqua" w:hAnsi="Book Antiqua" w:cs="Arial"/>
          <w:color w:val="000000" w:themeColor="text1"/>
        </w:rPr>
        <w:t xml:space="preserve"> </w:t>
      </w:r>
      <w:r w:rsidRPr="00085098">
        <w:rPr>
          <w:rFonts w:ascii="Book Antiqua" w:hAnsi="Book Antiqua" w:cs="Arial"/>
          <w:color w:val="000000" w:themeColor="text1"/>
        </w:rPr>
        <w:t>0.031). There was no significant difference in time to diagnosis, disease activity and treatment.</w:t>
      </w:r>
    </w:p>
    <w:p w14:paraId="4F338923" w14:textId="77777777" w:rsidR="00D23498" w:rsidRPr="00085098" w:rsidRDefault="00D23498" w:rsidP="004E2C1A">
      <w:pPr>
        <w:widowControl w:val="0"/>
        <w:autoSpaceDE w:val="0"/>
        <w:autoSpaceDN w:val="0"/>
        <w:adjustRightInd w:val="0"/>
        <w:spacing w:line="360" w:lineRule="auto"/>
        <w:jc w:val="both"/>
        <w:rPr>
          <w:rFonts w:ascii="Book Antiqua" w:hAnsi="Book Antiqua" w:cs="Arial"/>
          <w:b/>
          <w:bCs/>
          <w:color w:val="000000" w:themeColor="text1"/>
        </w:rPr>
      </w:pPr>
    </w:p>
    <w:p w14:paraId="5CD41A54" w14:textId="055D4057" w:rsidR="00ED1906" w:rsidRPr="00085098" w:rsidRDefault="004C44C4" w:rsidP="004E2C1A">
      <w:pPr>
        <w:widowControl w:val="0"/>
        <w:autoSpaceDE w:val="0"/>
        <w:autoSpaceDN w:val="0"/>
        <w:adjustRightInd w:val="0"/>
        <w:spacing w:line="360" w:lineRule="auto"/>
        <w:jc w:val="both"/>
        <w:rPr>
          <w:rFonts w:ascii="Book Antiqua" w:hAnsi="Book Antiqua" w:cs="Arial"/>
          <w:b/>
          <w:bCs/>
          <w:i/>
          <w:iCs/>
          <w:color w:val="000000" w:themeColor="text1"/>
        </w:rPr>
      </w:pPr>
      <w:r w:rsidRPr="00085098">
        <w:rPr>
          <w:rFonts w:ascii="Book Antiqua" w:hAnsi="Book Antiqua" w:cs="Arial"/>
          <w:b/>
          <w:bCs/>
          <w:i/>
          <w:iCs/>
          <w:color w:val="000000" w:themeColor="text1"/>
        </w:rPr>
        <w:t>CONCLUSION</w:t>
      </w:r>
    </w:p>
    <w:p w14:paraId="77B55C8D" w14:textId="73126315" w:rsidR="00A56535" w:rsidRPr="00085098" w:rsidRDefault="00ED1906" w:rsidP="004E2C1A">
      <w:pPr>
        <w:shd w:val="clear" w:color="auto" w:fill="FFFFFF"/>
        <w:spacing w:line="360" w:lineRule="auto"/>
        <w:jc w:val="both"/>
        <w:outlineLvl w:val="0"/>
        <w:rPr>
          <w:rFonts w:ascii="Book Antiqua" w:hAnsi="Book Antiqua" w:cs="Arial"/>
          <w:color w:val="000000" w:themeColor="text1"/>
        </w:rPr>
      </w:pPr>
      <w:r w:rsidRPr="00085098">
        <w:rPr>
          <w:rFonts w:ascii="Book Antiqua" w:hAnsi="Book Antiqua" w:cs="Arial"/>
          <w:color w:val="000000" w:themeColor="text1"/>
        </w:rPr>
        <w:lastRenderedPageBreak/>
        <w:t xml:space="preserve">This is the </w:t>
      </w:r>
      <w:r w:rsidR="0019647F" w:rsidRPr="00085098">
        <w:rPr>
          <w:rFonts w:ascii="Book Antiqua" w:hAnsi="Book Antiqua" w:cs="Arial"/>
          <w:color w:val="000000" w:themeColor="text1"/>
        </w:rPr>
        <w:t>only</w:t>
      </w:r>
      <w:r w:rsidRPr="00085098">
        <w:rPr>
          <w:rFonts w:ascii="Book Antiqua" w:hAnsi="Book Antiqua" w:cs="Arial"/>
          <w:color w:val="000000" w:themeColor="text1"/>
        </w:rPr>
        <w:t xml:space="preserve"> prospective study to report the incidence of IBD in an ethnically diverse </w:t>
      </w:r>
      <w:r w:rsidR="006D0DC6" w:rsidRPr="00085098">
        <w:rPr>
          <w:rFonts w:ascii="Book Antiqua" w:hAnsi="Book Antiqua" w:cs="Arial"/>
          <w:color w:val="000000" w:themeColor="text1"/>
        </w:rPr>
        <w:t>United Kingdom</w:t>
      </w:r>
      <w:r w:rsidRPr="00085098">
        <w:rPr>
          <w:rFonts w:ascii="Book Antiqua" w:hAnsi="Book Antiqua" w:cs="Arial"/>
          <w:color w:val="000000" w:themeColor="text1"/>
        </w:rPr>
        <w:t xml:space="preserve"> population. </w:t>
      </w:r>
      <w:r w:rsidR="0019647F" w:rsidRPr="00085098">
        <w:rPr>
          <w:rFonts w:ascii="Book Antiqua" w:hAnsi="Book Antiqua" w:cs="Arial"/>
          <w:color w:val="000000" w:themeColor="text1"/>
        </w:rPr>
        <w:t xml:space="preserve">The </w:t>
      </w:r>
      <w:r w:rsidRPr="00085098">
        <w:rPr>
          <w:rFonts w:ascii="Book Antiqua" w:hAnsi="Book Antiqua" w:cs="Arial"/>
          <w:color w:val="000000" w:themeColor="text1"/>
        </w:rPr>
        <w:t>Indian</w:t>
      </w:r>
      <w:r w:rsidR="0019647F" w:rsidRPr="00085098">
        <w:rPr>
          <w:rFonts w:ascii="Book Antiqua" w:hAnsi="Book Antiqua" w:cs="Arial"/>
          <w:color w:val="000000" w:themeColor="text1"/>
        </w:rPr>
        <w:t xml:space="preserve"> ethnic group</w:t>
      </w:r>
      <w:r w:rsidRPr="00085098">
        <w:rPr>
          <w:rFonts w:ascii="Book Antiqua" w:hAnsi="Book Antiqua" w:cs="Arial"/>
          <w:color w:val="000000" w:themeColor="text1"/>
        </w:rPr>
        <w:t xml:space="preserve"> </w:t>
      </w:r>
      <w:r w:rsidR="0019647F" w:rsidRPr="00085098">
        <w:rPr>
          <w:rFonts w:ascii="Book Antiqua" w:hAnsi="Book Antiqua" w:cs="Arial"/>
          <w:color w:val="000000" w:themeColor="text1"/>
        </w:rPr>
        <w:t>showed</w:t>
      </w:r>
      <w:r w:rsidRPr="00085098">
        <w:rPr>
          <w:rFonts w:ascii="Book Antiqua" w:hAnsi="Book Antiqua" w:cs="Arial"/>
          <w:color w:val="000000" w:themeColor="text1"/>
        </w:rPr>
        <w:t xml:space="preserve"> the highest age-adjusted incidence of UC (20.5/100000). </w:t>
      </w:r>
      <w:r w:rsidR="0074054A" w:rsidRPr="00085098">
        <w:rPr>
          <w:rFonts w:ascii="Book Antiqua" w:hAnsi="Book Antiqua" w:cs="Arial"/>
          <w:color w:val="000000" w:themeColor="text1"/>
        </w:rPr>
        <w:t xml:space="preserve">Further studies </w:t>
      </w:r>
      <w:r w:rsidR="00BB1BF2" w:rsidRPr="00085098">
        <w:rPr>
          <w:rFonts w:ascii="Book Antiqua" w:hAnsi="Book Antiqua" w:cs="Arial"/>
          <w:color w:val="000000" w:themeColor="text1"/>
        </w:rPr>
        <w:t>on</w:t>
      </w:r>
      <w:r w:rsidR="00F12F67" w:rsidRPr="00085098">
        <w:rPr>
          <w:rFonts w:ascii="Book Antiqua" w:hAnsi="Book Antiqua" w:cs="Arial"/>
          <w:color w:val="000000" w:themeColor="text1"/>
        </w:rPr>
        <w:t xml:space="preserve"> dietary,</w:t>
      </w:r>
      <w:r w:rsidR="00BB1BF2" w:rsidRPr="00085098">
        <w:rPr>
          <w:rFonts w:ascii="Book Antiqua" w:hAnsi="Book Antiqua" w:cs="Arial"/>
          <w:color w:val="000000" w:themeColor="text1"/>
        </w:rPr>
        <w:t xml:space="preserve"> microbial and metabolic factors </w:t>
      </w:r>
      <w:r w:rsidR="0019647F" w:rsidRPr="00085098">
        <w:rPr>
          <w:rFonts w:ascii="Book Antiqua" w:hAnsi="Book Antiqua" w:cs="Arial"/>
          <w:color w:val="000000" w:themeColor="text1"/>
        </w:rPr>
        <w:t>that might explain these findings in UC are underway.</w:t>
      </w:r>
    </w:p>
    <w:p w14:paraId="51793E60" w14:textId="335AD8F8" w:rsidR="006D0DC6" w:rsidRPr="00085098" w:rsidRDefault="006D0DC6" w:rsidP="004E2C1A">
      <w:pPr>
        <w:shd w:val="clear" w:color="auto" w:fill="FFFFFF"/>
        <w:spacing w:line="360" w:lineRule="auto"/>
        <w:jc w:val="both"/>
        <w:outlineLvl w:val="0"/>
        <w:rPr>
          <w:rFonts w:ascii="Book Antiqua" w:hAnsi="Book Antiqua" w:cs="Arial"/>
          <w:color w:val="000000" w:themeColor="text1"/>
        </w:rPr>
      </w:pPr>
    </w:p>
    <w:p w14:paraId="1DCA4F8E" w14:textId="1A94F5B9" w:rsidR="00ED1906" w:rsidRPr="00085098" w:rsidRDefault="002D424C" w:rsidP="004E2C1A">
      <w:pPr>
        <w:shd w:val="clear" w:color="auto" w:fill="FFFFFF"/>
        <w:spacing w:line="360" w:lineRule="auto"/>
        <w:jc w:val="both"/>
        <w:outlineLvl w:val="0"/>
        <w:rPr>
          <w:rFonts w:ascii="Book Antiqua" w:hAnsi="Book Antiqua" w:cs="Arial"/>
          <w:color w:val="000000" w:themeColor="text1"/>
        </w:rPr>
      </w:pPr>
      <w:r w:rsidRPr="00085098">
        <w:rPr>
          <w:rFonts w:ascii="Book Antiqua" w:hAnsi="Book Antiqua" w:cs="Arial"/>
          <w:b/>
          <w:color w:val="000000" w:themeColor="text1"/>
        </w:rPr>
        <w:t>Key words:</w:t>
      </w:r>
      <w:r w:rsidRPr="00085098">
        <w:rPr>
          <w:rFonts w:ascii="Book Antiqua" w:hAnsi="Book Antiqua" w:cs="Arial"/>
          <w:color w:val="000000" w:themeColor="text1"/>
        </w:rPr>
        <w:t xml:space="preserve"> </w:t>
      </w:r>
      <w:bookmarkStart w:id="33" w:name="OLE_LINK7"/>
      <w:r w:rsidR="00D33A47" w:rsidRPr="00085098">
        <w:rPr>
          <w:rFonts w:ascii="Book Antiqua" w:hAnsi="Book Antiqua" w:cs="Arial"/>
          <w:color w:val="000000" w:themeColor="text1"/>
        </w:rPr>
        <w:t>Inflammatory bowel disease</w:t>
      </w:r>
      <w:bookmarkEnd w:id="33"/>
      <w:r w:rsidRPr="00085098">
        <w:rPr>
          <w:rFonts w:ascii="Book Antiqua" w:hAnsi="Book Antiqua" w:cs="Arial"/>
          <w:color w:val="000000" w:themeColor="text1"/>
        </w:rPr>
        <w:t>;</w:t>
      </w:r>
      <w:r w:rsidR="00D33A47" w:rsidRPr="00085098">
        <w:rPr>
          <w:rFonts w:ascii="Book Antiqua" w:hAnsi="Book Antiqua" w:cs="Arial"/>
          <w:color w:val="000000" w:themeColor="text1"/>
        </w:rPr>
        <w:t xml:space="preserve"> </w:t>
      </w:r>
      <w:bookmarkStart w:id="34" w:name="OLE_LINK8"/>
      <w:bookmarkStart w:id="35" w:name="OLE_LINK9"/>
      <w:r w:rsidR="00D33A47" w:rsidRPr="00085098">
        <w:rPr>
          <w:rFonts w:ascii="Book Antiqua" w:hAnsi="Book Antiqua" w:cs="Arial"/>
          <w:color w:val="000000" w:themeColor="text1"/>
        </w:rPr>
        <w:t>Ethnicity</w:t>
      </w:r>
      <w:bookmarkEnd w:id="34"/>
      <w:bookmarkEnd w:id="35"/>
      <w:r w:rsidRPr="00085098">
        <w:rPr>
          <w:rFonts w:ascii="Book Antiqua" w:hAnsi="Book Antiqua" w:cs="Arial"/>
          <w:color w:val="000000" w:themeColor="text1"/>
        </w:rPr>
        <w:t>;</w:t>
      </w:r>
      <w:r w:rsidR="00C413E1" w:rsidRPr="00085098">
        <w:rPr>
          <w:rFonts w:ascii="Book Antiqua" w:hAnsi="Book Antiqua" w:cs="Arial"/>
          <w:color w:val="000000" w:themeColor="text1"/>
        </w:rPr>
        <w:t xml:space="preserve"> </w:t>
      </w:r>
      <w:bookmarkStart w:id="36" w:name="OLE_LINK10"/>
      <w:r w:rsidR="00C413E1" w:rsidRPr="00085098">
        <w:rPr>
          <w:rFonts w:ascii="Book Antiqua" w:hAnsi="Book Antiqua" w:cs="Arial"/>
          <w:color w:val="000000" w:themeColor="text1"/>
        </w:rPr>
        <w:t>Epidemiology</w:t>
      </w:r>
      <w:bookmarkEnd w:id="36"/>
      <w:r w:rsidRPr="00085098">
        <w:rPr>
          <w:rFonts w:ascii="Book Antiqua" w:hAnsi="Book Antiqua" w:cs="Arial"/>
          <w:color w:val="000000" w:themeColor="text1"/>
        </w:rPr>
        <w:t>;</w:t>
      </w:r>
      <w:r w:rsidR="007C154F" w:rsidRPr="00085098">
        <w:rPr>
          <w:rFonts w:ascii="Book Antiqua" w:hAnsi="Book Antiqua" w:cs="Arial"/>
          <w:color w:val="000000" w:themeColor="text1"/>
        </w:rPr>
        <w:t xml:space="preserve"> </w:t>
      </w:r>
      <w:bookmarkStart w:id="37" w:name="OLE_LINK11"/>
      <w:bookmarkStart w:id="38" w:name="OLE_LINK12"/>
      <w:r w:rsidR="00C413E1" w:rsidRPr="00085098">
        <w:rPr>
          <w:rFonts w:ascii="Book Antiqua" w:hAnsi="Book Antiqua" w:cs="Arial"/>
          <w:color w:val="000000" w:themeColor="text1"/>
        </w:rPr>
        <w:t>Incidence</w:t>
      </w:r>
      <w:bookmarkEnd w:id="37"/>
      <w:bookmarkEnd w:id="38"/>
      <w:r w:rsidRPr="00085098">
        <w:rPr>
          <w:rFonts w:ascii="Book Antiqua" w:hAnsi="Book Antiqua" w:cs="Arial"/>
          <w:color w:val="000000" w:themeColor="text1"/>
        </w:rPr>
        <w:t>;</w:t>
      </w:r>
      <w:r w:rsidR="00C413E1" w:rsidRPr="00085098">
        <w:rPr>
          <w:rFonts w:ascii="Book Antiqua" w:hAnsi="Book Antiqua" w:cs="Arial"/>
          <w:color w:val="000000" w:themeColor="text1"/>
        </w:rPr>
        <w:t xml:space="preserve"> Phenotype</w:t>
      </w:r>
    </w:p>
    <w:p w14:paraId="5FA36776" w14:textId="1AC50EFC" w:rsidR="002D424C" w:rsidRPr="00085098" w:rsidRDefault="002D424C" w:rsidP="004E2C1A">
      <w:pPr>
        <w:shd w:val="clear" w:color="auto" w:fill="FFFFFF"/>
        <w:spacing w:line="360" w:lineRule="auto"/>
        <w:jc w:val="both"/>
        <w:outlineLvl w:val="0"/>
        <w:rPr>
          <w:rFonts w:ascii="Book Antiqua" w:hAnsi="Book Antiqua" w:cs="Arial"/>
          <w:color w:val="000000" w:themeColor="text1"/>
        </w:rPr>
      </w:pPr>
    </w:p>
    <w:p w14:paraId="05C7EFA1" w14:textId="47044BA3" w:rsidR="006D4F84" w:rsidRPr="00085098" w:rsidRDefault="006D4F84" w:rsidP="006D4F84">
      <w:pPr>
        <w:shd w:val="clear" w:color="auto" w:fill="FFFFFF"/>
        <w:spacing w:line="360" w:lineRule="auto"/>
        <w:jc w:val="both"/>
        <w:outlineLvl w:val="0"/>
        <w:rPr>
          <w:rFonts w:ascii="Book Antiqua" w:hAnsi="Book Antiqua" w:cs="Arial"/>
          <w:color w:val="000000" w:themeColor="text1"/>
        </w:rPr>
      </w:pPr>
      <w:bookmarkStart w:id="39" w:name="OLE_LINK98"/>
      <w:bookmarkStart w:id="40" w:name="OLE_LINK156"/>
      <w:bookmarkStart w:id="41" w:name="OLE_LINK196"/>
      <w:bookmarkStart w:id="42" w:name="OLE_LINK217"/>
      <w:bookmarkStart w:id="43" w:name="OLE_LINK242"/>
      <w:bookmarkStart w:id="44" w:name="OLE_LINK247"/>
      <w:bookmarkStart w:id="45" w:name="OLE_LINK311"/>
      <w:bookmarkStart w:id="46" w:name="OLE_LINK312"/>
      <w:bookmarkStart w:id="47" w:name="OLE_LINK325"/>
      <w:bookmarkStart w:id="48" w:name="OLE_LINK330"/>
      <w:bookmarkStart w:id="49" w:name="OLE_LINK513"/>
      <w:bookmarkStart w:id="50" w:name="OLE_LINK514"/>
      <w:bookmarkStart w:id="51" w:name="OLE_LINK464"/>
      <w:bookmarkStart w:id="52" w:name="OLE_LINK465"/>
      <w:bookmarkStart w:id="53" w:name="OLE_LINK466"/>
      <w:bookmarkStart w:id="54" w:name="OLE_LINK470"/>
      <w:bookmarkStart w:id="55" w:name="OLE_LINK471"/>
      <w:bookmarkStart w:id="56" w:name="OLE_LINK472"/>
      <w:bookmarkStart w:id="57" w:name="OLE_LINK474"/>
      <w:bookmarkStart w:id="58" w:name="OLE_LINK512"/>
      <w:bookmarkStart w:id="59" w:name="OLE_LINK800"/>
      <w:bookmarkStart w:id="60" w:name="OLE_LINK982"/>
      <w:bookmarkStart w:id="61" w:name="OLE_LINK1027"/>
      <w:bookmarkStart w:id="62" w:name="OLE_LINK504"/>
      <w:bookmarkStart w:id="63" w:name="OLE_LINK546"/>
      <w:bookmarkStart w:id="64" w:name="OLE_LINK547"/>
      <w:bookmarkStart w:id="65" w:name="OLE_LINK575"/>
      <w:bookmarkStart w:id="66" w:name="OLE_LINK640"/>
      <w:bookmarkStart w:id="67" w:name="OLE_LINK672"/>
      <w:bookmarkStart w:id="68" w:name="OLE_LINK714"/>
      <w:bookmarkStart w:id="69" w:name="OLE_LINK651"/>
      <w:bookmarkStart w:id="70" w:name="OLE_LINK652"/>
      <w:bookmarkStart w:id="71" w:name="OLE_LINK744"/>
      <w:bookmarkStart w:id="72" w:name="OLE_LINK758"/>
      <w:bookmarkStart w:id="73" w:name="OLE_LINK787"/>
      <w:bookmarkStart w:id="74" w:name="OLE_LINK807"/>
      <w:bookmarkStart w:id="75" w:name="OLE_LINK820"/>
      <w:bookmarkStart w:id="76" w:name="OLE_LINK862"/>
      <w:bookmarkStart w:id="77" w:name="OLE_LINK879"/>
      <w:bookmarkStart w:id="78" w:name="OLE_LINK906"/>
      <w:bookmarkStart w:id="79" w:name="OLE_LINK928"/>
      <w:bookmarkStart w:id="80" w:name="OLE_LINK960"/>
      <w:bookmarkStart w:id="81" w:name="OLE_LINK861"/>
      <w:bookmarkStart w:id="82" w:name="OLE_LINK983"/>
      <w:bookmarkStart w:id="83" w:name="OLE_LINK1334"/>
      <w:bookmarkStart w:id="84" w:name="OLE_LINK1029"/>
      <w:bookmarkStart w:id="85" w:name="OLE_LINK1060"/>
      <w:bookmarkStart w:id="86" w:name="OLE_LINK1061"/>
      <w:bookmarkStart w:id="87" w:name="OLE_LINK1348"/>
      <w:bookmarkStart w:id="88" w:name="OLE_LINK1086"/>
      <w:bookmarkStart w:id="89" w:name="OLE_LINK1100"/>
      <w:bookmarkStart w:id="90" w:name="OLE_LINK1125"/>
      <w:bookmarkStart w:id="91" w:name="OLE_LINK1163"/>
      <w:bookmarkStart w:id="92" w:name="OLE_LINK1193"/>
      <w:bookmarkStart w:id="93" w:name="OLE_LINK1219"/>
      <w:bookmarkStart w:id="94" w:name="OLE_LINK1247"/>
      <w:bookmarkStart w:id="95" w:name="OLE_LINK1284"/>
      <w:bookmarkStart w:id="96" w:name="OLE_LINK1313"/>
      <w:bookmarkStart w:id="97" w:name="OLE_LINK1361"/>
      <w:bookmarkStart w:id="98" w:name="OLE_LINK1384"/>
      <w:bookmarkStart w:id="99" w:name="OLE_LINK1403"/>
      <w:bookmarkStart w:id="100" w:name="OLE_LINK1437"/>
      <w:bookmarkStart w:id="101" w:name="OLE_LINK1454"/>
      <w:bookmarkStart w:id="102" w:name="OLE_LINK1480"/>
      <w:bookmarkStart w:id="103" w:name="OLE_LINK1504"/>
      <w:bookmarkStart w:id="104" w:name="OLE_LINK1516"/>
      <w:bookmarkStart w:id="105" w:name="OLE_LINK135"/>
      <w:bookmarkStart w:id="106" w:name="OLE_LINK216"/>
      <w:bookmarkStart w:id="107" w:name="OLE_LINK259"/>
      <w:bookmarkStart w:id="108" w:name="OLE_LINK1186"/>
      <w:bookmarkStart w:id="109" w:name="OLE_LINK1265"/>
      <w:bookmarkStart w:id="110" w:name="OLE_LINK1373"/>
      <w:bookmarkStart w:id="111" w:name="OLE_LINK1478"/>
      <w:bookmarkStart w:id="112" w:name="OLE_LINK1644"/>
      <w:bookmarkStart w:id="113" w:name="OLE_LINK1884"/>
      <w:bookmarkStart w:id="114" w:name="OLE_LINK1885"/>
      <w:bookmarkStart w:id="115" w:name="OLE_LINK1538"/>
      <w:bookmarkStart w:id="116" w:name="OLE_LINK1539"/>
      <w:bookmarkStart w:id="117" w:name="OLE_LINK1543"/>
      <w:bookmarkStart w:id="118" w:name="OLE_LINK1549"/>
      <w:bookmarkStart w:id="119" w:name="OLE_LINK1778"/>
      <w:bookmarkStart w:id="120" w:name="OLE_LINK1756"/>
      <w:bookmarkStart w:id="121" w:name="OLE_LINK1776"/>
      <w:bookmarkStart w:id="122" w:name="OLE_LINK1777"/>
      <w:bookmarkStart w:id="123" w:name="OLE_LINK1868"/>
      <w:bookmarkStart w:id="124" w:name="OLE_LINK1744"/>
      <w:bookmarkStart w:id="125" w:name="OLE_LINK1817"/>
      <w:bookmarkStart w:id="126" w:name="OLE_LINK1835"/>
      <w:bookmarkStart w:id="127" w:name="OLE_LINK1866"/>
      <w:bookmarkStart w:id="128" w:name="OLE_LINK1882"/>
      <w:bookmarkStart w:id="129" w:name="OLE_LINK1901"/>
      <w:bookmarkStart w:id="130" w:name="OLE_LINK1902"/>
      <w:bookmarkStart w:id="131" w:name="OLE_LINK2013"/>
      <w:bookmarkStart w:id="132" w:name="OLE_LINK1894"/>
      <w:bookmarkStart w:id="133" w:name="OLE_LINK1929"/>
      <w:bookmarkStart w:id="134" w:name="OLE_LINK1941"/>
      <w:bookmarkStart w:id="135" w:name="OLE_LINK1995"/>
      <w:bookmarkStart w:id="136" w:name="OLE_LINK1938"/>
      <w:bookmarkStart w:id="137" w:name="OLE_LINK2081"/>
      <w:bookmarkStart w:id="138" w:name="OLE_LINK2082"/>
      <w:bookmarkStart w:id="139" w:name="OLE_LINK2292"/>
      <w:bookmarkStart w:id="140" w:name="OLE_LINK1931"/>
      <w:bookmarkStart w:id="141" w:name="OLE_LINK1964"/>
      <w:bookmarkStart w:id="142" w:name="OLE_LINK2020"/>
      <w:bookmarkStart w:id="143" w:name="OLE_LINK2071"/>
      <w:bookmarkStart w:id="144" w:name="OLE_LINK2134"/>
      <w:bookmarkStart w:id="145" w:name="OLE_LINK2265"/>
      <w:bookmarkStart w:id="146" w:name="OLE_LINK2562"/>
      <w:bookmarkStart w:id="147" w:name="OLE_LINK1923"/>
      <w:bookmarkStart w:id="148" w:name="OLE_LINK2192"/>
      <w:bookmarkStart w:id="149" w:name="OLE_LINK2110"/>
      <w:bookmarkStart w:id="150" w:name="OLE_LINK2445"/>
      <w:bookmarkStart w:id="151" w:name="OLE_LINK2446"/>
      <w:bookmarkStart w:id="152" w:name="OLE_LINK2169"/>
      <w:bookmarkStart w:id="153" w:name="OLE_LINK2190"/>
      <w:bookmarkStart w:id="154" w:name="OLE_LINK2331"/>
      <w:bookmarkStart w:id="155" w:name="OLE_LINK2345"/>
      <w:bookmarkStart w:id="156" w:name="OLE_LINK2467"/>
      <w:bookmarkStart w:id="157" w:name="OLE_LINK2484"/>
      <w:bookmarkStart w:id="158" w:name="OLE_LINK2157"/>
      <w:bookmarkStart w:id="159" w:name="OLE_LINK2221"/>
      <w:bookmarkStart w:id="160" w:name="OLE_LINK2252"/>
      <w:bookmarkStart w:id="161" w:name="OLE_LINK2348"/>
      <w:bookmarkStart w:id="162" w:name="OLE_LINK2451"/>
      <w:bookmarkStart w:id="163" w:name="OLE_LINK2627"/>
      <w:bookmarkStart w:id="164" w:name="OLE_LINK2482"/>
      <w:bookmarkStart w:id="165" w:name="OLE_LINK2663"/>
      <w:bookmarkStart w:id="166" w:name="OLE_LINK2761"/>
      <w:bookmarkStart w:id="167" w:name="OLE_LINK2856"/>
      <w:bookmarkStart w:id="168" w:name="OLE_LINK2993"/>
      <w:bookmarkStart w:id="169" w:name="OLE_LINK2643"/>
      <w:bookmarkStart w:id="170" w:name="OLE_LINK2583"/>
      <w:bookmarkStart w:id="171" w:name="OLE_LINK2762"/>
      <w:bookmarkStart w:id="172" w:name="OLE_LINK2962"/>
      <w:bookmarkStart w:id="173" w:name="OLE_LINK2582"/>
      <w:bookmarkStart w:id="174" w:name="OLE_LINK13"/>
      <w:proofErr w:type="gramStart"/>
      <w:r w:rsidRPr="00085098">
        <w:rPr>
          <w:rFonts w:ascii="Book Antiqua" w:hAnsi="Book Antiqua" w:cs="Arial"/>
          <w:b/>
          <w:color w:val="000000" w:themeColor="text1"/>
        </w:rPr>
        <w:t>© The Author(s) 2019.</w:t>
      </w:r>
      <w:proofErr w:type="gramEnd"/>
      <w:r w:rsidRPr="00085098">
        <w:rPr>
          <w:rFonts w:ascii="Book Antiqua" w:hAnsi="Book Antiqua" w:cs="Arial"/>
          <w:color w:val="000000" w:themeColor="text1"/>
        </w:rPr>
        <w:t xml:space="preserve"> </w:t>
      </w:r>
      <w:proofErr w:type="gramStart"/>
      <w:r w:rsidRPr="00085098">
        <w:rPr>
          <w:rFonts w:ascii="Book Antiqua" w:hAnsi="Book Antiqua" w:cs="Arial"/>
          <w:color w:val="000000" w:themeColor="text1"/>
        </w:rPr>
        <w:t xml:space="preserve">Published by </w:t>
      </w:r>
      <w:proofErr w:type="spellStart"/>
      <w:r w:rsidRPr="00085098">
        <w:rPr>
          <w:rFonts w:ascii="Book Antiqua" w:hAnsi="Book Antiqua" w:cs="Arial"/>
          <w:color w:val="000000" w:themeColor="text1"/>
        </w:rPr>
        <w:t>Baishideng</w:t>
      </w:r>
      <w:proofErr w:type="spellEnd"/>
      <w:r w:rsidRPr="00085098">
        <w:rPr>
          <w:rFonts w:ascii="Book Antiqua" w:hAnsi="Book Antiqua" w:cs="Arial"/>
          <w:color w:val="000000" w:themeColor="text1"/>
        </w:rPr>
        <w:t xml:space="preserve"> Publishing Group Inc.</w:t>
      </w:r>
      <w:proofErr w:type="gramEnd"/>
      <w:r w:rsidRPr="00085098">
        <w:rPr>
          <w:rFonts w:ascii="Book Antiqua" w:hAnsi="Book Antiqua" w:cs="Arial"/>
          <w:color w:val="000000" w:themeColor="text1"/>
        </w:rPr>
        <w:t xml:space="preserve"> All rights reserved.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bookmarkEnd w:id="174"/>
    <w:p w14:paraId="7EFED493" w14:textId="77777777" w:rsidR="00ED1906" w:rsidRPr="00085098" w:rsidRDefault="00ED1906" w:rsidP="004E2C1A">
      <w:pPr>
        <w:shd w:val="clear" w:color="auto" w:fill="FFFFFF"/>
        <w:spacing w:line="360" w:lineRule="auto"/>
        <w:jc w:val="both"/>
        <w:outlineLvl w:val="0"/>
        <w:rPr>
          <w:rFonts w:ascii="Book Antiqua" w:hAnsi="Book Antiqua" w:cs="Arial"/>
          <w:color w:val="000000" w:themeColor="text1"/>
        </w:rPr>
      </w:pPr>
    </w:p>
    <w:p w14:paraId="62A1F30C" w14:textId="5FDCF02F" w:rsidR="00EC4005" w:rsidRPr="00085098" w:rsidRDefault="00EC4005" w:rsidP="004E2C1A">
      <w:pPr>
        <w:spacing w:line="360" w:lineRule="auto"/>
        <w:jc w:val="both"/>
        <w:rPr>
          <w:rFonts w:ascii="Book Antiqua" w:eastAsia="Arial Unicode MS" w:hAnsi="Book Antiqua" w:cs="Arial Unicode MS"/>
          <w:color w:val="000000" w:themeColor="text1"/>
        </w:rPr>
      </w:pPr>
      <w:bookmarkStart w:id="175" w:name="OLE_LINK19"/>
      <w:bookmarkStart w:id="176" w:name="OLE_LINK20"/>
      <w:bookmarkStart w:id="177" w:name="_Hlk13493442"/>
      <w:r w:rsidRPr="00085098">
        <w:rPr>
          <w:rFonts w:ascii="Book Antiqua" w:eastAsia="Arial Unicode MS" w:hAnsi="Book Antiqua" w:cs="Arial Unicode MS"/>
          <w:b/>
          <w:bCs/>
          <w:color w:val="000000" w:themeColor="text1"/>
        </w:rPr>
        <w:t>Core tip</w:t>
      </w:r>
      <w:r w:rsidRPr="00085098">
        <w:rPr>
          <w:rFonts w:ascii="Book Antiqua" w:eastAsia="Arial Unicode MS" w:hAnsi="Book Antiqua" w:cs="Arial Unicode MS"/>
          <w:b/>
          <w:bCs/>
          <w:color w:val="000000" w:themeColor="text1"/>
          <w:lang w:eastAsia="zh-CN"/>
        </w:rPr>
        <w:t>:</w:t>
      </w:r>
      <w:bookmarkEnd w:id="175"/>
      <w:bookmarkEnd w:id="176"/>
      <w:r w:rsidRPr="00085098">
        <w:rPr>
          <w:rFonts w:ascii="Book Antiqua" w:eastAsia="Arial Unicode MS" w:hAnsi="Book Antiqua" w:cs="Arial Unicode MS"/>
          <w:b/>
          <w:color w:val="000000" w:themeColor="text1"/>
        </w:rPr>
        <w:t xml:space="preserve"> </w:t>
      </w:r>
      <w:r w:rsidR="004A251E" w:rsidRPr="00085098">
        <w:rPr>
          <w:rFonts w:ascii="Book Antiqua" w:eastAsia="Arial Unicode MS" w:hAnsi="Book Antiqua" w:cs="Arial Unicode MS"/>
          <w:color w:val="000000" w:themeColor="text1"/>
        </w:rPr>
        <w:t xml:space="preserve">We performed a </w:t>
      </w:r>
      <w:r w:rsidR="006D4F84" w:rsidRPr="00085098">
        <w:rPr>
          <w:rFonts w:ascii="Book Antiqua" w:hAnsi="Book Antiqua" w:cs="Arial"/>
          <w:color w:val="000000" w:themeColor="text1"/>
        </w:rPr>
        <w:t>United Kingdom</w:t>
      </w:r>
      <w:r w:rsidR="0000754E" w:rsidRPr="00085098">
        <w:rPr>
          <w:rFonts w:ascii="Book Antiqua" w:eastAsia="Arial Unicode MS" w:hAnsi="Book Antiqua" w:cs="Arial Unicode MS"/>
          <w:color w:val="000000" w:themeColor="text1"/>
        </w:rPr>
        <w:t xml:space="preserve"> </w:t>
      </w:r>
      <w:r w:rsidR="004A251E" w:rsidRPr="00085098">
        <w:rPr>
          <w:rFonts w:ascii="Book Antiqua" w:eastAsia="Arial Unicode MS" w:hAnsi="Book Antiqua" w:cs="Arial Unicode MS"/>
          <w:color w:val="000000" w:themeColor="text1"/>
        </w:rPr>
        <w:t xml:space="preserve">multicentre prospective cohort study to describe the incidence of </w:t>
      </w:r>
      <w:r w:rsidR="00615872" w:rsidRPr="00085098">
        <w:rPr>
          <w:rFonts w:ascii="Book Antiqua" w:hAnsi="Book Antiqua" w:cs="Arial"/>
          <w:color w:val="000000" w:themeColor="text1"/>
        </w:rPr>
        <w:t>inflammatory bowel disease</w:t>
      </w:r>
      <w:r w:rsidR="00615872" w:rsidRPr="00085098">
        <w:rPr>
          <w:rFonts w:ascii="Book Antiqua" w:eastAsia="Arial Unicode MS" w:hAnsi="Book Antiqua" w:cs="Arial Unicode MS"/>
          <w:color w:val="000000" w:themeColor="text1"/>
        </w:rPr>
        <w:t xml:space="preserve"> </w:t>
      </w:r>
      <w:r w:rsidR="0000754E" w:rsidRPr="00085098">
        <w:rPr>
          <w:rFonts w:ascii="Book Antiqua" w:eastAsia="Arial Unicode MS" w:hAnsi="Book Antiqua" w:cs="Arial Unicode MS"/>
          <w:color w:val="000000" w:themeColor="text1"/>
        </w:rPr>
        <w:t>and differences within ethnic groups</w:t>
      </w:r>
      <w:r w:rsidR="004A251E" w:rsidRPr="00085098">
        <w:rPr>
          <w:rFonts w:ascii="Book Antiqua" w:eastAsia="Arial Unicode MS" w:hAnsi="Book Antiqua" w:cs="Arial Unicode MS"/>
          <w:color w:val="000000" w:themeColor="text1"/>
        </w:rPr>
        <w:t xml:space="preserve">. Seven urban centres with high ethnic background population recruited 339 cases over a 1 year period. Patients of Indian ethnicity were almost three times more likely to have UC than White Europeans. The impact of diet and environmental factors on this high risk population requires further study. </w:t>
      </w:r>
    </w:p>
    <w:bookmarkEnd w:id="177"/>
    <w:p w14:paraId="5821DFC1" w14:textId="77777777" w:rsidR="005A3E2F" w:rsidRPr="00085098" w:rsidRDefault="005A3E2F" w:rsidP="005A3E2F">
      <w:pPr>
        <w:spacing w:line="360" w:lineRule="auto"/>
        <w:jc w:val="both"/>
        <w:rPr>
          <w:rFonts w:ascii="Book Antiqua" w:hAnsi="Book Antiqua" w:cs="Arial"/>
          <w:color w:val="000000" w:themeColor="text1"/>
        </w:rPr>
      </w:pPr>
    </w:p>
    <w:p w14:paraId="04CEADC1" w14:textId="024E2B15" w:rsidR="00085098" w:rsidRPr="00085098" w:rsidRDefault="005A3E2F" w:rsidP="00085098">
      <w:pPr>
        <w:adjustRightInd w:val="0"/>
        <w:snapToGrid w:val="0"/>
        <w:spacing w:line="360" w:lineRule="auto"/>
        <w:rPr>
          <w:rFonts w:ascii="Book Antiqua" w:hAnsi="Book Antiqua" w:cs="Arial"/>
          <w:color w:val="000000" w:themeColor="text1"/>
        </w:rPr>
      </w:pPr>
      <w:bookmarkStart w:id="178" w:name="OLE_LINK14"/>
      <w:proofErr w:type="spellStart"/>
      <w:r w:rsidRPr="00085098">
        <w:rPr>
          <w:rFonts w:ascii="Book Antiqua" w:hAnsi="Book Antiqua" w:cs="Arial"/>
          <w:color w:val="000000" w:themeColor="text1"/>
        </w:rPr>
        <w:t>Misra</w:t>
      </w:r>
      <w:proofErr w:type="spellEnd"/>
      <w:r w:rsidRPr="00085098">
        <w:rPr>
          <w:rFonts w:ascii="Book Antiqua" w:hAnsi="Book Antiqua" w:cs="Garamond-Bold"/>
          <w:bCs/>
          <w:color w:val="000000" w:themeColor="text1"/>
          <w:lang w:eastAsia="zh-CN"/>
        </w:rPr>
        <w:t xml:space="preserve"> R, </w:t>
      </w:r>
      <w:proofErr w:type="spellStart"/>
      <w:r w:rsidRPr="00085098">
        <w:rPr>
          <w:rFonts w:ascii="Book Antiqua" w:hAnsi="Book Antiqua" w:cs="Arial"/>
          <w:color w:val="000000" w:themeColor="text1"/>
        </w:rPr>
        <w:t>Limdi</w:t>
      </w:r>
      <w:proofErr w:type="spellEnd"/>
      <w:r w:rsidRPr="00085098">
        <w:rPr>
          <w:rFonts w:ascii="Book Antiqua" w:hAnsi="Book Antiqua" w:cs="Arial"/>
          <w:color w:val="000000" w:themeColor="text1"/>
        </w:rPr>
        <w:t xml:space="preserve"> J, Cooney R, Sakuma S, Brookes M, </w:t>
      </w:r>
      <w:proofErr w:type="spellStart"/>
      <w:r w:rsidRPr="00085098">
        <w:rPr>
          <w:rFonts w:ascii="Book Antiqua" w:hAnsi="Book Antiqua" w:cs="Arial"/>
          <w:color w:val="000000" w:themeColor="text1"/>
        </w:rPr>
        <w:t>Fogden</w:t>
      </w:r>
      <w:proofErr w:type="spellEnd"/>
      <w:r w:rsidRPr="00085098">
        <w:rPr>
          <w:rFonts w:ascii="Book Antiqua" w:hAnsi="Book Antiqua" w:cs="Arial"/>
          <w:color w:val="000000" w:themeColor="text1"/>
        </w:rPr>
        <w:t xml:space="preserve"> E, </w:t>
      </w:r>
      <w:proofErr w:type="spellStart"/>
      <w:r w:rsidRPr="00085098">
        <w:rPr>
          <w:rFonts w:ascii="Book Antiqua" w:hAnsi="Book Antiqua" w:cs="Arial"/>
          <w:color w:val="000000" w:themeColor="text1"/>
        </w:rPr>
        <w:t>Pattni</w:t>
      </w:r>
      <w:proofErr w:type="spellEnd"/>
      <w:r w:rsidRPr="00085098">
        <w:rPr>
          <w:rFonts w:ascii="Book Antiqua" w:hAnsi="Book Antiqua" w:cs="Arial"/>
          <w:color w:val="000000" w:themeColor="text1"/>
        </w:rPr>
        <w:t xml:space="preserve"> S, Sharma N, </w:t>
      </w:r>
      <w:proofErr w:type="spellStart"/>
      <w:r w:rsidRPr="00085098">
        <w:rPr>
          <w:rFonts w:ascii="Book Antiqua" w:hAnsi="Book Antiqua" w:cs="Arial"/>
          <w:color w:val="000000" w:themeColor="text1"/>
        </w:rPr>
        <w:t>Iqbal</w:t>
      </w:r>
      <w:proofErr w:type="spellEnd"/>
      <w:r w:rsidRPr="00085098">
        <w:rPr>
          <w:rFonts w:ascii="Book Antiqua" w:hAnsi="Book Antiqua" w:cs="Arial"/>
          <w:color w:val="000000" w:themeColor="text1"/>
        </w:rPr>
        <w:t xml:space="preserve"> T, </w:t>
      </w:r>
      <w:proofErr w:type="spellStart"/>
      <w:r w:rsidRPr="00085098">
        <w:rPr>
          <w:rFonts w:ascii="Book Antiqua" w:hAnsi="Book Antiqua" w:cs="Arial"/>
          <w:color w:val="000000" w:themeColor="text1"/>
        </w:rPr>
        <w:t>Munkholm</w:t>
      </w:r>
      <w:proofErr w:type="spellEnd"/>
      <w:r w:rsidRPr="00085098">
        <w:rPr>
          <w:rFonts w:ascii="Book Antiqua" w:hAnsi="Book Antiqua" w:cs="Arial"/>
          <w:color w:val="000000" w:themeColor="text1"/>
        </w:rPr>
        <w:t xml:space="preserve"> P, </w:t>
      </w:r>
      <w:proofErr w:type="spellStart"/>
      <w:r w:rsidRPr="00085098">
        <w:rPr>
          <w:rFonts w:ascii="Book Antiqua" w:hAnsi="Book Antiqua" w:cs="Arial"/>
          <w:color w:val="000000" w:themeColor="text1"/>
        </w:rPr>
        <w:t>Burisch</w:t>
      </w:r>
      <w:proofErr w:type="spellEnd"/>
      <w:r w:rsidRPr="00085098">
        <w:rPr>
          <w:rFonts w:ascii="Book Antiqua" w:hAnsi="Book Antiqua" w:cs="Arial"/>
          <w:color w:val="000000" w:themeColor="text1"/>
        </w:rPr>
        <w:t xml:space="preserve"> J, </w:t>
      </w:r>
      <w:proofErr w:type="spellStart"/>
      <w:r w:rsidRPr="00085098">
        <w:rPr>
          <w:rFonts w:ascii="Book Antiqua" w:hAnsi="Book Antiqua" w:cs="Arial"/>
          <w:color w:val="000000" w:themeColor="text1"/>
        </w:rPr>
        <w:t>Arebi</w:t>
      </w:r>
      <w:proofErr w:type="spellEnd"/>
      <w:r w:rsidRPr="00085098">
        <w:rPr>
          <w:rFonts w:ascii="Book Antiqua" w:hAnsi="Book Antiqua" w:cs="Arial"/>
          <w:color w:val="000000" w:themeColor="text1"/>
        </w:rPr>
        <w:t xml:space="preserve"> N. Ethnic differences in inflammatory bowel disease: Results from the United Kingdom inception epidemiology study. </w:t>
      </w:r>
      <w:r w:rsidRPr="00085098">
        <w:rPr>
          <w:rFonts w:ascii="Book Antiqua" w:hAnsi="Book Antiqua" w:cs="宋体"/>
          <w:i/>
          <w:color w:val="000000" w:themeColor="text1"/>
        </w:rPr>
        <w:t xml:space="preserve">World J </w:t>
      </w:r>
      <w:proofErr w:type="spellStart"/>
      <w:r w:rsidRPr="00085098">
        <w:rPr>
          <w:rFonts w:ascii="Book Antiqua" w:hAnsi="Book Antiqua" w:cs="宋体"/>
          <w:i/>
          <w:color w:val="000000" w:themeColor="text1"/>
        </w:rPr>
        <w:t>Gastroenterol</w:t>
      </w:r>
      <w:proofErr w:type="spellEnd"/>
      <w:r w:rsidRPr="00085098">
        <w:rPr>
          <w:rFonts w:ascii="Book Antiqua" w:hAnsi="Book Antiqua" w:cs="Arial"/>
          <w:color w:val="000000" w:themeColor="text1"/>
        </w:rPr>
        <w:t xml:space="preserve"> </w:t>
      </w:r>
      <w:bookmarkStart w:id="179" w:name="_GoBack"/>
      <w:r w:rsidR="00085098" w:rsidRPr="00085098">
        <w:rPr>
          <w:rFonts w:ascii="Book Antiqua" w:hAnsi="Book Antiqua" w:cs="Arial"/>
          <w:color w:val="000000" w:themeColor="text1"/>
        </w:rPr>
        <w:t xml:space="preserve">2019; 25(40): </w:t>
      </w:r>
      <w:r w:rsidR="00085098" w:rsidRPr="00085098">
        <w:rPr>
          <w:rFonts w:ascii="Book Antiqua" w:hAnsi="Book Antiqua" w:cs="Arial" w:hint="eastAsia"/>
          <w:color w:val="000000" w:themeColor="text1"/>
        </w:rPr>
        <w:t>6145</w:t>
      </w:r>
      <w:r w:rsidR="00085098" w:rsidRPr="00085098">
        <w:rPr>
          <w:rFonts w:ascii="Book Antiqua" w:hAnsi="Book Antiqua" w:cs="Arial"/>
          <w:color w:val="000000" w:themeColor="text1"/>
        </w:rPr>
        <w:t>-</w:t>
      </w:r>
      <w:r w:rsidR="00085098" w:rsidRPr="00085098">
        <w:rPr>
          <w:rFonts w:ascii="Book Antiqua" w:hAnsi="Book Antiqua" w:cs="Arial" w:hint="eastAsia"/>
          <w:color w:val="000000" w:themeColor="text1"/>
        </w:rPr>
        <w:t>6157</w:t>
      </w:r>
      <w:bookmarkEnd w:id="179"/>
    </w:p>
    <w:p w14:paraId="07EC7D63" w14:textId="50F91599" w:rsidR="00085098" w:rsidRPr="00085098" w:rsidRDefault="00085098" w:rsidP="00085098">
      <w:pPr>
        <w:adjustRightInd w:val="0"/>
        <w:snapToGrid w:val="0"/>
        <w:spacing w:line="360" w:lineRule="auto"/>
        <w:rPr>
          <w:rFonts w:ascii="Book Antiqua" w:hAnsi="Book Antiqua" w:cs="Arial"/>
          <w:color w:val="000000" w:themeColor="text1"/>
        </w:rPr>
      </w:pPr>
      <w:r w:rsidRPr="00D55270">
        <w:rPr>
          <w:rFonts w:ascii="Book Antiqua" w:hAnsi="Book Antiqua" w:cs="Arial"/>
          <w:b/>
          <w:color w:val="000000" w:themeColor="text1"/>
        </w:rPr>
        <w:t xml:space="preserve">URL: </w:t>
      </w:r>
      <w:r w:rsidRPr="00085098">
        <w:rPr>
          <w:rFonts w:ascii="Book Antiqua" w:hAnsi="Book Antiqua" w:cs="Arial"/>
          <w:color w:val="000000" w:themeColor="text1"/>
        </w:rPr>
        <w:t>https://www.wjgnet.com/1007-9327/full/v25/i40/</w:t>
      </w:r>
      <w:r w:rsidRPr="00085098">
        <w:rPr>
          <w:rFonts w:ascii="Book Antiqua" w:hAnsi="Book Antiqua" w:cs="Arial" w:hint="eastAsia"/>
          <w:color w:val="000000" w:themeColor="text1"/>
        </w:rPr>
        <w:t>6145</w:t>
      </w:r>
      <w:r w:rsidRPr="00085098">
        <w:rPr>
          <w:rFonts w:ascii="Book Antiqua" w:hAnsi="Book Antiqua" w:cs="Arial"/>
          <w:color w:val="000000" w:themeColor="text1"/>
        </w:rPr>
        <w:t>.htm</w:t>
      </w:r>
    </w:p>
    <w:p w14:paraId="2DBE9749" w14:textId="128C8DD4" w:rsidR="006D4F84" w:rsidRPr="00085098" w:rsidRDefault="00085098" w:rsidP="00085098">
      <w:pPr>
        <w:spacing w:line="360" w:lineRule="auto"/>
        <w:jc w:val="both"/>
        <w:rPr>
          <w:rFonts w:ascii="Book Antiqua" w:hAnsi="Book Antiqua" w:cs="Arial"/>
          <w:color w:val="000000" w:themeColor="text1"/>
        </w:rPr>
      </w:pPr>
      <w:r w:rsidRPr="00D55270">
        <w:rPr>
          <w:rFonts w:ascii="Book Antiqua" w:hAnsi="Book Antiqua" w:cs="Arial"/>
          <w:b/>
          <w:color w:val="000000" w:themeColor="text1"/>
        </w:rPr>
        <w:t>DOI:</w:t>
      </w:r>
      <w:r w:rsidRPr="00085098">
        <w:rPr>
          <w:rFonts w:ascii="Book Antiqua" w:hAnsi="Book Antiqua" w:cs="Arial"/>
          <w:color w:val="000000" w:themeColor="text1"/>
        </w:rPr>
        <w:t xml:space="preserve"> https://dx.doi.org/10.3748/wjg.v25.i40.</w:t>
      </w:r>
      <w:r w:rsidRPr="00085098">
        <w:rPr>
          <w:rFonts w:ascii="Book Antiqua" w:hAnsi="Book Antiqua" w:cs="Arial" w:hint="eastAsia"/>
          <w:color w:val="000000" w:themeColor="text1"/>
        </w:rPr>
        <w:t>6145</w:t>
      </w:r>
    </w:p>
    <w:bookmarkEnd w:id="178"/>
    <w:p w14:paraId="2F887F29" w14:textId="3AE35A98" w:rsidR="005A3E2F" w:rsidRPr="00085098" w:rsidRDefault="005A3E2F">
      <w:pPr>
        <w:rPr>
          <w:rFonts w:ascii="Book Antiqua" w:hAnsi="Book Antiqua" w:cs="Arial"/>
          <w:color w:val="000000" w:themeColor="text1"/>
        </w:rPr>
      </w:pPr>
      <w:r w:rsidRPr="00085098">
        <w:rPr>
          <w:rFonts w:ascii="Book Antiqua" w:hAnsi="Book Antiqua" w:cs="Arial"/>
          <w:color w:val="000000" w:themeColor="text1"/>
        </w:rPr>
        <w:br w:type="page"/>
      </w:r>
    </w:p>
    <w:p w14:paraId="1798CA2D" w14:textId="77777777" w:rsidR="00ED1906" w:rsidRPr="00085098" w:rsidRDefault="00ED1906" w:rsidP="004E2C1A">
      <w:pPr>
        <w:spacing w:line="360" w:lineRule="auto"/>
        <w:jc w:val="both"/>
        <w:outlineLvl w:val="0"/>
        <w:rPr>
          <w:rFonts w:ascii="Book Antiqua" w:hAnsi="Book Antiqua" w:cs="Arial"/>
          <w:b/>
          <w:color w:val="000000" w:themeColor="text1"/>
        </w:rPr>
      </w:pPr>
      <w:r w:rsidRPr="00085098">
        <w:rPr>
          <w:rFonts w:ascii="Book Antiqua" w:hAnsi="Book Antiqua" w:cs="Arial"/>
          <w:b/>
          <w:color w:val="000000" w:themeColor="text1"/>
        </w:rPr>
        <w:lastRenderedPageBreak/>
        <w:t>INTRODUCTION</w:t>
      </w:r>
    </w:p>
    <w:p w14:paraId="7AFCEF59" w14:textId="53A9CF88" w:rsidR="00FF3EDF" w:rsidRPr="00085098" w:rsidRDefault="00ED1906" w:rsidP="004E2C1A">
      <w:pPr>
        <w:spacing w:line="360" w:lineRule="auto"/>
        <w:jc w:val="both"/>
        <w:rPr>
          <w:rFonts w:ascii="Book Antiqua" w:hAnsi="Book Antiqua" w:cs="Arial"/>
          <w:color w:val="000000" w:themeColor="text1"/>
        </w:rPr>
      </w:pPr>
      <w:r w:rsidRPr="00085098">
        <w:rPr>
          <w:rFonts w:ascii="Book Antiqua" w:hAnsi="Book Antiqua" w:cs="Arial"/>
          <w:color w:val="000000" w:themeColor="text1"/>
        </w:rPr>
        <w:t xml:space="preserve">The incidence of inflammatory bowel disease (IBD) is highest in industrialised regions of North America and </w:t>
      </w:r>
      <w:proofErr w:type="gramStart"/>
      <w:r w:rsidRPr="00085098">
        <w:rPr>
          <w:rFonts w:ascii="Book Antiqua" w:hAnsi="Book Antiqua" w:cs="Arial"/>
          <w:color w:val="000000" w:themeColor="text1"/>
        </w:rPr>
        <w:t>Europe</w:t>
      </w:r>
      <w:r w:rsidR="002D57CD" w:rsidRPr="00085098">
        <w:rPr>
          <w:rFonts w:ascii="Book Antiqua" w:hAnsi="Book Antiqua" w:cs="Arial"/>
          <w:noProof/>
          <w:color w:val="000000" w:themeColor="text1"/>
          <w:vertAlign w:val="superscript"/>
        </w:rPr>
        <w:t>[</w:t>
      </w:r>
      <w:proofErr w:type="gramEnd"/>
      <w:r w:rsidR="002D57CD" w:rsidRPr="00085098">
        <w:rPr>
          <w:rFonts w:ascii="Book Antiqua" w:hAnsi="Book Antiqua" w:cs="Arial"/>
          <w:noProof/>
          <w:color w:val="000000" w:themeColor="text1"/>
          <w:vertAlign w:val="superscript"/>
        </w:rPr>
        <w:t>1]</w:t>
      </w:r>
      <w:r w:rsidRPr="00085098">
        <w:rPr>
          <w:rFonts w:ascii="Book Antiqua" w:hAnsi="Book Antiqua" w:cs="Arial"/>
          <w:color w:val="000000" w:themeColor="text1"/>
        </w:rPr>
        <w:t>. Incidence rates in Europe and North America are stable unlike less industrialised countries where they are increasing. Recent epidemiologic studies report rates of IBD incidence rates of 15.2/100000, 24.5/100000 and 0.5-3.4/100000 for Europe, Australia and S</w:t>
      </w:r>
      <w:r w:rsidR="006F14B7" w:rsidRPr="00085098">
        <w:rPr>
          <w:rFonts w:ascii="Book Antiqua" w:hAnsi="Book Antiqua" w:cs="Arial"/>
          <w:color w:val="000000" w:themeColor="text1"/>
        </w:rPr>
        <w:t xml:space="preserve">outh </w:t>
      </w:r>
      <w:r w:rsidRPr="00085098">
        <w:rPr>
          <w:rFonts w:ascii="Book Antiqua" w:hAnsi="Book Antiqua" w:cs="Arial"/>
          <w:color w:val="000000" w:themeColor="text1"/>
        </w:rPr>
        <w:t>E</w:t>
      </w:r>
      <w:r w:rsidR="006F14B7" w:rsidRPr="00085098">
        <w:rPr>
          <w:rFonts w:ascii="Book Antiqua" w:hAnsi="Book Antiqua" w:cs="Arial"/>
          <w:color w:val="000000" w:themeColor="text1"/>
        </w:rPr>
        <w:t>ast</w:t>
      </w:r>
      <w:r w:rsidRPr="00085098">
        <w:rPr>
          <w:rFonts w:ascii="Book Antiqua" w:hAnsi="Book Antiqua" w:cs="Arial"/>
          <w:color w:val="000000" w:themeColor="text1"/>
        </w:rPr>
        <w:t xml:space="preserve"> Asia </w:t>
      </w:r>
      <w:proofErr w:type="gramStart"/>
      <w:r w:rsidRPr="00085098">
        <w:rPr>
          <w:rFonts w:ascii="Book Antiqua" w:hAnsi="Book Antiqua" w:cs="Arial"/>
          <w:color w:val="000000" w:themeColor="text1"/>
        </w:rPr>
        <w:t>respectively</w:t>
      </w:r>
      <w:r w:rsidR="002D57CD" w:rsidRPr="00085098">
        <w:rPr>
          <w:rFonts w:ascii="Book Antiqua" w:hAnsi="Book Antiqua" w:cs="Arial"/>
          <w:noProof/>
          <w:color w:val="000000" w:themeColor="text1"/>
          <w:vertAlign w:val="superscript"/>
        </w:rPr>
        <w:t>[</w:t>
      </w:r>
      <w:proofErr w:type="gramEnd"/>
      <w:r w:rsidR="002D57CD" w:rsidRPr="00085098">
        <w:rPr>
          <w:rFonts w:ascii="Book Antiqua" w:hAnsi="Book Antiqua" w:cs="Arial"/>
          <w:noProof/>
          <w:color w:val="000000" w:themeColor="text1"/>
          <w:vertAlign w:val="superscript"/>
        </w:rPr>
        <w:t>2,3]</w:t>
      </w:r>
      <w:r w:rsidRPr="00085098">
        <w:rPr>
          <w:rFonts w:ascii="Book Antiqua" w:hAnsi="Book Antiqua" w:cs="Arial"/>
          <w:color w:val="000000" w:themeColor="text1"/>
        </w:rPr>
        <w:t>. The last incidence study in the U</w:t>
      </w:r>
      <w:r w:rsidR="002D57CD" w:rsidRPr="00085098">
        <w:rPr>
          <w:rFonts w:ascii="Book Antiqua" w:hAnsi="Book Antiqua" w:cs="Arial"/>
          <w:color w:val="000000" w:themeColor="text1"/>
        </w:rPr>
        <w:t>nited Kingdom</w:t>
      </w:r>
      <w:r w:rsidRPr="00085098">
        <w:rPr>
          <w:rFonts w:ascii="Book Antiqua" w:hAnsi="Book Antiqua" w:cs="Arial"/>
          <w:color w:val="000000" w:themeColor="text1"/>
        </w:rPr>
        <w:t xml:space="preserve"> comes from a population of 135723, which reported an incidence of 13.9/100000 for ulcerative colitis (UC) and 8.3/100000 for </w:t>
      </w:r>
      <w:proofErr w:type="spellStart"/>
      <w:r w:rsidRPr="00085098">
        <w:rPr>
          <w:rFonts w:ascii="Book Antiqua" w:hAnsi="Book Antiqua" w:cs="Arial"/>
          <w:color w:val="000000" w:themeColor="text1"/>
        </w:rPr>
        <w:t>Crohn’s</w:t>
      </w:r>
      <w:proofErr w:type="spellEnd"/>
      <w:r w:rsidRPr="00085098">
        <w:rPr>
          <w:rFonts w:ascii="Book Antiqua" w:hAnsi="Book Antiqua" w:cs="Arial"/>
          <w:color w:val="000000" w:themeColor="text1"/>
        </w:rPr>
        <w:t xml:space="preserve"> disease (CD) in a predominantly White European population (98%)</w:t>
      </w:r>
      <w:r w:rsidR="002D57CD" w:rsidRPr="00085098">
        <w:rPr>
          <w:rFonts w:ascii="Book Antiqua" w:hAnsi="Book Antiqua" w:cs="Arial"/>
          <w:noProof/>
          <w:color w:val="000000" w:themeColor="text1"/>
          <w:vertAlign w:val="superscript"/>
        </w:rPr>
        <w:t>[4]</w:t>
      </w:r>
      <w:r w:rsidRPr="00085098">
        <w:rPr>
          <w:rFonts w:ascii="Book Antiqua" w:hAnsi="Book Antiqua" w:cs="Arial"/>
          <w:color w:val="000000" w:themeColor="text1"/>
        </w:rPr>
        <w:t xml:space="preserve">. Some regions in the </w:t>
      </w:r>
      <w:r w:rsidR="002D57CD" w:rsidRPr="00085098">
        <w:rPr>
          <w:rFonts w:ascii="Book Antiqua" w:hAnsi="Book Antiqua" w:cs="Arial"/>
          <w:color w:val="000000" w:themeColor="text1"/>
        </w:rPr>
        <w:t>United Kingdom</w:t>
      </w:r>
      <w:r w:rsidRPr="00085098">
        <w:rPr>
          <w:rFonts w:ascii="Book Antiqua" w:hAnsi="Book Antiqua" w:cs="Arial"/>
          <w:color w:val="000000" w:themeColor="text1"/>
        </w:rPr>
        <w:t xml:space="preserve"> have a large and increasing South Asian (SA) population extending back to a migrant flow in the 1950s</w:t>
      </w:r>
      <w:r w:rsidR="002D57CD" w:rsidRPr="00085098">
        <w:rPr>
          <w:rFonts w:ascii="Book Antiqua" w:hAnsi="Book Antiqua" w:cs="Arial"/>
          <w:noProof/>
          <w:color w:val="000000" w:themeColor="text1"/>
          <w:vertAlign w:val="superscript"/>
        </w:rPr>
        <w:t>[5]</w:t>
      </w:r>
      <w:r w:rsidRPr="00085098">
        <w:rPr>
          <w:rFonts w:ascii="Book Antiqua" w:hAnsi="Book Antiqua" w:cs="Arial"/>
          <w:color w:val="000000" w:themeColor="text1"/>
        </w:rPr>
        <w:t xml:space="preserve">. Early studies of this migrant population suggested a higher UC incidence than European populations (10.8/100000 </w:t>
      </w:r>
      <w:proofErr w:type="spellStart"/>
      <w:r w:rsidRPr="00085098">
        <w:rPr>
          <w:rFonts w:ascii="Book Antiqua" w:hAnsi="Book Antiqua" w:cs="Arial"/>
          <w:i/>
          <w:iCs/>
          <w:color w:val="000000" w:themeColor="text1"/>
        </w:rPr>
        <w:t>vs</w:t>
      </w:r>
      <w:proofErr w:type="spellEnd"/>
      <w:r w:rsidRPr="00085098">
        <w:rPr>
          <w:rFonts w:ascii="Book Antiqua" w:hAnsi="Book Antiqua" w:cs="Arial"/>
          <w:color w:val="000000" w:themeColor="text1"/>
        </w:rPr>
        <w:t xml:space="preserve"> 5.3/100000) with an increase over time </w:t>
      </w:r>
      <w:proofErr w:type="gramStart"/>
      <w:r w:rsidRPr="00085098">
        <w:rPr>
          <w:rFonts w:ascii="Book Antiqua" w:hAnsi="Book Antiqua" w:cs="Arial"/>
          <w:color w:val="000000" w:themeColor="text1"/>
        </w:rPr>
        <w:t>between 1980 and 1990</w:t>
      </w:r>
      <w:r w:rsidR="002D57CD" w:rsidRPr="00085098">
        <w:rPr>
          <w:rFonts w:ascii="Book Antiqua" w:hAnsi="Book Antiqua" w:cs="Arial"/>
          <w:noProof/>
          <w:color w:val="000000" w:themeColor="text1"/>
          <w:vertAlign w:val="superscript"/>
        </w:rPr>
        <w:t>[6-8]</w:t>
      </w:r>
      <w:proofErr w:type="gramEnd"/>
      <w:r w:rsidRPr="00085098">
        <w:rPr>
          <w:rFonts w:ascii="Book Antiqua" w:hAnsi="Book Antiqua" w:cs="Arial"/>
          <w:color w:val="000000" w:themeColor="text1"/>
        </w:rPr>
        <w:t xml:space="preserve">. </w:t>
      </w:r>
      <w:r w:rsidR="0019647F" w:rsidRPr="00085098">
        <w:rPr>
          <w:rFonts w:ascii="Book Antiqua" w:hAnsi="Book Antiqua" w:cs="Arial"/>
          <w:color w:val="000000" w:themeColor="text1"/>
        </w:rPr>
        <w:t>However</w:t>
      </w:r>
      <w:r w:rsidRPr="00085098">
        <w:rPr>
          <w:rFonts w:ascii="Book Antiqua" w:hAnsi="Book Antiqua" w:cs="Arial"/>
          <w:color w:val="000000" w:themeColor="text1"/>
        </w:rPr>
        <w:t xml:space="preserve">, the disease phenotype in the SA population </w:t>
      </w:r>
      <w:r w:rsidR="0019647F" w:rsidRPr="00085098">
        <w:rPr>
          <w:rFonts w:ascii="Book Antiqua" w:hAnsi="Book Antiqua" w:cs="Arial"/>
          <w:color w:val="000000" w:themeColor="text1"/>
        </w:rPr>
        <w:t>was</w:t>
      </w:r>
      <w:r w:rsidRPr="00085098">
        <w:rPr>
          <w:rFonts w:ascii="Book Antiqua" w:hAnsi="Book Antiqua" w:cs="Arial"/>
          <w:color w:val="000000" w:themeColor="text1"/>
        </w:rPr>
        <w:t xml:space="preserve"> not homogenous. For instance the Bangladeshi population </w:t>
      </w:r>
      <w:r w:rsidR="0019647F" w:rsidRPr="00085098">
        <w:rPr>
          <w:rFonts w:ascii="Book Antiqua" w:hAnsi="Book Antiqua" w:cs="Arial"/>
          <w:color w:val="000000" w:themeColor="text1"/>
        </w:rPr>
        <w:t>were</w:t>
      </w:r>
      <w:r w:rsidRPr="00085098">
        <w:rPr>
          <w:rFonts w:ascii="Book Antiqua" w:hAnsi="Book Antiqua" w:cs="Arial"/>
          <w:color w:val="000000" w:themeColor="text1"/>
        </w:rPr>
        <w:t xml:space="preserve"> less likely than White Europeans to have UC </w:t>
      </w:r>
      <w:r w:rsidR="0019647F" w:rsidRPr="00085098">
        <w:rPr>
          <w:rFonts w:ascii="Book Antiqua" w:hAnsi="Book Antiqua" w:cs="Arial"/>
          <w:color w:val="000000" w:themeColor="text1"/>
        </w:rPr>
        <w:t xml:space="preserve">and presented with </w:t>
      </w:r>
      <w:r w:rsidRPr="00085098">
        <w:rPr>
          <w:rFonts w:ascii="Book Antiqua" w:hAnsi="Book Antiqua" w:cs="Arial"/>
          <w:color w:val="000000" w:themeColor="text1"/>
        </w:rPr>
        <w:t xml:space="preserve">aggressive </w:t>
      </w:r>
      <w:proofErr w:type="gramStart"/>
      <w:r w:rsidRPr="00085098">
        <w:rPr>
          <w:rFonts w:ascii="Book Antiqua" w:hAnsi="Book Antiqua" w:cs="Arial"/>
          <w:color w:val="000000" w:themeColor="text1"/>
        </w:rPr>
        <w:t>CD</w:t>
      </w:r>
      <w:r w:rsidR="002D57CD" w:rsidRPr="00085098">
        <w:rPr>
          <w:rFonts w:ascii="Book Antiqua" w:hAnsi="Book Antiqua" w:cs="Arial"/>
          <w:noProof/>
          <w:color w:val="000000" w:themeColor="text1"/>
          <w:vertAlign w:val="superscript"/>
        </w:rPr>
        <w:t>[</w:t>
      </w:r>
      <w:proofErr w:type="gramEnd"/>
      <w:r w:rsidR="002D57CD" w:rsidRPr="00085098">
        <w:rPr>
          <w:rFonts w:ascii="Book Antiqua" w:hAnsi="Book Antiqua" w:cs="Arial"/>
          <w:noProof/>
          <w:color w:val="000000" w:themeColor="text1"/>
          <w:vertAlign w:val="superscript"/>
        </w:rPr>
        <w:t>9,10]</w:t>
      </w:r>
      <w:r w:rsidRPr="00085098">
        <w:rPr>
          <w:rFonts w:ascii="Book Antiqua" w:hAnsi="Book Antiqua" w:cs="Arial"/>
          <w:color w:val="000000" w:themeColor="text1"/>
        </w:rPr>
        <w:t xml:space="preserve">. </w:t>
      </w:r>
      <w:r w:rsidR="008442D6" w:rsidRPr="00085098">
        <w:rPr>
          <w:rFonts w:ascii="Book Antiqua" w:hAnsi="Book Antiqua" w:cs="Arial"/>
          <w:color w:val="000000" w:themeColor="text1"/>
        </w:rPr>
        <w:t>D</w:t>
      </w:r>
      <w:r w:rsidRPr="00085098">
        <w:rPr>
          <w:rFonts w:ascii="Book Antiqua" w:hAnsi="Book Antiqua" w:cs="Arial"/>
          <w:color w:val="000000" w:themeColor="text1"/>
        </w:rPr>
        <w:t xml:space="preserve">ifferences in incidence and phenotype have also been reported for African-Americans, Hispanics and East Asians in the United </w:t>
      </w:r>
      <w:proofErr w:type="gramStart"/>
      <w:r w:rsidRPr="00085098">
        <w:rPr>
          <w:rFonts w:ascii="Book Antiqua" w:hAnsi="Book Antiqua" w:cs="Arial"/>
          <w:color w:val="000000" w:themeColor="text1"/>
        </w:rPr>
        <w:t>States</w:t>
      </w:r>
      <w:r w:rsidR="002D57CD" w:rsidRPr="00085098">
        <w:rPr>
          <w:rFonts w:ascii="Book Antiqua" w:hAnsi="Book Antiqua" w:cs="Arial"/>
          <w:noProof/>
          <w:color w:val="000000" w:themeColor="text1"/>
          <w:vertAlign w:val="superscript"/>
        </w:rPr>
        <w:t>[</w:t>
      </w:r>
      <w:proofErr w:type="gramEnd"/>
      <w:r w:rsidR="002D57CD" w:rsidRPr="00085098">
        <w:rPr>
          <w:rFonts w:ascii="Book Antiqua" w:hAnsi="Book Antiqua" w:cs="Arial"/>
          <w:noProof/>
          <w:color w:val="000000" w:themeColor="text1"/>
          <w:vertAlign w:val="superscript"/>
        </w:rPr>
        <w:t>11-14]</w:t>
      </w:r>
      <w:r w:rsidRPr="00085098">
        <w:rPr>
          <w:rFonts w:ascii="Book Antiqua" w:hAnsi="Book Antiqua" w:cs="Arial"/>
          <w:color w:val="000000" w:themeColor="text1"/>
        </w:rPr>
        <w:t>.</w:t>
      </w:r>
      <w:r w:rsidR="00A56535" w:rsidRPr="00085098">
        <w:rPr>
          <w:rFonts w:ascii="Book Antiqua" w:hAnsi="Book Antiqua" w:cs="Arial"/>
          <w:color w:val="000000" w:themeColor="text1"/>
        </w:rPr>
        <w:t xml:space="preserve"> The reasons for these difference</w:t>
      </w:r>
      <w:r w:rsidR="002D57CD" w:rsidRPr="00085098">
        <w:rPr>
          <w:rFonts w:ascii="Book Antiqua" w:hAnsi="Book Antiqua" w:cs="Arial"/>
          <w:color w:val="000000" w:themeColor="text1"/>
        </w:rPr>
        <w:t>s</w:t>
      </w:r>
      <w:r w:rsidR="00A56535" w:rsidRPr="00085098">
        <w:rPr>
          <w:rFonts w:ascii="Book Antiqua" w:hAnsi="Book Antiqua" w:cs="Arial"/>
          <w:color w:val="000000" w:themeColor="text1"/>
        </w:rPr>
        <w:t xml:space="preserve"> are unclear. An environmental trigger on genetically susceptible individuals is likely, given that migrants tend to adopt the d</w:t>
      </w:r>
      <w:r w:rsidR="008442D6" w:rsidRPr="00085098">
        <w:rPr>
          <w:rFonts w:ascii="Book Antiqua" w:hAnsi="Book Antiqua" w:cs="Arial"/>
          <w:color w:val="000000" w:themeColor="text1"/>
        </w:rPr>
        <w:t xml:space="preserve">isease incidence </w:t>
      </w:r>
      <w:r w:rsidR="00A56535" w:rsidRPr="00085098">
        <w:rPr>
          <w:rFonts w:ascii="Book Antiqua" w:hAnsi="Book Antiqua" w:cs="Arial"/>
          <w:color w:val="000000" w:themeColor="text1"/>
        </w:rPr>
        <w:t>of</w:t>
      </w:r>
      <w:r w:rsidR="008442D6" w:rsidRPr="00085098">
        <w:rPr>
          <w:rFonts w:ascii="Book Antiqua" w:hAnsi="Book Antiqua" w:cs="Arial"/>
          <w:color w:val="000000" w:themeColor="text1"/>
        </w:rPr>
        <w:t xml:space="preserve"> their adopted country rather than country of </w:t>
      </w:r>
      <w:proofErr w:type="gramStart"/>
      <w:r w:rsidR="008442D6" w:rsidRPr="00085098">
        <w:rPr>
          <w:rFonts w:ascii="Book Antiqua" w:hAnsi="Book Antiqua" w:cs="Arial"/>
          <w:color w:val="000000" w:themeColor="text1"/>
        </w:rPr>
        <w:t>origin</w:t>
      </w:r>
      <w:r w:rsidR="002D57CD" w:rsidRPr="00085098">
        <w:rPr>
          <w:rFonts w:ascii="Book Antiqua" w:hAnsi="Book Antiqua" w:cs="Arial"/>
          <w:noProof/>
          <w:color w:val="000000" w:themeColor="text1"/>
          <w:vertAlign w:val="superscript"/>
        </w:rPr>
        <w:t>[</w:t>
      </w:r>
      <w:proofErr w:type="gramEnd"/>
      <w:r w:rsidR="002D57CD" w:rsidRPr="00085098">
        <w:rPr>
          <w:rFonts w:ascii="Book Antiqua" w:hAnsi="Book Antiqua" w:cs="Arial"/>
          <w:noProof/>
          <w:color w:val="000000" w:themeColor="text1"/>
          <w:vertAlign w:val="superscript"/>
        </w:rPr>
        <w:t>15]</w:t>
      </w:r>
      <w:r w:rsidR="008442D6" w:rsidRPr="00085098">
        <w:rPr>
          <w:rFonts w:ascii="Book Antiqua" w:hAnsi="Book Antiqua" w:cs="Arial"/>
          <w:color w:val="000000" w:themeColor="text1"/>
        </w:rPr>
        <w:t>.</w:t>
      </w:r>
      <w:r w:rsidRPr="00085098">
        <w:rPr>
          <w:rFonts w:ascii="Book Antiqua" w:hAnsi="Book Antiqua" w:cs="Arial"/>
          <w:color w:val="000000" w:themeColor="text1"/>
        </w:rPr>
        <w:t xml:space="preserve"> </w:t>
      </w:r>
      <w:r w:rsidR="00A56535" w:rsidRPr="00085098">
        <w:rPr>
          <w:rFonts w:ascii="Book Antiqua" w:hAnsi="Book Antiqua" w:cs="Arial"/>
          <w:color w:val="000000" w:themeColor="text1"/>
        </w:rPr>
        <w:t>Further s</w:t>
      </w:r>
      <w:r w:rsidR="008442D6" w:rsidRPr="00085098">
        <w:rPr>
          <w:rFonts w:ascii="Book Antiqua" w:hAnsi="Book Antiqua" w:cs="Arial"/>
          <w:color w:val="000000" w:themeColor="text1"/>
        </w:rPr>
        <w:t xml:space="preserve">tudies on </w:t>
      </w:r>
      <w:r w:rsidR="00A56535" w:rsidRPr="00085098">
        <w:rPr>
          <w:rFonts w:ascii="Book Antiqua" w:hAnsi="Book Antiqua" w:cs="Arial"/>
          <w:color w:val="000000" w:themeColor="text1"/>
        </w:rPr>
        <w:t>migrant</w:t>
      </w:r>
      <w:r w:rsidR="008442D6" w:rsidRPr="00085098">
        <w:rPr>
          <w:rFonts w:ascii="Book Antiqua" w:hAnsi="Book Antiqua" w:cs="Arial"/>
          <w:color w:val="000000" w:themeColor="text1"/>
        </w:rPr>
        <w:t xml:space="preserve"> populations </w:t>
      </w:r>
      <w:r w:rsidRPr="00085098">
        <w:rPr>
          <w:rFonts w:ascii="Book Antiqua" w:hAnsi="Book Antiqua" w:cs="Arial"/>
          <w:color w:val="000000" w:themeColor="text1"/>
        </w:rPr>
        <w:t xml:space="preserve">may offer new insight to disease </w:t>
      </w:r>
      <w:proofErr w:type="gramStart"/>
      <w:r w:rsidR="00A56535" w:rsidRPr="00085098">
        <w:rPr>
          <w:rFonts w:ascii="Book Antiqua" w:hAnsi="Book Antiqua" w:cs="Arial"/>
          <w:color w:val="000000" w:themeColor="text1"/>
        </w:rPr>
        <w:t>pathogenesis</w:t>
      </w:r>
      <w:r w:rsidR="002D57CD" w:rsidRPr="00085098">
        <w:rPr>
          <w:rFonts w:ascii="Book Antiqua" w:hAnsi="Book Antiqua" w:cs="Arial"/>
          <w:noProof/>
          <w:color w:val="000000" w:themeColor="text1"/>
          <w:vertAlign w:val="superscript"/>
        </w:rPr>
        <w:t>[</w:t>
      </w:r>
      <w:proofErr w:type="gramEnd"/>
      <w:r w:rsidR="002D57CD" w:rsidRPr="00085098">
        <w:rPr>
          <w:rFonts w:ascii="Book Antiqua" w:hAnsi="Book Antiqua" w:cs="Arial"/>
          <w:noProof/>
          <w:color w:val="000000" w:themeColor="text1"/>
          <w:vertAlign w:val="superscript"/>
        </w:rPr>
        <w:t>16]</w:t>
      </w:r>
      <w:r w:rsidRPr="00085098">
        <w:rPr>
          <w:rFonts w:ascii="Book Antiqua" w:hAnsi="Book Antiqua" w:cs="Arial"/>
          <w:color w:val="000000" w:themeColor="text1"/>
        </w:rPr>
        <w:t xml:space="preserve">. </w:t>
      </w:r>
      <w:r w:rsidR="00A56535" w:rsidRPr="00085098">
        <w:rPr>
          <w:rFonts w:ascii="Book Antiqua" w:hAnsi="Book Antiqua" w:cs="Arial"/>
          <w:color w:val="000000" w:themeColor="text1"/>
        </w:rPr>
        <w:t>T</w:t>
      </w:r>
      <w:r w:rsidR="008442D6" w:rsidRPr="00085098">
        <w:rPr>
          <w:rFonts w:ascii="Book Antiqua" w:hAnsi="Book Antiqua" w:cs="Arial"/>
          <w:color w:val="000000" w:themeColor="text1"/>
        </w:rPr>
        <w:t>he prevailing reference point for the epidemiology of IBD in the U</w:t>
      </w:r>
      <w:r w:rsidR="002D57CD" w:rsidRPr="00085098">
        <w:rPr>
          <w:rFonts w:ascii="Book Antiqua" w:hAnsi="Book Antiqua" w:cs="Arial"/>
          <w:color w:val="000000" w:themeColor="text1"/>
        </w:rPr>
        <w:t>nited Kingdom</w:t>
      </w:r>
      <w:r w:rsidR="008442D6" w:rsidRPr="00085098">
        <w:rPr>
          <w:rFonts w:ascii="Book Antiqua" w:hAnsi="Book Antiqua" w:cs="Arial"/>
          <w:color w:val="000000" w:themeColor="text1"/>
        </w:rPr>
        <w:t xml:space="preserve"> is drawn from retrospective, single centre studies carried out almost two decades ago</w:t>
      </w:r>
      <w:r w:rsidR="002D57CD" w:rsidRPr="00085098">
        <w:rPr>
          <w:rFonts w:ascii="Book Antiqua" w:hAnsi="Book Antiqua" w:cs="Arial"/>
          <w:noProof/>
          <w:color w:val="000000" w:themeColor="text1"/>
          <w:vertAlign w:val="superscript"/>
        </w:rPr>
        <w:t>[17]</w:t>
      </w:r>
      <w:r w:rsidR="008442D6"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We </w:t>
      </w:r>
      <w:r w:rsidR="00A56535" w:rsidRPr="00085098">
        <w:rPr>
          <w:rFonts w:ascii="Book Antiqua" w:hAnsi="Book Antiqua" w:cs="Arial"/>
          <w:color w:val="000000" w:themeColor="text1"/>
        </w:rPr>
        <w:t xml:space="preserve">aimed to </w:t>
      </w:r>
      <w:r w:rsidR="007F34C5" w:rsidRPr="00085098">
        <w:rPr>
          <w:rFonts w:ascii="Book Antiqua" w:hAnsi="Book Antiqua" w:cs="Arial"/>
          <w:color w:val="000000" w:themeColor="text1"/>
        </w:rPr>
        <w:t xml:space="preserve">describe </w:t>
      </w:r>
      <w:r w:rsidR="00A56535" w:rsidRPr="00085098">
        <w:rPr>
          <w:rFonts w:ascii="Book Antiqua" w:hAnsi="Book Antiqua" w:cs="Arial"/>
          <w:color w:val="000000" w:themeColor="text1"/>
        </w:rPr>
        <w:t xml:space="preserve">incidence and phenotype of IBD in the </w:t>
      </w:r>
      <w:r w:rsidR="002D57CD" w:rsidRPr="00085098">
        <w:rPr>
          <w:rFonts w:ascii="Book Antiqua" w:hAnsi="Book Antiqua" w:cs="Arial"/>
          <w:color w:val="000000" w:themeColor="text1"/>
        </w:rPr>
        <w:t>United Kingdom</w:t>
      </w:r>
      <w:r w:rsidR="00A56535" w:rsidRPr="00085098">
        <w:rPr>
          <w:rFonts w:ascii="Book Antiqua" w:hAnsi="Book Antiqua" w:cs="Arial"/>
          <w:color w:val="000000" w:themeColor="text1"/>
        </w:rPr>
        <w:t xml:space="preserve"> across ethnic groups as an update on the previous literature and to justify future explanatory studies.</w:t>
      </w:r>
    </w:p>
    <w:p w14:paraId="17D594FD" w14:textId="77777777" w:rsidR="002D57CD" w:rsidRPr="00085098" w:rsidRDefault="002D57CD" w:rsidP="004E2C1A">
      <w:pPr>
        <w:spacing w:line="360" w:lineRule="auto"/>
        <w:jc w:val="both"/>
        <w:rPr>
          <w:rFonts w:ascii="Book Antiqua" w:hAnsi="Book Antiqua" w:cs="Arial"/>
          <w:color w:val="000000" w:themeColor="text1"/>
        </w:rPr>
      </w:pPr>
    </w:p>
    <w:p w14:paraId="52226B7F" w14:textId="6DFB874C" w:rsidR="00ED1906" w:rsidRPr="00085098" w:rsidRDefault="00CD70B8" w:rsidP="004E2C1A">
      <w:pPr>
        <w:spacing w:line="360" w:lineRule="auto"/>
        <w:jc w:val="both"/>
        <w:rPr>
          <w:rFonts w:ascii="Book Antiqua" w:hAnsi="Book Antiqua"/>
          <w:color w:val="000000" w:themeColor="text1"/>
        </w:rPr>
      </w:pPr>
      <w:r w:rsidRPr="00085098">
        <w:rPr>
          <w:rFonts w:ascii="Book Antiqua" w:hAnsi="Book Antiqua" w:cs="Arial"/>
          <w:b/>
          <w:color w:val="000000" w:themeColor="text1"/>
        </w:rPr>
        <w:t xml:space="preserve">MATERIALS AND </w:t>
      </w:r>
      <w:r w:rsidR="00ED1906" w:rsidRPr="00085098">
        <w:rPr>
          <w:rFonts w:ascii="Book Antiqua" w:hAnsi="Book Antiqua" w:cs="Arial"/>
          <w:b/>
          <w:color w:val="000000" w:themeColor="text1"/>
        </w:rPr>
        <w:t>METHODS</w:t>
      </w:r>
    </w:p>
    <w:p w14:paraId="0D82DB34" w14:textId="77777777" w:rsidR="00ED1906" w:rsidRPr="00085098" w:rsidRDefault="00ED1906" w:rsidP="004E2C1A">
      <w:pPr>
        <w:spacing w:line="360" w:lineRule="auto"/>
        <w:jc w:val="both"/>
        <w:outlineLvl w:val="0"/>
        <w:rPr>
          <w:rFonts w:ascii="Book Antiqua" w:hAnsi="Book Antiqua" w:cs="Arial"/>
          <w:b/>
          <w:i/>
          <w:iCs/>
          <w:color w:val="000000" w:themeColor="text1"/>
        </w:rPr>
      </w:pPr>
      <w:r w:rsidRPr="00085098">
        <w:rPr>
          <w:rFonts w:ascii="Book Antiqua" w:hAnsi="Book Antiqua" w:cs="Arial"/>
          <w:b/>
          <w:i/>
          <w:iCs/>
          <w:color w:val="000000" w:themeColor="text1"/>
        </w:rPr>
        <w:t>Study populations</w:t>
      </w:r>
    </w:p>
    <w:p w14:paraId="70201B3A" w14:textId="74E1EDB3" w:rsidR="00ED1906" w:rsidRPr="00085098" w:rsidRDefault="00ED1906" w:rsidP="004E2C1A">
      <w:pPr>
        <w:spacing w:line="360" w:lineRule="auto"/>
        <w:jc w:val="both"/>
        <w:rPr>
          <w:rFonts w:ascii="Book Antiqua" w:hAnsi="Book Antiqua" w:cs="Arial"/>
          <w:color w:val="000000" w:themeColor="text1"/>
        </w:rPr>
      </w:pPr>
      <w:r w:rsidRPr="00085098">
        <w:rPr>
          <w:rFonts w:ascii="Book Antiqua" w:hAnsi="Book Antiqua" w:cs="Arial"/>
          <w:color w:val="000000" w:themeColor="text1"/>
        </w:rPr>
        <w:t xml:space="preserve">The study populations were determined by examining the latest </w:t>
      </w:r>
      <w:r w:rsidR="007D31A2" w:rsidRPr="00085098">
        <w:rPr>
          <w:rFonts w:ascii="Book Antiqua" w:hAnsi="Book Antiqua" w:cs="Arial"/>
          <w:color w:val="000000" w:themeColor="text1"/>
        </w:rPr>
        <w:t>United Kingdom</w:t>
      </w:r>
      <w:r w:rsidRPr="00085098">
        <w:rPr>
          <w:rFonts w:ascii="Book Antiqua" w:hAnsi="Book Antiqua" w:cs="Arial"/>
          <w:color w:val="000000" w:themeColor="text1"/>
        </w:rPr>
        <w:t xml:space="preserve"> census data from 2011</w:t>
      </w:r>
      <w:r w:rsidR="007D31A2" w:rsidRPr="00085098">
        <w:rPr>
          <w:rFonts w:ascii="Book Antiqua" w:hAnsi="Book Antiqua" w:cs="Arial"/>
          <w:noProof/>
          <w:color w:val="000000" w:themeColor="text1"/>
          <w:vertAlign w:val="superscript"/>
        </w:rPr>
        <w:t>[5]</w:t>
      </w:r>
      <w:r w:rsidRPr="00085098">
        <w:rPr>
          <w:rFonts w:ascii="Book Antiqua" w:hAnsi="Book Antiqua" w:cs="Arial"/>
          <w:color w:val="000000" w:themeColor="text1"/>
        </w:rPr>
        <w:t xml:space="preserve">. All </w:t>
      </w:r>
      <w:r w:rsidR="007D31A2" w:rsidRPr="00085098">
        <w:rPr>
          <w:rFonts w:ascii="Book Antiqua" w:hAnsi="Book Antiqua" w:cs="Arial"/>
          <w:color w:val="000000" w:themeColor="text1"/>
        </w:rPr>
        <w:t>United Kingdom</w:t>
      </w:r>
      <w:r w:rsidRPr="00085098">
        <w:rPr>
          <w:rFonts w:ascii="Book Antiqua" w:hAnsi="Book Antiqua" w:cs="Arial"/>
          <w:color w:val="000000" w:themeColor="text1"/>
        </w:rPr>
        <w:t xml:space="preserve"> residents are legally bound to </w:t>
      </w:r>
      <w:r w:rsidRPr="00085098">
        <w:rPr>
          <w:rFonts w:ascii="Book Antiqua" w:hAnsi="Book Antiqua" w:cs="Arial"/>
          <w:color w:val="000000" w:themeColor="text1"/>
        </w:rPr>
        <w:lastRenderedPageBreak/>
        <w:t>complete the national survey sent out every 10 years. Over 94% of the population completed the census survey in 2011</w:t>
      </w:r>
      <w:r w:rsidR="00B35FEC" w:rsidRPr="00085098">
        <w:rPr>
          <w:rFonts w:ascii="Book Antiqua" w:hAnsi="Book Antiqua" w:cs="Arial"/>
          <w:color w:val="000000" w:themeColor="text1"/>
        </w:rPr>
        <w:t>,</w:t>
      </w:r>
      <w:r w:rsidRPr="00085098">
        <w:rPr>
          <w:rFonts w:ascii="Book Antiqua" w:hAnsi="Book Antiqua" w:cs="Arial"/>
          <w:color w:val="000000" w:themeColor="text1"/>
        </w:rPr>
        <w:t xml:space="preserve"> which required respondents to select their ethnic group from a list of standardised categories set up and defined by the National Statistics Harmonisation </w:t>
      </w:r>
      <w:proofErr w:type="gramStart"/>
      <w:r w:rsidRPr="00085098">
        <w:rPr>
          <w:rFonts w:ascii="Book Antiqua" w:hAnsi="Book Antiqua" w:cs="Arial"/>
          <w:color w:val="000000" w:themeColor="text1"/>
        </w:rPr>
        <w:t>group</w:t>
      </w:r>
      <w:r w:rsidR="007D31A2" w:rsidRPr="00085098">
        <w:rPr>
          <w:rFonts w:ascii="Book Antiqua" w:hAnsi="Book Antiqua" w:cs="Arial"/>
          <w:noProof/>
          <w:color w:val="000000" w:themeColor="text1"/>
          <w:vertAlign w:val="superscript"/>
        </w:rPr>
        <w:t>[</w:t>
      </w:r>
      <w:proofErr w:type="gramEnd"/>
      <w:r w:rsidR="007D31A2" w:rsidRPr="00085098">
        <w:rPr>
          <w:rFonts w:ascii="Book Antiqua" w:hAnsi="Book Antiqua" w:cs="Arial"/>
          <w:noProof/>
          <w:color w:val="000000" w:themeColor="text1"/>
          <w:vertAlign w:val="superscript"/>
        </w:rPr>
        <w:t>18]</w:t>
      </w:r>
      <w:r w:rsidRPr="00085098">
        <w:rPr>
          <w:rFonts w:ascii="Book Antiqua" w:hAnsi="Book Antiqua" w:cs="Arial"/>
          <w:color w:val="000000" w:themeColor="text1"/>
        </w:rPr>
        <w:t>. These are White, Mixed ethnic group, Asian, Black/African/Caribbean and Other ethnic groups. The Asian category is subdivided into Indian, Pakistani, Bangladeshi, Chinese and Asian Other. White</w:t>
      </w:r>
      <w:r w:rsidR="00B14AED" w:rsidRPr="00085098">
        <w:rPr>
          <w:rFonts w:ascii="Book Antiqua" w:hAnsi="Book Antiqua" w:cs="Arial"/>
          <w:color w:val="000000" w:themeColor="text1"/>
        </w:rPr>
        <w:t xml:space="preserve"> and two SA</w:t>
      </w:r>
      <w:r w:rsidRPr="00085098">
        <w:rPr>
          <w:rFonts w:ascii="Book Antiqua" w:hAnsi="Book Antiqua" w:cs="Arial"/>
          <w:color w:val="000000" w:themeColor="text1"/>
        </w:rPr>
        <w:t xml:space="preserve"> groups (Indian and Pakistani, 44.3% of ethnic groups) offered the largest population sizes and comparisons between these three were undertaken. </w:t>
      </w:r>
    </w:p>
    <w:p w14:paraId="1AC168E6" w14:textId="2A0E59B9" w:rsidR="00ED1906" w:rsidRPr="00085098" w:rsidRDefault="00ED1906" w:rsidP="007D31A2">
      <w:pPr>
        <w:spacing w:line="360" w:lineRule="auto"/>
        <w:ind w:firstLineChars="100" w:firstLine="240"/>
        <w:jc w:val="both"/>
        <w:rPr>
          <w:rFonts w:ascii="Book Antiqua" w:hAnsi="Book Antiqua" w:cs="Arial"/>
          <w:color w:val="000000" w:themeColor="text1"/>
        </w:rPr>
      </w:pPr>
      <w:r w:rsidRPr="00085098">
        <w:rPr>
          <w:rFonts w:ascii="Book Antiqua" w:hAnsi="Book Antiqua" w:cs="Arial"/>
          <w:color w:val="000000" w:themeColor="text1"/>
          <w:lang w:eastAsia="en-GB"/>
        </w:rPr>
        <w:t>H</w:t>
      </w:r>
      <w:r w:rsidRPr="00085098">
        <w:rPr>
          <w:rFonts w:ascii="Book Antiqua" w:hAnsi="Book Antiqua" w:cs="Arial"/>
          <w:color w:val="000000" w:themeColor="text1"/>
        </w:rPr>
        <w:t xml:space="preserve">igh ethnically diverse populations were identified by examining the census data and selecting regions where more than 10% of the background population was non-White European. </w:t>
      </w:r>
      <w:r w:rsidRPr="00085098">
        <w:rPr>
          <w:rFonts w:ascii="Book Antiqua" w:hAnsi="Book Antiqua" w:cs="Arial"/>
          <w:color w:val="000000" w:themeColor="text1"/>
          <w:shd w:val="clear" w:color="auto" w:fill="FFFFFF"/>
          <w:lang w:eastAsia="en-GB"/>
        </w:rPr>
        <w:t xml:space="preserve">The census areas are divided into local authorities. The selection of recruiting hospitals was based on matching the hospital catchment area to the local authority area. For example, Birmingham is the largest single local authority area in England with a population of over one million. Therefore, three hospitals serving central Birmingham were recruited to cover the relevant area. </w:t>
      </w:r>
      <w:r w:rsidRPr="00085098">
        <w:rPr>
          <w:rFonts w:ascii="Book Antiqua" w:hAnsi="Book Antiqua" w:cs="Arial"/>
          <w:color w:val="000000" w:themeColor="text1"/>
        </w:rPr>
        <w:t xml:space="preserve">Seven centres covering a population of 2271406 with a SA population of 443303 participated: Northwest of England (Pennine NHS Trust, Northeast Manchester), East Midlands (University Hospitals of Leicester), four in the West Midlands (University Hospital Birmingham, Heart of England NHS Trust, South West Birmingham NHS Trust and Royal Wolverhampton NHS Trust) and North West London (London North West NHS Trust. Each centre has its own defined catchment area and the investigators at each centre formed the </w:t>
      </w:r>
      <w:r w:rsidRPr="00085098">
        <w:rPr>
          <w:rFonts w:ascii="Book Antiqua" w:hAnsi="Book Antiqua" w:cs="Arial"/>
          <w:bCs/>
          <w:color w:val="000000" w:themeColor="text1"/>
        </w:rPr>
        <w:t>U</w:t>
      </w:r>
      <w:r w:rsidR="00C77233" w:rsidRPr="00085098">
        <w:rPr>
          <w:rFonts w:ascii="Book Antiqua" w:hAnsi="Book Antiqua" w:cs="Arial"/>
          <w:bCs/>
          <w:color w:val="000000" w:themeColor="text1"/>
        </w:rPr>
        <w:t>n</w:t>
      </w:r>
      <w:r w:rsidRPr="00085098">
        <w:rPr>
          <w:rFonts w:ascii="Book Antiqua" w:hAnsi="Book Antiqua" w:cs="Arial"/>
          <w:bCs/>
          <w:color w:val="000000" w:themeColor="text1"/>
        </w:rPr>
        <w:t xml:space="preserve">ited </w:t>
      </w:r>
      <w:r w:rsidR="00C77233" w:rsidRPr="00085098">
        <w:rPr>
          <w:rFonts w:ascii="Book Antiqua" w:hAnsi="Book Antiqua" w:cs="Arial"/>
          <w:bCs/>
          <w:color w:val="000000" w:themeColor="text1"/>
        </w:rPr>
        <w:t>K</w:t>
      </w:r>
      <w:r w:rsidRPr="00085098">
        <w:rPr>
          <w:rFonts w:ascii="Book Antiqua" w:hAnsi="Book Antiqua" w:cs="Arial"/>
          <w:bCs/>
          <w:color w:val="000000" w:themeColor="text1"/>
        </w:rPr>
        <w:t>ingdom Incep</w:t>
      </w:r>
      <w:r w:rsidR="00C77233" w:rsidRPr="00085098">
        <w:rPr>
          <w:rFonts w:ascii="Book Antiqua" w:hAnsi="Book Antiqua" w:cs="Arial"/>
          <w:bCs/>
          <w:color w:val="000000" w:themeColor="text1"/>
        </w:rPr>
        <w:t>t</w:t>
      </w:r>
      <w:r w:rsidRPr="00085098">
        <w:rPr>
          <w:rFonts w:ascii="Book Antiqua" w:hAnsi="Book Antiqua" w:cs="Arial"/>
          <w:bCs/>
          <w:color w:val="000000" w:themeColor="text1"/>
        </w:rPr>
        <w:t>ion Epidemiology</w:t>
      </w:r>
      <w:r w:rsidRPr="00085098">
        <w:rPr>
          <w:rFonts w:ascii="Book Antiqua" w:hAnsi="Book Antiqua" w:cs="Arial"/>
          <w:color w:val="000000" w:themeColor="text1"/>
        </w:rPr>
        <w:t xml:space="preserve"> study group. To ensure patients came from the background population, patients living outside the designated uptake area at the time of diagnosis were excluded.</w:t>
      </w:r>
    </w:p>
    <w:p w14:paraId="643FE083" w14:textId="77777777" w:rsidR="00C77233" w:rsidRPr="00085098" w:rsidRDefault="00C77233" w:rsidP="00C77233">
      <w:pPr>
        <w:spacing w:line="360" w:lineRule="auto"/>
        <w:jc w:val="both"/>
        <w:rPr>
          <w:rFonts w:ascii="Book Antiqua" w:hAnsi="Book Antiqua" w:cs="Arial"/>
          <w:color w:val="000000" w:themeColor="text1"/>
          <w:shd w:val="clear" w:color="auto" w:fill="FFFFFF"/>
          <w:lang w:eastAsia="en-GB"/>
        </w:rPr>
      </w:pPr>
    </w:p>
    <w:p w14:paraId="08E1F788" w14:textId="77777777" w:rsidR="00ED1906" w:rsidRPr="00085098" w:rsidRDefault="00ED1906" w:rsidP="004E2C1A">
      <w:pPr>
        <w:spacing w:line="360" w:lineRule="auto"/>
        <w:jc w:val="both"/>
        <w:outlineLvl w:val="0"/>
        <w:rPr>
          <w:rFonts w:ascii="Book Antiqua" w:hAnsi="Book Antiqua" w:cs="Arial"/>
          <w:b/>
          <w:i/>
          <w:iCs/>
          <w:color w:val="000000" w:themeColor="text1"/>
          <w:spacing w:val="-2"/>
        </w:rPr>
      </w:pPr>
      <w:r w:rsidRPr="00085098">
        <w:rPr>
          <w:rFonts w:ascii="Book Antiqua" w:hAnsi="Book Antiqua" w:cs="Arial"/>
          <w:b/>
          <w:i/>
          <w:iCs/>
          <w:color w:val="000000" w:themeColor="text1"/>
          <w:spacing w:val="-2"/>
        </w:rPr>
        <w:t>Recruitment</w:t>
      </w:r>
    </w:p>
    <w:p w14:paraId="38594FC1" w14:textId="64DFCB07" w:rsidR="00D13796" w:rsidRPr="00085098" w:rsidRDefault="00ED1906" w:rsidP="004E2C1A">
      <w:pPr>
        <w:spacing w:line="360" w:lineRule="auto"/>
        <w:jc w:val="both"/>
        <w:rPr>
          <w:rFonts w:ascii="Book Antiqua" w:hAnsi="Book Antiqua" w:cs="Arial"/>
          <w:color w:val="000000" w:themeColor="text1"/>
          <w:vertAlign w:val="superscript"/>
        </w:rPr>
      </w:pPr>
      <w:r w:rsidRPr="00085098">
        <w:rPr>
          <w:rFonts w:ascii="Book Antiqua" w:hAnsi="Book Antiqua" w:cs="Arial"/>
          <w:color w:val="000000" w:themeColor="text1"/>
          <w:spacing w:val="-2"/>
        </w:rPr>
        <w:t xml:space="preserve">All new diagnoses of </w:t>
      </w:r>
      <w:r w:rsidR="00B35FEC" w:rsidRPr="00085098">
        <w:rPr>
          <w:rFonts w:ascii="Book Antiqua" w:hAnsi="Book Antiqua" w:cs="Arial"/>
          <w:color w:val="000000" w:themeColor="text1"/>
          <w:spacing w:val="-2"/>
        </w:rPr>
        <w:t xml:space="preserve">adult </w:t>
      </w:r>
      <w:r w:rsidRPr="00085098">
        <w:rPr>
          <w:rFonts w:ascii="Book Antiqua" w:hAnsi="Book Antiqua" w:cs="Arial"/>
          <w:color w:val="000000" w:themeColor="text1"/>
          <w:spacing w:val="-2"/>
        </w:rPr>
        <w:t>IBD</w:t>
      </w:r>
      <w:r w:rsidR="00834E0C" w:rsidRPr="00085098">
        <w:rPr>
          <w:rFonts w:ascii="Book Antiqua" w:hAnsi="Book Antiqua" w:cs="Arial"/>
          <w:color w:val="000000" w:themeColor="text1"/>
          <w:spacing w:val="-2"/>
        </w:rPr>
        <w:t xml:space="preserve"> aged 16 years</w:t>
      </w:r>
      <w:r w:rsidRPr="00085098">
        <w:rPr>
          <w:rFonts w:ascii="Book Antiqua" w:hAnsi="Book Antiqua" w:cs="Arial"/>
          <w:color w:val="000000" w:themeColor="text1"/>
          <w:spacing w:val="-2"/>
        </w:rPr>
        <w:t xml:space="preserve"> over</w:t>
      </w:r>
      <w:r w:rsidR="00026AAF" w:rsidRPr="00085098">
        <w:rPr>
          <w:rFonts w:ascii="Book Antiqua" w:hAnsi="Book Antiqua" w:cs="Arial"/>
          <w:color w:val="000000" w:themeColor="text1"/>
          <w:spacing w:val="-2"/>
        </w:rPr>
        <w:t xml:space="preserve"> a one</w:t>
      </w:r>
      <w:r w:rsidR="008442D6" w:rsidRPr="00085098">
        <w:rPr>
          <w:rFonts w:ascii="Book Antiqua" w:hAnsi="Book Antiqua" w:cs="Arial"/>
          <w:color w:val="000000" w:themeColor="text1"/>
          <w:spacing w:val="-2"/>
        </w:rPr>
        <w:t>-</w:t>
      </w:r>
      <w:r w:rsidR="00026AAF" w:rsidRPr="00085098">
        <w:rPr>
          <w:rFonts w:ascii="Book Antiqua" w:hAnsi="Book Antiqua" w:cs="Arial"/>
          <w:color w:val="000000" w:themeColor="text1"/>
          <w:spacing w:val="-2"/>
        </w:rPr>
        <w:t>year period commencing</w:t>
      </w:r>
      <w:r w:rsidRPr="00085098">
        <w:rPr>
          <w:rFonts w:ascii="Book Antiqua" w:hAnsi="Book Antiqua" w:cs="Arial"/>
          <w:color w:val="000000" w:themeColor="text1"/>
          <w:spacing w:val="-2"/>
        </w:rPr>
        <w:t xml:space="preserve"> February 1</w:t>
      </w:r>
      <w:r w:rsidRPr="00085098">
        <w:rPr>
          <w:rFonts w:ascii="Book Antiqua" w:hAnsi="Book Antiqua" w:cs="Arial"/>
          <w:color w:val="000000" w:themeColor="text1"/>
          <w:spacing w:val="-2"/>
          <w:vertAlign w:val="superscript"/>
        </w:rPr>
        <w:t>st</w:t>
      </w:r>
      <w:r w:rsidRPr="00085098">
        <w:rPr>
          <w:rFonts w:ascii="Book Antiqua" w:hAnsi="Book Antiqua" w:cs="Arial"/>
          <w:color w:val="000000" w:themeColor="text1"/>
          <w:spacing w:val="-2"/>
        </w:rPr>
        <w:t>, 2016</w:t>
      </w:r>
      <w:r w:rsidR="00942813" w:rsidRPr="00085098">
        <w:rPr>
          <w:rFonts w:ascii="Book Antiqua" w:hAnsi="Book Antiqua" w:cs="Arial"/>
          <w:color w:val="000000" w:themeColor="text1"/>
          <w:spacing w:val="-2"/>
        </w:rPr>
        <w:t xml:space="preserve"> and</w:t>
      </w:r>
      <w:r w:rsidRPr="00085098">
        <w:rPr>
          <w:rFonts w:ascii="Book Antiqua" w:hAnsi="Book Antiqua" w:cs="Arial"/>
          <w:color w:val="000000" w:themeColor="text1"/>
          <w:spacing w:val="-2"/>
        </w:rPr>
        <w:t xml:space="preserve"> living in the </w:t>
      </w:r>
      <w:r w:rsidRPr="00085098">
        <w:rPr>
          <w:rFonts w:ascii="Book Antiqua" w:hAnsi="Book Antiqua" w:cs="Arial"/>
          <w:color w:val="000000" w:themeColor="text1"/>
        </w:rPr>
        <w:t>predefined catchment areas</w:t>
      </w:r>
      <w:r w:rsidR="00213772" w:rsidRPr="00085098">
        <w:rPr>
          <w:rFonts w:ascii="Book Antiqua" w:hAnsi="Book Antiqua" w:cs="Arial"/>
          <w:color w:val="000000" w:themeColor="text1"/>
        </w:rPr>
        <w:t xml:space="preserve"> by postcode</w:t>
      </w:r>
      <w:r w:rsidRPr="00085098">
        <w:rPr>
          <w:rFonts w:ascii="Book Antiqua" w:hAnsi="Book Antiqua" w:cs="Arial"/>
          <w:color w:val="000000" w:themeColor="text1"/>
        </w:rPr>
        <w:t xml:space="preserve"> were prospectively included. Cases were required to meet the Copenhagen Diagnostic Criteria for CD and UC to conform with the case definitions used in the previously validated </w:t>
      </w:r>
      <w:proofErr w:type="spellStart"/>
      <w:r w:rsidRPr="00085098">
        <w:rPr>
          <w:rFonts w:ascii="Book Antiqua" w:hAnsi="Book Antiqua" w:cs="Arial"/>
          <w:color w:val="000000" w:themeColor="text1"/>
        </w:rPr>
        <w:t>Epi</w:t>
      </w:r>
      <w:proofErr w:type="spellEnd"/>
      <w:r w:rsidRPr="00085098">
        <w:rPr>
          <w:rFonts w:ascii="Book Antiqua" w:hAnsi="Book Antiqua" w:cs="Arial"/>
          <w:color w:val="000000" w:themeColor="text1"/>
        </w:rPr>
        <w:t xml:space="preserve">-IBD </w:t>
      </w:r>
      <w:proofErr w:type="gramStart"/>
      <w:r w:rsidRPr="00085098">
        <w:rPr>
          <w:rFonts w:ascii="Book Antiqua" w:hAnsi="Book Antiqua" w:cs="Arial"/>
          <w:color w:val="000000" w:themeColor="text1"/>
        </w:rPr>
        <w:t>study</w:t>
      </w:r>
      <w:r w:rsidR="009419AE" w:rsidRPr="00085098">
        <w:rPr>
          <w:rFonts w:ascii="Book Antiqua" w:hAnsi="Book Antiqua" w:cs="Arial"/>
          <w:noProof/>
          <w:color w:val="000000" w:themeColor="text1"/>
          <w:vertAlign w:val="superscript"/>
        </w:rPr>
        <w:t>[</w:t>
      </w:r>
      <w:proofErr w:type="gramEnd"/>
      <w:r w:rsidR="009419AE" w:rsidRPr="00085098">
        <w:rPr>
          <w:rFonts w:ascii="Book Antiqua" w:hAnsi="Book Antiqua" w:cs="Arial"/>
          <w:noProof/>
          <w:color w:val="000000" w:themeColor="text1"/>
          <w:vertAlign w:val="superscript"/>
        </w:rPr>
        <w:t>19,20]</w:t>
      </w:r>
      <w:r w:rsidR="00D13796" w:rsidRPr="00085098">
        <w:rPr>
          <w:rFonts w:ascii="Book Antiqua" w:hAnsi="Book Antiqua" w:cs="Arial"/>
          <w:color w:val="000000" w:themeColor="text1"/>
        </w:rPr>
        <w:t>.</w:t>
      </w:r>
      <w:r w:rsidRPr="00085098">
        <w:rPr>
          <w:rFonts w:ascii="Book Antiqua" w:hAnsi="Book Antiqua" w:cs="Arial"/>
          <w:color w:val="000000" w:themeColor="text1"/>
          <w:vertAlign w:val="superscript"/>
        </w:rPr>
        <w:t xml:space="preserve"> </w:t>
      </w:r>
    </w:p>
    <w:p w14:paraId="29D280FC" w14:textId="77777777" w:rsidR="00D13796" w:rsidRPr="00085098" w:rsidRDefault="00D13796" w:rsidP="004E2C1A">
      <w:pPr>
        <w:spacing w:line="360" w:lineRule="auto"/>
        <w:jc w:val="both"/>
        <w:rPr>
          <w:rFonts w:ascii="Book Antiqua" w:hAnsi="Book Antiqua" w:cs="Arial"/>
          <w:b/>
          <w:color w:val="000000" w:themeColor="text1"/>
        </w:rPr>
      </w:pPr>
    </w:p>
    <w:p w14:paraId="0659C971" w14:textId="1033BDA0" w:rsidR="009419AE" w:rsidRPr="00085098" w:rsidRDefault="00D13796" w:rsidP="004E2C1A">
      <w:pPr>
        <w:spacing w:line="360" w:lineRule="auto"/>
        <w:jc w:val="both"/>
        <w:rPr>
          <w:rFonts w:ascii="Book Antiqua" w:hAnsi="Book Antiqua" w:cs="Arial"/>
          <w:b/>
          <w:i/>
          <w:iCs/>
          <w:color w:val="000000" w:themeColor="text1"/>
        </w:rPr>
      </w:pPr>
      <w:r w:rsidRPr="00085098">
        <w:rPr>
          <w:rFonts w:ascii="Book Antiqua" w:hAnsi="Book Antiqua" w:cs="Arial"/>
          <w:b/>
          <w:i/>
          <w:iCs/>
          <w:color w:val="000000" w:themeColor="text1"/>
        </w:rPr>
        <w:t xml:space="preserve">Copenhagen </w:t>
      </w:r>
      <w:r w:rsidR="000C2A43" w:rsidRPr="00085098">
        <w:rPr>
          <w:rFonts w:ascii="Book Antiqua" w:hAnsi="Book Antiqua" w:cs="Arial"/>
          <w:b/>
          <w:i/>
          <w:iCs/>
          <w:color w:val="000000" w:themeColor="text1"/>
        </w:rPr>
        <w:t xml:space="preserve">diagnostic criteria </w:t>
      </w:r>
      <w:r w:rsidRPr="00085098">
        <w:rPr>
          <w:rFonts w:ascii="Book Antiqua" w:hAnsi="Book Antiqua" w:cs="Arial"/>
          <w:b/>
          <w:i/>
          <w:iCs/>
          <w:color w:val="000000" w:themeColor="text1"/>
        </w:rPr>
        <w:t xml:space="preserve">for </w:t>
      </w:r>
      <w:proofErr w:type="spellStart"/>
      <w:r w:rsidRPr="00085098">
        <w:rPr>
          <w:rFonts w:ascii="Book Antiqua" w:hAnsi="Book Antiqua" w:cs="Arial"/>
          <w:b/>
          <w:i/>
          <w:iCs/>
          <w:color w:val="000000" w:themeColor="text1"/>
        </w:rPr>
        <w:t>Crohn’s</w:t>
      </w:r>
      <w:proofErr w:type="spellEnd"/>
      <w:r w:rsidRPr="00085098">
        <w:rPr>
          <w:rFonts w:ascii="Book Antiqua" w:hAnsi="Book Antiqua" w:cs="Arial"/>
          <w:b/>
          <w:i/>
          <w:iCs/>
          <w:color w:val="000000" w:themeColor="text1"/>
        </w:rPr>
        <w:t xml:space="preserve"> disease</w:t>
      </w:r>
    </w:p>
    <w:p w14:paraId="54C25C29" w14:textId="3487B840" w:rsidR="00D13796" w:rsidRPr="00085098" w:rsidRDefault="009419AE" w:rsidP="004E2C1A">
      <w:pPr>
        <w:spacing w:line="360" w:lineRule="auto"/>
        <w:jc w:val="both"/>
        <w:rPr>
          <w:rFonts w:ascii="Book Antiqua" w:hAnsi="Book Antiqua" w:cs="Arial"/>
          <w:color w:val="000000" w:themeColor="text1"/>
        </w:rPr>
      </w:pPr>
      <w:r w:rsidRPr="00085098">
        <w:rPr>
          <w:rFonts w:ascii="Book Antiqua" w:hAnsi="Book Antiqua" w:cs="Arial"/>
          <w:bCs/>
          <w:color w:val="000000" w:themeColor="text1"/>
        </w:rPr>
        <w:t xml:space="preserve">Copenhagen </w:t>
      </w:r>
      <w:r w:rsidR="000C2A43" w:rsidRPr="00085098">
        <w:rPr>
          <w:rFonts w:ascii="Book Antiqua" w:hAnsi="Book Antiqua" w:cs="Arial"/>
          <w:bCs/>
          <w:color w:val="000000" w:themeColor="text1"/>
        </w:rPr>
        <w:t xml:space="preserve">diagnostic criteria </w:t>
      </w:r>
      <w:r w:rsidRPr="00085098">
        <w:rPr>
          <w:rFonts w:ascii="Book Antiqua" w:hAnsi="Book Antiqua" w:cs="Arial"/>
          <w:bCs/>
          <w:color w:val="000000" w:themeColor="text1"/>
        </w:rPr>
        <w:t xml:space="preserve">for </w:t>
      </w:r>
      <w:r w:rsidR="000C2A43" w:rsidRPr="00085098">
        <w:rPr>
          <w:rFonts w:ascii="Book Antiqua" w:hAnsi="Book Antiqua" w:cs="Arial"/>
          <w:bCs/>
          <w:color w:val="000000" w:themeColor="text1"/>
        </w:rPr>
        <w:t>CD</w:t>
      </w:r>
      <w:r w:rsidRPr="00085098">
        <w:rPr>
          <w:rFonts w:ascii="Book Antiqua" w:eastAsia="宋体" w:hAnsi="Book Antiqua" w:cs="Arial" w:hint="eastAsia"/>
          <w:bCs/>
          <w:color w:val="000000" w:themeColor="text1"/>
          <w:lang w:eastAsia="zh-CN"/>
        </w:rPr>
        <w:t xml:space="preserve"> </w:t>
      </w:r>
      <w:r w:rsidR="00D13796" w:rsidRPr="00085098">
        <w:rPr>
          <w:rFonts w:ascii="Book Antiqua" w:hAnsi="Book Antiqua" w:cs="Arial"/>
          <w:color w:val="000000" w:themeColor="text1"/>
        </w:rPr>
        <w:t xml:space="preserve">(at least two of the criteria present): </w:t>
      </w:r>
      <w:r w:rsidRPr="00085098">
        <w:rPr>
          <w:rFonts w:ascii="Book Antiqua" w:eastAsia="宋体" w:hAnsi="Book Antiqua" w:cs="Arial" w:hint="eastAsia"/>
          <w:color w:val="000000" w:themeColor="text1"/>
          <w:lang w:eastAsia="zh-CN"/>
        </w:rPr>
        <w:t>(</w:t>
      </w:r>
      <w:r w:rsidR="00D13796" w:rsidRPr="00085098">
        <w:rPr>
          <w:rFonts w:ascii="Book Antiqua" w:hAnsi="Book Antiqua" w:cs="Arial"/>
          <w:color w:val="000000" w:themeColor="text1"/>
        </w:rPr>
        <w:t>1</w:t>
      </w:r>
      <w:r w:rsidRPr="00085098">
        <w:rPr>
          <w:rFonts w:ascii="Book Antiqua" w:hAnsi="Book Antiqua" w:cs="Arial"/>
          <w:color w:val="000000" w:themeColor="text1"/>
        </w:rPr>
        <w:t>)</w:t>
      </w:r>
      <w:r w:rsidR="00D13796" w:rsidRPr="00085098">
        <w:rPr>
          <w:rFonts w:ascii="Book Antiqua" w:hAnsi="Book Antiqua" w:cs="Arial"/>
          <w:color w:val="000000" w:themeColor="text1"/>
        </w:rPr>
        <w:t xml:space="preserve"> History of abdominal pain, weight loss and/or diarrhoea for more than three months</w:t>
      </w:r>
      <w:r w:rsidRPr="00085098">
        <w:rPr>
          <w:rFonts w:ascii="Book Antiqua" w:hAnsi="Book Antiqua" w:cs="Arial"/>
          <w:color w:val="000000" w:themeColor="text1"/>
        </w:rPr>
        <w:t>;</w:t>
      </w:r>
      <w:r w:rsidRPr="00085098">
        <w:rPr>
          <w:rFonts w:ascii="Book Antiqua" w:eastAsia="宋体" w:hAnsi="Book Antiqua" w:cs="Arial" w:hint="eastAsia"/>
          <w:color w:val="000000" w:themeColor="text1"/>
          <w:lang w:eastAsia="zh-CN"/>
        </w:rPr>
        <w:t xml:space="preserve"> </w:t>
      </w:r>
      <w:r w:rsidRPr="00085098">
        <w:rPr>
          <w:rFonts w:ascii="Book Antiqua" w:eastAsia="宋体" w:hAnsi="Book Antiqua" w:cs="Arial"/>
          <w:color w:val="000000" w:themeColor="text1"/>
          <w:lang w:eastAsia="zh-CN"/>
        </w:rPr>
        <w:t>(</w:t>
      </w:r>
      <w:r w:rsidR="00D13796" w:rsidRPr="00085098">
        <w:rPr>
          <w:rFonts w:ascii="Book Antiqua" w:hAnsi="Book Antiqua" w:cs="Arial"/>
          <w:color w:val="000000" w:themeColor="text1"/>
        </w:rPr>
        <w:t>2</w:t>
      </w:r>
      <w:r w:rsidRPr="00085098">
        <w:rPr>
          <w:rFonts w:ascii="Book Antiqua" w:hAnsi="Book Antiqua" w:cs="Arial"/>
          <w:color w:val="000000" w:themeColor="text1"/>
        </w:rPr>
        <w:t>)</w:t>
      </w:r>
      <w:r w:rsidR="00D13796" w:rsidRPr="00085098">
        <w:rPr>
          <w:rFonts w:ascii="Book Antiqua" w:hAnsi="Book Antiqua" w:cs="Arial"/>
          <w:color w:val="000000" w:themeColor="text1"/>
        </w:rPr>
        <w:t xml:space="preserve"> Characteristic endoscopic findings of ulceration (</w:t>
      </w:r>
      <w:proofErr w:type="spellStart"/>
      <w:r w:rsidR="00D13796" w:rsidRPr="00085098">
        <w:rPr>
          <w:rFonts w:ascii="Book Antiqua" w:hAnsi="Book Antiqua" w:cs="Arial"/>
          <w:color w:val="000000" w:themeColor="text1"/>
        </w:rPr>
        <w:t>aphthous</w:t>
      </w:r>
      <w:proofErr w:type="spellEnd"/>
      <w:r w:rsidR="00D13796" w:rsidRPr="00085098">
        <w:rPr>
          <w:rFonts w:ascii="Book Antiqua" w:hAnsi="Book Antiqua" w:cs="Arial"/>
          <w:color w:val="000000" w:themeColor="text1"/>
        </w:rPr>
        <w:t xml:space="preserve"> lesions, snail track ulceration) or cobble stoning or radiological features of stricture or cobble stoning</w:t>
      </w:r>
      <w:r w:rsidRPr="00085098">
        <w:rPr>
          <w:rFonts w:ascii="Book Antiqua" w:hAnsi="Book Antiqua" w:cs="Arial"/>
          <w:color w:val="000000" w:themeColor="text1"/>
        </w:rPr>
        <w:t>;</w:t>
      </w:r>
      <w:r w:rsidRPr="00085098">
        <w:rPr>
          <w:rFonts w:ascii="Book Antiqua" w:eastAsia="宋体" w:hAnsi="Book Antiqua" w:cs="Arial" w:hint="eastAsia"/>
          <w:color w:val="000000" w:themeColor="text1"/>
          <w:lang w:eastAsia="zh-CN"/>
        </w:rPr>
        <w:t xml:space="preserve"> </w:t>
      </w:r>
      <w:r w:rsidRPr="00085098">
        <w:rPr>
          <w:rFonts w:ascii="Book Antiqua" w:eastAsia="宋体" w:hAnsi="Book Antiqua" w:cs="Arial"/>
          <w:color w:val="000000" w:themeColor="text1"/>
          <w:lang w:eastAsia="zh-CN"/>
        </w:rPr>
        <w:t>(</w:t>
      </w:r>
      <w:r w:rsidR="00D13796" w:rsidRPr="00085098">
        <w:rPr>
          <w:rFonts w:ascii="Book Antiqua" w:hAnsi="Book Antiqua" w:cs="Arial"/>
          <w:color w:val="000000" w:themeColor="text1"/>
        </w:rPr>
        <w:t>3</w:t>
      </w:r>
      <w:r w:rsidRPr="00085098">
        <w:rPr>
          <w:rFonts w:ascii="Book Antiqua" w:hAnsi="Book Antiqua" w:cs="Arial"/>
          <w:color w:val="000000" w:themeColor="text1"/>
        </w:rPr>
        <w:t>)</w:t>
      </w:r>
      <w:r w:rsidR="00D13796" w:rsidRPr="00085098">
        <w:rPr>
          <w:rFonts w:ascii="Book Antiqua" w:hAnsi="Book Antiqua" w:cs="Arial"/>
          <w:color w:val="000000" w:themeColor="text1"/>
        </w:rPr>
        <w:t xml:space="preserve"> Histopathology consistent with CD (</w:t>
      </w:r>
      <w:proofErr w:type="spellStart"/>
      <w:r w:rsidR="00D13796" w:rsidRPr="00085098">
        <w:rPr>
          <w:rFonts w:ascii="Book Antiqua" w:hAnsi="Book Antiqua" w:cs="Arial"/>
          <w:color w:val="000000" w:themeColor="text1"/>
        </w:rPr>
        <w:t>epithelioid</w:t>
      </w:r>
      <w:proofErr w:type="spellEnd"/>
      <w:r w:rsidR="00D13796" w:rsidRPr="00085098">
        <w:rPr>
          <w:rFonts w:ascii="Book Antiqua" w:hAnsi="Book Antiqua" w:cs="Arial"/>
          <w:color w:val="000000" w:themeColor="text1"/>
        </w:rPr>
        <w:t xml:space="preserve"> granuloma of Langerhans type or </w:t>
      </w:r>
      <w:proofErr w:type="spellStart"/>
      <w:r w:rsidR="00D13796" w:rsidRPr="00085098">
        <w:rPr>
          <w:rFonts w:ascii="Book Antiqua" w:hAnsi="Book Antiqua" w:cs="Arial"/>
          <w:color w:val="000000" w:themeColor="text1"/>
        </w:rPr>
        <w:t>transmural</w:t>
      </w:r>
      <w:proofErr w:type="spellEnd"/>
      <w:r w:rsidR="00D13796" w:rsidRPr="00085098">
        <w:rPr>
          <w:rFonts w:ascii="Book Antiqua" w:hAnsi="Book Antiqua" w:cs="Arial"/>
          <w:color w:val="000000" w:themeColor="text1"/>
        </w:rPr>
        <w:t xml:space="preserve"> discontinuous focal or patchy inflammation)</w:t>
      </w:r>
      <w:r w:rsidRPr="00085098">
        <w:rPr>
          <w:rFonts w:ascii="Book Antiqua" w:hAnsi="Book Antiqua" w:cs="Arial"/>
          <w:color w:val="000000" w:themeColor="text1"/>
        </w:rPr>
        <w:t>;</w:t>
      </w:r>
      <w:r w:rsidRPr="00085098">
        <w:rPr>
          <w:rFonts w:ascii="Book Antiqua" w:eastAsia="宋体" w:hAnsi="Book Antiqua" w:cs="Arial" w:hint="eastAsia"/>
          <w:color w:val="000000" w:themeColor="text1"/>
          <w:lang w:eastAsia="zh-CN"/>
        </w:rPr>
        <w:t xml:space="preserve"> </w:t>
      </w:r>
      <w:r w:rsidRPr="00085098">
        <w:rPr>
          <w:rFonts w:ascii="Book Antiqua" w:eastAsia="宋体" w:hAnsi="Book Antiqua" w:cs="Arial"/>
          <w:color w:val="000000" w:themeColor="text1"/>
          <w:lang w:eastAsia="zh-CN"/>
        </w:rPr>
        <w:t>(</w:t>
      </w:r>
      <w:r w:rsidR="00D13796" w:rsidRPr="00085098">
        <w:rPr>
          <w:rFonts w:ascii="Book Antiqua" w:hAnsi="Book Antiqua" w:cs="Arial"/>
          <w:color w:val="000000" w:themeColor="text1"/>
        </w:rPr>
        <w:t>4</w:t>
      </w:r>
      <w:r w:rsidRPr="00085098">
        <w:rPr>
          <w:rFonts w:ascii="Book Antiqua" w:hAnsi="Book Antiqua" w:cs="Arial"/>
          <w:color w:val="000000" w:themeColor="text1"/>
        </w:rPr>
        <w:t>)</w:t>
      </w:r>
      <w:r w:rsidR="00D13796" w:rsidRPr="00085098">
        <w:rPr>
          <w:rFonts w:ascii="Book Antiqua" w:hAnsi="Book Antiqua" w:cs="Arial"/>
          <w:color w:val="000000" w:themeColor="text1"/>
        </w:rPr>
        <w:t xml:space="preserve"> Fistula and/or abscess in relation to affected bowel segments</w:t>
      </w:r>
      <w:r w:rsidRPr="00085098">
        <w:rPr>
          <w:rFonts w:ascii="Book Antiqua" w:hAnsi="Book Antiqua" w:cs="Arial"/>
          <w:color w:val="000000" w:themeColor="text1"/>
        </w:rPr>
        <w:t>.</w:t>
      </w:r>
    </w:p>
    <w:p w14:paraId="3F566F74" w14:textId="77777777" w:rsidR="00D13796" w:rsidRPr="00085098" w:rsidRDefault="00D13796" w:rsidP="004E2C1A">
      <w:pPr>
        <w:spacing w:line="360" w:lineRule="auto"/>
        <w:jc w:val="both"/>
        <w:rPr>
          <w:rFonts w:ascii="Book Antiqua" w:hAnsi="Book Antiqua" w:cs="Arial"/>
          <w:color w:val="000000" w:themeColor="text1"/>
        </w:rPr>
      </w:pPr>
    </w:p>
    <w:p w14:paraId="6C0C5B1A" w14:textId="67B1C7FD" w:rsidR="000C2A43" w:rsidRPr="00085098" w:rsidRDefault="000C2A43" w:rsidP="004E2C1A">
      <w:pPr>
        <w:spacing w:line="360" w:lineRule="auto"/>
        <w:jc w:val="both"/>
        <w:rPr>
          <w:rFonts w:ascii="Book Antiqua" w:hAnsi="Book Antiqua" w:cs="Arial"/>
          <w:b/>
          <w:i/>
          <w:iCs/>
          <w:color w:val="000000" w:themeColor="text1"/>
        </w:rPr>
      </w:pPr>
      <w:r w:rsidRPr="00085098">
        <w:rPr>
          <w:rFonts w:ascii="Book Antiqua" w:hAnsi="Book Antiqua" w:cs="Arial"/>
          <w:b/>
          <w:i/>
          <w:iCs/>
          <w:color w:val="000000" w:themeColor="text1"/>
        </w:rPr>
        <w:t>Copenhagen diagnostic criteria for ulcerative colitis</w:t>
      </w:r>
    </w:p>
    <w:p w14:paraId="4A366403" w14:textId="55B43F59" w:rsidR="00D13796" w:rsidRPr="00085098" w:rsidRDefault="00D13796" w:rsidP="004E2C1A">
      <w:pPr>
        <w:spacing w:line="360" w:lineRule="auto"/>
        <w:jc w:val="both"/>
        <w:rPr>
          <w:rFonts w:ascii="Book Antiqua" w:hAnsi="Book Antiqua" w:cs="Arial"/>
          <w:bCs/>
          <w:color w:val="000000" w:themeColor="text1"/>
        </w:rPr>
      </w:pPr>
      <w:r w:rsidRPr="00085098">
        <w:rPr>
          <w:rFonts w:ascii="Book Antiqua" w:hAnsi="Book Antiqua" w:cs="Arial"/>
          <w:bCs/>
          <w:color w:val="000000" w:themeColor="text1"/>
        </w:rPr>
        <w:t xml:space="preserve">Copenhagen </w:t>
      </w:r>
      <w:r w:rsidR="000C2A43" w:rsidRPr="00085098">
        <w:rPr>
          <w:rFonts w:ascii="Book Antiqua" w:hAnsi="Book Antiqua" w:cs="Arial"/>
          <w:bCs/>
          <w:color w:val="000000" w:themeColor="text1"/>
        </w:rPr>
        <w:t xml:space="preserve">diagnostic criteria </w:t>
      </w:r>
      <w:r w:rsidRPr="00085098">
        <w:rPr>
          <w:rFonts w:ascii="Book Antiqua" w:hAnsi="Book Antiqua" w:cs="Arial"/>
          <w:bCs/>
          <w:color w:val="000000" w:themeColor="text1"/>
        </w:rPr>
        <w:t xml:space="preserve">for </w:t>
      </w:r>
      <w:r w:rsidR="000C2A43" w:rsidRPr="00085098">
        <w:rPr>
          <w:rFonts w:ascii="Book Antiqua" w:hAnsi="Book Antiqua" w:cs="Arial"/>
          <w:bCs/>
          <w:color w:val="000000" w:themeColor="text1"/>
        </w:rPr>
        <w:t>UC</w:t>
      </w:r>
      <w:r w:rsidRPr="00085098">
        <w:rPr>
          <w:rFonts w:ascii="Book Antiqua" w:hAnsi="Book Antiqua" w:cs="Arial"/>
          <w:bCs/>
          <w:color w:val="000000" w:themeColor="text1"/>
        </w:rPr>
        <w:t xml:space="preserve"> (all three of the criteria present): </w:t>
      </w:r>
      <w:r w:rsidR="000C2A43" w:rsidRPr="00085098">
        <w:rPr>
          <w:rFonts w:ascii="Book Antiqua" w:eastAsia="宋体" w:hAnsi="Book Antiqua" w:cs="Arial" w:hint="eastAsia"/>
          <w:bCs/>
          <w:color w:val="000000" w:themeColor="text1"/>
          <w:lang w:eastAsia="zh-CN"/>
        </w:rPr>
        <w:t>(</w:t>
      </w:r>
      <w:r w:rsidRPr="00085098">
        <w:rPr>
          <w:rFonts w:ascii="Book Antiqua" w:hAnsi="Book Antiqua" w:cs="Arial"/>
          <w:color w:val="000000" w:themeColor="text1"/>
        </w:rPr>
        <w:t>1</w:t>
      </w:r>
      <w:r w:rsidR="000C2A43" w:rsidRPr="00085098">
        <w:rPr>
          <w:rFonts w:ascii="Book Antiqua" w:hAnsi="Book Antiqua" w:cs="Arial"/>
          <w:color w:val="000000" w:themeColor="text1"/>
        </w:rPr>
        <w:t>)</w:t>
      </w:r>
      <w:r w:rsidRPr="00085098">
        <w:rPr>
          <w:rFonts w:ascii="Book Antiqua" w:hAnsi="Book Antiqua" w:cs="Arial"/>
          <w:color w:val="000000" w:themeColor="text1"/>
        </w:rPr>
        <w:t xml:space="preserve"> History of diarrhoea and/or rectal bleeding and pus for more than one week or repeated episodes</w:t>
      </w:r>
      <w:r w:rsidR="000C2A43" w:rsidRPr="00085098">
        <w:rPr>
          <w:rFonts w:ascii="Book Antiqua" w:hAnsi="Book Antiqua" w:cs="Arial"/>
          <w:color w:val="000000" w:themeColor="text1"/>
        </w:rPr>
        <w:t>;</w:t>
      </w:r>
      <w:r w:rsidR="000C2A43" w:rsidRPr="00085098">
        <w:rPr>
          <w:rFonts w:ascii="Book Antiqua" w:eastAsia="宋体" w:hAnsi="Book Antiqua" w:cs="Arial" w:hint="eastAsia"/>
          <w:bCs/>
          <w:color w:val="000000" w:themeColor="text1"/>
          <w:lang w:eastAsia="zh-CN"/>
        </w:rPr>
        <w:t xml:space="preserve"> </w:t>
      </w:r>
      <w:r w:rsidR="000C2A43" w:rsidRPr="00085098">
        <w:rPr>
          <w:rFonts w:ascii="Book Antiqua" w:eastAsia="宋体" w:hAnsi="Book Antiqua" w:cs="Arial"/>
          <w:bCs/>
          <w:color w:val="000000" w:themeColor="text1"/>
          <w:lang w:eastAsia="zh-CN"/>
        </w:rPr>
        <w:t>(</w:t>
      </w:r>
      <w:r w:rsidRPr="00085098">
        <w:rPr>
          <w:rFonts w:ascii="Book Antiqua" w:hAnsi="Book Antiqua" w:cs="Arial"/>
          <w:color w:val="000000" w:themeColor="text1"/>
        </w:rPr>
        <w:t>2</w:t>
      </w:r>
      <w:r w:rsidR="000C2A43" w:rsidRPr="00085098">
        <w:rPr>
          <w:rFonts w:ascii="Book Antiqua" w:hAnsi="Book Antiqua" w:cs="Arial"/>
          <w:color w:val="000000" w:themeColor="text1"/>
        </w:rPr>
        <w:t xml:space="preserve">) </w:t>
      </w:r>
      <w:r w:rsidRPr="00085098">
        <w:rPr>
          <w:rFonts w:ascii="Book Antiqua" w:hAnsi="Book Antiqua" w:cs="Arial"/>
          <w:color w:val="000000" w:themeColor="text1"/>
        </w:rPr>
        <w:t>Characteristic endoscopic findings of continuous ulceration, vulnerability or granulated mucosa</w:t>
      </w:r>
      <w:r w:rsidR="000C2A43" w:rsidRPr="00085098">
        <w:rPr>
          <w:rFonts w:ascii="Book Antiqua" w:hAnsi="Book Antiqua" w:cs="Arial"/>
          <w:color w:val="000000" w:themeColor="text1"/>
        </w:rPr>
        <w:t>;</w:t>
      </w:r>
      <w:r w:rsidR="000C2A43" w:rsidRPr="00085098">
        <w:rPr>
          <w:rFonts w:ascii="Book Antiqua" w:eastAsia="宋体" w:hAnsi="Book Antiqua" w:cs="Arial" w:hint="eastAsia"/>
          <w:bCs/>
          <w:color w:val="000000" w:themeColor="text1"/>
          <w:lang w:eastAsia="zh-CN"/>
        </w:rPr>
        <w:t xml:space="preserve"> </w:t>
      </w:r>
      <w:r w:rsidR="000C2A43" w:rsidRPr="00085098">
        <w:rPr>
          <w:rFonts w:ascii="Book Antiqua" w:eastAsia="宋体" w:hAnsi="Book Antiqua" w:cs="Arial"/>
          <w:bCs/>
          <w:color w:val="000000" w:themeColor="text1"/>
          <w:lang w:eastAsia="zh-CN"/>
        </w:rPr>
        <w:t>(</w:t>
      </w:r>
      <w:r w:rsidRPr="00085098">
        <w:rPr>
          <w:rFonts w:ascii="Book Antiqua" w:hAnsi="Book Antiqua" w:cs="Arial"/>
          <w:color w:val="000000" w:themeColor="text1"/>
        </w:rPr>
        <w:t>3</w:t>
      </w:r>
      <w:r w:rsidR="000C2A43" w:rsidRPr="00085098">
        <w:rPr>
          <w:rFonts w:ascii="Book Antiqua" w:hAnsi="Book Antiqua" w:cs="Arial"/>
          <w:color w:val="000000" w:themeColor="text1"/>
        </w:rPr>
        <w:t>)</w:t>
      </w:r>
      <w:r w:rsidRPr="00085098">
        <w:rPr>
          <w:rFonts w:ascii="Book Antiqua" w:hAnsi="Book Antiqua" w:cs="Arial"/>
          <w:color w:val="000000" w:themeColor="text1"/>
        </w:rPr>
        <w:t xml:space="preserve"> Histopathology consistent with </w:t>
      </w:r>
      <w:r w:rsidR="002D57CD" w:rsidRPr="00085098">
        <w:rPr>
          <w:rFonts w:ascii="Book Antiqua" w:hAnsi="Book Antiqua" w:cs="Arial"/>
          <w:color w:val="000000" w:themeColor="text1"/>
        </w:rPr>
        <w:t>UC</w:t>
      </w:r>
      <w:r w:rsidRPr="00085098">
        <w:rPr>
          <w:rFonts w:ascii="Book Antiqua" w:hAnsi="Book Antiqua" w:cs="Arial"/>
          <w:color w:val="000000" w:themeColor="text1"/>
        </w:rPr>
        <w:t xml:space="preserve"> (neutrophils within epithelial structures, </w:t>
      </w:r>
      <w:proofErr w:type="spellStart"/>
      <w:r w:rsidRPr="00085098">
        <w:rPr>
          <w:rFonts w:ascii="Book Antiqua" w:hAnsi="Book Antiqua" w:cs="Arial"/>
          <w:color w:val="000000" w:themeColor="text1"/>
        </w:rPr>
        <w:t>cryptitis</w:t>
      </w:r>
      <w:proofErr w:type="spellEnd"/>
      <w:r w:rsidRPr="00085098">
        <w:rPr>
          <w:rFonts w:ascii="Book Antiqua" w:hAnsi="Book Antiqua" w:cs="Arial"/>
          <w:color w:val="000000" w:themeColor="text1"/>
        </w:rPr>
        <w:t>, crypt distortion, crypt abscesses)</w:t>
      </w:r>
      <w:r w:rsidR="000C2A43" w:rsidRPr="00085098">
        <w:rPr>
          <w:rFonts w:ascii="Book Antiqua" w:hAnsi="Book Antiqua" w:cs="Arial"/>
          <w:color w:val="000000" w:themeColor="text1"/>
        </w:rPr>
        <w:t>.</w:t>
      </w:r>
    </w:p>
    <w:p w14:paraId="5FE1C3D1" w14:textId="0100E6C5" w:rsidR="00ED1906" w:rsidRPr="00085098" w:rsidRDefault="00ED1906" w:rsidP="000C2A43">
      <w:pPr>
        <w:spacing w:line="360" w:lineRule="auto"/>
        <w:ind w:firstLineChars="100" w:firstLine="240"/>
        <w:jc w:val="both"/>
        <w:rPr>
          <w:rFonts w:ascii="Book Antiqua" w:hAnsi="Book Antiqua" w:cs="Arial"/>
          <w:color w:val="000000" w:themeColor="text1"/>
        </w:rPr>
      </w:pPr>
      <w:r w:rsidRPr="00085098">
        <w:rPr>
          <w:rFonts w:ascii="Book Antiqua" w:hAnsi="Book Antiqua" w:cs="Arial"/>
          <w:color w:val="000000" w:themeColor="text1"/>
        </w:rPr>
        <w:t xml:space="preserve">Cases </w:t>
      </w:r>
      <w:r w:rsidRPr="00085098">
        <w:rPr>
          <w:rFonts w:ascii="Book Antiqua" w:hAnsi="Book Antiqua" w:cs="Arial"/>
          <w:color w:val="000000" w:themeColor="text1"/>
          <w:lang w:eastAsia="en-GB"/>
        </w:rPr>
        <w:t xml:space="preserve">with endoscopic and histologic evidence of chronic </w:t>
      </w:r>
      <w:r w:rsidR="002D57CD" w:rsidRPr="00085098">
        <w:rPr>
          <w:rFonts w:ascii="Book Antiqua" w:hAnsi="Book Antiqua" w:cs="Arial"/>
          <w:color w:val="000000" w:themeColor="text1"/>
          <w:lang w:eastAsia="en-GB"/>
        </w:rPr>
        <w:t>IBD</w:t>
      </w:r>
      <w:r w:rsidRPr="00085098">
        <w:rPr>
          <w:rFonts w:ascii="Book Antiqua" w:hAnsi="Book Antiqua" w:cs="Arial"/>
          <w:color w:val="000000" w:themeColor="text1"/>
          <w:lang w:eastAsia="en-GB"/>
        </w:rPr>
        <w:t xml:space="preserve"> without fulfilment of diagnostic criteria for UC and CD but in need of treatment were </w:t>
      </w:r>
      <w:r w:rsidRPr="00085098">
        <w:rPr>
          <w:rFonts w:ascii="Book Antiqua" w:hAnsi="Book Antiqua" w:cs="Arial"/>
          <w:color w:val="000000" w:themeColor="text1"/>
        </w:rPr>
        <w:t xml:space="preserve">classified as IBD unclassified (IBDU). Each case was then examined by the author (RM) to ensure the diagnostic criteria were fulfilled. </w:t>
      </w:r>
    </w:p>
    <w:p w14:paraId="35BF2526" w14:textId="77777777" w:rsidR="000C2A43" w:rsidRPr="00085098" w:rsidRDefault="000C2A43" w:rsidP="000C2A43">
      <w:pPr>
        <w:spacing w:line="360" w:lineRule="auto"/>
        <w:jc w:val="both"/>
        <w:rPr>
          <w:rFonts w:ascii="Book Antiqua" w:hAnsi="Book Antiqua" w:cs="Arial"/>
          <w:color w:val="000000" w:themeColor="text1"/>
        </w:rPr>
      </w:pPr>
    </w:p>
    <w:p w14:paraId="73221798" w14:textId="77777777" w:rsidR="00ED1906" w:rsidRPr="00085098" w:rsidRDefault="00ED1906" w:rsidP="004E2C1A">
      <w:pPr>
        <w:spacing w:line="360" w:lineRule="auto"/>
        <w:jc w:val="both"/>
        <w:outlineLvl w:val="0"/>
        <w:rPr>
          <w:rFonts w:ascii="Book Antiqua" w:hAnsi="Book Antiqua" w:cs="Arial"/>
          <w:b/>
          <w:i/>
          <w:iCs/>
          <w:color w:val="000000" w:themeColor="text1"/>
        </w:rPr>
      </w:pPr>
      <w:r w:rsidRPr="00085098">
        <w:rPr>
          <w:rFonts w:ascii="Book Antiqua" w:hAnsi="Book Antiqua" w:cs="Arial"/>
          <w:b/>
          <w:i/>
          <w:iCs/>
          <w:color w:val="000000" w:themeColor="text1"/>
        </w:rPr>
        <w:t>Case definition</w:t>
      </w:r>
    </w:p>
    <w:p w14:paraId="7DF006EB" w14:textId="53918722" w:rsidR="00ED1906" w:rsidRPr="00085098" w:rsidRDefault="00ED1906" w:rsidP="004E2C1A">
      <w:pPr>
        <w:spacing w:line="360" w:lineRule="auto"/>
        <w:jc w:val="both"/>
        <w:rPr>
          <w:rFonts w:ascii="Book Antiqua" w:hAnsi="Book Antiqua" w:cs="Arial"/>
          <w:color w:val="000000" w:themeColor="text1"/>
        </w:rPr>
      </w:pPr>
      <w:r w:rsidRPr="00085098">
        <w:rPr>
          <w:rFonts w:ascii="Book Antiqua" w:hAnsi="Book Antiqua" w:cs="Arial"/>
          <w:color w:val="000000" w:themeColor="text1"/>
          <w:spacing w:val="-2"/>
        </w:rPr>
        <w:t>In the U</w:t>
      </w:r>
      <w:r w:rsidR="000C2A43" w:rsidRPr="00085098">
        <w:rPr>
          <w:rFonts w:ascii="Book Antiqua" w:hAnsi="Book Antiqua" w:cs="Arial"/>
          <w:color w:val="000000" w:themeColor="text1"/>
          <w:spacing w:val="-2"/>
        </w:rPr>
        <w:t>nited Kingdom</w:t>
      </w:r>
      <w:r w:rsidRPr="00085098">
        <w:rPr>
          <w:rFonts w:ascii="Book Antiqua" w:hAnsi="Book Antiqua" w:cs="Arial"/>
          <w:color w:val="000000" w:themeColor="text1"/>
          <w:spacing w:val="-2"/>
        </w:rPr>
        <w:t xml:space="preserve">, IBD patients are diagnosed and managed in secondary care by a dedicated gastroenterology team. Incident IBD cases were identified through three pathways: </w:t>
      </w:r>
      <w:r w:rsidR="000C2A43" w:rsidRPr="00085098">
        <w:rPr>
          <w:rFonts w:ascii="Book Antiqua" w:hAnsi="Book Antiqua" w:cs="Arial"/>
          <w:color w:val="000000" w:themeColor="text1"/>
          <w:spacing w:val="-2"/>
        </w:rPr>
        <w:t>(</w:t>
      </w:r>
      <w:r w:rsidRPr="00085098">
        <w:rPr>
          <w:rFonts w:ascii="Book Antiqua" w:hAnsi="Book Antiqua" w:cs="Arial"/>
          <w:color w:val="000000" w:themeColor="text1"/>
          <w:spacing w:val="-2"/>
        </w:rPr>
        <w:t xml:space="preserve">1) </w:t>
      </w:r>
      <w:r w:rsidR="000C2A43" w:rsidRPr="00085098">
        <w:rPr>
          <w:rFonts w:ascii="Book Antiqua" w:hAnsi="Book Antiqua" w:cs="Arial"/>
          <w:color w:val="000000" w:themeColor="text1"/>
          <w:spacing w:val="-2"/>
        </w:rPr>
        <w:t>N</w:t>
      </w:r>
      <w:r w:rsidRPr="00085098">
        <w:rPr>
          <w:rFonts w:ascii="Book Antiqua" w:hAnsi="Book Antiqua" w:cs="Arial"/>
          <w:color w:val="000000" w:themeColor="text1"/>
          <w:spacing w:val="-2"/>
        </w:rPr>
        <w:t>ew referrals from primary care with signs and symptoms of IBD</w:t>
      </w:r>
      <w:r w:rsidR="000C2A43" w:rsidRPr="00085098">
        <w:rPr>
          <w:rFonts w:ascii="Book Antiqua" w:hAnsi="Book Antiqua" w:cs="Arial"/>
          <w:color w:val="000000" w:themeColor="text1"/>
          <w:spacing w:val="-2"/>
        </w:rPr>
        <w:t>;</w:t>
      </w:r>
      <w:r w:rsidRPr="00085098">
        <w:rPr>
          <w:rFonts w:ascii="Book Antiqua" w:hAnsi="Book Antiqua" w:cs="Arial"/>
          <w:color w:val="000000" w:themeColor="text1"/>
          <w:spacing w:val="-2"/>
        </w:rPr>
        <w:t xml:space="preserve"> </w:t>
      </w:r>
      <w:r w:rsidR="000C2A43" w:rsidRPr="00085098">
        <w:rPr>
          <w:rFonts w:ascii="Book Antiqua" w:hAnsi="Book Antiqua" w:cs="Arial"/>
          <w:color w:val="000000" w:themeColor="text1"/>
          <w:spacing w:val="-2"/>
        </w:rPr>
        <w:t>(</w:t>
      </w:r>
      <w:r w:rsidRPr="00085098">
        <w:rPr>
          <w:rFonts w:ascii="Book Antiqua" w:hAnsi="Book Antiqua" w:cs="Arial"/>
          <w:color w:val="000000" w:themeColor="text1"/>
          <w:spacing w:val="-2"/>
        </w:rPr>
        <w:t>2) new IBD patients referred by the attending internal physician or surgeon at the time of hospitalisation</w:t>
      </w:r>
      <w:r w:rsidR="000C2A43" w:rsidRPr="00085098">
        <w:rPr>
          <w:rFonts w:ascii="Book Antiqua" w:hAnsi="Book Antiqua" w:cs="Arial"/>
          <w:color w:val="000000" w:themeColor="text1"/>
          <w:spacing w:val="-2"/>
        </w:rPr>
        <w:t>;</w:t>
      </w:r>
      <w:r w:rsidRPr="00085098">
        <w:rPr>
          <w:rFonts w:ascii="Book Antiqua" w:hAnsi="Book Antiqua" w:cs="Arial"/>
          <w:color w:val="000000" w:themeColor="text1"/>
          <w:spacing w:val="-2"/>
        </w:rPr>
        <w:t xml:space="preserve"> and </w:t>
      </w:r>
      <w:r w:rsidR="000C2A43" w:rsidRPr="00085098">
        <w:rPr>
          <w:rFonts w:ascii="Book Antiqua" w:hAnsi="Book Antiqua" w:cs="Arial"/>
          <w:color w:val="000000" w:themeColor="text1"/>
          <w:spacing w:val="-2"/>
        </w:rPr>
        <w:t>(</w:t>
      </w:r>
      <w:r w:rsidRPr="00085098">
        <w:rPr>
          <w:rFonts w:ascii="Book Antiqua" w:hAnsi="Book Antiqua" w:cs="Arial"/>
          <w:color w:val="000000" w:themeColor="text1"/>
          <w:spacing w:val="-2"/>
        </w:rPr>
        <w:t>3) patients referred from endoscopy with IBD</w:t>
      </w:r>
      <w:r w:rsidR="006D39C5" w:rsidRPr="00085098">
        <w:rPr>
          <w:rFonts w:ascii="Book Antiqua" w:hAnsi="Book Antiqua" w:cs="Arial"/>
          <w:color w:val="000000" w:themeColor="text1"/>
          <w:spacing w:val="-2"/>
        </w:rPr>
        <w:t>.</w:t>
      </w:r>
      <w:r w:rsidRPr="00085098">
        <w:rPr>
          <w:rFonts w:ascii="Book Antiqua" w:hAnsi="Book Antiqua" w:cs="Arial"/>
          <w:color w:val="000000" w:themeColor="text1"/>
        </w:rPr>
        <w:t xml:space="preserve"> Endoscopy, histology and radiology reports were searched on a weekly basis for key words: </w:t>
      </w:r>
      <w:r w:rsidR="002D57CD" w:rsidRPr="00085098">
        <w:rPr>
          <w:rFonts w:ascii="Book Antiqua" w:hAnsi="Book Antiqua" w:cs="Arial"/>
          <w:color w:val="000000" w:themeColor="text1"/>
        </w:rPr>
        <w:t>UC</w:t>
      </w:r>
      <w:r w:rsidRPr="00085098">
        <w:rPr>
          <w:rFonts w:ascii="Book Antiqua" w:hAnsi="Book Antiqua" w:cs="Arial"/>
          <w:color w:val="000000" w:themeColor="text1"/>
        </w:rPr>
        <w:t xml:space="preserve">, colitis, CD and </w:t>
      </w:r>
      <w:proofErr w:type="spellStart"/>
      <w:r w:rsidRPr="00085098">
        <w:rPr>
          <w:rFonts w:ascii="Book Antiqua" w:hAnsi="Book Antiqua" w:cs="Arial"/>
          <w:color w:val="000000" w:themeColor="text1"/>
        </w:rPr>
        <w:t>proctitis</w:t>
      </w:r>
      <w:proofErr w:type="spellEnd"/>
      <w:r w:rsidRPr="00085098">
        <w:rPr>
          <w:rFonts w:ascii="Book Antiqua" w:hAnsi="Book Antiqua" w:cs="Arial"/>
          <w:color w:val="000000" w:themeColor="text1"/>
        </w:rPr>
        <w:t xml:space="preserve"> to enhance case capture. </w:t>
      </w:r>
      <w:r w:rsidRPr="00085098">
        <w:rPr>
          <w:rFonts w:ascii="Book Antiqua" w:hAnsi="Book Antiqua" w:cs="Arial"/>
          <w:color w:val="000000" w:themeColor="text1"/>
          <w:spacing w:val="-2"/>
        </w:rPr>
        <w:t xml:space="preserve">Participating centres were asked to screen endoscopy, radiology and histology reports on a weekly basis to identify incident cases. </w:t>
      </w:r>
      <w:r w:rsidRPr="00085098">
        <w:rPr>
          <w:rFonts w:ascii="Book Antiqua" w:hAnsi="Book Antiqua" w:cs="Arial"/>
          <w:color w:val="000000" w:themeColor="text1"/>
          <w:shd w:val="clear" w:color="auto" w:fill="FFFFFF"/>
          <w:lang w:eastAsia="en-GB"/>
        </w:rPr>
        <w:t xml:space="preserve">Centres were given expected incidence targets calculated </w:t>
      </w:r>
      <w:r w:rsidRPr="00085098">
        <w:rPr>
          <w:rFonts w:ascii="Book Antiqua" w:hAnsi="Book Antiqua" w:cs="Arial"/>
          <w:color w:val="000000" w:themeColor="text1"/>
          <w:shd w:val="clear" w:color="auto" w:fill="FFFFFF"/>
          <w:lang w:eastAsia="en-GB"/>
        </w:rPr>
        <w:lastRenderedPageBreak/>
        <w:t>based on the background population. Each centre was required to submit their recruitment figures monthly. Centres falling behind the expected recruitment target were quickly identified. The recruitment methodology was checked and advice given to ensure all methods of a case capture were being utilised. Cases could still be entered on the database if discovered after the recruitment period up to 6 months after the end of recruitment</w:t>
      </w:r>
      <w:r w:rsidR="00B35FEC" w:rsidRPr="00085098">
        <w:rPr>
          <w:rFonts w:ascii="Book Antiqua" w:hAnsi="Book Antiqua" w:cs="Arial"/>
          <w:color w:val="000000" w:themeColor="text1"/>
          <w:shd w:val="clear" w:color="auto" w:fill="FFFFFF"/>
          <w:lang w:eastAsia="en-GB"/>
        </w:rPr>
        <w:t>; this</w:t>
      </w:r>
      <w:r w:rsidRPr="00085098">
        <w:rPr>
          <w:rFonts w:ascii="Book Antiqua" w:hAnsi="Book Antiqua" w:cs="Arial"/>
          <w:color w:val="000000" w:themeColor="text1"/>
          <w:shd w:val="clear" w:color="auto" w:fill="FFFFFF"/>
          <w:lang w:eastAsia="en-GB"/>
        </w:rPr>
        <w:t xml:space="preserve"> gave additional time for cases which were initially missed and subsequently identified to be included in the study.</w:t>
      </w:r>
      <w:r w:rsidRPr="00085098">
        <w:rPr>
          <w:rFonts w:ascii="Book Antiqua" w:hAnsi="Book Antiqua" w:cs="Arial"/>
          <w:color w:val="000000" w:themeColor="text1"/>
        </w:rPr>
        <w:t xml:space="preserve"> Case report forms were provided to the centres for data collection. IBD phenotype was classified according to Montreal </w:t>
      </w:r>
      <w:proofErr w:type="gramStart"/>
      <w:r w:rsidRPr="00085098">
        <w:rPr>
          <w:rFonts w:ascii="Book Antiqua" w:hAnsi="Book Antiqua" w:cs="Arial"/>
          <w:color w:val="000000" w:themeColor="text1"/>
        </w:rPr>
        <w:t>classification</w:t>
      </w:r>
      <w:r w:rsidR="000C2A43" w:rsidRPr="00085098">
        <w:rPr>
          <w:rFonts w:ascii="Book Antiqua" w:hAnsi="Book Antiqua" w:cs="Arial"/>
          <w:noProof/>
          <w:color w:val="000000" w:themeColor="text1"/>
          <w:vertAlign w:val="superscript"/>
        </w:rPr>
        <w:t>[</w:t>
      </w:r>
      <w:proofErr w:type="gramEnd"/>
      <w:r w:rsidR="000C2A43" w:rsidRPr="00085098">
        <w:rPr>
          <w:rFonts w:ascii="Book Antiqua" w:hAnsi="Book Antiqua" w:cs="Arial"/>
          <w:noProof/>
          <w:color w:val="000000" w:themeColor="text1"/>
          <w:vertAlign w:val="superscript"/>
        </w:rPr>
        <w:t>21]</w:t>
      </w:r>
      <w:r w:rsidRPr="00085098">
        <w:rPr>
          <w:rFonts w:ascii="Book Antiqua" w:hAnsi="Book Antiqua" w:cs="Arial"/>
          <w:color w:val="000000" w:themeColor="text1"/>
        </w:rPr>
        <w:t>. All treatments commenced within the first three months after diagnosis either single or in combination were defined as reported.</w:t>
      </w:r>
      <w:r w:rsidR="00F37DC9" w:rsidRPr="00085098">
        <w:rPr>
          <w:rFonts w:ascii="Book Antiqua" w:hAnsi="Book Antiqua" w:cs="Arial"/>
          <w:color w:val="000000" w:themeColor="text1"/>
        </w:rPr>
        <w:t xml:space="preserve"> </w:t>
      </w:r>
      <w:r w:rsidRPr="00085098">
        <w:rPr>
          <w:rFonts w:ascii="Book Antiqua" w:hAnsi="Book Antiqua" w:cs="Arial"/>
          <w:color w:val="000000" w:themeColor="text1"/>
        </w:rPr>
        <w:t>A surgical intervention was defined as a surgical procedure related to IBD within three months of diagnosis.</w:t>
      </w:r>
    </w:p>
    <w:p w14:paraId="06162E3D" w14:textId="77777777" w:rsidR="000C2A43" w:rsidRPr="00085098" w:rsidRDefault="000C2A43" w:rsidP="004E2C1A">
      <w:pPr>
        <w:spacing w:line="360" w:lineRule="auto"/>
        <w:jc w:val="both"/>
        <w:rPr>
          <w:rFonts w:ascii="Book Antiqua" w:hAnsi="Book Antiqua" w:cs="Arial"/>
          <w:color w:val="000000" w:themeColor="text1"/>
        </w:rPr>
      </w:pPr>
    </w:p>
    <w:p w14:paraId="7C466A5E" w14:textId="77777777" w:rsidR="00ED1906" w:rsidRPr="00085098" w:rsidRDefault="00ED1906" w:rsidP="004E2C1A">
      <w:pPr>
        <w:spacing w:line="360" w:lineRule="auto"/>
        <w:jc w:val="both"/>
        <w:outlineLvl w:val="0"/>
        <w:rPr>
          <w:rFonts w:ascii="Book Antiqua" w:hAnsi="Book Antiqua" w:cs="Arial"/>
          <w:b/>
          <w:i/>
          <w:iCs/>
          <w:color w:val="000000" w:themeColor="text1"/>
        </w:rPr>
      </w:pPr>
      <w:r w:rsidRPr="00085098">
        <w:rPr>
          <w:rFonts w:ascii="Book Antiqua" w:hAnsi="Book Antiqua" w:cs="Arial"/>
          <w:b/>
          <w:i/>
          <w:iCs/>
          <w:color w:val="000000" w:themeColor="text1"/>
        </w:rPr>
        <w:t>Data collection</w:t>
      </w:r>
    </w:p>
    <w:p w14:paraId="346B81E0" w14:textId="309D51A7" w:rsidR="00ED1906" w:rsidRPr="00085098" w:rsidRDefault="00ED1906" w:rsidP="004E2C1A">
      <w:pPr>
        <w:spacing w:line="360" w:lineRule="auto"/>
        <w:jc w:val="both"/>
        <w:rPr>
          <w:rFonts w:ascii="Book Antiqua" w:hAnsi="Book Antiqua" w:cs="Arial"/>
          <w:color w:val="000000" w:themeColor="text1"/>
          <w:lang w:eastAsia="en-GB"/>
        </w:rPr>
      </w:pPr>
      <w:r w:rsidRPr="00085098">
        <w:rPr>
          <w:rFonts w:ascii="Book Antiqua" w:hAnsi="Book Antiqua" w:cs="Arial"/>
          <w:bCs/>
          <w:color w:val="000000" w:themeColor="text1"/>
          <w:lang w:eastAsia="en-GB"/>
        </w:rPr>
        <w:t xml:space="preserve">Data were collected using standardised case report forms at the first patient visit within three months of diagnosis and entered onto the validated </w:t>
      </w:r>
      <w:proofErr w:type="spellStart"/>
      <w:r w:rsidRPr="00085098">
        <w:rPr>
          <w:rFonts w:ascii="Book Antiqua" w:hAnsi="Book Antiqua" w:cs="Arial"/>
          <w:bCs/>
          <w:color w:val="000000" w:themeColor="text1"/>
          <w:lang w:eastAsia="en-GB"/>
        </w:rPr>
        <w:t>Epicom</w:t>
      </w:r>
      <w:proofErr w:type="spellEnd"/>
      <w:r w:rsidRPr="00085098">
        <w:rPr>
          <w:rFonts w:ascii="Book Antiqua" w:hAnsi="Book Antiqua" w:cs="Arial"/>
          <w:bCs/>
          <w:color w:val="000000" w:themeColor="text1"/>
          <w:lang w:eastAsia="en-GB"/>
        </w:rPr>
        <w:t xml:space="preserve"> </w:t>
      </w:r>
      <w:proofErr w:type="gramStart"/>
      <w:r w:rsidRPr="00085098">
        <w:rPr>
          <w:rFonts w:ascii="Book Antiqua" w:hAnsi="Book Antiqua" w:cs="Arial"/>
          <w:bCs/>
          <w:color w:val="000000" w:themeColor="text1"/>
          <w:lang w:eastAsia="en-GB"/>
        </w:rPr>
        <w:t>database</w:t>
      </w:r>
      <w:r w:rsidR="000C2A43" w:rsidRPr="00085098">
        <w:rPr>
          <w:rFonts w:ascii="Book Antiqua" w:hAnsi="Book Antiqua" w:cs="Arial"/>
          <w:bCs/>
          <w:noProof/>
          <w:color w:val="000000" w:themeColor="text1"/>
          <w:vertAlign w:val="superscript"/>
          <w:lang w:eastAsia="en-GB"/>
        </w:rPr>
        <w:t>[</w:t>
      </w:r>
      <w:proofErr w:type="gramEnd"/>
      <w:r w:rsidR="000C2A43" w:rsidRPr="00085098">
        <w:rPr>
          <w:rFonts w:ascii="Book Antiqua" w:hAnsi="Book Antiqua" w:cs="Arial"/>
          <w:bCs/>
          <w:noProof/>
          <w:color w:val="000000" w:themeColor="text1"/>
          <w:vertAlign w:val="superscript"/>
          <w:lang w:eastAsia="en-GB"/>
        </w:rPr>
        <w:t>22]</w:t>
      </w:r>
      <w:r w:rsidRPr="00085098">
        <w:rPr>
          <w:rFonts w:ascii="Book Antiqua" w:hAnsi="Book Antiqua" w:cs="Arial"/>
          <w:bCs/>
          <w:color w:val="000000" w:themeColor="text1"/>
          <w:lang w:eastAsia="en-GB"/>
        </w:rPr>
        <w:t xml:space="preserve">. </w:t>
      </w:r>
      <w:r w:rsidRPr="00085098">
        <w:rPr>
          <w:rFonts w:ascii="Book Antiqua" w:hAnsi="Book Antiqua" w:cs="Arial"/>
          <w:color w:val="000000" w:themeColor="text1"/>
        </w:rPr>
        <w:t xml:space="preserve">The database was modified to include ethnicity reporting, country of birth and time living in country. </w:t>
      </w:r>
      <w:r w:rsidRPr="00085098">
        <w:rPr>
          <w:rFonts w:ascii="Book Antiqua" w:hAnsi="Book Antiqua" w:cs="Arial"/>
          <w:color w:val="000000" w:themeColor="text1"/>
          <w:lang w:eastAsia="en-GB"/>
        </w:rPr>
        <w:t xml:space="preserve">The data entry schemes included </w:t>
      </w:r>
      <w:r w:rsidRPr="00085098">
        <w:rPr>
          <w:rFonts w:ascii="Book Antiqua" w:hAnsi="Book Antiqua" w:cs="Arial"/>
          <w:iCs/>
          <w:color w:val="000000" w:themeColor="text1"/>
          <w:bdr w:val="none" w:sz="0" w:space="0" w:color="auto" w:frame="1"/>
          <w:lang w:eastAsia="en-GB"/>
        </w:rPr>
        <w:t>diagnostic criteria scheme</w:t>
      </w:r>
      <w:r w:rsidRPr="00085098">
        <w:rPr>
          <w:rFonts w:ascii="Book Antiqua" w:hAnsi="Book Antiqua" w:cs="Arial"/>
          <w:color w:val="000000" w:themeColor="text1"/>
          <w:lang w:eastAsia="en-GB"/>
        </w:rPr>
        <w:t xml:space="preserve"> comprising data on diagnosis, disease extent, behaviour and patient demographic details. </w:t>
      </w:r>
      <w:r w:rsidRPr="00085098">
        <w:rPr>
          <w:rFonts w:ascii="Book Antiqua" w:hAnsi="Book Antiqua" w:cs="Arial"/>
          <w:color w:val="000000" w:themeColor="text1"/>
          <w:spacing w:val="-2"/>
        </w:rPr>
        <w:t xml:space="preserve">Smoking status and family history of IBD were also recorded. </w:t>
      </w:r>
      <w:r w:rsidRPr="00085098">
        <w:rPr>
          <w:rFonts w:ascii="Book Antiqua" w:hAnsi="Book Antiqua" w:cs="Arial"/>
          <w:color w:val="000000" w:themeColor="text1"/>
          <w:lang w:eastAsia="en-GB"/>
        </w:rPr>
        <w:t xml:space="preserve">Disease activity at diagnosis was recorded by the physician using Harvey–Bradshaw index (HBI) for CD and Simple Clinical Colitis Activity Index (SCCAI) for </w:t>
      </w:r>
      <w:proofErr w:type="gramStart"/>
      <w:r w:rsidRPr="00085098">
        <w:rPr>
          <w:rFonts w:ascii="Book Antiqua" w:hAnsi="Book Antiqua" w:cs="Arial"/>
          <w:color w:val="000000" w:themeColor="text1"/>
          <w:lang w:eastAsia="en-GB"/>
        </w:rPr>
        <w:t>UC</w:t>
      </w:r>
      <w:r w:rsidR="000C2A43" w:rsidRPr="00085098">
        <w:rPr>
          <w:rFonts w:ascii="Book Antiqua" w:hAnsi="Book Antiqua" w:cs="Arial"/>
          <w:noProof/>
          <w:color w:val="000000" w:themeColor="text1"/>
          <w:vertAlign w:val="superscript"/>
          <w:lang w:eastAsia="en-GB"/>
        </w:rPr>
        <w:t>[</w:t>
      </w:r>
      <w:proofErr w:type="gramEnd"/>
      <w:r w:rsidR="000C2A43" w:rsidRPr="00085098">
        <w:rPr>
          <w:rFonts w:ascii="Book Antiqua" w:hAnsi="Book Antiqua" w:cs="Arial"/>
          <w:noProof/>
          <w:color w:val="000000" w:themeColor="text1"/>
          <w:vertAlign w:val="superscript"/>
          <w:lang w:eastAsia="en-GB"/>
        </w:rPr>
        <w:t>23,24]</w:t>
      </w:r>
      <w:r w:rsidRPr="00085098">
        <w:rPr>
          <w:rFonts w:ascii="Book Antiqua" w:hAnsi="Book Antiqua" w:cs="Arial"/>
          <w:color w:val="000000" w:themeColor="text1"/>
          <w:lang w:eastAsia="en-GB"/>
        </w:rPr>
        <w:t xml:space="preserve">. </w:t>
      </w:r>
      <w:r w:rsidR="00E47B9F" w:rsidRPr="00085098">
        <w:rPr>
          <w:rFonts w:ascii="Book Antiqua" w:hAnsi="Book Antiqua" w:cs="Arial"/>
          <w:color w:val="000000" w:themeColor="text1"/>
          <w:lang w:eastAsia="en-GB"/>
        </w:rPr>
        <w:t xml:space="preserve">Patients </w:t>
      </w:r>
      <w:r w:rsidR="00972A19" w:rsidRPr="00085098">
        <w:rPr>
          <w:rFonts w:ascii="Book Antiqua" w:hAnsi="Book Antiqua" w:cs="Arial"/>
          <w:color w:val="000000" w:themeColor="text1"/>
          <w:lang w:eastAsia="en-GB"/>
        </w:rPr>
        <w:t xml:space="preserve">were provided with an </w:t>
      </w:r>
      <w:r w:rsidR="00E47B9F" w:rsidRPr="00085098">
        <w:rPr>
          <w:rFonts w:ascii="Book Antiqua" w:hAnsi="Book Antiqua" w:cs="Arial"/>
          <w:color w:val="000000" w:themeColor="text1"/>
          <w:lang w:eastAsia="en-GB"/>
        </w:rPr>
        <w:t>environmental qu</w:t>
      </w:r>
      <w:r w:rsidR="00924CC4" w:rsidRPr="00085098">
        <w:rPr>
          <w:rFonts w:ascii="Book Antiqua" w:hAnsi="Book Antiqua" w:cs="Arial"/>
          <w:color w:val="000000" w:themeColor="text1"/>
          <w:lang w:eastAsia="en-GB"/>
        </w:rPr>
        <w:t xml:space="preserve">estionnaire designed by the International Organisation of </w:t>
      </w:r>
      <w:r w:rsidR="002D57CD" w:rsidRPr="00085098">
        <w:rPr>
          <w:rFonts w:ascii="Book Antiqua" w:hAnsi="Book Antiqua" w:cs="Arial"/>
          <w:color w:val="000000" w:themeColor="text1"/>
          <w:lang w:eastAsia="en-GB"/>
        </w:rPr>
        <w:t>IBD</w:t>
      </w:r>
      <w:r w:rsidR="00924CC4" w:rsidRPr="00085098">
        <w:rPr>
          <w:rFonts w:ascii="Book Antiqua" w:hAnsi="Book Antiqua" w:cs="Arial"/>
          <w:color w:val="000000" w:themeColor="text1"/>
          <w:lang w:eastAsia="en-GB"/>
        </w:rPr>
        <w:t xml:space="preserve">. Participants were asked to complete their responses and </w:t>
      </w:r>
      <w:r w:rsidR="000D345E" w:rsidRPr="00085098">
        <w:rPr>
          <w:rFonts w:ascii="Book Antiqua" w:hAnsi="Book Antiqua" w:cs="Arial"/>
          <w:color w:val="000000" w:themeColor="text1"/>
          <w:lang w:eastAsia="en-GB"/>
        </w:rPr>
        <w:t>return</w:t>
      </w:r>
      <w:r w:rsidR="00924CC4" w:rsidRPr="00085098">
        <w:rPr>
          <w:rFonts w:ascii="Book Antiqua" w:hAnsi="Book Antiqua" w:cs="Arial"/>
          <w:color w:val="000000" w:themeColor="text1"/>
          <w:lang w:eastAsia="en-GB"/>
        </w:rPr>
        <w:t xml:space="preserve"> the questionnaire to their local centre.</w:t>
      </w:r>
    </w:p>
    <w:p w14:paraId="56606507" w14:textId="77777777" w:rsidR="00647D5F" w:rsidRPr="00085098" w:rsidRDefault="00647D5F" w:rsidP="004E2C1A">
      <w:pPr>
        <w:spacing w:line="360" w:lineRule="auto"/>
        <w:jc w:val="both"/>
        <w:outlineLvl w:val="0"/>
        <w:rPr>
          <w:rFonts w:ascii="Book Antiqua" w:hAnsi="Book Antiqua" w:cs="Arial"/>
          <w:b/>
          <w:color w:val="000000" w:themeColor="text1"/>
        </w:rPr>
      </w:pPr>
    </w:p>
    <w:p w14:paraId="1B622D3E" w14:textId="0328FC36" w:rsidR="00ED1906" w:rsidRPr="00085098" w:rsidRDefault="00ED1906" w:rsidP="004E2C1A">
      <w:pPr>
        <w:spacing w:line="360" w:lineRule="auto"/>
        <w:jc w:val="both"/>
        <w:outlineLvl w:val="0"/>
        <w:rPr>
          <w:rFonts w:ascii="Book Antiqua" w:hAnsi="Book Antiqua" w:cs="Arial"/>
          <w:b/>
          <w:i/>
          <w:iCs/>
          <w:color w:val="000000" w:themeColor="text1"/>
        </w:rPr>
      </w:pPr>
      <w:r w:rsidRPr="00085098">
        <w:rPr>
          <w:rFonts w:ascii="Book Antiqua" w:hAnsi="Book Antiqua" w:cs="Arial"/>
          <w:b/>
          <w:i/>
          <w:iCs/>
          <w:color w:val="000000" w:themeColor="text1"/>
        </w:rPr>
        <w:t>Data validity</w:t>
      </w:r>
    </w:p>
    <w:p w14:paraId="206E6636" w14:textId="02A82542" w:rsidR="00ED1906" w:rsidRPr="00085098" w:rsidRDefault="00ED1906" w:rsidP="004E2C1A">
      <w:pPr>
        <w:spacing w:line="360" w:lineRule="auto"/>
        <w:jc w:val="both"/>
        <w:rPr>
          <w:rFonts w:ascii="Book Antiqua" w:hAnsi="Book Antiqua" w:cs="Arial"/>
          <w:color w:val="000000" w:themeColor="text1"/>
        </w:rPr>
      </w:pPr>
      <w:r w:rsidRPr="00085098">
        <w:rPr>
          <w:rFonts w:ascii="Book Antiqua" w:hAnsi="Book Antiqua" w:cs="Arial"/>
          <w:color w:val="000000" w:themeColor="text1"/>
        </w:rPr>
        <w:t xml:space="preserve">A monthly remote monitoring exercise was performed to verify captured cases. Random selection of a patient number was followed by request for relevant participating site to send </w:t>
      </w:r>
      <w:proofErr w:type="spellStart"/>
      <w:r w:rsidRPr="00085098">
        <w:rPr>
          <w:rFonts w:ascii="Book Antiqua" w:hAnsi="Book Antiqua" w:cs="Arial"/>
          <w:color w:val="000000" w:themeColor="text1"/>
        </w:rPr>
        <w:t>anonymised</w:t>
      </w:r>
      <w:proofErr w:type="spellEnd"/>
      <w:r w:rsidRPr="00085098">
        <w:rPr>
          <w:rFonts w:ascii="Book Antiqua" w:hAnsi="Book Antiqua" w:cs="Arial"/>
          <w:color w:val="000000" w:themeColor="text1"/>
        </w:rPr>
        <w:t xml:space="preserve"> copies of endoscopy, histology and clinic reports. These were cross checked with the corresponding information on the </w:t>
      </w:r>
      <w:r w:rsidRPr="00085098">
        <w:rPr>
          <w:rFonts w:ascii="Book Antiqua" w:hAnsi="Book Antiqua" w:cs="Arial"/>
          <w:color w:val="000000" w:themeColor="text1"/>
        </w:rPr>
        <w:lastRenderedPageBreak/>
        <w:t xml:space="preserve">database by the authors (RM and SS). Written feedback was given to centres to correct any errors identified. Missing data were highlighted and relevant centres informed. Data input was monitored in real time. </w:t>
      </w:r>
    </w:p>
    <w:p w14:paraId="40E0F060" w14:textId="77777777" w:rsidR="000C2A43" w:rsidRPr="00085098" w:rsidRDefault="000C2A43" w:rsidP="004E2C1A">
      <w:pPr>
        <w:spacing w:line="360" w:lineRule="auto"/>
        <w:jc w:val="both"/>
        <w:rPr>
          <w:rFonts w:ascii="Book Antiqua" w:hAnsi="Book Antiqua" w:cs="Arial"/>
          <w:color w:val="000000" w:themeColor="text1"/>
        </w:rPr>
      </w:pPr>
    </w:p>
    <w:p w14:paraId="4653F26B" w14:textId="300104AD" w:rsidR="00ED1906" w:rsidRPr="00085098" w:rsidRDefault="00ED1906" w:rsidP="004E2C1A">
      <w:pPr>
        <w:spacing w:line="360" w:lineRule="auto"/>
        <w:jc w:val="both"/>
        <w:outlineLvl w:val="0"/>
        <w:rPr>
          <w:rFonts w:ascii="Book Antiqua" w:hAnsi="Book Antiqua" w:cs="Arial"/>
          <w:b/>
          <w:i/>
          <w:iCs/>
          <w:color w:val="000000" w:themeColor="text1"/>
        </w:rPr>
      </w:pPr>
      <w:r w:rsidRPr="00085098">
        <w:rPr>
          <w:rFonts w:ascii="Book Antiqua" w:hAnsi="Book Antiqua" w:cs="Arial"/>
          <w:b/>
          <w:i/>
          <w:iCs/>
          <w:color w:val="000000" w:themeColor="text1"/>
        </w:rPr>
        <w:t>Ethic</w:t>
      </w:r>
      <w:r w:rsidR="00CD70B8" w:rsidRPr="00085098">
        <w:rPr>
          <w:rFonts w:ascii="Book Antiqua" w:hAnsi="Book Antiqua" w:cs="Arial"/>
          <w:b/>
          <w:i/>
          <w:iCs/>
          <w:color w:val="000000" w:themeColor="text1"/>
        </w:rPr>
        <w:t xml:space="preserve">al </w:t>
      </w:r>
      <w:r w:rsidR="000C2A43" w:rsidRPr="00085098">
        <w:rPr>
          <w:rFonts w:ascii="Book Antiqua" w:hAnsi="Book Antiqua" w:cs="Arial"/>
          <w:b/>
          <w:i/>
          <w:iCs/>
          <w:color w:val="000000" w:themeColor="text1"/>
        </w:rPr>
        <w:t>c</w:t>
      </w:r>
      <w:r w:rsidR="00CD70B8" w:rsidRPr="00085098">
        <w:rPr>
          <w:rFonts w:ascii="Book Antiqua" w:hAnsi="Book Antiqua" w:cs="Arial"/>
          <w:b/>
          <w:i/>
          <w:iCs/>
          <w:color w:val="000000" w:themeColor="text1"/>
        </w:rPr>
        <w:t>onsiderations</w:t>
      </w:r>
      <w:r w:rsidRPr="00085098">
        <w:rPr>
          <w:rFonts w:ascii="Book Antiqua" w:hAnsi="Book Antiqua" w:cs="Arial"/>
          <w:b/>
          <w:i/>
          <w:iCs/>
          <w:color w:val="000000" w:themeColor="text1"/>
        </w:rPr>
        <w:t xml:space="preserve"> </w:t>
      </w:r>
    </w:p>
    <w:p w14:paraId="1D87D3AE" w14:textId="67922A00" w:rsidR="00ED1906" w:rsidRPr="00085098" w:rsidRDefault="00ED1906" w:rsidP="004E2C1A">
      <w:pPr>
        <w:spacing w:line="360" w:lineRule="auto"/>
        <w:jc w:val="both"/>
        <w:outlineLvl w:val="0"/>
        <w:rPr>
          <w:rFonts w:ascii="Book Antiqua" w:hAnsi="Book Antiqua" w:cs="Arial"/>
          <w:color w:val="000000" w:themeColor="text1"/>
          <w:shd w:val="clear" w:color="auto" w:fill="FFFFFF"/>
          <w:lang w:eastAsia="en-GB"/>
        </w:rPr>
      </w:pPr>
      <w:r w:rsidRPr="00085098">
        <w:rPr>
          <w:rFonts w:ascii="Book Antiqua" w:hAnsi="Book Antiqua" w:cs="Arial"/>
          <w:color w:val="000000" w:themeColor="text1"/>
        </w:rPr>
        <w:t>The study was approved by the London Northwest NHS Trust and National Research Ethics Service</w:t>
      </w:r>
      <w:r w:rsidR="00BA5839" w:rsidRPr="00085098">
        <w:rPr>
          <w:rFonts w:ascii="Book Antiqua" w:hAnsi="Book Antiqua" w:cs="Arial"/>
          <w:color w:val="000000" w:themeColor="text1"/>
        </w:rPr>
        <w:t xml:space="preserve"> </w:t>
      </w:r>
      <w:r w:rsidRPr="00085098">
        <w:rPr>
          <w:rFonts w:ascii="Book Antiqua" w:hAnsi="Book Antiqua" w:cs="Arial"/>
          <w:color w:val="000000" w:themeColor="text1"/>
        </w:rPr>
        <w:t>(REC number</w:t>
      </w:r>
      <w:r w:rsidRPr="00085098">
        <w:rPr>
          <w:rFonts w:ascii="Book Antiqua" w:hAnsi="Book Antiqua" w:cs="Arial"/>
          <w:color w:val="000000" w:themeColor="text1"/>
          <w:shd w:val="clear" w:color="auto" w:fill="FFFFFF"/>
          <w:lang w:eastAsia="en-GB"/>
        </w:rPr>
        <w:t>14/EM/1290). Study recruitment was supported by National Institute of Health Research Clinical Research Network U</w:t>
      </w:r>
      <w:r w:rsidR="000C2A43" w:rsidRPr="00085098">
        <w:rPr>
          <w:rFonts w:ascii="Book Antiqua" w:hAnsi="Book Antiqua" w:cs="Arial"/>
          <w:color w:val="000000" w:themeColor="text1"/>
          <w:shd w:val="clear" w:color="auto" w:fill="FFFFFF"/>
          <w:lang w:eastAsia="en-GB"/>
        </w:rPr>
        <w:t>nited Kingdom</w:t>
      </w:r>
      <w:r w:rsidRPr="00085098">
        <w:rPr>
          <w:rFonts w:ascii="Book Antiqua" w:hAnsi="Book Antiqua" w:cs="Arial"/>
          <w:color w:val="000000" w:themeColor="text1"/>
          <w:shd w:val="clear" w:color="auto" w:fill="FFFFFF"/>
          <w:lang w:eastAsia="en-GB"/>
        </w:rPr>
        <w:t xml:space="preserve"> with dedicated research nurses at each centre.</w:t>
      </w:r>
    </w:p>
    <w:p w14:paraId="7ECEE98D" w14:textId="77777777" w:rsidR="000C2A43" w:rsidRPr="00085098" w:rsidRDefault="000C2A43" w:rsidP="004E2C1A">
      <w:pPr>
        <w:spacing w:line="360" w:lineRule="auto"/>
        <w:jc w:val="both"/>
        <w:outlineLvl w:val="0"/>
        <w:rPr>
          <w:rFonts w:ascii="Book Antiqua" w:hAnsi="Book Antiqua" w:cs="Arial"/>
          <w:color w:val="000000" w:themeColor="text1"/>
          <w:shd w:val="clear" w:color="auto" w:fill="FFFFFF"/>
          <w:lang w:eastAsia="en-GB"/>
        </w:rPr>
      </w:pPr>
    </w:p>
    <w:p w14:paraId="2511BEF0" w14:textId="54D1F2B2" w:rsidR="005707C6" w:rsidRPr="00085098" w:rsidRDefault="005707C6" w:rsidP="004E2C1A">
      <w:pPr>
        <w:spacing w:line="360" w:lineRule="auto"/>
        <w:jc w:val="both"/>
        <w:outlineLvl w:val="0"/>
        <w:rPr>
          <w:rFonts w:ascii="Book Antiqua" w:hAnsi="Book Antiqua" w:cs="Arial"/>
          <w:b/>
          <w:i/>
          <w:iCs/>
          <w:color w:val="000000" w:themeColor="text1"/>
          <w:shd w:val="clear" w:color="auto" w:fill="FFFFFF"/>
          <w:lang w:eastAsia="en-GB"/>
        </w:rPr>
      </w:pPr>
      <w:r w:rsidRPr="00085098">
        <w:rPr>
          <w:rFonts w:ascii="Book Antiqua" w:hAnsi="Book Antiqua" w:cs="Arial"/>
          <w:b/>
          <w:i/>
          <w:iCs/>
          <w:color w:val="000000" w:themeColor="text1"/>
          <w:shd w:val="clear" w:color="auto" w:fill="FFFFFF"/>
          <w:lang w:eastAsia="en-GB"/>
        </w:rPr>
        <w:t>Biostatistics statement</w:t>
      </w:r>
    </w:p>
    <w:p w14:paraId="7B31382D" w14:textId="6D624366" w:rsidR="005707C6" w:rsidRPr="00085098" w:rsidRDefault="005707C6" w:rsidP="004E2C1A">
      <w:pPr>
        <w:spacing w:line="360" w:lineRule="auto"/>
        <w:jc w:val="both"/>
        <w:outlineLvl w:val="0"/>
        <w:rPr>
          <w:rFonts w:ascii="Book Antiqua" w:hAnsi="Book Antiqua" w:cs="Arial"/>
          <w:color w:val="000000" w:themeColor="text1"/>
          <w:shd w:val="clear" w:color="auto" w:fill="FFFFFF"/>
          <w:lang w:eastAsia="en-GB"/>
        </w:rPr>
      </w:pPr>
      <w:r w:rsidRPr="00085098">
        <w:rPr>
          <w:rFonts w:ascii="Book Antiqua" w:hAnsi="Book Antiqua" w:cs="Arial"/>
          <w:color w:val="000000" w:themeColor="text1"/>
          <w:shd w:val="clear" w:color="auto" w:fill="FFFFFF"/>
          <w:lang w:eastAsia="en-GB"/>
        </w:rPr>
        <w:t xml:space="preserve">The statistical review of the study was by a </w:t>
      </w:r>
      <w:proofErr w:type="spellStart"/>
      <w:r w:rsidRPr="00085098">
        <w:rPr>
          <w:rFonts w:ascii="Book Antiqua" w:hAnsi="Book Antiqua" w:cs="Arial"/>
          <w:color w:val="000000" w:themeColor="text1"/>
          <w:shd w:val="clear" w:color="auto" w:fill="FFFFFF"/>
          <w:lang w:eastAsia="en-GB"/>
        </w:rPr>
        <w:t>statistican</w:t>
      </w:r>
      <w:proofErr w:type="spellEnd"/>
      <w:r w:rsidRPr="00085098">
        <w:rPr>
          <w:rFonts w:ascii="Book Antiqua" w:hAnsi="Book Antiqua" w:cs="Arial"/>
          <w:color w:val="000000" w:themeColor="text1"/>
          <w:shd w:val="clear" w:color="auto" w:fill="FFFFFF"/>
          <w:lang w:eastAsia="en-GB"/>
        </w:rPr>
        <w:t xml:space="preserve">, Paul Bassett of St. Marks Hospital and Academic Institute. </w:t>
      </w:r>
    </w:p>
    <w:p w14:paraId="6DC0947E" w14:textId="77777777" w:rsidR="000C2A43" w:rsidRPr="00085098" w:rsidRDefault="000C2A43" w:rsidP="004E2C1A">
      <w:pPr>
        <w:spacing w:line="360" w:lineRule="auto"/>
        <w:jc w:val="both"/>
        <w:outlineLvl w:val="0"/>
        <w:rPr>
          <w:rFonts w:ascii="Book Antiqua" w:hAnsi="Book Antiqua" w:cs="Arial"/>
          <w:color w:val="000000" w:themeColor="text1"/>
          <w:shd w:val="clear" w:color="auto" w:fill="FFFFFF"/>
          <w:lang w:eastAsia="en-GB"/>
        </w:rPr>
      </w:pPr>
    </w:p>
    <w:p w14:paraId="7ED087C2" w14:textId="77777777" w:rsidR="00ED1906" w:rsidRPr="00085098" w:rsidRDefault="00ED1906" w:rsidP="004E2C1A">
      <w:pPr>
        <w:spacing w:line="360" w:lineRule="auto"/>
        <w:jc w:val="both"/>
        <w:outlineLvl w:val="0"/>
        <w:rPr>
          <w:rFonts w:ascii="Book Antiqua" w:hAnsi="Book Antiqua" w:cs="Arial"/>
          <w:b/>
          <w:i/>
          <w:iCs/>
          <w:color w:val="000000" w:themeColor="text1"/>
        </w:rPr>
      </w:pPr>
      <w:r w:rsidRPr="00085098">
        <w:rPr>
          <w:rFonts w:ascii="Book Antiqua" w:hAnsi="Book Antiqua" w:cs="Arial"/>
          <w:b/>
          <w:i/>
          <w:iCs/>
          <w:color w:val="000000" w:themeColor="text1"/>
        </w:rPr>
        <w:t>Statistical analysis</w:t>
      </w:r>
    </w:p>
    <w:p w14:paraId="75EA78EB" w14:textId="30A04D49" w:rsidR="0068188D" w:rsidRPr="00085098" w:rsidRDefault="00ED1906" w:rsidP="00C5173B">
      <w:pPr>
        <w:spacing w:line="360" w:lineRule="auto"/>
        <w:jc w:val="both"/>
        <w:rPr>
          <w:rFonts w:ascii="Book Antiqua" w:hAnsi="Book Antiqua" w:cs="Arial"/>
          <w:color w:val="000000" w:themeColor="text1"/>
        </w:rPr>
      </w:pPr>
      <w:r w:rsidRPr="00085098">
        <w:rPr>
          <w:rFonts w:ascii="Book Antiqua" w:hAnsi="Book Antiqua" w:cs="Arial"/>
          <w:color w:val="000000" w:themeColor="text1"/>
        </w:rPr>
        <w:t>Crude incidence rates were calculated for IBD, CD, and UC based on the number of patients diagnosed compared with the total population at risk. Incidence rates were age standardi</w:t>
      </w:r>
      <w:r w:rsidR="0025505C" w:rsidRPr="00085098">
        <w:rPr>
          <w:rFonts w:ascii="Book Antiqua" w:hAnsi="Book Antiqua" w:cs="Arial"/>
          <w:color w:val="000000" w:themeColor="text1"/>
        </w:rPr>
        <w:t>s</w:t>
      </w:r>
      <w:r w:rsidRPr="00085098">
        <w:rPr>
          <w:rFonts w:ascii="Book Antiqua" w:hAnsi="Book Antiqua" w:cs="Arial"/>
          <w:color w:val="000000" w:themeColor="text1"/>
        </w:rPr>
        <w:t xml:space="preserve">ed using the European age standardised rate and reported with 95% confidence intervals (CI), assuming a </w:t>
      </w:r>
      <w:r w:rsidR="00C5173B" w:rsidRPr="00085098">
        <w:rPr>
          <w:rFonts w:ascii="Book Antiqua" w:hAnsi="Book Antiqua" w:cs="Arial"/>
          <w:color w:val="000000" w:themeColor="text1"/>
        </w:rPr>
        <w:t>P</w:t>
      </w:r>
      <w:r w:rsidRPr="00085098">
        <w:rPr>
          <w:rFonts w:ascii="Book Antiqua" w:hAnsi="Book Antiqua" w:cs="Arial"/>
          <w:color w:val="000000" w:themeColor="text1"/>
        </w:rPr>
        <w:t>oisson distribution</w:t>
      </w:r>
      <w:r w:rsidR="00C5173B" w:rsidRPr="00085098">
        <w:rPr>
          <w:rFonts w:ascii="Book Antiqua" w:hAnsi="Book Antiqua" w:cs="Arial"/>
          <w:noProof/>
          <w:color w:val="000000" w:themeColor="text1"/>
          <w:vertAlign w:val="superscript"/>
        </w:rPr>
        <w:t>[25]</w:t>
      </w:r>
      <w:r w:rsidRPr="00085098">
        <w:rPr>
          <w:rFonts w:ascii="Book Antiqua" w:hAnsi="Book Antiqua" w:cs="Arial"/>
          <w:color w:val="000000" w:themeColor="text1"/>
        </w:rPr>
        <w:t xml:space="preserve">. Data from the Indian and Pakistani cohorts were compared with the White European cohort using the Mann–Whitney </w:t>
      </w:r>
      <w:r w:rsidRPr="00085098">
        <w:rPr>
          <w:rFonts w:ascii="Book Antiqua" w:hAnsi="Book Antiqua" w:cs="Arial"/>
          <w:i/>
          <w:iCs/>
          <w:color w:val="000000" w:themeColor="text1"/>
        </w:rPr>
        <w:t>U</w:t>
      </w:r>
      <w:r w:rsidRPr="00085098">
        <w:rPr>
          <w:rFonts w:ascii="Book Antiqua" w:hAnsi="Book Antiqua" w:cs="Arial"/>
          <w:color w:val="000000" w:themeColor="text1"/>
        </w:rPr>
        <w:t xml:space="preserve">-test for continuous variables such as age at diagnosis, and the chi-squared test for categorical variables. </w:t>
      </w:r>
      <w:r w:rsidRPr="00085098">
        <w:rPr>
          <w:rFonts w:ascii="Book Antiqua" w:hAnsi="Book Antiqua" w:cs="Arial"/>
          <w:i/>
          <w:iCs/>
          <w:color w:val="000000" w:themeColor="text1"/>
        </w:rPr>
        <w:t>P</w:t>
      </w:r>
      <w:r w:rsidRPr="00085098">
        <w:rPr>
          <w:rFonts w:ascii="Book Antiqua" w:hAnsi="Book Antiqua" w:cs="Arial"/>
          <w:color w:val="000000" w:themeColor="text1"/>
        </w:rPr>
        <w:t xml:space="preserve"> values &lt; 0.05 were considered statistically significant. </w:t>
      </w:r>
    </w:p>
    <w:p w14:paraId="5AABA084" w14:textId="77777777" w:rsidR="005E3FD8" w:rsidRPr="00085098" w:rsidRDefault="005E3FD8" w:rsidP="004E2C1A">
      <w:pPr>
        <w:spacing w:line="360" w:lineRule="auto"/>
        <w:jc w:val="both"/>
        <w:rPr>
          <w:rFonts w:ascii="Book Antiqua" w:hAnsi="Book Antiqua" w:cs="Arial"/>
          <w:b/>
          <w:color w:val="000000" w:themeColor="text1"/>
        </w:rPr>
      </w:pPr>
    </w:p>
    <w:p w14:paraId="28C48B7C" w14:textId="35F37517" w:rsidR="006214CA" w:rsidRPr="00085098" w:rsidRDefault="00ED1906" w:rsidP="00C5173B">
      <w:pPr>
        <w:spacing w:line="360" w:lineRule="auto"/>
        <w:jc w:val="both"/>
        <w:rPr>
          <w:rFonts w:ascii="Book Antiqua" w:hAnsi="Book Antiqua" w:cs="Arial"/>
          <w:b/>
          <w:color w:val="000000" w:themeColor="text1"/>
        </w:rPr>
      </w:pPr>
      <w:r w:rsidRPr="00085098">
        <w:rPr>
          <w:rFonts w:ascii="Book Antiqua" w:hAnsi="Book Antiqua" w:cs="Arial"/>
          <w:b/>
          <w:color w:val="000000" w:themeColor="text1"/>
        </w:rPr>
        <w:t>RESULTS</w:t>
      </w:r>
    </w:p>
    <w:p w14:paraId="7C1CA495" w14:textId="68CD5862" w:rsidR="00ED1906" w:rsidRPr="00085098" w:rsidRDefault="00ED1906" w:rsidP="004E2C1A">
      <w:pPr>
        <w:spacing w:line="360" w:lineRule="auto"/>
        <w:jc w:val="both"/>
        <w:outlineLvl w:val="0"/>
        <w:rPr>
          <w:rFonts w:ascii="Book Antiqua" w:hAnsi="Book Antiqua" w:cs="Arial"/>
          <w:b/>
          <w:i/>
          <w:iCs/>
          <w:color w:val="000000" w:themeColor="text1"/>
        </w:rPr>
      </w:pPr>
      <w:r w:rsidRPr="00085098">
        <w:rPr>
          <w:rFonts w:ascii="Book Antiqua" w:hAnsi="Book Antiqua" w:cs="Arial"/>
          <w:b/>
          <w:i/>
          <w:iCs/>
          <w:color w:val="000000" w:themeColor="text1"/>
        </w:rPr>
        <w:t>Study population</w:t>
      </w:r>
    </w:p>
    <w:p w14:paraId="71E2D91E" w14:textId="6042A701" w:rsidR="00ED1906" w:rsidRPr="00085098" w:rsidRDefault="00ED1906" w:rsidP="004E2C1A">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rPr>
        <w:t xml:space="preserve">Across a population of 2271406 adults from five regions, 339 patients were diagnosed with IBD over the year study period: 192 (56.6%) were male. In total 218 patients were diagnosed with UC (64.3%), 115 with CD (33.9%) and 6 with IBDU (1.76%). </w:t>
      </w:r>
      <w:r w:rsidRPr="00085098">
        <w:rPr>
          <w:rFonts w:ascii="Book Antiqua" w:hAnsi="Book Antiqua" w:cs="Arial"/>
          <w:color w:val="000000" w:themeColor="text1"/>
          <w:lang w:eastAsia="en-GB"/>
        </w:rPr>
        <w:t xml:space="preserve">The absolute population sizes of the White European, Indian, Pakistani and Other ethnic groups were 1387047, 239814, 152264 and 492461 respectively. </w:t>
      </w:r>
    </w:p>
    <w:p w14:paraId="780DBE28" w14:textId="77777777" w:rsidR="00022121" w:rsidRPr="00085098" w:rsidRDefault="00022121" w:rsidP="004E2C1A">
      <w:pPr>
        <w:spacing w:line="360" w:lineRule="auto"/>
        <w:jc w:val="both"/>
        <w:rPr>
          <w:rFonts w:ascii="Book Antiqua" w:hAnsi="Book Antiqua" w:cs="Arial"/>
          <w:color w:val="000000" w:themeColor="text1"/>
        </w:rPr>
      </w:pPr>
    </w:p>
    <w:p w14:paraId="26B050CE" w14:textId="77777777" w:rsidR="00ED1906" w:rsidRPr="00085098" w:rsidRDefault="00ED1906" w:rsidP="004E2C1A">
      <w:pPr>
        <w:spacing w:line="360" w:lineRule="auto"/>
        <w:jc w:val="both"/>
        <w:outlineLvl w:val="0"/>
        <w:rPr>
          <w:rFonts w:ascii="Book Antiqua" w:hAnsi="Book Antiqua" w:cs="Arial"/>
          <w:b/>
          <w:i/>
          <w:iCs/>
          <w:color w:val="000000" w:themeColor="text1"/>
        </w:rPr>
      </w:pPr>
      <w:r w:rsidRPr="00085098">
        <w:rPr>
          <w:rFonts w:ascii="Book Antiqua" w:hAnsi="Book Antiqua" w:cs="Arial"/>
          <w:b/>
          <w:i/>
          <w:iCs/>
          <w:color w:val="000000" w:themeColor="text1"/>
        </w:rPr>
        <w:t xml:space="preserve">Incidence and phenotype of IBD </w:t>
      </w:r>
    </w:p>
    <w:p w14:paraId="5518C0E2" w14:textId="031176EB" w:rsidR="00ED1906" w:rsidRPr="00085098" w:rsidRDefault="00ED1906" w:rsidP="004E2C1A">
      <w:pPr>
        <w:spacing w:line="360" w:lineRule="auto"/>
        <w:jc w:val="both"/>
        <w:rPr>
          <w:rFonts w:ascii="Book Antiqua" w:hAnsi="Book Antiqua" w:cs="Arial"/>
          <w:color w:val="000000" w:themeColor="text1"/>
        </w:rPr>
      </w:pPr>
      <w:r w:rsidRPr="00085098">
        <w:rPr>
          <w:rFonts w:ascii="Book Antiqua" w:hAnsi="Book Antiqua" w:cs="Arial"/>
          <w:color w:val="000000" w:themeColor="text1"/>
        </w:rPr>
        <w:t>The crude incidence of IBD, UC and CD for the total population was 17.0/100000, 11.3/100,000 and 5.3/100000 respectively.</w:t>
      </w:r>
      <w:r w:rsidR="00F42941"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The distribution of UC in the total population was 23.7% </w:t>
      </w:r>
      <w:proofErr w:type="spellStart"/>
      <w:r w:rsidRPr="00085098">
        <w:rPr>
          <w:rFonts w:ascii="Book Antiqua" w:hAnsi="Book Antiqua" w:cs="Arial"/>
          <w:color w:val="000000" w:themeColor="text1"/>
        </w:rPr>
        <w:t>proctitis</w:t>
      </w:r>
      <w:proofErr w:type="spellEnd"/>
      <w:r w:rsidRPr="00085098">
        <w:rPr>
          <w:rFonts w:ascii="Book Antiqua" w:hAnsi="Book Antiqua" w:cs="Arial"/>
          <w:color w:val="000000" w:themeColor="text1"/>
        </w:rPr>
        <w:t xml:space="preserve"> (</w:t>
      </w:r>
      <w:r w:rsidRPr="00085098">
        <w:rPr>
          <w:rFonts w:ascii="Book Antiqua" w:hAnsi="Book Antiqua" w:cs="Arial"/>
          <w:i/>
          <w:iCs/>
          <w:color w:val="000000" w:themeColor="text1"/>
        </w:rPr>
        <w:t>n</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51), 34.4% left sided disease (</w:t>
      </w:r>
      <w:r w:rsidRPr="00085098">
        <w:rPr>
          <w:rFonts w:ascii="Book Antiqua" w:hAnsi="Book Antiqua" w:cs="Arial"/>
          <w:i/>
          <w:iCs/>
          <w:color w:val="000000" w:themeColor="text1"/>
        </w:rPr>
        <w:t>n</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74) and 41.9% with extensive involvement (</w:t>
      </w:r>
      <w:r w:rsidRPr="00085098">
        <w:rPr>
          <w:rFonts w:ascii="Book Antiqua" w:hAnsi="Book Antiqua" w:cs="Arial"/>
          <w:i/>
          <w:iCs/>
          <w:color w:val="000000" w:themeColor="text1"/>
        </w:rPr>
        <w:t>n</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90). The overall CD disease location showed </w:t>
      </w:r>
      <w:proofErr w:type="spellStart"/>
      <w:r w:rsidRPr="00085098">
        <w:rPr>
          <w:rFonts w:ascii="Book Antiqua" w:hAnsi="Book Antiqua" w:cs="Arial"/>
          <w:color w:val="000000" w:themeColor="text1"/>
        </w:rPr>
        <w:t>ileal</w:t>
      </w:r>
      <w:proofErr w:type="spellEnd"/>
      <w:r w:rsidRPr="00085098">
        <w:rPr>
          <w:rFonts w:ascii="Book Antiqua" w:hAnsi="Book Antiqua" w:cs="Arial"/>
          <w:color w:val="000000" w:themeColor="text1"/>
        </w:rPr>
        <w:t xml:space="preserve"> involvement in 34.4% (</w:t>
      </w:r>
      <w:r w:rsidRPr="00085098">
        <w:rPr>
          <w:rFonts w:ascii="Book Antiqua" w:hAnsi="Book Antiqua" w:cs="Arial"/>
          <w:i/>
          <w:iCs/>
          <w:color w:val="000000" w:themeColor="text1"/>
        </w:rPr>
        <w:t>n</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40), colonic disease 31.2% (</w:t>
      </w:r>
      <w:r w:rsidRPr="00085098">
        <w:rPr>
          <w:rFonts w:ascii="Book Antiqua" w:hAnsi="Book Antiqua" w:cs="Arial"/>
          <w:i/>
          <w:iCs/>
          <w:color w:val="000000" w:themeColor="text1"/>
        </w:rPr>
        <w:t>n</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36) and </w:t>
      </w:r>
      <w:proofErr w:type="spellStart"/>
      <w:r w:rsidRPr="00085098">
        <w:rPr>
          <w:rFonts w:ascii="Book Antiqua" w:hAnsi="Book Antiqua" w:cs="Arial"/>
          <w:color w:val="000000" w:themeColor="text1"/>
        </w:rPr>
        <w:t>ileo</w:t>
      </w:r>
      <w:proofErr w:type="spellEnd"/>
      <w:r w:rsidRPr="00085098">
        <w:rPr>
          <w:rFonts w:ascii="Book Antiqua" w:hAnsi="Book Antiqua" w:cs="Arial"/>
          <w:color w:val="000000" w:themeColor="text1"/>
        </w:rPr>
        <w:t>-colonic disease in 31.0% (</w:t>
      </w:r>
      <w:r w:rsidRPr="00085098">
        <w:rPr>
          <w:rFonts w:ascii="Book Antiqua" w:hAnsi="Book Antiqua" w:cs="Arial"/>
          <w:i/>
          <w:iCs/>
          <w:color w:val="000000" w:themeColor="text1"/>
        </w:rPr>
        <w:t>n</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35). Disease behaviour was inflammatory in 75.9% (</w:t>
      </w:r>
      <w:r w:rsidRPr="00085098">
        <w:rPr>
          <w:rFonts w:ascii="Book Antiqua" w:hAnsi="Book Antiqua" w:cs="Arial"/>
          <w:i/>
          <w:iCs/>
          <w:color w:val="000000" w:themeColor="text1"/>
        </w:rPr>
        <w:t>n</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88) and </w:t>
      </w:r>
      <w:proofErr w:type="spellStart"/>
      <w:r w:rsidRPr="00085098">
        <w:rPr>
          <w:rFonts w:ascii="Book Antiqua" w:hAnsi="Book Antiqua" w:cs="Arial"/>
          <w:color w:val="000000" w:themeColor="text1"/>
        </w:rPr>
        <w:t>stricturing</w:t>
      </w:r>
      <w:proofErr w:type="spellEnd"/>
      <w:r w:rsidRPr="00085098">
        <w:rPr>
          <w:rFonts w:ascii="Book Antiqua" w:hAnsi="Book Antiqua" w:cs="Arial"/>
          <w:color w:val="000000" w:themeColor="text1"/>
        </w:rPr>
        <w:t xml:space="preserve"> 16.4% (</w:t>
      </w:r>
      <w:r w:rsidRPr="00085098">
        <w:rPr>
          <w:rFonts w:ascii="Book Antiqua" w:hAnsi="Book Antiqua" w:cs="Arial"/>
          <w:i/>
          <w:iCs/>
          <w:color w:val="000000" w:themeColor="text1"/>
        </w:rPr>
        <w:t>n</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19). Perianal involvement was noted in 7.8% (</w:t>
      </w:r>
      <w:r w:rsidRPr="00085098">
        <w:rPr>
          <w:rFonts w:ascii="Book Antiqua" w:hAnsi="Book Antiqua" w:cs="Arial"/>
          <w:i/>
          <w:iCs/>
          <w:color w:val="000000" w:themeColor="text1"/>
        </w:rPr>
        <w:t>n</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1A589C"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14) of cases at diagnosis. </w:t>
      </w:r>
    </w:p>
    <w:p w14:paraId="500BBBB2" w14:textId="77777777" w:rsidR="001A589C" w:rsidRPr="00085098" w:rsidRDefault="001A589C" w:rsidP="004E2C1A">
      <w:pPr>
        <w:spacing w:line="360" w:lineRule="auto"/>
        <w:jc w:val="both"/>
        <w:rPr>
          <w:rFonts w:ascii="Book Antiqua" w:hAnsi="Book Antiqua" w:cs="Arial"/>
          <w:color w:val="000000" w:themeColor="text1"/>
        </w:rPr>
      </w:pPr>
    </w:p>
    <w:p w14:paraId="31AC73F8" w14:textId="77777777" w:rsidR="00ED1906" w:rsidRPr="00085098" w:rsidRDefault="00ED1906" w:rsidP="004E2C1A">
      <w:pPr>
        <w:spacing w:line="360" w:lineRule="auto"/>
        <w:jc w:val="both"/>
        <w:outlineLvl w:val="0"/>
        <w:rPr>
          <w:rFonts w:ascii="Book Antiqua" w:hAnsi="Book Antiqua" w:cs="Arial"/>
          <w:b/>
          <w:i/>
          <w:iCs/>
          <w:color w:val="000000" w:themeColor="text1"/>
        </w:rPr>
      </w:pPr>
      <w:r w:rsidRPr="00085098">
        <w:rPr>
          <w:rFonts w:ascii="Book Antiqua" w:hAnsi="Book Antiqua" w:cs="Arial"/>
          <w:b/>
          <w:i/>
          <w:iCs/>
          <w:color w:val="000000" w:themeColor="text1"/>
        </w:rPr>
        <w:t>Comparison of demographic data between ethnic groups</w:t>
      </w:r>
    </w:p>
    <w:p w14:paraId="3FE9D114" w14:textId="230D050E" w:rsidR="00ED1906" w:rsidRPr="00085098" w:rsidRDefault="00ED1906" w:rsidP="004E2C1A">
      <w:pPr>
        <w:spacing w:line="360" w:lineRule="auto"/>
        <w:jc w:val="both"/>
        <w:rPr>
          <w:rFonts w:ascii="Book Antiqua" w:hAnsi="Book Antiqua" w:cs="Arial"/>
          <w:color w:val="000000" w:themeColor="text1"/>
        </w:rPr>
      </w:pPr>
      <w:r w:rsidRPr="00085098">
        <w:rPr>
          <w:rFonts w:ascii="Book Antiqua" w:hAnsi="Book Antiqua" w:cs="Arial"/>
          <w:color w:val="000000" w:themeColor="text1"/>
        </w:rPr>
        <w:t>The demography of the main three populations is shown in Table 1.</w:t>
      </w:r>
      <w:r w:rsidR="00DE3324" w:rsidRPr="00085098">
        <w:rPr>
          <w:rFonts w:ascii="Book Antiqua" w:hAnsi="Book Antiqua" w:cs="Arial"/>
          <w:color w:val="000000" w:themeColor="text1"/>
        </w:rPr>
        <w:t xml:space="preserve"> Ethnicity data was missing for 5/339 cases.</w:t>
      </w:r>
      <w:r w:rsidRPr="00085098">
        <w:rPr>
          <w:rFonts w:ascii="Book Antiqua" w:hAnsi="Book Antiqua" w:cs="Arial"/>
          <w:color w:val="000000" w:themeColor="text1"/>
        </w:rPr>
        <w:t xml:space="preserve"> The median age at diagnosis for CD was lowest in the </w:t>
      </w:r>
      <w:proofErr w:type="gramStart"/>
      <w:r w:rsidRPr="00085098">
        <w:rPr>
          <w:rFonts w:ascii="Book Antiqua" w:hAnsi="Book Antiqua" w:cs="Arial"/>
          <w:color w:val="000000" w:themeColor="text1"/>
        </w:rPr>
        <w:t>Other</w:t>
      </w:r>
      <w:proofErr w:type="gramEnd"/>
      <w:r w:rsidRPr="00085098">
        <w:rPr>
          <w:rFonts w:ascii="Book Antiqua" w:hAnsi="Book Antiqua" w:cs="Arial"/>
          <w:color w:val="000000" w:themeColor="text1"/>
        </w:rPr>
        <w:t xml:space="preserve"> ethnic groups (19 years) and highest in the White European group, however there were no statistical differences between the groups.</w:t>
      </w:r>
      <w:r w:rsidR="009D61FD" w:rsidRPr="00085098">
        <w:rPr>
          <w:rFonts w:ascii="Book Antiqua" w:hAnsi="Book Antiqua" w:cs="Arial"/>
          <w:color w:val="000000" w:themeColor="text1"/>
        </w:rPr>
        <w:t xml:space="preserve"> </w:t>
      </w:r>
      <w:r w:rsidRPr="00085098">
        <w:rPr>
          <w:rFonts w:ascii="Book Antiqua" w:hAnsi="Book Antiqua" w:cs="Arial"/>
          <w:color w:val="000000" w:themeColor="text1"/>
        </w:rPr>
        <w:t>There was a greater male predisposition to IBD in Indian (61.8%) and Pakistani (66.7%) groups compared with White Europeans (50.2%) although not significant. Indians, Pakistanis and other ethnic groups with UC were significantly more likely to be non-smokers than White Europeans (</w:t>
      </w:r>
      <w:r w:rsidR="009914D9" w:rsidRPr="00085098">
        <w:rPr>
          <w:rFonts w:ascii="Book Antiqua" w:hAnsi="Book Antiqua" w:cs="Arial"/>
          <w:i/>
          <w:iCs/>
          <w:color w:val="000000" w:themeColor="text1"/>
        </w:rPr>
        <w:t>P</w:t>
      </w:r>
      <w:r w:rsidR="009914D9"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9914D9"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0.0001, </w:t>
      </w:r>
      <w:r w:rsidR="009914D9" w:rsidRPr="00085098">
        <w:rPr>
          <w:rFonts w:ascii="Book Antiqua" w:hAnsi="Book Antiqua" w:cs="Arial"/>
          <w:i/>
          <w:iCs/>
          <w:color w:val="000000" w:themeColor="text1"/>
        </w:rPr>
        <w:t>P</w:t>
      </w:r>
      <w:r w:rsidR="009914D9"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9914D9"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0.01, </w:t>
      </w:r>
      <w:r w:rsidR="009914D9" w:rsidRPr="00085098">
        <w:rPr>
          <w:rFonts w:ascii="Book Antiqua" w:hAnsi="Book Antiqua" w:cs="Arial"/>
          <w:i/>
          <w:iCs/>
          <w:color w:val="000000" w:themeColor="text1"/>
        </w:rPr>
        <w:t>P</w:t>
      </w:r>
      <w:r w:rsidR="009914D9"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9914D9" w:rsidRPr="00085098">
        <w:rPr>
          <w:rFonts w:ascii="Book Antiqua" w:hAnsi="Book Antiqua" w:cs="Arial"/>
          <w:color w:val="000000" w:themeColor="text1"/>
        </w:rPr>
        <w:t xml:space="preserve"> </w:t>
      </w:r>
      <w:r w:rsidRPr="00085098">
        <w:rPr>
          <w:rFonts w:ascii="Book Antiqua" w:hAnsi="Book Antiqua" w:cs="Arial"/>
          <w:color w:val="000000" w:themeColor="text1"/>
        </w:rPr>
        <w:t>0.0001 respectively). The majority of patients of Indian ethnicity (85.2%) were born in the U</w:t>
      </w:r>
      <w:r w:rsidR="009914D9" w:rsidRPr="00085098">
        <w:rPr>
          <w:rFonts w:ascii="Book Antiqua" w:hAnsi="Book Antiqua" w:cs="Arial"/>
          <w:color w:val="000000" w:themeColor="text1"/>
        </w:rPr>
        <w:t>nited Kingdom</w:t>
      </w:r>
      <w:r w:rsidRPr="00085098">
        <w:rPr>
          <w:rFonts w:ascii="Book Antiqua" w:hAnsi="Book Antiqua" w:cs="Arial"/>
          <w:color w:val="000000" w:themeColor="text1"/>
        </w:rPr>
        <w:t xml:space="preserve">. There was no significant difference in family history of IBD between ethnic groups (5.7% Whites, 6.6% Indians and 11.1% Pakistanis). </w:t>
      </w:r>
    </w:p>
    <w:p w14:paraId="1F944256" w14:textId="77777777" w:rsidR="009914D9" w:rsidRPr="00085098" w:rsidRDefault="009914D9" w:rsidP="004E2C1A">
      <w:pPr>
        <w:spacing w:line="360" w:lineRule="auto"/>
        <w:jc w:val="both"/>
        <w:rPr>
          <w:rFonts w:ascii="Book Antiqua" w:hAnsi="Book Antiqua" w:cs="Arial"/>
          <w:color w:val="000000" w:themeColor="text1"/>
        </w:rPr>
      </w:pPr>
    </w:p>
    <w:p w14:paraId="0806B9E5" w14:textId="51996FAA" w:rsidR="00ED1906" w:rsidRPr="00085098" w:rsidRDefault="00ED1906" w:rsidP="004E2C1A">
      <w:pPr>
        <w:spacing w:line="360" w:lineRule="auto"/>
        <w:jc w:val="both"/>
        <w:outlineLvl w:val="0"/>
        <w:rPr>
          <w:rFonts w:ascii="Book Antiqua" w:hAnsi="Book Antiqua" w:cs="Arial"/>
          <w:b/>
          <w:i/>
          <w:iCs/>
          <w:color w:val="000000" w:themeColor="text1"/>
        </w:rPr>
      </w:pPr>
      <w:r w:rsidRPr="00085098">
        <w:rPr>
          <w:rFonts w:ascii="Book Antiqua" w:hAnsi="Book Antiqua" w:cs="Arial"/>
          <w:b/>
          <w:i/>
          <w:iCs/>
          <w:color w:val="000000" w:themeColor="text1"/>
        </w:rPr>
        <w:t xml:space="preserve">Comparison of incidence between ethnic groups </w:t>
      </w:r>
    </w:p>
    <w:p w14:paraId="05164091" w14:textId="5E67CA19" w:rsidR="00ED1906" w:rsidRPr="00085098" w:rsidRDefault="00ED1906" w:rsidP="004E2C1A">
      <w:pPr>
        <w:spacing w:line="360" w:lineRule="auto"/>
        <w:jc w:val="both"/>
        <w:rPr>
          <w:rFonts w:ascii="Book Antiqua" w:hAnsi="Book Antiqua" w:cs="Arial"/>
          <w:color w:val="000000" w:themeColor="text1"/>
        </w:rPr>
      </w:pPr>
      <w:r w:rsidRPr="00085098">
        <w:rPr>
          <w:rFonts w:ascii="Book Antiqua" w:hAnsi="Book Antiqua" w:cs="Arial"/>
          <w:color w:val="000000" w:themeColor="text1"/>
        </w:rPr>
        <w:t xml:space="preserve">The crude and age adjusted incidence rates are shown in </w:t>
      </w:r>
      <w:r w:rsidR="009D61FD" w:rsidRPr="00085098">
        <w:rPr>
          <w:rFonts w:ascii="Book Antiqua" w:hAnsi="Book Antiqua" w:cs="Arial"/>
          <w:color w:val="000000" w:themeColor="text1"/>
        </w:rPr>
        <w:t xml:space="preserve">Figure 1 </w:t>
      </w:r>
      <w:r w:rsidRPr="00085098">
        <w:rPr>
          <w:rFonts w:ascii="Book Antiqua" w:hAnsi="Book Antiqua" w:cs="Arial"/>
          <w:color w:val="000000" w:themeColor="text1"/>
        </w:rPr>
        <w:t xml:space="preserve">and </w:t>
      </w:r>
      <w:r w:rsidR="009D61FD" w:rsidRPr="00085098">
        <w:rPr>
          <w:rFonts w:ascii="Book Antiqua" w:hAnsi="Book Antiqua" w:cs="Arial"/>
          <w:color w:val="000000" w:themeColor="text1"/>
        </w:rPr>
        <w:t>Table S1</w:t>
      </w:r>
      <w:r w:rsidRPr="00085098">
        <w:rPr>
          <w:rFonts w:ascii="Book Antiqua" w:hAnsi="Book Antiqua" w:cs="Arial"/>
          <w:color w:val="000000" w:themeColor="text1"/>
        </w:rPr>
        <w:t>. The age adjusted incidence of IBD and UC was higher in the Indian group (25.2/100000 and 20.5/100000) compared with White European and Pakistani groups. Most Indian UC cases (45/55: 81.8%) were diagnosed in Leicester and North West London.</w:t>
      </w:r>
    </w:p>
    <w:p w14:paraId="089B86EB" w14:textId="77777777" w:rsidR="00240439" w:rsidRPr="00085098" w:rsidRDefault="00240439" w:rsidP="004E2C1A">
      <w:pPr>
        <w:spacing w:line="360" w:lineRule="auto"/>
        <w:jc w:val="both"/>
        <w:rPr>
          <w:rFonts w:ascii="Book Antiqua" w:hAnsi="Book Antiqua" w:cs="Arial"/>
          <w:b/>
          <w:color w:val="000000" w:themeColor="text1"/>
        </w:rPr>
      </w:pPr>
    </w:p>
    <w:p w14:paraId="5FC835C8" w14:textId="133F909D" w:rsidR="00240439" w:rsidRPr="00085098" w:rsidRDefault="00240439" w:rsidP="004E2C1A">
      <w:pPr>
        <w:spacing w:line="360" w:lineRule="auto"/>
        <w:jc w:val="both"/>
        <w:rPr>
          <w:rFonts w:ascii="Book Antiqua" w:hAnsi="Book Antiqua" w:cs="Arial"/>
          <w:b/>
          <w:i/>
          <w:iCs/>
          <w:color w:val="000000" w:themeColor="text1"/>
        </w:rPr>
      </w:pPr>
      <w:r w:rsidRPr="00085098">
        <w:rPr>
          <w:rFonts w:ascii="Book Antiqua" w:hAnsi="Book Antiqua" w:cs="Arial"/>
          <w:b/>
          <w:i/>
          <w:iCs/>
          <w:color w:val="000000" w:themeColor="text1"/>
        </w:rPr>
        <w:t>Comparison of incidence across adult age spectrum between ethnic groups</w:t>
      </w:r>
    </w:p>
    <w:p w14:paraId="3374647B" w14:textId="5F4F7FE9" w:rsidR="00240439" w:rsidRPr="00085098" w:rsidRDefault="00F36076" w:rsidP="004E2C1A">
      <w:pPr>
        <w:spacing w:line="360" w:lineRule="auto"/>
        <w:jc w:val="both"/>
        <w:rPr>
          <w:rFonts w:ascii="Book Antiqua" w:hAnsi="Book Antiqua" w:cs="Arial"/>
          <w:color w:val="000000" w:themeColor="text1"/>
        </w:rPr>
      </w:pPr>
      <w:r w:rsidRPr="00085098">
        <w:rPr>
          <w:rFonts w:ascii="Book Antiqua" w:hAnsi="Book Antiqua" w:cs="Arial"/>
          <w:color w:val="000000" w:themeColor="text1"/>
        </w:rPr>
        <w:lastRenderedPageBreak/>
        <w:t xml:space="preserve">The </w:t>
      </w:r>
      <w:r w:rsidR="00C967EB" w:rsidRPr="00085098">
        <w:rPr>
          <w:rFonts w:ascii="Book Antiqua" w:hAnsi="Book Antiqua" w:cs="Arial"/>
          <w:color w:val="000000" w:themeColor="text1"/>
        </w:rPr>
        <w:t>variation in incidence rate by age is shown in Figure 2. There is</w:t>
      </w:r>
      <w:r w:rsidR="00E022E3" w:rsidRPr="00085098">
        <w:rPr>
          <w:rFonts w:ascii="Book Antiqua" w:hAnsi="Book Antiqua" w:cs="Arial"/>
          <w:color w:val="000000" w:themeColor="text1"/>
        </w:rPr>
        <w:t xml:space="preserve"> a</w:t>
      </w:r>
      <w:r w:rsidR="00C967EB" w:rsidRPr="00085098">
        <w:rPr>
          <w:rFonts w:ascii="Book Antiqua" w:hAnsi="Book Antiqua" w:cs="Arial"/>
          <w:color w:val="000000" w:themeColor="text1"/>
        </w:rPr>
        <w:t xml:space="preserve"> </w:t>
      </w:r>
      <w:r w:rsidR="00C234D3" w:rsidRPr="00085098">
        <w:rPr>
          <w:rFonts w:ascii="Book Antiqua" w:hAnsi="Book Antiqua" w:cs="Arial"/>
          <w:color w:val="000000" w:themeColor="text1"/>
        </w:rPr>
        <w:t xml:space="preserve">consistently </w:t>
      </w:r>
      <w:r w:rsidR="00C967EB" w:rsidRPr="00085098">
        <w:rPr>
          <w:rFonts w:ascii="Book Antiqua" w:hAnsi="Book Antiqua" w:cs="Arial"/>
          <w:color w:val="000000" w:themeColor="text1"/>
        </w:rPr>
        <w:t>higher incidence of UC in the Indian group</w:t>
      </w:r>
      <w:r w:rsidR="00C234D3" w:rsidRPr="00085098">
        <w:rPr>
          <w:rFonts w:ascii="Book Antiqua" w:hAnsi="Book Antiqua" w:cs="Arial"/>
          <w:color w:val="000000" w:themeColor="text1"/>
        </w:rPr>
        <w:t xml:space="preserve"> between 15-40 years compared to the other groups. </w:t>
      </w:r>
      <w:r w:rsidR="00DA2BBF" w:rsidRPr="00085098">
        <w:rPr>
          <w:rFonts w:ascii="Book Antiqua" w:hAnsi="Book Antiqua" w:cs="Arial"/>
          <w:color w:val="000000" w:themeColor="text1"/>
        </w:rPr>
        <w:t xml:space="preserve">In comparison the </w:t>
      </w:r>
      <w:r w:rsidR="009D1F2F" w:rsidRPr="00085098">
        <w:rPr>
          <w:rFonts w:ascii="Book Antiqua" w:hAnsi="Book Antiqua" w:cs="Arial"/>
          <w:color w:val="000000" w:themeColor="text1"/>
        </w:rPr>
        <w:t>pattern</w:t>
      </w:r>
      <w:r w:rsidR="00465C46" w:rsidRPr="00085098">
        <w:rPr>
          <w:rFonts w:ascii="Book Antiqua" w:hAnsi="Book Antiqua" w:cs="Arial"/>
          <w:color w:val="000000" w:themeColor="text1"/>
        </w:rPr>
        <w:t xml:space="preserve"> of</w:t>
      </w:r>
      <w:r w:rsidR="009D1F2F" w:rsidRPr="00085098">
        <w:rPr>
          <w:rFonts w:ascii="Book Antiqua" w:hAnsi="Book Antiqua" w:cs="Arial"/>
          <w:color w:val="000000" w:themeColor="text1"/>
        </w:rPr>
        <w:t xml:space="preserve"> </w:t>
      </w:r>
      <w:r w:rsidR="00077E5E" w:rsidRPr="00085098">
        <w:rPr>
          <w:rFonts w:ascii="Book Antiqua" w:hAnsi="Book Antiqua" w:cs="Arial"/>
          <w:color w:val="000000" w:themeColor="text1"/>
        </w:rPr>
        <w:t xml:space="preserve">CD incidence </w:t>
      </w:r>
      <w:r w:rsidR="00DA2BBF" w:rsidRPr="00085098">
        <w:rPr>
          <w:rFonts w:ascii="Book Antiqua" w:hAnsi="Book Antiqua" w:cs="Arial"/>
          <w:color w:val="000000" w:themeColor="text1"/>
        </w:rPr>
        <w:t>was similar across</w:t>
      </w:r>
      <w:r w:rsidR="009D1F2F" w:rsidRPr="00085098">
        <w:rPr>
          <w:rFonts w:ascii="Book Antiqua" w:hAnsi="Book Antiqua" w:cs="Arial"/>
          <w:color w:val="000000" w:themeColor="text1"/>
        </w:rPr>
        <w:t xml:space="preserve"> </w:t>
      </w:r>
      <w:r w:rsidR="00465C46" w:rsidRPr="00085098">
        <w:rPr>
          <w:rFonts w:ascii="Book Antiqua" w:hAnsi="Book Antiqua" w:cs="Arial"/>
          <w:color w:val="000000" w:themeColor="text1"/>
        </w:rPr>
        <w:t>e</w:t>
      </w:r>
      <w:r w:rsidR="009D1F2F" w:rsidRPr="00085098">
        <w:rPr>
          <w:rFonts w:ascii="Book Antiqua" w:hAnsi="Book Antiqua" w:cs="Arial"/>
          <w:color w:val="000000" w:themeColor="text1"/>
        </w:rPr>
        <w:t xml:space="preserve">thnic </w:t>
      </w:r>
      <w:r w:rsidR="00465C46" w:rsidRPr="00085098">
        <w:rPr>
          <w:rFonts w:ascii="Book Antiqua" w:hAnsi="Book Antiqua" w:cs="Arial"/>
          <w:color w:val="000000" w:themeColor="text1"/>
        </w:rPr>
        <w:t>group</w:t>
      </w:r>
      <w:r w:rsidR="00DA2BBF" w:rsidRPr="00085098">
        <w:rPr>
          <w:rFonts w:ascii="Book Antiqua" w:hAnsi="Book Antiqua" w:cs="Arial"/>
          <w:color w:val="000000" w:themeColor="text1"/>
        </w:rPr>
        <w:t>s</w:t>
      </w:r>
      <w:r w:rsidR="00465C46" w:rsidRPr="00085098">
        <w:rPr>
          <w:rFonts w:ascii="Book Antiqua" w:hAnsi="Book Antiqua" w:cs="Arial"/>
          <w:color w:val="000000" w:themeColor="text1"/>
        </w:rPr>
        <w:t xml:space="preserve"> (Figure S1).</w:t>
      </w:r>
    </w:p>
    <w:p w14:paraId="3BBE2114" w14:textId="77777777" w:rsidR="00ED1906" w:rsidRPr="00085098" w:rsidRDefault="00ED1906" w:rsidP="004E2C1A">
      <w:pPr>
        <w:spacing w:line="360" w:lineRule="auto"/>
        <w:jc w:val="both"/>
        <w:rPr>
          <w:rFonts w:ascii="Book Antiqua" w:hAnsi="Book Antiqua" w:cs="Arial"/>
          <w:b/>
          <w:color w:val="000000" w:themeColor="text1"/>
        </w:rPr>
      </w:pPr>
    </w:p>
    <w:p w14:paraId="0807C699" w14:textId="77777777" w:rsidR="00ED1906" w:rsidRPr="00085098" w:rsidRDefault="00ED1906" w:rsidP="004E2C1A">
      <w:pPr>
        <w:spacing w:line="360" w:lineRule="auto"/>
        <w:jc w:val="both"/>
        <w:outlineLvl w:val="0"/>
        <w:rPr>
          <w:rFonts w:ascii="Book Antiqua" w:hAnsi="Book Antiqua" w:cs="Arial"/>
          <w:b/>
          <w:i/>
          <w:iCs/>
          <w:color w:val="000000" w:themeColor="text1"/>
        </w:rPr>
      </w:pPr>
      <w:r w:rsidRPr="00085098">
        <w:rPr>
          <w:rFonts w:ascii="Book Antiqua" w:hAnsi="Book Antiqua" w:cs="Arial"/>
          <w:b/>
          <w:i/>
          <w:iCs/>
          <w:color w:val="000000" w:themeColor="text1"/>
        </w:rPr>
        <w:t>Ulcerative colitis</w:t>
      </w:r>
    </w:p>
    <w:p w14:paraId="2D5A9641" w14:textId="4587B7B4" w:rsidR="00ED1906" w:rsidRPr="00085098" w:rsidRDefault="00ED1906" w:rsidP="004E2C1A">
      <w:pPr>
        <w:spacing w:line="360" w:lineRule="auto"/>
        <w:jc w:val="both"/>
        <w:rPr>
          <w:rFonts w:ascii="Book Antiqua" w:hAnsi="Book Antiqua" w:cs="Arial"/>
          <w:color w:val="000000" w:themeColor="text1"/>
        </w:rPr>
      </w:pPr>
      <w:r w:rsidRPr="00085098">
        <w:rPr>
          <w:rFonts w:ascii="Book Antiqua" w:hAnsi="Book Antiqua" w:cs="Arial"/>
          <w:color w:val="000000" w:themeColor="text1"/>
        </w:rPr>
        <w:t xml:space="preserve">Disease location was similar between White Europeans and Indians for </w:t>
      </w:r>
      <w:proofErr w:type="spellStart"/>
      <w:r w:rsidRPr="00085098">
        <w:rPr>
          <w:rFonts w:ascii="Book Antiqua" w:hAnsi="Book Antiqua" w:cs="Arial"/>
          <w:color w:val="000000" w:themeColor="text1"/>
        </w:rPr>
        <w:t>proctitis</w:t>
      </w:r>
      <w:proofErr w:type="spellEnd"/>
      <w:r w:rsidRPr="00085098">
        <w:rPr>
          <w:rFonts w:ascii="Book Antiqua" w:hAnsi="Book Antiqua" w:cs="Arial"/>
          <w:color w:val="000000" w:themeColor="text1"/>
        </w:rPr>
        <w:t xml:space="preserve"> (21.7% </w:t>
      </w:r>
      <w:proofErr w:type="spellStart"/>
      <w:r w:rsidRPr="00085098">
        <w:rPr>
          <w:rFonts w:ascii="Book Antiqua" w:hAnsi="Book Antiqua" w:cs="Arial"/>
          <w:i/>
          <w:iCs/>
          <w:color w:val="000000" w:themeColor="text1"/>
        </w:rPr>
        <w:t>vs</w:t>
      </w:r>
      <w:proofErr w:type="spellEnd"/>
      <w:r w:rsidRPr="00085098">
        <w:rPr>
          <w:rFonts w:ascii="Book Antiqua" w:hAnsi="Book Antiqua" w:cs="Arial"/>
          <w:color w:val="000000" w:themeColor="text1"/>
        </w:rPr>
        <w:t xml:space="preserve"> 21.8%) and left sided (36.5% </w:t>
      </w:r>
      <w:proofErr w:type="spellStart"/>
      <w:r w:rsidRPr="00085098">
        <w:rPr>
          <w:rFonts w:ascii="Book Antiqua" w:hAnsi="Book Antiqua" w:cs="Arial"/>
          <w:i/>
          <w:iCs/>
          <w:color w:val="000000" w:themeColor="text1"/>
        </w:rPr>
        <w:t>vs</w:t>
      </w:r>
      <w:proofErr w:type="spellEnd"/>
      <w:r w:rsidRPr="00085098">
        <w:rPr>
          <w:rFonts w:ascii="Book Antiqua" w:hAnsi="Book Antiqua" w:cs="Arial"/>
          <w:color w:val="000000" w:themeColor="text1"/>
        </w:rPr>
        <w:t xml:space="preserve"> 25.4) however Indians were significantly more likely to have extensive disease (41.7% </w:t>
      </w:r>
      <w:proofErr w:type="spellStart"/>
      <w:r w:rsidRPr="00085098">
        <w:rPr>
          <w:rFonts w:ascii="Book Antiqua" w:hAnsi="Book Antiqua" w:cs="Arial"/>
          <w:i/>
          <w:iCs/>
          <w:color w:val="000000" w:themeColor="text1"/>
        </w:rPr>
        <w:t>vs</w:t>
      </w:r>
      <w:proofErr w:type="spellEnd"/>
      <w:r w:rsidRPr="00085098">
        <w:rPr>
          <w:rFonts w:ascii="Book Antiqua" w:hAnsi="Book Antiqua" w:cs="Arial"/>
          <w:color w:val="000000" w:themeColor="text1"/>
        </w:rPr>
        <w:t xml:space="preserve"> 52.7%, </w:t>
      </w:r>
      <w:r w:rsidR="009914D9" w:rsidRPr="00085098">
        <w:rPr>
          <w:rFonts w:ascii="Book Antiqua" w:hAnsi="Book Antiqua" w:cs="Arial"/>
          <w:i/>
          <w:iCs/>
          <w:color w:val="000000" w:themeColor="text1"/>
        </w:rPr>
        <w:t>P</w:t>
      </w:r>
      <w:r w:rsidR="009914D9" w:rsidRPr="00085098">
        <w:rPr>
          <w:rFonts w:ascii="Book Antiqua" w:hAnsi="Book Antiqua" w:cs="Arial"/>
          <w:color w:val="000000" w:themeColor="text1"/>
        </w:rPr>
        <w:t xml:space="preserve"> </w:t>
      </w:r>
      <w:r w:rsidRPr="00085098">
        <w:rPr>
          <w:rFonts w:ascii="Book Antiqua" w:hAnsi="Book Antiqua" w:cs="Arial"/>
          <w:color w:val="000000" w:themeColor="text1"/>
        </w:rPr>
        <w:t>=</w:t>
      </w:r>
      <w:r w:rsidR="009914D9"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0.03) (Figure </w:t>
      </w:r>
      <w:r w:rsidR="0068188D" w:rsidRPr="00085098">
        <w:rPr>
          <w:rFonts w:ascii="Book Antiqua" w:hAnsi="Book Antiqua" w:cs="Arial"/>
          <w:color w:val="000000" w:themeColor="text1"/>
        </w:rPr>
        <w:t>3</w:t>
      </w:r>
      <w:r w:rsidRPr="00085098">
        <w:rPr>
          <w:rFonts w:ascii="Book Antiqua" w:hAnsi="Book Antiqua" w:cs="Arial"/>
          <w:color w:val="000000" w:themeColor="text1"/>
        </w:rPr>
        <w:t xml:space="preserve">). Left sided disease was the predominant disease extent in Pakistani and other ethnic groups (41.2% and 39.2%). </w:t>
      </w:r>
    </w:p>
    <w:p w14:paraId="3F28307C" w14:textId="77777777" w:rsidR="009914D9" w:rsidRPr="00085098" w:rsidRDefault="009914D9" w:rsidP="004E2C1A">
      <w:pPr>
        <w:spacing w:line="360" w:lineRule="auto"/>
        <w:jc w:val="both"/>
        <w:rPr>
          <w:rFonts w:ascii="Book Antiqua" w:hAnsi="Book Antiqua" w:cs="Arial"/>
          <w:color w:val="000000" w:themeColor="text1"/>
        </w:rPr>
      </w:pPr>
    </w:p>
    <w:p w14:paraId="0742F7B6" w14:textId="77777777" w:rsidR="00ED1906" w:rsidRPr="00085098" w:rsidRDefault="00ED1906" w:rsidP="004E2C1A">
      <w:pPr>
        <w:spacing w:line="360" w:lineRule="auto"/>
        <w:jc w:val="both"/>
        <w:outlineLvl w:val="0"/>
        <w:rPr>
          <w:rFonts w:ascii="Book Antiqua" w:hAnsi="Book Antiqua" w:cs="Arial"/>
          <w:b/>
          <w:i/>
          <w:iCs/>
          <w:color w:val="000000" w:themeColor="text1"/>
        </w:rPr>
      </w:pPr>
      <w:proofErr w:type="spellStart"/>
      <w:r w:rsidRPr="00085098">
        <w:rPr>
          <w:rFonts w:ascii="Book Antiqua" w:hAnsi="Book Antiqua" w:cs="Arial"/>
          <w:b/>
          <w:i/>
          <w:iCs/>
          <w:color w:val="000000" w:themeColor="text1"/>
        </w:rPr>
        <w:t>Crohn’s</w:t>
      </w:r>
      <w:proofErr w:type="spellEnd"/>
      <w:r w:rsidRPr="00085098">
        <w:rPr>
          <w:rFonts w:ascii="Book Antiqua" w:hAnsi="Book Antiqua" w:cs="Arial"/>
          <w:b/>
          <w:i/>
          <w:iCs/>
          <w:color w:val="000000" w:themeColor="text1"/>
        </w:rPr>
        <w:t xml:space="preserve"> disease </w:t>
      </w:r>
    </w:p>
    <w:p w14:paraId="2F25A828" w14:textId="029F45E1" w:rsidR="00ED1906" w:rsidRPr="00085098" w:rsidRDefault="00ED1906" w:rsidP="004E2C1A">
      <w:pPr>
        <w:spacing w:line="360" w:lineRule="auto"/>
        <w:jc w:val="both"/>
        <w:rPr>
          <w:rFonts w:ascii="Book Antiqua" w:hAnsi="Book Antiqua" w:cs="Arial"/>
          <w:color w:val="000000" w:themeColor="text1"/>
        </w:rPr>
      </w:pPr>
      <w:proofErr w:type="spellStart"/>
      <w:r w:rsidRPr="00085098">
        <w:rPr>
          <w:rFonts w:ascii="Book Antiqua" w:hAnsi="Book Antiqua" w:cs="Arial"/>
          <w:color w:val="000000" w:themeColor="text1"/>
        </w:rPr>
        <w:t>Ileal</w:t>
      </w:r>
      <w:proofErr w:type="spellEnd"/>
      <w:r w:rsidRPr="00085098">
        <w:rPr>
          <w:rFonts w:ascii="Book Antiqua" w:hAnsi="Book Antiqua" w:cs="Arial"/>
          <w:color w:val="000000" w:themeColor="text1"/>
        </w:rPr>
        <w:t xml:space="preserve"> disease was the predominant phenotype in the White European group (38.8%) whereas colonic disease was most common in the Indian group (46.2%) </w:t>
      </w:r>
      <w:proofErr w:type="gramStart"/>
      <w:r w:rsidRPr="00085098">
        <w:rPr>
          <w:rFonts w:ascii="Book Antiqua" w:hAnsi="Book Antiqua" w:cs="Arial"/>
          <w:color w:val="000000" w:themeColor="text1"/>
        </w:rPr>
        <w:t xml:space="preserve">(Figure </w:t>
      </w:r>
      <w:r w:rsidR="0068188D" w:rsidRPr="00085098">
        <w:rPr>
          <w:rFonts w:ascii="Book Antiqua" w:hAnsi="Book Antiqua" w:cs="Arial"/>
          <w:color w:val="000000" w:themeColor="text1"/>
        </w:rPr>
        <w:t>4</w:t>
      </w:r>
      <w:r w:rsidRPr="00085098">
        <w:rPr>
          <w:rFonts w:ascii="Book Antiqua" w:hAnsi="Book Antiqua" w:cs="Arial"/>
          <w:color w:val="000000" w:themeColor="text1"/>
        </w:rPr>
        <w:t>).</w:t>
      </w:r>
      <w:proofErr w:type="gramEnd"/>
      <w:r w:rsidRPr="00085098">
        <w:rPr>
          <w:rFonts w:ascii="Book Antiqua" w:hAnsi="Book Antiqua" w:cs="Arial"/>
          <w:color w:val="000000" w:themeColor="text1"/>
        </w:rPr>
        <w:t xml:space="preserve"> There was no significant difference in disease location. There were insufficient cases in the other ethnic groups for meaningful comparison. Inflammatory disease behaviour (B1) was the most common presentation in all ethnic groups. Perianal disease was more common in Indians (23.1%) compared with Whites (11.4%) although these differences were not significant.</w:t>
      </w:r>
      <w:bookmarkStart w:id="180" w:name="OLE_LINK1"/>
      <w:bookmarkStart w:id="181" w:name="OLE_LINK2"/>
    </w:p>
    <w:p w14:paraId="16EDFC3E" w14:textId="77777777" w:rsidR="009914D9" w:rsidRPr="00085098" w:rsidRDefault="009914D9" w:rsidP="004E2C1A">
      <w:pPr>
        <w:spacing w:line="360" w:lineRule="auto"/>
        <w:jc w:val="both"/>
        <w:rPr>
          <w:rFonts w:ascii="Book Antiqua" w:hAnsi="Book Antiqua" w:cs="Arial"/>
          <w:color w:val="000000" w:themeColor="text1"/>
        </w:rPr>
      </w:pPr>
    </w:p>
    <w:bookmarkEnd w:id="180"/>
    <w:bookmarkEnd w:id="181"/>
    <w:p w14:paraId="52B0D25C" w14:textId="77777777" w:rsidR="00ED1906" w:rsidRPr="00085098" w:rsidRDefault="00ED1906" w:rsidP="004E2C1A">
      <w:pPr>
        <w:spacing w:line="360" w:lineRule="auto"/>
        <w:jc w:val="both"/>
        <w:outlineLvl w:val="0"/>
        <w:rPr>
          <w:rFonts w:ascii="Book Antiqua" w:hAnsi="Book Antiqua" w:cs="Arial"/>
          <w:b/>
          <w:i/>
          <w:iCs/>
          <w:color w:val="000000" w:themeColor="text1"/>
        </w:rPr>
      </w:pPr>
      <w:r w:rsidRPr="00085098">
        <w:rPr>
          <w:rFonts w:ascii="Book Antiqua" w:hAnsi="Book Antiqua" w:cs="Arial"/>
          <w:b/>
          <w:i/>
          <w:iCs/>
          <w:color w:val="000000" w:themeColor="text1"/>
        </w:rPr>
        <w:t xml:space="preserve">Disease activity </w:t>
      </w:r>
    </w:p>
    <w:p w14:paraId="6482E65E" w14:textId="536C4876" w:rsidR="00ED1906" w:rsidRPr="00085098" w:rsidRDefault="00ED1906" w:rsidP="004E2C1A">
      <w:pPr>
        <w:spacing w:line="360" w:lineRule="auto"/>
        <w:jc w:val="both"/>
        <w:outlineLvl w:val="0"/>
        <w:rPr>
          <w:rFonts w:ascii="Book Antiqua" w:hAnsi="Book Antiqua" w:cs="Arial"/>
          <w:color w:val="000000" w:themeColor="text1"/>
        </w:rPr>
      </w:pPr>
      <w:r w:rsidRPr="00085098">
        <w:rPr>
          <w:rFonts w:ascii="Book Antiqua" w:hAnsi="Book Antiqua" w:cs="Arial"/>
          <w:color w:val="000000" w:themeColor="text1"/>
        </w:rPr>
        <w:t xml:space="preserve">The mean SCCAI and HBI scores at diagnosis are shown in Table </w:t>
      </w:r>
      <w:r w:rsidR="009D61FD" w:rsidRPr="00085098">
        <w:rPr>
          <w:rFonts w:ascii="Book Antiqua" w:hAnsi="Book Antiqua" w:cs="Arial"/>
          <w:color w:val="000000" w:themeColor="text1"/>
        </w:rPr>
        <w:t>S</w:t>
      </w:r>
      <w:r w:rsidR="0068188D" w:rsidRPr="00085098">
        <w:rPr>
          <w:rFonts w:ascii="Book Antiqua" w:hAnsi="Book Antiqua" w:cs="Arial"/>
          <w:color w:val="000000" w:themeColor="text1"/>
        </w:rPr>
        <w:t>2</w:t>
      </w:r>
      <w:r w:rsidRPr="00085098">
        <w:rPr>
          <w:rFonts w:ascii="Book Antiqua" w:hAnsi="Book Antiqua" w:cs="Arial"/>
          <w:color w:val="000000" w:themeColor="text1"/>
        </w:rPr>
        <w:t xml:space="preserve">. Compared to the White European group, mean SCCAI scores were highest in the Indian group (6.3 </w:t>
      </w:r>
      <w:proofErr w:type="spellStart"/>
      <w:r w:rsidRPr="00085098">
        <w:rPr>
          <w:rFonts w:ascii="Book Antiqua" w:hAnsi="Book Antiqua" w:cs="Arial"/>
          <w:i/>
          <w:iCs/>
          <w:color w:val="000000" w:themeColor="text1"/>
        </w:rPr>
        <w:t>vs</w:t>
      </w:r>
      <w:proofErr w:type="spellEnd"/>
      <w:r w:rsidRPr="00085098">
        <w:rPr>
          <w:rFonts w:ascii="Book Antiqua" w:hAnsi="Book Antiqua" w:cs="Arial"/>
          <w:color w:val="000000" w:themeColor="text1"/>
        </w:rPr>
        <w:t xml:space="preserve"> 5.1). The Pakistani group had the highest HBI scores (6.8 </w:t>
      </w:r>
      <w:proofErr w:type="spellStart"/>
      <w:r w:rsidRPr="00085098">
        <w:rPr>
          <w:rFonts w:ascii="Book Antiqua" w:hAnsi="Book Antiqua" w:cs="Arial"/>
          <w:i/>
          <w:iCs/>
          <w:color w:val="000000" w:themeColor="text1"/>
        </w:rPr>
        <w:t>vs</w:t>
      </w:r>
      <w:proofErr w:type="spellEnd"/>
      <w:r w:rsidRPr="00085098">
        <w:rPr>
          <w:rFonts w:ascii="Book Antiqua" w:hAnsi="Book Antiqua" w:cs="Arial"/>
          <w:color w:val="000000" w:themeColor="text1"/>
        </w:rPr>
        <w:t xml:space="preserve"> 6.2). There were no significant differences in disease activity indexes at presentation between groups.</w:t>
      </w:r>
    </w:p>
    <w:p w14:paraId="7A923022" w14:textId="77777777" w:rsidR="000B7EC7" w:rsidRPr="00085098" w:rsidRDefault="000B7EC7" w:rsidP="004E2C1A">
      <w:pPr>
        <w:spacing w:line="360" w:lineRule="auto"/>
        <w:jc w:val="both"/>
        <w:outlineLvl w:val="0"/>
        <w:rPr>
          <w:rFonts w:ascii="Book Antiqua" w:hAnsi="Book Antiqua" w:cs="Arial"/>
          <w:b/>
          <w:color w:val="000000" w:themeColor="text1"/>
        </w:rPr>
      </w:pPr>
    </w:p>
    <w:p w14:paraId="0CCC80EA" w14:textId="77777777" w:rsidR="00ED1906" w:rsidRPr="00085098" w:rsidRDefault="00ED1906" w:rsidP="004E2C1A">
      <w:pPr>
        <w:spacing w:line="360" w:lineRule="auto"/>
        <w:jc w:val="both"/>
        <w:outlineLvl w:val="0"/>
        <w:rPr>
          <w:rFonts w:ascii="Book Antiqua" w:hAnsi="Book Antiqua" w:cs="Arial"/>
          <w:b/>
          <w:i/>
          <w:iCs/>
          <w:color w:val="000000" w:themeColor="text1"/>
        </w:rPr>
      </w:pPr>
      <w:r w:rsidRPr="00085098">
        <w:rPr>
          <w:rFonts w:ascii="Book Antiqua" w:hAnsi="Book Antiqua" w:cs="Arial"/>
          <w:b/>
          <w:i/>
          <w:iCs/>
          <w:color w:val="000000" w:themeColor="text1"/>
        </w:rPr>
        <w:t xml:space="preserve">Initial treatment </w:t>
      </w:r>
    </w:p>
    <w:p w14:paraId="1C289F0C" w14:textId="6EB79420" w:rsidR="000B6FB2" w:rsidRPr="00085098" w:rsidRDefault="00ED1906" w:rsidP="004E2C1A">
      <w:pPr>
        <w:spacing w:line="360" w:lineRule="auto"/>
        <w:jc w:val="both"/>
        <w:rPr>
          <w:rFonts w:ascii="Book Antiqua" w:hAnsi="Book Antiqua" w:cs="Arial"/>
          <w:color w:val="000000" w:themeColor="text1"/>
        </w:rPr>
      </w:pPr>
      <w:r w:rsidRPr="00085098">
        <w:rPr>
          <w:rFonts w:ascii="Book Antiqua" w:hAnsi="Book Antiqua" w:cs="Arial"/>
          <w:color w:val="000000" w:themeColor="text1"/>
        </w:rPr>
        <w:t xml:space="preserve">Treatment data was available for 183/218 UC patients and 105/115 CD patients (Table </w:t>
      </w:r>
      <w:r w:rsidR="0068188D" w:rsidRPr="00085098">
        <w:rPr>
          <w:rFonts w:ascii="Book Antiqua" w:hAnsi="Book Antiqua" w:cs="Arial"/>
          <w:color w:val="000000" w:themeColor="text1"/>
        </w:rPr>
        <w:t>2</w:t>
      </w:r>
      <w:r w:rsidRPr="00085098">
        <w:rPr>
          <w:rFonts w:ascii="Book Antiqua" w:hAnsi="Book Antiqua" w:cs="Arial"/>
          <w:color w:val="000000" w:themeColor="text1"/>
        </w:rPr>
        <w:t xml:space="preserve">). </w:t>
      </w:r>
      <w:r w:rsidR="009F26D9" w:rsidRPr="00085098">
        <w:rPr>
          <w:rFonts w:ascii="Book Antiqua" w:hAnsi="Book Antiqua" w:cs="Arial"/>
          <w:color w:val="000000" w:themeColor="text1"/>
        </w:rPr>
        <w:t xml:space="preserve">5-aminosalicylic acid </w:t>
      </w:r>
      <w:r w:rsidRPr="00085098">
        <w:rPr>
          <w:rFonts w:ascii="Book Antiqua" w:hAnsi="Book Antiqua" w:cs="Arial"/>
          <w:color w:val="000000" w:themeColor="text1"/>
        </w:rPr>
        <w:t xml:space="preserve">treatment was the most common initial treatment for UC in White European and Indian patients (81.5% and 89.4%). Steroid use was </w:t>
      </w:r>
      <w:r w:rsidRPr="00085098">
        <w:rPr>
          <w:rFonts w:ascii="Book Antiqua" w:hAnsi="Book Antiqua" w:cs="Arial"/>
          <w:color w:val="000000" w:themeColor="text1"/>
        </w:rPr>
        <w:lastRenderedPageBreak/>
        <w:t xml:space="preserve">comparable between the two groups. </w:t>
      </w:r>
      <w:proofErr w:type="gramStart"/>
      <w:r w:rsidRPr="00085098">
        <w:rPr>
          <w:rFonts w:ascii="Book Antiqua" w:hAnsi="Book Antiqua" w:cs="Arial"/>
          <w:color w:val="000000" w:themeColor="text1"/>
        </w:rPr>
        <w:t>(33.3% and 34.0%).</w:t>
      </w:r>
      <w:proofErr w:type="gramEnd"/>
      <w:r w:rsidRPr="00085098">
        <w:rPr>
          <w:rFonts w:ascii="Book Antiqua" w:hAnsi="Book Antiqua" w:cs="Arial"/>
          <w:color w:val="000000" w:themeColor="text1"/>
        </w:rPr>
        <w:t xml:space="preserve"> Nine White European patients (8.3%) required rescue therapy at diagnosis with </w:t>
      </w:r>
      <w:proofErr w:type="spellStart"/>
      <w:r w:rsidRPr="00085098">
        <w:rPr>
          <w:rFonts w:ascii="Book Antiqua" w:hAnsi="Book Antiqua" w:cs="Arial"/>
          <w:color w:val="000000" w:themeColor="text1"/>
        </w:rPr>
        <w:t>ciclosporin</w:t>
      </w:r>
      <w:proofErr w:type="spellEnd"/>
      <w:r w:rsidRPr="00085098">
        <w:rPr>
          <w:rFonts w:ascii="Book Antiqua" w:hAnsi="Book Antiqua" w:cs="Arial"/>
          <w:color w:val="000000" w:themeColor="text1"/>
        </w:rPr>
        <w:t xml:space="preserve"> or infliximab. No patients from the other groups required rescue therapy. Two White Europeans patients (1.9%) underwent surgery during their index presentation. </w:t>
      </w:r>
      <w:r w:rsidR="009F26D9" w:rsidRPr="00085098">
        <w:rPr>
          <w:rFonts w:ascii="Book Antiqua" w:hAnsi="Book Antiqua" w:cs="Arial"/>
          <w:color w:val="000000" w:themeColor="text1"/>
        </w:rPr>
        <w:t>5-aminosalicylic acids</w:t>
      </w:r>
      <w:r w:rsidRPr="00085098">
        <w:rPr>
          <w:rFonts w:ascii="Book Antiqua" w:hAnsi="Book Antiqua" w:cs="Arial"/>
          <w:color w:val="000000" w:themeColor="text1"/>
        </w:rPr>
        <w:t xml:space="preserve">, steroid and </w:t>
      </w:r>
      <w:proofErr w:type="spellStart"/>
      <w:r w:rsidRPr="00085098">
        <w:rPr>
          <w:rFonts w:ascii="Book Antiqua" w:hAnsi="Book Antiqua" w:cs="Arial"/>
          <w:color w:val="000000" w:themeColor="text1"/>
        </w:rPr>
        <w:t>immunomodulator</w:t>
      </w:r>
      <w:proofErr w:type="spellEnd"/>
      <w:r w:rsidRPr="00085098">
        <w:rPr>
          <w:rFonts w:ascii="Book Antiqua" w:hAnsi="Book Antiqua" w:cs="Arial"/>
          <w:color w:val="000000" w:themeColor="text1"/>
        </w:rPr>
        <w:t xml:space="preserve"> treatment were the most common therapies used at diagnosis for White Europeans with CD. Biologic therapy was utilised in 14.6% of cases and surgery required at index presentation in 3.7%. The small population of Indians and Pakistanis with CD make it difficult to make valid comparisons of the data. </w:t>
      </w:r>
    </w:p>
    <w:p w14:paraId="62F07FDD" w14:textId="77777777" w:rsidR="000B7EC7" w:rsidRPr="00085098" w:rsidRDefault="000B7EC7" w:rsidP="004E2C1A">
      <w:pPr>
        <w:spacing w:line="360" w:lineRule="auto"/>
        <w:jc w:val="both"/>
        <w:rPr>
          <w:rFonts w:ascii="Book Antiqua" w:hAnsi="Book Antiqua" w:cs="Arial"/>
          <w:color w:val="000000" w:themeColor="text1"/>
        </w:rPr>
      </w:pPr>
    </w:p>
    <w:p w14:paraId="62C32BFA" w14:textId="77777777" w:rsidR="00ED1906" w:rsidRPr="00085098" w:rsidRDefault="00ED1906" w:rsidP="004E2C1A">
      <w:pPr>
        <w:spacing w:line="360" w:lineRule="auto"/>
        <w:jc w:val="both"/>
        <w:outlineLvl w:val="0"/>
        <w:rPr>
          <w:rFonts w:ascii="Book Antiqua" w:hAnsi="Book Antiqua" w:cs="Arial"/>
          <w:b/>
          <w:color w:val="000000" w:themeColor="text1"/>
        </w:rPr>
      </w:pPr>
      <w:r w:rsidRPr="00085098">
        <w:rPr>
          <w:rFonts w:ascii="Book Antiqua" w:hAnsi="Book Antiqua" w:cs="Arial"/>
          <w:b/>
          <w:color w:val="000000" w:themeColor="text1"/>
        </w:rPr>
        <w:t>DISCUSSION</w:t>
      </w:r>
    </w:p>
    <w:p w14:paraId="2BC767F5" w14:textId="7DD929CD" w:rsidR="003E756F" w:rsidRPr="00085098" w:rsidRDefault="00ED1906" w:rsidP="004E2C1A">
      <w:pPr>
        <w:spacing w:line="360" w:lineRule="auto"/>
        <w:jc w:val="both"/>
        <w:rPr>
          <w:rFonts w:ascii="Book Antiqua" w:hAnsi="Book Antiqua" w:cs="Arial"/>
          <w:color w:val="000000" w:themeColor="text1"/>
        </w:rPr>
      </w:pPr>
      <w:r w:rsidRPr="00085098">
        <w:rPr>
          <w:rFonts w:ascii="Book Antiqua" w:hAnsi="Book Antiqua" w:cs="Arial"/>
          <w:color w:val="000000" w:themeColor="text1"/>
        </w:rPr>
        <w:t>This is the first prospective</w:t>
      </w:r>
      <w:r w:rsidR="002D300E" w:rsidRPr="00085098">
        <w:rPr>
          <w:rFonts w:ascii="Book Antiqua" w:hAnsi="Book Antiqua" w:cs="Arial"/>
          <w:color w:val="000000" w:themeColor="text1"/>
        </w:rPr>
        <w:t xml:space="preserve"> IBD inception cohort</w:t>
      </w:r>
      <w:r w:rsidR="00CF4D78"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study in </w:t>
      </w:r>
      <w:r w:rsidR="00250660" w:rsidRPr="00085098">
        <w:rPr>
          <w:rFonts w:ascii="Book Antiqua" w:hAnsi="Book Antiqua" w:cs="Arial"/>
          <w:color w:val="000000" w:themeColor="text1"/>
        </w:rPr>
        <w:t>England</w:t>
      </w:r>
      <w:r w:rsidRPr="00085098">
        <w:rPr>
          <w:rFonts w:ascii="Book Antiqua" w:hAnsi="Book Antiqua" w:cs="Arial"/>
          <w:color w:val="000000" w:themeColor="text1"/>
        </w:rPr>
        <w:t xml:space="preserve">. The incidence of UC </w:t>
      </w:r>
      <w:r w:rsidR="003E756F" w:rsidRPr="00085098">
        <w:rPr>
          <w:rFonts w:ascii="Book Antiqua" w:hAnsi="Book Antiqua" w:cs="Arial"/>
          <w:color w:val="000000" w:themeColor="text1"/>
        </w:rPr>
        <w:t xml:space="preserve">in the overall population </w:t>
      </w:r>
      <w:r w:rsidRPr="00085098">
        <w:rPr>
          <w:rFonts w:ascii="Book Antiqua" w:hAnsi="Book Antiqua" w:cs="Arial"/>
          <w:color w:val="000000" w:themeColor="text1"/>
        </w:rPr>
        <w:t>was higher than CD and comparable to the most recent data from Western Europe (IBD 18.5/100000, UC 9.8/100000 CD 6.3/100000 and IBDU 2.4/100000</w:t>
      </w:r>
      <w:proofErr w:type="gramStart"/>
      <w:r w:rsidRPr="00085098">
        <w:rPr>
          <w:rFonts w:ascii="Book Antiqua" w:hAnsi="Book Antiqua" w:cs="Arial"/>
          <w:color w:val="000000" w:themeColor="text1"/>
        </w:rPr>
        <w:t>)</w:t>
      </w:r>
      <w:r w:rsidR="00907A8A" w:rsidRPr="00085098">
        <w:rPr>
          <w:rFonts w:ascii="Book Antiqua" w:hAnsi="Book Antiqua" w:cs="Arial"/>
          <w:noProof/>
          <w:color w:val="000000" w:themeColor="text1"/>
          <w:vertAlign w:val="superscript"/>
        </w:rPr>
        <w:t>[</w:t>
      </w:r>
      <w:proofErr w:type="gramEnd"/>
      <w:r w:rsidR="00907A8A" w:rsidRPr="00085098">
        <w:rPr>
          <w:rFonts w:ascii="Book Antiqua" w:hAnsi="Book Antiqua" w:cs="Arial"/>
          <w:noProof/>
          <w:color w:val="000000" w:themeColor="text1"/>
          <w:vertAlign w:val="superscript"/>
        </w:rPr>
        <w:t>2]</w:t>
      </w:r>
      <w:r w:rsidRPr="00085098">
        <w:rPr>
          <w:rFonts w:ascii="Book Antiqua" w:hAnsi="Book Antiqua" w:cs="Arial"/>
          <w:color w:val="000000" w:themeColor="text1"/>
        </w:rPr>
        <w:t xml:space="preserve">. </w:t>
      </w:r>
      <w:r w:rsidR="003E756F" w:rsidRPr="00085098">
        <w:rPr>
          <w:rFonts w:ascii="Book Antiqua" w:hAnsi="Book Antiqua" w:cs="Arial"/>
          <w:color w:val="000000" w:themeColor="text1"/>
        </w:rPr>
        <w:t>We observed differential incidence rates</w:t>
      </w:r>
      <w:r w:rsidRPr="00085098">
        <w:rPr>
          <w:rFonts w:ascii="Book Antiqua" w:hAnsi="Book Antiqua" w:cs="Arial"/>
          <w:color w:val="000000" w:themeColor="text1"/>
        </w:rPr>
        <w:t xml:space="preserve"> between ethnic groups </w:t>
      </w:r>
      <w:r w:rsidR="003E756F" w:rsidRPr="00085098">
        <w:rPr>
          <w:rFonts w:ascii="Book Antiqua" w:hAnsi="Book Antiqua" w:cs="Arial"/>
          <w:color w:val="000000" w:themeColor="text1"/>
        </w:rPr>
        <w:t xml:space="preserve">whereby </w:t>
      </w:r>
      <w:r w:rsidRPr="00085098">
        <w:rPr>
          <w:rFonts w:ascii="Book Antiqua" w:hAnsi="Book Antiqua" w:cs="Arial"/>
          <w:color w:val="000000" w:themeColor="text1"/>
        </w:rPr>
        <w:t>Indian</w:t>
      </w:r>
      <w:r w:rsidR="003E756F" w:rsidRPr="00085098">
        <w:rPr>
          <w:rFonts w:ascii="Book Antiqua" w:hAnsi="Book Antiqua" w:cs="Arial"/>
          <w:color w:val="000000" w:themeColor="text1"/>
        </w:rPr>
        <w:t>s</w:t>
      </w:r>
      <w:r w:rsidRPr="00085098">
        <w:rPr>
          <w:rFonts w:ascii="Book Antiqua" w:hAnsi="Book Antiqua" w:cs="Arial"/>
          <w:color w:val="000000" w:themeColor="text1"/>
        </w:rPr>
        <w:t xml:space="preserve"> showed </w:t>
      </w:r>
      <w:r w:rsidR="00323664" w:rsidRPr="00085098">
        <w:rPr>
          <w:rFonts w:ascii="Book Antiqua" w:hAnsi="Book Antiqua" w:cs="Arial"/>
          <w:color w:val="000000" w:themeColor="text1"/>
        </w:rPr>
        <w:t xml:space="preserve">a </w:t>
      </w:r>
      <w:r w:rsidRPr="00085098">
        <w:rPr>
          <w:rFonts w:ascii="Book Antiqua" w:hAnsi="Book Antiqua" w:cs="Arial"/>
          <w:color w:val="000000" w:themeColor="text1"/>
        </w:rPr>
        <w:t xml:space="preserve">UC incidence rate of 20.5/100000 double that of the Pakistani group (11.2/100000) and almost three times the White European population (7.5/100000). </w:t>
      </w:r>
    </w:p>
    <w:p w14:paraId="7C061EC7" w14:textId="302FEAC2" w:rsidR="00AA5A96" w:rsidRPr="00085098" w:rsidRDefault="00562D6B" w:rsidP="00EA40D0">
      <w:pPr>
        <w:spacing w:line="360" w:lineRule="auto"/>
        <w:ind w:firstLineChars="100" w:firstLine="240"/>
        <w:jc w:val="both"/>
        <w:rPr>
          <w:rFonts w:ascii="Book Antiqua" w:hAnsi="Book Antiqua" w:cs="Arial"/>
          <w:color w:val="000000" w:themeColor="text1"/>
        </w:rPr>
      </w:pPr>
      <w:r w:rsidRPr="00085098">
        <w:rPr>
          <w:rFonts w:ascii="Book Antiqua" w:hAnsi="Book Antiqua" w:cs="Arial"/>
          <w:color w:val="000000" w:themeColor="text1"/>
        </w:rPr>
        <w:t xml:space="preserve">The high incidence of UC in SA is well recognised, however the incidence </w:t>
      </w:r>
      <w:r w:rsidR="00682C01" w:rsidRPr="00085098">
        <w:rPr>
          <w:rFonts w:ascii="Book Antiqua" w:hAnsi="Book Antiqua" w:cs="Arial"/>
          <w:color w:val="000000" w:themeColor="text1"/>
        </w:rPr>
        <w:t>observed</w:t>
      </w:r>
      <w:r w:rsidRPr="00085098">
        <w:rPr>
          <w:rFonts w:ascii="Book Antiqua" w:hAnsi="Book Antiqua" w:cs="Arial"/>
          <w:color w:val="000000" w:themeColor="text1"/>
        </w:rPr>
        <w:t xml:space="preserve"> in our Indian sub-group is the highest reported. </w:t>
      </w:r>
      <w:r w:rsidR="00662C4A" w:rsidRPr="00085098">
        <w:rPr>
          <w:rFonts w:ascii="Book Antiqua" w:hAnsi="Book Antiqua" w:cs="Arial"/>
          <w:color w:val="000000" w:themeColor="text1"/>
        </w:rPr>
        <w:t>This could be because m</w:t>
      </w:r>
      <w:r w:rsidRPr="00085098">
        <w:rPr>
          <w:rFonts w:ascii="Book Antiqua" w:hAnsi="Book Antiqua" w:cs="Arial"/>
          <w:color w:val="000000" w:themeColor="text1"/>
        </w:rPr>
        <w:t>any of the previous studies looked at the SA group collectively</w:t>
      </w:r>
      <w:r w:rsidR="00662C4A" w:rsidRPr="00085098">
        <w:rPr>
          <w:rFonts w:ascii="Book Antiqua" w:hAnsi="Book Antiqua" w:cs="Arial"/>
          <w:color w:val="000000" w:themeColor="text1"/>
        </w:rPr>
        <w:t xml:space="preserve"> rather than sub-groups</w:t>
      </w:r>
      <w:r w:rsidRPr="00085098">
        <w:rPr>
          <w:rFonts w:ascii="Book Antiqua" w:hAnsi="Book Antiqua" w:cs="Arial"/>
          <w:color w:val="000000" w:themeColor="text1"/>
        </w:rPr>
        <w:t>,</w:t>
      </w:r>
      <w:r w:rsidR="00CF7D47" w:rsidRPr="00085098">
        <w:rPr>
          <w:rFonts w:ascii="Book Antiqua" w:hAnsi="Book Antiqua" w:cs="Arial"/>
          <w:color w:val="000000" w:themeColor="text1"/>
        </w:rPr>
        <w:t xml:space="preserve"> despite recognised cultural and lifestyle difference between</w:t>
      </w:r>
      <w:r w:rsidR="00662C4A" w:rsidRPr="00085098">
        <w:rPr>
          <w:rFonts w:ascii="Book Antiqua" w:hAnsi="Book Antiqua" w:cs="Arial"/>
          <w:color w:val="000000" w:themeColor="text1"/>
        </w:rPr>
        <w:t xml:space="preserve"> people of</w:t>
      </w:r>
      <w:r w:rsidR="00CF7D47" w:rsidRPr="00085098">
        <w:rPr>
          <w:rFonts w:ascii="Book Antiqua" w:hAnsi="Book Antiqua" w:cs="Arial"/>
          <w:color w:val="000000" w:themeColor="text1"/>
        </w:rPr>
        <w:t xml:space="preserve"> Indian, Pakistani and Bangladeshi</w:t>
      </w:r>
      <w:r w:rsidR="00662C4A" w:rsidRPr="00085098">
        <w:rPr>
          <w:rFonts w:ascii="Book Antiqua" w:hAnsi="Book Antiqua" w:cs="Arial"/>
          <w:color w:val="000000" w:themeColor="text1"/>
        </w:rPr>
        <w:t xml:space="preserve"> origin</w:t>
      </w:r>
      <w:r w:rsidR="00CF7D47"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In </w:t>
      </w:r>
      <w:r w:rsidR="00CF7D47" w:rsidRPr="00085098">
        <w:rPr>
          <w:rFonts w:ascii="Book Antiqua" w:hAnsi="Book Antiqua" w:cs="Arial"/>
          <w:color w:val="000000" w:themeColor="text1"/>
        </w:rPr>
        <w:t>Leic</w:t>
      </w:r>
      <w:r w:rsidR="003A3680" w:rsidRPr="00085098">
        <w:rPr>
          <w:rFonts w:ascii="Book Antiqua" w:hAnsi="Book Antiqua" w:cs="Arial"/>
          <w:color w:val="000000" w:themeColor="text1"/>
        </w:rPr>
        <w:t>ester, where 76.2% of the SA population is of Indian origin,</w:t>
      </w:r>
      <w:r w:rsidR="00CF7D47" w:rsidRPr="00085098">
        <w:rPr>
          <w:rFonts w:ascii="Book Antiqua" w:hAnsi="Book Antiqua" w:cs="Arial"/>
          <w:color w:val="000000" w:themeColor="text1"/>
        </w:rPr>
        <w:t xml:space="preserve"> </w:t>
      </w:r>
      <w:r w:rsidR="003A3680" w:rsidRPr="00085098">
        <w:rPr>
          <w:rFonts w:ascii="Book Antiqua" w:hAnsi="Book Antiqua" w:cs="Arial"/>
          <w:color w:val="000000" w:themeColor="text1"/>
        </w:rPr>
        <w:t xml:space="preserve">the UC </w:t>
      </w:r>
      <w:r w:rsidR="00ED1906" w:rsidRPr="00085098">
        <w:rPr>
          <w:rFonts w:ascii="Book Antiqua" w:hAnsi="Book Antiqua" w:cs="Arial"/>
          <w:color w:val="000000" w:themeColor="text1"/>
        </w:rPr>
        <w:t xml:space="preserve">incidence </w:t>
      </w:r>
      <w:r w:rsidR="003A3680" w:rsidRPr="00085098">
        <w:rPr>
          <w:rFonts w:ascii="Book Antiqua" w:hAnsi="Book Antiqua" w:cs="Arial"/>
          <w:color w:val="000000" w:themeColor="text1"/>
        </w:rPr>
        <w:t xml:space="preserve">rate for SAs </w:t>
      </w:r>
      <w:r w:rsidR="008B2C0C" w:rsidRPr="00085098">
        <w:rPr>
          <w:rFonts w:ascii="Book Antiqua" w:hAnsi="Book Antiqua" w:cs="Arial"/>
          <w:color w:val="000000" w:themeColor="text1"/>
        </w:rPr>
        <w:t xml:space="preserve">in the 1980s was 10.3/100000 compared to our results for </w:t>
      </w:r>
      <w:r w:rsidR="00AA5A96" w:rsidRPr="00085098">
        <w:rPr>
          <w:rFonts w:ascii="Book Antiqua" w:hAnsi="Book Antiqua" w:cs="Arial"/>
          <w:color w:val="000000" w:themeColor="text1"/>
        </w:rPr>
        <w:t xml:space="preserve">Indians living in </w:t>
      </w:r>
      <w:r w:rsidR="008B2C0C" w:rsidRPr="00085098">
        <w:rPr>
          <w:rFonts w:ascii="Book Antiqua" w:hAnsi="Book Antiqua" w:cs="Arial"/>
          <w:color w:val="000000" w:themeColor="text1"/>
        </w:rPr>
        <w:t xml:space="preserve">Leicester where the incidence </w:t>
      </w:r>
      <w:r w:rsidR="003A3680" w:rsidRPr="00085098">
        <w:rPr>
          <w:rFonts w:ascii="Book Antiqua" w:hAnsi="Book Antiqua" w:cs="Arial"/>
          <w:color w:val="000000" w:themeColor="text1"/>
        </w:rPr>
        <w:t xml:space="preserve">was </w:t>
      </w:r>
      <w:r w:rsidR="004B039F" w:rsidRPr="00085098">
        <w:rPr>
          <w:rFonts w:ascii="Book Antiqua" w:hAnsi="Book Antiqua" w:cs="Arial"/>
          <w:color w:val="000000" w:themeColor="text1"/>
        </w:rPr>
        <w:t>31</w:t>
      </w:r>
      <w:r w:rsidR="00ED1906" w:rsidRPr="00085098">
        <w:rPr>
          <w:rFonts w:ascii="Book Antiqua" w:hAnsi="Book Antiqua" w:cs="Arial"/>
          <w:color w:val="000000" w:themeColor="text1"/>
        </w:rPr>
        <w:t>/100000</w:t>
      </w:r>
      <w:r w:rsidR="00EA40D0" w:rsidRPr="00085098">
        <w:rPr>
          <w:rFonts w:ascii="Book Antiqua" w:hAnsi="Book Antiqua" w:cs="Arial"/>
          <w:noProof/>
          <w:color w:val="000000" w:themeColor="text1"/>
          <w:vertAlign w:val="superscript"/>
        </w:rPr>
        <w:t>[5,6]</w:t>
      </w:r>
      <w:r w:rsidR="00ED1906" w:rsidRPr="00085098">
        <w:rPr>
          <w:rFonts w:ascii="Book Antiqua" w:hAnsi="Book Antiqua" w:cs="Arial"/>
          <w:color w:val="000000" w:themeColor="text1"/>
        </w:rPr>
        <w:t xml:space="preserve">. </w:t>
      </w:r>
      <w:r w:rsidR="00662C4A" w:rsidRPr="00085098">
        <w:rPr>
          <w:rFonts w:ascii="Book Antiqua" w:hAnsi="Book Antiqua" w:cs="Arial"/>
          <w:color w:val="000000" w:themeColor="text1"/>
        </w:rPr>
        <w:t>These are</w:t>
      </w:r>
      <w:r w:rsidR="00AA5A96" w:rsidRPr="00085098">
        <w:rPr>
          <w:rFonts w:ascii="Book Antiqua" w:hAnsi="Book Antiqua" w:cs="Arial"/>
          <w:color w:val="000000" w:themeColor="text1"/>
        </w:rPr>
        <w:t xml:space="preserve"> the only </w:t>
      </w:r>
      <w:r w:rsidR="00662C4A" w:rsidRPr="00085098">
        <w:rPr>
          <w:rFonts w:ascii="Book Antiqua" w:hAnsi="Book Antiqua" w:cs="Arial"/>
          <w:color w:val="000000" w:themeColor="text1"/>
        </w:rPr>
        <w:t>results</w:t>
      </w:r>
      <w:r w:rsidR="00AA5A96" w:rsidRPr="00085098">
        <w:rPr>
          <w:rFonts w:ascii="Book Antiqua" w:hAnsi="Book Antiqua" w:cs="Arial"/>
          <w:color w:val="000000" w:themeColor="text1"/>
        </w:rPr>
        <w:t xml:space="preserve"> that can be compared to </w:t>
      </w:r>
      <w:r w:rsidR="001664A2" w:rsidRPr="00085098">
        <w:rPr>
          <w:rFonts w:ascii="Book Antiqua" w:hAnsi="Book Antiqua" w:cs="Arial"/>
          <w:color w:val="000000" w:themeColor="text1"/>
        </w:rPr>
        <w:t xml:space="preserve">show a </w:t>
      </w:r>
      <w:r w:rsidR="00AA5A96" w:rsidRPr="00085098">
        <w:rPr>
          <w:rFonts w:ascii="Book Antiqua" w:hAnsi="Book Antiqua" w:cs="Arial"/>
          <w:color w:val="000000" w:themeColor="text1"/>
        </w:rPr>
        <w:t>change in incidence of IBD in SA population</w:t>
      </w:r>
      <w:r w:rsidR="00662C4A" w:rsidRPr="00085098">
        <w:rPr>
          <w:rFonts w:ascii="Book Antiqua" w:hAnsi="Book Antiqua" w:cs="Arial"/>
          <w:color w:val="000000" w:themeColor="text1"/>
        </w:rPr>
        <w:t xml:space="preserve"> in the England</w:t>
      </w:r>
      <w:r w:rsidR="00AA5A96" w:rsidRPr="00085098">
        <w:rPr>
          <w:rFonts w:ascii="Book Antiqua" w:hAnsi="Book Antiqua" w:cs="Arial"/>
          <w:color w:val="000000" w:themeColor="text1"/>
        </w:rPr>
        <w:t xml:space="preserve">. </w:t>
      </w:r>
    </w:p>
    <w:p w14:paraId="00DCA7AE" w14:textId="1565B477" w:rsidR="00C237F7" w:rsidRPr="00085098" w:rsidRDefault="00AA5A96" w:rsidP="00EA40D0">
      <w:pPr>
        <w:spacing w:line="360" w:lineRule="auto"/>
        <w:ind w:firstLineChars="100" w:firstLine="240"/>
        <w:jc w:val="both"/>
        <w:rPr>
          <w:rFonts w:ascii="Book Antiqua" w:hAnsi="Book Antiqua" w:cs="Arial"/>
          <w:color w:val="000000" w:themeColor="text1"/>
        </w:rPr>
      </w:pPr>
      <w:r w:rsidRPr="00085098">
        <w:rPr>
          <w:rFonts w:ascii="Book Antiqua" w:hAnsi="Book Antiqua" w:cs="Arial"/>
          <w:color w:val="000000" w:themeColor="text1"/>
        </w:rPr>
        <w:t>Canada also hosts a large SA population</w:t>
      </w:r>
      <w:r w:rsidR="00BF79C0" w:rsidRPr="00085098">
        <w:rPr>
          <w:rFonts w:ascii="Book Antiqua" w:hAnsi="Book Antiqua" w:cs="Arial"/>
          <w:color w:val="000000" w:themeColor="text1"/>
        </w:rPr>
        <w:t>. In the p</w:t>
      </w:r>
      <w:r w:rsidRPr="00085098">
        <w:rPr>
          <w:rFonts w:ascii="Book Antiqua" w:hAnsi="Book Antiqua" w:cs="Arial"/>
          <w:color w:val="000000" w:themeColor="text1"/>
        </w:rPr>
        <w:t>rovince of Ontario</w:t>
      </w:r>
      <w:r w:rsidR="001B3019" w:rsidRPr="00085098">
        <w:rPr>
          <w:rFonts w:ascii="Book Antiqua" w:hAnsi="Book Antiqua" w:cs="Arial"/>
          <w:color w:val="000000" w:themeColor="text1"/>
        </w:rPr>
        <w:t>,</w:t>
      </w:r>
      <w:r w:rsidRPr="00085098">
        <w:rPr>
          <w:rFonts w:ascii="Book Antiqua" w:hAnsi="Book Antiqua" w:cs="Arial"/>
          <w:color w:val="000000" w:themeColor="text1"/>
        </w:rPr>
        <w:t xml:space="preserve"> </w:t>
      </w:r>
      <w:r w:rsidR="00BF79C0" w:rsidRPr="00085098">
        <w:rPr>
          <w:rFonts w:ascii="Book Antiqua" w:hAnsi="Book Antiqua" w:cs="Arial"/>
          <w:color w:val="000000" w:themeColor="text1"/>
        </w:rPr>
        <w:t xml:space="preserve">SAs </w:t>
      </w:r>
      <w:r w:rsidRPr="00085098">
        <w:rPr>
          <w:rFonts w:ascii="Book Antiqua" w:hAnsi="Book Antiqua" w:cs="Arial"/>
          <w:color w:val="000000" w:themeColor="text1"/>
        </w:rPr>
        <w:t>are predominantly Indian origin</w:t>
      </w:r>
      <w:r w:rsidR="00BF79C0" w:rsidRPr="00085098">
        <w:rPr>
          <w:rFonts w:ascii="Book Antiqua" w:hAnsi="Book Antiqua" w:cs="Arial"/>
          <w:color w:val="000000" w:themeColor="text1"/>
        </w:rPr>
        <w:t xml:space="preserve">, </w:t>
      </w:r>
      <w:r w:rsidR="001F17A5" w:rsidRPr="00085098">
        <w:rPr>
          <w:rFonts w:ascii="Book Antiqua" w:hAnsi="Book Antiqua" w:cs="Arial"/>
          <w:color w:val="000000" w:themeColor="text1"/>
        </w:rPr>
        <w:t>however,</w:t>
      </w:r>
      <w:r w:rsidRPr="00085098">
        <w:rPr>
          <w:rFonts w:ascii="Book Antiqua" w:hAnsi="Book Antiqua" w:cs="Arial"/>
          <w:color w:val="000000" w:themeColor="text1"/>
        </w:rPr>
        <w:t xml:space="preserve"> in contrast to our </w:t>
      </w:r>
      <w:r w:rsidR="00BF79C0" w:rsidRPr="00085098">
        <w:rPr>
          <w:rFonts w:ascii="Book Antiqua" w:hAnsi="Book Antiqua" w:cs="Arial"/>
          <w:color w:val="000000" w:themeColor="text1"/>
        </w:rPr>
        <w:t>findings</w:t>
      </w:r>
      <w:r w:rsidRPr="00085098">
        <w:rPr>
          <w:rFonts w:ascii="Book Antiqua" w:hAnsi="Book Antiqua" w:cs="Arial"/>
          <w:color w:val="000000" w:themeColor="text1"/>
        </w:rPr>
        <w:t xml:space="preserve"> </w:t>
      </w:r>
      <w:r w:rsidR="001F17A5" w:rsidRPr="00085098">
        <w:rPr>
          <w:rFonts w:ascii="Book Antiqua" w:hAnsi="Book Antiqua" w:cs="Arial"/>
          <w:color w:val="000000" w:themeColor="text1"/>
        </w:rPr>
        <w:t xml:space="preserve">they </w:t>
      </w:r>
      <w:r w:rsidRPr="00085098">
        <w:rPr>
          <w:rFonts w:ascii="Book Antiqua" w:hAnsi="Book Antiqua" w:cs="Arial"/>
          <w:color w:val="000000" w:themeColor="text1"/>
        </w:rPr>
        <w:t xml:space="preserve">showed a lower UC incidence rate compared with non-immigrants (5/100000 </w:t>
      </w:r>
      <w:proofErr w:type="spellStart"/>
      <w:r w:rsidRPr="00085098">
        <w:rPr>
          <w:rFonts w:ascii="Book Antiqua" w:hAnsi="Book Antiqua" w:cs="Arial"/>
          <w:i/>
          <w:iCs/>
          <w:color w:val="000000" w:themeColor="text1"/>
        </w:rPr>
        <w:t>vs</w:t>
      </w:r>
      <w:proofErr w:type="spellEnd"/>
      <w:r w:rsidRPr="00085098">
        <w:rPr>
          <w:rFonts w:ascii="Book Antiqua" w:hAnsi="Book Antiqua" w:cs="Arial"/>
          <w:color w:val="000000" w:themeColor="text1"/>
        </w:rPr>
        <w:t xml:space="preserve"> 11.3/10000)</w:t>
      </w:r>
      <w:r w:rsidR="00EA40D0" w:rsidRPr="00085098">
        <w:rPr>
          <w:rFonts w:ascii="Book Antiqua" w:hAnsi="Book Antiqua" w:cs="Arial"/>
          <w:noProof/>
          <w:color w:val="000000" w:themeColor="text1"/>
          <w:vertAlign w:val="superscript"/>
        </w:rPr>
        <w:t>[15]</w:t>
      </w:r>
      <w:r w:rsidRPr="00085098">
        <w:rPr>
          <w:rFonts w:ascii="Book Antiqua" w:hAnsi="Book Antiqua" w:cs="Arial"/>
          <w:color w:val="000000" w:themeColor="text1"/>
        </w:rPr>
        <w:t xml:space="preserve">. </w:t>
      </w:r>
      <w:r w:rsidR="00662C4A" w:rsidRPr="00085098">
        <w:rPr>
          <w:rFonts w:ascii="Book Antiqua" w:hAnsi="Book Antiqua" w:cs="Arial"/>
          <w:color w:val="000000" w:themeColor="text1"/>
        </w:rPr>
        <w:t>However</w:t>
      </w:r>
      <w:r w:rsidR="001F17A5" w:rsidRPr="00085098">
        <w:rPr>
          <w:rFonts w:ascii="Book Antiqua" w:hAnsi="Book Antiqua" w:cs="Arial"/>
          <w:color w:val="000000" w:themeColor="text1"/>
        </w:rPr>
        <w:t>,</w:t>
      </w:r>
      <w:r w:rsidR="00662C4A" w:rsidRPr="00085098">
        <w:rPr>
          <w:rFonts w:ascii="Book Antiqua" w:hAnsi="Book Antiqua" w:cs="Arial"/>
          <w:color w:val="000000" w:themeColor="text1"/>
        </w:rPr>
        <w:t xml:space="preserve"> it should be noted that </w:t>
      </w:r>
      <w:r w:rsidR="001664A2" w:rsidRPr="00085098">
        <w:rPr>
          <w:rFonts w:ascii="Book Antiqua" w:hAnsi="Book Antiqua" w:cs="Arial"/>
          <w:color w:val="000000" w:themeColor="text1"/>
        </w:rPr>
        <w:t xml:space="preserve">the </w:t>
      </w:r>
      <w:r w:rsidR="00662C4A" w:rsidRPr="00085098">
        <w:rPr>
          <w:rFonts w:ascii="Book Antiqua" w:hAnsi="Book Antiqua" w:cs="Arial"/>
          <w:color w:val="000000" w:themeColor="text1"/>
        </w:rPr>
        <w:t xml:space="preserve">SA </w:t>
      </w:r>
      <w:r w:rsidR="001664A2" w:rsidRPr="00085098">
        <w:rPr>
          <w:rFonts w:ascii="Book Antiqua" w:hAnsi="Book Antiqua" w:cs="Arial"/>
          <w:color w:val="000000" w:themeColor="text1"/>
        </w:rPr>
        <w:t xml:space="preserve">community studied was </w:t>
      </w:r>
      <w:r w:rsidR="00BF79C0" w:rsidRPr="00085098">
        <w:rPr>
          <w:rFonts w:ascii="Book Antiqua" w:hAnsi="Book Antiqua" w:cs="Arial"/>
          <w:color w:val="000000" w:themeColor="text1"/>
        </w:rPr>
        <w:t xml:space="preserve">predominantly </w:t>
      </w:r>
      <w:r w:rsidR="00BF79C0" w:rsidRPr="00085098">
        <w:rPr>
          <w:rFonts w:ascii="Book Antiqua" w:hAnsi="Book Antiqua" w:cs="Arial"/>
          <w:color w:val="000000" w:themeColor="text1"/>
        </w:rPr>
        <w:lastRenderedPageBreak/>
        <w:t>first generation immigrants unlike our</w:t>
      </w:r>
      <w:r w:rsidR="0074698E" w:rsidRPr="00085098">
        <w:rPr>
          <w:rFonts w:ascii="Book Antiqua" w:hAnsi="Book Antiqua" w:cs="Arial"/>
          <w:color w:val="000000" w:themeColor="text1"/>
        </w:rPr>
        <w:t xml:space="preserve"> cohort</w:t>
      </w:r>
      <w:r w:rsidR="00BF79C0" w:rsidRPr="00085098">
        <w:rPr>
          <w:rFonts w:ascii="Book Antiqua" w:hAnsi="Book Antiqua" w:cs="Arial"/>
          <w:color w:val="000000" w:themeColor="text1"/>
        </w:rPr>
        <w:t xml:space="preserve"> where 78% were born in the U</w:t>
      </w:r>
      <w:r w:rsidR="00EA40D0" w:rsidRPr="00085098">
        <w:rPr>
          <w:rFonts w:ascii="Book Antiqua" w:hAnsi="Book Antiqua" w:cs="Arial"/>
          <w:color w:val="000000" w:themeColor="text1"/>
        </w:rPr>
        <w:t>nited Kingdom</w:t>
      </w:r>
      <w:r w:rsidR="00BF79C0" w:rsidRPr="00085098">
        <w:rPr>
          <w:rFonts w:ascii="Book Antiqua" w:hAnsi="Book Antiqua" w:cs="Arial"/>
          <w:color w:val="000000" w:themeColor="text1"/>
        </w:rPr>
        <w:t>. More akin to our population</w:t>
      </w:r>
      <w:r w:rsidR="001B3019" w:rsidRPr="00085098">
        <w:rPr>
          <w:rFonts w:ascii="Book Antiqua" w:hAnsi="Book Antiqua" w:cs="Arial"/>
          <w:color w:val="000000" w:themeColor="text1"/>
        </w:rPr>
        <w:t xml:space="preserve"> is </w:t>
      </w:r>
      <w:r w:rsidR="00662C4A" w:rsidRPr="00085098">
        <w:rPr>
          <w:rFonts w:ascii="Book Antiqua" w:hAnsi="Book Antiqua" w:cs="Arial"/>
          <w:color w:val="000000" w:themeColor="text1"/>
        </w:rPr>
        <w:t>the study</w:t>
      </w:r>
      <w:r w:rsidR="001B3019" w:rsidRPr="00085098">
        <w:rPr>
          <w:rFonts w:ascii="Book Antiqua" w:hAnsi="Book Antiqua" w:cs="Arial"/>
          <w:color w:val="000000" w:themeColor="text1"/>
        </w:rPr>
        <w:t xml:space="preserve"> from British Columbia, where </w:t>
      </w:r>
      <w:r w:rsidR="00BF79C0" w:rsidRPr="00085098">
        <w:rPr>
          <w:rFonts w:ascii="Book Antiqua" w:hAnsi="Book Antiqua" w:cs="Arial"/>
          <w:color w:val="000000" w:themeColor="text1"/>
        </w:rPr>
        <w:t xml:space="preserve">UC incidence rate </w:t>
      </w:r>
      <w:r w:rsidR="001B3019" w:rsidRPr="00085098">
        <w:rPr>
          <w:rFonts w:ascii="Book Antiqua" w:hAnsi="Book Antiqua" w:cs="Arial"/>
          <w:color w:val="000000" w:themeColor="text1"/>
        </w:rPr>
        <w:t xml:space="preserve">reported for second generation SAs born </w:t>
      </w:r>
      <w:r w:rsidRPr="00085098">
        <w:rPr>
          <w:rFonts w:ascii="Book Antiqua" w:hAnsi="Book Antiqua" w:cs="Arial"/>
          <w:color w:val="000000" w:themeColor="text1"/>
        </w:rPr>
        <w:t xml:space="preserve">in Canada </w:t>
      </w:r>
      <w:r w:rsidR="00BF79C0" w:rsidRPr="00085098">
        <w:rPr>
          <w:rFonts w:ascii="Book Antiqua" w:hAnsi="Book Antiqua" w:cs="Arial"/>
          <w:color w:val="000000" w:themeColor="text1"/>
        </w:rPr>
        <w:t xml:space="preserve">was </w:t>
      </w:r>
      <w:r w:rsidR="001B3019" w:rsidRPr="00085098">
        <w:rPr>
          <w:rFonts w:ascii="Book Antiqua" w:hAnsi="Book Antiqua" w:cs="Arial"/>
          <w:color w:val="000000" w:themeColor="text1"/>
        </w:rPr>
        <w:t>higher than for non-SAs (</w:t>
      </w:r>
      <w:r w:rsidR="00BF79C0" w:rsidRPr="00085098">
        <w:rPr>
          <w:rFonts w:ascii="Book Antiqua" w:hAnsi="Book Antiqua" w:cs="Arial"/>
          <w:color w:val="000000" w:themeColor="text1"/>
        </w:rPr>
        <w:t xml:space="preserve">6.7/100000 </w:t>
      </w:r>
      <w:r w:rsidR="001B3019" w:rsidRPr="00085098">
        <w:rPr>
          <w:rFonts w:ascii="Book Antiqua" w:hAnsi="Book Antiqua" w:cs="Arial"/>
          <w:color w:val="000000" w:themeColor="text1"/>
        </w:rPr>
        <w:t xml:space="preserve">and </w:t>
      </w:r>
      <w:r w:rsidRPr="00085098">
        <w:rPr>
          <w:rFonts w:ascii="Book Antiqua" w:hAnsi="Book Antiqua" w:cs="Arial"/>
          <w:color w:val="000000" w:themeColor="text1"/>
        </w:rPr>
        <w:t>0.96/100000</w:t>
      </w:r>
      <w:r w:rsidR="001B3019" w:rsidRPr="00085098">
        <w:rPr>
          <w:rFonts w:ascii="Book Antiqua" w:hAnsi="Book Antiqua" w:cs="Arial"/>
          <w:color w:val="000000" w:themeColor="text1"/>
        </w:rPr>
        <w:t>)</w:t>
      </w:r>
      <w:r w:rsidR="00EA40D0" w:rsidRPr="00085098">
        <w:rPr>
          <w:rFonts w:ascii="Book Antiqua" w:hAnsi="Book Antiqua" w:cs="Arial"/>
          <w:noProof/>
          <w:color w:val="000000" w:themeColor="text1"/>
          <w:vertAlign w:val="superscript"/>
        </w:rPr>
        <w:t>[26]</w:t>
      </w:r>
      <w:r w:rsidRPr="00085098">
        <w:rPr>
          <w:rFonts w:ascii="Book Antiqua" w:hAnsi="Book Antiqua" w:cs="Arial"/>
          <w:color w:val="000000" w:themeColor="text1"/>
        </w:rPr>
        <w:t xml:space="preserve">. </w:t>
      </w:r>
      <w:r w:rsidR="00BF79C0" w:rsidRPr="00085098">
        <w:rPr>
          <w:rFonts w:ascii="Book Antiqua" w:hAnsi="Book Antiqua" w:cs="Arial"/>
          <w:color w:val="000000" w:themeColor="text1"/>
        </w:rPr>
        <w:t>These finding</w:t>
      </w:r>
      <w:r w:rsidR="00D41A92" w:rsidRPr="00085098">
        <w:rPr>
          <w:rFonts w:ascii="Book Antiqua" w:hAnsi="Book Antiqua" w:cs="Arial"/>
          <w:color w:val="000000" w:themeColor="text1"/>
        </w:rPr>
        <w:t>s</w:t>
      </w:r>
      <w:r w:rsidRPr="00085098">
        <w:rPr>
          <w:rFonts w:ascii="Book Antiqua" w:hAnsi="Book Antiqua" w:cs="Arial"/>
          <w:color w:val="000000" w:themeColor="text1"/>
        </w:rPr>
        <w:t xml:space="preserve"> suggest that </w:t>
      </w:r>
      <w:r w:rsidR="00BF79C0" w:rsidRPr="00085098">
        <w:rPr>
          <w:rFonts w:ascii="Book Antiqua" w:hAnsi="Book Antiqua" w:cs="Arial"/>
          <w:color w:val="000000" w:themeColor="text1"/>
        </w:rPr>
        <w:t xml:space="preserve">environmental factors related to the </w:t>
      </w:r>
      <w:r w:rsidRPr="00085098">
        <w:rPr>
          <w:rFonts w:ascii="Book Antiqua" w:hAnsi="Book Antiqua" w:cs="Arial"/>
          <w:color w:val="000000" w:themeColor="text1"/>
        </w:rPr>
        <w:t>country of birth might influence the onset of UC</w:t>
      </w:r>
      <w:r w:rsidR="00BF79C0" w:rsidRPr="00085098">
        <w:rPr>
          <w:rFonts w:ascii="Book Antiqua" w:hAnsi="Book Antiqua" w:cs="Arial"/>
          <w:color w:val="000000" w:themeColor="text1"/>
        </w:rPr>
        <w:t xml:space="preserve"> </w:t>
      </w:r>
      <w:r w:rsidR="001B3019" w:rsidRPr="00085098">
        <w:rPr>
          <w:rFonts w:ascii="Book Antiqua" w:hAnsi="Book Antiqua" w:cs="Arial"/>
          <w:color w:val="000000" w:themeColor="text1"/>
        </w:rPr>
        <w:t>in SA populations.</w:t>
      </w:r>
      <w:r w:rsidR="0074698E" w:rsidRPr="00085098">
        <w:rPr>
          <w:rFonts w:ascii="Book Antiqua" w:hAnsi="Book Antiqua" w:cs="Arial"/>
          <w:color w:val="000000" w:themeColor="text1"/>
        </w:rPr>
        <w:t xml:space="preserve"> </w:t>
      </w:r>
    </w:p>
    <w:p w14:paraId="5A2A6D96" w14:textId="72B8BF56" w:rsidR="00ED1906" w:rsidRPr="00085098" w:rsidRDefault="0010519D" w:rsidP="00EA40D0">
      <w:pPr>
        <w:spacing w:line="360" w:lineRule="auto"/>
        <w:ind w:firstLineChars="100" w:firstLine="240"/>
        <w:jc w:val="both"/>
        <w:rPr>
          <w:rFonts w:ascii="Book Antiqua" w:hAnsi="Book Antiqua" w:cs="Arial"/>
          <w:color w:val="000000" w:themeColor="text1"/>
        </w:rPr>
      </w:pPr>
      <w:r w:rsidRPr="00085098">
        <w:rPr>
          <w:rFonts w:ascii="Book Antiqua" w:hAnsi="Book Antiqua" w:cs="Arial"/>
          <w:color w:val="000000" w:themeColor="text1"/>
        </w:rPr>
        <w:t>Analysis of comparative</w:t>
      </w:r>
      <w:r w:rsidR="001B3019" w:rsidRPr="00085098">
        <w:rPr>
          <w:rFonts w:ascii="Book Antiqua" w:hAnsi="Book Antiqua" w:cs="Arial"/>
          <w:color w:val="000000" w:themeColor="text1"/>
        </w:rPr>
        <w:t xml:space="preserve"> incidence rates according to country of birth </w:t>
      </w:r>
      <w:r w:rsidRPr="00085098">
        <w:rPr>
          <w:rFonts w:ascii="Book Antiqua" w:hAnsi="Book Antiqua" w:cs="Arial"/>
          <w:color w:val="000000" w:themeColor="text1"/>
        </w:rPr>
        <w:t>for</w:t>
      </w:r>
      <w:r w:rsidR="001B3019" w:rsidRPr="00085098">
        <w:rPr>
          <w:rFonts w:ascii="Book Antiqua" w:hAnsi="Book Antiqua" w:cs="Arial"/>
          <w:color w:val="000000" w:themeColor="text1"/>
        </w:rPr>
        <w:t xml:space="preserve"> our Indian </w:t>
      </w:r>
      <w:proofErr w:type="gramStart"/>
      <w:r w:rsidR="001B3019" w:rsidRPr="00085098">
        <w:rPr>
          <w:rFonts w:ascii="Book Antiqua" w:hAnsi="Book Antiqua" w:cs="Arial"/>
          <w:color w:val="000000" w:themeColor="text1"/>
        </w:rPr>
        <w:t>population</w:t>
      </w:r>
      <w:r w:rsidRPr="00085098">
        <w:rPr>
          <w:rFonts w:ascii="Book Antiqua" w:hAnsi="Book Antiqua" w:cs="Arial"/>
          <w:color w:val="000000" w:themeColor="text1"/>
        </w:rPr>
        <w:t>,</w:t>
      </w:r>
      <w:proofErr w:type="gramEnd"/>
      <w:r w:rsidR="001B3019" w:rsidRPr="00085098">
        <w:rPr>
          <w:rFonts w:ascii="Book Antiqua" w:hAnsi="Book Antiqua" w:cs="Arial"/>
          <w:color w:val="000000" w:themeColor="text1"/>
        </w:rPr>
        <w:t xml:space="preserve"> </w:t>
      </w:r>
      <w:r w:rsidR="00662C4A" w:rsidRPr="00085098">
        <w:rPr>
          <w:rFonts w:ascii="Book Antiqua" w:hAnsi="Book Antiqua" w:cs="Arial"/>
          <w:color w:val="000000" w:themeColor="text1"/>
        </w:rPr>
        <w:t>would have been useful to</w:t>
      </w:r>
      <w:r w:rsidRPr="00085098">
        <w:rPr>
          <w:rFonts w:ascii="Book Antiqua" w:hAnsi="Book Antiqua" w:cs="Arial"/>
          <w:color w:val="000000" w:themeColor="text1"/>
        </w:rPr>
        <w:t xml:space="preserve"> support the hypothesis were it not for the </w:t>
      </w:r>
      <w:r w:rsidR="001B3019" w:rsidRPr="00085098">
        <w:rPr>
          <w:rFonts w:ascii="Book Antiqua" w:hAnsi="Book Antiqua" w:cs="Arial"/>
          <w:color w:val="000000" w:themeColor="text1"/>
        </w:rPr>
        <w:t>small proportion born outside the U</w:t>
      </w:r>
      <w:r w:rsidR="00EA40D0" w:rsidRPr="00085098">
        <w:rPr>
          <w:rFonts w:ascii="Book Antiqua" w:hAnsi="Book Antiqua" w:cs="Arial"/>
          <w:color w:val="000000" w:themeColor="text1"/>
        </w:rPr>
        <w:t>nited Kingdom</w:t>
      </w:r>
      <w:r w:rsidR="00662C4A" w:rsidRPr="00085098">
        <w:rPr>
          <w:rFonts w:ascii="Book Antiqua" w:hAnsi="Book Antiqua" w:cs="Arial"/>
          <w:color w:val="000000" w:themeColor="text1"/>
        </w:rPr>
        <w:t xml:space="preserve"> introducing risk of bias</w:t>
      </w:r>
      <w:r w:rsidR="001B3019" w:rsidRPr="00085098">
        <w:rPr>
          <w:rFonts w:ascii="Book Antiqua" w:hAnsi="Book Antiqua" w:cs="Arial"/>
          <w:color w:val="000000" w:themeColor="text1"/>
        </w:rPr>
        <w:t xml:space="preserve">. </w:t>
      </w:r>
      <w:r w:rsidRPr="00085098">
        <w:rPr>
          <w:rFonts w:ascii="Book Antiqua" w:hAnsi="Book Antiqua" w:cs="Arial"/>
          <w:color w:val="000000" w:themeColor="text1"/>
        </w:rPr>
        <w:t>Lower</w:t>
      </w:r>
      <w:r w:rsidR="001B3019" w:rsidRPr="00085098">
        <w:rPr>
          <w:rFonts w:ascii="Book Antiqua" w:hAnsi="Book Antiqua" w:cs="Arial"/>
          <w:color w:val="000000" w:themeColor="text1"/>
        </w:rPr>
        <w:t xml:space="preserve"> incidence rates </w:t>
      </w:r>
      <w:r w:rsidRPr="00085098">
        <w:rPr>
          <w:rFonts w:ascii="Book Antiqua" w:hAnsi="Book Antiqua" w:cs="Arial"/>
          <w:color w:val="000000" w:themeColor="text1"/>
        </w:rPr>
        <w:t>for</w:t>
      </w:r>
      <w:r w:rsidR="001B3019" w:rsidRPr="00085098">
        <w:rPr>
          <w:rFonts w:ascii="Book Antiqua" w:hAnsi="Book Antiqua" w:cs="Arial"/>
          <w:color w:val="000000" w:themeColor="text1"/>
        </w:rPr>
        <w:t xml:space="preserve"> India</w:t>
      </w:r>
      <w:r w:rsidRPr="00085098">
        <w:rPr>
          <w:rFonts w:ascii="Book Antiqua" w:hAnsi="Book Antiqua" w:cs="Arial"/>
          <w:color w:val="000000" w:themeColor="text1"/>
        </w:rPr>
        <w:t xml:space="preserve">ns living in India would </w:t>
      </w:r>
      <w:r w:rsidR="00662C4A" w:rsidRPr="00085098">
        <w:rPr>
          <w:rFonts w:ascii="Book Antiqua" w:hAnsi="Book Antiqua" w:cs="Arial"/>
          <w:color w:val="000000" w:themeColor="text1"/>
        </w:rPr>
        <w:t xml:space="preserve">also </w:t>
      </w:r>
      <w:r w:rsidRPr="00085098">
        <w:rPr>
          <w:rFonts w:ascii="Book Antiqua" w:hAnsi="Book Antiqua" w:cs="Arial"/>
          <w:color w:val="000000" w:themeColor="text1"/>
        </w:rPr>
        <w:t>support the role of environmental factors</w:t>
      </w:r>
      <w:r w:rsidR="00662C4A" w:rsidRPr="00085098">
        <w:rPr>
          <w:rFonts w:ascii="Book Antiqua" w:hAnsi="Book Antiqua" w:cs="Arial"/>
          <w:color w:val="000000" w:themeColor="text1"/>
        </w:rPr>
        <w:t>. H</w:t>
      </w:r>
      <w:r w:rsidR="001B3019" w:rsidRPr="00085098">
        <w:rPr>
          <w:rFonts w:ascii="Book Antiqua" w:hAnsi="Book Antiqua" w:cs="Arial"/>
          <w:color w:val="000000" w:themeColor="text1"/>
        </w:rPr>
        <w:t>owever, t</w:t>
      </w:r>
      <w:r w:rsidRPr="00085098">
        <w:rPr>
          <w:rFonts w:ascii="Book Antiqua" w:hAnsi="Book Antiqua" w:cs="Arial"/>
          <w:color w:val="000000" w:themeColor="text1"/>
        </w:rPr>
        <w:t>he</w:t>
      </w:r>
      <w:r w:rsidR="00BE0CFC" w:rsidRPr="00085098">
        <w:rPr>
          <w:rFonts w:ascii="Book Antiqua" w:hAnsi="Book Antiqua" w:cs="Arial"/>
          <w:color w:val="000000" w:themeColor="text1"/>
        </w:rPr>
        <w:t xml:space="preserve">re is very little, </w:t>
      </w:r>
      <w:r w:rsidRPr="00085098">
        <w:rPr>
          <w:rFonts w:ascii="Book Antiqua" w:hAnsi="Book Antiqua" w:cs="Arial"/>
          <w:color w:val="000000" w:themeColor="text1"/>
        </w:rPr>
        <w:t xml:space="preserve">and archaic </w:t>
      </w:r>
      <w:r w:rsidR="00ED1906" w:rsidRPr="00085098">
        <w:rPr>
          <w:rFonts w:ascii="Book Antiqua" w:hAnsi="Book Antiqua" w:cs="Arial"/>
          <w:color w:val="000000" w:themeColor="text1"/>
        </w:rPr>
        <w:t>data from India</w:t>
      </w:r>
      <w:r w:rsidRPr="00085098">
        <w:rPr>
          <w:rFonts w:ascii="Book Antiqua" w:hAnsi="Book Antiqua" w:cs="Arial"/>
          <w:color w:val="000000" w:themeColor="text1"/>
        </w:rPr>
        <w:t>. U</w:t>
      </w:r>
      <w:r w:rsidR="001B3019" w:rsidRPr="00085098">
        <w:rPr>
          <w:rFonts w:ascii="Book Antiqua" w:hAnsi="Book Antiqua" w:cs="Arial"/>
          <w:color w:val="000000" w:themeColor="text1"/>
        </w:rPr>
        <w:t>sing</w:t>
      </w:r>
      <w:r w:rsidR="00ED1906" w:rsidRPr="00085098">
        <w:rPr>
          <w:rFonts w:ascii="Book Antiqua" w:hAnsi="Book Antiqua" w:cs="Arial"/>
          <w:color w:val="000000" w:themeColor="text1"/>
        </w:rPr>
        <w:t xml:space="preserve"> house to house questionn</w:t>
      </w:r>
      <w:r w:rsidR="001B3019" w:rsidRPr="00085098">
        <w:rPr>
          <w:rFonts w:ascii="Book Antiqua" w:hAnsi="Book Antiqua" w:cs="Arial"/>
          <w:color w:val="000000" w:themeColor="text1"/>
        </w:rPr>
        <w:t>aires to record symptoms of UC</w:t>
      </w:r>
      <w:r w:rsidRPr="00085098">
        <w:rPr>
          <w:rFonts w:ascii="Book Antiqua" w:hAnsi="Book Antiqua" w:cs="Arial"/>
          <w:color w:val="000000" w:themeColor="text1"/>
        </w:rPr>
        <w:t xml:space="preserve">, </w:t>
      </w:r>
      <w:r w:rsidR="00BE0CFC" w:rsidRPr="00085098">
        <w:rPr>
          <w:rFonts w:ascii="Book Antiqua" w:hAnsi="Book Antiqua" w:cs="Arial"/>
          <w:color w:val="000000" w:themeColor="text1"/>
        </w:rPr>
        <w:t>a study</w:t>
      </w:r>
      <w:r w:rsidRPr="00085098">
        <w:rPr>
          <w:rFonts w:ascii="Book Antiqua" w:hAnsi="Book Antiqua" w:cs="Arial"/>
          <w:color w:val="000000" w:themeColor="text1"/>
        </w:rPr>
        <w:t xml:space="preserve"> </w:t>
      </w:r>
      <w:r w:rsidR="001664A2" w:rsidRPr="00085098">
        <w:rPr>
          <w:rFonts w:ascii="Book Antiqua" w:hAnsi="Book Antiqua" w:cs="Arial"/>
          <w:color w:val="000000" w:themeColor="text1"/>
        </w:rPr>
        <w:t xml:space="preserve">in 2003 </w:t>
      </w:r>
      <w:r w:rsidRPr="00085098">
        <w:rPr>
          <w:rFonts w:ascii="Book Antiqua" w:hAnsi="Book Antiqua" w:cs="Arial"/>
          <w:color w:val="000000" w:themeColor="text1"/>
        </w:rPr>
        <w:t>reported a</w:t>
      </w:r>
      <w:r w:rsidR="00ED1906" w:rsidRPr="00085098">
        <w:rPr>
          <w:rFonts w:ascii="Book Antiqua" w:hAnsi="Book Antiqua" w:cs="Arial"/>
          <w:color w:val="000000" w:themeColor="text1"/>
        </w:rPr>
        <w:t xml:space="preserve">n incidence </w:t>
      </w:r>
      <w:r w:rsidRPr="00085098">
        <w:rPr>
          <w:rFonts w:ascii="Book Antiqua" w:hAnsi="Book Antiqua" w:cs="Arial"/>
          <w:color w:val="000000" w:themeColor="text1"/>
        </w:rPr>
        <w:t xml:space="preserve">rate </w:t>
      </w:r>
      <w:r w:rsidR="00ED1906" w:rsidRPr="00085098">
        <w:rPr>
          <w:rFonts w:ascii="Book Antiqua" w:hAnsi="Book Antiqua" w:cs="Arial"/>
          <w:color w:val="000000" w:themeColor="text1"/>
        </w:rPr>
        <w:t>of 6.02/100000</w:t>
      </w:r>
      <w:r w:rsidR="0010013A" w:rsidRPr="00085098">
        <w:rPr>
          <w:rFonts w:ascii="Book Antiqua" w:hAnsi="Book Antiqua" w:cs="Arial"/>
          <w:noProof/>
          <w:color w:val="000000" w:themeColor="text1"/>
          <w:vertAlign w:val="superscript"/>
        </w:rPr>
        <w:t>[27]</w:t>
      </w:r>
      <w:r w:rsidR="00ED1906" w:rsidRPr="00085098">
        <w:rPr>
          <w:rFonts w:ascii="Book Antiqua" w:hAnsi="Book Antiqua" w:cs="Arial"/>
          <w:color w:val="000000" w:themeColor="text1"/>
        </w:rPr>
        <w:t xml:space="preserve"> </w:t>
      </w:r>
      <w:r w:rsidR="00BE0CFC" w:rsidRPr="00085098">
        <w:rPr>
          <w:rFonts w:ascii="Book Antiqua" w:hAnsi="Book Antiqua" w:cs="Arial"/>
          <w:color w:val="000000" w:themeColor="text1"/>
        </w:rPr>
        <w:t>for</w:t>
      </w:r>
      <w:r w:rsidR="001B3019" w:rsidRPr="00085098">
        <w:rPr>
          <w:rFonts w:ascii="Book Antiqua" w:hAnsi="Book Antiqua" w:cs="Arial"/>
          <w:color w:val="000000" w:themeColor="text1"/>
        </w:rPr>
        <w:t xml:space="preserve"> a background population of </w:t>
      </w:r>
      <w:r w:rsidR="00662C4A" w:rsidRPr="00085098">
        <w:rPr>
          <w:rFonts w:ascii="Book Antiqua" w:hAnsi="Book Antiqua" w:cs="Arial"/>
          <w:color w:val="000000" w:themeColor="text1"/>
        </w:rPr>
        <w:t xml:space="preserve">51910, much smaller that our </w:t>
      </w:r>
      <w:r w:rsidR="00ED1906" w:rsidRPr="00085098">
        <w:rPr>
          <w:rFonts w:ascii="Book Antiqua" w:hAnsi="Book Antiqua" w:cs="Arial"/>
          <w:color w:val="000000" w:themeColor="text1"/>
        </w:rPr>
        <w:t xml:space="preserve">Indian subgroup population of </w:t>
      </w:r>
      <w:r w:rsidR="00662C4A" w:rsidRPr="00085098">
        <w:rPr>
          <w:rFonts w:ascii="Book Antiqua" w:hAnsi="Book Antiqua" w:cs="Arial"/>
          <w:color w:val="000000" w:themeColor="text1"/>
        </w:rPr>
        <w:t>2</w:t>
      </w:r>
      <w:r w:rsidR="00ED1906" w:rsidRPr="00085098">
        <w:rPr>
          <w:rFonts w:ascii="Book Antiqua" w:hAnsi="Book Antiqua" w:cs="Arial"/>
          <w:color w:val="000000" w:themeColor="text1"/>
        </w:rPr>
        <w:t>39614</w:t>
      </w:r>
      <w:r w:rsidR="00662C4A" w:rsidRPr="00085098">
        <w:rPr>
          <w:rFonts w:ascii="Book Antiqua" w:hAnsi="Book Antiqua" w:cs="Arial"/>
          <w:color w:val="000000" w:themeColor="text1"/>
        </w:rPr>
        <w:t xml:space="preserve"> people</w:t>
      </w:r>
      <w:r w:rsidR="00ED1906" w:rsidRPr="00085098">
        <w:rPr>
          <w:rFonts w:ascii="Book Antiqua" w:hAnsi="Book Antiqua" w:cs="Arial"/>
          <w:color w:val="000000" w:themeColor="text1"/>
        </w:rPr>
        <w:t xml:space="preserve">. </w:t>
      </w:r>
    </w:p>
    <w:p w14:paraId="64587627" w14:textId="4BF79517" w:rsidR="007772B4" w:rsidRPr="00085098" w:rsidRDefault="00662C4A" w:rsidP="00EA40D0">
      <w:pPr>
        <w:spacing w:line="360" w:lineRule="auto"/>
        <w:ind w:firstLineChars="100" w:firstLine="240"/>
        <w:jc w:val="both"/>
        <w:rPr>
          <w:rFonts w:ascii="Book Antiqua" w:hAnsi="Book Antiqua" w:cs="Arial"/>
          <w:color w:val="000000" w:themeColor="text1"/>
        </w:rPr>
      </w:pPr>
      <w:r w:rsidRPr="00085098">
        <w:rPr>
          <w:rFonts w:ascii="Book Antiqua" w:hAnsi="Book Antiqua" w:cs="Arial"/>
          <w:color w:val="000000" w:themeColor="text1"/>
        </w:rPr>
        <w:t>The reason</w:t>
      </w:r>
      <w:r w:rsidR="007772B4" w:rsidRPr="00085098">
        <w:rPr>
          <w:rFonts w:ascii="Book Antiqua" w:hAnsi="Book Antiqua" w:cs="Arial"/>
          <w:color w:val="000000" w:themeColor="text1"/>
        </w:rPr>
        <w:t>s</w:t>
      </w:r>
      <w:r w:rsidRPr="00085098">
        <w:rPr>
          <w:rFonts w:ascii="Book Antiqua" w:hAnsi="Book Antiqua" w:cs="Arial"/>
          <w:color w:val="000000" w:themeColor="text1"/>
        </w:rPr>
        <w:t xml:space="preserve"> for the </w:t>
      </w:r>
      <w:r w:rsidR="00ED1906" w:rsidRPr="00085098">
        <w:rPr>
          <w:rFonts w:ascii="Book Antiqua" w:hAnsi="Book Antiqua" w:cs="Arial"/>
          <w:color w:val="000000" w:themeColor="text1"/>
        </w:rPr>
        <w:t xml:space="preserve">higher incidence of UC compared with other groups living in the same environment </w:t>
      </w:r>
      <w:r w:rsidR="007772B4" w:rsidRPr="00085098">
        <w:rPr>
          <w:rFonts w:ascii="Book Antiqua" w:hAnsi="Book Antiqua" w:cs="Arial"/>
          <w:color w:val="000000" w:themeColor="text1"/>
        </w:rPr>
        <w:t>as well as</w:t>
      </w:r>
      <w:r w:rsidR="00ED1906" w:rsidRPr="00085098">
        <w:rPr>
          <w:rFonts w:ascii="Book Antiqua" w:hAnsi="Book Antiqua" w:cs="Arial"/>
          <w:color w:val="000000" w:themeColor="text1"/>
        </w:rPr>
        <w:t xml:space="preserve"> Indians living in India</w:t>
      </w:r>
      <w:r w:rsidR="007772B4" w:rsidRPr="00085098">
        <w:rPr>
          <w:rFonts w:ascii="Book Antiqua" w:hAnsi="Book Antiqua" w:cs="Arial"/>
          <w:color w:val="000000" w:themeColor="text1"/>
        </w:rPr>
        <w:t>,</w:t>
      </w:r>
      <w:r w:rsidRPr="00085098">
        <w:rPr>
          <w:rFonts w:ascii="Book Antiqua" w:hAnsi="Book Antiqua" w:cs="Arial"/>
          <w:color w:val="000000" w:themeColor="text1"/>
        </w:rPr>
        <w:t xml:space="preserve"> </w:t>
      </w:r>
      <w:r w:rsidR="007772B4" w:rsidRPr="00085098">
        <w:rPr>
          <w:rFonts w:ascii="Book Antiqua" w:hAnsi="Book Antiqua" w:cs="Arial"/>
          <w:color w:val="000000" w:themeColor="text1"/>
        </w:rPr>
        <w:t>remain</w:t>
      </w:r>
      <w:r w:rsidRPr="00085098">
        <w:rPr>
          <w:rFonts w:ascii="Book Antiqua" w:hAnsi="Book Antiqua" w:cs="Arial"/>
          <w:color w:val="000000" w:themeColor="text1"/>
        </w:rPr>
        <w:t xml:space="preserve"> speculative at this stage</w:t>
      </w:r>
      <w:r w:rsidR="00ED1906" w:rsidRPr="00085098">
        <w:rPr>
          <w:rFonts w:ascii="Book Antiqua" w:hAnsi="Book Antiqua" w:cs="Arial"/>
          <w:color w:val="000000" w:themeColor="text1"/>
        </w:rPr>
        <w:t>. E</w:t>
      </w:r>
      <w:r w:rsidR="00ED1906" w:rsidRPr="00085098">
        <w:rPr>
          <w:rFonts w:ascii="Book Antiqua" w:hAnsi="Book Antiqua" w:cs="Arial"/>
          <w:color w:val="000000" w:themeColor="text1"/>
          <w:lang w:eastAsia="en-GB"/>
        </w:rPr>
        <w:t>arly-life exposure to western environment</w:t>
      </w:r>
      <w:r w:rsidR="007772B4" w:rsidRPr="00085098">
        <w:rPr>
          <w:rFonts w:ascii="Book Antiqua" w:hAnsi="Book Antiqua" w:cs="Arial"/>
          <w:color w:val="000000" w:themeColor="text1"/>
          <w:lang w:eastAsia="en-GB"/>
        </w:rPr>
        <w:t>al triggers</w:t>
      </w:r>
      <w:r w:rsidR="00ED1906" w:rsidRPr="00085098">
        <w:rPr>
          <w:rFonts w:ascii="Book Antiqua" w:hAnsi="Book Antiqua" w:cs="Arial"/>
          <w:color w:val="000000" w:themeColor="text1"/>
          <w:lang w:eastAsia="en-GB"/>
        </w:rPr>
        <w:t xml:space="preserve"> </w:t>
      </w:r>
      <w:r w:rsidR="007772B4" w:rsidRPr="00085098">
        <w:rPr>
          <w:rFonts w:ascii="Book Antiqua" w:hAnsi="Book Antiqua" w:cs="Arial"/>
          <w:color w:val="000000" w:themeColor="text1"/>
          <w:lang w:eastAsia="en-GB"/>
        </w:rPr>
        <w:t>for a cohort with</w:t>
      </w:r>
      <w:r w:rsidRPr="00085098">
        <w:rPr>
          <w:rFonts w:ascii="Book Antiqua" w:hAnsi="Book Antiqua" w:cs="Arial"/>
          <w:color w:val="000000" w:themeColor="text1"/>
          <w:lang w:eastAsia="en-GB"/>
        </w:rPr>
        <w:t xml:space="preserve"> </w:t>
      </w:r>
      <w:r w:rsidR="00ED1906" w:rsidRPr="00085098">
        <w:rPr>
          <w:rFonts w:ascii="Book Antiqua" w:hAnsi="Book Antiqua" w:cs="Arial"/>
          <w:color w:val="000000" w:themeColor="text1"/>
          <w:lang w:eastAsia="en-GB"/>
        </w:rPr>
        <w:t>genetic susceptibility to IBD</w:t>
      </w:r>
      <w:r w:rsidRPr="00085098">
        <w:rPr>
          <w:rFonts w:ascii="Book Antiqua" w:hAnsi="Book Antiqua" w:cs="Arial"/>
          <w:color w:val="000000" w:themeColor="text1"/>
          <w:lang w:eastAsia="en-GB"/>
        </w:rPr>
        <w:t xml:space="preserve"> is plausible</w:t>
      </w:r>
      <w:r w:rsidR="007772B4" w:rsidRPr="00085098">
        <w:rPr>
          <w:rFonts w:ascii="Book Antiqua" w:hAnsi="Book Antiqua" w:cs="Arial"/>
          <w:color w:val="000000" w:themeColor="text1"/>
          <w:lang w:eastAsia="en-GB"/>
        </w:rPr>
        <w:t>,</w:t>
      </w:r>
      <w:r w:rsidRPr="00085098">
        <w:rPr>
          <w:rFonts w:ascii="Book Antiqua" w:hAnsi="Book Antiqua" w:cs="Arial"/>
          <w:color w:val="000000" w:themeColor="text1"/>
          <w:lang w:eastAsia="en-GB"/>
        </w:rPr>
        <w:t xml:space="preserve"> particularly as North Indians harbour unique susceptibility genes for UC and </w:t>
      </w:r>
      <w:r w:rsidR="007772B4" w:rsidRPr="00085098">
        <w:rPr>
          <w:rFonts w:ascii="Book Antiqua" w:hAnsi="Book Antiqua" w:cs="Arial"/>
          <w:color w:val="000000" w:themeColor="text1"/>
          <w:lang w:eastAsia="en-GB"/>
        </w:rPr>
        <w:t xml:space="preserve">the </w:t>
      </w:r>
      <w:r w:rsidR="00EA40D0" w:rsidRPr="00085098">
        <w:rPr>
          <w:rFonts w:ascii="Book Antiqua" w:hAnsi="Book Antiqua" w:cs="Arial"/>
          <w:color w:val="000000" w:themeColor="text1"/>
        </w:rPr>
        <w:t>United Kingdom</w:t>
      </w:r>
      <w:r w:rsidR="007772B4" w:rsidRPr="00085098">
        <w:rPr>
          <w:rFonts w:ascii="Book Antiqua" w:hAnsi="Book Antiqua" w:cs="Arial"/>
          <w:color w:val="000000" w:themeColor="text1"/>
          <w:lang w:eastAsia="en-GB"/>
        </w:rPr>
        <w:t xml:space="preserve"> Indian </w:t>
      </w:r>
      <w:r w:rsidRPr="00085098">
        <w:rPr>
          <w:rFonts w:ascii="Book Antiqua" w:hAnsi="Book Antiqua" w:cs="Arial"/>
          <w:color w:val="000000" w:themeColor="text1"/>
          <w:lang w:eastAsia="en-GB"/>
        </w:rPr>
        <w:t xml:space="preserve">population </w:t>
      </w:r>
      <w:r w:rsidR="007772B4" w:rsidRPr="00085098">
        <w:rPr>
          <w:rFonts w:ascii="Book Antiqua" w:hAnsi="Book Antiqua" w:cs="Arial"/>
          <w:color w:val="000000" w:themeColor="text1"/>
          <w:lang w:eastAsia="en-GB"/>
        </w:rPr>
        <w:t xml:space="preserve">is </w:t>
      </w:r>
      <w:r w:rsidRPr="00085098">
        <w:rPr>
          <w:rFonts w:ascii="Book Antiqua" w:hAnsi="Book Antiqua" w:cs="Arial"/>
          <w:color w:val="000000" w:themeColor="text1"/>
          <w:lang w:eastAsia="en-GB"/>
        </w:rPr>
        <w:t xml:space="preserve">predominantly of North Indian </w:t>
      </w:r>
      <w:proofErr w:type="gramStart"/>
      <w:r w:rsidRPr="00085098">
        <w:rPr>
          <w:rFonts w:ascii="Book Antiqua" w:hAnsi="Book Antiqua" w:cs="Arial"/>
          <w:color w:val="000000" w:themeColor="text1"/>
          <w:lang w:eastAsia="en-GB"/>
        </w:rPr>
        <w:t>origin</w:t>
      </w:r>
      <w:r w:rsidR="00EA40D0" w:rsidRPr="00085098">
        <w:rPr>
          <w:rFonts w:ascii="Book Antiqua" w:hAnsi="Book Antiqua" w:cs="Arial"/>
          <w:noProof/>
          <w:color w:val="000000" w:themeColor="text1"/>
          <w:vertAlign w:val="superscript"/>
          <w:lang w:eastAsia="en-GB"/>
        </w:rPr>
        <w:t>[</w:t>
      </w:r>
      <w:proofErr w:type="gramEnd"/>
      <w:r w:rsidR="00EA40D0" w:rsidRPr="00085098">
        <w:rPr>
          <w:rFonts w:ascii="Book Antiqua" w:hAnsi="Book Antiqua" w:cs="Arial"/>
          <w:noProof/>
          <w:color w:val="000000" w:themeColor="text1"/>
          <w:vertAlign w:val="superscript"/>
          <w:lang w:eastAsia="en-GB"/>
        </w:rPr>
        <w:t>6,28-30]</w:t>
      </w:r>
      <w:r w:rsidR="00ED1906" w:rsidRPr="00085098">
        <w:rPr>
          <w:rFonts w:ascii="Book Antiqua" w:hAnsi="Book Antiqua" w:cs="Arial"/>
          <w:color w:val="000000" w:themeColor="text1"/>
          <w:lang w:eastAsia="en-GB"/>
        </w:rPr>
        <w:t>.</w:t>
      </w:r>
      <w:r w:rsidR="00E94FEA" w:rsidRPr="00085098">
        <w:rPr>
          <w:rFonts w:ascii="Book Antiqua" w:hAnsi="Book Antiqua" w:cs="Arial"/>
          <w:color w:val="000000" w:themeColor="text1"/>
          <w:lang w:eastAsia="en-GB"/>
        </w:rPr>
        <w:t xml:space="preserve"> </w:t>
      </w:r>
      <w:r w:rsidR="00F42941" w:rsidRPr="00085098">
        <w:rPr>
          <w:rFonts w:ascii="Book Antiqua" w:hAnsi="Book Antiqua" w:cs="Arial"/>
          <w:color w:val="000000" w:themeColor="text1"/>
          <w:lang w:eastAsia="en-GB"/>
        </w:rPr>
        <w:t>T</w:t>
      </w:r>
      <w:r w:rsidR="00ED1906" w:rsidRPr="00085098">
        <w:rPr>
          <w:rFonts w:ascii="Book Antiqua" w:hAnsi="Book Antiqua" w:cs="Arial"/>
          <w:color w:val="000000" w:themeColor="text1"/>
        </w:rPr>
        <w:t xml:space="preserve">hese susceptibility genes may be switched on by the ‘Western’ environment in the form of change in diet, different microbial exposure or environmental pollutants </w:t>
      </w:r>
      <w:r w:rsidR="001664A2" w:rsidRPr="00085098">
        <w:rPr>
          <w:rFonts w:ascii="Book Antiqua" w:hAnsi="Book Antiqua" w:cs="Arial"/>
          <w:color w:val="000000" w:themeColor="text1"/>
        </w:rPr>
        <w:t xml:space="preserve">with </w:t>
      </w:r>
      <w:r w:rsidR="00ED1906" w:rsidRPr="00085098">
        <w:rPr>
          <w:rFonts w:ascii="Book Antiqua" w:hAnsi="Book Antiqua" w:cs="Arial"/>
          <w:color w:val="000000" w:themeColor="text1"/>
        </w:rPr>
        <w:t xml:space="preserve">genes </w:t>
      </w:r>
      <w:r w:rsidR="001664A2" w:rsidRPr="00085098">
        <w:rPr>
          <w:rFonts w:ascii="Book Antiqua" w:hAnsi="Book Antiqua" w:cs="Arial"/>
          <w:color w:val="000000" w:themeColor="text1"/>
        </w:rPr>
        <w:t xml:space="preserve">that </w:t>
      </w:r>
      <w:r w:rsidR="00ED1906" w:rsidRPr="00085098">
        <w:rPr>
          <w:rFonts w:ascii="Book Antiqua" w:hAnsi="Book Antiqua" w:cs="Arial"/>
          <w:color w:val="000000" w:themeColor="text1"/>
        </w:rPr>
        <w:t xml:space="preserve">incur heightened susceptibility </w:t>
      </w:r>
      <w:r w:rsidR="00682C01" w:rsidRPr="00085098">
        <w:rPr>
          <w:rFonts w:ascii="Book Antiqua" w:hAnsi="Book Antiqua" w:cs="Arial"/>
          <w:color w:val="000000" w:themeColor="text1"/>
        </w:rPr>
        <w:t>over</w:t>
      </w:r>
      <w:r w:rsidR="00BE0CFC" w:rsidRPr="00085098">
        <w:rPr>
          <w:rFonts w:ascii="Book Antiqua" w:hAnsi="Book Antiqua" w:cs="Arial"/>
          <w:color w:val="000000" w:themeColor="text1"/>
        </w:rPr>
        <w:t xml:space="preserve"> those</w:t>
      </w:r>
      <w:r w:rsidR="00ED1906" w:rsidRPr="00085098">
        <w:rPr>
          <w:rFonts w:ascii="Book Antiqua" w:hAnsi="Book Antiqua" w:cs="Arial"/>
          <w:color w:val="000000" w:themeColor="text1"/>
        </w:rPr>
        <w:t xml:space="preserve"> living in the </w:t>
      </w:r>
      <w:r w:rsidR="00E94FEA" w:rsidRPr="00085098">
        <w:rPr>
          <w:rFonts w:ascii="Book Antiqua" w:hAnsi="Book Antiqua" w:cs="Arial"/>
          <w:color w:val="000000" w:themeColor="text1"/>
        </w:rPr>
        <w:t>W</w:t>
      </w:r>
      <w:r w:rsidR="00ED1906" w:rsidRPr="00085098">
        <w:rPr>
          <w:rFonts w:ascii="Book Antiqua" w:hAnsi="Book Antiqua" w:cs="Arial"/>
          <w:color w:val="000000" w:themeColor="text1"/>
        </w:rPr>
        <w:t xml:space="preserve">est. </w:t>
      </w:r>
      <w:r w:rsidR="00D67207" w:rsidRPr="00085098">
        <w:rPr>
          <w:rFonts w:ascii="Book Antiqua" w:hAnsi="Book Antiqua" w:cs="Arial"/>
          <w:color w:val="000000" w:themeColor="text1"/>
        </w:rPr>
        <w:t xml:space="preserve">This theory is supported by the observation of a younger age of onset in the Indian population demonstrated in the incidence by age group analysis. </w:t>
      </w:r>
    </w:p>
    <w:p w14:paraId="09D7CA53" w14:textId="69541638" w:rsidR="00374FFE" w:rsidRPr="00085098" w:rsidRDefault="007772B4" w:rsidP="00EA40D0">
      <w:pPr>
        <w:widowControl w:val="0"/>
        <w:autoSpaceDE w:val="0"/>
        <w:autoSpaceDN w:val="0"/>
        <w:adjustRightInd w:val="0"/>
        <w:spacing w:line="360" w:lineRule="auto"/>
        <w:ind w:firstLineChars="100" w:firstLine="240"/>
        <w:jc w:val="both"/>
        <w:rPr>
          <w:rFonts w:ascii="Book Antiqua" w:hAnsi="Book Antiqua" w:cs="Arial"/>
          <w:color w:val="000000" w:themeColor="text1"/>
        </w:rPr>
      </w:pPr>
      <w:r w:rsidRPr="00085098">
        <w:rPr>
          <w:rFonts w:ascii="Book Antiqua" w:hAnsi="Book Antiqua" w:cs="Arial"/>
          <w:color w:val="000000" w:themeColor="text1"/>
        </w:rPr>
        <w:t xml:space="preserve">Dietary habits differ between the SA sub-groups and might explain some of the observed differences. A recent study of IBD patients in India suggested vegetarianism maybe protective in this </w:t>
      </w:r>
      <w:proofErr w:type="gramStart"/>
      <w:r w:rsidRPr="00085098">
        <w:rPr>
          <w:rFonts w:ascii="Book Antiqua" w:hAnsi="Book Antiqua" w:cs="Arial"/>
          <w:color w:val="000000" w:themeColor="text1"/>
        </w:rPr>
        <w:t>cohort</w:t>
      </w:r>
      <w:r w:rsidR="00EA40D0" w:rsidRPr="00085098">
        <w:rPr>
          <w:rFonts w:ascii="Book Antiqua" w:hAnsi="Book Antiqua" w:cs="Arial"/>
          <w:noProof/>
          <w:color w:val="000000" w:themeColor="text1"/>
          <w:vertAlign w:val="superscript"/>
        </w:rPr>
        <w:t>[</w:t>
      </w:r>
      <w:proofErr w:type="gramEnd"/>
      <w:r w:rsidR="00EA40D0" w:rsidRPr="00085098">
        <w:rPr>
          <w:rFonts w:ascii="Book Antiqua" w:hAnsi="Book Antiqua" w:cs="Arial"/>
          <w:noProof/>
          <w:color w:val="000000" w:themeColor="text1"/>
          <w:vertAlign w:val="superscript"/>
        </w:rPr>
        <w:t>31]</w:t>
      </w:r>
      <w:r w:rsidRPr="00085098">
        <w:rPr>
          <w:rFonts w:ascii="Book Antiqua" w:hAnsi="Book Antiqua" w:cs="Arial"/>
          <w:color w:val="000000" w:themeColor="text1"/>
        </w:rPr>
        <w:t>. As vegetarianism is higher in Gujarati populations (</w:t>
      </w:r>
      <w:r w:rsidR="00C234D3" w:rsidRPr="00085098">
        <w:rPr>
          <w:rFonts w:ascii="Book Antiqua" w:hAnsi="Book Antiqua" w:cs="Arial"/>
          <w:color w:val="000000" w:themeColor="text1"/>
        </w:rPr>
        <w:t>N</w:t>
      </w:r>
      <w:r w:rsidRPr="00085098">
        <w:rPr>
          <w:rFonts w:ascii="Book Antiqua" w:hAnsi="Book Antiqua" w:cs="Arial"/>
          <w:color w:val="000000" w:themeColor="text1"/>
        </w:rPr>
        <w:t xml:space="preserve">orth Indians), who form the predominant ethnic group in </w:t>
      </w:r>
      <w:r w:rsidR="00C234D3" w:rsidRPr="00085098">
        <w:rPr>
          <w:rFonts w:ascii="Book Antiqua" w:hAnsi="Book Antiqua" w:cs="Arial"/>
          <w:color w:val="000000" w:themeColor="text1"/>
        </w:rPr>
        <w:t>N</w:t>
      </w:r>
      <w:r w:rsidRPr="00085098">
        <w:rPr>
          <w:rFonts w:ascii="Book Antiqua" w:hAnsi="Book Antiqua" w:cs="Arial"/>
          <w:color w:val="000000" w:themeColor="text1"/>
        </w:rPr>
        <w:t xml:space="preserve">orth </w:t>
      </w:r>
      <w:r w:rsidR="00C234D3" w:rsidRPr="00085098">
        <w:rPr>
          <w:rFonts w:ascii="Book Antiqua" w:hAnsi="Book Antiqua" w:cs="Arial"/>
          <w:color w:val="000000" w:themeColor="text1"/>
        </w:rPr>
        <w:t>W</w:t>
      </w:r>
      <w:r w:rsidRPr="00085098">
        <w:rPr>
          <w:rFonts w:ascii="Book Antiqua" w:hAnsi="Book Antiqua" w:cs="Arial"/>
          <w:color w:val="000000" w:themeColor="text1"/>
        </w:rPr>
        <w:t>est London and Leicester</w:t>
      </w:r>
      <w:r w:rsidR="00BE0CFC" w:rsidRPr="00085098">
        <w:rPr>
          <w:rFonts w:ascii="Book Antiqua" w:hAnsi="Book Antiqua" w:cs="Arial"/>
          <w:color w:val="000000" w:themeColor="text1"/>
        </w:rPr>
        <w:t>,</w:t>
      </w:r>
      <w:r w:rsidRPr="00085098">
        <w:rPr>
          <w:rFonts w:ascii="Book Antiqua" w:hAnsi="Book Antiqua" w:cs="Arial"/>
          <w:color w:val="000000" w:themeColor="text1"/>
        </w:rPr>
        <w:t xml:space="preserve"> </w:t>
      </w:r>
      <w:r w:rsidR="00BE0CFC" w:rsidRPr="00085098">
        <w:rPr>
          <w:rFonts w:ascii="Book Antiqua" w:hAnsi="Book Antiqua" w:cs="Arial"/>
          <w:color w:val="000000" w:themeColor="text1"/>
        </w:rPr>
        <w:t>we</w:t>
      </w:r>
      <w:r w:rsidR="001F17A5" w:rsidRPr="00085098">
        <w:rPr>
          <w:rFonts w:ascii="Book Antiqua" w:hAnsi="Book Antiqua" w:cs="Arial"/>
          <w:color w:val="000000" w:themeColor="text1"/>
        </w:rPr>
        <w:t xml:space="preserve"> would have expected a lower not higher UC </w:t>
      </w:r>
      <w:r w:rsidRPr="00085098">
        <w:rPr>
          <w:rFonts w:ascii="Book Antiqua" w:hAnsi="Book Antiqua" w:cs="Arial"/>
          <w:color w:val="000000" w:themeColor="text1"/>
        </w:rPr>
        <w:t xml:space="preserve">incidence rates for </w:t>
      </w:r>
      <w:r w:rsidR="001F17A5" w:rsidRPr="00085098">
        <w:rPr>
          <w:rFonts w:ascii="Book Antiqua" w:hAnsi="Book Antiqua" w:cs="Arial"/>
          <w:color w:val="000000" w:themeColor="text1"/>
        </w:rPr>
        <w:t>th</w:t>
      </w:r>
      <w:r w:rsidR="00BE0CFC" w:rsidRPr="00085098">
        <w:rPr>
          <w:rFonts w:ascii="Book Antiqua" w:hAnsi="Book Antiqua" w:cs="Arial"/>
          <w:color w:val="000000" w:themeColor="text1"/>
        </w:rPr>
        <w:t>ese</w:t>
      </w:r>
      <w:r w:rsidR="001F17A5" w:rsidRPr="00085098">
        <w:rPr>
          <w:rFonts w:ascii="Book Antiqua" w:hAnsi="Book Antiqua" w:cs="Arial"/>
          <w:color w:val="000000" w:themeColor="text1"/>
        </w:rPr>
        <w:t xml:space="preserve"> </w:t>
      </w:r>
      <w:proofErr w:type="gramStart"/>
      <w:r w:rsidR="001F17A5" w:rsidRPr="00085098">
        <w:rPr>
          <w:rFonts w:ascii="Book Antiqua" w:hAnsi="Book Antiqua" w:cs="Arial"/>
          <w:color w:val="000000" w:themeColor="text1"/>
        </w:rPr>
        <w:t>regio</w:t>
      </w:r>
      <w:r w:rsidR="00BE0CFC" w:rsidRPr="00085098">
        <w:rPr>
          <w:rFonts w:ascii="Book Antiqua" w:hAnsi="Book Antiqua" w:cs="Arial"/>
          <w:color w:val="000000" w:themeColor="text1"/>
        </w:rPr>
        <w:t>n</w:t>
      </w:r>
      <w:r w:rsidR="001F17A5" w:rsidRPr="00085098">
        <w:rPr>
          <w:rFonts w:ascii="Book Antiqua" w:hAnsi="Book Antiqua" w:cs="Arial"/>
          <w:color w:val="000000" w:themeColor="text1"/>
        </w:rPr>
        <w:t>s</w:t>
      </w:r>
      <w:r w:rsidR="00EA40D0" w:rsidRPr="00085098">
        <w:rPr>
          <w:rFonts w:ascii="Book Antiqua" w:hAnsi="Book Antiqua" w:cs="Arial"/>
          <w:noProof/>
          <w:color w:val="000000" w:themeColor="text1"/>
          <w:vertAlign w:val="superscript"/>
        </w:rPr>
        <w:t>[</w:t>
      </w:r>
      <w:proofErr w:type="gramEnd"/>
      <w:r w:rsidR="00EA40D0" w:rsidRPr="00085098">
        <w:rPr>
          <w:rFonts w:ascii="Book Antiqua" w:hAnsi="Book Antiqua" w:cs="Arial"/>
          <w:noProof/>
          <w:color w:val="000000" w:themeColor="text1"/>
          <w:vertAlign w:val="superscript"/>
        </w:rPr>
        <w:t>32,33]</w:t>
      </w:r>
      <w:r w:rsidRPr="00085098">
        <w:rPr>
          <w:rFonts w:ascii="Book Antiqua" w:hAnsi="Book Antiqua" w:cs="Arial"/>
          <w:color w:val="000000" w:themeColor="text1"/>
        </w:rPr>
        <w:t xml:space="preserve">. </w:t>
      </w:r>
      <w:r w:rsidR="00BE0CFC" w:rsidRPr="00085098">
        <w:rPr>
          <w:rFonts w:ascii="Book Antiqua" w:hAnsi="Book Antiqua" w:cs="Arial"/>
          <w:color w:val="000000" w:themeColor="text1"/>
        </w:rPr>
        <w:t xml:space="preserve">The unexpected incidence is likely to be due to </w:t>
      </w:r>
      <w:r w:rsidR="00BE0CFC" w:rsidRPr="00085098">
        <w:rPr>
          <w:rFonts w:ascii="Book Antiqua" w:hAnsi="Book Antiqua" w:cs="Arial"/>
          <w:color w:val="000000" w:themeColor="text1"/>
        </w:rPr>
        <w:lastRenderedPageBreak/>
        <w:t>the</w:t>
      </w:r>
      <w:r w:rsidR="001F17A5" w:rsidRPr="00085098">
        <w:rPr>
          <w:rFonts w:ascii="Book Antiqua" w:hAnsi="Book Antiqua" w:cs="Arial"/>
          <w:color w:val="000000" w:themeColor="text1"/>
        </w:rPr>
        <w:t xml:space="preserve"> change to a western </w:t>
      </w:r>
      <w:r w:rsidR="00BE0CFC" w:rsidRPr="00085098">
        <w:rPr>
          <w:rFonts w:ascii="Book Antiqua" w:hAnsi="Book Antiqua" w:cs="Arial"/>
          <w:color w:val="000000" w:themeColor="text1"/>
        </w:rPr>
        <w:t xml:space="preserve">diet. </w:t>
      </w:r>
      <w:r w:rsidR="001F17A5" w:rsidRPr="00085098">
        <w:rPr>
          <w:rFonts w:ascii="Book Antiqua" w:hAnsi="Book Antiqua" w:cs="Arial"/>
          <w:color w:val="000000" w:themeColor="text1"/>
        </w:rPr>
        <w:t xml:space="preserve">Hindu UC patients living in Leicester reported a significant deviation from their traditional </w:t>
      </w:r>
      <w:proofErr w:type="gramStart"/>
      <w:r w:rsidR="001F17A5" w:rsidRPr="00085098">
        <w:rPr>
          <w:rFonts w:ascii="Book Antiqua" w:hAnsi="Book Antiqua" w:cs="Arial"/>
          <w:color w:val="000000" w:themeColor="text1"/>
        </w:rPr>
        <w:t>diet</w:t>
      </w:r>
      <w:r w:rsidR="00EA40D0" w:rsidRPr="00085098">
        <w:rPr>
          <w:rFonts w:ascii="Book Antiqua" w:hAnsi="Book Antiqua" w:cs="Arial"/>
          <w:noProof/>
          <w:color w:val="000000" w:themeColor="text1"/>
          <w:vertAlign w:val="superscript"/>
        </w:rPr>
        <w:t>[</w:t>
      </w:r>
      <w:proofErr w:type="gramEnd"/>
      <w:r w:rsidR="00EA40D0" w:rsidRPr="00085098">
        <w:rPr>
          <w:rFonts w:ascii="Book Antiqua" w:hAnsi="Book Antiqua" w:cs="Arial"/>
          <w:noProof/>
          <w:color w:val="000000" w:themeColor="text1"/>
          <w:vertAlign w:val="superscript"/>
        </w:rPr>
        <w:t>34]</w:t>
      </w:r>
      <w:r w:rsidR="001F17A5" w:rsidRPr="00085098">
        <w:rPr>
          <w:rFonts w:ascii="Book Antiqua" w:hAnsi="Book Antiqua" w:cs="Arial"/>
          <w:color w:val="000000" w:themeColor="text1"/>
        </w:rPr>
        <w:t xml:space="preserve">. Dietary patterns in turn </w:t>
      </w:r>
      <w:r w:rsidR="00BE0CFC" w:rsidRPr="00085098">
        <w:rPr>
          <w:rFonts w:ascii="Book Antiqua" w:hAnsi="Book Antiqua" w:cs="Arial"/>
          <w:color w:val="000000" w:themeColor="text1"/>
        </w:rPr>
        <w:t xml:space="preserve">affect </w:t>
      </w:r>
      <w:r w:rsidR="001F17A5" w:rsidRPr="00085098">
        <w:rPr>
          <w:rFonts w:ascii="Book Antiqua" w:hAnsi="Book Antiqua" w:cs="Arial"/>
          <w:color w:val="000000" w:themeColor="text1"/>
        </w:rPr>
        <w:t xml:space="preserve">the gut </w:t>
      </w:r>
      <w:proofErr w:type="spellStart"/>
      <w:proofErr w:type="gramStart"/>
      <w:r w:rsidR="001F17A5" w:rsidRPr="00085098">
        <w:rPr>
          <w:rFonts w:ascii="Book Antiqua" w:hAnsi="Book Antiqua" w:cs="Arial"/>
          <w:color w:val="000000" w:themeColor="text1"/>
        </w:rPr>
        <w:t>m</w:t>
      </w:r>
      <w:r w:rsidR="00BE0CFC" w:rsidRPr="00085098">
        <w:rPr>
          <w:rFonts w:ascii="Book Antiqua" w:hAnsi="Book Antiqua" w:cs="Arial"/>
          <w:color w:val="000000" w:themeColor="text1"/>
        </w:rPr>
        <w:t>icrobiome</w:t>
      </w:r>
      <w:proofErr w:type="spellEnd"/>
      <w:r w:rsidR="0010013A" w:rsidRPr="00085098">
        <w:rPr>
          <w:rStyle w:val="ab"/>
          <w:rFonts w:ascii="Book Antiqua" w:hAnsi="Book Antiqua" w:cs="Arial"/>
          <w:noProof/>
          <w:color w:val="000000" w:themeColor="text1"/>
          <w:vertAlign w:val="superscript"/>
        </w:rPr>
        <w:t>[</w:t>
      </w:r>
      <w:proofErr w:type="gramEnd"/>
      <w:r w:rsidR="0010013A" w:rsidRPr="00085098">
        <w:rPr>
          <w:rStyle w:val="ab"/>
          <w:rFonts w:ascii="Book Antiqua" w:hAnsi="Book Antiqua" w:cs="Arial"/>
          <w:noProof/>
          <w:color w:val="000000" w:themeColor="text1"/>
          <w:vertAlign w:val="superscript"/>
        </w:rPr>
        <w:t>35]</w:t>
      </w:r>
      <w:r w:rsidR="00BE0CFC" w:rsidRPr="00085098">
        <w:rPr>
          <w:rFonts w:ascii="Book Antiqua" w:hAnsi="Book Antiqua" w:cs="Arial"/>
          <w:color w:val="000000" w:themeColor="text1"/>
        </w:rPr>
        <w:t xml:space="preserve">. Consumption of a Western diet </w:t>
      </w:r>
      <w:r w:rsidR="00ED1906" w:rsidRPr="00085098">
        <w:rPr>
          <w:rFonts w:ascii="Book Antiqua" w:hAnsi="Book Antiqua" w:cs="Arial"/>
          <w:color w:val="000000" w:themeColor="text1"/>
        </w:rPr>
        <w:t xml:space="preserve">was associated with a pro-inflammatory microbial profile with increases in </w:t>
      </w:r>
      <w:bookmarkStart w:id="182" w:name="OLE_LINK50"/>
      <w:r w:rsidR="00EA40D0" w:rsidRPr="00085098">
        <w:rPr>
          <w:rFonts w:ascii="Book Antiqua" w:hAnsi="Book Antiqua" w:cs="Arial"/>
          <w:i/>
          <w:iCs/>
          <w:color w:val="000000" w:themeColor="text1"/>
        </w:rPr>
        <w:t>E</w:t>
      </w:r>
      <w:r w:rsidR="00EA40D0" w:rsidRPr="00085098">
        <w:rPr>
          <w:rFonts w:ascii="Book Antiqua" w:hAnsi="Book Antiqua" w:cs="Arial"/>
          <w:color w:val="000000" w:themeColor="text1"/>
        </w:rPr>
        <w:t>sch</w:t>
      </w:r>
      <w:r w:rsidR="00EA40D0" w:rsidRPr="00085098">
        <w:rPr>
          <w:rFonts w:ascii="Book Antiqua" w:hAnsi="Book Antiqua" w:cs="Arial"/>
          <w:i/>
          <w:iCs/>
          <w:color w:val="000000" w:themeColor="text1"/>
        </w:rPr>
        <w:t>e</w:t>
      </w:r>
      <w:r w:rsidR="00EA40D0" w:rsidRPr="00085098">
        <w:rPr>
          <w:rFonts w:ascii="Book Antiqua" w:hAnsi="Book Antiqua" w:cs="Arial"/>
          <w:color w:val="000000" w:themeColor="text1"/>
        </w:rPr>
        <w:t xml:space="preserve">richia </w:t>
      </w:r>
      <w:r w:rsidR="00EA40D0" w:rsidRPr="00085098">
        <w:rPr>
          <w:rFonts w:ascii="Book Antiqua" w:hAnsi="Book Antiqua" w:cs="Arial"/>
          <w:i/>
          <w:iCs/>
          <w:color w:val="000000" w:themeColor="text1"/>
        </w:rPr>
        <w:t>coli</w:t>
      </w:r>
      <w:r w:rsidR="00EA40D0" w:rsidRPr="00085098">
        <w:rPr>
          <w:rFonts w:ascii="Book Antiqua" w:hAnsi="Book Antiqua" w:cs="Arial"/>
          <w:i/>
          <w:color w:val="000000" w:themeColor="text1"/>
        </w:rPr>
        <w:t xml:space="preserve"> </w:t>
      </w:r>
      <w:bookmarkEnd w:id="182"/>
      <w:r w:rsidR="00ED1906" w:rsidRPr="00085098">
        <w:rPr>
          <w:rFonts w:ascii="Book Antiqua" w:hAnsi="Book Antiqua" w:cs="Arial"/>
          <w:color w:val="000000" w:themeColor="text1"/>
        </w:rPr>
        <w:t>and reduced protective bacteria</w:t>
      </w:r>
      <w:r w:rsidR="00BE0CFC" w:rsidRPr="00085098">
        <w:rPr>
          <w:rFonts w:ascii="Book Antiqua" w:hAnsi="Book Antiqua" w:cs="Arial"/>
          <w:color w:val="000000" w:themeColor="text1"/>
        </w:rPr>
        <w:t xml:space="preserve"> in mouse </w:t>
      </w:r>
      <w:proofErr w:type="gramStart"/>
      <w:r w:rsidR="00BE0CFC" w:rsidRPr="00085098">
        <w:rPr>
          <w:rFonts w:ascii="Book Antiqua" w:hAnsi="Book Antiqua" w:cs="Arial"/>
          <w:color w:val="000000" w:themeColor="text1"/>
        </w:rPr>
        <w:t>models</w:t>
      </w:r>
      <w:r w:rsidR="00EA40D0" w:rsidRPr="00085098">
        <w:rPr>
          <w:rFonts w:ascii="Book Antiqua" w:hAnsi="Book Antiqua" w:cs="Arial"/>
          <w:noProof/>
          <w:color w:val="000000" w:themeColor="text1"/>
          <w:vertAlign w:val="superscript"/>
        </w:rPr>
        <w:t>[</w:t>
      </w:r>
      <w:proofErr w:type="gramEnd"/>
      <w:r w:rsidR="00EA40D0" w:rsidRPr="00085098">
        <w:rPr>
          <w:rFonts w:ascii="Book Antiqua" w:hAnsi="Book Antiqua" w:cs="Arial"/>
          <w:noProof/>
          <w:color w:val="000000" w:themeColor="text1"/>
          <w:vertAlign w:val="superscript"/>
        </w:rPr>
        <w:t>36]</w:t>
      </w:r>
      <w:r w:rsidR="00ED1906" w:rsidRPr="00085098">
        <w:rPr>
          <w:rFonts w:ascii="Book Antiqua" w:hAnsi="Book Antiqua" w:cs="Arial"/>
          <w:color w:val="000000" w:themeColor="text1"/>
        </w:rPr>
        <w:t>.</w:t>
      </w:r>
      <w:r w:rsidR="007F22B9" w:rsidRPr="00085098">
        <w:rPr>
          <w:rFonts w:ascii="Book Antiqua" w:hAnsi="Book Antiqua" w:cs="Arial"/>
          <w:color w:val="000000" w:themeColor="text1"/>
        </w:rPr>
        <w:t xml:space="preserve"> </w:t>
      </w:r>
      <w:r w:rsidR="00374FFE" w:rsidRPr="00085098">
        <w:rPr>
          <w:rFonts w:ascii="Book Antiqua" w:hAnsi="Book Antiqua" w:cs="Arial"/>
          <w:color w:val="000000" w:themeColor="text1"/>
        </w:rPr>
        <w:t xml:space="preserve">The </w:t>
      </w:r>
      <w:proofErr w:type="spellStart"/>
      <w:r w:rsidR="00374FFE" w:rsidRPr="00085098">
        <w:rPr>
          <w:rFonts w:ascii="Book Antiqua" w:hAnsi="Book Antiqua" w:cs="Arial"/>
          <w:color w:val="000000" w:themeColor="text1"/>
        </w:rPr>
        <w:t>microbiome</w:t>
      </w:r>
      <w:proofErr w:type="spellEnd"/>
      <w:r w:rsidR="00374FFE" w:rsidRPr="00085098">
        <w:rPr>
          <w:rFonts w:ascii="Book Antiqua" w:hAnsi="Book Antiqua" w:cs="Arial"/>
          <w:color w:val="000000" w:themeColor="text1"/>
        </w:rPr>
        <w:t xml:space="preserve"> is also affected by smoking which protects against </w:t>
      </w:r>
      <w:proofErr w:type="gramStart"/>
      <w:r w:rsidR="00374FFE" w:rsidRPr="00085098">
        <w:rPr>
          <w:rFonts w:ascii="Book Antiqua" w:hAnsi="Book Antiqua" w:cs="Arial"/>
          <w:color w:val="000000" w:themeColor="text1"/>
        </w:rPr>
        <w:t>UC</w:t>
      </w:r>
      <w:r w:rsidR="00EA40D0" w:rsidRPr="00085098">
        <w:rPr>
          <w:rFonts w:ascii="Book Antiqua" w:hAnsi="Book Antiqua" w:cs="Arial"/>
          <w:noProof/>
          <w:color w:val="000000" w:themeColor="text1"/>
          <w:bdr w:val="nil"/>
          <w:vertAlign w:val="superscript"/>
        </w:rPr>
        <w:t>[</w:t>
      </w:r>
      <w:proofErr w:type="gramEnd"/>
      <w:r w:rsidR="00EA40D0" w:rsidRPr="00085098">
        <w:rPr>
          <w:rFonts w:ascii="Book Antiqua" w:hAnsi="Book Antiqua" w:cs="Arial"/>
          <w:noProof/>
          <w:color w:val="000000" w:themeColor="text1"/>
          <w:bdr w:val="nil"/>
          <w:vertAlign w:val="superscript"/>
        </w:rPr>
        <w:t>37]</w:t>
      </w:r>
      <w:r w:rsidR="0033523E" w:rsidRPr="00085098">
        <w:rPr>
          <w:rFonts w:ascii="Book Antiqua" w:hAnsi="Book Antiqua" w:cs="Arial"/>
          <w:color w:val="000000" w:themeColor="text1"/>
          <w:bdr w:val="nil"/>
        </w:rPr>
        <w:t>.</w:t>
      </w:r>
      <w:r w:rsidR="0033523E" w:rsidRPr="00085098">
        <w:rPr>
          <w:rFonts w:ascii="Book Antiqua" w:hAnsi="Book Antiqua" w:cs="Arial"/>
          <w:color w:val="000000" w:themeColor="text1"/>
          <w:bdr w:val="nil"/>
          <w:vertAlign w:val="superscript"/>
        </w:rPr>
        <w:t xml:space="preserve"> </w:t>
      </w:r>
      <w:r w:rsidR="00BE0CFC" w:rsidRPr="00085098">
        <w:rPr>
          <w:rFonts w:ascii="Book Antiqua" w:hAnsi="Book Antiqua" w:cs="Arial"/>
          <w:color w:val="000000" w:themeColor="text1"/>
          <w:bdr w:val="nil"/>
        </w:rPr>
        <w:t xml:space="preserve">Seventy-two </w:t>
      </w:r>
      <w:proofErr w:type="spellStart"/>
      <w:r w:rsidR="00BE0CFC" w:rsidRPr="00085098">
        <w:rPr>
          <w:rFonts w:ascii="Book Antiqua" w:hAnsi="Book Antiqua" w:cs="Arial"/>
          <w:color w:val="000000" w:themeColor="text1"/>
          <w:bdr w:val="nil"/>
        </w:rPr>
        <w:t>percent</w:t>
      </w:r>
      <w:proofErr w:type="spellEnd"/>
      <w:r w:rsidR="00BE0CFC" w:rsidRPr="00085098">
        <w:rPr>
          <w:rFonts w:ascii="Book Antiqua" w:hAnsi="Book Antiqua" w:cs="Arial"/>
          <w:color w:val="000000" w:themeColor="text1"/>
          <w:bdr w:val="nil"/>
        </w:rPr>
        <w:t xml:space="preserve"> of the </w:t>
      </w:r>
      <w:r w:rsidR="00ED1906" w:rsidRPr="00085098">
        <w:rPr>
          <w:rFonts w:ascii="Book Antiqua" w:hAnsi="Book Antiqua" w:cs="Arial"/>
          <w:color w:val="000000" w:themeColor="text1"/>
          <w:bdr w:val="nil"/>
        </w:rPr>
        <w:t>Indians</w:t>
      </w:r>
      <w:r w:rsidR="00BE0CFC" w:rsidRPr="00085098">
        <w:rPr>
          <w:rFonts w:ascii="Book Antiqua" w:hAnsi="Book Antiqua" w:cs="Arial"/>
          <w:color w:val="000000" w:themeColor="text1"/>
          <w:bdr w:val="nil"/>
        </w:rPr>
        <w:t xml:space="preserve"> in our study </w:t>
      </w:r>
      <w:r w:rsidR="00ED1906" w:rsidRPr="00085098">
        <w:rPr>
          <w:rFonts w:ascii="Book Antiqua" w:hAnsi="Book Antiqua" w:cs="Arial"/>
          <w:color w:val="000000" w:themeColor="text1"/>
          <w:bdr w:val="nil"/>
        </w:rPr>
        <w:t xml:space="preserve">had never smoked compared with 36% </w:t>
      </w:r>
      <w:r w:rsidR="00374FFE" w:rsidRPr="00085098">
        <w:rPr>
          <w:rFonts w:ascii="Book Antiqua" w:hAnsi="Book Antiqua" w:cs="Arial"/>
          <w:color w:val="000000" w:themeColor="text1"/>
          <w:bdr w:val="nil"/>
        </w:rPr>
        <w:t xml:space="preserve">of </w:t>
      </w:r>
      <w:r w:rsidR="00ED1906" w:rsidRPr="00085098">
        <w:rPr>
          <w:rFonts w:ascii="Book Antiqua" w:hAnsi="Book Antiqua" w:cs="Arial"/>
          <w:color w:val="000000" w:themeColor="text1"/>
          <w:bdr w:val="nil"/>
        </w:rPr>
        <w:t>White</w:t>
      </w:r>
      <w:r w:rsidR="008526C3" w:rsidRPr="00085098">
        <w:rPr>
          <w:rFonts w:ascii="Book Antiqua" w:hAnsi="Book Antiqua" w:cs="Arial"/>
          <w:color w:val="000000" w:themeColor="text1"/>
          <w:bdr w:val="nil"/>
        </w:rPr>
        <w:t xml:space="preserve"> European</w:t>
      </w:r>
      <w:r w:rsidR="00F6075F" w:rsidRPr="00085098">
        <w:rPr>
          <w:rFonts w:ascii="Book Antiqua" w:hAnsi="Book Antiqua" w:cs="Arial"/>
          <w:color w:val="000000" w:themeColor="text1"/>
          <w:bdr w:val="nil"/>
        </w:rPr>
        <w:t>.</w:t>
      </w:r>
      <w:r w:rsidR="00374FFE" w:rsidRPr="00085098">
        <w:rPr>
          <w:rFonts w:ascii="Book Antiqua" w:hAnsi="Book Antiqua" w:cs="Arial"/>
          <w:color w:val="000000" w:themeColor="text1"/>
          <w:bdr w:val="nil"/>
        </w:rPr>
        <w:t xml:space="preserve"> Loss of this protective effect may have </w:t>
      </w:r>
      <w:r w:rsidR="001664A2" w:rsidRPr="00085098">
        <w:rPr>
          <w:rFonts w:ascii="Book Antiqua" w:hAnsi="Book Antiqua" w:cs="Arial"/>
          <w:color w:val="000000" w:themeColor="text1"/>
          <w:bdr w:val="nil"/>
        </w:rPr>
        <w:t>predisposed this sub-group</w:t>
      </w:r>
      <w:r w:rsidR="00374FFE" w:rsidRPr="00085098">
        <w:rPr>
          <w:rFonts w:ascii="Book Antiqua" w:hAnsi="Book Antiqua" w:cs="Arial"/>
          <w:color w:val="000000" w:themeColor="text1"/>
          <w:bdr w:val="nil"/>
        </w:rPr>
        <w:t xml:space="preserve"> to UC. </w:t>
      </w:r>
      <w:r w:rsidR="00374FFE" w:rsidRPr="00085098">
        <w:rPr>
          <w:rFonts w:ascii="Book Antiqua" w:hAnsi="Book Antiqua" w:cs="Arial"/>
          <w:color w:val="000000" w:themeColor="text1"/>
        </w:rPr>
        <w:t>E</w:t>
      </w:r>
      <w:r w:rsidR="00ED1906" w:rsidRPr="00085098">
        <w:rPr>
          <w:rFonts w:ascii="Book Antiqua" w:hAnsi="Book Antiqua" w:cs="Arial"/>
          <w:color w:val="000000" w:themeColor="text1"/>
        </w:rPr>
        <w:t xml:space="preserve">xtensive disease </w:t>
      </w:r>
      <w:r w:rsidR="00374FFE" w:rsidRPr="00085098">
        <w:rPr>
          <w:rFonts w:ascii="Book Antiqua" w:hAnsi="Book Antiqua" w:cs="Arial"/>
          <w:color w:val="000000" w:themeColor="text1"/>
        </w:rPr>
        <w:t xml:space="preserve">phenotype </w:t>
      </w:r>
      <w:r w:rsidR="00ED1906" w:rsidRPr="00085098">
        <w:rPr>
          <w:rFonts w:ascii="Book Antiqua" w:hAnsi="Book Antiqua" w:cs="Arial"/>
          <w:color w:val="000000" w:themeColor="text1"/>
        </w:rPr>
        <w:t xml:space="preserve">was significantly </w:t>
      </w:r>
      <w:r w:rsidR="00374FFE" w:rsidRPr="00085098">
        <w:rPr>
          <w:rFonts w:ascii="Book Antiqua" w:hAnsi="Book Antiqua" w:cs="Arial"/>
          <w:color w:val="000000" w:themeColor="text1"/>
        </w:rPr>
        <w:t>more common in the Indian group</w:t>
      </w:r>
      <w:r w:rsidR="004119AA" w:rsidRPr="00085098">
        <w:rPr>
          <w:rFonts w:ascii="Book Antiqua" w:hAnsi="Book Antiqua" w:cs="Arial"/>
          <w:color w:val="000000" w:themeColor="text1"/>
        </w:rPr>
        <w:t>,</w:t>
      </w:r>
      <w:r w:rsidR="00374FFE" w:rsidRPr="00085098">
        <w:rPr>
          <w:rFonts w:ascii="Book Antiqua" w:hAnsi="Book Antiqua" w:cs="Arial"/>
          <w:color w:val="000000" w:themeColor="text1"/>
        </w:rPr>
        <w:t xml:space="preserve"> </w:t>
      </w:r>
      <w:r w:rsidR="00ED1906" w:rsidRPr="00085098">
        <w:rPr>
          <w:rFonts w:ascii="Book Antiqua" w:hAnsi="Book Antiqua" w:cs="Arial"/>
          <w:color w:val="000000" w:themeColor="text1"/>
        </w:rPr>
        <w:t>findings</w:t>
      </w:r>
      <w:r w:rsidR="004119AA" w:rsidRPr="00085098">
        <w:rPr>
          <w:rFonts w:ascii="Book Antiqua" w:hAnsi="Book Antiqua" w:cs="Arial"/>
          <w:color w:val="000000" w:themeColor="text1"/>
        </w:rPr>
        <w:t xml:space="preserve"> which</w:t>
      </w:r>
      <w:r w:rsidR="00ED1906" w:rsidRPr="00085098">
        <w:rPr>
          <w:rFonts w:ascii="Book Antiqua" w:hAnsi="Book Antiqua" w:cs="Arial"/>
          <w:color w:val="000000" w:themeColor="text1"/>
        </w:rPr>
        <w:t xml:space="preserve"> are consistent with reports from other </w:t>
      </w:r>
      <w:proofErr w:type="gramStart"/>
      <w:r w:rsidR="00ED1906" w:rsidRPr="00085098">
        <w:rPr>
          <w:rFonts w:ascii="Book Antiqua" w:hAnsi="Book Antiqua" w:cs="Arial"/>
          <w:color w:val="000000" w:themeColor="text1"/>
        </w:rPr>
        <w:t>studies</w:t>
      </w:r>
      <w:r w:rsidR="00EA40D0" w:rsidRPr="00085098">
        <w:rPr>
          <w:rFonts w:ascii="Book Antiqua" w:hAnsi="Book Antiqua" w:cs="Arial"/>
          <w:noProof/>
          <w:color w:val="000000" w:themeColor="text1"/>
          <w:vertAlign w:val="superscript"/>
        </w:rPr>
        <w:t>[</w:t>
      </w:r>
      <w:proofErr w:type="gramEnd"/>
      <w:r w:rsidR="00EA40D0" w:rsidRPr="00085098">
        <w:rPr>
          <w:rFonts w:ascii="Book Antiqua" w:hAnsi="Book Antiqua" w:cs="Arial"/>
          <w:noProof/>
          <w:color w:val="000000" w:themeColor="text1"/>
          <w:vertAlign w:val="superscript"/>
        </w:rPr>
        <w:t>8,38-40]</w:t>
      </w:r>
      <w:r w:rsidR="00ED1906" w:rsidRPr="00085098">
        <w:rPr>
          <w:rFonts w:ascii="Book Antiqua" w:hAnsi="Book Antiqua" w:cs="Arial"/>
          <w:color w:val="000000" w:themeColor="text1"/>
        </w:rPr>
        <w:t xml:space="preserve">. </w:t>
      </w:r>
    </w:p>
    <w:p w14:paraId="0168129D" w14:textId="7C24C7B5" w:rsidR="00ED1906" w:rsidRPr="00085098" w:rsidRDefault="00ED1906" w:rsidP="008E63F3">
      <w:pPr>
        <w:spacing w:line="360" w:lineRule="auto"/>
        <w:ind w:firstLineChars="100" w:firstLine="240"/>
        <w:jc w:val="both"/>
        <w:rPr>
          <w:rFonts w:ascii="Book Antiqua" w:hAnsi="Book Antiqua" w:cs="Arial"/>
          <w:color w:val="000000" w:themeColor="text1"/>
        </w:rPr>
      </w:pPr>
      <w:r w:rsidRPr="00085098">
        <w:rPr>
          <w:rFonts w:ascii="Book Antiqua" w:hAnsi="Book Antiqua" w:cs="Arial"/>
          <w:color w:val="000000" w:themeColor="text1"/>
        </w:rPr>
        <w:t>Our study has several strengths. The U</w:t>
      </w:r>
      <w:r w:rsidR="005B5D2C" w:rsidRPr="00085098">
        <w:rPr>
          <w:rFonts w:ascii="Book Antiqua" w:hAnsi="Book Antiqua" w:cs="Arial"/>
          <w:color w:val="000000" w:themeColor="text1"/>
        </w:rPr>
        <w:t>nited Kingdom</w:t>
      </w:r>
      <w:r w:rsidRPr="00085098">
        <w:rPr>
          <w:rFonts w:ascii="Book Antiqua" w:hAnsi="Book Antiqua" w:cs="Arial"/>
          <w:color w:val="000000" w:themeColor="text1"/>
        </w:rPr>
        <w:t xml:space="preserve"> National Health Service (NHS) offers standard referral pathway from primary to secondary care across the country with access to free healthcare readily available at diagnosis and for long-term care minimising the risk of missing patients from lack of access to healthcare. We used standardised methods for pre-defined case ascertainment and reviewed this throughout the study. Furthermore, the prospective study design and real time data auditing reduced the probability of missing data and avoided coding errors inherent to retrospective studies. </w:t>
      </w:r>
    </w:p>
    <w:p w14:paraId="73DFCC4D" w14:textId="29DEFCD6" w:rsidR="00ED1906" w:rsidRPr="00085098" w:rsidRDefault="00ED1906" w:rsidP="008E63F3">
      <w:pPr>
        <w:spacing w:line="360" w:lineRule="auto"/>
        <w:ind w:firstLineChars="100" w:firstLine="240"/>
        <w:jc w:val="both"/>
        <w:rPr>
          <w:rFonts w:ascii="Book Antiqua" w:hAnsi="Book Antiqua" w:cs="Arial"/>
          <w:color w:val="000000" w:themeColor="text1"/>
          <w:shd w:val="clear" w:color="auto" w:fill="FFFFFF"/>
          <w:lang w:eastAsia="en-GB"/>
        </w:rPr>
      </w:pPr>
      <w:r w:rsidRPr="00085098">
        <w:rPr>
          <w:rFonts w:ascii="Book Antiqua" w:hAnsi="Book Antiqua" w:cs="Arial"/>
          <w:color w:val="000000" w:themeColor="text1"/>
        </w:rPr>
        <w:t xml:space="preserve">We </w:t>
      </w:r>
      <w:r w:rsidR="00B0416A" w:rsidRPr="00085098">
        <w:rPr>
          <w:rFonts w:ascii="Book Antiqua" w:hAnsi="Book Antiqua" w:cs="Arial"/>
          <w:color w:val="000000" w:themeColor="text1"/>
        </w:rPr>
        <w:t>also recognise the limitations. We may have missed patients diagnosed in the private sector</w:t>
      </w:r>
      <w:r w:rsidR="004B039F" w:rsidRPr="00085098">
        <w:rPr>
          <w:rFonts w:ascii="Book Antiqua" w:hAnsi="Book Antiqua" w:cs="Arial"/>
          <w:color w:val="000000" w:themeColor="text1"/>
        </w:rPr>
        <w:t xml:space="preserve"> however the number are expected to be small given the low incidence of IBD and small % of population covered by private healthcare</w:t>
      </w:r>
      <w:r w:rsidR="008E63F3" w:rsidRPr="00085098">
        <w:rPr>
          <w:rFonts w:ascii="Book Antiqua" w:hAnsi="Book Antiqua" w:cs="Arial"/>
          <w:noProof/>
          <w:color w:val="000000" w:themeColor="text1"/>
          <w:vertAlign w:val="superscript"/>
        </w:rPr>
        <w:t>[41,42]</w:t>
      </w:r>
      <w:r w:rsidR="004B039F" w:rsidRPr="00085098">
        <w:rPr>
          <w:rFonts w:ascii="Book Antiqua" w:hAnsi="Book Antiqua" w:cs="Arial"/>
          <w:color w:val="000000" w:themeColor="text1"/>
        </w:rPr>
        <w:t>. Moreover, most patients transfer their care to the NHS since h</w:t>
      </w:r>
      <w:r w:rsidR="00B0416A" w:rsidRPr="00085098">
        <w:rPr>
          <w:rFonts w:ascii="Book Antiqua" w:hAnsi="Book Antiqua" w:cs="Arial"/>
          <w:color w:val="000000" w:themeColor="text1"/>
        </w:rPr>
        <w:t>ealth insurance cover precludes long-term care</w:t>
      </w:r>
      <w:r w:rsidR="004B039F" w:rsidRPr="00085098">
        <w:rPr>
          <w:rFonts w:ascii="Book Antiqua" w:hAnsi="Book Antiqua" w:cs="Arial"/>
          <w:color w:val="000000" w:themeColor="text1"/>
        </w:rPr>
        <w:t xml:space="preserve">. </w:t>
      </w:r>
      <w:r w:rsidR="003B48C7" w:rsidRPr="00085098">
        <w:rPr>
          <w:rFonts w:ascii="Book Antiqua" w:hAnsi="Book Antiqua" w:cs="Arial"/>
          <w:color w:val="000000" w:themeColor="text1"/>
        </w:rPr>
        <w:t>Missed case</w:t>
      </w:r>
      <w:r w:rsidR="00FF6051" w:rsidRPr="00085098">
        <w:rPr>
          <w:rFonts w:ascii="Book Antiqua" w:hAnsi="Book Antiqua" w:cs="Arial"/>
          <w:color w:val="000000" w:themeColor="text1"/>
        </w:rPr>
        <w:t>s</w:t>
      </w:r>
      <w:r w:rsidR="003B48C7" w:rsidRPr="00085098">
        <w:rPr>
          <w:rFonts w:ascii="Book Antiqua" w:hAnsi="Book Antiqua" w:cs="Arial"/>
          <w:color w:val="000000" w:themeColor="text1"/>
        </w:rPr>
        <w:t xml:space="preserve"> are unlikely to impact our conclusions of a higher UC incidence rate instead would be expected to increase the incidence rate further rather than reducing it. Nevertheless, w</w:t>
      </w:r>
      <w:r w:rsidR="00B0416A" w:rsidRPr="00085098">
        <w:rPr>
          <w:rFonts w:ascii="Book Antiqua" w:hAnsi="Book Antiqua" w:cs="Arial"/>
          <w:color w:val="000000" w:themeColor="text1"/>
        </w:rPr>
        <w:t>e tried to capture these patients to include all diagnosis over one year even if referred to hospital after the year recruitment.</w:t>
      </w:r>
      <w:r w:rsidR="003B48C7" w:rsidRPr="00085098">
        <w:rPr>
          <w:rFonts w:ascii="Book Antiqua" w:hAnsi="Book Antiqua" w:cs="Arial"/>
          <w:color w:val="000000" w:themeColor="text1"/>
        </w:rPr>
        <w:t xml:space="preserve"> We may </w:t>
      </w:r>
      <w:r w:rsidRPr="00085098">
        <w:rPr>
          <w:rFonts w:ascii="Book Antiqua" w:hAnsi="Book Antiqua" w:cs="Arial"/>
          <w:color w:val="000000" w:themeColor="text1"/>
        </w:rPr>
        <w:t xml:space="preserve">have </w:t>
      </w:r>
      <w:r w:rsidR="003B48C7" w:rsidRPr="00085098">
        <w:rPr>
          <w:rFonts w:ascii="Book Antiqua" w:hAnsi="Book Antiqua" w:cs="Arial"/>
          <w:color w:val="000000" w:themeColor="text1"/>
        </w:rPr>
        <w:t xml:space="preserve">also </w:t>
      </w:r>
      <w:r w:rsidRPr="00085098">
        <w:rPr>
          <w:rFonts w:ascii="Book Antiqua" w:hAnsi="Book Antiqua" w:cs="Arial"/>
          <w:color w:val="000000" w:themeColor="text1"/>
        </w:rPr>
        <w:t>missed patients who sought medical attention and diagnosed in hospitals outside their catchment area</w:t>
      </w:r>
      <w:r w:rsidR="003B48C7" w:rsidRPr="00085098">
        <w:rPr>
          <w:rFonts w:ascii="Book Antiqua" w:hAnsi="Book Antiqua" w:cs="Arial"/>
          <w:color w:val="000000" w:themeColor="text1"/>
        </w:rPr>
        <w:t xml:space="preserve">; this would </w:t>
      </w:r>
      <w:r w:rsidRPr="00085098">
        <w:rPr>
          <w:rFonts w:ascii="Book Antiqua" w:hAnsi="Book Antiqua" w:cs="Arial"/>
          <w:color w:val="000000" w:themeColor="text1"/>
        </w:rPr>
        <w:t>un</w:t>
      </w:r>
      <w:r w:rsidR="003B48C7" w:rsidRPr="00085098">
        <w:rPr>
          <w:rFonts w:ascii="Book Antiqua" w:hAnsi="Book Antiqua" w:cs="Arial"/>
          <w:color w:val="000000" w:themeColor="text1"/>
        </w:rPr>
        <w:t>derestimate rather than overestimate our reported</w:t>
      </w:r>
      <w:r w:rsidRPr="00085098">
        <w:rPr>
          <w:rFonts w:ascii="Book Antiqua" w:hAnsi="Book Antiqua" w:cs="Arial"/>
          <w:color w:val="000000" w:themeColor="text1"/>
        </w:rPr>
        <w:t xml:space="preserve"> incidence. </w:t>
      </w:r>
      <w:r w:rsidR="004B039F" w:rsidRPr="00085098">
        <w:rPr>
          <w:rFonts w:ascii="Book Antiqua" w:hAnsi="Book Antiqua" w:cs="Arial"/>
          <w:color w:val="000000" w:themeColor="text1"/>
        </w:rPr>
        <w:t>From an audit of</w:t>
      </w:r>
      <w:r w:rsidRPr="00085098">
        <w:rPr>
          <w:rFonts w:ascii="Book Antiqua" w:hAnsi="Book Antiqua" w:cs="Arial"/>
          <w:color w:val="000000" w:themeColor="text1"/>
        </w:rPr>
        <w:t xml:space="preserve"> newly diagnosed </w:t>
      </w:r>
      <w:r w:rsidR="003B48C7" w:rsidRPr="00085098">
        <w:rPr>
          <w:rFonts w:ascii="Book Antiqua" w:hAnsi="Book Antiqua" w:cs="Arial"/>
          <w:color w:val="000000" w:themeColor="text1"/>
        </w:rPr>
        <w:t xml:space="preserve">IBD </w:t>
      </w:r>
      <w:r w:rsidRPr="00085098">
        <w:rPr>
          <w:rFonts w:ascii="Book Antiqua" w:hAnsi="Book Antiqua" w:cs="Arial"/>
          <w:color w:val="000000" w:themeColor="text1"/>
        </w:rPr>
        <w:t xml:space="preserve">cases </w:t>
      </w:r>
      <w:r w:rsidR="003B48C7" w:rsidRPr="00085098">
        <w:rPr>
          <w:rFonts w:ascii="Book Antiqua" w:hAnsi="Book Antiqua" w:cs="Arial"/>
          <w:color w:val="000000" w:themeColor="text1"/>
        </w:rPr>
        <w:t>across North West London, o</w:t>
      </w:r>
      <w:r w:rsidRPr="00085098">
        <w:rPr>
          <w:rFonts w:ascii="Book Antiqua" w:hAnsi="Book Antiqua" w:cs="Arial"/>
          <w:color w:val="000000" w:themeColor="text1"/>
        </w:rPr>
        <w:t xml:space="preserve">nly three new </w:t>
      </w:r>
      <w:r w:rsidR="004B039F" w:rsidRPr="00085098">
        <w:rPr>
          <w:rFonts w:ascii="Book Antiqua" w:hAnsi="Book Antiqua" w:cs="Arial"/>
          <w:color w:val="000000" w:themeColor="text1"/>
        </w:rPr>
        <w:t xml:space="preserve">UC </w:t>
      </w:r>
      <w:r w:rsidRPr="00085098">
        <w:rPr>
          <w:rFonts w:ascii="Book Antiqua" w:hAnsi="Book Antiqua" w:cs="Arial"/>
          <w:color w:val="000000" w:themeColor="text1"/>
        </w:rPr>
        <w:t xml:space="preserve">cases living in the catchment area of London North West NHS trust were identified </w:t>
      </w:r>
      <w:r w:rsidR="004B039F" w:rsidRPr="00085098">
        <w:rPr>
          <w:rFonts w:ascii="Book Antiqua" w:hAnsi="Book Antiqua" w:cs="Arial"/>
          <w:color w:val="000000" w:themeColor="text1"/>
        </w:rPr>
        <w:t xml:space="preserve">at other sites </w:t>
      </w:r>
      <w:r w:rsidRPr="00085098">
        <w:rPr>
          <w:rFonts w:ascii="Book Antiqua" w:hAnsi="Book Antiqua" w:cs="Arial"/>
          <w:color w:val="000000" w:themeColor="text1"/>
        </w:rPr>
        <w:t xml:space="preserve">over the recruitment </w:t>
      </w:r>
      <w:r w:rsidRPr="00085098">
        <w:rPr>
          <w:rFonts w:ascii="Book Antiqua" w:hAnsi="Book Antiqua" w:cs="Arial"/>
          <w:color w:val="000000" w:themeColor="text1"/>
        </w:rPr>
        <w:lastRenderedPageBreak/>
        <w:t xml:space="preserve">period. </w:t>
      </w:r>
      <w:r w:rsidR="002364CE" w:rsidRPr="00085098">
        <w:rPr>
          <w:rFonts w:ascii="Book Antiqua" w:hAnsi="Book Antiqua" w:cs="Arial"/>
          <w:color w:val="000000" w:themeColor="text1"/>
        </w:rPr>
        <w:t>Another limitation is the</w:t>
      </w:r>
      <w:r w:rsidRPr="00085098">
        <w:rPr>
          <w:rFonts w:ascii="Book Antiqua" w:hAnsi="Book Antiqua" w:cs="Arial"/>
          <w:color w:val="000000" w:themeColor="text1"/>
        </w:rPr>
        <w:t xml:space="preserve"> un-adjusted </w:t>
      </w:r>
      <w:r w:rsidR="002364CE" w:rsidRPr="00085098">
        <w:rPr>
          <w:rFonts w:ascii="Book Antiqua" w:hAnsi="Book Antiqua" w:cs="Arial"/>
          <w:color w:val="000000" w:themeColor="text1"/>
        </w:rPr>
        <w:t xml:space="preserve">analyses </w:t>
      </w:r>
      <w:r w:rsidRPr="00085098">
        <w:rPr>
          <w:rFonts w:ascii="Book Antiqua" w:hAnsi="Book Antiqua" w:cs="Arial"/>
          <w:color w:val="000000" w:themeColor="text1"/>
        </w:rPr>
        <w:t>for</w:t>
      </w:r>
      <w:r w:rsidR="00761A89" w:rsidRPr="00085098">
        <w:rPr>
          <w:rFonts w:ascii="Book Antiqua" w:hAnsi="Book Antiqua" w:cs="Arial"/>
          <w:color w:val="000000" w:themeColor="text1"/>
          <w:shd w:val="clear" w:color="auto" w:fill="FFFFFF"/>
          <w:lang w:eastAsia="en-GB"/>
        </w:rPr>
        <w:t xml:space="preserve"> </w:t>
      </w:r>
      <w:r w:rsidRPr="00085098">
        <w:rPr>
          <w:rFonts w:ascii="Book Antiqua" w:hAnsi="Book Antiqua" w:cs="Arial"/>
          <w:color w:val="000000" w:themeColor="text1"/>
          <w:shd w:val="clear" w:color="auto" w:fill="FFFFFF"/>
          <w:lang w:eastAsia="en-GB"/>
        </w:rPr>
        <w:t>confounding variables</w:t>
      </w:r>
      <w:r w:rsidR="002364CE" w:rsidRPr="00085098">
        <w:rPr>
          <w:rFonts w:ascii="Book Antiqua" w:hAnsi="Book Antiqua" w:cs="Arial"/>
          <w:color w:val="000000" w:themeColor="text1"/>
          <w:shd w:val="clear" w:color="auto" w:fill="FFFFFF"/>
          <w:lang w:eastAsia="en-GB"/>
        </w:rPr>
        <w:t xml:space="preserve">, </w:t>
      </w:r>
      <w:r w:rsidRPr="00085098">
        <w:rPr>
          <w:rFonts w:ascii="Book Antiqua" w:hAnsi="Book Antiqua" w:cs="Arial"/>
          <w:color w:val="000000" w:themeColor="text1"/>
          <w:shd w:val="clear" w:color="auto" w:fill="FFFFFF"/>
          <w:lang w:eastAsia="en-GB"/>
        </w:rPr>
        <w:t>such as occupation, education and socioeconomic status</w:t>
      </w:r>
      <w:r w:rsidR="004119AA" w:rsidRPr="00085098">
        <w:rPr>
          <w:rFonts w:ascii="Book Antiqua" w:hAnsi="Book Antiqua" w:cs="Arial"/>
          <w:color w:val="000000" w:themeColor="text1"/>
          <w:shd w:val="clear" w:color="auto" w:fill="FFFFFF"/>
          <w:lang w:eastAsia="en-GB"/>
        </w:rPr>
        <w:t>.</w:t>
      </w:r>
      <w:r w:rsidRPr="00085098">
        <w:rPr>
          <w:rFonts w:ascii="Book Antiqua" w:hAnsi="Book Antiqua" w:cs="Arial"/>
          <w:color w:val="000000" w:themeColor="text1"/>
          <w:vertAlign w:val="superscript"/>
          <w:lang w:eastAsia="en-GB"/>
        </w:rPr>
        <w:t xml:space="preserve"> </w:t>
      </w:r>
      <w:r w:rsidR="002364CE" w:rsidRPr="00085098">
        <w:rPr>
          <w:rFonts w:ascii="Book Antiqua" w:hAnsi="Book Antiqua" w:cs="Arial"/>
          <w:color w:val="000000" w:themeColor="text1"/>
          <w:shd w:val="clear" w:color="auto" w:fill="FFFFFF"/>
          <w:lang w:eastAsia="en-GB"/>
        </w:rPr>
        <w:t>Lastly, t</w:t>
      </w:r>
      <w:r w:rsidRPr="00085098">
        <w:rPr>
          <w:rFonts w:ascii="Book Antiqua" w:hAnsi="Book Antiqua" w:cs="Arial"/>
          <w:color w:val="000000" w:themeColor="text1"/>
          <w:shd w:val="clear" w:color="auto" w:fill="FFFFFF"/>
          <w:lang w:eastAsia="en-GB"/>
        </w:rPr>
        <w:t xml:space="preserve">he </w:t>
      </w:r>
      <w:r w:rsidR="002364CE" w:rsidRPr="00085098">
        <w:rPr>
          <w:rFonts w:ascii="Book Antiqua" w:hAnsi="Book Antiqua" w:cs="Arial"/>
          <w:color w:val="000000" w:themeColor="text1"/>
          <w:shd w:val="clear" w:color="auto" w:fill="FFFFFF"/>
          <w:lang w:eastAsia="en-GB"/>
        </w:rPr>
        <w:t xml:space="preserve">epidemiology </w:t>
      </w:r>
      <w:r w:rsidRPr="00085098">
        <w:rPr>
          <w:rFonts w:ascii="Book Antiqua" w:hAnsi="Book Antiqua" w:cs="Arial"/>
          <w:color w:val="000000" w:themeColor="text1"/>
          <w:shd w:val="clear" w:color="auto" w:fill="FFFFFF"/>
          <w:lang w:eastAsia="en-GB"/>
        </w:rPr>
        <w:t xml:space="preserve">description for the ethnic population depended on standardised categories used in national census data </w:t>
      </w:r>
      <w:r w:rsidR="003B48C7" w:rsidRPr="00085098">
        <w:rPr>
          <w:rFonts w:ascii="Book Antiqua" w:hAnsi="Book Antiqua" w:cs="Arial"/>
          <w:color w:val="000000" w:themeColor="text1"/>
          <w:shd w:val="clear" w:color="auto" w:fill="FFFFFF"/>
          <w:lang w:eastAsia="en-GB"/>
        </w:rPr>
        <w:t>rather than t</w:t>
      </w:r>
      <w:r w:rsidRPr="00085098">
        <w:rPr>
          <w:rFonts w:ascii="Book Antiqua" w:hAnsi="Book Antiqua" w:cs="Arial"/>
          <w:color w:val="000000" w:themeColor="text1"/>
          <w:shd w:val="clear" w:color="auto" w:fill="FFFFFF"/>
          <w:lang w:eastAsia="en-GB"/>
        </w:rPr>
        <w:t xml:space="preserve">he </w:t>
      </w:r>
      <w:r w:rsidR="002364CE" w:rsidRPr="00085098">
        <w:rPr>
          <w:rFonts w:ascii="Book Antiqua" w:hAnsi="Book Antiqua" w:cs="Arial"/>
          <w:color w:val="000000" w:themeColor="text1"/>
          <w:shd w:val="clear" w:color="auto" w:fill="FFFFFF"/>
          <w:lang w:eastAsia="en-GB"/>
        </w:rPr>
        <w:t xml:space="preserve">sub-population </w:t>
      </w:r>
      <w:r w:rsidRPr="00085098">
        <w:rPr>
          <w:rFonts w:ascii="Book Antiqua" w:hAnsi="Book Antiqua" w:cs="Arial"/>
          <w:color w:val="000000" w:themeColor="text1"/>
          <w:shd w:val="clear" w:color="auto" w:fill="FFFFFF"/>
          <w:lang w:eastAsia="en-GB"/>
        </w:rPr>
        <w:t>genetic predispos</w:t>
      </w:r>
      <w:r w:rsidR="002364CE" w:rsidRPr="00085098">
        <w:rPr>
          <w:rFonts w:ascii="Book Antiqua" w:hAnsi="Book Antiqua" w:cs="Arial"/>
          <w:color w:val="000000" w:themeColor="text1"/>
          <w:shd w:val="clear" w:color="auto" w:fill="FFFFFF"/>
          <w:lang w:eastAsia="en-GB"/>
        </w:rPr>
        <w:t>ition</w:t>
      </w:r>
      <w:r w:rsidRPr="00085098">
        <w:rPr>
          <w:rFonts w:ascii="Book Antiqua" w:hAnsi="Book Antiqua" w:cs="Arial"/>
          <w:color w:val="000000" w:themeColor="text1"/>
          <w:shd w:val="clear" w:color="auto" w:fill="FFFFFF"/>
          <w:lang w:eastAsia="en-GB"/>
        </w:rPr>
        <w:t xml:space="preserve">. Heterogeneity within the Indian population </w:t>
      </w:r>
      <w:r w:rsidR="003B48C7" w:rsidRPr="00085098">
        <w:rPr>
          <w:rFonts w:ascii="Book Antiqua" w:hAnsi="Book Antiqua" w:cs="Arial"/>
          <w:color w:val="000000" w:themeColor="text1"/>
          <w:shd w:val="clear" w:color="auto" w:fill="FFFFFF"/>
          <w:lang w:eastAsia="en-GB"/>
        </w:rPr>
        <w:t xml:space="preserve">is well </w:t>
      </w:r>
      <w:r w:rsidRPr="00085098">
        <w:rPr>
          <w:rFonts w:ascii="Book Antiqua" w:hAnsi="Book Antiqua" w:cs="Arial"/>
          <w:color w:val="000000" w:themeColor="text1"/>
          <w:shd w:val="clear" w:color="auto" w:fill="FFFFFF"/>
          <w:lang w:eastAsia="en-GB"/>
        </w:rPr>
        <w:t xml:space="preserve">described with genetic and linguistic categories attributed to different ancestral origins as well as the remapping of boundaries between India, Pakistan and </w:t>
      </w:r>
      <w:proofErr w:type="gramStart"/>
      <w:r w:rsidRPr="00085098">
        <w:rPr>
          <w:rFonts w:ascii="Book Antiqua" w:hAnsi="Book Antiqua" w:cs="Arial"/>
          <w:color w:val="000000" w:themeColor="text1"/>
          <w:shd w:val="clear" w:color="auto" w:fill="FFFFFF"/>
          <w:lang w:eastAsia="en-GB"/>
        </w:rPr>
        <w:t>Bangladesh</w:t>
      </w:r>
      <w:r w:rsidR="008E63F3" w:rsidRPr="00085098">
        <w:rPr>
          <w:rFonts w:ascii="Book Antiqua" w:hAnsi="Book Antiqua" w:cs="Arial"/>
          <w:noProof/>
          <w:color w:val="000000" w:themeColor="text1"/>
          <w:shd w:val="clear" w:color="auto" w:fill="FFFFFF"/>
          <w:vertAlign w:val="superscript"/>
          <w:lang w:eastAsia="en-GB"/>
        </w:rPr>
        <w:t>[</w:t>
      </w:r>
      <w:proofErr w:type="gramEnd"/>
      <w:r w:rsidR="008E63F3" w:rsidRPr="00085098">
        <w:rPr>
          <w:rFonts w:ascii="Book Antiqua" w:hAnsi="Book Antiqua" w:cs="Arial"/>
          <w:noProof/>
          <w:color w:val="000000" w:themeColor="text1"/>
          <w:shd w:val="clear" w:color="auto" w:fill="FFFFFF"/>
          <w:vertAlign w:val="superscript"/>
          <w:lang w:eastAsia="en-GB"/>
        </w:rPr>
        <w:t>43,44]</w:t>
      </w:r>
      <w:r w:rsidR="00523466" w:rsidRPr="00085098">
        <w:rPr>
          <w:rFonts w:ascii="Book Antiqua" w:hAnsi="Book Antiqua" w:cs="Arial"/>
          <w:color w:val="000000" w:themeColor="text1"/>
          <w:shd w:val="clear" w:color="auto" w:fill="FFFFFF"/>
          <w:lang w:eastAsia="en-GB"/>
        </w:rPr>
        <w:t>.</w:t>
      </w:r>
      <w:r w:rsidRPr="00085098">
        <w:rPr>
          <w:rFonts w:ascii="Book Antiqua" w:hAnsi="Book Antiqua" w:cs="Arial"/>
          <w:color w:val="000000" w:themeColor="text1"/>
          <w:shd w:val="clear" w:color="auto" w:fill="FFFFFF"/>
          <w:lang w:eastAsia="en-GB"/>
        </w:rPr>
        <w:t xml:space="preserve"> Although we did not analyse genetic predisposition in our study, most of the population in the high incidence regions are of Guj</w:t>
      </w:r>
      <w:r w:rsidR="00250660" w:rsidRPr="00085098">
        <w:rPr>
          <w:rFonts w:ascii="Book Antiqua" w:hAnsi="Book Antiqua" w:cs="Arial"/>
          <w:color w:val="000000" w:themeColor="text1"/>
          <w:shd w:val="clear" w:color="auto" w:fill="FFFFFF"/>
          <w:lang w:eastAsia="en-GB"/>
        </w:rPr>
        <w:t>a</w:t>
      </w:r>
      <w:r w:rsidRPr="00085098">
        <w:rPr>
          <w:rFonts w:ascii="Book Antiqua" w:hAnsi="Book Antiqua" w:cs="Arial"/>
          <w:color w:val="000000" w:themeColor="text1"/>
          <w:shd w:val="clear" w:color="auto" w:fill="FFFFFF"/>
          <w:lang w:eastAsia="en-GB"/>
        </w:rPr>
        <w:t xml:space="preserve">rati speaking and of North Indian </w:t>
      </w:r>
      <w:proofErr w:type="gramStart"/>
      <w:r w:rsidRPr="00085098">
        <w:rPr>
          <w:rFonts w:ascii="Book Antiqua" w:hAnsi="Book Antiqua" w:cs="Arial"/>
          <w:color w:val="000000" w:themeColor="text1"/>
          <w:shd w:val="clear" w:color="auto" w:fill="FFFFFF"/>
          <w:lang w:eastAsia="en-GB"/>
        </w:rPr>
        <w:t>origin</w:t>
      </w:r>
      <w:r w:rsidR="008E63F3" w:rsidRPr="00085098">
        <w:rPr>
          <w:rFonts w:ascii="Book Antiqua" w:hAnsi="Book Antiqua" w:cs="Arial"/>
          <w:noProof/>
          <w:color w:val="000000" w:themeColor="text1"/>
          <w:shd w:val="clear" w:color="auto" w:fill="FFFFFF"/>
          <w:vertAlign w:val="superscript"/>
          <w:lang w:eastAsia="en-GB"/>
        </w:rPr>
        <w:t>[</w:t>
      </w:r>
      <w:proofErr w:type="gramEnd"/>
      <w:r w:rsidR="008E63F3" w:rsidRPr="00085098">
        <w:rPr>
          <w:rFonts w:ascii="Book Antiqua" w:hAnsi="Book Antiqua" w:cs="Arial"/>
          <w:noProof/>
          <w:color w:val="000000" w:themeColor="text1"/>
          <w:shd w:val="clear" w:color="auto" w:fill="FFFFFF"/>
          <w:vertAlign w:val="superscript"/>
          <w:lang w:eastAsia="en-GB"/>
        </w:rPr>
        <w:t>32,33]</w:t>
      </w:r>
      <w:r w:rsidR="00A72357" w:rsidRPr="00085098">
        <w:rPr>
          <w:rFonts w:ascii="Book Antiqua" w:hAnsi="Book Antiqua" w:cs="Arial"/>
          <w:color w:val="000000" w:themeColor="text1"/>
          <w:shd w:val="clear" w:color="auto" w:fill="FFFFFF"/>
          <w:lang w:eastAsia="en-GB"/>
        </w:rPr>
        <w:t>.</w:t>
      </w:r>
    </w:p>
    <w:p w14:paraId="6BAD9880" w14:textId="5B7B949C" w:rsidR="00ED1906" w:rsidRPr="00085098" w:rsidRDefault="00ED1906" w:rsidP="008E63F3">
      <w:pPr>
        <w:spacing w:line="360" w:lineRule="auto"/>
        <w:ind w:firstLineChars="100" w:firstLine="240"/>
        <w:jc w:val="both"/>
        <w:rPr>
          <w:rFonts w:ascii="Book Antiqua" w:hAnsi="Book Antiqua" w:cs="Arial"/>
          <w:color w:val="000000" w:themeColor="text1"/>
        </w:rPr>
      </w:pPr>
      <w:r w:rsidRPr="00085098">
        <w:rPr>
          <w:rFonts w:ascii="Book Antiqua" w:hAnsi="Book Antiqua" w:cs="Arial"/>
          <w:color w:val="000000" w:themeColor="text1"/>
        </w:rPr>
        <w:t xml:space="preserve">In conclusion, this is the first prospective study reporting the incidence of IBD in five ethnically diverse populations in the </w:t>
      </w:r>
      <w:r w:rsidR="00F37DC9" w:rsidRPr="00085098">
        <w:rPr>
          <w:rFonts w:ascii="Book Antiqua" w:hAnsi="Book Antiqua" w:cs="Arial"/>
          <w:color w:val="000000" w:themeColor="text1"/>
        </w:rPr>
        <w:t>England</w:t>
      </w:r>
      <w:r w:rsidRPr="00085098">
        <w:rPr>
          <w:rFonts w:ascii="Book Antiqua" w:hAnsi="Book Antiqua" w:cs="Arial"/>
          <w:color w:val="000000" w:themeColor="text1"/>
        </w:rPr>
        <w:t>. SAs of Indian origin had the highest age-adjusted incidence rates for UC compared with other Asians (Pakistanis) and White Europeans in the U</w:t>
      </w:r>
      <w:r w:rsidR="008E63F3" w:rsidRPr="00085098">
        <w:rPr>
          <w:rFonts w:ascii="Book Antiqua" w:hAnsi="Book Antiqua" w:cs="Arial"/>
          <w:color w:val="000000" w:themeColor="text1"/>
        </w:rPr>
        <w:t>nited Kingdom</w:t>
      </w:r>
      <w:r w:rsidR="00A22472"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The majority of SAs were born in the </w:t>
      </w:r>
      <w:r w:rsidR="008E63F3" w:rsidRPr="00085098">
        <w:rPr>
          <w:rFonts w:ascii="Book Antiqua" w:hAnsi="Book Antiqua" w:cs="Arial"/>
          <w:color w:val="000000" w:themeColor="text1"/>
        </w:rPr>
        <w:t>United Kingdom</w:t>
      </w:r>
      <w:r w:rsidRPr="00085098">
        <w:rPr>
          <w:rFonts w:ascii="Book Antiqua" w:hAnsi="Book Antiqua" w:cs="Arial"/>
          <w:color w:val="000000" w:themeColor="text1"/>
        </w:rPr>
        <w:t xml:space="preserve"> suggesting that the complex interactions with the </w:t>
      </w:r>
      <w:proofErr w:type="spellStart"/>
      <w:r w:rsidRPr="00085098">
        <w:rPr>
          <w:rFonts w:ascii="Book Antiqua" w:hAnsi="Book Antiqua" w:cs="Arial"/>
          <w:color w:val="000000" w:themeColor="text1"/>
        </w:rPr>
        <w:t>exposome</w:t>
      </w:r>
      <w:proofErr w:type="spellEnd"/>
      <w:r w:rsidRPr="00085098">
        <w:rPr>
          <w:rFonts w:ascii="Book Antiqua" w:hAnsi="Book Antiqua" w:cs="Arial"/>
          <w:color w:val="000000" w:themeColor="text1"/>
        </w:rPr>
        <w:t xml:space="preserve"> may trigger disease expression in genetically predisposed individuals. Further studies on Indian populations may provide clues to how genetics and environment interact to </w:t>
      </w:r>
      <w:r w:rsidR="004B039F" w:rsidRPr="00085098">
        <w:rPr>
          <w:rFonts w:ascii="Book Antiqua" w:hAnsi="Book Antiqua" w:cs="Arial"/>
          <w:color w:val="000000" w:themeColor="text1"/>
        </w:rPr>
        <w:t>predispose to</w:t>
      </w:r>
      <w:r w:rsidRPr="00085098">
        <w:rPr>
          <w:rFonts w:ascii="Book Antiqua" w:hAnsi="Book Antiqua" w:cs="Arial"/>
          <w:color w:val="000000" w:themeColor="text1"/>
        </w:rPr>
        <w:t xml:space="preserve"> UC.</w:t>
      </w:r>
    </w:p>
    <w:p w14:paraId="593A4A5F" w14:textId="77777777" w:rsidR="00FF6051" w:rsidRPr="00085098" w:rsidRDefault="00FF6051" w:rsidP="004E2C1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color w:val="000000" w:themeColor="text1"/>
          <w:lang w:val="en-GB"/>
        </w:rPr>
      </w:pPr>
    </w:p>
    <w:p w14:paraId="6D42D555" w14:textId="7578BC20" w:rsidR="00F11AAA" w:rsidRPr="00085098" w:rsidRDefault="00F11AAA" w:rsidP="004E2C1A">
      <w:pPr>
        <w:adjustRightInd w:val="0"/>
        <w:snapToGrid w:val="0"/>
        <w:spacing w:line="360" w:lineRule="auto"/>
        <w:jc w:val="both"/>
        <w:rPr>
          <w:rFonts w:ascii="Book Antiqua" w:hAnsi="Book Antiqua"/>
          <w:b/>
          <w:color w:val="000000" w:themeColor="text1"/>
          <w:lang w:eastAsia="zh-CN"/>
        </w:rPr>
      </w:pPr>
      <w:bookmarkStart w:id="183" w:name="OLE_LINK83"/>
      <w:bookmarkStart w:id="184" w:name="OLE_LINK86"/>
      <w:bookmarkStart w:id="185" w:name="_Hlk5627588"/>
      <w:bookmarkStart w:id="186" w:name="OLE_LINK899"/>
      <w:r w:rsidRPr="00085098">
        <w:rPr>
          <w:rFonts w:ascii="Book Antiqua" w:hAnsi="Book Antiqua" w:cs="Garamond-Bold"/>
          <w:b/>
          <w:bCs/>
          <w:color w:val="000000" w:themeColor="text1"/>
        </w:rPr>
        <w:t>ARTICLE HIGHLIGHTS</w:t>
      </w:r>
      <w:r w:rsidRPr="00085098">
        <w:rPr>
          <w:rFonts w:ascii="Book Antiqua" w:hAnsi="Book Antiqua" w:cs="Garamond-Bold"/>
          <w:b/>
          <w:bCs/>
          <w:color w:val="000000" w:themeColor="text1"/>
          <w:lang w:eastAsia="zh-CN"/>
        </w:rPr>
        <w:t xml:space="preserve"> </w:t>
      </w:r>
      <w:bookmarkEnd w:id="183"/>
      <w:bookmarkEnd w:id="184"/>
    </w:p>
    <w:bookmarkEnd w:id="185"/>
    <w:bookmarkEnd w:id="186"/>
    <w:p w14:paraId="442B9E06" w14:textId="34E65B15" w:rsidR="00FF6051" w:rsidRPr="00085098" w:rsidRDefault="00D13796" w:rsidP="004E2C1A">
      <w:pPr>
        <w:spacing w:line="360" w:lineRule="auto"/>
        <w:jc w:val="both"/>
        <w:rPr>
          <w:rFonts w:ascii="Book Antiqua" w:hAnsi="Book Antiqua" w:cs="Arial"/>
          <w:b/>
          <w:i/>
          <w:iCs/>
          <w:color w:val="000000" w:themeColor="text1"/>
          <w:lang w:eastAsia="en-GB"/>
        </w:rPr>
      </w:pPr>
      <w:r w:rsidRPr="00085098">
        <w:rPr>
          <w:rFonts w:ascii="Book Antiqua" w:hAnsi="Book Antiqua" w:cs="Arial"/>
          <w:b/>
          <w:i/>
          <w:iCs/>
          <w:color w:val="000000" w:themeColor="text1"/>
          <w:lang w:eastAsia="en-GB"/>
        </w:rPr>
        <w:t>Research background</w:t>
      </w:r>
    </w:p>
    <w:p w14:paraId="04411451" w14:textId="43F6F4FA" w:rsidR="00D13796" w:rsidRPr="00085098" w:rsidRDefault="003436FF" w:rsidP="004E2C1A">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 xml:space="preserve">Epidemiological studies have described the difference in </w:t>
      </w:r>
      <w:r w:rsidR="006A2F9E" w:rsidRPr="00085098">
        <w:rPr>
          <w:rFonts w:ascii="Book Antiqua" w:hAnsi="Book Antiqua" w:cs="Arial"/>
          <w:color w:val="000000" w:themeColor="text1"/>
        </w:rPr>
        <w:t>inflammatory bowel disease (</w:t>
      </w:r>
      <w:r w:rsidRPr="00085098">
        <w:rPr>
          <w:rFonts w:ascii="Book Antiqua" w:hAnsi="Book Antiqua" w:cs="Arial"/>
          <w:color w:val="000000" w:themeColor="text1"/>
          <w:lang w:eastAsia="en-GB"/>
        </w:rPr>
        <w:t>IBD</w:t>
      </w:r>
      <w:r w:rsidR="006A2F9E" w:rsidRPr="00085098">
        <w:rPr>
          <w:rFonts w:ascii="Book Antiqua" w:hAnsi="Book Antiqua" w:cs="Arial"/>
          <w:color w:val="000000" w:themeColor="text1"/>
          <w:lang w:eastAsia="en-GB"/>
        </w:rPr>
        <w:t>)</w:t>
      </w:r>
      <w:r w:rsidRPr="00085098">
        <w:rPr>
          <w:rFonts w:ascii="Book Antiqua" w:hAnsi="Book Antiqua" w:cs="Arial"/>
          <w:color w:val="000000" w:themeColor="text1"/>
          <w:lang w:eastAsia="en-GB"/>
        </w:rPr>
        <w:t xml:space="preserve"> epidemiology in ethnic groups. However</w:t>
      </w:r>
      <w:r w:rsidR="006A2F9E" w:rsidRPr="00085098">
        <w:rPr>
          <w:rFonts w:ascii="Book Antiqua" w:hAnsi="Book Antiqua" w:cs="Arial"/>
          <w:color w:val="000000" w:themeColor="text1"/>
          <w:lang w:eastAsia="en-GB"/>
        </w:rPr>
        <w:t>,</w:t>
      </w:r>
      <w:r w:rsidRPr="00085098">
        <w:rPr>
          <w:rFonts w:ascii="Book Antiqua" w:hAnsi="Book Antiqua" w:cs="Arial"/>
          <w:color w:val="000000" w:themeColor="text1"/>
          <w:lang w:eastAsia="en-GB"/>
        </w:rPr>
        <w:t xml:space="preserve"> the studies are predominantly single centre and retrospective. In the </w:t>
      </w:r>
      <w:r w:rsidR="006A2F9E" w:rsidRPr="00085098">
        <w:rPr>
          <w:rFonts w:ascii="Book Antiqua" w:hAnsi="Book Antiqua" w:cs="Arial"/>
          <w:color w:val="000000" w:themeColor="text1"/>
        </w:rPr>
        <w:t>United Kingdom</w:t>
      </w:r>
      <w:r w:rsidRPr="00085098">
        <w:rPr>
          <w:rFonts w:ascii="Book Antiqua" w:hAnsi="Book Antiqua" w:cs="Arial"/>
          <w:color w:val="000000" w:themeColor="text1"/>
          <w:lang w:eastAsia="en-GB"/>
        </w:rPr>
        <w:t xml:space="preserve"> the last IBD incidence study was performed over 20 years ago.</w:t>
      </w:r>
    </w:p>
    <w:p w14:paraId="27A6415D" w14:textId="77777777" w:rsidR="003436FF" w:rsidRPr="00085098" w:rsidRDefault="003436FF" w:rsidP="004E2C1A">
      <w:pPr>
        <w:spacing w:line="360" w:lineRule="auto"/>
        <w:jc w:val="both"/>
        <w:rPr>
          <w:rFonts w:ascii="Book Antiqua" w:hAnsi="Book Antiqua" w:cs="Arial"/>
          <w:b/>
          <w:color w:val="000000" w:themeColor="text1"/>
          <w:lang w:eastAsia="en-GB"/>
        </w:rPr>
      </w:pPr>
    </w:p>
    <w:p w14:paraId="7193C490" w14:textId="31BB0D85" w:rsidR="00D13796" w:rsidRPr="00085098" w:rsidRDefault="00D13796" w:rsidP="004E2C1A">
      <w:pPr>
        <w:spacing w:line="360" w:lineRule="auto"/>
        <w:jc w:val="both"/>
        <w:rPr>
          <w:rFonts w:ascii="Book Antiqua" w:hAnsi="Book Antiqua" w:cs="Arial"/>
          <w:b/>
          <w:i/>
          <w:iCs/>
          <w:color w:val="000000" w:themeColor="text1"/>
          <w:lang w:eastAsia="en-GB"/>
        </w:rPr>
      </w:pPr>
      <w:r w:rsidRPr="00085098">
        <w:rPr>
          <w:rFonts w:ascii="Book Antiqua" w:hAnsi="Book Antiqua" w:cs="Arial"/>
          <w:b/>
          <w:i/>
          <w:iCs/>
          <w:color w:val="000000" w:themeColor="text1"/>
          <w:lang w:eastAsia="en-GB"/>
        </w:rPr>
        <w:t xml:space="preserve">Research </w:t>
      </w:r>
      <w:r w:rsidR="006A2F9E" w:rsidRPr="00085098">
        <w:rPr>
          <w:rFonts w:ascii="Book Antiqua" w:hAnsi="Book Antiqua" w:cs="Arial"/>
          <w:b/>
          <w:i/>
          <w:iCs/>
          <w:color w:val="000000" w:themeColor="text1"/>
          <w:lang w:eastAsia="en-GB"/>
        </w:rPr>
        <w:t>o</w:t>
      </w:r>
      <w:r w:rsidRPr="00085098">
        <w:rPr>
          <w:rFonts w:ascii="Book Antiqua" w:hAnsi="Book Antiqua" w:cs="Arial"/>
          <w:b/>
          <w:i/>
          <w:iCs/>
          <w:color w:val="000000" w:themeColor="text1"/>
          <w:lang w:eastAsia="en-GB"/>
        </w:rPr>
        <w:t>bjectives</w:t>
      </w:r>
    </w:p>
    <w:p w14:paraId="38758CEB" w14:textId="5D12C8CC" w:rsidR="003436FF" w:rsidRPr="00085098" w:rsidRDefault="003436FF" w:rsidP="004E2C1A">
      <w:pPr>
        <w:spacing w:line="360" w:lineRule="auto"/>
        <w:jc w:val="both"/>
        <w:rPr>
          <w:rFonts w:ascii="Book Antiqua" w:hAnsi="Book Antiqua" w:cs="Arial"/>
          <w:color w:val="000000" w:themeColor="text1"/>
          <w:lang w:eastAsia="en-GB"/>
        </w:rPr>
      </w:pPr>
      <w:proofErr w:type="gramStart"/>
      <w:r w:rsidRPr="00085098">
        <w:rPr>
          <w:rFonts w:ascii="Book Antiqua" w:hAnsi="Book Antiqua" w:cs="Arial"/>
          <w:color w:val="000000" w:themeColor="text1"/>
          <w:lang w:eastAsia="en-GB"/>
        </w:rPr>
        <w:t xml:space="preserve">To describe the incidence and phenotype of IBD in the </w:t>
      </w:r>
      <w:r w:rsidR="006A2F9E" w:rsidRPr="00085098">
        <w:rPr>
          <w:rFonts w:ascii="Book Antiqua" w:hAnsi="Book Antiqua" w:cs="Arial"/>
          <w:color w:val="000000" w:themeColor="text1"/>
        </w:rPr>
        <w:t>United Kingdom</w:t>
      </w:r>
      <w:r w:rsidRPr="00085098">
        <w:rPr>
          <w:rFonts w:ascii="Book Antiqua" w:hAnsi="Book Antiqua" w:cs="Arial"/>
          <w:color w:val="000000" w:themeColor="text1"/>
          <w:lang w:eastAsia="en-GB"/>
        </w:rPr>
        <w:t xml:space="preserve"> by ethnic group</w:t>
      </w:r>
      <w:r w:rsidR="006A2F9E" w:rsidRPr="00085098">
        <w:rPr>
          <w:rFonts w:ascii="Book Antiqua" w:hAnsi="Book Antiqua" w:cs="Arial"/>
          <w:color w:val="000000" w:themeColor="text1"/>
          <w:lang w:eastAsia="en-GB"/>
        </w:rPr>
        <w:t>.</w:t>
      </w:r>
      <w:proofErr w:type="gramEnd"/>
    </w:p>
    <w:p w14:paraId="4BD17E95" w14:textId="77777777" w:rsidR="003436FF" w:rsidRPr="00085098" w:rsidRDefault="003436FF" w:rsidP="004E2C1A">
      <w:pPr>
        <w:spacing w:line="360" w:lineRule="auto"/>
        <w:jc w:val="both"/>
        <w:rPr>
          <w:rFonts w:ascii="Book Antiqua" w:hAnsi="Book Antiqua" w:cs="Arial"/>
          <w:b/>
          <w:color w:val="000000" w:themeColor="text1"/>
          <w:shd w:val="clear" w:color="auto" w:fill="FFFFFF"/>
          <w:lang w:eastAsia="en-GB"/>
        </w:rPr>
      </w:pPr>
    </w:p>
    <w:p w14:paraId="407B716A" w14:textId="302663DA" w:rsidR="00BE0CFC" w:rsidRPr="00085098" w:rsidRDefault="00D13796" w:rsidP="004E2C1A">
      <w:pPr>
        <w:spacing w:line="360" w:lineRule="auto"/>
        <w:jc w:val="both"/>
        <w:rPr>
          <w:rFonts w:ascii="Book Antiqua" w:hAnsi="Book Antiqua" w:cs="Arial"/>
          <w:b/>
          <w:i/>
          <w:iCs/>
          <w:color w:val="000000" w:themeColor="text1"/>
          <w:shd w:val="clear" w:color="auto" w:fill="FFFFFF"/>
          <w:lang w:eastAsia="en-GB"/>
        </w:rPr>
      </w:pPr>
      <w:r w:rsidRPr="00085098">
        <w:rPr>
          <w:rFonts w:ascii="Book Antiqua" w:hAnsi="Book Antiqua" w:cs="Arial"/>
          <w:b/>
          <w:i/>
          <w:iCs/>
          <w:color w:val="000000" w:themeColor="text1"/>
          <w:shd w:val="clear" w:color="auto" w:fill="FFFFFF"/>
          <w:lang w:eastAsia="en-GB"/>
        </w:rPr>
        <w:t>Research methods</w:t>
      </w:r>
    </w:p>
    <w:p w14:paraId="7468BB5C" w14:textId="1895DC8B" w:rsidR="00D13796" w:rsidRPr="00085098" w:rsidRDefault="003436FF" w:rsidP="004E2C1A">
      <w:pPr>
        <w:spacing w:line="360" w:lineRule="auto"/>
        <w:jc w:val="both"/>
        <w:rPr>
          <w:rFonts w:ascii="Book Antiqua" w:hAnsi="Book Antiqua" w:cs="Arial"/>
          <w:color w:val="000000" w:themeColor="text1"/>
          <w:shd w:val="clear" w:color="auto" w:fill="FFFFFF"/>
          <w:lang w:eastAsia="en-GB"/>
        </w:rPr>
      </w:pPr>
      <w:r w:rsidRPr="00085098">
        <w:rPr>
          <w:rFonts w:ascii="Book Antiqua" w:hAnsi="Book Antiqua" w:cs="Arial"/>
          <w:color w:val="000000" w:themeColor="text1"/>
          <w:shd w:val="clear" w:color="auto" w:fill="FFFFFF"/>
          <w:lang w:eastAsia="en-GB"/>
        </w:rPr>
        <w:lastRenderedPageBreak/>
        <w:t xml:space="preserve">A prospective inception cohort study over the course of one year in seven urban centres in the </w:t>
      </w:r>
      <w:r w:rsidR="006A2F9E" w:rsidRPr="00085098">
        <w:rPr>
          <w:rFonts w:ascii="Book Antiqua" w:hAnsi="Book Antiqua" w:cs="Arial"/>
          <w:color w:val="000000" w:themeColor="text1"/>
        </w:rPr>
        <w:t>United Kingdom</w:t>
      </w:r>
      <w:r w:rsidRPr="00085098">
        <w:rPr>
          <w:rFonts w:ascii="Book Antiqua" w:hAnsi="Book Antiqua" w:cs="Arial"/>
          <w:color w:val="000000" w:themeColor="text1"/>
          <w:shd w:val="clear" w:color="auto" w:fill="FFFFFF"/>
          <w:lang w:eastAsia="en-GB"/>
        </w:rPr>
        <w:t xml:space="preserve"> was performed. Standardised methods across all centres were employed for case ascertainment. Data was entered real time on the </w:t>
      </w:r>
      <w:proofErr w:type="spellStart"/>
      <w:r w:rsidRPr="00085098">
        <w:rPr>
          <w:rFonts w:ascii="Book Antiqua" w:hAnsi="Book Antiqua" w:cs="Arial"/>
          <w:color w:val="000000" w:themeColor="text1"/>
          <w:shd w:val="clear" w:color="auto" w:fill="FFFFFF"/>
          <w:lang w:eastAsia="en-GB"/>
        </w:rPr>
        <w:t>Epicom</w:t>
      </w:r>
      <w:proofErr w:type="spellEnd"/>
      <w:r w:rsidRPr="00085098">
        <w:rPr>
          <w:rFonts w:ascii="Book Antiqua" w:hAnsi="Book Antiqua" w:cs="Arial"/>
          <w:color w:val="000000" w:themeColor="text1"/>
          <w:shd w:val="clear" w:color="auto" w:fill="FFFFFF"/>
          <w:lang w:eastAsia="en-GB"/>
        </w:rPr>
        <w:t xml:space="preserve"> database. </w:t>
      </w:r>
    </w:p>
    <w:p w14:paraId="53135C60" w14:textId="77777777" w:rsidR="00D3562F" w:rsidRPr="00085098" w:rsidRDefault="00D3562F" w:rsidP="004E2C1A">
      <w:pPr>
        <w:spacing w:line="360" w:lineRule="auto"/>
        <w:jc w:val="both"/>
        <w:rPr>
          <w:rFonts w:ascii="Book Antiqua" w:hAnsi="Book Antiqua" w:cs="Arial"/>
          <w:b/>
          <w:color w:val="000000" w:themeColor="text1"/>
          <w:shd w:val="clear" w:color="auto" w:fill="FFFFFF"/>
          <w:lang w:eastAsia="en-GB"/>
        </w:rPr>
      </w:pPr>
    </w:p>
    <w:p w14:paraId="683F4992" w14:textId="1BBA3F19" w:rsidR="009D73F8" w:rsidRPr="00085098" w:rsidRDefault="00D13796" w:rsidP="004E2C1A">
      <w:pPr>
        <w:spacing w:line="360" w:lineRule="auto"/>
        <w:jc w:val="both"/>
        <w:rPr>
          <w:rFonts w:ascii="Book Antiqua" w:hAnsi="Book Antiqua" w:cs="Arial"/>
          <w:b/>
          <w:i/>
          <w:iCs/>
          <w:color w:val="000000" w:themeColor="text1"/>
          <w:shd w:val="clear" w:color="auto" w:fill="FFFFFF"/>
          <w:lang w:eastAsia="en-GB"/>
        </w:rPr>
      </w:pPr>
      <w:r w:rsidRPr="00085098">
        <w:rPr>
          <w:rFonts w:ascii="Book Antiqua" w:hAnsi="Book Antiqua" w:cs="Arial"/>
          <w:b/>
          <w:i/>
          <w:iCs/>
          <w:color w:val="000000" w:themeColor="text1"/>
          <w:shd w:val="clear" w:color="auto" w:fill="FFFFFF"/>
          <w:lang w:eastAsia="en-GB"/>
        </w:rPr>
        <w:t>Research results</w:t>
      </w:r>
    </w:p>
    <w:p w14:paraId="2D9209F9" w14:textId="74F146DB" w:rsidR="002D2724" w:rsidRPr="00085098" w:rsidRDefault="006A2F9E" w:rsidP="004E2C1A">
      <w:pPr>
        <w:spacing w:line="360" w:lineRule="auto"/>
        <w:jc w:val="both"/>
        <w:rPr>
          <w:rFonts w:ascii="Book Antiqua" w:hAnsi="Book Antiqua" w:cs="Arial"/>
          <w:color w:val="000000" w:themeColor="text1"/>
        </w:rPr>
      </w:pPr>
      <w:r w:rsidRPr="00085098">
        <w:rPr>
          <w:rFonts w:ascii="Book Antiqua" w:hAnsi="Book Antiqua" w:cs="Arial"/>
          <w:color w:val="000000" w:themeColor="text1"/>
        </w:rPr>
        <w:t xml:space="preserve">Of </w:t>
      </w:r>
      <w:r w:rsidR="009D73F8" w:rsidRPr="00085098">
        <w:rPr>
          <w:rFonts w:ascii="Book Antiqua" w:hAnsi="Book Antiqua" w:cs="Arial"/>
          <w:color w:val="000000" w:themeColor="text1"/>
        </w:rPr>
        <w:t>339 patients were diagnosed with IBD over the year study period across a population of 2271406 adults</w:t>
      </w:r>
      <w:r w:rsidR="002D2724" w:rsidRPr="00085098">
        <w:rPr>
          <w:rFonts w:ascii="Book Antiqua" w:hAnsi="Book Antiqua" w:cs="Arial"/>
          <w:color w:val="000000" w:themeColor="text1"/>
        </w:rPr>
        <w:t>.</w:t>
      </w:r>
      <w:r w:rsidRPr="00085098">
        <w:rPr>
          <w:rFonts w:ascii="Book Antiqua" w:hAnsi="Book Antiqua" w:cs="Arial"/>
          <w:color w:val="000000" w:themeColor="text1"/>
        </w:rPr>
        <w:t xml:space="preserve"> </w:t>
      </w:r>
      <w:r w:rsidR="002D2724" w:rsidRPr="00085098">
        <w:rPr>
          <w:rFonts w:ascii="Book Antiqua" w:hAnsi="Book Antiqua" w:cs="Arial"/>
          <w:color w:val="000000" w:themeColor="text1"/>
        </w:rPr>
        <w:t xml:space="preserve">The crude incidence of IBD, </w:t>
      </w:r>
      <w:r w:rsidR="009161A7" w:rsidRPr="00085098">
        <w:rPr>
          <w:rFonts w:ascii="Book Antiqua" w:hAnsi="Book Antiqua" w:cs="Arial"/>
          <w:color w:val="000000" w:themeColor="text1"/>
        </w:rPr>
        <w:t>ulcerative colitis (</w:t>
      </w:r>
      <w:r w:rsidR="002D2724" w:rsidRPr="00085098">
        <w:rPr>
          <w:rFonts w:ascii="Book Antiqua" w:hAnsi="Book Antiqua" w:cs="Arial"/>
          <w:color w:val="000000" w:themeColor="text1"/>
        </w:rPr>
        <w:t>UC</w:t>
      </w:r>
      <w:r w:rsidR="009161A7" w:rsidRPr="00085098">
        <w:rPr>
          <w:rFonts w:ascii="Book Antiqua" w:hAnsi="Book Antiqua" w:cs="Arial"/>
          <w:color w:val="000000" w:themeColor="text1"/>
        </w:rPr>
        <w:t>)</w:t>
      </w:r>
      <w:r w:rsidR="002D2724" w:rsidRPr="00085098">
        <w:rPr>
          <w:rFonts w:ascii="Book Antiqua" w:hAnsi="Book Antiqua" w:cs="Arial"/>
          <w:color w:val="000000" w:themeColor="text1"/>
        </w:rPr>
        <w:t xml:space="preserve"> and </w:t>
      </w:r>
      <w:proofErr w:type="spellStart"/>
      <w:r w:rsidR="009161A7" w:rsidRPr="00085098">
        <w:rPr>
          <w:rFonts w:ascii="Book Antiqua" w:hAnsi="Book Antiqua" w:cs="Arial"/>
          <w:color w:val="000000" w:themeColor="text1"/>
        </w:rPr>
        <w:t>Crohn’s</w:t>
      </w:r>
      <w:proofErr w:type="spellEnd"/>
      <w:r w:rsidR="009161A7" w:rsidRPr="00085098">
        <w:rPr>
          <w:rFonts w:ascii="Book Antiqua" w:hAnsi="Book Antiqua" w:cs="Arial"/>
          <w:color w:val="000000" w:themeColor="text1"/>
        </w:rPr>
        <w:t xml:space="preserve"> disease</w:t>
      </w:r>
      <w:r w:rsidR="002D2724" w:rsidRPr="00085098">
        <w:rPr>
          <w:rFonts w:ascii="Book Antiqua" w:hAnsi="Book Antiqua" w:cs="Arial"/>
          <w:color w:val="000000" w:themeColor="text1"/>
        </w:rPr>
        <w:t xml:space="preserve"> for the total population was 17.0/100000, 11.3/100000 and 5.3/100000 respectively.</w:t>
      </w:r>
      <w:r w:rsidR="00A231F6" w:rsidRPr="00085098">
        <w:rPr>
          <w:rFonts w:ascii="Book Antiqua" w:hAnsi="Book Antiqua" w:cs="Arial"/>
          <w:color w:val="000000" w:themeColor="text1"/>
        </w:rPr>
        <w:t xml:space="preserve"> </w:t>
      </w:r>
      <w:r w:rsidR="00CE17C1" w:rsidRPr="00085098">
        <w:rPr>
          <w:rFonts w:ascii="Book Antiqua" w:hAnsi="Book Antiqua" w:cs="Arial"/>
          <w:color w:val="000000" w:themeColor="text1"/>
          <w:shd w:val="clear" w:color="auto" w:fill="FFFFFF"/>
          <w:lang w:eastAsia="en-GB"/>
        </w:rPr>
        <w:t xml:space="preserve">The </w:t>
      </w:r>
      <w:r w:rsidR="007E0509" w:rsidRPr="00085098">
        <w:rPr>
          <w:rFonts w:ascii="Book Antiqua" w:hAnsi="Book Antiqua" w:cs="Arial"/>
          <w:color w:val="000000" w:themeColor="text1"/>
          <w:shd w:val="clear" w:color="auto" w:fill="FFFFFF"/>
          <w:lang w:eastAsia="en-GB"/>
        </w:rPr>
        <w:t xml:space="preserve">age adjusted </w:t>
      </w:r>
      <w:r w:rsidR="00CE17C1" w:rsidRPr="00085098">
        <w:rPr>
          <w:rFonts w:ascii="Book Antiqua" w:hAnsi="Book Antiqua" w:cs="Arial"/>
          <w:color w:val="000000" w:themeColor="text1"/>
          <w:shd w:val="clear" w:color="auto" w:fill="FFFFFF"/>
          <w:lang w:eastAsia="en-GB"/>
        </w:rPr>
        <w:t xml:space="preserve">incidence of UC in the </w:t>
      </w:r>
      <w:r w:rsidR="00696FBE" w:rsidRPr="00085098">
        <w:rPr>
          <w:rFonts w:ascii="Book Antiqua" w:hAnsi="Book Antiqua" w:cs="Arial"/>
          <w:color w:val="000000" w:themeColor="text1"/>
          <w:shd w:val="clear" w:color="auto" w:fill="FFFFFF"/>
          <w:lang w:eastAsia="en-GB"/>
        </w:rPr>
        <w:t>Indian subgroup was almost three times the White European population</w:t>
      </w:r>
      <w:r w:rsidR="002D2724" w:rsidRPr="00085098">
        <w:rPr>
          <w:rFonts w:ascii="Book Antiqua" w:hAnsi="Book Antiqua" w:cs="Arial"/>
          <w:color w:val="000000" w:themeColor="text1"/>
          <w:shd w:val="clear" w:color="auto" w:fill="FFFFFF"/>
          <w:lang w:eastAsia="en-GB"/>
        </w:rPr>
        <w:t xml:space="preserve"> (20.5/100000 and 7.5/100000 respectively).</w:t>
      </w:r>
      <w:r w:rsidR="00696FBE" w:rsidRPr="00085098">
        <w:rPr>
          <w:rFonts w:ascii="Book Antiqua" w:hAnsi="Book Antiqua" w:cs="Arial"/>
          <w:color w:val="000000" w:themeColor="text1"/>
          <w:shd w:val="clear" w:color="auto" w:fill="FFFFFF"/>
          <w:lang w:eastAsia="en-GB"/>
        </w:rPr>
        <w:t xml:space="preserve"> </w:t>
      </w:r>
      <w:r w:rsidR="002D2724" w:rsidRPr="00085098">
        <w:rPr>
          <w:rFonts w:ascii="Book Antiqua" w:hAnsi="Book Antiqua" w:cs="Arial"/>
          <w:color w:val="000000" w:themeColor="text1"/>
        </w:rPr>
        <w:t xml:space="preserve">Indians were significantly more likely to have extensive disease (41.7% </w:t>
      </w:r>
      <w:proofErr w:type="spellStart"/>
      <w:r w:rsidR="002D2724" w:rsidRPr="00085098">
        <w:rPr>
          <w:rFonts w:ascii="Book Antiqua" w:hAnsi="Book Antiqua" w:cs="Arial"/>
          <w:i/>
          <w:iCs/>
          <w:color w:val="000000" w:themeColor="text1"/>
        </w:rPr>
        <w:t>vs</w:t>
      </w:r>
      <w:proofErr w:type="spellEnd"/>
      <w:r w:rsidR="002D2724" w:rsidRPr="00085098">
        <w:rPr>
          <w:rFonts w:ascii="Book Antiqua" w:hAnsi="Book Antiqua" w:cs="Arial"/>
          <w:color w:val="000000" w:themeColor="text1"/>
        </w:rPr>
        <w:t xml:space="preserve"> 52.7%, </w:t>
      </w:r>
      <w:r w:rsidR="009161A7" w:rsidRPr="00085098">
        <w:rPr>
          <w:rFonts w:ascii="Book Antiqua" w:hAnsi="Book Antiqua" w:cs="Arial"/>
          <w:i/>
          <w:iCs/>
          <w:color w:val="000000" w:themeColor="text1"/>
        </w:rPr>
        <w:t>P</w:t>
      </w:r>
      <w:r w:rsidR="009161A7" w:rsidRPr="00085098">
        <w:rPr>
          <w:rFonts w:ascii="Book Antiqua" w:hAnsi="Book Antiqua" w:cs="Arial"/>
          <w:color w:val="000000" w:themeColor="text1"/>
        </w:rPr>
        <w:t xml:space="preserve"> </w:t>
      </w:r>
      <w:r w:rsidR="002D2724" w:rsidRPr="00085098">
        <w:rPr>
          <w:rFonts w:ascii="Book Antiqua" w:hAnsi="Book Antiqua" w:cs="Arial"/>
          <w:color w:val="000000" w:themeColor="text1"/>
        </w:rPr>
        <w:t>=</w:t>
      </w:r>
      <w:r w:rsidR="009161A7" w:rsidRPr="00085098">
        <w:rPr>
          <w:rFonts w:ascii="Book Antiqua" w:hAnsi="Book Antiqua" w:cs="Arial"/>
          <w:color w:val="000000" w:themeColor="text1"/>
        </w:rPr>
        <w:t xml:space="preserve"> </w:t>
      </w:r>
      <w:r w:rsidR="002D2724" w:rsidRPr="00085098">
        <w:rPr>
          <w:rFonts w:ascii="Book Antiqua" w:hAnsi="Book Antiqua" w:cs="Arial"/>
          <w:color w:val="000000" w:themeColor="text1"/>
        </w:rPr>
        <w:t>0.03)</w:t>
      </w:r>
    </w:p>
    <w:p w14:paraId="11299CA1" w14:textId="046A98D8" w:rsidR="00D13796" w:rsidRPr="00085098" w:rsidRDefault="00D13796" w:rsidP="004E2C1A">
      <w:pPr>
        <w:spacing w:line="360" w:lineRule="auto"/>
        <w:jc w:val="both"/>
        <w:rPr>
          <w:rFonts w:ascii="Book Antiqua" w:hAnsi="Book Antiqua" w:cs="Arial"/>
          <w:color w:val="000000" w:themeColor="text1"/>
          <w:shd w:val="clear" w:color="auto" w:fill="FFFFFF"/>
          <w:lang w:eastAsia="en-GB"/>
        </w:rPr>
      </w:pPr>
    </w:p>
    <w:p w14:paraId="08764D78" w14:textId="497D864F" w:rsidR="00D13796" w:rsidRPr="00085098" w:rsidRDefault="00D13796" w:rsidP="004E2C1A">
      <w:pPr>
        <w:spacing w:line="360" w:lineRule="auto"/>
        <w:jc w:val="both"/>
        <w:rPr>
          <w:rFonts w:ascii="Book Antiqua" w:hAnsi="Book Antiqua" w:cs="Arial"/>
          <w:i/>
          <w:iCs/>
          <w:color w:val="000000" w:themeColor="text1"/>
          <w:shd w:val="clear" w:color="auto" w:fill="FFFFFF"/>
          <w:lang w:eastAsia="en-GB"/>
        </w:rPr>
      </w:pPr>
      <w:r w:rsidRPr="00085098">
        <w:rPr>
          <w:rFonts w:ascii="Book Antiqua" w:hAnsi="Book Antiqua" w:cs="Arial"/>
          <w:b/>
          <w:i/>
          <w:iCs/>
          <w:color w:val="000000" w:themeColor="text1"/>
          <w:shd w:val="clear" w:color="auto" w:fill="FFFFFF"/>
          <w:lang w:eastAsia="en-GB"/>
        </w:rPr>
        <w:t>Research conclusions</w:t>
      </w:r>
    </w:p>
    <w:p w14:paraId="2099E133" w14:textId="1FAC584D" w:rsidR="008B5B26" w:rsidRPr="00085098" w:rsidRDefault="002D2724" w:rsidP="004E2C1A">
      <w:pPr>
        <w:spacing w:line="360" w:lineRule="auto"/>
        <w:jc w:val="both"/>
        <w:rPr>
          <w:rFonts w:ascii="Book Antiqua" w:hAnsi="Book Antiqua" w:cs="Arial"/>
          <w:color w:val="000000" w:themeColor="text1"/>
          <w:shd w:val="clear" w:color="auto" w:fill="FFFFFF"/>
          <w:lang w:eastAsia="en-GB"/>
        </w:rPr>
      </w:pPr>
      <w:r w:rsidRPr="00085098">
        <w:rPr>
          <w:rFonts w:ascii="Book Antiqua" w:hAnsi="Book Antiqua" w:cs="Arial"/>
          <w:color w:val="000000" w:themeColor="text1"/>
          <w:shd w:val="clear" w:color="auto" w:fill="FFFFFF"/>
          <w:lang w:eastAsia="en-GB"/>
        </w:rPr>
        <w:t xml:space="preserve">The Indian </w:t>
      </w:r>
      <w:proofErr w:type="gramStart"/>
      <w:r w:rsidRPr="00085098">
        <w:rPr>
          <w:rFonts w:ascii="Book Antiqua" w:hAnsi="Book Antiqua" w:cs="Arial"/>
          <w:color w:val="000000" w:themeColor="text1"/>
          <w:shd w:val="clear" w:color="auto" w:fill="FFFFFF"/>
          <w:lang w:eastAsia="en-GB"/>
        </w:rPr>
        <w:t>subgroup are</w:t>
      </w:r>
      <w:proofErr w:type="gramEnd"/>
      <w:r w:rsidRPr="00085098">
        <w:rPr>
          <w:rFonts w:ascii="Book Antiqua" w:hAnsi="Book Antiqua" w:cs="Arial"/>
          <w:color w:val="000000" w:themeColor="text1"/>
          <w:shd w:val="clear" w:color="auto" w:fill="FFFFFF"/>
          <w:lang w:eastAsia="en-GB"/>
        </w:rPr>
        <w:t xml:space="preserve"> particularly at risk of developing UC with</w:t>
      </w:r>
      <w:r w:rsidR="00D3562F" w:rsidRPr="00085098">
        <w:rPr>
          <w:rFonts w:ascii="Book Antiqua" w:hAnsi="Book Antiqua" w:cs="Arial"/>
          <w:color w:val="000000" w:themeColor="text1"/>
          <w:shd w:val="clear" w:color="auto" w:fill="FFFFFF"/>
          <w:lang w:eastAsia="en-GB"/>
        </w:rPr>
        <w:t xml:space="preserve"> a </w:t>
      </w:r>
      <w:r w:rsidRPr="00085098">
        <w:rPr>
          <w:rFonts w:ascii="Book Antiqua" w:hAnsi="Book Antiqua" w:cs="Arial"/>
          <w:color w:val="000000" w:themeColor="text1"/>
          <w:shd w:val="clear" w:color="auto" w:fill="FFFFFF"/>
          <w:lang w:eastAsia="en-GB"/>
        </w:rPr>
        <w:t>pan-colonic phenotype.</w:t>
      </w:r>
      <w:r w:rsidR="00A231F6" w:rsidRPr="00085098">
        <w:rPr>
          <w:rFonts w:ascii="Book Antiqua" w:eastAsia="宋体" w:hAnsi="Book Antiqua" w:cs="Arial" w:hint="eastAsia"/>
          <w:color w:val="000000" w:themeColor="text1"/>
          <w:shd w:val="clear" w:color="auto" w:fill="FFFFFF"/>
          <w:lang w:eastAsia="zh-CN"/>
        </w:rPr>
        <w:t xml:space="preserve"> </w:t>
      </w:r>
      <w:r w:rsidRPr="00085098">
        <w:rPr>
          <w:rFonts w:ascii="Book Antiqua" w:hAnsi="Book Antiqua" w:cs="Arial"/>
          <w:color w:val="000000" w:themeColor="text1"/>
          <w:shd w:val="clear" w:color="auto" w:fill="FFFFFF"/>
          <w:lang w:eastAsia="en-GB"/>
        </w:rPr>
        <w:t>These findings support the hypothesis of</w:t>
      </w:r>
      <w:r w:rsidR="00D3562F" w:rsidRPr="00085098">
        <w:rPr>
          <w:rFonts w:ascii="Book Antiqua" w:hAnsi="Book Antiqua" w:cs="Arial"/>
          <w:color w:val="000000" w:themeColor="text1"/>
          <w:shd w:val="clear" w:color="auto" w:fill="FFFFFF"/>
          <w:lang w:eastAsia="en-GB"/>
        </w:rPr>
        <w:t xml:space="preserve"> an</w:t>
      </w:r>
      <w:r w:rsidRPr="00085098">
        <w:rPr>
          <w:rFonts w:ascii="Book Antiqua" w:hAnsi="Book Antiqua" w:cs="Arial"/>
          <w:color w:val="000000" w:themeColor="text1"/>
          <w:shd w:val="clear" w:color="auto" w:fill="FFFFFF"/>
          <w:lang w:eastAsia="en-GB"/>
        </w:rPr>
        <w:t xml:space="preserve"> environmental trigger in a genetically susceptible population.</w:t>
      </w:r>
      <w:r w:rsidR="00A231F6" w:rsidRPr="00085098">
        <w:rPr>
          <w:rFonts w:ascii="Book Antiqua" w:eastAsia="宋体" w:hAnsi="Book Antiqua" w:cs="Arial" w:hint="eastAsia"/>
          <w:color w:val="000000" w:themeColor="text1"/>
          <w:shd w:val="clear" w:color="auto" w:fill="FFFFFF"/>
          <w:lang w:eastAsia="zh-CN"/>
        </w:rPr>
        <w:t xml:space="preserve"> </w:t>
      </w:r>
      <w:r w:rsidR="008B5B26" w:rsidRPr="00085098">
        <w:rPr>
          <w:rFonts w:ascii="Book Antiqua" w:hAnsi="Book Antiqua" w:cs="Arial"/>
          <w:color w:val="000000" w:themeColor="text1"/>
          <w:shd w:val="clear" w:color="auto" w:fill="FFFFFF"/>
          <w:lang w:eastAsia="en-GB"/>
        </w:rPr>
        <w:t xml:space="preserve">Financial planning and the provision of healthcare services should be reflexive to the local population and may differ according to the ethnic </w:t>
      </w:r>
      <w:r w:rsidR="00986058" w:rsidRPr="00085098">
        <w:rPr>
          <w:rFonts w:ascii="Book Antiqua" w:hAnsi="Book Antiqua" w:cs="Arial"/>
          <w:color w:val="000000" w:themeColor="text1"/>
          <w:shd w:val="clear" w:color="auto" w:fill="FFFFFF"/>
          <w:lang w:eastAsia="en-GB"/>
        </w:rPr>
        <w:t>make-up</w:t>
      </w:r>
      <w:r w:rsidR="008B5B26" w:rsidRPr="00085098">
        <w:rPr>
          <w:rFonts w:ascii="Book Antiqua" w:hAnsi="Book Antiqua" w:cs="Arial"/>
          <w:color w:val="000000" w:themeColor="text1"/>
          <w:shd w:val="clear" w:color="auto" w:fill="FFFFFF"/>
          <w:lang w:eastAsia="en-GB"/>
        </w:rPr>
        <w:t xml:space="preserve"> of the background population.</w:t>
      </w:r>
    </w:p>
    <w:p w14:paraId="4C581470" w14:textId="77777777" w:rsidR="008B5B26" w:rsidRPr="00085098" w:rsidRDefault="008B5B26" w:rsidP="004E2C1A">
      <w:pPr>
        <w:spacing w:line="360" w:lineRule="auto"/>
        <w:jc w:val="both"/>
        <w:rPr>
          <w:rFonts w:ascii="Book Antiqua" w:hAnsi="Book Antiqua" w:cs="Arial"/>
          <w:color w:val="000000" w:themeColor="text1"/>
          <w:shd w:val="clear" w:color="auto" w:fill="FFFFFF"/>
          <w:lang w:eastAsia="en-GB"/>
        </w:rPr>
      </w:pPr>
    </w:p>
    <w:p w14:paraId="4A2D141E" w14:textId="16BC43F9" w:rsidR="00BE0CFC" w:rsidRPr="00085098" w:rsidRDefault="00D13796" w:rsidP="004E2C1A">
      <w:pPr>
        <w:spacing w:line="360" w:lineRule="auto"/>
        <w:jc w:val="both"/>
        <w:rPr>
          <w:rFonts w:ascii="Book Antiqua" w:hAnsi="Book Antiqua" w:cs="Arial"/>
          <w:b/>
          <w:i/>
          <w:iCs/>
          <w:color w:val="000000" w:themeColor="text1"/>
          <w:lang w:eastAsia="en-GB"/>
        </w:rPr>
      </w:pPr>
      <w:r w:rsidRPr="00085098">
        <w:rPr>
          <w:rFonts w:ascii="Book Antiqua" w:hAnsi="Book Antiqua" w:cs="Arial"/>
          <w:b/>
          <w:i/>
          <w:iCs/>
          <w:color w:val="000000" w:themeColor="text1"/>
          <w:lang w:eastAsia="en-GB"/>
        </w:rPr>
        <w:t>Research perspectives</w:t>
      </w:r>
    </w:p>
    <w:p w14:paraId="60523E29" w14:textId="4E278D0D" w:rsidR="00A231F6" w:rsidRPr="00085098" w:rsidRDefault="00986058" w:rsidP="004E2C1A">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Future studies should incorporate detailed dietary assessment prior to diagnosis to identify modifiable dietary risk factors.</w:t>
      </w:r>
      <w:r w:rsidR="00A231F6" w:rsidRPr="00085098">
        <w:rPr>
          <w:rFonts w:ascii="Book Antiqua" w:eastAsia="宋体" w:hAnsi="Book Antiqua" w:cs="Arial" w:hint="eastAsia"/>
          <w:color w:val="000000" w:themeColor="text1"/>
          <w:lang w:eastAsia="zh-CN"/>
        </w:rPr>
        <w:t xml:space="preserve"> </w:t>
      </w:r>
      <w:r w:rsidRPr="00085098">
        <w:rPr>
          <w:rFonts w:ascii="Book Antiqua" w:hAnsi="Book Antiqua" w:cs="Arial"/>
          <w:color w:val="000000" w:themeColor="text1"/>
          <w:lang w:eastAsia="en-GB"/>
        </w:rPr>
        <w:t>Studying early environmental factors in the paediatric population may yield clues to disease pathogenesis in the Indian migrant group.</w:t>
      </w:r>
      <w:r w:rsidR="00A231F6" w:rsidRPr="00085098">
        <w:rPr>
          <w:rFonts w:ascii="Book Antiqua" w:eastAsia="宋体" w:hAnsi="Book Antiqua" w:cs="Arial" w:hint="eastAsia"/>
          <w:color w:val="000000" w:themeColor="text1"/>
          <w:lang w:eastAsia="zh-CN"/>
        </w:rPr>
        <w:t xml:space="preserve"> </w:t>
      </w:r>
      <w:r w:rsidRPr="00085098">
        <w:rPr>
          <w:rFonts w:ascii="Book Antiqua" w:hAnsi="Book Antiqua" w:cs="Arial"/>
          <w:color w:val="000000" w:themeColor="text1"/>
          <w:lang w:eastAsia="en-GB"/>
        </w:rPr>
        <w:t>A prospective incidence study in India is required to provide a comparator to the observed trends.</w:t>
      </w:r>
    </w:p>
    <w:p w14:paraId="4B0082AA" w14:textId="6DA19922" w:rsidR="009D7DC4" w:rsidRPr="00085098" w:rsidRDefault="009D7DC4" w:rsidP="004E2C1A">
      <w:pPr>
        <w:spacing w:line="360" w:lineRule="auto"/>
        <w:jc w:val="both"/>
        <w:rPr>
          <w:rFonts w:ascii="Book Antiqua" w:hAnsi="Book Antiqua" w:cs="Arial"/>
          <w:color w:val="000000" w:themeColor="text1"/>
          <w:lang w:eastAsia="en-GB"/>
        </w:rPr>
      </w:pPr>
    </w:p>
    <w:p w14:paraId="27B9622B" w14:textId="701BD9D0" w:rsidR="009D7DC4" w:rsidRPr="00085098" w:rsidRDefault="009161A7" w:rsidP="009D7DC4">
      <w:pPr>
        <w:spacing w:line="360" w:lineRule="auto"/>
        <w:jc w:val="both"/>
        <w:rPr>
          <w:rStyle w:val="ab"/>
          <w:rFonts w:ascii="Book Antiqua" w:eastAsia="Arial Unicode MS" w:hAnsi="Book Antiqua" w:cs="Arial"/>
          <w:color w:val="000000" w:themeColor="text1"/>
          <w:u w:color="000000"/>
          <w:bdr w:val="nil"/>
        </w:rPr>
      </w:pPr>
      <w:r w:rsidRPr="00085098">
        <w:rPr>
          <w:rStyle w:val="ab"/>
          <w:rFonts w:ascii="Book Antiqua" w:hAnsi="Book Antiqua" w:cs="Arial"/>
          <w:b/>
          <w:color w:val="000000" w:themeColor="text1"/>
        </w:rPr>
        <w:t>ACKNOWLEDGEMENTS</w:t>
      </w:r>
    </w:p>
    <w:p w14:paraId="6B7CA456" w14:textId="777FFD3D" w:rsidR="009D7DC4" w:rsidRPr="00085098" w:rsidRDefault="009D7DC4" w:rsidP="004E2C1A">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rPr>
        <w:t>The authors wish to thank the National Institute for Health Research (NIHR) for help in recruitment and Paul Bassett for statistical analysis.</w:t>
      </w:r>
    </w:p>
    <w:p w14:paraId="7CE4E08A" w14:textId="738709D6" w:rsidR="001E49C1" w:rsidRPr="00085098" w:rsidRDefault="00233FE1" w:rsidP="004E2C1A">
      <w:pPr>
        <w:spacing w:line="360" w:lineRule="auto"/>
        <w:jc w:val="both"/>
        <w:rPr>
          <w:rFonts w:ascii="Book Antiqua" w:hAnsi="Book Antiqua" w:cs="Arial"/>
          <w:b/>
          <w:color w:val="000000" w:themeColor="text1"/>
        </w:rPr>
      </w:pPr>
      <w:r w:rsidRPr="00085098">
        <w:rPr>
          <w:rFonts w:ascii="Book Antiqua" w:hAnsi="Book Antiqua" w:cs="Arial"/>
          <w:b/>
          <w:color w:val="000000" w:themeColor="text1"/>
        </w:rPr>
        <w:lastRenderedPageBreak/>
        <w:br w:type="page"/>
      </w:r>
    </w:p>
    <w:p w14:paraId="63B7F79A" w14:textId="3A4EE25C" w:rsidR="00582E2B" w:rsidRPr="00085098" w:rsidRDefault="00ED1906" w:rsidP="004E2C1A">
      <w:pPr>
        <w:widowControl w:val="0"/>
        <w:autoSpaceDE w:val="0"/>
        <w:autoSpaceDN w:val="0"/>
        <w:adjustRightInd w:val="0"/>
        <w:spacing w:line="360" w:lineRule="auto"/>
        <w:ind w:left="640" w:hanging="640"/>
        <w:jc w:val="both"/>
        <w:rPr>
          <w:rFonts w:ascii="Book Antiqua" w:hAnsi="Book Antiqua" w:cs="Arial"/>
          <w:b/>
          <w:color w:val="000000" w:themeColor="text1"/>
        </w:rPr>
      </w:pPr>
      <w:r w:rsidRPr="00085098">
        <w:rPr>
          <w:rFonts w:ascii="Book Antiqua" w:hAnsi="Book Antiqua" w:cs="Arial"/>
          <w:b/>
          <w:color w:val="000000" w:themeColor="text1"/>
        </w:rPr>
        <w:lastRenderedPageBreak/>
        <w:t>REFERENCES</w:t>
      </w:r>
    </w:p>
    <w:p w14:paraId="21411C86"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1 </w:t>
      </w:r>
      <w:r w:rsidRPr="00085098">
        <w:rPr>
          <w:rFonts w:ascii="Book Antiqua" w:eastAsia="等线" w:hAnsi="Book Antiqua"/>
          <w:b/>
          <w:kern w:val="2"/>
          <w:lang w:val="en-US" w:eastAsia="zh-CN"/>
        </w:rPr>
        <w:t>Ng SC</w:t>
      </w:r>
      <w:r w:rsidRPr="00085098">
        <w:rPr>
          <w:rFonts w:ascii="Book Antiqua" w:eastAsia="等线" w:hAnsi="Book Antiqua"/>
          <w:kern w:val="2"/>
          <w:lang w:val="en-US" w:eastAsia="zh-CN"/>
        </w:rPr>
        <w:t xml:space="preserve">, Shi HY, </w:t>
      </w:r>
      <w:proofErr w:type="spellStart"/>
      <w:r w:rsidRPr="00085098">
        <w:rPr>
          <w:rFonts w:ascii="Book Antiqua" w:eastAsia="等线" w:hAnsi="Book Antiqua"/>
          <w:kern w:val="2"/>
          <w:lang w:val="en-US" w:eastAsia="zh-CN"/>
        </w:rPr>
        <w:t>Hamidi</w:t>
      </w:r>
      <w:proofErr w:type="spellEnd"/>
      <w:r w:rsidRPr="00085098">
        <w:rPr>
          <w:rFonts w:ascii="Book Antiqua" w:eastAsia="等线" w:hAnsi="Book Antiqua"/>
          <w:kern w:val="2"/>
          <w:lang w:val="en-US" w:eastAsia="zh-CN"/>
        </w:rPr>
        <w:t xml:space="preserve"> N, Underwood FE, Tang W, </w:t>
      </w:r>
      <w:proofErr w:type="spellStart"/>
      <w:r w:rsidRPr="00085098">
        <w:rPr>
          <w:rFonts w:ascii="Book Antiqua" w:eastAsia="等线" w:hAnsi="Book Antiqua"/>
          <w:kern w:val="2"/>
          <w:lang w:val="en-US" w:eastAsia="zh-CN"/>
        </w:rPr>
        <w:t>Benchimol</w:t>
      </w:r>
      <w:proofErr w:type="spellEnd"/>
      <w:r w:rsidRPr="00085098">
        <w:rPr>
          <w:rFonts w:ascii="Book Antiqua" w:eastAsia="等线" w:hAnsi="Book Antiqua"/>
          <w:kern w:val="2"/>
          <w:lang w:val="en-US" w:eastAsia="zh-CN"/>
        </w:rPr>
        <w:t xml:space="preserve"> EI, </w:t>
      </w:r>
      <w:proofErr w:type="spellStart"/>
      <w:r w:rsidRPr="00085098">
        <w:rPr>
          <w:rFonts w:ascii="Book Antiqua" w:eastAsia="等线" w:hAnsi="Book Antiqua"/>
          <w:kern w:val="2"/>
          <w:lang w:val="en-US" w:eastAsia="zh-CN"/>
        </w:rPr>
        <w:t>Panaccione</w:t>
      </w:r>
      <w:proofErr w:type="spellEnd"/>
      <w:r w:rsidRPr="00085098">
        <w:rPr>
          <w:rFonts w:ascii="Book Antiqua" w:eastAsia="等线" w:hAnsi="Book Antiqua"/>
          <w:kern w:val="2"/>
          <w:lang w:val="en-US" w:eastAsia="zh-CN"/>
        </w:rPr>
        <w:t xml:space="preserve"> R, </w:t>
      </w:r>
      <w:proofErr w:type="spellStart"/>
      <w:r w:rsidRPr="00085098">
        <w:rPr>
          <w:rFonts w:ascii="Book Antiqua" w:eastAsia="等线" w:hAnsi="Book Antiqua"/>
          <w:kern w:val="2"/>
          <w:lang w:val="en-US" w:eastAsia="zh-CN"/>
        </w:rPr>
        <w:t>Ghosh</w:t>
      </w:r>
      <w:proofErr w:type="spellEnd"/>
      <w:r w:rsidRPr="00085098">
        <w:rPr>
          <w:rFonts w:ascii="Book Antiqua" w:eastAsia="等线" w:hAnsi="Book Antiqua"/>
          <w:kern w:val="2"/>
          <w:lang w:val="en-US" w:eastAsia="zh-CN"/>
        </w:rPr>
        <w:t xml:space="preserve"> S, Wu JCY, Chan FKL, Sung JJY, Kaplan GG. Worldwide incidence and prevalence of inflammatory bowel disease in the 21st century: a systematic review of population-based studies. </w:t>
      </w:r>
      <w:r w:rsidRPr="00085098">
        <w:rPr>
          <w:rFonts w:ascii="Book Antiqua" w:eastAsia="等线" w:hAnsi="Book Antiqua"/>
          <w:i/>
          <w:kern w:val="2"/>
          <w:lang w:val="en-US" w:eastAsia="zh-CN"/>
        </w:rPr>
        <w:t>Lancet</w:t>
      </w:r>
      <w:r w:rsidRPr="00085098">
        <w:rPr>
          <w:rFonts w:ascii="Book Antiqua" w:eastAsia="等线" w:hAnsi="Book Antiqua"/>
          <w:kern w:val="2"/>
          <w:lang w:val="en-US" w:eastAsia="zh-CN"/>
        </w:rPr>
        <w:t xml:space="preserve"> 2018; </w:t>
      </w:r>
      <w:r w:rsidRPr="00085098">
        <w:rPr>
          <w:rFonts w:ascii="Book Antiqua" w:eastAsia="等线" w:hAnsi="Book Antiqua"/>
          <w:b/>
          <w:kern w:val="2"/>
          <w:lang w:val="en-US" w:eastAsia="zh-CN"/>
        </w:rPr>
        <w:t>390</w:t>
      </w:r>
      <w:r w:rsidRPr="00085098">
        <w:rPr>
          <w:rFonts w:ascii="Book Antiqua" w:eastAsia="等线" w:hAnsi="Book Antiqua"/>
          <w:kern w:val="2"/>
          <w:lang w:val="en-US" w:eastAsia="zh-CN"/>
        </w:rPr>
        <w:t>: 2769-2778 [PMID: 29050646 DOI: 10.1016/S0140-6736(17)32448-0]</w:t>
      </w:r>
    </w:p>
    <w:p w14:paraId="59EFFDF8"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2 </w:t>
      </w:r>
      <w:proofErr w:type="spellStart"/>
      <w:r w:rsidRPr="00085098">
        <w:rPr>
          <w:rFonts w:ascii="Book Antiqua" w:eastAsia="等线" w:hAnsi="Book Antiqua"/>
          <w:b/>
          <w:kern w:val="2"/>
          <w:lang w:val="en-US" w:eastAsia="zh-CN"/>
        </w:rPr>
        <w:t>Burisch</w:t>
      </w:r>
      <w:proofErr w:type="spellEnd"/>
      <w:r w:rsidRPr="00085098">
        <w:rPr>
          <w:rFonts w:ascii="Book Antiqua" w:eastAsia="等线" w:hAnsi="Book Antiqua"/>
          <w:b/>
          <w:kern w:val="2"/>
          <w:lang w:val="en-US" w:eastAsia="zh-CN"/>
        </w:rPr>
        <w:t xml:space="preserve"> J</w:t>
      </w:r>
      <w:r w:rsidRPr="00085098">
        <w:rPr>
          <w:rFonts w:ascii="Book Antiqua" w:eastAsia="等线" w:hAnsi="Book Antiqua"/>
          <w:kern w:val="2"/>
          <w:lang w:val="en-US" w:eastAsia="zh-CN"/>
        </w:rPr>
        <w:t xml:space="preserve">, Pedersen N, </w:t>
      </w:r>
      <w:proofErr w:type="spellStart"/>
      <w:r w:rsidRPr="00085098">
        <w:rPr>
          <w:rFonts w:ascii="Book Antiqua" w:eastAsia="等线" w:hAnsi="Book Antiqua"/>
          <w:kern w:val="2"/>
          <w:lang w:val="en-US" w:eastAsia="zh-CN"/>
        </w:rPr>
        <w:t>Čuković-Čavka</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Brinar</w:t>
      </w:r>
      <w:proofErr w:type="spellEnd"/>
      <w:r w:rsidRPr="00085098">
        <w:rPr>
          <w:rFonts w:ascii="Book Antiqua" w:eastAsia="等线" w:hAnsi="Book Antiqua"/>
          <w:kern w:val="2"/>
          <w:lang w:val="en-US" w:eastAsia="zh-CN"/>
        </w:rPr>
        <w:t xml:space="preserve"> M, </w:t>
      </w:r>
      <w:proofErr w:type="spellStart"/>
      <w:r w:rsidRPr="00085098">
        <w:rPr>
          <w:rFonts w:ascii="Book Antiqua" w:eastAsia="等线" w:hAnsi="Book Antiqua"/>
          <w:kern w:val="2"/>
          <w:lang w:val="en-US" w:eastAsia="zh-CN"/>
        </w:rPr>
        <w:t>Kaimakliotis</w:t>
      </w:r>
      <w:proofErr w:type="spellEnd"/>
      <w:r w:rsidRPr="00085098">
        <w:rPr>
          <w:rFonts w:ascii="Book Antiqua" w:eastAsia="等线" w:hAnsi="Book Antiqua"/>
          <w:kern w:val="2"/>
          <w:lang w:val="en-US" w:eastAsia="zh-CN"/>
        </w:rPr>
        <w:t xml:space="preserve"> I, </w:t>
      </w:r>
      <w:proofErr w:type="spellStart"/>
      <w:r w:rsidRPr="00085098">
        <w:rPr>
          <w:rFonts w:ascii="Book Antiqua" w:eastAsia="等线" w:hAnsi="Book Antiqua"/>
          <w:kern w:val="2"/>
          <w:lang w:val="en-US" w:eastAsia="zh-CN"/>
        </w:rPr>
        <w:t>Duricova</w:t>
      </w:r>
      <w:proofErr w:type="spellEnd"/>
      <w:r w:rsidRPr="00085098">
        <w:rPr>
          <w:rFonts w:ascii="Book Antiqua" w:eastAsia="等线" w:hAnsi="Book Antiqua"/>
          <w:kern w:val="2"/>
          <w:lang w:val="en-US" w:eastAsia="zh-CN"/>
        </w:rPr>
        <w:t xml:space="preserve"> D, </w:t>
      </w:r>
      <w:proofErr w:type="spellStart"/>
      <w:r w:rsidRPr="00085098">
        <w:rPr>
          <w:rFonts w:ascii="Book Antiqua" w:eastAsia="等线" w:hAnsi="Book Antiqua"/>
          <w:kern w:val="2"/>
          <w:lang w:val="en-US" w:eastAsia="zh-CN"/>
        </w:rPr>
        <w:t>Shonová</w:t>
      </w:r>
      <w:proofErr w:type="spellEnd"/>
      <w:r w:rsidRPr="00085098">
        <w:rPr>
          <w:rFonts w:ascii="Book Antiqua" w:eastAsia="等线" w:hAnsi="Book Antiqua"/>
          <w:kern w:val="2"/>
          <w:lang w:val="en-US" w:eastAsia="zh-CN"/>
        </w:rPr>
        <w:t xml:space="preserve"> O, </w:t>
      </w:r>
      <w:proofErr w:type="spellStart"/>
      <w:r w:rsidRPr="00085098">
        <w:rPr>
          <w:rFonts w:ascii="Book Antiqua" w:eastAsia="等线" w:hAnsi="Book Antiqua"/>
          <w:kern w:val="2"/>
          <w:lang w:val="en-US" w:eastAsia="zh-CN"/>
        </w:rPr>
        <w:t>Vind</w:t>
      </w:r>
      <w:proofErr w:type="spellEnd"/>
      <w:r w:rsidRPr="00085098">
        <w:rPr>
          <w:rFonts w:ascii="Book Antiqua" w:eastAsia="等线" w:hAnsi="Book Antiqua"/>
          <w:kern w:val="2"/>
          <w:lang w:val="en-US" w:eastAsia="zh-CN"/>
        </w:rPr>
        <w:t xml:space="preserve"> I, </w:t>
      </w:r>
      <w:proofErr w:type="spellStart"/>
      <w:r w:rsidRPr="00085098">
        <w:rPr>
          <w:rFonts w:ascii="Book Antiqua" w:eastAsia="等线" w:hAnsi="Book Antiqua"/>
          <w:kern w:val="2"/>
          <w:lang w:val="en-US" w:eastAsia="zh-CN"/>
        </w:rPr>
        <w:t>Avnstrøm</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Thorsgaard</w:t>
      </w:r>
      <w:proofErr w:type="spellEnd"/>
      <w:r w:rsidRPr="00085098">
        <w:rPr>
          <w:rFonts w:ascii="Book Antiqua" w:eastAsia="等线" w:hAnsi="Book Antiqua"/>
          <w:kern w:val="2"/>
          <w:lang w:val="en-US" w:eastAsia="zh-CN"/>
        </w:rPr>
        <w:t xml:space="preserve"> N, Andersen V, </w:t>
      </w:r>
      <w:proofErr w:type="spellStart"/>
      <w:r w:rsidRPr="00085098">
        <w:rPr>
          <w:rFonts w:ascii="Book Antiqua" w:eastAsia="等线" w:hAnsi="Book Antiqua"/>
          <w:kern w:val="2"/>
          <w:lang w:val="en-US" w:eastAsia="zh-CN"/>
        </w:rPr>
        <w:t>Krabbe</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Dahlerup</w:t>
      </w:r>
      <w:proofErr w:type="spellEnd"/>
      <w:r w:rsidRPr="00085098">
        <w:rPr>
          <w:rFonts w:ascii="Book Antiqua" w:eastAsia="等线" w:hAnsi="Book Antiqua"/>
          <w:kern w:val="2"/>
          <w:lang w:val="en-US" w:eastAsia="zh-CN"/>
        </w:rPr>
        <w:t xml:space="preserve"> JF, </w:t>
      </w:r>
      <w:proofErr w:type="spellStart"/>
      <w:r w:rsidRPr="00085098">
        <w:rPr>
          <w:rFonts w:ascii="Book Antiqua" w:eastAsia="等线" w:hAnsi="Book Antiqua"/>
          <w:kern w:val="2"/>
          <w:lang w:val="en-US" w:eastAsia="zh-CN"/>
        </w:rPr>
        <w:t>Salupere</w:t>
      </w:r>
      <w:proofErr w:type="spellEnd"/>
      <w:r w:rsidRPr="00085098">
        <w:rPr>
          <w:rFonts w:ascii="Book Antiqua" w:eastAsia="等线" w:hAnsi="Book Antiqua"/>
          <w:kern w:val="2"/>
          <w:lang w:val="en-US" w:eastAsia="zh-CN"/>
        </w:rPr>
        <w:t xml:space="preserve"> R, Nielsen KR, Olsen J, </w:t>
      </w:r>
      <w:proofErr w:type="spellStart"/>
      <w:r w:rsidRPr="00085098">
        <w:rPr>
          <w:rFonts w:ascii="Book Antiqua" w:eastAsia="等线" w:hAnsi="Book Antiqua"/>
          <w:kern w:val="2"/>
          <w:lang w:val="en-US" w:eastAsia="zh-CN"/>
        </w:rPr>
        <w:t>Manninen</w:t>
      </w:r>
      <w:proofErr w:type="spellEnd"/>
      <w:r w:rsidRPr="00085098">
        <w:rPr>
          <w:rFonts w:ascii="Book Antiqua" w:eastAsia="等线" w:hAnsi="Book Antiqua"/>
          <w:kern w:val="2"/>
          <w:lang w:val="en-US" w:eastAsia="zh-CN"/>
        </w:rPr>
        <w:t xml:space="preserve"> P, Collin P, </w:t>
      </w:r>
      <w:proofErr w:type="spellStart"/>
      <w:r w:rsidRPr="00085098">
        <w:rPr>
          <w:rFonts w:ascii="Book Antiqua" w:eastAsia="等线" w:hAnsi="Book Antiqua"/>
          <w:kern w:val="2"/>
          <w:lang w:val="en-US" w:eastAsia="zh-CN"/>
        </w:rPr>
        <w:t>Tsianos</w:t>
      </w:r>
      <w:proofErr w:type="spellEnd"/>
      <w:r w:rsidRPr="00085098">
        <w:rPr>
          <w:rFonts w:ascii="Book Antiqua" w:eastAsia="等线" w:hAnsi="Book Antiqua"/>
          <w:kern w:val="2"/>
          <w:lang w:val="en-US" w:eastAsia="zh-CN"/>
        </w:rPr>
        <w:t xml:space="preserve"> EV, </w:t>
      </w:r>
      <w:proofErr w:type="spellStart"/>
      <w:r w:rsidRPr="00085098">
        <w:rPr>
          <w:rFonts w:ascii="Book Antiqua" w:eastAsia="等线" w:hAnsi="Book Antiqua"/>
          <w:kern w:val="2"/>
          <w:lang w:val="en-US" w:eastAsia="zh-CN"/>
        </w:rPr>
        <w:t>Katsanos</w:t>
      </w:r>
      <w:proofErr w:type="spellEnd"/>
      <w:r w:rsidRPr="00085098">
        <w:rPr>
          <w:rFonts w:ascii="Book Antiqua" w:eastAsia="等线" w:hAnsi="Book Antiqua"/>
          <w:kern w:val="2"/>
          <w:lang w:val="en-US" w:eastAsia="zh-CN"/>
        </w:rPr>
        <w:t xml:space="preserve"> KH, </w:t>
      </w:r>
      <w:proofErr w:type="spellStart"/>
      <w:r w:rsidRPr="00085098">
        <w:rPr>
          <w:rFonts w:ascii="Book Antiqua" w:eastAsia="等线" w:hAnsi="Book Antiqua"/>
          <w:kern w:val="2"/>
          <w:lang w:val="en-US" w:eastAsia="zh-CN"/>
        </w:rPr>
        <w:t>Ladefoged</w:t>
      </w:r>
      <w:proofErr w:type="spellEnd"/>
      <w:r w:rsidRPr="00085098">
        <w:rPr>
          <w:rFonts w:ascii="Book Antiqua" w:eastAsia="等线" w:hAnsi="Book Antiqua"/>
          <w:kern w:val="2"/>
          <w:lang w:val="en-US" w:eastAsia="zh-CN"/>
        </w:rPr>
        <w:t xml:space="preserve"> K, </w:t>
      </w:r>
      <w:proofErr w:type="spellStart"/>
      <w:r w:rsidRPr="00085098">
        <w:rPr>
          <w:rFonts w:ascii="Book Antiqua" w:eastAsia="等线" w:hAnsi="Book Antiqua"/>
          <w:kern w:val="2"/>
          <w:lang w:val="en-US" w:eastAsia="zh-CN"/>
        </w:rPr>
        <w:t>Lakatos</w:t>
      </w:r>
      <w:proofErr w:type="spellEnd"/>
      <w:r w:rsidRPr="00085098">
        <w:rPr>
          <w:rFonts w:ascii="Book Antiqua" w:eastAsia="等线" w:hAnsi="Book Antiqua"/>
          <w:kern w:val="2"/>
          <w:lang w:val="en-US" w:eastAsia="zh-CN"/>
        </w:rPr>
        <w:t xml:space="preserve"> L, </w:t>
      </w:r>
      <w:proofErr w:type="spellStart"/>
      <w:r w:rsidRPr="00085098">
        <w:rPr>
          <w:rFonts w:ascii="Book Antiqua" w:eastAsia="等线" w:hAnsi="Book Antiqua"/>
          <w:kern w:val="2"/>
          <w:lang w:val="en-US" w:eastAsia="zh-CN"/>
        </w:rPr>
        <w:t>Björnsson</w:t>
      </w:r>
      <w:proofErr w:type="spellEnd"/>
      <w:r w:rsidRPr="00085098">
        <w:rPr>
          <w:rFonts w:ascii="Book Antiqua" w:eastAsia="等线" w:hAnsi="Book Antiqua"/>
          <w:kern w:val="2"/>
          <w:lang w:val="en-US" w:eastAsia="zh-CN"/>
        </w:rPr>
        <w:t xml:space="preserve"> E, </w:t>
      </w:r>
      <w:proofErr w:type="spellStart"/>
      <w:r w:rsidRPr="00085098">
        <w:rPr>
          <w:rFonts w:ascii="Book Antiqua" w:eastAsia="等线" w:hAnsi="Book Antiqua"/>
          <w:kern w:val="2"/>
          <w:lang w:val="en-US" w:eastAsia="zh-CN"/>
        </w:rPr>
        <w:t>Ragnarsson</w:t>
      </w:r>
      <w:proofErr w:type="spellEnd"/>
      <w:r w:rsidRPr="00085098">
        <w:rPr>
          <w:rFonts w:ascii="Book Antiqua" w:eastAsia="等线" w:hAnsi="Book Antiqua"/>
          <w:kern w:val="2"/>
          <w:lang w:val="en-US" w:eastAsia="zh-CN"/>
        </w:rPr>
        <w:t xml:space="preserve"> G, Bailey Y, Odes S, Schwartz D, </w:t>
      </w:r>
      <w:proofErr w:type="spellStart"/>
      <w:r w:rsidRPr="00085098">
        <w:rPr>
          <w:rFonts w:ascii="Book Antiqua" w:eastAsia="等线" w:hAnsi="Book Antiqua"/>
          <w:kern w:val="2"/>
          <w:lang w:val="en-US" w:eastAsia="zh-CN"/>
        </w:rPr>
        <w:t>Martinato</w:t>
      </w:r>
      <w:proofErr w:type="spellEnd"/>
      <w:r w:rsidRPr="00085098">
        <w:rPr>
          <w:rFonts w:ascii="Book Antiqua" w:eastAsia="等线" w:hAnsi="Book Antiqua"/>
          <w:kern w:val="2"/>
          <w:lang w:val="en-US" w:eastAsia="zh-CN"/>
        </w:rPr>
        <w:t xml:space="preserve"> M, </w:t>
      </w:r>
      <w:proofErr w:type="spellStart"/>
      <w:r w:rsidRPr="00085098">
        <w:rPr>
          <w:rFonts w:ascii="Book Antiqua" w:eastAsia="等线" w:hAnsi="Book Antiqua"/>
          <w:kern w:val="2"/>
          <w:lang w:val="en-US" w:eastAsia="zh-CN"/>
        </w:rPr>
        <w:t>Lupinacci</w:t>
      </w:r>
      <w:proofErr w:type="spellEnd"/>
      <w:r w:rsidRPr="00085098">
        <w:rPr>
          <w:rFonts w:ascii="Book Antiqua" w:eastAsia="等线" w:hAnsi="Book Antiqua"/>
          <w:kern w:val="2"/>
          <w:lang w:val="en-US" w:eastAsia="zh-CN"/>
        </w:rPr>
        <w:t xml:space="preserve"> G, </w:t>
      </w:r>
      <w:proofErr w:type="spellStart"/>
      <w:r w:rsidRPr="00085098">
        <w:rPr>
          <w:rFonts w:ascii="Book Antiqua" w:eastAsia="等线" w:hAnsi="Book Antiqua"/>
          <w:kern w:val="2"/>
          <w:lang w:val="en-US" w:eastAsia="zh-CN"/>
        </w:rPr>
        <w:t>Milla</w:t>
      </w:r>
      <w:proofErr w:type="spellEnd"/>
      <w:r w:rsidRPr="00085098">
        <w:rPr>
          <w:rFonts w:ascii="Book Antiqua" w:eastAsia="等线" w:hAnsi="Book Antiqua"/>
          <w:kern w:val="2"/>
          <w:lang w:val="en-US" w:eastAsia="zh-CN"/>
        </w:rPr>
        <w:t xml:space="preserve"> M, De </w:t>
      </w:r>
      <w:proofErr w:type="spellStart"/>
      <w:r w:rsidRPr="00085098">
        <w:rPr>
          <w:rFonts w:ascii="Book Antiqua" w:eastAsia="等线" w:hAnsi="Book Antiqua"/>
          <w:kern w:val="2"/>
          <w:lang w:val="en-US" w:eastAsia="zh-CN"/>
        </w:rPr>
        <w:t>Padova</w:t>
      </w:r>
      <w:proofErr w:type="spellEnd"/>
      <w:r w:rsidRPr="00085098">
        <w:rPr>
          <w:rFonts w:ascii="Book Antiqua" w:eastAsia="等线" w:hAnsi="Book Antiqua"/>
          <w:kern w:val="2"/>
          <w:lang w:val="en-US" w:eastAsia="zh-CN"/>
        </w:rPr>
        <w:t xml:space="preserve"> A, </w:t>
      </w:r>
      <w:proofErr w:type="spellStart"/>
      <w:r w:rsidRPr="00085098">
        <w:rPr>
          <w:rFonts w:ascii="Book Antiqua" w:eastAsia="等线" w:hAnsi="Book Antiqua"/>
          <w:kern w:val="2"/>
          <w:lang w:val="en-US" w:eastAsia="zh-CN"/>
        </w:rPr>
        <w:t>D'Incà</w:t>
      </w:r>
      <w:proofErr w:type="spellEnd"/>
      <w:r w:rsidRPr="00085098">
        <w:rPr>
          <w:rFonts w:ascii="Book Antiqua" w:eastAsia="等线" w:hAnsi="Book Antiqua"/>
          <w:kern w:val="2"/>
          <w:lang w:val="en-US" w:eastAsia="zh-CN"/>
        </w:rPr>
        <w:t xml:space="preserve"> R, Beltrami M, </w:t>
      </w:r>
      <w:proofErr w:type="spellStart"/>
      <w:r w:rsidRPr="00085098">
        <w:rPr>
          <w:rFonts w:ascii="Book Antiqua" w:eastAsia="等线" w:hAnsi="Book Antiqua"/>
          <w:kern w:val="2"/>
          <w:lang w:val="en-US" w:eastAsia="zh-CN"/>
        </w:rPr>
        <w:t>Kupcinskas</w:t>
      </w:r>
      <w:proofErr w:type="spellEnd"/>
      <w:r w:rsidRPr="00085098">
        <w:rPr>
          <w:rFonts w:ascii="Book Antiqua" w:eastAsia="等线" w:hAnsi="Book Antiqua"/>
          <w:kern w:val="2"/>
          <w:lang w:val="en-US" w:eastAsia="zh-CN"/>
        </w:rPr>
        <w:t xml:space="preserve"> L, </w:t>
      </w:r>
      <w:proofErr w:type="spellStart"/>
      <w:r w:rsidRPr="00085098">
        <w:rPr>
          <w:rFonts w:ascii="Book Antiqua" w:eastAsia="等线" w:hAnsi="Book Antiqua"/>
          <w:kern w:val="2"/>
          <w:lang w:val="en-US" w:eastAsia="zh-CN"/>
        </w:rPr>
        <w:t>Kiudelis</w:t>
      </w:r>
      <w:proofErr w:type="spellEnd"/>
      <w:r w:rsidRPr="00085098">
        <w:rPr>
          <w:rFonts w:ascii="Book Antiqua" w:eastAsia="等线" w:hAnsi="Book Antiqua"/>
          <w:kern w:val="2"/>
          <w:lang w:val="en-US" w:eastAsia="zh-CN"/>
        </w:rPr>
        <w:t xml:space="preserve"> G, </w:t>
      </w:r>
      <w:proofErr w:type="spellStart"/>
      <w:r w:rsidRPr="00085098">
        <w:rPr>
          <w:rFonts w:ascii="Book Antiqua" w:eastAsia="等线" w:hAnsi="Book Antiqua"/>
          <w:kern w:val="2"/>
          <w:lang w:val="en-US" w:eastAsia="zh-CN"/>
        </w:rPr>
        <w:t>Turcan</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Tighineanu</w:t>
      </w:r>
      <w:proofErr w:type="spellEnd"/>
      <w:r w:rsidRPr="00085098">
        <w:rPr>
          <w:rFonts w:ascii="Book Antiqua" w:eastAsia="等线" w:hAnsi="Book Antiqua"/>
          <w:kern w:val="2"/>
          <w:lang w:val="en-US" w:eastAsia="zh-CN"/>
        </w:rPr>
        <w:t xml:space="preserve"> O, </w:t>
      </w:r>
      <w:proofErr w:type="spellStart"/>
      <w:r w:rsidRPr="00085098">
        <w:rPr>
          <w:rFonts w:ascii="Book Antiqua" w:eastAsia="等线" w:hAnsi="Book Antiqua"/>
          <w:kern w:val="2"/>
          <w:lang w:val="en-US" w:eastAsia="zh-CN"/>
        </w:rPr>
        <w:t>Mihu</w:t>
      </w:r>
      <w:proofErr w:type="spellEnd"/>
      <w:r w:rsidRPr="00085098">
        <w:rPr>
          <w:rFonts w:ascii="Book Antiqua" w:eastAsia="等线" w:hAnsi="Book Antiqua"/>
          <w:kern w:val="2"/>
          <w:lang w:val="en-US" w:eastAsia="zh-CN"/>
        </w:rPr>
        <w:t xml:space="preserve"> I, </w:t>
      </w:r>
      <w:proofErr w:type="spellStart"/>
      <w:r w:rsidRPr="00085098">
        <w:rPr>
          <w:rFonts w:ascii="Book Antiqua" w:eastAsia="等线" w:hAnsi="Book Antiqua"/>
          <w:kern w:val="2"/>
          <w:lang w:val="en-US" w:eastAsia="zh-CN"/>
        </w:rPr>
        <w:t>Magro</w:t>
      </w:r>
      <w:proofErr w:type="spellEnd"/>
      <w:r w:rsidRPr="00085098">
        <w:rPr>
          <w:rFonts w:ascii="Book Antiqua" w:eastAsia="等线" w:hAnsi="Book Antiqua"/>
          <w:kern w:val="2"/>
          <w:lang w:val="en-US" w:eastAsia="zh-CN"/>
        </w:rPr>
        <w:t xml:space="preserve"> F, Barros LF, </w:t>
      </w:r>
      <w:proofErr w:type="spellStart"/>
      <w:r w:rsidRPr="00085098">
        <w:rPr>
          <w:rFonts w:ascii="Book Antiqua" w:eastAsia="等线" w:hAnsi="Book Antiqua"/>
          <w:kern w:val="2"/>
          <w:lang w:val="en-US" w:eastAsia="zh-CN"/>
        </w:rPr>
        <w:t>Goldis</w:t>
      </w:r>
      <w:proofErr w:type="spellEnd"/>
      <w:r w:rsidRPr="00085098">
        <w:rPr>
          <w:rFonts w:ascii="Book Antiqua" w:eastAsia="等线" w:hAnsi="Book Antiqua"/>
          <w:kern w:val="2"/>
          <w:lang w:val="en-US" w:eastAsia="zh-CN"/>
        </w:rPr>
        <w:t xml:space="preserve"> A, Lazar D, </w:t>
      </w:r>
      <w:proofErr w:type="spellStart"/>
      <w:r w:rsidRPr="00085098">
        <w:rPr>
          <w:rFonts w:ascii="Book Antiqua" w:eastAsia="等线" w:hAnsi="Book Antiqua"/>
          <w:kern w:val="2"/>
          <w:lang w:val="en-US" w:eastAsia="zh-CN"/>
        </w:rPr>
        <w:t>Belousova</w:t>
      </w:r>
      <w:proofErr w:type="spellEnd"/>
      <w:r w:rsidRPr="00085098">
        <w:rPr>
          <w:rFonts w:ascii="Book Antiqua" w:eastAsia="等线" w:hAnsi="Book Antiqua"/>
          <w:kern w:val="2"/>
          <w:lang w:val="en-US" w:eastAsia="zh-CN"/>
        </w:rPr>
        <w:t xml:space="preserve"> E, </w:t>
      </w:r>
      <w:proofErr w:type="spellStart"/>
      <w:r w:rsidRPr="00085098">
        <w:rPr>
          <w:rFonts w:ascii="Book Antiqua" w:eastAsia="等线" w:hAnsi="Book Antiqua"/>
          <w:kern w:val="2"/>
          <w:lang w:val="en-US" w:eastAsia="zh-CN"/>
        </w:rPr>
        <w:t>Nikulina</w:t>
      </w:r>
      <w:proofErr w:type="spellEnd"/>
      <w:r w:rsidRPr="00085098">
        <w:rPr>
          <w:rFonts w:ascii="Book Antiqua" w:eastAsia="等线" w:hAnsi="Book Antiqua"/>
          <w:kern w:val="2"/>
          <w:lang w:val="en-US" w:eastAsia="zh-CN"/>
        </w:rPr>
        <w:t xml:space="preserve"> I, Hernandez V, Martinez-Ares D, </w:t>
      </w:r>
      <w:proofErr w:type="spellStart"/>
      <w:r w:rsidRPr="00085098">
        <w:rPr>
          <w:rFonts w:ascii="Book Antiqua" w:eastAsia="等线" w:hAnsi="Book Antiqua"/>
          <w:kern w:val="2"/>
          <w:lang w:val="en-US" w:eastAsia="zh-CN"/>
        </w:rPr>
        <w:t>Almer</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Zhulina</w:t>
      </w:r>
      <w:proofErr w:type="spellEnd"/>
      <w:r w:rsidRPr="00085098">
        <w:rPr>
          <w:rFonts w:ascii="Book Antiqua" w:eastAsia="等线" w:hAnsi="Book Antiqua"/>
          <w:kern w:val="2"/>
          <w:lang w:val="en-US" w:eastAsia="zh-CN"/>
        </w:rPr>
        <w:t xml:space="preserve"> Y, </w:t>
      </w:r>
      <w:proofErr w:type="spellStart"/>
      <w:r w:rsidRPr="00085098">
        <w:rPr>
          <w:rFonts w:ascii="Book Antiqua" w:eastAsia="等线" w:hAnsi="Book Antiqua"/>
          <w:kern w:val="2"/>
          <w:lang w:val="en-US" w:eastAsia="zh-CN"/>
        </w:rPr>
        <w:t>Halfvarson</w:t>
      </w:r>
      <w:proofErr w:type="spellEnd"/>
      <w:r w:rsidRPr="00085098">
        <w:rPr>
          <w:rFonts w:ascii="Book Antiqua" w:eastAsia="等线" w:hAnsi="Book Antiqua"/>
          <w:kern w:val="2"/>
          <w:lang w:val="en-US" w:eastAsia="zh-CN"/>
        </w:rPr>
        <w:t xml:space="preserve"> J, </w:t>
      </w:r>
      <w:proofErr w:type="spellStart"/>
      <w:r w:rsidRPr="00085098">
        <w:rPr>
          <w:rFonts w:ascii="Book Antiqua" w:eastAsia="等线" w:hAnsi="Book Antiqua"/>
          <w:kern w:val="2"/>
          <w:lang w:val="en-US" w:eastAsia="zh-CN"/>
        </w:rPr>
        <w:t>Arebi</w:t>
      </w:r>
      <w:proofErr w:type="spellEnd"/>
      <w:r w:rsidRPr="00085098">
        <w:rPr>
          <w:rFonts w:ascii="Book Antiqua" w:eastAsia="等线" w:hAnsi="Book Antiqua"/>
          <w:kern w:val="2"/>
          <w:lang w:val="en-US" w:eastAsia="zh-CN"/>
        </w:rPr>
        <w:t xml:space="preserve"> N, Sebastian S, </w:t>
      </w:r>
      <w:proofErr w:type="spellStart"/>
      <w:r w:rsidRPr="00085098">
        <w:rPr>
          <w:rFonts w:ascii="Book Antiqua" w:eastAsia="等线" w:hAnsi="Book Antiqua"/>
          <w:kern w:val="2"/>
          <w:lang w:val="en-US" w:eastAsia="zh-CN"/>
        </w:rPr>
        <w:t>Lakatos</w:t>
      </w:r>
      <w:proofErr w:type="spellEnd"/>
      <w:r w:rsidRPr="00085098">
        <w:rPr>
          <w:rFonts w:ascii="Book Antiqua" w:eastAsia="等线" w:hAnsi="Book Antiqua"/>
          <w:kern w:val="2"/>
          <w:lang w:val="en-US" w:eastAsia="zh-CN"/>
        </w:rPr>
        <w:t xml:space="preserve"> PL, </w:t>
      </w:r>
      <w:proofErr w:type="spellStart"/>
      <w:r w:rsidRPr="00085098">
        <w:rPr>
          <w:rFonts w:ascii="Book Antiqua" w:eastAsia="等线" w:hAnsi="Book Antiqua"/>
          <w:kern w:val="2"/>
          <w:lang w:val="en-US" w:eastAsia="zh-CN"/>
        </w:rPr>
        <w:t>Langholz</w:t>
      </w:r>
      <w:proofErr w:type="spellEnd"/>
      <w:r w:rsidRPr="00085098">
        <w:rPr>
          <w:rFonts w:ascii="Book Antiqua" w:eastAsia="等线" w:hAnsi="Book Antiqua"/>
          <w:kern w:val="2"/>
          <w:lang w:val="en-US" w:eastAsia="zh-CN"/>
        </w:rPr>
        <w:t xml:space="preserve"> E, </w:t>
      </w:r>
      <w:proofErr w:type="spellStart"/>
      <w:r w:rsidRPr="00085098">
        <w:rPr>
          <w:rFonts w:ascii="Book Antiqua" w:eastAsia="等线" w:hAnsi="Book Antiqua"/>
          <w:kern w:val="2"/>
          <w:lang w:val="en-US" w:eastAsia="zh-CN"/>
        </w:rPr>
        <w:t>Munkholm</w:t>
      </w:r>
      <w:proofErr w:type="spellEnd"/>
      <w:r w:rsidRPr="00085098">
        <w:rPr>
          <w:rFonts w:ascii="Book Antiqua" w:eastAsia="等线" w:hAnsi="Book Antiqua"/>
          <w:kern w:val="2"/>
          <w:lang w:val="en-US" w:eastAsia="zh-CN"/>
        </w:rPr>
        <w:t xml:space="preserve"> P; </w:t>
      </w:r>
      <w:proofErr w:type="spellStart"/>
      <w:r w:rsidRPr="00085098">
        <w:rPr>
          <w:rFonts w:ascii="Book Antiqua" w:eastAsia="等线" w:hAnsi="Book Antiqua"/>
          <w:kern w:val="2"/>
          <w:lang w:val="en-US" w:eastAsia="zh-CN"/>
        </w:rPr>
        <w:t>EpiCom</w:t>
      </w:r>
      <w:proofErr w:type="spellEnd"/>
      <w:r w:rsidRPr="00085098">
        <w:rPr>
          <w:rFonts w:ascii="Book Antiqua" w:eastAsia="等线" w:hAnsi="Book Antiqua"/>
          <w:kern w:val="2"/>
          <w:lang w:val="en-US" w:eastAsia="zh-CN"/>
        </w:rPr>
        <w:t>-group. East-West gradient in the incidence of inflammatory bowel disease in Europe: the ECCO-</w:t>
      </w:r>
      <w:proofErr w:type="spellStart"/>
      <w:r w:rsidRPr="00085098">
        <w:rPr>
          <w:rFonts w:ascii="Book Antiqua" w:eastAsia="等线" w:hAnsi="Book Antiqua"/>
          <w:kern w:val="2"/>
          <w:lang w:val="en-US" w:eastAsia="zh-CN"/>
        </w:rPr>
        <w:t>EpiCom</w:t>
      </w:r>
      <w:proofErr w:type="spellEnd"/>
      <w:r w:rsidRPr="00085098">
        <w:rPr>
          <w:rFonts w:ascii="Book Antiqua" w:eastAsia="等线" w:hAnsi="Book Antiqua"/>
          <w:kern w:val="2"/>
          <w:lang w:val="en-US" w:eastAsia="zh-CN"/>
        </w:rPr>
        <w:t xml:space="preserve"> inception cohort. </w:t>
      </w:r>
      <w:r w:rsidRPr="00085098">
        <w:rPr>
          <w:rFonts w:ascii="Book Antiqua" w:eastAsia="等线" w:hAnsi="Book Antiqua"/>
          <w:i/>
          <w:kern w:val="2"/>
          <w:lang w:val="en-US" w:eastAsia="zh-CN"/>
        </w:rPr>
        <w:t>Gut</w:t>
      </w:r>
      <w:r w:rsidRPr="00085098">
        <w:rPr>
          <w:rFonts w:ascii="Book Antiqua" w:eastAsia="等线" w:hAnsi="Book Antiqua"/>
          <w:kern w:val="2"/>
          <w:lang w:val="en-US" w:eastAsia="zh-CN"/>
        </w:rPr>
        <w:t xml:space="preserve"> 2014; </w:t>
      </w:r>
      <w:r w:rsidRPr="00085098">
        <w:rPr>
          <w:rFonts w:ascii="Book Antiqua" w:eastAsia="等线" w:hAnsi="Book Antiqua"/>
          <w:b/>
          <w:kern w:val="2"/>
          <w:lang w:val="en-US" w:eastAsia="zh-CN"/>
        </w:rPr>
        <w:t>63</w:t>
      </w:r>
      <w:r w:rsidRPr="00085098">
        <w:rPr>
          <w:rFonts w:ascii="Book Antiqua" w:eastAsia="等线" w:hAnsi="Book Antiqua"/>
          <w:kern w:val="2"/>
          <w:lang w:val="en-US" w:eastAsia="zh-CN"/>
        </w:rPr>
        <w:t>: 588-597 [PMID: 23604131 DOI: 10.1136/gutjnl-2013-304636]</w:t>
      </w:r>
    </w:p>
    <w:p w14:paraId="66EF0342"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3 </w:t>
      </w:r>
      <w:r w:rsidRPr="00085098">
        <w:rPr>
          <w:rFonts w:ascii="Book Antiqua" w:eastAsia="等线" w:hAnsi="Book Antiqua"/>
          <w:b/>
          <w:kern w:val="2"/>
          <w:lang w:val="en-US" w:eastAsia="zh-CN"/>
        </w:rPr>
        <w:t>Ng SC</w:t>
      </w:r>
      <w:r w:rsidRPr="00085098">
        <w:rPr>
          <w:rFonts w:ascii="Book Antiqua" w:eastAsia="等线" w:hAnsi="Book Antiqua"/>
          <w:kern w:val="2"/>
          <w:lang w:val="en-US" w:eastAsia="zh-CN"/>
        </w:rPr>
        <w:t xml:space="preserve">, Tang W, </w:t>
      </w:r>
      <w:proofErr w:type="spellStart"/>
      <w:r w:rsidRPr="00085098">
        <w:rPr>
          <w:rFonts w:ascii="Book Antiqua" w:eastAsia="等线" w:hAnsi="Book Antiqua"/>
          <w:kern w:val="2"/>
          <w:lang w:val="en-US" w:eastAsia="zh-CN"/>
        </w:rPr>
        <w:t>Ching</w:t>
      </w:r>
      <w:proofErr w:type="spellEnd"/>
      <w:r w:rsidRPr="00085098">
        <w:rPr>
          <w:rFonts w:ascii="Book Antiqua" w:eastAsia="等线" w:hAnsi="Book Antiqua"/>
          <w:kern w:val="2"/>
          <w:lang w:val="en-US" w:eastAsia="zh-CN"/>
        </w:rPr>
        <w:t xml:space="preserve"> JY, Wong M, Chow CM, </w:t>
      </w:r>
      <w:proofErr w:type="spellStart"/>
      <w:r w:rsidRPr="00085098">
        <w:rPr>
          <w:rFonts w:ascii="Book Antiqua" w:eastAsia="等线" w:hAnsi="Book Antiqua"/>
          <w:kern w:val="2"/>
          <w:lang w:val="en-US" w:eastAsia="zh-CN"/>
        </w:rPr>
        <w:t>Hui</w:t>
      </w:r>
      <w:proofErr w:type="spellEnd"/>
      <w:r w:rsidRPr="00085098">
        <w:rPr>
          <w:rFonts w:ascii="Book Antiqua" w:eastAsia="等线" w:hAnsi="Book Antiqua"/>
          <w:kern w:val="2"/>
          <w:lang w:val="en-US" w:eastAsia="zh-CN"/>
        </w:rPr>
        <w:t xml:space="preserve"> AJ, Wong TC, Leung VK, Tsang SW, Yu HH, Li MF, Ng KK, </w:t>
      </w:r>
      <w:proofErr w:type="spellStart"/>
      <w:r w:rsidRPr="00085098">
        <w:rPr>
          <w:rFonts w:ascii="Book Antiqua" w:eastAsia="等线" w:hAnsi="Book Antiqua"/>
          <w:kern w:val="2"/>
          <w:lang w:val="en-US" w:eastAsia="zh-CN"/>
        </w:rPr>
        <w:t>Kamm</w:t>
      </w:r>
      <w:proofErr w:type="spellEnd"/>
      <w:r w:rsidRPr="00085098">
        <w:rPr>
          <w:rFonts w:ascii="Book Antiqua" w:eastAsia="等线" w:hAnsi="Book Antiqua"/>
          <w:kern w:val="2"/>
          <w:lang w:val="en-US" w:eastAsia="zh-CN"/>
        </w:rPr>
        <w:t xml:space="preserve"> MA, </w:t>
      </w:r>
      <w:proofErr w:type="spellStart"/>
      <w:r w:rsidRPr="00085098">
        <w:rPr>
          <w:rFonts w:ascii="Book Antiqua" w:eastAsia="等线" w:hAnsi="Book Antiqua"/>
          <w:kern w:val="2"/>
          <w:lang w:val="en-US" w:eastAsia="zh-CN"/>
        </w:rPr>
        <w:t>Studd</w:t>
      </w:r>
      <w:proofErr w:type="spellEnd"/>
      <w:r w:rsidRPr="00085098">
        <w:rPr>
          <w:rFonts w:ascii="Book Antiqua" w:eastAsia="等线" w:hAnsi="Book Antiqua"/>
          <w:kern w:val="2"/>
          <w:lang w:val="en-US" w:eastAsia="zh-CN"/>
        </w:rPr>
        <w:t xml:space="preserve"> C, Bell S, Leong R, de Silva HJ, </w:t>
      </w:r>
      <w:proofErr w:type="spellStart"/>
      <w:r w:rsidRPr="00085098">
        <w:rPr>
          <w:rFonts w:ascii="Book Antiqua" w:eastAsia="等线" w:hAnsi="Book Antiqua"/>
          <w:kern w:val="2"/>
          <w:lang w:val="en-US" w:eastAsia="zh-CN"/>
        </w:rPr>
        <w:t>Kasturiratne</w:t>
      </w:r>
      <w:proofErr w:type="spellEnd"/>
      <w:r w:rsidRPr="00085098">
        <w:rPr>
          <w:rFonts w:ascii="Book Antiqua" w:eastAsia="等线" w:hAnsi="Book Antiqua"/>
          <w:kern w:val="2"/>
          <w:lang w:val="en-US" w:eastAsia="zh-CN"/>
        </w:rPr>
        <w:t xml:space="preserve"> A, </w:t>
      </w:r>
      <w:proofErr w:type="spellStart"/>
      <w:r w:rsidRPr="00085098">
        <w:rPr>
          <w:rFonts w:ascii="Book Antiqua" w:eastAsia="等线" w:hAnsi="Book Antiqua"/>
          <w:kern w:val="2"/>
          <w:lang w:val="en-US" w:eastAsia="zh-CN"/>
        </w:rPr>
        <w:t>Mufeena</w:t>
      </w:r>
      <w:proofErr w:type="spellEnd"/>
      <w:r w:rsidRPr="00085098">
        <w:rPr>
          <w:rFonts w:ascii="Book Antiqua" w:eastAsia="等线" w:hAnsi="Book Antiqua"/>
          <w:kern w:val="2"/>
          <w:lang w:val="en-US" w:eastAsia="zh-CN"/>
        </w:rPr>
        <w:t xml:space="preserve"> MNF, Ling KL, </w:t>
      </w:r>
      <w:proofErr w:type="spellStart"/>
      <w:r w:rsidRPr="00085098">
        <w:rPr>
          <w:rFonts w:ascii="Book Antiqua" w:eastAsia="等线" w:hAnsi="Book Antiqua"/>
          <w:kern w:val="2"/>
          <w:lang w:val="en-US" w:eastAsia="zh-CN"/>
        </w:rPr>
        <w:t>Ooi</w:t>
      </w:r>
      <w:proofErr w:type="spellEnd"/>
      <w:r w:rsidRPr="00085098">
        <w:rPr>
          <w:rFonts w:ascii="Book Antiqua" w:eastAsia="等线" w:hAnsi="Book Antiqua"/>
          <w:kern w:val="2"/>
          <w:lang w:val="en-US" w:eastAsia="zh-CN"/>
        </w:rPr>
        <w:t xml:space="preserve"> CJ, Tan PS, </w:t>
      </w:r>
      <w:proofErr w:type="spellStart"/>
      <w:r w:rsidRPr="00085098">
        <w:rPr>
          <w:rFonts w:ascii="Book Antiqua" w:eastAsia="等线" w:hAnsi="Book Antiqua"/>
          <w:kern w:val="2"/>
          <w:lang w:val="en-US" w:eastAsia="zh-CN"/>
        </w:rPr>
        <w:t>Ong</w:t>
      </w:r>
      <w:proofErr w:type="spellEnd"/>
      <w:r w:rsidRPr="00085098">
        <w:rPr>
          <w:rFonts w:ascii="Book Antiqua" w:eastAsia="等线" w:hAnsi="Book Antiqua"/>
          <w:kern w:val="2"/>
          <w:lang w:val="en-US" w:eastAsia="zh-CN"/>
        </w:rPr>
        <w:t xml:space="preserve"> D, </w:t>
      </w:r>
      <w:proofErr w:type="spellStart"/>
      <w:r w:rsidRPr="00085098">
        <w:rPr>
          <w:rFonts w:ascii="Book Antiqua" w:eastAsia="等线" w:hAnsi="Book Antiqua"/>
          <w:kern w:val="2"/>
          <w:lang w:val="en-US" w:eastAsia="zh-CN"/>
        </w:rPr>
        <w:t>Goh</w:t>
      </w:r>
      <w:proofErr w:type="spellEnd"/>
      <w:r w:rsidRPr="00085098">
        <w:rPr>
          <w:rFonts w:ascii="Book Antiqua" w:eastAsia="等线" w:hAnsi="Book Antiqua"/>
          <w:kern w:val="2"/>
          <w:lang w:val="en-US" w:eastAsia="zh-CN"/>
        </w:rPr>
        <w:t xml:space="preserve"> KL, </w:t>
      </w:r>
      <w:proofErr w:type="spellStart"/>
      <w:r w:rsidRPr="00085098">
        <w:rPr>
          <w:rFonts w:ascii="Book Antiqua" w:eastAsia="等线" w:hAnsi="Book Antiqua"/>
          <w:kern w:val="2"/>
          <w:lang w:val="en-US" w:eastAsia="zh-CN"/>
        </w:rPr>
        <w:t>Hilmi</w:t>
      </w:r>
      <w:proofErr w:type="spellEnd"/>
      <w:r w:rsidRPr="00085098">
        <w:rPr>
          <w:rFonts w:ascii="Book Antiqua" w:eastAsia="等线" w:hAnsi="Book Antiqua"/>
          <w:kern w:val="2"/>
          <w:lang w:val="en-US" w:eastAsia="zh-CN"/>
        </w:rPr>
        <w:t xml:space="preserve"> I, </w:t>
      </w:r>
      <w:proofErr w:type="spellStart"/>
      <w:r w:rsidRPr="00085098">
        <w:rPr>
          <w:rFonts w:ascii="Book Antiqua" w:eastAsia="等线" w:hAnsi="Book Antiqua"/>
          <w:kern w:val="2"/>
          <w:lang w:val="en-US" w:eastAsia="zh-CN"/>
        </w:rPr>
        <w:t>Pisespongsa</w:t>
      </w:r>
      <w:proofErr w:type="spellEnd"/>
      <w:r w:rsidRPr="00085098">
        <w:rPr>
          <w:rFonts w:ascii="Book Antiqua" w:eastAsia="等线" w:hAnsi="Book Antiqua"/>
          <w:kern w:val="2"/>
          <w:lang w:val="en-US" w:eastAsia="zh-CN"/>
        </w:rPr>
        <w:t xml:space="preserve"> P, </w:t>
      </w:r>
      <w:proofErr w:type="spellStart"/>
      <w:r w:rsidRPr="00085098">
        <w:rPr>
          <w:rFonts w:ascii="Book Antiqua" w:eastAsia="等线" w:hAnsi="Book Antiqua"/>
          <w:kern w:val="2"/>
          <w:lang w:val="en-US" w:eastAsia="zh-CN"/>
        </w:rPr>
        <w:t>Manatsathit</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Rerknimitr</w:t>
      </w:r>
      <w:proofErr w:type="spellEnd"/>
      <w:r w:rsidRPr="00085098">
        <w:rPr>
          <w:rFonts w:ascii="Book Antiqua" w:eastAsia="等线" w:hAnsi="Book Antiqua"/>
          <w:kern w:val="2"/>
          <w:lang w:val="en-US" w:eastAsia="zh-CN"/>
        </w:rPr>
        <w:t xml:space="preserve"> R, </w:t>
      </w:r>
      <w:proofErr w:type="spellStart"/>
      <w:r w:rsidRPr="00085098">
        <w:rPr>
          <w:rFonts w:ascii="Book Antiqua" w:eastAsia="等线" w:hAnsi="Book Antiqua"/>
          <w:kern w:val="2"/>
          <w:lang w:val="en-US" w:eastAsia="zh-CN"/>
        </w:rPr>
        <w:t>Aniwan</w:t>
      </w:r>
      <w:proofErr w:type="spellEnd"/>
      <w:r w:rsidRPr="00085098">
        <w:rPr>
          <w:rFonts w:ascii="Book Antiqua" w:eastAsia="等线" w:hAnsi="Book Antiqua"/>
          <w:kern w:val="2"/>
          <w:lang w:val="en-US" w:eastAsia="zh-CN"/>
        </w:rPr>
        <w:t xml:space="preserve"> S, Wang YF, </w:t>
      </w:r>
      <w:proofErr w:type="spellStart"/>
      <w:r w:rsidRPr="00085098">
        <w:rPr>
          <w:rFonts w:ascii="Book Antiqua" w:eastAsia="等线" w:hAnsi="Book Antiqua"/>
          <w:kern w:val="2"/>
          <w:lang w:val="en-US" w:eastAsia="zh-CN"/>
        </w:rPr>
        <w:t>Ouyang</w:t>
      </w:r>
      <w:proofErr w:type="spellEnd"/>
      <w:r w:rsidRPr="00085098">
        <w:rPr>
          <w:rFonts w:ascii="Book Antiqua" w:eastAsia="等线" w:hAnsi="Book Antiqua"/>
          <w:kern w:val="2"/>
          <w:lang w:val="en-US" w:eastAsia="zh-CN"/>
        </w:rPr>
        <w:t xml:space="preserve"> Q, </w:t>
      </w:r>
      <w:proofErr w:type="spellStart"/>
      <w:r w:rsidRPr="00085098">
        <w:rPr>
          <w:rFonts w:ascii="Book Antiqua" w:eastAsia="等线" w:hAnsi="Book Antiqua"/>
          <w:kern w:val="2"/>
          <w:lang w:val="en-US" w:eastAsia="zh-CN"/>
        </w:rPr>
        <w:t>Zeng</w:t>
      </w:r>
      <w:proofErr w:type="spellEnd"/>
      <w:r w:rsidRPr="00085098">
        <w:rPr>
          <w:rFonts w:ascii="Book Antiqua" w:eastAsia="等线" w:hAnsi="Book Antiqua"/>
          <w:kern w:val="2"/>
          <w:lang w:val="en-US" w:eastAsia="zh-CN"/>
        </w:rPr>
        <w:t xml:space="preserve"> Z, Zhu Z, Chen MH, Hu PJ, Wu K, Wang X, </w:t>
      </w:r>
      <w:proofErr w:type="spellStart"/>
      <w:r w:rsidRPr="00085098">
        <w:rPr>
          <w:rFonts w:ascii="Book Antiqua" w:eastAsia="等线" w:hAnsi="Book Antiqua"/>
          <w:kern w:val="2"/>
          <w:lang w:val="en-US" w:eastAsia="zh-CN"/>
        </w:rPr>
        <w:t>Simadibrata</w:t>
      </w:r>
      <w:proofErr w:type="spellEnd"/>
      <w:r w:rsidRPr="00085098">
        <w:rPr>
          <w:rFonts w:ascii="Book Antiqua" w:eastAsia="等线" w:hAnsi="Book Antiqua"/>
          <w:kern w:val="2"/>
          <w:lang w:val="en-US" w:eastAsia="zh-CN"/>
        </w:rPr>
        <w:t xml:space="preserve"> M, Abdullah M, Wu JC, Sung JJY, Chan FKL; Asia–Pacific </w:t>
      </w:r>
      <w:proofErr w:type="spellStart"/>
      <w:r w:rsidRPr="00085098">
        <w:rPr>
          <w:rFonts w:ascii="Book Antiqua" w:eastAsia="等线" w:hAnsi="Book Antiqua"/>
          <w:kern w:val="2"/>
          <w:lang w:val="en-US" w:eastAsia="zh-CN"/>
        </w:rPr>
        <w:t>Crohn's</w:t>
      </w:r>
      <w:proofErr w:type="spellEnd"/>
      <w:r w:rsidRPr="00085098">
        <w:rPr>
          <w:rFonts w:ascii="Book Antiqua" w:eastAsia="等线" w:hAnsi="Book Antiqua"/>
          <w:kern w:val="2"/>
          <w:lang w:val="en-US" w:eastAsia="zh-CN"/>
        </w:rPr>
        <w:t xml:space="preserve"> and Colitis Epidemiologic Study (ACCESS) Study Group. </w:t>
      </w:r>
      <w:proofErr w:type="gramStart"/>
      <w:r w:rsidRPr="00085098">
        <w:rPr>
          <w:rFonts w:ascii="Book Antiqua" w:eastAsia="等线" w:hAnsi="Book Antiqua"/>
          <w:kern w:val="2"/>
          <w:lang w:val="en-US" w:eastAsia="zh-CN"/>
        </w:rPr>
        <w:t xml:space="preserve">Incidence and phenotype of inflammatory bowel disease based on results from the Asia-pacific </w:t>
      </w:r>
      <w:proofErr w:type="spellStart"/>
      <w:r w:rsidRPr="00085098">
        <w:rPr>
          <w:rFonts w:ascii="Book Antiqua" w:eastAsia="等线" w:hAnsi="Book Antiqua"/>
          <w:kern w:val="2"/>
          <w:lang w:val="en-US" w:eastAsia="zh-CN"/>
        </w:rPr>
        <w:t>Crohn's</w:t>
      </w:r>
      <w:proofErr w:type="spellEnd"/>
      <w:r w:rsidRPr="00085098">
        <w:rPr>
          <w:rFonts w:ascii="Book Antiqua" w:eastAsia="等线" w:hAnsi="Book Antiqua"/>
          <w:kern w:val="2"/>
          <w:lang w:val="en-US" w:eastAsia="zh-CN"/>
        </w:rPr>
        <w:t xml:space="preserve"> and colitis epidemiology study.</w:t>
      </w:r>
      <w:proofErr w:type="gramEnd"/>
      <w:r w:rsidRPr="00085098">
        <w:rPr>
          <w:rFonts w:ascii="Book Antiqua" w:eastAsia="等线" w:hAnsi="Book Antiqua"/>
          <w:kern w:val="2"/>
          <w:lang w:val="en-US" w:eastAsia="zh-CN"/>
        </w:rPr>
        <w:t xml:space="preserve"> </w:t>
      </w:r>
      <w:r w:rsidRPr="00085098">
        <w:rPr>
          <w:rFonts w:ascii="Book Antiqua" w:eastAsia="等线" w:hAnsi="Book Antiqua"/>
          <w:i/>
          <w:kern w:val="2"/>
          <w:lang w:val="en-US" w:eastAsia="zh-CN"/>
        </w:rPr>
        <w:t>Gastroenterology</w:t>
      </w:r>
      <w:r w:rsidRPr="00085098">
        <w:rPr>
          <w:rFonts w:ascii="Book Antiqua" w:eastAsia="等线" w:hAnsi="Book Antiqua"/>
          <w:kern w:val="2"/>
          <w:lang w:val="en-US" w:eastAsia="zh-CN"/>
        </w:rPr>
        <w:t xml:space="preserve"> 2013; </w:t>
      </w:r>
      <w:r w:rsidRPr="00085098">
        <w:rPr>
          <w:rFonts w:ascii="Book Antiqua" w:eastAsia="等线" w:hAnsi="Book Antiqua"/>
          <w:b/>
          <w:kern w:val="2"/>
          <w:lang w:val="en-US" w:eastAsia="zh-CN"/>
        </w:rPr>
        <w:t>145</w:t>
      </w:r>
      <w:r w:rsidRPr="00085098">
        <w:rPr>
          <w:rFonts w:ascii="Book Antiqua" w:eastAsia="等线" w:hAnsi="Book Antiqua"/>
          <w:kern w:val="2"/>
          <w:lang w:val="en-US" w:eastAsia="zh-CN"/>
        </w:rPr>
        <w:t>: 158-165.e2 [PMID: 23583432 DOI: 10.1053/j.gastro.2013.04.007]</w:t>
      </w:r>
    </w:p>
    <w:p w14:paraId="7A5CF7F4"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4 </w:t>
      </w:r>
      <w:r w:rsidRPr="00085098">
        <w:rPr>
          <w:rFonts w:ascii="Book Antiqua" w:eastAsia="等线" w:hAnsi="Book Antiqua"/>
          <w:b/>
          <w:kern w:val="2"/>
          <w:lang w:val="en-US" w:eastAsia="zh-CN"/>
        </w:rPr>
        <w:t>Rubin GP</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Hungin</w:t>
      </w:r>
      <w:proofErr w:type="spellEnd"/>
      <w:r w:rsidRPr="00085098">
        <w:rPr>
          <w:rFonts w:ascii="Book Antiqua" w:eastAsia="等线" w:hAnsi="Book Antiqua"/>
          <w:kern w:val="2"/>
          <w:lang w:val="en-US" w:eastAsia="zh-CN"/>
        </w:rPr>
        <w:t xml:space="preserve"> AP, Kelly PJ, Ling J. Inflammatory bowel disease: epidemiology and management in an English general practice population. </w:t>
      </w:r>
      <w:r w:rsidRPr="00085098">
        <w:rPr>
          <w:rFonts w:ascii="Book Antiqua" w:eastAsia="等线" w:hAnsi="Book Antiqua"/>
          <w:i/>
          <w:kern w:val="2"/>
          <w:lang w:val="en-US" w:eastAsia="zh-CN"/>
        </w:rPr>
        <w:t xml:space="preserve">Aliment </w:t>
      </w:r>
      <w:proofErr w:type="spellStart"/>
      <w:r w:rsidRPr="00085098">
        <w:rPr>
          <w:rFonts w:ascii="Book Antiqua" w:eastAsia="等线" w:hAnsi="Book Antiqua"/>
          <w:i/>
          <w:kern w:val="2"/>
          <w:lang w:val="en-US" w:eastAsia="zh-CN"/>
        </w:rPr>
        <w:t>Pharmacol</w:t>
      </w:r>
      <w:proofErr w:type="spellEnd"/>
      <w:r w:rsidRPr="00085098">
        <w:rPr>
          <w:rFonts w:ascii="Book Antiqua" w:eastAsia="等线" w:hAnsi="Book Antiqua"/>
          <w:i/>
          <w:kern w:val="2"/>
          <w:lang w:val="en-US" w:eastAsia="zh-CN"/>
        </w:rPr>
        <w:t xml:space="preserve"> </w:t>
      </w:r>
      <w:proofErr w:type="spellStart"/>
      <w:r w:rsidRPr="00085098">
        <w:rPr>
          <w:rFonts w:ascii="Book Antiqua" w:eastAsia="等线" w:hAnsi="Book Antiqua"/>
          <w:i/>
          <w:kern w:val="2"/>
          <w:lang w:val="en-US" w:eastAsia="zh-CN"/>
        </w:rPr>
        <w:t>Ther</w:t>
      </w:r>
      <w:proofErr w:type="spellEnd"/>
      <w:r w:rsidRPr="00085098">
        <w:rPr>
          <w:rFonts w:ascii="Book Antiqua" w:eastAsia="等线" w:hAnsi="Book Antiqua"/>
          <w:kern w:val="2"/>
          <w:lang w:val="en-US" w:eastAsia="zh-CN"/>
        </w:rPr>
        <w:t xml:space="preserve"> 2000; </w:t>
      </w:r>
      <w:r w:rsidRPr="00085098">
        <w:rPr>
          <w:rFonts w:ascii="Book Antiqua" w:eastAsia="等线" w:hAnsi="Book Antiqua"/>
          <w:b/>
          <w:kern w:val="2"/>
          <w:lang w:val="en-US" w:eastAsia="zh-CN"/>
        </w:rPr>
        <w:t>14</w:t>
      </w:r>
      <w:r w:rsidRPr="00085098">
        <w:rPr>
          <w:rFonts w:ascii="Book Antiqua" w:eastAsia="等线" w:hAnsi="Book Antiqua"/>
          <w:kern w:val="2"/>
          <w:lang w:val="en-US" w:eastAsia="zh-CN"/>
        </w:rPr>
        <w:t>: 1553-1559 [PMID: 11121902 DOI: 10.1046/j.1365-2036.2000.00886.x]</w:t>
      </w:r>
    </w:p>
    <w:p w14:paraId="5BA14AF1"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lastRenderedPageBreak/>
        <w:t xml:space="preserve">5 </w:t>
      </w:r>
      <w:proofErr w:type="gramStart"/>
      <w:r w:rsidRPr="00085098">
        <w:rPr>
          <w:rFonts w:ascii="Book Antiqua" w:eastAsia="等线" w:hAnsi="Book Antiqua"/>
          <w:kern w:val="2"/>
          <w:lang w:val="en-US" w:eastAsia="zh-CN"/>
        </w:rPr>
        <w:t>Office</w:t>
      </w:r>
      <w:proofErr w:type="gramEnd"/>
      <w:r w:rsidRPr="00085098">
        <w:rPr>
          <w:rFonts w:ascii="Book Antiqua" w:eastAsia="等线" w:hAnsi="Book Antiqua"/>
          <w:kern w:val="2"/>
          <w:lang w:val="en-US" w:eastAsia="zh-CN"/>
        </w:rPr>
        <w:t xml:space="preserve"> for National Statistics. </w:t>
      </w:r>
      <w:proofErr w:type="gramStart"/>
      <w:r w:rsidRPr="00085098">
        <w:rPr>
          <w:rFonts w:ascii="Book Antiqua" w:eastAsia="等线" w:hAnsi="Book Antiqua"/>
          <w:kern w:val="2"/>
          <w:lang w:val="en-US" w:eastAsia="zh-CN"/>
        </w:rPr>
        <w:t>Census 2011.</w:t>
      </w:r>
      <w:proofErr w:type="gramEnd"/>
      <w:r w:rsidRPr="00085098">
        <w:rPr>
          <w:rFonts w:ascii="Book Antiqua" w:eastAsia="等线" w:hAnsi="Book Antiqua"/>
          <w:kern w:val="2"/>
          <w:lang w:val="en-US" w:eastAsia="zh-CN"/>
        </w:rPr>
        <w:t xml:space="preserve"> Available from: https://www.nomisweb.co.uk/census/2011/lc2109ewls</w:t>
      </w:r>
    </w:p>
    <w:p w14:paraId="55C4F0C4"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6 </w:t>
      </w:r>
      <w:proofErr w:type="spellStart"/>
      <w:r w:rsidRPr="00085098">
        <w:rPr>
          <w:rFonts w:ascii="Book Antiqua" w:eastAsia="等线" w:hAnsi="Book Antiqua"/>
          <w:b/>
          <w:kern w:val="2"/>
          <w:lang w:val="en-US" w:eastAsia="zh-CN"/>
        </w:rPr>
        <w:t>Probert</w:t>
      </w:r>
      <w:proofErr w:type="spellEnd"/>
      <w:r w:rsidRPr="00085098">
        <w:rPr>
          <w:rFonts w:ascii="Book Antiqua" w:eastAsia="等线" w:hAnsi="Book Antiqua"/>
          <w:b/>
          <w:kern w:val="2"/>
          <w:lang w:val="en-US" w:eastAsia="zh-CN"/>
        </w:rPr>
        <w:t xml:space="preserve"> CS</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Jayanthi</w:t>
      </w:r>
      <w:proofErr w:type="spellEnd"/>
      <w:r w:rsidRPr="00085098">
        <w:rPr>
          <w:rFonts w:ascii="Book Antiqua" w:eastAsia="等线" w:hAnsi="Book Antiqua"/>
          <w:kern w:val="2"/>
          <w:lang w:val="en-US" w:eastAsia="zh-CN"/>
        </w:rPr>
        <w:t xml:space="preserve"> V, </w:t>
      </w:r>
      <w:proofErr w:type="spellStart"/>
      <w:r w:rsidRPr="00085098">
        <w:rPr>
          <w:rFonts w:ascii="Book Antiqua" w:eastAsia="等线" w:hAnsi="Book Antiqua"/>
          <w:kern w:val="2"/>
          <w:lang w:val="en-US" w:eastAsia="zh-CN"/>
        </w:rPr>
        <w:t>Pinder</w:t>
      </w:r>
      <w:proofErr w:type="spellEnd"/>
      <w:r w:rsidRPr="00085098">
        <w:rPr>
          <w:rFonts w:ascii="Book Antiqua" w:eastAsia="等线" w:hAnsi="Book Antiqua"/>
          <w:kern w:val="2"/>
          <w:lang w:val="en-US" w:eastAsia="zh-CN"/>
        </w:rPr>
        <w:t xml:space="preserve"> D, Wicks AC, Mayberry JF. </w:t>
      </w:r>
      <w:proofErr w:type="gramStart"/>
      <w:r w:rsidRPr="00085098">
        <w:rPr>
          <w:rFonts w:ascii="Book Antiqua" w:eastAsia="等线" w:hAnsi="Book Antiqua"/>
          <w:kern w:val="2"/>
          <w:lang w:val="en-US" w:eastAsia="zh-CN"/>
        </w:rPr>
        <w:t xml:space="preserve">Epidemiological study of ulcerative </w:t>
      </w:r>
      <w:proofErr w:type="spellStart"/>
      <w:r w:rsidRPr="00085098">
        <w:rPr>
          <w:rFonts w:ascii="Book Antiqua" w:eastAsia="等线" w:hAnsi="Book Antiqua"/>
          <w:kern w:val="2"/>
          <w:lang w:val="en-US" w:eastAsia="zh-CN"/>
        </w:rPr>
        <w:t>proctocolitis</w:t>
      </w:r>
      <w:proofErr w:type="spellEnd"/>
      <w:r w:rsidRPr="00085098">
        <w:rPr>
          <w:rFonts w:ascii="Book Antiqua" w:eastAsia="等线" w:hAnsi="Book Antiqua"/>
          <w:kern w:val="2"/>
          <w:lang w:val="en-US" w:eastAsia="zh-CN"/>
        </w:rPr>
        <w:t xml:space="preserve"> in Indian migrants and the indigenous population of Leicestershire.</w:t>
      </w:r>
      <w:proofErr w:type="gramEnd"/>
      <w:r w:rsidRPr="00085098">
        <w:rPr>
          <w:rFonts w:ascii="Book Antiqua" w:eastAsia="等线" w:hAnsi="Book Antiqua"/>
          <w:kern w:val="2"/>
          <w:lang w:val="en-US" w:eastAsia="zh-CN"/>
        </w:rPr>
        <w:t xml:space="preserve"> </w:t>
      </w:r>
      <w:r w:rsidRPr="00085098">
        <w:rPr>
          <w:rFonts w:ascii="Book Antiqua" w:eastAsia="等线" w:hAnsi="Book Antiqua"/>
          <w:i/>
          <w:kern w:val="2"/>
          <w:lang w:val="en-US" w:eastAsia="zh-CN"/>
        </w:rPr>
        <w:t>Gut</w:t>
      </w:r>
      <w:r w:rsidRPr="00085098">
        <w:rPr>
          <w:rFonts w:ascii="Book Antiqua" w:eastAsia="等线" w:hAnsi="Book Antiqua"/>
          <w:kern w:val="2"/>
          <w:lang w:val="en-US" w:eastAsia="zh-CN"/>
        </w:rPr>
        <w:t xml:space="preserve"> 1992; </w:t>
      </w:r>
      <w:r w:rsidRPr="00085098">
        <w:rPr>
          <w:rFonts w:ascii="Book Antiqua" w:eastAsia="等线" w:hAnsi="Book Antiqua"/>
          <w:b/>
          <w:kern w:val="2"/>
          <w:lang w:val="en-US" w:eastAsia="zh-CN"/>
        </w:rPr>
        <w:t>33</w:t>
      </w:r>
      <w:r w:rsidRPr="00085098">
        <w:rPr>
          <w:rFonts w:ascii="Book Antiqua" w:eastAsia="等线" w:hAnsi="Book Antiqua"/>
          <w:kern w:val="2"/>
          <w:lang w:val="en-US" w:eastAsia="zh-CN"/>
        </w:rPr>
        <w:t>: 687-693 [PMID: 1307684 DOI: 10.1136/gut.33.5.687]</w:t>
      </w:r>
    </w:p>
    <w:p w14:paraId="7F557AA6"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7 </w:t>
      </w:r>
      <w:proofErr w:type="spellStart"/>
      <w:r w:rsidRPr="00085098">
        <w:rPr>
          <w:rFonts w:ascii="Book Antiqua" w:eastAsia="等线" w:hAnsi="Book Antiqua"/>
          <w:b/>
          <w:kern w:val="2"/>
          <w:lang w:val="en-US" w:eastAsia="zh-CN"/>
        </w:rPr>
        <w:t>Tsironi</w:t>
      </w:r>
      <w:proofErr w:type="spellEnd"/>
      <w:r w:rsidRPr="00085098">
        <w:rPr>
          <w:rFonts w:ascii="Book Antiqua" w:eastAsia="等线" w:hAnsi="Book Antiqua"/>
          <w:b/>
          <w:kern w:val="2"/>
          <w:lang w:val="en-US" w:eastAsia="zh-CN"/>
        </w:rPr>
        <w:t xml:space="preserve"> E</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Feakins</w:t>
      </w:r>
      <w:proofErr w:type="spellEnd"/>
      <w:r w:rsidRPr="00085098">
        <w:rPr>
          <w:rFonts w:ascii="Book Antiqua" w:eastAsia="等线" w:hAnsi="Book Antiqua"/>
          <w:kern w:val="2"/>
          <w:lang w:val="en-US" w:eastAsia="zh-CN"/>
        </w:rPr>
        <w:t xml:space="preserve"> RM, </w:t>
      </w:r>
      <w:proofErr w:type="spellStart"/>
      <w:r w:rsidRPr="00085098">
        <w:rPr>
          <w:rFonts w:ascii="Book Antiqua" w:eastAsia="等线" w:hAnsi="Book Antiqua"/>
          <w:kern w:val="2"/>
          <w:lang w:val="en-US" w:eastAsia="zh-CN"/>
        </w:rPr>
        <w:t>Probert</w:t>
      </w:r>
      <w:proofErr w:type="spellEnd"/>
      <w:r w:rsidRPr="00085098">
        <w:rPr>
          <w:rFonts w:ascii="Book Antiqua" w:eastAsia="等线" w:hAnsi="Book Antiqua"/>
          <w:kern w:val="2"/>
          <w:lang w:val="en-US" w:eastAsia="zh-CN"/>
        </w:rPr>
        <w:t xml:space="preserve"> CS, </w:t>
      </w:r>
      <w:proofErr w:type="spellStart"/>
      <w:r w:rsidRPr="00085098">
        <w:rPr>
          <w:rFonts w:ascii="Book Antiqua" w:eastAsia="等线" w:hAnsi="Book Antiqua"/>
          <w:kern w:val="2"/>
          <w:lang w:val="en-US" w:eastAsia="zh-CN"/>
        </w:rPr>
        <w:t>Rampton</w:t>
      </w:r>
      <w:proofErr w:type="spellEnd"/>
      <w:r w:rsidRPr="00085098">
        <w:rPr>
          <w:rFonts w:ascii="Book Antiqua" w:eastAsia="等线" w:hAnsi="Book Antiqua"/>
          <w:kern w:val="2"/>
          <w:lang w:val="en-US" w:eastAsia="zh-CN"/>
        </w:rPr>
        <w:t xml:space="preserve"> DS, Phil D. Incidence of inflammatory bowel disease is rising and abdominal tuberculosis is falling in Bangladeshis in East London, United Kingdom. </w:t>
      </w:r>
      <w:r w:rsidRPr="00085098">
        <w:rPr>
          <w:rFonts w:ascii="Book Antiqua" w:eastAsia="等线" w:hAnsi="Book Antiqua"/>
          <w:i/>
          <w:kern w:val="2"/>
          <w:lang w:val="en-US" w:eastAsia="zh-CN"/>
        </w:rPr>
        <w:t xml:space="preserve">Am J </w:t>
      </w:r>
      <w:proofErr w:type="spellStart"/>
      <w:r w:rsidRPr="00085098">
        <w:rPr>
          <w:rFonts w:ascii="Book Antiqua" w:eastAsia="等线" w:hAnsi="Book Antiqua"/>
          <w:i/>
          <w:kern w:val="2"/>
          <w:lang w:val="en-US" w:eastAsia="zh-CN"/>
        </w:rPr>
        <w:t>Gastroenterol</w:t>
      </w:r>
      <w:proofErr w:type="spellEnd"/>
      <w:r w:rsidRPr="00085098">
        <w:rPr>
          <w:rFonts w:ascii="Book Antiqua" w:eastAsia="等线" w:hAnsi="Book Antiqua"/>
          <w:kern w:val="2"/>
          <w:lang w:val="en-US" w:eastAsia="zh-CN"/>
        </w:rPr>
        <w:t xml:space="preserve"> 2004; </w:t>
      </w:r>
      <w:r w:rsidRPr="00085098">
        <w:rPr>
          <w:rFonts w:ascii="Book Antiqua" w:eastAsia="等线" w:hAnsi="Book Antiqua"/>
          <w:b/>
          <w:kern w:val="2"/>
          <w:lang w:val="en-US" w:eastAsia="zh-CN"/>
        </w:rPr>
        <w:t>99</w:t>
      </w:r>
      <w:r w:rsidRPr="00085098">
        <w:rPr>
          <w:rFonts w:ascii="Book Antiqua" w:eastAsia="等线" w:hAnsi="Book Antiqua"/>
          <w:kern w:val="2"/>
          <w:lang w:val="en-US" w:eastAsia="zh-CN"/>
        </w:rPr>
        <w:t>: 1749-1755 [PMID: 15330914 DOI: 10.1111/j.1572-0241.2004.30445.x]</w:t>
      </w:r>
    </w:p>
    <w:p w14:paraId="0D4F1E48"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8 </w:t>
      </w:r>
      <w:r w:rsidRPr="00085098">
        <w:rPr>
          <w:rFonts w:ascii="Book Antiqua" w:eastAsia="等线" w:hAnsi="Book Antiqua"/>
          <w:b/>
          <w:kern w:val="2"/>
          <w:lang w:val="en-US" w:eastAsia="zh-CN"/>
        </w:rPr>
        <w:t>Carr I</w:t>
      </w:r>
      <w:r w:rsidRPr="00085098">
        <w:rPr>
          <w:rFonts w:ascii="Book Antiqua" w:eastAsia="等线" w:hAnsi="Book Antiqua"/>
          <w:kern w:val="2"/>
          <w:lang w:val="en-US" w:eastAsia="zh-CN"/>
        </w:rPr>
        <w:t xml:space="preserve">, Mayberry JF. The effects of migration on ulcerative colitis: a three-year prospective study among Europeans and first- and second- generation South Asians in Leicester (1991-1994). </w:t>
      </w:r>
      <w:r w:rsidRPr="00085098">
        <w:rPr>
          <w:rFonts w:ascii="Book Antiqua" w:eastAsia="等线" w:hAnsi="Book Antiqua"/>
          <w:i/>
          <w:kern w:val="2"/>
          <w:lang w:val="en-US" w:eastAsia="zh-CN"/>
        </w:rPr>
        <w:t xml:space="preserve">Am J </w:t>
      </w:r>
      <w:proofErr w:type="spellStart"/>
      <w:r w:rsidRPr="00085098">
        <w:rPr>
          <w:rFonts w:ascii="Book Antiqua" w:eastAsia="等线" w:hAnsi="Book Antiqua"/>
          <w:i/>
          <w:kern w:val="2"/>
          <w:lang w:val="en-US" w:eastAsia="zh-CN"/>
        </w:rPr>
        <w:t>Gastroenterol</w:t>
      </w:r>
      <w:proofErr w:type="spellEnd"/>
      <w:r w:rsidRPr="00085098">
        <w:rPr>
          <w:rFonts w:ascii="Book Antiqua" w:eastAsia="等线" w:hAnsi="Book Antiqua"/>
          <w:kern w:val="2"/>
          <w:lang w:val="en-US" w:eastAsia="zh-CN"/>
        </w:rPr>
        <w:t xml:space="preserve"> 1999; </w:t>
      </w:r>
      <w:r w:rsidRPr="00085098">
        <w:rPr>
          <w:rFonts w:ascii="Book Antiqua" w:eastAsia="等线" w:hAnsi="Book Antiqua"/>
          <w:b/>
          <w:kern w:val="2"/>
          <w:lang w:val="en-US" w:eastAsia="zh-CN"/>
        </w:rPr>
        <w:t>94</w:t>
      </w:r>
      <w:r w:rsidRPr="00085098">
        <w:rPr>
          <w:rFonts w:ascii="Book Antiqua" w:eastAsia="等线" w:hAnsi="Book Antiqua"/>
          <w:kern w:val="2"/>
          <w:lang w:val="en-US" w:eastAsia="zh-CN"/>
        </w:rPr>
        <w:t>: 2918-2922 [PMID: 10520845 DOI: 10.1016/S0002-9270(99)00494-3]</w:t>
      </w:r>
    </w:p>
    <w:p w14:paraId="2F4959E5"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9 </w:t>
      </w:r>
      <w:proofErr w:type="spellStart"/>
      <w:r w:rsidRPr="00085098">
        <w:rPr>
          <w:rFonts w:ascii="Book Antiqua" w:eastAsia="等线" w:hAnsi="Book Antiqua"/>
          <w:b/>
          <w:kern w:val="2"/>
          <w:lang w:val="en-US" w:eastAsia="zh-CN"/>
        </w:rPr>
        <w:t>Probert</w:t>
      </w:r>
      <w:proofErr w:type="spellEnd"/>
      <w:r w:rsidRPr="00085098">
        <w:rPr>
          <w:rFonts w:ascii="Book Antiqua" w:eastAsia="等线" w:hAnsi="Book Antiqua"/>
          <w:b/>
          <w:kern w:val="2"/>
          <w:lang w:val="en-US" w:eastAsia="zh-CN"/>
        </w:rPr>
        <w:t xml:space="preserve"> CS</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Jayanthi</w:t>
      </w:r>
      <w:proofErr w:type="spellEnd"/>
      <w:r w:rsidRPr="00085098">
        <w:rPr>
          <w:rFonts w:ascii="Book Antiqua" w:eastAsia="等线" w:hAnsi="Book Antiqua"/>
          <w:kern w:val="2"/>
          <w:lang w:val="en-US" w:eastAsia="zh-CN"/>
        </w:rPr>
        <w:t xml:space="preserve"> V, Wicks AC, Carr-Locke DL, Garner P, Mayberry JF. </w:t>
      </w:r>
      <w:proofErr w:type="gramStart"/>
      <w:r w:rsidRPr="00085098">
        <w:rPr>
          <w:rFonts w:ascii="Book Antiqua" w:eastAsia="等线" w:hAnsi="Book Antiqua"/>
          <w:kern w:val="2"/>
          <w:lang w:val="en-US" w:eastAsia="zh-CN"/>
        </w:rPr>
        <w:t>Epidemiological study of abdominal tuberculosis among Indian migrants and the indigenous population of Leicester, 1972-1989.</w:t>
      </w:r>
      <w:proofErr w:type="gramEnd"/>
      <w:r w:rsidRPr="00085098">
        <w:rPr>
          <w:rFonts w:ascii="Book Antiqua" w:eastAsia="等线" w:hAnsi="Book Antiqua"/>
          <w:kern w:val="2"/>
          <w:lang w:val="en-US" w:eastAsia="zh-CN"/>
        </w:rPr>
        <w:t xml:space="preserve"> </w:t>
      </w:r>
      <w:r w:rsidRPr="00085098">
        <w:rPr>
          <w:rFonts w:ascii="Book Antiqua" w:eastAsia="等线" w:hAnsi="Book Antiqua"/>
          <w:i/>
          <w:kern w:val="2"/>
          <w:lang w:val="en-US" w:eastAsia="zh-CN"/>
        </w:rPr>
        <w:t>Gut</w:t>
      </w:r>
      <w:r w:rsidRPr="00085098">
        <w:rPr>
          <w:rFonts w:ascii="Book Antiqua" w:eastAsia="等线" w:hAnsi="Book Antiqua"/>
          <w:kern w:val="2"/>
          <w:lang w:val="en-US" w:eastAsia="zh-CN"/>
        </w:rPr>
        <w:t xml:space="preserve"> 1992; </w:t>
      </w:r>
      <w:r w:rsidRPr="00085098">
        <w:rPr>
          <w:rFonts w:ascii="Book Antiqua" w:eastAsia="等线" w:hAnsi="Book Antiqua"/>
          <w:b/>
          <w:kern w:val="2"/>
          <w:lang w:val="en-US" w:eastAsia="zh-CN"/>
        </w:rPr>
        <w:t>33</w:t>
      </w:r>
      <w:r w:rsidRPr="00085098">
        <w:rPr>
          <w:rFonts w:ascii="Book Antiqua" w:eastAsia="等线" w:hAnsi="Book Antiqua"/>
          <w:kern w:val="2"/>
          <w:lang w:val="en-US" w:eastAsia="zh-CN"/>
        </w:rPr>
        <w:t>: 1085-1088 [PMID: 1398232 DOI: 10.1136/gut.33.8.1085]</w:t>
      </w:r>
    </w:p>
    <w:p w14:paraId="2C0A6056"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10 </w:t>
      </w:r>
      <w:proofErr w:type="spellStart"/>
      <w:r w:rsidRPr="00085098">
        <w:rPr>
          <w:rFonts w:ascii="Book Antiqua" w:eastAsia="等线" w:hAnsi="Book Antiqua"/>
          <w:b/>
          <w:kern w:val="2"/>
          <w:lang w:val="en-US" w:eastAsia="zh-CN"/>
        </w:rPr>
        <w:t>Goodhand</w:t>
      </w:r>
      <w:proofErr w:type="spellEnd"/>
      <w:r w:rsidRPr="00085098">
        <w:rPr>
          <w:rFonts w:ascii="Book Antiqua" w:eastAsia="等线" w:hAnsi="Book Antiqua"/>
          <w:b/>
          <w:kern w:val="2"/>
          <w:lang w:val="en-US" w:eastAsia="zh-CN"/>
        </w:rPr>
        <w:t xml:space="preserve"> JR</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Kamperidis</w:t>
      </w:r>
      <w:proofErr w:type="spellEnd"/>
      <w:r w:rsidRPr="00085098">
        <w:rPr>
          <w:rFonts w:ascii="Book Antiqua" w:eastAsia="等线" w:hAnsi="Book Antiqua"/>
          <w:kern w:val="2"/>
          <w:lang w:val="en-US" w:eastAsia="zh-CN"/>
        </w:rPr>
        <w:t xml:space="preserve"> N, Joshi NM, </w:t>
      </w:r>
      <w:proofErr w:type="spellStart"/>
      <w:r w:rsidRPr="00085098">
        <w:rPr>
          <w:rFonts w:ascii="Book Antiqua" w:eastAsia="等线" w:hAnsi="Book Antiqua"/>
          <w:kern w:val="2"/>
          <w:lang w:val="en-US" w:eastAsia="zh-CN"/>
        </w:rPr>
        <w:t>Wahed</w:t>
      </w:r>
      <w:proofErr w:type="spellEnd"/>
      <w:r w:rsidRPr="00085098">
        <w:rPr>
          <w:rFonts w:ascii="Book Antiqua" w:eastAsia="等线" w:hAnsi="Book Antiqua"/>
          <w:kern w:val="2"/>
          <w:lang w:val="en-US" w:eastAsia="zh-CN"/>
        </w:rPr>
        <w:t xml:space="preserve"> M, </w:t>
      </w:r>
      <w:proofErr w:type="spellStart"/>
      <w:r w:rsidRPr="00085098">
        <w:rPr>
          <w:rFonts w:ascii="Book Antiqua" w:eastAsia="等线" w:hAnsi="Book Antiqua"/>
          <w:kern w:val="2"/>
          <w:lang w:val="en-US" w:eastAsia="zh-CN"/>
        </w:rPr>
        <w:t>Koodun</w:t>
      </w:r>
      <w:proofErr w:type="spellEnd"/>
      <w:r w:rsidRPr="00085098">
        <w:rPr>
          <w:rFonts w:ascii="Book Antiqua" w:eastAsia="等线" w:hAnsi="Book Antiqua"/>
          <w:kern w:val="2"/>
          <w:lang w:val="en-US" w:eastAsia="zh-CN"/>
        </w:rPr>
        <w:t xml:space="preserve"> Y, Cantor EJ, Croft NM, </w:t>
      </w:r>
      <w:proofErr w:type="spellStart"/>
      <w:r w:rsidRPr="00085098">
        <w:rPr>
          <w:rFonts w:ascii="Book Antiqua" w:eastAsia="等线" w:hAnsi="Book Antiqua"/>
          <w:kern w:val="2"/>
          <w:lang w:val="en-US" w:eastAsia="zh-CN"/>
        </w:rPr>
        <w:t>Langmead</w:t>
      </w:r>
      <w:proofErr w:type="spellEnd"/>
      <w:r w:rsidRPr="00085098">
        <w:rPr>
          <w:rFonts w:ascii="Book Antiqua" w:eastAsia="等线" w:hAnsi="Book Antiqua"/>
          <w:kern w:val="2"/>
          <w:lang w:val="en-US" w:eastAsia="zh-CN"/>
        </w:rPr>
        <w:t xml:space="preserve"> FL, Lindsay JO, </w:t>
      </w:r>
      <w:proofErr w:type="spellStart"/>
      <w:r w:rsidRPr="00085098">
        <w:rPr>
          <w:rFonts w:ascii="Book Antiqua" w:eastAsia="等线" w:hAnsi="Book Antiqua"/>
          <w:kern w:val="2"/>
          <w:lang w:val="en-US" w:eastAsia="zh-CN"/>
        </w:rPr>
        <w:t>Rampton</w:t>
      </w:r>
      <w:proofErr w:type="spellEnd"/>
      <w:r w:rsidRPr="00085098">
        <w:rPr>
          <w:rFonts w:ascii="Book Antiqua" w:eastAsia="等线" w:hAnsi="Book Antiqua"/>
          <w:kern w:val="2"/>
          <w:lang w:val="en-US" w:eastAsia="zh-CN"/>
        </w:rPr>
        <w:t xml:space="preserve"> DS. </w:t>
      </w:r>
      <w:proofErr w:type="gramStart"/>
      <w:r w:rsidRPr="00085098">
        <w:rPr>
          <w:rFonts w:ascii="Book Antiqua" w:eastAsia="等线" w:hAnsi="Book Antiqua"/>
          <w:kern w:val="2"/>
          <w:lang w:val="en-US" w:eastAsia="zh-CN"/>
        </w:rPr>
        <w:t>The phenotype and course of inflammatory bowel disease in UK patients of Bangladeshi descent.</w:t>
      </w:r>
      <w:proofErr w:type="gramEnd"/>
      <w:r w:rsidRPr="00085098">
        <w:rPr>
          <w:rFonts w:ascii="Book Antiqua" w:eastAsia="等线" w:hAnsi="Book Antiqua"/>
          <w:kern w:val="2"/>
          <w:lang w:val="en-US" w:eastAsia="zh-CN"/>
        </w:rPr>
        <w:t xml:space="preserve"> </w:t>
      </w:r>
      <w:r w:rsidRPr="00085098">
        <w:rPr>
          <w:rFonts w:ascii="Book Antiqua" w:eastAsia="等线" w:hAnsi="Book Antiqua"/>
          <w:i/>
          <w:kern w:val="2"/>
          <w:lang w:val="en-US" w:eastAsia="zh-CN"/>
        </w:rPr>
        <w:t xml:space="preserve">Aliment </w:t>
      </w:r>
      <w:proofErr w:type="spellStart"/>
      <w:r w:rsidRPr="00085098">
        <w:rPr>
          <w:rFonts w:ascii="Book Antiqua" w:eastAsia="等线" w:hAnsi="Book Antiqua"/>
          <w:i/>
          <w:kern w:val="2"/>
          <w:lang w:val="en-US" w:eastAsia="zh-CN"/>
        </w:rPr>
        <w:t>Pharmacol</w:t>
      </w:r>
      <w:proofErr w:type="spellEnd"/>
      <w:r w:rsidRPr="00085098">
        <w:rPr>
          <w:rFonts w:ascii="Book Antiqua" w:eastAsia="等线" w:hAnsi="Book Antiqua"/>
          <w:i/>
          <w:kern w:val="2"/>
          <w:lang w:val="en-US" w:eastAsia="zh-CN"/>
        </w:rPr>
        <w:t xml:space="preserve"> </w:t>
      </w:r>
      <w:proofErr w:type="spellStart"/>
      <w:r w:rsidRPr="00085098">
        <w:rPr>
          <w:rFonts w:ascii="Book Antiqua" w:eastAsia="等线" w:hAnsi="Book Antiqua"/>
          <w:i/>
          <w:kern w:val="2"/>
          <w:lang w:val="en-US" w:eastAsia="zh-CN"/>
        </w:rPr>
        <w:t>Ther</w:t>
      </w:r>
      <w:proofErr w:type="spellEnd"/>
      <w:r w:rsidRPr="00085098">
        <w:rPr>
          <w:rFonts w:ascii="Book Antiqua" w:eastAsia="等线" w:hAnsi="Book Antiqua"/>
          <w:kern w:val="2"/>
          <w:lang w:val="en-US" w:eastAsia="zh-CN"/>
        </w:rPr>
        <w:t xml:space="preserve"> 2012; </w:t>
      </w:r>
      <w:r w:rsidRPr="00085098">
        <w:rPr>
          <w:rFonts w:ascii="Book Antiqua" w:eastAsia="等线" w:hAnsi="Book Antiqua"/>
          <w:b/>
          <w:kern w:val="2"/>
          <w:lang w:val="en-US" w:eastAsia="zh-CN"/>
        </w:rPr>
        <w:t>35</w:t>
      </w:r>
      <w:r w:rsidRPr="00085098">
        <w:rPr>
          <w:rFonts w:ascii="Book Antiqua" w:eastAsia="等线" w:hAnsi="Book Antiqua"/>
          <w:kern w:val="2"/>
          <w:lang w:val="en-US" w:eastAsia="zh-CN"/>
        </w:rPr>
        <w:t>: 929-940 [PMID: 22404452 DOI: 10.1111/j.1365-2036.2012.05043.x]</w:t>
      </w:r>
    </w:p>
    <w:p w14:paraId="251E9B49"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11 </w:t>
      </w:r>
      <w:r w:rsidRPr="00085098">
        <w:rPr>
          <w:rFonts w:ascii="Book Antiqua" w:eastAsia="等线" w:hAnsi="Book Antiqua"/>
          <w:b/>
          <w:kern w:val="2"/>
          <w:lang w:val="en-US" w:eastAsia="zh-CN"/>
        </w:rPr>
        <w:t>Cross RK</w:t>
      </w:r>
      <w:r w:rsidRPr="00085098">
        <w:rPr>
          <w:rFonts w:ascii="Book Antiqua" w:eastAsia="等线" w:hAnsi="Book Antiqua"/>
          <w:kern w:val="2"/>
          <w:lang w:val="en-US" w:eastAsia="zh-CN"/>
        </w:rPr>
        <w:t xml:space="preserve">, Jung C, </w:t>
      </w:r>
      <w:proofErr w:type="spellStart"/>
      <w:r w:rsidRPr="00085098">
        <w:rPr>
          <w:rFonts w:ascii="Book Antiqua" w:eastAsia="等线" w:hAnsi="Book Antiqua"/>
          <w:kern w:val="2"/>
          <w:lang w:val="en-US" w:eastAsia="zh-CN"/>
        </w:rPr>
        <w:t>Wasan</w:t>
      </w:r>
      <w:proofErr w:type="spellEnd"/>
      <w:r w:rsidRPr="00085098">
        <w:rPr>
          <w:rFonts w:ascii="Book Antiqua" w:eastAsia="等线" w:hAnsi="Book Antiqua"/>
          <w:kern w:val="2"/>
          <w:lang w:val="en-US" w:eastAsia="zh-CN"/>
        </w:rPr>
        <w:t xml:space="preserve"> S, Joshi G, Sawyer R, </w:t>
      </w:r>
      <w:proofErr w:type="spellStart"/>
      <w:r w:rsidRPr="00085098">
        <w:rPr>
          <w:rFonts w:ascii="Book Antiqua" w:eastAsia="等线" w:hAnsi="Book Antiqua"/>
          <w:kern w:val="2"/>
          <w:lang w:val="en-US" w:eastAsia="zh-CN"/>
        </w:rPr>
        <w:t>Roghmann</w:t>
      </w:r>
      <w:proofErr w:type="spellEnd"/>
      <w:r w:rsidRPr="00085098">
        <w:rPr>
          <w:rFonts w:ascii="Book Antiqua" w:eastAsia="等线" w:hAnsi="Book Antiqua"/>
          <w:kern w:val="2"/>
          <w:lang w:val="en-US" w:eastAsia="zh-CN"/>
        </w:rPr>
        <w:t xml:space="preserve"> MC. Racial differences in disease phenotypes in patients with </w:t>
      </w:r>
      <w:proofErr w:type="spellStart"/>
      <w:r w:rsidRPr="00085098">
        <w:rPr>
          <w:rFonts w:ascii="Book Antiqua" w:eastAsia="等线" w:hAnsi="Book Antiqua"/>
          <w:kern w:val="2"/>
          <w:lang w:val="en-US" w:eastAsia="zh-CN"/>
        </w:rPr>
        <w:t>Crohn's</w:t>
      </w:r>
      <w:proofErr w:type="spellEnd"/>
      <w:r w:rsidRPr="00085098">
        <w:rPr>
          <w:rFonts w:ascii="Book Antiqua" w:eastAsia="等线" w:hAnsi="Book Antiqua"/>
          <w:kern w:val="2"/>
          <w:lang w:val="en-US" w:eastAsia="zh-CN"/>
        </w:rPr>
        <w:t xml:space="preserve"> disease. </w:t>
      </w:r>
      <w:proofErr w:type="spellStart"/>
      <w:r w:rsidRPr="00085098">
        <w:rPr>
          <w:rFonts w:ascii="Book Antiqua" w:eastAsia="等线" w:hAnsi="Book Antiqua"/>
          <w:i/>
          <w:kern w:val="2"/>
          <w:lang w:val="en-US" w:eastAsia="zh-CN"/>
        </w:rPr>
        <w:t>Inflamm</w:t>
      </w:r>
      <w:proofErr w:type="spellEnd"/>
      <w:r w:rsidRPr="00085098">
        <w:rPr>
          <w:rFonts w:ascii="Book Antiqua" w:eastAsia="等线" w:hAnsi="Book Antiqua"/>
          <w:i/>
          <w:kern w:val="2"/>
          <w:lang w:val="en-US" w:eastAsia="zh-CN"/>
        </w:rPr>
        <w:t xml:space="preserve"> Bowel Dis</w:t>
      </w:r>
      <w:r w:rsidRPr="00085098">
        <w:rPr>
          <w:rFonts w:ascii="Book Antiqua" w:eastAsia="等线" w:hAnsi="Book Antiqua"/>
          <w:kern w:val="2"/>
          <w:lang w:val="en-US" w:eastAsia="zh-CN"/>
        </w:rPr>
        <w:t xml:space="preserve"> 2006; </w:t>
      </w:r>
      <w:r w:rsidRPr="00085098">
        <w:rPr>
          <w:rFonts w:ascii="Book Antiqua" w:eastAsia="等线" w:hAnsi="Book Antiqua"/>
          <w:b/>
          <w:kern w:val="2"/>
          <w:lang w:val="en-US" w:eastAsia="zh-CN"/>
        </w:rPr>
        <w:t>12</w:t>
      </w:r>
      <w:r w:rsidRPr="00085098">
        <w:rPr>
          <w:rFonts w:ascii="Book Antiqua" w:eastAsia="等线" w:hAnsi="Book Antiqua"/>
          <w:kern w:val="2"/>
          <w:lang w:val="en-US" w:eastAsia="zh-CN"/>
        </w:rPr>
        <w:t>: 192-198 [PMID: 16534420 DOI: 10.1097/01.MIB.0000217767.98389.20]</w:t>
      </w:r>
    </w:p>
    <w:p w14:paraId="22380368"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12 </w:t>
      </w:r>
      <w:r w:rsidRPr="00085098">
        <w:rPr>
          <w:rFonts w:ascii="Book Antiqua" w:eastAsia="等线" w:hAnsi="Book Antiqua"/>
          <w:b/>
          <w:kern w:val="2"/>
          <w:lang w:val="en-US" w:eastAsia="zh-CN"/>
        </w:rPr>
        <w:t>Sofia MA</w:t>
      </w:r>
      <w:r w:rsidRPr="00085098">
        <w:rPr>
          <w:rFonts w:ascii="Book Antiqua" w:eastAsia="等线" w:hAnsi="Book Antiqua"/>
          <w:kern w:val="2"/>
          <w:lang w:val="en-US" w:eastAsia="zh-CN"/>
        </w:rPr>
        <w:t xml:space="preserve">, Rubin DT, </w:t>
      </w:r>
      <w:proofErr w:type="spellStart"/>
      <w:r w:rsidRPr="00085098">
        <w:rPr>
          <w:rFonts w:ascii="Book Antiqua" w:eastAsia="等线" w:hAnsi="Book Antiqua"/>
          <w:kern w:val="2"/>
          <w:lang w:val="en-US" w:eastAsia="zh-CN"/>
        </w:rPr>
        <w:t>Hou</w:t>
      </w:r>
      <w:proofErr w:type="spellEnd"/>
      <w:r w:rsidRPr="00085098">
        <w:rPr>
          <w:rFonts w:ascii="Book Antiqua" w:eastAsia="等线" w:hAnsi="Book Antiqua"/>
          <w:kern w:val="2"/>
          <w:lang w:val="en-US" w:eastAsia="zh-CN"/>
        </w:rPr>
        <w:t xml:space="preserve"> N, </w:t>
      </w:r>
      <w:proofErr w:type="spellStart"/>
      <w:r w:rsidRPr="00085098">
        <w:rPr>
          <w:rFonts w:ascii="Book Antiqua" w:eastAsia="等线" w:hAnsi="Book Antiqua"/>
          <w:kern w:val="2"/>
          <w:lang w:val="en-US" w:eastAsia="zh-CN"/>
        </w:rPr>
        <w:t>Pekow</w:t>
      </w:r>
      <w:proofErr w:type="spellEnd"/>
      <w:r w:rsidRPr="00085098">
        <w:rPr>
          <w:rFonts w:ascii="Book Antiqua" w:eastAsia="等线" w:hAnsi="Book Antiqua"/>
          <w:kern w:val="2"/>
          <w:lang w:val="en-US" w:eastAsia="zh-CN"/>
        </w:rPr>
        <w:t xml:space="preserve"> J. Clinical presentation and disease course of inflammatory bowel disease differs by race in a large tertiary care hospital. </w:t>
      </w:r>
      <w:r w:rsidRPr="00085098">
        <w:rPr>
          <w:rFonts w:ascii="Book Antiqua" w:eastAsia="等线" w:hAnsi="Book Antiqua"/>
          <w:i/>
          <w:kern w:val="2"/>
          <w:lang w:val="en-US" w:eastAsia="zh-CN"/>
        </w:rPr>
        <w:t xml:space="preserve">Dig Dis </w:t>
      </w:r>
      <w:proofErr w:type="spellStart"/>
      <w:r w:rsidRPr="00085098">
        <w:rPr>
          <w:rFonts w:ascii="Book Antiqua" w:eastAsia="等线" w:hAnsi="Book Antiqua"/>
          <w:i/>
          <w:kern w:val="2"/>
          <w:lang w:val="en-US" w:eastAsia="zh-CN"/>
        </w:rPr>
        <w:t>Sci</w:t>
      </w:r>
      <w:proofErr w:type="spellEnd"/>
      <w:r w:rsidRPr="00085098">
        <w:rPr>
          <w:rFonts w:ascii="Book Antiqua" w:eastAsia="等线" w:hAnsi="Book Antiqua"/>
          <w:kern w:val="2"/>
          <w:lang w:val="en-US" w:eastAsia="zh-CN"/>
        </w:rPr>
        <w:t xml:space="preserve"> 2014; </w:t>
      </w:r>
      <w:r w:rsidRPr="00085098">
        <w:rPr>
          <w:rFonts w:ascii="Book Antiqua" w:eastAsia="等线" w:hAnsi="Book Antiqua"/>
          <w:b/>
          <w:kern w:val="2"/>
          <w:lang w:val="en-US" w:eastAsia="zh-CN"/>
        </w:rPr>
        <w:t>59</w:t>
      </w:r>
      <w:r w:rsidRPr="00085098">
        <w:rPr>
          <w:rFonts w:ascii="Book Antiqua" w:eastAsia="等线" w:hAnsi="Book Antiqua"/>
          <w:kern w:val="2"/>
          <w:lang w:val="en-US" w:eastAsia="zh-CN"/>
        </w:rPr>
        <w:t>: 2228-2235 [PMID: 24752402 DOI: 10.1007/s10620-014-3160-0]</w:t>
      </w:r>
    </w:p>
    <w:p w14:paraId="59E775FC"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13 </w:t>
      </w:r>
      <w:r w:rsidRPr="00085098">
        <w:rPr>
          <w:rFonts w:ascii="Book Antiqua" w:eastAsia="等线" w:hAnsi="Book Antiqua"/>
          <w:b/>
          <w:kern w:val="2"/>
          <w:lang w:val="en-US" w:eastAsia="zh-CN"/>
        </w:rPr>
        <w:t>Wang YR</w:t>
      </w:r>
      <w:r w:rsidRPr="00085098">
        <w:rPr>
          <w:rFonts w:ascii="Book Antiqua" w:eastAsia="等线" w:hAnsi="Book Antiqua"/>
          <w:kern w:val="2"/>
          <w:lang w:val="en-US" w:eastAsia="zh-CN"/>
        </w:rPr>
        <w:t xml:space="preserve">, Loftus EV </w:t>
      </w:r>
      <w:proofErr w:type="spellStart"/>
      <w:r w:rsidRPr="00085098">
        <w:rPr>
          <w:rFonts w:ascii="Book Antiqua" w:eastAsia="等线" w:hAnsi="Book Antiqua"/>
          <w:kern w:val="2"/>
          <w:lang w:val="en-US" w:eastAsia="zh-CN"/>
        </w:rPr>
        <w:t>Jr</w:t>
      </w:r>
      <w:proofErr w:type="spellEnd"/>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Cangemi</w:t>
      </w:r>
      <w:proofErr w:type="spellEnd"/>
      <w:r w:rsidRPr="00085098">
        <w:rPr>
          <w:rFonts w:ascii="Book Antiqua" w:eastAsia="等线" w:hAnsi="Book Antiqua"/>
          <w:kern w:val="2"/>
          <w:lang w:val="en-US" w:eastAsia="zh-CN"/>
        </w:rPr>
        <w:t xml:space="preserve"> JR, </w:t>
      </w:r>
      <w:proofErr w:type="spellStart"/>
      <w:r w:rsidRPr="00085098">
        <w:rPr>
          <w:rFonts w:ascii="Book Antiqua" w:eastAsia="等线" w:hAnsi="Book Antiqua"/>
          <w:kern w:val="2"/>
          <w:lang w:val="en-US" w:eastAsia="zh-CN"/>
        </w:rPr>
        <w:t>Picco</w:t>
      </w:r>
      <w:proofErr w:type="spellEnd"/>
      <w:r w:rsidRPr="00085098">
        <w:rPr>
          <w:rFonts w:ascii="Book Antiqua" w:eastAsia="等线" w:hAnsi="Book Antiqua"/>
          <w:kern w:val="2"/>
          <w:lang w:val="en-US" w:eastAsia="zh-CN"/>
        </w:rPr>
        <w:t xml:space="preserve"> MF. </w:t>
      </w:r>
      <w:proofErr w:type="gramStart"/>
      <w:r w:rsidRPr="00085098">
        <w:rPr>
          <w:rFonts w:ascii="Book Antiqua" w:eastAsia="等线" w:hAnsi="Book Antiqua"/>
          <w:kern w:val="2"/>
          <w:lang w:val="en-US" w:eastAsia="zh-CN"/>
        </w:rPr>
        <w:t>Racial/Ethnic and regional differences in the prevalence of inflammatory bowel disease in the United States.</w:t>
      </w:r>
      <w:proofErr w:type="gramEnd"/>
      <w:r w:rsidRPr="00085098">
        <w:rPr>
          <w:rFonts w:ascii="Book Antiqua" w:eastAsia="等线" w:hAnsi="Book Antiqua"/>
          <w:kern w:val="2"/>
          <w:lang w:val="en-US" w:eastAsia="zh-CN"/>
        </w:rPr>
        <w:t xml:space="preserve"> </w:t>
      </w:r>
      <w:r w:rsidRPr="00085098">
        <w:rPr>
          <w:rFonts w:ascii="Book Antiqua" w:eastAsia="等线" w:hAnsi="Book Antiqua"/>
          <w:i/>
          <w:kern w:val="2"/>
          <w:lang w:val="en-US" w:eastAsia="zh-CN"/>
        </w:rPr>
        <w:t>Digestion</w:t>
      </w:r>
      <w:r w:rsidRPr="00085098">
        <w:rPr>
          <w:rFonts w:ascii="Book Antiqua" w:eastAsia="等线" w:hAnsi="Book Antiqua"/>
          <w:kern w:val="2"/>
          <w:lang w:val="en-US" w:eastAsia="zh-CN"/>
        </w:rPr>
        <w:t xml:space="preserve"> 2013; </w:t>
      </w:r>
      <w:r w:rsidRPr="00085098">
        <w:rPr>
          <w:rFonts w:ascii="Book Antiqua" w:eastAsia="等线" w:hAnsi="Book Antiqua"/>
          <w:b/>
          <w:kern w:val="2"/>
          <w:lang w:val="en-US" w:eastAsia="zh-CN"/>
        </w:rPr>
        <w:t>88</w:t>
      </w:r>
      <w:r w:rsidRPr="00085098">
        <w:rPr>
          <w:rFonts w:ascii="Book Antiqua" w:eastAsia="等线" w:hAnsi="Book Antiqua"/>
          <w:kern w:val="2"/>
          <w:lang w:val="en-US" w:eastAsia="zh-CN"/>
        </w:rPr>
        <w:t>: 20-25 [PMID: 23797316 DOI: 10.1159/000350759]</w:t>
      </w:r>
    </w:p>
    <w:p w14:paraId="1FA63025"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lastRenderedPageBreak/>
        <w:t xml:space="preserve">14 </w:t>
      </w:r>
      <w:r w:rsidRPr="00085098">
        <w:rPr>
          <w:rFonts w:ascii="Book Antiqua" w:eastAsia="等线" w:hAnsi="Book Antiqua"/>
          <w:b/>
          <w:kern w:val="2"/>
          <w:lang w:val="en-US" w:eastAsia="zh-CN"/>
        </w:rPr>
        <w:t>Nguyen GC</w:t>
      </w:r>
      <w:r w:rsidRPr="00085098">
        <w:rPr>
          <w:rFonts w:ascii="Book Antiqua" w:eastAsia="等线" w:hAnsi="Book Antiqua"/>
          <w:kern w:val="2"/>
          <w:lang w:val="en-US" w:eastAsia="zh-CN"/>
        </w:rPr>
        <w:t xml:space="preserve">, Chong CA, Chong RY. National estimates of the burden of inflammatory bowel disease among racial and ethnic groups in the United States. </w:t>
      </w:r>
      <w:r w:rsidRPr="00085098">
        <w:rPr>
          <w:rFonts w:ascii="Book Antiqua" w:eastAsia="等线" w:hAnsi="Book Antiqua"/>
          <w:i/>
          <w:kern w:val="2"/>
          <w:lang w:val="en-US" w:eastAsia="zh-CN"/>
        </w:rPr>
        <w:t xml:space="preserve">J </w:t>
      </w:r>
      <w:proofErr w:type="spellStart"/>
      <w:r w:rsidRPr="00085098">
        <w:rPr>
          <w:rFonts w:ascii="Book Antiqua" w:eastAsia="等线" w:hAnsi="Book Antiqua"/>
          <w:i/>
          <w:kern w:val="2"/>
          <w:lang w:val="en-US" w:eastAsia="zh-CN"/>
        </w:rPr>
        <w:t>Crohns</w:t>
      </w:r>
      <w:proofErr w:type="spellEnd"/>
      <w:r w:rsidRPr="00085098">
        <w:rPr>
          <w:rFonts w:ascii="Book Antiqua" w:eastAsia="等线" w:hAnsi="Book Antiqua"/>
          <w:i/>
          <w:kern w:val="2"/>
          <w:lang w:val="en-US" w:eastAsia="zh-CN"/>
        </w:rPr>
        <w:t xml:space="preserve"> Colitis</w:t>
      </w:r>
      <w:r w:rsidRPr="00085098">
        <w:rPr>
          <w:rFonts w:ascii="Book Antiqua" w:eastAsia="等线" w:hAnsi="Book Antiqua"/>
          <w:kern w:val="2"/>
          <w:lang w:val="en-US" w:eastAsia="zh-CN"/>
        </w:rPr>
        <w:t xml:space="preserve"> 2014; </w:t>
      </w:r>
      <w:r w:rsidRPr="00085098">
        <w:rPr>
          <w:rFonts w:ascii="Book Antiqua" w:eastAsia="等线" w:hAnsi="Book Antiqua"/>
          <w:b/>
          <w:kern w:val="2"/>
          <w:lang w:val="en-US" w:eastAsia="zh-CN"/>
        </w:rPr>
        <w:t>8</w:t>
      </w:r>
      <w:r w:rsidRPr="00085098">
        <w:rPr>
          <w:rFonts w:ascii="Book Antiqua" w:eastAsia="等线" w:hAnsi="Book Antiqua"/>
          <w:kern w:val="2"/>
          <w:lang w:val="en-US" w:eastAsia="zh-CN"/>
        </w:rPr>
        <w:t>: 288-295 [PMID: 24074875 DOI: 10.1016/j.crohns.2013.09.001]</w:t>
      </w:r>
    </w:p>
    <w:p w14:paraId="4591CEFD"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15 </w:t>
      </w:r>
      <w:proofErr w:type="spellStart"/>
      <w:r w:rsidRPr="00085098">
        <w:rPr>
          <w:rFonts w:ascii="Book Antiqua" w:eastAsia="等线" w:hAnsi="Book Antiqua"/>
          <w:b/>
          <w:kern w:val="2"/>
          <w:lang w:val="en-US" w:eastAsia="zh-CN"/>
        </w:rPr>
        <w:t>Benchimol</w:t>
      </w:r>
      <w:proofErr w:type="spellEnd"/>
      <w:r w:rsidRPr="00085098">
        <w:rPr>
          <w:rFonts w:ascii="Book Antiqua" w:eastAsia="等线" w:hAnsi="Book Antiqua"/>
          <w:b/>
          <w:kern w:val="2"/>
          <w:lang w:val="en-US" w:eastAsia="zh-CN"/>
        </w:rPr>
        <w:t xml:space="preserve"> EI</w:t>
      </w:r>
      <w:r w:rsidRPr="00085098">
        <w:rPr>
          <w:rFonts w:ascii="Book Antiqua" w:eastAsia="等线" w:hAnsi="Book Antiqua"/>
          <w:kern w:val="2"/>
          <w:lang w:val="en-US" w:eastAsia="zh-CN"/>
        </w:rPr>
        <w:t xml:space="preserve">, Mack DR, Guttmann A, Nguyen GC, To T, </w:t>
      </w:r>
      <w:proofErr w:type="spellStart"/>
      <w:r w:rsidRPr="00085098">
        <w:rPr>
          <w:rFonts w:ascii="Book Antiqua" w:eastAsia="等线" w:hAnsi="Book Antiqua"/>
          <w:kern w:val="2"/>
          <w:lang w:val="en-US" w:eastAsia="zh-CN"/>
        </w:rPr>
        <w:t>Mojaverian</w:t>
      </w:r>
      <w:proofErr w:type="spellEnd"/>
      <w:r w:rsidRPr="00085098">
        <w:rPr>
          <w:rFonts w:ascii="Book Antiqua" w:eastAsia="等线" w:hAnsi="Book Antiqua"/>
          <w:kern w:val="2"/>
          <w:lang w:val="en-US" w:eastAsia="zh-CN"/>
        </w:rPr>
        <w:t xml:space="preserve"> N, </w:t>
      </w:r>
      <w:proofErr w:type="spellStart"/>
      <w:r w:rsidRPr="00085098">
        <w:rPr>
          <w:rFonts w:ascii="Book Antiqua" w:eastAsia="等线" w:hAnsi="Book Antiqua"/>
          <w:kern w:val="2"/>
          <w:lang w:val="en-US" w:eastAsia="zh-CN"/>
        </w:rPr>
        <w:t>Quach</w:t>
      </w:r>
      <w:proofErr w:type="spellEnd"/>
      <w:r w:rsidRPr="00085098">
        <w:rPr>
          <w:rFonts w:ascii="Book Antiqua" w:eastAsia="等线" w:hAnsi="Book Antiqua"/>
          <w:kern w:val="2"/>
          <w:lang w:val="en-US" w:eastAsia="zh-CN"/>
        </w:rPr>
        <w:t xml:space="preserve"> P, Manuel DG. Inflammatory bowel disease in immigrants to Canada and their children: a population-based cohort study. </w:t>
      </w:r>
      <w:r w:rsidRPr="00085098">
        <w:rPr>
          <w:rFonts w:ascii="Book Antiqua" w:eastAsia="等线" w:hAnsi="Book Antiqua"/>
          <w:i/>
          <w:kern w:val="2"/>
          <w:lang w:val="en-US" w:eastAsia="zh-CN"/>
        </w:rPr>
        <w:t xml:space="preserve">Am J </w:t>
      </w:r>
      <w:proofErr w:type="spellStart"/>
      <w:r w:rsidRPr="00085098">
        <w:rPr>
          <w:rFonts w:ascii="Book Antiqua" w:eastAsia="等线" w:hAnsi="Book Antiqua"/>
          <w:i/>
          <w:kern w:val="2"/>
          <w:lang w:val="en-US" w:eastAsia="zh-CN"/>
        </w:rPr>
        <w:t>Gastroenterol</w:t>
      </w:r>
      <w:proofErr w:type="spellEnd"/>
      <w:r w:rsidRPr="00085098">
        <w:rPr>
          <w:rFonts w:ascii="Book Antiqua" w:eastAsia="等线" w:hAnsi="Book Antiqua"/>
          <w:kern w:val="2"/>
          <w:lang w:val="en-US" w:eastAsia="zh-CN"/>
        </w:rPr>
        <w:t xml:space="preserve"> 2015; </w:t>
      </w:r>
      <w:r w:rsidRPr="00085098">
        <w:rPr>
          <w:rFonts w:ascii="Book Antiqua" w:eastAsia="等线" w:hAnsi="Book Antiqua"/>
          <w:b/>
          <w:kern w:val="2"/>
          <w:lang w:val="en-US" w:eastAsia="zh-CN"/>
        </w:rPr>
        <w:t>110</w:t>
      </w:r>
      <w:r w:rsidRPr="00085098">
        <w:rPr>
          <w:rFonts w:ascii="Book Antiqua" w:eastAsia="等线" w:hAnsi="Book Antiqua"/>
          <w:kern w:val="2"/>
          <w:lang w:val="en-US" w:eastAsia="zh-CN"/>
        </w:rPr>
        <w:t>: 553-563 [PMID: 25756238 DOI: 10.1038/ajg.2015.52]</w:t>
      </w:r>
    </w:p>
    <w:p w14:paraId="05BE87B2"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16 </w:t>
      </w:r>
      <w:proofErr w:type="spellStart"/>
      <w:r w:rsidRPr="00085098">
        <w:rPr>
          <w:rFonts w:ascii="Book Antiqua" w:eastAsia="等线" w:hAnsi="Book Antiqua"/>
          <w:b/>
          <w:kern w:val="2"/>
          <w:lang w:val="en-US" w:eastAsia="zh-CN"/>
        </w:rPr>
        <w:t>Juyal</w:t>
      </w:r>
      <w:proofErr w:type="spellEnd"/>
      <w:r w:rsidRPr="00085098">
        <w:rPr>
          <w:rFonts w:ascii="Book Antiqua" w:eastAsia="等线" w:hAnsi="Book Antiqua"/>
          <w:b/>
          <w:kern w:val="2"/>
          <w:lang w:val="en-US" w:eastAsia="zh-CN"/>
        </w:rPr>
        <w:t xml:space="preserve"> G</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Amre</w:t>
      </w:r>
      <w:proofErr w:type="spellEnd"/>
      <w:r w:rsidRPr="00085098">
        <w:rPr>
          <w:rFonts w:ascii="Book Antiqua" w:eastAsia="等线" w:hAnsi="Book Antiqua"/>
          <w:kern w:val="2"/>
          <w:lang w:val="en-US" w:eastAsia="zh-CN"/>
        </w:rPr>
        <w:t xml:space="preserve"> D, </w:t>
      </w:r>
      <w:proofErr w:type="spellStart"/>
      <w:r w:rsidRPr="00085098">
        <w:rPr>
          <w:rFonts w:ascii="Book Antiqua" w:eastAsia="等线" w:hAnsi="Book Antiqua"/>
          <w:kern w:val="2"/>
          <w:lang w:val="en-US" w:eastAsia="zh-CN"/>
        </w:rPr>
        <w:t>Midha</w:t>
      </w:r>
      <w:proofErr w:type="spellEnd"/>
      <w:r w:rsidRPr="00085098">
        <w:rPr>
          <w:rFonts w:ascii="Book Antiqua" w:eastAsia="等线" w:hAnsi="Book Antiqua"/>
          <w:kern w:val="2"/>
          <w:lang w:val="en-US" w:eastAsia="zh-CN"/>
        </w:rPr>
        <w:t xml:space="preserve"> V, </w:t>
      </w:r>
      <w:proofErr w:type="spellStart"/>
      <w:r w:rsidRPr="00085098">
        <w:rPr>
          <w:rFonts w:ascii="Book Antiqua" w:eastAsia="等线" w:hAnsi="Book Antiqua"/>
          <w:kern w:val="2"/>
          <w:lang w:val="en-US" w:eastAsia="zh-CN"/>
        </w:rPr>
        <w:t>Sood</w:t>
      </w:r>
      <w:proofErr w:type="spellEnd"/>
      <w:r w:rsidRPr="00085098">
        <w:rPr>
          <w:rFonts w:ascii="Book Antiqua" w:eastAsia="等线" w:hAnsi="Book Antiqua"/>
          <w:kern w:val="2"/>
          <w:lang w:val="en-US" w:eastAsia="zh-CN"/>
        </w:rPr>
        <w:t xml:space="preserve"> A, </w:t>
      </w:r>
      <w:proofErr w:type="spellStart"/>
      <w:r w:rsidRPr="00085098">
        <w:rPr>
          <w:rFonts w:ascii="Book Antiqua" w:eastAsia="等线" w:hAnsi="Book Antiqua"/>
          <w:kern w:val="2"/>
          <w:lang w:val="en-US" w:eastAsia="zh-CN"/>
        </w:rPr>
        <w:t>Seidman</w:t>
      </w:r>
      <w:proofErr w:type="spellEnd"/>
      <w:r w:rsidRPr="00085098">
        <w:rPr>
          <w:rFonts w:ascii="Book Antiqua" w:eastAsia="等线" w:hAnsi="Book Antiqua"/>
          <w:kern w:val="2"/>
          <w:lang w:val="en-US" w:eastAsia="zh-CN"/>
        </w:rPr>
        <w:t xml:space="preserve"> E, Thelma BK. Evidence of allelic heterogeneity for associations between the NOD2/CARD15 gene and ulcerative colitis among North Indians. </w:t>
      </w:r>
      <w:r w:rsidRPr="00085098">
        <w:rPr>
          <w:rFonts w:ascii="Book Antiqua" w:eastAsia="等线" w:hAnsi="Book Antiqua"/>
          <w:i/>
          <w:kern w:val="2"/>
          <w:lang w:val="en-US" w:eastAsia="zh-CN"/>
        </w:rPr>
        <w:t xml:space="preserve">Aliment </w:t>
      </w:r>
      <w:proofErr w:type="spellStart"/>
      <w:r w:rsidRPr="00085098">
        <w:rPr>
          <w:rFonts w:ascii="Book Antiqua" w:eastAsia="等线" w:hAnsi="Book Antiqua"/>
          <w:i/>
          <w:kern w:val="2"/>
          <w:lang w:val="en-US" w:eastAsia="zh-CN"/>
        </w:rPr>
        <w:t>Pharmacol</w:t>
      </w:r>
      <w:proofErr w:type="spellEnd"/>
      <w:r w:rsidRPr="00085098">
        <w:rPr>
          <w:rFonts w:ascii="Book Antiqua" w:eastAsia="等线" w:hAnsi="Book Antiqua"/>
          <w:i/>
          <w:kern w:val="2"/>
          <w:lang w:val="en-US" w:eastAsia="zh-CN"/>
        </w:rPr>
        <w:t xml:space="preserve"> </w:t>
      </w:r>
      <w:proofErr w:type="spellStart"/>
      <w:r w:rsidRPr="00085098">
        <w:rPr>
          <w:rFonts w:ascii="Book Antiqua" w:eastAsia="等线" w:hAnsi="Book Antiqua"/>
          <w:i/>
          <w:kern w:val="2"/>
          <w:lang w:val="en-US" w:eastAsia="zh-CN"/>
        </w:rPr>
        <w:t>Ther</w:t>
      </w:r>
      <w:proofErr w:type="spellEnd"/>
      <w:r w:rsidRPr="00085098">
        <w:rPr>
          <w:rFonts w:ascii="Book Antiqua" w:eastAsia="等线" w:hAnsi="Book Antiqua"/>
          <w:kern w:val="2"/>
          <w:lang w:val="en-US" w:eastAsia="zh-CN"/>
        </w:rPr>
        <w:t xml:space="preserve"> 2007; </w:t>
      </w:r>
      <w:r w:rsidRPr="00085098">
        <w:rPr>
          <w:rFonts w:ascii="Book Antiqua" w:eastAsia="等线" w:hAnsi="Book Antiqua"/>
          <w:b/>
          <w:kern w:val="2"/>
          <w:lang w:val="en-US" w:eastAsia="zh-CN"/>
        </w:rPr>
        <w:t>26</w:t>
      </w:r>
      <w:r w:rsidRPr="00085098">
        <w:rPr>
          <w:rFonts w:ascii="Book Antiqua" w:eastAsia="等线" w:hAnsi="Book Antiqua"/>
          <w:kern w:val="2"/>
          <w:lang w:val="en-US" w:eastAsia="zh-CN"/>
        </w:rPr>
        <w:t>: 1325-1332 [PMID: 17892524 DOI: 10.1111/j.1365-2036.2007.03524.x]</w:t>
      </w:r>
    </w:p>
    <w:p w14:paraId="79686B96"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17 </w:t>
      </w:r>
      <w:proofErr w:type="spellStart"/>
      <w:r w:rsidRPr="00085098">
        <w:rPr>
          <w:rFonts w:ascii="Book Antiqua" w:eastAsia="等线" w:hAnsi="Book Antiqua"/>
          <w:b/>
          <w:kern w:val="2"/>
          <w:lang w:val="en-US" w:eastAsia="zh-CN"/>
        </w:rPr>
        <w:t>Misra</w:t>
      </w:r>
      <w:proofErr w:type="spellEnd"/>
      <w:r w:rsidRPr="00085098">
        <w:rPr>
          <w:rFonts w:ascii="Book Antiqua" w:eastAsia="等线" w:hAnsi="Book Antiqua"/>
          <w:b/>
          <w:kern w:val="2"/>
          <w:lang w:val="en-US" w:eastAsia="zh-CN"/>
        </w:rPr>
        <w:t xml:space="preserve"> R</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Faiz</w:t>
      </w:r>
      <w:proofErr w:type="spellEnd"/>
      <w:r w:rsidRPr="00085098">
        <w:rPr>
          <w:rFonts w:ascii="Book Antiqua" w:eastAsia="等线" w:hAnsi="Book Antiqua"/>
          <w:kern w:val="2"/>
          <w:lang w:val="en-US" w:eastAsia="zh-CN"/>
        </w:rPr>
        <w:t xml:space="preserve"> O, </w:t>
      </w:r>
      <w:proofErr w:type="spellStart"/>
      <w:r w:rsidRPr="00085098">
        <w:rPr>
          <w:rFonts w:ascii="Book Antiqua" w:eastAsia="等线" w:hAnsi="Book Antiqua"/>
          <w:kern w:val="2"/>
          <w:lang w:val="en-US" w:eastAsia="zh-CN"/>
        </w:rPr>
        <w:t>Munkholm</w:t>
      </w:r>
      <w:proofErr w:type="spellEnd"/>
      <w:r w:rsidRPr="00085098">
        <w:rPr>
          <w:rFonts w:ascii="Book Antiqua" w:eastAsia="等线" w:hAnsi="Book Antiqua"/>
          <w:kern w:val="2"/>
          <w:lang w:val="en-US" w:eastAsia="zh-CN"/>
        </w:rPr>
        <w:t xml:space="preserve"> P, </w:t>
      </w:r>
      <w:proofErr w:type="spellStart"/>
      <w:r w:rsidRPr="00085098">
        <w:rPr>
          <w:rFonts w:ascii="Book Antiqua" w:eastAsia="等线" w:hAnsi="Book Antiqua"/>
          <w:kern w:val="2"/>
          <w:lang w:val="en-US" w:eastAsia="zh-CN"/>
        </w:rPr>
        <w:t>Burisch</w:t>
      </w:r>
      <w:proofErr w:type="spellEnd"/>
      <w:r w:rsidRPr="00085098">
        <w:rPr>
          <w:rFonts w:ascii="Book Antiqua" w:eastAsia="等线" w:hAnsi="Book Antiqua"/>
          <w:kern w:val="2"/>
          <w:lang w:val="en-US" w:eastAsia="zh-CN"/>
        </w:rPr>
        <w:t xml:space="preserve"> J, </w:t>
      </w:r>
      <w:proofErr w:type="spellStart"/>
      <w:r w:rsidRPr="00085098">
        <w:rPr>
          <w:rFonts w:ascii="Book Antiqua" w:eastAsia="等线" w:hAnsi="Book Antiqua"/>
          <w:kern w:val="2"/>
          <w:lang w:val="en-US" w:eastAsia="zh-CN"/>
        </w:rPr>
        <w:t>Arebi</w:t>
      </w:r>
      <w:proofErr w:type="spellEnd"/>
      <w:r w:rsidRPr="00085098">
        <w:rPr>
          <w:rFonts w:ascii="Book Antiqua" w:eastAsia="等线" w:hAnsi="Book Antiqua"/>
          <w:kern w:val="2"/>
          <w:lang w:val="en-US" w:eastAsia="zh-CN"/>
        </w:rPr>
        <w:t xml:space="preserve"> N. Epidemiology of inflammatory bowel disease in racial and ethnic migrant groups. </w:t>
      </w:r>
      <w:r w:rsidRPr="00085098">
        <w:rPr>
          <w:rFonts w:ascii="Book Antiqua" w:eastAsia="等线" w:hAnsi="Book Antiqua"/>
          <w:i/>
          <w:kern w:val="2"/>
          <w:lang w:val="en-US" w:eastAsia="zh-CN"/>
        </w:rPr>
        <w:t xml:space="preserve">World J </w:t>
      </w:r>
      <w:proofErr w:type="spellStart"/>
      <w:r w:rsidRPr="00085098">
        <w:rPr>
          <w:rFonts w:ascii="Book Antiqua" w:eastAsia="等线" w:hAnsi="Book Antiqua"/>
          <w:i/>
          <w:kern w:val="2"/>
          <w:lang w:val="en-US" w:eastAsia="zh-CN"/>
        </w:rPr>
        <w:t>Gastroenterol</w:t>
      </w:r>
      <w:proofErr w:type="spellEnd"/>
      <w:r w:rsidRPr="00085098">
        <w:rPr>
          <w:rFonts w:ascii="Book Antiqua" w:eastAsia="等线" w:hAnsi="Book Antiqua"/>
          <w:kern w:val="2"/>
          <w:lang w:val="en-US" w:eastAsia="zh-CN"/>
        </w:rPr>
        <w:t xml:space="preserve"> 2018; </w:t>
      </w:r>
      <w:r w:rsidRPr="00085098">
        <w:rPr>
          <w:rFonts w:ascii="Book Antiqua" w:eastAsia="等线" w:hAnsi="Book Antiqua"/>
          <w:b/>
          <w:kern w:val="2"/>
          <w:lang w:val="en-US" w:eastAsia="zh-CN"/>
        </w:rPr>
        <w:t>24</w:t>
      </w:r>
      <w:r w:rsidRPr="00085098">
        <w:rPr>
          <w:rFonts w:ascii="Book Antiqua" w:eastAsia="等线" w:hAnsi="Book Antiqua"/>
          <w:kern w:val="2"/>
          <w:lang w:val="en-US" w:eastAsia="zh-CN"/>
        </w:rPr>
        <w:t>: 424-437 [PMID: 29391765 DOI: 10.3748/wjg.v24.i3.424]</w:t>
      </w:r>
    </w:p>
    <w:p w14:paraId="35F454FA"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18 </w:t>
      </w:r>
      <w:proofErr w:type="gramStart"/>
      <w:r w:rsidRPr="00085098">
        <w:rPr>
          <w:rFonts w:ascii="Book Antiqua" w:eastAsia="等线" w:hAnsi="Book Antiqua"/>
          <w:bCs/>
          <w:kern w:val="2"/>
          <w:lang w:val="en-US" w:eastAsia="zh-CN"/>
        </w:rPr>
        <w:t>Government</w:t>
      </w:r>
      <w:proofErr w:type="gramEnd"/>
      <w:r w:rsidRPr="00085098">
        <w:rPr>
          <w:rFonts w:ascii="Book Antiqua" w:eastAsia="等线" w:hAnsi="Book Antiqua"/>
          <w:bCs/>
          <w:kern w:val="2"/>
          <w:lang w:val="en-US" w:eastAsia="zh-CN"/>
        </w:rPr>
        <w:t xml:space="preserve"> Statistical Service. </w:t>
      </w:r>
      <w:proofErr w:type="spellStart"/>
      <w:r w:rsidRPr="00085098">
        <w:rPr>
          <w:rFonts w:ascii="Book Antiqua" w:eastAsia="等线" w:hAnsi="Book Antiqua"/>
          <w:bCs/>
          <w:kern w:val="2"/>
          <w:lang w:val="en-US" w:eastAsia="zh-CN"/>
        </w:rPr>
        <w:t>Harmonised</w:t>
      </w:r>
      <w:proofErr w:type="spellEnd"/>
      <w:r w:rsidRPr="00085098">
        <w:rPr>
          <w:rFonts w:ascii="Book Antiqua" w:eastAsia="等线" w:hAnsi="Book Antiqua"/>
          <w:bCs/>
          <w:kern w:val="2"/>
          <w:lang w:val="en-US" w:eastAsia="zh-CN"/>
        </w:rPr>
        <w:t xml:space="preserve"> concepts and questions for social data sources,</w:t>
      </w:r>
      <w:r w:rsidRPr="00085098">
        <w:rPr>
          <w:rFonts w:ascii="Book Antiqua" w:eastAsia="等线" w:hAnsi="Book Antiqua"/>
          <w:kern w:val="2"/>
          <w:lang w:val="en-US" w:eastAsia="zh-CN"/>
        </w:rPr>
        <w:t xml:space="preserve"> GSS </w:t>
      </w:r>
      <w:proofErr w:type="spellStart"/>
      <w:r w:rsidRPr="00085098">
        <w:rPr>
          <w:rFonts w:ascii="Book Antiqua" w:eastAsia="等线" w:hAnsi="Book Antiqua"/>
          <w:kern w:val="2"/>
          <w:lang w:val="en-US" w:eastAsia="zh-CN"/>
        </w:rPr>
        <w:t>Harmonised</w:t>
      </w:r>
      <w:proofErr w:type="spellEnd"/>
      <w:r w:rsidRPr="00085098">
        <w:rPr>
          <w:rFonts w:ascii="Book Antiqua" w:eastAsia="等线" w:hAnsi="Book Antiqua"/>
          <w:kern w:val="2"/>
          <w:lang w:val="en-US" w:eastAsia="zh-CN"/>
        </w:rPr>
        <w:t xml:space="preserve"> Principle: Ethnic group, 2017. Available from: https://gss.civilservice.gov.uk/wp-content/uploads/2017/08/Ethnic-Group-June-17.pdf</w:t>
      </w:r>
    </w:p>
    <w:p w14:paraId="796CBB7B"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19 </w:t>
      </w:r>
      <w:proofErr w:type="spellStart"/>
      <w:r w:rsidRPr="00085098">
        <w:rPr>
          <w:rFonts w:ascii="Book Antiqua" w:eastAsia="等线" w:hAnsi="Book Antiqua"/>
          <w:b/>
          <w:kern w:val="2"/>
          <w:lang w:val="en-US" w:eastAsia="zh-CN"/>
        </w:rPr>
        <w:t>Vind</w:t>
      </w:r>
      <w:proofErr w:type="spellEnd"/>
      <w:r w:rsidRPr="00085098">
        <w:rPr>
          <w:rFonts w:ascii="Book Antiqua" w:eastAsia="等线" w:hAnsi="Book Antiqua"/>
          <w:b/>
          <w:kern w:val="2"/>
          <w:lang w:val="en-US" w:eastAsia="zh-CN"/>
        </w:rPr>
        <w:t xml:space="preserve"> I</w:t>
      </w:r>
      <w:r w:rsidRPr="00085098">
        <w:rPr>
          <w:rFonts w:ascii="Book Antiqua" w:eastAsia="等线" w:hAnsi="Book Antiqua"/>
          <w:kern w:val="2"/>
          <w:lang w:val="en-US" w:eastAsia="zh-CN"/>
        </w:rPr>
        <w:t xml:space="preserve">, Riis L, Jess T, Knudsen E, Pedersen N, </w:t>
      </w:r>
      <w:proofErr w:type="spellStart"/>
      <w:r w:rsidRPr="00085098">
        <w:rPr>
          <w:rFonts w:ascii="Book Antiqua" w:eastAsia="等线" w:hAnsi="Book Antiqua"/>
          <w:kern w:val="2"/>
          <w:lang w:val="en-US" w:eastAsia="zh-CN"/>
        </w:rPr>
        <w:t>Elkjaer</w:t>
      </w:r>
      <w:proofErr w:type="spellEnd"/>
      <w:r w:rsidRPr="00085098">
        <w:rPr>
          <w:rFonts w:ascii="Book Antiqua" w:eastAsia="等线" w:hAnsi="Book Antiqua"/>
          <w:kern w:val="2"/>
          <w:lang w:val="en-US" w:eastAsia="zh-CN"/>
        </w:rPr>
        <w:t xml:space="preserve"> M, </w:t>
      </w:r>
      <w:proofErr w:type="spellStart"/>
      <w:r w:rsidRPr="00085098">
        <w:rPr>
          <w:rFonts w:ascii="Book Antiqua" w:eastAsia="等线" w:hAnsi="Book Antiqua"/>
          <w:kern w:val="2"/>
          <w:lang w:val="en-US" w:eastAsia="zh-CN"/>
        </w:rPr>
        <w:t>Bak</w:t>
      </w:r>
      <w:proofErr w:type="spellEnd"/>
      <w:r w:rsidRPr="00085098">
        <w:rPr>
          <w:rFonts w:ascii="Book Antiqua" w:eastAsia="等线" w:hAnsi="Book Antiqua"/>
          <w:kern w:val="2"/>
          <w:lang w:val="en-US" w:eastAsia="zh-CN"/>
        </w:rPr>
        <w:t xml:space="preserve"> Andersen I, </w:t>
      </w:r>
      <w:proofErr w:type="spellStart"/>
      <w:r w:rsidRPr="00085098">
        <w:rPr>
          <w:rFonts w:ascii="Book Antiqua" w:eastAsia="等线" w:hAnsi="Book Antiqua"/>
          <w:kern w:val="2"/>
          <w:lang w:val="en-US" w:eastAsia="zh-CN"/>
        </w:rPr>
        <w:t>Wewer</w:t>
      </w:r>
      <w:proofErr w:type="spellEnd"/>
      <w:r w:rsidRPr="00085098">
        <w:rPr>
          <w:rFonts w:ascii="Book Antiqua" w:eastAsia="等线" w:hAnsi="Book Antiqua"/>
          <w:kern w:val="2"/>
          <w:lang w:val="en-US" w:eastAsia="zh-CN"/>
        </w:rPr>
        <w:t xml:space="preserve"> V, </w:t>
      </w:r>
      <w:proofErr w:type="spellStart"/>
      <w:r w:rsidRPr="00085098">
        <w:rPr>
          <w:rFonts w:ascii="Book Antiqua" w:eastAsia="等线" w:hAnsi="Book Antiqua"/>
          <w:kern w:val="2"/>
          <w:lang w:val="en-US" w:eastAsia="zh-CN"/>
        </w:rPr>
        <w:t>Nørregaard</w:t>
      </w:r>
      <w:proofErr w:type="spellEnd"/>
      <w:r w:rsidRPr="00085098">
        <w:rPr>
          <w:rFonts w:ascii="Book Antiqua" w:eastAsia="等线" w:hAnsi="Book Antiqua"/>
          <w:kern w:val="2"/>
          <w:lang w:val="en-US" w:eastAsia="zh-CN"/>
        </w:rPr>
        <w:t xml:space="preserve"> P, </w:t>
      </w:r>
      <w:proofErr w:type="spellStart"/>
      <w:r w:rsidRPr="00085098">
        <w:rPr>
          <w:rFonts w:ascii="Book Antiqua" w:eastAsia="等线" w:hAnsi="Book Antiqua"/>
          <w:kern w:val="2"/>
          <w:lang w:val="en-US" w:eastAsia="zh-CN"/>
        </w:rPr>
        <w:t>Moesgaard</w:t>
      </w:r>
      <w:proofErr w:type="spellEnd"/>
      <w:r w:rsidRPr="00085098">
        <w:rPr>
          <w:rFonts w:ascii="Book Antiqua" w:eastAsia="等线" w:hAnsi="Book Antiqua"/>
          <w:kern w:val="2"/>
          <w:lang w:val="en-US" w:eastAsia="zh-CN"/>
        </w:rPr>
        <w:t xml:space="preserve"> F, </w:t>
      </w:r>
      <w:proofErr w:type="spellStart"/>
      <w:r w:rsidRPr="00085098">
        <w:rPr>
          <w:rFonts w:ascii="Book Antiqua" w:eastAsia="等线" w:hAnsi="Book Antiqua"/>
          <w:kern w:val="2"/>
          <w:lang w:val="en-US" w:eastAsia="zh-CN"/>
        </w:rPr>
        <w:t>Bendtsen</w:t>
      </w:r>
      <w:proofErr w:type="spellEnd"/>
      <w:r w:rsidRPr="00085098">
        <w:rPr>
          <w:rFonts w:ascii="Book Antiqua" w:eastAsia="等线" w:hAnsi="Book Antiqua"/>
          <w:kern w:val="2"/>
          <w:lang w:val="en-US" w:eastAsia="zh-CN"/>
        </w:rPr>
        <w:t xml:space="preserve"> F, </w:t>
      </w:r>
      <w:proofErr w:type="spellStart"/>
      <w:r w:rsidRPr="00085098">
        <w:rPr>
          <w:rFonts w:ascii="Book Antiqua" w:eastAsia="等线" w:hAnsi="Book Antiqua"/>
          <w:kern w:val="2"/>
          <w:lang w:val="en-US" w:eastAsia="zh-CN"/>
        </w:rPr>
        <w:t>Munkholm</w:t>
      </w:r>
      <w:proofErr w:type="spellEnd"/>
      <w:r w:rsidRPr="00085098">
        <w:rPr>
          <w:rFonts w:ascii="Book Antiqua" w:eastAsia="等线" w:hAnsi="Book Antiqua"/>
          <w:kern w:val="2"/>
          <w:lang w:val="en-US" w:eastAsia="zh-CN"/>
        </w:rPr>
        <w:t xml:space="preserve"> P; DCCD study group. Increasing incidences of inflammatory bowel disease and decreasing surgery rates in Copenhagen City and County, 2003-2005: a population-based study from the Danish </w:t>
      </w:r>
      <w:proofErr w:type="spellStart"/>
      <w:r w:rsidRPr="00085098">
        <w:rPr>
          <w:rFonts w:ascii="Book Antiqua" w:eastAsia="等线" w:hAnsi="Book Antiqua"/>
          <w:kern w:val="2"/>
          <w:lang w:val="en-US" w:eastAsia="zh-CN"/>
        </w:rPr>
        <w:t>Crohn</w:t>
      </w:r>
      <w:proofErr w:type="spellEnd"/>
      <w:r w:rsidRPr="00085098">
        <w:rPr>
          <w:rFonts w:ascii="Book Antiqua" w:eastAsia="等线" w:hAnsi="Book Antiqua"/>
          <w:kern w:val="2"/>
          <w:lang w:val="en-US" w:eastAsia="zh-CN"/>
        </w:rPr>
        <w:t xml:space="preserve"> colitis database. </w:t>
      </w:r>
      <w:r w:rsidRPr="00085098">
        <w:rPr>
          <w:rFonts w:ascii="Book Antiqua" w:eastAsia="等线" w:hAnsi="Book Antiqua"/>
          <w:i/>
          <w:kern w:val="2"/>
          <w:lang w:val="en-US" w:eastAsia="zh-CN"/>
        </w:rPr>
        <w:t xml:space="preserve">Am J </w:t>
      </w:r>
      <w:proofErr w:type="spellStart"/>
      <w:r w:rsidRPr="00085098">
        <w:rPr>
          <w:rFonts w:ascii="Book Antiqua" w:eastAsia="等线" w:hAnsi="Book Antiqua"/>
          <w:i/>
          <w:kern w:val="2"/>
          <w:lang w:val="en-US" w:eastAsia="zh-CN"/>
        </w:rPr>
        <w:t>Gastroenterol</w:t>
      </w:r>
      <w:proofErr w:type="spellEnd"/>
      <w:r w:rsidRPr="00085098">
        <w:rPr>
          <w:rFonts w:ascii="Book Antiqua" w:eastAsia="等线" w:hAnsi="Book Antiqua"/>
          <w:kern w:val="2"/>
          <w:lang w:val="en-US" w:eastAsia="zh-CN"/>
        </w:rPr>
        <w:t xml:space="preserve"> 2006; </w:t>
      </w:r>
      <w:r w:rsidRPr="00085098">
        <w:rPr>
          <w:rFonts w:ascii="Book Antiqua" w:eastAsia="等线" w:hAnsi="Book Antiqua"/>
          <w:b/>
          <w:kern w:val="2"/>
          <w:lang w:val="en-US" w:eastAsia="zh-CN"/>
        </w:rPr>
        <w:t>101</w:t>
      </w:r>
      <w:r w:rsidRPr="00085098">
        <w:rPr>
          <w:rFonts w:ascii="Book Antiqua" w:eastAsia="等线" w:hAnsi="Book Antiqua"/>
          <w:kern w:val="2"/>
          <w:lang w:val="en-US" w:eastAsia="zh-CN"/>
        </w:rPr>
        <w:t>: 1274-1282 [PMID: 16771949 DOI: 10.1111/j.1572-0241.2006.00552.x]</w:t>
      </w:r>
    </w:p>
    <w:p w14:paraId="5B615485" w14:textId="77777777" w:rsidR="004B2C52" w:rsidRPr="00085098" w:rsidRDefault="004B2C52" w:rsidP="004B2C52">
      <w:pPr>
        <w:widowControl w:val="0"/>
        <w:spacing w:line="360" w:lineRule="auto"/>
        <w:jc w:val="both"/>
        <w:rPr>
          <w:rFonts w:ascii="Book Antiqua" w:eastAsia="等线" w:hAnsi="Book Antiqua"/>
          <w:kern w:val="2"/>
          <w:lang w:val="en-US" w:eastAsia="zh-CN"/>
        </w:rPr>
      </w:pPr>
      <w:proofErr w:type="gramStart"/>
      <w:r w:rsidRPr="00085098">
        <w:rPr>
          <w:rFonts w:ascii="Book Antiqua" w:eastAsia="等线" w:hAnsi="Book Antiqua"/>
          <w:kern w:val="2"/>
          <w:lang w:val="en-US" w:eastAsia="zh-CN"/>
        </w:rPr>
        <w:t xml:space="preserve">20 </w:t>
      </w:r>
      <w:proofErr w:type="spellStart"/>
      <w:r w:rsidRPr="00085098">
        <w:rPr>
          <w:rFonts w:ascii="Book Antiqua" w:eastAsia="等线" w:hAnsi="Book Antiqua"/>
          <w:b/>
          <w:bCs/>
          <w:kern w:val="2"/>
          <w:lang w:val="en-US" w:eastAsia="zh-CN"/>
        </w:rPr>
        <w:t>Burisch</w:t>
      </w:r>
      <w:proofErr w:type="spellEnd"/>
      <w:r w:rsidRPr="00085098">
        <w:rPr>
          <w:rFonts w:ascii="Book Antiqua" w:eastAsia="等线" w:hAnsi="Book Antiqua"/>
          <w:b/>
          <w:bCs/>
          <w:kern w:val="2"/>
          <w:lang w:val="en-US" w:eastAsia="zh-CN"/>
        </w:rPr>
        <w:t xml:space="preserve"> J</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Epi</w:t>
      </w:r>
      <w:proofErr w:type="spellEnd"/>
      <w:r w:rsidRPr="00085098">
        <w:rPr>
          <w:rFonts w:ascii="Book Antiqua" w:eastAsia="等线" w:hAnsi="Book Antiqua"/>
          <w:kern w:val="2"/>
          <w:lang w:val="en-US" w:eastAsia="zh-CN"/>
        </w:rPr>
        <w:t>-IBD Group.</w:t>
      </w:r>
      <w:proofErr w:type="gramEnd"/>
      <w:r w:rsidRPr="00085098">
        <w:rPr>
          <w:rFonts w:ascii="Book Antiqua" w:eastAsia="等线" w:hAnsi="Book Antiqua"/>
          <w:kern w:val="2"/>
          <w:lang w:val="en-US" w:eastAsia="zh-CN"/>
        </w:rPr>
        <w:t xml:space="preserve"> Available from: http://www.epi-ibd.org/</w:t>
      </w:r>
    </w:p>
    <w:p w14:paraId="3FF44F74"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21 </w:t>
      </w:r>
      <w:r w:rsidRPr="00085098">
        <w:rPr>
          <w:rFonts w:ascii="Book Antiqua" w:eastAsia="等线" w:hAnsi="Book Antiqua"/>
          <w:b/>
          <w:kern w:val="2"/>
          <w:lang w:val="en-US" w:eastAsia="zh-CN"/>
        </w:rPr>
        <w:t>Silverberg MS</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Satsangi</w:t>
      </w:r>
      <w:proofErr w:type="spellEnd"/>
      <w:r w:rsidRPr="00085098">
        <w:rPr>
          <w:rFonts w:ascii="Book Antiqua" w:eastAsia="等线" w:hAnsi="Book Antiqua"/>
          <w:kern w:val="2"/>
          <w:lang w:val="en-US" w:eastAsia="zh-CN"/>
        </w:rPr>
        <w:t xml:space="preserve"> J, Ahmad T, </w:t>
      </w:r>
      <w:proofErr w:type="spellStart"/>
      <w:r w:rsidRPr="00085098">
        <w:rPr>
          <w:rFonts w:ascii="Book Antiqua" w:eastAsia="等线" w:hAnsi="Book Antiqua"/>
          <w:kern w:val="2"/>
          <w:lang w:val="en-US" w:eastAsia="zh-CN"/>
        </w:rPr>
        <w:t>Arnott</w:t>
      </w:r>
      <w:proofErr w:type="spellEnd"/>
      <w:r w:rsidRPr="00085098">
        <w:rPr>
          <w:rFonts w:ascii="Book Antiqua" w:eastAsia="等线" w:hAnsi="Book Antiqua"/>
          <w:kern w:val="2"/>
          <w:lang w:val="en-US" w:eastAsia="zh-CN"/>
        </w:rPr>
        <w:t xml:space="preserve"> ID, Bernstein CN, Brant SR, </w:t>
      </w:r>
      <w:proofErr w:type="spellStart"/>
      <w:r w:rsidRPr="00085098">
        <w:rPr>
          <w:rFonts w:ascii="Book Antiqua" w:eastAsia="等线" w:hAnsi="Book Antiqua"/>
          <w:kern w:val="2"/>
          <w:lang w:val="en-US" w:eastAsia="zh-CN"/>
        </w:rPr>
        <w:t>Caprilli</w:t>
      </w:r>
      <w:proofErr w:type="spellEnd"/>
      <w:r w:rsidRPr="00085098">
        <w:rPr>
          <w:rFonts w:ascii="Book Antiqua" w:eastAsia="等线" w:hAnsi="Book Antiqua"/>
          <w:kern w:val="2"/>
          <w:lang w:val="en-US" w:eastAsia="zh-CN"/>
        </w:rPr>
        <w:t xml:space="preserve"> R, </w:t>
      </w:r>
      <w:proofErr w:type="spellStart"/>
      <w:r w:rsidRPr="00085098">
        <w:rPr>
          <w:rFonts w:ascii="Book Antiqua" w:eastAsia="等线" w:hAnsi="Book Antiqua"/>
          <w:kern w:val="2"/>
          <w:lang w:val="en-US" w:eastAsia="zh-CN"/>
        </w:rPr>
        <w:t>Colombel</w:t>
      </w:r>
      <w:proofErr w:type="spellEnd"/>
      <w:r w:rsidRPr="00085098">
        <w:rPr>
          <w:rFonts w:ascii="Book Antiqua" w:eastAsia="等线" w:hAnsi="Book Antiqua"/>
          <w:kern w:val="2"/>
          <w:lang w:val="en-US" w:eastAsia="zh-CN"/>
        </w:rPr>
        <w:t xml:space="preserve"> JF, </w:t>
      </w:r>
      <w:proofErr w:type="spellStart"/>
      <w:r w:rsidRPr="00085098">
        <w:rPr>
          <w:rFonts w:ascii="Book Antiqua" w:eastAsia="等线" w:hAnsi="Book Antiqua"/>
          <w:kern w:val="2"/>
          <w:lang w:val="en-US" w:eastAsia="zh-CN"/>
        </w:rPr>
        <w:t>Gasche</w:t>
      </w:r>
      <w:proofErr w:type="spellEnd"/>
      <w:r w:rsidRPr="00085098">
        <w:rPr>
          <w:rFonts w:ascii="Book Antiqua" w:eastAsia="等线" w:hAnsi="Book Antiqua"/>
          <w:kern w:val="2"/>
          <w:lang w:val="en-US" w:eastAsia="zh-CN"/>
        </w:rPr>
        <w:t xml:space="preserve"> C, </w:t>
      </w:r>
      <w:proofErr w:type="spellStart"/>
      <w:r w:rsidRPr="00085098">
        <w:rPr>
          <w:rFonts w:ascii="Book Antiqua" w:eastAsia="等线" w:hAnsi="Book Antiqua"/>
          <w:kern w:val="2"/>
          <w:lang w:val="en-US" w:eastAsia="zh-CN"/>
        </w:rPr>
        <w:t>Geboes</w:t>
      </w:r>
      <w:proofErr w:type="spellEnd"/>
      <w:r w:rsidRPr="00085098">
        <w:rPr>
          <w:rFonts w:ascii="Book Antiqua" w:eastAsia="等线" w:hAnsi="Book Antiqua"/>
          <w:kern w:val="2"/>
          <w:lang w:val="en-US" w:eastAsia="zh-CN"/>
        </w:rPr>
        <w:t xml:space="preserve"> K, Jewell DP, </w:t>
      </w:r>
      <w:proofErr w:type="spellStart"/>
      <w:r w:rsidRPr="00085098">
        <w:rPr>
          <w:rFonts w:ascii="Book Antiqua" w:eastAsia="等线" w:hAnsi="Book Antiqua"/>
          <w:kern w:val="2"/>
          <w:lang w:val="en-US" w:eastAsia="zh-CN"/>
        </w:rPr>
        <w:t>Karban</w:t>
      </w:r>
      <w:proofErr w:type="spellEnd"/>
      <w:r w:rsidRPr="00085098">
        <w:rPr>
          <w:rFonts w:ascii="Book Antiqua" w:eastAsia="等线" w:hAnsi="Book Antiqua"/>
          <w:kern w:val="2"/>
          <w:lang w:val="en-US" w:eastAsia="zh-CN"/>
        </w:rPr>
        <w:t xml:space="preserve"> A, Loftus EV </w:t>
      </w:r>
      <w:proofErr w:type="spellStart"/>
      <w:r w:rsidRPr="00085098">
        <w:rPr>
          <w:rFonts w:ascii="Book Antiqua" w:eastAsia="等线" w:hAnsi="Book Antiqua"/>
          <w:kern w:val="2"/>
          <w:lang w:val="en-US" w:eastAsia="zh-CN"/>
        </w:rPr>
        <w:t>Jr</w:t>
      </w:r>
      <w:proofErr w:type="spellEnd"/>
      <w:r w:rsidRPr="00085098">
        <w:rPr>
          <w:rFonts w:ascii="Book Antiqua" w:eastAsia="等线" w:hAnsi="Book Antiqua"/>
          <w:kern w:val="2"/>
          <w:lang w:val="en-US" w:eastAsia="zh-CN"/>
        </w:rPr>
        <w:t xml:space="preserve">, Peña AS, Riddell RH, </w:t>
      </w:r>
      <w:proofErr w:type="spellStart"/>
      <w:r w:rsidRPr="00085098">
        <w:rPr>
          <w:rFonts w:ascii="Book Antiqua" w:eastAsia="等线" w:hAnsi="Book Antiqua"/>
          <w:kern w:val="2"/>
          <w:lang w:val="en-US" w:eastAsia="zh-CN"/>
        </w:rPr>
        <w:t>Sachar</w:t>
      </w:r>
      <w:proofErr w:type="spellEnd"/>
      <w:r w:rsidRPr="00085098">
        <w:rPr>
          <w:rFonts w:ascii="Book Antiqua" w:eastAsia="等线" w:hAnsi="Book Antiqua"/>
          <w:kern w:val="2"/>
          <w:lang w:val="en-US" w:eastAsia="zh-CN"/>
        </w:rPr>
        <w:t xml:space="preserve"> DB, Schreiber S, Steinhart AH, </w:t>
      </w:r>
      <w:proofErr w:type="spellStart"/>
      <w:r w:rsidRPr="00085098">
        <w:rPr>
          <w:rFonts w:ascii="Book Antiqua" w:eastAsia="等线" w:hAnsi="Book Antiqua"/>
          <w:kern w:val="2"/>
          <w:lang w:val="en-US" w:eastAsia="zh-CN"/>
        </w:rPr>
        <w:t>Targan</w:t>
      </w:r>
      <w:proofErr w:type="spellEnd"/>
      <w:r w:rsidRPr="00085098">
        <w:rPr>
          <w:rFonts w:ascii="Book Antiqua" w:eastAsia="等线" w:hAnsi="Book Antiqua"/>
          <w:kern w:val="2"/>
          <w:lang w:val="en-US" w:eastAsia="zh-CN"/>
        </w:rPr>
        <w:t xml:space="preserve"> SR, </w:t>
      </w:r>
      <w:proofErr w:type="spellStart"/>
      <w:r w:rsidRPr="00085098">
        <w:rPr>
          <w:rFonts w:ascii="Book Antiqua" w:eastAsia="等线" w:hAnsi="Book Antiqua"/>
          <w:kern w:val="2"/>
          <w:lang w:val="en-US" w:eastAsia="zh-CN"/>
        </w:rPr>
        <w:t>Vermeire</w:t>
      </w:r>
      <w:proofErr w:type="spellEnd"/>
      <w:r w:rsidRPr="00085098">
        <w:rPr>
          <w:rFonts w:ascii="Book Antiqua" w:eastAsia="等线" w:hAnsi="Book Antiqua"/>
          <w:kern w:val="2"/>
          <w:lang w:val="en-US" w:eastAsia="zh-CN"/>
        </w:rPr>
        <w:t xml:space="preserve"> S, Warren BF. Toward an integrated clinical, molecular and serological classification of inflammatory bowel disease: report of a Working Party of the 2005 Montreal World Congress of Gastroenterology. </w:t>
      </w:r>
      <w:r w:rsidRPr="00085098">
        <w:rPr>
          <w:rFonts w:ascii="Book Antiqua" w:eastAsia="等线" w:hAnsi="Book Antiqua"/>
          <w:i/>
          <w:kern w:val="2"/>
          <w:lang w:val="en-US" w:eastAsia="zh-CN"/>
        </w:rPr>
        <w:t xml:space="preserve">Can J </w:t>
      </w:r>
      <w:proofErr w:type="spellStart"/>
      <w:r w:rsidRPr="00085098">
        <w:rPr>
          <w:rFonts w:ascii="Book Antiqua" w:eastAsia="等线" w:hAnsi="Book Antiqua"/>
          <w:i/>
          <w:kern w:val="2"/>
          <w:lang w:val="en-US" w:eastAsia="zh-CN"/>
        </w:rPr>
        <w:t>Gastroenterol</w:t>
      </w:r>
      <w:proofErr w:type="spellEnd"/>
      <w:r w:rsidRPr="00085098">
        <w:rPr>
          <w:rFonts w:ascii="Book Antiqua" w:eastAsia="等线" w:hAnsi="Book Antiqua"/>
          <w:kern w:val="2"/>
          <w:lang w:val="en-US" w:eastAsia="zh-CN"/>
        </w:rPr>
        <w:t xml:space="preserve"> 2005; </w:t>
      </w:r>
      <w:r w:rsidRPr="00085098">
        <w:rPr>
          <w:rFonts w:ascii="Book Antiqua" w:eastAsia="等线" w:hAnsi="Book Antiqua"/>
          <w:b/>
          <w:kern w:val="2"/>
          <w:lang w:val="en-US" w:eastAsia="zh-CN"/>
        </w:rPr>
        <w:t xml:space="preserve">19 </w:t>
      </w:r>
      <w:proofErr w:type="spellStart"/>
      <w:r w:rsidRPr="00085098">
        <w:rPr>
          <w:rFonts w:ascii="Book Antiqua" w:eastAsia="等线" w:hAnsi="Book Antiqua"/>
          <w:b/>
          <w:kern w:val="2"/>
          <w:lang w:val="en-US" w:eastAsia="zh-CN"/>
        </w:rPr>
        <w:t>Suppl</w:t>
      </w:r>
      <w:proofErr w:type="spellEnd"/>
      <w:r w:rsidRPr="00085098">
        <w:rPr>
          <w:rFonts w:ascii="Book Antiqua" w:eastAsia="等线" w:hAnsi="Book Antiqua"/>
          <w:b/>
          <w:kern w:val="2"/>
          <w:lang w:val="en-US" w:eastAsia="zh-CN"/>
        </w:rPr>
        <w:t xml:space="preserve"> A</w:t>
      </w:r>
      <w:r w:rsidRPr="00085098">
        <w:rPr>
          <w:rFonts w:ascii="Book Antiqua" w:eastAsia="等线" w:hAnsi="Book Antiqua"/>
          <w:kern w:val="2"/>
          <w:lang w:val="en-US" w:eastAsia="zh-CN"/>
        </w:rPr>
        <w:t xml:space="preserve">: 5A-36A [PMID: </w:t>
      </w:r>
      <w:r w:rsidRPr="00085098">
        <w:rPr>
          <w:rFonts w:ascii="Book Antiqua" w:eastAsia="等线" w:hAnsi="Book Antiqua"/>
          <w:kern w:val="2"/>
          <w:lang w:val="en-US" w:eastAsia="zh-CN"/>
        </w:rPr>
        <w:lastRenderedPageBreak/>
        <w:t>16151544 DOI: 10.1155/2005/269076]</w:t>
      </w:r>
    </w:p>
    <w:p w14:paraId="1A98E684"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22 </w:t>
      </w:r>
      <w:proofErr w:type="spellStart"/>
      <w:r w:rsidRPr="00085098">
        <w:rPr>
          <w:rFonts w:ascii="Book Antiqua" w:eastAsia="等线" w:hAnsi="Book Antiqua"/>
          <w:b/>
          <w:kern w:val="2"/>
          <w:lang w:val="en-US" w:eastAsia="zh-CN"/>
        </w:rPr>
        <w:t>Burisch</w:t>
      </w:r>
      <w:proofErr w:type="spellEnd"/>
      <w:r w:rsidRPr="00085098">
        <w:rPr>
          <w:rFonts w:ascii="Book Antiqua" w:eastAsia="等线" w:hAnsi="Book Antiqua"/>
          <w:b/>
          <w:kern w:val="2"/>
          <w:lang w:val="en-US" w:eastAsia="zh-CN"/>
        </w:rPr>
        <w:t xml:space="preserve"> J</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Cukovic-Cavka</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Kaimakliotis</w:t>
      </w:r>
      <w:proofErr w:type="spellEnd"/>
      <w:r w:rsidRPr="00085098">
        <w:rPr>
          <w:rFonts w:ascii="Book Antiqua" w:eastAsia="等线" w:hAnsi="Book Antiqua"/>
          <w:kern w:val="2"/>
          <w:lang w:val="en-US" w:eastAsia="zh-CN"/>
        </w:rPr>
        <w:t xml:space="preserve"> I, </w:t>
      </w:r>
      <w:proofErr w:type="spellStart"/>
      <w:r w:rsidRPr="00085098">
        <w:rPr>
          <w:rFonts w:ascii="Book Antiqua" w:eastAsia="等线" w:hAnsi="Book Antiqua"/>
          <w:kern w:val="2"/>
          <w:lang w:val="en-US" w:eastAsia="zh-CN"/>
        </w:rPr>
        <w:t>Shonová</w:t>
      </w:r>
      <w:proofErr w:type="spellEnd"/>
      <w:r w:rsidRPr="00085098">
        <w:rPr>
          <w:rFonts w:ascii="Book Antiqua" w:eastAsia="等线" w:hAnsi="Book Antiqua"/>
          <w:kern w:val="2"/>
          <w:lang w:val="en-US" w:eastAsia="zh-CN"/>
        </w:rPr>
        <w:t xml:space="preserve"> O, Andersen V, </w:t>
      </w:r>
      <w:proofErr w:type="spellStart"/>
      <w:r w:rsidRPr="00085098">
        <w:rPr>
          <w:rFonts w:ascii="Book Antiqua" w:eastAsia="等线" w:hAnsi="Book Antiqua"/>
          <w:kern w:val="2"/>
          <w:lang w:val="en-US" w:eastAsia="zh-CN"/>
        </w:rPr>
        <w:t>Dahlerup</w:t>
      </w:r>
      <w:proofErr w:type="spellEnd"/>
      <w:r w:rsidRPr="00085098">
        <w:rPr>
          <w:rFonts w:ascii="Book Antiqua" w:eastAsia="等线" w:hAnsi="Book Antiqua"/>
          <w:kern w:val="2"/>
          <w:lang w:val="en-US" w:eastAsia="zh-CN"/>
        </w:rPr>
        <w:t xml:space="preserve"> JF, </w:t>
      </w:r>
      <w:proofErr w:type="spellStart"/>
      <w:r w:rsidRPr="00085098">
        <w:rPr>
          <w:rFonts w:ascii="Book Antiqua" w:eastAsia="等线" w:hAnsi="Book Antiqua"/>
          <w:kern w:val="2"/>
          <w:lang w:val="en-US" w:eastAsia="zh-CN"/>
        </w:rPr>
        <w:t>Elkjaer</w:t>
      </w:r>
      <w:proofErr w:type="spellEnd"/>
      <w:r w:rsidRPr="00085098">
        <w:rPr>
          <w:rFonts w:ascii="Book Antiqua" w:eastAsia="等线" w:hAnsi="Book Antiqua"/>
          <w:kern w:val="2"/>
          <w:lang w:val="en-US" w:eastAsia="zh-CN"/>
        </w:rPr>
        <w:t xml:space="preserve"> M, </w:t>
      </w:r>
      <w:proofErr w:type="spellStart"/>
      <w:r w:rsidRPr="00085098">
        <w:rPr>
          <w:rFonts w:ascii="Book Antiqua" w:eastAsia="等线" w:hAnsi="Book Antiqua"/>
          <w:kern w:val="2"/>
          <w:lang w:val="en-US" w:eastAsia="zh-CN"/>
        </w:rPr>
        <w:t>Langholz</w:t>
      </w:r>
      <w:proofErr w:type="spellEnd"/>
      <w:r w:rsidRPr="00085098">
        <w:rPr>
          <w:rFonts w:ascii="Book Antiqua" w:eastAsia="等线" w:hAnsi="Book Antiqua"/>
          <w:kern w:val="2"/>
          <w:lang w:val="en-US" w:eastAsia="zh-CN"/>
        </w:rPr>
        <w:t xml:space="preserve"> E, Pedersen N, </w:t>
      </w:r>
      <w:proofErr w:type="spellStart"/>
      <w:r w:rsidRPr="00085098">
        <w:rPr>
          <w:rFonts w:ascii="Book Antiqua" w:eastAsia="等线" w:hAnsi="Book Antiqua"/>
          <w:kern w:val="2"/>
          <w:lang w:val="en-US" w:eastAsia="zh-CN"/>
        </w:rPr>
        <w:t>Salupere</w:t>
      </w:r>
      <w:proofErr w:type="spellEnd"/>
      <w:r w:rsidRPr="00085098">
        <w:rPr>
          <w:rFonts w:ascii="Book Antiqua" w:eastAsia="等线" w:hAnsi="Book Antiqua"/>
          <w:kern w:val="2"/>
          <w:lang w:val="en-US" w:eastAsia="zh-CN"/>
        </w:rPr>
        <w:t xml:space="preserve"> R, </w:t>
      </w:r>
      <w:proofErr w:type="spellStart"/>
      <w:r w:rsidRPr="00085098">
        <w:rPr>
          <w:rFonts w:ascii="Book Antiqua" w:eastAsia="等线" w:hAnsi="Book Antiqua"/>
          <w:kern w:val="2"/>
          <w:lang w:val="en-US" w:eastAsia="zh-CN"/>
        </w:rPr>
        <w:t>Kolho</w:t>
      </w:r>
      <w:proofErr w:type="spellEnd"/>
      <w:r w:rsidRPr="00085098">
        <w:rPr>
          <w:rFonts w:ascii="Book Antiqua" w:eastAsia="等线" w:hAnsi="Book Antiqua"/>
          <w:kern w:val="2"/>
          <w:lang w:val="en-US" w:eastAsia="zh-CN"/>
        </w:rPr>
        <w:t xml:space="preserve"> KL, </w:t>
      </w:r>
      <w:proofErr w:type="spellStart"/>
      <w:r w:rsidRPr="00085098">
        <w:rPr>
          <w:rFonts w:ascii="Book Antiqua" w:eastAsia="等线" w:hAnsi="Book Antiqua"/>
          <w:kern w:val="2"/>
          <w:lang w:val="en-US" w:eastAsia="zh-CN"/>
        </w:rPr>
        <w:t>Manninen</w:t>
      </w:r>
      <w:proofErr w:type="spellEnd"/>
      <w:r w:rsidRPr="00085098">
        <w:rPr>
          <w:rFonts w:ascii="Book Antiqua" w:eastAsia="等线" w:hAnsi="Book Antiqua"/>
          <w:kern w:val="2"/>
          <w:lang w:val="en-US" w:eastAsia="zh-CN"/>
        </w:rPr>
        <w:t xml:space="preserve"> P, </w:t>
      </w:r>
      <w:proofErr w:type="spellStart"/>
      <w:r w:rsidRPr="00085098">
        <w:rPr>
          <w:rFonts w:ascii="Book Antiqua" w:eastAsia="等线" w:hAnsi="Book Antiqua"/>
          <w:kern w:val="2"/>
          <w:lang w:val="en-US" w:eastAsia="zh-CN"/>
        </w:rPr>
        <w:t>Lakatos</w:t>
      </w:r>
      <w:proofErr w:type="spellEnd"/>
      <w:r w:rsidRPr="00085098">
        <w:rPr>
          <w:rFonts w:ascii="Book Antiqua" w:eastAsia="等线" w:hAnsi="Book Antiqua"/>
          <w:kern w:val="2"/>
          <w:lang w:val="en-US" w:eastAsia="zh-CN"/>
        </w:rPr>
        <w:t xml:space="preserve"> PL, </w:t>
      </w:r>
      <w:proofErr w:type="spellStart"/>
      <w:r w:rsidRPr="00085098">
        <w:rPr>
          <w:rFonts w:ascii="Book Antiqua" w:eastAsia="等线" w:hAnsi="Book Antiqua"/>
          <w:kern w:val="2"/>
          <w:lang w:val="en-US" w:eastAsia="zh-CN"/>
        </w:rPr>
        <w:t>Shuhaibar</w:t>
      </w:r>
      <w:proofErr w:type="spellEnd"/>
      <w:r w:rsidRPr="00085098">
        <w:rPr>
          <w:rFonts w:ascii="Book Antiqua" w:eastAsia="等线" w:hAnsi="Book Antiqua"/>
          <w:kern w:val="2"/>
          <w:lang w:val="en-US" w:eastAsia="zh-CN"/>
        </w:rPr>
        <w:t xml:space="preserve"> M, Odes S, </w:t>
      </w:r>
      <w:proofErr w:type="spellStart"/>
      <w:r w:rsidRPr="00085098">
        <w:rPr>
          <w:rFonts w:ascii="Book Antiqua" w:eastAsia="等线" w:hAnsi="Book Antiqua"/>
          <w:kern w:val="2"/>
          <w:lang w:val="en-US" w:eastAsia="zh-CN"/>
        </w:rPr>
        <w:t>Martinato</w:t>
      </w:r>
      <w:proofErr w:type="spellEnd"/>
      <w:r w:rsidRPr="00085098">
        <w:rPr>
          <w:rFonts w:ascii="Book Antiqua" w:eastAsia="等线" w:hAnsi="Book Antiqua"/>
          <w:kern w:val="2"/>
          <w:lang w:val="en-US" w:eastAsia="zh-CN"/>
        </w:rPr>
        <w:t xml:space="preserve"> M, </w:t>
      </w:r>
      <w:proofErr w:type="spellStart"/>
      <w:r w:rsidRPr="00085098">
        <w:rPr>
          <w:rFonts w:ascii="Book Antiqua" w:eastAsia="等线" w:hAnsi="Book Antiqua"/>
          <w:kern w:val="2"/>
          <w:lang w:val="en-US" w:eastAsia="zh-CN"/>
        </w:rPr>
        <w:t>Mihu</w:t>
      </w:r>
      <w:proofErr w:type="spellEnd"/>
      <w:r w:rsidRPr="00085098">
        <w:rPr>
          <w:rFonts w:ascii="Book Antiqua" w:eastAsia="等线" w:hAnsi="Book Antiqua"/>
          <w:kern w:val="2"/>
          <w:lang w:val="en-US" w:eastAsia="zh-CN"/>
        </w:rPr>
        <w:t xml:space="preserve"> I, </w:t>
      </w:r>
      <w:proofErr w:type="spellStart"/>
      <w:r w:rsidRPr="00085098">
        <w:rPr>
          <w:rFonts w:ascii="Book Antiqua" w:eastAsia="等线" w:hAnsi="Book Antiqua"/>
          <w:kern w:val="2"/>
          <w:lang w:val="en-US" w:eastAsia="zh-CN"/>
        </w:rPr>
        <w:t>Magro</w:t>
      </w:r>
      <w:proofErr w:type="spellEnd"/>
      <w:r w:rsidRPr="00085098">
        <w:rPr>
          <w:rFonts w:ascii="Book Antiqua" w:eastAsia="等线" w:hAnsi="Book Antiqua"/>
          <w:kern w:val="2"/>
          <w:lang w:val="en-US" w:eastAsia="zh-CN"/>
        </w:rPr>
        <w:t xml:space="preserve"> F, </w:t>
      </w:r>
      <w:proofErr w:type="spellStart"/>
      <w:r w:rsidRPr="00085098">
        <w:rPr>
          <w:rFonts w:ascii="Book Antiqua" w:eastAsia="等线" w:hAnsi="Book Antiqua"/>
          <w:kern w:val="2"/>
          <w:lang w:val="en-US" w:eastAsia="zh-CN"/>
        </w:rPr>
        <w:t>Belousova</w:t>
      </w:r>
      <w:proofErr w:type="spellEnd"/>
      <w:r w:rsidRPr="00085098">
        <w:rPr>
          <w:rFonts w:ascii="Book Antiqua" w:eastAsia="等线" w:hAnsi="Book Antiqua"/>
          <w:kern w:val="2"/>
          <w:lang w:val="en-US" w:eastAsia="zh-CN"/>
        </w:rPr>
        <w:t xml:space="preserve"> E, Fernandez A, </w:t>
      </w:r>
      <w:proofErr w:type="spellStart"/>
      <w:r w:rsidRPr="00085098">
        <w:rPr>
          <w:rFonts w:ascii="Book Antiqua" w:eastAsia="等线" w:hAnsi="Book Antiqua"/>
          <w:kern w:val="2"/>
          <w:lang w:val="en-US" w:eastAsia="zh-CN"/>
        </w:rPr>
        <w:t>Almer</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Halfvarson</w:t>
      </w:r>
      <w:proofErr w:type="spellEnd"/>
      <w:r w:rsidRPr="00085098">
        <w:rPr>
          <w:rFonts w:ascii="Book Antiqua" w:eastAsia="等线" w:hAnsi="Book Antiqua"/>
          <w:kern w:val="2"/>
          <w:lang w:val="en-US" w:eastAsia="zh-CN"/>
        </w:rPr>
        <w:t xml:space="preserve"> J, Hart A, </w:t>
      </w:r>
      <w:proofErr w:type="spellStart"/>
      <w:r w:rsidRPr="00085098">
        <w:rPr>
          <w:rFonts w:ascii="Book Antiqua" w:eastAsia="等线" w:hAnsi="Book Antiqua"/>
          <w:kern w:val="2"/>
          <w:lang w:val="en-US" w:eastAsia="zh-CN"/>
        </w:rPr>
        <w:t>Munkholm</w:t>
      </w:r>
      <w:proofErr w:type="spellEnd"/>
      <w:r w:rsidRPr="00085098">
        <w:rPr>
          <w:rFonts w:ascii="Book Antiqua" w:eastAsia="等线" w:hAnsi="Book Antiqua"/>
          <w:kern w:val="2"/>
          <w:lang w:val="en-US" w:eastAsia="zh-CN"/>
        </w:rPr>
        <w:t xml:space="preserve"> P. Construction and validation of a web-based epidemiological database for inflammatory bowel diseases in Europe An </w:t>
      </w:r>
      <w:proofErr w:type="spellStart"/>
      <w:r w:rsidRPr="00085098">
        <w:rPr>
          <w:rFonts w:ascii="Book Antiqua" w:eastAsia="等线" w:hAnsi="Book Antiqua"/>
          <w:kern w:val="2"/>
          <w:lang w:val="en-US" w:eastAsia="zh-CN"/>
        </w:rPr>
        <w:t>EpiCom</w:t>
      </w:r>
      <w:proofErr w:type="spellEnd"/>
      <w:r w:rsidRPr="00085098">
        <w:rPr>
          <w:rFonts w:ascii="Book Antiqua" w:eastAsia="等线" w:hAnsi="Book Antiqua"/>
          <w:kern w:val="2"/>
          <w:lang w:val="en-US" w:eastAsia="zh-CN"/>
        </w:rPr>
        <w:t xml:space="preserve"> study. </w:t>
      </w:r>
      <w:r w:rsidRPr="00085098">
        <w:rPr>
          <w:rFonts w:ascii="Book Antiqua" w:eastAsia="等线" w:hAnsi="Book Antiqua"/>
          <w:i/>
          <w:kern w:val="2"/>
          <w:lang w:val="en-US" w:eastAsia="zh-CN"/>
        </w:rPr>
        <w:t xml:space="preserve">J </w:t>
      </w:r>
      <w:proofErr w:type="spellStart"/>
      <w:r w:rsidRPr="00085098">
        <w:rPr>
          <w:rFonts w:ascii="Book Antiqua" w:eastAsia="等线" w:hAnsi="Book Antiqua"/>
          <w:i/>
          <w:kern w:val="2"/>
          <w:lang w:val="en-US" w:eastAsia="zh-CN"/>
        </w:rPr>
        <w:t>Crohns</w:t>
      </w:r>
      <w:proofErr w:type="spellEnd"/>
      <w:r w:rsidRPr="00085098">
        <w:rPr>
          <w:rFonts w:ascii="Book Antiqua" w:eastAsia="等线" w:hAnsi="Book Antiqua"/>
          <w:i/>
          <w:kern w:val="2"/>
          <w:lang w:val="en-US" w:eastAsia="zh-CN"/>
        </w:rPr>
        <w:t xml:space="preserve"> Colitis</w:t>
      </w:r>
      <w:r w:rsidRPr="00085098">
        <w:rPr>
          <w:rFonts w:ascii="Book Antiqua" w:eastAsia="等线" w:hAnsi="Book Antiqua"/>
          <w:kern w:val="2"/>
          <w:lang w:val="en-US" w:eastAsia="zh-CN"/>
        </w:rPr>
        <w:t xml:space="preserve"> 2011; </w:t>
      </w:r>
      <w:r w:rsidRPr="00085098">
        <w:rPr>
          <w:rFonts w:ascii="Book Antiqua" w:eastAsia="等线" w:hAnsi="Book Antiqua"/>
          <w:b/>
          <w:kern w:val="2"/>
          <w:lang w:val="en-US" w:eastAsia="zh-CN"/>
        </w:rPr>
        <w:t>5</w:t>
      </w:r>
      <w:r w:rsidRPr="00085098">
        <w:rPr>
          <w:rFonts w:ascii="Book Antiqua" w:eastAsia="等线" w:hAnsi="Book Antiqua"/>
          <w:kern w:val="2"/>
          <w:lang w:val="en-US" w:eastAsia="zh-CN"/>
        </w:rPr>
        <w:t>: 342-349 [PMID: 21683305 DOI: 10.1016/j.crohns.2011.02.016]</w:t>
      </w:r>
    </w:p>
    <w:p w14:paraId="76D01377" w14:textId="77777777" w:rsidR="004B2C52" w:rsidRPr="00085098" w:rsidRDefault="004B2C52" w:rsidP="004B2C52">
      <w:pPr>
        <w:widowControl w:val="0"/>
        <w:spacing w:line="360" w:lineRule="auto"/>
        <w:jc w:val="both"/>
        <w:rPr>
          <w:rFonts w:ascii="Book Antiqua" w:eastAsia="等线" w:hAnsi="Book Antiqua"/>
          <w:kern w:val="2"/>
          <w:lang w:val="en-US" w:eastAsia="zh-CN"/>
        </w:rPr>
      </w:pPr>
      <w:proofErr w:type="gramStart"/>
      <w:r w:rsidRPr="00085098">
        <w:rPr>
          <w:rFonts w:ascii="Book Antiqua" w:eastAsia="等线" w:hAnsi="Book Antiqua"/>
          <w:kern w:val="2"/>
          <w:lang w:val="en-US" w:eastAsia="zh-CN"/>
        </w:rPr>
        <w:t xml:space="preserve">23 </w:t>
      </w:r>
      <w:r w:rsidRPr="00085098">
        <w:rPr>
          <w:rFonts w:ascii="Book Antiqua" w:eastAsia="等线" w:hAnsi="Book Antiqua"/>
          <w:b/>
          <w:kern w:val="2"/>
          <w:lang w:val="en-US" w:eastAsia="zh-CN"/>
        </w:rPr>
        <w:t>Harvey RF</w:t>
      </w:r>
      <w:r w:rsidRPr="00085098">
        <w:rPr>
          <w:rFonts w:ascii="Book Antiqua" w:eastAsia="等线" w:hAnsi="Book Antiqua"/>
          <w:kern w:val="2"/>
          <w:lang w:val="en-US" w:eastAsia="zh-CN"/>
        </w:rPr>
        <w:t>, Bradshaw JM.</w:t>
      </w:r>
      <w:proofErr w:type="gramEnd"/>
      <w:r w:rsidRPr="00085098">
        <w:rPr>
          <w:rFonts w:ascii="Book Antiqua" w:eastAsia="等线" w:hAnsi="Book Antiqua"/>
          <w:kern w:val="2"/>
          <w:lang w:val="en-US" w:eastAsia="zh-CN"/>
        </w:rPr>
        <w:t xml:space="preserve"> </w:t>
      </w:r>
      <w:proofErr w:type="gramStart"/>
      <w:r w:rsidRPr="00085098">
        <w:rPr>
          <w:rFonts w:ascii="Book Antiqua" w:eastAsia="等线" w:hAnsi="Book Antiqua"/>
          <w:kern w:val="2"/>
          <w:lang w:val="en-US" w:eastAsia="zh-CN"/>
        </w:rPr>
        <w:t xml:space="preserve">A simple index of </w:t>
      </w:r>
      <w:proofErr w:type="spellStart"/>
      <w:r w:rsidRPr="00085098">
        <w:rPr>
          <w:rFonts w:ascii="Book Antiqua" w:eastAsia="等线" w:hAnsi="Book Antiqua"/>
          <w:kern w:val="2"/>
          <w:lang w:val="en-US" w:eastAsia="zh-CN"/>
        </w:rPr>
        <w:t>Crohn's</w:t>
      </w:r>
      <w:proofErr w:type="spellEnd"/>
      <w:r w:rsidRPr="00085098">
        <w:rPr>
          <w:rFonts w:ascii="Book Antiqua" w:eastAsia="等线" w:hAnsi="Book Antiqua"/>
          <w:kern w:val="2"/>
          <w:lang w:val="en-US" w:eastAsia="zh-CN"/>
        </w:rPr>
        <w:t>-disease activity.</w:t>
      </w:r>
      <w:proofErr w:type="gramEnd"/>
      <w:r w:rsidRPr="00085098">
        <w:rPr>
          <w:rFonts w:ascii="Book Antiqua" w:eastAsia="等线" w:hAnsi="Book Antiqua"/>
          <w:kern w:val="2"/>
          <w:lang w:val="en-US" w:eastAsia="zh-CN"/>
        </w:rPr>
        <w:t xml:space="preserve"> </w:t>
      </w:r>
      <w:r w:rsidRPr="00085098">
        <w:rPr>
          <w:rFonts w:ascii="Book Antiqua" w:eastAsia="等线" w:hAnsi="Book Antiqua"/>
          <w:i/>
          <w:kern w:val="2"/>
          <w:lang w:val="en-US" w:eastAsia="zh-CN"/>
        </w:rPr>
        <w:t>Lancet</w:t>
      </w:r>
      <w:r w:rsidRPr="00085098">
        <w:rPr>
          <w:rFonts w:ascii="Book Antiqua" w:eastAsia="等线" w:hAnsi="Book Antiqua"/>
          <w:kern w:val="2"/>
          <w:lang w:val="en-US" w:eastAsia="zh-CN"/>
        </w:rPr>
        <w:t xml:space="preserve"> 1980; </w:t>
      </w:r>
      <w:r w:rsidRPr="00085098">
        <w:rPr>
          <w:rFonts w:ascii="Book Antiqua" w:eastAsia="等线" w:hAnsi="Book Antiqua"/>
          <w:b/>
          <w:kern w:val="2"/>
          <w:lang w:val="en-US" w:eastAsia="zh-CN"/>
        </w:rPr>
        <w:t>1</w:t>
      </w:r>
      <w:r w:rsidRPr="00085098">
        <w:rPr>
          <w:rFonts w:ascii="Book Antiqua" w:eastAsia="等线" w:hAnsi="Book Antiqua"/>
          <w:kern w:val="2"/>
          <w:lang w:val="en-US" w:eastAsia="zh-CN"/>
        </w:rPr>
        <w:t>: 514 [PMID: 6102236 DOI: 10.1016/S0140-6736(80)92767-1]</w:t>
      </w:r>
    </w:p>
    <w:p w14:paraId="2787C14E"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24 </w:t>
      </w:r>
      <w:r w:rsidRPr="00085098">
        <w:rPr>
          <w:rFonts w:ascii="Book Antiqua" w:eastAsia="等线" w:hAnsi="Book Antiqua"/>
          <w:b/>
          <w:kern w:val="2"/>
          <w:lang w:val="en-US" w:eastAsia="zh-CN"/>
        </w:rPr>
        <w:t>Higgins PD</w:t>
      </w:r>
      <w:r w:rsidRPr="00085098">
        <w:rPr>
          <w:rFonts w:ascii="Book Antiqua" w:eastAsia="等线" w:hAnsi="Book Antiqua"/>
          <w:kern w:val="2"/>
          <w:lang w:val="en-US" w:eastAsia="zh-CN"/>
        </w:rPr>
        <w:t xml:space="preserve">, Schwartz M, </w:t>
      </w:r>
      <w:proofErr w:type="spellStart"/>
      <w:r w:rsidRPr="00085098">
        <w:rPr>
          <w:rFonts w:ascii="Book Antiqua" w:eastAsia="等线" w:hAnsi="Book Antiqua"/>
          <w:kern w:val="2"/>
          <w:lang w:val="en-US" w:eastAsia="zh-CN"/>
        </w:rPr>
        <w:t>Mapili</w:t>
      </w:r>
      <w:proofErr w:type="spellEnd"/>
      <w:r w:rsidRPr="00085098">
        <w:rPr>
          <w:rFonts w:ascii="Book Antiqua" w:eastAsia="等线" w:hAnsi="Book Antiqua"/>
          <w:kern w:val="2"/>
          <w:lang w:val="en-US" w:eastAsia="zh-CN"/>
        </w:rPr>
        <w:t xml:space="preserve"> J, </w:t>
      </w:r>
      <w:proofErr w:type="spellStart"/>
      <w:r w:rsidRPr="00085098">
        <w:rPr>
          <w:rFonts w:ascii="Book Antiqua" w:eastAsia="等线" w:hAnsi="Book Antiqua"/>
          <w:kern w:val="2"/>
          <w:lang w:val="en-US" w:eastAsia="zh-CN"/>
        </w:rPr>
        <w:t>Krokos</w:t>
      </w:r>
      <w:proofErr w:type="spellEnd"/>
      <w:r w:rsidRPr="00085098">
        <w:rPr>
          <w:rFonts w:ascii="Book Antiqua" w:eastAsia="等线" w:hAnsi="Book Antiqua"/>
          <w:kern w:val="2"/>
          <w:lang w:val="en-US" w:eastAsia="zh-CN"/>
        </w:rPr>
        <w:t xml:space="preserve"> I, Leung J, Zimmermann EM. Patient defined dichotomous end points for remission and clinical improvement in ulcerative colitis. </w:t>
      </w:r>
      <w:r w:rsidRPr="00085098">
        <w:rPr>
          <w:rFonts w:ascii="Book Antiqua" w:eastAsia="等线" w:hAnsi="Book Antiqua"/>
          <w:i/>
          <w:kern w:val="2"/>
          <w:lang w:val="en-US" w:eastAsia="zh-CN"/>
        </w:rPr>
        <w:t>Gut</w:t>
      </w:r>
      <w:r w:rsidRPr="00085098">
        <w:rPr>
          <w:rFonts w:ascii="Book Antiqua" w:eastAsia="等线" w:hAnsi="Book Antiqua"/>
          <w:kern w:val="2"/>
          <w:lang w:val="en-US" w:eastAsia="zh-CN"/>
        </w:rPr>
        <w:t xml:space="preserve"> 2005; </w:t>
      </w:r>
      <w:r w:rsidRPr="00085098">
        <w:rPr>
          <w:rFonts w:ascii="Book Antiqua" w:eastAsia="等线" w:hAnsi="Book Antiqua"/>
          <w:b/>
          <w:kern w:val="2"/>
          <w:lang w:val="en-US" w:eastAsia="zh-CN"/>
        </w:rPr>
        <w:t>54</w:t>
      </w:r>
      <w:r w:rsidRPr="00085098">
        <w:rPr>
          <w:rFonts w:ascii="Book Antiqua" w:eastAsia="等线" w:hAnsi="Book Antiqua"/>
          <w:kern w:val="2"/>
          <w:lang w:val="en-US" w:eastAsia="zh-CN"/>
        </w:rPr>
        <w:t>: 782-788 [PMID: 15888785 DOI: 10.1136/gut.2004.056358]</w:t>
      </w:r>
    </w:p>
    <w:p w14:paraId="1E0F9798"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25 </w:t>
      </w:r>
      <w:r w:rsidRPr="00085098">
        <w:rPr>
          <w:rFonts w:ascii="Book Antiqua" w:eastAsia="等线" w:hAnsi="Book Antiqua"/>
          <w:b/>
          <w:kern w:val="2"/>
          <w:lang w:val="en-US" w:eastAsia="zh-CN"/>
        </w:rPr>
        <w:t>Ahmad OB</w:t>
      </w:r>
      <w:r w:rsidRPr="00085098">
        <w:rPr>
          <w:rFonts w:ascii="Book Antiqua" w:eastAsia="等线" w:hAnsi="Book Antiqua"/>
          <w:bCs/>
          <w:kern w:val="2"/>
          <w:lang w:val="en-US" w:eastAsia="zh-CN"/>
        </w:rPr>
        <w:t>,</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Boschi</w:t>
      </w:r>
      <w:proofErr w:type="spellEnd"/>
      <w:r w:rsidRPr="00085098">
        <w:rPr>
          <w:rFonts w:ascii="Book Antiqua" w:eastAsia="等线" w:hAnsi="Book Antiqua"/>
          <w:kern w:val="2"/>
          <w:lang w:val="en-US" w:eastAsia="zh-CN"/>
        </w:rPr>
        <w:t>-Pinto C, Lopez AD, Murray CJ, Lozano R, Inoue M. Age standardization of rates: A new WHO standard. Available from: http://www.who.int/healthinfo/paper31.pdf</w:t>
      </w:r>
    </w:p>
    <w:p w14:paraId="573755EB"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26 </w:t>
      </w:r>
      <w:r w:rsidRPr="00085098">
        <w:rPr>
          <w:rFonts w:ascii="Book Antiqua" w:eastAsia="等线" w:hAnsi="Book Antiqua"/>
          <w:b/>
          <w:kern w:val="2"/>
          <w:lang w:val="en-US" w:eastAsia="zh-CN"/>
        </w:rPr>
        <w:t>Pinsk V</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Lemberg</w:t>
      </w:r>
      <w:proofErr w:type="spellEnd"/>
      <w:r w:rsidRPr="00085098">
        <w:rPr>
          <w:rFonts w:ascii="Book Antiqua" w:eastAsia="等线" w:hAnsi="Book Antiqua"/>
          <w:kern w:val="2"/>
          <w:lang w:val="en-US" w:eastAsia="zh-CN"/>
        </w:rPr>
        <w:t xml:space="preserve"> DA, </w:t>
      </w:r>
      <w:proofErr w:type="spellStart"/>
      <w:r w:rsidRPr="00085098">
        <w:rPr>
          <w:rFonts w:ascii="Book Antiqua" w:eastAsia="等线" w:hAnsi="Book Antiqua"/>
          <w:kern w:val="2"/>
          <w:lang w:val="en-US" w:eastAsia="zh-CN"/>
        </w:rPr>
        <w:t>Grewal</w:t>
      </w:r>
      <w:proofErr w:type="spellEnd"/>
      <w:r w:rsidRPr="00085098">
        <w:rPr>
          <w:rFonts w:ascii="Book Antiqua" w:eastAsia="等线" w:hAnsi="Book Antiqua"/>
          <w:kern w:val="2"/>
          <w:lang w:val="en-US" w:eastAsia="zh-CN"/>
        </w:rPr>
        <w:t xml:space="preserve"> K, Barker CC, Schreiber RA, Jacobson K. Inflammatory bowel disease in the South Asian pediatric population of British Columbia. </w:t>
      </w:r>
      <w:r w:rsidRPr="00085098">
        <w:rPr>
          <w:rFonts w:ascii="Book Antiqua" w:eastAsia="等线" w:hAnsi="Book Antiqua"/>
          <w:i/>
          <w:kern w:val="2"/>
          <w:lang w:val="en-US" w:eastAsia="zh-CN"/>
        </w:rPr>
        <w:t xml:space="preserve">Am J </w:t>
      </w:r>
      <w:proofErr w:type="spellStart"/>
      <w:r w:rsidRPr="00085098">
        <w:rPr>
          <w:rFonts w:ascii="Book Antiqua" w:eastAsia="等线" w:hAnsi="Book Antiqua"/>
          <w:i/>
          <w:kern w:val="2"/>
          <w:lang w:val="en-US" w:eastAsia="zh-CN"/>
        </w:rPr>
        <w:t>Gastroenterol</w:t>
      </w:r>
      <w:proofErr w:type="spellEnd"/>
      <w:r w:rsidRPr="00085098">
        <w:rPr>
          <w:rFonts w:ascii="Book Antiqua" w:eastAsia="等线" w:hAnsi="Book Antiqua"/>
          <w:kern w:val="2"/>
          <w:lang w:val="en-US" w:eastAsia="zh-CN"/>
        </w:rPr>
        <w:t xml:space="preserve"> 2007; </w:t>
      </w:r>
      <w:r w:rsidRPr="00085098">
        <w:rPr>
          <w:rFonts w:ascii="Book Antiqua" w:eastAsia="等线" w:hAnsi="Book Antiqua"/>
          <w:b/>
          <w:kern w:val="2"/>
          <w:lang w:val="en-US" w:eastAsia="zh-CN"/>
        </w:rPr>
        <w:t>102</w:t>
      </w:r>
      <w:r w:rsidRPr="00085098">
        <w:rPr>
          <w:rFonts w:ascii="Book Antiqua" w:eastAsia="等线" w:hAnsi="Book Antiqua"/>
          <w:kern w:val="2"/>
          <w:lang w:val="en-US" w:eastAsia="zh-CN"/>
        </w:rPr>
        <w:t>: 1077-1083 [PMID: 17378907 DOI: 10.1111/j.1572-0241.2007.01124.x]</w:t>
      </w:r>
    </w:p>
    <w:p w14:paraId="00E7FEF4"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27 </w:t>
      </w:r>
      <w:proofErr w:type="spellStart"/>
      <w:r w:rsidRPr="00085098">
        <w:rPr>
          <w:rFonts w:ascii="Book Antiqua" w:eastAsia="等线" w:hAnsi="Book Antiqua"/>
          <w:b/>
          <w:kern w:val="2"/>
          <w:lang w:val="en-US" w:eastAsia="zh-CN"/>
        </w:rPr>
        <w:t>Sood</w:t>
      </w:r>
      <w:proofErr w:type="spellEnd"/>
      <w:r w:rsidRPr="00085098">
        <w:rPr>
          <w:rFonts w:ascii="Book Antiqua" w:eastAsia="等线" w:hAnsi="Book Antiqua"/>
          <w:b/>
          <w:kern w:val="2"/>
          <w:lang w:val="en-US" w:eastAsia="zh-CN"/>
        </w:rPr>
        <w:t xml:space="preserve"> A</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Midha</w:t>
      </w:r>
      <w:proofErr w:type="spellEnd"/>
      <w:r w:rsidRPr="00085098">
        <w:rPr>
          <w:rFonts w:ascii="Book Antiqua" w:eastAsia="等线" w:hAnsi="Book Antiqua"/>
          <w:kern w:val="2"/>
          <w:lang w:val="en-US" w:eastAsia="zh-CN"/>
        </w:rPr>
        <w:t xml:space="preserve"> V, </w:t>
      </w:r>
      <w:proofErr w:type="spellStart"/>
      <w:r w:rsidRPr="00085098">
        <w:rPr>
          <w:rFonts w:ascii="Book Antiqua" w:eastAsia="等线" w:hAnsi="Book Antiqua"/>
          <w:kern w:val="2"/>
          <w:lang w:val="en-US" w:eastAsia="zh-CN"/>
        </w:rPr>
        <w:t>Sood</w:t>
      </w:r>
      <w:proofErr w:type="spellEnd"/>
      <w:r w:rsidRPr="00085098">
        <w:rPr>
          <w:rFonts w:ascii="Book Antiqua" w:eastAsia="等线" w:hAnsi="Book Antiqua"/>
          <w:kern w:val="2"/>
          <w:lang w:val="en-US" w:eastAsia="zh-CN"/>
        </w:rPr>
        <w:t xml:space="preserve"> N, Bhatia AS, </w:t>
      </w:r>
      <w:proofErr w:type="spellStart"/>
      <w:r w:rsidRPr="00085098">
        <w:rPr>
          <w:rFonts w:ascii="Book Antiqua" w:eastAsia="等线" w:hAnsi="Book Antiqua"/>
          <w:kern w:val="2"/>
          <w:lang w:val="en-US" w:eastAsia="zh-CN"/>
        </w:rPr>
        <w:t>Avasthi</w:t>
      </w:r>
      <w:proofErr w:type="spellEnd"/>
      <w:r w:rsidRPr="00085098">
        <w:rPr>
          <w:rFonts w:ascii="Book Antiqua" w:eastAsia="等线" w:hAnsi="Book Antiqua"/>
          <w:kern w:val="2"/>
          <w:lang w:val="en-US" w:eastAsia="zh-CN"/>
        </w:rPr>
        <w:t xml:space="preserve"> G. Incidence and prevalence of ulcerative colitis in Punjab, North India. </w:t>
      </w:r>
      <w:r w:rsidRPr="00085098">
        <w:rPr>
          <w:rFonts w:ascii="Book Antiqua" w:eastAsia="等线" w:hAnsi="Book Antiqua"/>
          <w:i/>
          <w:kern w:val="2"/>
          <w:lang w:val="en-US" w:eastAsia="zh-CN"/>
        </w:rPr>
        <w:t>Gut</w:t>
      </w:r>
      <w:r w:rsidRPr="00085098">
        <w:rPr>
          <w:rFonts w:ascii="Book Antiqua" w:eastAsia="等线" w:hAnsi="Book Antiqua"/>
          <w:kern w:val="2"/>
          <w:lang w:val="en-US" w:eastAsia="zh-CN"/>
        </w:rPr>
        <w:t xml:space="preserve"> 2003; </w:t>
      </w:r>
      <w:r w:rsidRPr="00085098">
        <w:rPr>
          <w:rFonts w:ascii="Book Antiqua" w:eastAsia="等线" w:hAnsi="Book Antiqua"/>
          <w:b/>
          <w:kern w:val="2"/>
          <w:lang w:val="en-US" w:eastAsia="zh-CN"/>
        </w:rPr>
        <w:t>52</w:t>
      </w:r>
      <w:r w:rsidRPr="00085098">
        <w:rPr>
          <w:rFonts w:ascii="Book Antiqua" w:eastAsia="等线" w:hAnsi="Book Antiqua"/>
          <w:kern w:val="2"/>
          <w:lang w:val="en-US" w:eastAsia="zh-CN"/>
        </w:rPr>
        <w:t>: 1587-1590 [PMID: 14570727 DOI: 10.1136/gut.52.11.1587]</w:t>
      </w:r>
    </w:p>
    <w:p w14:paraId="5F2C7D4D"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28 </w:t>
      </w:r>
      <w:proofErr w:type="spellStart"/>
      <w:r w:rsidRPr="00085098">
        <w:rPr>
          <w:rFonts w:ascii="Book Antiqua" w:eastAsia="等线" w:hAnsi="Book Antiqua"/>
          <w:b/>
          <w:kern w:val="2"/>
          <w:lang w:val="en-US" w:eastAsia="zh-CN"/>
        </w:rPr>
        <w:t>Khor</w:t>
      </w:r>
      <w:proofErr w:type="spellEnd"/>
      <w:r w:rsidRPr="00085098">
        <w:rPr>
          <w:rFonts w:ascii="Book Antiqua" w:eastAsia="等线" w:hAnsi="Book Antiqua"/>
          <w:b/>
          <w:kern w:val="2"/>
          <w:lang w:val="en-US" w:eastAsia="zh-CN"/>
        </w:rPr>
        <w:t xml:space="preserve"> B</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Gardet</w:t>
      </w:r>
      <w:proofErr w:type="spellEnd"/>
      <w:r w:rsidRPr="00085098">
        <w:rPr>
          <w:rFonts w:ascii="Book Antiqua" w:eastAsia="等线" w:hAnsi="Book Antiqua"/>
          <w:kern w:val="2"/>
          <w:lang w:val="en-US" w:eastAsia="zh-CN"/>
        </w:rPr>
        <w:t xml:space="preserve"> A, Xavier RJ. </w:t>
      </w:r>
      <w:proofErr w:type="gramStart"/>
      <w:r w:rsidRPr="00085098">
        <w:rPr>
          <w:rFonts w:ascii="Book Antiqua" w:eastAsia="等线" w:hAnsi="Book Antiqua"/>
          <w:kern w:val="2"/>
          <w:lang w:val="en-US" w:eastAsia="zh-CN"/>
        </w:rPr>
        <w:t>Genetics and pathogenesis of inflammatory bowel disease.</w:t>
      </w:r>
      <w:proofErr w:type="gramEnd"/>
      <w:r w:rsidRPr="00085098">
        <w:rPr>
          <w:rFonts w:ascii="Book Antiqua" w:eastAsia="等线" w:hAnsi="Book Antiqua"/>
          <w:kern w:val="2"/>
          <w:lang w:val="en-US" w:eastAsia="zh-CN"/>
        </w:rPr>
        <w:t xml:space="preserve"> </w:t>
      </w:r>
      <w:r w:rsidRPr="00085098">
        <w:rPr>
          <w:rFonts w:ascii="Book Antiqua" w:eastAsia="等线" w:hAnsi="Book Antiqua"/>
          <w:i/>
          <w:kern w:val="2"/>
          <w:lang w:val="en-US" w:eastAsia="zh-CN"/>
        </w:rPr>
        <w:t>Nature</w:t>
      </w:r>
      <w:r w:rsidRPr="00085098">
        <w:rPr>
          <w:rFonts w:ascii="Book Antiqua" w:eastAsia="等线" w:hAnsi="Book Antiqua"/>
          <w:kern w:val="2"/>
          <w:lang w:val="en-US" w:eastAsia="zh-CN"/>
        </w:rPr>
        <w:t xml:space="preserve"> 2011; </w:t>
      </w:r>
      <w:r w:rsidRPr="00085098">
        <w:rPr>
          <w:rFonts w:ascii="Book Antiqua" w:eastAsia="等线" w:hAnsi="Book Antiqua"/>
          <w:b/>
          <w:kern w:val="2"/>
          <w:lang w:val="en-US" w:eastAsia="zh-CN"/>
        </w:rPr>
        <w:t>474</w:t>
      </w:r>
      <w:r w:rsidRPr="00085098">
        <w:rPr>
          <w:rFonts w:ascii="Book Antiqua" w:eastAsia="等线" w:hAnsi="Book Antiqua"/>
          <w:kern w:val="2"/>
          <w:lang w:val="en-US" w:eastAsia="zh-CN"/>
        </w:rPr>
        <w:t>: 307-317 [PMID: 21677747 DOI: 10.1038/nature10209]</w:t>
      </w:r>
    </w:p>
    <w:p w14:paraId="48CFE8B0"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29 </w:t>
      </w:r>
      <w:proofErr w:type="spellStart"/>
      <w:r w:rsidRPr="00085098">
        <w:rPr>
          <w:rFonts w:ascii="Book Antiqua" w:eastAsia="等线" w:hAnsi="Book Antiqua"/>
          <w:b/>
          <w:kern w:val="2"/>
          <w:lang w:val="en-US" w:eastAsia="zh-CN"/>
        </w:rPr>
        <w:t>Pugazhendhi</w:t>
      </w:r>
      <w:proofErr w:type="spellEnd"/>
      <w:r w:rsidRPr="00085098">
        <w:rPr>
          <w:rFonts w:ascii="Book Antiqua" w:eastAsia="等线" w:hAnsi="Book Antiqua"/>
          <w:b/>
          <w:kern w:val="2"/>
          <w:lang w:val="en-US" w:eastAsia="zh-CN"/>
        </w:rPr>
        <w:t xml:space="preserve"> S</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Santhanam</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Venkataraman</w:t>
      </w:r>
      <w:proofErr w:type="spellEnd"/>
      <w:r w:rsidRPr="00085098">
        <w:rPr>
          <w:rFonts w:ascii="Book Antiqua" w:eastAsia="等线" w:hAnsi="Book Antiqua"/>
          <w:kern w:val="2"/>
          <w:lang w:val="en-US" w:eastAsia="zh-CN"/>
        </w:rPr>
        <w:t xml:space="preserve"> J, </w:t>
      </w:r>
      <w:proofErr w:type="spellStart"/>
      <w:r w:rsidRPr="00085098">
        <w:rPr>
          <w:rFonts w:ascii="Book Antiqua" w:eastAsia="等线" w:hAnsi="Book Antiqua"/>
          <w:kern w:val="2"/>
          <w:lang w:val="en-US" w:eastAsia="zh-CN"/>
        </w:rPr>
        <w:t>Creveaux</w:t>
      </w:r>
      <w:proofErr w:type="spellEnd"/>
      <w:r w:rsidRPr="00085098">
        <w:rPr>
          <w:rFonts w:ascii="Book Antiqua" w:eastAsia="等线" w:hAnsi="Book Antiqua"/>
          <w:kern w:val="2"/>
          <w:lang w:val="en-US" w:eastAsia="zh-CN"/>
        </w:rPr>
        <w:t xml:space="preserve"> I, Ramakrishna BS. NOD2 gene mutations associate weakly with ulcerative colitis but not with </w:t>
      </w:r>
      <w:proofErr w:type="spellStart"/>
      <w:r w:rsidRPr="00085098">
        <w:rPr>
          <w:rFonts w:ascii="Book Antiqua" w:eastAsia="等线" w:hAnsi="Book Antiqua"/>
          <w:kern w:val="2"/>
          <w:lang w:val="en-US" w:eastAsia="zh-CN"/>
        </w:rPr>
        <w:t>Crohn's</w:t>
      </w:r>
      <w:proofErr w:type="spellEnd"/>
      <w:r w:rsidRPr="00085098">
        <w:rPr>
          <w:rFonts w:ascii="Book Antiqua" w:eastAsia="等线" w:hAnsi="Book Antiqua"/>
          <w:kern w:val="2"/>
          <w:lang w:val="en-US" w:eastAsia="zh-CN"/>
        </w:rPr>
        <w:t xml:space="preserve"> disease in Indian patients with inflammatory bowel disease. </w:t>
      </w:r>
      <w:r w:rsidRPr="00085098">
        <w:rPr>
          <w:rFonts w:ascii="Book Antiqua" w:eastAsia="等线" w:hAnsi="Book Antiqua"/>
          <w:i/>
          <w:kern w:val="2"/>
          <w:lang w:val="en-US" w:eastAsia="zh-CN"/>
        </w:rPr>
        <w:t>Gene</w:t>
      </w:r>
      <w:r w:rsidRPr="00085098">
        <w:rPr>
          <w:rFonts w:ascii="Book Antiqua" w:eastAsia="等线" w:hAnsi="Book Antiqua"/>
          <w:kern w:val="2"/>
          <w:lang w:val="en-US" w:eastAsia="zh-CN"/>
        </w:rPr>
        <w:t xml:space="preserve"> 2013; </w:t>
      </w:r>
      <w:r w:rsidRPr="00085098">
        <w:rPr>
          <w:rFonts w:ascii="Book Antiqua" w:eastAsia="等线" w:hAnsi="Book Antiqua"/>
          <w:b/>
          <w:kern w:val="2"/>
          <w:lang w:val="en-US" w:eastAsia="zh-CN"/>
        </w:rPr>
        <w:t>512</w:t>
      </w:r>
      <w:r w:rsidRPr="00085098">
        <w:rPr>
          <w:rFonts w:ascii="Book Antiqua" w:eastAsia="等线" w:hAnsi="Book Antiqua"/>
          <w:kern w:val="2"/>
          <w:lang w:val="en-US" w:eastAsia="zh-CN"/>
        </w:rPr>
        <w:t>: 309-313 [PMID: 23085276 DOI: 10.1016/j.gene.2012.10.015]</w:t>
      </w:r>
    </w:p>
    <w:p w14:paraId="6B1E7496"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30 </w:t>
      </w:r>
      <w:proofErr w:type="spellStart"/>
      <w:r w:rsidRPr="00085098">
        <w:rPr>
          <w:rFonts w:ascii="Book Antiqua" w:eastAsia="等线" w:hAnsi="Book Antiqua"/>
          <w:b/>
          <w:kern w:val="2"/>
          <w:lang w:val="en-US" w:eastAsia="zh-CN"/>
        </w:rPr>
        <w:t>Juyal</w:t>
      </w:r>
      <w:proofErr w:type="spellEnd"/>
      <w:r w:rsidRPr="00085098">
        <w:rPr>
          <w:rFonts w:ascii="Book Antiqua" w:eastAsia="等线" w:hAnsi="Book Antiqua"/>
          <w:b/>
          <w:kern w:val="2"/>
          <w:lang w:val="en-US" w:eastAsia="zh-CN"/>
        </w:rPr>
        <w:t xml:space="preserve"> G</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Negi</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Sood</w:t>
      </w:r>
      <w:proofErr w:type="spellEnd"/>
      <w:r w:rsidRPr="00085098">
        <w:rPr>
          <w:rFonts w:ascii="Book Antiqua" w:eastAsia="等线" w:hAnsi="Book Antiqua"/>
          <w:kern w:val="2"/>
          <w:lang w:val="en-US" w:eastAsia="zh-CN"/>
        </w:rPr>
        <w:t xml:space="preserve"> A, Gupta A, Prasad P, </w:t>
      </w:r>
      <w:proofErr w:type="spellStart"/>
      <w:r w:rsidRPr="00085098">
        <w:rPr>
          <w:rFonts w:ascii="Book Antiqua" w:eastAsia="等线" w:hAnsi="Book Antiqua"/>
          <w:kern w:val="2"/>
          <w:lang w:val="en-US" w:eastAsia="zh-CN"/>
        </w:rPr>
        <w:t>Senapati</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Zaneveld</w:t>
      </w:r>
      <w:proofErr w:type="spellEnd"/>
      <w:r w:rsidRPr="00085098">
        <w:rPr>
          <w:rFonts w:ascii="Book Antiqua" w:eastAsia="等线" w:hAnsi="Book Antiqua"/>
          <w:kern w:val="2"/>
          <w:lang w:val="en-US" w:eastAsia="zh-CN"/>
        </w:rPr>
        <w:t xml:space="preserve"> J, Singh S, </w:t>
      </w:r>
      <w:proofErr w:type="spellStart"/>
      <w:r w:rsidRPr="00085098">
        <w:rPr>
          <w:rFonts w:ascii="Book Antiqua" w:eastAsia="等线" w:hAnsi="Book Antiqua"/>
          <w:kern w:val="2"/>
          <w:lang w:val="en-US" w:eastAsia="zh-CN"/>
        </w:rPr>
        <w:lastRenderedPageBreak/>
        <w:t>Midha</w:t>
      </w:r>
      <w:proofErr w:type="spellEnd"/>
      <w:r w:rsidRPr="00085098">
        <w:rPr>
          <w:rFonts w:ascii="Book Antiqua" w:eastAsia="等线" w:hAnsi="Book Antiqua"/>
          <w:kern w:val="2"/>
          <w:lang w:val="en-US" w:eastAsia="zh-CN"/>
        </w:rPr>
        <w:t xml:space="preserve"> V, van </w:t>
      </w:r>
      <w:proofErr w:type="spellStart"/>
      <w:r w:rsidRPr="00085098">
        <w:rPr>
          <w:rFonts w:ascii="Book Antiqua" w:eastAsia="等线" w:hAnsi="Book Antiqua"/>
          <w:kern w:val="2"/>
          <w:lang w:val="en-US" w:eastAsia="zh-CN"/>
        </w:rPr>
        <w:t>Sommeren</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Weersma</w:t>
      </w:r>
      <w:proofErr w:type="spellEnd"/>
      <w:r w:rsidRPr="00085098">
        <w:rPr>
          <w:rFonts w:ascii="Book Antiqua" w:eastAsia="等线" w:hAnsi="Book Antiqua"/>
          <w:kern w:val="2"/>
          <w:lang w:val="en-US" w:eastAsia="zh-CN"/>
        </w:rPr>
        <w:t xml:space="preserve"> RK, </w:t>
      </w:r>
      <w:proofErr w:type="spellStart"/>
      <w:r w:rsidRPr="00085098">
        <w:rPr>
          <w:rFonts w:ascii="Book Antiqua" w:eastAsia="等线" w:hAnsi="Book Antiqua"/>
          <w:kern w:val="2"/>
          <w:lang w:val="en-US" w:eastAsia="zh-CN"/>
        </w:rPr>
        <w:t>Ott</w:t>
      </w:r>
      <w:proofErr w:type="spellEnd"/>
      <w:r w:rsidRPr="00085098">
        <w:rPr>
          <w:rFonts w:ascii="Book Antiqua" w:eastAsia="等线" w:hAnsi="Book Antiqua"/>
          <w:kern w:val="2"/>
          <w:lang w:val="en-US" w:eastAsia="zh-CN"/>
        </w:rPr>
        <w:t xml:space="preserve"> J, Jain S, </w:t>
      </w:r>
      <w:proofErr w:type="spellStart"/>
      <w:r w:rsidRPr="00085098">
        <w:rPr>
          <w:rFonts w:ascii="Book Antiqua" w:eastAsia="等线" w:hAnsi="Book Antiqua"/>
          <w:kern w:val="2"/>
          <w:lang w:val="en-US" w:eastAsia="zh-CN"/>
        </w:rPr>
        <w:t>Juyal</w:t>
      </w:r>
      <w:proofErr w:type="spellEnd"/>
      <w:r w:rsidRPr="00085098">
        <w:rPr>
          <w:rFonts w:ascii="Book Antiqua" w:eastAsia="等线" w:hAnsi="Book Antiqua"/>
          <w:kern w:val="2"/>
          <w:lang w:val="en-US" w:eastAsia="zh-CN"/>
        </w:rPr>
        <w:t xml:space="preserve"> RC, Thelma BK. Genome-wide association scan in north Indians reveals three novel HLA-independent risk loci for ulcerative colitis. </w:t>
      </w:r>
      <w:r w:rsidRPr="00085098">
        <w:rPr>
          <w:rFonts w:ascii="Book Antiqua" w:eastAsia="等线" w:hAnsi="Book Antiqua"/>
          <w:i/>
          <w:kern w:val="2"/>
          <w:lang w:val="en-US" w:eastAsia="zh-CN"/>
        </w:rPr>
        <w:t>Gut</w:t>
      </w:r>
      <w:r w:rsidRPr="00085098">
        <w:rPr>
          <w:rFonts w:ascii="Book Antiqua" w:eastAsia="等线" w:hAnsi="Book Antiqua"/>
          <w:kern w:val="2"/>
          <w:lang w:val="en-US" w:eastAsia="zh-CN"/>
        </w:rPr>
        <w:t xml:space="preserve"> 2015; </w:t>
      </w:r>
      <w:r w:rsidRPr="00085098">
        <w:rPr>
          <w:rFonts w:ascii="Book Antiqua" w:eastAsia="等线" w:hAnsi="Book Antiqua"/>
          <w:b/>
          <w:kern w:val="2"/>
          <w:lang w:val="en-US" w:eastAsia="zh-CN"/>
        </w:rPr>
        <w:t>64</w:t>
      </w:r>
      <w:r w:rsidRPr="00085098">
        <w:rPr>
          <w:rFonts w:ascii="Book Antiqua" w:eastAsia="等线" w:hAnsi="Book Antiqua"/>
          <w:kern w:val="2"/>
          <w:lang w:val="en-US" w:eastAsia="zh-CN"/>
        </w:rPr>
        <w:t>: 571-579 [PMID: 24837172 DOI: 10.1136/gutjnl-2013-306625]</w:t>
      </w:r>
    </w:p>
    <w:p w14:paraId="0A6B97BB"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31 </w:t>
      </w:r>
      <w:proofErr w:type="spellStart"/>
      <w:r w:rsidRPr="00085098">
        <w:rPr>
          <w:rFonts w:ascii="Book Antiqua" w:eastAsia="等线" w:hAnsi="Book Antiqua"/>
          <w:b/>
          <w:kern w:val="2"/>
          <w:lang w:val="en-US" w:eastAsia="zh-CN"/>
        </w:rPr>
        <w:t>Amarapurkar</w:t>
      </w:r>
      <w:proofErr w:type="spellEnd"/>
      <w:r w:rsidRPr="00085098">
        <w:rPr>
          <w:rFonts w:ascii="Book Antiqua" w:eastAsia="等线" w:hAnsi="Book Antiqua"/>
          <w:b/>
          <w:kern w:val="2"/>
          <w:lang w:val="en-US" w:eastAsia="zh-CN"/>
        </w:rPr>
        <w:t xml:space="preserve"> AD</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Amarapurkar</w:t>
      </w:r>
      <w:proofErr w:type="spellEnd"/>
      <w:r w:rsidRPr="00085098">
        <w:rPr>
          <w:rFonts w:ascii="Book Antiqua" w:eastAsia="等线" w:hAnsi="Book Antiqua"/>
          <w:kern w:val="2"/>
          <w:lang w:val="en-US" w:eastAsia="zh-CN"/>
        </w:rPr>
        <w:t xml:space="preserve"> DN, </w:t>
      </w:r>
      <w:proofErr w:type="spellStart"/>
      <w:r w:rsidRPr="00085098">
        <w:rPr>
          <w:rFonts w:ascii="Book Antiqua" w:eastAsia="等线" w:hAnsi="Book Antiqua"/>
          <w:kern w:val="2"/>
          <w:lang w:val="en-US" w:eastAsia="zh-CN"/>
        </w:rPr>
        <w:t>Rathi</w:t>
      </w:r>
      <w:proofErr w:type="spellEnd"/>
      <w:r w:rsidRPr="00085098">
        <w:rPr>
          <w:rFonts w:ascii="Book Antiqua" w:eastAsia="等线" w:hAnsi="Book Antiqua"/>
          <w:kern w:val="2"/>
          <w:lang w:val="en-US" w:eastAsia="zh-CN"/>
        </w:rPr>
        <w:t xml:space="preserve"> P, </w:t>
      </w:r>
      <w:proofErr w:type="spellStart"/>
      <w:r w:rsidRPr="00085098">
        <w:rPr>
          <w:rFonts w:ascii="Book Antiqua" w:eastAsia="等线" w:hAnsi="Book Antiqua"/>
          <w:kern w:val="2"/>
          <w:lang w:val="en-US" w:eastAsia="zh-CN"/>
        </w:rPr>
        <w:t>Sawant</w:t>
      </w:r>
      <w:proofErr w:type="spellEnd"/>
      <w:r w:rsidRPr="00085098">
        <w:rPr>
          <w:rFonts w:ascii="Book Antiqua" w:eastAsia="等线" w:hAnsi="Book Antiqua"/>
          <w:kern w:val="2"/>
          <w:lang w:val="en-US" w:eastAsia="zh-CN"/>
        </w:rPr>
        <w:t xml:space="preserve"> P, Patel N, </w:t>
      </w:r>
      <w:proofErr w:type="spellStart"/>
      <w:r w:rsidRPr="00085098">
        <w:rPr>
          <w:rFonts w:ascii="Book Antiqua" w:eastAsia="等线" w:hAnsi="Book Antiqua"/>
          <w:kern w:val="2"/>
          <w:lang w:val="en-US" w:eastAsia="zh-CN"/>
        </w:rPr>
        <w:t>Kamani</w:t>
      </w:r>
      <w:proofErr w:type="spellEnd"/>
      <w:r w:rsidRPr="00085098">
        <w:rPr>
          <w:rFonts w:ascii="Book Antiqua" w:eastAsia="等线" w:hAnsi="Book Antiqua"/>
          <w:kern w:val="2"/>
          <w:lang w:val="en-US" w:eastAsia="zh-CN"/>
        </w:rPr>
        <w:t xml:space="preserve"> P, </w:t>
      </w:r>
      <w:proofErr w:type="spellStart"/>
      <w:r w:rsidRPr="00085098">
        <w:rPr>
          <w:rFonts w:ascii="Book Antiqua" w:eastAsia="等线" w:hAnsi="Book Antiqua"/>
          <w:kern w:val="2"/>
          <w:lang w:val="en-US" w:eastAsia="zh-CN"/>
        </w:rPr>
        <w:t>Rawal</w:t>
      </w:r>
      <w:proofErr w:type="spellEnd"/>
      <w:r w:rsidRPr="00085098">
        <w:rPr>
          <w:rFonts w:ascii="Book Antiqua" w:eastAsia="等线" w:hAnsi="Book Antiqua"/>
          <w:kern w:val="2"/>
          <w:lang w:val="en-US" w:eastAsia="zh-CN"/>
        </w:rPr>
        <w:t xml:space="preserve"> K, </w:t>
      </w:r>
      <w:proofErr w:type="spellStart"/>
      <w:r w:rsidRPr="00085098">
        <w:rPr>
          <w:rFonts w:ascii="Book Antiqua" w:eastAsia="等线" w:hAnsi="Book Antiqua"/>
          <w:kern w:val="2"/>
          <w:lang w:val="en-US" w:eastAsia="zh-CN"/>
        </w:rPr>
        <w:t>Baijal</w:t>
      </w:r>
      <w:proofErr w:type="spellEnd"/>
      <w:r w:rsidRPr="00085098">
        <w:rPr>
          <w:rFonts w:ascii="Book Antiqua" w:eastAsia="等线" w:hAnsi="Book Antiqua"/>
          <w:kern w:val="2"/>
          <w:lang w:val="en-US" w:eastAsia="zh-CN"/>
        </w:rPr>
        <w:t xml:space="preserve"> R, </w:t>
      </w:r>
      <w:proofErr w:type="spellStart"/>
      <w:r w:rsidRPr="00085098">
        <w:rPr>
          <w:rFonts w:ascii="Book Antiqua" w:eastAsia="等线" w:hAnsi="Book Antiqua"/>
          <w:kern w:val="2"/>
          <w:lang w:val="en-US" w:eastAsia="zh-CN"/>
        </w:rPr>
        <w:t>Sonawane</w:t>
      </w:r>
      <w:proofErr w:type="spellEnd"/>
      <w:r w:rsidRPr="00085098">
        <w:rPr>
          <w:rFonts w:ascii="Book Antiqua" w:eastAsia="等线" w:hAnsi="Book Antiqua"/>
          <w:kern w:val="2"/>
          <w:lang w:val="en-US" w:eastAsia="zh-CN"/>
        </w:rPr>
        <w:t xml:space="preserve"> A, </w:t>
      </w:r>
      <w:proofErr w:type="spellStart"/>
      <w:r w:rsidRPr="00085098">
        <w:rPr>
          <w:rFonts w:ascii="Book Antiqua" w:eastAsia="等线" w:hAnsi="Book Antiqua"/>
          <w:kern w:val="2"/>
          <w:lang w:val="en-US" w:eastAsia="zh-CN"/>
        </w:rPr>
        <w:t>Narawane</w:t>
      </w:r>
      <w:proofErr w:type="spellEnd"/>
      <w:r w:rsidRPr="00085098">
        <w:rPr>
          <w:rFonts w:ascii="Book Antiqua" w:eastAsia="等线" w:hAnsi="Book Antiqua"/>
          <w:kern w:val="2"/>
          <w:lang w:val="en-US" w:eastAsia="zh-CN"/>
        </w:rPr>
        <w:t xml:space="preserve"> N, </w:t>
      </w:r>
      <w:proofErr w:type="spellStart"/>
      <w:r w:rsidRPr="00085098">
        <w:rPr>
          <w:rFonts w:ascii="Book Antiqua" w:eastAsia="等线" w:hAnsi="Book Antiqua"/>
          <w:kern w:val="2"/>
          <w:lang w:val="en-US" w:eastAsia="zh-CN"/>
        </w:rPr>
        <w:t>Kolekar</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Totla</w:t>
      </w:r>
      <w:proofErr w:type="spellEnd"/>
      <w:r w:rsidRPr="00085098">
        <w:rPr>
          <w:rFonts w:ascii="Book Antiqua" w:eastAsia="等线" w:hAnsi="Book Antiqua"/>
          <w:kern w:val="2"/>
          <w:lang w:val="en-US" w:eastAsia="zh-CN"/>
        </w:rPr>
        <w:t xml:space="preserve"> N. Risk factors for inflammatory bowel disease: A prospective multi-center study. </w:t>
      </w:r>
      <w:r w:rsidRPr="00085098">
        <w:rPr>
          <w:rFonts w:ascii="Book Antiqua" w:eastAsia="等线" w:hAnsi="Book Antiqua"/>
          <w:i/>
          <w:kern w:val="2"/>
          <w:lang w:val="en-US" w:eastAsia="zh-CN"/>
        </w:rPr>
        <w:t xml:space="preserve">Indian J </w:t>
      </w:r>
      <w:proofErr w:type="spellStart"/>
      <w:r w:rsidRPr="00085098">
        <w:rPr>
          <w:rFonts w:ascii="Book Antiqua" w:eastAsia="等线" w:hAnsi="Book Antiqua"/>
          <w:i/>
          <w:kern w:val="2"/>
          <w:lang w:val="en-US" w:eastAsia="zh-CN"/>
        </w:rPr>
        <w:t>Gastroenterol</w:t>
      </w:r>
      <w:proofErr w:type="spellEnd"/>
      <w:r w:rsidRPr="00085098">
        <w:rPr>
          <w:rFonts w:ascii="Book Antiqua" w:eastAsia="等线" w:hAnsi="Book Antiqua"/>
          <w:kern w:val="2"/>
          <w:lang w:val="en-US" w:eastAsia="zh-CN"/>
        </w:rPr>
        <w:t xml:space="preserve"> 2018; </w:t>
      </w:r>
      <w:r w:rsidRPr="00085098">
        <w:rPr>
          <w:rFonts w:ascii="Book Antiqua" w:eastAsia="等线" w:hAnsi="Book Antiqua"/>
          <w:b/>
          <w:kern w:val="2"/>
          <w:lang w:val="en-US" w:eastAsia="zh-CN"/>
        </w:rPr>
        <w:t>37</w:t>
      </w:r>
      <w:r w:rsidRPr="00085098">
        <w:rPr>
          <w:rFonts w:ascii="Book Antiqua" w:eastAsia="等线" w:hAnsi="Book Antiqua"/>
          <w:kern w:val="2"/>
          <w:lang w:val="en-US" w:eastAsia="zh-CN"/>
        </w:rPr>
        <w:t>: 189-195 [PMID: 29987750 DOI: 10.1007/s12664-018-0850-0]</w:t>
      </w:r>
    </w:p>
    <w:p w14:paraId="5CA89083" w14:textId="77777777" w:rsidR="004B2C52" w:rsidRPr="00085098" w:rsidRDefault="004B2C52" w:rsidP="004B2C52">
      <w:pPr>
        <w:widowControl w:val="0"/>
        <w:spacing w:line="360" w:lineRule="auto"/>
        <w:jc w:val="both"/>
        <w:rPr>
          <w:rFonts w:ascii="Book Antiqua" w:eastAsia="等线" w:hAnsi="Book Antiqua"/>
          <w:kern w:val="2"/>
          <w:lang w:val="en-US" w:eastAsia="zh-CN"/>
        </w:rPr>
      </w:pPr>
      <w:proofErr w:type="gramStart"/>
      <w:r w:rsidRPr="00085098">
        <w:rPr>
          <w:rFonts w:ascii="Book Antiqua" w:eastAsia="等线" w:hAnsi="Book Antiqua"/>
          <w:kern w:val="2"/>
          <w:lang w:val="en-US" w:eastAsia="zh-CN"/>
        </w:rPr>
        <w:t xml:space="preserve">32 </w:t>
      </w:r>
      <w:r w:rsidRPr="00085098">
        <w:rPr>
          <w:rFonts w:ascii="Book Antiqua" w:eastAsia="等线" w:hAnsi="Book Antiqua"/>
          <w:b/>
          <w:bCs/>
          <w:kern w:val="2"/>
          <w:lang w:val="en-US" w:eastAsia="zh-CN"/>
        </w:rPr>
        <w:t>Roberts-Thomson T</w:t>
      </w:r>
      <w:r w:rsidRPr="00085098">
        <w:rPr>
          <w:rFonts w:ascii="Book Antiqua" w:eastAsia="等线" w:hAnsi="Book Antiqua"/>
          <w:kern w:val="2"/>
          <w:lang w:val="en-US" w:eastAsia="zh-CN"/>
        </w:rPr>
        <w:t>.</w:t>
      </w:r>
      <w:proofErr w:type="gramEnd"/>
      <w:r w:rsidRPr="00085098">
        <w:rPr>
          <w:rFonts w:ascii="Book Antiqua" w:eastAsia="等线" w:hAnsi="Book Antiqua"/>
          <w:kern w:val="2"/>
          <w:lang w:val="en-US" w:eastAsia="zh-CN"/>
        </w:rPr>
        <w:t xml:space="preserve"> </w:t>
      </w:r>
      <w:proofErr w:type="gramStart"/>
      <w:r w:rsidRPr="00085098">
        <w:rPr>
          <w:rFonts w:ascii="Book Antiqua" w:eastAsia="等线" w:hAnsi="Book Antiqua"/>
          <w:kern w:val="2"/>
          <w:lang w:val="en-US" w:eastAsia="zh-CN"/>
        </w:rPr>
        <w:t>The Diversity of Leicester-A Demographic Profile.</w:t>
      </w:r>
      <w:proofErr w:type="gramEnd"/>
      <w:r w:rsidRPr="00085098">
        <w:rPr>
          <w:rFonts w:ascii="Book Antiqua" w:eastAsia="等线" w:hAnsi="Book Antiqua"/>
          <w:kern w:val="2"/>
          <w:lang w:val="en-US" w:eastAsia="zh-CN"/>
        </w:rPr>
        <w:t xml:space="preserve"> 2008. Available from: http://www.lsr-online.org/static/lsr/legacy/documents/research/Diversity%20of%20Leicester%20-%20DRAFT.pdf</w:t>
      </w:r>
    </w:p>
    <w:p w14:paraId="49BCD88B" w14:textId="77777777" w:rsidR="004B2C52" w:rsidRPr="00085098" w:rsidRDefault="004B2C52" w:rsidP="004B2C52">
      <w:pPr>
        <w:widowControl w:val="0"/>
        <w:spacing w:line="360" w:lineRule="auto"/>
        <w:jc w:val="both"/>
        <w:rPr>
          <w:rFonts w:ascii="Book Antiqua" w:eastAsia="等线" w:hAnsi="Book Antiqua"/>
          <w:kern w:val="2"/>
          <w:lang w:val="en-US" w:eastAsia="zh-CN"/>
        </w:rPr>
      </w:pPr>
      <w:proofErr w:type="gramStart"/>
      <w:r w:rsidRPr="00085098">
        <w:rPr>
          <w:rFonts w:ascii="Book Antiqua" w:eastAsia="等线" w:hAnsi="Book Antiqua"/>
          <w:kern w:val="2"/>
          <w:lang w:val="en-US" w:eastAsia="zh-CN"/>
        </w:rPr>
        <w:t xml:space="preserve">33 </w:t>
      </w:r>
      <w:r w:rsidRPr="00085098">
        <w:rPr>
          <w:rFonts w:ascii="Book Antiqua" w:eastAsia="等线" w:hAnsi="Book Antiqua"/>
          <w:b/>
          <w:bCs/>
          <w:kern w:val="2"/>
          <w:lang w:val="en-US" w:eastAsia="zh-CN"/>
        </w:rPr>
        <w:t>Kalka I</w:t>
      </w:r>
      <w:r w:rsidRPr="00085098">
        <w:rPr>
          <w:rFonts w:ascii="Book Antiqua" w:eastAsia="等线" w:hAnsi="Book Antiqua"/>
          <w:kern w:val="2"/>
          <w:lang w:val="en-US" w:eastAsia="zh-CN"/>
        </w:rPr>
        <w:t>.</w:t>
      </w:r>
      <w:proofErr w:type="gramEnd"/>
      <w:r w:rsidRPr="00085098">
        <w:rPr>
          <w:rFonts w:ascii="Book Antiqua" w:eastAsia="等线" w:hAnsi="Book Antiqua"/>
          <w:kern w:val="2"/>
          <w:lang w:val="en-US" w:eastAsia="zh-CN"/>
        </w:rPr>
        <w:t xml:space="preserve"> </w:t>
      </w:r>
      <w:proofErr w:type="gramStart"/>
      <w:r w:rsidRPr="00085098">
        <w:rPr>
          <w:rFonts w:ascii="Book Antiqua" w:eastAsia="等线" w:hAnsi="Book Antiqua"/>
          <w:kern w:val="2"/>
          <w:lang w:val="en-US" w:eastAsia="zh-CN"/>
        </w:rPr>
        <w:t>The politics of the ‘community’ among Gujarati Hindus in London.</w:t>
      </w:r>
      <w:proofErr w:type="gramEnd"/>
      <w:r w:rsidRPr="00085098">
        <w:rPr>
          <w:rFonts w:ascii="Book Antiqua" w:eastAsia="等线" w:hAnsi="Book Antiqua"/>
          <w:kern w:val="2"/>
          <w:lang w:val="en-US" w:eastAsia="zh-CN"/>
        </w:rPr>
        <w:t xml:space="preserve"> J </w:t>
      </w:r>
      <w:proofErr w:type="spellStart"/>
      <w:r w:rsidRPr="00085098">
        <w:rPr>
          <w:rFonts w:ascii="Book Antiqua" w:eastAsia="等线" w:hAnsi="Book Antiqua"/>
          <w:kern w:val="2"/>
          <w:lang w:val="en-US" w:eastAsia="zh-CN"/>
        </w:rPr>
        <w:t>Ethn</w:t>
      </w:r>
      <w:proofErr w:type="spellEnd"/>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Migr</w:t>
      </w:r>
      <w:proofErr w:type="spellEnd"/>
      <w:r w:rsidRPr="00085098">
        <w:rPr>
          <w:rFonts w:ascii="Book Antiqua" w:eastAsia="等线" w:hAnsi="Book Antiqua"/>
          <w:kern w:val="2"/>
          <w:lang w:val="en-US" w:eastAsia="zh-CN"/>
        </w:rPr>
        <w:t xml:space="preserve"> Stud 1991; 17: 377-385 [DOI: 10.1080/1369183X.1991.9976252]</w:t>
      </w:r>
    </w:p>
    <w:p w14:paraId="6CCC1600"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34 </w:t>
      </w:r>
      <w:proofErr w:type="spellStart"/>
      <w:r w:rsidRPr="00085098">
        <w:rPr>
          <w:rFonts w:ascii="Book Antiqua" w:eastAsia="等线" w:hAnsi="Book Antiqua"/>
          <w:b/>
          <w:kern w:val="2"/>
          <w:lang w:val="en-US" w:eastAsia="zh-CN"/>
        </w:rPr>
        <w:t>Probert</w:t>
      </w:r>
      <w:proofErr w:type="spellEnd"/>
      <w:r w:rsidRPr="00085098">
        <w:rPr>
          <w:rFonts w:ascii="Book Antiqua" w:eastAsia="等线" w:hAnsi="Book Antiqua"/>
          <w:b/>
          <w:kern w:val="2"/>
          <w:lang w:val="en-US" w:eastAsia="zh-CN"/>
        </w:rPr>
        <w:t xml:space="preserve"> CS</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Bhakta</w:t>
      </w:r>
      <w:proofErr w:type="spellEnd"/>
      <w:r w:rsidRPr="00085098">
        <w:rPr>
          <w:rFonts w:ascii="Book Antiqua" w:eastAsia="等线" w:hAnsi="Book Antiqua"/>
          <w:kern w:val="2"/>
          <w:lang w:val="en-US" w:eastAsia="zh-CN"/>
        </w:rPr>
        <w:t xml:space="preserve"> P, </w:t>
      </w:r>
      <w:proofErr w:type="spellStart"/>
      <w:r w:rsidRPr="00085098">
        <w:rPr>
          <w:rFonts w:ascii="Book Antiqua" w:eastAsia="等线" w:hAnsi="Book Antiqua"/>
          <w:kern w:val="2"/>
          <w:lang w:val="en-US" w:eastAsia="zh-CN"/>
        </w:rPr>
        <w:t>Bhamra</w:t>
      </w:r>
      <w:proofErr w:type="spellEnd"/>
      <w:r w:rsidRPr="00085098">
        <w:rPr>
          <w:rFonts w:ascii="Book Antiqua" w:eastAsia="等线" w:hAnsi="Book Antiqua"/>
          <w:kern w:val="2"/>
          <w:lang w:val="en-US" w:eastAsia="zh-CN"/>
        </w:rPr>
        <w:t xml:space="preserve"> B, </w:t>
      </w:r>
      <w:proofErr w:type="spellStart"/>
      <w:r w:rsidRPr="00085098">
        <w:rPr>
          <w:rFonts w:ascii="Book Antiqua" w:eastAsia="等线" w:hAnsi="Book Antiqua"/>
          <w:kern w:val="2"/>
          <w:lang w:val="en-US" w:eastAsia="zh-CN"/>
        </w:rPr>
        <w:t>Jayanthi</w:t>
      </w:r>
      <w:proofErr w:type="spellEnd"/>
      <w:r w:rsidRPr="00085098">
        <w:rPr>
          <w:rFonts w:ascii="Book Antiqua" w:eastAsia="等线" w:hAnsi="Book Antiqua"/>
          <w:kern w:val="2"/>
          <w:lang w:val="en-US" w:eastAsia="zh-CN"/>
        </w:rPr>
        <w:t xml:space="preserve"> V, Mayberry JF. </w:t>
      </w:r>
      <w:proofErr w:type="gramStart"/>
      <w:r w:rsidRPr="00085098">
        <w:rPr>
          <w:rFonts w:ascii="Book Antiqua" w:eastAsia="等线" w:hAnsi="Book Antiqua"/>
          <w:kern w:val="2"/>
          <w:lang w:val="en-US" w:eastAsia="zh-CN"/>
        </w:rPr>
        <w:t>Diet of South Asians with inflammatory bowel disease.</w:t>
      </w:r>
      <w:proofErr w:type="gramEnd"/>
      <w:r w:rsidRPr="00085098">
        <w:rPr>
          <w:rFonts w:ascii="Book Antiqua" w:eastAsia="等线" w:hAnsi="Book Antiqua"/>
          <w:kern w:val="2"/>
          <w:lang w:val="en-US" w:eastAsia="zh-CN"/>
        </w:rPr>
        <w:t xml:space="preserve"> </w:t>
      </w:r>
      <w:proofErr w:type="spellStart"/>
      <w:r w:rsidRPr="00085098">
        <w:rPr>
          <w:rFonts w:ascii="Book Antiqua" w:eastAsia="等线" w:hAnsi="Book Antiqua"/>
          <w:i/>
          <w:kern w:val="2"/>
          <w:lang w:val="en-US" w:eastAsia="zh-CN"/>
        </w:rPr>
        <w:t>Arq</w:t>
      </w:r>
      <w:proofErr w:type="spellEnd"/>
      <w:r w:rsidRPr="00085098">
        <w:rPr>
          <w:rFonts w:ascii="Book Antiqua" w:eastAsia="等线" w:hAnsi="Book Antiqua"/>
          <w:i/>
          <w:kern w:val="2"/>
          <w:lang w:val="en-US" w:eastAsia="zh-CN"/>
        </w:rPr>
        <w:t xml:space="preserve"> </w:t>
      </w:r>
      <w:proofErr w:type="spellStart"/>
      <w:r w:rsidRPr="00085098">
        <w:rPr>
          <w:rFonts w:ascii="Book Antiqua" w:eastAsia="等线" w:hAnsi="Book Antiqua"/>
          <w:i/>
          <w:kern w:val="2"/>
          <w:lang w:val="en-US" w:eastAsia="zh-CN"/>
        </w:rPr>
        <w:t>Gastroenterol</w:t>
      </w:r>
      <w:proofErr w:type="spellEnd"/>
      <w:r w:rsidRPr="00085098">
        <w:rPr>
          <w:rFonts w:ascii="Book Antiqua" w:eastAsia="等线" w:hAnsi="Book Antiqua"/>
          <w:kern w:val="2"/>
          <w:lang w:val="en-US" w:eastAsia="zh-CN"/>
        </w:rPr>
        <w:t xml:space="preserve"> 1996; </w:t>
      </w:r>
      <w:r w:rsidRPr="00085098">
        <w:rPr>
          <w:rFonts w:ascii="Book Antiqua" w:eastAsia="等线" w:hAnsi="Book Antiqua"/>
          <w:b/>
          <w:kern w:val="2"/>
          <w:lang w:val="en-US" w:eastAsia="zh-CN"/>
        </w:rPr>
        <w:t>33</w:t>
      </w:r>
      <w:r w:rsidRPr="00085098">
        <w:rPr>
          <w:rFonts w:ascii="Book Antiqua" w:eastAsia="等线" w:hAnsi="Book Antiqua"/>
          <w:kern w:val="2"/>
          <w:lang w:val="en-US" w:eastAsia="zh-CN"/>
        </w:rPr>
        <w:t>: 132-135 [PMID: 9201325]</w:t>
      </w:r>
    </w:p>
    <w:p w14:paraId="6C74DF1B"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35 </w:t>
      </w:r>
      <w:r w:rsidRPr="00085098">
        <w:rPr>
          <w:rFonts w:ascii="Book Antiqua" w:eastAsia="等线" w:hAnsi="Book Antiqua"/>
          <w:b/>
          <w:kern w:val="2"/>
          <w:lang w:val="en-US" w:eastAsia="zh-CN"/>
        </w:rPr>
        <w:t>David LA</w:t>
      </w:r>
      <w:r w:rsidRPr="00085098">
        <w:rPr>
          <w:rFonts w:ascii="Book Antiqua" w:eastAsia="等线" w:hAnsi="Book Antiqua"/>
          <w:kern w:val="2"/>
          <w:lang w:val="en-US" w:eastAsia="zh-CN"/>
        </w:rPr>
        <w:t xml:space="preserve">, Maurice CF, </w:t>
      </w:r>
      <w:proofErr w:type="spellStart"/>
      <w:r w:rsidRPr="00085098">
        <w:rPr>
          <w:rFonts w:ascii="Book Antiqua" w:eastAsia="等线" w:hAnsi="Book Antiqua"/>
          <w:kern w:val="2"/>
          <w:lang w:val="en-US" w:eastAsia="zh-CN"/>
        </w:rPr>
        <w:t>Carmody</w:t>
      </w:r>
      <w:proofErr w:type="spellEnd"/>
      <w:r w:rsidRPr="00085098">
        <w:rPr>
          <w:rFonts w:ascii="Book Antiqua" w:eastAsia="等线" w:hAnsi="Book Antiqua"/>
          <w:kern w:val="2"/>
          <w:lang w:val="en-US" w:eastAsia="zh-CN"/>
        </w:rPr>
        <w:t xml:space="preserve"> RN, </w:t>
      </w:r>
      <w:proofErr w:type="spellStart"/>
      <w:r w:rsidRPr="00085098">
        <w:rPr>
          <w:rFonts w:ascii="Book Antiqua" w:eastAsia="等线" w:hAnsi="Book Antiqua"/>
          <w:kern w:val="2"/>
          <w:lang w:val="en-US" w:eastAsia="zh-CN"/>
        </w:rPr>
        <w:t>Gootenberg</w:t>
      </w:r>
      <w:proofErr w:type="spellEnd"/>
      <w:r w:rsidRPr="00085098">
        <w:rPr>
          <w:rFonts w:ascii="Book Antiqua" w:eastAsia="等线" w:hAnsi="Book Antiqua"/>
          <w:kern w:val="2"/>
          <w:lang w:val="en-US" w:eastAsia="zh-CN"/>
        </w:rPr>
        <w:t xml:space="preserve"> DB, Button JE, Wolfe BE, Ling AV, Devlin AS, </w:t>
      </w:r>
      <w:proofErr w:type="spellStart"/>
      <w:r w:rsidRPr="00085098">
        <w:rPr>
          <w:rFonts w:ascii="Book Antiqua" w:eastAsia="等线" w:hAnsi="Book Antiqua"/>
          <w:kern w:val="2"/>
          <w:lang w:val="en-US" w:eastAsia="zh-CN"/>
        </w:rPr>
        <w:t>Varma</w:t>
      </w:r>
      <w:proofErr w:type="spellEnd"/>
      <w:r w:rsidRPr="00085098">
        <w:rPr>
          <w:rFonts w:ascii="Book Antiqua" w:eastAsia="等线" w:hAnsi="Book Antiqua"/>
          <w:kern w:val="2"/>
          <w:lang w:val="en-US" w:eastAsia="zh-CN"/>
        </w:rPr>
        <w:t xml:space="preserve"> Y, </w:t>
      </w:r>
      <w:proofErr w:type="spellStart"/>
      <w:r w:rsidRPr="00085098">
        <w:rPr>
          <w:rFonts w:ascii="Book Antiqua" w:eastAsia="等线" w:hAnsi="Book Antiqua"/>
          <w:kern w:val="2"/>
          <w:lang w:val="en-US" w:eastAsia="zh-CN"/>
        </w:rPr>
        <w:t>Fischbach</w:t>
      </w:r>
      <w:proofErr w:type="spellEnd"/>
      <w:r w:rsidRPr="00085098">
        <w:rPr>
          <w:rFonts w:ascii="Book Antiqua" w:eastAsia="等线" w:hAnsi="Book Antiqua"/>
          <w:kern w:val="2"/>
          <w:lang w:val="en-US" w:eastAsia="zh-CN"/>
        </w:rPr>
        <w:t xml:space="preserve"> MA, </w:t>
      </w:r>
      <w:proofErr w:type="spellStart"/>
      <w:r w:rsidRPr="00085098">
        <w:rPr>
          <w:rFonts w:ascii="Book Antiqua" w:eastAsia="等线" w:hAnsi="Book Antiqua"/>
          <w:kern w:val="2"/>
          <w:lang w:val="en-US" w:eastAsia="zh-CN"/>
        </w:rPr>
        <w:t>Biddinger</w:t>
      </w:r>
      <w:proofErr w:type="spellEnd"/>
      <w:r w:rsidRPr="00085098">
        <w:rPr>
          <w:rFonts w:ascii="Book Antiqua" w:eastAsia="等线" w:hAnsi="Book Antiqua"/>
          <w:kern w:val="2"/>
          <w:lang w:val="en-US" w:eastAsia="zh-CN"/>
        </w:rPr>
        <w:t xml:space="preserve"> SB, Dutton RJ, </w:t>
      </w:r>
      <w:proofErr w:type="spellStart"/>
      <w:r w:rsidRPr="00085098">
        <w:rPr>
          <w:rFonts w:ascii="Book Antiqua" w:eastAsia="等线" w:hAnsi="Book Antiqua"/>
          <w:kern w:val="2"/>
          <w:lang w:val="en-US" w:eastAsia="zh-CN"/>
        </w:rPr>
        <w:t>Turnbaugh</w:t>
      </w:r>
      <w:proofErr w:type="spellEnd"/>
      <w:r w:rsidRPr="00085098">
        <w:rPr>
          <w:rFonts w:ascii="Book Antiqua" w:eastAsia="等线" w:hAnsi="Book Antiqua"/>
          <w:kern w:val="2"/>
          <w:lang w:val="en-US" w:eastAsia="zh-CN"/>
        </w:rPr>
        <w:t xml:space="preserve"> PJ. Diet rapidly and reproducibly alters the human gut </w:t>
      </w:r>
      <w:proofErr w:type="spellStart"/>
      <w:r w:rsidRPr="00085098">
        <w:rPr>
          <w:rFonts w:ascii="Book Antiqua" w:eastAsia="等线" w:hAnsi="Book Antiqua"/>
          <w:kern w:val="2"/>
          <w:lang w:val="en-US" w:eastAsia="zh-CN"/>
        </w:rPr>
        <w:t>microbiome</w:t>
      </w:r>
      <w:proofErr w:type="spellEnd"/>
      <w:r w:rsidRPr="00085098">
        <w:rPr>
          <w:rFonts w:ascii="Book Antiqua" w:eastAsia="等线" w:hAnsi="Book Antiqua"/>
          <w:kern w:val="2"/>
          <w:lang w:val="en-US" w:eastAsia="zh-CN"/>
        </w:rPr>
        <w:t xml:space="preserve">. </w:t>
      </w:r>
      <w:r w:rsidRPr="00085098">
        <w:rPr>
          <w:rFonts w:ascii="Book Antiqua" w:eastAsia="等线" w:hAnsi="Book Antiqua"/>
          <w:i/>
          <w:kern w:val="2"/>
          <w:lang w:val="en-US" w:eastAsia="zh-CN"/>
        </w:rPr>
        <w:t>Nature</w:t>
      </w:r>
      <w:r w:rsidRPr="00085098">
        <w:rPr>
          <w:rFonts w:ascii="Book Antiqua" w:eastAsia="等线" w:hAnsi="Book Antiqua"/>
          <w:kern w:val="2"/>
          <w:lang w:val="en-US" w:eastAsia="zh-CN"/>
        </w:rPr>
        <w:t xml:space="preserve"> 2014; </w:t>
      </w:r>
      <w:r w:rsidRPr="00085098">
        <w:rPr>
          <w:rFonts w:ascii="Book Antiqua" w:eastAsia="等线" w:hAnsi="Book Antiqua"/>
          <w:b/>
          <w:kern w:val="2"/>
          <w:lang w:val="en-US" w:eastAsia="zh-CN"/>
        </w:rPr>
        <w:t>505</w:t>
      </w:r>
      <w:r w:rsidRPr="00085098">
        <w:rPr>
          <w:rFonts w:ascii="Book Antiqua" w:eastAsia="等线" w:hAnsi="Book Antiqua"/>
          <w:kern w:val="2"/>
          <w:lang w:val="en-US" w:eastAsia="zh-CN"/>
        </w:rPr>
        <w:t>: 559-563 [PMID: 24336217 DOI: 10.1038/nature12820]</w:t>
      </w:r>
    </w:p>
    <w:p w14:paraId="5A9FF83B"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36 </w:t>
      </w:r>
      <w:proofErr w:type="spellStart"/>
      <w:r w:rsidRPr="00085098">
        <w:rPr>
          <w:rFonts w:ascii="Book Antiqua" w:eastAsia="等线" w:hAnsi="Book Antiqua"/>
          <w:b/>
          <w:kern w:val="2"/>
          <w:lang w:val="en-US" w:eastAsia="zh-CN"/>
        </w:rPr>
        <w:t>Agus</w:t>
      </w:r>
      <w:proofErr w:type="spellEnd"/>
      <w:r w:rsidRPr="00085098">
        <w:rPr>
          <w:rFonts w:ascii="Book Antiqua" w:eastAsia="等线" w:hAnsi="Book Antiqua"/>
          <w:b/>
          <w:kern w:val="2"/>
          <w:lang w:val="en-US" w:eastAsia="zh-CN"/>
        </w:rPr>
        <w:t xml:space="preserve"> A</w:t>
      </w:r>
      <w:r w:rsidRPr="00085098">
        <w:rPr>
          <w:rFonts w:ascii="Book Antiqua" w:eastAsia="等线" w:hAnsi="Book Antiqua"/>
          <w:kern w:val="2"/>
          <w:lang w:val="en-US" w:eastAsia="zh-CN"/>
        </w:rPr>
        <w:t xml:space="preserve">, </w:t>
      </w:r>
      <w:proofErr w:type="spellStart"/>
      <w:r w:rsidRPr="00085098">
        <w:rPr>
          <w:rFonts w:ascii="Book Antiqua" w:eastAsia="等线" w:hAnsi="Book Antiqua"/>
          <w:kern w:val="2"/>
          <w:lang w:val="en-US" w:eastAsia="zh-CN"/>
        </w:rPr>
        <w:t>Denizot</w:t>
      </w:r>
      <w:proofErr w:type="spellEnd"/>
      <w:r w:rsidRPr="00085098">
        <w:rPr>
          <w:rFonts w:ascii="Book Antiqua" w:eastAsia="等线" w:hAnsi="Book Antiqua"/>
          <w:kern w:val="2"/>
          <w:lang w:val="en-US" w:eastAsia="zh-CN"/>
        </w:rPr>
        <w:t xml:space="preserve"> J, </w:t>
      </w:r>
      <w:proofErr w:type="spellStart"/>
      <w:r w:rsidRPr="00085098">
        <w:rPr>
          <w:rFonts w:ascii="Book Antiqua" w:eastAsia="等线" w:hAnsi="Book Antiqua"/>
          <w:kern w:val="2"/>
          <w:lang w:val="en-US" w:eastAsia="zh-CN"/>
        </w:rPr>
        <w:t>Thévenot</w:t>
      </w:r>
      <w:proofErr w:type="spellEnd"/>
      <w:r w:rsidRPr="00085098">
        <w:rPr>
          <w:rFonts w:ascii="Book Antiqua" w:eastAsia="等线" w:hAnsi="Book Antiqua"/>
          <w:kern w:val="2"/>
          <w:lang w:val="en-US" w:eastAsia="zh-CN"/>
        </w:rPr>
        <w:t xml:space="preserve"> J, Martinez-Medina M, </w:t>
      </w:r>
      <w:proofErr w:type="spellStart"/>
      <w:r w:rsidRPr="00085098">
        <w:rPr>
          <w:rFonts w:ascii="Book Antiqua" w:eastAsia="等线" w:hAnsi="Book Antiqua"/>
          <w:kern w:val="2"/>
          <w:lang w:val="en-US" w:eastAsia="zh-CN"/>
        </w:rPr>
        <w:t>Massier</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Sauvanet</w:t>
      </w:r>
      <w:proofErr w:type="spellEnd"/>
      <w:r w:rsidRPr="00085098">
        <w:rPr>
          <w:rFonts w:ascii="Book Antiqua" w:eastAsia="等线" w:hAnsi="Book Antiqua"/>
          <w:kern w:val="2"/>
          <w:lang w:val="en-US" w:eastAsia="zh-CN"/>
        </w:rPr>
        <w:t xml:space="preserve"> P, </w:t>
      </w:r>
      <w:proofErr w:type="spellStart"/>
      <w:r w:rsidRPr="00085098">
        <w:rPr>
          <w:rFonts w:ascii="Book Antiqua" w:eastAsia="等线" w:hAnsi="Book Antiqua"/>
          <w:kern w:val="2"/>
          <w:lang w:val="en-US" w:eastAsia="zh-CN"/>
        </w:rPr>
        <w:t>Bernalier-Donadille</w:t>
      </w:r>
      <w:proofErr w:type="spellEnd"/>
      <w:r w:rsidRPr="00085098">
        <w:rPr>
          <w:rFonts w:ascii="Book Antiqua" w:eastAsia="等线" w:hAnsi="Book Antiqua"/>
          <w:kern w:val="2"/>
          <w:lang w:val="en-US" w:eastAsia="zh-CN"/>
        </w:rPr>
        <w:t xml:space="preserve"> A, Denis S, </w:t>
      </w:r>
      <w:proofErr w:type="spellStart"/>
      <w:r w:rsidRPr="00085098">
        <w:rPr>
          <w:rFonts w:ascii="Book Antiqua" w:eastAsia="等线" w:hAnsi="Book Antiqua"/>
          <w:kern w:val="2"/>
          <w:lang w:val="en-US" w:eastAsia="zh-CN"/>
        </w:rPr>
        <w:t>Hofman</w:t>
      </w:r>
      <w:proofErr w:type="spellEnd"/>
      <w:r w:rsidRPr="00085098">
        <w:rPr>
          <w:rFonts w:ascii="Book Antiqua" w:eastAsia="等线" w:hAnsi="Book Antiqua"/>
          <w:kern w:val="2"/>
          <w:lang w:val="en-US" w:eastAsia="zh-CN"/>
        </w:rPr>
        <w:t xml:space="preserve"> P, Bonnet R, </w:t>
      </w:r>
      <w:proofErr w:type="spellStart"/>
      <w:r w:rsidRPr="00085098">
        <w:rPr>
          <w:rFonts w:ascii="Book Antiqua" w:eastAsia="等线" w:hAnsi="Book Antiqua"/>
          <w:kern w:val="2"/>
          <w:lang w:val="en-US" w:eastAsia="zh-CN"/>
        </w:rPr>
        <w:t>Billard</w:t>
      </w:r>
      <w:proofErr w:type="spellEnd"/>
      <w:r w:rsidRPr="00085098">
        <w:rPr>
          <w:rFonts w:ascii="Book Antiqua" w:eastAsia="等线" w:hAnsi="Book Antiqua"/>
          <w:kern w:val="2"/>
          <w:lang w:val="en-US" w:eastAsia="zh-CN"/>
        </w:rPr>
        <w:t xml:space="preserve"> E, </w:t>
      </w:r>
      <w:proofErr w:type="spellStart"/>
      <w:r w:rsidRPr="00085098">
        <w:rPr>
          <w:rFonts w:ascii="Book Antiqua" w:eastAsia="等线" w:hAnsi="Book Antiqua"/>
          <w:kern w:val="2"/>
          <w:lang w:val="en-US" w:eastAsia="zh-CN"/>
        </w:rPr>
        <w:t>Barnich</w:t>
      </w:r>
      <w:proofErr w:type="spellEnd"/>
      <w:r w:rsidRPr="00085098">
        <w:rPr>
          <w:rFonts w:ascii="Book Antiqua" w:eastAsia="等线" w:hAnsi="Book Antiqua"/>
          <w:kern w:val="2"/>
          <w:lang w:val="en-US" w:eastAsia="zh-CN"/>
        </w:rPr>
        <w:t xml:space="preserve"> N. Western diet induces a shift in </w:t>
      </w:r>
      <w:proofErr w:type="spellStart"/>
      <w:r w:rsidRPr="00085098">
        <w:rPr>
          <w:rFonts w:ascii="Book Antiqua" w:eastAsia="等线" w:hAnsi="Book Antiqua"/>
          <w:kern w:val="2"/>
          <w:lang w:val="en-US" w:eastAsia="zh-CN"/>
        </w:rPr>
        <w:t>microbiota</w:t>
      </w:r>
      <w:proofErr w:type="spellEnd"/>
      <w:r w:rsidRPr="00085098">
        <w:rPr>
          <w:rFonts w:ascii="Book Antiqua" w:eastAsia="等线" w:hAnsi="Book Antiqua"/>
          <w:kern w:val="2"/>
          <w:lang w:val="en-US" w:eastAsia="zh-CN"/>
        </w:rPr>
        <w:t xml:space="preserve"> composition enhancing susceptibility to Adherent-Invasive E. coli infection and intestinal inflammation. </w:t>
      </w:r>
      <w:proofErr w:type="spellStart"/>
      <w:r w:rsidRPr="00085098">
        <w:rPr>
          <w:rFonts w:ascii="Book Antiqua" w:eastAsia="等线" w:hAnsi="Book Antiqua"/>
          <w:i/>
          <w:kern w:val="2"/>
          <w:lang w:val="en-US" w:eastAsia="zh-CN"/>
        </w:rPr>
        <w:t>Sci</w:t>
      </w:r>
      <w:proofErr w:type="spellEnd"/>
      <w:r w:rsidRPr="00085098">
        <w:rPr>
          <w:rFonts w:ascii="Book Antiqua" w:eastAsia="等线" w:hAnsi="Book Antiqua"/>
          <w:i/>
          <w:kern w:val="2"/>
          <w:lang w:val="en-US" w:eastAsia="zh-CN"/>
        </w:rPr>
        <w:t xml:space="preserve"> Rep</w:t>
      </w:r>
      <w:r w:rsidRPr="00085098">
        <w:rPr>
          <w:rFonts w:ascii="Book Antiqua" w:eastAsia="等线" w:hAnsi="Book Antiqua"/>
          <w:kern w:val="2"/>
          <w:lang w:val="en-US" w:eastAsia="zh-CN"/>
        </w:rPr>
        <w:t xml:space="preserve"> 2016; </w:t>
      </w:r>
      <w:r w:rsidRPr="00085098">
        <w:rPr>
          <w:rFonts w:ascii="Book Antiqua" w:eastAsia="等线" w:hAnsi="Book Antiqua"/>
          <w:b/>
          <w:kern w:val="2"/>
          <w:lang w:val="en-US" w:eastAsia="zh-CN"/>
        </w:rPr>
        <w:t>6</w:t>
      </w:r>
      <w:r w:rsidRPr="00085098">
        <w:rPr>
          <w:rFonts w:ascii="Book Antiqua" w:eastAsia="等线" w:hAnsi="Book Antiqua"/>
          <w:kern w:val="2"/>
          <w:lang w:val="en-US" w:eastAsia="zh-CN"/>
        </w:rPr>
        <w:t>: 19032 [PMID: 26742586 DOI: 10.1038/srep19032]</w:t>
      </w:r>
    </w:p>
    <w:p w14:paraId="4602DF27" w14:textId="77777777" w:rsidR="004B2C52" w:rsidRPr="00085098" w:rsidRDefault="004B2C52" w:rsidP="004B2C52">
      <w:pPr>
        <w:widowControl w:val="0"/>
        <w:spacing w:line="360" w:lineRule="auto"/>
        <w:jc w:val="both"/>
        <w:rPr>
          <w:rFonts w:ascii="Book Antiqua" w:eastAsia="等线" w:hAnsi="Book Antiqua"/>
          <w:kern w:val="2"/>
          <w:lang w:val="en-US" w:eastAsia="zh-CN"/>
        </w:rPr>
      </w:pPr>
      <w:proofErr w:type="gramStart"/>
      <w:r w:rsidRPr="00085098">
        <w:rPr>
          <w:rFonts w:ascii="Book Antiqua" w:eastAsia="等线" w:hAnsi="Book Antiqua"/>
          <w:kern w:val="2"/>
          <w:lang w:val="en-US" w:eastAsia="zh-CN"/>
        </w:rPr>
        <w:t xml:space="preserve">37 </w:t>
      </w:r>
      <w:proofErr w:type="spellStart"/>
      <w:r w:rsidRPr="00085098">
        <w:rPr>
          <w:rFonts w:ascii="Book Antiqua" w:eastAsia="等线" w:hAnsi="Book Antiqua"/>
          <w:b/>
          <w:kern w:val="2"/>
          <w:lang w:val="en-US" w:eastAsia="zh-CN"/>
        </w:rPr>
        <w:t>Parkes</w:t>
      </w:r>
      <w:proofErr w:type="spellEnd"/>
      <w:r w:rsidRPr="00085098">
        <w:rPr>
          <w:rFonts w:ascii="Book Antiqua" w:eastAsia="等线" w:hAnsi="Book Antiqua"/>
          <w:b/>
          <w:kern w:val="2"/>
          <w:lang w:val="en-US" w:eastAsia="zh-CN"/>
        </w:rPr>
        <w:t xml:space="preserve"> GC</w:t>
      </w:r>
      <w:r w:rsidRPr="00085098">
        <w:rPr>
          <w:rFonts w:ascii="Book Antiqua" w:eastAsia="等线" w:hAnsi="Book Antiqua"/>
          <w:kern w:val="2"/>
          <w:lang w:val="en-US" w:eastAsia="zh-CN"/>
        </w:rPr>
        <w:t>, Whelan K, Lindsay JO.</w:t>
      </w:r>
      <w:proofErr w:type="gramEnd"/>
      <w:r w:rsidRPr="00085098">
        <w:rPr>
          <w:rFonts w:ascii="Book Antiqua" w:eastAsia="等线" w:hAnsi="Book Antiqua"/>
          <w:kern w:val="2"/>
          <w:lang w:val="en-US" w:eastAsia="zh-CN"/>
        </w:rPr>
        <w:t xml:space="preserve"> Smoking in inflammatory bowel disease: impact on disease course and insights into the </w:t>
      </w:r>
      <w:proofErr w:type="spellStart"/>
      <w:r w:rsidRPr="00085098">
        <w:rPr>
          <w:rFonts w:ascii="Book Antiqua" w:eastAsia="等线" w:hAnsi="Book Antiqua"/>
          <w:kern w:val="2"/>
          <w:lang w:val="en-US" w:eastAsia="zh-CN"/>
        </w:rPr>
        <w:t>aetiology</w:t>
      </w:r>
      <w:proofErr w:type="spellEnd"/>
      <w:r w:rsidRPr="00085098">
        <w:rPr>
          <w:rFonts w:ascii="Book Antiqua" w:eastAsia="等线" w:hAnsi="Book Antiqua"/>
          <w:kern w:val="2"/>
          <w:lang w:val="en-US" w:eastAsia="zh-CN"/>
        </w:rPr>
        <w:t xml:space="preserve"> of its effect. </w:t>
      </w:r>
      <w:r w:rsidRPr="00085098">
        <w:rPr>
          <w:rFonts w:ascii="Book Antiqua" w:eastAsia="等线" w:hAnsi="Book Antiqua"/>
          <w:i/>
          <w:kern w:val="2"/>
          <w:lang w:val="en-US" w:eastAsia="zh-CN"/>
        </w:rPr>
        <w:t xml:space="preserve">J </w:t>
      </w:r>
      <w:proofErr w:type="spellStart"/>
      <w:r w:rsidRPr="00085098">
        <w:rPr>
          <w:rFonts w:ascii="Book Antiqua" w:eastAsia="等线" w:hAnsi="Book Antiqua"/>
          <w:i/>
          <w:kern w:val="2"/>
          <w:lang w:val="en-US" w:eastAsia="zh-CN"/>
        </w:rPr>
        <w:t>Crohns</w:t>
      </w:r>
      <w:proofErr w:type="spellEnd"/>
      <w:r w:rsidRPr="00085098">
        <w:rPr>
          <w:rFonts w:ascii="Book Antiqua" w:eastAsia="等线" w:hAnsi="Book Antiqua"/>
          <w:i/>
          <w:kern w:val="2"/>
          <w:lang w:val="en-US" w:eastAsia="zh-CN"/>
        </w:rPr>
        <w:t xml:space="preserve"> Colitis</w:t>
      </w:r>
      <w:r w:rsidRPr="00085098">
        <w:rPr>
          <w:rFonts w:ascii="Book Antiqua" w:eastAsia="等线" w:hAnsi="Book Antiqua"/>
          <w:kern w:val="2"/>
          <w:lang w:val="en-US" w:eastAsia="zh-CN"/>
        </w:rPr>
        <w:t xml:space="preserve"> 2014; </w:t>
      </w:r>
      <w:r w:rsidRPr="00085098">
        <w:rPr>
          <w:rFonts w:ascii="Book Antiqua" w:eastAsia="等线" w:hAnsi="Book Antiqua"/>
          <w:b/>
          <w:kern w:val="2"/>
          <w:lang w:val="en-US" w:eastAsia="zh-CN"/>
        </w:rPr>
        <w:t>8</w:t>
      </w:r>
      <w:r w:rsidRPr="00085098">
        <w:rPr>
          <w:rFonts w:ascii="Book Antiqua" w:eastAsia="等线" w:hAnsi="Book Antiqua"/>
          <w:kern w:val="2"/>
          <w:lang w:val="en-US" w:eastAsia="zh-CN"/>
        </w:rPr>
        <w:t>: 717-725 [PMID: 24636140 DOI: 10.1016/j.crohns.2014.02.002]</w:t>
      </w:r>
    </w:p>
    <w:p w14:paraId="7737AE56"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38 </w:t>
      </w:r>
      <w:r w:rsidRPr="00085098">
        <w:rPr>
          <w:rFonts w:ascii="Book Antiqua" w:eastAsia="等线" w:hAnsi="Book Antiqua"/>
          <w:b/>
          <w:kern w:val="2"/>
          <w:lang w:val="en-US" w:eastAsia="zh-CN"/>
        </w:rPr>
        <w:t>Walker DG</w:t>
      </w:r>
      <w:r w:rsidRPr="00085098">
        <w:rPr>
          <w:rFonts w:ascii="Book Antiqua" w:eastAsia="等线" w:hAnsi="Book Antiqua"/>
          <w:kern w:val="2"/>
          <w:lang w:val="en-US" w:eastAsia="zh-CN"/>
        </w:rPr>
        <w:t xml:space="preserve">, Williams HR, Kane SP, </w:t>
      </w:r>
      <w:proofErr w:type="spellStart"/>
      <w:r w:rsidRPr="00085098">
        <w:rPr>
          <w:rFonts w:ascii="Book Antiqua" w:eastAsia="等线" w:hAnsi="Book Antiqua"/>
          <w:kern w:val="2"/>
          <w:lang w:val="en-US" w:eastAsia="zh-CN"/>
        </w:rPr>
        <w:t>Mawdsley</w:t>
      </w:r>
      <w:proofErr w:type="spellEnd"/>
      <w:r w:rsidRPr="00085098">
        <w:rPr>
          <w:rFonts w:ascii="Book Antiqua" w:eastAsia="等线" w:hAnsi="Book Antiqua"/>
          <w:kern w:val="2"/>
          <w:lang w:val="en-US" w:eastAsia="zh-CN"/>
        </w:rPr>
        <w:t xml:space="preserve"> JE, Arnold J, McNeil I, Thomas HJ, </w:t>
      </w:r>
      <w:proofErr w:type="spellStart"/>
      <w:r w:rsidRPr="00085098">
        <w:rPr>
          <w:rFonts w:ascii="Book Antiqua" w:eastAsia="等线" w:hAnsi="Book Antiqua"/>
          <w:kern w:val="2"/>
          <w:lang w:val="en-US" w:eastAsia="zh-CN"/>
        </w:rPr>
        <w:t>Teare</w:t>
      </w:r>
      <w:proofErr w:type="spellEnd"/>
      <w:r w:rsidRPr="00085098">
        <w:rPr>
          <w:rFonts w:ascii="Book Antiqua" w:eastAsia="等线" w:hAnsi="Book Antiqua"/>
          <w:kern w:val="2"/>
          <w:lang w:val="en-US" w:eastAsia="zh-CN"/>
        </w:rPr>
        <w:t xml:space="preserve"> JP, Hart AL, Pitcher MC, Walters JR, Marshall SE, Orchard TR. Differences in inflammatory bowel disease phenotype between South Asians and Northern </w:t>
      </w:r>
      <w:r w:rsidRPr="00085098">
        <w:rPr>
          <w:rFonts w:ascii="Book Antiqua" w:eastAsia="等线" w:hAnsi="Book Antiqua"/>
          <w:kern w:val="2"/>
          <w:lang w:val="en-US" w:eastAsia="zh-CN"/>
        </w:rPr>
        <w:lastRenderedPageBreak/>
        <w:t xml:space="preserve">Europeans living in North West London, UK. </w:t>
      </w:r>
      <w:r w:rsidRPr="00085098">
        <w:rPr>
          <w:rFonts w:ascii="Book Antiqua" w:eastAsia="等线" w:hAnsi="Book Antiqua"/>
          <w:i/>
          <w:kern w:val="2"/>
          <w:lang w:val="en-US" w:eastAsia="zh-CN"/>
        </w:rPr>
        <w:t xml:space="preserve">Am J </w:t>
      </w:r>
      <w:proofErr w:type="spellStart"/>
      <w:r w:rsidRPr="00085098">
        <w:rPr>
          <w:rFonts w:ascii="Book Antiqua" w:eastAsia="等线" w:hAnsi="Book Antiqua"/>
          <w:i/>
          <w:kern w:val="2"/>
          <w:lang w:val="en-US" w:eastAsia="zh-CN"/>
        </w:rPr>
        <w:t>Gastroenterol</w:t>
      </w:r>
      <w:proofErr w:type="spellEnd"/>
      <w:r w:rsidRPr="00085098">
        <w:rPr>
          <w:rFonts w:ascii="Book Antiqua" w:eastAsia="等线" w:hAnsi="Book Antiqua"/>
          <w:kern w:val="2"/>
          <w:lang w:val="en-US" w:eastAsia="zh-CN"/>
        </w:rPr>
        <w:t xml:space="preserve"> 2011; </w:t>
      </w:r>
      <w:r w:rsidRPr="00085098">
        <w:rPr>
          <w:rFonts w:ascii="Book Antiqua" w:eastAsia="等线" w:hAnsi="Book Antiqua"/>
          <w:b/>
          <w:kern w:val="2"/>
          <w:lang w:val="en-US" w:eastAsia="zh-CN"/>
        </w:rPr>
        <w:t>106</w:t>
      </w:r>
      <w:r w:rsidRPr="00085098">
        <w:rPr>
          <w:rFonts w:ascii="Book Antiqua" w:eastAsia="等线" w:hAnsi="Book Antiqua"/>
          <w:kern w:val="2"/>
          <w:lang w:val="en-US" w:eastAsia="zh-CN"/>
        </w:rPr>
        <w:t>: 1281-1289 [PMID: 21577243 DOI: 10.1038/ajg.2011.85]</w:t>
      </w:r>
    </w:p>
    <w:p w14:paraId="2E280AE9"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39 </w:t>
      </w:r>
      <w:proofErr w:type="spellStart"/>
      <w:r w:rsidRPr="00085098">
        <w:rPr>
          <w:rFonts w:ascii="Book Antiqua" w:eastAsia="等线" w:hAnsi="Book Antiqua"/>
          <w:b/>
          <w:kern w:val="2"/>
          <w:lang w:val="en-US" w:eastAsia="zh-CN"/>
        </w:rPr>
        <w:t>Hilmi</w:t>
      </w:r>
      <w:proofErr w:type="spellEnd"/>
      <w:r w:rsidRPr="00085098">
        <w:rPr>
          <w:rFonts w:ascii="Book Antiqua" w:eastAsia="等线" w:hAnsi="Book Antiqua"/>
          <w:b/>
          <w:kern w:val="2"/>
          <w:lang w:val="en-US" w:eastAsia="zh-CN"/>
        </w:rPr>
        <w:t xml:space="preserve"> I</w:t>
      </w:r>
      <w:r w:rsidRPr="00085098">
        <w:rPr>
          <w:rFonts w:ascii="Book Antiqua" w:eastAsia="等线" w:hAnsi="Book Antiqua"/>
          <w:kern w:val="2"/>
          <w:lang w:val="en-US" w:eastAsia="zh-CN"/>
        </w:rPr>
        <w:t xml:space="preserve">, Singh R, </w:t>
      </w:r>
      <w:proofErr w:type="spellStart"/>
      <w:r w:rsidRPr="00085098">
        <w:rPr>
          <w:rFonts w:ascii="Book Antiqua" w:eastAsia="等线" w:hAnsi="Book Antiqua"/>
          <w:kern w:val="2"/>
          <w:lang w:val="en-US" w:eastAsia="zh-CN"/>
        </w:rPr>
        <w:t>Ganesananthan</w:t>
      </w:r>
      <w:proofErr w:type="spellEnd"/>
      <w:r w:rsidRPr="00085098">
        <w:rPr>
          <w:rFonts w:ascii="Book Antiqua" w:eastAsia="等线" w:hAnsi="Book Antiqua"/>
          <w:kern w:val="2"/>
          <w:lang w:val="en-US" w:eastAsia="zh-CN"/>
        </w:rPr>
        <w:t xml:space="preserve"> S, </w:t>
      </w:r>
      <w:proofErr w:type="spellStart"/>
      <w:r w:rsidRPr="00085098">
        <w:rPr>
          <w:rFonts w:ascii="Book Antiqua" w:eastAsia="等线" w:hAnsi="Book Antiqua"/>
          <w:kern w:val="2"/>
          <w:lang w:val="en-US" w:eastAsia="zh-CN"/>
        </w:rPr>
        <w:t>Yatim</w:t>
      </w:r>
      <w:proofErr w:type="spellEnd"/>
      <w:r w:rsidRPr="00085098">
        <w:rPr>
          <w:rFonts w:ascii="Book Antiqua" w:eastAsia="等线" w:hAnsi="Book Antiqua"/>
          <w:kern w:val="2"/>
          <w:lang w:val="en-US" w:eastAsia="zh-CN"/>
        </w:rPr>
        <w:t xml:space="preserve"> I, </w:t>
      </w:r>
      <w:proofErr w:type="spellStart"/>
      <w:r w:rsidRPr="00085098">
        <w:rPr>
          <w:rFonts w:ascii="Book Antiqua" w:eastAsia="等线" w:hAnsi="Book Antiqua"/>
          <w:kern w:val="2"/>
          <w:lang w:val="en-US" w:eastAsia="zh-CN"/>
        </w:rPr>
        <w:t>Radzi</w:t>
      </w:r>
      <w:proofErr w:type="spellEnd"/>
      <w:r w:rsidRPr="00085098">
        <w:rPr>
          <w:rFonts w:ascii="Book Antiqua" w:eastAsia="等线" w:hAnsi="Book Antiqua"/>
          <w:kern w:val="2"/>
          <w:lang w:val="en-US" w:eastAsia="zh-CN"/>
        </w:rPr>
        <w:t xml:space="preserve"> M, Chua AB, Tan HJ, Huang S, Chin KS, </w:t>
      </w:r>
      <w:proofErr w:type="spellStart"/>
      <w:r w:rsidRPr="00085098">
        <w:rPr>
          <w:rFonts w:ascii="Book Antiqua" w:eastAsia="等线" w:hAnsi="Book Antiqua"/>
          <w:kern w:val="2"/>
          <w:lang w:val="en-US" w:eastAsia="zh-CN"/>
        </w:rPr>
        <w:t>Menon</w:t>
      </w:r>
      <w:proofErr w:type="spellEnd"/>
      <w:r w:rsidRPr="00085098">
        <w:rPr>
          <w:rFonts w:ascii="Book Antiqua" w:eastAsia="等线" w:hAnsi="Book Antiqua"/>
          <w:kern w:val="2"/>
          <w:lang w:val="en-US" w:eastAsia="zh-CN"/>
        </w:rPr>
        <w:t xml:space="preserve"> J, </w:t>
      </w:r>
      <w:proofErr w:type="spellStart"/>
      <w:r w:rsidRPr="00085098">
        <w:rPr>
          <w:rFonts w:ascii="Book Antiqua" w:eastAsia="等线" w:hAnsi="Book Antiqua"/>
          <w:kern w:val="2"/>
          <w:lang w:val="en-US" w:eastAsia="zh-CN"/>
        </w:rPr>
        <w:t>Goh</w:t>
      </w:r>
      <w:proofErr w:type="spellEnd"/>
      <w:r w:rsidRPr="00085098">
        <w:rPr>
          <w:rFonts w:ascii="Book Antiqua" w:eastAsia="等线" w:hAnsi="Book Antiqua"/>
          <w:kern w:val="2"/>
          <w:lang w:val="en-US" w:eastAsia="zh-CN"/>
        </w:rPr>
        <w:t xml:space="preserve"> KL. Demography and clinical course of ulcerative colitis in a multiracial Asian population: a nationwide study from Malaysia. </w:t>
      </w:r>
      <w:r w:rsidRPr="00085098">
        <w:rPr>
          <w:rFonts w:ascii="Book Antiqua" w:eastAsia="等线" w:hAnsi="Book Antiqua"/>
          <w:i/>
          <w:kern w:val="2"/>
          <w:lang w:val="en-US" w:eastAsia="zh-CN"/>
        </w:rPr>
        <w:t>J Dig Dis</w:t>
      </w:r>
      <w:r w:rsidRPr="00085098">
        <w:rPr>
          <w:rFonts w:ascii="Book Antiqua" w:eastAsia="等线" w:hAnsi="Book Antiqua"/>
          <w:kern w:val="2"/>
          <w:lang w:val="en-US" w:eastAsia="zh-CN"/>
        </w:rPr>
        <w:t xml:space="preserve"> 2009; </w:t>
      </w:r>
      <w:r w:rsidRPr="00085098">
        <w:rPr>
          <w:rFonts w:ascii="Book Antiqua" w:eastAsia="等线" w:hAnsi="Book Antiqua"/>
          <w:b/>
          <w:kern w:val="2"/>
          <w:lang w:val="en-US" w:eastAsia="zh-CN"/>
        </w:rPr>
        <w:t>10</w:t>
      </w:r>
      <w:r w:rsidRPr="00085098">
        <w:rPr>
          <w:rFonts w:ascii="Book Antiqua" w:eastAsia="等线" w:hAnsi="Book Antiqua"/>
          <w:kern w:val="2"/>
          <w:lang w:val="en-US" w:eastAsia="zh-CN"/>
        </w:rPr>
        <w:t>: 15-20 [PMID: 19236542 DOI: 10.1111/j.1751-2980.2008.00357.x]</w:t>
      </w:r>
    </w:p>
    <w:p w14:paraId="51375540"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40 </w:t>
      </w:r>
      <w:r w:rsidRPr="00085098">
        <w:rPr>
          <w:rFonts w:ascii="Book Antiqua" w:eastAsia="等线" w:hAnsi="Book Antiqua"/>
          <w:b/>
          <w:kern w:val="2"/>
          <w:lang w:val="en-US" w:eastAsia="zh-CN"/>
        </w:rPr>
        <w:t>Carroll MW</w:t>
      </w:r>
      <w:r w:rsidRPr="00085098">
        <w:rPr>
          <w:rFonts w:ascii="Book Antiqua" w:eastAsia="等线" w:hAnsi="Book Antiqua"/>
          <w:kern w:val="2"/>
          <w:lang w:val="en-US" w:eastAsia="zh-CN"/>
        </w:rPr>
        <w:t xml:space="preserve">, Hamilton Z, Gill H, </w:t>
      </w:r>
      <w:proofErr w:type="spellStart"/>
      <w:r w:rsidRPr="00085098">
        <w:rPr>
          <w:rFonts w:ascii="Book Antiqua" w:eastAsia="等线" w:hAnsi="Book Antiqua"/>
          <w:kern w:val="2"/>
          <w:lang w:val="en-US" w:eastAsia="zh-CN"/>
        </w:rPr>
        <w:t>Simkin</w:t>
      </w:r>
      <w:proofErr w:type="spellEnd"/>
      <w:r w:rsidRPr="00085098">
        <w:rPr>
          <w:rFonts w:ascii="Book Antiqua" w:eastAsia="等线" w:hAnsi="Book Antiqua"/>
          <w:kern w:val="2"/>
          <w:lang w:val="en-US" w:eastAsia="zh-CN"/>
        </w:rPr>
        <w:t xml:space="preserve"> J, Smyth M, Espinosa V, </w:t>
      </w:r>
      <w:proofErr w:type="spellStart"/>
      <w:r w:rsidRPr="00085098">
        <w:rPr>
          <w:rFonts w:ascii="Book Antiqua" w:eastAsia="等线" w:hAnsi="Book Antiqua"/>
          <w:kern w:val="2"/>
          <w:lang w:val="en-US" w:eastAsia="zh-CN"/>
        </w:rPr>
        <w:t>Bressler</w:t>
      </w:r>
      <w:proofErr w:type="spellEnd"/>
      <w:r w:rsidRPr="00085098">
        <w:rPr>
          <w:rFonts w:ascii="Book Antiqua" w:eastAsia="等线" w:hAnsi="Book Antiqua"/>
          <w:kern w:val="2"/>
          <w:lang w:val="en-US" w:eastAsia="zh-CN"/>
        </w:rPr>
        <w:t xml:space="preserve"> B, Jacobson K. Pediatric Inflammatory Bowel Disease Among South Asians Living in British Columbia, Canada: A Distinct Clinical Phenotype. </w:t>
      </w:r>
      <w:proofErr w:type="spellStart"/>
      <w:r w:rsidRPr="00085098">
        <w:rPr>
          <w:rFonts w:ascii="Book Antiqua" w:eastAsia="等线" w:hAnsi="Book Antiqua"/>
          <w:i/>
          <w:kern w:val="2"/>
          <w:lang w:val="en-US" w:eastAsia="zh-CN"/>
        </w:rPr>
        <w:t>Inflamm</w:t>
      </w:r>
      <w:proofErr w:type="spellEnd"/>
      <w:r w:rsidRPr="00085098">
        <w:rPr>
          <w:rFonts w:ascii="Book Antiqua" w:eastAsia="等线" w:hAnsi="Book Antiqua"/>
          <w:i/>
          <w:kern w:val="2"/>
          <w:lang w:val="en-US" w:eastAsia="zh-CN"/>
        </w:rPr>
        <w:t xml:space="preserve"> Bowel Dis</w:t>
      </w:r>
      <w:r w:rsidRPr="00085098">
        <w:rPr>
          <w:rFonts w:ascii="Book Antiqua" w:eastAsia="等线" w:hAnsi="Book Antiqua"/>
          <w:kern w:val="2"/>
          <w:lang w:val="en-US" w:eastAsia="zh-CN"/>
        </w:rPr>
        <w:t xml:space="preserve"> 2016; </w:t>
      </w:r>
      <w:r w:rsidRPr="00085098">
        <w:rPr>
          <w:rFonts w:ascii="Book Antiqua" w:eastAsia="等线" w:hAnsi="Book Antiqua"/>
          <w:b/>
          <w:kern w:val="2"/>
          <w:lang w:val="en-US" w:eastAsia="zh-CN"/>
        </w:rPr>
        <w:t>22</w:t>
      </w:r>
      <w:r w:rsidRPr="00085098">
        <w:rPr>
          <w:rFonts w:ascii="Book Antiqua" w:eastAsia="等线" w:hAnsi="Book Antiqua"/>
          <w:kern w:val="2"/>
          <w:lang w:val="en-US" w:eastAsia="zh-CN"/>
        </w:rPr>
        <w:t>: 387-396 [PMID: 26752467 DOI: 10.1097/MIB.0000000000000651]</w:t>
      </w:r>
    </w:p>
    <w:p w14:paraId="52CE5276" w14:textId="078A9B88" w:rsidR="004B2C52" w:rsidRPr="00085098" w:rsidRDefault="004B2C52" w:rsidP="004B2C52">
      <w:pPr>
        <w:widowControl w:val="0"/>
        <w:spacing w:line="360" w:lineRule="auto"/>
        <w:jc w:val="both"/>
        <w:rPr>
          <w:rFonts w:ascii="Book Antiqua" w:eastAsia="等线" w:hAnsi="Book Antiqua"/>
          <w:kern w:val="2"/>
          <w:lang w:val="en-US" w:eastAsia="zh-CN"/>
        </w:rPr>
      </w:pPr>
      <w:proofErr w:type="gramStart"/>
      <w:r w:rsidRPr="00085098">
        <w:rPr>
          <w:rFonts w:ascii="Book Antiqua" w:eastAsia="等线" w:hAnsi="Book Antiqua"/>
          <w:kern w:val="2"/>
          <w:lang w:val="en-US" w:eastAsia="zh-CN"/>
        </w:rPr>
        <w:t xml:space="preserve">41 </w:t>
      </w:r>
      <w:proofErr w:type="spellStart"/>
      <w:r w:rsidRPr="00085098">
        <w:rPr>
          <w:rFonts w:ascii="Book Antiqua" w:eastAsia="等线" w:hAnsi="Book Antiqua"/>
          <w:kern w:val="2"/>
          <w:lang w:val="en-US" w:eastAsia="zh-CN"/>
        </w:rPr>
        <w:t>Statista</w:t>
      </w:r>
      <w:proofErr w:type="spellEnd"/>
      <w:r w:rsidRPr="00085098">
        <w:rPr>
          <w:rFonts w:ascii="Book Antiqua" w:eastAsia="等线" w:hAnsi="Book Antiqua"/>
          <w:kern w:val="2"/>
          <w:lang w:val="en-US" w:eastAsia="zh-CN"/>
        </w:rPr>
        <w:t>.</w:t>
      </w:r>
      <w:proofErr w:type="gramEnd"/>
      <w:r w:rsidRPr="00085098">
        <w:rPr>
          <w:rFonts w:ascii="Book Antiqua" w:eastAsia="等线" w:hAnsi="Book Antiqua"/>
          <w:kern w:val="2"/>
          <w:lang w:val="en-US" w:eastAsia="zh-CN"/>
        </w:rPr>
        <w:t xml:space="preserve"> Share of respondents with private health insurance in addition to compulsory social security in the United Kingdom [Internet]. 2017. Available from: </w:t>
      </w:r>
      <w:r w:rsidR="00850B11" w:rsidRPr="00085098">
        <w:rPr>
          <w:rFonts w:ascii="Book Antiqua" w:eastAsia="等线" w:hAnsi="Book Antiqua"/>
          <w:kern w:val="2"/>
          <w:lang w:val="en-US" w:eastAsia="zh-CN"/>
        </w:rPr>
        <w:t xml:space="preserve">https://www.statista.com/statistics/681534/individuals-with-private-health-insurance-in-the-united-kingdom-by-region </w:t>
      </w:r>
    </w:p>
    <w:p w14:paraId="503E6D61" w14:textId="77777777" w:rsidR="004B2C52" w:rsidRPr="00085098" w:rsidRDefault="004B2C52" w:rsidP="004B2C52">
      <w:pPr>
        <w:widowControl w:val="0"/>
        <w:spacing w:line="360" w:lineRule="auto"/>
        <w:jc w:val="both"/>
        <w:rPr>
          <w:rFonts w:ascii="Book Antiqua" w:eastAsia="等线" w:hAnsi="Book Antiqua"/>
          <w:kern w:val="2"/>
          <w:lang w:val="en-US" w:eastAsia="zh-CN"/>
        </w:rPr>
      </w:pPr>
      <w:proofErr w:type="gramStart"/>
      <w:r w:rsidRPr="00085098">
        <w:rPr>
          <w:rFonts w:ascii="Book Antiqua" w:eastAsia="等线" w:hAnsi="Book Antiqua"/>
          <w:kern w:val="2"/>
          <w:lang w:val="en-US" w:eastAsia="zh-CN"/>
        </w:rPr>
        <w:t xml:space="preserve">42 </w:t>
      </w:r>
      <w:r w:rsidRPr="00085098">
        <w:rPr>
          <w:rFonts w:ascii="Book Antiqua" w:eastAsia="等线" w:hAnsi="Book Antiqua"/>
          <w:bCs/>
          <w:kern w:val="2"/>
          <w:lang w:val="en-US" w:eastAsia="zh-CN"/>
        </w:rPr>
        <w:t>Kings Fund.</w:t>
      </w:r>
      <w:proofErr w:type="gramEnd"/>
      <w:r w:rsidRPr="00085098">
        <w:rPr>
          <w:rFonts w:ascii="Book Antiqua" w:eastAsia="等线" w:hAnsi="Book Antiqua"/>
          <w:bCs/>
          <w:kern w:val="2"/>
          <w:lang w:val="en-US" w:eastAsia="zh-CN"/>
        </w:rPr>
        <w:t xml:space="preserve"> Commission on the Future of Health and Social Care in England: The UK private health market,</w:t>
      </w:r>
      <w:r w:rsidRPr="00085098">
        <w:rPr>
          <w:rFonts w:ascii="Book Antiqua" w:eastAsia="等线" w:hAnsi="Book Antiqua"/>
          <w:kern w:val="2"/>
          <w:lang w:val="en-US" w:eastAsia="zh-CN"/>
        </w:rPr>
        <w:t xml:space="preserve"> 2014. Available from: https://www.kingsfund.org.uk/.../commission-appendix-uk-private-health-market.pdf</w:t>
      </w:r>
    </w:p>
    <w:p w14:paraId="05F70D64" w14:textId="77777777" w:rsidR="004B2C52" w:rsidRPr="00085098" w:rsidRDefault="004B2C52" w:rsidP="004B2C52">
      <w:pPr>
        <w:widowControl w:val="0"/>
        <w:spacing w:line="360" w:lineRule="auto"/>
        <w:jc w:val="both"/>
        <w:rPr>
          <w:rFonts w:ascii="Book Antiqua" w:eastAsia="等线" w:hAnsi="Book Antiqua"/>
          <w:kern w:val="2"/>
          <w:lang w:val="en-US" w:eastAsia="zh-CN"/>
        </w:rPr>
      </w:pPr>
      <w:r w:rsidRPr="00085098">
        <w:rPr>
          <w:rFonts w:ascii="Book Antiqua" w:eastAsia="等线" w:hAnsi="Book Antiqua"/>
          <w:kern w:val="2"/>
          <w:lang w:val="en-US" w:eastAsia="zh-CN"/>
        </w:rPr>
        <w:t xml:space="preserve">43 </w:t>
      </w:r>
      <w:proofErr w:type="spellStart"/>
      <w:r w:rsidRPr="00085098">
        <w:rPr>
          <w:rFonts w:ascii="Book Antiqua" w:eastAsia="等线" w:hAnsi="Book Antiqua"/>
          <w:b/>
          <w:kern w:val="2"/>
          <w:lang w:val="en-US" w:eastAsia="zh-CN"/>
        </w:rPr>
        <w:t>Metspalu</w:t>
      </w:r>
      <w:proofErr w:type="spellEnd"/>
      <w:r w:rsidRPr="00085098">
        <w:rPr>
          <w:rFonts w:ascii="Book Antiqua" w:eastAsia="等线" w:hAnsi="Book Antiqua"/>
          <w:b/>
          <w:kern w:val="2"/>
          <w:lang w:val="en-US" w:eastAsia="zh-CN"/>
        </w:rPr>
        <w:t xml:space="preserve"> M</w:t>
      </w:r>
      <w:r w:rsidRPr="00085098">
        <w:rPr>
          <w:rFonts w:ascii="Book Antiqua" w:eastAsia="等线" w:hAnsi="Book Antiqua"/>
          <w:kern w:val="2"/>
          <w:lang w:val="en-US" w:eastAsia="zh-CN"/>
        </w:rPr>
        <w:t xml:space="preserve">, Romero IG, </w:t>
      </w:r>
      <w:proofErr w:type="spellStart"/>
      <w:r w:rsidRPr="00085098">
        <w:rPr>
          <w:rFonts w:ascii="Book Antiqua" w:eastAsia="等线" w:hAnsi="Book Antiqua"/>
          <w:kern w:val="2"/>
          <w:lang w:val="en-US" w:eastAsia="zh-CN"/>
        </w:rPr>
        <w:t>Yunusbayev</w:t>
      </w:r>
      <w:proofErr w:type="spellEnd"/>
      <w:r w:rsidRPr="00085098">
        <w:rPr>
          <w:rFonts w:ascii="Book Antiqua" w:eastAsia="等线" w:hAnsi="Book Antiqua"/>
          <w:kern w:val="2"/>
          <w:lang w:val="en-US" w:eastAsia="zh-CN"/>
        </w:rPr>
        <w:t xml:space="preserve"> B, </w:t>
      </w:r>
      <w:proofErr w:type="spellStart"/>
      <w:r w:rsidRPr="00085098">
        <w:rPr>
          <w:rFonts w:ascii="Book Antiqua" w:eastAsia="等线" w:hAnsi="Book Antiqua"/>
          <w:kern w:val="2"/>
          <w:lang w:val="en-US" w:eastAsia="zh-CN"/>
        </w:rPr>
        <w:t>Chaubey</w:t>
      </w:r>
      <w:proofErr w:type="spellEnd"/>
      <w:r w:rsidRPr="00085098">
        <w:rPr>
          <w:rFonts w:ascii="Book Antiqua" w:eastAsia="等线" w:hAnsi="Book Antiqua"/>
          <w:kern w:val="2"/>
          <w:lang w:val="en-US" w:eastAsia="zh-CN"/>
        </w:rPr>
        <w:t xml:space="preserve"> G, </w:t>
      </w:r>
      <w:proofErr w:type="spellStart"/>
      <w:r w:rsidRPr="00085098">
        <w:rPr>
          <w:rFonts w:ascii="Book Antiqua" w:eastAsia="等线" w:hAnsi="Book Antiqua"/>
          <w:kern w:val="2"/>
          <w:lang w:val="en-US" w:eastAsia="zh-CN"/>
        </w:rPr>
        <w:t>Mallick</w:t>
      </w:r>
      <w:proofErr w:type="spellEnd"/>
      <w:r w:rsidRPr="00085098">
        <w:rPr>
          <w:rFonts w:ascii="Book Antiqua" w:eastAsia="等线" w:hAnsi="Book Antiqua"/>
          <w:kern w:val="2"/>
          <w:lang w:val="en-US" w:eastAsia="zh-CN"/>
        </w:rPr>
        <w:t xml:space="preserve"> CB, </w:t>
      </w:r>
      <w:proofErr w:type="spellStart"/>
      <w:r w:rsidRPr="00085098">
        <w:rPr>
          <w:rFonts w:ascii="Book Antiqua" w:eastAsia="等线" w:hAnsi="Book Antiqua"/>
          <w:kern w:val="2"/>
          <w:lang w:val="en-US" w:eastAsia="zh-CN"/>
        </w:rPr>
        <w:t>Hudjashov</w:t>
      </w:r>
      <w:proofErr w:type="spellEnd"/>
      <w:r w:rsidRPr="00085098">
        <w:rPr>
          <w:rFonts w:ascii="Book Antiqua" w:eastAsia="等线" w:hAnsi="Book Antiqua"/>
          <w:kern w:val="2"/>
          <w:lang w:val="en-US" w:eastAsia="zh-CN"/>
        </w:rPr>
        <w:t xml:space="preserve"> G, </w:t>
      </w:r>
      <w:proofErr w:type="spellStart"/>
      <w:r w:rsidRPr="00085098">
        <w:rPr>
          <w:rFonts w:ascii="Book Antiqua" w:eastAsia="等线" w:hAnsi="Book Antiqua"/>
          <w:kern w:val="2"/>
          <w:lang w:val="en-US" w:eastAsia="zh-CN"/>
        </w:rPr>
        <w:t>Nelis</w:t>
      </w:r>
      <w:proofErr w:type="spellEnd"/>
      <w:r w:rsidRPr="00085098">
        <w:rPr>
          <w:rFonts w:ascii="Book Antiqua" w:eastAsia="等线" w:hAnsi="Book Antiqua"/>
          <w:kern w:val="2"/>
          <w:lang w:val="en-US" w:eastAsia="zh-CN"/>
        </w:rPr>
        <w:t xml:space="preserve"> M, </w:t>
      </w:r>
      <w:proofErr w:type="spellStart"/>
      <w:r w:rsidRPr="00085098">
        <w:rPr>
          <w:rFonts w:ascii="Book Antiqua" w:eastAsia="等线" w:hAnsi="Book Antiqua"/>
          <w:kern w:val="2"/>
          <w:lang w:val="en-US" w:eastAsia="zh-CN"/>
        </w:rPr>
        <w:t>Mägi</w:t>
      </w:r>
      <w:proofErr w:type="spellEnd"/>
      <w:r w:rsidRPr="00085098">
        <w:rPr>
          <w:rFonts w:ascii="Book Antiqua" w:eastAsia="等线" w:hAnsi="Book Antiqua"/>
          <w:kern w:val="2"/>
          <w:lang w:val="en-US" w:eastAsia="zh-CN"/>
        </w:rPr>
        <w:t xml:space="preserve"> R, </w:t>
      </w:r>
      <w:proofErr w:type="spellStart"/>
      <w:r w:rsidRPr="00085098">
        <w:rPr>
          <w:rFonts w:ascii="Book Antiqua" w:eastAsia="等线" w:hAnsi="Book Antiqua"/>
          <w:kern w:val="2"/>
          <w:lang w:val="en-US" w:eastAsia="zh-CN"/>
        </w:rPr>
        <w:t>Metspalu</w:t>
      </w:r>
      <w:proofErr w:type="spellEnd"/>
      <w:r w:rsidRPr="00085098">
        <w:rPr>
          <w:rFonts w:ascii="Book Antiqua" w:eastAsia="等线" w:hAnsi="Book Antiqua"/>
          <w:kern w:val="2"/>
          <w:lang w:val="en-US" w:eastAsia="zh-CN"/>
        </w:rPr>
        <w:t xml:space="preserve"> E, </w:t>
      </w:r>
      <w:proofErr w:type="spellStart"/>
      <w:r w:rsidRPr="00085098">
        <w:rPr>
          <w:rFonts w:ascii="Book Antiqua" w:eastAsia="等线" w:hAnsi="Book Antiqua"/>
          <w:kern w:val="2"/>
          <w:lang w:val="en-US" w:eastAsia="zh-CN"/>
        </w:rPr>
        <w:t>Remm</w:t>
      </w:r>
      <w:proofErr w:type="spellEnd"/>
      <w:r w:rsidRPr="00085098">
        <w:rPr>
          <w:rFonts w:ascii="Book Antiqua" w:eastAsia="等线" w:hAnsi="Book Antiqua"/>
          <w:kern w:val="2"/>
          <w:lang w:val="en-US" w:eastAsia="zh-CN"/>
        </w:rPr>
        <w:t xml:space="preserve"> M, </w:t>
      </w:r>
      <w:proofErr w:type="spellStart"/>
      <w:r w:rsidRPr="00085098">
        <w:rPr>
          <w:rFonts w:ascii="Book Antiqua" w:eastAsia="等线" w:hAnsi="Book Antiqua"/>
          <w:kern w:val="2"/>
          <w:lang w:val="en-US" w:eastAsia="zh-CN"/>
        </w:rPr>
        <w:t>Pitchappan</w:t>
      </w:r>
      <w:proofErr w:type="spellEnd"/>
      <w:r w:rsidRPr="00085098">
        <w:rPr>
          <w:rFonts w:ascii="Book Antiqua" w:eastAsia="等线" w:hAnsi="Book Antiqua"/>
          <w:kern w:val="2"/>
          <w:lang w:val="en-US" w:eastAsia="zh-CN"/>
        </w:rPr>
        <w:t xml:space="preserve"> R, Singh L, </w:t>
      </w:r>
      <w:proofErr w:type="spellStart"/>
      <w:r w:rsidRPr="00085098">
        <w:rPr>
          <w:rFonts w:ascii="Book Antiqua" w:eastAsia="等线" w:hAnsi="Book Antiqua"/>
          <w:kern w:val="2"/>
          <w:lang w:val="en-US" w:eastAsia="zh-CN"/>
        </w:rPr>
        <w:t>Thangaraj</w:t>
      </w:r>
      <w:proofErr w:type="spellEnd"/>
      <w:r w:rsidRPr="00085098">
        <w:rPr>
          <w:rFonts w:ascii="Book Antiqua" w:eastAsia="等线" w:hAnsi="Book Antiqua"/>
          <w:kern w:val="2"/>
          <w:lang w:val="en-US" w:eastAsia="zh-CN"/>
        </w:rPr>
        <w:t xml:space="preserve"> K, </w:t>
      </w:r>
      <w:proofErr w:type="spellStart"/>
      <w:r w:rsidRPr="00085098">
        <w:rPr>
          <w:rFonts w:ascii="Book Antiqua" w:eastAsia="等线" w:hAnsi="Book Antiqua"/>
          <w:kern w:val="2"/>
          <w:lang w:val="en-US" w:eastAsia="zh-CN"/>
        </w:rPr>
        <w:t>Villems</w:t>
      </w:r>
      <w:proofErr w:type="spellEnd"/>
      <w:r w:rsidRPr="00085098">
        <w:rPr>
          <w:rFonts w:ascii="Book Antiqua" w:eastAsia="等线" w:hAnsi="Book Antiqua"/>
          <w:kern w:val="2"/>
          <w:lang w:val="en-US" w:eastAsia="zh-CN"/>
        </w:rPr>
        <w:t xml:space="preserve"> R, </w:t>
      </w:r>
      <w:proofErr w:type="spellStart"/>
      <w:r w:rsidRPr="00085098">
        <w:rPr>
          <w:rFonts w:ascii="Book Antiqua" w:eastAsia="等线" w:hAnsi="Book Antiqua"/>
          <w:kern w:val="2"/>
          <w:lang w:val="en-US" w:eastAsia="zh-CN"/>
        </w:rPr>
        <w:t>Kivisild</w:t>
      </w:r>
      <w:proofErr w:type="spellEnd"/>
      <w:r w:rsidRPr="00085098">
        <w:rPr>
          <w:rFonts w:ascii="Book Antiqua" w:eastAsia="等线" w:hAnsi="Book Antiqua"/>
          <w:kern w:val="2"/>
          <w:lang w:val="en-US" w:eastAsia="zh-CN"/>
        </w:rPr>
        <w:t xml:space="preserve"> T. Shared and unique components of human population structure and genome-wide signals of positive selection in South Asia. </w:t>
      </w:r>
      <w:r w:rsidRPr="00085098">
        <w:rPr>
          <w:rFonts w:ascii="Book Antiqua" w:eastAsia="等线" w:hAnsi="Book Antiqua"/>
          <w:i/>
          <w:kern w:val="2"/>
          <w:lang w:val="en-US" w:eastAsia="zh-CN"/>
        </w:rPr>
        <w:t>Am J Hum Genet</w:t>
      </w:r>
      <w:r w:rsidRPr="00085098">
        <w:rPr>
          <w:rFonts w:ascii="Book Antiqua" w:eastAsia="等线" w:hAnsi="Book Antiqua"/>
          <w:kern w:val="2"/>
          <w:lang w:val="en-US" w:eastAsia="zh-CN"/>
        </w:rPr>
        <w:t xml:space="preserve"> 2011; </w:t>
      </w:r>
      <w:r w:rsidRPr="00085098">
        <w:rPr>
          <w:rFonts w:ascii="Book Antiqua" w:eastAsia="等线" w:hAnsi="Book Antiqua"/>
          <w:b/>
          <w:kern w:val="2"/>
          <w:lang w:val="en-US" w:eastAsia="zh-CN"/>
        </w:rPr>
        <w:t>89</w:t>
      </w:r>
      <w:r w:rsidRPr="00085098">
        <w:rPr>
          <w:rFonts w:ascii="Book Antiqua" w:eastAsia="等线" w:hAnsi="Book Antiqua"/>
          <w:kern w:val="2"/>
          <w:lang w:val="en-US" w:eastAsia="zh-CN"/>
        </w:rPr>
        <w:t>: 731-744 [PMID: 22152676 DOI: 10.1016/j.ajhg.2011.11.010]</w:t>
      </w:r>
    </w:p>
    <w:p w14:paraId="1D035D70" w14:textId="77777777" w:rsidR="004B2C52" w:rsidRPr="00085098" w:rsidRDefault="004B2C52" w:rsidP="004B2C52">
      <w:pPr>
        <w:widowControl w:val="0"/>
        <w:spacing w:line="360" w:lineRule="auto"/>
        <w:jc w:val="both"/>
        <w:rPr>
          <w:rFonts w:ascii="Book Antiqua" w:hAnsi="Book Antiqua" w:cs="Arial"/>
          <w:b/>
          <w:color w:val="000000" w:themeColor="text1"/>
        </w:rPr>
      </w:pPr>
      <w:r w:rsidRPr="00085098">
        <w:rPr>
          <w:rFonts w:ascii="Book Antiqua" w:eastAsia="等线" w:hAnsi="Book Antiqua"/>
          <w:kern w:val="2"/>
          <w:lang w:val="en-US" w:eastAsia="zh-CN"/>
        </w:rPr>
        <w:t xml:space="preserve">44 </w:t>
      </w:r>
      <w:r w:rsidRPr="00085098">
        <w:rPr>
          <w:rFonts w:ascii="Book Antiqua" w:eastAsia="等线" w:hAnsi="Book Antiqua"/>
          <w:b/>
          <w:kern w:val="2"/>
          <w:lang w:val="en-US" w:eastAsia="zh-CN"/>
        </w:rPr>
        <w:t>Ali M</w:t>
      </w:r>
      <w:r w:rsidRPr="00085098">
        <w:rPr>
          <w:rFonts w:ascii="Book Antiqua" w:eastAsia="等线" w:hAnsi="Book Antiqua"/>
          <w:kern w:val="2"/>
          <w:lang w:val="en-US" w:eastAsia="zh-CN"/>
        </w:rPr>
        <w:t xml:space="preserve">, Liu X, </w:t>
      </w:r>
      <w:proofErr w:type="spellStart"/>
      <w:r w:rsidRPr="00085098">
        <w:rPr>
          <w:rFonts w:ascii="Book Antiqua" w:eastAsia="等线" w:hAnsi="Book Antiqua"/>
          <w:kern w:val="2"/>
          <w:lang w:val="en-US" w:eastAsia="zh-CN"/>
        </w:rPr>
        <w:t>Pillai</w:t>
      </w:r>
      <w:proofErr w:type="spellEnd"/>
      <w:r w:rsidRPr="00085098">
        <w:rPr>
          <w:rFonts w:ascii="Book Antiqua" w:eastAsia="等线" w:hAnsi="Book Antiqua"/>
          <w:kern w:val="2"/>
          <w:lang w:val="en-US" w:eastAsia="zh-CN"/>
        </w:rPr>
        <w:t xml:space="preserve"> EN, Chen P, </w:t>
      </w:r>
      <w:proofErr w:type="spellStart"/>
      <w:r w:rsidRPr="00085098">
        <w:rPr>
          <w:rFonts w:ascii="Book Antiqua" w:eastAsia="等线" w:hAnsi="Book Antiqua"/>
          <w:kern w:val="2"/>
          <w:lang w:val="en-US" w:eastAsia="zh-CN"/>
        </w:rPr>
        <w:t>Khor</w:t>
      </w:r>
      <w:proofErr w:type="spellEnd"/>
      <w:r w:rsidRPr="00085098">
        <w:rPr>
          <w:rFonts w:ascii="Book Antiqua" w:eastAsia="等线" w:hAnsi="Book Antiqua"/>
          <w:kern w:val="2"/>
          <w:lang w:val="en-US" w:eastAsia="zh-CN"/>
        </w:rPr>
        <w:t xml:space="preserve"> CC, </w:t>
      </w:r>
      <w:proofErr w:type="spellStart"/>
      <w:r w:rsidRPr="00085098">
        <w:rPr>
          <w:rFonts w:ascii="Book Antiqua" w:eastAsia="等线" w:hAnsi="Book Antiqua"/>
          <w:kern w:val="2"/>
          <w:lang w:val="en-US" w:eastAsia="zh-CN"/>
        </w:rPr>
        <w:t>Ong</w:t>
      </w:r>
      <w:proofErr w:type="spellEnd"/>
      <w:r w:rsidRPr="00085098">
        <w:rPr>
          <w:rFonts w:ascii="Book Antiqua" w:eastAsia="等线" w:hAnsi="Book Antiqua"/>
          <w:kern w:val="2"/>
          <w:lang w:val="en-US" w:eastAsia="zh-CN"/>
        </w:rPr>
        <w:t xml:space="preserve"> RT, </w:t>
      </w:r>
      <w:proofErr w:type="spellStart"/>
      <w:r w:rsidRPr="00085098">
        <w:rPr>
          <w:rFonts w:ascii="Book Antiqua" w:eastAsia="等线" w:hAnsi="Book Antiqua"/>
          <w:kern w:val="2"/>
          <w:lang w:val="en-US" w:eastAsia="zh-CN"/>
        </w:rPr>
        <w:t>Teo</w:t>
      </w:r>
      <w:proofErr w:type="spellEnd"/>
      <w:r w:rsidRPr="00085098">
        <w:rPr>
          <w:rFonts w:ascii="Book Antiqua" w:eastAsia="等线" w:hAnsi="Book Antiqua"/>
          <w:kern w:val="2"/>
          <w:lang w:val="en-US" w:eastAsia="zh-CN"/>
        </w:rPr>
        <w:t xml:space="preserve"> YY. </w:t>
      </w:r>
      <w:proofErr w:type="gramStart"/>
      <w:r w:rsidRPr="00085098">
        <w:rPr>
          <w:rFonts w:ascii="Book Antiqua" w:eastAsia="等线" w:hAnsi="Book Antiqua"/>
          <w:kern w:val="2"/>
          <w:lang w:val="en-US" w:eastAsia="zh-CN"/>
        </w:rPr>
        <w:t>Characterizing the genetic differences between two distinct migrant groups from Indo-European and Dravidian speaking populations in India.</w:t>
      </w:r>
      <w:proofErr w:type="gramEnd"/>
      <w:r w:rsidRPr="00085098">
        <w:rPr>
          <w:rFonts w:ascii="Book Antiqua" w:eastAsia="等线" w:hAnsi="Book Antiqua"/>
          <w:kern w:val="2"/>
          <w:lang w:val="en-US" w:eastAsia="zh-CN"/>
        </w:rPr>
        <w:t xml:space="preserve"> </w:t>
      </w:r>
      <w:r w:rsidRPr="00085098">
        <w:rPr>
          <w:rFonts w:ascii="Book Antiqua" w:eastAsia="等线" w:hAnsi="Book Antiqua"/>
          <w:i/>
          <w:kern w:val="2"/>
          <w:lang w:val="en-US" w:eastAsia="zh-CN"/>
        </w:rPr>
        <w:t>BMC Genet</w:t>
      </w:r>
      <w:r w:rsidRPr="00085098">
        <w:rPr>
          <w:rFonts w:ascii="Book Antiqua" w:eastAsia="等线" w:hAnsi="Book Antiqua"/>
          <w:kern w:val="2"/>
          <w:lang w:val="en-US" w:eastAsia="zh-CN"/>
        </w:rPr>
        <w:t xml:space="preserve"> 2014; </w:t>
      </w:r>
      <w:r w:rsidRPr="00085098">
        <w:rPr>
          <w:rFonts w:ascii="Book Antiqua" w:eastAsia="等线" w:hAnsi="Book Antiqua"/>
          <w:b/>
          <w:kern w:val="2"/>
          <w:lang w:val="en-US" w:eastAsia="zh-CN"/>
        </w:rPr>
        <w:t>15</w:t>
      </w:r>
      <w:r w:rsidRPr="00085098">
        <w:rPr>
          <w:rFonts w:ascii="Book Antiqua" w:eastAsia="等线" w:hAnsi="Book Antiqua"/>
          <w:kern w:val="2"/>
          <w:lang w:val="en-US" w:eastAsia="zh-CN"/>
        </w:rPr>
        <w:t>: 86 [PMID: 25053360 DOI: 10.1186/1471-2156-15-86]</w:t>
      </w:r>
    </w:p>
    <w:p w14:paraId="72E03764" w14:textId="219FA8AB" w:rsidR="004B2C52" w:rsidRPr="00085098" w:rsidRDefault="004B2C52" w:rsidP="004B2C52">
      <w:pPr>
        <w:widowControl w:val="0"/>
        <w:adjustRightInd w:val="0"/>
        <w:snapToGrid w:val="0"/>
        <w:spacing w:line="360" w:lineRule="auto"/>
        <w:jc w:val="right"/>
        <w:rPr>
          <w:rFonts w:ascii="Book Antiqua" w:eastAsia="宋体" w:hAnsi="Book Antiqua"/>
          <w:color w:val="000000"/>
          <w:kern w:val="2"/>
          <w:lang w:val="en-US" w:eastAsia="zh-CN"/>
        </w:rPr>
      </w:pPr>
      <w:bookmarkStart w:id="187" w:name="OLE_LINK139"/>
      <w:bookmarkStart w:id="188" w:name="OLE_LINK140"/>
      <w:bookmarkStart w:id="189" w:name="OLE_LINK287"/>
      <w:bookmarkStart w:id="190" w:name="OLE_LINK288"/>
      <w:bookmarkStart w:id="191" w:name="OLE_LINK70"/>
      <w:bookmarkStart w:id="192" w:name="OLE_LINK110"/>
      <w:bookmarkStart w:id="193" w:name="OLE_LINK109"/>
      <w:bookmarkStart w:id="194" w:name="OLE_LINK138"/>
      <w:bookmarkStart w:id="195" w:name="OLE_LINK72"/>
      <w:bookmarkStart w:id="196" w:name="OLE_LINK116"/>
      <w:bookmarkStart w:id="197" w:name="OLE_LINK95"/>
      <w:bookmarkStart w:id="198" w:name="OLE_LINK118"/>
      <w:bookmarkStart w:id="199" w:name="OLE_LINK198"/>
      <w:bookmarkStart w:id="200" w:name="OLE_LINK154"/>
      <w:bookmarkStart w:id="201" w:name="OLE_LINK251"/>
      <w:bookmarkStart w:id="202" w:name="OLE_LINK167"/>
      <w:bookmarkStart w:id="203" w:name="OLE_LINK126"/>
      <w:bookmarkStart w:id="204" w:name="OLE_LINK234"/>
      <w:bookmarkStart w:id="205" w:name="OLE_LINK157"/>
      <w:bookmarkStart w:id="206" w:name="OLE_LINK187"/>
      <w:bookmarkStart w:id="207" w:name="OLE_LINK204"/>
      <w:bookmarkStart w:id="208" w:name="OLE_LINK255"/>
      <w:bookmarkStart w:id="209" w:name="OLE_LINK229"/>
      <w:bookmarkStart w:id="210" w:name="OLE_LINK268"/>
      <w:bookmarkStart w:id="211" w:name="OLE_LINK310"/>
      <w:bookmarkStart w:id="212" w:name="OLE_LINK338"/>
      <w:bookmarkStart w:id="213" w:name="OLE_LINK340"/>
      <w:bookmarkStart w:id="214" w:name="OLE_LINK264"/>
      <w:bookmarkStart w:id="215" w:name="OLE_LINK345"/>
      <w:bookmarkStart w:id="216" w:name="OLE_LINK256"/>
      <w:bookmarkStart w:id="217" w:name="OLE_LINK299"/>
      <w:bookmarkStart w:id="218" w:name="OLE_LINK265"/>
      <w:bookmarkStart w:id="219" w:name="OLE_LINK254"/>
      <w:bookmarkStart w:id="220" w:name="OLE_LINK357"/>
      <w:bookmarkStart w:id="221" w:name="OLE_LINK382"/>
      <w:bookmarkStart w:id="222" w:name="OLE_LINK333"/>
      <w:bookmarkStart w:id="223" w:name="OLE_LINK334"/>
      <w:bookmarkStart w:id="224" w:name="OLE_LINK400"/>
      <w:bookmarkStart w:id="225" w:name="OLE_LINK365"/>
      <w:bookmarkStart w:id="226" w:name="OLE_LINK467"/>
      <w:bookmarkStart w:id="227" w:name="OLE_LINK399"/>
      <w:bookmarkStart w:id="228" w:name="OLE_LINK443"/>
      <w:bookmarkStart w:id="229" w:name="OLE_LINK372"/>
      <w:bookmarkStart w:id="230" w:name="OLE_LINK425"/>
      <w:bookmarkStart w:id="231" w:name="OLE_LINK450"/>
      <w:bookmarkStart w:id="232" w:name="OLE_LINK402"/>
      <w:bookmarkStart w:id="233" w:name="OLE_LINK385"/>
      <w:bookmarkStart w:id="234" w:name="OLE_LINK396"/>
      <w:bookmarkStart w:id="235" w:name="OLE_LINK436"/>
      <w:bookmarkStart w:id="236" w:name="OLE_LINK421"/>
      <w:bookmarkStart w:id="237" w:name="OLE_LINK426"/>
      <w:bookmarkStart w:id="238" w:name="OLE_LINK456"/>
      <w:bookmarkStart w:id="239" w:name="OLE_LINK505"/>
      <w:bookmarkStart w:id="240" w:name="OLE_LINK490"/>
      <w:bookmarkStart w:id="241" w:name="OLE_LINK531"/>
      <w:bookmarkStart w:id="242" w:name="OLE_LINK460"/>
      <w:bookmarkStart w:id="243" w:name="OLE_LINK463"/>
      <w:bookmarkStart w:id="244" w:name="OLE_LINK487"/>
      <w:bookmarkStart w:id="245" w:name="OLE_LINK515"/>
      <w:bookmarkStart w:id="246" w:name="OLE_LINK509"/>
      <w:bookmarkStart w:id="247" w:name="OLE_LINK538"/>
      <w:bookmarkStart w:id="248" w:name="OLE_LINK606"/>
      <w:bookmarkStart w:id="249" w:name="OLE_LINK662"/>
      <w:bookmarkStart w:id="250" w:name="OLE_LINK663"/>
      <w:bookmarkStart w:id="251" w:name="OLE_LINK738"/>
      <w:bookmarkStart w:id="252" w:name="OLE_LINK666"/>
      <w:bookmarkStart w:id="253" w:name="OLE_LINK667"/>
      <w:bookmarkStart w:id="254" w:name="OLE_LINK727"/>
      <w:bookmarkStart w:id="255" w:name="OLE_LINK703"/>
      <w:bookmarkStart w:id="256" w:name="OLE_LINK765"/>
      <w:bookmarkStart w:id="257" w:name="OLE_LINK724"/>
      <w:bookmarkStart w:id="258" w:name="OLE_LINK771"/>
      <w:bookmarkStart w:id="259" w:name="OLE_LINK903"/>
      <w:bookmarkStart w:id="260" w:name="OLE_LINK880"/>
      <w:bookmarkStart w:id="261" w:name="OLE_LINK944"/>
      <w:bookmarkStart w:id="262" w:name="OLE_LINK881"/>
      <w:bookmarkStart w:id="263" w:name="OLE_LINK882"/>
      <w:bookmarkStart w:id="264" w:name="OLE_LINK883"/>
      <w:bookmarkStart w:id="265" w:name="OLE_LINK884"/>
      <w:bookmarkStart w:id="266" w:name="OLE_LINK907"/>
      <w:bookmarkStart w:id="267" w:name="OLE_LINK941"/>
      <w:bookmarkStart w:id="268" w:name="OLE_LINK886"/>
      <w:bookmarkStart w:id="269" w:name="OLE_LINK887"/>
      <w:bookmarkStart w:id="270" w:name="OLE_LINK918"/>
      <w:bookmarkStart w:id="271" w:name="OLE_LINK894"/>
      <w:bookmarkStart w:id="272" w:name="OLE_LINK953"/>
      <w:bookmarkStart w:id="273" w:name="OLE_LINK954"/>
      <w:bookmarkStart w:id="274" w:name="OLE_LINK977"/>
      <w:bookmarkStart w:id="275" w:name="OLE_LINK978"/>
      <w:bookmarkStart w:id="276" w:name="OLE_LINK1034"/>
      <w:bookmarkStart w:id="277" w:name="OLE_LINK991"/>
      <w:bookmarkStart w:id="278" w:name="OLE_LINK1013"/>
      <w:bookmarkStart w:id="279" w:name="OLE_LINK1022"/>
      <w:bookmarkStart w:id="280" w:name="OLE_LINK1030"/>
      <w:bookmarkStart w:id="281" w:name="OLE_LINK1063"/>
      <w:bookmarkStart w:id="282" w:name="OLE_LINK1009"/>
      <w:bookmarkStart w:id="283" w:name="OLE_LINK1064"/>
      <w:bookmarkStart w:id="284" w:name="OLE_LINK1035"/>
      <w:bookmarkStart w:id="285" w:name="OLE_LINK1012"/>
      <w:r w:rsidRPr="00085098">
        <w:rPr>
          <w:rFonts w:ascii="Book Antiqua" w:eastAsia="宋体" w:hAnsi="Book Antiqua"/>
          <w:b/>
          <w:bCs/>
          <w:color w:val="000000"/>
          <w:kern w:val="2"/>
          <w:lang w:val="en-US" w:eastAsia="zh-CN"/>
        </w:rPr>
        <w:t>P-Reviewer:</w:t>
      </w:r>
      <w:r w:rsidRPr="00085098">
        <w:rPr>
          <w:rFonts w:ascii="Book Antiqua" w:eastAsia="宋体" w:hAnsi="Book Antiqua"/>
          <w:bCs/>
          <w:color w:val="000000"/>
          <w:kern w:val="2"/>
          <w:lang w:val="en-US" w:eastAsia="zh-CN"/>
        </w:rPr>
        <w:t xml:space="preserve"> </w:t>
      </w:r>
      <w:proofErr w:type="spellStart"/>
      <w:r w:rsidRPr="00085098">
        <w:rPr>
          <w:rFonts w:ascii="Book Antiqua" w:eastAsia="宋体" w:hAnsi="Book Antiqua"/>
          <w:bCs/>
          <w:color w:val="000000"/>
          <w:kern w:val="2"/>
          <w:lang w:eastAsia="zh-CN"/>
        </w:rPr>
        <w:t>Hosoe</w:t>
      </w:r>
      <w:proofErr w:type="spellEnd"/>
      <w:r w:rsidRPr="00085098">
        <w:rPr>
          <w:rFonts w:ascii="Book Antiqua" w:eastAsia="宋体" w:hAnsi="Book Antiqua"/>
          <w:bCs/>
          <w:color w:val="000000"/>
          <w:kern w:val="2"/>
          <w:lang w:eastAsia="zh-CN"/>
        </w:rPr>
        <w:t xml:space="preserve"> N, </w:t>
      </w:r>
      <w:proofErr w:type="spellStart"/>
      <w:r w:rsidRPr="00085098">
        <w:rPr>
          <w:rFonts w:ascii="Book Antiqua" w:eastAsia="宋体" w:hAnsi="Book Antiqua"/>
          <w:bCs/>
          <w:color w:val="000000"/>
          <w:kern w:val="2"/>
          <w:lang w:eastAsia="zh-CN"/>
        </w:rPr>
        <w:t>M'Koma</w:t>
      </w:r>
      <w:proofErr w:type="spellEnd"/>
      <w:r w:rsidRPr="00085098">
        <w:rPr>
          <w:rFonts w:ascii="Book Antiqua" w:eastAsia="宋体" w:hAnsi="Book Antiqua"/>
          <w:bCs/>
          <w:color w:val="000000"/>
          <w:kern w:val="2"/>
          <w:lang w:eastAsia="zh-CN"/>
        </w:rPr>
        <w:t xml:space="preserve"> AE, </w:t>
      </w:r>
      <w:proofErr w:type="spellStart"/>
      <w:r w:rsidRPr="00085098">
        <w:rPr>
          <w:rFonts w:ascii="Book Antiqua" w:eastAsia="宋体" w:hAnsi="Book Antiqua"/>
          <w:bCs/>
          <w:color w:val="000000"/>
          <w:kern w:val="2"/>
          <w:lang w:eastAsia="zh-CN"/>
        </w:rPr>
        <w:t>Kalaitzakis</w:t>
      </w:r>
      <w:proofErr w:type="spellEnd"/>
      <w:r w:rsidRPr="00085098">
        <w:rPr>
          <w:rFonts w:ascii="Book Antiqua" w:eastAsia="宋体" w:hAnsi="Book Antiqua"/>
          <w:bCs/>
          <w:color w:val="000000"/>
          <w:kern w:val="2"/>
          <w:lang w:eastAsia="zh-CN"/>
        </w:rPr>
        <w:t xml:space="preserve"> E, </w:t>
      </w:r>
      <w:proofErr w:type="spellStart"/>
      <w:r w:rsidRPr="00085098">
        <w:rPr>
          <w:rFonts w:ascii="Book Antiqua" w:eastAsia="宋体" w:hAnsi="Book Antiqua"/>
          <w:bCs/>
          <w:color w:val="000000"/>
          <w:kern w:val="2"/>
          <w:lang w:eastAsia="zh-CN"/>
        </w:rPr>
        <w:t>Pallav</w:t>
      </w:r>
      <w:proofErr w:type="spellEnd"/>
      <w:r w:rsidRPr="00085098">
        <w:rPr>
          <w:rFonts w:ascii="Book Antiqua" w:eastAsia="宋体" w:hAnsi="Book Antiqua"/>
          <w:bCs/>
          <w:color w:val="000000"/>
          <w:kern w:val="2"/>
          <w:lang w:eastAsia="zh-CN"/>
        </w:rPr>
        <w:t xml:space="preserve"> K, </w:t>
      </w:r>
      <w:proofErr w:type="spellStart"/>
      <w:r w:rsidRPr="00085098">
        <w:rPr>
          <w:rFonts w:ascii="Book Antiqua" w:eastAsia="宋体" w:hAnsi="Book Antiqua"/>
          <w:bCs/>
          <w:color w:val="000000"/>
          <w:kern w:val="2"/>
          <w:lang w:eastAsia="zh-CN"/>
        </w:rPr>
        <w:t>Tarnawski</w:t>
      </w:r>
      <w:proofErr w:type="spellEnd"/>
      <w:r w:rsidRPr="00085098">
        <w:rPr>
          <w:rFonts w:ascii="Book Antiqua" w:eastAsia="宋体" w:hAnsi="Book Antiqua"/>
          <w:bCs/>
          <w:color w:val="000000"/>
          <w:kern w:val="2"/>
          <w:lang w:eastAsia="zh-CN"/>
        </w:rPr>
        <w:t xml:space="preserve"> AS </w:t>
      </w:r>
      <w:r w:rsidRPr="00085098">
        <w:rPr>
          <w:rFonts w:ascii="Book Antiqua" w:eastAsia="宋体" w:hAnsi="Book Antiqua"/>
          <w:bCs/>
          <w:color w:val="000000"/>
          <w:kern w:val="2"/>
          <w:lang w:eastAsia="zh-CN"/>
        </w:rPr>
        <w:br/>
      </w:r>
      <w:r w:rsidRPr="00085098">
        <w:rPr>
          <w:rFonts w:ascii="Book Antiqua" w:eastAsia="宋体" w:hAnsi="Book Antiqua"/>
          <w:b/>
          <w:bCs/>
          <w:color w:val="000000"/>
          <w:kern w:val="2"/>
          <w:lang w:val="en-US" w:eastAsia="zh-CN"/>
        </w:rPr>
        <w:t>S-Editor:</w:t>
      </w:r>
      <w:r w:rsidRPr="00085098">
        <w:rPr>
          <w:rFonts w:ascii="Book Antiqua" w:eastAsia="宋体" w:hAnsi="Book Antiqua"/>
          <w:color w:val="000000"/>
          <w:kern w:val="2"/>
          <w:lang w:val="en-US" w:eastAsia="zh-CN"/>
        </w:rPr>
        <w:t xml:space="preserve"> Yan JP</w:t>
      </w:r>
    </w:p>
    <w:p w14:paraId="1EB9D9C9" w14:textId="4586C18B" w:rsidR="004B2C52" w:rsidRPr="00085098" w:rsidRDefault="004B2C52" w:rsidP="00085098">
      <w:pPr>
        <w:widowControl w:val="0"/>
        <w:wordWrap w:val="0"/>
        <w:adjustRightInd w:val="0"/>
        <w:snapToGrid w:val="0"/>
        <w:spacing w:line="360" w:lineRule="auto"/>
        <w:jc w:val="right"/>
        <w:rPr>
          <w:rFonts w:ascii="Book Antiqua" w:eastAsia="宋体" w:hAnsi="Book Antiqua"/>
          <w:b/>
          <w:bCs/>
          <w:color w:val="000000"/>
          <w:kern w:val="2"/>
          <w:lang w:val="en-US" w:eastAsia="zh-CN"/>
        </w:rPr>
      </w:pPr>
      <w:r w:rsidRPr="00085098">
        <w:rPr>
          <w:rFonts w:ascii="Book Antiqua" w:eastAsia="宋体" w:hAnsi="Book Antiqua"/>
          <w:b/>
          <w:bCs/>
          <w:color w:val="000000"/>
          <w:kern w:val="2"/>
          <w:lang w:val="en-US" w:eastAsia="zh-CN"/>
        </w:rPr>
        <w:t>L-Editor:</w:t>
      </w:r>
      <w:r w:rsidR="00085098" w:rsidRPr="00085098">
        <w:rPr>
          <w:rFonts w:ascii="Book Antiqua" w:eastAsia="宋体" w:hAnsi="Book Antiqua" w:hint="eastAsia"/>
          <w:b/>
          <w:bCs/>
          <w:color w:val="000000"/>
          <w:kern w:val="2"/>
          <w:lang w:val="en-US" w:eastAsia="zh-CN"/>
        </w:rPr>
        <w:t xml:space="preserve"> </w:t>
      </w:r>
      <w:proofErr w:type="gramStart"/>
      <w:r w:rsidR="00085098" w:rsidRPr="00085098">
        <w:rPr>
          <w:rFonts w:ascii="Book Antiqua" w:eastAsia="宋体" w:hAnsi="Book Antiqua" w:hint="eastAsia"/>
          <w:bCs/>
          <w:color w:val="000000"/>
          <w:kern w:val="2"/>
          <w:lang w:val="en-US" w:eastAsia="zh-CN"/>
        </w:rPr>
        <w:t>A</w:t>
      </w:r>
      <w:proofErr w:type="gramEnd"/>
      <w:r w:rsidRPr="00085098">
        <w:rPr>
          <w:rFonts w:ascii="Book Antiqua" w:eastAsia="宋体" w:hAnsi="Book Antiqua"/>
          <w:color w:val="000000"/>
          <w:kern w:val="2"/>
          <w:lang w:val="en-US" w:eastAsia="zh-CN"/>
        </w:rPr>
        <w:t xml:space="preserve"> </w:t>
      </w:r>
      <w:r w:rsidRPr="00085098">
        <w:rPr>
          <w:rFonts w:ascii="Book Antiqua" w:eastAsia="宋体" w:hAnsi="Book Antiqua"/>
          <w:b/>
          <w:bCs/>
          <w:color w:val="000000"/>
          <w:kern w:val="2"/>
          <w:lang w:val="en-US" w:eastAsia="zh-CN"/>
        </w:rPr>
        <w:t>E-Editor:</w:t>
      </w:r>
      <w:r w:rsidR="00085098" w:rsidRPr="00085098">
        <w:rPr>
          <w:rFonts w:ascii="Book Antiqua" w:eastAsia="宋体" w:hAnsi="Book Antiqua" w:hint="eastAsia"/>
          <w:b/>
          <w:bCs/>
          <w:color w:val="000000"/>
          <w:kern w:val="2"/>
          <w:lang w:val="en-US" w:eastAsia="zh-CN"/>
        </w:rPr>
        <w:t xml:space="preserve"> </w:t>
      </w:r>
      <w:r w:rsidR="00085098" w:rsidRPr="00085098">
        <w:rPr>
          <w:rFonts w:ascii="Book Antiqua" w:eastAsia="宋体" w:hAnsi="Book Antiqua"/>
          <w:bCs/>
          <w:color w:val="000000"/>
          <w:kern w:val="2"/>
          <w:lang w:val="en-US" w:eastAsia="zh-CN"/>
        </w:rPr>
        <w:t>Zhang YL</w:t>
      </w:r>
    </w:p>
    <w:bookmarkEnd w:id="187"/>
    <w:bookmarkEnd w:id="188"/>
    <w:p w14:paraId="14E2D7CE" w14:textId="75A97381" w:rsidR="004B2C52" w:rsidRPr="00085098" w:rsidRDefault="004B2C52" w:rsidP="004B2C52">
      <w:pPr>
        <w:spacing w:line="360" w:lineRule="auto"/>
        <w:rPr>
          <w:rFonts w:ascii="Book Antiqua" w:eastAsia="宋体" w:hAnsi="Book Antiqua" w:cs="宋体"/>
          <w:lang w:val="en-US" w:eastAsia="zh-CN"/>
        </w:rPr>
      </w:pPr>
      <w:r w:rsidRPr="00085098">
        <w:rPr>
          <w:rFonts w:ascii="Book Antiqua" w:eastAsia="宋体" w:hAnsi="Book Antiqua" w:cs="宋体"/>
          <w:b/>
          <w:lang w:val="en-US" w:eastAsia="zh-CN"/>
        </w:rPr>
        <w:lastRenderedPageBreak/>
        <w:t xml:space="preserve">Specialty type: </w:t>
      </w:r>
      <w:r w:rsidRPr="00085098">
        <w:rPr>
          <w:rFonts w:ascii="Book Antiqua" w:eastAsia="微软雅黑" w:hAnsi="Book Antiqua" w:cs="宋体"/>
          <w:lang w:val="en-US" w:eastAsia="zh-CN"/>
        </w:rPr>
        <w:t xml:space="preserve">Gastroenterology and </w:t>
      </w:r>
      <w:proofErr w:type="spellStart"/>
      <w:r w:rsidRPr="00085098">
        <w:rPr>
          <w:rFonts w:ascii="Book Antiqua" w:eastAsia="微软雅黑" w:hAnsi="Book Antiqua" w:cs="宋体"/>
          <w:lang w:val="en-US" w:eastAsia="zh-CN"/>
        </w:rPr>
        <w:t>hepatology</w:t>
      </w:r>
      <w:proofErr w:type="spellEnd"/>
      <w:r w:rsidRPr="00085098">
        <w:rPr>
          <w:rFonts w:ascii="Book Antiqua" w:eastAsia="宋体" w:hAnsi="Book Antiqua" w:cs="宋体"/>
          <w:lang w:val="en-US" w:eastAsia="zh-CN"/>
        </w:rPr>
        <w:t xml:space="preserve"> </w:t>
      </w:r>
      <w:r w:rsidRPr="00085098">
        <w:rPr>
          <w:rFonts w:ascii="Book Antiqua" w:eastAsia="宋体" w:hAnsi="Book Antiqua" w:cs="宋体"/>
          <w:lang w:val="en-US" w:eastAsia="zh-CN"/>
        </w:rPr>
        <w:br/>
      </w:r>
      <w:r w:rsidRPr="00085098">
        <w:rPr>
          <w:rFonts w:ascii="Book Antiqua" w:eastAsia="宋体" w:hAnsi="Book Antiqua" w:cs="宋体"/>
          <w:b/>
          <w:lang w:val="en-US" w:eastAsia="zh-CN"/>
        </w:rPr>
        <w:t xml:space="preserve">Country of origin: </w:t>
      </w:r>
      <w:r w:rsidRPr="00085098">
        <w:rPr>
          <w:rFonts w:ascii="Book Antiqua" w:eastAsia="宋体" w:hAnsi="Book Antiqua" w:cs="宋体"/>
          <w:lang w:val="en-US" w:eastAsia="zh-CN"/>
        </w:rPr>
        <w:t>United Kingdom</w:t>
      </w:r>
      <w:r w:rsidRPr="00085098">
        <w:rPr>
          <w:rFonts w:ascii="Book Antiqua" w:eastAsia="宋体" w:hAnsi="Book Antiqua" w:cs="宋体"/>
          <w:lang w:val="en-US" w:eastAsia="zh-CN"/>
        </w:rPr>
        <w:br/>
      </w:r>
      <w:r w:rsidRPr="00085098">
        <w:rPr>
          <w:rFonts w:ascii="Book Antiqua" w:eastAsia="宋体" w:hAnsi="Book Antiqua" w:cs="宋体"/>
          <w:b/>
          <w:lang w:val="en-US" w:eastAsia="zh-CN"/>
        </w:rPr>
        <w:t>Peer-review report classification</w:t>
      </w:r>
      <w:r w:rsidRPr="00085098">
        <w:rPr>
          <w:rFonts w:ascii="Book Antiqua" w:eastAsia="宋体" w:hAnsi="Book Antiqua" w:cs="宋体"/>
          <w:lang w:val="en-US" w:eastAsia="zh-CN"/>
        </w:rPr>
        <w:br/>
      </w:r>
      <w:r w:rsidRPr="00085098">
        <w:rPr>
          <w:rFonts w:ascii="Book Antiqua" w:eastAsia="宋体" w:hAnsi="Book Antiqua" w:cs="宋体"/>
          <w:b/>
          <w:lang w:val="en-US" w:eastAsia="zh-CN"/>
        </w:rPr>
        <w:t xml:space="preserve">Grade A (Excellent): </w:t>
      </w:r>
      <w:r w:rsidRPr="00085098">
        <w:rPr>
          <w:rFonts w:ascii="Book Antiqua" w:eastAsia="宋体" w:hAnsi="Book Antiqua" w:cs="宋体"/>
          <w:lang w:val="en-US" w:eastAsia="zh-CN"/>
        </w:rPr>
        <w:t>0</w:t>
      </w:r>
      <w:r w:rsidRPr="00085098">
        <w:rPr>
          <w:rFonts w:ascii="Book Antiqua" w:eastAsia="宋体" w:hAnsi="Book Antiqua" w:cs="宋体"/>
          <w:lang w:val="en-US" w:eastAsia="zh-CN"/>
        </w:rPr>
        <w:br/>
      </w:r>
      <w:r w:rsidRPr="00085098">
        <w:rPr>
          <w:rFonts w:ascii="Book Antiqua" w:eastAsia="宋体" w:hAnsi="Book Antiqua" w:cs="宋体"/>
          <w:b/>
          <w:lang w:val="en-US" w:eastAsia="zh-CN"/>
        </w:rPr>
        <w:t xml:space="preserve">Grade B (Very good): </w:t>
      </w:r>
      <w:r w:rsidRPr="00085098">
        <w:rPr>
          <w:rFonts w:ascii="Book Antiqua" w:eastAsia="宋体" w:hAnsi="Book Antiqua" w:cs="宋体"/>
          <w:lang w:val="en-US" w:eastAsia="zh-CN"/>
        </w:rPr>
        <w:t>B, B, B, B</w:t>
      </w:r>
      <w:r w:rsidRPr="00085098">
        <w:rPr>
          <w:rFonts w:ascii="Book Antiqua" w:eastAsia="宋体" w:hAnsi="Book Antiqua" w:cs="宋体"/>
          <w:lang w:val="en-US" w:eastAsia="zh-CN"/>
        </w:rPr>
        <w:br/>
      </w:r>
      <w:r w:rsidRPr="00085098">
        <w:rPr>
          <w:rFonts w:ascii="Book Antiqua" w:eastAsia="宋体" w:hAnsi="Book Antiqua" w:cs="宋体"/>
          <w:b/>
          <w:lang w:val="en-US" w:eastAsia="zh-CN"/>
        </w:rPr>
        <w:t xml:space="preserve">Grade C (Good): </w:t>
      </w:r>
      <w:r w:rsidRPr="00085098">
        <w:rPr>
          <w:rFonts w:ascii="Book Antiqua" w:eastAsia="宋体" w:hAnsi="Book Antiqua" w:cs="宋体"/>
          <w:lang w:val="en-US" w:eastAsia="zh-CN"/>
        </w:rPr>
        <w:t>C</w:t>
      </w:r>
      <w:r w:rsidRPr="00085098">
        <w:rPr>
          <w:rFonts w:ascii="Book Antiqua" w:eastAsia="宋体" w:hAnsi="Book Antiqua" w:cs="宋体"/>
          <w:lang w:val="en-US" w:eastAsia="zh-CN"/>
        </w:rPr>
        <w:br/>
      </w:r>
      <w:r w:rsidRPr="00085098">
        <w:rPr>
          <w:rFonts w:ascii="Book Antiqua" w:eastAsia="宋体" w:hAnsi="Book Antiqua" w:cs="宋体"/>
          <w:b/>
          <w:lang w:val="en-US" w:eastAsia="zh-CN"/>
        </w:rPr>
        <w:t xml:space="preserve">Grade D (Fair): </w:t>
      </w:r>
      <w:r w:rsidRPr="00085098">
        <w:rPr>
          <w:rFonts w:ascii="Book Antiqua" w:eastAsia="宋体" w:hAnsi="Book Antiqua" w:cs="宋体"/>
          <w:lang w:val="en-US" w:eastAsia="zh-CN"/>
        </w:rPr>
        <w:t>0</w:t>
      </w:r>
      <w:r w:rsidRPr="00085098">
        <w:rPr>
          <w:rFonts w:ascii="Book Antiqua" w:eastAsia="宋体" w:hAnsi="Book Antiqua" w:cs="宋体"/>
          <w:b/>
          <w:lang w:val="en-US" w:eastAsia="zh-CN"/>
        </w:rPr>
        <w:br/>
        <w:t xml:space="preserve">Grade E (Poor): </w:t>
      </w:r>
      <w:r w:rsidRPr="00085098">
        <w:rPr>
          <w:rFonts w:ascii="Book Antiqua" w:eastAsia="宋体" w:hAnsi="Book Antiqua" w:cs="宋体"/>
          <w:lang w:val="en-US" w:eastAsia="zh-CN"/>
        </w:rPr>
        <w:t>0</w:t>
      </w:r>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14:paraId="71C95F0F" w14:textId="7EF28A28" w:rsidR="004B2C52" w:rsidRPr="00085098" w:rsidRDefault="004B2C52" w:rsidP="004B2C52">
      <w:pPr>
        <w:widowControl w:val="0"/>
        <w:spacing w:line="360" w:lineRule="auto"/>
        <w:jc w:val="both"/>
        <w:rPr>
          <w:rFonts w:ascii="Book Antiqua" w:hAnsi="Book Antiqua" w:cs="Arial"/>
          <w:b/>
          <w:color w:val="000000" w:themeColor="text1"/>
        </w:rPr>
      </w:pPr>
      <w:r w:rsidRPr="00085098">
        <w:rPr>
          <w:rFonts w:ascii="Book Antiqua" w:hAnsi="Book Antiqua" w:cs="Arial"/>
          <w:b/>
          <w:color w:val="000000" w:themeColor="text1"/>
        </w:rPr>
        <w:t xml:space="preserve"> </w:t>
      </w:r>
    </w:p>
    <w:p w14:paraId="473CF84A" w14:textId="5BEA7341" w:rsidR="00ED1906" w:rsidRPr="00085098" w:rsidRDefault="00ED1906" w:rsidP="004E2C1A">
      <w:pPr>
        <w:widowControl w:val="0"/>
        <w:autoSpaceDE w:val="0"/>
        <w:autoSpaceDN w:val="0"/>
        <w:adjustRightInd w:val="0"/>
        <w:spacing w:line="360" w:lineRule="auto"/>
        <w:ind w:left="640" w:hanging="640"/>
        <w:jc w:val="both"/>
        <w:rPr>
          <w:rFonts w:ascii="Book Antiqua" w:hAnsi="Book Antiqua" w:cs="Arial"/>
          <w:b/>
          <w:color w:val="000000" w:themeColor="text1"/>
        </w:rPr>
        <w:sectPr w:rsidR="00ED1906" w:rsidRPr="00085098" w:rsidSect="009F26D9">
          <w:headerReference w:type="even" r:id="rId9"/>
          <w:headerReference w:type="default" r:id="rId10"/>
          <w:footerReference w:type="even" r:id="rId11"/>
          <w:footerReference w:type="default" r:id="rId12"/>
          <w:pgSz w:w="11894" w:h="16819"/>
          <w:pgMar w:top="1440" w:right="1440" w:bottom="1440" w:left="1440" w:header="706" w:footer="706" w:gutter="0"/>
          <w:cols w:space="708"/>
          <w:titlePg/>
          <w:docGrid w:linePitch="360"/>
        </w:sectPr>
      </w:pPr>
    </w:p>
    <w:p w14:paraId="56BED8CA" w14:textId="17CEBCFC" w:rsidR="0010013A" w:rsidRPr="00085098" w:rsidRDefault="0010013A" w:rsidP="004E2C1A">
      <w:pPr>
        <w:spacing w:line="360" w:lineRule="auto"/>
        <w:jc w:val="both"/>
        <w:outlineLvl w:val="0"/>
        <w:rPr>
          <w:rFonts w:ascii="Book Antiqua" w:hAnsi="Book Antiqua" w:cs="Arial"/>
          <w:b/>
          <w:color w:val="000000" w:themeColor="text1"/>
        </w:rPr>
      </w:pPr>
      <w:r w:rsidRPr="00085098">
        <w:rPr>
          <w:rFonts w:ascii="Book Antiqua" w:hAnsi="Book Antiqua" w:cs="Arial"/>
          <w:b/>
          <w:noProof/>
          <w:color w:val="000000" w:themeColor="text1"/>
          <w:lang w:val="en-US" w:eastAsia="zh-CN"/>
        </w:rPr>
        <w:lastRenderedPageBreak/>
        <w:drawing>
          <wp:inline distT="0" distB="0" distL="0" distR="0" wp14:anchorId="7134CCD6" wp14:editId="362E75B3">
            <wp:extent cx="5684393" cy="2882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7267" cy="2898958"/>
                    </a:xfrm>
                    <a:prstGeom prst="rect">
                      <a:avLst/>
                    </a:prstGeom>
                  </pic:spPr>
                </pic:pic>
              </a:graphicData>
            </a:graphic>
          </wp:inline>
        </w:drawing>
      </w:r>
    </w:p>
    <w:p w14:paraId="1F2FCE75" w14:textId="7380E173" w:rsidR="004572A2" w:rsidRPr="00085098" w:rsidRDefault="004572A2" w:rsidP="004572A2">
      <w:pPr>
        <w:spacing w:line="360" w:lineRule="auto"/>
        <w:jc w:val="both"/>
        <w:rPr>
          <w:rFonts w:ascii="Book Antiqua" w:hAnsi="Book Antiqua" w:cs="Arial"/>
          <w:b/>
          <w:color w:val="000000" w:themeColor="text1"/>
        </w:rPr>
      </w:pPr>
      <w:r w:rsidRPr="00085098">
        <w:rPr>
          <w:rFonts w:ascii="Book Antiqua" w:hAnsi="Book Antiqua" w:cs="Arial"/>
          <w:b/>
          <w:color w:val="000000" w:themeColor="text1"/>
        </w:rPr>
        <w:t xml:space="preserve">Figure 1 Ethnic </w:t>
      </w:r>
      <w:proofErr w:type="gramStart"/>
      <w:r w:rsidRPr="00085098">
        <w:rPr>
          <w:rFonts w:ascii="Book Antiqua" w:hAnsi="Book Antiqua" w:cs="Arial"/>
          <w:b/>
          <w:color w:val="000000" w:themeColor="text1"/>
        </w:rPr>
        <w:t>differences</w:t>
      </w:r>
      <w:proofErr w:type="gramEnd"/>
      <w:r w:rsidRPr="00085098">
        <w:rPr>
          <w:rFonts w:ascii="Book Antiqua" w:hAnsi="Book Antiqua" w:cs="Arial"/>
          <w:b/>
          <w:color w:val="000000" w:themeColor="text1"/>
        </w:rPr>
        <w:t xml:space="preserve"> in age-adjusted incidence rates with standard error bars for inflammatory bowel disease in England. </w:t>
      </w:r>
      <w:r w:rsidRPr="00085098">
        <w:rPr>
          <w:rFonts w:ascii="Book Antiqua" w:hAnsi="Book Antiqua" w:cs="Arial"/>
          <w:bCs/>
          <w:color w:val="000000" w:themeColor="text1"/>
        </w:rPr>
        <w:t xml:space="preserve">IBD: </w:t>
      </w:r>
      <w:r w:rsidRPr="00085098">
        <w:rPr>
          <w:rFonts w:ascii="Book Antiqua" w:hAnsi="Book Antiqua" w:cs="Arial"/>
          <w:color w:val="000000" w:themeColor="text1"/>
        </w:rPr>
        <w:t xml:space="preserve">Inflammatory bowel disease; </w:t>
      </w:r>
      <w:r w:rsidRPr="00085098">
        <w:rPr>
          <w:rFonts w:ascii="Book Antiqua" w:hAnsi="Book Antiqua" w:cs="Arial"/>
          <w:bCs/>
          <w:color w:val="000000" w:themeColor="text1"/>
        </w:rPr>
        <w:t xml:space="preserve">CD: </w:t>
      </w:r>
      <w:proofErr w:type="spellStart"/>
      <w:r w:rsidRPr="00085098">
        <w:rPr>
          <w:rFonts w:ascii="Book Antiqua" w:hAnsi="Book Antiqua" w:cs="Arial"/>
          <w:color w:val="000000" w:themeColor="text1"/>
        </w:rPr>
        <w:t>Crohn’s</w:t>
      </w:r>
      <w:proofErr w:type="spellEnd"/>
      <w:r w:rsidRPr="00085098">
        <w:rPr>
          <w:rFonts w:ascii="Book Antiqua" w:hAnsi="Book Antiqua" w:cs="Arial"/>
          <w:color w:val="000000" w:themeColor="text1"/>
        </w:rPr>
        <w:t xml:space="preserve"> disease; </w:t>
      </w:r>
      <w:r w:rsidRPr="00085098">
        <w:rPr>
          <w:rFonts w:ascii="Book Antiqua" w:hAnsi="Book Antiqua" w:cs="Arial"/>
          <w:bCs/>
          <w:color w:val="000000" w:themeColor="text1"/>
        </w:rPr>
        <w:t xml:space="preserve">UC: </w:t>
      </w:r>
      <w:r w:rsidRPr="00085098">
        <w:rPr>
          <w:rFonts w:ascii="Book Antiqua" w:hAnsi="Book Antiqua" w:cs="Arial"/>
          <w:color w:val="000000" w:themeColor="text1"/>
        </w:rPr>
        <w:t xml:space="preserve">Ulcerative colitis; </w:t>
      </w:r>
      <w:r w:rsidRPr="00085098">
        <w:rPr>
          <w:rFonts w:ascii="Book Antiqua" w:hAnsi="Book Antiqua" w:cs="Arial"/>
          <w:bCs/>
          <w:color w:val="000000" w:themeColor="text1"/>
        </w:rPr>
        <w:t>IBDU:</w:t>
      </w:r>
      <w:r w:rsidRPr="00085098">
        <w:rPr>
          <w:rFonts w:ascii="Book Antiqua" w:hAnsi="Book Antiqua" w:cs="Arial"/>
          <w:b/>
          <w:color w:val="000000" w:themeColor="text1"/>
        </w:rPr>
        <w:t xml:space="preserve"> </w:t>
      </w:r>
      <w:r w:rsidRPr="00085098">
        <w:rPr>
          <w:rFonts w:ascii="Book Antiqua" w:hAnsi="Book Antiqua" w:cs="Arial"/>
          <w:color w:val="000000" w:themeColor="text1"/>
        </w:rPr>
        <w:t>Inflammatory bowel disease unclassified.</w:t>
      </w:r>
    </w:p>
    <w:p w14:paraId="7E06DC6E" w14:textId="77777777" w:rsidR="0010013A" w:rsidRPr="00085098" w:rsidRDefault="0010013A" w:rsidP="004E2C1A">
      <w:pPr>
        <w:spacing w:line="360" w:lineRule="auto"/>
        <w:ind w:left="-900" w:firstLine="900"/>
        <w:jc w:val="both"/>
        <w:outlineLvl w:val="0"/>
        <w:rPr>
          <w:rFonts w:ascii="Book Antiqua" w:hAnsi="Book Antiqua" w:cs="Arial"/>
          <w:b/>
          <w:color w:val="000000" w:themeColor="text1"/>
        </w:rPr>
      </w:pPr>
    </w:p>
    <w:p w14:paraId="79236EEB" w14:textId="5F6332F7" w:rsidR="00F11AAA" w:rsidRPr="00085098" w:rsidRDefault="00F11AAA" w:rsidP="004E2C1A">
      <w:pPr>
        <w:spacing w:line="360" w:lineRule="auto"/>
        <w:jc w:val="both"/>
        <w:rPr>
          <w:rFonts w:ascii="Book Antiqua" w:hAnsi="Book Antiqua" w:cs="Arial"/>
          <w:b/>
          <w:color w:val="000000" w:themeColor="text1"/>
        </w:rPr>
      </w:pPr>
      <w:r w:rsidRPr="00085098">
        <w:rPr>
          <w:rFonts w:ascii="Book Antiqua" w:hAnsi="Book Antiqua" w:cs="Arial"/>
          <w:b/>
          <w:color w:val="000000" w:themeColor="text1"/>
        </w:rPr>
        <w:br w:type="page"/>
      </w:r>
    </w:p>
    <w:p w14:paraId="5D769609" w14:textId="21DD1A1B" w:rsidR="0010013A" w:rsidRPr="00085098" w:rsidRDefault="0010013A" w:rsidP="004E2C1A">
      <w:pPr>
        <w:spacing w:line="360" w:lineRule="auto"/>
        <w:jc w:val="both"/>
        <w:rPr>
          <w:rFonts w:ascii="Book Antiqua" w:hAnsi="Book Antiqua" w:cs="Arial"/>
          <w:b/>
          <w:color w:val="000000" w:themeColor="text1"/>
        </w:rPr>
      </w:pPr>
      <w:r w:rsidRPr="00085098">
        <w:rPr>
          <w:rFonts w:ascii="Book Antiqua" w:hAnsi="Book Antiqua" w:cs="Arial"/>
          <w:b/>
          <w:noProof/>
          <w:color w:val="000000" w:themeColor="text1"/>
          <w:lang w:val="en-US" w:eastAsia="zh-CN"/>
        </w:rPr>
        <w:lastRenderedPageBreak/>
        <w:drawing>
          <wp:inline distT="0" distB="0" distL="0" distR="0" wp14:anchorId="3A3F38DA" wp14:editId="0EBAF00F">
            <wp:extent cx="5144494" cy="33604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8431" cy="3363033"/>
                    </a:xfrm>
                    <a:prstGeom prst="rect">
                      <a:avLst/>
                    </a:prstGeom>
                  </pic:spPr>
                </pic:pic>
              </a:graphicData>
            </a:graphic>
          </wp:inline>
        </w:drawing>
      </w:r>
    </w:p>
    <w:p w14:paraId="5D202AE0" w14:textId="16107AE0" w:rsidR="004572A2" w:rsidRPr="00085098" w:rsidRDefault="004572A2" w:rsidP="004572A2">
      <w:pPr>
        <w:spacing w:line="360" w:lineRule="auto"/>
        <w:ind w:left="-900" w:firstLine="900"/>
        <w:jc w:val="both"/>
        <w:outlineLvl w:val="0"/>
        <w:rPr>
          <w:rFonts w:ascii="Book Antiqua" w:hAnsi="Book Antiqua" w:cs="Arial"/>
          <w:b/>
          <w:color w:val="000000" w:themeColor="text1"/>
        </w:rPr>
      </w:pPr>
      <w:r w:rsidRPr="00085098">
        <w:rPr>
          <w:rFonts w:ascii="Book Antiqua" w:hAnsi="Book Antiqua" w:cs="Arial"/>
          <w:b/>
          <w:color w:val="000000" w:themeColor="text1"/>
        </w:rPr>
        <w:t xml:space="preserve">Figure 2 Ulcerative colitis </w:t>
      </w:r>
      <w:proofErr w:type="gramStart"/>
      <w:r w:rsidRPr="00085098">
        <w:rPr>
          <w:rFonts w:ascii="Book Antiqua" w:hAnsi="Book Antiqua" w:cs="Arial"/>
          <w:b/>
          <w:color w:val="000000" w:themeColor="text1"/>
        </w:rPr>
        <w:t>incidence</w:t>
      </w:r>
      <w:proofErr w:type="gramEnd"/>
      <w:r w:rsidRPr="00085098">
        <w:rPr>
          <w:rFonts w:ascii="Book Antiqua" w:hAnsi="Book Antiqua" w:cs="Arial"/>
          <w:b/>
          <w:color w:val="000000" w:themeColor="text1"/>
        </w:rPr>
        <w:t xml:space="preserve"> by ethnicity over adult age spectrum.</w:t>
      </w:r>
    </w:p>
    <w:p w14:paraId="0C9A5580" w14:textId="08A07650" w:rsidR="0010013A" w:rsidRPr="00085098" w:rsidRDefault="0010013A" w:rsidP="004E2C1A">
      <w:pPr>
        <w:spacing w:line="360" w:lineRule="auto"/>
        <w:jc w:val="both"/>
        <w:rPr>
          <w:rFonts w:ascii="Book Antiqua" w:hAnsi="Book Antiqua" w:cs="Arial"/>
          <w:b/>
          <w:color w:val="000000" w:themeColor="text1"/>
        </w:rPr>
      </w:pPr>
      <w:r w:rsidRPr="00085098">
        <w:rPr>
          <w:rFonts w:ascii="Book Antiqua" w:hAnsi="Book Antiqua" w:cs="Arial"/>
          <w:b/>
          <w:color w:val="000000" w:themeColor="text1"/>
        </w:rPr>
        <w:br w:type="page"/>
      </w:r>
    </w:p>
    <w:p w14:paraId="780B3003" w14:textId="578EAA7E" w:rsidR="0010013A" w:rsidRPr="00085098" w:rsidRDefault="0010013A" w:rsidP="004E2C1A">
      <w:pPr>
        <w:spacing w:line="360" w:lineRule="auto"/>
        <w:jc w:val="both"/>
        <w:outlineLvl w:val="0"/>
        <w:rPr>
          <w:rFonts w:ascii="Book Antiqua" w:hAnsi="Book Antiqua" w:cs="Arial"/>
          <w:b/>
          <w:color w:val="000000" w:themeColor="text1"/>
        </w:rPr>
      </w:pPr>
      <w:r w:rsidRPr="00085098">
        <w:rPr>
          <w:rFonts w:ascii="Book Antiqua" w:hAnsi="Book Antiqua" w:cs="Arial"/>
          <w:b/>
          <w:noProof/>
          <w:color w:val="000000" w:themeColor="text1"/>
          <w:lang w:val="en-US" w:eastAsia="zh-CN"/>
        </w:rPr>
        <w:lastRenderedPageBreak/>
        <w:drawing>
          <wp:inline distT="0" distB="0" distL="0" distR="0" wp14:anchorId="172F9165" wp14:editId="1BBD8AA8">
            <wp:extent cx="5727700" cy="30056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3005672"/>
                    </a:xfrm>
                    <a:prstGeom prst="rect">
                      <a:avLst/>
                    </a:prstGeom>
                  </pic:spPr>
                </pic:pic>
              </a:graphicData>
            </a:graphic>
          </wp:inline>
        </w:drawing>
      </w:r>
    </w:p>
    <w:p w14:paraId="1178ADCE" w14:textId="5556594B" w:rsidR="0010013A" w:rsidRPr="00085098" w:rsidRDefault="004572A2" w:rsidP="004572A2">
      <w:pPr>
        <w:spacing w:line="360" w:lineRule="auto"/>
        <w:jc w:val="both"/>
        <w:outlineLvl w:val="0"/>
        <w:rPr>
          <w:rFonts w:ascii="Book Antiqua" w:hAnsi="Book Antiqua" w:cs="Arial"/>
          <w:b/>
          <w:color w:val="000000" w:themeColor="text1"/>
        </w:rPr>
      </w:pPr>
      <w:r w:rsidRPr="00085098">
        <w:rPr>
          <w:rFonts w:ascii="Book Antiqua" w:hAnsi="Book Antiqua" w:cs="Arial"/>
          <w:b/>
          <w:color w:val="000000" w:themeColor="text1"/>
        </w:rPr>
        <w:t>Figure 3 Extent of ulcerative colitis at diagnosis across ethnic groups.</w:t>
      </w:r>
    </w:p>
    <w:p w14:paraId="412E8707" w14:textId="3085A0DB" w:rsidR="0010013A" w:rsidRPr="00085098" w:rsidRDefault="0010013A" w:rsidP="004E2C1A">
      <w:pPr>
        <w:spacing w:line="360" w:lineRule="auto"/>
        <w:jc w:val="both"/>
        <w:rPr>
          <w:rFonts w:ascii="Book Antiqua" w:hAnsi="Book Antiqua" w:cs="Arial"/>
          <w:b/>
          <w:color w:val="000000" w:themeColor="text1"/>
        </w:rPr>
      </w:pPr>
      <w:r w:rsidRPr="00085098">
        <w:rPr>
          <w:rFonts w:ascii="Book Antiqua" w:hAnsi="Book Antiqua" w:cs="Arial"/>
          <w:b/>
          <w:color w:val="000000" w:themeColor="text1"/>
        </w:rPr>
        <w:br w:type="page"/>
      </w:r>
    </w:p>
    <w:p w14:paraId="5C2D269A" w14:textId="77777777" w:rsidR="0010013A" w:rsidRPr="00085098" w:rsidRDefault="0010013A" w:rsidP="004E2C1A">
      <w:pPr>
        <w:spacing w:line="360" w:lineRule="auto"/>
        <w:jc w:val="both"/>
        <w:outlineLvl w:val="0"/>
        <w:rPr>
          <w:rFonts w:ascii="Book Antiqua" w:hAnsi="Book Antiqua" w:cs="Arial"/>
          <w:b/>
          <w:color w:val="000000" w:themeColor="text1"/>
        </w:rPr>
      </w:pPr>
      <w:r w:rsidRPr="00085098">
        <w:rPr>
          <w:rFonts w:ascii="Book Antiqua" w:hAnsi="Book Antiqua"/>
          <w:noProof/>
          <w:color w:val="000000" w:themeColor="text1"/>
          <w:lang w:val="en-US" w:eastAsia="zh-CN"/>
        </w:rPr>
        <w:lastRenderedPageBreak/>
        <w:drawing>
          <wp:inline distT="0" distB="0" distL="0" distR="0" wp14:anchorId="5A79A49B" wp14:editId="07ACAAD9">
            <wp:extent cx="5727700" cy="2542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7700" cy="2542540"/>
                    </a:xfrm>
                    <a:prstGeom prst="rect">
                      <a:avLst/>
                    </a:prstGeom>
                  </pic:spPr>
                </pic:pic>
              </a:graphicData>
            </a:graphic>
          </wp:inline>
        </w:drawing>
      </w:r>
    </w:p>
    <w:p w14:paraId="070E50E8" w14:textId="77777777" w:rsidR="004572A2" w:rsidRPr="00085098" w:rsidRDefault="0010013A" w:rsidP="004E2C1A">
      <w:pPr>
        <w:spacing w:line="360" w:lineRule="auto"/>
        <w:jc w:val="both"/>
        <w:rPr>
          <w:rFonts w:ascii="Book Antiqua" w:hAnsi="Book Antiqua" w:cs="Arial"/>
          <w:b/>
          <w:color w:val="000000" w:themeColor="text1"/>
        </w:rPr>
      </w:pPr>
      <w:r w:rsidRPr="00085098">
        <w:rPr>
          <w:rFonts w:ascii="Book Antiqua" w:hAnsi="Book Antiqua" w:cs="Arial"/>
          <w:b/>
          <w:noProof/>
          <w:color w:val="000000" w:themeColor="text1"/>
          <w:lang w:val="en-US" w:eastAsia="zh-CN"/>
        </w:rPr>
        <w:drawing>
          <wp:inline distT="0" distB="0" distL="0" distR="0" wp14:anchorId="61E4F0D1" wp14:editId="4EE660D3">
            <wp:extent cx="5727700" cy="3074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27700" cy="3074670"/>
                    </a:xfrm>
                    <a:prstGeom prst="rect">
                      <a:avLst/>
                    </a:prstGeom>
                  </pic:spPr>
                </pic:pic>
              </a:graphicData>
            </a:graphic>
          </wp:inline>
        </w:drawing>
      </w:r>
    </w:p>
    <w:p w14:paraId="511FDD81" w14:textId="56DC380C" w:rsidR="004572A2" w:rsidRPr="00085098" w:rsidRDefault="004572A2" w:rsidP="00D51B60">
      <w:pPr>
        <w:spacing w:line="360" w:lineRule="auto"/>
        <w:jc w:val="both"/>
        <w:outlineLvl w:val="0"/>
        <w:rPr>
          <w:rFonts w:ascii="Book Antiqua" w:hAnsi="Book Antiqua" w:cs="Arial"/>
          <w:b/>
          <w:color w:val="000000" w:themeColor="text1"/>
        </w:rPr>
      </w:pPr>
      <w:r w:rsidRPr="00085098">
        <w:rPr>
          <w:rFonts w:ascii="Book Antiqua" w:hAnsi="Book Antiqua" w:cs="Arial"/>
          <w:b/>
          <w:color w:val="000000" w:themeColor="text1"/>
        </w:rPr>
        <w:t xml:space="preserve">Figure 4 Disease location and behaviour of </w:t>
      </w:r>
      <w:proofErr w:type="spellStart"/>
      <w:r w:rsidRPr="00085098">
        <w:rPr>
          <w:rFonts w:ascii="Book Antiqua" w:hAnsi="Book Antiqua" w:cs="Arial"/>
          <w:b/>
          <w:color w:val="000000" w:themeColor="text1"/>
        </w:rPr>
        <w:t>Crohn’s</w:t>
      </w:r>
      <w:proofErr w:type="spellEnd"/>
      <w:r w:rsidRPr="00085098">
        <w:rPr>
          <w:rFonts w:ascii="Book Antiqua" w:hAnsi="Book Antiqua" w:cs="Arial"/>
          <w:b/>
          <w:color w:val="000000" w:themeColor="text1"/>
        </w:rPr>
        <w:t xml:space="preserve"> disease by ethnic group.</w:t>
      </w:r>
    </w:p>
    <w:p w14:paraId="27329FE7" w14:textId="4B427F71" w:rsidR="0010013A" w:rsidRPr="00085098" w:rsidRDefault="0010013A" w:rsidP="004E2C1A">
      <w:pPr>
        <w:spacing w:line="360" w:lineRule="auto"/>
        <w:jc w:val="both"/>
        <w:rPr>
          <w:rFonts w:ascii="Book Antiqua" w:hAnsi="Book Antiqua" w:cs="Arial"/>
          <w:b/>
          <w:color w:val="000000" w:themeColor="text1"/>
        </w:rPr>
      </w:pPr>
      <w:r w:rsidRPr="00085098">
        <w:rPr>
          <w:rFonts w:ascii="Book Antiqua" w:hAnsi="Book Antiqua" w:cs="Arial"/>
          <w:b/>
          <w:color w:val="000000" w:themeColor="text1"/>
        </w:rPr>
        <w:br w:type="page"/>
      </w:r>
    </w:p>
    <w:p w14:paraId="76D0CD2B" w14:textId="141FC45B" w:rsidR="003A5515" w:rsidRPr="00085098" w:rsidRDefault="003A5515" w:rsidP="004E2C1A">
      <w:pPr>
        <w:spacing w:line="360" w:lineRule="auto"/>
        <w:jc w:val="both"/>
        <w:outlineLvl w:val="0"/>
        <w:rPr>
          <w:rFonts w:ascii="Book Antiqua" w:hAnsi="Book Antiqua" w:cs="Arial"/>
          <w:b/>
          <w:color w:val="000000" w:themeColor="text1"/>
        </w:rPr>
      </w:pPr>
      <w:r w:rsidRPr="00085098">
        <w:rPr>
          <w:rFonts w:ascii="Book Antiqua" w:hAnsi="Book Antiqua" w:cs="Arial"/>
          <w:b/>
          <w:color w:val="000000" w:themeColor="text1"/>
        </w:rPr>
        <w:lastRenderedPageBreak/>
        <w:t xml:space="preserve">Table 1 Demographics of incident </w:t>
      </w:r>
      <w:r w:rsidR="004572A2" w:rsidRPr="00085098">
        <w:rPr>
          <w:rFonts w:ascii="Book Antiqua" w:hAnsi="Book Antiqua" w:cs="Arial"/>
          <w:b/>
          <w:color w:val="000000" w:themeColor="text1"/>
        </w:rPr>
        <w:t>i</w:t>
      </w:r>
      <w:r w:rsidRPr="00085098">
        <w:rPr>
          <w:rFonts w:ascii="Book Antiqua" w:hAnsi="Book Antiqua" w:cs="Arial"/>
          <w:b/>
          <w:color w:val="000000" w:themeColor="text1"/>
        </w:rPr>
        <w:t>nflammatory bowel disease patients categorised by ethnicity</w:t>
      </w:r>
    </w:p>
    <w:tbl>
      <w:tblPr>
        <w:tblW w:w="9634" w:type="dxa"/>
        <w:tblInd w:w="-567" w:type="dxa"/>
        <w:tblLayout w:type="fixed"/>
        <w:tblLook w:val="04A0" w:firstRow="1" w:lastRow="0" w:firstColumn="1" w:lastColumn="0" w:noHBand="0" w:noVBand="1"/>
      </w:tblPr>
      <w:tblGrid>
        <w:gridCol w:w="3256"/>
        <w:gridCol w:w="1559"/>
        <w:gridCol w:w="1701"/>
        <w:gridCol w:w="1559"/>
        <w:gridCol w:w="1559"/>
      </w:tblGrid>
      <w:tr w:rsidR="00B56CE5" w:rsidRPr="00085098" w14:paraId="3C22868B" w14:textId="77777777" w:rsidTr="008A3696">
        <w:trPr>
          <w:trHeight w:val="350"/>
        </w:trPr>
        <w:tc>
          <w:tcPr>
            <w:tcW w:w="3256" w:type="dxa"/>
            <w:tcBorders>
              <w:top w:val="single" w:sz="4" w:space="0" w:color="000000" w:themeColor="text1"/>
              <w:bottom w:val="single" w:sz="4" w:space="0" w:color="000000" w:themeColor="text1"/>
            </w:tcBorders>
            <w:shd w:val="clear" w:color="auto" w:fill="auto"/>
            <w:noWrap/>
            <w:hideMark/>
          </w:tcPr>
          <w:p w14:paraId="435BD9BD" w14:textId="77777777" w:rsidR="003A5515" w:rsidRPr="00085098" w:rsidRDefault="003A5515" w:rsidP="004572A2">
            <w:pPr>
              <w:spacing w:line="360" w:lineRule="auto"/>
              <w:jc w:val="both"/>
              <w:rPr>
                <w:rFonts w:ascii="Book Antiqua" w:hAnsi="Book Antiqua" w:cs="Arial"/>
                <w:b/>
                <w:bCs/>
                <w:color w:val="000000" w:themeColor="text1"/>
                <w:lang w:eastAsia="en-GB"/>
              </w:rPr>
            </w:pPr>
          </w:p>
        </w:tc>
        <w:tc>
          <w:tcPr>
            <w:tcW w:w="1559" w:type="dxa"/>
            <w:tcBorders>
              <w:top w:val="single" w:sz="4" w:space="0" w:color="000000" w:themeColor="text1"/>
              <w:bottom w:val="single" w:sz="4" w:space="0" w:color="000000" w:themeColor="text1"/>
            </w:tcBorders>
            <w:shd w:val="clear" w:color="auto" w:fill="auto"/>
            <w:noWrap/>
            <w:hideMark/>
          </w:tcPr>
          <w:p w14:paraId="35BD0FE3" w14:textId="57FEE83E" w:rsidR="003A5515" w:rsidRPr="00085098" w:rsidRDefault="003A5515" w:rsidP="004572A2">
            <w:pPr>
              <w:spacing w:line="360" w:lineRule="auto"/>
              <w:jc w:val="both"/>
              <w:rPr>
                <w:rFonts w:ascii="Book Antiqua" w:hAnsi="Book Antiqua" w:cs="Arial"/>
                <w:b/>
                <w:bCs/>
                <w:color w:val="000000" w:themeColor="text1"/>
                <w:lang w:eastAsia="en-GB"/>
              </w:rPr>
            </w:pPr>
            <w:r w:rsidRPr="00085098">
              <w:rPr>
                <w:rFonts w:ascii="Book Antiqua" w:hAnsi="Book Antiqua" w:cs="Arial"/>
                <w:b/>
                <w:bCs/>
                <w:color w:val="000000" w:themeColor="text1"/>
                <w:lang w:eastAsia="en-GB"/>
              </w:rPr>
              <w:t>White European (</w:t>
            </w:r>
            <w:r w:rsidRPr="00085098">
              <w:rPr>
                <w:rFonts w:ascii="Book Antiqua" w:hAnsi="Book Antiqua" w:cs="Arial"/>
                <w:b/>
                <w:bCs/>
                <w:i/>
                <w:iCs/>
                <w:color w:val="000000" w:themeColor="text1"/>
                <w:lang w:eastAsia="en-GB"/>
              </w:rPr>
              <w:t>n</w:t>
            </w:r>
            <w:r w:rsidR="004572A2" w:rsidRPr="00085098">
              <w:rPr>
                <w:rFonts w:ascii="Book Antiqua" w:hAnsi="Book Antiqua" w:cs="Arial"/>
                <w:b/>
                <w:bCs/>
                <w:color w:val="000000" w:themeColor="text1"/>
                <w:lang w:eastAsia="en-GB"/>
              </w:rPr>
              <w:t xml:space="preserve"> </w:t>
            </w:r>
            <w:r w:rsidRPr="00085098">
              <w:rPr>
                <w:rFonts w:ascii="Book Antiqua" w:hAnsi="Book Antiqua" w:cs="Arial"/>
                <w:b/>
                <w:bCs/>
                <w:color w:val="000000" w:themeColor="text1"/>
                <w:lang w:eastAsia="en-GB"/>
              </w:rPr>
              <w:t>=</w:t>
            </w:r>
            <w:r w:rsidR="004572A2" w:rsidRPr="00085098">
              <w:rPr>
                <w:rFonts w:ascii="Book Antiqua" w:hAnsi="Book Antiqua" w:cs="Arial"/>
                <w:b/>
                <w:bCs/>
                <w:color w:val="000000" w:themeColor="text1"/>
                <w:lang w:eastAsia="en-GB"/>
              </w:rPr>
              <w:t xml:space="preserve"> </w:t>
            </w:r>
            <w:r w:rsidRPr="00085098">
              <w:rPr>
                <w:rFonts w:ascii="Book Antiqua" w:hAnsi="Book Antiqua" w:cs="Arial"/>
                <w:b/>
                <w:bCs/>
                <w:color w:val="000000" w:themeColor="text1"/>
                <w:lang w:eastAsia="en-GB"/>
              </w:rPr>
              <w:t>205)</w:t>
            </w:r>
          </w:p>
        </w:tc>
        <w:tc>
          <w:tcPr>
            <w:tcW w:w="1701" w:type="dxa"/>
            <w:tcBorders>
              <w:top w:val="single" w:sz="4" w:space="0" w:color="000000" w:themeColor="text1"/>
              <w:bottom w:val="single" w:sz="4" w:space="0" w:color="000000" w:themeColor="text1"/>
            </w:tcBorders>
            <w:shd w:val="clear" w:color="auto" w:fill="auto"/>
            <w:noWrap/>
            <w:hideMark/>
          </w:tcPr>
          <w:p w14:paraId="31174458" w14:textId="77777777" w:rsidR="003A5515" w:rsidRPr="00085098" w:rsidRDefault="003A5515" w:rsidP="004572A2">
            <w:pPr>
              <w:spacing w:line="360" w:lineRule="auto"/>
              <w:jc w:val="both"/>
              <w:rPr>
                <w:rFonts w:ascii="Book Antiqua" w:hAnsi="Book Antiqua" w:cs="Arial"/>
                <w:b/>
                <w:bCs/>
                <w:color w:val="000000" w:themeColor="text1"/>
                <w:lang w:eastAsia="en-GB"/>
              </w:rPr>
            </w:pPr>
            <w:r w:rsidRPr="00085098">
              <w:rPr>
                <w:rFonts w:ascii="Book Antiqua" w:hAnsi="Book Antiqua" w:cs="Arial"/>
                <w:b/>
                <w:bCs/>
                <w:color w:val="000000" w:themeColor="text1"/>
                <w:lang w:eastAsia="en-GB"/>
              </w:rPr>
              <w:t>Indian</w:t>
            </w:r>
          </w:p>
          <w:p w14:paraId="64A5A561" w14:textId="06528DD1" w:rsidR="003A5515" w:rsidRPr="00085098" w:rsidRDefault="003A5515" w:rsidP="004572A2">
            <w:pPr>
              <w:spacing w:line="360" w:lineRule="auto"/>
              <w:jc w:val="both"/>
              <w:rPr>
                <w:rFonts w:ascii="Book Antiqua" w:hAnsi="Book Antiqua" w:cs="Arial"/>
                <w:b/>
                <w:bCs/>
                <w:color w:val="000000" w:themeColor="text1"/>
                <w:lang w:eastAsia="en-GB"/>
              </w:rPr>
            </w:pPr>
            <w:r w:rsidRPr="00085098">
              <w:rPr>
                <w:rFonts w:ascii="Book Antiqua" w:hAnsi="Book Antiqua" w:cs="Arial"/>
                <w:b/>
                <w:bCs/>
                <w:color w:val="000000" w:themeColor="text1"/>
                <w:lang w:eastAsia="en-GB"/>
              </w:rPr>
              <w:t>(</w:t>
            </w:r>
            <w:r w:rsidRPr="00085098">
              <w:rPr>
                <w:rFonts w:ascii="Book Antiqua" w:hAnsi="Book Antiqua" w:cs="Arial"/>
                <w:b/>
                <w:bCs/>
                <w:i/>
                <w:iCs/>
                <w:color w:val="000000" w:themeColor="text1"/>
                <w:lang w:eastAsia="en-GB"/>
              </w:rPr>
              <w:t>n</w:t>
            </w:r>
            <w:r w:rsidR="004572A2" w:rsidRPr="00085098">
              <w:rPr>
                <w:rFonts w:ascii="Book Antiqua" w:hAnsi="Book Antiqua" w:cs="Arial"/>
                <w:b/>
                <w:bCs/>
                <w:color w:val="000000" w:themeColor="text1"/>
                <w:lang w:eastAsia="en-GB"/>
              </w:rPr>
              <w:t xml:space="preserve"> </w:t>
            </w:r>
            <w:r w:rsidRPr="00085098">
              <w:rPr>
                <w:rFonts w:ascii="Book Antiqua" w:hAnsi="Book Antiqua" w:cs="Arial"/>
                <w:b/>
                <w:bCs/>
                <w:color w:val="000000" w:themeColor="text1"/>
                <w:lang w:eastAsia="en-GB"/>
              </w:rPr>
              <w:t>=</w:t>
            </w:r>
            <w:r w:rsidR="004572A2" w:rsidRPr="00085098">
              <w:rPr>
                <w:rFonts w:ascii="Book Antiqua" w:hAnsi="Book Antiqua" w:cs="Arial"/>
                <w:b/>
                <w:bCs/>
                <w:color w:val="000000" w:themeColor="text1"/>
                <w:lang w:eastAsia="en-GB"/>
              </w:rPr>
              <w:t xml:space="preserve"> </w:t>
            </w:r>
            <w:r w:rsidRPr="00085098">
              <w:rPr>
                <w:rFonts w:ascii="Book Antiqua" w:hAnsi="Book Antiqua" w:cs="Arial"/>
                <w:b/>
                <w:bCs/>
                <w:color w:val="000000" w:themeColor="text1"/>
                <w:lang w:eastAsia="en-GB"/>
              </w:rPr>
              <w:t>68)</w:t>
            </w:r>
          </w:p>
        </w:tc>
        <w:tc>
          <w:tcPr>
            <w:tcW w:w="1559" w:type="dxa"/>
            <w:tcBorders>
              <w:top w:val="single" w:sz="4" w:space="0" w:color="000000" w:themeColor="text1"/>
              <w:bottom w:val="single" w:sz="4" w:space="0" w:color="000000" w:themeColor="text1"/>
            </w:tcBorders>
            <w:shd w:val="clear" w:color="auto" w:fill="auto"/>
            <w:noWrap/>
            <w:hideMark/>
          </w:tcPr>
          <w:p w14:paraId="41C66A08" w14:textId="37A3DE29" w:rsidR="003A5515" w:rsidRPr="00085098" w:rsidRDefault="003A5515" w:rsidP="004572A2">
            <w:pPr>
              <w:spacing w:line="360" w:lineRule="auto"/>
              <w:jc w:val="both"/>
              <w:rPr>
                <w:rFonts w:ascii="Book Antiqua" w:hAnsi="Book Antiqua" w:cs="Arial"/>
                <w:b/>
                <w:bCs/>
                <w:color w:val="000000" w:themeColor="text1"/>
                <w:lang w:eastAsia="en-GB"/>
              </w:rPr>
            </w:pPr>
            <w:r w:rsidRPr="00085098">
              <w:rPr>
                <w:rFonts w:ascii="Book Antiqua" w:hAnsi="Book Antiqua" w:cs="Arial"/>
                <w:b/>
                <w:bCs/>
                <w:color w:val="000000" w:themeColor="text1"/>
                <w:lang w:eastAsia="en-GB"/>
              </w:rPr>
              <w:t>Pakistani (</w:t>
            </w:r>
            <w:r w:rsidR="004572A2" w:rsidRPr="00085098">
              <w:rPr>
                <w:rFonts w:ascii="Book Antiqua" w:hAnsi="Book Antiqua" w:cs="Arial"/>
                <w:b/>
                <w:bCs/>
                <w:i/>
                <w:iCs/>
                <w:color w:val="000000" w:themeColor="text1"/>
                <w:lang w:eastAsia="en-GB"/>
              </w:rPr>
              <w:t>n</w:t>
            </w:r>
            <w:r w:rsidR="004572A2" w:rsidRPr="00085098">
              <w:rPr>
                <w:rFonts w:ascii="Book Antiqua" w:hAnsi="Book Antiqua" w:cs="Arial"/>
                <w:b/>
                <w:bCs/>
                <w:color w:val="000000" w:themeColor="text1"/>
                <w:lang w:eastAsia="en-GB"/>
              </w:rPr>
              <w:t xml:space="preserve"> </w:t>
            </w:r>
            <w:r w:rsidRPr="00085098">
              <w:rPr>
                <w:rFonts w:ascii="Book Antiqua" w:hAnsi="Book Antiqua" w:cs="Arial"/>
                <w:b/>
                <w:bCs/>
                <w:color w:val="000000" w:themeColor="text1"/>
                <w:lang w:eastAsia="en-GB"/>
              </w:rPr>
              <w:t>=</w:t>
            </w:r>
            <w:r w:rsidR="004572A2" w:rsidRPr="00085098">
              <w:rPr>
                <w:rFonts w:ascii="Book Antiqua" w:hAnsi="Book Antiqua" w:cs="Arial"/>
                <w:b/>
                <w:bCs/>
                <w:color w:val="000000" w:themeColor="text1"/>
                <w:lang w:eastAsia="en-GB"/>
              </w:rPr>
              <w:t xml:space="preserve"> </w:t>
            </w:r>
            <w:r w:rsidRPr="00085098">
              <w:rPr>
                <w:rFonts w:ascii="Book Antiqua" w:hAnsi="Book Antiqua" w:cs="Arial"/>
                <w:b/>
                <w:bCs/>
                <w:color w:val="000000" w:themeColor="text1"/>
                <w:lang w:eastAsia="en-GB"/>
              </w:rPr>
              <w:t>24)</w:t>
            </w:r>
          </w:p>
        </w:tc>
        <w:tc>
          <w:tcPr>
            <w:tcW w:w="1559" w:type="dxa"/>
            <w:tcBorders>
              <w:top w:val="single" w:sz="4" w:space="0" w:color="000000" w:themeColor="text1"/>
              <w:bottom w:val="single" w:sz="4" w:space="0" w:color="000000" w:themeColor="text1"/>
            </w:tcBorders>
            <w:shd w:val="clear" w:color="auto" w:fill="auto"/>
            <w:noWrap/>
            <w:hideMark/>
          </w:tcPr>
          <w:p w14:paraId="73DE8F0B" w14:textId="060069FC" w:rsidR="003A5515" w:rsidRPr="00085098" w:rsidRDefault="003A5515" w:rsidP="004572A2">
            <w:pPr>
              <w:spacing w:line="360" w:lineRule="auto"/>
              <w:jc w:val="both"/>
              <w:rPr>
                <w:rFonts w:ascii="Book Antiqua" w:hAnsi="Book Antiqua" w:cs="Arial"/>
                <w:b/>
                <w:bCs/>
                <w:color w:val="000000" w:themeColor="text1"/>
                <w:lang w:eastAsia="en-GB"/>
              </w:rPr>
            </w:pPr>
            <w:r w:rsidRPr="00085098">
              <w:rPr>
                <w:rFonts w:ascii="Book Antiqua" w:hAnsi="Book Antiqua" w:cs="Arial"/>
                <w:b/>
                <w:bCs/>
                <w:color w:val="000000" w:themeColor="text1"/>
                <w:lang w:eastAsia="en-GB"/>
              </w:rPr>
              <w:t>Other (</w:t>
            </w:r>
            <w:r w:rsidR="004572A2" w:rsidRPr="00085098">
              <w:rPr>
                <w:rFonts w:ascii="Book Antiqua" w:hAnsi="Book Antiqua" w:cs="Arial"/>
                <w:b/>
                <w:bCs/>
                <w:i/>
                <w:iCs/>
                <w:color w:val="000000" w:themeColor="text1"/>
                <w:lang w:eastAsia="en-GB"/>
              </w:rPr>
              <w:t>n</w:t>
            </w:r>
            <w:r w:rsidR="004572A2" w:rsidRPr="00085098">
              <w:rPr>
                <w:rFonts w:ascii="Book Antiqua" w:hAnsi="Book Antiqua" w:cs="Arial"/>
                <w:b/>
                <w:bCs/>
                <w:color w:val="000000" w:themeColor="text1"/>
                <w:lang w:eastAsia="en-GB"/>
              </w:rPr>
              <w:t xml:space="preserve"> </w:t>
            </w:r>
            <w:r w:rsidRPr="00085098">
              <w:rPr>
                <w:rFonts w:ascii="Book Antiqua" w:hAnsi="Book Antiqua" w:cs="Arial"/>
                <w:b/>
                <w:bCs/>
                <w:color w:val="000000" w:themeColor="text1"/>
                <w:lang w:eastAsia="en-GB"/>
              </w:rPr>
              <w:t>=</w:t>
            </w:r>
            <w:r w:rsidR="004572A2" w:rsidRPr="00085098">
              <w:rPr>
                <w:rFonts w:ascii="Book Antiqua" w:hAnsi="Book Antiqua" w:cs="Arial"/>
                <w:b/>
                <w:bCs/>
                <w:color w:val="000000" w:themeColor="text1"/>
                <w:lang w:eastAsia="en-GB"/>
              </w:rPr>
              <w:t xml:space="preserve"> </w:t>
            </w:r>
            <w:r w:rsidRPr="00085098">
              <w:rPr>
                <w:rFonts w:ascii="Book Antiqua" w:hAnsi="Book Antiqua" w:cs="Arial"/>
                <w:b/>
                <w:bCs/>
                <w:color w:val="000000" w:themeColor="text1"/>
                <w:lang w:eastAsia="en-GB"/>
              </w:rPr>
              <w:t>37)</w:t>
            </w:r>
          </w:p>
        </w:tc>
      </w:tr>
      <w:tr w:rsidR="00B56CE5" w:rsidRPr="00085098" w14:paraId="2E77CA0C" w14:textId="77777777" w:rsidTr="008A3696">
        <w:trPr>
          <w:trHeight w:val="320"/>
        </w:trPr>
        <w:tc>
          <w:tcPr>
            <w:tcW w:w="3256" w:type="dxa"/>
            <w:tcBorders>
              <w:top w:val="single" w:sz="4" w:space="0" w:color="000000" w:themeColor="text1"/>
            </w:tcBorders>
            <w:shd w:val="clear" w:color="auto" w:fill="auto"/>
            <w:noWrap/>
            <w:vAlign w:val="center"/>
            <w:hideMark/>
          </w:tcPr>
          <w:p w14:paraId="13904B8E" w14:textId="328DCA29"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 xml:space="preserve">Male sex, </w:t>
            </w:r>
          </w:p>
          <w:p w14:paraId="21AF3DE3" w14:textId="77777777" w:rsidR="003A5515" w:rsidRPr="00085098" w:rsidRDefault="003A5515" w:rsidP="004572A2">
            <w:pPr>
              <w:spacing w:line="360" w:lineRule="auto"/>
              <w:jc w:val="both"/>
              <w:rPr>
                <w:rFonts w:ascii="Book Antiqua" w:hAnsi="Book Antiqua" w:cs="Arial"/>
                <w:color w:val="000000" w:themeColor="text1"/>
                <w:lang w:eastAsia="en-GB"/>
              </w:rPr>
            </w:pPr>
            <w:proofErr w:type="gramStart"/>
            <w:r w:rsidRPr="00085098">
              <w:rPr>
                <w:rFonts w:ascii="Book Antiqua" w:hAnsi="Book Antiqua" w:cs="Arial"/>
                <w:i/>
                <w:iCs/>
                <w:color w:val="000000" w:themeColor="text1"/>
                <w:lang w:eastAsia="en-GB"/>
              </w:rPr>
              <w:t>n</w:t>
            </w:r>
            <w:proofErr w:type="gramEnd"/>
            <w:r w:rsidRPr="00085098">
              <w:rPr>
                <w:rFonts w:ascii="Book Antiqua" w:hAnsi="Book Antiqua" w:cs="Arial"/>
                <w:color w:val="000000" w:themeColor="text1"/>
                <w:lang w:eastAsia="en-GB"/>
              </w:rPr>
              <w:t xml:space="preserve"> (%)</w:t>
            </w:r>
          </w:p>
        </w:tc>
        <w:tc>
          <w:tcPr>
            <w:tcW w:w="1559" w:type="dxa"/>
            <w:tcBorders>
              <w:top w:val="single" w:sz="4" w:space="0" w:color="000000" w:themeColor="text1"/>
            </w:tcBorders>
            <w:shd w:val="clear" w:color="auto" w:fill="auto"/>
            <w:noWrap/>
            <w:hideMark/>
          </w:tcPr>
          <w:p w14:paraId="5AE5E2E3"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109 (53.2)</w:t>
            </w:r>
          </w:p>
        </w:tc>
        <w:tc>
          <w:tcPr>
            <w:tcW w:w="1701" w:type="dxa"/>
            <w:tcBorders>
              <w:top w:val="single" w:sz="4" w:space="0" w:color="000000" w:themeColor="text1"/>
            </w:tcBorders>
            <w:shd w:val="clear" w:color="auto" w:fill="auto"/>
            <w:noWrap/>
            <w:hideMark/>
          </w:tcPr>
          <w:p w14:paraId="403E0BDC"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42 (61.8)</w:t>
            </w:r>
          </w:p>
        </w:tc>
        <w:tc>
          <w:tcPr>
            <w:tcW w:w="1559" w:type="dxa"/>
            <w:tcBorders>
              <w:top w:val="single" w:sz="4" w:space="0" w:color="000000" w:themeColor="text1"/>
            </w:tcBorders>
            <w:shd w:val="clear" w:color="auto" w:fill="auto"/>
            <w:noWrap/>
            <w:hideMark/>
          </w:tcPr>
          <w:p w14:paraId="2759D841"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16 (66.7)</w:t>
            </w:r>
          </w:p>
        </w:tc>
        <w:tc>
          <w:tcPr>
            <w:tcW w:w="1559" w:type="dxa"/>
            <w:tcBorders>
              <w:top w:val="single" w:sz="4" w:space="0" w:color="000000" w:themeColor="text1"/>
            </w:tcBorders>
            <w:shd w:val="clear" w:color="auto" w:fill="auto"/>
            <w:noWrap/>
            <w:hideMark/>
          </w:tcPr>
          <w:p w14:paraId="3CCA0D94"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25 (83.3)</w:t>
            </w:r>
          </w:p>
        </w:tc>
      </w:tr>
      <w:tr w:rsidR="00B56CE5" w:rsidRPr="00085098" w14:paraId="1EB05553" w14:textId="77777777" w:rsidTr="008A3696">
        <w:trPr>
          <w:trHeight w:val="320"/>
        </w:trPr>
        <w:tc>
          <w:tcPr>
            <w:tcW w:w="3256" w:type="dxa"/>
            <w:shd w:val="clear" w:color="auto" w:fill="auto"/>
            <w:noWrap/>
            <w:vAlign w:val="bottom"/>
            <w:hideMark/>
          </w:tcPr>
          <w:p w14:paraId="3C5A53CC" w14:textId="07B429CD"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 xml:space="preserve">Median age, </w:t>
            </w:r>
            <w:proofErr w:type="spellStart"/>
            <w:r w:rsidRPr="00085098">
              <w:rPr>
                <w:rFonts w:ascii="Book Antiqua" w:hAnsi="Book Antiqua" w:cs="Arial"/>
                <w:color w:val="000000" w:themeColor="text1"/>
                <w:lang w:eastAsia="en-GB"/>
              </w:rPr>
              <w:t>yr</w:t>
            </w:r>
            <w:proofErr w:type="spellEnd"/>
            <w:r w:rsidR="004572A2" w:rsidRPr="00085098">
              <w:rPr>
                <w:rFonts w:ascii="Book Antiqua" w:hAnsi="Book Antiqua" w:cs="Arial"/>
                <w:color w:val="000000" w:themeColor="text1"/>
                <w:lang w:eastAsia="en-GB"/>
              </w:rPr>
              <w:t xml:space="preserve"> </w:t>
            </w:r>
            <w:r w:rsidRPr="00085098">
              <w:rPr>
                <w:rFonts w:ascii="Book Antiqua" w:hAnsi="Book Antiqua" w:cs="Arial"/>
                <w:color w:val="000000" w:themeColor="text1"/>
                <w:lang w:eastAsia="en-GB"/>
              </w:rPr>
              <w:t>(IQR range)</w:t>
            </w:r>
          </w:p>
        </w:tc>
        <w:tc>
          <w:tcPr>
            <w:tcW w:w="1559" w:type="dxa"/>
            <w:shd w:val="clear" w:color="auto" w:fill="auto"/>
            <w:noWrap/>
            <w:hideMark/>
          </w:tcPr>
          <w:p w14:paraId="704D902C"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701" w:type="dxa"/>
            <w:shd w:val="clear" w:color="auto" w:fill="auto"/>
            <w:noWrap/>
            <w:hideMark/>
          </w:tcPr>
          <w:p w14:paraId="6AA0EABB"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3A5A06CA"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2AC33AB7" w14:textId="77777777" w:rsidR="003A5515" w:rsidRPr="00085098" w:rsidRDefault="003A5515" w:rsidP="004572A2">
            <w:pPr>
              <w:spacing w:line="360" w:lineRule="auto"/>
              <w:jc w:val="both"/>
              <w:rPr>
                <w:rFonts w:ascii="Book Antiqua" w:hAnsi="Book Antiqua" w:cs="Arial"/>
                <w:color w:val="000000" w:themeColor="text1"/>
                <w:lang w:eastAsia="en-GB"/>
              </w:rPr>
            </w:pPr>
          </w:p>
        </w:tc>
      </w:tr>
      <w:tr w:rsidR="00B56CE5" w:rsidRPr="00085098" w14:paraId="7576925A" w14:textId="77777777" w:rsidTr="008A3696">
        <w:trPr>
          <w:trHeight w:val="320"/>
        </w:trPr>
        <w:tc>
          <w:tcPr>
            <w:tcW w:w="3256" w:type="dxa"/>
            <w:shd w:val="clear" w:color="auto" w:fill="auto"/>
            <w:noWrap/>
            <w:hideMark/>
          </w:tcPr>
          <w:p w14:paraId="6DC618A2"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CD</w:t>
            </w:r>
          </w:p>
        </w:tc>
        <w:tc>
          <w:tcPr>
            <w:tcW w:w="1559" w:type="dxa"/>
            <w:shd w:val="clear" w:color="auto" w:fill="auto"/>
            <w:noWrap/>
            <w:hideMark/>
          </w:tcPr>
          <w:p w14:paraId="63ABE3A1"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35 (25-54)</w:t>
            </w:r>
          </w:p>
        </w:tc>
        <w:tc>
          <w:tcPr>
            <w:tcW w:w="1701" w:type="dxa"/>
            <w:shd w:val="clear" w:color="auto" w:fill="auto"/>
            <w:noWrap/>
            <w:hideMark/>
          </w:tcPr>
          <w:p w14:paraId="54487D2A"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32 (29-35)</w:t>
            </w:r>
          </w:p>
        </w:tc>
        <w:tc>
          <w:tcPr>
            <w:tcW w:w="1559" w:type="dxa"/>
            <w:shd w:val="clear" w:color="auto" w:fill="auto"/>
            <w:noWrap/>
            <w:hideMark/>
          </w:tcPr>
          <w:p w14:paraId="7BF6A0C0"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29 (23-44)</w:t>
            </w:r>
          </w:p>
        </w:tc>
        <w:tc>
          <w:tcPr>
            <w:tcW w:w="1559" w:type="dxa"/>
            <w:shd w:val="clear" w:color="auto" w:fill="auto"/>
            <w:noWrap/>
            <w:hideMark/>
          </w:tcPr>
          <w:p w14:paraId="3F81E68D"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19 (16-27)</w:t>
            </w:r>
          </w:p>
        </w:tc>
      </w:tr>
      <w:tr w:rsidR="00B56CE5" w:rsidRPr="00085098" w14:paraId="14622CB4" w14:textId="77777777" w:rsidTr="008A3696">
        <w:trPr>
          <w:trHeight w:val="320"/>
        </w:trPr>
        <w:tc>
          <w:tcPr>
            <w:tcW w:w="3256" w:type="dxa"/>
            <w:shd w:val="clear" w:color="auto" w:fill="auto"/>
            <w:noWrap/>
            <w:hideMark/>
          </w:tcPr>
          <w:p w14:paraId="60D96C72"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UC</w:t>
            </w:r>
          </w:p>
        </w:tc>
        <w:tc>
          <w:tcPr>
            <w:tcW w:w="1559" w:type="dxa"/>
            <w:shd w:val="clear" w:color="auto" w:fill="auto"/>
            <w:noWrap/>
            <w:hideMark/>
          </w:tcPr>
          <w:p w14:paraId="10224508"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40 (28-59)</w:t>
            </w:r>
          </w:p>
        </w:tc>
        <w:tc>
          <w:tcPr>
            <w:tcW w:w="1701" w:type="dxa"/>
            <w:shd w:val="clear" w:color="auto" w:fill="auto"/>
            <w:noWrap/>
            <w:hideMark/>
          </w:tcPr>
          <w:p w14:paraId="0DBF01CD"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38 (29-50)</w:t>
            </w:r>
          </w:p>
        </w:tc>
        <w:tc>
          <w:tcPr>
            <w:tcW w:w="1559" w:type="dxa"/>
            <w:shd w:val="clear" w:color="auto" w:fill="auto"/>
            <w:noWrap/>
            <w:hideMark/>
          </w:tcPr>
          <w:p w14:paraId="73B4CA4B"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29 (23-37)</w:t>
            </w:r>
          </w:p>
        </w:tc>
        <w:tc>
          <w:tcPr>
            <w:tcW w:w="1559" w:type="dxa"/>
            <w:shd w:val="clear" w:color="auto" w:fill="auto"/>
            <w:noWrap/>
            <w:hideMark/>
          </w:tcPr>
          <w:p w14:paraId="79C1A19E"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34 (25-45)</w:t>
            </w:r>
          </w:p>
        </w:tc>
      </w:tr>
      <w:tr w:rsidR="00B56CE5" w:rsidRPr="00085098" w14:paraId="04B39885" w14:textId="77777777" w:rsidTr="008A3696">
        <w:trPr>
          <w:trHeight w:val="320"/>
        </w:trPr>
        <w:tc>
          <w:tcPr>
            <w:tcW w:w="3256" w:type="dxa"/>
            <w:shd w:val="clear" w:color="auto" w:fill="auto"/>
            <w:noWrap/>
            <w:hideMark/>
          </w:tcPr>
          <w:p w14:paraId="1559A413" w14:textId="5F873F24"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 xml:space="preserve">Median time from symptom onset to diagnosis, </w:t>
            </w:r>
            <w:proofErr w:type="spellStart"/>
            <w:r w:rsidRPr="00085098">
              <w:rPr>
                <w:rFonts w:ascii="Book Antiqua" w:hAnsi="Book Antiqua" w:cs="Arial"/>
                <w:color w:val="000000" w:themeColor="text1"/>
                <w:lang w:eastAsia="en-GB"/>
              </w:rPr>
              <w:t>m</w:t>
            </w:r>
            <w:r w:rsidR="004572A2" w:rsidRPr="00085098">
              <w:rPr>
                <w:rFonts w:ascii="Book Antiqua" w:hAnsi="Book Antiqua" w:cs="Arial"/>
                <w:color w:val="000000" w:themeColor="text1"/>
                <w:lang w:eastAsia="en-GB"/>
              </w:rPr>
              <w:t>o</w:t>
            </w:r>
            <w:proofErr w:type="spellEnd"/>
            <w:r w:rsidRPr="00085098">
              <w:rPr>
                <w:rFonts w:ascii="Book Antiqua" w:hAnsi="Book Antiqua" w:cs="Arial"/>
                <w:color w:val="000000" w:themeColor="text1"/>
                <w:lang w:eastAsia="en-GB"/>
              </w:rPr>
              <w:t xml:space="preserve"> (IQR)</w:t>
            </w:r>
          </w:p>
        </w:tc>
        <w:tc>
          <w:tcPr>
            <w:tcW w:w="1559" w:type="dxa"/>
            <w:shd w:val="clear" w:color="auto" w:fill="auto"/>
            <w:noWrap/>
            <w:hideMark/>
          </w:tcPr>
          <w:p w14:paraId="2AF82699"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701" w:type="dxa"/>
            <w:shd w:val="clear" w:color="auto" w:fill="auto"/>
            <w:noWrap/>
            <w:hideMark/>
          </w:tcPr>
          <w:p w14:paraId="0CED902E"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10C0EAF6"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5402A653" w14:textId="77777777" w:rsidR="003A5515" w:rsidRPr="00085098" w:rsidRDefault="003A5515" w:rsidP="004572A2">
            <w:pPr>
              <w:spacing w:line="360" w:lineRule="auto"/>
              <w:jc w:val="both"/>
              <w:rPr>
                <w:rFonts w:ascii="Book Antiqua" w:hAnsi="Book Antiqua" w:cs="Arial"/>
                <w:color w:val="000000" w:themeColor="text1"/>
                <w:lang w:eastAsia="en-GB"/>
              </w:rPr>
            </w:pPr>
          </w:p>
        </w:tc>
      </w:tr>
      <w:tr w:rsidR="00B56CE5" w:rsidRPr="00085098" w14:paraId="37A90207" w14:textId="77777777" w:rsidTr="008A3696">
        <w:trPr>
          <w:trHeight w:val="320"/>
        </w:trPr>
        <w:tc>
          <w:tcPr>
            <w:tcW w:w="3256" w:type="dxa"/>
            <w:shd w:val="clear" w:color="auto" w:fill="auto"/>
            <w:noWrap/>
            <w:hideMark/>
          </w:tcPr>
          <w:p w14:paraId="78EEDC09"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CD</w:t>
            </w:r>
          </w:p>
        </w:tc>
        <w:tc>
          <w:tcPr>
            <w:tcW w:w="1559" w:type="dxa"/>
            <w:shd w:val="clear" w:color="auto" w:fill="auto"/>
            <w:noWrap/>
            <w:hideMark/>
          </w:tcPr>
          <w:p w14:paraId="7E7C4E89"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2.9 (0.9-8.5)</w:t>
            </w:r>
          </w:p>
        </w:tc>
        <w:tc>
          <w:tcPr>
            <w:tcW w:w="1701" w:type="dxa"/>
            <w:shd w:val="clear" w:color="auto" w:fill="auto"/>
            <w:noWrap/>
            <w:hideMark/>
          </w:tcPr>
          <w:p w14:paraId="01DDD4FC"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3.0 (2.0-6.0)</w:t>
            </w:r>
          </w:p>
        </w:tc>
        <w:tc>
          <w:tcPr>
            <w:tcW w:w="1559" w:type="dxa"/>
            <w:shd w:val="clear" w:color="auto" w:fill="auto"/>
            <w:noWrap/>
            <w:hideMark/>
          </w:tcPr>
          <w:p w14:paraId="36407AB9"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3.5 (2.0-5.3)</w:t>
            </w:r>
          </w:p>
        </w:tc>
        <w:tc>
          <w:tcPr>
            <w:tcW w:w="1559" w:type="dxa"/>
            <w:shd w:val="clear" w:color="auto" w:fill="auto"/>
            <w:noWrap/>
            <w:hideMark/>
          </w:tcPr>
          <w:p w14:paraId="62B0E75F"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 (2.0-3.2)</w:t>
            </w:r>
          </w:p>
        </w:tc>
      </w:tr>
      <w:tr w:rsidR="00B56CE5" w:rsidRPr="00085098" w14:paraId="1A307551" w14:textId="77777777" w:rsidTr="008A3696">
        <w:trPr>
          <w:trHeight w:val="320"/>
        </w:trPr>
        <w:tc>
          <w:tcPr>
            <w:tcW w:w="3256" w:type="dxa"/>
            <w:shd w:val="clear" w:color="auto" w:fill="auto"/>
            <w:noWrap/>
            <w:hideMark/>
          </w:tcPr>
          <w:p w14:paraId="69BF8A33"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UC</w:t>
            </w:r>
          </w:p>
        </w:tc>
        <w:tc>
          <w:tcPr>
            <w:tcW w:w="1559" w:type="dxa"/>
            <w:shd w:val="clear" w:color="auto" w:fill="auto"/>
            <w:noWrap/>
            <w:hideMark/>
          </w:tcPr>
          <w:p w14:paraId="7425C78D"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2.3 (1.0-6.0)</w:t>
            </w:r>
          </w:p>
        </w:tc>
        <w:tc>
          <w:tcPr>
            <w:tcW w:w="1701" w:type="dxa"/>
            <w:shd w:val="clear" w:color="auto" w:fill="auto"/>
            <w:noWrap/>
            <w:hideMark/>
          </w:tcPr>
          <w:p w14:paraId="6865642E"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2.5 (0.98-4.0)</w:t>
            </w:r>
          </w:p>
        </w:tc>
        <w:tc>
          <w:tcPr>
            <w:tcW w:w="1559" w:type="dxa"/>
            <w:shd w:val="clear" w:color="auto" w:fill="auto"/>
            <w:noWrap/>
            <w:hideMark/>
          </w:tcPr>
          <w:p w14:paraId="14C13193"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2.7 (2.0-6.2)</w:t>
            </w:r>
          </w:p>
        </w:tc>
        <w:tc>
          <w:tcPr>
            <w:tcW w:w="1559" w:type="dxa"/>
            <w:shd w:val="clear" w:color="auto" w:fill="auto"/>
            <w:noWrap/>
            <w:hideMark/>
          </w:tcPr>
          <w:p w14:paraId="5297875A"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2.5 (1.7-3.4)</w:t>
            </w:r>
          </w:p>
        </w:tc>
      </w:tr>
      <w:tr w:rsidR="00B56CE5" w:rsidRPr="00085098" w14:paraId="0BABC859" w14:textId="77777777" w:rsidTr="008A3696">
        <w:trPr>
          <w:trHeight w:val="320"/>
        </w:trPr>
        <w:tc>
          <w:tcPr>
            <w:tcW w:w="3256" w:type="dxa"/>
            <w:shd w:val="clear" w:color="auto" w:fill="auto"/>
            <w:noWrap/>
            <w:vAlign w:val="bottom"/>
            <w:hideMark/>
          </w:tcPr>
          <w:p w14:paraId="5011744C"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 xml:space="preserve">Smoking history, </w:t>
            </w:r>
          </w:p>
          <w:p w14:paraId="48A77993" w14:textId="77777777" w:rsidR="003A5515" w:rsidRPr="00085098" w:rsidRDefault="003A5515" w:rsidP="004572A2">
            <w:pPr>
              <w:spacing w:line="360" w:lineRule="auto"/>
              <w:jc w:val="both"/>
              <w:rPr>
                <w:rFonts w:ascii="Book Antiqua" w:hAnsi="Book Antiqua" w:cs="Arial"/>
                <w:color w:val="000000" w:themeColor="text1"/>
                <w:lang w:eastAsia="en-GB"/>
              </w:rPr>
            </w:pPr>
            <w:proofErr w:type="gramStart"/>
            <w:r w:rsidRPr="00085098">
              <w:rPr>
                <w:rFonts w:ascii="Book Antiqua" w:hAnsi="Book Antiqua" w:cs="Arial"/>
                <w:i/>
                <w:iCs/>
                <w:color w:val="000000" w:themeColor="text1"/>
                <w:lang w:eastAsia="en-GB"/>
              </w:rPr>
              <w:t>n</w:t>
            </w:r>
            <w:proofErr w:type="gramEnd"/>
            <w:r w:rsidRPr="00085098">
              <w:rPr>
                <w:rFonts w:ascii="Book Antiqua" w:hAnsi="Book Antiqua" w:cs="Arial"/>
                <w:color w:val="000000" w:themeColor="text1"/>
                <w:lang w:eastAsia="en-GB"/>
              </w:rPr>
              <w:t xml:space="preserve"> (%)</w:t>
            </w:r>
          </w:p>
        </w:tc>
        <w:tc>
          <w:tcPr>
            <w:tcW w:w="1559" w:type="dxa"/>
            <w:shd w:val="clear" w:color="auto" w:fill="auto"/>
            <w:noWrap/>
            <w:hideMark/>
          </w:tcPr>
          <w:p w14:paraId="5BEFE0CE"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701" w:type="dxa"/>
            <w:shd w:val="clear" w:color="auto" w:fill="auto"/>
            <w:noWrap/>
            <w:hideMark/>
          </w:tcPr>
          <w:p w14:paraId="1C9027F6"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6159DC23"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4F5F0767" w14:textId="77777777" w:rsidR="003A5515" w:rsidRPr="00085098" w:rsidRDefault="003A5515" w:rsidP="004572A2">
            <w:pPr>
              <w:spacing w:line="360" w:lineRule="auto"/>
              <w:jc w:val="both"/>
              <w:rPr>
                <w:rFonts w:ascii="Book Antiqua" w:hAnsi="Book Antiqua" w:cs="Arial"/>
                <w:color w:val="000000" w:themeColor="text1"/>
                <w:lang w:eastAsia="en-GB"/>
              </w:rPr>
            </w:pPr>
          </w:p>
        </w:tc>
      </w:tr>
      <w:tr w:rsidR="00B56CE5" w:rsidRPr="00085098" w14:paraId="58770A22" w14:textId="77777777" w:rsidTr="008A3696">
        <w:trPr>
          <w:trHeight w:val="320"/>
        </w:trPr>
        <w:tc>
          <w:tcPr>
            <w:tcW w:w="3256" w:type="dxa"/>
            <w:shd w:val="clear" w:color="auto" w:fill="auto"/>
            <w:noWrap/>
            <w:hideMark/>
          </w:tcPr>
          <w:p w14:paraId="5831AE36" w14:textId="77777777" w:rsidR="003A5515" w:rsidRPr="00085098" w:rsidRDefault="003A5515" w:rsidP="004572A2">
            <w:pPr>
              <w:spacing w:line="360" w:lineRule="auto"/>
              <w:jc w:val="both"/>
              <w:rPr>
                <w:rFonts w:ascii="Book Antiqua" w:hAnsi="Book Antiqua" w:cs="Arial"/>
                <w:b/>
                <w:color w:val="000000" w:themeColor="text1"/>
                <w:lang w:eastAsia="en-GB"/>
              </w:rPr>
            </w:pPr>
            <w:r w:rsidRPr="00085098">
              <w:rPr>
                <w:rFonts w:ascii="Book Antiqua" w:hAnsi="Book Antiqua" w:cs="Arial"/>
                <w:b/>
                <w:color w:val="000000" w:themeColor="text1"/>
                <w:lang w:eastAsia="en-GB"/>
              </w:rPr>
              <w:t>CD</w:t>
            </w:r>
          </w:p>
        </w:tc>
        <w:tc>
          <w:tcPr>
            <w:tcW w:w="1559" w:type="dxa"/>
            <w:shd w:val="clear" w:color="auto" w:fill="auto"/>
            <w:noWrap/>
            <w:hideMark/>
          </w:tcPr>
          <w:p w14:paraId="04F52A15"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701" w:type="dxa"/>
            <w:shd w:val="clear" w:color="auto" w:fill="auto"/>
            <w:noWrap/>
            <w:hideMark/>
          </w:tcPr>
          <w:p w14:paraId="4C5C20A6"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055D62EA"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6AA85FFB" w14:textId="77777777" w:rsidR="003A5515" w:rsidRPr="00085098" w:rsidRDefault="003A5515" w:rsidP="004572A2">
            <w:pPr>
              <w:spacing w:line="360" w:lineRule="auto"/>
              <w:jc w:val="both"/>
              <w:rPr>
                <w:rFonts w:ascii="Book Antiqua" w:hAnsi="Book Antiqua" w:cs="Arial"/>
                <w:color w:val="000000" w:themeColor="text1"/>
                <w:lang w:eastAsia="en-GB"/>
              </w:rPr>
            </w:pPr>
          </w:p>
        </w:tc>
      </w:tr>
      <w:tr w:rsidR="00B56CE5" w:rsidRPr="00085098" w14:paraId="0621B40B" w14:textId="77777777" w:rsidTr="008A3696">
        <w:trPr>
          <w:trHeight w:val="320"/>
        </w:trPr>
        <w:tc>
          <w:tcPr>
            <w:tcW w:w="3256" w:type="dxa"/>
            <w:shd w:val="clear" w:color="auto" w:fill="auto"/>
            <w:noWrap/>
            <w:hideMark/>
          </w:tcPr>
          <w:p w14:paraId="69CC8E0B"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Never</w:t>
            </w:r>
          </w:p>
        </w:tc>
        <w:tc>
          <w:tcPr>
            <w:tcW w:w="1559" w:type="dxa"/>
            <w:shd w:val="clear" w:color="auto" w:fill="auto"/>
            <w:noWrap/>
            <w:hideMark/>
          </w:tcPr>
          <w:p w14:paraId="67723813"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15 (22.0)</w:t>
            </w:r>
          </w:p>
        </w:tc>
        <w:tc>
          <w:tcPr>
            <w:tcW w:w="1701" w:type="dxa"/>
            <w:shd w:val="clear" w:color="auto" w:fill="auto"/>
            <w:noWrap/>
            <w:hideMark/>
          </w:tcPr>
          <w:p w14:paraId="23DE2950"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 (33.3)</w:t>
            </w:r>
          </w:p>
        </w:tc>
        <w:tc>
          <w:tcPr>
            <w:tcW w:w="1559" w:type="dxa"/>
            <w:shd w:val="clear" w:color="auto" w:fill="auto"/>
            <w:noWrap/>
            <w:hideMark/>
          </w:tcPr>
          <w:p w14:paraId="1CE3B7EF"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 (40)</w:t>
            </w:r>
          </w:p>
        </w:tc>
        <w:tc>
          <w:tcPr>
            <w:tcW w:w="1559" w:type="dxa"/>
            <w:shd w:val="clear" w:color="auto" w:fill="auto"/>
            <w:noWrap/>
            <w:hideMark/>
          </w:tcPr>
          <w:p w14:paraId="67140571"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 (60)</w:t>
            </w:r>
          </w:p>
        </w:tc>
      </w:tr>
      <w:tr w:rsidR="00B56CE5" w:rsidRPr="00085098" w14:paraId="00E2456C" w14:textId="77777777" w:rsidTr="008A3696">
        <w:trPr>
          <w:trHeight w:val="320"/>
        </w:trPr>
        <w:tc>
          <w:tcPr>
            <w:tcW w:w="3256" w:type="dxa"/>
            <w:shd w:val="clear" w:color="auto" w:fill="auto"/>
            <w:noWrap/>
            <w:hideMark/>
          </w:tcPr>
          <w:p w14:paraId="5604C45D"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Ex-smoker</w:t>
            </w:r>
          </w:p>
        </w:tc>
        <w:tc>
          <w:tcPr>
            <w:tcW w:w="1559" w:type="dxa"/>
            <w:shd w:val="clear" w:color="auto" w:fill="auto"/>
            <w:noWrap/>
            <w:hideMark/>
          </w:tcPr>
          <w:p w14:paraId="0FEE10BC"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35 (51.4)</w:t>
            </w:r>
          </w:p>
        </w:tc>
        <w:tc>
          <w:tcPr>
            <w:tcW w:w="1701" w:type="dxa"/>
            <w:shd w:val="clear" w:color="auto" w:fill="auto"/>
            <w:noWrap/>
            <w:hideMark/>
          </w:tcPr>
          <w:p w14:paraId="3B04B3D2"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 (33.3)</w:t>
            </w:r>
          </w:p>
        </w:tc>
        <w:tc>
          <w:tcPr>
            <w:tcW w:w="1559" w:type="dxa"/>
            <w:shd w:val="clear" w:color="auto" w:fill="auto"/>
            <w:noWrap/>
            <w:hideMark/>
          </w:tcPr>
          <w:p w14:paraId="3E73499E"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1 (20)</w:t>
            </w:r>
          </w:p>
        </w:tc>
        <w:tc>
          <w:tcPr>
            <w:tcW w:w="1559" w:type="dxa"/>
            <w:shd w:val="clear" w:color="auto" w:fill="auto"/>
            <w:noWrap/>
            <w:hideMark/>
          </w:tcPr>
          <w:p w14:paraId="67DC136E"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1 (20)</w:t>
            </w:r>
          </w:p>
        </w:tc>
      </w:tr>
      <w:tr w:rsidR="00B56CE5" w:rsidRPr="00085098" w14:paraId="32EE971F" w14:textId="77777777" w:rsidTr="008A3696">
        <w:trPr>
          <w:trHeight w:val="320"/>
        </w:trPr>
        <w:tc>
          <w:tcPr>
            <w:tcW w:w="3256" w:type="dxa"/>
            <w:shd w:val="clear" w:color="auto" w:fill="auto"/>
            <w:noWrap/>
            <w:hideMark/>
          </w:tcPr>
          <w:p w14:paraId="038DE747"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Current</w:t>
            </w:r>
          </w:p>
        </w:tc>
        <w:tc>
          <w:tcPr>
            <w:tcW w:w="1559" w:type="dxa"/>
            <w:shd w:val="clear" w:color="auto" w:fill="auto"/>
            <w:noWrap/>
            <w:hideMark/>
          </w:tcPr>
          <w:p w14:paraId="75EE3441"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18 (26.4)</w:t>
            </w:r>
          </w:p>
        </w:tc>
        <w:tc>
          <w:tcPr>
            <w:tcW w:w="1701" w:type="dxa"/>
            <w:shd w:val="clear" w:color="auto" w:fill="auto"/>
            <w:noWrap/>
            <w:hideMark/>
          </w:tcPr>
          <w:p w14:paraId="4E57A66B"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 (33.3)</w:t>
            </w:r>
          </w:p>
        </w:tc>
        <w:tc>
          <w:tcPr>
            <w:tcW w:w="1559" w:type="dxa"/>
            <w:shd w:val="clear" w:color="auto" w:fill="auto"/>
            <w:noWrap/>
            <w:hideMark/>
          </w:tcPr>
          <w:p w14:paraId="13983AC1"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 (40)</w:t>
            </w:r>
          </w:p>
        </w:tc>
        <w:tc>
          <w:tcPr>
            <w:tcW w:w="1559" w:type="dxa"/>
            <w:shd w:val="clear" w:color="auto" w:fill="auto"/>
            <w:noWrap/>
            <w:hideMark/>
          </w:tcPr>
          <w:p w14:paraId="5212B675"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1 (20)</w:t>
            </w:r>
          </w:p>
        </w:tc>
      </w:tr>
      <w:tr w:rsidR="00B56CE5" w:rsidRPr="00085098" w14:paraId="63C41FAA" w14:textId="77777777" w:rsidTr="008A3696">
        <w:trPr>
          <w:trHeight w:val="320"/>
        </w:trPr>
        <w:tc>
          <w:tcPr>
            <w:tcW w:w="3256" w:type="dxa"/>
            <w:shd w:val="clear" w:color="auto" w:fill="auto"/>
            <w:noWrap/>
            <w:vAlign w:val="bottom"/>
            <w:hideMark/>
          </w:tcPr>
          <w:p w14:paraId="06285A54" w14:textId="77777777" w:rsidR="003A5515" w:rsidRPr="00085098" w:rsidRDefault="003A5515" w:rsidP="004572A2">
            <w:pPr>
              <w:spacing w:line="360" w:lineRule="auto"/>
              <w:jc w:val="both"/>
              <w:rPr>
                <w:rFonts w:ascii="Book Antiqua" w:hAnsi="Book Antiqua" w:cs="Arial"/>
                <w:b/>
                <w:color w:val="000000" w:themeColor="text1"/>
                <w:lang w:eastAsia="en-GB"/>
              </w:rPr>
            </w:pPr>
            <w:r w:rsidRPr="00085098">
              <w:rPr>
                <w:rFonts w:ascii="Book Antiqua" w:hAnsi="Book Antiqua" w:cs="Arial"/>
                <w:b/>
                <w:color w:val="000000" w:themeColor="text1"/>
                <w:lang w:eastAsia="en-GB"/>
              </w:rPr>
              <w:t xml:space="preserve">UC </w:t>
            </w:r>
          </w:p>
        </w:tc>
        <w:tc>
          <w:tcPr>
            <w:tcW w:w="1559" w:type="dxa"/>
            <w:shd w:val="clear" w:color="auto" w:fill="auto"/>
            <w:noWrap/>
            <w:hideMark/>
          </w:tcPr>
          <w:p w14:paraId="551E08BA"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701" w:type="dxa"/>
            <w:shd w:val="clear" w:color="auto" w:fill="auto"/>
            <w:noWrap/>
            <w:hideMark/>
          </w:tcPr>
          <w:p w14:paraId="7C41BAF5"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00AE3EB8" w14:textId="77777777" w:rsidR="003A5515" w:rsidRPr="00085098"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37A8DA1B" w14:textId="77777777" w:rsidR="003A5515" w:rsidRPr="00085098" w:rsidRDefault="003A5515" w:rsidP="004572A2">
            <w:pPr>
              <w:spacing w:line="360" w:lineRule="auto"/>
              <w:jc w:val="both"/>
              <w:rPr>
                <w:rFonts w:ascii="Book Antiqua" w:hAnsi="Book Antiqua" w:cs="Arial"/>
                <w:color w:val="000000" w:themeColor="text1"/>
                <w:lang w:eastAsia="en-GB"/>
              </w:rPr>
            </w:pPr>
          </w:p>
        </w:tc>
      </w:tr>
      <w:tr w:rsidR="00B56CE5" w:rsidRPr="00085098" w14:paraId="76CB3EC2" w14:textId="77777777" w:rsidTr="008A3696">
        <w:trPr>
          <w:trHeight w:val="320"/>
        </w:trPr>
        <w:tc>
          <w:tcPr>
            <w:tcW w:w="3256" w:type="dxa"/>
            <w:shd w:val="clear" w:color="auto" w:fill="auto"/>
            <w:noWrap/>
            <w:hideMark/>
          </w:tcPr>
          <w:p w14:paraId="75FFAA9A"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Never</w:t>
            </w:r>
          </w:p>
        </w:tc>
        <w:tc>
          <w:tcPr>
            <w:tcW w:w="1559" w:type="dxa"/>
            <w:shd w:val="clear" w:color="auto" w:fill="auto"/>
            <w:noWrap/>
            <w:hideMark/>
          </w:tcPr>
          <w:p w14:paraId="6C40BAB9" w14:textId="5BA990BA"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35</w:t>
            </w:r>
            <w:r w:rsidR="009F26D9" w:rsidRPr="00085098">
              <w:rPr>
                <w:rFonts w:ascii="Book Antiqua" w:hAnsi="Book Antiqua" w:cs="Arial"/>
                <w:color w:val="000000" w:themeColor="text1"/>
                <w:vertAlign w:val="superscript"/>
                <w:lang w:eastAsia="en-GB"/>
              </w:rPr>
              <w:t>c</w:t>
            </w:r>
            <w:r w:rsidRPr="00085098">
              <w:rPr>
                <w:rFonts w:ascii="Book Antiqua" w:hAnsi="Book Antiqua" w:cs="Arial"/>
                <w:color w:val="000000" w:themeColor="text1"/>
                <w:lang w:eastAsia="en-GB"/>
              </w:rPr>
              <w:t xml:space="preserve"> (38.0)</w:t>
            </w:r>
          </w:p>
        </w:tc>
        <w:tc>
          <w:tcPr>
            <w:tcW w:w="1701" w:type="dxa"/>
            <w:shd w:val="clear" w:color="auto" w:fill="auto"/>
            <w:noWrap/>
            <w:hideMark/>
          </w:tcPr>
          <w:p w14:paraId="0A4830E3"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28</w:t>
            </w:r>
            <w:r w:rsidRPr="00085098">
              <w:rPr>
                <w:rFonts w:ascii="Book Antiqua" w:hAnsi="Book Antiqua" w:cs="Arial"/>
                <w:color w:val="000000" w:themeColor="text1"/>
                <w:vertAlign w:val="superscript"/>
                <w:lang w:eastAsia="en-GB"/>
              </w:rPr>
              <w:t xml:space="preserve">a </w:t>
            </w:r>
            <w:r w:rsidRPr="00085098">
              <w:rPr>
                <w:rFonts w:ascii="Book Antiqua" w:hAnsi="Book Antiqua" w:cs="Arial"/>
                <w:color w:val="000000" w:themeColor="text1"/>
                <w:lang w:eastAsia="en-GB"/>
              </w:rPr>
              <w:t>(75.7)</w:t>
            </w:r>
          </w:p>
        </w:tc>
        <w:tc>
          <w:tcPr>
            <w:tcW w:w="1559" w:type="dxa"/>
            <w:shd w:val="clear" w:color="auto" w:fill="auto"/>
            <w:noWrap/>
            <w:hideMark/>
          </w:tcPr>
          <w:p w14:paraId="0E883AAD"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7</w:t>
            </w:r>
            <w:r w:rsidRPr="00085098">
              <w:rPr>
                <w:rFonts w:ascii="Book Antiqua" w:hAnsi="Book Antiqua" w:cs="Arial"/>
                <w:color w:val="000000" w:themeColor="text1"/>
                <w:vertAlign w:val="superscript"/>
                <w:lang w:eastAsia="en-GB"/>
              </w:rPr>
              <w:t xml:space="preserve">b </w:t>
            </w:r>
            <w:r w:rsidRPr="00085098">
              <w:rPr>
                <w:rFonts w:ascii="Book Antiqua" w:hAnsi="Book Antiqua" w:cs="Arial"/>
                <w:color w:val="000000" w:themeColor="text1"/>
                <w:lang w:eastAsia="en-GB"/>
              </w:rPr>
              <w:t>(77.8)</w:t>
            </w:r>
          </w:p>
        </w:tc>
        <w:tc>
          <w:tcPr>
            <w:tcW w:w="1559" w:type="dxa"/>
            <w:shd w:val="clear" w:color="auto" w:fill="auto"/>
            <w:noWrap/>
            <w:hideMark/>
          </w:tcPr>
          <w:p w14:paraId="1B3FB9E5"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17</w:t>
            </w:r>
            <w:r w:rsidRPr="00085098">
              <w:rPr>
                <w:rFonts w:ascii="Book Antiqua" w:hAnsi="Book Antiqua" w:cs="Arial"/>
                <w:color w:val="000000" w:themeColor="text1"/>
                <w:vertAlign w:val="superscript"/>
                <w:lang w:eastAsia="en-GB"/>
              </w:rPr>
              <w:t>a</w:t>
            </w:r>
            <w:r w:rsidRPr="00085098">
              <w:rPr>
                <w:rFonts w:ascii="Book Antiqua" w:hAnsi="Book Antiqua" w:cs="Arial"/>
                <w:color w:val="000000" w:themeColor="text1"/>
                <w:lang w:eastAsia="en-GB"/>
              </w:rPr>
              <w:t xml:space="preserve"> (85.0)</w:t>
            </w:r>
          </w:p>
        </w:tc>
      </w:tr>
      <w:tr w:rsidR="00B56CE5" w:rsidRPr="00085098" w14:paraId="606EA363" w14:textId="77777777" w:rsidTr="008A3696">
        <w:trPr>
          <w:trHeight w:val="320"/>
        </w:trPr>
        <w:tc>
          <w:tcPr>
            <w:tcW w:w="3256" w:type="dxa"/>
            <w:shd w:val="clear" w:color="auto" w:fill="auto"/>
            <w:noWrap/>
            <w:hideMark/>
          </w:tcPr>
          <w:p w14:paraId="6E339DFF"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Ex-smoker</w:t>
            </w:r>
          </w:p>
        </w:tc>
        <w:tc>
          <w:tcPr>
            <w:tcW w:w="1559" w:type="dxa"/>
            <w:shd w:val="clear" w:color="auto" w:fill="auto"/>
            <w:noWrap/>
            <w:hideMark/>
          </w:tcPr>
          <w:p w14:paraId="4D4133DA"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35 (38.0)</w:t>
            </w:r>
          </w:p>
        </w:tc>
        <w:tc>
          <w:tcPr>
            <w:tcW w:w="1701" w:type="dxa"/>
            <w:shd w:val="clear" w:color="auto" w:fill="auto"/>
            <w:noWrap/>
            <w:hideMark/>
          </w:tcPr>
          <w:p w14:paraId="596F018B"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7 (19.0)</w:t>
            </w:r>
          </w:p>
        </w:tc>
        <w:tc>
          <w:tcPr>
            <w:tcW w:w="1559" w:type="dxa"/>
            <w:shd w:val="clear" w:color="auto" w:fill="auto"/>
            <w:noWrap/>
            <w:hideMark/>
          </w:tcPr>
          <w:p w14:paraId="129B190D"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1 (11.1)</w:t>
            </w:r>
          </w:p>
        </w:tc>
        <w:tc>
          <w:tcPr>
            <w:tcW w:w="1559" w:type="dxa"/>
            <w:shd w:val="clear" w:color="auto" w:fill="auto"/>
            <w:noWrap/>
            <w:hideMark/>
          </w:tcPr>
          <w:p w14:paraId="631CBC3F"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 (10.5)</w:t>
            </w:r>
          </w:p>
        </w:tc>
      </w:tr>
      <w:tr w:rsidR="00B56CE5" w:rsidRPr="00085098" w14:paraId="386BBA83" w14:textId="77777777" w:rsidTr="008A3696">
        <w:trPr>
          <w:trHeight w:val="320"/>
        </w:trPr>
        <w:tc>
          <w:tcPr>
            <w:tcW w:w="3256" w:type="dxa"/>
            <w:shd w:val="clear" w:color="auto" w:fill="auto"/>
            <w:noWrap/>
            <w:hideMark/>
          </w:tcPr>
          <w:p w14:paraId="0F7EF964"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Current</w:t>
            </w:r>
          </w:p>
        </w:tc>
        <w:tc>
          <w:tcPr>
            <w:tcW w:w="1559" w:type="dxa"/>
            <w:shd w:val="clear" w:color="auto" w:fill="auto"/>
            <w:noWrap/>
            <w:hideMark/>
          </w:tcPr>
          <w:p w14:paraId="15321E70"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22 (24.0)</w:t>
            </w:r>
          </w:p>
        </w:tc>
        <w:tc>
          <w:tcPr>
            <w:tcW w:w="1701" w:type="dxa"/>
            <w:shd w:val="clear" w:color="auto" w:fill="auto"/>
            <w:noWrap/>
            <w:hideMark/>
          </w:tcPr>
          <w:p w14:paraId="3EC66F80"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 (5.4)</w:t>
            </w:r>
          </w:p>
        </w:tc>
        <w:tc>
          <w:tcPr>
            <w:tcW w:w="1559" w:type="dxa"/>
            <w:shd w:val="clear" w:color="auto" w:fill="auto"/>
            <w:noWrap/>
            <w:hideMark/>
          </w:tcPr>
          <w:p w14:paraId="5DB05FE8"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1 (11.1)</w:t>
            </w:r>
          </w:p>
        </w:tc>
        <w:tc>
          <w:tcPr>
            <w:tcW w:w="1559" w:type="dxa"/>
            <w:shd w:val="clear" w:color="auto" w:fill="auto"/>
            <w:noWrap/>
            <w:hideMark/>
          </w:tcPr>
          <w:p w14:paraId="525C4263"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1 (5.3)</w:t>
            </w:r>
          </w:p>
        </w:tc>
      </w:tr>
      <w:tr w:rsidR="00B56CE5" w:rsidRPr="00085098" w14:paraId="3F675FCF" w14:textId="77777777" w:rsidTr="008A3696">
        <w:trPr>
          <w:trHeight w:val="320"/>
        </w:trPr>
        <w:tc>
          <w:tcPr>
            <w:tcW w:w="3256" w:type="dxa"/>
            <w:shd w:val="clear" w:color="auto" w:fill="auto"/>
            <w:noWrap/>
            <w:vAlign w:val="bottom"/>
            <w:hideMark/>
          </w:tcPr>
          <w:p w14:paraId="17DF18AC" w14:textId="14DAEE02"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Born in the U</w:t>
            </w:r>
            <w:r w:rsidR="004572A2" w:rsidRPr="00085098">
              <w:rPr>
                <w:rFonts w:ascii="Book Antiqua" w:hAnsi="Book Antiqua" w:cs="Arial"/>
                <w:color w:val="000000" w:themeColor="text1"/>
                <w:lang w:eastAsia="en-GB"/>
              </w:rPr>
              <w:t>nited Kingdom</w:t>
            </w:r>
            <w:r w:rsidRPr="00085098">
              <w:rPr>
                <w:rFonts w:ascii="Book Antiqua" w:hAnsi="Book Antiqua" w:cs="Arial"/>
                <w:color w:val="000000" w:themeColor="text1"/>
                <w:lang w:eastAsia="en-GB"/>
              </w:rPr>
              <w:t xml:space="preserve"> (%)</w:t>
            </w:r>
          </w:p>
        </w:tc>
        <w:tc>
          <w:tcPr>
            <w:tcW w:w="1559" w:type="dxa"/>
            <w:shd w:val="clear" w:color="auto" w:fill="auto"/>
            <w:noWrap/>
            <w:hideMark/>
          </w:tcPr>
          <w:p w14:paraId="64C2333B"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91.2</w:t>
            </w:r>
          </w:p>
        </w:tc>
        <w:tc>
          <w:tcPr>
            <w:tcW w:w="1701" w:type="dxa"/>
            <w:shd w:val="clear" w:color="auto" w:fill="auto"/>
            <w:noWrap/>
            <w:hideMark/>
          </w:tcPr>
          <w:p w14:paraId="093459D8"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85.2</w:t>
            </w:r>
          </w:p>
        </w:tc>
        <w:tc>
          <w:tcPr>
            <w:tcW w:w="1559" w:type="dxa"/>
            <w:shd w:val="clear" w:color="auto" w:fill="auto"/>
            <w:noWrap/>
            <w:hideMark/>
          </w:tcPr>
          <w:p w14:paraId="38676D2A"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66.6</w:t>
            </w:r>
          </w:p>
        </w:tc>
        <w:tc>
          <w:tcPr>
            <w:tcW w:w="1559" w:type="dxa"/>
            <w:shd w:val="clear" w:color="auto" w:fill="auto"/>
            <w:noWrap/>
            <w:hideMark/>
          </w:tcPr>
          <w:p w14:paraId="72D3B8D9"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89.9</w:t>
            </w:r>
          </w:p>
        </w:tc>
      </w:tr>
      <w:tr w:rsidR="00B56CE5" w:rsidRPr="00085098" w14:paraId="527852FB" w14:textId="77777777" w:rsidTr="008A3696">
        <w:trPr>
          <w:trHeight w:val="320"/>
        </w:trPr>
        <w:tc>
          <w:tcPr>
            <w:tcW w:w="3256" w:type="dxa"/>
            <w:tcBorders>
              <w:bottom w:val="single" w:sz="4" w:space="0" w:color="000000" w:themeColor="text1"/>
            </w:tcBorders>
            <w:shd w:val="clear" w:color="auto" w:fill="auto"/>
            <w:noWrap/>
            <w:vAlign w:val="bottom"/>
            <w:hideMark/>
          </w:tcPr>
          <w:p w14:paraId="7BD34F27"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 xml:space="preserve">Family history of IBD, </w:t>
            </w:r>
          </w:p>
          <w:p w14:paraId="74908BE4" w14:textId="77777777" w:rsidR="003A5515" w:rsidRPr="00085098" w:rsidRDefault="003A5515" w:rsidP="004572A2">
            <w:pPr>
              <w:spacing w:line="360" w:lineRule="auto"/>
              <w:jc w:val="both"/>
              <w:rPr>
                <w:rFonts w:ascii="Book Antiqua" w:hAnsi="Book Antiqua" w:cs="Arial"/>
                <w:color w:val="000000" w:themeColor="text1"/>
                <w:lang w:eastAsia="en-GB"/>
              </w:rPr>
            </w:pPr>
            <w:proofErr w:type="gramStart"/>
            <w:r w:rsidRPr="00085098">
              <w:rPr>
                <w:rFonts w:ascii="Book Antiqua" w:hAnsi="Book Antiqua" w:cs="Arial"/>
                <w:i/>
                <w:iCs/>
                <w:color w:val="000000" w:themeColor="text1"/>
                <w:lang w:eastAsia="en-GB"/>
              </w:rPr>
              <w:t>n</w:t>
            </w:r>
            <w:proofErr w:type="gramEnd"/>
            <w:r w:rsidRPr="00085098">
              <w:rPr>
                <w:rFonts w:ascii="Book Antiqua" w:hAnsi="Book Antiqua" w:cs="Arial"/>
                <w:color w:val="000000" w:themeColor="text1"/>
                <w:lang w:eastAsia="en-GB"/>
              </w:rPr>
              <w:t xml:space="preserve"> (%)</w:t>
            </w:r>
          </w:p>
        </w:tc>
        <w:tc>
          <w:tcPr>
            <w:tcW w:w="1559" w:type="dxa"/>
            <w:tcBorders>
              <w:bottom w:val="single" w:sz="4" w:space="0" w:color="000000" w:themeColor="text1"/>
            </w:tcBorders>
            <w:shd w:val="clear" w:color="auto" w:fill="auto"/>
            <w:noWrap/>
            <w:hideMark/>
          </w:tcPr>
          <w:p w14:paraId="6853AC6D"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9 (5.7)</w:t>
            </w:r>
          </w:p>
        </w:tc>
        <w:tc>
          <w:tcPr>
            <w:tcW w:w="1701" w:type="dxa"/>
            <w:tcBorders>
              <w:bottom w:val="single" w:sz="4" w:space="0" w:color="000000" w:themeColor="text1"/>
            </w:tcBorders>
            <w:shd w:val="clear" w:color="auto" w:fill="auto"/>
            <w:noWrap/>
            <w:hideMark/>
          </w:tcPr>
          <w:p w14:paraId="6D0AC283"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4 (6.6)</w:t>
            </w:r>
          </w:p>
        </w:tc>
        <w:tc>
          <w:tcPr>
            <w:tcW w:w="1559" w:type="dxa"/>
            <w:tcBorders>
              <w:bottom w:val="single" w:sz="4" w:space="0" w:color="000000" w:themeColor="text1"/>
            </w:tcBorders>
            <w:shd w:val="clear" w:color="auto" w:fill="auto"/>
            <w:noWrap/>
            <w:hideMark/>
          </w:tcPr>
          <w:p w14:paraId="50D51187"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2 (11.1)</w:t>
            </w:r>
          </w:p>
        </w:tc>
        <w:tc>
          <w:tcPr>
            <w:tcW w:w="1559" w:type="dxa"/>
            <w:tcBorders>
              <w:bottom w:val="single" w:sz="4" w:space="0" w:color="000000" w:themeColor="text1"/>
            </w:tcBorders>
            <w:shd w:val="clear" w:color="auto" w:fill="auto"/>
            <w:noWrap/>
            <w:hideMark/>
          </w:tcPr>
          <w:p w14:paraId="190E3E4A" w14:textId="77777777" w:rsidR="003A5515" w:rsidRPr="00085098" w:rsidRDefault="003A5515" w:rsidP="004572A2">
            <w:pPr>
              <w:spacing w:line="360" w:lineRule="auto"/>
              <w:jc w:val="both"/>
              <w:rPr>
                <w:rFonts w:ascii="Book Antiqua" w:hAnsi="Book Antiqua" w:cs="Arial"/>
                <w:color w:val="000000" w:themeColor="text1"/>
                <w:lang w:eastAsia="en-GB"/>
              </w:rPr>
            </w:pPr>
            <w:r w:rsidRPr="00085098">
              <w:rPr>
                <w:rFonts w:ascii="Book Antiqua" w:hAnsi="Book Antiqua" w:cs="Arial"/>
                <w:color w:val="000000" w:themeColor="text1"/>
                <w:lang w:eastAsia="en-GB"/>
              </w:rPr>
              <w:t>1 (3.3)</w:t>
            </w:r>
          </w:p>
        </w:tc>
      </w:tr>
    </w:tbl>
    <w:p w14:paraId="66D81CF6" w14:textId="55CD1F35" w:rsidR="003A5515" w:rsidRPr="00085098" w:rsidRDefault="003A5515" w:rsidP="004E2C1A">
      <w:pPr>
        <w:spacing w:line="360" w:lineRule="auto"/>
        <w:jc w:val="both"/>
        <w:outlineLvl w:val="0"/>
        <w:rPr>
          <w:rFonts w:ascii="Book Antiqua" w:hAnsi="Book Antiqua" w:cs="Arial"/>
          <w:color w:val="000000" w:themeColor="text1"/>
        </w:rPr>
      </w:pPr>
      <w:r w:rsidRPr="00085098">
        <w:rPr>
          <w:rFonts w:ascii="Book Antiqua" w:hAnsi="Book Antiqua" w:cs="Arial"/>
          <w:color w:val="000000" w:themeColor="text1"/>
        </w:rPr>
        <w:t xml:space="preserve">Significant difference in non-smoking </w:t>
      </w:r>
      <w:r w:rsidR="004572A2" w:rsidRPr="00085098">
        <w:rPr>
          <w:rFonts w:ascii="Book Antiqua" w:hAnsi="Book Antiqua" w:cs="Arial"/>
          <w:color w:val="000000" w:themeColor="text1"/>
        </w:rPr>
        <w:t>(</w:t>
      </w:r>
      <w:proofErr w:type="spellStart"/>
      <w:r w:rsidR="004572A2" w:rsidRPr="00085098">
        <w:rPr>
          <w:rFonts w:ascii="Book Antiqua" w:hAnsi="Book Antiqua" w:cs="Arial"/>
          <w:color w:val="000000" w:themeColor="text1"/>
          <w:vertAlign w:val="superscript"/>
        </w:rPr>
        <w:t>a</w:t>
      </w:r>
      <w:r w:rsidR="004572A2" w:rsidRPr="00085098">
        <w:rPr>
          <w:rFonts w:ascii="Book Antiqua" w:hAnsi="Book Antiqua" w:cs="Arial"/>
          <w:i/>
          <w:iCs/>
          <w:color w:val="000000" w:themeColor="text1"/>
        </w:rPr>
        <w:t>P</w:t>
      </w:r>
      <w:proofErr w:type="spellEnd"/>
      <w:r w:rsidR="004572A2" w:rsidRPr="00085098">
        <w:rPr>
          <w:rFonts w:ascii="Book Antiqua" w:hAnsi="Book Antiqua" w:cs="Arial"/>
          <w:color w:val="000000" w:themeColor="text1"/>
        </w:rPr>
        <w:t xml:space="preserve"> </w:t>
      </w:r>
      <w:r w:rsidRPr="00085098">
        <w:rPr>
          <w:rFonts w:ascii="Book Antiqua" w:hAnsi="Book Antiqua" w:cs="Arial"/>
          <w:color w:val="000000" w:themeColor="text1"/>
        </w:rPr>
        <w:t>&lt;</w:t>
      </w:r>
      <w:r w:rsidR="004572A2" w:rsidRPr="00085098">
        <w:rPr>
          <w:rFonts w:ascii="Book Antiqua" w:hAnsi="Book Antiqua" w:cs="Arial"/>
          <w:color w:val="000000" w:themeColor="text1"/>
        </w:rPr>
        <w:t xml:space="preserve"> </w:t>
      </w:r>
      <w:r w:rsidRPr="00085098">
        <w:rPr>
          <w:rFonts w:ascii="Book Antiqua" w:hAnsi="Book Antiqua" w:cs="Arial"/>
          <w:color w:val="000000" w:themeColor="text1"/>
        </w:rPr>
        <w:t>0.001</w:t>
      </w:r>
      <w:r w:rsidR="004572A2" w:rsidRPr="00085098">
        <w:rPr>
          <w:rFonts w:ascii="Book Antiqua" w:hAnsi="Book Antiqua" w:cs="Arial"/>
          <w:color w:val="000000" w:themeColor="text1"/>
        </w:rPr>
        <w:t>)</w:t>
      </w:r>
      <w:r w:rsidRPr="00085098">
        <w:rPr>
          <w:rFonts w:ascii="Book Antiqua" w:hAnsi="Book Antiqua" w:cs="Arial"/>
          <w:color w:val="000000" w:themeColor="text1"/>
        </w:rPr>
        <w:t xml:space="preserve"> between Indian and White European</w:t>
      </w:r>
      <w:r w:rsidR="004572A2"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Significant difference in non-smoking </w:t>
      </w:r>
      <w:r w:rsidR="004572A2" w:rsidRPr="00085098">
        <w:rPr>
          <w:rFonts w:ascii="Book Antiqua" w:hAnsi="Book Antiqua" w:cs="Arial"/>
          <w:color w:val="000000" w:themeColor="text1"/>
        </w:rPr>
        <w:t>(</w:t>
      </w:r>
      <w:proofErr w:type="spellStart"/>
      <w:r w:rsidR="004572A2" w:rsidRPr="00085098">
        <w:rPr>
          <w:rFonts w:ascii="Book Antiqua" w:hAnsi="Book Antiqua" w:cs="Arial"/>
          <w:color w:val="000000" w:themeColor="text1"/>
          <w:vertAlign w:val="superscript"/>
        </w:rPr>
        <w:t>a</w:t>
      </w:r>
      <w:r w:rsidR="004572A2" w:rsidRPr="00085098">
        <w:rPr>
          <w:rFonts w:ascii="Book Antiqua" w:hAnsi="Book Antiqua" w:cs="Arial"/>
          <w:i/>
          <w:iCs/>
          <w:color w:val="000000" w:themeColor="text1"/>
        </w:rPr>
        <w:t>P</w:t>
      </w:r>
      <w:proofErr w:type="spellEnd"/>
      <w:r w:rsidR="004572A2" w:rsidRPr="00085098">
        <w:rPr>
          <w:rFonts w:ascii="Book Antiqua" w:hAnsi="Book Antiqua" w:cs="Arial"/>
          <w:i/>
          <w:iCs/>
          <w:color w:val="000000" w:themeColor="text1"/>
        </w:rPr>
        <w:t xml:space="preserve"> </w:t>
      </w:r>
      <w:r w:rsidRPr="00085098">
        <w:rPr>
          <w:rFonts w:ascii="Book Antiqua" w:hAnsi="Book Antiqua" w:cs="Arial"/>
          <w:color w:val="000000" w:themeColor="text1"/>
        </w:rPr>
        <w:t>&lt;</w:t>
      </w:r>
      <w:r w:rsidR="004572A2" w:rsidRPr="00085098">
        <w:rPr>
          <w:rFonts w:ascii="Book Antiqua" w:hAnsi="Book Antiqua" w:cs="Arial"/>
          <w:color w:val="000000" w:themeColor="text1"/>
        </w:rPr>
        <w:t xml:space="preserve"> </w:t>
      </w:r>
      <w:r w:rsidRPr="00085098">
        <w:rPr>
          <w:rFonts w:ascii="Book Antiqua" w:hAnsi="Book Antiqua" w:cs="Arial"/>
          <w:color w:val="000000" w:themeColor="text1"/>
        </w:rPr>
        <w:t>0.01</w:t>
      </w:r>
      <w:r w:rsidR="004572A2" w:rsidRPr="00085098">
        <w:rPr>
          <w:rFonts w:ascii="Book Antiqua" w:hAnsi="Book Antiqua" w:cs="Arial"/>
          <w:color w:val="000000" w:themeColor="text1"/>
        </w:rPr>
        <w:t>)</w:t>
      </w:r>
      <w:r w:rsidRPr="00085098">
        <w:rPr>
          <w:rFonts w:ascii="Book Antiqua" w:hAnsi="Book Antiqua" w:cs="Arial"/>
          <w:color w:val="000000" w:themeColor="text1"/>
        </w:rPr>
        <w:t xml:space="preserve"> between Pakistani and White European</w:t>
      </w:r>
      <w:r w:rsidR="004572A2"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Significant difference in non-smoking </w:t>
      </w:r>
      <w:proofErr w:type="spellStart"/>
      <w:r w:rsidR="004572A2" w:rsidRPr="00085098">
        <w:rPr>
          <w:rFonts w:ascii="Book Antiqua" w:hAnsi="Book Antiqua" w:cs="Arial"/>
          <w:color w:val="000000" w:themeColor="text1"/>
          <w:vertAlign w:val="superscript"/>
        </w:rPr>
        <w:t>c</w:t>
      </w:r>
      <w:r w:rsidR="004572A2" w:rsidRPr="00085098">
        <w:rPr>
          <w:rFonts w:ascii="Book Antiqua" w:hAnsi="Book Antiqua" w:cs="Arial"/>
          <w:i/>
          <w:iCs/>
          <w:color w:val="000000" w:themeColor="text1"/>
        </w:rPr>
        <w:t>P</w:t>
      </w:r>
      <w:proofErr w:type="spellEnd"/>
      <w:r w:rsidR="004572A2" w:rsidRPr="00085098">
        <w:rPr>
          <w:rFonts w:ascii="Book Antiqua" w:hAnsi="Book Antiqua" w:cs="Arial"/>
          <w:color w:val="000000" w:themeColor="text1"/>
        </w:rPr>
        <w:t xml:space="preserve"> </w:t>
      </w:r>
      <w:r w:rsidRPr="00085098">
        <w:rPr>
          <w:rFonts w:ascii="Book Antiqua" w:hAnsi="Book Antiqua" w:cs="Arial"/>
          <w:color w:val="000000" w:themeColor="text1"/>
        </w:rPr>
        <w:t>&lt;</w:t>
      </w:r>
      <w:r w:rsidR="004572A2" w:rsidRPr="00085098">
        <w:rPr>
          <w:rFonts w:ascii="Book Antiqua" w:hAnsi="Book Antiqua" w:cs="Arial"/>
          <w:color w:val="000000" w:themeColor="text1"/>
        </w:rPr>
        <w:t xml:space="preserve"> </w:t>
      </w:r>
      <w:r w:rsidRPr="00085098">
        <w:rPr>
          <w:rFonts w:ascii="Book Antiqua" w:hAnsi="Book Antiqua" w:cs="Arial"/>
          <w:color w:val="000000" w:themeColor="text1"/>
        </w:rPr>
        <w:t xml:space="preserve">0.001 between Other </w:t>
      </w:r>
      <w:r w:rsidRPr="00085098">
        <w:rPr>
          <w:rFonts w:ascii="Book Antiqua" w:hAnsi="Book Antiqua" w:cs="Arial"/>
          <w:color w:val="000000" w:themeColor="text1"/>
        </w:rPr>
        <w:lastRenderedPageBreak/>
        <w:t>and White European</w:t>
      </w:r>
      <w:r w:rsidR="004572A2" w:rsidRPr="00085098">
        <w:rPr>
          <w:rFonts w:ascii="Book Antiqua" w:hAnsi="Book Antiqua" w:cs="Arial"/>
          <w:color w:val="000000" w:themeColor="text1"/>
        </w:rPr>
        <w:t>.</w:t>
      </w:r>
      <w:r w:rsidR="004572A2" w:rsidRPr="00085098">
        <w:rPr>
          <w:rFonts w:ascii="Book Antiqua" w:eastAsia="宋体" w:hAnsi="Book Antiqua" w:cs="Arial" w:hint="eastAsia"/>
          <w:color w:val="000000" w:themeColor="text1"/>
          <w:lang w:eastAsia="zh-CN"/>
        </w:rPr>
        <w:t xml:space="preserve"> </w:t>
      </w:r>
      <w:r w:rsidRPr="00085098">
        <w:rPr>
          <w:rFonts w:ascii="Book Antiqua" w:hAnsi="Book Antiqua" w:cs="Arial"/>
          <w:color w:val="000000" w:themeColor="text1"/>
        </w:rPr>
        <w:t>CD</w:t>
      </w:r>
      <w:r w:rsidR="004572A2" w:rsidRPr="00085098">
        <w:rPr>
          <w:rFonts w:ascii="Book Antiqua" w:hAnsi="Book Antiqua" w:cs="Arial"/>
          <w:color w:val="000000" w:themeColor="text1"/>
        </w:rPr>
        <w:t>:</w:t>
      </w:r>
      <w:r w:rsidRPr="00085098">
        <w:rPr>
          <w:rFonts w:ascii="Book Antiqua" w:hAnsi="Book Antiqua" w:cs="Arial"/>
          <w:color w:val="000000" w:themeColor="text1"/>
        </w:rPr>
        <w:t xml:space="preserve"> </w:t>
      </w:r>
      <w:proofErr w:type="spellStart"/>
      <w:r w:rsidRPr="00085098">
        <w:rPr>
          <w:rFonts w:ascii="Book Antiqua" w:hAnsi="Book Antiqua" w:cs="Arial"/>
          <w:color w:val="000000" w:themeColor="text1"/>
        </w:rPr>
        <w:t>Crohn’s</w:t>
      </w:r>
      <w:proofErr w:type="spellEnd"/>
      <w:r w:rsidRPr="00085098">
        <w:rPr>
          <w:rFonts w:ascii="Book Antiqua" w:hAnsi="Book Antiqua" w:cs="Arial"/>
          <w:color w:val="000000" w:themeColor="text1"/>
        </w:rPr>
        <w:t xml:space="preserve"> disease; IBD</w:t>
      </w:r>
      <w:r w:rsidR="004572A2" w:rsidRPr="00085098">
        <w:rPr>
          <w:rFonts w:ascii="Book Antiqua" w:hAnsi="Book Antiqua" w:cs="Arial"/>
          <w:color w:val="000000" w:themeColor="text1"/>
        </w:rPr>
        <w:t>:</w:t>
      </w:r>
      <w:r w:rsidRPr="00085098">
        <w:rPr>
          <w:rFonts w:ascii="Book Antiqua" w:hAnsi="Book Antiqua" w:cs="Arial"/>
          <w:color w:val="000000" w:themeColor="text1"/>
        </w:rPr>
        <w:t xml:space="preserve"> </w:t>
      </w:r>
      <w:r w:rsidR="004572A2" w:rsidRPr="00085098">
        <w:rPr>
          <w:rFonts w:ascii="Book Antiqua" w:hAnsi="Book Antiqua" w:cs="Arial"/>
          <w:color w:val="000000" w:themeColor="text1"/>
        </w:rPr>
        <w:t>I</w:t>
      </w:r>
      <w:r w:rsidRPr="00085098">
        <w:rPr>
          <w:rFonts w:ascii="Book Antiqua" w:hAnsi="Book Antiqua" w:cs="Arial"/>
          <w:color w:val="000000" w:themeColor="text1"/>
        </w:rPr>
        <w:t>nflammatory bowel disease; UC</w:t>
      </w:r>
      <w:r w:rsidR="004572A2" w:rsidRPr="00085098">
        <w:rPr>
          <w:rFonts w:ascii="Book Antiqua" w:hAnsi="Book Antiqua" w:cs="Arial"/>
          <w:color w:val="000000" w:themeColor="text1"/>
        </w:rPr>
        <w:t>:</w:t>
      </w:r>
      <w:r w:rsidRPr="00085098">
        <w:rPr>
          <w:rFonts w:ascii="Book Antiqua" w:hAnsi="Book Antiqua" w:cs="Arial"/>
          <w:color w:val="000000" w:themeColor="text1"/>
        </w:rPr>
        <w:t xml:space="preserve"> </w:t>
      </w:r>
      <w:r w:rsidR="004572A2" w:rsidRPr="00085098">
        <w:rPr>
          <w:rFonts w:ascii="Book Antiqua" w:hAnsi="Book Antiqua" w:cs="Arial"/>
          <w:color w:val="000000" w:themeColor="text1"/>
        </w:rPr>
        <w:t>U</w:t>
      </w:r>
      <w:r w:rsidRPr="00085098">
        <w:rPr>
          <w:rFonts w:ascii="Book Antiqua" w:hAnsi="Book Antiqua" w:cs="Arial"/>
          <w:color w:val="000000" w:themeColor="text1"/>
        </w:rPr>
        <w:t>lcerative colitis; IQR</w:t>
      </w:r>
      <w:r w:rsidR="004572A2" w:rsidRPr="00085098">
        <w:rPr>
          <w:rFonts w:ascii="Book Antiqua" w:hAnsi="Book Antiqua" w:cs="Arial"/>
          <w:color w:val="000000" w:themeColor="text1"/>
        </w:rPr>
        <w:t>:</w:t>
      </w:r>
      <w:r w:rsidRPr="00085098">
        <w:rPr>
          <w:rFonts w:ascii="Book Antiqua" w:hAnsi="Book Antiqua" w:cs="Arial"/>
          <w:color w:val="000000" w:themeColor="text1"/>
        </w:rPr>
        <w:t xml:space="preserve"> </w:t>
      </w:r>
      <w:r w:rsidR="004572A2" w:rsidRPr="00085098">
        <w:rPr>
          <w:rFonts w:ascii="Book Antiqua" w:hAnsi="Book Antiqua" w:cs="Arial"/>
          <w:color w:val="000000" w:themeColor="text1"/>
        </w:rPr>
        <w:t>I</w:t>
      </w:r>
      <w:r w:rsidRPr="00085098">
        <w:rPr>
          <w:rFonts w:ascii="Book Antiqua" w:hAnsi="Book Antiqua" w:cs="Arial"/>
          <w:color w:val="000000" w:themeColor="text1"/>
        </w:rPr>
        <w:t>nterquartile range</w:t>
      </w:r>
      <w:r w:rsidR="004572A2" w:rsidRPr="00085098">
        <w:rPr>
          <w:rFonts w:ascii="Book Antiqua" w:hAnsi="Book Antiqua" w:cs="Arial"/>
          <w:color w:val="000000" w:themeColor="text1"/>
        </w:rPr>
        <w:t>.</w:t>
      </w:r>
    </w:p>
    <w:p w14:paraId="129EC0C4" w14:textId="758113B9" w:rsidR="004572A2" w:rsidRPr="00085098" w:rsidRDefault="004572A2">
      <w:pPr>
        <w:rPr>
          <w:rFonts w:ascii="Book Antiqua" w:hAnsi="Book Antiqua" w:cs="Arial"/>
          <w:b/>
          <w:color w:val="000000" w:themeColor="text1"/>
        </w:rPr>
      </w:pPr>
      <w:r w:rsidRPr="00085098">
        <w:rPr>
          <w:rFonts w:ascii="Book Antiqua" w:hAnsi="Book Antiqua" w:cs="Arial"/>
          <w:b/>
          <w:color w:val="000000" w:themeColor="text1"/>
        </w:rPr>
        <w:br w:type="page"/>
      </w:r>
    </w:p>
    <w:p w14:paraId="17C0E4CE" w14:textId="58638186" w:rsidR="003A5515" w:rsidRPr="00085098" w:rsidRDefault="009F26D9" w:rsidP="009F26D9">
      <w:pPr>
        <w:pStyle w:val="a8"/>
        <w:spacing w:line="360" w:lineRule="auto"/>
        <w:jc w:val="both"/>
        <w:rPr>
          <w:rFonts w:ascii="Book Antiqua" w:hAnsi="Book Antiqua"/>
          <w:b/>
          <w:color w:val="000000" w:themeColor="text1"/>
          <w:sz w:val="24"/>
          <w:szCs w:val="24"/>
        </w:rPr>
      </w:pPr>
      <w:r w:rsidRPr="00085098">
        <w:rPr>
          <w:rFonts w:ascii="Book Antiqua" w:hAnsi="Book Antiqua" w:cs="Arial"/>
          <w:b/>
          <w:color w:val="000000" w:themeColor="text1"/>
          <w:sz w:val="24"/>
          <w:szCs w:val="24"/>
        </w:rPr>
        <w:lastRenderedPageBreak/>
        <w:t xml:space="preserve">Table 2 Medical and surgical treatment within 3 </w:t>
      </w:r>
      <w:proofErr w:type="spellStart"/>
      <w:r w:rsidRPr="00085098">
        <w:rPr>
          <w:rFonts w:ascii="Book Antiqua" w:hAnsi="Book Antiqua" w:cs="Arial"/>
          <w:b/>
          <w:color w:val="000000" w:themeColor="text1"/>
          <w:sz w:val="24"/>
          <w:szCs w:val="24"/>
        </w:rPr>
        <w:t>mo</w:t>
      </w:r>
      <w:proofErr w:type="spellEnd"/>
      <w:r w:rsidRPr="00085098">
        <w:rPr>
          <w:rFonts w:ascii="Book Antiqua" w:hAnsi="Book Antiqua" w:cs="Arial"/>
          <w:b/>
          <w:color w:val="000000" w:themeColor="text1"/>
          <w:sz w:val="24"/>
          <w:szCs w:val="24"/>
        </w:rPr>
        <w:t xml:space="preserve"> of diagnosis by ethnic group</w:t>
      </w:r>
    </w:p>
    <w:tbl>
      <w:tblPr>
        <w:tblStyle w:val="ListTable4Accent3"/>
        <w:tblW w:w="914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37"/>
        <w:gridCol w:w="1438"/>
        <w:gridCol w:w="1439"/>
        <w:gridCol w:w="1708"/>
        <w:gridCol w:w="1439"/>
        <w:gridCol w:w="1583"/>
      </w:tblGrid>
      <w:tr w:rsidR="00B56CE5" w:rsidRPr="00085098" w14:paraId="36D62FB9" w14:textId="77777777" w:rsidTr="009F26D9">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000000" w:themeColor="text1"/>
              <w:left w:val="none" w:sz="0" w:space="0" w:color="auto"/>
              <w:bottom w:val="single" w:sz="4" w:space="0" w:color="000000" w:themeColor="text1"/>
            </w:tcBorders>
            <w:shd w:val="clear" w:color="auto" w:fill="auto"/>
            <w:noWrap/>
            <w:hideMark/>
          </w:tcPr>
          <w:p w14:paraId="5E1675E5" w14:textId="77777777" w:rsidR="003A5515" w:rsidRPr="00085098" w:rsidRDefault="003A5515" w:rsidP="009F26D9">
            <w:pPr>
              <w:spacing w:line="360" w:lineRule="auto"/>
              <w:jc w:val="both"/>
              <w:rPr>
                <w:rFonts w:ascii="Book Antiqua" w:hAnsi="Book Antiqua" w:cs="Arial"/>
                <w:bCs w:val="0"/>
                <w:color w:val="000000" w:themeColor="text1"/>
                <w:lang w:eastAsia="en-GB"/>
              </w:rPr>
            </w:pPr>
            <w:r w:rsidRPr="00085098">
              <w:rPr>
                <w:rFonts w:ascii="Book Antiqua" w:hAnsi="Book Antiqua" w:cs="Arial"/>
                <w:bCs w:val="0"/>
                <w:color w:val="000000" w:themeColor="text1"/>
                <w:lang w:eastAsia="en-GB"/>
              </w:rPr>
              <w:t> </w:t>
            </w:r>
          </w:p>
        </w:tc>
        <w:tc>
          <w:tcPr>
            <w:tcW w:w="1438" w:type="dxa"/>
            <w:tcBorders>
              <w:top w:val="single" w:sz="4" w:space="0" w:color="000000" w:themeColor="text1"/>
              <w:bottom w:val="single" w:sz="4" w:space="0" w:color="000000" w:themeColor="text1"/>
            </w:tcBorders>
            <w:shd w:val="clear" w:color="auto" w:fill="auto"/>
            <w:noWrap/>
            <w:hideMark/>
          </w:tcPr>
          <w:p w14:paraId="1EB5C1D6" w14:textId="48108792" w:rsidR="003A5515" w:rsidRPr="00085098" w:rsidRDefault="003A5515" w:rsidP="009F26D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lang w:eastAsia="en-GB"/>
              </w:rPr>
            </w:pPr>
            <w:r w:rsidRPr="00085098">
              <w:rPr>
                <w:rFonts w:ascii="Book Antiqua" w:hAnsi="Book Antiqua" w:cs="Arial"/>
                <w:bCs w:val="0"/>
                <w:color w:val="000000" w:themeColor="text1"/>
                <w:lang w:eastAsia="en-GB"/>
              </w:rPr>
              <w:t>White European</w:t>
            </w:r>
            <w:r w:rsidR="009F26D9" w:rsidRPr="00085098">
              <w:rPr>
                <w:rFonts w:ascii="Book Antiqua" w:hAnsi="Book Antiqua" w:cs="Arial"/>
                <w:bCs w:val="0"/>
                <w:color w:val="000000" w:themeColor="text1"/>
                <w:lang w:eastAsia="en-GB"/>
              </w:rPr>
              <w:t>,</w:t>
            </w:r>
            <w:r w:rsidRPr="00085098">
              <w:rPr>
                <w:rFonts w:ascii="Book Antiqua" w:hAnsi="Book Antiqua" w:cs="Arial"/>
                <w:bCs w:val="0"/>
                <w:color w:val="000000" w:themeColor="text1"/>
                <w:lang w:eastAsia="en-GB"/>
              </w:rPr>
              <w:t xml:space="preserve"> </w:t>
            </w:r>
            <w:r w:rsidRPr="00085098">
              <w:rPr>
                <w:rFonts w:ascii="Book Antiqua" w:hAnsi="Book Antiqua" w:cs="Arial"/>
                <w:bCs w:val="0"/>
                <w:i/>
                <w:iCs/>
                <w:color w:val="000000" w:themeColor="text1"/>
                <w:lang w:eastAsia="en-GB"/>
              </w:rPr>
              <w:t>n</w:t>
            </w:r>
            <w:r w:rsidRPr="00085098">
              <w:rPr>
                <w:rFonts w:ascii="Book Antiqua" w:hAnsi="Book Antiqua" w:cs="Arial"/>
                <w:bCs w:val="0"/>
                <w:color w:val="000000" w:themeColor="text1"/>
                <w:lang w:eastAsia="en-GB"/>
              </w:rPr>
              <w:t xml:space="preserve"> (%)</w:t>
            </w:r>
          </w:p>
        </w:tc>
        <w:tc>
          <w:tcPr>
            <w:tcW w:w="1439" w:type="dxa"/>
            <w:tcBorders>
              <w:top w:val="single" w:sz="4" w:space="0" w:color="000000" w:themeColor="text1"/>
              <w:bottom w:val="single" w:sz="4" w:space="0" w:color="000000" w:themeColor="text1"/>
            </w:tcBorders>
            <w:shd w:val="clear" w:color="auto" w:fill="auto"/>
            <w:noWrap/>
            <w:hideMark/>
          </w:tcPr>
          <w:p w14:paraId="6E7CE556" w14:textId="5C046563" w:rsidR="003A5515" w:rsidRPr="00085098" w:rsidRDefault="003A5515" w:rsidP="009F26D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lang w:eastAsia="en-GB"/>
              </w:rPr>
            </w:pPr>
            <w:r w:rsidRPr="00085098">
              <w:rPr>
                <w:rFonts w:ascii="Book Antiqua" w:hAnsi="Book Antiqua" w:cs="Arial"/>
                <w:bCs w:val="0"/>
                <w:color w:val="000000" w:themeColor="text1"/>
                <w:lang w:eastAsia="en-GB"/>
              </w:rPr>
              <w:t>Indian</w:t>
            </w:r>
            <w:r w:rsidR="009F26D9" w:rsidRPr="00085098">
              <w:rPr>
                <w:rFonts w:ascii="Book Antiqua" w:hAnsi="Book Antiqua" w:cs="Arial"/>
                <w:bCs w:val="0"/>
                <w:color w:val="000000" w:themeColor="text1"/>
                <w:lang w:eastAsia="en-GB"/>
              </w:rPr>
              <w:t>,</w:t>
            </w:r>
            <w:r w:rsidR="009F26D9" w:rsidRPr="00085098">
              <w:rPr>
                <w:rFonts w:ascii="Book Antiqua" w:hAnsi="Book Antiqua" w:cs="Arial"/>
                <w:bCs w:val="0"/>
                <w:i/>
                <w:iCs/>
                <w:color w:val="000000" w:themeColor="text1"/>
                <w:lang w:eastAsia="en-GB"/>
              </w:rPr>
              <w:t xml:space="preserve"> n</w:t>
            </w:r>
            <w:r w:rsidRPr="00085098">
              <w:rPr>
                <w:rFonts w:ascii="Book Antiqua" w:hAnsi="Book Antiqua" w:cs="Arial"/>
                <w:bCs w:val="0"/>
                <w:color w:val="000000" w:themeColor="text1"/>
                <w:lang w:eastAsia="en-GB"/>
              </w:rPr>
              <w:t xml:space="preserve"> (%)</w:t>
            </w:r>
          </w:p>
        </w:tc>
        <w:tc>
          <w:tcPr>
            <w:tcW w:w="1708" w:type="dxa"/>
            <w:tcBorders>
              <w:top w:val="single" w:sz="4" w:space="0" w:color="000000" w:themeColor="text1"/>
              <w:bottom w:val="single" w:sz="4" w:space="0" w:color="000000" w:themeColor="text1"/>
            </w:tcBorders>
            <w:shd w:val="clear" w:color="auto" w:fill="auto"/>
            <w:noWrap/>
            <w:hideMark/>
          </w:tcPr>
          <w:p w14:paraId="18B1C9AF" w14:textId="47CC6DB9" w:rsidR="003A5515" w:rsidRPr="00085098" w:rsidRDefault="003A5515" w:rsidP="009F26D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lang w:eastAsia="en-GB"/>
              </w:rPr>
            </w:pPr>
            <w:r w:rsidRPr="00085098">
              <w:rPr>
                <w:rFonts w:ascii="Book Antiqua" w:hAnsi="Book Antiqua" w:cs="Arial"/>
                <w:bCs w:val="0"/>
                <w:color w:val="000000" w:themeColor="text1"/>
                <w:lang w:eastAsia="en-GB"/>
              </w:rPr>
              <w:t>Pakistani</w:t>
            </w:r>
            <w:r w:rsidR="009F26D9" w:rsidRPr="00085098">
              <w:rPr>
                <w:rFonts w:ascii="Book Antiqua" w:hAnsi="Book Antiqua" w:cs="Arial"/>
                <w:bCs w:val="0"/>
                <w:color w:val="000000" w:themeColor="text1"/>
                <w:lang w:eastAsia="en-GB"/>
              </w:rPr>
              <w:t>,</w:t>
            </w:r>
            <w:r w:rsidR="009F26D9" w:rsidRPr="00085098">
              <w:rPr>
                <w:rFonts w:ascii="Book Antiqua" w:hAnsi="Book Antiqua" w:cs="Arial"/>
                <w:bCs w:val="0"/>
                <w:i/>
                <w:iCs/>
                <w:color w:val="000000" w:themeColor="text1"/>
                <w:lang w:eastAsia="en-GB"/>
              </w:rPr>
              <w:t xml:space="preserve"> n</w:t>
            </w:r>
            <w:r w:rsidRPr="00085098">
              <w:rPr>
                <w:rFonts w:ascii="Book Antiqua" w:hAnsi="Book Antiqua" w:cs="Arial"/>
                <w:bCs w:val="0"/>
                <w:color w:val="000000" w:themeColor="text1"/>
                <w:lang w:eastAsia="en-GB"/>
              </w:rPr>
              <w:t xml:space="preserve"> (%)</w:t>
            </w:r>
          </w:p>
        </w:tc>
        <w:tc>
          <w:tcPr>
            <w:tcW w:w="1439" w:type="dxa"/>
            <w:tcBorders>
              <w:top w:val="single" w:sz="4" w:space="0" w:color="000000" w:themeColor="text1"/>
              <w:bottom w:val="single" w:sz="4" w:space="0" w:color="000000" w:themeColor="text1"/>
            </w:tcBorders>
            <w:shd w:val="clear" w:color="auto" w:fill="auto"/>
            <w:noWrap/>
            <w:hideMark/>
          </w:tcPr>
          <w:p w14:paraId="5E5C2BDD" w14:textId="3656E7A4" w:rsidR="003A5515" w:rsidRPr="00085098" w:rsidRDefault="003A5515" w:rsidP="009F26D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lang w:eastAsia="en-GB"/>
              </w:rPr>
            </w:pPr>
            <w:r w:rsidRPr="00085098">
              <w:rPr>
                <w:rFonts w:ascii="Book Antiqua" w:hAnsi="Book Antiqua" w:cs="Arial"/>
                <w:bCs w:val="0"/>
                <w:color w:val="000000" w:themeColor="text1"/>
                <w:lang w:eastAsia="en-GB"/>
              </w:rPr>
              <w:t>Other</w:t>
            </w:r>
            <w:r w:rsidR="009F26D9" w:rsidRPr="00085098">
              <w:rPr>
                <w:rFonts w:ascii="Book Antiqua" w:hAnsi="Book Antiqua" w:cs="Arial"/>
                <w:bCs w:val="0"/>
                <w:color w:val="000000" w:themeColor="text1"/>
                <w:lang w:eastAsia="en-GB"/>
              </w:rPr>
              <w:t>,</w:t>
            </w:r>
            <w:r w:rsidR="009F26D9" w:rsidRPr="00085098">
              <w:rPr>
                <w:rFonts w:ascii="Book Antiqua" w:hAnsi="Book Antiqua" w:cs="Arial"/>
                <w:bCs w:val="0"/>
                <w:i/>
                <w:iCs/>
                <w:color w:val="000000" w:themeColor="text1"/>
                <w:lang w:eastAsia="en-GB"/>
              </w:rPr>
              <w:t xml:space="preserve"> n</w:t>
            </w:r>
            <w:r w:rsidRPr="00085098">
              <w:rPr>
                <w:rFonts w:ascii="Book Antiqua" w:hAnsi="Book Antiqua" w:cs="Arial"/>
                <w:bCs w:val="0"/>
                <w:color w:val="000000" w:themeColor="text1"/>
                <w:lang w:eastAsia="en-GB"/>
              </w:rPr>
              <w:t xml:space="preserve"> (%)</w:t>
            </w:r>
          </w:p>
        </w:tc>
        <w:tc>
          <w:tcPr>
            <w:tcW w:w="1583" w:type="dxa"/>
            <w:tcBorders>
              <w:top w:val="single" w:sz="4" w:space="0" w:color="000000" w:themeColor="text1"/>
              <w:bottom w:val="single" w:sz="4" w:space="0" w:color="000000" w:themeColor="text1"/>
              <w:right w:val="none" w:sz="0" w:space="0" w:color="auto"/>
            </w:tcBorders>
            <w:shd w:val="clear" w:color="auto" w:fill="auto"/>
            <w:noWrap/>
            <w:hideMark/>
          </w:tcPr>
          <w:p w14:paraId="0677A3DE" w14:textId="1CF9F961" w:rsidR="003A5515" w:rsidRPr="00085098" w:rsidRDefault="003A5515" w:rsidP="009F26D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lang w:eastAsia="en-GB"/>
              </w:rPr>
            </w:pPr>
            <w:r w:rsidRPr="00085098">
              <w:rPr>
                <w:rFonts w:ascii="Book Antiqua" w:hAnsi="Book Antiqua" w:cs="Arial"/>
                <w:bCs w:val="0"/>
                <w:color w:val="000000" w:themeColor="text1"/>
                <w:lang w:eastAsia="en-GB"/>
              </w:rPr>
              <w:t>Total</w:t>
            </w:r>
            <w:r w:rsidR="009F26D9" w:rsidRPr="00085098">
              <w:rPr>
                <w:rFonts w:ascii="Book Antiqua" w:hAnsi="Book Antiqua" w:cs="Arial"/>
                <w:bCs w:val="0"/>
                <w:color w:val="000000" w:themeColor="text1"/>
                <w:lang w:eastAsia="en-GB"/>
              </w:rPr>
              <w:t>,</w:t>
            </w:r>
            <w:r w:rsidR="009F26D9" w:rsidRPr="00085098">
              <w:rPr>
                <w:rFonts w:ascii="Book Antiqua" w:hAnsi="Book Antiqua" w:cs="Arial"/>
                <w:bCs w:val="0"/>
                <w:i/>
                <w:iCs/>
                <w:color w:val="000000" w:themeColor="text1"/>
                <w:lang w:eastAsia="en-GB"/>
              </w:rPr>
              <w:t xml:space="preserve"> n</w:t>
            </w:r>
            <w:r w:rsidRPr="00085098">
              <w:rPr>
                <w:rFonts w:ascii="Book Antiqua" w:hAnsi="Book Antiqua" w:cs="Arial"/>
                <w:bCs w:val="0"/>
                <w:color w:val="000000" w:themeColor="text1"/>
                <w:lang w:eastAsia="en-GB"/>
              </w:rPr>
              <w:t xml:space="preserve"> (%)</w:t>
            </w:r>
          </w:p>
        </w:tc>
      </w:tr>
      <w:tr w:rsidR="00B56CE5" w:rsidRPr="00085098" w14:paraId="7A8A526A"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000000" w:themeColor="text1"/>
            </w:tcBorders>
            <w:shd w:val="clear" w:color="auto" w:fill="auto"/>
            <w:noWrap/>
            <w:hideMark/>
          </w:tcPr>
          <w:p w14:paraId="51F1AF43" w14:textId="77777777" w:rsidR="003A5515" w:rsidRPr="00085098" w:rsidRDefault="003A5515" w:rsidP="009F26D9">
            <w:pPr>
              <w:spacing w:line="360" w:lineRule="auto"/>
              <w:jc w:val="both"/>
              <w:rPr>
                <w:rFonts w:ascii="Book Antiqua" w:hAnsi="Book Antiqua" w:cs="Arial"/>
                <w:bCs w:val="0"/>
                <w:color w:val="000000" w:themeColor="text1"/>
                <w:lang w:eastAsia="en-GB"/>
              </w:rPr>
            </w:pPr>
            <w:r w:rsidRPr="00085098">
              <w:rPr>
                <w:rFonts w:ascii="Book Antiqua" w:hAnsi="Book Antiqua" w:cs="Arial"/>
                <w:bCs w:val="0"/>
                <w:color w:val="000000" w:themeColor="text1"/>
                <w:lang w:eastAsia="en-GB"/>
              </w:rPr>
              <w:t>UC</w:t>
            </w:r>
          </w:p>
        </w:tc>
        <w:tc>
          <w:tcPr>
            <w:tcW w:w="1438" w:type="dxa"/>
            <w:tcBorders>
              <w:top w:val="single" w:sz="4" w:space="0" w:color="000000" w:themeColor="text1"/>
            </w:tcBorders>
            <w:shd w:val="clear" w:color="auto" w:fill="auto"/>
            <w:noWrap/>
            <w:hideMark/>
          </w:tcPr>
          <w:p w14:paraId="3FDD7C20"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 </w:t>
            </w:r>
          </w:p>
        </w:tc>
        <w:tc>
          <w:tcPr>
            <w:tcW w:w="1439" w:type="dxa"/>
            <w:tcBorders>
              <w:top w:val="single" w:sz="4" w:space="0" w:color="000000" w:themeColor="text1"/>
            </w:tcBorders>
            <w:shd w:val="clear" w:color="auto" w:fill="auto"/>
            <w:noWrap/>
            <w:hideMark/>
          </w:tcPr>
          <w:p w14:paraId="2EEFA8D9"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 </w:t>
            </w:r>
          </w:p>
        </w:tc>
        <w:tc>
          <w:tcPr>
            <w:tcW w:w="1708" w:type="dxa"/>
            <w:tcBorders>
              <w:top w:val="single" w:sz="4" w:space="0" w:color="000000" w:themeColor="text1"/>
            </w:tcBorders>
            <w:shd w:val="clear" w:color="auto" w:fill="auto"/>
            <w:noWrap/>
            <w:hideMark/>
          </w:tcPr>
          <w:p w14:paraId="3B2D62C7"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 </w:t>
            </w:r>
          </w:p>
        </w:tc>
        <w:tc>
          <w:tcPr>
            <w:tcW w:w="1439" w:type="dxa"/>
            <w:tcBorders>
              <w:top w:val="single" w:sz="4" w:space="0" w:color="000000" w:themeColor="text1"/>
            </w:tcBorders>
            <w:shd w:val="clear" w:color="auto" w:fill="auto"/>
            <w:noWrap/>
            <w:hideMark/>
          </w:tcPr>
          <w:p w14:paraId="57332CE1"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 </w:t>
            </w:r>
          </w:p>
        </w:tc>
        <w:tc>
          <w:tcPr>
            <w:tcW w:w="1583" w:type="dxa"/>
            <w:tcBorders>
              <w:top w:val="single" w:sz="4" w:space="0" w:color="000000" w:themeColor="text1"/>
            </w:tcBorders>
            <w:shd w:val="clear" w:color="auto" w:fill="auto"/>
            <w:noWrap/>
            <w:hideMark/>
          </w:tcPr>
          <w:p w14:paraId="614DA39B"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 </w:t>
            </w:r>
          </w:p>
        </w:tc>
      </w:tr>
      <w:tr w:rsidR="00B56CE5" w:rsidRPr="00085098" w14:paraId="76CFD9F8"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278895EF" w14:textId="77777777" w:rsidR="003A5515" w:rsidRPr="00085098" w:rsidRDefault="003A5515" w:rsidP="009F26D9">
            <w:pPr>
              <w:spacing w:line="360" w:lineRule="auto"/>
              <w:jc w:val="both"/>
              <w:rPr>
                <w:rFonts w:ascii="Book Antiqua" w:hAnsi="Book Antiqua" w:cs="Arial"/>
                <w:b w:val="0"/>
                <w:color w:val="000000" w:themeColor="text1"/>
                <w:lang w:eastAsia="en-GB"/>
              </w:rPr>
            </w:pPr>
            <w:r w:rsidRPr="00085098">
              <w:rPr>
                <w:rFonts w:ascii="Book Antiqua" w:hAnsi="Book Antiqua" w:cs="Arial"/>
                <w:b w:val="0"/>
                <w:color w:val="000000" w:themeColor="text1"/>
                <w:lang w:eastAsia="en-GB"/>
              </w:rPr>
              <w:t>None</w:t>
            </w:r>
          </w:p>
        </w:tc>
        <w:tc>
          <w:tcPr>
            <w:tcW w:w="1438" w:type="dxa"/>
            <w:shd w:val="clear" w:color="auto" w:fill="auto"/>
            <w:noWrap/>
            <w:hideMark/>
          </w:tcPr>
          <w:p w14:paraId="3DECBB2E"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5 (4.6)</w:t>
            </w:r>
          </w:p>
        </w:tc>
        <w:tc>
          <w:tcPr>
            <w:tcW w:w="1439" w:type="dxa"/>
            <w:shd w:val="clear" w:color="auto" w:fill="auto"/>
            <w:noWrap/>
            <w:hideMark/>
          </w:tcPr>
          <w:p w14:paraId="3DD5A6E2"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3 (6.4)</w:t>
            </w:r>
          </w:p>
        </w:tc>
        <w:tc>
          <w:tcPr>
            <w:tcW w:w="1708" w:type="dxa"/>
            <w:shd w:val="clear" w:color="auto" w:fill="auto"/>
            <w:noWrap/>
            <w:hideMark/>
          </w:tcPr>
          <w:p w14:paraId="486FF768"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 (7.7)</w:t>
            </w:r>
          </w:p>
        </w:tc>
        <w:tc>
          <w:tcPr>
            <w:tcW w:w="1439" w:type="dxa"/>
            <w:shd w:val="clear" w:color="auto" w:fill="auto"/>
            <w:noWrap/>
            <w:hideMark/>
          </w:tcPr>
          <w:p w14:paraId="0A731951"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2 (9.5)</w:t>
            </w:r>
          </w:p>
        </w:tc>
        <w:tc>
          <w:tcPr>
            <w:tcW w:w="1583" w:type="dxa"/>
            <w:shd w:val="clear" w:color="auto" w:fill="auto"/>
            <w:noWrap/>
            <w:hideMark/>
          </w:tcPr>
          <w:p w14:paraId="7C9EE54E"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11 (5.8)</w:t>
            </w:r>
          </w:p>
        </w:tc>
      </w:tr>
      <w:tr w:rsidR="00B56CE5" w:rsidRPr="00085098" w14:paraId="2E3E4310"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1EE9EA05" w14:textId="77777777" w:rsidR="003A5515" w:rsidRPr="00085098" w:rsidRDefault="003A5515" w:rsidP="009F26D9">
            <w:pPr>
              <w:spacing w:line="360" w:lineRule="auto"/>
              <w:jc w:val="both"/>
              <w:rPr>
                <w:rFonts w:ascii="Book Antiqua" w:hAnsi="Book Antiqua" w:cs="Arial"/>
                <w:b w:val="0"/>
                <w:color w:val="000000" w:themeColor="text1"/>
                <w:lang w:eastAsia="en-GB"/>
              </w:rPr>
            </w:pPr>
            <w:bookmarkStart w:id="286" w:name="OLE_LINK3"/>
            <w:r w:rsidRPr="00085098">
              <w:rPr>
                <w:rFonts w:ascii="Book Antiqua" w:hAnsi="Book Antiqua" w:cs="Arial"/>
                <w:b w:val="0"/>
                <w:color w:val="000000" w:themeColor="text1"/>
                <w:lang w:eastAsia="en-GB"/>
              </w:rPr>
              <w:t>5-ASA</w:t>
            </w:r>
            <w:bookmarkEnd w:id="286"/>
          </w:p>
        </w:tc>
        <w:tc>
          <w:tcPr>
            <w:tcW w:w="1438" w:type="dxa"/>
            <w:shd w:val="clear" w:color="auto" w:fill="auto"/>
            <w:noWrap/>
            <w:hideMark/>
          </w:tcPr>
          <w:p w14:paraId="0EC37D17"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88 (81.5)</w:t>
            </w:r>
          </w:p>
        </w:tc>
        <w:tc>
          <w:tcPr>
            <w:tcW w:w="1439" w:type="dxa"/>
            <w:shd w:val="clear" w:color="auto" w:fill="auto"/>
            <w:noWrap/>
            <w:hideMark/>
          </w:tcPr>
          <w:p w14:paraId="7CA28277"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42 (89.4)</w:t>
            </w:r>
          </w:p>
        </w:tc>
        <w:tc>
          <w:tcPr>
            <w:tcW w:w="1708" w:type="dxa"/>
            <w:shd w:val="clear" w:color="auto" w:fill="auto"/>
            <w:noWrap/>
            <w:hideMark/>
          </w:tcPr>
          <w:p w14:paraId="01740865"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12 (92.3)</w:t>
            </w:r>
          </w:p>
        </w:tc>
        <w:tc>
          <w:tcPr>
            <w:tcW w:w="1439" w:type="dxa"/>
            <w:shd w:val="clear" w:color="auto" w:fill="auto"/>
            <w:noWrap/>
            <w:hideMark/>
          </w:tcPr>
          <w:p w14:paraId="5B72B33A"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12 (57.1)</w:t>
            </w:r>
          </w:p>
        </w:tc>
        <w:tc>
          <w:tcPr>
            <w:tcW w:w="1583" w:type="dxa"/>
            <w:shd w:val="clear" w:color="auto" w:fill="auto"/>
            <w:noWrap/>
            <w:hideMark/>
          </w:tcPr>
          <w:p w14:paraId="5A529C2D"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154 (81.4)</w:t>
            </w:r>
          </w:p>
        </w:tc>
      </w:tr>
      <w:tr w:rsidR="00B56CE5" w:rsidRPr="00085098" w14:paraId="4177C3B3"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259F990D" w14:textId="77777777" w:rsidR="003A5515" w:rsidRPr="00085098" w:rsidRDefault="003A5515" w:rsidP="009F26D9">
            <w:pPr>
              <w:spacing w:line="360" w:lineRule="auto"/>
              <w:jc w:val="both"/>
              <w:rPr>
                <w:rFonts w:ascii="Book Antiqua" w:hAnsi="Book Antiqua" w:cs="Arial"/>
                <w:b w:val="0"/>
                <w:color w:val="000000" w:themeColor="text1"/>
                <w:lang w:eastAsia="en-GB"/>
              </w:rPr>
            </w:pPr>
            <w:r w:rsidRPr="00085098">
              <w:rPr>
                <w:rFonts w:ascii="Book Antiqua" w:hAnsi="Book Antiqua" w:cs="Arial"/>
                <w:b w:val="0"/>
                <w:color w:val="000000" w:themeColor="text1"/>
                <w:lang w:eastAsia="en-GB"/>
              </w:rPr>
              <w:t>Steroids</w:t>
            </w:r>
          </w:p>
        </w:tc>
        <w:tc>
          <w:tcPr>
            <w:tcW w:w="1438" w:type="dxa"/>
            <w:shd w:val="clear" w:color="auto" w:fill="auto"/>
            <w:noWrap/>
            <w:hideMark/>
          </w:tcPr>
          <w:p w14:paraId="76BF5233"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36 (33.3)</w:t>
            </w:r>
          </w:p>
        </w:tc>
        <w:tc>
          <w:tcPr>
            <w:tcW w:w="1439" w:type="dxa"/>
            <w:shd w:val="clear" w:color="auto" w:fill="auto"/>
            <w:noWrap/>
            <w:hideMark/>
          </w:tcPr>
          <w:p w14:paraId="24C15D80"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16 (34.0)</w:t>
            </w:r>
          </w:p>
        </w:tc>
        <w:tc>
          <w:tcPr>
            <w:tcW w:w="1708" w:type="dxa"/>
            <w:shd w:val="clear" w:color="auto" w:fill="auto"/>
            <w:noWrap/>
            <w:hideMark/>
          </w:tcPr>
          <w:p w14:paraId="292CAB6D"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2 (15.4)</w:t>
            </w:r>
          </w:p>
        </w:tc>
        <w:tc>
          <w:tcPr>
            <w:tcW w:w="1439" w:type="dxa"/>
            <w:shd w:val="clear" w:color="auto" w:fill="auto"/>
            <w:noWrap/>
            <w:hideMark/>
          </w:tcPr>
          <w:p w14:paraId="31B949B8"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4 (19.0)</w:t>
            </w:r>
          </w:p>
        </w:tc>
        <w:tc>
          <w:tcPr>
            <w:tcW w:w="1583" w:type="dxa"/>
            <w:shd w:val="clear" w:color="auto" w:fill="auto"/>
            <w:noWrap/>
            <w:hideMark/>
          </w:tcPr>
          <w:p w14:paraId="2C4DD882"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58 (30.7)</w:t>
            </w:r>
          </w:p>
        </w:tc>
      </w:tr>
      <w:tr w:rsidR="00B56CE5" w:rsidRPr="00085098" w14:paraId="4BE4CF69"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2A9B8704" w14:textId="77777777" w:rsidR="003A5515" w:rsidRPr="00085098" w:rsidRDefault="003A5515" w:rsidP="009F26D9">
            <w:pPr>
              <w:spacing w:line="360" w:lineRule="auto"/>
              <w:jc w:val="both"/>
              <w:rPr>
                <w:rFonts w:ascii="Book Antiqua" w:hAnsi="Book Antiqua" w:cs="Arial"/>
                <w:b w:val="0"/>
                <w:color w:val="000000" w:themeColor="text1"/>
                <w:lang w:eastAsia="en-GB"/>
              </w:rPr>
            </w:pPr>
            <w:r w:rsidRPr="00085098">
              <w:rPr>
                <w:rFonts w:ascii="Book Antiqua" w:hAnsi="Book Antiqua" w:cs="Arial"/>
                <w:b w:val="0"/>
                <w:color w:val="000000" w:themeColor="text1"/>
                <w:lang w:eastAsia="en-GB"/>
              </w:rPr>
              <w:t xml:space="preserve">IM </w:t>
            </w:r>
          </w:p>
        </w:tc>
        <w:tc>
          <w:tcPr>
            <w:tcW w:w="1438" w:type="dxa"/>
            <w:shd w:val="clear" w:color="auto" w:fill="auto"/>
            <w:noWrap/>
            <w:hideMark/>
          </w:tcPr>
          <w:p w14:paraId="2B9767E4"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439" w:type="dxa"/>
            <w:shd w:val="clear" w:color="auto" w:fill="auto"/>
            <w:noWrap/>
            <w:hideMark/>
          </w:tcPr>
          <w:p w14:paraId="6A795B96"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708" w:type="dxa"/>
            <w:shd w:val="clear" w:color="auto" w:fill="auto"/>
            <w:noWrap/>
            <w:hideMark/>
          </w:tcPr>
          <w:p w14:paraId="4CBB6774"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439" w:type="dxa"/>
            <w:shd w:val="clear" w:color="auto" w:fill="auto"/>
            <w:noWrap/>
            <w:hideMark/>
          </w:tcPr>
          <w:p w14:paraId="4C7C9E70"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583" w:type="dxa"/>
            <w:shd w:val="clear" w:color="auto" w:fill="auto"/>
            <w:noWrap/>
            <w:hideMark/>
          </w:tcPr>
          <w:p w14:paraId="63D70B99"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r>
      <w:tr w:rsidR="00B56CE5" w:rsidRPr="00085098" w14:paraId="5E48D709"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23F5DF64" w14:textId="77777777" w:rsidR="003A5515" w:rsidRPr="00085098" w:rsidRDefault="003A5515" w:rsidP="009F26D9">
            <w:pPr>
              <w:spacing w:line="360" w:lineRule="auto"/>
              <w:jc w:val="both"/>
              <w:rPr>
                <w:rFonts w:ascii="Book Antiqua" w:hAnsi="Book Antiqua" w:cs="Arial"/>
                <w:b w:val="0"/>
                <w:color w:val="000000" w:themeColor="text1"/>
                <w:lang w:eastAsia="en-GB"/>
              </w:rPr>
            </w:pPr>
            <w:r w:rsidRPr="00085098">
              <w:rPr>
                <w:rFonts w:ascii="Book Antiqua" w:hAnsi="Book Antiqua" w:cs="Arial"/>
                <w:b w:val="0"/>
                <w:color w:val="000000" w:themeColor="text1"/>
                <w:lang w:eastAsia="en-GB"/>
              </w:rPr>
              <w:t>Biologics</w:t>
            </w:r>
          </w:p>
        </w:tc>
        <w:tc>
          <w:tcPr>
            <w:tcW w:w="1438" w:type="dxa"/>
            <w:shd w:val="clear" w:color="auto" w:fill="auto"/>
            <w:noWrap/>
            <w:hideMark/>
          </w:tcPr>
          <w:p w14:paraId="2A87B68D"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7 (6.5)</w:t>
            </w:r>
          </w:p>
        </w:tc>
        <w:tc>
          <w:tcPr>
            <w:tcW w:w="1439" w:type="dxa"/>
            <w:shd w:val="clear" w:color="auto" w:fill="auto"/>
            <w:noWrap/>
            <w:hideMark/>
          </w:tcPr>
          <w:p w14:paraId="3373140B"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708" w:type="dxa"/>
            <w:shd w:val="clear" w:color="auto" w:fill="auto"/>
            <w:noWrap/>
            <w:hideMark/>
          </w:tcPr>
          <w:p w14:paraId="60D4B526"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439" w:type="dxa"/>
            <w:shd w:val="clear" w:color="auto" w:fill="auto"/>
            <w:noWrap/>
            <w:hideMark/>
          </w:tcPr>
          <w:p w14:paraId="5B3653C3"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3 (14.3)</w:t>
            </w:r>
          </w:p>
        </w:tc>
        <w:tc>
          <w:tcPr>
            <w:tcW w:w="1583" w:type="dxa"/>
            <w:shd w:val="clear" w:color="auto" w:fill="auto"/>
            <w:noWrap/>
            <w:hideMark/>
          </w:tcPr>
          <w:p w14:paraId="4E383B54"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10 (5.2)</w:t>
            </w:r>
          </w:p>
        </w:tc>
      </w:tr>
      <w:tr w:rsidR="00B56CE5" w:rsidRPr="00085098" w14:paraId="478B9A68"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2B6E6616" w14:textId="77777777" w:rsidR="003A5515" w:rsidRPr="00085098" w:rsidRDefault="003A5515" w:rsidP="009F26D9">
            <w:pPr>
              <w:spacing w:line="360" w:lineRule="auto"/>
              <w:jc w:val="both"/>
              <w:rPr>
                <w:rFonts w:ascii="Book Antiqua" w:hAnsi="Book Antiqua" w:cs="Arial"/>
                <w:b w:val="0"/>
                <w:color w:val="000000" w:themeColor="text1"/>
                <w:lang w:eastAsia="en-GB"/>
              </w:rPr>
            </w:pPr>
            <w:proofErr w:type="spellStart"/>
            <w:r w:rsidRPr="00085098">
              <w:rPr>
                <w:rFonts w:ascii="Book Antiqua" w:hAnsi="Book Antiqua" w:cs="Arial"/>
                <w:b w:val="0"/>
                <w:color w:val="000000" w:themeColor="text1"/>
                <w:lang w:eastAsia="en-GB"/>
              </w:rPr>
              <w:t>Ciclosporin</w:t>
            </w:r>
            <w:proofErr w:type="spellEnd"/>
          </w:p>
        </w:tc>
        <w:tc>
          <w:tcPr>
            <w:tcW w:w="1438" w:type="dxa"/>
            <w:shd w:val="clear" w:color="auto" w:fill="auto"/>
            <w:noWrap/>
            <w:hideMark/>
          </w:tcPr>
          <w:p w14:paraId="454F3076"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2 (1.9)</w:t>
            </w:r>
          </w:p>
        </w:tc>
        <w:tc>
          <w:tcPr>
            <w:tcW w:w="1439" w:type="dxa"/>
            <w:shd w:val="clear" w:color="auto" w:fill="auto"/>
            <w:noWrap/>
            <w:hideMark/>
          </w:tcPr>
          <w:p w14:paraId="0A02E9E0"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708" w:type="dxa"/>
            <w:shd w:val="clear" w:color="auto" w:fill="auto"/>
            <w:noWrap/>
            <w:hideMark/>
          </w:tcPr>
          <w:p w14:paraId="2CD2E309"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439" w:type="dxa"/>
            <w:shd w:val="clear" w:color="auto" w:fill="auto"/>
            <w:noWrap/>
            <w:hideMark/>
          </w:tcPr>
          <w:p w14:paraId="315C8DA3"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583" w:type="dxa"/>
            <w:shd w:val="clear" w:color="auto" w:fill="auto"/>
            <w:noWrap/>
            <w:hideMark/>
          </w:tcPr>
          <w:p w14:paraId="46B276FD"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2 (1.0)</w:t>
            </w:r>
          </w:p>
        </w:tc>
      </w:tr>
      <w:tr w:rsidR="00B56CE5" w:rsidRPr="00085098" w14:paraId="334E7FB1"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51AF6118" w14:textId="77777777" w:rsidR="003A5515" w:rsidRPr="00085098" w:rsidRDefault="003A5515" w:rsidP="009F26D9">
            <w:pPr>
              <w:spacing w:line="360" w:lineRule="auto"/>
              <w:jc w:val="both"/>
              <w:rPr>
                <w:rFonts w:ascii="Book Antiqua" w:hAnsi="Book Antiqua" w:cs="Arial"/>
                <w:b w:val="0"/>
                <w:color w:val="000000" w:themeColor="text1"/>
                <w:lang w:eastAsia="en-GB"/>
              </w:rPr>
            </w:pPr>
            <w:r w:rsidRPr="00085098">
              <w:rPr>
                <w:rFonts w:ascii="Book Antiqua" w:hAnsi="Book Antiqua" w:cs="Arial"/>
                <w:b w:val="0"/>
                <w:color w:val="000000" w:themeColor="text1"/>
                <w:lang w:eastAsia="en-GB"/>
              </w:rPr>
              <w:t>Surgery</w:t>
            </w:r>
          </w:p>
        </w:tc>
        <w:tc>
          <w:tcPr>
            <w:tcW w:w="1438" w:type="dxa"/>
            <w:shd w:val="clear" w:color="auto" w:fill="auto"/>
            <w:noWrap/>
            <w:hideMark/>
          </w:tcPr>
          <w:p w14:paraId="502CC357"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2 (1.9)</w:t>
            </w:r>
          </w:p>
        </w:tc>
        <w:tc>
          <w:tcPr>
            <w:tcW w:w="1439" w:type="dxa"/>
            <w:shd w:val="clear" w:color="auto" w:fill="auto"/>
            <w:noWrap/>
            <w:hideMark/>
          </w:tcPr>
          <w:p w14:paraId="604EB07A"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708" w:type="dxa"/>
            <w:shd w:val="clear" w:color="auto" w:fill="auto"/>
            <w:noWrap/>
            <w:hideMark/>
          </w:tcPr>
          <w:p w14:paraId="45D52A49"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439" w:type="dxa"/>
            <w:shd w:val="clear" w:color="auto" w:fill="auto"/>
            <w:noWrap/>
            <w:hideMark/>
          </w:tcPr>
          <w:p w14:paraId="1DC416ED"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2 (9.5)</w:t>
            </w:r>
          </w:p>
        </w:tc>
        <w:tc>
          <w:tcPr>
            <w:tcW w:w="1583" w:type="dxa"/>
            <w:shd w:val="clear" w:color="auto" w:fill="auto"/>
            <w:noWrap/>
            <w:hideMark/>
          </w:tcPr>
          <w:p w14:paraId="06B044DD"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4 (2.1)</w:t>
            </w:r>
          </w:p>
        </w:tc>
      </w:tr>
      <w:tr w:rsidR="00B56CE5" w:rsidRPr="00085098" w14:paraId="27329CA2"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658585FC" w14:textId="77777777" w:rsidR="003A5515" w:rsidRPr="00085098" w:rsidRDefault="003A5515" w:rsidP="009F26D9">
            <w:pPr>
              <w:spacing w:line="360" w:lineRule="auto"/>
              <w:jc w:val="both"/>
              <w:rPr>
                <w:rFonts w:ascii="Book Antiqua" w:hAnsi="Book Antiqua" w:cs="Arial"/>
                <w:bCs w:val="0"/>
                <w:color w:val="000000" w:themeColor="text1"/>
                <w:lang w:eastAsia="en-GB"/>
              </w:rPr>
            </w:pPr>
            <w:r w:rsidRPr="00085098">
              <w:rPr>
                <w:rFonts w:ascii="Book Antiqua" w:hAnsi="Book Antiqua" w:cs="Arial"/>
                <w:bCs w:val="0"/>
                <w:color w:val="000000" w:themeColor="text1"/>
                <w:lang w:eastAsia="en-GB"/>
              </w:rPr>
              <w:t>CD</w:t>
            </w:r>
          </w:p>
        </w:tc>
        <w:tc>
          <w:tcPr>
            <w:tcW w:w="1438" w:type="dxa"/>
            <w:shd w:val="clear" w:color="auto" w:fill="auto"/>
            <w:noWrap/>
            <w:hideMark/>
          </w:tcPr>
          <w:p w14:paraId="4E7208D6"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p>
        </w:tc>
        <w:tc>
          <w:tcPr>
            <w:tcW w:w="1439" w:type="dxa"/>
            <w:shd w:val="clear" w:color="auto" w:fill="auto"/>
            <w:noWrap/>
            <w:hideMark/>
          </w:tcPr>
          <w:p w14:paraId="07C9CFFD"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p>
        </w:tc>
        <w:tc>
          <w:tcPr>
            <w:tcW w:w="1708" w:type="dxa"/>
            <w:shd w:val="clear" w:color="auto" w:fill="auto"/>
            <w:noWrap/>
            <w:hideMark/>
          </w:tcPr>
          <w:p w14:paraId="643CD302"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p>
        </w:tc>
        <w:tc>
          <w:tcPr>
            <w:tcW w:w="1439" w:type="dxa"/>
            <w:shd w:val="clear" w:color="auto" w:fill="auto"/>
            <w:noWrap/>
            <w:hideMark/>
          </w:tcPr>
          <w:p w14:paraId="0C77D31D"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p>
        </w:tc>
        <w:tc>
          <w:tcPr>
            <w:tcW w:w="1583" w:type="dxa"/>
            <w:shd w:val="clear" w:color="auto" w:fill="auto"/>
            <w:noWrap/>
            <w:hideMark/>
          </w:tcPr>
          <w:p w14:paraId="6BEABBC6"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p>
        </w:tc>
      </w:tr>
      <w:tr w:rsidR="00B56CE5" w:rsidRPr="00085098" w14:paraId="0D90F805"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5BAFB683" w14:textId="77777777" w:rsidR="003A5515" w:rsidRPr="00085098" w:rsidRDefault="003A5515" w:rsidP="009F26D9">
            <w:pPr>
              <w:spacing w:line="360" w:lineRule="auto"/>
              <w:jc w:val="both"/>
              <w:rPr>
                <w:rFonts w:ascii="Book Antiqua" w:hAnsi="Book Antiqua" w:cs="Arial"/>
                <w:b w:val="0"/>
                <w:color w:val="000000" w:themeColor="text1"/>
                <w:lang w:eastAsia="en-GB"/>
              </w:rPr>
            </w:pPr>
            <w:r w:rsidRPr="00085098">
              <w:rPr>
                <w:rFonts w:ascii="Book Antiqua" w:hAnsi="Book Antiqua" w:cs="Arial"/>
                <w:b w:val="0"/>
                <w:color w:val="000000" w:themeColor="text1"/>
                <w:lang w:eastAsia="en-GB"/>
              </w:rPr>
              <w:t>None</w:t>
            </w:r>
          </w:p>
        </w:tc>
        <w:tc>
          <w:tcPr>
            <w:tcW w:w="1438" w:type="dxa"/>
            <w:shd w:val="clear" w:color="auto" w:fill="auto"/>
            <w:noWrap/>
            <w:hideMark/>
          </w:tcPr>
          <w:p w14:paraId="7EF99A40"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7 (8.5)</w:t>
            </w:r>
          </w:p>
        </w:tc>
        <w:tc>
          <w:tcPr>
            <w:tcW w:w="1439" w:type="dxa"/>
            <w:shd w:val="clear" w:color="auto" w:fill="auto"/>
            <w:noWrap/>
            <w:hideMark/>
          </w:tcPr>
          <w:p w14:paraId="489F8136"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2 (16.7)</w:t>
            </w:r>
          </w:p>
        </w:tc>
        <w:tc>
          <w:tcPr>
            <w:tcW w:w="1708" w:type="dxa"/>
            <w:shd w:val="clear" w:color="auto" w:fill="auto"/>
            <w:noWrap/>
            <w:hideMark/>
          </w:tcPr>
          <w:p w14:paraId="2A2CC71D"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439" w:type="dxa"/>
            <w:shd w:val="clear" w:color="auto" w:fill="auto"/>
            <w:noWrap/>
            <w:hideMark/>
          </w:tcPr>
          <w:p w14:paraId="12DF7CDA"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583" w:type="dxa"/>
            <w:shd w:val="clear" w:color="auto" w:fill="auto"/>
            <w:noWrap/>
            <w:hideMark/>
          </w:tcPr>
          <w:p w14:paraId="22C57E74"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9</w:t>
            </w:r>
          </w:p>
        </w:tc>
      </w:tr>
      <w:tr w:rsidR="00B56CE5" w:rsidRPr="00085098" w14:paraId="67CCF539"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0D877D0F" w14:textId="77777777" w:rsidR="003A5515" w:rsidRPr="00085098" w:rsidRDefault="003A5515" w:rsidP="009F26D9">
            <w:pPr>
              <w:spacing w:line="360" w:lineRule="auto"/>
              <w:jc w:val="both"/>
              <w:rPr>
                <w:rFonts w:ascii="Book Antiqua" w:hAnsi="Book Antiqua" w:cs="Arial"/>
                <w:b w:val="0"/>
                <w:color w:val="000000" w:themeColor="text1"/>
                <w:lang w:eastAsia="en-GB"/>
              </w:rPr>
            </w:pPr>
            <w:r w:rsidRPr="00085098">
              <w:rPr>
                <w:rFonts w:ascii="Book Antiqua" w:hAnsi="Book Antiqua" w:cs="Arial"/>
                <w:b w:val="0"/>
                <w:color w:val="000000" w:themeColor="text1"/>
                <w:lang w:eastAsia="en-GB"/>
              </w:rPr>
              <w:t>5-ASA</w:t>
            </w:r>
          </w:p>
        </w:tc>
        <w:tc>
          <w:tcPr>
            <w:tcW w:w="1438" w:type="dxa"/>
            <w:shd w:val="clear" w:color="auto" w:fill="auto"/>
            <w:noWrap/>
            <w:hideMark/>
          </w:tcPr>
          <w:p w14:paraId="21D5667E"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31 (37.8)</w:t>
            </w:r>
          </w:p>
        </w:tc>
        <w:tc>
          <w:tcPr>
            <w:tcW w:w="1439" w:type="dxa"/>
            <w:shd w:val="clear" w:color="auto" w:fill="auto"/>
            <w:noWrap/>
            <w:hideMark/>
          </w:tcPr>
          <w:p w14:paraId="12C9B28A"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6 (50.0)</w:t>
            </w:r>
          </w:p>
        </w:tc>
        <w:tc>
          <w:tcPr>
            <w:tcW w:w="1708" w:type="dxa"/>
            <w:shd w:val="clear" w:color="auto" w:fill="auto"/>
            <w:noWrap/>
            <w:hideMark/>
          </w:tcPr>
          <w:p w14:paraId="5ED3058A"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2 (22.2)</w:t>
            </w:r>
          </w:p>
        </w:tc>
        <w:tc>
          <w:tcPr>
            <w:tcW w:w="1439" w:type="dxa"/>
            <w:shd w:val="clear" w:color="auto" w:fill="auto"/>
            <w:noWrap/>
            <w:hideMark/>
          </w:tcPr>
          <w:p w14:paraId="60885BD1"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2 (28.6)</w:t>
            </w:r>
          </w:p>
        </w:tc>
        <w:tc>
          <w:tcPr>
            <w:tcW w:w="1583" w:type="dxa"/>
            <w:shd w:val="clear" w:color="auto" w:fill="auto"/>
            <w:noWrap/>
            <w:hideMark/>
          </w:tcPr>
          <w:p w14:paraId="6A375536"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43</w:t>
            </w:r>
          </w:p>
        </w:tc>
      </w:tr>
      <w:tr w:rsidR="00B56CE5" w:rsidRPr="00085098" w14:paraId="1698F854"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3CE8682B" w14:textId="77777777" w:rsidR="003A5515" w:rsidRPr="00085098" w:rsidRDefault="003A5515" w:rsidP="009F26D9">
            <w:pPr>
              <w:spacing w:line="360" w:lineRule="auto"/>
              <w:jc w:val="both"/>
              <w:rPr>
                <w:rFonts w:ascii="Book Antiqua" w:hAnsi="Book Antiqua" w:cs="Arial"/>
                <w:b w:val="0"/>
                <w:color w:val="000000" w:themeColor="text1"/>
                <w:lang w:eastAsia="en-GB"/>
              </w:rPr>
            </w:pPr>
            <w:r w:rsidRPr="00085098">
              <w:rPr>
                <w:rFonts w:ascii="Book Antiqua" w:hAnsi="Book Antiqua" w:cs="Arial"/>
                <w:b w:val="0"/>
                <w:color w:val="000000" w:themeColor="text1"/>
                <w:lang w:eastAsia="en-GB"/>
              </w:rPr>
              <w:t>Steroids</w:t>
            </w:r>
          </w:p>
        </w:tc>
        <w:tc>
          <w:tcPr>
            <w:tcW w:w="1438" w:type="dxa"/>
            <w:shd w:val="clear" w:color="auto" w:fill="auto"/>
            <w:noWrap/>
            <w:hideMark/>
          </w:tcPr>
          <w:p w14:paraId="3AF11901"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34 (41.5)</w:t>
            </w:r>
          </w:p>
        </w:tc>
        <w:tc>
          <w:tcPr>
            <w:tcW w:w="1439" w:type="dxa"/>
            <w:shd w:val="clear" w:color="auto" w:fill="auto"/>
            <w:noWrap/>
            <w:hideMark/>
          </w:tcPr>
          <w:p w14:paraId="4E591DF8"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6 (50.0)</w:t>
            </w:r>
          </w:p>
        </w:tc>
        <w:tc>
          <w:tcPr>
            <w:tcW w:w="1708" w:type="dxa"/>
            <w:shd w:val="clear" w:color="auto" w:fill="auto"/>
            <w:noWrap/>
            <w:hideMark/>
          </w:tcPr>
          <w:p w14:paraId="4BDF8E6E"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6 (66.7)</w:t>
            </w:r>
          </w:p>
        </w:tc>
        <w:tc>
          <w:tcPr>
            <w:tcW w:w="1439" w:type="dxa"/>
            <w:shd w:val="clear" w:color="auto" w:fill="auto"/>
            <w:noWrap/>
            <w:hideMark/>
          </w:tcPr>
          <w:p w14:paraId="5A67FBE9"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4 (57.1)</w:t>
            </w:r>
          </w:p>
        </w:tc>
        <w:tc>
          <w:tcPr>
            <w:tcW w:w="1583" w:type="dxa"/>
            <w:shd w:val="clear" w:color="auto" w:fill="auto"/>
            <w:noWrap/>
            <w:hideMark/>
          </w:tcPr>
          <w:p w14:paraId="6237ED56"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50</w:t>
            </w:r>
          </w:p>
        </w:tc>
      </w:tr>
      <w:tr w:rsidR="00B56CE5" w:rsidRPr="00085098" w14:paraId="46BF2623"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057B5A34" w14:textId="77777777" w:rsidR="003A5515" w:rsidRPr="00085098" w:rsidRDefault="003A5515" w:rsidP="009F26D9">
            <w:pPr>
              <w:spacing w:line="360" w:lineRule="auto"/>
              <w:jc w:val="both"/>
              <w:rPr>
                <w:rFonts w:ascii="Book Antiqua" w:hAnsi="Book Antiqua" w:cs="Arial"/>
                <w:b w:val="0"/>
                <w:color w:val="000000" w:themeColor="text1"/>
                <w:lang w:eastAsia="en-GB"/>
              </w:rPr>
            </w:pPr>
            <w:r w:rsidRPr="00085098">
              <w:rPr>
                <w:rFonts w:ascii="Book Antiqua" w:hAnsi="Book Antiqua" w:cs="Arial"/>
                <w:b w:val="0"/>
                <w:color w:val="000000" w:themeColor="text1"/>
                <w:lang w:eastAsia="en-GB"/>
              </w:rPr>
              <w:t xml:space="preserve">IM </w:t>
            </w:r>
          </w:p>
        </w:tc>
        <w:tc>
          <w:tcPr>
            <w:tcW w:w="1438" w:type="dxa"/>
            <w:shd w:val="clear" w:color="auto" w:fill="auto"/>
            <w:noWrap/>
            <w:hideMark/>
          </w:tcPr>
          <w:p w14:paraId="68402C65"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19 (23.2)</w:t>
            </w:r>
          </w:p>
        </w:tc>
        <w:tc>
          <w:tcPr>
            <w:tcW w:w="1439" w:type="dxa"/>
            <w:shd w:val="clear" w:color="auto" w:fill="auto"/>
            <w:noWrap/>
            <w:hideMark/>
          </w:tcPr>
          <w:p w14:paraId="00F3FEAE"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2 (16.7)</w:t>
            </w:r>
          </w:p>
        </w:tc>
        <w:tc>
          <w:tcPr>
            <w:tcW w:w="1708" w:type="dxa"/>
            <w:shd w:val="clear" w:color="auto" w:fill="auto"/>
            <w:noWrap/>
            <w:hideMark/>
          </w:tcPr>
          <w:p w14:paraId="2B7E007A"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4 (44.4)</w:t>
            </w:r>
          </w:p>
        </w:tc>
        <w:tc>
          <w:tcPr>
            <w:tcW w:w="1439" w:type="dxa"/>
            <w:shd w:val="clear" w:color="auto" w:fill="auto"/>
            <w:noWrap/>
            <w:hideMark/>
          </w:tcPr>
          <w:p w14:paraId="1BE502B1"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3 (42.9)</w:t>
            </w:r>
          </w:p>
        </w:tc>
        <w:tc>
          <w:tcPr>
            <w:tcW w:w="1583" w:type="dxa"/>
            <w:shd w:val="clear" w:color="auto" w:fill="auto"/>
            <w:noWrap/>
            <w:hideMark/>
          </w:tcPr>
          <w:p w14:paraId="3BA51263"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28</w:t>
            </w:r>
          </w:p>
        </w:tc>
      </w:tr>
      <w:tr w:rsidR="00B56CE5" w:rsidRPr="00085098" w14:paraId="03B476F6"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2E26D77F" w14:textId="77777777" w:rsidR="003A5515" w:rsidRPr="00085098" w:rsidRDefault="003A5515" w:rsidP="009F26D9">
            <w:pPr>
              <w:spacing w:line="360" w:lineRule="auto"/>
              <w:jc w:val="both"/>
              <w:rPr>
                <w:rFonts w:ascii="Book Antiqua" w:hAnsi="Book Antiqua" w:cs="Arial"/>
                <w:b w:val="0"/>
                <w:color w:val="000000" w:themeColor="text1"/>
                <w:lang w:eastAsia="en-GB"/>
              </w:rPr>
            </w:pPr>
            <w:r w:rsidRPr="00085098">
              <w:rPr>
                <w:rFonts w:ascii="Book Antiqua" w:hAnsi="Book Antiqua" w:cs="Arial"/>
                <w:b w:val="0"/>
                <w:color w:val="000000" w:themeColor="text1"/>
                <w:lang w:eastAsia="en-GB"/>
              </w:rPr>
              <w:t>Biologics</w:t>
            </w:r>
          </w:p>
        </w:tc>
        <w:tc>
          <w:tcPr>
            <w:tcW w:w="1438" w:type="dxa"/>
            <w:shd w:val="clear" w:color="auto" w:fill="auto"/>
            <w:noWrap/>
            <w:hideMark/>
          </w:tcPr>
          <w:p w14:paraId="2325E141"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12 (14.6)</w:t>
            </w:r>
          </w:p>
        </w:tc>
        <w:tc>
          <w:tcPr>
            <w:tcW w:w="1439" w:type="dxa"/>
            <w:shd w:val="clear" w:color="auto" w:fill="auto"/>
            <w:noWrap/>
            <w:hideMark/>
          </w:tcPr>
          <w:p w14:paraId="7F3F4457"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708" w:type="dxa"/>
            <w:shd w:val="clear" w:color="auto" w:fill="auto"/>
            <w:noWrap/>
            <w:hideMark/>
          </w:tcPr>
          <w:p w14:paraId="392DB39E"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 (11.1)</w:t>
            </w:r>
          </w:p>
        </w:tc>
        <w:tc>
          <w:tcPr>
            <w:tcW w:w="1439" w:type="dxa"/>
            <w:shd w:val="clear" w:color="auto" w:fill="auto"/>
            <w:noWrap/>
            <w:hideMark/>
          </w:tcPr>
          <w:p w14:paraId="29509189"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 (14.3)</w:t>
            </w:r>
          </w:p>
        </w:tc>
        <w:tc>
          <w:tcPr>
            <w:tcW w:w="1583" w:type="dxa"/>
            <w:shd w:val="clear" w:color="auto" w:fill="auto"/>
            <w:noWrap/>
            <w:hideMark/>
          </w:tcPr>
          <w:p w14:paraId="12EC0625"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14</w:t>
            </w:r>
          </w:p>
        </w:tc>
      </w:tr>
      <w:tr w:rsidR="00B56CE5" w:rsidRPr="00085098" w14:paraId="380E2561"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3D4473B7" w14:textId="77777777" w:rsidR="003A5515" w:rsidRPr="00085098" w:rsidRDefault="003A5515" w:rsidP="009F26D9">
            <w:pPr>
              <w:spacing w:line="360" w:lineRule="auto"/>
              <w:jc w:val="both"/>
              <w:rPr>
                <w:rFonts w:ascii="Book Antiqua" w:hAnsi="Book Antiqua" w:cs="Arial"/>
                <w:b w:val="0"/>
                <w:color w:val="000000" w:themeColor="text1"/>
                <w:lang w:eastAsia="en-GB"/>
              </w:rPr>
            </w:pPr>
            <w:r w:rsidRPr="00085098">
              <w:rPr>
                <w:rFonts w:ascii="Book Antiqua" w:hAnsi="Book Antiqua" w:cs="Arial"/>
                <w:b w:val="0"/>
                <w:color w:val="000000" w:themeColor="text1"/>
                <w:lang w:eastAsia="en-GB"/>
              </w:rPr>
              <w:t>Other</w:t>
            </w:r>
          </w:p>
        </w:tc>
        <w:tc>
          <w:tcPr>
            <w:tcW w:w="1438" w:type="dxa"/>
            <w:shd w:val="clear" w:color="auto" w:fill="auto"/>
            <w:noWrap/>
            <w:hideMark/>
          </w:tcPr>
          <w:p w14:paraId="0617FDBD"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 (1.2)</w:t>
            </w:r>
          </w:p>
        </w:tc>
        <w:tc>
          <w:tcPr>
            <w:tcW w:w="1439" w:type="dxa"/>
            <w:shd w:val="clear" w:color="auto" w:fill="auto"/>
            <w:noWrap/>
            <w:hideMark/>
          </w:tcPr>
          <w:p w14:paraId="616DEF5C"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708" w:type="dxa"/>
            <w:shd w:val="clear" w:color="auto" w:fill="auto"/>
            <w:noWrap/>
            <w:hideMark/>
          </w:tcPr>
          <w:p w14:paraId="518482FF"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439" w:type="dxa"/>
            <w:shd w:val="clear" w:color="auto" w:fill="auto"/>
            <w:noWrap/>
            <w:hideMark/>
          </w:tcPr>
          <w:p w14:paraId="63A26406"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583" w:type="dxa"/>
            <w:shd w:val="clear" w:color="auto" w:fill="auto"/>
            <w:noWrap/>
            <w:hideMark/>
          </w:tcPr>
          <w:p w14:paraId="67E42FE4" w14:textId="77777777" w:rsidR="003A5515" w:rsidRPr="00085098"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1</w:t>
            </w:r>
          </w:p>
        </w:tc>
      </w:tr>
      <w:tr w:rsidR="00B56CE5" w:rsidRPr="00085098" w14:paraId="2D1A805D"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tcBorders>
              <w:bottom w:val="single" w:sz="4" w:space="0" w:color="000000" w:themeColor="text1"/>
            </w:tcBorders>
            <w:shd w:val="clear" w:color="auto" w:fill="auto"/>
            <w:noWrap/>
            <w:hideMark/>
          </w:tcPr>
          <w:p w14:paraId="11BCD521" w14:textId="77777777" w:rsidR="003A5515" w:rsidRPr="00085098" w:rsidRDefault="003A5515" w:rsidP="009F26D9">
            <w:pPr>
              <w:spacing w:line="360" w:lineRule="auto"/>
              <w:jc w:val="both"/>
              <w:rPr>
                <w:rFonts w:ascii="Book Antiqua" w:hAnsi="Book Antiqua" w:cs="Arial"/>
                <w:b w:val="0"/>
                <w:color w:val="000000" w:themeColor="text1"/>
                <w:lang w:eastAsia="en-GB"/>
              </w:rPr>
            </w:pPr>
            <w:r w:rsidRPr="00085098">
              <w:rPr>
                <w:rFonts w:ascii="Book Antiqua" w:hAnsi="Book Antiqua" w:cs="Arial"/>
                <w:b w:val="0"/>
                <w:color w:val="000000" w:themeColor="text1"/>
                <w:lang w:eastAsia="en-GB"/>
              </w:rPr>
              <w:t>Surgery</w:t>
            </w:r>
          </w:p>
        </w:tc>
        <w:tc>
          <w:tcPr>
            <w:tcW w:w="1438" w:type="dxa"/>
            <w:tcBorders>
              <w:bottom w:val="single" w:sz="4" w:space="0" w:color="000000" w:themeColor="text1"/>
            </w:tcBorders>
            <w:shd w:val="clear" w:color="auto" w:fill="auto"/>
            <w:noWrap/>
            <w:hideMark/>
          </w:tcPr>
          <w:p w14:paraId="14491321"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3 (3.7)</w:t>
            </w:r>
          </w:p>
        </w:tc>
        <w:tc>
          <w:tcPr>
            <w:tcW w:w="1439" w:type="dxa"/>
            <w:tcBorders>
              <w:bottom w:val="single" w:sz="4" w:space="0" w:color="000000" w:themeColor="text1"/>
            </w:tcBorders>
            <w:shd w:val="clear" w:color="auto" w:fill="auto"/>
            <w:noWrap/>
            <w:hideMark/>
          </w:tcPr>
          <w:p w14:paraId="526F9F0C"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708" w:type="dxa"/>
            <w:tcBorders>
              <w:bottom w:val="single" w:sz="4" w:space="0" w:color="000000" w:themeColor="text1"/>
            </w:tcBorders>
            <w:shd w:val="clear" w:color="auto" w:fill="auto"/>
            <w:noWrap/>
            <w:hideMark/>
          </w:tcPr>
          <w:p w14:paraId="1F3562D5"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439" w:type="dxa"/>
            <w:tcBorders>
              <w:bottom w:val="single" w:sz="4" w:space="0" w:color="000000" w:themeColor="text1"/>
            </w:tcBorders>
            <w:shd w:val="clear" w:color="auto" w:fill="auto"/>
            <w:noWrap/>
            <w:hideMark/>
          </w:tcPr>
          <w:p w14:paraId="5E1D4631"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0</w:t>
            </w:r>
          </w:p>
        </w:tc>
        <w:tc>
          <w:tcPr>
            <w:tcW w:w="1583" w:type="dxa"/>
            <w:tcBorders>
              <w:bottom w:val="single" w:sz="4" w:space="0" w:color="000000" w:themeColor="text1"/>
            </w:tcBorders>
            <w:shd w:val="clear" w:color="auto" w:fill="auto"/>
            <w:noWrap/>
            <w:hideMark/>
          </w:tcPr>
          <w:p w14:paraId="241AA436" w14:textId="77777777" w:rsidR="003A5515" w:rsidRPr="00085098"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085098">
              <w:rPr>
                <w:rFonts w:ascii="Book Antiqua" w:hAnsi="Book Antiqua" w:cs="Arial"/>
                <w:color w:val="000000" w:themeColor="text1"/>
                <w:lang w:eastAsia="en-GB"/>
              </w:rPr>
              <w:t>3</w:t>
            </w:r>
          </w:p>
        </w:tc>
      </w:tr>
    </w:tbl>
    <w:p w14:paraId="31CCB778" w14:textId="5DE2DE1C" w:rsidR="00350456" w:rsidRDefault="009F26D9" w:rsidP="004E2C1A">
      <w:pPr>
        <w:spacing w:line="360" w:lineRule="auto"/>
        <w:jc w:val="both"/>
        <w:rPr>
          <w:rFonts w:ascii="Book Antiqua" w:hAnsi="Book Antiqua" w:cs="Arial"/>
          <w:b/>
          <w:color w:val="000000" w:themeColor="text1"/>
        </w:rPr>
      </w:pPr>
      <w:r w:rsidRPr="00085098">
        <w:rPr>
          <w:rFonts w:ascii="Book Antiqua" w:hAnsi="Book Antiqua" w:cs="Arial"/>
          <w:color w:val="000000" w:themeColor="text1"/>
        </w:rPr>
        <w:t xml:space="preserve">IM: </w:t>
      </w:r>
      <w:proofErr w:type="spellStart"/>
      <w:r w:rsidRPr="00085098">
        <w:rPr>
          <w:rFonts w:ascii="Book Antiqua" w:hAnsi="Book Antiqua" w:cs="Arial"/>
          <w:color w:val="000000" w:themeColor="text1"/>
        </w:rPr>
        <w:t>Immunomodulators</w:t>
      </w:r>
      <w:proofErr w:type="spellEnd"/>
      <w:r w:rsidRPr="00085098">
        <w:rPr>
          <w:rFonts w:ascii="Book Antiqua" w:hAnsi="Book Antiqua" w:cs="Arial"/>
          <w:color w:val="000000" w:themeColor="text1"/>
        </w:rPr>
        <w:t xml:space="preserve">; CD: </w:t>
      </w:r>
      <w:proofErr w:type="spellStart"/>
      <w:r w:rsidRPr="00085098">
        <w:rPr>
          <w:rFonts w:ascii="Book Antiqua" w:hAnsi="Book Antiqua" w:cs="Arial"/>
          <w:color w:val="000000" w:themeColor="text1"/>
        </w:rPr>
        <w:t>Crohn’s</w:t>
      </w:r>
      <w:proofErr w:type="spellEnd"/>
      <w:r w:rsidRPr="00085098">
        <w:rPr>
          <w:rFonts w:ascii="Book Antiqua" w:hAnsi="Book Antiqua" w:cs="Arial"/>
          <w:color w:val="000000" w:themeColor="text1"/>
        </w:rPr>
        <w:t xml:space="preserve"> disease; UC: Ulcerative colitis; </w:t>
      </w:r>
      <w:r w:rsidRPr="00085098">
        <w:rPr>
          <w:rFonts w:ascii="Book Antiqua" w:hAnsi="Book Antiqua" w:cs="Arial"/>
          <w:bCs/>
          <w:color w:val="000000" w:themeColor="text1"/>
          <w:lang w:eastAsia="en-GB"/>
        </w:rPr>
        <w:t>5-ASA:</w:t>
      </w:r>
      <w:r w:rsidRPr="00085098">
        <w:rPr>
          <w:rFonts w:ascii="Book Antiqua" w:hAnsi="Book Antiqua" w:cs="Arial"/>
          <w:color w:val="000000" w:themeColor="text1"/>
        </w:rPr>
        <w:t xml:space="preserve"> 5-aminosalicylic acid.</w:t>
      </w:r>
    </w:p>
    <w:p w14:paraId="127BF1C0" w14:textId="77777777" w:rsidR="009F26D9" w:rsidRPr="00B56CE5" w:rsidRDefault="009F26D9" w:rsidP="004E2C1A">
      <w:pPr>
        <w:spacing w:line="360" w:lineRule="auto"/>
        <w:jc w:val="both"/>
        <w:rPr>
          <w:rFonts w:ascii="Book Antiqua" w:hAnsi="Book Antiqua" w:cs="Arial"/>
          <w:b/>
          <w:color w:val="000000" w:themeColor="text1"/>
        </w:rPr>
      </w:pPr>
    </w:p>
    <w:sectPr w:rsidR="009F26D9" w:rsidRPr="00B56CE5" w:rsidSect="009F26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2594" w14:textId="77777777" w:rsidR="00337D9D" w:rsidRDefault="00337D9D">
      <w:r>
        <w:separator/>
      </w:r>
    </w:p>
  </w:endnote>
  <w:endnote w:type="continuationSeparator" w:id="0">
    <w:p w14:paraId="084585ED" w14:textId="77777777" w:rsidR="00337D9D" w:rsidRDefault="0033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DE37" w14:textId="77777777" w:rsidR="004572A2" w:rsidRDefault="004572A2" w:rsidP="006214CA">
    <w:pPr>
      <w:pStyle w:val="a6"/>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B15CA2E" w14:textId="77777777" w:rsidR="004572A2" w:rsidRDefault="004572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AE0CA" w14:textId="62C28E34" w:rsidR="004572A2" w:rsidRDefault="004572A2" w:rsidP="00555323">
    <w:pPr>
      <w:pStyle w:val="a6"/>
      <w:framePr w:wrap="none"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F4B23" w14:textId="77777777" w:rsidR="00337D9D" w:rsidRDefault="00337D9D">
      <w:r>
        <w:separator/>
      </w:r>
    </w:p>
  </w:footnote>
  <w:footnote w:type="continuationSeparator" w:id="0">
    <w:p w14:paraId="791B88CD" w14:textId="77777777" w:rsidR="00337D9D" w:rsidRDefault="0033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63DF" w14:textId="77777777" w:rsidR="004572A2" w:rsidRDefault="004572A2" w:rsidP="0074054A">
    <w:pPr>
      <w:pStyle w:val="a5"/>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02883A0" w14:textId="77777777" w:rsidR="004572A2" w:rsidRDefault="004572A2" w:rsidP="000120B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63F0" w14:textId="5FE04BF3" w:rsidR="004572A2" w:rsidRDefault="004572A2" w:rsidP="0074054A">
    <w:pPr>
      <w:pStyle w:val="a5"/>
      <w:framePr w:wrap="none"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8300C">
      <w:rPr>
        <w:rStyle w:val="ab"/>
        <w:noProof/>
      </w:rPr>
      <w:t>5</w:t>
    </w:r>
    <w:r>
      <w:rPr>
        <w:rStyle w:val="ab"/>
      </w:rPr>
      <w:fldChar w:fldCharType="end"/>
    </w:r>
  </w:p>
  <w:p w14:paraId="5FC44CF1" w14:textId="44ECA29E" w:rsidR="004572A2" w:rsidRDefault="004572A2" w:rsidP="007309B3">
    <w:pPr>
      <w:pStyle w:val="a5"/>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A8A"/>
    <w:multiLevelType w:val="hybridMultilevel"/>
    <w:tmpl w:val="550C319E"/>
    <w:lvl w:ilvl="0" w:tplc="C438434E">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8423DA"/>
    <w:multiLevelType w:val="hybridMultilevel"/>
    <w:tmpl w:val="8D3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B1FB3"/>
    <w:multiLevelType w:val="hybridMultilevel"/>
    <w:tmpl w:val="AFEC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237EE0"/>
    <w:multiLevelType w:val="hybridMultilevel"/>
    <w:tmpl w:val="3AFE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1A19BD"/>
    <w:multiLevelType w:val="hybridMultilevel"/>
    <w:tmpl w:val="7B5AAC7A"/>
    <w:lvl w:ilvl="0" w:tplc="FD2E85A4">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BF195A"/>
    <w:multiLevelType w:val="hybridMultilevel"/>
    <w:tmpl w:val="5CE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06"/>
    <w:rsid w:val="00002D93"/>
    <w:rsid w:val="0000754E"/>
    <w:rsid w:val="000120BF"/>
    <w:rsid w:val="00015A67"/>
    <w:rsid w:val="00022121"/>
    <w:rsid w:val="0002340A"/>
    <w:rsid w:val="00026AAF"/>
    <w:rsid w:val="000277F1"/>
    <w:rsid w:val="00027FDA"/>
    <w:rsid w:val="00036EA4"/>
    <w:rsid w:val="00051AC8"/>
    <w:rsid w:val="00055049"/>
    <w:rsid w:val="00062268"/>
    <w:rsid w:val="00066A0C"/>
    <w:rsid w:val="00067D9A"/>
    <w:rsid w:val="00073BAB"/>
    <w:rsid w:val="00077E5E"/>
    <w:rsid w:val="00080527"/>
    <w:rsid w:val="00085098"/>
    <w:rsid w:val="00087131"/>
    <w:rsid w:val="0008751F"/>
    <w:rsid w:val="00095C3E"/>
    <w:rsid w:val="000A4019"/>
    <w:rsid w:val="000A5937"/>
    <w:rsid w:val="000B3767"/>
    <w:rsid w:val="000B5189"/>
    <w:rsid w:val="000B6FB2"/>
    <w:rsid w:val="000B7EC7"/>
    <w:rsid w:val="000C2A43"/>
    <w:rsid w:val="000C331B"/>
    <w:rsid w:val="000C4652"/>
    <w:rsid w:val="000C466B"/>
    <w:rsid w:val="000C7748"/>
    <w:rsid w:val="000D345E"/>
    <w:rsid w:val="000D756B"/>
    <w:rsid w:val="000E237D"/>
    <w:rsid w:val="000E4D22"/>
    <w:rsid w:val="000E6F01"/>
    <w:rsid w:val="000F2A11"/>
    <w:rsid w:val="000F3E1B"/>
    <w:rsid w:val="000F4455"/>
    <w:rsid w:val="0010013A"/>
    <w:rsid w:val="0010519D"/>
    <w:rsid w:val="00136E73"/>
    <w:rsid w:val="0014286C"/>
    <w:rsid w:val="001453E6"/>
    <w:rsid w:val="00156625"/>
    <w:rsid w:val="00156C1B"/>
    <w:rsid w:val="001618FD"/>
    <w:rsid w:val="00162043"/>
    <w:rsid w:val="00165EEF"/>
    <w:rsid w:val="001664A2"/>
    <w:rsid w:val="001700F0"/>
    <w:rsid w:val="00170733"/>
    <w:rsid w:val="00171B2A"/>
    <w:rsid w:val="0018300C"/>
    <w:rsid w:val="0019647F"/>
    <w:rsid w:val="001A589C"/>
    <w:rsid w:val="001B3019"/>
    <w:rsid w:val="001B5C3F"/>
    <w:rsid w:val="001C36A1"/>
    <w:rsid w:val="001D49F6"/>
    <w:rsid w:val="001D50E1"/>
    <w:rsid w:val="001E0C29"/>
    <w:rsid w:val="001E49C1"/>
    <w:rsid w:val="001F0EB3"/>
    <w:rsid w:val="001F17A5"/>
    <w:rsid w:val="001F551C"/>
    <w:rsid w:val="002016E2"/>
    <w:rsid w:val="0021289C"/>
    <w:rsid w:val="00213772"/>
    <w:rsid w:val="002214CC"/>
    <w:rsid w:val="002279B0"/>
    <w:rsid w:val="00233FE1"/>
    <w:rsid w:val="002364CE"/>
    <w:rsid w:val="00236C94"/>
    <w:rsid w:val="00236EB6"/>
    <w:rsid w:val="00240439"/>
    <w:rsid w:val="00250660"/>
    <w:rsid w:val="0025505C"/>
    <w:rsid w:val="00265821"/>
    <w:rsid w:val="002665CA"/>
    <w:rsid w:val="0027332A"/>
    <w:rsid w:val="002B74AF"/>
    <w:rsid w:val="002B7A7D"/>
    <w:rsid w:val="002C4653"/>
    <w:rsid w:val="002D1BCC"/>
    <w:rsid w:val="002D2724"/>
    <w:rsid w:val="002D300E"/>
    <w:rsid w:val="002D424C"/>
    <w:rsid w:val="002D4714"/>
    <w:rsid w:val="002D57CD"/>
    <w:rsid w:val="002D65B2"/>
    <w:rsid w:val="002E11AC"/>
    <w:rsid w:val="002E1B32"/>
    <w:rsid w:val="002E35B2"/>
    <w:rsid w:val="002E453B"/>
    <w:rsid w:val="002F7759"/>
    <w:rsid w:val="00301650"/>
    <w:rsid w:val="00303A89"/>
    <w:rsid w:val="00304481"/>
    <w:rsid w:val="00317423"/>
    <w:rsid w:val="0032033C"/>
    <w:rsid w:val="00322944"/>
    <w:rsid w:val="00323664"/>
    <w:rsid w:val="00323E1C"/>
    <w:rsid w:val="00326EC4"/>
    <w:rsid w:val="003344DF"/>
    <w:rsid w:val="0033523E"/>
    <w:rsid w:val="00336B64"/>
    <w:rsid w:val="00337D9D"/>
    <w:rsid w:val="0034180D"/>
    <w:rsid w:val="00342748"/>
    <w:rsid w:val="003436FF"/>
    <w:rsid w:val="003452B3"/>
    <w:rsid w:val="00350456"/>
    <w:rsid w:val="0035723E"/>
    <w:rsid w:val="0036776B"/>
    <w:rsid w:val="00374FFE"/>
    <w:rsid w:val="00375AE2"/>
    <w:rsid w:val="00390905"/>
    <w:rsid w:val="00394F32"/>
    <w:rsid w:val="003A3680"/>
    <w:rsid w:val="003A5515"/>
    <w:rsid w:val="003B48C7"/>
    <w:rsid w:val="003C7029"/>
    <w:rsid w:val="003D5336"/>
    <w:rsid w:val="003E1A01"/>
    <w:rsid w:val="003E1A29"/>
    <w:rsid w:val="003E6C33"/>
    <w:rsid w:val="003E756F"/>
    <w:rsid w:val="003F0E61"/>
    <w:rsid w:val="003F1503"/>
    <w:rsid w:val="003F6BB1"/>
    <w:rsid w:val="003F7787"/>
    <w:rsid w:val="00400DED"/>
    <w:rsid w:val="004019F2"/>
    <w:rsid w:val="00407F6C"/>
    <w:rsid w:val="004119AA"/>
    <w:rsid w:val="00414CD4"/>
    <w:rsid w:val="004204A3"/>
    <w:rsid w:val="00425B1C"/>
    <w:rsid w:val="004274B1"/>
    <w:rsid w:val="0043209E"/>
    <w:rsid w:val="0043711C"/>
    <w:rsid w:val="00442C57"/>
    <w:rsid w:val="00444629"/>
    <w:rsid w:val="00447C14"/>
    <w:rsid w:val="004572A2"/>
    <w:rsid w:val="004616D4"/>
    <w:rsid w:val="00465C46"/>
    <w:rsid w:val="0047603A"/>
    <w:rsid w:val="00477DAA"/>
    <w:rsid w:val="00484C7D"/>
    <w:rsid w:val="00487889"/>
    <w:rsid w:val="004A0CC2"/>
    <w:rsid w:val="004A251E"/>
    <w:rsid w:val="004A45A5"/>
    <w:rsid w:val="004A5374"/>
    <w:rsid w:val="004A71E2"/>
    <w:rsid w:val="004B039F"/>
    <w:rsid w:val="004B2C52"/>
    <w:rsid w:val="004B3B77"/>
    <w:rsid w:val="004B4992"/>
    <w:rsid w:val="004B4C1B"/>
    <w:rsid w:val="004C44C4"/>
    <w:rsid w:val="004C5D33"/>
    <w:rsid w:val="004D620C"/>
    <w:rsid w:val="004E2C1A"/>
    <w:rsid w:val="004E48AD"/>
    <w:rsid w:val="004F2998"/>
    <w:rsid w:val="004F409B"/>
    <w:rsid w:val="00507FFD"/>
    <w:rsid w:val="0051250E"/>
    <w:rsid w:val="005150D4"/>
    <w:rsid w:val="00523466"/>
    <w:rsid w:val="00525EDD"/>
    <w:rsid w:val="005434DF"/>
    <w:rsid w:val="00550CEB"/>
    <w:rsid w:val="00555323"/>
    <w:rsid w:val="00561966"/>
    <w:rsid w:val="00562D6B"/>
    <w:rsid w:val="0056594A"/>
    <w:rsid w:val="005707C6"/>
    <w:rsid w:val="00572EF9"/>
    <w:rsid w:val="00575D19"/>
    <w:rsid w:val="00582E2B"/>
    <w:rsid w:val="005A3E2F"/>
    <w:rsid w:val="005B5D2C"/>
    <w:rsid w:val="005D34B5"/>
    <w:rsid w:val="005E3FD8"/>
    <w:rsid w:val="00605C25"/>
    <w:rsid w:val="00611C99"/>
    <w:rsid w:val="006136B1"/>
    <w:rsid w:val="00613AA2"/>
    <w:rsid w:val="00615872"/>
    <w:rsid w:val="00617744"/>
    <w:rsid w:val="00617EF6"/>
    <w:rsid w:val="00620B42"/>
    <w:rsid w:val="006214CA"/>
    <w:rsid w:val="00635023"/>
    <w:rsid w:val="006448A8"/>
    <w:rsid w:val="00647D5F"/>
    <w:rsid w:val="00651C51"/>
    <w:rsid w:val="00660A7A"/>
    <w:rsid w:val="00662C4A"/>
    <w:rsid w:val="006749BB"/>
    <w:rsid w:val="00675869"/>
    <w:rsid w:val="00680B77"/>
    <w:rsid w:val="0068188D"/>
    <w:rsid w:val="00682C01"/>
    <w:rsid w:val="00684984"/>
    <w:rsid w:val="00684C14"/>
    <w:rsid w:val="00696FBE"/>
    <w:rsid w:val="006A2F9E"/>
    <w:rsid w:val="006B3766"/>
    <w:rsid w:val="006C419F"/>
    <w:rsid w:val="006D0DC6"/>
    <w:rsid w:val="006D31E5"/>
    <w:rsid w:val="006D39C5"/>
    <w:rsid w:val="006D4F84"/>
    <w:rsid w:val="006D6127"/>
    <w:rsid w:val="006E1E35"/>
    <w:rsid w:val="006E5BF5"/>
    <w:rsid w:val="006F14B7"/>
    <w:rsid w:val="006F2BEF"/>
    <w:rsid w:val="00702DD8"/>
    <w:rsid w:val="007062E5"/>
    <w:rsid w:val="00711C13"/>
    <w:rsid w:val="007128A7"/>
    <w:rsid w:val="00715520"/>
    <w:rsid w:val="00715CBE"/>
    <w:rsid w:val="00721970"/>
    <w:rsid w:val="0072266B"/>
    <w:rsid w:val="00723B0E"/>
    <w:rsid w:val="0072426A"/>
    <w:rsid w:val="00724A35"/>
    <w:rsid w:val="007309B3"/>
    <w:rsid w:val="0073508A"/>
    <w:rsid w:val="0074054A"/>
    <w:rsid w:val="0074698E"/>
    <w:rsid w:val="00761A89"/>
    <w:rsid w:val="007709E8"/>
    <w:rsid w:val="00775860"/>
    <w:rsid w:val="007772B4"/>
    <w:rsid w:val="0078385E"/>
    <w:rsid w:val="00791131"/>
    <w:rsid w:val="00795966"/>
    <w:rsid w:val="007A1BAE"/>
    <w:rsid w:val="007A540D"/>
    <w:rsid w:val="007B5233"/>
    <w:rsid w:val="007C0823"/>
    <w:rsid w:val="007C154F"/>
    <w:rsid w:val="007D31A2"/>
    <w:rsid w:val="007D5BD8"/>
    <w:rsid w:val="007D60E4"/>
    <w:rsid w:val="007E0509"/>
    <w:rsid w:val="007E079F"/>
    <w:rsid w:val="007E2529"/>
    <w:rsid w:val="007E79B2"/>
    <w:rsid w:val="007F1C8A"/>
    <w:rsid w:val="007F22B9"/>
    <w:rsid w:val="007F33B6"/>
    <w:rsid w:val="007F34C5"/>
    <w:rsid w:val="00824028"/>
    <w:rsid w:val="00827761"/>
    <w:rsid w:val="00834E0C"/>
    <w:rsid w:val="008442D6"/>
    <w:rsid w:val="00850B11"/>
    <w:rsid w:val="008526C3"/>
    <w:rsid w:val="00857F39"/>
    <w:rsid w:val="008616A9"/>
    <w:rsid w:val="00861E8D"/>
    <w:rsid w:val="00865ABB"/>
    <w:rsid w:val="008671B2"/>
    <w:rsid w:val="0087222B"/>
    <w:rsid w:val="00883892"/>
    <w:rsid w:val="008850BA"/>
    <w:rsid w:val="0088662F"/>
    <w:rsid w:val="0089268A"/>
    <w:rsid w:val="008A057F"/>
    <w:rsid w:val="008A284E"/>
    <w:rsid w:val="008A3696"/>
    <w:rsid w:val="008A40BA"/>
    <w:rsid w:val="008A4BAE"/>
    <w:rsid w:val="008B0784"/>
    <w:rsid w:val="008B2C0C"/>
    <w:rsid w:val="008B5B26"/>
    <w:rsid w:val="008B6139"/>
    <w:rsid w:val="008C0E5E"/>
    <w:rsid w:val="008C1646"/>
    <w:rsid w:val="008C41A9"/>
    <w:rsid w:val="008C48BB"/>
    <w:rsid w:val="008E63F3"/>
    <w:rsid w:val="008F3681"/>
    <w:rsid w:val="008F44D9"/>
    <w:rsid w:val="00906635"/>
    <w:rsid w:val="00907A8A"/>
    <w:rsid w:val="009161A7"/>
    <w:rsid w:val="00917A3E"/>
    <w:rsid w:val="0092146E"/>
    <w:rsid w:val="00924CC4"/>
    <w:rsid w:val="00925D04"/>
    <w:rsid w:val="00935820"/>
    <w:rsid w:val="009419AE"/>
    <w:rsid w:val="00941A16"/>
    <w:rsid w:val="00942702"/>
    <w:rsid w:val="00942813"/>
    <w:rsid w:val="00943FA7"/>
    <w:rsid w:val="00955325"/>
    <w:rsid w:val="00955D6F"/>
    <w:rsid w:val="0096071E"/>
    <w:rsid w:val="009618E1"/>
    <w:rsid w:val="00971D0E"/>
    <w:rsid w:val="00972A19"/>
    <w:rsid w:val="00975187"/>
    <w:rsid w:val="009768B2"/>
    <w:rsid w:val="00980C16"/>
    <w:rsid w:val="00982B03"/>
    <w:rsid w:val="00982B2F"/>
    <w:rsid w:val="00986058"/>
    <w:rsid w:val="00991217"/>
    <w:rsid w:val="009914D9"/>
    <w:rsid w:val="00994301"/>
    <w:rsid w:val="009979CC"/>
    <w:rsid w:val="009B3C84"/>
    <w:rsid w:val="009C269B"/>
    <w:rsid w:val="009D1289"/>
    <w:rsid w:val="009D1F2F"/>
    <w:rsid w:val="009D61FD"/>
    <w:rsid w:val="009D73F8"/>
    <w:rsid w:val="009D7DC4"/>
    <w:rsid w:val="009F26D9"/>
    <w:rsid w:val="009F2960"/>
    <w:rsid w:val="00A046B6"/>
    <w:rsid w:val="00A0716F"/>
    <w:rsid w:val="00A22472"/>
    <w:rsid w:val="00A226EF"/>
    <w:rsid w:val="00A231F6"/>
    <w:rsid w:val="00A2493F"/>
    <w:rsid w:val="00A24EBF"/>
    <w:rsid w:val="00A358DC"/>
    <w:rsid w:val="00A40BB8"/>
    <w:rsid w:val="00A40BF6"/>
    <w:rsid w:val="00A40DB3"/>
    <w:rsid w:val="00A477B9"/>
    <w:rsid w:val="00A50154"/>
    <w:rsid w:val="00A56535"/>
    <w:rsid w:val="00A5723A"/>
    <w:rsid w:val="00A574F9"/>
    <w:rsid w:val="00A60283"/>
    <w:rsid w:val="00A63EE8"/>
    <w:rsid w:val="00A72357"/>
    <w:rsid w:val="00A76EC1"/>
    <w:rsid w:val="00A9276B"/>
    <w:rsid w:val="00A92DA5"/>
    <w:rsid w:val="00A953F2"/>
    <w:rsid w:val="00A96DF0"/>
    <w:rsid w:val="00AA56DF"/>
    <w:rsid w:val="00AA5A96"/>
    <w:rsid w:val="00AB006C"/>
    <w:rsid w:val="00AB1492"/>
    <w:rsid w:val="00AB4B30"/>
    <w:rsid w:val="00AD198E"/>
    <w:rsid w:val="00AD3AE5"/>
    <w:rsid w:val="00B0416A"/>
    <w:rsid w:val="00B042CC"/>
    <w:rsid w:val="00B14AED"/>
    <w:rsid w:val="00B2098C"/>
    <w:rsid w:val="00B350BA"/>
    <w:rsid w:val="00B35FEC"/>
    <w:rsid w:val="00B3768E"/>
    <w:rsid w:val="00B40162"/>
    <w:rsid w:val="00B43D7F"/>
    <w:rsid w:val="00B54690"/>
    <w:rsid w:val="00B552E4"/>
    <w:rsid w:val="00B56CE5"/>
    <w:rsid w:val="00B63F3D"/>
    <w:rsid w:val="00B861C5"/>
    <w:rsid w:val="00B868E0"/>
    <w:rsid w:val="00B90493"/>
    <w:rsid w:val="00B92A70"/>
    <w:rsid w:val="00BA057F"/>
    <w:rsid w:val="00BA5839"/>
    <w:rsid w:val="00BB1BF2"/>
    <w:rsid w:val="00BB5388"/>
    <w:rsid w:val="00BB5A77"/>
    <w:rsid w:val="00BB733F"/>
    <w:rsid w:val="00BC0016"/>
    <w:rsid w:val="00BC3067"/>
    <w:rsid w:val="00BC3667"/>
    <w:rsid w:val="00BD0D44"/>
    <w:rsid w:val="00BE0218"/>
    <w:rsid w:val="00BE034D"/>
    <w:rsid w:val="00BE0CFC"/>
    <w:rsid w:val="00BE4027"/>
    <w:rsid w:val="00BF62F9"/>
    <w:rsid w:val="00BF79C0"/>
    <w:rsid w:val="00C11E03"/>
    <w:rsid w:val="00C13877"/>
    <w:rsid w:val="00C153A5"/>
    <w:rsid w:val="00C155C3"/>
    <w:rsid w:val="00C20FA2"/>
    <w:rsid w:val="00C234D3"/>
    <w:rsid w:val="00C237F7"/>
    <w:rsid w:val="00C3309B"/>
    <w:rsid w:val="00C4020D"/>
    <w:rsid w:val="00C413E1"/>
    <w:rsid w:val="00C429C4"/>
    <w:rsid w:val="00C46778"/>
    <w:rsid w:val="00C4714D"/>
    <w:rsid w:val="00C5173B"/>
    <w:rsid w:val="00C5714A"/>
    <w:rsid w:val="00C60DA7"/>
    <w:rsid w:val="00C62F00"/>
    <w:rsid w:val="00C66188"/>
    <w:rsid w:val="00C666D5"/>
    <w:rsid w:val="00C77233"/>
    <w:rsid w:val="00C85626"/>
    <w:rsid w:val="00C967EB"/>
    <w:rsid w:val="00C97A9C"/>
    <w:rsid w:val="00CB607D"/>
    <w:rsid w:val="00CB7577"/>
    <w:rsid w:val="00CC5D50"/>
    <w:rsid w:val="00CD3966"/>
    <w:rsid w:val="00CD70B8"/>
    <w:rsid w:val="00CD7C0C"/>
    <w:rsid w:val="00CE17C1"/>
    <w:rsid w:val="00CE2A8E"/>
    <w:rsid w:val="00CF4D78"/>
    <w:rsid w:val="00CF7D47"/>
    <w:rsid w:val="00D11BD6"/>
    <w:rsid w:val="00D13796"/>
    <w:rsid w:val="00D23498"/>
    <w:rsid w:val="00D24C52"/>
    <w:rsid w:val="00D33A47"/>
    <w:rsid w:val="00D34D18"/>
    <w:rsid w:val="00D3562F"/>
    <w:rsid w:val="00D41A92"/>
    <w:rsid w:val="00D42B89"/>
    <w:rsid w:val="00D51B60"/>
    <w:rsid w:val="00D536DC"/>
    <w:rsid w:val="00D55270"/>
    <w:rsid w:val="00D62854"/>
    <w:rsid w:val="00D64A1F"/>
    <w:rsid w:val="00D66593"/>
    <w:rsid w:val="00D668F8"/>
    <w:rsid w:val="00D67207"/>
    <w:rsid w:val="00D71B57"/>
    <w:rsid w:val="00D71B85"/>
    <w:rsid w:val="00D77870"/>
    <w:rsid w:val="00D91F77"/>
    <w:rsid w:val="00D925C4"/>
    <w:rsid w:val="00D95248"/>
    <w:rsid w:val="00D96BDC"/>
    <w:rsid w:val="00DA033A"/>
    <w:rsid w:val="00DA2BBF"/>
    <w:rsid w:val="00DB1948"/>
    <w:rsid w:val="00DB2326"/>
    <w:rsid w:val="00DB4768"/>
    <w:rsid w:val="00DC5FDF"/>
    <w:rsid w:val="00DE3324"/>
    <w:rsid w:val="00DE65E8"/>
    <w:rsid w:val="00DF4282"/>
    <w:rsid w:val="00DF510B"/>
    <w:rsid w:val="00DF5296"/>
    <w:rsid w:val="00DF5F40"/>
    <w:rsid w:val="00E0039A"/>
    <w:rsid w:val="00E005EE"/>
    <w:rsid w:val="00E022E3"/>
    <w:rsid w:val="00E028AB"/>
    <w:rsid w:val="00E133BE"/>
    <w:rsid w:val="00E15153"/>
    <w:rsid w:val="00E17AEC"/>
    <w:rsid w:val="00E20033"/>
    <w:rsid w:val="00E23CA1"/>
    <w:rsid w:val="00E31BBE"/>
    <w:rsid w:val="00E3246D"/>
    <w:rsid w:val="00E3432A"/>
    <w:rsid w:val="00E45743"/>
    <w:rsid w:val="00E47B9F"/>
    <w:rsid w:val="00E52854"/>
    <w:rsid w:val="00E6006B"/>
    <w:rsid w:val="00E60886"/>
    <w:rsid w:val="00E61BA8"/>
    <w:rsid w:val="00E63791"/>
    <w:rsid w:val="00E64DCE"/>
    <w:rsid w:val="00E678CA"/>
    <w:rsid w:val="00E73127"/>
    <w:rsid w:val="00E9108F"/>
    <w:rsid w:val="00E91AE8"/>
    <w:rsid w:val="00E94FEA"/>
    <w:rsid w:val="00EA40D0"/>
    <w:rsid w:val="00EB662F"/>
    <w:rsid w:val="00EC4005"/>
    <w:rsid w:val="00ED1906"/>
    <w:rsid w:val="00ED7DFD"/>
    <w:rsid w:val="00EE2B44"/>
    <w:rsid w:val="00EE3F4B"/>
    <w:rsid w:val="00F06A92"/>
    <w:rsid w:val="00F1056B"/>
    <w:rsid w:val="00F10640"/>
    <w:rsid w:val="00F11AAA"/>
    <w:rsid w:val="00F12F67"/>
    <w:rsid w:val="00F15FA1"/>
    <w:rsid w:val="00F27833"/>
    <w:rsid w:val="00F36076"/>
    <w:rsid w:val="00F37DC9"/>
    <w:rsid w:val="00F42941"/>
    <w:rsid w:val="00F430C5"/>
    <w:rsid w:val="00F4357D"/>
    <w:rsid w:val="00F43D7A"/>
    <w:rsid w:val="00F440DE"/>
    <w:rsid w:val="00F47768"/>
    <w:rsid w:val="00F47D02"/>
    <w:rsid w:val="00F560BD"/>
    <w:rsid w:val="00F6075F"/>
    <w:rsid w:val="00F6264A"/>
    <w:rsid w:val="00F63E21"/>
    <w:rsid w:val="00F7276B"/>
    <w:rsid w:val="00F73765"/>
    <w:rsid w:val="00F8243D"/>
    <w:rsid w:val="00F84B08"/>
    <w:rsid w:val="00F9786F"/>
    <w:rsid w:val="00FA250F"/>
    <w:rsid w:val="00FC5C38"/>
    <w:rsid w:val="00FD28A6"/>
    <w:rsid w:val="00FD443B"/>
    <w:rsid w:val="00FE0301"/>
    <w:rsid w:val="00FE4952"/>
    <w:rsid w:val="00FE5110"/>
    <w:rsid w:val="00FF0798"/>
    <w:rsid w:val="00FF3EDF"/>
    <w:rsid w:val="00FF5260"/>
    <w:rsid w:val="00FF6051"/>
    <w:rsid w:val="00FF7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D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6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D1906"/>
    <w:pPr>
      <w:spacing w:before="30"/>
      <w:jc w:val="center"/>
    </w:pPr>
    <w:rPr>
      <w:rFonts w:eastAsia="宋体"/>
      <w:sz w:val="17"/>
      <w:szCs w:val="17"/>
      <w:lang w:eastAsia="en-GB"/>
    </w:rPr>
  </w:style>
  <w:style w:type="character" w:styleId="a3">
    <w:name w:val="Intense Emphasis"/>
    <w:basedOn w:val="a0"/>
    <w:uiPriority w:val="21"/>
    <w:qFormat/>
    <w:rsid w:val="00ED1906"/>
    <w:rPr>
      <w:rFonts w:ascii="Arial" w:hAnsi="Arial"/>
      <w:i w:val="0"/>
      <w:iCs/>
      <w:color w:val="000000" w:themeColor="text1"/>
      <w:sz w:val="24"/>
    </w:rPr>
  </w:style>
  <w:style w:type="table" w:styleId="a4">
    <w:name w:val="Table Grid"/>
    <w:basedOn w:val="a1"/>
    <w:uiPriority w:val="39"/>
    <w:rsid w:val="00ED1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ED1906"/>
    <w:pPr>
      <w:tabs>
        <w:tab w:val="center" w:pos="4513"/>
        <w:tab w:val="right" w:pos="9026"/>
      </w:tabs>
    </w:pPr>
    <w:rPr>
      <w:rFonts w:asciiTheme="minorHAnsi" w:eastAsia="宋体" w:hAnsiTheme="minorHAnsi" w:cstheme="minorBidi"/>
    </w:rPr>
  </w:style>
  <w:style w:type="character" w:customStyle="1" w:styleId="Char">
    <w:name w:val="页眉 Char"/>
    <w:basedOn w:val="a0"/>
    <w:link w:val="a5"/>
    <w:uiPriority w:val="99"/>
    <w:rsid w:val="00ED1906"/>
  </w:style>
  <w:style w:type="paragraph" w:styleId="a6">
    <w:name w:val="footer"/>
    <w:basedOn w:val="a"/>
    <w:link w:val="Char0"/>
    <w:uiPriority w:val="99"/>
    <w:unhideWhenUsed/>
    <w:rsid w:val="00ED1906"/>
    <w:pPr>
      <w:tabs>
        <w:tab w:val="center" w:pos="4513"/>
        <w:tab w:val="right" w:pos="9026"/>
      </w:tabs>
    </w:pPr>
    <w:rPr>
      <w:rFonts w:asciiTheme="minorHAnsi" w:eastAsia="宋体" w:hAnsiTheme="minorHAnsi" w:cstheme="minorBidi"/>
    </w:rPr>
  </w:style>
  <w:style w:type="character" w:customStyle="1" w:styleId="Char0">
    <w:name w:val="页脚 Char"/>
    <w:basedOn w:val="a0"/>
    <w:link w:val="a6"/>
    <w:uiPriority w:val="99"/>
    <w:rsid w:val="00ED1906"/>
  </w:style>
  <w:style w:type="character" w:styleId="a7">
    <w:name w:val="annotation reference"/>
    <w:basedOn w:val="a0"/>
    <w:uiPriority w:val="99"/>
    <w:unhideWhenUsed/>
    <w:qFormat/>
    <w:rsid w:val="00ED1906"/>
    <w:rPr>
      <w:sz w:val="16"/>
      <w:szCs w:val="16"/>
    </w:rPr>
  </w:style>
  <w:style w:type="paragraph" w:styleId="a8">
    <w:name w:val="annotation text"/>
    <w:basedOn w:val="a"/>
    <w:link w:val="Char1"/>
    <w:uiPriority w:val="99"/>
    <w:unhideWhenUsed/>
    <w:qFormat/>
    <w:rsid w:val="00ED1906"/>
    <w:rPr>
      <w:rFonts w:asciiTheme="minorHAnsi" w:eastAsia="宋体" w:hAnsiTheme="minorHAnsi" w:cstheme="minorBidi"/>
      <w:sz w:val="20"/>
      <w:szCs w:val="20"/>
    </w:rPr>
  </w:style>
  <w:style w:type="character" w:customStyle="1" w:styleId="Char1">
    <w:name w:val="批注文字 Char"/>
    <w:basedOn w:val="a0"/>
    <w:link w:val="a8"/>
    <w:uiPriority w:val="99"/>
    <w:rsid w:val="00ED1906"/>
    <w:rPr>
      <w:sz w:val="20"/>
      <w:szCs w:val="20"/>
    </w:rPr>
  </w:style>
  <w:style w:type="paragraph" w:styleId="a9">
    <w:name w:val="Balloon Text"/>
    <w:basedOn w:val="a"/>
    <w:link w:val="Char2"/>
    <w:uiPriority w:val="99"/>
    <w:semiHidden/>
    <w:unhideWhenUsed/>
    <w:rsid w:val="00ED1906"/>
    <w:rPr>
      <w:rFonts w:eastAsia="宋体"/>
      <w:sz w:val="18"/>
      <w:szCs w:val="18"/>
    </w:rPr>
  </w:style>
  <w:style w:type="character" w:customStyle="1" w:styleId="Char2">
    <w:name w:val="批注框文本 Char"/>
    <w:basedOn w:val="a0"/>
    <w:link w:val="a9"/>
    <w:uiPriority w:val="99"/>
    <w:semiHidden/>
    <w:rsid w:val="00ED1906"/>
    <w:rPr>
      <w:rFonts w:ascii="Times New Roman" w:hAnsi="Times New Roman" w:cs="Times New Roman"/>
      <w:sz w:val="18"/>
      <w:szCs w:val="18"/>
    </w:rPr>
  </w:style>
  <w:style w:type="paragraph" w:styleId="aa">
    <w:name w:val="annotation subject"/>
    <w:basedOn w:val="a8"/>
    <w:next w:val="a8"/>
    <w:link w:val="Char3"/>
    <w:uiPriority w:val="99"/>
    <w:semiHidden/>
    <w:unhideWhenUsed/>
    <w:rsid w:val="00ED1906"/>
    <w:rPr>
      <w:b/>
      <w:bCs/>
    </w:rPr>
  </w:style>
  <w:style w:type="character" w:customStyle="1" w:styleId="Char3">
    <w:name w:val="批注主题 Char"/>
    <w:basedOn w:val="Char1"/>
    <w:link w:val="aa"/>
    <w:uiPriority w:val="99"/>
    <w:semiHidden/>
    <w:rsid w:val="00ED1906"/>
    <w:rPr>
      <w:b/>
      <w:bCs/>
      <w:sz w:val="20"/>
      <w:szCs w:val="20"/>
    </w:rPr>
  </w:style>
  <w:style w:type="character" w:styleId="ab">
    <w:name w:val="page number"/>
    <w:basedOn w:val="a0"/>
    <w:unhideWhenUsed/>
    <w:rsid w:val="00ED1906"/>
  </w:style>
  <w:style w:type="paragraph" w:styleId="ac">
    <w:name w:val="Revision"/>
    <w:hidden/>
    <w:uiPriority w:val="99"/>
    <w:semiHidden/>
    <w:rsid w:val="00ED1906"/>
  </w:style>
  <w:style w:type="paragraph" w:styleId="ad">
    <w:name w:val="List Paragraph"/>
    <w:basedOn w:val="a"/>
    <w:uiPriority w:val="34"/>
    <w:qFormat/>
    <w:rsid w:val="00ED1906"/>
    <w:pPr>
      <w:ind w:left="720"/>
      <w:contextualSpacing/>
    </w:pPr>
    <w:rPr>
      <w:rFonts w:asciiTheme="minorHAnsi" w:eastAsia="宋体" w:hAnsiTheme="minorHAnsi" w:cstheme="minorBidi"/>
    </w:rPr>
  </w:style>
  <w:style w:type="character" w:styleId="ae">
    <w:name w:val="Hyperlink"/>
    <w:uiPriority w:val="99"/>
    <w:rsid w:val="00ED1906"/>
    <w:rPr>
      <w:u w:val="single"/>
    </w:rPr>
  </w:style>
  <w:style w:type="paragraph" w:customStyle="1" w:styleId="Body">
    <w:name w:val="Body"/>
    <w:rsid w:val="00ED1906"/>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apple-converted-space">
    <w:name w:val="apple-converted-space"/>
    <w:basedOn w:val="a0"/>
    <w:rsid w:val="00ED1906"/>
  </w:style>
  <w:style w:type="character" w:customStyle="1" w:styleId="highlight">
    <w:name w:val="highlight"/>
    <w:basedOn w:val="a0"/>
    <w:rsid w:val="00ED1906"/>
  </w:style>
  <w:style w:type="character" w:customStyle="1" w:styleId="italic">
    <w:name w:val="italic"/>
    <w:basedOn w:val="a0"/>
    <w:rsid w:val="00ED1906"/>
  </w:style>
  <w:style w:type="character" w:styleId="af">
    <w:name w:val="FollowedHyperlink"/>
    <w:basedOn w:val="a0"/>
    <w:uiPriority w:val="99"/>
    <w:semiHidden/>
    <w:unhideWhenUsed/>
    <w:rsid w:val="00ED1906"/>
    <w:rPr>
      <w:color w:val="954F72" w:themeColor="followedHyperlink"/>
      <w:u w:val="single"/>
    </w:rPr>
  </w:style>
  <w:style w:type="character" w:styleId="af0">
    <w:name w:val="line number"/>
    <w:basedOn w:val="a0"/>
    <w:uiPriority w:val="99"/>
    <w:semiHidden/>
    <w:unhideWhenUsed/>
    <w:rsid w:val="00DF510B"/>
  </w:style>
  <w:style w:type="character" w:styleId="af1">
    <w:name w:val="Strong"/>
    <w:basedOn w:val="a0"/>
    <w:uiPriority w:val="22"/>
    <w:qFormat/>
    <w:rsid w:val="00D668F8"/>
    <w:rPr>
      <w:b/>
      <w:bCs/>
    </w:rPr>
  </w:style>
  <w:style w:type="table" w:customStyle="1" w:styleId="ListTable4Accent3">
    <w:name w:val="List Table 4 Accent 3"/>
    <w:basedOn w:val="a1"/>
    <w:uiPriority w:val="49"/>
    <w:rsid w:val="00F47768"/>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1">
    <w:name w:val="批注文字 字符1"/>
    <w:basedOn w:val="a0"/>
    <w:uiPriority w:val="99"/>
    <w:qFormat/>
    <w:rsid w:val="00EC4005"/>
    <w:rPr>
      <w:rFonts w:ascii="Calibri" w:eastAsia="宋体" w:hAnsi="Calibri" w:cs="Times New Roman"/>
      <w:kern w:val="0"/>
      <w:sz w:val="22"/>
      <w:lang w:val="en-GB" w:eastAsia="en-US"/>
    </w:rPr>
  </w:style>
  <w:style w:type="character" w:customStyle="1" w:styleId="UnresolvedMention">
    <w:name w:val="Unresolved Mention"/>
    <w:basedOn w:val="a0"/>
    <w:uiPriority w:val="99"/>
    <w:semiHidden/>
    <w:unhideWhenUsed/>
    <w:rsid w:val="00850B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6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D1906"/>
    <w:pPr>
      <w:spacing w:before="30"/>
      <w:jc w:val="center"/>
    </w:pPr>
    <w:rPr>
      <w:rFonts w:eastAsia="宋体"/>
      <w:sz w:val="17"/>
      <w:szCs w:val="17"/>
      <w:lang w:eastAsia="en-GB"/>
    </w:rPr>
  </w:style>
  <w:style w:type="character" w:styleId="a3">
    <w:name w:val="Intense Emphasis"/>
    <w:basedOn w:val="a0"/>
    <w:uiPriority w:val="21"/>
    <w:qFormat/>
    <w:rsid w:val="00ED1906"/>
    <w:rPr>
      <w:rFonts w:ascii="Arial" w:hAnsi="Arial"/>
      <w:i w:val="0"/>
      <w:iCs/>
      <w:color w:val="000000" w:themeColor="text1"/>
      <w:sz w:val="24"/>
    </w:rPr>
  </w:style>
  <w:style w:type="table" w:styleId="a4">
    <w:name w:val="Table Grid"/>
    <w:basedOn w:val="a1"/>
    <w:uiPriority w:val="39"/>
    <w:rsid w:val="00ED1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ED1906"/>
    <w:pPr>
      <w:tabs>
        <w:tab w:val="center" w:pos="4513"/>
        <w:tab w:val="right" w:pos="9026"/>
      </w:tabs>
    </w:pPr>
    <w:rPr>
      <w:rFonts w:asciiTheme="minorHAnsi" w:eastAsia="宋体" w:hAnsiTheme="minorHAnsi" w:cstheme="minorBidi"/>
    </w:rPr>
  </w:style>
  <w:style w:type="character" w:customStyle="1" w:styleId="Char">
    <w:name w:val="页眉 Char"/>
    <w:basedOn w:val="a0"/>
    <w:link w:val="a5"/>
    <w:uiPriority w:val="99"/>
    <w:rsid w:val="00ED1906"/>
  </w:style>
  <w:style w:type="paragraph" w:styleId="a6">
    <w:name w:val="footer"/>
    <w:basedOn w:val="a"/>
    <w:link w:val="Char0"/>
    <w:uiPriority w:val="99"/>
    <w:unhideWhenUsed/>
    <w:rsid w:val="00ED1906"/>
    <w:pPr>
      <w:tabs>
        <w:tab w:val="center" w:pos="4513"/>
        <w:tab w:val="right" w:pos="9026"/>
      </w:tabs>
    </w:pPr>
    <w:rPr>
      <w:rFonts w:asciiTheme="minorHAnsi" w:eastAsia="宋体" w:hAnsiTheme="minorHAnsi" w:cstheme="minorBidi"/>
    </w:rPr>
  </w:style>
  <w:style w:type="character" w:customStyle="1" w:styleId="Char0">
    <w:name w:val="页脚 Char"/>
    <w:basedOn w:val="a0"/>
    <w:link w:val="a6"/>
    <w:uiPriority w:val="99"/>
    <w:rsid w:val="00ED1906"/>
  </w:style>
  <w:style w:type="character" w:styleId="a7">
    <w:name w:val="annotation reference"/>
    <w:basedOn w:val="a0"/>
    <w:uiPriority w:val="99"/>
    <w:unhideWhenUsed/>
    <w:qFormat/>
    <w:rsid w:val="00ED1906"/>
    <w:rPr>
      <w:sz w:val="16"/>
      <w:szCs w:val="16"/>
    </w:rPr>
  </w:style>
  <w:style w:type="paragraph" w:styleId="a8">
    <w:name w:val="annotation text"/>
    <w:basedOn w:val="a"/>
    <w:link w:val="Char1"/>
    <w:uiPriority w:val="99"/>
    <w:unhideWhenUsed/>
    <w:qFormat/>
    <w:rsid w:val="00ED1906"/>
    <w:rPr>
      <w:rFonts w:asciiTheme="minorHAnsi" w:eastAsia="宋体" w:hAnsiTheme="minorHAnsi" w:cstheme="minorBidi"/>
      <w:sz w:val="20"/>
      <w:szCs w:val="20"/>
    </w:rPr>
  </w:style>
  <w:style w:type="character" w:customStyle="1" w:styleId="Char1">
    <w:name w:val="批注文字 Char"/>
    <w:basedOn w:val="a0"/>
    <w:link w:val="a8"/>
    <w:uiPriority w:val="99"/>
    <w:rsid w:val="00ED1906"/>
    <w:rPr>
      <w:sz w:val="20"/>
      <w:szCs w:val="20"/>
    </w:rPr>
  </w:style>
  <w:style w:type="paragraph" w:styleId="a9">
    <w:name w:val="Balloon Text"/>
    <w:basedOn w:val="a"/>
    <w:link w:val="Char2"/>
    <w:uiPriority w:val="99"/>
    <w:semiHidden/>
    <w:unhideWhenUsed/>
    <w:rsid w:val="00ED1906"/>
    <w:rPr>
      <w:rFonts w:eastAsia="宋体"/>
      <w:sz w:val="18"/>
      <w:szCs w:val="18"/>
    </w:rPr>
  </w:style>
  <w:style w:type="character" w:customStyle="1" w:styleId="Char2">
    <w:name w:val="批注框文本 Char"/>
    <w:basedOn w:val="a0"/>
    <w:link w:val="a9"/>
    <w:uiPriority w:val="99"/>
    <w:semiHidden/>
    <w:rsid w:val="00ED1906"/>
    <w:rPr>
      <w:rFonts w:ascii="Times New Roman" w:hAnsi="Times New Roman" w:cs="Times New Roman"/>
      <w:sz w:val="18"/>
      <w:szCs w:val="18"/>
    </w:rPr>
  </w:style>
  <w:style w:type="paragraph" w:styleId="aa">
    <w:name w:val="annotation subject"/>
    <w:basedOn w:val="a8"/>
    <w:next w:val="a8"/>
    <w:link w:val="Char3"/>
    <w:uiPriority w:val="99"/>
    <w:semiHidden/>
    <w:unhideWhenUsed/>
    <w:rsid w:val="00ED1906"/>
    <w:rPr>
      <w:b/>
      <w:bCs/>
    </w:rPr>
  </w:style>
  <w:style w:type="character" w:customStyle="1" w:styleId="Char3">
    <w:name w:val="批注主题 Char"/>
    <w:basedOn w:val="Char1"/>
    <w:link w:val="aa"/>
    <w:uiPriority w:val="99"/>
    <w:semiHidden/>
    <w:rsid w:val="00ED1906"/>
    <w:rPr>
      <w:b/>
      <w:bCs/>
      <w:sz w:val="20"/>
      <w:szCs w:val="20"/>
    </w:rPr>
  </w:style>
  <w:style w:type="character" w:styleId="ab">
    <w:name w:val="page number"/>
    <w:basedOn w:val="a0"/>
    <w:unhideWhenUsed/>
    <w:rsid w:val="00ED1906"/>
  </w:style>
  <w:style w:type="paragraph" w:styleId="ac">
    <w:name w:val="Revision"/>
    <w:hidden/>
    <w:uiPriority w:val="99"/>
    <w:semiHidden/>
    <w:rsid w:val="00ED1906"/>
  </w:style>
  <w:style w:type="paragraph" w:styleId="ad">
    <w:name w:val="List Paragraph"/>
    <w:basedOn w:val="a"/>
    <w:uiPriority w:val="34"/>
    <w:qFormat/>
    <w:rsid w:val="00ED1906"/>
    <w:pPr>
      <w:ind w:left="720"/>
      <w:contextualSpacing/>
    </w:pPr>
    <w:rPr>
      <w:rFonts w:asciiTheme="minorHAnsi" w:eastAsia="宋体" w:hAnsiTheme="minorHAnsi" w:cstheme="minorBidi"/>
    </w:rPr>
  </w:style>
  <w:style w:type="character" w:styleId="ae">
    <w:name w:val="Hyperlink"/>
    <w:uiPriority w:val="99"/>
    <w:rsid w:val="00ED1906"/>
    <w:rPr>
      <w:u w:val="single"/>
    </w:rPr>
  </w:style>
  <w:style w:type="paragraph" w:customStyle="1" w:styleId="Body">
    <w:name w:val="Body"/>
    <w:rsid w:val="00ED1906"/>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apple-converted-space">
    <w:name w:val="apple-converted-space"/>
    <w:basedOn w:val="a0"/>
    <w:rsid w:val="00ED1906"/>
  </w:style>
  <w:style w:type="character" w:customStyle="1" w:styleId="highlight">
    <w:name w:val="highlight"/>
    <w:basedOn w:val="a0"/>
    <w:rsid w:val="00ED1906"/>
  </w:style>
  <w:style w:type="character" w:customStyle="1" w:styleId="italic">
    <w:name w:val="italic"/>
    <w:basedOn w:val="a0"/>
    <w:rsid w:val="00ED1906"/>
  </w:style>
  <w:style w:type="character" w:styleId="af">
    <w:name w:val="FollowedHyperlink"/>
    <w:basedOn w:val="a0"/>
    <w:uiPriority w:val="99"/>
    <w:semiHidden/>
    <w:unhideWhenUsed/>
    <w:rsid w:val="00ED1906"/>
    <w:rPr>
      <w:color w:val="954F72" w:themeColor="followedHyperlink"/>
      <w:u w:val="single"/>
    </w:rPr>
  </w:style>
  <w:style w:type="character" w:styleId="af0">
    <w:name w:val="line number"/>
    <w:basedOn w:val="a0"/>
    <w:uiPriority w:val="99"/>
    <w:semiHidden/>
    <w:unhideWhenUsed/>
    <w:rsid w:val="00DF510B"/>
  </w:style>
  <w:style w:type="character" w:styleId="af1">
    <w:name w:val="Strong"/>
    <w:basedOn w:val="a0"/>
    <w:uiPriority w:val="22"/>
    <w:qFormat/>
    <w:rsid w:val="00D668F8"/>
    <w:rPr>
      <w:b/>
      <w:bCs/>
    </w:rPr>
  </w:style>
  <w:style w:type="table" w:customStyle="1" w:styleId="ListTable4Accent3">
    <w:name w:val="List Table 4 Accent 3"/>
    <w:basedOn w:val="a1"/>
    <w:uiPriority w:val="49"/>
    <w:rsid w:val="00F47768"/>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1">
    <w:name w:val="批注文字 字符1"/>
    <w:basedOn w:val="a0"/>
    <w:uiPriority w:val="99"/>
    <w:qFormat/>
    <w:rsid w:val="00EC4005"/>
    <w:rPr>
      <w:rFonts w:ascii="Calibri" w:eastAsia="宋体" w:hAnsi="Calibri" w:cs="Times New Roman"/>
      <w:kern w:val="0"/>
      <w:sz w:val="22"/>
      <w:lang w:val="en-GB" w:eastAsia="en-US"/>
    </w:rPr>
  </w:style>
  <w:style w:type="character" w:customStyle="1" w:styleId="UnresolvedMention">
    <w:name w:val="Unresolved Mention"/>
    <w:basedOn w:val="a0"/>
    <w:uiPriority w:val="99"/>
    <w:semiHidden/>
    <w:unhideWhenUsed/>
    <w:rsid w:val="00850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266">
      <w:bodyDiv w:val="1"/>
      <w:marLeft w:val="0"/>
      <w:marRight w:val="0"/>
      <w:marTop w:val="0"/>
      <w:marBottom w:val="0"/>
      <w:divBdr>
        <w:top w:val="none" w:sz="0" w:space="0" w:color="auto"/>
        <w:left w:val="none" w:sz="0" w:space="0" w:color="auto"/>
        <w:bottom w:val="none" w:sz="0" w:space="0" w:color="auto"/>
        <w:right w:val="none" w:sz="0" w:space="0" w:color="auto"/>
      </w:divBdr>
    </w:div>
    <w:div w:id="268783402">
      <w:bodyDiv w:val="1"/>
      <w:marLeft w:val="0"/>
      <w:marRight w:val="0"/>
      <w:marTop w:val="0"/>
      <w:marBottom w:val="0"/>
      <w:divBdr>
        <w:top w:val="none" w:sz="0" w:space="0" w:color="auto"/>
        <w:left w:val="none" w:sz="0" w:space="0" w:color="auto"/>
        <w:bottom w:val="none" w:sz="0" w:space="0" w:color="auto"/>
        <w:right w:val="none" w:sz="0" w:space="0" w:color="auto"/>
      </w:divBdr>
    </w:div>
    <w:div w:id="374233200">
      <w:bodyDiv w:val="1"/>
      <w:marLeft w:val="0"/>
      <w:marRight w:val="0"/>
      <w:marTop w:val="0"/>
      <w:marBottom w:val="0"/>
      <w:divBdr>
        <w:top w:val="none" w:sz="0" w:space="0" w:color="auto"/>
        <w:left w:val="none" w:sz="0" w:space="0" w:color="auto"/>
        <w:bottom w:val="none" w:sz="0" w:space="0" w:color="auto"/>
        <w:right w:val="none" w:sz="0" w:space="0" w:color="auto"/>
      </w:divBdr>
    </w:div>
    <w:div w:id="723718577">
      <w:bodyDiv w:val="1"/>
      <w:marLeft w:val="0"/>
      <w:marRight w:val="0"/>
      <w:marTop w:val="0"/>
      <w:marBottom w:val="0"/>
      <w:divBdr>
        <w:top w:val="none" w:sz="0" w:space="0" w:color="auto"/>
        <w:left w:val="none" w:sz="0" w:space="0" w:color="auto"/>
        <w:bottom w:val="none" w:sz="0" w:space="0" w:color="auto"/>
        <w:right w:val="none" w:sz="0" w:space="0" w:color="auto"/>
      </w:divBdr>
    </w:div>
    <w:div w:id="979921109">
      <w:bodyDiv w:val="1"/>
      <w:marLeft w:val="0"/>
      <w:marRight w:val="0"/>
      <w:marTop w:val="0"/>
      <w:marBottom w:val="0"/>
      <w:divBdr>
        <w:top w:val="none" w:sz="0" w:space="0" w:color="auto"/>
        <w:left w:val="none" w:sz="0" w:space="0" w:color="auto"/>
        <w:bottom w:val="none" w:sz="0" w:space="0" w:color="auto"/>
        <w:right w:val="none" w:sz="0" w:space="0" w:color="auto"/>
      </w:divBdr>
    </w:div>
    <w:div w:id="1011490809">
      <w:bodyDiv w:val="1"/>
      <w:marLeft w:val="0"/>
      <w:marRight w:val="0"/>
      <w:marTop w:val="0"/>
      <w:marBottom w:val="0"/>
      <w:divBdr>
        <w:top w:val="none" w:sz="0" w:space="0" w:color="auto"/>
        <w:left w:val="none" w:sz="0" w:space="0" w:color="auto"/>
        <w:bottom w:val="none" w:sz="0" w:space="0" w:color="auto"/>
        <w:right w:val="none" w:sz="0" w:space="0" w:color="auto"/>
      </w:divBdr>
    </w:div>
    <w:div w:id="1041828695">
      <w:bodyDiv w:val="1"/>
      <w:marLeft w:val="0"/>
      <w:marRight w:val="0"/>
      <w:marTop w:val="0"/>
      <w:marBottom w:val="0"/>
      <w:divBdr>
        <w:top w:val="none" w:sz="0" w:space="0" w:color="auto"/>
        <w:left w:val="none" w:sz="0" w:space="0" w:color="auto"/>
        <w:bottom w:val="none" w:sz="0" w:space="0" w:color="auto"/>
        <w:right w:val="none" w:sz="0" w:space="0" w:color="auto"/>
      </w:divBdr>
    </w:div>
    <w:div w:id="1201357864">
      <w:bodyDiv w:val="1"/>
      <w:marLeft w:val="0"/>
      <w:marRight w:val="0"/>
      <w:marTop w:val="0"/>
      <w:marBottom w:val="0"/>
      <w:divBdr>
        <w:top w:val="none" w:sz="0" w:space="0" w:color="auto"/>
        <w:left w:val="none" w:sz="0" w:space="0" w:color="auto"/>
        <w:bottom w:val="none" w:sz="0" w:space="0" w:color="auto"/>
        <w:right w:val="none" w:sz="0" w:space="0" w:color="auto"/>
      </w:divBdr>
    </w:div>
    <w:div w:id="1335642474">
      <w:bodyDiv w:val="1"/>
      <w:marLeft w:val="0"/>
      <w:marRight w:val="0"/>
      <w:marTop w:val="0"/>
      <w:marBottom w:val="0"/>
      <w:divBdr>
        <w:top w:val="none" w:sz="0" w:space="0" w:color="auto"/>
        <w:left w:val="none" w:sz="0" w:space="0" w:color="auto"/>
        <w:bottom w:val="none" w:sz="0" w:space="0" w:color="auto"/>
        <w:right w:val="none" w:sz="0" w:space="0" w:color="auto"/>
      </w:divBdr>
    </w:div>
    <w:div w:id="1343893081">
      <w:bodyDiv w:val="1"/>
      <w:marLeft w:val="0"/>
      <w:marRight w:val="0"/>
      <w:marTop w:val="0"/>
      <w:marBottom w:val="0"/>
      <w:divBdr>
        <w:top w:val="none" w:sz="0" w:space="0" w:color="auto"/>
        <w:left w:val="none" w:sz="0" w:space="0" w:color="auto"/>
        <w:bottom w:val="none" w:sz="0" w:space="0" w:color="auto"/>
        <w:right w:val="none" w:sz="0" w:space="0" w:color="auto"/>
      </w:divBdr>
    </w:div>
    <w:div w:id="1449082171">
      <w:bodyDiv w:val="1"/>
      <w:marLeft w:val="0"/>
      <w:marRight w:val="0"/>
      <w:marTop w:val="0"/>
      <w:marBottom w:val="0"/>
      <w:divBdr>
        <w:top w:val="none" w:sz="0" w:space="0" w:color="auto"/>
        <w:left w:val="none" w:sz="0" w:space="0" w:color="auto"/>
        <w:bottom w:val="none" w:sz="0" w:space="0" w:color="auto"/>
        <w:right w:val="none" w:sz="0" w:space="0" w:color="auto"/>
      </w:divBdr>
    </w:div>
    <w:div w:id="1504709840">
      <w:bodyDiv w:val="1"/>
      <w:marLeft w:val="0"/>
      <w:marRight w:val="0"/>
      <w:marTop w:val="0"/>
      <w:marBottom w:val="0"/>
      <w:divBdr>
        <w:top w:val="none" w:sz="0" w:space="0" w:color="auto"/>
        <w:left w:val="none" w:sz="0" w:space="0" w:color="auto"/>
        <w:bottom w:val="none" w:sz="0" w:space="0" w:color="auto"/>
        <w:right w:val="none" w:sz="0" w:space="0" w:color="auto"/>
      </w:divBdr>
    </w:div>
    <w:div w:id="1593273739">
      <w:bodyDiv w:val="1"/>
      <w:marLeft w:val="0"/>
      <w:marRight w:val="0"/>
      <w:marTop w:val="0"/>
      <w:marBottom w:val="0"/>
      <w:divBdr>
        <w:top w:val="none" w:sz="0" w:space="0" w:color="auto"/>
        <w:left w:val="none" w:sz="0" w:space="0" w:color="auto"/>
        <w:bottom w:val="none" w:sz="0" w:space="0" w:color="auto"/>
        <w:right w:val="none" w:sz="0" w:space="0" w:color="auto"/>
      </w:divBdr>
    </w:div>
    <w:div w:id="1623268534">
      <w:bodyDiv w:val="1"/>
      <w:marLeft w:val="0"/>
      <w:marRight w:val="0"/>
      <w:marTop w:val="0"/>
      <w:marBottom w:val="0"/>
      <w:divBdr>
        <w:top w:val="none" w:sz="0" w:space="0" w:color="auto"/>
        <w:left w:val="none" w:sz="0" w:space="0" w:color="auto"/>
        <w:bottom w:val="none" w:sz="0" w:space="0" w:color="auto"/>
        <w:right w:val="none" w:sz="0" w:space="0" w:color="auto"/>
      </w:divBdr>
    </w:div>
    <w:div w:id="1651904242">
      <w:bodyDiv w:val="1"/>
      <w:marLeft w:val="0"/>
      <w:marRight w:val="0"/>
      <w:marTop w:val="0"/>
      <w:marBottom w:val="0"/>
      <w:divBdr>
        <w:top w:val="none" w:sz="0" w:space="0" w:color="auto"/>
        <w:left w:val="none" w:sz="0" w:space="0" w:color="auto"/>
        <w:bottom w:val="none" w:sz="0" w:space="0" w:color="auto"/>
        <w:right w:val="none" w:sz="0" w:space="0" w:color="auto"/>
      </w:divBdr>
    </w:div>
    <w:div w:id="1787458606">
      <w:bodyDiv w:val="1"/>
      <w:marLeft w:val="0"/>
      <w:marRight w:val="0"/>
      <w:marTop w:val="0"/>
      <w:marBottom w:val="0"/>
      <w:divBdr>
        <w:top w:val="none" w:sz="0" w:space="0" w:color="auto"/>
        <w:left w:val="none" w:sz="0" w:space="0" w:color="auto"/>
        <w:bottom w:val="none" w:sz="0" w:space="0" w:color="auto"/>
        <w:right w:val="none" w:sz="0" w:space="0" w:color="auto"/>
      </w:divBdr>
    </w:div>
    <w:div w:id="2117630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D4C4B3-D691-4D4B-B7FC-A30E784A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6989</Words>
  <Characters>39841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Misra, Ravi</dc:creator>
  <cp:keywords/>
  <dc:description/>
  <cp:lastModifiedBy>User</cp:lastModifiedBy>
  <cp:revision>4</cp:revision>
  <cp:lastPrinted>2019-02-26T10:39:00Z</cp:lastPrinted>
  <dcterms:created xsi:type="dcterms:W3CDTF">2019-09-09T02:50:00Z</dcterms:created>
  <dcterms:modified xsi:type="dcterms:W3CDTF">2019-10-28T02:09:00Z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6a88bcff-6971-3724-898f-6cd7adde01cc</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http://www.zotero.org/styles/journal-of-crohns-and-colitis</vt:lpwstr>
  </property>
  <property fmtid="{D5CDD505-2E9C-101B-9397-08002B2CF9AE}" pid="16" name="Mendeley Recent Style Name 5_1">
    <vt:lpwstr>Journal of Crohn's and Colitis</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