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5531" w14:textId="6FCE7CE3" w:rsidR="00BF6BF5" w:rsidRPr="00B61800" w:rsidRDefault="00F36065" w:rsidP="005F61CF">
      <w:pPr>
        <w:adjustRightInd w:val="0"/>
        <w:snapToGrid w:val="0"/>
        <w:spacing w:after="0" w:line="360" w:lineRule="auto"/>
        <w:jc w:val="both"/>
        <w:rPr>
          <w:rFonts w:ascii="Book Antiqua" w:hAnsi="Book Antiqua"/>
          <w:b/>
          <w:bCs/>
          <w:color w:val="000000" w:themeColor="text1"/>
          <w:sz w:val="24"/>
          <w:szCs w:val="24"/>
        </w:rPr>
      </w:pPr>
      <w:r w:rsidRPr="00B61800">
        <w:rPr>
          <w:rFonts w:ascii="Book Antiqua" w:hAnsi="Book Antiqua"/>
          <w:b/>
          <w:bCs/>
          <w:color w:val="000000" w:themeColor="text1"/>
          <w:sz w:val="24"/>
          <w:szCs w:val="24"/>
        </w:rPr>
        <w:t xml:space="preserve">Name of </w:t>
      </w:r>
      <w:r w:rsidR="00D24027" w:rsidRPr="00B61800">
        <w:rPr>
          <w:rFonts w:ascii="Book Antiqua" w:hAnsi="Book Antiqua"/>
          <w:b/>
          <w:bCs/>
          <w:color w:val="000000" w:themeColor="text1"/>
          <w:sz w:val="24"/>
          <w:szCs w:val="24"/>
        </w:rPr>
        <w:t>J</w:t>
      </w:r>
      <w:r w:rsidRPr="00B61800">
        <w:rPr>
          <w:rFonts w:ascii="Book Antiqua" w:hAnsi="Book Antiqua"/>
          <w:b/>
          <w:bCs/>
          <w:color w:val="000000" w:themeColor="text1"/>
          <w:sz w:val="24"/>
          <w:szCs w:val="24"/>
        </w:rPr>
        <w:t xml:space="preserve">ournal: </w:t>
      </w:r>
      <w:bookmarkStart w:id="0" w:name="_Hlk15289378"/>
      <w:r w:rsidRPr="00B61800">
        <w:rPr>
          <w:rFonts w:ascii="Book Antiqua" w:hAnsi="Book Antiqua"/>
          <w:bCs/>
          <w:i/>
          <w:iCs/>
          <w:color w:val="000000" w:themeColor="text1"/>
          <w:sz w:val="24"/>
          <w:szCs w:val="24"/>
        </w:rPr>
        <w:t xml:space="preserve">World Journal of </w:t>
      </w:r>
      <w:r w:rsidR="005200E5" w:rsidRPr="00B61800">
        <w:rPr>
          <w:rFonts w:ascii="Book Antiqua" w:hAnsi="Book Antiqua"/>
          <w:bCs/>
          <w:i/>
          <w:iCs/>
          <w:color w:val="000000" w:themeColor="text1"/>
          <w:sz w:val="24"/>
          <w:szCs w:val="24"/>
        </w:rPr>
        <w:t>Meta</w:t>
      </w:r>
      <w:r w:rsidR="00555920" w:rsidRPr="00B61800">
        <w:rPr>
          <w:rFonts w:ascii="Book Antiqua" w:hAnsi="Book Antiqua"/>
          <w:bCs/>
          <w:i/>
          <w:iCs/>
          <w:color w:val="000000" w:themeColor="text1"/>
          <w:sz w:val="24"/>
          <w:szCs w:val="24"/>
        </w:rPr>
        <w:t>-A</w:t>
      </w:r>
      <w:r w:rsidR="005200E5" w:rsidRPr="00B61800">
        <w:rPr>
          <w:rFonts w:ascii="Book Antiqua" w:hAnsi="Book Antiqua"/>
          <w:bCs/>
          <w:i/>
          <w:iCs/>
          <w:color w:val="000000" w:themeColor="text1"/>
          <w:sz w:val="24"/>
          <w:szCs w:val="24"/>
        </w:rPr>
        <w:t>nalysis</w:t>
      </w:r>
      <w:bookmarkEnd w:id="0"/>
    </w:p>
    <w:p w14:paraId="4A41EC34" w14:textId="3F81031A" w:rsidR="00F36065" w:rsidRPr="00B61800" w:rsidRDefault="00072935" w:rsidP="005F61CF">
      <w:pPr>
        <w:adjustRightInd w:val="0"/>
        <w:snapToGrid w:val="0"/>
        <w:spacing w:after="0" w:line="360" w:lineRule="auto"/>
        <w:ind w:rightChars="65" w:right="143"/>
        <w:jc w:val="both"/>
        <w:rPr>
          <w:rFonts w:ascii="Book Antiqua" w:hAnsi="Book Antiqua"/>
          <w:b/>
          <w:bCs/>
          <w:color w:val="000000" w:themeColor="text1"/>
          <w:sz w:val="24"/>
          <w:szCs w:val="24"/>
        </w:rPr>
      </w:pPr>
      <w:r w:rsidRPr="00B61800">
        <w:rPr>
          <w:rFonts w:ascii="Book Antiqua" w:eastAsia="Book Antiqua" w:hAnsi="Book Antiqua"/>
          <w:b/>
          <w:bCs/>
          <w:color w:val="000000" w:themeColor="text1"/>
          <w:sz w:val="24"/>
          <w:szCs w:val="24"/>
        </w:rPr>
        <w:t xml:space="preserve">Manuscript NO: </w:t>
      </w:r>
      <w:r w:rsidRPr="00B61800">
        <w:rPr>
          <w:rFonts w:ascii="Book Antiqua" w:hAnsi="Book Antiqua"/>
          <w:bCs/>
          <w:color w:val="000000" w:themeColor="text1"/>
          <w:sz w:val="24"/>
          <w:szCs w:val="24"/>
        </w:rPr>
        <w:t>49361</w:t>
      </w:r>
    </w:p>
    <w:p w14:paraId="5E0F5198" w14:textId="77777777" w:rsidR="00F36065" w:rsidRPr="00B61800" w:rsidRDefault="00F36065" w:rsidP="005F61CF">
      <w:pPr>
        <w:adjustRightInd w:val="0"/>
        <w:snapToGrid w:val="0"/>
        <w:spacing w:after="0" w:line="360" w:lineRule="auto"/>
        <w:jc w:val="both"/>
        <w:rPr>
          <w:rFonts w:ascii="Book Antiqua" w:hAnsi="Book Antiqua"/>
          <w:b/>
          <w:bCs/>
          <w:color w:val="000000" w:themeColor="text1"/>
          <w:sz w:val="24"/>
          <w:szCs w:val="24"/>
        </w:rPr>
      </w:pPr>
      <w:r w:rsidRPr="00B61800">
        <w:rPr>
          <w:rFonts w:ascii="Book Antiqua" w:hAnsi="Book Antiqua"/>
          <w:b/>
          <w:bCs/>
          <w:color w:val="000000" w:themeColor="text1"/>
          <w:sz w:val="24"/>
          <w:szCs w:val="24"/>
        </w:rPr>
        <w:t>Manuscript Type:</w:t>
      </w:r>
      <w:r w:rsidRPr="00B61800">
        <w:rPr>
          <w:rFonts w:ascii="Book Antiqua" w:hAnsi="Book Antiqua"/>
          <w:b/>
          <w:bCs/>
          <w:caps/>
          <w:color w:val="000000" w:themeColor="text1"/>
          <w:sz w:val="24"/>
          <w:szCs w:val="24"/>
        </w:rPr>
        <w:t xml:space="preserve"> </w:t>
      </w:r>
      <w:r w:rsidRPr="00B61800">
        <w:rPr>
          <w:rFonts w:ascii="Book Antiqua" w:hAnsi="Book Antiqua"/>
          <w:bCs/>
          <w:caps/>
          <w:color w:val="000000" w:themeColor="text1"/>
          <w:sz w:val="24"/>
          <w:szCs w:val="24"/>
        </w:rPr>
        <w:t xml:space="preserve">Editorial </w:t>
      </w:r>
    </w:p>
    <w:p w14:paraId="0CBA28BC" w14:textId="77777777" w:rsidR="00F36065" w:rsidRPr="00B61800" w:rsidRDefault="00F36065" w:rsidP="005F61CF">
      <w:pPr>
        <w:adjustRightInd w:val="0"/>
        <w:snapToGrid w:val="0"/>
        <w:spacing w:after="0" w:line="360" w:lineRule="auto"/>
        <w:jc w:val="both"/>
        <w:rPr>
          <w:rFonts w:ascii="Book Antiqua" w:hAnsi="Book Antiqua"/>
          <w:color w:val="000000" w:themeColor="text1"/>
          <w:sz w:val="24"/>
          <w:szCs w:val="24"/>
        </w:rPr>
      </w:pPr>
    </w:p>
    <w:p w14:paraId="5CB97914" w14:textId="1DF181E7" w:rsidR="00F36065" w:rsidRPr="00B61800" w:rsidRDefault="00F36065" w:rsidP="005F61CF">
      <w:pPr>
        <w:adjustRightInd w:val="0"/>
        <w:snapToGrid w:val="0"/>
        <w:spacing w:after="0" w:line="360" w:lineRule="auto"/>
        <w:jc w:val="both"/>
        <w:rPr>
          <w:rFonts w:ascii="Book Antiqua" w:hAnsi="Book Antiqua" w:cs="Tahoma"/>
          <w:b/>
          <w:bCs/>
          <w:color w:val="000000" w:themeColor="text1"/>
          <w:sz w:val="24"/>
          <w:szCs w:val="24"/>
        </w:rPr>
      </w:pPr>
      <w:bookmarkStart w:id="1" w:name="_Hlk15289333"/>
      <w:r w:rsidRPr="00B61800">
        <w:rPr>
          <w:rFonts w:ascii="Book Antiqua" w:hAnsi="Book Antiqua" w:cs="Tahoma"/>
          <w:b/>
          <w:bCs/>
          <w:color w:val="000000" w:themeColor="text1"/>
          <w:sz w:val="24"/>
          <w:szCs w:val="24"/>
        </w:rPr>
        <w:t>Asymptomatic bacteriuria among hospitalized diabetic patients: Should they be treated?</w:t>
      </w:r>
    </w:p>
    <w:bookmarkEnd w:id="1"/>
    <w:p w14:paraId="55113C68" w14:textId="1147322F" w:rsidR="004F06DA" w:rsidRPr="00B61800" w:rsidRDefault="004F06DA" w:rsidP="005F61CF">
      <w:pPr>
        <w:adjustRightInd w:val="0"/>
        <w:snapToGrid w:val="0"/>
        <w:spacing w:after="0" w:line="360" w:lineRule="auto"/>
        <w:jc w:val="both"/>
        <w:rPr>
          <w:rFonts w:ascii="Book Antiqua" w:hAnsi="Book Antiqua" w:cs="Tahoma"/>
          <w:b/>
          <w:bCs/>
          <w:color w:val="000000" w:themeColor="text1"/>
          <w:sz w:val="24"/>
          <w:szCs w:val="24"/>
        </w:rPr>
      </w:pPr>
    </w:p>
    <w:p w14:paraId="735CE4BA" w14:textId="4D500714" w:rsidR="004F06DA"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Ramirez</w:t>
      </w:r>
      <w:r w:rsidR="00B75E94" w:rsidRPr="00B61800">
        <w:rPr>
          <w:rFonts w:ascii="Book Antiqua" w:hAnsi="Book Antiqua" w:cs="Tahoma"/>
          <w:color w:val="000000" w:themeColor="text1"/>
          <w:sz w:val="24"/>
          <w:szCs w:val="24"/>
        </w:rPr>
        <w:t>-Ramos</w:t>
      </w:r>
      <w:r w:rsidRPr="00B61800">
        <w:rPr>
          <w:rFonts w:ascii="Book Antiqua" w:hAnsi="Book Antiqua" w:cs="Tahoma"/>
          <w:color w:val="000000" w:themeColor="text1"/>
          <w:sz w:val="24"/>
          <w:szCs w:val="24"/>
        </w:rPr>
        <w:t xml:space="preserve"> MJ</w:t>
      </w:r>
      <w:r w:rsidRPr="00B61800">
        <w:rPr>
          <w:rFonts w:ascii="Book Antiqua" w:hAnsi="Book Antiqua" w:cs="Tahoma"/>
          <w:i/>
          <w:iCs/>
          <w:color w:val="000000" w:themeColor="text1"/>
          <w:sz w:val="24"/>
          <w:szCs w:val="24"/>
        </w:rPr>
        <w:t xml:space="preserve"> </w:t>
      </w:r>
      <w:r w:rsidRPr="00B61800">
        <w:rPr>
          <w:rFonts w:ascii="Book Antiqua" w:hAnsi="Book Antiqua" w:cs="Tahoma" w:hint="eastAsia"/>
          <w:i/>
          <w:iCs/>
          <w:color w:val="000000" w:themeColor="text1"/>
          <w:sz w:val="24"/>
          <w:szCs w:val="24"/>
          <w:lang w:eastAsia="zh-CN"/>
        </w:rPr>
        <w:t>et</w:t>
      </w:r>
      <w:r w:rsidRPr="00B61800">
        <w:rPr>
          <w:rFonts w:ascii="Book Antiqua" w:hAnsi="Book Antiqua" w:cs="Tahoma"/>
          <w:i/>
          <w:iCs/>
          <w:color w:val="000000" w:themeColor="text1"/>
          <w:sz w:val="24"/>
          <w:szCs w:val="24"/>
        </w:rPr>
        <w:t xml:space="preserve"> al. </w:t>
      </w:r>
      <w:r w:rsidR="00B544F0" w:rsidRPr="00B61800">
        <w:rPr>
          <w:rFonts w:ascii="Book Antiqua" w:hAnsi="Book Antiqua" w:cs="Tahoma"/>
          <w:color w:val="000000" w:themeColor="text1"/>
          <w:sz w:val="24"/>
          <w:szCs w:val="24"/>
        </w:rPr>
        <w:t xml:space="preserve">Asymptomatic </w:t>
      </w:r>
      <w:proofErr w:type="spellStart"/>
      <w:r w:rsidR="00B544F0" w:rsidRPr="00B61800">
        <w:rPr>
          <w:rFonts w:ascii="Book Antiqua" w:hAnsi="Book Antiqua" w:cs="Tahoma"/>
          <w:color w:val="000000" w:themeColor="text1"/>
          <w:sz w:val="24"/>
          <w:szCs w:val="24"/>
        </w:rPr>
        <w:t>bacteuria</w:t>
      </w:r>
      <w:proofErr w:type="spellEnd"/>
    </w:p>
    <w:p w14:paraId="5E99518D" w14:textId="77777777" w:rsidR="004F06DA"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p>
    <w:p w14:paraId="5266EABA" w14:textId="4D176553" w:rsidR="00F36065"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Manuel J Ramos</w:t>
      </w:r>
      <w:r w:rsidR="00B544F0"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Ramirez, Salim </w:t>
      </w:r>
      <w:proofErr w:type="spellStart"/>
      <w:r w:rsidRPr="00B61800">
        <w:rPr>
          <w:rFonts w:ascii="Book Antiqua" w:hAnsi="Book Antiqua" w:cs="Tahoma"/>
          <w:color w:val="000000" w:themeColor="text1"/>
          <w:sz w:val="24"/>
          <w:szCs w:val="24"/>
        </w:rPr>
        <w:t>Surani</w:t>
      </w:r>
      <w:proofErr w:type="spellEnd"/>
    </w:p>
    <w:p w14:paraId="4BA3243B" w14:textId="77777777" w:rsidR="004F06DA" w:rsidRPr="00B61800" w:rsidRDefault="004F06DA" w:rsidP="005F61CF">
      <w:pPr>
        <w:adjustRightInd w:val="0"/>
        <w:snapToGrid w:val="0"/>
        <w:spacing w:after="0" w:line="360" w:lineRule="auto"/>
        <w:jc w:val="both"/>
        <w:rPr>
          <w:rFonts w:ascii="Book Antiqua" w:hAnsi="Book Antiqua" w:cs="Tahoma"/>
          <w:color w:val="000000" w:themeColor="text1"/>
          <w:sz w:val="24"/>
          <w:szCs w:val="24"/>
        </w:rPr>
      </w:pPr>
    </w:p>
    <w:p w14:paraId="53550795" w14:textId="5F99F2EB"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b/>
          <w:bCs/>
          <w:color w:val="000000" w:themeColor="text1"/>
          <w:sz w:val="24"/>
          <w:szCs w:val="24"/>
        </w:rPr>
        <w:t>Manuel J Ramos Ramirez</w:t>
      </w:r>
      <w:r w:rsidR="00C744DE" w:rsidRPr="00B61800">
        <w:rPr>
          <w:rFonts w:ascii="Book Antiqua" w:hAnsi="Book Antiqua" w:cs="Tahoma"/>
          <w:b/>
          <w:bCs/>
          <w:color w:val="000000" w:themeColor="text1"/>
          <w:sz w:val="24"/>
          <w:szCs w:val="24"/>
          <w:lang w:eastAsia="zh-CN"/>
        </w:rPr>
        <w:t xml:space="preserve">, </w:t>
      </w:r>
      <w:r w:rsidRPr="00B61800">
        <w:rPr>
          <w:rFonts w:ascii="Book Antiqua" w:hAnsi="Book Antiqua" w:cs="Tahoma"/>
          <w:color w:val="000000" w:themeColor="text1"/>
          <w:sz w:val="24"/>
          <w:szCs w:val="24"/>
        </w:rPr>
        <w:t>Corpus Christi Medical Center, Corpus Christi, TX</w:t>
      </w:r>
      <w:r w:rsidR="0021449D" w:rsidRPr="00B61800">
        <w:rPr>
          <w:rFonts w:ascii="Book Antiqua" w:hAnsi="Book Antiqua" w:cs="Tahoma"/>
          <w:color w:val="000000" w:themeColor="text1"/>
          <w:sz w:val="24"/>
          <w:szCs w:val="24"/>
        </w:rPr>
        <w:t xml:space="preserve"> </w:t>
      </w:r>
      <w:r w:rsidR="0021449D" w:rsidRPr="00B61800">
        <w:rPr>
          <w:rFonts w:ascii="Book Antiqua" w:hAnsi="Book Antiqua"/>
          <w:color w:val="000000" w:themeColor="text1"/>
          <w:sz w:val="24"/>
          <w:szCs w:val="24"/>
          <w:shd w:val="clear" w:color="auto" w:fill="FFFFFF"/>
        </w:rPr>
        <w:t>78412</w:t>
      </w:r>
      <w:r w:rsidR="00C744DE"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United States</w:t>
      </w:r>
    </w:p>
    <w:p w14:paraId="1A372FEF" w14:textId="77777777" w:rsidR="00961B99" w:rsidRPr="00B61800" w:rsidRDefault="00961B99" w:rsidP="005F61CF">
      <w:pPr>
        <w:adjustRightInd w:val="0"/>
        <w:snapToGrid w:val="0"/>
        <w:spacing w:after="0" w:line="360" w:lineRule="auto"/>
        <w:jc w:val="both"/>
        <w:rPr>
          <w:rFonts w:ascii="Book Antiqua" w:hAnsi="Book Antiqua" w:cs="Tahoma"/>
          <w:color w:val="000000" w:themeColor="text1"/>
          <w:sz w:val="24"/>
          <w:szCs w:val="24"/>
        </w:rPr>
      </w:pPr>
    </w:p>
    <w:p w14:paraId="1FD66E43" w14:textId="37DDD23E"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b/>
          <w:bCs/>
          <w:color w:val="000000" w:themeColor="text1"/>
          <w:sz w:val="24"/>
          <w:szCs w:val="24"/>
        </w:rPr>
        <w:t xml:space="preserve">Salim </w:t>
      </w:r>
      <w:proofErr w:type="spellStart"/>
      <w:r w:rsidRPr="00B61800">
        <w:rPr>
          <w:rFonts w:ascii="Book Antiqua" w:hAnsi="Book Antiqua" w:cs="Tahoma"/>
          <w:b/>
          <w:bCs/>
          <w:color w:val="000000" w:themeColor="text1"/>
          <w:sz w:val="24"/>
          <w:szCs w:val="24"/>
        </w:rPr>
        <w:t>Surani</w:t>
      </w:r>
      <w:proofErr w:type="spellEnd"/>
      <w:r w:rsidRPr="00B61800">
        <w:rPr>
          <w:rFonts w:ascii="Book Antiqua" w:hAnsi="Book Antiqua" w:cs="Tahoma"/>
          <w:b/>
          <w:bCs/>
          <w:color w:val="000000" w:themeColor="text1"/>
          <w:sz w:val="24"/>
          <w:szCs w:val="24"/>
        </w:rPr>
        <w:t>,</w:t>
      </w:r>
      <w:r w:rsidR="00C744DE" w:rsidRPr="00B61800">
        <w:rPr>
          <w:rFonts w:ascii="Book Antiqua" w:hAnsi="Book Antiqua" w:cs="Tahoma"/>
          <w:b/>
          <w:bCs/>
          <w:color w:val="000000" w:themeColor="text1"/>
          <w:sz w:val="24"/>
          <w:szCs w:val="24"/>
          <w:lang w:eastAsia="zh-CN"/>
        </w:rPr>
        <w:t xml:space="preserve"> </w:t>
      </w:r>
      <w:r w:rsidR="00C744DE" w:rsidRPr="00B61800">
        <w:rPr>
          <w:rFonts w:ascii="Book Antiqua" w:hAnsi="Book Antiqua"/>
          <w:color w:val="000000" w:themeColor="text1"/>
          <w:sz w:val="24"/>
          <w:szCs w:val="24"/>
          <w:shd w:val="clear" w:color="auto" w:fill="FFFFFF"/>
        </w:rPr>
        <w:t xml:space="preserve">Medical Critical Care Services, </w:t>
      </w:r>
      <w:proofErr w:type="spellStart"/>
      <w:r w:rsidR="00C744DE" w:rsidRPr="00B61800">
        <w:rPr>
          <w:rFonts w:ascii="Book Antiqua" w:hAnsi="Book Antiqua"/>
          <w:color w:val="000000" w:themeColor="text1"/>
          <w:sz w:val="24"/>
          <w:szCs w:val="24"/>
          <w:shd w:val="clear" w:color="auto" w:fill="FFFFFF"/>
        </w:rPr>
        <w:t>Christus</w:t>
      </w:r>
      <w:proofErr w:type="spellEnd"/>
      <w:r w:rsidR="00C744DE" w:rsidRPr="00B61800">
        <w:rPr>
          <w:rFonts w:ascii="Book Antiqua" w:hAnsi="Book Antiqua"/>
          <w:color w:val="000000" w:themeColor="text1"/>
          <w:sz w:val="24"/>
          <w:szCs w:val="24"/>
          <w:shd w:val="clear" w:color="auto" w:fill="FFFFFF"/>
        </w:rPr>
        <w:t xml:space="preserve"> </w:t>
      </w:r>
      <w:proofErr w:type="spellStart"/>
      <w:r w:rsidR="00C744DE" w:rsidRPr="00B61800">
        <w:rPr>
          <w:rFonts w:ascii="Book Antiqua" w:hAnsi="Book Antiqua"/>
          <w:color w:val="000000" w:themeColor="text1"/>
          <w:sz w:val="24"/>
          <w:szCs w:val="24"/>
          <w:shd w:val="clear" w:color="auto" w:fill="FFFFFF"/>
        </w:rPr>
        <w:t>Spohn</w:t>
      </w:r>
      <w:proofErr w:type="spellEnd"/>
      <w:r w:rsidR="00C744DE" w:rsidRPr="00B61800">
        <w:rPr>
          <w:rFonts w:ascii="Book Antiqua" w:hAnsi="Book Antiqua"/>
          <w:color w:val="000000" w:themeColor="text1"/>
          <w:sz w:val="24"/>
          <w:szCs w:val="24"/>
          <w:shd w:val="clear" w:color="auto" w:fill="FFFFFF"/>
        </w:rPr>
        <w:t xml:space="preserve"> Hospitals-Corpus Christi</w:t>
      </w:r>
      <w:r w:rsidR="00961B99"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 xml:space="preserve">Corpus Christi, </w:t>
      </w:r>
      <w:r w:rsidR="00961B99" w:rsidRPr="00B61800">
        <w:rPr>
          <w:rFonts w:ascii="Book Antiqua" w:hAnsi="Book Antiqua" w:cs="Tahoma"/>
          <w:color w:val="000000" w:themeColor="text1"/>
          <w:sz w:val="24"/>
          <w:szCs w:val="24"/>
        </w:rPr>
        <w:t>T</w:t>
      </w:r>
      <w:r w:rsidR="002C55EE" w:rsidRPr="00B61800">
        <w:rPr>
          <w:rFonts w:ascii="Book Antiqua" w:hAnsi="Book Antiqua" w:cs="Tahoma"/>
          <w:color w:val="000000" w:themeColor="text1"/>
          <w:sz w:val="24"/>
          <w:szCs w:val="24"/>
        </w:rPr>
        <w:t>X</w:t>
      </w:r>
      <w:r w:rsidR="0021449D" w:rsidRPr="00B61800">
        <w:rPr>
          <w:rFonts w:ascii="Book Antiqua" w:hAnsi="Book Antiqua" w:cs="Tahoma"/>
          <w:color w:val="000000" w:themeColor="text1"/>
          <w:sz w:val="24"/>
          <w:szCs w:val="24"/>
        </w:rPr>
        <w:t xml:space="preserve"> 78413</w:t>
      </w:r>
      <w:r w:rsidR="002C55EE" w:rsidRPr="00B61800">
        <w:rPr>
          <w:rFonts w:ascii="Book Antiqua" w:hAnsi="Book Antiqua" w:cs="Tahoma"/>
          <w:color w:val="000000" w:themeColor="text1"/>
          <w:sz w:val="24"/>
          <w:szCs w:val="24"/>
        </w:rPr>
        <w:t>,</w:t>
      </w:r>
      <w:r w:rsidR="00961B99"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United States</w:t>
      </w:r>
    </w:p>
    <w:p w14:paraId="47A63AA4" w14:textId="77777777"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p>
    <w:p w14:paraId="2B4E4D9E" w14:textId="24D4184D" w:rsidR="00F36065" w:rsidRPr="00B61800" w:rsidRDefault="00F36065"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aps/>
          <w:color w:val="000000" w:themeColor="text1"/>
          <w:sz w:val="24"/>
          <w:szCs w:val="24"/>
        </w:rPr>
        <w:t>Orcid</w:t>
      </w:r>
      <w:r w:rsidRPr="00B61800">
        <w:rPr>
          <w:rFonts w:ascii="Book Antiqua" w:hAnsi="Book Antiqua" w:cs="Tahoma"/>
          <w:b/>
          <w:bCs/>
          <w:color w:val="000000" w:themeColor="text1"/>
          <w:sz w:val="24"/>
          <w:szCs w:val="24"/>
        </w:rPr>
        <w:t xml:space="preserve"> </w:t>
      </w:r>
      <w:r w:rsidR="002C55EE" w:rsidRPr="00B61800">
        <w:rPr>
          <w:rFonts w:ascii="Book Antiqua" w:hAnsi="Book Antiqua" w:cs="Tahoma"/>
          <w:b/>
          <w:bCs/>
          <w:color w:val="000000" w:themeColor="text1"/>
          <w:sz w:val="24"/>
          <w:szCs w:val="24"/>
        </w:rPr>
        <w:t>n</w:t>
      </w:r>
      <w:r w:rsidRPr="00B61800">
        <w:rPr>
          <w:rFonts w:ascii="Book Antiqua" w:hAnsi="Book Antiqua" w:cs="Tahoma"/>
          <w:b/>
          <w:bCs/>
          <w:color w:val="000000" w:themeColor="text1"/>
          <w:sz w:val="24"/>
          <w:szCs w:val="24"/>
        </w:rPr>
        <w:t>umber</w:t>
      </w:r>
      <w:r w:rsidR="002C55EE" w:rsidRPr="00B61800">
        <w:rPr>
          <w:rFonts w:ascii="Book Antiqua" w:hAnsi="Book Antiqua" w:cs="Tahoma"/>
          <w:b/>
          <w:bCs/>
          <w:color w:val="000000" w:themeColor="text1"/>
          <w:sz w:val="24"/>
          <w:szCs w:val="24"/>
        </w:rPr>
        <w:t>:</w:t>
      </w:r>
      <w:r w:rsidR="002C55EE" w:rsidRPr="00B61800">
        <w:rPr>
          <w:rFonts w:ascii="Book Antiqua" w:hAnsi="Book Antiqua" w:cs="Tahoma" w:hint="eastAsia"/>
          <w:b/>
          <w:bCs/>
          <w:color w:val="000000" w:themeColor="text1"/>
          <w:sz w:val="24"/>
          <w:szCs w:val="24"/>
          <w:lang w:eastAsia="zh-CN"/>
        </w:rPr>
        <w:t xml:space="preserve"> </w:t>
      </w:r>
      <w:r w:rsidR="002C55EE" w:rsidRPr="00B61800">
        <w:rPr>
          <w:rFonts w:ascii="Book Antiqua" w:hAnsi="Book Antiqua" w:cs="Tahoma"/>
          <w:color w:val="000000" w:themeColor="text1"/>
          <w:sz w:val="24"/>
          <w:szCs w:val="24"/>
        </w:rPr>
        <w:t>Manuel J Ramos-Ramirez</w:t>
      </w:r>
      <w:r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0000-0001-6693-8016</w:t>
      </w:r>
      <w:r w:rsidR="002C55EE" w:rsidRPr="00B61800">
        <w:rPr>
          <w:rFonts w:ascii="Book Antiqua" w:hAnsi="Book Antiqua" w:cs="Tahoma"/>
          <w:color w:val="000000" w:themeColor="text1"/>
          <w:sz w:val="24"/>
          <w:szCs w:val="24"/>
        </w:rPr>
        <w:t>);</w:t>
      </w:r>
      <w:r w:rsidR="002C55EE" w:rsidRPr="00B61800">
        <w:rPr>
          <w:rFonts w:ascii="Book Antiqua" w:hAnsi="Book Antiqua" w:cs="Tahoma" w:hint="eastAsia"/>
          <w:b/>
          <w:bCs/>
          <w:color w:val="000000" w:themeColor="text1"/>
          <w:sz w:val="24"/>
          <w:szCs w:val="24"/>
          <w:lang w:eastAsia="zh-CN"/>
        </w:rPr>
        <w:t xml:space="preserve"> </w:t>
      </w:r>
      <w:r w:rsidR="002C55EE" w:rsidRPr="00B61800">
        <w:rPr>
          <w:rFonts w:ascii="Book Antiqua" w:hAnsi="Book Antiqua" w:cs="Tahoma"/>
          <w:color w:val="000000" w:themeColor="text1"/>
          <w:sz w:val="24"/>
          <w:szCs w:val="24"/>
        </w:rPr>
        <w:t xml:space="preserve">Salim </w:t>
      </w:r>
      <w:proofErr w:type="spellStart"/>
      <w:r w:rsidR="002C55EE" w:rsidRPr="00B61800">
        <w:rPr>
          <w:rFonts w:ascii="Book Antiqua" w:hAnsi="Book Antiqua" w:cs="Tahoma"/>
          <w:color w:val="000000" w:themeColor="text1"/>
          <w:sz w:val="24"/>
          <w:szCs w:val="24"/>
        </w:rPr>
        <w:t>Surani</w:t>
      </w:r>
      <w:proofErr w:type="spellEnd"/>
      <w:r w:rsidRPr="00B61800">
        <w:rPr>
          <w:rFonts w:ascii="Book Antiqua" w:hAnsi="Book Antiqua" w:cs="Tahoma"/>
          <w:color w:val="000000" w:themeColor="text1"/>
          <w:sz w:val="24"/>
          <w:szCs w:val="24"/>
        </w:rPr>
        <w:t xml:space="preserve"> </w:t>
      </w:r>
      <w:r w:rsidR="002C55EE"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0000-0001-7105-4266</w:t>
      </w:r>
      <w:r w:rsidR="002C55EE" w:rsidRPr="00B61800">
        <w:rPr>
          <w:rFonts w:ascii="Book Antiqua" w:hAnsi="Book Antiqua" w:cs="Tahoma"/>
          <w:color w:val="000000" w:themeColor="text1"/>
          <w:sz w:val="24"/>
          <w:szCs w:val="24"/>
        </w:rPr>
        <w:t>).</w:t>
      </w:r>
    </w:p>
    <w:p w14:paraId="760461AA" w14:textId="22321D9A"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p>
    <w:p w14:paraId="253EC23D" w14:textId="28432D99" w:rsidR="000805B6" w:rsidRPr="00B61800" w:rsidRDefault="002C55EE" w:rsidP="005F61CF">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Tahoma"/>
          <w:b/>
          <w:bCs/>
          <w:color w:val="000000" w:themeColor="text1"/>
          <w:sz w:val="24"/>
          <w:szCs w:val="24"/>
        </w:rPr>
        <w:t>Author contributions:</w:t>
      </w:r>
      <w:r w:rsidRPr="00B61800">
        <w:rPr>
          <w:rFonts w:ascii="Book Antiqua" w:hAnsi="Book Antiqua" w:cs="Tahoma" w:hint="eastAsia"/>
          <w:b/>
          <w:bCs/>
          <w:color w:val="000000" w:themeColor="text1"/>
          <w:sz w:val="24"/>
          <w:szCs w:val="24"/>
          <w:lang w:eastAsia="zh-CN"/>
        </w:rPr>
        <w:t xml:space="preserve"> </w:t>
      </w:r>
      <w:bookmarkStart w:id="2" w:name="_Hlk15289283"/>
      <w:r w:rsidRPr="00B61800">
        <w:rPr>
          <w:rFonts w:ascii="Book Antiqua" w:hAnsi="Book Antiqua" w:cs="Tahoma"/>
          <w:color w:val="000000" w:themeColor="text1"/>
          <w:sz w:val="24"/>
          <w:szCs w:val="24"/>
        </w:rPr>
        <w:t xml:space="preserve">Ramos-Ramirez MJ and </w:t>
      </w:r>
      <w:proofErr w:type="spellStart"/>
      <w:r w:rsidRPr="00B61800">
        <w:rPr>
          <w:rFonts w:ascii="Book Antiqua" w:hAnsi="Book Antiqua" w:cs="Tahoma"/>
          <w:color w:val="000000" w:themeColor="text1"/>
          <w:sz w:val="24"/>
          <w:szCs w:val="24"/>
        </w:rPr>
        <w:t>Surani</w:t>
      </w:r>
      <w:proofErr w:type="spellEnd"/>
      <w:r w:rsidRPr="00B61800">
        <w:rPr>
          <w:rFonts w:ascii="Book Antiqua" w:hAnsi="Book Antiqua" w:cs="Tahoma"/>
          <w:color w:val="000000" w:themeColor="text1"/>
          <w:sz w:val="24"/>
          <w:szCs w:val="24"/>
        </w:rPr>
        <w:t xml:space="preserve"> S</w:t>
      </w:r>
      <w:bookmarkEnd w:id="2"/>
      <w:r w:rsidRPr="00B61800">
        <w:rPr>
          <w:rFonts w:ascii="Book Antiqua" w:hAnsi="Book Antiqua" w:cs="Tahoma"/>
          <w:color w:val="000000" w:themeColor="text1"/>
          <w:sz w:val="24"/>
          <w:szCs w:val="24"/>
        </w:rPr>
        <w:t xml:space="preserve"> contributed to the writing of this manuscript</w:t>
      </w:r>
      <w:r w:rsidR="00F763A1" w:rsidRPr="00B61800">
        <w:rPr>
          <w:rFonts w:ascii="Book Antiqua" w:hAnsi="Book Antiqua" w:cs="Tahoma"/>
          <w:color w:val="000000" w:themeColor="text1"/>
          <w:sz w:val="24"/>
          <w:szCs w:val="24"/>
        </w:rPr>
        <w:t>;</w:t>
      </w:r>
      <w:r w:rsidR="000805B6" w:rsidRPr="00B61800">
        <w:rPr>
          <w:rFonts w:ascii="Book Antiqua" w:hAnsi="Book Antiqua" w:cs="Arial"/>
          <w:color w:val="000000" w:themeColor="text1"/>
          <w:sz w:val="24"/>
          <w:szCs w:val="24"/>
          <w:shd w:val="clear" w:color="auto" w:fill="FFFFFF"/>
        </w:rPr>
        <w:t xml:space="preserve"> Final manuscript was approved by all authors.</w:t>
      </w:r>
    </w:p>
    <w:p w14:paraId="77A65B95" w14:textId="200E5C19" w:rsidR="002C55EE" w:rsidRPr="00B61800" w:rsidRDefault="002C55EE" w:rsidP="005F61CF">
      <w:pPr>
        <w:adjustRightInd w:val="0"/>
        <w:snapToGrid w:val="0"/>
        <w:spacing w:after="0" w:line="360" w:lineRule="auto"/>
        <w:jc w:val="both"/>
        <w:rPr>
          <w:rFonts w:ascii="Book Antiqua" w:hAnsi="Book Antiqua" w:cs="Tahoma"/>
          <w:b/>
          <w:bCs/>
          <w:color w:val="000000" w:themeColor="text1"/>
          <w:sz w:val="24"/>
          <w:szCs w:val="24"/>
        </w:rPr>
      </w:pPr>
    </w:p>
    <w:p w14:paraId="5C590F74" w14:textId="3446837C" w:rsidR="002C55EE" w:rsidRPr="00B61800" w:rsidRDefault="00E45849" w:rsidP="005F61CF">
      <w:pPr>
        <w:adjustRightInd w:val="0"/>
        <w:snapToGrid w:val="0"/>
        <w:spacing w:after="0" w:line="360" w:lineRule="auto"/>
        <w:jc w:val="both"/>
        <w:rPr>
          <w:rFonts w:ascii="Book Antiqua" w:hAnsi="Book Antiqua" w:cs="Tahoma"/>
          <w:color w:val="000000" w:themeColor="text1"/>
          <w:sz w:val="24"/>
          <w:szCs w:val="24"/>
        </w:rPr>
      </w:pPr>
      <w:bookmarkStart w:id="3" w:name="OLE_LINK50"/>
      <w:bookmarkStart w:id="4" w:name="OLE_LINK60"/>
      <w:r w:rsidRPr="00B61800">
        <w:rPr>
          <w:rFonts w:ascii="Book Antiqua" w:hAnsi="Book Antiqua" w:cs="Times New Roman"/>
          <w:b/>
          <w:bCs/>
          <w:iCs/>
          <w:color w:val="000000" w:themeColor="text1"/>
          <w:sz w:val="24"/>
          <w:szCs w:val="24"/>
          <w:highlight w:val="white"/>
          <w:lang w:eastAsia="zh-CN"/>
        </w:rPr>
        <w:t>Conflict-of-interest</w:t>
      </w:r>
      <w:r w:rsidRPr="00B61800">
        <w:rPr>
          <w:rFonts w:ascii="Book Antiqua" w:hAnsi="Book Antiqua" w:cs="Times New Roman" w:hint="eastAsia"/>
          <w:b/>
          <w:bCs/>
          <w:iCs/>
          <w:color w:val="000000" w:themeColor="text1"/>
          <w:sz w:val="24"/>
          <w:szCs w:val="24"/>
          <w:highlight w:val="white"/>
          <w:lang w:eastAsia="zh-CN"/>
        </w:rPr>
        <w:t xml:space="preserve"> statement</w:t>
      </w:r>
      <w:bookmarkEnd w:id="3"/>
      <w:bookmarkEnd w:id="4"/>
      <w:r w:rsidRPr="00B61800">
        <w:rPr>
          <w:rFonts w:ascii="Book Antiqua" w:hAnsi="Book Antiqua" w:cs="Times New Roman"/>
          <w:b/>
          <w:bCs/>
          <w:iCs/>
          <w:color w:val="000000" w:themeColor="text1"/>
          <w:sz w:val="24"/>
          <w:szCs w:val="24"/>
          <w:highlight w:val="white"/>
          <w:lang w:eastAsia="zh-CN"/>
        </w:rPr>
        <w:t>:</w:t>
      </w:r>
      <w:r w:rsidRPr="00B61800">
        <w:rPr>
          <w:rFonts w:ascii="Book Antiqua" w:hAnsi="Book Antiqua" w:cs="Times New Roman"/>
          <w:b/>
          <w:bCs/>
          <w:iCs/>
          <w:color w:val="000000" w:themeColor="text1"/>
          <w:sz w:val="24"/>
          <w:szCs w:val="24"/>
          <w:lang w:eastAsia="zh-CN"/>
        </w:rPr>
        <w:t xml:space="preserve"> </w:t>
      </w:r>
      <w:r w:rsidR="0038080D" w:rsidRPr="00B61800">
        <w:rPr>
          <w:rFonts w:ascii="Book Antiqua" w:eastAsia="Times New Roman" w:hAnsi="Book Antiqua"/>
          <w:color w:val="000000" w:themeColor="text1"/>
          <w:kern w:val="36"/>
          <w:sz w:val="24"/>
          <w:szCs w:val="24"/>
        </w:rPr>
        <w:t>The authors have declared no conflicts of interest.</w:t>
      </w:r>
    </w:p>
    <w:p w14:paraId="66DB2EBD" w14:textId="1D10D0B0" w:rsidR="002C55EE" w:rsidRPr="00B61800" w:rsidRDefault="002C55EE" w:rsidP="005F61CF">
      <w:pPr>
        <w:adjustRightInd w:val="0"/>
        <w:snapToGrid w:val="0"/>
        <w:spacing w:after="0" w:line="360" w:lineRule="auto"/>
        <w:jc w:val="both"/>
        <w:rPr>
          <w:rFonts w:ascii="Book Antiqua" w:hAnsi="Book Antiqua" w:cs="Tahoma"/>
          <w:color w:val="000000" w:themeColor="text1"/>
          <w:sz w:val="24"/>
          <w:szCs w:val="24"/>
        </w:rPr>
      </w:pPr>
    </w:p>
    <w:p w14:paraId="2E7D4A2D" w14:textId="02B85CF8" w:rsidR="00CA0518" w:rsidRPr="00B61800" w:rsidRDefault="00CA0518" w:rsidP="005F61CF">
      <w:pPr>
        <w:snapToGrid w:val="0"/>
        <w:spacing w:line="360" w:lineRule="auto"/>
        <w:jc w:val="both"/>
        <w:rPr>
          <w:rFonts w:ascii="Book Antiqua" w:hAnsi="Book Antiqua"/>
          <w:color w:val="000000" w:themeColor="text1"/>
          <w:sz w:val="24"/>
          <w:szCs w:val="24"/>
        </w:rPr>
      </w:pPr>
      <w:r w:rsidRPr="00B61800">
        <w:rPr>
          <w:rFonts w:ascii="Book Antiqua" w:hAnsi="Book Antiqua"/>
          <w:b/>
          <w:color w:val="000000" w:themeColor="text1"/>
          <w:sz w:val="24"/>
          <w:szCs w:val="24"/>
        </w:rPr>
        <w:t xml:space="preserve">Open-Access: </w:t>
      </w:r>
      <w:r w:rsidRPr="00B61800">
        <w:rPr>
          <w:rFonts w:ascii="Book Antiqua" w:hAnsi="Book Antiqua"/>
          <w:color w:val="000000" w:themeColor="text1"/>
          <w:sz w:val="24"/>
          <w:szCs w:val="24"/>
        </w:rPr>
        <w:t xml:space="preserve">This is an </w:t>
      </w:r>
      <w:r w:rsidRPr="00B61800">
        <w:rPr>
          <w:rFonts w:ascii="Book Antiqua" w:hAnsi="Book Antiqua" w:cs="宋体"/>
          <w:color w:val="000000" w:themeColor="text1"/>
          <w:sz w:val="24"/>
          <w:szCs w:val="24"/>
        </w:rPr>
        <w:t xml:space="preserve">open-access article that was </w:t>
      </w:r>
      <w:r w:rsidRPr="00B61800">
        <w:rPr>
          <w:rFonts w:ascii="Book Antiqua" w:hAnsi="Book Antiqua"/>
          <w:color w:val="000000" w:themeColor="text1"/>
          <w:sz w:val="24"/>
          <w:szCs w:val="24"/>
        </w:rPr>
        <w:t xml:space="preserve">selected by an in-house editor and fully peer-reviewed by external reviewers. It is </w:t>
      </w:r>
      <w:r w:rsidRPr="00B61800">
        <w:rPr>
          <w:rFonts w:ascii="Book Antiqua" w:hAnsi="Book Antiqua" w:cs="宋体"/>
          <w:color w:val="000000" w:themeColor="text1"/>
          <w:sz w:val="24"/>
          <w:szCs w:val="24"/>
        </w:rPr>
        <w:t xml:space="preserve">distributed in accordance with </w:t>
      </w:r>
      <w:r w:rsidRPr="00B61800">
        <w:rPr>
          <w:rFonts w:ascii="Book Antiqua" w:hAnsi="Book Antiqua"/>
          <w:color w:val="000000" w:themeColor="text1"/>
          <w:sz w:val="24"/>
          <w:szCs w:val="24"/>
        </w:rPr>
        <w:t xml:space="preserve">the Creative Commons Attribution Non Commercial (CC BY-NC 4.0) license, which permits others to distribute, remix, adapt, build upon this work non-commercially, and license </w:t>
      </w:r>
      <w:r w:rsidRPr="00B61800">
        <w:rPr>
          <w:rFonts w:ascii="Book Antiqua" w:hAnsi="Book Antiqua"/>
          <w:color w:val="000000" w:themeColor="text1"/>
          <w:sz w:val="24"/>
          <w:szCs w:val="24"/>
        </w:rPr>
        <w:lastRenderedPageBreak/>
        <w:t>their derivative works on different terms, provided the original work is properly cited and the use is non-commercial. See: http://creativecommons.org/licenses/by-nc/4.0/</w:t>
      </w:r>
    </w:p>
    <w:p w14:paraId="2922BDB7" w14:textId="34D4DDCA" w:rsidR="00CA0518" w:rsidRPr="00B61800" w:rsidRDefault="00CA0518" w:rsidP="005F61CF">
      <w:pPr>
        <w:adjustRightInd w:val="0"/>
        <w:snapToGrid w:val="0"/>
        <w:spacing w:after="0" w:line="360" w:lineRule="auto"/>
        <w:jc w:val="both"/>
        <w:rPr>
          <w:rFonts w:ascii="Book Antiqua" w:hAnsi="Book Antiqua" w:cs="Tahoma"/>
          <w:color w:val="000000" w:themeColor="text1"/>
          <w:sz w:val="24"/>
          <w:szCs w:val="24"/>
        </w:rPr>
      </w:pPr>
    </w:p>
    <w:p w14:paraId="654D4CB9" w14:textId="0F7C5C7B" w:rsidR="00CA0518" w:rsidRPr="00B61800" w:rsidRDefault="00CA0518" w:rsidP="005F61CF">
      <w:pPr>
        <w:adjustRightInd w:val="0"/>
        <w:snapToGrid w:val="0"/>
        <w:spacing w:after="0" w:line="360" w:lineRule="auto"/>
        <w:jc w:val="both"/>
        <w:rPr>
          <w:rFonts w:ascii="Book Antiqua" w:hAnsi="Book Antiqua" w:cs="Tahoma"/>
          <w:color w:val="000000" w:themeColor="text1"/>
          <w:sz w:val="24"/>
          <w:szCs w:val="24"/>
        </w:rPr>
      </w:pPr>
      <w:bookmarkStart w:id="5" w:name="OLE_LINK11"/>
      <w:r w:rsidRPr="00B61800">
        <w:rPr>
          <w:rFonts w:ascii="Book Antiqua" w:hAnsi="Book Antiqua" w:cs="Times New Roman"/>
          <w:b/>
          <w:bCs/>
          <w:color w:val="000000" w:themeColor="text1"/>
          <w:sz w:val="24"/>
          <w:szCs w:val="24"/>
          <w:highlight w:val="white"/>
        </w:rPr>
        <w:t>Manuscript source:</w:t>
      </w:r>
      <w:r w:rsidRPr="00B61800">
        <w:rPr>
          <w:rFonts w:ascii="Book Antiqua" w:hAnsi="Book Antiqua" w:cs="Times New Roman" w:hint="eastAsia"/>
          <w:b/>
          <w:bCs/>
          <w:color w:val="000000" w:themeColor="text1"/>
          <w:sz w:val="24"/>
          <w:szCs w:val="24"/>
          <w:highlight w:val="white"/>
          <w:lang w:eastAsia="zh-CN"/>
        </w:rPr>
        <w:t xml:space="preserve"> </w:t>
      </w:r>
      <w:bookmarkEnd w:id="5"/>
      <w:r w:rsidRPr="00B61800">
        <w:rPr>
          <w:rFonts w:ascii="Book Antiqua" w:hAnsi="Book Antiqua" w:cs="Times New Roman"/>
          <w:bCs/>
          <w:color w:val="000000" w:themeColor="text1"/>
          <w:sz w:val="24"/>
          <w:szCs w:val="24"/>
          <w:highlight w:val="white"/>
        </w:rPr>
        <w:t>Invited Manuscript</w:t>
      </w:r>
    </w:p>
    <w:p w14:paraId="748093CF" w14:textId="77777777" w:rsidR="00CA0518" w:rsidRPr="00B61800" w:rsidRDefault="00CA0518" w:rsidP="005F61CF">
      <w:pPr>
        <w:adjustRightInd w:val="0"/>
        <w:snapToGrid w:val="0"/>
        <w:spacing w:after="0" w:line="360" w:lineRule="auto"/>
        <w:jc w:val="both"/>
        <w:rPr>
          <w:rFonts w:ascii="Book Antiqua" w:hAnsi="Book Antiqua" w:cs="Tahoma"/>
          <w:color w:val="000000" w:themeColor="text1"/>
          <w:sz w:val="24"/>
          <w:szCs w:val="24"/>
        </w:rPr>
      </w:pPr>
    </w:p>
    <w:p w14:paraId="73EF20E0" w14:textId="169EC120" w:rsidR="00F36065" w:rsidRPr="00B61800" w:rsidRDefault="00F36065" w:rsidP="005F61CF">
      <w:pPr>
        <w:adjustRightInd w:val="0"/>
        <w:snapToGrid w:val="0"/>
        <w:spacing w:after="0" w:line="360" w:lineRule="auto"/>
        <w:jc w:val="both"/>
        <w:rPr>
          <w:rStyle w:val="a3"/>
          <w:rFonts w:ascii="Book Antiqua" w:hAnsi="Book Antiqua" w:cs="Times New Roman"/>
          <w:color w:val="000000" w:themeColor="text1"/>
          <w:sz w:val="24"/>
          <w:szCs w:val="24"/>
          <w:lang w:eastAsia="zh-CN"/>
        </w:rPr>
      </w:pPr>
      <w:r w:rsidRPr="00B61800">
        <w:rPr>
          <w:rFonts w:ascii="Book Antiqua" w:hAnsi="Book Antiqua" w:cs="Times New Roman"/>
          <w:b/>
          <w:bCs/>
          <w:color w:val="000000" w:themeColor="text1"/>
          <w:sz w:val="24"/>
          <w:szCs w:val="24"/>
        </w:rPr>
        <w:t xml:space="preserve">Corresponding </w:t>
      </w:r>
      <w:r w:rsidR="00CA0518" w:rsidRPr="00B61800">
        <w:rPr>
          <w:rFonts w:ascii="Book Antiqua" w:hAnsi="Book Antiqua" w:cs="Times New Roman"/>
          <w:b/>
          <w:bCs/>
          <w:color w:val="000000" w:themeColor="text1"/>
          <w:sz w:val="24"/>
          <w:szCs w:val="24"/>
        </w:rPr>
        <w:t>a</w:t>
      </w:r>
      <w:r w:rsidRPr="00B61800">
        <w:rPr>
          <w:rFonts w:ascii="Book Antiqua" w:hAnsi="Book Antiqua" w:cs="Times New Roman"/>
          <w:b/>
          <w:bCs/>
          <w:color w:val="000000" w:themeColor="text1"/>
          <w:sz w:val="24"/>
          <w:szCs w:val="24"/>
        </w:rPr>
        <w:t>uthor:</w:t>
      </w:r>
      <w:r w:rsidR="00CA0518" w:rsidRPr="00B61800">
        <w:rPr>
          <w:rFonts w:ascii="Book Antiqua" w:hAnsi="Book Antiqua" w:cs="Times New Roman" w:hint="eastAsia"/>
          <w:b/>
          <w:bCs/>
          <w:color w:val="000000" w:themeColor="text1"/>
          <w:sz w:val="24"/>
          <w:szCs w:val="24"/>
          <w:lang w:eastAsia="zh-CN"/>
        </w:rPr>
        <w:t xml:space="preserve"> </w:t>
      </w:r>
      <w:r w:rsidRPr="00B61800">
        <w:rPr>
          <w:rFonts w:ascii="Book Antiqua" w:hAnsi="Book Antiqua" w:cs="Times New Roman"/>
          <w:b/>
          <w:bCs/>
          <w:color w:val="000000" w:themeColor="text1"/>
          <w:sz w:val="24"/>
          <w:szCs w:val="24"/>
        </w:rPr>
        <w:t xml:space="preserve">Salim </w:t>
      </w:r>
      <w:proofErr w:type="spellStart"/>
      <w:r w:rsidRPr="00B61800">
        <w:rPr>
          <w:rFonts w:ascii="Book Antiqua" w:hAnsi="Book Antiqua" w:cs="Times New Roman"/>
          <w:b/>
          <w:bCs/>
          <w:color w:val="000000" w:themeColor="text1"/>
          <w:sz w:val="24"/>
          <w:szCs w:val="24"/>
        </w:rPr>
        <w:t>Surani</w:t>
      </w:r>
      <w:proofErr w:type="spellEnd"/>
      <w:r w:rsidRPr="00B61800">
        <w:rPr>
          <w:rFonts w:ascii="Book Antiqua" w:hAnsi="Book Antiqua" w:cs="Times New Roman"/>
          <w:b/>
          <w:bCs/>
          <w:color w:val="000000" w:themeColor="text1"/>
          <w:sz w:val="24"/>
          <w:szCs w:val="24"/>
        </w:rPr>
        <w:t xml:space="preserve">, </w:t>
      </w:r>
      <w:r w:rsidR="00CA0518" w:rsidRPr="00B61800">
        <w:rPr>
          <w:rFonts w:ascii="Book Antiqua" w:hAnsi="Book Antiqua" w:cs="Times New Roman"/>
          <w:b/>
          <w:bCs/>
          <w:color w:val="000000" w:themeColor="text1"/>
          <w:sz w:val="24"/>
          <w:szCs w:val="24"/>
        </w:rPr>
        <w:t>BSc, FACC, FACP, FCCP, MD, Professor,</w:t>
      </w:r>
      <w:r w:rsidR="00CA0518" w:rsidRPr="00B61800">
        <w:rPr>
          <w:rFonts w:ascii="Book Antiqua" w:hAnsi="Book Antiqua" w:cs="Times New Roman"/>
          <w:color w:val="000000" w:themeColor="text1"/>
          <w:sz w:val="24"/>
          <w:szCs w:val="24"/>
        </w:rPr>
        <w:t xml:space="preserve"> Medical Critical Care Services, </w:t>
      </w:r>
      <w:proofErr w:type="spellStart"/>
      <w:r w:rsidR="00CA0518" w:rsidRPr="00B61800">
        <w:rPr>
          <w:rFonts w:ascii="Book Antiqua" w:hAnsi="Book Antiqua" w:cs="Times New Roman"/>
          <w:color w:val="000000" w:themeColor="text1"/>
          <w:sz w:val="24"/>
          <w:szCs w:val="24"/>
        </w:rPr>
        <w:t>Christus</w:t>
      </w:r>
      <w:proofErr w:type="spellEnd"/>
      <w:r w:rsidR="00CA0518" w:rsidRPr="00B61800">
        <w:rPr>
          <w:rFonts w:ascii="Book Antiqua" w:hAnsi="Book Antiqua" w:cs="Times New Roman"/>
          <w:color w:val="000000" w:themeColor="text1"/>
          <w:sz w:val="24"/>
          <w:szCs w:val="24"/>
        </w:rPr>
        <w:t xml:space="preserve"> </w:t>
      </w:r>
      <w:proofErr w:type="spellStart"/>
      <w:r w:rsidR="00CA0518" w:rsidRPr="00B61800">
        <w:rPr>
          <w:rFonts w:ascii="Book Antiqua" w:hAnsi="Book Antiqua" w:cs="Times New Roman"/>
          <w:color w:val="000000" w:themeColor="text1"/>
          <w:sz w:val="24"/>
          <w:szCs w:val="24"/>
        </w:rPr>
        <w:t>Spohn</w:t>
      </w:r>
      <w:proofErr w:type="spellEnd"/>
      <w:r w:rsidR="00CA0518" w:rsidRPr="00B61800">
        <w:rPr>
          <w:rFonts w:ascii="Book Antiqua" w:hAnsi="Book Antiqua" w:cs="Times New Roman"/>
          <w:color w:val="000000" w:themeColor="text1"/>
          <w:sz w:val="24"/>
          <w:szCs w:val="24"/>
        </w:rPr>
        <w:t xml:space="preserve"> Hospitals-Corpus Christi, </w:t>
      </w:r>
      <w:r w:rsidRPr="00B61800">
        <w:rPr>
          <w:rFonts w:ascii="Book Antiqua" w:hAnsi="Book Antiqua" w:cs="Times New Roman"/>
          <w:color w:val="000000" w:themeColor="text1"/>
          <w:sz w:val="24"/>
          <w:szCs w:val="24"/>
        </w:rPr>
        <w:t>701 Ayers Street, Corpus Christi, TX</w:t>
      </w:r>
      <w:r w:rsidR="0021449D" w:rsidRPr="00B61800">
        <w:rPr>
          <w:rFonts w:ascii="Book Antiqua" w:hAnsi="Book Antiqua" w:cs="Times New Roman"/>
          <w:color w:val="000000" w:themeColor="text1"/>
          <w:sz w:val="24"/>
          <w:szCs w:val="24"/>
        </w:rPr>
        <w:t xml:space="preserve"> 78404</w:t>
      </w:r>
      <w:r w:rsidRPr="00B61800">
        <w:rPr>
          <w:rFonts w:ascii="Book Antiqua" w:hAnsi="Book Antiqua" w:cs="Times New Roman"/>
          <w:color w:val="000000" w:themeColor="text1"/>
          <w:sz w:val="24"/>
          <w:szCs w:val="24"/>
        </w:rPr>
        <w:t xml:space="preserve">, </w:t>
      </w:r>
      <w:r w:rsidR="00CA0518" w:rsidRPr="00B61800">
        <w:rPr>
          <w:rFonts w:ascii="Book Antiqua" w:hAnsi="Book Antiqua" w:cs="Tahoma"/>
          <w:color w:val="000000" w:themeColor="text1"/>
          <w:sz w:val="24"/>
          <w:szCs w:val="24"/>
        </w:rPr>
        <w:t>United States</w:t>
      </w:r>
      <w:r w:rsidR="00021AFB" w:rsidRPr="00B61800">
        <w:rPr>
          <w:rFonts w:ascii="Book Antiqua" w:hAnsi="Book Antiqua" w:cs="Tahoma"/>
          <w:color w:val="000000" w:themeColor="text1"/>
          <w:sz w:val="24"/>
          <w:szCs w:val="24"/>
        </w:rPr>
        <w:t>.</w:t>
      </w:r>
      <w:r w:rsidR="00021AFB" w:rsidRPr="00B61800">
        <w:rPr>
          <w:rFonts w:ascii="Book Antiqua" w:hAnsi="Book Antiqua" w:cs="Times New Roman" w:hint="eastAsia"/>
          <w:b/>
          <w:bCs/>
          <w:color w:val="000000" w:themeColor="text1"/>
          <w:sz w:val="24"/>
          <w:szCs w:val="24"/>
          <w:lang w:eastAsia="zh-CN"/>
        </w:rPr>
        <w:t xml:space="preserve"> </w:t>
      </w:r>
      <w:hyperlink r:id="rId5" w:history="1">
        <w:r w:rsidR="00B61800" w:rsidRPr="006F2D96">
          <w:rPr>
            <w:rStyle w:val="a3"/>
            <w:rFonts w:ascii="Book Antiqua" w:hAnsi="Book Antiqua" w:cs="Times New Roman"/>
            <w:sz w:val="24"/>
            <w:szCs w:val="24"/>
          </w:rPr>
          <w:t>srsurani@hotmail.com</w:t>
        </w:r>
      </w:hyperlink>
    </w:p>
    <w:p w14:paraId="37CD37DF" w14:textId="055EE37C" w:rsidR="00F36065" w:rsidRPr="00B61800" w:rsidRDefault="00021AFB" w:rsidP="005F61CF">
      <w:pPr>
        <w:adjustRightInd w:val="0"/>
        <w:snapToGrid w:val="0"/>
        <w:spacing w:after="0" w:line="360" w:lineRule="auto"/>
        <w:jc w:val="both"/>
        <w:rPr>
          <w:rFonts w:ascii="Book Antiqua" w:hAnsi="Book Antiqua" w:cs="Times New Roman"/>
          <w:color w:val="000000" w:themeColor="text1"/>
          <w:sz w:val="24"/>
          <w:szCs w:val="24"/>
        </w:rPr>
      </w:pPr>
      <w:r w:rsidRPr="00B61800">
        <w:rPr>
          <w:rFonts w:ascii="Book Antiqua" w:hAnsi="Book Antiqua"/>
          <w:b/>
          <w:color w:val="000000" w:themeColor="text1"/>
        </w:rPr>
        <w:t>Telephone:</w:t>
      </w:r>
      <w:r w:rsidRPr="00B61800">
        <w:rPr>
          <w:rFonts w:ascii="Book Antiqua" w:hAnsi="Book Antiqua" w:cs="Times New Roman"/>
          <w:color w:val="000000" w:themeColor="text1"/>
          <w:sz w:val="24"/>
          <w:szCs w:val="24"/>
        </w:rPr>
        <w:t xml:space="preserve"> </w:t>
      </w:r>
      <w:r w:rsidR="00F36065" w:rsidRPr="00B61800">
        <w:rPr>
          <w:rFonts w:ascii="Book Antiqua" w:hAnsi="Book Antiqua" w:cs="Times New Roman"/>
          <w:color w:val="000000" w:themeColor="text1"/>
          <w:sz w:val="24"/>
          <w:szCs w:val="24"/>
        </w:rPr>
        <w:t>+1</w:t>
      </w:r>
      <w:r w:rsidRPr="00B61800">
        <w:rPr>
          <w:rFonts w:ascii="Book Antiqua" w:hAnsi="Book Antiqua" w:cs="Times New Roman"/>
          <w:color w:val="000000" w:themeColor="text1"/>
          <w:sz w:val="24"/>
          <w:szCs w:val="24"/>
        </w:rPr>
        <w:t>-</w:t>
      </w:r>
      <w:r w:rsidR="00F36065" w:rsidRPr="00B61800">
        <w:rPr>
          <w:rFonts w:ascii="Book Antiqua" w:hAnsi="Book Antiqua" w:cs="Times New Roman"/>
          <w:color w:val="000000" w:themeColor="text1"/>
          <w:sz w:val="24"/>
          <w:szCs w:val="24"/>
        </w:rPr>
        <w:t>36</w:t>
      </w:r>
      <w:r w:rsidRPr="00B61800">
        <w:rPr>
          <w:rFonts w:ascii="Book Antiqua" w:hAnsi="Book Antiqua" w:cs="Times New Roman"/>
          <w:color w:val="000000" w:themeColor="text1"/>
          <w:sz w:val="24"/>
          <w:szCs w:val="24"/>
        </w:rPr>
        <w:t>-</w:t>
      </w:r>
      <w:r w:rsidR="00F36065" w:rsidRPr="00B61800">
        <w:rPr>
          <w:rFonts w:ascii="Book Antiqua" w:hAnsi="Book Antiqua" w:cs="Times New Roman"/>
          <w:color w:val="000000" w:themeColor="text1"/>
          <w:sz w:val="24"/>
          <w:szCs w:val="24"/>
        </w:rPr>
        <w:t>18857722</w:t>
      </w:r>
    </w:p>
    <w:p w14:paraId="56E541A6" w14:textId="3F13E905" w:rsidR="00F36065" w:rsidRPr="00B61800" w:rsidRDefault="00F36065" w:rsidP="005F61CF">
      <w:pPr>
        <w:adjustRightInd w:val="0"/>
        <w:snapToGrid w:val="0"/>
        <w:spacing w:after="0" w:line="360" w:lineRule="auto"/>
        <w:jc w:val="both"/>
        <w:rPr>
          <w:rFonts w:ascii="Book Antiqua" w:hAnsi="Book Antiqua" w:cs="Times New Roman"/>
          <w:color w:val="000000" w:themeColor="text1"/>
          <w:sz w:val="24"/>
          <w:szCs w:val="24"/>
          <w:lang w:val="en-IN"/>
        </w:rPr>
      </w:pPr>
      <w:r w:rsidRPr="00B61800">
        <w:rPr>
          <w:rFonts w:ascii="Book Antiqua" w:hAnsi="Book Antiqua" w:cs="Times New Roman"/>
          <w:b/>
          <w:bCs/>
          <w:color w:val="000000" w:themeColor="text1"/>
          <w:sz w:val="24"/>
          <w:szCs w:val="24"/>
        </w:rPr>
        <w:t>Fax:</w:t>
      </w:r>
      <w:r w:rsidRPr="00B61800">
        <w:rPr>
          <w:rFonts w:ascii="Book Antiqua" w:hAnsi="Book Antiqua" w:cs="Times New Roman"/>
          <w:color w:val="000000" w:themeColor="text1"/>
          <w:sz w:val="24"/>
          <w:szCs w:val="24"/>
        </w:rPr>
        <w:t xml:space="preserve"> +1</w:t>
      </w:r>
      <w:r w:rsidR="00021AFB" w:rsidRPr="00B61800">
        <w:rPr>
          <w:rFonts w:ascii="Book Antiqua" w:hAnsi="Book Antiqua" w:cs="Times New Roman"/>
          <w:color w:val="000000" w:themeColor="text1"/>
          <w:sz w:val="24"/>
          <w:szCs w:val="24"/>
        </w:rPr>
        <w:t>-</w:t>
      </w:r>
      <w:r w:rsidRPr="00B61800">
        <w:rPr>
          <w:rFonts w:ascii="Book Antiqua" w:hAnsi="Book Antiqua" w:cs="Times New Roman"/>
          <w:color w:val="000000" w:themeColor="text1"/>
          <w:sz w:val="24"/>
          <w:szCs w:val="24"/>
        </w:rPr>
        <w:t>36</w:t>
      </w:r>
      <w:r w:rsidR="00021AFB" w:rsidRPr="00B61800">
        <w:rPr>
          <w:rFonts w:ascii="Book Antiqua" w:hAnsi="Book Antiqua" w:cs="Times New Roman"/>
          <w:color w:val="000000" w:themeColor="text1"/>
          <w:sz w:val="24"/>
          <w:szCs w:val="24"/>
        </w:rPr>
        <w:t>-</w:t>
      </w:r>
      <w:r w:rsidRPr="00B61800">
        <w:rPr>
          <w:rFonts w:ascii="Book Antiqua" w:hAnsi="Book Antiqua" w:cs="Times New Roman"/>
          <w:color w:val="000000" w:themeColor="text1"/>
          <w:sz w:val="24"/>
          <w:szCs w:val="24"/>
        </w:rPr>
        <w:t>18507563</w:t>
      </w:r>
    </w:p>
    <w:p w14:paraId="34145CC4" w14:textId="77777777" w:rsidR="00F36065" w:rsidRPr="00B61800" w:rsidRDefault="00F36065" w:rsidP="005F61CF">
      <w:pPr>
        <w:adjustRightInd w:val="0"/>
        <w:snapToGrid w:val="0"/>
        <w:spacing w:after="0" w:line="360" w:lineRule="auto"/>
        <w:jc w:val="both"/>
        <w:rPr>
          <w:rFonts w:ascii="Book Antiqua" w:hAnsi="Book Antiqua" w:cs="Tahoma"/>
          <w:color w:val="000000" w:themeColor="text1"/>
          <w:sz w:val="24"/>
          <w:szCs w:val="24"/>
        </w:rPr>
      </w:pPr>
    </w:p>
    <w:p w14:paraId="7BE5503D" w14:textId="4E2F4E86"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bookmarkStart w:id="6" w:name="OLE_LINK14"/>
      <w:bookmarkStart w:id="7" w:name="OLE_LINK16"/>
      <w:bookmarkStart w:id="8" w:name="OLE_LINK51"/>
      <w:bookmarkStart w:id="9" w:name="OLE_LINK27"/>
      <w:bookmarkStart w:id="10" w:name="OLE_LINK382"/>
      <w:bookmarkStart w:id="11" w:name="OLE_LINK30"/>
      <w:bookmarkStart w:id="12" w:name="OLE_LINK376"/>
      <w:bookmarkStart w:id="13" w:name="OLE_LINK35"/>
      <w:bookmarkStart w:id="14" w:name="OLE_LINK64"/>
      <w:bookmarkStart w:id="15" w:name="OLE_LINK616"/>
      <w:bookmarkStart w:id="16" w:name="OLE_LINK141"/>
      <w:r w:rsidRPr="00B61800">
        <w:rPr>
          <w:rFonts w:ascii="Book Antiqua" w:eastAsia="宋体" w:hAnsi="Book Antiqua" w:cs="Times New Roman"/>
          <w:b/>
          <w:color w:val="000000" w:themeColor="text1"/>
          <w:sz w:val="24"/>
          <w:szCs w:val="24"/>
          <w:lang w:eastAsia="zh-CN"/>
        </w:rPr>
        <w:t xml:space="preserve">Received: </w:t>
      </w:r>
      <w:r w:rsidRPr="00B61800">
        <w:rPr>
          <w:rFonts w:ascii="Book Antiqua" w:eastAsia="宋体" w:hAnsi="Book Antiqua" w:cs="Times New Roman"/>
          <w:color w:val="000000" w:themeColor="text1"/>
          <w:sz w:val="24"/>
          <w:szCs w:val="24"/>
          <w:lang w:eastAsia="zh-CN"/>
        </w:rPr>
        <w:t>May</w:t>
      </w:r>
      <w:r w:rsidRPr="00B61800">
        <w:rPr>
          <w:rFonts w:ascii="Book Antiqua" w:eastAsia="等线" w:hAnsi="Book Antiqua" w:cs="Times New Roman"/>
          <w:color w:val="000000" w:themeColor="text1"/>
          <w:sz w:val="24"/>
          <w:szCs w:val="24"/>
          <w:lang w:eastAsia="zh-CN"/>
        </w:rPr>
        <w:t xml:space="preserve"> 25, 2019</w:t>
      </w:r>
    </w:p>
    <w:p w14:paraId="27443198" w14:textId="1C9E755A" w:rsidR="006A053F" w:rsidRPr="00B61800" w:rsidRDefault="006A053F" w:rsidP="005F61CF">
      <w:pPr>
        <w:adjustRightInd w:val="0"/>
        <w:snapToGrid w:val="0"/>
        <w:spacing w:after="0" w:line="360" w:lineRule="auto"/>
        <w:jc w:val="both"/>
        <w:rPr>
          <w:rFonts w:ascii="Book Antiqua" w:eastAsia="等线"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Peer-review started:</w:t>
      </w:r>
      <w:r w:rsidRPr="00B61800">
        <w:rPr>
          <w:rFonts w:ascii="Book Antiqua" w:eastAsia="等线" w:hAnsi="Book Antiqua" w:cs="Times New Roman"/>
          <w:b/>
          <w:color w:val="000000" w:themeColor="text1"/>
          <w:sz w:val="24"/>
          <w:szCs w:val="24"/>
          <w:lang w:eastAsia="zh-CN"/>
        </w:rPr>
        <w:t xml:space="preserve"> </w:t>
      </w:r>
      <w:r w:rsidRPr="00B61800">
        <w:rPr>
          <w:rFonts w:ascii="Book Antiqua" w:eastAsia="宋体" w:hAnsi="Book Antiqua" w:cs="Times New Roman"/>
          <w:color w:val="000000" w:themeColor="text1"/>
          <w:sz w:val="24"/>
          <w:szCs w:val="24"/>
          <w:lang w:eastAsia="zh-CN"/>
        </w:rPr>
        <w:t>June</w:t>
      </w:r>
      <w:r w:rsidRPr="00B61800">
        <w:rPr>
          <w:rFonts w:ascii="Book Antiqua" w:eastAsia="等线" w:hAnsi="Book Antiqua" w:cs="Times New Roman"/>
          <w:color w:val="000000" w:themeColor="text1"/>
          <w:sz w:val="24"/>
          <w:szCs w:val="24"/>
          <w:lang w:eastAsia="zh-CN"/>
        </w:rPr>
        <w:t xml:space="preserve"> 10, 2019</w:t>
      </w:r>
    </w:p>
    <w:p w14:paraId="7E2F4A63" w14:textId="168E497A" w:rsidR="006A053F" w:rsidRPr="00B61800" w:rsidRDefault="006A053F" w:rsidP="005F61CF">
      <w:pPr>
        <w:adjustRightInd w:val="0"/>
        <w:snapToGrid w:val="0"/>
        <w:spacing w:after="0" w:line="360" w:lineRule="auto"/>
        <w:jc w:val="both"/>
        <w:rPr>
          <w:rFonts w:ascii="Book Antiqua" w:eastAsia="等线"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First decision:</w:t>
      </w:r>
      <w:r w:rsidRPr="00B61800">
        <w:rPr>
          <w:rFonts w:ascii="Book Antiqua" w:eastAsia="等线" w:hAnsi="Book Antiqua" w:cs="Times New Roman"/>
          <w:b/>
          <w:color w:val="000000" w:themeColor="text1"/>
          <w:sz w:val="24"/>
          <w:szCs w:val="24"/>
          <w:lang w:eastAsia="zh-CN"/>
        </w:rPr>
        <w:t xml:space="preserve"> </w:t>
      </w:r>
      <w:r w:rsidRPr="00B61800">
        <w:rPr>
          <w:rFonts w:ascii="Book Antiqua" w:eastAsia="宋体" w:hAnsi="Book Antiqua" w:cs="Times New Roman"/>
          <w:color w:val="000000" w:themeColor="text1"/>
          <w:sz w:val="24"/>
          <w:szCs w:val="24"/>
          <w:lang w:eastAsia="zh-CN"/>
        </w:rPr>
        <w:t>July</w:t>
      </w:r>
      <w:r w:rsidRPr="00B61800">
        <w:rPr>
          <w:rFonts w:ascii="Book Antiqua" w:eastAsia="等线" w:hAnsi="Book Antiqua" w:cs="Times New Roman"/>
          <w:color w:val="000000" w:themeColor="text1"/>
          <w:sz w:val="24"/>
          <w:szCs w:val="24"/>
          <w:lang w:eastAsia="zh-CN"/>
        </w:rPr>
        <w:t xml:space="preserve"> 26, 2019</w:t>
      </w:r>
    </w:p>
    <w:p w14:paraId="7745C4AD" w14:textId="5C46D3CD"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 xml:space="preserve">Revised: </w:t>
      </w:r>
      <w:r w:rsidRPr="00B61800">
        <w:rPr>
          <w:rFonts w:ascii="Book Antiqua" w:eastAsia="宋体" w:hAnsi="Book Antiqua" w:cs="Times New Roman"/>
          <w:color w:val="000000" w:themeColor="text1"/>
          <w:sz w:val="24"/>
          <w:szCs w:val="24"/>
          <w:lang w:eastAsia="zh-CN"/>
        </w:rPr>
        <w:t>July 26, 2019</w:t>
      </w:r>
      <w:bookmarkStart w:id="17" w:name="_GoBack"/>
      <w:bookmarkEnd w:id="17"/>
    </w:p>
    <w:p w14:paraId="4A9725D8" w14:textId="3C82A8A5"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Accepted:</w:t>
      </w:r>
      <w:r w:rsidR="0005320B" w:rsidRPr="0005320B">
        <w:t xml:space="preserve"> </w:t>
      </w:r>
      <w:r w:rsidR="0005320B" w:rsidRPr="0005320B">
        <w:rPr>
          <w:rFonts w:ascii="Book Antiqua" w:eastAsia="宋体" w:hAnsi="Book Antiqua" w:cs="Times New Roman"/>
          <w:color w:val="000000" w:themeColor="text1"/>
          <w:sz w:val="24"/>
          <w:szCs w:val="24"/>
          <w:lang w:eastAsia="zh-CN"/>
        </w:rPr>
        <w:t>July 29, 2019</w:t>
      </w:r>
      <w:r w:rsidRPr="0005320B">
        <w:rPr>
          <w:rFonts w:ascii="Book Antiqua" w:eastAsia="宋体" w:hAnsi="Book Antiqua" w:cs="Times New Roman"/>
          <w:color w:val="000000" w:themeColor="text1"/>
          <w:sz w:val="24"/>
          <w:szCs w:val="24"/>
          <w:lang w:eastAsia="zh-CN"/>
        </w:rPr>
        <w:t xml:space="preserve"> </w:t>
      </w:r>
    </w:p>
    <w:p w14:paraId="2393B932" w14:textId="77777777" w:rsidR="006A053F" w:rsidRPr="00B61800" w:rsidRDefault="006A053F" w:rsidP="005F61CF">
      <w:pPr>
        <w:adjustRightInd w:val="0"/>
        <w:snapToGrid w:val="0"/>
        <w:spacing w:after="0" w:line="360" w:lineRule="auto"/>
        <w:jc w:val="both"/>
        <w:rPr>
          <w:rFonts w:ascii="Book Antiqua" w:eastAsia="宋体" w:hAnsi="Book Antiqua" w:cs="Times New Roman"/>
          <w:b/>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Article in press:</w:t>
      </w:r>
    </w:p>
    <w:p w14:paraId="753471F3" w14:textId="77777777" w:rsidR="006A053F" w:rsidRPr="00B61800" w:rsidRDefault="006A053F" w:rsidP="005F61CF">
      <w:pPr>
        <w:snapToGrid w:val="0"/>
        <w:spacing w:after="0" w:line="360" w:lineRule="auto"/>
        <w:jc w:val="both"/>
        <w:rPr>
          <w:rFonts w:ascii="Book Antiqua" w:eastAsia="宋体" w:hAnsi="Book Antiqua" w:cs="Times New Roman"/>
          <w:color w:val="000000" w:themeColor="text1"/>
          <w:sz w:val="24"/>
          <w:szCs w:val="24"/>
          <w:lang w:eastAsia="zh-CN"/>
        </w:rPr>
      </w:pPr>
      <w:r w:rsidRPr="00B61800">
        <w:rPr>
          <w:rFonts w:ascii="Book Antiqua" w:eastAsia="宋体" w:hAnsi="Book Antiqua" w:cs="Times New Roman"/>
          <w:b/>
          <w:color w:val="000000" w:themeColor="text1"/>
          <w:sz w:val="24"/>
          <w:szCs w:val="24"/>
          <w:lang w:eastAsia="zh-CN"/>
        </w:rPr>
        <w:t>Published online:</w:t>
      </w:r>
      <w:bookmarkEnd w:id="6"/>
      <w:bookmarkEnd w:id="7"/>
      <w:bookmarkEnd w:id="8"/>
      <w:bookmarkEnd w:id="9"/>
      <w:bookmarkEnd w:id="10"/>
    </w:p>
    <w:bookmarkEnd w:id="11"/>
    <w:bookmarkEnd w:id="12"/>
    <w:bookmarkEnd w:id="13"/>
    <w:bookmarkEnd w:id="14"/>
    <w:bookmarkEnd w:id="15"/>
    <w:bookmarkEnd w:id="16"/>
    <w:p w14:paraId="0C378E6B" w14:textId="78047FB8" w:rsidR="006A053F" w:rsidRPr="00B61800" w:rsidRDefault="006A053F" w:rsidP="005F61CF">
      <w:pPr>
        <w:spacing w:line="360" w:lineRule="auto"/>
        <w:rPr>
          <w:rFonts w:ascii="Book Antiqua" w:hAnsi="Book Antiqua" w:cs="Tahoma"/>
          <w:color w:val="000000" w:themeColor="text1"/>
          <w:sz w:val="24"/>
          <w:szCs w:val="24"/>
        </w:rPr>
      </w:pPr>
      <w:r w:rsidRPr="00B61800">
        <w:rPr>
          <w:rFonts w:ascii="Book Antiqua" w:hAnsi="Book Antiqua" w:cs="Tahoma"/>
          <w:color w:val="000000" w:themeColor="text1"/>
          <w:sz w:val="24"/>
          <w:szCs w:val="24"/>
        </w:rPr>
        <w:br w:type="page"/>
      </w:r>
    </w:p>
    <w:p w14:paraId="5A4B683E" w14:textId="77777777" w:rsidR="00EE2728" w:rsidRPr="00B61800" w:rsidRDefault="00EE2728"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olor w:val="000000" w:themeColor="text1"/>
          <w:sz w:val="24"/>
          <w:szCs w:val="24"/>
        </w:rPr>
        <w:lastRenderedPageBreak/>
        <w:t xml:space="preserve">Abstract </w:t>
      </w:r>
    </w:p>
    <w:p w14:paraId="19EAE672" w14:textId="6529A9A4" w:rsidR="00EE2728" w:rsidRPr="00B61800" w:rsidRDefault="00EE2728"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Diabetes Mellitus is a significant health care challenge</w:t>
      </w:r>
      <w:r w:rsidR="00961B99" w:rsidRPr="00B61800">
        <w:rPr>
          <w:rFonts w:ascii="Book Antiqua" w:hAnsi="Book Antiqua" w:cs="Tahoma"/>
          <w:color w:val="000000" w:themeColor="text1"/>
          <w:sz w:val="24"/>
          <w:szCs w:val="24"/>
        </w:rPr>
        <w:t xml:space="preserve"> in the United States.</w:t>
      </w:r>
      <w:r w:rsidRPr="00B61800">
        <w:rPr>
          <w:rFonts w:ascii="Book Antiqua" w:hAnsi="Book Antiqua" w:cs="Tahoma"/>
          <w:color w:val="000000" w:themeColor="text1"/>
          <w:sz w:val="24"/>
          <w:szCs w:val="24"/>
        </w:rPr>
        <w:t xml:space="preserve"> </w:t>
      </w:r>
      <w:r w:rsidR="00961B99" w:rsidRPr="00B61800">
        <w:rPr>
          <w:rFonts w:ascii="Book Antiqua" w:hAnsi="Book Antiqua" w:cs="Tahoma"/>
          <w:color w:val="000000" w:themeColor="text1"/>
          <w:sz w:val="24"/>
          <w:szCs w:val="24"/>
        </w:rPr>
        <w:t>T</w:t>
      </w:r>
      <w:r w:rsidRPr="00B61800">
        <w:rPr>
          <w:rFonts w:ascii="Book Antiqua" w:hAnsi="Book Antiqua" w:cs="Tahoma"/>
          <w:color w:val="000000" w:themeColor="text1"/>
          <w:sz w:val="24"/>
          <w:szCs w:val="24"/>
        </w:rPr>
        <w:t>he Center for</w:t>
      </w:r>
      <w:r w:rsidR="001B1945" w:rsidRPr="00B61800">
        <w:rPr>
          <w:rFonts w:ascii="Book Antiqua" w:hAnsi="Book Antiqua" w:cs="Tahoma"/>
          <w:color w:val="000000" w:themeColor="text1"/>
          <w:sz w:val="24"/>
          <w:szCs w:val="24"/>
        </w:rPr>
        <w:t xml:space="preserve"> Disease Control and Prevention estimates </w:t>
      </w:r>
      <w:r w:rsidRPr="00B61800">
        <w:rPr>
          <w:rFonts w:ascii="Book Antiqua" w:hAnsi="Book Antiqua" w:cs="Tahoma"/>
          <w:color w:val="000000" w:themeColor="text1"/>
          <w:sz w:val="24"/>
          <w:szCs w:val="24"/>
        </w:rPr>
        <w:t>approximately 9.4% of patients in the U</w:t>
      </w:r>
      <w:r w:rsidR="005A5BDA" w:rsidRPr="00B61800">
        <w:rPr>
          <w:rFonts w:ascii="Book Antiqua" w:hAnsi="Book Antiqua" w:cs="Tahoma"/>
          <w:color w:val="000000" w:themeColor="text1"/>
          <w:sz w:val="24"/>
          <w:szCs w:val="24"/>
        </w:rPr>
        <w:t xml:space="preserve">nited </w:t>
      </w:r>
      <w:r w:rsidR="00D417E3" w:rsidRPr="00B61800">
        <w:rPr>
          <w:rFonts w:ascii="Book Antiqua" w:hAnsi="Book Antiqua" w:cs="Tahoma"/>
          <w:color w:val="000000" w:themeColor="text1"/>
          <w:sz w:val="24"/>
          <w:szCs w:val="24"/>
        </w:rPr>
        <w:t>S</w:t>
      </w:r>
      <w:r w:rsidR="005A5BDA" w:rsidRPr="00B61800">
        <w:rPr>
          <w:rFonts w:ascii="Book Antiqua" w:hAnsi="Book Antiqua" w:cs="Tahoma"/>
          <w:color w:val="000000" w:themeColor="text1"/>
          <w:sz w:val="24"/>
          <w:szCs w:val="24"/>
        </w:rPr>
        <w:t>tates</w:t>
      </w:r>
      <w:r w:rsidRPr="00B61800">
        <w:rPr>
          <w:rFonts w:ascii="Book Antiqua" w:hAnsi="Book Antiqua" w:cs="Tahoma"/>
          <w:color w:val="000000" w:themeColor="text1"/>
          <w:sz w:val="24"/>
          <w:szCs w:val="24"/>
        </w:rPr>
        <w:t xml:space="preserve"> are afflicted b</w:t>
      </w:r>
      <w:r w:rsidR="001B1945" w:rsidRPr="00B61800">
        <w:rPr>
          <w:rFonts w:ascii="Book Antiqua" w:hAnsi="Book Antiqua" w:cs="Tahoma"/>
          <w:color w:val="000000" w:themeColor="text1"/>
          <w:sz w:val="24"/>
          <w:szCs w:val="24"/>
        </w:rPr>
        <w:t>y diabetes</w:t>
      </w:r>
      <w:r w:rsidR="00207806" w:rsidRPr="00B61800">
        <w:rPr>
          <w:rFonts w:ascii="Book Antiqua" w:hAnsi="Book Antiqua" w:cs="Tahoma"/>
          <w:color w:val="000000" w:themeColor="text1"/>
          <w:sz w:val="24"/>
          <w:szCs w:val="24"/>
        </w:rPr>
        <w:t>. The Infectious Disease Society of America</w:t>
      </w:r>
      <w:r w:rsidR="00D417E3" w:rsidRPr="00B61800">
        <w:rPr>
          <w:rFonts w:ascii="Book Antiqua" w:hAnsi="Book Antiqua" w:cs="Tahoma"/>
          <w:color w:val="000000" w:themeColor="text1"/>
          <w:sz w:val="24"/>
          <w:szCs w:val="24"/>
        </w:rPr>
        <w:t xml:space="preserve"> </w:t>
      </w:r>
      <w:r w:rsidR="00207806" w:rsidRPr="00B61800">
        <w:rPr>
          <w:rFonts w:ascii="Book Antiqua" w:hAnsi="Book Antiqua" w:cs="Tahoma"/>
          <w:color w:val="000000" w:themeColor="text1"/>
          <w:sz w:val="24"/>
          <w:szCs w:val="24"/>
        </w:rPr>
        <w:t xml:space="preserve">asymptomatic bacteriuria in women as </w:t>
      </w:r>
      <w:r w:rsidR="00207806" w:rsidRPr="00B61800">
        <w:rPr>
          <w:rFonts w:ascii="Book Antiqua" w:hAnsi="Book Antiqua" w:cs="Tahoma"/>
          <w:color w:val="000000" w:themeColor="text1"/>
          <w:sz w:val="24"/>
          <w:szCs w:val="24"/>
          <w:shd w:val="clear" w:color="auto" w:fill="FFFFFF"/>
        </w:rPr>
        <w:t>two consecutive clean-catch voided urine specimens with isolation of the same bacterial strain in counts ≥</w:t>
      </w:r>
      <w:r w:rsidR="005A5BDA" w:rsidRPr="00B61800">
        <w:rPr>
          <w:rFonts w:ascii="Book Antiqua" w:hAnsi="Book Antiqua" w:cs="Tahoma"/>
          <w:color w:val="000000" w:themeColor="text1"/>
          <w:sz w:val="24"/>
          <w:szCs w:val="24"/>
          <w:shd w:val="clear" w:color="auto" w:fill="FFFFFF"/>
        </w:rPr>
        <w:t xml:space="preserve"> </w:t>
      </w:r>
      <w:r w:rsidR="00207806" w:rsidRPr="00B61800">
        <w:rPr>
          <w:rFonts w:ascii="Book Antiqua" w:hAnsi="Book Antiqua" w:cs="Tahoma"/>
          <w:color w:val="000000" w:themeColor="text1"/>
          <w:sz w:val="24"/>
          <w:szCs w:val="24"/>
          <w:shd w:val="clear" w:color="auto" w:fill="FFFFFF"/>
        </w:rPr>
        <w:t>10</w:t>
      </w:r>
      <w:r w:rsidR="00207806" w:rsidRPr="00B61800">
        <w:rPr>
          <w:rFonts w:ascii="Book Antiqua" w:hAnsi="Book Antiqua" w:cs="Tahoma"/>
          <w:color w:val="000000" w:themeColor="text1"/>
          <w:sz w:val="24"/>
          <w:szCs w:val="24"/>
          <w:shd w:val="clear" w:color="auto" w:fill="FFFFFF"/>
          <w:vertAlign w:val="superscript"/>
        </w:rPr>
        <w:t>5</w:t>
      </w:r>
      <w:r w:rsidR="005A5BDA" w:rsidRPr="00B61800">
        <w:rPr>
          <w:rFonts w:ascii="Book Antiqua" w:hAnsi="Book Antiqua" w:cs="Tahoma"/>
          <w:color w:val="000000" w:themeColor="text1"/>
          <w:sz w:val="24"/>
          <w:szCs w:val="24"/>
          <w:shd w:val="clear" w:color="auto" w:fill="FFFFFF"/>
          <w:vertAlign w:val="superscript"/>
        </w:rPr>
        <w:t xml:space="preserve"> </w:t>
      </w:r>
      <w:proofErr w:type="spellStart"/>
      <w:r w:rsidR="00207806" w:rsidRPr="00B61800">
        <w:rPr>
          <w:rFonts w:ascii="Book Antiqua" w:hAnsi="Book Antiqua" w:cs="Tahoma"/>
          <w:color w:val="000000" w:themeColor="text1"/>
          <w:sz w:val="24"/>
          <w:szCs w:val="24"/>
          <w:shd w:val="clear" w:color="auto" w:fill="FFFFFF"/>
        </w:rPr>
        <w:t>cfu</w:t>
      </w:r>
      <w:proofErr w:type="spellEnd"/>
      <w:r w:rsidR="00207806" w:rsidRPr="00B61800">
        <w:rPr>
          <w:rFonts w:ascii="Book Antiqua" w:hAnsi="Book Antiqua" w:cs="Tahoma"/>
          <w:color w:val="000000" w:themeColor="text1"/>
          <w:sz w:val="24"/>
          <w:szCs w:val="24"/>
          <w:shd w:val="clear" w:color="auto" w:fill="FFFFFF"/>
        </w:rPr>
        <w:t xml:space="preserve">/mL </w:t>
      </w:r>
      <w:r w:rsidR="001B1945" w:rsidRPr="00B61800">
        <w:rPr>
          <w:rFonts w:ascii="Book Antiqua" w:hAnsi="Book Antiqua" w:cs="Tahoma"/>
          <w:color w:val="000000" w:themeColor="text1"/>
          <w:sz w:val="24"/>
          <w:szCs w:val="24"/>
        </w:rPr>
        <w:t>It is understood that diabetic patients tend to be at higher risk for infections than non-diabetics. Urinary tract infections (UTIs</w:t>
      </w:r>
      <w:r w:rsidR="0091294F" w:rsidRPr="00B61800">
        <w:rPr>
          <w:rFonts w:ascii="Book Antiqua" w:hAnsi="Book Antiqua" w:cs="Tahoma"/>
          <w:color w:val="000000" w:themeColor="text1"/>
          <w:sz w:val="24"/>
          <w:szCs w:val="24"/>
        </w:rPr>
        <w:t>)</w:t>
      </w:r>
      <w:r w:rsidR="001B1945" w:rsidRPr="00B61800">
        <w:rPr>
          <w:rFonts w:ascii="Book Antiqua" w:hAnsi="Book Antiqua" w:cs="Tahoma"/>
          <w:color w:val="000000" w:themeColor="text1"/>
          <w:sz w:val="24"/>
          <w:szCs w:val="24"/>
        </w:rPr>
        <w:t xml:space="preserve"> tend to be the most common infection contracted by this population.</w:t>
      </w:r>
      <w:r w:rsidR="00207806" w:rsidRPr="00B61800">
        <w:rPr>
          <w:rFonts w:ascii="Book Antiqua" w:hAnsi="Book Antiqua" w:cs="Tahoma"/>
          <w:color w:val="000000" w:themeColor="text1"/>
          <w:sz w:val="24"/>
          <w:szCs w:val="24"/>
        </w:rPr>
        <w:t xml:space="preserve"> </w:t>
      </w:r>
      <w:r w:rsidR="001B1945" w:rsidRPr="00B61800">
        <w:rPr>
          <w:rFonts w:ascii="Book Antiqua" w:hAnsi="Book Antiqua" w:cs="Tahoma"/>
          <w:color w:val="000000" w:themeColor="text1"/>
          <w:sz w:val="24"/>
          <w:szCs w:val="24"/>
        </w:rPr>
        <w:t xml:space="preserve">UTIs are not only a significant cause of morbidity and mortality, they are also a significant financial burden. </w:t>
      </w:r>
      <w:r w:rsidR="007F657F" w:rsidRPr="00B61800">
        <w:rPr>
          <w:rFonts w:ascii="Book Antiqua" w:hAnsi="Book Antiqua" w:cs="Tahoma"/>
          <w:color w:val="000000" w:themeColor="text1"/>
          <w:sz w:val="24"/>
          <w:szCs w:val="24"/>
        </w:rPr>
        <w:t xml:space="preserve">The data </w:t>
      </w:r>
      <w:r w:rsidR="00207806" w:rsidRPr="00B61800">
        <w:rPr>
          <w:rFonts w:ascii="Book Antiqua" w:hAnsi="Book Antiqua" w:cs="Tahoma"/>
          <w:color w:val="000000" w:themeColor="text1"/>
          <w:sz w:val="24"/>
          <w:szCs w:val="24"/>
        </w:rPr>
        <w:t>are</w:t>
      </w:r>
      <w:r w:rsidR="007F657F" w:rsidRPr="00B61800">
        <w:rPr>
          <w:rFonts w:ascii="Book Antiqua" w:hAnsi="Book Antiqua" w:cs="Tahoma"/>
          <w:color w:val="000000" w:themeColor="text1"/>
          <w:sz w:val="24"/>
          <w:szCs w:val="24"/>
        </w:rPr>
        <w:t xml:space="preserve"> </w:t>
      </w:r>
      <w:r w:rsidR="004D6D29" w:rsidRPr="00B61800">
        <w:rPr>
          <w:rFonts w:ascii="Book Antiqua" w:hAnsi="Book Antiqua" w:cs="Tahoma"/>
          <w:color w:val="000000" w:themeColor="text1"/>
          <w:sz w:val="24"/>
          <w:szCs w:val="24"/>
        </w:rPr>
        <w:t>conflicting</w:t>
      </w:r>
      <w:r w:rsidR="00F46601" w:rsidRPr="00B61800">
        <w:rPr>
          <w:rFonts w:ascii="Book Antiqua" w:hAnsi="Book Antiqua" w:cs="Tahoma"/>
          <w:color w:val="000000" w:themeColor="text1"/>
          <w:sz w:val="24"/>
          <w:szCs w:val="24"/>
        </w:rPr>
        <w:t>,</w:t>
      </w:r>
      <w:r w:rsidR="007F657F" w:rsidRPr="00B61800">
        <w:rPr>
          <w:rFonts w:ascii="Book Antiqua" w:hAnsi="Book Antiqua" w:cs="Tahoma"/>
          <w:color w:val="000000" w:themeColor="text1"/>
          <w:sz w:val="24"/>
          <w:szCs w:val="24"/>
        </w:rPr>
        <w:t xml:space="preserve"> </w:t>
      </w:r>
      <w:r w:rsidR="00207806" w:rsidRPr="00B61800">
        <w:rPr>
          <w:rFonts w:ascii="Book Antiqua" w:hAnsi="Book Antiqua" w:cs="Tahoma"/>
          <w:color w:val="000000" w:themeColor="text1"/>
          <w:sz w:val="24"/>
          <w:szCs w:val="24"/>
        </w:rPr>
        <w:t>in regard to</w:t>
      </w:r>
      <w:r w:rsidR="007F657F" w:rsidRPr="00B61800">
        <w:rPr>
          <w:rFonts w:ascii="Book Antiqua" w:hAnsi="Book Antiqua" w:cs="Tahoma"/>
          <w:color w:val="000000" w:themeColor="text1"/>
          <w:sz w:val="24"/>
          <w:szCs w:val="24"/>
        </w:rPr>
        <w:t xml:space="preserve"> t</w:t>
      </w:r>
      <w:r w:rsidR="001B1945" w:rsidRPr="00B61800">
        <w:rPr>
          <w:rFonts w:ascii="Book Antiqua" w:hAnsi="Book Antiqua" w:cs="Tahoma"/>
          <w:color w:val="000000" w:themeColor="text1"/>
          <w:sz w:val="24"/>
          <w:szCs w:val="24"/>
        </w:rPr>
        <w:t xml:space="preserve">reating asymptomatic bacteriuria in </w:t>
      </w:r>
      <w:r w:rsidR="00C62A30" w:rsidRPr="00B61800">
        <w:rPr>
          <w:rFonts w:ascii="Book Antiqua" w:hAnsi="Book Antiqua" w:cs="Tahoma"/>
          <w:color w:val="000000" w:themeColor="text1"/>
          <w:sz w:val="24"/>
          <w:szCs w:val="24"/>
        </w:rPr>
        <w:t xml:space="preserve">diabetic </w:t>
      </w:r>
      <w:r w:rsidR="001B1945" w:rsidRPr="00B61800">
        <w:rPr>
          <w:rFonts w:ascii="Book Antiqua" w:hAnsi="Book Antiqua" w:cs="Tahoma"/>
          <w:color w:val="000000" w:themeColor="text1"/>
          <w:sz w:val="24"/>
          <w:szCs w:val="24"/>
        </w:rPr>
        <w:t xml:space="preserve">patients </w:t>
      </w:r>
      <w:r w:rsidR="007F657F" w:rsidRPr="00B61800">
        <w:rPr>
          <w:rFonts w:ascii="Book Antiqua" w:hAnsi="Book Antiqua" w:cs="Tahoma"/>
          <w:color w:val="000000" w:themeColor="text1"/>
          <w:sz w:val="24"/>
          <w:szCs w:val="24"/>
        </w:rPr>
        <w:t>to</w:t>
      </w:r>
      <w:r w:rsidR="001B1945" w:rsidRPr="00B61800">
        <w:rPr>
          <w:rFonts w:ascii="Book Antiqua" w:hAnsi="Book Antiqua" w:cs="Tahoma"/>
          <w:color w:val="000000" w:themeColor="text1"/>
          <w:sz w:val="24"/>
          <w:szCs w:val="24"/>
        </w:rPr>
        <w:t xml:space="preserve"> avoid hospital complications and ultim</w:t>
      </w:r>
      <w:r w:rsidR="00506DF6" w:rsidRPr="00B61800">
        <w:rPr>
          <w:rFonts w:ascii="Book Antiqua" w:hAnsi="Book Antiqua" w:cs="Tahoma"/>
          <w:color w:val="000000" w:themeColor="text1"/>
          <w:sz w:val="24"/>
          <w:szCs w:val="24"/>
        </w:rPr>
        <w:t>ately decrease healthcare costs associated with these complications.</w:t>
      </w:r>
      <w:r w:rsidR="007F657F" w:rsidRPr="00B61800">
        <w:rPr>
          <w:rFonts w:ascii="Book Antiqua" w:hAnsi="Book Antiqua" w:cs="Tahoma"/>
          <w:color w:val="000000" w:themeColor="text1"/>
          <w:sz w:val="24"/>
          <w:szCs w:val="24"/>
        </w:rPr>
        <w:t xml:space="preserve"> </w:t>
      </w:r>
      <w:r w:rsidR="005E1882" w:rsidRPr="00B61800">
        <w:rPr>
          <w:rFonts w:ascii="Book Antiqua" w:hAnsi="Book Antiqua" w:cs="Tahoma"/>
          <w:color w:val="000000" w:themeColor="text1"/>
          <w:sz w:val="24"/>
          <w:szCs w:val="24"/>
          <w:shd w:val="clear" w:color="auto" w:fill="FFFFFF"/>
        </w:rPr>
        <w:t>However, clinicians continue to prescribe antibiotics empirically</w:t>
      </w:r>
      <w:r w:rsidR="00C62A30" w:rsidRPr="00B61800">
        <w:rPr>
          <w:rFonts w:ascii="Book Antiqua" w:hAnsi="Book Antiqua" w:cs="Tahoma"/>
          <w:color w:val="000000" w:themeColor="text1"/>
          <w:sz w:val="24"/>
          <w:szCs w:val="24"/>
        </w:rPr>
        <w:t>. Further randomized controlled study looking into the specific population as immunocompromised diabetic patients, patient with diabetic ketoacidosis and patient in intensive care unit needs to be undertaken.</w:t>
      </w:r>
    </w:p>
    <w:p w14:paraId="639767AC" w14:textId="77777777" w:rsidR="00506DF6" w:rsidRPr="00B61800" w:rsidRDefault="00506DF6" w:rsidP="005F61CF">
      <w:pPr>
        <w:adjustRightInd w:val="0"/>
        <w:snapToGrid w:val="0"/>
        <w:spacing w:after="0" w:line="360" w:lineRule="auto"/>
        <w:jc w:val="both"/>
        <w:rPr>
          <w:rFonts w:ascii="Book Antiqua" w:hAnsi="Book Antiqua" w:cs="Tahoma"/>
          <w:color w:val="000000" w:themeColor="text1"/>
          <w:sz w:val="24"/>
          <w:szCs w:val="24"/>
        </w:rPr>
      </w:pPr>
    </w:p>
    <w:p w14:paraId="0886C167" w14:textId="3FDE908A" w:rsidR="00506DF6" w:rsidRPr="00B61800" w:rsidRDefault="00506DF6"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olor w:val="000000" w:themeColor="text1"/>
          <w:sz w:val="24"/>
          <w:szCs w:val="24"/>
        </w:rPr>
        <w:t xml:space="preserve">Key </w:t>
      </w:r>
      <w:r w:rsidR="00B644AA" w:rsidRPr="00B61800">
        <w:rPr>
          <w:rFonts w:ascii="Book Antiqua" w:hAnsi="Book Antiqua" w:cs="Tahoma"/>
          <w:b/>
          <w:bCs/>
          <w:color w:val="000000" w:themeColor="text1"/>
          <w:sz w:val="24"/>
          <w:szCs w:val="24"/>
        </w:rPr>
        <w:t>w</w:t>
      </w:r>
      <w:r w:rsidRPr="00B61800">
        <w:rPr>
          <w:rFonts w:ascii="Book Antiqua" w:hAnsi="Book Antiqua" w:cs="Tahoma"/>
          <w:b/>
          <w:bCs/>
          <w:color w:val="000000" w:themeColor="text1"/>
          <w:sz w:val="24"/>
          <w:szCs w:val="24"/>
        </w:rPr>
        <w:t>ords</w:t>
      </w:r>
      <w:r w:rsidR="00B644AA" w:rsidRPr="00B61800">
        <w:rPr>
          <w:rFonts w:ascii="Book Antiqua" w:hAnsi="Book Antiqua" w:cs="Tahoma"/>
          <w:b/>
          <w:bCs/>
          <w:color w:val="000000" w:themeColor="text1"/>
          <w:sz w:val="24"/>
          <w:szCs w:val="24"/>
        </w:rPr>
        <w:t>:</w:t>
      </w:r>
      <w:r w:rsidR="00B644AA" w:rsidRPr="00B61800">
        <w:rPr>
          <w:rFonts w:ascii="Book Antiqua" w:hAnsi="Book Antiqua" w:cs="Tahoma" w:hint="eastAsia"/>
          <w:b/>
          <w:bCs/>
          <w:color w:val="000000" w:themeColor="text1"/>
          <w:sz w:val="24"/>
          <w:szCs w:val="24"/>
          <w:lang w:eastAsia="zh-CN"/>
        </w:rPr>
        <w:t xml:space="preserve"> </w:t>
      </w:r>
      <w:r w:rsidRPr="00B61800">
        <w:rPr>
          <w:rFonts w:ascii="Book Antiqua" w:hAnsi="Book Antiqua" w:cs="Tahoma"/>
          <w:color w:val="000000" w:themeColor="text1"/>
          <w:sz w:val="24"/>
          <w:szCs w:val="24"/>
        </w:rPr>
        <w:t xml:space="preserve">Asymptomatic </w:t>
      </w:r>
      <w:r w:rsidR="00B644AA" w:rsidRPr="00B61800">
        <w:rPr>
          <w:rFonts w:ascii="Book Antiqua" w:hAnsi="Book Antiqua" w:cs="Tahoma"/>
          <w:color w:val="000000" w:themeColor="text1"/>
          <w:sz w:val="24"/>
          <w:szCs w:val="24"/>
        </w:rPr>
        <w:t>b</w:t>
      </w:r>
      <w:r w:rsidRPr="00B61800">
        <w:rPr>
          <w:rFonts w:ascii="Book Antiqua" w:hAnsi="Book Antiqua" w:cs="Tahoma"/>
          <w:color w:val="000000" w:themeColor="text1"/>
          <w:sz w:val="24"/>
          <w:szCs w:val="24"/>
        </w:rPr>
        <w:t>acteriuria</w:t>
      </w:r>
      <w:r w:rsidR="008071D0"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Diabetes </w:t>
      </w:r>
      <w:r w:rsidR="00B644AA" w:rsidRPr="00B61800">
        <w:rPr>
          <w:rFonts w:ascii="Book Antiqua" w:hAnsi="Book Antiqua" w:cs="Tahoma"/>
          <w:color w:val="000000" w:themeColor="text1"/>
          <w:sz w:val="24"/>
          <w:szCs w:val="24"/>
        </w:rPr>
        <w:t>m</w:t>
      </w:r>
      <w:r w:rsidRPr="00B61800">
        <w:rPr>
          <w:rFonts w:ascii="Book Antiqua" w:hAnsi="Book Antiqua" w:cs="Tahoma"/>
          <w:color w:val="000000" w:themeColor="text1"/>
          <w:sz w:val="24"/>
          <w:szCs w:val="24"/>
        </w:rPr>
        <w:t>ellitus</w:t>
      </w:r>
      <w:r w:rsidR="008071D0"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Hospitalized </w:t>
      </w:r>
      <w:r w:rsidR="00B644AA" w:rsidRPr="00B61800">
        <w:rPr>
          <w:rFonts w:ascii="Book Antiqua" w:hAnsi="Book Antiqua" w:cs="Tahoma"/>
          <w:color w:val="000000" w:themeColor="text1"/>
          <w:sz w:val="24"/>
          <w:szCs w:val="24"/>
        </w:rPr>
        <w:t>d</w:t>
      </w:r>
      <w:r w:rsidRPr="00B61800">
        <w:rPr>
          <w:rFonts w:ascii="Book Antiqua" w:hAnsi="Book Antiqua" w:cs="Tahoma"/>
          <w:color w:val="000000" w:themeColor="text1"/>
          <w:sz w:val="24"/>
          <w:szCs w:val="24"/>
        </w:rPr>
        <w:t>ia</w:t>
      </w:r>
      <w:r w:rsidR="00A758A9" w:rsidRPr="00B61800">
        <w:rPr>
          <w:rFonts w:ascii="Book Antiqua" w:hAnsi="Book Antiqua" w:cs="Tahoma"/>
          <w:color w:val="000000" w:themeColor="text1"/>
          <w:sz w:val="24"/>
          <w:szCs w:val="24"/>
        </w:rPr>
        <w:t>betics</w:t>
      </w:r>
      <w:r w:rsidR="008071D0" w:rsidRPr="00B61800">
        <w:rPr>
          <w:rFonts w:ascii="Book Antiqua" w:hAnsi="Book Antiqua" w:cs="Tahoma"/>
          <w:color w:val="000000" w:themeColor="text1"/>
          <w:sz w:val="24"/>
          <w:szCs w:val="24"/>
        </w:rPr>
        <w:t>;</w:t>
      </w:r>
      <w:r w:rsidR="00A758A9" w:rsidRPr="00B61800">
        <w:rPr>
          <w:rFonts w:ascii="Book Antiqua" w:hAnsi="Book Antiqua" w:cs="Tahoma"/>
          <w:color w:val="000000" w:themeColor="text1"/>
          <w:sz w:val="24"/>
          <w:szCs w:val="24"/>
        </w:rPr>
        <w:t xml:space="preserve"> Urinary </w:t>
      </w:r>
      <w:r w:rsidR="00B644AA" w:rsidRPr="00B61800">
        <w:rPr>
          <w:rFonts w:ascii="Book Antiqua" w:hAnsi="Book Antiqua" w:cs="Tahoma"/>
          <w:color w:val="000000" w:themeColor="text1"/>
          <w:sz w:val="24"/>
          <w:szCs w:val="24"/>
        </w:rPr>
        <w:t>t</w:t>
      </w:r>
      <w:r w:rsidR="00A758A9" w:rsidRPr="00B61800">
        <w:rPr>
          <w:rFonts w:ascii="Book Antiqua" w:hAnsi="Book Antiqua" w:cs="Tahoma"/>
          <w:color w:val="000000" w:themeColor="text1"/>
          <w:sz w:val="24"/>
          <w:szCs w:val="24"/>
        </w:rPr>
        <w:t xml:space="preserve">ract </w:t>
      </w:r>
      <w:r w:rsidR="00B644AA" w:rsidRPr="00B61800">
        <w:rPr>
          <w:rFonts w:ascii="Book Antiqua" w:hAnsi="Book Antiqua" w:cs="Tahoma"/>
          <w:color w:val="000000" w:themeColor="text1"/>
          <w:sz w:val="24"/>
          <w:szCs w:val="24"/>
        </w:rPr>
        <w:t>i</w:t>
      </w:r>
      <w:r w:rsidR="00A758A9" w:rsidRPr="00B61800">
        <w:rPr>
          <w:rFonts w:ascii="Book Antiqua" w:hAnsi="Book Antiqua" w:cs="Tahoma"/>
          <w:color w:val="000000" w:themeColor="text1"/>
          <w:sz w:val="24"/>
          <w:szCs w:val="24"/>
        </w:rPr>
        <w:t>nfection</w:t>
      </w:r>
    </w:p>
    <w:p w14:paraId="34B63B79" w14:textId="7C64B40E" w:rsidR="00A758A9" w:rsidRPr="00B61800" w:rsidRDefault="00A758A9" w:rsidP="005F61CF">
      <w:pPr>
        <w:adjustRightInd w:val="0"/>
        <w:snapToGrid w:val="0"/>
        <w:spacing w:after="0" w:line="360" w:lineRule="auto"/>
        <w:jc w:val="both"/>
        <w:rPr>
          <w:rFonts w:ascii="Book Antiqua" w:hAnsi="Book Antiqua" w:cs="Tahoma"/>
          <w:color w:val="000000" w:themeColor="text1"/>
          <w:sz w:val="24"/>
          <w:szCs w:val="24"/>
        </w:rPr>
      </w:pPr>
    </w:p>
    <w:p w14:paraId="3E5C8515" w14:textId="7FE14EC1" w:rsidR="00BF3593" w:rsidRPr="00B61800" w:rsidRDefault="00BF3593" w:rsidP="005F61CF">
      <w:pPr>
        <w:spacing w:after="0" w:line="360" w:lineRule="auto"/>
        <w:jc w:val="both"/>
        <w:rPr>
          <w:rFonts w:ascii="Book Antiqua" w:eastAsia="宋体" w:hAnsi="Book Antiqua" w:cs="Times New Roman"/>
          <w:color w:val="000000" w:themeColor="text1"/>
          <w:sz w:val="24"/>
          <w:szCs w:val="24"/>
          <w:lang w:eastAsia="zh-CN"/>
        </w:rPr>
      </w:pPr>
      <w:bookmarkStart w:id="18" w:name="OLE_LINK43"/>
      <w:bookmarkStart w:id="19" w:name="OLE_LINK44"/>
      <w:bookmarkStart w:id="20" w:name="OLE_LINK67"/>
      <w:bookmarkStart w:id="21" w:name="OLE_LINK65"/>
      <w:bookmarkStart w:id="22" w:name="OLE_LINK71"/>
      <w:bookmarkStart w:id="23" w:name="OLE_LINK58"/>
      <w:bookmarkStart w:id="24" w:name="OLE_LINK59"/>
      <w:bookmarkStart w:id="25" w:name="OLE_LINK24"/>
      <w:r w:rsidRPr="00B61800">
        <w:rPr>
          <w:rFonts w:ascii="Book Antiqua" w:eastAsia="宋体" w:hAnsi="Book Antiqua" w:cs="Times New Roman"/>
          <w:b/>
          <w:color w:val="000000" w:themeColor="text1"/>
          <w:sz w:val="24"/>
          <w:szCs w:val="24"/>
          <w:lang w:eastAsia="zh-CN"/>
        </w:rPr>
        <w:t>© The Author(s) 201</w:t>
      </w:r>
      <w:r w:rsidRPr="00B61800">
        <w:rPr>
          <w:rFonts w:ascii="Book Antiqua" w:eastAsia="宋体" w:hAnsi="Book Antiqua" w:cs="Times New Roman" w:hint="eastAsia"/>
          <w:b/>
          <w:color w:val="000000" w:themeColor="text1"/>
          <w:sz w:val="24"/>
          <w:szCs w:val="24"/>
          <w:lang w:eastAsia="zh-CN"/>
        </w:rPr>
        <w:t>9</w:t>
      </w:r>
      <w:r w:rsidRPr="00B61800">
        <w:rPr>
          <w:rFonts w:ascii="Book Antiqua" w:eastAsia="宋体" w:hAnsi="Book Antiqua" w:cs="Times New Roman"/>
          <w:b/>
          <w:color w:val="000000" w:themeColor="text1"/>
          <w:sz w:val="24"/>
          <w:szCs w:val="24"/>
          <w:lang w:eastAsia="zh-CN"/>
        </w:rPr>
        <w:t xml:space="preserve">. </w:t>
      </w:r>
      <w:r w:rsidRPr="00B61800">
        <w:rPr>
          <w:rFonts w:ascii="Book Antiqua" w:eastAsia="宋体" w:hAnsi="Book Antiqua" w:cs="Times New Roman"/>
          <w:color w:val="000000" w:themeColor="text1"/>
          <w:sz w:val="24"/>
          <w:szCs w:val="24"/>
          <w:lang w:eastAsia="zh-CN"/>
        </w:rPr>
        <w:t xml:space="preserve">Published by </w:t>
      </w:r>
      <w:proofErr w:type="spellStart"/>
      <w:r w:rsidRPr="00B61800">
        <w:rPr>
          <w:rFonts w:ascii="Book Antiqua" w:eastAsia="宋体" w:hAnsi="Book Antiqua" w:cs="Times New Roman"/>
          <w:color w:val="000000" w:themeColor="text1"/>
          <w:sz w:val="24"/>
          <w:szCs w:val="24"/>
          <w:lang w:eastAsia="zh-CN"/>
        </w:rPr>
        <w:t>Baishideng</w:t>
      </w:r>
      <w:proofErr w:type="spellEnd"/>
      <w:r w:rsidRPr="00B61800">
        <w:rPr>
          <w:rFonts w:ascii="Book Antiqua" w:eastAsia="宋体" w:hAnsi="Book Antiqua" w:cs="Times New Roman"/>
          <w:color w:val="000000" w:themeColor="text1"/>
          <w:sz w:val="24"/>
          <w:szCs w:val="24"/>
          <w:lang w:eastAsia="zh-CN"/>
        </w:rPr>
        <w:t xml:space="preserve"> Publishing Group Inc. All rights reserved.</w:t>
      </w:r>
      <w:bookmarkEnd w:id="18"/>
      <w:bookmarkEnd w:id="19"/>
      <w:bookmarkEnd w:id="20"/>
      <w:bookmarkEnd w:id="21"/>
      <w:bookmarkEnd w:id="22"/>
      <w:r w:rsidRPr="00B61800">
        <w:rPr>
          <w:rFonts w:ascii="Book Antiqua" w:eastAsia="宋体" w:hAnsi="Book Antiqua" w:cs="Times New Roman"/>
          <w:color w:val="000000" w:themeColor="text1"/>
          <w:sz w:val="24"/>
          <w:szCs w:val="24"/>
          <w:lang w:eastAsia="zh-CN"/>
        </w:rPr>
        <w:t xml:space="preserve"> </w:t>
      </w:r>
      <w:bookmarkEnd w:id="23"/>
      <w:bookmarkEnd w:id="24"/>
      <w:bookmarkEnd w:id="25"/>
    </w:p>
    <w:p w14:paraId="4DC67279" w14:textId="77777777" w:rsidR="00BF3593" w:rsidRPr="00B61800" w:rsidRDefault="00BF3593" w:rsidP="005F61CF">
      <w:pPr>
        <w:adjustRightInd w:val="0"/>
        <w:snapToGrid w:val="0"/>
        <w:spacing w:after="0" w:line="360" w:lineRule="auto"/>
        <w:jc w:val="both"/>
        <w:rPr>
          <w:rFonts w:ascii="Book Antiqua" w:hAnsi="Book Antiqua" w:cs="Tahoma"/>
          <w:color w:val="000000" w:themeColor="text1"/>
          <w:sz w:val="24"/>
          <w:szCs w:val="24"/>
        </w:rPr>
      </w:pPr>
    </w:p>
    <w:p w14:paraId="00B96121" w14:textId="70CBF7B2" w:rsidR="00A758A9" w:rsidRPr="00B61800" w:rsidRDefault="00A758A9" w:rsidP="005F61CF">
      <w:pPr>
        <w:adjustRightInd w:val="0"/>
        <w:snapToGrid w:val="0"/>
        <w:spacing w:after="0" w:line="360" w:lineRule="auto"/>
        <w:jc w:val="both"/>
        <w:rPr>
          <w:rFonts w:ascii="Book Antiqua" w:hAnsi="Book Antiqua" w:cs="Tahoma"/>
          <w:b/>
          <w:bCs/>
          <w:color w:val="000000" w:themeColor="text1"/>
          <w:sz w:val="24"/>
          <w:szCs w:val="24"/>
        </w:rPr>
      </w:pPr>
      <w:r w:rsidRPr="00B61800">
        <w:rPr>
          <w:rFonts w:ascii="Book Antiqua" w:hAnsi="Book Antiqua" w:cs="Tahoma"/>
          <w:b/>
          <w:bCs/>
          <w:color w:val="000000" w:themeColor="text1"/>
          <w:sz w:val="24"/>
          <w:szCs w:val="24"/>
        </w:rPr>
        <w:t xml:space="preserve">Core </w:t>
      </w:r>
      <w:r w:rsidR="00BF3593" w:rsidRPr="00B61800">
        <w:rPr>
          <w:rFonts w:ascii="Book Antiqua" w:hAnsi="Book Antiqua" w:cs="Tahoma"/>
          <w:b/>
          <w:bCs/>
          <w:color w:val="000000" w:themeColor="text1"/>
          <w:sz w:val="24"/>
          <w:szCs w:val="24"/>
        </w:rPr>
        <w:t>t</w:t>
      </w:r>
      <w:r w:rsidRPr="00B61800">
        <w:rPr>
          <w:rFonts w:ascii="Book Antiqua" w:hAnsi="Book Antiqua" w:cs="Tahoma"/>
          <w:b/>
          <w:bCs/>
          <w:color w:val="000000" w:themeColor="text1"/>
          <w:sz w:val="24"/>
          <w:szCs w:val="24"/>
        </w:rPr>
        <w:t>ip</w:t>
      </w:r>
      <w:r w:rsidR="00BF3593" w:rsidRPr="00B61800">
        <w:rPr>
          <w:rFonts w:ascii="Book Antiqua" w:hAnsi="Book Antiqua" w:cs="Tahoma"/>
          <w:b/>
          <w:bCs/>
          <w:color w:val="000000" w:themeColor="text1"/>
          <w:sz w:val="24"/>
          <w:szCs w:val="24"/>
        </w:rPr>
        <w:t>:</w:t>
      </w:r>
      <w:r w:rsidRPr="00B61800">
        <w:rPr>
          <w:rFonts w:ascii="Book Antiqua" w:hAnsi="Book Antiqua" w:cs="Tahoma"/>
          <w:b/>
          <w:bCs/>
          <w:color w:val="000000" w:themeColor="text1"/>
          <w:sz w:val="24"/>
          <w:szCs w:val="24"/>
        </w:rPr>
        <w:t xml:space="preserve"> </w:t>
      </w:r>
      <w:r w:rsidRPr="00B61800">
        <w:rPr>
          <w:rFonts w:ascii="Book Antiqua" w:hAnsi="Book Antiqua" w:cs="Tahoma"/>
          <w:color w:val="000000" w:themeColor="text1"/>
          <w:sz w:val="24"/>
          <w:szCs w:val="24"/>
        </w:rPr>
        <w:t xml:space="preserve">Urinary tract infections among diabetics can predispose patients to significant morbidity, mortality, and increased healthcare costs. </w:t>
      </w:r>
      <w:r w:rsidR="00022D6C" w:rsidRPr="00B61800">
        <w:rPr>
          <w:rFonts w:ascii="Book Antiqua" w:hAnsi="Book Antiqua" w:cs="Tahoma"/>
          <w:color w:val="000000" w:themeColor="text1"/>
          <w:sz w:val="24"/>
          <w:szCs w:val="24"/>
        </w:rPr>
        <w:t>Data remains controversial as it pertains to t</w:t>
      </w:r>
      <w:r w:rsidRPr="00B61800">
        <w:rPr>
          <w:rFonts w:ascii="Book Antiqua" w:hAnsi="Book Antiqua" w:cs="Tahoma"/>
          <w:color w:val="000000" w:themeColor="text1"/>
          <w:sz w:val="24"/>
          <w:szCs w:val="24"/>
        </w:rPr>
        <w:t xml:space="preserve">reatment of asymptomatic bacteriuria in hospitalized diabetics </w:t>
      </w:r>
      <w:r w:rsidR="00022D6C" w:rsidRPr="00B61800">
        <w:rPr>
          <w:rFonts w:ascii="Book Antiqua" w:hAnsi="Book Antiqua" w:cs="Tahoma"/>
          <w:color w:val="000000" w:themeColor="text1"/>
          <w:sz w:val="24"/>
          <w:szCs w:val="24"/>
        </w:rPr>
        <w:t xml:space="preserve">in </w:t>
      </w:r>
      <w:r w:rsidRPr="00B61800">
        <w:rPr>
          <w:rFonts w:ascii="Book Antiqua" w:hAnsi="Book Antiqua" w:cs="Tahoma"/>
          <w:color w:val="000000" w:themeColor="text1"/>
          <w:sz w:val="24"/>
          <w:szCs w:val="24"/>
        </w:rPr>
        <w:t>reduc</w:t>
      </w:r>
      <w:r w:rsidR="00022D6C" w:rsidRPr="00B61800">
        <w:rPr>
          <w:rFonts w:ascii="Book Antiqua" w:hAnsi="Book Antiqua" w:cs="Tahoma"/>
          <w:color w:val="000000" w:themeColor="text1"/>
          <w:sz w:val="24"/>
          <w:szCs w:val="24"/>
        </w:rPr>
        <w:t>ing</w:t>
      </w:r>
      <w:r w:rsidRPr="00B61800">
        <w:rPr>
          <w:rFonts w:ascii="Book Antiqua" w:hAnsi="Book Antiqua" w:cs="Tahoma"/>
          <w:color w:val="000000" w:themeColor="text1"/>
          <w:sz w:val="24"/>
          <w:szCs w:val="24"/>
        </w:rPr>
        <w:t xml:space="preserve"> the risk of urinary tract infection, complications</w:t>
      </w:r>
      <w:r w:rsidR="00432BC9"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and healthcare costs.</w:t>
      </w:r>
    </w:p>
    <w:p w14:paraId="62CFE71C" w14:textId="5BEA56A2" w:rsidR="00A758A9" w:rsidRPr="00B61800" w:rsidRDefault="00A758A9" w:rsidP="005F61CF">
      <w:pPr>
        <w:adjustRightInd w:val="0"/>
        <w:snapToGrid w:val="0"/>
        <w:spacing w:after="0" w:line="360" w:lineRule="auto"/>
        <w:jc w:val="both"/>
        <w:rPr>
          <w:rFonts w:ascii="Book Antiqua" w:hAnsi="Book Antiqua" w:cs="Tahoma"/>
          <w:color w:val="000000" w:themeColor="text1"/>
          <w:sz w:val="24"/>
          <w:szCs w:val="24"/>
        </w:rPr>
      </w:pPr>
    </w:p>
    <w:p w14:paraId="480A6D87" w14:textId="276F289E" w:rsidR="005F61CF" w:rsidRPr="00B61800" w:rsidRDefault="00432BC9" w:rsidP="005F61CF">
      <w:pPr>
        <w:adjustRightInd w:val="0"/>
        <w:snapToGrid w:val="0"/>
        <w:spacing w:after="0" w:line="360" w:lineRule="auto"/>
        <w:jc w:val="both"/>
        <w:rPr>
          <w:rFonts w:ascii="Book Antiqua" w:hAnsi="Book Antiqua"/>
          <w:color w:val="000000" w:themeColor="text1"/>
          <w:sz w:val="24"/>
          <w:szCs w:val="24"/>
        </w:rPr>
      </w:pPr>
      <w:r w:rsidRPr="00B61800">
        <w:rPr>
          <w:rFonts w:ascii="Book Antiqua" w:hAnsi="Book Antiqua" w:cs="Tahoma"/>
          <w:color w:val="000000" w:themeColor="text1"/>
          <w:sz w:val="24"/>
          <w:szCs w:val="24"/>
        </w:rPr>
        <w:t xml:space="preserve">Ramos-Ramirez MJ, </w:t>
      </w:r>
      <w:proofErr w:type="spellStart"/>
      <w:r w:rsidRPr="00B61800">
        <w:rPr>
          <w:rFonts w:ascii="Book Antiqua" w:hAnsi="Book Antiqua" w:cs="Tahoma"/>
          <w:color w:val="000000" w:themeColor="text1"/>
          <w:sz w:val="24"/>
          <w:szCs w:val="24"/>
        </w:rPr>
        <w:t>Surani</w:t>
      </w:r>
      <w:proofErr w:type="spellEnd"/>
      <w:r w:rsidRPr="00B61800">
        <w:rPr>
          <w:rFonts w:ascii="Book Antiqua" w:hAnsi="Book Antiqua" w:cs="Tahoma"/>
          <w:color w:val="000000" w:themeColor="text1"/>
          <w:sz w:val="24"/>
          <w:szCs w:val="24"/>
        </w:rPr>
        <w:t xml:space="preserve"> S. Asymptomatic bacteriuria among hospitalized diabetic patients: Should they be treated? </w:t>
      </w:r>
      <w:r w:rsidRPr="00B61800">
        <w:rPr>
          <w:rFonts w:ascii="Book Antiqua" w:hAnsi="Book Antiqua" w:cs="Tahoma"/>
          <w:i/>
          <w:iCs/>
          <w:color w:val="000000" w:themeColor="text1"/>
          <w:sz w:val="24"/>
          <w:szCs w:val="24"/>
        </w:rPr>
        <w:t xml:space="preserve">World J Meta-Anal </w:t>
      </w:r>
      <w:r w:rsidRPr="00B61800">
        <w:rPr>
          <w:rFonts w:ascii="Book Antiqua" w:hAnsi="Book Antiqua" w:cs="Tahoma"/>
          <w:color w:val="000000" w:themeColor="text1"/>
          <w:sz w:val="24"/>
          <w:szCs w:val="24"/>
        </w:rPr>
        <w:t xml:space="preserve">2019; </w:t>
      </w:r>
      <w:r w:rsidRPr="00B61800">
        <w:rPr>
          <w:rFonts w:ascii="Book Antiqua" w:hAnsi="Book Antiqua"/>
          <w:color w:val="000000" w:themeColor="text1"/>
          <w:sz w:val="24"/>
          <w:szCs w:val="24"/>
        </w:rPr>
        <w:t>In press</w:t>
      </w:r>
    </w:p>
    <w:p w14:paraId="6E75F5D6" w14:textId="77777777" w:rsidR="005F61CF" w:rsidRPr="00B61800" w:rsidRDefault="005F61CF" w:rsidP="005F61CF">
      <w:pPr>
        <w:spacing w:line="360" w:lineRule="auto"/>
        <w:rPr>
          <w:rFonts w:ascii="Book Antiqua" w:hAnsi="Book Antiqua"/>
          <w:color w:val="000000" w:themeColor="text1"/>
          <w:sz w:val="24"/>
          <w:szCs w:val="24"/>
        </w:rPr>
      </w:pPr>
      <w:r w:rsidRPr="00B61800">
        <w:rPr>
          <w:rFonts w:ascii="Book Antiqua" w:hAnsi="Book Antiqua"/>
          <w:color w:val="000000" w:themeColor="text1"/>
          <w:sz w:val="24"/>
          <w:szCs w:val="24"/>
        </w:rPr>
        <w:lastRenderedPageBreak/>
        <w:br w:type="page"/>
      </w:r>
    </w:p>
    <w:p w14:paraId="6415E7FE" w14:textId="77777777" w:rsidR="00A758A9" w:rsidRPr="00B61800" w:rsidRDefault="00A758A9" w:rsidP="005F61CF">
      <w:pPr>
        <w:adjustRightInd w:val="0"/>
        <w:snapToGrid w:val="0"/>
        <w:spacing w:after="0" w:line="360" w:lineRule="auto"/>
        <w:jc w:val="both"/>
        <w:rPr>
          <w:rFonts w:ascii="Book Antiqua" w:hAnsi="Book Antiqua" w:cs="Tahoma"/>
          <w:b/>
          <w:bCs/>
          <w:caps/>
          <w:color w:val="000000" w:themeColor="text1"/>
          <w:sz w:val="24"/>
          <w:szCs w:val="24"/>
        </w:rPr>
      </w:pPr>
      <w:r w:rsidRPr="00B61800">
        <w:rPr>
          <w:rFonts w:ascii="Book Antiqua" w:hAnsi="Book Antiqua" w:cs="Tahoma"/>
          <w:b/>
          <w:bCs/>
          <w:caps/>
          <w:color w:val="000000" w:themeColor="text1"/>
          <w:sz w:val="24"/>
          <w:szCs w:val="24"/>
        </w:rPr>
        <w:lastRenderedPageBreak/>
        <w:t>Introduction</w:t>
      </w:r>
    </w:p>
    <w:p w14:paraId="08C21884" w14:textId="750E387E" w:rsidR="00BD0ED2" w:rsidRPr="00B61800" w:rsidRDefault="00A758A9" w:rsidP="005F61CF">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B61800">
        <w:rPr>
          <w:rFonts w:ascii="Book Antiqua" w:hAnsi="Book Antiqua" w:cs="Tahoma"/>
          <w:color w:val="000000" w:themeColor="text1"/>
          <w:sz w:val="24"/>
          <w:szCs w:val="24"/>
        </w:rPr>
        <w:t>It is known in the scientific community that diabetic patients are particularly susceptible to infections. Studies have suggest</w:t>
      </w:r>
      <w:r w:rsidR="009D2031" w:rsidRPr="00B61800">
        <w:rPr>
          <w:rFonts w:ascii="Book Antiqua" w:hAnsi="Book Antiqua" w:cs="Tahoma"/>
          <w:color w:val="000000" w:themeColor="text1"/>
          <w:sz w:val="24"/>
          <w:szCs w:val="24"/>
        </w:rPr>
        <w:t>ed</w:t>
      </w:r>
      <w:r w:rsidRPr="00B61800">
        <w:rPr>
          <w:rFonts w:ascii="Book Antiqua" w:hAnsi="Book Antiqua" w:cs="Tahoma"/>
          <w:color w:val="000000" w:themeColor="text1"/>
          <w:sz w:val="24"/>
          <w:szCs w:val="24"/>
        </w:rPr>
        <w:t xml:space="preserve"> that diabetic patients are </w:t>
      </w:r>
      <w:r w:rsidR="00207806" w:rsidRPr="00B61800">
        <w:rPr>
          <w:rFonts w:ascii="Book Antiqua" w:hAnsi="Book Antiqua" w:cs="Tahoma"/>
          <w:color w:val="000000" w:themeColor="text1"/>
          <w:sz w:val="24"/>
          <w:szCs w:val="24"/>
        </w:rPr>
        <w:t xml:space="preserve">at </w:t>
      </w:r>
      <w:r w:rsidRPr="00B61800">
        <w:rPr>
          <w:rFonts w:ascii="Book Antiqua" w:hAnsi="Book Antiqua" w:cs="Tahoma"/>
          <w:color w:val="000000" w:themeColor="text1"/>
          <w:sz w:val="24"/>
          <w:szCs w:val="24"/>
        </w:rPr>
        <w:t>four times higher risk of suffering from infections than non-</w:t>
      </w:r>
      <w:proofErr w:type="gramStart"/>
      <w:r w:rsidRPr="00B61800">
        <w:rPr>
          <w:rFonts w:ascii="Book Antiqua" w:hAnsi="Book Antiqua" w:cs="Tahoma"/>
          <w:color w:val="000000" w:themeColor="text1"/>
          <w:sz w:val="24"/>
          <w:szCs w:val="24"/>
        </w:rPr>
        <w:t>diabetics</w:t>
      </w:r>
      <w:r w:rsidR="00B00B9A" w:rsidRPr="00B61800">
        <w:rPr>
          <w:rFonts w:ascii="Book Antiqua" w:hAnsi="Book Antiqua" w:cs="Tahoma"/>
          <w:color w:val="000000" w:themeColor="text1"/>
          <w:sz w:val="24"/>
          <w:szCs w:val="24"/>
          <w:vertAlign w:val="superscript"/>
        </w:rPr>
        <w:t>[</w:t>
      </w:r>
      <w:proofErr w:type="gramEnd"/>
      <w:r w:rsidR="00B00B9A" w:rsidRPr="00B61800">
        <w:rPr>
          <w:rFonts w:ascii="Book Antiqua" w:hAnsi="Book Antiqua" w:cs="Tahoma"/>
          <w:color w:val="000000" w:themeColor="text1"/>
          <w:sz w:val="24"/>
          <w:szCs w:val="24"/>
          <w:vertAlign w:val="superscript"/>
        </w:rPr>
        <w:t>1]</w:t>
      </w:r>
      <w:r w:rsidRPr="00B61800">
        <w:rPr>
          <w:rFonts w:ascii="Book Antiqua" w:hAnsi="Book Antiqua" w:cs="Tahoma"/>
          <w:color w:val="000000" w:themeColor="text1"/>
          <w:sz w:val="24"/>
          <w:szCs w:val="24"/>
        </w:rPr>
        <w:t xml:space="preserve">. Among infections in diabetics, </w:t>
      </w:r>
      <w:r w:rsidR="00994C56" w:rsidRPr="00B61800">
        <w:rPr>
          <w:rFonts w:ascii="Book Antiqua" w:hAnsi="Book Antiqua" w:cs="Tahoma"/>
          <w:color w:val="000000" w:themeColor="text1"/>
          <w:sz w:val="24"/>
          <w:szCs w:val="24"/>
        </w:rPr>
        <w:t>u</w:t>
      </w:r>
      <w:r w:rsidRPr="00B61800">
        <w:rPr>
          <w:rFonts w:ascii="Book Antiqua" w:hAnsi="Book Antiqua" w:cs="Tahoma"/>
          <w:color w:val="000000" w:themeColor="text1"/>
          <w:sz w:val="24"/>
          <w:szCs w:val="24"/>
        </w:rPr>
        <w:t xml:space="preserve">rinary </w:t>
      </w:r>
      <w:r w:rsidR="005F61CF" w:rsidRPr="00B61800">
        <w:rPr>
          <w:rFonts w:ascii="Book Antiqua" w:hAnsi="Book Antiqua" w:cs="Tahoma"/>
          <w:color w:val="000000" w:themeColor="text1"/>
          <w:sz w:val="24"/>
          <w:szCs w:val="24"/>
        </w:rPr>
        <w:t>t</w:t>
      </w:r>
      <w:r w:rsidRPr="00B61800">
        <w:rPr>
          <w:rFonts w:ascii="Book Antiqua" w:hAnsi="Book Antiqua" w:cs="Tahoma"/>
          <w:color w:val="000000" w:themeColor="text1"/>
          <w:sz w:val="24"/>
          <w:szCs w:val="24"/>
        </w:rPr>
        <w:t xml:space="preserve">ract </w:t>
      </w:r>
      <w:r w:rsidR="005F61CF" w:rsidRPr="00B61800">
        <w:rPr>
          <w:rFonts w:ascii="Book Antiqua" w:hAnsi="Book Antiqua" w:cs="Tahoma"/>
          <w:color w:val="000000" w:themeColor="text1"/>
          <w:sz w:val="24"/>
          <w:szCs w:val="24"/>
        </w:rPr>
        <w:t>i</w:t>
      </w:r>
      <w:r w:rsidRPr="00B61800">
        <w:rPr>
          <w:rFonts w:ascii="Book Antiqua" w:hAnsi="Book Antiqua" w:cs="Tahoma"/>
          <w:color w:val="000000" w:themeColor="text1"/>
          <w:sz w:val="24"/>
          <w:szCs w:val="24"/>
        </w:rPr>
        <w:t>nfections (UTI</w:t>
      </w:r>
      <w:r w:rsidR="005F61CF" w:rsidRPr="00B61800">
        <w:rPr>
          <w:rFonts w:ascii="Book Antiqua" w:hAnsi="Book Antiqua" w:cs="Tahoma"/>
          <w:color w:val="000000" w:themeColor="text1"/>
          <w:sz w:val="24"/>
          <w:szCs w:val="24"/>
        </w:rPr>
        <w:t>s</w:t>
      </w:r>
      <w:r w:rsidRPr="00B61800">
        <w:rPr>
          <w:rFonts w:ascii="Book Antiqua" w:hAnsi="Book Antiqua" w:cs="Tahoma"/>
          <w:color w:val="000000" w:themeColor="text1"/>
          <w:sz w:val="24"/>
          <w:szCs w:val="24"/>
        </w:rPr>
        <w:t xml:space="preserve">) are the most common type of </w:t>
      </w:r>
      <w:proofErr w:type="gramStart"/>
      <w:r w:rsidRPr="00B61800">
        <w:rPr>
          <w:rFonts w:ascii="Book Antiqua" w:hAnsi="Book Antiqua" w:cs="Tahoma"/>
          <w:color w:val="000000" w:themeColor="text1"/>
          <w:sz w:val="24"/>
          <w:szCs w:val="24"/>
        </w:rPr>
        <w:t>infection</w:t>
      </w:r>
      <w:r w:rsidR="00B00B9A" w:rsidRPr="00B61800">
        <w:rPr>
          <w:rFonts w:ascii="Book Antiqua" w:hAnsi="Book Antiqua" w:cs="Tahoma"/>
          <w:color w:val="000000" w:themeColor="text1"/>
          <w:sz w:val="24"/>
          <w:szCs w:val="24"/>
          <w:vertAlign w:val="superscript"/>
        </w:rPr>
        <w:t>[</w:t>
      </w:r>
      <w:proofErr w:type="gramEnd"/>
      <w:r w:rsidRPr="00B61800">
        <w:rPr>
          <w:rFonts w:ascii="Book Antiqua" w:hAnsi="Book Antiqua" w:cs="Tahoma"/>
          <w:color w:val="000000" w:themeColor="text1"/>
          <w:sz w:val="24"/>
          <w:szCs w:val="24"/>
          <w:vertAlign w:val="superscript"/>
        </w:rPr>
        <w:t>2</w:t>
      </w:r>
      <w:r w:rsidR="00B00B9A" w:rsidRPr="00B61800">
        <w:rPr>
          <w:rFonts w:ascii="Book Antiqua" w:hAnsi="Book Antiqua" w:cs="Tahoma"/>
          <w:color w:val="000000" w:themeColor="text1"/>
          <w:sz w:val="24"/>
          <w:szCs w:val="24"/>
          <w:vertAlign w:val="superscript"/>
        </w:rPr>
        <w:t>]</w:t>
      </w:r>
      <w:r w:rsidRPr="00B61800">
        <w:rPr>
          <w:rFonts w:ascii="Book Antiqua" w:hAnsi="Book Antiqua" w:cs="Tahoma"/>
          <w:color w:val="000000" w:themeColor="text1"/>
          <w:sz w:val="24"/>
          <w:szCs w:val="24"/>
        </w:rPr>
        <w:t xml:space="preserve">. </w:t>
      </w:r>
      <w:r w:rsidR="005246E5" w:rsidRPr="00B61800">
        <w:rPr>
          <w:rFonts w:ascii="Book Antiqua" w:hAnsi="Book Antiqua" w:cs="Tahoma"/>
          <w:color w:val="000000" w:themeColor="text1"/>
          <w:sz w:val="24"/>
          <w:szCs w:val="24"/>
        </w:rPr>
        <w:t xml:space="preserve">Prevalence of </w:t>
      </w:r>
      <w:r w:rsidR="00B409D4" w:rsidRPr="00B61800">
        <w:rPr>
          <w:rFonts w:ascii="Book Antiqua" w:hAnsi="Book Antiqua" w:cs="Tahoma"/>
          <w:color w:val="000000" w:themeColor="text1"/>
          <w:sz w:val="24"/>
          <w:szCs w:val="24"/>
        </w:rPr>
        <w:t>a</w:t>
      </w:r>
      <w:r w:rsidR="005246E5" w:rsidRPr="00B61800">
        <w:rPr>
          <w:rFonts w:ascii="Book Antiqua" w:hAnsi="Book Antiqua" w:cs="Tahoma"/>
          <w:color w:val="000000" w:themeColor="text1"/>
          <w:sz w:val="24"/>
          <w:szCs w:val="24"/>
        </w:rPr>
        <w:t xml:space="preserve">symptomatic </w:t>
      </w:r>
      <w:r w:rsidR="00B409D4" w:rsidRPr="00B61800">
        <w:rPr>
          <w:rFonts w:ascii="Book Antiqua" w:hAnsi="Book Antiqua" w:cs="Tahoma"/>
          <w:color w:val="000000" w:themeColor="text1"/>
          <w:sz w:val="24"/>
          <w:szCs w:val="24"/>
        </w:rPr>
        <w:t>b</w:t>
      </w:r>
      <w:r w:rsidR="005246E5" w:rsidRPr="00B61800">
        <w:rPr>
          <w:rFonts w:ascii="Book Antiqua" w:hAnsi="Book Antiqua" w:cs="Tahoma"/>
          <w:color w:val="000000" w:themeColor="text1"/>
          <w:sz w:val="24"/>
          <w:szCs w:val="24"/>
        </w:rPr>
        <w:t>acteriuria</w:t>
      </w:r>
      <w:r w:rsidR="009354E0" w:rsidRPr="00B61800">
        <w:rPr>
          <w:rFonts w:ascii="Book Antiqua" w:hAnsi="Book Antiqua" w:cs="Tahoma"/>
          <w:color w:val="000000" w:themeColor="text1"/>
          <w:sz w:val="24"/>
          <w:szCs w:val="24"/>
        </w:rPr>
        <w:t xml:space="preserve"> </w:t>
      </w:r>
      <w:r w:rsidR="009354E0" w:rsidRPr="00B61800">
        <w:rPr>
          <w:rFonts w:ascii="Book Antiqua" w:hAnsi="Book Antiqua" w:cs="Arial"/>
          <w:color w:val="000000" w:themeColor="text1"/>
          <w:sz w:val="24"/>
          <w:szCs w:val="24"/>
          <w:shd w:val="clear" w:color="auto" w:fill="FFFFFF"/>
        </w:rPr>
        <w:t>(ASB)</w:t>
      </w:r>
      <w:r w:rsidR="005246E5" w:rsidRPr="00B61800">
        <w:rPr>
          <w:rFonts w:ascii="Book Antiqua" w:hAnsi="Book Antiqua" w:cs="Tahoma"/>
          <w:color w:val="000000" w:themeColor="text1"/>
          <w:sz w:val="24"/>
          <w:szCs w:val="24"/>
        </w:rPr>
        <w:t xml:space="preserve"> is quite common among the diabetic population. The Infectious Disease Society of America </w:t>
      </w:r>
      <w:r w:rsidR="00731E02" w:rsidRPr="00B61800">
        <w:rPr>
          <w:rFonts w:ascii="Book Antiqua" w:hAnsi="Book Antiqua" w:cs="Tahoma"/>
          <w:color w:val="000000" w:themeColor="text1"/>
          <w:sz w:val="24"/>
          <w:szCs w:val="24"/>
        </w:rPr>
        <w:t>(IDSA)</w:t>
      </w:r>
      <w:r w:rsidR="005246E5" w:rsidRPr="00B61800">
        <w:rPr>
          <w:rFonts w:ascii="Book Antiqua" w:hAnsi="Book Antiqua" w:cs="Tahoma"/>
          <w:color w:val="000000" w:themeColor="text1"/>
          <w:sz w:val="24"/>
          <w:szCs w:val="24"/>
        </w:rPr>
        <w:t xml:space="preserve"> </w:t>
      </w:r>
      <w:r w:rsidR="009354E0" w:rsidRPr="00B61800">
        <w:rPr>
          <w:rFonts w:ascii="Book Antiqua" w:hAnsi="Book Antiqua" w:cs="Arial"/>
          <w:color w:val="000000" w:themeColor="text1"/>
          <w:sz w:val="24"/>
          <w:szCs w:val="24"/>
          <w:shd w:val="clear" w:color="auto" w:fill="FFFFFF"/>
        </w:rPr>
        <w:t>ASB</w:t>
      </w:r>
      <w:r w:rsidR="00731E02" w:rsidRPr="00B61800">
        <w:rPr>
          <w:rFonts w:ascii="Book Antiqua" w:hAnsi="Book Antiqua" w:cs="Tahoma"/>
          <w:color w:val="000000" w:themeColor="text1"/>
          <w:sz w:val="24"/>
          <w:szCs w:val="24"/>
        </w:rPr>
        <w:t xml:space="preserve"> in women as </w:t>
      </w:r>
      <w:r w:rsidR="00731E02" w:rsidRPr="00B61800">
        <w:rPr>
          <w:rFonts w:ascii="Book Antiqua" w:hAnsi="Book Antiqua" w:cs="Tahoma"/>
          <w:color w:val="000000" w:themeColor="text1"/>
          <w:sz w:val="24"/>
          <w:szCs w:val="24"/>
          <w:shd w:val="clear" w:color="auto" w:fill="FFFFFF"/>
        </w:rPr>
        <w:t>two consecutive clean-catch voided urine specimens with isolation of the same bacterial strain in counts ≥</w:t>
      </w:r>
      <w:r w:rsidR="00862B69" w:rsidRPr="00B61800">
        <w:rPr>
          <w:rFonts w:ascii="Book Antiqua" w:hAnsi="Book Antiqua" w:cs="Tahoma"/>
          <w:color w:val="000000" w:themeColor="text1"/>
          <w:sz w:val="24"/>
          <w:szCs w:val="24"/>
          <w:shd w:val="clear" w:color="auto" w:fill="FFFFFF"/>
        </w:rPr>
        <w:t xml:space="preserve"> </w:t>
      </w:r>
      <w:r w:rsidR="00731E02" w:rsidRPr="00B61800">
        <w:rPr>
          <w:rFonts w:ascii="Book Antiqua" w:hAnsi="Book Antiqua" w:cs="Tahoma"/>
          <w:color w:val="000000" w:themeColor="text1"/>
          <w:sz w:val="24"/>
          <w:szCs w:val="24"/>
          <w:shd w:val="clear" w:color="auto" w:fill="FFFFFF"/>
        </w:rPr>
        <w:t>10</w:t>
      </w:r>
      <w:r w:rsidR="00731E02" w:rsidRPr="00B61800">
        <w:rPr>
          <w:rFonts w:ascii="Book Antiqua" w:hAnsi="Book Antiqua" w:cs="Tahoma"/>
          <w:color w:val="000000" w:themeColor="text1"/>
          <w:sz w:val="24"/>
          <w:szCs w:val="24"/>
          <w:shd w:val="clear" w:color="auto" w:fill="FFFFFF"/>
          <w:vertAlign w:val="superscript"/>
        </w:rPr>
        <w:t>5</w:t>
      </w:r>
      <w:r w:rsidR="005F61CF" w:rsidRPr="00B61800">
        <w:rPr>
          <w:rFonts w:ascii="Book Antiqua" w:hAnsi="Book Antiqua" w:cs="Tahoma"/>
          <w:color w:val="000000" w:themeColor="text1"/>
          <w:sz w:val="24"/>
          <w:szCs w:val="24"/>
          <w:shd w:val="clear" w:color="auto" w:fill="FFFFFF"/>
          <w:vertAlign w:val="superscript"/>
        </w:rPr>
        <w:t xml:space="preserve"> </w:t>
      </w:r>
      <w:proofErr w:type="spellStart"/>
      <w:r w:rsidR="00731E02" w:rsidRPr="00B61800">
        <w:rPr>
          <w:rFonts w:ascii="Book Antiqua" w:hAnsi="Book Antiqua" w:cs="Tahoma"/>
          <w:color w:val="000000" w:themeColor="text1"/>
          <w:sz w:val="24"/>
          <w:szCs w:val="24"/>
          <w:shd w:val="clear" w:color="auto" w:fill="FFFFFF"/>
        </w:rPr>
        <w:t>cfu</w:t>
      </w:r>
      <w:proofErr w:type="spellEnd"/>
      <w:r w:rsidR="00731E02" w:rsidRPr="00B61800">
        <w:rPr>
          <w:rFonts w:ascii="Book Antiqua" w:hAnsi="Book Antiqua" w:cs="Tahoma"/>
          <w:color w:val="000000" w:themeColor="text1"/>
          <w:sz w:val="24"/>
          <w:szCs w:val="24"/>
          <w:shd w:val="clear" w:color="auto" w:fill="FFFFFF"/>
        </w:rPr>
        <w:t xml:space="preserve">/mL </w:t>
      </w:r>
      <w:r w:rsidR="00366E51" w:rsidRPr="00B61800">
        <w:rPr>
          <w:rFonts w:ascii="Book Antiqua" w:hAnsi="Book Antiqua" w:cs="Tahoma"/>
          <w:color w:val="000000" w:themeColor="text1"/>
          <w:sz w:val="24"/>
          <w:szCs w:val="24"/>
          <w:shd w:val="clear" w:color="auto" w:fill="FFFFFF"/>
        </w:rPr>
        <w:t>i</w:t>
      </w:r>
      <w:r w:rsidR="00731E02" w:rsidRPr="00B61800">
        <w:rPr>
          <w:rFonts w:ascii="Book Antiqua" w:hAnsi="Book Antiqua" w:cs="Tahoma"/>
          <w:color w:val="000000" w:themeColor="text1"/>
          <w:sz w:val="24"/>
          <w:szCs w:val="24"/>
          <w:shd w:val="clear" w:color="auto" w:fill="FFFFFF"/>
        </w:rPr>
        <w:t>n men IDSA recommends</w:t>
      </w:r>
      <w:r w:rsidR="005E1882" w:rsidRPr="00B61800">
        <w:rPr>
          <w:rFonts w:ascii="Book Antiqua" w:hAnsi="Book Antiqua" w:cs="Tahoma"/>
          <w:color w:val="000000" w:themeColor="text1"/>
          <w:sz w:val="24"/>
          <w:szCs w:val="24"/>
          <w:shd w:val="clear" w:color="auto" w:fill="FFFFFF"/>
        </w:rPr>
        <w:t> a single, clean-catch, voided urine specimen with one bacterial species isolated in a quantitative count of 10</w:t>
      </w:r>
      <w:r w:rsidR="005E1882" w:rsidRPr="00B61800">
        <w:rPr>
          <w:rFonts w:ascii="Book Antiqua" w:hAnsi="Book Antiqua" w:cs="Tahoma"/>
          <w:color w:val="000000" w:themeColor="text1"/>
          <w:sz w:val="24"/>
          <w:szCs w:val="24"/>
          <w:shd w:val="clear" w:color="auto" w:fill="FFFFFF"/>
          <w:vertAlign w:val="superscript"/>
        </w:rPr>
        <w:t>5</w:t>
      </w:r>
      <w:r w:rsidR="005E1882" w:rsidRPr="00B61800">
        <w:rPr>
          <w:rFonts w:ascii="Book Antiqua" w:hAnsi="Book Antiqua" w:cs="Tahoma"/>
          <w:color w:val="000000" w:themeColor="text1"/>
          <w:sz w:val="24"/>
          <w:szCs w:val="24"/>
          <w:shd w:val="clear" w:color="auto" w:fill="FFFFFF"/>
        </w:rPr>
        <w:t xml:space="preserve"> </w:t>
      </w:r>
      <w:proofErr w:type="spellStart"/>
      <w:r w:rsidR="005E1882" w:rsidRPr="00B61800">
        <w:rPr>
          <w:rFonts w:ascii="Book Antiqua" w:hAnsi="Book Antiqua" w:cs="Tahoma"/>
          <w:color w:val="000000" w:themeColor="text1"/>
          <w:sz w:val="24"/>
          <w:szCs w:val="24"/>
          <w:shd w:val="clear" w:color="auto" w:fill="FFFFFF"/>
        </w:rPr>
        <w:t>cfu</w:t>
      </w:r>
      <w:proofErr w:type="spellEnd"/>
      <w:r w:rsidR="005E1882" w:rsidRPr="00B61800">
        <w:rPr>
          <w:rFonts w:ascii="Book Antiqua" w:hAnsi="Book Antiqua" w:cs="Tahoma"/>
          <w:color w:val="000000" w:themeColor="text1"/>
          <w:sz w:val="24"/>
          <w:szCs w:val="24"/>
          <w:shd w:val="clear" w:color="auto" w:fill="FFFFFF"/>
        </w:rPr>
        <w:t>/mL to be defined as asymptomatic bacteriuri</w:t>
      </w:r>
      <w:r w:rsidR="008514F8" w:rsidRPr="00B61800">
        <w:rPr>
          <w:rFonts w:ascii="Book Antiqua" w:hAnsi="Book Antiqua" w:cs="Tahoma"/>
          <w:color w:val="000000" w:themeColor="text1"/>
          <w:sz w:val="24"/>
          <w:szCs w:val="24"/>
          <w:shd w:val="clear" w:color="auto" w:fill="FFFFFF"/>
        </w:rPr>
        <w:t>a</w:t>
      </w:r>
      <w:r w:rsidR="005E1882" w:rsidRPr="00B61800">
        <w:rPr>
          <w:rFonts w:ascii="Book Antiqua" w:hAnsi="Book Antiqua" w:cs="Tahoma"/>
          <w:color w:val="000000" w:themeColor="text1"/>
          <w:sz w:val="24"/>
          <w:szCs w:val="24"/>
          <w:shd w:val="clear" w:color="auto" w:fill="FFFFFF"/>
        </w:rPr>
        <w:t>. For any asymptomatic patient, bacteriuria is defined as a single catheterized urine specimen with one bacterial species isolated in counts ≥</w:t>
      </w:r>
      <w:r w:rsidR="00862B69" w:rsidRPr="00B61800">
        <w:rPr>
          <w:rFonts w:ascii="Book Antiqua" w:hAnsi="Book Antiqua" w:cs="Tahoma"/>
          <w:color w:val="000000" w:themeColor="text1"/>
          <w:sz w:val="24"/>
          <w:szCs w:val="24"/>
          <w:shd w:val="clear" w:color="auto" w:fill="FFFFFF"/>
        </w:rPr>
        <w:t xml:space="preserve"> </w:t>
      </w:r>
      <w:r w:rsidR="005E1882" w:rsidRPr="00B61800">
        <w:rPr>
          <w:rFonts w:ascii="Book Antiqua" w:hAnsi="Book Antiqua" w:cs="Tahoma"/>
          <w:color w:val="000000" w:themeColor="text1"/>
          <w:sz w:val="24"/>
          <w:szCs w:val="24"/>
          <w:shd w:val="clear" w:color="auto" w:fill="FFFFFF"/>
        </w:rPr>
        <w:t>10</w:t>
      </w:r>
      <w:r w:rsidR="005E1882" w:rsidRPr="00B61800">
        <w:rPr>
          <w:rFonts w:ascii="Book Antiqua" w:hAnsi="Book Antiqua" w:cs="Tahoma"/>
          <w:color w:val="000000" w:themeColor="text1"/>
          <w:sz w:val="24"/>
          <w:szCs w:val="24"/>
          <w:shd w:val="clear" w:color="auto" w:fill="FFFFFF"/>
          <w:vertAlign w:val="superscript"/>
        </w:rPr>
        <w:t>5</w:t>
      </w:r>
      <w:r w:rsidR="005E1882" w:rsidRPr="00B61800">
        <w:rPr>
          <w:rFonts w:ascii="Book Antiqua" w:hAnsi="Book Antiqua" w:cs="Tahoma"/>
          <w:color w:val="000000" w:themeColor="text1"/>
          <w:sz w:val="24"/>
          <w:szCs w:val="24"/>
          <w:shd w:val="clear" w:color="auto" w:fill="FFFFFF"/>
        </w:rPr>
        <w:t xml:space="preserve"> </w:t>
      </w:r>
      <w:proofErr w:type="spellStart"/>
      <w:r w:rsidR="005E1882" w:rsidRPr="00B61800">
        <w:rPr>
          <w:rFonts w:ascii="Book Antiqua" w:hAnsi="Book Antiqua" w:cs="Tahoma"/>
          <w:color w:val="000000" w:themeColor="text1"/>
          <w:sz w:val="24"/>
          <w:szCs w:val="24"/>
          <w:shd w:val="clear" w:color="auto" w:fill="FFFFFF"/>
        </w:rPr>
        <w:t>cfu</w:t>
      </w:r>
      <w:proofErr w:type="spellEnd"/>
      <w:r w:rsidR="005E1882" w:rsidRPr="00B61800">
        <w:rPr>
          <w:rFonts w:ascii="Book Antiqua" w:hAnsi="Book Antiqua" w:cs="Tahoma"/>
          <w:color w:val="000000" w:themeColor="text1"/>
          <w:sz w:val="24"/>
          <w:szCs w:val="24"/>
          <w:shd w:val="clear" w:color="auto" w:fill="FFFFFF"/>
        </w:rPr>
        <w:t>/</w:t>
      </w:r>
      <w:proofErr w:type="gramStart"/>
      <w:r w:rsidR="005E1882" w:rsidRPr="00B61800">
        <w:rPr>
          <w:rFonts w:ascii="Book Antiqua" w:hAnsi="Book Antiqua" w:cs="Tahoma"/>
          <w:color w:val="000000" w:themeColor="text1"/>
          <w:sz w:val="24"/>
          <w:szCs w:val="24"/>
          <w:shd w:val="clear" w:color="auto" w:fill="FFFFFF"/>
        </w:rPr>
        <w:t>mL</w:t>
      </w:r>
      <w:r w:rsidR="00B00B9A" w:rsidRPr="00B61800">
        <w:rPr>
          <w:rFonts w:ascii="Book Antiqua" w:hAnsi="Book Antiqua" w:cs="Tahoma"/>
          <w:color w:val="000000" w:themeColor="text1"/>
          <w:sz w:val="24"/>
          <w:szCs w:val="24"/>
          <w:shd w:val="clear" w:color="auto" w:fill="FFFFFF"/>
          <w:vertAlign w:val="superscript"/>
        </w:rPr>
        <w:t>[</w:t>
      </w:r>
      <w:proofErr w:type="gramEnd"/>
      <w:r w:rsidR="007D7B30" w:rsidRPr="00B61800">
        <w:rPr>
          <w:rFonts w:ascii="Book Antiqua" w:hAnsi="Book Antiqua" w:cs="Tahoma"/>
          <w:color w:val="000000" w:themeColor="text1"/>
          <w:sz w:val="24"/>
          <w:szCs w:val="24"/>
          <w:shd w:val="clear" w:color="auto" w:fill="FFFFFF"/>
          <w:vertAlign w:val="superscript"/>
        </w:rPr>
        <w:t>3</w:t>
      </w:r>
      <w:r w:rsidR="00B00B9A" w:rsidRPr="00B61800">
        <w:rPr>
          <w:rFonts w:ascii="Book Antiqua" w:hAnsi="Book Antiqua" w:cs="Tahoma"/>
          <w:color w:val="000000" w:themeColor="text1"/>
          <w:sz w:val="24"/>
          <w:szCs w:val="24"/>
          <w:shd w:val="clear" w:color="auto" w:fill="FFFFFF"/>
          <w:vertAlign w:val="superscript"/>
        </w:rPr>
        <w:t>]</w:t>
      </w:r>
      <w:r w:rsidR="008514F8" w:rsidRPr="00B61800">
        <w:rPr>
          <w:rFonts w:ascii="Book Antiqua" w:hAnsi="Book Antiqua" w:cs="Tahoma"/>
          <w:color w:val="000000" w:themeColor="text1"/>
          <w:sz w:val="24"/>
          <w:szCs w:val="24"/>
          <w:shd w:val="clear" w:color="auto" w:fill="FFFFFF"/>
        </w:rPr>
        <w:t xml:space="preserve">. </w:t>
      </w:r>
    </w:p>
    <w:p w14:paraId="3771D8B6" w14:textId="3ABB8CEF" w:rsidR="00A758A9" w:rsidRPr="00B61800" w:rsidRDefault="00A758A9" w:rsidP="00862B69">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r w:rsidRPr="00B61800">
        <w:rPr>
          <w:rFonts w:ascii="Book Antiqua" w:hAnsi="Book Antiqua" w:cs="Tahoma"/>
          <w:color w:val="000000" w:themeColor="text1"/>
          <w:sz w:val="24"/>
          <w:szCs w:val="24"/>
        </w:rPr>
        <w:t>In a cross</w:t>
      </w:r>
      <w:r w:rsidR="009D2031"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sectional study</w:t>
      </w:r>
      <w:r w:rsidR="009D2031" w:rsidRPr="00B61800">
        <w:rPr>
          <w:rFonts w:ascii="Book Antiqua" w:hAnsi="Book Antiqua" w:cs="Tahoma"/>
          <w:color w:val="000000" w:themeColor="text1"/>
          <w:sz w:val="24"/>
          <w:szCs w:val="24"/>
        </w:rPr>
        <w:t>,</w:t>
      </w:r>
      <w:r w:rsidRPr="00B61800">
        <w:rPr>
          <w:rFonts w:ascii="Book Antiqua" w:hAnsi="Book Antiqua" w:cs="Tahoma"/>
          <w:color w:val="000000" w:themeColor="text1"/>
          <w:sz w:val="24"/>
          <w:szCs w:val="24"/>
        </w:rPr>
        <w:t xml:space="preserve"> the prevalence of </w:t>
      </w:r>
      <w:r w:rsidR="00994C56" w:rsidRPr="00B61800">
        <w:rPr>
          <w:rFonts w:ascii="Book Antiqua" w:hAnsi="Book Antiqua" w:cs="Tahoma"/>
          <w:color w:val="000000" w:themeColor="text1"/>
          <w:sz w:val="24"/>
          <w:szCs w:val="24"/>
        </w:rPr>
        <w:t>u</w:t>
      </w:r>
      <w:r w:rsidR="00862B69" w:rsidRPr="00B61800">
        <w:rPr>
          <w:rFonts w:ascii="Book Antiqua" w:hAnsi="Book Antiqua" w:cs="Tahoma"/>
          <w:color w:val="000000" w:themeColor="text1"/>
          <w:sz w:val="24"/>
          <w:szCs w:val="24"/>
        </w:rPr>
        <w:t>rinary tract infection (UTI)</w:t>
      </w:r>
      <w:r w:rsidRPr="00B61800">
        <w:rPr>
          <w:rFonts w:ascii="Book Antiqua" w:hAnsi="Book Antiqua" w:cs="Tahoma"/>
          <w:color w:val="000000" w:themeColor="text1"/>
          <w:sz w:val="24"/>
          <w:szCs w:val="24"/>
        </w:rPr>
        <w:t xml:space="preserve"> in diabetic patients was 16</w:t>
      </w:r>
      <w:proofErr w:type="gramStart"/>
      <w:r w:rsidRPr="00B61800">
        <w:rPr>
          <w:rFonts w:ascii="Book Antiqua" w:hAnsi="Book Antiqua" w:cs="Tahoma"/>
          <w:color w:val="000000" w:themeColor="text1"/>
          <w:sz w:val="24"/>
          <w:szCs w:val="24"/>
        </w:rPr>
        <w:t>%</w:t>
      </w:r>
      <w:r w:rsidR="009D2031" w:rsidRPr="00B61800">
        <w:rPr>
          <w:rFonts w:ascii="Book Antiqua" w:hAnsi="Book Antiqua" w:cs="Tahoma"/>
          <w:color w:val="000000" w:themeColor="text1"/>
          <w:sz w:val="24"/>
          <w:szCs w:val="24"/>
          <w:vertAlign w:val="superscript"/>
        </w:rPr>
        <w:t>[</w:t>
      </w:r>
      <w:proofErr w:type="gramEnd"/>
      <w:r w:rsidR="009D2031" w:rsidRPr="00B61800">
        <w:rPr>
          <w:rFonts w:ascii="Book Antiqua" w:hAnsi="Book Antiqua" w:cs="Tahoma"/>
          <w:color w:val="000000" w:themeColor="text1"/>
          <w:sz w:val="24"/>
          <w:szCs w:val="24"/>
          <w:vertAlign w:val="superscript"/>
        </w:rPr>
        <w:t>2]</w:t>
      </w:r>
      <w:r w:rsidRPr="00B61800">
        <w:rPr>
          <w:rFonts w:ascii="Book Antiqua" w:hAnsi="Book Antiqua" w:cs="Tahoma"/>
          <w:color w:val="000000" w:themeColor="text1"/>
          <w:sz w:val="24"/>
          <w:szCs w:val="24"/>
        </w:rPr>
        <w:t xml:space="preserve">. </w:t>
      </w:r>
      <w:r w:rsidRPr="00B61800">
        <w:rPr>
          <w:rFonts w:ascii="Book Antiqua" w:hAnsi="Book Antiqua" w:cs="Arial"/>
          <w:color w:val="000000" w:themeColor="text1"/>
          <w:sz w:val="24"/>
          <w:szCs w:val="24"/>
          <w:shd w:val="clear" w:color="auto" w:fill="FFFFFF"/>
        </w:rPr>
        <w:t xml:space="preserve">What’s more </w:t>
      </w:r>
      <w:r w:rsidR="009D2031" w:rsidRPr="00B61800">
        <w:rPr>
          <w:rFonts w:ascii="Book Antiqua" w:hAnsi="Book Antiqua" w:cs="Arial"/>
          <w:color w:val="000000" w:themeColor="text1"/>
          <w:sz w:val="24"/>
          <w:szCs w:val="24"/>
          <w:shd w:val="clear" w:color="auto" w:fill="FFFFFF"/>
        </w:rPr>
        <w:t xml:space="preserve">important </w:t>
      </w:r>
      <w:r w:rsidRPr="00B61800">
        <w:rPr>
          <w:rFonts w:ascii="Book Antiqua" w:hAnsi="Book Antiqua" w:cs="Arial"/>
          <w:color w:val="000000" w:themeColor="text1"/>
          <w:sz w:val="24"/>
          <w:szCs w:val="24"/>
          <w:shd w:val="clear" w:color="auto" w:fill="FFFFFF"/>
        </w:rPr>
        <w:t xml:space="preserve">is that the prevalence of </w:t>
      </w:r>
      <w:r w:rsidR="009354E0" w:rsidRPr="00B61800">
        <w:rPr>
          <w:rFonts w:ascii="Book Antiqua" w:hAnsi="Book Antiqua" w:cs="Arial"/>
          <w:color w:val="000000" w:themeColor="text1"/>
          <w:sz w:val="24"/>
          <w:szCs w:val="24"/>
          <w:shd w:val="clear" w:color="auto" w:fill="FFFFFF"/>
        </w:rPr>
        <w:t>ASB</w:t>
      </w:r>
      <w:r w:rsidRPr="00B61800">
        <w:rPr>
          <w:rFonts w:ascii="Book Antiqua" w:hAnsi="Book Antiqua" w:cs="Arial"/>
          <w:color w:val="000000" w:themeColor="text1"/>
          <w:sz w:val="24"/>
          <w:szCs w:val="24"/>
          <w:shd w:val="clear" w:color="auto" w:fill="FFFFFF"/>
        </w:rPr>
        <w:t xml:space="preserve"> in diabetic patients has been shown to be </w:t>
      </w:r>
      <w:r w:rsidR="000F1ECE" w:rsidRPr="00B61800">
        <w:rPr>
          <w:rFonts w:ascii="Book Antiqua" w:hAnsi="Book Antiqua" w:cs="Arial"/>
          <w:color w:val="000000" w:themeColor="text1"/>
          <w:sz w:val="24"/>
          <w:szCs w:val="24"/>
          <w:shd w:val="clear" w:color="auto" w:fill="FFFFFF"/>
        </w:rPr>
        <w:t xml:space="preserve">at </w:t>
      </w:r>
      <w:r w:rsidR="004D6D29" w:rsidRPr="00B61800">
        <w:rPr>
          <w:rFonts w:ascii="Book Antiqua" w:hAnsi="Book Antiqua" w:cs="Arial"/>
          <w:color w:val="000000" w:themeColor="text1"/>
          <w:sz w:val="24"/>
          <w:szCs w:val="24"/>
          <w:shd w:val="clear" w:color="auto" w:fill="FFFFFF"/>
        </w:rPr>
        <w:t xml:space="preserve">four </w:t>
      </w:r>
      <w:r w:rsidRPr="00B61800">
        <w:rPr>
          <w:rFonts w:ascii="Book Antiqua" w:hAnsi="Book Antiqua" w:cs="Arial"/>
          <w:color w:val="000000" w:themeColor="text1"/>
          <w:sz w:val="24"/>
          <w:szCs w:val="24"/>
          <w:shd w:val="clear" w:color="auto" w:fill="FFFFFF"/>
        </w:rPr>
        <w:t xml:space="preserve">times higher than the general population, however, whether ASB is a common precursor to UTIs and should ASB be treated or not is still </w:t>
      </w:r>
      <w:proofErr w:type="gramStart"/>
      <w:r w:rsidRPr="00B61800">
        <w:rPr>
          <w:rFonts w:ascii="Book Antiqua" w:hAnsi="Book Antiqua" w:cs="Arial"/>
          <w:color w:val="000000" w:themeColor="text1"/>
          <w:sz w:val="24"/>
          <w:szCs w:val="24"/>
          <w:shd w:val="clear" w:color="auto" w:fill="FFFFFF"/>
        </w:rPr>
        <w:t>inconclusive</w:t>
      </w:r>
      <w:r w:rsidR="00B00B9A" w:rsidRPr="00B61800">
        <w:rPr>
          <w:rFonts w:ascii="Book Antiqua" w:hAnsi="Book Antiqua" w:cs="Arial"/>
          <w:color w:val="000000" w:themeColor="text1"/>
          <w:sz w:val="24"/>
          <w:szCs w:val="24"/>
          <w:shd w:val="clear" w:color="auto" w:fill="FFFFFF"/>
          <w:vertAlign w:val="superscript"/>
        </w:rPr>
        <w:t>[</w:t>
      </w:r>
      <w:proofErr w:type="gramEnd"/>
      <w:r w:rsidR="009D2031" w:rsidRPr="00B61800">
        <w:rPr>
          <w:rFonts w:ascii="Book Antiqua" w:hAnsi="Book Antiqua" w:cs="Arial"/>
          <w:color w:val="000000" w:themeColor="text1"/>
          <w:sz w:val="24"/>
          <w:szCs w:val="24"/>
          <w:shd w:val="clear" w:color="auto" w:fill="FFFFFF"/>
          <w:vertAlign w:val="superscript"/>
        </w:rPr>
        <w:t>4-8]</w:t>
      </w:r>
      <w:r w:rsidRPr="00B61800">
        <w:rPr>
          <w:rFonts w:ascii="Book Antiqua" w:hAnsi="Book Antiqua" w:cs="Arial"/>
          <w:color w:val="000000" w:themeColor="text1"/>
          <w:sz w:val="24"/>
          <w:szCs w:val="24"/>
          <w:shd w:val="clear" w:color="auto" w:fill="FFFFFF"/>
        </w:rPr>
        <w:t xml:space="preserve">. </w:t>
      </w:r>
    </w:p>
    <w:p w14:paraId="5077C19B" w14:textId="77777777" w:rsidR="00060E4E" w:rsidRPr="00B61800" w:rsidRDefault="00060E4E" w:rsidP="00862B69">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p>
    <w:p w14:paraId="25938500" w14:textId="77777777" w:rsidR="00A758A9" w:rsidRPr="00B61800" w:rsidRDefault="00A758A9" w:rsidP="005F61CF">
      <w:pPr>
        <w:adjustRightInd w:val="0"/>
        <w:snapToGrid w:val="0"/>
        <w:spacing w:after="0" w:line="360" w:lineRule="auto"/>
        <w:jc w:val="both"/>
        <w:rPr>
          <w:rFonts w:ascii="Book Antiqua" w:hAnsi="Book Antiqua" w:cs="Arial"/>
          <w:b/>
          <w:bCs/>
          <w:caps/>
          <w:color w:val="000000" w:themeColor="text1"/>
          <w:sz w:val="24"/>
          <w:szCs w:val="24"/>
          <w:shd w:val="clear" w:color="auto" w:fill="FFFFFF"/>
        </w:rPr>
      </w:pPr>
      <w:r w:rsidRPr="00B61800">
        <w:rPr>
          <w:rFonts w:ascii="Book Antiqua" w:hAnsi="Book Antiqua" w:cs="Arial"/>
          <w:b/>
          <w:bCs/>
          <w:caps/>
          <w:color w:val="000000" w:themeColor="text1"/>
          <w:sz w:val="24"/>
          <w:szCs w:val="24"/>
          <w:shd w:val="clear" w:color="auto" w:fill="FFFFFF"/>
        </w:rPr>
        <w:t>Study Analysis</w:t>
      </w:r>
    </w:p>
    <w:p w14:paraId="27622466" w14:textId="20B9E1DB" w:rsidR="00A758A9" w:rsidRPr="00B61800" w:rsidRDefault="00DB5A0C" w:rsidP="005F61CF">
      <w:pPr>
        <w:adjustRightInd w:val="0"/>
        <w:snapToGrid w:val="0"/>
        <w:spacing w:after="0" w:line="360" w:lineRule="auto"/>
        <w:jc w:val="both"/>
        <w:rPr>
          <w:rFonts w:ascii="Book Antiqua" w:hAnsi="Book Antiqua" w:cs="Tahoma"/>
          <w:color w:val="000000" w:themeColor="text1"/>
          <w:sz w:val="24"/>
          <w:szCs w:val="24"/>
        </w:rPr>
      </w:pPr>
      <w:r w:rsidRPr="00B61800">
        <w:rPr>
          <w:rFonts w:ascii="Book Antiqua" w:hAnsi="Book Antiqua" w:cs="Tahoma"/>
          <w:color w:val="000000" w:themeColor="text1"/>
          <w:sz w:val="24"/>
          <w:szCs w:val="24"/>
        </w:rPr>
        <w:t xml:space="preserve">The diabetic </w:t>
      </w:r>
      <w:r w:rsidR="00413329" w:rsidRPr="00B61800">
        <w:rPr>
          <w:rFonts w:ascii="Book Antiqua" w:hAnsi="Book Antiqua" w:cs="Tahoma"/>
          <w:color w:val="000000" w:themeColor="text1"/>
          <w:sz w:val="24"/>
          <w:szCs w:val="24"/>
        </w:rPr>
        <w:t>population</w:t>
      </w:r>
      <w:r w:rsidRPr="00B61800">
        <w:rPr>
          <w:rFonts w:ascii="Book Antiqua" w:hAnsi="Book Antiqua" w:cs="Tahoma"/>
          <w:color w:val="000000" w:themeColor="text1"/>
          <w:sz w:val="24"/>
          <w:szCs w:val="24"/>
        </w:rPr>
        <w:t xml:space="preserve"> as whole</w:t>
      </w:r>
      <w:r w:rsidR="00413329" w:rsidRPr="00B61800">
        <w:rPr>
          <w:rFonts w:ascii="Book Antiqua" w:hAnsi="Book Antiqua" w:cs="Tahoma"/>
          <w:color w:val="000000" w:themeColor="text1"/>
          <w:sz w:val="24"/>
          <w:szCs w:val="24"/>
        </w:rPr>
        <w:t xml:space="preserve"> are at higher risk for suffering from complications of </w:t>
      </w:r>
      <w:r w:rsidR="003C1848" w:rsidRPr="00B61800">
        <w:rPr>
          <w:rFonts w:ascii="Book Antiqua" w:hAnsi="Book Antiqua" w:cs="Tahoma"/>
          <w:color w:val="000000" w:themeColor="text1"/>
          <w:sz w:val="24"/>
          <w:szCs w:val="24"/>
        </w:rPr>
        <w:t xml:space="preserve">UTIs </w:t>
      </w:r>
      <w:r w:rsidR="00413329" w:rsidRPr="00B61800">
        <w:rPr>
          <w:rFonts w:ascii="Book Antiqua" w:hAnsi="Book Antiqua" w:cs="Tahoma"/>
          <w:color w:val="000000" w:themeColor="text1"/>
          <w:sz w:val="24"/>
          <w:szCs w:val="24"/>
        </w:rPr>
        <w:t xml:space="preserve">which include renal and </w:t>
      </w:r>
      <w:proofErr w:type="spellStart"/>
      <w:r w:rsidR="00413329" w:rsidRPr="00B61800">
        <w:rPr>
          <w:rFonts w:ascii="Book Antiqua" w:hAnsi="Book Antiqua" w:cs="Tahoma"/>
          <w:color w:val="000000" w:themeColor="text1"/>
          <w:sz w:val="24"/>
          <w:szCs w:val="24"/>
        </w:rPr>
        <w:t>peri</w:t>
      </w:r>
      <w:proofErr w:type="spellEnd"/>
      <w:r w:rsidRPr="00B61800">
        <w:rPr>
          <w:rFonts w:ascii="Book Antiqua" w:hAnsi="Book Antiqua" w:cs="Tahoma"/>
          <w:color w:val="000000" w:themeColor="text1"/>
          <w:sz w:val="24"/>
          <w:szCs w:val="24"/>
        </w:rPr>
        <w:t>-</w:t>
      </w:r>
      <w:r w:rsidR="00413329" w:rsidRPr="00B61800">
        <w:rPr>
          <w:rFonts w:ascii="Book Antiqua" w:hAnsi="Book Antiqua" w:cs="Tahoma"/>
          <w:color w:val="000000" w:themeColor="text1"/>
          <w:sz w:val="24"/>
          <w:szCs w:val="24"/>
        </w:rPr>
        <w:t xml:space="preserve">renal abscess, emphysematous pyelonephritis, emphysematous cystitis, fungal infections, </w:t>
      </w:r>
      <w:proofErr w:type="spellStart"/>
      <w:r w:rsidR="00413329" w:rsidRPr="00B61800">
        <w:rPr>
          <w:rFonts w:ascii="Book Antiqua" w:hAnsi="Book Antiqua" w:cs="Tahoma"/>
          <w:color w:val="000000" w:themeColor="text1"/>
          <w:sz w:val="24"/>
          <w:szCs w:val="24"/>
        </w:rPr>
        <w:t>xanthogronalumatous</w:t>
      </w:r>
      <w:proofErr w:type="spellEnd"/>
      <w:r w:rsidR="00413329" w:rsidRPr="00B61800">
        <w:rPr>
          <w:rFonts w:ascii="Book Antiqua" w:hAnsi="Book Antiqua" w:cs="Tahoma"/>
          <w:color w:val="000000" w:themeColor="text1"/>
          <w:sz w:val="24"/>
          <w:szCs w:val="24"/>
        </w:rPr>
        <w:t xml:space="preserve"> pyelonephritis</w:t>
      </w:r>
      <w:r w:rsidR="00637E77" w:rsidRPr="00B61800">
        <w:rPr>
          <w:rFonts w:ascii="Book Antiqua" w:hAnsi="Book Antiqua" w:cs="Tahoma"/>
          <w:color w:val="000000" w:themeColor="text1"/>
          <w:sz w:val="24"/>
          <w:szCs w:val="24"/>
        </w:rPr>
        <w:t>,</w:t>
      </w:r>
      <w:r w:rsidR="00413329" w:rsidRPr="00B61800">
        <w:rPr>
          <w:rFonts w:ascii="Book Antiqua" w:hAnsi="Book Antiqua" w:cs="Tahoma"/>
          <w:color w:val="000000" w:themeColor="text1"/>
          <w:sz w:val="24"/>
          <w:szCs w:val="24"/>
        </w:rPr>
        <w:t xml:space="preserve"> and renal papillary </w:t>
      </w:r>
      <w:proofErr w:type="gramStart"/>
      <w:r w:rsidR="00413329" w:rsidRPr="00B61800">
        <w:rPr>
          <w:rFonts w:ascii="Book Antiqua" w:hAnsi="Book Antiqua" w:cs="Tahoma"/>
          <w:color w:val="000000" w:themeColor="text1"/>
          <w:sz w:val="24"/>
          <w:szCs w:val="24"/>
        </w:rPr>
        <w:t>necrosis</w:t>
      </w:r>
      <w:r w:rsidR="00E04497" w:rsidRPr="00B61800">
        <w:rPr>
          <w:rFonts w:ascii="Book Antiqua" w:hAnsi="Book Antiqua" w:cs="Tahoma"/>
          <w:color w:val="000000" w:themeColor="text1"/>
          <w:sz w:val="24"/>
          <w:szCs w:val="24"/>
          <w:vertAlign w:val="superscript"/>
        </w:rPr>
        <w:t>[</w:t>
      </w:r>
      <w:proofErr w:type="gramEnd"/>
      <w:r w:rsidR="00E04497" w:rsidRPr="00B61800">
        <w:rPr>
          <w:rFonts w:ascii="Book Antiqua" w:hAnsi="Book Antiqua" w:cs="Tahoma"/>
          <w:color w:val="000000" w:themeColor="text1"/>
          <w:sz w:val="24"/>
          <w:szCs w:val="24"/>
          <w:vertAlign w:val="superscript"/>
        </w:rPr>
        <w:t>2]</w:t>
      </w:r>
      <w:r w:rsidR="00413329" w:rsidRPr="00B61800">
        <w:rPr>
          <w:rFonts w:ascii="Book Antiqua" w:hAnsi="Book Antiqua" w:cs="Helvetica"/>
          <w:color w:val="000000" w:themeColor="text1"/>
          <w:sz w:val="24"/>
          <w:szCs w:val="24"/>
          <w:shd w:val="clear" w:color="auto" w:fill="FFFFFF"/>
        </w:rPr>
        <w:t>. </w:t>
      </w:r>
      <w:r w:rsidR="00A758A9" w:rsidRPr="00B61800">
        <w:rPr>
          <w:rFonts w:ascii="Book Antiqua" w:hAnsi="Book Antiqua" w:cs="Tahoma"/>
          <w:color w:val="000000" w:themeColor="text1"/>
          <w:sz w:val="24"/>
          <w:szCs w:val="24"/>
        </w:rPr>
        <w:t xml:space="preserve">Among diabetics, women, were found to have a higher incidence of UTIs than their male </w:t>
      </w:r>
      <w:proofErr w:type="gramStart"/>
      <w:r w:rsidR="00A758A9" w:rsidRPr="00B61800">
        <w:rPr>
          <w:rFonts w:ascii="Book Antiqua" w:hAnsi="Book Antiqua" w:cs="Tahoma"/>
          <w:color w:val="000000" w:themeColor="text1"/>
          <w:sz w:val="24"/>
          <w:szCs w:val="24"/>
        </w:rPr>
        <w:t>counterparts</w:t>
      </w:r>
      <w:r w:rsidR="00B00B9A" w:rsidRPr="00B61800">
        <w:rPr>
          <w:rFonts w:ascii="Book Antiqua" w:hAnsi="Book Antiqua" w:cs="Tahoma"/>
          <w:color w:val="000000" w:themeColor="text1"/>
          <w:sz w:val="24"/>
          <w:szCs w:val="24"/>
          <w:vertAlign w:val="superscript"/>
        </w:rPr>
        <w:t>[</w:t>
      </w:r>
      <w:proofErr w:type="gramEnd"/>
      <w:r w:rsidR="00E04497" w:rsidRPr="00B61800">
        <w:rPr>
          <w:rFonts w:ascii="Book Antiqua" w:hAnsi="Book Antiqua" w:cs="Tahoma"/>
          <w:color w:val="000000" w:themeColor="text1"/>
          <w:sz w:val="24"/>
          <w:szCs w:val="24"/>
          <w:vertAlign w:val="superscript"/>
        </w:rPr>
        <w:t>3</w:t>
      </w:r>
      <w:r w:rsidR="00B00B9A" w:rsidRPr="00B61800">
        <w:rPr>
          <w:rFonts w:ascii="Book Antiqua" w:hAnsi="Book Antiqua" w:cs="Tahoma"/>
          <w:color w:val="000000" w:themeColor="text1"/>
          <w:sz w:val="24"/>
          <w:szCs w:val="24"/>
          <w:vertAlign w:val="superscript"/>
        </w:rPr>
        <w:t>]</w:t>
      </w:r>
      <w:r w:rsidR="00A758A9" w:rsidRPr="00B61800">
        <w:rPr>
          <w:rFonts w:ascii="Book Antiqua" w:hAnsi="Book Antiqua" w:cs="Tahoma"/>
          <w:color w:val="000000" w:themeColor="text1"/>
          <w:sz w:val="24"/>
          <w:szCs w:val="24"/>
        </w:rPr>
        <w:t xml:space="preserve">. Consequently, diabetic women are also at higher risk of suffering from increased morbidity and mortality from </w:t>
      </w:r>
      <w:proofErr w:type="gramStart"/>
      <w:r w:rsidR="00A758A9" w:rsidRPr="00B61800">
        <w:rPr>
          <w:rFonts w:ascii="Book Antiqua" w:hAnsi="Book Antiqua" w:cs="Tahoma"/>
          <w:color w:val="000000" w:themeColor="text1"/>
          <w:sz w:val="24"/>
          <w:szCs w:val="24"/>
        </w:rPr>
        <w:t>UTI</w:t>
      </w:r>
      <w:r w:rsidR="00E04497" w:rsidRPr="00B61800">
        <w:rPr>
          <w:rFonts w:ascii="Book Antiqua" w:hAnsi="Book Antiqua" w:cs="Tahoma"/>
          <w:color w:val="000000" w:themeColor="text1"/>
          <w:sz w:val="24"/>
          <w:szCs w:val="24"/>
          <w:vertAlign w:val="superscript"/>
        </w:rPr>
        <w:t>[</w:t>
      </w:r>
      <w:proofErr w:type="gramEnd"/>
      <w:r w:rsidR="00E04497" w:rsidRPr="00B61800">
        <w:rPr>
          <w:rFonts w:ascii="Book Antiqua" w:hAnsi="Book Antiqua" w:cs="Tahoma"/>
          <w:color w:val="000000" w:themeColor="text1"/>
          <w:sz w:val="24"/>
          <w:szCs w:val="24"/>
          <w:vertAlign w:val="superscript"/>
        </w:rPr>
        <w:t>4]</w:t>
      </w:r>
      <w:r w:rsidR="00A758A9" w:rsidRPr="00B61800">
        <w:rPr>
          <w:rFonts w:ascii="Book Antiqua" w:hAnsi="Book Antiqua" w:cs="Tahoma"/>
          <w:color w:val="000000" w:themeColor="text1"/>
          <w:sz w:val="24"/>
          <w:szCs w:val="24"/>
        </w:rPr>
        <w:t>. A study suggested that diabetic women are as much as 6</w:t>
      </w:r>
      <w:r w:rsidR="00637E77" w:rsidRPr="00B61800">
        <w:rPr>
          <w:rFonts w:ascii="Book Antiqua" w:hAnsi="Book Antiqua" w:cs="Tahoma"/>
          <w:color w:val="000000" w:themeColor="text1"/>
          <w:sz w:val="24"/>
          <w:szCs w:val="24"/>
        </w:rPr>
        <w:t xml:space="preserve"> times</w:t>
      </w:r>
      <w:r w:rsidR="00A758A9" w:rsidRPr="00B61800">
        <w:rPr>
          <w:rFonts w:ascii="Book Antiqua" w:hAnsi="Book Antiqua" w:cs="Tahoma"/>
          <w:color w:val="000000" w:themeColor="text1"/>
          <w:sz w:val="24"/>
          <w:szCs w:val="24"/>
        </w:rPr>
        <w:t xml:space="preserve"> to 24 times more likely than non-diabetic women to be admitted for acute </w:t>
      </w:r>
      <w:proofErr w:type="gramStart"/>
      <w:r w:rsidR="00A758A9" w:rsidRPr="00B61800">
        <w:rPr>
          <w:rFonts w:ascii="Book Antiqua" w:hAnsi="Book Antiqua" w:cs="Tahoma"/>
          <w:color w:val="000000" w:themeColor="text1"/>
          <w:sz w:val="24"/>
          <w:szCs w:val="24"/>
        </w:rPr>
        <w:t>pyelonephritis</w:t>
      </w:r>
      <w:r w:rsidR="00B00B9A" w:rsidRPr="00B61800">
        <w:rPr>
          <w:rFonts w:ascii="Book Antiqua" w:hAnsi="Book Antiqua" w:cs="Tahoma"/>
          <w:color w:val="000000" w:themeColor="text1"/>
          <w:sz w:val="24"/>
          <w:szCs w:val="24"/>
          <w:vertAlign w:val="superscript"/>
        </w:rPr>
        <w:t>[</w:t>
      </w:r>
      <w:proofErr w:type="gramEnd"/>
      <w:r w:rsidR="00E04497" w:rsidRPr="00B61800">
        <w:rPr>
          <w:rFonts w:ascii="Book Antiqua" w:hAnsi="Book Antiqua" w:cs="Tahoma"/>
          <w:color w:val="000000" w:themeColor="text1"/>
          <w:sz w:val="24"/>
          <w:szCs w:val="24"/>
          <w:vertAlign w:val="superscript"/>
        </w:rPr>
        <w:t>5</w:t>
      </w:r>
      <w:r w:rsidR="00B00B9A" w:rsidRPr="00B61800">
        <w:rPr>
          <w:rFonts w:ascii="Book Antiqua" w:hAnsi="Book Antiqua" w:cs="Tahoma"/>
          <w:color w:val="000000" w:themeColor="text1"/>
          <w:sz w:val="24"/>
          <w:szCs w:val="24"/>
          <w:vertAlign w:val="superscript"/>
        </w:rPr>
        <w:t>]</w:t>
      </w:r>
      <w:r w:rsidR="00A758A9" w:rsidRPr="00B61800">
        <w:rPr>
          <w:rFonts w:ascii="Book Antiqua" w:hAnsi="Book Antiqua" w:cs="Tahoma"/>
          <w:color w:val="000000" w:themeColor="text1"/>
          <w:sz w:val="24"/>
          <w:szCs w:val="24"/>
        </w:rPr>
        <w:t xml:space="preserve">. Whereas, </w:t>
      </w:r>
      <w:r w:rsidR="00A758A9" w:rsidRPr="00B61800">
        <w:rPr>
          <w:rFonts w:ascii="Book Antiqua" w:hAnsi="Book Antiqua" w:cs="Arial"/>
          <w:color w:val="000000" w:themeColor="text1"/>
          <w:sz w:val="24"/>
          <w:szCs w:val="24"/>
          <w:shd w:val="clear" w:color="auto" w:fill="FFFFFF"/>
        </w:rPr>
        <w:t>diabetic men are 3.4-</w:t>
      </w:r>
      <w:r w:rsidR="00A758A9" w:rsidRPr="00B61800">
        <w:rPr>
          <w:rFonts w:ascii="Book Antiqua" w:hAnsi="Book Antiqua" w:cs="Arial"/>
          <w:color w:val="000000" w:themeColor="text1"/>
          <w:sz w:val="24"/>
          <w:szCs w:val="24"/>
          <w:shd w:val="clear" w:color="auto" w:fill="FFFFFF"/>
        </w:rPr>
        <w:lastRenderedPageBreak/>
        <w:t xml:space="preserve">17 times more likely than their nondiabetic counterparts to be admitted for the same </w:t>
      </w:r>
      <w:proofErr w:type="gramStart"/>
      <w:r w:rsidR="00A758A9" w:rsidRPr="00B61800">
        <w:rPr>
          <w:rFonts w:ascii="Book Antiqua" w:hAnsi="Book Antiqua" w:cs="Arial"/>
          <w:color w:val="000000" w:themeColor="text1"/>
          <w:sz w:val="24"/>
          <w:szCs w:val="24"/>
          <w:shd w:val="clear" w:color="auto" w:fill="FFFFFF"/>
        </w:rPr>
        <w:t>condition</w:t>
      </w:r>
      <w:r w:rsidR="00B00B9A" w:rsidRPr="00B61800">
        <w:rPr>
          <w:rFonts w:ascii="Book Antiqua" w:hAnsi="Book Antiqua" w:cs="Arial"/>
          <w:color w:val="000000" w:themeColor="text1"/>
          <w:sz w:val="24"/>
          <w:szCs w:val="24"/>
          <w:shd w:val="clear" w:color="auto" w:fill="FFFFFF"/>
          <w:vertAlign w:val="superscript"/>
        </w:rPr>
        <w:t>[</w:t>
      </w:r>
      <w:proofErr w:type="gramEnd"/>
      <w:r w:rsidR="00E04497" w:rsidRPr="00B61800">
        <w:rPr>
          <w:rFonts w:ascii="Book Antiqua" w:hAnsi="Book Antiqua" w:cs="Arial"/>
          <w:color w:val="000000" w:themeColor="text1"/>
          <w:sz w:val="24"/>
          <w:szCs w:val="24"/>
          <w:shd w:val="clear" w:color="auto" w:fill="FFFFFF"/>
          <w:vertAlign w:val="superscript"/>
        </w:rPr>
        <w:t>6-9</w:t>
      </w:r>
      <w:r w:rsidR="00B00B9A" w:rsidRPr="00B61800">
        <w:rPr>
          <w:rFonts w:ascii="Book Antiqua" w:hAnsi="Book Antiqua" w:cs="Arial"/>
          <w:color w:val="000000" w:themeColor="text1"/>
          <w:sz w:val="24"/>
          <w:szCs w:val="24"/>
          <w:shd w:val="clear" w:color="auto" w:fill="FFFFFF"/>
          <w:vertAlign w:val="superscript"/>
        </w:rPr>
        <w:t>]</w:t>
      </w:r>
      <w:r w:rsidR="00A758A9" w:rsidRPr="00B61800">
        <w:rPr>
          <w:rFonts w:ascii="Book Antiqua" w:hAnsi="Book Antiqua" w:cs="Arial"/>
          <w:color w:val="000000" w:themeColor="text1"/>
          <w:sz w:val="24"/>
          <w:szCs w:val="24"/>
          <w:shd w:val="clear" w:color="auto" w:fill="FFFFFF"/>
        </w:rPr>
        <w:t xml:space="preserve">. </w:t>
      </w:r>
    </w:p>
    <w:p w14:paraId="7B1B16E5" w14:textId="15E003F9" w:rsidR="00A758A9" w:rsidRPr="00B61800"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UTIs are not only a significant cause of morbidity and mortality by elevating the risk of pyelonephritis, premature delivery, impaired renal function, and end-stage renal disease in patients, but also is a significant financial burden. The estimated annual cost of community-acquired UTI is significant, at approximately 1.6 </w:t>
      </w:r>
      <w:r w:rsidR="00060E4E" w:rsidRPr="00B61800">
        <w:rPr>
          <w:rFonts w:ascii="Book Antiqua" w:hAnsi="Book Antiqua" w:cs="Arial"/>
          <w:color w:val="000000" w:themeColor="text1"/>
          <w:sz w:val="24"/>
          <w:szCs w:val="24"/>
          <w:shd w:val="clear" w:color="auto" w:fill="FFFFFF"/>
        </w:rPr>
        <w:t>b</w:t>
      </w:r>
      <w:r w:rsidRPr="00B61800">
        <w:rPr>
          <w:rFonts w:ascii="Book Antiqua" w:hAnsi="Book Antiqua" w:cs="Arial"/>
          <w:color w:val="000000" w:themeColor="text1"/>
          <w:sz w:val="24"/>
          <w:szCs w:val="24"/>
          <w:shd w:val="clear" w:color="auto" w:fill="FFFFFF"/>
        </w:rPr>
        <w:t xml:space="preserve">illion USD/year and treatment of the same incurs in significant cost in the </w:t>
      </w:r>
      <w:r w:rsidR="00B06359" w:rsidRPr="00B61800">
        <w:rPr>
          <w:rFonts w:ascii="Book Antiqua" w:hAnsi="Book Antiqua" w:cs="Tahoma"/>
          <w:color w:val="000000" w:themeColor="text1"/>
          <w:sz w:val="24"/>
          <w:szCs w:val="24"/>
        </w:rPr>
        <w:t>United States</w:t>
      </w:r>
      <w:r w:rsidRPr="00B61800">
        <w:rPr>
          <w:rFonts w:ascii="Book Antiqua" w:hAnsi="Book Antiqua" w:cs="Arial"/>
          <w:color w:val="000000" w:themeColor="text1"/>
          <w:sz w:val="24"/>
          <w:szCs w:val="24"/>
          <w:shd w:val="clear" w:color="auto" w:fill="FFFFFF"/>
        </w:rPr>
        <w:t xml:space="preserve"> to about 1.6 </w:t>
      </w:r>
      <w:r w:rsidR="00B06359" w:rsidRPr="00B61800">
        <w:rPr>
          <w:rFonts w:ascii="Book Antiqua" w:hAnsi="Book Antiqua" w:cs="Arial" w:hint="eastAsia"/>
          <w:color w:val="000000" w:themeColor="text1"/>
          <w:sz w:val="24"/>
          <w:szCs w:val="24"/>
          <w:shd w:val="clear" w:color="auto" w:fill="FFFFFF"/>
          <w:lang w:eastAsia="zh-CN"/>
        </w:rPr>
        <w:t>b</w:t>
      </w:r>
      <w:r w:rsidRPr="00B61800">
        <w:rPr>
          <w:rFonts w:ascii="Book Antiqua" w:hAnsi="Book Antiqua" w:cs="Arial"/>
          <w:color w:val="000000" w:themeColor="text1"/>
          <w:sz w:val="24"/>
          <w:szCs w:val="24"/>
          <w:shd w:val="clear" w:color="auto" w:fill="FFFFFF"/>
        </w:rPr>
        <w:t xml:space="preserve">illion dollars in 1995 with and about 25.5 billion USD over the course of 20 </w:t>
      </w:r>
      <w:proofErr w:type="gramStart"/>
      <w:r w:rsidRPr="00B61800">
        <w:rPr>
          <w:rFonts w:ascii="Book Antiqua" w:hAnsi="Book Antiqua" w:cs="Arial"/>
          <w:color w:val="000000" w:themeColor="text1"/>
          <w:sz w:val="24"/>
          <w:szCs w:val="24"/>
          <w:shd w:val="clear" w:color="auto" w:fill="FFFFFF"/>
        </w:rPr>
        <w:t>years</w:t>
      </w:r>
      <w:r w:rsidR="00B00B9A" w:rsidRPr="00B61800">
        <w:rPr>
          <w:rFonts w:ascii="Book Antiqua" w:hAnsi="Book Antiqua" w:cs="Arial"/>
          <w:color w:val="000000" w:themeColor="text1"/>
          <w:sz w:val="24"/>
          <w:szCs w:val="24"/>
          <w:shd w:val="clear" w:color="auto" w:fill="FFFFFF"/>
          <w:vertAlign w:val="superscript"/>
        </w:rPr>
        <w:t>[</w:t>
      </w:r>
      <w:proofErr w:type="gramEnd"/>
      <w:r w:rsidR="00E04497" w:rsidRPr="00B61800">
        <w:rPr>
          <w:rFonts w:ascii="Book Antiqua" w:hAnsi="Book Antiqua" w:cs="Arial"/>
          <w:color w:val="000000" w:themeColor="text1"/>
          <w:sz w:val="24"/>
          <w:szCs w:val="24"/>
          <w:shd w:val="clear" w:color="auto" w:fill="FFFFFF"/>
          <w:vertAlign w:val="superscript"/>
        </w:rPr>
        <w:t>10</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w:t>
      </w:r>
    </w:p>
    <w:p w14:paraId="594A5816" w14:textId="77777777" w:rsidR="00A758A9" w:rsidRPr="00B61800"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Given the clinical burden and economic cost of UTI it raises the question if the data that we currently have can be directly translated from a community over to a hospital setting and if ASB, a potentially treatable cause of UTI should be taken into consideration among the hospitalized diabetic patient? </w:t>
      </w:r>
    </w:p>
    <w:p w14:paraId="14221870" w14:textId="0862A45E" w:rsidR="00A758A9" w:rsidRPr="00B61800"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In a study performed on hospitalized patients from 1996-2003 </w:t>
      </w:r>
      <w:r w:rsidRPr="00B61800">
        <w:rPr>
          <w:rFonts w:ascii="Book Antiqua" w:hAnsi="Book Antiqua"/>
          <w:color w:val="000000" w:themeColor="text1"/>
          <w:sz w:val="24"/>
          <w:szCs w:val="24"/>
          <w:shd w:val="clear" w:color="auto" w:fill="FFFFFF"/>
        </w:rPr>
        <w:t xml:space="preserve">the rate of ASB was 12.76% (117 out of 917) and 11.4% (296 out of 2596) respectively in diabetic and nondiabetic males. The rate of ASB was 14.97% (229 out of 1529) and 13.1% (679 out of 5175) in diabetic and nondiabetic females, </w:t>
      </w:r>
      <w:proofErr w:type="gramStart"/>
      <w:r w:rsidRPr="00B61800">
        <w:rPr>
          <w:rFonts w:ascii="Book Antiqua" w:hAnsi="Book Antiqua"/>
          <w:color w:val="000000" w:themeColor="text1"/>
          <w:sz w:val="24"/>
          <w:szCs w:val="24"/>
          <w:shd w:val="clear" w:color="auto" w:fill="FFFFFF"/>
        </w:rPr>
        <w:t>respectively</w:t>
      </w:r>
      <w:r w:rsidR="00E04497" w:rsidRPr="00B61800">
        <w:rPr>
          <w:rFonts w:ascii="Book Antiqua" w:hAnsi="Book Antiqua"/>
          <w:color w:val="000000" w:themeColor="text1"/>
          <w:sz w:val="24"/>
          <w:szCs w:val="24"/>
          <w:shd w:val="clear" w:color="auto" w:fill="FFFFFF"/>
          <w:vertAlign w:val="superscript"/>
        </w:rPr>
        <w:t>[</w:t>
      </w:r>
      <w:proofErr w:type="gramEnd"/>
      <w:r w:rsidRPr="00B61800">
        <w:rPr>
          <w:rFonts w:ascii="Book Antiqua" w:hAnsi="Book Antiqua"/>
          <w:color w:val="000000" w:themeColor="text1"/>
          <w:sz w:val="24"/>
          <w:szCs w:val="24"/>
          <w:shd w:val="clear" w:color="auto" w:fill="FFFFFF"/>
          <w:vertAlign w:val="superscript"/>
        </w:rPr>
        <w:t>1</w:t>
      </w:r>
      <w:r w:rsidR="00E04497" w:rsidRPr="00B61800">
        <w:rPr>
          <w:rFonts w:ascii="Book Antiqua" w:hAnsi="Book Antiqua"/>
          <w:color w:val="000000" w:themeColor="text1"/>
          <w:sz w:val="24"/>
          <w:szCs w:val="24"/>
          <w:shd w:val="clear" w:color="auto" w:fill="FFFFFF"/>
          <w:vertAlign w:val="superscript"/>
        </w:rPr>
        <w:t>7]</w:t>
      </w:r>
      <w:r w:rsidRPr="00B61800">
        <w:rPr>
          <w:rFonts w:ascii="Book Antiqua" w:hAnsi="Book Antiqua"/>
          <w:color w:val="000000" w:themeColor="text1"/>
          <w:sz w:val="24"/>
          <w:szCs w:val="24"/>
          <w:shd w:val="clear" w:color="auto" w:fill="FFFFFF"/>
        </w:rPr>
        <w:t xml:space="preserve">. </w:t>
      </w:r>
      <w:r w:rsidRPr="00B61800">
        <w:rPr>
          <w:rFonts w:ascii="Book Antiqua" w:hAnsi="Book Antiqua" w:cs="Arial"/>
          <w:color w:val="000000" w:themeColor="text1"/>
          <w:sz w:val="24"/>
          <w:szCs w:val="24"/>
          <w:shd w:val="clear" w:color="auto" w:fill="FFFFFF"/>
        </w:rPr>
        <w:t xml:space="preserve">Furthermore, prospective study done in two tertiary care university affiliated teaching hospitals demonstrated an overall prevalence of ASB to be 7.9% (85 cases per 1072 women) and a higher likelihood to have occult upper UTIs in certain aboriginal diabetic populations with lower level of education and socioeconomic status (53% of aboriginals </w:t>
      </w:r>
      <w:r w:rsidR="00B06359" w:rsidRPr="00B61800">
        <w:rPr>
          <w:rFonts w:ascii="Book Antiqua" w:hAnsi="Book Antiqua" w:cs="Arial"/>
          <w:i/>
          <w:color w:val="000000" w:themeColor="text1"/>
          <w:sz w:val="24"/>
          <w:szCs w:val="24"/>
          <w:shd w:val="clear" w:color="auto" w:fill="FFFFFF"/>
        </w:rPr>
        <w:t>vs</w:t>
      </w:r>
      <w:r w:rsidRPr="00B61800">
        <w:rPr>
          <w:rFonts w:ascii="Book Antiqua" w:hAnsi="Book Antiqua" w:cs="Arial"/>
          <w:color w:val="000000" w:themeColor="text1"/>
          <w:sz w:val="24"/>
          <w:szCs w:val="24"/>
          <w:shd w:val="clear" w:color="auto" w:fill="FFFFFF"/>
        </w:rPr>
        <w:t xml:space="preserve"> 20% of non-a</w:t>
      </w:r>
      <w:r w:rsidR="00615A3F" w:rsidRPr="00B61800">
        <w:rPr>
          <w:rFonts w:ascii="Book Antiqua" w:hAnsi="Book Antiqua" w:cs="Arial"/>
          <w:color w:val="000000" w:themeColor="text1"/>
          <w:sz w:val="24"/>
          <w:szCs w:val="24"/>
          <w:shd w:val="clear" w:color="auto" w:fill="FFFFFF"/>
        </w:rPr>
        <w:t>boriginals</w:t>
      </w:r>
      <w:r w:rsidR="00B06359" w:rsidRPr="00B61800">
        <w:rPr>
          <w:rFonts w:ascii="Book Antiqua" w:hAnsi="Book Antiqua" w:cs="Arial"/>
          <w:color w:val="000000" w:themeColor="text1"/>
          <w:sz w:val="24"/>
          <w:szCs w:val="24"/>
          <w:shd w:val="clear" w:color="auto" w:fill="FFFFFF"/>
        </w:rPr>
        <w:t>,</w:t>
      </w:r>
      <w:r w:rsidR="00615A3F" w:rsidRPr="00B61800">
        <w:rPr>
          <w:rFonts w:ascii="Book Antiqua" w:hAnsi="Book Antiqua" w:cs="Arial"/>
          <w:color w:val="000000" w:themeColor="text1"/>
          <w:sz w:val="24"/>
          <w:szCs w:val="24"/>
          <w:shd w:val="clear" w:color="auto" w:fill="FFFFFF"/>
        </w:rPr>
        <w:t xml:space="preserve"> </w:t>
      </w:r>
      <w:r w:rsidR="00615A3F" w:rsidRPr="00B61800">
        <w:rPr>
          <w:rFonts w:ascii="Book Antiqua" w:hAnsi="Book Antiqua" w:cs="Arial"/>
          <w:i/>
          <w:iCs/>
          <w:color w:val="000000" w:themeColor="text1"/>
          <w:sz w:val="24"/>
          <w:szCs w:val="24"/>
          <w:shd w:val="clear" w:color="auto" w:fill="FFFFFF"/>
        </w:rPr>
        <w:t>P</w:t>
      </w:r>
      <w:r w:rsidR="00B06359" w:rsidRPr="00B61800">
        <w:rPr>
          <w:rFonts w:ascii="Book Antiqua" w:hAnsi="Book Antiqua" w:cs="Arial"/>
          <w:color w:val="000000" w:themeColor="text1"/>
          <w:sz w:val="24"/>
          <w:szCs w:val="24"/>
          <w:shd w:val="clear" w:color="auto" w:fill="FFFFFF"/>
        </w:rPr>
        <w:t xml:space="preserve"> </w:t>
      </w:r>
      <w:r w:rsidR="00615A3F" w:rsidRPr="00B61800">
        <w:rPr>
          <w:rFonts w:ascii="Book Antiqua" w:hAnsi="Book Antiqua" w:cs="Arial"/>
          <w:color w:val="000000" w:themeColor="text1"/>
          <w:sz w:val="24"/>
          <w:szCs w:val="24"/>
          <w:shd w:val="clear" w:color="auto" w:fill="FFFFFF"/>
        </w:rPr>
        <w:t>= 0.016)</w:t>
      </w:r>
      <w:r w:rsidR="00B00B9A" w:rsidRPr="00B61800">
        <w:rPr>
          <w:rFonts w:ascii="Book Antiqua" w:hAnsi="Book Antiqua" w:cs="Arial"/>
          <w:color w:val="000000" w:themeColor="text1"/>
          <w:sz w:val="24"/>
          <w:szCs w:val="24"/>
          <w:shd w:val="clear" w:color="auto" w:fill="FFFFFF"/>
          <w:vertAlign w:val="superscript"/>
        </w:rPr>
        <w:t>[</w:t>
      </w:r>
      <w:r w:rsidR="00E04497" w:rsidRPr="00B61800">
        <w:rPr>
          <w:rFonts w:ascii="Book Antiqua" w:hAnsi="Book Antiqua" w:cs="Arial"/>
          <w:color w:val="000000" w:themeColor="text1"/>
          <w:sz w:val="24"/>
          <w:szCs w:val="24"/>
          <w:shd w:val="clear" w:color="auto" w:fill="FFFFFF"/>
          <w:vertAlign w:val="superscript"/>
        </w:rPr>
        <w:t>6</w:t>
      </w:r>
      <w:r w:rsidR="00615A3F" w:rsidRPr="00B61800">
        <w:rPr>
          <w:rFonts w:ascii="Book Antiqua" w:hAnsi="Book Antiqua" w:cs="Arial"/>
          <w:color w:val="000000" w:themeColor="text1"/>
          <w:sz w:val="24"/>
          <w:szCs w:val="24"/>
          <w:shd w:val="clear" w:color="auto" w:fill="FFFFFF"/>
          <w:vertAlign w:val="superscript"/>
        </w:rPr>
        <w:t>,</w:t>
      </w:r>
      <w:r w:rsidR="00E04497" w:rsidRPr="00B61800">
        <w:rPr>
          <w:rFonts w:ascii="Book Antiqua" w:hAnsi="Book Antiqua" w:cs="Arial"/>
          <w:color w:val="000000" w:themeColor="text1"/>
          <w:sz w:val="24"/>
          <w:szCs w:val="24"/>
          <w:shd w:val="clear" w:color="auto" w:fill="FFFFFF"/>
          <w:vertAlign w:val="superscript"/>
        </w:rPr>
        <w:t>9</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Studies among diabetic populations have found that the length of time with diabetes rather than diabetic control, as interpreted by </w:t>
      </w:r>
      <w:r w:rsidR="00AF78E6" w:rsidRPr="00B61800">
        <w:rPr>
          <w:rFonts w:ascii="Book Antiqua" w:hAnsi="Book Antiqua" w:cs="Arial"/>
          <w:color w:val="000000" w:themeColor="text1"/>
          <w:sz w:val="24"/>
          <w:szCs w:val="24"/>
          <w:shd w:val="clear" w:color="auto" w:fill="FFFFFF"/>
        </w:rPr>
        <w:t>h</w:t>
      </w:r>
      <w:r w:rsidRPr="00B61800">
        <w:rPr>
          <w:rFonts w:ascii="Book Antiqua" w:hAnsi="Book Antiqua" w:cs="Arial"/>
          <w:color w:val="000000" w:themeColor="text1"/>
          <w:sz w:val="24"/>
          <w:szCs w:val="24"/>
          <w:shd w:val="clear" w:color="auto" w:fill="FFFFFF"/>
        </w:rPr>
        <w:t xml:space="preserve">emoglobin A1c was shown to have an increased risk for both ASB and UTIs, however studies failed to mention how many, if any at all, of these patients were diagnosed in inpatient </w:t>
      </w:r>
      <w:r w:rsidR="00B06359" w:rsidRPr="00B61800">
        <w:rPr>
          <w:rFonts w:ascii="Book Antiqua" w:hAnsi="Book Antiqua" w:cs="Arial"/>
          <w:i/>
          <w:color w:val="000000" w:themeColor="text1"/>
          <w:sz w:val="24"/>
          <w:szCs w:val="24"/>
          <w:shd w:val="clear" w:color="auto" w:fill="FFFFFF"/>
        </w:rPr>
        <w:t>vs</w:t>
      </w:r>
      <w:r w:rsidRPr="00B61800">
        <w:rPr>
          <w:rFonts w:ascii="Book Antiqua" w:hAnsi="Book Antiqua" w:cs="Arial"/>
          <w:color w:val="000000" w:themeColor="text1"/>
          <w:sz w:val="24"/>
          <w:szCs w:val="24"/>
          <w:shd w:val="clear" w:color="auto" w:fill="FFFFFF"/>
        </w:rPr>
        <w:t xml:space="preserve"> outpatient setting</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11</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In another study, conducted in the year 2000,</w:t>
      </w:r>
      <w:r w:rsidRPr="00B61800">
        <w:rPr>
          <w:rFonts w:ascii="Book Antiqua" w:hAnsi="Book Antiqua"/>
          <w:color w:val="000000" w:themeColor="text1"/>
          <w:sz w:val="24"/>
          <w:szCs w:val="24"/>
          <w:shd w:val="clear" w:color="auto" w:fill="FFFFFF"/>
        </w:rPr>
        <w:t xml:space="preserve"> risk factors for ASB for Type II Diabetic women included: age, </w:t>
      </w:r>
      <w:proofErr w:type="spellStart"/>
      <w:r w:rsidRPr="00B61800">
        <w:rPr>
          <w:rFonts w:ascii="Book Antiqua" w:hAnsi="Book Antiqua"/>
          <w:color w:val="000000" w:themeColor="text1"/>
          <w:sz w:val="24"/>
          <w:szCs w:val="24"/>
          <w:shd w:val="clear" w:color="auto" w:fill="FFFFFF"/>
        </w:rPr>
        <w:t>macroalbuminuria</w:t>
      </w:r>
      <w:proofErr w:type="spellEnd"/>
      <w:r w:rsidRPr="00B61800">
        <w:rPr>
          <w:rFonts w:ascii="Book Antiqua" w:hAnsi="Book Antiqua"/>
          <w:color w:val="000000" w:themeColor="text1"/>
          <w:sz w:val="24"/>
          <w:szCs w:val="24"/>
          <w:shd w:val="clear" w:color="auto" w:fill="FFFFFF"/>
        </w:rPr>
        <w:t>, a lower BMI, and a UTI during the previous year.</w:t>
      </w:r>
      <w:r w:rsidRPr="00B61800">
        <w:rPr>
          <w:rFonts w:ascii="Book Antiqua" w:hAnsi="Book Antiqua" w:cs="Arial"/>
          <w:color w:val="000000" w:themeColor="text1"/>
          <w:sz w:val="24"/>
          <w:szCs w:val="24"/>
          <w:shd w:val="clear" w:color="auto" w:fill="FFFFFF"/>
        </w:rPr>
        <w:t xml:space="preserve"> ASB in Type II Diabetic women was noted to be an independent risk factor for </w:t>
      </w:r>
      <w:proofErr w:type="gramStart"/>
      <w:r w:rsidRPr="00B61800">
        <w:rPr>
          <w:rFonts w:ascii="Book Antiqua" w:hAnsi="Book Antiqua" w:cs="Arial"/>
          <w:color w:val="000000" w:themeColor="text1"/>
          <w:sz w:val="24"/>
          <w:szCs w:val="24"/>
          <w:shd w:val="clear" w:color="auto" w:fill="FFFFFF"/>
        </w:rPr>
        <w:t>UTIs</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2</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The same study failed to demonstrate ASB as a risk factor for UTI in Type I </w:t>
      </w:r>
      <w:proofErr w:type="gramStart"/>
      <w:r w:rsidRPr="00B61800">
        <w:rPr>
          <w:rFonts w:ascii="Book Antiqua" w:hAnsi="Book Antiqua" w:cs="Arial"/>
          <w:color w:val="000000" w:themeColor="text1"/>
          <w:sz w:val="24"/>
          <w:szCs w:val="24"/>
          <w:shd w:val="clear" w:color="auto" w:fill="FFFFFF"/>
        </w:rPr>
        <w:t>Diabetics</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2</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Sexual </w:t>
      </w:r>
      <w:r w:rsidR="00C121FD" w:rsidRPr="00B61800">
        <w:rPr>
          <w:rFonts w:ascii="Book Antiqua" w:hAnsi="Book Antiqua" w:cs="Arial"/>
          <w:color w:val="000000" w:themeColor="text1"/>
          <w:sz w:val="24"/>
          <w:szCs w:val="24"/>
          <w:shd w:val="clear" w:color="auto" w:fill="FFFFFF"/>
        </w:rPr>
        <w:t>a</w:t>
      </w:r>
      <w:r w:rsidRPr="00B61800">
        <w:rPr>
          <w:rFonts w:ascii="Book Antiqua" w:hAnsi="Book Antiqua" w:cs="Arial"/>
          <w:color w:val="000000" w:themeColor="text1"/>
          <w:sz w:val="24"/>
          <w:szCs w:val="24"/>
          <w:shd w:val="clear" w:color="auto" w:fill="FFFFFF"/>
        </w:rPr>
        <w:t xml:space="preserve">ctivity has also consequently been associated with </w:t>
      </w:r>
      <w:proofErr w:type="gramStart"/>
      <w:r w:rsidRPr="00B61800">
        <w:rPr>
          <w:rFonts w:ascii="Book Antiqua" w:hAnsi="Book Antiqua" w:cs="Arial"/>
          <w:color w:val="000000" w:themeColor="text1"/>
          <w:sz w:val="24"/>
          <w:szCs w:val="24"/>
          <w:shd w:val="clear" w:color="auto" w:fill="FFFFFF"/>
        </w:rPr>
        <w:t>ASB</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3</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However</w:t>
      </w:r>
      <w:r w:rsidR="00F46601" w:rsidRPr="00B61800">
        <w:rPr>
          <w:rFonts w:ascii="Book Antiqua" w:hAnsi="Book Antiqua" w:cs="Arial"/>
          <w:color w:val="000000" w:themeColor="text1"/>
          <w:sz w:val="24"/>
          <w:szCs w:val="24"/>
          <w:shd w:val="clear" w:color="auto" w:fill="FFFFFF"/>
        </w:rPr>
        <w:t>,</w:t>
      </w:r>
      <w:r w:rsidRPr="00B61800">
        <w:rPr>
          <w:rFonts w:ascii="Book Antiqua" w:hAnsi="Book Antiqua" w:cs="Arial"/>
          <w:color w:val="000000" w:themeColor="text1"/>
          <w:sz w:val="24"/>
          <w:szCs w:val="24"/>
          <w:shd w:val="clear" w:color="auto" w:fill="FFFFFF"/>
        </w:rPr>
        <w:t xml:space="preserve"> none of these studies </w:t>
      </w:r>
      <w:r w:rsidRPr="00B61800">
        <w:rPr>
          <w:rFonts w:ascii="Book Antiqua" w:hAnsi="Book Antiqua" w:cs="Arial"/>
          <w:color w:val="000000" w:themeColor="text1"/>
          <w:sz w:val="24"/>
          <w:szCs w:val="24"/>
          <w:shd w:val="clear" w:color="auto" w:fill="FFFFFF"/>
        </w:rPr>
        <w:lastRenderedPageBreak/>
        <w:t xml:space="preserve">manage to conclude any significance within the hospitalized population nor do they answer the question should treatment of ASB be beneficial to diabetic patients, particularly women. Some contest that rather than being condition or findings, we should consider this to be a complication of longstanding </w:t>
      </w:r>
      <w:r w:rsidR="00AF78E6" w:rsidRPr="00B61800">
        <w:rPr>
          <w:rFonts w:ascii="Book Antiqua" w:hAnsi="Book Antiqua" w:cs="Arial"/>
          <w:color w:val="000000" w:themeColor="text1"/>
          <w:sz w:val="24"/>
          <w:szCs w:val="24"/>
          <w:shd w:val="clear" w:color="auto" w:fill="FFFFFF"/>
        </w:rPr>
        <w:t>d</w:t>
      </w:r>
      <w:r w:rsidRPr="00B61800">
        <w:rPr>
          <w:rFonts w:ascii="Book Antiqua" w:hAnsi="Book Antiqua" w:cs="Arial"/>
          <w:color w:val="000000" w:themeColor="text1"/>
          <w:sz w:val="24"/>
          <w:szCs w:val="24"/>
          <w:shd w:val="clear" w:color="auto" w:fill="FFFFFF"/>
        </w:rPr>
        <w:t xml:space="preserve">iabetes, along with albuminuria, and peripheral </w:t>
      </w:r>
      <w:proofErr w:type="gramStart"/>
      <w:r w:rsidRPr="00B61800">
        <w:rPr>
          <w:rFonts w:ascii="Book Antiqua" w:hAnsi="Book Antiqua" w:cs="Arial"/>
          <w:color w:val="000000" w:themeColor="text1"/>
          <w:sz w:val="24"/>
          <w:szCs w:val="24"/>
          <w:shd w:val="clear" w:color="auto" w:fill="FFFFFF"/>
        </w:rPr>
        <w:t>neuropathy</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2</w:t>
      </w:r>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4</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In a large multicenter prospective study with an 18-month follow up did not demonstrate any significant association with ASB and renal function </w:t>
      </w:r>
      <w:proofErr w:type="gramStart"/>
      <w:r w:rsidRPr="00B61800">
        <w:rPr>
          <w:rFonts w:ascii="Book Antiqua" w:hAnsi="Book Antiqua" w:cs="Arial"/>
          <w:color w:val="000000" w:themeColor="text1"/>
          <w:sz w:val="24"/>
          <w:szCs w:val="24"/>
          <w:shd w:val="clear" w:color="auto" w:fill="FFFFFF"/>
        </w:rPr>
        <w:t>decline</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5</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A long</w:t>
      </w:r>
      <w:r w:rsidR="00F46601" w:rsidRPr="00B61800">
        <w:rPr>
          <w:rFonts w:ascii="Book Antiqua" w:hAnsi="Book Antiqua" w:cs="Arial"/>
          <w:color w:val="000000" w:themeColor="text1"/>
          <w:sz w:val="24"/>
          <w:szCs w:val="24"/>
          <w:shd w:val="clear" w:color="auto" w:fill="FFFFFF"/>
        </w:rPr>
        <w:t>-</w:t>
      </w:r>
      <w:r w:rsidRPr="00B61800">
        <w:rPr>
          <w:rFonts w:ascii="Book Antiqua" w:hAnsi="Book Antiqua" w:cs="Arial"/>
          <w:color w:val="000000" w:themeColor="text1"/>
          <w:sz w:val="24"/>
          <w:szCs w:val="24"/>
          <w:shd w:val="clear" w:color="auto" w:fill="FFFFFF"/>
        </w:rPr>
        <w:t xml:space="preserve">term prospective study confirmed no significant association with ASB and renal function impairment in diabetic women at 6 </w:t>
      </w:r>
      <w:proofErr w:type="gramStart"/>
      <w:r w:rsidRPr="00B61800">
        <w:rPr>
          <w:rFonts w:ascii="Book Antiqua" w:hAnsi="Book Antiqua" w:cs="Arial"/>
          <w:color w:val="000000" w:themeColor="text1"/>
          <w:sz w:val="24"/>
          <w:szCs w:val="24"/>
          <w:shd w:val="clear" w:color="auto" w:fill="FFFFFF"/>
        </w:rPr>
        <w:t>years</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6</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w:t>
      </w:r>
    </w:p>
    <w:p w14:paraId="7B104F5C" w14:textId="568FBD0E" w:rsidR="00A758A9" w:rsidRPr="00B61800" w:rsidRDefault="00A758A9" w:rsidP="00060E4E">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 Although, ASB does have some data that supports increased risk for symptomatic UTI, does this mean should we treat all ASB? Well, the question is more complicated than that. Should we treat depending on the pathogen? Several studies have demonstrated</w:t>
      </w:r>
      <w:r w:rsidRPr="00B61800">
        <w:rPr>
          <w:rFonts w:ascii="Book Antiqua" w:hAnsi="Book Antiqua" w:cs="Arial"/>
          <w:i/>
          <w:iCs/>
          <w:color w:val="000000" w:themeColor="text1"/>
          <w:sz w:val="24"/>
          <w:szCs w:val="24"/>
          <w:shd w:val="clear" w:color="auto" w:fill="FFFFFF"/>
        </w:rPr>
        <w:t xml:space="preserve"> E. Coli</w:t>
      </w:r>
      <w:r w:rsidRPr="00B61800">
        <w:rPr>
          <w:rFonts w:ascii="Book Antiqua" w:hAnsi="Book Antiqua" w:cs="Arial"/>
          <w:color w:val="000000" w:themeColor="text1"/>
          <w:sz w:val="24"/>
          <w:szCs w:val="24"/>
          <w:shd w:val="clear" w:color="auto" w:fill="FFFFFF"/>
        </w:rPr>
        <w:t xml:space="preserve"> to be the most commonly isolated bacteria in diabetic patients with ASB, this however is in keeping community acquired UTIs in non-diabetic patients as well</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vertAlign w:val="superscript"/>
        </w:rPr>
        <w:t>1</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Other studies in hospitalized patients demonstrate the contrary with more pathogenic organisms being isolated (</w:t>
      </w:r>
      <w:proofErr w:type="spellStart"/>
      <w:r w:rsidRPr="00B61800">
        <w:rPr>
          <w:rFonts w:ascii="Book Antiqua" w:hAnsi="Book Antiqua" w:cs="Arial"/>
          <w:i/>
          <w:iCs/>
          <w:color w:val="000000" w:themeColor="text1"/>
          <w:sz w:val="24"/>
          <w:szCs w:val="24"/>
          <w:shd w:val="clear" w:color="auto" w:fill="FFFFFF"/>
        </w:rPr>
        <w:t>Klebsiella</w:t>
      </w:r>
      <w:proofErr w:type="spellEnd"/>
      <w:r w:rsidRPr="00B61800">
        <w:rPr>
          <w:rFonts w:ascii="Book Antiqua" w:hAnsi="Book Antiqua" w:cs="Arial"/>
          <w:i/>
          <w:iCs/>
          <w:color w:val="000000" w:themeColor="text1"/>
          <w:sz w:val="24"/>
          <w:szCs w:val="24"/>
          <w:shd w:val="clear" w:color="auto" w:fill="FFFFFF"/>
        </w:rPr>
        <w:t xml:space="preserve">, </w:t>
      </w:r>
      <w:r w:rsidR="004D6421" w:rsidRPr="00B61800">
        <w:rPr>
          <w:rFonts w:ascii="Book Antiqua" w:hAnsi="Book Antiqua" w:cs="Arial"/>
          <w:i/>
          <w:iCs/>
          <w:color w:val="000000" w:themeColor="text1"/>
          <w:sz w:val="24"/>
          <w:szCs w:val="24"/>
          <w:shd w:val="clear" w:color="auto" w:fill="FFFFFF"/>
        </w:rPr>
        <w:t>Pseudomonas</w:t>
      </w:r>
      <w:r w:rsidRPr="00B61800">
        <w:rPr>
          <w:rFonts w:ascii="Book Antiqua" w:hAnsi="Book Antiqua" w:cs="Arial"/>
          <w:i/>
          <w:iCs/>
          <w:color w:val="000000" w:themeColor="text1"/>
          <w:sz w:val="24"/>
          <w:szCs w:val="24"/>
          <w:shd w:val="clear" w:color="auto" w:fill="FFFFFF"/>
        </w:rPr>
        <w:t xml:space="preserve"> aeruginosa</w:t>
      </w:r>
      <w:r w:rsidRPr="00B61800">
        <w:rPr>
          <w:rFonts w:ascii="Book Antiqua" w:hAnsi="Book Antiqua" w:cs="Arial"/>
          <w:color w:val="000000" w:themeColor="text1"/>
          <w:sz w:val="24"/>
          <w:szCs w:val="24"/>
          <w:shd w:val="clear" w:color="auto" w:fill="FFFFFF"/>
        </w:rPr>
        <w:t xml:space="preserve">) however no changes in antibiotic resistance were noted in comparison with non-diabetic </w:t>
      </w:r>
      <w:proofErr w:type="gramStart"/>
      <w:r w:rsidRPr="00B61800">
        <w:rPr>
          <w:rFonts w:ascii="Book Antiqua" w:hAnsi="Book Antiqua" w:cs="Arial"/>
          <w:color w:val="000000" w:themeColor="text1"/>
          <w:sz w:val="24"/>
          <w:szCs w:val="24"/>
          <w:shd w:val="clear" w:color="auto" w:fill="FFFFFF"/>
        </w:rPr>
        <w:t>patients</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7</w:t>
      </w:r>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8</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Another </w:t>
      </w:r>
      <w:r w:rsidR="005B5F0E" w:rsidRPr="00B61800">
        <w:rPr>
          <w:rFonts w:ascii="Book Antiqua" w:hAnsi="Book Antiqua" w:cs="Arial"/>
          <w:color w:val="000000" w:themeColor="text1"/>
          <w:sz w:val="24"/>
          <w:szCs w:val="24"/>
          <w:shd w:val="clear" w:color="auto" w:fill="FFFFFF"/>
        </w:rPr>
        <w:t>e</w:t>
      </w:r>
      <w:r w:rsidRPr="00B61800">
        <w:rPr>
          <w:rFonts w:ascii="Book Antiqua" w:hAnsi="Book Antiqua" w:cs="Arial"/>
          <w:color w:val="000000" w:themeColor="text1"/>
          <w:sz w:val="24"/>
          <w:szCs w:val="24"/>
          <w:shd w:val="clear" w:color="auto" w:fill="FFFFFF"/>
        </w:rPr>
        <w:t xml:space="preserve">mergency </w:t>
      </w:r>
      <w:r w:rsidR="005B5F0E" w:rsidRPr="00B61800">
        <w:rPr>
          <w:rFonts w:ascii="Book Antiqua" w:hAnsi="Book Antiqua" w:cs="Arial"/>
          <w:color w:val="000000" w:themeColor="text1"/>
          <w:sz w:val="24"/>
          <w:szCs w:val="24"/>
          <w:shd w:val="clear" w:color="auto" w:fill="FFFFFF"/>
        </w:rPr>
        <w:t>r</w:t>
      </w:r>
      <w:r w:rsidRPr="00B61800">
        <w:rPr>
          <w:rFonts w:ascii="Book Antiqua" w:hAnsi="Book Antiqua" w:cs="Arial"/>
          <w:color w:val="000000" w:themeColor="text1"/>
          <w:sz w:val="24"/>
          <w:szCs w:val="24"/>
          <w:shd w:val="clear" w:color="auto" w:fill="FFFFFF"/>
        </w:rPr>
        <w:t xml:space="preserve">oom based study demonstrated a correlation between </w:t>
      </w:r>
      <w:r w:rsidR="0042501A" w:rsidRPr="00B61800">
        <w:rPr>
          <w:rFonts w:ascii="Book Antiqua" w:hAnsi="Book Antiqua" w:cs="Arial"/>
          <w:color w:val="000000" w:themeColor="text1"/>
          <w:sz w:val="24"/>
          <w:szCs w:val="24"/>
          <w:shd w:val="clear" w:color="auto" w:fill="FFFFFF"/>
        </w:rPr>
        <w:t>d</w:t>
      </w:r>
      <w:r w:rsidRPr="00B61800">
        <w:rPr>
          <w:rFonts w:ascii="Book Antiqua" w:hAnsi="Book Antiqua" w:cs="Arial"/>
          <w:color w:val="000000" w:themeColor="text1"/>
          <w:sz w:val="24"/>
          <w:szCs w:val="24"/>
          <w:shd w:val="clear" w:color="auto" w:fill="FFFFFF"/>
        </w:rPr>
        <w:t xml:space="preserve">iabetes and bacterial antibiotic </w:t>
      </w:r>
      <w:proofErr w:type="gramStart"/>
      <w:r w:rsidRPr="00B61800">
        <w:rPr>
          <w:rFonts w:ascii="Book Antiqua" w:hAnsi="Book Antiqua" w:cs="Arial"/>
          <w:color w:val="000000" w:themeColor="text1"/>
          <w:sz w:val="24"/>
          <w:szCs w:val="24"/>
          <w:shd w:val="clear" w:color="auto" w:fill="FFFFFF"/>
        </w:rPr>
        <w:t>resistance</w:t>
      </w:r>
      <w:r w:rsidR="00B00B9A" w:rsidRPr="00B61800">
        <w:rPr>
          <w:rFonts w:ascii="Book Antiqua" w:hAnsi="Book Antiqua" w:cs="Arial"/>
          <w:color w:val="000000" w:themeColor="text1"/>
          <w:sz w:val="24"/>
          <w:szCs w:val="24"/>
          <w:shd w:val="clear" w:color="auto" w:fill="FFFFFF"/>
          <w:vertAlign w:val="superscript"/>
        </w:rPr>
        <w:t>[</w:t>
      </w:r>
      <w:proofErr w:type="gramEnd"/>
      <w:r w:rsidRPr="00B61800">
        <w:rPr>
          <w:rFonts w:ascii="Book Antiqua" w:hAnsi="Book Antiqua" w:cs="Arial"/>
          <w:color w:val="000000" w:themeColor="text1"/>
          <w:sz w:val="24"/>
          <w:szCs w:val="24"/>
          <w:shd w:val="clear" w:color="auto" w:fill="FFFFFF"/>
          <w:vertAlign w:val="superscript"/>
        </w:rPr>
        <w:t>1</w:t>
      </w:r>
      <w:r w:rsidR="00E04497" w:rsidRPr="00B61800">
        <w:rPr>
          <w:rFonts w:ascii="Book Antiqua" w:hAnsi="Book Antiqua" w:cs="Arial"/>
          <w:color w:val="000000" w:themeColor="text1"/>
          <w:sz w:val="24"/>
          <w:szCs w:val="24"/>
          <w:shd w:val="clear" w:color="auto" w:fill="FFFFFF"/>
          <w:vertAlign w:val="superscript"/>
        </w:rPr>
        <w:t>9</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w:t>
      </w:r>
    </w:p>
    <w:p w14:paraId="3BC171FC" w14:textId="77777777" w:rsidR="00A758A9" w:rsidRPr="00B61800" w:rsidRDefault="00A758A9" w:rsidP="005F61CF">
      <w:pPr>
        <w:adjustRightInd w:val="0"/>
        <w:snapToGrid w:val="0"/>
        <w:spacing w:after="0" w:line="360" w:lineRule="auto"/>
        <w:jc w:val="both"/>
        <w:rPr>
          <w:rFonts w:ascii="Book Antiqua" w:hAnsi="Book Antiqua" w:cs="Arial"/>
          <w:color w:val="000000" w:themeColor="text1"/>
          <w:sz w:val="24"/>
          <w:szCs w:val="24"/>
          <w:shd w:val="clear" w:color="auto" w:fill="FFFFFF"/>
        </w:rPr>
      </w:pPr>
    </w:p>
    <w:p w14:paraId="4E518C11" w14:textId="6F462766" w:rsidR="008A684E" w:rsidRPr="00B61800" w:rsidRDefault="008A684E" w:rsidP="005F61CF">
      <w:pPr>
        <w:adjustRightInd w:val="0"/>
        <w:snapToGrid w:val="0"/>
        <w:spacing w:after="0" w:line="360" w:lineRule="auto"/>
        <w:jc w:val="both"/>
        <w:rPr>
          <w:rFonts w:ascii="Book Antiqua" w:hAnsi="Book Antiqua" w:cs="Arial"/>
          <w:b/>
          <w:bCs/>
          <w:caps/>
          <w:color w:val="000000" w:themeColor="text1"/>
          <w:sz w:val="24"/>
          <w:szCs w:val="24"/>
          <w:shd w:val="clear" w:color="auto" w:fill="FFFFFF"/>
          <w:lang w:eastAsia="zh-CN"/>
        </w:rPr>
      </w:pPr>
      <w:r w:rsidRPr="00B61800">
        <w:rPr>
          <w:rFonts w:ascii="Book Antiqua" w:hAnsi="Book Antiqua" w:cs="Arial" w:hint="eastAsia"/>
          <w:b/>
          <w:bCs/>
          <w:caps/>
          <w:color w:val="000000" w:themeColor="text1"/>
          <w:sz w:val="24"/>
          <w:szCs w:val="24"/>
          <w:shd w:val="clear" w:color="auto" w:fill="FFFFFF"/>
          <w:lang w:eastAsia="zh-CN"/>
        </w:rPr>
        <w:t>C</w:t>
      </w:r>
      <w:r w:rsidRPr="00B61800">
        <w:rPr>
          <w:rFonts w:ascii="Book Antiqua" w:hAnsi="Book Antiqua" w:cs="Arial"/>
          <w:b/>
          <w:bCs/>
          <w:caps/>
          <w:color w:val="000000" w:themeColor="text1"/>
          <w:sz w:val="24"/>
          <w:szCs w:val="24"/>
          <w:shd w:val="clear" w:color="auto" w:fill="FFFFFF"/>
          <w:lang w:eastAsia="zh-CN"/>
        </w:rPr>
        <w:t>ONCLUSION</w:t>
      </w:r>
    </w:p>
    <w:p w14:paraId="0A15A9E6" w14:textId="47A2DEFE" w:rsidR="00A758A9" w:rsidRPr="00B61800" w:rsidRDefault="00A758A9" w:rsidP="005F61CF">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The question still stands; should </w:t>
      </w:r>
      <w:r w:rsidR="009354E0" w:rsidRPr="00B61800">
        <w:rPr>
          <w:rFonts w:ascii="Book Antiqua" w:hAnsi="Book Antiqua" w:cs="Arial"/>
          <w:color w:val="000000" w:themeColor="text1"/>
          <w:sz w:val="24"/>
          <w:szCs w:val="24"/>
          <w:shd w:val="clear" w:color="auto" w:fill="FFFFFF"/>
        </w:rPr>
        <w:t>ASB</w:t>
      </w:r>
      <w:r w:rsidRPr="00B61800">
        <w:rPr>
          <w:rFonts w:ascii="Book Antiqua" w:hAnsi="Book Antiqua" w:cs="Arial"/>
          <w:color w:val="000000" w:themeColor="text1"/>
          <w:sz w:val="24"/>
          <w:szCs w:val="24"/>
          <w:shd w:val="clear" w:color="auto" w:fill="FFFFFF"/>
        </w:rPr>
        <w:t xml:space="preserve"> in diabetic patients be treated? Prospective randomized control trial done in 2002 comparing antimicrobial </w:t>
      </w:r>
      <w:r w:rsidR="00B06359" w:rsidRPr="00B61800">
        <w:rPr>
          <w:rFonts w:ascii="Book Antiqua" w:hAnsi="Book Antiqua" w:cs="Arial"/>
          <w:i/>
          <w:color w:val="000000" w:themeColor="text1"/>
          <w:sz w:val="24"/>
          <w:szCs w:val="24"/>
          <w:shd w:val="clear" w:color="auto" w:fill="FFFFFF"/>
        </w:rPr>
        <w:t>vs</w:t>
      </w:r>
      <w:r w:rsidRPr="00B61800">
        <w:rPr>
          <w:rFonts w:ascii="Book Antiqua" w:hAnsi="Book Antiqua" w:cs="Arial"/>
          <w:color w:val="000000" w:themeColor="text1"/>
          <w:sz w:val="24"/>
          <w:szCs w:val="24"/>
          <w:shd w:val="clear" w:color="auto" w:fill="FFFFFF"/>
        </w:rPr>
        <w:t xml:space="preserve"> non antimicrobial therapy approach in diabetic women with ASB and followed for 36 </w:t>
      </w:r>
      <w:proofErr w:type="spellStart"/>
      <w:r w:rsidRPr="00B61800">
        <w:rPr>
          <w:rFonts w:ascii="Book Antiqua" w:hAnsi="Book Antiqua" w:cs="Arial"/>
          <w:color w:val="000000" w:themeColor="text1"/>
          <w:sz w:val="24"/>
          <w:szCs w:val="24"/>
          <w:shd w:val="clear" w:color="auto" w:fill="FFFFFF"/>
        </w:rPr>
        <w:t>mo</w:t>
      </w:r>
      <w:proofErr w:type="spellEnd"/>
      <w:r w:rsidRPr="00B61800">
        <w:rPr>
          <w:rFonts w:ascii="Book Antiqua" w:hAnsi="Book Antiqua" w:cs="Arial"/>
          <w:color w:val="000000" w:themeColor="text1"/>
          <w:sz w:val="24"/>
          <w:szCs w:val="24"/>
          <w:shd w:val="clear" w:color="auto" w:fill="FFFFFF"/>
        </w:rPr>
        <w:t xml:space="preserve">, the study found no decrease in number of symptomatic episodes of hospitalizations during long term follow up and a high rate of recurrent bacteriuria after antibiotic treatment was given. The study went further to conclude no benefit to continued screening for and treatment of asymptomatic </w:t>
      </w:r>
      <w:proofErr w:type="gramStart"/>
      <w:r w:rsidRPr="00B61800">
        <w:rPr>
          <w:rFonts w:ascii="Book Antiqua" w:hAnsi="Book Antiqua" w:cs="Arial"/>
          <w:color w:val="000000" w:themeColor="text1"/>
          <w:sz w:val="24"/>
          <w:szCs w:val="24"/>
          <w:shd w:val="clear" w:color="auto" w:fill="FFFFFF"/>
        </w:rPr>
        <w:t>bacteriuria</w:t>
      </w:r>
      <w:r w:rsidR="00B00B9A" w:rsidRPr="00B61800">
        <w:rPr>
          <w:rFonts w:ascii="Book Antiqua" w:hAnsi="Book Antiqua" w:cs="Arial"/>
          <w:color w:val="000000" w:themeColor="text1"/>
          <w:sz w:val="24"/>
          <w:szCs w:val="24"/>
          <w:shd w:val="clear" w:color="auto" w:fill="FFFFFF"/>
          <w:vertAlign w:val="superscript"/>
        </w:rPr>
        <w:t>[</w:t>
      </w:r>
      <w:proofErr w:type="gramEnd"/>
      <w:r w:rsidR="00E04497" w:rsidRPr="00B61800">
        <w:rPr>
          <w:rFonts w:ascii="Book Antiqua" w:hAnsi="Book Antiqua" w:cs="Arial"/>
          <w:color w:val="000000" w:themeColor="text1"/>
          <w:sz w:val="24"/>
          <w:szCs w:val="24"/>
          <w:shd w:val="clear" w:color="auto" w:fill="FFFFFF"/>
          <w:vertAlign w:val="superscript"/>
        </w:rPr>
        <w:t>20</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Current </w:t>
      </w:r>
      <w:r w:rsidR="005F2154" w:rsidRPr="00B61800">
        <w:rPr>
          <w:rFonts w:ascii="Book Antiqua" w:hAnsi="Book Antiqua" w:cs="Arial"/>
          <w:color w:val="000000" w:themeColor="text1"/>
          <w:sz w:val="24"/>
          <w:szCs w:val="24"/>
          <w:shd w:val="clear" w:color="auto" w:fill="FFFFFF"/>
        </w:rPr>
        <w:t>r</w:t>
      </w:r>
      <w:r w:rsidRPr="00B61800">
        <w:rPr>
          <w:rFonts w:ascii="Book Antiqua" w:hAnsi="Book Antiqua" w:cs="Arial"/>
          <w:color w:val="000000" w:themeColor="text1"/>
          <w:sz w:val="24"/>
          <w:szCs w:val="24"/>
          <w:shd w:val="clear" w:color="auto" w:fill="FFFFFF"/>
        </w:rPr>
        <w:t xml:space="preserve">ecommendations from the Infectious Disease Society of American Guidelines and United States Preventive Services Task Force </w:t>
      </w:r>
      <w:r w:rsidRPr="00B61800">
        <w:rPr>
          <w:rFonts w:ascii="Book Antiqua" w:hAnsi="Book Antiqua" w:cs="Arial"/>
          <w:color w:val="000000" w:themeColor="text1"/>
          <w:sz w:val="24"/>
          <w:szCs w:val="24"/>
          <w:shd w:val="clear" w:color="auto" w:fill="FFFFFF"/>
        </w:rPr>
        <w:lastRenderedPageBreak/>
        <w:t xml:space="preserve">recommend against routine screening of diabetic patients for asymptomatic </w:t>
      </w:r>
      <w:proofErr w:type="gramStart"/>
      <w:r w:rsidRPr="00B61800">
        <w:rPr>
          <w:rFonts w:ascii="Book Antiqua" w:hAnsi="Book Antiqua" w:cs="Arial"/>
          <w:color w:val="000000" w:themeColor="text1"/>
          <w:sz w:val="24"/>
          <w:szCs w:val="24"/>
          <w:shd w:val="clear" w:color="auto" w:fill="FFFFFF"/>
        </w:rPr>
        <w:t>bacteriuria</w:t>
      </w:r>
      <w:r w:rsidR="00B00B9A" w:rsidRPr="00B61800">
        <w:rPr>
          <w:rFonts w:ascii="Book Antiqua" w:hAnsi="Book Antiqua" w:cs="Arial"/>
          <w:color w:val="000000" w:themeColor="text1"/>
          <w:sz w:val="24"/>
          <w:szCs w:val="24"/>
          <w:shd w:val="clear" w:color="auto" w:fill="FFFFFF"/>
          <w:vertAlign w:val="superscript"/>
        </w:rPr>
        <w:t>[</w:t>
      </w:r>
      <w:proofErr w:type="gramEnd"/>
      <w:r w:rsidR="00E04497" w:rsidRPr="00B61800">
        <w:rPr>
          <w:rFonts w:ascii="Book Antiqua" w:hAnsi="Book Antiqua" w:cs="Arial"/>
          <w:color w:val="000000" w:themeColor="text1"/>
          <w:sz w:val="24"/>
          <w:szCs w:val="24"/>
          <w:shd w:val="clear" w:color="auto" w:fill="FFFFFF"/>
          <w:vertAlign w:val="superscript"/>
        </w:rPr>
        <w:t>21</w:t>
      </w:r>
      <w:r w:rsidRPr="00B61800">
        <w:rPr>
          <w:rFonts w:ascii="Book Antiqua" w:hAnsi="Book Antiqua" w:cs="Arial"/>
          <w:color w:val="000000" w:themeColor="text1"/>
          <w:sz w:val="24"/>
          <w:szCs w:val="24"/>
          <w:shd w:val="clear" w:color="auto" w:fill="FFFFFF"/>
          <w:vertAlign w:val="superscript"/>
        </w:rPr>
        <w:t>,2</w:t>
      </w:r>
      <w:r w:rsidR="00E04497" w:rsidRPr="00B61800">
        <w:rPr>
          <w:rFonts w:ascii="Book Antiqua" w:hAnsi="Book Antiqua" w:cs="Arial"/>
          <w:color w:val="000000" w:themeColor="text1"/>
          <w:sz w:val="24"/>
          <w:szCs w:val="24"/>
          <w:shd w:val="clear" w:color="auto" w:fill="FFFFFF"/>
          <w:vertAlign w:val="superscript"/>
        </w:rPr>
        <w:t>2</w:t>
      </w:r>
      <w:r w:rsidR="00B00B9A" w:rsidRPr="00B61800">
        <w:rPr>
          <w:rFonts w:ascii="Book Antiqua" w:hAnsi="Book Antiqua" w:cs="Arial"/>
          <w:color w:val="000000" w:themeColor="text1"/>
          <w:sz w:val="24"/>
          <w:szCs w:val="24"/>
          <w:shd w:val="clear" w:color="auto" w:fill="FFFFFF"/>
          <w:vertAlign w:val="superscript"/>
        </w:rPr>
        <w:t>]</w:t>
      </w:r>
      <w:r w:rsidRPr="00B61800">
        <w:rPr>
          <w:rFonts w:ascii="Book Antiqua" w:hAnsi="Book Antiqua" w:cs="Arial"/>
          <w:color w:val="000000" w:themeColor="text1"/>
          <w:sz w:val="24"/>
          <w:szCs w:val="24"/>
          <w:shd w:val="clear" w:color="auto" w:fill="FFFFFF"/>
        </w:rPr>
        <w:t xml:space="preserve">. </w:t>
      </w:r>
    </w:p>
    <w:p w14:paraId="22FC0778" w14:textId="477203ED" w:rsidR="001B2AFE" w:rsidRDefault="005F2154" w:rsidP="00B61800">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eastAsia="zh-CN"/>
        </w:rPr>
      </w:pPr>
      <w:r w:rsidRPr="00B61800">
        <w:rPr>
          <w:rFonts w:ascii="Book Antiqua" w:hAnsi="Book Antiqua" w:cs="Arial"/>
          <w:color w:val="000000" w:themeColor="text1"/>
          <w:sz w:val="24"/>
          <w:szCs w:val="24"/>
          <w:shd w:val="clear" w:color="auto" w:fill="FFFFFF"/>
        </w:rPr>
        <w:t xml:space="preserve">In conclusion, </w:t>
      </w:r>
      <w:r w:rsidR="00A758A9" w:rsidRPr="00B61800">
        <w:rPr>
          <w:rFonts w:ascii="Book Antiqua" w:hAnsi="Book Antiqua" w:cs="Arial"/>
          <w:color w:val="000000" w:themeColor="text1"/>
          <w:sz w:val="24"/>
          <w:szCs w:val="24"/>
          <w:shd w:val="clear" w:color="auto" w:fill="FFFFFF"/>
        </w:rPr>
        <w:t>However, to our knowledge quality data and multiple high</w:t>
      </w:r>
      <w:r w:rsidR="00F46601" w:rsidRPr="00B61800">
        <w:rPr>
          <w:rFonts w:ascii="Book Antiqua" w:hAnsi="Book Antiqua" w:cs="Arial"/>
          <w:color w:val="000000" w:themeColor="text1"/>
          <w:sz w:val="24"/>
          <w:szCs w:val="24"/>
          <w:shd w:val="clear" w:color="auto" w:fill="FFFFFF"/>
        </w:rPr>
        <w:t>-</w:t>
      </w:r>
      <w:r w:rsidR="00A758A9" w:rsidRPr="00B61800">
        <w:rPr>
          <w:rFonts w:ascii="Book Antiqua" w:hAnsi="Book Antiqua" w:cs="Arial"/>
          <w:color w:val="000000" w:themeColor="text1"/>
          <w:sz w:val="24"/>
          <w:szCs w:val="24"/>
          <w:shd w:val="clear" w:color="auto" w:fill="FFFFFF"/>
        </w:rPr>
        <w:t>quality studies are la</w:t>
      </w:r>
      <w:r w:rsidR="007F657F" w:rsidRPr="00B61800">
        <w:rPr>
          <w:rFonts w:ascii="Book Antiqua" w:hAnsi="Book Antiqua" w:cs="Arial"/>
          <w:color w:val="000000" w:themeColor="text1"/>
          <w:sz w:val="24"/>
          <w:szCs w:val="24"/>
          <w:shd w:val="clear" w:color="auto" w:fill="FFFFFF"/>
        </w:rPr>
        <w:t>ck</w:t>
      </w:r>
      <w:r w:rsidR="00A758A9" w:rsidRPr="00B61800">
        <w:rPr>
          <w:rFonts w:ascii="Book Antiqua" w:hAnsi="Book Antiqua" w:cs="Arial"/>
          <w:color w:val="000000" w:themeColor="text1"/>
          <w:sz w:val="24"/>
          <w:szCs w:val="24"/>
          <w:shd w:val="clear" w:color="auto" w:fill="FFFFFF"/>
        </w:rPr>
        <w:t>ing.</w:t>
      </w:r>
      <w:r w:rsidR="00C56C0A" w:rsidRPr="00B61800">
        <w:rPr>
          <w:rFonts w:ascii="Book Antiqua" w:hAnsi="Book Antiqua" w:cs="Arial"/>
          <w:color w:val="000000" w:themeColor="text1"/>
          <w:sz w:val="24"/>
          <w:szCs w:val="24"/>
          <w:shd w:val="clear" w:color="auto" w:fill="FFFFFF"/>
        </w:rPr>
        <w:t xml:space="preserve"> The conclusion</w:t>
      </w:r>
      <w:r w:rsidR="00F46601" w:rsidRPr="00B61800">
        <w:rPr>
          <w:rFonts w:ascii="Book Antiqua" w:hAnsi="Book Antiqua" w:cs="Arial"/>
          <w:color w:val="000000" w:themeColor="text1"/>
          <w:sz w:val="24"/>
          <w:szCs w:val="24"/>
          <w:shd w:val="clear" w:color="auto" w:fill="FFFFFF"/>
        </w:rPr>
        <w:t>s</w:t>
      </w:r>
      <w:r w:rsidR="00C56C0A" w:rsidRPr="00B61800">
        <w:rPr>
          <w:rFonts w:ascii="Book Antiqua" w:hAnsi="Book Antiqua" w:cs="Arial"/>
          <w:color w:val="000000" w:themeColor="text1"/>
          <w:sz w:val="24"/>
          <w:szCs w:val="24"/>
          <w:shd w:val="clear" w:color="auto" w:fill="FFFFFF"/>
        </w:rPr>
        <w:t xml:space="preserve"> are limited due to most of these studies focusing on the female population thus educated decisions for management of male diabetic patients is largely unclear. </w:t>
      </w:r>
      <w:r w:rsidR="00A758A9" w:rsidRPr="00B61800">
        <w:rPr>
          <w:rFonts w:ascii="Book Antiqua" w:hAnsi="Book Antiqua" w:cs="Arial"/>
          <w:color w:val="000000" w:themeColor="text1"/>
          <w:sz w:val="24"/>
          <w:szCs w:val="24"/>
          <w:shd w:val="clear" w:color="auto" w:fill="FFFFFF"/>
        </w:rPr>
        <w:t>Further studies are required to determine the certain subpopulations of diabetic patients that would benefit, if any,</w:t>
      </w:r>
      <w:r w:rsidR="00C62A30" w:rsidRPr="00B61800">
        <w:rPr>
          <w:rFonts w:ascii="Book Antiqua" w:hAnsi="Book Antiqua" w:cs="Arial"/>
          <w:color w:val="000000" w:themeColor="text1"/>
          <w:sz w:val="24"/>
          <w:szCs w:val="24"/>
          <w:shd w:val="clear" w:color="auto" w:fill="FFFFFF"/>
        </w:rPr>
        <w:t xml:space="preserve"> especially for patients in ICU, patients with DKA or patients with significant immunosuppression </w:t>
      </w:r>
      <w:r w:rsidR="00A758A9" w:rsidRPr="00B61800">
        <w:rPr>
          <w:rFonts w:ascii="Book Antiqua" w:hAnsi="Book Antiqua" w:cs="Arial"/>
          <w:color w:val="000000" w:themeColor="text1"/>
          <w:sz w:val="24"/>
          <w:szCs w:val="24"/>
          <w:shd w:val="clear" w:color="auto" w:fill="FFFFFF"/>
        </w:rPr>
        <w:t xml:space="preserve">from routine treatment of ASB. </w:t>
      </w:r>
      <w:r w:rsidR="00C56C0A" w:rsidRPr="00B61800">
        <w:rPr>
          <w:rFonts w:ascii="Book Antiqua" w:hAnsi="Book Antiqua" w:cs="Arial"/>
          <w:color w:val="000000" w:themeColor="text1"/>
          <w:sz w:val="24"/>
          <w:szCs w:val="24"/>
          <w:shd w:val="clear" w:color="auto" w:fill="FFFFFF"/>
        </w:rPr>
        <w:t xml:space="preserve">Some studies however have suggested the use of prophylactic measures such as probiotics may be beneficial to avoiding </w:t>
      </w:r>
      <w:r w:rsidR="009354E0" w:rsidRPr="00B61800">
        <w:rPr>
          <w:rFonts w:ascii="Book Antiqua" w:hAnsi="Book Antiqua" w:cs="Tahoma"/>
          <w:color w:val="000000" w:themeColor="text1"/>
          <w:sz w:val="24"/>
          <w:szCs w:val="24"/>
        </w:rPr>
        <w:t>UTIs</w:t>
      </w:r>
      <w:r w:rsidR="00C56C0A" w:rsidRPr="00B61800">
        <w:rPr>
          <w:rFonts w:ascii="Book Antiqua" w:hAnsi="Book Antiqua" w:cs="Arial"/>
          <w:color w:val="000000" w:themeColor="text1"/>
          <w:sz w:val="24"/>
          <w:szCs w:val="24"/>
          <w:shd w:val="clear" w:color="auto" w:fill="FFFFFF"/>
        </w:rPr>
        <w:t xml:space="preserve"> and its possible </w:t>
      </w:r>
      <w:proofErr w:type="gramStart"/>
      <w:r w:rsidR="00C56C0A" w:rsidRPr="00B61800">
        <w:rPr>
          <w:rFonts w:ascii="Book Antiqua" w:hAnsi="Book Antiqua" w:cs="Arial"/>
          <w:color w:val="000000" w:themeColor="text1"/>
          <w:sz w:val="24"/>
          <w:szCs w:val="24"/>
          <w:shd w:val="clear" w:color="auto" w:fill="FFFFFF"/>
        </w:rPr>
        <w:t>complications</w:t>
      </w:r>
      <w:r w:rsidR="00C121FD" w:rsidRPr="00B61800">
        <w:rPr>
          <w:rFonts w:ascii="Book Antiqua" w:hAnsi="Book Antiqua" w:cs="Arial"/>
          <w:color w:val="000000" w:themeColor="text1"/>
          <w:sz w:val="24"/>
          <w:szCs w:val="24"/>
          <w:shd w:val="clear" w:color="auto" w:fill="FFFFFF"/>
          <w:vertAlign w:val="superscript"/>
        </w:rPr>
        <w:t>[</w:t>
      </w:r>
      <w:proofErr w:type="gramEnd"/>
      <w:r w:rsidR="00C121FD" w:rsidRPr="00B61800">
        <w:rPr>
          <w:rFonts w:ascii="Book Antiqua" w:hAnsi="Book Antiqua" w:cs="Arial"/>
          <w:color w:val="000000" w:themeColor="text1"/>
          <w:sz w:val="24"/>
          <w:szCs w:val="24"/>
          <w:shd w:val="clear" w:color="auto" w:fill="FFFFFF"/>
          <w:vertAlign w:val="superscript"/>
        </w:rPr>
        <w:t>23]</w:t>
      </w:r>
      <w:r w:rsidR="00C121FD" w:rsidRPr="00B61800">
        <w:rPr>
          <w:rFonts w:ascii="Book Antiqua" w:hAnsi="Book Antiqua" w:cs="Arial"/>
          <w:color w:val="000000" w:themeColor="text1"/>
          <w:sz w:val="24"/>
          <w:szCs w:val="24"/>
          <w:shd w:val="clear" w:color="auto" w:fill="FFFFFF"/>
        </w:rPr>
        <w:t>.</w:t>
      </w:r>
      <w:r w:rsidR="00C56C0A" w:rsidRPr="00B61800">
        <w:rPr>
          <w:rFonts w:ascii="Book Antiqua" w:hAnsi="Book Antiqua" w:cs="Arial"/>
          <w:color w:val="000000" w:themeColor="text1"/>
          <w:sz w:val="24"/>
          <w:szCs w:val="24"/>
          <w:shd w:val="clear" w:color="auto" w:fill="FFFFFF"/>
        </w:rPr>
        <w:t xml:space="preserve"> </w:t>
      </w:r>
      <w:r w:rsidR="00A758A9" w:rsidRPr="00B61800">
        <w:rPr>
          <w:rFonts w:ascii="Book Antiqua" w:hAnsi="Book Antiqua" w:cs="Arial"/>
          <w:color w:val="000000" w:themeColor="text1"/>
          <w:sz w:val="24"/>
          <w:szCs w:val="24"/>
          <w:shd w:val="clear" w:color="auto" w:fill="FFFFFF"/>
        </w:rPr>
        <w:t>However, significant gaps in knowledge exists among the hospitalized patients. The jury is still out!</w:t>
      </w:r>
    </w:p>
    <w:p w14:paraId="7C0D7AC7" w14:textId="77777777" w:rsidR="00B61800" w:rsidRPr="00B61800" w:rsidRDefault="00B61800" w:rsidP="00B61800">
      <w:pPr>
        <w:adjustRightInd w:val="0"/>
        <w:snapToGrid w:val="0"/>
        <w:spacing w:after="0" w:line="360" w:lineRule="auto"/>
        <w:ind w:firstLineChars="100" w:firstLine="240"/>
        <w:jc w:val="both"/>
        <w:rPr>
          <w:rFonts w:ascii="Book Antiqua" w:hAnsi="Book Antiqua" w:cs="Arial"/>
          <w:color w:val="000000" w:themeColor="text1"/>
          <w:sz w:val="24"/>
          <w:szCs w:val="24"/>
          <w:shd w:val="clear" w:color="auto" w:fill="FFFFFF"/>
          <w:lang w:eastAsia="zh-CN"/>
        </w:rPr>
      </w:pPr>
    </w:p>
    <w:p w14:paraId="02D43F32" w14:textId="71625768" w:rsidR="00E85459" w:rsidRPr="00B61800" w:rsidRDefault="00E85459" w:rsidP="005F61CF">
      <w:pPr>
        <w:adjustRightInd w:val="0"/>
        <w:snapToGrid w:val="0"/>
        <w:spacing w:after="0" w:line="360" w:lineRule="auto"/>
        <w:jc w:val="both"/>
        <w:rPr>
          <w:rFonts w:ascii="Book Antiqua" w:hAnsi="Book Antiqua" w:cs="Arial"/>
          <w:b/>
          <w:bCs/>
          <w:caps/>
          <w:color w:val="000000" w:themeColor="text1"/>
          <w:sz w:val="24"/>
          <w:szCs w:val="24"/>
          <w:shd w:val="clear" w:color="auto" w:fill="FFFFFF"/>
        </w:rPr>
      </w:pPr>
      <w:r w:rsidRPr="00B61800">
        <w:rPr>
          <w:rFonts w:ascii="Book Antiqua" w:hAnsi="Book Antiqua" w:cs="Arial"/>
          <w:b/>
          <w:bCs/>
          <w:caps/>
          <w:color w:val="000000" w:themeColor="text1"/>
          <w:sz w:val="24"/>
          <w:szCs w:val="24"/>
          <w:shd w:val="clear" w:color="auto" w:fill="FFFFFF"/>
        </w:rPr>
        <w:t>Reference</w:t>
      </w:r>
      <w:r w:rsidR="008A684E" w:rsidRPr="00B61800">
        <w:rPr>
          <w:rFonts w:ascii="Book Antiqua" w:hAnsi="Book Antiqua" w:cs="Arial"/>
          <w:b/>
          <w:bCs/>
          <w:caps/>
          <w:color w:val="000000" w:themeColor="text1"/>
          <w:sz w:val="24"/>
          <w:szCs w:val="24"/>
          <w:shd w:val="clear" w:color="auto" w:fill="FFFFFF"/>
        </w:rPr>
        <w:t>S</w:t>
      </w:r>
    </w:p>
    <w:p w14:paraId="69425DA7"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 </w:t>
      </w:r>
      <w:r w:rsidRPr="00B61800">
        <w:rPr>
          <w:rFonts w:ascii="Book Antiqua" w:hAnsi="Book Antiqua" w:cs="Arial"/>
          <w:b/>
          <w:bCs/>
          <w:color w:val="000000" w:themeColor="text1"/>
          <w:sz w:val="24"/>
          <w:szCs w:val="24"/>
          <w:shd w:val="clear" w:color="auto" w:fill="FFFFFF"/>
        </w:rPr>
        <w:t>Shah BR</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Hux</w:t>
      </w:r>
      <w:proofErr w:type="spellEnd"/>
      <w:r w:rsidRPr="00B61800">
        <w:rPr>
          <w:rFonts w:ascii="Book Antiqua" w:hAnsi="Book Antiqua" w:cs="Arial"/>
          <w:color w:val="000000" w:themeColor="text1"/>
          <w:sz w:val="24"/>
          <w:szCs w:val="24"/>
          <w:shd w:val="clear" w:color="auto" w:fill="FFFFFF"/>
        </w:rPr>
        <w:t xml:space="preserve"> JE. Quantifying the risk of infectious diseases for people with diabetes. </w:t>
      </w:r>
      <w:r w:rsidRPr="00B61800">
        <w:rPr>
          <w:rFonts w:ascii="Book Antiqua" w:hAnsi="Book Antiqua" w:cs="Arial"/>
          <w:i/>
          <w:iCs/>
          <w:color w:val="000000" w:themeColor="text1"/>
          <w:sz w:val="24"/>
          <w:szCs w:val="24"/>
          <w:shd w:val="clear" w:color="auto" w:fill="FFFFFF"/>
        </w:rPr>
        <w:t>Diabetes Care</w:t>
      </w:r>
      <w:r w:rsidRPr="00B61800">
        <w:rPr>
          <w:rFonts w:ascii="Book Antiqua" w:hAnsi="Book Antiqua" w:cs="Arial"/>
          <w:color w:val="000000" w:themeColor="text1"/>
          <w:sz w:val="24"/>
          <w:szCs w:val="24"/>
          <w:shd w:val="clear" w:color="auto" w:fill="FFFFFF"/>
        </w:rPr>
        <w:t xml:space="preserve"> 2003; </w:t>
      </w:r>
      <w:r w:rsidRPr="00B61800">
        <w:rPr>
          <w:rFonts w:ascii="Book Antiqua" w:hAnsi="Book Antiqua" w:cs="Arial"/>
          <w:b/>
          <w:bCs/>
          <w:color w:val="000000" w:themeColor="text1"/>
          <w:sz w:val="24"/>
          <w:szCs w:val="24"/>
          <w:shd w:val="clear" w:color="auto" w:fill="FFFFFF"/>
        </w:rPr>
        <w:t>26</w:t>
      </w:r>
      <w:r w:rsidRPr="00B61800">
        <w:rPr>
          <w:rFonts w:ascii="Book Antiqua" w:hAnsi="Book Antiqua" w:cs="Arial"/>
          <w:color w:val="000000" w:themeColor="text1"/>
          <w:sz w:val="24"/>
          <w:szCs w:val="24"/>
          <w:shd w:val="clear" w:color="auto" w:fill="FFFFFF"/>
        </w:rPr>
        <w:t>: 510-513 [PMID: 12547890 DOI: 10.2337/diacare.26.2.510]</w:t>
      </w:r>
    </w:p>
    <w:p w14:paraId="320FC0F6" w14:textId="43EDB965"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2 </w:t>
      </w:r>
      <w:r w:rsidRPr="00B61800">
        <w:rPr>
          <w:rFonts w:ascii="Book Antiqua" w:hAnsi="Book Antiqua" w:cs="Arial"/>
          <w:b/>
          <w:bCs/>
          <w:color w:val="000000" w:themeColor="text1"/>
          <w:sz w:val="24"/>
          <w:szCs w:val="24"/>
          <w:shd w:val="clear" w:color="auto" w:fill="FFFFFF"/>
        </w:rPr>
        <w:t>Patterson</w:t>
      </w:r>
      <w:r w:rsidR="00D0345E" w:rsidRPr="00B61800">
        <w:rPr>
          <w:rFonts w:ascii="Book Antiqua" w:hAnsi="Book Antiqua" w:cs="Arial"/>
          <w:b/>
          <w:bCs/>
          <w:color w:val="000000" w:themeColor="text1"/>
          <w:sz w:val="24"/>
          <w:szCs w:val="24"/>
          <w:shd w:val="clear" w:color="auto" w:fill="FFFFFF"/>
        </w:rPr>
        <w:t xml:space="preserve"> JE</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Andriole</w:t>
      </w:r>
      <w:proofErr w:type="spellEnd"/>
      <w:r w:rsidR="00D0345E" w:rsidRPr="00B61800">
        <w:rPr>
          <w:rFonts w:ascii="Book Antiqua" w:hAnsi="Book Antiqua" w:cs="Arial"/>
          <w:color w:val="000000" w:themeColor="text1"/>
          <w:sz w:val="24"/>
          <w:szCs w:val="24"/>
          <w:shd w:val="clear" w:color="auto" w:fill="FFFFFF"/>
        </w:rPr>
        <w:t xml:space="preserve"> VT</w:t>
      </w:r>
      <w:r w:rsidR="00966CA4" w:rsidRPr="00B61800">
        <w:rPr>
          <w:rFonts w:ascii="Book Antiqua" w:hAnsi="Book Antiqua" w:cs="Arial"/>
          <w:color w:val="000000" w:themeColor="text1"/>
          <w:sz w:val="24"/>
          <w:szCs w:val="24"/>
          <w:shd w:val="clear" w:color="auto" w:fill="FFFFFF"/>
        </w:rPr>
        <w:t>.</w:t>
      </w:r>
      <w:r w:rsidRPr="00B61800">
        <w:rPr>
          <w:rFonts w:ascii="Book Antiqua" w:hAnsi="Book Antiqua" w:cs="Arial"/>
          <w:color w:val="000000" w:themeColor="text1"/>
          <w:sz w:val="24"/>
          <w:szCs w:val="24"/>
          <w:shd w:val="clear" w:color="auto" w:fill="FFFFFF"/>
        </w:rPr>
        <w:t xml:space="preserve"> Bacterial Urinary Tract Infections in Diabetes. </w:t>
      </w:r>
      <w:r w:rsidRPr="00B61800">
        <w:rPr>
          <w:rFonts w:ascii="Book Antiqua" w:hAnsi="Book Antiqua" w:cs="Arial"/>
          <w:i/>
          <w:iCs/>
          <w:color w:val="000000" w:themeColor="text1"/>
          <w:sz w:val="24"/>
          <w:szCs w:val="24"/>
          <w:shd w:val="clear" w:color="auto" w:fill="FFFFFF"/>
        </w:rPr>
        <w:t xml:space="preserve">Infect Dis </w:t>
      </w:r>
      <w:proofErr w:type="spellStart"/>
      <w:r w:rsidRPr="00B61800">
        <w:rPr>
          <w:rFonts w:ascii="Book Antiqua" w:hAnsi="Book Antiqua" w:cs="Arial"/>
          <w:i/>
          <w:iCs/>
          <w:color w:val="000000" w:themeColor="text1"/>
          <w:sz w:val="24"/>
          <w:szCs w:val="24"/>
          <w:shd w:val="clear" w:color="auto" w:fill="FFFFFF"/>
        </w:rPr>
        <w:t>Clin</w:t>
      </w:r>
      <w:proofErr w:type="spellEnd"/>
      <w:r w:rsidRPr="00B61800">
        <w:rPr>
          <w:rFonts w:ascii="Book Antiqua" w:hAnsi="Book Antiqua" w:cs="Arial"/>
          <w:i/>
          <w:iCs/>
          <w:color w:val="000000" w:themeColor="text1"/>
          <w:sz w:val="24"/>
          <w:szCs w:val="24"/>
          <w:shd w:val="clear" w:color="auto" w:fill="FFFFFF"/>
        </w:rPr>
        <w:t xml:space="preserve"> </w:t>
      </w:r>
      <w:r w:rsidRPr="00B61800">
        <w:rPr>
          <w:rFonts w:ascii="Book Antiqua" w:hAnsi="Book Antiqua" w:cs="Arial"/>
          <w:color w:val="000000" w:themeColor="text1"/>
          <w:sz w:val="24"/>
          <w:szCs w:val="24"/>
          <w:shd w:val="clear" w:color="auto" w:fill="FFFFFF"/>
        </w:rPr>
        <w:t xml:space="preserve">1997; </w:t>
      </w:r>
      <w:r w:rsidRPr="00B61800">
        <w:rPr>
          <w:rFonts w:ascii="Book Antiqua" w:hAnsi="Book Antiqua" w:cs="Arial"/>
          <w:b/>
          <w:bCs/>
          <w:color w:val="000000" w:themeColor="text1"/>
          <w:sz w:val="24"/>
          <w:szCs w:val="24"/>
          <w:shd w:val="clear" w:color="auto" w:fill="FFFFFF"/>
        </w:rPr>
        <w:t>11</w:t>
      </w:r>
      <w:r w:rsidRPr="00B61800">
        <w:rPr>
          <w:rFonts w:ascii="Book Antiqua" w:hAnsi="Book Antiqua" w:cs="Arial"/>
          <w:color w:val="000000" w:themeColor="text1"/>
          <w:sz w:val="24"/>
          <w:szCs w:val="24"/>
          <w:shd w:val="clear" w:color="auto" w:fill="FFFFFF"/>
        </w:rPr>
        <w:t>: 735-750</w:t>
      </w:r>
      <w:r w:rsidR="008B4FE4" w:rsidRPr="00B61800">
        <w:rPr>
          <w:rFonts w:ascii="Book Antiqua" w:hAnsi="Book Antiqua" w:cs="Arial"/>
          <w:color w:val="000000" w:themeColor="text1"/>
          <w:sz w:val="24"/>
          <w:szCs w:val="24"/>
          <w:shd w:val="clear" w:color="auto" w:fill="FFFFFF"/>
        </w:rPr>
        <w:t xml:space="preserve"> [DOI</w:t>
      </w:r>
      <w:r w:rsidR="008B4FE4" w:rsidRPr="00B61800">
        <w:rPr>
          <w:rFonts w:ascii="Book Antiqua" w:hAnsi="Book Antiqua" w:cs="Arial" w:hint="eastAsia"/>
          <w:color w:val="000000" w:themeColor="text1"/>
          <w:sz w:val="24"/>
          <w:szCs w:val="24"/>
          <w:shd w:val="clear" w:color="auto" w:fill="FFFFFF"/>
          <w:lang w:eastAsia="zh-CN"/>
        </w:rPr>
        <w:t>:</w:t>
      </w:r>
      <w:r w:rsidR="008B4FE4" w:rsidRPr="00B61800">
        <w:rPr>
          <w:rFonts w:ascii="Book Antiqua" w:hAnsi="Book Antiqua" w:cs="Arial"/>
          <w:color w:val="000000" w:themeColor="text1"/>
          <w:sz w:val="24"/>
          <w:szCs w:val="24"/>
          <w:shd w:val="clear" w:color="auto" w:fill="FFFFFF"/>
          <w:lang w:eastAsia="zh-CN"/>
        </w:rPr>
        <w:t xml:space="preserve"> 10.1016/S0891-5520(05)70383-4</w:t>
      </w:r>
      <w:r w:rsidR="008B4FE4" w:rsidRPr="00B61800">
        <w:rPr>
          <w:rFonts w:ascii="Book Antiqua" w:hAnsi="Book Antiqua" w:cs="Arial"/>
          <w:color w:val="000000" w:themeColor="text1"/>
          <w:sz w:val="24"/>
          <w:szCs w:val="24"/>
          <w:shd w:val="clear" w:color="auto" w:fill="FFFFFF"/>
        </w:rPr>
        <w:t>]</w:t>
      </w:r>
    </w:p>
    <w:p w14:paraId="216A696C"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3 </w:t>
      </w:r>
      <w:proofErr w:type="spellStart"/>
      <w:r w:rsidRPr="00B61800">
        <w:rPr>
          <w:rFonts w:ascii="Book Antiqua" w:hAnsi="Book Antiqua" w:cs="Arial"/>
          <w:b/>
          <w:bCs/>
          <w:color w:val="000000" w:themeColor="text1"/>
          <w:sz w:val="24"/>
          <w:szCs w:val="24"/>
          <w:shd w:val="clear" w:color="auto" w:fill="FFFFFF"/>
        </w:rPr>
        <w:t>Turan</w:t>
      </w:r>
      <w:proofErr w:type="spellEnd"/>
      <w:r w:rsidRPr="00B61800">
        <w:rPr>
          <w:rFonts w:ascii="Book Antiqua" w:hAnsi="Book Antiqua" w:cs="Arial"/>
          <w:b/>
          <w:bCs/>
          <w:color w:val="000000" w:themeColor="text1"/>
          <w:sz w:val="24"/>
          <w:szCs w:val="24"/>
          <w:shd w:val="clear" w:color="auto" w:fill="FFFFFF"/>
        </w:rPr>
        <w:t xml:space="preserve"> H</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Serefhanoglu</w:t>
      </w:r>
      <w:proofErr w:type="spellEnd"/>
      <w:r w:rsidRPr="00B61800">
        <w:rPr>
          <w:rFonts w:ascii="Book Antiqua" w:hAnsi="Book Antiqua" w:cs="Arial"/>
          <w:color w:val="000000" w:themeColor="text1"/>
          <w:sz w:val="24"/>
          <w:szCs w:val="24"/>
          <w:shd w:val="clear" w:color="auto" w:fill="FFFFFF"/>
        </w:rPr>
        <w:t xml:space="preserve"> K, Torun AN, </w:t>
      </w:r>
      <w:proofErr w:type="spellStart"/>
      <w:r w:rsidRPr="00B61800">
        <w:rPr>
          <w:rFonts w:ascii="Book Antiqua" w:hAnsi="Book Antiqua" w:cs="Arial"/>
          <w:color w:val="000000" w:themeColor="text1"/>
          <w:sz w:val="24"/>
          <w:szCs w:val="24"/>
          <w:shd w:val="clear" w:color="auto" w:fill="FFFFFF"/>
        </w:rPr>
        <w:t>Kulaksizoglu</w:t>
      </w:r>
      <w:proofErr w:type="spellEnd"/>
      <w:r w:rsidRPr="00B61800">
        <w:rPr>
          <w:rFonts w:ascii="Book Antiqua" w:hAnsi="Book Antiqua" w:cs="Arial"/>
          <w:color w:val="000000" w:themeColor="text1"/>
          <w:sz w:val="24"/>
          <w:szCs w:val="24"/>
          <w:shd w:val="clear" w:color="auto" w:fill="FFFFFF"/>
        </w:rPr>
        <w:t xml:space="preserve"> S, </w:t>
      </w:r>
      <w:proofErr w:type="spellStart"/>
      <w:r w:rsidRPr="00B61800">
        <w:rPr>
          <w:rFonts w:ascii="Book Antiqua" w:hAnsi="Book Antiqua" w:cs="Arial"/>
          <w:color w:val="000000" w:themeColor="text1"/>
          <w:sz w:val="24"/>
          <w:szCs w:val="24"/>
          <w:shd w:val="clear" w:color="auto" w:fill="FFFFFF"/>
        </w:rPr>
        <w:t>Kulaksizoglu</w:t>
      </w:r>
      <w:proofErr w:type="spellEnd"/>
      <w:r w:rsidRPr="00B61800">
        <w:rPr>
          <w:rFonts w:ascii="Book Antiqua" w:hAnsi="Book Antiqua" w:cs="Arial"/>
          <w:color w:val="000000" w:themeColor="text1"/>
          <w:sz w:val="24"/>
          <w:szCs w:val="24"/>
          <w:shd w:val="clear" w:color="auto" w:fill="FFFFFF"/>
        </w:rPr>
        <w:t xml:space="preserve"> M, </w:t>
      </w:r>
      <w:proofErr w:type="spellStart"/>
      <w:r w:rsidRPr="00B61800">
        <w:rPr>
          <w:rFonts w:ascii="Book Antiqua" w:hAnsi="Book Antiqua" w:cs="Arial"/>
          <w:color w:val="000000" w:themeColor="text1"/>
          <w:sz w:val="24"/>
          <w:szCs w:val="24"/>
          <w:shd w:val="clear" w:color="auto" w:fill="FFFFFF"/>
        </w:rPr>
        <w:t>Pamuk</w:t>
      </w:r>
      <w:proofErr w:type="spellEnd"/>
      <w:r w:rsidRPr="00B61800">
        <w:rPr>
          <w:rFonts w:ascii="Book Antiqua" w:hAnsi="Book Antiqua" w:cs="Arial"/>
          <w:color w:val="000000" w:themeColor="text1"/>
          <w:sz w:val="24"/>
          <w:szCs w:val="24"/>
          <w:shd w:val="clear" w:color="auto" w:fill="FFFFFF"/>
        </w:rPr>
        <w:t xml:space="preserve"> B, </w:t>
      </w:r>
      <w:proofErr w:type="spellStart"/>
      <w:r w:rsidRPr="00B61800">
        <w:rPr>
          <w:rFonts w:ascii="Book Antiqua" w:hAnsi="Book Antiqua" w:cs="Arial"/>
          <w:color w:val="000000" w:themeColor="text1"/>
          <w:sz w:val="24"/>
          <w:szCs w:val="24"/>
          <w:shd w:val="clear" w:color="auto" w:fill="FFFFFF"/>
        </w:rPr>
        <w:t>Arslan</w:t>
      </w:r>
      <w:proofErr w:type="spellEnd"/>
      <w:r w:rsidRPr="00B61800">
        <w:rPr>
          <w:rFonts w:ascii="Book Antiqua" w:hAnsi="Book Antiqua" w:cs="Arial"/>
          <w:color w:val="000000" w:themeColor="text1"/>
          <w:sz w:val="24"/>
          <w:szCs w:val="24"/>
          <w:shd w:val="clear" w:color="auto" w:fill="FFFFFF"/>
        </w:rPr>
        <w:t xml:space="preserve"> H. Frequency, risk factors, and responsible pathogenic microorganisms of asymptomatic bacteriuria in patients with type 2 diabetes mellitus. </w:t>
      </w:r>
      <w:proofErr w:type="spellStart"/>
      <w:r w:rsidRPr="00B61800">
        <w:rPr>
          <w:rFonts w:ascii="Book Antiqua" w:hAnsi="Book Antiqua" w:cs="Arial"/>
          <w:i/>
          <w:iCs/>
          <w:color w:val="000000" w:themeColor="text1"/>
          <w:sz w:val="24"/>
          <w:szCs w:val="24"/>
          <w:shd w:val="clear" w:color="auto" w:fill="FFFFFF"/>
        </w:rPr>
        <w:t>Jpn</w:t>
      </w:r>
      <w:proofErr w:type="spellEnd"/>
      <w:r w:rsidRPr="00B61800">
        <w:rPr>
          <w:rFonts w:ascii="Book Antiqua" w:hAnsi="Book Antiqua" w:cs="Arial"/>
          <w:i/>
          <w:iCs/>
          <w:color w:val="000000" w:themeColor="text1"/>
          <w:sz w:val="24"/>
          <w:szCs w:val="24"/>
          <w:shd w:val="clear" w:color="auto" w:fill="FFFFFF"/>
        </w:rPr>
        <w:t xml:space="preserve"> J Infect Dis</w:t>
      </w:r>
      <w:r w:rsidRPr="00B61800">
        <w:rPr>
          <w:rFonts w:ascii="Book Antiqua" w:hAnsi="Book Antiqua" w:cs="Arial"/>
          <w:color w:val="000000" w:themeColor="text1"/>
          <w:sz w:val="24"/>
          <w:szCs w:val="24"/>
          <w:shd w:val="clear" w:color="auto" w:fill="FFFFFF"/>
        </w:rPr>
        <w:t xml:space="preserve"> 2008; </w:t>
      </w:r>
      <w:r w:rsidRPr="00B61800">
        <w:rPr>
          <w:rFonts w:ascii="Book Antiqua" w:hAnsi="Book Antiqua" w:cs="Arial"/>
          <w:b/>
          <w:bCs/>
          <w:color w:val="000000" w:themeColor="text1"/>
          <w:sz w:val="24"/>
          <w:szCs w:val="24"/>
          <w:shd w:val="clear" w:color="auto" w:fill="FFFFFF"/>
        </w:rPr>
        <w:t>61</w:t>
      </w:r>
      <w:r w:rsidRPr="00B61800">
        <w:rPr>
          <w:rFonts w:ascii="Book Antiqua" w:hAnsi="Book Antiqua" w:cs="Arial"/>
          <w:color w:val="000000" w:themeColor="text1"/>
          <w:sz w:val="24"/>
          <w:szCs w:val="24"/>
          <w:shd w:val="clear" w:color="auto" w:fill="FFFFFF"/>
        </w:rPr>
        <w:t>: 236-238 [PMID: 18503181]</w:t>
      </w:r>
    </w:p>
    <w:p w14:paraId="0A5B15BA" w14:textId="0E74F949"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4 </w:t>
      </w:r>
      <w:r w:rsidRPr="00B61800">
        <w:rPr>
          <w:rFonts w:ascii="Book Antiqua" w:hAnsi="Book Antiqua" w:cs="Arial"/>
          <w:b/>
          <w:bCs/>
          <w:color w:val="000000" w:themeColor="text1"/>
          <w:sz w:val="24"/>
          <w:szCs w:val="24"/>
          <w:shd w:val="clear" w:color="auto" w:fill="FFFFFF"/>
        </w:rPr>
        <w:t>Nicolle LE</w:t>
      </w:r>
      <w:r w:rsidRPr="00B61800">
        <w:rPr>
          <w:rFonts w:ascii="Book Antiqua" w:hAnsi="Book Antiqua" w:cs="Arial"/>
          <w:color w:val="000000" w:themeColor="text1"/>
          <w:sz w:val="24"/>
          <w:szCs w:val="24"/>
          <w:shd w:val="clear" w:color="auto" w:fill="FFFFFF"/>
        </w:rPr>
        <w:t xml:space="preserve">, Bradley S, </w:t>
      </w:r>
      <w:proofErr w:type="spellStart"/>
      <w:r w:rsidRPr="00B61800">
        <w:rPr>
          <w:rFonts w:ascii="Book Antiqua" w:hAnsi="Book Antiqua" w:cs="Arial"/>
          <w:color w:val="000000" w:themeColor="text1"/>
          <w:sz w:val="24"/>
          <w:szCs w:val="24"/>
          <w:shd w:val="clear" w:color="auto" w:fill="FFFFFF"/>
        </w:rPr>
        <w:t>Colgan</w:t>
      </w:r>
      <w:proofErr w:type="spellEnd"/>
      <w:r w:rsidRPr="00B61800">
        <w:rPr>
          <w:rFonts w:ascii="Book Antiqua" w:hAnsi="Book Antiqua" w:cs="Arial"/>
          <w:color w:val="000000" w:themeColor="text1"/>
          <w:sz w:val="24"/>
          <w:szCs w:val="24"/>
          <w:shd w:val="clear" w:color="auto" w:fill="FFFFFF"/>
        </w:rPr>
        <w:t xml:space="preserve"> R, Rice JC, Schaeffer A, Hooton TM. Infectious Diseases Society of America guidelines for the diagnosis and treatment of asymptomatic bacteriuria in adults. Clinical Infectious Diseases 2005; </w:t>
      </w:r>
      <w:r w:rsidRPr="00B61800">
        <w:rPr>
          <w:rFonts w:ascii="Book Antiqua" w:hAnsi="Book Antiqua" w:cs="Arial"/>
          <w:b/>
          <w:bCs/>
          <w:color w:val="000000" w:themeColor="text1"/>
          <w:sz w:val="24"/>
          <w:szCs w:val="24"/>
          <w:shd w:val="clear" w:color="auto" w:fill="FFFFFF"/>
        </w:rPr>
        <w:t>1</w:t>
      </w:r>
      <w:r w:rsidRPr="00B61800">
        <w:rPr>
          <w:rFonts w:ascii="Book Antiqua" w:hAnsi="Book Antiqua" w:cs="Arial"/>
          <w:color w:val="000000" w:themeColor="text1"/>
          <w:sz w:val="24"/>
          <w:szCs w:val="24"/>
          <w:shd w:val="clear" w:color="auto" w:fill="FFFFFF"/>
        </w:rPr>
        <w:t>:</w:t>
      </w:r>
      <w:r w:rsidR="000B01DF" w:rsidRPr="00B61800">
        <w:rPr>
          <w:rFonts w:ascii="Book Antiqua" w:hAnsi="Book Antiqua" w:cs="Arial"/>
          <w:color w:val="000000" w:themeColor="text1"/>
          <w:sz w:val="24"/>
          <w:szCs w:val="24"/>
          <w:shd w:val="clear" w:color="auto" w:fill="FFFFFF"/>
        </w:rPr>
        <w:t xml:space="preserve"> </w:t>
      </w:r>
      <w:r w:rsidRPr="00B61800">
        <w:rPr>
          <w:rFonts w:ascii="Book Antiqua" w:hAnsi="Book Antiqua" w:cs="Arial"/>
          <w:color w:val="000000" w:themeColor="text1"/>
          <w:sz w:val="24"/>
          <w:szCs w:val="24"/>
          <w:shd w:val="clear" w:color="auto" w:fill="FFFFFF"/>
        </w:rPr>
        <w:t>643-654</w:t>
      </w:r>
      <w:r w:rsidR="00A21E85" w:rsidRPr="00B61800">
        <w:rPr>
          <w:rFonts w:ascii="Book Antiqua" w:hAnsi="Book Antiqua" w:cs="Arial"/>
          <w:color w:val="000000" w:themeColor="text1"/>
          <w:sz w:val="24"/>
          <w:szCs w:val="24"/>
          <w:shd w:val="clear" w:color="auto" w:fill="FFFFFF"/>
        </w:rPr>
        <w:t xml:space="preserve"> [PMID</w:t>
      </w:r>
      <w:r w:rsidR="00A21E85" w:rsidRPr="00B61800">
        <w:rPr>
          <w:rFonts w:ascii="Book Antiqua" w:hAnsi="Book Antiqua" w:cs="Arial" w:hint="eastAsia"/>
          <w:color w:val="000000" w:themeColor="text1"/>
          <w:sz w:val="24"/>
          <w:szCs w:val="24"/>
          <w:shd w:val="clear" w:color="auto" w:fill="FFFFFF"/>
          <w:lang w:eastAsia="zh-CN"/>
        </w:rPr>
        <w:t>:</w:t>
      </w:r>
      <w:r w:rsidR="00A21E85" w:rsidRPr="00B61800">
        <w:rPr>
          <w:rFonts w:ascii="Book Antiqua" w:hAnsi="Book Antiqua" w:cs="Arial"/>
          <w:color w:val="000000" w:themeColor="text1"/>
          <w:sz w:val="24"/>
          <w:szCs w:val="24"/>
          <w:shd w:val="clear" w:color="auto" w:fill="FFFFFF"/>
          <w:lang w:eastAsia="zh-CN"/>
        </w:rPr>
        <w:t xml:space="preserve"> 15714408 DOI: 10.1086/427507</w:t>
      </w:r>
      <w:r w:rsidR="00A21E85" w:rsidRPr="00B61800">
        <w:rPr>
          <w:rFonts w:ascii="Book Antiqua" w:hAnsi="Book Antiqua" w:cs="Arial"/>
          <w:color w:val="000000" w:themeColor="text1"/>
          <w:sz w:val="24"/>
          <w:szCs w:val="24"/>
          <w:shd w:val="clear" w:color="auto" w:fill="FFFFFF"/>
        </w:rPr>
        <w:t>]</w:t>
      </w:r>
    </w:p>
    <w:p w14:paraId="635D2A9A"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5 </w:t>
      </w:r>
      <w:r w:rsidRPr="00B61800">
        <w:rPr>
          <w:rFonts w:ascii="Book Antiqua" w:hAnsi="Book Antiqua" w:cs="Arial"/>
          <w:b/>
          <w:bCs/>
          <w:color w:val="000000" w:themeColor="text1"/>
          <w:sz w:val="24"/>
          <w:szCs w:val="24"/>
          <w:shd w:val="clear" w:color="auto" w:fill="FFFFFF"/>
        </w:rPr>
        <w:t>Nicolle LE</w:t>
      </w:r>
      <w:r w:rsidRPr="00B61800">
        <w:rPr>
          <w:rFonts w:ascii="Book Antiqua" w:hAnsi="Book Antiqua" w:cs="Arial"/>
          <w:color w:val="000000" w:themeColor="text1"/>
          <w:sz w:val="24"/>
          <w:szCs w:val="24"/>
          <w:shd w:val="clear" w:color="auto" w:fill="FFFFFF"/>
        </w:rPr>
        <w:t xml:space="preserve">. Asymptomatic bacteriuria in diabetic women. </w:t>
      </w:r>
      <w:r w:rsidRPr="00B61800">
        <w:rPr>
          <w:rFonts w:ascii="Book Antiqua" w:hAnsi="Book Antiqua" w:cs="Arial"/>
          <w:i/>
          <w:iCs/>
          <w:color w:val="000000" w:themeColor="text1"/>
          <w:sz w:val="24"/>
          <w:szCs w:val="24"/>
          <w:shd w:val="clear" w:color="auto" w:fill="FFFFFF"/>
        </w:rPr>
        <w:t>Diabetes Care</w:t>
      </w:r>
      <w:r w:rsidRPr="00B61800">
        <w:rPr>
          <w:rFonts w:ascii="Book Antiqua" w:hAnsi="Book Antiqua" w:cs="Arial"/>
          <w:color w:val="000000" w:themeColor="text1"/>
          <w:sz w:val="24"/>
          <w:szCs w:val="24"/>
          <w:shd w:val="clear" w:color="auto" w:fill="FFFFFF"/>
        </w:rPr>
        <w:t xml:space="preserve"> 2000; </w:t>
      </w:r>
      <w:r w:rsidRPr="00B61800">
        <w:rPr>
          <w:rFonts w:ascii="Book Antiqua" w:hAnsi="Book Antiqua" w:cs="Arial"/>
          <w:b/>
          <w:bCs/>
          <w:color w:val="000000" w:themeColor="text1"/>
          <w:sz w:val="24"/>
          <w:szCs w:val="24"/>
          <w:shd w:val="clear" w:color="auto" w:fill="FFFFFF"/>
        </w:rPr>
        <w:t>23</w:t>
      </w:r>
      <w:r w:rsidRPr="00B61800">
        <w:rPr>
          <w:rFonts w:ascii="Book Antiqua" w:hAnsi="Book Antiqua" w:cs="Arial"/>
          <w:color w:val="000000" w:themeColor="text1"/>
          <w:sz w:val="24"/>
          <w:szCs w:val="24"/>
          <w:shd w:val="clear" w:color="auto" w:fill="FFFFFF"/>
        </w:rPr>
        <w:t>: 722-723 [PMID: 10840984 DOI: 10.2337/diacare.23.6.722]</w:t>
      </w:r>
    </w:p>
    <w:p w14:paraId="08385254" w14:textId="49AFB1B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6 </w:t>
      </w:r>
      <w:r w:rsidRPr="00B61800">
        <w:rPr>
          <w:rFonts w:ascii="Book Antiqua" w:hAnsi="Book Antiqua" w:cs="Arial"/>
          <w:b/>
          <w:bCs/>
          <w:color w:val="000000" w:themeColor="text1"/>
          <w:sz w:val="24"/>
          <w:szCs w:val="24"/>
          <w:shd w:val="clear" w:color="auto" w:fill="FFFFFF"/>
        </w:rPr>
        <w:t>Nicolle LE</w:t>
      </w:r>
      <w:r w:rsidRPr="00B61800">
        <w:rPr>
          <w:rFonts w:ascii="Book Antiqua" w:hAnsi="Book Antiqua" w:cs="Arial"/>
          <w:color w:val="000000" w:themeColor="text1"/>
          <w:sz w:val="24"/>
          <w:szCs w:val="24"/>
          <w:shd w:val="clear" w:color="auto" w:fill="FFFFFF"/>
        </w:rPr>
        <w:t xml:space="preserve">, Friesen D, Harding GK, </w:t>
      </w:r>
      <w:proofErr w:type="spellStart"/>
      <w:r w:rsidRPr="00B61800">
        <w:rPr>
          <w:rFonts w:ascii="Book Antiqua" w:hAnsi="Book Antiqua" w:cs="Arial"/>
          <w:color w:val="000000" w:themeColor="text1"/>
          <w:sz w:val="24"/>
          <w:szCs w:val="24"/>
          <w:shd w:val="clear" w:color="auto" w:fill="FFFFFF"/>
        </w:rPr>
        <w:t>Roos</w:t>
      </w:r>
      <w:proofErr w:type="spellEnd"/>
      <w:r w:rsidRPr="00B61800">
        <w:rPr>
          <w:rFonts w:ascii="Book Antiqua" w:hAnsi="Book Antiqua" w:cs="Arial"/>
          <w:color w:val="000000" w:themeColor="text1"/>
          <w:sz w:val="24"/>
          <w:szCs w:val="24"/>
          <w:shd w:val="clear" w:color="auto" w:fill="FFFFFF"/>
        </w:rPr>
        <w:t xml:space="preserve"> LL. Hospitalization for acute pyelonephritis in Manitoba, Canada, during the period from 1989 to 1992; impact of diabetes, pregnancy, </w:t>
      </w:r>
      <w:r w:rsidRPr="00B61800">
        <w:rPr>
          <w:rFonts w:ascii="Book Antiqua" w:hAnsi="Book Antiqua" w:cs="Arial"/>
          <w:color w:val="000000" w:themeColor="text1"/>
          <w:sz w:val="24"/>
          <w:szCs w:val="24"/>
          <w:shd w:val="clear" w:color="auto" w:fill="FFFFFF"/>
        </w:rPr>
        <w:lastRenderedPageBreak/>
        <w:t xml:space="preserve">and aboriginal origin. </w:t>
      </w:r>
      <w:proofErr w:type="spellStart"/>
      <w:r w:rsidRPr="00B61800">
        <w:rPr>
          <w:rFonts w:ascii="Book Antiqua" w:hAnsi="Book Antiqua" w:cs="Arial"/>
          <w:i/>
          <w:iCs/>
          <w:color w:val="000000" w:themeColor="text1"/>
          <w:sz w:val="24"/>
          <w:szCs w:val="24"/>
          <w:shd w:val="clear" w:color="auto" w:fill="FFFFFF"/>
        </w:rPr>
        <w:t>Clin</w:t>
      </w:r>
      <w:proofErr w:type="spellEnd"/>
      <w:r w:rsidRPr="00B61800">
        <w:rPr>
          <w:rFonts w:ascii="Book Antiqua" w:hAnsi="Book Antiqua" w:cs="Arial"/>
          <w:i/>
          <w:iCs/>
          <w:color w:val="000000" w:themeColor="text1"/>
          <w:sz w:val="24"/>
          <w:szCs w:val="24"/>
          <w:shd w:val="clear" w:color="auto" w:fill="FFFFFF"/>
        </w:rPr>
        <w:t xml:space="preserve"> Infect Dis</w:t>
      </w:r>
      <w:r w:rsidRPr="00B61800">
        <w:rPr>
          <w:rFonts w:ascii="Book Antiqua" w:hAnsi="Book Antiqua" w:cs="Arial"/>
          <w:color w:val="000000" w:themeColor="text1"/>
          <w:sz w:val="24"/>
          <w:szCs w:val="24"/>
          <w:shd w:val="clear" w:color="auto" w:fill="FFFFFF"/>
        </w:rPr>
        <w:t xml:space="preserve"> 1996; </w:t>
      </w:r>
      <w:r w:rsidRPr="00B61800">
        <w:rPr>
          <w:rFonts w:ascii="Book Antiqua" w:hAnsi="Book Antiqua" w:cs="Arial"/>
          <w:b/>
          <w:bCs/>
          <w:color w:val="000000" w:themeColor="text1"/>
          <w:sz w:val="24"/>
          <w:szCs w:val="24"/>
          <w:shd w:val="clear" w:color="auto" w:fill="FFFFFF"/>
        </w:rPr>
        <w:t>22</w:t>
      </w:r>
      <w:r w:rsidRPr="00B61800">
        <w:rPr>
          <w:rFonts w:ascii="Book Antiqua" w:hAnsi="Book Antiqua" w:cs="Arial"/>
          <w:color w:val="000000" w:themeColor="text1"/>
          <w:sz w:val="24"/>
          <w:szCs w:val="24"/>
          <w:shd w:val="clear" w:color="auto" w:fill="FFFFFF"/>
        </w:rPr>
        <w:t>: 1051-1056 [PMID: 8783709 DOI: 10.1093/</w:t>
      </w:r>
      <w:proofErr w:type="spellStart"/>
      <w:r w:rsidRPr="00B61800">
        <w:rPr>
          <w:rFonts w:ascii="Book Antiqua" w:hAnsi="Book Antiqua" w:cs="Arial"/>
          <w:color w:val="000000" w:themeColor="text1"/>
          <w:sz w:val="24"/>
          <w:szCs w:val="24"/>
          <w:shd w:val="clear" w:color="auto" w:fill="FFFFFF"/>
        </w:rPr>
        <w:t>clinids</w:t>
      </w:r>
      <w:proofErr w:type="spellEnd"/>
      <w:r w:rsidRPr="00B61800">
        <w:rPr>
          <w:rFonts w:ascii="Book Antiqua" w:hAnsi="Book Antiqua" w:cs="Arial"/>
          <w:color w:val="000000" w:themeColor="text1"/>
          <w:sz w:val="24"/>
          <w:szCs w:val="24"/>
          <w:shd w:val="clear" w:color="auto" w:fill="FFFFFF"/>
        </w:rPr>
        <w:t>/22.6.1051]</w:t>
      </w:r>
    </w:p>
    <w:p w14:paraId="73BB2812"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7 </w:t>
      </w:r>
      <w:proofErr w:type="spellStart"/>
      <w:r w:rsidRPr="00B61800">
        <w:rPr>
          <w:rFonts w:ascii="Book Antiqua" w:hAnsi="Book Antiqua" w:cs="Arial"/>
          <w:b/>
          <w:bCs/>
          <w:color w:val="000000" w:themeColor="text1"/>
          <w:sz w:val="24"/>
          <w:szCs w:val="24"/>
          <w:shd w:val="clear" w:color="auto" w:fill="FFFFFF"/>
        </w:rPr>
        <w:t>Boroumand</w:t>
      </w:r>
      <w:proofErr w:type="spellEnd"/>
      <w:r w:rsidRPr="00B61800">
        <w:rPr>
          <w:rFonts w:ascii="Book Antiqua" w:hAnsi="Book Antiqua" w:cs="Arial"/>
          <w:b/>
          <w:bCs/>
          <w:color w:val="000000" w:themeColor="text1"/>
          <w:sz w:val="24"/>
          <w:szCs w:val="24"/>
          <w:shd w:val="clear" w:color="auto" w:fill="FFFFFF"/>
        </w:rPr>
        <w:t xml:space="preserve"> MA</w:t>
      </w:r>
      <w:r w:rsidRPr="00B61800">
        <w:rPr>
          <w:rFonts w:ascii="Book Antiqua" w:hAnsi="Book Antiqua" w:cs="Arial"/>
          <w:color w:val="000000" w:themeColor="text1"/>
          <w:sz w:val="24"/>
          <w:szCs w:val="24"/>
          <w:shd w:val="clear" w:color="auto" w:fill="FFFFFF"/>
        </w:rPr>
        <w:t xml:space="preserve">, Sam L, </w:t>
      </w:r>
      <w:proofErr w:type="spellStart"/>
      <w:r w:rsidRPr="00B61800">
        <w:rPr>
          <w:rFonts w:ascii="Book Antiqua" w:hAnsi="Book Antiqua" w:cs="Arial"/>
          <w:color w:val="000000" w:themeColor="text1"/>
          <w:sz w:val="24"/>
          <w:szCs w:val="24"/>
          <w:shd w:val="clear" w:color="auto" w:fill="FFFFFF"/>
        </w:rPr>
        <w:t>Abbasi</w:t>
      </w:r>
      <w:proofErr w:type="spellEnd"/>
      <w:r w:rsidRPr="00B61800">
        <w:rPr>
          <w:rFonts w:ascii="Book Antiqua" w:hAnsi="Book Antiqua" w:cs="Arial"/>
          <w:color w:val="000000" w:themeColor="text1"/>
          <w:sz w:val="24"/>
          <w:szCs w:val="24"/>
          <w:shd w:val="clear" w:color="auto" w:fill="FFFFFF"/>
        </w:rPr>
        <w:t xml:space="preserve"> SH, </w:t>
      </w:r>
      <w:proofErr w:type="spellStart"/>
      <w:r w:rsidRPr="00B61800">
        <w:rPr>
          <w:rFonts w:ascii="Book Antiqua" w:hAnsi="Book Antiqua" w:cs="Arial"/>
          <w:color w:val="000000" w:themeColor="text1"/>
          <w:sz w:val="24"/>
          <w:szCs w:val="24"/>
          <w:shd w:val="clear" w:color="auto" w:fill="FFFFFF"/>
        </w:rPr>
        <w:t>Salarifar</w:t>
      </w:r>
      <w:proofErr w:type="spellEnd"/>
      <w:r w:rsidRPr="00B61800">
        <w:rPr>
          <w:rFonts w:ascii="Book Antiqua" w:hAnsi="Book Antiqua" w:cs="Arial"/>
          <w:color w:val="000000" w:themeColor="text1"/>
          <w:sz w:val="24"/>
          <w:szCs w:val="24"/>
          <w:shd w:val="clear" w:color="auto" w:fill="FFFFFF"/>
        </w:rPr>
        <w:t xml:space="preserve"> M, </w:t>
      </w:r>
      <w:proofErr w:type="spellStart"/>
      <w:r w:rsidRPr="00B61800">
        <w:rPr>
          <w:rFonts w:ascii="Book Antiqua" w:hAnsi="Book Antiqua" w:cs="Arial"/>
          <w:color w:val="000000" w:themeColor="text1"/>
          <w:sz w:val="24"/>
          <w:szCs w:val="24"/>
          <w:shd w:val="clear" w:color="auto" w:fill="FFFFFF"/>
        </w:rPr>
        <w:t>Kassaian</w:t>
      </w:r>
      <w:proofErr w:type="spellEnd"/>
      <w:r w:rsidRPr="00B61800">
        <w:rPr>
          <w:rFonts w:ascii="Book Antiqua" w:hAnsi="Book Antiqua" w:cs="Arial"/>
          <w:color w:val="000000" w:themeColor="text1"/>
          <w:sz w:val="24"/>
          <w:szCs w:val="24"/>
          <w:shd w:val="clear" w:color="auto" w:fill="FFFFFF"/>
        </w:rPr>
        <w:t xml:space="preserve"> E, </w:t>
      </w:r>
      <w:proofErr w:type="spellStart"/>
      <w:r w:rsidRPr="00B61800">
        <w:rPr>
          <w:rFonts w:ascii="Book Antiqua" w:hAnsi="Book Antiqua" w:cs="Arial"/>
          <w:color w:val="000000" w:themeColor="text1"/>
          <w:sz w:val="24"/>
          <w:szCs w:val="24"/>
          <w:shd w:val="clear" w:color="auto" w:fill="FFFFFF"/>
        </w:rPr>
        <w:t>Forghani</w:t>
      </w:r>
      <w:proofErr w:type="spellEnd"/>
      <w:r w:rsidRPr="00B61800">
        <w:rPr>
          <w:rFonts w:ascii="Book Antiqua" w:hAnsi="Book Antiqua" w:cs="Arial"/>
          <w:color w:val="000000" w:themeColor="text1"/>
          <w:sz w:val="24"/>
          <w:szCs w:val="24"/>
          <w:shd w:val="clear" w:color="auto" w:fill="FFFFFF"/>
        </w:rPr>
        <w:t xml:space="preserve"> S. Asymptomatic bacteriuria in type 2 Iranian diabetic women: a cross sectional study. </w:t>
      </w:r>
      <w:r w:rsidRPr="00B61800">
        <w:rPr>
          <w:rFonts w:ascii="Book Antiqua" w:hAnsi="Book Antiqua" w:cs="Arial"/>
          <w:i/>
          <w:iCs/>
          <w:color w:val="000000" w:themeColor="text1"/>
          <w:sz w:val="24"/>
          <w:szCs w:val="24"/>
          <w:shd w:val="clear" w:color="auto" w:fill="FFFFFF"/>
        </w:rPr>
        <w:t xml:space="preserve">BMC </w:t>
      </w:r>
      <w:proofErr w:type="spellStart"/>
      <w:r w:rsidRPr="00B61800">
        <w:rPr>
          <w:rFonts w:ascii="Book Antiqua" w:hAnsi="Book Antiqua" w:cs="Arial"/>
          <w:i/>
          <w:iCs/>
          <w:color w:val="000000" w:themeColor="text1"/>
          <w:sz w:val="24"/>
          <w:szCs w:val="24"/>
          <w:shd w:val="clear" w:color="auto" w:fill="FFFFFF"/>
        </w:rPr>
        <w:t>Womens</w:t>
      </w:r>
      <w:proofErr w:type="spellEnd"/>
      <w:r w:rsidRPr="00B61800">
        <w:rPr>
          <w:rFonts w:ascii="Book Antiqua" w:hAnsi="Book Antiqua" w:cs="Arial"/>
          <w:i/>
          <w:iCs/>
          <w:color w:val="000000" w:themeColor="text1"/>
          <w:sz w:val="24"/>
          <w:szCs w:val="24"/>
          <w:shd w:val="clear" w:color="auto" w:fill="FFFFFF"/>
        </w:rPr>
        <w:t xml:space="preserve"> Health</w:t>
      </w:r>
      <w:r w:rsidRPr="00B61800">
        <w:rPr>
          <w:rFonts w:ascii="Book Antiqua" w:hAnsi="Book Antiqua" w:cs="Arial"/>
          <w:color w:val="000000" w:themeColor="text1"/>
          <w:sz w:val="24"/>
          <w:szCs w:val="24"/>
          <w:shd w:val="clear" w:color="auto" w:fill="FFFFFF"/>
        </w:rPr>
        <w:t xml:space="preserve"> 2006; </w:t>
      </w:r>
      <w:r w:rsidRPr="00B61800">
        <w:rPr>
          <w:rFonts w:ascii="Book Antiqua" w:hAnsi="Book Antiqua" w:cs="Arial"/>
          <w:b/>
          <w:bCs/>
          <w:color w:val="000000" w:themeColor="text1"/>
          <w:sz w:val="24"/>
          <w:szCs w:val="24"/>
          <w:shd w:val="clear" w:color="auto" w:fill="FFFFFF"/>
        </w:rPr>
        <w:t>6</w:t>
      </w:r>
      <w:r w:rsidRPr="00B61800">
        <w:rPr>
          <w:rFonts w:ascii="Book Antiqua" w:hAnsi="Book Antiqua" w:cs="Arial"/>
          <w:color w:val="000000" w:themeColor="text1"/>
          <w:sz w:val="24"/>
          <w:szCs w:val="24"/>
          <w:shd w:val="clear" w:color="auto" w:fill="FFFFFF"/>
        </w:rPr>
        <w:t>: 4 [PMID: 16504076 DOI: 10.1186/1472-6874-6-4]</w:t>
      </w:r>
    </w:p>
    <w:p w14:paraId="6DFD2649" w14:textId="3BA47CCF"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8 </w:t>
      </w:r>
      <w:proofErr w:type="spellStart"/>
      <w:r w:rsidRPr="00B61800">
        <w:rPr>
          <w:rFonts w:ascii="Book Antiqua" w:hAnsi="Book Antiqua" w:cs="Arial"/>
          <w:b/>
          <w:bCs/>
          <w:color w:val="000000" w:themeColor="text1"/>
          <w:sz w:val="24"/>
          <w:szCs w:val="24"/>
          <w:shd w:val="clear" w:color="auto" w:fill="FFFFFF"/>
        </w:rPr>
        <w:t>Zhanel</w:t>
      </w:r>
      <w:proofErr w:type="spellEnd"/>
      <w:r w:rsidRPr="00B61800">
        <w:rPr>
          <w:rFonts w:ascii="Book Antiqua" w:hAnsi="Book Antiqua" w:cs="Arial"/>
          <w:b/>
          <w:bCs/>
          <w:color w:val="000000" w:themeColor="text1"/>
          <w:sz w:val="24"/>
          <w:szCs w:val="24"/>
          <w:shd w:val="clear" w:color="auto" w:fill="FFFFFF"/>
        </w:rPr>
        <w:t xml:space="preserve"> GG</w:t>
      </w:r>
      <w:r w:rsidRPr="00B61800">
        <w:rPr>
          <w:rFonts w:ascii="Book Antiqua" w:hAnsi="Book Antiqua" w:cs="Arial"/>
          <w:color w:val="000000" w:themeColor="text1"/>
          <w:sz w:val="24"/>
          <w:szCs w:val="24"/>
          <w:shd w:val="clear" w:color="auto" w:fill="FFFFFF"/>
        </w:rPr>
        <w:t xml:space="preserve">, Harding GKM, Nicolle LE; Asymptomatic bacteriuria in Patients with Diabetes Mellitus. </w:t>
      </w:r>
      <w:r w:rsidRPr="00B61800">
        <w:rPr>
          <w:rFonts w:ascii="Book Antiqua" w:hAnsi="Book Antiqua" w:cs="Arial"/>
          <w:i/>
          <w:iCs/>
          <w:color w:val="000000" w:themeColor="text1"/>
          <w:sz w:val="24"/>
          <w:szCs w:val="24"/>
          <w:shd w:val="clear" w:color="auto" w:fill="FFFFFF"/>
        </w:rPr>
        <w:t>Rev Infect Dis</w:t>
      </w:r>
      <w:r w:rsidRPr="00B61800">
        <w:rPr>
          <w:rFonts w:ascii="Book Antiqua" w:hAnsi="Book Antiqua" w:cs="Arial"/>
          <w:color w:val="000000" w:themeColor="text1"/>
          <w:sz w:val="24"/>
          <w:szCs w:val="24"/>
          <w:shd w:val="clear" w:color="auto" w:fill="FFFFFF"/>
        </w:rPr>
        <w:t xml:space="preserve"> 1991; </w:t>
      </w:r>
      <w:r w:rsidRPr="00B61800">
        <w:rPr>
          <w:rFonts w:ascii="Book Antiqua" w:hAnsi="Book Antiqua" w:cs="Arial"/>
          <w:b/>
          <w:bCs/>
          <w:color w:val="000000" w:themeColor="text1"/>
          <w:sz w:val="24"/>
          <w:szCs w:val="24"/>
          <w:shd w:val="clear" w:color="auto" w:fill="FFFFFF"/>
        </w:rPr>
        <w:t>1</w:t>
      </w:r>
      <w:r w:rsidR="000B01DF" w:rsidRPr="00B61800">
        <w:rPr>
          <w:rFonts w:ascii="Book Antiqua" w:hAnsi="Book Antiqua" w:cs="Arial"/>
          <w:color w:val="000000" w:themeColor="text1"/>
          <w:sz w:val="24"/>
          <w:szCs w:val="24"/>
          <w:shd w:val="clear" w:color="auto" w:fill="FFFFFF"/>
        </w:rPr>
        <w:t>:</w:t>
      </w:r>
      <w:r w:rsidRPr="00B61800">
        <w:rPr>
          <w:rFonts w:ascii="Book Antiqua" w:hAnsi="Book Antiqua" w:cs="Arial"/>
          <w:color w:val="000000" w:themeColor="text1"/>
          <w:sz w:val="24"/>
          <w:szCs w:val="24"/>
          <w:shd w:val="clear" w:color="auto" w:fill="FFFFFF"/>
        </w:rPr>
        <w:t xml:space="preserve"> 150-154 [</w:t>
      </w:r>
      <w:r w:rsidR="000B01DF" w:rsidRPr="00B61800">
        <w:rPr>
          <w:rFonts w:ascii="Book Antiqua" w:hAnsi="Book Antiqua" w:cs="Arial"/>
          <w:color w:val="000000" w:themeColor="text1"/>
          <w:sz w:val="24"/>
          <w:szCs w:val="24"/>
          <w:shd w:val="clear" w:color="auto" w:fill="FFFFFF"/>
        </w:rPr>
        <w:t xml:space="preserve">PMID: 2017615 </w:t>
      </w:r>
      <w:r w:rsidRPr="00B61800">
        <w:rPr>
          <w:rFonts w:ascii="Book Antiqua" w:hAnsi="Book Antiqua" w:cs="Arial"/>
          <w:color w:val="000000" w:themeColor="text1"/>
          <w:sz w:val="24"/>
          <w:szCs w:val="24"/>
          <w:shd w:val="clear" w:color="auto" w:fill="FFFFFF"/>
        </w:rPr>
        <w:t xml:space="preserve">DOI: </w:t>
      </w:r>
      <w:r w:rsidR="000B01DF" w:rsidRPr="00B61800">
        <w:rPr>
          <w:rFonts w:ascii="Book Antiqua" w:hAnsi="Book Antiqua" w:cs="Arial"/>
          <w:color w:val="000000" w:themeColor="text1"/>
          <w:sz w:val="24"/>
          <w:szCs w:val="24"/>
          <w:shd w:val="clear" w:color="auto" w:fill="FFFFFF"/>
        </w:rPr>
        <w:t>10.1093/</w:t>
      </w:r>
      <w:proofErr w:type="spellStart"/>
      <w:r w:rsidR="000B01DF" w:rsidRPr="00B61800">
        <w:rPr>
          <w:rFonts w:ascii="Book Antiqua" w:hAnsi="Book Antiqua" w:cs="Arial"/>
          <w:color w:val="000000" w:themeColor="text1"/>
          <w:sz w:val="24"/>
          <w:szCs w:val="24"/>
          <w:shd w:val="clear" w:color="auto" w:fill="FFFFFF"/>
        </w:rPr>
        <w:t>clinids</w:t>
      </w:r>
      <w:proofErr w:type="spellEnd"/>
      <w:r w:rsidR="000B01DF" w:rsidRPr="00B61800">
        <w:rPr>
          <w:rFonts w:ascii="Book Antiqua" w:hAnsi="Book Antiqua" w:cs="Arial"/>
          <w:color w:val="000000" w:themeColor="text1"/>
          <w:sz w:val="24"/>
          <w:szCs w:val="24"/>
          <w:shd w:val="clear" w:color="auto" w:fill="FFFFFF"/>
        </w:rPr>
        <w:t>/12.5.150</w:t>
      </w:r>
      <w:r w:rsidRPr="00B61800">
        <w:rPr>
          <w:rFonts w:ascii="Book Antiqua" w:hAnsi="Book Antiqua" w:cs="Arial"/>
          <w:color w:val="000000" w:themeColor="text1"/>
          <w:sz w:val="24"/>
          <w:szCs w:val="24"/>
          <w:shd w:val="clear" w:color="auto" w:fill="FFFFFF"/>
        </w:rPr>
        <w:t>]</w:t>
      </w:r>
    </w:p>
    <w:p w14:paraId="23B2A027" w14:textId="0D6453EF"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9 </w:t>
      </w:r>
      <w:proofErr w:type="spellStart"/>
      <w:r w:rsidRPr="00B61800">
        <w:rPr>
          <w:rFonts w:ascii="Book Antiqua" w:hAnsi="Book Antiqua" w:cs="Arial"/>
          <w:b/>
          <w:bCs/>
          <w:color w:val="000000" w:themeColor="text1"/>
          <w:sz w:val="24"/>
          <w:szCs w:val="24"/>
          <w:shd w:val="clear" w:color="auto" w:fill="FFFFFF"/>
        </w:rPr>
        <w:t>Zhanel</w:t>
      </w:r>
      <w:proofErr w:type="spellEnd"/>
      <w:r w:rsidRPr="00B61800">
        <w:rPr>
          <w:rFonts w:ascii="Book Antiqua" w:hAnsi="Book Antiqua" w:cs="Arial"/>
          <w:b/>
          <w:bCs/>
          <w:color w:val="000000" w:themeColor="text1"/>
          <w:sz w:val="24"/>
          <w:szCs w:val="24"/>
          <w:shd w:val="clear" w:color="auto" w:fill="FFFFFF"/>
        </w:rPr>
        <w:t xml:space="preserve"> GG</w:t>
      </w:r>
      <w:r w:rsidRPr="00B61800">
        <w:rPr>
          <w:rFonts w:ascii="Book Antiqua" w:hAnsi="Book Antiqua" w:cs="Arial"/>
          <w:color w:val="000000" w:themeColor="text1"/>
          <w:sz w:val="24"/>
          <w:szCs w:val="24"/>
          <w:shd w:val="clear" w:color="auto" w:fill="FFFFFF"/>
        </w:rPr>
        <w:t xml:space="preserve">, Nicolle LE, Harding GK. Prevalence of asymptomatic bacteriuria and associated host factors in women with diabetes mellitus. The Manitoba Diabetic Urinary Infection Study Group. </w:t>
      </w:r>
      <w:proofErr w:type="spellStart"/>
      <w:r w:rsidRPr="00B61800">
        <w:rPr>
          <w:rFonts w:ascii="Book Antiqua" w:hAnsi="Book Antiqua" w:cs="Arial"/>
          <w:i/>
          <w:iCs/>
          <w:color w:val="000000" w:themeColor="text1"/>
          <w:sz w:val="24"/>
          <w:szCs w:val="24"/>
          <w:shd w:val="clear" w:color="auto" w:fill="FFFFFF"/>
        </w:rPr>
        <w:t>Clin</w:t>
      </w:r>
      <w:proofErr w:type="spellEnd"/>
      <w:r w:rsidRPr="00B61800">
        <w:rPr>
          <w:rFonts w:ascii="Book Antiqua" w:hAnsi="Book Antiqua" w:cs="Arial"/>
          <w:i/>
          <w:iCs/>
          <w:color w:val="000000" w:themeColor="text1"/>
          <w:sz w:val="24"/>
          <w:szCs w:val="24"/>
          <w:shd w:val="clear" w:color="auto" w:fill="FFFFFF"/>
        </w:rPr>
        <w:t xml:space="preserve"> Infect Dis</w:t>
      </w:r>
      <w:r w:rsidRPr="00B61800">
        <w:rPr>
          <w:rFonts w:ascii="Book Antiqua" w:hAnsi="Book Antiqua" w:cs="Arial"/>
          <w:color w:val="000000" w:themeColor="text1"/>
          <w:sz w:val="24"/>
          <w:szCs w:val="24"/>
          <w:shd w:val="clear" w:color="auto" w:fill="FFFFFF"/>
        </w:rPr>
        <w:t xml:space="preserve"> 1995; </w:t>
      </w:r>
      <w:r w:rsidRPr="00B61800">
        <w:rPr>
          <w:rFonts w:ascii="Book Antiqua" w:hAnsi="Book Antiqua" w:cs="Arial"/>
          <w:b/>
          <w:bCs/>
          <w:color w:val="000000" w:themeColor="text1"/>
          <w:sz w:val="24"/>
          <w:szCs w:val="24"/>
          <w:shd w:val="clear" w:color="auto" w:fill="FFFFFF"/>
        </w:rPr>
        <w:t>21</w:t>
      </w:r>
      <w:r w:rsidRPr="00B61800">
        <w:rPr>
          <w:rFonts w:ascii="Book Antiqua" w:hAnsi="Book Antiqua" w:cs="Arial"/>
          <w:color w:val="000000" w:themeColor="text1"/>
          <w:sz w:val="24"/>
          <w:szCs w:val="24"/>
          <w:shd w:val="clear" w:color="auto" w:fill="FFFFFF"/>
        </w:rPr>
        <w:t>: 316-322 [PMID: 8562738 DOI: 10.1093/</w:t>
      </w:r>
      <w:proofErr w:type="spellStart"/>
      <w:r w:rsidRPr="00B61800">
        <w:rPr>
          <w:rFonts w:ascii="Book Antiqua" w:hAnsi="Book Antiqua" w:cs="Arial"/>
          <w:color w:val="000000" w:themeColor="text1"/>
          <w:sz w:val="24"/>
          <w:szCs w:val="24"/>
          <w:shd w:val="clear" w:color="auto" w:fill="FFFFFF"/>
        </w:rPr>
        <w:t>clinids</w:t>
      </w:r>
      <w:proofErr w:type="spellEnd"/>
      <w:r w:rsidRPr="00B61800">
        <w:rPr>
          <w:rFonts w:ascii="Book Antiqua" w:hAnsi="Book Antiqua" w:cs="Arial"/>
          <w:color w:val="000000" w:themeColor="text1"/>
          <w:sz w:val="24"/>
          <w:szCs w:val="24"/>
          <w:shd w:val="clear" w:color="auto" w:fill="FFFFFF"/>
        </w:rPr>
        <w:t>/21.2.316]</w:t>
      </w:r>
    </w:p>
    <w:p w14:paraId="16B6C5B9" w14:textId="57B9007B"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10 </w:t>
      </w:r>
      <w:r w:rsidRPr="00B61800">
        <w:rPr>
          <w:rFonts w:ascii="Book Antiqua" w:hAnsi="Book Antiqua" w:cs="Arial"/>
          <w:b/>
          <w:bCs/>
          <w:color w:val="000000" w:themeColor="text1"/>
          <w:sz w:val="24"/>
          <w:szCs w:val="24"/>
          <w:shd w:val="clear" w:color="auto" w:fill="FFFFFF"/>
        </w:rPr>
        <w:t>Foxman B</w:t>
      </w:r>
      <w:r w:rsidRPr="00B61800">
        <w:rPr>
          <w:rFonts w:ascii="Book Antiqua" w:hAnsi="Book Antiqua" w:cs="Arial"/>
          <w:color w:val="000000" w:themeColor="text1"/>
          <w:sz w:val="24"/>
          <w:szCs w:val="24"/>
          <w:shd w:val="clear" w:color="auto" w:fill="FFFFFF"/>
        </w:rPr>
        <w:t xml:space="preserve">. Epidemiology of urinary tract infections: incidence, morbidity, and economic costs. </w:t>
      </w:r>
      <w:r w:rsidRPr="00B61800">
        <w:rPr>
          <w:rFonts w:ascii="Book Antiqua" w:hAnsi="Book Antiqua" w:cs="Arial"/>
          <w:i/>
          <w:iCs/>
          <w:color w:val="000000" w:themeColor="text1"/>
          <w:sz w:val="24"/>
          <w:szCs w:val="24"/>
          <w:shd w:val="clear" w:color="auto" w:fill="FFFFFF"/>
        </w:rPr>
        <w:t>Am J Med</w:t>
      </w:r>
      <w:r w:rsidRPr="00B61800">
        <w:rPr>
          <w:rFonts w:ascii="Book Antiqua" w:hAnsi="Book Antiqua" w:cs="Arial"/>
          <w:color w:val="000000" w:themeColor="text1"/>
          <w:sz w:val="24"/>
          <w:szCs w:val="24"/>
          <w:shd w:val="clear" w:color="auto" w:fill="FFFFFF"/>
        </w:rPr>
        <w:t xml:space="preserve"> 2002; </w:t>
      </w:r>
      <w:r w:rsidRPr="00B61800">
        <w:rPr>
          <w:rFonts w:ascii="Book Antiqua" w:hAnsi="Book Antiqua" w:cs="Arial"/>
          <w:b/>
          <w:bCs/>
          <w:color w:val="000000" w:themeColor="text1"/>
          <w:sz w:val="24"/>
          <w:szCs w:val="24"/>
          <w:shd w:val="clear" w:color="auto" w:fill="FFFFFF"/>
        </w:rPr>
        <w:t>113</w:t>
      </w:r>
      <w:r w:rsidRPr="00B61800">
        <w:rPr>
          <w:rFonts w:ascii="Book Antiqua" w:hAnsi="Book Antiqua" w:cs="Arial"/>
          <w:color w:val="000000" w:themeColor="text1"/>
          <w:sz w:val="24"/>
          <w:szCs w:val="24"/>
          <w:shd w:val="clear" w:color="auto" w:fill="FFFFFF"/>
        </w:rPr>
        <w:t>: 5S-13S [PMID: 12113866 DOI: 10.1016/s0002-9343(02)01054-9]</w:t>
      </w:r>
    </w:p>
    <w:p w14:paraId="7CCBFD9B"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11 </w:t>
      </w:r>
      <w:proofErr w:type="spellStart"/>
      <w:r w:rsidRPr="00B61800">
        <w:rPr>
          <w:rFonts w:ascii="Book Antiqua" w:hAnsi="Book Antiqua" w:cs="Arial"/>
          <w:b/>
          <w:bCs/>
          <w:color w:val="000000" w:themeColor="text1"/>
          <w:sz w:val="24"/>
          <w:szCs w:val="24"/>
          <w:shd w:val="clear" w:color="auto" w:fill="FFFFFF"/>
        </w:rPr>
        <w:t>Boyko</w:t>
      </w:r>
      <w:proofErr w:type="spellEnd"/>
      <w:r w:rsidRPr="00B61800">
        <w:rPr>
          <w:rFonts w:ascii="Book Antiqua" w:hAnsi="Book Antiqua" w:cs="Arial"/>
          <w:b/>
          <w:bCs/>
          <w:color w:val="000000" w:themeColor="text1"/>
          <w:sz w:val="24"/>
          <w:szCs w:val="24"/>
          <w:shd w:val="clear" w:color="auto" w:fill="FFFFFF"/>
        </w:rPr>
        <w:t xml:space="preserve"> EJ</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Fihn</w:t>
      </w:r>
      <w:proofErr w:type="spellEnd"/>
      <w:r w:rsidRPr="00B61800">
        <w:rPr>
          <w:rFonts w:ascii="Book Antiqua" w:hAnsi="Book Antiqua" w:cs="Arial"/>
          <w:color w:val="000000" w:themeColor="text1"/>
          <w:sz w:val="24"/>
          <w:szCs w:val="24"/>
          <w:shd w:val="clear" w:color="auto" w:fill="FFFFFF"/>
        </w:rPr>
        <w:t xml:space="preserve"> SD, Scholes D, Abraham L, Monsey B. Risk of urinary tract infection and asymptomatic bacteriuria among diabetic and nondiabetic postmenopausal women. </w:t>
      </w:r>
      <w:r w:rsidRPr="00B61800">
        <w:rPr>
          <w:rFonts w:ascii="Book Antiqua" w:hAnsi="Book Antiqua" w:cs="Arial"/>
          <w:i/>
          <w:iCs/>
          <w:color w:val="000000" w:themeColor="text1"/>
          <w:sz w:val="24"/>
          <w:szCs w:val="24"/>
          <w:shd w:val="clear" w:color="auto" w:fill="FFFFFF"/>
        </w:rPr>
        <w:t xml:space="preserve">Am J </w:t>
      </w:r>
      <w:proofErr w:type="spellStart"/>
      <w:r w:rsidRPr="00B61800">
        <w:rPr>
          <w:rFonts w:ascii="Book Antiqua" w:hAnsi="Book Antiqua" w:cs="Arial"/>
          <w:i/>
          <w:iCs/>
          <w:color w:val="000000" w:themeColor="text1"/>
          <w:sz w:val="24"/>
          <w:szCs w:val="24"/>
          <w:shd w:val="clear" w:color="auto" w:fill="FFFFFF"/>
        </w:rPr>
        <w:t>Epidemiol</w:t>
      </w:r>
      <w:proofErr w:type="spellEnd"/>
      <w:r w:rsidRPr="00B61800">
        <w:rPr>
          <w:rFonts w:ascii="Book Antiqua" w:hAnsi="Book Antiqua" w:cs="Arial"/>
          <w:color w:val="000000" w:themeColor="text1"/>
          <w:sz w:val="24"/>
          <w:szCs w:val="24"/>
          <w:shd w:val="clear" w:color="auto" w:fill="FFFFFF"/>
        </w:rPr>
        <w:t xml:space="preserve"> 2005; </w:t>
      </w:r>
      <w:r w:rsidRPr="00B61800">
        <w:rPr>
          <w:rFonts w:ascii="Book Antiqua" w:hAnsi="Book Antiqua" w:cs="Arial"/>
          <w:b/>
          <w:bCs/>
          <w:color w:val="000000" w:themeColor="text1"/>
          <w:sz w:val="24"/>
          <w:szCs w:val="24"/>
          <w:shd w:val="clear" w:color="auto" w:fill="FFFFFF"/>
        </w:rPr>
        <w:t>161</w:t>
      </w:r>
      <w:r w:rsidRPr="00B61800">
        <w:rPr>
          <w:rFonts w:ascii="Book Antiqua" w:hAnsi="Book Antiqua" w:cs="Arial"/>
          <w:color w:val="000000" w:themeColor="text1"/>
          <w:sz w:val="24"/>
          <w:szCs w:val="24"/>
          <w:shd w:val="clear" w:color="auto" w:fill="FFFFFF"/>
        </w:rPr>
        <w:t>: 557-564 [PMID: 15746472 DOI: 10.1093/</w:t>
      </w:r>
      <w:proofErr w:type="spellStart"/>
      <w:r w:rsidRPr="00B61800">
        <w:rPr>
          <w:rFonts w:ascii="Book Antiqua" w:hAnsi="Book Antiqua" w:cs="Arial"/>
          <w:color w:val="000000" w:themeColor="text1"/>
          <w:sz w:val="24"/>
          <w:szCs w:val="24"/>
          <w:shd w:val="clear" w:color="auto" w:fill="FFFFFF"/>
        </w:rPr>
        <w:t>aje</w:t>
      </w:r>
      <w:proofErr w:type="spellEnd"/>
      <w:r w:rsidRPr="00B61800">
        <w:rPr>
          <w:rFonts w:ascii="Book Antiqua" w:hAnsi="Book Antiqua" w:cs="Arial"/>
          <w:color w:val="000000" w:themeColor="text1"/>
          <w:sz w:val="24"/>
          <w:szCs w:val="24"/>
          <w:shd w:val="clear" w:color="auto" w:fill="FFFFFF"/>
        </w:rPr>
        <w:t>/kwi078]</w:t>
      </w:r>
    </w:p>
    <w:p w14:paraId="38CD1460"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12 </w:t>
      </w:r>
      <w:proofErr w:type="spellStart"/>
      <w:r w:rsidRPr="00B61800">
        <w:rPr>
          <w:rFonts w:ascii="Book Antiqua" w:hAnsi="Book Antiqua" w:cs="Arial"/>
          <w:b/>
          <w:bCs/>
          <w:color w:val="000000" w:themeColor="text1"/>
          <w:sz w:val="24"/>
          <w:szCs w:val="24"/>
          <w:shd w:val="clear" w:color="auto" w:fill="FFFFFF"/>
        </w:rPr>
        <w:t>Geerlings</w:t>
      </w:r>
      <w:proofErr w:type="spellEnd"/>
      <w:r w:rsidRPr="00B61800">
        <w:rPr>
          <w:rFonts w:ascii="Book Antiqua" w:hAnsi="Book Antiqua" w:cs="Arial"/>
          <w:b/>
          <w:bCs/>
          <w:color w:val="000000" w:themeColor="text1"/>
          <w:sz w:val="24"/>
          <w:szCs w:val="24"/>
          <w:shd w:val="clear" w:color="auto" w:fill="FFFFFF"/>
        </w:rPr>
        <w:t xml:space="preserve"> SE</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Stolk</w:t>
      </w:r>
      <w:proofErr w:type="spellEnd"/>
      <w:r w:rsidRPr="00B61800">
        <w:rPr>
          <w:rFonts w:ascii="Book Antiqua" w:hAnsi="Book Antiqua" w:cs="Arial"/>
          <w:color w:val="000000" w:themeColor="text1"/>
          <w:sz w:val="24"/>
          <w:szCs w:val="24"/>
          <w:shd w:val="clear" w:color="auto" w:fill="FFFFFF"/>
        </w:rPr>
        <w:t xml:space="preserve"> RP, Camps MJ, </w:t>
      </w:r>
      <w:proofErr w:type="spellStart"/>
      <w:r w:rsidRPr="00B61800">
        <w:rPr>
          <w:rFonts w:ascii="Book Antiqua" w:hAnsi="Book Antiqua" w:cs="Arial"/>
          <w:color w:val="000000" w:themeColor="text1"/>
          <w:sz w:val="24"/>
          <w:szCs w:val="24"/>
          <w:shd w:val="clear" w:color="auto" w:fill="FFFFFF"/>
        </w:rPr>
        <w:t>Netten</w:t>
      </w:r>
      <w:proofErr w:type="spellEnd"/>
      <w:r w:rsidRPr="00B61800">
        <w:rPr>
          <w:rFonts w:ascii="Book Antiqua" w:hAnsi="Book Antiqua" w:cs="Arial"/>
          <w:color w:val="000000" w:themeColor="text1"/>
          <w:sz w:val="24"/>
          <w:szCs w:val="24"/>
          <w:shd w:val="clear" w:color="auto" w:fill="FFFFFF"/>
        </w:rPr>
        <w:t xml:space="preserve"> PM, Collet TJ, </w:t>
      </w:r>
      <w:proofErr w:type="spellStart"/>
      <w:r w:rsidRPr="00B61800">
        <w:rPr>
          <w:rFonts w:ascii="Book Antiqua" w:hAnsi="Book Antiqua" w:cs="Arial"/>
          <w:color w:val="000000" w:themeColor="text1"/>
          <w:sz w:val="24"/>
          <w:szCs w:val="24"/>
          <w:shd w:val="clear" w:color="auto" w:fill="FFFFFF"/>
        </w:rPr>
        <w:t>Hoepelman</w:t>
      </w:r>
      <w:proofErr w:type="spellEnd"/>
      <w:r w:rsidRPr="00B61800">
        <w:rPr>
          <w:rFonts w:ascii="Book Antiqua" w:hAnsi="Book Antiqua" w:cs="Arial"/>
          <w:color w:val="000000" w:themeColor="text1"/>
          <w:sz w:val="24"/>
          <w:szCs w:val="24"/>
          <w:shd w:val="clear" w:color="auto" w:fill="FFFFFF"/>
        </w:rPr>
        <w:t xml:space="preserve"> AI; Diabetes Women Asymptomatic Bacteriuria Utrecht Study Group. Risk factors for symptomatic urinary tract infection in women with diabetes. </w:t>
      </w:r>
      <w:r w:rsidRPr="00B61800">
        <w:rPr>
          <w:rFonts w:ascii="Book Antiqua" w:hAnsi="Book Antiqua" w:cs="Arial"/>
          <w:i/>
          <w:iCs/>
          <w:color w:val="000000" w:themeColor="text1"/>
          <w:sz w:val="24"/>
          <w:szCs w:val="24"/>
          <w:shd w:val="clear" w:color="auto" w:fill="FFFFFF"/>
        </w:rPr>
        <w:t>Diabetes Care</w:t>
      </w:r>
      <w:r w:rsidRPr="00B61800">
        <w:rPr>
          <w:rFonts w:ascii="Book Antiqua" w:hAnsi="Book Antiqua" w:cs="Arial"/>
          <w:color w:val="000000" w:themeColor="text1"/>
          <w:sz w:val="24"/>
          <w:szCs w:val="24"/>
          <w:shd w:val="clear" w:color="auto" w:fill="FFFFFF"/>
        </w:rPr>
        <w:t xml:space="preserve"> 2000; </w:t>
      </w:r>
      <w:r w:rsidRPr="00B61800">
        <w:rPr>
          <w:rFonts w:ascii="Book Antiqua" w:hAnsi="Book Antiqua" w:cs="Arial"/>
          <w:b/>
          <w:bCs/>
          <w:color w:val="000000" w:themeColor="text1"/>
          <w:sz w:val="24"/>
          <w:szCs w:val="24"/>
          <w:shd w:val="clear" w:color="auto" w:fill="FFFFFF"/>
        </w:rPr>
        <w:t>23</w:t>
      </w:r>
      <w:r w:rsidRPr="00B61800">
        <w:rPr>
          <w:rFonts w:ascii="Book Antiqua" w:hAnsi="Book Antiqua" w:cs="Arial"/>
          <w:color w:val="000000" w:themeColor="text1"/>
          <w:sz w:val="24"/>
          <w:szCs w:val="24"/>
          <w:shd w:val="clear" w:color="auto" w:fill="FFFFFF"/>
        </w:rPr>
        <w:t>: 1737-1741 [PMID: 11128343 DOI: 10.2337/diacare.23.12.1737]</w:t>
      </w:r>
    </w:p>
    <w:p w14:paraId="2E938476"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13 </w:t>
      </w:r>
      <w:r w:rsidRPr="00B61800">
        <w:rPr>
          <w:rFonts w:ascii="Book Antiqua" w:hAnsi="Book Antiqua" w:cs="Arial"/>
          <w:b/>
          <w:bCs/>
          <w:color w:val="000000" w:themeColor="text1"/>
          <w:sz w:val="24"/>
          <w:szCs w:val="24"/>
          <w:shd w:val="clear" w:color="auto" w:fill="FFFFFF"/>
        </w:rPr>
        <w:t>Strom BL</w:t>
      </w:r>
      <w:r w:rsidRPr="00B61800">
        <w:rPr>
          <w:rFonts w:ascii="Book Antiqua" w:hAnsi="Book Antiqua" w:cs="Arial"/>
          <w:color w:val="000000" w:themeColor="text1"/>
          <w:sz w:val="24"/>
          <w:szCs w:val="24"/>
          <w:shd w:val="clear" w:color="auto" w:fill="FFFFFF"/>
        </w:rPr>
        <w:t xml:space="preserve">, Collins M, West SL, </w:t>
      </w:r>
      <w:proofErr w:type="spellStart"/>
      <w:r w:rsidRPr="00B61800">
        <w:rPr>
          <w:rFonts w:ascii="Book Antiqua" w:hAnsi="Book Antiqua" w:cs="Arial"/>
          <w:color w:val="000000" w:themeColor="text1"/>
          <w:sz w:val="24"/>
          <w:szCs w:val="24"/>
          <w:shd w:val="clear" w:color="auto" w:fill="FFFFFF"/>
        </w:rPr>
        <w:t>Kreisberg</w:t>
      </w:r>
      <w:proofErr w:type="spellEnd"/>
      <w:r w:rsidRPr="00B61800">
        <w:rPr>
          <w:rFonts w:ascii="Book Antiqua" w:hAnsi="Book Antiqua" w:cs="Arial"/>
          <w:color w:val="000000" w:themeColor="text1"/>
          <w:sz w:val="24"/>
          <w:szCs w:val="24"/>
          <w:shd w:val="clear" w:color="auto" w:fill="FFFFFF"/>
        </w:rPr>
        <w:t xml:space="preserve"> J, Weller S. Sexual activity, contraceptive use, and other risk factors for symptomatic and asymptomatic bacteriuria. A case-control study. </w:t>
      </w:r>
      <w:r w:rsidRPr="00B61800">
        <w:rPr>
          <w:rFonts w:ascii="Book Antiqua" w:hAnsi="Book Antiqua" w:cs="Arial"/>
          <w:i/>
          <w:iCs/>
          <w:color w:val="000000" w:themeColor="text1"/>
          <w:sz w:val="24"/>
          <w:szCs w:val="24"/>
          <w:shd w:val="clear" w:color="auto" w:fill="FFFFFF"/>
        </w:rPr>
        <w:t>Ann Intern Med</w:t>
      </w:r>
      <w:r w:rsidRPr="00B61800">
        <w:rPr>
          <w:rFonts w:ascii="Book Antiqua" w:hAnsi="Book Antiqua" w:cs="Arial"/>
          <w:color w:val="000000" w:themeColor="text1"/>
          <w:sz w:val="24"/>
          <w:szCs w:val="24"/>
          <w:shd w:val="clear" w:color="auto" w:fill="FFFFFF"/>
        </w:rPr>
        <w:t xml:space="preserve"> 1987; </w:t>
      </w:r>
      <w:r w:rsidRPr="00B61800">
        <w:rPr>
          <w:rFonts w:ascii="Book Antiqua" w:hAnsi="Book Antiqua" w:cs="Arial"/>
          <w:b/>
          <w:bCs/>
          <w:color w:val="000000" w:themeColor="text1"/>
          <w:sz w:val="24"/>
          <w:szCs w:val="24"/>
          <w:shd w:val="clear" w:color="auto" w:fill="FFFFFF"/>
        </w:rPr>
        <w:t>107</w:t>
      </w:r>
      <w:r w:rsidRPr="00B61800">
        <w:rPr>
          <w:rFonts w:ascii="Book Antiqua" w:hAnsi="Book Antiqua" w:cs="Arial"/>
          <w:color w:val="000000" w:themeColor="text1"/>
          <w:sz w:val="24"/>
          <w:szCs w:val="24"/>
          <w:shd w:val="clear" w:color="auto" w:fill="FFFFFF"/>
        </w:rPr>
        <w:t>: 816-823 [PMID: 3688674 DOI: 10.7326/0003-4819-107-6-816]</w:t>
      </w:r>
    </w:p>
    <w:p w14:paraId="6C4D77AF" w14:textId="78F7F03D"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14 </w:t>
      </w:r>
      <w:proofErr w:type="spellStart"/>
      <w:r w:rsidRPr="00B61800">
        <w:rPr>
          <w:rFonts w:ascii="Book Antiqua" w:hAnsi="Book Antiqua" w:cs="Arial"/>
          <w:b/>
          <w:bCs/>
          <w:color w:val="000000" w:themeColor="text1"/>
          <w:sz w:val="24"/>
          <w:szCs w:val="24"/>
          <w:shd w:val="clear" w:color="auto" w:fill="FFFFFF"/>
        </w:rPr>
        <w:t>Geerlings</w:t>
      </w:r>
      <w:proofErr w:type="spellEnd"/>
      <w:r w:rsidRPr="00B61800">
        <w:rPr>
          <w:rFonts w:ascii="Book Antiqua" w:hAnsi="Book Antiqua" w:cs="Arial"/>
          <w:b/>
          <w:bCs/>
          <w:color w:val="000000" w:themeColor="text1"/>
          <w:sz w:val="24"/>
          <w:szCs w:val="24"/>
          <w:shd w:val="clear" w:color="auto" w:fill="FFFFFF"/>
        </w:rPr>
        <w:t xml:space="preserve"> SE</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Stolk</w:t>
      </w:r>
      <w:proofErr w:type="spellEnd"/>
      <w:r w:rsidRPr="00B61800">
        <w:rPr>
          <w:rFonts w:ascii="Book Antiqua" w:hAnsi="Book Antiqua" w:cs="Arial"/>
          <w:color w:val="000000" w:themeColor="text1"/>
          <w:sz w:val="24"/>
          <w:szCs w:val="24"/>
          <w:shd w:val="clear" w:color="auto" w:fill="FFFFFF"/>
        </w:rPr>
        <w:t xml:space="preserve"> RP, Camps MJ, </w:t>
      </w:r>
      <w:proofErr w:type="spellStart"/>
      <w:r w:rsidRPr="00B61800">
        <w:rPr>
          <w:rFonts w:ascii="Book Antiqua" w:hAnsi="Book Antiqua" w:cs="Arial"/>
          <w:color w:val="000000" w:themeColor="text1"/>
          <w:sz w:val="24"/>
          <w:szCs w:val="24"/>
          <w:shd w:val="clear" w:color="auto" w:fill="FFFFFF"/>
        </w:rPr>
        <w:t>Netten</w:t>
      </w:r>
      <w:proofErr w:type="spellEnd"/>
      <w:r w:rsidRPr="00B61800">
        <w:rPr>
          <w:rFonts w:ascii="Book Antiqua" w:hAnsi="Book Antiqua" w:cs="Arial"/>
          <w:color w:val="000000" w:themeColor="text1"/>
          <w:sz w:val="24"/>
          <w:szCs w:val="24"/>
          <w:shd w:val="clear" w:color="auto" w:fill="FFFFFF"/>
        </w:rPr>
        <w:t xml:space="preserve"> PM, Hoekstra JB, </w:t>
      </w:r>
      <w:proofErr w:type="spellStart"/>
      <w:r w:rsidRPr="00B61800">
        <w:rPr>
          <w:rFonts w:ascii="Book Antiqua" w:hAnsi="Book Antiqua" w:cs="Arial"/>
          <w:color w:val="000000" w:themeColor="text1"/>
          <w:sz w:val="24"/>
          <w:szCs w:val="24"/>
          <w:shd w:val="clear" w:color="auto" w:fill="FFFFFF"/>
        </w:rPr>
        <w:t>Bouter</w:t>
      </w:r>
      <w:proofErr w:type="spellEnd"/>
      <w:r w:rsidRPr="00B61800">
        <w:rPr>
          <w:rFonts w:ascii="Book Antiqua" w:hAnsi="Book Antiqua" w:cs="Arial"/>
          <w:color w:val="000000" w:themeColor="text1"/>
          <w:sz w:val="24"/>
          <w:szCs w:val="24"/>
          <w:shd w:val="clear" w:color="auto" w:fill="FFFFFF"/>
        </w:rPr>
        <w:t xml:space="preserve"> KP, </w:t>
      </w:r>
      <w:proofErr w:type="spellStart"/>
      <w:r w:rsidRPr="00B61800">
        <w:rPr>
          <w:rFonts w:ascii="Book Antiqua" w:hAnsi="Book Antiqua" w:cs="Arial"/>
          <w:color w:val="000000" w:themeColor="text1"/>
          <w:sz w:val="24"/>
          <w:szCs w:val="24"/>
          <w:shd w:val="clear" w:color="auto" w:fill="FFFFFF"/>
        </w:rPr>
        <w:t>Bravenboer</w:t>
      </w:r>
      <w:proofErr w:type="spellEnd"/>
      <w:r w:rsidRPr="00B61800">
        <w:rPr>
          <w:rFonts w:ascii="Book Antiqua" w:hAnsi="Book Antiqua" w:cs="Arial"/>
          <w:color w:val="000000" w:themeColor="text1"/>
          <w:sz w:val="24"/>
          <w:szCs w:val="24"/>
          <w:shd w:val="clear" w:color="auto" w:fill="FFFFFF"/>
        </w:rPr>
        <w:t xml:space="preserve"> B, Collet JT, </w:t>
      </w:r>
      <w:proofErr w:type="spellStart"/>
      <w:r w:rsidRPr="00B61800">
        <w:rPr>
          <w:rFonts w:ascii="Book Antiqua" w:hAnsi="Book Antiqua" w:cs="Arial"/>
          <w:color w:val="000000" w:themeColor="text1"/>
          <w:sz w:val="24"/>
          <w:szCs w:val="24"/>
          <w:shd w:val="clear" w:color="auto" w:fill="FFFFFF"/>
        </w:rPr>
        <w:t>Jansz</w:t>
      </w:r>
      <w:proofErr w:type="spellEnd"/>
      <w:r w:rsidRPr="00B61800">
        <w:rPr>
          <w:rFonts w:ascii="Book Antiqua" w:hAnsi="Book Antiqua" w:cs="Arial"/>
          <w:color w:val="000000" w:themeColor="text1"/>
          <w:sz w:val="24"/>
          <w:szCs w:val="24"/>
          <w:shd w:val="clear" w:color="auto" w:fill="FFFFFF"/>
        </w:rPr>
        <w:t xml:space="preserve"> AR, </w:t>
      </w:r>
      <w:proofErr w:type="spellStart"/>
      <w:r w:rsidRPr="00B61800">
        <w:rPr>
          <w:rFonts w:ascii="Book Antiqua" w:hAnsi="Book Antiqua" w:cs="Arial"/>
          <w:color w:val="000000" w:themeColor="text1"/>
          <w:sz w:val="24"/>
          <w:szCs w:val="24"/>
          <w:shd w:val="clear" w:color="auto" w:fill="FFFFFF"/>
        </w:rPr>
        <w:t>Hoepelman</w:t>
      </w:r>
      <w:proofErr w:type="spellEnd"/>
      <w:r w:rsidRPr="00B61800">
        <w:rPr>
          <w:rFonts w:ascii="Book Antiqua" w:hAnsi="Book Antiqua" w:cs="Arial"/>
          <w:color w:val="000000" w:themeColor="text1"/>
          <w:sz w:val="24"/>
          <w:szCs w:val="24"/>
          <w:shd w:val="clear" w:color="auto" w:fill="FFFFFF"/>
        </w:rPr>
        <w:t xml:space="preserve"> AI. Asymptomatic bacteriuria may be considered a complication in women with diabetes. Diabetes Mellitus Women Asymptomatic </w:t>
      </w:r>
      <w:r w:rsidRPr="00B61800">
        <w:rPr>
          <w:rFonts w:ascii="Book Antiqua" w:hAnsi="Book Antiqua" w:cs="Arial"/>
          <w:color w:val="000000" w:themeColor="text1"/>
          <w:sz w:val="24"/>
          <w:szCs w:val="24"/>
          <w:shd w:val="clear" w:color="auto" w:fill="FFFFFF"/>
        </w:rPr>
        <w:lastRenderedPageBreak/>
        <w:t xml:space="preserve">Bacteriuria Utrecht Study Group. </w:t>
      </w:r>
      <w:r w:rsidRPr="00B61800">
        <w:rPr>
          <w:rFonts w:ascii="Book Antiqua" w:hAnsi="Book Antiqua" w:cs="Arial"/>
          <w:i/>
          <w:iCs/>
          <w:color w:val="000000" w:themeColor="text1"/>
          <w:sz w:val="24"/>
          <w:szCs w:val="24"/>
          <w:shd w:val="clear" w:color="auto" w:fill="FFFFFF"/>
        </w:rPr>
        <w:t>Diabetes Care</w:t>
      </w:r>
      <w:r w:rsidRPr="00B61800">
        <w:rPr>
          <w:rFonts w:ascii="Book Antiqua" w:hAnsi="Book Antiqua" w:cs="Arial"/>
          <w:color w:val="000000" w:themeColor="text1"/>
          <w:sz w:val="24"/>
          <w:szCs w:val="24"/>
          <w:shd w:val="clear" w:color="auto" w:fill="FFFFFF"/>
        </w:rPr>
        <w:t xml:space="preserve"> 2000; </w:t>
      </w:r>
      <w:r w:rsidRPr="00B61800">
        <w:rPr>
          <w:rFonts w:ascii="Book Antiqua" w:hAnsi="Book Antiqua" w:cs="Arial"/>
          <w:b/>
          <w:bCs/>
          <w:color w:val="000000" w:themeColor="text1"/>
          <w:sz w:val="24"/>
          <w:szCs w:val="24"/>
          <w:shd w:val="clear" w:color="auto" w:fill="FFFFFF"/>
        </w:rPr>
        <w:t>23</w:t>
      </w:r>
      <w:r w:rsidRPr="00B61800">
        <w:rPr>
          <w:rFonts w:ascii="Book Antiqua" w:hAnsi="Book Antiqua" w:cs="Arial"/>
          <w:color w:val="000000" w:themeColor="text1"/>
          <w:sz w:val="24"/>
          <w:szCs w:val="24"/>
          <w:shd w:val="clear" w:color="auto" w:fill="FFFFFF"/>
        </w:rPr>
        <w:t>: 744-749 [PMID: 10840989 DOI: 10.2337/diacare.23.6.744]</w:t>
      </w:r>
    </w:p>
    <w:p w14:paraId="72F56616"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15 </w:t>
      </w:r>
      <w:proofErr w:type="spellStart"/>
      <w:r w:rsidRPr="00B61800">
        <w:rPr>
          <w:rFonts w:ascii="Book Antiqua" w:hAnsi="Book Antiqua" w:cs="Arial"/>
          <w:b/>
          <w:bCs/>
          <w:color w:val="000000" w:themeColor="text1"/>
          <w:sz w:val="24"/>
          <w:szCs w:val="24"/>
          <w:shd w:val="clear" w:color="auto" w:fill="FFFFFF"/>
        </w:rPr>
        <w:t>Geerlings</w:t>
      </w:r>
      <w:proofErr w:type="spellEnd"/>
      <w:r w:rsidRPr="00B61800">
        <w:rPr>
          <w:rFonts w:ascii="Book Antiqua" w:hAnsi="Book Antiqua" w:cs="Arial"/>
          <w:b/>
          <w:bCs/>
          <w:color w:val="000000" w:themeColor="text1"/>
          <w:sz w:val="24"/>
          <w:szCs w:val="24"/>
          <w:shd w:val="clear" w:color="auto" w:fill="FFFFFF"/>
        </w:rPr>
        <w:t xml:space="preserve"> SE</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Stolk</w:t>
      </w:r>
      <w:proofErr w:type="spellEnd"/>
      <w:r w:rsidRPr="00B61800">
        <w:rPr>
          <w:rFonts w:ascii="Book Antiqua" w:hAnsi="Book Antiqua" w:cs="Arial"/>
          <w:color w:val="000000" w:themeColor="text1"/>
          <w:sz w:val="24"/>
          <w:szCs w:val="24"/>
          <w:shd w:val="clear" w:color="auto" w:fill="FFFFFF"/>
        </w:rPr>
        <w:t xml:space="preserve"> RP, Camps MJ, </w:t>
      </w:r>
      <w:proofErr w:type="spellStart"/>
      <w:r w:rsidRPr="00B61800">
        <w:rPr>
          <w:rFonts w:ascii="Book Antiqua" w:hAnsi="Book Antiqua" w:cs="Arial"/>
          <w:color w:val="000000" w:themeColor="text1"/>
          <w:sz w:val="24"/>
          <w:szCs w:val="24"/>
          <w:shd w:val="clear" w:color="auto" w:fill="FFFFFF"/>
        </w:rPr>
        <w:t>Netten</w:t>
      </w:r>
      <w:proofErr w:type="spellEnd"/>
      <w:r w:rsidRPr="00B61800">
        <w:rPr>
          <w:rFonts w:ascii="Book Antiqua" w:hAnsi="Book Antiqua" w:cs="Arial"/>
          <w:color w:val="000000" w:themeColor="text1"/>
          <w:sz w:val="24"/>
          <w:szCs w:val="24"/>
          <w:shd w:val="clear" w:color="auto" w:fill="FFFFFF"/>
        </w:rPr>
        <w:t xml:space="preserve"> PM, Collet JT, </w:t>
      </w:r>
      <w:proofErr w:type="spellStart"/>
      <w:r w:rsidRPr="00B61800">
        <w:rPr>
          <w:rFonts w:ascii="Book Antiqua" w:hAnsi="Book Antiqua" w:cs="Arial"/>
          <w:color w:val="000000" w:themeColor="text1"/>
          <w:sz w:val="24"/>
          <w:szCs w:val="24"/>
          <w:shd w:val="clear" w:color="auto" w:fill="FFFFFF"/>
        </w:rPr>
        <w:t>Schneeberger</w:t>
      </w:r>
      <w:proofErr w:type="spellEnd"/>
      <w:r w:rsidRPr="00B61800">
        <w:rPr>
          <w:rFonts w:ascii="Book Antiqua" w:hAnsi="Book Antiqua" w:cs="Arial"/>
          <w:color w:val="000000" w:themeColor="text1"/>
          <w:sz w:val="24"/>
          <w:szCs w:val="24"/>
          <w:shd w:val="clear" w:color="auto" w:fill="FFFFFF"/>
        </w:rPr>
        <w:t xml:space="preserve"> PM, </w:t>
      </w:r>
      <w:proofErr w:type="spellStart"/>
      <w:r w:rsidRPr="00B61800">
        <w:rPr>
          <w:rFonts w:ascii="Book Antiqua" w:hAnsi="Book Antiqua" w:cs="Arial"/>
          <w:color w:val="000000" w:themeColor="text1"/>
          <w:sz w:val="24"/>
          <w:szCs w:val="24"/>
          <w:shd w:val="clear" w:color="auto" w:fill="FFFFFF"/>
        </w:rPr>
        <w:t>Hoepelman</w:t>
      </w:r>
      <w:proofErr w:type="spellEnd"/>
      <w:r w:rsidRPr="00B61800">
        <w:rPr>
          <w:rFonts w:ascii="Book Antiqua" w:hAnsi="Book Antiqua" w:cs="Arial"/>
          <w:color w:val="000000" w:themeColor="text1"/>
          <w:sz w:val="24"/>
          <w:szCs w:val="24"/>
          <w:shd w:val="clear" w:color="auto" w:fill="FFFFFF"/>
        </w:rPr>
        <w:t xml:space="preserve"> AI. Consequences of asymptomatic bacteriuria in women with diabetes mellitus. </w:t>
      </w:r>
      <w:r w:rsidRPr="00B61800">
        <w:rPr>
          <w:rFonts w:ascii="Book Antiqua" w:hAnsi="Book Antiqua" w:cs="Arial"/>
          <w:i/>
          <w:iCs/>
          <w:color w:val="000000" w:themeColor="text1"/>
          <w:sz w:val="24"/>
          <w:szCs w:val="24"/>
          <w:shd w:val="clear" w:color="auto" w:fill="FFFFFF"/>
        </w:rPr>
        <w:t>Arch Intern Med</w:t>
      </w:r>
      <w:r w:rsidRPr="00B61800">
        <w:rPr>
          <w:rFonts w:ascii="Book Antiqua" w:hAnsi="Book Antiqua" w:cs="Arial"/>
          <w:color w:val="000000" w:themeColor="text1"/>
          <w:sz w:val="24"/>
          <w:szCs w:val="24"/>
          <w:shd w:val="clear" w:color="auto" w:fill="FFFFFF"/>
        </w:rPr>
        <w:t xml:space="preserve"> 2001; </w:t>
      </w:r>
      <w:r w:rsidRPr="00B61800">
        <w:rPr>
          <w:rFonts w:ascii="Book Antiqua" w:hAnsi="Book Antiqua" w:cs="Arial"/>
          <w:b/>
          <w:bCs/>
          <w:color w:val="000000" w:themeColor="text1"/>
          <w:sz w:val="24"/>
          <w:szCs w:val="24"/>
          <w:shd w:val="clear" w:color="auto" w:fill="FFFFFF"/>
        </w:rPr>
        <w:t>161</w:t>
      </w:r>
      <w:r w:rsidRPr="00B61800">
        <w:rPr>
          <w:rFonts w:ascii="Book Antiqua" w:hAnsi="Book Antiqua" w:cs="Arial"/>
          <w:color w:val="000000" w:themeColor="text1"/>
          <w:sz w:val="24"/>
          <w:szCs w:val="24"/>
          <w:shd w:val="clear" w:color="auto" w:fill="FFFFFF"/>
        </w:rPr>
        <w:t>: 1421-1427 [PMID: 11386891 DOI: 10.1001/archinte.161.11.1421]</w:t>
      </w:r>
    </w:p>
    <w:p w14:paraId="4B5A6163"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16 </w:t>
      </w:r>
      <w:r w:rsidRPr="00B61800">
        <w:rPr>
          <w:rFonts w:ascii="Book Antiqua" w:hAnsi="Book Antiqua" w:cs="Arial"/>
          <w:b/>
          <w:bCs/>
          <w:color w:val="000000" w:themeColor="text1"/>
          <w:sz w:val="24"/>
          <w:szCs w:val="24"/>
          <w:shd w:val="clear" w:color="auto" w:fill="FFFFFF"/>
        </w:rPr>
        <w:t>Meiland R</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Geerlings</w:t>
      </w:r>
      <w:proofErr w:type="spellEnd"/>
      <w:r w:rsidRPr="00B61800">
        <w:rPr>
          <w:rFonts w:ascii="Book Antiqua" w:hAnsi="Book Antiqua" w:cs="Arial"/>
          <w:color w:val="000000" w:themeColor="text1"/>
          <w:sz w:val="24"/>
          <w:szCs w:val="24"/>
          <w:shd w:val="clear" w:color="auto" w:fill="FFFFFF"/>
        </w:rPr>
        <w:t xml:space="preserve"> SE, </w:t>
      </w:r>
      <w:proofErr w:type="spellStart"/>
      <w:r w:rsidRPr="00B61800">
        <w:rPr>
          <w:rFonts w:ascii="Book Antiqua" w:hAnsi="Book Antiqua" w:cs="Arial"/>
          <w:color w:val="000000" w:themeColor="text1"/>
          <w:sz w:val="24"/>
          <w:szCs w:val="24"/>
          <w:shd w:val="clear" w:color="auto" w:fill="FFFFFF"/>
        </w:rPr>
        <w:t>Stolk</w:t>
      </w:r>
      <w:proofErr w:type="spellEnd"/>
      <w:r w:rsidRPr="00B61800">
        <w:rPr>
          <w:rFonts w:ascii="Book Antiqua" w:hAnsi="Book Antiqua" w:cs="Arial"/>
          <w:color w:val="000000" w:themeColor="text1"/>
          <w:sz w:val="24"/>
          <w:szCs w:val="24"/>
          <w:shd w:val="clear" w:color="auto" w:fill="FFFFFF"/>
        </w:rPr>
        <w:t xml:space="preserve"> RP, </w:t>
      </w:r>
      <w:proofErr w:type="spellStart"/>
      <w:r w:rsidRPr="00B61800">
        <w:rPr>
          <w:rFonts w:ascii="Book Antiqua" w:hAnsi="Book Antiqua" w:cs="Arial"/>
          <w:color w:val="000000" w:themeColor="text1"/>
          <w:sz w:val="24"/>
          <w:szCs w:val="24"/>
          <w:shd w:val="clear" w:color="auto" w:fill="FFFFFF"/>
        </w:rPr>
        <w:t>Netten</w:t>
      </w:r>
      <w:proofErr w:type="spellEnd"/>
      <w:r w:rsidRPr="00B61800">
        <w:rPr>
          <w:rFonts w:ascii="Book Antiqua" w:hAnsi="Book Antiqua" w:cs="Arial"/>
          <w:color w:val="000000" w:themeColor="text1"/>
          <w:sz w:val="24"/>
          <w:szCs w:val="24"/>
          <w:shd w:val="clear" w:color="auto" w:fill="FFFFFF"/>
        </w:rPr>
        <w:t xml:space="preserve"> PM, </w:t>
      </w:r>
      <w:proofErr w:type="spellStart"/>
      <w:r w:rsidRPr="00B61800">
        <w:rPr>
          <w:rFonts w:ascii="Book Antiqua" w:hAnsi="Book Antiqua" w:cs="Arial"/>
          <w:color w:val="000000" w:themeColor="text1"/>
          <w:sz w:val="24"/>
          <w:szCs w:val="24"/>
          <w:shd w:val="clear" w:color="auto" w:fill="FFFFFF"/>
        </w:rPr>
        <w:t>Schneeberger</w:t>
      </w:r>
      <w:proofErr w:type="spellEnd"/>
      <w:r w:rsidRPr="00B61800">
        <w:rPr>
          <w:rFonts w:ascii="Book Antiqua" w:hAnsi="Book Antiqua" w:cs="Arial"/>
          <w:color w:val="000000" w:themeColor="text1"/>
          <w:sz w:val="24"/>
          <w:szCs w:val="24"/>
          <w:shd w:val="clear" w:color="auto" w:fill="FFFFFF"/>
        </w:rPr>
        <w:t xml:space="preserve"> PM, </w:t>
      </w:r>
      <w:proofErr w:type="spellStart"/>
      <w:r w:rsidRPr="00B61800">
        <w:rPr>
          <w:rFonts w:ascii="Book Antiqua" w:hAnsi="Book Antiqua" w:cs="Arial"/>
          <w:color w:val="000000" w:themeColor="text1"/>
          <w:sz w:val="24"/>
          <w:szCs w:val="24"/>
          <w:shd w:val="clear" w:color="auto" w:fill="FFFFFF"/>
        </w:rPr>
        <w:t>Hoepelman</w:t>
      </w:r>
      <w:proofErr w:type="spellEnd"/>
      <w:r w:rsidRPr="00B61800">
        <w:rPr>
          <w:rFonts w:ascii="Book Antiqua" w:hAnsi="Book Antiqua" w:cs="Arial"/>
          <w:color w:val="000000" w:themeColor="text1"/>
          <w:sz w:val="24"/>
          <w:szCs w:val="24"/>
          <w:shd w:val="clear" w:color="auto" w:fill="FFFFFF"/>
        </w:rPr>
        <w:t xml:space="preserve"> AI. Asymptomatic bacteriuria in women with diabetes mellitus: effect on renal function after 6 years of follow-up. </w:t>
      </w:r>
      <w:r w:rsidRPr="00B61800">
        <w:rPr>
          <w:rFonts w:ascii="Book Antiqua" w:hAnsi="Book Antiqua" w:cs="Arial"/>
          <w:i/>
          <w:iCs/>
          <w:color w:val="000000" w:themeColor="text1"/>
          <w:sz w:val="24"/>
          <w:szCs w:val="24"/>
          <w:shd w:val="clear" w:color="auto" w:fill="FFFFFF"/>
        </w:rPr>
        <w:t>Arch Intern Med</w:t>
      </w:r>
      <w:r w:rsidRPr="00B61800">
        <w:rPr>
          <w:rFonts w:ascii="Book Antiqua" w:hAnsi="Book Antiqua" w:cs="Arial"/>
          <w:color w:val="000000" w:themeColor="text1"/>
          <w:sz w:val="24"/>
          <w:szCs w:val="24"/>
          <w:shd w:val="clear" w:color="auto" w:fill="FFFFFF"/>
        </w:rPr>
        <w:t xml:space="preserve"> 2006; </w:t>
      </w:r>
      <w:r w:rsidRPr="00B61800">
        <w:rPr>
          <w:rFonts w:ascii="Book Antiqua" w:hAnsi="Book Antiqua" w:cs="Arial"/>
          <w:b/>
          <w:bCs/>
          <w:color w:val="000000" w:themeColor="text1"/>
          <w:sz w:val="24"/>
          <w:szCs w:val="24"/>
          <w:shd w:val="clear" w:color="auto" w:fill="FFFFFF"/>
        </w:rPr>
        <w:t>166</w:t>
      </w:r>
      <w:r w:rsidRPr="00B61800">
        <w:rPr>
          <w:rFonts w:ascii="Book Antiqua" w:hAnsi="Book Antiqua" w:cs="Arial"/>
          <w:color w:val="000000" w:themeColor="text1"/>
          <w:sz w:val="24"/>
          <w:szCs w:val="24"/>
          <w:shd w:val="clear" w:color="auto" w:fill="FFFFFF"/>
        </w:rPr>
        <w:t>: 2222-2227 [PMID: 17101940 DOI: 10.1001/archinte.166.20.2222]</w:t>
      </w:r>
    </w:p>
    <w:p w14:paraId="6556F57E"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17 </w:t>
      </w:r>
      <w:proofErr w:type="spellStart"/>
      <w:r w:rsidRPr="00B61800">
        <w:rPr>
          <w:rFonts w:ascii="Book Antiqua" w:hAnsi="Book Antiqua" w:cs="Arial"/>
          <w:b/>
          <w:bCs/>
          <w:color w:val="000000" w:themeColor="text1"/>
          <w:sz w:val="24"/>
          <w:szCs w:val="24"/>
          <w:shd w:val="clear" w:color="auto" w:fill="FFFFFF"/>
        </w:rPr>
        <w:t>Bonadio</w:t>
      </w:r>
      <w:proofErr w:type="spellEnd"/>
      <w:r w:rsidRPr="00B61800">
        <w:rPr>
          <w:rFonts w:ascii="Book Antiqua" w:hAnsi="Book Antiqua" w:cs="Arial"/>
          <w:b/>
          <w:bCs/>
          <w:color w:val="000000" w:themeColor="text1"/>
          <w:sz w:val="24"/>
          <w:szCs w:val="24"/>
          <w:shd w:val="clear" w:color="auto" w:fill="FFFFFF"/>
        </w:rPr>
        <w:t xml:space="preserve"> M</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Costarelli</w:t>
      </w:r>
      <w:proofErr w:type="spellEnd"/>
      <w:r w:rsidRPr="00B61800">
        <w:rPr>
          <w:rFonts w:ascii="Book Antiqua" w:hAnsi="Book Antiqua" w:cs="Arial"/>
          <w:color w:val="000000" w:themeColor="text1"/>
          <w:sz w:val="24"/>
          <w:szCs w:val="24"/>
          <w:shd w:val="clear" w:color="auto" w:fill="FFFFFF"/>
        </w:rPr>
        <w:t xml:space="preserve"> S, Morelli G, </w:t>
      </w:r>
      <w:proofErr w:type="spellStart"/>
      <w:r w:rsidRPr="00B61800">
        <w:rPr>
          <w:rFonts w:ascii="Book Antiqua" w:hAnsi="Book Antiqua" w:cs="Arial"/>
          <w:color w:val="000000" w:themeColor="text1"/>
          <w:sz w:val="24"/>
          <w:szCs w:val="24"/>
          <w:shd w:val="clear" w:color="auto" w:fill="FFFFFF"/>
        </w:rPr>
        <w:t>Tartaglia</w:t>
      </w:r>
      <w:proofErr w:type="spellEnd"/>
      <w:r w:rsidRPr="00B61800">
        <w:rPr>
          <w:rFonts w:ascii="Book Antiqua" w:hAnsi="Book Antiqua" w:cs="Arial"/>
          <w:color w:val="000000" w:themeColor="text1"/>
          <w:sz w:val="24"/>
          <w:szCs w:val="24"/>
          <w:shd w:val="clear" w:color="auto" w:fill="FFFFFF"/>
        </w:rPr>
        <w:t xml:space="preserve"> T. The influence of diabetes mellitus on the spectrum of </w:t>
      </w:r>
      <w:proofErr w:type="spellStart"/>
      <w:r w:rsidRPr="00B61800">
        <w:rPr>
          <w:rFonts w:ascii="Book Antiqua" w:hAnsi="Book Antiqua" w:cs="Arial"/>
          <w:color w:val="000000" w:themeColor="text1"/>
          <w:sz w:val="24"/>
          <w:szCs w:val="24"/>
          <w:shd w:val="clear" w:color="auto" w:fill="FFFFFF"/>
        </w:rPr>
        <w:t>uropathogens</w:t>
      </w:r>
      <w:proofErr w:type="spellEnd"/>
      <w:r w:rsidRPr="00B61800">
        <w:rPr>
          <w:rFonts w:ascii="Book Antiqua" w:hAnsi="Book Antiqua" w:cs="Arial"/>
          <w:color w:val="000000" w:themeColor="text1"/>
          <w:sz w:val="24"/>
          <w:szCs w:val="24"/>
          <w:shd w:val="clear" w:color="auto" w:fill="FFFFFF"/>
        </w:rPr>
        <w:t xml:space="preserve"> and the antimicrobial resistance in elderly adult patients with urinary tract infection. </w:t>
      </w:r>
      <w:r w:rsidRPr="00B61800">
        <w:rPr>
          <w:rFonts w:ascii="Book Antiqua" w:hAnsi="Book Antiqua" w:cs="Arial"/>
          <w:i/>
          <w:iCs/>
          <w:color w:val="000000" w:themeColor="text1"/>
          <w:sz w:val="24"/>
          <w:szCs w:val="24"/>
          <w:shd w:val="clear" w:color="auto" w:fill="FFFFFF"/>
        </w:rPr>
        <w:t>BMC Infect Dis</w:t>
      </w:r>
      <w:r w:rsidRPr="00B61800">
        <w:rPr>
          <w:rFonts w:ascii="Book Antiqua" w:hAnsi="Book Antiqua" w:cs="Arial"/>
          <w:color w:val="000000" w:themeColor="text1"/>
          <w:sz w:val="24"/>
          <w:szCs w:val="24"/>
          <w:shd w:val="clear" w:color="auto" w:fill="FFFFFF"/>
        </w:rPr>
        <w:t xml:space="preserve"> 2006; </w:t>
      </w:r>
      <w:r w:rsidRPr="00B61800">
        <w:rPr>
          <w:rFonts w:ascii="Book Antiqua" w:hAnsi="Book Antiqua" w:cs="Arial"/>
          <w:b/>
          <w:bCs/>
          <w:color w:val="000000" w:themeColor="text1"/>
          <w:sz w:val="24"/>
          <w:szCs w:val="24"/>
          <w:shd w:val="clear" w:color="auto" w:fill="FFFFFF"/>
        </w:rPr>
        <w:t>6</w:t>
      </w:r>
      <w:r w:rsidRPr="00B61800">
        <w:rPr>
          <w:rFonts w:ascii="Book Antiqua" w:hAnsi="Book Antiqua" w:cs="Arial"/>
          <w:color w:val="000000" w:themeColor="text1"/>
          <w:sz w:val="24"/>
          <w:szCs w:val="24"/>
          <w:shd w:val="clear" w:color="auto" w:fill="FFFFFF"/>
        </w:rPr>
        <w:t>: 54 [PMID: 16545130 DOI: 10.1186/1471-2334-6-54]</w:t>
      </w:r>
    </w:p>
    <w:p w14:paraId="5414DD81" w14:textId="7656E57A"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18 </w:t>
      </w:r>
      <w:r w:rsidRPr="00B61800">
        <w:rPr>
          <w:rFonts w:ascii="Book Antiqua" w:hAnsi="Book Antiqua" w:cs="Arial"/>
          <w:b/>
          <w:bCs/>
          <w:color w:val="000000" w:themeColor="text1"/>
          <w:sz w:val="24"/>
          <w:szCs w:val="24"/>
          <w:shd w:val="clear" w:color="auto" w:fill="FFFFFF"/>
        </w:rPr>
        <w:t>Meiland R</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Geerlings</w:t>
      </w:r>
      <w:proofErr w:type="spellEnd"/>
      <w:r w:rsidRPr="00B61800">
        <w:rPr>
          <w:rFonts w:ascii="Book Antiqua" w:hAnsi="Book Antiqua" w:cs="Arial"/>
          <w:color w:val="000000" w:themeColor="text1"/>
          <w:sz w:val="24"/>
          <w:szCs w:val="24"/>
          <w:shd w:val="clear" w:color="auto" w:fill="FFFFFF"/>
        </w:rPr>
        <w:t xml:space="preserve"> SE, De </w:t>
      </w:r>
      <w:proofErr w:type="spellStart"/>
      <w:r w:rsidRPr="00B61800">
        <w:rPr>
          <w:rFonts w:ascii="Book Antiqua" w:hAnsi="Book Antiqua" w:cs="Arial"/>
          <w:color w:val="000000" w:themeColor="text1"/>
          <w:sz w:val="24"/>
          <w:szCs w:val="24"/>
          <w:shd w:val="clear" w:color="auto" w:fill="FFFFFF"/>
        </w:rPr>
        <w:t>Neeling</w:t>
      </w:r>
      <w:proofErr w:type="spellEnd"/>
      <w:r w:rsidRPr="00B61800">
        <w:rPr>
          <w:rFonts w:ascii="Book Antiqua" w:hAnsi="Book Antiqua" w:cs="Arial"/>
          <w:color w:val="000000" w:themeColor="text1"/>
          <w:sz w:val="24"/>
          <w:szCs w:val="24"/>
          <w:shd w:val="clear" w:color="auto" w:fill="FFFFFF"/>
        </w:rPr>
        <w:t xml:space="preserve"> AJ, </w:t>
      </w:r>
      <w:proofErr w:type="spellStart"/>
      <w:r w:rsidRPr="00B61800">
        <w:rPr>
          <w:rFonts w:ascii="Book Antiqua" w:hAnsi="Book Antiqua" w:cs="Arial"/>
          <w:color w:val="000000" w:themeColor="text1"/>
          <w:sz w:val="24"/>
          <w:szCs w:val="24"/>
          <w:shd w:val="clear" w:color="auto" w:fill="FFFFFF"/>
        </w:rPr>
        <w:t>Hoepelman</w:t>
      </w:r>
      <w:proofErr w:type="spellEnd"/>
      <w:r w:rsidRPr="00B61800">
        <w:rPr>
          <w:rFonts w:ascii="Book Antiqua" w:hAnsi="Book Antiqua" w:cs="Arial"/>
          <w:color w:val="000000" w:themeColor="text1"/>
          <w:sz w:val="24"/>
          <w:szCs w:val="24"/>
          <w:shd w:val="clear" w:color="auto" w:fill="FFFFFF"/>
        </w:rPr>
        <w:t xml:space="preserve"> AI. Diabetes mellitus in itself is not a risk factor for antibiotic resistance in Escherichia coli isolated from patients with bacteriuria. </w:t>
      </w:r>
      <w:proofErr w:type="spellStart"/>
      <w:r w:rsidRPr="00B61800">
        <w:rPr>
          <w:rFonts w:ascii="Book Antiqua" w:hAnsi="Book Antiqua" w:cs="Arial"/>
          <w:i/>
          <w:iCs/>
          <w:color w:val="000000" w:themeColor="text1"/>
          <w:sz w:val="24"/>
          <w:szCs w:val="24"/>
          <w:shd w:val="clear" w:color="auto" w:fill="FFFFFF"/>
        </w:rPr>
        <w:t>Diabet</w:t>
      </w:r>
      <w:proofErr w:type="spellEnd"/>
      <w:r w:rsidRPr="00B61800">
        <w:rPr>
          <w:rFonts w:ascii="Book Antiqua" w:hAnsi="Book Antiqua" w:cs="Arial"/>
          <w:i/>
          <w:iCs/>
          <w:color w:val="000000" w:themeColor="text1"/>
          <w:sz w:val="24"/>
          <w:szCs w:val="24"/>
          <w:shd w:val="clear" w:color="auto" w:fill="FFFFFF"/>
        </w:rPr>
        <w:t xml:space="preserve"> Med</w:t>
      </w:r>
      <w:r w:rsidRPr="00B61800">
        <w:rPr>
          <w:rFonts w:ascii="Book Antiqua" w:hAnsi="Book Antiqua" w:cs="Arial"/>
          <w:color w:val="000000" w:themeColor="text1"/>
          <w:sz w:val="24"/>
          <w:szCs w:val="24"/>
          <w:shd w:val="clear" w:color="auto" w:fill="FFFFFF"/>
        </w:rPr>
        <w:t xml:space="preserve"> 2004; </w:t>
      </w:r>
      <w:r w:rsidRPr="00B61800">
        <w:rPr>
          <w:rFonts w:ascii="Book Antiqua" w:hAnsi="Book Antiqua" w:cs="Arial"/>
          <w:b/>
          <w:bCs/>
          <w:color w:val="000000" w:themeColor="text1"/>
          <w:sz w:val="24"/>
          <w:szCs w:val="24"/>
          <w:shd w:val="clear" w:color="auto" w:fill="FFFFFF"/>
        </w:rPr>
        <w:t>21</w:t>
      </w:r>
      <w:r w:rsidRPr="00B61800">
        <w:rPr>
          <w:rFonts w:ascii="Book Antiqua" w:hAnsi="Book Antiqua" w:cs="Arial"/>
          <w:color w:val="000000" w:themeColor="text1"/>
          <w:sz w:val="24"/>
          <w:szCs w:val="24"/>
          <w:shd w:val="clear" w:color="auto" w:fill="FFFFFF"/>
        </w:rPr>
        <w:t>: 1032-1034 [PMID: 15317610 DOI: 10.1111/j.1464-5491.2004.01169.x]</w:t>
      </w:r>
    </w:p>
    <w:p w14:paraId="3F828BEF" w14:textId="0D740600"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19 </w:t>
      </w:r>
      <w:r w:rsidRPr="00B61800">
        <w:rPr>
          <w:rFonts w:ascii="Book Antiqua" w:hAnsi="Book Antiqua" w:cs="Arial"/>
          <w:b/>
          <w:bCs/>
          <w:color w:val="000000" w:themeColor="text1"/>
          <w:sz w:val="24"/>
          <w:szCs w:val="24"/>
          <w:shd w:val="clear" w:color="auto" w:fill="FFFFFF"/>
        </w:rPr>
        <w:t>Wright SW</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Wrenn</w:t>
      </w:r>
      <w:proofErr w:type="spellEnd"/>
      <w:r w:rsidRPr="00B61800">
        <w:rPr>
          <w:rFonts w:ascii="Book Antiqua" w:hAnsi="Book Antiqua" w:cs="Arial"/>
          <w:color w:val="000000" w:themeColor="text1"/>
          <w:sz w:val="24"/>
          <w:szCs w:val="24"/>
          <w:shd w:val="clear" w:color="auto" w:fill="FFFFFF"/>
        </w:rPr>
        <w:t xml:space="preserve"> KD, Haynes ML. Trimethoprim-sulfamethoxazole resistance among urinary coliform isolates. </w:t>
      </w:r>
      <w:r w:rsidRPr="00B61800">
        <w:rPr>
          <w:rFonts w:ascii="Book Antiqua" w:hAnsi="Book Antiqua" w:cs="Arial"/>
          <w:i/>
          <w:iCs/>
          <w:color w:val="000000" w:themeColor="text1"/>
          <w:sz w:val="24"/>
          <w:szCs w:val="24"/>
          <w:shd w:val="clear" w:color="auto" w:fill="FFFFFF"/>
        </w:rPr>
        <w:t>J Gen Intern Med</w:t>
      </w:r>
      <w:r w:rsidRPr="00B61800">
        <w:rPr>
          <w:rFonts w:ascii="Book Antiqua" w:hAnsi="Book Antiqua" w:cs="Arial"/>
          <w:color w:val="000000" w:themeColor="text1"/>
          <w:sz w:val="24"/>
          <w:szCs w:val="24"/>
          <w:shd w:val="clear" w:color="auto" w:fill="FFFFFF"/>
        </w:rPr>
        <w:t xml:space="preserve"> 1999; </w:t>
      </w:r>
      <w:r w:rsidRPr="00B61800">
        <w:rPr>
          <w:rFonts w:ascii="Book Antiqua" w:hAnsi="Book Antiqua" w:cs="Arial"/>
          <w:b/>
          <w:bCs/>
          <w:color w:val="000000" w:themeColor="text1"/>
          <w:sz w:val="24"/>
          <w:szCs w:val="24"/>
          <w:shd w:val="clear" w:color="auto" w:fill="FFFFFF"/>
        </w:rPr>
        <w:t>14</w:t>
      </w:r>
      <w:r w:rsidRPr="00B61800">
        <w:rPr>
          <w:rFonts w:ascii="Book Antiqua" w:hAnsi="Book Antiqua" w:cs="Arial"/>
          <w:color w:val="000000" w:themeColor="text1"/>
          <w:sz w:val="24"/>
          <w:szCs w:val="24"/>
          <w:shd w:val="clear" w:color="auto" w:fill="FFFFFF"/>
        </w:rPr>
        <w:t>: 606-609 [PMID: 10571705 DOI: 10.1046/j.1525-1497.1999.10128.x]</w:t>
      </w:r>
    </w:p>
    <w:p w14:paraId="0E3F2326"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20 </w:t>
      </w:r>
      <w:r w:rsidRPr="00B61800">
        <w:rPr>
          <w:rFonts w:ascii="Book Antiqua" w:hAnsi="Book Antiqua" w:cs="Arial"/>
          <w:b/>
          <w:bCs/>
          <w:color w:val="000000" w:themeColor="text1"/>
          <w:sz w:val="24"/>
          <w:szCs w:val="24"/>
          <w:shd w:val="clear" w:color="auto" w:fill="FFFFFF"/>
        </w:rPr>
        <w:t>Harding GK</w:t>
      </w:r>
      <w:r w:rsidRPr="00B61800">
        <w:rPr>
          <w:rFonts w:ascii="Book Antiqua" w:hAnsi="Book Antiqua" w:cs="Arial"/>
          <w:color w:val="000000" w:themeColor="text1"/>
          <w:sz w:val="24"/>
          <w:szCs w:val="24"/>
          <w:shd w:val="clear" w:color="auto" w:fill="FFFFFF"/>
        </w:rPr>
        <w:t xml:space="preserve">, </w:t>
      </w:r>
      <w:proofErr w:type="spellStart"/>
      <w:r w:rsidRPr="00B61800">
        <w:rPr>
          <w:rFonts w:ascii="Book Antiqua" w:hAnsi="Book Antiqua" w:cs="Arial"/>
          <w:color w:val="000000" w:themeColor="text1"/>
          <w:sz w:val="24"/>
          <w:szCs w:val="24"/>
          <w:shd w:val="clear" w:color="auto" w:fill="FFFFFF"/>
        </w:rPr>
        <w:t>Zhanel</w:t>
      </w:r>
      <w:proofErr w:type="spellEnd"/>
      <w:r w:rsidRPr="00B61800">
        <w:rPr>
          <w:rFonts w:ascii="Book Antiqua" w:hAnsi="Book Antiqua" w:cs="Arial"/>
          <w:color w:val="000000" w:themeColor="text1"/>
          <w:sz w:val="24"/>
          <w:szCs w:val="24"/>
          <w:shd w:val="clear" w:color="auto" w:fill="FFFFFF"/>
        </w:rPr>
        <w:t xml:space="preserve"> GG, Nicolle LE, </w:t>
      </w:r>
      <w:proofErr w:type="spellStart"/>
      <w:r w:rsidRPr="00B61800">
        <w:rPr>
          <w:rFonts w:ascii="Book Antiqua" w:hAnsi="Book Antiqua" w:cs="Arial"/>
          <w:color w:val="000000" w:themeColor="text1"/>
          <w:sz w:val="24"/>
          <w:szCs w:val="24"/>
          <w:shd w:val="clear" w:color="auto" w:fill="FFFFFF"/>
        </w:rPr>
        <w:t>Cheang</w:t>
      </w:r>
      <w:proofErr w:type="spellEnd"/>
      <w:r w:rsidRPr="00B61800">
        <w:rPr>
          <w:rFonts w:ascii="Book Antiqua" w:hAnsi="Book Antiqua" w:cs="Arial"/>
          <w:color w:val="000000" w:themeColor="text1"/>
          <w:sz w:val="24"/>
          <w:szCs w:val="24"/>
          <w:shd w:val="clear" w:color="auto" w:fill="FFFFFF"/>
        </w:rPr>
        <w:t xml:space="preserve"> M; Manitoba Diabetes Urinary Tract Infection Study Group. Antimicrobial treatment in diabetic women with asymptomatic bacteriuria. </w:t>
      </w:r>
      <w:r w:rsidRPr="00B61800">
        <w:rPr>
          <w:rFonts w:ascii="Book Antiqua" w:hAnsi="Book Antiqua" w:cs="Arial"/>
          <w:i/>
          <w:iCs/>
          <w:color w:val="000000" w:themeColor="text1"/>
          <w:sz w:val="24"/>
          <w:szCs w:val="24"/>
          <w:shd w:val="clear" w:color="auto" w:fill="FFFFFF"/>
        </w:rPr>
        <w:t xml:space="preserve">N </w:t>
      </w:r>
      <w:proofErr w:type="spellStart"/>
      <w:r w:rsidRPr="00B61800">
        <w:rPr>
          <w:rFonts w:ascii="Book Antiqua" w:hAnsi="Book Antiqua" w:cs="Arial"/>
          <w:i/>
          <w:iCs/>
          <w:color w:val="000000" w:themeColor="text1"/>
          <w:sz w:val="24"/>
          <w:szCs w:val="24"/>
          <w:shd w:val="clear" w:color="auto" w:fill="FFFFFF"/>
        </w:rPr>
        <w:t>Engl</w:t>
      </w:r>
      <w:proofErr w:type="spellEnd"/>
      <w:r w:rsidRPr="00B61800">
        <w:rPr>
          <w:rFonts w:ascii="Book Antiqua" w:hAnsi="Book Antiqua" w:cs="Arial"/>
          <w:i/>
          <w:iCs/>
          <w:color w:val="000000" w:themeColor="text1"/>
          <w:sz w:val="24"/>
          <w:szCs w:val="24"/>
          <w:shd w:val="clear" w:color="auto" w:fill="FFFFFF"/>
        </w:rPr>
        <w:t xml:space="preserve"> J Med</w:t>
      </w:r>
      <w:r w:rsidRPr="00B61800">
        <w:rPr>
          <w:rFonts w:ascii="Book Antiqua" w:hAnsi="Book Antiqua" w:cs="Arial"/>
          <w:color w:val="000000" w:themeColor="text1"/>
          <w:sz w:val="24"/>
          <w:szCs w:val="24"/>
          <w:shd w:val="clear" w:color="auto" w:fill="FFFFFF"/>
        </w:rPr>
        <w:t xml:space="preserve"> 2002; </w:t>
      </w:r>
      <w:r w:rsidRPr="00B61800">
        <w:rPr>
          <w:rFonts w:ascii="Book Antiqua" w:hAnsi="Book Antiqua" w:cs="Arial"/>
          <w:b/>
          <w:bCs/>
          <w:color w:val="000000" w:themeColor="text1"/>
          <w:sz w:val="24"/>
          <w:szCs w:val="24"/>
          <w:shd w:val="clear" w:color="auto" w:fill="FFFFFF"/>
        </w:rPr>
        <w:t>347</w:t>
      </w:r>
      <w:r w:rsidRPr="00B61800">
        <w:rPr>
          <w:rFonts w:ascii="Book Antiqua" w:hAnsi="Book Antiqua" w:cs="Arial"/>
          <w:color w:val="000000" w:themeColor="text1"/>
          <w:sz w:val="24"/>
          <w:szCs w:val="24"/>
          <w:shd w:val="clear" w:color="auto" w:fill="FFFFFF"/>
        </w:rPr>
        <w:t>: 1576-1583 [PMID: 12432044 DOI: 10.1056/NEJMoa021042]</w:t>
      </w:r>
    </w:p>
    <w:p w14:paraId="27341BAF" w14:textId="77777777"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21 </w:t>
      </w:r>
      <w:r w:rsidRPr="00B61800">
        <w:rPr>
          <w:rFonts w:ascii="Book Antiqua" w:hAnsi="Book Antiqua" w:cs="Arial"/>
          <w:b/>
          <w:bCs/>
          <w:color w:val="000000" w:themeColor="text1"/>
          <w:sz w:val="24"/>
          <w:szCs w:val="24"/>
          <w:shd w:val="clear" w:color="auto" w:fill="FFFFFF"/>
        </w:rPr>
        <w:t>Nicolle LE</w:t>
      </w:r>
      <w:r w:rsidRPr="00B61800">
        <w:rPr>
          <w:rFonts w:ascii="Book Antiqua" w:hAnsi="Book Antiqua" w:cs="Arial"/>
          <w:color w:val="000000" w:themeColor="text1"/>
          <w:sz w:val="24"/>
          <w:szCs w:val="24"/>
          <w:shd w:val="clear" w:color="auto" w:fill="FFFFFF"/>
        </w:rPr>
        <w:t xml:space="preserve">, Bradley S, </w:t>
      </w:r>
      <w:proofErr w:type="spellStart"/>
      <w:r w:rsidRPr="00B61800">
        <w:rPr>
          <w:rFonts w:ascii="Book Antiqua" w:hAnsi="Book Antiqua" w:cs="Arial"/>
          <w:color w:val="000000" w:themeColor="text1"/>
          <w:sz w:val="24"/>
          <w:szCs w:val="24"/>
          <w:shd w:val="clear" w:color="auto" w:fill="FFFFFF"/>
        </w:rPr>
        <w:t>Colgan</w:t>
      </w:r>
      <w:proofErr w:type="spellEnd"/>
      <w:r w:rsidRPr="00B61800">
        <w:rPr>
          <w:rFonts w:ascii="Book Antiqua" w:hAnsi="Book Antiqua" w:cs="Arial"/>
          <w:color w:val="000000" w:themeColor="text1"/>
          <w:sz w:val="24"/>
          <w:szCs w:val="24"/>
          <w:shd w:val="clear" w:color="auto" w:fill="FFFFFF"/>
        </w:rPr>
        <w:t xml:space="preserve"> R, Rice JC, Schaeffer A, Hooton TM; Infectious Diseases Society of America; American Society of Nephrology; American Geriatric Society. Infectious Diseases Society of America guidelines for the diagnosis and treatment of </w:t>
      </w:r>
      <w:r w:rsidRPr="00B61800">
        <w:rPr>
          <w:rFonts w:ascii="Book Antiqua" w:hAnsi="Book Antiqua" w:cs="Arial"/>
          <w:color w:val="000000" w:themeColor="text1"/>
          <w:sz w:val="24"/>
          <w:szCs w:val="24"/>
          <w:shd w:val="clear" w:color="auto" w:fill="FFFFFF"/>
        </w:rPr>
        <w:lastRenderedPageBreak/>
        <w:t xml:space="preserve">asymptomatic bacteriuria in adults. </w:t>
      </w:r>
      <w:proofErr w:type="spellStart"/>
      <w:r w:rsidRPr="00B61800">
        <w:rPr>
          <w:rFonts w:ascii="Book Antiqua" w:hAnsi="Book Antiqua" w:cs="Arial"/>
          <w:i/>
          <w:iCs/>
          <w:color w:val="000000" w:themeColor="text1"/>
          <w:sz w:val="24"/>
          <w:szCs w:val="24"/>
          <w:shd w:val="clear" w:color="auto" w:fill="FFFFFF"/>
        </w:rPr>
        <w:t>Clin</w:t>
      </w:r>
      <w:proofErr w:type="spellEnd"/>
      <w:r w:rsidRPr="00B61800">
        <w:rPr>
          <w:rFonts w:ascii="Book Antiqua" w:hAnsi="Book Antiqua" w:cs="Arial"/>
          <w:i/>
          <w:iCs/>
          <w:color w:val="000000" w:themeColor="text1"/>
          <w:sz w:val="24"/>
          <w:szCs w:val="24"/>
          <w:shd w:val="clear" w:color="auto" w:fill="FFFFFF"/>
        </w:rPr>
        <w:t xml:space="preserve"> Infect Dis</w:t>
      </w:r>
      <w:r w:rsidRPr="00B61800">
        <w:rPr>
          <w:rFonts w:ascii="Book Antiqua" w:hAnsi="Book Antiqua" w:cs="Arial"/>
          <w:color w:val="000000" w:themeColor="text1"/>
          <w:sz w:val="24"/>
          <w:szCs w:val="24"/>
          <w:shd w:val="clear" w:color="auto" w:fill="FFFFFF"/>
        </w:rPr>
        <w:t xml:space="preserve"> 2005; </w:t>
      </w:r>
      <w:r w:rsidRPr="00B61800">
        <w:rPr>
          <w:rFonts w:ascii="Book Antiqua" w:hAnsi="Book Antiqua" w:cs="Arial"/>
          <w:b/>
          <w:bCs/>
          <w:color w:val="000000" w:themeColor="text1"/>
          <w:sz w:val="24"/>
          <w:szCs w:val="24"/>
          <w:shd w:val="clear" w:color="auto" w:fill="FFFFFF"/>
        </w:rPr>
        <w:t>40</w:t>
      </w:r>
      <w:r w:rsidRPr="00B61800">
        <w:rPr>
          <w:rFonts w:ascii="Book Antiqua" w:hAnsi="Book Antiqua" w:cs="Arial"/>
          <w:color w:val="000000" w:themeColor="text1"/>
          <w:sz w:val="24"/>
          <w:szCs w:val="24"/>
          <w:shd w:val="clear" w:color="auto" w:fill="FFFFFF"/>
        </w:rPr>
        <w:t>: 643-654 [PMID: 15714408 DOI: 10.1086/427507]</w:t>
      </w:r>
    </w:p>
    <w:p w14:paraId="1516C8DE" w14:textId="5AB39539" w:rsidR="00C3361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rPr>
      </w:pPr>
      <w:r w:rsidRPr="00B61800">
        <w:rPr>
          <w:rFonts w:ascii="Book Antiqua" w:hAnsi="Book Antiqua" w:cs="Arial"/>
          <w:color w:val="000000" w:themeColor="text1"/>
          <w:sz w:val="24"/>
          <w:szCs w:val="24"/>
          <w:shd w:val="clear" w:color="auto" w:fill="FFFFFF"/>
        </w:rPr>
        <w:t xml:space="preserve">22 </w:t>
      </w:r>
      <w:r w:rsidRPr="00B61800">
        <w:rPr>
          <w:rFonts w:ascii="Book Antiqua" w:hAnsi="Book Antiqua" w:cs="Arial"/>
          <w:b/>
          <w:bCs/>
          <w:color w:val="000000" w:themeColor="text1"/>
          <w:sz w:val="24"/>
          <w:szCs w:val="24"/>
          <w:shd w:val="clear" w:color="auto" w:fill="FFFFFF"/>
        </w:rPr>
        <w:t>Lin K</w:t>
      </w:r>
      <w:r w:rsidRPr="00B61800">
        <w:rPr>
          <w:rFonts w:ascii="Book Antiqua" w:hAnsi="Book Antiqua" w:cs="Arial"/>
          <w:color w:val="000000" w:themeColor="text1"/>
          <w:sz w:val="24"/>
          <w:szCs w:val="24"/>
          <w:shd w:val="clear" w:color="auto" w:fill="FFFFFF"/>
        </w:rPr>
        <w:t xml:space="preserve">, Fajardo K; U.S. Preventive Services Task Force. Screening for asymptomatic bacteriuria in adults: evidence for the U.S. Preventive Services Task Force reaffirmation recommendation statement. </w:t>
      </w:r>
      <w:r w:rsidRPr="00B61800">
        <w:rPr>
          <w:rFonts w:ascii="Book Antiqua" w:hAnsi="Book Antiqua" w:cs="Arial"/>
          <w:i/>
          <w:iCs/>
          <w:color w:val="000000" w:themeColor="text1"/>
          <w:sz w:val="24"/>
          <w:szCs w:val="24"/>
          <w:shd w:val="clear" w:color="auto" w:fill="FFFFFF"/>
        </w:rPr>
        <w:t>Ann Intern Med</w:t>
      </w:r>
      <w:r w:rsidRPr="00B61800">
        <w:rPr>
          <w:rFonts w:ascii="Book Antiqua" w:hAnsi="Book Antiqua" w:cs="Arial"/>
          <w:color w:val="000000" w:themeColor="text1"/>
          <w:sz w:val="24"/>
          <w:szCs w:val="24"/>
          <w:shd w:val="clear" w:color="auto" w:fill="FFFFFF"/>
        </w:rPr>
        <w:t xml:space="preserve"> 2008; </w:t>
      </w:r>
      <w:r w:rsidRPr="00B61800">
        <w:rPr>
          <w:rFonts w:ascii="Book Antiqua" w:hAnsi="Book Antiqua" w:cs="Arial"/>
          <w:b/>
          <w:bCs/>
          <w:color w:val="000000" w:themeColor="text1"/>
          <w:sz w:val="24"/>
          <w:szCs w:val="24"/>
          <w:shd w:val="clear" w:color="auto" w:fill="FFFFFF"/>
        </w:rPr>
        <w:t>149</w:t>
      </w:r>
      <w:r w:rsidRPr="00B61800">
        <w:rPr>
          <w:rFonts w:ascii="Book Antiqua" w:hAnsi="Book Antiqua" w:cs="Arial"/>
          <w:color w:val="000000" w:themeColor="text1"/>
          <w:sz w:val="24"/>
          <w:szCs w:val="24"/>
          <w:shd w:val="clear" w:color="auto" w:fill="FFFFFF"/>
        </w:rPr>
        <w:t>: W20-W24 [PMID: 18591632</w:t>
      </w:r>
      <w:r w:rsidR="004B4216" w:rsidRPr="00B61800">
        <w:rPr>
          <w:rFonts w:ascii="Book Antiqua" w:hAnsi="Book Antiqua" w:cs="Arial"/>
          <w:color w:val="000000" w:themeColor="text1"/>
          <w:sz w:val="24"/>
          <w:szCs w:val="24"/>
          <w:shd w:val="clear" w:color="auto" w:fill="FFFFFF"/>
        </w:rPr>
        <w:t xml:space="preserve"> DOI: 10.7326/0003-4819-149-1-200807010-00009-w1</w:t>
      </w:r>
      <w:r w:rsidRPr="00B61800">
        <w:rPr>
          <w:rFonts w:ascii="Book Antiqua" w:hAnsi="Book Antiqua" w:cs="Arial"/>
          <w:color w:val="000000" w:themeColor="text1"/>
          <w:sz w:val="24"/>
          <w:szCs w:val="24"/>
          <w:shd w:val="clear" w:color="auto" w:fill="FFFFFF"/>
        </w:rPr>
        <w:t>]</w:t>
      </w:r>
    </w:p>
    <w:p w14:paraId="1C41B2B4" w14:textId="6C5EF56A" w:rsidR="00511DA8" w:rsidRPr="00B61800" w:rsidRDefault="00C33618" w:rsidP="00C33618">
      <w:pPr>
        <w:adjustRightInd w:val="0"/>
        <w:snapToGrid w:val="0"/>
        <w:spacing w:after="0" w:line="360" w:lineRule="auto"/>
        <w:jc w:val="both"/>
        <w:rPr>
          <w:rFonts w:ascii="Book Antiqua" w:hAnsi="Book Antiqua" w:cs="Arial"/>
          <w:color w:val="000000" w:themeColor="text1"/>
          <w:sz w:val="24"/>
          <w:szCs w:val="24"/>
          <w:shd w:val="clear" w:color="auto" w:fill="FFFFFF"/>
          <w:lang w:eastAsia="zh-CN"/>
        </w:rPr>
      </w:pPr>
      <w:r w:rsidRPr="00B61800">
        <w:rPr>
          <w:rFonts w:ascii="Book Antiqua" w:hAnsi="Book Antiqua" w:cs="Arial"/>
          <w:color w:val="000000" w:themeColor="text1"/>
          <w:sz w:val="24"/>
          <w:szCs w:val="24"/>
          <w:shd w:val="clear" w:color="auto" w:fill="FFFFFF"/>
        </w:rPr>
        <w:t xml:space="preserve">23 </w:t>
      </w:r>
      <w:r w:rsidRPr="00B61800">
        <w:rPr>
          <w:rFonts w:ascii="Book Antiqua" w:hAnsi="Book Antiqua" w:cs="Arial"/>
          <w:b/>
          <w:bCs/>
          <w:color w:val="000000" w:themeColor="text1"/>
          <w:sz w:val="24"/>
          <w:szCs w:val="24"/>
          <w:shd w:val="clear" w:color="auto" w:fill="FFFFFF"/>
        </w:rPr>
        <w:t>Ng QX</w:t>
      </w:r>
      <w:r w:rsidRPr="00B61800">
        <w:rPr>
          <w:rFonts w:ascii="Book Antiqua" w:hAnsi="Book Antiqua" w:cs="Arial"/>
          <w:color w:val="000000" w:themeColor="text1"/>
          <w:sz w:val="24"/>
          <w:szCs w:val="24"/>
          <w:shd w:val="clear" w:color="auto" w:fill="FFFFFF"/>
        </w:rPr>
        <w:t xml:space="preserve">, Peters C, </w:t>
      </w:r>
      <w:proofErr w:type="spellStart"/>
      <w:r w:rsidRPr="00B61800">
        <w:rPr>
          <w:rFonts w:ascii="Book Antiqua" w:hAnsi="Book Antiqua" w:cs="Arial"/>
          <w:color w:val="000000" w:themeColor="text1"/>
          <w:sz w:val="24"/>
          <w:szCs w:val="24"/>
          <w:shd w:val="clear" w:color="auto" w:fill="FFFFFF"/>
        </w:rPr>
        <w:t>Venkatanarayanan</w:t>
      </w:r>
      <w:proofErr w:type="spellEnd"/>
      <w:r w:rsidRPr="00B61800">
        <w:rPr>
          <w:rFonts w:ascii="Book Antiqua" w:hAnsi="Book Antiqua" w:cs="Arial"/>
          <w:color w:val="000000" w:themeColor="text1"/>
          <w:sz w:val="24"/>
          <w:szCs w:val="24"/>
          <w:shd w:val="clear" w:color="auto" w:fill="FFFFFF"/>
        </w:rPr>
        <w:t xml:space="preserve"> N, Goh YY, Ho CY, Yeo WS; Use of Lactobacillus spp. to prevent recurrent urinary tract infections in females. </w:t>
      </w:r>
      <w:r w:rsidRPr="00B61800">
        <w:rPr>
          <w:rFonts w:ascii="Book Antiqua" w:hAnsi="Book Antiqua" w:cs="Arial"/>
          <w:i/>
          <w:iCs/>
          <w:color w:val="000000" w:themeColor="text1"/>
          <w:sz w:val="24"/>
          <w:szCs w:val="24"/>
          <w:shd w:val="clear" w:color="auto" w:fill="FFFFFF"/>
        </w:rPr>
        <w:t>Med Hypotheses</w:t>
      </w:r>
      <w:r w:rsidRPr="00B61800">
        <w:rPr>
          <w:rFonts w:ascii="Book Antiqua" w:hAnsi="Book Antiqua" w:cs="Arial"/>
          <w:color w:val="000000" w:themeColor="text1"/>
          <w:sz w:val="24"/>
          <w:szCs w:val="24"/>
          <w:shd w:val="clear" w:color="auto" w:fill="FFFFFF"/>
        </w:rPr>
        <w:t xml:space="preserve"> 2018; </w:t>
      </w:r>
      <w:r w:rsidRPr="00B61800">
        <w:rPr>
          <w:rFonts w:ascii="Book Antiqua" w:hAnsi="Book Antiqua" w:cs="Arial"/>
          <w:b/>
          <w:bCs/>
          <w:color w:val="000000" w:themeColor="text1"/>
          <w:sz w:val="24"/>
          <w:szCs w:val="24"/>
          <w:shd w:val="clear" w:color="auto" w:fill="FFFFFF"/>
        </w:rPr>
        <w:t>114</w:t>
      </w:r>
      <w:r w:rsidRPr="00B61800">
        <w:rPr>
          <w:rFonts w:ascii="Book Antiqua" w:hAnsi="Book Antiqua" w:cs="Arial"/>
          <w:color w:val="000000" w:themeColor="text1"/>
          <w:sz w:val="24"/>
          <w:szCs w:val="24"/>
          <w:shd w:val="clear" w:color="auto" w:fill="FFFFFF"/>
        </w:rPr>
        <w:t>:</w:t>
      </w:r>
      <w:r w:rsidR="00A5180A" w:rsidRPr="00B61800">
        <w:rPr>
          <w:rFonts w:ascii="Book Antiqua" w:hAnsi="Book Antiqua" w:cs="Arial"/>
          <w:color w:val="000000" w:themeColor="text1"/>
          <w:sz w:val="24"/>
          <w:szCs w:val="24"/>
          <w:shd w:val="clear" w:color="auto" w:fill="FFFFFF"/>
        </w:rPr>
        <w:t xml:space="preserve"> </w:t>
      </w:r>
      <w:r w:rsidRPr="00B61800">
        <w:rPr>
          <w:rFonts w:ascii="Book Antiqua" w:hAnsi="Book Antiqua" w:cs="Arial"/>
          <w:color w:val="000000" w:themeColor="text1"/>
          <w:sz w:val="24"/>
          <w:szCs w:val="24"/>
          <w:shd w:val="clear" w:color="auto" w:fill="FFFFFF"/>
        </w:rPr>
        <w:t>49-54</w:t>
      </w:r>
      <w:r w:rsidR="00DA6487" w:rsidRPr="00B61800">
        <w:rPr>
          <w:rFonts w:ascii="Book Antiqua" w:hAnsi="Book Antiqua" w:cs="Arial"/>
          <w:color w:val="000000" w:themeColor="text1"/>
          <w:sz w:val="24"/>
          <w:szCs w:val="24"/>
          <w:shd w:val="clear" w:color="auto" w:fill="FFFFFF"/>
        </w:rPr>
        <w:t xml:space="preserve"> [PMID</w:t>
      </w:r>
      <w:r w:rsidR="00DA6487" w:rsidRPr="00B61800">
        <w:rPr>
          <w:rFonts w:ascii="Book Antiqua" w:hAnsi="Book Antiqua" w:cs="Arial" w:hint="eastAsia"/>
          <w:color w:val="000000" w:themeColor="text1"/>
          <w:sz w:val="24"/>
          <w:szCs w:val="24"/>
          <w:shd w:val="clear" w:color="auto" w:fill="FFFFFF"/>
          <w:lang w:eastAsia="zh-CN"/>
        </w:rPr>
        <w:t>:</w:t>
      </w:r>
      <w:r w:rsidR="00DA6487" w:rsidRPr="00B61800">
        <w:rPr>
          <w:rFonts w:ascii="Book Antiqua" w:hAnsi="Book Antiqua" w:cs="Arial"/>
          <w:color w:val="000000" w:themeColor="text1"/>
          <w:sz w:val="24"/>
          <w:szCs w:val="24"/>
          <w:shd w:val="clear" w:color="auto" w:fill="FFFFFF"/>
          <w:lang w:eastAsia="zh-CN"/>
        </w:rPr>
        <w:t xml:space="preserve"> 29602464 </w:t>
      </w:r>
      <w:r w:rsidR="00DA6487" w:rsidRPr="00B61800">
        <w:rPr>
          <w:rFonts w:ascii="Book Antiqua" w:hAnsi="Book Antiqua" w:cs="Arial"/>
          <w:color w:val="000000" w:themeColor="text1"/>
          <w:sz w:val="24"/>
          <w:szCs w:val="24"/>
          <w:shd w:val="clear" w:color="auto" w:fill="FFFFFF"/>
        </w:rPr>
        <w:t>DOI:</w:t>
      </w:r>
      <w:r w:rsidR="00DA6487" w:rsidRPr="00B61800">
        <w:rPr>
          <w:color w:val="000000" w:themeColor="text1"/>
        </w:rPr>
        <w:t xml:space="preserve"> </w:t>
      </w:r>
      <w:r w:rsidR="00DA6487" w:rsidRPr="00B61800">
        <w:rPr>
          <w:rFonts w:ascii="Book Antiqua" w:hAnsi="Book Antiqua" w:cs="Arial"/>
          <w:color w:val="000000" w:themeColor="text1"/>
          <w:sz w:val="24"/>
          <w:szCs w:val="24"/>
          <w:shd w:val="clear" w:color="auto" w:fill="FFFFFF"/>
        </w:rPr>
        <w:t>10.1016/j.mehy.2018.03.001]</w:t>
      </w:r>
    </w:p>
    <w:p w14:paraId="651A400F" w14:textId="1399D706" w:rsidR="00511DA8" w:rsidRPr="00B61800" w:rsidRDefault="00511DA8" w:rsidP="00511DA8">
      <w:pPr>
        <w:wordWrap w:val="0"/>
        <w:snapToGrid w:val="0"/>
        <w:spacing w:after="0" w:line="360" w:lineRule="auto"/>
        <w:jc w:val="right"/>
        <w:rPr>
          <w:rFonts w:ascii="Book Antiqua" w:eastAsia="宋体" w:hAnsi="Book Antiqua" w:cs="Times New Roman"/>
          <w:b/>
          <w:bCs/>
          <w:color w:val="000000" w:themeColor="text1"/>
          <w:sz w:val="24"/>
          <w:szCs w:val="24"/>
          <w:lang w:eastAsia="zh-CN"/>
        </w:rPr>
      </w:pPr>
      <w:bookmarkStart w:id="26" w:name="OLE_LINK148"/>
      <w:bookmarkStart w:id="27" w:name="OLE_LINK320"/>
      <w:bookmarkStart w:id="28" w:name="OLE_LINK387"/>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bookmarkStart w:id="125" w:name="OLE_LINK386"/>
      <w:bookmarkStart w:id="126" w:name="OLE_LINK33"/>
      <w:bookmarkStart w:id="127" w:name="OLE_LINK34"/>
      <w:bookmarkStart w:id="128" w:name="OLE_LINK599"/>
      <w:bookmarkStart w:id="129" w:name="OLE_LINK87"/>
      <w:r w:rsidRPr="00B61800">
        <w:rPr>
          <w:rFonts w:ascii="Book Antiqua" w:eastAsia="宋体" w:hAnsi="Book Antiqua" w:cs="Times New Roman"/>
          <w:b/>
          <w:bCs/>
          <w:color w:val="000000" w:themeColor="text1"/>
          <w:sz w:val="24"/>
          <w:szCs w:val="24"/>
          <w:lang w:eastAsia="zh-CN"/>
        </w:rPr>
        <w:t>P-Reviewer:</w:t>
      </w:r>
      <w:r w:rsidRPr="00B61800">
        <w:rPr>
          <w:rFonts w:ascii="Book Antiqua" w:eastAsia="宋体" w:hAnsi="Book Antiqua" w:cs="Times New Roman" w:hint="eastAsia"/>
          <w:b/>
          <w:bCs/>
          <w:color w:val="000000" w:themeColor="text1"/>
          <w:sz w:val="24"/>
          <w:szCs w:val="24"/>
          <w:lang w:eastAsia="zh-CN"/>
        </w:rPr>
        <w:t xml:space="preserve"> </w:t>
      </w:r>
      <w:proofErr w:type="spellStart"/>
      <w:r w:rsidR="00232A69" w:rsidRPr="00B61800">
        <w:rPr>
          <w:rFonts w:ascii="Book Antiqua" w:eastAsia="宋体" w:hAnsi="Book Antiqua" w:cs="Times New Roman"/>
          <w:color w:val="000000" w:themeColor="text1"/>
          <w:sz w:val="24"/>
          <w:szCs w:val="24"/>
          <w:lang w:eastAsia="zh-CN"/>
        </w:rPr>
        <w:t>Rakhshan</w:t>
      </w:r>
      <w:proofErr w:type="spellEnd"/>
      <w:r w:rsidR="00232A69" w:rsidRPr="00B61800">
        <w:rPr>
          <w:rFonts w:ascii="Book Antiqua" w:eastAsia="宋体" w:hAnsi="Book Antiqua" w:cs="Times New Roman"/>
          <w:color w:val="000000" w:themeColor="text1"/>
          <w:sz w:val="24"/>
          <w:szCs w:val="24"/>
          <w:lang w:eastAsia="zh-CN"/>
        </w:rPr>
        <w:t xml:space="preserve"> V, </w:t>
      </w:r>
      <w:proofErr w:type="spellStart"/>
      <w:r w:rsidR="00232A69" w:rsidRPr="00B61800">
        <w:rPr>
          <w:rFonts w:ascii="Book Antiqua" w:eastAsia="宋体" w:hAnsi="Book Antiqua" w:cs="Times New Roman"/>
          <w:color w:val="000000" w:themeColor="text1"/>
          <w:sz w:val="24"/>
          <w:szCs w:val="24"/>
          <w:lang w:eastAsia="zh-CN"/>
        </w:rPr>
        <w:t>Papazafeiropoulou</w:t>
      </w:r>
      <w:proofErr w:type="spellEnd"/>
      <w:r w:rsidR="00232A69" w:rsidRPr="00B61800">
        <w:rPr>
          <w:rFonts w:ascii="Book Antiqua" w:eastAsia="宋体" w:hAnsi="Book Antiqua" w:cs="Times New Roman"/>
          <w:color w:val="000000" w:themeColor="text1"/>
          <w:sz w:val="24"/>
          <w:szCs w:val="24"/>
          <w:lang w:eastAsia="zh-CN"/>
        </w:rPr>
        <w:t xml:space="preserve"> A, </w:t>
      </w:r>
      <w:proofErr w:type="spellStart"/>
      <w:r w:rsidR="00232A69" w:rsidRPr="00B61800">
        <w:rPr>
          <w:rFonts w:ascii="Book Antiqua" w:eastAsia="宋体" w:hAnsi="Book Antiqua" w:cs="Times New Roman"/>
          <w:color w:val="000000" w:themeColor="text1"/>
          <w:sz w:val="24"/>
          <w:szCs w:val="24"/>
          <w:lang w:eastAsia="zh-CN"/>
        </w:rPr>
        <w:t>Avtanski</w:t>
      </w:r>
      <w:proofErr w:type="spellEnd"/>
      <w:r w:rsidR="00232A69" w:rsidRPr="00B61800">
        <w:rPr>
          <w:rFonts w:ascii="Book Antiqua" w:eastAsia="宋体" w:hAnsi="Book Antiqua" w:cs="Times New Roman"/>
          <w:color w:val="000000" w:themeColor="text1"/>
          <w:sz w:val="24"/>
          <w:szCs w:val="24"/>
          <w:lang w:eastAsia="zh-CN"/>
        </w:rPr>
        <w:t xml:space="preserve"> D</w:t>
      </w:r>
    </w:p>
    <w:p w14:paraId="3B187BFB" w14:textId="05F32FA6" w:rsidR="00511DA8" w:rsidRPr="00B61800" w:rsidRDefault="00511DA8" w:rsidP="00511DA8">
      <w:pPr>
        <w:snapToGrid w:val="0"/>
        <w:spacing w:after="0" w:line="360" w:lineRule="auto"/>
        <w:jc w:val="right"/>
        <w:rPr>
          <w:rFonts w:ascii="Book Antiqua" w:eastAsia="宋体" w:hAnsi="Book Antiqua" w:cs="Times New Roman"/>
          <w:color w:val="000000" w:themeColor="text1"/>
          <w:sz w:val="24"/>
          <w:szCs w:val="24"/>
          <w:lang w:eastAsia="zh-CN"/>
        </w:rPr>
      </w:pPr>
      <w:r w:rsidRPr="00B61800">
        <w:rPr>
          <w:rFonts w:ascii="Book Antiqua" w:eastAsia="宋体" w:hAnsi="Book Antiqua" w:cs="Times New Roman"/>
          <w:b/>
          <w:bCs/>
          <w:color w:val="000000" w:themeColor="text1"/>
          <w:sz w:val="24"/>
          <w:szCs w:val="24"/>
          <w:lang w:eastAsia="zh-CN"/>
        </w:rPr>
        <w:t>S-Editor:</w:t>
      </w:r>
      <w:r w:rsidRPr="00B61800">
        <w:rPr>
          <w:rFonts w:ascii="Book Antiqua" w:eastAsia="宋体" w:hAnsi="Book Antiqua" w:cs="Times New Roman" w:hint="eastAsia"/>
          <w:color w:val="000000" w:themeColor="text1"/>
          <w:sz w:val="24"/>
          <w:szCs w:val="24"/>
          <w:lang w:eastAsia="zh-CN"/>
        </w:rPr>
        <w:t xml:space="preserve"> </w:t>
      </w:r>
      <w:r w:rsidR="001D24B6" w:rsidRPr="00B61800">
        <w:rPr>
          <w:rFonts w:ascii="Book Antiqua" w:eastAsia="宋体" w:hAnsi="Book Antiqua" w:cs="Times New Roman"/>
          <w:color w:val="000000" w:themeColor="text1"/>
          <w:sz w:val="24"/>
          <w:szCs w:val="24"/>
          <w:lang w:eastAsia="zh-CN"/>
        </w:rPr>
        <w:t>Tang JZ</w:t>
      </w:r>
      <w:r w:rsidRPr="00B61800">
        <w:rPr>
          <w:rFonts w:ascii="Book Antiqua" w:eastAsia="宋体" w:hAnsi="Book Antiqua" w:cs="Times New Roman" w:hint="eastAsia"/>
          <w:color w:val="000000" w:themeColor="text1"/>
          <w:sz w:val="24"/>
          <w:szCs w:val="24"/>
          <w:lang w:eastAsia="zh-CN"/>
        </w:rPr>
        <w:t xml:space="preserve"> </w:t>
      </w:r>
      <w:r w:rsidRPr="00B61800">
        <w:rPr>
          <w:rFonts w:ascii="Book Antiqua" w:eastAsia="宋体" w:hAnsi="Book Antiqua" w:cs="Times New Roman"/>
          <w:b/>
          <w:bCs/>
          <w:color w:val="000000" w:themeColor="text1"/>
          <w:sz w:val="24"/>
          <w:szCs w:val="24"/>
          <w:lang w:eastAsia="zh-CN"/>
        </w:rPr>
        <w:t>L-Editor:</w:t>
      </w:r>
      <w:r w:rsidRPr="00B61800">
        <w:rPr>
          <w:rFonts w:ascii="Book Antiqua" w:eastAsia="宋体" w:hAnsi="Book Antiqua" w:cs="Times New Roman"/>
          <w:color w:val="000000" w:themeColor="text1"/>
          <w:sz w:val="24"/>
          <w:szCs w:val="24"/>
          <w:lang w:eastAsia="zh-CN"/>
        </w:rPr>
        <w:t xml:space="preserve"> </w:t>
      </w:r>
      <w:r w:rsidRPr="00B61800">
        <w:rPr>
          <w:rFonts w:ascii="Book Antiqua" w:eastAsia="宋体" w:hAnsi="Book Antiqua" w:cs="Times New Roman"/>
          <w:b/>
          <w:bCs/>
          <w:color w:val="000000" w:themeColor="text1"/>
          <w:sz w:val="24"/>
          <w:szCs w:val="24"/>
          <w:lang w:eastAsia="zh-CN"/>
        </w:rPr>
        <w:t>E-Editor:</w:t>
      </w:r>
    </w:p>
    <w:p w14:paraId="35592D24" w14:textId="630D6FC7" w:rsidR="00511DA8" w:rsidRPr="00B61800" w:rsidRDefault="00511DA8" w:rsidP="00511DA8">
      <w:pPr>
        <w:shd w:val="clear" w:color="auto" w:fill="FFFFFF"/>
        <w:snapToGrid w:val="0"/>
        <w:spacing w:after="0" w:line="360" w:lineRule="auto"/>
        <w:jc w:val="both"/>
        <w:rPr>
          <w:rFonts w:ascii="Book Antiqua" w:eastAsia="宋体" w:hAnsi="Book Antiqua" w:cs="Helvetica"/>
          <w:b/>
          <w:color w:val="000000" w:themeColor="text1"/>
          <w:sz w:val="24"/>
          <w:szCs w:val="24"/>
          <w:lang w:eastAsia="zh-CN"/>
        </w:rPr>
      </w:pPr>
      <w:bookmarkStart w:id="130" w:name="OLE_LINK880"/>
      <w:bookmarkStart w:id="131" w:name="OLE_LINK8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B61800">
        <w:rPr>
          <w:rFonts w:ascii="Book Antiqua" w:eastAsia="宋体" w:hAnsi="Book Antiqua" w:cs="Helvetica"/>
          <w:b/>
          <w:color w:val="000000" w:themeColor="text1"/>
          <w:sz w:val="24"/>
          <w:szCs w:val="24"/>
          <w:lang w:eastAsia="zh-CN"/>
        </w:rPr>
        <w:t xml:space="preserve">Specialty type: </w:t>
      </w:r>
      <w:r w:rsidR="000153D4" w:rsidRPr="00991352">
        <w:rPr>
          <w:rFonts w:ascii="Book Antiqua" w:eastAsia="微软雅黑" w:hAnsi="Book Antiqua"/>
          <w:color w:val="000000"/>
          <w:sz w:val="24"/>
          <w:szCs w:val="24"/>
        </w:rPr>
        <w:t>Medicine, research and experimental</w:t>
      </w:r>
    </w:p>
    <w:p w14:paraId="39259991" w14:textId="22B4638B" w:rsidR="00511DA8" w:rsidRPr="00B61800" w:rsidRDefault="00511DA8" w:rsidP="00511DA8">
      <w:pPr>
        <w:shd w:val="clear" w:color="auto" w:fill="FFFFFF"/>
        <w:snapToGrid w:val="0"/>
        <w:spacing w:after="0" w:line="360" w:lineRule="auto"/>
        <w:jc w:val="both"/>
        <w:rPr>
          <w:rFonts w:ascii="Book Antiqua" w:eastAsia="宋体" w:hAnsi="Book Antiqua" w:cs="Helvetica"/>
          <w:b/>
          <w:color w:val="000000" w:themeColor="text1"/>
          <w:sz w:val="24"/>
          <w:szCs w:val="24"/>
          <w:lang w:eastAsia="zh-CN"/>
        </w:rPr>
      </w:pPr>
      <w:r w:rsidRPr="00B61800">
        <w:rPr>
          <w:rFonts w:ascii="Book Antiqua" w:eastAsia="宋体" w:hAnsi="Book Antiqua" w:cs="Helvetica"/>
          <w:b/>
          <w:color w:val="000000" w:themeColor="text1"/>
          <w:sz w:val="24"/>
          <w:szCs w:val="24"/>
          <w:lang w:eastAsia="zh-CN"/>
        </w:rPr>
        <w:t xml:space="preserve">Country of origin: </w:t>
      </w:r>
      <w:r w:rsidR="00475C41" w:rsidRPr="00B61800">
        <w:rPr>
          <w:rFonts w:ascii="Book Antiqua" w:eastAsia="宋体" w:hAnsi="Book Antiqua" w:cs="Helvetica"/>
          <w:color w:val="000000" w:themeColor="text1"/>
          <w:sz w:val="24"/>
          <w:szCs w:val="24"/>
          <w:lang w:eastAsia="zh-CN"/>
        </w:rPr>
        <w:t>United States</w:t>
      </w:r>
    </w:p>
    <w:p w14:paraId="72812132" w14:textId="77777777" w:rsidR="00511DA8" w:rsidRPr="00B61800" w:rsidRDefault="00511DA8" w:rsidP="00511DA8">
      <w:pPr>
        <w:shd w:val="clear" w:color="auto" w:fill="FFFFFF"/>
        <w:snapToGrid w:val="0"/>
        <w:spacing w:after="0" w:line="360" w:lineRule="auto"/>
        <w:jc w:val="both"/>
        <w:rPr>
          <w:rFonts w:ascii="Book Antiqua" w:eastAsia="宋体" w:hAnsi="Book Antiqua" w:cs="Helvetica"/>
          <w:b/>
          <w:color w:val="000000" w:themeColor="text1"/>
          <w:sz w:val="24"/>
          <w:szCs w:val="24"/>
          <w:lang w:eastAsia="zh-CN"/>
        </w:rPr>
      </w:pPr>
      <w:r w:rsidRPr="00B61800">
        <w:rPr>
          <w:rFonts w:ascii="Book Antiqua" w:eastAsia="宋体" w:hAnsi="Book Antiqua" w:cs="Helvetica"/>
          <w:b/>
          <w:color w:val="000000" w:themeColor="text1"/>
          <w:sz w:val="24"/>
          <w:szCs w:val="24"/>
          <w:lang w:eastAsia="zh-CN"/>
        </w:rPr>
        <w:t>Peer-review report classification</w:t>
      </w:r>
    </w:p>
    <w:p w14:paraId="5EE36CFB" w14:textId="77777777"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A (Excellent): </w:t>
      </w:r>
      <w:r w:rsidRPr="00B61800">
        <w:rPr>
          <w:rFonts w:ascii="Book Antiqua" w:eastAsia="宋体" w:hAnsi="Book Antiqua" w:cs="Helvetica" w:hint="eastAsia"/>
          <w:color w:val="000000" w:themeColor="text1"/>
          <w:sz w:val="24"/>
          <w:szCs w:val="24"/>
          <w:lang w:eastAsia="zh-CN"/>
        </w:rPr>
        <w:t>0</w:t>
      </w:r>
    </w:p>
    <w:p w14:paraId="55D8AFBA" w14:textId="77777777"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B (Very good): </w:t>
      </w:r>
      <w:r w:rsidRPr="00B61800">
        <w:rPr>
          <w:rFonts w:ascii="Book Antiqua" w:eastAsia="宋体" w:hAnsi="Book Antiqua" w:cs="Helvetica" w:hint="eastAsia"/>
          <w:color w:val="000000" w:themeColor="text1"/>
          <w:sz w:val="24"/>
          <w:szCs w:val="24"/>
          <w:lang w:eastAsia="zh-CN"/>
        </w:rPr>
        <w:t>B</w:t>
      </w:r>
    </w:p>
    <w:p w14:paraId="74DA448A" w14:textId="7EB0EFAB"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C (Good): </w:t>
      </w:r>
      <w:r w:rsidR="003A0D11" w:rsidRPr="00B61800">
        <w:rPr>
          <w:rFonts w:ascii="Book Antiqua" w:eastAsia="宋体" w:hAnsi="Book Antiqua" w:cs="Helvetica"/>
          <w:color w:val="000000" w:themeColor="text1"/>
          <w:sz w:val="24"/>
          <w:szCs w:val="24"/>
          <w:lang w:eastAsia="zh-CN"/>
        </w:rPr>
        <w:t>0</w:t>
      </w:r>
    </w:p>
    <w:p w14:paraId="74845765" w14:textId="39E05670" w:rsidR="00511DA8" w:rsidRPr="00B61800" w:rsidRDefault="00511DA8" w:rsidP="00511DA8">
      <w:pPr>
        <w:shd w:val="clear" w:color="auto" w:fill="FFFFFF"/>
        <w:snapToGrid w:val="0"/>
        <w:spacing w:after="0" w:line="360" w:lineRule="auto"/>
        <w:jc w:val="both"/>
        <w:rPr>
          <w:rFonts w:ascii="Book Antiqua" w:eastAsia="宋体" w:hAnsi="Book Antiqua" w:cs="Helvetica"/>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D (Fair): </w:t>
      </w:r>
      <w:r w:rsidR="003A0D11" w:rsidRPr="00B61800">
        <w:rPr>
          <w:rFonts w:ascii="Book Antiqua" w:eastAsia="宋体" w:hAnsi="Book Antiqua" w:cs="Helvetica"/>
          <w:color w:val="000000" w:themeColor="text1"/>
          <w:sz w:val="24"/>
          <w:szCs w:val="24"/>
          <w:lang w:eastAsia="zh-CN"/>
        </w:rPr>
        <w:t>D, D</w:t>
      </w:r>
    </w:p>
    <w:p w14:paraId="1419A1E0" w14:textId="77777777" w:rsidR="00511DA8" w:rsidRPr="00B61800" w:rsidRDefault="00511DA8" w:rsidP="00511DA8">
      <w:pPr>
        <w:snapToGrid w:val="0"/>
        <w:spacing w:after="0" w:line="360" w:lineRule="auto"/>
        <w:jc w:val="both"/>
        <w:rPr>
          <w:rFonts w:ascii="Book Antiqua" w:eastAsia="宋体" w:hAnsi="Book Antiqua" w:cs="Times New Roman"/>
          <w:b/>
          <w:iCs/>
          <w:color w:val="000000" w:themeColor="text1"/>
          <w:sz w:val="24"/>
          <w:szCs w:val="24"/>
          <w:lang w:eastAsia="zh-CN"/>
        </w:rPr>
      </w:pPr>
      <w:r w:rsidRPr="00B61800">
        <w:rPr>
          <w:rFonts w:ascii="Book Antiqua" w:eastAsia="宋体" w:hAnsi="Book Antiqua" w:cs="Helvetica"/>
          <w:color w:val="000000" w:themeColor="text1"/>
          <w:sz w:val="24"/>
          <w:szCs w:val="24"/>
          <w:lang w:eastAsia="zh-CN"/>
        </w:rPr>
        <w:t xml:space="preserve">Grade E (Poor): </w:t>
      </w:r>
      <w:r w:rsidRPr="00B61800">
        <w:rPr>
          <w:rFonts w:ascii="Book Antiqua" w:eastAsia="宋体" w:hAnsi="Book Antiqua" w:cs="Helvetica" w:hint="eastAsia"/>
          <w:color w:val="000000" w:themeColor="text1"/>
          <w:sz w:val="24"/>
          <w:szCs w:val="24"/>
          <w:lang w:eastAsia="zh-CN"/>
        </w:rPr>
        <w:t>0</w:t>
      </w:r>
      <w:bookmarkEnd w:id="125"/>
      <w:bookmarkEnd w:id="130"/>
      <w:bookmarkEnd w:id="131"/>
    </w:p>
    <w:bookmarkEnd w:id="126"/>
    <w:bookmarkEnd w:id="127"/>
    <w:bookmarkEnd w:id="128"/>
    <w:bookmarkEnd w:id="129"/>
    <w:p w14:paraId="2B3BE370" w14:textId="28AF2CC0" w:rsidR="00511DA8" w:rsidRPr="00B61800" w:rsidRDefault="00511DA8" w:rsidP="00511DA8">
      <w:pPr>
        <w:rPr>
          <w:rFonts w:ascii="Book Antiqua" w:hAnsi="Book Antiqua" w:cs="Arial"/>
          <w:color w:val="000000" w:themeColor="text1"/>
          <w:sz w:val="24"/>
          <w:szCs w:val="24"/>
          <w:shd w:val="clear" w:color="auto" w:fill="FFFFFF"/>
        </w:rPr>
      </w:pPr>
    </w:p>
    <w:p w14:paraId="7EFFAF40" w14:textId="4CF4E001" w:rsidR="00C56C0A" w:rsidRPr="00B61800" w:rsidRDefault="00C56C0A" w:rsidP="005F61CF">
      <w:pPr>
        <w:adjustRightInd w:val="0"/>
        <w:snapToGrid w:val="0"/>
        <w:spacing w:after="0" w:line="360" w:lineRule="auto"/>
        <w:jc w:val="both"/>
        <w:rPr>
          <w:rFonts w:ascii="Book Antiqua" w:hAnsi="Book Antiqua" w:cstheme="minorHAnsi"/>
          <w:color w:val="000000" w:themeColor="text1"/>
          <w:sz w:val="24"/>
          <w:szCs w:val="24"/>
          <w:shd w:val="clear" w:color="auto" w:fill="FFFFFF"/>
        </w:rPr>
      </w:pPr>
    </w:p>
    <w:p w14:paraId="79A61D80" w14:textId="77777777" w:rsidR="00A758A9" w:rsidRPr="00B61800" w:rsidRDefault="00A758A9" w:rsidP="005F61CF">
      <w:pPr>
        <w:adjustRightInd w:val="0"/>
        <w:snapToGrid w:val="0"/>
        <w:spacing w:after="0" w:line="360" w:lineRule="auto"/>
        <w:jc w:val="both"/>
        <w:rPr>
          <w:rFonts w:ascii="Book Antiqua" w:hAnsi="Book Antiqua" w:cs="Tahoma"/>
          <w:color w:val="000000" w:themeColor="text1"/>
          <w:sz w:val="24"/>
          <w:szCs w:val="24"/>
        </w:rPr>
      </w:pPr>
    </w:p>
    <w:p w14:paraId="74C6AE42" w14:textId="77777777" w:rsidR="00EE2728" w:rsidRPr="00B61800" w:rsidRDefault="00EE2728" w:rsidP="005F61CF">
      <w:pPr>
        <w:adjustRightInd w:val="0"/>
        <w:snapToGrid w:val="0"/>
        <w:spacing w:after="0" w:line="360" w:lineRule="auto"/>
        <w:jc w:val="both"/>
        <w:rPr>
          <w:rFonts w:ascii="Book Antiqua" w:hAnsi="Book Antiqua" w:cs="Tahoma"/>
          <w:color w:val="000000" w:themeColor="text1"/>
          <w:sz w:val="24"/>
          <w:szCs w:val="24"/>
        </w:rPr>
      </w:pPr>
    </w:p>
    <w:p w14:paraId="08216EED" w14:textId="77777777" w:rsidR="00F36065" w:rsidRPr="00B61800" w:rsidRDefault="00F36065" w:rsidP="005F61CF">
      <w:pPr>
        <w:adjustRightInd w:val="0"/>
        <w:snapToGrid w:val="0"/>
        <w:spacing w:after="0" w:line="360" w:lineRule="auto"/>
        <w:jc w:val="both"/>
        <w:rPr>
          <w:rFonts w:ascii="Book Antiqua" w:hAnsi="Book Antiqua"/>
          <w:color w:val="000000" w:themeColor="text1"/>
          <w:sz w:val="24"/>
        </w:rPr>
      </w:pPr>
    </w:p>
    <w:sectPr w:rsidR="00F36065" w:rsidRPr="00B6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DCF"/>
    <w:multiLevelType w:val="hybridMultilevel"/>
    <w:tmpl w:val="AC8A95CC"/>
    <w:lvl w:ilvl="0" w:tplc="CD6C4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E6103"/>
    <w:multiLevelType w:val="hybridMultilevel"/>
    <w:tmpl w:val="65A27D4E"/>
    <w:lvl w:ilvl="0" w:tplc="BB82F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120A9"/>
    <w:multiLevelType w:val="hybridMultilevel"/>
    <w:tmpl w:val="3AB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D05D9"/>
    <w:multiLevelType w:val="hybridMultilevel"/>
    <w:tmpl w:val="5CA6B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65"/>
    <w:rsid w:val="00006089"/>
    <w:rsid w:val="000153D4"/>
    <w:rsid w:val="00021AFB"/>
    <w:rsid w:val="00022D6C"/>
    <w:rsid w:val="0005320B"/>
    <w:rsid w:val="00060E4E"/>
    <w:rsid w:val="00072935"/>
    <w:rsid w:val="000805B6"/>
    <w:rsid w:val="000B01DF"/>
    <w:rsid w:val="000F1ECE"/>
    <w:rsid w:val="00143E7B"/>
    <w:rsid w:val="001B1945"/>
    <w:rsid w:val="001B2AFE"/>
    <w:rsid w:val="001B79A9"/>
    <w:rsid w:val="001D24B6"/>
    <w:rsid w:val="001E070A"/>
    <w:rsid w:val="00207806"/>
    <w:rsid w:val="0021449D"/>
    <w:rsid w:val="00232A69"/>
    <w:rsid w:val="00274779"/>
    <w:rsid w:val="002C55EE"/>
    <w:rsid w:val="003339A3"/>
    <w:rsid w:val="00366E51"/>
    <w:rsid w:val="00372760"/>
    <w:rsid w:val="0038080D"/>
    <w:rsid w:val="003827C4"/>
    <w:rsid w:val="003A0D11"/>
    <w:rsid w:val="003C1848"/>
    <w:rsid w:val="00403AAA"/>
    <w:rsid w:val="00413329"/>
    <w:rsid w:val="0042501A"/>
    <w:rsid w:val="00432BC9"/>
    <w:rsid w:val="00475C41"/>
    <w:rsid w:val="004B4216"/>
    <w:rsid w:val="004C0E2E"/>
    <w:rsid w:val="004D6421"/>
    <w:rsid w:val="004D6D29"/>
    <w:rsid w:val="004F06DA"/>
    <w:rsid w:val="00506DF6"/>
    <w:rsid w:val="00511DA8"/>
    <w:rsid w:val="005200E5"/>
    <w:rsid w:val="005246E5"/>
    <w:rsid w:val="00535B55"/>
    <w:rsid w:val="00547BB4"/>
    <w:rsid w:val="00555920"/>
    <w:rsid w:val="00567960"/>
    <w:rsid w:val="00574190"/>
    <w:rsid w:val="00575BED"/>
    <w:rsid w:val="005A5BDA"/>
    <w:rsid w:val="005B5F0E"/>
    <w:rsid w:val="005E1882"/>
    <w:rsid w:val="005F2154"/>
    <w:rsid w:val="005F61CF"/>
    <w:rsid w:val="00606ACB"/>
    <w:rsid w:val="00615A3F"/>
    <w:rsid w:val="006231A3"/>
    <w:rsid w:val="00637E77"/>
    <w:rsid w:val="00661811"/>
    <w:rsid w:val="00674051"/>
    <w:rsid w:val="0068595A"/>
    <w:rsid w:val="006A053F"/>
    <w:rsid w:val="007142E9"/>
    <w:rsid w:val="00730DB1"/>
    <w:rsid w:val="00731E02"/>
    <w:rsid w:val="007719E3"/>
    <w:rsid w:val="00794990"/>
    <w:rsid w:val="007C25B4"/>
    <w:rsid w:val="007D7B30"/>
    <w:rsid w:val="007F657F"/>
    <w:rsid w:val="008071D0"/>
    <w:rsid w:val="008514F8"/>
    <w:rsid w:val="00862B69"/>
    <w:rsid w:val="008A684E"/>
    <w:rsid w:val="008B4FE4"/>
    <w:rsid w:val="008B5566"/>
    <w:rsid w:val="008D1128"/>
    <w:rsid w:val="008E3FA3"/>
    <w:rsid w:val="0091294F"/>
    <w:rsid w:val="009354E0"/>
    <w:rsid w:val="00951C74"/>
    <w:rsid w:val="00961B99"/>
    <w:rsid w:val="00963663"/>
    <w:rsid w:val="00966CA4"/>
    <w:rsid w:val="00994C56"/>
    <w:rsid w:val="009A7432"/>
    <w:rsid w:val="009D2031"/>
    <w:rsid w:val="00A21E85"/>
    <w:rsid w:val="00A5180A"/>
    <w:rsid w:val="00A758A9"/>
    <w:rsid w:val="00AC2DF6"/>
    <w:rsid w:val="00AF78E6"/>
    <w:rsid w:val="00B00B9A"/>
    <w:rsid w:val="00B06359"/>
    <w:rsid w:val="00B409D4"/>
    <w:rsid w:val="00B544F0"/>
    <w:rsid w:val="00B61800"/>
    <w:rsid w:val="00B644AA"/>
    <w:rsid w:val="00B75E94"/>
    <w:rsid w:val="00BD0ED2"/>
    <w:rsid w:val="00BF3593"/>
    <w:rsid w:val="00C121FD"/>
    <w:rsid w:val="00C14217"/>
    <w:rsid w:val="00C33618"/>
    <w:rsid w:val="00C564A8"/>
    <w:rsid w:val="00C56C0A"/>
    <w:rsid w:val="00C62A30"/>
    <w:rsid w:val="00C72CF2"/>
    <w:rsid w:val="00C744DE"/>
    <w:rsid w:val="00C85358"/>
    <w:rsid w:val="00CA0518"/>
    <w:rsid w:val="00D0345E"/>
    <w:rsid w:val="00D24027"/>
    <w:rsid w:val="00D350FB"/>
    <w:rsid w:val="00D3596D"/>
    <w:rsid w:val="00D417E3"/>
    <w:rsid w:val="00D57916"/>
    <w:rsid w:val="00D64930"/>
    <w:rsid w:val="00DA6487"/>
    <w:rsid w:val="00DB5A0C"/>
    <w:rsid w:val="00E04497"/>
    <w:rsid w:val="00E45849"/>
    <w:rsid w:val="00E85459"/>
    <w:rsid w:val="00EE2728"/>
    <w:rsid w:val="00F1421F"/>
    <w:rsid w:val="00F36065"/>
    <w:rsid w:val="00F46601"/>
    <w:rsid w:val="00F623E0"/>
    <w:rsid w:val="00F763A1"/>
    <w:rsid w:val="00FC7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4743"/>
  <w15:docId w15:val="{AC3FBC4C-9E24-414E-BD6E-0510F30F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072935"/>
    <w:pPr>
      <w:keepNext/>
      <w:keepLines/>
      <w:spacing w:before="260" w:after="260" w:line="416" w:lineRule="auto"/>
      <w:outlineLvl w:val="2"/>
    </w:pPr>
    <w:rPr>
      <w:b/>
      <w:bCs/>
      <w:sz w:val="32"/>
      <w:szCs w:val="32"/>
    </w:rPr>
  </w:style>
  <w:style w:type="paragraph" w:styleId="4">
    <w:name w:val="heading 4"/>
    <w:basedOn w:val="a"/>
    <w:link w:val="40"/>
    <w:uiPriority w:val="9"/>
    <w:qFormat/>
    <w:rsid w:val="00DB5A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065"/>
    <w:rPr>
      <w:color w:val="0563C1" w:themeColor="hyperlink"/>
      <w:u w:val="single"/>
    </w:rPr>
  </w:style>
  <w:style w:type="character" w:styleId="a4">
    <w:name w:val="annotation reference"/>
    <w:basedOn w:val="a0"/>
    <w:uiPriority w:val="99"/>
    <w:unhideWhenUsed/>
    <w:qFormat/>
    <w:rsid w:val="00A758A9"/>
    <w:rPr>
      <w:sz w:val="16"/>
      <w:szCs w:val="16"/>
    </w:rPr>
  </w:style>
  <w:style w:type="paragraph" w:styleId="a5">
    <w:name w:val="annotation text"/>
    <w:basedOn w:val="a"/>
    <w:link w:val="a6"/>
    <w:uiPriority w:val="99"/>
    <w:unhideWhenUsed/>
    <w:qFormat/>
    <w:rsid w:val="00A758A9"/>
    <w:pPr>
      <w:spacing w:line="240" w:lineRule="auto"/>
    </w:pPr>
    <w:rPr>
      <w:sz w:val="20"/>
      <w:szCs w:val="20"/>
    </w:rPr>
  </w:style>
  <w:style w:type="character" w:customStyle="1" w:styleId="a6">
    <w:name w:val="批注文字 字符"/>
    <w:basedOn w:val="a0"/>
    <w:link w:val="a5"/>
    <w:uiPriority w:val="99"/>
    <w:semiHidden/>
    <w:rsid w:val="00A758A9"/>
    <w:rPr>
      <w:sz w:val="20"/>
      <w:szCs w:val="20"/>
    </w:rPr>
  </w:style>
  <w:style w:type="paragraph" w:styleId="a7">
    <w:name w:val="Balloon Text"/>
    <w:basedOn w:val="a"/>
    <w:link w:val="a8"/>
    <w:uiPriority w:val="99"/>
    <w:semiHidden/>
    <w:unhideWhenUsed/>
    <w:rsid w:val="00A758A9"/>
    <w:pPr>
      <w:spacing w:after="0" w:line="240" w:lineRule="auto"/>
    </w:pPr>
    <w:rPr>
      <w:rFonts w:ascii="Segoe UI" w:hAnsi="Segoe UI" w:cs="Segoe UI"/>
      <w:sz w:val="18"/>
      <w:szCs w:val="18"/>
    </w:rPr>
  </w:style>
  <w:style w:type="character" w:customStyle="1" w:styleId="a8">
    <w:name w:val="批注框文本 字符"/>
    <w:basedOn w:val="a0"/>
    <w:link w:val="a7"/>
    <w:uiPriority w:val="99"/>
    <w:semiHidden/>
    <w:rsid w:val="00A758A9"/>
    <w:rPr>
      <w:rFonts w:ascii="Segoe UI" w:hAnsi="Segoe UI" w:cs="Segoe UI"/>
      <w:sz w:val="18"/>
      <w:szCs w:val="18"/>
    </w:rPr>
  </w:style>
  <w:style w:type="paragraph" w:styleId="a9">
    <w:name w:val="List Paragraph"/>
    <w:basedOn w:val="a"/>
    <w:uiPriority w:val="34"/>
    <w:qFormat/>
    <w:rsid w:val="00794990"/>
    <w:pPr>
      <w:ind w:left="720"/>
      <w:contextualSpacing/>
    </w:pPr>
  </w:style>
  <w:style w:type="character" w:customStyle="1" w:styleId="40">
    <w:name w:val="标题 4 字符"/>
    <w:basedOn w:val="a0"/>
    <w:link w:val="4"/>
    <w:uiPriority w:val="9"/>
    <w:rsid w:val="00DB5A0C"/>
    <w:rPr>
      <w:rFonts w:ascii="Times New Roman" w:eastAsia="Times New Roman" w:hAnsi="Times New Roman" w:cs="Times New Roman"/>
      <w:b/>
      <w:bCs/>
      <w:sz w:val="24"/>
      <w:szCs w:val="24"/>
    </w:rPr>
  </w:style>
  <w:style w:type="paragraph" w:customStyle="1" w:styleId="1">
    <w:name w:val="正文1"/>
    <w:uiPriority w:val="99"/>
    <w:rsid w:val="00072935"/>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072935"/>
    <w:rPr>
      <w:rFonts w:eastAsiaTheme="minorEastAsia"/>
      <w:kern w:val="2"/>
      <w:sz w:val="21"/>
    </w:rPr>
  </w:style>
  <w:style w:type="paragraph" w:styleId="aa">
    <w:name w:val="annotation subject"/>
    <w:basedOn w:val="a5"/>
    <w:next w:val="a5"/>
    <w:link w:val="ab"/>
    <w:uiPriority w:val="99"/>
    <w:semiHidden/>
    <w:unhideWhenUsed/>
    <w:rsid w:val="00072935"/>
    <w:pPr>
      <w:spacing w:line="259" w:lineRule="auto"/>
    </w:pPr>
    <w:rPr>
      <w:b/>
      <w:bCs/>
      <w:sz w:val="22"/>
      <w:szCs w:val="22"/>
    </w:rPr>
  </w:style>
  <w:style w:type="character" w:customStyle="1" w:styleId="ab">
    <w:name w:val="批注主题 字符"/>
    <w:basedOn w:val="a6"/>
    <w:link w:val="aa"/>
    <w:uiPriority w:val="99"/>
    <w:semiHidden/>
    <w:rsid w:val="00072935"/>
    <w:rPr>
      <w:b/>
      <w:bCs/>
      <w:sz w:val="20"/>
      <w:szCs w:val="20"/>
    </w:rPr>
  </w:style>
  <w:style w:type="character" w:customStyle="1" w:styleId="30">
    <w:name w:val="标题 3 字符"/>
    <w:basedOn w:val="a0"/>
    <w:link w:val="3"/>
    <w:uiPriority w:val="9"/>
    <w:rsid w:val="0007293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3678">
      <w:bodyDiv w:val="1"/>
      <w:marLeft w:val="0"/>
      <w:marRight w:val="0"/>
      <w:marTop w:val="0"/>
      <w:marBottom w:val="0"/>
      <w:divBdr>
        <w:top w:val="none" w:sz="0" w:space="0" w:color="auto"/>
        <w:left w:val="none" w:sz="0" w:space="0" w:color="auto"/>
        <w:bottom w:val="none" w:sz="0" w:space="0" w:color="auto"/>
        <w:right w:val="none" w:sz="0" w:space="0" w:color="auto"/>
      </w:divBdr>
    </w:div>
    <w:div w:id="17324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surani@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Ramirez Manuel</dc:creator>
  <cp:keywords/>
  <dc:description/>
  <cp:lastModifiedBy>HP</cp:lastModifiedBy>
  <cp:revision>2</cp:revision>
  <dcterms:created xsi:type="dcterms:W3CDTF">2019-07-29T08:37:00Z</dcterms:created>
  <dcterms:modified xsi:type="dcterms:W3CDTF">2019-07-29T08:37:00Z</dcterms:modified>
</cp:coreProperties>
</file>